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D15521" w:rsidRPr="00357C52" w:rsidRDefault="005D321D" w:rsidP="002B3475">
      <w:pPr>
        <w:spacing w:before="300"/>
        <w:jc w:val="right"/>
        <w:rPr>
          <w:rStyle w:val="Char4"/>
          <w:rtl/>
        </w:rPr>
      </w:pPr>
      <w:bookmarkStart w:id="0" w:name="_GoBack"/>
      <w:bookmarkEnd w:id="0"/>
      <w:r w:rsidRPr="00357C52">
        <w:rPr>
          <w:rStyle w:val="Char4"/>
          <w:rFonts w:hint="cs"/>
          <w:rtl/>
        </w:rPr>
        <w:t>8</w:t>
      </w:r>
      <w:r w:rsidR="00D15521" w:rsidRPr="00357C52">
        <w:rPr>
          <w:rStyle w:val="Char4"/>
          <w:rtl/>
        </w:rPr>
        <w:t>بغي</w:t>
      </w:r>
      <w:r w:rsidR="00D15521" w:rsidRPr="00357C52">
        <w:rPr>
          <w:rStyle w:val="Char4"/>
          <w:rFonts w:hint="cs"/>
          <w:rtl/>
        </w:rPr>
        <w:t>ة</w:t>
      </w:r>
      <w:r w:rsidR="00D15521" w:rsidRPr="00357C52">
        <w:rPr>
          <w:rStyle w:val="Char4"/>
          <w:rtl/>
        </w:rPr>
        <w:t xml:space="preserve"> المتطوع</w:t>
      </w:r>
    </w:p>
    <w:p w:rsidR="00D15521" w:rsidRPr="00087FDF" w:rsidRDefault="00D15521" w:rsidP="002B3475">
      <w:pPr>
        <w:jc w:val="right"/>
        <w:rPr>
          <w:rFonts w:cs="Traditional Arabic"/>
          <w:b/>
          <w:bCs/>
          <w:sz w:val="32"/>
          <w:szCs w:val="32"/>
          <w:rtl/>
          <w:lang w:bidi="fa-IR"/>
        </w:rPr>
      </w:pPr>
      <w:r w:rsidRPr="00357C52">
        <w:rPr>
          <w:rStyle w:val="Char4"/>
          <w:rtl/>
        </w:rPr>
        <w:t>في صلا</w:t>
      </w:r>
      <w:r w:rsidRPr="00357C52">
        <w:rPr>
          <w:rStyle w:val="Char4"/>
          <w:rFonts w:hint="cs"/>
          <w:rtl/>
        </w:rPr>
        <w:t>ة</w:t>
      </w:r>
      <w:r w:rsidRPr="00357C52">
        <w:rPr>
          <w:rStyle w:val="Char4"/>
          <w:rtl/>
        </w:rPr>
        <w:t xml:space="preserve"> التطوع</w:t>
      </w:r>
    </w:p>
    <w:p w:rsidR="00D15521" w:rsidRPr="00B71333" w:rsidRDefault="00D15521" w:rsidP="002B3475">
      <w:pPr>
        <w:jc w:val="center"/>
        <w:rPr>
          <w:rStyle w:val="Char3"/>
          <w:rtl/>
        </w:rPr>
      </w:pPr>
    </w:p>
    <w:p w:rsidR="00D15521" w:rsidRPr="00920C4D" w:rsidRDefault="00C65A5D" w:rsidP="002B3475">
      <w:pPr>
        <w:jc w:val="center"/>
        <w:rPr>
          <w:rFonts w:ascii="IRTitr" w:hAnsi="IRTitr" w:cs="IRTitr"/>
          <w:sz w:val="70"/>
          <w:szCs w:val="70"/>
          <w:rtl/>
          <w:lang w:bidi="fa-IR"/>
        </w:rPr>
      </w:pPr>
      <w:r w:rsidRPr="00920C4D">
        <w:rPr>
          <w:rFonts w:ascii="IRTitr" w:hAnsi="IRTitr" w:cs="IRTitr"/>
          <w:sz w:val="70"/>
          <w:szCs w:val="70"/>
          <w:rtl/>
          <w:lang w:bidi="fa-IR"/>
        </w:rPr>
        <w:t>نمازهای سنت</w:t>
      </w:r>
    </w:p>
    <w:p w:rsidR="00D15521" w:rsidRPr="00087FDF" w:rsidRDefault="00D15521" w:rsidP="002B3475">
      <w:pPr>
        <w:jc w:val="center"/>
        <w:rPr>
          <w:rFonts w:cs="B Titr"/>
          <w:sz w:val="72"/>
          <w:szCs w:val="72"/>
          <w:rtl/>
          <w:lang w:bidi="fa-IR"/>
        </w:rPr>
      </w:pPr>
      <w:r w:rsidRPr="00920C4D">
        <w:rPr>
          <w:rFonts w:ascii="IRTitr" w:hAnsi="IRTitr" w:cs="IRTitr"/>
          <w:sz w:val="70"/>
          <w:szCs w:val="70"/>
          <w:rtl/>
          <w:lang w:bidi="fa-IR"/>
        </w:rPr>
        <w:t xml:space="preserve">در </w:t>
      </w:r>
      <w:r w:rsidR="00C65A5D" w:rsidRPr="00920C4D">
        <w:rPr>
          <w:rFonts w:ascii="IRTitr" w:hAnsi="IRTitr" w:cs="IRTitr"/>
          <w:sz w:val="70"/>
          <w:szCs w:val="70"/>
          <w:rtl/>
          <w:lang w:bidi="fa-IR"/>
        </w:rPr>
        <w:t>احادیث صحیح نبوی</w:t>
      </w:r>
    </w:p>
    <w:p w:rsidR="00D15521" w:rsidRPr="00B71333" w:rsidRDefault="00D15521" w:rsidP="002B3475">
      <w:pPr>
        <w:jc w:val="center"/>
        <w:rPr>
          <w:rStyle w:val="Char3"/>
          <w:rtl/>
        </w:rPr>
      </w:pPr>
    </w:p>
    <w:p w:rsidR="00D62561" w:rsidRPr="00B71333" w:rsidRDefault="00D62561" w:rsidP="002B3475">
      <w:pPr>
        <w:jc w:val="center"/>
        <w:rPr>
          <w:rStyle w:val="Char3"/>
          <w:rtl/>
        </w:rPr>
      </w:pPr>
    </w:p>
    <w:p w:rsidR="00D15521" w:rsidRPr="00920C4D" w:rsidRDefault="00D15521" w:rsidP="002B3475">
      <w:pPr>
        <w:jc w:val="center"/>
        <w:rPr>
          <w:rFonts w:ascii="IRYakout" w:hAnsi="IRYakout" w:cs="IRYakout"/>
          <w:b/>
          <w:bCs/>
          <w:sz w:val="36"/>
          <w:szCs w:val="36"/>
          <w:rtl/>
          <w:lang w:bidi="fa-IR"/>
        </w:rPr>
      </w:pPr>
      <w:r w:rsidRPr="00920C4D">
        <w:rPr>
          <w:rFonts w:ascii="IRYakout" w:hAnsi="IRYakout" w:cs="IRYakout"/>
          <w:b/>
          <w:bCs/>
          <w:sz w:val="32"/>
          <w:szCs w:val="32"/>
          <w:rtl/>
          <w:lang w:bidi="fa-IR"/>
        </w:rPr>
        <w:t>نويسنده:</w:t>
      </w:r>
      <w:r w:rsidR="00920C4D" w:rsidRPr="00920C4D">
        <w:rPr>
          <w:rFonts w:ascii="IRYakout" w:hAnsi="IRYakout" w:cs="IRYakout"/>
          <w:b/>
          <w:bCs/>
          <w:sz w:val="36"/>
          <w:szCs w:val="36"/>
          <w:rtl/>
          <w:lang w:bidi="fa-IR"/>
        </w:rPr>
        <w:br/>
      </w:r>
      <w:r w:rsidRPr="00920C4D">
        <w:rPr>
          <w:rFonts w:ascii="IRYakout" w:hAnsi="IRYakout" w:cs="IRYakout"/>
          <w:b/>
          <w:bCs/>
          <w:sz w:val="36"/>
          <w:szCs w:val="36"/>
          <w:rtl/>
          <w:lang w:bidi="fa-IR"/>
        </w:rPr>
        <w:t>محمد بن عمر بن سالم بازمول</w:t>
      </w:r>
    </w:p>
    <w:p w:rsidR="00087FDF" w:rsidRPr="00920C4D" w:rsidRDefault="00087FDF" w:rsidP="002B3475">
      <w:pPr>
        <w:jc w:val="center"/>
        <w:rPr>
          <w:rFonts w:ascii="IRYakout" w:hAnsi="IRYakout" w:cs="IRYakout"/>
          <w:b/>
          <w:bCs/>
          <w:sz w:val="56"/>
          <w:szCs w:val="56"/>
          <w:rtl/>
          <w:lang w:bidi="fa-IR"/>
        </w:rPr>
      </w:pPr>
    </w:p>
    <w:p w:rsidR="00B61892" w:rsidRDefault="00D15521" w:rsidP="002B3475">
      <w:pPr>
        <w:jc w:val="center"/>
        <w:rPr>
          <w:rFonts w:ascii="IRYakout" w:hAnsi="IRYakout" w:cs="IRYakout"/>
          <w:b/>
          <w:bCs/>
          <w:sz w:val="36"/>
          <w:szCs w:val="36"/>
          <w:rtl/>
          <w:lang w:bidi="fa-IR"/>
        </w:rPr>
      </w:pPr>
      <w:r w:rsidRPr="00920C4D">
        <w:rPr>
          <w:rFonts w:ascii="IRYakout" w:hAnsi="IRYakout" w:cs="IRYakout"/>
          <w:b/>
          <w:bCs/>
          <w:sz w:val="32"/>
          <w:szCs w:val="32"/>
          <w:rtl/>
          <w:lang w:bidi="fa-IR"/>
        </w:rPr>
        <w:t>ترجمه:</w:t>
      </w:r>
      <w:r w:rsidR="00920C4D" w:rsidRPr="00920C4D">
        <w:rPr>
          <w:rFonts w:ascii="IRYakout" w:hAnsi="IRYakout" w:cs="IRYakout"/>
          <w:b/>
          <w:bCs/>
          <w:sz w:val="36"/>
          <w:szCs w:val="36"/>
          <w:rtl/>
          <w:lang w:bidi="fa-IR"/>
        </w:rPr>
        <w:br/>
      </w:r>
      <w:r w:rsidRPr="00920C4D">
        <w:rPr>
          <w:rFonts w:ascii="IRYakout" w:hAnsi="IRYakout" w:cs="IRYakout"/>
          <w:b/>
          <w:bCs/>
          <w:sz w:val="36"/>
          <w:szCs w:val="36"/>
          <w:rtl/>
          <w:lang w:bidi="fa-IR"/>
        </w:rPr>
        <w:t>صلاح الدين جوهری</w:t>
      </w:r>
    </w:p>
    <w:p w:rsidR="002B3475" w:rsidRDefault="002B3475" w:rsidP="002B3475">
      <w:pPr>
        <w:jc w:val="center"/>
        <w:rPr>
          <w:rFonts w:ascii="IRYakout" w:hAnsi="IRYakout" w:cs="IRYakout"/>
          <w:b/>
          <w:bCs/>
          <w:sz w:val="36"/>
          <w:szCs w:val="36"/>
          <w:rtl/>
          <w:lang w:bidi="fa-IR"/>
        </w:rPr>
      </w:pPr>
    </w:p>
    <w:p w:rsidR="002B3475" w:rsidRDefault="002B3475" w:rsidP="002B3475">
      <w:pPr>
        <w:pStyle w:val="a3"/>
        <w:rPr>
          <w:rtl/>
        </w:rPr>
        <w:sectPr w:rsidR="002B3475" w:rsidSect="00240360">
          <w:headerReference w:type="even" r:id="rId9"/>
          <w:headerReference w:type="default" r:id="rId10"/>
          <w:footnotePr>
            <w:numRestart w:val="eachPage"/>
          </w:footnotePr>
          <w:endnotePr>
            <w:numFmt w:val="decimal"/>
          </w:endnotePr>
          <w:pgSz w:w="9356" w:h="13608" w:code="9"/>
          <w:pgMar w:top="567" w:right="1134" w:bottom="851" w:left="1134" w:header="454" w:footer="0" w:gutter="0"/>
          <w:pgBorders w:display="firstPage" w:offsetFrom="page">
            <w:top w:val="basicWideMidline" w:sz="14" w:space="24" w:color="auto"/>
            <w:left w:val="basicWideMidline" w:sz="14" w:space="24" w:color="auto"/>
            <w:bottom w:val="basicWideMidline" w:sz="14" w:space="24" w:color="auto"/>
            <w:right w:val="basicWideMidline" w:sz="14" w:space="24" w:color="auto"/>
          </w:pgBorders>
          <w:pgNumType w:fmt="numberInDash" w:start="1"/>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2C75E2" w:rsidRPr="00C50D4D" w:rsidTr="007E1324">
        <w:trPr>
          <w:jc w:val="center"/>
        </w:trPr>
        <w:tc>
          <w:tcPr>
            <w:tcW w:w="1529" w:type="pct"/>
            <w:vAlign w:val="center"/>
          </w:tcPr>
          <w:p w:rsidR="002C75E2" w:rsidRPr="00855B06" w:rsidRDefault="002C75E2" w:rsidP="002C75E2">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tcPr>
          <w:p w:rsidR="002C75E2" w:rsidRPr="00855B06" w:rsidRDefault="002C75E2" w:rsidP="002C75E2">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نمازهای سنت در احادیث صحیح نبوی</w:t>
            </w:r>
          </w:p>
        </w:tc>
      </w:tr>
      <w:tr w:rsidR="002C75E2" w:rsidRPr="00C50D4D" w:rsidTr="007E1324">
        <w:trPr>
          <w:jc w:val="center"/>
        </w:trPr>
        <w:tc>
          <w:tcPr>
            <w:tcW w:w="1529" w:type="pct"/>
            <w:vAlign w:val="center"/>
          </w:tcPr>
          <w:p w:rsidR="002C75E2" w:rsidRPr="00855B06" w:rsidRDefault="002C75E2" w:rsidP="002C75E2">
            <w:pPr>
              <w:spacing w:before="60" w:after="60"/>
              <w:jc w:val="both"/>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1" w:type="pct"/>
            <w:gridSpan w:val="4"/>
          </w:tcPr>
          <w:p w:rsidR="002C75E2" w:rsidRPr="00855B06" w:rsidRDefault="00D45936" w:rsidP="00D45936">
            <w:pPr>
              <w:spacing w:before="60" w:after="60"/>
              <w:jc w:val="both"/>
              <w:rPr>
                <w:rFonts w:ascii="IRMitra" w:hAnsi="IRMitra" w:cs="IRMitra"/>
                <w:color w:val="244061" w:themeColor="accent1" w:themeShade="80"/>
                <w:sz w:val="30"/>
                <w:szCs w:val="30"/>
                <w:rtl/>
                <w:lang w:bidi="fa-IR"/>
              </w:rPr>
            </w:pPr>
            <w:r w:rsidRPr="00D45936">
              <w:rPr>
                <w:rFonts w:ascii="IRMitra" w:hAnsi="IRMitra" w:cs="IRMitra"/>
                <w:color w:val="244061" w:themeColor="accent1" w:themeShade="80"/>
                <w:sz w:val="30"/>
                <w:szCs w:val="30"/>
                <w:rtl/>
                <w:lang w:bidi="fa-IR"/>
              </w:rPr>
              <w:t>8بغية المتطوع</w:t>
            </w:r>
            <w:r>
              <w:rPr>
                <w:rFonts w:ascii="IRMitra" w:hAnsi="IRMitra" w:cs="IRMitra" w:hint="cs"/>
                <w:color w:val="244061" w:themeColor="accent1" w:themeShade="80"/>
                <w:sz w:val="30"/>
                <w:szCs w:val="30"/>
                <w:rtl/>
                <w:lang w:bidi="fa-IR"/>
              </w:rPr>
              <w:t xml:space="preserve"> </w:t>
            </w:r>
            <w:r w:rsidRPr="00D45936">
              <w:rPr>
                <w:rFonts w:ascii="IRMitra" w:hAnsi="IRMitra" w:cs="IRMitra"/>
                <w:color w:val="244061" w:themeColor="accent1" w:themeShade="80"/>
                <w:sz w:val="30"/>
                <w:szCs w:val="30"/>
                <w:rtl/>
                <w:lang w:bidi="fa-IR"/>
              </w:rPr>
              <w:t>في صلاة التطوع</w:t>
            </w:r>
          </w:p>
        </w:tc>
      </w:tr>
      <w:tr w:rsidR="002C75E2" w:rsidRPr="00C50D4D" w:rsidTr="007E1324">
        <w:trPr>
          <w:jc w:val="center"/>
        </w:trPr>
        <w:tc>
          <w:tcPr>
            <w:tcW w:w="1529" w:type="pct"/>
            <w:vAlign w:val="center"/>
          </w:tcPr>
          <w:p w:rsidR="002C75E2" w:rsidRPr="00855B06" w:rsidRDefault="002C75E2" w:rsidP="002C75E2">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نویسنده</w:t>
            </w:r>
            <w:r w:rsidRPr="00855B06">
              <w:rPr>
                <w:rFonts w:ascii="IRMitra" w:hAnsi="IRMitra" w:cs="IRMitra" w:hint="cs"/>
                <w:b/>
                <w:bCs/>
                <w:sz w:val="27"/>
                <w:szCs w:val="27"/>
                <w:rtl/>
                <w:lang w:bidi="fa-IR"/>
              </w:rPr>
              <w:t xml:space="preserve">: </w:t>
            </w:r>
          </w:p>
        </w:tc>
        <w:tc>
          <w:tcPr>
            <w:tcW w:w="3471" w:type="pct"/>
            <w:gridSpan w:val="4"/>
          </w:tcPr>
          <w:p w:rsidR="002C75E2" w:rsidRPr="00855B06" w:rsidRDefault="002C75E2" w:rsidP="002C75E2">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محمد بن عمر بن سالم بازمول</w:t>
            </w:r>
          </w:p>
        </w:tc>
      </w:tr>
      <w:tr w:rsidR="002C75E2" w:rsidRPr="00C50D4D" w:rsidTr="007E1324">
        <w:trPr>
          <w:jc w:val="center"/>
        </w:trPr>
        <w:tc>
          <w:tcPr>
            <w:tcW w:w="1529" w:type="pct"/>
            <w:vAlign w:val="center"/>
          </w:tcPr>
          <w:p w:rsidR="002C75E2" w:rsidRPr="00855B06" w:rsidRDefault="002C75E2" w:rsidP="002C75E2">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Pr="00855B06">
              <w:rPr>
                <w:rFonts w:ascii="IRMitra" w:hAnsi="IRMitra" w:cs="IRMitra" w:hint="cs"/>
                <w:b/>
                <w:bCs/>
                <w:sz w:val="27"/>
                <w:szCs w:val="27"/>
                <w:rtl/>
                <w:lang w:bidi="fa-IR"/>
              </w:rPr>
              <w:t>:</w:t>
            </w:r>
          </w:p>
        </w:tc>
        <w:tc>
          <w:tcPr>
            <w:tcW w:w="3471" w:type="pct"/>
            <w:gridSpan w:val="4"/>
          </w:tcPr>
          <w:p w:rsidR="002C75E2" w:rsidRPr="00855B06" w:rsidRDefault="002C75E2" w:rsidP="002C75E2">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صلاح الدین جوهری</w:t>
            </w:r>
          </w:p>
        </w:tc>
      </w:tr>
      <w:tr w:rsidR="002C75E2" w:rsidRPr="00C50D4D" w:rsidTr="009A3136">
        <w:trPr>
          <w:jc w:val="center"/>
        </w:trPr>
        <w:tc>
          <w:tcPr>
            <w:tcW w:w="1529" w:type="pct"/>
            <w:vAlign w:val="center"/>
          </w:tcPr>
          <w:p w:rsidR="002C75E2" w:rsidRPr="00855B06" w:rsidRDefault="002C75E2" w:rsidP="009A313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2C75E2" w:rsidRPr="00EE0F06" w:rsidRDefault="00EE0F06" w:rsidP="009A3136">
            <w:pPr>
              <w:spacing w:before="60" w:after="60"/>
              <w:jc w:val="both"/>
              <w:rPr>
                <w:rFonts w:ascii="IRMitra" w:hAnsi="IRMitra" w:cs="IRMitra"/>
                <w:color w:val="244061" w:themeColor="accent1" w:themeShade="80"/>
                <w:sz w:val="28"/>
                <w:szCs w:val="28"/>
                <w:rtl/>
                <w:lang w:bidi="fa-IR"/>
              </w:rPr>
            </w:pPr>
            <w:r w:rsidRPr="00EE0F06">
              <w:rPr>
                <w:rFonts w:ascii="IRMitra" w:hAnsi="IRMitra" w:cs="IRMitra"/>
                <w:color w:val="244061" w:themeColor="accent1" w:themeShade="80"/>
                <w:sz w:val="30"/>
                <w:szCs w:val="30"/>
                <w:rtl/>
                <w:lang w:bidi="fa-IR"/>
              </w:rPr>
              <w:t xml:space="preserve">فقه و اصول - </w:t>
            </w:r>
            <w:bookmarkStart w:id="1" w:name="_Toc426735036"/>
            <w:r w:rsidRPr="00EE0F06">
              <w:rPr>
                <w:rFonts w:ascii="IRMitra" w:hAnsi="IRMitra" w:cs="IRMitra"/>
                <w:color w:val="244061" w:themeColor="accent1" w:themeShade="80"/>
                <w:sz w:val="30"/>
                <w:szCs w:val="30"/>
                <w:rtl/>
                <w:lang w:bidi="fa-IR"/>
              </w:rPr>
              <w:t>احکام عبادات (نماز، روزه، زکات و حج)</w:t>
            </w:r>
            <w:bookmarkEnd w:id="1"/>
          </w:p>
        </w:tc>
      </w:tr>
      <w:tr w:rsidR="002C75E2" w:rsidRPr="00C50D4D" w:rsidTr="009A3136">
        <w:trPr>
          <w:jc w:val="center"/>
        </w:trPr>
        <w:tc>
          <w:tcPr>
            <w:tcW w:w="1529" w:type="pct"/>
            <w:vAlign w:val="center"/>
          </w:tcPr>
          <w:p w:rsidR="002C75E2" w:rsidRPr="00855B06" w:rsidRDefault="002C75E2" w:rsidP="009A313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2C75E2" w:rsidRPr="00855B06" w:rsidRDefault="002C75E2" w:rsidP="00257CE4">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2C75E2" w:rsidRPr="00C50D4D" w:rsidTr="009A3136">
        <w:trPr>
          <w:jc w:val="center"/>
        </w:trPr>
        <w:tc>
          <w:tcPr>
            <w:tcW w:w="1529" w:type="pct"/>
            <w:vAlign w:val="center"/>
          </w:tcPr>
          <w:p w:rsidR="002C75E2" w:rsidRPr="00855B06" w:rsidRDefault="002C75E2" w:rsidP="009A313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2C75E2" w:rsidRPr="00855B06" w:rsidRDefault="002C75E2" w:rsidP="009A3136">
            <w:pPr>
              <w:spacing w:before="60" w:after="60"/>
              <w:jc w:val="both"/>
              <w:rPr>
                <w:rFonts w:ascii="IRMitra" w:hAnsi="IRMitra" w:cs="IRMitra"/>
                <w:color w:val="244061" w:themeColor="accent1" w:themeShade="80"/>
                <w:sz w:val="30"/>
                <w:szCs w:val="30"/>
                <w:rtl/>
                <w:lang w:bidi="fa-IR"/>
              </w:rPr>
            </w:pPr>
            <w:r w:rsidRPr="00855B06">
              <w:rPr>
                <w:rFonts w:ascii="IRMitra" w:hAnsi="IRMitra" w:cs="IRMitra" w:hint="cs"/>
                <w:color w:val="244061" w:themeColor="accent1" w:themeShade="80"/>
                <w:sz w:val="30"/>
                <w:szCs w:val="30"/>
                <w:rtl/>
                <w:lang w:bidi="fa-IR"/>
              </w:rPr>
              <w:t>آبان (عقرب) 1394شمسی، 1436 هجری</w:t>
            </w:r>
          </w:p>
        </w:tc>
      </w:tr>
      <w:tr w:rsidR="002C75E2" w:rsidRPr="00C50D4D" w:rsidTr="009A3136">
        <w:trPr>
          <w:jc w:val="center"/>
        </w:trPr>
        <w:tc>
          <w:tcPr>
            <w:tcW w:w="1529" w:type="pct"/>
            <w:vAlign w:val="center"/>
          </w:tcPr>
          <w:p w:rsidR="002C75E2" w:rsidRPr="00855B06" w:rsidRDefault="002C75E2" w:rsidP="009A3136">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2C75E2" w:rsidRPr="00855B06" w:rsidRDefault="002C75E2" w:rsidP="009A3136">
            <w:pPr>
              <w:spacing w:before="60" w:after="60"/>
              <w:jc w:val="both"/>
              <w:rPr>
                <w:rFonts w:ascii="IRMitra" w:hAnsi="IRMitra" w:cs="IRMitra"/>
                <w:color w:val="244061" w:themeColor="accent1" w:themeShade="80"/>
                <w:sz w:val="30"/>
                <w:szCs w:val="30"/>
                <w:rtl/>
                <w:lang w:bidi="fa-IR"/>
              </w:rPr>
            </w:pPr>
          </w:p>
        </w:tc>
      </w:tr>
      <w:tr w:rsidR="002C75E2" w:rsidRPr="00C50D4D" w:rsidTr="009A3136">
        <w:trPr>
          <w:jc w:val="center"/>
        </w:trPr>
        <w:tc>
          <w:tcPr>
            <w:tcW w:w="3469" w:type="pct"/>
            <w:gridSpan w:val="4"/>
            <w:vAlign w:val="center"/>
          </w:tcPr>
          <w:p w:rsidR="002C75E2" w:rsidRPr="00AA082B" w:rsidRDefault="002C75E2" w:rsidP="009A3136">
            <w:pPr>
              <w:jc w:val="center"/>
              <w:rPr>
                <w:rFonts w:cs="IRNazanin"/>
                <w:b/>
                <w:bCs/>
                <w:color w:val="244061" w:themeColor="accent1" w:themeShade="80"/>
                <w:szCs w:val="28"/>
                <w:rtl/>
                <w:lang w:bidi="fa-IR"/>
              </w:rPr>
            </w:pPr>
            <w:r w:rsidRPr="00AA082B">
              <w:rPr>
                <w:rFonts w:cs="IRNazanin" w:hint="cs"/>
                <w:b/>
                <w:bCs/>
                <w:color w:val="244061" w:themeColor="accent1" w:themeShade="80"/>
                <w:szCs w:val="28"/>
                <w:rtl/>
                <w:lang w:bidi="fa-IR"/>
              </w:rPr>
              <w:t>ای</w:t>
            </w:r>
            <w:r w:rsidRPr="00AA082B">
              <w:rPr>
                <w:rFonts w:cs="IRNazanin" w:hint="eastAsia"/>
                <w:b/>
                <w:bCs/>
                <w:color w:val="244061" w:themeColor="accent1" w:themeShade="80"/>
                <w:szCs w:val="28"/>
                <w:rtl/>
                <w:lang w:bidi="fa-IR"/>
              </w:rPr>
              <w:t>ن</w:t>
            </w:r>
            <w:r w:rsidRPr="00AA082B">
              <w:rPr>
                <w:rFonts w:cs="IRNazanin"/>
                <w:b/>
                <w:bCs/>
                <w:color w:val="244061" w:themeColor="accent1" w:themeShade="80"/>
                <w:szCs w:val="28"/>
                <w:rtl/>
                <w:lang w:bidi="fa-IR"/>
              </w:rPr>
              <w:t xml:space="preserve"> کتاب </w:t>
            </w:r>
            <w:r w:rsidRPr="00AA082B">
              <w:rPr>
                <w:rFonts w:cs="IRNazanin" w:hint="cs"/>
                <w:b/>
                <w:bCs/>
                <w:color w:val="244061" w:themeColor="accent1" w:themeShade="80"/>
                <w:szCs w:val="28"/>
                <w:rtl/>
                <w:lang w:bidi="fa-IR"/>
              </w:rPr>
              <w:t xml:space="preserve">از سایت </w:t>
            </w:r>
            <w:r w:rsidRPr="00AA082B">
              <w:rPr>
                <w:rFonts w:cs="IRNazanin"/>
                <w:b/>
                <w:bCs/>
                <w:color w:val="244061" w:themeColor="accent1" w:themeShade="80"/>
                <w:szCs w:val="28"/>
                <w:rtl/>
                <w:lang w:bidi="fa-IR"/>
              </w:rPr>
              <w:t>کتابخان</w:t>
            </w:r>
            <w:r w:rsidRPr="00AA082B">
              <w:rPr>
                <w:rFonts w:cs="IRNazanin" w:hint="cs"/>
                <w:b/>
                <w:bCs/>
                <w:color w:val="244061" w:themeColor="accent1" w:themeShade="80"/>
                <w:szCs w:val="28"/>
                <w:rtl/>
                <w:lang w:bidi="fa-IR"/>
              </w:rPr>
              <w:t>ۀ</w:t>
            </w:r>
            <w:r w:rsidRPr="00AA082B">
              <w:rPr>
                <w:rFonts w:cs="IRNazanin"/>
                <w:b/>
                <w:bCs/>
                <w:color w:val="244061" w:themeColor="accent1" w:themeShade="80"/>
                <w:szCs w:val="28"/>
                <w:rtl/>
                <w:lang w:bidi="fa-IR"/>
              </w:rPr>
              <w:t xml:space="preserve"> عق</w:t>
            </w:r>
            <w:r w:rsidRPr="00AA082B">
              <w:rPr>
                <w:rFonts w:cs="IRNazanin" w:hint="cs"/>
                <w:b/>
                <w:bCs/>
                <w:color w:val="244061" w:themeColor="accent1" w:themeShade="80"/>
                <w:szCs w:val="28"/>
                <w:rtl/>
                <w:lang w:bidi="fa-IR"/>
              </w:rPr>
              <w:t>ی</w:t>
            </w:r>
            <w:r w:rsidRPr="00AA082B">
              <w:rPr>
                <w:rFonts w:cs="IRNazanin" w:hint="eastAsia"/>
                <w:b/>
                <w:bCs/>
                <w:color w:val="244061" w:themeColor="accent1" w:themeShade="80"/>
                <w:szCs w:val="28"/>
                <w:rtl/>
                <w:lang w:bidi="fa-IR"/>
              </w:rPr>
              <w:t>ده</w:t>
            </w:r>
            <w:r w:rsidRPr="00AA082B">
              <w:rPr>
                <w:rFonts w:cs="IRNazanin"/>
                <w:b/>
                <w:bCs/>
                <w:color w:val="244061" w:themeColor="accent1" w:themeShade="80"/>
                <w:szCs w:val="28"/>
                <w:rtl/>
                <w:lang w:bidi="fa-IR"/>
              </w:rPr>
              <w:t xml:space="preserve"> </w:t>
            </w:r>
            <w:r w:rsidRPr="00AA082B">
              <w:rPr>
                <w:rFonts w:cs="IRNazanin" w:hint="cs"/>
                <w:b/>
                <w:bCs/>
                <w:color w:val="244061" w:themeColor="accent1" w:themeShade="80"/>
                <w:szCs w:val="28"/>
                <w:rtl/>
                <w:lang w:bidi="fa-IR"/>
              </w:rPr>
              <w:t xml:space="preserve">دانلود </w:t>
            </w:r>
            <w:r w:rsidRPr="00AA082B">
              <w:rPr>
                <w:rFonts w:cs="IRNazanin"/>
                <w:b/>
                <w:bCs/>
                <w:color w:val="244061" w:themeColor="accent1" w:themeShade="80"/>
                <w:szCs w:val="28"/>
                <w:rtl/>
                <w:lang w:bidi="fa-IR"/>
              </w:rPr>
              <w:t>شده است.</w:t>
            </w:r>
          </w:p>
          <w:p w:rsidR="002C75E2" w:rsidRPr="002C75E2" w:rsidRDefault="002C75E2" w:rsidP="009A3136">
            <w:pPr>
              <w:spacing w:before="60" w:after="60"/>
              <w:jc w:val="center"/>
              <w:rPr>
                <w:rFonts w:asciiTheme="minorHAnsi" w:hAnsiTheme="minorHAnsi" w:cstheme="minorHAnsi"/>
                <w:b/>
                <w:bCs/>
                <w:sz w:val="27"/>
                <w:szCs w:val="27"/>
                <w:rtl/>
                <w:lang w:bidi="fa-IR"/>
              </w:rPr>
            </w:pPr>
            <w:r w:rsidRPr="002C75E2">
              <w:rPr>
                <w:rFonts w:asciiTheme="minorHAnsi" w:hAnsiTheme="minorHAnsi" w:cstheme="minorHAnsi"/>
                <w:b/>
                <w:bCs/>
                <w:color w:val="244061" w:themeColor="accent1" w:themeShade="80"/>
                <w:lang w:bidi="fa-IR"/>
              </w:rPr>
              <w:t>www.aqeedeh.com</w:t>
            </w:r>
          </w:p>
        </w:tc>
        <w:tc>
          <w:tcPr>
            <w:tcW w:w="1531" w:type="pct"/>
          </w:tcPr>
          <w:p w:rsidR="002C75E2" w:rsidRPr="00855B06" w:rsidRDefault="002C75E2" w:rsidP="009A3136">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F7A763D" wp14:editId="7816F792">
                  <wp:extent cx="943200" cy="943200"/>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2C75E2" w:rsidRPr="00C50D4D" w:rsidTr="009A3136">
        <w:trPr>
          <w:jc w:val="center"/>
        </w:trPr>
        <w:tc>
          <w:tcPr>
            <w:tcW w:w="1529" w:type="pct"/>
            <w:vAlign w:val="center"/>
          </w:tcPr>
          <w:p w:rsidR="002C75E2" w:rsidRPr="00855B06" w:rsidRDefault="002C75E2" w:rsidP="009A3136">
            <w:pPr>
              <w:spacing w:before="60" w:after="60"/>
              <w:jc w:val="center"/>
              <w:rPr>
                <w:rFonts w:ascii="IRMitra" w:hAnsi="IRMitra" w:cs="IRMitra"/>
                <w:b/>
                <w:bCs/>
                <w:sz w:val="27"/>
                <w:szCs w:val="27"/>
                <w:rtl/>
                <w:lang w:bidi="fa-IR"/>
              </w:rPr>
            </w:pPr>
            <w:r w:rsidRPr="00AA082B">
              <w:rPr>
                <w:rFonts w:ascii="IRNazanin" w:hAnsi="IRNazanin" w:cs="IRNazanin"/>
                <w:b/>
                <w:bCs/>
                <w:sz w:val="28"/>
                <w:szCs w:val="28"/>
                <w:rtl/>
                <w:lang w:bidi="fa-IR"/>
              </w:rPr>
              <w:t>ایمیل:</w:t>
            </w:r>
          </w:p>
        </w:tc>
        <w:tc>
          <w:tcPr>
            <w:tcW w:w="3471" w:type="pct"/>
            <w:gridSpan w:val="4"/>
            <w:vAlign w:val="center"/>
          </w:tcPr>
          <w:p w:rsidR="002C75E2" w:rsidRPr="00855B06" w:rsidRDefault="002C75E2" w:rsidP="009A3136">
            <w:pPr>
              <w:spacing w:before="60" w:after="60"/>
              <w:jc w:val="right"/>
              <w:rPr>
                <w:rFonts w:ascii="IRMitra" w:hAnsi="IRMitra" w:cs="IRMitra"/>
                <w:color w:val="244061" w:themeColor="accent1" w:themeShade="80"/>
                <w:sz w:val="30"/>
                <w:szCs w:val="30"/>
                <w:rtl/>
                <w:lang w:bidi="fa-IR"/>
              </w:rPr>
            </w:pPr>
            <w:r w:rsidRPr="00AA082B">
              <w:rPr>
                <w:rFonts w:asciiTheme="majorBidi" w:hAnsiTheme="majorBidi" w:cstheme="majorBidi"/>
                <w:b/>
                <w:bCs/>
              </w:rPr>
              <w:t>book@aqeedeh.com</w:t>
            </w:r>
          </w:p>
        </w:tc>
      </w:tr>
      <w:tr w:rsidR="002C75E2" w:rsidRPr="00C50D4D" w:rsidTr="009A3136">
        <w:trPr>
          <w:jc w:val="center"/>
        </w:trPr>
        <w:tc>
          <w:tcPr>
            <w:tcW w:w="5000" w:type="pct"/>
            <w:gridSpan w:val="5"/>
            <w:vAlign w:val="bottom"/>
          </w:tcPr>
          <w:p w:rsidR="002C75E2" w:rsidRPr="00855B06" w:rsidRDefault="002C75E2" w:rsidP="009A3136">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2C75E2" w:rsidRPr="00C50D4D" w:rsidTr="009A3136">
        <w:trPr>
          <w:jc w:val="center"/>
        </w:trPr>
        <w:tc>
          <w:tcPr>
            <w:tcW w:w="2297" w:type="pct"/>
            <w:gridSpan w:val="2"/>
            <w:shd w:val="clear" w:color="auto" w:fill="auto"/>
          </w:tcPr>
          <w:p w:rsidR="002C75E2" w:rsidRPr="002C75E2" w:rsidRDefault="002C75E2" w:rsidP="002C75E2">
            <w:pPr>
              <w:widowControl w:val="0"/>
              <w:tabs>
                <w:tab w:val="right" w:leader="dot" w:pos="5138"/>
              </w:tabs>
              <w:spacing w:before="60" w:after="60"/>
              <w:jc w:val="right"/>
              <w:rPr>
                <w:rFonts w:ascii="Literata" w:hAnsi="Literata" w:cs="Times New Roman"/>
                <w:lang w:bidi="fa-IR"/>
              </w:rPr>
            </w:pPr>
            <w:r w:rsidRPr="002C75E2">
              <w:rPr>
                <w:rFonts w:ascii="Literata" w:hAnsi="Literata" w:cs="Times New Roman"/>
                <w:lang w:bidi="fa-IR"/>
              </w:rPr>
              <w:t>www.mowahedin.com</w:t>
            </w:r>
          </w:p>
          <w:p w:rsidR="002C75E2" w:rsidRPr="002C75E2" w:rsidRDefault="002C75E2" w:rsidP="002C75E2">
            <w:pPr>
              <w:widowControl w:val="0"/>
              <w:tabs>
                <w:tab w:val="right" w:leader="dot" w:pos="5138"/>
              </w:tabs>
              <w:spacing w:before="60" w:after="60"/>
              <w:jc w:val="right"/>
              <w:rPr>
                <w:rFonts w:ascii="Literata" w:hAnsi="Literata" w:cs="Times New Roman"/>
                <w:lang w:bidi="fa-IR"/>
              </w:rPr>
            </w:pPr>
            <w:r w:rsidRPr="002C75E2">
              <w:rPr>
                <w:rFonts w:ascii="Literata" w:hAnsi="Literata" w:cs="Times New Roman"/>
                <w:lang w:bidi="fa-IR"/>
              </w:rPr>
              <w:t>www.videofarsi.com</w:t>
            </w:r>
          </w:p>
          <w:p w:rsidR="002C75E2" w:rsidRPr="002C75E2" w:rsidRDefault="002C75E2" w:rsidP="002C75E2">
            <w:pPr>
              <w:spacing w:before="60" w:after="60"/>
              <w:jc w:val="right"/>
              <w:rPr>
                <w:rFonts w:ascii="Literata" w:hAnsi="Literata" w:cs="Times New Roman"/>
                <w:lang w:bidi="fa-IR"/>
              </w:rPr>
            </w:pPr>
            <w:r w:rsidRPr="002C75E2">
              <w:rPr>
                <w:rFonts w:ascii="Literata" w:hAnsi="Literata" w:cs="Times New Roman"/>
                <w:lang w:bidi="fa-IR"/>
              </w:rPr>
              <w:t>www.zekr.tv</w:t>
            </w:r>
          </w:p>
          <w:p w:rsidR="002C75E2" w:rsidRPr="002C75E2" w:rsidRDefault="002C75E2" w:rsidP="002C75E2">
            <w:pPr>
              <w:spacing w:before="60" w:after="60"/>
              <w:jc w:val="right"/>
              <w:rPr>
                <w:rFonts w:ascii="IRMitra" w:hAnsi="IRMitra" w:cs="IRMitra"/>
                <w:b/>
                <w:bCs/>
                <w:sz w:val="27"/>
                <w:szCs w:val="27"/>
                <w:rtl/>
                <w:lang w:bidi="fa-IR"/>
              </w:rPr>
            </w:pPr>
            <w:r w:rsidRPr="002C75E2">
              <w:rPr>
                <w:rFonts w:ascii="Literata" w:hAnsi="Literata" w:cs="Times New Roman"/>
                <w:lang w:bidi="fa-IR"/>
              </w:rPr>
              <w:t>www.mowahed.com</w:t>
            </w:r>
          </w:p>
        </w:tc>
        <w:tc>
          <w:tcPr>
            <w:tcW w:w="360" w:type="pct"/>
          </w:tcPr>
          <w:p w:rsidR="002C75E2" w:rsidRPr="002C75E2" w:rsidRDefault="002C75E2" w:rsidP="002C75E2">
            <w:pPr>
              <w:spacing w:before="60" w:after="60"/>
              <w:jc w:val="right"/>
              <w:rPr>
                <w:rFonts w:ascii="IRMitra" w:hAnsi="IRMitra" w:cs="IRMitra"/>
                <w:sz w:val="30"/>
                <w:szCs w:val="30"/>
                <w:rtl/>
                <w:lang w:bidi="fa-IR"/>
              </w:rPr>
            </w:pPr>
          </w:p>
        </w:tc>
        <w:tc>
          <w:tcPr>
            <w:tcW w:w="2343" w:type="pct"/>
            <w:gridSpan w:val="2"/>
          </w:tcPr>
          <w:p w:rsidR="002C75E2" w:rsidRPr="002C75E2" w:rsidRDefault="002C75E2" w:rsidP="002C75E2">
            <w:pPr>
              <w:widowControl w:val="0"/>
              <w:tabs>
                <w:tab w:val="right" w:leader="dot" w:pos="5138"/>
              </w:tabs>
              <w:spacing w:before="60" w:after="60"/>
              <w:jc w:val="right"/>
              <w:rPr>
                <w:rFonts w:ascii="Literata" w:hAnsi="Literata" w:cs="Times New Roman"/>
              </w:rPr>
            </w:pPr>
            <w:r w:rsidRPr="002C75E2">
              <w:rPr>
                <w:rFonts w:ascii="Literata" w:hAnsi="Literata" w:cs="Times New Roman"/>
              </w:rPr>
              <w:t>www.aqeedeh.com</w:t>
            </w:r>
          </w:p>
          <w:p w:rsidR="002C75E2" w:rsidRPr="002C75E2" w:rsidRDefault="002C75E2" w:rsidP="002C75E2">
            <w:pPr>
              <w:widowControl w:val="0"/>
              <w:tabs>
                <w:tab w:val="right" w:leader="dot" w:pos="5138"/>
              </w:tabs>
              <w:spacing w:before="60" w:after="60"/>
              <w:jc w:val="right"/>
              <w:rPr>
                <w:rFonts w:ascii="Literata" w:hAnsi="Literata" w:cs="Times New Roman"/>
              </w:rPr>
            </w:pPr>
            <w:r w:rsidRPr="002C75E2">
              <w:rPr>
                <w:rFonts w:ascii="Literata" w:hAnsi="Literata" w:cs="Times New Roman"/>
              </w:rPr>
              <w:t>www.islamtxt.com</w:t>
            </w:r>
          </w:p>
          <w:p w:rsidR="002C75E2" w:rsidRPr="002C75E2" w:rsidRDefault="00E77454" w:rsidP="002C75E2">
            <w:pPr>
              <w:widowControl w:val="0"/>
              <w:tabs>
                <w:tab w:val="right" w:leader="dot" w:pos="5138"/>
              </w:tabs>
              <w:spacing w:before="60" w:after="60"/>
              <w:jc w:val="right"/>
              <w:rPr>
                <w:rFonts w:ascii="Literata" w:hAnsi="Literata" w:cs="Times New Roman"/>
              </w:rPr>
            </w:pPr>
            <w:hyperlink r:id="rId12" w:history="1">
              <w:r w:rsidR="002C75E2" w:rsidRPr="002C75E2">
                <w:rPr>
                  <w:rStyle w:val="Hyperlink"/>
                  <w:rFonts w:ascii="Literata" w:hAnsi="Literata" w:cs="Times New Roman"/>
                  <w:color w:val="auto"/>
                  <w:u w:val="none"/>
                </w:rPr>
                <w:t>www.shabnam.cc</w:t>
              </w:r>
            </w:hyperlink>
          </w:p>
          <w:p w:rsidR="002C75E2" w:rsidRPr="002C75E2" w:rsidRDefault="002C75E2" w:rsidP="002C75E2">
            <w:pPr>
              <w:spacing w:before="60" w:after="60"/>
              <w:jc w:val="right"/>
              <w:rPr>
                <w:rFonts w:ascii="IRMitra" w:hAnsi="IRMitra" w:cs="IRMitra"/>
                <w:sz w:val="30"/>
                <w:szCs w:val="30"/>
                <w:rtl/>
                <w:lang w:bidi="fa-IR"/>
              </w:rPr>
            </w:pPr>
            <w:r w:rsidRPr="002C75E2">
              <w:rPr>
                <w:rFonts w:ascii="Literata" w:hAnsi="Literata" w:cs="Times New Roman"/>
              </w:rPr>
              <w:t>www.sadaislam.com</w:t>
            </w:r>
          </w:p>
        </w:tc>
      </w:tr>
      <w:tr w:rsidR="002C75E2" w:rsidRPr="00EA1553" w:rsidTr="009A3136">
        <w:trPr>
          <w:jc w:val="center"/>
        </w:trPr>
        <w:tc>
          <w:tcPr>
            <w:tcW w:w="2297" w:type="pct"/>
            <w:gridSpan w:val="2"/>
          </w:tcPr>
          <w:p w:rsidR="002C75E2" w:rsidRPr="00EA1553" w:rsidRDefault="002C75E2" w:rsidP="009A3136">
            <w:pPr>
              <w:spacing w:before="60" w:after="60"/>
              <w:rPr>
                <w:rFonts w:ascii="IRMitra" w:hAnsi="IRMitra" w:cs="IRMitra"/>
                <w:b/>
                <w:bCs/>
                <w:sz w:val="5"/>
                <w:szCs w:val="5"/>
                <w:rtl/>
                <w:lang w:bidi="fa-IR"/>
              </w:rPr>
            </w:pPr>
          </w:p>
        </w:tc>
        <w:tc>
          <w:tcPr>
            <w:tcW w:w="2703" w:type="pct"/>
            <w:gridSpan w:val="3"/>
          </w:tcPr>
          <w:p w:rsidR="002C75E2" w:rsidRPr="00EA1553" w:rsidRDefault="002C75E2" w:rsidP="009A3136">
            <w:pPr>
              <w:spacing w:before="60" w:after="60"/>
              <w:rPr>
                <w:rFonts w:ascii="IRMitra" w:hAnsi="IRMitra" w:cs="IRMitra"/>
                <w:color w:val="244061" w:themeColor="accent1" w:themeShade="80"/>
                <w:sz w:val="5"/>
                <w:szCs w:val="5"/>
                <w:rtl/>
                <w:lang w:bidi="fa-IR"/>
              </w:rPr>
            </w:pPr>
          </w:p>
        </w:tc>
      </w:tr>
      <w:tr w:rsidR="002C75E2" w:rsidRPr="00C50D4D" w:rsidTr="009A3136">
        <w:trPr>
          <w:jc w:val="center"/>
        </w:trPr>
        <w:tc>
          <w:tcPr>
            <w:tcW w:w="5000" w:type="pct"/>
            <w:gridSpan w:val="5"/>
          </w:tcPr>
          <w:p w:rsidR="002C75E2" w:rsidRPr="00855B06" w:rsidRDefault="002C75E2" w:rsidP="009A3136">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77B3C208" wp14:editId="4627AF5B">
                  <wp:extent cx="1576800" cy="820800"/>
                  <wp:effectExtent l="0" t="0" r="444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2C75E2" w:rsidRPr="00C50D4D" w:rsidTr="009A3136">
        <w:trPr>
          <w:jc w:val="center"/>
        </w:trPr>
        <w:tc>
          <w:tcPr>
            <w:tcW w:w="5000" w:type="pct"/>
            <w:gridSpan w:val="5"/>
            <w:vAlign w:val="center"/>
          </w:tcPr>
          <w:p w:rsidR="002C75E2" w:rsidRDefault="002C75E2" w:rsidP="009A3136">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2C75E2" w:rsidRPr="00EA1553" w:rsidRDefault="002C75E2" w:rsidP="002C75E2">
      <w:pPr>
        <w:rPr>
          <w:rFonts w:cs="IRNazanin"/>
          <w:b/>
          <w:bCs/>
          <w:sz w:val="2"/>
          <w:szCs w:val="2"/>
          <w:rtl/>
          <w:lang w:bidi="fa-IR"/>
        </w:rPr>
      </w:pPr>
    </w:p>
    <w:p w:rsidR="002B3475" w:rsidRPr="00F23511" w:rsidRDefault="002B3475" w:rsidP="002B3475">
      <w:pPr>
        <w:rPr>
          <w:rFonts w:cs="IRNazanin"/>
          <w:b/>
          <w:bCs/>
          <w:sz w:val="2"/>
          <w:szCs w:val="2"/>
          <w:rtl/>
          <w:lang w:bidi="fa-IR"/>
        </w:rPr>
      </w:pPr>
    </w:p>
    <w:p w:rsidR="002B3475" w:rsidRDefault="002B3475" w:rsidP="002B3475">
      <w:pPr>
        <w:pStyle w:val="a3"/>
        <w:ind w:firstLine="0"/>
        <w:rPr>
          <w:sz w:val="2"/>
          <w:szCs w:val="2"/>
          <w:rtl/>
        </w:rPr>
        <w:sectPr w:rsidR="002B3475" w:rsidSect="002B3475">
          <w:footnotePr>
            <w:numRestart w:val="eachPage"/>
          </w:footnotePr>
          <w:endnotePr>
            <w:numFmt w:val="decimal"/>
          </w:endnotePr>
          <w:pgSz w:w="9356" w:h="13608" w:code="9"/>
          <w:pgMar w:top="567" w:right="1134" w:bottom="851" w:left="1134" w:header="454" w:footer="0" w:gutter="0"/>
          <w:pgNumType w:fmt="numberInDash" w:start="1"/>
          <w:cols w:space="708"/>
          <w:titlePg/>
          <w:bidi/>
          <w:rtlGutter/>
          <w:docGrid w:linePitch="360"/>
        </w:sectPr>
      </w:pPr>
    </w:p>
    <w:p w:rsidR="002B3475" w:rsidRPr="002B3475" w:rsidRDefault="002B3475" w:rsidP="002B3475">
      <w:pPr>
        <w:pStyle w:val="a3"/>
        <w:ind w:firstLine="0"/>
        <w:jc w:val="center"/>
        <w:rPr>
          <w:rFonts w:ascii="IranNastaliq" w:hAnsi="IranNastaliq" w:cs="IranNastaliq"/>
          <w:rtl/>
        </w:rPr>
      </w:pPr>
      <w:bookmarkStart w:id="2" w:name="_Toc354238672"/>
      <w:r w:rsidRPr="002B3475">
        <w:rPr>
          <w:rFonts w:ascii="IranNastaliq" w:hAnsi="IranNastaliq" w:cs="IranNastaliq"/>
          <w:sz w:val="30"/>
          <w:szCs w:val="30"/>
          <w:rtl/>
        </w:rPr>
        <w:lastRenderedPageBreak/>
        <w:t>بسم الله الرحمن الرحیم</w:t>
      </w:r>
    </w:p>
    <w:p w:rsidR="002B27D1" w:rsidRDefault="002B27D1" w:rsidP="002B3475">
      <w:pPr>
        <w:pStyle w:val="a"/>
        <w:rPr>
          <w:rtl/>
        </w:rPr>
      </w:pPr>
      <w:bookmarkStart w:id="3" w:name="_Toc429516251"/>
      <w:r w:rsidRPr="008770FC">
        <w:rPr>
          <w:rFonts w:hint="cs"/>
          <w:rtl/>
        </w:rPr>
        <w:t>فهرست</w:t>
      </w:r>
      <w:bookmarkEnd w:id="2"/>
      <w:r w:rsidRPr="008770FC">
        <w:rPr>
          <w:rFonts w:hint="cs"/>
          <w:rtl/>
        </w:rPr>
        <w:t xml:space="preserve"> </w:t>
      </w:r>
      <w:r w:rsidR="002B3475">
        <w:rPr>
          <w:rFonts w:hint="cs"/>
          <w:rtl/>
        </w:rPr>
        <w:t>مطالب</w:t>
      </w:r>
      <w:bookmarkEnd w:id="3"/>
    </w:p>
    <w:p w:rsidR="00871EDE" w:rsidRDefault="00871EDE">
      <w:pPr>
        <w:pStyle w:val="TOC1"/>
        <w:tabs>
          <w:tab w:val="right" w:leader="dot" w:pos="7078"/>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 دوم,2,تیتر سوم,3" </w:instrText>
      </w:r>
      <w:r>
        <w:rPr>
          <w:rtl/>
        </w:rPr>
        <w:fldChar w:fldCharType="separate"/>
      </w:r>
      <w:hyperlink w:anchor="_Toc429516251" w:history="1">
        <w:r w:rsidRPr="0032279B">
          <w:rPr>
            <w:rStyle w:val="Hyperlink"/>
            <w:rFonts w:hint="eastAsia"/>
            <w:noProof/>
            <w:rtl/>
            <w:lang w:bidi="fa-IR"/>
          </w:rPr>
          <w:t>فهرست</w:t>
        </w:r>
        <w:r w:rsidRPr="0032279B">
          <w:rPr>
            <w:rStyle w:val="Hyperlink"/>
            <w:noProof/>
            <w:rtl/>
            <w:lang w:bidi="fa-IR"/>
          </w:rPr>
          <w:t xml:space="preserve"> </w:t>
        </w:r>
        <w:r w:rsidRPr="0032279B">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429516251 </w:instrText>
        </w:r>
        <w:r>
          <w:rPr>
            <w:noProof/>
            <w:webHidden/>
          </w:rPr>
          <w:instrText>\h</w:instrText>
        </w:r>
        <w:r>
          <w:rPr>
            <w:noProof/>
            <w:webHidden/>
            <w:rtl/>
          </w:rPr>
          <w:instrText xml:space="preserve"> </w:instrText>
        </w:r>
        <w:r>
          <w:rPr>
            <w:noProof/>
            <w:webHidden/>
            <w:rtl/>
          </w:rPr>
        </w:r>
        <w:r>
          <w:rPr>
            <w:noProof/>
            <w:webHidden/>
            <w:rtl/>
          </w:rPr>
          <w:fldChar w:fldCharType="separate"/>
        </w:r>
        <w:r w:rsidR="00423BD9">
          <w:rPr>
            <w:rFonts w:hint="eastAsia"/>
            <w:noProof/>
            <w:webHidden/>
            <w:rtl/>
          </w:rPr>
          <w:t>‌أ</w:t>
        </w:r>
        <w:r>
          <w:rPr>
            <w:noProof/>
            <w:webHidden/>
            <w:rtl/>
          </w:rPr>
          <w:fldChar w:fldCharType="end"/>
        </w:r>
      </w:hyperlink>
    </w:p>
    <w:p w:rsidR="00871EDE" w:rsidRDefault="00E77454">
      <w:pPr>
        <w:pStyle w:val="TOC1"/>
        <w:tabs>
          <w:tab w:val="right" w:leader="dot" w:pos="7078"/>
        </w:tabs>
        <w:rPr>
          <w:rFonts w:asciiTheme="minorHAnsi" w:eastAsiaTheme="minorEastAsia" w:hAnsiTheme="minorHAnsi" w:cstheme="minorBidi"/>
          <w:bCs w:val="0"/>
          <w:noProof/>
          <w:sz w:val="22"/>
          <w:szCs w:val="22"/>
          <w:rtl/>
        </w:rPr>
      </w:pPr>
      <w:hyperlink w:anchor="_Toc429516252" w:history="1">
        <w:r w:rsidR="00871EDE" w:rsidRPr="0032279B">
          <w:rPr>
            <w:rStyle w:val="Hyperlink"/>
            <w:rFonts w:hint="eastAsia"/>
            <w:noProof/>
            <w:rtl/>
            <w:lang w:bidi="fa-IR"/>
          </w:rPr>
          <w:t>مقدمه</w:t>
        </w:r>
        <w:r w:rsidR="00871EDE" w:rsidRPr="0032279B">
          <w:rPr>
            <w:rStyle w:val="Hyperlink"/>
            <w:noProof/>
            <w:rtl/>
            <w:lang w:bidi="fa-IR"/>
          </w:rPr>
          <w:t xml:space="preserve"> </w:t>
        </w:r>
        <w:r w:rsidR="00871EDE" w:rsidRPr="0032279B">
          <w:rPr>
            <w:rStyle w:val="Hyperlink"/>
            <w:rFonts w:hint="eastAsia"/>
            <w:noProof/>
            <w:rtl/>
            <w:lang w:bidi="fa-IR"/>
          </w:rPr>
          <w:t>مترجم</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429516252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1</w:t>
        </w:r>
        <w:r w:rsidR="00871EDE">
          <w:rPr>
            <w:noProof/>
            <w:webHidden/>
            <w:rtl/>
          </w:rPr>
          <w:fldChar w:fldCharType="end"/>
        </w:r>
      </w:hyperlink>
    </w:p>
    <w:p w:rsidR="00871EDE" w:rsidRDefault="00E77454">
      <w:pPr>
        <w:pStyle w:val="TOC1"/>
        <w:tabs>
          <w:tab w:val="right" w:leader="dot" w:pos="7078"/>
        </w:tabs>
        <w:rPr>
          <w:rFonts w:asciiTheme="minorHAnsi" w:eastAsiaTheme="minorEastAsia" w:hAnsiTheme="minorHAnsi" w:cstheme="minorBidi"/>
          <w:bCs w:val="0"/>
          <w:noProof/>
          <w:sz w:val="22"/>
          <w:szCs w:val="22"/>
          <w:rtl/>
        </w:rPr>
      </w:pPr>
      <w:hyperlink w:anchor="_Toc429516253" w:history="1">
        <w:r w:rsidR="00871EDE" w:rsidRPr="0032279B">
          <w:rPr>
            <w:rStyle w:val="Hyperlink"/>
            <w:rFonts w:hint="eastAsia"/>
            <w:noProof/>
            <w:rtl/>
            <w:lang w:bidi="fa-IR"/>
          </w:rPr>
          <w:t>مقدم</w:t>
        </w:r>
        <w:r w:rsidR="00871EDE" w:rsidRPr="0032279B">
          <w:rPr>
            <w:rStyle w:val="Hyperlink"/>
            <w:rFonts w:hint="cs"/>
            <w:noProof/>
            <w:rtl/>
            <w:lang w:bidi="fa-IR"/>
          </w:rPr>
          <w:t>ۀ</w:t>
        </w:r>
        <w:r w:rsidR="00871EDE" w:rsidRPr="0032279B">
          <w:rPr>
            <w:rStyle w:val="Hyperlink"/>
            <w:noProof/>
            <w:rtl/>
            <w:lang w:bidi="fa-IR"/>
          </w:rPr>
          <w:t xml:space="preserve"> </w:t>
        </w:r>
        <w:r w:rsidR="00871EDE" w:rsidRPr="0032279B">
          <w:rPr>
            <w:rStyle w:val="Hyperlink"/>
            <w:rFonts w:hint="eastAsia"/>
            <w:noProof/>
            <w:rtl/>
            <w:lang w:bidi="fa-IR"/>
          </w:rPr>
          <w:t>مولف</w:t>
        </w:r>
        <w:r w:rsidR="00871EDE" w:rsidRPr="0032279B">
          <w:rPr>
            <w:rStyle w:val="Hyperlink"/>
            <w:noProof/>
            <w:rtl/>
            <w:lang w:bidi="fa-IR"/>
          </w:rPr>
          <w:t xml:space="preserve"> </w:t>
        </w:r>
        <w:r w:rsidR="00871EDE" w:rsidRPr="0032279B">
          <w:rPr>
            <w:rStyle w:val="Hyperlink"/>
            <w:rFonts w:hint="eastAsia"/>
            <w:noProof/>
            <w:rtl/>
            <w:lang w:bidi="fa-IR"/>
          </w:rPr>
          <w:t>بر</w:t>
        </w:r>
        <w:r w:rsidR="00871EDE" w:rsidRPr="0032279B">
          <w:rPr>
            <w:rStyle w:val="Hyperlink"/>
            <w:noProof/>
            <w:rtl/>
            <w:lang w:bidi="fa-IR"/>
          </w:rPr>
          <w:t xml:space="preserve"> </w:t>
        </w:r>
        <w:r w:rsidR="00871EDE" w:rsidRPr="0032279B">
          <w:rPr>
            <w:rStyle w:val="Hyperlink"/>
            <w:rFonts w:hint="eastAsia"/>
            <w:noProof/>
            <w:rtl/>
            <w:lang w:bidi="fa-IR"/>
          </w:rPr>
          <w:t>چاپ</w:t>
        </w:r>
        <w:r w:rsidR="00871EDE" w:rsidRPr="0032279B">
          <w:rPr>
            <w:rStyle w:val="Hyperlink"/>
            <w:noProof/>
            <w:rtl/>
            <w:lang w:bidi="fa-IR"/>
          </w:rPr>
          <w:t xml:space="preserve"> </w:t>
        </w:r>
        <w:r w:rsidR="00871EDE" w:rsidRPr="0032279B">
          <w:rPr>
            <w:rStyle w:val="Hyperlink"/>
            <w:rFonts w:hint="eastAsia"/>
            <w:noProof/>
            <w:rtl/>
            <w:lang w:bidi="fa-IR"/>
          </w:rPr>
          <w:t>دوّم</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429516253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5</w:t>
        </w:r>
        <w:r w:rsidR="00871EDE">
          <w:rPr>
            <w:noProof/>
            <w:webHidden/>
            <w:rtl/>
          </w:rPr>
          <w:fldChar w:fldCharType="end"/>
        </w:r>
      </w:hyperlink>
    </w:p>
    <w:p w:rsidR="00871EDE" w:rsidRDefault="00E77454">
      <w:pPr>
        <w:pStyle w:val="TOC1"/>
        <w:tabs>
          <w:tab w:val="right" w:leader="dot" w:pos="7078"/>
        </w:tabs>
        <w:rPr>
          <w:rFonts w:asciiTheme="minorHAnsi" w:eastAsiaTheme="minorEastAsia" w:hAnsiTheme="minorHAnsi" w:cstheme="minorBidi"/>
          <w:bCs w:val="0"/>
          <w:noProof/>
          <w:sz w:val="22"/>
          <w:szCs w:val="22"/>
          <w:rtl/>
        </w:rPr>
      </w:pPr>
      <w:hyperlink w:anchor="_Toc429516254" w:history="1">
        <w:r w:rsidR="00871EDE" w:rsidRPr="0032279B">
          <w:rPr>
            <w:rStyle w:val="Hyperlink"/>
            <w:rFonts w:hint="eastAsia"/>
            <w:noProof/>
            <w:rtl/>
            <w:lang w:bidi="fa-IR"/>
          </w:rPr>
          <w:t>مقدم</w:t>
        </w:r>
        <w:r w:rsidR="00871EDE" w:rsidRPr="0032279B">
          <w:rPr>
            <w:rStyle w:val="Hyperlink"/>
            <w:rFonts w:hint="cs"/>
            <w:noProof/>
            <w:rtl/>
            <w:lang w:bidi="fa-IR"/>
          </w:rPr>
          <w:t>ۀ</w:t>
        </w:r>
        <w:r w:rsidR="00871EDE" w:rsidRPr="0032279B">
          <w:rPr>
            <w:rStyle w:val="Hyperlink"/>
            <w:noProof/>
            <w:rtl/>
            <w:lang w:bidi="fa-IR"/>
          </w:rPr>
          <w:t xml:space="preserve"> </w:t>
        </w:r>
        <w:r w:rsidR="00871EDE" w:rsidRPr="0032279B">
          <w:rPr>
            <w:rStyle w:val="Hyperlink"/>
            <w:rFonts w:hint="eastAsia"/>
            <w:noProof/>
            <w:rtl/>
            <w:lang w:bidi="fa-IR"/>
          </w:rPr>
          <w:t>كتاب</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429516254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7</w:t>
        </w:r>
        <w:r w:rsidR="00871EDE">
          <w:rPr>
            <w:noProof/>
            <w:webHidden/>
            <w:rtl/>
          </w:rPr>
          <w:fldChar w:fldCharType="end"/>
        </w:r>
      </w:hyperlink>
    </w:p>
    <w:p w:rsidR="00871EDE" w:rsidRDefault="00E77454">
      <w:pPr>
        <w:pStyle w:val="TOC1"/>
        <w:tabs>
          <w:tab w:val="right" w:leader="dot" w:pos="7078"/>
        </w:tabs>
        <w:rPr>
          <w:rFonts w:asciiTheme="minorHAnsi" w:eastAsiaTheme="minorEastAsia" w:hAnsiTheme="minorHAnsi" w:cstheme="minorBidi"/>
          <w:bCs w:val="0"/>
          <w:noProof/>
          <w:sz w:val="22"/>
          <w:szCs w:val="22"/>
          <w:rtl/>
        </w:rPr>
      </w:pPr>
      <w:hyperlink w:anchor="_Toc429516255" w:history="1">
        <w:r w:rsidR="00871EDE" w:rsidRPr="0032279B">
          <w:rPr>
            <w:rStyle w:val="Hyperlink"/>
            <w:rFonts w:hint="eastAsia"/>
            <w:noProof/>
            <w:rtl/>
            <w:lang w:bidi="fa-IR"/>
          </w:rPr>
          <w:t>نمازها</w:t>
        </w:r>
        <w:r w:rsidR="00871EDE" w:rsidRPr="0032279B">
          <w:rPr>
            <w:rStyle w:val="Hyperlink"/>
            <w:rFonts w:hint="cs"/>
            <w:noProof/>
            <w:rtl/>
            <w:lang w:bidi="fa-IR"/>
          </w:rPr>
          <w:t>ی</w:t>
        </w:r>
        <w:r w:rsidR="00871EDE" w:rsidRPr="0032279B">
          <w:rPr>
            <w:rStyle w:val="Hyperlink"/>
            <w:noProof/>
            <w:rtl/>
            <w:lang w:bidi="fa-IR"/>
          </w:rPr>
          <w:t xml:space="preserve"> </w:t>
        </w:r>
        <w:r w:rsidR="00871EDE" w:rsidRPr="0032279B">
          <w:rPr>
            <w:rStyle w:val="Hyperlink"/>
            <w:rFonts w:hint="eastAsia"/>
            <w:noProof/>
            <w:rtl/>
            <w:lang w:bidi="fa-IR"/>
          </w:rPr>
          <w:t>سنت</w:t>
        </w:r>
        <w:r w:rsidR="00871EDE" w:rsidRPr="0032279B">
          <w:rPr>
            <w:rStyle w:val="Hyperlink"/>
            <w:noProof/>
            <w:rtl/>
            <w:lang w:bidi="fa-IR"/>
          </w:rPr>
          <w:t xml:space="preserve"> [</w:t>
        </w:r>
        <w:r w:rsidR="00871EDE" w:rsidRPr="0032279B">
          <w:rPr>
            <w:rStyle w:val="Hyperlink"/>
            <w:rFonts w:hint="eastAsia"/>
            <w:noProof/>
            <w:rtl/>
            <w:lang w:bidi="fa-IR"/>
          </w:rPr>
          <w:t>تطوع</w:t>
        </w:r>
        <w:r w:rsidR="00871EDE" w:rsidRPr="0032279B">
          <w:rPr>
            <w:rStyle w:val="Hyperlink"/>
            <w:noProof/>
            <w:rtl/>
            <w:lang w:bidi="fa-IR"/>
          </w:rPr>
          <w:t xml:space="preserve">] </w:t>
        </w:r>
        <w:r w:rsidR="00871EDE" w:rsidRPr="0032279B">
          <w:rPr>
            <w:rStyle w:val="Hyperlink"/>
            <w:rFonts w:hint="eastAsia"/>
            <w:noProof/>
            <w:rtl/>
            <w:lang w:bidi="fa-IR"/>
          </w:rPr>
          <w:t>تعريف،</w:t>
        </w:r>
        <w:r w:rsidR="00871EDE" w:rsidRPr="0032279B">
          <w:rPr>
            <w:rStyle w:val="Hyperlink"/>
            <w:noProof/>
            <w:rtl/>
            <w:lang w:bidi="fa-IR"/>
          </w:rPr>
          <w:t xml:space="preserve"> </w:t>
        </w:r>
        <w:r w:rsidR="00871EDE" w:rsidRPr="0032279B">
          <w:rPr>
            <w:rStyle w:val="Hyperlink"/>
            <w:rFonts w:hint="eastAsia"/>
            <w:noProof/>
            <w:rtl/>
            <w:lang w:bidi="fa-IR"/>
          </w:rPr>
          <w:t>انواع</w:t>
        </w:r>
        <w:r w:rsidR="00871EDE" w:rsidRPr="0032279B">
          <w:rPr>
            <w:rStyle w:val="Hyperlink"/>
            <w:noProof/>
            <w:rtl/>
            <w:lang w:bidi="fa-IR"/>
          </w:rPr>
          <w:t xml:space="preserve"> </w:t>
        </w:r>
        <w:r w:rsidR="00871EDE" w:rsidRPr="0032279B">
          <w:rPr>
            <w:rStyle w:val="Hyperlink"/>
            <w:rFonts w:hint="eastAsia"/>
            <w:noProof/>
            <w:rtl/>
            <w:lang w:bidi="fa-IR"/>
          </w:rPr>
          <w:t>و</w:t>
        </w:r>
        <w:r w:rsidR="00871EDE" w:rsidRPr="0032279B">
          <w:rPr>
            <w:rStyle w:val="Hyperlink"/>
            <w:noProof/>
            <w:rtl/>
            <w:lang w:bidi="fa-IR"/>
          </w:rPr>
          <w:t xml:space="preserve"> </w:t>
        </w:r>
        <w:r w:rsidR="00871EDE" w:rsidRPr="0032279B">
          <w:rPr>
            <w:rStyle w:val="Hyperlink"/>
            <w:rFonts w:hint="eastAsia"/>
            <w:noProof/>
            <w:rtl/>
            <w:lang w:bidi="fa-IR"/>
          </w:rPr>
          <w:t>فضائل</w:t>
        </w:r>
        <w:r w:rsidR="00871EDE" w:rsidRPr="0032279B">
          <w:rPr>
            <w:rStyle w:val="Hyperlink"/>
            <w:noProof/>
            <w:rtl/>
            <w:lang w:bidi="fa-IR"/>
          </w:rPr>
          <w:t xml:space="preserve"> </w:t>
        </w:r>
        <w:r w:rsidR="00871EDE" w:rsidRPr="0032279B">
          <w:rPr>
            <w:rStyle w:val="Hyperlink"/>
            <w:rFonts w:hint="eastAsia"/>
            <w:noProof/>
            <w:rtl/>
            <w:lang w:bidi="fa-IR"/>
          </w:rPr>
          <w:t>آن</w:t>
        </w:r>
        <w:r w:rsidR="00871EDE" w:rsidRPr="0032279B">
          <w:rPr>
            <w:rStyle w:val="Hyperlink"/>
            <w:rFonts w:hint="eastAsia"/>
            <w:noProof/>
            <w:lang w:bidi="fa-IR"/>
          </w:rPr>
          <w:t>‌</w:t>
        </w:r>
        <w:r w:rsidR="00871EDE" w:rsidRPr="0032279B">
          <w:rPr>
            <w:rStyle w:val="Hyperlink"/>
            <w:rFonts w:hint="eastAsia"/>
            <w:noProof/>
            <w:rtl/>
            <w:lang w:bidi="fa-IR"/>
          </w:rPr>
          <w:t>ها</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429516255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9</w:t>
        </w:r>
        <w:r w:rsidR="00871EDE">
          <w:rPr>
            <w:noProof/>
            <w:webHidden/>
            <w:rtl/>
          </w:rPr>
          <w:fldChar w:fldCharType="end"/>
        </w:r>
      </w:hyperlink>
    </w:p>
    <w:p w:rsidR="00871EDE" w:rsidRDefault="00E77454">
      <w:pPr>
        <w:pStyle w:val="TOC2"/>
        <w:tabs>
          <w:tab w:val="right" w:leader="dot" w:pos="7078"/>
        </w:tabs>
        <w:rPr>
          <w:rFonts w:asciiTheme="minorHAnsi" w:eastAsiaTheme="minorEastAsia" w:hAnsiTheme="minorHAnsi" w:cstheme="minorBidi"/>
          <w:sz w:val="22"/>
          <w:szCs w:val="22"/>
          <w:rtl/>
          <w:lang w:bidi="ar-SA"/>
        </w:rPr>
      </w:pPr>
      <w:hyperlink w:anchor="_Toc429516256" w:history="1">
        <w:r w:rsidR="00871EDE" w:rsidRPr="0032279B">
          <w:rPr>
            <w:rStyle w:val="Hyperlink"/>
            <w:rFonts w:hint="eastAsia"/>
            <w:rtl/>
          </w:rPr>
          <w:t>تعر</w:t>
        </w:r>
        <w:r w:rsidR="00871EDE" w:rsidRPr="0032279B">
          <w:rPr>
            <w:rStyle w:val="Hyperlink"/>
            <w:rFonts w:hint="cs"/>
            <w:rtl/>
          </w:rPr>
          <w:t>ی</w:t>
        </w:r>
        <w:r w:rsidR="00871EDE" w:rsidRPr="0032279B">
          <w:rPr>
            <w:rStyle w:val="Hyperlink"/>
            <w:rFonts w:hint="eastAsia"/>
            <w:rtl/>
          </w:rPr>
          <w:t>ف</w:t>
        </w:r>
        <w:r w:rsidR="00871EDE" w:rsidRPr="0032279B">
          <w:rPr>
            <w:rStyle w:val="Hyperlink"/>
            <w:rtl/>
          </w:rPr>
          <w:t xml:space="preserve"> </w:t>
        </w:r>
        <w:r w:rsidR="00871EDE" w:rsidRPr="0032279B">
          <w:rPr>
            <w:rStyle w:val="Hyperlink"/>
            <w:rFonts w:hint="eastAsia"/>
            <w:rtl/>
          </w:rPr>
          <w:t>نمازها</w:t>
        </w:r>
        <w:r w:rsidR="00871EDE" w:rsidRPr="0032279B">
          <w:rPr>
            <w:rStyle w:val="Hyperlink"/>
            <w:rFonts w:hint="cs"/>
            <w:rtl/>
          </w:rPr>
          <w:t>ی</w:t>
        </w:r>
        <w:r w:rsidR="00871EDE" w:rsidRPr="0032279B">
          <w:rPr>
            <w:rStyle w:val="Hyperlink"/>
            <w:rtl/>
          </w:rPr>
          <w:t xml:space="preserve"> </w:t>
        </w:r>
        <w:r w:rsidR="00871EDE" w:rsidRPr="0032279B">
          <w:rPr>
            <w:rStyle w:val="Hyperlink"/>
            <w:rFonts w:hint="eastAsia"/>
            <w:rtl/>
          </w:rPr>
          <w:t>سنت</w:t>
        </w:r>
        <w:r w:rsidR="00871EDE">
          <w:rPr>
            <w:webHidden/>
            <w:rtl/>
          </w:rPr>
          <w:tab/>
        </w:r>
        <w:r w:rsidR="00871EDE">
          <w:rPr>
            <w:webHidden/>
            <w:rtl/>
          </w:rPr>
          <w:fldChar w:fldCharType="begin"/>
        </w:r>
        <w:r w:rsidR="00871EDE">
          <w:rPr>
            <w:webHidden/>
            <w:rtl/>
          </w:rPr>
          <w:instrText xml:space="preserve"> </w:instrText>
        </w:r>
        <w:r w:rsidR="00871EDE">
          <w:rPr>
            <w:webHidden/>
          </w:rPr>
          <w:instrText>PAGEREF</w:instrText>
        </w:r>
        <w:r w:rsidR="00871EDE">
          <w:rPr>
            <w:webHidden/>
            <w:rtl/>
          </w:rPr>
          <w:instrText xml:space="preserve"> _</w:instrText>
        </w:r>
        <w:r w:rsidR="00871EDE">
          <w:rPr>
            <w:webHidden/>
          </w:rPr>
          <w:instrText>Toc</w:instrText>
        </w:r>
        <w:r w:rsidR="00871EDE">
          <w:rPr>
            <w:webHidden/>
            <w:rtl/>
          </w:rPr>
          <w:instrText xml:space="preserve">429516256 </w:instrText>
        </w:r>
        <w:r w:rsidR="00871EDE">
          <w:rPr>
            <w:webHidden/>
          </w:rPr>
          <w:instrText>\h</w:instrText>
        </w:r>
        <w:r w:rsidR="00871EDE">
          <w:rPr>
            <w:webHidden/>
            <w:rtl/>
          </w:rPr>
          <w:instrText xml:space="preserve"> </w:instrText>
        </w:r>
        <w:r w:rsidR="00871EDE">
          <w:rPr>
            <w:webHidden/>
            <w:rtl/>
          </w:rPr>
        </w:r>
        <w:r w:rsidR="00871EDE">
          <w:rPr>
            <w:webHidden/>
            <w:rtl/>
          </w:rPr>
          <w:fldChar w:fldCharType="separate"/>
        </w:r>
        <w:r w:rsidR="00423BD9">
          <w:rPr>
            <w:webHidden/>
            <w:rtl/>
            <w:lang w:bidi="ar-SA"/>
          </w:rPr>
          <w:t>9</w:t>
        </w:r>
        <w:r w:rsidR="00871EDE">
          <w:rPr>
            <w:webHidden/>
            <w:rtl/>
          </w:rPr>
          <w:fldChar w:fldCharType="end"/>
        </w:r>
      </w:hyperlink>
    </w:p>
    <w:p w:rsidR="00871EDE" w:rsidRDefault="00E77454">
      <w:pPr>
        <w:pStyle w:val="TOC2"/>
        <w:tabs>
          <w:tab w:val="right" w:leader="dot" w:pos="7078"/>
        </w:tabs>
        <w:rPr>
          <w:rFonts w:asciiTheme="minorHAnsi" w:eastAsiaTheme="minorEastAsia" w:hAnsiTheme="minorHAnsi" w:cstheme="minorBidi"/>
          <w:sz w:val="22"/>
          <w:szCs w:val="22"/>
          <w:rtl/>
          <w:lang w:bidi="ar-SA"/>
        </w:rPr>
      </w:pPr>
      <w:hyperlink w:anchor="_Toc429516257" w:history="1">
        <w:r w:rsidR="00871EDE" w:rsidRPr="0032279B">
          <w:rPr>
            <w:rStyle w:val="Hyperlink"/>
            <w:rFonts w:hint="eastAsia"/>
            <w:rtl/>
          </w:rPr>
          <w:t>انواع</w:t>
        </w:r>
        <w:r w:rsidR="00871EDE" w:rsidRPr="0032279B">
          <w:rPr>
            <w:rStyle w:val="Hyperlink"/>
            <w:rtl/>
          </w:rPr>
          <w:t xml:space="preserve"> </w:t>
        </w:r>
        <w:r w:rsidR="00871EDE" w:rsidRPr="0032279B">
          <w:rPr>
            <w:rStyle w:val="Hyperlink"/>
            <w:rFonts w:hint="eastAsia"/>
            <w:rtl/>
          </w:rPr>
          <w:t>نمازها</w:t>
        </w:r>
        <w:r w:rsidR="00871EDE" w:rsidRPr="0032279B">
          <w:rPr>
            <w:rStyle w:val="Hyperlink"/>
            <w:rFonts w:hint="cs"/>
            <w:rtl/>
          </w:rPr>
          <w:t>ی</w:t>
        </w:r>
        <w:r w:rsidR="00871EDE" w:rsidRPr="0032279B">
          <w:rPr>
            <w:rStyle w:val="Hyperlink"/>
            <w:rtl/>
          </w:rPr>
          <w:t xml:space="preserve"> </w:t>
        </w:r>
        <w:r w:rsidR="00871EDE" w:rsidRPr="0032279B">
          <w:rPr>
            <w:rStyle w:val="Hyperlink"/>
            <w:rFonts w:hint="eastAsia"/>
            <w:rtl/>
          </w:rPr>
          <w:t>سنت</w:t>
        </w:r>
        <w:r w:rsidR="00871EDE">
          <w:rPr>
            <w:webHidden/>
            <w:rtl/>
          </w:rPr>
          <w:tab/>
        </w:r>
        <w:r w:rsidR="00871EDE">
          <w:rPr>
            <w:webHidden/>
            <w:rtl/>
          </w:rPr>
          <w:fldChar w:fldCharType="begin"/>
        </w:r>
        <w:r w:rsidR="00871EDE">
          <w:rPr>
            <w:webHidden/>
            <w:rtl/>
          </w:rPr>
          <w:instrText xml:space="preserve"> </w:instrText>
        </w:r>
        <w:r w:rsidR="00871EDE">
          <w:rPr>
            <w:webHidden/>
          </w:rPr>
          <w:instrText>PAGEREF</w:instrText>
        </w:r>
        <w:r w:rsidR="00871EDE">
          <w:rPr>
            <w:webHidden/>
            <w:rtl/>
          </w:rPr>
          <w:instrText xml:space="preserve"> _</w:instrText>
        </w:r>
        <w:r w:rsidR="00871EDE">
          <w:rPr>
            <w:webHidden/>
          </w:rPr>
          <w:instrText>Toc</w:instrText>
        </w:r>
        <w:r w:rsidR="00871EDE">
          <w:rPr>
            <w:webHidden/>
            <w:rtl/>
          </w:rPr>
          <w:instrText xml:space="preserve">429516257 </w:instrText>
        </w:r>
        <w:r w:rsidR="00871EDE">
          <w:rPr>
            <w:webHidden/>
          </w:rPr>
          <w:instrText>\h</w:instrText>
        </w:r>
        <w:r w:rsidR="00871EDE">
          <w:rPr>
            <w:webHidden/>
            <w:rtl/>
          </w:rPr>
          <w:instrText xml:space="preserve"> </w:instrText>
        </w:r>
        <w:r w:rsidR="00871EDE">
          <w:rPr>
            <w:webHidden/>
            <w:rtl/>
          </w:rPr>
        </w:r>
        <w:r w:rsidR="00871EDE">
          <w:rPr>
            <w:webHidden/>
            <w:rtl/>
          </w:rPr>
          <w:fldChar w:fldCharType="separate"/>
        </w:r>
        <w:r w:rsidR="00423BD9">
          <w:rPr>
            <w:webHidden/>
            <w:rtl/>
            <w:lang w:bidi="ar-SA"/>
          </w:rPr>
          <w:t>12</w:t>
        </w:r>
        <w:r w:rsidR="00871EDE">
          <w:rPr>
            <w:webHidden/>
            <w:rtl/>
          </w:rPr>
          <w:fldChar w:fldCharType="end"/>
        </w:r>
      </w:hyperlink>
    </w:p>
    <w:p w:rsidR="00871EDE" w:rsidRDefault="00E77454">
      <w:pPr>
        <w:pStyle w:val="TOC2"/>
        <w:tabs>
          <w:tab w:val="right" w:leader="dot" w:pos="7078"/>
        </w:tabs>
        <w:rPr>
          <w:rFonts w:asciiTheme="minorHAnsi" w:eastAsiaTheme="minorEastAsia" w:hAnsiTheme="minorHAnsi" w:cstheme="minorBidi"/>
          <w:sz w:val="22"/>
          <w:szCs w:val="22"/>
          <w:rtl/>
          <w:lang w:bidi="ar-SA"/>
        </w:rPr>
      </w:pPr>
      <w:hyperlink w:anchor="_Toc429516258" w:history="1">
        <w:r w:rsidR="00871EDE" w:rsidRPr="0032279B">
          <w:rPr>
            <w:rStyle w:val="Hyperlink"/>
            <w:rFonts w:hint="eastAsia"/>
            <w:rtl/>
          </w:rPr>
          <w:t>فضائل</w:t>
        </w:r>
        <w:r w:rsidR="00871EDE" w:rsidRPr="0032279B">
          <w:rPr>
            <w:rStyle w:val="Hyperlink"/>
            <w:rtl/>
          </w:rPr>
          <w:t xml:space="preserve"> </w:t>
        </w:r>
        <w:r w:rsidR="00871EDE" w:rsidRPr="0032279B">
          <w:rPr>
            <w:rStyle w:val="Hyperlink"/>
            <w:rFonts w:hint="eastAsia"/>
            <w:rtl/>
          </w:rPr>
          <w:t>نمازها</w:t>
        </w:r>
        <w:r w:rsidR="00871EDE" w:rsidRPr="0032279B">
          <w:rPr>
            <w:rStyle w:val="Hyperlink"/>
            <w:rFonts w:hint="cs"/>
            <w:rtl/>
          </w:rPr>
          <w:t>ی</w:t>
        </w:r>
        <w:r w:rsidR="00871EDE" w:rsidRPr="0032279B">
          <w:rPr>
            <w:rStyle w:val="Hyperlink"/>
            <w:rtl/>
          </w:rPr>
          <w:t xml:space="preserve"> </w:t>
        </w:r>
        <w:r w:rsidR="00871EDE" w:rsidRPr="0032279B">
          <w:rPr>
            <w:rStyle w:val="Hyperlink"/>
            <w:rFonts w:hint="eastAsia"/>
            <w:rtl/>
          </w:rPr>
          <w:t>سنت</w:t>
        </w:r>
        <w:r w:rsidR="00871EDE">
          <w:rPr>
            <w:webHidden/>
            <w:rtl/>
          </w:rPr>
          <w:tab/>
        </w:r>
        <w:r w:rsidR="00871EDE">
          <w:rPr>
            <w:webHidden/>
            <w:rtl/>
          </w:rPr>
          <w:fldChar w:fldCharType="begin"/>
        </w:r>
        <w:r w:rsidR="00871EDE">
          <w:rPr>
            <w:webHidden/>
            <w:rtl/>
          </w:rPr>
          <w:instrText xml:space="preserve"> </w:instrText>
        </w:r>
        <w:r w:rsidR="00871EDE">
          <w:rPr>
            <w:webHidden/>
          </w:rPr>
          <w:instrText>PAGEREF</w:instrText>
        </w:r>
        <w:r w:rsidR="00871EDE">
          <w:rPr>
            <w:webHidden/>
            <w:rtl/>
          </w:rPr>
          <w:instrText xml:space="preserve"> _</w:instrText>
        </w:r>
        <w:r w:rsidR="00871EDE">
          <w:rPr>
            <w:webHidden/>
          </w:rPr>
          <w:instrText>Toc</w:instrText>
        </w:r>
        <w:r w:rsidR="00871EDE">
          <w:rPr>
            <w:webHidden/>
            <w:rtl/>
          </w:rPr>
          <w:instrText xml:space="preserve">429516258 </w:instrText>
        </w:r>
        <w:r w:rsidR="00871EDE">
          <w:rPr>
            <w:webHidden/>
          </w:rPr>
          <w:instrText>\h</w:instrText>
        </w:r>
        <w:r w:rsidR="00871EDE">
          <w:rPr>
            <w:webHidden/>
            <w:rtl/>
          </w:rPr>
          <w:instrText xml:space="preserve"> </w:instrText>
        </w:r>
        <w:r w:rsidR="00871EDE">
          <w:rPr>
            <w:webHidden/>
            <w:rtl/>
          </w:rPr>
        </w:r>
        <w:r w:rsidR="00871EDE">
          <w:rPr>
            <w:webHidden/>
            <w:rtl/>
          </w:rPr>
          <w:fldChar w:fldCharType="separate"/>
        </w:r>
        <w:r w:rsidR="00423BD9">
          <w:rPr>
            <w:webHidden/>
            <w:rtl/>
            <w:lang w:bidi="ar-SA"/>
          </w:rPr>
          <w:t>13</w:t>
        </w:r>
        <w:r w:rsidR="00871EDE">
          <w:rPr>
            <w:webHidden/>
            <w:rtl/>
          </w:rPr>
          <w:fldChar w:fldCharType="end"/>
        </w:r>
      </w:hyperlink>
    </w:p>
    <w:p w:rsidR="00871EDE" w:rsidRDefault="00E77454">
      <w:pPr>
        <w:pStyle w:val="TOC1"/>
        <w:tabs>
          <w:tab w:val="right" w:leader="dot" w:pos="7078"/>
        </w:tabs>
        <w:rPr>
          <w:rFonts w:asciiTheme="minorHAnsi" w:eastAsiaTheme="minorEastAsia" w:hAnsiTheme="minorHAnsi" w:cstheme="minorBidi"/>
          <w:bCs w:val="0"/>
          <w:noProof/>
          <w:sz w:val="22"/>
          <w:szCs w:val="22"/>
          <w:rtl/>
        </w:rPr>
      </w:pPr>
      <w:hyperlink w:anchor="_Toc429516259" w:history="1">
        <w:r w:rsidR="00871EDE" w:rsidRPr="0032279B">
          <w:rPr>
            <w:rStyle w:val="Hyperlink"/>
            <w:rFonts w:hint="eastAsia"/>
            <w:noProof/>
            <w:rtl/>
            <w:lang w:bidi="fa-IR"/>
          </w:rPr>
          <w:t>نمازها</w:t>
        </w:r>
        <w:r w:rsidR="00871EDE" w:rsidRPr="0032279B">
          <w:rPr>
            <w:rStyle w:val="Hyperlink"/>
            <w:rFonts w:hint="cs"/>
            <w:noProof/>
            <w:rtl/>
            <w:lang w:bidi="fa-IR"/>
          </w:rPr>
          <w:t>ی</w:t>
        </w:r>
        <w:r w:rsidR="00871EDE" w:rsidRPr="0032279B">
          <w:rPr>
            <w:rStyle w:val="Hyperlink"/>
            <w:noProof/>
            <w:rtl/>
            <w:lang w:bidi="fa-IR"/>
          </w:rPr>
          <w:t xml:space="preserve"> </w:t>
        </w:r>
        <w:r w:rsidR="00871EDE" w:rsidRPr="0032279B">
          <w:rPr>
            <w:rStyle w:val="Hyperlink"/>
            <w:rFonts w:hint="eastAsia"/>
            <w:noProof/>
            <w:rtl/>
            <w:lang w:bidi="fa-IR"/>
          </w:rPr>
          <w:t>سنت</w:t>
        </w:r>
        <w:r w:rsidR="00871EDE" w:rsidRPr="0032279B">
          <w:rPr>
            <w:rStyle w:val="Hyperlink"/>
            <w:rFonts w:hint="eastAsia"/>
            <w:noProof/>
            <w:lang w:bidi="fa-IR"/>
          </w:rPr>
          <w:t>‌</w:t>
        </w:r>
        <w:r w:rsidR="00871EDE" w:rsidRPr="0032279B">
          <w:rPr>
            <w:rStyle w:val="Hyperlink"/>
            <w:rFonts w:hint="eastAsia"/>
            <w:noProof/>
            <w:rtl/>
            <w:lang w:bidi="fa-IR"/>
          </w:rPr>
          <w:t>ها</w:t>
        </w:r>
        <w:r w:rsidR="00871EDE" w:rsidRPr="0032279B">
          <w:rPr>
            <w:rStyle w:val="Hyperlink"/>
            <w:rFonts w:hint="cs"/>
            <w:noProof/>
            <w:rtl/>
            <w:lang w:bidi="fa-IR"/>
          </w:rPr>
          <w:t>ی</w:t>
        </w:r>
        <w:r w:rsidR="00871EDE" w:rsidRPr="0032279B">
          <w:rPr>
            <w:rStyle w:val="Hyperlink"/>
            <w:noProof/>
            <w:rtl/>
            <w:lang w:bidi="fa-IR"/>
          </w:rPr>
          <w:t xml:space="preserve"> </w:t>
        </w:r>
        <w:r w:rsidR="00871EDE" w:rsidRPr="0032279B">
          <w:rPr>
            <w:rStyle w:val="Hyperlink"/>
            <w:rFonts w:hint="eastAsia"/>
            <w:noProof/>
            <w:rtl/>
            <w:lang w:bidi="fa-IR"/>
          </w:rPr>
          <w:t>راتبه</w:t>
        </w:r>
        <w:r w:rsidR="00871EDE" w:rsidRPr="0032279B">
          <w:rPr>
            <w:rStyle w:val="Hyperlink"/>
            <w:noProof/>
            <w:rtl/>
            <w:lang w:bidi="fa-IR"/>
          </w:rPr>
          <w:t xml:space="preserve"> </w:t>
        </w:r>
        <w:r w:rsidR="00871EDE" w:rsidRPr="0032279B">
          <w:rPr>
            <w:rStyle w:val="Hyperlink"/>
            <w:rFonts w:hint="eastAsia"/>
            <w:noProof/>
            <w:rtl/>
            <w:lang w:bidi="fa-IR"/>
          </w:rPr>
          <w:t>فض</w:t>
        </w:r>
        <w:r w:rsidR="00871EDE" w:rsidRPr="0032279B">
          <w:rPr>
            <w:rStyle w:val="Hyperlink"/>
            <w:rFonts w:hint="cs"/>
            <w:noProof/>
            <w:rtl/>
            <w:lang w:bidi="fa-IR"/>
          </w:rPr>
          <w:t>ی</w:t>
        </w:r>
        <w:r w:rsidR="00871EDE" w:rsidRPr="0032279B">
          <w:rPr>
            <w:rStyle w:val="Hyperlink"/>
            <w:rFonts w:hint="eastAsia"/>
            <w:noProof/>
            <w:rtl/>
            <w:lang w:bidi="fa-IR"/>
          </w:rPr>
          <w:t>لت،</w:t>
        </w:r>
        <w:r w:rsidR="00871EDE" w:rsidRPr="0032279B">
          <w:rPr>
            <w:rStyle w:val="Hyperlink"/>
            <w:noProof/>
            <w:rtl/>
            <w:lang w:bidi="fa-IR"/>
          </w:rPr>
          <w:t xml:space="preserve"> </w:t>
        </w:r>
        <w:r w:rsidR="00871EDE" w:rsidRPr="0032279B">
          <w:rPr>
            <w:rStyle w:val="Hyperlink"/>
            <w:rFonts w:hint="eastAsia"/>
            <w:noProof/>
            <w:rtl/>
            <w:lang w:bidi="fa-IR"/>
          </w:rPr>
          <w:t>ک</w:t>
        </w:r>
        <w:r w:rsidR="00871EDE" w:rsidRPr="0032279B">
          <w:rPr>
            <w:rStyle w:val="Hyperlink"/>
            <w:rFonts w:hint="cs"/>
            <w:noProof/>
            <w:rtl/>
            <w:lang w:bidi="fa-IR"/>
          </w:rPr>
          <w:t>ی</w:t>
        </w:r>
        <w:r w:rsidR="00871EDE" w:rsidRPr="0032279B">
          <w:rPr>
            <w:rStyle w:val="Hyperlink"/>
            <w:rFonts w:hint="eastAsia"/>
            <w:noProof/>
            <w:rtl/>
            <w:lang w:bidi="fa-IR"/>
          </w:rPr>
          <w:t>ف</w:t>
        </w:r>
        <w:r w:rsidR="00871EDE" w:rsidRPr="0032279B">
          <w:rPr>
            <w:rStyle w:val="Hyperlink"/>
            <w:rFonts w:hint="cs"/>
            <w:noProof/>
            <w:rtl/>
            <w:lang w:bidi="fa-IR"/>
          </w:rPr>
          <w:t>ی</w:t>
        </w:r>
        <w:r w:rsidR="00871EDE" w:rsidRPr="0032279B">
          <w:rPr>
            <w:rStyle w:val="Hyperlink"/>
            <w:rFonts w:hint="eastAsia"/>
            <w:noProof/>
            <w:rtl/>
            <w:lang w:bidi="fa-IR"/>
          </w:rPr>
          <w:t>ت</w:t>
        </w:r>
        <w:r w:rsidR="00871EDE" w:rsidRPr="0032279B">
          <w:rPr>
            <w:rStyle w:val="Hyperlink"/>
            <w:noProof/>
            <w:rtl/>
            <w:lang w:bidi="fa-IR"/>
          </w:rPr>
          <w:t xml:space="preserve"> </w:t>
        </w:r>
        <w:r w:rsidR="00871EDE" w:rsidRPr="0032279B">
          <w:rPr>
            <w:rStyle w:val="Hyperlink"/>
            <w:rFonts w:hint="eastAsia"/>
            <w:noProof/>
            <w:rtl/>
            <w:lang w:bidi="fa-IR"/>
          </w:rPr>
          <w:t>و</w:t>
        </w:r>
        <w:r w:rsidR="00871EDE" w:rsidRPr="0032279B">
          <w:rPr>
            <w:rStyle w:val="Hyperlink"/>
            <w:noProof/>
            <w:rtl/>
            <w:lang w:bidi="fa-IR"/>
          </w:rPr>
          <w:t xml:space="preserve"> </w:t>
        </w:r>
        <w:r w:rsidR="00871EDE" w:rsidRPr="0032279B">
          <w:rPr>
            <w:rStyle w:val="Hyperlink"/>
            <w:rFonts w:hint="eastAsia"/>
            <w:noProof/>
            <w:rtl/>
            <w:lang w:bidi="fa-IR"/>
          </w:rPr>
          <w:t>احکام</w:t>
        </w:r>
        <w:r w:rsidR="00871EDE" w:rsidRPr="0032279B">
          <w:rPr>
            <w:rStyle w:val="Hyperlink"/>
            <w:noProof/>
            <w:rtl/>
            <w:lang w:bidi="fa-IR"/>
          </w:rPr>
          <w:t xml:space="preserve"> </w:t>
        </w:r>
        <w:r w:rsidR="00871EDE" w:rsidRPr="0032279B">
          <w:rPr>
            <w:rStyle w:val="Hyperlink"/>
            <w:rFonts w:hint="eastAsia"/>
            <w:noProof/>
            <w:rtl/>
            <w:lang w:bidi="fa-IR"/>
          </w:rPr>
          <w:t>آن</w:t>
        </w:r>
        <w:r w:rsidR="00871EDE" w:rsidRPr="0032279B">
          <w:rPr>
            <w:rStyle w:val="Hyperlink"/>
            <w:rFonts w:hint="eastAsia"/>
            <w:noProof/>
            <w:lang w:bidi="fa-IR"/>
          </w:rPr>
          <w:t>‌</w:t>
        </w:r>
        <w:r w:rsidR="00871EDE" w:rsidRPr="0032279B">
          <w:rPr>
            <w:rStyle w:val="Hyperlink"/>
            <w:rFonts w:hint="eastAsia"/>
            <w:noProof/>
            <w:rtl/>
            <w:lang w:bidi="fa-IR"/>
          </w:rPr>
          <w:t>ها</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429516259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17</w:t>
        </w:r>
        <w:r w:rsidR="00871EDE">
          <w:rPr>
            <w:noProof/>
            <w:webHidden/>
            <w:rtl/>
          </w:rPr>
          <w:fldChar w:fldCharType="end"/>
        </w:r>
      </w:hyperlink>
    </w:p>
    <w:p w:rsidR="00871EDE" w:rsidRDefault="00E77454">
      <w:pPr>
        <w:pStyle w:val="TOC2"/>
        <w:tabs>
          <w:tab w:val="right" w:leader="dot" w:pos="7078"/>
        </w:tabs>
        <w:rPr>
          <w:rFonts w:asciiTheme="minorHAnsi" w:eastAsiaTheme="minorEastAsia" w:hAnsiTheme="minorHAnsi" w:cstheme="minorBidi"/>
          <w:sz w:val="22"/>
          <w:szCs w:val="22"/>
          <w:rtl/>
          <w:lang w:bidi="ar-SA"/>
        </w:rPr>
      </w:pPr>
      <w:hyperlink w:anchor="_Toc429516260" w:history="1">
        <w:r w:rsidR="00871EDE" w:rsidRPr="0032279B">
          <w:rPr>
            <w:rStyle w:val="Hyperlink"/>
            <w:rFonts w:hint="eastAsia"/>
            <w:rtl/>
          </w:rPr>
          <w:t>فض</w:t>
        </w:r>
        <w:r w:rsidR="00871EDE" w:rsidRPr="0032279B">
          <w:rPr>
            <w:rStyle w:val="Hyperlink"/>
            <w:rFonts w:hint="cs"/>
            <w:rtl/>
          </w:rPr>
          <w:t>ی</w:t>
        </w:r>
        <w:r w:rsidR="00871EDE" w:rsidRPr="0032279B">
          <w:rPr>
            <w:rStyle w:val="Hyperlink"/>
            <w:rFonts w:hint="eastAsia"/>
            <w:rtl/>
          </w:rPr>
          <w:t>لت</w:t>
        </w:r>
        <w:r w:rsidR="00871EDE" w:rsidRPr="0032279B">
          <w:rPr>
            <w:rStyle w:val="Hyperlink"/>
            <w:rtl/>
          </w:rPr>
          <w:t xml:space="preserve"> </w:t>
        </w:r>
        <w:r w:rsidR="00871EDE" w:rsidRPr="0032279B">
          <w:rPr>
            <w:rStyle w:val="Hyperlink"/>
            <w:rFonts w:hint="eastAsia"/>
            <w:rtl/>
          </w:rPr>
          <w:t>نمازها</w:t>
        </w:r>
        <w:r w:rsidR="00871EDE" w:rsidRPr="0032279B">
          <w:rPr>
            <w:rStyle w:val="Hyperlink"/>
            <w:rFonts w:hint="cs"/>
            <w:rtl/>
          </w:rPr>
          <w:t>ی</w:t>
        </w:r>
        <w:r w:rsidR="00871EDE" w:rsidRPr="0032279B">
          <w:rPr>
            <w:rStyle w:val="Hyperlink"/>
            <w:rtl/>
          </w:rPr>
          <w:t xml:space="preserve"> </w:t>
        </w:r>
        <w:r w:rsidR="00871EDE" w:rsidRPr="0032279B">
          <w:rPr>
            <w:rStyle w:val="Hyperlink"/>
            <w:rFonts w:hint="eastAsia"/>
            <w:rtl/>
          </w:rPr>
          <w:t>سنت</w:t>
        </w:r>
        <w:r w:rsidR="00871EDE" w:rsidRPr="0032279B">
          <w:rPr>
            <w:rStyle w:val="Hyperlink"/>
            <w:rtl/>
          </w:rPr>
          <w:t xml:space="preserve"> </w:t>
        </w:r>
        <w:r w:rsidR="00871EDE" w:rsidRPr="0032279B">
          <w:rPr>
            <w:rStyle w:val="Hyperlink"/>
            <w:rFonts w:hint="eastAsia"/>
            <w:rtl/>
          </w:rPr>
          <w:t>راتبه</w:t>
        </w:r>
        <w:r w:rsidR="00871EDE">
          <w:rPr>
            <w:webHidden/>
            <w:rtl/>
          </w:rPr>
          <w:tab/>
        </w:r>
        <w:r w:rsidR="00871EDE">
          <w:rPr>
            <w:webHidden/>
            <w:rtl/>
          </w:rPr>
          <w:fldChar w:fldCharType="begin"/>
        </w:r>
        <w:r w:rsidR="00871EDE">
          <w:rPr>
            <w:webHidden/>
            <w:rtl/>
          </w:rPr>
          <w:instrText xml:space="preserve"> </w:instrText>
        </w:r>
        <w:r w:rsidR="00871EDE">
          <w:rPr>
            <w:webHidden/>
          </w:rPr>
          <w:instrText>PAGEREF</w:instrText>
        </w:r>
        <w:r w:rsidR="00871EDE">
          <w:rPr>
            <w:webHidden/>
            <w:rtl/>
          </w:rPr>
          <w:instrText xml:space="preserve"> _</w:instrText>
        </w:r>
        <w:r w:rsidR="00871EDE">
          <w:rPr>
            <w:webHidden/>
          </w:rPr>
          <w:instrText>Toc</w:instrText>
        </w:r>
        <w:r w:rsidR="00871EDE">
          <w:rPr>
            <w:webHidden/>
            <w:rtl/>
          </w:rPr>
          <w:instrText xml:space="preserve">429516260 </w:instrText>
        </w:r>
        <w:r w:rsidR="00871EDE">
          <w:rPr>
            <w:webHidden/>
          </w:rPr>
          <w:instrText>\h</w:instrText>
        </w:r>
        <w:r w:rsidR="00871EDE">
          <w:rPr>
            <w:webHidden/>
            <w:rtl/>
          </w:rPr>
          <w:instrText xml:space="preserve"> </w:instrText>
        </w:r>
        <w:r w:rsidR="00871EDE">
          <w:rPr>
            <w:webHidden/>
            <w:rtl/>
          </w:rPr>
        </w:r>
        <w:r w:rsidR="00871EDE">
          <w:rPr>
            <w:webHidden/>
            <w:rtl/>
          </w:rPr>
          <w:fldChar w:fldCharType="separate"/>
        </w:r>
        <w:r w:rsidR="00423BD9">
          <w:rPr>
            <w:webHidden/>
            <w:rtl/>
            <w:lang w:bidi="ar-SA"/>
          </w:rPr>
          <w:t>17</w:t>
        </w:r>
        <w:r w:rsidR="00871EDE">
          <w:rPr>
            <w:webHidden/>
            <w:rtl/>
          </w:rPr>
          <w:fldChar w:fldCharType="end"/>
        </w:r>
      </w:hyperlink>
    </w:p>
    <w:p w:rsidR="00871EDE" w:rsidRDefault="00E77454">
      <w:pPr>
        <w:pStyle w:val="TOC2"/>
        <w:tabs>
          <w:tab w:val="right" w:leader="dot" w:pos="7078"/>
        </w:tabs>
        <w:rPr>
          <w:rFonts w:asciiTheme="minorHAnsi" w:eastAsiaTheme="minorEastAsia" w:hAnsiTheme="minorHAnsi" w:cstheme="minorBidi"/>
          <w:sz w:val="22"/>
          <w:szCs w:val="22"/>
          <w:rtl/>
          <w:lang w:bidi="ar-SA"/>
        </w:rPr>
      </w:pPr>
      <w:hyperlink w:anchor="_Toc429516261" w:history="1">
        <w:r w:rsidR="00871EDE" w:rsidRPr="0032279B">
          <w:rPr>
            <w:rStyle w:val="Hyperlink"/>
            <w:rFonts w:hint="eastAsia"/>
            <w:rtl/>
          </w:rPr>
          <w:t>ک</w:t>
        </w:r>
        <w:r w:rsidR="00871EDE" w:rsidRPr="0032279B">
          <w:rPr>
            <w:rStyle w:val="Hyperlink"/>
            <w:rFonts w:hint="cs"/>
            <w:rtl/>
          </w:rPr>
          <w:t>ی</w:t>
        </w:r>
        <w:r w:rsidR="00871EDE" w:rsidRPr="0032279B">
          <w:rPr>
            <w:rStyle w:val="Hyperlink"/>
            <w:rFonts w:hint="eastAsia"/>
            <w:rtl/>
          </w:rPr>
          <w:t>ف</w:t>
        </w:r>
        <w:r w:rsidR="00871EDE" w:rsidRPr="0032279B">
          <w:rPr>
            <w:rStyle w:val="Hyperlink"/>
            <w:rFonts w:hint="cs"/>
            <w:rtl/>
          </w:rPr>
          <w:t>ی</w:t>
        </w:r>
        <w:r w:rsidR="00871EDE" w:rsidRPr="0032279B">
          <w:rPr>
            <w:rStyle w:val="Hyperlink"/>
            <w:rFonts w:hint="eastAsia"/>
            <w:rtl/>
          </w:rPr>
          <w:t>ت</w:t>
        </w:r>
        <w:r w:rsidR="00871EDE" w:rsidRPr="0032279B">
          <w:rPr>
            <w:rStyle w:val="Hyperlink"/>
            <w:rtl/>
          </w:rPr>
          <w:t xml:space="preserve"> </w:t>
        </w:r>
        <w:r w:rsidR="00871EDE" w:rsidRPr="0032279B">
          <w:rPr>
            <w:rStyle w:val="Hyperlink"/>
            <w:rFonts w:hint="eastAsia"/>
            <w:rtl/>
          </w:rPr>
          <w:t>سنت</w:t>
        </w:r>
        <w:r w:rsidR="00871EDE" w:rsidRPr="0032279B">
          <w:rPr>
            <w:rStyle w:val="Hyperlink"/>
            <w:rFonts w:hint="eastAsia"/>
          </w:rPr>
          <w:t>‌</w:t>
        </w:r>
        <w:r w:rsidR="00871EDE" w:rsidRPr="0032279B">
          <w:rPr>
            <w:rStyle w:val="Hyperlink"/>
            <w:rFonts w:hint="eastAsia"/>
            <w:rtl/>
          </w:rPr>
          <w:t>ها</w:t>
        </w:r>
        <w:r w:rsidR="00871EDE" w:rsidRPr="0032279B">
          <w:rPr>
            <w:rStyle w:val="Hyperlink"/>
            <w:rFonts w:hint="cs"/>
            <w:rtl/>
          </w:rPr>
          <w:t>ی</w:t>
        </w:r>
        <w:r w:rsidR="00871EDE" w:rsidRPr="0032279B">
          <w:rPr>
            <w:rStyle w:val="Hyperlink"/>
            <w:rtl/>
          </w:rPr>
          <w:t xml:space="preserve"> </w:t>
        </w:r>
        <w:r w:rsidR="00871EDE" w:rsidRPr="0032279B">
          <w:rPr>
            <w:rStyle w:val="Hyperlink"/>
            <w:rFonts w:hint="eastAsia"/>
            <w:rtl/>
          </w:rPr>
          <w:t>راتبه</w:t>
        </w:r>
        <w:r w:rsidR="00871EDE" w:rsidRPr="0032279B">
          <w:rPr>
            <w:rStyle w:val="Hyperlink"/>
            <w:rtl/>
          </w:rPr>
          <w:t xml:space="preserve"> </w:t>
        </w:r>
        <w:r w:rsidR="00871EDE" w:rsidRPr="0032279B">
          <w:rPr>
            <w:rStyle w:val="Hyperlink"/>
            <w:rFonts w:hint="eastAsia"/>
            <w:rtl/>
          </w:rPr>
          <w:t>و</w:t>
        </w:r>
        <w:r w:rsidR="00871EDE" w:rsidRPr="0032279B">
          <w:rPr>
            <w:rStyle w:val="Hyperlink"/>
            <w:rtl/>
          </w:rPr>
          <w:t xml:space="preserve"> </w:t>
        </w:r>
        <w:r w:rsidR="00871EDE" w:rsidRPr="0032279B">
          <w:rPr>
            <w:rStyle w:val="Hyperlink"/>
            <w:rFonts w:hint="eastAsia"/>
            <w:rtl/>
          </w:rPr>
          <w:t>احکام</w:t>
        </w:r>
        <w:r w:rsidR="00871EDE" w:rsidRPr="0032279B">
          <w:rPr>
            <w:rStyle w:val="Hyperlink"/>
            <w:rtl/>
          </w:rPr>
          <w:t xml:space="preserve"> </w:t>
        </w:r>
        <w:r w:rsidR="00871EDE" w:rsidRPr="0032279B">
          <w:rPr>
            <w:rStyle w:val="Hyperlink"/>
            <w:rFonts w:hint="eastAsia"/>
            <w:rtl/>
          </w:rPr>
          <w:t>آن</w:t>
        </w:r>
        <w:r w:rsidR="00871EDE" w:rsidRPr="0032279B">
          <w:rPr>
            <w:rStyle w:val="Hyperlink"/>
            <w:rFonts w:hint="eastAsia"/>
          </w:rPr>
          <w:t>‌</w:t>
        </w:r>
        <w:r w:rsidR="00871EDE" w:rsidRPr="0032279B">
          <w:rPr>
            <w:rStyle w:val="Hyperlink"/>
            <w:rFonts w:hint="eastAsia"/>
            <w:rtl/>
          </w:rPr>
          <w:t>ها</w:t>
        </w:r>
        <w:r w:rsidR="00871EDE">
          <w:rPr>
            <w:webHidden/>
            <w:rtl/>
          </w:rPr>
          <w:tab/>
        </w:r>
        <w:r w:rsidR="00871EDE">
          <w:rPr>
            <w:webHidden/>
            <w:rtl/>
          </w:rPr>
          <w:fldChar w:fldCharType="begin"/>
        </w:r>
        <w:r w:rsidR="00871EDE">
          <w:rPr>
            <w:webHidden/>
            <w:rtl/>
          </w:rPr>
          <w:instrText xml:space="preserve"> </w:instrText>
        </w:r>
        <w:r w:rsidR="00871EDE">
          <w:rPr>
            <w:webHidden/>
          </w:rPr>
          <w:instrText>PAGEREF</w:instrText>
        </w:r>
        <w:r w:rsidR="00871EDE">
          <w:rPr>
            <w:webHidden/>
            <w:rtl/>
          </w:rPr>
          <w:instrText xml:space="preserve"> _</w:instrText>
        </w:r>
        <w:r w:rsidR="00871EDE">
          <w:rPr>
            <w:webHidden/>
          </w:rPr>
          <w:instrText>Toc</w:instrText>
        </w:r>
        <w:r w:rsidR="00871EDE">
          <w:rPr>
            <w:webHidden/>
            <w:rtl/>
          </w:rPr>
          <w:instrText xml:space="preserve">429516261 </w:instrText>
        </w:r>
        <w:r w:rsidR="00871EDE">
          <w:rPr>
            <w:webHidden/>
          </w:rPr>
          <w:instrText>\h</w:instrText>
        </w:r>
        <w:r w:rsidR="00871EDE">
          <w:rPr>
            <w:webHidden/>
            <w:rtl/>
          </w:rPr>
          <w:instrText xml:space="preserve"> </w:instrText>
        </w:r>
        <w:r w:rsidR="00871EDE">
          <w:rPr>
            <w:webHidden/>
            <w:rtl/>
          </w:rPr>
        </w:r>
        <w:r w:rsidR="00871EDE">
          <w:rPr>
            <w:webHidden/>
            <w:rtl/>
          </w:rPr>
          <w:fldChar w:fldCharType="separate"/>
        </w:r>
        <w:r w:rsidR="00423BD9">
          <w:rPr>
            <w:webHidden/>
            <w:rtl/>
            <w:lang w:bidi="ar-SA"/>
          </w:rPr>
          <w:t>19</w:t>
        </w:r>
        <w:r w:rsidR="00871EDE">
          <w:rPr>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262" w:history="1">
        <w:r w:rsidR="00871EDE" w:rsidRPr="0032279B">
          <w:rPr>
            <w:rStyle w:val="Hyperlink"/>
            <w:rFonts w:hint="eastAsia"/>
            <w:noProof/>
            <w:rtl/>
            <w:lang w:bidi="fa-IR"/>
          </w:rPr>
          <w:t>راتب</w:t>
        </w:r>
        <w:r w:rsidR="00871EDE" w:rsidRPr="0032279B">
          <w:rPr>
            <w:rStyle w:val="Hyperlink"/>
            <w:rFonts w:hint="cs"/>
            <w:noProof/>
            <w:rtl/>
            <w:lang w:bidi="fa-IR"/>
          </w:rPr>
          <w:t>ۀ</w:t>
        </w:r>
        <w:r w:rsidR="00871EDE" w:rsidRPr="0032279B">
          <w:rPr>
            <w:rStyle w:val="Hyperlink"/>
            <w:noProof/>
            <w:rtl/>
            <w:lang w:bidi="fa-IR"/>
          </w:rPr>
          <w:t xml:space="preserve"> </w:t>
        </w:r>
        <w:r w:rsidR="00871EDE" w:rsidRPr="0032279B">
          <w:rPr>
            <w:rStyle w:val="Hyperlink"/>
            <w:rFonts w:hint="eastAsia"/>
            <w:noProof/>
            <w:rtl/>
            <w:lang w:bidi="fa-IR"/>
          </w:rPr>
          <w:t>نماز</w:t>
        </w:r>
        <w:r w:rsidR="00871EDE" w:rsidRPr="0032279B">
          <w:rPr>
            <w:rStyle w:val="Hyperlink"/>
            <w:noProof/>
            <w:rtl/>
            <w:lang w:bidi="fa-IR"/>
          </w:rPr>
          <w:t xml:space="preserve"> </w:t>
        </w:r>
        <w:r w:rsidR="00871EDE" w:rsidRPr="0032279B">
          <w:rPr>
            <w:rStyle w:val="Hyperlink"/>
            <w:rFonts w:hint="eastAsia"/>
            <w:noProof/>
            <w:rtl/>
            <w:lang w:bidi="fa-IR"/>
          </w:rPr>
          <w:t>صبح</w:t>
        </w:r>
        <w:r w:rsidR="00871EDE" w:rsidRPr="0032279B">
          <w:rPr>
            <w:rStyle w:val="Hyperlink"/>
            <w:noProof/>
            <w:rtl/>
            <w:lang w:bidi="fa-IR"/>
          </w:rPr>
          <w:t>:</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429516262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19</w:t>
        </w:r>
        <w:r w:rsidR="00871EDE">
          <w:rPr>
            <w:noProof/>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263" w:history="1">
        <w:r w:rsidR="00871EDE" w:rsidRPr="0032279B">
          <w:rPr>
            <w:rStyle w:val="Hyperlink"/>
            <w:rFonts w:hint="eastAsia"/>
            <w:noProof/>
            <w:rtl/>
            <w:lang w:bidi="fa-IR"/>
          </w:rPr>
          <w:t>راتب</w:t>
        </w:r>
        <w:r w:rsidR="00871EDE" w:rsidRPr="0032279B">
          <w:rPr>
            <w:rStyle w:val="Hyperlink"/>
            <w:rFonts w:hint="cs"/>
            <w:noProof/>
            <w:rtl/>
            <w:lang w:bidi="fa-IR"/>
          </w:rPr>
          <w:t>ۀ</w:t>
        </w:r>
        <w:r w:rsidR="00871EDE" w:rsidRPr="0032279B">
          <w:rPr>
            <w:rStyle w:val="Hyperlink"/>
            <w:noProof/>
            <w:rtl/>
            <w:lang w:bidi="fa-IR"/>
          </w:rPr>
          <w:t xml:space="preserve"> </w:t>
        </w:r>
        <w:r w:rsidR="00871EDE" w:rsidRPr="0032279B">
          <w:rPr>
            <w:rStyle w:val="Hyperlink"/>
            <w:rFonts w:hint="eastAsia"/>
            <w:noProof/>
            <w:rtl/>
            <w:lang w:bidi="fa-IR"/>
          </w:rPr>
          <w:t>نماز</w:t>
        </w:r>
        <w:r w:rsidR="00871EDE" w:rsidRPr="0032279B">
          <w:rPr>
            <w:rStyle w:val="Hyperlink"/>
            <w:noProof/>
            <w:rtl/>
            <w:lang w:bidi="fa-IR"/>
          </w:rPr>
          <w:t xml:space="preserve"> </w:t>
        </w:r>
        <w:r w:rsidR="00871EDE" w:rsidRPr="0032279B">
          <w:rPr>
            <w:rStyle w:val="Hyperlink"/>
            <w:rFonts w:hint="eastAsia"/>
            <w:noProof/>
            <w:rtl/>
            <w:lang w:bidi="fa-IR"/>
          </w:rPr>
          <w:t>ظهر</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429516263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26</w:t>
        </w:r>
        <w:r w:rsidR="00871EDE">
          <w:rPr>
            <w:noProof/>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264" w:history="1">
        <w:r w:rsidR="00871EDE" w:rsidRPr="0032279B">
          <w:rPr>
            <w:rStyle w:val="Hyperlink"/>
            <w:rFonts w:hint="eastAsia"/>
            <w:noProof/>
            <w:rtl/>
            <w:lang w:bidi="fa-IR"/>
          </w:rPr>
          <w:t>راتب</w:t>
        </w:r>
        <w:r w:rsidR="00871EDE" w:rsidRPr="0032279B">
          <w:rPr>
            <w:rStyle w:val="Hyperlink"/>
            <w:rFonts w:hint="cs"/>
            <w:noProof/>
            <w:rtl/>
            <w:lang w:bidi="fa-IR"/>
          </w:rPr>
          <w:t>ۀ</w:t>
        </w:r>
        <w:r w:rsidR="00871EDE" w:rsidRPr="0032279B">
          <w:rPr>
            <w:rStyle w:val="Hyperlink"/>
            <w:noProof/>
            <w:rtl/>
            <w:lang w:bidi="fa-IR"/>
          </w:rPr>
          <w:t xml:space="preserve"> </w:t>
        </w:r>
        <w:r w:rsidR="00871EDE" w:rsidRPr="0032279B">
          <w:rPr>
            <w:rStyle w:val="Hyperlink"/>
            <w:rFonts w:hint="eastAsia"/>
            <w:noProof/>
            <w:rtl/>
            <w:lang w:bidi="fa-IR"/>
          </w:rPr>
          <w:t>نماز</w:t>
        </w:r>
        <w:r w:rsidR="00871EDE" w:rsidRPr="0032279B">
          <w:rPr>
            <w:rStyle w:val="Hyperlink"/>
            <w:noProof/>
            <w:rtl/>
            <w:lang w:bidi="fa-IR"/>
          </w:rPr>
          <w:t xml:space="preserve"> </w:t>
        </w:r>
        <w:r w:rsidR="00871EDE" w:rsidRPr="0032279B">
          <w:rPr>
            <w:rStyle w:val="Hyperlink"/>
            <w:rFonts w:hint="eastAsia"/>
            <w:noProof/>
            <w:rtl/>
            <w:lang w:bidi="fa-IR"/>
          </w:rPr>
          <w:t>عصر</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429516264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33</w:t>
        </w:r>
        <w:r w:rsidR="00871EDE">
          <w:rPr>
            <w:noProof/>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265" w:history="1">
        <w:r w:rsidR="00871EDE" w:rsidRPr="0032279B">
          <w:rPr>
            <w:rStyle w:val="Hyperlink"/>
            <w:rFonts w:hint="eastAsia"/>
            <w:noProof/>
            <w:rtl/>
            <w:lang w:bidi="fa-IR"/>
          </w:rPr>
          <w:t>راتب</w:t>
        </w:r>
        <w:r w:rsidR="00871EDE" w:rsidRPr="0032279B">
          <w:rPr>
            <w:rStyle w:val="Hyperlink"/>
            <w:rFonts w:hint="cs"/>
            <w:noProof/>
            <w:rtl/>
            <w:lang w:bidi="fa-IR"/>
          </w:rPr>
          <w:t>ۀ</w:t>
        </w:r>
        <w:r w:rsidR="00871EDE" w:rsidRPr="0032279B">
          <w:rPr>
            <w:rStyle w:val="Hyperlink"/>
            <w:noProof/>
            <w:rtl/>
            <w:lang w:bidi="fa-IR"/>
          </w:rPr>
          <w:t xml:space="preserve"> </w:t>
        </w:r>
        <w:r w:rsidR="00871EDE" w:rsidRPr="0032279B">
          <w:rPr>
            <w:rStyle w:val="Hyperlink"/>
            <w:rFonts w:hint="eastAsia"/>
            <w:noProof/>
            <w:rtl/>
            <w:lang w:bidi="fa-IR"/>
          </w:rPr>
          <w:t>نماز</w:t>
        </w:r>
        <w:r w:rsidR="00871EDE" w:rsidRPr="0032279B">
          <w:rPr>
            <w:rStyle w:val="Hyperlink"/>
            <w:noProof/>
            <w:rtl/>
            <w:lang w:bidi="fa-IR"/>
          </w:rPr>
          <w:t xml:space="preserve"> </w:t>
        </w:r>
        <w:r w:rsidR="00871EDE" w:rsidRPr="0032279B">
          <w:rPr>
            <w:rStyle w:val="Hyperlink"/>
            <w:rFonts w:hint="eastAsia"/>
            <w:noProof/>
            <w:rtl/>
            <w:lang w:bidi="fa-IR"/>
          </w:rPr>
          <w:t>مغرب</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429516265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36</w:t>
        </w:r>
        <w:r w:rsidR="00871EDE">
          <w:rPr>
            <w:noProof/>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266" w:history="1">
        <w:r w:rsidR="00871EDE" w:rsidRPr="0032279B">
          <w:rPr>
            <w:rStyle w:val="Hyperlink"/>
            <w:rFonts w:hint="eastAsia"/>
            <w:noProof/>
            <w:rtl/>
            <w:lang w:bidi="fa-IR"/>
          </w:rPr>
          <w:t>راتب</w:t>
        </w:r>
        <w:r w:rsidR="00871EDE" w:rsidRPr="0032279B">
          <w:rPr>
            <w:rStyle w:val="Hyperlink"/>
            <w:rFonts w:hint="cs"/>
            <w:noProof/>
            <w:rtl/>
            <w:lang w:bidi="fa-IR"/>
          </w:rPr>
          <w:t>ۀ</w:t>
        </w:r>
        <w:r w:rsidR="00871EDE" w:rsidRPr="0032279B">
          <w:rPr>
            <w:rStyle w:val="Hyperlink"/>
            <w:noProof/>
            <w:rtl/>
            <w:lang w:bidi="fa-IR"/>
          </w:rPr>
          <w:t xml:space="preserve"> </w:t>
        </w:r>
        <w:r w:rsidR="00871EDE" w:rsidRPr="0032279B">
          <w:rPr>
            <w:rStyle w:val="Hyperlink"/>
            <w:rFonts w:hint="eastAsia"/>
            <w:noProof/>
            <w:rtl/>
            <w:lang w:bidi="fa-IR"/>
          </w:rPr>
          <w:t>نماز</w:t>
        </w:r>
        <w:r w:rsidR="00871EDE" w:rsidRPr="0032279B">
          <w:rPr>
            <w:rStyle w:val="Hyperlink"/>
            <w:noProof/>
            <w:rtl/>
            <w:lang w:bidi="fa-IR"/>
          </w:rPr>
          <w:t xml:space="preserve"> </w:t>
        </w:r>
        <w:r w:rsidR="00871EDE" w:rsidRPr="0032279B">
          <w:rPr>
            <w:rStyle w:val="Hyperlink"/>
            <w:rFonts w:hint="eastAsia"/>
            <w:noProof/>
            <w:rtl/>
            <w:lang w:bidi="fa-IR"/>
          </w:rPr>
          <w:t>عشا</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429516266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39</w:t>
        </w:r>
        <w:r w:rsidR="00871EDE">
          <w:rPr>
            <w:noProof/>
            <w:webHidden/>
            <w:rtl/>
          </w:rPr>
          <w:fldChar w:fldCharType="end"/>
        </w:r>
      </w:hyperlink>
    </w:p>
    <w:p w:rsidR="00871EDE" w:rsidRDefault="00E77454">
      <w:pPr>
        <w:pStyle w:val="TOC1"/>
        <w:tabs>
          <w:tab w:val="right" w:leader="dot" w:pos="7078"/>
        </w:tabs>
        <w:rPr>
          <w:rFonts w:asciiTheme="minorHAnsi" w:eastAsiaTheme="minorEastAsia" w:hAnsiTheme="minorHAnsi" w:cstheme="minorBidi"/>
          <w:bCs w:val="0"/>
          <w:noProof/>
          <w:sz w:val="22"/>
          <w:szCs w:val="22"/>
          <w:rtl/>
        </w:rPr>
      </w:pPr>
      <w:hyperlink w:anchor="_Toc429516267" w:history="1">
        <w:r w:rsidR="00871EDE" w:rsidRPr="0032279B">
          <w:rPr>
            <w:rStyle w:val="Hyperlink"/>
            <w:rFonts w:hint="eastAsia"/>
            <w:noProof/>
            <w:rtl/>
            <w:lang w:bidi="fa-IR"/>
          </w:rPr>
          <w:t>نماز</w:t>
        </w:r>
        <w:r w:rsidR="00871EDE" w:rsidRPr="0032279B">
          <w:rPr>
            <w:rStyle w:val="Hyperlink"/>
            <w:noProof/>
            <w:rtl/>
            <w:lang w:bidi="fa-IR"/>
          </w:rPr>
          <w:t xml:space="preserve"> </w:t>
        </w:r>
        <w:r w:rsidR="00871EDE" w:rsidRPr="0032279B">
          <w:rPr>
            <w:rStyle w:val="Hyperlink"/>
            <w:rFonts w:hint="eastAsia"/>
            <w:noProof/>
            <w:rtl/>
            <w:lang w:bidi="fa-IR"/>
          </w:rPr>
          <w:t>شب</w:t>
        </w:r>
        <w:r w:rsidR="00871EDE" w:rsidRPr="0032279B">
          <w:rPr>
            <w:rStyle w:val="Hyperlink"/>
            <w:noProof/>
            <w:rtl/>
            <w:lang w:bidi="fa-IR"/>
          </w:rPr>
          <w:t xml:space="preserve"> </w:t>
        </w:r>
        <w:r w:rsidR="00871EDE" w:rsidRPr="0032279B">
          <w:rPr>
            <w:rStyle w:val="Hyperlink"/>
            <w:rFonts w:hint="eastAsia"/>
            <w:noProof/>
            <w:rtl/>
            <w:lang w:bidi="fa-IR"/>
          </w:rPr>
          <w:t>و</w:t>
        </w:r>
        <w:r w:rsidR="00871EDE" w:rsidRPr="0032279B">
          <w:rPr>
            <w:rStyle w:val="Hyperlink"/>
            <w:noProof/>
            <w:rtl/>
            <w:lang w:bidi="fa-IR"/>
          </w:rPr>
          <w:t xml:space="preserve"> </w:t>
        </w:r>
        <w:r w:rsidR="00871EDE" w:rsidRPr="0032279B">
          <w:rPr>
            <w:rStyle w:val="Hyperlink"/>
            <w:rFonts w:hint="eastAsia"/>
            <w:noProof/>
            <w:rtl/>
            <w:lang w:bidi="fa-IR"/>
          </w:rPr>
          <w:t>وتر</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429516267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41</w:t>
        </w:r>
        <w:r w:rsidR="00871EDE">
          <w:rPr>
            <w:noProof/>
            <w:webHidden/>
            <w:rtl/>
          </w:rPr>
          <w:fldChar w:fldCharType="end"/>
        </w:r>
      </w:hyperlink>
    </w:p>
    <w:p w:rsidR="00871EDE" w:rsidRDefault="00E77454">
      <w:pPr>
        <w:pStyle w:val="TOC2"/>
        <w:tabs>
          <w:tab w:val="right" w:leader="dot" w:pos="7078"/>
        </w:tabs>
        <w:rPr>
          <w:rFonts w:asciiTheme="minorHAnsi" w:eastAsiaTheme="minorEastAsia" w:hAnsiTheme="minorHAnsi" w:cstheme="minorBidi"/>
          <w:sz w:val="22"/>
          <w:szCs w:val="22"/>
          <w:rtl/>
          <w:lang w:bidi="ar-SA"/>
        </w:rPr>
      </w:pPr>
      <w:hyperlink w:anchor="_Toc429516268" w:history="1">
        <w:r w:rsidR="00871EDE" w:rsidRPr="0032279B">
          <w:rPr>
            <w:rStyle w:val="Hyperlink"/>
            <w:rFonts w:hint="eastAsia"/>
            <w:rtl/>
          </w:rPr>
          <w:t>فض</w:t>
        </w:r>
        <w:r w:rsidR="00871EDE" w:rsidRPr="0032279B">
          <w:rPr>
            <w:rStyle w:val="Hyperlink"/>
            <w:rFonts w:hint="cs"/>
            <w:rtl/>
          </w:rPr>
          <w:t>ی</w:t>
        </w:r>
        <w:r w:rsidR="00871EDE" w:rsidRPr="0032279B">
          <w:rPr>
            <w:rStyle w:val="Hyperlink"/>
            <w:rFonts w:hint="eastAsia"/>
            <w:rtl/>
          </w:rPr>
          <w:t>لت</w:t>
        </w:r>
        <w:r w:rsidR="00871EDE" w:rsidRPr="0032279B">
          <w:rPr>
            <w:rStyle w:val="Hyperlink"/>
            <w:rtl/>
          </w:rPr>
          <w:t xml:space="preserve"> </w:t>
        </w:r>
        <w:r w:rsidR="00871EDE" w:rsidRPr="0032279B">
          <w:rPr>
            <w:rStyle w:val="Hyperlink"/>
            <w:rFonts w:hint="eastAsia"/>
            <w:rtl/>
          </w:rPr>
          <w:t>نماز</w:t>
        </w:r>
        <w:r w:rsidR="00871EDE" w:rsidRPr="0032279B">
          <w:rPr>
            <w:rStyle w:val="Hyperlink"/>
            <w:rtl/>
          </w:rPr>
          <w:t xml:space="preserve"> </w:t>
        </w:r>
        <w:r w:rsidR="00871EDE" w:rsidRPr="0032279B">
          <w:rPr>
            <w:rStyle w:val="Hyperlink"/>
            <w:rFonts w:hint="eastAsia"/>
            <w:rtl/>
          </w:rPr>
          <w:t>شب</w:t>
        </w:r>
        <w:r w:rsidR="00871EDE" w:rsidRPr="0032279B">
          <w:rPr>
            <w:rStyle w:val="Hyperlink"/>
            <w:rtl/>
          </w:rPr>
          <w:t xml:space="preserve"> </w:t>
        </w:r>
        <w:r w:rsidR="00871EDE" w:rsidRPr="0032279B">
          <w:rPr>
            <w:rStyle w:val="Hyperlink"/>
            <w:rFonts w:hint="eastAsia"/>
            <w:rtl/>
          </w:rPr>
          <w:t>و</w:t>
        </w:r>
        <w:r w:rsidR="00871EDE" w:rsidRPr="0032279B">
          <w:rPr>
            <w:rStyle w:val="Hyperlink"/>
            <w:rtl/>
          </w:rPr>
          <w:t xml:space="preserve"> </w:t>
        </w:r>
        <w:r w:rsidR="00871EDE" w:rsidRPr="0032279B">
          <w:rPr>
            <w:rStyle w:val="Hyperlink"/>
            <w:rFonts w:hint="eastAsia"/>
            <w:rtl/>
          </w:rPr>
          <w:t>وتر</w:t>
        </w:r>
        <w:r w:rsidR="00871EDE">
          <w:rPr>
            <w:webHidden/>
            <w:rtl/>
          </w:rPr>
          <w:tab/>
        </w:r>
        <w:r w:rsidR="00871EDE">
          <w:rPr>
            <w:webHidden/>
            <w:rtl/>
          </w:rPr>
          <w:fldChar w:fldCharType="begin"/>
        </w:r>
        <w:r w:rsidR="00871EDE">
          <w:rPr>
            <w:webHidden/>
            <w:rtl/>
          </w:rPr>
          <w:instrText xml:space="preserve"> </w:instrText>
        </w:r>
        <w:r w:rsidR="00871EDE">
          <w:rPr>
            <w:webHidden/>
          </w:rPr>
          <w:instrText>PAGEREF</w:instrText>
        </w:r>
        <w:r w:rsidR="00871EDE">
          <w:rPr>
            <w:webHidden/>
            <w:rtl/>
          </w:rPr>
          <w:instrText xml:space="preserve"> _</w:instrText>
        </w:r>
        <w:r w:rsidR="00871EDE">
          <w:rPr>
            <w:webHidden/>
          </w:rPr>
          <w:instrText>Toc</w:instrText>
        </w:r>
        <w:r w:rsidR="00871EDE">
          <w:rPr>
            <w:webHidden/>
            <w:rtl/>
          </w:rPr>
          <w:instrText xml:space="preserve">429516268 </w:instrText>
        </w:r>
        <w:r w:rsidR="00871EDE">
          <w:rPr>
            <w:webHidden/>
          </w:rPr>
          <w:instrText>\h</w:instrText>
        </w:r>
        <w:r w:rsidR="00871EDE">
          <w:rPr>
            <w:webHidden/>
            <w:rtl/>
          </w:rPr>
          <w:instrText xml:space="preserve"> </w:instrText>
        </w:r>
        <w:r w:rsidR="00871EDE">
          <w:rPr>
            <w:webHidden/>
            <w:rtl/>
          </w:rPr>
        </w:r>
        <w:r w:rsidR="00871EDE">
          <w:rPr>
            <w:webHidden/>
            <w:rtl/>
          </w:rPr>
          <w:fldChar w:fldCharType="separate"/>
        </w:r>
        <w:r w:rsidR="00423BD9">
          <w:rPr>
            <w:webHidden/>
            <w:rtl/>
            <w:lang w:bidi="ar-SA"/>
          </w:rPr>
          <w:t>41</w:t>
        </w:r>
        <w:r w:rsidR="00871EDE">
          <w:rPr>
            <w:webHidden/>
            <w:rtl/>
          </w:rPr>
          <w:fldChar w:fldCharType="end"/>
        </w:r>
      </w:hyperlink>
    </w:p>
    <w:p w:rsidR="00871EDE" w:rsidRDefault="00E77454">
      <w:pPr>
        <w:pStyle w:val="TOC2"/>
        <w:tabs>
          <w:tab w:val="right" w:leader="dot" w:pos="7078"/>
        </w:tabs>
        <w:rPr>
          <w:rFonts w:asciiTheme="minorHAnsi" w:eastAsiaTheme="minorEastAsia" w:hAnsiTheme="minorHAnsi" w:cstheme="minorBidi"/>
          <w:sz w:val="22"/>
          <w:szCs w:val="22"/>
          <w:rtl/>
          <w:lang w:bidi="ar-SA"/>
        </w:rPr>
      </w:pPr>
      <w:hyperlink w:anchor="_Toc429516269" w:history="1">
        <w:r w:rsidR="00871EDE" w:rsidRPr="0032279B">
          <w:rPr>
            <w:rStyle w:val="Hyperlink"/>
            <w:rFonts w:hint="eastAsia"/>
            <w:rtl/>
          </w:rPr>
          <w:t>حکم</w:t>
        </w:r>
        <w:r w:rsidR="00871EDE" w:rsidRPr="0032279B">
          <w:rPr>
            <w:rStyle w:val="Hyperlink"/>
            <w:rtl/>
          </w:rPr>
          <w:t xml:space="preserve"> </w:t>
        </w:r>
        <w:r w:rsidR="00871EDE" w:rsidRPr="0032279B">
          <w:rPr>
            <w:rStyle w:val="Hyperlink"/>
            <w:rFonts w:hint="eastAsia"/>
            <w:rtl/>
          </w:rPr>
          <w:t>نماز</w:t>
        </w:r>
        <w:r w:rsidR="00871EDE" w:rsidRPr="0032279B">
          <w:rPr>
            <w:rStyle w:val="Hyperlink"/>
            <w:rtl/>
          </w:rPr>
          <w:t xml:space="preserve"> </w:t>
        </w:r>
        <w:r w:rsidR="00871EDE" w:rsidRPr="0032279B">
          <w:rPr>
            <w:rStyle w:val="Hyperlink"/>
            <w:rFonts w:hint="eastAsia"/>
            <w:rtl/>
          </w:rPr>
          <w:t>شب</w:t>
        </w:r>
        <w:r w:rsidR="00871EDE" w:rsidRPr="0032279B">
          <w:rPr>
            <w:rStyle w:val="Hyperlink"/>
            <w:rtl/>
          </w:rPr>
          <w:t xml:space="preserve"> </w:t>
        </w:r>
        <w:r w:rsidR="00871EDE" w:rsidRPr="0032279B">
          <w:rPr>
            <w:rStyle w:val="Hyperlink"/>
            <w:rFonts w:hint="eastAsia"/>
            <w:rtl/>
          </w:rPr>
          <w:t>و</w:t>
        </w:r>
        <w:r w:rsidR="00871EDE" w:rsidRPr="0032279B">
          <w:rPr>
            <w:rStyle w:val="Hyperlink"/>
            <w:rtl/>
          </w:rPr>
          <w:t xml:space="preserve"> </w:t>
        </w:r>
        <w:r w:rsidR="00871EDE" w:rsidRPr="0032279B">
          <w:rPr>
            <w:rStyle w:val="Hyperlink"/>
            <w:rFonts w:hint="eastAsia"/>
            <w:rtl/>
          </w:rPr>
          <w:t>وتر</w:t>
        </w:r>
        <w:r w:rsidR="00871EDE">
          <w:rPr>
            <w:webHidden/>
            <w:rtl/>
          </w:rPr>
          <w:tab/>
        </w:r>
        <w:r w:rsidR="00871EDE">
          <w:rPr>
            <w:webHidden/>
            <w:rtl/>
          </w:rPr>
          <w:fldChar w:fldCharType="begin"/>
        </w:r>
        <w:r w:rsidR="00871EDE">
          <w:rPr>
            <w:webHidden/>
            <w:rtl/>
          </w:rPr>
          <w:instrText xml:space="preserve"> </w:instrText>
        </w:r>
        <w:r w:rsidR="00871EDE">
          <w:rPr>
            <w:webHidden/>
          </w:rPr>
          <w:instrText>PAGEREF</w:instrText>
        </w:r>
        <w:r w:rsidR="00871EDE">
          <w:rPr>
            <w:webHidden/>
            <w:rtl/>
          </w:rPr>
          <w:instrText xml:space="preserve"> _</w:instrText>
        </w:r>
        <w:r w:rsidR="00871EDE">
          <w:rPr>
            <w:webHidden/>
          </w:rPr>
          <w:instrText>Toc</w:instrText>
        </w:r>
        <w:r w:rsidR="00871EDE">
          <w:rPr>
            <w:webHidden/>
            <w:rtl/>
          </w:rPr>
          <w:instrText xml:space="preserve">429516269 </w:instrText>
        </w:r>
        <w:r w:rsidR="00871EDE">
          <w:rPr>
            <w:webHidden/>
          </w:rPr>
          <w:instrText>\h</w:instrText>
        </w:r>
        <w:r w:rsidR="00871EDE">
          <w:rPr>
            <w:webHidden/>
            <w:rtl/>
          </w:rPr>
          <w:instrText xml:space="preserve"> </w:instrText>
        </w:r>
        <w:r w:rsidR="00871EDE">
          <w:rPr>
            <w:webHidden/>
            <w:rtl/>
          </w:rPr>
        </w:r>
        <w:r w:rsidR="00871EDE">
          <w:rPr>
            <w:webHidden/>
            <w:rtl/>
          </w:rPr>
          <w:fldChar w:fldCharType="separate"/>
        </w:r>
        <w:r w:rsidR="00423BD9">
          <w:rPr>
            <w:webHidden/>
            <w:rtl/>
            <w:lang w:bidi="ar-SA"/>
          </w:rPr>
          <w:t>42</w:t>
        </w:r>
        <w:r w:rsidR="00871EDE">
          <w:rPr>
            <w:webHidden/>
            <w:rtl/>
          </w:rPr>
          <w:fldChar w:fldCharType="end"/>
        </w:r>
      </w:hyperlink>
    </w:p>
    <w:p w:rsidR="00871EDE" w:rsidRDefault="00E77454">
      <w:pPr>
        <w:pStyle w:val="TOC2"/>
        <w:tabs>
          <w:tab w:val="right" w:leader="dot" w:pos="7078"/>
        </w:tabs>
        <w:rPr>
          <w:rFonts w:asciiTheme="minorHAnsi" w:eastAsiaTheme="minorEastAsia" w:hAnsiTheme="minorHAnsi" w:cstheme="minorBidi"/>
          <w:sz w:val="22"/>
          <w:szCs w:val="22"/>
          <w:rtl/>
          <w:lang w:bidi="ar-SA"/>
        </w:rPr>
      </w:pPr>
      <w:hyperlink w:anchor="_Toc429516270" w:history="1">
        <w:r w:rsidR="00871EDE" w:rsidRPr="0032279B">
          <w:rPr>
            <w:rStyle w:val="Hyperlink"/>
            <w:rFonts w:hint="eastAsia"/>
            <w:rtl/>
          </w:rPr>
          <w:t>ابتدا</w:t>
        </w:r>
        <w:r w:rsidR="00871EDE" w:rsidRPr="0032279B">
          <w:rPr>
            <w:rStyle w:val="Hyperlink"/>
            <w:rFonts w:hint="cs"/>
            <w:rtl/>
          </w:rPr>
          <w:t>ی</w:t>
        </w:r>
        <w:r w:rsidR="00871EDE" w:rsidRPr="0032279B">
          <w:rPr>
            <w:rStyle w:val="Hyperlink"/>
            <w:rtl/>
          </w:rPr>
          <w:t xml:space="preserve"> </w:t>
        </w:r>
        <w:r w:rsidR="00871EDE" w:rsidRPr="0032279B">
          <w:rPr>
            <w:rStyle w:val="Hyperlink"/>
            <w:rFonts w:hint="eastAsia"/>
            <w:rtl/>
          </w:rPr>
          <w:t>وقت</w:t>
        </w:r>
        <w:r w:rsidR="00871EDE" w:rsidRPr="0032279B">
          <w:rPr>
            <w:rStyle w:val="Hyperlink"/>
            <w:rtl/>
          </w:rPr>
          <w:t xml:space="preserve"> </w:t>
        </w:r>
        <w:r w:rsidR="00871EDE" w:rsidRPr="0032279B">
          <w:rPr>
            <w:rStyle w:val="Hyperlink"/>
            <w:rFonts w:hint="eastAsia"/>
            <w:rtl/>
          </w:rPr>
          <w:t>نماز</w:t>
        </w:r>
        <w:r w:rsidR="00871EDE" w:rsidRPr="0032279B">
          <w:rPr>
            <w:rStyle w:val="Hyperlink"/>
            <w:rtl/>
          </w:rPr>
          <w:t xml:space="preserve"> </w:t>
        </w:r>
        <w:r w:rsidR="00871EDE" w:rsidRPr="0032279B">
          <w:rPr>
            <w:rStyle w:val="Hyperlink"/>
            <w:rFonts w:hint="eastAsia"/>
            <w:rtl/>
          </w:rPr>
          <w:t>شب</w:t>
        </w:r>
        <w:r w:rsidR="00871EDE" w:rsidRPr="0032279B">
          <w:rPr>
            <w:rStyle w:val="Hyperlink"/>
            <w:rtl/>
          </w:rPr>
          <w:t xml:space="preserve"> </w:t>
        </w:r>
        <w:r w:rsidR="00871EDE" w:rsidRPr="0032279B">
          <w:rPr>
            <w:rStyle w:val="Hyperlink"/>
            <w:rFonts w:hint="eastAsia"/>
            <w:rtl/>
          </w:rPr>
          <w:t>و</w:t>
        </w:r>
        <w:r w:rsidR="00871EDE" w:rsidRPr="0032279B">
          <w:rPr>
            <w:rStyle w:val="Hyperlink"/>
            <w:rtl/>
          </w:rPr>
          <w:t xml:space="preserve"> </w:t>
        </w:r>
        <w:r w:rsidR="00871EDE" w:rsidRPr="0032279B">
          <w:rPr>
            <w:rStyle w:val="Hyperlink"/>
            <w:rFonts w:hint="eastAsia"/>
            <w:rtl/>
          </w:rPr>
          <w:t>وتر</w:t>
        </w:r>
        <w:r w:rsidR="00871EDE" w:rsidRPr="0032279B">
          <w:rPr>
            <w:rStyle w:val="Hyperlink"/>
            <w:rtl/>
          </w:rPr>
          <w:t xml:space="preserve"> </w:t>
        </w:r>
        <w:r w:rsidR="00871EDE" w:rsidRPr="0032279B">
          <w:rPr>
            <w:rStyle w:val="Hyperlink"/>
            <w:rFonts w:hint="eastAsia"/>
            <w:rtl/>
          </w:rPr>
          <w:t>و</w:t>
        </w:r>
        <w:r w:rsidR="00871EDE" w:rsidRPr="0032279B">
          <w:rPr>
            <w:rStyle w:val="Hyperlink"/>
            <w:rtl/>
          </w:rPr>
          <w:t xml:space="preserve"> </w:t>
        </w:r>
        <w:r w:rsidR="00871EDE" w:rsidRPr="0032279B">
          <w:rPr>
            <w:rStyle w:val="Hyperlink"/>
            <w:rFonts w:hint="eastAsia"/>
            <w:rtl/>
          </w:rPr>
          <w:t>پا</w:t>
        </w:r>
        <w:r w:rsidR="00871EDE" w:rsidRPr="0032279B">
          <w:rPr>
            <w:rStyle w:val="Hyperlink"/>
            <w:rFonts w:hint="cs"/>
            <w:rtl/>
          </w:rPr>
          <w:t>ی</w:t>
        </w:r>
        <w:r w:rsidR="00871EDE" w:rsidRPr="0032279B">
          <w:rPr>
            <w:rStyle w:val="Hyperlink"/>
            <w:rFonts w:hint="eastAsia"/>
            <w:rtl/>
          </w:rPr>
          <w:t>ان</w:t>
        </w:r>
        <w:r w:rsidR="00871EDE" w:rsidRPr="0032279B">
          <w:rPr>
            <w:rStyle w:val="Hyperlink"/>
            <w:rtl/>
          </w:rPr>
          <w:t xml:space="preserve"> </w:t>
        </w:r>
        <w:r w:rsidR="00871EDE" w:rsidRPr="0032279B">
          <w:rPr>
            <w:rStyle w:val="Hyperlink"/>
            <w:rFonts w:hint="eastAsia"/>
            <w:rtl/>
          </w:rPr>
          <w:t>آن</w:t>
        </w:r>
        <w:r w:rsidR="00871EDE">
          <w:rPr>
            <w:webHidden/>
            <w:rtl/>
          </w:rPr>
          <w:tab/>
        </w:r>
        <w:r w:rsidR="00871EDE">
          <w:rPr>
            <w:webHidden/>
            <w:rtl/>
          </w:rPr>
          <w:fldChar w:fldCharType="begin"/>
        </w:r>
        <w:r w:rsidR="00871EDE">
          <w:rPr>
            <w:webHidden/>
            <w:rtl/>
          </w:rPr>
          <w:instrText xml:space="preserve"> </w:instrText>
        </w:r>
        <w:r w:rsidR="00871EDE">
          <w:rPr>
            <w:webHidden/>
          </w:rPr>
          <w:instrText>PAGEREF</w:instrText>
        </w:r>
        <w:r w:rsidR="00871EDE">
          <w:rPr>
            <w:webHidden/>
            <w:rtl/>
          </w:rPr>
          <w:instrText xml:space="preserve"> _</w:instrText>
        </w:r>
        <w:r w:rsidR="00871EDE">
          <w:rPr>
            <w:webHidden/>
          </w:rPr>
          <w:instrText>Toc</w:instrText>
        </w:r>
        <w:r w:rsidR="00871EDE">
          <w:rPr>
            <w:webHidden/>
            <w:rtl/>
          </w:rPr>
          <w:instrText xml:space="preserve">429516270 </w:instrText>
        </w:r>
        <w:r w:rsidR="00871EDE">
          <w:rPr>
            <w:webHidden/>
          </w:rPr>
          <w:instrText>\h</w:instrText>
        </w:r>
        <w:r w:rsidR="00871EDE">
          <w:rPr>
            <w:webHidden/>
            <w:rtl/>
          </w:rPr>
          <w:instrText xml:space="preserve"> </w:instrText>
        </w:r>
        <w:r w:rsidR="00871EDE">
          <w:rPr>
            <w:webHidden/>
            <w:rtl/>
          </w:rPr>
        </w:r>
        <w:r w:rsidR="00871EDE">
          <w:rPr>
            <w:webHidden/>
            <w:rtl/>
          </w:rPr>
          <w:fldChar w:fldCharType="separate"/>
        </w:r>
        <w:r w:rsidR="00423BD9">
          <w:rPr>
            <w:webHidden/>
            <w:rtl/>
            <w:lang w:bidi="ar-SA"/>
          </w:rPr>
          <w:t>47</w:t>
        </w:r>
        <w:r w:rsidR="00871EDE">
          <w:rPr>
            <w:webHidden/>
            <w:rtl/>
          </w:rPr>
          <w:fldChar w:fldCharType="end"/>
        </w:r>
      </w:hyperlink>
    </w:p>
    <w:p w:rsidR="00871EDE" w:rsidRDefault="00E77454">
      <w:pPr>
        <w:pStyle w:val="TOC2"/>
        <w:tabs>
          <w:tab w:val="right" w:leader="dot" w:pos="7078"/>
        </w:tabs>
        <w:rPr>
          <w:rFonts w:asciiTheme="minorHAnsi" w:eastAsiaTheme="minorEastAsia" w:hAnsiTheme="minorHAnsi" w:cstheme="minorBidi"/>
          <w:sz w:val="22"/>
          <w:szCs w:val="22"/>
          <w:rtl/>
          <w:lang w:bidi="ar-SA"/>
        </w:rPr>
      </w:pPr>
      <w:hyperlink w:anchor="_Toc429516271" w:history="1">
        <w:r w:rsidR="00871EDE" w:rsidRPr="0032279B">
          <w:rPr>
            <w:rStyle w:val="Hyperlink"/>
            <w:rFonts w:hint="eastAsia"/>
            <w:rtl/>
          </w:rPr>
          <w:t>تعداد</w:t>
        </w:r>
        <w:r w:rsidR="00871EDE" w:rsidRPr="0032279B">
          <w:rPr>
            <w:rStyle w:val="Hyperlink"/>
            <w:rtl/>
          </w:rPr>
          <w:t xml:space="preserve"> </w:t>
        </w:r>
        <w:r w:rsidR="00871EDE" w:rsidRPr="0032279B">
          <w:rPr>
            <w:rStyle w:val="Hyperlink"/>
            <w:rFonts w:hint="eastAsia"/>
            <w:rtl/>
          </w:rPr>
          <w:t>رکعت</w:t>
        </w:r>
        <w:r w:rsidR="00871EDE" w:rsidRPr="0032279B">
          <w:rPr>
            <w:rStyle w:val="Hyperlink"/>
            <w:rFonts w:hint="eastAsia"/>
          </w:rPr>
          <w:t>‌</w:t>
        </w:r>
        <w:r w:rsidR="00871EDE" w:rsidRPr="0032279B">
          <w:rPr>
            <w:rStyle w:val="Hyperlink"/>
            <w:rFonts w:hint="eastAsia"/>
            <w:rtl/>
          </w:rPr>
          <w:t>ها</w:t>
        </w:r>
        <w:r w:rsidR="00871EDE" w:rsidRPr="0032279B">
          <w:rPr>
            <w:rStyle w:val="Hyperlink"/>
            <w:rFonts w:hint="cs"/>
            <w:rtl/>
          </w:rPr>
          <w:t>ی</w:t>
        </w:r>
        <w:r w:rsidR="00871EDE" w:rsidRPr="0032279B">
          <w:rPr>
            <w:rStyle w:val="Hyperlink"/>
            <w:rtl/>
          </w:rPr>
          <w:t xml:space="preserve"> </w:t>
        </w:r>
        <w:r w:rsidR="00871EDE" w:rsidRPr="0032279B">
          <w:rPr>
            <w:rStyle w:val="Hyperlink"/>
            <w:rFonts w:hint="eastAsia"/>
            <w:rtl/>
          </w:rPr>
          <w:t>نماز</w:t>
        </w:r>
        <w:r w:rsidR="00871EDE" w:rsidRPr="0032279B">
          <w:rPr>
            <w:rStyle w:val="Hyperlink"/>
            <w:rtl/>
          </w:rPr>
          <w:t xml:space="preserve"> </w:t>
        </w:r>
        <w:r w:rsidR="00871EDE" w:rsidRPr="0032279B">
          <w:rPr>
            <w:rStyle w:val="Hyperlink"/>
            <w:rFonts w:hint="eastAsia"/>
            <w:rtl/>
          </w:rPr>
          <w:t>شب</w:t>
        </w:r>
        <w:r w:rsidR="00871EDE" w:rsidRPr="0032279B">
          <w:rPr>
            <w:rStyle w:val="Hyperlink"/>
            <w:rtl/>
          </w:rPr>
          <w:t xml:space="preserve"> </w:t>
        </w:r>
        <w:r w:rsidR="00871EDE" w:rsidRPr="0032279B">
          <w:rPr>
            <w:rStyle w:val="Hyperlink"/>
            <w:rFonts w:hint="eastAsia"/>
            <w:rtl/>
          </w:rPr>
          <w:t>و</w:t>
        </w:r>
        <w:r w:rsidR="00871EDE" w:rsidRPr="0032279B">
          <w:rPr>
            <w:rStyle w:val="Hyperlink"/>
            <w:rtl/>
          </w:rPr>
          <w:t xml:space="preserve"> </w:t>
        </w:r>
        <w:r w:rsidR="00871EDE" w:rsidRPr="0032279B">
          <w:rPr>
            <w:rStyle w:val="Hyperlink"/>
            <w:rFonts w:hint="eastAsia"/>
            <w:rtl/>
          </w:rPr>
          <w:t>وتر</w:t>
        </w:r>
        <w:r w:rsidR="00871EDE" w:rsidRPr="0032279B">
          <w:rPr>
            <w:rStyle w:val="Hyperlink"/>
            <w:rtl/>
          </w:rPr>
          <w:t xml:space="preserve"> </w:t>
        </w:r>
        <w:r w:rsidR="00871EDE" w:rsidRPr="0032279B">
          <w:rPr>
            <w:rStyle w:val="Hyperlink"/>
            <w:rFonts w:hint="eastAsia"/>
            <w:rtl/>
          </w:rPr>
          <w:t>و</w:t>
        </w:r>
        <w:r w:rsidR="00871EDE" w:rsidRPr="0032279B">
          <w:rPr>
            <w:rStyle w:val="Hyperlink"/>
            <w:rtl/>
          </w:rPr>
          <w:t xml:space="preserve"> </w:t>
        </w:r>
        <w:r w:rsidR="00871EDE" w:rsidRPr="0032279B">
          <w:rPr>
            <w:rStyle w:val="Hyperlink"/>
            <w:rFonts w:hint="eastAsia"/>
            <w:rtl/>
          </w:rPr>
          <w:t>ک</w:t>
        </w:r>
        <w:r w:rsidR="00871EDE" w:rsidRPr="0032279B">
          <w:rPr>
            <w:rStyle w:val="Hyperlink"/>
            <w:rFonts w:hint="cs"/>
            <w:rtl/>
          </w:rPr>
          <w:t>ی</w:t>
        </w:r>
        <w:r w:rsidR="00871EDE" w:rsidRPr="0032279B">
          <w:rPr>
            <w:rStyle w:val="Hyperlink"/>
            <w:rFonts w:hint="eastAsia"/>
            <w:rtl/>
          </w:rPr>
          <w:t>ف</w:t>
        </w:r>
        <w:r w:rsidR="00871EDE" w:rsidRPr="0032279B">
          <w:rPr>
            <w:rStyle w:val="Hyperlink"/>
            <w:rFonts w:hint="cs"/>
            <w:rtl/>
          </w:rPr>
          <w:t>ی</w:t>
        </w:r>
        <w:r w:rsidR="00871EDE" w:rsidRPr="0032279B">
          <w:rPr>
            <w:rStyle w:val="Hyperlink"/>
            <w:rFonts w:hint="eastAsia"/>
            <w:rtl/>
          </w:rPr>
          <w:t>ت</w:t>
        </w:r>
        <w:r w:rsidR="00871EDE" w:rsidRPr="0032279B">
          <w:rPr>
            <w:rStyle w:val="Hyperlink"/>
            <w:rtl/>
          </w:rPr>
          <w:t xml:space="preserve"> </w:t>
        </w:r>
        <w:r w:rsidR="00871EDE" w:rsidRPr="0032279B">
          <w:rPr>
            <w:rStyle w:val="Hyperlink"/>
            <w:rFonts w:hint="eastAsia"/>
            <w:rtl/>
          </w:rPr>
          <w:t>آن</w:t>
        </w:r>
        <w:r w:rsidR="00871EDE" w:rsidRPr="0032279B">
          <w:rPr>
            <w:rStyle w:val="Hyperlink"/>
            <w:rFonts w:hint="eastAsia"/>
          </w:rPr>
          <w:t>‌</w:t>
        </w:r>
        <w:r w:rsidR="00871EDE" w:rsidRPr="0032279B">
          <w:rPr>
            <w:rStyle w:val="Hyperlink"/>
            <w:rFonts w:hint="eastAsia"/>
            <w:rtl/>
          </w:rPr>
          <w:t>ها</w:t>
        </w:r>
        <w:r w:rsidR="00871EDE">
          <w:rPr>
            <w:webHidden/>
            <w:rtl/>
          </w:rPr>
          <w:tab/>
        </w:r>
        <w:r w:rsidR="00871EDE">
          <w:rPr>
            <w:webHidden/>
            <w:rtl/>
          </w:rPr>
          <w:fldChar w:fldCharType="begin"/>
        </w:r>
        <w:r w:rsidR="00871EDE">
          <w:rPr>
            <w:webHidden/>
            <w:rtl/>
          </w:rPr>
          <w:instrText xml:space="preserve"> </w:instrText>
        </w:r>
        <w:r w:rsidR="00871EDE">
          <w:rPr>
            <w:webHidden/>
          </w:rPr>
          <w:instrText>PAGEREF</w:instrText>
        </w:r>
        <w:r w:rsidR="00871EDE">
          <w:rPr>
            <w:webHidden/>
            <w:rtl/>
          </w:rPr>
          <w:instrText xml:space="preserve"> _</w:instrText>
        </w:r>
        <w:r w:rsidR="00871EDE">
          <w:rPr>
            <w:webHidden/>
          </w:rPr>
          <w:instrText>Toc</w:instrText>
        </w:r>
        <w:r w:rsidR="00871EDE">
          <w:rPr>
            <w:webHidden/>
            <w:rtl/>
          </w:rPr>
          <w:instrText xml:space="preserve">429516271 </w:instrText>
        </w:r>
        <w:r w:rsidR="00871EDE">
          <w:rPr>
            <w:webHidden/>
          </w:rPr>
          <w:instrText>\h</w:instrText>
        </w:r>
        <w:r w:rsidR="00871EDE">
          <w:rPr>
            <w:webHidden/>
            <w:rtl/>
          </w:rPr>
          <w:instrText xml:space="preserve"> </w:instrText>
        </w:r>
        <w:r w:rsidR="00871EDE">
          <w:rPr>
            <w:webHidden/>
            <w:rtl/>
          </w:rPr>
        </w:r>
        <w:r w:rsidR="00871EDE">
          <w:rPr>
            <w:webHidden/>
            <w:rtl/>
          </w:rPr>
          <w:fldChar w:fldCharType="separate"/>
        </w:r>
        <w:r w:rsidR="00423BD9">
          <w:rPr>
            <w:webHidden/>
            <w:rtl/>
            <w:lang w:bidi="ar-SA"/>
          </w:rPr>
          <w:t>49</w:t>
        </w:r>
        <w:r w:rsidR="00871EDE">
          <w:rPr>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272" w:history="1">
        <w:r w:rsidR="00871EDE" w:rsidRPr="0032279B">
          <w:rPr>
            <w:rStyle w:val="Hyperlink"/>
            <w:rFonts w:hint="eastAsia"/>
            <w:noProof/>
            <w:rtl/>
            <w:lang w:bidi="fa-IR"/>
          </w:rPr>
          <w:t>نماز</w:t>
        </w:r>
        <w:r w:rsidR="00871EDE" w:rsidRPr="0032279B">
          <w:rPr>
            <w:rStyle w:val="Hyperlink"/>
            <w:noProof/>
            <w:rtl/>
            <w:lang w:bidi="fa-IR"/>
          </w:rPr>
          <w:t xml:space="preserve"> </w:t>
        </w:r>
        <w:r w:rsidR="00871EDE" w:rsidRPr="0032279B">
          <w:rPr>
            <w:rStyle w:val="Hyperlink"/>
            <w:rFonts w:hint="eastAsia"/>
            <w:noProof/>
            <w:rtl/>
            <w:lang w:bidi="fa-IR"/>
          </w:rPr>
          <w:t>شب</w:t>
        </w:r>
        <w:r w:rsidR="00871EDE" w:rsidRPr="0032279B">
          <w:rPr>
            <w:rStyle w:val="Hyperlink"/>
            <w:noProof/>
            <w:rtl/>
            <w:lang w:bidi="fa-IR"/>
          </w:rPr>
          <w:t xml:space="preserve"> </w:t>
        </w:r>
        <w:r w:rsidR="00871EDE" w:rsidRPr="0032279B">
          <w:rPr>
            <w:rStyle w:val="Hyperlink"/>
            <w:rFonts w:hint="eastAsia"/>
            <w:noProof/>
            <w:rtl/>
            <w:lang w:bidi="fa-IR"/>
          </w:rPr>
          <w:t>دو</w:t>
        </w:r>
        <w:r w:rsidR="00871EDE" w:rsidRPr="0032279B">
          <w:rPr>
            <w:rStyle w:val="Hyperlink"/>
            <w:noProof/>
            <w:rtl/>
            <w:lang w:bidi="fa-IR"/>
          </w:rPr>
          <w:t xml:space="preserve"> </w:t>
        </w:r>
        <w:r w:rsidR="00871EDE" w:rsidRPr="0032279B">
          <w:rPr>
            <w:rStyle w:val="Hyperlink"/>
            <w:rFonts w:hint="eastAsia"/>
            <w:noProof/>
            <w:rtl/>
            <w:lang w:bidi="fa-IR"/>
          </w:rPr>
          <w:t>رکعت</w:t>
        </w:r>
        <w:r w:rsidR="00871EDE" w:rsidRPr="0032279B">
          <w:rPr>
            <w:rStyle w:val="Hyperlink"/>
            <w:noProof/>
            <w:rtl/>
            <w:lang w:bidi="fa-IR"/>
          </w:rPr>
          <w:t xml:space="preserve"> </w:t>
        </w:r>
        <w:r w:rsidR="00871EDE" w:rsidRPr="0032279B">
          <w:rPr>
            <w:rStyle w:val="Hyperlink"/>
            <w:rFonts w:hint="eastAsia"/>
            <w:noProof/>
            <w:rtl/>
            <w:lang w:bidi="fa-IR"/>
          </w:rPr>
          <w:t>دو</w:t>
        </w:r>
        <w:r w:rsidR="00871EDE" w:rsidRPr="0032279B">
          <w:rPr>
            <w:rStyle w:val="Hyperlink"/>
            <w:noProof/>
            <w:rtl/>
            <w:lang w:bidi="fa-IR"/>
          </w:rPr>
          <w:t xml:space="preserve"> </w:t>
        </w:r>
        <w:r w:rsidR="00871EDE" w:rsidRPr="0032279B">
          <w:rPr>
            <w:rStyle w:val="Hyperlink"/>
            <w:rFonts w:hint="eastAsia"/>
            <w:noProof/>
            <w:rtl/>
            <w:lang w:bidi="fa-IR"/>
          </w:rPr>
          <w:t>رکعت</w:t>
        </w:r>
        <w:r w:rsidR="00871EDE" w:rsidRPr="0032279B">
          <w:rPr>
            <w:rStyle w:val="Hyperlink"/>
            <w:noProof/>
            <w:rtl/>
            <w:lang w:bidi="fa-IR"/>
          </w:rPr>
          <w:t xml:space="preserve"> </w:t>
        </w:r>
        <w:r w:rsidR="00871EDE" w:rsidRPr="0032279B">
          <w:rPr>
            <w:rStyle w:val="Hyperlink"/>
            <w:rFonts w:hint="eastAsia"/>
            <w:noProof/>
            <w:rtl/>
            <w:lang w:bidi="fa-IR"/>
          </w:rPr>
          <w:t>و</w:t>
        </w:r>
        <w:r w:rsidR="00871EDE" w:rsidRPr="0032279B">
          <w:rPr>
            <w:rStyle w:val="Hyperlink"/>
            <w:noProof/>
            <w:rtl/>
            <w:lang w:bidi="fa-IR"/>
          </w:rPr>
          <w:t xml:space="preserve"> </w:t>
        </w:r>
        <w:r w:rsidR="00871EDE" w:rsidRPr="0032279B">
          <w:rPr>
            <w:rStyle w:val="Hyperlink"/>
            <w:rFonts w:hint="eastAsia"/>
            <w:noProof/>
            <w:rtl/>
            <w:lang w:bidi="fa-IR"/>
          </w:rPr>
          <w:t>وتر</w:t>
        </w:r>
        <w:r w:rsidR="00871EDE" w:rsidRPr="0032279B">
          <w:rPr>
            <w:rStyle w:val="Hyperlink"/>
            <w:noProof/>
            <w:rtl/>
            <w:lang w:bidi="fa-IR"/>
          </w:rPr>
          <w:t xml:space="preserve"> </w:t>
        </w:r>
        <w:r w:rsidR="00871EDE" w:rsidRPr="0032279B">
          <w:rPr>
            <w:rStyle w:val="Hyperlink"/>
            <w:rFonts w:hint="eastAsia"/>
            <w:noProof/>
            <w:rtl/>
            <w:lang w:bidi="fa-IR"/>
          </w:rPr>
          <w:t>با</w:t>
        </w:r>
        <w:r w:rsidR="00871EDE" w:rsidRPr="0032279B">
          <w:rPr>
            <w:rStyle w:val="Hyperlink"/>
            <w:noProof/>
            <w:rtl/>
            <w:lang w:bidi="fa-IR"/>
          </w:rPr>
          <w:t xml:space="preserve"> </w:t>
        </w:r>
        <w:r w:rsidR="00871EDE" w:rsidRPr="0032279B">
          <w:rPr>
            <w:rStyle w:val="Hyperlink"/>
            <w:rFonts w:hint="cs"/>
            <w:noProof/>
            <w:rtl/>
            <w:lang w:bidi="fa-IR"/>
          </w:rPr>
          <w:t>ی</w:t>
        </w:r>
        <w:r w:rsidR="00871EDE" w:rsidRPr="0032279B">
          <w:rPr>
            <w:rStyle w:val="Hyperlink"/>
            <w:rFonts w:hint="eastAsia"/>
            <w:noProof/>
            <w:rtl/>
            <w:lang w:bidi="fa-IR"/>
          </w:rPr>
          <w:t>ک</w:t>
        </w:r>
        <w:r w:rsidR="00871EDE" w:rsidRPr="0032279B">
          <w:rPr>
            <w:rStyle w:val="Hyperlink"/>
            <w:noProof/>
            <w:rtl/>
            <w:lang w:bidi="fa-IR"/>
          </w:rPr>
          <w:t xml:space="preserve"> </w:t>
        </w:r>
        <w:r w:rsidR="00871EDE" w:rsidRPr="0032279B">
          <w:rPr>
            <w:rStyle w:val="Hyperlink"/>
            <w:rFonts w:hint="eastAsia"/>
            <w:noProof/>
            <w:rtl/>
            <w:lang w:bidi="fa-IR"/>
          </w:rPr>
          <w:t>رکعت</w:t>
        </w:r>
        <w:r w:rsidR="00871EDE" w:rsidRPr="0032279B">
          <w:rPr>
            <w:rStyle w:val="Hyperlink"/>
            <w:noProof/>
            <w:rtl/>
            <w:lang w:bidi="fa-IR"/>
          </w:rPr>
          <w:t>:</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429516272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49</w:t>
        </w:r>
        <w:r w:rsidR="00871EDE">
          <w:rPr>
            <w:noProof/>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273" w:history="1">
        <w:r w:rsidR="00871EDE" w:rsidRPr="0032279B">
          <w:rPr>
            <w:rStyle w:val="Hyperlink"/>
            <w:rFonts w:hint="eastAsia"/>
            <w:noProof/>
            <w:rtl/>
            <w:lang w:bidi="fa-IR"/>
          </w:rPr>
          <w:t>وتر</w:t>
        </w:r>
        <w:r w:rsidR="00871EDE" w:rsidRPr="0032279B">
          <w:rPr>
            <w:rStyle w:val="Hyperlink"/>
            <w:noProof/>
            <w:rtl/>
            <w:lang w:bidi="fa-IR"/>
          </w:rPr>
          <w:t xml:space="preserve"> </w:t>
        </w:r>
        <w:r w:rsidR="00871EDE" w:rsidRPr="0032279B">
          <w:rPr>
            <w:rStyle w:val="Hyperlink"/>
            <w:rFonts w:hint="eastAsia"/>
            <w:noProof/>
            <w:rtl/>
            <w:lang w:bidi="fa-IR"/>
          </w:rPr>
          <w:t>با</w:t>
        </w:r>
        <w:r w:rsidR="00871EDE" w:rsidRPr="0032279B">
          <w:rPr>
            <w:rStyle w:val="Hyperlink"/>
            <w:noProof/>
            <w:rtl/>
            <w:lang w:bidi="fa-IR"/>
          </w:rPr>
          <w:t xml:space="preserve"> </w:t>
        </w:r>
        <w:r w:rsidR="00871EDE" w:rsidRPr="0032279B">
          <w:rPr>
            <w:rStyle w:val="Hyperlink"/>
            <w:rFonts w:hint="cs"/>
            <w:noProof/>
            <w:rtl/>
            <w:lang w:bidi="fa-IR"/>
          </w:rPr>
          <w:t>ی</w:t>
        </w:r>
        <w:r w:rsidR="00871EDE" w:rsidRPr="0032279B">
          <w:rPr>
            <w:rStyle w:val="Hyperlink"/>
            <w:rFonts w:hint="eastAsia"/>
            <w:noProof/>
            <w:rtl/>
            <w:lang w:bidi="fa-IR"/>
          </w:rPr>
          <w:t>ک</w:t>
        </w:r>
        <w:r w:rsidR="00871EDE" w:rsidRPr="0032279B">
          <w:rPr>
            <w:rStyle w:val="Hyperlink"/>
            <w:noProof/>
            <w:rtl/>
            <w:lang w:bidi="fa-IR"/>
          </w:rPr>
          <w:t xml:space="preserve"> </w:t>
        </w:r>
        <w:r w:rsidR="00871EDE" w:rsidRPr="0032279B">
          <w:rPr>
            <w:rStyle w:val="Hyperlink"/>
            <w:rFonts w:hint="eastAsia"/>
            <w:noProof/>
            <w:rtl/>
            <w:lang w:bidi="fa-IR"/>
          </w:rPr>
          <w:t>رکعت</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429516273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51</w:t>
        </w:r>
        <w:r w:rsidR="00871EDE">
          <w:rPr>
            <w:noProof/>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274" w:history="1">
        <w:r w:rsidR="00871EDE" w:rsidRPr="0032279B">
          <w:rPr>
            <w:rStyle w:val="Hyperlink"/>
            <w:rFonts w:hint="eastAsia"/>
            <w:noProof/>
            <w:rtl/>
            <w:lang w:bidi="fa-IR"/>
          </w:rPr>
          <w:t>وتر</w:t>
        </w:r>
        <w:r w:rsidR="00871EDE" w:rsidRPr="0032279B">
          <w:rPr>
            <w:rStyle w:val="Hyperlink"/>
            <w:noProof/>
            <w:rtl/>
            <w:lang w:bidi="fa-IR"/>
          </w:rPr>
          <w:t xml:space="preserve"> </w:t>
        </w:r>
        <w:r w:rsidR="00871EDE" w:rsidRPr="0032279B">
          <w:rPr>
            <w:rStyle w:val="Hyperlink"/>
            <w:rFonts w:hint="eastAsia"/>
            <w:noProof/>
            <w:rtl/>
            <w:lang w:bidi="fa-IR"/>
          </w:rPr>
          <w:t>با</w:t>
        </w:r>
        <w:r w:rsidR="00871EDE" w:rsidRPr="0032279B">
          <w:rPr>
            <w:rStyle w:val="Hyperlink"/>
            <w:noProof/>
            <w:rtl/>
            <w:lang w:bidi="fa-IR"/>
          </w:rPr>
          <w:t xml:space="preserve"> </w:t>
        </w:r>
        <w:r w:rsidR="00871EDE" w:rsidRPr="0032279B">
          <w:rPr>
            <w:rStyle w:val="Hyperlink"/>
            <w:rFonts w:hint="eastAsia"/>
            <w:noProof/>
            <w:rtl/>
            <w:lang w:bidi="fa-IR"/>
          </w:rPr>
          <w:t>سه</w:t>
        </w:r>
        <w:r w:rsidR="00871EDE" w:rsidRPr="0032279B">
          <w:rPr>
            <w:rStyle w:val="Hyperlink"/>
            <w:noProof/>
            <w:rtl/>
            <w:lang w:bidi="fa-IR"/>
          </w:rPr>
          <w:t xml:space="preserve"> </w:t>
        </w:r>
        <w:r w:rsidR="00871EDE" w:rsidRPr="0032279B">
          <w:rPr>
            <w:rStyle w:val="Hyperlink"/>
            <w:rFonts w:hint="eastAsia"/>
            <w:noProof/>
            <w:rtl/>
            <w:lang w:bidi="fa-IR"/>
          </w:rPr>
          <w:t>رکعت</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429516274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52</w:t>
        </w:r>
        <w:r w:rsidR="00871EDE">
          <w:rPr>
            <w:noProof/>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275" w:history="1">
        <w:r w:rsidR="00871EDE" w:rsidRPr="0032279B">
          <w:rPr>
            <w:rStyle w:val="Hyperlink"/>
            <w:rFonts w:hint="eastAsia"/>
            <w:noProof/>
            <w:rtl/>
            <w:lang w:bidi="fa-IR"/>
          </w:rPr>
          <w:t>وتر</w:t>
        </w:r>
        <w:r w:rsidR="00871EDE" w:rsidRPr="0032279B">
          <w:rPr>
            <w:rStyle w:val="Hyperlink"/>
            <w:noProof/>
            <w:rtl/>
            <w:lang w:bidi="fa-IR"/>
          </w:rPr>
          <w:t xml:space="preserve"> </w:t>
        </w:r>
        <w:r w:rsidR="00871EDE" w:rsidRPr="0032279B">
          <w:rPr>
            <w:rStyle w:val="Hyperlink"/>
            <w:rFonts w:hint="eastAsia"/>
            <w:noProof/>
            <w:rtl/>
            <w:lang w:bidi="fa-IR"/>
          </w:rPr>
          <w:t>با</w:t>
        </w:r>
        <w:r w:rsidR="00871EDE" w:rsidRPr="0032279B">
          <w:rPr>
            <w:rStyle w:val="Hyperlink"/>
            <w:noProof/>
            <w:rtl/>
            <w:lang w:bidi="fa-IR"/>
          </w:rPr>
          <w:t xml:space="preserve"> </w:t>
        </w:r>
        <w:r w:rsidR="00871EDE" w:rsidRPr="0032279B">
          <w:rPr>
            <w:rStyle w:val="Hyperlink"/>
            <w:rFonts w:hint="eastAsia"/>
            <w:noProof/>
            <w:rtl/>
            <w:lang w:bidi="fa-IR"/>
          </w:rPr>
          <w:t>پنج</w:t>
        </w:r>
        <w:r w:rsidR="00871EDE" w:rsidRPr="0032279B">
          <w:rPr>
            <w:rStyle w:val="Hyperlink"/>
            <w:noProof/>
            <w:rtl/>
            <w:lang w:bidi="fa-IR"/>
          </w:rPr>
          <w:t xml:space="preserve"> </w:t>
        </w:r>
        <w:r w:rsidR="00871EDE" w:rsidRPr="0032279B">
          <w:rPr>
            <w:rStyle w:val="Hyperlink"/>
            <w:rFonts w:hint="eastAsia"/>
            <w:noProof/>
            <w:rtl/>
            <w:lang w:bidi="fa-IR"/>
          </w:rPr>
          <w:t>رکعت</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429516275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53</w:t>
        </w:r>
        <w:r w:rsidR="00871EDE">
          <w:rPr>
            <w:noProof/>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276" w:history="1">
        <w:r w:rsidR="00871EDE" w:rsidRPr="0032279B">
          <w:rPr>
            <w:rStyle w:val="Hyperlink"/>
            <w:rFonts w:hint="eastAsia"/>
            <w:noProof/>
            <w:rtl/>
            <w:lang w:bidi="fa-IR"/>
          </w:rPr>
          <w:t>وتر</w:t>
        </w:r>
        <w:r w:rsidR="00871EDE" w:rsidRPr="0032279B">
          <w:rPr>
            <w:rStyle w:val="Hyperlink"/>
            <w:noProof/>
            <w:rtl/>
            <w:lang w:bidi="fa-IR"/>
          </w:rPr>
          <w:t xml:space="preserve"> </w:t>
        </w:r>
        <w:r w:rsidR="00871EDE" w:rsidRPr="0032279B">
          <w:rPr>
            <w:rStyle w:val="Hyperlink"/>
            <w:rFonts w:hint="eastAsia"/>
            <w:noProof/>
            <w:rtl/>
            <w:lang w:bidi="fa-IR"/>
          </w:rPr>
          <w:t>با</w:t>
        </w:r>
        <w:r w:rsidR="00871EDE" w:rsidRPr="0032279B">
          <w:rPr>
            <w:rStyle w:val="Hyperlink"/>
            <w:noProof/>
            <w:rtl/>
            <w:lang w:bidi="fa-IR"/>
          </w:rPr>
          <w:t xml:space="preserve"> </w:t>
        </w:r>
        <w:r w:rsidR="00871EDE" w:rsidRPr="0032279B">
          <w:rPr>
            <w:rStyle w:val="Hyperlink"/>
            <w:rFonts w:hint="eastAsia"/>
            <w:noProof/>
            <w:rtl/>
            <w:lang w:bidi="fa-IR"/>
          </w:rPr>
          <w:t>هفت</w:t>
        </w:r>
        <w:r w:rsidR="00871EDE" w:rsidRPr="0032279B">
          <w:rPr>
            <w:rStyle w:val="Hyperlink"/>
            <w:noProof/>
            <w:rtl/>
            <w:lang w:bidi="fa-IR"/>
          </w:rPr>
          <w:t xml:space="preserve"> </w:t>
        </w:r>
        <w:r w:rsidR="00871EDE" w:rsidRPr="0032279B">
          <w:rPr>
            <w:rStyle w:val="Hyperlink"/>
            <w:rFonts w:hint="eastAsia"/>
            <w:noProof/>
            <w:rtl/>
            <w:lang w:bidi="fa-IR"/>
          </w:rPr>
          <w:t>رکعت</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429516276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54</w:t>
        </w:r>
        <w:r w:rsidR="00871EDE">
          <w:rPr>
            <w:noProof/>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277" w:history="1">
        <w:r w:rsidR="00871EDE" w:rsidRPr="0032279B">
          <w:rPr>
            <w:rStyle w:val="Hyperlink"/>
            <w:rFonts w:hint="eastAsia"/>
            <w:noProof/>
            <w:rtl/>
            <w:lang w:bidi="fa-IR"/>
          </w:rPr>
          <w:t>وتر</w:t>
        </w:r>
        <w:r w:rsidR="00871EDE" w:rsidRPr="0032279B">
          <w:rPr>
            <w:rStyle w:val="Hyperlink"/>
            <w:noProof/>
            <w:rtl/>
            <w:lang w:bidi="fa-IR"/>
          </w:rPr>
          <w:t xml:space="preserve"> </w:t>
        </w:r>
        <w:r w:rsidR="00871EDE" w:rsidRPr="0032279B">
          <w:rPr>
            <w:rStyle w:val="Hyperlink"/>
            <w:rFonts w:hint="eastAsia"/>
            <w:noProof/>
            <w:rtl/>
            <w:lang w:bidi="fa-IR"/>
          </w:rPr>
          <w:t>با</w:t>
        </w:r>
        <w:r w:rsidR="00871EDE" w:rsidRPr="0032279B">
          <w:rPr>
            <w:rStyle w:val="Hyperlink"/>
            <w:noProof/>
            <w:rtl/>
            <w:lang w:bidi="fa-IR"/>
          </w:rPr>
          <w:t xml:space="preserve"> </w:t>
        </w:r>
        <w:r w:rsidR="00871EDE" w:rsidRPr="0032279B">
          <w:rPr>
            <w:rStyle w:val="Hyperlink"/>
            <w:rFonts w:hint="eastAsia"/>
            <w:noProof/>
            <w:rtl/>
            <w:lang w:bidi="fa-IR"/>
          </w:rPr>
          <w:t>نه</w:t>
        </w:r>
        <w:r w:rsidR="00871EDE" w:rsidRPr="0032279B">
          <w:rPr>
            <w:rStyle w:val="Hyperlink"/>
            <w:noProof/>
            <w:rtl/>
            <w:lang w:bidi="fa-IR"/>
          </w:rPr>
          <w:t xml:space="preserve"> </w:t>
        </w:r>
        <w:r w:rsidR="00871EDE" w:rsidRPr="0032279B">
          <w:rPr>
            <w:rStyle w:val="Hyperlink"/>
            <w:rFonts w:hint="eastAsia"/>
            <w:noProof/>
            <w:rtl/>
            <w:lang w:bidi="fa-IR"/>
          </w:rPr>
          <w:t>رکعت</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429516277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55</w:t>
        </w:r>
        <w:r w:rsidR="00871EDE">
          <w:rPr>
            <w:noProof/>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278" w:history="1">
        <w:r w:rsidR="00871EDE" w:rsidRPr="0032279B">
          <w:rPr>
            <w:rStyle w:val="Hyperlink"/>
            <w:rFonts w:hint="eastAsia"/>
            <w:noProof/>
            <w:rtl/>
            <w:lang w:bidi="fa-IR"/>
          </w:rPr>
          <w:t>وتر</w:t>
        </w:r>
        <w:r w:rsidR="00871EDE" w:rsidRPr="0032279B">
          <w:rPr>
            <w:rStyle w:val="Hyperlink"/>
            <w:noProof/>
            <w:rtl/>
            <w:lang w:bidi="fa-IR"/>
          </w:rPr>
          <w:t xml:space="preserve"> </w:t>
        </w:r>
        <w:r w:rsidR="00871EDE" w:rsidRPr="0032279B">
          <w:rPr>
            <w:rStyle w:val="Hyperlink"/>
            <w:rFonts w:hint="eastAsia"/>
            <w:noProof/>
            <w:rtl/>
            <w:lang w:bidi="fa-IR"/>
          </w:rPr>
          <w:t>با</w:t>
        </w:r>
        <w:r w:rsidR="00871EDE" w:rsidRPr="0032279B">
          <w:rPr>
            <w:rStyle w:val="Hyperlink"/>
            <w:noProof/>
            <w:rtl/>
            <w:lang w:bidi="fa-IR"/>
          </w:rPr>
          <w:t xml:space="preserve"> </w:t>
        </w:r>
        <w:r w:rsidR="00871EDE" w:rsidRPr="0032279B">
          <w:rPr>
            <w:rStyle w:val="Hyperlink"/>
            <w:rFonts w:hint="cs"/>
            <w:noProof/>
            <w:rtl/>
            <w:lang w:bidi="fa-IR"/>
          </w:rPr>
          <w:t>ی</w:t>
        </w:r>
        <w:r w:rsidR="00871EDE" w:rsidRPr="0032279B">
          <w:rPr>
            <w:rStyle w:val="Hyperlink"/>
            <w:rFonts w:hint="eastAsia"/>
            <w:noProof/>
            <w:rtl/>
            <w:lang w:bidi="fa-IR"/>
          </w:rPr>
          <w:t>ازده</w:t>
        </w:r>
        <w:r w:rsidR="00871EDE" w:rsidRPr="0032279B">
          <w:rPr>
            <w:rStyle w:val="Hyperlink"/>
            <w:noProof/>
            <w:rtl/>
            <w:lang w:bidi="fa-IR"/>
          </w:rPr>
          <w:t xml:space="preserve"> </w:t>
        </w:r>
        <w:r w:rsidR="00871EDE" w:rsidRPr="0032279B">
          <w:rPr>
            <w:rStyle w:val="Hyperlink"/>
            <w:rFonts w:hint="eastAsia"/>
            <w:noProof/>
            <w:rtl/>
            <w:lang w:bidi="fa-IR"/>
          </w:rPr>
          <w:t>رکعت</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429516278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57</w:t>
        </w:r>
        <w:r w:rsidR="00871EDE">
          <w:rPr>
            <w:noProof/>
            <w:webHidden/>
            <w:rtl/>
          </w:rPr>
          <w:fldChar w:fldCharType="end"/>
        </w:r>
      </w:hyperlink>
    </w:p>
    <w:p w:rsidR="00871EDE" w:rsidRDefault="00E77454">
      <w:pPr>
        <w:pStyle w:val="TOC2"/>
        <w:tabs>
          <w:tab w:val="right" w:leader="dot" w:pos="7078"/>
        </w:tabs>
        <w:rPr>
          <w:rFonts w:asciiTheme="minorHAnsi" w:eastAsiaTheme="minorEastAsia" w:hAnsiTheme="minorHAnsi" w:cstheme="minorBidi"/>
          <w:sz w:val="22"/>
          <w:szCs w:val="22"/>
          <w:rtl/>
          <w:lang w:bidi="ar-SA"/>
        </w:rPr>
      </w:pPr>
      <w:hyperlink w:anchor="_Toc429516279" w:history="1">
        <w:r w:rsidR="00871EDE" w:rsidRPr="0032279B">
          <w:rPr>
            <w:rStyle w:val="Hyperlink"/>
            <w:rFonts w:hint="eastAsia"/>
            <w:rtl/>
          </w:rPr>
          <w:t>آنچه</w:t>
        </w:r>
        <w:r w:rsidR="00871EDE" w:rsidRPr="0032279B">
          <w:rPr>
            <w:rStyle w:val="Hyperlink"/>
            <w:rtl/>
          </w:rPr>
          <w:t xml:space="preserve"> </w:t>
        </w:r>
        <w:r w:rsidR="00871EDE" w:rsidRPr="0032279B">
          <w:rPr>
            <w:rStyle w:val="Hyperlink"/>
            <w:rFonts w:hint="eastAsia"/>
            <w:rtl/>
          </w:rPr>
          <w:t>در</w:t>
        </w:r>
        <w:r w:rsidR="00871EDE" w:rsidRPr="0032279B">
          <w:rPr>
            <w:rStyle w:val="Hyperlink"/>
            <w:rtl/>
          </w:rPr>
          <w:t xml:space="preserve"> </w:t>
        </w:r>
        <w:r w:rsidR="00871EDE" w:rsidRPr="0032279B">
          <w:rPr>
            <w:rStyle w:val="Hyperlink"/>
            <w:rFonts w:hint="eastAsia"/>
            <w:rtl/>
          </w:rPr>
          <w:t>نماز</w:t>
        </w:r>
        <w:r w:rsidR="00871EDE" w:rsidRPr="0032279B">
          <w:rPr>
            <w:rStyle w:val="Hyperlink"/>
            <w:rtl/>
          </w:rPr>
          <w:t xml:space="preserve"> </w:t>
        </w:r>
        <w:r w:rsidR="00871EDE" w:rsidRPr="0032279B">
          <w:rPr>
            <w:rStyle w:val="Hyperlink"/>
            <w:rFonts w:hint="eastAsia"/>
            <w:rtl/>
          </w:rPr>
          <w:t>وتر</w:t>
        </w:r>
        <w:r w:rsidR="00871EDE" w:rsidRPr="0032279B">
          <w:rPr>
            <w:rStyle w:val="Hyperlink"/>
            <w:rtl/>
          </w:rPr>
          <w:t xml:space="preserve"> </w:t>
        </w:r>
        <w:r w:rsidR="00871EDE" w:rsidRPr="0032279B">
          <w:rPr>
            <w:rStyle w:val="Hyperlink"/>
            <w:rFonts w:hint="eastAsia"/>
            <w:rtl/>
          </w:rPr>
          <w:t>خوانده</w:t>
        </w:r>
        <w:r w:rsidR="00871EDE" w:rsidRPr="0032279B">
          <w:rPr>
            <w:rStyle w:val="Hyperlink"/>
            <w:rtl/>
          </w:rPr>
          <w:t xml:space="preserve"> </w:t>
        </w:r>
        <w:r w:rsidR="00871EDE" w:rsidRPr="0032279B">
          <w:rPr>
            <w:rStyle w:val="Hyperlink"/>
            <w:rFonts w:hint="eastAsia"/>
            <w:rtl/>
          </w:rPr>
          <w:t>مى‌شود</w:t>
        </w:r>
        <w:r w:rsidR="00871EDE">
          <w:rPr>
            <w:webHidden/>
            <w:rtl/>
          </w:rPr>
          <w:tab/>
        </w:r>
        <w:r w:rsidR="00871EDE">
          <w:rPr>
            <w:webHidden/>
            <w:rtl/>
          </w:rPr>
          <w:fldChar w:fldCharType="begin"/>
        </w:r>
        <w:r w:rsidR="00871EDE">
          <w:rPr>
            <w:webHidden/>
            <w:rtl/>
          </w:rPr>
          <w:instrText xml:space="preserve"> </w:instrText>
        </w:r>
        <w:r w:rsidR="00871EDE">
          <w:rPr>
            <w:webHidden/>
          </w:rPr>
          <w:instrText>PAGEREF</w:instrText>
        </w:r>
        <w:r w:rsidR="00871EDE">
          <w:rPr>
            <w:webHidden/>
            <w:rtl/>
          </w:rPr>
          <w:instrText xml:space="preserve"> _</w:instrText>
        </w:r>
        <w:r w:rsidR="00871EDE">
          <w:rPr>
            <w:webHidden/>
          </w:rPr>
          <w:instrText>Toc</w:instrText>
        </w:r>
        <w:r w:rsidR="00871EDE">
          <w:rPr>
            <w:webHidden/>
            <w:rtl/>
          </w:rPr>
          <w:instrText xml:space="preserve">429516279 </w:instrText>
        </w:r>
        <w:r w:rsidR="00871EDE">
          <w:rPr>
            <w:webHidden/>
          </w:rPr>
          <w:instrText>\h</w:instrText>
        </w:r>
        <w:r w:rsidR="00871EDE">
          <w:rPr>
            <w:webHidden/>
            <w:rtl/>
          </w:rPr>
          <w:instrText xml:space="preserve"> </w:instrText>
        </w:r>
        <w:r w:rsidR="00871EDE">
          <w:rPr>
            <w:webHidden/>
            <w:rtl/>
          </w:rPr>
        </w:r>
        <w:r w:rsidR="00871EDE">
          <w:rPr>
            <w:webHidden/>
            <w:rtl/>
          </w:rPr>
          <w:fldChar w:fldCharType="separate"/>
        </w:r>
        <w:r w:rsidR="00423BD9">
          <w:rPr>
            <w:webHidden/>
            <w:rtl/>
            <w:lang w:bidi="ar-SA"/>
          </w:rPr>
          <w:t>61</w:t>
        </w:r>
        <w:r w:rsidR="00871EDE">
          <w:rPr>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280" w:history="1">
        <w:r w:rsidR="00871EDE" w:rsidRPr="0032279B">
          <w:rPr>
            <w:rStyle w:val="Hyperlink"/>
            <w:rFonts w:hint="eastAsia"/>
            <w:noProof/>
            <w:rtl/>
            <w:lang w:bidi="fa-IR"/>
          </w:rPr>
          <w:t>فا</w:t>
        </w:r>
        <w:r w:rsidR="00871EDE" w:rsidRPr="0032279B">
          <w:rPr>
            <w:rStyle w:val="Hyperlink"/>
            <w:rFonts w:hint="cs"/>
            <w:noProof/>
            <w:rtl/>
            <w:lang w:bidi="fa-IR"/>
          </w:rPr>
          <w:t>ی</w:t>
        </w:r>
        <w:r w:rsidR="00871EDE" w:rsidRPr="0032279B">
          <w:rPr>
            <w:rStyle w:val="Hyperlink"/>
            <w:rFonts w:hint="eastAsia"/>
            <w:noProof/>
            <w:rtl/>
            <w:lang w:bidi="fa-IR"/>
          </w:rPr>
          <w:t>ده</w:t>
        </w:r>
        <w:r w:rsidR="00871EDE" w:rsidRPr="0032279B">
          <w:rPr>
            <w:rStyle w:val="Hyperlink"/>
            <w:noProof/>
            <w:rtl/>
            <w:lang w:bidi="fa-IR"/>
          </w:rPr>
          <w:t>:</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429516280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64</w:t>
        </w:r>
        <w:r w:rsidR="00871EDE">
          <w:rPr>
            <w:noProof/>
            <w:webHidden/>
            <w:rtl/>
          </w:rPr>
          <w:fldChar w:fldCharType="end"/>
        </w:r>
      </w:hyperlink>
    </w:p>
    <w:p w:rsidR="00871EDE" w:rsidRDefault="00E77454">
      <w:pPr>
        <w:pStyle w:val="TOC2"/>
        <w:tabs>
          <w:tab w:val="right" w:leader="dot" w:pos="7078"/>
        </w:tabs>
        <w:rPr>
          <w:rFonts w:asciiTheme="minorHAnsi" w:eastAsiaTheme="minorEastAsia" w:hAnsiTheme="minorHAnsi" w:cstheme="minorBidi"/>
          <w:sz w:val="22"/>
          <w:szCs w:val="22"/>
          <w:rtl/>
          <w:lang w:bidi="ar-SA"/>
        </w:rPr>
      </w:pPr>
      <w:hyperlink w:anchor="_Toc429516281" w:history="1">
        <w:r w:rsidR="00871EDE" w:rsidRPr="0032279B">
          <w:rPr>
            <w:rStyle w:val="Hyperlink"/>
            <w:rFonts w:hint="eastAsia"/>
            <w:rtl/>
          </w:rPr>
          <w:t>قنوت</w:t>
        </w:r>
        <w:r w:rsidR="00871EDE" w:rsidRPr="0032279B">
          <w:rPr>
            <w:rStyle w:val="Hyperlink"/>
            <w:rtl/>
          </w:rPr>
          <w:t xml:space="preserve"> </w:t>
        </w:r>
        <w:r w:rsidR="00871EDE" w:rsidRPr="0032279B">
          <w:rPr>
            <w:rStyle w:val="Hyperlink"/>
            <w:rFonts w:hint="eastAsia"/>
            <w:rtl/>
          </w:rPr>
          <w:t>در</w:t>
        </w:r>
        <w:r w:rsidR="00871EDE" w:rsidRPr="0032279B">
          <w:rPr>
            <w:rStyle w:val="Hyperlink"/>
            <w:rtl/>
          </w:rPr>
          <w:t xml:space="preserve"> </w:t>
        </w:r>
        <w:r w:rsidR="00871EDE" w:rsidRPr="0032279B">
          <w:rPr>
            <w:rStyle w:val="Hyperlink"/>
            <w:rFonts w:hint="eastAsia"/>
            <w:rtl/>
          </w:rPr>
          <w:t>نماز</w:t>
        </w:r>
        <w:r w:rsidR="00871EDE" w:rsidRPr="0032279B">
          <w:rPr>
            <w:rStyle w:val="Hyperlink"/>
            <w:rtl/>
          </w:rPr>
          <w:t xml:space="preserve"> </w:t>
        </w:r>
        <w:r w:rsidR="00871EDE" w:rsidRPr="0032279B">
          <w:rPr>
            <w:rStyle w:val="Hyperlink"/>
            <w:rFonts w:hint="eastAsia"/>
            <w:rtl/>
          </w:rPr>
          <w:t>وتر</w:t>
        </w:r>
        <w:r w:rsidR="00871EDE">
          <w:rPr>
            <w:webHidden/>
            <w:rtl/>
          </w:rPr>
          <w:tab/>
        </w:r>
        <w:r w:rsidR="00871EDE">
          <w:rPr>
            <w:webHidden/>
            <w:rtl/>
          </w:rPr>
          <w:fldChar w:fldCharType="begin"/>
        </w:r>
        <w:r w:rsidR="00871EDE">
          <w:rPr>
            <w:webHidden/>
            <w:rtl/>
          </w:rPr>
          <w:instrText xml:space="preserve"> </w:instrText>
        </w:r>
        <w:r w:rsidR="00871EDE">
          <w:rPr>
            <w:webHidden/>
          </w:rPr>
          <w:instrText>PAGEREF</w:instrText>
        </w:r>
        <w:r w:rsidR="00871EDE">
          <w:rPr>
            <w:webHidden/>
            <w:rtl/>
          </w:rPr>
          <w:instrText xml:space="preserve"> _</w:instrText>
        </w:r>
        <w:r w:rsidR="00871EDE">
          <w:rPr>
            <w:webHidden/>
          </w:rPr>
          <w:instrText>Toc</w:instrText>
        </w:r>
        <w:r w:rsidR="00871EDE">
          <w:rPr>
            <w:webHidden/>
            <w:rtl/>
          </w:rPr>
          <w:instrText xml:space="preserve">429516281 </w:instrText>
        </w:r>
        <w:r w:rsidR="00871EDE">
          <w:rPr>
            <w:webHidden/>
          </w:rPr>
          <w:instrText>\h</w:instrText>
        </w:r>
        <w:r w:rsidR="00871EDE">
          <w:rPr>
            <w:webHidden/>
            <w:rtl/>
          </w:rPr>
          <w:instrText xml:space="preserve"> </w:instrText>
        </w:r>
        <w:r w:rsidR="00871EDE">
          <w:rPr>
            <w:webHidden/>
            <w:rtl/>
          </w:rPr>
        </w:r>
        <w:r w:rsidR="00871EDE">
          <w:rPr>
            <w:webHidden/>
            <w:rtl/>
          </w:rPr>
          <w:fldChar w:fldCharType="separate"/>
        </w:r>
        <w:r w:rsidR="00423BD9">
          <w:rPr>
            <w:webHidden/>
            <w:rtl/>
            <w:lang w:bidi="ar-SA"/>
          </w:rPr>
          <w:t>64</w:t>
        </w:r>
        <w:r w:rsidR="00871EDE">
          <w:rPr>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282" w:history="1">
        <w:r w:rsidR="00871EDE" w:rsidRPr="0032279B">
          <w:rPr>
            <w:rStyle w:val="Hyperlink"/>
            <w:rFonts w:hint="eastAsia"/>
            <w:noProof/>
            <w:rtl/>
            <w:lang w:bidi="fa-IR"/>
          </w:rPr>
          <w:t>حکم</w:t>
        </w:r>
        <w:r w:rsidR="00871EDE" w:rsidRPr="0032279B">
          <w:rPr>
            <w:rStyle w:val="Hyperlink"/>
            <w:noProof/>
            <w:rtl/>
            <w:lang w:bidi="fa-IR"/>
          </w:rPr>
          <w:t xml:space="preserve"> </w:t>
        </w:r>
        <w:r w:rsidR="00871EDE" w:rsidRPr="0032279B">
          <w:rPr>
            <w:rStyle w:val="Hyperlink"/>
            <w:rFonts w:hint="eastAsia"/>
            <w:noProof/>
            <w:rtl/>
            <w:lang w:bidi="fa-IR"/>
          </w:rPr>
          <w:t>قنوت</w:t>
        </w:r>
        <w:r w:rsidR="00871EDE" w:rsidRPr="0032279B">
          <w:rPr>
            <w:rStyle w:val="Hyperlink"/>
            <w:noProof/>
            <w:rtl/>
            <w:lang w:bidi="fa-IR"/>
          </w:rPr>
          <w:t xml:space="preserve"> </w:t>
        </w:r>
        <w:r w:rsidR="00871EDE" w:rsidRPr="0032279B">
          <w:rPr>
            <w:rStyle w:val="Hyperlink"/>
            <w:rFonts w:hint="eastAsia"/>
            <w:noProof/>
            <w:rtl/>
            <w:lang w:bidi="fa-IR"/>
          </w:rPr>
          <w:t>در</w:t>
        </w:r>
        <w:r w:rsidR="00871EDE" w:rsidRPr="0032279B">
          <w:rPr>
            <w:rStyle w:val="Hyperlink"/>
            <w:noProof/>
            <w:rtl/>
            <w:lang w:bidi="fa-IR"/>
          </w:rPr>
          <w:t xml:space="preserve"> </w:t>
        </w:r>
        <w:r w:rsidR="00871EDE" w:rsidRPr="0032279B">
          <w:rPr>
            <w:rStyle w:val="Hyperlink"/>
            <w:rFonts w:hint="eastAsia"/>
            <w:noProof/>
            <w:rtl/>
            <w:lang w:bidi="fa-IR"/>
          </w:rPr>
          <w:t>نماز</w:t>
        </w:r>
        <w:r w:rsidR="00871EDE" w:rsidRPr="0032279B">
          <w:rPr>
            <w:rStyle w:val="Hyperlink"/>
            <w:noProof/>
            <w:rtl/>
            <w:lang w:bidi="fa-IR"/>
          </w:rPr>
          <w:t xml:space="preserve"> </w:t>
        </w:r>
        <w:r w:rsidR="00871EDE" w:rsidRPr="0032279B">
          <w:rPr>
            <w:rStyle w:val="Hyperlink"/>
            <w:rFonts w:hint="eastAsia"/>
            <w:noProof/>
            <w:rtl/>
            <w:lang w:bidi="fa-IR"/>
          </w:rPr>
          <w:t>وتر</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429516282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64</w:t>
        </w:r>
        <w:r w:rsidR="00871EDE">
          <w:rPr>
            <w:noProof/>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283" w:history="1">
        <w:r w:rsidR="00871EDE" w:rsidRPr="0032279B">
          <w:rPr>
            <w:rStyle w:val="Hyperlink"/>
            <w:rFonts w:hint="eastAsia"/>
            <w:noProof/>
            <w:rtl/>
            <w:lang w:bidi="fa-IR"/>
          </w:rPr>
          <w:t>محل</w:t>
        </w:r>
        <w:r w:rsidR="00871EDE" w:rsidRPr="0032279B">
          <w:rPr>
            <w:rStyle w:val="Hyperlink"/>
            <w:noProof/>
            <w:rtl/>
            <w:lang w:bidi="fa-IR"/>
          </w:rPr>
          <w:t xml:space="preserve"> </w:t>
        </w:r>
        <w:r w:rsidR="00871EDE" w:rsidRPr="0032279B">
          <w:rPr>
            <w:rStyle w:val="Hyperlink"/>
            <w:rFonts w:hint="eastAsia"/>
            <w:noProof/>
            <w:rtl/>
            <w:lang w:bidi="fa-IR"/>
          </w:rPr>
          <w:t>قنوت</w:t>
        </w:r>
        <w:r w:rsidR="00871EDE" w:rsidRPr="0032279B">
          <w:rPr>
            <w:rStyle w:val="Hyperlink"/>
            <w:noProof/>
            <w:rtl/>
            <w:lang w:bidi="fa-IR"/>
          </w:rPr>
          <w:t xml:space="preserve"> </w:t>
        </w:r>
        <w:r w:rsidR="00871EDE" w:rsidRPr="0032279B">
          <w:rPr>
            <w:rStyle w:val="Hyperlink"/>
            <w:rFonts w:hint="eastAsia"/>
            <w:noProof/>
            <w:rtl/>
            <w:lang w:bidi="fa-IR"/>
          </w:rPr>
          <w:t>در</w:t>
        </w:r>
        <w:r w:rsidR="00871EDE" w:rsidRPr="0032279B">
          <w:rPr>
            <w:rStyle w:val="Hyperlink"/>
            <w:noProof/>
            <w:rtl/>
            <w:lang w:bidi="fa-IR"/>
          </w:rPr>
          <w:t xml:space="preserve"> </w:t>
        </w:r>
        <w:r w:rsidR="00871EDE" w:rsidRPr="0032279B">
          <w:rPr>
            <w:rStyle w:val="Hyperlink"/>
            <w:rFonts w:hint="eastAsia"/>
            <w:noProof/>
            <w:rtl/>
            <w:lang w:bidi="fa-IR"/>
          </w:rPr>
          <w:t>نماز</w:t>
        </w:r>
        <w:r w:rsidR="00871EDE" w:rsidRPr="0032279B">
          <w:rPr>
            <w:rStyle w:val="Hyperlink"/>
            <w:noProof/>
            <w:rtl/>
            <w:lang w:bidi="fa-IR"/>
          </w:rPr>
          <w:t xml:space="preserve"> </w:t>
        </w:r>
        <w:r w:rsidR="00871EDE" w:rsidRPr="0032279B">
          <w:rPr>
            <w:rStyle w:val="Hyperlink"/>
            <w:rFonts w:hint="eastAsia"/>
            <w:noProof/>
            <w:rtl/>
            <w:lang w:bidi="fa-IR"/>
          </w:rPr>
          <w:t>وتر</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429516283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65</w:t>
        </w:r>
        <w:r w:rsidR="00871EDE">
          <w:rPr>
            <w:noProof/>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284" w:history="1">
        <w:r w:rsidR="00871EDE" w:rsidRPr="0032279B">
          <w:rPr>
            <w:rStyle w:val="Hyperlink"/>
            <w:rFonts w:hint="eastAsia"/>
            <w:noProof/>
            <w:rtl/>
            <w:lang w:bidi="fa-IR"/>
          </w:rPr>
          <w:t>ک</w:t>
        </w:r>
        <w:r w:rsidR="00871EDE" w:rsidRPr="0032279B">
          <w:rPr>
            <w:rStyle w:val="Hyperlink"/>
            <w:rFonts w:hint="cs"/>
            <w:noProof/>
            <w:rtl/>
            <w:lang w:bidi="fa-IR"/>
          </w:rPr>
          <w:t>ی</w:t>
        </w:r>
        <w:r w:rsidR="00871EDE" w:rsidRPr="0032279B">
          <w:rPr>
            <w:rStyle w:val="Hyperlink"/>
            <w:rFonts w:hint="eastAsia"/>
            <w:noProof/>
            <w:rtl/>
            <w:lang w:bidi="fa-IR"/>
          </w:rPr>
          <w:t>ف</w:t>
        </w:r>
        <w:r w:rsidR="00871EDE" w:rsidRPr="0032279B">
          <w:rPr>
            <w:rStyle w:val="Hyperlink"/>
            <w:rFonts w:hint="cs"/>
            <w:noProof/>
            <w:rtl/>
            <w:lang w:bidi="fa-IR"/>
          </w:rPr>
          <w:t>ی</w:t>
        </w:r>
        <w:r w:rsidR="00871EDE" w:rsidRPr="0032279B">
          <w:rPr>
            <w:rStyle w:val="Hyperlink"/>
            <w:rFonts w:hint="eastAsia"/>
            <w:noProof/>
            <w:rtl/>
            <w:lang w:bidi="fa-IR"/>
          </w:rPr>
          <w:t>ت</w:t>
        </w:r>
        <w:r w:rsidR="00871EDE" w:rsidRPr="0032279B">
          <w:rPr>
            <w:rStyle w:val="Hyperlink"/>
            <w:noProof/>
            <w:rtl/>
            <w:lang w:bidi="fa-IR"/>
          </w:rPr>
          <w:t xml:space="preserve"> </w:t>
        </w:r>
        <w:r w:rsidR="00871EDE" w:rsidRPr="0032279B">
          <w:rPr>
            <w:rStyle w:val="Hyperlink"/>
            <w:rFonts w:hint="eastAsia"/>
            <w:noProof/>
            <w:rtl/>
            <w:lang w:bidi="fa-IR"/>
          </w:rPr>
          <w:t>قنوت</w:t>
        </w:r>
        <w:r w:rsidR="00871EDE" w:rsidRPr="0032279B">
          <w:rPr>
            <w:rStyle w:val="Hyperlink"/>
            <w:noProof/>
            <w:rtl/>
            <w:lang w:bidi="fa-IR"/>
          </w:rPr>
          <w:t xml:space="preserve"> </w:t>
        </w:r>
        <w:r w:rsidR="00871EDE" w:rsidRPr="0032279B">
          <w:rPr>
            <w:rStyle w:val="Hyperlink"/>
            <w:rFonts w:hint="eastAsia"/>
            <w:noProof/>
            <w:rtl/>
            <w:lang w:bidi="fa-IR"/>
          </w:rPr>
          <w:t>در</w:t>
        </w:r>
        <w:r w:rsidR="00871EDE" w:rsidRPr="0032279B">
          <w:rPr>
            <w:rStyle w:val="Hyperlink"/>
            <w:noProof/>
            <w:rtl/>
            <w:lang w:bidi="fa-IR"/>
          </w:rPr>
          <w:t xml:space="preserve"> </w:t>
        </w:r>
        <w:r w:rsidR="00871EDE" w:rsidRPr="0032279B">
          <w:rPr>
            <w:rStyle w:val="Hyperlink"/>
            <w:rFonts w:hint="eastAsia"/>
            <w:noProof/>
            <w:rtl/>
            <w:lang w:bidi="fa-IR"/>
          </w:rPr>
          <w:t>نماز</w:t>
        </w:r>
        <w:r w:rsidR="00871EDE" w:rsidRPr="0032279B">
          <w:rPr>
            <w:rStyle w:val="Hyperlink"/>
            <w:noProof/>
            <w:rtl/>
            <w:lang w:bidi="fa-IR"/>
          </w:rPr>
          <w:t xml:space="preserve"> </w:t>
        </w:r>
        <w:r w:rsidR="00871EDE" w:rsidRPr="0032279B">
          <w:rPr>
            <w:rStyle w:val="Hyperlink"/>
            <w:rFonts w:hint="eastAsia"/>
            <w:noProof/>
            <w:rtl/>
            <w:lang w:bidi="fa-IR"/>
          </w:rPr>
          <w:t>وتر</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429516284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68</w:t>
        </w:r>
        <w:r w:rsidR="00871EDE">
          <w:rPr>
            <w:noProof/>
            <w:webHidden/>
            <w:rtl/>
          </w:rPr>
          <w:fldChar w:fldCharType="end"/>
        </w:r>
      </w:hyperlink>
    </w:p>
    <w:p w:rsidR="00871EDE" w:rsidRDefault="00E77454">
      <w:pPr>
        <w:pStyle w:val="TOC2"/>
        <w:tabs>
          <w:tab w:val="right" w:leader="dot" w:pos="7078"/>
        </w:tabs>
        <w:rPr>
          <w:rFonts w:asciiTheme="minorHAnsi" w:eastAsiaTheme="minorEastAsia" w:hAnsiTheme="minorHAnsi" w:cstheme="minorBidi"/>
          <w:sz w:val="22"/>
          <w:szCs w:val="22"/>
          <w:rtl/>
          <w:lang w:bidi="ar-SA"/>
        </w:rPr>
      </w:pPr>
      <w:hyperlink w:anchor="_Toc429516285" w:history="1">
        <w:r w:rsidR="00871EDE" w:rsidRPr="0032279B">
          <w:rPr>
            <w:rStyle w:val="Hyperlink"/>
            <w:rFonts w:hint="eastAsia"/>
            <w:rtl/>
          </w:rPr>
          <w:t>کس</w:t>
        </w:r>
        <w:r w:rsidR="00871EDE" w:rsidRPr="0032279B">
          <w:rPr>
            <w:rStyle w:val="Hyperlink"/>
            <w:rFonts w:hint="cs"/>
            <w:rtl/>
          </w:rPr>
          <w:t>ی</w:t>
        </w:r>
        <w:r w:rsidR="00871EDE" w:rsidRPr="0032279B">
          <w:rPr>
            <w:rStyle w:val="Hyperlink"/>
            <w:rtl/>
          </w:rPr>
          <w:t xml:space="preserve"> </w:t>
        </w:r>
        <w:r w:rsidR="00871EDE" w:rsidRPr="0032279B">
          <w:rPr>
            <w:rStyle w:val="Hyperlink"/>
            <w:rFonts w:hint="eastAsia"/>
            <w:rtl/>
          </w:rPr>
          <w:t>که</w:t>
        </w:r>
        <w:r w:rsidR="00871EDE" w:rsidRPr="0032279B">
          <w:rPr>
            <w:rStyle w:val="Hyperlink"/>
            <w:rtl/>
          </w:rPr>
          <w:t xml:space="preserve"> </w:t>
        </w:r>
        <w:r w:rsidR="00871EDE" w:rsidRPr="0032279B">
          <w:rPr>
            <w:rStyle w:val="Hyperlink"/>
            <w:rFonts w:hint="eastAsia"/>
            <w:rtl/>
          </w:rPr>
          <w:t>نماز</w:t>
        </w:r>
        <w:r w:rsidR="00871EDE" w:rsidRPr="0032279B">
          <w:rPr>
            <w:rStyle w:val="Hyperlink"/>
            <w:rtl/>
          </w:rPr>
          <w:t xml:space="preserve"> </w:t>
        </w:r>
        <w:r w:rsidR="00871EDE" w:rsidRPr="0032279B">
          <w:rPr>
            <w:rStyle w:val="Hyperlink"/>
            <w:rFonts w:hint="eastAsia"/>
            <w:rtl/>
          </w:rPr>
          <w:t>وتر</w:t>
        </w:r>
        <w:r w:rsidR="00871EDE" w:rsidRPr="0032279B">
          <w:rPr>
            <w:rStyle w:val="Hyperlink"/>
            <w:rtl/>
          </w:rPr>
          <w:t xml:space="preserve"> </w:t>
        </w:r>
        <w:r w:rsidR="00871EDE" w:rsidRPr="0032279B">
          <w:rPr>
            <w:rStyle w:val="Hyperlink"/>
            <w:rFonts w:hint="eastAsia"/>
            <w:rtl/>
          </w:rPr>
          <w:t>را</w:t>
        </w:r>
        <w:r w:rsidR="00871EDE" w:rsidRPr="0032279B">
          <w:rPr>
            <w:rStyle w:val="Hyperlink"/>
            <w:rtl/>
          </w:rPr>
          <w:t xml:space="preserve"> </w:t>
        </w:r>
        <w:r w:rsidR="00871EDE" w:rsidRPr="0032279B">
          <w:rPr>
            <w:rStyle w:val="Hyperlink"/>
            <w:rFonts w:hint="eastAsia"/>
            <w:rtl/>
          </w:rPr>
          <w:t>فراموش</w:t>
        </w:r>
        <w:r w:rsidR="00871EDE" w:rsidRPr="0032279B">
          <w:rPr>
            <w:rStyle w:val="Hyperlink"/>
            <w:rtl/>
          </w:rPr>
          <w:t xml:space="preserve"> </w:t>
        </w:r>
        <w:r w:rsidR="00871EDE" w:rsidRPr="0032279B">
          <w:rPr>
            <w:rStyle w:val="Hyperlink"/>
            <w:rFonts w:hint="eastAsia"/>
            <w:rtl/>
          </w:rPr>
          <w:t>کند</w:t>
        </w:r>
        <w:r w:rsidR="00871EDE" w:rsidRPr="0032279B">
          <w:rPr>
            <w:rStyle w:val="Hyperlink"/>
            <w:rtl/>
          </w:rPr>
          <w:t xml:space="preserve"> </w:t>
        </w:r>
        <w:r w:rsidR="00871EDE" w:rsidRPr="0032279B">
          <w:rPr>
            <w:rStyle w:val="Hyperlink"/>
            <w:rFonts w:hint="cs"/>
            <w:rtl/>
          </w:rPr>
          <w:t>ی</w:t>
        </w:r>
        <w:r w:rsidR="00871EDE" w:rsidRPr="0032279B">
          <w:rPr>
            <w:rStyle w:val="Hyperlink"/>
            <w:rFonts w:hint="eastAsia"/>
            <w:rtl/>
          </w:rPr>
          <w:t>ا</w:t>
        </w:r>
        <w:r w:rsidR="00871EDE" w:rsidRPr="0032279B">
          <w:rPr>
            <w:rStyle w:val="Hyperlink"/>
            <w:rtl/>
          </w:rPr>
          <w:t xml:space="preserve"> </w:t>
        </w:r>
        <w:r w:rsidR="00871EDE" w:rsidRPr="0032279B">
          <w:rPr>
            <w:rStyle w:val="Hyperlink"/>
            <w:rFonts w:hint="eastAsia"/>
            <w:rtl/>
          </w:rPr>
          <w:t>ا</w:t>
        </w:r>
        <w:r w:rsidR="00871EDE" w:rsidRPr="0032279B">
          <w:rPr>
            <w:rStyle w:val="Hyperlink"/>
            <w:rFonts w:hint="cs"/>
            <w:rtl/>
          </w:rPr>
          <w:t>ی</w:t>
        </w:r>
        <w:r w:rsidR="00871EDE" w:rsidRPr="0032279B">
          <w:rPr>
            <w:rStyle w:val="Hyperlink"/>
            <w:rFonts w:hint="eastAsia"/>
            <w:rtl/>
          </w:rPr>
          <w:t>نکه</w:t>
        </w:r>
        <w:r w:rsidR="00871EDE" w:rsidRPr="0032279B">
          <w:rPr>
            <w:rStyle w:val="Hyperlink"/>
            <w:rtl/>
          </w:rPr>
          <w:t xml:space="preserve"> </w:t>
        </w:r>
        <w:r w:rsidR="00871EDE" w:rsidRPr="0032279B">
          <w:rPr>
            <w:rStyle w:val="Hyperlink"/>
            <w:rFonts w:hint="eastAsia"/>
            <w:rtl/>
          </w:rPr>
          <w:t>به</w:t>
        </w:r>
        <w:r w:rsidR="00871EDE" w:rsidRPr="0032279B">
          <w:rPr>
            <w:rStyle w:val="Hyperlink"/>
            <w:rtl/>
          </w:rPr>
          <w:t xml:space="preserve"> </w:t>
        </w:r>
        <w:r w:rsidR="00871EDE" w:rsidRPr="0032279B">
          <w:rPr>
            <w:rStyle w:val="Hyperlink"/>
            <w:rFonts w:hint="eastAsia"/>
            <w:rtl/>
          </w:rPr>
          <w:t>خواب</w:t>
        </w:r>
        <w:r w:rsidR="00871EDE" w:rsidRPr="0032279B">
          <w:rPr>
            <w:rStyle w:val="Hyperlink"/>
            <w:rtl/>
          </w:rPr>
          <w:t xml:space="preserve"> </w:t>
        </w:r>
        <w:r w:rsidR="00871EDE" w:rsidRPr="0032279B">
          <w:rPr>
            <w:rStyle w:val="Hyperlink"/>
            <w:rFonts w:hint="eastAsia"/>
            <w:rtl/>
          </w:rPr>
          <w:t>رود</w:t>
        </w:r>
        <w:r w:rsidR="00871EDE">
          <w:rPr>
            <w:webHidden/>
            <w:rtl/>
          </w:rPr>
          <w:tab/>
        </w:r>
        <w:r w:rsidR="00871EDE">
          <w:rPr>
            <w:webHidden/>
            <w:rtl/>
          </w:rPr>
          <w:fldChar w:fldCharType="begin"/>
        </w:r>
        <w:r w:rsidR="00871EDE">
          <w:rPr>
            <w:webHidden/>
            <w:rtl/>
          </w:rPr>
          <w:instrText xml:space="preserve"> </w:instrText>
        </w:r>
        <w:r w:rsidR="00871EDE">
          <w:rPr>
            <w:webHidden/>
          </w:rPr>
          <w:instrText>PAGEREF</w:instrText>
        </w:r>
        <w:r w:rsidR="00871EDE">
          <w:rPr>
            <w:webHidden/>
            <w:rtl/>
          </w:rPr>
          <w:instrText xml:space="preserve"> _</w:instrText>
        </w:r>
        <w:r w:rsidR="00871EDE">
          <w:rPr>
            <w:webHidden/>
          </w:rPr>
          <w:instrText>Toc</w:instrText>
        </w:r>
        <w:r w:rsidR="00871EDE">
          <w:rPr>
            <w:webHidden/>
            <w:rtl/>
          </w:rPr>
          <w:instrText xml:space="preserve">429516285 </w:instrText>
        </w:r>
        <w:r w:rsidR="00871EDE">
          <w:rPr>
            <w:webHidden/>
          </w:rPr>
          <w:instrText>\h</w:instrText>
        </w:r>
        <w:r w:rsidR="00871EDE">
          <w:rPr>
            <w:webHidden/>
            <w:rtl/>
          </w:rPr>
          <w:instrText xml:space="preserve"> </w:instrText>
        </w:r>
        <w:r w:rsidR="00871EDE">
          <w:rPr>
            <w:webHidden/>
            <w:rtl/>
          </w:rPr>
        </w:r>
        <w:r w:rsidR="00871EDE">
          <w:rPr>
            <w:webHidden/>
            <w:rtl/>
          </w:rPr>
          <w:fldChar w:fldCharType="separate"/>
        </w:r>
        <w:r w:rsidR="00423BD9">
          <w:rPr>
            <w:webHidden/>
            <w:rtl/>
            <w:lang w:bidi="ar-SA"/>
          </w:rPr>
          <w:t>71</w:t>
        </w:r>
        <w:r w:rsidR="00871EDE">
          <w:rPr>
            <w:webHidden/>
            <w:rtl/>
          </w:rPr>
          <w:fldChar w:fldCharType="end"/>
        </w:r>
      </w:hyperlink>
    </w:p>
    <w:p w:rsidR="00871EDE" w:rsidRDefault="00E77454">
      <w:pPr>
        <w:pStyle w:val="TOC2"/>
        <w:tabs>
          <w:tab w:val="right" w:leader="dot" w:pos="7078"/>
        </w:tabs>
        <w:rPr>
          <w:rFonts w:asciiTheme="minorHAnsi" w:eastAsiaTheme="minorEastAsia" w:hAnsiTheme="minorHAnsi" w:cstheme="minorBidi"/>
          <w:sz w:val="22"/>
          <w:szCs w:val="22"/>
          <w:rtl/>
          <w:lang w:bidi="ar-SA"/>
        </w:rPr>
      </w:pPr>
      <w:hyperlink w:anchor="_Toc429516286" w:history="1">
        <w:r w:rsidR="00871EDE" w:rsidRPr="0032279B">
          <w:rPr>
            <w:rStyle w:val="Hyperlink"/>
            <w:rFonts w:hint="eastAsia"/>
            <w:rtl/>
          </w:rPr>
          <w:t>مشروع</w:t>
        </w:r>
        <w:r w:rsidR="00871EDE" w:rsidRPr="0032279B">
          <w:rPr>
            <w:rStyle w:val="Hyperlink"/>
            <w:rFonts w:hint="cs"/>
            <w:rtl/>
          </w:rPr>
          <w:t>ی</w:t>
        </w:r>
        <w:r w:rsidR="00871EDE" w:rsidRPr="0032279B">
          <w:rPr>
            <w:rStyle w:val="Hyperlink"/>
            <w:rFonts w:hint="eastAsia"/>
            <w:rtl/>
          </w:rPr>
          <w:t>ت</w:t>
        </w:r>
        <w:r w:rsidR="00871EDE" w:rsidRPr="0032279B">
          <w:rPr>
            <w:rStyle w:val="Hyperlink"/>
            <w:rtl/>
          </w:rPr>
          <w:t xml:space="preserve"> </w:t>
        </w:r>
        <w:r w:rsidR="00871EDE" w:rsidRPr="0032279B">
          <w:rPr>
            <w:rStyle w:val="Hyperlink"/>
            <w:rFonts w:hint="eastAsia"/>
            <w:rtl/>
          </w:rPr>
          <w:t>نماز</w:t>
        </w:r>
        <w:r w:rsidR="00871EDE" w:rsidRPr="0032279B">
          <w:rPr>
            <w:rStyle w:val="Hyperlink"/>
            <w:rtl/>
          </w:rPr>
          <w:t xml:space="preserve"> </w:t>
        </w:r>
        <w:r w:rsidR="00871EDE" w:rsidRPr="0032279B">
          <w:rPr>
            <w:rStyle w:val="Hyperlink"/>
            <w:rFonts w:hint="eastAsia"/>
            <w:rtl/>
          </w:rPr>
          <w:t>شب</w:t>
        </w:r>
        <w:r w:rsidR="00871EDE" w:rsidRPr="0032279B">
          <w:rPr>
            <w:rStyle w:val="Hyperlink"/>
            <w:rtl/>
          </w:rPr>
          <w:t xml:space="preserve"> </w:t>
        </w:r>
        <w:r w:rsidR="00871EDE" w:rsidRPr="0032279B">
          <w:rPr>
            <w:rStyle w:val="Hyperlink"/>
            <w:rFonts w:hint="eastAsia"/>
            <w:rtl/>
          </w:rPr>
          <w:t>با</w:t>
        </w:r>
        <w:r w:rsidR="00871EDE" w:rsidRPr="0032279B">
          <w:rPr>
            <w:rStyle w:val="Hyperlink"/>
            <w:rtl/>
          </w:rPr>
          <w:t xml:space="preserve"> </w:t>
        </w:r>
        <w:r w:rsidR="00871EDE" w:rsidRPr="0032279B">
          <w:rPr>
            <w:rStyle w:val="Hyperlink"/>
            <w:rFonts w:hint="eastAsia"/>
            <w:rtl/>
          </w:rPr>
          <w:t>جماعت</w:t>
        </w:r>
        <w:r w:rsidR="00871EDE" w:rsidRPr="0032279B">
          <w:rPr>
            <w:rStyle w:val="Hyperlink"/>
            <w:rtl/>
          </w:rPr>
          <w:t xml:space="preserve"> </w:t>
        </w:r>
        <w:r w:rsidR="00871EDE" w:rsidRPr="0032279B">
          <w:rPr>
            <w:rStyle w:val="Hyperlink"/>
            <w:rFonts w:hint="eastAsia"/>
            <w:rtl/>
          </w:rPr>
          <w:t>در</w:t>
        </w:r>
        <w:r w:rsidR="00871EDE" w:rsidRPr="0032279B">
          <w:rPr>
            <w:rStyle w:val="Hyperlink"/>
            <w:rtl/>
          </w:rPr>
          <w:t xml:space="preserve"> </w:t>
        </w:r>
        <w:r w:rsidR="00871EDE" w:rsidRPr="0032279B">
          <w:rPr>
            <w:rStyle w:val="Hyperlink"/>
            <w:rFonts w:hint="eastAsia"/>
            <w:rtl/>
          </w:rPr>
          <w:t>رمضان</w:t>
        </w:r>
        <w:r w:rsidR="00871EDE">
          <w:rPr>
            <w:webHidden/>
            <w:rtl/>
          </w:rPr>
          <w:tab/>
        </w:r>
        <w:r w:rsidR="00871EDE">
          <w:rPr>
            <w:webHidden/>
            <w:rtl/>
          </w:rPr>
          <w:fldChar w:fldCharType="begin"/>
        </w:r>
        <w:r w:rsidR="00871EDE">
          <w:rPr>
            <w:webHidden/>
            <w:rtl/>
          </w:rPr>
          <w:instrText xml:space="preserve"> </w:instrText>
        </w:r>
        <w:r w:rsidR="00871EDE">
          <w:rPr>
            <w:webHidden/>
          </w:rPr>
          <w:instrText>PAGEREF</w:instrText>
        </w:r>
        <w:r w:rsidR="00871EDE">
          <w:rPr>
            <w:webHidden/>
            <w:rtl/>
          </w:rPr>
          <w:instrText xml:space="preserve"> _</w:instrText>
        </w:r>
        <w:r w:rsidR="00871EDE">
          <w:rPr>
            <w:webHidden/>
          </w:rPr>
          <w:instrText>Toc</w:instrText>
        </w:r>
        <w:r w:rsidR="00871EDE">
          <w:rPr>
            <w:webHidden/>
            <w:rtl/>
          </w:rPr>
          <w:instrText xml:space="preserve">429516286 </w:instrText>
        </w:r>
        <w:r w:rsidR="00871EDE">
          <w:rPr>
            <w:webHidden/>
          </w:rPr>
          <w:instrText>\h</w:instrText>
        </w:r>
        <w:r w:rsidR="00871EDE">
          <w:rPr>
            <w:webHidden/>
            <w:rtl/>
          </w:rPr>
          <w:instrText xml:space="preserve"> </w:instrText>
        </w:r>
        <w:r w:rsidR="00871EDE">
          <w:rPr>
            <w:webHidden/>
            <w:rtl/>
          </w:rPr>
        </w:r>
        <w:r w:rsidR="00871EDE">
          <w:rPr>
            <w:webHidden/>
            <w:rtl/>
          </w:rPr>
          <w:fldChar w:fldCharType="separate"/>
        </w:r>
        <w:r w:rsidR="00423BD9">
          <w:rPr>
            <w:webHidden/>
            <w:rtl/>
            <w:lang w:bidi="ar-SA"/>
          </w:rPr>
          <w:t>72</w:t>
        </w:r>
        <w:r w:rsidR="00871EDE">
          <w:rPr>
            <w:webHidden/>
            <w:rtl/>
          </w:rPr>
          <w:fldChar w:fldCharType="end"/>
        </w:r>
      </w:hyperlink>
    </w:p>
    <w:p w:rsidR="00871EDE" w:rsidRDefault="00E77454">
      <w:pPr>
        <w:pStyle w:val="TOC2"/>
        <w:tabs>
          <w:tab w:val="right" w:leader="dot" w:pos="7078"/>
        </w:tabs>
        <w:rPr>
          <w:rFonts w:asciiTheme="minorHAnsi" w:eastAsiaTheme="minorEastAsia" w:hAnsiTheme="minorHAnsi" w:cstheme="minorBidi"/>
          <w:sz w:val="22"/>
          <w:szCs w:val="22"/>
          <w:rtl/>
          <w:lang w:bidi="ar-SA"/>
        </w:rPr>
      </w:pPr>
      <w:hyperlink w:anchor="_Toc429516287" w:history="1">
        <w:r w:rsidR="00871EDE" w:rsidRPr="0032279B">
          <w:rPr>
            <w:rStyle w:val="Hyperlink"/>
            <w:rFonts w:hint="eastAsia"/>
            <w:rtl/>
          </w:rPr>
          <w:t>دو</w:t>
        </w:r>
        <w:r w:rsidR="00871EDE" w:rsidRPr="0032279B">
          <w:rPr>
            <w:rStyle w:val="Hyperlink"/>
            <w:rtl/>
          </w:rPr>
          <w:t xml:space="preserve"> </w:t>
        </w:r>
        <w:r w:rsidR="00871EDE" w:rsidRPr="0032279B">
          <w:rPr>
            <w:rStyle w:val="Hyperlink"/>
            <w:rFonts w:hint="eastAsia"/>
            <w:rtl/>
          </w:rPr>
          <w:t>وتر</w:t>
        </w:r>
        <w:r w:rsidR="00871EDE" w:rsidRPr="0032279B">
          <w:rPr>
            <w:rStyle w:val="Hyperlink"/>
            <w:rtl/>
          </w:rPr>
          <w:t xml:space="preserve"> </w:t>
        </w:r>
        <w:r w:rsidR="00871EDE" w:rsidRPr="0032279B">
          <w:rPr>
            <w:rStyle w:val="Hyperlink"/>
            <w:rFonts w:hint="eastAsia"/>
            <w:rtl/>
          </w:rPr>
          <w:t>در</w:t>
        </w:r>
        <w:r w:rsidR="00871EDE" w:rsidRPr="0032279B">
          <w:rPr>
            <w:rStyle w:val="Hyperlink"/>
            <w:rtl/>
          </w:rPr>
          <w:t xml:space="preserve"> </w:t>
        </w:r>
        <w:r w:rsidR="00871EDE" w:rsidRPr="0032279B">
          <w:rPr>
            <w:rStyle w:val="Hyperlink"/>
            <w:rFonts w:hint="cs"/>
            <w:rtl/>
          </w:rPr>
          <w:t>ی</w:t>
        </w:r>
        <w:r w:rsidR="00871EDE" w:rsidRPr="0032279B">
          <w:rPr>
            <w:rStyle w:val="Hyperlink"/>
            <w:rFonts w:hint="eastAsia"/>
            <w:rtl/>
          </w:rPr>
          <w:t>ک</w:t>
        </w:r>
        <w:r w:rsidR="00871EDE" w:rsidRPr="0032279B">
          <w:rPr>
            <w:rStyle w:val="Hyperlink"/>
            <w:rtl/>
          </w:rPr>
          <w:t xml:space="preserve"> </w:t>
        </w:r>
        <w:r w:rsidR="00871EDE" w:rsidRPr="0032279B">
          <w:rPr>
            <w:rStyle w:val="Hyperlink"/>
            <w:rFonts w:hint="eastAsia"/>
            <w:rtl/>
          </w:rPr>
          <w:t>شب</w:t>
        </w:r>
        <w:r w:rsidR="00871EDE" w:rsidRPr="0032279B">
          <w:rPr>
            <w:rStyle w:val="Hyperlink"/>
            <w:rtl/>
          </w:rPr>
          <w:t xml:space="preserve"> </w:t>
        </w:r>
        <w:r w:rsidR="00871EDE" w:rsidRPr="0032279B">
          <w:rPr>
            <w:rStyle w:val="Hyperlink"/>
            <w:rFonts w:hint="eastAsia"/>
            <w:rtl/>
          </w:rPr>
          <w:t>ن</w:t>
        </w:r>
        <w:r w:rsidR="00871EDE" w:rsidRPr="0032279B">
          <w:rPr>
            <w:rStyle w:val="Hyperlink"/>
            <w:rFonts w:hint="cs"/>
            <w:rtl/>
          </w:rPr>
          <w:t>ی</w:t>
        </w:r>
        <w:r w:rsidR="00871EDE" w:rsidRPr="0032279B">
          <w:rPr>
            <w:rStyle w:val="Hyperlink"/>
            <w:rFonts w:hint="eastAsia"/>
            <w:rtl/>
          </w:rPr>
          <w:t>ست</w:t>
        </w:r>
        <w:r w:rsidR="00871EDE">
          <w:rPr>
            <w:webHidden/>
            <w:rtl/>
          </w:rPr>
          <w:tab/>
        </w:r>
        <w:r w:rsidR="00871EDE">
          <w:rPr>
            <w:webHidden/>
            <w:rtl/>
          </w:rPr>
          <w:fldChar w:fldCharType="begin"/>
        </w:r>
        <w:r w:rsidR="00871EDE">
          <w:rPr>
            <w:webHidden/>
            <w:rtl/>
          </w:rPr>
          <w:instrText xml:space="preserve"> </w:instrText>
        </w:r>
        <w:r w:rsidR="00871EDE">
          <w:rPr>
            <w:webHidden/>
          </w:rPr>
          <w:instrText>PAGEREF</w:instrText>
        </w:r>
        <w:r w:rsidR="00871EDE">
          <w:rPr>
            <w:webHidden/>
            <w:rtl/>
          </w:rPr>
          <w:instrText xml:space="preserve"> _</w:instrText>
        </w:r>
        <w:r w:rsidR="00871EDE">
          <w:rPr>
            <w:webHidden/>
          </w:rPr>
          <w:instrText>Toc</w:instrText>
        </w:r>
        <w:r w:rsidR="00871EDE">
          <w:rPr>
            <w:webHidden/>
            <w:rtl/>
          </w:rPr>
          <w:instrText xml:space="preserve">429516287 </w:instrText>
        </w:r>
        <w:r w:rsidR="00871EDE">
          <w:rPr>
            <w:webHidden/>
          </w:rPr>
          <w:instrText>\h</w:instrText>
        </w:r>
        <w:r w:rsidR="00871EDE">
          <w:rPr>
            <w:webHidden/>
            <w:rtl/>
          </w:rPr>
          <w:instrText xml:space="preserve"> </w:instrText>
        </w:r>
        <w:r w:rsidR="00871EDE">
          <w:rPr>
            <w:webHidden/>
            <w:rtl/>
          </w:rPr>
        </w:r>
        <w:r w:rsidR="00871EDE">
          <w:rPr>
            <w:webHidden/>
            <w:rtl/>
          </w:rPr>
          <w:fldChar w:fldCharType="separate"/>
        </w:r>
        <w:r w:rsidR="00423BD9">
          <w:rPr>
            <w:webHidden/>
            <w:rtl/>
            <w:lang w:bidi="ar-SA"/>
          </w:rPr>
          <w:t>76</w:t>
        </w:r>
        <w:r w:rsidR="00871EDE">
          <w:rPr>
            <w:webHidden/>
            <w:rtl/>
          </w:rPr>
          <w:fldChar w:fldCharType="end"/>
        </w:r>
      </w:hyperlink>
    </w:p>
    <w:p w:rsidR="00871EDE" w:rsidRDefault="00E77454">
      <w:pPr>
        <w:pStyle w:val="TOC1"/>
        <w:tabs>
          <w:tab w:val="right" w:leader="dot" w:pos="7078"/>
        </w:tabs>
        <w:rPr>
          <w:rFonts w:asciiTheme="minorHAnsi" w:eastAsiaTheme="minorEastAsia" w:hAnsiTheme="minorHAnsi" w:cstheme="minorBidi"/>
          <w:bCs w:val="0"/>
          <w:noProof/>
          <w:sz w:val="22"/>
          <w:szCs w:val="22"/>
          <w:rtl/>
        </w:rPr>
      </w:pPr>
      <w:hyperlink w:anchor="_Toc429516288" w:history="1">
        <w:r w:rsidR="00871EDE" w:rsidRPr="0032279B">
          <w:rPr>
            <w:rStyle w:val="Hyperlink"/>
            <w:rFonts w:hint="eastAsia"/>
            <w:noProof/>
            <w:rtl/>
            <w:lang w:bidi="fa-IR"/>
          </w:rPr>
          <w:t>نمازها</w:t>
        </w:r>
        <w:r w:rsidR="00871EDE" w:rsidRPr="0032279B">
          <w:rPr>
            <w:rStyle w:val="Hyperlink"/>
            <w:rFonts w:hint="cs"/>
            <w:noProof/>
            <w:rtl/>
            <w:lang w:bidi="fa-IR"/>
          </w:rPr>
          <w:t>ی</w:t>
        </w:r>
        <w:r w:rsidR="00871EDE" w:rsidRPr="0032279B">
          <w:rPr>
            <w:rStyle w:val="Hyperlink"/>
            <w:noProof/>
            <w:rtl/>
            <w:lang w:bidi="fa-IR"/>
          </w:rPr>
          <w:t xml:space="preserve"> </w:t>
        </w:r>
        <w:r w:rsidR="00871EDE" w:rsidRPr="0032279B">
          <w:rPr>
            <w:rStyle w:val="Hyperlink"/>
            <w:rFonts w:hint="eastAsia"/>
            <w:noProof/>
            <w:rtl/>
            <w:lang w:bidi="fa-IR"/>
          </w:rPr>
          <w:t>متفرقه</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429516288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79</w:t>
        </w:r>
        <w:r w:rsidR="00871EDE">
          <w:rPr>
            <w:noProof/>
            <w:webHidden/>
            <w:rtl/>
          </w:rPr>
          <w:fldChar w:fldCharType="end"/>
        </w:r>
      </w:hyperlink>
    </w:p>
    <w:p w:rsidR="00871EDE" w:rsidRDefault="00E77454">
      <w:pPr>
        <w:pStyle w:val="TOC2"/>
        <w:tabs>
          <w:tab w:val="right" w:leader="dot" w:pos="7078"/>
        </w:tabs>
        <w:rPr>
          <w:rFonts w:asciiTheme="minorHAnsi" w:eastAsiaTheme="minorEastAsia" w:hAnsiTheme="minorHAnsi" w:cstheme="minorBidi"/>
          <w:sz w:val="22"/>
          <w:szCs w:val="22"/>
          <w:rtl/>
          <w:lang w:bidi="ar-SA"/>
        </w:rPr>
      </w:pPr>
      <w:hyperlink w:anchor="_Toc429516289" w:history="1">
        <w:r w:rsidR="00871EDE" w:rsidRPr="0032279B">
          <w:rPr>
            <w:rStyle w:val="Hyperlink"/>
            <w:rFonts w:hint="eastAsia"/>
            <w:rtl/>
          </w:rPr>
          <w:t>نماز</w:t>
        </w:r>
        <w:r w:rsidR="00871EDE" w:rsidRPr="0032279B">
          <w:rPr>
            <w:rStyle w:val="Hyperlink"/>
            <w:rtl/>
          </w:rPr>
          <w:t xml:space="preserve"> </w:t>
        </w:r>
        <w:r w:rsidR="00871EDE" w:rsidRPr="0032279B">
          <w:rPr>
            <w:rStyle w:val="Hyperlink"/>
            <w:rFonts w:hint="eastAsia"/>
            <w:rtl/>
          </w:rPr>
          <w:t>اشراق</w:t>
        </w:r>
        <w:r w:rsidR="00871EDE">
          <w:rPr>
            <w:webHidden/>
            <w:rtl/>
          </w:rPr>
          <w:tab/>
        </w:r>
        <w:r w:rsidR="00871EDE">
          <w:rPr>
            <w:webHidden/>
            <w:rtl/>
          </w:rPr>
          <w:fldChar w:fldCharType="begin"/>
        </w:r>
        <w:r w:rsidR="00871EDE">
          <w:rPr>
            <w:webHidden/>
            <w:rtl/>
          </w:rPr>
          <w:instrText xml:space="preserve"> </w:instrText>
        </w:r>
        <w:r w:rsidR="00871EDE">
          <w:rPr>
            <w:webHidden/>
          </w:rPr>
          <w:instrText>PAGEREF</w:instrText>
        </w:r>
        <w:r w:rsidR="00871EDE">
          <w:rPr>
            <w:webHidden/>
            <w:rtl/>
          </w:rPr>
          <w:instrText xml:space="preserve"> _</w:instrText>
        </w:r>
        <w:r w:rsidR="00871EDE">
          <w:rPr>
            <w:webHidden/>
          </w:rPr>
          <w:instrText>Toc</w:instrText>
        </w:r>
        <w:r w:rsidR="00871EDE">
          <w:rPr>
            <w:webHidden/>
            <w:rtl/>
          </w:rPr>
          <w:instrText xml:space="preserve">429516289 </w:instrText>
        </w:r>
        <w:r w:rsidR="00871EDE">
          <w:rPr>
            <w:webHidden/>
          </w:rPr>
          <w:instrText>\h</w:instrText>
        </w:r>
        <w:r w:rsidR="00871EDE">
          <w:rPr>
            <w:webHidden/>
            <w:rtl/>
          </w:rPr>
          <w:instrText xml:space="preserve"> </w:instrText>
        </w:r>
        <w:r w:rsidR="00871EDE">
          <w:rPr>
            <w:webHidden/>
            <w:rtl/>
          </w:rPr>
        </w:r>
        <w:r w:rsidR="00871EDE">
          <w:rPr>
            <w:webHidden/>
            <w:rtl/>
          </w:rPr>
          <w:fldChar w:fldCharType="separate"/>
        </w:r>
        <w:r w:rsidR="00423BD9">
          <w:rPr>
            <w:webHidden/>
            <w:rtl/>
            <w:lang w:bidi="ar-SA"/>
          </w:rPr>
          <w:t>79</w:t>
        </w:r>
        <w:r w:rsidR="00871EDE">
          <w:rPr>
            <w:webHidden/>
            <w:rtl/>
          </w:rPr>
          <w:fldChar w:fldCharType="end"/>
        </w:r>
      </w:hyperlink>
    </w:p>
    <w:p w:rsidR="00871EDE" w:rsidRDefault="00E77454">
      <w:pPr>
        <w:pStyle w:val="TOC2"/>
        <w:tabs>
          <w:tab w:val="right" w:leader="dot" w:pos="7078"/>
        </w:tabs>
        <w:rPr>
          <w:rFonts w:asciiTheme="minorHAnsi" w:eastAsiaTheme="minorEastAsia" w:hAnsiTheme="minorHAnsi" w:cstheme="minorBidi"/>
          <w:sz w:val="22"/>
          <w:szCs w:val="22"/>
          <w:rtl/>
          <w:lang w:bidi="ar-SA"/>
        </w:rPr>
      </w:pPr>
      <w:hyperlink w:anchor="_Toc429516290" w:history="1">
        <w:r w:rsidR="00871EDE" w:rsidRPr="0032279B">
          <w:rPr>
            <w:rStyle w:val="Hyperlink"/>
            <w:rFonts w:hint="eastAsia"/>
            <w:rtl/>
          </w:rPr>
          <w:t>نماز</w:t>
        </w:r>
        <w:r w:rsidR="00871EDE" w:rsidRPr="0032279B">
          <w:rPr>
            <w:rStyle w:val="Hyperlink"/>
            <w:rtl/>
          </w:rPr>
          <w:t xml:space="preserve"> </w:t>
        </w:r>
        <w:r w:rsidR="00871EDE" w:rsidRPr="0032279B">
          <w:rPr>
            <w:rStyle w:val="Hyperlink"/>
            <w:rFonts w:hint="eastAsia"/>
            <w:rtl/>
          </w:rPr>
          <w:t>ضحى</w:t>
        </w:r>
        <w:r w:rsidR="00871EDE">
          <w:rPr>
            <w:webHidden/>
            <w:rtl/>
          </w:rPr>
          <w:tab/>
        </w:r>
        <w:r w:rsidR="00871EDE">
          <w:rPr>
            <w:webHidden/>
            <w:rtl/>
          </w:rPr>
          <w:fldChar w:fldCharType="begin"/>
        </w:r>
        <w:r w:rsidR="00871EDE">
          <w:rPr>
            <w:webHidden/>
            <w:rtl/>
          </w:rPr>
          <w:instrText xml:space="preserve"> </w:instrText>
        </w:r>
        <w:r w:rsidR="00871EDE">
          <w:rPr>
            <w:webHidden/>
          </w:rPr>
          <w:instrText>PAGEREF</w:instrText>
        </w:r>
        <w:r w:rsidR="00871EDE">
          <w:rPr>
            <w:webHidden/>
            <w:rtl/>
          </w:rPr>
          <w:instrText xml:space="preserve"> _</w:instrText>
        </w:r>
        <w:r w:rsidR="00871EDE">
          <w:rPr>
            <w:webHidden/>
          </w:rPr>
          <w:instrText>Toc</w:instrText>
        </w:r>
        <w:r w:rsidR="00871EDE">
          <w:rPr>
            <w:webHidden/>
            <w:rtl/>
          </w:rPr>
          <w:instrText xml:space="preserve">429516290 </w:instrText>
        </w:r>
        <w:r w:rsidR="00871EDE">
          <w:rPr>
            <w:webHidden/>
          </w:rPr>
          <w:instrText>\h</w:instrText>
        </w:r>
        <w:r w:rsidR="00871EDE">
          <w:rPr>
            <w:webHidden/>
            <w:rtl/>
          </w:rPr>
          <w:instrText xml:space="preserve"> </w:instrText>
        </w:r>
        <w:r w:rsidR="00871EDE">
          <w:rPr>
            <w:webHidden/>
            <w:rtl/>
          </w:rPr>
        </w:r>
        <w:r w:rsidR="00871EDE">
          <w:rPr>
            <w:webHidden/>
            <w:rtl/>
          </w:rPr>
          <w:fldChar w:fldCharType="separate"/>
        </w:r>
        <w:r w:rsidR="00423BD9">
          <w:rPr>
            <w:webHidden/>
            <w:rtl/>
            <w:lang w:bidi="ar-SA"/>
          </w:rPr>
          <w:t>81</w:t>
        </w:r>
        <w:r w:rsidR="00871EDE">
          <w:rPr>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291" w:history="1">
        <w:r w:rsidR="00871EDE" w:rsidRPr="0032279B">
          <w:rPr>
            <w:rStyle w:val="Hyperlink"/>
            <w:rFonts w:hint="eastAsia"/>
            <w:noProof/>
            <w:rtl/>
            <w:lang w:bidi="fa-IR"/>
          </w:rPr>
          <w:t>فض</w:t>
        </w:r>
        <w:r w:rsidR="00871EDE" w:rsidRPr="0032279B">
          <w:rPr>
            <w:rStyle w:val="Hyperlink"/>
            <w:rFonts w:hint="cs"/>
            <w:noProof/>
            <w:rtl/>
            <w:lang w:bidi="fa-IR"/>
          </w:rPr>
          <w:t>ی</w:t>
        </w:r>
        <w:r w:rsidR="00871EDE" w:rsidRPr="0032279B">
          <w:rPr>
            <w:rStyle w:val="Hyperlink"/>
            <w:rFonts w:hint="eastAsia"/>
            <w:noProof/>
            <w:rtl/>
            <w:lang w:bidi="fa-IR"/>
          </w:rPr>
          <w:t>لت</w:t>
        </w:r>
        <w:r w:rsidR="00871EDE" w:rsidRPr="0032279B">
          <w:rPr>
            <w:rStyle w:val="Hyperlink"/>
            <w:noProof/>
            <w:rtl/>
            <w:lang w:bidi="fa-IR"/>
          </w:rPr>
          <w:t xml:space="preserve"> </w:t>
        </w:r>
        <w:r w:rsidR="00871EDE" w:rsidRPr="0032279B">
          <w:rPr>
            <w:rStyle w:val="Hyperlink"/>
            <w:rFonts w:hint="eastAsia"/>
            <w:noProof/>
            <w:rtl/>
            <w:lang w:bidi="fa-IR"/>
          </w:rPr>
          <w:t>نماز</w:t>
        </w:r>
        <w:r w:rsidR="00871EDE" w:rsidRPr="0032279B">
          <w:rPr>
            <w:rStyle w:val="Hyperlink"/>
            <w:noProof/>
            <w:rtl/>
            <w:lang w:bidi="fa-IR"/>
          </w:rPr>
          <w:t xml:space="preserve"> </w:t>
        </w:r>
        <w:r w:rsidR="00871EDE" w:rsidRPr="0032279B">
          <w:rPr>
            <w:rStyle w:val="Hyperlink"/>
            <w:rFonts w:hint="eastAsia"/>
            <w:noProof/>
            <w:rtl/>
            <w:lang w:bidi="fa-IR"/>
          </w:rPr>
          <w:t>ضح</w:t>
        </w:r>
        <w:r w:rsidR="00871EDE" w:rsidRPr="0032279B">
          <w:rPr>
            <w:rStyle w:val="Hyperlink"/>
            <w:rFonts w:hint="cs"/>
            <w:noProof/>
            <w:rtl/>
            <w:lang w:bidi="fa-IR"/>
          </w:rPr>
          <w:t>ی</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429516291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81</w:t>
        </w:r>
        <w:r w:rsidR="00871EDE">
          <w:rPr>
            <w:noProof/>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292" w:history="1">
        <w:r w:rsidR="00871EDE" w:rsidRPr="0032279B">
          <w:rPr>
            <w:rStyle w:val="Hyperlink"/>
            <w:rFonts w:hint="eastAsia"/>
            <w:noProof/>
            <w:rtl/>
            <w:lang w:bidi="fa-IR"/>
          </w:rPr>
          <w:t>حکم</w:t>
        </w:r>
        <w:r w:rsidR="00871EDE" w:rsidRPr="0032279B">
          <w:rPr>
            <w:rStyle w:val="Hyperlink"/>
            <w:noProof/>
            <w:rtl/>
            <w:lang w:bidi="fa-IR"/>
          </w:rPr>
          <w:t xml:space="preserve"> </w:t>
        </w:r>
        <w:r w:rsidR="00871EDE" w:rsidRPr="0032279B">
          <w:rPr>
            <w:rStyle w:val="Hyperlink"/>
            <w:rFonts w:hint="eastAsia"/>
            <w:noProof/>
            <w:rtl/>
            <w:lang w:bidi="fa-IR"/>
          </w:rPr>
          <w:t>نماز</w:t>
        </w:r>
        <w:r w:rsidR="00871EDE" w:rsidRPr="0032279B">
          <w:rPr>
            <w:rStyle w:val="Hyperlink"/>
            <w:noProof/>
            <w:rtl/>
            <w:lang w:bidi="fa-IR"/>
          </w:rPr>
          <w:t xml:space="preserve"> </w:t>
        </w:r>
        <w:r w:rsidR="00871EDE" w:rsidRPr="0032279B">
          <w:rPr>
            <w:rStyle w:val="Hyperlink"/>
            <w:rFonts w:hint="eastAsia"/>
            <w:noProof/>
            <w:rtl/>
            <w:lang w:bidi="fa-IR"/>
          </w:rPr>
          <w:t>ضح</w:t>
        </w:r>
        <w:r w:rsidR="00871EDE" w:rsidRPr="0032279B">
          <w:rPr>
            <w:rStyle w:val="Hyperlink"/>
            <w:rFonts w:hint="cs"/>
            <w:noProof/>
            <w:rtl/>
            <w:lang w:bidi="fa-IR"/>
          </w:rPr>
          <w:t>ی</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429516292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83</w:t>
        </w:r>
        <w:r w:rsidR="00871EDE">
          <w:rPr>
            <w:noProof/>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293" w:history="1">
        <w:r w:rsidR="00871EDE" w:rsidRPr="0032279B">
          <w:rPr>
            <w:rStyle w:val="Hyperlink"/>
            <w:rFonts w:hint="eastAsia"/>
            <w:noProof/>
            <w:rtl/>
            <w:lang w:bidi="fa-IR"/>
          </w:rPr>
          <w:t>وقت</w:t>
        </w:r>
        <w:r w:rsidR="00871EDE" w:rsidRPr="0032279B">
          <w:rPr>
            <w:rStyle w:val="Hyperlink"/>
            <w:noProof/>
            <w:rtl/>
            <w:lang w:bidi="fa-IR"/>
          </w:rPr>
          <w:t xml:space="preserve"> </w:t>
        </w:r>
        <w:r w:rsidR="00871EDE" w:rsidRPr="0032279B">
          <w:rPr>
            <w:rStyle w:val="Hyperlink"/>
            <w:rFonts w:hint="eastAsia"/>
            <w:noProof/>
            <w:rtl/>
            <w:lang w:bidi="fa-IR"/>
          </w:rPr>
          <w:t>نماز</w:t>
        </w:r>
        <w:r w:rsidR="00871EDE" w:rsidRPr="0032279B">
          <w:rPr>
            <w:rStyle w:val="Hyperlink"/>
            <w:noProof/>
            <w:rtl/>
            <w:lang w:bidi="fa-IR"/>
          </w:rPr>
          <w:t xml:space="preserve"> </w:t>
        </w:r>
        <w:r w:rsidR="00871EDE" w:rsidRPr="0032279B">
          <w:rPr>
            <w:rStyle w:val="Hyperlink"/>
            <w:rFonts w:hint="eastAsia"/>
            <w:noProof/>
            <w:rtl/>
            <w:lang w:bidi="fa-IR"/>
          </w:rPr>
          <w:t>ضح</w:t>
        </w:r>
        <w:r w:rsidR="00871EDE" w:rsidRPr="0032279B">
          <w:rPr>
            <w:rStyle w:val="Hyperlink"/>
            <w:rFonts w:hint="cs"/>
            <w:noProof/>
            <w:rtl/>
            <w:lang w:bidi="fa-IR"/>
          </w:rPr>
          <w:t>ی</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429516293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84</w:t>
        </w:r>
        <w:r w:rsidR="00871EDE">
          <w:rPr>
            <w:noProof/>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294" w:history="1">
        <w:r w:rsidR="00871EDE" w:rsidRPr="0032279B">
          <w:rPr>
            <w:rStyle w:val="Hyperlink"/>
            <w:rFonts w:hint="eastAsia"/>
            <w:noProof/>
            <w:rtl/>
            <w:lang w:bidi="fa-IR"/>
          </w:rPr>
          <w:t>تعداد</w:t>
        </w:r>
        <w:r w:rsidR="00871EDE" w:rsidRPr="0032279B">
          <w:rPr>
            <w:rStyle w:val="Hyperlink"/>
            <w:noProof/>
            <w:rtl/>
            <w:lang w:bidi="fa-IR"/>
          </w:rPr>
          <w:t xml:space="preserve"> </w:t>
        </w:r>
        <w:r w:rsidR="00871EDE" w:rsidRPr="0032279B">
          <w:rPr>
            <w:rStyle w:val="Hyperlink"/>
            <w:rFonts w:hint="eastAsia"/>
            <w:noProof/>
            <w:rtl/>
            <w:lang w:bidi="fa-IR"/>
          </w:rPr>
          <w:t>رکعات</w:t>
        </w:r>
        <w:r w:rsidR="00871EDE" w:rsidRPr="0032279B">
          <w:rPr>
            <w:rStyle w:val="Hyperlink"/>
            <w:noProof/>
            <w:rtl/>
            <w:lang w:bidi="fa-IR"/>
          </w:rPr>
          <w:t xml:space="preserve"> </w:t>
        </w:r>
        <w:r w:rsidR="00871EDE" w:rsidRPr="0032279B">
          <w:rPr>
            <w:rStyle w:val="Hyperlink"/>
            <w:rFonts w:hint="eastAsia"/>
            <w:noProof/>
            <w:rtl/>
            <w:lang w:bidi="fa-IR"/>
          </w:rPr>
          <w:t>نماز</w:t>
        </w:r>
        <w:r w:rsidR="00871EDE" w:rsidRPr="0032279B">
          <w:rPr>
            <w:rStyle w:val="Hyperlink"/>
            <w:noProof/>
            <w:rtl/>
            <w:lang w:bidi="fa-IR"/>
          </w:rPr>
          <w:t xml:space="preserve"> </w:t>
        </w:r>
        <w:r w:rsidR="00871EDE" w:rsidRPr="0032279B">
          <w:rPr>
            <w:rStyle w:val="Hyperlink"/>
            <w:rFonts w:hint="eastAsia"/>
            <w:noProof/>
            <w:rtl/>
            <w:lang w:bidi="fa-IR"/>
          </w:rPr>
          <w:t>ضح</w:t>
        </w:r>
        <w:r w:rsidR="00871EDE" w:rsidRPr="0032279B">
          <w:rPr>
            <w:rStyle w:val="Hyperlink"/>
            <w:rFonts w:hint="cs"/>
            <w:noProof/>
            <w:rtl/>
            <w:lang w:bidi="fa-IR"/>
          </w:rPr>
          <w:t>ی</w:t>
        </w:r>
        <w:r w:rsidR="00871EDE" w:rsidRPr="0032279B">
          <w:rPr>
            <w:rStyle w:val="Hyperlink"/>
            <w:noProof/>
            <w:rtl/>
            <w:lang w:bidi="fa-IR"/>
          </w:rPr>
          <w:t xml:space="preserve"> </w:t>
        </w:r>
        <w:r w:rsidR="00871EDE" w:rsidRPr="0032279B">
          <w:rPr>
            <w:rStyle w:val="Hyperlink"/>
            <w:rFonts w:hint="eastAsia"/>
            <w:noProof/>
            <w:rtl/>
            <w:lang w:bidi="fa-IR"/>
          </w:rPr>
          <w:t>و</w:t>
        </w:r>
        <w:r w:rsidR="00871EDE" w:rsidRPr="0032279B">
          <w:rPr>
            <w:rStyle w:val="Hyperlink"/>
            <w:noProof/>
            <w:rtl/>
            <w:lang w:bidi="fa-IR"/>
          </w:rPr>
          <w:t xml:space="preserve"> </w:t>
        </w:r>
        <w:r w:rsidR="00871EDE" w:rsidRPr="0032279B">
          <w:rPr>
            <w:rStyle w:val="Hyperlink"/>
            <w:rFonts w:hint="eastAsia"/>
            <w:noProof/>
            <w:rtl/>
            <w:lang w:bidi="fa-IR"/>
          </w:rPr>
          <w:t>ک</w:t>
        </w:r>
        <w:r w:rsidR="00871EDE" w:rsidRPr="0032279B">
          <w:rPr>
            <w:rStyle w:val="Hyperlink"/>
            <w:rFonts w:hint="cs"/>
            <w:noProof/>
            <w:rtl/>
            <w:lang w:bidi="fa-IR"/>
          </w:rPr>
          <w:t>ی</w:t>
        </w:r>
        <w:r w:rsidR="00871EDE" w:rsidRPr="0032279B">
          <w:rPr>
            <w:rStyle w:val="Hyperlink"/>
            <w:rFonts w:hint="eastAsia"/>
            <w:noProof/>
            <w:rtl/>
            <w:lang w:bidi="fa-IR"/>
          </w:rPr>
          <w:t>ف</w:t>
        </w:r>
        <w:r w:rsidR="00871EDE" w:rsidRPr="0032279B">
          <w:rPr>
            <w:rStyle w:val="Hyperlink"/>
            <w:rFonts w:hint="cs"/>
            <w:noProof/>
            <w:rtl/>
            <w:lang w:bidi="fa-IR"/>
          </w:rPr>
          <w:t>ی</w:t>
        </w:r>
        <w:r w:rsidR="00871EDE" w:rsidRPr="0032279B">
          <w:rPr>
            <w:rStyle w:val="Hyperlink"/>
            <w:rFonts w:hint="eastAsia"/>
            <w:noProof/>
            <w:rtl/>
            <w:lang w:bidi="fa-IR"/>
          </w:rPr>
          <w:t>ت</w:t>
        </w:r>
        <w:r w:rsidR="00871EDE" w:rsidRPr="0032279B">
          <w:rPr>
            <w:rStyle w:val="Hyperlink"/>
            <w:noProof/>
            <w:rtl/>
            <w:lang w:bidi="fa-IR"/>
          </w:rPr>
          <w:t xml:space="preserve"> </w:t>
        </w:r>
        <w:r w:rsidR="00871EDE" w:rsidRPr="0032279B">
          <w:rPr>
            <w:rStyle w:val="Hyperlink"/>
            <w:rFonts w:hint="eastAsia"/>
            <w:noProof/>
            <w:rtl/>
            <w:lang w:bidi="fa-IR"/>
          </w:rPr>
          <w:t>آن</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429516294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86</w:t>
        </w:r>
        <w:r w:rsidR="00871EDE">
          <w:rPr>
            <w:noProof/>
            <w:webHidden/>
            <w:rtl/>
          </w:rPr>
          <w:fldChar w:fldCharType="end"/>
        </w:r>
      </w:hyperlink>
    </w:p>
    <w:p w:rsidR="00871EDE" w:rsidRDefault="00E77454">
      <w:pPr>
        <w:pStyle w:val="TOC2"/>
        <w:tabs>
          <w:tab w:val="right" w:leader="dot" w:pos="7078"/>
        </w:tabs>
        <w:rPr>
          <w:rFonts w:asciiTheme="minorHAnsi" w:eastAsiaTheme="minorEastAsia" w:hAnsiTheme="minorHAnsi" w:cstheme="minorBidi"/>
          <w:sz w:val="22"/>
          <w:szCs w:val="22"/>
          <w:rtl/>
          <w:lang w:bidi="ar-SA"/>
        </w:rPr>
      </w:pPr>
      <w:hyperlink w:anchor="_Toc429516295" w:history="1">
        <w:r w:rsidR="00871EDE" w:rsidRPr="0032279B">
          <w:rPr>
            <w:rStyle w:val="Hyperlink"/>
            <w:rFonts w:hint="eastAsia"/>
            <w:rtl/>
          </w:rPr>
          <w:t>نماز</w:t>
        </w:r>
        <w:r w:rsidR="00871EDE" w:rsidRPr="0032279B">
          <w:rPr>
            <w:rStyle w:val="Hyperlink"/>
            <w:rtl/>
          </w:rPr>
          <w:t xml:space="preserve"> </w:t>
        </w:r>
        <w:r w:rsidR="00871EDE" w:rsidRPr="0032279B">
          <w:rPr>
            <w:rStyle w:val="Hyperlink"/>
            <w:rFonts w:hint="eastAsia"/>
            <w:rtl/>
          </w:rPr>
          <w:t>زوال</w:t>
        </w:r>
        <w:r w:rsidR="00871EDE">
          <w:rPr>
            <w:webHidden/>
            <w:rtl/>
          </w:rPr>
          <w:tab/>
        </w:r>
        <w:r w:rsidR="00871EDE">
          <w:rPr>
            <w:webHidden/>
            <w:rtl/>
          </w:rPr>
          <w:fldChar w:fldCharType="begin"/>
        </w:r>
        <w:r w:rsidR="00871EDE">
          <w:rPr>
            <w:webHidden/>
            <w:rtl/>
          </w:rPr>
          <w:instrText xml:space="preserve"> </w:instrText>
        </w:r>
        <w:r w:rsidR="00871EDE">
          <w:rPr>
            <w:webHidden/>
          </w:rPr>
          <w:instrText>PAGEREF</w:instrText>
        </w:r>
        <w:r w:rsidR="00871EDE">
          <w:rPr>
            <w:webHidden/>
            <w:rtl/>
          </w:rPr>
          <w:instrText xml:space="preserve"> _</w:instrText>
        </w:r>
        <w:r w:rsidR="00871EDE">
          <w:rPr>
            <w:webHidden/>
          </w:rPr>
          <w:instrText>Toc</w:instrText>
        </w:r>
        <w:r w:rsidR="00871EDE">
          <w:rPr>
            <w:webHidden/>
            <w:rtl/>
          </w:rPr>
          <w:instrText xml:space="preserve">429516295 </w:instrText>
        </w:r>
        <w:r w:rsidR="00871EDE">
          <w:rPr>
            <w:webHidden/>
          </w:rPr>
          <w:instrText>\h</w:instrText>
        </w:r>
        <w:r w:rsidR="00871EDE">
          <w:rPr>
            <w:webHidden/>
            <w:rtl/>
          </w:rPr>
          <w:instrText xml:space="preserve"> </w:instrText>
        </w:r>
        <w:r w:rsidR="00871EDE">
          <w:rPr>
            <w:webHidden/>
            <w:rtl/>
          </w:rPr>
        </w:r>
        <w:r w:rsidR="00871EDE">
          <w:rPr>
            <w:webHidden/>
            <w:rtl/>
          </w:rPr>
          <w:fldChar w:fldCharType="separate"/>
        </w:r>
        <w:r w:rsidR="00423BD9">
          <w:rPr>
            <w:webHidden/>
            <w:rtl/>
            <w:lang w:bidi="ar-SA"/>
          </w:rPr>
          <w:t>88</w:t>
        </w:r>
        <w:r w:rsidR="00871EDE">
          <w:rPr>
            <w:webHidden/>
            <w:rtl/>
          </w:rPr>
          <w:fldChar w:fldCharType="end"/>
        </w:r>
      </w:hyperlink>
    </w:p>
    <w:p w:rsidR="00871EDE" w:rsidRDefault="00E77454">
      <w:pPr>
        <w:pStyle w:val="TOC2"/>
        <w:tabs>
          <w:tab w:val="right" w:leader="dot" w:pos="7078"/>
        </w:tabs>
        <w:rPr>
          <w:rFonts w:asciiTheme="minorHAnsi" w:eastAsiaTheme="minorEastAsia" w:hAnsiTheme="minorHAnsi" w:cstheme="minorBidi"/>
          <w:sz w:val="22"/>
          <w:szCs w:val="22"/>
          <w:rtl/>
          <w:lang w:bidi="ar-SA"/>
        </w:rPr>
      </w:pPr>
      <w:hyperlink w:anchor="_Toc429516296" w:history="1">
        <w:r w:rsidR="00871EDE" w:rsidRPr="0032279B">
          <w:rPr>
            <w:rStyle w:val="Hyperlink"/>
            <w:rFonts w:hint="eastAsia"/>
            <w:rtl/>
          </w:rPr>
          <w:t>نماز</w:t>
        </w:r>
        <w:r w:rsidR="00871EDE" w:rsidRPr="0032279B">
          <w:rPr>
            <w:rStyle w:val="Hyperlink"/>
            <w:rtl/>
          </w:rPr>
          <w:t xml:space="preserve"> </w:t>
        </w:r>
        <w:r w:rsidR="00871EDE" w:rsidRPr="0032279B">
          <w:rPr>
            <w:rStyle w:val="Hyperlink"/>
            <w:rFonts w:hint="eastAsia"/>
            <w:rtl/>
          </w:rPr>
          <w:t>ورود</w:t>
        </w:r>
        <w:r w:rsidR="00871EDE" w:rsidRPr="0032279B">
          <w:rPr>
            <w:rStyle w:val="Hyperlink"/>
            <w:rtl/>
          </w:rPr>
          <w:t xml:space="preserve"> </w:t>
        </w:r>
        <w:r w:rsidR="00871EDE" w:rsidRPr="0032279B">
          <w:rPr>
            <w:rStyle w:val="Hyperlink"/>
            <w:rFonts w:hint="eastAsia"/>
            <w:rtl/>
          </w:rPr>
          <w:t>و</w:t>
        </w:r>
        <w:r w:rsidR="00871EDE" w:rsidRPr="0032279B">
          <w:rPr>
            <w:rStyle w:val="Hyperlink"/>
            <w:rtl/>
          </w:rPr>
          <w:t xml:space="preserve"> </w:t>
        </w:r>
        <w:r w:rsidR="00871EDE" w:rsidRPr="0032279B">
          <w:rPr>
            <w:rStyle w:val="Hyperlink"/>
            <w:rFonts w:hint="eastAsia"/>
            <w:rtl/>
          </w:rPr>
          <w:t>خروج</w:t>
        </w:r>
        <w:r w:rsidR="00871EDE" w:rsidRPr="0032279B">
          <w:rPr>
            <w:rStyle w:val="Hyperlink"/>
            <w:rtl/>
          </w:rPr>
          <w:t xml:space="preserve"> </w:t>
        </w:r>
        <w:r w:rsidR="00871EDE" w:rsidRPr="0032279B">
          <w:rPr>
            <w:rStyle w:val="Hyperlink"/>
            <w:rFonts w:hint="eastAsia"/>
            <w:rtl/>
          </w:rPr>
          <w:t>از</w:t>
        </w:r>
        <w:r w:rsidR="00871EDE" w:rsidRPr="0032279B">
          <w:rPr>
            <w:rStyle w:val="Hyperlink"/>
            <w:rtl/>
          </w:rPr>
          <w:t xml:space="preserve"> </w:t>
        </w:r>
        <w:r w:rsidR="00871EDE" w:rsidRPr="0032279B">
          <w:rPr>
            <w:rStyle w:val="Hyperlink"/>
            <w:rFonts w:hint="eastAsia"/>
            <w:rtl/>
          </w:rPr>
          <w:t>منزل</w:t>
        </w:r>
        <w:r w:rsidR="00871EDE">
          <w:rPr>
            <w:webHidden/>
            <w:rtl/>
          </w:rPr>
          <w:tab/>
        </w:r>
        <w:r w:rsidR="00871EDE">
          <w:rPr>
            <w:webHidden/>
            <w:rtl/>
          </w:rPr>
          <w:fldChar w:fldCharType="begin"/>
        </w:r>
        <w:r w:rsidR="00871EDE">
          <w:rPr>
            <w:webHidden/>
            <w:rtl/>
          </w:rPr>
          <w:instrText xml:space="preserve"> </w:instrText>
        </w:r>
        <w:r w:rsidR="00871EDE">
          <w:rPr>
            <w:webHidden/>
          </w:rPr>
          <w:instrText>PAGEREF</w:instrText>
        </w:r>
        <w:r w:rsidR="00871EDE">
          <w:rPr>
            <w:webHidden/>
            <w:rtl/>
          </w:rPr>
          <w:instrText xml:space="preserve"> _</w:instrText>
        </w:r>
        <w:r w:rsidR="00871EDE">
          <w:rPr>
            <w:webHidden/>
          </w:rPr>
          <w:instrText>Toc</w:instrText>
        </w:r>
        <w:r w:rsidR="00871EDE">
          <w:rPr>
            <w:webHidden/>
            <w:rtl/>
          </w:rPr>
          <w:instrText xml:space="preserve">429516296 </w:instrText>
        </w:r>
        <w:r w:rsidR="00871EDE">
          <w:rPr>
            <w:webHidden/>
          </w:rPr>
          <w:instrText>\h</w:instrText>
        </w:r>
        <w:r w:rsidR="00871EDE">
          <w:rPr>
            <w:webHidden/>
            <w:rtl/>
          </w:rPr>
          <w:instrText xml:space="preserve"> </w:instrText>
        </w:r>
        <w:r w:rsidR="00871EDE">
          <w:rPr>
            <w:webHidden/>
            <w:rtl/>
          </w:rPr>
        </w:r>
        <w:r w:rsidR="00871EDE">
          <w:rPr>
            <w:webHidden/>
            <w:rtl/>
          </w:rPr>
          <w:fldChar w:fldCharType="separate"/>
        </w:r>
        <w:r w:rsidR="00423BD9">
          <w:rPr>
            <w:webHidden/>
            <w:rtl/>
            <w:lang w:bidi="ar-SA"/>
          </w:rPr>
          <w:t>89</w:t>
        </w:r>
        <w:r w:rsidR="00871EDE">
          <w:rPr>
            <w:webHidden/>
            <w:rtl/>
          </w:rPr>
          <w:fldChar w:fldCharType="end"/>
        </w:r>
      </w:hyperlink>
    </w:p>
    <w:p w:rsidR="00871EDE" w:rsidRDefault="00E77454">
      <w:pPr>
        <w:pStyle w:val="TOC2"/>
        <w:tabs>
          <w:tab w:val="right" w:leader="dot" w:pos="7078"/>
        </w:tabs>
        <w:rPr>
          <w:rFonts w:asciiTheme="minorHAnsi" w:eastAsiaTheme="minorEastAsia" w:hAnsiTheme="minorHAnsi" w:cstheme="minorBidi"/>
          <w:sz w:val="22"/>
          <w:szCs w:val="22"/>
          <w:rtl/>
          <w:lang w:bidi="ar-SA"/>
        </w:rPr>
      </w:pPr>
      <w:hyperlink w:anchor="_Toc429516297" w:history="1">
        <w:r w:rsidR="00871EDE" w:rsidRPr="0032279B">
          <w:rPr>
            <w:rStyle w:val="Hyperlink"/>
            <w:rFonts w:hint="eastAsia"/>
            <w:rtl/>
          </w:rPr>
          <w:t>دو</w:t>
        </w:r>
        <w:r w:rsidR="00871EDE" w:rsidRPr="0032279B">
          <w:rPr>
            <w:rStyle w:val="Hyperlink"/>
            <w:rtl/>
          </w:rPr>
          <w:t xml:space="preserve"> </w:t>
        </w:r>
        <w:r w:rsidR="00871EDE" w:rsidRPr="0032279B">
          <w:rPr>
            <w:rStyle w:val="Hyperlink"/>
            <w:rFonts w:hint="eastAsia"/>
            <w:rtl/>
          </w:rPr>
          <w:t>رکعت</w:t>
        </w:r>
        <w:r w:rsidR="00871EDE" w:rsidRPr="0032279B">
          <w:rPr>
            <w:rStyle w:val="Hyperlink"/>
            <w:rtl/>
          </w:rPr>
          <w:t xml:space="preserve"> </w:t>
        </w:r>
        <w:r w:rsidR="00871EDE" w:rsidRPr="0032279B">
          <w:rPr>
            <w:rStyle w:val="Hyperlink"/>
            <w:rFonts w:hint="eastAsia"/>
            <w:rtl/>
          </w:rPr>
          <w:t>نماز</w:t>
        </w:r>
        <w:r w:rsidR="00871EDE" w:rsidRPr="0032279B">
          <w:rPr>
            <w:rStyle w:val="Hyperlink"/>
            <w:rtl/>
          </w:rPr>
          <w:t xml:space="preserve"> </w:t>
        </w:r>
        <w:r w:rsidR="00871EDE" w:rsidRPr="0032279B">
          <w:rPr>
            <w:rStyle w:val="Hyperlink"/>
            <w:rFonts w:hint="eastAsia"/>
            <w:rtl/>
          </w:rPr>
          <w:t>بعد</w:t>
        </w:r>
        <w:r w:rsidR="00871EDE" w:rsidRPr="0032279B">
          <w:rPr>
            <w:rStyle w:val="Hyperlink"/>
            <w:rtl/>
          </w:rPr>
          <w:t xml:space="preserve"> </w:t>
        </w:r>
        <w:r w:rsidR="00871EDE" w:rsidRPr="0032279B">
          <w:rPr>
            <w:rStyle w:val="Hyperlink"/>
            <w:rFonts w:hint="eastAsia"/>
            <w:rtl/>
          </w:rPr>
          <w:t>از</w:t>
        </w:r>
        <w:r w:rsidR="00871EDE" w:rsidRPr="0032279B">
          <w:rPr>
            <w:rStyle w:val="Hyperlink"/>
            <w:rtl/>
          </w:rPr>
          <w:t xml:space="preserve"> </w:t>
        </w:r>
        <w:r w:rsidR="00871EDE" w:rsidRPr="0032279B">
          <w:rPr>
            <w:rStyle w:val="Hyperlink"/>
            <w:rFonts w:hint="eastAsia"/>
            <w:rtl/>
          </w:rPr>
          <w:t>وضو</w:t>
        </w:r>
        <w:r w:rsidR="00871EDE">
          <w:rPr>
            <w:webHidden/>
            <w:rtl/>
          </w:rPr>
          <w:tab/>
        </w:r>
        <w:r w:rsidR="00871EDE">
          <w:rPr>
            <w:webHidden/>
            <w:rtl/>
          </w:rPr>
          <w:fldChar w:fldCharType="begin"/>
        </w:r>
        <w:r w:rsidR="00871EDE">
          <w:rPr>
            <w:webHidden/>
            <w:rtl/>
          </w:rPr>
          <w:instrText xml:space="preserve"> </w:instrText>
        </w:r>
        <w:r w:rsidR="00871EDE">
          <w:rPr>
            <w:webHidden/>
          </w:rPr>
          <w:instrText>PAGEREF</w:instrText>
        </w:r>
        <w:r w:rsidR="00871EDE">
          <w:rPr>
            <w:webHidden/>
            <w:rtl/>
          </w:rPr>
          <w:instrText xml:space="preserve"> _</w:instrText>
        </w:r>
        <w:r w:rsidR="00871EDE">
          <w:rPr>
            <w:webHidden/>
          </w:rPr>
          <w:instrText>Toc</w:instrText>
        </w:r>
        <w:r w:rsidR="00871EDE">
          <w:rPr>
            <w:webHidden/>
            <w:rtl/>
          </w:rPr>
          <w:instrText xml:space="preserve">429516297 </w:instrText>
        </w:r>
        <w:r w:rsidR="00871EDE">
          <w:rPr>
            <w:webHidden/>
          </w:rPr>
          <w:instrText>\h</w:instrText>
        </w:r>
        <w:r w:rsidR="00871EDE">
          <w:rPr>
            <w:webHidden/>
            <w:rtl/>
          </w:rPr>
          <w:instrText xml:space="preserve"> </w:instrText>
        </w:r>
        <w:r w:rsidR="00871EDE">
          <w:rPr>
            <w:webHidden/>
            <w:rtl/>
          </w:rPr>
        </w:r>
        <w:r w:rsidR="00871EDE">
          <w:rPr>
            <w:webHidden/>
            <w:rtl/>
          </w:rPr>
          <w:fldChar w:fldCharType="separate"/>
        </w:r>
        <w:r w:rsidR="00423BD9">
          <w:rPr>
            <w:webHidden/>
            <w:rtl/>
            <w:lang w:bidi="ar-SA"/>
          </w:rPr>
          <w:t>90</w:t>
        </w:r>
        <w:r w:rsidR="00871EDE">
          <w:rPr>
            <w:webHidden/>
            <w:rtl/>
          </w:rPr>
          <w:fldChar w:fldCharType="end"/>
        </w:r>
      </w:hyperlink>
    </w:p>
    <w:p w:rsidR="00871EDE" w:rsidRDefault="00E77454">
      <w:pPr>
        <w:pStyle w:val="TOC2"/>
        <w:tabs>
          <w:tab w:val="right" w:leader="dot" w:pos="7078"/>
        </w:tabs>
        <w:rPr>
          <w:rFonts w:asciiTheme="minorHAnsi" w:eastAsiaTheme="minorEastAsia" w:hAnsiTheme="minorHAnsi" w:cstheme="minorBidi"/>
          <w:sz w:val="22"/>
          <w:szCs w:val="22"/>
          <w:rtl/>
          <w:lang w:bidi="ar-SA"/>
        </w:rPr>
      </w:pPr>
      <w:hyperlink w:anchor="_Toc429516298" w:history="1">
        <w:r w:rsidR="00871EDE" w:rsidRPr="0032279B">
          <w:rPr>
            <w:rStyle w:val="Hyperlink"/>
            <w:rFonts w:hint="eastAsia"/>
            <w:rtl/>
          </w:rPr>
          <w:t>نماز</w:t>
        </w:r>
        <w:r w:rsidR="00871EDE" w:rsidRPr="0032279B">
          <w:rPr>
            <w:rStyle w:val="Hyperlink"/>
            <w:rtl/>
          </w:rPr>
          <w:t xml:space="preserve"> </w:t>
        </w:r>
        <w:r w:rsidR="00871EDE" w:rsidRPr="0032279B">
          <w:rPr>
            <w:rStyle w:val="Hyperlink"/>
            <w:rFonts w:hint="eastAsia"/>
            <w:rtl/>
          </w:rPr>
          <w:t>تح</w:t>
        </w:r>
        <w:r w:rsidR="00871EDE" w:rsidRPr="0032279B">
          <w:rPr>
            <w:rStyle w:val="Hyperlink"/>
            <w:rFonts w:hint="cs"/>
            <w:rtl/>
          </w:rPr>
          <w:t>یۀ</w:t>
        </w:r>
        <w:r w:rsidR="00871EDE" w:rsidRPr="0032279B">
          <w:rPr>
            <w:rStyle w:val="Hyperlink"/>
            <w:rtl/>
          </w:rPr>
          <w:t xml:space="preserve"> </w:t>
        </w:r>
        <w:r w:rsidR="00871EDE" w:rsidRPr="0032279B">
          <w:rPr>
            <w:rStyle w:val="Hyperlink"/>
            <w:rFonts w:hint="eastAsia"/>
            <w:rtl/>
          </w:rPr>
          <w:t>مسجد</w:t>
        </w:r>
        <w:r w:rsidR="00871EDE" w:rsidRPr="0032279B">
          <w:rPr>
            <w:rStyle w:val="Hyperlink"/>
            <w:b/>
            <w:vertAlign w:val="superscript"/>
            <w:rtl/>
          </w:rPr>
          <w:t>()</w:t>
        </w:r>
        <w:r w:rsidR="00871EDE">
          <w:rPr>
            <w:webHidden/>
            <w:rtl/>
          </w:rPr>
          <w:tab/>
        </w:r>
        <w:r w:rsidR="00871EDE">
          <w:rPr>
            <w:webHidden/>
            <w:rtl/>
          </w:rPr>
          <w:fldChar w:fldCharType="begin"/>
        </w:r>
        <w:r w:rsidR="00871EDE">
          <w:rPr>
            <w:webHidden/>
            <w:rtl/>
          </w:rPr>
          <w:instrText xml:space="preserve"> </w:instrText>
        </w:r>
        <w:r w:rsidR="00871EDE">
          <w:rPr>
            <w:webHidden/>
          </w:rPr>
          <w:instrText>PAGEREF</w:instrText>
        </w:r>
        <w:r w:rsidR="00871EDE">
          <w:rPr>
            <w:webHidden/>
            <w:rtl/>
          </w:rPr>
          <w:instrText xml:space="preserve"> _</w:instrText>
        </w:r>
        <w:r w:rsidR="00871EDE">
          <w:rPr>
            <w:webHidden/>
          </w:rPr>
          <w:instrText>Toc</w:instrText>
        </w:r>
        <w:r w:rsidR="00871EDE">
          <w:rPr>
            <w:webHidden/>
            <w:rtl/>
          </w:rPr>
          <w:instrText xml:space="preserve">429516298 </w:instrText>
        </w:r>
        <w:r w:rsidR="00871EDE">
          <w:rPr>
            <w:webHidden/>
          </w:rPr>
          <w:instrText>\h</w:instrText>
        </w:r>
        <w:r w:rsidR="00871EDE">
          <w:rPr>
            <w:webHidden/>
            <w:rtl/>
          </w:rPr>
          <w:instrText xml:space="preserve"> </w:instrText>
        </w:r>
        <w:r w:rsidR="00871EDE">
          <w:rPr>
            <w:webHidden/>
            <w:rtl/>
          </w:rPr>
        </w:r>
        <w:r w:rsidR="00871EDE">
          <w:rPr>
            <w:webHidden/>
            <w:rtl/>
          </w:rPr>
          <w:fldChar w:fldCharType="separate"/>
        </w:r>
        <w:r w:rsidR="00423BD9">
          <w:rPr>
            <w:webHidden/>
            <w:rtl/>
            <w:lang w:bidi="ar-SA"/>
          </w:rPr>
          <w:t>92</w:t>
        </w:r>
        <w:r w:rsidR="00871EDE">
          <w:rPr>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299" w:history="1">
        <w:r w:rsidR="00871EDE" w:rsidRPr="0032279B">
          <w:rPr>
            <w:rStyle w:val="Hyperlink"/>
            <w:rFonts w:hint="eastAsia"/>
            <w:noProof/>
            <w:rtl/>
            <w:lang w:bidi="fa-IR"/>
          </w:rPr>
          <w:t>حکم</w:t>
        </w:r>
        <w:r w:rsidR="00871EDE" w:rsidRPr="0032279B">
          <w:rPr>
            <w:rStyle w:val="Hyperlink"/>
            <w:noProof/>
            <w:rtl/>
            <w:lang w:bidi="fa-IR"/>
          </w:rPr>
          <w:t xml:space="preserve"> </w:t>
        </w:r>
        <w:r w:rsidR="00871EDE" w:rsidRPr="0032279B">
          <w:rPr>
            <w:rStyle w:val="Hyperlink"/>
            <w:rFonts w:hint="eastAsia"/>
            <w:noProof/>
            <w:rtl/>
            <w:lang w:bidi="fa-IR"/>
          </w:rPr>
          <w:t>نماز</w:t>
        </w:r>
        <w:r w:rsidR="00871EDE" w:rsidRPr="0032279B">
          <w:rPr>
            <w:rStyle w:val="Hyperlink"/>
            <w:noProof/>
            <w:rtl/>
            <w:lang w:bidi="fa-IR"/>
          </w:rPr>
          <w:t xml:space="preserve"> </w:t>
        </w:r>
        <w:r w:rsidR="00871EDE" w:rsidRPr="0032279B">
          <w:rPr>
            <w:rStyle w:val="Hyperlink"/>
            <w:rFonts w:hint="eastAsia"/>
            <w:noProof/>
            <w:rtl/>
            <w:lang w:bidi="fa-IR"/>
          </w:rPr>
          <w:t>تح</w:t>
        </w:r>
        <w:r w:rsidR="00871EDE" w:rsidRPr="0032279B">
          <w:rPr>
            <w:rStyle w:val="Hyperlink"/>
            <w:rFonts w:hint="cs"/>
            <w:noProof/>
            <w:rtl/>
            <w:lang w:bidi="fa-IR"/>
          </w:rPr>
          <w:t>یۀ</w:t>
        </w:r>
        <w:r w:rsidR="00871EDE" w:rsidRPr="0032279B">
          <w:rPr>
            <w:rStyle w:val="Hyperlink"/>
            <w:noProof/>
            <w:rtl/>
            <w:lang w:bidi="fa-IR"/>
          </w:rPr>
          <w:t xml:space="preserve"> </w:t>
        </w:r>
        <w:r w:rsidR="00871EDE" w:rsidRPr="0032279B">
          <w:rPr>
            <w:rStyle w:val="Hyperlink"/>
            <w:rFonts w:hint="eastAsia"/>
            <w:noProof/>
            <w:rtl/>
            <w:lang w:bidi="fa-IR"/>
          </w:rPr>
          <w:t>مسجد</w:t>
        </w:r>
        <w:r w:rsidR="00871EDE" w:rsidRPr="0032279B">
          <w:rPr>
            <w:rStyle w:val="Hyperlink"/>
            <w:noProof/>
            <w:rtl/>
            <w:lang w:bidi="fa-IR"/>
          </w:rPr>
          <w:t>:</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429516299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92</w:t>
        </w:r>
        <w:r w:rsidR="00871EDE">
          <w:rPr>
            <w:noProof/>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300" w:history="1">
        <w:r w:rsidR="00871EDE" w:rsidRPr="0032279B">
          <w:rPr>
            <w:rStyle w:val="Hyperlink"/>
            <w:rFonts w:hint="eastAsia"/>
            <w:noProof/>
            <w:rtl/>
            <w:lang w:bidi="fa-IR"/>
          </w:rPr>
          <w:t>حکم</w:t>
        </w:r>
        <w:r w:rsidR="00871EDE" w:rsidRPr="0032279B">
          <w:rPr>
            <w:rStyle w:val="Hyperlink"/>
            <w:noProof/>
            <w:rtl/>
            <w:lang w:bidi="fa-IR"/>
          </w:rPr>
          <w:t xml:space="preserve"> </w:t>
        </w:r>
        <w:r w:rsidR="00871EDE" w:rsidRPr="0032279B">
          <w:rPr>
            <w:rStyle w:val="Hyperlink"/>
            <w:rFonts w:hint="eastAsia"/>
            <w:noProof/>
            <w:rtl/>
            <w:lang w:bidi="fa-IR"/>
          </w:rPr>
          <w:t>تح</w:t>
        </w:r>
        <w:r w:rsidR="00871EDE" w:rsidRPr="0032279B">
          <w:rPr>
            <w:rStyle w:val="Hyperlink"/>
            <w:rFonts w:hint="cs"/>
            <w:noProof/>
            <w:rtl/>
            <w:lang w:bidi="fa-IR"/>
          </w:rPr>
          <w:t>یۀ</w:t>
        </w:r>
        <w:r w:rsidR="00871EDE" w:rsidRPr="0032279B">
          <w:rPr>
            <w:rStyle w:val="Hyperlink"/>
            <w:noProof/>
            <w:rtl/>
            <w:lang w:bidi="fa-IR"/>
          </w:rPr>
          <w:t xml:space="preserve"> </w:t>
        </w:r>
        <w:r w:rsidR="00871EDE" w:rsidRPr="0032279B">
          <w:rPr>
            <w:rStyle w:val="Hyperlink"/>
            <w:rFonts w:hint="eastAsia"/>
            <w:noProof/>
            <w:rtl/>
            <w:lang w:bidi="fa-IR"/>
          </w:rPr>
          <w:t>مسجد</w:t>
        </w:r>
        <w:r w:rsidR="00871EDE" w:rsidRPr="0032279B">
          <w:rPr>
            <w:rStyle w:val="Hyperlink"/>
            <w:noProof/>
            <w:rtl/>
            <w:lang w:bidi="fa-IR"/>
          </w:rPr>
          <w:t xml:space="preserve"> </w:t>
        </w:r>
        <w:r w:rsidR="00871EDE" w:rsidRPr="0032279B">
          <w:rPr>
            <w:rStyle w:val="Hyperlink"/>
            <w:rFonts w:hint="eastAsia"/>
            <w:noProof/>
            <w:rtl/>
            <w:lang w:bidi="fa-IR"/>
          </w:rPr>
          <w:t>الحرام</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429516300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93</w:t>
        </w:r>
        <w:r w:rsidR="00871EDE">
          <w:rPr>
            <w:noProof/>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301" w:history="1">
        <w:r w:rsidR="00871EDE" w:rsidRPr="0032279B">
          <w:rPr>
            <w:rStyle w:val="Hyperlink"/>
            <w:rFonts w:hint="eastAsia"/>
            <w:noProof/>
            <w:rtl/>
            <w:lang w:bidi="fa-IR"/>
          </w:rPr>
          <w:t>اگر</w:t>
        </w:r>
        <w:r w:rsidR="00871EDE" w:rsidRPr="0032279B">
          <w:rPr>
            <w:rStyle w:val="Hyperlink"/>
            <w:noProof/>
            <w:rtl/>
            <w:lang w:bidi="fa-IR"/>
          </w:rPr>
          <w:t xml:space="preserve"> </w:t>
        </w:r>
        <w:r w:rsidR="00871EDE" w:rsidRPr="0032279B">
          <w:rPr>
            <w:rStyle w:val="Hyperlink"/>
            <w:rFonts w:hint="eastAsia"/>
            <w:noProof/>
            <w:rtl/>
            <w:lang w:bidi="fa-IR"/>
          </w:rPr>
          <w:t>کس</w:t>
        </w:r>
        <w:r w:rsidR="00871EDE" w:rsidRPr="0032279B">
          <w:rPr>
            <w:rStyle w:val="Hyperlink"/>
            <w:rFonts w:hint="cs"/>
            <w:noProof/>
            <w:rtl/>
            <w:lang w:bidi="fa-IR"/>
          </w:rPr>
          <w:t>ی</w:t>
        </w:r>
        <w:r w:rsidR="00871EDE" w:rsidRPr="0032279B">
          <w:rPr>
            <w:rStyle w:val="Hyperlink"/>
            <w:noProof/>
            <w:rtl/>
            <w:lang w:bidi="fa-IR"/>
          </w:rPr>
          <w:t xml:space="preserve"> </w:t>
        </w:r>
        <w:r w:rsidR="00871EDE" w:rsidRPr="0032279B">
          <w:rPr>
            <w:rStyle w:val="Hyperlink"/>
            <w:rFonts w:hint="eastAsia"/>
            <w:noProof/>
            <w:rtl/>
            <w:lang w:bidi="fa-IR"/>
          </w:rPr>
          <w:t>وارد</w:t>
        </w:r>
        <w:r w:rsidR="00871EDE" w:rsidRPr="0032279B">
          <w:rPr>
            <w:rStyle w:val="Hyperlink"/>
            <w:noProof/>
            <w:rtl/>
            <w:lang w:bidi="fa-IR"/>
          </w:rPr>
          <w:t xml:space="preserve"> </w:t>
        </w:r>
        <w:r w:rsidR="00871EDE" w:rsidRPr="0032279B">
          <w:rPr>
            <w:rStyle w:val="Hyperlink"/>
            <w:rFonts w:hint="eastAsia"/>
            <w:noProof/>
            <w:rtl/>
            <w:lang w:bidi="fa-IR"/>
          </w:rPr>
          <w:t>مسجد</w:t>
        </w:r>
        <w:r w:rsidR="00871EDE" w:rsidRPr="0032279B">
          <w:rPr>
            <w:rStyle w:val="Hyperlink"/>
            <w:noProof/>
            <w:rtl/>
            <w:lang w:bidi="fa-IR"/>
          </w:rPr>
          <w:t xml:space="preserve"> </w:t>
        </w:r>
        <w:r w:rsidR="00871EDE" w:rsidRPr="0032279B">
          <w:rPr>
            <w:rStyle w:val="Hyperlink"/>
            <w:rFonts w:hint="eastAsia"/>
            <w:noProof/>
            <w:rtl/>
            <w:lang w:bidi="fa-IR"/>
          </w:rPr>
          <w:t>شود</w:t>
        </w:r>
        <w:r w:rsidR="00871EDE" w:rsidRPr="0032279B">
          <w:rPr>
            <w:rStyle w:val="Hyperlink"/>
            <w:noProof/>
            <w:rtl/>
            <w:lang w:bidi="fa-IR"/>
          </w:rPr>
          <w:t xml:space="preserve"> </w:t>
        </w:r>
        <w:r w:rsidR="00871EDE" w:rsidRPr="0032279B">
          <w:rPr>
            <w:rStyle w:val="Hyperlink"/>
            <w:rFonts w:hint="eastAsia"/>
            <w:noProof/>
            <w:rtl/>
            <w:lang w:bidi="fa-IR"/>
          </w:rPr>
          <w:t>و</w:t>
        </w:r>
        <w:r w:rsidR="00871EDE" w:rsidRPr="0032279B">
          <w:rPr>
            <w:rStyle w:val="Hyperlink"/>
            <w:noProof/>
            <w:rtl/>
            <w:lang w:bidi="fa-IR"/>
          </w:rPr>
          <w:t xml:space="preserve"> </w:t>
        </w:r>
        <w:r w:rsidR="00871EDE" w:rsidRPr="0032279B">
          <w:rPr>
            <w:rStyle w:val="Hyperlink"/>
            <w:rFonts w:hint="eastAsia"/>
            <w:noProof/>
            <w:rtl/>
            <w:lang w:bidi="fa-IR"/>
          </w:rPr>
          <w:t>نماز</w:t>
        </w:r>
        <w:r w:rsidR="00871EDE" w:rsidRPr="0032279B">
          <w:rPr>
            <w:rStyle w:val="Hyperlink"/>
            <w:noProof/>
            <w:rtl/>
            <w:lang w:bidi="fa-IR"/>
          </w:rPr>
          <w:t xml:space="preserve"> </w:t>
        </w:r>
        <w:r w:rsidR="00871EDE" w:rsidRPr="0032279B">
          <w:rPr>
            <w:rStyle w:val="Hyperlink"/>
            <w:rFonts w:hint="eastAsia"/>
            <w:noProof/>
            <w:rtl/>
            <w:lang w:bidi="fa-IR"/>
          </w:rPr>
          <w:t>شروع</w:t>
        </w:r>
        <w:r w:rsidR="00871EDE" w:rsidRPr="0032279B">
          <w:rPr>
            <w:rStyle w:val="Hyperlink"/>
            <w:noProof/>
            <w:rtl/>
            <w:lang w:bidi="fa-IR"/>
          </w:rPr>
          <w:t xml:space="preserve"> </w:t>
        </w:r>
        <w:r w:rsidR="00871EDE" w:rsidRPr="0032279B">
          <w:rPr>
            <w:rStyle w:val="Hyperlink"/>
            <w:rFonts w:hint="eastAsia"/>
            <w:noProof/>
            <w:rtl/>
            <w:lang w:bidi="fa-IR"/>
          </w:rPr>
          <w:t>شده</w:t>
        </w:r>
        <w:r w:rsidR="00871EDE" w:rsidRPr="0032279B">
          <w:rPr>
            <w:rStyle w:val="Hyperlink"/>
            <w:noProof/>
            <w:rtl/>
            <w:lang w:bidi="fa-IR"/>
          </w:rPr>
          <w:t xml:space="preserve"> </w:t>
        </w:r>
        <w:r w:rsidR="00871EDE" w:rsidRPr="0032279B">
          <w:rPr>
            <w:rStyle w:val="Hyperlink"/>
            <w:rFonts w:hint="eastAsia"/>
            <w:noProof/>
            <w:rtl/>
            <w:lang w:bidi="fa-IR"/>
          </w:rPr>
          <w:t>باشد</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429516301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93</w:t>
        </w:r>
        <w:r w:rsidR="00871EDE">
          <w:rPr>
            <w:noProof/>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302" w:history="1">
        <w:r w:rsidR="00871EDE" w:rsidRPr="0032279B">
          <w:rPr>
            <w:rStyle w:val="Hyperlink"/>
            <w:rFonts w:hint="eastAsia"/>
            <w:noProof/>
            <w:rtl/>
            <w:lang w:bidi="fa-IR"/>
          </w:rPr>
          <w:t>اگر</w:t>
        </w:r>
        <w:r w:rsidR="00871EDE" w:rsidRPr="0032279B">
          <w:rPr>
            <w:rStyle w:val="Hyperlink"/>
            <w:noProof/>
            <w:rtl/>
            <w:lang w:bidi="fa-IR"/>
          </w:rPr>
          <w:t xml:space="preserve"> </w:t>
        </w:r>
        <w:r w:rsidR="00871EDE" w:rsidRPr="0032279B">
          <w:rPr>
            <w:rStyle w:val="Hyperlink"/>
            <w:rFonts w:hint="eastAsia"/>
            <w:noProof/>
            <w:rtl/>
            <w:lang w:bidi="fa-IR"/>
          </w:rPr>
          <w:t>کس</w:t>
        </w:r>
        <w:r w:rsidR="00871EDE" w:rsidRPr="0032279B">
          <w:rPr>
            <w:rStyle w:val="Hyperlink"/>
            <w:rFonts w:hint="cs"/>
            <w:noProof/>
            <w:rtl/>
            <w:lang w:bidi="fa-IR"/>
          </w:rPr>
          <w:t>ی</w:t>
        </w:r>
        <w:r w:rsidR="00871EDE" w:rsidRPr="0032279B">
          <w:rPr>
            <w:rStyle w:val="Hyperlink"/>
            <w:noProof/>
            <w:rtl/>
            <w:lang w:bidi="fa-IR"/>
          </w:rPr>
          <w:t xml:space="preserve"> </w:t>
        </w:r>
        <w:r w:rsidR="00871EDE" w:rsidRPr="0032279B">
          <w:rPr>
            <w:rStyle w:val="Hyperlink"/>
            <w:rFonts w:hint="eastAsia"/>
            <w:noProof/>
            <w:rtl/>
            <w:lang w:bidi="fa-IR"/>
          </w:rPr>
          <w:t>وارد</w:t>
        </w:r>
        <w:r w:rsidR="00871EDE" w:rsidRPr="0032279B">
          <w:rPr>
            <w:rStyle w:val="Hyperlink"/>
            <w:noProof/>
            <w:rtl/>
            <w:lang w:bidi="fa-IR"/>
          </w:rPr>
          <w:t xml:space="preserve"> </w:t>
        </w:r>
        <w:r w:rsidR="00871EDE" w:rsidRPr="0032279B">
          <w:rPr>
            <w:rStyle w:val="Hyperlink"/>
            <w:rFonts w:hint="eastAsia"/>
            <w:noProof/>
            <w:rtl/>
            <w:lang w:bidi="fa-IR"/>
          </w:rPr>
          <w:t>مسجد</w:t>
        </w:r>
        <w:r w:rsidR="00871EDE" w:rsidRPr="0032279B">
          <w:rPr>
            <w:rStyle w:val="Hyperlink"/>
            <w:noProof/>
            <w:rtl/>
            <w:lang w:bidi="fa-IR"/>
          </w:rPr>
          <w:t xml:space="preserve"> </w:t>
        </w:r>
        <w:r w:rsidR="00871EDE" w:rsidRPr="0032279B">
          <w:rPr>
            <w:rStyle w:val="Hyperlink"/>
            <w:rFonts w:hint="eastAsia"/>
            <w:noProof/>
            <w:rtl/>
            <w:lang w:bidi="fa-IR"/>
          </w:rPr>
          <w:t>شد</w:t>
        </w:r>
        <w:r w:rsidR="00871EDE" w:rsidRPr="0032279B">
          <w:rPr>
            <w:rStyle w:val="Hyperlink"/>
            <w:noProof/>
            <w:rtl/>
            <w:lang w:bidi="fa-IR"/>
          </w:rPr>
          <w:t xml:space="preserve"> </w:t>
        </w:r>
        <w:r w:rsidR="00871EDE" w:rsidRPr="0032279B">
          <w:rPr>
            <w:rStyle w:val="Hyperlink"/>
            <w:rFonts w:hint="eastAsia"/>
            <w:noProof/>
            <w:rtl/>
            <w:lang w:bidi="fa-IR"/>
          </w:rPr>
          <w:t>و</w:t>
        </w:r>
        <w:r w:rsidR="00871EDE" w:rsidRPr="0032279B">
          <w:rPr>
            <w:rStyle w:val="Hyperlink"/>
            <w:noProof/>
            <w:rtl/>
            <w:lang w:bidi="fa-IR"/>
          </w:rPr>
          <w:t xml:space="preserve"> </w:t>
        </w:r>
        <w:r w:rsidR="00871EDE" w:rsidRPr="0032279B">
          <w:rPr>
            <w:rStyle w:val="Hyperlink"/>
            <w:rFonts w:hint="eastAsia"/>
            <w:noProof/>
            <w:rtl/>
            <w:lang w:bidi="fa-IR"/>
          </w:rPr>
          <w:t>امام</w:t>
        </w:r>
        <w:r w:rsidR="00871EDE" w:rsidRPr="0032279B">
          <w:rPr>
            <w:rStyle w:val="Hyperlink"/>
            <w:noProof/>
            <w:rtl/>
            <w:lang w:bidi="fa-IR"/>
          </w:rPr>
          <w:t xml:space="preserve"> </w:t>
        </w:r>
        <w:r w:rsidR="00871EDE" w:rsidRPr="0032279B">
          <w:rPr>
            <w:rStyle w:val="Hyperlink"/>
            <w:rFonts w:hint="eastAsia"/>
            <w:noProof/>
            <w:rtl/>
            <w:lang w:bidi="fa-IR"/>
          </w:rPr>
          <w:t>خطب</w:t>
        </w:r>
        <w:r w:rsidR="00871EDE" w:rsidRPr="0032279B">
          <w:rPr>
            <w:rStyle w:val="Hyperlink"/>
            <w:rFonts w:hint="cs"/>
            <w:noProof/>
            <w:rtl/>
            <w:lang w:bidi="fa-IR"/>
          </w:rPr>
          <w:t>ۀ</w:t>
        </w:r>
        <w:r w:rsidR="00871EDE" w:rsidRPr="0032279B">
          <w:rPr>
            <w:rStyle w:val="Hyperlink"/>
            <w:noProof/>
            <w:rtl/>
            <w:lang w:bidi="fa-IR"/>
          </w:rPr>
          <w:t xml:space="preserve"> </w:t>
        </w:r>
        <w:r w:rsidR="00871EDE" w:rsidRPr="0032279B">
          <w:rPr>
            <w:rStyle w:val="Hyperlink"/>
            <w:rFonts w:hint="eastAsia"/>
            <w:noProof/>
            <w:rtl/>
            <w:lang w:bidi="fa-IR"/>
          </w:rPr>
          <w:t>جمعه</w:t>
        </w:r>
        <w:r w:rsidR="00871EDE" w:rsidRPr="0032279B">
          <w:rPr>
            <w:rStyle w:val="Hyperlink"/>
            <w:noProof/>
            <w:rtl/>
            <w:lang w:bidi="fa-IR"/>
          </w:rPr>
          <w:t xml:space="preserve"> </w:t>
        </w:r>
        <w:r w:rsidR="00871EDE" w:rsidRPr="0032279B">
          <w:rPr>
            <w:rStyle w:val="Hyperlink"/>
            <w:rFonts w:hint="eastAsia"/>
            <w:noProof/>
            <w:rtl/>
            <w:lang w:bidi="fa-IR"/>
          </w:rPr>
          <w:t>م</w:t>
        </w:r>
        <w:r w:rsidR="00871EDE" w:rsidRPr="0032279B">
          <w:rPr>
            <w:rStyle w:val="Hyperlink"/>
            <w:rFonts w:hint="cs"/>
            <w:noProof/>
            <w:rtl/>
            <w:lang w:bidi="fa-IR"/>
          </w:rPr>
          <w:t>ی</w:t>
        </w:r>
        <w:r w:rsidR="00871EDE" w:rsidRPr="0032279B">
          <w:rPr>
            <w:rStyle w:val="Hyperlink"/>
            <w:rFonts w:hint="eastAsia"/>
            <w:noProof/>
            <w:rtl/>
            <w:lang w:bidi="fa-IR"/>
          </w:rPr>
          <w:t>‌خواند</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429516302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94</w:t>
        </w:r>
        <w:r w:rsidR="00871EDE">
          <w:rPr>
            <w:noProof/>
            <w:webHidden/>
            <w:rtl/>
          </w:rPr>
          <w:fldChar w:fldCharType="end"/>
        </w:r>
      </w:hyperlink>
    </w:p>
    <w:p w:rsidR="00871EDE" w:rsidRDefault="00E77454">
      <w:pPr>
        <w:pStyle w:val="TOC2"/>
        <w:tabs>
          <w:tab w:val="right" w:leader="dot" w:pos="7078"/>
        </w:tabs>
        <w:rPr>
          <w:rFonts w:asciiTheme="minorHAnsi" w:eastAsiaTheme="minorEastAsia" w:hAnsiTheme="minorHAnsi" w:cstheme="minorBidi"/>
          <w:sz w:val="22"/>
          <w:szCs w:val="22"/>
          <w:rtl/>
          <w:lang w:bidi="ar-SA"/>
        </w:rPr>
      </w:pPr>
      <w:hyperlink w:anchor="_Toc429516303" w:history="1">
        <w:r w:rsidR="00871EDE" w:rsidRPr="0032279B">
          <w:rPr>
            <w:rStyle w:val="Hyperlink"/>
            <w:rFonts w:hint="eastAsia"/>
            <w:rtl/>
          </w:rPr>
          <w:t>نماز</w:t>
        </w:r>
        <w:r w:rsidR="00871EDE" w:rsidRPr="0032279B">
          <w:rPr>
            <w:rStyle w:val="Hyperlink"/>
            <w:rtl/>
          </w:rPr>
          <w:t xml:space="preserve"> </w:t>
        </w:r>
        <w:r w:rsidR="00871EDE" w:rsidRPr="0032279B">
          <w:rPr>
            <w:rStyle w:val="Hyperlink"/>
            <w:rFonts w:hint="eastAsia"/>
            <w:rtl/>
          </w:rPr>
          <w:t>ب</w:t>
        </w:r>
        <w:r w:rsidR="00871EDE" w:rsidRPr="0032279B">
          <w:rPr>
            <w:rStyle w:val="Hyperlink"/>
            <w:rFonts w:hint="cs"/>
            <w:rtl/>
          </w:rPr>
          <w:t>ی</w:t>
        </w:r>
        <w:r w:rsidR="00871EDE" w:rsidRPr="0032279B">
          <w:rPr>
            <w:rStyle w:val="Hyperlink"/>
            <w:rFonts w:hint="eastAsia"/>
            <w:rtl/>
          </w:rPr>
          <w:t>ن</w:t>
        </w:r>
        <w:r w:rsidR="00871EDE" w:rsidRPr="0032279B">
          <w:rPr>
            <w:rStyle w:val="Hyperlink"/>
            <w:rtl/>
          </w:rPr>
          <w:t xml:space="preserve"> </w:t>
        </w:r>
        <w:r w:rsidR="00871EDE" w:rsidRPr="0032279B">
          <w:rPr>
            <w:rStyle w:val="Hyperlink"/>
            <w:rFonts w:hint="eastAsia"/>
            <w:rtl/>
          </w:rPr>
          <w:t>اَذان</w:t>
        </w:r>
        <w:r w:rsidR="00871EDE" w:rsidRPr="0032279B">
          <w:rPr>
            <w:rStyle w:val="Hyperlink"/>
            <w:rtl/>
          </w:rPr>
          <w:t xml:space="preserve"> </w:t>
        </w:r>
        <w:r w:rsidR="00871EDE" w:rsidRPr="0032279B">
          <w:rPr>
            <w:rStyle w:val="Hyperlink"/>
            <w:rFonts w:hint="eastAsia"/>
            <w:rtl/>
          </w:rPr>
          <w:t>و</w:t>
        </w:r>
        <w:r w:rsidR="00871EDE" w:rsidRPr="0032279B">
          <w:rPr>
            <w:rStyle w:val="Hyperlink"/>
            <w:rtl/>
          </w:rPr>
          <w:t xml:space="preserve"> </w:t>
        </w:r>
        <w:r w:rsidR="00871EDE" w:rsidRPr="0032279B">
          <w:rPr>
            <w:rStyle w:val="Hyperlink"/>
            <w:rFonts w:hint="eastAsia"/>
            <w:rtl/>
          </w:rPr>
          <w:t>اقامه</w:t>
        </w:r>
        <w:r w:rsidR="00871EDE">
          <w:rPr>
            <w:webHidden/>
            <w:rtl/>
          </w:rPr>
          <w:tab/>
        </w:r>
        <w:r w:rsidR="00871EDE">
          <w:rPr>
            <w:webHidden/>
            <w:rtl/>
          </w:rPr>
          <w:fldChar w:fldCharType="begin"/>
        </w:r>
        <w:r w:rsidR="00871EDE">
          <w:rPr>
            <w:webHidden/>
            <w:rtl/>
          </w:rPr>
          <w:instrText xml:space="preserve"> </w:instrText>
        </w:r>
        <w:r w:rsidR="00871EDE">
          <w:rPr>
            <w:webHidden/>
          </w:rPr>
          <w:instrText>PAGEREF</w:instrText>
        </w:r>
        <w:r w:rsidR="00871EDE">
          <w:rPr>
            <w:webHidden/>
            <w:rtl/>
          </w:rPr>
          <w:instrText xml:space="preserve"> _</w:instrText>
        </w:r>
        <w:r w:rsidR="00871EDE">
          <w:rPr>
            <w:webHidden/>
          </w:rPr>
          <w:instrText>Toc</w:instrText>
        </w:r>
        <w:r w:rsidR="00871EDE">
          <w:rPr>
            <w:webHidden/>
            <w:rtl/>
          </w:rPr>
          <w:instrText xml:space="preserve">429516303 </w:instrText>
        </w:r>
        <w:r w:rsidR="00871EDE">
          <w:rPr>
            <w:webHidden/>
          </w:rPr>
          <w:instrText>\h</w:instrText>
        </w:r>
        <w:r w:rsidR="00871EDE">
          <w:rPr>
            <w:webHidden/>
            <w:rtl/>
          </w:rPr>
          <w:instrText xml:space="preserve"> </w:instrText>
        </w:r>
        <w:r w:rsidR="00871EDE">
          <w:rPr>
            <w:webHidden/>
            <w:rtl/>
          </w:rPr>
        </w:r>
        <w:r w:rsidR="00871EDE">
          <w:rPr>
            <w:webHidden/>
            <w:rtl/>
          </w:rPr>
          <w:fldChar w:fldCharType="separate"/>
        </w:r>
        <w:r w:rsidR="00423BD9">
          <w:rPr>
            <w:webHidden/>
            <w:rtl/>
            <w:lang w:bidi="ar-SA"/>
          </w:rPr>
          <w:t>94</w:t>
        </w:r>
        <w:r w:rsidR="00871EDE">
          <w:rPr>
            <w:webHidden/>
            <w:rtl/>
          </w:rPr>
          <w:fldChar w:fldCharType="end"/>
        </w:r>
      </w:hyperlink>
    </w:p>
    <w:p w:rsidR="00871EDE" w:rsidRDefault="00E77454">
      <w:pPr>
        <w:pStyle w:val="TOC2"/>
        <w:tabs>
          <w:tab w:val="right" w:leader="dot" w:pos="7078"/>
        </w:tabs>
        <w:rPr>
          <w:rFonts w:asciiTheme="minorHAnsi" w:eastAsiaTheme="minorEastAsia" w:hAnsiTheme="minorHAnsi" w:cstheme="minorBidi"/>
          <w:sz w:val="22"/>
          <w:szCs w:val="22"/>
          <w:rtl/>
          <w:lang w:bidi="ar-SA"/>
        </w:rPr>
      </w:pPr>
      <w:hyperlink w:anchor="_Toc429516304" w:history="1">
        <w:r w:rsidR="00871EDE" w:rsidRPr="0032279B">
          <w:rPr>
            <w:rStyle w:val="Hyperlink"/>
            <w:rFonts w:hint="eastAsia"/>
            <w:rtl/>
          </w:rPr>
          <w:t>نماز</w:t>
        </w:r>
        <w:r w:rsidR="00871EDE" w:rsidRPr="0032279B">
          <w:rPr>
            <w:rStyle w:val="Hyperlink"/>
            <w:rtl/>
          </w:rPr>
          <w:t xml:space="preserve"> </w:t>
        </w:r>
        <w:r w:rsidR="00871EDE" w:rsidRPr="0032279B">
          <w:rPr>
            <w:rStyle w:val="Hyperlink"/>
            <w:rFonts w:hint="eastAsia"/>
            <w:rtl/>
          </w:rPr>
          <w:t>توبه</w:t>
        </w:r>
        <w:r w:rsidR="00871EDE">
          <w:rPr>
            <w:webHidden/>
            <w:rtl/>
          </w:rPr>
          <w:tab/>
        </w:r>
        <w:r w:rsidR="00871EDE">
          <w:rPr>
            <w:webHidden/>
            <w:rtl/>
          </w:rPr>
          <w:fldChar w:fldCharType="begin"/>
        </w:r>
        <w:r w:rsidR="00871EDE">
          <w:rPr>
            <w:webHidden/>
            <w:rtl/>
          </w:rPr>
          <w:instrText xml:space="preserve"> </w:instrText>
        </w:r>
        <w:r w:rsidR="00871EDE">
          <w:rPr>
            <w:webHidden/>
          </w:rPr>
          <w:instrText>PAGEREF</w:instrText>
        </w:r>
        <w:r w:rsidR="00871EDE">
          <w:rPr>
            <w:webHidden/>
            <w:rtl/>
          </w:rPr>
          <w:instrText xml:space="preserve"> _</w:instrText>
        </w:r>
        <w:r w:rsidR="00871EDE">
          <w:rPr>
            <w:webHidden/>
          </w:rPr>
          <w:instrText>Toc</w:instrText>
        </w:r>
        <w:r w:rsidR="00871EDE">
          <w:rPr>
            <w:webHidden/>
            <w:rtl/>
          </w:rPr>
          <w:instrText xml:space="preserve">429516304 </w:instrText>
        </w:r>
        <w:r w:rsidR="00871EDE">
          <w:rPr>
            <w:webHidden/>
          </w:rPr>
          <w:instrText>\h</w:instrText>
        </w:r>
        <w:r w:rsidR="00871EDE">
          <w:rPr>
            <w:webHidden/>
            <w:rtl/>
          </w:rPr>
          <w:instrText xml:space="preserve"> </w:instrText>
        </w:r>
        <w:r w:rsidR="00871EDE">
          <w:rPr>
            <w:webHidden/>
            <w:rtl/>
          </w:rPr>
        </w:r>
        <w:r w:rsidR="00871EDE">
          <w:rPr>
            <w:webHidden/>
            <w:rtl/>
          </w:rPr>
          <w:fldChar w:fldCharType="separate"/>
        </w:r>
        <w:r w:rsidR="00423BD9">
          <w:rPr>
            <w:webHidden/>
            <w:rtl/>
            <w:lang w:bidi="ar-SA"/>
          </w:rPr>
          <w:t>95</w:t>
        </w:r>
        <w:r w:rsidR="00871EDE">
          <w:rPr>
            <w:webHidden/>
            <w:rtl/>
          </w:rPr>
          <w:fldChar w:fldCharType="end"/>
        </w:r>
      </w:hyperlink>
    </w:p>
    <w:p w:rsidR="00871EDE" w:rsidRDefault="00E77454">
      <w:pPr>
        <w:pStyle w:val="TOC2"/>
        <w:tabs>
          <w:tab w:val="right" w:leader="dot" w:pos="7078"/>
        </w:tabs>
        <w:rPr>
          <w:rFonts w:asciiTheme="minorHAnsi" w:eastAsiaTheme="minorEastAsia" w:hAnsiTheme="minorHAnsi" w:cstheme="minorBidi"/>
          <w:sz w:val="22"/>
          <w:szCs w:val="22"/>
          <w:rtl/>
          <w:lang w:bidi="ar-SA"/>
        </w:rPr>
      </w:pPr>
      <w:hyperlink w:anchor="_Toc429516305" w:history="1">
        <w:r w:rsidR="00871EDE" w:rsidRPr="0032279B">
          <w:rPr>
            <w:rStyle w:val="Hyperlink"/>
            <w:rFonts w:hint="eastAsia"/>
            <w:rtl/>
          </w:rPr>
          <w:t>نماز</w:t>
        </w:r>
        <w:r w:rsidR="00871EDE" w:rsidRPr="0032279B">
          <w:rPr>
            <w:rStyle w:val="Hyperlink"/>
            <w:rtl/>
          </w:rPr>
          <w:t xml:space="preserve"> </w:t>
        </w:r>
        <w:r w:rsidR="00871EDE" w:rsidRPr="0032279B">
          <w:rPr>
            <w:rStyle w:val="Hyperlink"/>
            <w:rFonts w:hint="eastAsia"/>
            <w:rtl/>
          </w:rPr>
          <w:t>سنت</w:t>
        </w:r>
        <w:r w:rsidR="00871EDE" w:rsidRPr="0032279B">
          <w:rPr>
            <w:rStyle w:val="Hyperlink"/>
            <w:rtl/>
          </w:rPr>
          <w:t xml:space="preserve"> </w:t>
        </w:r>
        <w:r w:rsidR="00871EDE" w:rsidRPr="0032279B">
          <w:rPr>
            <w:rStyle w:val="Hyperlink"/>
            <w:rFonts w:hint="eastAsia"/>
            <w:rtl/>
          </w:rPr>
          <w:t>جمعه</w:t>
        </w:r>
        <w:r w:rsidR="00871EDE">
          <w:rPr>
            <w:webHidden/>
            <w:rtl/>
          </w:rPr>
          <w:tab/>
        </w:r>
        <w:r w:rsidR="00871EDE">
          <w:rPr>
            <w:webHidden/>
            <w:rtl/>
          </w:rPr>
          <w:fldChar w:fldCharType="begin"/>
        </w:r>
        <w:r w:rsidR="00871EDE">
          <w:rPr>
            <w:webHidden/>
            <w:rtl/>
          </w:rPr>
          <w:instrText xml:space="preserve"> </w:instrText>
        </w:r>
        <w:r w:rsidR="00871EDE">
          <w:rPr>
            <w:webHidden/>
          </w:rPr>
          <w:instrText>PAGEREF</w:instrText>
        </w:r>
        <w:r w:rsidR="00871EDE">
          <w:rPr>
            <w:webHidden/>
            <w:rtl/>
          </w:rPr>
          <w:instrText xml:space="preserve"> _</w:instrText>
        </w:r>
        <w:r w:rsidR="00871EDE">
          <w:rPr>
            <w:webHidden/>
          </w:rPr>
          <w:instrText>Toc</w:instrText>
        </w:r>
        <w:r w:rsidR="00871EDE">
          <w:rPr>
            <w:webHidden/>
            <w:rtl/>
          </w:rPr>
          <w:instrText xml:space="preserve">429516305 </w:instrText>
        </w:r>
        <w:r w:rsidR="00871EDE">
          <w:rPr>
            <w:webHidden/>
          </w:rPr>
          <w:instrText>\h</w:instrText>
        </w:r>
        <w:r w:rsidR="00871EDE">
          <w:rPr>
            <w:webHidden/>
            <w:rtl/>
          </w:rPr>
          <w:instrText xml:space="preserve"> </w:instrText>
        </w:r>
        <w:r w:rsidR="00871EDE">
          <w:rPr>
            <w:webHidden/>
            <w:rtl/>
          </w:rPr>
        </w:r>
        <w:r w:rsidR="00871EDE">
          <w:rPr>
            <w:webHidden/>
            <w:rtl/>
          </w:rPr>
          <w:fldChar w:fldCharType="separate"/>
        </w:r>
        <w:r w:rsidR="00423BD9">
          <w:rPr>
            <w:webHidden/>
            <w:rtl/>
            <w:lang w:bidi="ar-SA"/>
          </w:rPr>
          <w:t>97</w:t>
        </w:r>
        <w:r w:rsidR="00871EDE">
          <w:rPr>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306" w:history="1">
        <w:r w:rsidR="00871EDE" w:rsidRPr="0032279B">
          <w:rPr>
            <w:rStyle w:val="Hyperlink"/>
            <w:rFonts w:hint="eastAsia"/>
            <w:noProof/>
            <w:rtl/>
            <w:lang w:bidi="fa-IR"/>
          </w:rPr>
          <w:t>آ</w:t>
        </w:r>
        <w:r w:rsidR="00871EDE" w:rsidRPr="0032279B">
          <w:rPr>
            <w:rStyle w:val="Hyperlink"/>
            <w:rFonts w:hint="cs"/>
            <w:noProof/>
            <w:rtl/>
            <w:lang w:bidi="fa-IR"/>
          </w:rPr>
          <w:t>ی</w:t>
        </w:r>
        <w:r w:rsidR="00871EDE" w:rsidRPr="0032279B">
          <w:rPr>
            <w:rStyle w:val="Hyperlink"/>
            <w:rFonts w:hint="eastAsia"/>
            <w:noProof/>
            <w:rtl/>
            <w:lang w:bidi="fa-IR"/>
          </w:rPr>
          <w:t>ا</w:t>
        </w:r>
        <w:r w:rsidR="00871EDE" w:rsidRPr="0032279B">
          <w:rPr>
            <w:rStyle w:val="Hyperlink"/>
            <w:noProof/>
            <w:rtl/>
            <w:lang w:bidi="fa-IR"/>
          </w:rPr>
          <w:t xml:space="preserve"> </w:t>
        </w:r>
        <w:r w:rsidR="00871EDE" w:rsidRPr="0032279B">
          <w:rPr>
            <w:rStyle w:val="Hyperlink"/>
            <w:rFonts w:hint="eastAsia"/>
            <w:noProof/>
            <w:rtl/>
            <w:lang w:bidi="fa-IR"/>
          </w:rPr>
          <w:t>نماز</w:t>
        </w:r>
        <w:r w:rsidR="00871EDE" w:rsidRPr="0032279B">
          <w:rPr>
            <w:rStyle w:val="Hyperlink"/>
            <w:noProof/>
            <w:rtl/>
            <w:lang w:bidi="fa-IR"/>
          </w:rPr>
          <w:t xml:space="preserve"> </w:t>
        </w:r>
        <w:r w:rsidR="00871EDE" w:rsidRPr="0032279B">
          <w:rPr>
            <w:rStyle w:val="Hyperlink"/>
            <w:rFonts w:hint="eastAsia"/>
            <w:noProof/>
            <w:rtl/>
            <w:lang w:bidi="fa-IR"/>
          </w:rPr>
          <w:t>جمعه</w:t>
        </w:r>
        <w:r w:rsidR="00871EDE" w:rsidRPr="0032279B">
          <w:rPr>
            <w:rStyle w:val="Hyperlink"/>
            <w:noProof/>
            <w:rtl/>
            <w:lang w:bidi="fa-IR"/>
          </w:rPr>
          <w:t xml:space="preserve"> </w:t>
        </w:r>
        <w:r w:rsidR="00871EDE" w:rsidRPr="0032279B">
          <w:rPr>
            <w:rStyle w:val="Hyperlink"/>
            <w:rFonts w:hint="eastAsia"/>
            <w:noProof/>
            <w:rtl/>
            <w:lang w:bidi="fa-IR"/>
          </w:rPr>
          <w:t>سنت</w:t>
        </w:r>
        <w:r w:rsidR="00871EDE" w:rsidRPr="0032279B">
          <w:rPr>
            <w:rStyle w:val="Hyperlink"/>
            <w:noProof/>
            <w:rtl/>
            <w:lang w:bidi="fa-IR"/>
          </w:rPr>
          <w:t xml:space="preserve"> </w:t>
        </w:r>
        <w:r w:rsidR="00871EDE" w:rsidRPr="0032279B">
          <w:rPr>
            <w:rStyle w:val="Hyperlink"/>
            <w:rFonts w:hint="eastAsia"/>
            <w:noProof/>
            <w:rtl/>
            <w:lang w:bidi="fa-IR"/>
          </w:rPr>
          <w:t>قبل</w:t>
        </w:r>
        <w:r w:rsidR="00871EDE" w:rsidRPr="0032279B">
          <w:rPr>
            <w:rStyle w:val="Hyperlink"/>
            <w:rFonts w:hint="cs"/>
            <w:noProof/>
            <w:rtl/>
            <w:lang w:bidi="fa-IR"/>
          </w:rPr>
          <w:t>ی</w:t>
        </w:r>
        <w:r w:rsidR="00871EDE" w:rsidRPr="0032279B">
          <w:rPr>
            <w:rStyle w:val="Hyperlink"/>
            <w:rFonts w:hint="eastAsia"/>
            <w:noProof/>
            <w:rtl/>
            <w:lang w:bidi="fa-IR"/>
          </w:rPr>
          <w:t>ه</w:t>
        </w:r>
        <w:r w:rsidR="00871EDE" w:rsidRPr="0032279B">
          <w:rPr>
            <w:rStyle w:val="Hyperlink"/>
            <w:noProof/>
            <w:rtl/>
            <w:lang w:bidi="fa-IR"/>
          </w:rPr>
          <w:t xml:space="preserve"> </w:t>
        </w:r>
        <w:r w:rsidR="00871EDE" w:rsidRPr="0032279B">
          <w:rPr>
            <w:rStyle w:val="Hyperlink"/>
            <w:rFonts w:hint="eastAsia"/>
            <w:noProof/>
            <w:rtl/>
            <w:lang w:bidi="fa-IR"/>
          </w:rPr>
          <w:t>دارد؟</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429516306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97</w:t>
        </w:r>
        <w:r w:rsidR="00871EDE">
          <w:rPr>
            <w:noProof/>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307" w:history="1">
        <w:r w:rsidR="00871EDE" w:rsidRPr="0032279B">
          <w:rPr>
            <w:rStyle w:val="Hyperlink"/>
            <w:rFonts w:hint="eastAsia"/>
            <w:noProof/>
            <w:rtl/>
            <w:lang w:bidi="fa-IR"/>
          </w:rPr>
          <w:t>سنت</w:t>
        </w:r>
        <w:r w:rsidR="00871EDE" w:rsidRPr="0032279B">
          <w:rPr>
            <w:rStyle w:val="Hyperlink"/>
            <w:noProof/>
            <w:rtl/>
            <w:lang w:bidi="fa-IR"/>
          </w:rPr>
          <w:t xml:space="preserve"> </w:t>
        </w:r>
        <w:r w:rsidR="00871EDE" w:rsidRPr="0032279B">
          <w:rPr>
            <w:rStyle w:val="Hyperlink"/>
            <w:rFonts w:hint="eastAsia"/>
            <w:noProof/>
            <w:rtl/>
            <w:lang w:bidi="fa-IR"/>
          </w:rPr>
          <w:t>بعد</w:t>
        </w:r>
        <w:r w:rsidR="00871EDE" w:rsidRPr="0032279B">
          <w:rPr>
            <w:rStyle w:val="Hyperlink"/>
            <w:rFonts w:hint="cs"/>
            <w:noProof/>
            <w:rtl/>
            <w:lang w:bidi="fa-IR"/>
          </w:rPr>
          <w:t>یۀ</w:t>
        </w:r>
        <w:r w:rsidR="00871EDE" w:rsidRPr="0032279B">
          <w:rPr>
            <w:rStyle w:val="Hyperlink"/>
            <w:noProof/>
            <w:rtl/>
            <w:lang w:bidi="fa-IR"/>
          </w:rPr>
          <w:t xml:space="preserve"> </w:t>
        </w:r>
        <w:r w:rsidR="00871EDE" w:rsidRPr="0032279B">
          <w:rPr>
            <w:rStyle w:val="Hyperlink"/>
            <w:rFonts w:hint="eastAsia"/>
            <w:noProof/>
            <w:rtl/>
            <w:lang w:bidi="fa-IR"/>
          </w:rPr>
          <w:t>جمعه</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429516307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98</w:t>
        </w:r>
        <w:r w:rsidR="00871EDE">
          <w:rPr>
            <w:noProof/>
            <w:webHidden/>
            <w:rtl/>
          </w:rPr>
          <w:fldChar w:fldCharType="end"/>
        </w:r>
      </w:hyperlink>
    </w:p>
    <w:p w:rsidR="00871EDE" w:rsidRDefault="00E77454">
      <w:pPr>
        <w:pStyle w:val="TOC2"/>
        <w:tabs>
          <w:tab w:val="right" w:leader="dot" w:pos="7078"/>
        </w:tabs>
        <w:rPr>
          <w:rFonts w:asciiTheme="minorHAnsi" w:eastAsiaTheme="minorEastAsia" w:hAnsiTheme="minorHAnsi" w:cstheme="minorBidi"/>
          <w:sz w:val="22"/>
          <w:szCs w:val="22"/>
          <w:rtl/>
          <w:lang w:bidi="ar-SA"/>
        </w:rPr>
      </w:pPr>
      <w:hyperlink w:anchor="_Toc429516308" w:history="1">
        <w:r w:rsidR="00871EDE" w:rsidRPr="0032279B">
          <w:rPr>
            <w:rStyle w:val="Hyperlink"/>
            <w:rFonts w:hint="eastAsia"/>
            <w:rtl/>
          </w:rPr>
          <w:t>نماز</w:t>
        </w:r>
        <w:r w:rsidR="00871EDE" w:rsidRPr="0032279B">
          <w:rPr>
            <w:rStyle w:val="Hyperlink"/>
            <w:rtl/>
          </w:rPr>
          <w:t xml:space="preserve"> </w:t>
        </w:r>
        <w:r w:rsidR="00871EDE" w:rsidRPr="0032279B">
          <w:rPr>
            <w:rStyle w:val="Hyperlink"/>
            <w:rFonts w:hint="eastAsia"/>
            <w:rtl/>
          </w:rPr>
          <w:t>تسب</w:t>
        </w:r>
        <w:r w:rsidR="00871EDE" w:rsidRPr="0032279B">
          <w:rPr>
            <w:rStyle w:val="Hyperlink"/>
            <w:rFonts w:hint="cs"/>
            <w:rtl/>
          </w:rPr>
          <w:t>ی</w:t>
        </w:r>
        <w:r w:rsidR="00871EDE" w:rsidRPr="0032279B">
          <w:rPr>
            <w:rStyle w:val="Hyperlink"/>
            <w:rFonts w:hint="eastAsia"/>
            <w:rtl/>
          </w:rPr>
          <w:t>ح</w:t>
        </w:r>
        <w:r w:rsidR="00871EDE">
          <w:rPr>
            <w:webHidden/>
            <w:rtl/>
          </w:rPr>
          <w:tab/>
        </w:r>
        <w:r w:rsidR="00871EDE">
          <w:rPr>
            <w:webHidden/>
            <w:rtl/>
          </w:rPr>
          <w:fldChar w:fldCharType="begin"/>
        </w:r>
        <w:r w:rsidR="00871EDE">
          <w:rPr>
            <w:webHidden/>
            <w:rtl/>
          </w:rPr>
          <w:instrText xml:space="preserve"> </w:instrText>
        </w:r>
        <w:r w:rsidR="00871EDE">
          <w:rPr>
            <w:webHidden/>
          </w:rPr>
          <w:instrText>PAGEREF</w:instrText>
        </w:r>
        <w:r w:rsidR="00871EDE">
          <w:rPr>
            <w:webHidden/>
            <w:rtl/>
          </w:rPr>
          <w:instrText xml:space="preserve"> _</w:instrText>
        </w:r>
        <w:r w:rsidR="00871EDE">
          <w:rPr>
            <w:webHidden/>
          </w:rPr>
          <w:instrText>Toc</w:instrText>
        </w:r>
        <w:r w:rsidR="00871EDE">
          <w:rPr>
            <w:webHidden/>
            <w:rtl/>
          </w:rPr>
          <w:instrText xml:space="preserve">429516308 </w:instrText>
        </w:r>
        <w:r w:rsidR="00871EDE">
          <w:rPr>
            <w:webHidden/>
          </w:rPr>
          <w:instrText>\h</w:instrText>
        </w:r>
        <w:r w:rsidR="00871EDE">
          <w:rPr>
            <w:webHidden/>
            <w:rtl/>
          </w:rPr>
          <w:instrText xml:space="preserve"> </w:instrText>
        </w:r>
        <w:r w:rsidR="00871EDE">
          <w:rPr>
            <w:webHidden/>
            <w:rtl/>
          </w:rPr>
        </w:r>
        <w:r w:rsidR="00871EDE">
          <w:rPr>
            <w:webHidden/>
            <w:rtl/>
          </w:rPr>
          <w:fldChar w:fldCharType="separate"/>
        </w:r>
        <w:r w:rsidR="00423BD9">
          <w:rPr>
            <w:webHidden/>
            <w:rtl/>
            <w:lang w:bidi="ar-SA"/>
          </w:rPr>
          <w:t>98</w:t>
        </w:r>
        <w:r w:rsidR="00871EDE">
          <w:rPr>
            <w:webHidden/>
            <w:rtl/>
          </w:rPr>
          <w:fldChar w:fldCharType="end"/>
        </w:r>
      </w:hyperlink>
    </w:p>
    <w:p w:rsidR="00871EDE" w:rsidRDefault="00E77454">
      <w:pPr>
        <w:pStyle w:val="TOC2"/>
        <w:tabs>
          <w:tab w:val="right" w:leader="dot" w:pos="7078"/>
        </w:tabs>
        <w:rPr>
          <w:rFonts w:asciiTheme="minorHAnsi" w:eastAsiaTheme="minorEastAsia" w:hAnsiTheme="minorHAnsi" w:cstheme="minorBidi"/>
          <w:sz w:val="22"/>
          <w:szCs w:val="22"/>
          <w:rtl/>
          <w:lang w:bidi="ar-SA"/>
        </w:rPr>
      </w:pPr>
      <w:hyperlink w:anchor="_Toc429516309" w:history="1">
        <w:r w:rsidR="00871EDE" w:rsidRPr="0032279B">
          <w:rPr>
            <w:rStyle w:val="Hyperlink"/>
            <w:rFonts w:hint="eastAsia"/>
            <w:rtl/>
          </w:rPr>
          <w:t>نماز</w:t>
        </w:r>
        <w:r w:rsidR="00871EDE" w:rsidRPr="0032279B">
          <w:rPr>
            <w:rStyle w:val="Hyperlink"/>
            <w:rtl/>
          </w:rPr>
          <w:t xml:space="preserve"> </w:t>
        </w:r>
        <w:r w:rsidR="00871EDE" w:rsidRPr="0032279B">
          <w:rPr>
            <w:rStyle w:val="Hyperlink"/>
            <w:rFonts w:hint="eastAsia"/>
            <w:rtl/>
          </w:rPr>
          <w:t>شخص</w:t>
        </w:r>
        <w:r w:rsidR="00871EDE" w:rsidRPr="0032279B">
          <w:rPr>
            <w:rStyle w:val="Hyperlink"/>
            <w:rFonts w:hint="cs"/>
            <w:rtl/>
          </w:rPr>
          <w:t>ی</w:t>
        </w:r>
        <w:r w:rsidR="00871EDE" w:rsidRPr="0032279B">
          <w:rPr>
            <w:rStyle w:val="Hyperlink"/>
            <w:rtl/>
          </w:rPr>
          <w:t xml:space="preserve"> </w:t>
        </w:r>
        <w:r w:rsidR="00871EDE" w:rsidRPr="0032279B">
          <w:rPr>
            <w:rStyle w:val="Hyperlink"/>
            <w:rFonts w:hint="eastAsia"/>
            <w:rtl/>
          </w:rPr>
          <w:t>که</w:t>
        </w:r>
        <w:r w:rsidR="00871EDE" w:rsidRPr="0032279B">
          <w:rPr>
            <w:rStyle w:val="Hyperlink"/>
            <w:rtl/>
          </w:rPr>
          <w:t xml:space="preserve"> </w:t>
        </w:r>
        <w:r w:rsidR="00871EDE" w:rsidRPr="0032279B">
          <w:rPr>
            <w:rStyle w:val="Hyperlink"/>
            <w:rFonts w:hint="eastAsia"/>
            <w:rtl/>
          </w:rPr>
          <w:t>از</w:t>
        </w:r>
        <w:r w:rsidR="00871EDE" w:rsidRPr="0032279B">
          <w:rPr>
            <w:rStyle w:val="Hyperlink"/>
            <w:rtl/>
          </w:rPr>
          <w:t xml:space="preserve"> </w:t>
        </w:r>
        <w:r w:rsidR="00871EDE" w:rsidRPr="0032279B">
          <w:rPr>
            <w:rStyle w:val="Hyperlink"/>
            <w:rFonts w:hint="eastAsia"/>
            <w:rtl/>
          </w:rPr>
          <w:t>سفر</w:t>
        </w:r>
        <w:r w:rsidR="00871EDE" w:rsidRPr="0032279B">
          <w:rPr>
            <w:rStyle w:val="Hyperlink"/>
            <w:rtl/>
          </w:rPr>
          <w:t xml:space="preserve"> </w:t>
        </w:r>
        <w:r w:rsidR="00871EDE" w:rsidRPr="0032279B">
          <w:rPr>
            <w:rStyle w:val="Hyperlink"/>
            <w:rFonts w:hint="eastAsia"/>
            <w:rtl/>
          </w:rPr>
          <w:t>برگشته</w:t>
        </w:r>
        <w:r w:rsidR="00871EDE" w:rsidRPr="0032279B">
          <w:rPr>
            <w:rStyle w:val="Hyperlink"/>
            <w:rtl/>
          </w:rPr>
          <w:t xml:space="preserve"> </w:t>
        </w:r>
        <w:r w:rsidR="00871EDE" w:rsidRPr="0032279B">
          <w:rPr>
            <w:rStyle w:val="Hyperlink"/>
            <w:rFonts w:hint="eastAsia"/>
            <w:rtl/>
          </w:rPr>
          <w:t>است</w:t>
        </w:r>
        <w:r w:rsidR="00871EDE">
          <w:rPr>
            <w:webHidden/>
            <w:rtl/>
          </w:rPr>
          <w:tab/>
        </w:r>
        <w:r w:rsidR="00871EDE">
          <w:rPr>
            <w:webHidden/>
            <w:rtl/>
          </w:rPr>
          <w:fldChar w:fldCharType="begin"/>
        </w:r>
        <w:r w:rsidR="00871EDE">
          <w:rPr>
            <w:webHidden/>
            <w:rtl/>
          </w:rPr>
          <w:instrText xml:space="preserve"> </w:instrText>
        </w:r>
        <w:r w:rsidR="00871EDE">
          <w:rPr>
            <w:webHidden/>
          </w:rPr>
          <w:instrText>PAGEREF</w:instrText>
        </w:r>
        <w:r w:rsidR="00871EDE">
          <w:rPr>
            <w:webHidden/>
            <w:rtl/>
          </w:rPr>
          <w:instrText xml:space="preserve"> _</w:instrText>
        </w:r>
        <w:r w:rsidR="00871EDE">
          <w:rPr>
            <w:webHidden/>
          </w:rPr>
          <w:instrText>Toc</w:instrText>
        </w:r>
        <w:r w:rsidR="00871EDE">
          <w:rPr>
            <w:webHidden/>
            <w:rtl/>
          </w:rPr>
          <w:instrText xml:space="preserve">429516309 </w:instrText>
        </w:r>
        <w:r w:rsidR="00871EDE">
          <w:rPr>
            <w:webHidden/>
          </w:rPr>
          <w:instrText>\h</w:instrText>
        </w:r>
        <w:r w:rsidR="00871EDE">
          <w:rPr>
            <w:webHidden/>
            <w:rtl/>
          </w:rPr>
          <w:instrText xml:space="preserve"> </w:instrText>
        </w:r>
        <w:r w:rsidR="00871EDE">
          <w:rPr>
            <w:webHidden/>
            <w:rtl/>
          </w:rPr>
        </w:r>
        <w:r w:rsidR="00871EDE">
          <w:rPr>
            <w:webHidden/>
            <w:rtl/>
          </w:rPr>
          <w:fldChar w:fldCharType="separate"/>
        </w:r>
        <w:r w:rsidR="00423BD9">
          <w:rPr>
            <w:webHidden/>
            <w:rtl/>
            <w:lang w:bidi="ar-SA"/>
          </w:rPr>
          <w:t>102</w:t>
        </w:r>
        <w:r w:rsidR="00871EDE">
          <w:rPr>
            <w:webHidden/>
            <w:rtl/>
          </w:rPr>
          <w:fldChar w:fldCharType="end"/>
        </w:r>
      </w:hyperlink>
    </w:p>
    <w:p w:rsidR="00871EDE" w:rsidRDefault="00E77454">
      <w:pPr>
        <w:pStyle w:val="TOC2"/>
        <w:tabs>
          <w:tab w:val="right" w:leader="dot" w:pos="7078"/>
        </w:tabs>
        <w:rPr>
          <w:rFonts w:asciiTheme="minorHAnsi" w:eastAsiaTheme="minorEastAsia" w:hAnsiTheme="minorHAnsi" w:cstheme="minorBidi"/>
          <w:sz w:val="22"/>
          <w:szCs w:val="22"/>
          <w:rtl/>
          <w:lang w:bidi="ar-SA"/>
        </w:rPr>
      </w:pPr>
      <w:hyperlink w:anchor="_Toc429516310" w:history="1">
        <w:r w:rsidR="00871EDE" w:rsidRPr="0032279B">
          <w:rPr>
            <w:rStyle w:val="Hyperlink"/>
            <w:rFonts w:hint="eastAsia"/>
            <w:rtl/>
          </w:rPr>
          <w:t>نماز</w:t>
        </w:r>
        <w:r w:rsidR="00871EDE" w:rsidRPr="0032279B">
          <w:rPr>
            <w:rStyle w:val="Hyperlink"/>
            <w:rtl/>
          </w:rPr>
          <w:t xml:space="preserve"> </w:t>
        </w:r>
        <w:r w:rsidR="00871EDE" w:rsidRPr="0032279B">
          <w:rPr>
            <w:rStyle w:val="Hyperlink"/>
            <w:rFonts w:hint="eastAsia"/>
            <w:rtl/>
          </w:rPr>
          <w:t>استخاره</w:t>
        </w:r>
        <w:r w:rsidR="00871EDE" w:rsidRPr="0032279B">
          <w:rPr>
            <w:rStyle w:val="Hyperlink"/>
            <w:b/>
            <w:vertAlign w:val="superscript"/>
            <w:rtl/>
          </w:rPr>
          <w:t>()</w:t>
        </w:r>
        <w:r w:rsidR="00871EDE">
          <w:rPr>
            <w:webHidden/>
            <w:rtl/>
          </w:rPr>
          <w:tab/>
        </w:r>
        <w:r w:rsidR="00871EDE">
          <w:rPr>
            <w:webHidden/>
            <w:rtl/>
          </w:rPr>
          <w:fldChar w:fldCharType="begin"/>
        </w:r>
        <w:r w:rsidR="00871EDE">
          <w:rPr>
            <w:webHidden/>
            <w:rtl/>
          </w:rPr>
          <w:instrText xml:space="preserve"> </w:instrText>
        </w:r>
        <w:r w:rsidR="00871EDE">
          <w:rPr>
            <w:webHidden/>
          </w:rPr>
          <w:instrText>PAGEREF</w:instrText>
        </w:r>
        <w:r w:rsidR="00871EDE">
          <w:rPr>
            <w:webHidden/>
            <w:rtl/>
          </w:rPr>
          <w:instrText xml:space="preserve"> _</w:instrText>
        </w:r>
        <w:r w:rsidR="00871EDE">
          <w:rPr>
            <w:webHidden/>
          </w:rPr>
          <w:instrText>Toc</w:instrText>
        </w:r>
        <w:r w:rsidR="00871EDE">
          <w:rPr>
            <w:webHidden/>
            <w:rtl/>
          </w:rPr>
          <w:instrText xml:space="preserve">429516310 </w:instrText>
        </w:r>
        <w:r w:rsidR="00871EDE">
          <w:rPr>
            <w:webHidden/>
          </w:rPr>
          <w:instrText>\h</w:instrText>
        </w:r>
        <w:r w:rsidR="00871EDE">
          <w:rPr>
            <w:webHidden/>
            <w:rtl/>
          </w:rPr>
          <w:instrText xml:space="preserve"> </w:instrText>
        </w:r>
        <w:r w:rsidR="00871EDE">
          <w:rPr>
            <w:webHidden/>
            <w:rtl/>
          </w:rPr>
        </w:r>
        <w:r w:rsidR="00871EDE">
          <w:rPr>
            <w:webHidden/>
            <w:rtl/>
          </w:rPr>
          <w:fldChar w:fldCharType="separate"/>
        </w:r>
        <w:r w:rsidR="00423BD9">
          <w:rPr>
            <w:webHidden/>
            <w:rtl/>
            <w:lang w:bidi="ar-SA"/>
          </w:rPr>
          <w:t>103</w:t>
        </w:r>
        <w:r w:rsidR="00871EDE">
          <w:rPr>
            <w:webHidden/>
            <w:rtl/>
          </w:rPr>
          <w:fldChar w:fldCharType="end"/>
        </w:r>
      </w:hyperlink>
    </w:p>
    <w:p w:rsidR="00871EDE" w:rsidRDefault="00E77454">
      <w:pPr>
        <w:pStyle w:val="TOC2"/>
        <w:tabs>
          <w:tab w:val="right" w:leader="dot" w:pos="7078"/>
        </w:tabs>
        <w:rPr>
          <w:rFonts w:asciiTheme="minorHAnsi" w:eastAsiaTheme="minorEastAsia" w:hAnsiTheme="minorHAnsi" w:cstheme="minorBidi"/>
          <w:sz w:val="22"/>
          <w:szCs w:val="22"/>
          <w:rtl/>
          <w:lang w:bidi="ar-SA"/>
        </w:rPr>
      </w:pPr>
      <w:hyperlink w:anchor="_Toc429516311" w:history="1">
        <w:r w:rsidR="00871EDE" w:rsidRPr="0032279B">
          <w:rPr>
            <w:rStyle w:val="Hyperlink"/>
            <w:rFonts w:hint="eastAsia"/>
            <w:rtl/>
          </w:rPr>
          <w:t>نماز</w:t>
        </w:r>
        <w:r w:rsidR="00871EDE" w:rsidRPr="0032279B">
          <w:rPr>
            <w:rStyle w:val="Hyperlink"/>
            <w:rtl/>
          </w:rPr>
          <w:t xml:space="preserve"> </w:t>
        </w:r>
        <w:r w:rsidR="00871EDE" w:rsidRPr="0032279B">
          <w:rPr>
            <w:rStyle w:val="Hyperlink"/>
            <w:rFonts w:hint="eastAsia"/>
            <w:rtl/>
          </w:rPr>
          <w:t>خسوف</w:t>
        </w:r>
        <w:r w:rsidR="00871EDE" w:rsidRPr="0032279B">
          <w:rPr>
            <w:rStyle w:val="Hyperlink"/>
            <w:rtl/>
          </w:rPr>
          <w:t xml:space="preserve"> </w:t>
        </w:r>
        <w:r w:rsidR="00871EDE" w:rsidRPr="0032279B">
          <w:rPr>
            <w:rStyle w:val="Hyperlink"/>
            <w:rFonts w:hint="eastAsia"/>
            <w:rtl/>
          </w:rPr>
          <w:t>و</w:t>
        </w:r>
        <w:r w:rsidR="00871EDE" w:rsidRPr="0032279B">
          <w:rPr>
            <w:rStyle w:val="Hyperlink"/>
            <w:rtl/>
          </w:rPr>
          <w:t xml:space="preserve"> </w:t>
        </w:r>
        <w:r w:rsidR="00871EDE" w:rsidRPr="0032279B">
          <w:rPr>
            <w:rStyle w:val="Hyperlink"/>
            <w:rFonts w:hint="eastAsia"/>
            <w:rtl/>
          </w:rPr>
          <w:t>کسوف</w:t>
        </w:r>
        <w:r w:rsidR="00871EDE" w:rsidRPr="0032279B">
          <w:rPr>
            <w:rStyle w:val="Hyperlink"/>
            <w:b/>
            <w:vertAlign w:val="superscript"/>
            <w:rtl/>
          </w:rPr>
          <w:t>()</w:t>
        </w:r>
        <w:r w:rsidR="00871EDE">
          <w:rPr>
            <w:webHidden/>
            <w:rtl/>
          </w:rPr>
          <w:tab/>
        </w:r>
        <w:r w:rsidR="00871EDE">
          <w:rPr>
            <w:webHidden/>
            <w:rtl/>
          </w:rPr>
          <w:fldChar w:fldCharType="begin"/>
        </w:r>
        <w:r w:rsidR="00871EDE">
          <w:rPr>
            <w:webHidden/>
            <w:rtl/>
          </w:rPr>
          <w:instrText xml:space="preserve"> </w:instrText>
        </w:r>
        <w:r w:rsidR="00871EDE">
          <w:rPr>
            <w:webHidden/>
          </w:rPr>
          <w:instrText>PAGEREF</w:instrText>
        </w:r>
        <w:r w:rsidR="00871EDE">
          <w:rPr>
            <w:webHidden/>
            <w:rtl/>
          </w:rPr>
          <w:instrText xml:space="preserve"> _</w:instrText>
        </w:r>
        <w:r w:rsidR="00871EDE">
          <w:rPr>
            <w:webHidden/>
          </w:rPr>
          <w:instrText>Toc</w:instrText>
        </w:r>
        <w:r w:rsidR="00871EDE">
          <w:rPr>
            <w:webHidden/>
            <w:rtl/>
          </w:rPr>
          <w:instrText xml:space="preserve">429516311 </w:instrText>
        </w:r>
        <w:r w:rsidR="00871EDE">
          <w:rPr>
            <w:webHidden/>
          </w:rPr>
          <w:instrText>\h</w:instrText>
        </w:r>
        <w:r w:rsidR="00871EDE">
          <w:rPr>
            <w:webHidden/>
            <w:rtl/>
          </w:rPr>
          <w:instrText xml:space="preserve"> </w:instrText>
        </w:r>
        <w:r w:rsidR="00871EDE">
          <w:rPr>
            <w:webHidden/>
            <w:rtl/>
          </w:rPr>
        </w:r>
        <w:r w:rsidR="00871EDE">
          <w:rPr>
            <w:webHidden/>
            <w:rtl/>
          </w:rPr>
          <w:fldChar w:fldCharType="separate"/>
        </w:r>
        <w:r w:rsidR="00423BD9">
          <w:rPr>
            <w:webHidden/>
            <w:rtl/>
            <w:lang w:bidi="ar-SA"/>
          </w:rPr>
          <w:t>109</w:t>
        </w:r>
        <w:r w:rsidR="00871EDE">
          <w:rPr>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312" w:history="1">
        <w:r w:rsidR="00871EDE" w:rsidRPr="0032279B">
          <w:rPr>
            <w:rStyle w:val="Hyperlink"/>
            <w:rFonts w:hint="eastAsia"/>
            <w:noProof/>
            <w:rtl/>
            <w:lang w:bidi="fa-IR"/>
          </w:rPr>
          <w:t>حکم</w:t>
        </w:r>
        <w:r w:rsidR="00871EDE" w:rsidRPr="0032279B">
          <w:rPr>
            <w:rStyle w:val="Hyperlink"/>
            <w:noProof/>
            <w:rtl/>
            <w:lang w:bidi="fa-IR"/>
          </w:rPr>
          <w:t xml:space="preserve"> </w:t>
        </w:r>
        <w:r w:rsidR="00871EDE" w:rsidRPr="0032279B">
          <w:rPr>
            <w:rStyle w:val="Hyperlink"/>
            <w:rFonts w:hint="eastAsia"/>
            <w:noProof/>
            <w:rtl/>
            <w:lang w:bidi="fa-IR"/>
          </w:rPr>
          <w:t>نماز</w:t>
        </w:r>
        <w:r w:rsidR="00871EDE" w:rsidRPr="0032279B">
          <w:rPr>
            <w:rStyle w:val="Hyperlink"/>
            <w:noProof/>
            <w:rtl/>
            <w:lang w:bidi="fa-IR"/>
          </w:rPr>
          <w:t xml:space="preserve"> </w:t>
        </w:r>
        <w:r w:rsidR="00871EDE" w:rsidRPr="0032279B">
          <w:rPr>
            <w:rStyle w:val="Hyperlink"/>
            <w:rFonts w:hint="eastAsia"/>
            <w:noProof/>
            <w:rtl/>
            <w:lang w:bidi="fa-IR"/>
          </w:rPr>
          <w:t>کسوف</w:t>
        </w:r>
        <w:r w:rsidR="00871EDE" w:rsidRPr="0032279B">
          <w:rPr>
            <w:rStyle w:val="Hyperlink"/>
            <w:noProof/>
            <w:rtl/>
            <w:lang w:bidi="fa-IR"/>
          </w:rPr>
          <w:t xml:space="preserve"> </w:t>
        </w:r>
        <w:r w:rsidR="00871EDE" w:rsidRPr="0032279B">
          <w:rPr>
            <w:rStyle w:val="Hyperlink"/>
            <w:rFonts w:hint="eastAsia"/>
            <w:noProof/>
            <w:rtl/>
            <w:lang w:bidi="fa-IR"/>
          </w:rPr>
          <w:t>و</w:t>
        </w:r>
        <w:r w:rsidR="00871EDE" w:rsidRPr="0032279B">
          <w:rPr>
            <w:rStyle w:val="Hyperlink"/>
            <w:noProof/>
            <w:rtl/>
            <w:lang w:bidi="fa-IR"/>
          </w:rPr>
          <w:t xml:space="preserve"> </w:t>
        </w:r>
        <w:r w:rsidR="00871EDE" w:rsidRPr="0032279B">
          <w:rPr>
            <w:rStyle w:val="Hyperlink"/>
            <w:rFonts w:hint="eastAsia"/>
            <w:noProof/>
            <w:rtl/>
            <w:lang w:bidi="fa-IR"/>
          </w:rPr>
          <w:t>خسوف</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429516312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109</w:t>
        </w:r>
        <w:r w:rsidR="00871EDE">
          <w:rPr>
            <w:noProof/>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313" w:history="1">
        <w:r w:rsidR="00871EDE" w:rsidRPr="0032279B">
          <w:rPr>
            <w:rStyle w:val="Hyperlink"/>
            <w:rFonts w:hint="eastAsia"/>
            <w:noProof/>
            <w:rtl/>
            <w:lang w:bidi="fa-IR"/>
          </w:rPr>
          <w:t>ک</w:t>
        </w:r>
        <w:r w:rsidR="00871EDE" w:rsidRPr="0032279B">
          <w:rPr>
            <w:rStyle w:val="Hyperlink"/>
            <w:rFonts w:hint="cs"/>
            <w:noProof/>
            <w:rtl/>
            <w:lang w:bidi="fa-IR"/>
          </w:rPr>
          <w:t>ی</w:t>
        </w:r>
        <w:r w:rsidR="00871EDE" w:rsidRPr="0032279B">
          <w:rPr>
            <w:rStyle w:val="Hyperlink"/>
            <w:rFonts w:hint="eastAsia"/>
            <w:noProof/>
            <w:rtl/>
            <w:lang w:bidi="fa-IR"/>
          </w:rPr>
          <w:t>ف</w:t>
        </w:r>
        <w:r w:rsidR="00871EDE" w:rsidRPr="0032279B">
          <w:rPr>
            <w:rStyle w:val="Hyperlink"/>
            <w:rFonts w:hint="cs"/>
            <w:noProof/>
            <w:rtl/>
            <w:lang w:bidi="fa-IR"/>
          </w:rPr>
          <w:t>ی</w:t>
        </w:r>
        <w:r w:rsidR="00871EDE" w:rsidRPr="0032279B">
          <w:rPr>
            <w:rStyle w:val="Hyperlink"/>
            <w:rFonts w:hint="eastAsia"/>
            <w:noProof/>
            <w:rtl/>
            <w:lang w:bidi="fa-IR"/>
          </w:rPr>
          <w:t>ت</w:t>
        </w:r>
        <w:r w:rsidR="00871EDE" w:rsidRPr="0032279B">
          <w:rPr>
            <w:rStyle w:val="Hyperlink"/>
            <w:noProof/>
            <w:rtl/>
            <w:lang w:bidi="fa-IR"/>
          </w:rPr>
          <w:t xml:space="preserve"> </w:t>
        </w:r>
        <w:r w:rsidR="00871EDE" w:rsidRPr="0032279B">
          <w:rPr>
            <w:rStyle w:val="Hyperlink"/>
            <w:rFonts w:hint="eastAsia"/>
            <w:noProof/>
            <w:rtl/>
            <w:lang w:bidi="fa-IR"/>
          </w:rPr>
          <w:t>نماز</w:t>
        </w:r>
        <w:r w:rsidR="00871EDE" w:rsidRPr="0032279B">
          <w:rPr>
            <w:rStyle w:val="Hyperlink"/>
            <w:noProof/>
            <w:rtl/>
            <w:lang w:bidi="fa-IR"/>
          </w:rPr>
          <w:t xml:space="preserve"> </w:t>
        </w:r>
        <w:r w:rsidR="00871EDE" w:rsidRPr="0032279B">
          <w:rPr>
            <w:rStyle w:val="Hyperlink"/>
            <w:rFonts w:hint="eastAsia"/>
            <w:noProof/>
            <w:rtl/>
            <w:lang w:bidi="fa-IR"/>
          </w:rPr>
          <w:t>کسوف</w:t>
        </w:r>
        <w:r w:rsidR="00871EDE" w:rsidRPr="0032279B">
          <w:rPr>
            <w:rStyle w:val="Hyperlink"/>
            <w:noProof/>
            <w:rtl/>
            <w:lang w:bidi="fa-IR"/>
          </w:rPr>
          <w:t xml:space="preserve"> </w:t>
        </w:r>
        <w:r w:rsidR="00871EDE" w:rsidRPr="0032279B">
          <w:rPr>
            <w:rStyle w:val="Hyperlink"/>
            <w:rFonts w:hint="eastAsia"/>
            <w:noProof/>
            <w:rtl/>
            <w:lang w:bidi="fa-IR"/>
          </w:rPr>
          <w:t>و</w:t>
        </w:r>
        <w:r w:rsidR="00871EDE" w:rsidRPr="0032279B">
          <w:rPr>
            <w:rStyle w:val="Hyperlink"/>
            <w:noProof/>
            <w:rtl/>
            <w:lang w:bidi="fa-IR"/>
          </w:rPr>
          <w:t xml:space="preserve"> </w:t>
        </w:r>
        <w:r w:rsidR="00871EDE" w:rsidRPr="0032279B">
          <w:rPr>
            <w:rStyle w:val="Hyperlink"/>
            <w:rFonts w:hint="eastAsia"/>
            <w:noProof/>
            <w:rtl/>
            <w:lang w:bidi="fa-IR"/>
          </w:rPr>
          <w:t>تعداد</w:t>
        </w:r>
        <w:r w:rsidR="00871EDE" w:rsidRPr="0032279B">
          <w:rPr>
            <w:rStyle w:val="Hyperlink"/>
            <w:noProof/>
            <w:rtl/>
            <w:lang w:bidi="fa-IR"/>
          </w:rPr>
          <w:t xml:space="preserve"> </w:t>
        </w:r>
        <w:r w:rsidR="00871EDE" w:rsidRPr="0032279B">
          <w:rPr>
            <w:rStyle w:val="Hyperlink"/>
            <w:rFonts w:hint="eastAsia"/>
            <w:noProof/>
            <w:rtl/>
            <w:lang w:bidi="fa-IR"/>
          </w:rPr>
          <w:t>رکعات</w:t>
        </w:r>
        <w:r w:rsidR="00871EDE" w:rsidRPr="0032279B">
          <w:rPr>
            <w:rStyle w:val="Hyperlink"/>
            <w:noProof/>
            <w:rtl/>
            <w:lang w:bidi="fa-IR"/>
          </w:rPr>
          <w:t xml:space="preserve"> </w:t>
        </w:r>
        <w:r w:rsidR="00871EDE" w:rsidRPr="0032279B">
          <w:rPr>
            <w:rStyle w:val="Hyperlink"/>
            <w:rFonts w:hint="eastAsia"/>
            <w:noProof/>
            <w:rtl/>
            <w:lang w:bidi="fa-IR"/>
          </w:rPr>
          <w:t>آن</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429516313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110</w:t>
        </w:r>
        <w:r w:rsidR="00871EDE">
          <w:rPr>
            <w:noProof/>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314" w:history="1">
        <w:r w:rsidR="00871EDE" w:rsidRPr="0032279B">
          <w:rPr>
            <w:rStyle w:val="Hyperlink"/>
            <w:rFonts w:hint="eastAsia"/>
            <w:noProof/>
            <w:rtl/>
            <w:lang w:bidi="fa-IR"/>
          </w:rPr>
          <w:t>نماز</w:t>
        </w:r>
        <w:r w:rsidR="00871EDE" w:rsidRPr="0032279B">
          <w:rPr>
            <w:rStyle w:val="Hyperlink"/>
            <w:noProof/>
            <w:rtl/>
            <w:lang w:bidi="fa-IR"/>
          </w:rPr>
          <w:t xml:space="preserve"> </w:t>
        </w:r>
        <w:r w:rsidR="00871EDE" w:rsidRPr="0032279B">
          <w:rPr>
            <w:rStyle w:val="Hyperlink"/>
            <w:rFonts w:hint="eastAsia"/>
            <w:noProof/>
            <w:rtl/>
            <w:lang w:bidi="fa-IR"/>
          </w:rPr>
          <w:t>خسوف</w:t>
        </w:r>
        <w:r w:rsidR="00871EDE" w:rsidRPr="0032279B">
          <w:rPr>
            <w:rStyle w:val="Hyperlink"/>
            <w:noProof/>
            <w:rtl/>
            <w:lang w:bidi="fa-IR"/>
          </w:rPr>
          <w:t xml:space="preserve"> </w:t>
        </w:r>
        <w:r w:rsidR="00871EDE" w:rsidRPr="0032279B">
          <w:rPr>
            <w:rStyle w:val="Hyperlink"/>
            <w:rFonts w:hint="eastAsia"/>
            <w:noProof/>
            <w:rtl/>
            <w:lang w:bidi="fa-IR"/>
          </w:rPr>
          <w:t>ماه</w:t>
        </w:r>
        <w:r w:rsidR="00871EDE" w:rsidRPr="0032279B">
          <w:rPr>
            <w:rStyle w:val="Hyperlink"/>
            <w:noProof/>
            <w:rtl/>
            <w:lang w:bidi="fa-IR"/>
          </w:rPr>
          <w:t xml:space="preserve"> </w:t>
        </w:r>
        <w:r w:rsidR="00871EDE" w:rsidRPr="0032279B">
          <w:rPr>
            <w:rStyle w:val="Hyperlink"/>
            <w:rFonts w:hint="eastAsia"/>
            <w:noProof/>
            <w:rtl/>
            <w:lang w:bidi="fa-IR"/>
          </w:rPr>
          <w:t>مانند</w:t>
        </w:r>
        <w:r w:rsidR="00871EDE" w:rsidRPr="0032279B">
          <w:rPr>
            <w:rStyle w:val="Hyperlink"/>
            <w:noProof/>
            <w:rtl/>
            <w:lang w:bidi="fa-IR"/>
          </w:rPr>
          <w:t xml:space="preserve"> </w:t>
        </w:r>
        <w:r w:rsidR="00871EDE" w:rsidRPr="0032279B">
          <w:rPr>
            <w:rStyle w:val="Hyperlink"/>
            <w:rFonts w:hint="eastAsia"/>
            <w:noProof/>
            <w:rtl/>
            <w:lang w:bidi="fa-IR"/>
          </w:rPr>
          <w:t>نماز</w:t>
        </w:r>
        <w:r w:rsidR="00871EDE" w:rsidRPr="0032279B">
          <w:rPr>
            <w:rStyle w:val="Hyperlink"/>
            <w:noProof/>
            <w:rtl/>
            <w:lang w:bidi="fa-IR"/>
          </w:rPr>
          <w:t xml:space="preserve"> </w:t>
        </w:r>
        <w:r w:rsidR="00871EDE" w:rsidRPr="0032279B">
          <w:rPr>
            <w:rStyle w:val="Hyperlink"/>
            <w:rFonts w:hint="eastAsia"/>
            <w:noProof/>
            <w:rtl/>
            <w:lang w:bidi="fa-IR"/>
          </w:rPr>
          <w:t>کسوف</w:t>
        </w:r>
        <w:r w:rsidR="00871EDE" w:rsidRPr="0032279B">
          <w:rPr>
            <w:rStyle w:val="Hyperlink"/>
            <w:noProof/>
            <w:rtl/>
            <w:lang w:bidi="fa-IR"/>
          </w:rPr>
          <w:t xml:space="preserve"> </w:t>
        </w:r>
        <w:r w:rsidR="00871EDE" w:rsidRPr="0032279B">
          <w:rPr>
            <w:rStyle w:val="Hyperlink"/>
            <w:rFonts w:hint="eastAsia"/>
            <w:noProof/>
            <w:rtl/>
            <w:lang w:bidi="fa-IR"/>
          </w:rPr>
          <w:t>خورش</w:t>
        </w:r>
        <w:r w:rsidR="00871EDE" w:rsidRPr="0032279B">
          <w:rPr>
            <w:rStyle w:val="Hyperlink"/>
            <w:rFonts w:hint="cs"/>
            <w:noProof/>
            <w:rtl/>
            <w:lang w:bidi="fa-IR"/>
          </w:rPr>
          <w:t>ی</w:t>
        </w:r>
        <w:r w:rsidR="00871EDE" w:rsidRPr="0032279B">
          <w:rPr>
            <w:rStyle w:val="Hyperlink"/>
            <w:rFonts w:hint="eastAsia"/>
            <w:noProof/>
            <w:rtl/>
            <w:lang w:bidi="fa-IR"/>
          </w:rPr>
          <w:t>د</w:t>
        </w:r>
        <w:r w:rsidR="00871EDE" w:rsidRPr="0032279B">
          <w:rPr>
            <w:rStyle w:val="Hyperlink"/>
            <w:noProof/>
            <w:rtl/>
            <w:lang w:bidi="fa-IR"/>
          </w:rPr>
          <w:t xml:space="preserve"> </w:t>
        </w:r>
        <w:r w:rsidR="00871EDE" w:rsidRPr="0032279B">
          <w:rPr>
            <w:rStyle w:val="Hyperlink"/>
            <w:rFonts w:hint="eastAsia"/>
            <w:noProof/>
            <w:rtl/>
            <w:lang w:bidi="fa-IR"/>
          </w:rPr>
          <w:t>است</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429516314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115</w:t>
        </w:r>
        <w:r w:rsidR="00871EDE">
          <w:rPr>
            <w:noProof/>
            <w:webHidden/>
            <w:rtl/>
          </w:rPr>
          <w:fldChar w:fldCharType="end"/>
        </w:r>
      </w:hyperlink>
    </w:p>
    <w:p w:rsidR="00871EDE" w:rsidRDefault="00E77454">
      <w:pPr>
        <w:pStyle w:val="TOC2"/>
        <w:tabs>
          <w:tab w:val="right" w:leader="dot" w:pos="7078"/>
        </w:tabs>
        <w:rPr>
          <w:rFonts w:asciiTheme="minorHAnsi" w:eastAsiaTheme="minorEastAsia" w:hAnsiTheme="minorHAnsi" w:cstheme="minorBidi"/>
          <w:sz w:val="22"/>
          <w:szCs w:val="22"/>
          <w:rtl/>
          <w:lang w:bidi="ar-SA"/>
        </w:rPr>
      </w:pPr>
      <w:hyperlink w:anchor="_Toc429516315" w:history="1">
        <w:r w:rsidR="00871EDE" w:rsidRPr="0032279B">
          <w:rPr>
            <w:rStyle w:val="Hyperlink"/>
            <w:rFonts w:hint="eastAsia"/>
            <w:rtl/>
          </w:rPr>
          <w:t>نماز</w:t>
        </w:r>
        <w:r w:rsidR="00871EDE" w:rsidRPr="0032279B">
          <w:rPr>
            <w:rStyle w:val="Hyperlink"/>
            <w:rtl/>
          </w:rPr>
          <w:t xml:space="preserve"> </w:t>
        </w:r>
        <w:r w:rsidR="00871EDE" w:rsidRPr="0032279B">
          <w:rPr>
            <w:rStyle w:val="Hyperlink"/>
            <w:rFonts w:hint="eastAsia"/>
            <w:rtl/>
          </w:rPr>
          <w:t>دو</w:t>
        </w:r>
        <w:r w:rsidR="00871EDE" w:rsidRPr="0032279B">
          <w:rPr>
            <w:rStyle w:val="Hyperlink"/>
            <w:rtl/>
          </w:rPr>
          <w:t xml:space="preserve"> </w:t>
        </w:r>
        <w:r w:rsidR="00871EDE" w:rsidRPr="0032279B">
          <w:rPr>
            <w:rStyle w:val="Hyperlink"/>
            <w:rFonts w:hint="eastAsia"/>
            <w:rtl/>
          </w:rPr>
          <w:t>ع</w:t>
        </w:r>
        <w:r w:rsidR="00871EDE" w:rsidRPr="0032279B">
          <w:rPr>
            <w:rStyle w:val="Hyperlink"/>
            <w:rFonts w:hint="cs"/>
            <w:rtl/>
          </w:rPr>
          <w:t>ی</w:t>
        </w:r>
        <w:r w:rsidR="00871EDE" w:rsidRPr="0032279B">
          <w:rPr>
            <w:rStyle w:val="Hyperlink"/>
            <w:rFonts w:hint="eastAsia"/>
            <w:rtl/>
          </w:rPr>
          <w:t>د</w:t>
        </w:r>
        <w:r w:rsidR="00871EDE">
          <w:rPr>
            <w:webHidden/>
            <w:rtl/>
          </w:rPr>
          <w:tab/>
        </w:r>
        <w:r w:rsidR="00871EDE">
          <w:rPr>
            <w:webHidden/>
            <w:rtl/>
          </w:rPr>
          <w:fldChar w:fldCharType="begin"/>
        </w:r>
        <w:r w:rsidR="00871EDE">
          <w:rPr>
            <w:webHidden/>
            <w:rtl/>
          </w:rPr>
          <w:instrText xml:space="preserve"> </w:instrText>
        </w:r>
        <w:r w:rsidR="00871EDE">
          <w:rPr>
            <w:webHidden/>
          </w:rPr>
          <w:instrText>PAGEREF</w:instrText>
        </w:r>
        <w:r w:rsidR="00871EDE">
          <w:rPr>
            <w:webHidden/>
            <w:rtl/>
          </w:rPr>
          <w:instrText xml:space="preserve"> _</w:instrText>
        </w:r>
        <w:r w:rsidR="00871EDE">
          <w:rPr>
            <w:webHidden/>
          </w:rPr>
          <w:instrText>Toc</w:instrText>
        </w:r>
        <w:r w:rsidR="00871EDE">
          <w:rPr>
            <w:webHidden/>
            <w:rtl/>
          </w:rPr>
          <w:instrText xml:space="preserve">429516315 </w:instrText>
        </w:r>
        <w:r w:rsidR="00871EDE">
          <w:rPr>
            <w:webHidden/>
          </w:rPr>
          <w:instrText>\h</w:instrText>
        </w:r>
        <w:r w:rsidR="00871EDE">
          <w:rPr>
            <w:webHidden/>
            <w:rtl/>
          </w:rPr>
          <w:instrText xml:space="preserve"> </w:instrText>
        </w:r>
        <w:r w:rsidR="00871EDE">
          <w:rPr>
            <w:webHidden/>
            <w:rtl/>
          </w:rPr>
        </w:r>
        <w:r w:rsidR="00871EDE">
          <w:rPr>
            <w:webHidden/>
            <w:rtl/>
          </w:rPr>
          <w:fldChar w:fldCharType="separate"/>
        </w:r>
        <w:r w:rsidR="00423BD9">
          <w:rPr>
            <w:webHidden/>
            <w:rtl/>
            <w:lang w:bidi="ar-SA"/>
          </w:rPr>
          <w:t>122</w:t>
        </w:r>
        <w:r w:rsidR="00871EDE">
          <w:rPr>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316" w:history="1">
        <w:r w:rsidR="00871EDE" w:rsidRPr="0032279B">
          <w:rPr>
            <w:rStyle w:val="Hyperlink"/>
            <w:rFonts w:hint="eastAsia"/>
            <w:noProof/>
            <w:rtl/>
            <w:lang w:bidi="fa-IR"/>
          </w:rPr>
          <w:t>حکم</w:t>
        </w:r>
        <w:r w:rsidR="00871EDE" w:rsidRPr="0032279B">
          <w:rPr>
            <w:rStyle w:val="Hyperlink"/>
            <w:noProof/>
            <w:rtl/>
            <w:lang w:bidi="fa-IR"/>
          </w:rPr>
          <w:t xml:space="preserve"> </w:t>
        </w:r>
        <w:r w:rsidR="00871EDE" w:rsidRPr="0032279B">
          <w:rPr>
            <w:rStyle w:val="Hyperlink"/>
            <w:rFonts w:hint="eastAsia"/>
            <w:noProof/>
            <w:rtl/>
            <w:lang w:bidi="fa-IR"/>
          </w:rPr>
          <w:t>نماز</w:t>
        </w:r>
        <w:r w:rsidR="00871EDE" w:rsidRPr="0032279B">
          <w:rPr>
            <w:rStyle w:val="Hyperlink"/>
            <w:noProof/>
            <w:rtl/>
            <w:lang w:bidi="fa-IR"/>
          </w:rPr>
          <w:t xml:space="preserve"> </w:t>
        </w:r>
        <w:r w:rsidR="00871EDE" w:rsidRPr="0032279B">
          <w:rPr>
            <w:rStyle w:val="Hyperlink"/>
            <w:rFonts w:hint="eastAsia"/>
            <w:noProof/>
            <w:rtl/>
            <w:lang w:bidi="fa-IR"/>
          </w:rPr>
          <w:t>دو</w:t>
        </w:r>
        <w:r w:rsidR="00871EDE" w:rsidRPr="0032279B">
          <w:rPr>
            <w:rStyle w:val="Hyperlink"/>
            <w:noProof/>
            <w:rtl/>
            <w:lang w:bidi="fa-IR"/>
          </w:rPr>
          <w:t xml:space="preserve"> </w:t>
        </w:r>
        <w:r w:rsidR="00871EDE" w:rsidRPr="0032279B">
          <w:rPr>
            <w:rStyle w:val="Hyperlink"/>
            <w:rFonts w:hint="eastAsia"/>
            <w:noProof/>
            <w:rtl/>
            <w:lang w:bidi="fa-IR"/>
          </w:rPr>
          <w:t>ع</w:t>
        </w:r>
        <w:r w:rsidR="00871EDE" w:rsidRPr="0032279B">
          <w:rPr>
            <w:rStyle w:val="Hyperlink"/>
            <w:rFonts w:hint="cs"/>
            <w:noProof/>
            <w:rtl/>
            <w:lang w:bidi="fa-IR"/>
          </w:rPr>
          <w:t>ی</w:t>
        </w:r>
        <w:r w:rsidR="00871EDE" w:rsidRPr="0032279B">
          <w:rPr>
            <w:rStyle w:val="Hyperlink"/>
            <w:rFonts w:hint="eastAsia"/>
            <w:noProof/>
            <w:rtl/>
            <w:lang w:bidi="fa-IR"/>
          </w:rPr>
          <w:t>د</w:t>
        </w:r>
        <w:r w:rsidR="00871EDE" w:rsidRPr="0032279B">
          <w:rPr>
            <w:rStyle w:val="Hyperlink"/>
            <w:noProof/>
            <w:rtl/>
            <w:lang w:bidi="fa-IR"/>
          </w:rPr>
          <w:t>:</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429516316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122</w:t>
        </w:r>
        <w:r w:rsidR="00871EDE">
          <w:rPr>
            <w:noProof/>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317" w:history="1">
        <w:r w:rsidR="00871EDE" w:rsidRPr="0032279B">
          <w:rPr>
            <w:rStyle w:val="Hyperlink"/>
            <w:rFonts w:hint="eastAsia"/>
            <w:noProof/>
            <w:rtl/>
            <w:lang w:bidi="fa-IR"/>
          </w:rPr>
          <w:t>وقت</w:t>
        </w:r>
        <w:r w:rsidR="00871EDE" w:rsidRPr="0032279B">
          <w:rPr>
            <w:rStyle w:val="Hyperlink"/>
            <w:noProof/>
            <w:rtl/>
            <w:lang w:bidi="fa-IR"/>
          </w:rPr>
          <w:t xml:space="preserve"> </w:t>
        </w:r>
        <w:r w:rsidR="00871EDE" w:rsidRPr="0032279B">
          <w:rPr>
            <w:rStyle w:val="Hyperlink"/>
            <w:rFonts w:hint="eastAsia"/>
            <w:noProof/>
            <w:rtl/>
            <w:lang w:bidi="fa-IR"/>
          </w:rPr>
          <w:t>نماز</w:t>
        </w:r>
        <w:r w:rsidR="00871EDE" w:rsidRPr="0032279B">
          <w:rPr>
            <w:rStyle w:val="Hyperlink"/>
            <w:noProof/>
            <w:rtl/>
            <w:lang w:bidi="fa-IR"/>
          </w:rPr>
          <w:t xml:space="preserve"> </w:t>
        </w:r>
        <w:r w:rsidR="00871EDE" w:rsidRPr="0032279B">
          <w:rPr>
            <w:rStyle w:val="Hyperlink"/>
            <w:rFonts w:hint="eastAsia"/>
            <w:noProof/>
            <w:rtl/>
            <w:lang w:bidi="fa-IR"/>
          </w:rPr>
          <w:t>ع</w:t>
        </w:r>
        <w:r w:rsidR="00871EDE" w:rsidRPr="0032279B">
          <w:rPr>
            <w:rStyle w:val="Hyperlink"/>
            <w:rFonts w:hint="cs"/>
            <w:noProof/>
            <w:rtl/>
            <w:lang w:bidi="fa-IR"/>
          </w:rPr>
          <w:t>ی</w:t>
        </w:r>
        <w:r w:rsidR="00871EDE" w:rsidRPr="0032279B">
          <w:rPr>
            <w:rStyle w:val="Hyperlink"/>
            <w:rFonts w:hint="eastAsia"/>
            <w:noProof/>
            <w:rtl/>
            <w:lang w:bidi="fa-IR"/>
          </w:rPr>
          <w:t>د</w:t>
        </w:r>
        <w:r w:rsidR="00871EDE" w:rsidRPr="0032279B">
          <w:rPr>
            <w:rStyle w:val="Hyperlink"/>
            <w:noProof/>
            <w:rtl/>
            <w:lang w:bidi="fa-IR"/>
          </w:rPr>
          <w:t xml:space="preserve"> </w:t>
        </w:r>
        <w:r w:rsidR="00871EDE" w:rsidRPr="0032279B">
          <w:rPr>
            <w:rStyle w:val="Hyperlink"/>
            <w:rFonts w:hint="eastAsia"/>
            <w:noProof/>
            <w:rtl/>
            <w:lang w:bidi="fa-IR"/>
          </w:rPr>
          <w:t>و</w:t>
        </w:r>
        <w:r w:rsidR="00871EDE" w:rsidRPr="0032279B">
          <w:rPr>
            <w:rStyle w:val="Hyperlink"/>
            <w:noProof/>
            <w:rtl/>
            <w:lang w:bidi="fa-IR"/>
          </w:rPr>
          <w:t xml:space="preserve"> </w:t>
        </w:r>
        <w:r w:rsidR="00871EDE" w:rsidRPr="0032279B">
          <w:rPr>
            <w:rStyle w:val="Hyperlink"/>
            <w:rFonts w:hint="eastAsia"/>
            <w:noProof/>
            <w:rtl/>
            <w:lang w:bidi="fa-IR"/>
          </w:rPr>
          <w:t>ک</w:t>
        </w:r>
        <w:r w:rsidR="00871EDE" w:rsidRPr="0032279B">
          <w:rPr>
            <w:rStyle w:val="Hyperlink"/>
            <w:rFonts w:hint="cs"/>
            <w:noProof/>
            <w:rtl/>
            <w:lang w:bidi="fa-IR"/>
          </w:rPr>
          <w:t>ی</w:t>
        </w:r>
        <w:r w:rsidR="00871EDE" w:rsidRPr="0032279B">
          <w:rPr>
            <w:rStyle w:val="Hyperlink"/>
            <w:rFonts w:hint="eastAsia"/>
            <w:noProof/>
            <w:rtl/>
            <w:lang w:bidi="fa-IR"/>
          </w:rPr>
          <w:t>ف</w:t>
        </w:r>
        <w:r w:rsidR="00871EDE" w:rsidRPr="0032279B">
          <w:rPr>
            <w:rStyle w:val="Hyperlink"/>
            <w:rFonts w:hint="cs"/>
            <w:noProof/>
            <w:rtl/>
            <w:lang w:bidi="fa-IR"/>
          </w:rPr>
          <w:t>ی</w:t>
        </w:r>
        <w:r w:rsidR="00871EDE" w:rsidRPr="0032279B">
          <w:rPr>
            <w:rStyle w:val="Hyperlink"/>
            <w:rFonts w:hint="eastAsia"/>
            <w:noProof/>
            <w:rtl/>
            <w:lang w:bidi="fa-IR"/>
          </w:rPr>
          <w:t>ت</w:t>
        </w:r>
        <w:r w:rsidR="00871EDE" w:rsidRPr="0032279B">
          <w:rPr>
            <w:rStyle w:val="Hyperlink"/>
            <w:noProof/>
            <w:rtl/>
            <w:lang w:bidi="fa-IR"/>
          </w:rPr>
          <w:t xml:space="preserve"> </w:t>
        </w:r>
        <w:r w:rsidR="00871EDE" w:rsidRPr="0032279B">
          <w:rPr>
            <w:rStyle w:val="Hyperlink"/>
            <w:rFonts w:hint="eastAsia"/>
            <w:noProof/>
            <w:rtl/>
            <w:lang w:bidi="fa-IR"/>
          </w:rPr>
          <w:t>آن</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429516317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123</w:t>
        </w:r>
        <w:r w:rsidR="00871EDE">
          <w:rPr>
            <w:noProof/>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318" w:history="1">
        <w:r w:rsidR="00871EDE" w:rsidRPr="0032279B">
          <w:rPr>
            <w:rStyle w:val="Hyperlink"/>
            <w:rFonts w:hint="eastAsia"/>
            <w:noProof/>
            <w:rtl/>
            <w:lang w:bidi="fa-IR"/>
          </w:rPr>
          <w:t>خواندن</w:t>
        </w:r>
        <w:r w:rsidR="00871EDE" w:rsidRPr="0032279B">
          <w:rPr>
            <w:rStyle w:val="Hyperlink"/>
            <w:noProof/>
            <w:rtl/>
            <w:lang w:bidi="fa-IR"/>
          </w:rPr>
          <w:t xml:space="preserve"> </w:t>
        </w:r>
        <w:r w:rsidR="00871EDE" w:rsidRPr="0032279B">
          <w:rPr>
            <w:rStyle w:val="Hyperlink"/>
            <w:rFonts w:hint="eastAsia"/>
            <w:noProof/>
            <w:rtl/>
            <w:lang w:bidi="fa-IR"/>
          </w:rPr>
          <w:t>نماز</w:t>
        </w:r>
        <w:r w:rsidR="00871EDE" w:rsidRPr="0032279B">
          <w:rPr>
            <w:rStyle w:val="Hyperlink"/>
            <w:noProof/>
            <w:rtl/>
            <w:lang w:bidi="fa-IR"/>
          </w:rPr>
          <w:t xml:space="preserve"> </w:t>
        </w:r>
        <w:r w:rsidR="00871EDE" w:rsidRPr="0032279B">
          <w:rPr>
            <w:rStyle w:val="Hyperlink"/>
            <w:rFonts w:hint="eastAsia"/>
            <w:noProof/>
            <w:rtl/>
            <w:lang w:bidi="fa-IR"/>
          </w:rPr>
          <w:t>ع</w:t>
        </w:r>
        <w:r w:rsidR="00871EDE" w:rsidRPr="0032279B">
          <w:rPr>
            <w:rStyle w:val="Hyperlink"/>
            <w:rFonts w:hint="cs"/>
            <w:noProof/>
            <w:rtl/>
            <w:lang w:bidi="fa-IR"/>
          </w:rPr>
          <w:t>ی</w:t>
        </w:r>
        <w:r w:rsidR="00871EDE" w:rsidRPr="0032279B">
          <w:rPr>
            <w:rStyle w:val="Hyperlink"/>
            <w:rFonts w:hint="eastAsia"/>
            <w:noProof/>
            <w:rtl/>
            <w:lang w:bidi="fa-IR"/>
          </w:rPr>
          <w:t>د</w:t>
        </w:r>
        <w:r w:rsidR="00871EDE" w:rsidRPr="0032279B">
          <w:rPr>
            <w:rStyle w:val="Hyperlink"/>
            <w:noProof/>
            <w:rtl/>
            <w:lang w:bidi="fa-IR"/>
          </w:rPr>
          <w:t xml:space="preserve"> </w:t>
        </w:r>
        <w:r w:rsidR="00871EDE" w:rsidRPr="0032279B">
          <w:rPr>
            <w:rStyle w:val="Hyperlink"/>
            <w:rFonts w:hint="eastAsia"/>
            <w:noProof/>
            <w:rtl/>
            <w:lang w:bidi="fa-IR"/>
          </w:rPr>
          <w:t>در</w:t>
        </w:r>
        <w:r w:rsidR="00871EDE" w:rsidRPr="0032279B">
          <w:rPr>
            <w:rStyle w:val="Hyperlink"/>
            <w:noProof/>
            <w:rtl/>
            <w:lang w:bidi="fa-IR"/>
          </w:rPr>
          <w:t xml:space="preserve"> </w:t>
        </w:r>
        <w:r w:rsidR="00871EDE" w:rsidRPr="0032279B">
          <w:rPr>
            <w:rStyle w:val="Hyperlink"/>
            <w:rFonts w:hint="eastAsia"/>
            <w:noProof/>
            <w:rtl/>
            <w:lang w:bidi="fa-IR"/>
          </w:rPr>
          <w:t>مصلّ</w:t>
        </w:r>
        <w:r w:rsidR="00871EDE" w:rsidRPr="0032279B">
          <w:rPr>
            <w:rStyle w:val="Hyperlink"/>
            <w:rFonts w:hint="cs"/>
            <w:noProof/>
            <w:rtl/>
            <w:lang w:bidi="fa-IR"/>
          </w:rPr>
          <w:t>ی</w:t>
        </w:r>
        <w:r w:rsidR="00871EDE" w:rsidRPr="0032279B">
          <w:rPr>
            <w:rStyle w:val="Hyperlink"/>
            <w:noProof/>
            <w:rtl/>
            <w:lang w:bidi="fa-IR"/>
          </w:rPr>
          <w:t xml:space="preserve"> </w:t>
        </w:r>
        <w:r w:rsidR="00871EDE" w:rsidRPr="0032279B">
          <w:rPr>
            <w:rStyle w:val="Hyperlink"/>
            <w:rFonts w:hint="eastAsia"/>
            <w:noProof/>
            <w:rtl/>
            <w:lang w:bidi="fa-IR"/>
          </w:rPr>
          <w:t>سنت</w:t>
        </w:r>
        <w:r w:rsidR="00871EDE" w:rsidRPr="0032279B">
          <w:rPr>
            <w:rStyle w:val="Hyperlink"/>
            <w:noProof/>
            <w:rtl/>
            <w:lang w:bidi="fa-IR"/>
          </w:rPr>
          <w:t xml:space="preserve"> </w:t>
        </w:r>
        <w:r w:rsidR="00871EDE" w:rsidRPr="0032279B">
          <w:rPr>
            <w:rStyle w:val="Hyperlink"/>
            <w:rFonts w:hint="eastAsia"/>
            <w:noProof/>
            <w:rtl/>
            <w:lang w:bidi="fa-IR"/>
          </w:rPr>
          <w:t>است</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429516318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128</w:t>
        </w:r>
        <w:r w:rsidR="00871EDE">
          <w:rPr>
            <w:noProof/>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319" w:history="1">
        <w:r w:rsidR="00871EDE" w:rsidRPr="0032279B">
          <w:rPr>
            <w:rStyle w:val="Hyperlink"/>
            <w:rFonts w:hint="eastAsia"/>
            <w:noProof/>
            <w:rtl/>
            <w:lang w:bidi="fa-IR"/>
          </w:rPr>
          <w:t>خطبه</w:t>
        </w:r>
        <w:r w:rsidR="00871EDE" w:rsidRPr="0032279B">
          <w:rPr>
            <w:rStyle w:val="Hyperlink"/>
            <w:noProof/>
            <w:rtl/>
            <w:lang w:bidi="fa-IR"/>
          </w:rPr>
          <w:t xml:space="preserve"> </w:t>
        </w:r>
        <w:r w:rsidR="00871EDE" w:rsidRPr="0032279B">
          <w:rPr>
            <w:rStyle w:val="Hyperlink"/>
            <w:rFonts w:hint="eastAsia"/>
            <w:noProof/>
            <w:rtl/>
            <w:lang w:bidi="fa-IR"/>
          </w:rPr>
          <w:t>بعد</w:t>
        </w:r>
        <w:r w:rsidR="00871EDE" w:rsidRPr="0032279B">
          <w:rPr>
            <w:rStyle w:val="Hyperlink"/>
            <w:noProof/>
            <w:rtl/>
            <w:lang w:bidi="fa-IR"/>
          </w:rPr>
          <w:t xml:space="preserve"> </w:t>
        </w:r>
        <w:r w:rsidR="00871EDE" w:rsidRPr="0032279B">
          <w:rPr>
            <w:rStyle w:val="Hyperlink"/>
            <w:rFonts w:hint="eastAsia"/>
            <w:noProof/>
            <w:rtl/>
            <w:lang w:bidi="fa-IR"/>
          </w:rPr>
          <w:t>از</w:t>
        </w:r>
        <w:r w:rsidR="00871EDE" w:rsidRPr="0032279B">
          <w:rPr>
            <w:rStyle w:val="Hyperlink"/>
            <w:noProof/>
            <w:rtl/>
            <w:lang w:bidi="fa-IR"/>
          </w:rPr>
          <w:t xml:space="preserve"> </w:t>
        </w:r>
        <w:r w:rsidR="00871EDE" w:rsidRPr="0032279B">
          <w:rPr>
            <w:rStyle w:val="Hyperlink"/>
            <w:rFonts w:hint="eastAsia"/>
            <w:noProof/>
            <w:rtl/>
            <w:lang w:bidi="fa-IR"/>
          </w:rPr>
          <w:t>نماز</w:t>
        </w:r>
        <w:r w:rsidR="00871EDE" w:rsidRPr="0032279B">
          <w:rPr>
            <w:rStyle w:val="Hyperlink"/>
            <w:noProof/>
            <w:rtl/>
            <w:lang w:bidi="fa-IR"/>
          </w:rPr>
          <w:t xml:space="preserve"> </w:t>
        </w:r>
        <w:r w:rsidR="00871EDE" w:rsidRPr="0032279B">
          <w:rPr>
            <w:rStyle w:val="Hyperlink"/>
            <w:rFonts w:hint="eastAsia"/>
            <w:noProof/>
            <w:rtl/>
            <w:lang w:bidi="fa-IR"/>
          </w:rPr>
          <w:t>ع</w:t>
        </w:r>
        <w:r w:rsidR="00871EDE" w:rsidRPr="0032279B">
          <w:rPr>
            <w:rStyle w:val="Hyperlink"/>
            <w:rFonts w:hint="cs"/>
            <w:noProof/>
            <w:rtl/>
            <w:lang w:bidi="fa-IR"/>
          </w:rPr>
          <w:t>ی</w:t>
        </w:r>
        <w:r w:rsidR="00871EDE" w:rsidRPr="0032279B">
          <w:rPr>
            <w:rStyle w:val="Hyperlink"/>
            <w:rFonts w:hint="eastAsia"/>
            <w:noProof/>
            <w:rtl/>
            <w:lang w:bidi="fa-IR"/>
          </w:rPr>
          <w:t>د</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429516319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130</w:t>
        </w:r>
        <w:r w:rsidR="00871EDE">
          <w:rPr>
            <w:noProof/>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320" w:history="1">
        <w:r w:rsidR="00871EDE" w:rsidRPr="0032279B">
          <w:rPr>
            <w:rStyle w:val="Hyperlink"/>
            <w:rFonts w:hint="eastAsia"/>
            <w:noProof/>
            <w:rtl/>
            <w:lang w:bidi="fa-IR"/>
          </w:rPr>
          <w:t>وقت</w:t>
        </w:r>
        <w:r w:rsidR="00871EDE" w:rsidRPr="0032279B">
          <w:rPr>
            <w:rStyle w:val="Hyperlink"/>
            <w:rFonts w:hint="cs"/>
            <w:noProof/>
            <w:rtl/>
            <w:lang w:bidi="fa-IR"/>
          </w:rPr>
          <w:t>ی</w:t>
        </w:r>
        <w:r w:rsidR="00871EDE" w:rsidRPr="0032279B">
          <w:rPr>
            <w:rStyle w:val="Hyperlink"/>
            <w:noProof/>
            <w:rtl/>
            <w:lang w:bidi="fa-IR"/>
          </w:rPr>
          <w:t xml:space="preserve"> </w:t>
        </w:r>
        <w:r w:rsidR="00871EDE" w:rsidRPr="0032279B">
          <w:rPr>
            <w:rStyle w:val="Hyperlink"/>
            <w:rFonts w:hint="eastAsia"/>
            <w:noProof/>
            <w:rtl/>
            <w:lang w:bidi="fa-IR"/>
          </w:rPr>
          <w:t>که</w:t>
        </w:r>
        <w:r w:rsidR="00871EDE" w:rsidRPr="0032279B">
          <w:rPr>
            <w:rStyle w:val="Hyperlink"/>
            <w:noProof/>
            <w:rtl/>
            <w:lang w:bidi="fa-IR"/>
          </w:rPr>
          <w:t xml:space="preserve"> </w:t>
        </w:r>
        <w:r w:rsidR="00871EDE" w:rsidRPr="0032279B">
          <w:rPr>
            <w:rStyle w:val="Hyperlink"/>
            <w:rFonts w:hint="eastAsia"/>
            <w:noProof/>
            <w:rtl/>
            <w:lang w:bidi="fa-IR"/>
          </w:rPr>
          <w:t>ع</w:t>
        </w:r>
        <w:r w:rsidR="00871EDE" w:rsidRPr="0032279B">
          <w:rPr>
            <w:rStyle w:val="Hyperlink"/>
            <w:rFonts w:hint="cs"/>
            <w:noProof/>
            <w:rtl/>
            <w:lang w:bidi="fa-IR"/>
          </w:rPr>
          <w:t>ی</w:t>
        </w:r>
        <w:r w:rsidR="00871EDE" w:rsidRPr="0032279B">
          <w:rPr>
            <w:rStyle w:val="Hyperlink"/>
            <w:rFonts w:hint="eastAsia"/>
            <w:noProof/>
            <w:rtl/>
            <w:lang w:bidi="fa-IR"/>
          </w:rPr>
          <w:t>د</w:t>
        </w:r>
        <w:r w:rsidR="00871EDE" w:rsidRPr="0032279B">
          <w:rPr>
            <w:rStyle w:val="Hyperlink"/>
            <w:noProof/>
            <w:rtl/>
            <w:lang w:bidi="fa-IR"/>
          </w:rPr>
          <w:t xml:space="preserve"> </w:t>
        </w:r>
        <w:r w:rsidR="00871EDE" w:rsidRPr="0032279B">
          <w:rPr>
            <w:rStyle w:val="Hyperlink"/>
            <w:rFonts w:hint="eastAsia"/>
            <w:noProof/>
            <w:rtl/>
            <w:lang w:bidi="fa-IR"/>
          </w:rPr>
          <w:t>و</w:t>
        </w:r>
        <w:r w:rsidR="00871EDE" w:rsidRPr="0032279B">
          <w:rPr>
            <w:rStyle w:val="Hyperlink"/>
            <w:noProof/>
            <w:rtl/>
            <w:lang w:bidi="fa-IR"/>
          </w:rPr>
          <w:t xml:space="preserve"> </w:t>
        </w:r>
        <w:r w:rsidR="00871EDE" w:rsidRPr="0032279B">
          <w:rPr>
            <w:rStyle w:val="Hyperlink"/>
            <w:rFonts w:hint="eastAsia"/>
            <w:noProof/>
            <w:rtl/>
            <w:lang w:bidi="fa-IR"/>
          </w:rPr>
          <w:t>جمعه</w:t>
        </w:r>
        <w:r w:rsidR="00871EDE" w:rsidRPr="0032279B">
          <w:rPr>
            <w:rStyle w:val="Hyperlink"/>
            <w:noProof/>
            <w:rtl/>
            <w:lang w:bidi="fa-IR"/>
          </w:rPr>
          <w:t xml:space="preserve"> </w:t>
        </w:r>
        <w:r w:rsidR="00871EDE" w:rsidRPr="0032279B">
          <w:rPr>
            <w:rStyle w:val="Hyperlink"/>
            <w:rFonts w:hint="eastAsia"/>
            <w:noProof/>
            <w:rtl/>
            <w:lang w:bidi="fa-IR"/>
          </w:rPr>
          <w:t>با</w:t>
        </w:r>
        <w:r w:rsidR="00871EDE" w:rsidRPr="0032279B">
          <w:rPr>
            <w:rStyle w:val="Hyperlink"/>
            <w:noProof/>
            <w:rtl/>
            <w:lang w:bidi="fa-IR"/>
          </w:rPr>
          <w:t xml:space="preserve"> </w:t>
        </w:r>
        <w:r w:rsidR="00871EDE" w:rsidRPr="0032279B">
          <w:rPr>
            <w:rStyle w:val="Hyperlink"/>
            <w:rFonts w:hint="eastAsia"/>
            <w:noProof/>
            <w:rtl/>
            <w:lang w:bidi="fa-IR"/>
          </w:rPr>
          <w:t>هم</w:t>
        </w:r>
        <w:r w:rsidR="00871EDE" w:rsidRPr="0032279B">
          <w:rPr>
            <w:rStyle w:val="Hyperlink"/>
            <w:noProof/>
            <w:rtl/>
            <w:lang w:bidi="fa-IR"/>
          </w:rPr>
          <w:t xml:space="preserve"> </w:t>
        </w:r>
        <w:r w:rsidR="00871EDE" w:rsidRPr="0032279B">
          <w:rPr>
            <w:rStyle w:val="Hyperlink"/>
            <w:rFonts w:hint="eastAsia"/>
            <w:noProof/>
            <w:rtl/>
            <w:lang w:bidi="fa-IR"/>
          </w:rPr>
          <w:t>در</w:t>
        </w:r>
        <w:r w:rsidR="00871EDE" w:rsidRPr="0032279B">
          <w:rPr>
            <w:rStyle w:val="Hyperlink"/>
            <w:noProof/>
            <w:rtl/>
            <w:lang w:bidi="fa-IR"/>
          </w:rPr>
          <w:t xml:space="preserve"> </w:t>
        </w:r>
        <w:r w:rsidR="00871EDE" w:rsidRPr="0032279B">
          <w:rPr>
            <w:rStyle w:val="Hyperlink"/>
            <w:rFonts w:hint="cs"/>
            <w:noProof/>
            <w:rtl/>
            <w:lang w:bidi="fa-IR"/>
          </w:rPr>
          <w:t>ی</w:t>
        </w:r>
        <w:r w:rsidR="00871EDE" w:rsidRPr="0032279B">
          <w:rPr>
            <w:rStyle w:val="Hyperlink"/>
            <w:rFonts w:hint="eastAsia"/>
            <w:noProof/>
            <w:rtl/>
            <w:lang w:bidi="fa-IR"/>
          </w:rPr>
          <w:t>ک</w:t>
        </w:r>
        <w:r w:rsidR="00871EDE" w:rsidRPr="0032279B">
          <w:rPr>
            <w:rStyle w:val="Hyperlink"/>
            <w:noProof/>
            <w:rtl/>
            <w:lang w:bidi="fa-IR"/>
          </w:rPr>
          <w:t xml:space="preserve"> </w:t>
        </w:r>
        <w:r w:rsidR="00871EDE" w:rsidRPr="0032279B">
          <w:rPr>
            <w:rStyle w:val="Hyperlink"/>
            <w:rFonts w:hint="eastAsia"/>
            <w:noProof/>
            <w:rtl/>
            <w:lang w:bidi="fa-IR"/>
          </w:rPr>
          <w:t>روز</w:t>
        </w:r>
        <w:r w:rsidR="00871EDE" w:rsidRPr="0032279B">
          <w:rPr>
            <w:rStyle w:val="Hyperlink"/>
            <w:noProof/>
            <w:rtl/>
            <w:lang w:bidi="fa-IR"/>
          </w:rPr>
          <w:t xml:space="preserve"> </w:t>
        </w:r>
        <w:r w:rsidR="00871EDE" w:rsidRPr="0032279B">
          <w:rPr>
            <w:rStyle w:val="Hyperlink"/>
            <w:rFonts w:hint="eastAsia"/>
            <w:noProof/>
            <w:rtl/>
            <w:lang w:bidi="fa-IR"/>
          </w:rPr>
          <w:t>جمع</w:t>
        </w:r>
        <w:r w:rsidR="00871EDE" w:rsidRPr="0032279B">
          <w:rPr>
            <w:rStyle w:val="Hyperlink"/>
            <w:noProof/>
            <w:rtl/>
            <w:lang w:bidi="fa-IR"/>
          </w:rPr>
          <w:t xml:space="preserve"> </w:t>
        </w:r>
        <w:r w:rsidR="00871EDE" w:rsidRPr="0032279B">
          <w:rPr>
            <w:rStyle w:val="Hyperlink"/>
            <w:rFonts w:hint="eastAsia"/>
            <w:noProof/>
            <w:rtl/>
            <w:lang w:bidi="fa-IR"/>
          </w:rPr>
          <w:t>شوند</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429516320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130</w:t>
        </w:r>
        <w:r w:rsidR="00871EDE">
          <w:rPr>
            <w:noProof/>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321" w:history="1">
        <w:r w:rsidR="00871EDE" w:rsidRPr="0032279B">
          <w:rPr>
            <w:rStyle w:val="Hyperlink"/>
            <w:rFonts w:hint="eastAsia"/>
            <w:noProof/>
            <w:rtl/>
            <w:lang w:bidi="fa-IR"/>
          </w:rPr>
          <w:t>اگر</w:t>
        </w:r>
        <w:r w:rsidR="00871EDE" w:rsidRPr="0032279B">
          <w:rPr>
            <w:rStyle w:val="Hyperlink"/>
            <w:noProof/>
            <w:rtl/>
            <w:lang w:bidi="fa-IR"/>
          </w:rPr>
          <w:t xml:space="preserve"> </w:t>
        </w:r>
        <w:r w:rsidR="00871EDE" w:rsidRPr="0032279B">
          <w:rPr>
            <w:rStyle w:val="Hyperlink"/>
            <w:rFonts w:hint="eastAsia"/>
            <w:noProof/>
            <w:rtl/>
            <w:lang w:bidi="fa-IR"/>
          </w:rPr>
          <w:t>نماز</w:t>
        </w:r>
        <w:r w:rsidR="00871EDE" w:rsidRPr="0032279B">
          <w:rPr>
            <w:rStyle w:val="Hyperlink"/>
            <w:noProof/>
            <w:rtl/>
            <w:lang w:bidi="fa-IR"/>
          </w:rPr>
          <w:t xml:space="preserve"> </w:t>
        </w:r>
        <w:r w:rsidR="00871EDE" w:rsidRPr="0032279B">
          <w:rPr>
            <w:rStyle w:val="Hyperlink"/>
            <w:rFonts w:hint="eastAsia"/>
            <w:noProof/>
            <w:rtl/>
            <w:lang w:bidi="fa-IR"/>
          </w:rPr>
          <w:t>ع</w:t>
        </w:r>
        <w:r w:rsidR="00871EDE" w:rsidRPr="0032279B">
          <w:rPr>
            <w:rStyle w:val="Hyperlink"/>
            <w:rFonts w:hint="cs"/>
            <w:noProof/>
            <w:rtl/>
            <w:lang w:bidi="fa-IR"/>
          </w:rPr>
          <w:t>ی</w:t>
        </w:r>
        <w:r w:rsidR="00871EDE" w:rsidRPr="0032279B">
          <w:rPr>
            <w:rStyle w:val="Hyperlink"/>
            <w:rFonts w:hint="eastAsia"/>
            <w:noProof/>
            <w:rtl/>
            <w:lang w:bidi="fa-IR"/>
          </w:rPr>
          <w:t>د</w:t>
        </w:r>
        <w:r w:rsidR="00871EDE" w:rsidRPr="0032279B">
          <w:rPr>
            <w:rStyle w:val="Hyperlink"/>
            <w:noProof/>
            <w:rtl/>
            <w:lang w:bidi="fa-IR"/>
          </w:rPr>
          <w:t xml:space="preserve"> </w:t>
        </w:r>
        <w:r w:rsidR="00871EDE" w:rsidRPr="0032279B">
          <w:rPr>
            <w:rStyle w:val="Hyperlink"/>
            <w:rFonts w:hint="eastAsia"/>
            <w:noProof/>
            <w:rtl/>
            <w:lang w:bidi="fa-IR"/>
          </w:rPr>
          <w:t>از</w:t>
        </w:r>
        <w:r w:rsidR="00871EDE" w:rsidRPr="0032279B">
          <w:rPr>
            <w:rStyle w:val="Hyperlink"/>
            <w:noProof/>
            <w:rtl/>
            <w:lang w:bidi="fa-IR"/>
          </w:rPr>
          <w:t xml:space="preserve"> </w:t>
        </w:r>
        <w:r w:rsidR="00871EDE" w:rsidRPr="0032279B">
          <w:rPr>
            <w:rStyle w:val="Hyperlink"/>
            <w:rFonts w:hint="eastAsia"/>
            <w:noProof/>
            <w:rtl/>
            <w:lang w:bidi="fa-IR"/>
          </w:rPr>
          <w:t>کس</w:t>
        </w:r>
        <w:r w:rsidR="00871EDE" w:rsidRPr="0032279B">
          <w:rPr>
            <w:rStyle w:val="Hyperlink"/>
            <w:rFonts w:hint="cs"/>
            <w:noProof/>
            <w:rtl/>
            <w:lang w:bidi="fa-IR"/>
          </w:rPr>
          <w:t>ی</w:t>
        </w:r>
        <w:r w:rsidR="00871EDE" w:rsidRPr="0032279B">
          <w:rPr>
            <w:rStyle w:val="Hyperlink"/>
            <w:noProof/>
            <w:rtl/>
            <w:lang w:bidi="fa-IR"/>
          </w:rPr>
          <w:t xml:space="preserve"> </w:t>
        </w:r>
        <w:r w:rsidR="00871EDE" w:rsidRPr="0032279B">
          <w:rPr>
            <w:rStyle w:val="Hyperlink"/>
            <w:rFonts w:hint="eastAsia"/>
            <w:noProof/>
            <w:rtl/>
            <w:lang w:bidi="fa-IR"/>
          </w:rPr>
          <w:t>فوت</w:t>
        </w:r>
        <w:r w:rsidR="00871EDE" w:rsidRPr="0032279B">
          <w:rPr>
            <w:rStyle w:val="Hyperlink"/>
            <w:noProof/>
            <w:rtl/>
            <w:lang w:bidi="fa-IR"/>
          </w:rPr>
          <w:t xml:space="preserve"> </w:t>
        </w:r>
        <w:r w:rsidR="00871EDE" w:rsidRPr="0032279B">
          <w:rPr>
            <w:rStyle w:val="Hyperlink"/>
            <w:rFonts w:hint="eastAsia"/>
            <w:noProof/>
            <w:rtl/>
            <w:lang w:bidi="fa-IR"/>
          </w:rPr>
          <w:t>شد،</w:t>
        </w:r>
        <w:r w:rsidR="00871EDE" w:rsidRPr="0032279B">
          <w:rPr>
            <w:rStyle w:val="Hyperlink"/>
            <w:noProof/>
            <w:rtl/>
            <w:lang w:bidi="fa-IR"/>
          </w:rPr>
          <w:t xml:space="preserve"> </w:t>
        </w:r>
        <w:r w:rsidR="00871EDE" w:rsidRPr="0032279B">
          <w:rPr>
            <w:rStyle w:val="Hyperlink"/>
            <w:rFonts w:hint="eastAsia"/>
            <w:noProof/>
            <w:rtl/>
            <w:lang w:bidi="fa-IR"/>
          </w:rPr>
          <w:t>دو</w:t>
        </w:r>
        <w:r w:rsidR="00871EDE" w:rsidRPr="0032279B">
          <w:rPr>
            <w:rStyle w:val="Hyperlink"/>
            <w:noProof/>
            <w:rtl/>
            <w:lang w:bidi="fa-IR"/>
          </w:rPr>
          <w:t xml:space="preserve"> </w:t>
        </w:r>
        <w:r w:rsidR="00871EDE" w:rsidRPr="0032279B">
          <w:rPr>
            <w:rStyle w:val="Hyperlink"/>
            <w:rFonts w:hint="eastAsia"/>
            <w:noProof/>
            <w:rtl/>
            <w:lang w:bidi="fa-IR"/>
          </w:rPr>
          <w:t>رکعت</w:t>
        </w:r>
        <w:r w:rsidR="00871EDE" w:rsidRPr="0032279B">
          <w:rPr>
            <w:rStyle w:val="Hyperlink"/>
            <w:noProof/>
            <w:rtl/>
            <w:lang w:bidi="fa-IR"/>
          </w:rPr>
          <w:t xml:space="preserve"> </w:t>
        </w:r>
        <w:r w:rsidR="00871EDE" w:rsidRPr="0032279B">
          <w:rPr>
            <w:rStyle w:val="Hyperlink"/>
            <w:rFonts w:hint="eastAsia"/>
            <w:noProof/>
            <w:rtl/>
            <w:lang w:bidi="fa-IR"/>
          </w:rPr>
          <w:t>نماز</w:t>
        </w:r>
        <w:r w:rsidR="00871EDE" w:rsidRPr="0032279B">
          <w:rPr>
            <w:rStyle w:val="Hyperlink"/>
            <w:noProof/>
            <w:rtl/>
            <w:lang w:bidi="fa-IR"/>
          </w:rPr>
          <w:t xml:space="preserve"> </w:t>
        </w:r>
        <w:r w:rsidR="00871EDE" w:rsidRPr="0032279B">
          <w:rPr>
            <w:rStyle w:val="Hyperlink"/>
            <w:rFonts w:hint="eastAsia"/>
            <w:noProof/>
            <w:rtl/>
            <w:lang w:bidi="fa-IR"/>
          </w:rPr>
          <w:t>م</w:t>
        </w:r>
        <w:r w:rsidR="00871EDE" w:rsidRPr="0032279B">
          <w:rPr>
            <w:rStyle w:val="Hyperlink"/>
            <w:rFonts w:hint="cs"/>
            <w:noProof/>
            <w:rtl/>
            <w:lang w:bidi="fa-IR"/>
          </w:rPr>
          <w:t>ی</w:t>
        </w:r>
        <w:r w:rsidR="00871EDE" w:rsidRPr="0032279B">
          <w:rPr>
            <w:rStyle w:val="Hyperlink"/>
            <w:rFonts w:hint="eastAsia"/>
            <w:noProof/>
            <w:rtl/>
            <w:lang w:bidi="fa-IR"/>
          </w:rPr>
          <w:t>‌خواند</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429516321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131</w:t>
        </w:r>
        <w:r w:rsidR="00871EDE">
          <w:rPr>
            <w:noProof/>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322" w:history="1">
        <w:r w:rsidR="00871EDE" w:rsidRPr="0032279B">
          <w:rPr>
            <w:rStyle w:val="Hyperlink"/>
            <w:rFonts w:hint="eastAsia"/>
            <w:noProof/>
            <w:rtl/>
            <w:lang w:bidi="fa-IR"/>
          </w:rPr>
          <w:t>اگر</w:t>
        </w:r>
        <w:r w:rsidR="00871EDE" w:rsidRPr="0032279B">
          <w:rPr>
            <w:rStyle w:val="Hyperlink"/>
            <w:noProof/>
            <w:rtl/>
            <w:lang w:bidi="fa-IR"/>
          </w:rPr>
          <w:t xml:space="preserve"> </w:t>
        </w:r>
        <w:r w:rsidR="00871EDE" w:rsidRPr="0032279B">
          <w:rPr>
            <w:rStyle w:val="Hyperlink"/>
            <w:rFonts w:hint="eastAsia"/>
            <w:noProof/>
            <w:rtl/>
            <w:lang w:bidi="fa-IR"/>
          </w:rPr>
          <w:t>دانسته</w:t>
        </w:r>
        <w:r w:rsidR="00871EDE" w:rsidRPr="0032279B">
          <w:rPr>
            <w:rStyle w:val="Hyperlink"/>
            <w:noProof/>
            <w:rtl/>
            <w:lang w:bidi="fa-IR"/>
          </w:rPr>
          <w:t xml:space="preserve"> </w:t>
        </w:r>
        <w:r w:rsidR="00871EDE" w:rsidRPr="0032279B">
          <w:rPr>
            <w:rStyle w:val="Hyperlink"/>
            <w:rFonts w:hint="eastAsia"/>
            <w:noProof/>
            <w:rtl/>
            <w:lang w:bidi="fa-IR"/>
          </w:rPr>
          <w:t>نشود</w:t>
        </w:r>
        <w:r w:rsidR="00871EDE" w:rsidRPr="0032279B">
          <w:rPr>
            <w:rStyle w:val="Hyperlink"/>
            <w:noProof/>
            <w:rtl/>
            <w:lang w:bidi="fa-IR"/>
          </w:rPr>
          <w:t xml:space="preserve"> </w:t>
        </w:r>
        <w:r w:rsidR="00871EDE" w:rsidRPr="0032279B">
          <w:rPr>
            <w:rStyle w:val="Hyperlink"/>
            <w:rFonts w:hint="eastAsia"/>
            <w:noProof/>
            <w:rtl/>
            <w:lang w:bidi="fa-IR"/>
          </w:rPr>
          <w:t>که</w:t>
        </w:r>
        <w:r w:rsidR="00871EDE" w:rsidRPr="0032279B">
          <w:rPr>
            <w:rStyle w:val="Hyperlink"/>
            <w:noProof/>
            <w:rtl/>
            <w:lang w:bidi="fa-IR"/>
          </w:rPr>
          <w:t xml:space="preserve"> </w:t>
        </w:r>
        <w:r w:rsidR="00871EDE" w:rsidRPr="0032279B">
          <w:rPr>
            <w:rStyle w:val="Hyperlink"/>
            <w:rFonts w:hint="eastAsia"/>
            <w:noProof/>
            <w:rtl/>
            <w:lang w:bidi="fa-IR"/>
          </w:rPr>
          <w:t>آن</w:t>
        </w:r>
        <w:r w:rsidR="00871EDE" w:rsidRPr="0032279B">
          <w:rPr>
            <w:rStyle w:val="Hyperlink"/>
            <w:noProof/>
            <w:rtl/>
            <w:lang w:bidi="fa-IR"/>
          </w:rPr>
          <w:t xml:space="preserve"> </w:t>
        </w:r>
        <w:r w:rsidR="00871EDE" w:rsidRPr="0032279B">
          <w:rPr>
            <w:rStyle w:val="Hyperlink"/>
            <w:rFonts w:hint="eastAsia"/>
            <w:noProof/>
            <w:rtl/>
            <w:lang w:bidi="fa-IR"/>
          </w:rPr>
          <w:t>روز</w:t>
        </w:r>
        <w:r w:rsidR="00871EDE" w:rsidRPr="0032279B">
          <w:rPr>
            <w:rStyle w:val="Hyperlink"/>
            <w:noProof/>
            <w:rtl/>
            <w:lang w:bidi="fa-IR"/>
          </w:rPr>
          <w:t xml:space="preserve"> </w:t>
        </w:r>
        <w:r w:rsidR="00871EDE" w:rsidRPr="0032279B">
          <w:rPr>
            <w:rStyle w:val="Hyperlink"/>
            <w:rFonts w:hint="eastAsia"/>
            <w:noProof/>
            <w:rtl/>
            <w:lang w:bidi="fa-IR"/>
          </w:rPr>
          <w:t>ع</w:t>
        </w:r>
        <w:r w:rsidR="00871EDE" w:rsidRPr="0032279B">
          <w:rPr>
            <w:rStyle w:val="Hyperlink"/>
            <w:rFonts w:hint="cs"/>
            <w:noProof/>
            <w:rtl/>
            <w:lang w:bidi="fa-IR"/>
          </w:rPr>
          <w:t>ی</w:t>
        </w:r>
        <w:r w:rsidR="00871EDE" w:rsidRPr="0032279B">
          <w:rPr>
            <w:rStyle w:val="Hyperlink"/>
            <w:rFonts w:hint="eastAsia"/>
            <w:noProof/>
            <w:rtl/>
            <w:lang w:bidi="fa-IR"/>
          </w:rPr>
          <w:t>د</w:t>
        </w:r>
        <w:r w:rsidR="00871EDE" w:rsidRPr="0032279B">
          <w:rPr>
            <w:rStyle w:val="Hyperlink"/>
            <w:noProof/>
            <w:rtl/>
            <w:lang w:bidi="fa-IR"/>
          </w:rPr>
          <w:t xml:space="preserve"> </w:t>
        </w:r>
        <w:r w:rsidR="00871EDE" w:rsidRPr="0032279B">
          <w:rPr>
            <w:rStyle w:val="Hyperlink"/>
            <w:rFonts w:hint="eastAsia"/>
            <w:noProof/>
            <w:rtl/>
            <w:lang w:bidi="fa-IR"/>
          </w:rPr>
          <w:t>است،</w:t>
        </w:r>
        <w:r w:rsidR="00871EDE" w:rsidRPr="0032279B">
          <w:rPr>
            <w:rStyle w:val="Hyperlink"/>
            <w:noProof/>
            <w:rtl/>
            <w:lang w:bidi="fa-IR"/>
          </w:rPr>
          <w:t xml:space="preserve"> </w:t>
        </w:r>
        <w:r w:rsidR="00871EDE" w:rsidRPr="0032279B">
          <w:rPr>
            <w:rStyle w:val="Hyperlink"/>
            <w:rFonts w:hint="eastAsia"/>
            <w:noProof/>
            <w:rtl/>
            <w:lang w:bidi="fa-IR"/>
          </w:rPr>
          <w:t>مگر</w:t>
        </w:r>
        <w:r w:rsidR="00871EDE" w:rsidRPr="0032279B">
          <w:rPr>
            <w:rStyle w:val="Hyperlink"/>
            <w:noProof/>
            <w:rtl/>
            <w:lang w:bidi="fa-IR"/>
          </w:rPr>
          <w:t xml:space="preserve"> </w:t>
        </w:r>
        <w:r w:rsidR="00871EDE" w:rsidRPr="0032279B">
          <w:rPr>
            <w:rStyle w:val="Hyperlink"/>
            <w:rFonts w:hint="eastAsia"/>
            <w:noProof/>
            <w:rtl/>
            <w:lang w:bidi="fa-IR"/>
          </w:rPr>
          <w:t>بعد</w:t>
        </w:r>
        <w:r w:rsidR="00871EDE" w:rsidRPr="0032279B">
          <w:rPr>
            <w:rStyle w:val="Hyperlink"/>
            <w:noProof/>
            <w:rtl/>
            <w:lang w:bidi="fa-IR"/>
          </w:rPr>
          <w:t xml:space="preserve"> </w:t>
        </w:r>
        <w:r w:rsidR="00871EDE" w:rsidRPr="0032279B">
          <w:rPr>
            <w:rStyle w:val="Hyperlink"/>
            <w:rFonts w:hint="eastAsia"/>
            <w:noProof/>
            <w:rtl/>
            <w:lang w:bidi="fa-IR"/>
          </w:rPr>
          <w:t>از</w:t>
        </w:r>
        <w:r w:rsidR="00871EDE" w:rsidRPr="0032279B">
          <w:rPr>
            <w:rStyle w:val="Hyperlink"/>
            <w:noProof/>
            <w:rtl/>
            <w:lang w:bidi="fa-IR"/>
          </w:rPr>
          <w:t xml:space="preserve"> </w:t>
        </w:r>
        <w:r w:rsidR="00871EDE" w:rsidRPr="0032279B">
          <w:rPr>
            <w:rStyle w:val="Hyperlink"/>
            <w:rFonts w:hint="eastAsia"/>
            <w:noProof/>
            <w:rtl/>
            <w:lang w:bidi="fa-IR"/>
          </w:rPr>
          <w:t>زوال</w:t>
        </w:r>
        <w:r w:rsidR="00871EDE" w:rsidRPr="0032279B">
          <w:rPr>
            <w:rStyle w:val="Hyperlink"/>
            <w:noProof/>
            <w:rtl/>
            <w:lang w:bidi="fa-IR"/>
          </w:rPr>
          <w:t xml:space="preserve"> </w:t>
        </w:r>
        <w:r w:rsidR="00871EDE" w:rsidRPr="0032279B">
          <w:rPr>
            <w:rStyle w:val="Hyperlink"/>
            <w:rFonts w:hint="eastAsia"/>
            <w:noProof/>
            <w:rtl/>
            <w:lang w:bidi="fa-IR"/>
          </w:rPr>
          <w:t>خورش</w:t>
        </w:r>
        <w:r w:rsidR="00871EDE" w:rsidRPr="0032279B">
          <w:rPr>
            <w:rStyle w:val="Hyperlink"/>
            <w:rFonts w:hint="cs"/>
            <w:noProof/>
            <w:rtl/>
            <w:lang w:bidi="fa-IR"/>
          </w:rPr>
          <w:t>ی</w:t>
        </w:r>
        <w:r w:rsidR="00871EDE" w:rsidRPr="0032279B">
          <w:rPr>
            <w:rStyle w:val="Hyperlink"/>
            <w:rFonts w:hint="eastAsia"/>
            <w:noProof/>
            <w:rtl/>
            <w:lang w:bidi="fa-IR"/>
          </w:rPr>
          <w:t>د</w:t>
        </w:r>
        <w:r w:rsidR="00871EDE" w:rsidRPr="0032279B">
          <w:rPr>
            <w:rStyle w:val="Hyperlink"/>
            <w:noProof/>
            <w:rtl/>
            <w:lang w:bidi="fa-IR"/>
          </w:rPr>
          <w:t>:</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429516322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136</w:t>
        </w:r>
        <w:r w:rsidR="00871EDE">
          <w:rPr>
            <w:noProof/>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323" w:history="1">
        <w:r w:rsidR="00871EDE" w:rsidRPr="0032279B">
          <w:rPr>
            <w:rStyle w:val="Hyperlink"/>
            <w:rFonts w:hint="eastAsia"/>
            <w:noProof/>
            <w:rtl/>
            <w:lang w:bidi="fa-IR"/>
          </w:rPr>
          <w:t>در</w:t>
        </w:r>
        <w:r w:rsidR="00871EDE" w:rsidRPr="0032279B">
          <w:rPr>
            <w:rStyle w:val="Hyperlink"/>
            <w:noProof/>
            <w:rtl/>
            <w:lang w:bidi="fa-IR"/>
          </w:rPr>
          <w:t xml:space="preserve"> </w:t>
        </w:r>
        <w:r w:rsidR="00871EDE" w:rsidRPr="0032279B">
          <w:rPr>
            <w:rStyle w:val="Hyperlink"/>
            <w:rFonts w:hint="eastAsia"/>
            <w:noProof/>
            <w:rtl/>
            <w:lang w:bidi="fa-IR"/>
          </w:rPr>
          <w:t>سفر</w:t>
        </w:r>
        <w:r w:rsidR="00871EDE" w:rsidRPr="0032279B">
          <w:rPr>
            <w:rStyle w:val="Hyperlink"/>
            <w:noProof/>
            <w:rtl/>
            <w:lang w:bidi="fa-IR"/>
          </w:rPr>
          <w:t xml:space="preserve"> </w:t>
        </w:r>
        <w:r w:rsidR="00871EDE" w:rsidRPr="0032279B">
          <w:rPr>
            <w:rStyle w:val="Hyperlink"/>
            <w:rFonts w:hint="eastAsia"/>
            <w:noProof/>
            <w:rtl/>
            <w:lang w:bidi="fa-IR"/>
          </w:rPr>
          <w:t>نماز</w:t>
        </w:r>
        <w:r w:rsidR="00871EDE" w:rsidRPr="0032279B">
          <w:rPr>
            <w:rStyle w:val="Hyperlink"/>
            <w:noProof/>
            <w:rtl/>
            <w:lang w:bidi="fa-IR"/>
          </w:rPr>
          <w:t xml:space="preserve"> </w:t>
        </w:r>
        <w:r w:rsidR="00871EDE" w:rsidRPr="0032279B">
          <w:rPr>
            <w:rStyle w:val="Hyperlink"/>
            <w:rFonts w:hint="eastAsia"/>
            <w:noProof/>
            <w:rtl/>
            <w:lang w:bidi="fa-IR"/>
          </w:rPr>
          <w:t>ع</w:t>
        </w:r>
        <w:r w:rsidR="00871EDE" w:rsidRPr="0032279B">
          <w:rPr>
            <w:rStyle w:val="Hyperlink"/>
            <w:rFonts w:hint="cs"/>
            <w:noProof/>
            <w:rtl/>
            <w:lang w:bidi="fa-IR"/>
          </w:rPr>
          <w:t>ی</w:t>
        </w:r>
        <w:r w:rsidR="00871EDE" w:rsidRPr="0032279B">
          <w:rPr>
            <w:rStyle w:val="Hyperlink"/>
            <w:rFonts w:hint="eastAsia"/>
            <w:noProof/>
            <w:rtl/>
            <w:lang w:bidi="fa-IR"/>
          </w:rPr>
          <w:t>د</w:t>
        </w:r>
        <w:r w:rsidR="00871EDE" w:rsidRPr="0032279B">
          <w:rPr>
            <w:rStyle w:val="Hyperlink"/>
            <w:noProof/>
            <w:rtl/>
            <w:lang w:bidi="fa-IR"/>
          </w:rPr>
          <w:t xml:space="preserve"> </w:t>
        </w:r>
        <w:r w:rsidR="00871EDE" w:rsidRPr="0032279B">
          <w:rPr>
            <w:rStyle w:val="Hyperlink"/>
            <w:rFonts w:hint="eastAsia"/>
            <w:noProof/>
            <w:rtl/>
            <w:lang w:bidi="fa-IR"/>
          </w:rPr>
          <w:t>وجود</w:t>
        </w:r>
        <w:r w:rsidR="00871EDE" w:rsidRPr="0032279B">
          <w:rPr>
            <w:rStyle w:val="Hyperlink"/>
            <w:noProof/>
            <w:rtl/>
            <w:lang w:bidi="fa-IR"/>
          </w:rPr>
          <w:t xml:space="preserve"> </w:t>
        </w:r>
        <w:r w:rsidR="00871EDE" w:rsidRPr="0032279B">
          <w:rPr>
            <w:rStyle w:val="Hyperlink"/>
            <w:rFonts w:hint="eastAsia"/>
            <w:noProof/>
            <w:rtl/>
            <w:lang w:bidi="fa-IR"/>
          </w:rPr>
          <w:t>ندارد</w:t>
        </w:r>
        <w:r w:rsidR="00871EDE" w:rsidRPr="0032279B">
          <w:rPr>
            <w:rStyle w:val="Hyperlink"/>
            <w:noProof/>
            <w:rtl/>
            <w:lang w:bidi="fa-IR"/>
          </w:rPr>
          <w:t>:</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429516323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137</w:t>
        </w:r>
        <w:r w:rsidR="00871EDE">
          <w:rPr>
            <w:noProof/>
            <w:webHidden/>
            <w:rtl/>
          </w:rPr>
          <w:fldChar w:fldCharType="end"/>
        </w:r>
      </w:hyperlink>
    </w:p>
    <w:p w:rsidR="00871EDE" w:rsidRDefault="00E77454">
      <w:pPr>
        <w:pStyle w:val="TOC2"/>
        <w:tabs>
          <w:tab w:val="right" w:leader="dot" w:pos="7078"/>
        </w:tabs>
        <w:rPr>
          <w:rFonts w:asciiTheme="minorHAnsi" w:eastAsiaTheme="minorEastAsia" w:hAnsiTheme="minorHAnsi" w:cstheme="minorBidi"/>
          <w:sz w:val="22"/>
          <w:szCs w:val="22"/>
          <w:rtl/>
          <w:lang w:bidi="ar-SA"/>
        </w:rPr>
      </w:pPr>
      <w:hyperlink w:anchor="_Toc429516324" w:history="1">
        <w:r w:rsidR="00871EDE" w:rsidRPr="0032279B">
          <w:rPr>
            <w:rStyle w:val="Hyperlink"/>
            <w:rFonts w:hint="eastAsia"/>
            <w:rtl/>
          </w:rPr>
          <w:t>نماز</w:t>
        </w:r>
        <w:r w:rsidR="00871EDE" w:rsidRPr="0032279B">
          <w:rPr>
            <w:rStyle w:val="Hyperlink"/>
            <w:rtl/>
          </w:rPr>
          <w:t xml:space="preserve"> </w:t>
        </w:r>
        <w:r w:rsidR="00871EDE" w:rsidRPr="0032279B">
          <w:rPr>
            <w:rStyle w:val="Hyperlink"/>
            <w:rFonts w:hint="eastAsia"/>
            <w:rtl/>
          </w:rPr>
          <w:t>استسقا</w:t>
        </w:r>
        <w:r w:rsidR="00871EDE" w:rsidRPr="0032279B">
          <w:rPr>
            <w:rStyle w:val="Hyperlink"/>
            <w:rtl/>
          </w:rPr>
          <w:t xml:space="preserve"> [</w:t>
        </w:r>
        <w:r w:rsidR="00871EDE" w:rsidRPr="0032279B">
          <w:rPr>
            <w:rStyle w:val="Hyperlink"/>
            <w:rFonts w:hint="eastAsia"/>
            <w:rtl/>
          </w:rPr>
          <w:t>طلب</w:t>
        </w:r>
        <w:r w:rsidR="00871EDE" w:rsidRPr="0032279B">
          <w:rPr>
            <w:rStyle w:val="Hyperlink"/>
            <w:rtl/>
          </w:rPr>
          <w:t xml:space="preserve"> </w:t>
        </w:r>
        <w:r w:rsidR="00871EDE" w:rsidRPr="0032279B">
          <w:rPr>
            <w:rStyle w:val="Hyperlink"/>
            <w:rFonts w:hint="eastAsia"/>
            <w:rtl/>
          </w:rPr>
          <w:t>باران</w:t>
        </w:r>
        <w:r w:rsidR="00871EDE" w:rsidRPr="0032279B">
          <w:rPr>
            <w:rStyle w:val="Hyperlink"/>
            <w:rtl/>
          </w:rPr>
          <w:t>]</w:t>
        </w:r>
        <w:r w:rsidR="00871EDE">
          <w:rPr>
            <w:webHidden/>
            <w:rtl/>
          </w:rPr>
          <w:tab/>
        </w:r>
        <w:r w:rsidR="00871EDE">
          <w:rPr>
            <w:webHidden/>
            <w:rtl/>
          </w:rPr>
          <w:fldChar w:fldCharType="begin"/>
        </w:r>
        <w:r w:rsidR="00871EDE">
          <w:rPr>
            <w:webHidden/>
            <w:rtl/>
          </w:rPr>
          <w:instrText xml:space="preserve"> </w:instrText>
        </w:r>
        <w:r w:rsidR="00871EDE">
          <w:rPr>
            <w:webHidden/>
          </w:rPr>
          <w:instrText>PAGEREF</w:instrText>
        </w:r>
        <w:r w:rsidR="00871EDE">
          <w:rPr>
            <w:webHidden/>
            <w:rtl/>
          </w:rPr>
          <w:instrText xml:space="preserve"> _</w:instrText>
        </w:r>
        <w:r w:rsidR="00871EDE">
          <w:rPr>
            <w:webHidden/>
          </w:rPr>
          <w:instrText>Toc</w:instrText>
        </w:r>
        <w:r w:rsidR="00871EDE">
          <w:rPr>
            <w:webHidden/>
            <w:rtl/>
          </w:rPr>
          <w:instrText xml:space="preserve">429516324 </w:instrText>
        </w:r>
        <w:r w:rsidR="00871EDE">
          <w:rPr>
            <w:webHidden/>
          </w:rPr>
          <w:instrText>\h</w:instrText>
        </w:r>
        <w:r w:rsidR="00871EDE">
          <w:rPr>
            <w:webHidden/>
            <w:rtl/>
          </w:rPr>
          <w:instrText xml:space="preserve"> </w:instrText>
        </w:r>
        <w:r w:rsidR="00871EDE">
          <w:rPr>
            <w:webHidden/>
            <w:rtl/>
          </w:rPr>
        </w:r>
        <w:r w:rsidR="00871EDE">
          <w:rPr>
            <w:webHidden/>
            <w:rtl/>
          </w:rPr>
          <w:fldChar w:fldCharType="separate"/>
        </w:r>
        <w:r w:rsidR="00423BD9">
          <w:rPr>
            <w:webHidden/>
            <w:rtl/>
            <w:lang w:bidi="ar-SA"/>
          </w:rPr>
          <w:t>138</w:t>
        </w:r>
        <w:r w:rsidR="00871EDE">
          <w:rPr>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325" w:history="1">
        <w:r w:rsidR="00871EDE" w:rsidRPr="0032279B">
          <w:rPr>
            <w:rStyle w:val="Hyperlink"/>
            <w:rFonts w:hint="eastAsia"/>
            <w:noProof/>
            <w:rtl/>
            <w:lang w:bidi="fa-IR"/>
          </w:rPr>
          <w:t>حکم</w:t>
        </w:r>
        <w:r w:rsidR="00871EDE" w:rsidRPr="0032279B">
          <w:rPr>
            <w:rStyle w:val="Hyperlink"/>
            <w:noProof/>
            <w:rtl/>
            <w:lang w:bidi="fa-IR"/>
          </w:rPr>
          <w:t xml:space="preserve"> </w:t>
        </w:r>
        <w:r w:rsidR="00871EDE" w:rsidRPr="0032279B">
          <w:rPr>
            <w:rStyle w:val="Hyperlink"/>
            <w:rFonts w:hint="eastAsia"/>
            <w:noProof/>
            <w:rtl/>
            <w:lang w:bidi="fa-IR"/>
          </w:rPr>
          <w:t>نماز</w:t>
        </w:r>
        <w:r w:rsidR="00871EDE" w:rsidRPr="0032279B">
          <w:rPr>
            <w:rStyle w:val="Hyperlink"/>
            <w:noProof/>
            <w:rtl/>
            <w:lang w:bidi="fa-IR"/>
          </w:rPr>
          <w:t xml:space="preserve"> </w:t>
        </w:r>
        <w:r w:rsidR="00871EDE" w:rsidRPr="0032279B">
          <w:rPr>
            <w:rStyle w:val="Hyperlink"/>
            <w:rFonts w:hint="eastAsia"/>
            <w:noProof/>
            <w:rtl/>
            <w:lang w:bidi="fa-IR"/>
          </w:rPr>
          <w:t>استسقا</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429516325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139</w:t>
        </w:r>
        <w:r w:rsidR="00871EDE">
          <w:rPr>
            <w:noProof/>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326" w:history="1">
        <w:r w:rsidR="00871EDE" w:rsidRPr="0032279B">
          <w:rPr>
            <w:rStyle w:val="Hyperlink"/>
            <w:rFonts w:hint="eastAsia"/>
            <w:noProof/>
            <w:rtl/>
            <w:lang w:bidi="fa-IR"/>
          </w:rPr>
          <w:t>وقت</w:t>
        </w:r>
        <w:r w:rsidR="00871EDE" w:rsidRPr="0032279B">
          <w:rPr>
            <w:rStyle w:val="Hyperlink"/>
            <w:noProof/>
            <w:rtl/>
            <w:lang w:bidi="fa-IR"/>
          </w:rPr>
          <w:t xml:space="preserve"> </w:t>
        </w:r>
        <w:r w:rsidR="00871EDE" w:rsidRPr="0032279B">
          <w:rPr>
            <w:rStyle w:val="Hyperlink"/>
            <w:rFonts w:hint="eastAsia"/>
            <w:noProof/>
            <w:rtl/>
            <w:lang w:bidi="fa-IR"/>
          </w:rPr>
          <w:t>نماز</w:t>
        </w:r>
        <w:r w:rsidR="00871EDE" w:rsidRPr="0032279B">
          <w:rPr>
            <w:rStyle w:val="Hyperlink"/>
            <w:noProof/>
            <w:rtl/>
            <w:lang w:bidi="fa-IR"/>
          </w:rPr>
          <w:t xml:space="preserve"> </w:t>
        </w:r>
        <w:r w:rsidR="00871EDE" w:rsidRPr="0032279B">
          <w:rPr>
            <w:rStyle w:val="Hyperlink"/>
            <w:rFonts w:hint="eastAsia"/>
            <w:noProof/>
            <w:rtl/>
            <w:lang w:bidi="fa-IR"/>
          </w:rPr>
          <w:t>استسقا</w:t>
        </w:r>
        <w:r w:rsidR="00871EDE" w:rsidRPr="0032279B">
          <w:rPr>
            <w:rStyle w:val="Hyperlink"/>
            <w:noProof/>
            <w:rtl/>
            <w:lang w:bidi="fa-IR"/>
          </w:rPr>
          <w:t xml:space="preserve"> </w:t>
        </w:r>
        <w:r w:rsidR="00871EDE" w:rsidRPr="0032279B">
          <w:rPr>
            <w:rStyle w:val="Hyperlink"/>
            <w:rFonts w:hint="eastAsia"/>
            <w:noProof/>
            <w:rtl/>
            <w:lang w:bidi="fa-IR"/>
          </w:rPr>
          <w:t>و</w:t>
        </w:r>
        <w:r w:rsidR="00871EDE" w:rsidRPr="0032279B">
          <w:rPr>
            <w:rStyle w:val="Hyperlink"/>
            <w:noProof/>
            <w:rtl/>
            <w:lang w:bidi="fa-IR"/>
          </w:rPr>
          <w:t xml:space="preserve"> </w:t>
        </w:r>
        <w:r w:rsidR="00871EDE" w:rsidRPr="0032279B">
          <w:rPr>
            <w:rStyle w:val="Hyperlink"/>
            <w:rFonts w:hint="eastAsia"/>
            <w:noProof/>
            <w:rtl/>
            <w:lang w:bidi="fa-IR"/>
          </w:rPr>
          <w:t>ک</w:t>
        </w:r>
        <w:r w:rsidR="00871EDE" w:rsidRPr="0032279B">
          <w:rPr>
            <w:rStyle w:val="Hyperlink"/>
            <w:rFonts w:hint="cs"/>
            <w:noProof/>
            <w:rtl/>
            <w:lang w:bidi="fa-IR"/>
          </w:rPr>
          <w:t>ی</w:t>
        </w:r>
        <w:r w:rsidR="00871EDE" w:rsidRPr="0032279B">
          <w:rPr>
            <w:rStyle w:val="Hyperlink"/>
            <w:rFonts w:hint="eastAsia"/>
            <w:noProof/>
            <w:rtl/>
            <w:lang w:bidi="fa-IR"/>
          </w:rPr>
          <w:t>ف</w:t>
        </w:r>
        <w:r w:rsidR="00871EDE" w:rsidRPr="0032279B">
          <w:rPr>
            <w:rStyle w:val="Hyperlink"/>
            <w:rFonts w:hint="cs"/>
            <w:noProof/>
            <w:rtl/>
            <w:lang w:bidi="fa-IR"/>
          </w:rPr>
          <w:t>ی</w:t>
        </w:r>
        <w:r w:rsidR="00871EDE" w:rsidRPr="0032279B">
          <w:rPr>
            <w:rStyle w:val="Hyperlink"/>
            <w:rFonts w:hint="eastAsia"/>
            <w:noProof/>
            <w:rtl/>
            <w:lang w:bidi="fa-IR"/>
          </w:rPr>
          <w:t>ت</w:t>
        </w:r>
        <w:r w:rsidR="00871EDE" w:rsidRPr="0032279B">
          <w:rPr>
            <w:rStyle w:val="Hyperlink"/>
            <w:noProof/>
            <w:rtl/>
            <w:lang w:bidi="fa-IR"/>
          </w:rPr>
          <w:t xml:space="preserve"> </w:t>
        </w:r>
        <w:r w:rsidR="00871EDE" w:rsidRPr="0032279B">
          <w:rPr>
            <w:rStyle w:val="Hyperlink"/>
            <w:rFonts w:hint="eastAsia"/>
            <w:noProof/>
            <w:rtl/>
            <w:lang w:bidi="fa-IR"/>
          </w:rPr>
          <w:t>آن</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429516326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139</w:t>
        </w:r>
        <w:r w:rsidR="00871EDE">
          <w:rPr>
            <w:noProof/>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327" w:history="1">
        <w:r w:rsidR="00871EDE" w:rsidRPr="0032279B">
          <w:rPr>
            <w:rStyle w:val="Hyperlink"/>
            <w:rFonts w:hint="eastAsia"/>
            <w:noProof/>
            <w:rtl/>
            <w:lang w:bidi="fa-IR"/>
          </w:rPr>
          <w:t>نماز</w:t>
        </w:r>
        <w:r w:rsidR="00871EDE" w:rsidRPr="0032279B">
          <w:rPr>
            <w:rStyle w:val="Hyperlink"/>
            <w:noProof/>
            <w:rtl/>
            <w:lang w:bidi="fa-IR"/>
          </w:rPr>
          <w:t xml:space="preserve"> </w:t>
        </w:r>
        <w:r w:rsidR="00871EDE" w:rsidRPr="0032279B">
          <w:rPr>
            <w:rStyle w:val="Hyperlink"/>
            <w:rFonts w:hint="eastAsia"/>
            <w:noProof/>
            <w:rtl/>
            <w:lang w:bidi="fa-IR"/>
          </w:rPr>
          <w:t>استسقا</w:t>
        </w:r>
        <w:r w:rsidR="00871EDE" w:rsidRPr="0032279B">
          <w:rPr>
            <w:rStyle w:val="Hyperlink"/>
            <w:noProof/>
            <w:rtl/>
            <w:lang w:bidi="fa-IR"/>
          </w:rPr>
          <w:t xml:space="preserve"> </w:t>
        </w:r>
        <w:r w:rsidR="00871EDE" w:rsidRPr="0032279B">
          <w:rPr>
            <w:rStyle w:val="Hyperlink"/>
            <w:rFonts w:hint="eastAsia"/>
            <w:noProof/>
            <w:rtl/>
            <w:lang w:bidi="fa-IR"/>
          </w:rPr>
          <w:t>در</w:t>
        </w:r>
        <w:r w:rsidR="00871EDE" w:rsidRPr="0032279B">
          <w:rPr>
            <w:rStyle w:val="Hyperlink"/>
            <w:noProof/>
            <w:rtl/>
            <w:lang w:bidi="fa-IR"/>
          </w:rPr>
          <w:t xml:space="preserve"> </w:t>
        </w:r>
        <w:r w:rsidR="00871EDE" w:rsidRPr="0032279B">
          <w:rPr>
            <w:rStyle w:val="Hyperlink"/>
            <w:rFonts w:hint="eastAsia"/>
            <w:noProof/>
            <w:rtl/>
            <w:lang w:bidi="fa-IR"/>
          </w:rPr>
          <w:t>مصل</w:t>
        </w:r>
        <w:r w:rsidR="00871EDE" w:rsidRPr="0032279B">
          <w:rPr>
            <w:rStyle w:val="Hyperlink"/>
            <w:rFonts w:hint="cs"/>
            <w:noProof/>
            <w:rtl/>
            <w:lang w:bidi="fa-IR"/>
          </w:rPr>
          <w:t>ی</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429516327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143</w:t>
        </w:r>
        <w:r w:rsidR="00871EDE">
          <w:rPr>
            <w:noProof/>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328" w:history="1">
        <w:r w:rsidR="00871EDE" w:rsidRPr="0032279B">
          <w:rPr>
            <w:rStyle w:val="Hyperlink"/>
            <w:rFonts w:hint="eastAsia"/>
            <w:noProof/>
            <w:rtl/>
            <w:lang w:bidi="fa-IR"/>
          </w:rPr>
          <w:t>ش</w:t>
        </w:r>
        <w:r w:rsidR="00871EDE" w:rsidRPr="0032279B">
          <w:rPr>
            <w:rStyle w:val="Hyperlink"/>
            <w:rFonts w:hint="cs"/>
            <w:noProof/>
            <w:rtl/>
            <w:lang w:bidi="fa-IR"/>
          </w:rPr>
          <w:t>ی</w:t>
        </w:r>
        <w:r w:rsidR="00871EDE" w:rsidRPr="0032279B">
          <w:rPr>
            <w:rStyle w:val="Hyperlink"/>
            <w:rFonts w:hint="eastAsia"/>
            <w:noProof/>
            <w:rtl/>
            <w:lang w:bidi="fa-IR"/>
          </w:rPr>
          <w:t>و</w:t>
        </w:r>
        <w:r w:rsidR="00871EDE" w:rsidRPr="0032279B">
          <w:rPr>
            <w:rStyle w:val="Hyperlink"/>
            <w:rFonts w:hint="cs"/>
            <w:noProof/>
            <w:rtl/>
            <w:lang w:bidi="fa-IR"/>
          </w:rPr>
          <w:t>ۀ</w:t>
        </w:r>
        <w:r w:rsidR="00871EDE" w:rsidRPr="0032279B">
          <w:rPr>
            <w:rStyle w:val="Hyperlink"/>
            <w:noProof/>
            <w:rtl/>
            <w:lang w:bidi="fa-IR"/>
          </w:rPr>
          <w:t xml:space="preserve"> </w:t>
        </w:r>
        <w:r w:rsidR="00871EDE" w:rsidRPr="0032279B">
          <w:rPr>
            <w:rStyle w:val="Hyperlink"/>
            <w:rFonts w:hint="eastAsia"/>
            <w:noProof/>
            <w:rtl/>
            <w:lang w:bidi="fa-IR"/>
          </w:rPr>
          <w:t>رفتن</w:t>
        </w:r>
        <w:r w:rsidR="00871EDE" w:rsidRPr="0032279B">
          <w:rPr>
            <w:rStyle w:val="Hyperlink"/>
            <w:noProof/>
            <w:rtl/>
            <w:lang w:bidi="fa-IR"/>
          </w:rPr>
          <w:t xml:space="preserve"> </w:t>
        </w:r>
        <w:r w:rsidR="00871EDE" w:rsidRPr="0032279B">
          <w:rPr>
            <w:rStyle w:val="Hyperlink"/>
            <w:rFonts w:hint="eastAsia"/>
            <w:noProof/>
            <w:rtl/>
            <w:lang w:bidi="fa-IR"/>
          </w:rPr>
          <w:t>به</w:t>
        </w:r>
        <w:r w:rsidR="00871EDE" w:rsidRPr="0032279B">
          <w:rPr>
            <w:rStyle w:val="Hyperlink"/>
            <w:noProof/>
            <w:rtl/>
            <w:lang w:bidi="fa-IR"/>
          </w:rPr>
          <w:t xml:space="preserve"> </w:t>
        </w:r>
        <w:r w:rsidR="00871EDE" w:rsidRPr="0032279B">
          <w:rPr>
            <w:rStyle w:val="Hyperlink"/>
            <w:rFonts w:hint="eastAsia"/>
            <w:noProof/>
            <w:rtl/>
            <w:lang w:bidi="fa-IR"/>
          </w:rPr>
          <w:t>مصل</w:t>
        </w:r>
        <w:r w:rsidR="00871EDE" w:rsidRPr="0032279B">
          <w:rPr>
            <w:rStyle w:val="Hyperlink"/>
            <w:rFonts w:hint="cs"/>
            <w:noProof/>
            <w:rtl/>
            <w:lang w:bidi="fa-IR"/>
          </w:rPr>
          <w:t>ی</w:t>
        </w:r>
        <w:r w:rsidR="00871EDE" w:rsidRPr="0032279B">
          <w:rPr>
            <w:rStyle w:val="Hyperlink"/>
            <w:noProof/>
            <w:rtl/>
            <w:lang w:bidi="fa-IR"/>
          </w:rPr>
          <w:t xml:space="preserve"> </w:t>
        </w:r>
        <w:r w:rsidR="00871EDE" w:rsidRPr="0032279B">
          <w:rPr>
            <w:rStyle w:val="Hyperlink"/>
            <w:rFonts w:hint="eastAsia"/>
            <w:noProof/>
            <w:rtl/>
            <w:lang w:bidi="fa-IR"/>
          </w:rPr>
          <w:t>و</w:t>
        </w:r>
        <w:r w:rsidR="00871EDE" w:rsidRPr="0032279B">
          <w:rPr>
            <w:rStyle w:val="Hyperlink"/>
            <w:noProof/>
            <w:rtl/>
            <w:lang w:bidi="fa-IR"/>
          </w:rPr>
          <w:t xml:space="preserve"> </w:t>
        </w:r>
        <w:r w:rsidR="00871EDE" w:rsidRPr="0032279B">
          <w:rPr>
            <w:rStyle w:val="Hyperlink"/>
            <w:rFonts w:hint="eastAsia"/>
            <w:noProof/>
            <w:rtl/>
            <w:lang w:bidi="fa-IR"/>
          </w:rPr>
          <w:t>خواندن</w:t>
        </w:r>
        <w:r w:rsidR="00871EDE" w:rsidRPr="0032279B">
          <w:rPr>
            <w:rStyle w:val="Hyperlink"/>
            <w:noProof/>
            <w:rtl/>
            <w:lang w:bidi="fa-IR"/>
          </w:rPr>
          <w:t xml:space="preserve"> </w:t>
        </w:r>
        <w:r w:rsidR="00871EDE" w:rsidRPr="0032279B">
          <w:rPr>
            <w:rStyle w:val="Hyperlink"/>
            <w:rFonts w:hint="eastAsia"/>
            <w:noProof/>
            <w:rtl/>
            <w:lang w:bidi="fa-IR"/>
          </w:rPr>
          <w:t>دعا</w:t>
        </w:r>
        <w:r w:rsidR="00871EDE" w:rsidRPr="0032279B">
          <w:rPr>
            <w:rStyle w:val="Hyperlink"/>
            <w:noProof/>
            <w:rtl/>
            <w:lang w:bidi="fa-IR"/>
          </w:rPr>
          <w:t xml:space="preserve"> </w:t>
        </w:r>
        <w:r w:rsidR="00871EDE" w:rsidRPr="0032279B">
          <w:rPr>
            <w:rStyle w:val="Hyperlink"/>
            <w:rFonts w:hint="eastAsia"/>
            <w:noProof/>
            <w:rtl/>
            <w:lang w:bidi="fa-IR"/>
          </w:rPr>
          <w:t>و</w:t>
        </w:r>
        <w:r w:rsidR="00871EDE" w:rsidRPr="0032279B">
          <w:rPr>
            <w:rStyle w:val="Hyperlink"/>
            <w:noProof/>
            <w:rtl/>
            <w:lang w:bidi="fa-IR"/>
          </w:rPr>
          <w:t xml:space="preserve"> </w:t>
        </w:r>
        <w:r w:rsidR="00871EDE" w:rsidRPr="0032279B">
          <w:rPr>
            <w:rStyle w:val="Hyperlink"/>
            <w:rFonts w:hint="eastAsia"/>
            <w:noProof/>
            <w:rtl/>
            <w:lang w:bidi="fa-IR"/>
          </w:rPr>
          <w:t>خطب</w:t>
        </w:r>
        <w:r w:rsidR="00871EDE" w:rsidRPr="0032279B">
          <w:rPr>
            <w:rStyle w:val="Hyperlink"/>
            <w:rFonts w:hint="cs"/>
            <w:noProof/>
            <w:rtl/>
            <w:lang w:bidi="fa-IR"/>
          </w:rPr>
          <w:t>ۀ</w:t>
        </w:r>
        <w:r w:rsidR="00871EDE" w:rsidRPr="0032279B">
          <w:rPr>
            <w:rStyle w:val="Hyperlink"/>
            <w:noProof/>
            <w:rtl/>
            <w:lang w:bidi="fa-IR"/>
          </w:rPr>
          <w:t xml:space="preserve"> </w:t>
        </w:r>
        <w:r w:rsidR="00871EDE" w:rsidRPr="0032279B">
          <w:rPr>
            <w:rStyle w:val="Hyperlink"/>
            <w:rFonts w:hint="eastAsia"/>
            <w:noProof/>
            <w:rtl/>
            <w:lang w:bidi="fa-IR"/>
          </w:rPr>
          <w:t>قبل</w:t>
        </w:r>
        <w:r w:rsidR="00871EDE" w:rsidRPr="0032279B">
          <w:rPr>
            <w:rStyle w:val="Hyperlink"/>
            <w:noProof/>
            <w:rtl/>
            <w:lang w:bidi="fa-IR"/>
          </w:rPr>
          <w:t xml:space="preserve"> </w:t>
        </w:r>
        <w:r w:rsidR="00871EDE" w:rsidRPr="0032279B">
          <w:rPr>
            <w:rStyle w:val="Hyperlink"/>
            <w:rFonts w:hint="eastAsia"/>
            <w:noProof/>
            <w:rtl/>
            <w:lang w:bidi="fa-IR"/>
          </w:rPr>
          <w:t>از</w:t>
        </w:r>
        <w:r w:rsidR="00871EDE" w:rsidRPr="0032279B">
          <w:rPr>
            <w:rStyle w:val="Hyperlink"/>
            <w:noProof/>
            <w:rtl/>
            <w:lang w:bidi="fa-IR"/>
          </w:rPr>
          <w:t xml:space="preserve"> </w:t>
        </w:r>
        <w:r w:rsidR="00871EDE" w:rsidRPr="0032279B">
          <w:rPr>
            <w:rStyle w:val="Hyperlink"/>
            <w:rFonts w:hint="eastAsia"/>
            <w:noProof/>
            <w:rtl/>
            <w:lang w:bidi="fa-IR"/>
          </w:rPr>
          <w:t>نماز</w:t>
        </w:r>
        <w:r w:rsidR="00871EDE" w:rsidRPr="0032279B">
          <w:rPr>
            <w:rStyle w:val="Hyperlink"/>
            <w:noProof/>
            <w:rtl/>
            <w:lang w:bidi="fa-IR"/>
          </w:rPr>
          <w:t xml:space="preserve"> </w:t>
        </w:r>
        <w:r w:rsidR="00871EDE" w:rsidRPr="0032279B">
          <w:rPr>
            <w:rStyle w:val="Hyperlink"/>
            <w:rFonts w:hint="eastAsia"/>
            <w:noProof/>
            <w:rtl/>
            <w:lang w:bidi="fa-IR"/>
          </w:rPr>
          <w:t>استسقا</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429516328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144</w:t>
        </w:r>
        <w:r w:rsidR="00871EDE">
          <w:rPr>
            <w:noProof/>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329" w:history="1">
        <w:r w:rsidR="00871EDE" w:rsidRPr="0032279B">
          <w:rPr>
            <w:rStyle w:val="Hyperlink"/>
            <w:rFonts w:hint="eastAsia"/>
            <w:noProof/>
            <w:rtl/>
            <w:lang w:bidi="fa-IR"/>
          </w:rPr>
          <w:t>مشروع</w:t>
        </w:r>
        <w:r w:rsidR="00871EDE" w:rsidRPr="0032279B">
          <w:rPr>
            <w:rStyle w:val="Hyperlink"/>
            <w:rFonts w:hint="cs"/>
            <w:noProof/>
            <w:rtl/>
            <w:lang w:bidi="fa-IR"/>
          </w:rPr>
          <w:t>ی</w:t>
        </w:r>
        <w:r w:rsidR="00871EDE" w:rsidRPr="0032279B">
          <w:rPr>
            <w:rStyle w:val="Hyperlink"/>
            <w:rFonts w:hint="eastAsia"/>
            <w:noProof/>
            <w:rtl/>
            <w:lang w:bidi="fa-IR"/>
          </w:rPr>
          <w:t>ت</w:t>
        </w:r>
        <w:r w:rsidR="00871EDE" w:rsidRPr="0032279B">
          <w:rPr>
            <w:rStyle w:val="Hyperlink"/>
            <w:noProof/>
            <w:rtl/>
            <w:lang w:bidi="fa-IR"/>
          </w:rPr>
          <w:t xml:space="preserve"> </w:t>
        </w:r>
        <w:r w:rsidR="00871EDE" w:rsidRPr="0032279B">
          <w:rPr>
            <w:rStyle w:val="Hyperlink"/>
            <w:rFonts w:hint="eastAsia"/>
            <w:noProof/>
            <w:rtl/>
            <w:lang w:bidi="fa-IR"/>
          </w:rPr>
          <w:t>وارونه</w:t>
        </w:r>
        <w:r w:rsidR="00871EDE" w:rsidRPr="0032279B">
          <w:rPr>
            <w:rStyle w:val="Hyperlink"/>
            <w:noProof/>
            <w:rtl/>
            <w:lang w:bidi="fa-IR"/>
          </w:rPr>
          <w:t xml:space="preserve"> </w:t>
        </w:r>
        <w:r w:rsidR="00871EDE" w:rsidRPr="0032279B">
          <w:rPr>
            <w:rStyle w:val="Hyperlink"/>
            <w:rFonts w:hint="eastAsia"/>
            <w:noProof/>
            <w:rtl/>
            <w:lang w:bidi="fa-IR"/>
          </w:rPr>
          <w:t>کردن</w:t>
        </w:r>
        <w:r w:rsidR="00871EDE" w:rsidRPr="0032279B">
          <w:rPr>
            <w:rStyle w:val="Hyperlink"/>
            <w:noProof/>
            <w:rtl/>
            <w:lang w:bidi="fa-IR"/>
          </w:rPr>
          <w:t xml:space="preserve"> </w:t>
        </w:r>
        <w:r w:rsidR="00871EDE" w:rsidRPr="0032279B">
          <w:rPr>
            <w:rStyle w:val="Hyperlink"/>
            <w:rFonts w:hint="eastAsia"/>
            <w:noProof/>
            <w:rtl/>
            <w:lang w:bidi="fa-IR"/>
          </w:rPr>
          <w:t>عبا</w:t>
        </w:r>
        <w:r w:rsidR="00871EDE" w:rsidRPr="0032279B">
          <w:rPr>
            <w:rStyle w:val="Hyperlink"/>
            <w:noProof/>
            <w:rtl/>
            <w:lang w:bidi="fa-IR"/>
          </w:rPr>
          <w:t xml:space="preserve"> </w:t>
        </w:r>
        <w:r w:rsidR="00871EDE" w:rsidRPr="0032279B">
          <w:rPr>
            <w:rStyle w:val="Hyperlink"/>
            <w:rFonts w:hint="eastAsia"/>
            <w:noProof/>
            <w:rtl/>
            <w:lang w:bidi="fa-IR"/>
          </w:rPr>
          <w:t>توسط</w:t>
        </w:r>
        <w:r w:rsidR="00871EDE" w:rsidRPr="0032279B">
          <w:rPr>
            <w:rStyle w:val="Hyperlink"/>
            <w:noProof/>
            <w:rtl/>
            <w:lang w:bidi="fa-IR"/>
          </w:rPr>
          <w:t xml:space="preserve"> </w:t>
        </w:r>
        <w:r w:rsidR="00871EDE" w:rsidRPr="0032279B">
          <w:rPr>
            <w:rStyle w:val="Hyperlink"/>
            <w:rFonts w:hint="eastAsia"/>
            <w:noProof/>
            <w:rtl/>
            <w:lang w:bidi="fa-IR"/>
          </w:rPr>
          <w:t>امام</w:t>
        </w:r>
        <w:r w:rsidR="00871EDE" w:rsidRPr="0032279B">
          <w:rPr>
            <w:rStyle w:val="Hyperlink"/>
            <w:noProof/>
            <w:rtl/>
            <w:lang w:bidi="fa-IR"/>
          </w:rPr>
          <w:t xml:space="preserve"> </w:t>
        </w:r>
        <w:r w:rsidR="00871EDE" w:rsidRPr="0032279B">
          <w:rPr>
            <w:rStyle w:val="Hyperlink"/>
            <w:rFonts w:hint="eastAsia"/>
            <w:noProof/>
            <w:rtl/>
            <w:lang w:bidi="fa-IR"/>
          </w:rPr>
          <w:t>در</w:t>
        </w:r>
        <w:r w:rsidR="00871EDE" w:rsidRPr="0032279B">
          <w:rPr>
            <w:rStyle w:val="Hyperlink"/>
            <w:noProof/>
            <w:rtl/>
            <w:lang w:bidi="fa-IR"/>
          </w:rPr>
          <w:t xml:space="preserve"> </w:t>
        </w:r>
        <w:r w:rsidR="00871EDE" w:rsidRPr="0032279B">
          <w:rPr>
            <w:rStyle w:val="Hyperlink"/>
            <w:rFonts w:hint="eastAsia"/>
            <w:noProof/>
            <w:rtl/>
            <w:lang w:bidi="fa-IR"/>
          </w:rPr>
          <w:t>هنگام</w:t>
        </w:r>
        <w:r w:rsidR="00871EDE" w:rsidRPr="0032279B">
          <w:rPr>
            <w:rStyle w:val="Hyperlink"/>
            <w:noProof/>
            <w:rtl/>
            <w:lang w:bidi="fa-IR"/>
          </w:rPr>
          <w:t xml:space="preserve"> </w:t>
        </w:r>
        <w:r w:rsidR="00871EDE" w:rsidRPr="0032279B">
          <w:rPr>
            <w:rStyle w:val="Hyperlink"/>
            <w:rFonts w:hint="eastAsia"/>
            <w:noProof/>
            <w:rtl/>
            <w:lang w:bidi="fa-IR"/>
          </w:rPr>
          <w:t>دعا</w:t>
        </w:r>
        <w:r w:rsidR="00871EDE" w:rsidRPr="0032279B">
          <w:rPr>
            <w:rStyle w:val="Hyperlink"/>
            <w:noProof/>
            <w:rtl/>
            <w:lang w:bidi="fa-IR"/>
          </w:rPr>
          <w:t xml:space="preserve"> </w:t>
        </w:r>
        <w:r w:rsidR="00871EDE" w:rsidRPr="0032279B">
          <w:rPr>
            <w:rStyle w:val="Hyperlink"/>
            <w:rFonts w:hint="eastAsia"/>
            <w:noProof/>
            <w:rtl/>
            <w:lang w:bidi="fa-IR"/>
          </w:rPr>
          <w:t>کردن</w:t>
        </w:r>
        <w:r w:rsidR="00871EDE" w:rsidRPr="0032279B">
          <w:rPr>
            <w:rStyle w:val="Hyperlink"/>
            <w:noProof/>
            <w:rtl/>
            <w:lang w:bidi="fa-IR"/>
          </w:rPr>
          <w:t xml:space="preserve"> </w:t>
        </w:r>
        <w:r w:rsidR="00871EDE" w:rsidRPr="0032279B">
          <w:rPr>
            <w:rStyle w:val="Hyperlink"/>
            <w:rFonts w:hint="eastAsia"/>
            <w:noProof/>
            <w:rtl/>
            <w:lang w:bidi="fa-IR"/>
          </w:rPr>
          <w:t>در</w:t>
        </w:r>
        <w:r w:rsidR="00871EDE" w:rsidRPr="0032279B">
          <w:rPr>
            <w:rStyle w:val="Hyperlink"/>
            <w:noProof/>
            <w:rtl/>
            <w:lang w:bidi="fa-IR"/>
          </w:rPr>
          <w:t xml:space="preserve"> </w:t>
        </w:r>
        <w:r w:rsidR="00871EDE" w:rsidRPr="0032279B">
          <w:rPr>
            <w:rStyle w:val="Hyperlink"/>
            <w:rFonts w:hint="eastAsia"/>
            <w:noProof/>
            <w:rtl/>
            <w:lang w:bidi="fa-IR"/>
          </w:rPr>
          <w:t>استسقا</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429516329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148</w:t>
        </w:r>
        <w:r w:rsidR="00871EDE">
          <w:rPr>
            <w:noProof/>
            <w:webHidden/>
            <w:rtl/>
          </w:rPr>
          <w:fldChar w:fldCharType="end"/>
        </w:r>
      </w:hyperlink>
    </w:p>
    <w:p w:rsidR="00871EDE" w:rsidRDefault="00E77454">
      <w:pPr>
        <w:pStyle w:val="TOC2"/>
        <w:tabs>
          <w:tab w:val="right" w:leader="dot" w:pos="7078"/>
        </w:tabs>
        <w:rPr>
          <w:rFonts w:asciiTheme="minorHAnsi" w:eastAsiaTheme="minorEastAsia" w:hAnsiTheme="minorHAnsi" w:cstheme="minorBidi"/>
          <w:sz w:val="22"/>
          <w:szCs w:val="22"/>
          <w:rtl/>
          <w:lang w:bidi="ar-SA"/>
        </w:rPr>
      </w:pPr>
      <w:hyperlink w:anchor="_Toc429516330" w:history="1">
        <w:r w:rsidR="00871EDE" w:rsidRPr="0032279B">
          <w:rPr>
            <w:rStyle w:val="Hyperlink"/>
            <w:rFonts w:hint="eastAsia"/>
            <w:rtl/>
          </w:rPr>
          <w:t>نماز</w:t>
        </w:r>
        <w:r w:rsidR="00871EDE" w:rsidRPr="0032279B">
          <w:rPr>
            <w:rStyle w:val="Hyperlink"/>
            <w:rtl/>
          </w:rPr>
          <w:t xml:space="preserve"> </w:t>
        </w:r>
        <w:r w:rsidR="00871EDE" w:rsidRPr="0032279B">
          <w:rPr>
            <w:rStyle w:val="Hyperlink"/>
            <w:rFonts w:hint="eastAsia"/>
            <w:rtl/>
          </w:rPr>
          <w:t>جنازه</w:t>
        </w:r>
        <w:r w:rsidR="00871EDE" w:rsidRPr="0032279B">
          <w:rPr>
            <w:rStyle w:val="Hyperlink"/>
            <w:b/>
            <w:vertAlign w:val="superscript"/>
            <w:rtl/>
          </w:rPr>
          <w:t>()</w:t>
        </w:r>
        <w:r w:rsidR="00871EDE">
          <w:rPr>
            <w:webHidden/>
            <w:rtl/>
          </w:rPr>
          <w:tab/>
        </w:r>
        <w:r w:rsidR="00871EDE">
          <w:rPr>
            <w:webHidden/>
            <w:rtl/>
          </w:rPr>
          <w:fldChar w:fldCharType="begin"/>
        </w:r>
        <w:r w:rsidR="00871EDE">
          <w:rPr>
            <w:webHidden/>
            <w:rtl/>
          </w:rPr>
          <w:instrText xml:space="preserve"> </w:instrText>
        </w:r>
        <w:r w:rsidR="00871EDE">
          <w:rPr>
            <w:webHidden/>
          </w:rPr>
          <w:instrText>PAGEREF</w:instrText>
        </w:r>
        <w:r w:rsidR="00871EDE">
          <w:rPr>
            <w:webHidden/>
            <w:rtl/>
          </w:rPr>
          <w:instrText xml:space="preserve"> _</w:instrText>
        </w:r>
        <w:r w:rsidR="00871EDE">
          <w:rPr>
            <w:webHidden/>
          </w:rPr>
          <w:instrText>Toc</w:instrText>
        </w:r>
        <w:r w:rsidR="00871EDE">
          <w:rPr>
            <w:webHidden/>
            <w:rtl/>
          </w:rPr>
          <w:instrText xml:space="preserve">429516330 </w:instrText>
        </w:r>
        <w:r w:rsidR="00871EDE">
          <w:rPr>
            <w:webHidden/>
          </w:rPr>
          <w:instrText>\h</w:instrText>
        </w:r>
        <w:r w:rsidR="00871EDE">
          <w:rPr>
            <w:webHidden/>
            <w:rtl/>
          </w:rPr>
          <w:instrText xml:space="preserve"> </w:instrText>
        </w:r>
        <w:r w:rsidR="00871EDE">
          <w:rPr>
            <w:webHidden/>
            <w:rtl/>
          </w:rPr>
        </w:r>
        <w:r w:rsidR="00871EDE">
          <w:rPr>
            <w:webHidden/>
            <w:rtl/>
          </w:rPr>
          <w:fldChar w:fldCharType="separate"/>
        </w:r>
        <w:r w:rsidR="00423BD9">
          <w:rPr>
            <w:webHidden/>
            <w:rtl/>
            <w:lang w:bidi="ar-SA"/>
          </w:rPr>
          <w:t>149</w:t>
        </w:r>
        <w:r w:rsidR="00871EDE">
          <w:rPr>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331" w:history="1">
        <w:r w:rsidR="00871EDE" w:rsidRPr="0032279B">
          <w:rPr>
            <w:rStyle w:val="Hyperlink"/>
            <w:rFonts w:hint="eastAsia"/>
            <w:noProof/>
            <w:rtl/>
            <w:lang w:bidi="fa-IR"/>
          </w:rPr>
          <w:t>حکم</w:t>
        </w:r>
        <w:r w:rsidR="00871EDE" w:rsidRPr="0032279B">
          <w:rPr>
            <w:rStyle w:val="Hyperlink"/>
            <w:noProof/>
            <w:rtl/>
            <w:lang w:bidi="fa-IR"/>
          </w:rPr>
          <w:t xml:space="preserve"> </w:t>
        </w:r>
        <w:r w:rsidR="00871EDE" w:rsidRPr="0032279B">
          <w:rPr>
            <w:rStyle w:val="Hyperlink"/>
            <w:rFonts w:hint="eastAsia"/>
            <w:noProof/>
            <w:rtl/>
            <w:lang w:bidi="fa-IR"/>
          </w:rPr>
          <w:t>نماز</w:t>
        </w:r>
        <w:r w:rsidR="00871EDE" w:rsidRPr="0032279B">
          <w:rPr>
            <w:rStyle w:val="Hyperlink"/>
            <w:noProof/>
            <w:rtl/>
            <w:lang w:bidi="fa-IR"/>
          </w:rPr>
          <w:t xml:space="preserve"> </w:t>
        </w:r>
        <w:r w:rsidR="00871EDE" w:rsidRPr="0032279B">
          <w:rPr>
            <w:rStyle w:val="Hyperlink"/>
            <w:rFonts w:hint="eastAsia"/>
            <w:noProof/>
            <w:rtl/>
            <w:lang w:bidi="fa-IR"/>
          </w:rPr>
          <w:t>جنازه</w:t>
        </w:r>
        <w:r w:rsidR="00871EDE" w:rsidRPr="0032279B">
          <w:rPr>
            <w:rStyle w:val="Hyperlink"/>
            <w:noProof/>
            <w:rtl/>
            <w:lang w:bidi="fa-IR"/>
          </w:rPr>
          <w:t xml:space="preserve"> </w:t>
        </w:r>
        <w:r w:rsidR="00871EDE" w:rsidRPr="0032279B">
          <w:rPr>
            <w:rStyle w:val="Hyperlink"/>
            <w:rFonts w:hint="eastAsia"/>
            <w:noProof/>
            <w:rtl/>
            <w:lang w:bidi="fa-IR"/>
          </w:rPr>
          <w:t>و</w:t>
        </w:r>
        <w:r w:rsidR="00871EDE" w:rsidRPr="0032279B">
          <w:rPr>
            <w:rStyle w:val="Hyperlink"/>
            <w:noProof/>
            <w:rtl/>
            <w:lang w:bidi="fa-IR"/>
          </w:rPr>
          <w:t xml:space="preserve"> </w:t>
        </w:r>
        <w:r w:rsidR="00871EDE" w:rsidRPr="0032279B">
          <w:rPr>
            <w:rStyle w:val="Hyperlink"/>
            <w:rFonts w:hint="eastAsia"/>
            <w:noProof/>
            <w:rtl/>
            <w:lang w:bidi="fa-IR"/>
          </w:rPr>
          <w:t>فض</w:t>
        </w:r>
        <w:r w:rsidR="00871EDE" w:rsidRPr="0032279B">
          <w:rPr>
            <w:rStyle w:val="Hyperlink"/>
            <w:rFonts w:hint="cs"/>
            <w:noProof/>
            <w:rtl/>
            <w:lang w:bidi="fa-IR"/>
          </w:rPr>
          <w:t>ی</w:t>
        </w:r>
        <w:r w:rsidR="00871EDE" w:rsidRPr="0032279B">
          <w:rPr>
            <w:rStyle w:val="Hyperlink"/>
            <w:rFonts w:hint="eastAsia"/>
            <w:noProof/>
            <w:rtl/>
            <w:lang w:bidi="fa-IR"/>
          </w:rPr>
          <w:t>لت</w:t>
        </w:r>
        <w:r w:rsidR="00871EDE" w:rsidRPr="0032279B">
          <w:rPr>
            <w:rStyle w:val="Hyperlink"/>
            <w:noProof/>
            <w:rtl/>
            <w:lang w:bidi="fa-IR"/>
          </w:rPr>
          <w:t xml:space="preserve"> </w:t>
        </w:r>
        <w:r w:rsidR="00871EDE" w:rsidRPr="0032279B">
          <w:rPr>
            <w:rStyle w:val="Hyperlink"/>
            <w:rFonts w:hint="eastAsia"/>
            <w:noProof/>
            <w:rtl/>
            <w:lang w:bidi="fa-IR"/>
          </w:rPr>
          <w:t>آن</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429516331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149</w:t>
        </w:r>
        <w:r w:rsidR="00871EDE">
          <w:rPr>
            <w:noProof/>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332" w:history="1">
        <w:r w:rsidR="00871EDE" w:rsidRPr="0032279B">
          <w:rPr>
            <w:rStyle w:val="Hyperlink"/>
            <w:rFonts w:hint="eastAsia"/>
            <w:noProof/>
            <w:rtl/>
            <w:lang w:bidi="fa-IR"/>
          </w:rPr>
          <w:t>جماعت</w:t>
        </w:r>
        <w:r w:rsidR="00871EDE" w:rsidRPr="0032279B">
          <w:rPr>
            <w:rStyle w:val="Hyperlink"/>
            <w:noProof/>
            <w:rtl/>
            <w:lang w:bidi="fa-IR"/>
          </w:rPr>
          <w:t xml:space="preserve"> </w:t>
        </w:r>
        <w:r w:rsidR="00871EDE" w:rsidRPr="0032279B">
          <w:rPr>
            <w:rStyle w:val="Hyperlink"/>
            <w:rFonts w:hint="eastAsia"/>
            <w:noProof/>
            <w:rtl/>
            <w:lang w:bidi="fa-IR"/>
          </w:rPr>
          <w:t>در</w:t>
        </w:r>
        <w:r w:rsidR="00871EDE" w:rsidRPr="0032279B">
          <w:rPr>
            <w:rStyle w:val="Hyperlink"/>
            <w:noProof/>
            <w:rtl/>
            <w:lang w:bidi="fa-IR"/>
          </w:rPr>
          <w:t xml:space="preserve"> </w:t>
        </w:r>
        <w:r w:rsidR="00871EDE" w:rsidRPr="0032279B">
          <w:rPr>
            <w:rStyle w:val="Hyperlink"/>
            <w:rFonts w:hint="eastAsia"/>
            <w:noProof/>
            <w:rtl/>
            <w:lang w:bidi="fa-IR"/>
          </w:rPr>
          <w:t>نماز</w:t>
        </w:r>
        <w:r w:rsidR="00871EDE" w:rsidRPr="0032279B">
          <w:rPr>
            <w:rStyle w:val="Hyperlink"/>
            <w:noProof/>
            <w:rtl/>
            <w:lang w:bidi="fa-IR"/>
          </w:rPr>
          <w:t xml:space="preserve"> </w:t>
        </w:r>
        <w:r w:rsidR="00871EDE" w:rsidRPr="0032279B">
          <w:rPr>
            <w:rStyle w:val="Hyperlink"/>
            <w:rFonts w:hint="eastAsia"/>
            <w:noProof/>
            <w:rtl/>
            <w:lang w:bidi="fa-IR"/>
          </w:rPr>
          <w:t>جنازه</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429516332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151</w:t>
        </w:r>
        <w:r w:rsidR="00871EDE">
          <w:rPr>
            <w:noProof/>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333" w:history="1">
        <w:r w:rsidR="00871EDE" w:rsidRPr="0032279B">
          <w:rPr>
            <w:rStyle w:val="Hyperlink"/>
            <w:rFonts w:hint="eastAsia"/>
            <w:noProof/>
            <w:rtl/>
            <w:lang w:bidi="fa-IR"/>
          </w:rPr>
          <w:t>جا</w:t>
        </w:r>
        <w:r w:rsidR="00871EDE" w:rsidRPr="0032279B">
          <w:rPr>
            <w:rStyle w:val="Hyperlink"/>
            <w:rFonts w:hint="cs"/>
            <w:noProof/>
            <w:rtl/>
            <w:lang w:bidi="fa-IR"/>
          </w:rPr>
          <w:t>ی</w:t>
        </w:r>
        <w:r w:rsidR="00871EDE" w:rsidRPr="0032279B">
          <w:rPr>
            <w:rStyle w:val="Hyperlink"/>
            <w:rFonts w:hint="eastAsia"/>
            <w:noProof/>
            <w:rtl/>
            <w:lang w:bidi="fa-IR"/>
          </w:rPr>
          <w:t>گاه</w:t>
        </w:r>
        <w:r w:rsidR="00871EDE" w:rsidRPr="0032279B">
          <w:rPr>
            <w:rStyle w:val="Hyperlink"/>
            <w:noProof/>
            <w:rtl/>
            <w:lang w:bidi="fa-IR"/>
          </w:rPr>
          <w:t xml:space="preserve"> </w:t>
        </w:r>
        <w:r w:rsidR="00871EDE" w:rsidRPr="0032279B">
          <w:rPr>
            <w:rStyle w:val="Hyperlink"/>
            <w:rFonts w:hint="eastAsia"/>
            <w:noProof/>
            <w:rtl/>
            <w:lang w:bidi="fa-IR"/>
          </w:rPr>
          <w:t>امام</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429516333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153</w:t>
        </w:r>
        <w:r w:rsidR="00871EDE">
          <w:rPr>
            <w:noProof/>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334" w:history="1">
        <w:r w:rsidR="00871EDE" w:rsidRPr="0032279B">
          <w:rPr>
            <w:rStyle w:val="Hyperlink"/>
            <w:rFonts w:hint="eastAsia"/>
            <w:noProof/>
            <w:rtl/>
            <w:lang w:bidi="fa-IR"/>
          </w:rPr>
          <w:t>ک</w:t>
        </w:r>
        <w:r w:rsidR="00871EDE" w:rsidRPr="0032279B">
          <w:rPr>
            <w:rStyle w:val="Hyperlink"/>
            <w:rFonts w:hint="cs"/>
            <w:noProof/>
            <w:rtl/>
            <w:lang w:bidi="fa-IR"/>
          </w:rPr>
          <w:t>ی</w:t>
        </w:r>
        <w:r w:rsidR="00871EDE" w:rsidRPr="0032279B">
          <w:rPr>
            <w:rStyle w:val="Hyperlink"/>
            <w:rFonts w:hint="eastAsia"/>
            <w:noProof/>
            <w:rtl/>
            <w:lang w:bidi="fa-IR"/>
          </w:rPr>
          <w:t>ف</w:t>
        </w:r>
        <w:r w:rsidR="00871EDE" w:rsidRPr="0032279B">
          <w:rPr>
            <w:rStyle w:val="Hyperlink"/>
            <w:rFonts w:hint="cs"/>
            <w:noProof/>
            <w:rtl/>
            <w:lang w:bidi="fa-IR"/>
          </w:rPr>
          <w:t>ی</w:t>
        </w:r>
        <w:r w:rsidR="00871EDE" w:rsidRPr="0032279B">
          <w:rPr>
            <w:rStyle w:val="Hyperlink"/>
            <w:rFonts w:hint="eastAsia"/>
            <w:noProof/>
            <w:rtl/>
            <w:lang w:bidi="fa-IR"/>
          </w:rPr>
          <w:t>ت</w:t>
        </w:r>
        <w:r w:rsidR="00871EDE" w:rsidRPr="0032279B">
          <w:rPr>
            <w:rStyle w:val="Hyperlink"/>
            <w:noProof/>
            <w:rtl/>
            <w:lang w:bidi="fa-IR"/>
          </w:rPr>
          <w:t xml:space="preserve"> </w:t>
        </w:r>
        <w:r w:rsidR="00871EDE" w:rsidRPr="0032279B">
          <w:rPr>
            <w:rStyle w:val="Hyperlink"/>
            <w:rFonts w:hint="eastAsia"/>
            <w:noProof/>
            <w:rtl/>
            <w:lang w:bidi="fa-IR"/>
          </w:rPr>
          <w:t>نماز</w:t>
        </w:r>
        <w:r w:rsidR="00871EDE" w:rsidRPr="0032279B">
          <w:rPr>
            <w:rStyle w:val="Hyperlink"/>
            <w:noProof/>
            <w:rtl/>
            <w:lang w:bidi="fa-IR"/>
          </w:rPr>
          <w:t xml:space="preserve"> </w:t>
        </w:r>
        <w:r w:rsidR="00871EDE" w:rsidRPr="0032279B">
          <w:rPr>
            <w:rStyle w:val="Hyperlink"/>
            <w:rFonts w:hint="eastAsia"/>
            <w:noProof/>
            <w:rtl/>
            <w:lang w:bidi="fa-IR"/>
          </w:rPr>
          <w:t>جنازه</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429516334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154</w:t>
        </w:r>
        <w:r w:rsidR="00871EDE">
          <w:rPr>
            <w:noProof/>
            <w:webHidden/>
            <w:rtl/>
          </w:rPr>
          <w:fldChar w:fldCharType="end"/>
        </w:r>
      </w:hyperlink>
    </w:p>
    <w:p w:rsidR="00871EDE" w:rsidRDefault="00E77454">
      <w:pPr>
        <w:pStyle w:val="TOC2"/>
        <w:tabs>
          <w:tab w:val="right" w:leader="dot" w:pos="7078"/>
        </w:tabs>
        <w:rPr>
          <w:rFonts w:asciiTheme="minorHAnsi" w:eastAsiaTheme="minorEastAsia" w:hAnsiTheme="minorHAnsi" w:cstheme="minorBidi"/>
          <w:sz w:val="22"/>
          <w:szCs w:val="22"/>
          <w:rtl/>
          <w:lang w:bidi="ar-SA"/>
        </w:rPr>
      </w:pPr>
      <w:hyperlink w:anchor="_Toc429516335" w:history="1">
        <w:r w:rsidR="00871EDE" w:rsidRPr="0032279B">
          <w:rPr>
            <w:rStyle w:val="Hyperlink"/>
            <w:rFonts w:hint="eastAsia"/>
            <w:rtl/>
          </w:rPr>
          <w:t>دو</w:t>
        </w:r>
        <w:r w:rsidR="00871EDE" w:rsidRPr="0032279B">
          <w:rPr>
            <w:rStyle w:val="Hyperlink"/>
            <w:rtl/>
          </w:rPr>
          <w:t xml:space="preserve"> </w:t>
        </w:r>
        <w:r w:rsidR="00871EDE" w:rsidRPr="0032279B">
          <w:rPr>
            <w:rStyle w:val="Hyperlink"/>
            <w:rFonts w:hint="eastAsia"/>
            <w:rtl/>
          </w:rPr>
          <w:t>رکعت</w:t>
        </w:r>
        <w:r w:rsidR="00871EDE" w:rsidRPr="0032279B">
          <w:rPr>
            <w:rStyle w:val="Hyperlink"/>
            <w:rtl/>
          </w:rPr>
          <w:t xml:space="preserve"> </w:t>
        </w:r>
        <w:r w:rsidR="00871EDE" w:rsidRPr="0032279B">
          <w:rPr>
            <w:rStyle w:val="Hyperlink"/>
            <w:rFonts w:hint="eastAsia"/>
            <w:rtl/>
          </w:rPr>
          <w:t>نماز</w:t>
        </w:r>
        <w:r w:rsidR="00871EDE" w:rsidRPr="0032279B">
          <w:rPr>
            <w:rStyle w:val="Hyperlink"/>
            <w:rtl/>
          </w:rPr>
          <w:t xml:space="preserve"> </w:t>
        </w:r>
        <w:r w:rsidR="00871EDE" w:rsidRPr="0032279B">
          <w:rPr>
            <w:rStyle w:val="Hyperlink"/>
            <w:rFonts w:hint="eastAsia"/>
            <w:rtl/>
          </w:rPr>
          <w:t>طواف</w:t>
        </w:r>
        <w:r w:rsidR="00871EDE">
          <w:rPr>
            <w:webHidden/>
            <w:rtl/>
          </w:rPr>
          <w:tab/>
        </w:r>
        <w:r w:rsidR="00871EDE">
          <w:rPr>
            <w:webHidden/>
            <w:rtl/>
          </w:rPr>
          <w:fldChar w:fldCharType="begin"/>
        </w:r>
        <w:r w:rsidR="00871EDE">
          <w:rPr>
            <w:webHidden/>
            <w:rtl/>
          </w:rPr>
          <w:instrText xml:space="preserve"> </w:instrText>
        </w:r>
        <w:r w:rsidR="00871EDE">
          <w:rPr>
            <w:webHidden/>
          </w:rPr>
          <w:instrText>PAGEREF</w:instrText>
        </w:r>
        <w:r w:rsidR="00871EDE">
          <w:rPr>
            <w:webHidden/>
            <w:rtl/>
          </w:rPr>
          <w:instrText xml:space="preserve"> _</w:instrText>
        </w:r>
        <w:r w:rsidR="00871EDE">
          <w:rPr>
            <w:webHidden/>
          </w:rPr>
          <w:instrText>Toc</w:instrText>
        </w:r>
        <w:r w:rsidR="00871EDE">
          <w:rPr>
            <w:webHidden/>
            <w:rtl/>
          </w:rPr>
          <w:instrText xml:space="preserve">429516335 </w:instrText>
        </w:r>
        <w:r w:rsidR="00871EDE">
          <w:rPr>
            <w:webHidden/>
          </w:rPr>
          <w:instrText>\h</w:instrText>
        </w:r>
        <w:r w:rsidR="00871EDE">
          <w:rPr>
            <w:webHidden/>
            <w:rtl/>
          </w:rPr>
          <w:instrText xml:space="preserve"> </w:instrText>
        </w:r>
        <w:r w:rsidR="00871EDE">
          <w:rPr>
            <w:webHidden/>
            <w:rtl/>
          </w:rPr>
        </w:r>
        <w:r w:rsidR="00871EDE">
          <w:rPr>
            <w:webHidden/>
            <w:rtl/>
          </w:rPr>
          <w:fldChar w:fldCharType="separate"/>
        </w:r>
        <w:r w:rsidR="00423BD9">
          <w:rPr>
            <w:webHidden/>
            <w:rtl/>
            <w:lang w:bidi="ar-SA"/>
          </w:rPr>
          <w:t>165</w:t>
        </w:r>
        <w:r w:rsidR="00871EDE">
          <w:rPr>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336" w:history="1">
        <w:r w:rsidR="00871EDE" w:rsidRPr="0032279B">
          <w:rPr>
            <w:rStyle w:val="Hyperlink"/>
            <w:rFonts w:hint="eastAsia"/>
            <w:noProof/>
            <w:rtl/>
            <w:lang w:bidi="fa-IR"/>
          </w:rPr>
          <w:t>حکم</w:t>
        </w:r>
        <w:r w:rsidR="00871EDE" w:rsidRPr="0032279B">
          <w:rPr>
            <w:rStyle w:val="Hyperlink"/>
            <w:noProof/>
            <w:rtl/>
            <w:lang w:bidi="fa-IR"/>
          </w:rPr>
          <w:t xml:space="preserve"> </w:t>
        </w:r>
        <w:r w:rsidR="00871EDE" w:rsidRPr="0032279B">
          <w:rPr>
            <w:rStyle w:val="Hyperlink"/>
            <w:rFonts w:hint="eastAsia"/>
            <w:noProof/>
            <w:rtl/>
            <w:lang w:bidi="fa-IR"/>
          </w:rPr>
          <w:t>دو</w:t>
        </w:r>
        <w:r w:rsidR="00871EDE" w:rsidRPr="0032279B">
          <w:rPr>
            <w:rStyle w:val="Hyperlink"/>
            <w:noProof/>
            <w:rtl/>
            <w:lang w:bidi="fa-IR"/>
          </w:rPr>
          <w:t xml:space="preserve"> </w:t>
        </w:r>
        <w:r w:rsidR="00871EDE" w:rsidRPr="0032279B">
          <w:rPr>
            <w:rStyle w:val="Hyperlink"/>
            <w:rFonts w:hint="eastAsia"/>
            <w:noProof/>
            <w:rtl/>
            <w:lang w:bidi="fa-IR"/>
          </w:rPr>
          <w:t>رکعت</w:t>
        </w:r>
        <w:r w:rsidR="00871EDE" w:rsidRPr="0032279B">
          <w:rPr>
            <w:rStyle w:val="Hyperlink"/>
            <w:noProof/>
            <w:rtl/>
            <w:lang w:bidi="fa-IR"/>
          </w:rPr>
          <w:t xml:space="preserve"> </w:t>
        </w:r>
        <w:r w:rsidR="00871EDE" w:rsidRPr="0032279B">
          <w:rPr>
            <w:rStyle w:val="Hyperlink"/>
            <w:rFonts w:hint="eastAsia"/>
            <w:noProof/>
            <w:rtl/>
            <w:lang w:bidi="fa-IR"/>
          </w:rPr>
          <w:t>نماز</w:t>
        </w:r>
        <w:r w:rsidR="00871EDE" w:rsidRPr="0032279B">
          <w:rPr>
            <w:rStyle w:val="Hyperlink"/>
            <w:noProof/>
            <w:rtl/>
            <w:lang w:bidi="fa-IR"/>
          </w:rPr>
          <w:t xml:space="preserve"> </w:t>
        </w:r>
        <w:r w:rsidR="00871EDE" w:rsidRPr="0032279B">
          <w:rPr>
            <w:rStyle w:val="Hyperlink"/>
            <w:rFonts w:hint="eastAsia"/>
            <w:noProof/>
            <w:rtl/>
            <w:lang w:bidi="fa-IR"/>
          </w:rPr>
          <w:t>طواف</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429516336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166</w:t>
        </w:r>
        <w:r w:rsidR="00871EDE">
          <w:rPr>
            <w:noProof/>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337" w:history="1">
        <w:r w:rsidR="00871EDE" w:rsidRPr="0032279B">
          <w:rPr>
            <w:rStyle w:val="Hyperlink"/>
            <w:rFonts w:hint="eastAsia"/>
            <w:noProof/>
            <w:rtl/>
            <w:lang w:bidi="fa-IR"/>
          </w:rPr>
          <w:t>دو</w:t>
        </w:r>
        <w:r w:rsidR="00871EDE" w:rsidRPr="0032279B">
          <w:rPr>
            <w:rStyle w:val="Hyperlink"/>
            <w:noProof/>
            <w:rtl/>
            <w:lang w:bidi="fa-IR"/>
          </w:rPr>
          <w:t xml:space="preserve"> </w:t>
        </w:r>
        <w:r w:rsidR="00871EDE" w:rsidRPr="0032279B">
          <w:rPr>
            <w:rStyle w:val="Hyperlink"/>
            <w:rFonts w:hint="eastAsia"/>
            <w:noProof/>
            <w:rtl/>
            <w:lang w:bidi="fa-IR"/>
          </w:rPr>
          <w:t>رکعت</w:t>
        </w:r>
        <w:r w:rsidR="00871EDE" w:rsidRPr="0032279B">
          <w:rPr>
            <w:rStyle w:val="Hyperlink"/>
            <w:noProof/>
            <w:rtl/>
            <w:lang w:bidi="fa-IR"/>
          </w:rPr>
          <w:t xml:space="preserve"> </w:t>
        </w:r>
        <w:r w:rsidR="00871EDE" w:rsidRPr="0032279B">
          <w:rPr>
            <w:rStyle w:val="Hyperlink"/>
            <w:rFonts w:hint="eastAsia"/>
            <w:noProof/>
            <w:rtl/>
            <w:lang w:bidi="fa-IR"/>
          </w:rPr>
          <w:t>نماز</w:t>
        </w:r>
        <w:r w:rsidR="00871EDE" w:rsidRPr="0032279B">
          <w:rPr>
            <w:rStyle w:val="Hyperlink"/>
            <w:noProof/>
            <w:rtl/>
            <w:lang w:bidi="fa-IR"/>
          </w:rPr>
          <w:t xml:space="preserve"> </w:t>
        </w:r>
        <w:r w:rsidR="00871EDE" w:rsidRPr="0032279B">
          <w:rPr>
            <w:rStyle w:val="Hyperlink"/>
            <w:rFonts w:hint="eastAsia"/>
            <w:noProof/>
            <w:rtl/>
            <w:lang w:bidi="fa-IR"/>
          </w:rPr>
          <w:t>طواف</w:t>
        </w:r>
        <w:r w:rsidR="00871EDE" w:rsidRPr="0032279B">
          <w:rPr>
            <w:rStyle w:val="Hyperlink"/>
            <w:noProof/>
            <w:rtl/>
            <w:lang w:bidi="fa-IR"/>
          </w:rPr>
          <w:t xml:space="preserve"> </w:t>
        </w:r>
        <w:r w:rsidR="00871EDE" w:rsidRPr="0032279B">
          <w:rPr>
            <w:rStyle w:val="Hyperlink"/>
            <w:rFonts w:hint="eastAsia"/>
            <w:noProof/>
            <w:rtl/>
            <w:lang w:bidi="fa-IR"/>
          </w:rPr>
          <w:t>کجا</w:t>
        </w:r>
        <w:r w:rsidR="00871EDE" w:rsidRPr="0032279B">
          <w:rPr>
            <w:rStyle w:val="Hyperlink"/>
            <w:noProof/>
            <w:rtl/>
            <w:lang w:bidi="fa-IR"/>
          </w:rPr>
          <w:t xml:space="preserve"> </w:t>
        </w:r>
        <w:r w:rsidR="00871EDE" w:rsidRPr="0032279B">
          <w:rPr>
            <w:rStyle w:val="Hyperlink"/>
            <w:rFonts w:hint="eastAsia"/>
            <w:noProof/>
            <w:rtl/>
            <w:lang w:bidi="fa-IR"/>
          </w:rPr>
          <w:t>خوانده</w:t>
        </w:r>
        <w:r w:rsidR="00871EDE" w:rsidRPr="0032279B">
          <w:rPr>
            <w:rStyle w:val="Hyperlink"/>
            <w:noProof/>
            <w:rtl/>
            <w:lang w:bidi="fa-IR"/>
          </w:rPr>
          <w:t xml:space="preserve"> </w:t>
        </w:r>
        <w:r w:rsidR="00871EDE" w:rsidRPr="0032279B">
          <w:rPr>
            <w:rStyle w:val="Hyperlink"/>
            <w:rFonts w:hint="eastAsia"/>
            <w:noProof/>
            <w:rtl/>
            <w:lang w:bidi="fa-IR"/>
          </w:rPr>
          <w:t>م</w:t>
        </w:r>
        <w:r w:rsidR="00871EDE" w:rsidRPr="0032279B">
          <w:rPr>
            <w:rStyle w:val="Hyperlink"/>
            <w:rFonts w:hint="cs"/>
            <w:noProof/>
            <w:rtl/>
            <w:lang w:bidi="fa-IR"/>
          </w:rPr>
          <w:t>ی‌</w:t>
        </w:r>
        <w:r w:rsidR="00871EDE" w:rsidRPr="0032279B">
          <w:rPr>
            <w:rStyle w:val="Hyperlink"/>
            <w:rFonts w:hint="eastAsia"/>
            <w:noProof/>
            <w:rtl/>
            <w:lang w:bidi="fa-IR"/>
          </w:rPr>
          <w:t>شود</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429516337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168</w:t>
        </w:r>
        <w:r w:rsidR="00871EDE">
          <w:rPr>
            <w:noProof/>
            <w:webHidden/>
            <w:rtl/>
          </w:rPr>
          <w:fldChar w:fldCharType="end"/>
        </w:r>
      </w:hyperlink>
    </w:p>
    <w:p w:rsidR="00871EDE" w:rsidRDefault="00E77454">
      <w:pPr>
        <w:pStyle w:val="TOC3"/>
        <w:tabs>
          <w:tab w:val="right" w:leader="dot" w:pos="7078"/>
        </w:tabs>
        <w:rPr>
          <w:rFonts w:asciiTheme="minorHAnsi" w:eastAsiaTheme="minorEastAsia" w:hAnsiTheme="minorHAnsi" w:cstheme="minorBidi"/>
          <w:noProof/>
          <w:sz w:val="22"/>
          <w:szCs w:val="22"/>
          <w:rtl/>
        </w:rPr>
      </w:pPr>
      <w:hyperlink w:anchor="_Toc429516338" w:history="1">
        <w:r w:rsidR="00871EDE" w:rsidRPr="0032279B">
          <w:rPr>
            <w:rStyle w:val="Hyperlink"/>
            <w:rFonts w:hint="eastAsia"/>
            <w:noProof/>
            <w:rtl/>
            <w:lang w:bidi="fa-IR"/>
          </w:rPr>
          <w:t>سوره‌ها</w:t>
        </w:r>
        <w:r w:rsidR="00871EDE" w:rsidRPr="0032279B">
          <w:rPr>
            <w:rStyle w:val="Hyperlink"/>
            <w:rFonts w:hint="cs"/>
            <w:noProof/>
            <w:rtl/>
            <w:lang w:bidi="fa-IR"/>
          </w:rPr>
          <w:t>یی</w:t>
        </w:r>
        <w:r w:rsidR="00871EDE" w:rsidRPr="0032279B">
          <w:rPr>
            <w:rStyle w:val="Hyperlink"/>
            <w:noProof/>
            <w:rtl/>
            <w:lang w:bidi="fa-IR"/>
          </w:rPr>
          <w:t xml:space="preserve"> </w:t>
        </w:r>
        <w:r w:rsidR="00871EDE" w:rsidRPr="0032279B">
          <w:rPr>
            <w:rStyle w:val="Hyperlink"/>
            <w:rFonts w:hint="eastAsia"/>
            <w:noProof/>
            <w:rtl/>
            <w:lang w:bidi="fa-IR"/>
          </w:rPr>
          <w:t>که</w:t>
        </w:r>
        <w:r w:rsidR="00871EDE" w:rsidRPr="0032279B">
          <w:rPr>
            <w:rStyle w:val="Hyperlink"/>
            <w:noProof/>
            <w:rtl/>
            <w:lang w:bidi="fa-IR"/>
          </w:rPr>
          <w:t xml:space="preserve"> </w:t>
        </w:r>
        <w:r w:rsidR="00871EDE" w:rsidRPr="0032279B">
          <w:rPr>
            <w:rStyle w:val="Hyperlink"/>
            <w:rFonts w:hint="eastAsia"/>
            <w:noProof/>
            <w:rtl/>
            <w:lang w:bidi="fa-IR"/>
          </w:rPr>
          <w:t>در</w:t>
        </w:r>
        <w:r w:rsidR="00871EDE" w:rsidRPr="0032279B">
          <w:rPr>
            <w:rStyle w:val="Hyperlink"/>
            <w:noProof/>
            <w:rtl/>
            <w:lang w:bidi="fa-IR"/>
          </w:rPr>
          <w:t xml:space="preserve"> </w:t>
        </w:r>
        <w:r w:rsidR="00871EDE" w:rsidRPr="0032279B">
          <w:rPr>
            <w:rStyle w:val="Hyperlink"/>
            <w:rFonts w:hint="eastAsia"/>
            <w:noProof/>
            <w:rtl/>
            <w:lang w:bidi="fa-IR"/>
          </w:rPr>
          <w:t>آن</w:t>
        </w:r>
        <w:r w:rsidR="00871EDE" w:rsidRPr="0032279B">
          <w:rPr>
            <w:rStyle w:val="Hyperlink"/>
            <w:noProof/>
            <w:rtl/>
            <w:lang w:bidi="fa-IR"/>
          </w:rPr>
          <w:t xml:space="preserve"> </w:t>
        </w:r>
        <w:r w:rsidR="00871EDE" w:rsidRPr="0032279B">
          <w:rPr>
            <w:rStyle w:val="Hyperlink"/>
            <w:rFonts w:hint="eastAsia"/>
            <w:noProof/>
            <w:rtl/>
            <w:lang w:bidi="fa-IR"/>
          </w:rPr>
          <w:t>خوانده</w:t>
        </w:r>
        <w:r w:rsidR="00871EDE" w:rsidRPr="0032279B">
          <w:rPr>
            <w:rStyle w:val="Hyperlink"/>
            <w:noProof/>
            <w:rtl/>
            <w:lang w:bidi="fa-IR"/>
          </w:rPr>
          <w:t xml:space="preserve"> </w:t>
        </w:r>
        <w:r w:rsidR="00871EDE" w:rsidRPr="0032279B">
          <w:rPr>
            <w:rStyle w:val="Hyperlink"/>
            <w:rFonts w:hint="eastAsia"/>
            <w:noProof/>
            <w:rtl/>
            <w:lang w:bidi="fa-IR"/>
          </w:rPr>
          <w:t>م</w:t>
        </w:r>
        <w:r w:rsidR="00871EDE" w:rsidRPr="0032279B">
          <w:rPr>
            <w:rStyle w:val="Hyperlink"/>
            <w:rFonts w:hint="cs"/>
            <w:noProof/>
            <w:rtl/>
            <w:lang w:bidi="fa-IR"/>
          </w:rPr>
          <w:t>ی</w:t>
        </w:r>
        <w:r w:rsidR="00871EDE" w:rsidRPr="0032279B">
          <w:rPr>
            <w:rStyle w:val="Hyperlink"/>
            <w:rFonts w:hint="eastAsia"/>
            <w:noProof/>
            <w:rtl/>
            <w:lang w:bidi="fa-IR"/>
          </w:rPr>
          <w:t>‌شوند</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429516338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169</w:t>
        </w:r>
        <w:r w:rsidR="00871EDE">
          <w:rPr>
            <w:noProof/>
            <w:webHidden/>
            <w:rtl/>
          </w:rPr>
          <w:fldChar w:fldCharType="end"/>
        </w:r>
      </w:hyperlink>
    </w:p>
    <w:p w:rsidR="00871EDE" w:rsidRDefault="00E77454">
      <w:pPr>
        <w:pStyle w:val="TOC2"/>
        <w:tabs>
          <w:tab w:val="right" w:leader="dot" w:pos="7078"/>
        </w:tabs>
        <w:rPr>
          <w:rFonts w:asciiTheme="minorHAnsi" w:eastAsiaTheme="minorEastAsia" w:hAnsiTheme="minorHAnsi" w:cstheme="minorBidi"/>
          <w:sz w:val="22"/>
          <w:szCs w:val="22"/>
          <w:rtl/>
          <w:lang w:bidi="ar-SA"/>
        </w:rPr>
      </w:pPr>
      <w:hyperlink w:anchor="_Toc429516339" w:history="1">
        <w:r w:rsidR="00871EDE" w:rsidRPr="0032279B">
          <w:rPr>
            <w:rStyle w:val="Hyperlink"/>
            <w:rFonts w:hint="eastAsia"/>
            <w:rtl/>
          </w:rPr>
          <w:t>نماز</w:t>
        </w:r>
        <w:r w:rsidR="00871EDE" w:rsidRPr="0032279B">
          <w:rPr>
            <w:rStyle w:val="Hyperlink"/>
            <w:rtl/>
          </w:rPr>
          <w:t xml:space="preserve"> </w:t>
        </w:r>
        <w:r w:rsidR="00871EDE" w:rsidRPr="0032279B">
          <w:rPr>
            <w:rStyle w:val="Hyperlink"/>
            <w:rFonts w:hint="eastAsia"/>
            <w:rtl/>
          </w:rPr>
          <w:t>در</w:t>
        </w:r>
        <w:r w:rsidR="00871EDE" w:rsidRPr="0032279B">
          <w:rPr>
            <w:rStyle w:val="Hyperlink"/>
            <w:rtl/>
          </w:rPr>
          <w:t xml:space="preserve"> </w:t>
        </w:r>
        <w:r w:rsidR="00871EDE" w:rsidRPr="0032279B">
          <w:rPr>
            <w:rStyle w:val="Hyperlink"/>
            <w:rFonts w:hint="eastAsia"/>
            <w:rtl/>
          </w:rPr>
          <w:t>مسجد</w:t>
        </w:r>
        <w:r w:rsidR="00871EDE" w:rsidRPr="0032279B">
          <w:rPr>
            <w:rStyle w:val="Hyperlink"/>
            <w:rtl/>
          </w:rPr>
          <w:t xml:space="preserve"> </w:t>
        </w:r>
        <w:r w:rsidR="00871EDE" w:rsidRPr="0032279B">
          <w:rPr>
            <w:rStyle w:val="Hyperlink"/>
            <w:rFonts w:hint="eastAsia"/>
            <w:rtl/>
          </w:rPr>
          <w:t>قباء</w:t>
        </w:r>
        <w:r w:rsidR="00871EDE">
          <w:rPr>
            <w:webHidden/>
            <w:rtl/>
          </w:rPr>
          <w:tab/>
        </w:r>
        <w:r w:rsidR="00871EDE">
          <w:rPr>
            <w:webHidden/>
            <w:rtl/>
          </w:rPr>
          <w:fldChar w:fldCharType="begin"/>
        </w:r>
        <w:r w:rsidR="00871EDE">
          <w:rPr>
            <w:webHidden/>
            <w:rtl/>
          </w:rPr>
          <w:instrText xml:space="preserve"> </w:instrText>
        </w:r>
        <w:r w:rsidR="00871EDE">
          <w:rPr>
            <w:webHidden/>
          </w:rPr>
          <w:instrText>PAGEREF</w:instrText>
        </w:r>
        <w:r w:rsidR="00871EDE">
          <w:rPr>
            <w:webHidden/>
            <w:rtl/>
          </w:rPr>
          <w:instrText xml:space="preserve"> _</w:instrText>
        </w:r>
        <w:r w:rsidR="00871EDE">
          <w:rPr>
            <w:webHidden/>
          </w:rPr>
          <w:instrText>Toc</w:instrText>
        </w:r>
        <w:r w:rsidR="00871EDE">
          <w:rPr>
            <w:webHidden/>
            <w:rtl/>
          </w:rPr>
          <w:instrText xml:space="preserve">429516339 </w:instrText>
        </w:r>
        <w:r w:rsidR="00871EDE">
          <w:rPr>
            <w:webHidden/>
          </w:rPr>
          <w:instrText>\h</w:instrText>
        </w:r>
        <w:r w:rsidR="00871EDE">
          <w:rPr>
            <w:webHidden/>
            <w:rtl/>
          </w:rPr>
          <w:instrText xml:space="preserve"> </w:instrText>
        </w:r>
        <w:r w:rsidR="00871EDE">
          <w:rPr>
            <w:webHidden/>
            <w:rtl/>
          </w:rPr>
        </w:r>
        <w:r w:rsidR="00871EDE">
          <w:rPr>
            <w:webHidden/>
            <w:rtl/>
          </w:rPr>
          <w:fldChar w:fldCharType="separate"/>
        </w:r>
        <w:r w:rsidR="00423BD9">
          <w:rPr>
            <w:webHidden/>
            <w:rtl/>
            <w:lang w:bidi="ar-SA"/>
          </w:rPr>
          <w:t>169</w:t>
        </w:r>
        <w:r w:rsidR="00871EDE">
          <w:rPr>
            <w:webHidden/>
            <w:rtl/>
          </w:rPr>
          <w:fldChar w:fldCharType="end"/>
        </w:r>
      </w:hyperlink>
    </w:p>
    <w:p w:rsidR="00871EDE" w:rsidRDefault="00E77454">
      <w:pPr>
        <w:pStyle w:val="TOC2"/>
        <w:tabs>
          <w:tab w:val="right" w:leader="dot" w:pos="7078"/>
        </w:tabs>
        <w:rPr>
          <w:rFonts w:asciiTheme="minorHAnsi" w:eastAsiaTheme="minorEastAsia" w:hAnsiTheme="minorHAnsi" w:cstheme="minorBidi"/>
          <w:sz w:val="22"/>
          <w:szCs w:val="22"/>
          <w:rtl/>
          <w:lang w:bidi="ar-SA"/>
        </w:rPr>
      </w:pPr>
      <w:hyperlink w:anchor="_Toc429516340" w:history="1">
        <w:r w:rsidR="00871EDE" w:rsidRPr="0032279B">
          <w:rPr>
            <w:rStyle w:val="Hyperlink"/>
            <w:rFonts w:hint="eastAsia"/>
            <w:rtl/>
          </w:rPr>
          <w:t>نماز</w:t>
        </w:r>
        <w:r w:rsidR="00871EDE" w:rsidRPr="0032279B">
          <w:rPr>
            <w:rStyle w:val="Hyperlink"/>
            <w:rtl/>
          </w:rPr>
          <w:t xml:space="preserve"> </w:t>
        </w:r>
        <w:r w:rsidR="00871EDE" w:rsidRPr="0032279B">
          <w:rPr>
            <w:rStyle w:val="Hyperlink"/>
            <w:rFonts w:hint="eastAsia"/>
            <w:rtl/>
          </w:rPr>
          <w:t>زن</w:t>
        </w:r>
        <w:r w:rsidR="00871EDE" w:rsidRPr="0032279B">
          <w:rPr>
            <w:rStyle w:val="Hyperlink"/>
            <w:rtl/>
          </w:rPr>
          <w:t xml:space="preserve"> </w:t>
        </w:r>
        <w:r w:rsidR="00871EDE" w:rsidRPr="0032279B">
          <w:rPr>
            <w:rStyle w:val="Hyperlink"/>
            <w:rFonts w:hint="eastAsia"/>
            <w:rtl/>
          </w:rPr>
          <w:t>و</w:t>
        </w:r>
        <w:r w:rsidR="00871EDE" w:rsidRPr="0032279B">
          <w:rPr>
            <w:rStyle w:val="Hyperlink"/>
            <w:rtl/>
          </w:rPr>
          <w:t xml:space="preserve"> </w:t>
        </w:r>
        <w:r w:rsidR="00871EDE" w:rsidRPr="0032279B">
          <w:rPr>
            <w:rStyle w:val="Hyperlink"/>
            <w:rFonts w:hint="eastAsia"/>
            <w:rtl/>
          </w:rPr>
          <w:t>شوهر</w:t>
        </w:r>
        <w:r w:rsidR="00871EDE" w:rsidRPr="0032279B">
          <w:rPr>
            <w:rStyle w:val="Hyperlink"/>
            <w:rtl/>
          </w:rPr>
          <w:t xml:space="preserve"> </w:t>
        </w:r>
        <w:r w:rsidR="00871EDE" w:rsidRPr="0032279B">
          <w:rPr>
            <w:rStyle w:val="Hyperlink"/>
            <w:rFonts w:hint="eastAsia"/>
            <w:rtl/>
          </w:rPr>
          <w:t>با</w:t>
        </w:r>
        <w:r w:rsidR="00871EDE" w:rsidRPr="0032279B">
          <w:rPr>
            <w:rStyle w:val="Hyperlink"/>
            <w:rtl/>
          </w:rPr>
          <w:t xml:space="preserve"> </w:t>
        </w:r>
        <w:r w:rsidR="00871EDE" w:rsidRPr="0032279B">
          <w:rPr>
            <w:rStyle w:val="Hyperlink"/>
            <w:rFonts w:hint="cs"/>
            <w:rtl/>
          </w:rPr>
          <w:t>ی</w:t>
        </w:r>
        <w:r w:rsidR="00871EDE" w:rsidRPr="0032279B">
          <w:rPr>
            <w:rStyle w:val="Hyperlink"/>
            <w:rFonts w:hint="eastAsia"/>
            <w:rtl/>
          </w:rPr>
          <w:t>کد</w:t>
        </w:r>
        <w:r w:rsidR="00871EDE" w:rsidRPr="0032279B">
          <w:rPr>
            <w:rStyle w:val="Hyperlink"/>
            <w:rFonts w:hint="cs"/>
            <w:rtl/>
          </w:rPr>
          <w:t>ی</w:t>
        </w:r>
        <w:r w:rsidR="00871EDE" w:rsidRPr="0032279B">
          <w:rPr>
            <w:rStyle w:val="Hyperlink"/>
            <w:rFonts w:hint="eastAsia"/>
            <w:rtl/>
          </w:rPr>
          <w:t>گر</w:t>
        </w:r>
        <w:r w:rsidR="00871EDE" w:rsidRPr="0032279B">
          <w:rPr>
            <w:rStyle w:val="Hyperlink"/>
            <w:rtl/>
          </w:rPr>
          <w:t xml:space="preserve"> </w:t>
        </w:r>
        <w:r w:rsidR="00871EDE" w:rsidRPr="0032279B">
          <w:rPr>
            <w:rStyle w:val="Hyperlink"/>
            <w:rFonts w:hint="eastAsia"/>
            <w:rtl/>
          </w:rPr>
          <w:t>در</w:t>
        </w:r>
        <w:r w:rsidR="00871EDE" w:rsidRPr="0032279B">
          <w:rPr>
            <w:rStyle w:val="Hyperlink"/>
            <w:rtl/>
          </w:rPr>
          <w:t xml:space="preserve"> </w:t>
        </w:r>
        <w:r w:rsidR="00871EDE" w:rsidRPr="0032279B">
          <w:rPr>
            <w:rStyle w:val="Hyperlink"/>
            <w:rFonts w:hint="eastAsia"/>
            <w:rtl/>
          </w:rPr>
          <w:t>شب</w:t>
        </w:r>
        <w:r w:rsidR="00871EDE" w:rsidRPr="0032279B">
          <w:rPr>
            <w:rStyle w:val="Hyperlink"/>
            <w:rtl/>
          </w:rPr>
          <w:t xml:space="preserve"> </w:t>
        </w:r>
        <w:r w:rsidR="00871EDE" w:rsidRPr="0032279B">
          <w:rPr>
            <w:rStyle w:val="Hyperlink"/>
            <w:rFonts w:hint="eastAsia"/>
            <w:rtl/>
          </w:rPr>
          <w:t>زفاف</w:t>
        </w:r>
        <w:r w:rsidR="00871EDE" w:rsidRPr="0032279B">
          <w:rPr>
            <w:rStyle w:val="Hyperlink"/>
            <w:rtl/>
          </w:rPr>
          <w:t xml:space="preserve"> </w:t>
        </w:r>
        <w:r w:rsidR="00871EDE" w:rsidRPr="0032279B">
          <w:rPr>
            <w:rStyle w:val="Hyperlink"/>
            <w:rFonts w:hint="eastAsia"/>
            <w:rtl/>
          </w:rPr>
          <w:t>قبـل</w:t>
        </w:r>
        <w:r w:rsidR="00871EDE" w:rsidRPr="0032279B">
          <w:rPr>
            <w:rStyle w:val="Hyperlink"/>
            <w:rtl/>
          </w:rPr>
          <w:t xml:space="preserve"> </w:t>
        </w:r>
        <w:r w:rsidR="00871EDE" w:rsidRPr="0032279B">
          <w:rPr>
            <w:rStyle w:val="Hyperlink"/>
            <w:rFonts w:hint="eastAsia"/>
            <w:rtl/>
          </w:rPr>
          <w:t>از</w:t>
        </w:r>
        <w:r w:rsidR="00871EDE" w:rsidRPr="0032279B">
          <w:rPr>
            <w:rStyle w:val="Hyperlink"/>
            <w:rtl/>
          </w:rPr>
          <w:t xml:space="preserve"> </w:t>
        </w:r>
        <w:r w:rsidR="00871EDE" w:rsidRPr="0032279B">
          <w:rPr>
            <w:rStyle w:val="Hyperlink"/>
            <w:rFonts w:hint="eastAsia"/>
            <w:rtl/>
          </w:rPr>
          <w:t>نزد</w:t>
        </w:r>
        <w:r w:rsidR="00871EDE" w:rsidRPr="0032279B">
          <w:rPr>
            <w:rStyle w:val="Hyperlink"/>
            <w:rFonts w:hint="cs"/>
            <w:rtl/>
          </w:rPr>
          <w:t>ی</w:t>
        </w:r>
        <w:r w:rsidR="00871EDE" w:rsidRPr="0032279B">
          <w:rPr>
            <w:rStyle w:val="Hyperlink"/>
            <w:rFonts w:hint="eastAsia"/>
            <w:rtl/>
          </w:rPr>
          <w:t>ک</w:t>
        </w:r>
        <w:r w:rsidR="00871EDE" w:rsidRPr="0032279B">
          <w:rPr>
            <w:rStyle w:val="Hyperlink"/>
            <w:rFonts w:hint="cs"/>
            <w:rtl/>
          </w:rPr>
          <w:t>ی</w:t>
        </w:r>
        <w:r w:rsidR="00871EDE">
          <w:rPr>
            <w:webHidden/>
            <w:rtl/>
          </w:rPr>
          <w:tab/>
        </w:r>
        <w:r w:rsidR="00871EDE">
          <w:rPr>
            <w:webHidden/>
            <w:rtl/>
          </w:rPr>
          <w:fldChar w:fldCharType="begin"/>
        </w:r>
        <w:r w:rsidR="00871EDE">
          <w:rPr>
            <w:webHidden/>
            <w:rtl/>
          </w:rPr>
          <w:instrText xml:space="preserve"> </w:instrText>
        </w:r>
        <w:r w:rsidR="00871EDE">
          <w:rPr>
            <w:webHidden/>
          </w:rPr>
          <w:instrText>PAGEREF</w:instrText>
        </w:r>
        <w:r w:rsidR="00871EDE">
          <w:rPr>
            <w:webHidden/>
            <w:rtl/>
          </w:rPr>
          <w:instrText xml:space="preserve"> _</w:instrText>
        </w:r>
        <w:r w:rsidR="00871EDE">
          <w:rPr>
            <w:webHidden/>
          </w:rPr>
          <w:instrText>Toc</w:instrText>
        </w:r>
        <w:r w:rsidR="00871EDE">
          <w:rPr>
            <w:webHidden/>
            <w:rtl/>
          </w:rPr>
          <w:instrText xml:space="preserve">429516340 </w:instrText>
        </w:r>
        <w:r w:rsidR="00871EDE">
          <w:rPr>
            <w:webHidden/>
          </w:rPr>
          <w:instrText>\h</w:instrText>
        </w:r>
        <w:r w:rsidR="00871EDE">
          <w:rPr>
            <w:webHidden/>
            <w:rtl/>
          </w:rPr>
          <w:instrText xml:space="preserve"> </w:instrText>
        </w:r>
        <w:r w:rsidR="00871EDE">
          <w:rPr>
            <w:webHidden/>
            <w:rtl/>
          </w:rPr>
        </w:r>
        <w:r w:rsidR="00871EDE">
          <w:rPr>
            <w:webHidden/>
            <w:rtl/>
          </w:rPr>
          <w:fldChar w:fldCharType="separate"/>
        </w:r>
        <w:r w:rsidR="00423BD9">
          <w:rPr>
            <w:webHidden/>
            <w:rtl/>
            <w:lang w:bidi="ar-SA"/>
          </w:rPr>
          <w:t>171</w:t>
        </w:r>
        <w:r w:rsidR="00871EDE">
          <w:rPr>
            <w:webHidden/>
            <w:rtl/>
          </w:rPr>
          <w:fldChar w:fldCharType="end"/>
        </w:r>
      </w:hyperlink>
    </w:p>
    <w:p w:rsidR="00871EDE" w:rsidRDefault="00E77454">
      <w:pPr>
        <w:pStyle w:val="TOC2"/>
        <w:tabs>
          <w:tab w:val="right" w:leader="dot" w:pos="7078"/>
        </w:tabs>
        <w:rPr>
          <w:rFonts w:asciiTheme="minorHAnsi" w:eastAsiaTheme="minorEastAsia" w:hAnsiTheme="minorHAnsi" w:cstheme="minorBidi"/>
          <w:sz w:val="22"/>
          <w:szCs w:val="22"/>
          <w:rtl/>
          <w:lang w:bidi="ar-SA"/>
        </w:rPr>
      </w:pPr>
      <w:hyperlink w:anchor="_Toc429516341" w:history="1">
        <w:r w:rsidR="00871EDE" w:rsidRPr="0032279B">
          <w:rPr>
            <w:rStyle w:val="Hyperlink"/>
            <w:rFonts w:hint="eastAsia"/>
            <w:rtl/>
          </w:rPr>
          <w:t>نماز</w:t>
        </w:r>
        <w:r w:rsidR="00871EDE" w:rsidRPr="0032279B">
          <w:rPr>
            <w:rStyle w:val="Hyperlink"/>
            <w:rtl/>
          </w:rPr>
          <w:t xml:space="preserve"> </w:t>
        </w:r>
        <w:r w:rsidR="00871EDE" w:rsidRPr="0032279B">
          <w:rPr>
            <w:rStyle w:val="Hyperlink"/>
            <w:rFonts w:hint="eastAsia"/>
            <w:rtl/>
          </w:rPr>
          <w:t>در</w:t>
        </w:r>
        <w:r w:rsidR="00871EDE" w:rsidRPr="0032279B">
          <w:rPr>
            <w:rStyle w:val="Hyperlink"/>
            <w:rtl/>
          </w:rPr>
          <w:t xml:space="preserve"> </w:t>
        </w:r>
        <w:r w:rsidR="00871EDE" w:rsidRPr="0032279B">
          <w:rPr>
            <w:rStyle w:val="Hyperlink"/>
            <w:rFonts w:hint="eastAsia"/>
            <w:rtl/>
          </w:rPr>
          <w:t>واد</w:t>
        </w:r>
        <w:r w:rsidR="00871EDE" w:rsidRPr="0032279B">
          <w:rPr>
            <w:rStyle w:val="Hyperlink"/>
            <w:rFonts w:hint="cs"/>
            <w:rtl/>
          </w:rPr>
          <w:t>ی</w:t>
        </w:r>
        <w:r w:rsidR="00871EDE" w:rsidRPr="0032279B">
          <w:rPr>
            <w:rStyle w:val="Hyperlink"/>
            <w:rtl/>
          </w:rPr>
          <w:t xml:space="preserve"> </w:t>
        </w:r>
        <w:r w:rsidR="00871EDE" w:rsidRPr="0032279B">
          <w:rPr>
            <w:rStyle w:val="Hyperlink"/>
            <w:rFonts w:hint="eastAsia"/>
            <w:rtl/>
          </w:rPr>
          <w:t>عق</w:t>
        </w:r>
        <w:r w:rsidR="00871EDE" w:rsidRPr="0032279B">
          <w:rPr>
            <w:rStyle w:val="Hyperlink"/>
            <w:rFonts w:hint="cs"/>
            <w:rtl/>
          </w:rPr>
          <w:t>ی</w:t>
        </w:r>
        <w:r w:rsidR="00871EDE" w:rsidRPr="0032279B">
          <w:rPr>
            <w:rStyle w:val="Hyperlink"/>
            <w:rFonts w:hint="eastAsia"/>
            <w:rtl/>
          </w:rPr>
          <w:t>ق</w:t>
        </w:r>
        <w:r w:rsidR="00871EDE">
          <w:rPr>
            <w:webHidden/>
            <w:rtl/>
          </w:rPr>
          <w:tab/>
        </w:r>
        <w:r w:rsidR="00871EDE">
          <w:rPr>
            <w:webHidden/>
            <w:rtl/>
          </w:rPr>
          <w:fldChar w:fldCharType="begin"/>
        </w:r>
        <w:r w:rsidR="00871EDE">
          <w:rPr>
            <w:webHidden/>
            <w:rtl/>
          </w:rPr>
          <w:instrText xml:space="preserve"> </w:instrText>
        </w:r>
        <w:r w:rsidR="00871EDE">
          <w:rPr>
            <w:webHidden/>
          </w:rPr>
          <w:instrText>PAGEREF</w:instrText>
        </w:r>
        <w:r w:rsidR="00871EDE">
          <w:rPr>
            <w:webHidden/>
            <w:rtl/>
          </w:rPr>
          <w:instrText xml:space="preserve"> _</w:instrText>
        </w:r>
        <w:r w:rsidR="00871EDE">
          <w:rPr>
            <w:webHidden/>
          </w:rPr>
          <w:instrText>Toc</w:instrText>
        </w:r>
        <w:r w:rsidR="00871EDE">
          <w:rPr>
            <w:webHidden/>
            <w:rtl/>
          </w:rPr>
          <w:instrText xml:space="preserve">429516341 </w:instrText>
        </w:r>
        <w:r w:rsidR="00871EDE">
          <w:rPr>
            <w:webHidden/>
          </w:rPr>
          <w:instrText>\h</w:instrText>
        </w:r>
        <w:r w:rsidR="00871EDE">
          <w:rPr>
            <w:webHidden/>
            <w:rtl/>
          </w:rPr>
          <w:instrText xml:space="preserve"> </w:instrText>
        </w:r>
        <w:r w:rsidR="00871EDE">
          <w:rPr>
            <w:webHidden/>
            <w:rtl/>
          </w:rPr>
        </w:r>
        <w:r w:rsidR="00871EDE">
          <w:rPr>
            <w:webHidden/>
            <w:rtl/>
          </w:rPr>
          <w:fldChar w:fldCharType="separate"/>
        </w:r>
        <w:r w:rsidR="00423BD9">
          <w:rPr>
            <w:webHidden/>
            <w:rtl/>
            <w:lang w:bidi="ar-SA"/>
          </w:rPr>
          <w:t>172</w:t>
        </w:r>
        <w:r w:rsidR="00871EDE">
          <w:rPr>
            <w:webHidden/>
            <w:rtl/>
          </w:rPr>
          <w:fldChar w:fldCharType="end"/>
        </w:r>
      </w:hyperlink>
    </w:p>
    <w:p w:rsidR="00871EDE" w:rsidRDefault="00E77454">
      <w:pPr>
        <w:pStyle w:val="TOC1"/>
        <w:tabs>
          <w:tab w:val="right" w:leader="dot" w:pos="7078"/>
        </w:tabs>
        <w:rPr>
          <w:rFonts w:asciiTheme="minorHAnsi" w:eastAsiaTheme="minorEastAsia" w:hAnsiTheme="minorHAnsi" w:cstheme="minorBidi"/>
          <w:bCs w:val="0"/>
          <w:noProof/>
          <w:sz w:val="22"/>
          <w:szCs w:val="22"/>
          <w:rtl/>
        </w:rPr>
      </w:pPr>
      <w:hyperlink w:anchor="_Toc429516342" w:history="1">
        <w:r w:rsidR="00871EDE" w:rsidRPr="0032279B">
          <w:rPr>
            <w:rStyle w:val="Hyperlink"/>
            <w:rFonts w:hint="eastAsia"/>
            <w:noProof/>
            <w:rtl/>
            <w:lang w:bidi="fa-IR"/>
          </w:rPr>
          <w:t>مسائل</w:t>
        </w:r>
        <w:r w:rsidR="00871EDE" w:rsidRPr="0032279B">
          <w:rPr>
            <w:rStyle w:val="Hyperlink"/>
            <w:noProof/>
            <w:rtl/>
            <w:lang w:bidi="fa-IR"/>
          </w:rPr>
          <w:t xml:space="preserve"> </w:t>
        </w:r>
        <w:r w:rsidR="00871EDE" w:rsidRPr="0032279B">
          <w:rPr>
            <w:rStyle w:val="Hyperlink"/>
            <w:rFonts w:hint="eastAsia"/>
            <w:noProof/>
            <w:rtl/>
            <w:lang w:bidi="fa-IR"/>
          </w:rPr>
          <w:t>و</w:t>
        </w:r>
        <w:r w:rsidR="00871EDE" w:rsidRPr="0032279B">
          <w:rPr>
            <w:rStyle w:val="Hyperlink"/>
            <w:noProof/>
            <w:rtl/>
            <w:lang w:bidi="fa-IR"/>
          </w:rPr>
          <w:t xml:space="preserve"> </w:t>
        </w:r>
        <w:r w:rsidR="00871EDE" w:rsidRPr="0032279B">
          <w:rPr>
            <w:rStyle w:val="Hyperlink"/>
            <w:rFonts w:hint="eastAsia"/>
            <w:noProof/>
            <w:rtl/>
            <w:lang w:bidi="fa-IR"/>
          </w:rPr>
          <w:t>احکامِ</w:t>
        </w:r>
        <w:r w:rsidR="00871EDE" w:rsidRPr="0032279B">
          <w:rPr>
            <w:rStyle w:val="Hyperlink"/>
            <w:noProof/>
            <w:rtl/>
            <w:lang w:bidi="fa-IR"/>
          </w:rPr>
          <w:t xml:space="preserve"> </w:t>
        </w:r>
        <w:r w:rsidR="00871EDE" w:rsidRPr="0032279B">
          <w:rPr>
            <w:rStyle w:val="Hyperlink"/>
            <w:rFonts w:hint="eastAsia"/>
            <w:noProof/>
            <w:rtl/>
            <w:lang w:bidi="fa-IR"/>
          </w:rPr>
          <w:t>متعلق</w:t>
        </w:r>
        <w:r w:rsidR="00871EDE" w:rsidRPr="0032279B">
          <w:rPr>
            <w:rStyle w:val="Hyperlink"/>
            <w:noProof/>
            <w:rtl/>
            <w:lang w:bidi="fa-IR"/>
          </w:rPr>
          <w:t xml:space="preserve"> </w:t>
        </w:r>
        <w:r w:rsidR="00871EDE" w:rsidRPr="0032279B">
          <w:rPr>
            <w:rStyle w:val="Hyperlink"/>
            <w:rFonts w:hint="eastAsia"/>
            <w:noProof/>
            <w:rtl/>
            <w:lang w:bidi="fa-IR"/>
          </w:rPr>
          <w:t>به</w:t>
        </w:r>
        <w:r w:rsidR="00871EDE" w:rsidRPr="0032279B">
          <w:rPr>
            <w:rStyle w:val="Hyperlink"/>
            <w:noProof/>
            <w:rtl/>
            <w:lang w:bidi="fa-IR"/>
          </w:rPr>
          <w:t xml:space="preserve"> </w:t>
        </w:r>
        <w:r w:rsidR="00871EDE" w:rsidRPr="0032279B">
          <w:rPr>
            <w:rStyle w:val="Hyperlink"/>
            <w:rFonts w:hint="eastAsia"/>
            <w:noProof/>
            <w:rtl/>
            <w:lang w:bidi="fa-IR"/>
          </w:rPr>
          <w:t>نمازها</w:t>
        </w:r>
        <w:r w:rsidR="00871EDE" w:rsidRPr="0032279B">
          <w:rPr>
            <w:rStyle w:val="Hyperlink"/>
            <w:rFonts w:hint="cs"/>
            <w:noProof/>
            <w:rtl/>
            <w:lang w:bidi="fa-IR"/>
          </w:rPr>
          <w:t>ی</w:t>
        </w:r>
        <w:r w:rsidR="00871EDE" w:rsidRPr="0032279B">
          <w:rPr>
            <w:rStyle w:val="Hyperlink"/>
            <w:noProof/>
            <w:rtl/>
            <w:lang w:bidi="fa-IR"/>
          </w:rPr>
          <w:t xml:space="preserve"> </w:t>
        </w:r>
        <w:r w:rsidR="00871EDE" w:rsidRPr="0032279B">
          <w:rPr>
            <w:rStyle w:val="Hyperlink"/>
            <w:rFonts w:hint="eastAsia"/>
            <w:noProof/>
            <w:rtl/>
            <w:lang w:bidi="fa-IR"/>
          </w:rPr>
          <w:t>سنت</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429516342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175</w:t>
        </w:r>
        <w:r w:rsidR="00871EDE">
          <w:rPr>
            <w:noProof/>
            <w:webHidden/>
            <w:rtl/>
          </w:rPr>
          <w:fldChar w:fldCharType="end"/>
        </w:r>
      </w:hyperlink>
    </w:p>
    <w:p w:rsidR="00871EDE" w:rsidRDefault="00E77454">
      <w:pPr>
        <w:pStyle w:val="TOC2"/>
        <w:tabs>
          <w:tab w:val="right" w:leader="dot" w:pos="7078"/>
        </w:tabs>
        <w:rPr>
          <w:rFonts w:asciiTheme="minorHAnsi" w:eastAsiaTheme="minorEastAsia" w:hAnsiTheme="minorHAnsi" w:cstheme="minorBidi"/>
          <w:sz w:val="22"/>
          <w:szCs w:val="22"/>
          <w:rtl/>
          <w:lang w:bidi="ar-SA"/>
        </w:rPr>
      </w:pPr>
      <w:hyperlink w:anchor="_Toc429516343" w:history="1">
        <w:r w:rsidR="00871EDE" w:rsidRPr="0032279B">
          <w:rPr>
            <w:rStyle w:val="Hyperlink"/>
            <w:rFonts w:hint="eastAsia"/>
            <w:rtl/>
          </w:rPr>
          <w:t>خواندن</w:t>
        </w:r>
        <w:r w:rsidR="00871EDE" w:rsidRPr="0032279B">
          <w:rPr>
            <w:rStyle w:val="Hyperlink"/>
            <w:rtl/>
          </w:rPr>
          <w:t xml:space="preserve"> </w:t>
        </w:r>
        <w:r w:rsidR="00871EDE" w:rsidRPr="0032279B">
          <w:rPr>
            <w:rStyle w:val="Hyperlink"/>
            <w:rFonts w:hint="eastAsia"/>
            <w:rtl/>
          </w:rPr>
          <w:t>نمازهاى</w:t>
        </w:r>
        <w:r w:rsidR="00871EDE" w:rsidRPr="0032279B">
          <w:rPr>
            <w:rStyle w:val="Hyperlink"/>
            <w:rtl/>
          </w:rPr>
          <w:t xml:space="preserve"> </w:t>
        </w:r>
        <w:r w:rsidR="00871EDE" w:rsidRPr="0032279B">
          <w:rPr>
            <w:rStyle w:val="Hyperlink"/>
            <w:rFonts w:hint="eastAsia"/>
            <w:rtl/>
          </w:rPr>
          <w:t>سنت</w:t>
        </w:r>
        <w:r w:rsidR="00871EDE" w:rsidRPr="0032279B">
          <w:rPr>
            <w:rStyle w:val="Hyperlink"/>
            <w:rtl/>
          </w:rPr>
          <w:t xml:space="preserve"> </w:t>
        </w:r>
        <w:r w:rsidR="00871EDE" w:rsidRPr="0032279B">
          <w:rPr>
            <w:rStyle w:val="Hyperlink"/>
            <w:rFonts w:hint="eastAsia"/>
            <w:rtl/>
          </w:rPr>
          <w:t>در</w:t>
        </w:r>
        <w:r w:rsidR="00871EDE" w:rsidRPr="0032279B">
          <w:rPr>
            <w:rStyle w:val="Hyperlink"/>
            <w:rtl/>
          </w:rPr>
          <w:t xml:space="preserve"> </w:t>
        </w:r>
        <w:r w:rsidR="00871EDE" w:rsidRPr="0032279B">
          <w:rPr>
            <w:rStyle w:val="Hyperlink"/>
            <w:rFonts w:hint="eastAsia"/>
            <w:rtl/>
          </w:rPr>
          <w:t>منزل</w:t>
        </w:r>
        <w:r w:rsidR="00871EDE" w:rsidRPr="0032279B">
          <w:rPr>
            <w:rStyle w:val="Hyperlink"/>
            <w:rtl/>
          </w:rPr>
          <w:t xml:space="preserve"> </w:t>
        </w:r>
        <w:r w:rsidR="00871EDE" w:rsidRPr="0032279B">
          <w:rPr>
            <w:rStyle w:val="Hyperlink"/>
            <w:rFonts w:hint="eastAsia"/>
            <w:rtl/>
          </w:rPr>
          <w:t>بهتر</w:t>
        </w:r>
        <w:r w:rsidR="00871EDE" w:rsidRPr="0032279B">
          <w:rPr>
            <w:rStyle w:val="Hyperlink"/>
            <w:rtl/>
          </w:rPr>
          <w:t xml:space="preserve"> </w:t>
        </w:r>
        <w:r w:rsidR="00871EDE" w:rsidRPr="0032279B">
          <w:rPr>
            <w:rStyle w:val="Hyperlink"/>
            <w:rFonts w:hint="eastAsia"/>
            <w:rtl/>
          </w:rPr>
          <w:t>است</w:t>
        </w:r>
        <w:r w:rsidR="00871EDE">
          <w:rPr>
            <w:webHidden/>
            <w:rtl/>
          </w:rPr>
          <w:tab/>
        </w:r>
        <w:r w:rsidR="00871EDE">
          <w:rPr>
            <w:webHidden/>
            <w:rtl/>
          </w:rPr>
          <w:fldChar w:fldCharType="begin"/>
        </w:r>
        <w:r w:rsidR="00871EDE">
          <w:rPr>
            <w:webHidden/>
            <w:rtl/>
          </w:rPr>
          <w:instrText xml:space="preserve"> </w:instrText>
        </w:r>
        <w:r w:rsidR="00871EDE">
          <w:rPr>
            <w:webHidden/>
          </w:rPr>
          <w:instrText>PAGEREF</w:instrText>
        </w:r>
        <w:r w:rsidR="00871EDE">
          <w:rPr>
            <w:webHidden/>
            <w:rtl/>
          </w:rPr>
          <w:instrText xml:space="preserve"> _</w:instrText>
        </w:r>
        <w:r w:rsidR="00871EDE">
          <w:rPr>
            <w:webHidden/>
          </w:rPr>
          <w:instrText>Toc</w:instrText>
        </w:r>
        <w:r w:rsidR="00871EDE">
          <w:rPr>
            <w:webHidden/>
            <w:rtl/>
          </w:rPr>
          <w:instrText xml:space="preserve">429516343 </w:instrText>
        </w:r>
        <w:r w:rsidR="00871EDE">
          <w:rPr>
            <w:webHidden/>
          </w:rPr>
          <w:instrText>\h</w:instrText>
        </w:r>
        <w:r w:rsidR="00871EDE">
          <w:rPr>
            <w:webHidden/>
            <w:rtl/>
          </w:rPr>
          <w:instrText xml:space="preserve"> </w:instrText>
        </w:r>
        <w:r w:rsidR="00871EDE">
          <w:rPr>
            <w:webHidden/>
            <w:rtl/>
          </w:rPr>
        </w:r>
        <w:r w:rsidR="00871EDE">
          <w:rPr>
            <w:webHidden/>
            <w:rtl/>
          </w:rPr>
          <w:fldChar w:fldCharType="separate"/>
        </w:r>
        <w:r w:rsidR="00423BD9">
          <w:rPr>
            <w:webHidden/>
            <w:rtl/>
            <w:lang w:bidi="ar-SA"/>
          </w:rPr>
          <w:t>175</w:t>
        </w:r>
        <w:r w:rsidR="00871EDE">
          <w:rPr>
            <w:webHidden/>
            <w:rtl/>
          </w:rPr>
          <w:fldChar w:fldCharType="end"/>
        </w:r>
      </w:hyperlink>
    </w:p>
    <w:p w:rsidR="00871EDE" w:rsidRDefault="00E77454">
      <w:pPr>
        <w:pStyle w:val="TOC2"/>
        <w:tabs>
          <w:tab w:val="right" w:leader="dot" w:pos="7078"/>
        </w:tabs>
        <w:rPr>
          <w:rFonts w:asciiTheme="minorHAnsi" w:eastAsiaTheme="minorEastAsia" w:hAnsiTheme="minorHAnsi" w:cstheme="minorBidi"/>
          <w:sz w:val="22"/>
          <w:szCs w:val="22"/>
          <w:rtl/>
          <w:lang w:bidi="ar-SA"/>
        </w:rPr>
      </w:pPr>
      <w:hyperlink w:anchor="_Toc429516344" w:history="1">
        <w:r w:rsidR="00871EDE" w:rsidRPr="0032279B">
          <w:rPr>
            <w:rStyle w:val="Hyperlink"/>
            <w:rFonts w:hint="eastAsia"/>
            <w:rtl/>
          </w:rPr>
          <w:t>مداومت</w:t>
        </w:r>
        <w:r w:rsidR="00871EDE" w:rsidRPr="0032279B">
          <w:rPr>
            <w:rStyle w:val="Hyperlink"/>
            <w:rtl/>
          </w:rPr>
          <w:t xml:space="preserve"> </w:t>
        </w:r>
        <w:r w:rsidR="00871EDE" w:rsidRPr="0032279B">
          <w:rPr>
            <w:rStyle w:val="Hyperlink"/>
            <w:rFonts w:hint="eastAsia"/>
            <w:rtl/>
          </w:rPr>
          <w:t>بر</w:t>
        </w:r>
        <w:r w:rsidR="00871EDE" w:rsidRPr="0032279B">
          <w:rPr>
            <w:rStyle w:val="Hyperlink"/>
            <w:rtl/>
          </w:rPr>
          <w:t xml:space="preserve"> </w:t>
        </w:r>
        <w:r w:rsidR="00871EDE" w:rsidRPr="0032279B">
          <w:rPr>
            <w:rStyle w:val="Hyperlink"/>
            <w:rFonts w:hint="eastAsia"/>
            <w:rtl/>
          </w:rPr>
          <w:t>سنت</w:t>
        </w:r>
        <w:r w:rsidR="00871EDE" w:rsidRPr="0032279B">
          <w:rPr>
            <w:rStyle w:val="Hyperlink"/>
            <w:rtl/>
          </w:rPr>
          <w:t xml:space="preserve"> </w:t>
        </w:r>
        <w:r w:rsidR="00871EDE" w:rsidRPr="0032279B">
          <w:rPr>
            <w:rStyle w:val="Hyperlink"/>
            <w:rFonts w:hint="eastAsia"/>
            <w:rtl/>
          </w:rPr>
          <w:t>بهتر</w:t>
        </w:r>
        <w:r w:rsidR="00871EDE" w:rsidRPr="0032279B">
          <w:rPr>
            <w:rStyle w:val="Hyperlink"/>
            <w:rtl/>
          </w:rPr>
          <w:t xml:space="preserve"> </w:t>
        </w:r>
        <w:r w:rsidR="00871EDE" w:rsidRPr="0032279B">
          <w:rPr>
            <w:rStyle w:val="Hyperlink"/>
            <w:rFonts w:hint="eastAsia"/>
            <w:rtl/>
          </w:rPr>
          <w:t>است،</w:t>
        </w:r>
        <w:r w:rsidR="00871EDE" w:rsidRPr="0032279B">
          <w:rPr>
            <w:rStyle w:val="Hyperlink"/>
            <w:rtl/>
          </w:rPr>
          <w:t xml:space="preserve"> </w:t>
        </w:r>
        <w:r w:rsidR="00871EDE" w:rsidRPr="0032279B">
          <w:rPr>
            <w:rStyle w:val="Hyperlink"/>
            <w:rFonts w:hint="eastAsia"/>
            <w:rtl/>
          </w:rPr>
          <w:t>هر</w:t>
        </w:r>
        <w:r w:rsidR="00871EDE" w:rsidRPr="0032279B">
          <w:rPr>
            <w:rStyle w:val="Hyperlink"/>
            <w:rtl/>
          </w:rPr>
          <w:t xml:space="preserve"> </w:t>
        </w:r>
        <w:r w:rsidR="00871EDE" w:rsidRPr="0032279B">
          <w:rPr>
            <w:rStyle w:val="Hyperlink"/>
            <w:rFonts w:hint="eastAsia"/>
            <w:rtl/>
          </w:rPr>
          <w:t>چند</w:t>
        </w:r>
        <w:r w:rsidR="00871EDE" w:rsidRPr="0032279B">
          <w:rPr>
            <w:rStyle w:val="Hyperlink"/>
            <w:rtl/>
          </w:rPr>
          <w:t xml:space="preserve"> </w:t>
        </w:r>
        <w:r w:rsidR="00871EDE" w:rsidRPr="0032279B">
          <w:rPr>
            <w:rStyle w:val="Hyperlink"/>
            <w:rFonts w:hint="eastAsia"/>
            <w:rtl/>
          </w:rPr>
          <w:t>کم</w:t>
        </w:r>
        <w:r w:rsidR="00871EDE" w:rsidRPr="0032279B">
          <w:rPr>
            <w:rStyle w:val="Hyperlink"/>
            <w:rtl/>
          </w:rPr>
          <w:t xml:space="preserve"> </w:t>
        </w:r>
        <w:r w:rsidR="00871EDE" w:rsidRPr="0032279B">
          <w:rPr>
            <w:rStyle w:val="Hyperlink"/>
            <w:rFonts w:hint="eastAsia"/>
            <w:rtl/>
          </w:rPr>
          <w:t>باشد</w:t>
        </w:r>
        <w:r w:rsidR="00871EDE">
          <w:rPr>
            <w:webHidden/>
            <w:rtl/>
          </w:rPr>
          <w:tab/>
        </w:r>
        <w:r w:rsidR="00871EDE">
          <w:rPr>
            <w:webHidden/>
            <w:rtl/>
          </w:rPr>
          <w:fldChar w:fldCharType="begin"/>
        </w:r>
        <w:r w:rsidR="00871EDE">
          <w:rPr>
            <w:webHidden/>
            <w:rtl/>
          </w:rPr>
          <w:instrText xml:space="preserve"> </w:instrText>
        </w:r>
        <w:r w:rsidR="00871EDE">
          <w:rPr>
            <w:webHidden/>
          </w:rPr>
          <w:instrText>PAGEREF</w:instrText>
        </w:r>
        <w:r w:rsidR="00871EDE">
          <w:rPr>
            <w:webHidden/>
            <w:rtl/>
          </w:rPr>
          <w:instrText xml:space="preserve"> _</w:instrText>
        </w:r>
        <w:r w:rsidR="00871EDE">
          <w:rPr>
            <w:webHidden/>
          </w:rPr>
          <w:instrText>Toc</w:instrText>
        </w:r>
        <w:r w:rsidR="00871EDE">
          <w:rPr>
            <w:webHidden/>
            <w:rtl/>
          </w:rPr>
          <w:instrText xml:space="preserve">429516344 </w:instrText>
        </w:r>
        <w:r w:rsidR="00871EDE">
          <w:rPr>
            <w:webHidden/>
          </w:rPr>
          <w:instrText>\h</w:instrText>
        </w:r>
        <w:r w:rsidR="00871EDE">
          <w:rPr>
            <w:webHidden/>
            <w:rtl/>
          </w:rPr>
          <w:instrText xml:space="preserve"> </w:instrText>
        </w:r>
        <w:r w:rsidR="00871EDE">
          <w:rPr>
            <w:webHidden/>
            <w:rtl/>
          </w:rPr>
        </w:r>
        <w:r w:rsidR="00871EDE">
          <w:rPr>
            <w:webHidden/>
            <w:rtl/>
          </w:rPr>
          <w:fldChar w:fldCharType="separate"/>
        </w:r>
        <w:r w:rsidR="00423BD9">
          <w:rPr>
            <w:webHidden/>
            <w:rtl/>
            <w:lang w:bidi="ar-SA"/>
          </w:rPr>
          <w:t>175</w:t>
        </w:r>
        <w:r w:rsidR="00871EDE">
          <w:rPr>
            <w:webHidden/>
            <w:rtl/>
          </w:rPr>
          <w:fldChar w:fldCharType="end"/>
        </w:r>
      </w:hyperlink>
    </w:p>
    <w:p w:rsidR="00871EDE" w:rsidRDefault="00E77454">
      <w:pPr>
        <w:pStyle w:val="TOC2"/>
        <w:tabs>
          <w:tab w:val="right" w:leader="dot" w:pos="7078"/>
        </w:tabs>
        <w:rPr>
          <w:rFonts w:asciiTheme="minorHAnsi" w:eastAsiaTheme="minorEastAsia" w:hAnsiTheme="minorHAnsi" w:cstheme="minorBidi"/>
          <w:sz w:val="22"/>
          <w:szCs w:val="22"/>
          <w:rtl/>
          <w:lang w:bidi="ar-SA"/>
        </w:rPr>
      </w:pPr>
      <w:hyperlink w:anchor="_Toc429516345" w:history="1">
        <w:r w:rsidR="00871EDE" w:rsidRPr="0032279B">
          <w:rPr>
            <w:rStyle w:val="Hyperlink"/>
            <w:rFonts w:hint="eastAsia"/>
            <w:rtl/>
          </w:rPr>
          <w:t>نشستن</w:t>
        </w:r>
        <w:r w:rsidR="00871EDE" w:rsidRPr="0032279B">
          <w:rPr>
            <w:rStyle w:val="Hyperlink"/>
            <w:rtl/>
          </w:rPr>
          <w:t xml:space="preserve"> </w:t>
        </w:r>
        <w:r w:rsidR="00871EDE" w:rsidRPr="0032279B">
          <w:rPr>
            <w:rStyle w:val="Hyperlink"/>
            <w:rFonts w:hint="eastAsia"/>
            <w:rtl/>
          </w:rPr>
          <w:t>در</w:t>
        </w:r>
        <w:r w:rsidR="00871EDE" w:rsidRPr="0032279B">
          <w:rPr>
            <w:rStyle w:val="Hyperlink"/>
            <w:rtl/>
          </w:rPr>
          <w:t xml:space="preserve"> </w:t>
        </w:r>
        <w:r w:rsidR="00871EDE" w:rsidRPr="0032279B">
          <w:rPr>
            <w:rStyle w:val="Hyperlink"/>
            <w:rFonts w:hint="eastAsia"/>
            <w:rtl/>
          </w:rPr>
          <w:t>نماز</w:t>
        </w:r>
        <w:r w:rsidR="00871EDE" w:rsidRPr="0032279B">
          <w:rPr>
            <w:rStyle w:val="Hyperlink"/>
            <w:rtl/>
          </w:rPr>
          <w:t xml:space="preserve"> </w:t>
        </w:r>
        <w:r w:rsidR="00871EDE" w:rsidRPr="0032279B">
          <w:rPr>
            <w:rStyle w:val="Hyperlink"/>
            <w:rFonts w:hint="eastAsia"/>
            <w:rtl/>
          </w:rPr>
          <w:t>سنت</w:t>
        </w:r>
        <w:r w:rsidR="00871EDE">
          <w:rPr>
            <w:webHidden/>
            <w:rtl/>
          </w:rPr>
          <w:tab/>
        </w:r>
        <w:r w:rsidR="00871EDE">
          <w:rPr>
            <w:webHidden/>
            <w:rtl/>
          </w:rPr>
          <w:fldChar w:fldCharType="begin"/>
        </w:r>
        <w:r w:rsidR="00871EDE">
          <w:rPr>
            <w:webHidden/>
            <w:rtl/>
          </w:rPr>
          <w:instrText xml:space="preserve"> </w:instrText>
        </w:r>
        <w:r w:rsidR="00871EDE">
          <w:rPr>
            <w:webHidden/>
          </w:rPr>
          <w:instrText>PAGEREF</w:instrText>
        </w:r>
        <w:r w:rsidR="00871EDE">
          <w:rPr>
            <w:webHidden/>
            <w:rtl/>
          </w:rPr>
          <w:instrText xml:space="preserve"> _</w:instrText>
        </w:r>
        <w:r w:rsidR="00871EDE">
          <w:rPr>
            <w:webHidden/>
          </w:rPr>
          <w:instrText>Toc</w:instrText>
        </w:r>
        <w:r w:rsidR="00871EDE">
          <w:rPr>
            <w:webHidden/>
            <w:rtl/>
          </w:rPr>
          <w:instrText xml:space="preserve">429516345 </w:instrText>
        </w:r>
        <w:r w:rsidR="00871EDE">
          <w:rPr>
            <w:webHidden/>
          </w:rPr>
          <w:instrText>\h</w:instrText>
        </w:r>
        <w:r w:rsidR="00871EDE">
          <w:rPr>
            <w:webHidden/>
            <w:rtl/>
          </w:rPr>
          <w:instrText xml:space="preserve"> </w:instrText>
        </w:r>
        <w:r w:rsidR="00871EDE">
          <w:rPr>
            <w:webHidden/>
            <w:rtl/>
          </w:rPr>
        </w:r>
        <w:r w:rsidR="00871EDE">
          <w:rPr>
            <w:webHidden/>
            <w:rtl/>
          </w:rPr>
          <w:fldChar w:fldCharType="separate"/>
        </w:r>
        <w:r w:rsidR="00423BD9">
          <w:rPr>
            <w:webHidden/>
            <w:rtl/>
            <w:lang w:bidi="ar-SA"/>
          </w:rPr>
          <w:t>177</w:t>
        </w:r>
        <w:r w:rsidR="00871EDE">
          <w:rPr>
            <w:webHidden/>
            <w:rtl/>
          </w:rPr>
          <w:fldChar w:fldCharType="end"/>
        </w:r>
      </w:hyperlink>
    </w:p>
    <w:p w:rsidR="00871EDE" w:rsidRDefault="00E77454">
      <w:pPr>
        <w:pStyle w:val="TOC2"/>
        <w:tabs>
          <w:tab w:val="right" w:leader="dot" w:pos="7078"/>
        </w:tabs>
        <w:rPr>
          <w:rFonts w:asciiTheme="minorHAnsi" w:eastAsiaTheme="minorEastAsia" w:hAnsiTheme="minorHAnsi" w:cstheme="minorBidi"/>
          <w:sz w:val="22"/>
          <w:szCs w:val="22"/>
          <w:rtl/>
          <w:lang w:bidi="ar-SA"/>
        </w:rPr>
      </w:pPr>
      <w:hyperlink w:anchor="_Toc429516346" w:history="1">
        <w:r w:rsidR="00871EDE" w:rsidRPr="0032279B">
          <w:rPr>
            <w:rStyle w:val="Hyperlink"/>
            <w:rFonts w:hint="eastAsia"/>
            <w:rtl/>
          </w:rPr>
          <w:t>نماز</w:t>
        </w:r>
        <w:r w:rsidR="00871EDE" w:rsidRPr="0032279B">
          <w:rPr>
            <w:rStyle w:val="Hyperlink"/>
            <w:rtl/>
          </w:rPr>
          <w:t xml:space="preserve"> </w:t>
        </w:r>
        <w:r w:rsidR="00871EDE" w:rsidRPr="0032279B">
          <w:rPr>
            <w:rStyle w:val="Hyperlink"/>
            <w:rFonts w:hint="eastAsia"/>
            <w:rtl/>
          </w:rPr>
          <w:t>سنت</w:t>
        </w:r>
        <w:r w:rsidR="00871EDE" w:rsidRPr="0032279B">
          <w:rPr>
            <w:rStyle w:val="Hyperlink"/>
            <w:rtl/>
          </w:rPr>
          <w:t xml:space="preserve"> </w:t>
        </w:r>
        <w:r w:rsidR="00871EDE" w:rsidRPr="0032279B">
          <w:rPr>
            <w:rStyle w:val="Hyperlink"/>
            <w:rFonts w:hint="eastAsia"/>
            <w:rtl/>
          </w:rPr>
          <w:t>در</w:t>
        </w:r>
        <w:r w:rsidR="00871EDE" w:rsidRPr="0032279B">
          <w:rPr>
            <w:rStyle w:val="Hyperlink"/>
            <w:rtl/>
          </w:rPr>
          <w:t xml:space="preserve"> </w:t>
        </w:r>
        <w:r w:rsidR="00871EDE" w:rsidRPr="0032279B">
          <w:rPr>
            <w:rStyle w:val="Hyperlink"/>
            <w:rFonts w:hint="eastAsia"/>
            <w:rtl/>
          </w:rPr>
          <w:t>سفر</w:t>
        </w:r>
        <w:r w:rsidR="00871EDE">
          <w:rPr>
            <w:webHidden/>
            <w:rtl/>
          </w:rPr>
          <w:tab/>
        </w:r>
        <w:r w:rsidR="00871EDE">
          <w:rPr>
            <w:webHidden/>
            <w:rtl/>
          </w:rPr>
          <w:fldChar w:fldCharType="begin"/>
        </w:r>
        <w:r w:rsidR="00871EDE">
          <w:rPr>
            <w:webHidden/>
            <w:rtl/>
          </w:rPr>
          <w:instrText xml:space="preserve"> </w:instrText>
        </w:r>
        <w:r w:rsidR="00871EDE">
          <w:rPr>
            <w:webHidden/>
          </w:rPr>
          <w:instrText>PAGEREF</w:instrText>
        </w:r>
        <w:r w:rsidR="00871EDE">
          <w:rPr>
            <w:webHidden/>
            <w:rtl/>
          </w:rPr>
          <w:instrText xml:space="preserve"> _</w:instrText>
        </w:r>
        <w:r w:rsidR="00871EDE">
          <w:rPr>
            <w:webHidden/>
          </w:rPr>
          <w:instrText>Toc</w:instrText>
        </w:r>
        <w:r w:rsidR="00871EDE">
          <w:rPr>
            <w:webHidden/>
            <w:rtl/>
          </w:rPr>
          <w:instrText xml:space="preserve">429516346 </w:instrText>
        </w:r>
        <w:r w:rsidR="00871EDE">
          <w:rPr>
            <w:webHidden/>
          </w:rPr>
          <w:instrText>\h</w:instrText>
        </w:r>
        <w:r w:rsidR="00871EDE">
          <w:rPr>
            <w:webHidden/>
            <w:rtl/>
          </w:rPr>
          <w:instrText xml:space="preserve"> </w:instrText>
        </w:r>
        <w:r w:rsidR="00871EDE">
          <w:rPr>
            <w:webHidden/>
            <w:rtl/>
          </w:rPr>
        </w:r>
        <w:r w:rsidR="00871EDE">
          <w:rPr>
            <w:webHidden/>
            <w:rtl/>
          </w:rPr>
          <w:fldChar w:fldCharType="separate"/>
        </w:r>
        <w:r w:rsidR="00423BD9">
          <w:rPr>
            <w:webHidden/>
            <w:rtl/>
            <w:lang w:bidi="ar-SA"/>
          </w:rPr>
          <w:t>178</w:t>
        </w:r>
        <w:r w:rsidR="00871EDE">
          <w:rPr>
            <w:webHidden/>
            <w:rtl/>
          </w:rPr>
          <w:fldChar w:fldCharType="end"/>
        </w:r>
      </w:hyperlink>
    </w:p>
    <w:p w:rsidR="00871EDE" w:rsidRDefault="00E77454">
      <w:pPr>
        <w:pStyle w:val="TOC2"/>
        <w:tabs>
          <w:tab w:val="right" w:leader="dot" w:pos="7078"/>
        </w:tabs>
        <w:rPr>
          <w:rFonts w:asciiTheme="minorHAnsi" w:eastAsiaTheme="minorEastAsia" w:hAnsiTheme="minorHAnsi" w:cstheme="minorBidi"/>
          <w:sz w:val="22"/>
          <w:szCs w:val="22"/>
          <w:rtl/>
          <w:lang w:bidi="ar-SA"/>
        </w:rPr>
      </w:pPr>
      <w:hyperlink w:anchor="_Toc429516347" w:history="1">
        <w:r w:rsidR="00871EDE" w:rsidRPr="0032279B">
          <w:rPr>
            <w:rStyle w:val="Hyperlink"/>
            <w:rFonts w:hint="eastAsia"/>
            <w:rtl/>
          </w:rPr>
          <w:t>متصل</w:t>
        </w:r>
        <w:r w:rsidR="00871EDE" w:rsidRPr="0032279B">
          <w:rPr>
            <w:rStyle w:val="Hyperlink"/>
            <w:rFonts w:hint="eastAsia"/>
          </w:rPr>
          <w:t>‌</w:t>
        </w:r>
        <w:r w:rsidR="00871EDE" w:rsidRPr="0032279B">
          <w:rPr>
            <w:rStyle w:val="Hyperlink"/>
            <w:rFonts w:hint="eastAsia"/>
            <w:rtl/>
          </w:rPr>
          <w:t>کردن</w:t>
        </w:r>
        <w:r w:rsidR="00871EDE" w:rsidRPr="0032279B">
          <w:rPr>
            <w:rStyle w:val="Hyperlink"/>
            <w:rtl/>
          </w:rPr>
          <w:t xml:space="preserve"> </w:t>
        </w:r>
        <w:r w:rsidR="00871EDE" w:rsidRPr="0032279B">
          <w:rPr>
            <w:rStyle w:val="Hyperlink"/>
            <w:rFonts w:hint="eastAsia"/>
            <w:rtl/>
          </w:rPr>
          <w:t>نماز</w:t>
        </w:r>
        <w:r w:rsidR="00871EDE" w:rsidRPr="0032279B">
          <w:rPr>
            <w:rStyle w:val="Hyperlink"/>
            <w:rtl/>
          </w:rPr>
          <w:t xml:space="preserve"> </w:t>
        </w:r>
        <w:r w:rsidR="00871EDE" w:rsidRPr="0032279B">
          <w:rPr>
            <w:rStyle w:val="Hyperlink"/>
            <w:rFonts w:hint="eastAsia"/>
            <w:rtl/>
          </w:rPr>
          <w:t>سنت</w:t>
        </w:r>
        <w:r w:rsidR="00871EDE" w:rsidRPr="0032279B">
          <w:rPr>
            <w:rStyle w:val="Hyperlink"/>
            <w:rtl/>
          </w:rPr>
          <w:t xml:space="preserve"> </w:t>
        </w:r>
        <w:r w:rsidR="00871EDE" w:rsidRPr="0032279B">
          <w:rPr>
            <w:rStyle w:val="Hyperlink"/>
            <w:rFonts w:hint="eastAsia"/>
            <w:rtl/>
          </w:rPr>
          <w:t>با</w:t>
        </w:r>
        <w:r w:rsidR="00871EDE" w:rsidRPr="0032279B">
          <w:rPr>
            <w:rStyle w:val="Hyperlink"/>
            <w:rtl/>
          </w:rPr>
          <w:t xml:space="preserve"> </w:t>
        </w:r>
        <w:r w:rsidR="00871EDE" w:rsidRPr="0032279B">
          <w:rPr>
            <w:rStyle w:val="Hyperlink"/>
            <w:rFonts w:hint="eastAsia"/>
            <w:rtl/>
          </w:rPr>
          <w:t>فرض</w:t>
        </w:r>
        <w:r w:rsidR="00871EDE">
          <w:rPr>
            <w:webHidden/>
            <w:rtl/>
          </w:rPr>
          <w:tab/>
        </w:r>
        <w:r w:rsidR="00871EDE">
          <w:rPr>
            <w:webHidden/>
            <w:rtl/>
          </w:rPr>
          <w:fldChar w:fldCharType="begin"/>
        </w:r>
        <w:r w:rsidR="00871EDE">
          <w:rPr>
            <w:webHidden/>
            <w:rtl/>
          </w:rPr>
          <w:instrText xml:space="preserve"> </w:instrText>
        </w:r>
        <w:r w:rsidR="00871EDE">
          <w:rPr>
            <w:webHidden/>
          </w:rPr>
          <w:instrText>PAGEREF</w:instrText>
        </w:r>
        <w:r w:rsidR="00871EDE">
          <w:rPr>
            <w:webHidden/>
            <w:rtl/>
          </w:rPr>
          <w:instrText xml:space="preserve"> _</w:instrText>
        </w:r>
        <w:r w:rsidR="00871EDE">
          <w:rPr>
            <w:webHidden/>
          </w:rPr>
          <w:instrText>Toc</w:instrText>
        </w:r>
        <w:r w:rsidR="00871EDE">
          <w:rPr>
            <w:webHidden/>
            <w:rtl/>
          </w:rPr>
          <w:instrText xml:space="preserve">429516347 </w:instrText>
        </w:r>
        <w:r w:rsidR="00871EDE">
          <w:rPr>
            <w:webHidden/>
          </w:rPr>
          <w:instrText>\h</w:instrText>
        </w:r>
        <w:r w:rsidR="00871EDE">
          <w:rPr>
            <w:webHidden/>
            <w:rtl/>
          </w:rPr>
          <w:instrText xml:space="preserve"> </w:instrText>
        </w:r>
        <w:r w:rsidR="00871EDE">
          <w:rPr>
            <w:webHidden/>
            <w:rtl/>
          </w:rPr>
        </w:r>
        <w:r w:rsidR="00871EDE">
          <w:rPr>
            <w:webHidden/>
            <w:rtl/>
          </w:rPr>
          <w:fldChar w:fldCharType="separate"/>
        </w:r>
        <w:r w:rsidR="00423BD9">
          <w:rPr>
            <w:webHidden/>
            <w:rtl/>
            <w:lang w:bidi="ar-SA"/>
          </w:rPr>
          <w:t>180</w:t>
        </w:r>
        <w:r w:rsidR="00871EDE">
          <w:rPr>
            <w:webHidden/>
            <w:rtl/>
          </w:rPr>
          <w:fldChar w:fldCharType="end"/>
        </w:r>
      </w:hyperlink>
    </w:p>
    <w:p w:rsidR="00871EDE" w:rsidRDefault="00E77454">
      <w:pPr>
        <w:pStyle w:val="TOC2"/>
        <w:tabs>
          <w:tab w:val="right" w:leader="dot" w:pos="7078"/>
        </w:tabs>
        <w:rPr>
          <w:rFonts w:asciiTheme="minorHAnsi" w:eastAsiaTheme="minorEastAsia" w:hAnsiTheme="minorHAnsi" w:cstheme="minorBidi"/>
          <w:sz w:val="22"/>
          <w:szCs w:val="22"/>
          <w:rtl/>
          <w:lang w:bidi="ar-SA"/>
        </w:rPr>
      </w:pPr>
      <w:hyperlink w:anchor="_Toc429516348" w:history="1">
        <w:r w:rsidR="00871EDE" w:rsidRPr="0032279B">
          <w:rPr>
            <w:rStyle w:val="Hyperlink"/>
            <w:rFonts w:hint="eastAsia"/>
            <w:rtl/>
          </w:rPr>
          <w:t>نماز</w:t>
        </w:r>
        <w:r w:rsidR="00871EDE" w:rsidRPr="0032279B">
          <w:rPr>
            <w:rStyle w:val="Hyperlink"/>
            <w:rtl/>
          </w:rPr>
          <w:t xml:space="preserve"> </w:t>
        </w:r>
        <w:r w:rsidR="00871EDE" w:rsidRPr="0032279B">
          <w:rPr>
            <w:rStyle w:val="Hyperlink"/>
            <w:rFonts w:hint="eastAsia"/>
            <w:rtl/>
          </w:rPr>
          <w:t>سنت</w:t>
        </w:r>
        <w:r w:rsidR="00871EDE" w:rsidRPr="0032279B">
          <w:rPr>
            <w:rStyle w:val="Hyperlink"/>
            <w:rtl/>
          </w:rPr>
          <w:t xml:space="preserve"> </w:t>
        </w:r>
        <w:r w:rsidR="00871EDE" w:rsidRPr="0032279B">
          <w:rPr>
            <w:rStyle w:val="Hyperlink"/>
            <w:rFonts w:hint="eastAsia"/>
            <w:rtl/>
          </w:rPr>
          <w:t>سوار</w:t>
        </w:r>
        <w:r w:rsidR="00871EDE" w:rsidRPr="0032279B">
          <w:rPr>
            <w:rStyle w:val="Hyperlink"/>
            <w:rtl/>
          </w:rPr>
          <w:t xml:space="preserve"> </w:t>
        </w:r>
        <w:r w:rsidR="00871EDE" w:rsidRPr="0032279B">
          <w:rPr>
            <w:rStyle w:val="Hyperlink"/>
            <w:rFonts w:hint="eastAsia"/>
            <w:rtl/>
          </w:rPr>
          <w:t>بر</w:t>
        </w:r>
        <w:r w:rsidR="00871EDE" w:rsidRPr="0032279B">
          <w:rPr>
            <w:rStyle w:val="Hyperlink"/>
            <w:rtl/>
          </w:rPr>
          <w:t xml:space="preserve"> </w:t>
        </w:r>
        <w:r w:rsidR="00871EDE" w:rsidRPr="0032279B">
          <w:rPr>
            <w:rStyle w:val="Hyperlink"/>
            <w:rFonts w:hint="eastAsia"/>
            <w:rtl/>
          </w:rPr>
          <w:t>مرکب</w:t>
        </w:r>
        <w:r w:rsidR="00871EDE">
          <w:rPr>
            <w:webHidden/>
            <w:rtl/>
          </w:rPr>
          <w:tab/>
        </w:r>
        <w:r w:rsidR="00871EDE">
          <w:rPr>
            <w:webHidden/>
            <w:rtl/>
          </w:rPr>
          <w:fldChar w:fldCharType="begin"/>
        </w:r>
        <w:r w:rsidR="00871EDE">
          <w:rPr>
            <w:webHidden/>
            <w:rtl/>
          </w:rPr>
          <w:instrText xml:space="preserve"> </w:instrText>
        </w:r>
        <w:r w:rsidR="00871EDE">
          <w:rPr>
            <w:webHidden/>
          </w:rPr>
          <w:instrText>PAGEREF</w:instrText>
        </w:r>
        <w:r w:rsidR="00871EDE">
          <w:rPr>
            <w:webHidden/>
            <w:rtl/>
          </w:rPr>
          <w:instrText xml:space="preserve"> _</w:instrText>
        </w:r>
        <w:r w:rsidR="00871EDE">
          <w:rPr>
            <w:webHidden/>
          </w:rPr>
          <w:instrText>Toc</w:instrText>
        </w:r>
        <w:r w:rsidR="00871EDE">
          <w:rPr>
            <w:webHidden/>
            <w:rtl/>
          </w:rPr>
          <w:instrText xml:space="preserve">429516348 </w:instrText>
        </w:r>
        <w:r w:rsidR="00871EDE">
          <w:rPr>
            <w:webHidden/>
          </w:rPr>
          <w:instrText>\h</w:instrText>
        </w:r>
        <w:r w:rsidR="00871EDE">
          <w:rPr>
            <w:webHidden/>
            <w:rtl/>
          </w:rPr>
          <w:instrText xml:space="preserve"> </w:instrText>
        </w:r>
        <w:r w:rsidR="00871EDE">
          <w:rPr>
            <w:webHidden/>
            <w:rtl/>
          </w:rPr>
        </w:r>
        <w:r w:rsidR="00871EDE">
          <w:rPr>
            <w:webHidden/>
            <w:rtl/>
          </w:rPr>
          <w:fldChar w:fldCharType="separate"/>
        </w:r>
        <w:r w:rsidR="00423BD9">
          <w:rPr>
            <w:webHidden/>
            <w:rtl/>
            <w:lang w:bidi="ar-SA"/>
          </w:rPr>
          <w:t>181</w:t>
        </w:r>
        <w:r w:rsidR="00871EDE">
          <w:rPr>
            <w:webHidden/>
            <w:rtl/>
          </w:rPr>
          <w:fldChar w:fldCharType="end"/>
        </w:r>
      </w:hyperlink>
    </w:p>
    <w:p w:rsidR="00871EDE" w:rsidRDefault="00E77454">
      <w:pPr>
        <w:pStyle w:val="TOC2"/>
        <w:tabs>
          <w:tab w:val="right" w:leader="dot" w:pos="7078"/>
        </w:tabs>
        <w:rPr>
          <w:rFonts w:asciiTheme="minorHAnsi" w:eastAsiaTheme="minorEastAsia" w:hAnsiTheme="minorHAnsi" w:cstheme="minorBidi"/>
          <w:sz w:val="22"/>
          <w:szCs w:val="22"/>
          <w:rtl/>
          <w:lang w:bidi="ar-SA"/>
        </w:rPr>
      </w:pPr>
      <w:hyperlink w:anchor="_Toc429516349" w:history="1">
        <w:r w:rsidR="00871EDE" w:rsidRPr="0032279B">
          <w:rPr>
            <w:rStyle w:val="Hyperlink"/>
            <w:rFonts w:hint="eastAsia"/>
            <w:rtl/>
          </w:rPr>
          <w:t>جماعت</w:t>
        </w:r>
        <w:r w:rsidR="00871EDE" w:rsidRPr="0032279B">
          <w:rPr>
            <w:rStyle w:val="Hyperlink"/>
            <w:rtl/>
          </w:rPr>
          <w:t xml:space="preserve"> </w:t>
        </w:r>
        <w:r w:rsidR="00871EDE" w:rsidRPr="0032279B">
          <w:rPr>
            <w:rStyle w:val="Hyperlink"/>
            <w:rFonts w:hint="eastAsia"/>
            <w:rtl/>
          </w:rPr>
          <w:t>در</w:t>
        </w:r>
        <w:r w:rsidR="00871EDE" w:rsidRPr="0032279B">
          <w:rPr>
            <w:rStyle w:val="Hyperlink"/>
            <w:rtl/>
          </w:rPr>
          <w:t xml:space="preserve"> </w:t>
        </w:r>
        <w:r w:rsidR="00871EDE" w:rsidRPr="0032279B">
          <w:rPr>
            <w:rStyle w:val="Hyperlink"/>
            <w:rFonts w:hint="eastAsia"/>
            <w:rtl/>
          </w:rPr>
          <w:t>نماز</w:t>
        </w:r>
        <w:r w:rsidR="00871EDE" w:rsidRPr="0032279B">
          <w:rPr>
            <w:rStyle w:val="Hyperlink"/>
            <w:rtl/>
          </w:rPr>
          <w:t xml:space="preserve"> </w:t>
        </w:r>
        <w:r w:rsidR="00871EDE" w:rsidRPr="0032279B">
          <w:rPr>
            <w:rStyle w:val="Hyperlink"/>
            <w:rFonts w:hint="eastAsia"/>
            <w:rtl/>
          </w:rPr>
          <w:t>سنت</w:t>
        </w:r>
        <w:r w:rsidR="00871EDE">
          <w:rPr>
            <w:webHidden/>
            <w:rtl/>
          </w:rPr>
          <w:tab/>
        </w:r>
        <w:r w:rsidR="00871EDE">
          <w:rPr>
            <w:webHidden/>
            <w:rtl/>
          </w:rPr>
          <w:fldChar w:fldCharType="begin"/>
        </w:r>
        <w:r w:rsidR="00871EDE">
          <w:rPr>
            <w:webHidden/>
            <w:rtl/>
          </w:rPr>
          <w:instrText xml:space="preserve"> </w:instrText>
        </w:r>
        <w:r w:rsidR="00871EDE">
          <w:rPr>
            <w:webHidden/>
          </w:rPr>
          <w:instrText>PAGEREF</w:instrText>
        </w:r>
        <w:r w:rsidR="00871EDE">
          <w:rPr>
            <w:webHidden/>
            <w:rtl/>
          </w:rPr>
          <w:instrText xml:space="preserve"> _</w:instrText>
        </w:r>
        <w:r w:rsidR="00871EDE">
          <w:rPr>
            <w:webHidden/>
          </w:rPr>
          <w:instrText>Toc</w:instrText>
        </w:r>
        <w:r w:rsidR="00871EDE">
          <w:rPr>
            <w:webHidden/>
            <w:rtl/>
          </w:rPr>
          <w:instrText xml:space="preserve">429516349 </w:instrText>
        </w:r>
        <w:r w:rsidR="00871EDE">
          <w:rPr>
            <w:webHidden/>
          </w:rPr>
          <w:instrText>\h</w:instrText>
        </w:r>
        <w:r w:rsidR="00871EDE">
          <w:rPr>
            <w:webHidden/>
            <w:rtl/>
          </w:rPr>
          <w:instrText xml:space="preserve"> </w:instrText>
        </w:r>
        <w:r w:rsidR="00871EDE">
          <w:rPr>
            <w:webHidden/>
            <w:rtl/>
          </w:rPr>
        </w:r>
        <w:r w:rsidR="00871EDE">
          <w:rPr>
            <w:webHidden/>
            <w:rtl/>
          </w:rPr>
          <w:fldChar w:fldCharType="separate"/>
        </w:r>
        <w:r w:rsidR="00423BD9">
          <w:rPr>
            <w:webHidden/>
            <w:rtl/>
            <w:lang w:bidi="ar-SA"/>
          </w:rPr>
          <w:t>182</w:t>
        </w:r>
        <w:r w:rsidR="00871EDE">
          <w:rPr>
            <w:webHidden/>
            <w:rtl/>
          </w:rPr>
          <w:fldChar w:fldCharType="end"/>
        </w:r>
      </w:hyperlink>
    </w:p>
    <w:p w:rsidR="00871EDE" w:rsidRDefault="00E77454">
      <w:pPr>
        <w:pStyle w:val="TOC2"/>
        <w:tabs>
          <w:tab w:val="right" w:leader="dot" w:pos="7078"/>
        </w:tabs>
        <w:rPr>
          <w:rFonts w:asciiTheme="minorHAnsi" w:eastAsiaTheme="minorEastAsia" w:hAnsiTheme="minorHAnsi" w:cstheme="minorBidi"/>
          <w:sz w:val="22"/>
          <w:szCs w:val="22"/>
          <w:rtl/>
          <w:lang w:bidi="ar-SA"/>
        </w:rPr>
      </w:pPr>
      <w:hyperlink w:anchor="_Toc429516350" w:history="1">
        <w:r w:rsidR="00871EDE" w:rsidRPr="0032279B">
          <w:rPr>
            <w:rStyle w:val="Hyperlink"/>
            <w:rFonts w:hint="eastAsia"/>
            <w:rtl/>
          </w:rPr>
          <w:t>قضاى</w:t>
        </w:r>
        <w:r w:rsidR="00871EDE" w:rsidRPr="0032279B">
          <w:rPr>
            <w:rStyle w:val="Hyperlink"/>
            <w:rtl/>
          </w:rPr>
          <w:t xml:space="preserve"> </w:t>
        </w:r>
        <w:r w:rsidR="00871EDE" w:rsidRPr="0032279B">
          <w:rPr>
            <w:rStyle w:val="Hyperlink"/>
            <w:rFonts w:hint="eastAsia"/>
            <w:rtl/>
          </w:rPr>
          <w:t>نماز</w:t>
        </w:r>
        <w:r w:rsidR="00871EDE" w:rsidRPr="0032279B">
          <w:rPr>
            <w:rStyle w:val="Hyperlink"/>
            <w:rtl/>
          </w:rPr>
          <w:t xml:space="preserve"> </w:t>
        </w:r>
        <w:r w:rsidR="00871EDE" w:rsidRPr="0032279B">
          <w:rPr>
            <w:rStyle w:val="Hyperlink"/>
            <w:rFonts w:hint="eastAsia"/>
            <w:rtl/>
          </w:rPr>
          <w:t>راتبه</w:t>
        </w:r>
        <w:r w:rsidR="00871EDE" w:rsidRPr="0032279B">
          <w:rPr>
            <w:rStyle w:val="Hyperlink"/>
            <w:rtl/>
          </w:rPr>
          <w:t xml:space="preserve"> </w:t>
        </w:r>
        <w:r w:rsidR="00871EDE" w:rsidRPr="0032279B">
          <w:rPr>
            <w:rStyle w:val="Hyperlink"/>
            <w:rFonts w:hint="eastAsia"/>
            <w:rtl/>
          </w:rPr>
          <w:t>همراه</w:t>
        </w:r>
        <w:r w:rsidR="00871EDE" w:rsidRPr="0032279B">
          <w:rPr>
            <w:rStyle w:val="Hyperlink"/>
            <w:rtl/>
          </w:rPr>
          <w:t xml:space="preserve"> </w:t>
        </w:r>
        <w:r w:rsidR="00871EDE" w:rsidRPr="0032279B">
          <w:rPr>
            <w:rStyle w:val="Hyperlink"/>
            <w:rFonts w:hint="eastAsia"/>
            <w:rtl/>
          </w:rPr>
          <w:t>با</w:t>
        </w:r>
        <w:r w:rsidR="00871EDE" w:rsidRPr="0032279B">
          <w:rPr>
            <w:rStyle w:val="Hyperlink"/>
            <w:rtl/>
          </w:rPr>
          <w:t xml:space="preserve"> </w:t>
        </w:r>
        <w:r w:rsidR="00871EDE" w:rsidRPr="0032279B">
          <w:rPr>
            <w:rStyle w:val="Hyperlink"/>
            <w:rFonts w:hint="eastAsia"/>
            <w:rtl/>
          </w:rPr>
          <w:t>نماز</w:t>
        </w:r>
        <w:r w:rsidR="00871EDE" w:rsidRPr="0032279B">
          <w:rPr>
            <w:rStyle w:val="Hyperlink"/>
            <w:rtl/>
          </w:rPr>
          <w:t xml:space="preserve"> [</w:t>
        </w:r>
        <w:r w:rsidR="00871EDE" w:rsidRPr="0032279B">
          <w:rPr>
            <w:rStyle w:val="Hyperlink"/>
            <w:rFonts w:hint="eastAsia"/>
            <w:rtl/>
          </w:rPr>
          <w:t>فرض</w:t>
        </w:r>
        <w:r w:rsidR="00871EDE" w:rsidRPr="0032279B">
          <w:rPr>
            <w:rStyle w:val="Hyperlink"/>
            <w:rtl/>
          </w:rPr>
          <w:t xml:space="preserve">] </w:t>
        </w:r>
        <w:r w:rsidR="00871EDE" w:rsidRPr="0032279B">
          <w:rPr>
            <w:rStyle w:val="Hyperlink"/>
            <w:rFonts w:hint="eastAsia"/>
            <w:rtl/>
          </w:rPr>
          <w:t>فوت</w:t>
        </w:r>
        <w:r w:rsidR="00871EDE" w:rsidRPr="0032279B">
          <w:rPr>
            <w:rStyle w:val="Hyperlink"/>
            <w:rtl/>
          </w:rPr>
          <w:t xml:space="preserve"> </w:t>
        </w:r>
        <w:r w:rsidR="00871EDE" w:rsidRPr="0032279B">
          <w:rPr>
            <w:rStyle w:val="Hyperlink"/>
            <w:rFonts w:hint="eastAsia"/>
            <w:rtl/>
          </w:rPr>
          <w:t>شده</w:t>
        </w:r>
        <w:r w:rsidR="00871EDE">
          <w:rPr>
            <w:webHidden/>
            <w:rtl/>
          </w:rPr>
          <w:tab/>
        </w:r>
        <w:r w:rsidR="00871EDE">
          <w:rPr>
            <w:webHidden/>
            <w:rtl/>
          </w:rPr>
          <w:fldChar w:fldCharType="begin"/>
        </w:r>
        <w:r w:rsidR="00871EDE">
          <w:rPr>
            <w:webHidden/>
            <w:rtl/>
          </w:rPr>
          <w:instrText xml:space="preserve"> </w:instrText>
        </w:r>
        <w:r w:rsidR="00871EDE">
          <w:rPr>
            <w:webHidden/>
          </w:rPr>
          <w:instrText>PAGEREF</w:instrText>
        </w:r>
        <w:r w:rsidR="00871EDE">
          <w:rPr>
            <w:webHidden/>
            <w:rtl/>
          </w:rPr>
          <w:instrText xml:space="preserve"> _</w:instrText>
        </w:r>
        <w:r w:rsidR="00871EDE">
          <w:rPr>
            <w:webHidden/>
          </w:rPr>
          <w:instrText>Toc</w:instrText>
        </w:r>
        <w:r w:rsidR="00871EDE">
          <w:rPr>
            <w:webHidden/>
            <w:rtl/>
          </w:rPr>
          <w:instrText xml:space="preserve">429516350 </w:instrText>
        </w:r>
        <w:r w:rsidR="00871EDE">
          <w:rPr>
            <w:webHidden/>
          </w:rPr>
          <w:instrText>\h</w:instrText>
        </w:r>
        <w:r w:rsidR="00871EDE">
          <w:rPr>
            <w:webHidden/>
            <w:rtl/>
          </w:rPr>
          <w:instrText xml:space="preserve"> </w:instrText>
        </w:r>
        <w:r w:rsidR="00871EDE">
          <w:rPr>
            <w:webHidden/>
            <w:rtl/>
          </w:rPr>
        </w:r>
        <w:r w:rsidR="00871EDE">
          <w:rPr>
            <w:webHidden/>
            <w:rtl/>
          </w:rPr>
          <w:fldChar w:fldCharType="separate"/>
        </w:r>
        <w:r w:rsidR="00423BD9">
          <w:rPr>
            <w:webHidden/>
            <w:rtl/>
            <w:lang w:bidi="ar-SA"/>
          </w:rPr>
          <w:t>184</w:t>
        </w:r>
        <w:r w:rsidR="00871EDE">
          <w:rPr>
            <w:webHidden/>
            <w:rtl/>
          </w:rPr>
          <w:fldChar w:fldCharType="end"/>
        </w:r>
      </w:hyperlink>
    </w:p>
    <w:p w:rsidR="00871EDE" w:rsidRDefault="00E77454">
      <w:pPr>
        <w:pStyle w:val="TOC2"/>
        <w:tabs>
          <w:tab w:val="right" w:leader="dot" w:pos="7078"/>
        </w:tabs>
        <w:rPr>
          <w:rFonts w:asciiTheme="minorHAnsi" w:eastAsiaTheme="minorEastAsia" w:hAnsiTheme="minorHAnsi" w:cstheme="minorBidi"/>
          <w:sz w:val="22"/>
          <w:szCs w:val="22"/>
          <w:rtl/>
          <w:lang w:bidi="ar-SA"/>
        </w:rPr>
      </w:pPr>
      <w:hyperlink w:anchor="_Toc429516351" w:history="1">
        <w:r w:rsidR="00871EDE" w:rsidRPr="0032279B">
          <w:rPr>
            <w:rStyle w:val="Hyperlink"/>
            <w:rFonts w:hint="eastAsia"/>
            <w:rtl/>
          </w:rPr>
          <w:t>نماز</w:t>
        </w:r>
        <w:r w:rsidR="00871EDE" w:rsidRPr="0032279B">
          <w:rPr>
            <w:rStyle w:val="Hyperlink"/>
            <w:rtl/>
          </w:rPr>
          <w:t xml:space="preserve"> </w:t>
        </w:r>
        <w:r w:rsidR="00871EDE" w:rsidRPr="0032279B">
          <w:rPr>
            <w:rStyle w:val="Hyperlink"/>
            <w:rFonts w:hint="eastAsia"/>
            <w:rtl/>
          </w:rPr>
          <w:t>با</w:t>
        </w:r>
        <w:r w:rsidR="00871EDE" w:rsidRPr="0032279B">
          <w:rPr>
            <w:rStyle w:val="Hyperlink"/>
            <w:rtl/>
          </w:rPr>
          <w:t xml:space="preserve"> </w:t>
        </w:r>
        <w:r w:rsidR="00871EDE" w:rsidRPr="0032279B">
          <w:rPr>
            <w:rStyle w:val="Hyperlink"/>
            <w:rFonts w:hint="eastAsia"/>
            <w:rtl/>
          </w:rPr>
          <w:t>قرائت</w:t>
        </w:r>
        <w:r w:rsidR="00871EDE" w:rsidRPr="0032279B">
          <w:rPr>
            <w:rStyle w:val="Hyperlink"/>
            <w:rtl/>
          </w:rPr>
          <w:t xml:space="preserve"> </w:t>
        </w:r>
        <w:r w:rsidR="00871EDE" w:rsidRPr="0032279B">
          <w:rPr>
            <w:rStyle w:val="Hyperlink"/>
            <w:rFonts w:hint="eastAsia"/>
            <w:rtl/>
          </w:rPr>
          <w:t>طولانى</w:t>
        </w:r>
        <w:r w:rsidR="00871EDE" w:rsidRPr="0032279B">
          <w:rPr>
            <w:rStyle w:val="Hyperlink"/>
            <w:rtl/>
          </w:rPr>
          <w:t xml:space="preserve"> </w:t>
        </w:r>
        <w:r w:rsidR="00871EDE" w:rsidRPr="0032279B">
          <w:rPr>
            <w:rStyle w:val="Hyperlink"/>
            <w:rFonts w:hint="eastAsia"/>
            <w:rtl/>
          </w:rPr>
          <w:t>بهتر</w:t>
        </w:r>
        <w:r w:rsidR="00871EDE" w:rsidRPr="0032279B">
          <w:rPr>
            <w:rStyle w:val="Hyperlink"/>
            <w:rFonts w:hint="cs"/>
            <w:rtl/>
          </w:rPr>
          <w:t>ی</w:t>
        </w:r>
        <w:r w:rsidR="00871EDE" w:rsidRPr="0032279B">
          <w:rPr>
            <w:rStyle w:val="Hyperlink"/>
            <w:rFonts w:hint="eastAsia"/>
            <w:rtl/>
          </w:rPr>
          <w:t>ن</w:t>
        </w:r>
        <w:r w:rsidR="00871EDE" w:rsidRPr="0032279B">
          <w:rPr>
            <w:rStyle w:val="Hyperlink"/>
            <w:rtl/>
          </w:rPr>
          <w:t xml:space="preserve"> </w:t>
        </w:r>
        <w:r w:rsidR="00871EDE" w:rsidRPr="0032279B">
          <w:rPr>
            <w:rStyle w:val="Hyperlink"/>
            <w:rFonts w:hint="eastAsia"/>
            <w:rtl/>
          </w:rPr>
          <w:t>نمازهاست</w:t>
        </w:r>
        <w:r w:rsidR="00871EDE">
          <w:rPr>
            <w:webHidden/>
            <w:rtl/>
          </w:rPr>
          <w:tab/>
        </w:r>
        <w:r w:rsidR="00871EDE">
          <w:rPr>
            <w:webHidden/>
            <w:rtl/>
          </w:rPr>
          <w:fldChar w:fldCharType="begin"/>
        </w:r>
        <w:r w:rsidR="00871EDE">
          <w:rPr>
            <w:webHidden/>
            <w:rtl/>
          </w:rPr>
          <w:instrText xml:space="preserve"> </w:instrText>
        </w:r>
        <w:r w:rsidR="00871EDE">
          <w:rPr>
            <w:webHidden/>
          </w:rPr>
          <w:instrText>PAGEREF</w:instrText>
        </w:r>
        <w:r w:rsidR="00871EDE">
          <w:rPr>
            <w:webHidden/>
            <w:rtl/>
          </w:rPr>
          <w:instrText xml:space="preserve"> _</w:instrText>
        </w:r>
        <w:r w:rsidR="00871EDE">
          <w:rPr>
            <w:webHidden/>
          </w:rPr>
          <w:instrText>Toc</w:instrText>
        </w:r>
        <w:r w:rsidR="00871EDE">
          <w:rPr>
            <w:webHidden/>
            <w:rtl/>
          </w:rPr>
          <w:instrText xml:space="preserve">429516351 </w:instrText>
        </w:r>
        <w:r w:rsidR="00871EDE">
          <w:rPr>
            <w:webHidden/>
          </w:rPr>
          <w:instrText>\h</w:instrText>
        </w:r>
        <w:r w:rsidR="00871EDE">
          <w:rPr>
            <w:webHidden/>
            <w:rtl/>
          </w:rPr>
          <w:instrText xml:space="preserve"> </w:instrText>
        </w:r>
        <w:r w:rsidR="00871EDE">
          <w:rPr>
            <w:webHidden/>
            <w:rtl/>
          </w:rPr>
        </w:r>
        <w:r w:rsidR="00871EDE">
          <w:rPr>
            <w:webHidden/>
            <w:rtl/>
          </w:rPr>
          <w:fldChar w:fldCharType="separate"/>
        </w:r>
        <w:r w:rsidR="00423BD9">
          <w:rPr>
            <w:webHidden/>
            <w:rtl/>
            <w:lang w:bidi="ar-SA"/>
          </w:rPr>
          <w:t>185</w:t>
        </w:r>
        <w:r w:rsidR="00871EDE">
          <w:rPr>
            <w:webHidden/>
            <w:rtl/>
          </w:rPr>
          <w:fldChar w:fldCharType="end"/>
        </w:r>
      </w:hyperlink>
    </w:p>
    <w:p w:rsidR="00871EDE" w:rsidRDefault="00E77454">
      <w:pPr>
        <w:pStyle w:val="TOC1"/>
        <w:tabs>
          <w:tab w:val="right" w:leader="dot" w:pos="7078"/>
        </w:tabs>
        <w:rPr>
          <w:rFonts w:asciiTheme="minorHAnsi" w:eastAsiaTheme="minorEastAsia" w:hAnsiTheme="minorHAnsi" w:cstheme="minorBidi"/>
          <w:bCs w:val="0"/>
          <w:noProof/>
          <w:sz w:val="22"/>
          <w:szCs w:val="22"/>
          <w:rtl/>
        </w:rPr>
      </w:pPr>
      <w:hyperlink w:anchor="_Toc429516352" w:history="1">
        <w:r w:rsidR="00871EDE" w:rsidRPr="0032279B">
          <w:rPr>
            <w:rStyle w:val="Hyperlink"/>
            <w:rFonts w:hint="eastAsia"/>
            <w:noProof/>
            <w:rtl/>
            <w:lang w:bidi="fa-IR"/>
          </w:rPr>
          <w:t>بخش</w:t>
        </w:r>
        <w:r w:rsidR="00871EDE" w:rsidRPr="0032279B">
          <w:rPr>
            <w:rStyle w:val="Hyperlink"/>
            <w:noProof/>
            <w:rtl/>
            <w:lang w:bidi="fa-IR"/>
          </w:rPr>
          <w:t xml:space="preserve"> </w:t>
        </w:r>
        <w:r w:rsidR="00871EDE" w:rsidRPr="0032279B">
          <w:rPr>
            <w:rStyle w:val="Hyperlink"/>
            <w:rFonts w:hint="eastAsia"/>
            <w:noProof/>
            <w:rtl/>
            <w:lang w:bidi="fa-IR"/>
          </w:rPr>
          <w:t>اضافه</w:t>
        </w:r>
        <w:r w:rsidR="00871EDE" w:rsidRPr="0032279B">
          <w:rPr>
            <w:rStyle w:val="Hyperlink"/>
            <w:noProof/>
            <w:rtl/>
            <w:lang w:bidi="fa-IR"/>
          </w:rPr>
          <w:t xml:space="preserve"> </w:t>
        </w:r>
        <w:r w:rsidR="00871EDE" w:rsidRPr="0032279B">
          <w:rPr>
            <w:rStyle w:val="Hyperlink"/>
            <w:rFonts w:hint="eastAsia"/>
            <w:noProof/>
            <w:rtl/>
            <w:lang w:bidi="fa-IR"/>
          </w:rPr>
          <w:t>بدعت</w:t>
        </w:r>
        <w:r w:rsidR="00871EDE" w:rsidRPr="0032279B">
          <w:rPr>
            <w:rStyle w:val="Hyperlink"/>
            <w:rFonts w:hint="eastAsia"/>
            <w:noProof/>
            <w:lang w:bidi="fa-IR"/>
          </w:rPr>
          <w:t>‌</w:t>
        </w:r>
        <w:r w:rsidR="00871EDE" w:rsidRPr="0032279B">
          <w:rPr>
            <w:rStyle w:val="Hyperlink"/>
            <w:rFonts w:hint="eastAsia"/>
            <w:noProof/>
            <w:rtl/>
            <w:lang w:bidi="fa-IR"/>
          </w:rPr>
          <w:t>ها</w:t>
        </w:r>
        <w:r w:rsidR="00871EDE" w:rsidRPr="0032279B">
          <w:rPr>
            <w:rStyle w:val="Hyperlink"/>
            <w:rFonts w:hint="cs"/>
            <w:noProof/>
            <w:rtl/>
            <w:lang w:bidi="fa-IR"/>
          </w:rPr>
          <w:t>ی</w:t>
        </w:r>
        <w:r w:rsidR="00871EDE" w:rsidRPr="0032279B">
          <w:rPr>
            <w:rStyle w:val="Hyperlink"/>
            <w:noProof/>
            <w:rtl/>
            <w:lang w:bidi="fa-IR"/>
          </w:rPr>
          <w:t xml:space="preserve"> </w:t>
        </w:r>
        <w:r w:rsidR="00871EDE" w:rsidRPr="0032279B">
          <w:rPr>
            <w:rStyle w:val="Hyperlink"/>
            <w:rFonts w:hint="eastAsia"/>
            <w:noProof/>
            <w:rtl/>
            <w:lang w:bidi="fa-IR"/>
          </w:rPr>
          <w:t>نمازها</w:t>
        </w:r>
        <w:r w:rsidR="00871EDE" w:rsidRPr="0032279B">
          <w:rPr>
            <w:rStyle w:val="Hyperlink"/>
            <w:rFonts w:hint="cs"/>
            <w:noProof/>
            <w:rtl/>
            <w:lang w:bidi="fa-IR"/>
          </w:rPr>
          <w:t>ی</w:t>
        </w:r>
        <w:r w:rsidR="00871EDE" w:rsidRPr="0032279B">
          <w:rPr>
            <w:rStyle w:val="Hyperlink"/>
            <w:noProof/>
            <w:rtl/>
            <w:lang w:bidi="fa-IR"/>
          </w:rPr>
          <w:t xml:space="preserve"> </w:t>
        </w:r>
        <w:r w:rsidR="00871EDE" w:rsidRPr="0032279B">
          <w:rPr>
            <w:rStyle w:val="Hyperlink"/>
            <w:rFonts w:hint="eastAsia"/>
            <w:noProof/>
            <w:rtl/>
            <w:lang w:bidi="fa-IR"/>
          </w:rPr>
          <w:t>سنت</w:t>
        </w:r>
        <w:r w:rsidR="00871EDE" w:rsidRPr="0032279B">
          <w:rPr>
            <w:rStyle w:val="Hyperlink"/>
            <w:rFonts w:ascii="IRNazli" w:hAnsi="IRNazli" w:cs="IRNazli"/>
            <w:b/>
            <w:noProof/>
            <w:vertAlign w:val="superscript"/>
            <w:rtl/>
            <w:lang w:bidi="fa-IR"/>
          </w:rPr>
          <w:t>()</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429516352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187</w:t>
        </w:r>
        <w:r w:rsidR="00871EDE">
          <w:rPr>
            <w:noProof/>
            <w:webHidden/>
            <w:rtl/>
          </w:rPr>
          <w:fldChar w:fldCharType="end"/>
        </w:r>
      </w:hyperlink>
    </w:p>
    <w:p w:rsidR="00871EDE" w:rsidRDefault="00E77454">
      <w:pPr>
        <w:pStyle w:val="TOC1"/>
        <w:tabs>
          <w:tab w:val="right" w:leader="dot" w:pos="7078"/>
        </w:tabs>
        <w:rPr>
          <w:rFonts w:asciiTheme="minorHAnsi" w:eastAsiaTheme="minorEastAsia" w:hAnsiTheme="minorHAnsi" w:cstheme="minorBidi"/>
          <w:bCs w:val="0"/>
          <w:noProof/>
          <w:sz w:val="22"/>
          <w:szCs w:val="22"/>
          <w:rtl/>
        </w:rPr>
      </w:pPr>
      <w:hyperlink w:anchor="_Toc429516353" w:history="1">
        <w:r w:rsidR="00871EDE" w:rsidRPr="0032279B">
          <w:rPr>
            <w:rStyle w:val="Hyperlink"/>
            <w:rFonts w:hint="eastAsia"/>
            <w:noProof/>
            <w:rtl/>
            <w:lang w:bidi="fa-IR"/>
          </w:rPr>
          <w:t>فهرست</w:t>
        </w:r>
        <w:r w:rsidR="00871EDE" w:rsidRPr="0032279B">
          <w:rPr>
            <w:rStyle w:val="Hyperlink"/>
            <w:noProof/>
            <w:rtl/>
            <w:lang w:bidi="fa-IR"/>
          </w:rPr>
          <w:t xml:space="preserve"> </w:t>
        </w:r>
        <w:r w:rsidR="00871EDE" w:rsidRPr="0032279B">
          <w:rPr>
            <w:rStyle w:val="Hyperlink"/>
            <w:rFonts w:hint="eastAsia"/>
            <w:noProof/>
            <w:rtl/>
            <w:lang w:bidi="fa-IR"/>
          </w:rPr>
          <w:t>مصادر</w:t>
        </w:r>
        <w:r w:rsidR="00871EDE" w:rsidRPr="0032279B">
          <w:rPr>
            <w:rStyle w:val="Hyperlink"/>
            <w:noProof/>
            <w:rtl/>
            <w:lang w:bidi="fa-IR"/>
          </w:rPr>
          <w:t xml:space="preserve"> </w:t>
        </w:r>
        <w:r w:rsidR="00871EDE" w:rsidRPr="0032279B">
          <w:rPr>
            <w:rStyle w:val="Hyperlink"/>
            <w:rFonts w:hint="eastAsia"/>
            <w:noProof/>
            <w:rtl/>
            <w:lang w:bidi="fa-IR"/>
          </w:rPr>
          <w:t>و</w:t>
        </w:r>
        <w:r w:rsidR="00871EDE" w:rsidRPr="0032279B">
          <w:rPr>
            <w:rStyle w:val="Hyperlink"/>
            <w:noProof/>
            <w:rtl/>
            <w:lang w:bidi="fa-IR"/>
          </w:rPr>
          <w:t xml:space="preserve"> </w:t>
        </w:r>
        <w:r w:rsidR="00871EDE" w:rsidRPr="0032279B">
          <w:rPr>
            <w:rStyle w:val="Hyperlink"/>
            <w:rFonts w:hint="eastAsia"/>
            <w:noProof/>
            <w:rtl/>
            <w:lang w:bidi="fa-IR"/>
          </w:rPr>
          <w:t>مراجع</w:t>
        </w:r>
        <w:r w:rsidR="00871EDE" w:rsidRPr="0032279B">
          <w:rPr>
            <w:rStyle w:val="Hyperlink"/>
            <w:rFonts w:ascii="IRNazli" w:hAnsi="IRNazli" w:cs="IRNazli"/>
            <w:b/>
            <w:noProof/>
            <w:vertAlign w:val="superscript"/>
            <w:rtl/>
            <w:lang w:bidi="fa-IR"/>
          </w:rPr>
          <w:t>()</w:t>
        </w:r>
        <w:r w:rsidR="00871EDE">
          <w:rPr>
            <w:noProof/>
            <w:webHidden/>
            <w:rtl/>
          </w:rPr>
          <w:tab/>
        </w:r>
        <w:r w:rsidR="00871EDE">
          <w:rPr>
            <w:noProof/>
            <w:webHidden/>
            <w:rtl/>
          </w:rPr>
          <w:fldChar w:fldCharType="begin"/>
        </w:r>
        <w:r w:rsidR="00871EDE">
          <w:rPr>
            <w:noProof/>
            <w:webHidden/>
            <w:rtl/>
          </w:rPr>
          <w:instrText xml:space="preserve"> </w:instrText>
        </w:r>
        <w:r w:rsidR="00871EDE">
          <w:rPr>
            <w:noProof/>
            <w:webHidden/>
          </w:rPr>
          <w:instrText>PAGEREF</w:instrText>
        </w:r>
        <w:r w:rsidR="00871EDE">
          <w:rPr>
            <w:noProof/>
            <w:webHidden/>
            <w:rtl/>
          </w:rPr>
          <w:instrText xml:space="preserve"> _</w:instrText>
        </w:r>
        <w:r w:rsidR="00871EDE">
          <w:rPr>
            <w:noProof/>
            <w:webHidden/>
          </w:rPr>
          <w:instrText>Toc</w:instrText>
        </w:r>
        <w:r w:rsidR="00871EDE">
          <w:rPr>
            <w:noProof/>
            <w:webHidden/>
            <w:rtl/>
          </w:rPr>
          <w:instrText xml:space="preserve">429516353 </w:instrText>
        </w:r>
        <w:r w:rsidR="00871EDE">
          <w:rPr>
            <w:noProof/>
            <w:webHidden/>
          </w:rPr>
          <w:instrText>\h</w:instrText>
        </w:r>
        <w:r w:rsidR="00871EDE">
          <w:rPr>
            <w:noProof/>
            <w:webHidden/>
            <w:rtl/>
          </w:rPr>
          <w:instrText xml:space="preserve"> </w:instrText>
        </w:r>
        <w:r w:rsidR="00871EDE">
          <w:rPr>
            <w:noProof/>
            <w:webHidden/>
            <w:rtl/>
          </w:rPr>
        </w:r>
        <w:r w:rsidR="00871EDE">
          <w:rPr>
            <w:noProof/>
            <w:webHidden/>
            <w:rtl/>
          </w:rPr>
          <w:fldChar w:fldCharType="separate"/>
        </w:r>
        <w:r w:rsidR="00423BD9">
          <w:rPr>
            <w:noProof/>
            <w:webHidden/>
            <w:rtl/>
          </w:rPr>
          <w:t>195</w:t>
        </w:r>
        <w:r w:rsidR="00871EDE">
          <w:rPr>
            <w:noProof/>
            <w:webHidden/>
            <w:rtl/>
          </w:rPr>
          <w:fldChar w:fldCharType="end"/>
        </w:r>
      </w:hyperlink>
    </w:p>
    <w:p w:rsidR="002B3475" w:rsidRDefault="00871EDE" w:rsidP="002B3475">
      <w:pPr>
        <w:pStyle w:val="a3"/>
        <w:ind w:firstLine="0"/>
        <w:rPr>
          <w:rtl/>
        </w:rPr>
      </w:pPr>
      <w:r>
        <w:rPr>
          <w:rtl/>
        </w:rPr>
        <w:fldChar w:fldCharType="end"/>
      </w:r>
    </w:p>
    <w:p w:rsidR="002B3475" w:rsidRDefault="002B3475" w:rsidP="002B3475">
      <w:pPr>
        <w:pStyle w:val="a3"/>
        <w:ind w:firstLine="0"/>
        <w:rPr>
          <w:rtl/>
        </w:rPr>
      </w:pPr>
    </w:p>
    <w:p w:rsidR="008D3D48" w:rsidRDefault="008D3D48" w:rsidP="002B3475">
      <w:pPr>
        <w:pStyle w:val="a3"/>
        <w:ind w:firstLine="0"/>
        <w:rPr>
          <w:rtl/>
        </w:rPr>
        <w:sectPr w:rsidR="008D3D48" w:rsidSect="00333DFF">
          <w:headerReference w:type="first" r:id="rId14"/>
          <w:footnotePr>
            <w:numRestart w:val="eachPage"/>
          </w:footnotePr>
          <w:endnotePr>
            <w:numFmt w:val="decimal"/>
          </w:endnotePr>
          <w:type w:val="oddPage"/>
          <w:pgSz w:w="9356" w:h="13608" w:code="9"/>
          <w:pgMar w:top="567" w:right="1134" w:bottom="851" w:left="1134" w:header="454" w:footer="0" w:gutter="0"/>
          <w:pgNumType w:fmt="arabicAbjad" w:start="1"/>
          <w:cols w:space="708"/>
          <w:titlePg/>
          <w:bidi/>
          <w:rtlGutter/>
          <w:docGrid w:linePitch="360"/>
        </w:sectPr>
      </w:pPr>
    </w:p>
    <w:p w:rsidR="008770FC" w:rsidRPr="00946DCE" w:rsidRDefault="008770FC" w:rsidP="002B3475">
      <w:pPr>
        <w:pStyle w:val="a"/>
        <w:rPr>
          <w:rtl/>
        </w:rPr>
      </w:pPr>
      <w:bookmarkStart w:id="4" w:name="_Toc354238673"/>
      <w:bookmarkStart w:id="5" w:name="_Toc429516252"/>
      <w:r>
        <w:rPr>
          <w:rFonts w:hint="cs"/>
          <w:rtl/>
        </w:rPr>
        <w:t>مقدمه مترجم</w:t>
      </w:r>
      <w:bookmarkEnd w:id="4"/>
      <w:bookmarkEnd w:id="5"/>
    </w:p>
    <w:p w:rsidR="00DB535D" w:rsidRPr="00357C52" w:rsidRDefault="003A5FEA" w:rsidP="008D3D48">
      <w:pPr>
        <w:pStyle w:val="a4"/>
        <w:rPr>
          <w:rStyle w:val="Char4"/>
          <w:rtl/>
          <w:lang w:bidi="fa-IR"/>
        </w:rPr>
      </w:pPr>
      <w:r w:rsidRPr="00357C52">
        <w:rPr>
          <w:rStyle w:val="Char4"/>
          <w:rtl/>
        </w:rPr>
        <w:t>الحمد لله رب العالمين والصلا</w:t>
      </w:r>
      <w:r w:rsidR="007F30B5" w:rsidRPr="00357C52">
        <w:rPr>
          <w:rStyle w:val="Char4"/>
          <w:rtl/>
        </w:rPr>
        <w:t>ة</w:t>
      </w:r>
      <w:r w:rsidRPr="00357C52">
        <w:rPr>
          <w:rStyle w:val="Char4"/>
          <w:rtl/>
        </w:rPr>
        <w:t xml:space="preserve"> والسلام على النبي المبعوث رحم</w:t>
      </w:r>
      <w:r w:rsidR="005F2141" w:rsidRPr="00357C52">
        <w:rPr>
          <w:rStyle w:val="Char4"/>
          <w:rtl/>
        </w:rPr>
        <w:t>ة</w:t>
      </w:r>
      <w:r w:rsidRPr="00357C52">
        <w:rPr>
          <w:rStyle w:val="Char4"/>
          <w:rtl/>
        </w:rPr>
        <w:t xml:space="preserve"> للعالمين وعلى آله وصحبه أجمعين</w:t>
      </w:r>
      <w:r w:rsidR="000349DE" w:rsidRPr="00357C52">
        <w:rPr>
          <w:rStyle w:val="Char4"/>
          <w:rtl/>
        </w:rPr>
        <w:t>؛</w:t>
      </w:r>
      <w:r w:rsidRPr="00357C52">
        <w:rPr>
          <w:rStyle w:val="Char4"/>
          <w:rtl/>
        </w:rPr>
        <w:t xml:space="preserve"> أما بعد:</w:t>
      </w:r>
    </w:p>
    <w:p w:rsidR="0032239C" w:rsidRPr="00740D8A" w:rsidRDefault="000C37DA" w:rsidP="009530BD">
      <w:pPr>
        <w:pStyle w:val="6-"/>
        <w:rPr>
          <w:rStyle w:val="6-Char"/>
          <w:rtl/>
        </w:rPr>
      </w:pPr>
      <w:r w:rsidRPr="00740D8A">
        <w:rPr>
          <w:rStyle w:val="Char3"/>
          <w:rFonts w:hint="cs"/>
          <w:rtl/>
        </w:rPr>
        <w:t>سخن خود را با فرمود</w:t>
      </w:r>
      <w:r w:rsidR="00FD1B4F" w:rsidRPr="00740D8A">
        <w:rPr>
          <w:rStyle w:val="Char3"/>
          <w:rFonts w:hint="cs"/>
          <w:rtl/>
        </w:rPr>
        <w:t>ۀ</w:t>
      </w:r>
      <w:r w:rsidRPr="00740D8A">
        <w:rPr>
          <w:rStyle w:val="Char3"/>
          <w:rFonts w:hint="cs"/>
          <w:rtl/>
        </w:rPr>
        <w:t xml:space="preserve"> الله آغاز م</w:t>
      </w:r>
      <w:r w:rsidR="00FD1B4F" w:rsidRPr="00740D8A">
        <w:rPr>
          <w:rStyle w:val="Char3"/>
          <w:rFonts w:hint="cs"/>
          <w:rtl/>
        </w:rPr>
        <w:t>ی</w:t>
      </w:r>
      <w:r w:rsidR="00874933" w:rsidRPr="00740D8A">
        <w:rPr>
          <w:rStyle w:val="Char3"/>
          <w:rFonts w:hint="cs"/>
          <w:rtl/>
        </w:rPr>
        <w:t>‌</w:t>
      </w:r>
      <w:r w:rsidR="00FD1B4F" w:rsidRPr="00740D8A">
        <w:rPr>
          <w:rStyle w:val="Char3"/>
          <w:rFonts w:hint="cs"/>
          <w:rtl/>
        </w:rPr>
        <w:t>ک</w:t>
      </w:r>
      <w:r w:rsidRPr="00740D8A">
        <w:rPr>
          <w:rStyle w:val="Char3"/>
          <w:rFonts w:hint="cs"/>
          <w:rtl/>
        </w:rPr>
        <w:t xml:space="preserve">نم </w:t>
      </w:r>
      <w:r w:rsidR="00FD1B4F" w:rsidRPr="00740D8A">
        <w:rPr>
          <w:rStyle w:val="Char3"/>
          <w:rFonts w:hint="cs"/>
          <w:rtl/>
        </w:rPr>
        <w:t>ک</w:t>
      </w:r>
      <w:r w:rsidRPr="00740D8A">
        <w:rPr>
          <w:rStyle w:val="Char3"/>
          <w:rFonts w:hint="cs"/>
          <w:rtl/>
        </w:rPr>
        <w:t xml:space="preserve">ه در قرآن </w:t>
      </w:r>
      <w:r w:rsidR="00FD1B4F" w:rsidRPr="00740D8A">
        <w:rPr>
          <w:rStyle w:val="Char3"/>
          <w:rFonts w:hint="cs"/>
          <w:rtl/>
        </w:rPr>
        <w:t>ک</w:t>
      </w:r>
      <w:r w:rsidRPr="00740D8A">
        <w:rPr>
          <w:rStyle w:val="Char3"/>
          <w:rFonts w:hint="cs"/>
          <w:rtl/>
        </w:rPr>
        <w:t>ر</w:t>
      </w:r>
      <w:r w:rsidR="00FD1B4F" w:rsidRPr="00740D8A">
        <w:rPr>
          <w:rStyle w:val="Char3"/>
          <w:rFonts w:hint="cs"/>
          <w:rtl/>
        </w:rPr>
        <w:t>ی</w:t>
      </w:r>
      <w:r w:rsidRPr="00740D8A">
        <w:rPr>
          <w:rStyle w:val="Char3"/>
          <w:rFonts w:hint="cs"/>
          <w:rtl/>
        </w:rPr>
        <w:t>م م</w:t>
      </w:r>
      <w:r w:rsidR="00FD1B4F" w:rsidRPr="00740D8A">
        <w:rPr>
          <w:rStyle w:val="Char3"/>
          <w:rFonts w:hint="cs"/>
          <w:rtl/>
        </w:rPr>
        <w:t>ی</w:t>
      </w:r>
      <w:r w:rsidR="00874933" w:rsidRPr="00740D8A">
        <w:rPr>
          <w:rStyle w:val="Char3"/>
          <w:rFonts w:hint="cs"/>
          <w:rtl/>
        </w:rPr>
        <w:t>‌</w:t>
      </w:r>
      <w:r w:rsidR="00EA5438" w:rsidRPr="00740D8A">
        <w:rPr>
          <w:rStyle w:val="Char3"/>
          <w:rFonts w:hint="cs"/>
          <w:rtl/>
        </w:rPr>
        <w:t>فرما</w:t>
      </w:r>
      <w:r w:rsidR="00FD1B4F" w:rsidRPr="00740D8A">
        <w:rPr>
          <w:rStyle w:val="Char3"/>
          <w:rFonts w:hint="cs"/>
          <w:rtl/>
        </w:rPr>
        <w:t>ی</w:t>
      </w:r>
      <w:r w:rsidRPr="00740D8A">
        <w:rPr>
          <w:rStyle w:val="Char3"/>
          <w:rFonts w:hint="cs"/>
          <w:rtl/>
        </w:rPr>
        <w:t xml:space="preserve">د: </w:t>
      </w:r>
      <w:r w:rsidR="009530BD">
        <w:rPr>
          <w:rStyle w:val="Char3"/>
          <w:rFonts w:ascii="Traditional Arabic" w:hAnsi="Traditional Arabic" w:cs="Traditional Arabic"/>
          <w:rtl/>
        </w:rPr>
        <w:t>﴿</w:t>
      </w:r>
      <w:r w:rsidR="00B012A5" w:rsidRPr="00740D8A">
        <w:rPr>
          <w:rStyle w:val="6-Char"/>
          <w:rFonts w:hint="eastAsia"/>
          <w:rtl/>
        </w:rPr>
        <w:t>وَمَن</w:t>
      </w:r>
      <w:r w:rsidR="00B012A5" w:rsidRPr="00740D8A">
        <w:rPr>
          <w:rStyle w:val="6-Char"/>
          <w:rFonts w:hint="cs"/>
          <w:rtl/>
        </w:rPr>
        <w:t>ۡ</w:t>
      </w:r>
      <w:r w:rsidR="00B012A5" w:rsidRPr="00740D8A">
        <w:rPr>
          <w:rStyle w:val="6-Char"/>
          <w:rtl/>
        </w:rPr>
        <w:t xml:space="preserve"> </w:t>
      </w:r>
      <w:r w:rsidR="00B012A5" w:rsidRPr="00740D8A">
        <w:rPr>
          <w:rStyle w:val="6-Char"/>
          <w:rFonts w:hint="eastAsia"/>
          <w:rtl/>
        </w:rPr>
        <w:t>أَح</w:t>
      </w:r>
      <w:r w:rsidR="00B012A5" w:rsidRPr="00740D8A">
        <w:rPr>
          <w:rStyle w:val="6-Char"/>
          <w:rFonts w:hint="cs"/>
          <w:rtl/>
        </w:rPr>
        <w:t>ۡ</w:t>
      </w:r>
      <w:r w:rsidR="00B012A5" w:rsidRPr="00740D8A">
        <w:rPr>
          <w:rStyle w:val="6-Char"/>
          <w:rFonts w:hint="eastAsia"/>
          <w:rtl/>
        </w:rPr>
        <w:t>سَنُ</w:t>
      </w:r>
      <w:r w:rsidR="00B012A5" w:rsidRPr="00740D8A">
        <w:rPr>
          <w:rStyle w:val="6-Char"/>
          <w:rtl/>
        </w:rPr>
        <w:t xml:space="preserve"> </w:t>
      </w:r>
      <w:r w:rsidR="00B012A5" w:rsidRPr="00740D8A">
        <w:rPr>
          <w:rStyle w:val="6-Char"/>
          <w:rFonts w:hint="eastAsia"/>
          <w:rtl/>
        </w:rPr>
        <w:t>قَو</w:t>
      </w:r>
      <w:r w:rsidR="00B012A5" w:rsidRPr="00740D8A">
        <w:rPr>
          <w:rStyle w:val="6-Char"/>
          <w:rFonts w:hint="cs"/>
          <w:rtl/>
        </w:rPr>
        <w:t>ۡ</w:t>
      </w:r>
      <w:r w:rsidR="00B012A5" w:rsidRPr="00740D8A">
        <w:rPr>
          <w:rStyle w:val="6-Char"/>
          <w:rFonts w:hint="eastAsia"/>
          <w:rtl/>
        </w:rPr>
        <w:t>ل</w:t>
      </w:r>
      <w:r w:rsidR="00B012A5" w:rsidRPr="00740D8A">
        <w:rPr>
          <w:rStyle w:val="6-Char"/>
          <w:rFonts w:hint="cs"/>
          <w:rtl/>
        </w:rPr>
        <w:t>ٗ</w:t>
      </w:r>
      <w:r w:rsidR="00B012A5" w:rsidRPr="00740D8A">
        <w:rPr>
          <w:rStyle w:val="6-Char"/>
          <w:rFonts w:hint="eastAsia"/>
          <w:rtl/>
        </w:rPr>
        <w:t>ا</w:t>
      </w:r>
      <w:r w:rsidR="00B012A5" w:rsidRPr="00740D8A">
        <w:rPr>
          <w:rStyle w:val="6-Char"/>
          <w:rtl/>
        </w:rPr>
        <w:t xml:space="preserve"> </w:t>
      </w:r>
      <w:r w:rsidR="00B012A5" w:rsidRPr="00740D8A">
        <w:rPr>
          <w:rStyle w:val="6-Char"/>
          <w:rFonts w:hint="eastAsia"/>
          <w:rtl/>
        </w:rPr>
        <w:t>مِّمَّن</w:t>
      </w:r>
      <w:r w:rsidR="00B012A5" w:rsidRPr="00740D8A">
        <w:rPr>
          <w:rStyle w:val="6-Char"/>
          <w:rtl/>
        </w:rPr>
        <w:t xml:space="preserve"> </w:t>
      </w:r>
      <w:r w:rsidR="00B012A5" w:rsidRPr="00740D8A">
        <w:rPr>
          <w:rStyle w:val="6-Char"/>
          <w:rFonts w:hint="eastAsia"/>
          <w:rtl/>
        </w:rPr>
        <w:t>دَعَا</w:t>
      </w:r>
      <w:r w:rsidR="00B012A5" w:rsidRPr="00740D8A">
        <w:rPr>
          <w:rStyle w:val="6-Char"/>
          <w:rFonts w:hint="cs"/>
          <w:rtl/>
        </w:rPr>
        <w:t>ٓ</w:t>
      </w:r>
      <w:r w:rsidR="00B012A5" w:rsidRPr="00740D8A">
        <w:rPr>
          <w:rStyle w:val="6-Char"/>
          <w:rtl/>
        </w:rPr>
        <w:t xml:space="preserve"> </w:t>
      </w:r>
      <w:r w:rsidR="00B012A5" w:rsidRPr="00740D8A">
        <w:rPr>
          <w:rStyle w:val="6-Char"/>
          <w:rFonts w:hint="eastAsia"/>
          <w:rtl/>
        </w:rPr>
        <w:t>إِلَى</w:t>
      </w:r>
      <w:r w:rsidR="00B012A5" w:rsidRPr="00740D8A">
        <w:rPr>
          <w:rStyle w:val="6-Char"/>
          <w:rtl/>
        </w:rPr>
        <w:t xml:space="preserve"> </w:t>
      </w:r>
      <w:r w:rsidR="00B012A5" w:rsidRPr="00740D8A">
        <w:rPr>
          <w:rStyle w:val="6-Char"/>
          <w:rFonts w:hint="cs"/>
          <w:rtl/>
        </w:rPr>
        <w:t>ٱ</w:t>
      </w:r>
      <w:r w:rsidR="00B012A5" w:rsidRPr="00740D8A">
        <w:rPr>
          <w:rStyle w:val="6-Char"/>
          <w:rFonts w:hint="eastAsia"/>
          <w:rtl/>
        </w:rPr>
        <w:t>للَّهِ</w:t>
      </w:r>
      <w:r w:rsidR="00B012A5" w:rsidRPr="00740D8A">
        <w:rPr>
          <w:rStyle w:val="6-Char"/>
          <w:rtl/>
        </w:rPr>
        <w:t xml:space="preserve"> </w:t>
      </w:r>
      <w:r w:rsidR="00B012A5" w:rsidRPr="00740D8A">
        <w:rPr>
          <w:rStyle w:val="6-Char"/>
          <w:rFonts w:hint="eastAsia"/>
          <w:rtl/>
        </w:rPr>
        <w:t>وَعَمِلَ</w:t>
      </w:r>
      <w:r w:rsidR="00B012A5" w:rsidRPr="00740D8A">
        <w:rPr>
          <w:rStyle w:val="6-Char"/>
          <w:rtl/>
        </w:rPr>
        <w:t xml:space="preserve"> </w:t>
      </w:r>
      <w:r w:rsidR="00B012A5" w:rsidRPr="00740D8A">
        <w:rPr>
          <w:rStyle w:val="6-Char"/>
          <w:rFonts w:hint="eastAsia"/>
          <w:rtl/>
        </w:rPr>
        <w:t>صَ</w:t>
      </w:r>
      <w:r w:rsidR="00B012A5" w:rsidRPr="00740D8A">
        <w:rPr>
          <w:rStyle w:val="6-Char"/>
          <w:rFonts w:hint="cs"/>
          <w:rtl/>
        </w:rPr>
        <w:t>ٰ</w:t>
      </w:r>
      <w:r w:rsidR="00B012A5" w:rsidRPr="00740D8A">
        <w:rPr>
          <w:rStyle w:val="6-Char"/>
          <w:rFonts w:hint="eastAsia"/>
          <w:rtl/>
        </w:rPr>
        <w:t>لِح</w:t>
      </w:r>
      <w:r w:rsidR="00B012A5" w:rsidRPr="00740D8A">
        <w:rPr>
          <w:rStyle w:val="6-Char"/>
          <w:rFonts w:hint="cs"/>
          <w:rtl/>
        </w:rPr>
        <w:t>ٗ</w:t>
      </w:r>
      <w:r w:rsidR="00B012A5" w:rsidRPr="00740D8A">
        <w:rPr>
          <w:rStyle w:val="6-Char"/>
          <w:rFonts w:hint="eastAsia"/>
          <w:rtl/>
        </w:rPr>
        <w:t>ا</w:t>
      </w:r>
      <w:r w:rsidR="00B012A5" w:rsidRPr="00740D8A">
        <w:rPr>
          <w:rStyle w:val="6-Char"/>
          <w:rtl/>
        </w:rPr>
        <w:t xml:space="preserve"> </w:t>
      </w:r>
      <w:r w:rsidR="00B012A5" w:rsidRPr="00740D8A">
        <w:rPr>
          <w:rStyle w:val="6-Char"/>
          <w:rFonts w:hint="eastAsia"/>
          <w:rtl/>
        </w:rPr>
        <w:t>وَقَالَ</w:t>
      </w:r>
      <w:r w:rsidR="00B012A5" w:rsidRPr="00740D8A">
        <w:rPr>
          <w:rStyle w:val="6-Char"/>
          <w:rtl/>
        </w:rPr>
        <w:t xml:space="preserve"> </w:t>
      </w:r>
      <w:r w:rsidR="00B012A5" w:rsidRPr="00740D8A">
        <w:rPr>
          <w:rStyle w:val="6-Char"/>
          <w:rFonts w:hint="eastAsia"/>
          <w:rtl/>
        </w:rPr>
        <w:t>إِنَّنِي</w:t>
      </w:r>
      <w:r w:rsidR="00B012A5" w:rsidRPr="00740D8A">
        <w:rPr>
          <w:rStyle w:val="6-Char"/>
          <w:rtl/>
        </w:rPr>
        <w:t xml:space="preserve"> </w:t>
      </w:r>
      <w:r w:rsidR="00B012A5" w:rsidRPr="00740D8A">
        <w:rPr>
          <w:rStyle w:val="6-Char"/>
          <w:rFonts w:hint="eastAsia"/>
          <w:rtl/>
        </w:rPr>
        <w:t>مِنَ</w:t>
      </w:r>
      <w:r w:rsidR="00B012A5" w:rsidRPr="00740D8A">
        <w:rPr>
          <w:rStyle w:val="6-Char"/>
          <w:rtl/>
        </w:rPr>
        <w:t xml:space="preserve"> </w:t>
      </w:r>
      <w:r w:rsidR="00B012A5" w:rsidRPr="00740D8A">
        <w:rPr>
          <w:rStyle w:val="6-Char"/>
          <w:rFonts w:hint="cs"/>
          <w:rtl/>
        </w:rPr>
        <w:t>ٱ</w:t>
      </w:r>
      <w:r w:rsidR="00B012A5" w:rsidRPr="00740D8A">
        <w:rPr>
          <w:rStyle w:val="6-Char"/>
          <w:rFonts w:hint="eastAsia"/>
          <w:rtl/>
        </w:rPr>
        <w:t>ل</w:t>
      </w:r>
      <w:r w:rsidR="00B012A5" w:rsidRPr="00740D8A">
        <w:rPr>
          <w:rStyle w:val="6-Char"/>
          <w:rFonts w:hint="cs"/>
          <w:rtl/>
        </w:rPr>
        <w:t>ۡ</w:t>
      </w:r>
      <w:r w:rsidR="00B012A5" w:rsidRPr="00740D8A">
        <w:rPr>
          <w:rStyle w:val="6-Char"/>
          <w:rFonts w:hint="eastAsia"/>
          <w:rtl/>
        </w:rPr>
        <w:t>مُس</w:t>
      </w:r>
      <w:r w:rsidR="00B012A5" w:rsidRPr="00740D8A">
        <w:rPr>
          <w:rStyle w:val="6-Char"/>
          <w:rFonts w:hint="cs"/>
          <w:rtl/>
        </w:rPr>
        <w:t>ۡ</w:t>
      </w:r>
      <w:r w:rsidR="00B012A5" w:rsidRPr="00740D8A">
        <w:rPr>
          <w:rStyle w:val="6-Char"/>
          <w:rFonts w:hint="eastAsia"/>
          <w:rtl/>
        </w:rPr>
        <w:t>لِمِينَ</w:t>
      </w:r>
      <w:r w:rsidR="00B012A5" w:rsidRPr="00740D8A">
        <w:rPr>
          <w:rStyle w:val="6-Char"/>
          <w:rtl/>
        </w:rPr>
        <w:t xml:space="preserve"> </w:t>
      </w:r>
      <w:r w:rsidR="00B012A5" w:rsidRPr="00740D8A">
        <w:rPr>
          <w:rStyle w:val="6-Char"/>
          <w:rFonts w:hint="cs"/>
          <w:rtl/>
        </w:rPr>
        <w:t>٣٣</w:t>
      </w:r>
      <w:r w:rsidR="009530BD">
        <w:rPr>
          <w:rStyle w:val="Char3"/>
          <w:rFonts w:ascii="Traditional Arabic" w:hAnsi="Traditional Arabic" w:cs="Traditional Arabic"/>
          <w:rtl/>
        </w:rPr>
        <w:t>﴾</w:t>
      </w:r>
      <w:r w:rsidR="00DB535D" w:rsidRPr="009530BD">
        <w:rPr>
          <w:rStyle w:val="Char3"/>
          <w:rFonts w:hint="cs"/>
          <w:rtl/>
        </w:rPr>
        <w:t>.</w:t>
      </w:r>
    </w:p>
    <w:p w:rsidR="00DB535D" w:rsidRPr="00B71333" w:rsidRDefault="00063EB0" w:rsidP="00B71333">
      <w:pPr>
        <w:pStyle w:val="a3"/>
        <w:rPr>
          <w:rtl/>
        </w:rPr>
      </w:pPr>
      <w:r w:rsidRPr="00B71333">
        <w:rPr>
          <w:rFonts w:hint="cs"/>
          <w:rtl/>
        </w:rPr>
        <w:t>«</w:t>
      </w:r>
      <w:r w:rsidR="00C514DB" w:rsidRPr="00B71333">
        <w:rPr>
          <w:rFonts w:hint="cs"/>
          <w:rtl/>
        </w:rPr>
        <w:t xml:space="preserve">و </w:t>
      </w:r>
      <w:r w:rsidR="003536DF" w:rsidRPr="00B71333">
        <w:rPr>
          <w:rFonts w:hint="cs"/>
          <w:rtl/>
        </w:rPr>
        <w:t xml:space="preserve">سخن </w:t>
      </w:r>
      <w:r w:rsidR="00C514DB" w:rsidRPr="00B71333">
        <w:rPr>
          <w:rFonts w:hint="cs"/>
          <w:rtl/>
        </w:rPr>
        <w:t xml:space="preserve">چه </w:t>
      </w:r>
      <w:r w:rsidR="00FD1B4F" w:rsidRPr="00B71333">
        <w:rPr>
          <w:rFonts w:hint="cs"/>
          <w:rtl/>
        </w:rPr>
        <w:t>ک</w:t>
      </w:r>
      <w:r w:rsidR="00C514DB" w:rsidRPr="00B71333">
        <w:rPr>
          <w:rFonts w:hint="cs"/>
          <w:rtl/>
        </w:rPr>
        <w:t>س</w:t>
      </w:r>
      <w:r w:rsidR="00FD1B4F" w:rsidRPr="00B71333">
        <w:rPr>
          <w:rFonts w:hint="cs"/>
          <w:rtl/>
        </w:rPr>
        <w:t>ی</w:t>
      </w:r>
      <w:r w:rsidR="00C514DB" w:rsidRPr="00B71333">
        <w:rPr>
          <w:rFonts w:hint="cs"/>
          <w:rtl/>
        </w:rPr>
        <w:t xml:space="preserve"> بهتر است از آن</w:t>
      </w:r>
      <w:r w:rsidR="00FE0959" w:rsidRPr="00B71333">
        <w:rPr>
          <w:rFonts w:hint="cs"/>
          <w:rtl/>
        </w:rPr>
        <w:t xml:space="preserve"> </w:t>
      </w:r>
      <w:r w:rsidR="00FD1B4F" w:rsidRPr="00B71333">
        <w:rPr>
          <w:rFonts w:hint="cs"/>
          <w:rtl/>
        </w:rPr>
        <w:t>ک</w:t>
      </w:r>
      <w:r w:rsidR="00C514DB" w:rsidRPr="00B71333">
        <w:rPr>
          <w:rFonts w:hint="cs"/>
          <w:rtl/>
        </w:rPr>
        <w:t>ه ب</w:t>
      </w:r>
      <w:r w:rsidR="004D1B47" w:rsidRPr="00B71333">
        <w:rPr>
          <w:rFonts w:hint="cs"/>
          <w:rtl/>
        </w:rPr>
        <w:t xml:space="preserve">ه </w:t>
      </w:r>
      <w:r w:rsidR="00C514DB" w:rsidRPr="00B71333">
        <w:rPr>
          <w:rFonts w:hint="cs"/>
          <w:rtl/>
        </w:rPr>
        <w:t>سو</w:t>
      </w:r>
      <w:r w:rsidR="00FD1B4F" w:rsidRPr="00B71333">
        <w:rPr>
          <w:rFonts w:hint="cs"/>
          <w:rtl/>
        </w:rPr>
        <w:t>ی</w:t>
      </w:r>
      <w:r w:rsidR="00C514DB" w:rsidRPr="00B71333">
        <w:rPr>
          <w:rFonts w:hint="cs"/>
          <w:rtl/>
        </w:rPr>
        <w:t xml:space="preserve"> خداوند دعوت م</w:t>
      </w:r>
      <w:r w:rsidR="00FD1B4F" w:rsidRPr="00B71333">
        <w:rPr>
          <w:rFonts w:hint="cs"/>
          <w:rtl/>
        </w:rPr>
        <w:t>ی</w:t>
      </w:r>
      <w:r w:rsidR="00874933" w:rsidRPr="00B71333">
        <w:rPr>
          <w:rFonts w:hint="cs"/>
          <w:rtl/>
        </w:rPr>
        <w:t>‌</w:t>
      </w:r>
      <w:r w:rsidR="00FD1B4F" w:rsidRPr="00B71333">
        <w:rPr>
          <w:rFonts w:hint="cs"/>
          <w:rtl/>
        </w:rPr>
        <w:t>ک</w:t>
      </w:r>
      <w:r w:rsidR="00835935" w:rsidRPr="00B71333">
        <w:rPr>
          <w:rFonts w:hint="cs"/>
          <w:rtl/>
        </w:rPr>
        <w:t>ند</w:t>
      </w:r>
      <w:r w:rsidR="001C7129" w:rsidRPr="00B71333">
        <w:rPr>
          <w:rFonts w:hint="cs"/>
          <w:rtl/>
        </w:rPr>
        <w:t xml:space="preserve"> و عمل صالح انجام م</w:t>
      </w:r>
      <w:r w:rsidR="00FD1B4F" w:rsidRPr="00B71333">
        <w:rPr>
          <w:rFonts w:hint="cs"/>
          <w:rtl/>
        </w:rPr>
        <w:t>ی</w:t>
      </w:r>
      <w:r w:rsidR="00874933" w:rsidRPr="00B71333">
        <w:rPr>
          <w:rFonts w:hint="cs"/>
          <w:rtl/>
        </w:rPr>
        <w:t>‌</w:t>
      </w:r>
      <w:r w:rsidR="001C7129" w:rsidRPr="00B71333">
        <w:rPr>
          <w:rFonts w:hint="cs"/>
          <w:rtl/>
        </w:rPr>
        <w:t>دهد</w:t>
      </w:r>
      <w:r w:rsidR="004D1B47" w:rsidRPr="00B71333">
        <w:rPr>
          <w:rFonts w:hint="cs"/>
          <w:rtl/>
        </w:rPr>
        <w:t xml:space="preserve"> </w:t>
      </w:r>
      <w:r w:rsidR="001C7129" w:rsidRPr="00B71333">
        <w:rPr>
          <w:rFonts w:hint="cs"/>
          <w:rtl/>
        </w:rPr>
        <w:t>و</w:t>
      </w:r>
      <w:r w:rsidR="004D1B47" w:rsidRPr="00B71333">
        <w:rPr>
          <w:rFonts w:hint="cs"/>
          <w:rtl/>
        </w:rPr>
        <w:t xml:space="preserve"> </w:t>
      </w:r>
      <w:r w:rsidR="001C7129" w:rsidRPr="00B71333">
        <w:rPr>
          <w:rFonts w:hint="cs"/>
          <w:rtl/>
        </w:rPr>
        <w:t>م</w:t>
      </w:r>
      <w:r w:rsidR="00FD1B4F" w:rsidRPr="00B71333">
        <w:rPr>
          <w:rFonts w:hint="cs"/>
          <w:rtl/>
        </w:rPr>
        <w:t>ی</w:t>
      </w:r>
      <w:r w:rsidR="00874933" w:rsidRPr="00B71333">
        <w:rPr>
          <w:rFonts w:hint="cs"/>
          <w:rtl/>
        </w:rPr>
        <w:t>‌</w:t>
      </w:r>
      <w:r w:rsidR="001C7129" w:rsidRPr="00B71333">
        <w:rPr>
          <w:rFonts w:hint="cs"/>
          <w:rtl/>
        </w:rPr>
        <w:t>گو</w:t>
      </w:r>
      <w:r w:rsidR="00FD1B4F" w:rsidRPr="00B71333">
        <w:rPr>
          <w:rFonts w:hint="cs"/>
          <w:rtl/>
        </w:rPr>
        <w:t>ی</w:t>
      </w:r>
      <w:r w:rsidR="001C7129" w:rsidRPr="00B71333">
        <w:rPr>
          <w:rFonts w:hint="cs"/>
          <w:rtl/>
        </w:rPr>
        <w:t xml:space="preserve">د من </w:t>
      </w:r>
      <w:r w:rsidR="00DC4541" w:rsidRPr="00B71333">
        <w:rPr>
          <w:rFonts w:hint="cs"/>
          <w:rtl/>
        </w:rPr>
        <w:t xml:space="preserve">از </w:t>
      </w:r>
      <w:r w:rsidR="001C7129" w:rsidRPr="00B71333">
        <w:rPr>
          <w:rFonts w:hint="cs"/>
          <w:rtl/>
        </w:rPr>
        <w:t>مسلمان</w:t>
      </w:r>
      <w:r w:rsidR="00DC4541" w:rsidRPr="00B71333">
        <w:rPr>
          <w:rFonts w:hint="cs"/>
          <w:rtl/>
        </w:rPr>
        <w:t>ان</w:t>
      </w:r>
      <w:r w:rsidR="001C7129" w:rsidRPr="00B71333">
        <w:rPr>
          <w:rFonts w:hint="cs"/>
          <w:rtl/>
        </w:rPr>
        <w:t xml:space="preserve"> هستم</w:t>
      </w:r>
      <w:r w:rsidRPr="00B71333">
        <w:rPr>
          <w:rFonts w:hint="cs"/>
          <w:rtl/>
        </w:rPr>
        <w:t>»</w:t>
      </w:r>
      <w:r w:rsidR="001C7129" w:rsidRPr="00B71333">
        <w:rPr>
          <w:rFonts w:hint="cs"/>
          <w:rtl/>
        </w:rPr>
        <w:t>.</w:t>
      </w:r>
    </w:p>
    <w:p w:rsidR="00C514DB" w:rsidRPr="00B71333" w:rsidRDefault="00DB535D" w:rsidP="00B71333">
      <w:pPr>
        <w:pStyle w:val="a3"/>
        <w:rPr>
          <w:rtl/>
        </w:rPr>
      </w:pPr>
      <w:r w:rsidRPr="00B71333">
        <w:rPr>
          <w:rFonts w:hint="cs"/>
          <w:rtl/>
        </w:rPr>
        <w:t>امام طبر</w:t>
      </w:r>
      <w:r w:rsidR="00FD1B4F" w:rsidRPr="00B71333">
        <w:rPr>
          <w:rFonts w:hint="cs"/>
          <w:rtl/>
        </w:rPr>
        <w:t>ی</w:t>
      </w:r>
      <w:r w:rsidR="00B71333">
        <w:rPr>
          <w:rFonts w:cs="CTraditional Arabic" w:hint="cs"/>
          <w:rtl/>
          <w:lang w:bidi="fa-IR"/>
        </w:rPr>
        <w:t>/</w:t>
      </w:r>
      <w:r w:rsidRPr="00B71333">
        <w:rPr>
          <w:rFonts w:hint="cs"/>
          <w:rtl/>
        </w:rPr>
        <w:t xml:space="preserve"> </w:t>
      </w:r>
      <w:r w:rsidR="009863B1" w:rsidRPr="00B71333">
        <w:rPr>
          <w:rtl/>
        </w:rPr>
        <w:t>(</w:t>
      </w:r>
      <w:r w:rsidR="00745108" w:rsidRPr="00B71333">
        <w:rPr>
          <w:rFonts w:hint="cs"/>
          <w:rtl/>
        </w:rPr>
        <w:t xml:space="preserve">در </w:t>
      </w:r>
      <w:r w:rsidR="009863B1" w:rsidRPr="00B71333">
        <w:rPr>
          <w:rFonts w:hint="cs"/>
          <w:rtl/>
        </w:rPr>
        <w:t>تفس</w:t>
      </w:r>
      <w:r w:rsidR="00FD1B4F" w:rsidRPr="00B71333">
        <w:rPr>
          <w:rFonts w:hint="cs"/>
          <w:rtl/>
        </w:rPr>
        <w:t>ی</w:t>
      </w:r>
      <w:r w:rsidR="009863B1" w:rsidRPr="00B71333">
        <w:rPr>
          <w:rFonts w:hint="cs"/>
          <w:rtl/>
        </w:rPr>
        <w:t xml:space="preserve">ر جامعش </w:t>
      </w:r>
      <w:r w:rsidR="00874933" w:rsidRPr="00B71333">
        <w:rPr>
          <w:rFonts w:hint="cs"/>
          <w:rtl/>
        </w:rPr>
        <w:t>چاپ الرسالة</w:t>
      </w:r>
      <w:r w:rsidR="009863B1" w:rsidRPr="00B71333">
        <w:rPr>
          <w:rFonts w:hint="cs"/>
          <w:rtl/>
        </w:rPr>
        <w:t xml:space="preserve"> تحق</w:t>
      </w:r>
      <w:r w:rsidR="00FD1B4F" w:rsidRPr="00B71333">
        <w:rPr>
          <w:rFonts w:hint="cs"/>
          <w:rtl/>
        </w:rPr>
        <w:t>ی</w:t>
      </w:r>
      <w:r w:rsidR="009863B1" w:rsidRPr="00B71333">
        <w:rPr>
          <w:rFonts w:hint="cs"/>
          <w:rtl/>
        </w:rPr>
        <w:t>ق احمد شا</w:t>
      </w:r>
      <w:r w:rsidR="00FD1B4F" w:rsidRPr="00B71333">
        <w:rPr>
          <w:rFonts w:hint="cs"/>
          <w:rtl/>
        </w:rPr>
        <w:t>ک</w:t>
      </w:r>
      <w:r w:rsidR="009863B1" w:rsidRPr="00B71333">
        <w:rPr>
          <w:rFonts w:hint="cs"/>
          <w:rtl/>
        </w:rPr>
        <w:t xml:space="preserve">ر </w:t>
      </w:r>
      <w:r w:rsidR="009863B1" w:rsidRPr="00B71333">
        <w:rPr>
          <w:rtl/>
        </w:rPr>
        <w:t>21/ 468)</w:t>
      </w:r>
      <w:r w:rsidR="00B71333">
        <w:rPr>
          <w:rFonts w:hint="cs"/>
          <w:rtl/>
        </w:rPr>
        <w:t xml:space="preserve"> </w:t>
      </w:r>
      <w:r w:rsidRPr="00B71333">
        <w:rPr>
          <w:rFonts w:hint="cs"/>
          <w:rtl/>
        </w:rPr>
        <w:t>در تفس</w:t>
      </w:r>
      <w:r w:rsidR="00FD1B4F" w:rsidRPr="00B71333">
        <w:rPr>
          <w:rFonts w:hint="cs"/>
          <w:rtl/>
        </w:rPr>
        <w:t>ی</w:t>
      </w:r>
      <w:r w:rsidRPr="00B71333">
        <w:rPr>
          <w:rFonts w:hint="cs"/>
          <w:rtl/>
        </w:rPr>
        <w:t>ر ا</w:t>
      </w:r>
      <w:r w:rsidR="00FD1B4F" w:rsidRPr="00B71333">
        <w:rPr>
          <w:rFonts w:hint="cs"/>
          <w:rtl/>
        </w:rPr>
        <w:t>ی</w:t>
      </w:r>
      <w:r w:rsidRPr="00B71333">
        <w:rPr>
          <w:rFonts w:hint="cs"/>
          <w:rtl/>
        </w:rPr>
        <w:t>ن آ</w:t>
      </w:r>
      <w:r w:rsidR="00FD1B4F" w:rsidRPr="00B71333">
        <w:rPr>
          <w:rFonts w:hint="cs"/>
          <w:rtl/>
        </w:rPr>
        <w:t>ی</w:t>
      </w:r>
      <w:r w:rsidRPr="00B71333">
        <w:rPr>
          <w:rFonts w:hint="cs"/>
          <w:rtl/>
        </w:rPr>
        <w:t>ه م</w:t>
      </w:r>
      <w:r w:rsidR="00FD1B4F" w:rsidRPr="00B71333">
        <w:rPr>
          <w:rFonts w:hint="cs"/>
          <w:rtl/>
        </w:rPr>
        <w:t>ی</w:t>
      </w:r>
      <w:r w:rsidR="00EC3DF8" w:rsidRPr="00B71333">
        <w:rPr>
          <w:rFonts w:hint="cs"/>
          <w:rtl/>
        </w:rPr>
        <w:t>‌</w:t>
      </w:r>
      <w:r w:rsidRPr="00B71333">
        <w:rPr>
          <w:rFonts w:hint="cs"/>
          <w:rtl/>
        </w:rPr>
        <w:t>گو</w:t>
      </w:r>
      <w:r w:rsidR="00FD1B4F" w:rsidRPr="00B71333">
        <w:rPr>
          <w:rFonts w:hint="cs"/>
          <w:rtl/>
        </w:rPr>
        <w:t>ی</w:t>
      </w:r>
      <w:r w:rsidRPr="00B71333">
        <w:rPr>
          <w:rFonts w:hint="cs"/>
          <w:rtl/>
        </w:rPr>
        <w:t xml:space="preserve">د: </w:t>
      </w:r>
      <w:r w:rsidR="00063EB0" w:rsidRPr="00B71333">
        <w:rPr>
          <w:rFonts w:hint="cs"/>
          <w:rtl/>
        </w:rPr>
        <w:t>«</w:t>
      </w:r>
      <w:r w:rsidRPr="00B71333">
        <w:rPr>
          <w:rFonts w:hint="cs"/>
          <w:rtl/>
        </w:rPr>
        <w:t>ا</w:t>
      </w:r>
      <w:r w:rsidR="00FD1B4F" w:rsidRPr="00B71333">
        <w:rPr>
          <w:rFonts w:hint="cs"/>
          <w:rtl/>
        </w:rPr>
        <w:t>ی</w:t>
      </w:r>
      <w:r w:rsidRPr="00B71333">
        <w:rPr>
          <w:rFonts w:hint="cs"/>
          <w:rtl/>
        </w:rPr>
        <w:t xml:space="preserve"> مردم</w:t>
      </w:r>
      <w:r w:rsidR="005064AD" w:rsidRPr="00B71333">
        <w:rPr>
          <w:rFonts w:hint="cs"/>
          <w:rtl/>
        </w:rPr>
        <w:t>!</w:t>
      </w:r>
      <w:r w:rsidRPr="00B71333">
        <w:rPr>
          <w:rFonts w:hint="cs"/>
          <w:rtl/>
        </w:rPr>
        <w:t xml:space="preserve"> گفت</w:t>
      </w:r>
      <w:r w:rsidR="00FD1B4F" w:rsidRPr="00B71333">
        <w:rPr>
          <w:rFonts w:hint="cs"/>
          <w:rtl/>
        </w:rPr>
        <w:t>ۀ</w:t>
      </w:r>
      <w:r w:rsidRPr="00B71333">
        <w:rPr>
          <w:rFonts w:hint="cs"/>
          <w:rtl/>
        </w:rPr>
        <w:t xml:space="preserve"> چه </w:t>
      </w:r>
      <w:r w:rsidR="00FD1B4F" w:rsidRPr="00B71333">
        <w:rPr>
          <w:rFonts w:hint="cs"/>
          <w:rtl/>
        </w:rPr>
        <w:t>ک</w:t>
      </w:r>
      <w:r w:rsidRPr="00B71333">
        <w:rPr>
          <w:rFonts w:hint="cs"/>
          <w:rtl/>
        </w:rPr>
        <w:t>س</w:t>
      </w:r>
      <w:r w:rsidR="00FD1B4F" w:rsidRPr="00B71333">
        <w:rPr>
          <w:rFonts w:hint="cs"/>
          <w:rtl/>
        </w:rPr>
        <w:t>ی</w:t>
      </w:r>
      <w:r w:rsidRPr="00B71333">
        <w:rPr>
          <w:rFonts w:hint="cs"/>
          <w:rtl/>
        </w:rPr>
        <w:t xml:space="preserve"> بهتر </w:t>
      </w:r>
      <w:r w:rsidR="005064AD" w:rsidRPr="00B71333">
        <w:rPr>
          <w:rFonts w:hint="cs"/>
          <w:rtl/>
        </w:rPr>
        <w:t>است</w:t>
      </w:r>
      <w:r w:rsidRPr="00B71333">
        <w:rPr>
          <w:rFonts w:hint="cs"/>
          <w:rtl/>
        </w:rPr>
        <w:t xml:space="preserve"> از </w:t>
      </w:r>
      <w:r w:rsidR="00FD1B4F" w:rsidRPr="00B71333">
        <w:rPr>
          <w:rFonts w:hint="cs"/>
          <w:rtl/>
        </w:rPr>
        <w:t>ک</w:t>
      </w:r>
      <w:r w:rsidRPr="00B71333">
        <w:rPr>
          <w:rFonts w:hint="cs"/>
          <w:rtl/>
        </w:rPr>
        <w:t>س</w:t>
      </w:r>
      <w:r w:rsidR="00FD1B4F" w:rsidRPr="00B71333">
        <w:rPr>
          <w:rFonts w:hint="cs"/>
          <w:rtl/>
        </w:rPr>
        <w:t>ی</w:t>
      </w:r>
      <w:r w:rsidRPr="00B71333">
        <w:rPr>
          <w:rFonts w:hint="cs"/>
          <w:rtl/>
        </w:rPr>
        <w:t xml:space="preserve"> </w:t>
      </w:r>
      <w:r w:rsidR="00FD1B4F" w:rsidRPr="00B71333">
        <w:rPr>
          <w:rFonts w:hint="cs"/>
          <w:rtl/>
        </w:rPr>
        <w:t>ک</w:t>
      </w:r>
      <w:r w:rsidRPr="00B71333">
        <w:rPr>
          <w:rFonts w:hint="cs"/>
          <w:rtl/>
        </w:rPr>
        <w:t>ه م</w:t>
      </w:r>
      <w:r w:rsidR="00FD1B4F" w:rsidRPr="00B71333">
        <w:rPr>
          <w:rFonts w:hint="cs"/>
          <w:rtl/>
        </w:rPr>
        <w:t>ی</w:t>
      </w:r>
      <w:r w:rsidR="00EC3DF8" w:rsidRPr="00B71333">
        <w:rPr>
          <w:rFonts w:hint="cs"/>
          <w:rtl/>
        </w:rPr>
        <w:t>‌</w:t>
      </w:r>
      <w:r w:rsidRPr="00B71333">
        <w:rPr>
          <w:rFonts w:hint="cs"/>
          <w:rtl/>
        </w:rPr>
        <w:t>گو</w:t>
      </w:r>
      <w:r w:rsidR="00FD1B4F" w:rsidRPr="00B71333">
        <w:rPr>
          <w:rFonts w:hint="cs"/>
          <w:rtl/>
        </w:rPr>
        <w:t>ی</w:t>
      </w:r>
      <w:r w:rsidRPr="00B71333">
        <w:rPr>
          <w:rFonts w:hint="cs"/>
          <w:rtl/>
        </w:rPr>
        <w:t>د پروردگار من خداوند است</w:t>
      </w:r>
      <w:r w:rsidR="005064AD" w:rsidRPr="00B71333">
        <w:rPr>
          <w:rFonts w:hint="cs"/>
          <w:rtl/>
        </w:rPr>
        <w:t>،</w:t>
      </w:r>
      <w:r w:rsidRPr="00B71333">
        <w:rPr>
          <w:rFonts w:hint="cs"/>
          <w:rtl/>
        </w:rPr>
        <w:t xml:space="preserve"> سپس بر ا</w:t>
      </w:r>
      <w:r w:rsidR="00FD1B4F" w:rsidRPr="00B71333">
        <w:rPr>
          <w:rFonts w:hint="cs"/>
          <w:rtl/>
        </w:rPr>
        <w:t>ی</w:t>
      </w:r>
      <w:r w:rsidRPr="00B71333">
        <w:rPr>
          <w:rFonts w:hint="cs"/>
          <w:rtl/>
        </w:rPr>
        <w:t>مان به آن استقامت م</w:t>
      </w:r>
      <w:r w:rsidR="00FD1B4F" w:rsidRPr="00B71333">
        <w:rPr>
          <w:rFonts w:hint="cs"/>
          <w:rtl/>
        </w:rPr>
        <w:t>ی</w:t>
      </w:r>
      <w:r w:rsidR="00EC3DF8" w:rsidRPr="00B71333">
        <w:rPr>
          <w:rFonts w:hint="cs"/>
          <w:rtl/>
        </w:rPr>
        <w:t>‌</w:t>
      </w:r>
      <w:r w:rsidR="005064AD" w:rsidRPr="00B71333">
        <w:rPr>
          <w:rFonts w:hint="cs"/>
          <w:rtl/>
        </w:rPr>
        <w:t>ورزد</w:t>
      </w:r>
      <w:r w:rsidRPr="00B71333">
        <w:rPr>
          <w:rFonts w:hint="cs"/>
          <w:rtl/>
        </w:rPr>
        <w:t xml:space="preserve"> و دستورات و منه</w:t>
      </w:r>
      <w:r w:rsidR="00FD1B4F" w:rsidRPr="00B71333">
        <w:rPr>
          <w:rFonts w:hint="cs"/>
          <w:rtl/>
        </w:rPr>
        <w:t>ی</w:t>
      </w:r>
      <w:r w:rsidRPr="00B71333">
        <w:rPr>
          <w:rFonts w:hint="cs"/>
          <w:rtl/>
        </w:rPr>
        <w:t>ات خداوند را اجرا م</w:t>
      </w:r>
      <w:r w:rsidR="00FD1B4F" w:rsidRPr="00B71333">
        <w:rPr>
          <w:rFonts w:hint="cs"/>
          <w:rtl/>
        </w:rPr>
        <w:t>ی</w:t>
      </w:r>
      <w:r w:rsidR="00EC3DF8" w:rsidRPr="00B71333">
        <w:rPr>
          <w:rFonts w:hint="cs"/>
          <w:rtl/>
        </w:rPr>
        <w:t>‌</w:t>
      </w:r>
      <w:r w:rsidR="00FD1B4F" w:rsidRPr="00B71333">
        <w:rPr>
          <w:rFonts w:hint="cs"/>
          <w:rtl/>
        </w:rPr>
        <w:t>ک</w:t>
      </w:r>
      <w:r w:rsidRPr="00B71333">
        <w:rPr>
          <w:rFonts w:hint="cs"/>
          <w:rtl/>
        </w:rPr>
        <w:t xml:space="preserve">ند و بندگان خداوند را به آنچه </w:t>
      </w:r>
      <w:r w:rsidR="00FD1B4F" w:rsidRPr="00B71333">
        <w:rPr>
          <w:rFonts w:hint="cs"/>
          <w:rtl/>
        </w:rPr>
        <w:t>ک</w:t>
      </w:r>
      <w:r w:rsidRPr="00B71333">
        <w:rPr>
          <w:rFonts w:hint="cs"/>
          <w:rtl/>
        </w:rPr>
        <w:t xml:space="preserve">ه گفته و به آن عمل </w:t>
      </w:r>
      <w:r w:rsidR="00FD1B4F" w:rsidRPr="00B71333">
        <w:rPr>
          <w:rFonts w:hint="cs"/>
          <w:rtl/>
        </w:rPr>
        <w:t>ک</w:t>
      </w:r>
      <w:r w:rsidRPr="00B71333">
        <w:rPr>
          <w:rFonts w:hint="cs"/>
          <w:rtl/>
        </w:rPr>
        <w:t>رده است</w:t>
      </w:r>
      <w:r w:rsidR="005064AD" w:rsidRPr="00B71333">
        <w:rPr>
          <w:rFonts w:hint="cs"/>
          <w:rtl/>
        </w:rPr>
        <w:t>،</w:t>
      </w:r>
      <w:r w:rsidRPr="00B71333">
        <w:rPr>
          <w:rFonts w:hint="cs"/>
          <w:rtl/>
        </w:rPr>
        <w:t xml:space="preserve"> دعوت م</w:t>
      </w:r>
      <w:r w:rsidR="00FD1B4F" w:rsidRPr="00B71333">
        <w:rPr>
          <w:rFonts w:hint="cs"/>
          <w:rtl/>
        </w:rPr>
        <w:t>ی</w:t>
      </w:r>
      <w:r w:rsidR="00EC3DF8" w:rsidRPr="00B71333">
        <w:rPr>
          <w:rFonts w:hint="cs"/>
          <w:rtl/>
        </w:rPr>
        <w:t>‌</w:t>
      </w:r>
      <w:r w:rsidR="00FD1B4F" w:rsidRPr="00B71333">
        <w:rPr>
          <w:rFonts w:hint="cs"/>
          <w:rtl/>
        </w:rPr>
        <w:t>ک</w:t>
      </w:r>
      <w:r w:rsidRPr="00B71333">
        <w:rPr>
          <w:rFonts w:hint="cs"/>
          <w:rtl/>
        </w:rPr>
        <w:t>ند</w:t>
      </w:r>
      <w:r w:rsidR="00063EB0" w:rsidRPr="00B71333">
        <w:rPr>
          <w:rFonts w:hint="cs"/>
          <w:rtl/>
        </w:rPr>
        <w:t>»</w:t>
      </w:r>
      <w:r w:rsidR="00B71333">
        <w:rPr>
          <w:rFonts w:hint="cs"/>
          <w:rtl/>
        </w:rPr>
        <w:t>.</w:t>
      </w:r>
    </w:p>
    <w:p w:rsidR="009863B1" w:rsidRPr="00B71333" w:rsidRDefault="00DB535D" w:rsidP="00B71333">
      <w:pPr>
        <w:pStyle w:val="a3"/>
        <w:rPr>
          <w:rtl/>
        </w:rPr>
      </w:pPr>
      <w:r w:rsidRPr="00B71333">
        <w:rPr>
          <w:rFonts w:hint="cs"/>
          <w:rtl/>
        </w:rPr>
        <w:t>سپس امام طبر</w:t>
      </w:r>
      <w:r w:rsidR="00FD1B4F" w:rsidRPr="00B71333">
        <w:rPr>
          <w:rFonts w:hint="cs"/>
          <w:rtl/>
        </w:rPr>
        <w:t>ی</w:t>
      </w:r>
      <w:r w:rsidR="00B71333">
        <w:rPr>
          <w:rFonts w:cs="CTraditional Arabic" w:hint="cs"/>
          <w:rtl/>
          <w:lang w:bidi="fa-IR"/>
        </w:rPr>
        <w:t>/</w:t>
      </w:r>
      <w:r w:rsidR="005064AD" w:rsidRPr="00B71333">
        <w:rPr>
          <w:rFonts w:hint="cs"/>
          <w:rtl/>
        </w:rPr>
        <w:t xml:space="preserve"> </w:t>
      </w:r>
      <w:r w:rsidRPr="00B71333">
        <w:rPr>
          <w:rFonts w:hint="cs"/>
          <w:rtl/>
        </w:rPr>
        <w:t>از معمر روا</w:t>
      </w:r>
      <w:r w:rsidR="00FD1B4F" w:rsidRPr="00B71333">
        <w:rPr>
          <w:rFonts w:hint="cs"/>
          <w:rtl/>
        </w:rPr>
        <w:t>ی</w:t>
      </w:r>
      <w:r w:rsidRPr="00B71333">
        <w:rPr>
          <w:rFonts w:hint="cs"/>
          <w:rtl/>
        </w:rPr>
        <w:t>ت م</w:t>
      </w:r>
      <w:r w:rsidR="00FD1B4F" w:rsidRPr="00B71333">
        <w:rPr>
          <w:rFonts w:hint="cs"/>
          <w:rtl/>
        </w:rPr>
        <w:t>ی</w:t>
      </w:r>
      <w:r w:rsidR="00EC3DF8" w:rsidRPr="00B71333">
        <w:rPr>
          <w:rFonts w:hint="cs"/>
          <w:rtl/>
        </w:rPr>
        <w:t>‌</w:t>
      </w:r>
      <w:r w:rsidR="00FD1B4F" w:rsidRPr="00B71333">
        <w:rPr>
          <w:rFonts w:hint="cs"/>
          <w:rtl/>
        </w:rPr>
        <w:t>ک</w:t>
      </w:r>
      <w:r w:rsidRPr="00B71333">
        <w:rPr>
          <w:rFonts w:hint="cs"/>
          <w:rtl/>
        </w:rPr>
        <w:t xml:space="preserve">ند </w:t>
      </w:r>
      <w:r w:rsidR="00FD1B4F" w:rsidRPr="00B71333">
        <w:rPr>
          <w:rFonts w:hint="cs"/>
          <w:rtl/>
        </w:rPr>
        <w:t>ک</w:t>
      </w:r>
      <w:r w:rsidRPr="00B71333">
        <w:rPr>
          <w:rFonts w:hint="cs"/>
          <w:rtl/>
        </w:rPr>
        <w:t>ه</w:t>
      </w:r>
      <w:r w:rsidR="004303E7" w:rsidRPr="00B71333">
        <w:rPr>
          <w:rFonts w:hint="cs"/>
          <w:rtl/>
        </w:rPr>
        <w:t xml:space="preserve"> م</w:t>
      </w:r>
      <w:r w:rsidR="00FD1B4F" w:rsidRPr="00B71333">
        <w:rPr>
          <w:rFonts w:hint="cs"/>
          <w:rtl/>
        </w:rPr>
        <w:t>ی</w:t>
      </w:r>
      <w:r w:rsidR="004303E7" w:rsidRPr="00B71333">
        <w:rPr>
          <w:rFonts w:hint="cs"/>
          <w:rtl/>
        </w:rPr>
        <w:t>‌گو</w:t>
      </w:r>
      <w:r w:rsidR="00FD1B4F" w:rsidRPr="00B71333">
        <w:rPr>
          <w:rFonts w:hint="cs"/>
          <w:rtl/>
        </w:rPr>
        <w:t>ی</w:t>
      </w:r>
      <w:r w:rsidR="004303E7" w:rsidRPr="00B71333">
        <w:rPr>
          <w:rFonts w:hint="cs"/>
          <w:rtl/>
        </w:rPr>
        <w:t>د:</w:t>
      </w:r>
      <w:r w:rsidR="00BC085D" w:rsidRPr="00B71333">
        <w:rPr>
          <w:rFonts w:hint="cs"/>
          <w:rtl/>
        </w:rPr>
        <w:t xml:space="preserve"> </w:t>
      </w:r>
      <w:r w:rsidRPr="00B71333">
        <w:rPr>
          <w:rFonts w:hint="cs"/>
          <w:rtl/>
        </w:rPr>
        <w:t>حسن بصر</w:t>
      </w:r>
      <w:r w:rsidR="00FD1B4F" w:rsidRPr="00B71333">
        <w:rPr>
          <w:rFonts w:hint="cs"/>
          <w:rtl/>
        </w:rPr>
        <w:t>ی</w:t>
      </w:r>
      <w:r w:rsidRPr="00B71333">
        <w:rPr>
          <w:rFonts w:hint="cs"/>
          <w:rtl/>
        </w:rPr>
        <w:t xml:space="preserve"> ا</w:t>
      </w:r>
      <w:r w:rsidR="00FD1B4F" w:rsidRPr="00B71333">
        <w:rPr>
          <w:rFonts w:hint="cs"/>
          <w:rtl/>
        </w:rPr>
        <w:t>ی</w:t>
      </w:r>
      <w:r w:rsidRPr="00B71333">
        <w:rPr>
          <w:rFonts w:hint="cs"/>
          <w:rtl/>
        </w:rPr>
        <w:t>ن آ</w:t>
      </w:r>
      <w:r w:rsidR="00FD1B4F" w:rsidRPr="00B71333">
        <w:rPr>
          <w:rFonts w:hint="cs"/>
          <w:rtl/>
        </w:rPr>
        <w:t>ی</w:t>
      </w:r>
      <w:r w:rsidRPr="00B71333">
        <w:rPr>
          <w:rFonts w:hint="cs"/>
          <w:rtl/>
        </w:rPr>
        <w:t xml:space="preserve">ه را تلاوت </w:t>
      </w:r>
      <w:r w:rsidR="00FD1B4F" w:rsidRPr="00B71333">
        <w:rPr>
          <w:rFonts w:hint="cs"/>
          <w:rtl/>
        </w:rPr>
        <w:t>ک</w:t>
      </w:r>
      <w:r w:rsidRPr="00B71333">
        <w:rPr>
          <w:rFonts w:hint="cs"/>
          <w:rtl/>
        </w:rPr>
        <w:t>رد و گفت:</w:t>
      </w:r>
      <w:r w:rsidR="000B14E5" w:rsidRPr="00B71333">
        <w:rPr>
          <w:rFonts w:hint="cs"/>
          <w:rtl/>
        </w:rPr>
        <w:t xml:space="preserve"> </w:t>
      </w:r>
      <w:r w:rsidR="00063EB0" w:rsidRPr="00B71333">
        <w:rPr>
          <w:rFonts w:hint="cs"/>
          <w:rtl/>
        </w:rPr>
        <w:t>«</w:t>
      </w:r>
      <w:r w:rsidRPr="00B71333">
        <w:rPr>
          <w:rFonts w:hint="cs"/>
          <w:rtl/>
        </w:rPr>
        <w:t>ا</w:t>
      </w:r>
      <w:r w:rsidR="00FD1B4F" w:rsidRPr="00B71333">
        <w:rPr>
          <w:rFonts w:hint="cs"/>
          <w:rtl/>
        </w:rPr>
        <w:t>ی</w:t>
      </w:r>
      <w:r w:rsidRPr="00B71333">
        <w:rPr>
          <w:rFonts w:hint="cs"/>
          <w:rtl/>
        </w:rPr>
        <w:t>ن حب</w:t>
      </w:r>
      <w:r w:rsidR="00FD1B4F" w:rsidRPr="00B71333">
        <w:rPr>
          <w:rFonts w:hint="cs"/>
          <w:rtl/>
        </w:rPr>
        <w:t>ی</w:t>
      </w:r>
      <w:r w:rsidRPr="00B71333">
        <w:rPr>
          <w:rFonts w:hint="cs"/>
          <w:rtl/>
        </w:rPr>
        <w:t xml:space="preserve">ب خداوند و </w:t>
      </w:r>
      <w:r w:rsidR="00FD1B4F" w:rsidRPr="00B71333">
        <w:rPr>
          <w:rFonts w:hint="cs"/>
          <w:rtl/>
        </w:rPr>
        <w:t>یکی</w:t>
      </w:r>
      <w:r w:rsidRPr="00B71333">
        <w:rPr>
          <w:rFonts w:hint="cs"/>
          <w:rtl/>
        </w:rPr>
        <w:t xml:space="preserve"> از اول</w:t>
      </w:r>
      <w:r w:rsidR="00FD1B4F" w:rsidRPr="00B71333">
        <w:rPr>
          <w:rFonts w:hint="cs"/>
          <w:rtl/>
        </w:rPr>
        <w:t>ی</w:t>
      </w:r>
      <w:r w:rsidRPr="00B71333">
        <w:rPr>
          <w:rFonts w:hint="cs"/>
          <w:rtl/>
        </w:rPr>
        <w:t>ا</w:t>
      </w:r>
      <w:r w:rsidR="00FD1B4F" w:rsidRPr="00B71333">
        <w:rPr>
          <w:rFonts w:hint="cs"/>
          <w:rtl/>
        </w:rPr>
        <w:t>ی</w:t>
      </w:r>
      <w:r w:rsidRPr="00B71333">
        <w:rPr>
          <w:rFonts w:hint="cs"/>
          <w:rtl/>
        </w:rPr>
        <w:t xml:space="preserve"> خداوند و </w:t>
      </w:r>
      <w:r w:rsidR="00BC085D" w:rsidRPr="00B71333">
        <w:rPr>
          <w:rFonts w:hint="cs"/>
          <w:rtl/>
        </w:rPr>
        <w:t>منتخب او</w:t>
      </w:r>
      <w:r w:rsidRPr="00B71333">
        <w:rPr>
          <w:rFonts w:hint="cs"/>
          <w:rtl/>
        </w:rPr>
        <w:t xml:space="preserve"> و بهتر</w:t>
      </w:r>
      <w:r w:rsidR="00FD1B4F" w:rsidRPr="00B71333">
        <w:rPr>
          <w:rFonts w:hint="cs"/>
          <w:rtl/>
        </w:rPr>
        <w:t>ی</w:t>
      </w:r>
      <w:r w:rsidRPr="00B71333">
        <w:rPr>
          <w:rFonts w:hint="cs"/>
          <w:rtl/>
        </w:rPr>
        <w:t>ن بندگان خداوند و محبوبتر</w:t>
      </w:r>
      <w:r w:rsidR="00FD1B4F" w:rsidRPr="00B71333">
        <w:rPr>
          <w:rFonts w:hint="cs"/>
          <w:rtl/>
        </w:rPr>
        <w:t>ی</w:t>
      </w:r>
      <w:r w:rsidRPr="00B71333">
        <w:rPr>
          <w:rFonts w:hint="cs"/>
          <w:rtl/>
        </w:rPr>
        <w:t xml:space="preserve">ن مخلوقات به </w:t>
      </w:r>
      <w:r w:rsidR="00BC085D" w:rsidRPr="00B71333">
        <w:rPr>
          <w:rFonts w:hint="cs"/>
          <w:rtl/>
        </w:rPr>
        <w:t>اوست.</w:t>
      </w:r>
      <w:r w:rsidRPr="00B71333">
        <w:rPr>
          <w:rFonts w:hint="cs"/>
          <w:rtl/>
        </w:rPr>
        <w:t xml:space="preserve"> دعوت خداوند را اجابت </w:t>
      </w:r>
      <w:r w:rsidR="00FD1B4F" w:rsidRPr="00B71333">
        <w:rPr>
          <w:rFonts w:hint="cs"/>
          <w:rtl/>
        </w:rPr>
        <w:t>ک</w:t>
      </w:r>
      <w:r w:rsidRPr="00B71333">
        <w:rPr>
          <w:rFonts w:hint="cs"/>
          <w:rtl/>
        </w:rPr>
        <w:t>رده و مردم را ب</w:t>
      </w:r>
      <w:r w:rsidR="004D1B47" w:rsidRPr="00B71333">
        <w:rPr>
          <w:rFonts w:hint="cs"/>
          <w:rtl/>
        </w:rPr>
        <w:t xml:space="preserve">ه </w:t>
      </w:r>
      <w:r w:rsidRPr="00B71333">
        <w:rPr>
          <w:rFonts w:hint="cs"/>
          <w:rtl/>
        </w:rPr>
        <w:t>سو</w:t>
      </w:r>
      <w:r w:rsidR="00FD1B4F" w:rsidRPr="00B71333">
        <w:rPr>
          <w:rFonts w:hint="cs"/>
          <w:rtl/>
        </w:rPr>
        <w:t>ی</w:t>
      </w:r>
      <w:r w:rsidRPr="00B71333">
        <w:rPr>
          <w:rFonts w:hint="cs"/>
          <w:rtl/>
        </w:rPr>
        <w:t xml:space="preserve"> آنچه اجابت </w:t>
      </w:r>
      <w:r w:rsidR="00FD1B4F" w:rsidRPr="00B71333">
        <w:rPr>
          <w:rFonts w:hint="cs"/>
          <w:rtl/>
        </w:rPr>
        <w:t>ک</w:t>
      </w:r>
      <w:r w:rsidRPr="00B71333">
        <w:rPr>
          <w:rFonts w:hint="cs"/>
          <w:rtl/>
        </w:rPr>
        <w:t>رده است</w:t>
      </w:r>
      <w:r w:rsidR="0062178B" w:rsidRPr="00B71333">
        <w:rPr>
          <w:rFonts w:hint="cs"/>
          <w:rtl/>
        </w:rPr>
        <w:t>،</w:t>
      </w:r>
      <w:r w:rsidRPr="00B71333">
        <w:rPr>
          <w:rFonts w:hint="cs"/>
          <w:rtl/>
        </w:rPr>
        <w:t xml:space="preserve"> م</w:t>
      </w:r>
      <w:r w:rsidR="00FD1B4F" w:rsidRPr="00B71333">
        <w:rPr>
          <w:rFonts w:hint="cs"/>
          <w:rtl/>
        </w:rPr>
        <w:t>ی</w:t>
      </w:r>
      <w:r w:rsidR="00EC3DF8" w:rsidRPr="00B71333">
        <w:rPr>
          <w:rFonts w:hint="cs"/>
          <w:rtl/>
        </w:rPr>
        <w:t>‌</w:t>
      </w:r>
      <w:r w:rsidRPr="00B71333">
        <w:rPr>
          <w:rFonts w:hint="cs"/>
          <w:rtl/>
        </w:rPr>
        <w:t>خواند و در اجابت دعوتش عمل ن</w:t>
      </w:r>
      <w:r w:rsidR="00FD1B4F" w:rsidRPr="00B71333">
        <w:rPr>
          <w:rFonts w:hint="cs"/>
          <w:rtl/>
        </w:rPr>
        <w:t>یک</w:t>
      </w:r>
      <w:r w:rsidRPr="00B71333">
        <w:rPr>
          <w:rFonts w:hint="cs"/>
          <w:rtl/>
        </w:rPr>
        <w:t xml:space="preserve"> و صالح</w:t>
      </w:r>
      <w:r w:rsidR="00FD1B4F" w:rsidRPr="00B71333">
        <w:rPr>
          <w:rFonts w:hint="cs"/>
          <w:rtl/>
        </w:rPr>
        <w:t>ی</w:t>
      </w:r>
      <w:r w:rsidRPr="00B71333">
        <w:rPr>
          <w:rFonts w:hint="cs"/>
          <w:rtl/>
        </w:rPr>
        <w:t xml:space="preserve"> انجام داده و گفته است</w:t>
      </w:r>
      <w:r w:rsidR="002637FF" w:rsidRPr="00B71333">
        <w:rPr>
          <w:rFonts w:hint="cs"/>
          <w:rtl/>
        </w:rPr>
        <w:t xml:space="preserve"> </w:t>
      </w:r>
      <w:r w:rsidR="00FD1B4F" w:rsidRPr="00B71333">
        <w:rPr>
          <w:rFonts w:hint="cs"/>
          <w:rtl/>
        </w:rPr>
        <w:t>ک</w:t>
      </w:r>
      <w:r w:rsidR="002637FF" w:rsidRPr="00B71333">
        <w:rPr>
          <w:rFonts w:hint="cs"/>
          <w:rtl/>
        </w:rPr>
        <w:t>ه</w:t>
      </w:r>
      <w:r w:rsidRPr="00B71333">
        <w:rPr>
          <w:rFonts w:hint="cs"/>
          <w:rtl/>
        </w:rPr>
        <w:t xml:space="preserve"> من </w:t>
      </w:r>
      <w:r w:rsidR="00A50D3F" w:rsidRPr="00B71333">
        <w:rPr>
          <w:rFonts w:hint="cs"/>
          <w:rtl/>
        </w:rPr>
        <w:t xml:space="preserve">از </w:t>
      </w:r>
      <w:r w:rsidRPr="00B71333">
        <w:rPr>
          <w:rFonts w:hint="cs"/>
          <w:rtl/>
        </w:rPr>
        <w:t>مسلمان</w:t>
      </w:r>
      <w:r w:rsidR="00A50D3F" w:rsidRPr="00B71333">
        <w:rPr>
          <w:rFonts w:hint="cs"/>
          <w:rtl/>
        </w:rPr>
        <w:t>ان</w:t>
      </w:r>
      <w:r w:rsidRPr="00B71333">
        <w:rPr>
          <w:rFonts w:hint="cs"/>
          <w:rtl/>
        </w:rPr>
        <w:t xml:space="preserve"> هستم</w:t>
      </w:r>
      <w:r w:rsidR="0062178B" w:rsidRPr="00B71333">
        <w:rPr>
          <w:rFonts w:hint="cs"/>
          <w:rtl/>
        </w:rPr>
        <w:t>؛</w:t>
      </w:r>
      <w:r w:rsidRPr="00B71333">
        <w:rPr>
          <w:rFonts w:hint="cs"/>
          <w:rtl/>
        </w:rPr>
        <w:t xml:space="preserve"> پس ا</w:t>
      </w:r>
      <w:r w:rsidR="00FD1B4F" w:rsidRPr="00B71333">
        <w:rPr>
          <w:rFonts w:hint="cs"/>
          <w:rtl/>
        </w:rPr>
        <w:t>ی</w:t>
      </w:r>
      <w:r w:rsidRPr="00B71333">
        <w:rPr>
          <w:rFonts w:hint="cs"/>
          <w:rtl/>
        </w:rPr>
        <w:t>ن خل</w:t>
      </w:r>
      <w:r w:rsidR="00FD1B4F" w:rsidRPr="00B71333">
        <w:rPr>
          <w:rFonts w:hint="cs"/>
          <w:rtl/>
        </w:rPr>
        <w:t>ی</w:t>
      </w:r>
      <w:r w:rsidRPr="00B71333">
        <w:rPr>
          <w:rFonts w:hint="cs"/>
          <w:rtl/>
        </w:rPr>
        <w:t>ف</w:t>
      </w:r>
      <w:r w:rsidR="00FD1B4F" w:rsidRPr="00B71333">
        <w:rPr>
          <w:rFonts w:hint="cs"/>
          <w:rtl/>
        </w:rPr>
        <w:t>ۀ</w:t>
      </w:r>
      <w:r w:rsidRPr="00B71333">
        <w:rPr>
          <w:rFonts w:hint="cs"/>
          <w:rtl/>
        </w:rPr>
        <w:t xml:space="preserve"> خداوند م</w:t>
      </w:r>
      <w:r w:rsidR="00FD1B4F" w:rsidRPr="00B71333">
        <w:rPr>
          <w:rFonts w:hint="cs"/>
          <w:rtl/>
        </w:rPr>
        <w:t>ی</w:t>
      </w:r>
      <w:r w:rsidR="00EC3DF8" w:rsidRPr="00B71333">
        <w:rPr>
          <w:rFonts w:hint="cs"/>
          <w:rtl/>
        </w:rPr>
        <w:t>‌</w:t>
      </w:r>
      <w:r w:rsidRPr="00B71333">
        <w:rPr>
          <w:rFonts w:hint="cs"/>
          <w:rtl/>
        </w:rPr>
        <w:t>باشد</w:t>
      </w:r>
      <w:r w:rsidR="00063EB0" w:rsidRPr="00B71333">
        <w:rPr>
          <w:rFonts w:hint="cs"/>
          <w:rtl/>
        </w:rPr>
        <w:t>»</w:t>
      </w:r>
      <w:r w:rsidRPr="00B71333">
        <w:rPr>
          <w:rFonts w:hint="cs"/>
          <w:rtl/>
        </w:rPr>
        <w:t>.</w:t>
      </w:r>
    </w:p>
    <w:p w:rsidR="00722B45" w:rsidRPr="00A616D7" w:rsidRDefault="009F3D40" w:rsidP="00A616D7">
      <w:pPr>
        <w:pStyle w:val="a3"/>
        <w:rPr>
          <w:rtl/>
        </w:rPr>
      </w:pPr>
      <w:r w:rsidRPr="00A616D7">
        <w:rPr>
          <w:rFonts w:hint="cs"/>
          <w:rtl/>
        </w:rPr>
        <w:t>آر</w:t>
      </w:r>
      <w:r w:rsidR="00FD1B4F" w:rsidRPr="00A616D7">
        <w:rPr>
          <w:rFonts w:hint="cs"/>
          <w:rtl/>
        </w:rPr>
        <w:t>ی</w:t>
      </w:r>
      <w:r w:rsidR="0062178B" w:rsidRPr="00A616D7">
        <w:rPr>
          <w:rFonts w:hint="cs"/>
          <w:rtl/>
        </w:rPr>
        <w:t>!</w:t>
      </w:r>
      <w:r w:rsidRPr="00A616D7">
        <w:rPr>
          <w:rFonts w:hint="cs"/>
          <w:rtl/>
        </w:rPr>
        <w:t xml:space="preserve"> ا</w:t>
      </w:r>
      <w:r w:rsidR="00FD1B4F" w:rsidRPr="00A616D7">
        <w:rPr>
          <w:rFonts w:hint="cs"/>
          <w:rtl/>
        </w:rPr>
        <w:t>ی</w:t>
      </w:r>
      <w:r w:rsidRPr="00A616D7">
        <w:rPr>
          <w:rFonts w:hint="cs"/>
          <w:rtl/>
        </w:rPr>
        <w:t>ن</w:t>
      </w:r>
      <w:r w:rsidR="005B7ACE" w:rsidRPr="00A616D7">
        <w:rPr>
          <w:rFonts w:hint="cs"/>
          <w:rtl/>
        </w:rPr>
        <w:t xml:space="preserve"> </w:t>
      </w:r>
      <w:r w:rsidRPr="00A616D7">
        <w:rPr>
          <w:rFonts w:hint="cs"/>
          <w:rtl/>
        </w:rPr>
        <w:t>چن</w:t>
      </w:r>
      <w:r w:rsidR="00FD1B4F" w:rsidRPr="00A616D7">
        <w:rPr>
          <w:rFonts w:hint="cs"/>
          <w:rtl/>
        </w:rPr>
        <w:t>ی</w:t>
      </w:r>
      <w:r w:rsidRPr="00A616D7">
        <w:rPr>
          <w:rFonts w:hint="cs"/>
          <w:rtl/>
        </w:rPr>
        <w:t>ن آ</w:t>
      </w:r>
      <w:r w:rsidR="00FD1B4F" w:rsidRPr="00A616D7">
        <w:rPr>
          <w:rFonts w:hint="cs"/>
          <w:rtl/>
        </w:rPr>
        <w:t>ی</w:t>
      </w:r>
      <w:r w:rsidRPr="00A616D7">
        <w:rPr>
          <w:rFonts w:hint="cs"/>
          <w:rtl/>
        </w:rPr>
        <w:t>ـات و پـندها</w:t>
      </w:r>
      <w:r w:rsidR="00FD1B4F" w:rsidRPr="00A616D7">
        <w:rPr>
          <w:rFonts w:hint="cs"/>
          <w:rtl/>
        </w:rPr>
        <w:t>ی</w:t>
      </w:r>
      <w:r w:rsidRPr="00A616D7">
        <w:rPr>
          <w:rFonts w:hint="cs"/>
          <w:rtl/>
        </w:rPr>
        <w:t xml:space="preserve"> اله</w:t>
      </w:r>
      <w:r w:rsidR="00FD1B4F" w:rsidRPr="00A616D7">
        <w:rPr>
          <w:rFonts w:hint="cs"/>
          <w:rtl/>
        </w:rPr>
        <w:t>ی</w:t>
      </w:r>
      <w:r w:rsidRPr="00A616D7">
        <w:rPr>
          <w:rFonts w:hint="cs"/>
          <w:rtl/>
        </w:rPr>
        <w:t xml:space="preserve"> در قرآن بس</w:t>
      </w:r>
      <w:r w:rsidR="00FD1B4F" w:rsidRPr="00A616D7">
        <w:rPr>
          <w:rFonts w:hint="cs"/>
          <w:rtl/>
        </w:rPr>
        <w:t>ی</w:t>
      </w:r>
      <w:r w:rsidRPr="00A616D7">
        <w:rPr>
          <w:rFonts w:hint="cs"/>
          <w:rtl/>
        </w:rPr>
        <w:t xml:space="preserve">ار </w:t>
      </w:r>
      <w:r w:rsidR="000B14E5" w:rsidRPr="00A616D7">
        <w:rPr>
          <w:rFonts w:hint="cs"/>
          <w:rtl/>
        </w:rPr>
        <w:t>ت</w:t>
      </w:r>
      <w:r w:rsidR="00FD1B4F" w:rsidRPr="00A616D7">
        <w:rPr>
          <w:rFonts w:hint="cs"/>
          <w:rtl/>
        </w:rPr>
        <w:t>ک</w:t>
      </w:r>
      <w:r w:rsidR="000B14E5" w:rsidRPr="00A616D7">
        <w:rPr>
          <w:rFonts w:hint="cs"/>
          <w:rtl/>
        </w:rPr>
        <w:t>رار م</w:t>
      </w:r>
      <w:r w:rsidR="00FD1B4F" w:rsidRPr="00A616D7">
        <w:rPr>
          <w:rFonts w:hint="cs"/>
          <w:rtl/>
        </w:rPr>
        <w:t>ی</w:t>
      </w:r>
      <w:r w:rsidR="00EC3DF8" w:rsidRPr="00A616D7">
        <w:rPr>
          <w:rFonts w:hint="cs"/>
          <w:rtl/>
        </w:rPr>
        <w:t>‌</w:t>
      </w:r>
      <w:r w:rsidR="000B14E5" w:rsidRPr="00A616D7">
        <w:rPr>
          <w:rFonts w:hint="cs"/>
          <w:rtl/>
        </w:rPr>
        <w:t>شود</w:t>
      </w:r>
      <w:r w:rsidR="00485083" w:rsidRPr="00A616D7">
        <w:rPr>
          <w:rFonts w:hint="cs"/>
          <w:rtl/>
        </w:rPr>
        <w:t xml:space="preserve">، </w:t>
      </w:r>
      <w:r w:rsidR="0062178B" w:rsidRPr="00A616D7">
        <w:rPr>
          <w:rFonts w:hint="cs"/>
          <w:rtl/>
        </w:rPr>
        <w:t>اما</w:t>
      </w:r>
      <w:r w:rsidR="00485083" w:rsidRPr="00A616D7">
        <w:rPr>
          <w:rFonts w:hint="cs"/>
          <w:rtl/>
        </w:rPr>
        <w:t xml:space="preserve"> </w:t>
      </w:r>
      <w:r w:rsidR="00A616D7">
        <w:rPr>
          <w:rFonts w:hint="cs"/>
          <w:rtl/>
        </w:rPr>
        <w:t>گوش‌ها</w:t>
      </w:r>
      <w:r w:rsidRPr="00A616D7">
        <w:rPr>
          <w:rFonts w:hint="cs"/>
          <w:rtl/>
        </w:rPr>
        <w:t xml:space="preserve"> نم</w:t>
      </w:r>
      <w:r w:rsidR="00FD1B4F" w:rsidRPr="00A616D7">
        <w:rPr>
          <w:rFonts w:hint="cs"/>
          <w:rtl/>
        </w:rPr>
        <w:t>ی</w:t>
      </w:r>
      <w:r w:rsidR="00EC3DF8" w:rsidRPr="00A616D7">
        <w:rPr>
          <w:rFonts w:hint="cs"/>
          <w:rtl/>
        </w:rPr>
        <w:t>‌</w:t>
      </w:r>
      <w:r w:rsidRPr="00A616D7">
        <w:rPr>
          <w:rFonts w:hint="cs"/>
          <w:rtl/>
        </w:rPr>
        <w:t xml:space="preserve">خواهند بشنوند و </w:t>
      </w:r>
      <w:r w:rsidR="00A616D7">
        <w:rPr>
          <w:rFonts w:hint="cs"/>
          <w:rtl/>
        </w:rPr>
        <w:t>چشم‌ها</w:t>
      </w:r>
      <w:r w:rsidRPr="00A616D7">
        <w:rPr>
          <w:rFonts w:hint="cs"/>
          <w:rtl/>
        </w:rPr>
        <w:t xml:space="preserve"> نم</w:t>
      </w:r>
      <w:r w:rsidR="00FD1B4F" w:rsidRPr="00A616D7">
        <w:rPr>
          <w:rFonts w:hint="cs"/>
          <w:rtl/>
        </w:rPr>
        <w:t>ی</w:t>
      </w:r>
      <w:r w:rsidR="00EC3DF8" w:rsidRPr="00A616D7">
        <w:rPr>
          <w:rFonts w:hint="cs"/>
          <w:rtl/>
        </w:rPr>
        <w:t>‌</w:t>
      </w:r>
      <w:r w:rsidRPr="00A616D7">
        <w:rPr>
          <w:rFonts w:hint="cs"/>
          <w:rtl/>
        </w:rPr>
        <w:t>خواهند بب</w:t>
      </w:r>
      <w:r w:rsidR="00FD1B4F" w:rsidRPr="00A616D7">
        <w:rPr>
          <w:rFonts w:hint="cs"/>
          <w:rtl/>
        </w:rPr>
        <w:t>ی</w:t>
      </w:r>
      <w:r w:rsidRPr="00A616D7">
        <w:rPr>
          <w:rFonts w:hint="cs"/>
          <w:rtl/>
        </w:rPr>
        <w:t xml:space="preserve">نند؛ خداوند </w:t>
      </w:r>
      <w:r w:rsidR="000E5E43" w:rsidRPr="00A616D7">
        <w:rPr>
          <w:rFonts w:hint="cs"/>
          <w:rtl/>
        </w:rPr>
        <w:t>به خاطر آفر</w:t>
      </w:r>
      <w:r w:rsidR="00FD1B4F" w:rsidRPr="00A616D7">
        <w:rPr>
          <w:rFonts w:hint="cs"/>
          <w:rtl/>
        </w:rPr>
        <w:t>ی</w:t>
      </w:r>
      <w:r w:rsidR="000E5E43" w:rsidRPr="00A616D7">
        <w:rPr>
          <w:rFonts w:hint="cs"/>
          <w:rtl/>
        </w:rPr>
        <w:t xml:space="preserve">دن ما </w:t>
      </w:r>
      <w:r w:rsidRPr="00A616D7">
        <w:rPr>
          <w:rFonts w:hint="cs"/>
          <w:rtl/>
        </w:rPr>
        <w:t>مس</w:t>
      </w:r>
      <w:r w:rsidR="00485083" w:rsidRPr="00A616D7">
        <w:rPr>
          <w:rFonts w:hint="cs"/>
          <w:rtl/>
        </w:rPr>
        <w:t>ئو</w:t>
      </w:r>
      <w:r w:rsidRPr="00A616D7">
        <w:rPr>
          <w:rFonts w:hint="cs"/>
          <w:rtl/>
        </w:rPr>
        <w:t>ل</w:t>
      </w:r>
      <w:r w:rsidR="00FD1B4F" w:rsidRPr="00A616D7">
        <w:rPr>
          <w:rFonts w:hint="cs"/>
          <w:rtl/>
        </w:rPr>
        <w:t>ی</w:t>
      </w:r>
      <w:r w:rsidRPr="00A616D7">
        <w:rPr>
          <w:rFonts w:hint="cs"/>
          <w:rtl/>
        </w:rPr>
        <w:t>ت بزرگ</w:t>
      </w:r>
      <w:r w:rsidR="00FD1B4F" w:rsidRPr="00A616D7">
        <w:rPr>
          <w:rFonts w:hint="cs"/>
          <w:rtl/>
        </w:rPr>
        <w:t>ی</w:t>
      </w:r>
      <w:r w:rsidRPr="00A616D7">
        <w:rPr>
          <w:rFonts w:hint="cs"/>
          <w:rtl/>
        </w:rPr>
        <w:t xml:space="preserve"> ب</w:t>
      </w:r>
      <w:r w:rsidR="003536DF" w:rsidRPr="00A616D7">
        <w:rPr>
          <w:rFonts w:hint="cs"/>
          <w:rtl/>
        </w:rPr>
        <w:t>ر</w:t>
      </w:r>
      <w:r w:rsidRPr="00A616D7">
        <w:rPr>
          <w:rFonts w:hint="cs"/>
          <w:rtl/>
        </w:rPr>
        <w:t xml:space="preserve"> عهد</w:t>
      </w:r>
      <w:r w:rsidR="000E5E43" w:rsidRPr="00A616D7">
        <w:rPr>
          <w:rFonts w:hint="cs"/>
          <w:rtl/>
        </w:rPr>
        <w:t>ه</w:t>
      </w:r>
      <w:r w:rsidR="000349DE" w:rsidRPr="00A616D7">
        <w:rPr>
          <w:rFonts w:hint="cs"/>
          <w:rtl/>
        </w:rPr>
        <w:t>‌</w:t>
      </w:r>
      <w:r w:rsidRPr="00A616D7">
        <w:rPr>
          <w:rFonts w:hint="cs"/>
          <w:rtl/>
        </w:rPr>
        <w:t>ما</w:t>
      </w:r>
      <w:r w:rsidR="000E5E43" w:rsidRPr="00A616D7">
        <w:rPr>
          <w:rFonts w:hint="cs"/>
          <w:rtl/>
        </w:rPr>
        <w:t>ن</w:t>
      </w:r>
      <w:r w:rsidRPr="00A616D7">
        <w:rPr>
          <w:rFonts w:hint="cs"/>
          <w:rtl/>
        </w:rPr>
        <w:t xml:space="preserve"> </w:t>
      </w:r>
      <w:r w:rsidR="003536DF" w:rsidRPr="00A616D7">
        <w:rPr>
          <w:rFonts w:hint="cs"/>
          <w:rtl/>
        </w:rPr>
        <w:t>گذاشته</w:t>
      </w:r>
      <w:r w:rsidR="00CF2FB4" w:rsidRPr="00A616D7">
        <w:rPr>
          <w:rFonts w:hint="cs"/>
          <w:rtl/>
        </w:rPr>
        <w:t xml:space="preserve"> </w:t>
      </w:r>
      <w:r w:rsidR="00FD1B4F" w:rsidRPr="00A616D7">
        <w:rPr>
          <w:rFonts w:hint="cs"/>
          <w:rtl/>
        </w:rPr>
        <w:t>ک</w:t>
      </w:r>
      <w:r w:rsidR="00CF2FB4" w:rsidRPr="00A616D7">
        <w:rPr>
          <w:rFonts w:hint="cs"/>
          <w:rtl/>
        </w:rPr>
        <w:t>ه</w:t>
      </w:r>
      <w:r w:rsidR="000B14E5" w:rsidRPr="00A616D7">
        <w:rPr>
          <w:rFonts w:hint="cs"/>
          <w:rtl/>
        </w:rPr>
        <w:t xml:space="preserve"> </w:t>
      </w:r>
      <w:r w:rsidR="003B44C1" w:rsidRPr="00A616D7">
        <w:rPr>
          <w:rFonts w:hint="cs"/>
          <w:rtl/>
        </w:rPr>
        <w:t xml:space="preserve">پرستش </w:t>
      </w:r>
      <w:r w:rsidRPr="00A616D7">
        <w:rPr>
          <w:rFonts w:hint="cs"/>
          <w:rtl/>
        </w:rPr>
        <w:t xml:space="preserve">او </w:t>
      </w:r>
      <w:r w:rsidR="003B44C1" w:rsidRPr="00A616D7">
        <w:rPr>
          <w:rFonts w:hint="cs"/>
          <w:rtl/>
        </w:rPr>
        <w:t>از رو</w:t>
      </w:r>
      <w:r w:rsidR="00FD1B4F" w:rsidRPr="00A616D7">
        <w:rPr>
          <w:rFonts w:hint="cs"/>
          <w:rtl/>
        </w:rPr>
        <w:t>ی</w:t>
      </w:r>
      <w:r w:rsidR="003B44C1" w:rsidRPr="00A616D7">
        <w:rPr>
          <w:rFonts w:hint="cs"/>
          <w:rtl/>
        </w:rPr>
        <w:t xml:space="preserve"> آگاه</w:t>
      </w:r>
      <w:r w:rsidR="00FD1B4F" w:rsidRPr="00A616D7">
        <w:rPr>
          <w:rFonts w:hint="cs"/>
          <w:rtl/>
        </w:rPr>
        <w:t>ی</w:t>
      </w:r>
      <w:r w:rsidRPr="00A616D7">
        <w:rPr>
          <w:rFonts w:hint="cs"/>
          <w:rtl/>
        </w:rPr>
        <w:t xml:space="preserve"> و بص</w:t>
      </w:r>
      <w:r w:rsidR="00FD1B4F" w:rsidRPr="00A616D7">
        <w:rPr>
          <w:rFonts w:hint="cs"/>
          <w:rtl/>
        </w:rPr>
        <w:t>ی</w:t>
      </w:r>
      <w:r w:rsidRPr="00A616D7">
        <w:rPr>
          <w:rFonts w:hint="cs"/>
          <w:rtl/>
        </w:rPr>
        <w:t xml:space="preserve">رت </w:t>
      </w:r>
      <w:r w:rsidR="003536DF" w:rsidRPr="00A616D7">
        <w:rPr>
          <w:rFonts w:hint="cs"/>
          <w:rtl/>
        </w:rPr>
        <w:t>است</w:t>
      </w:r>
      <w:r w:rsidR="00676D1F" w:rsidRPr="00A616D7">
        <w:rPr>
          <w:rFonts w:hint="cs"/>
          <w:rtl/>
        </w:rPr>
        <w:t>؛</w:t>
      </w:r>
      <w:r w:rsidRPr="00A616D7">
        <w:rPr>
          <w:rFonts w:hint="cs"/>
          <w:rtl/>
        </w:rPr>
        <w:t xml:space="preserve"> پ</w:t>
      </w:r>
      <w:r w:rsidR="00FD1B4F" w:rsidRPr="00A616D7">
        <w:rPr>
          <w:rFonts w:hint="cs"/>
          <w:rtl/>
        </w:rPr>
        <w:t>ی</w:t>
      </w:r>
      <w:r w:rsidRPr="00A616D7">
        <w:rPr>
          <w:rFonts w:hint="cs"/>
          <w:rtl/>
        </w:rPr>
        <w:t>امبر</w:t>
      </w:r>
      <w:r w:rsidR="00B71333" w:rsidRPr="00A616D7">
        <w:rPr>
          <w:rFonts w:hint="cs"/>
          <w:rtl/>
        </w:rPr>
        <w:t xml:space="preserve"> </w:t>
      </w:r>
      <w:r w:rsidR="00B71333" w:rsidRPr="00A616D7">
        <w:rPr>
          <w:rFonts w:cs="CTraditional Arabic" w:hint="cs"/>
          <w:rtl/>
        </w:rPr>
        <w:t>ج</w:t>
      </w:r>
      <w:r w:rsidRPr="00A616D7">
        <w:rPr>
          <w:rFonts w:hint="cs"/>
          <w:rtl/>
        </w:rPr>
        <w:t xml:space="preserve"> را </w:t>
      </w:r>
      <w:r w:rsidR="000B14E5" w:rsidRPr="00A616D7">
        <w:rPr>
          <w:rFonts w:hint="cs"/>
          <w:rtl/>
        </w:rPr>
        <w:t>فرستاده</w:t>
      </w:r>
      <w:r w:rsidRPr="00A616D7">
        <w:rPr>
          <w:rFonts w:hint="cs"/>
          <w:rtl/>
        </w:rPr>
        <w:t xml:space="preserve"> و به او وح</w:t>
      </w:r>
      <w:r w:rsidR="00FD1B4F" w:rsidRPr="00A616D7">
        <w:rPr>
          <w:rFonts w:hint="cs"/>
          <w:rtl/>
        </w:rPr>
        <w:t>ی</w:t>
      </w:r>
      <w:r w:rsidRPr="00A616D7">
        <w:rPr>
          <w:rFonts w:hint="cs"/>
          <w:rtl/>
        </w:rPr>
        <w:t xml:space="preserve"> </w:t>
      </w:r>
      <w:r w:rsidR="00FD1B4F" w:rsidRPr="00A616D7">
        <w:rPr>
          <w:rFonts w:hint="cs"/>
          <w:rtl/>
        </w:rPr>
        <w:t>ک</w:t>
      </w:r>
      <w:r w:rsidR="000B14E5" w:rsidRPr="00A616D7">
        <w:rPr>
          <w:rFonts w:hint="cs"/>
          <w:rtl/>
        </w:rPr>
        <w:t>رده</w:t>
      </w:r>
      <w:r w:rsidR="00CF2FB4" w:rsidRPr="00A616D7">
        <w:rPr>
          <w:rFonts w:hint="cs"/>
          <w:rtl/>
        </w:rPr>
        <w:t xml:space="preserve"> تا</w:t>
      </w:r>
      <w:r w:rsidRPr="00A616D7">
        <w:rPr>
          <w:rFonts w:hint="cs"/>
          <w:rtl/>
        </w:rPr>
        <w:t xml:space="preserve"> ب</w:t>
      </w:r>
      <w:r w:rsidR="003536DF" w:rsidRPr="00A616D7">
        <w:rPr>
          <w:rFonts w:hint="cs"/>
          <w:rtl/>
        </w:rPr>
        <w:t>را</w:t>
      </w:r>
      <w:r w:rsidR="00FD1B4F" w:rsidRPr="00A616D7">
        <w:rPr>
          <w:rFonts w:hint="cs"/>
          <w:rtl/>
        </w:rPr>
        <w:t>ی</w:t>
      </w:r>
      <w:r w:rsidRPr="00A616D7">
        <w:rPr>
          <w:rFonts w:hint="cs"/>
          <w:rtl/>
        </w:rPr>
        <w:t xml:space="preserve"> مردم هدف </w:t>
      </w:r>
      <w:r w:rsidR="00676D1F" w:rsidRPr="00A616D7">
        <w:rPr>
          <w:rFonts w:hint="cs"/>
          <w:rtl/>
        </w:rPr>
        <w:t xml:space="preserve">از </w:t>
      </w:r>
      <w:r w:rsidR="00CF2FB4" w:rsidRPr="00A616D7">
        <w:rPr>
          <w:rFonts w:hint="cs"/>
          <w:rtl/>
        </w:rPr>
        <w:t>آفر</w:t>
      </w:r>
      <w:r w:rsidR="00FD1B4F" w:rsidRPr="00A616D7">
        <w:rPr>
          <w:rFonts w:hint="cs"/>
          <w:rtl/>
        </w:rPr>
        <w:t>ی</w:t>
      </w:r>
      <w:r w:rsidR="00CF2FB4" w:rsidRPr="00A616D7">
        <w:rPr>
          <w:rFonts w:hint="cs"/>
          <w:rtl/>
        </w:rPr>
        <w:t>دنشان</w:t>
      </w:r>
      <w:r w:rsidR="003536DF" w:rsidRPr="00A616D7">
        <w:rPr>
          <w:rFonts w:hint="cs"/>
          <w:rtl/>
        </w:rPr>
        <w:t xml:space="preserve"> را</w:t>
      </w:r>
      <w:r w:rsidRPr="00A616D7">
        <w:rPr>
          <w:rFonts w:hint="cs"/>
          <w:rtl/>
        </w:rPr>
        <w:t xml:space="preserve"> </w:t>
      </w:r>
      <w:r w:rsidR="00A04478" w:rsidRPr="00A616D7">
        <w:rPr>
          <w:rFonts w:hint="cs"/>
          <w:rtl/>
        </w:rPr>
        <w:t xml:space="preserve">ابلاغ </w:t>
      </w:r>
      <w:r w:rsidR="00FD1B4F" w:rsidRPr="00A616D7">
        <w:rPr>
          <w:rFonts w:hint="cs"/>
          <w:rtl/>
        </w:rPr>
        <w:t>ک</w:t>
      </w:r>
      <w:r w:rsidR="00A04478" w:rsidRPr="00A616D7">
        <w:rPr>
          <w:rFonts w:hint="cs"/>
          <w:rtl/>
        </w:rPr>
        <w:t>ند</w:t>
      </w:r>
      <w:r w:rsidRPr="00A616D7">
        <w:rPr>
          <w:rFonts w:hint="cs"/>
          <w:rtl/>
        </w:rPr>
        <w:t xml:space="preserve"> و به آن</w:t>
      </w:r>
      <w:r w:rsidR="00F60223" w:rsidRPr="00A616D7">
        <w:rPr>
          <w:rFonts w:hint="cs"/>
          <w:rtl/>
        </w:rPr>
        <w:t>ان</w:t>
      </w:r>
      <w:r w:rsidRPr="00A616D7">
        <w:rPr>
          <w:rFonts w:hint="cs"/>
          <w:rtl/>
        </w:rPr>
        <w:t xml:space="preserve"> </w:t>
      </w:r>
      <w:r w:rsidR="00F60223" w:rsidRPr="00A616D7">
        <w:rPr>
          <w:rFonts w:hint="cs"/>
          <w:rtl/>
        </w:rPr>
        <w:t>ب</w:t>
      </w:r>
      <w:r w:rsidR="00FD1B4F" w:rsidRPr="00A616D7">
        <w:rPr>
          <w:rFonts w:hint="cs"/>
          <w:rtl/>
        </w:rPr>
        <w:t>ی</w:t>
      </w:r>
      <w:r w:rsidRPr="00A616D7">
        <w:rPr>
          <w:rFonts w:hint="cs"/>
          <w:rtl/>
        </w:rPr>
        <w:t>ا</w:t>
      </w:r>
      <w:r w:rsidR="00F60223" w:rsidRPr="00A616D7">
        <w:rPr>
          <w:rFonts w:hint="cs"/>
          <w:rtl/>
        </w:rPr>
        <w:t>موزد</w:t>
      </w:r>
      <w:r w:rsidRPr="00A616D7">
        <w:rPr>
          <w:rFonts w:hint="cs"/>
          <w:rtl/>
        </w:rPr>
        <w:t xml:space="preserve"> </w:t>
      </w:r>
      <w:r w:rsidR="00FD1B4F" w:rsidRPr="00A616D7">
        <w:rPr>
          <w:rFonts w:hint="cs"/>
          <w:rtl/>
        </w:rPr>
        <w:t>ک</w:t>
      </w:r>
      <w:r w:rsidRPr="00A616D7">
        <w:rPr>
          <w:rFonts w:hint="cs"/>
          <w:rtl/>
        </w:rPr>
        <w:t>ه چگونه خداوند</w:t>
      </w:r>
      <w:r w:rsidR="00C366BF" w:rsidRPr="00A616D7">
        <w:rPr>
          <w:rFonts w:cs="CTraditional Arabic" w:hint="cs"/>
          <w:rtl/>
        </w:rPr>
        <w:t>أ</w:t>
      </w:r>
      <w:r w:rsidRPr="00A616D7">
        <w:rPr>
          <w:rFonts w:ascii="AGA Arabesque" w:hAnsi="AGA Arabesque"/>
          <w:rtl/>
        </w:rPr>
        <w:t xml:space="preserve"> </w:t>
      </w:r>
      <w:r w:rsidRPr="00A616D7">
        <w:rPr>
          <w:rFonts w:hint="cs"/>
          <w:rtl/>
        </w:rPr>
        <w:t xml:space="preserve">را عبادت </w:t>
      </w:r>
      <w:r w:rsidR="00FD1B4F" w:rsidRPr="00A616D7">
        <w:rPr>
          <w:rFonts w:hint="cs"/>
          <w:rtl/>
        </w:rPr>
        <w:t>ک</w:t>
      </w:r>
      <w:r w:rsidRPr="00A616D7">
        <w:rPr>
          <w:rFonts w:hint="cs"/>
          <w:rtl/>
        </w:rPr>
        <w:t>نند.</w:t>
      </w:r>
    </w:p>
    <w:p w:rsidR="009F3D40" w:rsidRPr="003A12D8" w:rsidRDefault="009F3D40" w:rsidP="003A12D8">
      <w:pPr>
        <w:pStyle w:val="a3"/>
        <w:rPr>
          <w:rtl/>
        </w:rPr>
      </w:pPr>
      <w:r w:rsidRPr="003A12D8">
        <w:rPr>
          <w:rFonts w:hint="cs"/>
          <w:rtl/>
        </w:rPr>
        <w:t>در ا</w:t>
      </w:r>
      <w:r w:rsidR="00FD1B4F" w:rsidRPr="003A12D8">
        <w:rPr>
          <w:rFonts w:hint="cs"/>
          <w:rtl/>
        </w:rPr>
        <w:t>ی</w:t>
      </w:r>
      <w:r w:rsidRPr="003A12D8">
        <w:rPr>
          <w:rFonts w:hint="cs"/>
          <w:rtl/>
        </w:rPr>
        <w:t xml:space="preserve">ن </w:t>
      </w:r>
      <w:r w:rsidR="00FD1B4F" w:rsidRPr="003A12D8">
        <w:rPr>
          <w:rFonts w:hint="cs"/>
          <w:rtl/>
        </w:rPr>
        <w:t>ک</w:t>
      </w:r>
      <w:r w:rsidRPr="003A12D8">
        <w:rPr>
          <w:rFonts w:hint="cs"/>
          <w:rtl/>
        </w:rPr>
        <w:t xml:space="preserve">تاب </w:t>
      </w:r>
      <w:r w:rsidR="00BA0C32" w:rsidRPr="003A12D8">
        <w:rPr>
          <w:rFonts w:hint="cs"/>
          <w:rtl/>
        </w:rPr>
        <w:t>سع</w:t>
      </w:r>
      <w:r w:rsidR="00FD1B4F" w:rsidRPr="003A12D8">
        <w:rPr>
          <w:rFonts w:hint="cs"/>
          <w:rtl/>
        </w:rPr>
        <w:t>ی</w:t>
      </w:r>
      <w:r w:rsidR="00BA0C32" w:rsidRPr="003A12D8">
        <w:rPr>
          <w:rFonts w:hint="cs"/>
          <w:rtl/>
        </w:rPr>
        <w:t xml:space="preserve"> شده </w:t>
      </w:r>
      <w:r w:rsidR="00F60223" w:rsidRPr="003A12D8">
        <w:rPr>
          <w:rFonts w:hint="cs"/>
          <w:rtl/>
        </w:rPr>
        <w:t xml:space="preserve">است </w:t>
      </w:r>
      <w:r w:rsidR="00FD1B4F" w:rsidRPr="003A12D8">
        <w:rPr>
          <w:rFonts w:hint="cs"/>
          <w:rtl/>
        </w:rPr>
        <w:t>ک</w:t>
      </w:r>
      <w:r w:rsidR="00A04D1B" w:rsidRPr="003A12D8">
        <w:rPr>
          <w:rFonts w:hint="cs"/>
          <w:rtl/>
        </w:rPr>
        <w:t xml:space="preserve">ه </w:t>
      </w:r>
      <w:r w:rsidR="003E43A6" w:rsidRPr="003A12D8">
        <w:rPr>
          <w:rFonts w:hint="cs"/>
          <w:rtl/>
        </w:rPr>
        <w:t>به مصدر دو</w:t>
      </w:r>
      <w:r w:rsidR="00714C10" w:rsidRPr="003A12D8">
        <w:rPr>
          <w:rFonts w:hint="cs"/>
          <w:rtl/>
        </w:rPr>
        <w:t>ّ</w:t>
      </w:r>
      <w:r w:rsidR="003E43A6" w:rsidRPr="003A12D8">
        <w:rPr>
          <w:rFonts w:hint="cs"/>
          <w:rtl/>
        </w:rPr>
        <w:t>م وح</w:t>
      </w:r>
      <w:r w:rsidR="00FD1B4F" w:rsidRPr="003A12D8">
        <w:rPr>
          <w:rFonts w:hint="cs"/>
          <w:rtl/>
        </w:rPr>
        <w:t>ی</w:t>
      </w:r>
      <w:r w:rsidR="003E43A6" w:rsidRPr="003A12D8">
        <w:rPr>
          <w:rFonts w:hint="cs"/>
          <w:rtl/>
        </w:rPr>
        <w:t xml:space="preserve"> </w:t>
      </w:r>
      <w:r w:rsidR="00FD1B4F" w:rsidRPr="003A12D8">
        <w:rPr>
          <w:rFonts w:hint="cs"/>
          <w:rtl/>
        </w:rPr>
        <w:t>ک</w:t>
      </w:r>
      <w:r w:rsidR="00F90651" w:rsidRPr="003A12D8">
        <w:rPr>
          <w:rFonts w:hint="cs"/>
          <w:rtl/>
        </w:rPr>
        <w:t>ه</w:t>
      </w:r>
      <w:r w:rsidR="003536DF" w:rsidRPr="003A12D8">
        <w:rPr>
          <w:rFonts w:hint="cs"/>
          <w:rtl/>
        </w:rPr>
        <w:t xml:space="preserve"> </w:t>
      </w:r>
      <w:r w:rsidR="003E43A6" w:rsidRPr="003A12D8">
        <w:rPr>
          <w:rFonts w:hint="cs"/>
          <w:rtl/>
        </w:rPr>
        <w:t>هم</w:t>
      </w:r>
      <w:r w:rsidR="00F90651" w:rsidRPr="003A12D8">
        <w:rPr>
          <w:rFonts w:hint="cs"/>
          <w:rtl/>
        </w:rPr>
        <w:t>ان</w:t>
      </w:r>
      <w:r w:rsidR="003E43A6" w:rsidRPr="003A12D8">
        <w:rPr>
          <w:rFonts w:hint="cs"/>
          <w:rtl/>
        </w:rPr>
        <w:t xml:space="preserve"> </w:t>
      </w:r>
      <w:r w:rsidR="00A04D1B" w:rsidRPr="003A12D8">
        <w:rPr>
          <w:rFonts w:hint="cs"/>
          <w:rtl/>
        </w:rPr>
        <w:t xml:space="preserve">سنت </w:t>
      </w:r>
      <w:r w:rsidR="003E43A6" w:rsidRPr="003A12D8">
        <w:rPr>
          <w:rFonts w:hint="cs"/>
          <w:rtl/>
        </w:rPr>
        <w:t>صح</w:t>
      </w:r>
      <w:r w:rsidR="00FD1B4F" w:rsidRPr="003A12D8">
        <w:rPr>
          <w:rFonts w:hint="cs"/>
          <w:rtl/>
        </w:rPr>
        <w:t>ی</w:t>
      </w:r>
      <w:r w:rsidR="003E43A6" w:rsidRPr="003A12D8">
        <w:rPr>
          <w:rFonts w:hint="cs"/>
          <w:rtl/>
        </w:rPr>
        <w:t xml:space="preserve">ح </w:t>
      </w:r>
      <w:r w:rsidR="00A04D1B" w:rsidRPr="003A12D8">
        <w:rPr>
          <w:rFonts w:hint="cs"/>
          <w:rtl/>
        </w:rPr>
        <w:t>پ</w:t>
      </w:r>
      <w:r w:rsidR="00FD1B4F" w:rsidRPr="003A12D8">
        <w:rPr>
          <w:rFonts w:hint="cs"/>
          <w:rtl/>
        </w:rPr>
        <w:t>ی</w:t>
      </w:r>
      <w:r w:rsidR="00A04D1B" w:rsidRPr="003A12D8">
        <w:rPr>
          <w:rFonts w:hint="cs"/>
          <w:rtl/>
        </w:rPr>
        <w:t>امبر</w:t>
      </w:r>
      <w:r w:rsidR="00E242D8" w:rsidRPr="003A12D8">
        <w:rPr>
          <w:rFonts w:ascii="AGA Arabesque" w:hAnsi="AGA Arabesque" w:cs="CTraditional Arabic"/>
          <w:rtl/>
        </w:rPr>
        <w:t>ج</w:t>
      </w:r>
      <w:r w:rsidR="00A04D1B" w:rsidRPr="003A12D8">
        <w:rPr>
          <w:rFonts w:hint="cs"/>
          <w:rtl/>
        </w:rPr>
        <w:t xml:space="preserve"> </w:t>
      </w:r>
      <w:r w:rsidR="003E43A6" w:rsidRPr="003A12D8">
        <w:rPr>
          <w:rFonts w:hint="cs"/>
          <w:rtl/>
        </w:rPr>
        <w:t xml:space="preserve">در </w:t>
      </w:r>
      <w:r w:rsidR="008B7B1F" w:rsidRPr="003A12D8">
        <w:rPr>
          <w:rFonts w:hint="cs"/>
          <w:rtl/>
        </w:rPr>
        <w:t>احاد</w:t>
      </w:r>
      <w:r w:rsidR="00FD1B4F" w:rsidRPr="003A12D8">
        <w:rPr>
          <w:rFonts w:hint="cs"/>
          <w:rtl/>
        </w:rPr>
        <w:t>ی</w:t>
      </w:r>
      <w:r w:rsidR="008B7B1F" w:rsidRPr="003A12D8">
        <w:rPr>
          <w:rFonts w:hint="cs"/>
          <w:rtl/>
        </w:rPr>
        <w:t>ث</w:t>
      </w:r>
      <w:r w:rsidR="00FD1B4F" w:rsidRPr="003A12D8">
        <w:rPr>
          <w:rFonts w:hint="cs"/>
          <w:rtl/>
        </w:rPr>
        <w:t>ی</w:t>
      </w:r>
      <w:r w:rsidR="003E43A6" w:rsidRPr="003A12D8">
        <w:rPr>
          <w:rFonts w:hint="cs"/>
          <w:rtl/>
        </w:rPr>
        <w:t xml:space="preserve"> </w:t>
      </w:r>
      <w:r w:rsidR="00FD1B4F" w:rsidRPr="003A12D8">
        <w:rPr>
          <w:rFonts w:hint="cs"/>
          <w:rtl/>
        </w:rPr>
        <w:t>ک</w:t>
      </w:r>
      <w:r w:rsidR="003E43A6" w:rsidRPr="003A12D8">
        <w:rPr>
          <w:rFonts w:hint="cs"/>
          <w:rtl/>
        </w:rPr>
        <w:t xml:space="preserve">ه </w:t>
      </w:r>
      <w:r w:rsidR="003536DF" w:rsidRPr="003A12D8">
        <w:rPr>
          <w:rFonts w:hint="cs"/>
          <w:rtl/>
        </w:rPr>
        <w:t>دربار</w:t>
      </w:r>
      <w:r w:rsidR="00FD1B4F" w:rsidRPr="003A12D8">
        <w:rPr>
          <w:rFonts w:hint="cs"/>
          <w:rtl/>
        </w:rPr>
        <w:t>ۀ</w:t>
      </w:r>
      <w:r w:rsidR="003E43A6" w:rsidRPr="003A12D8">
        <w:rPr>
          <w:rFonts w:hint="cs"/>
          <w:rtl/>
        </w:rPr>
        <w:t xml:space="preserve"> نمازها</w:t>
      </w:r>
      <w:r w:rsidR="00FD1B4F" w:rsidRPr="003A12D8">
        <w:rPr>
          <w:rFonts w:hint="cs"/>
          <w:rtl/>
        </w:rPr>
        <w:t>ی</w:t>
      </w:r>
      <w:r w:rsidR="003E43A6" w:rsidRPr="003A12D8">
        <w:rPr>
          <w:rFonts w:hint="cs"/>
          <w:rtl/>
        </w:rPr>
        <w:t xml:space="preserve"> سنت او</w:t>
      </w:r>
      <w:r w:rsidR="00B71333" w:rsidRPr="003A12D8">
        <w:rPr>
          <w:rFonts w:cs="CTraditional Arabic" w:hint="cs"/>
          <w:rtl/>
        </w:rPr>
        <w:t xml:space="preserve"> ج</w:t>
      </w:r>
      <w:r w:rsidR="003E43A6" w:rsidRPr="003A12D8">
        <w:rPr>
          <w:rFonts w:hint="cs"/>
          <w:rtl/>
        </w:rPr>
        <w:t xml:space="preserve"> </w:t>
      </w:r>
      <w:r w:rsidR="003536DF" w:rsidRPr="003A12D8">
        <w:rPr>
          <w:rFonts w:hint="cs"/>
          <w:rtl/>
        </w:rPr>
        <w:t xml:space="preserve">آمده است </w:t>
      </w:r>
      <w:r w:rsidR="00FF731B" w:rsidRPr="003A12D8">
        <w:rPr>
          <w:rFonts w:hint="cs"/>
          <w:rtl/>
        </w:rPr>
        <w:t xml:space="preserve">مراجعه </w:t>
      </w:r>
      <w:r w:rsidR="00BA0C32" w:rsidRPr="003A12D8">
        <w:rPr>
          <w:rFonts w:hint="cs"/>
          <w:rtl/>
        </w:rPr>
        <w:t>شود</w:t>
      </w:r>
      <w:r w:rsidR="0082447E" w:rsidRPr="003A12D8">
        <w:rPr>
          <w:rFonts w:hint="cs"/>
          <w:rtl/>
        </w:rPr>
        <w:t xml:space="preserve">، تا </w:t>
      </w:r>
      <w:r w:rsidR="00801E69" w:rsidRPr="003A12D8">
        <w:rPr>
          <w:rFonts w:hint="cs"/>
          <w:rtl/>
        </w:rPr>
        <w:t>ا</w:t>
      </w:r>
      <w:r w:rsidR="00FD1B4F" w:rsidRPr="003A12D8">
        <w:rPr>
          <w:rFonts w:hint="cs"/>
          <w:rtl/>
        </w:rPr>
        <w:t>ی</w:t>
      </w:r>
      <w:r w:rsidR="00801E69" w:rsidRPr="003A12D8">
        <w:rPr>
          <w:rFonts w:hint="cs"/>
          <w:rtl/>
        </w:rPr>
        <w:t>ن</w:t>
      </w:r>
      <w:r w:rsidR="00FD1B4F" w:rsidRPr="003A12D8">
        <w:rPr>
          <w:rFonts w:hint="cs"/>
          <w:rtl/>
        </w:rPr>
        <w:t>ک</w:t>
      </w:r>
      <w:r w:rsidR="00801E69" w:rsidRPr="003A12D8">
        <w:rPr>
          <w:rFonts w:hint="cs"/>
          <w:rtl/>
        </w:rPr>
        <w:t>ه</w:t>
      </w:r>
      <w:r w:rsidR="003536DF" w:rsidRPr="003A12D8">
        <w:rPr>
          <w:rFonts w:hint="cs"/>
          <w:rtl/>
        </w:rPr>
        <w:t xml:space="preserve"> بتوان</w:t>
      </w:r>
      <w:r w:rsidR="00FD1B4F" w:rsidRPr="003A12D8">
        <w:rPr>
          <w:rFonts w:hint="cs"/>
          <w:rtl/>
        </w:rPr>
        <w:t>ی</w:t>
      </w:r>
      <w:r w:rsidR="003536DF" w:rsidRPr="003A12D8">
        <w:rPr>
          <w:rFonts w:hint="cs"/>
          <w:rtl/>
        </w:rPr>
        <w:t>م</w:t>
      </w:r>
      <w:r w:rsidR="00801E69" w:rsidRPr="003A12D8">
        <w:rPr>
          <w:rFonts w:hint="cs"/>
          <w:rtl/>
        </w:rPr>
        <w:t xml:space="preserve"> </w:t>
      </w:r>
      <w:r w:rsidR="00AB0C70" w:rsidRPr="003A12D8">
        <w:rPr>
          <w:rFonts w:hint="cs"/>
          <w:rtl/>
        </w:rPr>
        <w:t xml:space="preserve">در </w:t>
      </w:r>
      <w:r w:rsidR="003536DF" w:rsidRPr="003A12D8">
        <w:rPr>
          <w:rFonts w:hint="cs"/>
          <w:rtl/>
        </w:rPr>
        <w:t xml:space="preserve">انجام </w:t>
      </w:r>
      <w:r w:rsidR="00AB0C70" w:rsidRPr="003A12D8">
        <w:rPr>
          <w:rFonts w:hint="cs"/>
          <w:rtl/>
        </w:rPr>
        <w:t>عبادات خود بص</w:t>
      </w:r>
      <w:r w:rsidR="00FD1B4F" w:rsidRPr="003A12D8">
        <w:rPr>
          <w:rFonts w:hint="cs"/>
          <w:rtl/>
        </w:rPr>
        <w:t>ی</w:t>
      </w:r>
      <w:r w:rsidR="00AB0C70" w:rsidRPr="003A12D8">
        <w:rPr>
          <w:rFonts w:hint="cs"/>
          <w:rtl/>
        </w:rPr>
        <w:t>رت</w:t>
      </w:r>
      <w:r w:rsidR="00334671" w:rsidRPr="003A12D8">
        <w:rPr>
          <w:rFonts w:hint="cs"/>
          <w:rtl/>
        </w:rPr>
        <w:t xml:space="preserve"> داشته</w:t>
      </w:r>
      <w:r w:rsidR="00AB0C70" w:rsidRPr="003A12D8">
        <w:rPr>
          <w:rFonts w:hint="cs"/>
          <w:rtl/>
        </w:rPr>
        <w:t xml:space="preserve"> باش</w:t>
      </w:r>
      <w:r w:rsidR="00FD1B4F" w:rsidRPr="003A12D8">
        <w:rPr>
          <w:rFonts w:hint="cs"/>
          <w:rtl/>
        </w:rPr>
        <w:t>ی</w:t>
      </w:r>
      <w:r w:rsidR="00AB0C70" w:rsidRPr="003A12D8">
        <w:rPr>
          <w:rFonts w:hint="cs"/>
          <w:rtl/>
        </w:rPr>
        <w:t>م و</w:t>
      </w:r>
      <w:r w:rsidR="00334671" w:rsidRPr="003A12D8">
        <w:rPr>
          <w:rFonts w:hint="cs"/>
          <w:rtl/>
        </w:rPr>
        <w:t xml:space="preserve"> عباد</w:t>
      </w:r>
      <w:r w:rsidR="002B704E" w:rsidRPr="003A12D8">
        <w:rPr>
          <w:rFonts w:hint="cs"/>
          <w:rtl/>
        </w:rPr>
        <w:t>ا</w:t>
      </w:r>
      <w:r w:rsidR="00334671" w:rsidRPr="003A12D8">
        <w:rPr>
          <w:rFonts w:hint="cs"/>
          <w:rtl/>
        </w:rPr>
        <w:t>تمان مورد</w:t>
      </w:r>
      <w:r w:rsidR="00AB0C70" w:rsidRPr="003A12D8">
        <w:rPr>
          <w:rFonts w:hint="cs"/>
          <w:rtl/>
        </w:rPr>
        <w:t xml:space="preserve"> </w:t>
      </w:r>
      <w:r w:rsidR="00334671" w:rsidRPr="003A12D8">
        <w:rPr>
          <w:rFonts w:hint="cs"/>
          <w:rtl/>
        </w:rPr>
        <w:t xml:space="preserve">قبول </w:t>
      </w:r>
      <w:r w:rsidR="00F26FAF" w:rsidRPr="003A12D8">
        <w:rPr>
          <w:rFonts w:hint="cs"/>
          <w:rtl/>
        </w:rPr>
        <w:t xml:space="preserve">درگاه </w:t>
      </w:r>
      <w:r w:rsidR="002B704E" w:rsidRPr="003A12D8">
        <w:rPr>
          <w:rFonts w:hint="cs"/>
          <w:rtl/>
        </w:rPr>
        <w:t>خداوند</w:t>
      </w:r>
      <w:r w:rsidR="00C366BF" w:rsidRPr="003A12D8">
        <w:rPr>
          <w:rFonts w:ascii="AGA Arabesque" w:hAnsi="AGA Arabesque" w:cs="CTraditional Arabic"/>
          <w:rtl/>
        </w:rPr>
        <w:t>أ</w:t>
      </w:r>
      <w:r w:rsidR="00F26FAF" w:rsidRPr="003A12D8">
        <w:rPr>
          <w:rFonts w:ascii="AGA Arabesque" w:hAnsi="AGA Arabesque"/>
          <w:rtl/>
        </w:rPr>
        <w:t xml:space="preserve"> </w:t>
      </w:r>
      <w:r w:rsidR="00F26FAF" w:rsidRPr="003A12D8">
        <w:rPr>
          <w:rFonts w:hint="cs"/>
          <w:rtl/>
        </w:rPr>
        <w:t>واقع شود.</w:t>
      </w:r>
    </w:p>
    <w:p w:rsidR="00B6151F" w:rsidRPr="007E7510" w:rsidRDefault="00B6151F" w:rsidP="007E7510">
      <w:pPr>
        <w:pStyle w:val="a3"/>
        <w:rPr>
          <w:rtl/>
        </w:rPr>
      </w:pPr>
      <w:r w:rsidRPr="007E7510">
        <w:rPr>
          <w:rFonts w:hint="cs"/>
          <w:rtl/>
        </w:rPr>
        <w:t>ب</w:t>
      </w:r>
      <w:r w:rsidR="00940D6F" w:rsidRPr="007E7510">
        <w:rPr>
          <w:rFonts w:hint="cs"/>
          <w:rtl/>
        </w:rPr>
        <w:t xml:space="preserve">ه </w:t>
      </w:r>
      <w:r w:rsidRPr="007E7510">
        <w:rPr>
          <w:rFonts w:hint="cs"/>
          <w:rtl/>
        </w:rPr>
        <w:t xml:space="preserve">طور خلاصه در </w:t>
      </w:r>
      <w:r w:rsidR="003536DF" w:rsidRPr="007E7510">
        <w:rPr>
          <w:rFonts w:hint="cs"/>
          <w:rtl/>
        </w:rPr>
        <w:t>ترجم</w:t>
      </w:r>
      <w:r w:rsidR="00FD1B4F" w:rsidRPr="007E7510">
        <w:rPr>
          <w:rFonts w:hint="cs"/>
          <w:rtl/>
        </w:rPr>
        <w:t>ۀ</w:t>
      </w:r>
      <w:r w:rsidR="003536DF" w:rsidRPr="007E7510">
        <w:rPr>
          <w:rFonts w:hint="cs"/>
          <w:rtl/>
        </w:rPr>
        <w:t xml:space="preserve"> </w:t>
      </w:r>
      <w:r w:rsidRPr="007E7510">
        <w:rPr>
          <w:rFonts w:hint="cs"/>
          <w:rtl/>
        </w:rPr>
        <w:t>ا</w:t>
      </w:r>
      <w:r w:rsidR="00FD1B4F" w:rsidRPr="007E7510">
        <w:rPr>
          <w:rFonts w:hint="cs"/>
          <w:rtl/>
        </w:rPr>
        <w:t>ی</w:t>
      </w:r>
      <w:r w:rsidRPr="007E7510">
        <w:rPr>
          <w:rFonts w:hint="cs"/>
          <w:rtl/>
        </w:rPr>
        <w:t xml:space="preserve">ن </w:t>
      </w:r>
      <w:r w:rsidR="00FD1B4F" w:rsidRPr="007E7510">
        <w:rPr>
          <w:rFonts w:hint="cs"/>
          <w:rtl/>
        </w:rPr>
        <w:t>ک</w:t>
      </w:r>
      <w:r w:rsidRPr="007E7510">
        <w:rPr>
          <w:rFonts w:hint="cs"/>
          <w:rtl/>
        </w:rPr>
        <w:t xml:space="preserve">تاب </w:t>
      </w:r>
      <w:r w:rsidR="008C020D" w:rsidRPr="007E7510">
        <w:rPr>
          <w:rFonts w:hint="cs"/>
          <w:rtl/>
        </w:rPr>
        <w:t>به صورت</w:t>
      </w:r>
      <w:r w:rsidRPr="007E7510">
        <w:rPr>
          <w:rFonts w:hint="cs"/>
          <w:rtl/>
        </w:rPr>
        <w:t xml:space="preserve"> </w:t>
      </w:r>
      <w:r w:rsidR="00387E56" w:rsidRPr="007E7510">
        <w:rPr>
          <w:rFonts w:hint="cs"/>
          <w:rtl/>
        </w:rPr>
        <w:t>ز</w:t>
      </w:r>
      <w:r w:rsidR="00FD1B4F" w:rsidRPr="007E7510">
        <w:rPr>
          <w:rFonts w:hint="cs"/>
          <w:rtl/>
        </w:rPr>
        <w:t>ی</w:t>
      </w:r>
      <w:r w:rsidR="00387E56" w:rsidRPr="007E7510">
        <w:rPr>
          <w:rFonts w:hint="cs"/>
          <w:rtl/>
        </w:rPr>
        <w:t xml:space="preserve">ر </w:t>
      </w:r>
      <w:r w:rsidR="003536DF" w:rsidRPr="007E7510">
        <w:rPr>
          <w:rFonts w:hint="cs"/>
          <w:rtl/>
        </w:rPr>
        <w:t xml:space="preserve">عمل </w:t>
      </w:r>
      <w:r w:rsidR="00FD1B4F" w:rsidRPr="007E7510">
        <w:rPr>
          <w:rFonts w:hint="cs"/>
          <w:rtl/>
        </w:rPr>
        <w:t>ک</w:t>
      </w:r>
      <w:r w:rsidR="003536DF" w:rsidRPr="007E7510">
        <w:rPr>
          <w:rFonts w:hint="cs"/>
          <w:rtl/>
        </w:rPr>
        <w:t>رده</w:t>
      </w:r>
      <w:r w:rsidR="00EC3DF8" w:rsidRPr="007E7510">
        <w:rPr>
          <w:rFonts w:hint="cs"/>
          <w:rtl/>
        </w:rPr>
        <w:t>‌</w:t>
      </w:r>
      <w:r w:rsidR="003536DF" w:rsidRPr="007E7510">
        <w:rPr>
          <w:rFonts w:hint="cs"/>
          <w:rtl/>
        </w:rPr>
        <w:t>ام</w:t>
      </w:r>
      <w:r w:rsidR="00F873F5" w:rsidRPr="007E7510">
        <w:rPr>
          <w:rFonts w:hint="cs"/>
          <w:rtl/>
        </w:rPr>
        <w:t>:</w:t>
      </w:r>
    </w:p>
    <w:p w:rsidR="003A12D8" w:rsidRDefault="00B6151F" w:rsidP="003A12D8">
      <w:pPr>
        <w:pStyle w:val="ListParagraph"/>
        <w:numPr>
          <w:ilvl w:val="0"/>
          <w:numId w:val="16"/>
        </w:numPr>
        <w:ind w:left="641" w:hanging="357"/>
        <w:jc w:val="both"/>
        <w:rPr>
          <w:rStyle w:val="Char3"/>
        </w:rPr>
      </w:pPr>
      <w:r w:rsidRPr="00B71333">
        <w:rPr>
          <w:rStyle w:val="Char3"/>
          <w:rFonts w:hint="cs"/>
          <w:rtl/>
        </w:rPr>
        <w:t>سع</w:t>
      </w:r>
      <w:r w:rsidR="00FD1B4F" w:rsidRPr="00B71333">
        <w:rPr>
          <w:rStyle w:val="Char3"/>
          <w:rFonts w:hint="cs"/>
          <w:rtl/>
        </w:rPr>
        <w:t>ی</w:t>
      </w:r>
      <w:r w:rsidRPr="00B71333">
        <w:rPr>
          <w:rStyle w:val="Char3"/>
          <w:rFonts w:hint="cs"/>
          <w:rtl/>
        </w:rPr>
        <w:t xml:space="preserve"> </w:t>
      </w:r>
      <w:r w:rsidR="00FD1B4F" w:rsidRPr="00B71333">
        <w:rPr>
          <w:rStyle w:val="Char3"/>
          <w:rFonts w:hint="cs"/>
          <w:rtl/>
        </w:rPr>
        <w:t>ک</w:t>
      </w:r>
      <w:r w:rsidRPr="00B71333">
        <w:rPr>
          <w:rStyle w:val="Char3"/>
          <w:rFonts w:hint="cs"/>
          <w:rtl/>
        </w:rPr>
        <w:t>رده</w:t>
      </w:r>
      <w:r w:rsidR="00EC3DF8" w:rsidRPr="00B71333">
        <w:rPr>
          <w:rStyle w:val="Char3"/>
          <w:rFonts w:hint="cs"/>
          <w:rtl/>
        </w:rPr>
        <w:t>‌</w:t>
      </w:r>
      <w:r w:rsidRPr="00B71333">
        <w:rPr>
          <w:rStyle w:val="Char3"/>
          <w:rFonts w:hint="cs"/>
          <w:rtl/>
        </w:rPr>
        <w:t>ام تا جا</w:t>
      </w:r>
      <w:r w:rsidR="00FD1B4F" w:rsidRPr="00B71333">
        <w:rPr>
          <w:rStyle w:val="Char3"/>
          <w:rFonts w:hint="cs"/>
          <w:rtl/>
        </w:rPr>
        <w:t>یی</w:t>
      </w:r>
      <w:r w:rsidRPr="00B71333">
        <w:rPr>
          <w:rStyle w:val="Char3"/>
          <w:rFonts w:hint="cs"/>
          <w:rtl/>
        </w:rPr>
        <w:t xml:space="preserve"> </w:t>
      </w:r>
      <w:r w:rsidR="00FD1B4F" w:rsidRPr="00B71333">
        <w:rPr>
          <w:rStyle w:val="Char3"/>
          <w:rFonts w:hint="cs"/>
          <w:rtl/>
        </w:rPr>
        <w:t>ک</w:t>
      </w:r>
      <w:r w:rsidRPr="00B71333">
        <w:rPr>
          <w:rStyle w:val="Char3"/>
          <w:rFonts w:hint="cs"/>
          <w:rtl/>
        </w:rPr>
        <w:t>ه ام</w:t>
      </w:r>
      <w:r w:rsidR="00FD1B4F" w:rsidRPr="00B71333">
        <w:rPr>
          <w:rStyle w:val="Char3"/>
          <w:rFonts w:hint="cs"/>
          <w:rtl/>
        </w:rPr>
        <w:t>ک</w:t>
      </w:r>
      <w:r w:rsidRPr="00B71333">
        <w:rPr>
          <w:rStyle w:val="Char3"/>
          <w:rFonts w:hint="cs"/>
          <w:rtl/>
        </w:rPr>
        <w:t>ان دارد ترجمه تحت لفظ</w:t>
      </w:r>
      <w:r w:rsidR="00FD1B4F" w:rsidRPr="00B71333">
        <w:rPr>
          <w:rStyle w:val="Char3"/>
          <w:rFonts w:hint="cs"/>
          <w:rtl/>
        </w:rPr>
        <w:t>ی</w:t>
      </w:r>
      <w:r w:rsidRPr="00B71333">
        <w:rPr>
          <w:rStyle w:val="Char3"/>
          <w:rFonts w:hint="cs"/>
          <w:rtl/>
        </w:rPr>
        <w:t xml:space="preserve"> باشد.</w:t>
      </w:r>
    </w:p>
    <w:p w:rsidR="003A12D8" w:rsidRDefault="003A12D8" w:rsidP="002B3475">
      <w:pPr>
        <w:pStyle w:val="ListParagraph"/>
        <w:numPr>
          <w:ilvl w:val="0"/>
          <w:numId w:val="16"/>
        </w:numPr>
        <w:ind w:left="641" w:hanging="357"/>
        <w:jc w:val="both"/>
        <w:rPr>
          <w:rStyle w:val="Char3"/>
        </w:rPr>
      </w:pPr>
      <w:r>
        <w:rPr>
          <w:rStyle w:val="Char3"/>
          <w:rFonts w:hint="cs"/>
          <w:rtl/>
        </w:rPr>
        <w:t xml:space="preserve"> </w:t>
      </w:r>
      <w:r w:rsidR="00B6151F" w:rsidRPr="00B71333">
        <w:rPr>
          <w:rStyle w:val="Char3"/>
          <w:rFonts w:hint="cs"/>
          <w:rtl/>
        </w:rPr>
        <w:t>سع</w:t>
      </w:r>
      <w:r w:rsidR="00FD1B4F" w:rsidRPr="00B71333">
        <w:rPr>
          <w:rStyle w:val="Char3"/>
          <w:rFonts w:hint="cs"/>
          <w:rtl/>
        </w:rPr>
        <w:t>ی</w:t>
      </w:r>
      <w:r w:rsidR="00B6151F" w:rsidRPr="00B71333">
        <w:rPr>
          <w:rStyle w:val="Char3"/>
          <w:rFonts w:hint="cs"/>
          <w:rtl/>
        </w:rPr>
        <w:t xml:space="preserve"> </w:t>
      </w:r>
      <w:r w:rsidR="00FD1B4F" w:rsidRPr="00B71333">
        <w:rPr>
          <w:rStyle w:val="Char3"/>
          <w:rFonts w:hint="cs"/>
          <w:rtl/>
        </w:rPr>
        <w:t>ک</w:t>
      </w:r>
      <w:r w:rsidR="00B6151F" w:rsidRPr="00B71333">
        <w:rPr>
          <w:rStyle w:val="Char3"/>
          <w:rFonts w:hint="cs"/>
          <w:rtl/>
        </w:rPr>
        <w:t>رده</w:t>
      </w:r>
      <w:r w:rsidR="00EC3DF8" w:rsidRPr="00B71333">
        <w:rPr>
          <w:rStyle w:val="Char3"/>
          <w:rFonts w:hint="cs"/>
          <w:rtl/>
        </w:rPr>
        <w:t>‌</w:t>
      </w:r>
      <w:r w:rsidR="00B6151F" w:rsidRPr="00B71333">
        <w:rPr>
          <w:rStyle w:val="Char3"/>
          <w:rFonts w:hint="cs"/>
          <w:rtl/>
        </w:rPr>
        <w:t>ام در ترجم</w:t>
      </w:r>
      <w:r w:rsidR="00FD1B4F" w:rsidRPr="00B71333">
        <w:rPr>
          <w:rStyle w:val="Char3"/>
          <w:rFonts w:hint="cs"/>
          <w:rtl/>
        </w:rPr>
        <w:t>ۀ</w:t>
      </w:r>
      <w:r w:rsidR="00B6151F" w:rsidRPr="00B71333">
        <w:rPr>
          <w:rStyle w:val="Char3"/>
          <w:rFonts w:hint="cs"/>
          <w:rtl/>
        </w:rPr>
        <w:t xml:space="preserve"> احاد</w:t>
      </w:r>
      <w:r w:rsidR="00FD1B4F" w:rsidRPr="00B71333">
        <w:rPr>
          <w:rStyle w:val="Char3"/>
          <w:rFonts w:hint="cs"/>
          <w:rtl/>
        </w:rPr>
        <w:t>ی</w:t>
      </w:r>
      <w:r w:rsidR="00B6151F" w:rsidRPr="00B71333">
        <w:rPr>
          <w:rStyle w:val="Char3"/>
          <w:rFonts w:hint="cs"/>
          <w:rtl/>
        </w:rPr>
        <w:t xml:space="preserve">ث از </w:t>
      </w:r>
      <w:r>
        <w:rPr>
          <w:rStyle w:val="Char3"/>
          <w:rFonts w:hint="cs"/>
          <w:rtl/>
        </w:rPr>
        <w:t>شرح‌ها</w:t>
      </w:r>
      <w:r w:rsidR="00FD1B4F" w:rsidRPr="00B71333">
        <w:rPr>
          <w:rStyle w:val="Char3"/>
          <w:rFonts w:hint="cs"/>
          <w:rtl/>
        </w:rPr>
        <w:t>ی</w:t>
      </w:r>
      <w:r w:rsidR="00B6151F" w:rsidRPr="00B71333">
        <w:rPr>
          <w:rStyle w:val="Char3"/>
          <w:rFonts w:hint="cs"/>
          <w:rtl/>
        </w:rPr>
        <w:t xml:space="preserve"> علما بر </w:t>
      </w:r>
      <w:r w:rsidR="00194BE1" w:rsidRPr="00194BE1">
        <w:rPr>
          <w:rStyle w:val="Char3"/>
          <w:rFonts w:hint="cs"/>
          <w:rtl/>
        </w:rPr>
        <w:t>کتاب‌ها</w:t>
      </w:r>
      <w:r w:rsidR="00FD1B4F" w:rsidRPr="00B71333">
        <w:rPr>
          <w:rStyle w:val="Char3"/>
          <w:rFonts w:hint="cs"/>
          <w:rtl/>
        </w:rPr>
        <w:t>ی</w:t>
      </w:r>
      <w:r w:rsidR="00B6151F" w:rsidRPr="00B71333">
        <w:rPr>
          <w:rStyle w:val="Char3"/>
          <w:rFonts w:hint="cs"/>
          <w:rtl/>
        </w:rPr>
        <w:t xml:space="preserve"> سنن </w:t>
      </w:r>
      <w:r w:rsidR="00FD1B4F" w:rsidRPr="00B71333">
        <w:rPr>
          <w:rStyle w:val="Char3"/>
          <w:rFonts w:hint="cs"/>
          <w:rtl/>
        </w:rPr>
        <w:t>ک</w:t>
      </w:r>
      <w:r w:rsidR="00B6151F" w:rsidRPr="00B71333">
        <w:rPr>
          <w:rStyle w:val="Char3"/>
          <w:rFonts w:hint="cs"/>
          <w:rtl/>
        </w:rPr>
        <w:t>م</w:t>
      </w:r>
      <w:r w:rsidR="00FD1B4F" w:rsidRPr="00B71333">
        <w:rPr>
          <w:rStyle w:val="Char3"/>
          <w:rFonts w:hint="cs"/>
          <w:rtl/>
        </w:rPr>
        <w:t>ک</w:t>
      </w:r>
      <w:r w:rsidR="00B6151F" w:rsidRPr="00B71333">
        <w:rPr>
          <w:rStyle w:val="Char3"/>
          <w:rFonts w:hint="cs"/>
          <w:rtl/>
        </w:rPr>
        <w:t xml:space="preserve"> بگ</w:t>
      </w:r>
      <w:r w:rsidR="00FD1B4F" w:rsidRPr="00B71333">
        <w:rPr>
          <w:rStyle w:val="Char3"/>
          <w:rFonts w:hint="cs"/>
          <w:rtl/>
        </w:rPr>
        <w:t>ی</w:t>
      </w:r>
      <w:r w:rsidR="00B6151F" w:rsidRPr="00B71333">
        <w:rPr>
          <w:rStyle w:val="Char3"/>
          <w:rFonts w:hint="cs"/>
          <w:rtl/>
        </w:rPr>
        <w:t>رم.</w:t>
      </w:r>
    </w:p>
    <w:p w:rsidR="003A12D8" w:rsidRPr="003A12D8" w:rsidRDefault="003A12D8" w:rsidP="003A12D8">
      <w:pPr>
        <w:pStyle w:val="ListParagraph"/>
        <w:numPr>
          <w:ilvl w:val="0"/>
          <w:numId w:val="16"/>
        </w:numPr>
        <w:ind w:left="641" w:hanging="357"/>
        <w:jc w:val="both"/>
        <w:rPr>
          <w:rStyle w:val="Char3"/>
          <w:rFonts w:ascii="Times New Roman" w:hAnsi="Times New Roman" w:cs="Times New Roman"/>
          <w:lang w:bidi="fa-IR"/>
        </w:rPr>
      </w:pPr>
      <w:r>
        <w:rPr>
          <w:rStyle w:val="Char3"/>
          <w:rFonts w:hint="cs"/>
          <w:rtl/>
        </w:rPr>
        <w:t>قسمت‌ها</w:t>
      </w:r>
      <w:r w:rsidR="00FD1B4F" w:rsidRPr="00B71333">
        <w:rPr>
          <w:rStyle w:val="Char3"/>
          <w:rFonts w:hint="cs"/>
          <w:rtl/>
        </w:rPr>
        <w:t>یی</w:t>
      </w:r>
      <w:r w:rsidR="00B6151F" w:rsidRPr="00B71333">
        <w:rPr>
          <w:rStyle w:val="Char3"/>
          <w:rFonts w:hint="cs"/>
          <w:rtl/>
        </w:rPr>
        <w:t xml:space="preserve"> </w:t>
      </w:r>
      <w:r w:rsidR="003536DF" w:rsidRPr="00B71333">
        <w:rPr>
          <w:rStyle w:val="Char3"/>
          <w:rFonts w:hint="cs"/>
          <w:rtl/>
        </w:rPr>
        <w:t>از</w:t>
      </w:r>
      <w:r w:rsidR="00B6151F" w:rsidRPr="00B71333">
        <w:rPr>
          <w:rStyle w:val="Char3"/>
          <w:rFonts w:hint="cs"/>
          <w:rtl/>
        </w:rPr>
        <w:t xml:space="preserve"> احاد</w:t>
      </w:r>
      <w:r w:rsidR="00FD1B4F" w:rsidRPr="00B71333">
        <w:rPr>
          <w:rStyle w:val="Char3"/>
          <w:rFonts w:hint="cs"/>
          <w:rtl/>
        </w:rPr>
        <w:t>ی</w:t>
      </w:r>
      <w:r w:rsidR="00B6151F" w:rsidRPr="00B71333">
        <w:rPr>
          <w:rStyle w:val="Char3"/>
          <w:rFonts w:hint="cs"/>
          <w:rtl/>
        </w:rPr>
        <w:t xml:space="preserve">ث </w:t>
      </w:r>
      <w:r w:rsidR="00FD1B4F" w:rsidRPr="00B71333">
        <w:rPr>
          <w:rStyle w:val="Char3"/>
          <w:rFonts w:hint="cs"/>
          <w:rtl/>
        </w:rPr>
        <w:t>ک</w:t>
      </w:r>
      <w:r w:rsidR="00FC7D88" w:rsidRPr="00B71333">
        <w:rPr>
          <w:rStyle w:val="Char3"/>
          <w:rFonts w:hint="cs"/>
          <w:rtl/>
        </w:rPr>
        <w:t xml:space="preserve">ه </w:t>
      </w:r>
      <w:r w:rsidR="00B6151F" w:rsidRPr="00B71333">
        <w:rPr>
          <w:rStyle w:val="Char3"/>
          <w:rFonts w:hint="cs"/>
          <w:rtl/>
        </w:rPr>
        <w:t>ن</w:t>
      </w:r>
      <w:r w:rsidR="00FD1B4F" w:rsidRPr="00B71333">
        <w:rPr>
          <w:rStyle w:val="Char3"/>
          <w:rFonts w:hint="cs"/>
          <w:rtl/>
        </w:rPr>
        <w:t>ی</w:t>
      </w:r>
      <w:r w:rsidR="00B6151F" w:rsidRPr="00B71333">
        <w:rPr>
          <w:rStyle w:val="Char3"/>
          <w:rFonts w:hint="cs"/>
          <w:rtl/>
        </w:rPr>
        <w:t>از به توض</w:t>
      </w:r>
      <w:r w:rsidR="00FD1B4F" w:rsidRPr="00B71333">
        <w:rPr>
          <w:rStyle w:val="Char3"/>
          <w:rFonts w:hint="cs"/>
          <w:rtl/>
        </w:rPr>
        <w:t>ی</w:t>
      </w:r>
      <w:r w:rsidR="00B6151F" w:rsidRPr="00B71333">
        <w:rPr>
          <w:rStyle w:val="Char3"/>
          <w:rFonts w:hint="cs"/>
          <w:rtl/>
        </w:rPr>
        <w:t>ح دا</w:t>
      </w:r>
      <w:r w:rsidR="003536DF" w:rsidRPr="00B71333">
        <w:rPr>
          <w:rStyle w:val="Char3"/>
          <w:rFonts w:hint="cs"/>
          <w:rtl/>
        </w:rPr>
        <w:t>شت</w:t>
      </w:r>
      <w:r w:rsidR="00FC7D88" w:rsidRPr="00B71333">
        <w:rPr>
          <w:rStyle w:val="Char3"/>
          <w:rFonts w:hint="cs"/>
          <w:rtl/>
        </w:rPr>
        <w:t>ن</w:t>
      </w:r>
      <w:r w:rsidR="00B6151F" w:rsidRPr="00B71333">
        <w:rPr>
          <w:rStyle w:val="Char3"/>
          <w:rFonts w:hint="cs"/>
          <w:rtl/>
        </w:rPr>
        <w:t>د و در متن اصل</w:t>
      </w:r>
      <w:r w:rsidR="00FD1B4F" w:rsidRPr="00B71333">
        <w:rPr>
          <w:rStyle w:val="Char3"/>
          <w:rFonts w:hint="cs"/>
          <w:rtl/>
        </w:rPr>
        <w:t>ی</w:t>
      </w:r>
      <w:r w:rsidR="00B6151F" w:rsidRPr="00B71333">
        <w:rPr>
          <w:rStyle w:val="Char3"/>
          <w:rFonts w:hint="cs"/>
          <w:rtl/>
        </w:rPr>
        <w:t xml:space="preserve"> </w:t>
      </w:r>
      <w:r w:rsidR="00FD1B4F" w:rsidRPr="00B71333">
        <w:rPr>
          <w:rStyle w:val="Char3"/>
          <w:rFonts w:hint="cs"/>
          <w:rtl/>
        </w:rPr>
        <w:t>ک</w:t>
      </w:r>
      <w:r w:rsidR="00B6151F" w:rsidRPr="00B71333">
        <w:rPr>
          <w:rStyle w:val="Char3"/>
          <w:rFonts w:hint="cs"/>
          <w:rtl/>
        </w:rPr>
        <w:t>تاب ام</w:t>
      </w:r>
      <w:r w:rsidR="00FD1B4F" w:rsidRPr="00B71333">
        <w:rPr>
          <w:rStyle w:val="Char3"/>
          <w:rFonts w:hint="cs"/>
          <w:rtl/>
        </w:rPr>
        <w:t>ک</w:t>
      </w:r>
      <w:r w:rsidR="00B6151F" w:rsidRPr="00B71333">
        <w:rPr>
          <w:rStyle w:val="Char3"/>
          <w:rFonts w:hint="cs"/>
          <w:rtl/>
        </w:rPr>
        <w:t xml:space="preserve">ان </w:t>
      </w:r>
      <w:r w:rsidR="00FC7D88" w:rsidRPr="00B71333">
        <w:rPr>
          <w:rStyle w:val="Char3"/>
          <w:rFonts w:hint="cs"/>
          <w:rtl/>
        </w:rPr>
        <w:t xml:space="preserve">آن وجود </w:t>
      </w:r>
      <w:r w:rsidR="00B6151F" w:rsidRPr="00B71333">
        <w:rPr>
          <w:rStyle w:val="Char3"/>
          <w:rFonts w:hint="cs"/>
          <w:rtl/>
        </w:rPr>
        <w:t>داشت، توض</w:t>
      </w:r>
      <w:r w:rsidR="00FD1B4F" w:rsidRPr="00B71333">
        <w:rPr>
          <w:rStyle w:val="Char3"/>
          <w:rFonts w:hint="cs"/>
          <w:rtl/>
        </w:rPr>
        <w:t>ی</w:t>
      </w:r>
      <w:r w:rsidR="00B6151F" w:rsidRPr="00B71333">
        <w:rPr>
          <w:rStyle w:val="Char3"/>
          <w:rFonts w:hint="cs"/>
          <w:rtl/>
        </w:rPr>
        <w:t>ح</w:t>
      </w:r>
      <w:r w:rsidR="003536DF" w:rsidRPr="00B71333">
        <w:rPr>
          <w:rStyle w:val="Char3"/>
          <w:rFonts w:hint="cs"/>
          <w:rtl/>
        </w:rPr>
        <w:t xml:space="preserve"> آن</w:t>
      </w:r>
      <w:r w:rsidR="00B6151F" w:rsidRPr="00B71333">
        <w:rPr>
          <w:rStyle w:val="Char3"/>
          <w:rFonts w:hint="cs"/>
          <w:rtl/>
        </w:rPr>
        <w:t xml:space="preserve"> را در </w:t>
      </w:r>
      <w:r w:rsidR="00FD1B4F" w:rsidRPr="00B71333">
        <w:rPr>
          <w:rStyle w:val="Char3"/>
          <w:rFonts w:hint="cs"/>
          <w:rtl/>
        </w:rPr>
        <w:t>ک</w:t>
      </w:r>
      <w:r w:rsidR="00B6151F" w:rsidRPr="00B71333">
        <w:rPr>
          <w:rStyle w:val="Char3"/>
          <w:rFonts w:hint="cs"/>
          <w:rtl/>
        </w:rPr>
        <w:t xml:space="preserve">روشه [] </w:t>
      </w:r>
      <w:r w:rsidR="003536DF" w:rsidRPr="00B71333">
        <w:rPr>
          <w:rStyle w:val="Char3"/>
          <w:rFonts w:hint="cs"/>
          <w:rtl/>
        </w:rPr>
        <w:t>قرار داده</w:t>
      </w:r>
      <w:r w:rsidR="00EC3DF8" w:rsidRPr="00B71333">
        <w:rPr>
          <w:rStyle w:val="Char3"/>
          <w:rFonts w:hint="cs"/>
          <w:rtl/>
        </w:rPr>
        <w:t>‌</w:t>
      </w:r>
      <w:r w:rsidR="00B6151F" w:rsidRPr="00B71333">
        <w:rPr>
          <w:rStyle w:val="Char3"/>
          <w:rFonts w:hint="cs"/>
          <w:rtl/>
        </w:rPr>
        <w:t xml:space="preserve">ام و </w:t>
      </w:r>
      <w:r w:rsidR="007212B0" w:rsidRPr="00B71333">
        <w:rPr>
          <w:rStyle w:val="Char3"/>
          <w:rFonts w:hint="cs"/>
          <w:rtl/>
        </w:rPr>
        <w:t>برا</w:t>
      </w:r>
      <w:r w:rsidR="00FD1B4F" w:rsidRPr="00B71333">
        <w:rPr>
          <w:rStyle w:val="Char3"/>
          <w:rFonts w:hint="cs"/>
          <w:rtl/>
        </w:rPr>
        <w:t>ی</w:t>
      </w:r>
      <w:r w:rsidR="007212B0" w:rsidRPr="00B71333">
        <w:rPr>
          <w:rStyle w:val="Char3"/>
          <w:rFonts w:hint="cs"/>
          <w:rtl/>
        </w:rPr>
        <w:t xml:space="preserve"> جلوگ</w:t>
      </w:r>
      <w:r w:rsidR="00FD1B4F" w:rsidRPr="00B71333">
        <w:rPr>
          <w:rStyle w:val="Char3"/>
          <w:rFonts w:hint="cs"/>
          <w:rtl/>
        </w:rPr>
        <w:t>ی</w:t>
      </w:r>
      <w:r w:rsidR="007212B0" w:rsidRPr="00B71333">
        <w:rPr>
          <w:rStyle w:val="Char3"/>
          <w:rFonts w:hint="cs"/>
          <w:rtl/>
        </w:rPr>
        <w:t>ر</w:t>
      </w:r>
      <w:r w:rsidR="00FD1B4F" w:rsidRPr="00B71333">
        <w:rPr>
          <w:rStyle w:val="Char3"/>
          <w:rFonts w:hint="cs"/>
          <w:rtl/>
        </w:rPr>
        <w:t>ی</w:t>
      </w:r>
      <w:r w:rsidR="007212B0" w:rsidRPr="00B71333">
        <w:rPr>
          <w:rStyle w:val="Char3"/>
          <w:rFonts w:hint="cs"/>
          <w:rtl/>
        </w:rPr>
        <w:t xml:space="preserve"> از پرا</w:t>
      </w:r>
      <w:r w:rsidR="00FD1B4F" w:rsidRPr="00B71333">
        <w:rPr>
          <w:rStyle w:val="Char3"/>
          <w:rFonts w:hint="cs"/>
          <w:rtl/>
        </w:rPr>
        <w:t>ک</w:t>
      </w:r>
      <w:r w:rsidR="007212B0" w:rsidRPr="00B71333">
        <w:rPr>
          <w:rStyle w:val="Char3"/>
          <w:rFonts w:hint="cs"/>
          <w:rtl/>
        </w:rPr>
        <w:t>ندگ</w:t>
      </w:r>
      <w:r w:rsidR="00FD1B4F" w:rsidRPr="00B71333">
        <w:rPr>
          <w:rStyle w:val="Char3"/>
          <w:rFonts w:hint="cs"/>
          <w:rtl/>
        </w:rPr>
        <w:t>ی</w:t>
      </w:r>
      <w:r w:rsidR="007212B0" w:rsidRPr="00B71333">
        <w:rPr>
          <w:rStyle w:val="Char3"/>
          <w:rFonts w:hint="cs"/>
          <w:rtl/>
        </w:rPr>
        <w:t xml:space="preserve"> ذهن</w:t>
      </w:r>
      <w:r w:rsidR="00FD1B4F" w:rsidRPr="00B71333">
        <w:rPr>
          <w:rStyle w:val="Char3"/>
          <w:rFonts w:hint="cs"/>
          <w:rtl/>
        </w:rPr>
        <w:t>ی</w:t>
      </w:r>
      <w:r w:rsidR="007212B0" w:rsidRPr="00B71333">
        <w:rPr>
          <w:rStyle w:val="Char3"/>
          <w:rFonts w:hint="cs"/>
          <w:rtl/>
        </w:rPr>
        <w:t xml:space="preserve">، </w:t>
      </w:r>
      <w:r w:rsidR="00B6151F" w:rsidRPr="00B71333">
        <w:rPr>
          <w:rStyle w:val="Char3"/>
          <w:rFonts w:hint="cs"/>
          <w:rtl/>
        </w:rPr>
        <w:t>تا</w:t>
      </w:r>
      <w:r w:rsidR="007212B0" w:rsidRPr="00B71333">
        <w:rPr>
          <w:rStyle w:val="Char3"/>
          <w:rFonts w:hint="cs"/>
          <w:rtl/>
        </w:rPr>
        <w:t xml:space="preserve"> حد ام</w:t>
      </w:r>
      <w:r w:rsidR="00FD1B4F" w:rsidRPr="00B71333">
        <w:rPr>
          <w:rStyle w:val="Char3"/>
          <w:rFonts w:hint="cs"/>
          <w:rtl/>
        </w:rPr>
        <w:t>ک</w:t>
      </w:r>
      <w:r w:rsidR="007212B0" w:rsidRPr="00B71333">
        <w:rPr>
          <w:rStyle w:val="Char3"/>
          <w:rFonts w:hint="cs"/>
          <w:rtl/>
        </w:rPr>
        <w:t xml:space="preserve">ان </w:t>
      </w:r>
      <w:r w:rsidR="00B6151F" w:rsidRPr="00B71333">
        <w:rPr>
          <w:rStyle w:val="Char3"/>
          <w:rFonts w:hint="cs"/>
          <w:rtl/>
        </w:rPr>
        <w:t>از توض</w:t>
      </w:r>
      <w:r w:rsidR="00FD1B4F" w:rsidRPr="00B71333">
        <w:rPr>
          <w:rStyle w:val="Char3"/>
          <w:rFonts w:hint="cs"/>
          <w:rtl/>
        </w:rPr>
        <w:t>ی</w:t>
      </w:r>
      <w:r w:rsidR="00B6151F" w:rsidRPr="00B71333">
        <w:rPr>
          <w:rStyle w:val="Char3"/>
          <w:rFonts w:hint="cs"/>
          <w:rtl/>
        </w:rPr>
        <w:t>ح</w:t>
      </w:r>
      <w:r>
        <w:rPr>
          <w:rStyle w:val="Char3"/>
          <w:rFonts w:hint="cs"/>
          <w:rtl/>
        </w:rPr>
        <w:t xml:space="preserve"> آن‌ها </w:t>
      </w:r>
      <w:r w:rsidR="00B6151F" w:rsidRPr="00B71333">
        <w:rPr>
          <w:rStyle w:val="Char3"/>
          <w:rFonts w:hint="cs"/>
          <w:rtl/>
        </w:rPr>
        <w:t>در حاش</w:t>
      </w:r>
      <w:r w:rsidR="00FD1B4F" w:rsidRPr="00B71333">
        <w:rPr>
          <w:rStyle w:val="Char3"/>
          <w:rFonts w:hint="cs"/>
          <w:rtl/>
        </w:rPr>
        <w:t>ی</w:t>
      </w:r>
      <w:r w:rsidR="00B6151F" w:rsidRPr="00B71333">
        <w:rPr>
          <w:rStyle w:val="Char3"/>
          <w:rFonts w:hint="cs"/>
          <w:rtl/>
        </w:rPr>
        <w:t>ه پره</w:t>
      </w:r>
      <w:r w:rsidR="00FD1B4F" w:rsidRPr="00B71333">
        <w:rPr>
          <w:rStyle w:val="Char3"/>
          <w:rFonts w:hint="cs"/>
          <w:rtl/>
        </w:rPr>
        <w:t>ی</w:t>
      </w:r>
      <w:r w:rsidR="00B6151F" w:rsidRPr="00B71333">
        <w:rPr>
          <w:rStyle w:val="Char3"/>
          <w:rFonts w:hint="cs"/>
          <w:rtl/>
        </w:rPr>
        <w:t xml:space="preserve">ز </w:t>
      </w:r>
      <w:r w:rsidR="00FD1B4F" w:rsidRPr="00B71333">
        <w:rPr>
          <w:rStyle w:val="Char3"/>
          <w:rFonts w:hint="cs"/>
          <w:rtl/>
        </w:rPr>
        <w:t>ک</w:t>
      </w:r>
      <w:r w:rsidR="00FC7D88" w:rsidRPr="00B71333">
        <w:rPr>
          <w:rStyle w:val="Char3"/>
          <w:rFonts w:hint="cs"/>
          <w:rtl/>
        </w:rPr>
        <w:t>ر</w:t>
      </w:r>
      <w:r w:rsidR="00B6151F" w:rsidRPr="00B71333">
        <w:rPr>
          <w:rStyle w:val="Char3"/>
          <w:rFonts w:hint="cs"/>
          <w:rtl/>
        </w:rPr>
        <w:t>ده</w:t>
      </w:r>
      <w:r w:rsidR="009B53F8" w:rsidRPr="00B71333">
        <w:rPr>
          <w:rStyle w:val="Char3"/>
          <w:rFonts w:hint="cs"/>
          <w:rtl/>
        </w:rPr>
        <w:t>‌</w:t>
      </w:r>
      <w:r w:rsidR="00B6151F" w:rsidRPr="00B71333">
        <w:rPr>
          <w:rStyle w:val="Char3"/>
          <w:rFonts w:hint="cs"/>
          <w:rtl/>
        </w:rPr>
        <w:t>ام</w:t>
      </w:r>
      <w:r w:rsidR="007212B0" w:rsidRPr="00B71333">
        <w:rPr>
          <w:rStyle w:val="Char3"/>
          <w:rFonts w:hint="cs"/>
          <w:rtl/>
        </w:rPr>
        <w:t>.</w:t>
      </w:r>
    </w:p>
    <w:p w:rsidR="003A12D8" w:rsidRDefault="003A12D8" w:rsidP="002B3475">
      <w:pPr>
        <w:pStyle w:val="ListParagraph"/>
        <w:numPr>
          <w:ilvl w:val="0"/>
          <w:numId w:val="16"/>
        </w:numPr>
        <w:ind w:left="641" w:hanging="357"/>
        <w:jc w:val="both"/>
        <w:rPr>
          <w:rStyle w:val="Char3"/>
        </w:rPr>
      </w:pPr>
      <w:r>
        <w:rPr>
          <w:rStyle w:val="Char3"/>
          <w:rFonts w:hint="cs"/>
          <w:rtl/>
        </w:rPr>
        <w:t>شرح‌ها</w:t>
      </w:r>
      <w:r w:rsidR="00940D6F" w:rsidRPr="00B71333">
        <w:rPr>
          <w:rStyle w:val="Char3"/>
          <w:rFonts w:hint="cs"/>
          <w:rtl/>
        </w:rPr>
        <w:t xml:space="preserve"> و </w:t>
      </w:r>
      <w:r w:rsidR="00B6151F" w:rsidRPr="00B71333">
        <w:rPr>
          <w:rStyle w:val="Char3"/>
          <w:rFonts w:hint="cs"/>
          <w:rtl/>
        </w:rPr>
        <w:t>گفته</w:t>
      </w:r>
      <w:r w:rsidR="002D2DFE" w:rsidRPr="00B71333">
        <w:rPr>
          <w:rStyle w:val="Char3"/>
          <w:rFonts w:hint="cs"/>
          <w:rtl/>
        </w:rPr>
        <w:t>‌</w:t>
      </w:r>
      <w:r w:rsidR="00B6151F" w:rsidRPr="00B71333">
        <w:rPr>
          <w:rStyle w:val="Char3"/>
          <w:rFonts w:hint="cs"/>
          <w:rtl/>
        </w:rPr>
        <w:t>ها</w:t>
      </w:r>
      <w:r w:rsidR="00FD1B4F" w:rsidRPr="00B71333">
        <w:rPr>
          <w:rStyle w:val="Char3"/>
          <w:rFonts w:hint="cs"/>
          <w:rtl/>
        </w:rPr>
        <w:t>ی</w:t>
      </w:r>
      <w:r w:rsidR="00940D6F" w:rsidRPr="00B71333">
        <w:rPr>
          <w:rStyle w:val="Char3"/>
          <w:rFonts w:hint="cs"/>
          <w:rtl/>
        </w:rPr>
        <w:t xml:space="preserve"> </w:t>
      </w:r>
      <w:r w:rsidR="007212B0" w:rsidRPr="00B71333">
        <w:rPr>
          <w:rStyle w:val="Char3"/>
          <w:rFonts w:hint="cs"/>
          <w:rtl/>
        </w:rPr>
        <w:t xml:space="preserve">افزوده </w:t>
      </w:r>
      <w:r w:rsidR="003B6014" w:rsidRPr="00B71333">
        <w:rPr>
          <w:rStyle w:val="Char3"/>
          <w:rFonts w:hint="cs"/>
          <w:rtl/>
        </w:rPr>
        <w:t>شده</w:t>
      </w:r>
      <w:r w:rsidR="00940D6F" w:rsidRPr="00B71333">
        <w:rPr>
          <w:rStyle w:val="Char3"/>
          <w:rFonts w:hint="cs"/>
          <w:rtl/>
        </w:rPr>
        <w:t xml:space="preserve"> </w:t>
      </w:r>
      <w:r w:rsidR="00B6151F" w:rsidRPr="00B71333">
        <w:rPr>
          <w:rStyle w:val="Char3"/>
          <w:rFonts w:hint="cs"/>
          <w:rtl/>
        </w:rPr>
        <w:t xml:space="preserve">در </w:t>
      </w:r>
      <w:r w:rsidR="00940D6F" w:rsidRPr="00B71333">
        <w:rPr>
          <w:rStyle w:val="Char3"/>
          <w:rFonts w:hint="cs"/>
          <w:rtl/>
        </w:rPr>
        <w:t>حاش</w:t>
      </w:r>
      <w:r w:rsidR="00FD1B4F" w:rsidRPr="00B71333">
        <w:rPr>
          <w:rStyle w:val="Char3"/>
          <w:rFonts w:hint="cs"/>
          <w:rtl/>
        </w:rPr>
        <w:t>یۀ</w:t>
      </w:r>
      <w:r w:rsidR="003B6014" w:rsidRPr="00B71333">
        <w:rPr>
          <w:rStyle w:val="Char3"/>
          <w:rFonts w:hint="cs"/>
          <w:rtl/>
        </w:rPr>
        <w:t xml:space="preserve"> </w:t>
      </w:r>
      <w:r w:rsidR="00FD1B4F" w:rsidRPr="00B71333">
        <w:rPr>
          <w:rStyle w:val="Char3"/>
          <w:rFonts w:hint="cs"/>
          <w:rtl/>
        </w:rPr>
        <w:t>ک</w:t>
      </w:r>
      <w:r w:rsidR="003B6014" w:rsidRPr="00B71333">
        <w:rPr>
          <w:rStyle w:val="Char3"/>
          <w:rFonts w:hint="cs"/>
          <w:rtl/>
        </w:rPr>
        <w:t>تاب</w:t>
      </w:r>
      <w:r w:rsidR="0031028A" w:rsidRPr="00B71333">
        <w:rPr>
          <w:rStyle w:val="Char3"/>
          <w:rFonts w:hint="cs"/>
          <w:rtl/>
        </w:rPr>
        <w:t xml:space="preserve"> را</w:t>
      </w:r>
      <w:r w:rsidR="00940D6F" w:rsidRPr="00B71333">
        <w:rPr>
          <w:rStyle w:val="Char3"/>
          <w:rFonts w:hint="cs"/>
          <w:rtl/>
        </w:rPr>
        <w:t xml:space="preserve"> </w:t>
      </w:r>
      <w:r w:rsidR="0046656E" w:rsidRPr="00B71333">
        <w:rPr>
          <w:rStyle w:val="Char3"/>
          <w:rFonts w:hint="cs"/>
          <w:rtl/>
        </w:rPr>
        <w:t>با ذ</w:t>
      </w:r>
      <w:r w:rsidR="00FD1B4F" w:rsidRPr="00B71333">
        <w:rPr>
          <w:rStyle w:val="Char3"/>
          <w:rFonts w:hint="cs"/>
          <w:rtl/>
        </w:rPr>
        <w:t>ک</w:t>
      </w:r>
      <w:r w:rsidR="0046656E" w:rsidRPr="00B71333">
        <w:rPr>
          <w:rStyle w:val="Char3"/>
          <w:rFonts w:hint="cs"/>
          <w:rtl/>
        </w:rPr>
        <w:t xml:space="preserve">ر </w:t>
      </w:r>
      <w:r w:rsidR="00FD1B4F" w:rsidRPr="00B71333">
        <w:rPr>
          <w:rStyle w:val="Char3"/>
          <w:rFonts w:hint="cs"/>
          <w:rtl/>
        </w:rPr>
        <w:t>ک</w:t>
      </w:r>
      <w:r w:rsidR="0046656E" w:rsidRPr="00B71333">
        <w:rPr>
          <w:rStyle w:val="Char3"/>
          <w:rFonts w:hint="cs"/>
          <w:rtl/>
        </w:rPr>
        <w:t>لم</w:t>
      </w:r>
      <w:r w:rsidR="00FD1B4F" w:rsidRPr="00B71333">
        <w:rPr>
          <w:rStyle w:val="Char3"/>
          <w:rFonts w:hint="cs"/>
          <w:rtl/>
        </w:rPr>
        <w:t>ۀ</w:t>
      </w:r>
      <w:r w:rsidR="0046656E" w:rsidRPr="00B71333">
        <w:rPr>
          <w:rStyle w:val="Char3"/>
          <w:rFonts w:hint="cs"/>
          <w:rtl/>
        </w:rPr>
        <w:t xml:space="preserve"> "مترجم" خاتمه داده</w:t>
      </w:r>
      <w:r w:rsidR="00EC3DF8" w:rsidRPr="00B71333">
        <w:rPr>
          <w:rStyle w:val="Char3"/>
          <w:rFonts w:hint="cs"/>
          <w:rtl/>
        </w:rPr>
        <w:t>‌</w:t>
      </w:r>
      <w:r w:rsidR="0046656E" w:rsidRPr="00B71333">
        <w:rPr>
          <w:rStyle w:val="Char3"/>
          <w:rFonts w:hint="cs"/>
          <w:rtl/>
        </w:rPr>
        <w:t>ام</w:t>
      </w:r>
      <w:r w:rsidR="007510C2" w:rsidRPr="00B71333">
        <w:rPr>
          <w:rStyle w:val="Char3"/>
          <w:rFonts w:hint="cs"/>
          <w:rtl/>
        </w:rPr>
        <w:t xml:space="preserve">, و در صورت اینکه این اضافات بعد از گفته‌های مؤلف قرار بگیرد, گفته‌هایم را با علامت * </w:t>
      </w:r>
      <w:r w:rsidR="0031028A" w:rsidRPr="00B71333">
        <w:rPr>
          <w:rStyle w:val="Char3"/>
          <w:rFonts w:hint="cs"/>
          <w:rtl/>
        </w:rPr>
        <w:t>آغاز</w:t>
      </w:r>
      <w:r w:rsidR="007510C2" w:rsidRPr="00B71333">
        <w:rPr>
          <w:rStyle w:val="Char3"/>
          <w:rFonts w:hint="cs"/>
          <w:rtl/>
        </w:rPr>
        <w:t xml:space="preserve"> </w:t>
      </w:r>
      <w:r w:rsidR="00B245B1" w:rsidRPr="00B71333">
        <w:rPr>
          <w:rStyle w:val="Char3"/>
          <w:rFonts w:hint="cs"/>
          <w:rtl/>
        </w:rPr>
        <w:t>کرده‌ام</w:t>
      </w:r>
      <w:r w:rsidR="007510C2" w:rsidRPr="00B71333">
        <w:rPr>
          <w:rStyle w:val="Char3"/>
          <w:rFonts w:hint="cs"/>
          <w:rtl/>
        </w:rPr>
        <w:t xml:space="preserve"> و با کلم</w:t>
      </w:r>
      <w:r w:rsidR="00FD1B4F" w:rsidRPr="00B71333">
        <w:rPr>
          <w:rStyle w:val="Char3"/>
          <w:rFonts w:hint="cs"/>
          <w:rtl/>
        </w:rPr>
        <w:t>ۀ</w:t>
      </w:r>
      <w:r w:rsidR="007510C2" w:rsidRPr="00B71333">
        <w:rPr>
          <w:rStyle w:val="Char3"/>
          <w:rFonts w:hint="cs"/>
          <w:rtl/>
        </w:rPr>
        <w:t xml:space="preserve"> </w:t>
      </w:r>
      <w:r w:rsidR="00432ED4" w:rsidRPr="00B71333">
        <w:rPr>
          <w:rStyle w:val="Char3"/>
          <w:rFonts w:hint="cs"/>
          <w:rtl/>
        </w:rPr>
        <w:t>"</w:t>
      </w:r>
      <w:r w:rsidR="007510C2" w:rsidRPr="00B71333">
        <w:rPr>
          <w:rStyle w:val="Char3"/>
          <w:rFonts w:hint="cs"/>
          <w:rtl/>
        </w:rPr>
        <w:t>مترجم</w:t>
      </w:r>
      <w:r w:rsidR="00432ED4" w:rsidRPr="00B71333">
        <w:rPr>
          <w:rStyle w:val="Char3"/>
          <w:rFonts w:hint="cs"/>
          <w:rtl/>
        </w:rPr>
        <w:t>"</w:t>
      </w:r>
      <w:r w:rsidR="007510C2" w:rsidRPr="00B71333">
        <w:rPr>
          <w:rStyle w:val="Char3"/>
          <w:rFonts w:hint="cs"/>
          <w:rtl/>
        </w:rPr>
        <w:t xml:space="preserve"> خاتمه </w:t>
      </w:r>
      <w:r w:rsidR="00B245B1" w:rsidRPr="00B71333">
        <w:rPr>
          <w:rStyle w:val="Char3"/>
          <w:rFonts w:hint="cs"/>
          <w:rtl/>
        </w:rPr>
        <w:t>داده</w:t>
      </w:r>
      <w:r w:rsidR="007510C2" w:rsidRPr="00B71333">
        <w:rPr>
          <w:rStyle w:val="Char3"/>
          <w:rFonts w:hint="cs"/>
          <w:rtl/>
        </w:rPr>
        <w:t>‌</w:t>
      </w:r>
      <w:r w:rsidR="00B245B1" w:rsidRPr="00B71333">
        <w:rPr>
          <w:rStyle w:val="Char3"/>
          <w:rFonts w:hint="cs"/>
          <w:rtl/>
        </w:rPr>
        <w:t>ام</w:t>
      </w:r>
      <w:r w:rsidR="00B6151F" w:rsidRPr="00B71333">
        <w:rPr>
          <w:rStyle w:val="Char3"/>
          <w:rFonts w:hint="cs"/>
          <w:rtl/>
        </w:rPr>
        <w:t>.</w:t>
      </w:r>
    </w:p>
    <w:p w:rsidR="003A12D8" w:rsidRDefault="003B6014" w:rsidP="003A12D8">
      <w:pPr>
        <w:pStyle w:val="ListParagraph"/>
        <w:numPr>
          <w:ilvl w:val="0"/>
          <w:numId w:val="16"/>
        </w:numPr>
        <w:ind w:left="641" w:hanging="357"/>
        <w:jc w:val="both"/>
        <w:rPr>
          <w:rStyle w:val="Char3"/>
        </w:rPr>
      </w:pPr>
      <w:r w:rsidRPr="00B71333">
        <w:rPr>
          <w:rStyle w:val="Char3"/>
          <w:rFonts w:hint="cs"/>
          <w:rtl/>
        </w:rPr>
        <w:t xml:space="preserve">از آنجا </w:t>
      </w:r>
      <w:r w:rsidR="00FD1B4F" w:rsidRPr="00B71333">
        <w:rPr>
          <w:rStyle w:val="Char3"/>
          <w:rFonts w:hint="cs"/>
          <w:rtl/>
        </w:rPr>
        <w:t>ک</w:t>
      </w:r>
      <w:r w:rsidRPr="00B71333">
        <w:rPr>
          <w:rStyle w:val="Char3"/>
          <w:rFonts w:hint="cs"/>
          <w:rtl/>
        </w:rPr>
        <w:t xml:space="preserve">ه </w:t>
      </w:r>
      <w:r w:rsidR="003A12D8">
        <w:rPr>
          <w:rStyle w:val="Char3"/>
          <w:rFonts w:hint="cs"/>
          <w:rtl/>
        </w:rPr>
        <w:t>قسمت‌ها</w:t>
      </w:r>
      <w:r w:rsidR="00FD1B4F" w:rsidRPr="00B71333">
        <w:rPr>
          <w:rStyle w:val="Char3"/>
          <w:rFonts w:hint="cs"/>
          <w:rtl/>
        </w:rPr>
        <w:t>یی</w:t>
      </w:r>
      <w:r w:rsidRPr="00B71333">
        <w:rPr>
          <w:rStyle w:val="Char3"/>
          <w:rFonts w:hint="cs"/>
          <w:rtl/>
        </w:rPr>
        <w:t xml:space="preserve"> </w:t>
      </w:r>
      <w:r w:rsidR="001D7189" w:rsidRPr="00B71333">
        <w:rPr>
          <w:rStyle w:val="Char3"/>
          <w:rFonts w:hint="cs"/>
          <w:rtl/>
        </w:rPr>
        <w:t xml:space="preserve">از </w:t>
      </w:r>
      <w:r w:rsidR="008364EA" w:rsidRPr="00B71333">
        <w:rPr>
          <w:rStyle w:val="Char3"/>
          <w:rFonts w:hint="cs"/>
          <w:rtl/>
        </w:rPr>
        <w:t>چاپ عرب</w:t>
      </w:r>
      <w:r w:rsidR="00FD1B4F" w:rsidRPr="00B71333">
        <w:rPr>
          <w:rStyle w:val="Char3"/>
          <w:rFonts w:hint="cs"/>
          <w:rtl/>
        </w:rPr>
        <w:t>ی</w:t>
      </w:r>
      <w:r w:rsidR="008364EA" w:rsidRPr="00B71333">
        <w:rPr>
          <w:rStyle w:val="Char3"/>
          <w:rFonts w:hint="cs"/>
          <w:rtl/>
        </w:rPr>
        <w:t xml:space="preserve"> </w:t>
      </w:r>
      <w:r w:rsidR="007A7505" w:rsidRPr="00B71333">
        <w:rPr>
          <w:rStyle w:val="Char3"/>
          <w:rFonts w:hint="cs"/>
          <w:rtl/>
        </w:rPr>
        <w:t>نسخ</w:t>
      </w:r>
      <w:r w:rsidR="00FD1B4F" w:rsidRPr="00B71333">
        <w:rPr>
          <w:rStyle w:val="Char3"/>
          <w:rFonts w:hint="cs"/>
          <w:rtl/>
        </w:rPr>
        <w:t>ۀ</w:t>
      </w:r>
      <w:r w:rsidR="001D7189" w:rsidRPr="00B71333">
        <w:rPr>
          <w:rStyle w:val="Char3"/>
          <w:rFonts w:hint="cs"/>
          <w:rtl/>
        </w:rPr>
        <w:t xml:space="preserve"> در دسترس من ناقص بود</w:t>
      </w:r>
      <w:r w:rsidR="00BA25FE" w:rsidRPr="00B71333">
        <w:rPr>
          <w:rStyle w:val="Char3"/>
          <w:rFonts w:hint="cs"/>
          <w:rtl/>
        </w:rPr>
        <w:t>،</w:t>
      </w:r>
      <w:r w:rsidR="008364EA" w:rsidRPr="00B71333">
        <w:rPr>
          <w:rStyle w:val="Char3"/>
          <w:rFonts w:hint="cs"/>
          <w:rtl/>
        </w:rPr>
        <w:t xml:space="preserve"> سع</w:t>
      </w:r>
      <w:r w:rsidR="00FD1B4F" w:rsidRPr="00B71333">
        <w:rPr>
          <w:rStyle w:val="Char3"/>
          <w:rFonts w:hint="cs"/>
          <w:rtl/>
        </w:rPr>
        <w:t>ی</w:t>
      </w:r>
      <w:r w:rsidR="008364EA" w:rsidRPr="00B71333">
        <w:rPr>
          <w:rStyle w:val="Char3"/>
          <w:rFonts w:hint="cs"/>
          <w:rtl/>
        </w:rPr>
        <w:t xml:space="preserve"> </w:t>
      </w:r>
      <w:r w:rsidR="00FD1B4F" w:rsidRPr="00B71333">
        <w:rPr>
          <w:rStyle w:val="Char3"/>
          <w:rFonts w:hint="cs"/>
          <w:rtl/>
        </w:rPr>
        <w:t>ک</w:t>
      </w:r>
      <w:r w:rsidR="008364EA" w:rsidRPr="00B71333">
        <w:rPr>
          <w:rStyle w:val="Char3"/>
          <w:rFonts w:hint="cs"/>
          <w:rtl/>
        </w:rPr>
        <w:t>ردم از چاپ قد</w:t>
      </w:r>
      <w:r w:rsidR="00FD1B4F" w:rsidRPr="00B71333">
        <w:rPr>
          <w:rStyle w:val="Char3"/>
          <w:rFonts w:hint="cs"/>
          <w:rtl/>
        </w:rPr>
        <w:t>ی</w:t>
      </w:r>
      <w:r w:rsidR="008364EA" w:rsidRPr="00B71333">
        <w:rPr>
          <w:rStyle w:val="Char3"/>
          <w:rFonts w:hint="cs"/>
          <w:rtl/>
        </w:rPr>
        <w:t xml:space="preserve">م آن استفاده </w:t>
      </w:r>
      <w:r w:rsidR="00FD1B4F" w:rsidRPr="00B71333">
        <w:rPr>
          <w:rStyle w:val="Char3"/>
          <w:rFonts w:hint="cs"/>
          <w:rtl/>
        </w:rPr>
        <w:t>ک</w:t>
      </w:r>
      <w:r w:rsidR="008364EA" w:rsidRPr="00B71333">
        <w:rPr>
          <w:rStyle w:val="Char3"/>
          <w:rFonts w:hint="cs"/>
          <w:rtl/>
        </w:rPr>
        <w:t xml:space="preserve">نم و </w:t>
      </w:r>
      <w:r w:rsidR="00BA25FE" w:rsidRPr="00B71333">
        <w:rPr>
          <w:rStyle w:val="Char3"/>
          <w:rFonts w:hint="cs"/>
          <w:rtl/>
        </w:rPr>
        <w:t xml:space="preserve">در </w:t>
      </w:r>
      <w:r w:rsidR="003A12D8">
        <w:rPr>
          <w:rStyle w:val="Char3"/>
          <w:rFonts w:hint="cs"/>
          <w:rtl/>
        </w:rPr>
        <w:t>قسمت‌ها</w:t>
      </w:r>
      <w:r w:rsidR="00FD1B4F" w:rsidRPr="00B71333">
        <w:rPr>
          <w:rStyle w:val="Char3"/>
          <w:rFonts w:hint="cs"/>
          <w:rtl/>
        </w:rPr>
        <w:t>یی</w:t>
      </w:r>
      <w:r w:rsidR="008364EA" w:rsidRPr="00B71333">
        <w:rPr>
          <w:rStyle w:val="Char3"/>
          <w:rFonts w:hint="cs"/>
          <w:rtl/>
        </w:rPr>
        <w:t xml:space="preserve"> </w:t>
      </w:r>
      <w:r w:rsidR="00FD1B4F" w:rsidRPr="00B71333">
        <w:rPr>
          <w:rStyle w:val="Char3"/>
          <w:rFonts w:hint="cs"/>
          <w:rtl/>
        </w:rPr>
        <w:t>ک</w:t>
      </w:r>
      <w:r w:rsidR="008364EA" w:rsidRPr="00B71333">
        <w:rPr>
          <w:rStyle w:val="Char3"/>
          <w:rFonts w:hint="cs"/>
          <w:rtl/>
        </w:rPr>
        <w:t xml:space="preserve">ه در </w:t>
      </w:r>
      <w:r w:rsidR="00874377" w:rsidRPr="00B71333">
        <w:rPr>
          <w:rStyle w:val="Char3"/>
          <w:rFonts w:hint="cs"/>
          <w:rtl/>
        </w:rPr>
        <w:t>هر دو نسخ</w:t>
      </w:r>
      <w:r w:rsidR="00FD1B4F" w:rsidRPr="00B71333">
        <w:rPr>
          <w:rStyle w:val="Char3"/>
          <w:rFonts w:hint="cs"/>
          <w:rtl/>
        </w:rPr>
        <w:t>ۀ</w:t>
      </w:r>
      <w:r w:rsidR="006C5AAA" w:rsidRPr="00B71333">
        <w:rPr>
          <w:rStyle w:val="Char3"/>
          <w:rFonts w:hint="cs"/>
          <w:rtl/>
        </w:rPr>
        <w:t xml:space="preserve"> عرب</w:t>
      </w:r>
      <w:r w:rsidR="00FD1B4F" w:rsidRPr="00B71333">
        <w:rPr>
          <w:rStyle w:val="Char3"/>
          <w:rFonts w:hint="cs"/>
          <w:rtl/>
        </w:rPr>
        <w:t>ی</w:t>
      </w:r>
      <w:r w:rsidR="00874377" w:rsidRPr="00B71333">
        <w:rPr>
          <w:rStyle w:val="Char3"/>
          <w:rFonts w:hint="cs"/>
          <w:rtl/>
        </w:rPr>
        <w:t xml:space="preserve"> </w:t>
      </w:r>
      <w:r w:rsidR="00FD1B4F" w:rsidRPr="00B71333">
        <w:rPr>
          <w:rStyle w:val="Char3"/>
          <w:rFonts w:hint="cs"/>
          <w:rtl/>
        </w:rPr>
        <w:t>ک</w:t>
      </w:r>
      <w:r w:rsidR="00874377" w:rsidRPr="00B71333">
        <w:rPr>
          <w:rStyle w:val="Char3"/>
          <w:rFonts w:hint="cs"/>
          <w:rtl/>
        </w:rPr>
        <w:t>تاب</w:t>
      </w:r>
      <w:r w:rsidR="006C5AAA" w:rsidRPr="00B71333">
        <w:rPr>
          <w:rStyle w:val="Char3"/>
          <w:rFonts w:hint="cs"/>
          <w:rtl/>
        </w:rPr>
        <w:t xml:space="preserve"> دارا</w:t>
      </w:r>
      <w:r w:rsidR="00FD1B4F" w:rsidRPr="00B71333">
        <w:rPr>
          <w:rStyle w:val="Char3"/>
          <w:rFonts w:hint="cs"/>
          <w:rtl/>
        </w:rPr>
        <w:t>ی</w:t>
      </w:r>
      <w:r w:rsidR="00874377" w:rsidRPr="00B71333">
        <w:rPr>
          <w:rStyle w:val="Char3"/>
          <w:rFonts w:hint="cs"/>
          <w:rtl/>
        </w:rPr>
        <w:t xml:space="preserve"> </w:t>
      </w:r>
      <w:r w:rsidR="00BA25FE" w:rsidRPr="00B71333">
        <w:rPr>
          <w:rStyle w:val="Char3"/>
          <w:rFonts w:hint="cs"/>
          <w:rtl/>
        </w:rPr>
        <w:t>اشتباه چاپ</w:t>
      </w:r>
      <w:r w:rsidR="00FD1B4F" w:rsidRPr="00B71333">
        <w:rPr>
          <w:rStyle w:val="Char3"/>
          <w:rFonts w:hint="cs"/>
          <w:rtl/>
        </w:rPr>
        <w:t>ی</w:t>
      </w:r>
      <w:r w:rsidR="00BA25FE" w:rsidRPr="00B71333">
        <w:rPr>
          <w:rStyle w:val="Char3"/>
          <w:rFonts w:hint="cs"/>
          <w:rtl/>
        </w:rPr>
        <w:t xml:space="preserve"> بود</w:t>
      </w:r>
      <w:r w:rsidR="00DE1C5B" w:rsidRPr="00B71333">
        <w:rPr>
          <w:rStyle w:val="Char3"/>
          <w:rFonts w:hint="cs"/>
          <w:rtl/>
        </w:rPr>
        <w:t>،</w:t>
      </w:r>
      <w:r w:rsidR="00BA25FE" w:rsidRPr="00B71333">
        <w:rPr>
          <w:rStyle w:val="Char3"/>
          <w:rFonts w:hint="cs"/>
          <w:rtl/>
        </w:rPr>
        <w:t xml:space="preserve"> سع</w:t>
      </w:r>
      <w:r w:rsidR="00FD1B4F" w:rsidRPr="00B71333">
        <w:rPr>
          <w:rStyle w:val="Char3"/>
          <w:rFonts w:hint="cs"/>
          <w:rtl/>
        </w:rPr>
        <w:t>ی</w:t>
      </w:r>
      <w:r w:rsidR="00BA25FE" w:rsidRPr="00B71333">
        <w:rPr>
          <w:rStyle w:val="Char3"/>
          <w:rFonts w:hint="cs"/>
          <w:rtl/>
        </w:rPr>
        <w:t xml:space="preserve"> </w:t>
      </w:r>
      <w:r w:rsidR="00FD1B4F" w:rsidRPr="00B71333">
        <w:rPr>
          <w:rStyle w:val="Char3"/>
          <w:rFonts w:hint="cs"/>
          <w:rtl/>
        </w:rPr>
        <w:t>ک</w:t>
      </w:r>
      <w:r w:rsidR="00BA25FE" w:rsidRPr="00B71333">
        <w:rPr>
          <w:rStyle w:val="Char3"/>
          <w:rFonts w:hint="cs"/>
          <w:rtl/>
        </w:rPr>
        <w:t>رد</w:t>
      </w:r>
      <w:r w:rsidR="008364EA" w:rsidRPr="00B71333">
        <w:rPr>
          <w:rStyle w:val="Char3"/>
          <w:rFonts w:hint="cs"/>
          <w:rtl/>
        </w:rPr>
        <w:t xml:space="preserve">م </w:t>
      </w:r>
      <w:r w:rsidR="00FD1B4F" w:rsidRPr="00B71333">
        <w:rPr>
          <w:rStyle w:val="Char3"/>
          <w:rFonts w:hint="cs"/>
          <w:rtl/>
        </w:rPr>
        <w:t>ک</w:t>
      </w:r>
      <w:r w:rsidR="008364EA" w:rsidRPr="00B71333">
        <w:rPr>
          <w:rStyle w:val="Char3"/>
          <w:rFonts w:hint="cs"/>
          <w:rtl/>
        </w:rPr>
        <w:t>ه به مرجع آن گفته برگردم و آن را تصح</w:t>
      </w:r>
      <w:r w:rsidR="00FD1B4F" w:rsidRPr="00B71333">
        <w:rPr>
          <w:rStyle w:val="Char3"/>
          <w:rFonts w:hint="cs"/>
          <w:rtl/>
        </w:rPr>
        <w:t>ی</w:t>
      </w:r>
      <w:r w:rsidR="008364EA" w:rsidRPr="00B71333">
        <w:rPr>
          <w:rStyle w:val="Char3"/>
          <w:rFonts w:hint="cs"/>
          <w:rtl/>
        </w:rPr>
        <w:t xml:space="preserve">ح </w:t>
      </w:r>
      <w:r w:rsidR="00FD1B4F" w:rsidRPr="00B71333">
        <w:rPr>
          <w:rStyle w:val="Char3"/>
          <w:rFonts w:hint="cs"/>
          <w:rtl/>
        </w:rPr>
        <w:t>ک</w:t>
      </w:r>
      <w:r w:rsidR="008364EA" w:rsidRPr="00B71333">
        <w:rPr>
          <w:rStyle w:val="Char3"/>
          <w:rFonts w:hint="cs"/>
          <w:rtl/>
        </w:rPr>
        <w:t>نم و در آخر</w:t>
      </w:r>
      <w:r w:rsidR="00DE1C5B" w:rsidRPr="00B71333">
        <w:rPr>
          <w:rStyle w:val="Char3"/>
          <w:rFonts w:hint="cs"/>
          <w:rtl/>
        </w:rPr>
        <w:t xml:space="preserve"> آن مطلب</w:t>
      </w:r>
      <w:r w:rsidR="008364EA" w:rsidRPr="00B71333">
        <w:rPr>
          <w:rStyle w:val="Char3"/>
          <w:rFonts w:hint="cs"/>
          <w:rtl/>
        </w:rPr>
        <w:t xml:space="preserve"> به </w:t>
      </w:r>
      <w:r w:rsidR="00874377" w:rsidRPr="00B71333">
        <w:rPr>
          <w:rStyle w:val="Char3"/>
          <w:rFonts w:hint="cs"/>
          <w:rtl/>
        </w:rPr>
        <w:t>تصح</w:t>
      </w:r>
      <w:r w:rsidR="00FD1B4F" w:rsidRPr="00B71333">
        <w:rPr>
          <w:rStyle w:val="Char3"/>
          <w:rFonts w:hint="cs"/>
          <w:rtl/>
        </w:rPr>
        <w:t>ی</w:t>
      </w:r>
      <w:r w:rsidR="00874377" w:rsidRPr="00B71333">
        <w:rPr>
          <w:rStyle w:val="Char3"/>
          <w:rFonts w:hint="cs"/>
          <w:rtl/>
        </w:rPr>
        <w:t>حم ا</w:t>
      </w:r>
      <w:r w:rsidR="008364EA" w:rsidRPr="00B71333">
        <w:rPr>
          <w:rStyle w:val="Char3"/>
          <w:rFonts w:hint="cs"/>
          <w:rtl/>
        </w:rPr>
        <w:t xml:space="preserve">شاره </w:t>
      </w:r>
      <w:r w:rsidR="00FD1B4F" w:rsidRPr="00B71333">
        <w:rPr>
          <w:rStyle w:val="Char3"/>
          <w:rFonts w:hint="cs"/>
          <w:rtl/>
        </w:rPr>
        <w:t>ک</w:t>
      </w:r>
      <w:r w:rsidR="008364EA" w:rsidRPr="00B71333">
        <w:rPr>
          <w:rStyle w:val="Char3"/>
          <w:rFonts w:hint="cs"/>
          <w:rtl/>
        </w:rPr>
        <w:t>رده</w:t>
      </w:r>
      <w:r w:rsidR="00EC3DF8" w:rsidRPr="00B71333">
        <w:rPr>
          <w:rStyle w:val="Char3"/>
          <w:rFonts w:hint="cs"/>
          <w:rtl/>
        </w:rPr>
        <w:t>‌</w:t>
      </w:r>
      <w:r w:rsidR="008364EA" w:rsidRPr="00B71333">
        <w:rPr>
          <w:rStyle w:val="Char3"/>
          <w:rFonts w:hint="cs"/>
          <w:rtl/>
        </w:rPr>
        <w:t>ام.</w:t>
      </w:r>
    </w:p>
    <w:p w:rsidR="003A12D8" w:rsidRDefault="00A7571C" w:rsidP="003A12D8">
      <w:pPr>
        <w:pStyle w:val="ListParagraph"/>
        <w:numPr>
          <w:ilvl w:val="0"/>
          <w:numId w:val="16"/>
        </w:numPr>
        <w:ind w:left="641" w:hanging="357"/>
        <w:jc w:val="both"/>
        <w:rPr>
          <w:rStyle w:val="Char3"/>
        </w:rPr>
      </w:pPr>
      <w:r w:rsidRPr="00B71333">
        <w:rPr>
          <w:rStyle w:val="Char3"/>
          <w:rFonts w:hint="cs"/>
          <w:rtl/>
        </w:rPr>
        <w:t>سع</w:t>
      </w:r>
      <w:r w:rsidR="00FD1B4F" w:rsidRPr="00B71333">
        <w:rPr>
          <w:rStyle w:val="Char3"/>
          <w:rFonts w:hint="cs"/>
          <w:rtl/>
        </w:rPr>
        <w:t>ی</w:t>
      </w:r>
      <w:r w:rsidRPr="00B71333">
        <w:rPr>
          <w:rStyle w:val="Char3"/>
          <w:rFonts w:hint="cs"/>
          <w:rtl/>
        </w:rPr>
        <w:t xml:space="preserve"> </w:t>
      </w:r>
      <w:r w:rsidR="00FD1B4F" w:rsidRPr="00B71333">
        <w:rPr>
          <w:rStyle w:val="Char3"/>
          <w:rFonts w:hint="cs"/>
          <w:rtl/>
        </w:rPr>
        <w:t>ک</w:t>
      </w:r>
      <w:r w:rsidRPr="00B71333">
        <w:rPr>
          <w:rStyle w:val="Char3"/>
          <w:rFonts w:hint="cs"/>
          <w:rtl/>
        </w:rPr>
        <w:t>رده</w:t>
      </w:r>
      <w:r w:rsidR="00EC3DF8" w:rsidRPr="00B71333">
        <w:rPr>
          <w:rStyle w:val="Char3"/>
          <w:rFonts w:hint="cs"/>
          <w:rtl/>
        </w:rPr>
        <w:t>‌</w:t>
      </w:r>
      <w:r w:rsidRPr="00B71333">
        <w:rPr>
          <w:rStyle w:val="Char3"/>
          <w:rFonts w:hint="cs"/>
          <w:rtl/>
        </w:rPr>
        <w:t>ام امانت علم</w:t>
      </w:r>
      <w:r w:rsidR="00FD1B4F" w:rsidRPr="00B71333">
        <w:rPr>
          <w:rStyle w:val="Char3"/>
          <w:rFonts w:hint="cs"/>
          <w:rtl/>
        </w:rPr>
        <w:t>ی</w:t>
      </w:r>
      <w:r w:rsidRPr="00B71333">
        <w:rPr>
          <w:rStyle w:val="Char3"/>
          <w:rFonts w:hint="cs"/>
          <w:rtl/>
        </w:rPr>
        <w:t xml:space="preserve"> را رعا</w:t>
      </w:r>
      <w:r w:rsidR="00FD1B4F" w:rsidRPr="00B71333">
        <w:rPr>
          <w:rStyle w:val="Char3"/>
          <w:rFonts w:hint="cs"/>
          <w:rtl/>
        </w:rPr>
        <w:t>ی</w:t>
      </w:r>
      <w:r w:rsidRPr="00B71333">
        <w:rPr>
          <w:rStyle w:val="Char3"/>
          <w:rFonts w:hint="cs"/>
          <w:rtl/>
        </w:rPr>
        <w:t xml:space="preserve">ت </w:t>
      </w:r>
      <w:r w:rsidR="00FD1B4F" w:rsidRPr="00B71333">
        <w:rPr>
          <w:rStyle w:val="Char3"/>
          <w:rFonts w:hint="cs"/>
          <w:rtl/>
        </w:rPr>
        <w:t>ک</w:t>
      </w:r>
      <w:r w:rsidRPr="00B71333">
        <w:rPr>
          <w:rStyle w:val="Char3"/>
          <w:rFonts w:hint="cs"/>
          <w:rtl/>
        </w:rPr>
        <w:t xml:space="preserve">نم و </w:t>
      </w:r>
      <w:r w:rsidR="00BA25FE" w:rsidRPr="00B71333">
        <w:rPr>
          <w:rStyle w:val="Char3"/>
          <w:rFonts w:hint="cs"/>
          <w:rtl/>
        </w:rPr>
        <w:t>مطلب</w:t>
      </w:r>
      <w:r w:rsidR="00FD1B4F" w:rsidRPr="00B71333">
        <w:rPr>
          <w:rStyle w:val="Char3"/>
          <w:rFonts w:hint="cs"/>
          <w:rtl/>
        </w:rPr>
        <w:t>ی</w:t>
      </w:r>
      <w:r w:rsidRPr="00B71333">
        <w:rPr>
          <w:rStyle w:val="Char3"/>
          <w:rFonts w:hint="cs"/>
          <w:rtl/>
        </w:rPr>
        <w:t xml:space="preserve"> از </w:t>
      </w:r>
      <w:r w:rsidR="00A47213" w:rsidRPr="00B71333">
        <w:rPr>
          <w:rStyle w:val="Char3"/>
          <w:rFonts w:hint="cs"/>
          <w:rtl/>
        </w:rPr>
        <w:t xml:space="preserve">متن </w:t>
      </w:r>
      <w:r w:rsidR="00FD1B4F" w:rsidRPr="00B71333">
        <w:rPr>
          <w:rStyle w:val="Char3"/>
          <w:rFonts w:hint="cs"/>
          <w:rtl/>
        </w:rPr>
        <w:t>ک</w:t>
      </w:r>
      <w:r w:rsidRPr="00B71333">
        <w:rPr>
          <w:rStyle w:val="Char3"/>
          <w:rFonts w:hint="cs"/>
          <w:rtl/>
        </w:rPr>
        <w:t xml:space="preserve">تاب </w:t>
      </w:r>
      <w:r w:rsidR="002D72BC" w:rsidRPr="00B71333">
        <w:rPr>
          <w:rStyle w:val="Char3"/>
          <w:rFonts w:hint="cs"/>
          <w:rtl/>
        </w:rPr>
        <w:t xml:space="preserve">را </w:t>
      </w:r>
      <w:r w:rsidRPr="00B71333">
        <w:rPr>
          <w:rStyle w:val="Char3"/>
          <w:rFonts w:hint="cs"/>
          <w:rtl/>
        </w:rPr>
        <w:t>حذف ن</w:t>
      </w:r>
      <w:r w:rsidR="00FD1B4F" w:rsidRPr="00B71333">
        <w:rPr>
          <w:rStyle w:val="Char3"/>
          <w:rFonts w:hint="cs"/>
          <w:rtl/>
        </w:rPr>
        <w:t>ک</w:t>
      </w:r>
      <w:r w:rsidRPr="00B71333">
        <w:rPr>
          <w:rStyle w:val="Char3"/>
          <w:rFonts w:hint="cs"/>
          <w:rtl/>
        </w:rPr>
        <w:t xml:space="preserve">نم، هرچند </w:t>
      </w:r>
      <w:r w:rsidR="00FD1B4F" w:rsidRPr="00B71333">
        <w:rPr>
          <w:rStyle w:val="Char3"/>
          <w:rFonts w:hint="cs"/>
          <w:rtl/>
        </w:rPr>
        <w:t>ک</w:t>
      </w:r>
      <w:r w:rsidRPr="00B71333">
        <w:rPr>
          <w:rStyle w:val="Char3"/>
          <w:rFonts w:hint="cs"/>
          <w:rtl/>
        </w:rPr>
        <w:t>ه بعض</w:t>
      </w:r>
      <w:r w:rsidR="00FD1B4F" w:rsidRPr="00B71333">
        <w:rPr>
          <w:rStyle w:val="Char3"/>
          <w:rFonts w:hint="cs"/>
          <w:rtl/>
        </w:rPr>
        <w:t>ی</w:t>
      </w:r>
      <w:r w:rsidRPr="00B71333">
        <w:rPr>
          <w:rStyle w:val="Char3"/>
          <w:rFonts w:hint="cs"/>
          <w:rtl/>
        </w:rPr>
        <w:t xml:space="preserve"> از</w:t>
      </w:r>
      <w:r w:rsidR="003A12D8">
        <w:rPr>
          <w:rStyle w:val="Char3"/>
          <w:rFonts w:hint="cs"/>
          <w:rtl/>
        </w:rPr>
        <w:t xml:space="preserve"> آن‌ها </w:t>
      </w:r>
      <w:r w:rsidR="00BA25FE" w:rsidRPr="00B71333">
        <w:rPr>
          <w:rStyle w:val="Char3"/>
          <w:rFonts w:hint="cs"/>
          <w:rtl/>
        </w:rPr>
        <w:t>ت</w:t>
      </w:r>
      <w:r w:rsidR="00FD1B4F" w:rsidRPr="00B71333">
        <w:rPr>
          <w:rStyle w:val="Char3"/>
          <w:rFonts w:hint="cs"/>
          <w:rtl/>
        </w:rPr>
        <w:t>ک</w:t>
      </w:r>
      <w:r w:rsidR="00BA25FE" w:rsidRPr="00B71333">
        <w:rPr>
          <w:rStyle w:val="Char3"/>
          <w:rFonts w:hint="cs"/>
          <w:rtl/>
        </w:rPr>
        <w:t>رار هم شده</w:t>
      </w:r>
      <w:r w:rsidRPr="00B71333">
        <w:rPr>
          <w:rStyle w:val="Char3"/>
          <w:rFonts w:hint="cs"/>
          <w:rtl/>
        </w:rPr>
        <w:t xml:space="preserve"> باش</w:t>
      </w:r>
      <w:r w:rsidR="00BA25FE" w:rsidRPr="00B71333">
        <w:rPr>
          <w:rStyle w:val="Char3"/>
          <w:rFonts w:hint="cs"/>
          <w:rtl/>
        </w:rPr>
        <w:t>ن</w:t>
      </w:r>
      <w:r w:rsidRPr="00B71333">
        <w:rPr>
          <w:rStyle w:val="Char3"/>
          <w:rFonts w:hint="cs"/>
          <w:rtl/>
        </w:rPr>
        <w:t>د</w:t>
      </w:r>
      <w:r w:rsidR="00F34DE1" w:rsidRPr="00B71333">
        <w:rPr>
          <w:rStyle w:val="Char3"/>
          <w:rFonts w:hint="cs"/>
          <w:rtl/>
        </w:rPr>
        <w:t>، مگر برا</w:t>
      </w:r>
      <w:r w:rsidR="00FD1B4F" w:rsidRPr="00B71333">
        <w:rPr>
          <w:rStyle w:val="Char3"/>
          <w:rFonts w:hint="cs"/>
          <w:rtl/>
        </w:rPr>
        <w:t>ی</w:t>
      </w:r>
      <w:r w:rsidR="00F34DE1" w:rsidRPr="00B71333">
        <w:rPr>
          <w:rStyle w:val="Char3"/>
          <w:rFonts w:hint="cs"/>
          <w:rtl/>
        </w:rPr>
        <w:t xml:space="preserve"> مراعات دستور </w:t>
      </w:r>
      <w:r w:rsidR="00C9697A" w:rsidRPr="00B71333">
        <w:rPr>
          <w:rStyle w:val="Char3"/>
          <w:rFonts w:hint="cs"/>
          <w:rtl/>
        </w:rPr>
        <w:t>زبان فارس</w:t>
      </w:r>
      <w:r w:rsidR="00FD1B4F" w:rsidRPr="00B71333">
        <w:rPr>
          <w:rStyle w:val="Char3"/>
          <w:rFonts w:hint="cs"/>
          <w:rtl/>
        </w:rPr>
        <w:t>ی</w:t>
      </w:r>
      <w:r w:rsidR="00C9697A" w:rsidRPr="00B71333">
        <w:rPr>
          <w:rStyle w:val="Char3"/>
          <w:rFonts w:hint="cs"/>
          <w:rtl/>
        </w:rPr>
        <w:t>، آن هم بدون وارد شدن</w:t>
      </w:r>
      <w:r w:rsidR="00F34DE1" w:rsidRPr="00B71333">
        <w:rPr>
          <w:rStyle w:val="Char3"/>
          <w:rFonts w:hint="cs"/>
          <w:rtl/>
        </w:rPr>
        <w:t xml:space="preserve"> خلل</w:t>
      </w:r>
      <w:r w:rsidR="00FD1B4F" w:rsidRPr="00B71333">
        <w:rPr>
          <w:rStyle w:val="Char3"/>
          <w:rFonts w:hint="cs"/>
          <w:rtl/>
        </w:rPr>
        <w:t>ی</w:t>
      </w:r>
      <w:r w:rsidR="00F34DE1" w:rsidRPr="00B71333">
        <w:rPr>
          <w:rStyle w:val="Char3"/>
          <w:rFonts w:hint="cs"/>
          <w:rtl/>
        </w:rPr>
        <w:t xml:space="preserve"> در متن </w:t>
      </w:r>
      <w:r w:rsidR="00FD1B4F" w:rsidRPr="00B71333">
        <w:rPr>
          <w:rStyle w:val="Char3"/>
          <w:rFonts w:hint="cs"/>
          <w:rtl/>
        </w:rPr>
        <w:t>ک</w:t>
      </w:r>
      <w:r w:rsidR="00A47213" w:rsidRPr="00B71333">
        <w:rPr>
          <w:rStyle w:val="Char3"/>
          <w:rFonts w:hint="cs"/>
          <w:rtl/>
        </w:rPr>
        <w:t>تاب</w:t>
      </w:r>
      <w:r w:rsidR="00F34DE1" w:rsidRPr="00B71333">
        <w:rPr>
          <w:rStyle w:val="Char3"/>
          <w:rFonts w:hint="cs"/>
          <w:rtl/>
        </w:rPr>
        <w:t>؛ مثل</w:t>
      </w:r>
      <w:r w:rsidR="00F873F5" w:rsidRPr="00B71333">
        <w:rPr>
          <w:rStyle w:val="Char3"/>
          <w:rFonts w:hint="cs"/>
          <w:rtl/>
        </w:rPr>
        <w:t>:</w:t>
      </w:r>
      <w:r w:rsidR="00F34DE1" w:rsidRPr="00B71333">
        <w:rPr>
          <w:rStyle w:val="Char3"/>
          <w:rFonts w:hint="cs"/>
          <w:rtl/>
        </w:rPr>
        <w:t xml:space="preserve"> </w:t>
      </w:r>
      <w:r w:rsidR="008100D9" w:rsidRPr="00B71333">
        <w:rPr>
          <w:rStyle w:val="Char3"/>
          <w:rFonts w:hint="cs"/>
          <w:rtl/>
        </w:rPr>
        <w:t xml:space="preserve">حذف </w:t>
      </w:r>
      <w:r w:rsidR="00FD1B4F" w:rsidRPr="00B71333">
        <w:rPr>
          <w:rStyle w:val="Char3"/>
          <w:rFonts w:hint="cs"/>
          <w:rtl/>
        </w:rPr>
        <w:t>ک</w:t>
      </w:r>
      <w:r w:rsidR="00F34DE1" w:rsidRPr="00B71333">
        <w:rPr>
          <w:rStyle w:val="Char3"/>
          <w:rFonts w:hint="cs"/>
          <w:rtl/>
        </w:rPr>
        <w:t>اما (</w:t>
      </w:r>
      <w:r w:rsidR="00F873F5" w:rsidRPr="00B71333">
        <w:rPr>
          <w:rStyle w:val="Char3"/>
          <w:rFonts w:hint="cs"/>
          <w:rtl/>
        </w:rPr>
        <w:t>،</w:t>
      </w:r>
      <w:r w:rsidR="00705FFC" w:rsidRPr="00B71333">
        <w:rPr>
          <w:rStyle w:val="Char3"/>
          <w:rFonts w:hint="cs"/>
          <w:rtl/>
        </w:rPr>
        <w:t>)</w:t>
      </w:r>
      <w:r w:rsidR="00F34DE1" w:rsidRPr="00B71333">
        <w:rPr>
          <w:rStyle w:val="Char3"/>
          <w:rFonts w:hint="cs"/>
          <w:rtl/>
        </w:rPr>
        <w:t xml:space="preserve"> </w:t>
      </w:r>
      <w:r w:rsidR="00FD1B4F" w:rsidRPr="00B71333">
        <w:rPr>
          <w:rStyle w:val="Char3"/>
          <w:rFonts w:hint="cs"/>
          <w:rtl/>
        </w:rPr>
        <w:t>ی</w:t>
      </w:r>
      <w:r w:rsidR="008100D9" w:rsidRPr="00B71333">
        <w:rPr>
          <w:rStyle w:val="Char3"/>
          <w:rFonts w:hint="cs"/>
          <w:rtl/>
        </w:rPr>
        <w:t>ا</w:t>
      </w:r>
      <w:r w:rsidR="00F34DE1" w:rsidRPr="00B71333">
        <w:rPr>
          <w:rStyle w:val="Char3"/>
          <w:rFonts w:hint="cs"/>
          <w:rtl/>
        </w:rPr>
        <w:t xml:space="preserve"> واو</w:t>
      </w:r>
      <w:r w:rsidR="008100D9" w:rsidRPr="00B71333">
        <w:rPr>
          <w:rStyle w:val="Char3"/>
          <w:rFonts w:hint="cs"/>
          <w:rtl/>
        </w:rPr>
        <w:t>، وقت</w:t>
      </w:r>
      <w:r w:rsidR="00FD1B4F" w:rsidRPr="00B71333">
        <w:rPr>
          <w:rStyle w:val="Char3"/>
          <w:rFonts w:hint="cs"/>
          <w:rtl/>
        </w:rPr>
        <w:t>ی</w:t>
      </w:r>
      <w:r w:rsidR="008100D9" w:rsidRPr="00B71333">
        <w:rPr>
          <w:rStyle w:val="Char3"/>
          <w:rFonts w:hint="cs"/>
          <w:rtl/>
        </w:rPr>
        <w:t xml:space="preserve"> </w:t>
      </w:r>
      <w:r w:rsidR="00FD1B4F" w:rsidRPr="00B71333">
        <w:rPr>
          <w:rStyle w:val="Char3"/>
          <w:rFonts w:hint="cs"/>
          <w:rtl/>
        </w:rPr>
        <w:t>ک</w:t>
      </w:r>
      <w:r w:rsidR="008100D9" w:rsidRPr="00B71333">
        <w:rPr>
          <w:rStyle w:val="Char3"/>
          <w:rFonts w:hint="cs"/>
          <w:rtl/>
        </w:rPr>
        <w:t xml:space="preserve">ه در </w:t>
      </w:r>
      <w:r w:rsidR="00FD1B4F" w:rsidRPr="00B71333">
        <w:rPr>
          <w:rStyle w:val="Char3"/>
          <w:rFonts w:hint="cs"/>
          <w:rtl/>
        </w:rPr>
        <w:t>یک</w:t>
      </w:r>
      <w:r w:rsidR="008100D9" w:rsidRPr="00B71333">
        <w:rPr>
          <w:rStyle w:val="Char3"/>
          <w:rFonts w:hint="cs"/>
          <w:rtl/>
        </w:rPr>
        <w:t xml:space="preserve"> جمله </w:t>
      </w:r>
      <w:r w:rsidR="002A4BAE" w:rsidRPr="00B71333">
        <w:rPr>
          <w:rStyle w:val="Char3"/>
          <w:rFonts w:hint="cs"/>
          <w:rtl/>
        </w:rPr>
        <w:t xml:space="preserve">با هم </w:t>
      </w:r>
      <w:r w:rsidR="008100D9" w:rsidRPr="00B71333">
        <w:rPr>
          <w:rStyle w:val="Char3"/>
          <w:rFonts w:hint="cs"/>
          <w:rtl/>
        </w:rPr>
        <w:t>ب</w:t>
      </w:r>
      <w:r w:rsidR="00FD1B4F" w:rsidRPr="00B71333">
        <w:rPr>
          <w:rStyle w:val="Char3"/>
          <w:rFonts w:hint="cs"/>
          <w:rtl/>
        </w:rPr>
        <w:t>ی</w:t>
      </w:r>
      <w:r w:rsidR="008100D9" w:rsidRPr="00B71333">
        <w:rPr>
          <w:rStyle w:val="Char3"/>
          <w:rFonts w:hint="cs"/>
          <w:rtl/>
        </w:rPr>
        <w:t>ا</w:t>
      </w:r>
      <w:r w:rsidR="00FD1B4F" w:rsidRPr="00B71333">
        <w:rPr>
          <w:rStyle w:val="Char3"/>
          <w:rFonts w:hint="cs"/>
          <w:rtl/>
        </w:rPr>
        <w:t>ی</w:t>
      </w:r>
      <w:r w:rsidR="008100D9" w:rsidRPr="00B71333">
        <w:rPr>
          <w:rStyle w:val="Char3"/>
          <w:rFonts w:hint="cs"/>
          <w:rtl/>
        </w:rPr>
        <w:t>ند</w:t>
      </w:r>
      <w:r w:rsidR="002A4BAE" w:rsidRPr="00B71333">
        <w:rPr>
          <w:rStyle w:val="Char3"/>
          <w:rFonts w:hint="cs"/>
          <w:rtl/>
        </w:rPr>
        <w:t xml:space="preserve">، </w:t>
      </w:r>
      <w:r w:rsidR="00FD1B4F" w:rsidRPr="00B71333">
        <w:rPr>
          <w:rStyle w:val="Char3"/>
          <w:rFonts w:hint="cs"/>
          <w:rtl/>
        </w:rPr>
        <w:t>ک</w:t>
      </w:r>
      <w:r w:rsidR="00F34DE1" w:rsidRPr="00B71333">
        <w:rPr>
          <w:rStyle w:val="Char3"/>
          <w:rFonts w:hint="cs"/>
          <w:rtl/>
        </w:rPr>
        <w:t>ه</w:t>
      </w:r>
      <w:r w:rsidR="008100D9" w:rsidRPr="00B71333">
        <w:rPr>
          <w:rStyle w:val="Char3"/>
          <w:rFonts w:hint="cs"/>
          <w:rtl/>
        </w:rPr>
        <w:t xml:space="preserve"> با هم آمدن</w:t>
      </w:r>
      <w:r w:rsidR="003A12D8">
        <w:rPr>
          <w:rStyle w:val="Char3"/>
          <w:rFonts w:hint="cs"/>
          <w:rtl/>
        </w:rPr>
        <w:t xml:space="preserve"> آن‌ها </w:t>
      </w:r>
      <w:r w:rsidR="00F34DE1" w:rsidRPr="00B71333">
        <w:rPr>
          <w:rStyle w:val="Char3"/>
          <w:rFonts w:hint="cs"/>
          <w:rtl/>
        </w:rPr>
        <w:t xml:space="preserve">در </w:t>
      </w:r>
      <w:r w:rsidR="00A47213" w:rsidRPr="00B71333">
        <w:rPr>
          <w:rStyle w:val="Char3"/>
          <w:rFonts w:hint="cs"/>
          <w:rtl/>
        </w:rPr>
        <w:t>زبان</w:t>
      </w:r>
      <w:r w:rsidR="00F34DE1" w:rsidRPr="00B71333">
        <w:rPr>
          <w:rStyle w:val="Char3"/>
          <w:rFonts w:hint="cs"/>
          <w:rtl/>
        </w:rPr>
        <w:t xml:space="preserve"> </w:t>
      </w:r>
      <w:r w:rsidR="0085238E" w:rsidRPr="00B71333">
        <w:rPr>
          <w:rStyle w:val="Char3"/>
          <w:rFonts w:hint="cs"/>
          <w:rtl/>
        </w:rPr>
        <w:t>ع</w:t>
      </w:r>
      <w:r w:rsidR="00F34DE1" w:rsidRPr="00B71333">
        <w:rPr>
          <w:rStyle w:val="Char3"/>
          <w:rFonts w:hint="cs"/>
          <w:rtl/>
        </w:rPr>
        <w:t>رب</w:t>
      </w:r>
      <w:r w:rsidR="00FD1B4F" w:rsidRPr="00B71333">
        <w:rPr>
          <w:rStyle w:val="Char3"/>
          <w:rFonts w:hint="cs"/>
          <w:rtl/>
        </w:rPr>
        <w:t>ی</w:t>
      </w:r>
      <w:r w:rsidR="00F34DE1" w:rsidRPr="00B71333">
        <w:rPr>
          <w:rStyle w:val="Char3"/>
          <w:rFonts w:hint="cs"/>
          <w:rtl/>
        </w:rPr>
        <w:t xml:space="preserve"> ه</w:t>
      </w:r>
      <w:r w:rsidR="00FD1B4F" w:rsidRPr="00B71333">
        <w:rPr>
          <w:rStyle w:val="Char3"/>
          <w:rFonts w:hint="cs"/>
          <w:rtl/>
        </w:rPr>
        <w:t>ی</w:t>
      </w:r>
      <w:r w:rsidR="00F34DE1" w:rsidRPr="00B71333">
        <w:rPr>
          <w:rStyle w:val="Char3"/>
          <w:rFonts w:hint="cs"/>
          <w:rtl/>
        </w:rPr>
        <w:t>چ اش</w:t>
      </w:r>
      <w:r w:rsidR="00FD1B4F" w:rsidRPr="00B71333">
        <w:rPr>
          <w:rStyle w:val="Char3"/>
          <w:rFonts w:hint="cs"/>
          <w:rtl/>
        </w:rPr>
        <w:t>ک</w:t>
      </w:r>
      <w:r w:rsidR="00F34DE1" w:rsidRPr="00B71333">
        <w:rPr>
          <w:rStyle w:val="Char3"/>
          <w:rFonts w:hint="cs"/>
          <w:rtl/>
        </w:rPr>
        <w:t>ال</w:t>
      </w:r>
      <w:r w:rsidR="00FD1B4F" w:rsidRPr="00B71333">
        <w:rPr>
          <w:rStyle w:val="Char3"/>
          <w:rFonts w:hint="cs"/>
          <w:rtl/>
        </w:rPr>
        <w:t>ی</w:t>
      </w:r>
      <w:r w:rsidR="00F34DE1" w:rsidRPr="00B71333">
        <w:rPr>
          <w:rStyle w:val="Char3"/>
          <w:rFonts w:hint="cs"/>
          <w:rtl/>
        </w:rPr>
        <w:t xml:space="preserve"> ندارد ول</w:t>
      </w:r>
      <w:r w:rsidR="00FD1B4F" w:rsidRPr="00B71333">
        <w:rPr>
          <w:rStyle w:val="Char3"/>
          <w:rFonts w:hint="cs"/>
          <w:rtl/>
        </w:rPr>
        <w:t>ی</w:t>
      </w:r>
      <w:r w:rsidR="00F34DE1" w:rsidRPr="00B71333">
        <w:rPr>
          <w:rStyle w:val="Char3"/>
          <w:rFonts w:hint="cs"/>
          <w:rtl/>
        </w:rPr>
        <w:t xml:space="preserve"> چون در دستور زبان فارس</w:t>
      </w:r>
      <w:r w:rsidR="00FD1B4F" w:rsidRPr="00B71333">
        <w:rPr>
          <w:rStyle w:val="Char3"/>
          <w:rFonts w:hint="cs"/>
          <w:rtl/>
        </w:rPr>
        <w:t>ی</w:t>
      </w:r>
      <w:r w:rsidR="00F34DE1" w:rsidRPr="00B71333">
        <w:rPr>
          <w:rStyle w:val="Char3"/>
          <w:rFonts w:hint="cs"/>
          <w:rtl/>
        </w:rPr>
        <w:t xml:space="preserve"> </w:t>
      </w:r>
      <w:r w:rsidR="00FD1B4F" w:rsidRPr="00B71333">
        <w:rPr>
          <w:rStyle w:val="Char3"/>
          <w:rFonts w:hint="cs"/>
          <w:rtl/>
        </w:rPr>
        <w:t>یکی</w:t>
      </w:r>
      <w:r w:rsidR="00F34DE1" w:rsidRPr="00B71333">
        <w:rPr>
          <w:rStyle w:val="Char3"/>
          <w:rFonts w:hint="cs"/>
          <w:rtl/>
        </w:rPr>
        <w:t xml:space="preserve"> از</w:t>
      </w:r>
      <w:r w:rsidR="003A12D8">
        <w:rPr>
          <w:rStyle w:val="Char3"/>
          <w:rFonts w:hint="cs"/>
          <w:rtl/>
        </w:rPr>
        <w:t xml:space="preserve"> آن‌ها </w:t>
      </w:r>
      <w:r w:rsidR="00A47213" w:rsidRPr="00B71333">
        <w:rPr>
          <w:rStyle w:val="Char3"/>
          <w:rFonts w:hint="cs"/>
          <w:rtl/>
        </w:rPr>
        <w:t xml:space="preserve">به </w:t>
      </w:r>
      <w:r w:rsidR="00F34DE1" w:rsidRPr="00B71333">
        <w:rPr>
          <w:rStyle w:val="Char3"/>
          <w:rFonts w:hint="cs"/>
          <w:rtl/>
        </w:rPr>
        <w:t>جا</w:t>
      </w:r>
      <w:r w:rsidR="00FD1B4F" w:rsidRPr="00B71333">
        <w:rPr>
          <w:rStyle w:val="Char3"/>
          <w:rFonts w:hint="cs"/>
          <w:rtl/>
        </w:rPr>
        <w:t>ی</w:t>
      </w:r>
      <w:r w:rsidR="00F34DE1" w:rsidRPr="00B71333">
        <w:rPr>
          <w:rStyle w:val="Char3"/>
          <w:rFonts w:hint="cs"/>
          <w:rtl/>
        </w:rPr>
        <w:t xml:space="preserve"> د</w:t>
      </w:r>
      <w:r w:rsidR="00FD1B4F" w:rsidRPr="00B71333">
        <w:rPr>
          <w:rStyle w:val="Char3"/>
          <w:rFonts w:hint="cs"/>
          <w:rtl/>
        </w:rPr>
        <w:t>ی</w:t>
      </w:r>
      <w:r w:rsidR="00F34DE1" w:rsidRPr="00B71333">
        <w:rPr>
          <w:rStyle w:val="Char3"/>
          <w:rFonts w:hint="cs"/>
          <w:rtl/>
        </w:rPr>
        <w:t>گر</w:t>
      </w:r>
      <w:r w:rsidR="00FD1B4F" w:rsidRPr="00B71333">
        <w:rPr>
          <w:rStyle w:val="Char3"/>
          <w:rFonts w:hint="cs"/>
          <w:rtl/>
        </w:rPr>
        <w:t>ی</w:t>
      </w:r>
      <w:r w:rsidR="00F34DE1" w:rsidRPr="00B71333">
        <w:rPr>
          <w:rStyle w:val="Char3"/>
          <w:rFonts w:hint="cs"/>
          <w:rtl/>
        </w:rPr>
        <w:t xml:space="preserve"> م</w:t>
      </w:r>
      <w:r w:rsidR="00FD1B4F" w:rsidRPr="00B71333">
        <w:rPr>
          <w:rStyle w:val="Char3"/>
          <w:rFonts w:hint="cs"/>
          <w:rtl/>
        </w:rPr>
        <w:t>ی</w:t>
      </w:r>
      <w:r w:rsidR="00EC3DF8" w:rsidRPr="00B71333">
        <w:rPr>
          <w:rStyle w:val="Char3"/>
          <w:rFonts w:hint="cs"/>
          <w:rtl/>
        </w:rPr>
        <w:t>‌</w:t>
      </w:r>
      <w:r w:rsidR="00F34DE1" w:rsidRPr="00B71333">
        <w:rPr>
          <w:rStyle w:val="Char3"/>
          <w:rFonts w:hint="cs"/>
          <w:rtl/>
        </w:rPr>
        <w:t>آ</w:t>
      </w:r>
      <w:r w:rsidR="00FD1B4F" w:rsidRPr="00B71333">
        <w:rPr>
          <w:rStyle w:val="Char3"/>
          <w:rFonts w:hint="cs"/>
          <w:rtl/>
        </w:rPr>
        <w:t>ی</w:t>
      </w:r>
      <w:r w:rsidR="00F34DE1" w:rsidRPr="00B71333">
        <w:rPr>
          <w:rStyle w:val="Char3"/>
          <w:rFonts w:hint="cs"/>
          <w:rtl/>
        </w:rPr>
        <w:t>د</w:t>
      </w:r>
      <w:r w:rsidR="00895C79" w:rsidRPr="00B71333">
        <w:rPr>
          <w:rStyle w:val="Char3"/>
          <w:rFonts w:hint="cs"/>
          <w:rtl/>
        </w:rPr>
        <w:t xml:space="preserve"> به</w:t>
      </w:r>
      <w:r w:rsidR="00F34DE1" w:rsidRPr="00B71333">
        <w:rPr>
          <w:rStyle w:val="Char3"/>
          <w:rFonts w:hint="cs"/>
          <w:rtl/>
        </w:rPr>
        <w:t xml:space="preserve"> </w:t>
      </w:r>
      <w:r w:rsidR="00B77C9B" w:rsidRPr="00B71333">
        <w:rPr>
          <w:rStyle w:val="Char3"/>
          <w:rFonts w:hint="cs"/>
          <w:rtl/>
        </w:rPr>
        <w:t>ناچار</w:t>
      </w:r>
      <w:r w:rsidR="00F34DE1" w:rsidRPr="00B71333">
        <w:rPr>
          <w:rStyle w:val="Char3"/>
          <w:rFonts w:hint="cs"/>
          <w:rtl/>
        </w:rPr>
        <w:t xml:space="preserve"> </w:t>
      </w:r>
      <w:r w:rsidR="00FD1B4F" w:rsidRPr="00B71333">
        <w:rPr>
          <w:rStyle w:val="Char3"/>
          <w:rFonts w:hint="cs"/>
          <w:rtl/>
        </w:rPr>
        <w:t>یکی</w:t>
      </w:r>
      <w:r w:rsidR="00F34DE1" w:rsidRPr="00B71333">
        <w:rPr>
          <w:rStyle w:val="Char3"/>
          <w:rFonts w:hint="cs"/>
          <w:rtl/>
        </w:rPr>
        <w:t xml:space="preserve"> از</w:t>
      </w:r>
      <w:r w:rsidR="003A12D8">
        <w:rPr>
          <w:rStyle w:val="Char3"/>
          <w:rFonts w:hint="cs"/>
          <w:rtl/>
        </w:rPr>
        <w:t xml:space="preserve"> آن‌ها </w:t>
      </w:r>
      <w:r w:rsidR="00F34DE1" w:rsidRPr="00B71333">
        <w:rPr>
          <w:rStyle w:val="Char3"/>
          <w:rFonts w:hint="cs"/>
          <w:rtl/>
        </w:rPr>
        <w:t xml:space="preserve">را حذف </w:t>
      </w:r>
      <w:r w:rsidR="00FD1B4F" w:rsidRPr="00B71333">
        <w:rPr>
          <w:rStyle w:val="Char3"/>
          <w:rFonts w:hint="cs"/>
          <w:rtl/>
        </w:rPr>
        <w:t>ک</w:t>
      </w:r>
      <w:r w:rsidR="00895C79" w:rsidRPr="00B71333">
        <w:rPr>
          <w:rStyle w:val="Char3"/>
          <w:rFonts w:hint="cs"/>
          <w:rtl/>
        </w:rPr>
        <w:t>رده</w:t>
      </w:r>
      <w:r w:rsidR="003A12D8">
        <w:rPr>
          <w:rStyle w:val="Char3"/>
          <w:rFonts w:hint="eastAsia"/>
          <w:rtl/>
        </w:rPr>
        <w:t>‌</w:t>
      </w:r>
      <w:r w:rsidR="00895C79" w:rsidRPr="00B71333">
        <w:rPr>
          <w:rStyle w:val="Char3"/>
          <w:rFonts w:hint="cs"/>
          <w:rtl/>
        </w:rPr>
        <w:t>ام</w:t>
      </w:r>
      <w:r w:rsidRPr="00B71333">
        <w:rPr>
          <w:rStyle w:val="Char3"/>
          <w:rFonts w:hint="cs"/>
          <w:rtl/>
        </w:rPr>
        <w:t>.</w:t>
      </w:r>
    </w:p>
    <w:p w:rsidR="003A12D8" w:rsidRDefault="003A12D8" w:rsidP="003A12D8">
      <w:pPr>
        <w:pStyle w:val="ListParagraph"/>
        <w:numPr>
          <w:ilvl w:val="0"/>
          <w:numId w:val="16"/>
        </w:numPr>
        <w:ind w:left="641" w:hanging="357"/>
        <w:jc w:val="both"/>
        <w:rPr>
          <w:rStyle w:val="Char3"/>
        </w:rPr>
      </w:pPr>
      <w:r>
        <w:rPr>
          <w:rStyle w:val="Char3"/>
          <w:rFonts w:hint="cs"/>
          <w:rtl/>
        </w:rPr>
        <w:t>ارجاع‌ها</w:t>
      </w:r>
      <w:r w:rsidR="00FD1B4F" w:rsidRPr="00B71333">
        <w:rPr>
          <w:rStyle w:val="Char3"/>
          <w:rFonts w:hint="cs"/>
          <w:rtl/>
        </w:rPr>
        <w:t>ی</w:t>
      </w:r>
      <w:r w:rsidR="006005C5" w:rsidRPr="00B71333">
        <w:rPr>
          <w:rStyle w:val="Char3"/>
          <w:rFonts w:hint="cs"/>
          <w:rtl/>
        </w:rPr>
        <w:t xml:space="preserve"> مؤلف به </w:t>
      </w:r>
      <w:r w:rsidR="00194BE1" w:rsidRPr="00194BE1">
        <w:rPr>
          <w:rStyle w:val="Char3"/>
          <w:rFonts w:hint="cs"/>
          <w:rtl/>
        </w:rPr>
        <w:t>کتاب‌ها</w:t>
      </w:r>
      <w:r w:rsidR="00FD1B4F" w:rsidRPr="00B71333">
        <w:rPr>
          <w:rStyle w:val="Char3"/>
          <w:rFonts w:hint="cs"/>
          <w:rtl/>
        </w:rPr>
        <w:t>ی</w:t>
      </w:r>
      <w:r w:rsidR="006005C5" w:rsidRPr="00B71333">
        <w:rPr>
          <w:rStyle w:val="Char3"/>
          <w:rFonts w:hint="cs"/>
          <w:rtl/>
        </w:rPr>
        <w:t xml:space="preserve"> سنن </w:t>
      </w:r>
      <w:r w:rsidR="00FD1B4F" w:rsidRPr="00B71333">
        <w:rPr>
          <w:rStyle w:val="Char3"/>
          <w:rFonts w:hint="cs"/>
          <w:rtl/>
        </w:rPr>
        <w:t>ک</w:t>
      </w:r>
      <w:r w:rsidR="005037F6" w:rsidRPr="00B71333">
        <w:rPr>
          <w:rStyle w:val="Char3"/>
          <w:rFonts w:hint="cs"/>
          <w:rtl/>
        </w:rPr>
        <w:t>ه</w:t>
      </w:r>
      <w:r w:rsidR="00B96C49" w:rsidRPr="00B71333">
        <w:rPr>
          <w:rStyle w:val="Char3"/>
          <w:rFonts w:hint="cs"/>
          <w:rtl/>
        </w:rPr>
        <w:t xml:space="preserve"> بر حسب ابواب آن </w:t>
      </w:r>
      <w:r w:rsidR="00194BE1" w:rsidRPr="00194BE1">
        <w:rPr>
          <w:rStyle w:val="Char3"/>
          <w:rFonts w:hint="cs"/>
          <w:rtl/>
        </w:rPr>
        <w:t>کتاب‌ها</w:t>
      </w:r>
      <w:r w:rsidR="00B96C49" w:rsidRPr="00B71333">
        <w:rPr>
          <w:rStyle w:val="Char3"/>
          <w:rFonts w:hint="cs"/>
          <w:rtl/>
        </w:rPr>
        <w:t xml:space="preserve"> بوده، را به حالت عرب</w:t>
      </w:r>
      <w:r w:rsidR="00FD1B4F" w:rsidRPr="00B71333">
        <w:rPr>
          <w:rStyle w:val="Char3"/>
          <w:rFonts w:hint="cs"/>
          <w:rtl/>
        </w:rPr>
        <w:t>ی</w:t>
      </w:r>
      <w:r w:rsidR="00DE6746" w:rsidRPr="00B71333">
        <w:rPr>
          <w:rStyle w:val="Char3"/>
          <w:rFonts w:hint="cs"/>
          <w:rtl/>
        </w:rPr>
        <w:t>‌</w:t>
      </w:r>
      <w:r w:rsidR="00B96C49" w:rsidRPr="00B71333">
        <w:rPr>
          <w:rStyle w:val="Char3"/>
          <w:rFonts w:hint="cs"/>
          <w:rtl/>
        </w:rPr>
        <w:t xml:space="preserve">اش رها </w:t>
      </w:r>
      <w:r w:rsidR="00FD1B4F" w:rsidRPr="00B71333">
        <w:rPr>
          <w:rStyle w:val="Char3"/>
          <w:rFonts w:hint="cs"/>
          <w:rtl/>
        </w:rPr>
        <w:t>ک</w:t>
      </w:r>
      <w:r w:rsidR="00B96C49" w:rsidRPr="00B71333">
        <w:rPr>
          <w:rStyle w:val="Char3"/>
          <w:rFonts w:hint="cs"/>
          <w:rtl/>
        </w:rPr>
        <w:t>رده</w:t>
      </w:r>
      <w:r w:rsidR="00EC3DF8" w:rsidRPr="00B71333">
        <w:rPr>
          <w:rStyle w:val="Char3"/>
          <w:rFonts w:hint="cs"/>
          <w:rtl/>
        </w:rPr>
        <w:t>‌</w:t>
      </w:r>
      <w:r w:rsidR="00B96C49" w:rsidRPr="00B71333">
        <w:rPr>
          <w:rStyle w:val="Char3"/>
          <w:rFonts w:hint="cs"/>
          <w:rtl/>
        </w:rPr>
        <w:t xml:space="preserve">ام تا </w:t>
      </w:r>
      <w:r w:rsidR="005037F6" w:rsidRPr="00B71333">
        <w:rPr>
          <w:rStyle w:val="Char3"/>
          <w:rFonts w:hint="cs"/>
          <w:rtl/>
        </w:rPr>
        <w:t>در صورت مراجعه به</w:t>
      </w:r>
      <w:r>
        <w:rPr>
          <w:rStyle w:val="Char3"/>
          <w:rFonts w:hint="cs"/>
          <w:rtl/>
        </w:rPr>
        <w:t xml:space="preserve"> آن‌ها </w:t>
      </w:r>
      <w:r w:rsidR="00FD1B4F" w:rsidRPr="00B71333">
        <w:rPr>
          <w:rStyle w:val="Char3"/>
          <w:rFonts w:hint="cs"/>
          <w:rtl/>
        </w:rPr>
        <w:t>ک</w:t>
      </w:r>
      <w:r w:rsidR="00B96C49" w:rsidRPr="00B71333">
        <w:rPr>
          <w:rStyle w:val="Char3"/>
          <w:rFonts w:hint="cs"/>
          <w:rtl/>
        </w:rPr>
        <w:t>س</w:t>
      </w:r>
      <w:r w:rsidR="00FD1B4F" w:rsidRPr="00B71333">
        <w:rPr>
          <w:rStyle w:val="Char3"/>
          <w:rFonts w:hint="cs"/>
          <w:rtl/>
        </w:rPr>
        <w:t>ی</w:t>
      </w:r>
      <w:r w:rsidR="00B96C49" w:rsidRPr="00B71333">
        <w:rPr>
          <w:rStyle w:val="Char3"/>
          <w:rFonts w:hint="cs"/>
          <w:rtl/>
        </w:rPr>
        <w:t xml:space="preserve"> دچار اش</w:t>
      </w:r>
      <w:r w:rsidR="00FD1B4F" w:rsidRPr="00B71333">
        <w:rPr>
          <w:rStyle w:val="Char3"/>
          <w:rFonts w:hint="cs"/>
          <w:rtl/>
        </w:rPr>
        <w:t>ک</w:t>
      </w:r>
      <w:r w:rsidR="00B96C49" w:rsidRPr="00B71333">
        <w:rPr>
          <w:rStyle w:val="Char3"/>
          <w:rFonts w:hint="cs"/>
          <w:rtl/>
        </w:rPr>
        <w:t>ال نشود.</w:t>
      </w:r>
    </w:p>
    <w:p w:rsidR="003A12D8" w:rsidRDefault="00D53702" w:rsidP="003A12D8">
      <w:pPr>
        <w:pStyle w:val="ListParagraph"/>
        <w:numPr>
          <w:ilvl w:val="0"/>
          <w:numId w:val="16"/>
        </w:numPr>
        <w:ind w:left="641" w:hanging="357"/>
        <w:jc w:val="both"/>
        <w:rPr>
          <w:rStyle w:val="Char3"/>
        </w:rPr>
      </w:pPr>
      <w:r w:rsidRPr="00B71333">
        <w:rPr>
          <w:rStyle w:val="Char3"/>
          <w:rFonts w:hint="cs"/>
          <w:rtl/>
        </w:rPr>
        <w:t>در</w:t>
      </w:r>
      <w:r w:rsidR="00EE759C" w:rsidRPr="00B71333">
        <w:rPr>
          <w:rStyle w:val="Char3"/>
          <w:rFonts w:hint="cs"/>
          <w:rtl/>
        </w:rPr>
        <w:t xml:space="preserve"> ضما</w:t>
      </w:r>
      <w:r w:rsidR="00FD1B4F" w:rsidRPr="00B71333">
        <w:rPr>
          <w:rStyle w:val="Char3"/>
          <w:rFonts w:hint="cs"/>
          <w:rtl/>
        </w:rPr>
        <w:t>ی</w:t>
      </w:r>
      <w:r w:rsidR="00EE759C" w:rsidRPr="00B71333">
        <w:rPr>
          <w:rStyle w:val="Char3"/>
          <w:rFonts w:hint="cs"/>
          <w:rtl/>
        </w:rPr>
        <w:t>ر</w:t>
      </w:r>
      <w:r w:rsidR="00FD1B4F" w:rsidRPr="00B71333">
        <w:rPr>
          <w:rStyle w:val="Char3"/>
          <w:rFonts w:hint="cs"/>
          <w:rtl/>
        </w:rPr>
        <w:t>ی</w:t>
      </w:r>
      <w:r w:rsidR="00EE759C" w:rsidRPr="00B71333">
        <w:rPr>
          <w:rStyle w:val="Char3"/>
          <w:rFonts w:hint="cs"/>
          <w:rtl/>
        </w:rPr>
        <w:t xml:space="preserve"> </w:t>
      </w:r>
      <w:r w:rsidR="00FD1B4F" w:rsidRPr="00B71333">
        <w:rPr>
          <w:rStyle w:val="Char3"/>
          <w:rFonts w:hint="cs"/>
          <w:rtl/>
        </w:rPr>
        <w:t>ک</w:t>
      </w:r>
      <w:r w:rsidRPr="00B71333">
        <w:rPr>
          <w:rStyle w:val="Char3"/>
          <w:rFonts w:hint="cs"/>
          <w:rtl/>
        </w:rPr>
        <w:t>ه به اشخاص برم</w:t>
      </w:r>
      <w:r w:rsidR="00FD1B4F" w:rsidRPr="00B71333">
        <w:rPr>
          <w:rStyle w:val="Char3"/>
          <w:rFonts w:hint="cs"/>
          <w:rtl/>
        </w:rPr>
        <w:t>ی</w:t>
      </w:r>
      <w:r w:rsidR="00EC3DF8" w:rsidRPr="00B71333">
        <w:rPr>
          <w:rStyle w:val="Char3"/>
          <w:rFonts w:hint="cs"/>
          <w:rtl/>
        </w:rPr>
        <w:t>‌</w:t>
      </w:r>
      <w:r w:rsidRPr="00B71333">
        <w:rPr>
          <w:rStyle w:val="Char3"/>
          <w:rFonts w:hint="cs"/>
          <w:rtl/>
        </w:rPr>
        <w:t>گردد، سع</w:t>
      </w:r>
      <w:r w:rsidR="00FD1B4F" w:rsidRPr="00B71333">
        <w:rPr>
          <w:rStyle w:val="Char3"/>
          <w:rFonts w:hint="cs"/>
          <w:rtl/>
        </w:rPr>
        <w:t>ی</w:t>
      </w:r>
      <w:r w:rsidRPr="00B71333">
        <w:rPr>
          <w:rStyle w:val="Char3"/>
          <w:rFonts w:hint="cs"/>
          <w:rtl/>
        </w:rPr>
        <w:t xml:space="preserve"> </w:t>
      </w:r>
      <w:r w:rsidR="00FD1B4F" w:rsidRPr="00B71333">
        <w:rPr>
          <w:rStyle w:val="Char3"/>
          <w:rFonts w:hint="cs"/>
          <w:rtl/>
        </w:rPr>
        <w:t>ک</w:t>
      </w:r>
      <w:r w:rsidR="005037F6" w:rsidRPr="00B71333">
        <w:rPr>
          <w:rStyle w:val="Char3"/>
          <w:rFonts w:hint="cs"/>
          <w:rtl/>
        </w:rPr>
        <w:t>ر</w:t>
      </w:r>
      <w:r w:rsidRPr="00B71333">
        <w:rPr>
          <w:rStyle w:val="Char3"/>
          <w:rFonts w:hint="cs"/>
          <w:rtl/>
        </w:rPr>
        <w:t>ده</w:t>
      </w:r>
      <w:r w:rsidR="00EC3DF8" w:rsidRPr="00B71333">
        <w:rPr>
          <w:rStyle w:val="Char3"/>
          <w:rFonts w:hint="cs"/>
          <w:rtl/>
        </w:rPr>
        <w:t>‌</w:t>
      </w:r>
      <w:r w:rsidRPr="00B71333">
        <w:rPr>
          <w:rStyle w:val="Char3"/>
          <w:rFonts w:hint="cs"/>
          <w:rtl/>
        </w:rPr>
        <w:t>ام</w:t>
      </w:r>
      <w:r w:rsidR="00EE759C" w:rsidRPr="00B71333">
        <w:rPr>
          <w:rStyle w:val="Char3"/>
          <w:rFonts w:hint="cs"/>
          <w:rtl/>
        </w:rPr>
        <w:t xml:space="preserve"> </w:t>
      </w:r>
      <w:r w:rsidR="00F32BA5" w:rsidRPr="00B71333">
        <w:rPr>
          <w:rStyle w:val="Char3"/>
          <w:rFonts w:hint="cs"/>
          <w:rtl/>
        </w:rPr>
        <w:t>اسم</w:t>
      </w:r>
      <w:r w:rsidR="00FD1B4F" w:rsidRPr="00B71333">
        <w:rPr>
          <w:rStyle w:val="Char3"/>
          <w:rFonts w:hint="cs"/>
          <w:rtl/>
        </w:rPr>
        <w:t>ی</w:t>
      </w:r>
      <w:r w:rsidR="00F32BA5" w:rsidRPr="00B71333">
        <w:rPr>
          <w:rStyle w:val="Char3"/>
          <w:rFonts w:hint="cs"/>
          <w:rtl/>
        </w:rPr>
        <w:t xml:space="preserve"> </w:t>
      </w:r>
      <w:r w:rsidR="00FD1B4F" w:rsidRPr="00B71333">
        <w:rPr>
          <w:rStyle w:val="Char3"/>
          <w:rFonts w:hint="cs"/>
          <w:rtl/>
        </w:rPr>
        <w:t>ک</w:t>
      </w:r>
      <w:r w:rsidR="00EE759C" w:rsidRPr="00B71333">
        <w:rPr>
          <w:rStyle w:val="Char3"/>
          <w:rFonts w:hint="cs"/>
          <w:rtl/>
        </w:rPr>
        <w:t xml:space="preserve">ه </w:t>
      </w:r>
      <w:r w:rsidR="00F32BA5" w:rsidRPr="00B71333">
        <w:rPr>
          <w:rStyle w:val="Char3"/>
          <w:rFonts w:hint="cs"/>
          <w:rtl/>
        </w:rPr>
        <w:t xml:space="preserve">به آن </w:t>
      </w:r>
      <w:r w:rsidR="00EE759C" w:rsidRPr="00B71333">
        <w:rPr>
          <w:rStyle w:val="Char3"/>
          <w:rFonts w:hint="cs"/>
          <w:rtl/>
        </w:rPr>
        <w:t>ضم</w:t>
      </w:r>
      <w:r w:rsidR="00FD1B4F" w:rsidRPr="00B71333">
        <w:rPr>
          <w:rStyle w:val="Char3"/>
          <w:rFonts w:hint="cs"/>
          <w:rtl/>
        </w:rPr>
        <w:t>ی</w:t>
      </w:r>
      <w:r w:rsidR="00EE759C" w:rsidRPr="00B71333">
        <w:rPr>
          <w:rStyle w:val="Char3"/>
          <w:rFonts w:hint="cs"/>
          <w:rtl/>
        </w:rPr>
        <w:t>ر برم</w:t>
      </w:r>
      <w:r w:rsidR="00FD1B4F" w:rsidRPr="00B71333">
        <w:rPr>
          <w:rStyle w:val="Char3"/>
          <w:rFonts w:hint="cs"/>
          <w:rtl/>
        </w:rPr>
        <w:t>ی</w:t>
      </w:r>
      <w:r w:rsidR="00EC3DF8" w:rsidRPr="00B71333">
        <w:rPr>
          <w:rStyle w:val="Char3"/>
          <w:rFonts w:hint="cs"/>
          <w:rtl/>
        </w:rPr>
        <w:t>‌</w:t>
      </w:r>
      <w:r w:rsidR="00EE759C" w:rsidRPr="00B71333">
        <w:rPr>
          <w:rStyle w:val="Char3"/>
          <w:rFonts w:hint="cs"/>
          <w:rtl/>
        </w:rPr>
        <w:t>گردد را ب</w:t>
      </w:r>
      <w:r w:rsidR="00FD1B4F" w:rsidRPr="00B71333">
        <w:rPr>
          <w:rStyle w:val="Char3"/>
          <w:rFonts w:hint="cs"/>
          <w:rtl/>
        </w:rPr>
        <w:t>ی</w:t>
      </w:r>
      <w:r w:rsidR="00EE759C" w:rsidRPr="00B71333">
        <w:rPr>
          <w:rStyle w:val="Char3"/>
          <w:rFonts w:hint="cs"/>
          <w:rtl/>
        </w:rPr>
        <w:t>اورم تا ا</w:t>
      </w:r>
      <w:r w:rsidR="00FD1B4F" w:rsidRPr="00B71333">
        <w:rPr>
          <w:rStyle w:val="Char3"/>
          <w:rFonts w:hint="cs"/>
          <w:rtl/>
        </w:rPr>
        <w:t>ی</w:t>
      </w:r>
      <w:r w:rsidR="00EE759C" w:rsidRPr="00B71333">
        <w:rPr>
          <w:rStyle w:val="Char3"/>
          <w:rFonts w:hint="cs"/>
          <w:rtl/>
        </w:rPr>
        <w:t>ن</w:t>
      </w:r>
      <w:r w:rsidR="00FD1B4F" w:rsidRPr="00B71333">
        <w:rPr>
          <w:rStyle w:val="Char3"/>
          <w:rFonts w:hint="cs"/>
          <w:rtl/>
        </w:rPr>
        <w:t>ک</w:t>
      </w:r>
      <w:r w:rsidR="00EE759C" w:rsidRPr="00B71333">
        <w:rPr>
          <w:rStyle w:val="Char3"/>
          <w:rFonts w:hint="cs"/>
          <w:rtl/>
        </w:rPr>
        <w:t>ه جمله واضحتر شود، مگر ا</w:t>
      </w:r>
      <w:r w:rsidR="00FD1B4F" w:rsidRPr="00B71333">
        <w:rPr>
          <w:rStyle w:val="Char3"/>
          <w:rFonts w:hint="cs"/>
          <w:rtl/>
        </w:rPr>
        <w:t>ی</w:t>
      </w:r>
      <w:r w:rsidR="00EE759C" w:rsidRPr="00B71333">
        <w:rPr>
          <w:rStyle w:val="Char3"/>
          <w:rFonts w:hint="cs"/>
          <w:rtl/>
        </w:rPr>
        <w:t>ن</w:t>
      </w:r>
      <w:r w:rsidR="00FD1B4F" w:rsidRPr="00B71333">
        <w:rPr>
          <w:rStyle w:val="Char3"/>
          <w:rFonts w:hint="cs"/>
          <w:rtl/>
        </w:rPr>
        <w:t>ک</w:t>
      </w:r>
      <w:r w:rsidR="00EE759C" w:rsidRPr="00B71333">
        <w:rPr>
          <w:rStyle w:val="Char3"/>
          <w:rFonts w:hint="cs"/>
          <w:rtl/>
        </w:rPr>
        <w:t>ه در حد</w:t>
      </w:r>
      <w:r w:rsidR="00FD1B4F" w:rsidRPr="00B71333">
        <w:rPr>
          <w:rStyle w:val="Char3"/>
          <w:rFonts w:hint="cs"/>
          <w:rtl/>
        </w:rPr>
        <w:t>ی</w:t>
      </w:r>
      <w:r w:rsidR="00EE759C" w:rsidRPr="00B71333">
        <w:rPr>
          <w:rStyle w:val="Char3"/>
          <w:rFonts w:hint="cs"/>
          <w:rtl/>
        </w:rPr>
        <w:t xml:space="preserve">ث باشد </w:t>
      </w:r>
      <w:r w:rsidR="00FD1B4F" w:rsidRPr="00B71333">
        <w:rPr>
          <w:rStyle w:val="Char3"/>
          <w:rFonts w:hint="cs"/>
          <w:rtl/>
        </w:rPr>
        <w:t>ک</w:t>
      </w:r>
      <w:r w:rsidR="00CA677E" w:rsidRPr="00B71333">
        <w:rPr>
          <w:rStyle w:val="Char3"/>
          <w:rFonts w:hint="cs"/>
          <w:rtl/>
        </w:rPr>
        <w:t>ه</w:t>
      </w:r>
      <w:r w:rsidR="00EE759C" w:rsidRPr="00B71333">
        <w:rPr>
          <w:rStyle w:val="Char3"/>
          <w:rFonts w:hint="cs"/>
          <w:rtl/>
        </w:rPr>
        <w:t xml:space="preserve"> در ا</w:t>
      </w:r>
      <w:r w:rsidR="00FD1B4F" w:rsidRPr="00B71333">
        <w:rPr>
          <w:rStyle w:val="Char3"/>
          <w:rFonts w:hint="cs"/>
          <w:rtl/>
        </w:rPr>
        <w:t>ی</w:t>
      </w:r>
      <w:r w:rsidR="00EE759C" w:rsidRPr="00B71333">
        <w:rPr>
          <w:rStyle w:val="Char3"/>
          <w:rFonts w:hint="cs"/>
          <w:rtl/>
        </w:rPr>
        <w:t>ن</w:t>
      </w:r>
      <w:r w:rsidR="005B7ACE" w:rsidRPr="00B71333">
        <w:rPr>
          <w:rStyle w:val="Char3"/>
          <w:rFonts w:hint="cs"/>
          <w:rtl/>
        </w:rPr>
        <w:t xml:space="preserve"> </w:t>
      </w:r>
      <w:r w:rsidR="00EE759C" w:rsidRPr="00B71333">
        <w:rPr>
          <w:rStyle w:val="Char3"/>
          <w:rFonts w:hint="cs"/>
          <w:rtl/>
        </w:rPr>
        <w:t xml:space="preserve">صورت آن اسم را در </w:t>
      </w:r>
      <w:r w:rsidR="00FD1B4F" w:rsidRPr="00B71333">
        <w:rPr>
          <w:rStyle w:val="Char3"/>
          <w:rFonts w:hint="cs"/>
          <w:rtl/>
        </w:rPr>
        <w:t>ک</w:t>
      </w:r>
      <w:r w:rsidR="00EE759C" w:rsidRPr="00B71333">
        <w:rPr>
          <w:rStyle w:val="Char3"/>
          <w:rFonts w:hint="cs"/>
          <w:rtl/>
        </w:rPr>
        <w:t xml:space="preserve">روشه [] قرار </w:t>
      </w:r>
      <w:r w:rsidRPr="00B71333">
        <w:rPr>
          <w:rStyle w:val="Char3"/>
          <w:rFonts w:hint="cs"/>
          <w:rtl/>
        </w:rPr>
        <w:t>داده</w:t>
      </w:r>
      <w:r w:rsidR="00EC3DF8" w:rsidRPr="00B71333">
        <w:rPr>
          <w:rStyle w:val="Char3"/>
          <w:rFonts w:hint="cs"/>
          <w:rtl/>
        </w:rPr>
        <w:t>‌</w:t>
      </w:r>
      <w:r w:rsidRPr="00B71333">
        <w:rPr>
          <w:rStyle w:val="Char3"/>
          <w:rFonts w:hint="cs"/>
          <w:rtl/>
        </w:rPr>
        <w:t>ام</w:t>
      </w:r>
      <w:r w:rsidR="00EE759C" w:rsidRPr="00B71333">
        <w:rPr>
          <w:rStyle w:val="Char3"/>
          <w:rFonts w:hint="cs"/>
          <w:rtl/>
        </w:rPr>
        <w:t>.</w:t>
      </w:r>
    </w:p>
    <w:p w:rsidR="003A12D8" w:rsidRDefault="00D01D9F" w:rsidP="003A12D8">
      <w:pPr>
        <w:pStyle w:val="ListParagraph"/>
        <w:numPr>
          <w:ilvl w:val="0"/>
          <w:numId w:val="16"/>
        </w:numPr>
        <w:ind w:left="641" w:hanging="357"/>
        <w:jc w:val="both"/>
        <w:rPr>
          <w:rStyle w:val="Char3"/>
        </w:rPr>
      </w:pPr>
      <w:r w:rsidRPr="00B71333">
        <w:rPr>
          <w:rStyle w:val="Char3"/>
          <w:rFonts w:hint="cs"/>
          <w:rtl/>
        </w:rPr>
        <w:t xml:space="preserve">در هنگام </w:t>
      </w:r>
      <w:r w:rsidR="00D402AF" w:rsidRPr="00B71333">
        <w:rPr>
          <w:rStyle w:val="Char3"/>
          <w:rFonts w:hint="cs"/>
          <w:rtl/>
        </w:rPr>
        <w:t>ارجاع</w:t>
      </w:r>
      <w:r w:rsidRPr="00B71333">
        <w:rPr>
          <w:rStyle w:val="Char3"/>
          <w:rFonts w:hint="cs"/>
          <w:rtl/>
        </w:rPr>
        <w:t xml:space="preserve"> به </w:t>
      </w:r>
      <w:r w:rsidR="00FD1B4F" w:rsidRPr="00B71333">
        <w:rPr>
          <w:rStyle w:val="Char3"/>
          <w:rFonts w:hint="cs"/>
          <w:rtl/>
        </w:rPr>
        <w:t>یکی</w:t>
      </w:r>
      <w:r w:rsidRPr="00B71333">
        <w:rPr>
          <w:rStyle w:val="Char3"/>
          <w:rFonts w:hint="cs"/>
          <w:rtl/>
        </w:rPr>
        <w:t xml:space="preserve"> از م</w:t>
      </w:r>
      <w:r w:rsidR="00ED2D03" w:rsidRPr="00B71333">
        <w:rPr>
          <w:rStyle w:val="Char3"/>
          <w:rFonts w:hint="cs"/>
          <w:rtl/>
        </w:rPr>
        <w:t>طالب</w:t>
      </w:r>
      <w:r w:rsidRPr="00B71333">
        <w:rPr>
          <w:rStyle w:val="Char3"/>
          <w:rFonts w:hint="cs"/>
          <w:rtl/>
        </w:rPr>
        <w:t xml:space="preserve"> ا</w:t>
      </w:r>
      <w:r w:rsidR="00FD1B4F" w:rsidRPr="00B71333">
        <w:rPr>
          <w:rStyle w:val="Char3"/>
          <w:rFonts w:hint="cs"/>
          <w:rtl/>
        </w:rPr>
        <w:t>ی</w:t>
      </w:r>
      <w:r w:rsidRPr="00B71333">
        <w:rPr>
          <w:rStyle w:val="Char3"/>
          <w:rFonts w:hint="cs"/>
          <w:rtl/>
        </w:rPr>
        <w:t xml:space="preserve">ن </w:t>
      </w:r>
      <w:r w:rsidR="00FD1B4F" w:rsidRPr="00B71333">
        <w:rPr>
          <w:rStyle w:val="Char3"/>
          <w:rFonts w:hint="cs"/>
          <w:rtl/>
        </w:rPr>
        <w:t>ک</w:t>
      </w:r>
      <w:r w:rsidRPr="00B71333">
        <w:rPr>
          <w:rStyle w:val="Char3"/>
          <w:rFonts w:hint="cs"/>
          <w:rtl/>
        </w:rPr>
        <w:t xml:space="preserve">تاب </w:t>
      </w:r>
      <w:r w:rsidR="00FD1B4F" w:rsidRPr="00B71333">
        <w:rPr>
          <w:rStyle w:val="Char3"/>
          <w:rFonts w:hint="cs"/>
          <w:rtl/>
        </w:rPr>
        <w:t>ی</w:t>
      </w:r>
      <w:r w:rsidRPr="00B71333">
        <w:rPr>
          <w:rStyle w:val="Char3"/>
          <w:rFonts w:hint="cs"/>
          <w:rtl/>
        </w:rPr>
        <w:t xml:space="preserve">ا </w:t>
      </w:r>
      <w:r w:rsidR="00194BE1" w:rsidRPr="00194BE1">
        <w:rPr>
          <w:rStyle w:val="Char3"/>
          <w:rFonts w:hint="cs"/>
          <w:rtl/>
        </w:rPr>
        <w:t>کتاب‌ها</w:t>
      </w:r>
      <w:r w:rsidR="00FD1B4F" w:rsidRPr="00B71333">
        <w:rPr>
          <w:rStyle w:val="Char3"/>
          <w:rFonts w:hint="cs"/>
          <w:rtl/>
        </w:rPr>
        <w:t>ی</w:t>
      </w:r>
      <w:r w:rsidRPr="00B71333">
        <w:rPr>
          <w:rStyle w:val="Char3"/>
          <w:rFonts w:hint="cs"/>
          <w:rtl/>
        </w:rPr>
        <w:t xml:space="preserve"> د</w:t>
      </w:r>
      <w:r w:rsidR="00FD1B4F" w:rsidRPr="00B71333">
        <w:rPr>
          <w:rStyle w:val="Char3"/>
          <w:rFonts w:hint="cs"/>
          <w:rtl/>
        </w:rPr>
        <w:t>ی</w:t>
      </w:r>
      <w:r w:rsidRPr="00B71333">
        <w:rPr>
          <w:rStyle w:val="Char3"/>
          <w:rFonts w:hint="cs"/>
          <w:rtl/>
        </w:rPr>
        <w:t>گر،</w:t>
      </w:r>
      <w:r w:rsidR="0071776B" w:rsidRPr="00B71333">
        <w:rPr>
          <w:rStyle w:val="Char3"/>
          <w:rFonts w:hint="cs"/>
          <w:rtl/>
        </w:rPr>
        <w:t xml:space="preserve"> ب</w:t>
      </w:r>
      <w:r w:rsidR="009A4114" w:rsidRPr="00B71333">
        <w:rPr>
          <w:rStyle w:val="Char3"/>
          <w:rFonts w:hint="cs"/>
          <w:rtl/>
        </w:rPr>
        <w:t xml:space="preserve">ه </w:t>
      </w:r>
      <w:r w:rsidR="0071776B" w:rsidRPr="00B71333">
        <w:rPr>
          <w:rStyle w:val="Char3"/>
          <w:rFonts w:hint="cs"/>
          <w:rtl/>
        </w:rPr>
        <w:t>طور مختصر</w:t>
      </w:r>
      <w:r w:rsidRPr="00B71333">
        <w:rPr>
          <w:rStyle w:val="Char3"/>
          <w:rFonts w:hint="cs"/>
          <w:rtl/>
        </w:rPr>
        <w:t xml:space="preserve"> از </w:t>
      </w:r>
      <w:r w:rsidR="00D402AF" w:rsidRPr="00B71333">
        <w:rPr>
          <w:rStyle w:val="Char3"/>
          <w:rFonts w:hint="cs"/>
          <w:rtl/>
        </w:rPr>
        <w:t>اصطلاح</w:t>
      </w:r>
      <w:r w:rsidRPr="00B71333">
        <w:rPr>
          <w:rStyle w:val="Char3"/>
          <w:rFonts w:hint="cs"/>
          <w:rtl/>
        </w:rPr>
        <w:t xml:space="preserve"> </w:t>
      </w:r>
      <w:r w:rsidR="003E3887">
        <w:rPr>
          <w:rFonts w:cs="Times New Roman" w:hint="cs"/>
          <w:sz w:val="28"/>
          <w:szCs w:val="28"/>
          <w:rtl/>
          <w:lang w:bidi="fa-IR"/>
        </w:rPr>
        <w:t>"</w:t>
      </w:r>
      <w:r w:rsidRPr="00B71333">
        <w:rPr>
          <w:rStyle w:val="Char3"/>
          <w:rFonts w:hint="cs"/>
          <w:rtl/>
        </w:rPr>
        <w:t>ن.</w:t>
      </w:r>
      <w:r w:rsidR="00FD1B4F" w:rsidRPr="00B71333">
        <w:rPr>
          <w:rStyle w:val="Char3"/>
          <w:rFonts w:hint="cs"/>
          <w:rtl/>
        </w:rPr>
        <w:t>ک</w:t>
      </w:r>
      <w:r w:rsidR="003E3887">
        <w:rPr>
          <w:rFonts w:cs="Times New Roman" w:hint="cs"/>
          <w:sz w:val="28"/>
          <w:szCs w:val="28"/>
          <w:rtl/>
          <w:lang w:bidi="fa-IR"/>
        </w:rPr>
        <w:t>"</w:t>
      </w:r>
      <w:r w:rsidRPr="00B71333">
        <w:rPr>
          <w:rStyle w:val="Char3"/>
          <w:rFonts w:hint="cs"/>
          <w:rtl/>
        </w:rPr>
        <w:t xml:space="preserve"> </w:t>
      </w:r>
      <w:r w:rsidR="00FD1B4F" w:rsidRPr="00B71333">
        <w:rPr>
          <w:rStyle w:val="Char3"/>
          <w:rFonts w:hint="cs"/>
          <w:rtl/>
        </w:rPr>
        <w:t>ی</w:t>
      </w:r>
      <w:r w:rsidRPr="00B71333">
        <w:rPr>
          <w:rStyle w:val="Char3"/>
          <w:rFonts w:hint="cs"/>
          <w:rtl/>
        </w:rPr>
        <w:t>عن</w:t>
      </w:r>
      <w:r w:rsidR="00FD1B4F" w:rsidRPr="00B71333">
        <w:rPr>
          <w:rStyle w:val="Char3"/>
          <w:rFonts w:hint="cs"/>
          <w:rtl/>
        </w:rPr>
        <w:t>ی</w:t>
      </w:r>
      <w:r w:rsidRPr="00B71333">
        <w:rPr>
          <w:rStyle w:val="Char3"/>
          <w:rFonts w:hint="cs"/>
          <w:rtl/>
        </w:rPr>
        <w:t xml:space="preserve"> نگاه </w:t>
      </w:r>
      <w:r w:rsidR="00FD1B4F" w:rsidRPr="00B71333">
        <w:rPr>
          <w:rStyle w:val="Char3"/>
          <w:rFonts w:hint="cs"/>
          <w:rtl/>
        </w:rPr>
        <w:t>ک</w:t>
      </w:r>
      <w:r w:rsidRPr="00B71333">
        <w:rPr>
          <w:rStyle w:val="Char3"/>
          <w:rFonts w:hint="cs"/>
          <w:rtl/>
        </w:rPr>
        <w:t>ن</w:t>
      </w:r>
      <w:r w:rsidR="00FD1B4F" w:rsidRPr="00B71333">
        <w:rPr>
          <w:rStyle w:val="Char3"/>
          <w:rFonts w:hint="cs"/>
          <w:rtl/>
        </w:rPr>
        <w:t>ی</w:t>
      </w:r>
      <w:r w:rsidRPr="00B71333">
        <w:rPr>
          <w:rStyle w:val="Char3"/>
          <w:rFonts w:hint="cs"/>
          <w:rtl/>
        </w:rPr>
        <w:t>د</w:t>
      </w:r>
      <w:r w:rsidR="00CA677E" w:rsidRPr="00B71333">
        <w:rPr>
          <w:rStyle w:val="Char3"/>
          <w:rFonts w:hint="cs"/>
          <w:rtl/>
        </w:rPr>
        <w:t xml:space="preserve"> و </w:t>
      </w:r>
      <w:r w:rsidR="003E3887">
        <w:rPr>
          <w:rFonts w:cs="Times New Roman" w:hint="cs"/>
          <w:sz w:val="28"/>
          <w:szCs w:val="28"/>
          <w:rtl/>
          <w:lang w:bidi="fa-IR"/>
        </w:rPr>
        <w:t>"</w:t>
      </w:r>
      <w:r w:rsidR="00CA677E" w:rsidRPr="00B71333">
        <w:rPr>
          <w:rStyle w:val="Char3"/>
          <w:rFonts w:hint="cs"/>
          <w:rtl/>
        </w:rPr>
        <w:t>ر.</w:t>
      </w:r>
      <w:r w:rsidR="00FD1B4F" w:rsidRPr="00B71333">
        <w:rPr>
          <w:rStyle w:val="Char3"/>
          <w:rFonts w:hint="cs"/>
          <w:rtl/>
        </w:rPr>
        <w:t>ک</w:t>
      </w:r>
      <w:r w:rsidR="003E3887">
        <w:rPr>
          <w:rFonts w:cs="Times New Roman" w:hint="cs"/>
          <w:sz w:val="28"/>
          <w:szCs w:val="28"/>
          <w:rtl/>
          <w:lang w:bidi="fa-IR"/>
        </w:rPr>
        <w:t>"</w:t>
      </w:r>
      <w:r w:rsidR="00CA677E" w:rsidRPr="00B71333">
        <w:rPr>
          <w:rStyle w:val="Char3"/>
          <w:rFonts w:hint="cs"/>
          <w:rtl/>
        </w:rPr>
        <w:t xml:space="preserve"> </w:t>
      </w:r>
      <w:r w:rsidR="00FD1B4F" w:rsidRPr="00B71333">
        <w:rPr>
          <w:rStyle w:val="Char3"/>
          <w:rFonts w:hint="cs"/>
          <w:rtl/>
        </w:rPr>
        <w:t>ی</w:t>
      </w:r>
      <w:r w:rsidR="00CA677E" w:rsidRPr="00B71333">
        <w:rPr>
          <w:rStyle w:val="Char3"/>
          <w:rFonts w:hint="cs"/>
          <w:rtl/>
        </w:rPr>
        <w:t>عن</w:t>
      </w:r>
      <w:r w:rsidR="00FD1B4F" w:rsidRPr="00B71333">
        <w:rPr>
          <w:rStyle w:val="Char3"/>
          <w:rFonts w:hint="cs"/>
          <w:rtl/>
        </w:rPr>
        <w:t>ی</w:t>
      </w:r>
      <w:r w:rsidR="00CA677E" w:rsidRPr="00B71333">
        <w:rPr>
          <w:rStyle w:val="Char3"/>
          <w:rFonts w:hint="cs"/>
          <w:rtl/>
        </w:rPr>
        <w:t xml:space="preserve"> رجوع </w:t>
      </w:r>
      <w:r w:rsidR="00FD1B4F" w:rsidRPr="00B71333">
        <w:rPr>
          <w:rStyle w:val="Char3"/>
          <w:rFonts w:hint="cs"/>
          <w:rtl/>
        </w:rPr>
        <w:t>ک</w:t>
      </w:r>
      <w:r w:rsidR="00CA677E" w:rsidRPr="00B71333">
        <w:rPr>
          <w:rStyle w:val="Char3"/>
          <w:rFonts w:hint="cs"/>
          <w:rtl/>
        </w:rPr>
        <w:t>ن</w:t>
      </w:r>
      <w:r w:rsidR="00FD1B4F" w:rsidRPr="00B71333">
        <w:rPr>
          <w:rStyle w:val="Char3"/>
          <w:rFonts w:hint="cs"/>
          <w:rtl/>
        </w:rPr>
        <w:t>ی</w:t>
      </w:r>
      <w:r w:rsidR="00CA677E" w:rsidRPr="00B71333">
        <w:rPr>
          <w:rStyle w:val="Char3"/>
          <w:rFonts w:hint="cs"/>
          <w:rtl/>
        </w:rPr>
        <w:t>د</w:t>
      </w:r>
      <w:r w:rsidRPr="00B71333">
        <w:rPr>
          <w:rStyle w:val="Char3"/>
          <w:rFonts w:hint="cs"/>
          <w:rtl/>
        </w:rPr>
        <w:t xml:space="preserve"> استفاده </w:t>
      </w:r>
      <w:r w:rsidR="00FD1B4F" w:rsidRPr="00B71333">
        <w:rPr>
          <w:rStyle w:val="Char3"/>
          <w:rFonts w:hint="cs"/>
          <w:rtl/>
        </w:rPr>
        <w:t>ک</w:t>
      </w:r>
      <w:r w:rsidRPr="00B71333">
        <w:rPr>
          <w:rStyle w:val="Char3"/>
          <w:rFonts w:hint="cs"/>
          <w:rtl/>
        </w:rPr>
        <w:t>رده‌ام.</w:t>
      </w:r>
    </w:p>
    <w:p w:rsidR="005533DE" w:rsidRPr="00B71333" w:rsidRDefault="003A12D8" w:rsidP="003A12D8">
      <w:pPr>
        <w:pStyle w:val="ListParagraph"/>
        <w:numPr>
          <w:ilvl w:val="0"/>
          <w:numId w:val="16"/>
        </w:numPr>
        <w:ind w:left="641" w:hanging="357"/>
        <w:jc w:val="both"/>
        <w:rPr>
          <w:rStyle w:val="Char3"/>
          <w:rtl/>
        </w:rPr>
      </w:pPr>
      <w:r>
        <w:rPr>
          <w:rStyle w:val="Char3"/>
          <w:rFonts w:hint="cs"/>
          <w:rtl/>
        </w:rPr>
        <w:t xml:space="preserve"> </w:t>
      </w:r>
      <w:r w:rsidR="00C854B8" w:rsidRPr="00B71333">
        <w:rPr>
          <w:rStyle w:val="Char3"/>
          <w:rFonts w:hint="cs"/>
          <w:rtl/>
        </w:rPr>
        <w:t>بعض</w:t>
      </w:r>
      <w:r w:rsidR="00FD1B4F" w:rsidRPr="00B71333">
        <w:rPr>
          <w:rStyle w:val="Char3"/>
          <w:rFonts w:hint="cs"/>
          <w:rtl/>
        </w:rPr>
        <w:t>ی</w:t>
      </w:r>
      <w:r w:rsidR="00C854B8" w:rsidRPr="00B71333">
        <w:rPr>
          <w:rStyle w:val="Char3"/>
          <w:rFonts w:hint="cs"/>
          <w:rtl/>
        </w:rPr>
        <w:t xml:space="preserve"> از اصطلاحات </w:t>
      </w:r>
      <w:r w:rsidR="00C854B8" w:rsidRPr="000C2444">
        <w:rPr>
          <w:rStyle w:val="Char3"/>
          <w:rFonts w:hint="cs"/>
          <w:rtl/>
        </w:rPr>
        <w:t>حد</w:t>
      </w:r>
      <w:r w:rsidR="00FD1B4F" w:rsidRPr="000C2444">
        <w:rPr>
          <w:rStyle w:val="Char3"/>
          <w:rFonts w:hint="cs"/>
          <w:rtl/>
        </w:rPr>
        <w:t>ی</w:t>
      </w:r>
      <w:r w:rsidR="00C854B8" w:rsidRPr="000C2444">
        <w:rPr>
          <w:rStyle w:val="Char3"/>
          <w:rFonts w:hint="cs"/>
          <w:rtl/>
        </w:rPr>
        <w:t>ث</w:t>
      </w:r>
      <w:r w:rsidR="00FD1B4F" w:rsidRPr="000C2444">
        <w:rPr>
          <w:rStyle w:val="Char3"/>
          <w:rFonts w:hint="cs"/>
          <w:rtl/>
        </w:rPr>
        <w:t>ی</w:t>
      </w:r>
      <w:r w:rsidR="00C854B8" w:rsidRPr="00B71333">
        <w:rPr>
          <w:rStyle w:val="Char3"/>
          <w:rFonts w:hint="cs"/>
          <w:rtl/>
        </w:rPr>
        <w:t xml:space="preserve"> </w:t>
      </w:r>
      <w:r w:rsidR="00FD1B4F" w:rsidRPr="00B71333">
        <w:rPr>
          <w:rStyle w:val="Char3"/>
          <w:rFonts w:hint="cs"/>
          <w:rtl/>
        </w:rPr>
        <w:t>ک</w:t>
      </w:r>
      <w:r w:rsidR="00C854B8" w:rsidRPr="00B71333">
        <w:rPr>
          <w:rStyle w:val="Char3"/>
          <w:rFonts w:hint="cs"/>
          <w:rtl/>
        </w:rPr>
        <w:t>ه</w:t>
      </w:r>
      <w:r w:rsidR="001E792E" w:rsidRPr="00B71333">
        <w:rPr>
          <w:rStyle w:val="Char3"/>
          <w:rFonts w:hint="cs"/>
          <w:rtl/>
        </w:rPr>
        <w:t xml:space="preserve"> در ا</w:t>
      </w:r>
      <w:r w:rsidR="00FD1B4F" w:rsidRPr="00B71333">
        <w:rPr>
          <w:rStyle w:val="Char3"/>
          <w:rFonts w:hint="cs"/>
          <w:rtl/>
        </w:rPr>
        <w:t>ی</w:t>
      </w:r>
      <w:r w:rsidR="001E792E" w:rsidRPr="00B71333">
        <w:rPr>
          <w:rStyle w:val="Char3"/>
          <w:rFonts w:hint="cs"/>
          <w:rtl/>
        </w:rPr>
        <w:t xml:space="preserve">ن </w:t>
      </w:r>
      <w:r w:rsidR="00FD1B4F" w:rsidRPr="00B71333">
        <w:rPr>
          <w:rStyle w:val="Char3"/>
          <w:rFonts w:hint="cs"/>
          <w:rtl/>
        </w:rPr>
        <w:t>ک</w:t>
      </w:r>
      <w:r w:rsidR="001E792E" w:rsidRPr="00B71333">
        <w:rPr>
          <w:rStyle w:val="Char3"/>
          <w:rFonts w:hint="cs"/>
          <w:rtl/>
        </w:rPr>
        <w:t>تاب ت</w:t>
      </w:r>
      <w:r w:rsidR="00FD1B4F" w:rsidRPr="00B71333">
        <w:rPr>
          <w:rStyle w:val="Char3"/>
          <w:rFonts w:hint="cs"/>
          <w:rtl/>
        </w:rPr>
        <w:t>ک</w:t>
      </w:r>
      <w:r w:rsidR="001E792E" w:rsidRPr="00B71333">
        <w:rPr>
          <w:rStyle w:val="Char3"/>
          <w:rFonts w:hint="cs"/>
          <w:rtl/>
        </w:rPr>
        <w:t xml:space="preserve">رار </w:t>
      </w:r>
      <w:r w:rsidR="00EC3DF8" w:rsidRPr="00B71333">
        <w:rPr>
          <w:rStyle w:val="Char3"/>
          <w:rFonts w:hint="cs"/>
          <w:rtl/>
        </w:rPr>
        <w:t>‌</w:t>
      </w:r>
      <w:r w:rsidR="001E792E" w:rsidRPr="00B71333">
        <w:rPr>
          <w:rStyle w:val="Char3"/>
          <w:rFonts w:hint="cs"/>
          <w:rtl/>
        </w:rPr>
        <w:t>شد</w:t>
      </w:r>
      <w:r w:rsidR="009A4114" w:rsidRPr="00B71333">
        <w:rPr>
          <w:rStyle w:val="Char3"/>
          <w:rFonts w:hint="cs"/>
          <w:rtl/>
        </w:rPr>
        <w:t>ه</w:t>
      </w:r>
      <w:r w:rsidR="001E792E" w:rsidRPr="00B71333">
        <w:rPr>
          <w:rStyle w:val="Char3"/>
          <w:rFonts w:hint="cs"/>
          <w:rtl/>
        </w:rPr>
        <w:t xml:space="preserve"> و</w:t>
      </w:r>
      <w:r w:rsidR="00C854B8" w:rsidRPr="00B71333">
        <w:rPr>
          <w:rStyle w:val="Char3"/>
          <w:rFonts w:hint="cs"/>
          <w:rtl/>
        </w:rPr>
        <w:t xml:space="preserve"> ن</w:t>
      </w:r>
      <w:r w:rsidR="00FD1B4F" w:rsidRPr="00B71333">
        <w:rPr>
          <w:rStyle w:val="Char3"/>
          <w:rFonts w:hint="cs"/>
          <w:rtl/>
        </w:rPr>
        <w:t>ی</w:t>
      </w:r>
      <w:r w:rsidR="00C854B8" w:rsidRPr="00B71333">
        <w:rPr>
          <w:rStyle w:val="Char3"/>
          <w:rFonts w:hint="cs"/>
          <w:rtl/>
        </w:rPr>
        <w:t xml:space="preserve">از به شرح دارند </w:t>
      </w:r>
      <w:r w:rsidR="00D402AF" w:rsidRPr="00B71333">
        <w:rPr>
          <w:rStyle w:val="Char3"/>
          <w:rFonts w:hint="cs"/>
          <w:rtl/>
        </w:rPr>
        <w:t xml:space="preserve">را </w:t>
      </w:r>
      <w:r w:rsidR="00C854B8" w:rsidRPr="00B71333">
        <w:rPr>
          <w:rStyle w:val="Char3"/>
          <w:rFonts w:hint="cs"/>
          <w:rtl/>
        </w:rPr>
        <w:t>در ا</w:t>
      </w:r>
      <w:r w:rsidR="00FD1B4F" w:rsidRPr="00B71333">
        <w:rPr>
          <w:rStyle w:val="Char3"/>
          <w:rFonts w:hint="cs"/>
          <w:rtl/>
        </w:rPr>
        <w:t>ی</w:t>
      </w:r>
      <w:r w:rsidR="00C854B8" w:rsidRPr="00B71333">
        <w:rPr>
          <w:rStyle w:val="Char3"/>
          <w:rFonts w:hint="cs"/>
          <w:rtl/>
        </w:rPr>
        <w:t>نجا ب</w:t>
      </w:r>
      <w:r w:rsidR="001411D6" w:rsidRPr="00B71333">
        <w:rPr>
          <w:rStyle w:val="Char3"/>
          <w:rFonts w:hint="cs"/>
          <w:rtl/>
        </w:rPr>
        <w:t xml:space="preserve">ه </w:t>
      </w:r>
      <w:r w:rsidR="00C854B8" w:rsidRPr="00B71333">
        <w:rPr>
          <w:rStyle w:val="Char3"/>
          <w:rFonts w:hint="cs"/>
          <w:rtl/>
        </w:rPr>
        <w:t>طور خلاصه ب</w:t>
      </w:r>
      <w:r w:rsidR="00FD1B4F" w:rsidRPr="00B71333">
        <w:rPr>
          <w:rStyle w:val="Char3"/>
          <w:rFonts w:hint="cs"/>
          <w:rtl/>
        </w:rPr>
        <w:t>ی</w:t>
      </w:r>
      <w:r w:rsidR="00C854B8" w:rsidRPr="00B71333">
        <w:rPr>
          <w:rStyle w:val="Char3"/>
          <w:rFonts w:hint="cs"/>
          <w:rtl/>
        </w:rPr>
        <w:t>ان م</w:t>
      </w:r>
      <w:r w:rsidR="00FD1B4F" w:rsidRPr="00B71333">
        <w:rPr>
          <w:rStyle w:val="Char3"/>
          <w:rFonts w:hint="cs"/>
          <w:rtl/>
        </w:rPr>
        <w:t>ی</w:t>
      </w:r>
      <w:r w:rsidR="00EC3DF8" w:rsidRPr="00B71333">
        <w:rPr>
          <w:rStyle w:val="Char3"/>
          <w:rFonts w:hint="cs"/>
          <w:rtl/>
        </w:rPr>
        <w:t>‌</w:t>
      </w:r>
      <w:r w:rsidR="00FD1B4F" w:rsidRPr="00B71333">
        <w:rPr>
          <w:rStyle w:val="Char3"/>
          <w:rFonts w:hint="cs"/>
          <w:rtl/>
        </w:rPr>
        <w:t>ک</w:t>
      </w:r>
      <w:r w:rsidR="00C854B8" w:rsidRPr="00B71333">
        <w:rPr>
          <w:rStyle w:val="Char3"/>
          <w:rFonts w:hint="cs"/>
          <w:rtl/>
        </w:rPr>
        <w:t xml:space="preserve">نم تا </w:t>
      </w:r>
      <w:r w:rsidR="00A47213" w:rsidRPr="00B71333">
        <w:rPr>
          <w:rStyle w:val="Char3"/>
          <w:rFonts w:hint="cs"/>
          <w:rtl/>
        </w:rPr>
        <w:t>خوانند</w:t>
      </w:r>
      <w:r w:rsidR="00E07F35" w:rsidRPr="00B71333">
        <w:rPr>
          <w:rStyle w:val="Char3"/>
          <w:rFonts w:hint="cs"/>
          <w:rtl/>
        </w:rPr>
        <w:t>ه</w:t>
      </w:r>
      <w:r w:rsidR="00C854B8" w:rsidRPr="00B71333">
        <w:rPr>
          <w:rStyle w:val="Char3"/>
          <w:rFonts w:hint="cs"/>
          <w:rtl/>
        </w:rPr>
        <w:t xml:space="preserve"> </w:t>
      </w:r>
      <w:r w:rsidR="00A47213" w:rsidRPr="00B71333">
        <w:rPr>
          <w:rStyle w:val="Char3"/>
          <w:rFonts w:hint="cs"/>
          <w:rtl/>
        </w:rPr>
        <w:t>با</w:t>
      </w:r>
      <w:r w:rsidR="00C854B8" w:rsidRPr="00B71333">
        <w:rPr>
          <w:rStyle w:val="Char3"/>
          <w:rFonts w:hint="cs"/>
          <w:rtl/>
        </w:rPr>
        <w:t xml:space="preserve"> </w:t>
      </w:r>
      <w:r w:rsidR="00A47213" w:rsidRPr="00B71333">
        <w:rPr>
          <w:rStyle w:val="Char3"/>
          <w:rFonts w:hint="cs"/>
          <w:rtl/>
        </w:rPr>
        <w:t>م</w:t>
      </w:r>
      <w:r w:rsidR="00C854B8" w:rsidRPr="00B71333">
        <w:rPr>
          <w:rStyle w:val="Char3"/>
          <w:rFonts w:hint="cs"/>
          <w:rtl/>
        </w:rPr>
        <w:t>ش</w:t>
      </w:r>
      <w:r w:rsidR="00FD1B4F" w:rsidRPr="00B71333">
        <w:rPr>
          <w:rStyle w:val="Char3"/>
          <w:rFonts w:hint="cs"/>
          <w:rtl/>
        </w:rPr>
        <w:t>ک</w:t>
      </w:r>
      <w:r w:rsidR="00C854B8" w:rsidRPr="00B71333">
        <w:rPr>
          <w:rStyle w:val="Char3"/>
          <w:rFonts w:hint="cs"/>
          <w:rtl/>
        </w:rPr>
        <w:t>ل</w:t>
      </w:r>
      <w:r w:rsidR="00FD1B4F" w:rsidRPr="00B71333">
        <w:rPr>
          <w:rStyle w:val="Char3"/>
          <w:rFonts w:hint="cs"/>
          <w:rtl/>
        </w:rPr>
        <w:t>ی</w:t>
      </w:r>
      <w:r w:rsidR="00A47213" w:rsidRPr="00B71333">
        <w:rPr>
          <w:rStyle w:val="Char3"/>
          <w:rFonts w:hint="cs"/>
          <w:rtl/>
        </w:rPr>
        <w:t xml:space="preserve"> مواجه</w:t>
      </w:r>
      <w:r w:rsidR="00C854B8" w:rsidRPr="00B71333">
        <w:rPr>
          <w:rStyle w:val="Char3"/>
          <w:rFonts w:hint="cs"/>
          <w:rtl/>
        </w:rPr>
        <w:t xml:space="preserve"> نشود:</w:t>
      </w:r>
    </w:p>
    <w:p w:rsidR="00C854B8" w:rsidRPr="00B71333" w:rsidRDefault="008C4B82" w:rsidP="002B3475">
      <w:pPr>
        <w:numPr>
          <w:ilvl w:val="0"/>
          <w:numId w:val="10"/>
        </w:numPr>
        <w:jc w:val="both"/>
        <w:rPr>
          <w:rStyle w:val="Char3"/>
        </w:rPr>
      </w:pPr>
      <w:r w:rsidRPr="000C2444">
        <w:rPr>
          <w:rStyle w:val="Char7"/>
          <w:rFonts w:hint="cs"/>
          <w:rtl/>
        </w:rPr>
        <w:t>صح</w:t>
      </w:r>
      <w:r w:rsidR="00FD1B4F" w:rsidRPr="000C2444">
        <w:rPr>
          <w:rStyle w:val="Char7"/>
          <w:rFonts w:hint="cs"/>
          <w:rtl/>
        </w:rPr>
        <w:t>ی</w:t>
      </w:r>
      <w:r w:rsidRPr="000C2444">
        <w:rPr>
          <w:rStyle w:val="Char7"/>
          <w:rFonts w:hint="cs"/>
          <w:rtl/>
        </w:rPr>
        <w:t xml:space="preserve">ح </w:t>
      </w:r>
      <w:r w:rsidR="000A744B" w:rsidRPr="000C2444">
        <w:rPr>
          <w:rStyle w:val="Char7"/>
          <w:rFonts w:hint="cs"/>
          <w:rtl/>
        </w:rPr>
        <w:t>لغ</w:t>
      </w:r>
      <w:r w:rsidR="00FD1B4F" w:rsidRPr="000C2444">
        <w:rPr>
          <w:rStyle w:val="Char7"/>
          <w:rFonts w:hint="cs"/>
          <w:rtl/>
        </w:rPr>
        <w:t>ی</w:t>
      </w:r>
      <w:r w:rsidR="000A744B" w:rsidRPr="000C2444">
        <w:rPr>
          <w:rStyle w:val="Char7"/>
          <w:rFonts w:hint="cs"/>
          <w:rtl/>
        </w:rPr>
        <w:t>ره</w:t>
      </w:r>
      <w:r w:rsidR="00E07F35" w:rsidRPr="00B71333">
        <w:rPr>
          <w:rStyle w:val="Char3"/>
          <w:rFonts w:hint="cs"/>
          <w:rtl/>
        </w:rPr>
        <w:t>:</w:t>
      </w:r>
      <w:r w:rsidRPr="00B71333">
        <w:rPr>
          <w:rStyle w:val="Char3"/>
          <w:rFonts w:hint="cs"/>
          <w:rtl/>
        </w:rPr>
        <w:t xml:space="preserve"> </w:t>
      </w:r>
      <w:r w:rsidR="009858C4" w:rsidRPr="00B71333">
        <w:rPr>
          <w:rStyle w:val="Char3"/>
          <w:rFonts w:hint="cs"/>
          <w:rtl/>
        </w:rPr>
        <w:t>حد</w:t>
      </w:r>
      <w:r w:rsidR="00FD1B4F" w:rsidRPr="00B71333">
        <w:rPr>
          <w:rStyle w:val="Char3"/>
          <w:rFonts w:hint="cs"/>
          <w:rtl/>
        </w:rPr>
        <w:t>ی</w:t>
      </w:r>
      <w:r w:rsidR="009858C4" w:rsidRPr="00B71333">
        <w:rPr>
          <w:rStyle w:val="Char3"/>
          <w:rFonts w:hint="cs"/>
          <w:rtl/>
        </w:rPr>
        <w:t>ث</w:t>
      </w:r>
      <w:r w:rsidR="00FD1B4F" w:rsidRPr="00B71333">
        <w:rPr>
          <w:rStyle w:val="Char3"/>
          <w:rFonts w:hint="cs"/>
          <w:rtl/>
        </w:rPr>
        <w:t>ی</w:t>
      </w:r>
      <w:r w:rsidR="009858C4" w:rsidRPr="00B71333">
        <w:rPr>
          <w:rStyle w:val="Char3"/>
          <w:rFonts w:hint="cs"/>
          <w:rtl/>
        </w:rPr>
        <w:t xml:space="preserve"> است </w:t>
      </w:r>
      <w:r w:rsidR="00FD1B4F" w:rsidRPr="00B71333">
        <w:rPr>
          <w:rStyle w:val="Char3"/>
          <w:rFonts w:hint="cs"/>
          <w:rtl/>
        </w:rPr>
        <w:t>ک</w:t>
      </w:r>
      <w:r w:rsidR="009858C4" w:rsidRPr="00B71333">
        <w:rPr>
          <w:rStyle w:val="Char3"/>
          <w:rFonts w:hint="cs"/>
          <w:rtl/>
        </w:rPr>
        <w:t>ه</w:t>
      </w:r>
      <w:r w:rsidRPr="00B71333">
        <w:rPr>
          <w:rStyle w:val="Char3"/>
          <w:rFonts w:hint="cs"/>
          <w:rtl/>
        </w:rPr>
        <w:t xml:space="preserve"> </w:t>
      </w:r>
      <w:r w:rsidR="000A744B" w:rsidRPr="00B71333">
        <w:rPr>
          <w:rStyle w:val="Char3"/>
          <w:rFonts w:hint="cs"/>
          <w:rtl/>
        </w:rPr>
        <w:t>ب</w:t>
      </w:r>
      <w:r w:rsidR="00CF2F86" w:rsidRPr="00B71333">
        <w:rPr>
          <w:rStyle w:val="Char3"/>
          <w:rFonts w:hint="cs"/>
          <w:rtl/>
        </w:rPr>
        <w:t>ـ</w:t>
      </w:r>
      <w:r w:rsidR="000A744B" w:rsidRPr="00B71333">
        <w:rPr>
          <w:rStyle w:val="Char3"/>
          <w:rFonts w:hint="cs"/>
          <w:rtl/>
        </w:rPr>
        <w:t>ا غ</w:t>
      </w:r>
      <w:r w:rsidR="00CF2F86" w:rsidRPr="00B71333">
        <w:rPr>
          <w:rStyle w:val="Char3"/>
          <w:rFonts w:hint="cs"/>
          <w:rtl/>
        </w:rPr>
        <w:t>ـ</w:t>
      </w:r>
      <w:r w:rsidR="00FD1B4F" w:rsidRPr="00B71333">
        <w:rPr>
          <w:rStyle w:val="Char3"/>
          <w:rFonts w:hint="cs"/>
          <w:rtl/>
        </w:rPr>
        <w:t>ی</w:t>
      </w:r>
      <w:r w:rsidR="000A744B" w:rsidRPr="00B71333">
        <w:rPr>
          <w:rStyle w:val="Char3"/>
          <w:rFonts w:hint="cs"/>
          <w:rtl/>
        </w:rPr>
        <w:t>ر از ا</w:t>
      </w:r>
      <w:r w:rsidR="00FD1B4F" w:rsidRPr="00B71333">
        <w:rPr>
          <w:rStyle w:val="Char3"/>
          <w:rFonts w:hint="cs"/>
          <w:rtl/>
        </w:rPr>
        <w:t>ی</w:t>
      </w:r>
      <w:r w:rsidR="000A744B" w:rsidRPr="00B71333">
        <w:rPr>
          <w:rStyle w:val="Char3"/>
          <w:rFonts w:hint="cs"/>
          <w:rtl/>
        </w:rPr>
        <w:t xml:space="preserve">ن سند </w:t>
      </w:r>
      <w:r w:rsidR="00FD1B4F" w:rsidRPr="00B71333">
        <w:rPr>
          <w:rStyle w:val="Char3"/>
          <w:rFonts w:hint="cs"/>
          <w:rtl/>
        </w:rPr>
        <w:t>ی</w:t>
      </w:r>
      <w:r w:rsidR="00CF2F86" w:rsidRPr="00B71333">
        <w:rPr>
          <w:rStyle w:val="Char3"/>
          <w:rFonts w:hint="cs"/>
          <w:rtl/>
        </w:rPr>
        <w:t>ـ</w:t>
      </w:r>
      <w:r w:rsidR="000A744B" w:rsidRPr="00B71333">
        <w:rPr>
          <w:rStyle w:val="Char3"/>
          <w:rFonts w:hint="cs"/>
          <w:rtl/>
        </w:rPr>
        <w:t>ا ب</w:t>
      </w:r>
      <w:r w:rsidR="00CF2F86" w:rsidRPr="00B71333">
        <w:rPr>
          <w:rStyle w:val="Char3"/>
          <w:rFonts w:hint="cs"/>
          <w:rtl/>
        </w:rPr>
        <w:t>ـ</w:t>
      </w:r>
      <w:r w:rsidR="000A744B" w:rsidRPr="00B71333">
        <w:rPr>
          <w:rStyle w:val="Char3"/>
          <w:rFonts w:hint="cs"/>
          <w:rtl/>
        </w:rPr>
        <w:t>ا حد</w:t>
      </w:r>
      <w:r w:rsidR="00FD1B4F" w:rsidRPr="00B71333">
        <w:rPr>
          <w:rStyle w:val="Char3"/>
          <w:rFonts w:hint="cs"/>
          <w:rtl/>
        </w:rPr>
        <w:t>ی</w:t>
      </w:r>
      <w:r w:rsidR="000A744B" w:rsidRPr="00B71333">
        <w:rPr>
          <w:rStyle w:val="Char3"/>
          <w:rFonts w:hint="cs"/>
          <w:rtl/>
        </w:rPr>
        <w:t>ث د</w:t>
      </w:r>
      <w:r w:rsidR="00FD1B4F" w:rsidRPr="00B71333">
        <w:rPr>
          <w:rStyle w:val="Char3"/>
          <w:rFonts w:hint="cs"/>
          <w:rtl/>
        </w:rPr>
        <w:t>ی</w:t>
      </w:r>
      <w:r w:rsidR="000A744B" w:rsidRPr="00B71333">
        <w:rPr>
          <w:rStyle w:val="Char3"/>
          <w:rFonts w:hint="cs"/>
          <w:rtl/>
        </w:rPr>
        <w:t>گر</w:t>
      </w:r>
      <w:r w:rsidR="00FD1B4F" w:rsidRPr="00B71333">
        <w:rPr>
          <w:rStyle w:val="Char3"/>
          <w:rFonts w:hint="cs"/>
          <w:rtl/>
        </w:rPr>
        <w:t>ی</w:t>
      </w:r>
      <w:r w:rsidR="00CF2F86" w:rsidRPr="00B71333">
        <w:rPr>
          <w:rStyle w:val="Char3"/>
          <w:rFonts w:hint="cs"/>
          <w:rtl/>
        </w:rPr>
        <w:t xml:space="preserve"> </w:t>
      </w:r>
      <w:r w:rsidR="00A47213" w:rsidRPr="00B71333">
        <w:rPr>
          <w:rStyle w:val="Char3"/>
          <w:rFonts w:hint="cs"/>
          <w:rtl/>
        </w:rPr>
        <w:t xml:space="preserve">به </w:t>
      </w:r>
      <w:r w:rsidR="00EC3DF8" w:rsidRPr="00B71333">
        <w:rPr>
          <w:rStyle w:val="Char3"/>
          <w:rFonts w:hint="cs"/>
          <w:rtl/>
        </w:rPr>
        <w:t>درج</w:t>
      </w:r>
      <w:r w:rsidR="00FD1B4F" w:rsidRPr="00B71333">
        <w:rPr>
          <w:rStyle w:val="Char3"/>
          <w:rFonts w:hint="cs"/>
          <w:rtl/>
        </w:rPr>
        <w:t>ۀ</w:t>
      </w:r>
      <w:r w:rsidR="00A47213" w:rsidRPr="00B71333">
        <w:rPr>
          <w:rStyle w:val="Char3"/>
          <w:rFonts w:hint="cs"/>
          <w:rtl/>
        </w:rPr>
        <w:t xml:space="preserve"> </w:t>
      </w:r>
      <w:r w:rsidR="00CF2F86" w:rsidRPr="00B71333">
        <w:rPr>
          <w:rStyle w:val="Char3"/>
          <w:rFonts w:hint="cs"/>
          <w:rtl/>
        </w:rPr>
        <w:t>صح</w:t>
      </w:r>
      <w:r w:rsidR="00FD1B4F" w:rsidRPr="00B71333">
        <w:rPr>
          <w:rStyle w:val="Char3"/>
          <w:rFonts w:hint="cs"/>
          <w:rtl/>
        </w:rPr>
        <w:t>ی</w:t>
      </w:r>
      <w:r w:rsidR="00CF2F86" w:rsidRPr="00B71333">
        <w:rPr>
          <w:rStyle w:val="Char3"/>
          <w:rFonts w:hint="cs"/>
          <w:rtl/>
        </w:rPr>
        <w:t>ح م</w:t>
      </w:r>
      <w:r w:rsidR="00FD1B4F" w:rsidRPr="00B71333">
        <w:rPr>
          <w:rStyle w:val="Char3"/>
          <w:rFonts w:hint="cs"/>
          <w:rtl/>
        </w:rPr>
        <w:t>ی</w:t>
      </w:r>
      <w:r w:rsidR="00EC3DF8" w:rsidRPr="00B71333">
        <w:rPr>
          <w:rStyle w:val="Char3"/>
          <w:rFonts w:hint="cs"/>
          <w:rtl/>
        </w:rPr>
        <w:t>‌</w:t>
      </w:r>
      <w:r w:rsidR="00A47213" w:rsidRPr="00B71333">
        <w:rPr>
          <w:rStyle w:val="Char3"/>
          <w:rFonts w:hint="cs"/>
          <w:rtl/>
        </w:rPr>
        <w:t>رس</w:t>
      </w:r>
      <w:r w:rsidR="00CF2F86" w:rsidRPr="00B71333">
        <w:rPr>
          <w:rStyle w:val="Char3"/>
          <w:rFonts w:hint="cs"/>
          <w:rtl/>
        </w:rPr>
        <w:t>د</w:t>
      </w:r>
      <w:r w:rsidR="000A744B" w:rsidRPr="00B71333">
        <w:rPr>
          <w:rStyle w:val="Char3"/>
          <w:rFonts w:hint="cs"/>
          <w:rtl/>
        </w:rPr>
        <w:t xml:space="preserve">، </w:t>
      </w:r>
      <w:r w:rsidR="00FD1B4F" w:rsidRPr="00B71333">
        <w:rPr>
          <w:rStyle w:val="Char3"/>
          <w:rFonts w:hint="cs"/>
          <w:rtl/>
        </w:rPr>
        <w:t>ک</w:t>
      </w:r>
      <w:r w:rsidR="000A744B" w:rsidRPr="00B71333">
        <w:rPr>
          <w:rStyle w:val="Char3"/>
          <w:rFonts w:hint="cs"/>
          <w:rtl/>
        </w:rPr>
        <w:t xml:space="preserve">ه </w:t>
      </w:r>
      <w:r w:rsidR="004F63F3" w:rsidRPr="00B71333">
        <w:rPr>
          <w:rStyle w:val="Char3"/>
          <w:rFonts w:hint="cs"/>
          <w:rtl/>
        </w:rPr>
        <w:t>اصل</w:t>
      </w:r>
      <w:r w:rsidR="000A744B" w:rsidRPr="00B71333">
        <w:rPr>
          <w:rStyle w:val="Char3"/>
          <w:rFonts w:hint="cs"/>
          <w:rtl/>
        </w:rPr>
        <w:t>ش</w:t>
      </w:r>
      <w:r w:rsidR="004F63F3" w:rsidRPr="00B71333">
        <w:rPr>
          <w:rStyle w:val="Char3"/>
          <w:rFonts w:hint="cs"/>
          <w:rtl/>
        </w:rPr>
        <w:t xml:space="preserve"> حد</w:t>
      </w:r>
      <w:r w:rsidR="00FD1B4F" w:rsidRPr="00B71333">
        <w:rPr>
          <w:rStyle w:val="Char3"/>
          <w:rFonts w:hint="cs"/>
          <w:rtl/>
        </w:rPr>
        <w:t>ی</w:t>
      </w:r>
      <w:r w:rsidR="004F63F3" w:rsidRPr="00B71333">
        <w:rPr>
          <w:rStyle w:val="Char3"/>
          <w:rFonts w:hint="cs"/>
          <w:rtl/>
        </w:rPr>
        <w:t xml:space="preserve">ث حسن </w:t>
      </w:r>
      <w:r w:rsidR="000A744B" w:rsidRPr="00B71333">
        <w:rPr>
          <w:rStyle w:val="Char3"/>
          <w:rFonts w:hint="cs"/>
          <w:rtl/>
        </w:rPr>
        <w:t xml:space="preserve">لذاته </w:t>
      </w:r>
      <w:r w:rsidR="00A47213" w:rsidRPr="00B71333">
        <w:rPr>
          <w:rStyle w:val="Char3"/>
          <w:rFonts w:hint="cs"/>
          <w:rtl/>
        </w:rPr>
        <w:t xml:space="preserve">بوده </w:t>
      </w:r>
      <w:r w:rsidR="000A744B" w:rsidRPr="00B71333">
        <w:rPr>
          <w:rStyle w:val="Char3"/>
          <w:rFonts w:hint="cs"/>
          <w:rtl/>
        </w:rPr>
        <w:t>[</w:t>
      </w:r>
      <w:r w:rsidR="00FD1B4F" w:rsidRPr="00B71333">
        <w:rPr>
          <w:rStyle w:val="Char3"/>
          <w:rFonts w:hint="cs"/>
          <w:rtl/>
        </w:rPr>
        <w:t>ی</w:t>
      </w:r>
      <w:r w:rsidR="000A744B" w:rsidRPr="00B71333">
        <w:rPr>
          <w:rStyle w:val="Char3"/>
          <w:rFonts w:hint="cs"/>
          <w:rtl/>
        </w:rPr>
        <w:t>عن</w:t>
      </w:r>
      <w:r w:rsidR="00FD1B4F" w:rsidRPr="00B71333">
        <w:rPr>
          <w:rStyle w:val="Char3"/>
          <w:rFonts w:hint="cs"/>
          <w:rtl/>
        </w:rPr>
        <w:t>ی</w:t>
      </w:r>
      <w:r w:rsidR="000A744B" w:rsidRPr="00B71333">
        <w:rPr>
          <w:rStyle w:val="Char3"/>
          <w:rFonts w:hint="cs"/>
          <w:rtl/>
        </w:rPr>
        <w:t xml:space="preserve"> اصل آن حد</w:t>
      </w:r>
      <w:r w:rsidR="00FD1B4F" w:rsidRPr="00B71333">
        <w:rPr>
          <w:rStyle w:val="Char3"/>
          <w:rFonts w:hint="cs"/>
          <w:rtl/>
        </w:rPr>
        <w:t>ی</w:t>
      </w:r>
      <w:r w:rsidR="000A744B" w:rsidRPr="00B71333">
        <w:rPr>
          <w:rStyle w:val="Char3"/>
          <w:rFonts w:hint="cs"/>
          <w:rtl/>
        </w:rPr>
        <w:t>ث</w:t>
      </w:r>
      <w:r w:rsidR="00E07F35" w:rsidRPr="00B71333">
        <w:rPr>
          <w:rStyle w:val="Char3"/>
          <w:rFonts w:hint="cs"/>
          <w:rtl/>
        </w:rPr>
        <w:t>،</w:t>
      </w:r>
      <w:r w:rsidR="000A744B" w:rsidRPr="00B71333">
        <w:rPr>
          <w:rStyle w:val="Char3"/>
          <w:rFonts w:hint="cs"/>
          <w:rtl/>
        </w:rPr>
        <w:t xml:space="preserve"> </w:t>
      </w:r>
      <w:r w:rsidR="0085022D" w:rsidRPr="00B71333">
        <w:rPr>
          <w:rStyle w:val="Char3"/>
          <w:rFonts w:hint="cs"/>
          <w:rtl/>
        </w:rPr>
        <w:t xml:space="preserve">ذاتاً </w:t>
      </w:r>
      <w:r w:rsidR="000A744B" w:rsidRPr="00B71333">
        <w:rPr>
          <w:rStyle w:val="Char3"/>
          <w:rFonts w:hint="cs"/>
          <w:rtl/>
        </w:rPr>
        <w:t>حسن بوده است]</w:t>
      </w:r>
      <w:r w:rsidR="004F63F3" w:rsidRPr="00B71333">
        <w:rPr>
          <w:rStyle w:val="Char3"/>
          <w:rFonts w:hint="cs"/>
          <w:rtl/>
        </w:rPr>
        <w:t xml:space="preserve"> </w:t>
      </w:r>
      <w:r w:rsidR="00FD1B4F" w:rsidRPr="00B71333">
        <w:rPr>
          <w:rStyle w:val="Char3"/>
          <w:rFonts w:hint="cs"/>
          <w:rtl/>
        </w:rPr>
        <w:t>ک</w:t>
      </w:r>
      <w:r w:rsidR="00AC68FB" w:rsidRPr="00B71333">
        <w:rPr>
          <w:rStyle w:val="Char3"/>
          <w:rFonts w:hint="cs"/>
          <w:rtl/>
        </w:rPr>
        <w:t xml:space="preserve">ه </w:t>
      </w:r>
      <w:r w:rsidR="004F63F3" w:rsidRPr="00B71333">
        <w:rPr>
          <w:rStyle w:val="Char3"/>
          <w:rFonts w:hint="cs"/>
          <w:rtl/>
        </w:rPr>
        <w:t xml:space="preserve">با </w:t>
      </w:r>
      <w:r w:rsidRPr="00B71333">
        <w:rPr>
          <w:rStyle w:val="Char3"/>
          <w:rFonts w:hint="cs"/>
          <w:rtl/>
        </w:rPr>
        <w:t>غ</w:t>
      </w:r>
      <w:r w:rsidR="00FD1B4F" w:rsidRPr="00B71333">
        <w:rPr>
          <w:rStyle w:val="Char3"/>
          <w:rFonts w:hint="cs"/>
          <w:rtl/>
        </w:rPr>
        <w:t>ی</w:t>
      </w:r>
      <w:r w:rsidRPr="00B71333">
        <w:rPr>
          <w:rStyle w:val="Char3"/>
          <w:rFonts w:hint="cs"/>
          <w:rtl/>
        </w:rPr>
        <w:t>ر از ا</w:t>
      </w:r>
      <w:r w:rsidR="00FD1B4F" w:rsidRPr="00B71333">
        <w:rPr>
          <w:rStyle w:val="Char3"/>
          <w:rFonts w:hint="cs"/>
          <w:rtl/>
        </w:rPr>
        <w:t>ی</w:t>
      </w:r>
      <w:r w:rsidRPr="00B71333">
        <w:rPr>
          <w:rStyle w:val="Char3"/>
          <w:rFonts w:hint="cs"/>
          <w:rtl/>
        </w:rPr>
        <w:t xml:space="preserve">ن سند </w:t>
      </w:r>
      <w:r w:rsidR="00FD1B4F" w:rsidRPr="00B71333">
        <w:rPr>
          <w:rStyle w:val="Char3"/>
          <w:rFonts w:hint="cs"/>
          <w:rtl/>
        </w:rPr>
        <w:t>ک</w:t>
      </w:r>
      <w:r w:rsidRPr="00B71333">
        <w:rPr>
          <w:rStyle w:val="Char3"/>
          <w:rFonts w:hint="cs"/>
          <w:rtl/>
        </w:rPr>
        <w:t>ه ا</w:t>
      </w:r>
      <w:r w:rsidR="00FD1B4F" w:rsidRPr="00B71333">
        <w:rPr>
          <w:rStyle w:val="Char3"/>
          <w:rFonts w:hint="cs"/>
          <w:rtl/>
        </w:rPr>
        <w:t>ی</w:t>
      </w:r>
      <w:r w:rsidRPr="00B71333">
        <w:rPr>
          <w:rStyle w:val="Char3"/>
          <w:rFonts w:hint="cs"/>
          <w:rtl/>
        </w:rPr>
        <w:t>ن حد</w:t>
      </w:r>
      <w:r w:rsidR="00FD1B4F" w:rsidRPr="00B71333">
        <w:rPr>
          <w:rStyle w:val="Char3"/>
          <w:rFonts w:hint="cs"/>
          <w:rtl/>
        </w:rPr>
        <w:t>ی</w:t>
      </w:r>
      <w:r w:rsidRPr="00B71333">
        <w:rPr>
          <w:rStyle w:val="Char3"/>
          <w:rFonts w:hint="cs"/>
          <w:rtl/>
        </w:rPr>
        <w:t xml:space="preserve">ث در آن آمده، </w:t>
      </w:r>
      <w:r w:rsidR="00FD1B4F" w:rsidRPr="00B71333">
        <w:rPr>
          <w:rStyle w:val="Char3"/>
          <w:rFonts w:hint="cs"/>
          <w:rtl/>
        </w:rPr>
        <w:t>ی</w:t>
      </w:r>
      <w:r w:rsidR="004F63F3" w:rsidRPr="00B71333">
        <w:rPr>
          <w:rStyle w:val="Char3"/>
          <w:rFonts w:hint="cs"/>
          <w:rtl/>
        </w:rPr>
        <w:t>عن</w:t>
      </w:r>
      <w:r w:rsidR="00FD1B4F" w:rsidRPr="00B71333">
        <w:rPr>
          <w:rStyle w:val="Char3"/>
          <w:rFonts w:hint="cs"/>
          <w:rtl/>
        </w:rPr>
        <w:t>ی</w:t>
      </w:r>
      <w:r w:rsidRPr="00B71333">
        <w:rPr>
          <w:rStyle w:val="Char3"/>
          <w:rFonts w:hint="cs"/>
          <w:rtl/>
        </w:rPr>
        <w:t xml:space="preserve"> </w:t>
      </w:r>
      <w:r w:rsidR="00654669" w:rsidRPr="00B71333">
        <w:rPr>
          <w:rStyle w:val="Char3"/>
          <w:rFonts w:hint="cs"/>
          <w:rtl/>
        </w:rPr>
        <w:t xml:space="preserve">با </w:t>
      </w:r>
      <w:r w:rsidRPr="00B71333">
        <w:rPr>
          <w:rStyle w:val="Char3"/>
          <w:rFonts w:hint="cs"/>
          <w:rtl/>
        </w:rPr>
        <w:t xml:space="preserve">شواهد </w:t>
      </w:r>
      <w:r w:rsidR="00FD1B4F" w:rsidRPr="00B71333">
        <w:rPr>
          <w:rStyle w:val="Char3"/>
          <w:rFonts w:hint="cs"/>
          <w:rtl/>
        </w:rPr>
        <w:t>ی</w:t>
      </w:r>
      <w:r w:rsidRPr="00B71333">
        <w:rPr>
          <w:rStyle w:val="Char3"/>
          <w:rFonts w:hint="cs"/>
          <w:rtl/>
        </w:rPr>
        <w:t>ا متابعات د</w:t>
      </w:r>
      <w:r w:rsidR="00FD1B4F" w:rsidRPr="00B71333">
        <w:rPr>
          <w:rStyle w:val="Char3"/>
          <w:rFonts w:hint="cs"/>
          <w:rtl/>
        </w:rPr>
        <w:t>ی</w:t>
      </w:r>
      <w:r w:rsidRPr="00B71333">
        <w:rPr>
          <w:rStyle w:val="Char3"/>
          <w:rFonts w:hint="cs"/>
          <w:rtl/>
        </w:rPr>
        <w:t>گر</w:t>
      </w:r>
      <w:r w:rsidR="00FD1B4F" w:rsidRPr="00B71333">
        <w:rPr>
          <w:rStyle w:val="Char3"/>
          <w:rFonts w:hint="cs"/>
          <w:rtl/>
        </w:rPr>
        <w:t>ی</w:t>
      </w:r>
      <w:r w:rsidRPr="00B71333">
        <w:rPr>
          <w:rStyle w:val="Char3"/>
          <w:rFonts w:hint="cs"/>
          <w:rtl/>
        </w:rPr>
        <w:t xml:space="preserve"> به درج</w:t>
      </w:r>
      <w:r w:rsidR="00FD1B4F" w:rsidRPr="00B71333">
        <w:rPr>
          <w:rStyle w:val="Char3"/>
          <w:rFonts w:hint="cs"/>
          <w:rtl/>
        </w:rPr>
        <w:t>ۀ</w:t>
      </w:r>
      <w:r w:rsidRPr="00B71333">
        <w:rPr>
          <w:rStyle w:val="Char3"/>
          <w:rFonts w:hint="cs"/>
          <w:rtl/>
        </w:rPr>
        <w:t xml:space="preserve"> صح</w:t>
      </w:r>
      <w:r w:rsidR="00FD1B4F" w:rsidRPr="00B71333">
        <w:rPr>
          <w:rStyle w:val="Char3"/>
          <w:rFonts w:hint="cs"/>
          <w:rtl/>
        </w:rPr>
        <w:t>ی</w:t>
      </w:r>
      <w:r w:rsidRPr="00B71333">
        <w:rPr>
          <w:rStyle w:val="Char3"/>
          <w:rFonts w:hint="cs"/>
          <w:rtl/>
        </w:rPr>
        <w:t xml:space="preserve">ح </w:t>
      </w:r>
      <w:r w:rsidR="000A744B" w:rsidRPr="00B71333">
        <w:rPr>
          <w:rStyle w:val="Char3"/>
          <w:rFonts w:hint="cs"/>
          <w:rtl/>
        </w:rPr>
        <w:t>لغ</w:t>
      </w:r>
      <w:r w:rsidR="00FD1B4F" w:rsidRPr="00B71333">
        <w:rPr>
          <w:rStyle w:val="Char3"/>
          <w:rFonts w:hint="cs"/>
          <w:rtl/>
        </w:rPr>
        <w:t>ی</w:t>
      </w:r>
      <w:r w:rsidR="000A744B" w:rsidRPr="00B71333">
        <w:rPr>
          <w:rStyle w:val="Char3"/>
          <w:rFonts w:hint="cs"/>
          <w:rtl/>
        </w:rPr>
        <w:t>ره</w:t>
      </w:r>
      <w:r w:rsidRPr="00B71333">
        <w:rPr>
          <w:rStyle w:val="Char3"/>
          <w:rFonts w:hint="cs"/>
          <w:rtl/>
        </w:rPr>
        <w:t xml:space="preserve"> رس</w:t>
      </w:r>
      <w:r w:rsidR="00FD1B4F" w:rsidRPr="00B71333">
        <w:rPr>
          <w:rStyle w:val="Char3"/>
          <w:rFonts w:hint="cs"/>
          <w:rtl/>
        </w:rPr>
        <w:t>ی</w:t>
      </w:r>
      <w:r w:rsidRPr="00B71333">
        <w:rPr>
          <w:rStyle w:val="Char3"/>
          <w:rFonts w:hint="cs"/>
          <w:rtl/>
        </w:rPr>
        <w:t>ده است</w:t>
      </w:r>
      <w:r w:rsidR="00ED6DB1" w:rsidRPr="00B71333">
        <w:rPr>
          <w:rStyle w:val="Char3"/>
          <w:rFonts w:hint="cs"/>
          <w:rtl/>
        </w:rPr>
        <w:t>.</w:t>
      </w:r>
      <w:r w:rsidRPr="00B71333">
        <w:rPr>
          <w:rStyle w:val="Char3"/>
          <w:rFonts w:hint="cs"/>
          <w:rtl/>
        </w:rPr>
        <w:t xml:space="preserve"> و حد</w:t>
      </w:r>
      <w:r w:rsidR="00FD1B4F" w:rsidRPr="00B71333">
        <w:rPr>
          <w:rStyle w:val="Char3"/>
          <w:rFonts w:hint="cs"/>
          <w:rtl/>
        </w:rPr>
        <w:t>ی</w:t>
      </w:r>
      <w:r w:rsidRPr="00B71333">
        <w:rPr>
          <w:rStyle w:val="Char3"/>
          <w:rFonts w:hint="cs"/>
          <w:rtl/>
        </w:rPr>
        <w:t>ث</w:t>
      </w:r>
      <w:r w:rsidR="008A54FA" w:rsidRPr="00B71333">
        <w:rPr>
          <w:rStyle w:val="Char3"/>
          <w:rFonts w:hint="cs"/>
          <w:rtl/>
        </w:rPr>
        <w:t xml:space="preserve"> </w:t>
      </w:r>
      <w:r w:rsidR="008A54FA" w:rsidRPr="000C2444">
        <w:rPr>
          <w:rStyle w:val="Char7"/>
          <w:rFonts w:hint="cs"/>
          <w:rtl/>
        </w:rPr>
        <w:t xml:space="preserve">حسن </w:t>
      </w:r>
      <w:r w:rsidR="000A744B" w:rsidRPr="000C2444">
        <w:rPr>
          <w:rStyle w:val="Char7"/>
          <w:rFonts w:hint="cs"/>
          <w:rtl/>
        </w:rPr>
        <w:t>لذاته</w:t>
      </w:r>
      <w:r w:rsidR="008A54FA" w:rsidRPr="000C2444">
        <w:rPr>
          <w:rStyle w:val="Char7"/>
          <w:rFonts w:hint="cs"/>
          <w:rtl/>
        </w:rPr>
        <w:t xml:space="preserve"> </w:t>
      </w:r>
      <w:r w:rsidR="00654669" w:rsidRPr="00B71333">
        <w:rPr>
          <w:rStyle w:val="Char3"/>
          <w:rFonts w:hint="cs"/>
          <w:rtl/>
        </w:rPr>
        <w:t>به حد</w:t>
      </w:r>
      <w:r w:rsidR="00FD1B4F" w:rsidRPr="00B71333">
        <w:rPr>
          <w:rStyle w:val="Char3"/>
          <w:rFonts w:hint="cs"/>
          <w:rtl/>
        </w:rPr>
        <w:t>ی</w:t>
      </w:r>
      <w:r w:rsidR="00654669" w:rsidRPr="00B71333">
        <w:rPr>
          <w:rStyle w:val="Char3"/>
          <w:rFonts w:hint="cs"/>
          <w:rtl/>
        </w:rPr>
        <w:t>ث</w:t>
      </w:r>
      <w:r w:rsidR="00FD1B4F" w:rsidRPr="00B71333">
        <w:rPr>
          <w:rStyle w:val="Char3"/>
          <w:rFonts w:hint="cs"/>
          <w:rtl/>
        </w:rPr>
        <w:t>ی</w:t>
      </w:r>
      <w:r w:rsidR="00654669" w:rsidRPr="00B71333">
        <w:rPr>
          <w:rStyle w:val="Char3"/>
          <w:rFonts w:hint="cs"/>
          <w:rtl/>
        </w:rPr>
        <w:t xml:space="preserve"> گفته م</w:t>
      </w:r>
      <w:r w:rsidR="00FD1B4F" w:rsidRPr="00B71333">
        <w:rPr>
          <w:rStyle w:val="Char3"/>
          <w:rFonts w:hint="cs"/>
          <w:rtl/>
        </w:rPr>
        <w:t>ی</w:t>
      </w:r>
      <w:r w:rsidR="00EC3DF8" w:rsidRPr="00B71333">
        <w:rPr>
          <w:rStyle w:val="Char3"/>
          <w:rFonts w:hint="cs"/>
          <w:rtl/>
        </w:rPr>
        <w:t>‌</w:t>
      </w:r>
      <w:r w:rsidR="00654669" w:rsidRPr="00B71333">
        <w:rPr>
          <w:rStyle w:val="Char3"/>
          <w:rFonts w:hint="cs"/>
          <w:rtl/>
        </w:rPr>
        <w:t xml:space="preserve">شود </w:t>
      </w:r>
      <w:r w:rsidR="00FD1B4F" w:rsidRPr="00B71333">
        <w:rPr>
          <w:rStyle w:val="Char3"/>
          <w:rFonts w:hint="cs"/>
          <w:rtl/>
        </w:rPr>
        <w:t>ک</w:t>
      </w:r>
      <w:r w:rsidR="00654669" w:rsidRPr="00B71333">
        <w:rPr>
          <w:rStyle w:val="Char3"/>
          <w:rFonts w:hint="cs"/>
          <w:rtl/>
        </w:rPr>
        <w:t xml:space="preserve">ه </w:t>
      </w:r>
      <w:r w:rsidR="008A54FA" w:rsidRPr="00B71333">
        <w:rPr>
          <w:rStyle w:val="Char3"/>
          <w:rFonts w:hint="cs"/>
          <w:rtl/>
        </w:rPr>
        <w:t>در سند</w:t>
      </w:r>
      <w:r w:rsidR="004D30AA" w:rsidRPr="00B71333">
        <w:rPr>
          <w:rStyle w:val="Char3"/>
          <w:rFonts w:hint="cs"/>
          <w:rtl/>
        </w:rPr>
        <w:t>ش</w:t>
      </w:r>
      <w:r w:rsidR="008A54FA" w:rsidRPr="00B71333">
        <w:rPr>
          <w:rStyle w:val="Char3"/>
          <w:rFonts w:hint="cs"/>
          <w:rtl/>
        </w:rPr>
        <w:t xml:space="preserve"> </w:t>
      </w:r>
      <w:r w:rsidR="00A52D9E" w:rsidRPr="00B71333">
        <w:rPr>
          <w:rStyle w:val="Char3"/>
          <w:rFonts w:hint="cs"/>
          <w:rtl/>
        </w:rPr>
        <w:t>راو</w:t>
      </w:r>
      <w:r w:rsidR="00FD1B4F" w:rsidRPr="00B71333">
        <w:rPr>
          <w:rStyle w:val="Char3"/>
          <w:rFonts w:hint="cs"/>
          <w:rtl/>
        </w:rPr>
        <w:t>ی</w:t>
      </w:r>
      <w:r w:rsidR="00A52D9E" w:rsidRPr="00B71333">
        <w:rPr>
          <w:rStyle w:val="Char3"/>
          <w:rFonts w:hint="cs"/>
          <w:rtl/>
        </w:rPr>
        <w:t>ان</w:t>
      </w:r>
      <w:r w:rsidR="00FD1B4F" w:rsidRPr="00B71333">
        <w:rPr>
          <w:rStyle w:val="Char3"/>
          <w:rFonts w:hint="cs"/>
          <w:rtl/>
        </w:rPr>
        <w:t>ی</w:t>
      </w:r>
      <w:r w:rsidR="00A52D9E" w:rsidRPr="00B71333">
        <w:rPr>
          <w:rStyle w:val="Char3"/>
          <w:rFonts w:hint="cs"/>
          <w:rtl/>
        </w:rPr>
        <w:t xml:space="preserve"> </w:t>
      </w:r>
      <w:r w:rsidR="004D30AA" w:rsidRPr="00B71333">
        <w:rPr>
          <w:rStyle w:val="Char3"/>
          <w:rFonts w:hint="cs"/>
          <w:rtl/>
        </w:rPr>
        <w:t>وجود دارند</w:t>
      </w:r>
      <w:r w:rsidR="00A52D9E" w:rsidRPr="00B71333">
        <w:rPr>
          <w:rStyle w:val="Char3"/>
          <w:rFonts w:hint="cs"/>
          <w:rtl/>
        </w:rPr>
        <w:t xml:space="preserve"> </w:t>
      </w:r>
      <w:r w:rsidR="00FD1B4F" w:rsidRPr="00B71333">
        <w:rPr>
          <w:rStyle w:val="Char3"/>
          <w:rFonts w:hint="cs"/>
          <w:rtl/>
        </w:rPr>
        <w:t>ک</w:t>
      </w:r>
      <w:r w:rsidR="00A52D9E" w:rsidRPr="00B71333">
        <w:rPr>
          <w:rStyle w:val="Char3"/>
          <w:rFonts w:hint="cs"/>
          <w:rtl/>
        </w:rPr>
        <w:t>ه در حفظ و ضبط حد</w:t>
      </w:r>
      <w:r w:rsidR="00FD1B4F" w:rsidRPr="00B71333">
        <w:rPr>
          <w:rStyle w:val="Char3"/>
          <w:rFonts w:hint="cs"/>
          <w:rtl/>
        </w:rPr>
        <w:t>ی</w:t>
      </w:r>
      <w:r w:rsidR="00A52D9E" w:rsidRPr="00B71333">
        <w:rPr>
          <w:rStyle w:val="Char3"/>
          <w:rFonts w:hint="cs"/>
          <w:rtl/>
        </w:rPr>
        <w:t>ث به درج</w:t>
      </w:r>
      <w:r w:rsidR="00FD1B4F" w:rsidRPr="00B71333">
        <w:rPr>
          <w:rStyle w:val="Char3"/>
          <w:rFonts w:hint="cs"/>
          <w:rtl/>
        </w:rPr>
        <w:t>ۀ</w:t>
      </w:r>
      <w:r w:rsidR="00A52D9E" w:rsidRPr="00B71333">
        <w:rPr>
          <w:rStyle w:val="Char3"/>
          <w:rFonts w:hint="cs"/>
          <w:rtl/>
        </w:rPr>
        <w:t xml:space="preserve"> راو</w:t>
      </w:r>
      <w:r w:rsidR="00FD1B4F" w:rsidRPr="00B71333">
        <w:rPr>
          <w:rStyle w:val="Char3"/>
          <w:rFonts w:hint="cs"/>
          <w:rtl/>
        </w:rPr>
        <w:t>ی</w:t>
      </w:r>
      <w:r w:rsidR="00A52D9E" w:rsidRPr="00B71333">
        <w:rPr>
          <w:rStyle w:val="Char3"/>
          <w:rFonts w:hint="cs"/>
          <w:rtl/>
        </w:rPr>
        <w:t>ان حد</w:t>
      </w:r>
      <w:r w:rsidR="00FD1B4F" w:rsidRPr="00B71333">
        <w:rPr>
          <w:rStyle w:val="Char3"/>
          <w:rFonts w:hint="cs"/>
          <w:rtl/>
        </w:rPr>
        <w:t>ی</w:t>
      </w:r>
      <w:r w:rsidR="00A52D9E" w:rsidRPr="00B71333">
        <w:rPr>
          <w:rStyle w:val="Char3"/>
          <w:rFonts w:hint="cs"/>
          <w:rtl/>
        </w:rPr>
        <w:t>ث صح</w:t>
      </w:r>
      <w:r w:rsidR="00FD1B4F" w:rsidRPr="00B71333">
        <w:rPr>
          <w:rStyle w:val="Char3"/>
          <w:rFonts w:hint="cs"/>
          <w:rtl/>
        </w:rPr>
        <w:t>ی</w:t>
      </w:r>
      <w:r w:rsidR="00A52D9E" w:rsidRPr="00B71333">
        <w:rPr>
          <w:rStyle w:val="Char3"/>
          <w:rFonts w:hint="cs"/>
          <w:rtl/>
        </w:rPr>
        <w:t>ح نم</w:t>
      </w:r>
      <w:r w:rsidR="00FD1B4F" w:rsidRPr="00B71333">
        <w:rPr>
          <w:rStyle w:val="Char3"/>
          <w:rFonts w:hint="cs"/>
          <w:rtl/>
        </w:rPr>
        <w:t>ی</w:t>
      </w:r>
      <w:r w:rsidR="002B0E9A" w:rsidRPr="00B71333">
        <w:rPr>
          <w:rStyle w:val="Char3"/>
          <w:rFonts w:hint="cs"/>
          <w:rtl/>
        </w:rPr>
        <w:t>‌</w:t>
      </w:r>
      <w:r w:rsidR="00A52D9E" w:rsidRPr="00B71333">
        <w:rPr>
          <w:rStyle w:val="Char3"/>
          <w:rFonts w:hint="cs"/>
          <w:rtl/>
        </w:rPr>
        <w:t>رسند</w:t>
      </w:r>
      <w:r w:rsidR="00ED6DB1" w:rsidRPr="00B71333">
        <w:rPr>
          <w:rStyle w:val="Char3"/>
          <w:rFonts w:hint="cs"/>
          <w:rtl/>
        </w:rPr>
        <w:t>؛</w:t>
      </w:r>
      <w:r w:rsidR="002B0E9A" w:rsidRPr="00B71333">
        <w:rPr>
          <w:rStyle w:val="Char3"/>
          <w:rFonts w:hint="cs"/>
          <w:rtl/>
        </w:rPr>
        <w:t xml:space="preserve"> </w:t>
      </w:r>
      <w:r w:rsidR="00FD1B4F" w:rsidRPr="00B71333">
        <w:rPr>
          <w:rStyle w:val="Char3"/>
          <w:rFonts w:hint="cs"/>
          <w:rtl/>
        </w:rPr>
        <w:t>ی</w:t>
      </w:r>
      <w:r w:rsidR="00A52D9E" w:rsidRPr="00B71333">
        <w:rPr>
          <w:rStyle w:val="Char3"/>
          <w:rFonts w:hint="cs"/>
          <w:rtl/>
        </w:rPr>
        <w:t>عن</w:t>
      </w:r>
      <w:r w:rsidR="00FD1B4F" w:rsidRPr="00B71333">
        <w:rPr>
          <w:rStyle w:val="Char3"/>
          <w:rFonts w:hint="cs"/>
          <w:rtl/>
        </w:rPr>
        <w:t>ی</w:t>
      </w:r>
      <w:r w:rsidR="00A52D9E" w:rsidRPr="00B71333">
        <w:rPr>
          <w:rStyle w:val="Char3"/>
          <w:rFonts w:hint="cs"/>
          <w:rtl/>
        </w:rPr>
        <w:t xml:space="preserve"> در </w:t>
      </w:r>
      <w:r w:rsidR="0085022D" w:rsidRPr="00B71333">
        <w:rPr>
          <w:rStyle w:val="Char3"/>
          <w:rFonts w:hint="cs"/>
          <w:rtl/>
        </w:rPr>
        <w:t xml:space="preserve">حفظ و ضبط </w:t>
      </w:r>
      <w:r w:rsidR="00962FF1" w:rsidRPr="00B71333">
        <w:rPr>
          <w:rStyle w:val="Char3"/>
          <w:rFonts w:hint="cs"/>
          <w:rtl/>
        </w:rPr>
        <w:t>آن</w:t>
      </w:r>
      <w:r w:rsidR="00A471E1" w:rsidRPr="00B71333">
        <w:rPr>
          <w:rStyle w:val="Char3"/>
          <w:rFonts w:hint="cs"/>
          <w:rtl/>
        </w:rPr>
        <w:t>ان</w:t>
      </w:r>
      <w:r w:rsidR="00A52D9E" w:rsidRPr="00B71333">
        <w:rPr>
          <w:rStyle w:val="Char3"/>
          <w:rFonts w:hint="cs"/>
          <w:rtl/>
        </w:rPr>
        <w:t xml:space="preserve"> </w:t>
      </w:r>
      <w:r w:rsidR="0085022D" w:rsidRPr="00B71333">
        <w:rPr>
          <w:rStyle w:val="Char3"/>
          <w:rFonts w:hint="cs"/>
          <w:rtl/>
        </w:rPr>
        <w:t>مقدار خ</w:t>
      </w:r>
      <w:r w:rsidR="00FD1B4F" w:rsidRPr="00B71333">
        <w:rPr>
          <w:rStyle w:val="Char3"/>
          <w:rFonts w:hint="cs"/>
          <w:rtl/>
        </w:rPr>
        <w:t>ی</w:t>
      </w:r>
      <w:r w:rsidR="0085022D" w:rsidRPr="00B71333">
        <w:rPr>
          <w:rStyle w:val="Char3"/>
          <w:rFonts w:hint="cs"/>
          <w:rtl/>
        </w:rPr>
        <w:t>ل</w:t>
      </w:r>
      <w:r w:rsidR="00FD1B4F" w:rsidRPr="00B71333">
        <w:rPr>
          <w:rStyle w:val="Char3"/>
          <w:rFonts w:hint="cs"/>
          <w:rtl/>
        </w:rPr>
        <w:t>ی</w:t>
      </w:r>
      <w:r w:rsidR="0085022D" w:rsidRPr="00B71333">
        <w:rPr>
          <w:rStyle w:val="Char3"/>
          <w:rFonts w:hint="cs"/>
          <w:rtl/>
        </w:rPr>
        <w:t xml:space="preserve"> </w:t>
      </w:r>
      <w:r w:rsidR="00FD1B4F" w:rsidRPr="00B71333">
        <w:rPr>
          <w:rStyle w:val="Char3"/>
          <w:rFonts w:hint="cs"/>
          <w:rtl/>
        </w:rPr>
        <w:t>ک</w:t>
      </w:r>
      <w:r w:rsidR="0085022D" w:rsidRPr="00B71333">
        <w:rPr>
          <w:rStyle w:val="Char3"/>
          <w:rFonts w:hint="cs"/>
          <w:rtl/>
        </w:rPr>
        <w:t>م</w:t>
      </w:r>
      <w:r w:rsidR="00FD1B4F" w:rsidRPr="00B71333">
        <w:rPr>
          <w:rStyle w:val="Char3"/>
          <w:rFonts w:hint="cs"/>
          <w:rtl/>
        </w:rPr>
        <w:t>ی</w:t>
      </w:r>
      <w:r w:rsidR="0085022D" w:rsidRPr="00B71333">
        <w:rPr>
          <w:rStyle w:val="Char3"/>
          <w:rFonts w:hint="cs"/>
          <w:rtl/>
        </w:rPr>
        <w:t xml:space="preserve"> </w:t>
      </w:r>
      <w:r w:rsidR="008A54FA" w:rsidRPr="00B71333">
        <w:rPr>
          <w:rStyle w:val="Char3"/>
          <w:rFonts w:hint="cs"/>
          <w:rtl/>
        </w:rPr>
        <w:t xml:space="preserve">ضعف </w:t>
      </w:r>
      <w:r w:rsidR="0085022D" w:rsidRPr="00B71333">
        <w:rPr>
          <w:rStyle w:val="Char3"/>
          <w:rFonts w:hint="cs"/>
          <w:rtl/>
        </w:rPr>
        <w:t>وجود دارد</w:t>
      </w:r>
      <w:r w:rsidRPr="00B71333">
        <w:rPr>
          <w:rStyle w:val="Char3"/>
          <w:rFonts w:hint="cs"/>
          <w:rtl/>
        </w:rPr>
        <w:t>.</w:t>
      </w:r>
    </w:p>
    <w:p w:rsidR="00B93C76" w:rsidRPr="00B71333" w:rsidRDefault="00B93C76" w:rsidP="002B3475">
      <w:pPr>
        <w:numPr>
          <w:ilvl w:val="0"/>
          <w:numId w:val="10"/>
        </w:numPr>
        <w:jc w:val="both"/>
        <w:rPr>
          <w:rStyle w:val="Char3"/>
          <w:rtl/>
        </w:rPr>
      </w:pPr>
      <w:r w:rsidRPr="000C2444">
        <w:rPr>
          <w:rStyle w:val="Char7"/>
          <w:rFonts w:hint="cs"/>
          <w:rtl/>
        </w:rPr>
        <w:t xml:space="preserve">حسن </w:t>
      </w:r>
      <w:r w:rsidR="000A744B" w:rsidRPr="000C2444">
        <w:rPr>
          <w:rStyle w:val="Char7"/>
          <w:rFonts w:hint="cs"/>
          <w:rtl/>
        </w:rPr>
        <w:t>ل</w:t>
      </w:r>
      <w:r w:rsidRPr="000C2444">
        <w:rPr>
          <w:rStyle w:val="Char7"/>
          <w:rFonts w:hint="cs"/>
          <w:rtl/>
        </w:rPr>
        <w:t>غ</w:t>
      </w:r>
      <w:r w:rsidR="00FD1B4F" w:rsidRPr="000C2444">
        <w:rPr>
          <w:rStyle w:val="Char7"/>
          <w:rFonts w:hint="cs"/>
          <w:rtl/>
        </w:rPr>
        <w:t>ی</w:t>
      </w:r>
      <w:r w:rsidRPr="000C2444">
        <w:rPr>
          <w:rStyle w:val="Char7"/>
          <w:rFonts w:hint="cs"/>
          <w:rtl/>
        </w:rPr>
        <w:t>ر</w:t>
      </w:r>
      <w:r w:rsidR="000A744B" w:rsidRPr="00B71333">
        <w:rPr>
          <w:rStyle w:val="Char3"/>
          <w:rFonts w:hint="cs"/>
          <w:rtl/>
        </w:rPr>
        <w:t>ه</w:t>
      </w:r>
      <w:r w:rsidR="004D30AA" w:rsidRPr="00B71333">
        <w:rPr>
          <w:rStyle w:val="Char3"/>
          <w:rFonts w:hint="cs"/>
          <w:rtl/>
        </w:rPr>
        <w:t>:</w:t>
      </w:r>
      <w:r w:rsidR="000A744B" w:rsidRPr="00B71333">
        <w:rPr>
          <w:rStyle w:val="Char3"/>
          <w:rFonts w:hint="cs"/>
          <w:rtl/>
        </w:rPr>
        <w:t xml:space="preserve"> </w:t>
      </w:r>
      <w:r w:rsidR="00ED6DB1" w:rsidRPr="00B71333">
        <w:rPr>
          <w:rStyle w:val="Char3"/>
          <w:rFonts w:hint="cs"/>
          <w:rtl/>
        </w:rPr>
        <w:t>حد</w:t>
      </w:r>
      <w:r w:rsidR="00FD1B4F" w:rsidRPr="00B71333">
        <w:rPr>
          <w:rStyle w:val="Char3"/>
          <w:rFonts w:hint="cs"/>
          <w:rtl/>
        </w:rPr>
        <w:t>ی</w:t>
      </w:r>
      <w:r w:rsidR="00ED6DB1" w:rsidRPr="00B71333">
        <w:rPr>
          <w:rStyle w:val="Char3"/>
          <w:rFonts w:hint="cs"/>
          <w:rtl/>
        </w:rPr>
        <w:t>ث</w:t>
      </w:r>
      <w:r w:rsidR="00FD1B4F" w:rsidRPr="00B71333">
        <w:rPr>
          <w:rStyle w:val="Char3"/>
          <w:rFonts w:hint="cs"/>
          <w:rtl/>
        </w:rPr>
        <w:t>ی</w:t>
      </w:r>
      <w:r w:rsidR="00ED6DB1" w:rsidRPr="00B71333">
        <w:rPr>
          <w:rStyle w:val="Char3"/>
          <w:rFonts w:hint="cs"/>
          <w:rtl/>
        </w:rPr>
        <w:t xml:space="preserve"> است </w:t>
      </w:r>
      <w:r w:rsidR="00FD1B4F" w:rsidRPr="00B71333">
        <w:rPr>
          <w:rStyle w:val="Char3"/>
          <w:rFonts w:hint="cs"/>
          <w:rtl/>
        </w:rPr>
        <w:t>ک</w:t>
      </w:r>
      <w:r w:rsidR="00ED6DB1" w:rsidRPr="00B71333">
        <w:rPr>
          <w:rStyle w:val="Char3"/>
          <w:rFonts w:hint="cs"/>
          <w:rtl/>
        </w:rPr>
        <w:t>ه</w:t>
      </w:r>
      <w:r w:rsidR="002B0E9A" w:rsidRPr="00B71333">
        <w:rPr>
          <w:rStyle w:val="Char3"/>
          <w:rFonts w:hint="cs"/>
          <w:rtl/>
        </w:rPr>
        <w:t xml:space="preserve"> </w:t>
      </w:r>
      <w:r w:rsidR="008B3FB0" w:rsidRPr="00B71333">
        <w:rPr>
          <w:rStyle w:val="Char3"/>
          <w:rFonts w:hint="cs"/>
          <w:rtl/>
        </w:rPr>
        <w:t>بـا غـ</w:t>
      </w:r>
      <w:r w:rsidR="00FD1B4F" w:rsidRPr="00B71333">
        <w:rPr>
          <w:rStyle w:val="Char3"/>
          <w:rFonts w:hint="cs"/>
          <w:rtl/>
        </w:rPr>
        <w:t>ی</w:t>
      </w:r>
      <w:r w:rsidR="008B3FB0" w:rsidRPr="00B71333">
        <w:rPr>
          <w:rStyle w:val="Char3"/>
          <w:rFonts w:hint="cs"/>
          <w:rtl/>
        </w:rPr>
        <w:t>ر از ا</w:t>
      </w:r>
      <w:r w:rsidR="00FD1B4F" w:rsidRPr="00B71333">
        <w:rPr>
          <w:rStyle w:val="Char3"/>
          <w:rFonts w:hint="cs"/>
          <w:rtl/>
        </w:rPr>
        <w:t>ی</w:t>
      </w:r>
      <w:r w:rsidR="008B3FB0" w:rsidRPr="00B71333">
        <w:rPr>
          <w:rStyle w:val="Char3"/>
          <w:rFonts w:hint="cs"/>
          <w:rtl/>
        </w:rPr>
        <w:t xml:space="preserve">ن سند </w:t>
      </w:r>
      <w:r w:rsidR="00FD1B4F" w:rsidRPr="00B71333">
        <w:rPr>
          <w:rStyle w:val="Char3"/>
          <w:rFonts w:hint="cs"/>
          <w:rtl/>
        </w:rPr>
        <w:t>ی</w:t>
      </w:r>
      <w:r w:rsidR="008B3FB0" w:rsidRPr="00B71333">
        <w:rPr>
          <w:rStyle w:val="Char3"/>
          <w:rFonts w:hint="cs"/>
          <w:rtl/>
        </w:rPr>
        <w:t>ـا بـا حد</w:t>
      </w:r>
      <w:r w:rsidR="00FD1B4F" w:rsidRPr="00B71333">
        <w:rPr>
          <w:rStyle w:val="Char3"/>
          <w:rFonts w:hint="cs"/>
          <w:rtl/>
        </w:rPr>
        <w:t>ی</w:t>
      </w:r>
      <w:r w:rsidR="008B3FB0" w:rsidRPr="00B71333">
        <w:rPr>
          <w:rStyle w:val="Char3"/>
          <w:rFonts w:hint="cs"/>
          <w:rtl/>
        </w:rPr>
        <w:t>ث د</w:t>
      </w:r>
      <w:r w:rsidR="00FD1B4F" w:rsidRPr="00B71333">
        <w:rPr>
          <w:rStyle w:val="Char3"/>
          <w:rFonts w:hint="cs"/>
          <w:rtl/>
        </w:rPr>
        <w:t>ی</w:t>
      </w:r>
      <w:r w:rsidR="008B3FB0" w:rsidRPr="00B71333">
        <w:rPr>
          <w:rStyle w:val="Char3"/>
          <w:rFonts w:hint="cs"/>
          <w:rtl/>
        </w:rPr>
        <w:t>گر</w:t>
      </w:r>
      <w:r w:rsidR="00FD1B4F" w:rsidRPr="00B71333">
        <w:rPr>
          <w:rStyle w:val="Char3"/>
          <w:rFonts w:hint="cs"/>
          <w:rtl/>
        </w:rPr>
        <w:t>ی</w:t>
      </w:r>
      <w:r w:rsidR="008B3FB0" w:rsidRPr="00B71333">
        <w:rPr>
          <w:rStyle w:val="Char3"/>
          <w:rFonts w:hint="cs"/>
          <w:rtl/>
        </w:rPr>
        <w:t xml:space="preserve"> </w:t>
      </w:r>
      <w:r w:rsidR="0085022D" w:rsidRPr="00B71333">
        <w:rPr>
          <w:rStyle w:val="Char3"/>
          <w:rFonts w:hint="cs"/>
          <w:rtl/>
        </w:rPr>
        <w:t>به درج</w:t>
      </w:r>
      <w:r w:rsidR="00FD1B4F" w:rsidRPr="00B71333">
        <w:rPr>
          <w:rStyle w:val="Char3"/>
          <w:rFonts w:hint="cs"/>
          <w:rtl/>
        </w:rPr>
        <w:t>ۀ</w:t>
      </w:r>
      <w:r w:rsidR="0085022D" w:rsidRPr="00B71333">
        <w:rPr>
          <w:rStyle w:val="Char3"/>
          <w:rFonts w:hint="cs"/>
          <w:rtl/>
        </w:rPr>
        <w:t xml:space="preserve"> </w:t>
      </w:r>
      <w:r w:rsidR="008B3FB0" w:rsidRPr="00B71333">
        <w:rPr>
          <w:rStyle w:val="Char3"/>
          <w:rFonts w:hint="cs"/>
          <w:rtl/>
        </w:rPr>
        <w:t>حسن لغ</w:t>
      </w:r>
      <w:r w:rsidR="00FD1B4F" w:rsidRPr="00B71333">
        <w:rPr>
          <w:rStyle w:val="Char3"/>
          <w:rFonts w:hint="cs"/>
          <w:rtl/>
        </w:rPr>
        <w:t>ی</w:t>
      </w:r>
      <w:r w:rsidR="008B3FB0" w:rsidRPr="00B71333">
        <w:rPr>
          <w:rStyle w:val="Char3"/>
          <w:rFonts w:hint="cs"/>
          <w:rtl/>
        </w:rPr>
        <w:t>ره م</w:t>
      </w:r>
      <w:r w:rsidR="00FD1B4F" w:rsidRPr="00B71333">
        <w:rPr>
          <w:rStyle w:val="Char3"/>
          <w:rFonts w:hint="cs"/>
          <w:rtl/>
        </w:rPr>
        <w:t>ی</w:t>
      </w:r>
      <w:r w:rsidR="002B0E9A" w:rsidRPr="00B71333">
        <w:rPr>
          <w:rStyle w:val="Char3"/>
          <w:rFonts w:hint="cs"/>
          <w:rtl/>
        </w:rPr>
        <w:t>‌</w:t>
      </w:r>
      <w:r w:rsidR="0085022D" w:rsidRPr="00B71333">
        <w:rPr>
          <w:rStyle w:val="Char3"/>
          <w:rFonts w:hint="cs"/>
          <w:rtl/>
        </w:rPr>
        <w:t>رسد</w:t>
      </w:r>
      <w:r w:rsidR="00BA73F2" w:rsidRPr="00B71333">
        <w:rPr>
          <w:rStyle w:val="Char3"/>
          <w:rFonts w:hint="cs"/>
          <w:rtl/>
        </w:rPr>
        <w:t xml:space="preserve">، </w:t>
      </w:r>
      <w:r w:rsidR="00FD1B4F" w:rsidRPr="00B71333">
        <w:rPr>
          <w:rStyle w:val="Char3"/>
          <w:rFonts w:hint="cs"/>
          <w:rtl/>
        </w:rPr>
        <w:t>ک</w:t>
      </w:r>
      <w:r w:rsidR="008B3FB0" w:rsidRPr="00B71333">
        <w:rPr>
          <w:rStyle w:val="Char3"/>
          <w:rFonts w:hint="cs"/>
          <w:rtl/>
        </w:rPr>
        <w:t>ه</w:t>
      </w:r>
      <w:r w:rsidR="00BA73F2" w:rsidRPr="00B71333">
        <w:rPr>
          <w:rStyle w:val="Char3"/>
          <w:rFonts w:hint="cs"/>
          <w:rtl/>
        </w:rPr>
        <w:t xml:space="preserve"> </w:t>
      </w:r>
      <w:r w:rsidRPr="00B71333">
        <w:rPr>
          <w:rStyle w:val="Char3"/>
          <w:rFonts w:hint="cs"/>
          <w:rtl/>
        </w:rPr>
        <w:t>اصل</w:t>
      </w:r>
      <w:r w:rsidR="008B3FB0" w:rsidRPr="00B71333">
        <w:rPr>
          <w:rStyle w:val="Char3"/>
          <w:rFonts w:hint="cs"/>
          <w:rtl/>
        </w:rPr>
        <w:t xml:space="preserve"> </w:t>
      </w:r>
      <w:r w:rsidRPr="00B71333">
        <w:rPr>
          <w:rStyle w:val="Char3"/>
          <w:rFonts w:hint="cs"/>
          <w:rtl/>
        </w:rPr>
        <w:t>حد</w:t>
      </w:r>
      <w:r w:rsidR="00FD1B4F" w:rsidRPr="00B71333">
        <w:rPr>
          <w:rStyle w:val="Char3"/>
          <w:rFonts w:hint="cs"/>
          <w:rtl/>
        </w:rPr>
        <w:t>ی</w:t>
      </w:r>
      <w:r w:rsidRPr="00B71333">
        <w:rPr>
          <w:rStyle w:val="Char3"/>
          <w:rFonts w:hint="cs"/>
          <w:rtl/>
        </w:rPr>
        <w:t>ث ضع</w:t>
      </w:r>
      <w:r w:rsidR="00FD1B4F" w:rsidRPr="00B71333">
        <w:rPr>
          <w:rStyle w:val="Char3"/>
          <w:rFonts w:hint="cs"/>
          <w:rtl/>
        </w:rPr>
        <w:t>ی</w:t>
      </w:r>
      <w:r w:rsidRPr="00B71333">
        <w:rPr>
          <w:rStyle w:val="Char3"/>
          <w:rFonts w:hint="cs"/>
          <w:rtl/>
        </w:rPr>
        <w:t>ف بوده</w:t>
      </w:r>
      <w:r w:rsidR="0085022D" w:rsidRPr="00B71333">
        <w:rPr>
          <w:rStyle w:val="Char3"/>
          <w:rFonts w:hint="cs"/>
          <w:rtl/>
        </w:rPr>
        <w:t xml:space="preserve"> </w:t>
      </w:r>
      <w:r w:rsidR="00FD1B4F" w:rsidRPr="00B71333">
        <w:rPr>
          <w:rStyle w:val="Char3"/>
          <w:rFonts w:hint="cs"/>
          <w:rtl/>
        </w:rPr>
        <w:t>ک</w:t>
      </w:r>
      <w:r w:rsidRPr="00B71333">
        <w:rPr>
          <w:rStyle w:val="Char3"/>
          <w:rFonts w:hint="cs"/>
          <w:rtl/>
        </w:rPr>
        <w:t>ه با غ</w:t>
      </w:r>
      <w:r w:rsidR="00FD1B4F" w:rsidRPr="00B71333">
        <w:rPr>
          <w:rStyle w:val="Char3"/>
          <w:rFonts w:hint="cs"/>
          <w:rtl/>
        </w:rPr>
        <w:t>ی</w:t>
      </w:r>
      <w:r w:rsidRPr="00B71333">
        <w:rPr>
          <w:rStyle w:val="Char3"/>
          <w:rFonts w:hint="cs"/>
          <w:rtl/>
        </w:rPr>
        <w:t>ر از ا</w:t>
      </w:r>
      <w:r w:rsidR="00FD1B4F" w:rsidRPr="00B71333">
        <w:rPr>
          <w:rStyle w:val="Char3"/>
          <w:rFonts w:hint="cs"/>
          <w:rtl/>
        </w:rPr>
        <w:t>ی</w:t>
      </w:r>
      <w:r w:rsidRPr="00B71333">
        <w:rPr>
          <w:rStyle w:val="Char3"/>
          <w:rFonts w:hint="cs"/>
          <w:rtl/>
        </w:rPr>
        <w:t xml:space="preserve">ن سند </w:t>
      </w:r>
      <w:r w:rsidR="00FD1B4F" w:rsidRPr="00B71333">
        <w:rPr>
          <w:rStyle w:val="Char3"/>
          <w:rFonts w:hint="cs"/>
          <w:rtl/>
        </w:rPr>
        <w:t>ک</w:t>
      </w:r>
      <w:r w:rsidRPr="00B71333">
        <w:rPr>
          <w:rStyle w:val="Char3"/>
          <w:rFonts w:hint="cs"/>
          <w:rtl/>
        </w:rPr>
        <w:t>ه ا</w:t>
      </w:r>
      <w:r w:rsidR="00FD1B4F" w:rsidRPr="00B71333">
        <w:rPr>
          <w:rStyle w:val="Char3"/>
          <w:rFonts w:hint="cs"/>
          <w:rtl/>
        </w:rPr>
        <w:t>ی</w:t>
      </w:r>
      <w:r w:rsidRPr="00B71333">
        <w:rPr>
          <w:rStyle w:val="Char3"/>
          <w:rFonts w:hint="cs"/>
          <w:rtl/>
        </w:rPr>
        <w:t>ن حد</w:t>
      </w:r>
      <w:r w:rsidR="00FD1B4F" w:rsidRPr="00B71333">
        <w:rPr>
          <w:rStyle w:val="Char3"/>
          <w:rFonts w:hint="cs"/>
          <w:rtl/>
        </w:rPr>
        <w:t>ی</w:t>
      </w:r>
      <w:r w:rsidRPr="00B71333">
        <w:rPr>
          <w:rStyle w:val="Char3"/>
          <w:rFonts w:hint="cs"/>
          <w:rtl/>
        </w:rPr>
        <w:t xml:space="preserve">ث در آن آمده، </w:t>
      </w:r>
      <w:r w:rsidR="00FD1B4F" w:rsidRPr="00B71333">
        <w:rPr>
          <w:rStyle w:val="Char3"/>
          <w:rFonts w:hint="cs"/>
          <w:rtl/>
        </w:rPr>
        <w:t>ی</w:t>
      </w:r>
      <w:r w:rsidRPr="00B71333">
        <w:rPr>
          <w:rStyle w:val="Char3"/>
          <w:rFonts w:hint="cs"/>
          <w:rtl/>
        </w:rPr>
        <w:t>عن</w:t>
      </w:r>
      <w:r w:rsidR="00FD1B4F" w:rsidRPr="00B71333">
        <w:rPr>
          <w:rStyle w:val="Char3"/>
          <w:rFonts w:hint="cs"/>
          <w:rtl/>
        </w:rPr>
        <w:t>ی</w:t>
      </w:r>
      <w:r w:rsidRPr="00B71333">
        <w:rPr>
          <w:rStyle w:val="Char3"/>
          <w:rFonts w:hint="cs"/>
          <w:rtl/>
        </w:rPr>
        <w:t xml:space="preserve"> با شواهد </w:t>
      </w:r>
      <w:r w:rsidR="00FD1B4F" w:rsidRPr="00B71333">
        <w:rPr>
          <w:rStyle w:val="Char3"/>
          <w:rFonts w:hint="cs"/>
          <w:rtl/>
        </w:rPr>
        <w:t>ی</w:t>
      </w:r>
      <w:r w:rsidRPr="00B71333">
        <w:rPr>
          <w:rStyle w:val="Char3"/>
          <w:rFonts w:hint="cs"/>
          <w:rtl/>
        </w:rPr>
        <w:t>ا متابعات</w:t>
      </w:r>
      <w:r w:rsidR="00FD1B4F" w:rsidRPr="00B71333">
        <w:rPr>
          <w:rStyle w:val="Char3"/>
          <w:rFonts w:hint="cs"/>
          <w:rtl/>
        </w:rPr>
        <w:t>ی</w:t>
      </w:r>
      <w:r w:rsidRPr="00B71333">
        <w:rPr>
          <w:rStyle w:val="Char3"/>
          <w:rFonts w:hint="cs"/>
          <w:rtl/>
        </w:rPr>
        <w:t xml:space="preserve"> د</w:t>
      </w:r>
      <w:r w:rsidR="00FD1B4F" w:rsidRPr="00B71333">
        <w:rPr>
          <w:rStyle w:val="Char3"/>
          <w:rFonts w:hint="cs"/>
          <w:rtl/>
        </w:rPr>
        <w:t>ی</w:t>
      </w:r>
      <w:r w:rsidRPr="00B71333">
        <w:rPr>
          <w:rStyle w:val="Char3"/>
          <w:rFonts w:hint="cs"/>
          <w:rtl/>
        </w:rPr>
        <w:t>گر</w:t>
      </w:r>
      <w:r w:rsidR="00FD1B4F" w:rsidRPr="00B71333">
        <w:rPr>
          <w:rStyle w:val="Char3"/>
          <w:rFonts w:hint="cs"/>
          <w:rtl/>
        </w:rPr>
        <w:t>ی</w:t>
      </w:r>
      <w:r w:rsidRPr="00B71333">
        <w:rPr>
          <w:rStyle w:val="Char3"/>
          <w:rFonts w:hint="cs"/>
          <w:rtl/>
        </w:rPr>
        <w:t xml:space="preserve"> به درج</w:t>
      </w:r>
      <w:r w:rsidR="00FD1B4F" w:rsidRPr="00B71333">
        <w:rPr>
          <w:rStyle w:val="Char3"/>
          <w:rFonts w:hint="cs"/>
          <w:rtl/>
        </w:rPr>
        <w:t>ۀ</w:t>
      </w:r>
      <w:r w:rsidRPr="00B71333">
        <w:rPr>
          <w:rStyle w:val="Char3"/>
          <w:rFonts w:hint="cs"/>
          <w:rtl/>
        </w:rPr>
        <w:t xml:space="preserve"> حسن </w:t>
      </w:r>
      <w:r w:rsidR="008B3FB0" w:rsidRPr="00B71333">
        <w:rPr>
          <w:rStyle w:val="Char3"/>
          <w:rFonts w:hint="cs"/>
          <w:rtl/>
        </w:rPr>
        <w:t>لغ</w:t>
      </w:r>
      <w:r w:rsidR="00FD1B4F" w:rsidRPr="00B71333">
        <w:rPr>
          <w:rStyle w:val="Char3"/>
          <w:rFonts w:hint="cs"/>
          <w:rtl/>
        </w:rPr>
        <w:t>ی</w:t>
      </w:r>
      <w:r w:rsidR="008B3FB0" w:rsidRPr="00B71333">
        <w:rPr>
          <w:rStyle w:val="Char3"/>
          <w:rFonts w:hint="cs"/>
          <w:rtl/>
        </w:rPr>
        <w:t>ره</w:t>
      </w:r>
      <w:r w:rsidRPr="00B71333">
        <w:rPr>
          <w:rStyle w:val="Char3"/>
          <w:rFonts w:hint="cs"/>
          <w:rtl/>
        </w:rPr>
        <w:t xml:space="preserve"> رس</w:t>
      </w:r>
      <w:r w:rsidR="00FD1B4F" w:rsidRPr="00B71333">
        <w:rPr>
          <w:rStyle w:val="Char3"/>
          <w:rFonts w:hint="cs"/>
          <w:rtl/>
        </w:rPr>
        <w:t>ی</w:t>
      </w:r>
      <w:r w:rsidRPr="00B71333">
        <w:rPr>
          <w:rStyle w:val="Char3"/>
          <w:rFonts w:hint="cs"/>
          <w:rtl/>
        </w:rPr>
        <w:t xml:space="preserve">ده است و </w:t>
      </w:r>
      <w:r w:rsidR="00CF57CC" w:rsidRPr="00B71333">
        <w:rPr>
          <w:rStyle w:val="Char3"/>
          <w:rFonts w:hint="cs"/>
          <w:rtl/>
        </w:rPr>
        <w:t>حد</w:t>
      </w:r>
      <w:r w:rsidR="00FD1B4F" w:rsidRPr="00B71333">
        <w:rPr>
          <w:rStyle w:val="Char3"/>
          <w:rFonts w:hint="cs"/>
          <w:rtl/>
        </w:rPr>
        <w:t>ی</w:t>
      </w:r>
      <w:r w:rsidR="00CF57CC" w:rsidRPr="00B71333">
        <w:rPr>
          <w:rStyle w:val="Char3"/>
          <w:rFonts w:hint="cs"/>
          <w:rtl/>
        </w:rPr>
        <w:t>ث</w:t>
      </w:r>
      <w:r w:rsidR="00FD1B4F" w:rsidRPr="00B71333">
        <w:rPr>
          <w:rStyle w:val="Char3"/>
          <w:rFonts w:hint="cs"/>
          <w:rtl/>
        </w:rPr>
        <w:t>ی</w:t>
      </w:r>
      <w:r w:rsidR="00CF57CC" w:rsidRPr="00B71333">
        <w:rPr>
          <w:rStyle w:val="Char3"/>
          <w:rFonts w:hint="cs"/>
          <w:rtl/>
        </w:rPr>
        <w:t xml:space="preserve"> به ا</w:t>
      </w:r>
      <w:r w:rsidR="00FD1B4F" w:rsidRPr="00B71333">
        <w:rPr>
          <w:rStyle w:val="Char3"/>
          <w:rFonts w:hint="cs"/>
          <w:rtl/>
        </w:rPr>
        <w:t>ی</w:t>
      </w:r>
      <w:r w:rsidR="00CF57CC" w:rsidRPr="00B71333">
        <w:rPr>
          <w:rStyle w:val="Char3"/>
          <w:rFonts w:hint="cs"/>
          <w:rtl/>
        </w:rPr>
        <w:t>ن درجه م</w:t>
      </w:r>
      <w:r w:rsidR="00FD1B4F" w:rsidRPr="00B71333">
        <w:rPr>
          <w:rStyle w:val="Char3"/>
          <w:rFonts w:hint="cs"/>
          <w:rtl/>
        </w:rPr>
        <w:t>ی</w:t>
      </w:r>
      <w:r w:rsidR="002B0E9A" w:rsidRPr="00B71333">
        <w:rPr>
          <w:rStyle w:val="Char3"/>
          <w:rFonts w:hint="cs"/>
          <w:rtl/>
        </w:rPr>
        <w:t>‌</w:t>
      </w:r>
      <w:r w:rsidR="00CF57CC" w:rsidRPr="00B71333">
        <w:rPr>
          <w:rStyle w:val="Char3"/>
          <w:rFonts w:hint="cs"/>
          <w:rtl/>
        </w:rPr>
        <w:t>رس</w:t>
      </w:r>
      <w:r w:rsidRPr="00B71333">
        <w:rPr>
          <w:rStyle w:val="Char3"/>
          <w:rFonts w:hint="cs"/>
          <w:rtl/>
        </w:rPr>
        <w:t xml:space="preserve">د </w:t>
      </w:r>
      <w:r w:rsidR="00FD1B4F" w:rsidRPr="00B71333">
        <w:rPr>
          <w:rStyle w:val="Char3"/>
          <w:rFonts w:hint="cs"/>
          <w:rtl/>
        </w:rPr>
        <w:t>ک</w:t>
      </w:r>
      <w:r w:rsidRPr="00B71333">
        <w:rPr>
          <w:rStyle w:val="Char3"/>
          <w:rFonts w:hint="cs"/>
          <w:rtl/>
        </w:rPr>
        <w:t>ه سند آن خ</w:t>
      </w:r>
      <w:r w:rsidR="00FD1B4F" w:rsidRPr="00B71333">
        <w:rPr>
          <w:rStyle w:val="Char3"/>
          <w:rFonts w:hint="cs"/>
          <w:rtl/>
        </w:rPr>
        <w:t>ی</w:t>
      </w:r>
      <w:r w:rsidRPr="00B71333">
        <w:rPr>
          <w:rStyle w:val="Char3"/>
          <w:rFonts w:hint="cs"/>
          <w:rtl/>
        </w:rPr>
        <w:t>ل</w:t>
      </w:r>
      <w:r w:rsidR="00FD1B4F" w:rsidRPr="00B71333">
        <w:rPr>
          <w:rStyle w:val="Char3"/>
          <w:rFonts w:hint="cs"/>
          <w:rtl/>
        </w:rPr>
        <w:t>ی</w:t>
      </w:r>
      <w:r w:rsidRPr="00B71333">
        <w:rPr>
          <w:rStyle w:val="Char3"/>
          <w:rFonts w:hint="cs"/>
          <w:rtl/>
        </w:rPr>
        <w:t xml:space="preserve"> ضع</w:t>
      </w:r>
      <w:r w:rsidR="00FD1B4F" w:rsidRPr="00B71333">
        <w:rPr>
          <w:rStyle w:val="Char3"/>
          <w:rFonts w:hint="cs"/>
          <w:rtl/>
        </w:rPr>
        <w:t>ی</w:t>
      </w:r>
      <w:r w:rsidRPr="00B71333">
        <w:rPr>
          <w:rStyle w:val="Char3"/>
          <w:rFonts w:hint="cs"/>
          <w:rtl/>
        </w:rPr>
        <w:t>ف نباشد.</w:t>
      </w:r>
    </w:p>
    <w:p w:rsidR="00B93C76" w:rsidRPr="00B71333" w:rsidRDefault="00E45F2F" w:rsidP="00314569">
      <w:pPr>
        <w:numPr>
          <w:ilvl w:val="0"/>
          <w:numId w:val="10"/>
        </w:numPr>
        <w:jc w:val="both"/>
        <w:rPr>
          <w:rStyle w:val="Char3"/>
        </w:rPr>
      </w:pPr>
      <w:r w:rsidRPr="000C2444">
        <w:rPr>
          <w:rStyle w:val="Char7"/>
          <w:rFonts w:hint="cs"/>
          <w:rtl/>
        </w:rPr>
        <w:t>سنن چهارگانه</w:t>
      </w:r>
      <w:r w:rsidR="005E1F76" w:rsidRPr="000C2444">
        <w:rPr>
          <w:rStyle w:val="Char7"/>
          <w:rFonts w:hint="cs"/>
          <w:rtl/>
        </w:rPr>
        <w:t xml:space="preserve"> </w:t>
      </w:r>
      <w:r w:rsidR="00110E63" w:rsidRPr="00357C52">
        <w:rPr>
          <w:rStyle w:val="Char4"/>
          <w:rFonts w:hint="cs"/>
          <w:rtl/>
        </w:rPr>
        <w:t>(</w:t>
      </w:r>
      <w:r w:rsidR="005E1F76" w:rsidRPr="00357C52">
        <w:rPr>
          <w:rStyle w:val="Char4"/>
          <w:rFonts w:hint="cs"/>
          <w:rtl/>
        </w:rPr>
        <w:t>السنن الاربع</w:t>
      </w:r>
      <w:r w:rsidR="002B0E9A" w:rsidRPr="00357C52">
        <w:rPr>
          <w:rStyle w:val="Char4"/>
          <w:rFonts w:hint="cs"/>
          <w:rtl/>
        </w:rPr>
        <w:t>ة</w:t>
      </w:r>
      <w:r w:rsidR="00110E63" w:rsidRPr="00357C52">
        <w:rPr>
          <w:rStyle w:val="Char4"/>
          <w:rFonts w:hint="cs"/>
          <w:rtl/>
        </w:rPr>
        <w:t>)</w:t>
      </w:r>
      <w:r w:rsidR="00F873F5" w:rsidRPr="00357C52">
        <w:rPr>
          <w:rStyle w:val="Char4"/>
          <w:rFonts w:hint="cs"/>
          <w:rtl/>
        </w:rPr>
        <w:t>:</w:t>
      </w:r>
      <w:r w:rsidRPr="00B71333">
        <w:rPr>
          <w:rStyle w:val="Char3"/>
          <w:rFonts w:hint="cs"/>
          <w:rtl/>
        </w:rPr>
        <w:t xml:space="preserve"> به مجموع</w:t>
      </w:r>
      <w:r w:rsidR="00FD1B4F" w:rsidRPr="00B71333">
        <w:rPr>
          <w:rStyle w:val="Char3"/>
          <w:rFonts w:hint="cs"/>
          <w:rtl/>
        </w:rPr>
        <w:t>ۀ</w:t>
      </w:r>
      <w:r w:rsidRPr="00B71333">
        <w:rPr>
          <w:rStyle w:val="Char3"/>
          <w:rFonts w:hint="cs"/>
          <w:rtl/>
        </w:rPr>
        <w:t xml:space="preserve"> </w:t>
      </w:r>
      <w:r w:rsidR="00194BE1">
        <w:rPr>
          <w:rStyle w:val="Char3"/>
          <w:rFonts w:hint="cs"/>
          <w:rtl/>
        </w:rPr>
        <w:t>سنن‌های</w:t>
      </w:r>
      <w:r w:rsidRPr="00B71333">
        <w:rPr>
          <w:rStyle w:val="Char3"/>
          <w:rFonts w:hint="cs"/>
          <w:rtl/>
        </w:rPr>
        <w:t xml:space="preserve"> ابـوداود</w:t>
      </w:r>
      <w:r w:rsidR="00110E63" w:rsidRPr="00B71333">
        <w:rPr>
          <w:rStyle w:val="Char3"/>
          <w:rFonts w:hint="cs"/>
          <w:rtl/>
        </w:rPr>
        <w:t>،</w:t>
      </w:r>
      <w:r w:rsidRPr="00B71333">
        <w:rPr>
          <w:rStyle w:val="Char3"/>
          <w:rFonts w:hint="cs"/>
          <w:rtl/>
        </w:rPr>
        <w:t xml:space="preserve"> ترمذ</w:t>
      </w:r>
      <w:r w:rsidR="00FD1B4F" w:rsidRPr="00B71333">
        <w:rPr>
          <w:rStyle w:val="Char3"/>
          <w:rFonts w:hint="cs"/>
          <w:rtl/>
        </w:rPr>
        <w:t>ی</w:t>
      </w:r>
      <w:r w:rsidR="00110E63" w:rsidRPr="00B71333">
        <w:rPr>
          <w:rStyle w:val="Char3"/>
          <w:rFonts w:hint="cs"/>
          <w:rtl/>
        </w:rPr>
        <w:t>،</w:t>
      </w:r>
      <w:r w:rsidR="00501180" w:rsidRPr="00B71333">
        <w:rPr>
          <w:rStyle w:val="Char3"/>
          <w:rFonts w:hint="cs"/>
          <w:rtl/>
        </w:rPr>
        <w:t xml:space="preserve"> نسا</w:t>
      </w:r>
      <w:r w:rsidR="00FD1B4F" w:rsidRPr="00B71333">
        <w:rPr>
          <w:rStyle w:val="Char3"/>
          <w:rFonts w:hint="cs"/>
          <w:rtl/>
        </w:rPr>
        <w:t>یی</w:t>
      </w:r>
      <w:r w:rsidRPr="00B71333">
        <w:rPr>
          <w:rStyle w:val="Char3"/>
          <w:rFonts w:hint="cs"/>
          <w:rtl/>
        </w:rPr>
        <w:t xml:space="preserve"> و ابن</w:t>
      </w:r>
      <w:r w:rsidR="00614673" w:rsidRPr="00B71333">
        <w:rPr>
          <w:rStyle w:val="Char3"/>
          <w:rFonts w:hint="cs"/>
          <w:rtl/>
        </w:rPr>
        <w:t>‌</w:t>
      </w:r>
      <w:r w:rsidRPr="00B71333">
        <w:rPr>
          <w:rStyle w:val="Char3"/>
          <w:rFonts w:hint="cs"/>
          <w:rtl/>
        </w:rPr>
        <w:t>ماجه گفته م</w:t>
      </w:r>
      <w:r w:rsidR="00FD1B4F" w:rsidRPr="00B71333">
        <w:rPr>
          <w:rStyle w:val="Char3"/>
          <w:rFonts w:hint="cs"/>
          <w:rtl/>
        </w:rPr>
        <w:t>ی</w:t>
      </w:r>
      <w:r w:rsidR="00614673" w:rsidRPr="00B71333">
        <w:rPr>
          <w:rStyle w:val="Char3"/>
          <w:rFonts w:hint="cs"/>
          <w:rtl/>
        </w:rPr>
        <w:t>‌</w:t>
      </w:r>
      <w:r w:rsidRPr="00B71333">
        <w:rPr>
          <w:rStyle w:val="Char3"/>
          <w:rFonts w:hint="cs"/>
          <w:rtl/>
        </w:rPr>
        <w:t>شود.</w:t>
      </w:r>
    </w:p>
    <w:p w:rsidR="005E1F76" w:rsidRPr="00B71333" w:rsidRDefault="00194BE1" w:rsidP="00517CF7">
      <w:pPr>
        <w:numPr>
          <w:ilvl w:val="0"/>
          <w:numId w:val="10"/>
        </w:numPr>
        <w:jc w:val="both"/>
        <w:rPr>
          <w:rStyle w:val="Char3"/>
        </w:rPr>
      </w:pPr>
      <w:r w:rsidRPr="00194BE1">
        <w:rPr>
          <w:rStyle w:val="Char7"/>
          <w:rFonts w:hint="cs"/>
          <w:rtl/>
        </w:rPr>
        <w:t>کتاب‌ها</w:t>
      </w:r>
      <w:r w:rsidR="00FD1B4F" w:rsidRPr="000C2444">
        <w:rPr>
          <w:rStyle w:val="Char7"/>
          <w:rFonts w:hint="cs"/>
          <w:rtl/>
        </w:rPr>
        <w:t>ی</w:t>
      </w:r>
      <w:r w:rsidR="005E1F76" w:rsidRPr="000C2444">
        <w:rPr>
          <w:rStyle w:val="Char7"/>
          <w:rFonts w:hint="cs"/>
          <w:rtl/>
        </w:rPr>
        <w:t xml:space="preserve"> شش گانه </w:t>
      </w:r>
      <w:r w:rsidR="007C51FC" w:rsidRPr="00357C52">
        <w:rPr>
          <w:rStyle w:val="Char4"/>
          <w:rFonts w:hint="cs"/>
          <w:rtl/>
        </w:rPr>
        <w:t>(</w:t>
      </w:r>
      <w:r w:rsidR="005E1F76" w:rsidRPr="00357C52">
        <w:rPr>
          <w:rStyle w:val="Char4"/>
          <w:rFonts w:hint="cs"/>
          <w:rtl/>
        </w:rPr>
        <w:t>كتب الست</w:t>
      </w:r>
      <w:r w:rsidR="00614673" w:rsidRPr="00357C52">
        <w:rPr>
          <w:rStyle w:val="Char4"/>
          <w:rFonts w:hint="cs"/>
          <w:rtl/>
        </w:rPr>
        <w:t>ة</w:t>
      </w:r>
      <w:r w:rsidR="007C51FC" w:rsidRPr="00357C52">
        <w:rPr>
          <w:rStyle w:val="Char4"/>
          <w:rFonts w:hint="cs"/>
          <w:rtl/>
        </w:rPr>
        <w:t>)</w:t>
      </w:r>
      <w:r w:rsidR="00F873F5" w:rsidRPr="00357C52">
        <w:rPr>
          <w:rStyle w:val="Char4"/>
          <w:rFonts w:hint="cs"/>
          <w:rtl/>
        </w:rPr>
        <w:t>:</w:t>
      </w:r>
      <w:r w:rsidR="00260AC4" w:rsidRPr="00B71333">
        <w:rPr>
          <w:rStyle w:val="Char3"/>
          <w:rFonts w:hint="cs"/>
          <w:rtl/>
        </w:rPr>
        <w:t xml:space="preserve"> بـه مجموعه</w:t>
      </w:r>
      <w:r w:rsidR="00614673" w:rsidRPr="00B71333">
        <w:rPr>
          <w:rStyle w:val="Char3"/>
          <w:rFonts w:hint="cs"/>
          <w:rtl/>
        </w:rPr>
        <w:t>‌</w:t>
      </w:r>
      <w:r w:rsidR="00076591" w:rsidRPr="00B71333">
        <w:rPr>
          <w:rStyle w:val="Char3"/>
          <w:rFonts w:hint="cs"/>
          <w:rtl/>
        </w:rPr>
        <w:t>ا</w:t>
      </w:r>
      <w:r w:rsidR="00FD1B4F" w:rsidRPr="00B71333">
        <w:rPr>
          <w:rStyle w:val="Char3"/>
          <w:rFonts w:hint="cs"/>
          <w:rtl/>
        </w:rPr>
        <w:t>ی</w:t>
      </w:r>
      <w:r w:rsidR="00260AC4" w:rsidRPr="00B71333">
        <w:rPr>
          <w:rStyle w:val="Char3"/>
          <w:rFonts w:hint="cs"/>
          <w:rtl/>
        </w:rPr>
        <w:t xml:space="preserve"> از </w:t>
      </w:r>
      <w:r w:rsidRPr="00194BE1">
        <w:rPr>
          <w:rStyle w:val="Char3"/>
          <w:rFonts w:hint="cs"/>
          <w:rtl/>
        </w:rPr>
        <w:t>کتاب‌ها</w:t>
      </w:r>
      <w:r w:rsidR="00FD1B4F" w:rsidRPr="00B71333">
        <w:rPr>
          <w:rStyle w:val="Char3"/>
          <w:rFonts w:hint="cs"/>
          <w:rtl/>
        </w:rPr>
        <w:t>ی</w:t>
      </w:r>
      <w:r w:rsidR="00260AC4" w:rsidRPr="00B71333">
        <w:rPr>
          <w:rStyle w:val="Char3"/>
          <w:rFonts w:hint="cs"/>
          <w:rtl/>
        </w:rPr>
        <w:t xml:space="preserve"> صح</w:t>
      </w:r>
      <w:r w:rsidR="00FD1B4F" w:rsidRPr="00B71333">
        <w:rPr>
          <w:rStyle w:val="Char3"/>
          <w:rFonts w:hint="cs"/>
          <w:rtl/>
        </w:rPr>
        <w:t>ی</w:t>
      </w:r>
      <w:r w:rsidR="00260AC4" w:rsidRPr="00B71333">
        <w:rPr>
          <w:rStyle w:val="Char3"/>
          <w:rFonts w:hint="cs"/>
          <w:rtl/>
        </w:rPr>
        <w:t>ح بخار</w:t>
      </w:r>
      <w:r w:rsidR="00FD1B4F" w:rsidRPr="00B71333">
        <w:rPr>
          <w:rStyle w:val="Char3"/>
          <w:rFonts w:hint="cs"/>
          <w:rtl/>
        </w:rPr>
        <w:t>ی</w:t>
      </w:r>
      <w:r w:rsidR="00260AC4" w:rsidRPr="00B71333">
        <w:rPr>
          <w:rStyle w:val="Char3"/>
          <w:rFonts w:hint="cs"/>
          <w:rtl/>
        </w:rPr>
        <w:t xml:space="preserve"> و مسلم و </w:t>
      </w:r>
      <w:r>
        <w:rPr>
          <w:rStyle w:val="Char3"/>
          <w:rFonts w:hint="cs"/>
          <w:rtl/>
        </w:rPr>
        <w:t>سنن‌های</w:t>
      </w:r>
      <w:r w:rsidR="00260AC4" w:rsidRPr="00B71333">
        <w:rPr>
          <w:rStyle w:val="Char3"/>
          <w:rFonts w:hint="cs"/>
          <w:rtl/>
        </w:rPr>
        <w:t xml:space="preserve"> ابوداود و تـرمذ</w:t>
      </w:r>
      <w:r w:rsidR="00FD1B4F" w:rsidRPr="00B71333">
        <w:rPr>
          <w:rStyle w:val="Char3"/>
          <w:rFonts w:hint="cs"/>
          <w:rtl/>
        </w:rPr>
        <w:t>ی</w:t>
      </w:r>
      <w:r w:rsidR="00260AC4" w:rsidRPr="00B71333">
        <w:rPr>
          <w:rStyle w:val="Char3"/>
          <w:rFonts w:hint="cs"/>
          <w:rtl/>
        </w:rPr>
        <w:t xml:space="preserve"> و نـسا</w:t>
      </w:r>
      <w:r w:rsidR="00FD1B4F" w:rsidRPr="00B71333">
        <w:rPr>
          <w:rStyle w:val="Char3"/>
          <w:rFonts w:hint="cs"/>
          <w:rtl/>
        </w:rPr>
        <w:t>یی</w:t>
      </w:r>
      <w:r w:rsidR="00260AC4" w:rsidRPr="00B71333">
        <w:rPr>
          <w:rStyle w:val="Char3"/>
          <w:rFonts w:hint="cs"/>
          <w:rtl/>
        </w:rPr>
        <w:t xml:space="preserve"> و ابن</w:t>
      </w:r>
      <w:r w:rsidR="00614673" w:rsidRPr="00B71333">
        <w:rPr>
          <w:rStyle w:val="Char3"/>
          <w:rFonts w:hint="cs"/>
          <w:rtl/>
        </w:rPr>
        <w:t>‌</w:t>
      </w:r>
      <w:r w:rsidR="00260AC4" w:rsidRPr="00B71333">
        <w:rPr>
          <w:rStyle w:val="Char3"/>
          <w:rFonts w:hint="cs"/>
          <w:rtl/>
        </w:rPr>
        <w:t>ماجه گفته م</w:t>
      </w:r>
      <w:r w:rsidR="00FD1B4F" w:rsidRPr="00B71333">
        <w:rPr>
          <w:rStyle w:val="Char3"/>
          <w:rFonts w:hint="cs"/>
          <w:rtl/>
        </w:rPr>
        <w:t>ی</w:t>
      </w:r>
      <w:r w:rsidR="00614673" w:rsidRPr="00B71333">
        <w:rPr>
          <w:rStyle w:val="Char3"/>
          <w:rFonts w:hint="cs"/>
          <w:rtl/>
        </w:rPr>
        <w:t>‌</w:t>
      </w:r>
      <w:r w:rsidR="00260AC4" w:rsidRPr="00B71333">
        <w:rPr>
          <w:rStyle w:val="Char3"/>
          <w:rFonts w:hint="cs"/>
          <w:rtl/>
        </w:rPr>
        <w:t>شود.</w:t>
      </w:r>
    </w:p>
    <w:p w:rsidR="000C1820" w:rsidRPr="00B71333" w:rsidRDefault="006338C5" w:rsidP="002B3475">
      <w:pPr>
        <w:numPr>
          <w:ilvl w:val="0"/>
          <w:numId w:val="10"/>
        </w:numPr>
        <w:jc w:val="both"/>
        <w:rPr>
          <w:rStyle w:val="Char3"/>
        </w:rPr>
      </w:pPr>
      <w:r w:rsidRPr="000C2444">
        <w:rPr>
          <w:rStyle w:val="Char7"/>
          <w:rFonts w:hint="cs"/>
          <w:rtl/>
        </w:rPr>
        <w:t>حد</w:t>
      </w:r>
      <w:r w:rsidR="00FD1B4F" w:rsidRPr="000C2444">
        <w:rPr>
          <w:rStyle w:val="Char7"/>
          <w:rFonts w:hint="cs"/>
          <w:rtl/>
        </w:rPr>
        <w:t>ی</w:t>
      </w:r>
      <w:r w:rsidRPr="000C2444">
        <w:rPr>
          <w:rStyle w:val="Char7"/>
          <w:rFonts w:hint="cs"/>
          <w:rtl/>
        </w:rPr>
        <w:t xml:space="preserve">ث </w:t>
      </w:r>
      <w:r w:rsidR="008B3FB0" w:rsidRPr="000C2444">
        <w:rPr>
          <w:rStyle w:val="Char7"/>
          <w:rFonts w:hint="cs"/>
          <w:rtl/>
        </w:rPr>
        <w:t>و</w:t>
      </w:r>
      <w:r w:rsidR="00282AF6" w:rsidRPr="000C2444">
        <w:rPr>
          <w:rStyle w:val="Char7"/>
          <w:rFonts w:hint="cs"/>
          <w:rtl/>
        </w:rPr>
        <w:t xml:space="preserve"> </w:t>
      </w:r>
      <w:r w:rsidR="000C1820" w:rsidRPr="000C2444">
        <w:rPr>
          <w:rStyle w:val="Char7"/>
          <w:rFonts w:hint="cs"/>
          <w:rtl/>
        </w:rPr>
        <w:t>مرفوع</w:t>
      </w:r>
      <w:r w:rsidR="00F873F5" w:rsidRPr="000C2444">
        <w:rPr>
          <w:rStyle w:val="Char7"/>
          <w:rFonts w:hint="cs"/>
          <w:rtl/>
        </w:rPr>
        <w:t>:</w:t>
      </w:r>
      <w:r w:rsidR="000C1820" w:rsidRPr="00B71333">
        <w:rPr>
          <w:rStyle w:val="Char3"/>
          <w:rFonts w:hint="cs"/>
          <w:rtl/>
        </w:rPr>
        <w:t xml:space="preserve"> هر گفته </w:t>
      </w:r>
      <w:r w:rsidR="00FD1B4F" w:rsidRPr="00B71333">
        <w:rPr>
          <w:rStyle w:val="Char3"/>
          <w:rFonts w:hint="cs"/>
          <w:rtl/>
        </w:rPr>
        <w:t>ی</w:t>
      </w:r>
      <w:r w:rsidR="000C1820" w:rsidRPr="00B71333">
        <w:rPr>
          <w:rStyle w:val="Char3"/>
          <w:rFonts w:hint="cs"/>
          <w:rtl/>
        </w:rPr>
        <w:t xml:space="preserve">ا فعل </w:t>
      </w:r>
      <w:r w:rsidR="00FD1B4F" w:rsidRPr="00B71333">
        <w:rPr>
          <w:rStyle w:val="Char3"/>
          <w:rFonts w:hint="cs"/>
          <w:rtl/>
        </w:rPr>
        <w:t>ی</w:t>
      </w:r>
      <w:r w:rsidR="000C1820" w:rsidRPr="00B71333">
        <w:rPr>
          <w:rStyle w:val="Char3"/>
          <w:rFonts w:hint="cs"/>
          <w:rtl/>
        </w:rPr>
        <w:t>ا تقر</w:t>
      </w:r>
      <w:r w:rsidR="00FD1B4F" w:rsidRPr="00B71333">
        <w:rPr>
          <w:rStyle w:val="Char3"/>
          <w:rFonts w:hint="cs"/>
          <w:rtl/>
        </w:rPr>
        <w:t>ی</w:t>
      </w:r>
      <w:r w:rsidR="000C1820" w:rsidRPr="00B71333">
        <w:rPr>
          <w:rStyle w:val="Char3"/>
          <w:rFonts w:hint="cs"/>
          <w:rtl/>
        </w:rPr>
        <w:t>ر</w:t>
      </w:r>
      <w:r w:rsidR="00FD1B4F" w:rsidRPr="00B71333">
        <w:rPr>
          <w:rStyle w:val="Char3"/>
          <w:rFonts w:hint="cs"/>
          <w:rtl/>
        </w:rPr>
        <w:t>ی</w:t>
      </w:r>
      <w:r w:rsidR="000C1820" w:rsidRPr="00B71333">
        <w:rPr>
          <w:rStyle w:val="Char3"/>
          <w:rFonts w:hint="cs"/>
          <w:rtl/>
        </w:rPr>
        <w:t xml:space="preserve"> </w:t>
      </w:r>
      <w:r w:rsidR="00FD1B4F" w:rsidRPr="00B71333">
        <w:rPr>
          <w:rStyle w:val="Char3"/>
          <w:rFonts w:hint="cs"/>
          <w:rtl/>
        </w:rPr>
        <w:t>ک</w:t>
      </w:r>
      <w:r w:rsidR="000C1820" w:rsidRPr="00B71333">
        <w:rPr>
          <w:rStyle w:val="Char3"/>
          <w:rFonts w:hint="cs"/>
          <w:rtl/>
        </w:rPr>
        <w:t>ه به پ</w:t>
      </w:r>
      <w:r w:rsidR="00FD1B4F" w:rsidRPr="00B71333">
        <w:rPr>
          <w:rStyle w:val="Char3"/>
          <w:rFonts w:hint="cs"/>
          <w:rtl/>
        </w:rPr>
        <w:t>ی</w:t>
      </w:r>
      <w:r w:rsidR="000C1820" w:rsidRPr="00B71333">
        <w:rPr>
          <w:rStyle w:val="Char3"/>
          <w:rFonts w:hint="cs"/>
          <w:rtl/>
        </w:rPr>
        <w:t>امبر</w:t>
      </w:r>
      <w:r w:rsidR="00B71333" w:rsidRPr="00B71333">
        <w:rPr>
          <w:rStyle w:val="Char3"/>
          <w:rFonts w:cs="CTraditional Arabic" w:hint="cs"/>
          <w:rtl/>
        </w:rPr>
        <w:t xml:space="preserve"> ج</w:t>
      </w:r>
      <w:r w:rsidR="000C1820" w:rsidRPr="00B71333">
        <w:rPr>
          <w:rStyle w:val="Char3"/>
          <w:rFonts w:hint="cs"/>
          <w:rtl/>
        </w:rPr>
        <w:t xml:space="preserve"> نسبت داده شود</w:t>
      </w:r>
      <w:r w:rsidR="007C51FC" w:rsidRPr="00B71333">
        <w:rPr>
          <w:rStyle w:val="Char3"/>
          <w:rFonts w:hint="cs"/>
          <w:rtl/>
        </w:rPr>
        <w:t>،</w:t>
      </w:r>
      <w:r w:rsidR="000C1820" w:rsidRPr="00B71333">
        <w:rPr>
          <w:rStyle w:val="Char3"/>
          <w:rFonts w:hint="cs"/>
          <w:rtl/>
        </w:rPr>
        <w:t xml:space="preserve"> </w:t>
      </w:r>
      <w:r w:rsidR="00BA41EE" w:rsidRPr="00B71333">
        <w:rPr>
          <w:rStyle w:val="Char3"/>
          <w:rFonts w:hint="cs"/>
          <w:rtl/>
        </w:rPr>
        <w:t xml:space="preserve">مرفوع </w:t>
      </w:r>
      <w:r w:rsidR="00FD1B4F" w:rsidRPr="00B71333">
        <w:rPr>
          <w:rStyle w:val="Char3"/>
          <w:rFonts w:hint="cs"/>
          <w:rtl/>
        </w:rPr>
        <w:t>ی</w:t>
      </w:r>
      <w:r w:rsidR="00BA41EE" w:rsidRPr="00B71333">
        <w:rPr>
          <w:rStyle w:val="Char3"/>
          <w:rFonts w:hint="cs"/>
          <w:rtl/>
        </w:rPr>
        <w:t xml:space="preserve">ا </w:t>
      </w:r>
      <w:r w:rsidR="00282AF6" w:rsidRPr="00B71333">
        <w:rPr>
          <w:rStyle w:val="Char3"/>
          <w:rFonts w:hint="cs"/>
          <w:rtl/>
        </w:rPr>
        <w:t>حد</w:t>
      </w:r>
      <w:r w:rsidR="00FD1B4F" w:rsidRPr="00B71333">
        <w:rPr>
          <w:rStyle w:val="Char3"/>
          <w:rFonts w:hint="cs"/>
          <w:rtl/>
        </w:rPr>
        <w:t>ی</w:t>
      </w:r>
      <w:r w:rsidR="00282AF6" w:rsidRPr="00B71333">
        <w:rPr>
          <w:rStyle w:val="Char3"/>
          <w:rFonts w:hint="cs"/>
          <w:rtl/>
        </w:rPr>
        <w:t xml:space="preserve">ث </w:t>
      </w:r>
      <w:r w:rsidR="000C1820" w:rsidRPr="00B71333">
        <w:rPr>
          <w:rStyle w:val="Char3"/>
          <w:rFonts w:hint="cs"/>
          <w:rtl/>
        </w:rPr>
        <w:t>گفته م</w:t>
      </w:r>
      <w:r w:rsidR="00FD1B4F" w:rsidRPr="00B71333">
        <w:rPr>
          <w:rStyle w:val="Char3"/>
          <w:rFonts w:hint="cs"/>
          <w:rtl/>
        </w:rPr>
        <w:t>ی</w:t>
      </w:r>
      <w:r w:rsidR="00614673" w:rsidRPr="00B71333">
        <w:rPr>
          <w:rStyle w:val="Char3"/>
          <w:rFonts w:hint="cs"/>
          <w:rtl/>
        </w:rPr>
        <w:t>‌</w:t>
      </w:r>
      <w:r w:rsidR="000C1820" w:rsidRPr="00B71333">
        <w:rPr>
          <w:rStyle w:val="Char3"/>
          <w:rFonts w:hint="cs"/>
          <w:rtl/>
        </w:rPr>
        <w:t>شود.</w:t>
      </w:r>
    </w:p>
    <w:p w:rsidR="006338C5" w:rsidRPr="00B71333" w:rsidRDefault="006338C5" w:rsidP="00517CF7">
      <w:pPr>
        <w:numPr>
          <w:ilvl w:val="0"/>
          <w:numId w:val="10"/>
        </w:numPr>
        <w:jc w:val="both"/>
        <w:rPr>
          <w:rStyle w:val="Char3"/>
        </w:rPr>
      </w:pPr>
      <w:r w:rsidRPr="000C2444">
        <w:rPr>
          <w:rStyle w:val="Char7"/>
          <w:rFonts w:hint="cs"/>
          <w:rtl/>
        </w:rPr>
        <w:t>اثر</w:t>
      </w:r>
      <w:r w:rsidR="00B23086" w:rsidRPr="000C2444">
        <w:rPr>
          <w:rStyle w:val="Char7"/>
          <w:rFonts w:hint="cs"/>
          <w:rtl/>
        </w:rPr>
        <w:t xml:space="preserve"> </w:t>
      </w:r>
      <w:r w:rsidR="008B3FB0" w:rsidRPr="000C2444">
        <w:rPr>
          <w:rStyle w:val="Char7"/>
          <w:rFonts w:hint="cs"/>
          <w:rtl/>
        </w:rPr>
        <w:t>و</w:t>
      </w:r>
      <w:r w:rsidRPr="000C2444">
        <w:rPr>
          <w:rStyle w:val="Char7"/>
          <w:rFonts w:hint="cs"/>
          <w:rtl/>
        </w:rPr>
        <w:t xml:space="preserve"> موقوف</w:t>
      </w:r>
      <w:r w:rsidR="00F873F5" w:rsidRPr="000C2444">
        <w:rPr>
          <w:rStyle w:val="Char7"/>
          <w:rFonts w:hint="cs"/>
          <w:rtl/>
        </w:rPr>
        <w:t>:</w:t>
      </w:r>
      <w:r w:rsidRPr="00B71333">
        <w:rPr>
          <w:rStyle w:val="Char3"/>
          <w:rFonts w:hint="cs"/>
          <w:rtl/>
        </w:rPr>
        <w:t xml:space="preserve"> هر گفته </w:t>
      </w:r>
      <w:r w:rsidR="00FD1B4F" w:rsidRPr="00B71333">
        <w:rPr>
          <w:rStyle w:val="Char3"/>
          <w:rFonts w:hint="cs"/>
          <w:rtl/>
        </w:rPr>
        <w:t>ی</w:t>
      </w:r>
      <w:r w:rsidRPr="00B71333">
        <w:rPr>
          <w:rStyle w:val="Char3"/>
          <w:rFonts w:hint="cs"/>
          <w:rtl/>
        </w:rPr>
        <w:t>ا فعل</w:t>
      </w:r>
      <w:r w:rsidR="00FD1B4F" w:rsidRPr="00B71333">
        <w:rPr>
          <w:rStyle w:val="Char3"/>
          <w:rFonts w:hint="cs"/>
          <w:rtl/>
        </w:rPr>
        <w:t>ی</w:t>
      </w:r>
      <w:r w:rsidRPr="00B71333">
        <w:rPr>
          <w:rStyle w:val="Char3"/>
          <w:rFonts w:hint="cs"/>
          <w:rtl/>
        </w:rPr>
        <w:t xml:space="preserve"> </w:t>
      </w:r>
      <w:r w:rsidR="00FD1B4F" w:rsidRPr="00B71333">
        <w:rPr>
          <w:rStyle w:val="Char3"/>
          <w:rFonts w:hint="cs"/>
          <w:rtl/>
        </w:rPr>
        <w:t>ک</w:t>
      </w:r>
      <w:r w:rsidRPr="00B71333">
        <w:rPr>
          <w:rStyle w:val="Char3"/>
          <w:rFonts w:hint="cs"/>
          <w:rtl/>
        </w:rPr>
        <w:t>ه به صحابه</w:t>
      </w:r>
      <w:r w:rsidR="00517CF7">
        <w:rPr>
          <w:rStyle w:val="Char3"/>
          <w:rFonts w:cs="CTraditional Arabic" w:hint="cs"/>
          <w:rtl/>
        </w:rPr>
        <w:t>ش</w:t>
      </w:r>
      <w:r w:rsidRPr="00517CF7">
        <w:rPr>
          <w:rStyle w:val="Char3"/>
          <w:rFonts w:ascii="AGA Arabesque" w:hAnsi="AGA Arabesque"/>
          <w:rtl/>
        </w:rPr>
        <w:t xml:space="preserve"> </w:t>
      </w:r>
      <w:r w:rsidRPr="00B71333">
        <w:rPr>
          <w:rStyle w:val="Char3"/>
          <w:rFonts w:hint="cs"/>
          <w:rtl/>
        </w:rPr>
        <w:t>نسبت داده شود</w:t>
      </w:r>
      <w:r w:rsidR="007C51FC" w:rsidRPr="00B71333">
        <w:rPr>
          <w:rStyle w:val="Char3"/>
          <w:rFonts w:hint="cs"/>
          <w:rtl/>
        </w:rPr>
        <w:t>،</w:t>
      </w:r>
      <w:r w:rsidRPr="00B71333">
        <w:rPr>
          <w:rStyle w:val="Char3"/>
          <w:rFonts w:hint="cs"/>
          <w:rtl/>
        </w:rPr>
        <w:t xml:space="preserve"> </w:t>
      </w:r>
      <w:r w:rsidR="00BA41EE" w:rsidRPr="00B71333">
        <w:rPr>
          <w:rStyle w:val="Char3"/>
          <w:rFonts w:hint="cs"/>
          <w:rtl/>
        </w:rPr>
        <w:t xml:space="preserve">موقوف </w:t>
      </w:r>
      <w:r w:rsidR="00FD1B4F" w:rsidRPr="00B71333">
        <w:rPr>
          <w:rStyle w:val="Char3"/>
          <w:rFonts w:hint="cs"/>
          <w:rtl/>
        </w:rPr>
        <w:t>ی</w:t>
      </w:r>
      <w:r w:rsidR="00BA41EE" w:rsidRPr="00B71333">
        <w:rPr>
          <w:rStyle w:val="Char3"/>
          <w:rFonts w:hint="cs"/>
          <w:rtl/>
        </w:rPr>
        <w:t xml:space="preserve">ا </w:t>
      </w:r>
      <w:r w:rsidR="003D7253" w:rsidRPr="00B71333">
        <w:rPr>
          <w:rStyle w:val="Char3"/>
          <w:rFonts w:hint="cs"/>
          <w:rtl/>
        </w:rPr>
        <w:t xml:space="preserve">اثر </w:t>
      </w:r>
      <w:r w:rsidRPr="00B71333">
        <w:rPr>
          <w:rStyle w:val="Char3"/>
          <w:rFonts w:hint="cs"/>
          <w:rtl/>
        </w:rPr>
        <w:t>گفته م</w:t>
      </w:r>
      <w:r w:rsidR="00FD1B4F" w:rsidRPr="00B71333">
        <w:rPr>
          <w:rStyle w:val="Char3"/>
          <w:rFonts w:hint="cs"/>
          <w:rtl/>
        </w:rPr>
        <w:t>ی</w:t>
      </w:r>
      <w:r w:rsidR="00614673" w:rsidRPr="00B71333">
        <w:rPr>
          <w:rStyle w:val="Char3"/>
          <w:rFonts w:hint="cs"/>
          <w:rtl/>
        </w:rPr>
        <w:t>‌</w:t>
      </w:r>
      <w:r w:rsidRPr="00B71333">
        <w:rPr>
          <w:rStyle w:val="Char3"/>
          <w:rFonts w:hint="cs"/>
          <w:rtl/>
        </w:rPr>
        <w:t>شود.</w:t>
      </w:r>
    </w:p>
    <w:p w:rsidR="00A00123" w:rsidRPr="00B71333" w:rsidRDefault="008E693A" w:rsidP="002B3475">
      <w:pPr>
        <w:numPr>
          <w:ilvl w:val="0"/>
          <w:numId w:val="10"/>
        </w:numPr>
        <w:jc w:val="both"/>
        <w:rPr>
          <w:rStyle w:val="Char3"/>
        </w:rPr>
      </w:pPr>
      <w:r w:rsidRPr="000C2444">
        <w:rPr>
          <w:rStyle w:val="Char7"/>
          <w:rFonts w:hint="cs"/>
          <w:rtl/>
        </w:rPr>
        <w:t>مقطوع</w:t>
      </w:r>
      <w:r w:rsidR="00F873F5" w:rsidRPr="000C2444">
        <w:rPr>
          <w:rStyle w:val="Char7"/>
          <w:rFonts w:hint="cs"/>
          <w:rtl/>
        </w:rPr>
        <w:t>:</w:t>
      </w:r>
      <w:r w:rsidRPr="00B71333">
        <w:rPr>
          <w:rStyle w:val="Char3"/>
          <w:rFonts w:hint="cs"/>
          <w:rtl/>
        </w:rPr>
        <w:t xml:space="preserve"> هـر گـفته </w:t>
      </w:r>
      <w:r w:rsidR="00FD1B4F" w:rsidRPr="00B71333">
        <w:rPr>
          <w:rStyle w:val="Char3"/>
          <w:rFonts w:hint="cs"/>
          <w:rtl/>
        </w:rPr>
        <w:t>ی</w:t>
      </w:r>
      <w:r w:rsidRPr="00B71333">
        <w:rPr>
          <w:rStyle w:val="Char3"/>
          <w:rFonts w:hint="cs"/>
          <w:rtl/>
        </w:rPr>
        <w:t>ا فـعل</w:t>
      </w:r>
      <w:r w:rsidR="00FD1B4F" w:rsidRPr="00B71333">
        <w:rPr>
          <w:rStyle w:val="Char3"/>
          <w:rFonts w:hint="cs"/>
          <w:rtl/>
        </w:rPr>
        <w:t>ی</w:t>
      </w:r>
      <w:r w:rsidRPr="00B71333">
        <w:rPr>
          <w:rStyle w:val="Char3"/>
          <w:rFonts w:hint="cs"/>
          <w:rtl/>
        </w:rPr>
        <w:t xml:space="preserve"> </w:t>
      </w:r>
      <w:r w:rsidR="00FD1B4F" w:rsidRPr="00B71333">
        <w:rPr>
          <w:rStyle w:val="Char3"/>
          <w:rFonts w:hint="cs"/>
          <w:rtl/>
        </w:rPr>
        <w:t>ک</w:t>
      </w:r>
      <w:r w:rsidRPr="00B71333">
        <w:rPr>
          <w:rStyle w:val="Char3"/>
          <w:rFonts w:hint="cs"/>
          <w:rtl/>
        </w:rPr>
        <w:t>ه به تابع</w:t>
      </w:r>
      <w:r w:rsidR="00FD1B4F" w:rsidRPr="00B71333">
        <w:rPr>
          <w:rStyle w:val="Char3"/>
          <w:rFonts w:hint="cs"/>
          <w:rtl/>
        </w:rPr>
        <w:t>ی</w:t>
      </w:r>
      <w:r w:rsidRPr="00B71333">
        <w:rPr>
          <w:rStyle w:val="Char3"/>
          <w:rFonts w:hint="cs"/>
          <w:rtl/>
        </w:rPr>
        <w:t xml:space="preserve">ن </w:t>
      </w:r>
      <w:r w:rsidR="00E30DA8" w:rsidRPr="00B71333">
        <w:rPr>
          <w:rStyle w:val="Char3"/>
          <w:rFonts w:hint="cs"/>
          <w:rtl/>
        </w:rPr>
        <w:t xml:space="preserve">رحمهم الله </w:t>
      </w:r>
      <w:r w:rsidRPr="00B71333">
        <w:rPr>
          <w:rStyle w:val="Char3"/>
          <w:rFonts w:hint="cs"/>
          <w:rtl/>
        </w:rPr>
        <w:t>نسبت داده شود</w:t>
      </w:r>
      <w:r w:rsidR="00756022" w:rsidRPr="00B71333">
        <w:rPr>
          <w:rStyle w:val="Char3"/>
          <w:rFonts w:hint="cs"/>
          <w:rtl/>
        </w:rPr>
        <w:t>،</w:t>
      </w:r>
      <w:r w:rsidRPr="00B71333">
        <w:rPr>
          <w:rStyle w:val="Char3"/>
          <w:rFonts w:hint="cs"/>
          <w:rtl/>
        </w:rPr>
        <w:t xml:space="preserve"> مقطوع گفته م</w:t>
      </w:r>
      <w:r w:rsidR="00FD1B4F" w:rsidRPr="00B71333">
        <w:rPr>
          <w:rStyle w:val="Char3"/>
          <w:rFonts w:hint="cs"/>
          <w:rtl/>
        </w:rPr>
        <w:t>ی</w:t>
      </w:r>
      <w:r w:rsidR="00614673" w:rsidRPr="00B71333">
        <w:rPr>
          <w:rStyle w:val="Char3"/>
          <w:rFonts w:hint="cs"/>
          <w:rtl/>
        </w:rPr>
        <w:t>‌</w:t>
      </w:r>
      <w:r w:rsidRPr="00B71333">
        <w:rPr>
          <w:rStyle w:val="Char3"/>
          <w:rFonts w:hint="cs"/>
          <w:rtl/>
        </w:rPr>
        <w:t>شود.</w:t>
      </w:r>
    </w:p>
    <w:p w:rsidR="00A00123" w:rsidRPr="00B71333" w:rsidRDefault="00A00123" w:rsidP="002B3475">
      <w:pPr>
        <w:numPr>
          <w:ilvl w:val="0"/>
          <w:numId w:val="10"/>
        </w:numPr>
        <w:jc w:val="both"/>
        <w:rPr>
          <w:rStyle w:val="Char3"/>
          <w:rtl/>
        </w:rPr>
      </w:pPr>
      <w:r w:rsidRPr="000C2444">
        <w:rPr>
          <w:rStyle w:val="Char7"/>
          <w:rFonts w:hint="cs"/>
          <w:rtl/>
        </w:rPr>
        <w:t>تخریج</w:t>
      </w:r>
      <w:r w:rsidR="00F873F5" w:rsidRPr="000C2444">
        <w:rPr>
          <w:rStyle w:val="Char7"/>
          <w:rFonts w:hint="cs"/>
          <w:rtl/>
        </w:rPr>
        <w:t>:</w:t>
      </w:r>
      <w:r w:rsidRPr="00B71333">
        <w:rPr>
          <w:rStyle w:val="Char3"/>
          <w:rFonts w:hint="cs"/>
          <w:rtl/>
        </w:rPr>
        <w:t xml:space="preserve"> </w:t>
      </w:r>
      <w:r w:rsidR="003126E5" w:rsidRPr="00B71333">
        <w:rPr>
          <w:rStyle w:val="Char3"/>
          <w:rFonts w:hint="cs"/>
          <w:rtl/>
        </w:rPr>
        <w:t xml:space="preserve">این اصطلاح در علم حدیث به معنای </w:t>
      </w:r>
      <w:r w:rsidR="00F876A5" w:rsidRPr="00B71333">
        <w:rPr>
          <w:rStyle w:val="Char3"/>
          <w:rFonts w:hint="cs"/>
          <w:rtl/>
        </w:rPr>
        <w:t>ذ</w:t>
      </w:r>
      <w:r w:rsidR="00FD1B4F" w:rsidRPr="00B71333">
        <w:rPr>
          <w:rStyle w:val="Char3"/>
          <w:rFonts w:hint="cs"/>
          <w:rtl/>
        </w:rPr>
        <w:t>ک</w:t>
      </w:r>
      <w:r w:rsidR="00F876A5" w:rsidRPr="00B71333">
        <w:rPr>
          <w:rStyle w:val="Char3"/>
          <w:rFonts w:hint="cs"/>
          <w:rtl/>
        </w:rPr>
        <w:t>ر جا</w:t>
      </w:r>
      <w:r w:rsidR="00FD1B4F" w:rsidRPr="00B71333">
        <w:rPr>
          <w:rStyle w:val="Char3"/>
          <w:rFonts w:hint="cs"/>
          <w:rtl/>
        </w:rPr>
        <w:t>ی</w:t>
      </w:r>
      <w:r w:rsidR="00F876A5" w:rsidRPr="00B71333">
        <w:rPr>
          <w:rStyle w:val="Char3"/>
          <w:rFonts w:hint="cs"/>
          <w:rtl/>
        </w:rPr>
        <w:t xml:space="preserve"> حد</w:t>
      </w:r>
      <w:r w:rsidR="00FD1B4F" w:rsidRPr="00B71333">
        <w:rPr>
          <w:rStyle w:val="Char3"/>
          <w:rFonts w:hint="cs"/>
          <w:rtl/>
        </w:rPr>
        <w:t>ی</w:t>
      </w:r>
      <w:r w:rsidR="00F876A5" w:rsidRPr="00B71333">
        <w:rPr>
          <w:rStyle w:val="Char3"/>
          <w:rFonts w:hint="cs"/>
          <w:rtl/>
        </w:rPr>
        <w:t>ث</w:t>
      </w:r>
      <w:r w:rsidR="003126E5" w:rsidRPr="00B71333">
        <w:rPr>
          <w:rStyle w:val="Char3"/>
          <w:rFonts w:hint="cs"/>
          <w:rtl/>
        </w:rPr>
        <w:t xml:space="preserve"> در </w:t>
      </w:r>
      <w:r w:rsidR="00194BE1" w:rsidRPr="00194BE1">
        <w:rPr>
          <w:rStyle w:val="Char3"/>
          <w:rFonts w:hint="cs"/>
          <w:rtl/>
        </w:rPr>
        <w:t>کتاب‌ها</w:t>
      </w:r>
      <w:r w:rsidR="003126E5" w:rsidRPr="00B71333">
        <w:rPr>
          <w:rStyle w:val="Char3"/>
          <w:rFonts w:hint="cs"/>
          <w:rtl/>
        </w:rPr>
        <w:t xml:space="preserve">یی که </w:t>
      </w:r>
      <w:r w:rsidR="00F076E4" w:rsidRPr="00B71333">
        <w:rPr>
          <w:rStyle w:val="Char3"/>
          <w:rFonts w:hint="cs"/>
          <w:rtl/>
        </w:rPr>
        <w:t xml:space="preserve">حدیث را </w:t>
      </w:r>
      <w:r w:rsidR="003126E5" w:rsidRPr="00B71333">
        <w:rPr>
          <w:rStyle w:val="Char3"/>
          <w:rFonts w:hint="cs"/>
          <w:rtl/>
        </w:rPr>
        <w:t xml:space="preserve">با سند روایت کرده‌اند همراه با حکم آن </w:t>
      </w:r>
      <w:r w:rsidR="00F076E4" w:rsidRPr="00B71333">
        <w:rPr>
          <w:rStyle w:val="Char3"/>
          <w:rFonts w:hint="cs"/>
          <w:rtl/>
        </w:rPr>
        <w:t>است</w:t>
      </w:r>
      <w:r w:rsidR="003126E5" w:rsidRPr="00B71333">
        <w:rPr>
          <w:rStyle w:val="Char3"/>
          <w:rFonts w:hint="cs"/>
          <w:rtl/>
        </w:rPr>
        <w:t>. و در خیلی از جاهای این کتاب</w:t>
      </w:r>
      <w:r w:rsidR="004C7928" w:rsidRPr="00B71333">
        <w:rPr>
          <w:rStyle w:val="Char3"/>
          <w:rFonts w:hint="cs"/>
          <w:rtl/>
        </w:rPr>
        <w:t>، برا</w:t>
      </w:r>
      <w:r w:rsidR="00FD1B4F" w:rsidRPr="00B71333">
        <w:rPr>
          <w:rStyle w:val="Char3"/>
          <w:rFonts w:hint="cs"/>
          <w:rtl/>
        </w:rPr>
        <w:t>ی</w:t>
      </w:r>
      <w:r w:rsidR="004C7928" w:rsidRPr="00B71333">
        <w:rPr>
          <w:rStyle w:val="Char3"/>
          <w:rFonts w:hint="cs"/>
          <w:rtl/>
        </w:rPr>
        <w:t xml:space="preserve"> راو</w:t>
      </w:r>
      <w:r w:rsidR="00FD1B4F" w:rsidRPr="00B71333">
        <w:rPr>
          <w:rStyle w:val="Char3"/>
          <w:rFonts w:hint="cs"/>
          <w:rtl/>
        </w:rPr>
        <w:t>ی</w:t>
      </w:r>
      <w:r w:rsidR="004C7928" w:rsidRPr="00B71333">
        <w:rPr>
          <w:rStyle w:val="Char3"/>
          <w:rFonts w:hint="cs"/>
          <w:rtl/>
        </w:rPr>
        <w:t>ان حد</w:t>
      </w:r>
      <w:r w:rsidR="00FD1B4F" w:rsidRPr="00B71333">
        <w:rPr>
          <w:rStyle w:val="Char3"/>
          <w:rFonts w:hint="cs"/>
          <w:rtl/>
        </w:rPr>
        <w:t>ی</w:t>
      </w:r>
      <w:r w:rsidR="004C7928" w:rsidRPr="00B71333">
        <w:rPr>
          <w:rStyle w:val="Char3"/>
          <w:rFonts w:hint="cs"/>
          <w:rtl/>
        </w:rPr>
        <w:t>ث،</w:t>
      </w:r>
      <w:r w:rsidR="003126E5" w:rsidRPr="00B71333">
        <w:rPr>
          <w:rStyle w:val="Char3"/>
          <w:rFonts w:hint="cs"/>
          <w:rtl/>
        </w:rPr>
        <w:t xml:space="preserve"> به کار برده شده است. </w:t>
      </w:r>
    </w:p>
    <w:p w:rsidR="00A7571C" w:rsidRPr="007E7510" w:rsidRDefault="00A7571C" w:rsidP="007E7510">
      <w:pPr>
        <w:pStyle w:val="a3"/>
        <w:rPr>
          <w:rtl/>
        </w:rPr>
      </w:pPr>
      <w:r w:rsidRPr="007E7510">
        <w:rPr>
          <w:rFonts w:hint="cs"/>
          <w:rtl/>
        </w:rPr>
        <w:t>در نها</w:t>
      </w:r>
      <w:r w:rsidR="00FD1B4F" w:rsidRPr="007E7510">
        <w:rPr>
          <w:rFonts w:hint="cs"/>
          <w:rtl/>
        </w:rPr>
        <w:t>ی</w:t>
      </w:r>
      <w:r w:rsidRPr="007E7510">
        <w:rPr>
          <w:rFonts w:hint="cs"/>
          <w:rtl/>
        </w:rPr>
        <w:t>ت از هم</w:t>
      </w:r>
      <w:r w:rsidR="00FD1B4F" w:rsidRPr="007E7510">
        <w:rPr>
          <w:rFonts w:hint="cs"/>
          <w:rtl/>
        </w:rPr>
        <w:t>ۀ</w:t>
      </w:r>
      <w:r w:rsidRPr="007E7510">
        <w:rPr>
          <w:rFonts w:hint="cs"/>
          <w:rtl/>
        </w:rPr>
        <w:t xml:space="preserve"> </w:t>
      </w:r>
      <w:r w:rsidR="00FD1B4F" w:rsidRPr="007E7510">
        <w:rPr>
          <w:rFonts w:hint="cs"/>
          <w:rtl/>
        </w:rPr>
        <w:t>ک</w:t>
      </w:r>
      <w:r w:rsidR="005352A8" w:rsidRPr="007E7510">
        <w:rPr>
          <w:rFonts w:hint="cs"/>
          <w:rtl/>
        </w:rPr>
        <w:t>س</w:t>
      </w:r>
      <w:r w:rsidRPr="007E7510">
        <w:rPr>
          <w:rFonts w:hint="cs"/>
          <w:rtl/>
        </w:rPr>
        <w:t>ا</w:t>
      </w:r>
      <w:r w:rsidR="005352A8" w:rsidRPr="007E7510">
        <w:rPr>
          <w:rFonts w:hint="cs"/>
          <w:rtl/>
        </w:rPr>
        <w:t>ن</w:t>
      </w:r>
      <w:r w:rsidR="00FD1B4F" w:rsidRPr="007E7510">
        <w:rPr>
          <w:rFonts w:hint="cs"/>
          <w:rtl/>
        </w:rPr>
        <w:t>ی</w:t>
      </w:r>
      <w:r w:rsidRPr="007E7510">
        <w:rPr>
          <w:rFonts w:hint="cs"/>
          <w:rtl/>
        </w:rPr>
        <w:t xml:space="preserve"> </w:t>
      </w:r>
      <w:r w:rsidR="00FD1B4F" w:rsidRPr="007E7510">
        <w:rPr>
          <w:rFonts w:hint="cs"/>
          <w:rtl/>
        </w:rPr>
        <w:t>ک</w:t>
      </w:r>
      <w:r w:rsidRPr="007E7510">
        <w:rPr>
          <w:rFonts w:hint="cs"/>
          <w:rtl/>
        </w:rPr>
        <w:t>ه ا</w:t>
      </w:r>
      <w:r w:rsidR="00FD1B4F" w:rsidRPr="007E7510">
        <w:rPr>
          <w:rFonts w:hint="cs"/>
          <w:rtl/>
        </w:rPr>
        <w:t>ی</w:t>
      </w:r>
      <w:r w:rsidRPr="007E7510">
        <w:rPr>
          <w:rFonts w:hint="cs"/>
          <w:rtl/>
        </w:rPr>
        <w:t xml:space="preserve">ن </w:t>
      </w:r>
      <w:r w:rsidR="00FD1B4F" w:rsidRPr="007E7510">
        <w:rPr>
          <w:rFonts w:hint="cs"/>
          <w:rtl/>
        </w:rPr>
        <w:t>ک</w:t>
      </w:r>
      <w:r w:rsidRPr="007E7510">
        <w:rPr>
          <w:rFonts w:hint="cs"/>
          <w:rtl/>
        </w:rPr>
        <w:t>تاب را با عنا</w:t>
      </w:r>
      <w:r w:rsidR="00FD1B4F" w:rsidRPr="007E7510">
        <w:rPr>
          <w:rFonts w:hint="cs"/>
          <w:rtl/>
        </w:rPr>
        <w:t>ی</w:t>
      </w:r>
      <w:r w:rsidRPr="007E7510">
        <w:rPr>
          <w:rFonts w:hint="cs"/>
          <w:rtl/>
        </w:rPr>
        <w:t xml:space="preserve">ت </w:t>
      </w:r>
      <w:r w:rsidR="00FD1B4F" w:rsidRPr="007E7510">
        <w:rPr>
          <w:rFonts w:hint="cs"/>
          <w:rtl/>
        </w:rPr>
        <w:t>ک</w:t>
      </w:r>
      <w:r w:rsidRPr="007E7510">
        <w:rPr>
          <w:rFonts w:hint="cs"/>
          <w:rtl/>
        </w:rPr>
        <w:t xml:space="preserve">امل </w:t>
      </w:r>
      <w:r w:rsidR="00841803" w:rsidRPr="007E7510">
        <w:rPr>
          <w:rFonts w:hint="cs"/>
          <w:rtl/>
        </w:rPr>
        <w:t xml:space="preserve">مطالعه </w:t>
      </w:r>
      <w:r w:rsidR="00CD3C6C" w:rsidRPr="007E7510">
        <w:rPr>
          <w:rFonts w:hint="cs"/>
          <w:rtl/>
        </w:rPr>
        <w:t>م</w:t>
      </w:r>
      <w:r w:rsidR="00FD1B4F" w:rsidRPr="007E7510">
        <w:rPr>
          <w:rFonts w:hint="cs"/>
          <w:rtl/>
        </w:rPr>
        <w:t>ی</w:t>
      </w:r>
      <w:r w:rsidR="00614673" w:rsidRPr="007E7510">
        <w:rPr>
          <w:rFonts w:hint="cs"/>
          <w:rtl/>
        </w:rPr>
        <w:t>‌</w:t>
      </w:r>
      <w:r w:rsidR="00FD1B4F" w:rsidRPr="007E7510">
        <w:rPr>
          <w:rFonts w:hint="cs"/>
          <w:rtl/>
        </w:rPr>
        <w:t>ک</w:t>
      </w:r>
      <w:r w:rsidR="00CD3C6C" w:rsidRPr="007E7510">
        <w:rPr>
          <w:rFonts w:hint="cs"/>
          <w:rtl/>
        </w:rPr>
        <w:t>نند</w:t>
      </w:r>
      <w:r w:rsidR="009877D5" w:rsidRPr="007E7510">
        <w:rPr>
          <w:rFonts w:hint="cs"/>
          <w:rtl/>
        </w:rPr>
        <w:t>،</w:t>
      </w:r>
      <w:r w:rsidR="00841803" w:rsidRPr="007E7510">
        <w:rPr>
          <w:rFonts w:hint="cs"/>
          <w:rtl/>
        </w:rPr>
        <w:t xml:space="preserve"> </w:t>
      </w:r>
      <w:r w:rsidRPr="007E7510">
        <w:rPr>
          <w:rFonts w:hint="cs"/>
          <w:rtl/>
        </w:rPr>
        <w:t>تش</w:t>
      </w:r>
      <w:r w:rsidR="00FD1B4F" w:rsidRPr="007E7510">
        <w:rPr>
          <w:rFonts w:hint="cs"/>
          <w:rtl/>
        </w:rPr>
        <w:t>ک</w:t>
      </w:r>
      <w:r w:rsidRPr="007E7510">
        <w:rPr>
          <w:rFonts w:hint="cs"/>
          <w:rtl/>
        </w:rPr>
        <w:t>ر</w:t>
      </w:r>
      <w:r w:rsidR="005352A8" w:rsidRPr="007E7510">
        <w:rPr>
          <w:rFonts w:hint="cs"/>
          <w:rtl/>
        </w:rPr>
        <w:t xml:space="preserve"> و</w:t>
      </w:r>
      <w:r w:rsidR="00902E74" w:rsidRPr="007E7510">
        <w:rPr>
          <w:rFonts w:hint="cs"/>
          <w:rtl/>
        </w:rPr>
        <w:t xml:space="preserve"> </w:t>
      </w:r>
      <w:r w:rsidR="005352A8" w:rsidRPr="007E7510">
        <w:rPr>
          <w:rFonts w:hint="cs"/>
          <w:rtl/>
        </w:rPr>
        <w:t>قدردان</w:t>
      </w:r>
      <w:r w:rsidR="00FD1B4F" w:rsidRPr="007E7510">
        <w:rPr>
          <w:rFonts w:hint="cs"/>
          <w:rtl/>
        </w:rPr>
        <w:t>ی</w:t>
      </w:r>
      <w:r w:rsidRPr="007E7510">
        <w:rPr>
          <w:rFonts w:hint="cs"/>
          <w:rtl/>
        </w:rPr>
        <w:t xml:space="preserve"> </w:t>
      </w:r>
      <w:r w:rsidR="001E792E" w:rsidRPr="007E7510">
        <w:rPr>
          <w:rFonts w:hint="cs"/>
          <w:rtl/>
        </w:rPr>
        <w:t>م</w:t>
      </w:r>
      <w:r w:rsidR="00FD1B4F" w:rsidRPr="007E7510">
        <w:rPr>
          <w:rFonts w:hint="cs"/>
          <w:rtl/>
        </w:rPr>
        <w:t>ی</w:t>
      </w:r>
      <w:r w:rsidR="00767AAC" w:rsidRPr="007E7510">
        <w:rPr>
          <w:rFonts w:hint="cs"/>
          <w:rtl/>
        </w:rPr>
        <w:t>‌</w:t>
      </w:r>
      <w:r w:rsidR="00FD1B4F" w:rsidRPr="007E7510">
        <w:rPr>
          <w:rFonts w:hint="cs"/>
          <w:rtl/>
        </w:rPr>
        <w:t>ک</w:t>
      </w:r>
      <w:r w:rsidR="001E792E" w:rsidRPr="007E7510">
        <w:rPr>
          <w:rFonts w:hint="cs"/>
          <w:rtl/>
        </w:rPr>
        <w:t>نم</w:t>
      </w:r>
      <w:r w:rsidR="005772B5" w:rsidRPr="007E7510">
        <w:rPr>
          <w:rFonts w:hint="cs"/>
          <w:rtl/>
        </w:rPr>
        <w:t>.</w:t>
      </w:r>
    </w:p>
    <w:p w:rsidR="005772B5" w:rsidRPr="007E7510" w:rsidRDefault="005352A8" w:rsidP="007E7510">
      <w:pPr>
        <w:pStyle w:val="a3"/>
        <w:rPr>
          <w:rtl/>
        </w:rPr>
      </w:pPr>
      <w:r w:rsidRPr="007E7510">
        <w:rPr>
          <w:rFonts w:hint="cs"/>
          <w:rtl/>
        </w:rPr>
        <w:t xml:space="preserve">بدون </w:t>
      </w:r>
      <w:r w:rsidR="009877D5" w:rsidRPr="007E7510">
        <w:rPr>
          <w:rFonts w:hint="cs"/>
          <w:rtl/>
        </w:rPr>
        <w:t>ش</w:t>
      </w:r>
      <w:r w:rsidR="00FD1B4F" w:rsidRPr="007E7510">
        <w:rPr>
          <w:rFonts w:hint="cs"/>
          <w:rtl/>
        </w:rPr>
        <w:t>ک</w:t>
      </w:r>
      <w:r w:rsidR="009877D5" w:rsidRPr="007E7510">
        <w:rPr>
          <w:rFonts w:hint="cs"/>
          <w:rtl/>
        </w:rPr>
        <w:t xml:space="preserve"> </w:t>
      </w:r>
      <w:r w:rsidR="001F04A5" w:rsidRPr="007E7510">
        <w:rPr>
          <w:rFonts w:hint="cs"/>
          <w:rtl/>
        </w:rPr>
        <w:t xml:space="preserve">عمل </w:t>
      </w:r>
      <w:r w:rsidR="003536DF" w:rsidRPr="007E7510">
        <w:rPr>
          <w:rFonts w:hint="cs"/>
          <w:rtl/>
        </w:rPr>
        <w:t>هر بنده</w:t>
      </w:r>
      <w:r w:rsidR="00614673" w:rsidRPr="007E7510">
        <w:rPr>
          <w:rFonts w:hint="cs"/>
          <w:rtl/>
        </w:rPr>
        <w:t>‌</w:t>
      </w:r>
      <w:r w:rsidR="003536DF" w:rsidRPr="007E7510">
        <w:rPr>
          <w:rFonts w:hint="cs"/>
          <w:rtl/>
        </w:rPr>
        <w:t>ا</w:t>
      </w:r>
      <w:r w:rsidR="00FD1B4F" w:rsidRPr="007E7510">
        <w:rPr>
          <w:rFonts w:hint="cs"/>
          <w:rtl/>
        </w:rPr>
        <w:t>ی</w:t>
      </w:r>
      <w:r w:rsidR="003536DF" w:rsidRPr="007E7510">
        <w:rPr>
          <w:rFonts w:hint="cs"/>
          <w:rtl/>
        </w:rPr>
        <w:t xml:space="preserve"> احتمال </w:t>
      </w:r>
      <w:r w:rsidR="001F04A5" w:rsidRPr="007E7510">
        <w:rPr>
          <w:rFonts w:hint="cs"/>
          <w:rtl/>
        </w:rPr>
        <w:t xml:space="preserve">اشتباه و </w:t>
      </w:r>
      <w:r w:rsidR="003536DF" w:rsidRPr="007E7510">
        <w:rPr>
          <w:rFonts w:hint="cs"/>
          <w:rtl/>
        </w:rPr>
        <w:t>نقص</w:t>
      </w:r>
      <w:r w:rsidR="001F04A5" w:rsidRPr="007E7510">
        <w:rPr>
          <w:rFonts w:hint="cs"/>
          <w:rtl/>
        </w:rPr>
        <w:t>ان</w:t>
      </w:r>
      <w:r w:rsidR="003536DF" w:rsidRPr="007E7510">
        <w:rPr>
          <w:rFonts w:hint="cs"/>
          <w:rtl/>
        </w:rPr>
        <w:t xml:space="preserve"> دارد</w:t>
      </w:r>
      <w:r w:rsidR="009877D5" w:rsidRPr="007E7510">
        <w:rPr>
          <w:rFonts w:hint="cs"/>
          <w:rtl/>
        </w:rPr>
        <w:t xml:space="preserve"> و</w:t>
      </w:r>
      <w:r w:rsidR="003536DF" w:rsidRPr="007E7510">
        <w:rPr>
          <w:rFonts w:hint="cs"/>
          <w:rtl/>
        </w:rPr>
        <w:t xml:space="preserve"> </w:t>
      </w:r>
      <w:r w:rsidRPr="007E7510">
        <w:rPr>
          <w:rFonts w:hint="cs"/>
          <w:rtl/>
        </w:rPr>
        <w:t>من هم</w:t>
      </w:r>
      <w:r w:rsidR="003536DF" w:rsidRPr="007E7510">
        <w:rPr>
          <w:rFonts w:hint="cs"/>
          <w:rtl/>
        </w:rPr>
        <w:t xml:space="preserve"> در ا</w:t>
      </w:r>
      <w:r w:rsidR="00FD1B4F" w:rsidRPr="007E7510">
        <w:rPr>
          <w:rFonts w:hint="cs"/>
          <w:rtl/>
        </w:rPr>
        <w:t>ی</w:t>
      </w:r>
      <w:r w:rsidR="003536DF" w:rsidRPr="007E7510">
        <w:rPr>
          <w:rFonts w:hint="cs"/>
          <w:rtl/>
        </w:rPr>
        <w:t xml:space="preserve">نجا به </w:t>
      </w:r>
      <w:r w:rsidR="00FD1B4F" w:rsidRPr="007E7510">
        <w:rPr>
          <w:rFonts w:hint="cs"/>
          <w:rtl/>
        </w:rPr>
        <w:t>ک</w:t>
      </w:r>
      <w:r w:rsidR="003536DF" w:rsidRPr="007E7510">
        <w:rPr>
          <w:rFonts w:hint="cs"/>
          <w:rtl/>
        </w:rPr>
        <w:t>وتاه</w:t>
      </w:r>
      <w:r w:rsidR="00FD1B4F" w:rsidRPr="007E7510">
        <w:rPr>
          <w:rFonts w:hint="cs"/>
          <w:rtl/>
        </w:rPr>
        <w:t>ی</w:t>
      </w:r>
      <w:r w:rsidR="003536DF" w:rsidRPr="007E7510">
        <w:rPr>
          <w:rFonts w:hint="cs"/>
          <w:rtl/>
        </w:rPr>
        <w:t xml:space="preserve"> و اشتباهاتم اعتراف م</w:t>
      </w:r>
      <w:r w:rsidR="00FD1B4F" w:rsidRPr="007E7510">
        <w:rPr>
          <w:rFonts w:hint="cs"/>
          <w:rtl/>
        </w:rPr>
        <w:t>ی</w:t>
      </w:r>
      <w:r w:rsidR="00614673" w:rsidRPr="007E7510">
        <w:rPr>
          <w:rFonts w:hint="cs"/>
          <w:rtl/>
        </w:rPr>
        <w:t>‌</w:t>
      </w:r>
      <w:r w:rsidR="00FD1B4F" w:rsidRPr="007E7510">
        <w:rPr>
          <w:rFonts w:hint="cs"/>
          <w:rtl/>
        </w:rPr>
        <w:t>ک</w:t>
      </w:r>
      <w:r w:rsidR="003536DF" w:rsidRPr="007E7510">
        <w:rPr>
          <w:rFonts w:hint="cs"/>
          <w:rtl/>
        </w:rPr>
        <w:t xml:space="preserve">نم و از خداوند </w:t>
      </w:r>
      <w:r w:rsidR="009877D5" w:rsidRPr="007E7510">
        <w:rPr>
          <w:rFonts w:hint="cs"/>
          <w:rtl/>
        </w:rPr>
        <w:t>متعال</w:t>
      </w:r>
      <w:r w:rsidR="003536DF" w:rsidRPr="007E7510">
        <w:rPr>
          <w:rFonts w:hint="cs"/>
          <w:rtl/>
        </w:rPr>
        <w:t xml:space="preserve"> </w:t>
      </w:r>
      <w:r w:rsidR="009877D5" w:rsidRPr="007E7510">
        <w:rPr>
          <w:rFonts w:hint="cs"/>
          <w:rtl/>
        </w:rPr>
        <w:t>م</w:t>
      </w:r>
      <w:r w:rsidR="00FD1B4F" w:rsidRPr="007E7510">
        <w:rPr>
          <w:rFonts w:hint="cs"/>
          <w:rtl/>
        </w:rPr>
        <w:t>ی</w:t>
      </w:r>
      <w:r w:rsidR="009877D5" w:rsidRPr="007E7510">
        <w:rPr>
          <w:rFonts w:hint="cs"/>
          <w:rtl/>
        </w:rPr>
        <w:t>‌خواهم</w:t>
      </w:r>
      <w:r w:rsidRPr="007E7510">
        <w:rPr>
          <w:rFonts w:hint="cs"/>
          <w:rtl/>
        </w:rPr>
        <w:t xml:space="preserve"> </w:t>
      </w:r>
      <w:r w:rsidR="00FD1B4F" w:rsidRPr="007E7510">
        <w:rPr>
          <w:rFonts w:hint="cs"/>
          <w:rtl/>
        </w:rPr>
        <w:t>ک</w:t>
      </w:r>
      <w:r w:rsidR="003536DF" w:rsidRPr="007E7510">
        <w:rPr>
          <w:rFonts w:hint="cs"/>
          <w:rtl/>
        </w:rPr>
        <w:t>ه مرا مورد عفو و بخشش خود قرار دهد.</w:t>
      </w:r>
      <w:r w:rsidRPr="007E7510">
        <w:rPr>
          <w:rFonts w:hint="cs"/>
          <w:rtl/>
        </w:rPr>
        <w:t xml:space="preserve"> و </w:t>
      </w:r>
      <w:r w:rsidR="00D14F41" w:rsidRPr="007E7510">
        <w:rPr>
          <w:rFonts w:hint="cs"/>
          <w:rtl/>
        </w:rPr>
        <w:t>از قصور</w:t>
      </w:r>
      <w:r w:rsidR="003669C2" w:rsidRPr="007E7510">
        <w:rPr>
          <w:rFonts w:hint="cs"/>
          <w:rtl/>
        </w:rPr>
        <w:t xml:space="preserve"> و فراموش</w:t>
      </w:r>
      <w:r w:rsidR="00FD1B4F" w:rsidRPr="007E7510">
        <w:rPr>
          <w:rFonts w:hint="cs"/>
          <w:rtl/>
        </w:rPr>
        <w:t>ی</w:t>
      </w:r>
      <w:r w:rsidR="003669C2" w:rsidRPr="007E7510">
        <w:rPr>
          <w:rFonts w:hint="cs"/>
          <w:rtl/>
        </w:rPr>
        <w:t xml:space="preserve"> و اشتباهاتم </w:t>
      </w:r>
      <w:r w:rsidR="00D14F41" w:rsidRPr="007E7510">
        <w:rPr>
          <w:rFonts w:hint="cs"/>
          <w:rtl/>
        </w:rPr>
        <w:t>درگذرد</w:t>
      </w:r>
      <w:r w:rsidR="003669C2" w:rsidRPr="007E7510">
        <w:rPr>
          <w:rFonts w:hint="cs"/>
          <w:rtl/>
        </w:rPr>
        <w:t xml:space="preserve">؛ </w:t>
      </w:r>
      <w:r w:rsidR="00791666" w:rsidRPr="00D724DA">
        <w:rPr>
          <w:rStyle w:val="Char4"/>
          <w:rtl/>
        </w:rPr>
        <w:t>رَبَّنَا لاَ تُؤَاخِذْنَا إِن نَّسِينَا أَوْ أَخْطَأْنَا</w:t>
      </w:r>
      <w:r w:rsidR="00791666" w:rsidRPr="007E7510">
        <w:rPr>
          <w:rFonts w:hint="cs"/>
          <w:rtl/>
        </w:rPr>
        <w:t>، آم</w:t>
      </w:r>
      <w:r w:rsidR="00FD1B4F" w:rsidRPr="007E7510">
        <w:rPr>
          <w:rFonts w:hint="cs"/>
          <w:rtl/>
        </w:rPr>
        <w:t>ی</w:t>
      </w:r>
      <w:r w:rsidR="00791666" w:rsidRPr="007E7510">
        <w:rPr>
          <w:rFonts w:hint="cs"/>
          <w:rtl/>
        </w:rPr>
        <w:t>ن.</w:t>
      </w:r>
    </w:p>
    <w:p w:rsidR="00CD247B" w:rsidRPr="00357C52" w:rsidRDefault="00CD247B" w:rsidP="00357C52">
      <w:pPr>
        <w:pStyle w:val="a3"/>
        <w:ind w:firstLine="0"/>
        <w:jc w:val="right"/>
      </w:pPr>
      <w:r w:rsidRPr="00B71333">
        <w:rPr>
          <w:rStyle w:val="Char3"/>
          <w:rFonts w:hint="cs"/>
          <w:rtl/>
        </w:rPr>
        <w:t xml:space="preserve">صلاح </w:t>
      </w:r>
      <w:r w:rsidRPr="00357C52">
        <w:rPr>
          <w:rFonts w:hint="cs"/>
          <w:rtl/>
        </w:rPr>
        <w:t>الد</w:t>
      </w:r>
      <w:r w:rsidR="00FD1B4F" w:rsidRPr="00357C52">
        <w:rPr>
          <w:rFonts w:hint="cs"/>
          <w:rtl/>
        </w:rPr>
        <w:t>ی</w:t>
      </w:r>
      <w:r w:rsidRPr="00357C52">
        <w:rPr>
          <w:rFonts w:hint="cs"/>
          <w:rtl/>
        </w:rPr>
        <w:t>ن</w:t>
      </w:r>
      <w:r w:rsidR="008A4D08" w:rsidRPr="00357C52">
        <w:rPr>
          <w:rFonts w:hint="cs"/>
          <w:rtl/>
        </w:rPr>
        <w:t xml:space="preserve"> ا</w:t>
      </w:r>
      <w:r w:rsidR="00803CD0" w:rsidRPr="00357C52">
        <w:rPr>
          <w:rFonts w:hint="cs"/>
          <w:rtl/>
        </w:rPr>
        <w:t>حمد ج</w:t>
      </w:r>
      <w:r w:rsidRPr="00357C52">
        <w:rPr>
          <w:rFonts w:hint="cs"/>
          <w:rtl/>
        </w:rPr>
        <w:t>وهر</w:t>
      </w:r>
      <w:r w:rsidR="00FD1B4F" w:rsidRPr="00357C52">
        <w:rPr>
          <w:rFonts w:hint="cs"/>
          <w:rtl/>
        </w:rPr>
        <w:t>ی</w:t>
      </w:r>
    </w:p>
    <w:p w:rsidR="00CD247B" w:rsidRPr="00357C52" w:rsidRDefault="00CD247B" w:rsidP="00357C52">
      <w:pPr>
        <w:pStyle w:val="a3"/>
        <w:ind w:firstLine="0"/>
        <w:jc w:val="right"/>
        <w:rPr>
          <w:rtl/>
        </w:rPr>
      </w:pPr>
      <w:r w:rsidRPr="00357C52">
        <w:rPr>
          <w:rFonts w:hint="cs"/>
          <w:rtl/>
        </w:rPr>
        <w:t>ا</w:t>
      </w:r>
      <w:r w:rsidR="00FD1B4F" w:rsidRPr="00357C52">
        <w:rPr>
          <w:rFonts w:hint="cs"/>
          <w:rtl/>
        </w:rPr>
        <w:t>ی</w:t>
      </w:r>
      <w:r w:rsidRPr="00357C52">
        <w:rPr>
          <w:rFonts w:hint="cs"/>
          <w:rtl/>
        </w:rPr>
        <w:t>ران</w:t>
      </w:r>
      <w:r w:rsidR="006B19BB" w:rsidRPr="00357C52">
        <w:rPr>
          <w:rFonts w:hint="cs"/>
          <w:rtl/>
        </w:rPr>
        <w:t>،</w:t>
      </w:r>
      <w:r w:rsidRPr="00357C52">
        <w:rPr>
          <w:rFonts w:hint="cs"/>
          <w:rtl/>
        </w:rPr>
        <w:t xml:space="preserve"> جز</w:t>
      </w:r>
      <w:r w:rsidR="00FD1B4F" w:rsidRPr="00357C52">
        <w:rPr>
          <w:rFonts w:hint="cs"/>
          <w:rtl/>
        </w:rPr>
        <w:t>ی</w:t>
      </w:r>
      <w:r w:rsidRPr="00357C52">
        <w:rPr>
          <w:rFonts w:hint="cs"/>
          <w:rtl/>
        </w:rPr>
        <w:t>ر</w:t>
      </w:r>
      <w:r w:rsidR="00240830" w:rsidRPr="00357C52">
        <w:rPr>
          <w:rFonts w:hint="cs"/>
          <w:rtl/>
        </w:rPr>
        <w:t>ۀ</w:t>
      </w:r>
      <w:r w:rsidR="00D14F41" w:rsidRPr="00357C52">
        <w:rPr>
          <w:rFonts w:hint="cs"/>
          <w:rtl/>
        </w:rPr>
        <w:t xml:space="preserve"> قشم</w:t>
      </w:r>
      <w:r w:rsidR="006B19BB" w:rsidRPr="00357C52">
        <w:rPr>
          <w:rFonts w:hint="cs"/>
          <w:rtl/>
        </w:rPr>
        <w:t>،</w:t>
      </w:r>
      <w:r w:rsidRPr="00357C52">
        <w:rPr>
          <w:rFonts w:hint="cs"/>
          <w:rtl/>
        </w:rPr>
        <w:t xml:space="preserve"> شهرستان قشم</w:t>
      </w:r>
    </w:p>
    <w:p w:rsidR="00CD247B" w:rsidRPr="00357C52" w:rsidRDefault="00CD247B" w:rsidP="00357C52">
      <w:pPr>
        <w:pStyle w:val="a3"/>
        <w:ind w:firstLine="0"/>
        <w:jc w:val="right"/>
        <w:rPr>
          <w:rtl/>
        </w:rPr>
      </w:pPr>
      <w:r w:rsidRPr="00357C52">
        <w:rPr>
          <w:rFonts w:hint="cs"/>
          <w:rtl/>
        </w:rPr>
        <w:t>او</w:t>
      </w:r>
      <w:r w:rsidR="00416F15" w:rsidRPr="00357C52">
        <w:rPr>
          <w:rFonts w:hint="cs"/>
          <w:rtl/>
        </w:rPr>
        <w:t>ّ</w:t>
      </w:r>
      <w:r w:rsidRPr="00357C52">
        <w:rPr>
          <w:rFonts w:hint="cs"/>
          <w:rtl/>
        </w:rPr>
        <w:t>ل رجب سال 1427 هجر</w:t>
      </w:r>
      <w:r w:rsidR="00FD1B4F" w:rsidRPr="00357C52">
        <w:rPr>
          <w:rFonts w:hint="cs"/>
          <w:rtl/>
        </w:rPr>
        <w:t>ی</w:t>
      </w:r>
      <w:r w:rsidRPr="00357C52">
        <w:rPr>
          <w:rFonts w:hint="cs"/>
          <w:rtl/>
        </w:rPr>
        <w:t xml:space="preserve"> قمر</w:t>
      </w:r>
      <w:r w:rsidR="00FD1B4F" w:rsidRPr="00357C52">
        <w:rPr>
          <w:rFonts w:hint="cs"/>
          <w:rtl/>
        </w:rPr>
        <w:t>ی</w:t>
      </w:r>
    </w:p>
    <w:p w:rsidR="00CD247B" w:rsidRPr="00B71333" w:rsidRDefault="00D14F41" w:rsidP="00357C52">
      <w:pPr>
        <w:pStyle w:val="a3"/>
        <w:ind w:firstLine="0"/>
        <w:jc w:val="right"/>
        <w:rPr>
          <w:rStyle w:val="Char3"/>
          <w:rtl/>
        </w:rPr>
      </w:pPr>
      <w:r w:rsidRPr="00357C52">
        <w:rPr>
          <w:rFonts w:hint="cs"/>
          <w:rtl/>
        </w:rPr>
        <w:t>برابر</w:t>
      </w:r>
      <w:r w:rsidR="00CD247B" w:rsidRPr="00357C52">
        <w:rPr>
          <w:rFonts w:hint="cs"/>
          <w:rtl/>
        </w:rPr>
        <w:t xml:space="preserve"> با 4 مرداد 1385 هجر</w:t>
      </w:r>
      <w:r w:rsidR="00FD1B4F" w:rsidRPr="00357C52">
        <w:rPr>
          <w:rFonts w:hint="cs"/>
          <w:rtl/>
        </w:rPr>
        <w:t>ی</w:t>
      </w:r>
      <w:r w:rsidR="00CD247B" w:rsidRPr="00357C52">
        <w:rPr>
          <w:rFonts w:hint="cs"/>
          <w:rtl/>
        </w:rPr>
        <w:t xml:space="preserve"> شمس</w:t>
      </w:r>
      <w:r w:rsidR="00FD1B4F" w:rsidRPr="00357C52">
        <w:rPr>
          <w:rFonts w:hint="cs"/>
          <w:rtl/>
        </w:rPr>
        <w:t>ی</w:t>
      </w:r>
    </w:p>
    <w:p w:rsidR="00357C52" w:rsidRDefault="00357C52" w:rsidP="00357C52">
      <w:pPr>
        <w:pStyle w:val="a3"/>
        <w:ind w:firstLine="0"/>
        <w:rPr>
          <w:rtl/>
          <w:lang w:bidi="fa-IR"/>
        </w:rPr>
        <w:sectPr w:rsidR="00357C52" w:rsidSect="00333DFF">
          <w:headerReference w:type="default" r:id="rId15"/>
          <w:headerReference w:type="first" r:id="rId16"/>
          <w:footnotePr>
            <w:numRestart w:val="eachPage"/>
          </w:footnotePr>
          <w:endnotePr>
            <w:numFmt w:val="decimal"/>
          </w:endnotePr>
          <w:type w:val="oddPage"/>
          <w:pgSz w:w="9356" w:h="13608" w:code="9"/>
          <w:pgMar w:top="567" w:right="1134" w:bottom="851" w:left="1134" w:header="454" w:footer="0" w:gutter="0"/>
          <w:pgNumType w:start="1"/>
          <w:cols w:space="708"/>
          <w:titlePg/>
          <w:bidi/>
          <w:rtlGutter/>
          <w:docGrid w:linePitch="360"/>
        </w:sectPr>
      </w:pPr>
    </w:p>
    <w:p w:rsidR="00C70F5D" w:rsidRPr="000C2444" w:rsidRDefault="002B3475" w:rsidP="002B3475">
      <w:pPr>
        <w:pStyle w:val="a"/>
        <w:rPr>
          <w:rStyle w:val="Char7"/>
          <w:rtl/>
        </w:rPr>
      </w:pPr>
      <w:bookmarkStart w:id="6" w:name="_Toc354238674"/>
      <w:bookmarkStart w:id="7" w:name="_Toc429516253"/>
      <w:r w:rsidRPr="002F7042">
        <w:rPr>
          <w:rFonts w:hint="cs"/>
          <w:rtl/>
        </w:rPr>
        <w:t>مقدم</w:t>
      </w:r>
      <w:r>
        <w:rPr>
          <w:rFonts w:hint="cs"/>
          <w:rtl/>
        </w:rPr>
        <w:t>ۀ</w:t>
      </w:r>
      <w:r w:rsidRPr="002F7042">
        <w:rPr>
          <w:rFonts w:hint="cs"/>
          <w:rtl/>
        </w:rPr>
        <w:t xml:space="preserve"> مولف بر چاپ دوّم</w:t>
      </w:r>
      <w:bookmarkEnd w:id="6"/>
      <w:bookmarkEnd w:id="7"/>
    </w:p>
    <w:p w:rsidR="007B330D" w:rsidRPr="00357C52" w:rsidRDefault="007B330D" w:rsidP="00357C52">
      <w:pPr>
        <w:pStyle w:val="a4"/>
        <w:rPr>
          <w:rStyle w:val="Char4"/>
          <w:rtl/>
        </w:rPr>
      </w:pPr>
      <w:r w:rsidRPr="00357C52">
        <w:rPr>
          <w:rStyle w:val="Char4"/>
          <w:rtl/>
        </w:rPr>
        <w:t>الحمد لله رب العالمين و الصلا</w:t>
      </w:r>
      <w:r w:rsidR="007F30B5" w:rsidRPr="00357C52">
        <w:rPr>
          <w:rStyle w:val="Char4"/>
          <w:rtl/>
        </w:rPr>
        <w:t>ة</w:t>
      </w:r>
      <w:r w:rsidRPr="00357C52">
        <w:rPr>
          <w:rStyle w:val="Char4"/>
          <w:rtl/>
        </w:rPr>
        <w:t xml:space="preserve"> و السلام علی اشرف الأنبياء و المرسلين سيدنا محمد و علی آله و صحبه أجمعين. أما بعد:</w:t>
      </w:r>
    </w:p>
    <w:p w:rsidR="000C080F" w:rsidRPr="003A12D8" w:rsidRDefault="00376F49" w:rsidP="00357C52">
      <w:pPr>
        <w:pStyle w:val="a3"/>
        <w:rPr>
          <w:rtl/>
        </w:rPr>
      </w:pPr>
      <w:r w:rsidRPr="003A12D8">
        <w:rPr>
          <w:rFonts w:hint="cs"/>
          <w:rtl/>
        </w:rPr>
        <w:t>ا</w:t>
      </w:r>
      <w:r w:rsidR="00FD1B4F" w:rsidRPr="003A12D8">
        <w:rPr>
          <w:rFonts w:hint="cs"/>
          <w:rtl/>
        </w:rPr>
        <w:t>ی</w:t>
      </w:r>
      <w:r w:rsidRPr="003A12D8">
        <w:rPr>
          <w:rFonts w:hint="cs"/>
          <w:rtl/>
        </w:rPr>
        <w:t>ن</w:t>
      </w:r>
      <w:r w:rsidR="007B330D" w:rsidRPr="003A12D8">
        <w:rPr>
          <w:rFonts w:hint="cs"/>
          <w:rtl/>
        </w:rPr>
        <w:t xml:space="preserve"> چاپ دوم </w:t>
      </w:r>
      <w:r w:rsidR="00FD1B4F" w:rsidRPr="003A12D8">
        <w:rPr>
          <w:rFonts w:hint="cs"/>
          <w:rtl/>
        </w:rPr>
        <w:t>ک</w:t>
      </w:r>
      <w:r w:rsidR="007B330D" w:rsidRPr="003A12D8">
        <w:rPr>
          <w:rFonts w:hint="cs"/>
          <w:rtl/>
        </w:rPr>
        <w:t>تاب "</w:t>
      </w:r>
      <w:r w:rsidR="007B330D" w:rsidRPr="00357C52">
        <w:rPr>
          <w:rStyle w:val="Char4"/>
          <w:rtl/>
        </w:rPr>
        <w:t>بغي</w:t>
      </w:r>
      <w:r w:rsidR="00767AAC" w:rsidRPr="00357C52">
        <w:rPr>
          <w:rStyle w:val="Char4"/>
          <w:rtl/>
        </w:rPr>
        <w:t>ة</w:t>
      </w:r>
      <w:r w:rsidR="007B330D" w:rsidRPr="00357C52">
        <w:rPr>
          <w:rStyle w:val="Char4"/>
          <w:rtl/>
        </w:rPr>
        <w:t xml:space="preserve"> المتطوع في صلا</w:t>
      </w:r>
      <w:r w:rsidR="007F30B5" w:rsidRPr="00357C52">
        <w:rPr>
          <w:rStyle w:val="Char4"/>
          <w:rtl/>
        </w:rPr>
        <w:t>ة</w:t>
      </w:r>
      <w:r w:rsidR="007B330D" w:rsidRPr="00357C52">
        <w:rPr>
          <w:rStyle w:val="Char4"/>
          <w:rtl/>
        </w:rPr>
        <w:t xml:space="preserve"> التطوع</w:t>
      </w:r>
      <w:r w:rsidR="007B330D" w:rsidRPr="003A12D8">
        <w:rPr>
          <w:rFonts w:hint="cs"/>
          <w:rtl/>
        </w:rPr>
        <w:t xml:space="preserve">" </w:t>
      </w:r>
      <w:r w:rsidR="007F7370" w:rsidRPr="003A12D8">
        <w:rPr>
          <w:rFonts w:hint="cs"/>
          <w:rtl/>
        </w:rPr>
        <w:t>است</w:t>
      </w:r>
      <w:r w:rsidR="007B330D" w:rsidRPr="003A12D8">
        <w:rPr>
          <w:rFonts w:hint="cs"/>
          <w:rtl/>
        </w:rPr>
        <w:t xml:space="preserve"> </w:t>
      </w:r>
      <w:r w:rsidR="00FD1B4F" w:rsidRPr="003A12D8">
        <w:rPr>
          <w:rFonts w:hint="cs"/>
          <w:rtl/>
        </w:rPr>
        <w:t>ک</w:t>
      </w:r>
      <w:r w:rsidR="007B330D" w:rsidRPr="003A12D8">
        <w:rPr>
          <w:rFonts w:hint="cs"/>
          <w:rtl/>
        </w:rPr>
        <w:t>ه اشتباه</w:t>
      </w:r>
      <w:r w:rsidR="00727F00" w:rsidRPr="003A12D8">
        <w:rPr>
          <w:rFonts w:hint="cs"/>
          <w:rtl/>
        </w:rPr>
        <w:t>ات</w:t>
      </w:r>
      <w:r w:rsidR="007B330D" w:rsidRPr="003A12D8">
        <w:rPr>
          <w:rFonts w:hint="cs"/>
          <w:rtl/>
        </w:rPr>
        <w:t xml:space="preserve"> چاپی </w:t>
      </w:r>
      <w:r w:rsidR="000B5227" w:rsidRPr="003A12D8">
        <w:rPr>
          <w:rFonts w:hint="cs"/>
          <w:rtl/>
        </w:rPr>
        <w:t xml:space="preserve">آن </w:t>
      </w:r>
      <w:r w:rsidR="00727F00" w:rsidRPr="003A12D8">
        <w:rPr>
          <w:rFonts w:hint="cs"/>
          <w:rtl/>
        </w:rPr>
        <w:t xml:space="preserve">را </w:t>
      </w:r>
      <w:r w:rsidR="007B330D" w:rsidRPr="003A12D8">
        <w:rPr>
          <w:rFonts w:hint="cs"/>
          <w:rtl/>
        </w:rPr>
        <w:t>تصح</w:t>
      </w:r>
      <w:r w:rsidR="00FD1B4F" w:rsidRPr="003A12D8">
        <w:rPr>
          <w:rFonts w:hint="cs"/>
          <w:rtl/>
        </w:rPr>
        <w:t>ی</w:t>
      </w:r>
      <w:r w:rsidR="007B330D" w:rsidRPr="003A12D8">
        <w:rPr>
          <w:rFonts w:hint="cs"/>
          <w:rtl/>
        </w:rPr>
        <w:t xml:space="preserve">ح و </w:t>
      </w:r>
      <w:r w:rsidR="007F7370" w:rsidRPr="003A12D8">
        <w:rPr>
          <w:rFonts w:hint="cs"/>
          <w:rtl/>
        </w:rPr>
        <w:t>در بعضی از مسائل،</w:t>
      </w:r>
      <w:r w:rsidR="007B330D" w:rsidRPr="003A12D8">
        <w:rPr>
          <w:rFonts w:hint="cs"/>
          <w:rtl/>
        </w:rPr>
        <w:t xml:space="preserve"> تجد</w:t>
      </w:r>
      <w:r w:rsidR="00FD1B4F" w:rsidRPr="003A12D8">
        <w:rPr>
          <w:rFonts w:hint="cs"/>
          <w:rtl/>
        </w:rPr>
        <w:t>ی</w:t>
      </w:r>
      <w:r w:rsidR="007B330D" w:rsidRPr="003A12D8">
        <w:rPr>
          <w:rFonts w:hint="cs"/>
          <w:rtl/>
        </w:rPr>
        <w:t xml:space="preserve">د نظر و بعضی را اضافه </w:t>
      </w:r>
      <w:r w:rsidR="00FD1B4F" w:rsidRPr="003A12D8">
        <w:rPr>
          <w:rFonts w:hint="cs"/>
          <w:rtl/>
        </w:rPr>
        <w:t>ک</w:t>
      </w:r>
      <w:r w:rsidR="007B330D" w:rsidRPr="003A12D8">
        <w:rPr>
          <w:rFonts w:hint="cs"/>
          <w:rtl/>
        </w:rPr>
        <w:t>رده</w:t>
      </w:r>
      <w:r w:rsidR="007F44B6" w:rsidRPr="003A12D8">
        <w:rPr>
          <w:rFonts w:hint="cs"/>
          <w:rtl/>
        </w:rPr>
        <w:t>‌</w:t>
      </w:r>
      <w:r w:rsidR="007B330D" w:rsidRPr="003A12D8">
        <w:rPr>
          <w:rFonts w:hint="cs"/>
          <w:rtl/>
        </w:rPr>
        <w:t>ام</w:t>
      </w:r>
      <w:r w:rsidR="000C080F" w:rsidRPr="003A12D8">
        <w:rPr>
          <w:rFonts w:hint="cs"/>
          <w:vertAlign w:val="superscript"/>
          <w:rtl/>
        </w:rPr>
        <w:t>(</w:t>
      </w:r>
      <w:r w:rsidR="000C080F" w:rsidRPr="003A12D8">
        <w:rPr>
          <w:vertAlign w:val="superscript"/>
          <w:rtl/>
        </w:rPr>
        <w:footnoteReference w:id="1"/>
      </w:r>
      <w:r w:rsidR="000C080F" w:rsidRPr="003A12D8">
        <w:rPr>
          <w:rFonts w:hint="cs"/>
          <w:vertAlign w:val="superscript"/>
          <w:rtl/>
        </w:rPr>
        <w:t>)</w:t>
      </w:r>
      <w:r w:rsidR="000C080F" w:rsidRPr="003A12D8">
        <w:rPr>
          <w:rFonts w:hint="cs"/>
          <w:rtl/>
        </w:rPr>
        <w:t xml:space="preserve">. از خداوندی </w:t>
      </w:r>
      <w:r w:rsidR="00FD1B4F" w:rsidRPr="003A12D8">
        <w:rPr>
          <w:rFonts w:hint="cs"/>
          <w:rtl/>
        </w:rPr>
        <w:t>ک</w:t>
      </w:r>
      <w:r w:rsidR="000C080F" w:rsidRPr="003A12D8">
        <w:rPr>
          <w:rFonts w:hint="cs"/>
          <w:rtl/>
        </w:rPr>
        <w:t>ه هم</w:t>
      </w:r>
      <w:r w:rsidR="00FD1B4F" w:rsidRPr="003A12D8">
        <w:rPr>
          <w:rFonts w:hint="cs"/>
          <w:rtl/>
        </w:rPr>
        <w:t>ۀ</w:t>
      </w:r>
      <w:r w:rsidR="000C080F" w:rsidRPr="003A12D8">
        <w:rPr>
          <w:rFonts w:hint="cs"/>
          <w:rtl/>
        </w:rPr>
        <w:t xml:space="preserve"> </w:t>
      </w:r>
      <w:r w:rsidR="00C65D08">
        <w:rPr>
          <w:rFonts w:hint="cs"/>
          <w:rtl/>
        </w:rPr>
        <w:t>ستایش‌ها</w:t>
      </w:r>
      <w:r w:rsidR="000C080F" w:rsidRPr="003A12D8">
        <w:rPr>
          <w:rFonts w:hint="cs"/>
          <w:rtl/>
        </w:rPr>
        <w:t xml:space="preserve"> از آن اوست و ه</w:t>
      </w:r>
      <w:r w:rsidR="00FD1B4F" w:rsidRPr="003A12D8">
        <w:rPr>
          <w:rFonts w:hint="cs"/>
          <w:rtl/>
        </w:rPr>
        <w:t>ی</w:t>
      </w:r>
      <w:r w:rsidR="000C080F" w:rsidRPr="003A12D8">
        <w:rPr>
          <w:rFonts w:hint="cs"/>
          <w:rtl/>
        </w:rPr>
        <w:t>چ معبود به حقّ</w:t>
      </w:r>
      <w:r w:rsidR="00FD1B4F" w:rsidRPr="003A12D8">
        <w:rPr>
          <w:rFonts w:hint="cs"/>
          <w:rtl/>
        </w:rPr>
        <w:t>ی</w:t>
      </w:r>
      <w:r w:rsidR="000C080F" w:rsidRPr="003A12D8">
        <w:rPr>
          <w:rFonts w:hint="cs"/>
          <w:rtl/>
        </w:rPr>
        <w:t xml:space="preserve"> جز او ن</w:t>
      </w:r>
      <w:r w:rsidR="00FD1B4F" w:rsidRPr="003A12D8">
        <w:rPr>
          <w:rFonts w:hint="cs"/>
          <w:rtl/>
        </w:rPr>
        <w:t>ی</w:t>
      </w:r>
      <w:r w:rsidR="000C080F" w:rsidRPr="003A12D8">
        <w:rPr>
          <w:rFonts w:hint="cs"/>
          <w:rtl/>
        </w:rPr>
        <w:t>ست و حنّان و منّان و آفر</w:t>
      </w:r>
      <w:r w:rsidR="00FD1B4F" w:rsidRPr="003A12D8">
        <w:rPr>
          <w:rFonts w:hint="cs"/>
          <w:rtl/>
        </w:rPr>
        <w:t>ی</w:t>
      </w:r>
      <w:r w:rsidR="000C080F" w:rsidRPr="003A12D8">
        <w:rPr>
          <w:rFonts w:hint="cs"/>
          <w:rtl/>
        </w:rPr>
        <w:t>نند</w:t>
      </w:r>
      <w:r w:rsidR="00FD1B4F" w:rsidRPr="003A12D8">
        <w:rPr>
          <w:rFonts w:hint="cs"/>
          <w:rtl/>
        </w:rPr>
        <w:t>ۀ</w:t>
      </w:r>
      <w:r w:rsidR="000C080F" w:rsidRPr="003A12D8">
        <w:rPr>
          <w:rFonts w:hint="cs"/>
          <w:rtl/>
        </w:rPr>
        <w:t xml:space="preserve"> </w:t>
      </w:r>
      <w:r w:rsidR="00C65D08">
        <w:rPr>
          <w:rFonts w:hint="cs"/>
          <w:rtl/>
        </w:rPr>
        <w:t>آسمان‌ها</w:t>
      </w:r>
      <w:r w:rsidR="000C080F" w:rsidRPr="003A12D8">
        <w:rPr>
          <w:rFonts w:hint="cs"/>
          <w:rtl/>
        </w:rPr>
        <w:t xml:space="preserve"> و زم</w:t>
      </w:r>
      <w:r w:rsidR="00FD1B4F" w:rsidRPr="003A12D8">
        <w:rPr>
          <w:rFonts w:hint="cs"/>
          <w:rtl/>
        </w:rPr>
        <w:t>ی</w:t>
      </w:r>
      <w:r w:rsidR="000C080F" w:rsidRPr="003A12D8">
        <w:rPr>
          <w:rFonts w:hint="cs"/>
          <w:rtl/>
        </w:rPr>
        <w:t xml:space="preserve">ن است می‌خواهم </w:t>
      </w:r>
      <w:r w:rsidR="00FD1B4F" w:rsidRPr="003A12D8">
        <w:rPr>
          <w:rFonts w:hint="cs"/>
          <w:rtl/>
        </w:rPr>
        <w:t>ک</w:t>
      </w:r>
      <w:r w:rsidR="000C080F" w:rsidRPr="003A12D8">
        <w:rPr>
          <w:rFonts w:hint="cs"/>
          <w:rtl/>
        </w:rPr>
        <w:t>ه به من در دن</w:t>
      </w:r>
      <w:r w:rsidR="00FD1B4F" w:rsidRPr="003A12D8">
        <w:rPr>
          <w:rFonts w:hint="cs"/>
          <w:rtl/>
        </w:rPr>
        <w:t>ی</w:t>
      </w:r>
      <w:r w:rsidR="000C080F" w:rsidRPr="003A12D8">
        <w:rPr>
          <w:rFonts w:hint="cs"/>
          <w:rtl/>
        </w:rPr>
        <w:t>ا و آخرت قبولیت عطا فرما</w:t>
      </w:r>
      <w:r w:rsidR="00FD1B4F" w:rsidRPr="003A12D8">
        <w:rPr>
          <w:rFonts w:hint="cs"/>
          <w:rtl/>
        </w:rPr>
        <w:t>ی</w:t>
      </w:r>
      <w:r w:rsidR="000C080F" w:rsidRPr="003A12D8">
        <w:rPr>
          <w:rFonts w:hint="cs"/>
          <w:rtl/>
        </w:rPr>
        <w:t>د و همـ</w:t>
      </w:r>
      <w:r w:rsidR="00FD1B4F" w:rsidRPr="003A12D8">
        <w:rPr>
          <w:rFonts w:hint="cs"/>
          <w:rtl/>
        </w:rPr>
        <w:t>ۀ</w:t>
      </w:r>
      <w:r w:rsidR="000C080F" w:rsidRPr="003A12D8">
        <w:rPr>
          <w:rFonts w:hint="cs"/>
          <w:rtl/>
        </w:rPr>
        <w:t xml:space="preserve"> اعمـالم را خالصانه به درگاه خود قبول </w:t>
      </w:r>
      <w:r w:rsidR="00FD1B4F" w:rsidRPr="003A12D8">
        <w:rPr>
          <w:rFonts w:hint="cs"/>
          <w:rtl/>
        </w:rPr>
        <w:t>ک</w:t>
      </w:r>
      <w:r w:rsidR="000C080F" w:rsidRPr="003A12D8">
        <w:rPr>
          <w:rFonts w:hint="cs"/>
          <w:rtl/>
        </w:rPr>
        <w:t xml:space="preserve">ند، به راستی </w:t>
      </w:r>
      <w:r w:rsidR="00FD1B4F" w:rsidRPr="003A12D8">
        <w:rPr>
          <w:rFonts w:hint="cs"/>
          <w:rtl/>
        </w:rPr>
        <w:t>ک</w:t>
      </w:r>
      <w:r w:rsidR="000C080F" w:rsidRPr="003A12D8">
        <w:rPr>
          <w:rFonts w:hint="cs"/>
          <w:rtl/>
        </w:rPr>
        <w:t>ه او ‌شنونده و اجابت ‌</w:t>
      </w:r>
      <w:r w:rsidR="00FD1B4F" w:rsidRPr="003A12D8">
        <w:rPr>
          <w:rFonts w:hint="cs"/>
          <w:rtl/>
        </w:rPr>
        <w:t>ک</w:t>
      </w:r>
      <w:r w:rsidR="000C080F" w:rsidRPr="003A12D8">
        <w:rPr>
          <w:rFonts w:hint="cs"/>
          <w:rtl/>
        </w:rPr>
        <w:t>نند</w:t>
      </w:r>
      <w:r w:rsidR="00FD1B4F" w:rsidRPr="003A12D8">
        <w:rPr>
          <w:rFonts w:hint="cs"/>
          <w:rtl/>
        </w:rPr>
        <w:t>ۀ</w:t>
      </w:r>
      <w:r w:rsidR="000C080F" w:rsidRPr="003A12D8">
        <w:rPr>
          <w:rFonts w:hint="cs"/>
          <w:rtl/>
        </w:rPr>
        <w:t xml:space="preserve"> دعاست!</w:t>
      </w:r>
    </w:p>
    <w:p w:rsidR="000C080F" w:rsidRPr="00C65D08" w:rsidRDefault="000C080F" w:rsidP="00C65D08">
      <w:pPr>
        <w:pStyle w:val="a3"/>
        <w:rPr>
          <w:rtl/>
        </w:rPr>
      </w:pPr>
      <w:r w:rsidRPr="00C65D08">
        <w:rPr>
          <w:rFonts w:hint="cs"/>
          <w:rtl/>
        </w:rPr>
        <w:t>در ا</w:t>
      </w:r>
      <w:r w:rsidR="00FD1B4F" w:rsidRPr="00C65D08">
        <w:rPr>
          <w:rFonts w:hint="cs"/>
          <w:rtl/>
        </w:rPr>
        <w:t>ی</w:t>
      </w:r>
      <w:r w:rsidRPr="00C65D08">
        <w:rPr>
          <w:rFonts w:hint="cs"/>
          <w:rtl/>
        </w:rPr>
        <w:t xml:space="preserve">نجا لازم است </w:t>
      </w:r>
      <w:r w:rsidR="00FD1B4F" w:rsidRPr="00C65D08">
        <w:rPr>
          <w:rFonts w:hint="cs"/>
          <w:rtl/>
        </w:rPr>
        <w:t>ک</w:t>
      </w:r>
      <w:r w:rsidRPr="00C65D08">
        <w:rPr>
          <w:rFonts w:hint="cs"/>
          <w:rtl/>
        </w:rPr>
        <w:t>ه تقد</w:t>
      </w:r>
      <w:r w:rsidR="00FD1B4F" w:rsidRPr="00C65D08">
        <w:rPr>
          <w:rFonts w:hint="cs"/>
          <w:rtl/>
        </w:rPr>
        <w:t>ی</w:t>
      </w:r>
      <w:r w:rsidRPr="00C65D08">
        <w:rPr>
          <w:rFonts w:hint="cs"/>
          <w:rtl/>
        </w:rPr>
        <w:t>ر و تش</w:t>
      </w:r>
      <w:r w:rsidR="00FD1B4F" w:rsidRPr="00C65D08">
        <w:rPr>
          <w:rFonts w:hint="cs"/>
          <w:rtl/>
        </w:rPr>
        <w:t>ک</w:t>
      </w:r>
      <w:r w:rsidRPr="00C65D08">
        <w:rPr>
          <w:rFonts w:hint="cs"/>
          <w:rtl/>
        </w:rPr>
        <w:t xml:space="preserve">ر خود را از </w:t>
      </w:r>
      <w:r w:rsidR="00FD1B4F" w:rsidRPr="00C65D08">
        <w:rPr>
          <w:rFonts w:hint="cs"/>
          <w:rtl/>
        </w:rPr>
        <w:t>ک</w:t>
      </w:r>
      <w:r w:rsidRPr="00C65D08">
        <w:rPr>
          <w:rFonts w:hint="cs"/>
          <w:rtl/>
        </w:rPr>
        <w:t>تابخان</w:t>
      </w:r>
      <w:r w:rsidR="00FD1B4F" w:rsidRPr="00C65D08">
        <w:rPr>
          <w:rFonts w:hint="cs"/>
          <w:rtl/>
        </w:rPr>
        <w:t>ۀ</w:t>
      </w:r>
      <w:r w:rsidRPr="00C65D08">
        <w:rPr>
          <w:rFonts w:hint="cs"/>
          <w:rtl/>
        </w:rPr>
        <w:t xml:space="preserve"> </w:t>
      </w:r>
      <w:r w:rsidRPr="00C65D08">
        <w:rPr>
          <w:rtl/>
        </w:rPr>
        <w:t>دار الهجرة</w:t>
      </w:r>
      <w:r w:rsidRPr="00C65D08">
        <w:rPr>
          <w:rFonts w:hint="cs"/>
          <w:rtl/>
        </w:rPr>
        <w:t xml:space="preserve"> و مسئول</w:t>
      </w:r>
      <w:r w:rsidR="00FD1B4F" w:rsidRPr="00C65D08">
        <w:rPr>
          <w:rFonts w:hint="cs"/>
          <w:rtl/>
        </w:rPr>
        <w:t>ی</w:t>
      </w:r>
      <w:r w:rsidRPr="00C65D08">
        <w:rPr>
          <w:rFonts w:hint="cs"/>
          <w:rtl/>
        </w:rPr>
        <w:t>ن آن ابراز ‌</w:t>
      </w:r>
      <w:r w:rsidR="00FD1B4F" w:rsidRPr="00C65D08">
        <w:rPr>
          <w:rFonts w:hint="cs"/>
          <w:rtl/>
        </w:rPr>
        <w:t>ک</w:t>
      </w:r>
      <w:r w:rsidRPr="00C65D08">
        <w:rPr>
          <w:rFonts w:hint="cs"/>
          <w:rtl/>
        </w:rPr>
        <w:t>نم و توف</w:t>
      </w:r>
      <w:r w:rsidR="00FD1B4F" w:rsidRPr="00C65D08">
        <w:rPr>
          <w:rFonts w:hint="cs"/>
          <w:rtl/>
        </w:rPr>
        <w:t>ی</w:t>
      </w:r>
      <w:r w:rsidRPr="00C65D08">
        <w:rPr>
          <w:rFonts w:hint="cs"/>
          <w:rtl/>
        </w:rPr>
        <w:t>ق و هدا</w:t>
      </w:r>
      <w:r w:rsidR="00FD1B4F" w:rsidRPr="00C65D08">
        <w:rPr>
          <w:rFonts w:hint="cs"/>
          <w:rtl/>
        </w:rPr>
        <w:t>ی</w:t>
      </w:r>
      <w:r w:rsidRPr="00C65D08">
        <w:rPr>
          <w:rFonts w:hint="cs"/>
          <w:rtl/>
        </w:rPr>
        <w:t>ت و پا</w:t>
      </w:r>
      <w:r w:rsidR="00FD1B4F" w:rsidRPr="00C65D08">
        <w:rPr>
          <w:rFonts w:hint="cs"/>
          <w:rtl/>
        </w:rPr>
        <w:t>ی</w:t>
      </w:r>
      <w:r w:rsidRPr="00C65D08">
        <w:rPr>
          <w:rFonts w:hint="cs"/>
          <w:rtl/>
        </w:rPr>
        <w:t>داری و درست</w:t>
      </w:r>
      <w:r w:rsidR="00FD1B4F" w:rsidRPr="00C65D08">
        <w:rPr>
          <w:rFonts w:hint="cs"/>
          <w:rtl/>
        </w:rPr>
        <w:t>ک</w:t>
      </w:r>
      <w:r w:rsidRPr="00C65D08">
        <w:rPr>
          <w:rFonts w:hint="cs"/>
          <w:rtl/>
        </w:rPr>
        <w:t xml:space="preserve">اری همگان را از خداوند متعال مسئلت دارم. </w:t>
      </w:r>
    </w:p>
    <w:p w:rsidR="000C080F" w:rsidRPr="00C65D08" w:rsidRDefault="000C080F" w:rsidP="00C65D08">
      <w:pPr>
        <w:pStyle w:val="a3"/>
        <w:ind w:firstLine="0"/>
        <w:jc w:val="right"/>
        <w:rPr>
          <w:rtl/>
        </w:rPr>
      </w:pPr>
      <w:r w:rsidRPr="00C65D08">
        <w:rPr>
          <w:rFonts w:hint="cs"/>
          <w:rtl/>
        </w:rPr>
        <w:t>محمد بن عمر بن سالم بازمول</w:t>
      </w:r>
    </w:p>
    <w:p w:rsidR="000C080F" w:rsidRPr="00C65D08" w:rsidRDefault="000C080F" w:rsidP="00C65D08">
      <w:pPr>
        <w:pStyle w:val="a3"/>
        <w:ind w:firstLine="0"/>
        <w:jc w:val="right"/>
        <w:rPr>
          <w:rtl/>
        </w:rPr>
      </w:pPr>
      <w:r w:rsidRPr="00C65D08">
        <w:rPr>
          <w:rFonts w:hint="cs"/>
          <w:rtl/>
        </w:rPr>
        <w:t>م</w:t>
      </w:r>
      <w:r w:rsidR="00FD1B4F" w:rsidRPr="00C65D08">
        <w:rPr>
          <w:rFonts w:hint="cs"/>
          <w:rtl/>
        </w:rPr>
        <w:t>کۀ</w:t>
      </w:r>
      <w:r w:rsidRPr="00C65D08">
        <w:rPr>
          <w:rFonts w:hint="cs"/>
          <w:rtl/>
        </w:rPr>
        <w:t xml:space="preserve"> م</w:t>
      </w:r>
      <w:r w:rsidR="00FD1B4F" w:rsidRPr="00C65D08">
        <w:rPr>
          <w:rFonts w:hint="cs"/>
          <w:rtl/>
        </w:rPr>
        <w:t>ک</w:t>
      </w:r>
      <w:r w:rsidRPr="00C65D08">
        <w:rPr>
          <w:rFonts w:hint="cs"/>
          <w:rtl/>
        </w:rPr>
        <w:t>رمه، ص.ب 7269</w:t>
      </w:r>
    </w:p>
    <w:p w:rsidR="00C65D08" w:rsidRDefault="00C65D08" w:rsidP="00C65D08">
      <w:pPr>
        <w:pStyle w:val="a3"/>
        <w:rPr>
          <w:rtl/>
        </w:rPr>
        <w:sectPr w:rsidR="00C65D08" w:rsidSect="00357C52">
          <w:footnotePr>
            <w:numRestart w:val="eachPage"/>
          </w:footnotePr>
          <w:endnotePr>
            <w:numFmt w:val="decimal"/>
          </w:endnotePr>
          <w:type w:val="oddPage"/>
          <w:pgSz w:w="9356" w:h="13608" w:code="9"/>
          <w:pgMar w:top="567" w:right="1134" w:bottom="851" w:left="1134" w:header="454" w:footer="0" w:gutter="0"/>
          <w:cols w:space="708"/>
          <w:titlePg/>
          <w:bidi/>
          <w:rtlGutter/>
          <w:docGrid w:linePitch="360"/>
        </w:sectPr>
      </w:pPr>
    </w:p>
    <w:p w:rsidR="002B3475" w:rsidRDefault="002B3475" w:rsidP="002B3475">
      <w:pPr>
        <w:pStyle w:val="a"/>
        <w:rPr>
          <w:rtl/>
        </w:rPr>
      </w:pPr>
      <w:bookmarkStart w:id="8" w:name="_Toc354238675"/>
      <w:bookmarkStart w:id="9" w:name="_Toc429516254"/>
      <w:r w:rsidRPr="00946DCE">
        <w:rPr>
          <w:rFonts w:hint="cs"/>
          <w:rtl/>
        </w:rPr>
        <w:t>مقدم</w:t>
      </w:r>
      <w:r>
        <w:rPr>
          <w:rFonts w:hint="cs"/>
          <w:rtl/>
        </w:rPr>
        <w:t>ۀ</w:t>
      </w:r>
      <w:r w:rsidRPr="00946DCE">
        <w:rPr>
          <w:rFonts w:hint="cs"/>
          <w:rtl/>
        </w:rPr>
        <w:t xml:space="preserve"> كتاب</w:t>
      </w:r>
      <w:bookmarkEnd w:id="8"/>
      <w:bookmarkEnd w:id="9"/>
    </w:p>
    <w:p w:rsidR="000C080F" w:rsidRPr="00B71333" w:rsidRDefault="000C080F" w:rsidP="0025055A">
      <w:pPr>
        <w:pStyle w:val="a4"/>
        <w:rPr>
          <w:rStyle w:val="Char3"/>
          <w:rtl/>
        </w:rPr>
      </w:pPr>
      <w:r w:rsidRPr="00C65D08">
        <w:rPr>
          <w:rtl/>
        </w:rPr>
        <w:t>إن الحمد لله</w:t>
      </w:r>
      <w:r w:rsidRPr="00C65D08">
        <w:rPr>
          <w:rFonts w:hint="cs"/>
          <w:rtl/>
        </w:rPr>
        <w:t>،</w:t>
      </w:r>
      <w:r w:rsidRPr="00C65D08">
        <w:rPr>
          <w:rtl/>
        </w:rPr>
        <w:t xml:space="preserve"> نحمده ونستع</w:t>
      </w:r>
      <w:r w:rsidR="00FD1B4F" w:rsidRPr="00C65D08">
        <w:rPr>
          <w:rtl/>
        </w:rPr>
        <w:t>ی</w:t>
      </w:r>
      <w:r w:rsidRPr="00C65D08">
        <w:rPr>
          <w:rtl/>
        </w:rPr>
        <w:t>نه ونستغفره ونعوذ بالله من شرور أنفسنا ومن س</w:t>
      </w:r>
      <w:r w:rsidR="00FD1B4F" w:rsidRPr="00C65D08">
        <w:rPr>
          <w:rtl/>
        </w:rPr>
        <w:t>ی</w:t>
      </w:r>
      <w:r w:rsidRPr="00C65D08">
        <w:rPr>
          <w:rtl/>
        </w:rPr>
        <w:t xml:space="preserve">ئات أعمالنا، من </w:t>
      </w:r>
      <w:r w:rsidR="00FD1B4F" w:rsidRPr="00C65D08">
        <w:rPr>
          <w:rtl/>
        </w:rPr>
        <w:t>ی</w:t>
      </w:r>
      <w:r w:rsidRPr="00C65D08">
        <w:rPr>
          <w:rtl/>
        </w:rPr>
        <w:t xml:space="preserve">هده الله فلا مضل له ومن </w:t>
      </w:r>
      <w:r w:rsidR="00FD1B4F" w:rsidRPr="00C65D08">
        <w:rPr>
          <w:rtl/>
        </w:rPr>
        <w:t>ی</w:t>
      </w:r>
      <w:r w:rsidRPr="00C65D08">
        <w:rPr>
          <w:rtl/>
        </w:rPr>
        <w:t>ضلل فلا هاد</w:t>
      </w:r>
      <w:r w:rsidR="00FD1B4F" w:rsidRPr="00C65D08">
        <w:rPr>
          <w:rtl/>
        </w:rPr>
        <w:t>ی</w:t>
      </w:r>
      <w:r w:rsidRPr="00C65D08">
        <w:rPr>
          <w:rtl/>
        </w:rPr>
        <w:t xml:space="preserve"> له.</w:t>
      </w:r>
      <w:r w:rsidR="00C65D08">
        <w:rPr>
          <w:rFonts w:hint="cs"/>
          <w:rtl/>
        </w:rPr>
        <w:t xml:space="preserve"> </w:t>
      </w:r>
      <w:r w:rsidRPr="00C65D08">
        <w:rPr>
          <w:rStyle w:val="Char4"/>
          <w:rtl/>
        </w:rPr>
        <w:t>وأشهد أن لا إله إلا الله وحده لا شر</w:t>
      </w:r>
      <w:r w:rsidR="00FD1B4F" w:rsidRPr="00C65D08">
        <w:rPr>
          <w:rStyle w:val="Char4"/>
          <w:rtl/>
        </w:rPr>
        <w:t>یک</w:t>
      </w:r>
      <w:r w:rsidRPr="00C65D08">
        <w:rPr>
          <w:rStyle w:val="Char4"/>
          <w:rtl/>
        </w:rPr>
        <w:t xml:space="preserve"> له وأشهد أن محمداً عبده ورسوله.</w:t>
      </w:r>
    </w:p>
    <w:p w:rsidR="000C080F" w:rsidRDefault="000C080F" w:rsidP="0025055A">
      <w:pPr>
        <w:ind w:firstLine="284"/>
        <w:jc w:val="both"/>
        <w:rPr>
          <w:rStyle w:val="Char3"/>
          <w:rtl/>
        </w:rPr>
      </w:pPr>
      <w:r w:rsidRPr="00B71333">
        <w:rPr>
          <w:rStyle w:val="Char3"/>
          <w:rFonts w:hint="cs"/>
          <w:rtl/>
        </w:rPr>
        <w:t>أمّا بعد:</w:t>
      </w:r>
    </w:p>
    <w:p w:rsidR="000C080F" w:rsidRPr="00B71333" w:rsidRDefault="000C080F" w:rsidP="0025055A">
      <w:pPr>
        <w:ind w:firstLine="284"/>
        <w:jc w:val="both"/>
        <w:rPr>
          <w:rStyle w:val="Char3"/>
          <w:rtl/>
        </w:rPr>
      </w:pPr>
      <w:r w:rsidRPr="00B71333">
        <w:rPr>
          <w:rStyle w:val="Char3"/>
          <w:rFonts w:hint="cs"/>
          <w:rtl/>
        </w:rPr>
        <w:t>از آنجا</w:t>
      </w:r>
      <w:r w:rsidR="00FD1B4F" w:rsidRPr="00B71333">
        <w:rPr>
          <w:rStyle w:val="Char3"/>
          <w:rFonts w:hint="cs"/>
          <w:rtl/>
        </w:rPr>
        <w:t>یی</w:t>
      </w:r>
      <w:r w:rsidRPr="00B71333">
        <w:rPr>
          <w:rStyle w:val="Char3"/>
          <w:rFonts w:hint="cs"/>
          <w:rtl/>
        </w:rPr>
        <w:t xml:space="preserve"> </w:t>
      </w:r>
      <w:r w:rsidR="00FD1B4F" w:rsidRPr="00B71333">
        <w:rPr>
          <w:rStyle w:val="Char3"/>
          <w:rFonts w:hint="cs"/>
          <w:rtl/>
        </w:rPr>
        <w:t>ک</w:t>
      </w:r>
      <w:r w:rsidRPr="00B71333">
        <w:rPr>
          <w:rStyle w:val="Char3"/>
          <w:rFonts w:hint="cs"/>
          <w:rtl/>
        </w:rPr>
        <w:t>ه نمازهای سنت، راه و روش پ</w:t>
      </w:r>
      <w:r w:rsidR="00FD1B4F" w:rsidRPr="00B71333">
        <w:rPr>
          <w:rStyle w:val="Char3"/>
          <w:rFonts w:hint="cs"/>
          <w:rtl/>
        </w:rPr>
        <w:t>ی</w:t>
      </w:r>
      <w:r w:rsidRPr="00B71333">
        <w:rPr>
          <w:rStyle w:val="Char3"/>
          <w:rFonts w:hint="cs"/>
          <w:rtl/>
        </w:rPr>
        <w:t>امبر</w:t>
      </w:r>
      <w:r w:rsidR="00E242D8" w:rsidRPr="00E242D8">
        <w:rPr>
          <w:rStyle w:val="Char3"/>
          <w:rFonts w:cs="CTraditional Arabic"/>
          <w:rtl/>
        </w:rPr>
        <w:t xml:space="preserve"> ج</w:t>
      </w:r>
      <w:r w:rsidRPr="00B71333">
        <w:rPr>
          <w:rStyle w:val="Char3"/>
          <w:rFonts w:hint="cs"/>
          <w:rtl/>
        </w:rPr>
        <w:t xml:space="preserve"> است و خداوند دربار</w:t>
      </w:r>
      <w:r w:rsidR="00FD1B4F" w:rsidRPr="00B71333">
        <w:rPr>
          <w:rStyle w:val="Char3"/>
          <w:rFonts w:hint="cs"/>
          <w:rtl/>
        </w:rPr>
        <w:t>ۀ</w:t>
      </w:r>
      <w:r w:rsidRPr="00B71333">
        <w:rPr>
          <w:rStyle w:val="Char3"/>
          <w:rFonts w:hint="cs"/>
          <w:rtl/>
        </w:rPr>
        <w:t xml:space="preserve"> او </w:t>
      </w:r>
      <w:r w:rsidR="00C65D08">
        <w:rPr>
          <w:rStyle w:val="Char3"/>
          <w:rFonts w:hint="cs"/>
          <w:rtl/>
        </w:rPr>
        <w:t>می‌فرماید</w:t>
      </w:r>
      <w:r w:rsidRPr="00B71333">
        <w:rPr>
          <w:rStyle w:val="Char3"/>
          <w:rFonts w:hint="cs"/>
          <w:rtl/>
        </w:rPr>
        <w:t>:</w:t>
      </w:r>
      <w:r w:rsidRPr="00A56265">
        <w:rPr>
          <w:rFonts w:cs="Traditional Arabic" w:hint="cs"/>
          <w:sz w:val="28"/>
          <w:szCs w:val="28"/>
          <w:rtl/>
          <w:lang w:bidi="fa-IR"/>
        </w:rPr>
        <w:t xml:space="preserve"> </w:t>
      </w:r>
      <w:r w:rsidR="00C65D08">
        <w:rPr>
          <w:rFonts w:ascii="Traditional Arabic" w:hAnsi="Traditional Arabic" w:cs="Traditional Arabic"/>
          <w:sz w:val="28"/>
          <w:szCs w:val="28"/>
          <w:rtl/>
          <w:lang w:bidi="fa-IR"/>
        </w:rPr>
        <w:t>﴿</w:t>
      </w:r>
      <w:r w:rsidRPr="00740D8A">
        <w:rPr>
          <w:rStyle w:val="6-Char"/>
          <w:rFonts w:hint="eastAsia"/>
          <w:rtl/>
        </w:rPr>
        <w:t>لَّقَد</w:t>
      </w:r>
      <w:r w:rsidRPr="00740D8A">
        <w:rPr>
          <w:rStyle w:val="6-Char"/>
          <w:rFonts w:hint="cs"/>
          <w:rtl/>
        </w:rPr>
        <w:t>ۡ</w:t>
      </w:r>
      <w:r w:rsidRPr="00740D8A">
        <w:rPr>
          <w:rStyle w:val="6-Char"/>
          <w:rtl/>
        </w:rPr>
        <w:t xml:space="preserve"> </w:t>
      </w:r>
      <w:r w:rsidRPr="00740D8A">
        <w:rPr>
          <w:rStyle w:val="6-Char"/>
          <w:rFonts w:hint="eastAsia"/>
          <w:rtl/>
        </w:rPr>
        <w:t>كَانَ</w:t>
      </w:r>
      <w:r w:rsidRPr="00740D8A">
        <w:rPr>
          <w:rStyle w:val="6-Char"/>
          <w:rtl/>
        </w:rPr>
        <w:t xml:space="preserve"> </w:t>
      </w:r>
      <w:r w:rsidRPr="00740D8A">
        <w:rPr>
          <w:rStyle w:val="6-Char"/>
          <w:rFonts w:hint="eastAsia"/>
          <w:rtl/>
        </w:rPr>
        <w:t>لَكُم</w:t>
      </w:r>
      <w:r w:rsidRPr="00740D8A">
        <w:rPr>
          <w:rStyle w:val="6-Char"/>
          <w:rFonts w:hint="cs"/>
          <w:rtl/>
        </w:rPr>
        <w:t>ۡ</w:t>
      </w:r>
      <w:r w:rsidRPr="00740D8A">
        <w:rPr>
          <w:rStyle w:val="6-Char"/>
          <w:rtl/>
        </w:rPr>
        <w:t xml:space="preserve"> </w:t>
      </w:r>
      <w:r w:rsidRPr="00740D8A">
        <w:rPr>
          <w:rStyle w:val="6-Char"/>
          <w:rFonts w:hint="eastAsia"/>
          <w:rtl/>
        </w:rPr>
        <w:t>فِي</w:t>
      </w:r>
      <w:r w:rsidRPr="00740D8A">
        <w:rPr>
          <w:rStyle w:val="6-Char"/>
          <w:rtl/>
        </w:rPr>
        <w:t xml:space="preserve"> </w:t>
      </w:r>
      <w:r w:rsidRPr="00740D8A">
        <w:rPr>
          <w:rStyle w:val="6-Char"/>
          <w:rFonts w:hint="eastAsia"/>
          <w:rtl/>
        </w:rPr>
        <w:t>رَسُولِ</w:t>
      </w:r>
      <w:r w:rsidRPr="00740D8A">
        <w:rPr>
          <w:rStyle w:val="6-Char"/>
          <w:rtl/>
        </w:rPr>
        <w:t xml:space="preserve"> </w:t>
      </w:r>
      <w:r w:rsidRPr="00740D8A">
        <w:rPr>
          <w:rStyle w:val="6-Char"/>
          <w:rFonts w:hint="cs"/>
          <w:rtl/>
        </w:rPr>
        <w:t>ٱ</w:t>
      </w:r>
      <w:r w:rsidRPr="00740D8A">
        <w:rPr>
          <w:rStyle w:val="6-Char"/>
          <w:rFonts w:hint="eastAsia"/>
          <w:rtl/>
        </w:rPr>
        <w:t>للَّهِ</w:t>
      </w:r>
      <w:r w:rsidRPr="00740D8A">
        <w:rPr>
          <w:rStyle w:val="6-Char"/>
          <w:rtl/>
        </w:rPr>
        <w:t xml:space="preserve"> </w:t>
      </w:r>
      <w:r w:rsidRPr="00740D8A">
        <w:rPr>
          <w:rStyle w:val="6-Char"/>
          <w:rFonts w:hint="eastAsia"/>
          <w:rtl/>
        </w:rPr>
        <w:t>أُس</w:t>
      </w:r>
      <w:r w:rsidRPr="00740D8A">
        <w:rPr>
          <w:rStyle w:val="6-Char"/>
          <w:rFonts w:hint="cs"/>
          <w:rtl/>
        </w:rPr>
        <w:t>ۡ</w:t>
      </w:r>
      <w:r w:rsidRPr="00740D8A">
        <w:rPr>
          <w:rStyle w:val="6-Char"/>
          <w:rFonts w:hint="eastAsia"/>
          <w:rtl/>
        </w:rPr>
        <w:t>وَةٌ</w:t>
      </w:r>
      <w:r w:rsidRPr="00740D8A">
        <w:rPr>
          <w:rStyle w:val="6-Char"/>
          <w:rtl/>
        </w:rPr>
        <w:t xml:space="preserve"> </w:t>
      </w:r>
      <w:r w:rsidRPr="00740D8A">
        <w:rPr>
          <w:rStyle w:val="6-Char"/>
          <w:rFonts w:hint="eastAsia"/>
          <w:rtl/>
        </w:rPr>
        <w:t>حَسَنَة</w:t>
      </w:r>
      <w:r w:rsidRPr="00740D8A">
        <w:rPr>
          <w:rStyle w:val="6-Char"/>
          <w:rFonts w:hint="cs"/>
          <w:rtl/>
        </w:rPr>
        <w:t>ٞ</w:t>
      </w:r>
      <w:r w:rsidRPr="00740D8A">
        <w:rPr>
          <w:rStyle w:val="6-Char"/>
          <w:rtl/>
        </w:rPr>
        <w:t xml:space="preserve"> </w:t>
      </w:r>
      <w:r w:rsidRPr="00740D8A">
        <w:rPr>
          <w:rStyle w:val="6-Char"/>
          <w:rFonts w:hint="eastAsia"/>
          <w:rtl/>
        </w:rPr>
        <w:t>لِّمَن</w:t>
      </w:r>
      <w:r w:rsidRPr="00740D8A">
        <w:rPr>
          <w:rStyle w:val="6-Char"/>
          <w:rtl/>
        </w:rPr>
        <w:t xml:space="preserve"> </w:t>
      </w:r>
      <w:r w:rsidRPr="00740D8A">
        <w:rPr>
          <w:rStyle w:val="6-Char"/>
          <w:rFonts w:hint="eastAsia"/>
          <w:rtl/>
        </w:rPr>
        <w:t>كَانَ</w:t>
      </w:r>
      <w:r w:rsidRPr="00740D8A">
        <w:rPr>
          <w:rStyle w:val="6-Char"/>
          <w:rtl/>
        </w:rPr>
        <w:t xml:space="preserve"> </w:t>
      </w:r>
      <w:r w:rsidRPr="00740D8A">
        <w:rPr>
          <w:rStyle w:val="6-Char"/>
          <w:rFonts w:hint="eastAsia"/>
          <w:rtl/>
        </w:rPr>
        <w:t>يَر</w:t>
      </w:r>
      <w:r w:rsidRPr="00740D8A">
        <w:rPr>
          <w:rStyle w:val="6-Char"/>
          <w:rFonts w:hint="cs"/>
          <w:rtl/>
        </w:rPr>
        <w:t>ۡ</w:t>
      </w:r>
      <w:r w:rsidRPr="00740D8A">
        <w:rPr>
          <w:rStyle w:val="6-Char"/>
          <w:rFonts w:hint="eastAsia"/>
          <w:rtl/>
        </w:rPr>
        <w:t>جُواْ</w:t>
      </w:r>
      <w:r w:rsidRPr="00740D8A">
        <w:rPr>
          <w:rStyle w:val="6-Char"/>
          <w:rtl/>
        </w:rPr>
        <w:t xml:space="preserve"> </w:t>
      </w:r>
      <w:r w:rsidRPr="00740D8A">
        <w:rPr>
          <w:rStyle w:val="6-Char"/>
          <w:rFonts w:hint="cs"/>
          <w:rtl/>
        </w:rPr>
        <w:t>ٱ</w:t>
      </w:r>
      <w:r w:rsidRPr="00740D8A">
        <w:rPr>
          <w:rStyle w:val="6-Char"/>
          <w:rFonts w:hint="eastAsia"/>
          <w:rtl/>
        </w:rPr>
        <w:t>للَّهَ</w:t>
      </w:r>
      <w:r w:rsidRPr="00740D8A">
        <w:rPr>
          <w:rStyle w:val="6-Char"/>
          <w:rtl/>
        </w:rPr>
        <w:t xml:space="preserve"> </w:t>
      </w:r>
      <w:r w:rsidRPr="00740D8A">
        <w:rPr>
          <w:rStyle w:val="6-Char"/>
          <w:rFonts w:hint="eastAsia"/>
          <w:rtl/>
        </w:rPr>
        <w:t>وَ</w:t>
      </w:r>
      <w:r w:rsidRPr="00740D8A">
        <w:rPr>
          <w:rStyle w:val="6-Char"/>
          <w:rFonts w:hint="cs"/>
          <w:rtl/>
        </w:rPr>
        <w:t>ٱ</w:t>
      </w:r>
      <w:r w:rsidRPr="00740D8A">
        <w:rPr>
          <w:rStyle w:val="6-Char"/>
          <w:rFonts w:hint="eastAsia"/>
          <w:rtl/>
        </w:rPr>
        <w:t>ل</w:t>
      </w:r>
      <w:r w:rsidRPr="00740D8A">
        <w:rPr>
          <w:rStyle w:val="6-Char"/>
          <w:rFonts w:hint="cs"/>
          <w:rtl/>
        </w:rPr>
        <w:t>ۡ</w:t>
      </w:r>
      <w:r w:rsidRPr="00740D8A">
        <w:rPr>
          <w:rStyle w:val="6-Char"/>
          <w:rFonts w:hint="eastAsia"/>
          <w:rtl/>
        </w:rPr>
        <w:t>يَو</w:t>
      </w:r>
      <w:r w:rsidRPr="00740D8A">
        <w:rPr>
          <w:rStyle w:val="6-Char"/>
          <w:rFonts w:hint="cs"/>
          <w:rtl/>
        </w:rPr>
        <w:t>ۡ</w:t>
      </w:r>
      <w:r w:rsidRPr="00740D8A">
        <w:rPr>
          <w:rStyle w:val="6-Char"/>
          <w:rFonts w:hint="eastAsia"/>
          <w:rtl/>
        </w:rPr>
        <w:t>مَ</w:t>
      </w:r>
      <w:r w:rsidRPr="00740D8A">
        <w:rPr>
          <w:rStyle w:val="6-Char"/>
          <w:rtl/>
        </w:rPr>
        <w:t xml:space="preserve"> </w:t>
      </w:r>
      <w:r w:rsidRPr="00740D8A">
        <w:rPr>
          <w:rStyle w:val="6-Char"/>
          <w:rFonts w:hint="cs"/>
          <w:rtl/>
        </w:rPr>
        <w:t>ٱ</w:t>
      </w:r>
      <w:r w:rsidRPr="00740D8A">
        <w:rPr>
          <w:rStyle w:val="6-Char"/>
          <w:rFonts w:hint="eastAsia"/>
          <w:rtl/>
        </w:rPr>
        <w:t>ل</w:t>
      </w:r>
      <w:r w:rsidRPr="00740D8A">
        <w:rPr>
          <w:rStyle w:val="6-Char"/>
          <w:rFonts w:hint="cs"/>
          <w:rtl/>
        </w:rPr>
        <w:t>ۡ</w:t>
      </w:r>
      <w:r w:rsidRPr="00740D8A">
        <w:rPr>
          <w:rStyle w:val="6-Char"/>
          <w:rFonts w:hint="eastAsia"/>
          <w:rtl/>
        </w:rPr>
        <w:t>أ</w:t>
      </w:r>
      <w:r w:rsidRPr="00740D8A">
        <w:rPr>
          <w:rStyle w:val="6-Char"/>
          <w:rFonts w:hint="cs"/>
          <w:rtl/>
        </w:rPr>
        <w:t>ٓ</w:t>
      </w:r>
      <w:r w:rsidRPr="00740D8A">
        <w:rPr>
          <w:rStyle w:val="6-Char"/>
          <w:rFonts w:hint="eastAsia"/>
          <w:rtl/>
        </w:rPr>
        <w:t>خِرَ</w:t>
      </w:r>
      <w:r w:rsidR="00C65D08">
        <w:rPr>
          <w:rFonts w:ascii="Traditional Arabic" w:hAnsi="Traditional Arabic" w:cs="Traditional Arabic"/>
          <w:sz w:val="28"/>
          <w:szCs w:val="28"/>
          <w:rtl/>
        </w:rPr>
        <w:t>﴾</w:t>
      </w:r>
      <w:r w:rsidRPr="0025055A">
        <w:rPr>
          <w:rStyle w:val="Char3"/>
          <w:rtl/>
        </w:rPr>
        <w:t xml:space="preserve"> </w:t>
      </w:r>
      <w:r w:rsidRPr="0025055A">
        <w:rPr>
          <w:rStyle w:val="Char8"/>
          <w:rtl/>
        </w:rPr>
        <w:t>[</w:t>
      </w:r>
      <w:r w:rsidRPr="0025055A">
        <w:rPr>
          <w:rStyle w:val="Char8"/>
          <w:rFonts w:hint="eastAsia"/>
          <w:rtl/>
        </w:rPr>
        <w:t>الاحزاب</w:t>
      </w:r>
      <w:r w:rsidRPr="0025055A">
        <w:rPr>
          <w:rStyle w:val="Char8"/>
          <w:rtl/>
        </w:rPr>
        <w:t xml:space="preserve">: </w:t>
      </w:r>
      <w:r w:rsidRPr="0025055A">
        <w:rPr>
          <w:rStyle w:val="Char8"/>
          <w:rFonts w:hint="cs"/>
          <w:rtl/>
        </w:rPr>
        <w:t>٢١</w:t>
      </w:r>
      <w:r w:rsidRPr="0025055A">
        <w:rPr>
          <w:rStyle w:val="Char8"/>
          <w:rtl/>
        </w:rPr>
        <w:t>]</w:t>
      </w:r>
      <w:r w:rsidR="0025055A">
        <w:rPr>
          <w:rStyle w:val="Char3"/>
          <w:rFonts w:hint="cs"/>
          <w:rtl/>
        </w:rPr>
        <w:t xml:space="preserve"> </w:t>
      </w:r>
      <w:r w:rsidRPr="0025055A">
        <w:rPr>
          <w:rStyle w:val="Char3"/>
          <w:rFonts w:hint="cs"/>
          <w:rtl/>
        </w:rPr>
        <w:t>:«به‌ راست</w:t>
      </w:r>
      <w:r w:rsidR="00FD1B4F" w:rsidRPr="0025055A">
        <w:rPr>
          <w:rStyle w:val="Char3"/>
          <w:rFonts w:hint="cs"/>
          <w:rtl/>
        </w:rPr>
        <w:t>ی</w:t>
      </w:r>
      <w:r w:rsidRPr="0025055A">
        <w:rPr>
          <w:rStyle w:val="Char3"/>
          <w:rFonts w:hint="cs"/>
          <w:rtl/>
        </w:rPr>
        <w:t>‌</w:t>
      </w:r>
      <w:r w:rsidR="00FD1B4F" w:rsidRPr="0025055A">
        <w:rPr>
          <w:rStyle w:val="Char3"/>
          <w:rFonts w:hint="cs"/>
          <w:rtl/>
        </w:rPr>
        <w:t>ک</w:t>
      </w:r>
      <w:r w:rsidRPr="0025055A">
        <w:rPr>
          <w:rStyle w:val="Char3"/>
          <w:rFonts w:hint="cs"/>
          <w:rtl/>
        </w:rPr>
        <w:t>ه</w:t>
      </w:r>
      <w:r w:rsidRPr="00B71333">
        <w:rPr>
          <w:rStyle w:val="Char3"/>
          <w:rFonts w:hint="cs"/>
          <w:rtl/>
        </w:rPr>
        <w:t xml:space="preserve"> برای شما در پ</w:t>
      </w:r>
      <w:r w:rsidR="00FD1B4F" w:rsidRPr="00B71333">
        <w:rPr>
          <w:rStyle w:val="Char3"/>
          <w:rFonts w:hint="cs"/>
          <w:rtl/>
        </w:rPr>
        <w:t>ی</w:t>
      </w:r>
      <w:r w:rsidRPr="00B71333">
        <w:rPr>
          <w:rStyle w:val="Char3"/>
          <w:rFonts w:hint="cs"/>
          <w:rtl/>
        </w:rPr>
        <w:t>امبر خدا الگوی ن</w:t>
      </w:r>
      <w:r w:rsidR="00FD1B4F" w:rsidRPr="00B71333">
        <w:rPr>
          <w:rStyle w:val="Char3"/>
          <w:rFonts w:hint="cs"/>
          <w:rtl/>
        </w:rPr>
        <w:t>یک</w:t>
      </w:r>
      <w:r w:rsidRPr="00B71333">
        <w:rPr>
          <w:rStyle w:val="Char3"/>
          <w:rFonts w:hint="cs"/>
          <w:rtl/>
        </w:rPr>
        <w:t xml:space="preserve">ی می‌باشـد و آن ‌هم برای </w:t>
      </w:r>
      <w:r w:rsidR="00FD1B4F" w:rsidRPr="00B71333">
        <w:rPr>
          <w:rStyle w:val="Char3"/>
          <w:rFonts w:hint="cs"/>
          <w:rtl/>
        </w:rPr>
        <w:t>ک</w:t>
      </w:r>
      <w:r w:rsidRPr="00B71333">
        <w:rPr>
          <w:rStyle w:val="Char3"/>
          <w:rFonts w:hint="cs"/>
          <w:rtl/>
        </w:rPr>
        <w:t>س</w:t>
      </w:r>
      <w:r w:rsidR="00FD1B4F" w:rsidRPr="00B71333">
        <w:rPr>
          <w:rStyle w:val="Char3"/>
          <w:rFonts w:hint="cs"/>
          <w:rtl/>
        </w:rPr>
        <w:t>ی</w:t>
      </w:r>
      <w:r w:rsidRPr="00B71333">
        <w:rPr>
          <w:rStyle w:val="Char3"/>
          <w:rFonts w:hint="cs"/>
          <w:rtl/>
        </w:rPr>
        <w:t xml:space="preserve"> </w:t>
      </w:r>
      <w:r w:rsidR="00FD1B4F" w:rsidRPr="00B71333">
        <w:rPr>
          <w:rStyle w:val="Char3"/>
          <w:rFonts w:hint="cs"/>
          <w:rtl/>
        </w:rPr>
        <w:t>ک</w:t>
      </w:r>
      <w:r w:rsidRPr="00B71333">
        <w:rPr>
          <w:rStyle w:val="Char3"/>
          <w:rFonts w:hint="cs"/>
          <w:rtl/>
        </w:rPr>
        <w:t>ه ثـواب خـدا و روز آخرت را می‌خواهد.» و چون اح</w:t>
      </w:r>
      <w:r w:rsidR="00FD1B4F" w:rsidRPr="00B71333">
        <w:rPr>
          <w:rStyle w:val="Char3"/>
          <w:rFonts w:hint="cs"/>
          <w:rtl/>
        </w:rPr>
        <w:t>ک</w:t>
      </w:r>
      <w:r w:rsidRPr="00B71333">
        <w:rPr>
          <w:rStyle w:val="Char3"/>
          <w:rFonts w:hint="cs"/>
          <w:rtl/>
        </w:rPr>
        <w:t>ام و</w:t>
      </w:r>
      <w:r w:rsidR="000437FF">
        <w:rPr>
          <w:rStyle w:val="Char3"/>
          <w:rFonts w:hint="cs"/>
          <w:rtl/>
        </w:rPr>
        <w:t xml:space="preserve"> </w:t>
      </w:r>
      <w:r w:rsidRPr="00B71333">
        <w:rPr>
          <w:rStyle w:val="Char3"/>
          <w:rFonts w:hint="cs"/>
          <w:rtl/>
        </w:rPr>
        <w:t>چگونگ</w:t>
      </w:r>
      <w:r w:rsidR="00FD1B4F" w:rsidRPr="00B71333">
        <w:rPr>
          <w:rStyle w:val="Char3"/>
          <w:rFonts w:hint="cs"/>
          <w:rtl/>
        </w:rPr>
        <w:t>ی</w:t>
      </w:r>
      <w:r w:rsidRPr="00B71333">
        <w:rPr>
          <w:rStyle w:val="Char3"/>
          <w:rFonts w:hint="cs"/>
          <w:rtl/>
        </w:rPr>
        <w:t xml:space="preserve"> نمازها</w:t>
      </w:r>
      <w:r w:rsidR="00FD1B4F" w:rsidRPr="00B71333">
        <w:rPr>
          <w:rStyle w:val="Char3"/>
          <w:rFonts w:hint="cs"/>
          <w:rtl/>
        </w:rPr>
        <w:t>ی</w:t>
      </w:r>
      <w:r w:rsidRPr="00B71333">
        <w:rPr>
          <w:rStyle w:val="Char3"/>
          <w:rFonts w:hint="cs"/>
          <w:rtl/>
        </w:rPr>
        <w:t xml:space="preserve"> سنت مستلزم رجوع به </w:t>
      </w:r>
      <w:r w:rsidR="00194BE1" w:rsidRPr="00194BE1">
        <w:rPr>
          <w:rStyle w:val="Char3"/>
          <w:rFonts w:hint="cs"/>
          <w:rtl/>
        </w:rPr>
        <w:t>کتاب‌ها</w:t>
      </w:r>
      <w:r w:rsidRPr="00B71333">
        <w:rPr>
          <w:rStyle w:val="Char3"/>
          <w:rFonts w:hint="cs"/>
          <w:rtl/>
        </w:rPr>
        <w:t>ی حد</w:t>
      </w:r>
      <w:r w:rsidR="00FD1B4F" w:rsidRPr="00B71333">
        <w:rPr>
          <w:rStyle w:val="Char3"/>
          <w:rFonts w:hint="cs"/>
          <w:rtl/>
        </w:rPr>
        <w:t>ی</w:t>
      </w:r>
      <w:r w:rsidRPr="00B71333">
        <w:rPr>
          <w:rStyle w:val="Char3"/>
          <w:rFonts w:hint="cs"/>
          <w:rtl/>
        </w:rPr>
        <w:t xml:space="preserve">ثی و شروح </w:t>
      </w:r>
      <w:r w:rsidR="00EA49E4">
        <w:rPr>
          <w:rStyle w:val="Char3"/>
          <w:rFonts w:hint="cs"/>
          <w:rtl/>
        </w:rPr>
        <w:t>آن‌هاست</w:t>
      </w:r>
      <w:r w:rsidRPr="00B71333">
        <w:rPr>
          <w:rStyle w:val="Char3"/>
          <w:rFonts w:hint="cs"/>
          <w:rtl/>
        </w:rPr>
        <w:t xml:space="preserve"> و ن</w:t>
      </w:r>
      <w:r w:rsidR="00FD1B4F" w:rsidRPr="00B71333">
        <w:rPr>
          <w:rStyle w:val="Char3"/>
          <w:rFonts w:hint="cs"/>
          <w:rtl/>
        </w:rPr>
        <w:t>ی</w:t>
      </w:r>
      <w:r w:rsidRPr="00B71333">
        <w:rPr>
          <w:rStyle w:val="Char3"/>
          <w:rFonts w:hint="cs"/>
          <w:rtl/>
        </w:rPr>
        <w:t xml:space="preserve">از به تلاش و وقت </w:t>
      </w:r>
      <w:r w:rsidR="00FD1B4F" w:rsidRPr="00B71333">
        <w:rPr>
          <w:rStyle w:val="Char3"/>
          <w:rFonts w:hint="cs"/>
          <w:rtl/>
        </w:rPr>
        <w:t>ک</w:t>
      </w:r>
      <w:r w:rsidRPr="00B71333">
        <w:rPr>
          <w:rStyle w:val="Char3"/>
          <w:rFonts w:hint="cs"/>
          <w:rtl/>
        </w:rPr>
        <w:t>اف</w:t>
      </w:r>
      <w:r w:rsidR="00FD1B4F" w:rsidRPr="00B71333">
        <w:rPr>
          <w:rStyle w:val="Char3"/>
          <w:rFonts w:hint="cs"/>
          <w:rtl/>
        </w:rPr>
        <w:t>ی</w:t>
      </w:r>
      <w:r w:rsidRPr="00B71333">
        <w:rPr>
          <w:rStyle w:val="Char3"/>
          <w:rFonts w:hint="cs"/>
          <w:rtl/>
        </w:rPr>
        <w:t xml:space="preserve"> دارد، به نظرم رس</w:t>
      </w:r>
      <w:r w:rsidR="00FD1B4F" w:rsidRPr="00B71333">
        <w:rPr>
          <w:rStyle w:val="Char3"/>
          <w:rFonts w:hint="cs"/>
          <w:rtl/>
        </w:rPr>
        <w:t>ی</w:t>
      </w:r>
      <w:r w:rsidRPr="00B71333">
        <w:rPr>
          <w:rStyle w:val="Char3"/>
          <w:rFonts w:hint="cs"/>
          <w:rtl/>
        </w:rPr>
        <w:t xml:space="preserve">د </w:t>
      </w:r>
      <w:r w:rsidR="00FD1B4F" w:rsidRPr="00B71333">
        <w:rPr>
          <w:rStyle w:val="Char3"/>
          <w:rFonts w:hint="cs"/>
          <w:rtl/>
        </w:rPr>
        <w:t>ک</w:t>
      </w:r>
      <w:r w:rsidRPr="00B71333">
        <w:rPr>
          <w:rStyle w:val="Char3"/>
          <w:rFonts w:hint="cs"/>
          <w:rtl/>
        </w:rPr>
        <w:t>ه احاد</w:t>
      </w:r>
      <w:r w:rsidR="00FD1B4F" w:rsidRPr="00B71333">
        <w:rPr>
          <w:rStyle w:val="Char3"/>
          <w:rFonts w:hint="cs"/>
          <w:rtl/>
        </w:rPr>
        <w:t>ی</w:t>
      </w:r>
      <w:r w:rsidRPr="00B71333">
        <w:rPr>
          <w:rStyle w:val="Char3"/>
          <w:rFonts w:hint="cs"/>
          <w:rtl/>
        </w:rPr>
        <w:t>ث صح</w:t>
      </w:r>
      <w:r w:rsidR="00FD1B4F" w:rsidRPr="00B71333">
        <w:rPr>
          <w:rStyle w:val="Char3"/>
          <w:rFonts w:hint="cs"/>
          <w:rtl/>
        </w:rPr>
        <w:t>ی</w:t>
      </w:r>
      <w:r w:rsidRPr="00B71333">
        <w:rPr>
          <w:rStyle w:val="Char3"/>
          <w:rFonts w:hint="cs"/>
          <w:rtl/>
        </w:rPr>
        <w:t>ح در ا</w:t>
      </w:r>
      <w:r w:rsidR="00FD1B4F" w:rsidRPr="00B71333">
        <w:rPr>
          <w:rStyle w:val="Char3"/>
          <w:rFonts w:hint="cs"/>
          <w:rtl/>
        </w:rPr>
        <w:t>ی</w:t>
      </w:r>
      <w:r w:rsidRPr="00B71333">
        <w:rPr>
          <w:rStyle w:val="Char3"/>
          <w:rFonts w:hint="cs"/>
          <w:rtl/>
        </w:rPr>
        <w:t>ن موضوع را گرد آورم و</w:t>
      </w:r>
      <w:r w:rsidR="003A12D8">
        <w:rPr>
          <w:rStyle w:val="Char3"/>
          <w:rFonts w:hint="cs"/>
          <w:rtl/>
        </w:rPr>
        <w:t xml:space="preserve"> آن‌ها </w:t>
      </w:r>
      <w:r w:rsidRPr="00B71333">
        <w:rPr>
          <w:rStyle w:val="Char3"/>
          <w:rFonts w:hint="cs"/>
          <w:rtl/>
        </w:rPr>
        <w:t xml:space="preserve">‌را مرتب </w:t>
      </w:r>
      <w:r w:rsidR="00FD1B4F" w:rsidRPr="00B71333">
        <w:rPr>
          <w:rStyle w:val="Char3"/>
          <w:rFonts w:hint="cs"/>
          <w:rtl/>
        </w:rPr>
        <w:t>ک</w:t>
      </w:r>
      <w:r w:rsidRPr="00B71333">
        <w:rPr>
          <w:rStyle w:val="Char3"/>
          <w:rFonts w:hint="cs"/>
          <w:rtl/>
        </w:rPr>
        <w:t>نم، همراه با تعل</w:t>
      </w:r>
      <w:r w:rsidR="00FD1B4F" w:rsidRPr="00B71333">
        <w:rPr>
          <w:rStyle w:val="Char3"/>
          <w:rFonts w:hint="cs"/>
          <w:rtl/>
        </w:rPr>
        <w:t>ی</w:t>
      </w:r>
      <w:r w:rsidRPr="00B71333">
        <w:rPr>
          <w:rStyle w:val="Char3"/>
          <w:rFonts w:hint="cs"/>
          <w:rtl/>
        </w:rPr>
        <w:t xml:space="preserve">قات </w:t>
      </w:r>
      <w:r w:rsidR="00FD1B4F" w:rsidRPr="00B71333">
        <w:rPr>
          <w:rStyle w:val="Char3"/>
          <w:rFonts w:hint="cs"/>
          <w:rtl/>
        </w:rPr>
        <w:t>ک</w:t>
      </w:r>
      <w:r w:rsidRPr="00B71333">
        <w:rPr>
          <w:rStyle w:val="Char3"/>
          <w:rFonts w:hint="cs"/>
          <w:rtl/>
        </w:rPr>
        <w:t>وتاهی پ</w:t>
      </w:r>
      <w:r w:rsidR="00FD1B4F" w:rsidRPr="00B71333">
        <w:rPr>
          <w:rStyle w:val="Char3"/>
          <w:rFonts w:hint="cs"/>
          <w:rtl/>
        </w:rPr>
        <w:t>ی</w:t>
      </w:r>
      <w:r w:rsidRPr="00B71333">
        <w:rPr>
          <w:rStyle w:val="Char3"/>
          <w:rFonts w:hint="cs"/>
          <w:rtl/>
        </w:rPr>
        <w:t>رامون فقه حد</w:t>
      </w:r>
      <w:r w:rsidR="00FD1B4F" w:rsidRPr="00B71333">
        <w:rPr>
          <w:rStyle w:val="Char3"/>
          <w:rFonts w:hint="cs"/>
          <w:rtl/>
        </w:rPr>
        <w:t>ی</w:t>
      </w:r>
      <w:r w:rsidRPr="00B71333">
        <w:rPr>
          <w:rStyle w:val="Char3"/>
          <w:rFonts w:hint="cs"/>
          <w:rtl/>
        </w:rPr>
        <w:t>ث در جا</w:t>
      </w:r>
      <w:r w:rsidR="00FD1B4F" w:rsidRPr="00B71333">
        <w:rPr>
          <w:rStyle w:val="Char3"/>
          <w:rFonts w:hint="cs"/>
          <w:rtl/>
        </w:rPr>
        <w:t>یی</w:t>
      </w:r>
      <w:r w:rsidRPr="00B71333">
        <w:rPr>
          <w:rStyle w:val="Char3"/>
          <w:rFonts w:hint="cs"/>
          <w:rtl/>
        </w:rPr>
        <w:t xml:space="preserve"> </w:t>
      </w:r>
      <w:r w:rsidR="00FD1B4F" w:rsidRPr="00B71333">
        <w:rPr>
          <w:rStyle w:val="Char3"/>
          <w:rFonts w:hint="cs"/>
          <w:rtl/>
        </w:rPr>
        <w:t>ک</w:t>
      </w:r>
      <w:r w:rsidRPr="00B71333">
        <w:rPr>
          <w:rStyle w:val="Char3"/>
          <w:rFonts w:hint="cs"/>
          <w:rtl/>
        </w:rPr>
        <w:t>ه برا</w:t>
      </w:r>
      <w:r w:rsidR="00FD1B4F" w:rsidRPr="00B71333">
        <w:rPr>
          <w:rStyle w:val="Char3"/>
          <w:rFonts w:hint="cs"/>
          <w:rtl/>
        </w:rPr>
        <w:t>ی</w:t>
      </w:r>
      <w:r w:rsidRPr="00B71333">
        <w:rPr>
          <w:rStyle w:val="Char3"/>
          <w:rFonts w:hint="cs"/>
          <w:rtl/>
        </w:rPr>
        <w:t xml:space="preserve"> آن مطلب، حد</w:t>
      </w:r>
      <w:r w:rsidR="00FD1B4F" w:rsidRPr="00B71333">
        <w:rPr>
          <w:rStyle w:val="Char3"/>
          <w:rFonts w:hint="cs"/>
          <w:rtl/>
        </w:rPr>
        <w:t>ی</w:t>
      </w:r>
      <w:r w:rsidRPr="00B71333">
        <w:rPr>
          <w:rStyle w:val="Char3"/>
          <w:rFonts w:hint="cs"/>
          <w:rtl/>
        </w:rPr>
        <w:t>ث را ذ</w:t>
      </w:r>
      <w:r w:rsidR="00FD1B4F" w:rsidRPr="00B71333">
        <w:rPr>
          <w:rStyle w:val="Char3"/>
          <w:rFonts w:hint="cs"/>
          <w:rtl/>
        </w:rPr>
        <w:t>ک</w:t>
      </w:r>
      <w:r w:rsidRPr="00B71333">
        <w:rPr>
          <w:rStyle w:val="Char3"/>
          <w:rFonts w:hint="cs"/>
          <w:rtl/>
        </w:rPr>
        <w:t xml:space="preserve">ر </w:t>
      </w:r>
      <w:r w:rsidR="00FD1B4F" w:rsidRPr="00B71333">
        <w:rPr>
          <w:rStyle w:val="Char3"/>
          <w:rFonts w:hint="cs"/>
          <w:rtl/>
        </w:rPr>
        <w:t>ک</w:t>
      </w:r>
      <w:r w:rsidRPr="00B71333">
        <w:rPr>
          <w:rStyle w:val="Char3"/>
          <w:rFonts w:hint="cs"/>
          <w:rtl/>
        </w:rPr>
        <w:t>رده‌ام و به منظور نزد</w:t>
      </w:r>
      <w:r w:rsidR="00FD1B4F" w:rsidRPr="00B71333">
        <w:rPr>
          <w:rStyle w:val="Char3"/>
          <w:rFonts w:hint="cs"/>
          <w:rtl/>
        </w:rPr>
        <w:t>یک</w:t>
      </w:r>
      <w:r w:rsidRPr="00B71333">
        <w:rPr>
          <w:rStyle w:val="Char3"/>
          <w:rFonts w:hint="cs"/>
          <w:rtl/>
        </w:rPr>
        <w:t xml:space="preserve"> ساختن راه و روش پ</w:t>
      </w:r>
      <w:r w:rsidR="00FD1B4F" w:rsidRPr="00B71333">
        <w:rPr>
          <w:rStyle w:val="Char3"/>
          <w:rFonts w:hint="cs"/>
          <w:rtl/>
        </w:rPr>
        <w:t>ی</w:t>
      </w:r>
      <w:r w:rsidRPr="00B71333">
        <w:rPr>
          <w:rStyle w:val="Char3"/>
          <w:rFonts w:hint="cs"/>
          <w:rtl/>
        </w:rPr>
        <w:t>امبر</w:t>
      </w:r>
      <w:r w:rsidR="00B71333" w:rsidRPr="00B71333">
        <w:rPr>
          <w:rStyle w:val="Char3"/>
          <w:rFonts w:cs="CTraditional Arabic" w:hint="cs"/>
          <w:rtl/>
        </w:rPr>
        <w:t xml:space="preserve"> ج</w:t>
      </w:r>
      <w:r w:rsidRPr="00B71333">
        <w:rPr>
          <w:rStyle w:val="Char3"/>
          <w:rFonts w:hint="cs"/>
          <w:rtl/>
        </w:rPr>
        <w:t xml:space="preserve"> در نمازهای سنت برای خود و</w:t>
      </w:r>
      <w:r w:rsidR="00E21EFE">
        <w:rPr>
          <w:rStyle w:val="Char3"/>
          <w:rFonts w:hint="cs"/>
          <w:rtl/>
        </w:rPr>
        <w:t xml:space="preserve"> </w:t>
      </w:r>
      <w:r w:rsidRPr="00B71333">
        <w:rPr>
          <w:rStyle w:val="Char3"/>
          <w:rFonts w:hint="cs"/>
          <w:rtl/>
        </w:rPr>
        <w:t>عموم مسلمانان و</w:t>
      </w:r>
      <w:r w:rsidR="000437FF">
        <w:rPr>
          <w:rStyle w:val="Char3"/>
          <w:rFonts w:hint="cs"/>
          <w:rtl/>
        </w:rPr>
        <w:t xml:space="preserve"> </w:t>
      </w:r>
      <w:r w:rsidRPr="00B71333">
        <w:rPr>
          <w:rStyle w:val="Char3"/>
          <w:rFonts w:hint="cs"/>
          <w:rtl/>
        </w:rPr>
        <w:t>آسـان ساختن دست</w:t>
      </w:r>
      <w:r w:rsidR="00FD1B4F" w:rsidRPr="00B71333">
        <w:rPr>
          <w:rStyle w:val="Char3"/>
          <w:rFonts w:hint="cs"/>
          <w:rtl/>
        </w:rPr>
        <w:t>ی</w:t>
      </w:r>
      <w:r w:rsidRPr="00B71333">
        <w:rPr>
          <w:rStyle w:val="Char3"/>
          <w:rFonts w:hint="cs"/>
          <w:rtl/>
        </w:rPr>
        <w:t>اب</w:t>
      </w:r>
      <w:r w:rsidR="00FD1B4F" w:rsidRPr="00B71333">
        <w:rPr>
          <w:rStyle w:val="Char3"/>
          <w:rFonts w:hint="cs"/>
          <w:rtl/>
        </w:rPr>
        <w:t>ی</w:t>
      </w:r>
      <w:r w:rsidRPr="00B71333">
        <w:rPr>
          <w:rStyle w:val="Char3"/>
          <w:rFonts w:hint="cs"/>
          <w:rtl/>
        </w:rPr>
        <w:t xml:space="preserve"> به</w:t>
      </w:r>
      <w:r w:rsidR="003A12D8">
        <w:rPr>
          <w:rStyle w:val="Char3"/>
          <w:rFonts w:hint="cs"/>
          <w:rtl/>
        </w:rPr>
        <w:t xml:space="preserve"> آن‌ها </w:t>
      </w:r>
      <w:r w:rsidRPr="00B71333">
        <w:rPr>
          <w:rStyle w:val="Char3"/>
          <w:rFonts w:hint="cs"/>
          <w:rtl/>
        </w:rPr>
        <w:t>هم</w:t>
      </w:r>
      <w:r w:rsidR="00FD1B4F" w:rsidRPr="00B71333">
        <w:rPr>
          <w:rStyle w:val="Char3"/>
          <w:rFonts w:hint="cs"/>
          <w:rtl/>
        </w:rPr>
        <w:t>ۀ</w:t>
      </w:r>
      <w:r w:rsidRPr="00B71333">
        <w:rPr>
          <w:rStyle w:val="Char3"/>
          <w:rFonts w:hint="cs"/>
          <w:rtl/>
        </w:rPr>
        <w:t xml:space="preserve"> مطالب را در </w:t>
      </w:r>
      <w:r w:rsidR="00FD1B4F" w:rsidRPr="00B71333">
        <w:rPr>
          <w:rStyle w:val="Char3"/>
          <w:rFonts w:hint="cs"/>
          <w:rtl/>
        </w:rPr>
        <w:t>یک</w:t>
      </w:r>
      <w:r w:rsidRPr="00B71333">
        <w:rPr>
          <w:rStyle w:val="Char3"/>
          <w:rFonts w:hint="cs"/>
          <w:rtl/>
        </w:rPr>
        <w:t xml:space="preserve"> جا ذ</w:t>
      </w:r>
      <w:r w:rsidR="00FD1B4F" w:rsidRPr="00B71333">
        <w:rPr>
          <w:rStyle w:val="Char3"/>
          <w:rFonts w:hint="cs"/>
          <w:rtl/>
        </w:rPr>
        <w:t>ک</w:t>
      </w:r>
      <w:r w:rsidRPr="00B71333">
        <w:rPr>
          <w:rStyle w:val="Char3"/>
          <w:rFonts w:hint="cs"/>
          <w:rtl/>
        </w:rPr>
        <w:t xml:space="preserve">ر </w:t>
      </w:r>
      <w:r w:rsidR="00FD1B4F" w:rsidRPr="00B71333">
        <w:rPr>
          <w:rStyle w:val="Char3"/>
          <w:rFonts w:hint="cs"/>
          <w:rtl/>
        </w:rPr>
        <w:t>ک</w:t>
      </w:r>
      <w:r w:rsidRPr="00B71333">
        <w:rPr>
          <w:rStyle w:val="Char3"/>
          <w:rFonts w:hint="cs"/>
          <w:rtl/>
        </w:rPr>
        <w:t>رده‌ام. و به گونه‌ا</w:t>
      </w:r>
      <w:r w:rsidR="00FD1B4F" w:rsidRPr="00B71333">
        <w:rPr>
          <w:rStyle w:val="Char3"/>
          <w:rFonts w:hint="cs"/>
          <w:rtl/>
        </w:rPr>
        <w:t>ی</w:t>
      </w:r>
      <w:r w:rsidRPr="00B71333">
        <w:rPr>
          <w:rStyle w:val="Char3"/>
          <w:rFonts w:hint="cs"/>
          <w:rtl/>
        </w:rPr>
        <w:t xml:space="preserve"> مختصر </w:t>
      </w:r>
      <w:r w:rsidR="00FD1B4F" w:rsidRPr="00B71333">
        <w:rPr>
          <w:rStyle w:val="Char3"/>
          <w:rFonts w:hint="cs"/>
          <w:rtl/>
        </w:rPr>
        <w:t>ک</w:t>
      </w:r>
      <w:r w:rsidRPr="00B71333">
        <w:rPr>
          <w:rStyle w:val="Char3"/>
          <w:rFonts w:hint="cs"/>
          <w:rtl/>
        </w:rPr>
        <w:t xml:space="preserve">رده‌ام </w:t>
      </w:r>
      <w:r w:rsidR="00FD1B4F" w:rsidRPr="00B71333">
        <w:rPr>
          <w:rStyle w:val="Char3"/>
          <w:rFonts w:hint="cs"/>
          <w:rtl/>
        </w:rPr>
        <w:t>ک</w:t>
      </w:r>
      <w:r w:rsidRPr="00B71333">
        <w:rPr>
          <w:rStyle w:val="Char3"/>
          <w:rFonts w:hint="cs"/>
          <w:rtl/>
        </w:rPr>
        <w:t>ه خلل</w:t>
      </w:r>
      <w:r w:rsidR="00FD1B4F" w:rsidRPr="00B71333">
        <w:rPr>
          <w:rStyle w:val="Char3"/>
          <w:rFonts w:hint="cs"/>
          <w:rtl/>
        </w:rPr>
        <w:t>ی</w:t>
      </w:r>
      <w:r w:rsidRPr="00B71333">
        <w:rPr>
          <w:rStyle w:val="Char3"/>
          <w:rFonts w:hint="cs"/>
          <w:rtl/>
        </w:rPr>
        <w:t xml:space="preserve"> در آن ا</w:t>
      </w:r>
      <w:r w:rsidR="00FD1B4F" w:rsidRPr="00B71333">
        <w:rPr>
          <w:rStyle w:val="Char3"/>
          <w:rFonts w:hint="cs"/>
          <w:rtl/>
        </w:rPr>
        <w:t>ی</w:t>
      </w:r>
      <w:r w:rsidRPr="00B71333">
        <w:rPr>
          <w:rStyle w:val="Char3"/>
          <w:rFonts w:hint="cs"/>
          <w:rtl/>
        </w:rPr>
        <w:t>جاد نگردد و از تفص</w:t>
      </w:r>
      <w:r w:rsidR="00FD1B4F" w:rsidRPr="00B71333">
        <w:rPr>
          <w:rStyle w:val="Char3"/>
          <w:rFonts w:hint="cs"/>
          <w:rtl/>
        </w:rPr>
        <w:t>ی</w:t>
      </w:r>
      <w:r w:rsidRPr="00B71333">
        <w:rPr>
          <w:rStyle w:val="Char3"/>
          <w:rFonts w:hint="cs"/>
          <w:rtl/>
        </w:rPr>
        <w:t>ل مطالب دور</w:t>
      </w:r>
      <w:r w:rsidR="00FD1B4F" w:rsidRPr="00B71333">
        <w:rPr>
          <w:rStyle w:val="Char3"/>
          <w:rFonts w:hint="cs"/>
          <w:rtl/>
        </w:rPr>
        <w:t>ی</w:t>
      </w:r>
      <w:r w:rsidRPr="00B71333">
        <w:rPr>
          <w:rStyle w:val="Char3"/>
          <w:rFonts w:hint="cs"/>
          <w:rtl/>
        </w:rPr>
        <w:t xml:space="preserve"> جسته‌ام و در ب</w:t>
      </w:r>
      <w:r w:rsidR="00FD1B4F" w:rsidRPr="00B71333">
        <w:rPr>
          <w:rStyle w:val="Char3"/>
          <w:rFonts w:hint="cs"/>
          <w:rtl/>
        </w:rPr>
        <w:t>ی</w:t>
      </w:r>
      <w:r w:rsidRPr="00B71333">
        <w:rPr>
          <w:rStyle w:val="Char3"/>
          <w:rFonts w:hint="cs"/>
          <w:rtl/>
        </w:rPr>
        <w:t>شتر اوقات برا</w:t>
      </w:r>
      <w:r w:rsidR="00FD1B4F" w:rsidRPr="00B71333">
        <w:rPr>
          <w:rStyle w:val="Char3"/>
          <w:rFonts w:hint="cs"/>
          <w:rtl/>
        </w:rPr>
        <w:t>ی</w:t>
      </w:r>
      <w:r w:rsidRPr="00B71333">
        <w:rPr>
          <w:rStyle w:val="Char3"/>
          <w:rFonts w:hint="cs"/>
          <w:rtl/>
        </w:rPr>
        <w:t xml:space="preserve"> ا</w:t>
      </w:r>
      <w:r w:rsidR="00FD1B4F" w:rsidRPr="00B71333">
        <w:rPr>
          <w:rStyle w:val="Char3"/>
          <w:rFonts w:hint="cs"/>
          <w:rtl/>
        </w:rPr>
        <w:t>ی</w:t>
      </w:r>
      <w:r w:rsidRPr="00B71333">
        <w:rPr>
          <w:rStyle w:val="Char3"/>
          <w:rFonts w:hint="cs"/>
          <w:rtl/>
        </w:rPr>
        <w:t>ن</w:t>
      </w:r>
      <w:r w:rsidR="00FD1B4F" w:rsidRPr="00B71333">
        <w:rPr>
          <w:rStyle w:val="Char3"/>
          <w:rFonts w:hint="cs"/>
          <w:rtl/>
        </w:rPr>
        <w:t>ک</w:t>
      </w:r>
      <w:r w:rsidRPr="00B71333">
        <w:rPr>
          <w:rStyle w:val="Char3"/>
          <w:rFonts w:hint="cs"/>
          <w:rtl/>
        </w:rPr>
        <w:t>ه مطالب طولان</w:t>
      </w:r>
      <w:r w:rsidR="00FD1B4F" w:rsidRPr="00B71333">
        <w:rPr>
          <w:rStyle w:val="Char3"/>
          <w:rFonts w:hint="cs"/>
          <w:rtl/>
        </w:rPr>
        <w:t>ی</w:t>
      </w:r>
      <w:r w:rsidRPr="00B71333">
        <w:rPr>
          <w:rStyle w:val="Char3"/>
          <w:rFonts w:hint="cs"/>
          <w:rtl/>
        </w:rPr>
        <w:t xml:space="preserve"> نشود به اشاره‌ا</w:t>
      </w:r>
      <w:r w:rsidR="00FD1B4F" w:rsidRPr="00B71333">
        <w:rPr>
          <w:rStyle w:val="Char3"/>
          <w:rFonts w:hint="cs"/>
          <w:rtl/>
        </w:rPr>
        <w:t>ی</w:t>
      </w:r>
      <w:r w:rsidRPr="00B71333">
        <w:rPr>
          <w:rStyle w:val="Char3"/>
          <w:rFonts w:hint="cs"/>
          <w:rtl/>
        </w:rPr>
        <w:t xml:space="preserve"> ا</w:t>
      </w:r>
      <w:r w:rsidR="00FD1B4F" w:rsidRPr="00B71333">
        <w:rPr>
          <w:rStyle w:val="Char3"/>
          <w:rFonts w:hint="cs"/>
          <w:rtl/>
        </w:rPr>
        <w:t>ک</w:t>
      </w:r>
      <w:r w:rsidRPr="00B71333">
        <w:rPr>
          <w:rStyle w:val="Char3"/>
          <w:rFonts w:hint="cs"/>
          <w:rtl/>
        </w:rPr>
        <w:t xml:space="preserve">تفا </w:t>
      </w:r>
      <w:r w:rsidR="00FD1B4F" w:rsidRPr="00B71333">
        <w:rPr>
          <w:rStyle w:val="Char3"/>
          <w:rFonts w:hint="cs"/>
          <w:rtl/>
        </w:rPr>
        <w:t>ک</w:t>
      </w:r>
      <w:r w:rsidRPr="00B71333">
        <w:rPr>
          <w:rStyle w:val="Char3"/>
          <w:rFonts w:hint="cs"/>
          <w:rtl/>
        </w:rPr>
        <w:t>رده‌ام و ا</w:t>
      </w:r>
      <w:r w:rsidR="00FD1B4F" w:rsidRPr="00B71333">
        <w:rPr>
          <w:rStyle w:val="Char3"/>
          <w:rFonts w:hint="cs"/>
          <w:rtl/>
        </w:rPr>
        <w:t>ی</w:t>
      </w:r>
      <w:r w:rsidRPr="00B71333">
        <w:rPr>
          <w:rStyle w:val="Char3"/>
          <w:rFonts w:hint="cs"/>
          <w:rtl/>
        </w:rPr>
        <w:t xml:space="preserve">ن </w:t>
      </w:r>
      <w:r w:rsidR="00FD1B4F" w:rsidRPr="00B71333">
        <w:rPr>
          <w:rStyle w:val="Char3"/>
          <w:rFonts w:hint="cs"/>
          <w:rtl/>
        </w:rPr>
        <w:t>ک</w:t>
      </w:r>
      <w:r w:rsidRPr="00B71333">
        <w:rPr>
          <w:rStyle w:val="Char3"/>
          <w:rFonts w:hint="cs"/>
          <w:rtl/>
        </w:rPr>
        <w:t>تاب را "</w:t>
      </w:r>
      <w:r w:rsidRPr="00357C52">
        <w:rPr>
          <w:rStyle w:val="Char4"/>
          <w:rFonts w:hint="cs"/>
          <w:rtl/>
        </w:rPr>
        <w:t>بغية المتطوع في صلاة التطوع</w:t>
      </w:r>
      <w:r w:rsidRPr="00B71333">
        <w:rPr>
          <w:rStyle w:val="Char3"/>
          <w:rFonts w:hint="cs"/>
          <w:rtl/>
        </w:rPr>
        <w:t>" نام نهادم.</w:t>
      </w:r>
    </w:p>
    <w:p w:rsidR="000C080F" w:rsidRPr="000437FF" w:rsidRDefault="000C080F" w:rsidP="000437FF">
      <w:pPr>
        <w:pStyle w:val="a3"/>
        <w:rPr>
          <w:rtl/>
        </w:rPr>
      </w:pPr>
      <w:r w:rsidRPr="000437FF">
        <w:rPr>
          <w:rFonts w:hint="cs"/>
          <w:rtl/>
        </w:rPr>
        <w:t xml:space="preserve">از خداوندی </w:t>
      </w:r>
      <w:r w:rsidR="00FD1B4F" w:rsidRPr="000437FF">
        <w:rPr>
          <w:rFonts w:hint="cs"/>
          <w:rtl/>
        </w:rPr>
        <w:t>ک</w:t>
      </w:r>
      <w:r w:rsidRPr="000437FF">
        <w:rPr>
          <w:rFonts w:hint="cs"/>
          <w:rtl/>
        </w:rPr>
        <w:t>ه هم</w:t>
      </w:r>
      <w:r w:rsidR="00FD1B4F" w:rsidRPr="000437FF">
        <w:rPr>
          <w:rFonts w:hint="cs"/>
          <w:rtl/>
        </w:rPr>
        <w:t>ۀ</w:t>
      </w:r>
      <w:r w:rsidRPr="000437FF">
        <w:rPr>
          <w:rFonts w:hint="cs"/>
          <w:rtl/>
        </w:rPr>
        <w:t xml:space="preserve"> </w:t>
      </w:r>
      <w:r w:rsidR="00C65D08" w:rsidRPr="000437FF">
        <w:rPr>
          <w:rFonts w:hint="cs"/>
          <w:rtl/>
        </w:rPr>
        <w:t>ستایش‌ها</w:t>
      </w:r>
      <w:r w:rsidRPr="000437FF">
        <w:rPr>
          <w:rFonts w:hint="cs"/>
          <w:rtl/>
        </w:rPr>
        <w:t xml:space="preserve"> از آن اوست و ه</w:t>
      </w:r>
      <w:r w:rsidR="00FD1B4F" w:rsidRPr="000437FF">
        <w:rPr>
          <w:rFonts w:hint="cs"/>
          <w:rtl/>
        </w:rPr>
        <w:t>ی</w:t>
      </w:r>
      <w:r w:rsidRPr="000437FF">
        <w:rPr>
          <w:rFonts w:hint="cs"/>
          <w:rtl/>
        </w:rPr>
        <w:t>چ معبود به حقّ</w:t>
      </w:r>
      <w:r w:rsidR="00FD1B4F" w:rsidRPr="000437FF">
        <w:rPr>
          <w:rFonts w:hint="cs"/>
          <w:rtl/>
        </w:rPr>
        <w:t>ی</w:t>
      </w:r>
      <w:r w:rsidRPr="000437FF">
        <w:rPr>
          <w:rFonts w:hint="cs"/>
          <w:rtl/>
        </w:rPr>
        <w:t xml:space="preserve"> جز او ن</w:t>
      </w:r>
      <w:r w:rsidR="00FD1B4F" w:rsidRPr="000437FF">
        <w:rPr>
          <w:rFonts w:hint="cs"/>
          <w:rtl/>
        </w:rPr>
        <w:t>ی</w:t>
      </w:r>
      <w:r w:rsidRPr="000437FF">
        <w:rPr>
          <w:rFonts w:hint="cs"/>
          <w:rtl/>
        </w:rPr>
        <w:t>ست و حنّان و منّان و آفر</w:t>
      </w:r>
      <w:r w:rsidR="00FD1B4F" w:rsidRPr="000437FF">
        <w:rPr>
          <w:rFonts w:hint="cs"/>
          <w:rtl/>
        </w:rPr>
        <w:t>ی</w:t>
      </w:r>
      <w:r w:rsidRPr="000437FF">
        <w:rPr>
          <w:rFonts w:hint="cs"/>
          <w:rtl/>
        </w:rPr>
        <w:t xml:space="preserve">نندۀ </w:t>
      </w:r>
      <w:r w:rsidR="00C65D08" w:rsidRPr="000437FF">
        <w:rPr>
          <w:rFonts w:hint="cs"/>
          <w:rtl/>
        </w:rPr>
        <w:t>آسمان‌ها</w:t>
      </w:r>
      <w:r w:rsidRPr="000437FF">
        <w:rPr>
          <w:rFonts w:hint="cs"/>
          <w:rtl/>
        </w:rPr>
        <w:t xml:space="preserve"> و زم</w:t>
      </w:r>
      <w:r w:rsidR="00FD1B4F" w:rsidRPr="000437FF">
        <w:rPr>
          <w:rFonts w:hint="cs"/>
          <w:rtl/>
        </w:rPr>
        <w:t>ی</w:t>
      </w:r>
      <w:r w:rsidRPr="000437FF">
        <w:rPr>
          <w:rFonts w:hint="cs"/>
          <w:rtl/>
        </w:rPr>
        <w:t>ن و صاحب جلال و ا</w:t>
      </w:r>
      <w:r w:rsidR="00FD1B4F" w:rsidRPr="000437FF">
        <w:rPr>
          <w:rFonts w:hint="cs"/>
          <w:rtl/>
        </w:rPr>
        <w:t>ک</w:t>
      </w:r>
      <w:r w:rsidRPr="000437FF">
        <w:rPr>
          <w:rFonts w:hint="cs"/>
          <w:rtl/>
        </w:rPr>
        <w:t xml:space="preserve">رام است می‌خواهم </w:t>
      </w:r>
      <w:r w:rsidR="00FD1B4F" w:rsidRPr="000437FF">
        <w:rPr>
          <w:rFonts w:hint="cs"/>
          <w:rtl/>
        </w:rPr>
        <w:t>ک</w:t>
      </w:r>
      <w:r w:rsidRPr="000437FF">
        <w:rPr>
          <w:rFonts w:hint="cs"/>
          <w:rtl/>
        </w:rPr>
        <w:t>ه به من در دن</w:t>
      </w:r>
      <w:r w:rsidR="00FD1B4F" w:rsidRPr="000437FF">
        <w:rPr>
          <w:rFonts w:hint="cs"/>
          <w:rtl/>
        </w:rPr>
        <w:t>ی</w:t>
      </w:r>
      <w:r w:rsidRPr="000437FF">
        <w:rPr>
          <w:rFonts w:hint="cs"/>
          <w:rtl/>
        </w:rPr>
        <w:t>ا و آخـرت قبـولی عطا فرما</w:t>
      </w:r>
      <w:r w:rsidR="00FD1B4F" w:rsidRPr="000437FF">
        <w:rPr>
          <w:rFonts w:hint="cs"/>
          <w:rtl/>
        </w:rPr>
        <w:t>ی</w:t>
      </w:r>
      <w:r w:rsidRPr="000437FF">
        <w:rPr>
          <w:rFonts w:hint="cs"/>
          <w:rtl/>
        </w:rPr>
        <w:t>د و هم</w:t>
      </w:r>
      <w:r w:rsidR="00FD1B4F" w:rsidRPr="000437FF">
        <w:rPr>
          <w:rFonts w:hint="cs"/>
          <w:rtl/>
        </w:rPr>
        <w:t>ۀ</w:t>
      </w:r>
      <w:r w:rsidRPr="000437FF">
        <w:rPr>
          <w:rFonts w:hint="cs"/>
          <w:rtl/>
        </w:rPr>
        <w:t xml:space="preserve"> اعمالم را خالصانه به درگاه خود قـبول </w:t>
      </w:r>
      <w:r w:rsidR="00FD1B4F" w:rsidRPr="000437FF">
        <w:rPr>
          <w:rFonts w:hint="cs"/>
          <w:rtl/>
        </w:rPr>
        <w:t>ک</w:t>
      </w:r>
      <w:r w:rsidRPr="000437FF">
        <w:rPr>
          <w:rFonts w:hint="cs"/>
          <w:rtl/>
        </w:rPr>
        <w:t>ند، بـه ‌راستی‌</w:t>
      </w:r>
      <w:r w:rsidR="00FD1B4F" w:rsidRPr="000437FF">
        <w:rPr>
          <w:rFonts w:hint="cs"/>
          <w:rtl/>
        </w:rPr>
        <w:t>ک</w:t>
      </w:r>
      <w:r w:rsidRPr="000437FF">
        <w:rPr>
          <w:rFonts w:hint="cs"/>
          <w:rtl/>
        </w:rPr>
        <w:t>ه او ‌شنونده و اجابت ‌</w:t>
      </w:r>
      <w:r w:rsidR="00FD1B4F" w:rsidRPr="000437FF">
        <w:rPr>
          <w:rFonts w:hint="cs"/>
          <w:rtl/>
        </w:rPr>
        <w:t>ک</w:t>
      </w:r>
      <w:r w:rsidRPr="000437FF">
        <w:rPr>
          <w:rFonts w:hint="cs"/>
          <w:rtl/>
        </w:rPr>
        <w:t>نند</w:t>
      </w:r>
      <w:r w:rsidR="00FD1B4F" w:rsidRPr="000437FF">
        <w:rPr>
          <w:rFonts w:hint="cs"/>
          <w:rtl/>
        </w:rPr>
        <w:t>ۀ</w:t>
      </w:r>
      <w:r w:rsidRPr="000437FF">
        <w:rPr>
          <w:rFonts w:hint="cs"/>
          <w:rtl/>
        </w:rPr>
        <w:t xml:space="preserve"> دعاست!</w:t>
      </w:r>
    </w:p>
    <w:p w:rsidR="000C080F" w:rsidRPr="00B71333" w:rsidRDefault="000C080F" w:rsidP="00E21EFE">
      <w:pPr>
        <w:pStyle w:val="a4"/>
        <w:rPr>
          <w:rStyle w:val="Char3"/>
          <w:rtl/>
        </w:rPr>
      </w:pPr>
      <w:r w:rsidRPr="00E21EFE">
        <w:rPr>
          <w:rFonts w:hint="cs"/>
          <w:rtl/>
        </w:rPr>
        <w:t>و صلّ اللهم على محمد و على آله و صحبه و سلّم.</w:t>
      </w:r>
    </w:p>
    <w:p w:rsidR="000C080F" w:rsidRPr="000C2444" w:rsidRDefault="000C080F" w:rsidP="00E21EFE">
      <w:pPr>
        <w:tabs>
          <w:tab w:val="left" w:pos="3931"/>
          <w:tab w:val="left" w:pos="4357"/>
          <w:tab w:val="right" w:pos="6735"/>
        </w:tabs>
        <w:jc w:val="right"/>
        <w:rPr>
          <w:rStyle w:val="Char7"/>
          <w:rtl/>
        </w:rPr>
      </w:pPr>
      <w:r w:rsidRPr="000C2444">
        <w:rPr>
          <w:rStyle w:val="Char7"/>
          <w:rFonts w:hint="cs"/>
          <w:rtl/>
        </w:rPr>
        <w:t>محمد بن عمر بازمول</w:t>
      </w:r>
    </w:p>
    <w:p w:rsidR="000C080F" w:rsidRPr="000C2444" w:rsidRDefault="000C080F" w:rsidP="00E21EFE">
      <w:pPr>
        <w:jc w:val="right"/>
        <w:rPr>
          <w:rStyle w:val="Char7"/>
          <w:rtl/>
        </w:rPr>
      </w:pPr>
      <w:r w:rsidRPr="000C2444">
        <w:rPr>
          <w:rStyle w:val="Char7"/>
          <w:rFonts w:hint="cs"/>
          <w:rtl/>
        </w:rPr>
        <w:t>م</w:t>
      </w:r>
      <w:r w:rsidR="00FD1B4F" w:rsidRPr="000C2444">
        <w:rPr>
          <w:rStyle w:val="Char7"/>
          <w:rFonts w:hint="cs"/>
          <w:rtl/>
        </w:rPr>
        <w:t>ک</w:t>
      </w:r>
      <w:r w:rsidRPr="000C2444">
        <w:rPr>
          <w:rStyle w:val="Char7"/>
          <w:rFonts w:hint="cs"/>
          <w:rtl/>
        </w:rPr>
        <w:t>ه، 22 رمضان 1413 هجر</w:t>
      </w:r>
      <w:r w:rsidR="00FD1B4F" w:rsidRPr="000C2444">
        <w:rPr>
          <w:rStyle w:val="Char7"/>
          <w:rFonts w:hint="cs"/>
          <w:rtl/>
        </w:rPr>
        <w:t>ی</w:t>
      </w:r>
      <w:r w:rsidRPr="000C2444">
        <w:rPr>
          <w:rStyle w:val="Char7"/>
          <w:rFonts w:hint="cs"/>
          <w:rtl/>
        </w:rPr>
        <w:t xml:space="preserve"> قمر</w:t>
      </w:r>
      <w:r w:rsidR="00FD1B4F" w:rsidRPr="000C2444">
        <w:rPr>
          <w:rStyle w:val="Char7"/>
          <w:rFonts w:hint="cs"/>
          <w:rtl/>
        </w:rPr>
        <w:t>ی</w:t>
      </w:r>
    </w:p>
    <w:p w:rsidR="00E21EFE" w:rsidRDefault="00E21EFE" w:rsidP="00E21EFE">
      <w:pPr>
        <w:pStyle w:val="a3"/>
        <w:rPr>
          <w:rtl/>
        </w:rPr>
        <w:sectPr w:rsidR="00E21EFE" w:rsidSect="00C65D08">
          <w:footnotePr>
            <w:numRestart w:val="eachPage"/>
          </w:footnotePr>
          <w:endnotePr>
            <w:numFmt w:val="decimal"/>
          </w:endnotePr>
          <w:type w:val="oddPage"/>
          <w:pgSz w:w="9356" w:h="13608" w:code="9"/>
          <w:pgMar w:top="567" w:right="1134" w:bottom="851" w:left="1134" w:header="454" w:footer="0" w:gutter="0"/>
          <w:cols w:space="708"/>
          <w:titlePg/>
          <w:bidi/>
          <w:rtlGutter/>
          <w:docGrid w:linePitch="360"/>
        </w:sectPr>
      </w:pPr>
    </w:p>
    <w:p w:rsidR="000C080F" w:rsidRPr="00946DCE" w:rsidRDefault="000C080F" w:rsidP="002B3475">
      <w:pPr>
        <w:pStyle w:val="a"/>
        <w:rPr>
          <w:rtl/>
        </w:rPr>
      </w:pPr>
      <w:bookmarkStart w:id="10" w:name="_Toc354238676"/>
      <w:bookmarkStart w:id="11" w:name="_Toc429516255"/>
      <w:r w:rsidRPr="00946DCE">
        <w:rPr>
          <w:rFonts w:hint="cs"/>
          <w:rtl/>
        </w:rPr>
        <w:t>نمازهای سنت</w:t>
      </w:r>
      <w:r w:rsidR="002B3475">
        <w:rPr>
          <w:rFonts w:hint="cs"/>
          <w:rtl/>
        </w:rPr>
        <w:t xml:space="preserve"> </w:t>
      </w:r>
      <w:r w:rsidRPr="00946DCE">
        <w:rPr>
          <w:rFonts w:hint="cs"/>
          <w:rtl/>
        </w:rPr>
        <w:t>[تطوع]</w:t>
      </w:r>
      <w:r w:rsidR="002B3475">
        <w:rPr>
          <w:rtl/>
        </w:rPr>
        <w:br/>
      </w:r>
      <w:r w:rsidRPr="00946DCE">
        <w:rPr>
          <w:rFonts w:hint="cs"/>
          <w:rtl/>
        </w:rPr>
        <w:t>تعريف، انواع و فضائل آن</w:t>
      </w:r>
      <w:r w:rsidR="002B3475">
        <w:rPr>
          <w:rFonts w:hint="eastAsia"/>
          <w:rtl/>
        </w:rPr>
        <w:t>‌</w:t>
      </w:r>
      <w:r w:rsidRPr="00946DCE">
        <w:rPr>
          <w:rFonts w:hint="cs"/>
          <w:rtl/>
        </w:rPr>
        <w:t>ها</w:t>
      </w:r>
      <w:bookmarkEnd w:id="10"/>
      <w:bookmarkEnd w:id="11"/>
    </w:p>
    <w:p w:rsidR="000C080F" w:rsidRPr="001E1376" w:rsidRDefault="000C080F" w:rsidP="002B3475">
      <w:pPr>
        <w:pStyle w:val="a0"/>
        <w:rPr>
          <w:sz w:val="22"/>
          <w:szCs w:val="22"/>
          <w:rtl/>
        </w:rPr>
      </w:pPr>
      <w:bookmarkStart w:id="12" w:name="_Toc354238677"/>
      <w:bookmarkStart w:id="13" w:name="_Toc429516256"/>
      <w:r w:rsidRPr="001E1376">
        <w:rPr>
          <w:rFonts w:hint="cs"/>
          <w:rtl/>
        </w:rPr>
        <w:t>تعر</w:t>
      </w:r>
      <w:r w:rsidR="007E7510">
        <w:rPr>
          <w:rFonts w:hint="cs"/>
          <w:rtl/>
        </w:rPr>
        <w:t>ی</w:t>
      </w:r>
      <w:r w:rsidRPr="001E1376">
        <w:rPr>
          <w:rFonts w:hint="cs"/>
          <w:rtl/>
        </w:rPr>
        <w:t>ف نمازهای سنت</w:t>
      </w:r>
      <w:bookmarkEnd w:id="12"/>
      <w:bookmarkEnd w:id="13"/>
    </w:p>
    <w:p w:rsidR="000C080F" w:rsidRPr="00AA5061" w:rsidRDefault="000C080F" w:rsidP="00AA5061">
      <w:pPr>
        <w:pStyle w:val="a3"/>
        <w:rPr>
          <w:rtl/>
        </w:rPr>
      </w:pPr>
      <w:r w:rsidRPr="00AA5061">
        <w:rPr>
          <w:rFonts w:hint="cs"/>
          <w:rtl/>
        </w:rPr>
        <w:t>("نمازهای سنت" [صلوات التطوع])، تر</w:t>
      </w:r>
      <w:r w:rsidR="00FD1B4F" w:rsidRPr="00AA5061">
        <w:rPr>
          <w:rFonts w:hint="cs"/>
          <w:rtl/>
        </w:rPr>
        <w:t>کی</w:t>
      </w:r>
      <w:r w:rsidRPr="00AA5061">
        <w:rPr>
          <w:rFonts w:hint="cs"/>
          <w:rtl/>
        </w:rPr>
        <w:t>ب اضافی است. و</w:t>
      </w:r>
      <w:r w:rsidR="00720BF9" w:rsidRPr="00AA5061">
        <w:rPr>
          <w:rFonts w:hint="cs"/>
          <w:rtl/>
        </w:rPr>
        <w:t xml:space="preserve"> </w:t>
      </w:r>
      <w:r w:rsidR="00AA5061" w:rsidRPr="00AA5061">
        <w:rPr>
          <w:rFonts w:hint="cs"/>
          <w:rtl/>
        </w:rPr>
        <w:t>اسم‌ها</w:t>
      </w:r>
      <w:r w:rsidRPr="00AA5061">
        <w:rPr>
          <w:rFonts w:hint="cs"/>
          <w:rtl/>
        </w:rPr>
        <w:t>ی مر</w:t>
      </w:r>
      <w:r w:rsidR="00FD1B4F" w:rsidRPr="00AA5061">
        <w:rPr>
          <w:rFonts w:hint="cs"/>
          <w:rtl/>
        </w:rPr>
        <w:t>ک</w:t>
      </w:r>
      <w:r w:rsidRPr="00AA5061">
        <w:rPr>
          <w:rFonts w:hint="cs"/>
          <w:rtl/>
        </w:rPr>
        <w:t>ب در ابتدا مفردات</w:t>
      </w:r>
      <w:r w:rsidR="003A12D8" w:rsidRPr="00AA5061">
        <w:rPr>
          <w:rFonts w:hint="cs"/>
          <w:rtl/>
        </w:rPr>
        <w:t xml:space="preserve"> آن‌ها </w:t>
      </w:r>
      <w:r w:rsidRPr="00AA5061">
        <w:rPr>
          <w:rFonts w:hint="cs"/>
          <w:rtl/>
        </w:rPr>
        <w:t>تعر</w:t>
      </w:r>
      <w:r w:rsidR="00FD1B4F" w:rsidRPr="00AA5061">
        <w:rPr>
          <w:rFonts w:hint="cs"/>
          <w:rtl/>
        </w:rPr>
        <w:t>ی</w:t>
      </w:r>
      <w:r w:rsidRPr="00AA5061">
        <w:rPr>
          <w:rFonts w:hint="cs"/>
          <w:rtl/>
        </w:rPr>
        <w:t>ف می‌شود، سپس با ترکیب اضافی تعر</w:t>
      </w:r>
      <w:r w:rsidR="00FD1B4F" w:rsidRPr="00AA5061">
        <w:rPr>
          <w:rFonts w:hint="cs"/>
          <w:rtl/>
        </w:rPr>
        <w:t>ی</w:t>
      </w:r>
      <w:r w:rsidRPr="00AA5061">
        <w:rPr>
          <w:rFonts w:hint="cs"/>
          <w:rtl/>
        </w:rPr>
        <w:t>ف م</w:t>
      </w:r>
      <w:r w:rsidR="00FD1B4F" w:rsidRPr="00AA5061">
        <w:rPr>
          <w:rFonts w:hint="cs"/>
          <w:rtl/>
        </w:rPr>
        <w:t>ی</w:t>
      </w:r>
      <w:r w:rsidRPr="00AA5061">
        <w:rPr>
          <w:rFonts w:hint="cs"/>
          <w:rtl/>
        </w:rPr>
        <w:t>‌شوند.</w:t>
      </w:r>
    </w:p>
    <w:p w:rsidR="00F42B14" w:rsidRPr="00AA5061" w:rsidRDefault="000C080F" w:rsidP="00AA5061">
      <w:pPr>
        <w:pStyle w:val="a3"/>
        <w:rPr>
          <w:rtl/>
        </w:rPr>
      </w:pPr>
      <w:r w:rsidRPr="00AA5061">
        <w:rPr>
          <w:rFonts w:hint="cs"/>
          <w:rtl/>
        </w:rPr>
        <w:t>پس ("صلوات" [نمازها])، جمع و مفرد آن "</w:t>
      </w:r>
      <w:r w:rsidRPr="00AA5061">
        <w:rPr>
          <w:rtl/>
        </w:rPr>
        <w:t>صلاة</w:t>
      </w:r>
      <w:r w:rsidRPr="00AA5061">
        <w:rPr>
          <w:rFonts w:hint="cs"/>
          <w:rtl/>
        </w:rPr>
        <w:t>" است.</w:t>
      </w:r>
    </w:p>
    <w:p w:rsidR="000C080F" w:rsidRPr="00AA5061" w:rsidRDefault="000C080F" w:rsidP="00AA5061">
      <w:pPr>
        <w:pStyle w:val="a3"/>
        <w:rPr>
          <w:rtl/>
        </w:rPr>
      </w:pPr>
      <w:r w:rsidRPr="00AA5061">
        <w:rPr>
          <w:rFonts w:hint="cs"/>
          <w:rtl/>
        </w:rPr>
        <w:t>"صلاة" [نماز] در لغت، به معنای دعاست</w:t>
      </w:r>
      <w:r w:rsidRPr="00AA5061">
        <w:rPr>
          <w:rFonts w:hint="cs"/>
          <w:vertAlign w:val="superscript"/>
          <w:rtl/>
        </w:rPr>
        <w:t>(</w:t>
      </w:r>
      <w:r w:rsidRPr="00AA5061">
        <w:rPr>
          <w:vertAlign w:val="superscript"/>
          <w:rtl/>
        </w:rPr>
        <w:footnoteReference w:id="2"/>
      </w:r>
      <w:r w:rsidRPr="00AA5061">
        <w:rPr>
          <w:rFonts w:hint="cs"/>
          <w:vertAlign w:val="superscript"/>
          <w:rtl/>
        </w:rPr>
        <w:t>)</w:t>
      </w:r>
      <w:r w:rsidRPr="00AA5061">
        <w:rPr>
          <w:rFonts w:hint="cs"/>
          <w:rtl/>
        </w:rPr>
        <w:t>.</w:t>
      </w:r>
    </w:p>
    <w:p w:rsidR="000C080F" w:rsidRPr="00AA5061" w:rsidRDefault="000C080F" w:rsidP="00AA5061">
      <w:pPr>
        <w:pStyle w:val="a3"/>
        <w:rPr>
          <w:rtl/>
        </w:rPr>
      </w:pPr>
      <w:r w:rsidRPr="00AA5061">
        <w:rPr>
          <w:rFonts w:hint="cs"/>
          <w:rtl/>
        </w:rPr>
        <w:t xml:space="preserve">و در اصطلاح شرعی عبارت از گفته‌ها و </w:t>
      </w:r>
      <w:r w:rsidR="00FD1B4F" w:rsidRPr="00AA5061">
        <w:rPr>
          <w:rFonts w:hint="cs"/>
          <w:rtl/>
        </w:rPr>
        <w:t>ک</w:t>
      </w:r>
      <w:r w:rsidRPr="00AA5061">
        <w:rPr>
          <w:rFonts w:hint="cs"/>
          <w:rtl/>
        </w:rPr>
        <w:t>ردارها</w:t>
      </w:r>
      <w:r w:rsidR="00FD1B4F" w:rsidRPr="00AA5061">
        <w:rPr>
          <w:rFonts w:hint="cs"/>
          <w:rtl/>
        </w:rPr>
        <w:t>یی</w:t>
      </w:r>
      <w:r w:rsidRPr="00AA5061">
        <w:rPr>
          <w:rFonts w:hint="cs"/>
          <w:rtl/>
        </w:rPr>
        <w:t xml:space="preserve"> است </w:t>
      </w:r>
      <w:r w:rsidR="00FD1B4F" w:rsidRPr="00AA5061">
        <w:rPr>
          <w:rFonts w:hint="cs"/>
          <w:rtl/>
        </w:rPr>
        <w:t>ک</w:t>
      </w:r>
      <w:r w:rsidRPr="00AA5061">
        <w:rPr>
          <w:rFonts w:hint="cs"/>
          <w:rtl/>
        </w:rPr>
        <w:t xml:space="preserve">ه </w:t>
      </w:r>
      <w:r w:rsidR="00FD1B4F" w:rsidRPr="00AA5061">
        <w:rPr>
          <w:rFonts w:hint="cs"/>
          <w:rtl/>
        </w:rPr>
        <w:t>ک</w:t>
      </w:r>
      <w:r w:rsidRPr="00AA5061">
        <w:rPr>
          <w:rFonts w:hint="cs"/>
          <w:rtl/>
        </w:rPr>
        <w:t>ل</w:t>
      </w:r>
      <w:r w:rsidR="00FD1B4F" w:rsidRPr="00AA5061">
        <w:rPr>
          <w:rFonts w:hint="cs"/>
          <w:rtl/>
        </w:rPr>
        <w:t>ی</w:t>
      </w:r>
      <w:r w:rsidRPr="00AA5061">
        <w:rPr>
          <w:rFonts w:hint="cs"/>
          <w:rtl/>
        </w:rPr>
        <w:t>د آن طهارت و آغاز آن ت</w:t>
      </w:r>
      <w:r w:rsidR="00FD1B4F" w:rsidRPr="00AA5061">
        <w:rPr>
          <w:rFonts w:hint="cs"/>
          <w:rtl/>
        </w:rPr>
        <w:t>ک</w:t>
      </w:r>
      <w:r w:rsidRPr="00AA5061">
        <w:rPr>
          <w:rFonts w:hint="cs"/>
          <w:rtl/>
        </w:rPr>
        <w:t>ب</w:t>
      </w:r>
      <w:r w:rsidR="00FD1B4F" w:rsidRPr="00AA5061">
        <w:rPr>
          <w:rFonts w:hint="cs"/>
          <w:rtl/>
        </w:rPr>
        <w:t>ی</w:t>
      </w:r>
      <w:r w:rsidRPr="00AA5061">
        <w:rPr>
          <w:rFonts w:hint="cs"/>
          <w:rtl/>
        </w:rPr>
        <w:t>ر و پا</w:t>
      </w:r>
      <w:r w:rsidR="00FD1B4F" w:rsidRPr="00AA5061">
        <w:rPr>
          <w:rFonts w:hint="cs"/>
          <w:rtl/>
        </w:rPr>
        <w:t>ی</w:t>
      </w:r>
      <w:r w:rsidRPr="00AA5061">
        <w:rPr>
          <w:rFonts w:hint="cs"/>
          <w:rtl/>
        </w:rPr>
        <w:t>ان آن تسل</w:t>
      </w:r>
      <w:r w:rsidR="00FD1B4F" w:rsidRPr="00AA5061">
        <w:rPr>
          <w:rFonts w:hint="cs"/>
          <w:rtl/>
        </w:rPr>
        <w:t>ی</w:t>
      </w:r>
      <w:r w:rsidRPr="00AA5061">
        <w:rPr>
          <w:rFonts w:hint="cs"/>
          <w:rtl/>
        </w:rPr>
        <w:t>م است.</w:t>
      </w:r>
    </w:p>
    <w:p w:rsidR="000C080F" w:rsidRPr="00BD7CB4" w:rsidRDefault="000C080F" w:rsidP="00AA5061">
      <w:pPr>
        <w:pStyle w:val="a3"/>
        <w:rPr>
          <w:rFonts w:cs="Times New Roman"/>
          <w:rtl/>
          <w:lang w:bidi="fa-IR"/>
        </w:rPr>
      </w:pPr>
      <w:r w:rsidRPr="00AA5061">
        <w:rPr>
          <w:rFonts w:hint="cs"/>
          <w:rtl/>
        </w:rPr>
        <w:t>("تطوع" [سنت])</w:t>
      </w:r>
      <w:r w:rsidRPr="00AA5061">
        <w:rPr>
          <w:rFonts w:hint="cs"/>
          <w:vertAlign w:val="superscript"/>
          <w:rtl/>
        </w:rPr>
        <w:t>(</w:t>
      </w:r>
      <w:r w:rsidRPr="00AA5061">
        <w:rPr>
          <w:vertAlign w:val="superscript"/>
          <w:rtl/>
        </w:rPr>
        <w:footnoteReference w:id="3"/>
      </w:r>
      <w:r w:rsidRPr="00AA5061">
        <w:rPr>
          <w:rFonts w:hint="cs"/>
          <w:vertAlign w:val="superscript"/>
          <w:rtl/>
        </w:rPr>
        <w:t>)</w:t>
      </w:r>
      <w:r w:rsidRPr="00AA5061">
        <w:rPr>
          <w:rFonts w:hint="cs"/>
          <w:rtl/>
        </w:rPr>
        <w:t>در لغت یعنی: طاعتی را بر خود ت</w:t>
      </w:r>
      <w:r w:rsidR="00FD1B4F" w:rsidRPr="00AA5061">
        <w:rPr>
          <w:rFonts w:hint="cs"/>
          <w:rtl/>
        </w:rPr>
        <w:t>ک</w:t>
      </w:r>
      <w:r w:rsidRPr="00AA5061">
        <w:rPr>
          <w:rFonts w:hint="cs"/>
          <w:rtl/>
        </w:rPr>
        <w:t>ل</w:t>
      </w:r>
      <w:r w:rsidR="00FD1B4F" w:rsidRPr="00AA5061">
        <w:rPr>
          <w:rFonts w:hint="cs"/>
          <w:rtl/>
        </w:rPr>
        <w:t>ی</w:t>
      </w:r>
      <w:r w:rsidRPr="00AA5061">
        <w:rPr>
          <w:rFonts w:hint="cs"/>
          <w:rtl/>
        </w:rPr>
        <w:t xml:space="preserve">ف </w:t>
      </w:r>
      <w:r w:rsidR="00FD1B4F" w:rsidRPr="00AA5061">
        <w:rPr>
          <w:rFonts w:hint="cs"/>
          <w:rtl/>
        </w:rPr>
        <w:t>ک</w:t>
      </w:r>
      <w:r w:rsidRPr="00AA5061">
        <w:rPr>
          <w:rFonts w:hint="cs"/>
          <w:rtl/>
        </w:rPr>
        <w:t xml:space="preserve">ردن، </w:t>
      </w:r>
      <w:r w:rsidR="00FD1B4F" w:rsidRPr="00AA5061">
        <w:rPr>
          <w:rFonts w:hint="cs"/>
          <w:rtl/>
        </w:rPr>
        <w:t>ی</w:t>
      </w:r>
      <w:r w:rsidRPr="00AA5061">
        <w:rPr>
          <w:rFonts w:hint="cs"/>
          <w:rtl/>
        </w:rPr>
        <w:t>ا بخش</w:t>
      </w:r>
      <w:r w:rsidR="00FD1B4F" w:rsidRPr="00AA5061">
        <w:rPr>
          <w:rFonts w:hint="cs"/>
          <w:rtl/>
        </w:rPr>
        <w:t>ی</w:t>
      </w:r>
      <w:r w:rsidRPr="00AA5061">
        <w:rPr>
          <w:rFonts w:hint="cs"/>
          <w:rtl/>
        </w:rPr>
        <w:t>دن از دارا</w:t>
      </w:r>
      <w:r w:rsidR="00FD1B4F" w:rsidRPr="00AA5061">
        <w:rPr>
          <w:rFonts w:hint="cs"/>
          <w:rtl/>
        </w:rPr>
        <w:t>یی</w:t>
      </w:r>
      <w:r w:rsidRPr="00AA5061">
        <w:rPr>
          <w:rFonts w:hint="cs"/>
          <w:rtl/>
        </w:rPr>
        <w:t xml:space="preserve"> خود بدون آن ‌</w:t>
      </w:r>
      <w:r w:rsidR="00FD1B4F" w:rsidRPr="00AA5061">
        <w:rPr>
          <w:rFonts w:hint="cs"/>
          <w:rtl/>
        </w:rPr>
        <w:t>ک</w:t>
      </w:r>
      <w:r w:rsidRPr="00AA5061">
        <w:rPr>
          <w:rFonts w:hint="cs"/>
          <w:rtl/>
        </w:rPr>
        <w:t xml:space="preserve">ه ملزم به آن باشد، </w:t>
      </w:r>
      <w:r w:rsidR="00FD1B4F" w:rsidRPr="00AA5061">
        <w:rPr>
          <w:rFonts w:hint="cs"/>
          <w:rtl/>
        </w:rPr>
        <w:t>ی</w:t>
      </w:r>
      <w:r w:rsidRPr="00AA5061">
        <w:rPr>
          <w:rFonts w:hint="cs"/>
          <w:rtl/>
        </w:rPr>
        <w:t>ا انجام کارهای اضافه‌ا</w:t>
      </w:r>
      <w:r w:rsidR="00FD1B4F" w:rsidRPr="00AA5061">
        <w:rPr>
          <w:rFonts w:hint="cs"/>
          <w:rtl/>
        </w:rPr>
        <w:t>ی</w:t>
      </w:r>
      <w:r w:rsidRPr="00AA5061">
        <w:rPr>
          <w:rFonts w:hint="cs"/>
          <w:rtl/>
        </w:rPr>
        <w:t xml:space="preserve"> </w:t>
      </w:r>
      <w:r w:rsidR="00FD1B4F" w:rsidRPr="00AA5061">
        <w:rPr>
          <w:rFonts w:hint="cs"/>
          <w:rtl/>
        </w:rPr>
        <w:t>ک</w:t>
      </w:r>
      <w:r w:rsidRPr="00AA5061">
        <w:rPr>
          <w:rFonts w:hint="cs"/>
          <w:rtl/>
        </w:rPr>
        <w:t>ه بر او لازم ن</w:t>
      </w:r>
      <w:r w:rsidR="00FD1B4F" w:rsidRPr="00AA5061">
        <w:rPr>
          <w:rFonts w:hint="cs"/>
          <w:rtl/>
        </w:rPr>
        <w:t>ی</w:t>
      </w:r>
      <w:r w:rsidRPr="00AA5061">
        <w:rPr>
          <w:rFonts w:hint="cs"/>
          <w:rtl/>
        </w:rPr>
        <w:t>ست.</w:t>
      </w:r>
    </w:p>
    <w:p w:rsidR="000C080F" w:rsidRPr="00AA5061" w:rsidRDefault="000C080F" w:rsidP="00AA5061">
      <w:pPr>
        <w:pStyle w:val="a3"/>
        <w:rPr>
          <w:rtl/>
        </w:rPr>
      </w:pPr>
      <w:r w:rsidRPr="00AA5061">
        <w:rPr>
          <w:rFonts w:hint="cs"/>
          <w:rtl/>
        </w:rPr>
        <w:t>و"تطوع" جز در باب ن</w:t>
      </w:r>
      <w:r w:rsidR="00FD1B4F" w:rsidRPr="00AA5061">
        <w:rPr>
          <w:rFonts w:hint="cs"/>
          <w:rtl/>
        </w:rPr>
        <w:t>یک</w:t>
      </w:r>
      <w:r w:rsidRPr="00AA5061">
        <w:rPr>
          <w:rFonts w:hint="cs"/>
          <w:rtl/>
        </w:rPr>
        <w:t>ی و خ</w:t>
      </w:r>
      <w:r w:rsidR="00FD1B4F" w:rsidRPr="00AA5061">
        <w:rPr>
          <w:rFonts w:hint="cs"/>
          <w:rtl/>
        </w:rPr>
        <w:t>ی</w:t>
      </w:r>
      <w:r w:rsidRPr="00AA5061">
        <w:rPr>
          <w:rFonts w:hint="cs"/>
          <w:rtl/>
        </w:rPr>
        <w:t>ر</w:t>
      </w:r>
      <w:r w:rsidRPr="00AA5061">
        <w:rPr>
          <w:rFonts w:hint="cs"/>
          <w:vertAlign w:val="superscript"/>
          <w:rtl/>
        </w:rPr>
        <w:t>(</w:t>
      </w:r>
      <w:r w:rsidRPr="00AA5061">
        <w:rPr>
          <w:vertAlign w:val="superscript"/>
          <w:rtl/>
        </w:rPr>
        <w:footnoteReference w:id="4"/>
      </w:r>
      <w:r w:rsidRPr="00AA5061">
        <w:rPr>
          <w:rFonts w:hint="cs"/>
          <w:vertAlign w:val="superscript"/>
          <w:rtl/>
        </w:rPr>
        <w:t>)</w:t>
      </w:r>
      <w:r w:rsidRPr="00AA5061">
        <w:rPr>
          <w:rFonts w:hint="cs"/>
          <w:rtl/>
        </w:rPr>
        <w:t xml:space="preserve"> به کار نم</w:t>
      </w:r>
      <w:r w:rsidR="00FD1B4F" w:rsidRPr="00AA5061">
        <w:rPr>
          <w:rFonts w:hint="cs"/>
          <w:rtl/>
        </w:rPr>
        <w:t>ی</w:t>
      </w:r>
      <w:r w:rsidRPr="00AA5061">
        <w:rPr>
          <w:rFonts w:hint="cs"/>
          <w:rtl/>
        </w:rPr>
        <w:t>‌رود.</w:t>
      </w:r>
    </w:p>
    <w:p w:rsidR="000C080F" w:rsidRPr="00AA5061" w:rsidRDefault="000C080F" w:rsidP="00AA5061">
      <w:pPr>
        <w:pStyle w:val="a3"/>
        <w:rPr>
          <w:rtl/>
        </w:rPr>
      </w:pPr>
      <w:r w:rsidRPr="00AA5061">
        <w:rPr>
          <w:rFonts w:hint="cs"/>
          <w:rtl/>
        </w:rPr>
        <w:t xml:space="preserve">در اصطلاح شرعی تطوع یعنی: افزودن بر آنچه </w:t>
      </w:r>
      <w:r w:rsidR="00FD1B4F" w:rsidRPr="00AA5061">
        <w:rPr>
          <w:rFonts w:hint="cs"/>
          <w:rtl/>
        </w:rPr>
        <w:t>ک</w:t>
      </w:r>
      <w:r w:rsidRPr="00AA5061">
        <w:rPr>
          <w:rFonts w:hint="cs"/>
          <w:rtl/>
        </w:rPr>
        <w:t xml:space="preserve">ه به خاطر اسلام بر او واجب شده است، خواه آن افزودن واجب باشد </w:t>
      </w:r>
      <w:r w:rsidR="00FD1B4F" w:rsidRPr="00AA5061">
        <w:rPr>
          <w:rFonts w:hint="cs"/>
          <w:rtl/>
        </w:rPr>
        <w:t>ی</w:t>
      </w:r>
      <w:r w:rsidR="00AA5061">
        <w:rPr>
          <w:rFonts w:hint="cs"/>
          <w:rtl/>
        </w:rPr>
        <w:t>ا نباشد.</w:t>
      </w:r>
    </w:p>
    <w:p w:rsidR="000C080F" w:rsidRPr="00AA5061" w:rsidRDefault="000C080F" w:rsidP="00AA5061">
      <w:pPr>
        <w:pStyle w:val="a3"/>
        <w:rPr>
          <w:rtl/>
        </w:rPr>
      </w:pPr>
      <w:r w:rsidRPr="00AA5061">
        <w:rPr>
          <w:rFonts w:hint="cs"/>
          <w:rtl/>
        </w:rPr>
        <w:t>ز</w:t>
      </w:r>
      <w:r w:rsidR="00FD1B4F" w:rsidRPr="00AA5061">
        <w:rPr>
          <w:rFonts w:hint="cs"/>
          <w:rtl/>
        </w:rPr>
        <w:t>ی</w:t>
      </w:r>
      <w:r w:rsidRPr="00AA5061">
        <w:rPr>
          <w:rFonts w:hint="cs"/>
          <w:rtl/>
        </w:rPr>
        <w:t xml:space="preserve">را نمازهای واجب به خاطر اسلام، نمازهای </w:t>
      </w:r>
      <w:r w:rsidR="00314569">
        <w:rPr>
          <w:rFonts w:hint="cs"/>
          <w:rtl/>
        </w:rPr>
        <w:t>پنجگانه</w:t>
      </w:r>
      <w:r w:rsidRPr="00AA5061">
        <w:rPr>
          <w:rFonts w:hint="cs"/>
          <w:rtl/>
        </w:rPr>
        <w:t xml:space="preserve"> در شبانه روز است؛ </w:t>
      </w:r>
      <w:r w:rsidR="00FD1B4F" w:rsidRPr="00AA5061">
        <w:rPr>
          <w:rFonts w:hint="cs"/>
          <w:rtl/>
        </w:rPr>
        <w:t>ک</w:t>
      </w:r>
      <w:r w:rsidRPr="00AA5061">
        <w:rPr>
          <w:rFonts w:hint="cs"/>
          <w:rtl/>
        </w:rPr>
        <w:t>ه شامل نمازها</w:t>
      </w:r>
      <w:r w:rsidR="00FD1B4F" w:rsidRPr="00AA5061">
        <w:rPr>
          <w:rFonts w:hint="cs"/>
          <w:rtl/>
        </w:rPr>
        <w:t>ی</w:t>
      </w:r>
      <w:r w:rsidRPr="00AA5061">
        <w:rPr>
          <w:rFonts w:hint="cs"/>
          <w:rtl/>
        </w:rPr>
        <w:t xml:space="preserve"> صبح، ظهر، عصر، مـغرب و عشا م</w:t>
      </w:r>
      <w:r w:rsidR="00FD1B4F" w:rsidRPr="00AA5061">
        <w:rPr>
          <w:rFonts w:hint="cs"/>
          <w:rtl/>
        </w:rPr>
        <w:t>ی</w:t>
      </w:r>
      <w:r w:rsidRPr="00AA5061">
        <w:rPr>
          <w:rFonts w:hint="cs"/>
          <w:rtl/>
        </w:rPr>
        <w:t>‌باشد. و برا</w:t>
      </w:r>
      <w:r w:rsidR="00FD1B4F" w:rsidRPr="00AA5061">
        <w:rPr>
          <w:rFonts w:hint="cs"/>
          <w:rtl/>
        </w:rPr>
        <w:t>ی</w:t>
      </w:r>
      <w:r w:rsidRPr="00AA5061">
        <w:rPr>
          <w:rFonts w:hint="cs"/>
          <w:rtl/>
        </w:rPr>
        <w:t xml:space="preserve"> ا</w:t>
      </w:r>
      <w:r w:rsidR="00FD1B4F" w:rsidRPr="00AA5061">
        <w:rPr>
          <w:rFonts w:hint="cs"/>
          <w:rtl/>
        </w:rPr>
        <w:t>ی</w:t>
      </w:r>
      <w:r w:rsidRPr="00AA5061">
        <w:rPr>
          <w:rFonts w:hint="cs"/>
          <w:rtl/>
        </w:rPr>
        <w:t>ن</w:t>
      </w:r>
      <w:r w:rsidR="00FD1B4F" w:rsidRPr="00AA5061">
        <w:rPr>
          <w:rFonts w:hint="cs"/>
          <w:rtl/>
        </w:rPr>
        <w:t>ک</w:t>
      </w:r>
      <w:r w:rsidRPr="00AA5061">
        <w:rPr>
          <w:rFonts w:hint="cs"/>
          <w:rtl/>
        </w:rPr>
        <w:t xml:space="preserve">ه سنت (تطوع) مازاد بر فرائض است، خواه واجب باشد </w:t>
      </w:r>
      <w:r w:rsidR="00FD1B4F" w:rsidRPr="00AA5061">
        <w:rPr>
          <w:rFonts w:hint="cs"/>
          <w:rtl/>
        </w:rPr>
        <w:t>ی</w:t>
      </w:r>
      <w:r w:rsidRPr="00AA5061">
        <w:rPr>
          <w:rFonts w:hint="cs"/>
          <w:rtl/>
        </w:rPr>
        <w:t>ا نباشد. پس نمازهای سنت (تطوع)، نمازها</w:t>
      </w:r>
      <w:r w:rsidR="00FD1B4F" w:rsidRPr="00AA5061">
        <w:rPr>
          <w:rFonts w:hint="cs"/>
          <w:rtl/>
        </w:rPr>
        <w:t>ی</w:t>
      </w:r>
      <w:r w:rsidRPr="00AA5061">
        <w:rPr>
          <w:rFonts w:hint="cs"/>
          <w:rtl/>
        </w:rPr>
        <w:t xml:space="preserve">ی اضافه بر نمازهای فرض </w:t>
      </w:r>
      <w:r w:rsidR="00314569">
        <w:rPr>
          <w:rFonts w:hint="cs"/>
          <w:rtl/>
        </w:rPr>
        <w:t>پنجگانه</w:t>
      </w:r>
      <w:r w:rsidRPr="00AA5061">
        <w:rPr>
          <w:rFonts w:hint="cs"/>
          <w:rtl/>
        </w:rPr>
        <w:t xml:space="preserve"> است؛ خواه آن واجب باشد </w:t>
      </w:r>
      <w:r w:rsidR="00FD1B4F" w:rsidRPr="00AA5061">
        <w:rPr>
          <w:rFonts w:hint="cs"/>
          <w:rtl/>
        </w:rPr>
        <w:t>ی</w:t>
      </w:r>
      <w:r w:rsidRPr="00AA5061">
        <w:rPr>
          <w:rFonts w:hint="cs"/>
          <w:rtl/>
        </w:rPr>
        <w:t>ا نباشد.</w:t>
      </w:r>
    </w:p>
    <w:p w:rsidR="000C080F" w:rsidRPr="00AA5061" w:rsidRDefault="000C080F" w:rsidP="00AA5061">
      <w:pPr>
        <w:pStyle w:val="a3"/>
        <w:rPr>
          <w:rtl/>
        </w:rPr>
      </w:pPr>
      <w:r w:rsidRPr="00AA5061">
        <w:rPr>
          <w:rFonts w:hint="cs"/>
          <w:rtl/>
        </w:rPr>
        <w:t xml:space="preserve">بنابراین هر نماز مشروع در اسلام </w:t>
      </w:r>
      <w:r w:rsidR="00FD1B4F" w:rsidRPr="00AA5061">
        <w:rPr>
          <w:rFonts w:hint="cs"/>
          <w:rtl/>
        </w:rPr>
        <w:t>ک</w:t>
      </w:r>
      <w:r w:rsidRPr="00AA5061">
        <w:rPr>
          <w:rFonts w:hint="cs"/>
          <w:rtl/>
        </w:rPr>
        <w:t xml:space="preserve">ه اضافه بر نمازهای واجب </w:t>
      </w:r>
      <w:r w:rsidR="00314569">
        <w:rPr>
          <w:rFonts w:hint="cs"/>
          <w:rtl/>
        </w:rPr>
        <w:t>پنجگانه</w:t>
      </w:r>
      <w:r w:rsidRPr="00AA5061">
        <w:rPr>
          <w:rFonts w:hint="cs"/>
          <w:rtl/>
        </w:rPr>
        <w:t xml:space="preserve"> در شبانه روز است، شامل نمازهای سنت (تطوع) م</w:t>
      </w:r>
      <w:r w:rsidR="00FD1B4F" w:rsidRPr="00AA5061">
        <w:rPr>
          <w:rFonts w:hint="cs"/>
          <w:rtl/>
        </w:rPr>
        <w:t>ی</w:t>
      </w:r>
      <w:r w:rsidRPr="00AA5061">
        <w:rPr>
          <w:rFonts w:hint="cs"/>
          <w:rtl/>
        </w:rPr>
        <w:t>‌باشد.</w:t>
      </w:r>
    </w:p>
    <w:p w:rsidR="000C080F" w:rsidRPr="00AA5061" w:rsidRDefault="000C080F" w:rsidP="00AA5061">
      <w:pPr>
        <w:pStyle w:val="a3"/>
        <w:rPr>
          <w:rtl/>
        </w:rPr>
      </w:pPr>
      <w:r w:rsidRPr="00AA5061">
        <w:rPr>
          <w:rFonts w:hint="cs"/>
          <w:rtl/>
        </w:rPr>
        <w:t xml:space="preserve">البته ناگفته نماند </w:t>
      </w:r>
      <w:r w:rsidR="00FD1B4F" w:rsidRPr="00AA5061">
        <w:rPr>
          <w:rFonts w:hint="cs"/>
          <w:rtl/>
        </w:rPr>
        <w:t>ک</w:t>
      </w:r>
      <w:r w:rsidRPr="00AA5061">
        <w:rPr>
          <w:rFonts w:hint="cs"/>
          <w:rtl/>
        </w:rPr>
        <w:t xml:space="preserve">ه بعضی از نمازها </w:t>
      </w:r>
      <w:r w:rsidR="00FD1B4F" w:rsidRPr="00AA5061">
        <w:rPr>
          <w:rFonts w:hint="cs"/>
          <w:rtl/>
        </w:rPr>
        <w:t>ک</w:t>
      </w:r>
      <w:r w:rsidRPr="00AA5061">
        <w:rPr>
          <w:rFonts w:hint="cs"/>
          <w:rtl/>
        </w:rPr>
        <w:t xml:space="preserve">ه جزو نمازهای فرض </w:t>
      </w:r>
      <w:r w:rsidR="00314569">
        <w:rPr>
          <w:rFonts w:hint="cs"/>
          <w:rtl/>
        </w:rPr>
        <w:t>پنجگانه</w:t>
      </w:r>
      <w:r w:rsidRPr="00AA5061">
        <w:rPr>
          <w:rFonts w:hint="cs"/>
          <w:rtl/>
        </w:rPr>
        <w:t xml:space="preserve"> ن</w:t>
      </w:r>
      <w:r w:rsidR="00FD1B4F" w:rsidRPr="00AA5061">
        <w:rPr>
          <w:rFonts w:hint="cs"/>
          <w:rtl/>
        </w:rPr>
        <w:t>ی</w:t>
      </w:r>
      <w:r w:rsidRPr="00AA5061">
        <w:rPr>
          <w:rFonts w:hint="cs"/>
          <w:rtl/>
        </w:rPr>
        <w:t xml:space="preserve">ستند، حکم وجوب را دارند، هر چند </w:t>
      </w:r>
      <w:r w:rsidR="00FD1B4F" w:rsidRPr="00AA5061">
        <w:rPr>
          <w:rFonts w:hint="cs"/>
          <w:rtl/>
        </w:rPr>
        <w:t>ک</w:t>
      </w:r>
      <w:r w:rsidRPr="00AA5061">
        <w:rPr>
          <w:rFonts w:hint="cs"/>
          <w:rtl/>
        </w:rPr>
        <w:t>ه جزو «نمازهای سنت» هستند، با تقر</w:t>
      </w:r>
      <w:r w:rsidR="00FD1B4F" w:rsidRPr="00AA5061">
        <w:rPr>
          <w:rFonts w:hint="cs"/>
          <w:rtl/>
        </w:rPr>
        <w:t>ی</w:t>
      </w:r>
      <w:r w:rsidRPr="00AA5061">
        <w:rPr>
          <w:rFonts w:hint="cs"/>
          <w:rtl/>
        </w:rPr>
        <w:t xml:space="preserve">ری </w:t>
      </w:r>
      <w:r w:rsidR="00FD1B4F" w:rsidRPr="00AA5061">
        <w:rPr>
          <w:rFonts w:hint="cs"/>
          <w:rtl/>
        </w:rPr>
        <w:t>ک</w:t>
      </w:r>
      <w:r w:rsidRPr="00AA5061">
        <w:rPr>
          <w:rFonts w:hint="cs"/>
          <w:rtl/>
        </w:rPr>
        <w:t>ه ذ</w:t>
      </w:r>
      <w:r w:rsidR="00FD1B4F" w:rsidRPr="00AA5061">
        <w:rPr>
          <w:rFonts w:hint="cs"/>
          <w:rtl/>
        </w:rPr>
        <w:t>ک</w:t>
      </w:r>
      <w:r w:rsidRPr="00AA5061">
        <w:rPr>
          <w:rFonts w:hint="cs"/>
          <w:rtl/>
        </w:rPr>
        <w:t>ر شد؛ چون وجوب</w:t>
      </w:r>
      <w:r w:rsidR="003A12D8" w:rsidRPr="00AA5061">
        <w:rPr>
          <w:rFonts w:hint="cs"/>
          <w:rtl/>
        </w:rPr>
        <w:t xml:space="preserve"> آن‌ها </w:t>
      </w:r>
      <w:r w:rsidRPr="00AA5061">
        <w:rPr>
          <w:rFonts w:hint="cs"/>
          <w:rtl/>
        </w:rPr>
        <w:t>به ذاتشان ن</w:t>
      </w:r>
      <w:r w:rsidR="00FD1B4F" w:rsidRPr="00AA5061">
        <w:rPr>
          <w:rFonts w:hint="cs"/>
          <w:rtl/>
        </w:rPr>
        <w:t>ی</w:t>
      </w:r>
      <w:r w:rsidRPr="00AA5061">
        <w:rPr>
          <w:rFonts w:hint="cs"/>
          <w:rtl/>
        </w:rPr>
        <w:t>ست؛ بل</w:t>
      </w:r>
      <w:r w:rsidR="00FD1B4F" w:rsidRPr="00AA5061">
        <w:rPr>
          <w:rFonts w:hint="cs"/>
          <w:rtl/>
        </w:rPr>
        <w:t>ک</w:t>
      </w:r>
      <w:r w:rsidRPr="00AA5061">
        <w:rPr>
          <w:rFonts w:hint="cs"/>
          <w:rtl/>
        </w:rPr>
        <w:t>ه به دل</w:t>
      </w:r>
      <w:r w:rsidR="00FD1B4F" w:rsidRPr="00AA5061">
        <w:rPr>
          <w:rFonts w:hint="cs"/>
          <w:rtl/>
        </w:rPr>
        <w:t>ی</w:t>
      </w:r>
      <w:r w:rsidRPr="00AA5061">
        <w:rPr>
          <w:rFonts w:hint="cs"/>
          <w:rtl/>
        </w:rPr>
        <w:t xml:space="preserve">ل اموریست </w:t>
      </w:r>
      <w:r w:rsidR="00FD1B4F" w:rsidRPr="00AA5061">
        <w:rPr>
          <w:rFonts w:hint="cs"/>
          <w:rtl/>
        </w:rPr>
        <w:t>ک</w:t>
      </w:r>
      <w:r w:rsidRPr="00AA5061">
        <w:rPr>
          <w:rFonts w:hint="cs"/>
          <w:rtl/>
        </w:rPr>
        <w:t>ه</w:t>
      </w:r>
      <w:r w:rsidR="003A12D8" w:rsidRPr="00AA5061">
        <w:rPr>
          <w:rFonts w:hint="cs"/>
          <w:rtl/>
        </w:rPr>
        <w:t xml:space="preserve"> آن‌ها </w:t>
      </w:r>
      <w:r w:rsidRPr="00AA5061">
        <w:rPr>
          <w:rFonts w:hint="cs"/>
          <w:rtl/>
        </w:rPr>
        <w:t xml:space="preserve">را احاطه </w:t>
      </w:r>
      <w:r w:rsidR="00FD1B4F" w:rsidRPr="00AA5061">
        <w:rPr>
          <w:rFonts w:hint="cs"/>
          <w:rtl/>
        </w:rPr>
        <w:t>ک</w:t>
      </w:r>
      <w:r w:rsidRPr="00AA5061">
        <w:rPr>
          <w:rFonts w:hint="cs"/>
          <w:rtl/>
        </w:rPr>
        <w:t>رده است؛ و اح</w:t>
      </w:r>
      <w:r w:rsidR="00FD1B4F" w:rsidRPr="00AA5061">
        <w:rPr>
          <w:rFonts w:hint="cs"/>
          <w:rtl/>
        </w:rPr>
        <w:t>ک</w:t>
      </w:r>
      <w:r w:rsidRPr="00AA5061">
        <w:rPr>
          <w:rFonts w:hint="cs"/>
          <w:rtl/>
        </w:rPr>
        <w:t xml:space="preserve">امی </w:t>
      </w:r>
      <w:r w:rsidR="00FD1B4F" w:rsidRPr="00AA5061">
        <w:rPr>
          <w:rFonts w:hint="cs"/>
          <w:rtl/>
        </w:rPr>
        <w:t>ک</w:t>
      </w:r>
      <w:r w:rsidRPr="00AA5061">
        <w:rPr>
          <w:rFonts w:hint="cs"/>
          <w:rtl/>
        </w:rPr>
        <w:t>ه بر نمازهای فرض مترتب م</w:t>
      </w:r>
      <w:r w:rsidR="00FD1B4F" w:rsidRPr="00AA5061">
        <w:rPr>
          <w:rFonts w:hint="cs"/>
          <w:rtl/>
        </w:rPr>
        <w:t>ی</w:t>
      </w:r>
      <w:r w:rsidRPr="00AA5061">
        <w:rPr>
          <w:rFonts w:hint="cs"/>
          <w:rtl/>
        </w:rPr>
        <w:t>‌شود، بر ا</w:t>
      </w:r>
      <w:r w:rsidR="00FD1B4F" w:rsidRPr="00AA5061">
        <w:rPr>
          <w:rFonts w:hint="cs"/>
          <w:rtl/>
        </w:rPr>
        <w:t>ی</w:t>
      </w:r>
      <w:r w:rsidRPr="00AA5061">
        <w:rPr>
          <w:rFonts w:hint="cs"/>
          <w:rtl/>
        </w:rPr>
        <w:t>ن نمازها مترتب ن</w:t>
      </w:r>
      <w:r w:rsidR="00FD1B4F" w:rsidRPr="00AA5061">
        <w:rPr>
          <w:rFonts w:hint="cs"/>
          <w:rtl/>
        </w:rPr>
        <w:t>ی</w:t>
      </w:r>
      <w:r w:rsidRPr="00AA5061">
        <w:rPr>
          <w:rFonts w:hint="cs"/>
          <w:rtl/>
        </w:rPr>
        <w:t>ست؛ مانند استقرار وجوب ع</w:t>
      </w:r>
      <w:r w:rsidR="00FD1B4F" w:rsidRPr="00AA5061">
        <w:rPr>
          <w:rFonts w:hint="cs"/>
          <w:rtl/>
        </w:rPr>
        <w:t>ی</w:t>
      </w:r>
      <w:r w:rsidRPr="00AA5061">
        <w:rPr>
          <w:rFonts w:hint="cs"/>
          <w:rtl/>
        </w:rPr>
        <w:t xml:space="preserve">نی آن بر هر مرد و زن مسلمان، چه مقیم باشد و چه مسافر؛ چرا </w:t>
      </w:r>
      <w:r w:rsidR="00FD1B4F" w:rsidRPr="00AA5061">
        <w:rPr>
          <w:rFonts w:hint="cs"/>
          <w:rtl/>
        </w:rPr>
        <w:t>ک</w:t>
      </w:r>
      <w:r w:rsidRPr="00AA5061">
        <w:rPr>
          <w:rFonts w:hint="cs"/>
          <w:rtl/>
        </w:rPr>
        <w:t xml:space="preserve">ه وجوب نمازهای </w:t>
      </w:r>
      <w:r w:rsidR="00314569">
        <w:rPr>
          <w:rFonts w:hint="cs"/>
          <w:rtl/>
        </w:rPr>
        <w:t>پنجگانه</w:t>
      </w:r>
      <w:r w:rsidRPr="00AA5061">
        <w:rPr>
          <w:rFonts w:hint="cs"/>
          <w:rtl/>
        </w:rPr>
        <w:t xml:space="preserve"> به خاطر اسلام آوردن است، اما غ</w:t>
      </w:r>
      <w:r w:rsidR="00FD1B4F" w:rsidRPr="00AA5061">
        <w:rPr>
          <w:rFonts w:hint="cs"/>
          <w:rtl/>
        </w:rPr>
        <w:t>ی</w:t>
      </w:r>
      <w:r w:rsidRPr="00AA5061">
        <w:rPr>
          <w:rFonts w:hint="cs"/>
          <w:rtl/>
        </w:rPr>
        <w:t>ر از ا</w:t>
      </w:r>
      <w:r w:rsidR="00FD1B4F" w:rsidRPr="00AA5061">
        <w:rPr>
          <w:rFonts w:hint="cs"/>
          <w:rtl/>
        </w:rPr>
        <w:t>ی</w:t>
      </w:r>
      <w:r w:rsidRPr="00AA5061">
        <w:rPr>
          <w:rFonts w:hint="cs"/>
          <w:rtl/>
        </w:rPr>
        <w:t>ن نمازها اگر واجب بگردد، به خاطر اسباب مختلف د</w:t>
      </w:r>
      <w:r w:rsidR="00FD1B4F" w:rsidRPr="00AA5061">
        <w:rPr>
          <w:rFonts w:hint="cs"/>
          <w:rtl/>
        </w:rPr>
        <w:t>ی</w:t>
      </w:r>
      <w:r w:rsidRPr="00AA5061">
        <w:rPr>
          <w:rFonts w:hint="cs"/>
          <w:rtl/>
        </w:rPr>
        <w:t>گری است؛ مثل ورود به مسجد و قصد نشستن در آن؛ چون ا</w:t>
      </w:r>
      <w:r w:rsidR="00FD1B4F" w:rsidRPr="00AA5061">
        <w:rPr>
          <w:rFonts w:hint="cs"/>
          <w:rtl/>
        </w:rPr>
        <w:t>ی</w:t>
      </w:r>
      <w:r w:rsidRPr="00AA5061">
        <w:rPr>
          <w:rFonts w:hint="cs"/>
          <w:rtl/>
        </w:rPr>
        <w:t>ن سببی است بر وجوب نماز تح</w:t>
      </w:r>
      <w:r w:rsidR="00FD1B4F" w:rsidRPr="00AA5061">
        <w:rPr>
          <w:rFonts w:hint="cs"/>
          <w:rtl/>
        </w:rPr>
        <w:t>ی</w:t>
      </w:r>
      <w:r w:rsidRPr="00AA5061">
        <w:rPr>
          <w:rFonts w:hint="cs"/>
          <w:rtl/>
        </w:rPr>
        <w:t>‍</w:t>
      </w:r>
      <w:r w:rsidR="00FD1B4F" w:rsidRPr="00AA5061">
        <w:rPr>
          <w:rFonts w:hint="cs"/>
          <w:rtl/>
        </w:rPr>
        <w:t>ۀ</w:t>
      </w:r>
      <w:r w:rsidRPr="00AA5061">
        <w:rPr>
          <w:rFonts w:hint="cs"/>
          <w:rtl/>
        </w:rPr>
        <w:t xml:space="preserve"> مسجد [</w:t>
      </w:r>
      <w:r w:rsidR="00FD1B4F" w:rsidRPr="00AA5061">
        <w:rPr>
          <w:rFonts w:hint="cs"/>
          <w:rtl/>
        </w:rPr>
        <w:t>ی</w:t>
      </w:r>
      <w:r w:rsidRPr="00AA5061">
        <w:rPr>
          <w:rFonts w:hint="cs"/>
          <w:rtl/>
        </w:rPr>
        <w:t>عن</w:t>
      </w:r>
      <w:r w:rsidR="00FD1B4F" w:rsidRPr="00AA5061">
        <w:rPr>
          <w:rFonts w:hint="cs"/>
          <w:rtl/>
        </w:rPr>
        <w:t>ی</w:t>
      </w:r>
      <w:r w:rsidRPr="00AA5061">
        <w:rPr>
          <w:rFonts w:hint="cs"/>
          <w:rtl/>
        </w:rPr>
        <w:t xml:space="preserve"> دو ر</w:t>
      </w:r>
      <w:r w:rsidR="00FD1B4F" w:rsidRPr="00AA5061">
        <w:rPr>
          <w:rFonts w:hint="cs"/>
          <w:rtl/>
        </w:rPr>
        <w:t>ک</w:t>
      </w:r>
      <w:r w:rsidRPr="00AA5061">
        <w:rPr>
          <w:rFonts w:hint="cs"/>
          <w:rtl/>
        </w:rPr>
        <w:t xml:space="preserve">عت نمازی </w:t>
      </w:r>
      <w:r w:rsidR="00FD1B4F" w:rsidRPr="00AA5061">
        <w:rPr>
          <w:rFonts w:hint="cs"/>
          <w:rtl/>
        </w:rPr>
        <w:t>ک</w:t>
      </w:r>
      <w:r w:rsidRPr="00AA5061">
        <w:rPr>
          <w:rFonts w:hint="cs"/>
          <w:rtl/>
        </w:rPr>
        <w:t>ه هنگام ورود به مسجد به قصد نشستن در آن خوانده می‌شود] و وجوب وفای به نذر، سببی بر وجوب ادای نماز</w:t>
      </w:r>
      <w:r w:rsidR="00FD1B4F" w:rsidRPr="00AA5061">
        <w:rPr>
          <w:rFonts w:hint="cs"/>
          <w:rtl/>
        </w:rPr>
        <w:t>ی</w:t>
      </w:r>
      <w:r w:rsidRPr="00AA5061">
        <w:rPr>
          <w:rFonts w:hint="cs"/>
          <w:rtl/>
        </w:rPr>
        <w:t xml:space="preserve">ست </w:t>
      </w:r>
      <w:r w:rsidR="00FD1B4F" w:rsidRPr="00AA5061">
        <w:rPr>
          <w:rFonts w:hint="cs"/>
          <w:rtl/>
        </w:rPr>
        <w:t>ک</w:t>
      </w:r>
      <w:r w:rsidRPr="00AA5061">
        <w:rPr>
          <w:rFonts w:hint="cs"/>
          <w:rtl/>
        </w:rPr>
        <w:t>ه نذر شده است و هم</w:t>
      </w:r>
      <w:r w:rsidR="00FD1B4F" w:rsidRPr="00AA5061">
        <w:rPr>
          <w:rFonts w:hint="cs"/>
          <w:rtl/>
        </w:rPr>
        <w:t>ی</w:t>
      </w:r>
      <w:r w:rsidRPr="00AA5061">
        <w:rPr>
          <w:rFonts w:hint="cs"/>
          <w:rtl/>
        </w:rPr>
        <w:t>ن طور د</w:t>
      </w:r>
      <w:r w:rsidR="00FD1B4F" w:rsidRPr="00AA5061">
        <w:rPr>
          <w:rFonts w:hint="cs"/>
          <w:rtl/>
        </w:rPr>
        <w:t>ی</w:t>
      </w:r>
      <w:r w:rsidRPr="00AA5061">
        <w:rPr>
          <w:rFonts w:hint="cs"/>
          <w:rtl/>
        </w:rPr>
        <w:t>گر نمازها</w:t>
      </w:r>
      <w:r w:rsidRPr="00AA5061">
        <w:rPr>
          <w:rFonts w:hint="cs"/>
          <w:vertAlign w:val="superscript"/>
          <w:rtl/>
        </w:rPr>
        <w:t>(</w:t>
      </w:r>
      <w:r w:rsidRPr="00AA5061">
        <w:rPr>
          <w:vertAlign w:val="superscript"/>
          <w:rtl/>
        </w:rPr>
        <w:footnoteReference w:id="5"/>
      </w:r>
      <w:r w:rsidRPr="00AA5061">
        <w:rPr>
          <w:rFonts w:hint="cs"/>
          <w:vertAlign w:val="superscript"/>
          <w:rtl/>
        </w:rPr>
        <w:t>)</w:t>
      </w:r>
      <w:r w:rsidRPr="00AA5061">
        <w:rPr>
          <w:rFonts w:hint="cs"/>
          <w:rtl/>
        </w:rPr>
        <w:t>....</w:t>
      </w:r>
    </w:p>
    <w:p w:rsidR="000C080F" w:rsidRPr="00946DCE" w:rsidRDefault="000C080F" w:rsidP="00874872">
      <w:pPr>
        <w:pStyle w:val="a0"/>
        <w:rPr>
          <w:rtl/>
        </w:rPr>
      </w:pPr>
      <w:bookmarkStart w:id="14" w:name="_Toc354238678"/>
      <w:bookmarkStart w:id="15" w:name="_Toc429516257"/>
      <w:r w:rsidRPr="00946DCE">
        <w:rPr>
          <w:rFonts w:hint="cs"/>
          <w:rtl/>
        </w:rPr>
        <w:t>انواع نمازها</w:t>
      </w:r>
      <w:r w:rsidR="00874872">
        <w:rPr>
          <w:rFonts w:hint="cs"/>
          <w:rtl/>
        </w:rPr>
        <w:t>ی</w:t>
      </w:r>
      <w:r w:rsidRPr="00946DCE">
        <w:rPr>
          <w:rFonts w:hint="cs"/>
          <w:rtl/>
        </w:rPr>
        <w:t xml:space="preserve"> سنت</w:t>
      </w:r>
      <w:bookmarkEnd w:id="14"/>
      <w:bookmarkEnd w:id="15"/>
    </w:p>
    <w:p w:rsidR="000C080F" w:rsidRPr="00874872" w:rsidRDefault="000C080F" w:rsidP="00874872">
      <w:pPr>
        <w:pStyle w:val="a3"/>
        <w:rPr>
          <w:rtl/>
        </w:rPr>
      </w:pPr>
      <w:r w:rsidRPr="00874872">
        <w:rPr>
          <w:rFonts w:hint="cs"/>
          <w:rtl/>
        </w:rPr>
        <w:t xml:space="preserve">سنت </w:t>
      </w:r>
      <w:r w:rsidR="00FD1B4F" w:rsidRPr="00874872">
        <w:rPr>
          <w:rFonts w:hint="cs"/>
          <w:rtl/>
        </w:rPr>
        <w:t>ی</w:t>
      </w:r>
      <w:r w:rsidRPr="00874872">
        <w:rPr>
          <w:rFonts w:hint="cs"/>
          <w:rtl/>
        </w:rPr>
        <w:t>ا تطوع بردو نوع است:</w:t>
      </w:r>
    </w:p>
    <w:p w:rsidR="000C080F" w:rsidRPr="00874872" w:rsidRDefault="000C080F" w:rsidP="00874872">
      <w:pPr>
        <w:pStyle w:val="a3"/>
        <w:rPr>
          <w:rtl/>
        </w:rPr>
      </w:pPr>
      <w:r w:rsidRPr="00874872">
        <w:rPr>
          <w:rFonts w:hint="cs"/>
          <w:rtl/>
        </w:rPr>
        <w:t xml:space="preserve">اوّل: سنت مطلق؛ سنتی است </w:t>
      </w:r>
      <w:r w:rsidR="00FD1B4F" w:rsidRPr="00874872">
        <w:rPr>
          <w:rFonts w:hint="cs"/>
          <w:rtl/>
        </w:rPr>
        <w:t>ک</w:t>
      </w:r>
      <w:r w:rsidRPr="00874872">
        <w:rPr>
          <w:rFonts w:hint="cs"/>
          <w:rtl/>
        </w:rPr>
        <w:t>ه در شرع حدّ</w:t>
      </w:r>
      <w:r w:rsidR="00FD1B4F" w:rsidRPr="00874872">
        <w:rPr>
          <w:rFonts w:hint="cs"/>
          <w:rtl/>
        </w:rPr>
        <w:t>ی</w:t>
      </w:r>
      <w:r w:rsidRPr="00874872">
        <w:rPr>
          <w:rFonts w:hint="cs"/>
          <w:rtl/>
        </w:rPr>
        <w:t xml:space="preserve"> برا</w:t>
      </w:r>
      <w:r w:rsidR="00FD1B4F" w:rsidRPr="00874872">
        <w:rPr>
          <w:rFonts w:hint="cs"/>
          <w:rtl/>
        </w:rPr>
        <w:t>ی</w:t>
      </w:r>
      <w:r w:rsidRPr="00874872">
        <w:rPr>
          <w:rFonts w:hint="cs"/>
          <w:rtl/>
        </w:rPr>
        <w:t xml:space="preserve"> آن مشخص نشده است، مانند صدقۀ تطوع، </w:t>
      </w:r>
      <w:r w:rsidR="00FD1B4F" w:rsidRPr="00874872">
        <w:rPr>
          <w:rFonts w:hint="cs"/>
          <w:rtl/>
        </w:rPr>
        <w:t>ک</w:t>
      </w:r>
      <w:r w:rsidRPr="00874872">
        <w:rPr>
          <w:rFonts w:hint="cs"/>
          <w:rtl/>
        </w:rPr>
        <w:t>ه م</w:t>
      </w:r>
      <w:r w:rsidR="00FD1B4F" w:rsidRPr="00874872">
        <w:rPr>
          <w:rFonts w:hint="cs"/>
          <w:rtl/>
        </w:rPr>
        <w:t>ی</w:t>
      </w:r>
      <w:r w:rsidRPr="00874872">
        <w:rPr>
          <w:rFonts w:hint="cs"/>
          <w:rtl/>
        </w:rPr>
        <w:t>‌توان</w:t>
      </w:r>
      <w:r w:rsidR="00FD1B4F" w:rsidRPr="00874872">
        <w:rPr>
          <w:rFonts w:hint="cs"/>
          <w:rtl/>
        </w:rPr>
        <w:t>ی</w:t>
      </w:r>
      <w:r w:rsidRPr="00874872">
        <w:rPr>
          <w:rFonts w:hint="cs"/>
          <w:rtl/>
        </w:rPr>
        <w:t xml:space="preserve"> هر قدر </w:t>
      </w:r>
      <w:r w:rsidR="00FD1B4F" w:rsidRPr="00874872">
        <w:rPr>
          <w:rFonts w:hint="cs"/>
          <w:rtl/>
        </w:rPr>
        <w:t>ک</w:t>
      </w:r>
      <w:r w:rsidRPr="00874872">
        <w:rPr>
          <w:rFonts w:hint="cs"/>
          <w:rtl/>
        </w:rPr>
        <w:t>ه م</w:t>
      </w:r>
      <w:r w:rsidR="00FD1B4F" w:rsidRPr="00874872">
        <w:rPr>
          <w:rFonts w:hint="cs"/>
          <w:rtl/>
        </w:rPr>
        <w:t>ی</w:t>
      </w:r>
      <w:r w:rsidRPr="00874872">
        <w:rPr>
          <w:rFonts w:hint="cs"/>
          <w:rtl/>
        </w:rPr>
        <w:t>‌خواه</w:t>
      </w:r>
      <w:r w:rsidR="00FD1B4F" w:rsidRPr="00874872">
        <w:rPr>
          <w:rFonts w:hint="cs"/>
          <w:rtl/>
        </w:rPr>
        <w:t>ی</w:t>
      </w:r>
      <w:r w:rsidRPr="00874872">
        <w:rPr>
          <w:rFonts w:hint="cs"/>
          <w:rtl/>
        </w:rPr>
        <w:t xml:space="preserve"> در راه خدا انفاق </w:t>
      </w:r>
      <w:r w:rsidR="00FD1B4F" w:rsidRPr="00874872">
        <w:rPr>
          <w:rFonts w:hint="cs"/>
          <w:rtl/>
        </w:rPr>
        <w:t>ک</w:t>
      </w:r>
      <w:r w:rsidRPr="00874872">
        <w:rPr>
          <w:rFonts w:hint="cs"/>
          <w:rtl/>
        </w:rPr>
        <w:t>ن</w:t>
      </w:r>
      <w:r w:rsidR="00FD1B4F" w:rsidRPr="00874872">
        <w:rPr>
          <w:rFonts w:hint="cs"/>
          <w:rtl/>
        </w:rPr>
        <w:t>ی</w:t>
      </w:r>
      <w:r w:rsidRPr="00874872">
        <w:rPr>
          <w:rFonts w:hint="cs"/>
          <w:rtl/>
        </w:rPr>
        <w:t>، اگرچه نصف خرما هم باشد و همچن</w:t>
      </w:r>
      <w:r w:rsidR="00FD1B4F" w:rsidRPr="00874872">
        <w:rPr>
          <w:rFonts w:hint="cs"/>
          <w:rtl/>
        </w:rPr>
        <w:t>ی</w:t>
      </w:r>
      <w:r w:rsidRPr="00874872">
        <w:rPr>
          <w:rFonts w:hint="cs"/>
          <w:rtl/>
        </w:rPr>
        <w:t>ن م</w:t>
      </w:r>
      <w:r w:rsidR="00FD1B4F" w:rsidRPr="00874872">
        <w:rPr>
          <w:rFonts w:hint="cs"/>
          <w:rtl/>
        </w:rPr>
        <w:t>ی</w:t>
      </w:r>
      <w:r w:rsidRPr="00874872">
        <w:rPr>
          <w:rFonts w:hint="cs"/>
          <w:rtl/>
        </w:rPr>
        <w:t>‌توان</w:t>
      </w:r>
      <w:r w:rsidR="00FD1B4F" w:rsidRPr="00874872">
        <w:rPr>
          <w:rFonts w:hint="cs"/>
          <w:rtl/>
        </w:rPr>
        <w:t>ی</w:t>
      </w:r>
      <w:r w:rsidRPr="00874872">
        <w:rPr>
          <w:rFonts w:hint="cs"/>
          <w:rtl/>
        </w:rPr>
        <w:t xml:space="preserve"> نماز سنت را در روز و شب دو ر</w:t>
      </w:r>
      <w:r w:rsidR="00FD1B4F" w:rsidRPr="00874872">
        <w:rPr>
          <w:rFonts w:hint="cs"/>
          <w:rtl/>
        </w:rPr>
        <w:t>ک</w:t>
      </w:r>
      <w:r w:rsidRPr="00874872">
        <w:rPr>
          <w:rFonts w:hint="cs"/>
          <w:rtl/>
        </w:rPr>
        <w:t>عت دو ر</w:t>
      </w:r>
      <w:r w:rsidR="00FD1B4F" w:rsidRPr="00874872">
        <w:rPr>
          <w:rFonts w:hint="cs"/>
          <w:rtl/>
        </w:rPr>
        <w:t>ک</w:t>
      </w:r>
      <w:r w:rsidRPr="00874872">
        <w:rPr>
          <w:rFonts w:hint="cs"/>
          <w:rtl/>
        </w:rPr>
        <w:t>عت بخوان</w:t>
      </w:r>
      <w:r w:rsidR="00FD1B4F" w:rsidRPr="00874872">
        <w:rPr>
          <w:rFonts w:hint="cs"/>
          <w:rtl/>
        </w:rPr>
        <w:t>ی</w:t>
      </w:r>
      <w:r w:rsidR="00EA49E4">
        <w:rPr>
          <w:rFonts w:hint="cs"/>
          <w:rtl/>
        </w:rPr>
        <w:t>.</w:t>
      </w:r>
    </w:p>
    <w:p w:rsidR="000C080F" w:rsidRPr="00EA49E4" w:rsidRDefault="000C080F" w:rsidP="00EA49E4">
      <w:pPr>
        <w:pStyle w:val="a3"/>
        <w:rPr>
          <w:rtl/>
        </w:rPr>
      </w:pPr>
      <w:r w:rsidRPr="00EA49E4">
        <w:rPr>
          <w:rFonts w:hint="cs"/>
          <w:rtl/>
        </w:rPr>
        <w:t>البته در سنت مطلق نبا</w:t>
      </w:r>
      <w:r w:rsidR="00FD1B4F" w:rsidRPr="00EA49E4">
        <w:rPr>
          <w:rFonts w:hint="cs"/>
          <w:rtl/>
        </w:rPr>
        <w:t>ی</w:t>
      </w:r>
      <w:r w:rsidRPr="00EA49E4">
        <w:rPr>
          <w:rFonts w:hint="cs"/>
          <w:rtl/>
        </w:rPr>
        <w:t xml:space="preserve">د بر آن مداومت </w:t>
      </w:r>
      <w:r w:rsidR="00FD1B4F" w:rsidRPr="00EA49E4">
        <w:rPr>
          <w:rFonts w:hint="cs"/>
          <w:rtl/>
        </w:rPr>
        <w:t>ک</w:t>
      </w:r>
      <w:r w:rsidRPr="00EA49E4">
        <w:rPr>
          <w:rFonts w:hint="cs"/>
          <w:rtl/>
        </w:rPr>
        <w:t>رد، مانند مداومت بر نمازها</w:t>
      </w:r>
      <w:r w:rsidR="00FD1B4F" w:rsidRPr="00EA49E4">
        <w:rPr>
          <w:rFonts w:hint="cs"/>
          <w:rtl/>
        </w:rPr>
        <w:t>ی</w:t>
      </w:r>
      <w:r w:rsidRPr="00EA49E4">
        <w:rPr>
          <w:rFonts w:hint="cs"/>
          <w:rtl/>
        </w:rPr>
        <w:t xml:space="preserve"> سنت راتبه [مثل دو ر</w:t>
      </w:r>
      <w:r w:rsidR="00FD1B4F" w:rsidRPr="00EA49E4">
        <w:rPr>
          <w:rFonts w:hint="cs"/>
          <w:rtl/>
        </w:rPr>
        <w:t>ک</w:t>
      </w:r>
      <w:r w:rsidRPr="00EA49E4">
        <w:rPr>
          <w:rFonts w:hint="cs"/>
          <w:rtl/>
        </w:rPr>
        <w:t xml:space="preserve">عت قبل از صبح و قبل از ظهر و بعد از آن و...] و نیز شرط است </w:t>
      </w:r>
      <w:r w:rsidR="00FD1B4F" w:rsidRPr="00EA49E4">
        <w:rPr>
          <w:rFonts w:hint="cs"/>
          <w:rtl/>
        </w:rPr>
        <w:t>ک</w:t>
      </w:r>
      <w:r w:rsidRPr="00EA49E4">
        <w:rPr>
          <w:rFonts w:hint="cs"/>
          <w:rtl/>
        </w:rPr>
        <w:t>ه سبب تبد</w:t>
      </w:r>
      <w:r w:rsidR="00FD1B4F" w:rsidRPr="00EA49E4">
        <w:rPr>
          <w:rFonts w:hint="cs"/>
          <w:rtl/>
        </w:rPr>
        <w:t>ی</w:t>
      </w:r>
      <w:r w:rsidRPr="00EA49E4">
        <w:rPr>
          <w:rFonts w:hint="cs"/>
          <w:rtl/>
        </w:rPr>
        <w:t xml:space="preserve">ل شدن آن به بدعت </w:t>
      </w:r>
      <w:r w:rsidR="00FD1B4F" w:rsidRPr="00EA49E4">
        <w:rPr>
          <w:rFonts w:hint="cs"/>
          <w:rtl/>
        </w:rPr>
        <w:t>ی</w:t>
      </w:r>
      <w:r w:rsidRPr="00EA49E4">
        <w:rPr>
          <w:rFonts w:hint="cs"/>
          <w:rtl/>
        </w:rPr>
        <w:t>ا تشابه با اهل بدعت نباشد.</w:t>
      </w:r>
    </w:p>
    <w:p w:rsidR="00EA49E4" w:rsidRDefault="000C080F" w:rsidP="00EA49E4">
      <w:pPr>
        <w:pStyle w:val="a3"/>
        <w:rPr>
          <w:rtl/>
        </w:rPr>
      </w:pPr>
      <w:r w:rsidRPr="00EA49E4">
        <w:rPr>
          <w:rFonts w:hint="cs"/>
          <w:rtl/>
        </w:rPr>
        <w:t>دوّم: سنت مق</w:t>
      </w:r>
      <w:r w:rsidR="00FD1B4F" w:rsidRPr="00EA49E4">
        <w:rPr>
          <w:rFonts w:hint="cs"/>
          <w:rtl/>
        </w:rPr>
        <w:t>ی</w:t>
      </w:r>
      <w:r w:rsidRPr="00EA49E4">
        <w:rPr>
          <w:rFonts w:hint="cs"/>
          <w:rtl/>
        </w:rPr>
        <w:t xml:space="preserve">د؛ سنتی </w:t>
      </w:r>
      <w:r w:rsidR="00FD1B4F" w:rsidRPr="00EA49E4">
        <w:rPr>
          <w:rFonts w:hint="cs"/>
          <w:rtl/>
        </w:rPr>
        <w:t>ک</w:t>
      </w:r>
      <w:r w:rsidRPr="00EA49E4">
        <w:rPr>
          <w:rFonts w:hint="cs"/>
          <w:rtl/>
        </w:rPr>
        <w:t>ه در شرع حدّ</w:t>
      </w:r>
      <w:r w:rsidR="00FD1B4F" w:rsidRPr="00EA49E4">
        <w:rPr>
          <w:rFonts w:hint="cs"/>
          <w:rtl/>
        </w:rPr>
        <w:t>ی</w:t>
      </w:r>
      <w:r w:rsidRPr="00EA49E4">
        <w:rPr>
          <w:rFonts w:hint="cs"/>
          <w:rtl/>
        </w:rPr>
        <w:t xml:space="preserve"> برا</w:t>
      </w:r>
      <w:r w:rsidR="00FD1B4F" w:rsidRPr="00EA49E4">
        <w:rPr>
          <w:rFonts w:hint="cs"/>
          <w:rtl/>
        </w:rPr>
        <w:t>ی</w:t>
      </w:r>
      <w:r w:rsidRPr="00EA49E4">
        <w:rPr>
          <w:rFonts w:hint="cs"/>
          <w:rtl/>
        </w:rPr>
        <w:t xml:space="preserve"> آن مشخص شده است، مانند </w:t>
      </w:r>
      <w:r w:rsidR="00FD1B4F" w:rsidRPr="00EA49E4">
        <w:rPr>
          <w:rFonts w:hint="cs"/>
          <w:rtl/>
        </w:rPr>
        <w:t>ک</w:t>
      </w:r>
      <w:r w:rsidRPr="00EA49E4">
        <w:rPr>
          <w:rFonts w:hint="cs"/>
          <w:rtl/>
        </w:rPr>
        <w:t>س</w:t>
      </w:r>
      <w:r w:rsidR="00FD1B4F" w:rsidRPr="00EA49E4">
        <w:rPr>
          <w:rFonts w:hint="cs"/>
          <w:rtl/>
        </w:rPr>
        <w:t>ی</w:t>
      </w:r>
      <w:r w:rsidRPr="00EA49E4">
        <w:rPr>
          <w:rFonts w:hint="cs"/>
          <w:rtl/>
        </w:rPr>
        <w:t xml:space="preserve"> </w:t>
      </w:r>
      <w:r w:rsidR="00FD1B4F" w:rsidRPr="00EA49E4">
        <w:rPr>
          <w:rFonts w:hint="cs"/>
          <w:rtl/>
        </w:rPr>
        <w:t>ک</w:t>
      </w:r>
      <w:r w:rsidRPr="00EA49E4">
        <w:rPr>
          <w:rFonts w:hint="cs"/>
          <w:rtl/>
        </w:rPr>
        <w:t>ه م</w:t>
      </w:r>
      <w:r w:rsidR="00FD1B4F" w:rsidRPr="00EA49E4">
        <w:rPr>
          <w:rFonts w:hint="cs"/>
          <w:rtl/>
        </w:rPr>
        <w:t>ی</w:t>
      </w:r>
      <w:r w:rsidRPr="00EA49E4">
        <w:rPr>
          <w:rFonts w:hint="cs"/>
          <w:rtl/>
        </w:rPr>
        <w:t>‌خواهد سنت راتبۀ قبل از صبح بخواند؛ ا</w:t>
      </w:r>
      <w:r w:rsidR="00FD1B4F" w:rsidRPr="00EA49E4">
        <w:rPr>
          <w:rFonts w:hint="cs"/>
          <w:rtl/>
        </w:rPr>
        <w:t>ی</w:t>
      </w:r>
      <w:r w:rsidRPr="00EA49E4">
        <w:rPr>
          <w:rFonts w:hint="cs"/>
          <w:rtl/>
        </w:rPr>
        <w:t>ن نماز محقق نم</w:t>
      </w:r>
      <w:r w:rsidR="00FD1B4F" w:rsidRPr="00EA49E4">
        <w:rPr>
          <w:rFonts w:hint="cs"/>
          <w:rtl/>
        </w:rPr>
        <w:t>ی</w:t>
      </w:r>
      <w:r w:rsidRPr="00EA49E4">
        <w:rPr>
          <w:rFonts w:hint="cs"/>
          <w:rtl/>
        </w:rPr>
        <w:t>‌شود مگر با خواندن آن قبل از نماز صبح و بعد از دخول وقت آن با ن</w:t>
      </w:r>
      <w:r w:rsidR="00FD1B4F" w:rsidRPr="00EA49E4">
        <w:rPr>
          <w:rFonts w:hint="cs"/>
          <w:rtl/>
        </w:rPr>
        <w:t>ی</w:t>
      </w:r>
      <w:r w:rsidRPr="00EA49E4">
        <w:rPr>
          <w:rFonts w:hint="cs"/>
          <w:rtl/>
        </w:rPr>
        <w:t>ت راتبۀ صبح و همچن</w:t>
      </w:r>
      <w:r w:rsidR="00FD1B4F" w:rsidRPr="00EA49E4">
        <w:rPr>
          <w:rFonts w:hint="cs"/>
          <w:rtl/>
        </w:rPr>
        <w:t>ی</w:t>
      </w:r>
      <w:r w:rsidRPr="00EA49E4">
        <w:rPr>
          <w:rFonts w:hint="cs"/>
          <w:rtl/>
        </w:rPr>
        <w:t xml:space="preserve">ن مانند </w:t>
      </w:r>
      <w:r w:rsidR="00FD1B4F" w:rsidRPr="00EA49E4">
        <w:rPr>
          <w:rFonts w:hint="cs"/>
          <w:rtl/>
        </w:rPr>
        <w:t>ک</w:t>
      </w:r>
      <w:r w:rsidRPr="00EA49E4">
        <w:rPr>
          <w:rFonts w:hint="cs"/>
          <w:rtl/>
        </w:rPr>
        <w:t>س</w:t>
      </w:r>
      <w:r w:rsidR="00FD1B4F" w:rsidRPr="00EA49E4">
        <w:rPr>
          <w:rFonts w:hint="cs"/>
          <w:rtl/>
        </w:rPr>
        <w:t>ی</w:t>
      </w:r>
      <w:r w:rsidRPr="00EA49E4">
        <w:rPr>
          <w:rFonts w:hint="cs"/>
          <w:rtl/>
        </w:rPr>
        <w:t xml:space="preserve"> </w:t>
      </w:r>
      <w:r w:rsidR="00FD1B4F" w:rsidRPr="00EA49E4">
        <w:rPr>
          <w:rFonts w:hint="cs"/>
          <w:rtl/>
        </w:rPr>
        <w:t>ک</w:t>
      </w:r>
      <w:r w:rsidRPr="00EA49E4">
        <w:rPr>
          <w:rFonts w:hint="cs"/>
          <w:rtl/>
        </w:rPr>
        <w:t>ه م</w:t>
      </w:r>
      <w:r w:rsidR="00FD1B4F" w:rsidRPr="00EA49E4">
        <w:rPr>
          <w:rFonts w:hint="cs"/>
          <w:rtl/>
        </w:rPr>
        <w:t>ی</w:t>
      </w:r>
      <w:r w:rsidRPr="00EA49E4">
        <w:rPr>
          <w:rFonts w:hint="cs"/>
          <w:rtl/>
        </w:rPr>
        <w:t xml:space="preserve">‌خواهد نماز </w:t>
      </w:r>
      <w:r w:rsidR="00FD1B4F" w:rsidRPr="00EA49E4">
        <w:rPr>
          <w:rFonts w:hint="cs"/>
          <w:rtl/>
        </w:rPr>
        <w:t>ک</w:t>
      </w:r>
      <w:r w:rsidRPr="00EA49E4">
        <w:rPr>
          <w:rFonts w:hint="cs"/>
          <w:rtl/>
        </w:rPr>
        <w:t>سوف بخواند؛ ا</w:t>
      </w:r>
      <w:r w:rsidR="00FD1B4F" w:rsidRPr="00EA49E4">
        <w:rPr>
          <w:rFonts w:hint="cs"/>
          <w:rtl/>
        </w:rPr>
        <w:t>ی</w:t>
      </w:r>
      <w:r w:rsidRPr="00EA49E4">
        <w:rPr>
          <w:rFonts w:hint="cs"/>
          <w:rtl/>
        </w:rPr>
        <w:t>ن نماز محقق نم</w:t>
      </w:r>
      <w:r w:rsidR="00FD1B4F" w:rsidRPr="00EA49E4">
        <w:rPr>
          <w:rFonts w:hint="cs"/>
          <w:rtl/>
        </w:rPr>
        <w:t>ی</w:t>
      </w:r>
      <w:r w:rsidRPr="00EA49E4">
        <w:rPr>
          <w:rFonts w:hint="cs"/>
          <w:rtl/>
        </w:rPr>
        <w:t>‌شود مگر با کیفیت مشروع آن</w:t>
      </w:r>
      <w:r>
        <w:rPr>
          <w:rFonts w:cs="Times New Roman" w:hint="cs"/>
          <w:rtl/>
          <w:lang w:bidi="fa-IR"/>
        </w:rPr>
        <w:t>.</w:t>
      </w:r>
      <w:r w:rsidRPr="00EA49E4">
        <w:rPr>
          <w:rFonts w:hint="cs"/>
          <w:rtl/>
        </w:rPr>
        <w:t xml:space="preserve"> و همچن</w:t>
      </w:r>
      <w:r w:rsidR="00FD1B4F" w:rsidRPr="00EA49E4">
        <w:rPr>
          <w:rFonts w:hint="cs"/>
          <w:rtl/>
        </w:rPr>
        <w:t>ی</w:t>
      </w:r>
      <w:r w:rsidRPr="00EA49E4">
        <w:rPr>
          <w:rFonts w:hint="cs"/>
          <w:rtl/>
        </w:rPr>
        <w:t>ن نماز ع</w:t>
      </w:r>
      <w:r w:rsidR="00FD1B4F" w:rsidRPr="00EA49E4">
        <w:rPr>
          <w:rFonts w:hint="cs"/>
          <w:rtl/>
        </w:rPr>
        <w:t>ی</w:t>
      </w:r>
      <w:r w:rsidRPr="00EA49E4">
        <w:rPr>
          <w:rFonts w:hint="cs"/>
          <w:rtl/>
        </w:rPr>
        <w:t>د فطر و قربان... و غ</w:t>
      </w:r>
      <w:r w:rsidR="00FD1B4F" w:rsidRPr="00EA49E4">
        <w:rPr>
          <w:rFonts w:hint="cs"/>
          <w:rtl/>
        </w:rPr>
        <w:t>ی</w:t>
      </w:r>
      <w:r w:rsidRPr="00EA49E4">
        <w:rPr>
          <w:rFonts w:hint="cs"/>
          <w:rtl/>
        </w:rPr>
        <w:t>ر از ا</w:t>
      </w:r>
      <w:r w:rsidR="00FD1B4F" w:rsidRPr="00EA49E4">
        <w:rPr>
          <w:rFonts w:hint="cs"/>
          <w:rtl/>
        </w:rPr>
        <w:t>ی</w:t>
      </w:r>
      <w:r w:rsidRPr="00EA49E4">
        <w:rPr>
          <w:rFonts w:hint="cs"/>
          <w:rtl/>
        </w:rPr>
        <w:t xml:space="preserve">ن </w:t>
      </w:r>
      <w:r w:rsidR="00707E3F" w:rsidRPr="00EA49E4">
        <w:rPr>
          <w:rFonts w:hint="cs"/>
          <w:rtl/>
        </w:rPr>
        <w:t>سنت‌ها</w:t>
      </w:r>
      <w:r w:rsidR="00FD1B4F" w:rsidRPr="00EA49E4">
        <w:rPr>
          <w:rFonts w:hint="cs"/>
          <w:rtl/>
        </w:rPr>
        <w:t>یی</w:t>
      </w:r>
      <w:r w:rsidRPr="00EA49E4">
        <w:rPr>
          <w:rFonts w:hint="cs"/>
          <w:rtl/>
        </w:rPr>
        <w:t xml:space="preserve"> </w:t>
      </w:r>
      <w:r w:rsidR="00FD1B4F" w:rsidRPr="00EA49E4">
        <w:rPr>
          <w:rFonts w:hint="cs"/>
          <w:rtl/>
        </w:rPr>
        <w:t>ک</w:t>
      </w:r>
      <w:r w:rsidRPr="00EA49E4">
        <w:rPr>
          <w:rFonts w:hint="cs"/>
          <w:rtl/>
        </w:rPr>
        <w:t>ه در شرع، کیفیت مع</w:t>
      </w:r>
      <w:r w:rsidR="00FD1B4F" w:rsidRPr="00EA49E4">
        <w:rPr>
          <w:rFonts w:hint="cs"/>
          <w:rtl/>
        </w:rPr>
        <w:t>ی</w:t>
      </w:r>
      <w:r w:rsidRPr="00EA49E4">
        <w:rPr>
          <w:rFonts w:hint="cs"/>
          <w:rtl/>
        </w:rPr>
        <w:t>ن</w:t>
      </w:r>
      <w:r w:rsidR="00FD1B4F" w:rsidRPr="00EA49E4">
        <w:rPr>
          <w:rFonts w:hint="cs"/>
          <w:rtl/>
        </w:rPr>
        <w:t>ی</w:t>
      </w:r>
      <w:r w:rsidRPr="00EA49E4">
        <w:rPr>
          <w:rFonts w:hint="cs"/>
          <w:rtl/>
        </w:rPr>
        <w:t xml:space="preserve"> دارند.</w:t>
      </w:r>
    </w:p>
    <w:p w:rsidR="000C080F" w:rsidRPr="00B71333" w:rsidRDefault="000C080F" w:rsidP="00EA49E4">
      <w:pPr>
        <w:pStyle w:val="a3"/>
        <w:rPr>
          <w:rStyle w:val="Char3"/>
          <w:rtl/>
        </w:rPr>
      </w:pPr>
      <w:r w:rsidRPr="00B71333">
        <w:rPr>
          <w:rStyle w:val="Char3"/>
          <w:rFonts w:hint="cs"/>
          <w:rtl/>
        </w:rPr>
        <w:t>و موضوع ا</w:t>
      </w:r>
      <w:r w:rsidR="00FD1B4F" w:rsidRPr="00B71333">
        <w:rPr>
          <w:rStyle w:val="Char3"/>
          <w:rFonts w:hint="cs"/>
          <w:rtl/>
        </w:rPr>
        <w:t>ی</w:t>
      </w:r>
      <w:r w:rsidRPr="00B71333">
        <w:rPr>
          <w:rStyle w:val="Char3"/>
          <w:rFonts w:hint="cs"/>
          <w:rtl/>
        </w:rPr>
        <w:t xml:space="preserve">ن </w:t>
      </w:r>
      <w:r w:rsidR="00FD1B4F" w:rsidRPr="00B71333">
        <w:rPr>
          <w:rStyle w:val="Char3"/>
          <w:rFonts w:hint="cs"/>
          <w:rtl/>
        </w:rPr>
        <w:t>ک</w:t>
      </w:r>
      <w:r w:rsidRPr="00B71333">
        <w:rPr>
          <w:rStyle w:val="Char3"/>
          <w:rFonts w:hint="cs"/>
          <w:rtl/>
        </w:rPr>
        <w:t xml:space="preserve">تاب، نوع دوّم از انواع سنت </w:t>
      </w:r>
      <w:r w:rsidR="00FD1B4F" w:rsidRPr="00B71333">
        <w:rPr>
          <w:rStyle w:val="Char3"/>
          <w:rFonts w:hint="cs"/>
          <w:rtl/>
        </w:rPr>
        <w:t>ی</w:t>
      </w:r>
      <w:r w:rsidRPr="00B71333">
        <w:rPr>
          <w:rStyle w:val="Char3"/>
          <w:rFonts w:hint="cs"/>
          <w:rtl/>
        </w:rPr>
        <w:t>عن</w:t>
      </w:r>
      <w:r w:rsidR="00FD1B4F" w:rsidRPr="00B71333">
        <w:rPr>
          <w:rStyle w:val="Char3"/>
          <w:rFonts w:hint="cs"/>
          <w:rtl/>
        </w:rPr>
        <w:t>ی</w:t>
      </w:r>
      <w:r w:rsidRPr="00B71333">
        <w:rPr>
          <w:rStyle w:val="Char3"/>
          <w:rFonts w:hint="cs"/>
          <w:rtl/>
        </w:rPr>
        <w:t xml:space="preserve"> سنت مق</w:t>
      </w:r>
      <w:r w:rsidR="00FD1B4F" w:rsidRPr="00B71333">
        <w:rPr>
          <w:rStyle w:val="Char3"/>
          <w:rFonts w:hint="cs"/>
          <w:rtl/>
        </w:rPr>
        <w:t>ی</w:t>
      </w:r>
      <w:r w:rsidRPr="00B71333">
        <w:rPr>
          <w:rStyle w:val="Char3"/>
          <w:rFonts w:hint="cs"/>
          <w:rtl/>
        </w:rPr>
        <w:t>د است.</w:t>
      </w:r>
    </w:p>
    <w:p w:rsidR="000C080F" w:rsidRPr="00946DCE" w:rsidRDefault="000C080F" w:rsidP="00EA49E4">
      <w:pPr>
        <w:pStyle w:val="a0"/>
        <w:rPr>
          <w:rtl/>
        </w:rPr>
      </w:pPr>
      <w:bookmarkStart w:id="16" w:name="_Toc354238679"/>
      <w:bookmarkStart w:id="17" w:name="_Toc429516258"/>
      <w:r w:rsidRPr="00946DCE">
        <w:rPr>
          <w:rFonts w:hint="cs"/>
          <w:rtl/>
        </w:rPr>
        <w:t>فضائل نمازها</w:t>
      </w:r>
      <w:r w:rsidR="00EA49E4">
        <w:rPr>
          <w:rFonts w:hint="cs"/>
          <w:rtl/>
        </w:rPr>
        <w:t>ی</w:t>
      </w:r>
      <w:r w:rsidRPr="00946DCE">
        <w:rPr>
          <w:rFonts w:hint="cs"/>
          <w:rtl/>
        </w:rPr>
        <w:t xml:space="preserve"> سنت</w:t>
      </w:r>
      <w:bookmarkEnd w:id="16"/>
      <w:bookmarkEnd w:id="17"/>
      <w:r w:rsidRPr="00946DCE">
        <w:rPr>
          <w:rFonts w:hint="cs"/>
          <w:rtl/>
        </w:rPr>
        <w:t xml:space="preserve"> </w:t>
      </w:r>
    </w:p>
    <w:p w:rsidR="000C080F" w:rsidRPr="00EA49E4" w:rsidRDefault="000C080F" w:rsidP="00EA49E4">
      <w:pPr>
        <w:pStyle w:val="a3"/>
        <w:rPr>
          <w:rtl/>
        </w:rPr>
      </w:pPr>
      <w:r w:rsidRPr="00EA49E4">
        <w:rPr>
          <w:rFonts w:hint="cs"/>
          <w:rtl/>
        </w:rPr>
        <w:t>در فض</w:t>
      </w:r>
      <w:r w:rsidR="00FD1B4F" w:rsidRPr="00EA49E4">
        <w:rPr>
          <w:rFonts w:hint="cs"/>
          <w:rtl/>
        </w:rPr>
        <w:t>ی</w:t>
      </w:r>
      <w:r w:rsidRPr="00EA49E4">
        <w:rPr>
          <w:rFonts w:hint="cs"/>
          <w:rtl/>
        </w:rPr>
        <w:t>لت نمازها</w:t>
      </w:r>
      <w:r w:rsidR="00FD1B4F" w:rsidRPr="00EA49E4">
        <w:rPr>
          <w:rFonts w:hint="cs"/>
          <w:rtl/>
        </w:rPr>
        <w:t>ی</w:t>
      </w:r>
      <w:r w:rsidRPr="00EA49E4">
        <w:rPr>
          <w:rFonts w:hint="cs"/>
          <w:rtl/>
        </w:rPr>
        <w:t xml:space="preserve"> سنت احاد</w:t>
      </w:r>
      <w:r w:rsidR="00FD1B4F" w:rsidRPr="00EA49E4">
        <w:rPr>
          <w:rFonts w:hint="cs"/>
          <w:rtl/>
        </w:rPr>
        <w:t>ی</w:t>
      </w:r>
      <w:r w:rsidRPr="00EA49E4">
        <w:rPr>
          <w:rFonts w:hint="cs"/>
          <w:rtl/>
        </w:rPr>
        <w:t>ث بس</w:t>
      </w:r>
      <w:r w:rsidR="00FD1B4F" w:rsidRPr="00EA49E4">
        <w:rPr>
          <w:rFonts w:hint="cs"/>
          <w:rtl/>
        </w:rPr>
        <w:t>ی</w:t>
      </w:r>
      <w:r w:rsidRPr="00EA49E4">
        <w:rPr>
          <w:rFonts w:hint="cs"/>
          <w:rtl/>
        </w:rPr>
        <w:t>ار</w:t>
      </w:r>
      <w:r w:rsidR="00FD1B4F" w:rsidRPr="00EA49E4">
        <w:rPr>
          <w:rFonts w:hint="cs"/>
          <w:rtl/>
        </w:rPr>
        <w:t>ی</w:t>
      </w:r>
      <w:r w:rsidRPr="00EA49E4">
        <w:rPr>
          <w:rFonts w:hint="cs"/>
          <w:rtl/>
        </w:rPr>
        <w:t xml:space="preserve"> آمده است؛ از جمله:</w:t>
      </w:r>
    </w:p>
    <w:p w:rsidR="000C080F" w:rsidRPr="00EA49E4" w:rsidRDefault="000C080F" w:rsidP="00EA49E4">
      <w:pPr>
        <w:pStyle w:val="a3"/>
        <w:rPr>
          <w:rtl/>
        </w:rPr>
      </w:pPr>
      <w:r w:rsidRPr="00EA49E4">
        <w:rPr>
          <w:rFonts w:hint="cs"/>
          <w:rtl/>
        </w:rPr>
        <w:t>الف) از ابوهر</w:t>
      </w:r>
      <w:r w:rsidR="00FD1B4F" w:rsidRPr="00EA49E4">
        <w:rPr>
          <w:rFonts w:hint="cs"/>
          <w:rtl/>
        </w:rPr>
        <w:t>ی</w:t>
      </w:r>
      <w:r w:rsidRPr="00EA49E4">
        <w:rPr>
          <w:rFonts w:hint="cs"/>
          <w:rtl/>
        </w:rPr>
        <w:t>ره</w:t>
      </w:r>
      <w:r w:rsidR="000A6572" w:rsidRPr="00EA49E4">
        <w:rPr>
          <w:rFonts w:cs="CTraditional Arabic" w:hint="cs"/>
          <w:rtl/>
        </w:rPr>
        <w:t>س</w:t>
      </w:r>
      <w:r w:rsidRPr="00EA49E4">
        <w:rPr>
          <w:rFonts w:ascii="AGA Arabesque" w:hAnsi="AGA Arabesque"/>
          <w:rtl/>
        </w:rPr>
        <w:t xml:space="preserve"> </w:t>
      </w:r>
      <w:r w:rsidRPr="00EA49E4">
        <w:rPr>
          <w:rFonts w:hint="cs"/>
          <w:rtl/>
        </w:rPr>
        <w:t>روا</w:t>
      </w:r>
      <w:r w:rsidR="00FD1B4F" w:rsidRPr="00EA49E4">
        <w:rPr>
          <w:rFonts w:hint="cs"/>
          <w:rtl/>
        </w:rPr>
        <w:t>ی</w:t>
      </w:r>
      <w:r w:rsidRPr="00EA49E4">
        <w:rPr>
          <w:rFonts w:hint="cs"/>
          <w:rtl/>
        </w:rPr>
        <w:t>ت است: پ</w:t>
      </w:r>
      <w:r w:rsidR="00FD1B4F" w:rsidRPr="00EA49E4">
        <w:rPr>
          <w:rFonts w:hint="cs"/>
          <w:rtl/>
        </w:rPr>
        <w:t>ی</w:t>
      </w:r>
      <w:r w:rsidRPr="00EA49E4">
        <w:rPr>
          <w:rFonts w:hint="cs"/>
          <w:rtl/>
        </w:rPr>
        <w:t>امبر</w:t>
      </w:r>
      <w:r w:rsidR="00B71333" w:rsidRPr="00EA49E4">
        <w:rPr>
          <w:rFonts w:cs="CTraditional Arabic" w:hint="cs"/>
          <w:rtl/>
        </w:rPr>
        <w:t xml:space="preserve"> ج</w:t>
      </w:r>
      <w:r w:rsidRPr="00EA49E4">
        <w:rPr>
          <w:rFonts w:hint="cs"/>
          <w:rtl/>
        </w:rPr>
        <w:t xml:space="preserve"> فرمودند: «اول</w:t>
      </w:r>
      <w:r w:rsidR="00FD1B4F" w:rsidRPr="00EA49E4">
        <w:rPr>
          <w:rFonts w:hint="cs"/>
          <w:rtl/>
        </w:rPr>
        <w:t>ی</w:t>
      </w:r>
      <w:r w:rsidRPr="00EA49E4">
        <w:rPr>
          <w:rFonts w:hint="cs"/>
          <w:rtl/>
        </w:rPr>
        <w:t>ن چ</w:t>
      </w:r>
      <w:r w:rsidR="00FD1B4F" w:rsidRPr="00EA49E4">
        <w:rPr>
          <w:rFonts w:hint="cs"/>
          <w:rtl/>
        </w:rPr>
        <w:t>ی</w:t>
      </w:r>
      <w:r w:rsidRPr="00EA49E4">
        <w:rPr>
          <w:rFonts w:hint="cs"/>
          <w:rtl/>
        </w:rPr>
        <w:t>ز</w:t>
      </w:r>
      <w:r w:rsidR="00FD1B4F" w:rsidRPr="00EA49E4">
        <w:rPr>
          <w:rFonts w:hint="cs"/>
          <w:rtl/>
        </w:rPr>
        <w:t>ی</w:t>
      </w:r>
      <w:r w:rsidRPr="00EA49E4">
        <w:rPr>
          <w:rFonts w:hint="cs"/>
          <w:rtl/>
        </w:rPr>
        <w:t xml:space="preserve"> </w:t>
      </w:r>
      <w:r w:rsidR="00FD1B4F" w:rsidRPr="00EA49E4">
        <w:rPr>
          <w:rFonts w:hint="cs"/>
          <w:rtl/>
        </w:rPr>
        <w:t>ک</w:t>
      </w:r>
      <w:r w:rsidRPr="00EA49E4">
        <w:rPr>
          <w:rFonts w:hint="cs"/>
          <w:rtl/>
        </w:rPr>
        <w:t>ه  مردم در روز ق</w:t>
      </w:r>
      <w:r w:rsidR="00FD1B4F" w:rsidRPr="00EA49E4">
        <w:rPr>
          <w:rFonts w:hint="cs"/>
          <w:rtl/>
        </w:rPr>
        <w:t>ی</w:t>
      </w:r>
      <w:r w:rsidRPr="00EA49E4">
        <w:rPr>
          <w:rFonts w:hint="cs"/>
          <w:rtl/>
        </w:rPr>
        <w:t>امت دربارۀ اعمالشان</w:t>
      </w:r>
      <w:r w:rsidRPr="00EA49E4">
        <w:rPr>
          <w:rFonts w:hint="cs"/>
          <w:vertAlign w:val="superscript"/>
          <w:rtl/>
        </w:rPr>
        <w:t>(</w:t>
      </w:r>
      <w:r w:rsidRPr="00EA49E4">
        <w:rPr>
          <w:vertAlign w:val="superscript"/>
          <w:rtl/>
        </w:rPr>
        <w:footnoteReference w:id="6"/>
      </w:r>
      <w:r w:rsidRPr="00EA49E4">
        <w:rPr>
          <w:rFonts w:hint="cs"/>
          <w:vertAlign w:val="superscript"/>
          <w:rtl/>
        </w:rPr>
        <w:t>)</w:t>
      </w:r>
      <w:r w:rsidRPr="00EA49E4">
        <w:rPr>
          <w:rFonts w:hint="cs"/>
          <w:rtl/>
        </w:rPr>
        <w:t xml:space="preserve"> محاسبه م</w:t>
      </w:r>
      <w:r w:rsidR="00FD1B4F" w:rsidRPr="00EA49E4">
        <w:rPr>
          <w:rFonts w:hint="cs"/>
          <w:rtl/>
        </w:rPr>
        <w:t>ی</w:t>
      </w:r>
      <w:r w:rsidRPr="00EA49E4">
        <w:rPr>
          <w:rFonts w:hint="cs"/>
          <w:rtl/>
        </w:rPr>
        <w:t>‌شوند، نماز است». فرمودند: «خداوند</w:t>
      </w:r>
      <w:r w:rsidR="00C366BF" w:rsidRPr="00EA49E4">
        <w:rPr>
          <w:rFonts w:cs="CTraditional Arabic" w:hint="cs"/>
          <w:rtl/>
        </w:rPr>
        <w:t>أ</w:t>
      </w:r>
      <w:r w:rsidRPr="00EA49E4">
        <w:rPr>
          <w:rFonts w:hint="cs"/>
          <w:rtl/>
        </w:rPr>
        <w:t xml:space="preserve"> به فرشتگان خود م</w:t>
      </w:r>
      <w:r w:rsidR="00FD1B4F" w:rsidRPr="00EA49E4">
        <w:rPr>
          <w:rFonts w:hint="cs"/>
          <w:rtl/>
        </w:rPr>
        <w:t>ی</w:t>
      </w:r>
      <w:r w:rsidRPr="00EA49E4">
        <w:rPr>
          <w:rFonts w:hint="cs"/>
          <w:rtl/>
        </w:rPr>
        <w:t>‌فرما</w:t>
      </w:r>
      <w:r w:rsidR="00FD1B4F" w:rsidRPr="00EA49E4">
        <w:rPr>
          <w:rFonts w:hint="cs"/>
          <w:rtl/>
        </w:rPr>
        <w:t>ی</w:t>
      </w:r>
      <w:r w:rsidRPr="00EA49E4">
        <w:rPr>
          <w:rFonts w:hint="cs"/>
          <w:rtl/>
        </w:rPr>
        <w:t xml:space="preserve">ند </w:t>
      </w:r>
      <w:r>
        <w:rPr>
          <w:rFonts w:cs="Times New Roman" w:hint="cs"/>
          <w:rtl/>
          <w:lang w:bidi="fa-IR"/>
        </w:rPr>
        <w:t>–</w:t>
      </w:r>
      <w:r w:rsidRPr="00EA49E4">
        <w:rPr>
          <w:rFonts w:hint="cs"/>
          <w:rtl/>
        </w:rPr>
        <w:t xml:space="preserve"> و الله اعلم -: در نماز بنده‌ام نگاه </w:t>
      </w:r>
      <w:r w:rsidR="00FD1B4F" w:rsidRPr="00EA49E4">
        <w:rPr>
          <w:rFonts w:hint="cs"/>
          <w:rtl/>
        </w:rPr>
        <w:t>ک</w:t>
      </w:r>
      <w:r w:rsidRPr="00EA49E4">
        <w:rPr>
          <w:rFonts w:hint="cs"/>
          <w:rtl/>
        </w:rPr>
        <w:t>ن</w:t>
      </w:r>
      <w:r w:rsidR="00FD1B4F" w:rsidRPr="00EA49E4">
        <w:rPr>
          <w:rFonts w:hint="cs"/>
          <w:rtl/>
        </w:rPr>
        <w:t>ی</w:t>
      </w:r>
      <w:r w:rsidRPr="00EA49E4">
        <w:rPr>
          <w:rFonts w:hint="cs"/>
          <w:rtl/>
        </w:rPr>
        <w:t>د؛ آ</w:t>
      </w:r>
      <w:r w:rsidR="00FD1B4F" w:rsidRPr="00EA49E4">
        <w:rPr>
          <w:rFonts w:hint="cs"/>
          <w:rtl/>
        </w:rPr>
        <w:t>ی</w:t>
      </w:r>
      <w:r w:rsidRPr="00EA49E4">
        <w:rPr>
          <w:rFonts w:hint="cs"/>
          <w:rtl/>
        </w:rPr>
        <w:t xml:space="preserve">ا آن را </w:t>
      </w:r>
      <w:r w:rsidR="00FD1B4F" w:rsidRPr="00EA49E4">
        <w:rPr>
          <w:rFonts w:hint="cs"/>
          <w:rtl/>
        </w:rPr>
        <w:t>ک</w:t>
      </w:r>
      <w:r w:rsidRPr="00EA49E4">
        <w:rPr>
          <w:rFonts w:hint="cs"/>
          <w:rtl/>
        </w:rPr>
        <w:t xml:space="preserve">امل </w:t>
      </w:r>
      <w:r w:rsidR="00FD1B4F" w:rsidRPr="00EA49E4">
        <w:rPr>
          <w:rFonts w:hint="cs"/>
          <w:rtl/>
        </w:rPr>
        <w:t>ک</w:t>
      </w:r>
      <w:r w:rsidRPr="00EA49E4">
        <w:rPr>
          <w:rFonts w:hint="cs"/>
          <w:rtl/>
        </w:rPr>
        <w:t xml:space="preserve">رده است </w:t>
      </w:r>
      <w:r w:rsidR="00FD1B4F" w:rsidRPr="00EA49E4">
        <w:rPr>
          <w:rFonts w:hint="cs"/>
          <w:rtl/>
        </w:rPr>
        <w:t>ی</w:t>
      </w:r>
      <w:r w:rsidRPr="00EA49E4">
        <w:rPr>
          <w:rFonts w:hint="cs"/>
          <w:rtl/>
        </w:rPr>
        <w:t>ا ناقص</w:t>
      </w:r>
      <w:r w:rsidRPr="00EA49E4">
        <w:rPr>
          <w:rFonts w:hint="cs"/>
          <w:vertAlign w:val="superscript"/>
          <w:rtl/>
        </w:rPr>
        <w:t>(</w:t>
      </w:r>
      <w:r w:rsidRPr="00EA49E4">
        <w:rPr>
          <w:vertAlign w:val="superscript"/>
          <w:rtl/>
        </w:rPr>
        <w:footnoteReference w:id="7"/>
      </w:r>
      <w:r w:rsidRPr="00EA49E4">
        <w:rPr>
          <w:rFonts w:hint="cs"/>
          <w:vertAlign w:val="superscript"/>
          <w:rtl/>
        </w:rPr>
        <w:t>)</w:t>
      </w:r>
      <w:r w:rsidRPr="00EA49E4">
        <w:rPr>
          <w:rFonts w:hint="cs"/>
          <w:rtl/>
        </w:rPr>
        <w:t xml:space="preserve">؟ پس اگر </w:t>
      </w:r>
      <w:r w:rsidR="00FD1B4F" w:rsidRPr="00EA49E4">
        <w:rPr>
          <w:rFonts w:hint="cs"/>
          <w:rtl/>
        </w:rPr>
        <w:t>ک</w:t>
      </w:r>
      <w:r w:rsidRPr="00EA49E4">
        <w:rPr>
          <w:rFonts w:hint="cs"/>
          <w:rtl/>
        </w:rPr>
        <w:t>امل بود، برا</w:t>
      </w:r>
      <w:r w:rsidR="00FD1B4F" w:rsidRPr="00EA49E4">
        <w:rPr>
          <w:rFonts w:hint="cs"/>
          <w:rtl/>
        </w:rPr>
        <w:t>ی</w:t>
      </w:r>
      <w:r w:rsidRPr="00EA49E4">
        <w:rPr>
          <w:rFonts w:hint="cs"/>
          <w:rtl/>
        </w:rPr>
        <w:t xml:space="preserve"> او نوشته م</w:t>
      </w:r>
      <w:r w:rsidR="00FD1B4F" w:rsidRPr="00EA49E4">
        <w:rPr>
          <w:rFonts w:hint="cs"/>
          <w:rtl/>
        </w:rPr>
        <w:t>ی</w:t>
      </w:r>
      <w:r w:rsidRPr="00EA49E4">
        <w:rPr>
          <w:rFonts w:hint="cs"/>
          <w:rtl/>
        </w:rPr>
        <w:t xml:space="preserve">‌شود </w:t>
      </w:r>
      <w:r w:rsidR="00FD1B4F" w:rsidRPr="00EA49E4">
        <w:rPr>
          <w:rFonts w:hint="cs"/>
          <w:rtl/>
        </w:rPr>
        <w:t>ک</w:t>
      </w:r>
      <w:r w:rsidRPr="00EA49E4">
        <w:rPr>
          <w:rFonts w:hint="cs"/>
          <w:rtl/>
        </w:rPr>
        <w:t xml:space="preserve">ه </w:t>
      </w:r>
      <w:r w:rsidR="00FD1B4F" w:rsidRPr="00EA49E4">
        <w:rPr>
          <w:rFonts w:hint="cs"/>
          <w:rtl/>
        </w:rPr>
        <w:t>ک</w:t>
      </w:r>
      <w:r w:rsidRPr="00EA49E4">
        <w:rPr>
          <w:rFonts w:hint="cs"/>
          <w:rtl/>
        </w:rPr>
        <w:t>امل است و اگر چ</w:t>
      </w:r>
      <w:r w:rsidR="00FD1B4F" w:rsidRPr="00EA49E4">
        <w:rPr>
          <w:rFonts w:hint="cs"/>
          <w:rtl/>
        </w:rPr>
        <w:t>ی</w:t>
      </w:r>
      <w:r w:rsidRPr="00EA49E4">
        <w:rPr>
          <w:rFonts w:hint="cs"/>
          <w:rtl/>
        </w:rPr>
        <w:t>ز</w:t>
      </w:r>
      <w:r w:rsidR="00FD1B4F" w:rsidRPr="00EA49E4">
        <w:rPr>
          <w:rFonts w:hint="cs"/>
          <w:rtl/>
        </w:rPr>
        <w:t>ی</w:t>
      </w:r>
      <w:r w:rsidRPr="00EA49E4">
        <w:rPr>
          <w:rFonts w:hint="cs"/>
          <w:rtl/>
        </w:rPr>
        <w:t xml:space="preserve"> از آن ناقص بود، م</w:t>
      </w:r>
      <w:r w:rsidR="00FD1B4F" w:rsidRPr="00EA49E4">
        <w:rPr>
          <w:rFonts w:hint="cs"/>
          <w:rtl/>
        </w:rPr>
        <w:t>ی</w:t>
      </w:r>
      <w:r w:rsidRPr="00EA49E4">
        <w:rPr>
          <w:rFonts w:hint="cs"/>
          <w:rtl/>
        </w:rPr>
        <w:t>‌فرما</w:t>
      </w:r>
      <w:r w:rsidR="00FD1B4F" w:rsidRPr="00EA49E4">
        <w:rPr>
          <w:rFonts w:hint="cs"/>
          <w:rtl/>
        </w:rPr>
        <w:t>ی</w:t>
      </w:r>
      <w:r w:rsidRPr="00EA49E4">
        <w:rPr>
          <w:rFonts w:hint="cs"/>
          <w:rtl/>
        </w:rPr>
        <w:t xml:space="preserve">ند: نگاه </w:t>
      </w:r>
      <w:r w:rsidR="00FD1B4F" w:rsidRPr="00EA49E4">
        <w:rPr>
          <w:rFonts w:hint="cs"/>
          <w:rtl/>
        </w:rPr>
        <w:t>ک</w:t>
      </w:r>
      <w:r w:rsidRPr="00EA49E4">
        <w:rPr>
          <w:rFonts w:hint="cs"/>
          <w:rtl/>
        </w:rPr>
        <w:t>ن</w:t>
      </w:r>
      <w:r w:rsidR="00FD1B4F" w:rsidRPr="00EA49E4">
        <w:rPr>
          <w:rFonts w:hint="cs"/>
          <w:rtl/>
        </w:rPr>
        <w:t>ی</w:t>
      </w:r>
      <w:r w:rsidRPr="00EA49E4">
        <w:rPr>
          <w:rFonts w:hint="cs"/>
          <w:rtl/>
        </w:rPr>
        <w:t>د که آ</w:t>
      </w:r>
      <w:r w:rsidR="00FD1B4F" w:rsidRPr="00EA49E4">
        <w:rPr>
          <w:rFonts w:hint="cs"/>
          <w:rtl/>
        </w:rPr>
        <w:t>ی</w:t>
      </w:r>
      <w:r w:rsidRPr="00EA49E4">
        <w:rPr>
          <w:rFonts w:hint="cs"/>
          <w:rtl/>
        </w:rPr>
        <w:t>ا بندۀ من نماز سنت</w:t>
      </w:r>
      <w:r w:rsidR="00FD1B4F" w:rsidRPr="00EA49E4">
        <w:rPr>
          <w:rFonts w:hint="cs"/>
          <w:rtl/>
        </w:rPr>
        <w:t>ی</w:t>
      </w:r>
      <w:r w:rsidRPr="00EA49E4">
        <w:rPr>
          <w:rFonts w:hint="cs"/>
          <w:rtl/>
        </w:rPr>
        <w:t>(تطوع) دارد؟ پـس اگر نماز سنت</w:t>
      </w:r>
      <w:r w:rsidR="00FD1B4F" w:rsidRPr="00EA49E4">
        <w:rPr>
          <w:rFonts w:hint="cs"/>
          <w:rtl/>
        </w:rPr>
        <w:t>ی</w:t>
      </w:r>
      <w:r w:rsidRPr="00EA49E4">
        <w:rPr>
          <w:rFonts w:hint="cs"/>
          <w:rtl/>
        </w:rPr>
        <w:t xml:space="preserve"> داشته باشد، م</w:t>
      </w:r>
      <w:r w:rsidR="00FD1B4F" w:rsidRPr="00EA49E4">
        <w:rPr>
          <w:rFonts w:hint="cs"/>
          <w:rtl/>
        </w:rPr>
        <w:t>ی</w:t>
      </w:r>
      <w:r w:rsidRPr="00EA49E4">
        <w:rPr>
          <w:rFonts w:hint="cs"/>
          <w:rtl/>
        </w:rPr>
        <w:t>‌فرما</w:t>
      </w:r>
      <w:r w:rsidR="00FD1B4F" w:rsidRPr="00EA49E4">
        <w:rPr>
          <w:rFonts w:hint="cs"/>
          <w:rtl/>
        </w:rPr>
        <w:t>ی</w:t>
      </w:r>
      <w:r w:rsidRPr="00EA49E4">
        <w:rPr>
          <w:rFonts w:hint="cs"/>
          <w:rtl/>
        </w:rPr>
        <w:t>ند: نماز فرض بندۀ من را با نمازها</w:t>
      </w:r>
      <w:r w:rsidR="00FD1B4F" w:rsidRPr="00EA49E4">
        <w:rPr>
          <w:rFonts w:hint="cs"/>
          <w:rtl/>
        </w:rPr>
        <w:t>ی</w:t>
      </w:r>
      <w:r w:rsidRPr="00EA49E4">
        <w:rPr>
          <w:rFonts w:hint="cs"/>
          <w:rtl/>
        </w:rPr>
        <w:t xml:space="preserve"> سنت او </w:t>
      </w:r>
      <w:r w:rsidR="00FD1B4F" w:rsidRPr="00EA49E4">
        <w:rPr>
          <w:rFonts w:hint="cs"/>
          <w:rtl/>
        </w:rPr>
        <w:t>ک</w:t>
      </w:r>
      <w:r w:rsidRPr="00EA49E4">
        <w:rPr>
          <w:rFonts w:hint="cs"/>
          <w:rtl/>
        </w:rPr>
        <w:t xml:space="preserve">امل </w:t>
      </w:r>
      <w:r w:rsidR="00FD1B4F" w:rsidRPr="00EA49E4">
        <w:rPr>
          <w:rFonts w:hint="cs"/>
          <w:rtl/>
        </w:rPr>
        <w:t>ک</w:t>
      </w:r>
      <w:r w:rsidRPr="00EA49E4">
        <w:rPr>
          <w:rFonts w:hint="cs"/>
          <w:rtl/>
        </w:rPr>
        <w:t>ن</w:t>
      </w:r>
      <w:r w:rsidR="00FD1B4F" w:rsidRPr="00EA49E4">
        <w:rPr>
          <w:rFonts w:hint="cs"/>
          <w:rtl/>
        </w:rPr>
        <w:t>ی</w:t>
      </w:r>
      <w:r w:rsidRPr="00EA49E4">
        <w:rPr>
          <w:rFonts w:hint="cs"/>
          <w:rtl/>
        </w:rPr>
        <w:t>د، سپس در مورد سا</w:t>
      </w:r>
      <w:r w:rsidR="00FD1B4F" w:rsidRPr="00EA49E4">
        <w:rPr>
          <w:rFonts w:hint="cs"/>
          <w:rtl/>
        </w:rPr>
        <w:t>ی</w:t>
      </w:r>
      <w:r w:rsidRPr="00EA49E4">
        <w:rPr>
          <w:rFonts w:hint="cs"/>
          <w:rtl/>
        </w:rPr>
        <w:t>ر اعمال او ن</w:t>
      </w:r>
      <w:r w:rsidR="00FD1B4F" w:rsidRPr="00EA49E4">
        <w:rPr>
          <w:rFonts w:hint="cs"/>
          <w:rtl/>
        </w:rPr>
        <w:t>ی</w:t>
      </w:r>
      <w:r w:rsidRPr="00EA49E4">
        <w:rPr>
          <w:rFonts w:hint="cs"/>
          <w:rtl/>
        </w:rPr>
        <w:t>ز به هم</w:t>
      </w:r>
      <w:r w:rsidR="00FD1B4F" w:rsidRPr="00EA49E4">
        <w:rPr>
          <w:rFonts w:hint="cs"/>
          <w:rtl/>
        </w:rPr>
        <w:t>ی</w:t>
      </w:r>
      <w:r w:rsidRPr="00EA49E4">
        <w:rPr>
          <w:rFonts w:hint="cs"/>
          <w:rtl/>
        </w:rPr>
        <w:t>ن صورت عمل م</w:t>
      </w:r>
      <w:r w:rsidR="00FD1B4F" w:rsidRPr="00EA49E4">
        <w:rPr>
          <w:rFonts w:hint="cs"/>
          <w:rtl/>
        </w:rPr>
        <w:t>ی</w:t>
      </w:r>
      <w:r w:rsidRPr="00EA49E4">
        <w:rPr>
          <w:rFonts w:hint="cs"/>
          <w:rtl/>
        </w:rPr>
        <w:t>‌شود». تخر</w:t>
      </w:r>
      <w:r w:rsidR="00FD1B4F" w:rsidRPr="00EA49E4">
        <w:rPr>
          <w:rFonts w:hint="cs"/>
          <w:rtl/>
        </w:rPr>
        <w:t>ی</w:t>
      </w:r>
      <w:r w:rsidRPr="00EA49E4">
        <w:rPr>
          <w:rFonts w:hint="cs"/>
          <w:rtl/>
        </w:rPr>
        <w:t>ج امام احمد و مؤلف</w:t>
      </w:r>
      <w:r w:rsidR="00FD1B4F" w:rsidRPr="00EA49E4">
        <w:rPr>
          <w:rFonts w:hint="cs"/>
          <w:rtl/>
        </w:rPr>
        <w:t>ی</w:t>
      </w:r>
      <w:r w:rsidRPr="00EA49E4">
        <w:rPr>
          <w:rFonts w:hint="cs"/>
          <w:rtl/>
        </w:rPr>
        <w:t xml:space="preserve">ن </w:t>
      </w:r>
      <w:r w:rsidR="00194BE1" w:rsidRPr="00EA49E4">
        <w:rPr>
          <w:rFonts w:hint="cs"/>
          <w:rtl/>
        </w:rPr>
        <w:t>کتاب‌ها</w:t>
      </w:r>
      <w:r w:rsidR="00FD1B4F" w:rsidRPr="00EA49E4">
        <w:rPr>
          <w:rFonts w:hint="cs"/>
          <w:rtl/>
        </w:rPr>
        <w:t>ی</w:t>
      </w:r>
      <w:r w:rsidRPr="00EA49E4">
        <w:rPr>
          <w:rFonts w:hint="cs"/>
          <w:rtl/>
        </w:rPr>
        <w:t xml:space="preserve"> سنن چهارگانه</w:t>
      </w:r>
      <w:r w:rsidRPr="00EA49E4">
        <w:rPr>
          <w:rFonts w:hint="cs"/>
          <w:vertAlign w:val="superscript"/>
          <w:rtl/>
        </w:rPr>
        <w:t>(</w:t>
      </w:r>
      <w:r w:rsidRPr="00EA49E4">
        <w:rPr>
          <w:vertAlign w:val="superscript"/>
          <w:rtl/>
        </w:rPr>
        <w:footnoteReference w:id="8"/>
      </w:r>
      <w:r w:rsidRPr="00EA49E4">
        <w:rPr>
          <w:rFonts w:hint="cs"/>
          <w:vertAlign w:val="superscript"/>
          <w:rtl/>
        </w:rPr>
        <w:t>)</w:t>
      </w:r>
      <w:r w:rsidRPr="00EA49E4">
        <w:rPr>
          <w:rFonts w:hint="cs"/>
          <w:rtl/>
        </w:rPr>
        <w:t xml:space="preserve"> [سنن ابوداود و نسا</w:t>
      </w:r>
      <w:r w:rsidR="00FD1B4F" w:rsidRPr="00EA49E4">
        <w:rPr>
          <w:rFonts w:hint="cs"/>
          <w:rtl/>
        </w:rPr>
        <w:t>یی</w:t>
      </w:r>
      <w:r w:rsidRPr="00EA49E4">
        <w:rPr>
          <w:rFonts w:hint="cs"/>
          <w:rtl/>
        </w:rPr>
        <w:t xml:space="preserve"> و ترمذ</w:t>
      </w:r>
      <w:r w:rsidR="00FD1B4F" w:rsidRPr="00EA49E4">
        <w:rPr>
          <w:rFonts w:hint="cs"/>
          <w:rtl/>
        </w:rPr>
        <w:t>ی</w:t>
      </w:r>
      <w:r w:rsidRPr="00EA49E4">
        <w:rPr>
          <w:rFonts w:hint="cs"/>
          <w:rtl/>
        </w:rPr>
        <w:t xml:space="preserve"> و ابن ماجه]. </w:t>
      </w:r>
    </w:p>
    <w:p w:rsidR="000C080F" w:rsidRPr="00314569" w:rsidRDefault="000C080F" w:rsidP="00314569">
      <w:pPr>
        <w:pStyle w:val="a3"/>
        <w:rPr>
          <w:rtl/>
        </w:rPr>
      </w:pPr>
      <w:r w:rsidRPr="00314569">
        <w:rPr>
          <w:rFonts w:hint="cs"/>
          <w:rtl/>
        </w:rPr>
        <w:t>در ا</w:t>
      </w:r>
      <w:r w:rsidR="00FD1B4F" w:rsidRPr="00314569">
        <w:rPr>
          <w:rFonts w:hint="cs"/>
          <w:rtl/>
        </w:rPr>
        <w:t>ی</w:t>
      </w:r>
      <w:r w:rsidRPr="00314569">
        <w:rPr>
          <w:rFonts w:hint="cs"/>
          <w:rtl/>
        </w:rPr>
        <w:t>ن حد</w:t>
      </w:r>
      <w:r w:rsidR="00FD1B4F" w:rsidRPr="00314569">
        <w:rPr>
          <w:rFonts w:hint="cs"/>
          <w:rtl/>
        </w:rPr>
        <w:t>ی</w:t>
      </w:r>
      <w:r w:rsidRPr="00314569">
        <w:rPr>
          <w:rFonts w:hint="cs"/>
          <w:rtl/>
        </w:rPr>
        <w:t>ث ح</w:t>
      </w:r>
      <w:r w:rsidR="00FD1B4F" w:rsidRPr="00314569">
        <w:rPr>
          <w:rFonts w:hint="cs"/>
          <w:rtl/>
        </w:rPr>
        <w:t>ک</w:t>
      </w:r>
      <w:r w:rsidRPr="00314569">
        <w:rPr>
          <w:rFonts w:hint="cs"/>
          <w:rtl/>
        </w:rPr>
        <w:t>مت</w:t>
      </w:r>
      <w:r w:rsidR="00FD1B4F" w:rsidRPr="00314569">
        <w:rPr>
          <w:rFonts w:hint="cs"/>
          <w:rtl/>
        </w:rPr>
        <w:t>ی</w:t>
      </w:r>
      <w:r w:rsidRPr="00314569">
        <w:rPr>
          <w:rFonts w:hint="cs"/>
          <w:rtl/>
        </w:rPr>
        <w:t xml:space="preserve"> از </w:t>
      </w:r>
      <w:r w:rsidR="00EA49E4" w:rsidRPr="00314569">
        <w:rPr>
          <w:rFonts w:hint="cs"/>
          <w:rtl/>
        </w:rPr>
        <w:t>حکمت‌ها</w:t>
      </w:r>
      <w:r w:rsidR="00FD1B4F" w:rsidRPr="00314569">
        <w:rPr>
          <w:rFonts w:hint="cs"/>
          <w:rtl/>
        </w:rPr>
        <w:t>ی</w:t>
      </w:r>
      <w:r w:rsidRPr="00314569">
        <w:rPr>
          <w:rFonts w:hint="cs"/>
          <w:rtl/>
        </w:rPr>
        <w:t xml:space="preserve"> مشروع</w:t>
      </w:r>
      <w:r w:rsidR="00FD1B4F" w:rsidRPr="00314569">
        <w:rPr>
          <w:rFonts w:hint="cs"/>
          <w:rtl/>
        </w:rPr>
        <w:t>ی</w:t>
      </w:r>
      <w:r w:rsidRPr="00314569">
        <w:rPr>
          <w:rFonts w:hint="cs"/>
          <w:rtl/>
        </w:rPr>
        <w:t>ت نمازها</w:t>
      </w:r>
      <w:r w:rsidR="00FD1B4F" w:rsidRPr="00314569">
        <w:rPr>
          <w:rFonts w:hint="cs"/>
          <w:rtl/>
        </w:rPr>
        <w:t>ی</w:t>
      </w:r>
      <w:r w:rsidRPr="00314569">
        <w:rPr>
          <w:rFonts w:hint="cs"/>
          <w:rtl/>
        </w:rPr>
        <w:t xml:space="preserve"> سنت نهفته است.</w:t>
      </w:r>
    </w:p>
    <w:p w:rsidR="000C080F" w:rsidRPr="00EA49E4" w:rsidRDefault="000C080F" w:rsidP="00EA49E4">
      <w:pPr>
        <w:pStyle w:val="a3"/>
        <w:rPr>
          <w:rtl/>
        </w:rPr>
      </w:pPr>
      <w:r w:rsidRPr="00EA49E4">
        <w:rPr>
          <w:rFonts w:hint="cs"/>
          <w:rtl/>
        </w:rPr>
        <w:t>ب) از رب</w:t>
      </w:r>
      <w:r w:rsidR="00FD1B4F" w:rsidRPr="00EA49E4">
        <w:rPr>
          <w:rFonts w:hint="cs"/>
          <w:rtl/>
        </w:rPr>
        <w:t>ی</w:t>
      </w:r>
      <w:r w:rsidRPr="00EA49E4">
        <w:rPr>
          <w:rFonts w:hint="cs"/>
          <w:rtl/>
        </w:rPr>
        <w:t xml:space="preserve">عه بن </w:t>
      </w:r>
      <w:r w:rsidR="00FD1B4F" w:rsidRPr="00EA49E4">
        <w:rPr>
          <w:rFonts w:hint="cs"/>
          <w:rtl/>
        </w:rPr>
        <w:t>ک</w:t>
      </w:r>
      <w:r w:rsidRPr="00EA49E4">
        <w:rPr>
          <w:rFonts w:hint="cs"/>
          <w:rtl/>
        </w:rPr>
        <w:t>عب بن مال</w:t>
      </w:r>
      <w:r w:rsidR="00FD1B4F" w:rsidRPr="00EA49E4">
        <w:rPr>
          <w:rFonts w:hint="cs"/>
          <w:rtl/>
        </w:rPr>
        <w:t>ک</w:t>
      </w:r>
      <w:r w:rsidRPr="00EA49E4">
        <w:rPr>
          <w:rFonts w:hint="cs"/>
          <w:rtl/>
        </w:rPr>
        <w:t xml:space="preserve"> أسلم</w:t>
      </w:r>
      <w:r w:rsidR="00FD1B4F" w:rsidRPr="00EA49E4">
        <w:rPr>
          <w:rFonts w:hint="cs"/>
          <w:rtl/>
        </w:rPr>
        <w:t>ی</w:t>
      </w:r>
      <w:r w:rsidR="000A6572" w:rsidRPr="00EA49E4">
        <w:rPr>
          <w:rFonts w:cs="CTraditional Arabic"/>
          <w:rtl/>
        </w:rPr>
        <w:t>س</w:t>
      </w:r>
      <w:r w:rsidRPr="00EA49E4">
        <w:rPr>
          <w:rFonts w:hint="cs"/>
          <w:rtl/>
        </w:rPr>
        <w:t xml:space="preserve"> روا</w:t>
      </w:r>
      <w:r w:rsidR="00FD1B4F" w:rsidRPr="00EA49E4">
        <w:rPr>
          <w:rFonts w:hint="cs"/>
          <w:rtl/>
        </w:rPr>
        <w:t>ی</w:t>
      </w:r>
      <w:r w:rsidRPr="00EA49E4">
        <w:rPr>
          <w:rFonts w:hint="cs"/>
          <w:rtl/>
        </w:rPr>
        <w:t xml:space="preserve">ت است </w:t>
      </w:r>
      <w:r w:rsidR="00FD1B4F" w:rsidRPr="00EA49E4">
        <w:rPr>
          <w:rFonts w:hint="cs"/>
          <w:rtl/>
        </w:rPr>
        <w:t>ک</w:t>
      </w:r>
      <w:r w:rsidRPr="00EA49E4">
        <w:rPr>
          <w:rFonts w:hint="cs"/>
          <w:rtl/>
        </w:rPr>
        <w:t>ه م</w:t>
      </w:r>
      <w:r w:rsidR="00FD1B4F" w:rsidRPr="00EA49E4">
        <w:rPr>
          <w:rFonts w:hint="cs"/>
          <w:rtl/>
        </w:rPr>
        <w:t>ی</w:t>
      </w:r>
      <w:r w:rsidRPr="00EA49E4">
        <w:rPr>
          <w:rFonts w:hint="cs"/>
          <w:rtl/>
        </w:rPr>
        <w:t>‌گو</w:t>
      </w:r>
      <w:r w:rsidR="00FD1B4F" w:rsidRPr="00EA49E4">
        <w:rPr>
          <w:rFonts w:hint="cs"/>
          <w:rtl/>
        </w:rPr>
        <w:t>ی</w:t>
      </w:r>
      <w:r w:rsidRPr="00EA49E4">
        <w:rPr>
          <w:rFonts w:hint="cs"/>
          <w:rtl/>
        </w:rPr>
        <w:t>د: همراه پ</w:t>
      </w:r>
      <w:r w:rsidR="00FD1B4F" w:rsidRPr="00EA49E4">
        <w:rPr>
          <w:rFonts w:hint="cs"/>
          <w:rtl/>
        </w:rPr>
        <w:t>ی</w:t>
      </w:r>
      <w:r w:rsidRPr="00EA49E4">
        <w:rPr>
          <w:rFonts w:hint="cs"/>
          <w:rtl/>
        </w:rPr>
        <w:t>امبر</w:t>
      </w:r>
      <w:r w:rsidR="00E242D8" w:rsidRPr="00EA49E4">
        <w:rPr>
          <w:rFonts w:cs="CTraditional Arabic"/>
          <w:rtl/>
        </w:rPr>
        <w:t xml:space="preserve"> ج</w:t>
      </w:r>
      <w:r w:rsidRPr="00EA49E4">
        <w:rPr>
          <w:rFonts w:hint="cs"/>
          <w:rtl/>
        </w:rPr>
        <w:t xml:space="preserve"> م</w:t>
      </w:r>
      <w:r w:rsidR="00FD1B4F" w:rsidRPr="00EA49E4">
        <w:rPr>
          <w:rFonts w:hint="cs"/>
          <w:rtl/>
        </w:rPr>
        <w:t>ی</w:t>
      </w:r>
      <w:r w:rsidRPr="00EA49E4">
        <w:rPr>
          <w:rFonts w:hint="cs"/>
          <w:rtl/>
        </w:rPr>
        <w:t>‌خواب</w:t>
      </w:r>
      <w:r w:rsidR="00FD1B4F" w:rsidRPr="00EA49E4">
        <w:rPr>
          <w:rFonts w:hint="cs"/>
          <w:rtl/>
        </w:rPr>
        <w:t>ی</w:t>
      </w:r>
      <w:r w:rsidRPr="00EA49E4">
        <w:rPr>
          <w:rFonts w:hint="cs"/>
          <w:rtl/>
        </w:rPr>
        <w:t>دم، پـس بـرا</w:t>
      </w:r>
      <w:r w:rsidR="00FD1B4F" w:rsidRPr="00EA49E4">
        <w:rPr>
          <w:rFonts w:hint="cs"/>
          <w:rtl/>
        </w:rPr>
        <w:t>ی</w:t>
      </w:r>
      <w:r w:rsidRPr="00EA49E4">
        <w:rPr>
          <w:rFonts w:hint="cs"/>
          <w:rtl/>
        </w:rPr>
        <w:t xml:space="preserve"> ا</w:t>
      </w:r>
      <w:r w:rsidR="00FD1B4F" w:rsidRPr="00EA49E4">
        <w:rPr>
          <w:rFonts w:hint="cs"/>
          <w:rtl/>
        </w:rPr>
        <w:t>ی</w:t>
      </w:r>
      <w:r w:rsidRPr="00EA49E4">
        <w:rPr>
          <w:rFonts w:hint="cs"/>
          <w:rtl/>
        </w:rPr>
        <w:t xml:space="preserve">ـشان آب جـهت وضو گـرفتن و آنچه </w:t>
      </w:r>
      <w:r w:rsidR="00FD1B4F" w:rsidRPr="00EA49E4">
        <w:rPr>
          <w:rFonts w:hint="cs"/>
          <w:rtl/>
        </w:rPr>
        <w:t>ک</w:t>
      </w:r>
      <w:r w:rsidRPr="00EA49E4">
        <w:rPr>
          <w:rFonts w:hint="cs"/>
          <w:rtl/>
        </w:rPr>
        <w:t>ه م</w:t>
      </w:r>
      <w:r w:rsidR="00FD1B4F" w:rsidRPr="00EA49E4">
        <w:rPr>
          <w:rFonts w:hint="cs"/>
          <w:rtl/>
        </w:rPr>
        <w:t>ی</w:t>
      </w:r>
      <w:r w:rsidRPr="00EA49E4">
        <w:rPr>
          <w:rFonts w:hint="cs"/>
          <w:rtl/>
        </w:rPr>
        <w:t>‌خواست آوردم، آنگاه به من فرمودند: «از من چیزی بخواه!». گفتم: از شما همراه</w:t>
      </w:r>
      <w:r w:rsidR="00FD1B4F" w:rsidRPr="00EA49E4">
        <w:rPr>
          <w:rFonts w:hint="cs"/>
          <w:rtl/>
        </w:rPr>
        <w:t>ی</w:t>
      </w:r>
      <w:r w:rsidRPr="00EA49E4">
        <w:rPr>
          <w:rFonts w:hint="cs"/>
          <w:rtl/>
        </w:rPr>
        <w:t>تان را در بهشت م</w:t>
      </w:r>
      <w:r w:rsidR="00FD1B4F" w:rsidRPr="00EA49E4">
        <w:rPr>
          <w:rFonts w:hint="cs"/>
          <w:rtl/>
        </w:rPr>
        <w:t>ی</w:t>
      </w:r>
      <w:r w:rsidRPr="00EA49E4">
        <w:rPr>
          <w:rFonts w:hint="cs"/>
          <w:rtl/>
        </w:rPr>
        <w:t>‌خواهم. فرمودند: «آ</w:t>
      </w:r>
      <w:r w:rsidR="00FD1B4F" w:rsidRPr="00EA49E4">
        <w:rPr>
          <w:rFonts w:hint="cs"/>
          <w:rtl/>
        </w:rPr>
        <w:t>ی</w:t>
      </w:r>
      <w:r w:rsidRPr="00EA49E4">
        <w:rPr>
          <w:rFonts w:hint="cs"/>
          <w:rtl/>
        </w:rPr>
        <w:t>ا چ</w:t>
      </w:r>
      <w:r w:rsidR="00FD1B4F" w:rsidRPr="00EA49E4">
        <w:rPr>
          <w:rFonts w:hint="cs"/>
          <w:rtl/>
        </w:rPr>
        <w:t>ی</w:t>
      </w:r>
      <w:r w:rsidRPr="00EA49E4">
        <w:rPr>
          <w:rFonts w:hint="cs"/>
          <w:rtl/>
        </w:rPr>
        <w:t>ز د</w:t>
      </w:r>
      <w:r w:rsidR="00FD1B4F" w:rsidRPr="00EA49E4">
        <w:rPr>
          <w:rFonts w:hint="cs"/>
          <w:rtl/>
        </w:rPr>
        <w:t>ی</w:t>
      </w:r>
      <w:r w:rsidRPr="00EA49E4">
        <w:rPr>
          <w:rFonts w:hint="cs"/>
          <w:rtl/>
        </w:rPr>
        <w:t>گری هم هست؟». گفتم: فقط هم</w:t>
      </w:r>
      <w:r w:rsidR="00FD1B4F" w:rsidRPr="00EA49E4">
        <w:rPr>
          <w:rFonts w:hint="cs"/>
          <w:rtl/>
        </w:rPr>
        <w:t>ی</w:t>
      </w:r>
      <w:r w:rsidRPr="00EA49E4">
        <w:rPr>
          <w:rFonts w:hint="cs"/>
          <w:rtl/>
        </w:rPr>
        <w:t>ن است! فرمودند: «مرا بر نفس خودت با سجد</w:t>
      </w:r>
      <w:r w:rsidR="00FD1B4F" w:rsidRPr="00EA49E4">
        <w:rPr>
          <w:rFonts w:hint="cs"/>
          <w:rtl/>
        </w:rPr>
        <w:t>ۀ</w:t>
      </w:r>
      <w:r w:rsidRPr="00EA49E4">
        <w:rPr>
          <w:rFonts w:hint="cs"/>
          <w:rtl/>
        </w:rPr>
        <w:t xml:space="preserve"> ز</w:t>
      </w:r>
      <w:r w:rsidR="00FD1B4F" w:rsidRPr="00EA49E4">
        <w:rPr>
          <w:rFonts w:hint="cs"/>
          <w:rtl/>
        </w:rPr>
        <w:t>ی</w:t>
      </w:r>
      <w:r w:rsidRPr="00EA49E4">
        <w:rPr>
          <w:rFonts w:hint="cs"/>
          <w:rtl/>
        </w:rPr>
        <w:t xml:space="preserve">اد </w:t>
      </w:r>
      <w:r w:rsidR="00FD1B4F" w:rsidRPr="00EA49E4">
        <w:rPr>
          <w:rFonts w:hint="cs"/>
          <w:rtl/>
        </w:rPr>
        <w:t>ی</w:t>
      </w:r>
      <w:r w:rsidRPr="00EA49E4">
        <w:rPr>
          <w:rFonts w:hint="cs"/>
          <w:rtl/>
        </w:rPr>
        <w:t>ار</w:t>
      </w:r>
      <w:r w:rsidR="00FD1B4F" w:rsidRPr="00EA49E4">
        <w:rPr>
          <w:rFonts w:hint="cs"/>
          <w:rtl/>
        </w:rPr>
        <w:t>ی</w:t>
      </w:r>
      <w:r w:rsidRPr="00EA49E4">
        <w:rPr>
          <w:rFonts w:hint="cs"/>
          <w:rtl/>
        </w:rPr>
        <w:t xml:space="preserve"> </w:t>
      </w:r>
      <w:r w:rsidR="00FD1B4F" w:rsidRPr="00EA49E4">
        <w:rPr>
          <w:rFonts w:hint="cs"/>
          <w:rtl/>
        </w:rPr>
        <w:t>ک</w:t>
      </w:r>
      <w:r w:rsidRPr="00EA49E4">
        <w:rPr>
          <w:rFonts w:hint="cs"/>
          <w:rtl/>
        </w:rPr>
        <w:t>ن</w:t>
      </w:r>
      <w:r w:rsidRPr="00EA49E4">
        <w:rPr>
          <w:rFonts w:hint="cs"/>
          <w:vertAlign w:val="superscript"/>
          <w:rtl/>
        </w:rPr>
        <w:t>(</w:t>
      </w:r>
      <w:r w:rsidRPr="00EA49E4">
        <w:rPr>
          <w:vertAlign w:val="superscript"/>
          <w:rtl/>
        </w:rPr>
        <w:footnoteReference w:id="9"/>
      </w:r>
      <w:r w:rsidRPr="00EA49E4">
        <w:rPr>
          <w:rFonts w:hint="cs"/>
          <w:vertAlign w:val="superscript"/>
          <w:rtl/>
        </w:rPr>
        <w:t>)</w:t>
      </w:r>
      <w:r w:rsidRPr="00EA49E4">
        <w:rPr>
          <w:rFonts w:hint="cs"/>
          <w:rtl/>
        </w:rPr>
        <w:t>». تخر</w:t>
      </w:r>
      <w:r w:rsidR="00FD1B4F" w:rsidRPr="00EA49E4">
        <w:rPr>
          <w:rFonts w:hint="cs"/>
          <w:rtl/>
        </w:rPr>
        <w:t>ی</w:t>
      </w:r>
      <w:r w:rsidRPr="00EA49E4">
        <w:rPr>
          <w:rFonts w:hint="cs"/>
          <w:rtl/>
        </w:rPr>
        <w:t>ج امام مسلم و مؤلف</w:t>
      </w:r>
      <w:r w:rsidR="00FD1B4F" w:rsidRPr="00EA49E4">
        <w:rPr>
          <w:rFonts w:hint="cs"/>
          <w:rtl/>
        </w:rPr>
        <w:t>ی</w:t>
      </w:r>
      <w:r w:rsidRPr="00EA49E4">
        <w:rPr>
          <w:rFonts w:hint="cs"/>
          <w:rtl/>
        </w:rPr>
        <w:t xml:space="preserve">ن </w:t>
      </w:r>
      <w:r w:rsidR="00194BE1" w:rsidRPr="00EA49E4">
        <w:rPr>
          <w:rFonts w:hint="cs"/>
          <w:rtl/>
        </w:rPr>
        <w:t>کتاب‌ها</w:t>
      </w:r>
      <w:r w:rsidR="00FD1B4F" w:rsidRPr="00EA49E4">
        <w:rPr>
          <w:rFonts w:hint="cs"/>
          <w:rtl/>
        </w:rPr>
        <w:t>ی</w:t>
      </w:r>
      <w:r w:rsidRPr="00EA49E4">
        <w:rPr>
          <w:rFonts w:hint="cs"/>
          <w:rtl/>
        </w:rPr>
        <w:t xml:space="preserve"> سنن چهارگانه</w:t>
      </w:r>
      <w:r w:rsidRPr="00EA49E4">
        <w:rPr>
          <w:rFonts w:hint="cs"/>
          <w:vertAlign w:val="superscript"/>
          <w:rtl/>
        </w:rPr>
        <w:t>(</w:t>
      </w:r>
      <w:r w:rsidRPr="00EA49E4">
        <w:rPr>
          <w:vertAlign w:val="superscript"/>
          <w:rtl/>
        </w:rPr>
        <w:footnoteReference w:id="10"/>
      </w:r>
      <w:r w:rsidRPr="00EA49E4">
        <w:rPr>
          <w:rFonts w:hint="cs"/>
          <w:vertAlign w:val="superscript"/>
          <w:rtl/>
        </w:rPr>
        <w:t>)</w:t>
      </w:r>
      <w:r w:rsidR="00EA49E4">
        <w:rPr>
          <w:rFonts w:hint="cs"/>
          <w:rtl/>
        </w:rPr>
        <w:t>.</w:t>
      </w:r>
    </w:p>
    <w:p w:rsidR="000C080F" w:rsidRPr="00EA49E4" w:rsidRDefault="000C080F" w:rsidP="00EA49E4">
      <w:pPr>
        <w:pStyle w:val="a3"/>
        <w:rPr>
          <w:rtl/>
        </w:rPr>
      </w:pPr>
      <w:r w:rsidRPr="00EA49E4">
        <w:rPr>
          <w:rFonts w:hint="cs"/>
          <w:rtl/>
        </w:rPr>
        <w:t>ج) از معدان بن اب</w:t>
      </w:r>
      <w:r w:rsidR="00FD1B4F" w:rsidRPr="00EA49E4">
        <w:rPr>
          <w:rFonts w:hint="cs"/>
          <w:rtl/>
        </w:rPr>
        <w:t>ی</w:t>
      </w:r>
      <w:r w:rsidRPr="00EA49E4">
        <w:rPr>
          <w:rFonts w:hint="cs"/>
          <w:rtl/>
        </w:rPr>
        <w:t xml:space="preserve"> طلحه </w:t>
      </w:r>
      <w:r w:rsidR="00FD1B4F" w:rsidRPr="00EA49E4">
        <w:rPr>
          <w:rFonts w:hint="cs"/>
          <w:rtl/>
        </w:rPr>
        <w:t>ی</w:t>
      </w:r>
      <w:r w:rsidRPr="00EA49E4">
        <w:rPr>
          <w:rFonts w:hint="cs"/>
          <w:rtl/>
        </w:rPr>
        <w:t>عمر</w:t>
      </w:r>
      <w:r w:rsidR="00FD1B4F" w:rsidRPr="00EA49E4">
        <w:rPr>
          <w:rFonts w:hint="cs"/>
          <w:rtl/>
        </w:rPr>
        <w:t>ی</w:t>
      </w:r>
      <w:r w:rsidRPr="00EA49E4">
        <w:rPr>
          <w:rFonts w:hint="cs"/>
          <w:rtl/>
        </w:rPr>
        <w:t xml:space="preserve"> روا</w:t>
      </w:r>
      <w:r w:rsidR="00FD1B4F" w:rsidRPr="00EA49E4">
        <w:rPr>
          <w:rFonts w:hint="cs"/>
          <w:rtl/>
        </w:rPr>
        <w:t>ی</w:t>
      </w:r>
      <w:r w:rsidRPr="00EA49E4">
        <w:rPr>
          <w:rFonts w:hint="cs"/>
          <w:rtl/>
        </w:rPr>
        <w:t xml:space="preserve">ت است </w:t>
      </w:r>
      <w:r w:rsidR="00FD1B4F" w:rsidRPr="00EA49E4">
        <w:rPr>
          <w:rFonts w:hint="cs"/>
          <w:rtl/>
        </w:rPr>
        <w:t>ک</w:t>
      </w:r>
      <w:r w:rsidRPr="00EA49E4">
        <w:rPr>
          <w:rFonts w:hint="cs"/>
          <w:rtl/>
        </w:rPr>
        <w:t>ه م</w:t>
      </w:r>
      <w:r w:rsidR="00FD1B4F" w:rsidRPr="00EA49E4">
        <w:rPr>
          <w:rFonts w:hint="cs"/>
          <w:rtl/>
        </w:rPr>
        <w:t>ی</w:t>
      </w:r>
      <w:r w:rsidRPr="00EA49E4">
        <w:rPr>
          <w:rFonts w:hint="cs"/>
          <w:rtl/>
        </w:rPr>
        <w:t>‌گو</w:t>
      </w:r>
      <w:r w:rsidR="00FD1B4F" w:rsidRPr="00EA49E4">
        <w:rPr>
          <w:rFonts w:hint="cs"/>
          <w:rtl/>
        </w:rPr>
        <w:t>ی</w:t>
      </w:r>
      <w:r w:rsidRPr="00EA49E4">
        <w:rPr>
          <w:rFonts w:hint="cs"/>
          <w:rtl/>
        </w:rPr>
        <w:t>د: با ثوبان</w:t>
      </w:r>
      <w:r w:rsidR="000A6572" w:rsidRPr="00EA49E4">
        <w:rPr>
          <w:rFonts w:cs="CTraditional Arabic" w:hint="cs"/>
          <w:rtl/>
        </w:rPr>
        <w:t>س</w:t>
      </w:r>
      <w:r w:rsidRPr="00EA49E4">
        <w:rPr>
          <w:rFonts w:hint="cs"/>
          <w:rtl/>
        </w:rPr>
        <w:t xml:space="preserve"> مولا</w:t>
      </w:r>
      <w:r w:rsidR="00FD1B4F" w:rsidRPr="00EA49E4">
        <w:rPr>
          <w:rFonts w:hint="cs"/>
          <w:rtl/>
        </w:rPr>
        <w:t>ی</w:t>
      </w:r>
      <w:r w:rsidRPr="00EA49E4">
        <w:rPr>
          <w:rFonts w:hint="cs"/>
          <w:rtl/>
        </w:rPr>
        <w:t xml:space="preserve"> [آزاد شده] پ</w:t>
      </w:r>
      <w:r w:rsidR="00FD1B4F" w:rsidRPr="00EA49E4">
        <w:rPr>
          <w:rFonts w:hint="cs"/>
          <w:rtl/>
        </w:rPr>
        <w:t>ی</w:t>
      </w:r>
      <w:r w:rsidRPr="00EA49E4">
        <w:rPr>
          <w:rFonts w:hint="cs"/>
          <w:rtl/>
        </w:rPr>
        <w:t>امبر</w:t>
      </w:r>
      <w:r w:rsidR="00E242D8" w:rsidRPr="00EA49E4">
        <w:rPr>
          <w:rFonts w:cs="CTraditional Arabic"/>
          <w:rtl/>
        </w:rPr>
        <w:t xml:space="preserve"> ج</w:t>
      </w:r>
      <w:r w:rsidRPr="00EA49E4">
        <w:rPr>
          <w:rFonts w:hint="cs"/>
          <w:rtl/>
        </w:rPr>
        <w:t xml:space="preserve"> ملاقات </w:t>
      </w:r>
      <w:r w:rsidR="00FD1B4F" w:rsidRPr="00EA49E4">
        <w:rPr>
          <w:rFonts w:hint="cs"/>
          <w:rtl/>
        </w:rPr>
        <w:t>ک</w:t>
      </w:r>
      <w:r w:rsidRPr="00EA49E4">
        <w:rPr>
          <w:rFonts w:hint="cs"/>
          <w:rtl/>
        </w:rPr>
        <w:t>ردم و گفتم: به من از عمل</w:t>
      </w:r>
      <w:r w:rsidR="00FD1B4F" w:rsidRPr="00EA49E4">
        <w:rPr>
          <w:rFonts w:hint="cs"/>
          <w:rtl/>
        </w:rPr>
        <w:t>ی</w:t>
      </w:r>
      <w:r w:rsidRPr="00EA49E4">
        <w:rPr>
          <w:rFonts w:hint="cs"/>
          <w:rtl/>
        </w:rPr>
        <w:t xml:space="preserve"> خبر بده </w:t>
      </w:r>
      <w:r w:rsidR="00FD1B4F" w:rsidRPr="00EA49E4">
        <w:rPr>
          <w:rFonts w:hint="cs"/>
          <w:rtl/>
        </w:rPr>
        <w:t>ک</w:t>
      </w:r>
      <w:r w:rsidRPr="00EA49E4">
        <w:rPr>
          <w:rFonts w:hint="cs"/>
          <w:rtl/>
        </w:rPr>
        <w:t xml:space="preserve">ه مرا وارد بهشت </w:t>
      </w:r>
      <w:r w:rsidR="00FD1B4F" w:rsidRPr="00EA49E4">
        <w:rPr>
          <w:rFonts w:hint="cs"/>
          <w:rtl/>
        </w:rPr>
        <w:t>ک</w:t>
      </w:r>
      <w:r w:rsidRPr="00EA49E4">
        <w:rPr>
          <w:rFonts w:hint="cs"/>
          <w:rtl/>
        </w:rPr>
        <w:t>ند (</w:t>
      </w:r>
      <w:r w:rsidR="00FD1B4F" w:rsidRPr="00EA49E4">
        <w:rPr>
          <w:rFonts w:hint="cs"/>
          <w:rtl/>
        </w:rPr>
        <w:t>ی</w:t>
      </w:r>
      <w:r w:rsidRPr="00EA49E4">
        <w:rPr>
          <w:rFonts w:hint="cs"/>
          <w:rtl/>
        </w:rPr>
        <w:t>ا اینکه گفت: گفتم: به [من از] محبوب‌تر</w:t>
      </w:r>
      <w:r w:rsidR="00FD1B4F" w:rsidRPr="00EA49E4">
        <w:rPr>
          <w:rFonts w:hint="cs"/>
          <w:rtl/>
        </w:rPr>
        <w:t>ی</w:t>
      </w:r>
      <w:r w:rsidRPr="00EA49E4">
        <w:rPr>
          <w:rFonts w:hint="cs"/>
          <w:rtl/>
        </w:rPr>
        <w:t>ن اعمال نزد خداوند [خبر بده])؟ پس سا</w:t>
      </w:r>
      <w:r w:rsidR="00FD1B4F" w:rsidRPr="00EA49E4">
        <w:rPr>
          <w:rFonts w:hint="cs"/>
          <w:rtl/>
        </w:rPr>
        <w:t>ک</w:t>
      </w:r>
      <w:r w:rsidRPr="00EA49E4">
        <w:rPr>
          <w:rFonts w:hint="cs"/>
          <w:rtl/>
        </w:rPr>
        <w:t>ت شد، بار د</w:t>
      </w:r>
      <w:r w:rsidR="00FD1B4F" w:rsidRPr="00EA49E4">
        <w:rPr>
          <w:rFonts w:hint="cs"/>
          <w:rtl/>
        </w:rPr>
        <w:t>ی</w:t>
      </w:r>
      <w:r w:rsidRPr="00EA49E4">
        <w:rPr>
          <w:rFonts w:hint="cs"/>
          <w:rtl/>
        </w:rPr>
        <w:t xml:space="preserve">گر از او سؤال </w:t>
      </w:r>
      <w:r w:rsidR="00FD1B4F" w:rsidRPr="00EA49E4">
        <w:rPr>
          <w:rFonts w:hint="cs"/>
          <w:rtl/>
        </w:rPr>
        <w:t>ک</w:t>
      </w:r>
      <w:r w:rsidRPr="00EA49E4">
        <w:rPr>
          <w:rFonts w:hint="cs"/>
          <w:rtl/>
        </w:rPr>
        <w:t>ردم؟ او سا</w:t>
      </w:r>
      <w:r w:rsidR="00FD1B4F" w:rsidRPr="00EA49E4">
        <w:rPr>
          <w:rFonts w:hint="cs"/>
          <w:rtl/>
        </w:rPr>
        <w:t>ک</w:t>
      </w:r>
      <w:r w:rsidRPr="00EA49E4">
        <w:rPr>
          <w:rFonts w:hint="cs"/>
          <w:rtl/>
        </w:rPr>
        <w:t>ت شد، برا</w:t>
      </w:r>
      <w:r w:rsidR="00FD1B4F" w:rsidRPr="00EA49E4">
        <w:rPr>
          <w:rFonts w:hint="cs"/>
          <w:rtl/>
        </w:rPr>
        <w:t>ی</w:t>
      </w:r>
      <w:r w:rsidRPr="00EA49E4">
        <w:rPr>
          <w:rFonts w:hint="cs"/>
          <w:rtl/>
        </w:rPr>
        <w:t xml:space="preserve"> بار سوّم از او سؤال </w:t>
      </w:r>
      <w:r w:rsidR="00FD1B4F" w:rsidRPr="00EA49E4">
        <w:rPr>
          <w:rFonts w:hint="cs"/>
          <w:rtl/>
        </w:rPr>
        <w:t>ک</w:t>
      </w:r>
      <w:r w:rsidRPr="00EA49E4">
        <w:rPr>
          <w:rFonts w:hint="cs"/>
          <w:rtl/>
        </w:rPr>
        <w:t>ردم؟ آنگاه گفت: ا</w:t>
      </w:r>
      <w:r w:rsidR="00FD1B4F" w:rsidRPr="00EA49E4">
        <w:rPr>
          <w:rFonts w:hint="cs"/>
          <w:rtl/>
        </w:rPr>
        <w:t>ی</w:t>
      </w:r>
      <w:r w:rsidRPr="00EA49E4">
        <w:rPr>
          <w:rFonts w:hint="cs"/>
          <w:rtl/>
        </w:rPr>
        <w:t>ن سؤال را از پ</w:t>
      </w:r>
      <w:r w:rsidR="00FD1B4F" w:rsidRPr="00EA49E4">
        <w:rPr>
          <w:rFonts w:hint="cs"/>
          <w:rtl/>
        </w:rPr>
        <w:t>ی</w:t>
      </w:r>
      <w:r w:rsidRPr="00EA49E4">
        <w:rPr>
          <w:rFonts w:hint="cs"/>
          <w:rtl/>
        </w:rPr>
        <w:t>امبر</w:t>
      </w:r>
      <w:r w:rsidR="00B71333" w:rsidRPr="00EA49E4">
        <w:rPr>
          <w:rFonts w:cs="CTraditional Arabic" w:hint="cs"/>
          <w:rtl/>
        </w:rPr>
        <w:t xml:space="preserve"> ج</w:t>
      </w:r>
      <w:r w:rsidRPr="00EA49E4">
        <w:rPr>
          <w:rFonts w:hint="cs"/>
          <w:rtl/>
        </w:rPr>
        <w:t xml:space="preserve"> پرس</w:t>
      </w:r>
      <w:r w:rsidR="00FD1B4F" w:rsidRPr="00EA49E4">
        <w:rPr>
          <w:rFonts w:hint="cs"/>
          <w:rtl/>
        </w:rPr>
        <w:t>ی</w:t>
      </w:r>
      <w:r w:rsidRPr="00EA49E4">
        <w:rPr>
          <w:rFonts w:hint="cs"/>
          <w:rtl/>
        </w:rPr>
        <w:t>دم و فرمودند: «برا</w:t>
      </w:r>
      <w:r w:rsidR="00FD1B4F" w:rsidRPr="00EA49E4">
        <w:rPr>
          <w:rFonts w:hint="cs"/>
          <w:rtl/>
        </w:rPr>
        <w:t>ی</w:t>
      </w:r>
      <w:r w:rsidRPr="00EA49E4">
        <w:rPr>
          <w:rFonts w:hint="cs"/>
          <w:rtl/>
        </w:rPr>
        <w:t xml:space="preserve"> خداوند ز</w:t>
      </w:r>
      <w:r w:rsidR="00FD1B4F" w:rsidRPr="00EA49E4">
        <w:rPr>
          <w:rFonts w:hint="cs"/>
          <w:rtl/>
        </w:rPr>
        <w:t>ی</w:t>
      </w:r>
      <w:r w:rsidRPr="00EA49E4">
        <w:rPr>
          <w:rFonts w:hint="cs"/>
          <w:rtl/>
        </w:rPr>
        <w:t xml:space="preserve">اد سجده </w:t>
      </w:r>
      <w:r w:rsidR="00FD1B4F" w:rsidRPr="00EA49E4">
        <w:rPr>
          <w:rFonts w:hint="cs"/>
          <w:rtl/>
        </w:rPr>
        <w:t>ک</w:t>
      </w:r>
      <w:r w:rsidRPr="00EA49E4">
        <w:rPr>
          <w:rFonts w:hint="cs"/>
          <w:rtl/>
        </w:rPr>
        <w:t>ن</w:t>
      </w:r>
      <w:r w:rsidRPr="00EA49E4">
        <w:rPr>
          <w:rFonts w:hint="cs"/>
          <w:vertAlign w:val="superscript"/>
          <w:rtl/>
        </w:rPr>
        <w:t>(</w:t>
      </w:r>
      <w:r w:rsidRPr="00EA49E4">
        <w:rPr>
          <w:vertAlign w:val="superscript"/>
          <w:rtl/>
        </w:rPr>
        <w:footnoteReference w:id="11"/>
      </w:r>
      <w:r w:rsidRPr="00EA49E4">
        <w:rPr>
          <w:rFonts w:hint="cs"/>
          <w:vertAlign w:val="superscript"/>
          <w:rtl/>
        </w:rPr>
        <w:t>)</w:t>
      </w:r>
      <w:r w:rsidRPr="00EA49E4">
        <w:rPr>
          <w:rFonts w:hint="cs"/>
          <w:rtl/>
        </w:rPr>
        <w:t>؛ چون تو سجده‌ا</w:t>
      </w:r>
      <w:r w:rsidR="00FD1B4F" w:rsidRPr="00EA49E4">
        <w:rPr>
          <w:rFonts w:hint="cs"/>
          <w:rtl/>
        </w:rPr>
        <w:t>ی</w:t>
      </w:r>
      <w:r w:rsidRPr="00EA49E4">
        <w:rPr>
          <w:rFonts w:hint="cs"/>
          <w:rtl/>
        </w:rPr>
        <w:t xml:space="preserve"> برا</w:t>
      </w:r>
      <w:r w:rsidR="00FD1B4F" w:rsidRPr="00EA49E4">
        <w:rPr>
          <w:rFonts w:hint="cs"/>
          <w:rtl/>
        </w:rPr>
        <w:t>ی</w:t>
      </w:r>
      <w:r w:rsidRPr="00EA49E4">
        <w:rPr>
          <w:rFonts w:hint="cs"/>
          <w:rtl/>
        </w:rPr>
        <w:t xml:space="preserve"> خدا نم</w:t>
      </w:r>
      <w:r w:rsidR="00FD1B4F" w:rsidRPr="00EA49E4">
        <w:rPr>
          <w:rFonts w:hint="cs"/>
          <w:rtl/>
        </w:rPr>
        <w:t>ی</w:t>
      </w:r>
      <w:r w:rsidRPr="00EA49E4">
        <w:rPr>
          <w:rFonts w:hint="cs"/>
          <w:rtl/>
        </w:rPr>
        <w:t>‌</w:t>
      </w:r>
      <w:r w:rsidR="00FD1B4F" w:rsidRPr="00EA49E4">
        <w:rPr>
          <w:rFonts w:hint="cs"/>
          <w:rtl/>
        </w:rPr>
        <w:t>ک</w:t>
      </w:r>
      <w:r w:rsidRPr="00EA49E4">
        <w:rPr>
          <w:rFonts w:hint="cs"/>
          <w:rtl/>
        </w:rPr>
        <w:t>ن</w:t>
      </w:r>
      <w:r w:rsidR="00FD1B4F" w:rsidRPr="00EA49E4">
        <w:rPr>
          <w:rFonts w:hint="cs"/>
          <w:rtl/>
        </w:rPr>
        <w:t>ی</w:t>
      </w:r>
      <w:r w:rsidRPr="00EA49E4">
        <w:rPr>
          <w:rFonts w:hint="cs"/>
          <w:rtl/>
        </w:rPr>
        <w:t xml:space="preserve"> مگر ا</w:t>
      </w:r>
      <w:r w:rsidR="00FD1B4F" w:rsidRPr="00EA49E4">
        <w:rPr>
          <w:rFonts w:hint="cs"/>
          <w:rtl/>
        </w:rPr>
        <w:t>ی</w:t>
      </w:r>
      <w:r w:rsidRPr="00EA49E4">
        <w:rPr>
          <w:rFonts w:hint="cs"/>
          <w:rtl/>
        </w:rPr>
        <w:t>ن</w:t>
      </w:r>
      <w:r w:rsidR="00FD1B4F" w:rsidRPr="00EA49E4">
        <w:rPr>
          <w:rFonts w:hint="cs"/>
          <w:rtl/>
        </w:rPr>
        <w:t>ک</w:t>
      </w:r>
      <w:r w:rsidRPr="00EA49E4">
        <w:rPr>
          <w:rFonts w:hint="cs"/>
          <w:rtl/>
        </w:rPr>
        <w:t>ه خداوند رتبه ومنزلت تو را بالاتر م</w:t>
      </w:r>
      <w:r w:rsidR="00FD1B4F" w:rsidRPr="00EA49E4">
        <w:rPr>
          <w:rFonts w:hint="cs"/>
          <w:rtl/>
        </w:rPr>
        <w:t>ی</w:t>
      </w:r>
      <w:r w:rsidRPr="00EA49E4">
        <w:rPr>
          <w:rFonts w:hint="cs"/>
          <w:rtl/>
        </w:rPr>
        <w:t>‌برد و گناه</w:t>
      </w:r>
      <w:r w:rsidR="00FD1B4F" w:rsidRPr="00EA49E4">
        <w:rPr>
          <w:rFonts w:hint="cs"/>
          <w:rtl/>
        </w:rPr>
        <w:t>ی</w:t>
      </w:r>
      <w:r w:rsidRPr="00EA49E4">
        <w:rPr>
          <w:rFonts w:hint="cs"/>
          <w:rtl/>
        </w:rPr>
        <w:t xml:space="preserve"> را از تو </w:t>
      </w:r>
      <w:r w:rsidR="00FD1B4F" w:rsidRPr="00EA49E4">
        <w:rPr>
          <w:rFonts w:hint="cs"/>
          <w:rtl/>
        </w:rPr>
        <w:t>ک</w:t>
      </w:r>
      <w:r w:rsidRPr="00EA49E4">
        <w:rPr>
          <w:rFonts w:hint="cs"/>
          <w:rtl/>
        </w:rPr>
        <w:t>م م</w:t>
      </w:r>
      <w:r w:rsidR="00FD1B4F" w:rsidRPr="00EA49E4">
        <w:rPr>
          <w:rFonts w:hint="cs"/>
          <w:rtl/>
        </w:rPr>
        <w:t>ی</w:t>
      </w:r>
      <w:r w:rsidRPr="00EA49E4">
        <w:rPr>
          <w:rFonts w:hint="cs"/>
          <w:rtl/>
        </w:rPr>
        <w:t>‌</w:t>
      </w:r>
      <w:r w:rsidR="00FD1B4F" w:rsidRPr="00EA49E4">
        <w:rPr>
          <w:rFonts w:hint="cs"/>
          <w:rtl/>
        </w:rPr>
        <w:t>ک</w:t>
      </w:r>
      <w:r w:rsidRPr="00EA49E4">
        <w:rPr>
          <w:rFonts w:hint="cs"/>
          <w:rtl/>
        </w:rPr>
        <w:t>ند». معدان گفت: سپس ابودرداء را د</w:t>
      </w:r>
      <w:r w:rsidR="00FD1B4F" w:rsidRPr="00EA49E4">
        <w:rPr>
          <w:rFonts w:hint="cs"/>
          <w:rtl/>
        </w:rPr>
        <w:t>ی</w:t>
      </w:r>
      <w:r w:rsidRPr="00EA49E4">
        <w:rPr>
          <w:rFonts w:hint="cs"/>
          <w:rtl/>
        </w:rPr>
        <w:t>دم و از او همان سؤال را پرس</w:t>
      </w:r>
      <w:r w:rsidR="00FD1B4F" w:rsidRPr="00EA49E4">
        <w:rPr>
          <w:rFonts w:hint="cs"/>
          <w:rtl/>
        </w:rPr>
        <w:t>ی</w:t>
      </w:r>
      <w:r w:rsidRPr="00EA49E4">
        <w:rPr>
          <w:rFonts w:hint="cs"/>
          <w:rtl/>
        </w:rPr>
        <w:t>دم؟ او به من همان جواب</w:t>
      </w:r>
      <w:r w:rsidR="00FD1B4F" w:rsidRPr="00EA49E4">
        <w:rPr>
          <w:rFonts w:hint="cs"/>
          <w:rtl/>
        </w:rPr>
        <w:t>ی</w:t>
      </w:r>
      <w:r w:rsidRPr="00EA49E4">
        <w:rPr>
          <w:rFonts w:hint="cs"/>
          <w:rtl/>
        </w:rPr>
        <w:t xml:space="preserve"> داد </w:t>
      </w:r>
      <w:r w:rsidR="00FD1B4F" w:rsidRPr="00EA49E4">
        <w:rPr>
          <w:rFonts w:hint="cs"/>
          <w:rtl/>
        </w:rPr>
        <w:t>ک</w:t>
      </w:r>
      <w:r w:rsidRPr="00EA49E4">
        <w:rPr>
          <w:rFonts w:hint="cs"/>
          <w:rtl/>
        </w:rPr>
        <w:t>ه ثوبان داده بود</w:t>
      </w:r>
      <w:r w:rsidRPr="00EA49E4">
        <w:rPr>
          <w:rFonts w:hint="cs"/>
          <w:vertAlign w:val="superscript"/>
          <w:rtl/>
        </w:rPr>
        <w:t>(</w:t>
      </w:r>
      <w:r w:rsidRPr="00EA49E4">
        <w:rPr>
          <w:vertAlign w:val="superscript"/>
          <w:rtl/>
        </w:rPr>
        <w:footnoteReference w:id="12"/>
      </w:r>
      <w:r w:rsidRPr="00EA49E4">
        <w:rPr>
          <w:rFonts w:hint="cs"/>
          <w:vertAlign w:val="superscript"/>
          <w:rtl/>
        </w:rPr>
        <w:t>)</w:t>
      </w:r>
      <w:r w:rsidRPr="00EA49E4">
        <w:rPr>
          <w:rFonts w:hint="cs"/>
          <w:rtl/>
        </w:rPr>
        <w:t>.</w:t>
      </w:r>
    </w:p>
    <w:p w:rsidR="00720BF9" w:rsidRDefault="000C080F" w:rsidP="00EA49E4">
      <w:pPr>
        <w:pStyle w:val="a3"/>
        <w:rPr>
          <w:rtl/>
        </w:rPr>
      </w:pPr>
      <w:r w:rsidRPr="00EA49E4">
        <w:rPr>
          <w:rFonts w:hint="cs"/>
          <w:rtl/>
        </w:rPr>
        <w:t>ا</w:t>
      </w:r>
      <w:r w:rsidR="00FD1B4F" w:rsidRPr="00EA49E4">
        <w:rPr>
          <w:rFonts w:hint="cs"/>
          <w:rtl/>
        </w:rPr>
        <w:t>ی</w:t>
      </w:r>
      <w:r w:rsidRPr="00EA49E4">
        <w:rPr>
          <w:rFonts w:hint="cs"/>
          <w:rtl/>
        </w:rPr>
        <w:t>ن دو حد</w:t>
      </w:r>
      <w:r w:rsidR="00FD1B4F" w:rsidRPr="00EA49E4">
        <w:rPr>
          <w:rFonts w:hint="cs"/>
          <w:rtl/>
        </w:rPr>
        <w:t>ی</w:t>
      </w:r>
      <w:r w:rsidRPr="00EA49E4">
        <w:rPr>
          <w:rFonts w:hint="cs"/>
          <w:rtl/>
        </w:rPr>
        <w:t>ث بر فض</w:t>
      </w:r>
      <w:r w:rsidR="00FD1B4F" w:rsidRPr="00EA49E4">
        <w:rPr>
          <w:rFonts w:hint="cs"/>
          <w:rtl/>
        </w:rPr>
        <w:t>ی</w:t>
      </w:r>
      <w:r w:rsidRPr="00EA49E4">
        <w:rPr>
          <w:rFonts w:hint="cs"/>
          <w:rtl/>
        </w:rPr>
        <w:t>لت ز</w:t>
      </w:r>
      <w:r w:rsidR="00FD1B4F" w:rsidRPr="00EA49E4">
        <w:rPr>
          <w:rFonts w:hint="cs"/>
          <w:rtl/>
        </w:rPr>
        <w:t>ی</w:t>
      </w:r>
      <w:r w:rsidRPr="00EA49E4">
        <w:rPr>
          <w:rFonts w:hint="cs"/>
          <w:rtl/>
        </w:rPr>
        <w:t>اد خواندن نمازها</w:t>
      </w:r>
      <w:r w:rsidR="00FD1B4F" w:rsidRPr="00EA49E4">
        <w:rPr>
          <w:rFonts w:hint="cs"/>
          <w:rtl/>
        </w:rPr>
        <w:t>ی</w:t>
      </w:r>
      <w:r w:rsidRPr="00EA49E4">
        <w:rPr>
          <w:rFonts w:hint="cs"/>
          <w:rtl/>
        </w:rPr>
        <w:t xml:space="preserve"> سنت دلالت دارند.</w:t>
      </w:r>
    </w:p>
    <w:p w:rsidR="00EA49E4" w:rsidRDefault="00EA49E4" w:rsidP="00EA49E4">
      <w:pPr>
        <w:pStyle w:val="a3"/>
        <w:rPr>
          <w:rtl/>
        </w:rPr>
        <w:sectPr w:rsidR="00EA49E4" w:rsidSect="00E21EFE">
          <w:headerReference w:type="default" r:id="rId17"/>
          <w:footnotePr>
            <w:numRestart w:val="eachPage"/>
          </w:footnotePr>
          <w:endnotePr>
            <w:numFmt w:val="decimal"/>
          </w:endnotePr>
          <w:type w:val="oddPage"/>
          <w:pgSz w:w="9356" w:h="13608" w:code="9"/>
          <w:pgMar w:top="567" w:right="1134" w:bottom="851" w:left="1134" w:header="454" w:footer="0" w:gutter="0"/>
          <w:cols w:space="708"/>
          <w:titlePg/>
          <w:bidi/>
          <w:rtlGutter/>
          <w:docGrid w:linePitch="360"/>
        </w:sectPr>
      </w:pPr>
    </w:p>
    <w:p w:rsidR="00720BF9" w:rsidRDefault="00EA49E4" w:rsidP="00EA49E4">
      <w:pPr>
        <w:pStyle w:val="a"/>
        <w:rPr>
          <w:rtl/>
        </w:rPr>
      </w:pPr>
      <w:bookmarkStart w:id="18" w:name="_Toc354238680"/>
      <w:bookmarkStart w:id="19" w:name="_Toc429516259"/>
      <w:r>
        <w:rPr>
          <w:rFonts w:hint="cs"/>
          <w:rtl/>
        </w:rPr>
        <w:t xml:space="preserve">نمازهای </w:t>
      </w:r>
      <w:r w:rsidR="00720BF9" w:rsidRPr="0059580D">
        <w:rPr>
          <w:rFonts w:hint="cs"/>
          <w:rtl/>
        </w:rPr>
        <w:t>سنت</w:t>
      </w:r>
      <w:r w:rsidR="00720BF9">
        <w:rPr>
          <w:rFonts w:hint="eastAsia"/>
          <w:rtl/>
        </w:rPr>
        <w:t>‌</w:t>
      </w:r>
      <w:r w:rsidR="00720BF9" w:rsidRPr="0059580D">
        <w:rPr>
          <w:rFonts w:hint="cs"/>
          <w:rtl/>
        </w:rPr>
        <w:t>ها</w:t>
      </w:r>
      <w:r w:rsidR="00720BF9">
        <w:rPr>
          <w:rFonts w:hint="cs"/>
          <w:rtl/>
        </w:rPr>
        <w:t>ی</w:t>
      </w:r>
      <w:r w:rsidR="00720BF9" w:rsidRPr="0059580D">
        <w:rPr>
          <w:rFonts w:hint="cs"/>
          <w:rtl/>
        </w:rPr>
        <w:t xml:space="preserve"> راتبه</w:t>
      </w:r>
      <w:r w:rsidR="00720BF9" w:rsidRPr="0059580D">
        <w:rPr>
          <w:rtl/>
        </w:rPr>
        <w:br/>
      </w:r>
      <w:r w:rsidR="00720BF9" w:rsidRPr="0059580D">
        <w:rPr>
          <w:rFonts w:hint="cs"/>
          <w:rtl/>
        </w:rPr>
        <w:t>فض</w:t>
      </w:r>
      <w:r w:rsidR="00720BF9">
        <w:rPr>
          <w:rFonts w:hint="cs"/>
          <w:rtl/>
        </w:rPr>
        <w:t>ی</w:t>
      </w:r>
      <w:r w:rsidR="00720BF9" w:rsidRPr="0059580D">
        <w:rPr>
          <w:rFonts w:hint="cs"/>
          <w:rtl/>
        </w:rPr>
        <w:t xml:space="preserve">لت، </w:t>
      </w:r>
      <w:r w:rsidR="00720BF9">
        <w:rPr>
          <w:rFonts w:hint="cs"/>
          <w:rtl/>
        </w:rPr>
        <w:t>کی</w:t>
      </w:r>
      <w:r w:rsidR="00720BF9" w:rsidRPr="0059580D">
        <w:rPr>
          <w:rFonts w:hint="cs"/>
          <w:rtl/>
        </w:rPr>
        <w:t>ف</w:t>
      </w:r>
      <w:r w:rsidR="00720BF9">
        <w:rPr>
          <w:rFonts w:hint="cs"/>
          <w:rtl/>
        </w:rPr>
        <w:t>ی</w:t>
      </w:r>
      <w:r w:rsidR="00720BF9" w:rsidRPr="0059580D">
        <w:rPr>
          <w:rFonts w:hint="cs"/>
          <w:rtl/>
        </w:rPr>
        <w:t>ت و اح</w:t>
      </w:r>
      <w:r w:rsidR="00720BF9">
        <w:rPr>
          <w:rFonts w:hint="cs"/>
          <w:rtl/>
        </w:rPr>
        <w:t>ک</w:t>
      </w:r>
      <w:r w:rsidR="00720BF9" w:rsidRPr="0059580D">
        <w:rPr>
          <w:rFonts w:hint="cs"/>
          <w:rtl/>
        </w:rPr>
        <w:t>ام آن</w:t>
      </w:r>
      <w:r w:rsidR="00720BF9">
        <w:rPr>
          <w:rFonts w:hint="eastAsia"/>
          <w:rtl/>
        </w:rPr>
        <w:t>‌</w:t>
      </w:r>
      <w:r w:rsidR="00720BF9" w:rsidRPr="0059580D">
        <w:rPr>
          <w:rFonts w:hint="cs"/>
          <w:rtl/>
        </w:rPr>
        <w:t>ها</w:t>
      </w:r>
      <w:bookmarkEnd w:id="18"/>
      <w:bookmarkEnd w:id="19"/>
    </w:p>
    <w:p w:rsidR="000C080F" w:rsidRPr="00946DCE" w:rsidRDefault="000C080F" w:rsidP="00EA49E4">
      <w:pPr>
        <w:pStyle w:val="a0"/>
        <w:rPr>
          <w:rtl/>
        </w:rPr>
      </w:pPr>
      <w:bookmarkStart w:id="20" w:name="_Toc354238681"/>
      <w:bookmarkStart w:id="21" w:name="_Toc429516260"/>
      <w:r w:rsidRPr="00946DCE">
        <w:rPr>
          <w:rFonts w:hint="cs"/>
          <w:rtl/>
        </w:rPr>
        <w:t>فض</w:t>
      </w:r>
      <w:r w:rsidR="007E7510">
        <w:rPr>
          <w:rFonts w:hint="cs"/>
          <w:rtl/>
        </w:rPr>
        <w:t>ی</w:t>
      </w:r>
      <w:r w:rsidRPr="00946DCE">
        <w:rPr>
          <w:rFonts w:hint="cs"/>
          <w:rtl/>
        </w:rPr>
        <w:t>لت نمازها</w:t>
      </w:r>
      <w:r w:rsidR="00EA49E4">
        <w:rPr>
          <w:rFonts w:hint="cs"/>
          <w:rtl/>
        </w:rPr>
        <w:t>ی</w:t>
      </w:r>
      <w:r w:rsidRPr="00946DCE">
        <w:rPr>
          <w:rFonts w:hint="cs"/>
          <w:rtl/>
        </w:rPr>
        <w:t xml:space="preserve"> سنت راتبه</w:t>
      </w:r>
      <w:bookmarkEnd w:id="20"/>
      <w:bookmarkEnd w:id="21"/>
    </w:p>
    <w:p w:rsidR="000C080F" w:rsidRPr="00EA49E4" w:rsidRDefault="000C080F" w:rsidP="00EA49E4">
      <w:pPr>
        <w:pStyle w:val="a3"/>
        <w:rPr>
          <w:rtl/>
        </w:rPr>
      </w:pPr>
      <w:r w:rsidRPr="00EA49E4">
        <w:rPr>
          <w:rFonts w:hint="cs"/>
          <w:rtl/>
        </w:rPr>
        <w:t>در فض</w:t>
      </w:r>
      <w:r w:rsidR="00FD1B4F" w:rsidRPr="00EA49E4">
        <w:rPr>
          <w:rFonts w:hint="cs"/>
          <w:rtl/>
        </w:rPr>
        <w:t>ی</w:t>
      </w:r>
      <w:r w:rsidRPr="00EA49E4">
        <w:rPr>
          <w:rFonts w:hint="cs"/>
          <w:rtl/>
        </w:rPr>
        <w:t>لت نمازها</w:t>
      </w:r>
      <w:r w:rsidR="00FD1B4F" w:rsidRPr="00EA49E4">
        <w:rPr>
          <w:rFonts w:hint="cs"/>
          <w:rtl/>
        </w:rPr>
        <w:t>ی</w:t>
      </w:r>
      <w:r w:rsidRPr="00EA49E4">
        <w:rPr>
          <w:rFonts w:hint="cs"/>
          <w:rtl/>
        </w:rPr>
        <w:t xml:space="preserve"> سنت راتبه احاد</w:t>
      </w:r>
      <w:r w:rsidR="00FD1B4F" w:rsidRPr="00EA49E4">
        <w:rPr>
          <w:rFonts w:hint="cs"/>
          <w:rtl/>
        </w:rPr>
        <w:t>ی</w:t>
      </w:r>
      <w:r w:rsidRPr="00EA49E4">
        <w:rPr>
          <w:rFonts w:hint="cs"/>
          <w:rtl/>
        </w:rPr>
        <w:t>ث</w:t>
      </w:r>
      <w:r w:rsidR="00FD1B4F" w:rsidRPr="00EA49E4">
        <w:rPr>
          <w:rFonts w:hint="cs"/>
          <w:rtl/>
        </w:rPr>
        <w:t>ی</w:t>
      </w:r>
      <w:r w:rsidRPr="00EA49E4">
        <w:rPr>
          <w:rFonts w:hint="cs"/>
          <w:rtl/>
        </w:rPr>
        <w:t xml:space="preserve"> روا</w:t>
      </w:r>
      <w:r w:rsidR="00FD1B4F" w:rsidRPr="00EA49E4">
        <w:rPr>
          <w:rFonts w:hint="cs"/>
          <w:rtl/>
        </w:rPr>
        <w:t>ی</w:t>
      </w:r>
      <w:r w:rsidRPr="00EA49E4">
        <w:rPr>
          <w:rFonts w:hint="cs"/>
          <w:rtl/>
        </w:rPr>
        <w:t>ت شده است؛ بعضی از</w:t>
      </w:r>
      <w:r w:rsidR="003A12D8" w:rsidRPr="00EA49E4">
        <w:rPr>
          <w:rFonts w:hint="cs"/>
          <w:rtl/>
        </w:rPr>
        <w:t xml:space="preserve"> آن‌ها </w:t>
      </w:r>
      <w:r w:rsidRPr="00EA49E4">
        <w:rPr>
          <w:rFonts w:hint="cs"/>
          <w:rtl/>
        </w:rPr>
        <w:t>در فض</w:t>
      </w:r>
      <w:r w:rsidR="00FD1B4F" w:rsidRPr="00EA49E4">
        <w:rPr>
          <w:rFonts w:hint="cs"/>
          <w:rtl/>
        </w:rPr>
        <w:t>ی</w:t>
      </w:r>
      <w:r w:rsidRPr="00EA49E4">
        <w:rPr>
          <w:rFonts w:hint="cs"/>
          <w:rtl/>
        </w:rPr>
        <w:t xml:space="preserve">لت </w:t>
      </w:r>
      <w:r w:rsidR="00707E3F" w:rsidRPr="00EA49E4">
        <w:rPr>
          <w:rFonts w:hint="cs"/>
          <w:rtl/>
        </w:rPr>
        <w:t>سنت‌ها</w:t>
      </w:r>
      <w:r w:rsidR="00FD1B4F" w:rsidRPr="00EA49E4">
        <w:rPr>
          <w:rFonts w:hint="cs"/>
          <w:rtl/>
        </w:rPr>
        <w:t>ی</w:t>
      </w:r>
      <w:r w:rsidRPr="00EA49E4">
        <w:rPr>
          <w:rFonts w:hint="cs"/>
          <w:rtl/>
        </w:rPr>
        <w:t xml:space="preserve"> راتبه به طور </w:t>
      </w:r>
      <w:r w:rsidR="00FD1B4F" w:rsidRPr="00EA49E4">
        <w:rPr>
          <w:rFonts w:hint="cs"/>
          <w:rtl/>
        </w:rPr>
        <w:t>ک</w:t>
      </w:r>
      <w:r w:rsidRPr="00EA49E4">
        <w:rPr>
          <w:rFonts w:hint="cs"/>
          <w:rtl/>
        </w:rPr>
        <w:t>لّ</w:t>
      </w:r>
      <w:r w:rsidR="00FD1B4F" w:rsidRPr="00EA49E4">
        <w:rPr>
          <w:rFonts w:hint="cs"/>
          <w:rtl/>
        </w:rPr>
        <w:t>ی</w:t>
      </w:r>
      <w:r w:rsidRPr="00EA49E4">
        <w:rPr>
          <w:rFonts w:hint="cs"/>
          <w:rtl/>
        </w:rPr>
        <w:t xml:space="preserve"> و بعض</w:t>
      </w:r>
      <w:r w:rsidR="00FD1B4F" w:rsidRPr="00EA49E4">
        <w:rPr>
          <w:rFonts w:hint="cs"/>
          <w:rtl/>
        </w:rPr>
        <w:t>ی</w:t>
      </w:r>
      <w:r w:rsidRPr="00EA49E4">
        <w:rPr>
          <w:rFonts w:hint="cs"/>
          <w:rtl/>
        </w:rPr>
        <w:t xml:space="preserve"> در فض</w:t>
      </w:r>
      <w:r w:rsidR="00FD1B4F" w:rsidRPr="00EA49E4">
        <w:rPr>
          <w:rFonts w:hint="cs"/>
          <w:rtl/>
        </w:rPr>
        <w:t>ی</w:t>
      </w:r>
      <w:r w:rsidRPr="00EA49E4">
        <w:rPr>
          <w:rFonts w:hint="cs"/>
          <w:rtl/>
        </w:rPr>
        <w:t>لت بعض</w:t>
      </w:r>
      <w:r w:rsidR="00FD1B4F" w:rsidRPr="00EA49E4">
        <w:rPr>
          <w:rFonts w:hint="cs"/>
          <w:rtl/>
        </w:rPr>
        <w:t>ی</w:t>
      </w:r>
      <w:r w:rsidRPr="00EA49E4">
        <w:rPr>
          <w:rFonts w:hint="cs"/>
          <w:rtl/>
        </w:rPr>
        <w:t xml:space="preserve"> از </w:t>
      </w:r>
      <w:r w:rsidR="00EA49E4">
        <w:rPr>
          <w:rFonts w:hint="cs"/>
          <w:rtl/>
        </w:rPr>
        <w:t>آن‌هاست</w:t>
      </w:r>
      <w:r w:rsidRPr="00EA49E4">
        <w:rPr>
          <w:rFonts w:hint="cs"/>
          <w:rtl/>
        </w:rPr>
        <w:t>. این احادیث عبارتند از:</w:t>
      </w:r>
    </w:p>
    <w:p w:rsidR="000C080F" w:rsidRPr="00EA49E4" w:rsidRDefault="000C080F" w:rsidP="00EA49E4">
      <w:pPr>
        <w:pStyle w:val="a3"/>
        <w:rPr>
          <w:rtl/>
        </w:rPr>
      </w:pPr>
      <w:r w:rsidRPr="00EA49E4">
        <w:rPr>
          <w:rFonts w:hint="cs"/>
          <w:rtl/>
        </w:rPr>
        <w:t>الف) آنچه از ام حب</w:t>
      </w:r>
      <w:r w:rsidR="00FD1B4F" w:rsidRPr="00EA49E4">
        <w:rPr>
          <w:rFonts w:hint="cs"/>
          <w:rtl/>
        </w:rPr>
        <w:t>ی</w:t>
      </w:r>
      <w:r w:rsidRPr="00EA49E4">
        <w:rPr>
          <w:rFonts w:hint="cs"/>
          <w:rtl/>
        </w:rPr>
        <w:t>به</w:t>
      </w:r>
      <w:r>
        <w:rPr>
          <w:rFonts w:cs="CTraditional Arabic" w:hint="cs"/>
          <w:rtl/>
          <w:lang w:bidi="fa-IR"/>
        </w:rPr>
        <w:t>ل</w:t>
      </w:r>
      <w:r w:rsidRPr="00EA49E4">
        <w:rPr>
          <w:rFonts w:hint="cs"/>
          <w:rtl/>
        </w:rPr>
        <w:t xml:space="preserve"> روا</w:t>
      </w:r>
      <w:r w:rsidR="00FD1B4F" w:rsidRPr="00EA49E4">
        <w:rPr>
          <w:rFonts w:hint="cs"/>
          <w:rtl/>
        </w:rPr>
        <w:t>ی</w:t>
      </w:r>
      <w:r w:rsidRPr="00EA49E4">
        <w:rPr>
          <w:rFonts w:hint="cs"/>
          <w:rtl/>
        </w:rPr>
        <w:t xml:space="preserve">ت است </w:t>
      </w:r>
      <w:r w:rsidR="00FD1B4F" w:rsidRPr="00EA49E4">
        <w:rPr>
          <w:rFonts w:hint="cs"/>
          <w:rtl/>
        </w:rPr>
        <w:t>ک</w:t>
      </w:r>
      <w:r w:rsidRPr="00EA49E4">
        <w:rPr>
          <w:rFonts w:hint="cs"/>
          <w:rtl/>
        </w:rPr>
        <w:t>ه م</w:t>
      </w:r>
      <w:r w:rsidR="00FD1B4F" w:rsidRPr="00EA49E4">
        <w:rPr>
          <w:rFonts w:hint="cs"/>
          <w:rtl/>
        </w:rPr>
        <w:t>ی</w:t>
      </w:r>
      <w:r w:rsidRPr="00EA49E4">
        <w:rPr>
          <w:rFonts w:hint="cs"/>
          <w:rtl/>
        </w:rPr>
        <w:t>‌گو</w:t>
      </w:r>
      <w:r w:rsidR="00FD1B4F" w:rsidRPr="00EA49E4">
        <w:rPr>
          <w:rFonts w:hint="cs"/>
          <w:rtl/>
        </w:rPr>
        <w:t>ی</w:t>
      </w:r>
      <w:r w:rsidRPr="00EA49E4">
        <w:rPr>
          <w:rFonts w:hint="cs"/>
          <w:rtl/>
        </w:rPr>
        <w:t>د: شن</w:t>
      </w:r>
      <w:r w:rsidR="00FD1B4F" w:rsidRPr="00EA49E4">
        <w:rPr>
          <w:rFonts w:hint="cs"/>
          <w:rtl/>
        </w:rPr>
        <w:t>ی</w:t>
      </w:r>
      <w:r w:rsidRPr="00EA49E4">
        <w:rPr>
          <w:rFonts w:hint="cs"/>
          <w:rtl/>
        </w:rPr>
        <w:t xml:space="preserve">دم </w:t>
      </w:r>
      <w:r w:rsidR="00FD1B4F" w:rsidRPr="00EA49E4">
        <w:rPr>
          <w:rFonts w:hint="cs"/>
          <w:rtl/>
        </w:rPr>
        <w:t>ک</w:t>
      </w:r>
      <w:r w:rsidRPr="00EA49E4">
        <w:rPr>
          <w:rFonts w:hint="cs"/>
          <w:rtl/>
        </w:rPr>
        <w:t>ه پ</w:t>
      </w:r>
      <w:r w:rsidR="00FD1B4F" w:rsidRPr="00EA49E4">
        <w:rPr>
          <w:rFonts w:hint="cs"/>
          <w:rtl/>
        </w:rPr>
        <w:t>ی</w:t>
      </w:r>
      <w:r w:rsidRPr="00EA49E4">
        <w:rPr>
          <w:rFonts w:hint="cs"/>
          <w:rtl/>
        </w:rPr>
        <w:t>امبر</w:t>
      </w:r>
      <w:r w:rsidR="00E242D8" w:rsidRPr="00EA49E4">
        <w:rPr>
          <w:rFonts w:cs="CTraditional Arabic"/>
          <w:rtl/>
        </w:rPr>
        <w:t xml:space="preserve"> ج</w:t>
      </w:r>
      <w:r w:rsidRPr="00EA49E4">
        <w:rPr>
          <w:rFonts w:hint="cs"/>
          <w:rtl/>
        </w:rPr>
        <w:t xml:space="preserve"> فرمودند: «ه</w:t>
      </w:r>
      <w:r w:rsidR="00FD1B4F" w:rsidRPr="00EA49E4">
        <w:rPr>
          <w:rFonts w:hint="cs"/>
          <w:rtl/>
        </w:rPr>
        <w:t>ی</w:t>
      </w:r>
      <w:r w:rsidRPr="00EA49E4">
        <w:rPr>
          <w:rFonts w:hint="cs"/>
          <w:rtl/>
        </w:rPr>
        <w:t>چ مسلمان</w:t>
      </w:r>
      <w:r w:rsidR="00FD1B4F" w:rsidRPr="00EA49E4">
        <w:rPr>
          <w:rFonts w:hint="cs"/>
          <w:rtl/>
        </w:rPr>
        <w:t>ی</w:t>
      </w:r>
      <w:r w:rsidRPr="00EA49E4">
        <w:rPr>
          <w:rFonts w:hint="cs"/>
          <w:rtl/>
        </w:rPr>
        <w:t xml:space="preserve"> ن</w:t>
      </w:r>
      <w:r w:rsidR="00FD1B4F" w:rsidRPr="00EA49E4">
        <w:rPr>
          <w:rFonts w:hint="cs"/>
          <w:rtl/>
        </w:rPr>
        <w:t>ی</w:t>
      </w:r>
      <w:r w:rsidRPr="00EA49E4">
        <w:rPr>
          <w:rFonts w:hint="cs"/>
          <w:rtl/>
        </w:rPr>
        <w:t xml:space="preserve">ست </w:t>
      </w:r>
      <w:r w:rsidR="00FD1B4F" w:rsidRPr="00EA49E4">
        <w:rPr>
          <w:rFonts w:hint="cs"/>
          <w:rtl/>
        </w:rPr>
        <w:t>ک</w:t>
      </w:r>
      <w:r w:rsidRPr="00EA49E4">
        <w:rPr>
          <w:rFonts w:hint="cs"/>
          <w:rtl/>
        </w:rPr>
        <w:t>ه هر روز دوازده ر</w:t>
      </w:r>
      <w:r w:rsidR="00FD1B4F" w:rsidRPr="00EA49E4">
        <w:rPr>
          <w:rFonts w:hint="cs"/>
          <w:rtl/>
        </w:rPr>
        <w:t>ک</w:t>
      </w:r>
      <w:r w:rsidRPr="00EA49E4">
        <w:rPr>
          <w:rFonts w:hint="cs"/>
          <w:rtl/>
        </w:rPr>
        <w:t>عت به غ</w:t>
      </w:r>
      <w:r w:rsidR="00FD1B4F" w:rsidRPr="00EA49E4">
        <w:rPr>
          <w:rFonts w:hint="cs"/>
          <w:rtl/>
        </w:rPr>
        <w:t>ی</w:t>
      </w:r>
      <w:r w:rsidRPr="00EA49E4">
        <w:rPr>
          <w:rFonts w:hint="cs"/>
          <w:rtl/>
        </w:rPr>
        <w:t>ر از نمازها</w:t>
      </w:r>
      <w:r w:rsidR="00FD1B4F" w:rsidRPr="00EA49E4">
        <w:rPr>
          <w:rFonts w:hint="cs"/>
          <w:rtl/>
        </w:rPr>
        <w:t>ی</w:t>
      </w:r>
      <w:r w:rsidRPr="00EA49E4">
        <w:rPr>
          <w:rFonts w:hint="cs"/>
          <w:rtl/>
        </w:rPr>
        <w:t xml:space="preserve"> فرض، تطوع بخواند</w:t>
      </w:r>
      <w:r w:rsidRPr="00EA49E4">
        <w:rPr>
          <w:rFonts w:hint="cs"/>
          <w:vertAlign w:val="superscript"/>
          <w:rtl/>
        </w:rPr>
        <w:t>(</w:t>
      </w:r>
      <w:r w:rsidRPr="00EA49E4">
        <w:rPr>
          <w:vertAlign w:val="superscript"/>
          <w:rtl/>
        </w:rPr>
        <w:footnoteReference w:id="13"/>
      </w:r>
      <w:r w:rsidRPr="00EA49E4">
        <w:rPr>
          <w:rFonts w:hint="cs"/>
          <w:vertAlign w:val="superscript"/>
          <w:rtl/>
        </w:rPr>
        <w:t>)</w:t>
      </w:r>
      <w:r w:rsidRPr="00EA49E4">
        <w:rPr>
          <w:rFonts w:hint="cs"/>
          <w:rtl/>
        </w:rPr>
        <w:t>؛ مگر ا</w:t>
      </w:r>
      <w:r w:rsidR="00FD1B4F" w:rsidRPr="00EA49E4">
        <w:rPr>
          <w:rFonts w:hint="cs"/>
          <w:rtl/>
        </w:rPr>
        <w:t>ی</w:t>
      </w:r>
      <w:r w:rsidRPr="00EA49E4">
        <w:rPr>
          <w:rFonts w:hint="cs"/>
          <w:rtl/>
        </w:rPr>
        <w:t>ن</w:t>
      </w:r>
      <w:r w:rsidR="00FD1B4F" w:rsidRPr="00EA49E4">
        <w:rPr>
          <w:rFonts w:hint="cs"/>
          <w:rtl/>
        </w:rPr>
        <w:t>ک</w:t>
      </w:r>
      <w:r w:rsidRPr="00EA49E4">
        <w:rPr>
          <w:rFonts w:hint="cs"/>
          <w:rtl/>
        </w:rPr>
        <w:t>ه خداوند برا</w:t>
      </w:r>
      <w:r w:rsidR="00FD1B4F" w:rsidRPr="00EA49E4">
        <w:rPr>
          <w:rFonts w:hint="cs"/>
          <w:rtl/>
        </w:rPr>
        <w:t>ی</w:t>
      </w:r>
      <w:r w:rsidRPr="00EA49E4">
        <w:rPr>
          <w:rFonts w:hint="cs"/>
          <w:rtl/>
        </w:rPr>
        <w:t xml:space="preserve"> او در بهشت خانه‌ا</w:t>
      </w:r>
      <w:r w:rsidR="00FD1B4F" w:rsidRPr="00EA49E4">
        <w:rPr>
          <w:rFonts w:hint="cs"/>
          <w:rtl/>
        </w:rPr>
        <w:t>ی</w:t>
      </w:r>
      <w:r w:rsidRPr="00EA49E4">
        <w:rPr>
          <w:rFonts w:hint="cs"/>
          <w:rtl/>
        </w:rPr>
        <w:t xml:space="preserve"> م</w:t>
      </w:r>
      <w:r w:rsidR="00FD1B4F" w:rsidRPr="00EA49E4">
        <w:rPr>
          <w:rFonts w:hint="cs"/>
          <w:rtl/>
        </w:rPr>
        <w:t>ی</w:t>
      </w:r>
      <w:r w:rsidRPr="00EA49E4">
        <w:rPr>
          <w:rFonts w:hint="cs"/>
          <w:rtl/>
        </w:rPr>
        <w:t>‌سازد (</w:t>
      </w:r>
      <w:r w:rsidR="00FD1B4F" w:rsidRPr="00EA49E4">
        <w:rPr>
          <w:rFonts w:hint="cs"/>
          <w:rtl/>
        </w:rPr>
        <w:t>ی</w:t>
      </w:r>
      <w:r w:rsidRPr="00EA49E4">
        <w:rPr>
          <w:rFonts w:hint="cs"/>
          <w:rtl/>
        </w:rPr>
        <w:t>ا: مگر ا</w:t>
      </w:r>
      <w:r w:rsidR="00FD1B4F" w:rsidRPr="00EA49E4">
        <w:rPr>
          <w:rFonts w:hint="cs"/>
          <w:rtl/>
        </w:rPr>
        <w:t>ی</w:t>
      </w:r>
      <w:r w:rsidRPr="00EA49E4">
        <w:rPr>
          <w:rFonts w:hint="cs"/>
          <w:rtl/>
        </w:rPr>
        <w:t>ن</w:t>
      </w:r>
      <w:r w:rsidR="00FD1B4F" w:rsidRPr="00EA49E4">
        <w:rPr>
          <w:rFonts w:hint="cs"/>
          <w:rtl/>
        </w:rPr>
        <w:t>ک</w:t>
      </w:r>
      <w:r w:rsidRPr="00EA49E4">
        <w:rPr>
          <w:rFonts w:hint="cs"/>
          <w:rtl/>
        </w:rPr>
        <w:t>ه خانه‌ا</w:t>
      </w:r>
      <w:r w:rsidR="00FD1B4F" w:rsidRPr="00EA49E4">
        <w:rPr>
          <w:rFonts w:hint="cs"/>
          <w:rtl/>
        </w:rPr>
        <w:t>ی</w:t>
      </w:r>
      <w:r w:rsidRPr="00EA49E4">
        <w:rPr>
          <w:rFonts w:hint="cs"/>
          <w:rtl/>
        </w:rPr>
        <w:t xml:space="preserve"> در بهشت برا</w:t>
      </w:r>
      <w:r w:rsidR="00FD1B4F" w:rsidRPr="00EA49E4">
        <w:rPr>
          <w:rFonts w:hint="cs"/>
          <w:rtl/>
        </w:rPr>
        <w:t>ی</w:t>
      </w:r>
      <w:r w:rsidRPr="00EA49E4">
        <w:rPr>
          <w:rFonts w:hint="cs"/>
          <w:rtl/>
        </w:rPr>
        <w:t xml:space="preserve"> او ساخته م</w:t>
      </w:r>
      <w:r w:rsidR="00FD1B4F" w:rsidRPr="00EA49E4">
        <w:rPr>
          <w:rFonts w:hint="cs"/>
          <w:rtl/>
        </w:rPr>
        <w:t>ی</w:t>
      </w:r>
      <w:r w:rsidRPr="00EA49E4">
        <w:rPr>
          <w:rFonts w:hint="cs"/>
          <w:rtl/>
        </w:rPr>
        <w:t>‌شود)».</w:t>
      </w:r>
      <w:r w:rsidR="00EA49E4">
        <w:rPr>
          <w:rFonts w:hint="cs"/>
          <w:rtl/>
        </w:rPr>
        <w:t xml:space="preserve"> </w:t>
      </w:r>
      <w:r w:rsidRPr="00EA49E4">
        <w:rPr>
          <w:rFonts w:hint="cs"/>
          <w:rtl/>
        </w:rPr>
        <w:t>تخر</w:t>
      </w:r>
      <w:r w:rsidR="00FD1B4F" w:rsidRPr="00EA49E4">
        <w:rPr>
          <w:rFonts w:hint="cs"/>
          <w:rtl/>
        </w:rPr>
        <w:t>ی</w:t>
      </w:r>
      <w:r w:rsidRPr="00EA49E4">
        <w:rPr>
          <w:rFonts w:hint="cs"/>
          <w:rtl/>
        </w:rPr>
        <w:t>ج مسلم.</w:t>
      </w:r>
    </w:p>
    <w:p w:rsidR="000C080F" w:rsidRPr="00EA49E4" w:rsidRDefault="000C080F" w:rsidP="00EA49E4">
      <w:pPr>
        <w:pStyle w:val="a3"/>
        <w:rPr>
          <w:rtl/>
        </w:rPr>
      </w:pPr>
      <w:r w:rsidRPr="00EA49E4">
        <w:rPr>
          <w:rFonts w:hint="cs"/>
          <w:rtl/>
        </w:rPr>
        <w:t>در سنن ترمذ</w:t>
      </w:r>
      <w:r w:rsidR="00FD1B4F" w:rsidRPr="00EA49E4">
        <w:rPr>
          <w:rFonts w:hint="cs"/>
          <w:rtl/>
        </w:rPr>
        <w:t>ی</w:t>
      </w:r>
      <w:r w:rsidRPr="00EA49E4">
        <w:rPr>
          <w:rFonts w:hint="cs"/>
          <w:rtl/>
        </w:rPr>
        <w:t xml:space="preserve"> و نسا</w:t>
      </w:r>
      <w:r w:rsidR="00FD1B4F" w:rsidRPr="00EA49E4">
        <w:rPr>
          <w:rFonts w:hint="cs"/>
          <w:rtl/>
        </w:rPr>
        <w:t>یی</w:t>
      </w:r>
      <w:r w:rsidRPr="00EA49E4">
        <w:rPr>
          <w:rFonts w:hint="cs"/>
          <w:rtl/>
        </w:rPr>
        <w:t xml:space="preserve"> تفس</w:t>
      </w:r>
      <w:r w:rsidR="00FD1B4F" w:rsidRPr="00EA49E4">
        <w:rPr>
          <w:rFonts w:hint="cs"/>
          <w:rtl/>
        </w:rPr>
        <w:t>ی</w:t>
      </w:r>
      <w:r w:rsidRPr="00EA49E4">
        <w:rPr>
          <w:rFonts w:hint="cs"/>
          <w:rtl/>
        </w:rPr>
        <w:t>ر ا</w:t>
      </w:r>
      <w:r w:rsidR="00FD1B4F" w:rsidRPr="00EA49E4">
        <w:rPr>
          <w:rFonts w:hint="cs"/>
          <w:rtl/>
        </w:rPr>
        <w:t>ی</w:t>
      </w:r>
      <w:r w:rsidRPr="00EA49E4">
        <w:rPr>
          <w:rFonts w:hint="cs"/>
          <w:rtl/>
        </w:rPr>
        <w:t>ن دوازده ر</w:t>
      </w:r>
      <w:r w:rsidR="00FD1B4F" w:rsidRPr="00EA49E4">
        <w:rPr>
          <w:rFonts w:hint="cs"/>
          <w:rtl/>
        </w:rPr>
        <w:t>ک</w:t>
      </w:r>
      <w:r w:rsidRPr="00EA49E4">
        <w:rPr>
          <w:rFonts w:hint="cs"/>
          <w:rtl/>
        </w:rPr>
        <w:t>عت ا</w:t>
      </w:r>
      <w:r w:rsidR="00FD1B4F" w:rsidRPr="00EA49E4">
        <w:rPr>
          <w:rFonts w:hint="cs"/>
          <w:rtl/>
        </w:rPr>
        <w:t>ی</w:t>
      </w:r>
      <w:r w:rsidRPr="00EA49E4">
        <w:rPr>
          <w:rFonts w:hint="cs"/>
          <w:rtl/>
        </w:rPr>
        <w:t>ن ‌گونه آمده است: «چهار ر</w:t>
      </w:r>
      <w:r w:rsidR="00FD1B4F" w:rsidRPr="00EA49E4">
        <w:rPr>
          <w:rFonts w:hint="cs"/>
          <w:rtl/>
        </w:rPr>
        <w:t>ک</w:t>
      </w:r>
      <w:r w:rsidRPr="00EA49E4">
        <w:rPr>
          <w:rFonts w:hint="cs"/>
          <w:rtl/>
        </w:rPr>
        <w:t>عت قبل از ظهر، دو ر</w:t>
      </w:r>
      <w:r w:rsidR="00FD1B4F" w:rsidRPr="00EA49E4">
        <w:rPr>
          <w:rFonts w:hint="cs"/>
          <w:rtl/>
        </w:rPr>
        <w:t>ک</w:t>
      </w:r>
      <w:r w:rsidRPr="00EA49E4">
        <w:rPr>
          <w:rFonts w:hint="cs"/>
          <w:rtl/>
        </w:rPr>
        <w:t>عت بعد از ظهر، دو ر</w:t>
      </w:r>
      <w:r w:rsidR="00FD1B4F" w:rsidRPr="00EA49E4">
        <w:rPr>
          <w:rFonts w:hint="cs"/>
          <w:rtl/>
        </w:rPr>
        <w:t>ک</w:t>
      </w:r>
      <w:r w:rsidRPr="00EA49E4">
        <w:rPr>
          <w:rFonts w:hint="cs"/>
          <w:rtl/>
        </w:rPr>
        <w:t>عت بعد از مغرب، دو ر</w:t>
      </w:r>
      <w:r w:rsidR="00FD1B4F" w:rsidRPr="00EA49E4">
        <w:rPr>
          <w:rFonts w:hint="cs"/>
          <w:rtl/>
        </w:rPr>
        <w:t>ک</w:t>
      </w:r>
      <w:r w:rsidRPr="00EA49E4">
        <w:rPr>
          <w:rFonts w:hint="cs"/>
          <w:rtl/>
        </w:rPr>
        <w:t>عت بعد از عشا و دو ر</w:t>
      </w:r>
      <w:r w:rsidR="00FD1B4F" w:rsidRPr="00EA49E4">
        <w:rPr>
          <w:rFonts w:hint="cs"/>
          <w:rtl/>
        </w:rPr>
        <w:t>ک</w:t>
      </w:r>
      <w:r w:rsidRPr="00EA49E4">
        <w:rPr>
          <w:rFonts w:hint="cs"/>
          <w:rtl/>
        </w:rPr>
        <w:t>عت قبل از صبح»</w:t>
      </w:r>
      <w:r w:rsidRPr="00EA49E4">
        <w:rPr>
          <w:rFonts w:hint="cs"/>
          <w:vertAlign w:val="superscript"/>
          <w:rtl/>
        </w:rPr>
        <w:t>(</w:t>
      </w:r>
      <w:r w:rsidRPr="00EA49E4">
        <w:rPr>
          <w:vertAlign w:val="superscript"/>
          <w:rtl/>
        </w:rPr>
        <w:footnoteReference w:id="14"/>
      </w:r>
      <w:r w:rsidRPr="00EA49E4">
        <w:rPr>
          <w:rFonts w:hint="cs"/>
          <w:vertAlign w:val="superscript"/>
          <w:rtl/>
        </w:rPr>
        <w:t>)</w:t>
      </w:r>
      <w:r w:rsidRPr="00EA49E4">
        <w:rPr>
          <w:rFonts w:hint="cs"/>
          <w:rtl/>
        </w:rPr>
        <w:t>.</w:t>
      </w:r>
    </w:p>
    <w:p w:rsidR="000C080F" w:rsidRPr="00EA49E4" w:rsidRDefault="000C080F" w:rsidP="00EA49E4">
      <w:pPr>
        <w:pStyle w:val="a3"/>
        <w:rPr>
          <w:rtl/>
        </w:rPr>
      </w:pPr>
      <w:r w:rsidRPr="00EA49E4">
        <w:rPr>
          <w:rFonts w:hint="cs"/>
          <w:rtl/>
        </w:rPr>
        <w:t>‌گو</w:t>
      </w:r>
      <w:r w:rsidR="00FD1B4F" w:rsidRPr="00EA49E4">
        <w:rPr>
          <w:rFonts w:hint="cs"/>
          <w:rtl/>
        </w:rPr>
        <w:t>ی</w:t>
      </w:r>
      <w:r w:rsidRPr="00EA49E4">
        <w:rPr>
          <w:rFonts w:hint="cs"/>
          <w:rtl/>
        </w:rPr>
        <w:t>م: ا</w:t>
      </w:r>
      <w:r w:rsidR="00FD1B4F" w:rsidRPr="00EA49E4">
        <w:rPr>
          <w:rFonts w:hint="cs"/>
          <w:rtl/>
        </w:rPr>
        <w:t>ی</w:t>
      </w:r>
      <w:r w:rsidRPr="00EA49E4">
        <w:rPr>
          <w:rFonts w:hint="cs"/>
          <w:rtl/>
        </w:rPr>
        <w:t>ن حد</w:t>
      </w:r>
      <w:r w:rsidR="00FD1B4F" w:rsidRPr="00EA49E4">
        <w:rPr>
          <w:rFonts w:hint="cs"/>
          <w:rtl/>
        </w:rPr>
        <w:t>ی</w:t>
      </w:r>
      <w:r w:rsidRPr="00EA49E4">
        <w:rPr>
          <w:rFonts w:hint="cs"/>
          <w:rtl/>
        </w:rPr>
        <w:t>ث دل</w:t>
      </w:r>
      <w:r w:rsidR="00FD1B4F" w:rsidRPr="00EA49E4">
        <w:rPr>
          <w:rFonts w:hint="cs"/>
          <w:rtl/>
        </w:rPr>
        <w:t>ی</w:t>
      </w:r>
      <w:r w:rsidRPr="00EA49E4">
        <w:rPr>
          <w:rFonts w:hint="cs"/>
          <w:rtl/>
        </w:rPr>
        <w:t>ل بر مستحب بودن پا</w:t>
      </w:r>
      <w:r w:rsidR="00FD1B4F" w:rsidRPr="00EA49E4">
        <w:rPr>
          <w:rFonts w:hint="cs"/>
          <w:rtl/>
        </w:rPr>
        <w:t>ی</w:t>
      </w:r>
      <w:r w:rsidRPr="00EA49E4">
        <w:rPr>
          <w:rFonts w:hint="cs"/>
          <w:rtl/>
        </w:rPr>
        <w:t>دار</w:t>
      </w:r>
      <w:r w:rsidR="00FD1B4F" w:rsidRPr="00EA49E4">
        <w:rPr>
          <w:rFonts w:hint="cs"/>
          <w:rtl/>
        </w:rPr>
        <w:t>ی</w:t>
      </w:r>
      <w:r w:rsidRPr="00EA49E4">
        <w:rPr>
          <w:rFonts w:hint="cs"/>
          <w:rtl/>
        </w:rPr>
        <w:t xml:space="preserve"> بر دوازده ر</w:t>
      </w:r>
      <w:r w:rsidR="00FD1B4F" w:rsidRPr="00EA49E4">
        <w:rPr>
          <w:rFonts w:hint="cs"/>
          <w:rtl/>
        </w:rPr>
        <w:t>ک</w:t>
      </w:r>
      <w:r w:rsidRPr="00EA49E4">
        <w:rPr>
          <w:rFonts w:hint="cs"/>
          <w:rtl/>
        </w:rPr>
        <w:t>عت سنت در هر روز است.</w:t>
      </w:r>
    </w:p>
    <w:p w:rsidR="000C080F" w:rsidRPr="00EA49E4" w:rsidRDefault="00FD1B4F" w:rsidP="00EA49E4">
      <w:pPr>
        <w:pStyle w:val="a3"/>
        <w:rPr>
          <w:rtl/>
        </w:rPr>
      </w:pPr>
      <w:r w:rsidRPr="00EA49E4">
        <w:rPr>
          <w:rFonts w:hint="cs"/>
          <w:rtl/>
        </w:rPr>
        <w:t>ک</w:t>
      </w:r>
      <w:r w:rsidR="000C080F" w:rsidRPr="00EA49E4">
        <w:rPr>
          <w:rFonts w:hint="cs"/>
          <w:rtl/>
        </w:rPr>
        <w:t>س</w:t>
      </w:r>
      <w:r w:rsidRPr="00EA49E4">
        <w:rPr>
          <w:rFonts w:hint="cs"/>
          <w:rtl/>
        </w:rPr>
        <w:t>ی</w:t>
      </w:r>
      <w:r w:rsidR="000C080F" w:rsidRPr="00EA49E4">
        <w:rPr>
          <w:rFonts w:hint="cs"/>
          <w:rtl/>
        </w:rPr>
        <w:t xml:space="preserve"> </w:t>
      </w:r>
      <w:r w:rsidRPr="00EA49E4">
        <w:rPr>
          <w:rFonts w:hint="cs"/>
          <w:rtl/>
        </w:rPr>
        <w:t>ک</w:t>
      </w:r>
      <w:r w:rsidR="000C080F" w:rsidRPr="00EA49E4">
        <w:rPr>
          <w:rFonts w:hint="cs"/>
          <w:rtl/>
        </w:rPr>
        <w:t>ه بر ا</w:t>
      </w:r>
      <w:r w:rsidRPr="00EA49E4">
        <w:rPr>
          <w:rFonts w:hint="cs"/>
          <w:rtl/>
        </w:rPr>
        <w:t>ی</w:t>
      </w:r>
      <w:r w:rsidR="000C080F" w:rsidRPr="00EA49E4">
        <w:rPr>
          <w:rFonts w:hint="cs"/>
          <w:rtl/>
        </w:rPr>
        <w:t xml:space="preserve">ن </w:t>
      </w:r>
      <w:r w:rsidR="00707E3F" w:rsidRPr="00EA49E4">
        <w:rPr>
          <w:rFonts w:hint="cs"/>
          <w:rtl/>
        </w:rPr>
        <w:t>سنت‌ها</w:t>
      </w:r>
      <w:r w:rsidRPr="00EA49E4">
        <w:rPr>
          <w:rFonts w:hint="cs"/>
          <w:rtl/>
        </w:rPr>
        <w:t>ی</w:t>
      </w:r>
      <w:r w:rsidR="000C080F" w:rsidRPr="00EA49E4">
        <w:rPr>
          <w:rFonts w:hint="cs"/>
          <w:rtl/>
        </w:rPr>
        <w:t xml:space="preserve"> راتبه محافظت </w:t>
      </w:r>
      <w:r w:rsidRPr="00EA49E4">
        <w:rPr>
          <w:rFonts w:hint="cs"/>
          <w:rtl/>
        </w:rPr>
        <w:t>ک</w:t>
      </w:r>
      <w:r w:rsidR="000C080F" w:rsidRPr="00EA49E4">
        <w:rPr>
          <w:rFonts w:hint="cs"/>
          <w:rtl/>
        </w:rPr>
        <w:t>ند، در فض</w:t>
      </w:r>
      <w:r w:rsidRPr="00EA49E4">
        <w:rPr>
          <w:rFonts w:hint="cs"/>
          <w:rtl/>
        </w:rPr>
        <w:t>ی</w:t>
      </w:r>
      <w:r w:rsidR="000C080F" w:rsidRPr="00EA49E4">
        <w:rPr>
          <w:rFonts w:hint="cs"/>
          <w:rtl/>
        </w:rPr>
        <w:t>لت مذ</w:t>
      </w:r>
      <w:r w:rsidRPr="00EA49E4">
        <w:rPr>
          <w:rFonts w:hint="cs"/>
          <w:rtl/>
        </w:rPr>
        <w:t>ک</w:t>
      </w:r>
      <w:r w:rsidR="000C080F" w:rsidRPr="00EA49E4">
        <w:rPr>
          <w:rFonts w:hint="cs"/>
          <w:rtl/>
        </w:rPr>
        <w:t>ور در ا</w:t>
      </w:r>
      <w:r w:rsidRPr="00EA49E4">
        <w:rPr>
          <w:rFonts w:hint="cs"/>
          <w:rtl/>
        </w:rPr>
        <w:t>ی</w:t>
      </w:r>
      <w:r w:rsidR="000C080F" w:rsidRPr="00EA49E4">
        <w:rPr>
          <w:rFonts w:hint="cs"/>
          <w:rtl/>
        </w:rPr>
        <w:t>ن حد</w:t>
      </w:r>
      <w:r w:rsidRPr="00EA49E4">
        <w:rPr>
          <w:rFonts w:hint="cs"/>
          <w:rtl/>
        </w:rPr>
        <w:t>ی</w:t>
      </w:r>
      <w:r w:rsidR="000C080F" w:rsidRPr="00EA49E4">
        <w:rPr>
          <w:rFonts w:hint="cs"/>
          <w:rtl/>
        </w:rPr>
        <w:t>ث داخل م</w:t>
      </w:r>
      <w:r w:rsidRPr="00EA49E4">
        <w:rPr>
          <w:rFonts w:hint="cs"/>
          <w:rtl/>
        </w:rPr>
        <w:t>ی</w:t>
      </w:r>
      <w:r w:rsidR="000C080F" w:rsidRPr="00EA49E4">
        <w:rPr>
          <w:rFonts w:hint="cs"/>
          <w:rtl/>
        </w:rPr>
        <w:t>‌شود؛ چـون او قـطعاً در هر روز دوازده ر</w:t>
      </w:r>
      <w:r w:rsidRPr="00EA49E4">
        <w:rPr>
          <w:rFonts w:hint="cs"/>
          <w:rtl/>
        </w:rPr>
        <w:t>ک</w:t>
      </w:r>
      <w:r w:rsidR="000C080F" w:rsidRPr="00EA49E4">
        <w:rPr>
          <w:rFonts w:hint="cs"/>
          <w:rtl/>
        </w:rPr>
        <w:t>ـعت و بـ</w:t>
      </w:r>
      <w:r w:rsidRPr="00EA49E4">
        <w:rPr>
          <w:rFonts w:hint="cs"/>
          <w:rtl/>
        </w:rPr>
        <w:t>ی</w:t>
      </w:r>
      <w:r w:rsidR="000C080F" w:rsidRPr="00EA49E4">
        <w:rPr>
          <w:rFonts w:hint="cs"/>
          <w:rtl/>
        </w:rPr>
        <w:t>شتر از آن م</w:t>
      </w:r>
      <w:r w:rsidRPr="00EA49E4">
        <w:rPr>
          <w:rFonts w:hint="cs"/>
          <w:rtl/>
        </w:rPr>
        <w:t>ی</w:t>
      </w:r>
      <w:r w:rsidR="000C080F" w:rsidRPr="00EA49E4">
        <w:rPr>
          <w:rFonts w:hint="cs"/>
          <w:rtl/>
        </w:rPr>
        <w:t>‌خواند.</w:t>
      </w:r>
    </w:p>
    <w:p w:rsidR="000C080F" w:rsidRPr="00EA49E4" w:rsidRDefault="000C080F" w:rsidP="00EA49E4">
      <w:pPr>
        <w:pStyle w:val="a3"/>
        <w:rPr>
          <w:rtl/>
        </w:rPr>
      </w:pPr>
      <w:r w:rsidRPr="00EA49E4">
        <w:rPr>
          <w:rFonts w:hint="cs"/>
          <w:rtl/>
        </w:rPr>
        <w:t>پس در حد</w:t>
      </w:r>
      <w:r w:rsidR="00FD1B4F" w:rsidRPr="00EA49E4">
        <w:rPr>
          <w:rFonts w:hint="cs"/>
          <w:rtl/>
        </w:rPr>
        <w:t>ی</w:t>
      </w:r>
      <w:r w:rsidRPr="00EA49E4">
        <w:rPr>
          <w:rFonts w:hint="cs"/>
          <w:rtl/>
        </w:rPr>
        <w:t>ث فض</w:t>
      </w:r>
      <w:r w:rsidR="00FD1B4F" w:rsidRPr="00EA49E4">
        <w:rPr>
          <w:rFonts w:hint="cs"/>
          <w:rtl/>
        </w:rPr>
        <w:t>ی</w:t>
      </w:r>
      <w:r w:rsidRPr="00EA49E4">
        <w:rPr>
          <w:rFonts w:hint="cs"/>
          <w:rtl/>
        </w:rPr>
        <w:t xml:space="preserve">لت محافظت بر </w:t>
      </w:r>
      <w:r w:rsidR="00707E3F" w:rsidRPr="00EA49E4">
        <w:rPr>
          <w:rFonts w:hint="cs"/>
          <w:rtl/>
        </w:rPr>
        <w:t>سنت‌ها</w:t>
      </w:r>
      <w:r w:rsidR="00FD1B4F" w:rsidRPr="00EA49E4">
        <w:rPr>
          <w:rFonts w:hint="cs"/>
          <w:rtl/>
        </w:rPr>
        <w:t>ی</w:t>
      </w:r>
      <w:r w:rsidRPr="00EA49E4">
        <w:rPr>
          <w:rFonts w:hint="cs"/>
          <w:rtl/>
        </w:rPr>
        <w:t xml:space="preserve"> راتبه به طور </w:t>
      </w:r>
      <w:r w:rsidR="00FD1B4F" w:rsidRPr="00EA49E4">
        <w:rPr>
          <w:rFonts w:hint="cs"/>
          <w:rtl/>
        </w:rPr>
        <w:t>ک</w:t>
      </w:r>
      <w:r w:rsidRPr="00EA49E4">
        <w:rPr>
          <w:rFonts w:hint="cs"/>
          <w:rtl/>
        </w:rPr>
        <w:t>لّ</w:t>
      </w:r>
      <w:r w:rsidR="00FD1B4F" w:rsidRPr="00EA49E4">
        <w:rPr>
          <w:rFonts w:hint="cs"/>
          <w:rtl/>
        </w:rPr>
        <w:t>ی</w:t>
      </w:r>
      <w:r w:rsidRPr="00EA49E4">
        <w:rPr>
          <w:rFonts w:hint="cs"/>
          <w:rtl/>
        </w:rPr>
        <w:t xml:space="preserve"> است و آنچه در حد</w:t>
      </w:r>
      <w:r w:rsidR="00FD1B4F" w:rsidRPr="00EA49E4">
        <w:rPr>
          <w:rFonts w:hint="cs"/>
          <w:rtl/>
        </w:rPr>
        <w:t>ی</w:t>
      </w:r>
      <w:r w:rsidRPr="00EA49E4">
        <w:rPr>
          <w:rFonts w:hint="cs"/>
          <w:rtl/>
        </w:rPr>
        <w:t>ث ذ</w:t>
      </w:r>
      <w:r w:rsidR="00FD1B4F" w:rsidRPr="00EA49E4">
        <w:rPr>
          <w:rFonts w:hint="cs"/>
          <w:rtl/>
        </w:rPr>
        <w:t>ک</w:t>
      </w:r>
      <w:r w:rsidRPr="00EA49E4">
        <w:rPr>
          <w:rFonts w:hint="cs"/>
          <w:rtl/>
        </w:rPr>
        <w:t>ر شده است، خاص م</w:t>
      </w:r>
      <w:r w:rsidR="00FD1B4F" w:rsidRPr="00EA49E4">
        <w:rPr>
          <w:rFonts w:hint="cs"/>
          <w:rtl/>
        </w:rPr>
        <w:t>ی</w:t>
      </w:r>
      <w:r w:rsidRPr="00EA49E4">
        <w:rPr>
          <w:rFonts w:hint="cs"/>
          <w:rtl/>
        </w:rPr>
        <w:t>‌باشد؛ و الله اعلم.</w:t>
      </w:r>
    </w:p>
    <w:p w:rsidR="000C080F" w:rsidRPr="00EA49E4" w:rsidRDefault="000C080F" w:rsidP="00EA49E4">
      <w:pPr>
        <w:pStyle w:val="a3"/>
        <w:rPr>
          <w:rtl/>
        </w:rPr>
      </w:pPr>
      <w:r w:rsidRPr="00EA49E4">
        <w:rPr>
          <w:rFonts w:hint="cs"/>
          <w:rtl/>
        </w:rPr>
        <w:t xml:space="preserve">خواندن </w:t>
      </w:r>
      <w:r w:rsidR="00707E3F" w:rsidRPr="00EA49E4">
        <w:rPr>
          <w:rFonts w:hint="cs"/>
          <w:rtl/>
        </w:rPr>
        <w:t>سنت‌ها</w:t>
      </w:r>
      <w:r w:rsidR="00FD1B4F" w:rsidRPr="00EA49E4">
        <w:rPr>
          <w:rFonts w:hint="cs"/>
          <w:rtl/>
        </w:rPr>
        <w:t>ی</w:t>
      </w:r>
      <w:r w:rsidRPr="00EA49E4">
        <w:rPr>
          <w:rFonts w:hint="cs"/>
          <w:rtl/>
        </w:rPr>
        <w:t xml:space="preserve"> راتبه از پ</w:t>
      </w:r>
      <w:r w:rsidR="00FD1B4F" w:rsidRPr="00EA49E4">
        <w:rPr>
          <w:rFonts w:hint="cs"/>
          <w:rtl/>
        </w:rPr>
        <w:t>ی</w:t>
      </w:r>
      <w:r w:rsidRPr="00EA49E4">
        <w:rPr>
          <w:rFonts w:hint="cs"/>
          <w:rtl/>
        </w:rPr>
        <w:t>امبر</w:t>
      </w:r>
      <w:r w:rsidR="00E242D8" w:rsidRPr="00EA49E4">
        <w:rPr>
          <w:rFonts w:cs="CTraditional Arabic"/>
          <w:rtl/>
        </w:rPr>
        <w:t xml:space="preserve"> ج</w:t>
      </w:r>
      <w:r w:rsidRPr="00EA49E4">
        <w:rPr>
          <w:rFonts w:hint="cs"/>
          <w:rtl/>
        </w:rPr>
        <w:t xml:space="preserve"> ن</w:t>
      </w:r>
      <w:r w:rsidR="00FD1B4F" w:rsidRPr="00EA49E4">
        <w:rPr>
          <w:rFonts w:hint="cs"/>
          <w:rtl/>
        </w:rPr>
        <w:t>ی</w:t>
      </w:r>
      <w:r w:rsidRPr="00EA49E4">
        <w:rPr>
          <w:rFonts w:hint="cs"/>
          <w:rtl/>
        </w:rPr>
        <w:t>ز ثابت شده است، پس فعل و گفتۀ ا</w:t>
      </w:r>
      <w:r w:rsidR="00FD1B4F" w:rsidRPr="00EA49E4">
        <w:rPr>
          <w:rFonts w:hint="cs"/>
          <w:rtl/>
        </w:rPr>
        <w:t>ی</w:t>
      </w:r>
      <w:r w:rsidRPr="00EA49E4">
        <w:rPr>
          <w:rFonts w:hint="cs"/>
          <w:rtl/>
        </w:rPr>
        <w:t>شان</w:t>
      </w:r>
      <w:r w:rsidR="00E242D8" w:rsidRPr="00EA49E4">
        <w:rPr>
          <w:rFonts w:cs="CTraditional Arabic"/>
          <w:rtl/>
        </w:rPr>
        <w:t xml:space="preserve"> ج</w:t>
      </w:r>
      <w:r w:rsidRPr="00EA49E4">
        <w:rPr>
          <w:rFonts w:hint="cs"/>
          <w:rtl/>
        </w:rPr>
        <w:t xml:space="preserve"> در ا</w:t>
      </w:r>
      <w:r w:rsidR="00FD1B4F" w:rsidRPr="00EA49E4">
        <w:rPr>
          <w:rFonts w:hint="cs"/>
          <w:rtl/>
        </w:rPr>
        <w:t>ی</w:t>
      </w:r>
      <w:r w:rsidRPr="00EA49E4">
        <w:rPr>
          <w:rFonts w:hint="cs"/>
          <w:rtl/>
        </w:rPr>
        <w:t>نجا با هم جمع شده است.</w:t>
      </w:r>
    </w:p>
    <w:p w:rsidR="000C080F" w:rsidRPr="00EA49E4" w:rsidRDefault="000C080F" w:rsidP="00EA49E4">
      <w:pPr>
        <w:pStyle w:val="a3"/>
        <w:rPr>
          <w:rtl/>
        </w:rPr>
      </w:pPr>
      <w:r w:rsidRPr="00EA49E4">
        <w:rPr>
          <w:rFonts w:hint="cs"/>
          <w:rtl/>
        </w:rPr>
        <w:t>ب) از ابن عمر</w:t>
      </w:r>
      <w:r>
        <w:rPr>
          <w:rFonts w:cs="CTraditional Arabic" w:hint="cs"/>
          <w:rtl/>
          <w:lang w:bidi="fa-IR"/>
        </w:rPr>
        <w:t>ب</w:t>
      </w:r>
      <w:r w:rsidRPr="00EA49E4">
        <w:rPr>
          <w:rFonts w:hint="cs"/>
          <w:rtl/>
        </w:rPr>
        <w:t xml:space="preserve"> روا</w:t>
      </w:r>
      <w:r w:rsidR="00FD1B4F" w:rsidRPr="00EA49E4">
        <w:rPr>
          <w:rFonts w:hint="cs"/>
          <w:rtl/>
        </w:rPr>
        <w:t>ی</w:t>
      </w:r>
      <w:r w:rsidRPr="00EA49E4">
        <w:rPr>
          <w:rFonts w:hint="cs"/>
          <w:rtl/>
        </w:rPr>
        <w:t xml:space="preserve">ت است </w:t>
      </w:r>
      <w:r w:rsidR="00FD1B4F" w:rsidRPr="00EA49E4">
        <w:rPr>
          <w:rFonts w:hint="cs"/>
          <w:rtl/>
        </w:rPr>
        <w:t>ک</w:t>
      </w:r>
      <w:r w:rsidRPr="00EA49E4">
        <w:rPr>
          <w:rFonts w:hint="cs"/>
          <w:rtl/>
        </w:rPr>
        <w:t>ه م</w:t>
      </w:r>
      <w:r w:rsidR="00FD1B4F" w:rsidRPr="00EA49E4">
        <w:rPr>
          <w:rFonts w:hint="cs"/>
          <w:rtl/>
        </w:rPr>
        <w:t>ی</w:t>
      </w:r>
      <w:r w:rsidRPr="00EA49E4">
        <w:rPr>
          <w:rFonts w:hint="cs"/>
          <w:rtl/>
        </w:rPr>
        <w:t>‌گو</w:t>
      </w:r>
      <w:r w:rsidR="00FD1B4F" w:rsidRPr="00EA49E4">
        <w:rPr>
          <w:rFonts w:hint="cs"/>
          <w:rtl/>
        </w:rPr>
        <w:t>ی</w:t>
      </w:r>
      <w:r w:rsidRPr="00EA49E4">
        <w:rPr>
          <w:rFonts w:hint="cs"/>
          <w:rtl/>
        </w:rPr>
        <w:t>د: «از پ</w:t>
      </w:r>
      <w:r w:rsidR="00FD1B4F" w:rsidRPr="00EA49E4">
        <w:rPr>
          <w:rFonts w:hint="cs"/>
          <w:rtl/>
        </w:rPr>
        <w:t>ی</w:t>
      </w:r>
      <w:r w:rsidRPr="00EA49E4">
        <w:rPr>
          <w:rFonts w:hint="cs"/>
          <w:rtl/>
        </w:rPr>
        <w:t>امبر</w:t>
      </w:r>
      <w:r w:rsidR="00B71333" w:rsidRPr="00EA49E4">
        <w:rPr>
          <w:rFonts w:cs="CTraditional Arabic" w:hint="cs"/>
          <w:rtl/>
        </w:rPr>
        <w:t xml:space="preserve"> ج</w:t>
      </w:r>
      <w:r w:rsidRPr="00EA49E4">
        <w:rPr>
          <w:rFonts w:hint="cs"/>
          <w:rtl/>
        </w:rPr>
        <w:t xml:space="preserve"> ده ر</w:t>
      </w:r>
      <w:r w:rsidR="00FD1B4F" w:rsidRPr="00EA49E4">
        <w:rPr>
          <w:rFonts w:hint="cs"/>
          <w:rtl/>
        </w:rPr>
        <w:t>ک</w:t>
      </w:r>
      <w:r w:rsidRPr="00EA49E4">
        <w:rPr>
          <w:rFonts w:hint="cs"/>
          <w:rtl/>
        </w:rPr>
        <w:t xml:space="preserve">عت را حفظ </w:t>
      </w:r>
      <w:r w:rsidR="00FD1B4F" w:rsidRPr="00EA49E4">
        <w:rPr>
          <w:rFonts w:hint="cs"/>
          <w:rtl/>
        </w:rPr>
        <w:t>ک</w:t>
      </w:r>
      <w:r w:rsidRPr="00EA49E4">
        <w:rPr>
          <w:rFonts w:hint="cs"/>
          <w:rtl/>
        </w:rPr>
        <w:t>ردم: دو ر</w:t>
      </w:r>
      <w:r w:rsidR="00FD1B4F" w:rsidRPr="00EA49E4">
        <w:rPr>
          <w:rFonts w:hint="cs"/>
          <w:rtl/>
        </w:rPr>
        <w:t>ک</w:t>
      </w:r>
      <w:r w:rsidRPr="00EA49E4">
        <w:rPr>
          <w:rFonts w:hint="cs"/>
          <w:rtl/>
        </w:rPr>
        <w:t>عت قبل از ظهر، دو ر</w:t>
      </w:r>
      <w:r w:rsidR="00FD1B4F" w:rsidRPr="00EA49E4">
        <w:rPr>
          <w:rFonts w:hint="cs"/>
          <w:rtl/>
        </w:rPr>
        <w:t>ک</w:t>
      </w:r>
      <w:r w:rsidRPr="00EA49E4">
        <w:rPr>
          <w:rFonts w:hint="cs"/>
          <w:rtl/>
        </w:rPr>
        <w:t>عت بعد از آن، دو ر</w:t>
      </w:r>
      <w:r w:rsidR="00FD1B4F" w:rsidRPr="00EA49E4">
        <w:rPr>
          <w:rFonts w:hint="cs"/>
          <w:rtl/>
        </w:rPr>
        <w:t>ک</w:t>
      </w:r>
      <w:r w:rsidRPr="00EA49E4">
        <w:rPr>
          <w:rFonts w:hint="cs"/>
          <w:rtl/>
        </w:rPr>
        <w:t>عت بعد از مغرب در خانه‌اش، دو ر</w:t>
      </w:r>
      <w:r w:rsidR="00FD1B4F" w:rsidRPr="00EA49E4">
        <w:rPr>
          <w:rFonts w:hint="cs"/>
          <w:rtl/>
        </w:rPr>
        <w:t>ک</w:t>
      </w:r>
      <w:r w:rsidRPr="00EA49E4">
        <w:rPr>
          <w:rFonts w:hint="cs"/>
          <w:rtl/>
        </w:rPr>
        <w:t>عت بعد از عشا در خانه‌اش و دو ر</w:t>
      </w:r>
      <w:r w:rsidR="00FD1B4F" w:rsidRPr="00EA49E4">
        <w:rPr>
          <w:rFonts w:hint="cs"/>
          <w:rtl/>
        </w:rPr>
        <w:t>ک</w:t>
      </w:r>
      <w:r w:rsidRPr="00EA49E4">
        <w:rPr>
          <w:rFonts w:hint="cs"/>
          <w:rtl/>
        </w:rPr>
        <w:t>عت قـبل از نماز صبح و آن ساعت</w:t>
      </w:r>
      <w:r w:rsidR="00FD1B4F" w:rsidRPr="00EA49E4">
        <w:rPr>
          <w:rFonts w:hint="cs"/>
          <w:rtl/>
        </w:rPr>
        <w:t>ی</w:t>
      </w:r>
      <w:r w:rsidRPr="00EA49E4">
        <w:rPr>
          <w:rFonts w:hint="cs"/>
          <w:rtl/>
        </w:rPr>
        <w:t xml:space="preserve"> بود </w:t>
      </w:r>
      <w:r w:rsidR="00FD1B4F" w:rsidRPr="00EA49E4">
        <w:rPr>
          <w:rFonts w:hint="cs"/>
          <w:rtl/>
        </w:rPr>
        <w:t>ک</w:t>
      </w:r>
      <w:r w:rsidRPr="00EA49E4">
        <w:rPr>
          <w:rFonts w:hint="cs"/>
          <w:rtl/>
        </w:rPr>
        <w:t xml:space="preserve">ه به </w:t>
      </w:r>
      <w:r w:rsidR="00FD1B4F" w:rsidRPr="00EA49E4">
        <w:rPr>
          <w:rFonts w:hint="cs"/>
          <w:rtl/>
        </w:rPr>
        <w:t>ک</w:t>
      </w:r>
      <w:r w:rsidRPr="00EA49E4">
        <w:rPr>
          <w:rFonts w:hint="cs"/>
          <w:rtl/>
        </w:rPr>
        <w:t>س</w:t>
      </w:r>
      <w:r w:rsidR="00FD1B4F" w:rsidRPr="00EA49E4">
        <w:rPr>
          <w:rFonts w:hint="cs"/>
          <w:rtl/>
        </w:rPr>
        <w:t>ی</w:t>
      </w:r>
      <w:r w:rsidRPr="00EA49E4">
        <w:rPr>
          <w:rFonts w:hint="cs"/>
          <w:rtl/>
        </w:rPr>
        <w:t xml:space="preserve"> اجازۀ د</w:t>
      </w:r>
      <w:r w:rsidR="00FD1B4F" w:rsidRPr="00EA49E4">
        <w:rPr>
          <w:rFonts w:hint="cs"/>
          <w:rtl/>
        </w:rPr>
        <w:t>ی</w:t>
      </w:r>
      <w:r w:rsidRPr="00EA49E4">
        <w:rPr>
          <w:rFonts w:hint="cs"/>
          <w:rtl/>
        </w:rPr>
        <w:t>دار با و</w:t>
      </w:r>
      <w:r w:rsidR="00FD1B4F" w:rsidRPr="00EA49E4">
        <w:rPr>
          <w:rFonts w:hint="cs"/>
          <w:rtl/>
        </w:rPr>
        <w:t>ی</w:t>
      </w:r>
      <w:r w:rsidRPr="00EA49E4">
        <w:rPr>
          <w:rFonts w:hint="cs"/>
          <w:rtl/>
        </w:rPr>
        <w:t xml:space="preserve"> داده نم</w:t>
      </w:r>
      <w:r w:rsidR="00FD1B4F" w:rsidRPr="00EA49E4">
        <w:rPr>
          <w:rFonts w:hint="cs"/>
          <w:rtl/>
        </w:rPr>
        <w:t>ی</w:t>
      </w:r>
      <w:r w:rsidRPr="00EA49E4">
        <w:rPr>
          <w:rFonts w:hint="cs"/>
          <w:rtl/>
        </w:rPr>
        <w:t>‌شد. حـفصـه بـه مـن گفتـه اســت: هرگاه مـؤذن اذان سر م</w:t>
      </w:r>
      <w:r w:rsidR="00FD1B4F" w:rsidRPr="00EA49E4">
        <w:rPr>
          <w:rFonts w:hint="cs"/>
          <w:rtl/>
        </w:rPr>
        <w:t>ی</w:t>
      </w:r>
      <w:r w:rsidRPr="00EA49E4">
        <w:rPr>
          <w:rFonts w:hint="cs"/>
          <w:rtl/>
        </w:rPr>
        <w:t>‌داد و صبح فرا م</w:t>
      </w:r>
      <w:r w:rsidR="00FD1B4F" w:rsidRPr="00EA49E4">
        <w:rPr>
          <w:rFonts w:hint="cs"/>
          <w:rtl/>
        </w:rPr>
        <w:t>ی</w:t>
      </w:r>
      <w:r w:rsidRPr="00EA49E4">
        <w:rPr>
          <w:rFonts w:hint="cs"/>
          <w:rtl/>
        </w:rPr>
        <w:t>‌رس</w:t>
      </w:r>
      <w:r w:rsidR="00FD1B4F" w:rsidRPr="00EA49E4">
        <w:rPr>
          <w:rFonts w:hint="cs"/>
          <w:rtl/>
        </w:rPr>
        <w:t>ی</w:t>
      </w:r>
      <w:r w:rsidRPr="00EA49E4">
        <w:rPr>
          <w:rFonts w:hint="cs"/>
          <w:rtl/>
        </w:rPr>
        <w:t>د‌، پـ</w:t>
      </w:r>
      <w:r w:rsidR="00FD1B4F" w:rsidRPr="00EA49E4">
        <w:rPr>
          <w:rFonts w:hint="cs"/>
          <w:rtl/>
        </w:rPr>
        <w:t>ی</w:t>
      </w:r>
      <w:r w:rsidRPr="00EA49E4">
        <w:rPr>
          <w:rFonts w:hint="cs"/>
          <w:rtl/>
        </w:rPr>
        <w:t>امبـر</w:t>
      </w:r>
      <w:r w:rsidR="00B71333" w:rsidRPr="00EA49E4">
        <w:rPr>
          <w:rFonts w:cs="CTraditional Arabic" w:hint="cs"/>
          <w:rtl/>
        </w:rPr>
        <w:t xml:space="preserve"> ج</w:t>
      </w:r>
      <w:r w:rsidRPr="00EA49E4">
        <w:rPr>
          <w:rFonts w:hint="cs"/>
          <w:rtl/>
        </w:rPr>
        <w:t xml:space="preserve"> دو ر</w:t>
      </w:r>
      <w:r w:rsidR="00FD1B4F" w:rsidRPr="00EA49E4">
        <w:rPr>
          <w:rFonts w:hint="cs"/>
          <w:rtl/>
        </w:rPr>
        <w:t>ک</w:t>
      </w:r>
      <w:r w:rsidRPr="00EA49E4">
        <w:rPr>
          <w:rFonts w:hint="cs"/>
          <w:rtl/>
        </w:rPr>
        <w:t>عت نماز م</w:t>
      </w:r>
      <w:r w:rsidR="00FD1B4F" w:rsidRPr="00EA49E4">
        <w:rPr>
          <w:rFonts w:hint="cs"/>
          <w:rtl/>
        </w:rPr>
        <w:t>ی</w:t>
      </w:r>
      <w:r w:rsidRPr="00EA49E4">
        <w:rPr>
          <w:rFonts w:hint="cs"/>
          <w:rtl/>
        </w:rPr>
        <w:t>‌خواند».</w:t>
      </w:r>
    </w:p>
    <w:p w:rsidR="000C080F" w:rsidRPr="007E7510" w:rsidRDefault="000C080F" w:rsidP="007E7510">
      <w:pPr>
        <w:pStyle w:val="a3"/>
        <w:rPr>
          <w:rtl/>
        </w:rPr>
      </w:pPr>
      <w:r w:rsidRPr="007E7510">
        <w:rPr>
          <w:rFonts w:hint="cs"/>
          <w:rtl/>
        </w:rPr>
        <w:t>در روا</w:t>
      </w:r>
      <w:r w:rsidR="00FD1B4F" w:rsidRPr="007E7510">
        <w:rPr>
          <w:rFonts w:hint="cs"/>
          <w:rtl/>
        </w:rPr>
        <w:t>ی</w:t>
      </w:r>
      <w:r w:rsidRPr="007E7510">
        <w:rPr>
          <w:rFonts w:hint="cs"/>
          <w:rtl/>
        </w:rPr>
        <w:t>ت</w:t>
      </w:r>
      <w:r w:rsidR="00FD1B4F" w:rsidRPr="007E7510">
        <w:rPr>
          <w:rFonts w:hint="cs"/>
          <w:rtl/>
        </w:rPr>
        <w:t>ی</w:t>
      </w:r>
      <w:r w:rsidRPr="007E7510">
        <w:rPr>
          <w:rFonts w:hint="cs"/>
          <w:rtl/>
        </w:rPr>
        <w:t xml:space="preserve"> نزد بخار</w:t>
      </w:r>
      <w:r w:rsidR="00FD1B4F" w:rsidRPr="007E7510">
        <w:rPr>
          <w:rFonts w:hint="cs"/>
          <w:rtl/>
        </w:rPr>
        <w:t>ی</w:t>
      </w:r>
      <w:r w:rsidRPr="007E7510">
        <w:rPr>
          <w:rFonts w:hint="cs"/>
          <w:rtl/>
        </w:rPr>
        <w:t xml:space="preserve"> و مسلم به هم</w:t>
      </w:r>
      <w:r w:rsidR="00FD1B4F" w:rsidRPr="007E7510">
        <w:rPr>
          <w:rFonts w:hint="cs"/>
          <w:rtl/>
        </w:rPr>
        <w:t>ی</w:t>
      </w:r>
      <w:r w:rsidRPr="007E7510">
        <w:rPr>
          <w:rFonts w:hint="cs"/>
          <w:rtl/>
        </w:rPr>
        <w:t>ن صورت با ز</w:t>
      </w:r>
      <w:r w:rsidR="00FD1B4F" w:rsidRPr="007E7510">
        <w:rPr>
          <w:rFonts w:hint="cs"/>
          <w:rtl/>
        </w:rPr>
        <w:t>ی</w:t>
      </w:r>
      <w:r w:rsidRPr="007E7510">
        <w:rPr>
          <w:rFonts w:hint="cs"/>
          <w:rtl/>
        </w:rPr>
        <w:t>اد</w:t>
      </w:r>
      <w:r w:rsidR="00FD1B4F" w:rsidRPr="007E7510">
        <w:rPr>
          <w:rFonts w:hint="cs"/>
          <w:rtl/>
        </w:rPr>
        <w:t>ی</w:t>
      </w:r>
      <w:r w:rsidRPr="007E7510">
        <w:rPr>
          <w:rFonts w:hint="cs"/>
          <w:rtl/>
        </w:rPr>
        <w:t>: «و دو سجود [</w:t>
      </w:r>
      <w:r w:rsidR="00FD1B4F" w:rsidRPr="007E7510">
        <w:rPr>
          <w:rFonts w:hint="cs"/>
          <w:rtl/>
        </w:rPr>
        <w:t>ی</w:t>
      </w:r>
      <w:r w:rsidRPr="007E7510">
        <w:rPr>
          <w:rFonts w:hint="cs"/>
          <w:rtl/>
        </w:rPr>
        <w:t>عن</w:t>
      </w:r>
      <w:r w:rsidR="00FD1B4F" w:rsidRPr="007E7510">
        <w:rPr>
          <w:rFonts w:hint="cs"/>
          <w:rtl/>
        </w:rPr>
        <w:t>ی</w:t>
      </w:r>
      <w:r w:rsidRPr="007E7510">
        <w:rPr>
          <w:rFonts w:hint="cs"/>
          <w:rtl/>
        </w:rPr>
        <w:t xml:space="preserve"> ر</w:t>
      </w:r>
      <w:r w:rsidR="00FD1B4F" w:rsidRPr="007E7510">
        <w:rPr>
          <w:rFonts w:hint="cs"/>
          <w:rtl/>
        </w:rPr>
        <w:t>ک</w:t>
      </w:r>
      <w:r w:rsidRPr="007E7510">
        <w:rPr>
          <w:rFonts w:hint="cs"/>
          <w:rtl/>
        </w:rPr>
        <w:t>عت] بعد از جمعه» آمده است.</w:t>
      </w:r>
    </w:p>
    <w:p w:rsidR="000C080F" w:rsidRPr="007A617D" w:rsidRDefault="000C080F" w:rsidP="007A617D">
      <w:pPr>
        <w:pStyle w:val="a3"/>
        <w:rPr>
          <w:rtl/>
        </w:rPr>
      </w:pPr>
      <w:r w:rsidRPr="007A617D">
        <w:rPr>
          <w:rFonts w:hint="cs"/>
          <w:rtl/>
        </w:rPr>
        <w:t>در روایتی نزد مسلم آمده است: «و اما مغرب و عشا و جمعه با پ</w:t>
      </w:r>
      <w:r w:rsidR="00FD1B4F" w:rsidRPr="007A617D">
        <w:rPr>
          <w:rFonts w:hint="cs"/>
          <w:rtl/>
        </w:rPr>
        <w:t>ی</w:t>
      </w:r>
      <w:r w:rsidRPr="007A617D">
        <w:rPr>
          <w:rFonts w:hint="cs"/>
          <w:rtl/>
        </w:rPr>
        <w:t>امبر</w:t>
      </w:r>
      <w:r w:rsidR="00B71333" w:rsidRPr="007A617D">
        <w:rPr>
          <w:rFonts w:cs="CTraditional Arabic" w:hint="cs"/>
          <w:rtl/>
        </w:rPr>
        <w:t xml:space="preserve"> ج</w:t>
      </w:r>
      <w:r w:rsidRPr="007A617D">
        <w:rPr>
          <w:rFonts w:hint="cs"/>
          <w:rtl/>
        </w:rPr>
        <w:t xml:space="preserve"> در خانه‌اش نماز خواندم».</w:t>
      </w:r>
    </w:p>
    <w:p w:rsidR="000C080F" w:rsidRPr="007A617D" w:rsidRDefault="000C080F" w:rsidP="007A617D">
      <w:pPr>
        <w:pStyle w:val="a3"/>
        <w:rPr>
          <w:rtl/>
        </w:rPr>
      </w:pPr>
      <w:r w:rsidRPr="007A617D">
        <w:rPr>
          <w:rFonts w:hint="cs"/>
          <w:rtl/>
        </w:rPr>
        <w:t>در روا</w:t>
      </w:r>
      <w:r w:rsidR="00FD1B4F" w:rsidRPr="007A617D">
        <w:rPr>
          <w:rFonts w:hint="cs"/>
          <w:rtl/>
        </w:rPr>
        <w:t>ی</w:t>
      </w:r>
      <w:r w:rsidRPr="007A617D">
        <w:rPr>
          <w:rFonts w:hint="cs"/>
          <w:rtl/>
        </w:rPr>
        <w:t>ت ترمذ</w:t>
      </w:r>
      <w:r w:rsidR="00FD1B4F" w:rsidRPr="007A617D">
        <w:rPr>
          <w:rFonts w:hint="cs"/>
          <w:rtl/>
        </w:rPr>
        <w:t>ی</w:t>
      </w:r>
      <w:r w:rsidRPr="007A617D">
        <w:rPr>
          <w:rFonts w:hint="cs"/>
          <w:rtl/>
        </w:rPr>
        <w:t xml:space="preserve"> آمده است: «از پـ</w:t>
      </w:r>
      <w:r w:rsidR="00FD1B4F" w:rsidRPr="007A617D">
        <w:rPr>
          <w:rFonts w:hint="cs"/>
          <w:rtl/>
        </w:rPr>
        <w:t>ی</w:t>
      </w:r>
      <w:r w:rsidRPr="007A617D">
        <w:rPr>
          <w:rFonts w:hint="cs"/>
          <w:rtl/>
        </w:rPr>
        <w:t>امبر</w:t>
      </w:r>
      <w:r w:rsidR="00B71333" w:rsidRPr="007A617D">
        <w:rPr>
          <w:rFonts w:cs="CTraditional Arabic" w:hint="cs"/>
          <w:rtl/>
        </w:rPr>
        <w:t xml:space="preserve"> ج</w:t>
      </w:r>
      <w:r w:rsidRPr="007A617D">
        <w:rPr>
          <w:rFonts w:hint="cs"/>
          <w:rtl/>
        </w:rPr>
        <w:t xml:space="preserve"> ده ر</w:t>
      </w:r>
      <w:r w:rsidR="00FD1B4F" w:rsidRPr="007A617D">
        <w:rPr>
          <w:rFonts w:hint="cs"/>
          <w:rtl/>
        </w:rPr>
        <w:t>ک</w:t>
      </w:r>
      <w:r w:rsidRPr="007A617D">
        <w:rPr>
          <w:rFonts w:hint="cs"/>
          <w:rtl/>
        </w:rPr>
        <w:t xml:space="preserve">عت حفظ </w:t>
      </w:r>
      <w:r w:rsidR="00FD1B4F" w:rsidRPr="007A617D">
        <w:rPr>
          <w:rFonts w:hint="cs"/>
          <w:rtl/>
        </w:rPr>
        <w:t>ک</w:t>
      </w:r>
      <w:r w:rsidRPr="007A617D">
        <w:rPr>
          <w:rFonts w:hint="cs"/>
          <w:rtl/>
        </w:rPr>
        <w:t xml:space="preserve">ردم </w:t>
      </w:r>
      <w:r w:rsidR="00FD1B4F" w:rsidRPr="007A617D">
        <w:rPr>
          <w:rFonts w:hint="cs"/>
          <w:rtl/>
        </w:rPr>
        <w:t>ک</w:t>
      </w:r>
      <w:r w:rsidRPr="007A617D">
        <w:rPr>
          <w:rFonts w:hint="cs"/>
          <w:rtl/>
        </w:rPr>
        <w:t>ه در شبانه روز م</w:t>
      </w:r>
      <w:r w:rsidR="00FD1B4F" w:rsidRPr="007A617D">
        <w:rPr>
          <w:rFonts w:hint="cs"/>
          <w:rtl/>
        </w:rPr>
        <w:t>ی</w:t>
      </w:r>
      <w:r w:rsidRPr="007A617D">
        <w:rPr>
          <w:rFonts w:hint="cs"/>
          <w:rtl/>
        </w:rPr>
        <w:t>‌خواند»</w:t>
      </w:r>
      <w:r w:rsidRPr="007A617D">
        <w:rPr>
          <w:rFonts w:hint="cs"/>
          <w:vertAlign w:val="superscript"/>
          <w:rtl/>
        </w:rPr>
        <w:t>(</w:t>
      </w:r>
      <w:r w:rsidRPr="007A617D">
        <w:rPr>
          <w:vertAlign w:val="superscript"/>
          <w:rtl/>
        </w:rPr>
        <w:footnoteReference w:id="15"/>
      </w:r>
      <w:r w:rsidRPr="007A617D">
        <w:rPr>
          <w:rFonts w:hint="cs"/>
          <w:vertAlign w:val="superscript"/>
          <w:rtl/>
        </w:rPr>
        <w:t>)</w:t>
      </w:r>
      <w:r w:rsidRPr="007A617D">
        <w:rPr>
          <w:rFonts w:hint="cs"/>
          <w:rtl/>
        </w:rPr>
        <w:t>.</w:t>
      </w:r>
    </w:p>
    <w:p w:rsidR="000C080F" w:rsidRPr="00946DCE" w:rsidRDefault="000C080F" w:rsidP="007A617D">
      <w:pPr>
        <w:pStyle w:val="a0"/>
        <w:rPr>
          <w:rtl/>
        </w:rPr>
      </w:pPr>
      <w:bookmarkStart w:id="22" w:name="_Toc354238682"/>
      <w:bookmarkStart w:id="23" w:name="_Toc429516261"/>
      <w:r w:rsidRPr="00946DCE">
        <w:rPr>
          <w:rFonts w:hint="cs"/>
          <w:rtl/>
        </w:rPr>
        <w:t>کیفیت سنت</w:t>
      </w:r>
      <w:r w:rsidR="007A617D">
        <w:rPr>
          <w:rFonts w:hint="eastAsia"/>
          <w:rtl/>
        </w:rPr>
        <w:t>‌</w:t>
      </w:r>
      <w:r w:rsidRPr="00946DCE">
        <w:rPr>
          <w:rFonts w:hint="cs"/>
          <w:rtl/>
        </w:rPr>
        <w:t>ها</w:t>
      </w:r>
      <w:r w:rsidR="007A617D">
        <w:rPr>
          <w:rFonts w:hint="cs"/>
          <w:rtl/>
        </w:rPr>
        <w:t>ی</w:t>
      </w:r>
      <w:r w:rsidRPr="00946DCE">
        <w:rPr>
          <w:rFonts w:hint="cs"/>
          <w:rtl/>
        </w:rPr>
        <w:t xml:space="preserve"> راتبه و اح</w:t>
      </w:r>
      <w:r w:rsidR="007E7510">
        <w:rPr>
          <w:rFonts w:hint="cs"/>
          <w:rtl/>
        </w:rPr>
        <w:t>ک</w:t>
      </w:r>
      <w:r w:rsidRPr="00946DCE">
        <w:rPr>
          <w:rFonts w:hint="cs"/>
          <w:rtl/>
        </w:rPr>
        <w:t>ام آن</w:t>
      </w:r>
      <w:r w:rsidR="007A617D">
        <w:rPr>
          <w:rFonts w:hint="eastAsia"/>
          <w:rtl/>
        </w:rPr>
        <w:t>‌</w:t>
      </w:r>
      <w:r w:rsidRPr="00946DCE">
        <w:rPr>
          <w:rFonts w:hint="cs"/>
          <w:rtl/>
        </w:rPr>
        <w:t>ها</w:t>
      </w:r>
      <w:bookmarkEnd w:id="22"/>
      <w:bookmarkEnd w:id="23"/>
    </w:p>
    <w:p w:rsidR="000C080F" w:rsidRPr="007A617D" w:rsidRDefault="000C080F" w:rsidP="007A617D">
      <w:pPr>
        <w:pStyle w:val="a3"/>
        <w:rPr>
          <w:rtl/>
        </w:rPr>
      </w:pPr>
      <w:r w:rsidRPr="007A617D">
        <w:rPr>
          <w:rFonts w:hint="cs"/>
          <w:rtl/>
        </w:rPr>
        <w:t xml:space="preserve"> ا</w:t>
      </w:r>
      <w:r w:rsidR="00FD1B4F" w:rsidRPr="007A617D">
        <w:rPr>
          <w:rFonts w:hint="cs"/>
          <w:rtl/>
        </w:rPr>
        <w:t>ی</w:t>
      </w:r>
      <w:r w:rsidRPr="007A617D">
        <w:rPr>
          <w:rFonts w:hint="cs"/>
          <w:rtl/>
        </w:rPr>
        <w:t xml:space="preserve">ن فصل شامل </w:t>
      </w:r>
      <w:r w:rsidR="00707E3F" w:rsidRPr="007A617D">
        <w:rPr>
          <w:rFonts w:hint="cs"/>
          <w:rtl/>
        </w:rPr>
        <w:t>سنت‌ها</w:t>
      </w:r>
      <w:r w:rsidR="00FD1B4F" w:rsidRPr="007A617D">
        <w:rPr>
          <w:rFonts w:hint="cs"/>
          <w:rtl/>
        </w:rPr>
        <w:t>ی</w:t>
      </w:r>
      <w:r w:rsidRPr="007A617D">
        <w:rPr>
          <w:rFonts w:hint="cs"/>
          <w:rtl/>
        </w:rPr>
        <w:t xml:space="preserve"> راتبۀ مربوط به هر یک از نمازها</w:t>
      </w:r>
      <w:r w:rsidR="00FD1B4F" w:rsidRPr="007A617D">
        <w:rPr>
          <w:rFonts w:hint="cs"/>
          <w:rtl/>
        </w:rPr>
        <w:t>ی</w:t>
      </w:r>
      <w:r w:rsidRPr="007A617D">
        <w:rPr>
          <w:rFonts w:hint="cs"/>
          <w:rtl/>
        </w:rPr>
        <w:t xml:space="preserve"> پنج‌گانۀ فرض است. در خلال پنج مبحث، برا</w:t>
      </w:r>
      <w:r w:rsidR="00FD1B4F" w:rsidRPr="007A617D">
        <w:rPr>
          <w:rFonts w:hint="cs"/>
          <w:rtl/>
        </w:rPr>
        <w:t>ی</w:t>
      </w:r>
      <w:r w:rsidRPr="007A617D">
        <w:rPr>
          <w:rFonts w:hint="cs"/>
          <w:rtl/>
        </w:rPr>
        <w:t xml:space="preserve"> هر نماز فرض مبحث</w:t>
      </w:r>
      <w:r w:rsidR="00FD1B4F" w:rsidRPr="007A617D">
        <w:rPr>
          <w:rFonts w:hint="cs"/>
          <w:rtl/>
        </w:rPr>
        <w:t>ی</w:t>
      </w:r>
      <w:r w:rsidRPr="007A617D">
        <w:rPr>
          <w:rFonts w:hint="cs"/>
          <w:rtl/>
        </w:rPr>
        <w:t xml:space="preserve"> مربوط به راتبۀ آن است. در ز</w:t>
      </w:r>
      <w:r w:rsidR="00FD1B4F" w:rsidRPr="007A617D">
        <w:rPr>
          <w:rFonts w:hint="cs"/>
          <w:rtl/>
        </w:rPr>
        <w:t>ی</w:t>
      </w:r>
      <w:r w:rsidRPr="007A617D">
        <w:rPr>
          <w:rFonts w:hint="cs"/>
          <w:rtl/>
        </w:rPr>
        <w:t>ر مسائل مربوط به آن ب</w:t>
      </w:r>
      <w:r w:rsidR="00FD1B4F" w:rsidRPr="007A617D">
        <w:rPr>
          <w:rFonts w:hint="cs"/>
          <w:rtl/>
        </w:rPr>
        <w:t>ی</w:t>
      </w:r>
      <w:r w:rsidRPr="007A617D">
        <w:rPr>
          <w:rFonts w:hint="cs"/>
          <w:rtl/>
        </w:rPr>
        <w:t>ان م</w:t>
      </w:r>
      <w:r w:rsidR="00FD1B4F" w:rsidRPr="007A617D">
        <w:rPr>
          <w:rFonts w:hint="cs"/>
          <w:rtl/>
        </w:rPr>
        <w:t>ی</w:t>
      </w:r>
      <w:r w:rsidRPr="007A617D">
        <w:rPr>
          <w:rFonts w:hint="cs"/>
          <w:rtl/>
        </w:rPr>
        <w:t>‌شود:</w:t>
      </w:r>
    </w:p>
    <w:p w:rsidR="000C080F" w:rsidRPr="000C2444" w:rsidRDefault="000C080F" w:rsidP="002B3475">
      <w:pPr>
        <w:pStyle w:val="a1"/>
        <w:jc w:val="both"/>
        <w:rPr>
          <w:rStyle w:val="Char7"/>
        </w:rPr>
      </w:pPr>
      <w:bookmarkStart w:id="24" w:name="_Toc354238683"/>
      <w:bookmarkStart w:id="25" w:name="_Toc429516262"/>
      <w:r w:rsidRPr="00314569">
        <w:rPr>
          <w:rFonts w:hint="cs"/>
          <w:rtl/>
        </w:rPr>
        <w:t>راتبۀ نماز صبح:</w:t>
      </w:r>
      <w:bookmarkEnd w:id="24"/>
      <w:bookmarkEnd w:id="25"/>
    </w:p>
    <w:p w:rsidR="000C080F" w:rsidRPr="007A617D" w:rsidRDefault="000C080F" w:rsidP="007A617D">
      <w:pPr>
        <w:pStyle w:val="a3"/>
        <w:rPr>
          <w:rtl/>
        </w:rPr>
      </w:pPr>
      <w:r w:rsidRPr="007A617D">
        <w:rPr>
          <w:rFonts w:hint="cs"/>
          <w:rtl/>
        </w:rPr>
        <w:t>مسائل مربوط به این راتبه به شرح زیر است:</w:t>
      </w:r>
    </w:p>
    <w:p w:rsidR="000C080F" w:rsidRPr="007A617D" w:rsidRDefault="000C080F" w:rsidP="0025055A">
      <w:pPr>
        <w:pStyle w:val="a3"/>
        <w:numPr>
          <w:ilvl w:val="0"/>
          <w:numId w:val="18"/>
        </w:numPr>
        <w:rPr>
          <w:rtl/>
        </w:rPr>
      </w:pPr>
      <w:r w:rsidRPr="007A617D">
        <w:rPr>
          <w:rFonts w:hint="cs"/>
          <w:rtl/>
        </w:rPr>
        <w:t>ح</w:t>
      </w:r>
      <w:r w:rsidR="00FD1B4F" w:rsidRPr="007A617D">
        <w:rPr>
          <w:rFonts w:hint="cs"/>
          <w:rtl/>
        </w:rPr>
        <w:t>ک</w:t>
      </w:r>
      <w:r w:rsidRPr="007A617D">
        <w:rPr>
          <w:rFonts w:hint="cs"/>
          <w:rtl/>
        </w:rPr>
        <w:t>م آن؛</w:t>
      </w:r>
    </w:p>
    <w:p w:rsidR="000C080F" w:rsidRPr="007A617D" w:rsidRDefault="000C080F" w:rsidP="0025055A">
      <w:pPr>
        <w:pStyle w:val="a3"/>
        <w:numPr>
          <w:ilvl w:val="0"/>
          <w:numId w:val="18"/>
        </w:numPr>
        <w:rPr>
          <w:rtl/>
        </w:rPr>
      </w:pPr>
      <w:r w:rsidRPr="007A617D">
        <w:rPr>
          <w:rFonts w:hint="cs"/>
          <w:rtl/>
        </w:rPr>
        <w:t>کیفیت و فض</w:t>
      </w:r>
      <w:r w:rsidR="00FD1B4F" w:rsidRPr="007A617D">
        <w:rPr>
          <w:rFonts w:hint="cs"/>
          <w:rtl/>
        </w:rPr>
        <w:t>ی</w:t>
      </w:r>
      <w:r w:rsidRPr="007A617D">
        <w:rPr>
          <w:rFonts w:hint="cs"/>
          <w:rtl/>
        </w:rPr>
        <w:t>لت آن؛</w:t>
      </w:r>
    </w:p>
    <w:p w:rsidR="000C080F" w:rsidRPr="007A617D" w:rsidRDefault="000C080F" w:rsidP="0025055A">
      <w:pPr>
        <w:pStyle w:val="a3"/>
        <w:numPr>
          <w:ilvl w:val="0"/>
          <w:numId w:val="18"/>
        </w:numPr>
        <w:rPr>
          <w:rtl/>
        </w:rPr>
      </w:pPr>
      <w:r w:rsidRPr="007A617D">
        <w:rPr>
          <w:rFonts w:hint="cs"/>
          <w:rtl/>
        </w:rPr>
        <w:t>تخف</w:t>
      </w:r>
      <w:r w:rsidR="00FD1B4F" w:rsidRPr="007A617D">
        <w:rPr>
          <w:rFonts w:hint="cs"/>
          <w:rtl/>
        </w:rPr>
        <w:t>ی</w:t>
      </w:r>
      <w:r w:rsidRPr="007A617D">
        <w:rPr>
          <w:rFonts w:hint="cs"/>
          <w:rtl/>
        </w:rPr>
        <w:t>ف آن؛</w:t>
      </w:r>
    </w:p>
    <w:p w:rsidR="000C080F" w:rsidRPr="007A617D" w:rsidRDefault="000C080F" w:rsidP="0025055A">
      <w:pPr>
        <w:pStyle w:val="a3"/>
        <w:numPr>
          <w:ilvl w:val="0"/>
          <w:numId w:val="18"/>
        </w:numPr>
        <w:rPr>
          <w:rtl/>
        </w:rPr>
      </w:pPr>
      <w:r w:rsidRPr="007A617D">
        <w:rPr>
          <w:rFonts w:hint="cs"/>
          <w:rtl/>
        </w:rPr>
        <w:t>آنچه در آن خوانده م</w:t>
      </w:r>
      <w:r w:rsidR="00FD1B4F" w:rsidRPr="007A617D">
        <w:rPr>
          <w:rFonts w:hint="cs"/>
          <w:rtl/>
        </w:rPr>
        <w:t>ی</w:t>
      </w:r>
      <w:r w:rsidRPr="007A617D">
        <w:rPr>
          <w:rFonts w:hint="cs"/>
          <w:rtl/>
        </w:rPr>
        <w:t>‌شود؛</w:t>
      </w:r>
    </w:p>
    <w:p w:rsidR="000C080F" w:rsidRPr="007A617D" w:rsidRDefault="000C080F" w:rsidP="0025055A">
      <w:pPr>
        <w:pStyle w:val="a3"/>
        <w:numPr>
          <w:ilvl w:val="0"/>
          <w:numId w:val="18"/>
        </w:numPr>
        <w:rPr>
          <w:rtl/>
        </w:rPr>
      </w:pPr>
      <w:r w:rsidRPr="007A617D">
        <w:rPr>
          <w:rFonts w:hint="cs"/>
          <w:rtl/>
        </w:rPr>
        <w:t>به پهلو خواب</w:t>
      </w:r>
      <w:r w:rsidR="00FD1B4F" w:rsidRPr="007A617D">
        <w:rPr>
          <w:rFonts w:hint="cs"/>
          <w:rtl/>
        </w:rPr>
        <w:t>ی</w:t>
      </w:r>
      <w:r w:rsidRPr="007A617D">
        <w:rPr>
          <w:rFonts w:hint="cs"/>
          <w:rtl/>
        </w:rPr>
        <w:t>دن بعد از آن؛</w:t>
      </w:r>
    </w:p>
    <w:p w:rsidR="000C080F" w:rsidRPr="007A617D" w:rsidRDefault="00FD1B4F" w:rsidP="0025055A">
      <w:pPr>
        <w:pStyle w:val="a3"/>
        <w:numPr>
          <w:ilvl w:val="0"/>
          <w:numId w:val="18"/>
        </w:numPr>
        <w:rPr>
          <w:rtl/>
        </w:rPr>
      </w:pPr>
      <w:r w:rsidRPr="007A617D">
        <w:rPr>
          <w:rFonts w:hint="cs"/>
          <w:rtl/>
        </w:rPr>
        <w:t>ک</w:t>
      </w:r>
      <w:r w:rsidR="000C080F" w:rsidRPr="007A617D">
        <w:rPr>
          <w:rFonts w:hint="cs"/>
          <w:rtl/>
        </w:rPr>
        <w:t>س</w:t>
      </w:r>
      <w:r w:rsidRPr="007A617D">
        <w:rPr>
          <w:rFonts w:hint="cs"/>
          <w:rtl/>
        </w:rPr>
        <w:t>ی</w:t>
      </w:r>
      <w:r w:rsidR="000C080F" w:rsidRPr="007A617D">
        <w:rPr>
          <w:rFonts w:hint="cs"/>
          <w:rtl/>
        </w:rPr>
        <w:t xml:space="preserve"> </w:t>
      </w:r>
      <w:r w:rsidRPr="007A617D">
        <w:rPr>
          <w:rFonts w:hint="cs"/>
          <w:rtl/>
        </w:rPr>
        <w:t>ک</w:t>
      </w:r>
      <w:r w:rsidR="000C080F" w:rsidRPr="007A617D">
        <w:rPr>
          <w:rFonts w:hint="cs"/>
          <w:rtl/>
        </w:rPr>
        <w:t>ه این سنت از او فوت شود.</w:t>
      </w:r>
    </w:p>
    <w:p w:rsidR="000C080F" w:rsidRPr="007A617D" w:rsidRDefault="000C080F" w:rsidP="007A617D">
      <w:pPr>
        <w:pStyle w:val="a3"/>
        <w:rPr>
          <w:rtl/>
        </w:rPr>
      </w:pPr>
      <w:r w:rsidRPr="007A617D">
        <w:rPr>
          <w:rFonts w:hint="cs"/>
          <w:rtl/>
        </w:rPr>
        <w:t>تفص</w:t>
      </w:r>
      <w:r w:rsidR="00FD1B4F" w:rsidRPr="007A617D">
        <w:rPr>
          <w:rFonts w:hint="cs"/>
          <w:rtl/>
        </w:rPr>
        <w:t>ی</w:t>
      </w:r>
      <w:r w:rsidRPr="007A617D">
        <w:rPr>
          <w:rFonts w:hint="cs"/>
          <w:rtl/>
        </w:rPr>
        <w:t>ل ا</w:t>
      </w:r>
      <w:r w:rsidR="00FD1B4F" w:rsidRPr="007A617D">
        <w:rPr>
          <w:rFonts w:hint="cs"/>
          <w:rtl/>
        </w:rPr>
        <w:t>ی</w:t>
      </w:r>
      <w:r w:rsidRPr="007A617D">
        <w:rPr>
          <w:rFonts w:hint="cs"/>
          <w:rtl/>
        </w:rPr>
        <w:t>ن مسائل ا</w:t>
      </w:r>
      <w:r w:rsidR="00FD1B4F" w:rsidRPr="007A617D">
        <w:rPr>
          <w:rFonts w:hint="cs"/>
          <w:rtl/>
        </w:rPr>
        <w:t>ی</w:t>
      </w:r>
      <w:r w:rsidRPr="007A617D">
        <w:rPr>
          <w:rFonts w:hint="cs"/>
          <w:rtl/>
        </w:rPr>
        <w:t>ن ‌گونه است:</w:t>
      </w:r>
    </w:p>
    <w:p w:rsidR="000C080F" w:rsidRPr="0025055A" w:rsidRDefault="000C080F" w:rsidP="0025055A">
      <w:pPr>
        <w:pStyle w:val="a7"/>
        <w:rPr>
          <w:rtl/>
        </w:rPr>
      </w:pPr>
      <w:r w:rsidRPr="0025055A">
        <w:rPr>
          <w:rFonts w:hint="cs"/>
          <w:rtl/>
        </w:rPr>
        <w:t>1- ح</w:t>
      </w:r>
      <w:r w:rsidR="00FD1B4F" w:rsidRPr="0025055A">
        <w:rPr>
          <w:rFonts w:hint="cs"/>
          <w:rtl/>
        </w:rPr>
        <w:t>ک</w:t>
      </w:r>
      <w:r w:rsidRPr="0025055A">
        <w:rPr>
          <w:rFonts w:hint="cs"/>
          <w:rtl/>
        </w:rPr>
        <w:t>م آن</w:t>
      </w:r>
    </w:p>
    <w:p w:rsidR="000C080F" w:rsidRPr="007A617D" w:rsidRDefault="000C080F" w:rsidP="007A617D">
      <w:pPr>
        <w:pStyle w:val="a3"/>
        <w:rPr>
          <w:rtl/>
        </w:rPr>
      </w:pPr>
      <w:r w:rsidRPr="007A617D">
        <w:rPr>
          <w:rFonts w:hint="cs"/>
          <w:rtl/>
        </w:rPr>
        <w:t>راتبۀ نماز صبح از جمله مؤ</w:t>
      </w:r>
      <w:r w:rsidR="00FD1B4F" w:rsidRPr="007A617D">
        <w:rPr>
          <w:rFonts w:hint="cs"/>
          <w:rtl/>
        </w:rPr>
        <w:t>ک</w:t>
      </w:r>
      <w:r w:rsidRPr="007A617D">
        <w:rPr>
          <w:rFonts w:hint="cs"/>
          <w:rtl/>
        </w:rPr>
        <w:t>دتر</w:t>
      </w:r>
      <w:r w:rsidR="00FD1B4F" w:rsidRPr="007A617D">
        <w:rPr>
          <w:rFonts w:hint="cs"/>
          <w:rtl/>
        </w:rPr>
        <w:t>ی</w:t>
      </w:r>
      <w:r w:rsidRPr="007A617D">
        <w:rPr>
          <w:rFonts w:hint="cs"/>
          <w:rtl/>
        </w:rPr>
        <w:t>ن نمازها</w:t>
      </w:r>
      <w:r w:rsidR="00FD1B4F" w:rsidRPr="007A617D">
        <w:rPr>
          <w:rFonts w:hint="cs"/>
          <w:rtl/>
        </w:rPr>
        <w:t>ی</w:t>
      </w:r>
      <w:r w:rsidRPr="007A617D">
        <w:rPr>
          <w:rFonts w:hint="cs"/>
          <w:rtl/>
        </w:rPr>
        <w:t xml:space="preserve"> سنت راتبه است، </w:t>
      </w:r>
      <w:r w:rsidR="00FD1B4F" w:rsidRPr="007A617D">
        <w:rPr>
          <w:rFonts w:hint="cs"/>
          <w:rtl/>
        </w:rPr>
        <w:t>ک</w:t>
      </w:r>
      <w:r w:rsidRPr="007A617D">
        <w:rPr>
          <w:rFonts w:hint="cs"/>
          <w:rtl/>
        </w:rPr>
        <w:t>ه پ</w:t>
      </w:r>
      <w:r w:rsidR="00FD1B4F" w:rsidRPr="007A617D">
        <w:rPr>
          <w:rFonts w:hint="cs"/>
          <w:rtl/>
        </w:rPr>
        <w:t>ی</w:t>
      </w:r>
      <w:r w:rsidRPr="007A617D">
        <w:rPr>
          <w:rFonts w:hint="cs"/>
          <w:rtl/>
        </w:rPr>
        <w:t>امبر</w:t>
      </w:r>
      <w:r w:rsidR="00E242D8" w:rsidRPr="007A617D">
        <w:rPr>
          <w:rFonts w:cs="CTraditional Arabic"/>
          <w:rtl/>
        </w:rPr>
        <w:t xml:space="preserve"> ج</w:t>
      </w:r>
      <w:r w:rsidRPr="007A617D">
        <w:rPr>
          <w:rFonts w:hint="cs"/>
          <w:rtl/>
        </w:rPr>
        <w:t xml:space="preserve"> بر آن مداومت داشتند و آن را در حضر و سفر تر</w:t>
      </w:r>
      <w:r w:rsidR="00FD1B4F" w:rsidRPr="007A617D">
        <w:rPr>
          <w:rFonts w:hint="cs"/>
          <w:rtl/>
        </w:rPr>
        <w:t>ک</w:t>
      </w:r>
      <w:r w:rsidRPr="007A617D">
        <w:rPr>
          <w:rFonts w:hint="cs"/>
          <w:rtl/>
        </w:rPr>
        <w:t xml:space="preserve"> نم</w:t>
      </w:r>
      <w:r w:rsidR="00FD1B4F" w:rsidRPr="007A617D">
        <w:rPr>
          <w:rFonts w:hint="cs"/>
          <w:rtl/>
        </w:rPr>
        <w:t>ی</w:t>
      </w:r>
      <w:r w:rsidRPr="007A617D">
        <w:rPr>
          <w:rFonts w:hint="cs"/>
          <w:rtl/>
        </w:rPr>
        <w:t>‌</w:t>
      </w:r>
      <w:r w:rsidR="00FD1B4F" w:rsidRPr="007A617D">
        <w:rPr>
          <w:rFonts w:hint="cs"/>
          <w:rtl/>
        </w:rPr>
        <w:t>ک</w:t>
      </w:r>
      <w:r w:rsidRPr="007A617D">
        <w:rPr>
          <w:rFonts w:hint="cs"/>
          <w:rtl/>
        </w:rPr>
        <w:t>ردند.</w:t>
      </w:r>
    </w:p>
    <w:p w:rsidR="000C080F" w:rsidRPr="0025055A" w:rsidRDefault="000C080F" w:rsidP="0025055A">
      <w:pPr>
        <w:pStyle w:val="a3"/>
        <w:rPr>
          <w:rtl/>
        </w:rPr>
      </w:pPr>
      <w:r w:rsidRPr="0025055A">
        <w:rPr>
          <w:rFonts w:hint="cs"/>
          <w:rtl/>
        </w:rPr>
        <w:t>از پ</w:t>
      </w:r>
      <w:r w:rsidR="00FD1B4F" w:rsidRPr="0025055A">
        <w:rPr>
          <w:rFonts w:hint="cs"/>
          <w:rtl/>
        </w:rPr>
        <w:t>ی</w:t>
      </w:r>
      <w:r w:rsidRPr="0025055A">
        <w:rPr>
          <w:rFonts w:hint="cs"/>
          <w:rtl/>
        </w:rPr>
        <w:t>امبر</w:t>
      </w:r>
      <w:r w:rsidR="00B71333" w:rsidRPr="0025055A">
        <w:rPr>
          <w:rFonts w:cs="CTraditional Arabic" w:hint="cs"/>
          <w:rtl/>
        </w:rPr>
        <w:t xml:space="preserve"> ج</w:t>
      </w:r>
      <w:r w:rsidRPr="0025055A">
        <w:rPr>
          <w:rFonts w:hint="cs"/>
          <w:rtl/>
        </w:rPr>
        <w:t xml:space="preserve"> دل</w:t>
      </w:r>
      <w:r w:rsidR="00FD1B4F" w:rsidRPr="0025055A">
        <w:rPr>
          <w:rFonts w:hint="cs"/>
          <w:rtl/>
        </w:rPr>
        <w:t>ی</w:t>
      </w:r>
      <w:r w:rsidRPr="0025055A">
        <w:rPr>
          <w:rFonts w:hint="cs"/>
          <w:rtl/>
        </w:rPr>
        <w:t>ل صح</w:t>
      </w:r>
      <w:r w:rsidR="00FD1B4F" w:rsidRPr="0025055A">
        <w:rPr>
          <w:rFonts w:hint="cs"/>
          <w:rtl/>
        </w:rPr>
        <w:t>ی</w:t>
      </w:r>
      <w:r w:rsidRPr="0025055A">
        <w:rPr>
          <w:rFonts w:hint="cs"/>
          <w:rtl/>
        </w:rPr>
        <w:t>ح</w:t>
      </w:r>
      <w:r w:rsidR="00FD1B4F" w:rsidRPr="0025055A">
        <w:rPr>
          <w:rFonts w:hint="cs"/>
          <w:rtl/>
        </w:rPr>
        <w:t>ی</w:t>
      </w:r>
      <w:r w:rsidRPr="0025055A">
        <w:rPr>
          <w:rFonts w:hint="cs"/>
          <w:rtl/>
        </w:rPr>
        <w:t xml:space="preserve"> بر وجوب آن ن</w:t>
      </w:r>
      <w:r w:rsidR="00FD1B4F" w:rsidRPr="0025055A">
        <w:rPr>
          <w:rFonts w:hint="cs"/>
          <w:rtl/>
        </w:rPr>
        <w:t>ی</w:t>
      </w:r>
      <w:r w:rsidRPr="0025055A">
        <w:rPr>
          <w:rFonts w:hint="cs"/>
          <w:rtl/>
        </w:rPr>
        <w:t>ست</w:t>
      </w:r>
      <w:r w:rsidRPr="0025055A">
        <w:rPr>
          <w:rFonts w:hint="cs"/>
          <w:vertAlign w:val="superscript"/>
          <w:rtl/>
        </w:rPr>
        <w:t>(</w:t>
      </w:r>
      <w:r w:rsidRPr="0025055A">
        <w:rPr>
          <w:vertAlign w:val="superscript"/>
          <w:rtl/>
        </w:rPr>
        <w:footnoteReference w:id="16"/>
      </w:r>
      <w:r w:rsidRPr="0025055A">
        <w:rPr>
          <w:rFonts w:hint="cs"/>
          <w:vertAlign w:val="superscript"/>
          <w:rtl/>
        </w:rPr>
        <w:t>)</w:t>
      </w:r>
      <w:r w:rsidRPr="0025055A">
        <w:rPr>
          <w:rFonts w:hint="cs"/>
          <w:rtl/>
        </w:rPr>
        <w:t>.</w:t>
      </w:r>
    </w:p>
    <w:p w:rsidR="000C080F" w:rsidRPr="0025055A" w:rsidRDefault="000C080F" w:rsidP="0025055A">
      <w:pPr>
        <w:pStyle w:val="a3"/>
        <w:rPr>
          <w:rtl/>
        </w:rPr>
      </w:pPr>
      <w:r w:rsidRPr="0025055A">
        <w:rPr>
          <w:rFonts w:hint="cs"/>
          <w:rtl/>
        </w:rPr>
        <w:t>دل</w:t>
      </w:r>
      <w:r w:rsidR="00FD1B4F" w:rsidRPr="0025055A">
        <w:rPr>
          <w:rFonts w:hint="cs"/>
          <w:rtl/>
        </w:rPr>
        <w:t>ی</w:t>
      </w:r>
      <w:r w:rsidRPr="0025055A">
        <w:rPr>
          <w:rFonts w:hint="cs"/>
          <w:rtl/>
        </w:rPr>
        <w:t>ل خواندن دو ر</w:t>
      </w:r>
      <w:r w:rsidR="00FD1B4F" w:rsidRPr="0025055A">
        <w:rPr>
          <w:rFonts w:hint="cs"/>
          <w:rtl/>
        </w:rPr>
        <w:t>ک</w:t>
      </w:r>
      <w:r w:rsidRPr="0025055A">
        <w:rPr>
          <w:rFonts w:hint="cs"/>
          <w:rtl/>
        </w:rPr>
        <w:t>عت نماز سنت صبح در سفر توسط پ</w:t>
      </w:r>
      <w:r w:rsidR="00FD1B4F" w:rsidRPr="0025055A">
        <w:rPr>
          <w:rFonts w:hint="cs"/>
          <w:rtl/>
        </w:rPr>
        <w:t>ی</w:t>
      </w:r>
      <w:r w:rsidRPr="0025055A">
        <w:rPr>
          <w:rFonts w:hint="cs"/>
          <w:rtl/>
        </w:rPr>
        <w:t>امبر</w:t>
      </w:r>
      <w:r w:rsidR="00B71333" w:rsidRPr="0025055A">
        <w:rPr>
          <w:rFonts w:cs="CTraditional Arabic" w:hint="cs"/>
          <w:rtl/>
        </w:rPr>
        <w:t xml:space="preserve"> ج</w:t>
      </w:r>
      <w:r w:rsidRPr="0025055A">
        <w:rPr>
          <w:rFonts w:hint="cs"/>
          <w:rtl/>
        </w:rPr>
        <w:t xml:space="preserve"> حدیثی است </w:t>
      </w:r>
      <w:r w:rsidR="00FD1B4F" w:rsidRPr="0025055A">
        <w:rPr>
          <w:rFonts w:hint="cs"/>
          <w:rtl/>
        </w:rPr>
        <w:t>ک</w:t>
      </w:r>
      <w:r w:rsidRPr="0025055A">
        <w:rPr>
          <w:rFonts w:hint="cs"/>
          <w:rtl/>
        </w:rPr>
        <w:t>ه از ابومر</w:t>
      </w:r>
      <w:r w:rsidR="00FD1B4F" w:rsidRPr="0025055A">
        <w:rPr>
          <w:rFonts w:hint="cs"/>
          <w:rtl/>
        </w:rPr>
        <w:t>ی</w:t>
      </w:r>
      <w:r w:rsidRPr="0025055A">
        <w:rPr>
          <w:rFonts w:hint="cs"/>
          <w:rtl/>
        </w:rPr>
        <w:t>م</w:t>
      </w:r>
      <w:r w:rsidR="000A6572" w:rsidRPr="0025055A">
        <w:rPr>
          <w:rFonts w:cs="CTraditional Arabic" w:hint="cs"/>
          <w:rtl/>
        </w:rPr>
        <w:t>س</w:t>
      </w:r>
      <w:r w:rsidRPr="0025055A">
        <w:rPr>
          <w:rFonts w:hint="cs"/>
          <w:rtl/>
        </w:rPr>
        <w:t xml:space="preserve"> ثابت م</w:t>
      </w:r>
      <w:r w:rsidR="00FD1B4F" w:rsidRPr="0025055A">
        <w:rPr>
          <w:rFonts w:hint="cs"/>
          <w:rtl/>
        </w:rPr>
        <w:t>ی</w:t>
      </w:r>
      <w:r w:rsidRPr="0025055A">
        <w:rPr>
          <w:rFonts w:hint="cs"/>
          <w:rtl/>
        </w:rPr>
        <w:t xml:space="preserve">‌باشد؛ </w:t>
      </w:r>
      <w:r w:rsidR="00FD1B4F" w:rsidRPr="0025055A">
        <w:rPr>
          <w:rFonts w:hint="cs"/>
          <w:rtl/>
        </w:rPr>
        <w:t>ک</w:t>
      </w:r>
      <w:r w:rsidRPr="0025055A">
        <w:rPr>
          <w:rFonts w:hint="cs"/>
          <w:rtl/>
        </w:rPr>
        <w:t>ه م</w:t>
      </w:r>
      <w:r w:rsidR="00FD1B4F" w:rsidRPr="0025055A">
        <w:rPr>
          <w:rFonts w:hint="cs"/>
          <w:rtl/>
        </w:rPr>
        <w:t>ی</w:t>
      </w:r>
      <w:r w:rsidRPr="0025055A">
        <w:rPr>
          <w:rFonts w:hint="cs"/>
          <w:rtl/>
        </w:rPr>
        <w:t>‌گو</w:t>
      </w:r>
      <w:r w:rsidR="00FD1B4F" w:rsidRPr="0025055A">
        <w:rPr>
          <w:rFonts w:hint="cs"/>
          <w:rtl/>
        </w:rPr>
        <w:t>ی</w:t>
      </w:r>
      <w:r w:rsidRPr="0025055A">
        <w:rPr>
          <w:rFonts w:hint="cs"/>
          <w:rtl/>
        </w:rPr>
        <w:t>د: «در سفر</w:t>
      </w:r>
      <w:r w:rsidR="00FD1B4F" w:rsidRPr="0025055A">
        <w:rPr>
          <w:rFonts w:hint="cs"/>
          <w:rtl/>
        </w:rPr>
        <w:t>ی</w:t>
      </w:r>
      <w:r w:rsidRPr="0025055A">
        <w:rPr>
          <w:rFonts w:hint="cs"/>
          <w:rtl/>
        </w:rPr>
        <w:t xml:space="preserve"> همراه پ</w:t>
      </w:r>
      <w:r w:rsidR="00FD1B4F" w:rsidRPr="0025055A">
        <w:rPr>
          <w:rFonts w:hint="cs"/>
          <w:rtl/>
        </w:rPr>
        <w:t>ی</w:t>
      </w:r>
      <w:r w:rsidRPr="0025055A">
        <w:rPr>
          <w:rFonts w:hint="cs"/>
          <w:rtl/>
        </w:rPr>
        <w:t>امبر</w:t>
      </w:r>
      <w:r w:rsidR="00B71333" w:rsidRPr="0025055A">
        <w:rPr>
          <w:rFonts w:cs="CTraditional Arabic" w:hint="cs"/>
          <w:rtl/>
        </w:rPr>
        <w:t xml:space="preserve"> ج</w:t>
      </w:r>
      <w:r w:rsidRPr="0025055A">
        <w:rPr>
          <w:rFonts w:hint="cs"/>
          <w:rtl/>
        </w:rPr>
        <w:t xml:space="preserve"> بود</w:t>
      </w:r>
      <w:r w:rsidR="00FD1B4F" w:rsidRPr="0025055A">
        <w:rPr>
          <w:rFonts w:hint="cs"/>
          <w:rtl/>
        </w:rPr>
        <w:t>ی</w:t>
      </w:r>
      <w:r w:rsidRPr="0025055A">
        <w:rPr>
          <w:rFonts w:hint="cs"/>
          <w:rtl/>
        </w:rPr>
        <w:t>م و شبانگاه شروع به حر</w:t>
      </w:r>
      <w:r w:rsidR="00FD1B4F" w:rsidRPr="0025055A">
        <w:rPr>
          <w:rFonts w:hint="cs"/>
          <w:rtl/>
        </w:rPr>
        <w:t>ک</w:t>
      </w:r>
      <w:r w:rsidRPr="0025055A">
        <w:rPr>
          <w:rFonts w:hint="cs"/>
          <w:rtl/>
        </w:rPr>
        <w:t xml:space="preserve">ت </w:t>
      </w:r>
      <w:r w:rsidR="00FD1B4F" w:rsidRPr="0025055A">
        <w:rPr>
          <w:rFonts w:hint="cs"/>
          <w:rtl/>
        </w:rPr>
        <w:t>ک</w:t>
      </w:r>
      <w:r w:rsidRPr="0025055A">
        <w:rPr>
          <w:rFonts w:hint="cs"/>
          <w:rtl/>
        </w:rPr>
        <w:t>رد</w:t>
      </w:r>
      <w:r w:rsidR="00FD1B4F" w:rsidRPr="0025055A">
        <w:rPr>
          <w:rFonts w:hint="cs"/>
          <w:rtl/>
        </w:rPr>
        <w:t>ی</w:t>
      </w:r>
      <w:r w:rsidRPr="0025055A">
        <w:rPr>
          <w:rFonts w:hint="cs"/>
          <w:rtl/>
        </w:rPr>
        <w:t>م، وقت</w:t>
      </w:r>
      <w:r w:rsidR="00FD1B4F" w:rsidRPr="0025055A">
        <w:rPr>
          <w:rFonts w:hint="cs"/>
          <w:rtl/>
        </w:rPr>
        <w:t>ی</w:t>
      </w:r>
      <w:r w:rsidRPr="0025055A">
        <w:rPr>
          <w:rFonts w:hint="cs"/>
          <w:rtl/>
        </w:rPr>
        <w:t xml:space="preserve"> </w:t>
      </w:r>
      <w:r w:rsidR="00FD1B4F" w:rsidRPr="0025055A">
        <w:rPr>
          <w:rFonts w:hint="cs"/>
          <w:rtl/>
        </w:rPr>
        <w:t>ک</w:t>
      </w:r>
      <w:r w:rsidRPr="0025055A">
        <w:rPr>
          <w:rFonts w:hint="cs"/>
          <w:rtl/>
        </w:rPr>
        <w:t>ه نزد</w:t>
      </w:r>
      <w:r w:rsidR="00FD1B4F" w:rsidRPr="0025055A">
        <w:rPr>
          <w:rFonts w:hint="cs"/>
          <w:rtl/>
        </w:rPr>
        <w:t>یک</w:t>
      </w:r>
      <w:r w:rsidRPr="0025055A">
        <w:rPr>
          <w:rFonts w:hint="cs"/>
          <w:rtl/>
        </w:rPr>
        <w:t xml:space="preserve"> صبح شد پ</w:t>
      </w:r>
      <w:r w:rsidR="00FD1B4F" w:rsidRPr="0025055A">
        <w:rPr>
          <w:rFonts w:hint="cs"/>
          <w:rtl/>
        </w:rPr>
        <w:t>ی</w:t>
      </w:r>
      <w:r w:rsidRPr="0025055A">
        <w:rPr>
          <w:rFonts w:hint="cs"/>
          <w:rtl/>
        </w:rPr>
        <w:t>امبر</w:t>
      </w:r>
      <w:r w:rsidR="00B71333" w:rsidRPr="0025055A">
        <w:rPr>
          <w:rFonts w:cs="CTraditional Arabic" w:hint="cs"/>
          <w:rtl/>
        </w:rPr>
        <w:t xml:space="preserve"> ج</w:t>
      </w:r>
      <w:r w:rsidRPr="0025055A">
        <w:rPr>
          <w:rFonts w:hint="cs"/>
          <w:rtl/>
        </w:rPr>
        <w:t xml:space="preserve"> پا</w:t>
      </w:r>
      <w:r w:rsidR="00FD1B4F" w:rsidRPr="0025055A">
        <w:rPr>
          <w:rFonts w:hint="cs"/>
          <w:rtl/>
        </w:rPr>
        <w:t>یی</w:t>
      </w:r>
      <w:r w:rsidRPr="0025055A">
        <w:rPr>
          <w:rFonts w:hint="cs"/>
          <w:rtl/>
        </w:rPr>
        <w:t>ن آمدند، پس خواب</w:t>
      </w:r>
      <w:r w:rsidR="00FD1B4F" w:rsidRPr="0025055A">
        <w:rPr>
          <w:rFonts w:hint="cs"/>
          <w:rtl/>
        </w:rPr>
        <w:t>ی</w:t>
      </w:r>
      <w:r w:rsidRPr="0025055A">
        <w:rPr>
          <w:rFonts w:hint="cs"/>
          <w:rtl/>
        </w:rPr>
        <w:t>دند و مردم ن</w:t>
      </w:r>
      <w:r w:rsidR="00FD1B4F" w:rsidRPr="0025055A">
        <w:rPr>
          <w:rFonts w:hint="cs"/>
          <w:rtl/>
        </w:rPr>
        <w:t>ی</w:t>
      </w:r>
      <w:r w:rsidRPr="0025055A">
        <w:rPr>
          <w:rFonts w:hint="cs"/>
          <w:rtl/>
        </w:rPr>
        <w:t>ز خواب</w:t>
      </w:r>
      <w:r w:rsidR="00FD1B4F" w:rsidRPr="0025055A">
        <w:rPr>
          <w:rFonts w:hint="cs"/>
          <w:rtl/>
        </w:rPr>
        <w:t>ی</w:t>
      </w:r>
      <w:r w:rsidRPr="0025055A">
        <w:rPr>
          <w:rFonts w:hint="cs"/>
          <w:rtl/>
        </w:rPr>
        <w:t>دند. و ب</w:t>
      </w:r>
      <w:r w:rsidR="00FD1B4F" w:rsidRPr="0025055A">
        <w:rPr>
          <w:rFonts w:hint="cs"/>
          <w:rtl/>
        </w:rPr>
        <w:t>ی</w:t>
      </w:r>
      <w:r w:rsidRPr="0025055A">
        <w:rPr>
          <w:rFonts w:hint="cs"/>
          <w:rtl/>
        </w:rPr>
        <w:t>دار نشد</w:t>
      </w:r>
      <w:r w:rsidR="00FD1B4F" w:rsidRPr="0025055A">
        <w:rPr>
          <w:rFonts w:hint="cs"/>
          <w:rtl/>
        </w:rPr>
        <w:t>ی</w:t>
      </w:r>
      <w:r w:rsidRPr="0025055A">
        <w:rPr>
          <w:rFonts w:hint="cs"/>
          <w:rtl/>
        </w:rPr>
        <w:t>م مگر ا</w:t>
      </w:r>
      <w:r w:rsidR="00FD1B4F" w:rsidRPr="0025055A">
        <w:rPr>
          <w:rFonts w:hint="cs"/>
          <w:rtl/>
        </w:rPr>
        <w:t>ی</w:t>
      </w:r>
      <w:r w:rsidRPr="0025055A">
        <w:rPr>
          <w:rFonts w:hint="cs"/>
          <w:rtl/>
        </w:rPr>
        <w:t>ن</w:t>
      </w:r>
      <w:r w:rsidR="00FD1B4F" w:rsidRPr="0025055A">
        <w:rPr>
          <w:rFonts w:hint="cs"/>
          <w:rtl/>
        </w:rPr>
        <w:t>ک</w:t>
      </w:r>
      <w:r w:rsidRPr="0025055A">
        <w:rPr>
          <w:rFonts w:hint="cs"/>
          <w:rtl/>
        </w:rPr>
        <w:t>ه خورش</w:t>
      </w:r>
      <w:r w:rsidR="00FD1B4F" w:rsidRPr="0025055A">
        <w:rPr>
          <w:rFonts w:hint="cs"/>
          <w:rtl/>
        </w:rPr>
        <w:t>ی</w:t>
      </w:r>
      <w:r w:rsidRPr="0025055A">
        <w:rPr>
          <w:rFonts w:hint="cs"/>
          <w:rtl/>
        </w:rPr>
        <w:t>د بر ما طلوع کرده بود، آنگاه پ</w:t>
      </w:r>
      <w:r w:rsidR="00FD1B4F" w:rsidRPr="0025055A">
        <w:rPr>
          <w:rFonts w:hint="cs"/>
          <w:rtl/>
        </w:rPr>
        <w:t>ی</w:t>
      </w:r>
      <w:r w:rsidRPr="0025055A">
        <w:rPr>
          <w:rFonts w:hint="cs"/>
          <w:rtl/>
        </w:rPr>
        <w:t>امبر</w:t>
      </w:r>
      <w:r w:rsidR="00B71333" w:rsidRPr="0025055A">
        <w:rPr>
          <w:rFonts w:cs="CTraditional Arabic" w:hint="cs"/>
          <w:rtl/>
        </w:rPr>
        <w:t xml:space="preserve"> ج</w:t>
      </w:r>
      <w:r w:rsidRPr="0025055A">
        <w:rPr>
          <w:rFonts w:hint="cs"/>
          <w:rtl/>
        </w:rPr>
        <w:t xml:space="preserve"> به مؤذن دستور دادند و او اذان گفت، سپس دو ر</w:t>
      </w:r>
      <w:r w:rsidR="00FD1B4F" w:rsidRPr="0025055A">
        <w:rPr>
          <w:rFonts w:hint="cs"/>
          <w:rtl/>
        </w:rPr>
        <w:t>ک</w:t>
      </w:r>
      <w:r w:rsidRPr="0025055A">
        <w:rPr>
          <w:rFonts w:hint="cs"/>
          <w:rtl/>
        </w:rPr>
        <w:t>عت نماز قبل از نماز صبح خواندند. بعد از آن به مؤذن دستور اقامه دادند و او اقامه گفت و برا</w:t>
      </w:r>
      <w:r w:rsidR="00FD1B4F" w:rsidRPr="0025055A">
        <w:rPr>
          <w:rFonts w:hint="cs"/>
          <w:rtl/>
        </w:rPr>
        <w:t>ی</w:t>
      </w:r>
      <w:r w:rsidRPr="0025055A">
        <w:rPr>
          <w:rFonts w:hint="cs"/>
          <w:rtl/>
        </w:rPr>
        <w:t xml:space="preserve"> مردم نماز خواندند، سپس به ما از آنچه </w:t>
      </w:r>
      <w:r w:rsidR="00FD1B4F" w:rsidRPr="0025055A">
        <w:rPr>
          <w:rFonts w:hint="cs"/>
          <w:rtl/>
        </w:rPr>
        <w:t>ک</w:t>
      </w:r>
      <w:r w:rsidRPr="0025055A">
        <w:rPr>
          <w:rFonts w:hint="cs"/>
          <w:rtl/>
        </w:rPr>
        <w:t>ه تا بر پا شدن ق</w:t>
      </w:r>
      <w:r w:rsidR="00FD1B4F" w:rsidRPr="0025055A">
        <w:rPr>
          <w:rFonts w:hint="cs"/>
          <w:rtl/>
        </w:rPr>
        <w:t>ی</w:t>
      </w:r>
      <w:r w:rsidRPr="0025055A">
        <w:rPr>
          <w:rFonts w:hint="cs"/>
          <w:rtl/>
        </w:rPr>
        <w:t>امت رو</w:t>
      </w:r>
      <w:r w:rsidR="00FD1B4F" w:rsidRPr="0025055A">
        <w:rPr>
          <w:rFonts w:hint="cs"/>
          <w:rtl/>
        </w:rPr>
        <w:t>ی</w:t>
      </w:r>
      <w:r w:rsidRPr="0025055A">
        <w:rPr>
          <w:rFonts w:hint="cs"/>
          <w:rtl/>
        </w:rPr>
        <w:t xml:space="preserve"> م</w:t>
      </w:r>
      <w:r w:rsidR="00FD1B4F" w:rsidRPr="0025055A">
        <w:rPr>
          <w:rFonts w:hint="cs"/>
          <w:rtl/>
        </w:rPr>
        <w:t>ی</w:t>
      </w:r>
      <w:r w:rsidRPr="0025055A">
        <w:rPr>
          <w:rFonts w:hint="cs"/>
          <w:rtl/>
        </w:rPr>
        <w:t>‌دهد، خبر دادند»</w:t>
      </w:r>
      <w:r w:rsidRPr="0025055A">
        <w:rPr>
          <w:rFonts w:hint="cs"/>
          <w:vertAlign w:val="superscript"/>
          <w:rtl/>
        </w:rPr>
        <w:t>(</w:t>
      </w:r>
      <w:r w:rsidRPr="0025055A">
        <w:rPr>
          <w:vertAlign w:val="superscript"/>
          <w:rtl/>
        </w:rPr>
        <w:footnoteReference w:id="17"/>
      </w:r>
      <w:r w:rsidRPr="0025055A">
        <w:rPr>
          <w:rFonts w:hint="cs"/>
          <w:vertAlign w:val="superscript"/>
          <w:rtl/>
        </w:rPr>
        <w:t>)</w:t>
      </w:r>
      <w:r w:rsidRPr="0025055A">
        <w:rPr>
          <w:rFonts w:hint="cs"/>
          <w:rtl/>
        </w:rPr>
        <w:t>.</w:t>
      </w:r>
    </w:p>
    <w:p w:rsidR="000C080F" w:rsidRPr="007E7510" w:rsidRDefault="000C080F" w:rsidP="007E7510">
      <w:pPr>
        <w:pStyle w:val="a3"/>
        <w:rPr>
          <w:rtl/>
        </w:rPr>
      </w:pPr>
      <w:r w:rsidRPr="007E7510">
        <w:rPr>
          <w:rFonts w:hint="cs"/>
          <w:rtl/>
        </w:rPr>
        <w:t>ا</w:t>
      </w:r>
      <w:r w:rsidR="00FD1B4F" w:rsidRPr="007E7510">
        <w:rPr>
          <w:rFonts w:hint="cs"/>
          <w:rtl/>
        </w:rPr>
        <w:t>ی</w:t>
      </w:r>
      <w:r w:rsidRPr="007E7510">
        <w:rPr>
          <w:rFonts w:hint="cs"/>
          <w:rtl/>
        </w:rPr>
        <w:t>ن حد</w:t>
      </w:r>
      <w:r w:rsidR="00FD1B4F" w:rsidRPr="007E7510">
        <w:rPr>
          <w:rFonts w:hint="cs"/>
          <w:rtl/>
        </w:rPr>
        <w:t>ی</w:t>
      </w:r>
      <w:r w:rsidRPr="007E7510">
        <w:rPr>
          <w:rFonts w:hint="cs"/>
          <w:rtl/>
        </w:rPr>
        <w:t>ث دل</w:t>
      </w:r>
      <w:r w:rsidR="00FD1B4F" w:rsidRPr="007E7510">
        <w:rPr>
          <w:rFonts w:hint="cs"/>
          <w:rtl/>
        </w:rPr>
        <w:t>ی</w:t>
      </w:r>
      <w:r w:rsidRPr="007E7510">
        <w:rPr>
          <w:rFonts w:hint="cs"/>
          <w:rtl/>
        </w:rPr>
        <w:t>ل</w:t>
      </w:r>
      <w:r w:rsidR="00FD1B4F" w:rsidRPr="007E7510">
        <w:rPr>
          <w:rFonts w:hint="cs"/>
          <w:rtl/>
        </w:rPr>
        <w:t>ی</w:t>
      </w:r>
      <w:r w:rsidRPr="007E7510">
        <w:rPr>
          <w:rFonts w:hint="cs"/>
          <w:rtl/>
        </w:rPr>
        <w:t xml:space="preserve"> بر خواندن نماز راتبۀ صبح همراه با نماز صبح در سفر توسط پبامبر</w:t>
      </w:r>
      <w:r w:rsidR="00B71333" w:rsidRPr="007E7510">
        <w:rPr>
          <w:rFonts w:cs="CTraditional Arabic" w:hint="cs"/>
          <w:rtl/>
        </w:rPr>
        <w:t>ج</w:t>
      </w:r>
      <w:r w:rsidRPr="007E7510">
        <w:rPr>
          <w:rFonts w:hint="cs"/>
          <w:rtl/>
        </w:rPr>
        <w:t xml:space="preserve"> است. و ن</w:t>
      </w:r>
      <w:r w:rsidR="00FD1B4F" w:rsidRPr="007E7510">
        <w:rPr>
          <w:rFonts w:hint="cs"/>
          <w:rtl/>
        </w:rPr>
        <w:t>ی</w:t>
      </w:r>
      <w:r w:rsidRPr="007E7510">
        <w:rPr>
          <w:rFonts w:hint="cs"/>
          <w:rtl/>
        </w:rPr>
        <w:t>ز دل</w:t>
      </w:r>
      <w:r w:rsidR="00FD1B4F" w:rsidRPr="007E7510">
        <w:rPr>
          <w:rFonts w:hint="cs"/>
          <w:rtl/>
        </w:rPr>
        <w:t>ی</w:t>
      </w:r>
      <w:r w:rsidRPr="007E7510">
        <w:rPr>
          <w:rFonts w:hint="cs"/>
          <w:rtl/>
        </w:rPr>
        <w:t>ل</w:t>
      </w:r>
      <w:r w:rsidR="00FD1B4F" w:rsidRPr="007E7510">
        <w:rPr>
          <w:rFonts w:hint="cs"/>
          <w:rtl/>
        </w:rPr>
        <w:t>ی</w:t>
      </w:r>
      <w:r w:rsidRPr="007E7510">
        <w:rPr>
          <w:rFonts w:hint="cs"/>
          <w:rtl/>
        </w:rPr>
        <w:t xml:space="preserve"> بر مشروع</w:t>
      </w:r>
      <w:r w:rsidR="00FD1B4F" w:rsidRPr="007E7510">
        <w:rPr>
          <w:rFonts w:hint="cs"/>
          <w:rtl/>
        </w:rPr>
        <w:t>ی</w:t>
      </w:r>
      <w:r w:rsidRPr="007E7510">
        <w:rPr>
          <w:rFonts w:hint="cs"/>
          <w:rtl/>
        </w:rPr>
        <w:t>ت خواندن آن هنگام خارج شدن وقت نماز صبح است. پس ابتدا نماز راتبۀ صبح و سپس نماز صبح خوانده م</w:t>
      </w:r>
      <w:r w:rsidR="00FD1B4F" w:rsidRPr="007E7510">
        <w:rPr>
          <w:rFonts w:hint="cs"/>
          <w:rtl/>
        </w:rPr>
        <w:t>ی</w:t>
      </w:r>
      <w:r w:rsidRPr="007E7510">
        <w:rPr>
          <w:rFonts w:hint="cs"/>
          <w:rtl/>
        </w:rPr>
        <w:t xml:space="preserve">‌شود، همان‌گونه </w:t>
      </w:r>
      <w:r w:rsidR="00FD1B4F" w:rsidRPr="007E7510">
        <w:rPr>
          <w:rFonts w:hint="cs"/>
          <w:rtl/>
        </w:rPr>
        <w:t>ک</w:t>
      </w:r>
      <w:r w:rsidRPr="007E7510">
        <w:rPr>
          <w:rFonts w:hint="cs"/>
          <w:rtl/>
        </w:rPr>
        <w:t>ه پ</w:t>
      </w:r>
      <w:r w:rsidR="00FD1B4F" w:rsidRPr="007E7510">
        <w:rPr>
          <w:rFonts w:hint="cs"/>
          <w:rtl/>
        </w:rPr>
        <w:t>ی</w:t>
      </w:r>
      <w:r w:rsidRPr="007E7510">
        <w:rPr>
          <w:rFonts w:hint="cs"/>
          <w:rtl/>
        </w:rPr>
        <w:t>امبر</w:t>
      </w:r>
      <w:r w:rsidR="00B71333" w:rsidRPr="007E7510">
        <w:rPr>
          <w:rFonts w:cs="CTraditional Arabic" w:hint="cs"/>
          <w:rtl/>
        </w:rPr>
        <w:t xml:space="preserve"> ج</w:t>
      </w:r>
      <w:r w:rsidRPr="007E7510">
        <w:rPr>
          <w:rFonts w:hint="cs"/>
          <w:rtl/>
        </w:rPr>
        <w:t xml:space="preserve"> انجام داده‌اند.</w:t>
      </w:r>
    </w:p>
    <w:p w:rsidR="000C080F" w:rsidRPr="0025055A" w:rsidRDefault="000C080F" w:rsidP="0025055A">
      <w:pPr>
        <w:pStyle w:val="a7"/>
        <w:rPr>
          <w:rtl/>
        </w:rPr>
      </w:pPr>
      <w:r w:rsidRPr="0025055A">
        <w:rPr>
          <w:rFonts w:hint="cs"/>
          <w:rtl/>
        </w:rPr>
        <w:t>2- کیفیت و فض</w:t>
      </w:r>
      <w:r w:rsidR="00FD1B4F" w:rsidRPr="0025055A">
        <w:rPr>
          <w:rFonts w:hint="cs"/>
          <w:rtl/>
        </w:rPr>
        <w:t>ی</w:t>
      </w:r>
      <w:r w:rsidRPr="0025055A">
        <w:rPr>
          <w:rFonts w:hint="cs"/>
          <w:rtl/>
        </w:rPr>
        <w:t>لت آن</w:t>
      </w:r>
    </w:p>
    <w:p w:rsidR="000C080F" w:rsidRPr="0025055A" w:rsidRDefault="000C080F" w:rsidP="0025055A">
      <w:pPr>
        <w:pStyle w:val="a3"/>
        <w:rPr>
          <w:rtl/>
        </w:rPr>
      </w:pPr>
      <w:r w:rsidRPr="0025055A">
        <w:rPr>
          <w:rFonts w:hint="cs"/>
          <w:rtl/>
        </w:rPr>
        <w:t>راتبۀ صبح دو ر</w:t>
      </w:r>
      <w:r w:rsidR="00FD1B4F" w:rsidRPr="0025055A">
        <w:rPr>
          <w:rFonts w:hint="cs"/>
          <w:rtl/>
        </w:rPr>
        <w:t>ک</w:t>
      </w:r>
      <w:r w:rsidRPr="0025055A">
        <w:rPr>
          <w:rFonts w:hint="cs"/>
          <w:rtl/>
        </w:rPr>
        <w:t xml:space="preserve">عت است، </w:t>
      </w:r>
      <w:r w:rsidR="00FD1B4F" w:rsidRPr="0025055A">
        <w:rPr>
          <w:rFonts w:hint="cs"/>
          <w:rtl/>
        </w:rPr>
        <w:t>ک</w:t>
      </w:r>
      <w:r w:rsidRPr="0025055A">
        <w:rPr>
          <w:rFonts w:hint="cs"/>
          <w:rtl/>
        </w:rPr>
        <w:t>ه قبل از نماز صبح خوانده م</w:t>
      </w:r>
      <w:r w:rsidR="00FD1B4F" w:rsidRPr="0025055A">
        <w:rPr>
          <w:rFonts w:hint="cs"/>
          <w:rtl/>
        </w:rPr>
        <w:t>ی</w:t>
      </w:r>
      <w:r w:rsidRPr="0025055A">
        <w:rPr>
          <w:rFonts w:hint="cs"/>
          <w:rtl/>
        </w:rPr>
        <w:t>‌شود و در فض</w:t>
      </w:r>
      <w:r w:rsidR="00FD1B4F" w:rsidRPr="0025055A">
        <w:rPr>
          <w:rFonts w:hint="cs"/>
          <w:rtl/>
        </w:rPr>
        <w:t>ی</w:t>
      </w:r>
      <w:r w:rsidRPr="0025055A">
        <w:rPr>
          <w:rFonts w:hint="cs"/>
          <w:rtl/>
        </w:rPr>
        <w:t>لـت آن احـاد</w:t>
      </w:r>
      <w:r w:rsidR="00FD1B4F" w:rsidRPr="0025055A">
        <w:rPr>
          <w:rFonts w:hint="cs"/>
          <w:rtl/>
        </w:rPr>
        <w:t>ی</w:t>
      </w:r>
      <w:r w:rsidRPr="0025055A">
        <w:rPr>
          <w:rFonts w:hint="cs"/>
          <w:rtl/>
        </w:rPr>
        <w:t>ث</w:t>
      </w:r>
      <w:r w:rsidR="00FD1B4F" w:rsidRPr="0025055A">
        <w:rPr>
          <w:rFonts w:hint="cs"/>
          <w:rtl/>
        </w:rPr>
        <w:t>ی</w:t>
      </w:r>
      <w:r w:rsidRPr="0025055A">
        <w:rPr>
          <w:rFonts w:hint="cs"/>
          <w:rtl/>
        </w:rPr>
        <w:t xml:space="preserve"> روا</w:t>
      </w:r>
      <w:r w:rsidR="00FD1B4F" w:rsidRPr="0025055A">
        <w:rPr>
          <w:rFonts w:hint="cs"/>
          <w:rtl/>
        </w:rPr>
        <w:t>ی</w:t>
      </w:r>
      <w:r w:rsidRPr="0025055A">
        <w:rPr>
          <w:rFonts w:hint="cs"/>
          <w:rtl/>
        </w:rPr>
        <w:t>ت شده اسـت؛ از جـمله:</w:t>
      </w:r>
    </w:p>
    <w:p w:rsidR="000C080F" w:rsidRPr="0025055A" w:rsidRDefault="000C080F" w:rsidP="00391E6A">
      <w:pPr>
        <w:pStyle w:val="a3"/>
        <w:rPr>
          <w:rtl/>
        </w:rPr>
      </w:pPr>
      <w:r w:rsidRPr="0025055A">
        <w:rPr>
          <w:rFonts w:hint="cs"/>
          <w:rtl/>
        </w:rPr>
        <w:t>الف) از عا</w:t>
      </w:r>
      <w:r w:rsidR="00FD1B4F" w:rsidRPr="0025055A">
        <w:rPr>
          <w:rFonts w:hint="cs"/>
          <w:rtl/>
        </w:rPr>
        <w:t>ی</w:t>
      </w:r>
      <w:r w:rsidRPr="0025055A">
        <w:rPr>
          <w:rFonts w:hint="cs"/>
          <w:rtl/>
        </w:rPr>
        <w:t>شه</w:t>
      </w:r>
      <w:r>
        <w:rPr>
          <w:rFonts w:cs="CTraditional Arabic" w:hint="cs"/>
          <w:rtl/>
          <w:lang w:bidi="fa-IR"/>
        </w:rPr>
        <w:t>ل</w:t>
      </w:r>
      <w:r w:rsidRPr="0025055A">
        <w:rPr>
          <w:rFonts w:hint="cs"/>
          <w:rtl/>
        </w:rPr>
        <w:t xml:space="preserve"> روا</w:t>
      </w:r>
      <w:r w:rsidR="00FD1B4F" w:rsidRPr="0025055A">
        <w:rPr>
          <w:rFonts w:hint="cs"/>
          <w:rtl/>
        </w:rPr>
        <w:t>ی</w:t>
      </w:r>
      <w:r w:rsidRPr="0025055A">
        <w:rPr>
          <w:rFonts w:hint="cs"/>
          <w:rtl/>
        </w:rPr>
        <w:t xml:space="preserve">ت است </w:t>
      </w:r>
      <w:r w:rsidR="00FD1B4F" w:rsidRPr="0025055A">
        <w:rPr>
          <w:rFonts w:hint="cs"/>
          <w:rtl/>
        </w:rPr>
        <w:t>ک</w:t>
      </w:r>
      <w:r w:rsidRPr="0025055A">
        <w:rPr>
          <w:rFonts w:hint="cs"/>
          <w:rtl/>
        </w:rPr>
        <w:t>ه م</w:t>
      </w:r>
      <w:r w:rsidR="00FD1B4F" w:rsidRPr="0025055A">
        <w:rPr>
          <w:rFonts w:hint="cs"/>
          <w:rtl/>
        </w:rPr>
        <w:t>ی</w:t>
      </w:r>
      <w:r w:rsidRPr="0025055A">
        <w:rPr>
          <w:rFonts w:hint="cs"/>
          <w:rtl/>
        </w:rPr>
        <w:t>‌گو</w:t>
      </w:r>
      <w:r w:rsidR="00FD1B4F" w:rsidRPr="0025055A">
        <w:rPr>
          <w:rFonts w:hint="cs"/>
          <w:rtl/>
        </w:rPr>
        <w:t>ی</w:t>
      </w:r>
      <w:r w:rsidRPr="0025055A">
        <w:rPr>
          <w:rFonts w:hint="cs"/>
          <w:rtl/>
        </w:rPr>
        <w:t>د: پ</w:t>
      </w:r>
      <w:r w:rsidR="00FD1B4F" w:rsidRPr="0025055A">
        <w:rPr>
          <w:rFonts w:hint="cs"/>
          <w:rtl/>
        </w:rPr>
        <w:t>ی</w:t>
      </w:r>
      <w:r w:rsidRPr="0025055A">
        <w:rPr>
          <w:rFonts w:hint="cs"/>
          <w:rtl/>
        </w:rPr>
        <w:t>امبر</w:t>
      </w:r>
      <w:r w:rsidR="00B71333" w:rsidRPr="0025055A">
        <w:rPr>
          <w:rFonts w:cs="CTraditional Arabic" w:hint="cs"/>
          <w:rtl/>
        </w:rPr>
        <w:t xml:space="preserve"> ج</w:t>
      </w:r>
      <w:r w:rsidRPr="0025055A">
        <w:rPr>
          <w:rFonts w:hint="cs"/>
          <w:rtl/>
        </w:rPr>
        <w:t xml:space="preserve"> فرمودند: «دو ر</w:t>
      </w:r>
      <w:r w:rsidR="00FD1B4F" w:rsidRPr="0025055A">
        <w:rPr>
          <w:rFonts w:hint="cs"/>
          <w:rtl/>
        </w:rPr>
        <w:t>ک</w:t>
      </w:r>
      <w:r w:rsidRPr="0025055A">
        <w:rPr>
          <w:rFonts w:hint="cs"/>
          <w:rtl/>
        </w:rPr>
        <w:t>عت نماز سنت صبح از دن</w:t>
      </w:r>
      <w:r w:rsidR="00FD1B4F" w:rsidRPr="0025055A">
        <w:rPr>
          <w:rFonts w:hint="cs"/>
          <w:rtl/>
        </w:rPr>
        <w:t>ی</w:t>
      </w:r>
      <w:r w:rsidRPr="0025055A">
        <w:rPr>
          <w:rFonts w:hint="cs"/>
          <w:rtl/>
        </w:rPr>
        <w:t>ا و هر آنچه در دنیاست، بهتر است، (به‌ درست</w:t>
      </w:r>
      <w:r w:rsidR="00FD1B4F" w:rsidRPr="0025055A">
        <w:rPr>
          <w:rFonts w:hint="cs"/>
          <w:rtl/>
        </w:rPr>
        <w:t>ی</w:t>
      </w:r>
      <w:r w:rsidRPr="0025055A">
        <w:rPr>
          <w:rFonts w:hint="cs"/>
          <w:rtl/>
        </w:rPr>
        <w:t xml:space="preserve">‌ </w:t>
      </w:r>
      <w:r w:rsidR="00FD1B4F" w:rsidRPr="0025055A">
        <w:rPr>
          <w:rFonts w:hint="cs"/>
          <w:rtl/>
        </w:rPr>
        <w:t>ک</w:t>
      </w:r>
      <w:r w:rsidRPr="0025055A">
        <w:rPr>
          <w:rFonts w:hint="cs"/>
          <w:rtl/>
        </w:rPr>
        <w:t>ه آن دو ر</w:t>
      </w:r>
      <w:r w:rsidR="00FD1B4F" w:rsidRPr="0025055A">
        <w:rPr>
          <w:rFonts w:hint="cs"/>
          <w:rtl/>
        </w:rPr>
        <w:t>ک</w:t>
      </w:r>
      <w:r w:rsidRPr="0025055A">
        <w:rPr>
          <w:rFonts w:hint="cs"/>
          <w:rtl/>
        </w:rPr>
        <w:t>عت  از همۀ دن</w:t>
      </w:r>
      <w:r w:rsidR="00FD1B4F" w:rsidRPr="0025055A">
        <w:rPr>
          <w:rFonts w:hint="cs"/>
          <w:rtl/>
        </w:rPr>
        <w:t>ی</w:t>
      </w:r>
      <w:r w:rsidRPr="0025055A">
        <w:rPr>
          <w:rFonts w:hint="cs"/>
          <w:rtl/>
        </w:rPr>
        <w:t>ا نزد من محبوب‌تر است)». تخر</w:t>
      </w:r>
      <w:r w:rsidR="00FD1B4F" w:rsidRPr="0025055A">
        <w:rPr>
          <w:rFonts w:hint="cs"/>
          <w:rtl/>
        </w:rPr>
        <w:t>ی</w:t>
      </w:r>
      <w:r w:rsidRPr="0025055A">
        <w:rPr>
          <w:rFonts w:hint="cs"/>
          <w:rtl/>
        </w:rPr>
        <w:t>ج مسلم</w:t>
      </w:r>
      <w:r w:rsidRPr="0025055A">
        <w:rPr>
          <w:rFonts w:hint="cs"/>
          <w:vertAlign w:val="superscript"/>
          <w:rtl/>
        </w:rPr>
        <w:t>(</w:t>
      </w:r>
      <w:r w:rsidRPr="0025055A">
        <w:rPr>
          <w:vertAlign w:val="superscript"/>
          <w:rtl/>
        </w:rPr>
        <w:footnoteReference w:id="18"/>
      </w:r>
      <w:r w:rsidRPr="0025055A">
        <w:rPr>
          <w:rFonts w:hint="cs"/>
          <w:vertAlign w:val="superscript"/>
          <w:rtl/>
        </w:rPr>
        <w:t>)</w:t>
      </w:r>
      <w:r w:rsidRPr="0025055A">
        <w:rPr>
          <w:rFonts w:hint="cs"/>
          <w:rtl/>
        </w:rPr>
        <w:t>.</w:t>
      </w:r>
    </w:p>
    <w:p w:rsidR="000C080F" w:rsidRPr="0025055A" w:rsidRDefault="000C080F" w:rsidP="00391E6A">
      <w:pPr>
        <w:pStyle w:val="a3"/>
        <w:rPr>
          <w:rtl/>
        </w:rPr>
      </w:pPr>
      <w:r w:rsidRPr="0025055A">
        <w:rPr>
          <w:rFonts w:hint="cs"/>
          <w:rtl/>
        </w:rPr>
        <w:t>ا</w:t>
      </w:r>
      <w:r w:rsidR="00FD1B4F" w:rsidRPr="0025055A">
        <w:rPr>
          <w:rFonts w:hint="cs"/>
          <w:rtl/>
        </w:rPr>
        <w:t>ی</w:t>
      </w:r>
      <w:r w:rsidRPr="0025055A">
        <w:rPr>
          <w:rFonts w:hint="cs"/>
          <w:rtl/>
        </w:rPr>
        <w:t>ن حد</w:t>
      </w:r>
      <w:r w:rsidR="00FD1B4F" w:rsidRPr="0025055A">
        <w:rPr>
          <w:rFonts w:hint="cs"/>
          <w:rtl/>
        </w:rPr>
        <w:t>ی</w:t>
      </w:r>
      <w:r w:rsidRPr="0025055A">
        <w:rPr>
          <w:rFonts w:hint="cs"/>
          <w:rtl/>
        </w:rPr>
        <w:t>ث دل</w:t>
      </w:r>
      <w:r w:rsidR="00FD1B4F" w:rsidRPr="0025055A">
        <w:rPr>
          <w:rFonts w:hint="cs"/>
          <w:rtl/>
        </w:rPr>
        <w:t>ی</w:t>
      </w:r>
      <w:r w:rsidRPr="0025055A">
        <w:rPr>
          <w:rFonts w:hint="cs"/>
          <w:rtl/>
        </w:rPr>
        <w:t>ل</w:t>
      </w:r>
      <w:r w:rsidR="00FD1B4F" w:rsidRPr="0025055A">
        <w:rPr>
          <w:rFonts w:hint="cs"/>
          <w:rtl/>
        </w:rPr>
        <w:t>ی</w:t>
      </w:r>
      <w:r w:rsidRPr="0025055A">
        <w:rPr>
          <w:rFonts w:hint="cs"/>
          <w:rtl/>
        </w:rPr>
        <w:t xml:space="preserve"> بر مستحب بودن دو ر</w:t>
      </w:r>
      <w:r w:rsidR="00FD1B4F" w:rsidRPr="0025055A">
        <w:rPr>
          <w:rFonts w:hint="cs"/>
          <w:rtl/>
        </w:rPr>
        <w:t>ک</w:t>
      </w:r>
      <w:r w:rsidRPr="0025055A">
        <w:rPr>
          <w:rFonts w:hint="cs"/>
          <w:rtl/>
        </w:rPr>
        <w:t>ـعت سـنت صبح و ترغ</w:t>
      </w:r>
      <w:r w:rsidR="00FD1B4F" w:rsidRPr="0025055A">
        <w:rPr>
          <w:rFonts w:hint="cs"/>
          <w:rtl/>
        </w:rPr>
        <w:t>ی</w:t>
      </w:r>
      <w:r w:rsidRPr="0025055A">
        <w:rPr>
          <w:rFonts w:hint="cs"/>
          <w:rtl/>
        </w:rPr>
        <w:t>ب بر آن است.</w:t>
      </w:r>
    </w:p>
    <w:p w:rsidR="000C080F" w:rsidRPr="0025055A" w:rsidRDefault="000C080F" w:rsidP="00391E6A">
      <w:pPr>
        <w:pStyle w:val="a3"/>
        <w:rPr>
          <w:rtl/>
        </w:rPr>
      </w:pPr>
      <w:r w:rsidRPr="0025055A">
        <w:rPr>
          <w:rFonts w:hint="cs"/>
          <w:rtl/>
        </w:rPr>
        <w:t>ب) از عا</w:t>
      </w:r>
      <w:r w:rsidR="00FD1B4F" w:rsidRPr="0025055A">
        <w:rPr>
          <w:rFonts w:hint="cs"/>
          <w:rtl/>
        </w:rPr>
        <w:t>ی</w:t>
      </w:r>
      <w:r w:rsidRPr="0025055A">
        <w:rPr>
          <w:rFonts w:hint="cs"/>
          <w:rtl/>
        </w:rPr>
        <w:t>شه</w:t>
      </w:r>
      <w:r>
        <w:rPr>
          <w:rFonts w:cs="CTraditional Arabic" w:hint="cs"/>
          <w:rtl/>
          <w:lang w:bidi="fa-IR"/>
        </w:rPr>
        <w:t>ل</w:t>
      </w:r>
      <w:r w:rsidRPr="0025055A">
        <w:rPr>
          <w:rFonts w:hint="cs"/>
          <w:rtl/>
        </w:rPr>
        <w:t xml:space="preserve"> روا</w:t>
      </w:r>
      <w:r w:rsidR="00FD1B4F" w:rsidRPr="0025055A">
        <w:rPr>
          <w:rFonts w:hint="cs"/>
          <w:rtl/>
        </w:rPr>
        <w:t>ی</w:t>
      </w:r>
      <w:r w:rsidRPr="0025055A">
        <w:rPr>
          <w:rFonts w:hint="cs"/>
          <w:rtl/>
        </w:rPr>
        <w:t xml:space="preserve">ت است </w:t>
      </w:r>
      <w:r w:rsidR="00FD1B4F" w:rsidRPr="0025055A">
        <w:rPr>
          <w:rFonts w:hint="cs"/>
          <w:rtl/>
        </w:rPr>
        <w:t>ک</w:t>
      </w:r>
      <w:r w:rsidRPr="0025055A">
        <w:rPr>
          <w:rFonts w:hint="cs"/>
          <w:rtl/>
        </w:rPr>
        <w:t>ه م</w:t>
      </w:r>
      <w:r w:rsidR="00FD1B4F" w:rsidRPr="0025055A">
        <w:rPr>
          <w:rFonts w:hint="cs"/>
          <w:rtl/>
        </w:rPr>
        <w:t>ی</w:t>
      </w:r>
      <w:r w:rsidRPr="0025055A">
        <w:rPr>
          <w:rFonts w:hint="cs"/>
          <w:rtl/>
        </w:rPr>
        <w:t>‌گو</w:t>
      </w:r>
      <w:r w:rsidR="00FD1B4F" w:rsidRPr="0025055A">
        <w:rPr>
          <w:rFonts w:hint="cs"/>
          <w:rtl/>
        </w:rPr>
        <w:t>ی</w:t>
      </w:r>
      <w:r w:rsidRPr="0025055A">
        <w:rPr>
          <w:rFonts w:hint="cs"/>
          <w:rtl/>
        </w:rPr>
        <w:t>د: «شدت محافظت پ</w:t>
      </w:r>
      <w:r w:rsidR="00FD1B4F" w:rsidRPr="0025055A">
        <w:rPr>
          <w:rFonts w:hint="cs"/>
          <w:rtl/>
        </w:rPr>
        <w:t>ی</w:t>
      </w:r>
      <w:r w:rsidRPr="0025055A">
        <w:rPr>
          <w:rFonts w:hint="cs"/>
          <w:rtl/>
        </w:rPr>
        <w:t>امبر</w:t>
      </w:r>
      <w:r w:rsidR="00E242D8" w:rsidRPr="0025055A">
        <w:rPr>
          <w:rFonts w:cs="CTraditional Arabic"/>
          <w:rtl/>
        </w:rPr>
        <w:t xml:space="preserve"> ج</w:t>
      </w:r>
      <w:r w:rsidRPr="0025055A">
        <w:rPr>
          <w:rFonts w:hint="cs"/>
          <w:rtl/>
        </w:rPr>
        <w:t xml:space="preserve"> بر ه</w:t>
      </w:r>
      <w:r w:rsidR="00FD1B4F" w:rsidRPr="0025055A">
        <w:rPr>
          <w:rFonts w:hint="cs"/>
          <w:rtl/>
        </w:rPr>
        <w:t>ی</w:t>
      </w:r>
      <w:r w:rsidRPr="0025055A">
        <w:rPr>
          <w:rFonts w:hint="cs"/>
          <w:rtl/>
        </w:rPr>
        <w:t>چ نماز</w:t>
      </w:r>
      <w:r w:rsidR="00FD1B4F" w:rsidRPr="0025055A">
        <w:rPr>
          <w:rFonts w:hint="cs"/>
          <w:rtl/>
        </w:rPr>
        <w:t>ی</w:t>
      </w:r>
      <w:r w:rsidRPr="0025055A">
        <w:rPr>
          <w:rFonts w:hint="cs"/>
          <w:rtl/>
        </w:rPr>
        <w:t xml:space="preserve"> از نمازهای سنت، همانند محافظت او بر دو ر</w:t>
      </w:r>
      <w:r w:rsidR="00FD1B4F" w:rsidRPr="0025055A">
        <w:rPr>
          <w:rFonts w:hint="cs"/>
          <w:rtl/>
        </w:rPr>
        <w:t>ک</w:t>
      </w:r>
      <w:r w:rsidRPr="0025055A">
        <w:rPr>
          <w:rFonts w:hint="cs"/>
          <w:rtl/>
        </w:rPr>
        <w:t>عت نماز صبح نبود». تخر</w:t>
      </w:r>
      <w:r w:rsidR="00FD1B4F" w:rsidRPr="0025055A">
        <w:rPr>
          <w:rFonts w:hint="cs"/>
          <w:rtl/>
        </w:rPr>
        <w:t>ی</w:t>
      </w:r>
      <w:r w:rsidRPr="0025055A">
        <w:rPr>
          <w:rFonts w:hint="cs"/>
          <w:rtl/>
        </w:rPr>
        <w:t>ج بخار</w:t>
      </w:r>
      <w:r w:rsidR="00FD1B4F" w:rsidRPr="0025055A">
        <w:rPr>
          <w:rFonts w:hint="cs"/>
          <w:rtl/>
        </w:rPr>
        <w:t>ی</w:t>
      </w:r>
      <w:r w:rsidRPr="0025055A">
        <w:rPr>
          <w:rFonts w:hint="cs"/>
          <w:rtl/>
        </w:rPr>
        <w:t xml:space="preserve"> و مسلم</w:t>
      </w:r>
      <w:r w:rsidRPr="0025055A">
        <w:rPr>
          <w:rFonts w:hint="cs"/>
          <w:vertAlign w:val="superscript"/>
          <w:rtl/>
        </w:rPr>
        <w:t>(</w:t>
      </w:r>
      <w:r w:rsidRPr="0025055A">
        <w:rPr>
          <w:vertAlign w:val="superscript"/>
          <w:rtl/>
        </w:rPr>
        <w:footnoteReference w:id="19"/>
      </w:r>
      <w:r w:rsidRPr="0025055A">
        <w:rPr>
          <w:rFonts w:hint="cs"/>
          <w:vertAlign w:val="superscript"/>
          <w:rtl/>
        </w:rPr>
        <w:t>)</w:t>
      </w:r>
      <w:r w:rsidRPr="0025055A">
        <w:rPr>
          <w:rFonts w:hint="cs"/>
          <w:rtl/>
        </w:rPr>
        <w:t>.</w:t>
      </w:r>
    </w:p>
    <w:p w:rsidR="000C080F" w:rsidRPr="0025055A" w:rsidRDefault="000C080F" w:rsidP="0025055A">
      <w:pPr>
        <w:pStyle w:val="a3"/>
        <w:rPr>
          <w:rtl/>
        </w:rPr>
      </w:pPr>
      <w:r w:rsidRPr="0025055A">
        <w:rPr>
          <w:rFonts w:hint="cs"/>
          <w:rtl/>
        </w:rPr>
        <w:t>ا</w:t>
      </w:r>
      <w:r w:rsidR="00FD1B4F" w:rsidRPr="0025055A">
        <w:rPr>
          <w:rFonts w:hint="cs"/>
          <w:rtl/>
        </w:rPr>
        <w:t>ی</w:t>
      </w:r>
      <w:r w:rsidRPr="0025055A">
        <w:rPr>
          <w:rFonts w:hint="cs"/>
          <w:rtl/>
        </w:rPr>
        <w:t>ن حد</w:t>
      </w:r>
      <w:r w:rsidR="00FD1B4F" w:rsidRPr="0025055A">
        <w:rPr>
          <w:rFonts w:hint="cs"/>
          <w:rtl/>
        </w:rPr>
        <w:t>ی</w:t>
      </w:r>
      <w:r w:rsidRPr="0025055A">
        <w:rPr>
          <w:rFonts w:hint="cs"/>
          <w:rtl/>
        </w:rPr>
        <w:t>ث، دل</w:t>
      </w:r>
      <w:r w:rsidR="00FD1B4F" w:rsidRPr="0025055A">
        <w:rPr>
          <w:rFonts w:hint="cs"/>
          <w:rtl/>
        </w:rPr>
        <w:t>ی</w:t>
      </w:r>
      <w:r w:rsidRPr="0025055A">
        <w:rPr>
          <w:rFonts w:hint="cs"/>
          <w:rtl/>
        </w:rPr>
        <w:t>ل بر تأ</w:t>
      </w:r>
      <w:r w:rsidR="00FD1B4F" w:rsidRPr="0025055A">
        <w:rPr>
          <w:rFonts w:hint="cs"/>
          <w:rtl/>
        </w:rPr>
        <w:t>کی</w:t>
      </w:r>
      <w:r w:rsidRPr="0025055A">
        <w:rPr>
          <w:rFonts w:hint="cs"/>
          <w:rtl/>
        </w:rPr>
        <w:t>د محافظت بر دو ر</w:t>
      </w:r>
      <w:r w:rsidR="00FD1B4F" w:rsidRPr="0025055A">
        <w:rPr>
          <w:rFonts w:hint="cs"/>
          <w:rtl/>
        </w:rPr>
        <w:t>ک</w:t>
      </w:r>
      <w:r w:rsidRPr="0025055A">
        <w:rPr>
          <w:rFonts w:hint="cs"/>
          <w:rtl/>
        </w:rPr>
        <w:t>عت صبح است.</w:t>
      </w:r>
    </w:p>
    <w:p w:rsidR="000C080F" w:rsidRPr="0025055A" w:rsidRDefault="000C080F" w:rsidP="0025055A">
      <w:pPr>
        <w:pStyle w:val="a3"/>
        <w:rPr>
          <w:rtl/>
        </w:rPr>
      </w:pPr>
      <w:r w:rsidRPr="0025055A">
        <w:rPr>
          <w:rFonts w:hint="cs"/>
          <w:rtl/>
        </w:rPr>
        <w:t>دو چ</w:t>
      </w:r>
      <w:r w:rsidR="00FD1B4F" w:rsidRPr="0025055A">
        <w:rPr>
          <w:rFonts w:hint="cs"/>
          <w:rtl/>
        </w:rPr>
        <w:t>ی</w:t>
      </w:r>
      <w:r w:rsidRPr="0025055A">
        <w:rPr>
          <w:rFonts w:hint="cs"/>
          <w:rtl/>
        </w:rPr>
        <w:t>ز در ا</w:t>
      </w:r>
      <w:r w:rsidR="00FD1B4F" w:rsidRPr="0025055A">
        <w:rPr>
          <w:rFonts w:hint="cs"/>
          <w:rtl/>
        </w:rPr>
        <w:t>ی</w:t>
      </w:r>
      <w:r w:rsidRPr="0025055A">
        <w:rPr>
          <w:rFonts w:hint="cs"/>
          <w:rtl/>
        </w:rPr>
        <w:t>ن راتبه با هم جمع شده‌اند: گفتۀ پ</w:t>
      </w:r>
      <w:r w:rsidR="00FD1B4F" w:rsidRPr="0025055A">
        <w:rPr>
          <w:rFonts w:hint="cs"/>
          <w:rtl/>
        </w:rPr>
        <w:t>ی</w:t>
      </w:r>
      <w:r w:rsidRPr="0025055A">
        <w:rPr>
          <w:rFonts w:hint="cs"/>
          <w:rtl/>
        </w:rPr>
        <w:t>امبر</w:t>
      </w:r>
      <w:r w:rsidR="00E242D8" w:rsidRPr="0025055A">
        <w:rPr>
          <w:rFonts w:cs="CTraditional Arabic"/>
          <w:rtl/>
        </w:rPr>
        <w:t xml:space="preserve"> ج</w:t>
      </w:r>
      <w:r w:rsidRPr="0025055A">
        <w:rPr>
          <w:rFonts w:hint="cs"/>
          <w:rtl/>
        </w:rPr>
        <w:t xml:space="preserve"> و ترغ</w:t>
      </w:r>
      <w:r w:rsidR="00FD1B4F" w:rsidRPr="0025055A">
        <w:rPr>
          <w:rFonts w:hint="cs"/>
          <w:rtl/>
        </w:rPr>
        <w:t>ی</w:t>
      </w:r>
      <w:r w:rsidRPr="0025055A">
        <w:rPr>
          <w:rFonts w:hint="cs"/>
          <w:rtl/>
        </w:rPr>
        <w:t xml:space="preserve">ب او بر آن و عمل او بر محافظت بر آن. </w:t>
      </w:r>
    </w:p>
    <w:p w:rsidR="000C080F" w:rsidRPr="0025055A" w:rsidRDefault="000C080F" w:rsidP="0025055A">
      <w:pPr>
        <w:pStyle w:val="a3"/>
        <w:rPr>
          <w:rtl/>
        </w:rPr>
      </w:pPr>
      <w:r w:rsidRPr="0025055A">
        <w:rPr>
          <w:rFonts w:hint="cs"/>
          <w:rtl/>
        </w:rPr>
        <w:t>ج) همچنین از عا</w:t>
      </w:r>
      <w:r w:rsidR="00FD1B4F" w:rsidRPr="0025055A">
        <w:rPr>
          <w:rFonts w:hint="cs"/>
          <w:rtl/>
        </w:rPr>
        <w:t>ی</w:t>
      </w:r>
      <w:r w:rsidRPr="0025055A">
        <w:rPr>
          <w:rFonts w:hint="cs"/>
          <w:rtl/>
        </w:rPr>
        <w:t>شه</w:t>
      </w:r>
      <w:r>
        <w:rPr>
          <w:rFonts w:cs="CTraditional Arabic" w:hint="cs"/>
          <w:rtl/>
          <w:lang w:bidi="fa-IR"/>
        </w:rPr>
        <w:t>ل</w:t>
      </w:r>
      <w:r w:rsidRPr="0025055A">
        <w:rPr>
          <w:rFonts w:hint="cs"/>
          <w:rtl/>
        </w:rPr>
        <w:t xml:space="preserve"> روا</w:t>
      </w:r>
      <w:r w:rsidR="00FD1B4F" w:rsidRPr="0025055A">
        <w:rPr>
          <w:rFonts w:hint="cs"/>
          <w:rtl/>
        </w:rPr>
        <w:t>ی</w:t>
      </w:r>
      <w:r w:rsidRPr="0025055A">
        <w:rPr>
          <w:rFonts w:hint="cs"/>
          <w:rtl/>
        </w:rPr>
        <w:t xml:space="preserve">ت است </w:t>
      </w:r>
      <w:r w:rsidR="00FD1B4F" w:rsidRPr="0025055A">
        <w:rPr>
          <w:rFonts w:hint="cs"/>
          <w:rtl/>
        </w:rPr>
        <w:t>ک</w:t>
      </w:r>
      <w:r w:rsidRPr="0025055A">
        <w:rPr>
          <w:rFonts w:hint="cs"/>
          <w:rtl/>
        </w:rPr>
        <w:t>ه م</w:t>
      </w:r>
      <w:r w:rsidR="00FD1B4F" w:rsidRPr="0025055A">
        <w:rPr>
          <w:rFonts w:hint="cs"/>
          <w:rtl/>
        </w:rPr>
        <w:t>ی</w:t>
      </w:r>
      <w:r w:rsidRPr="0025055A">
        <w:rPr>
          <w:rFonts w:hint="cs"/>
          <w:rtl/>
        </w:rPr>
        <w:t>‌گو</w:t>
      </w:r>
      <w:r w:rsidR="00FD1B4F" w:rsidRPr="0025055A">
        <w:rPr>
          <w:rFonts w:hint="cs"/>
          <w:rtl/>
        </w:rPr>
        <w:t>ی</w:t>
      </w:r>
      <w:r w:rsidRPr="0025055A">
        <w:rPr>
          <w:rFonts w:hint="cs"/>
          <w:rtl/>
        </w:rPr>
        <w:t>د: «پ</w:t>
      </w:r>
      <w:r w:rsidR="00FD1B4F" w:rsidRPr="0025055A">
        <w:rPr>
          <w:rFonts w:hint="cs"/>
          <w:rtl/>
        </w:rPr>
        <w:t>ی</w:t>
      </w:r>
      <w:r w:rsidRPr="0025055A">
        <w:rPr>
          <w:rFonts w:hint="cs"/>
          <w:rtl/>
        </w:rPr>
        <w:t>امبر</w:t>
      </w:r>
      <w:r w:rsidR="00B71333" w:rsidRPr="0025055A">
        <w:rPr>
          <w:rFonts w:cs="CTraditional Arabic" w:hint="cs"/>
          <w:rtl/>
        </w:rPr>
        <w:t xml:space="preserve"> ج</w:t>
      </w:r>
      <w:r w:rsidRPr="0025055A">
        <w:rPr>
          <w:rFonts w:hint="cs"/>
          <w:rtl/>
        </w:rPr>
        <w:t xml:space="preserve"> چهار ر</w:t>
      </w:r>
      <w:r w:rsidR="00FD1B4F" w:rsidRPr="0025055A">
        <w:rPr>
          <w:rFonts w:hint="cs"/>
          <w:rtl/>
        </w:rPr>
        <w:t>ک</w:t>
      </w:r>
      <w:r w:rsidRPr="0025055A">
        <w:rPr>
          <w:rFonts w:hint="cs"/>
          <w:rtl/>
        </w:rPr>
        <w:t>عت قبل از نماز ظهر و دو ر</w:t>
      </w:r>
      <w:r w:rsidR="00FD1B4F" w:rsidRPr="0025055A">
        <w:rPr>
          <w:rFonts w:hint="cs"/>
          <w:rtl/>
        </w:rPr>
        <w:t>ک</w:t>
      </w:r>
      <w:r w:rsidRPr="0025055A">
        <w:rPr>
          <w:rFonts w:hint="cs"/>
          <w:rtl/>
        </w:rPr>
        <w:t>عت قبل از نماز صبح را رها نم</w:t>
      </w:r>
      <w:r w:rsidR="00FD1B4F" w:rsidRPr="0025055A">
        <w:rPr>
          <w:rFonts w:hint="cs"/>
          <w:rtl/>
        </w:rPr>
        <w:t>ی</w:t>
      </w:r>
      <w:r w:rsidRPr="0025055A">
        <w:rPr>
          <w:rFonts w:hint="cs"/>
          <w:rtl/>
        </w:rPr>
        <w:t>‌</w:t>
      </w:r>
      <w:r w:rsidR="00FD1B4F" w:rsidRPr="0025055A">
        <w:rPr>
          <w:rFonts w:hint="cs"/>
          <w:rtl/>
        </w:rPr>
        <w:t>ک</w:t>
      </w:r>
      <w:r w:rsidRPr="0025055A">
        <w:rPr>
          <w:rFonts w:hint="cs"/>
          <w:rtl/>
        </w:rPr>
        <w:t>ردند». تخر</w:t>
      </w:r>
      <w:r w:rsidR="00FD1B4F" w:rsidRPr="0025055A">
        <w:rPr>
          <w:rFonts w:hint="cs"/>
          <w:rtl/>
        </w:rPr>
        <w:t>ی</w:t>
      </w:r>
      <w:r w:rsidRPr="0025055A">
        <w:rPr>
          <w:rFonts w:hint="cs"/>
          <w:rtl/>
        </w:rPr>
        <w:t>ج بخار</w:t>
      </w:r>
      <w:r w:rsidR="00FD1B4F" w:rsidRPr="0025055A">
        <w:rPr>
          <w:rFonts w:hint="cs"/>
          <w:rtl/>
        </w:rPr>
        <w:t>ی</w:t>
      </w:r>
      <w:r w:rsidRPr="0025055A">
        <w:rPr>
          <w:rFonts w:hint="cs"/>
          <w:rtl/>
        </w:rPr>
        <w:t xml:space="preserve"> و نسا</w:t>
      </w:r>
      <w:r w:rsidR="00FD1B4F" w:rsidRPr="0025055A">
        <w:rPr>
          <w:rFonts w:hint="cs"/>
          <w:rtl/>
        </w:rPr>
        <w:t>یی</w:t>
      </w:r>
      <w:r w:rsidRPr="0025055A">
        <w:rPr>
          <w:rFonts w:hint="cs"/>
          <w:vertAlign w:val="superscript"/>
          <w:rtl/>
        </w:rPr>
        <w:t>(</w:t>
      </w:r>
      <w:r w:rsidRPr="0025055A">
        <w:rPr>
          <w:vertAlign w:val="superscript"/>
          <w:rtl/>
        </w:rPr>
        <w:footnoteReference w:id="20"/>
      </w:r>
      <w:r w:rsidRPr="0025055A">
        <w:rPr>
          <w:rFonts w:hint="cs"/>
          <w:vertAlign w:val="superscript"/>
          <w:rtl/>
        </w:rPr>
        <w:t>)</w:t>
      </w:r>
      <w:r w:rsidRPr="0025055A">
        <w:rPr>
          <w:rFonts w:hint="cs"/>
          <w:rtl/>
        </w:rPr>
        <w:t>.</w:t>
      </w:r>
    </w:p>
    <w:p w:rsidR="000C080F" w:rsidRPr="0025055A" w:rsidRDefault="000C080F" w:rsidP="0025055A">
      <w:pPr>
        <w:pStyle w:val="a3"/>
        <w:rPr>
          <w:rtl/>
        </w:rPr>
      </w:pPr>
      <w:r w:rsidRPr="0025055A">
        <w:rPr>
          <w:rFonts w:hint="cs"/>
          <w:rtl/>
        </w:rPr>
        <w:t>احاد</w:t>
      </w:r>
      <w:r w:rsidR="00FD1B4F" w:rsidRPr="0025055A">
        <w:rPr>
          <w:rFonts w:hint="cs"/>
          <w:rtl/>
        </w:rPr>
        <w:t>ی</w:t>
      </w:r>
      <w:r w:rsidRPr="0025055A">
        <w:rPr>
          <w:rFonts w:hint="cs"/>
          <w:rtl/>
        </w:rPr>
        <w:t>ث مذ</w:t>
      </w:r>
      <w:r w:rsidR="00FD1B4F" w:rsidRPr="0025055A">
        <w:rPr>
          <w:rFonts w:hint="cs"/>
          <w:rtl/>
        </w:rPr>
        <w:t>ک</w:t>
      </w:r>
      <w:r w:rsidRPr="0025055A">
        <w:rPr>
          <w:rFonts w:hint="cs"/>
          <w:rtl/>
        </w:rPr>
        <w:t>ور بر فض</w:t>
      </w:r>
      <w:r w:rsidR="00FD1B4F" w:rsidRPr="0025055A">
        <w:rPr>
          <w:rFonts w:hint="cs"/>
          <w:rtl/>
        </w:rPr>
        <w:t>ی</w:t>
      </w:r>
      <w:r w:rsidRPr="0025055A">
        <w:rPr>
          <w:rFonts w:hint="cs"/>
          <w:rtl/>
        </w:rPr>
        <w:t>لت دو ر</w:t>
      </w:r>
      <w:r w:rsidR="00FD1B4F" w:rsidRPr="0025055A">
        <w:rPr>
          <w:rFonts w:hint="cs"/>
          <w:rtl/>
        </w:rPr>
        <w:t>ک</w:t>
      </w:r>
      <w:r w:rsidRPr="0025055A">
        <w:rPr>
          <w:rFonts w:hint="cs"/>
          <w:rtl/>
        </w:rPr>
        <w:t>عت سنت صبح دلالت م</w:t>
      </w:r>
      <w:r w:rsidR="00FD1B4F" w:rsidRPr="0025055A">
        <w:rPr>
          <w:rFonts w:hint="cs"/>
          <w:rtl/>
        </w:rPr>
        <w:t>ی</w:t>
      </w:r>
      <w:r w:rsidRPr="0025055A">
        <w:rPr>
          <w:rFonts w:hint="cs"/>
          <w:rtl/>
        </w:rPr>
        <w:t>‌کنند و ا</w:t>
      </w:r>
      <w:r w:rsidR="00FD1B4F" w:rsidRPr="0025055A">
        <w:rPr>
          <w:rFonts w:hint="cs"/>
          <w:rtl/>
        </w:rPr>
        <w:t>ی</w:t>
      </w:r>
      <w:r w:rsidRPr="0025055A">
        <w:rPr>
          <w:rFonts w:hint="cs"/>
          <w:rtl/>
        </w:rPr>
        <w:t>ن</w:t>
      </w:r>
      <w:r w:rsidR="00FD1B4F" w:rsidRPr="0025055A">
        <w:rPr>
          <w:rFonts w:hint="cs"/>
          <w:rtl/>
        </w:rPr>
        <w:t>ک</w:t>
      </w:r>
      <w:r w:rsidRPr="0025055A">
        <w:rPr>
          <w:rFonts w:hint="cs"/>
          <w:rtl/>
        </w:rPr>
        <w:t>ه از مؤ</w:t>
      </w:r>
      <w:r w:rsidR="00FD1B4F" w:rsidRPr="0025055A">
        <w:rPr>
          <w:rFonts w:hint="cs"/>
          <w:rtl/>
        </w:rPr>
        <w:t>ک</w:t>
      </w:r>
      <w:r w:rsidRPr="0025055A">
        <w:rPr>
          <w:rFonts w:hint="cs"/>
          <w:rtl/>
        </w:rPr>
        <w:t>دتر</w:t>
      </w:r>
      <w:r w:rsidR="00FD1B4F" w:rsidRPr="0025055A">
        <w:rPr>
          <w:rFonts w:hint="cs"/>
          <w:rtl/>
        </w:rPr>
        <w:t>ی</w:t>
      </w:r>
      <w:r w:rsidRPr="0025055A">
        <w:rPr>
          <w:rFonts w:hint="cs"/>
          <w:rtl/>
        </w:rPr>
        <w:t xml:space="preserve">ن </w:t>
      </w:r>
      <w:r w:rsidR="00707E3F" w:rsidRPr="0025055A">
        <w:rPr>
          <w:rFonts w:hint="cs"/>
          <w:rtl/>
        </w:rPr>
        <w:t>سنت‌ها</w:t>
      </w:r>
      <w:r w:rsidR="00FD1B4F" w:rsidRPr="0025055A">
        <w:rPr>
          <w:rFonts w:hint="cs"/>
          <w:rtl/>
        </w:rPr>
        <w:t>ی</w:t>
      </w:r>
      <w:r w:rsidRPr="0025055A">
        <w:rPr>
          <w:rFonts w:hint="cs"/>
          <w:rtl/>
        </w:rPr>
        <w:t xml:space="preserve"> راتبه است.</w:t>
      </w:r>
    </w:p>
    <w:p w:rsidR="000C080F" w:rsidRPr="0025055A" w:rsidRDefault="000C080F" w:rsidP="0025055A">
      <w:pPr>
        <w:pStyle w:val="a7"/>
        <w:rPr>
          <w:rtl/>
        </w:rPr>
      </w:pPr>
      <w:r w:rsidRPr="0025055A">
        <w:rPr>
          <w:rFonts w:hint="cs"/>
          <w:rtl/>
        </w:rPr>
        <w:t>3- تخف</w:t>
      </w:r>
      <w:r w:rsidR="00FD1B4F" w:rsidRPr="0025055A">
        <w:rPr>
          <w:rFonts w:hint="cs"/>
          <w:rtl/>
        </w:rPr>
        <w:t>ی</w:t>
      </w:r>
      <w:r w:rsidRPr="0025055A">
        <w:rPr>
          <w:rFonts w:hint="cs"/>
          <w:rtl/>
        </w:rPr>
        <w:t xml:space="preserve">ف آن </w:t>
      </w:r>
    </w:p>
    <w:p w:rsidR="000C080F" w:rsidRPr="0025055A" w:rsidRDefault="00FD1B4F" w:rsidP="0025055A">
      <w:pPr>
        <w:pStyle w:val="a3"/>
        <w:rPr>
          <w:rtl/>
        </w:rPr>
      </w:pPr>
      <w:r w:rsidRPr="0025055A">
        <w:rPr>
          <w:rFonts w:hint="cs"/>
          <w:rtl/>
        </w:rPr>
        <w:t>ک</w:t>
      </w:r>
      <w:r w:rsidR="000C080F" w:rsidRPr="0025055A">
        <w:rPr>
          <w:rFonts w:hint="cs"/>
          <w:rtl/>
        </w:rPr>
        <w:t>وتاه خواندن دو ر</w:t>
      </w:r>
      <w:r w:rsidRPr="0025055A">
        <w:rPr>
          <w:rFonts w:hint="cs"/>
          <w:rtl/>
        </w:rPr>
        <w:t>ک</w:t>
      </w:r>
      <w:r w:rsidR="000C080F" w:rsidRPr="0025055A">
        <w:rPr>
          <w:rFonts w:hint="cs"/>
          <w:rtl/>
        </w:rPr>
        <w:t>عت نماز سنت صبح از سنت و روش پ</w:t>
      </w:r>
      <w:r w:rsidRPr="0025055A">
        <w:rPr>
          <w:rFonts w:hint="cs"/>
          <w:rtl/>
        </w:rPr>
        <w:t>ی</w:t>
      </w:r>
      <w:r w:rsidR="000C080F" w:rsidRPr="0025055A">
        <w:rPr>
          <w:rFonts w:hint="cs"/>
          <w:rtl/>
        </w:rPr>
        <w:t>امبر</w:t>
      </w:r>
      <w:r w:rsidR="00B71333" w:rsidRPr="0025055A">
        <w:rPr>
          <w:rFonts w:cs="CTraditional Arabic" w:hint="cs"/>
          <w:rtl/>
        </w:rPr>
        <w:t xml:space="preserve"> ج</w:t>
      </w:r>
      <w:r w:rsidR="000C080F" w:rsidRPr="0025055A">
        <w:rPr>
          <w:rFonts w:hint="cs"/>
          <w:rtl/>
        </w:rPr>
        <w:t xml:space="preserve"> است. پ</w:t>
      </w:r>
      <w:r w:rsidRPr="0025055A">
        <w:rPr>
          <w:rFonts w:hint="cs"/>
          <w:rtl/>
        </w:rPr>
        <w:t>ی</w:t>
      </w:r>
      <w:r w:rsidR="000C080F" w:rsidRPr="0025055A">
        <w:rPr>
          <w:rFonts w:hint="cs"/>
          <w:rtl/>
        </w:rPr>
        <w:t>امبر</w:t>
      </w:r>
      <w:r w:rsidR="00E242D8" w:rsidRPr="0025055A">
        <w:rPr>
          <w:rFonts w:cs="CTraditional Arabic"/>
          <w:rtl/>
        </w:rPr>
        <w:t xml:space="preserve"> ج</w:t>
      </w:r>
      <w:r w:rsidR="000C080F" w:rsidRPr="0025055A">
        <w:rPr>
          <w:rFonts w:hint="cs"/>
          <w:rtl/>
        </w:rPr>
        <w:t xml:space="preserve"> در آن قرائت خود را طولان</w:t>
      </w:r>
      <w:r w:rsidRPr="0025055A">
        <w:rPr>
          <w:rFonts w:hint="cs"/>
          <w:rtl/>
        </w:rPr>
        <w:t>ی</w:t>
      </w:r>
      <w:r w:rsidR="000C080F" w:rsidRPr="0025055A">
        <w:rPr>
          <w:rFonts w:hint="cs"/>
          <w:rtl/>
        </w:rPr>
        <w:t xml:space="preserve"> نم</w:t>
      </w:r>
      <w:r w:rsidRPr="0025055A">
        <w:rPr>
          <w:rFonts w:hint="cs"/>
          <w:rtl/>
        </w:rPr>
        <w:t>ی</w:t>
      </w:r>
      <w:r w:rsidR="000C080F" w:rsidRPr="0025055A">
        <w:rPr>
          <w:rFonts w:hint="cs"/>
          <w:rtl/>
        </w:rPr>
        <w:t>‌</w:t>
      </w:r>
      <w:r w:rsidRPr="0025055A">
        <w:rPr>
          <w:rFonts w:hint="cs"/>
          <w:rtl/>
        </w:rPr>
        <w:t>ک</w:t>
      </w:r>
      <w:r w:rsidR="000C080F" w:rsidRPr="0025055A">
        <w:rPr>
          <w:rFonts w:hint="cs"/>
          <w:rtl/>
        </w:rPr>
        <w:t>ردند. برخ</w:t>
      </w:r>
      <w:r w:rsidRPr="0025055A">
        <w:rPr>
          <w:rFonts w:hint="cs"/>
          <w:rtl/>
        </w:rPr>
        <w:t>ی</w:t>
      </w:r>
      <w:r w:rsidR="000C080F" w:rsidRPr="0025055A">
        <w:rPr>
          <w:rFonts w:hint="cs"/>
          <w:rtl/>
        </w:rPr>
        <w:t xml:space="preserve"> از احاد</w:t>
      </w:r>
      <w:r w:rsidRPr="0025055A">
        <w:rPr>
          <w:rFonts w:hint="cs"/>
          <w:rtl/>
        </w:rPr>
        <w:t>ی</w:t>
      </w:r>
      <w:r w:rsidR="000C080F" w:rsidRPr="0025055A">
        <w:rPr>
          <w:rFonts w:hint="cs"/>
          <w:rtl/>
        </w:rPr>
        <w:t xml:space="preserve">ثی </w:t>
      </w:r>
      <w:r w:rsidRPr="0025055A">
        <w:rPr>
          <w:rFonts w:hint="cs"/>
          <w:rtl/>
        </w:rPr>
        <w:t>ک</w:t>
      </w:r>
      <w:r w:rsidR="000C080F" w:rsidRPr="0025055A">
        <w:rPr>
          <w:rFonts w:hint="cs"/>
          <w:rtl/>
        </w:rPr>
        <w:t>ه بر ا</w:t>
      </w:r>
      <w:r w:rsidRPr="0025055A">
        <w:rPr>
          <w:rFonts w:hint="cs"/>
          <w:rtl/>
        </w:rPr>
        <w:t>ی</w:t>
      </w:r>
      <w:r w:rsidR="000C080F" w:rsidRPr="0025055A">
        <w:rPr>
          <w:rFonts w:hint="cs"/>
          <w:rtl/>
        </w:rPr>
        <w:t>ن</w:t>
      </w:r>
      <w:r w:rsidR="00391E6A">
        <w:rPr>
          <w:rFonts w:hint="cs"/>
          <w:rtl/>
        </w:rPr>
        <w:t xml:space="preserve"> مسأله دلالت دارند، عبارتند از:</w:t>
      </w:r>
    </w:p>
    <w:p w:rsidR="000C080F" w:rsidRDefault="000C080F" w:rsidP="0025055A">
      <w:pPr>
        <w:pStyle w:val="a3"/>
        <w:rPr>
          <w:rFonts w:ascii="AGA Arabesque" w:hAnsi="AGA Arabesque" w:cs="Times New Roman"/>
          <w:rtl/>
          <w:lang w:bidi="fa-IR"/>
        </w:rPr>
      </w:pPr>
      <w:r w:rsidRPr="0025055A">
        <w:rPr>
          <w:rFonts w:hint="cs"/>
          <w:rtl/>
        </w:rPr>
        <w:t>الف) از ام المؤمن</w:t>
      </w:r>
      <w:r w:rsidR="00FD1B4F" w:rsidRPr="0025055A">
        <w:rPr>
          <w:rFonts w:hint="cs"/>
          <w:rtl/>
        </w:rPr>
        <w:t>ی</w:t>
      </w:r>
      <w:r w:rsidRPr="0025055A">
        <w:rPr>
          <w:rFonts w:hint="cs"/>
          <w:rtl/>
        </w:rPr>
        <w:t>ن حفصه</w:t>
      </w:r>
      <w:r>
        <w:rPr>
          <w:rFonts w:cs="CTraditional Arabic" w:hint="cs"/>
          <w:rtl/>
          <w:lang w:bidi="fa-IR"/>
        </w:rPr>
        <w:t>ل</w:t>
      </w:r>
      <w:r w:rsidRPr="0025055A">
        <w:rPr>
          <w:rFonts w:hint="cs"/>
          <w:rtl/>
        </w:rPr>
        <w:t xml:space="preserve"> روا</w:t>
      </w:r>
      <w:r w:rsidR="00FD1B4F" w:rsidRPr="0025055A">
        <w:rPr>
          <w:rFonts w:hint="cs"/>
          <w:rtl/>
        </w:rPr>
        <w:t>ی</w:t>
      </w:r>
      <w:r w:rsidRPr="0025055A">
        <w:rPr>
          <w:rFonts w:hint="cs"/>
          <w:rtl/>
        </w:rPr>
        <w:t xml:space="preserve">ت است </w:t>
      </w:r>
      <w:r w:rsidR="00FD1B4F" w:rsidRPr="0025055A">
        <w:rPr>
          <w:rFonts w:hint="cs"/>
          <w:rtl/>
        </w:rPr>
        <w:t>ک</w:t>
      </w:r>
      <w:r w:rsidRPr="0025055A">
        <w:rPr>
          <w:rFonts w:hint="cs"/>
          <w:rtl/>
        </w:rPr>
        <w:t>ه م</w:t>
      </w:r>
      <w:r w:rsidR="00FD1B4F" w:rsidRPr="0025055A">
        <w:rPr>
          <w:rFonts w:hint="cs"/>
          <w:rtl/>
        </w:rPr>
        <w:t>ی</w:t>
      </w:r>
      <w:r w:rsidRPr="0025055A">
        <w:rPr>
          <w:rFonts w:hint="cs"/>
          <w:rtl/>
        </w:rPr>
        <w:t>‌گو</w:t>
      </w:r>
      <w:r w:rsidR="00FD1B4F" w:rsidRPr="0025055A">
        <w:rPr>
          <w:rFonts w:hint="cs"/>
          <w:rtl/>
        </w:rPr>
        <w:t>ی</w:t>
      </w:r>
      <w:r w:rsidRPr="0025055A">
        <w:rPr>
          <w:rFonts w:hint="cs"/>
          <w:rtl/>
        </w:rPr>
        <w:t>د: «پ</w:t>
      </w:r>
      <w:r w:rsidR="00FD1B4F" w:rsidRPr="0025055A">
        <w:rPr>
          <w:rFonts w:hint="cs"/>
          <w:rtl/>
        </w:rPr>
        <w:t>ی</w:t>
      </w:r>
      <w:r w:rsidRPr="0025055A">
        <w:rPr>
          <w:rFonts w:hint="cs"/>
          <w:rtl/>
        </w:rPr>
        <w:t>امبر</w:t>
      </w:r>
      <w:r w:rsidR="00B71333" w:rsidRPr="0025055A">
        <w:rPr>
          <w:rFonts w:cs="CTraditional Arabic" w:hint="cs"/>
          <w:rtl/>
        </w:rPr>
        <w:t xml:space="preserve"> ج</w:t>
      </w:r>
      <w:r w:rsidRPr="0025055A">
        <w:rPr>
          <w:rFonts w:hint="cs"/>
          <w:rtl/>
        </w:rPr>
        <w:t xml:space="preserve"> </w:t>
      </w:r>
      <w:r>
        <w:rPr>
          <w:rFonts w:cs="Times New Roman" w:hint="cs"/>
          <w:rtl/>
          <w:lang w:bidi="fa-IR"/>
        </w:rPr>
        <w:t xml:space="preserve"> </w:t>
      </w:r>
      <w:r w:rsidRPr="0025055A">
        <w:rPr>
          <w:rFonts w:hint="cs"/>
          <w:rtl/>
        </w:rPr>
        <w:t>وقت</w:t>
      </w:r>
      <w:r w:rsidR="00FD1B4F" w:rsidRPr="0025055A">
        <w:rPr>
          <w:rFonts w:hint="cs"/>
          <w:rtl/>
        </w:rPr>
        <w:t>ی</w:t>
      </w:r>
      <w:r w:rsidRPr="0025055A">
        <w:rPr>
          <w:rFonts w:hint="cs"/>
          <w:rtl/>
        </w:rPr>
        <w:t xml:space="preserve"> </w:t>
      </w:r>
      <w:r w:rsidR="00FD1B4F" w:rsidRPr="0025055A">
        <w:rPr>
          <w:rFonts w:hint="cs"/>
          <w:rtl/>
        </w:rPr>
        <w:t>ک</w:t>
      </w:r>
      <w:r w:rsidRPr="0025055A">
        <w:rPr>
          <w:rFonts w:hint="cs"/>
          <w:rtl/>
        </w:rPr>
        <w:t>ه مؤذن بعد از اذان برا</w:t>
      </w:r>
      <w:r w:rsidR="00FD1B4F" w:rsidRPr="0025055A">
        <w:rPr>
          <w:rFonts w:hint="cs"/>
          <w:rtl/>
        </w:rPr>
        <w:t>ی</w:t>
      </w:r>
      <w:r w:rsidRPr="0025055A">
        <w:rPr>
          <w:rFonts w:hint="cs"/>
          <w:rtl/>
        </w:rPr>
        <w:t xml:space="preserve"> نماز صبح س</w:t>
      </w:r>
      <w:r w:rsidR="00FD1B4F" w:rsidRPr="0025055A">
        <w:rPr>
          <w:rFonts w:hint="cs"/>
          <w:rtl/>
        </w:rPr>
        <w:t>ک</w:t>
      </w:r>
      <w:r w:rsidRPr="0025055A">
        <w:rPr>
          <w:rFonts w:hint="cs"/>
          <w:rtl/>
        </w:rPr>
        <w:t>وت م</w:t>
      </w:r>
      <w:r w:rsidR="00FD1B4F" w:rsidRPr="0025055A">
        <w:rPr>
          <w:rFonts w:hint="cs"/>
          <w:rtl/>
        </w:rPr>
        <w:t>ی</w:t>
      </w:r>
      <w:r w:rsidRPr="0025055A">
        <w:rPr>
          <w:rFonts w:hint="cs"/>
          <w:rtl/>
        </w:rPr>
        <w:t>‌</w:t>
      </w:r>
      <w:r w:rsidR="00FD1B4F" w:rsidRPr="0025055A">
        <w:rPr>
          <w:rFonts w:hint="cs"/>
          <w:rtl/>
        </w:rPr>
        <w:t>ک</w:t>
      </w:r>
      <w:r w:rsidRPr="0025055A">
        <w:rPr>
          <w:rFonts w:hint="cs"/>
          <w:rtl/>
        </w:rPr>
        <w:t>رد و صبح پدیدار م</w:t>
      </w:r>
      <w:r w:rsidR="00FD1B4F" w:rsidRPr="0025055A">
        <w:rPr>
          <w:rFonts w:hint="cs"/>
          <w:rtl/>
        </w:rPr>
        <w:t>ی</w:t>
      </w:r>
      <w:r w:rsidRPr="0025055A">
        <w:rPr>
          <w:rFonts w:hint="cs"/>
          <w:rtl/>
        </w:rPr>
        <w:t>‌گشت قبل از ا</w:t>
      </w:r>
      <w:r w:rsidR="00FD1B4F" w:rsidRPr="0025055A">
        <w:rPr>
          <w:rFonts w:hint="cs"/>
          <w:rtl/>
        </w:rPr>
        <w:t>ی</w:t>
      </w:r>
      <w:r w:rsidRPr="0025055A">
        <w:rPr>
          <w:rFonts w:hint="cs"/>
          <w:rtl/>
        </w:rPr>
        <w:t>ن</w:t>
      </w:r>
      <w:r w:rsidR="00FD1B4F" w:rsidRPr="0025055A">
        <w:rPr>
          <w:rFonts w:hint="cs"/>
          <w:rtl/>
        </w:rPr>
        <w:t>ک</w:t>
      </w:r>
      <w:r w:rsidRPr="0025055A">
        <w:rPr>
          <w:rFonts w:hint="cs"/>
          <w:rtl/>
        </w:rPr>
        <w:t>ه اقامۀ نماز شـود، دو ر</w:t>
      </w:r>
      <w:r w:rsidR="00FD1B4F" w:rsidRPr="0025055A">
        <w:rPr>
          <w:rFonts w:hint="cs"/>
          <w:rtl/>
        </w:rPr>
        <w:t>ک</w:t>
      </w:r>
      <w:r w:rsidRPr="0025055A">
        <w:rPr>
          <w:rFonts w:hint="cs"/>
          <w:rtl/>
        </w:rPr>
        <w:t xml:space="preserve">ـعت </w:t>
      </w:r>
      <w:r w:rsidR="00FD1B4F" w:rsidRPr="0025055A">
        <w:rPr>
          <w:rFonts w:hint="cs"/>
          <w:rtl/>
        </w:rPr>
        <w:t>ک</w:t>
      </w:r>
      <w:r w:rsidRPr="0025055A">
        <w:rPr>
          <w:rFonts w:hint="cs"/>
          <w:rtl/>
        </w:rPr>
        <w:t>ـوتاه نـماز م</w:t>
      </w:r>
      <w:r w:rsidR="00FD1B4F" w:rsidRPr="0025055A">
        <w:rPr>
          <w:rFonts w:hint="cs"/>
          <w:rtl/>
        </w:rPr>
        <w:t>ی</w:t>
      </w:r>
      <w:r w:rsidRPr="0025055A">
        <w:rPr>
          <w:rFonts w:hint="cs"/>
          <w:rtl/>
        </w:rPr>
        <w:t>‌خواندند». تخر</w:t>
      </w:r>
      <w:r w:rsidR="00FD1B4F" w:rsidRPr="0025055A">
        <w:rPr>
          <w:rFonts w:hint="cs"/>
          <w:rtl/>
        </w:rPr>
        <w:t>ی</w:t>
      </w:r>
      <w:r w:rsidRPr="0025055A">
        <w:rPr>
          <w:rFonts w:hint="cs"/>
          <w:rtl/>
        </w:rPr>
        <w:t>ج بخار</w:t>
      </w:r>
      <w:r w:rsidR="00FD1B4F" w:rsidRPr="0025055A">
        <w:rPr>
          <w:rFonts w:hint="cs"/>
          <w:rtl/>
        </w:rPr>
        <w:t>ی</w:t>
      </w:r>
      <w:r w:rsidRPr="0025055A">
        <w:rPr>
          <w:rFonts w:hint="cs"/>
          <w:rtl/>
        </w:rPr>
        <w:t xml:space="preserve"> و مسلم</w:t>
      </w:r>
      <w:r w:rsidRPr="0025055A">
        <w:rPr>
          <w:rFonts w:hint="cs"/>
          <w:vertAlign w:val="superscript"/>
          <w:rtl/>
        </w:rPr>
        <w:t>(</w:t>
      </w:r>
      <w:r w:rsidRPr="0025055A">
        <w:rPr>
          <w:vertAlign w:val="superscript"/>
          <w:rtl/>
        </w:rPr>
        <w:footnoteReference w:id="21"/>
      </w:r>
      <w:r w:rsidRPr="0025055A">
        <w:rPr>
          <w:rFonts w:hint="cs"/>
          <w:vertAlign w:val="superscript"/>
          <w:rtl/>
        </w:rPr>
        <w:t>)</w:t>
      </w:r>
      <w:r w:rsidRPr="0025055A">
        <w:rPr>
          <w:rFonts w:hint="cs"/>
          <w:rtl/>
        </w:rPr>
        <w:t>.</w:t>
      </w:r>
    </w:p>
    <w:p w:rsidR="000C080F" w:rsidRPr="0025055A" w:rsidRDefault="000C080F" w:rsidP="0025055A">
      <w:pPr>
        <w:pStyle w:val="a3"/>
        <w:rPr>
          <w:rtl/>
        </w:rPr>
      </w:pPr>
      <w:r w:rsidRPr="0025055A">
        <w:rPr>
          <w:rFonts w:hint="cs"/>
          <w:rtl/>
        </w:rPr>
        <w:t>ب) از عا</w:t>
      </w:r>
      <w:r w:rsidR="00FD1B4F" w:rsidRPr="0025055A">
        <w:rPr>
          <w:rFonts w:hint="cs"/>
          <w:rtl/>
        </w:rPr>
        <w:t>ی</w:t>
      </w:r>
      <w:r w:rsidRPr="0025055A">
        <w:rPr>
          <w:rFonts w:hint="cs"/>
          <w:rtl/>
        </w:rPr>
        <w:t>شه</w:t>
      </w:r>
      <w:r>
        <w:rPr>
          <w:rFonts w:ascii="AGA Arabesque" w:hAnsi="AGA Arabesque" w:cs="CTraditional Arabic" w:hint="cs"/>
          <w:rtl/>
          <w:lang w:bidi="fa-IR"/>
        </w:rPr>
        <w:t>ل</w:t>
      </w:r>
      <w:r w:rsidRPr="0025055A">
        <w:rPr>
          <w:rFonts w:hint="cs"/>
          <w:rtl/>
        </w:rPr>
        <w:t xml:space="preserve"> روا</w:t>
      </w:r>
      <w:r w:rsidR="00FD1B4F" w:rsidRPr="0025055A">
        <w:rPr>
          <w:rFonts w:hint="cs"/>
          <w:rtl/>
        </w:rPr>
        <w:t>ی</w:t>
      </w:r>
      <w:r w:rsidRPr="0025055A">
        <w:rPr>
          <w:rFonts w:hint="cs"/>
          <w:rtl/>
        </w:rPr>
        <w:t xml:space="preserve">ت است </w:t>
      </w:r>
      <w:r w:rsidR="00FD1B4F" w:rsidRPr="0025055A">
        <w:rPr>
          <w:rFonts w:hint="cs"/>
          <w:rtl/>
        </w:rPr>
        <w:t>ک</w:t>
      </w:r>
      <w:r w:rsidRPr="0025055A">
        <w:rPr>
          <w:rFonts w:hint="cs"/>
          <w:rtl/>
        </w:rPr>
        <w:t>ه م</w:t>
      </w:r>
      <w:r w:rsidR="00FD1B4F" w:rsidRPr="0025055A">
        <w:rPr>
          <w:rFonts w:hint="cs"/>
          <w:rtl/>
        </w:rPr>
        <w:t>ی</w:t>
      </w:r>
      <w:r w:rsidRPr="0025055A">
        <w:rPr>
          <w:rFonts w:hint="cs"/>
          <w:rtl/>
        </w:rPr>
        <w:t>‌گو</w:t>
      </w:r>
      <w:r w:rsidR="00FD1B4F" w:rsidRPr="0025055A">
        <w:rPr>
          <w:rFonts w:hint="cs"/>
          <w:rtl/>
        </w:rPr>
        <w:t>ی</w:t>
      </w:r>
      <w:r w:rsidRPr="0025055A">
        <w:rPr>
          <w:rFonts w:hint="cs"/>
          <w:rtl/>
        </w:rPr>
        <w:t>د: «پ</w:t>
      </w:r>
      <w:r w:rsidR="00FD1B4F" w:rsidRPr="0025055A">
        <w:rPr>
          <w:rFonts w:hint="cs"/>
          <w:rtl/>
        </w:rPr>
        <w:t>ی</w:t>
      </w:r>
      <w:r w:rsidRPr="0025055A">
        <w:rPr>
          <w:rFonts w:hint="cs"/>
          <w:rtl/>
        </w:rPr>
        <w:t>امبر</w:t>
      </w:r>
      <w:r w:rsidR="00B71333" w:rsidRPr="0025055A">
        <w:rPr>
          <w:rFonts w:cs="CTraditional Arabic" w:hint="cs"/>
          <w:rtl/>
        </w:rPr>
        <w:t xml:space="preserve"> ج</w:t>
      </w:r>
      <w:r w:rsidRPr="0025055A">
        <w:rPr>
          <w:rFonts w:hint="cs"/>
          <w:rtl/>
        </w:rPr>
        <w:t xml:space="preserve"> دو ر</w:t>
      </w:r>
      <w:r w:rsidR="00FD1B4F" w:rsidRPr="0025055A">
        <w:rPr>
          <w:rFonts w:hint="cs"/>
          <w:rtl/>
        </w:rPr>
        <w:t>ک</w:t>
      </w:r>
      <w:r w:rsidRPr="0025055A">
        <w:rPr>
          <w:rFonts w:hint="cs"/>
          <w:rtl/>
        </w:rPr>
        <w:t xml:space="preserve">عت نماز قبل از نماز صبح را </w:t>
      </w:r>
      <w:r w:rsidR="00FD1B4F" w:rsidRPr="0025055A">
        <w:rPr>
          <w:rFonts w:hint="cs"/>
          <w:rtl/>
        </w:rPr>
        <w:t>ک</w:t>
      </w:r>
      <w:r w:rsidRPr="0025055A">
        <w:rPr>
          <w:rFonts w:hint="cs"/>
          <w:rtl/>
        </w:rPr>
        <w:t>وتاه م</w:t>
      </w:r>
      <w:r w:rsidR="00FD1B4F" w:rsidRPr="0025055A">
        <w:rPr>
          <w:rFonts w:hint="cs"/>
          <w:rtl/>
        </w:rPr>
        <w:t>ی</w:t>
      </w:r>
      <w:r w:rsidRPr="0025055A">
        <w:rPr>
          <w:rFonts w:hint="cs"/>
          <w:rtl/>
        </w:rPr>
        <w:t>‌خواندند تا جا</w:t>
      </w:r>
      <w:r w:rsidR="00FD1B4F" w:rsidRPr="0025055A">
        <w:rPr>
          <w:rFonts w:hint="cs"/>
          <w:rtl/>
        </w:rPr>
        <w:t>یی</w:t>
      </w:r>
      <w:r w:rsidRPr="0025055A">
        <w:rPr>
          <w:rFonts w:hint="cs"/>
          <w:rtl/>
        </w:rPr>
        <w:t xml:space="preserve"> </w:t>
      </w:r>
      <w:r w:rsidR="00FD1B4F" w:rsidRPr="0025055A">
        <w:rPr>
          <w:rFonts w:hint="cs"/>
          <w:rtl/>
        </w:rPr>
        <w:t>ک</w:t>
      </w:r>
      <w:r w:rsidRPr="0025055A">
        <w:rPr>
          <w:rFonts w:hint="cs"/>
          <w:rtl/>
        </w:rPr>
        <w:t>ه با ‌خودم م</w:t>
      </w:r>
      <w:r w:rsidR="00FD1B4F" w:rsidRPr="0025055A">
        <w:rPr>
          <w:rFonts w:hint="cs"/>
          <w:rtl/>
        </w:rPr>
        <w:t>ی</w:t>
      </w:r>
      <w:r w:rsidRPr="0025055A">
        <w:rPr>
          <w:rFonts w:hint="cs"/>
          <w:rtl/>
        </w:rPr>
        <w:t>‌گفتم: آ</w:t>
      </w:r>
      <w:r w:rsidR="00FD1B4F" w:rsidRPr="0025055A">
        <w:rPr>
          <w:rFonts w:hint="cs"/>
          <w:rtl/>
        </w:rPr>
        <w:t>ی</w:t>
      </w:r>
      <w:r w:rsidRPr="0025055A">
        <w:rPr>
          <w:rFonts w:hint="cs"/>
          <w:rtl/>
        </w:rPr>
        <w:t xml:space="preserve">ا سورۀ فاتحه را خواندند </w:t>
      </w:r>
      <w:r w:rsidR="00FD1B4F" w:rsidRPr="0025055A">
        <w:rPr>
          <w:rFonts w:hint="cs"/>
          <w:rtl/>
        </w:rPr>
        <w:t>ی</w:t>
      </w:r>
      <w:r w:rsidRPr="0025055A">
        <w:rPr>
          <w:rFonts w:hint="cs"/>
          <w:rtl/>
        </w:rPr>
        <w:t>ا نه ؟».تخر</w:t>
      </w:r>
      <w:r w:rsidR="00FD1B4F" w:rsidRPr="0025055A">
        <w:rPr>
          <w:rFonts w:hint="cs"/>
          <w:rtl/>
        </w:rPr>
        <w:t>ی</w:t>
      </w:r>
      <w:r w:rsidRPr="0025055A">
        <w:rPr>
          <w:rFonts w:hint="cs"/>
          <w:rtl/>
        </w:rPr>
        <w:t>ج بخار</w:t>
      </w:r>
      <w:r w:rsidR="00FD1B4F" w:rsidRPr="0025055A">
        <w:rPr>
          <w:rFonts w:hint="cs"/>
          <w:rtl/>
        </w:rPr>
        <w:t>ی</w:t>
      </w:r>
      <w:r w:rsidRPr="0025055A">
        <w:rPr>
          <w:rFonts w:hint="cs"/>
          <w:rtl/>
        </w:rPr>
        <w:t xml:space="preserve"> و مسلم</w:t>
      </w:r>
      <w:r w:rsidRPr="0025055A">
        <w:rPr>
          <w:rFonts w:hint="cs"/>
          <w:vertAlign w:val="superscript"/>
          <w:rtl/>
        </w:rPr>
        <w:t>(</w:t>
      </w:r>
      <w:r w:rsidRPr="0025055A">
        <w:rPr>
          <w:vertAlign w:val="superscript"/>
          <w:rtl/>
        </w:rPr>
        <w:footnoteReference w:id="22"/>
      </w:r>
      <w:r w:rsidRPr="0025055A">
        <w:rPr>
          <w:rFonts w:hint="cs"/>
          <w:vertAlign w:val="superscript"/>
          <w:rtl/>
        </w:rPr>
        <w:t>)</w:t>
      </w:r>
      <w:r w:rsidRPr="0025055A">
        <w:rPr>
          <w:rFonts w:hint="cs"/>
          <w:rtl/>
        </w:rPr>
        <w:t>.</w:t>
      </w:r>
    </w:p>
    <w:p w:rsidR="000C080F" w:rsidRPr="0025055A" w:rsidRDefault="000C080F" w:rsidP="0025055A">
      <w:pPr>
        <w:pStyle w:val="a3"/>
        <w:rPr>
          <w:rtl/>
        </w:rPr>
      </w:pPr>
      <w:r w:rsidRPr="0025055A">
        <w:rPr>
          <w:rFonts w:hint="cs"/>
          <w:rtl/>
        </w:rPr>
        <w:t>ا</w:t>
      </w:r>
      <w:r w:rsidR="00FD1B4F" w:rsidRPr="0025055A">
        <w:rPr>
          <w:rFonts w:hint="cs"/>
          <w:rtl/>
        </w:rPr>
        <w:t>ی</w:t>
      </w:r>
      <w:r w:rsidRPr="0025055A">
        <w:rPr>
          <w:rFonts w:hint="cs"/>
          <w:rtl/>
        </w:rPr>
        <w:t>ن دو حد</w:t>
      </w:r>
      <w:r w:rsidR="00FD1B4F" w:rsidRPr="0025055A">
        <w:rPr>
          <w:rFonts w:hint="cs"/>
          <w:rtl/>
        </w:rPr>
        <w:t>ی</w:t>
      </w:r>
      <w:r w:rsidRPr="0025055A">
        <w:rPr>
          <w:rFonts w:hint="cs"/>
          <w:rtl/>
        </w:rPr>
        <w:t>ث بر مشروع</w:t>
      </w:r>
      <w:r w:rsidR="00FD1B4F" w:rsidRPr="0025055A">
        <w:rPr>
          <w:rFonts w:hint="cs"/>
          <w:rtl/>
        </w:rPr>
        <w:t>ی</w:t>
      </w:r>
      <w:r w:rsidRPr="0025055A">
        <w:rPr>
          <w:rFonts w:hint="cs"/>
          <w:rtl/>
        </w:rPr>
        <w:t xml:space="preserve">ت </w:t>
      </w:r>
      <w:r w:rsidR="00FD1B4F" w:rsidRPr="0025055A">
        <w:rPr>
          <w:rFonts w:hint="cs"/>
          <w:rtl/>
        </w:rPr>
        <w:t>ک</w:t>
      </w:r>
      <w:r w:rsidRPr="0025055A">
        <w:rPr>
          <w:rFonts w:hint="cs"/>
          <w:rtl/>
        </w:rPr>
        <w:t>وتاه خواندن دو ر</w:t>
      </w:r>
      <w:r w:rsidR="00FD1B4F" w:rsidRPr="0025055A">
        <w:rPr>
          <w:rFonts w:hint="cs"/>
          <w:rtl/>
        </w:rPr>
        <w:t>ک</w:t>
      </w:r>
      <w:r w:rsidRPr="0025055A">
        <w:rPr>
          <w:rFonts w:hint="cs"/>
          <w:rtl/>
        </w:rPr>
        <w:t>عت سنت صبح دلالت م</w:t>
      </w:r>
      <w:r w:rsidR="00FD1B4F" w:rsidRPr="0025055A">
        <w:rPr>
          <w:rFonts w:hint="cs"/>
          <w:rtl/>
        </w:rPr>
        <w:t>ی</w:t>
      </w:r>
      <w:r w:rsidRPr="0025055A">
        <w:rPr>
          <w:rFonts w:hint="cs"/>
          <w:rtl/>
        </w:rPr>
        <w:t>‌</w:t>
      </w:r>
      <w:r w:rsidR="00FD1B4F" w:rsidRPr="0025055A">
        <w:rPr>
          <w:rFonts w:hint="cs"/>
          <w:rtl/>
        </w:rPr>
        <w:t>ک</w:t>
      </w:r>
      <w:r w:rsidRPr="0025055A">
        <w:rPr>
          <w:rFonts w:hint="cs"/>
          <w:rtl/>
        </w:rPr>
        <w:t>نند.</w:t>
      </w:r>
    </w:p>
    <w:p w:rsidR="000C080F" w:rsidRPr="0025055A" w:rsidRDefault="000C080F" w:rsidP="0025055A">
      <w:pPr>
        <w:pStyle w:val="a3"/>
        <w:rPr>
          <w:rtl/>
        </w:rPr>
      </w:pPr>
      <w:r w:rsidRPr="0025055A">
        <w:rPr>
          <w:rFonts w:hint="cs"/>
          <w:rtl/>
        </w:rPr>
        <w:t>بعض</w:t>
      </w:r>
      <w:r w:rsidR="00FD1B4F" w:rsidRPr="0025055A">
        <w:rPr>
          <w:rFonts w:hint="cs"/>
          <w:rtl/>
        </w:rPr>
        <w:t>ی</w:t>
      </w:r>
      <w:r w:rsidRPr="0025055A">
        <w:rPr>
          <w:rFonts w:hint="cs"/>
          <w:rtl/>
        </w:rPr>
        <w:t xml:space="preserve"> از علما با توجه به حد</w:t>
      </w:r>
      <w:r w:rsidR="00FD1B4F" w:rsidRPr="0025055A">
        <w:rPr>
          <w:rFonts w:hint="cs"/>
          <w:rtl/>
        </w:rPr>
        <w:t>ی</w:t>
      </w:r>
      <w:r w:rsidRPr="0025055A">
        <w:rPr>
          <w:rFonts w:hint="cs"/>
          <w:rtl/>
        </w:rPr>
        <w:t>ث عا</w:t>
      </w:r>
      <w:r w:rsidR="00FD1B4F" w:rsidRPr="0025055A">
        <w:rPr>
          <w:rFonts w:hint="cs"/>
          <w:rtl/>
        </w:rPr>
        <w:t>ی</w:t>
      </w:r>
      <w:r w:rsidRPr="0025055A">
        <w:rPr>
          <w:rFonts w:hint="cs"/>
          <w:rtl/>
        </w:rPr>
        <w:t>شه</w:t>
      </w:r>
      <w:r>
        <w:rPr>
          <w:rFonts w:ascii="AGA Arabesque" w:hAnsi="AGA Arabesque" w:cs="CTraditional Arabic" w:hint="cs"/>
          <w:rtl/>
          <w:lang w:bidi="fa-IR"/>
        </w:rPr>
        <w:t>ل</w:t>
      </w:r>
      <w:r w:rsidRPr="0025055A">
        <w:rPr>
          <w:rFonts w:hint="cs"/>
          <w:rtl/>
        </w:rPr>
        <w:t xml:space="preserve"> بر ا</w:t>
      </w:r>
      <w:r w:rsidR="00FD1B4F" w:rsidRPr="0025055A">
        <w:rPr>
          <w:rFonts w:hint="cs"/>
          <w:rtl/>
        </w:rPr>
        <w:t>ک</w:t>
      </w:r>
      <w:r w:rsidRPr="0025055A">
        <w:rPr>
          <w:rFonts w:hint="cs"/>
          <w:rtl/>
        </w:rPr>
        <w:t xml:space="preserve">تفا </w:t>
      </w:r>
      <w:r w:rsidR="00FD1B4F" w:rsidRPr="0025055A">
        <w:rPr>
          <w:rFonts w:hint="cs"/>
          <w:rtl/>
        </w:rPr>
        <w:t>ک</w:t>
      </w:r>
      <w:r w:rsidRPr="0025055A">
        <w:rPr>
          <w:rFonts w:hint="cs"/>
          <w:rtl/>
        </w:rPr>
        <w:t xml:space="preserve">ردن به قرائت فاتحه در نماز سنت صبح استدلال </w:t>
      </w:r>
      <w:r w:rsidR="00FD1B4F" w:rsidRPr="0025055A">
        <w:rPr>
          <w:rFonts w:hint="cs"/>
          <w:rtl/>
        </w:rPr>
        <w:t>ک</w:t>
      </w:r>
      <w:r w:rsidRPr="0025055A">
        <w:rPr>
          <w:rFonts w:hint="cs"/>
          <w:rtl/>
        </w:rPr>
        <w:t>رده‌اند؛ و در حد</w:t>
      </w:r>
      <w:r w:rsidR="00FD1B4F" w:rsidRPr="0025055A">
        <w:rPr>
          <w:rFonts w:hint="cs"/>
          <w:rtl/>
        </w:rPr>
        <w:t>ی</w:t>
      </w:r>
      <w:r w:rsidRPr="0025055A">
        <w:rPr>
          <w:rFonts w:hint="cs"/>
          <w:rtl/>
        </w:rPr>
        <w:t>ث ه</w:t>
      </w:r>
      <w:r w:rsidR="00FD1B4F" w:rsidRPr="0025055A">
        <w:rPr>
          <w:rFonts w:hint="cs"/>
          <w:rtl/>
        </w:rPr>
        <w:t>ی</w:t>
      </w:r>
      <w:r w:rsidRPr="0025055A">
        <w:rPr>
          <w:rFonts w:hint="cs"/>
          <w:rtl/>
        </w:rPr>
        <w:t>چ دل</w:t>
      </w:r>
      <w:r w:rsidR="00FD1B4F" w:rsidRPr="0025055A">
        <w:rPr>
          <w:rFonts w:hint="cs"/>
          <w:rtl/>
        </w:rPr>
        <w:t>ی</w:t>
      </w:r>
      <w:r w:rsidRPr="0025055A">
        <w:rPr>
          <w:rFonts w:hint="cs"/>
          <w:rtl/>
        </w:rPr>
        <w:t>ل</w:t>
      </w:r>
      <w:r w:rsidR="00FD1B4F" w:rsidRPr="0025055A">
        <w:rPr>
          <w:rFonts w:hint="cs"/>
          <w:rtl/>
        </w:rPr>
        <w:t>ی</w:t>
      </w:r>
      <w:r w:rsidRPr="0025055A">
        <w:rPr>
          <w:rFonts w:hint="cs"/>
          <w:rtl/>
        </w:rPr>
        <w:t xml:space="preserve"> بر آن ن</w:t>
      </w:r>
      <w:r w:rsidR="00FD1B4F" w:rsidRPr="0025055A">
        <w:rPr>
          <w:rFonts w:hint="cs"/>
          <w:rtl/>
        </w:rPr>
        <w:t>ی</w:t>
      </w:r>
      <w:r w:rsidRPr="0025055A">
        <w:rPr>
          <w:rFonts w:hint="cs"/>
          <w:rtl/>
        </w:rPr>
        <w:t>ست و نها</w:t>
      </w:r>
      <w:r w:rsidR="00FD1B4F" w:rsidRPr="0025055A">
        <w:rPr>
          <w:rFonts w:hint="cs"/>
          <w:rtl/>
        </w:rPr>
        <w:t>ی</w:t>
      </w:r>
      <w:r w:rsidRPr="0025055A">
        <w:rPr>
          <w:rFonts w:hint="cs"/>
          <w:rtl/>
        </w:rPr>
        <w:t>ت آنچه در حد</w:t>
      </w:r>
      <w:r w:rsidR="00FD1B4F" w:rsidRPr="0025055A">
        <w:rPr>
          <w:rFonts w:hint="cs"/>
          <w:rtl/>
        </w:rPr>
        <w:t>ی</w:t>
      </w:r>
      <w:r w:rsidRPr="0025055A">
        <w:rPr>
          <w:rFonts w:hint="cs"/>
          <w:rtl/>
        </w:rPr>
        <w:t>ث آمده، ا</w:t>
      </w:r>
      <w:r w:rsidR="00FD1B4F" w:rsidRPr="0025055A">
        <w:rPr>
          <w:rFonts w:hint="cs"/>
          <w:rtl/>
        </w:rPr>
        <w:t>ی</w:t>
      </w:r>
      <w:r w:rsidRPr="0025055A">
        <w:rPr>
          <w:rFonts w:hint="cs"/>
          <w:rtl/>
        </w:rPr>
        <w:t xml:space="preserve">ن است </w:t>
      </w:r>
      <w:r w:rsidR="00FD1B4F" w:rsidRPr="0025055A">
        <w:rPr>
          <w:rFonts w:hint="cs"/>
          <w:rtl/>
        </w:rPr>
        <w:t>ک</w:t>
      </w:r>
      <w:r w:rsidRPr="0025055A">
        <w:rPr>
          <w:rFonts w:hint="cs"/>
          <w:rtl/>
        </w:rPr>
        <w:t>ه پ</w:t>
      </w:r>
      <w:r w:rsidR="00FD1B4F" w:rsidRPr="0025055A">
        <w:rPr>
          <w:rFonts w:hint="cs"/>
          <w:rtl/>
        </w:rPr>
        <w:t>ی</w:t>
      </w:r>
      <w:r w:rsidRPr="0025055A">
        <w:rPr>
          <w:rFonts w:hint="cs"/>
          <w:rtl/>
        </w:rPr>
        <w:t>امبر</w:t>
      </w:r>
      <w:r w:rsidR="00B71333" w:rsidRPr="0025055A">
        <w:rPr>
          <w:rFonts w:cs="CTraditional Arabic" w:hint="cs"/>
          <w:rtl/>
        </w:rPr>
        <w:t xml:space="preserve"> ج</w:t>
      </w:r>
      <w:r w:rsidRPr="0025055A">
        <w:rPr>
          <w:rFonts w:hint="cs"/>
          <w:rtl/>
        </w:rPr>
        <w:t xml:space="preserve"> آن دو ر</w:t>
      </w:r>
      <w:r w:rsidR="00FD1B4F" w:rsidRPr="0025055A">
        <w:rPr>
          <w:rFonts w:hint="cs"/>
          <w:rtl/>
        </w:rPr>
        <w:t>ک</w:t>
      </w:r>
      <w:r w:rsidRPr="0025055A">
        <w:rPr>
          <w:rFonts w:hint="cs"/>
          <w:rtl/>
        </w:rPr>
        <w:t xml:space="preserve">عت را </w:t>
      </w:r>
      <w:r w:rsidR="00FD1B4F" w:rsidRPr="0025055A">
        <w:rPr>
          <w:rFonts w:hint="cs"/>
          <w:rtl/>
        </w:rPr>
        <w:t>ک</w:t>
      </w:r>
      <w:r w:rsidRPr="0025055A">
        <w:rPr>
          <w:rFonts w:hint="cs"/>
          <w:rtl/>
        </w:rPr>
        <w:t>وتاه م</w:t>
      </w:r>
      <w:r w:rsidR="00FD1B4F" w:rsidRPr="0025055A">
        <w:rPr>
          <w:rFonts w:hint="cs"/>
          <w:rtl/>
        </w:rPr>
        <w:t>ی</w:t>
      </w:r>
      <w:r w:rsidRPr="0025055A">
        <w:rPr>
          <w:rFonts w:hint="cs"/>
          <w:rtl/>
        </w:rPr>
        <w:t>‌خواندند و مطلب بعد</w:t>
      </w:r>
      <w:r w:rsidR="00FD1B4F" w:rsidRPr="0025055A">
        <w:rPr>
          <w:rFonts w:hint="cs"/>
          <w:rtl/>
        </w:rPr>
        <w:t>ی</w:t>
      </w:r>
      <w:r w:rsidRPr="0025055A">
        <w:rPr>
          <w:rFonts w:hint="cs"/>
          <w:rtl/>
        </w:rPr>
        <w:t xml:space="preserve"> بر ا</w:t>
      </w:r>
      <w:r w:rsidR="00FD1B4F" w:rsidRPr="0025055A">
        <w:rPr>
          <w:rFonts w:hint="cs"/>
          <w:rtl/>
        </w:rPr>
        <w:t>ی</w:t>
      </w:r>
      <w:r w:rsidRPr="0025055A">
        <w:rPr>
          <w:rFonts w:hint="cs"/>
          <w:rtl/>
        </w:rPr>
        <w:t>ن مسأله تأ</w:t>
      </w:r>
      <w:r w:rsidR="00FD1B4F" w:rsidRPr="0025055A">
        <w:rPr>
          <w:rFonts w:hint="cs"/>
          <w:rtl/>
        </w:rPr>
        <w:t>کی</w:t>
      </w:r>
      <w:r w:rsidRPr="0025055A">
        <w:rPr>
          <w:rFonts w:hint="cs"/>
          <w:rtl/>
        </w:rPr>
        <w:t>د م</w:t>
      </w:r>
      <w:r w:rsidR="00FD1B4F" w:rsidRPr="0025055A">
        <w:rPr>
          <w:rFonts w:hint="cs"/>
          <w:rtl/>
        </w:rPr>
        <w:t>ی</w:t>
      </w:r>
      <w:r w:rsidRPr="0025055A">
        <w:rPr>
          <w:rFonts w:hint="cs"/>
          <w:rtl/>
        </w:rPr>
        <w:t>‌</w:t>
      </w:r>
      <w:r w:rsidR="00FD1B4F" w:rsidRPr="0025055A">
        <w:rPr>
          <w:rFonts w:hint="cs"/>
          <w:rtl/>
        </w:rPr>
        <w:t>ک</w:t>
      </w:r>
      <w:r w:rsidRPr="0025055A">
        <w:rPr>
          <w:rFonts w:hint="cs"/>
          <w:rtl/>
        </w:rPr>
        <w:t>ند.</w:t>
      </w:r>
    </w:p>
    <w:p w:rsidR="000C080F" w:rsidRPr="0025055A" w:rsidRDefault="000C080F" w:rsidP="0025055A">
      <w:pPr>
        <w:pStyle w:val="a7"/>
        <w:rPr>
          <w:rtl/>
        </w:rPr>
      </w:pPr>
      <w:r w:rsidRPr="0025055A">
        <w:rPr>
          <w:rFonts w:hint="cs"/>
          <w:rtl/>
        </w:rPr>
        <w:t xml:space="preserve"> 4- آنچه در آن خوانده </w:t>
      </w:r>
      <w:r w:rsidR="0025055A">
        <w:rPr>
          <w:rFonts w:hint="cs"/>
          <w:rtl/>
        </w:rPr>
        <w:t>می‌شود</w:t>
      </w:r>
    </w:p>
    <w:p w:rsidR="000C080F" w:rsidRDefault="000C080F" w:rsidP="0025055A">
      <w:pPr>
        <w:pStyle w:val="a3"/>
        <w:rPr>
          <w:rFonts w:ascii="AGA Arabesque" w:hAnsi="AGA Arabesque" w:cs="Times New Roman"/>
          <w:rtl/>
          <w:lang w:bidi="fa-IR"/>
        </w:rPr>
      </w:pPr>
      <w:r w:rsidRPr="0025055A">
        <w:rPr>
          <w:rFonts w:hint="cs"/>
          <w:rtl/>
        </w:rPr>
        <w:t>أ) از ابوهر</w:t>
      </w:r>
      <w:r w:rsidR="00FD1B4F" w:rsidRPr="0025055A">
        <w:rPr>
          <w:rFonts w:hint="cs"/>
          <w:rtl/>
        </w:rPr>
        <w:t>ی</w:t>
      </w:r>
      <w:r w:rsidRPr="0025055A">
        <w:rPr>
          <w:rFonts w:hint="cs"/>
          <w:rtl/>
        </w:rPr>
        <w:t>ره</w:t>
      </w:r>
      <w:r w:rsidR="000A6572" w:rsidRPr="0025055A">
        <w:rPr>
          <w:rFonts w:cs="CTraditional Arabic" w:hint="cs"/>
          <w:rtl/>
        </w:rPr>
        <w:t>س</w:t>
      </w:r>
      <w:r w:rsidRPr="0025055A">
        <w:rPr>
          <w:rFonts w:hint="cs"/>
          <w:rtl/>
        </w:rPr>
        <w:t xml:space="preserve"> روا</w:t>
      </w:r>
      <w:r w:rsidR="00FD1B4F" w:rsidRPr="0025055A">
        <w:rPr>
          <w:rFonts w:hint="cs"/>
          <w:rtl/>
        </w:rPr>
        <w:t>ی</w:t>
      </w:r>
      <w:r w:rsidRPr="0025055A">
        <w:rPr>
          <w:rFonts w:hint="cs"/>
          <w:rtl/>
        </w:rPr>
        <w:t>ت است: «پ</w:t>
      </w:r>
      <w:r w:rsidR="00FD1B4F" w:rsidRPr="0025055A">
        <w:rPr>
          <w:rFonts w:hint="cs"/>
          <w:rtl/>
        </w:rPr>
        <w:t>ی</w:t>
      </w:r>
      <w:r w:rsidRPr="0025055A">
        <w:rPr>
          <w:rFonts w:hint="cs"/>
          <w:rtl/>
        </w:rPr>
        <w:t>امبر</w:t>
      </w:r>
      <w:r w:rsidR="00B71333" w:rsidRPr="0025055A">
        <w:rPr>
          <w:rFonts w:cs="CTraditional Arabic" w:hint="cs"/>
          <w:rtl/>
        </w:rPr>
        <w:t xml:space="preserve"> ج</w:t>
      </w:r>
      <w:r w:rsidRPr="0025055A">
        <w:rPr>
          <w:rFonts w:hint="cs"/>
          <w:rtl/>
        </w:rPr>
        <w:t xml:space="preserve"> در دو ر</w:t>
      </w:r>
      <w:r w:rsidR="00FD1B4F" w:rsidRPr="0025055A">
        <w:rPr>
          <w:rFonts w:hint="cs"/>
          <w:rtl/>
        </w:rPr>
        <w:t>ک</w:t>
      </w:r>
      <w:r w:rsidRPr="0025055A">
        <w:rPr>
          <w:rFonts w:hint="cs"/>
          <w:rtl/>
        </w:rPr>
        <w:t xml:space="preserve">عت صبح </w:t>
      </w:r>
      <w:r w:rsidR="00C65D08" w:rsidRPr="00C65D08">
        <w:rPr>
          <w:rFonts w:ascii="KFGQPC Uthman Taha Naskh" w:cs="Traditional Arabic" w:hint="cs"/>
          <w:rtl/>
        </w:rPr>
        <w:t>﴿</w:t>
      </w:r>
      <w:r w:rsidRPr="00740D8A">
        <w:rPr>
          <w:rStyle w:val="6-Char"/>
          <w:rFonts w:hint="eastAsia"/>
          <w:rtl/>
        </w:rPr>
        <w:t>قُل</w:t>
      </w:r>
      <w:r w:rsidRPr="00740D8A">
        <w:rPr>
          <w:rStyle w:val="6-Char"/>
          <w:rFonts w:hint="cs"/>
          <w:rtl/>
        </w:rPr>
        <w:t>ۡ</w:t>
      </w:r>
      <w:r w:rsidRPr="00740D8A">
        <w:rPr>
          <w:rStyle w:val="6-Char"/>
          <w:rtl/>
        </w:rPr>
        <w:t xml:space="preserve"> </w:t>
      </w:r>
      <w:r w:rsidRPr="00740D8A">
        <w:rPr>
          <w:rStyle w:val="6-Char"/>
          <w:rFonts w:hint="eastAsia"/>
          <w:rtl/>
        </w:rPr>
        <w:t>يَ</w:t>
      </w:r>
      <w:r w:rsidRPr="00740D8A">
        <w:rPr>
          <w:rStyle w:val="6-Char"/>
          <w:rFonts w:hint="cs"/>
          <w:rtl/>
        </w:rPr>
        <w:t>ٰٓ</w:t>
      </w:r>
      <w:r w:rsidRPr="00740D8A">
        <w:rPr>
          <w:rStyle w:val="6-Char"/>
          <w:rFonts w:hint="eastAsia"/>
          <w:rtl/>
        </w:rPr>
        <w:t>أَيُّهَا</w:t>
      </w:r>
      <w:r w:rsidRPr="00740D8A">
        <w:rPr>
          <w:rStyle w:val="6-Char"/>
          <w:rtl/>
        </w:rPr>
        <w:t xml:space="preserve"> </w:t>
      </w:r>
      <w:r w:rsidRPr="00740D8A">
        <w:rPr>
          <w:rStyle w:val="6-Char"/>
          <w:rFonts w:hint="cs"/>
          <w:rtl/>
        </w:rPr>
        <w:t>ٱ</w:t>
      </w:r>
      <w:r w:rsidRPr="00740D8A">
        <w:rPr>
          <w:rStyle w:val="6-Char"/>
          <w:rFonts w:hint="eastAsia"/>
          <w:rtl/>
        </w:rPr>
        <w:t>ل</w:t>
      </w:r>
      <w:r w:rsidRPr="00740D8A">
        <w:rPr>
          <w:rStyle w:val="6-Char"/>
          <w:rFonts w:hint="cs"/>
          <w:rtl/>
        </w:rPr>
        <w:t>ۡ</w:t>
      </w:r>
      <w:r w:rsidRPr="00740D8A">
        <w:rPr>
          <w:rStyle w:val="6-Char"/>
          <w:rFonts w:hint="eastAsia"/>
          <w:rtl/>
        </w:rPr>
        <w:t>كَ</w:t>
      </w:r>
      <w:r w:rsidRPr="00740D8A">
        <w:rPr>
          <w:rStyle w:val="6-Char"/>
          <w:rFonts w:hint="cs"/>
          <w:rtl/>
        </w:rPr>
        <w:t>ٰ</w:t>
      </w:r>
      <w:r w:rsidRPr="00740D8A">
        <w:rPr>
          <w:rStyle w:val="6-Char"/>
          <w:rFonts w:hint="eastAsia"/>
          <w:rtl/>
        </w:rPr>
        <w:t>فِرُونَ</w:t>
      </w:r>
      <w:r w:rsidR="00C65D08" w:rsidRPr="00C65D08">
        <w:rPr>
          <w:rFonts w:ascii="KFGQPC Uthman Taha Naskh" w:cs="Traditional Arabic" w:hint="cs"/>
          <w:rtl/>
        </w:rPr>
        <w:t>﴾</w:t>
      </w:r>
      <w:r w:rsidRPr="0025055A">
        <w:rPr>
          <w:rFonts w:hint="cs"/>
          <w:rtl/>
        </w:rPr>
        <w:t xml:space="preserve"> و </w:t>
      </w:r>
      <w:r w:rsidR="00C65D08" w:rsidRPr="00C65D08">
        <w:rPr>
          <w:rFonts w:ascii="KFGQPC Uthman Taha Naskh" w:cs="Traditional Arabic" w:hint="cs"/>
          <w:rtl/>
        </w:rPr>
        <w:t>﴿</w:t>
      </w:r>
      <w:r w:rsidRPr="00740D8A">
        <w:rPr>
          <w:rStyle w:val="6-Char"/>
          <w:rFonts w:hint="eastAsia"/>
          <w:rtl/>
        </w:rPr>
        <w:t>قُل</w:t>
      </w:r>
      <w:r w:rsidRPr="00740D8A">
        <w:rPr>
          <w:rStyle w:val="6-Char"/>
          <w:rFonts w:hint="cs"/>
          <w:rtl/>
        </w:rPr>
        <w:t>ۡ</w:t>
      </w:r>
      <w:r w:rsidRPr="00740D8A">
        <w:rPr>
          <w:rStyle w:val="6-Char"/>
          <w:rtl/>
        </w:rPr>
        <w:t xml:space="preserve"> </w:t>
      </w:r>
      <w:r w:rsidRPr="00740D8A">
        <w:rPr>
          <w:rStyle w:val="6-Char"/>
          <w:rFonts w:hint="eastAsia"/>
          <w:rtl/>
        </w:rPr>
        <w:t>هُوَ</w:t>
      </w:r>
      <w:r w:rsidRPr="00740D8A">
        <w:rPr>
          <w:rStyle w:val="6-Char"/>
          <w:rtl/>
        </w:rPr>
        <w:t xml:space="preserve"> </w:t>
      </w:r>
      <w:r w:rsidRPr="00740D8A">
        <w:rPr>
          <w:rStyle w:val="6-Char"/>
          <w:rFonts w:hint="cs"/>
          <w:rtl/>
        </w:rPr>
        <w:t>ٱ</w:t>
      </w:r>
      <w:r w:rsidRPr="00740D8A">
        <w:rPr>
          <w:rStyle w:val="6-Char"/>
          <w:rFonts w:hint="eastAsia"/>
          <w:rtl/>
        </w:rPr>
        <w:t>للَّهُ</w:t>
      </w:r>
      <w:r w:rsidRPr="00740D8A">
        <w:rPr>
          <w:rStyle w:val="6-Char"/>
          <w:rtl/>
        </w:rPr>
        <w:t xml:space="preserve"> </w:t>
      </w:r>
      <w:r w:rsidRPr="00740D8A">
        <w:rPr>
          <w:rStyle w:val="6-Char"/>
          <w:rFonts w:hint="eastAsia"/>
          <w:rtl/>
        </w:rPr>
        <w:t>أَحَدٌ</w:t>
      </w:r>
      <w:r w:rsidR="00C65D08" w:rsidRPr="00C65D08">
        <w:rPr>
          <w:rFonts w:ascii="KFGQPC Uthman Taha Naskh" w:cs="Traditional Arabic" w:hint="cs"/>
          <w:rtl/>
        </w:rPr>
        <w:t>﴾</w:t>
      </w:r>
      <w:r w:rsidRPr="0025055A">
        <w:rPr>
          <w:rFonts w:hint="cs"/>
          <w:rtl/>
        </w:rPr>
        <w:t xml:space="preserve"> خواندند»</w:t>
      </w:r>
      <w:r w:rsidRPr="0025055A">
        <w:rPr>
          <w:rFonts w:hint="cs"/>
          <w:vertAlign w:val="superscript"/>
          <w:rtl/>
        </w:rPr>
        <w:t>(</w:t>
      </w:r>
      <w:r w:rsidRPr="0025055A">
        <w:rPr>
          <w:vertAlign w:val="superscript"/>
          <w:rtl/>
        </w:rPr>
        <w:footnoteReference w:id="23"/>
      </w:r>
      <w:r w:rsidRPr="0025055A">
        <w:rPr>
          <w:rFonts w:hint="cs"/>
          <w:vertAlign w:val="superscript"/>
          <w:rtl/>
        </w:rPr>
        <w:t>)</w:t>
      </w:r>
      <w:r w:rsidRPr="0025055A">
        <w:rPr>
          <w:rFonts w:hint="cs"/>
          <w:rtl/>
        </w:rPr>
        <w:t>.</w:t>
      </w:r>
    </w:p>
    <w:p w:rsidR="000C080F" w:rsidRPr="0025055A" w:rsidRDefault="000C080F" w:rsidP="00391E6A">
      <w:pPr>
        <w:pStyle w:val="a3"/>
        <w:rPr>
          <w:rtl/>
        </w:rPr>
      </w:pPr>
      <w:r w:rsidRPr="0025055A">
        <w:rPr>
          <w:rFonts w:hint="cs"/>
          <w:rtl/>
        </w:rPr>
        <w:t>ب) از ابن عباس</w:t>
      </w:r>
      <w:r>
        <w:rPr>
          <w:rFonts w:ascii="AGA Arabesque" w:hAnsi="AGA Arabesque" w:cs="CTraditional Arabic" w:hint="cs"/>
          <w:rtl/>
          <w:lang w:bidi="fa-IR"/>
        </w:rPr>
        <w:t xml:space="preserve">ب </w:t>
      </w:r>
      <w:r w:rsidRPr="0025055A">
        <w:rPr>
          <w:rFonts w:hint="cs"/>
          <w:rtl/>
        </w:rPr>
        <w:t>روا</w:t>
      </w:r>
      <w:r w:rsidR="00FD1B4F" w:rsidRPr="0025055A">
        <w:rPr>
          <w:rFonts w:hint="cs"/>
          <w:rtl/>
        </w:rPr>
        <w:t>ی</w:t>
      </w:r>
      <w:r w:rsidRPr="0025055A">
        <w:rPr>
          <w:rFonts w:hint="cs"/>
          <w:rtl/>
        </w:rPr>
        <w:t>ت است: «پ</w:t>
      </w:r>
      <w:r w:rsidR="00FD1B4F" w:rsidRPr="0025055A">
        <w:rPr>
          <w:rFonts w:hint="cs"/>
          <w:rtl/>
        </w:rPr>
        <w:t>ی</w:t>
      </w:r>
      <w:r w:rsidRPr="0025055A">
        <w:rPr>
          <w:rFonts w:hint="cs"/>
          <w:rtl/>
        </w:rPr>
        <w:t>امبر</w:t>
      </w:r>
      <w:r w:rsidR="00B71333" w:rsidRPr="0025055A">
        <w:rPr>
          <w:rFonts w:cs="CTraditional Arabic" w:hint="cs"/>
          <w:rtl/>
        </w:rPr>
        <w:t xml:space="preserve"> ج</w:t>
      </w:r>
      <w:r w:rsidRPr="0025055A">
        <w:rPr>
          <w:rFonts w:hint="cs"/>
          <w:rtl/>
        </w:rPr>
        <w:t xml:space="preserve"> در دو ر</w:t>
      </w:r>
      <w:r w:rsidR="00FD1B4F" w:rsidRPr="0025055A">
        <w:rPr>
          <w:rFonts w:hint="cs"/>
          <w:rtl/>
        </w:rPr>
        <w:t>ک</w:t>
      </w:r>
      <w:r w:rsidRPr="0025055A">
        <w:rPr>
          <w:rFonts w:hint="cs"/>
          <w:rtl/>
        </w:rPr>
        <w:t>عت صبح در ر</w:t>
      </w:r>
      <w:r w:rsidR="00FD1B4F" w:rsidRPr="0025055A">
        <w:rPr>
          <w:rFonts w:hint="cs"/>
          <w:rtl/>
        </w:rPr>
        <w:t>ک</w:t>
      </w:r>
      <w:r w:rsidRPr="0025055A">
        <w:rPr>
          <w:rFonts w:hint="cs"/>
          <w:rtl/>
        </w:rPr>
        <w:t xml:space="preserve">عت اوّل </w:t>
      </w:r>
      <w:r w:rsidR="00C65D08" w:rsidRPr="00C65D08">
        <w:rPr>
          <w:rFonts w:ascii="KFGQPC Uthman Taha Naskh" w:cs="Traditional Arabic" w:hint="cs"/>
          <w:rtl/>
        </w:rPr>
        <w:t>﴿</w:t>
      </w:r>
      <w:r w:rsidRPr="00740D8A">
        <w:rPr>
          <w:rStyle w:val="6-Char"/>
          <w:rFonts w:hint="eastAsia"/>
          <w:rtl/>
        </w:rPr>
        <w:t>قُولُو</w:t>
      </w:r>
      <w:r w:rsidRPr="00740D8A">
        <w:rPr>
          <w:rStyle w:val="6-Char"/>
          <w:rFonts w:hint="cs"/>
          <w:rtl/>
        </w:rPr>
        <w:t>ٓ</w:t>
      </w:r>
      <w:r w:rsidRPr="00740D8A">
        <w:rPr>
          <w:rStyle w:val="6-Char"/>
          <w:rFonts w:hint="eastAsia"/>
          <w:rtl/>
        </w:rPr>
        <w:t>اْ</w:t>
      </w:r>
      <w:r w:rsidRPr="00740D8A">
        <w:rPr>
          <w:rStyle w:val="6-Char"/>
          <w:rtl/>
        </w:rPr>
        <w:t xml:space="preserve"> </w:t>
      </w:r>
      <w:r w:rsidRPr="00740D8A">
        <w:rPr>
          <w:rStyle w:val="6-Char"/>
          <w:rFonts w:hint="eastAsia"/>
          <w:rtl/>
        </w:rPr>
        <w:t>ءَامَنَّا</w:t>
      </w:r>
      <w:r w:rsidRPr="00740D8A">
        <w:rPr>
          <w:rStyle w:val="6-Char"/>
          <w:rtl/>
        </w:rPr>
        <w:t xml:space="preserve"> </w:t>
      </w:r>
      <w:r w:rsidRPr="00740D8A">
        <w:rPr>
          <w:rStyle w:val="6-Char"/>
          <w:rFonts w:hint="eastAsia"/>
          <w:rtl/>
        </w:rPr>
        <w:t>بِ</w:t>
      </w:r>
      <w:r w:rsidRPr="00740D8A">
        <w:rPr>
          <w:rStyle w:val="6-Char"/>
          <w:rFonts w:hint="cs"/>
          <w:rtl/>
        </w:rPr>
        <w:t>ٱ</w:t>
      </w:r>
      <w:r w:rsidRPr="00740D8A">
        <w:rPr>
          <w:rStyle w:val="6-Char"/>
          <w:rFonts w:hint="eastAsia"/>
          <w:rtl/>
        </w:rPr>
        <w:t>للَّهِ</w:t>
      </w:r>
      <w:r w:rsidRPr="00740D8A">
        <w:rPr>
          <w:rStyle w:val="6-Char"/>
          <w:rtl/>
        </w:rPr>
        <w:t xml:space="preserve"> </w:t>
      </w:r>
      <w:r w:rsidRPr="00740D8A">
        <w:rPr>
          <w:rStyle w:val="6-Char"/>
          <w:rFonts w:hint="eastAsia"/>
          <w:rtl/>
        </w:rPr>
        <w:t>وَمَا</w:t>
      </w:r>
      <w:r w:rsidRPr="00740D8A">
        <w:rPr>
          <w:rStyle w:val="6-Char"/>
          <w:rFonts w:hint="cs"/>
          <w:rtl/>
        </w:rPr>
        <w:t>ٓ</w:t>
      </w:r>
      <w:r w:rsidRPr="00740D8A">
        <w:rPr>
          <w:rStyle w:val="6-Char"/>
          <w:rtl/>
        </w:rPr>
        <w:t xml:space="preserve"> </w:t>
      </w:r>
      <w:r w:rsidRPr="00740D8A">
        <w:rPr>
          <w:rStyle w:val="6-Char"/>
          <w:rFonts w:hint="eastAsia"/>
          <w:rtl/>
        </w:rPr>
        <w:t>أُنزِلَ</w:t>
      </w:r>
      <w:r w:rsidRPr="00740D8A">
        <w:rPr>
          <w:rStyle w:val="6-Char"/>
          <w:rtl/>
        </w:rPr>
        <w:t xml:space="preserve"> </w:t>
      </w:r>
      <w:r w:rsidRPr="00740D8A">
        <w:rPr>
          <w:rStyle w:val="6-Char"/>
          <w:rFonts w:hint="eastAsia"/>
          <w:rtl/>
        </w:rPr>
        <w:t>إِلَي</w:t>
      </w:r>
      <w:r w:rsidRPr="00740D8A">
        <w:rPr>
          <w:rStyle w:val="6-Char"/>
          <w:rFonts w:hint="cs"/>
          <w:rtl/>
        </w:rPr>
        <w:t>ۡ</w:t>
      </w:r>
      <w:r w:rsidRPr="00740D8A">
        <w:rPr>
          <w:rStyle w:val="6-Char"/>
          <w:rFonts w:hint="eastAsia"/>
          <w:rtl/>
        </w:rPr>
        <w:t>نَا</w:t>
      </w:r>
      <w:r w:rsidRPr="00740D8A">
        <w:rPr>
          <w:rStyle w:val="6-Char"/>
          <w:rtl/>
        </w:rPr>
        <w:t>.</w:t>
      </w:r>
      <w:r w:rsidRPr="00740D8A">
        <w:rPr>
          <w:rStyle w:val="6-Char"/>
          <w:rFonts w:hint="cs"/>
          <w:rtl/>
        </w:rPr>
        <w:t>..</w:t>
      </w:r>
      <w:r w:rsidR="00C65D08" w:rsidRPr="00C65D08">
        <w:rPr>
          <w:rFonts w:ascii="KFGQPC Uthman Taha Naskh" w:cs="Traditional Arabic" w:hint="cs"/>
          <w:rtl/>
        </w:rPr>
        <w:t>﴾</w:t>
      </w:r>
      <w:r w:rsidRPr="0025055A">
        <w:rPr>
          <w:rFonts w:hint="cs"/>
          <w:rtl/>
        </w:rPr>
        <w:t xml:space="preserve"> آ</w:t>
      </w:r>
      <w:r w:rsidR="00FD1B4F" w:rsidRPr="0025055A">
        <w:rPr>
          <w:rFonts w:hint="cs"/>
          <w:rtl/>
        </w:rPr>
        <w:t>ی</w:t>
      </w:r>
      <w:r w:rsidRPr="0025055A">
        <w:rPr>
          <w:rFonts w:hint="cs"/>
          <w:rtl/>
        </w:rPr>
        <w:t>ه‌ا</w:t>
      </w:r>
      <w:r w:rsidR="00FD1B4F" w:rsidRPr="0025055A">
        <w:rPr>
          <w:rFonts w:hint="cs"/>
          <w:rtl/>
        </w:rPr>
        <w:t>ی</w:t>
      </w:r>
      <w:r w:rsidRPr="0025055A">
        <w:rPr>
          <w:rFonts w:hint="cs"/>
          <w:rtl/>
        </w:rPr>
        <w:t xml:space="preserve"> </w:t>
      </w:r>
      <w:r w:rsidR="00FD1B4F" w:rsidRPr="0025055A">
        <w:rPr>
          <w:rFonts w:hint="cs"/>
          <w:rtl/>
        </w:rPr>
        <w:t>ک</w:t>
      </w:r>
      <w:r w:rsidRPr="0025055A">
        <w:rPr>
          <w:rFonts w:hint="cs"/>
          <w:rtl/>
        </w:rPr>
        <w:t xml:space="preserve">ه در سورۀ بقره </w:t>
      </w:r>
      <w:r w:rsidRPr="0025055A">
        <w:rPr>
          <w:rStyle w:val="Char8"/>
          <w:rFonts w:hint="cs"/>
          <w:rtl/>
        </w:rPr>
        <w:t>[آ</w:t>
      </w:r>
      <w:r w:rsidR="00FD1B4F" w:rsidRPr="0025055A">
        <w:rPr>
          <w:rStyle w:val="Char8"/>
          <w:rFonts w:hint="cs"/>
          <w:rtl/>
        </w:rPr>
        <w:t>ی</w:t>
      </w:r>
      <w:r w:rsidRPr="0025055A">
        <w:rPr>
          <w:rStyle w:val="Char8"/>
          <w:rFonts w:hint="cs"/>
          <w:rtl/>
        </w:rPr>
        <w:t>ۀ 136]</w:t>
      </w:r>
      <w:r w:rsidRPr="0025055A">
        <w:rPr>
          <w:rFonts w:hint="cs"/>
          <w:rtl/>
        </w:rPr>
        <w:t xml:space="preserve"> م</w:t>
      </w:r>
      <w:r w:rsidR="00FD1B4F" w:rsidRPr="0025055A">
        <w:rPr>
          <w:rFonts w:hint="cs"/>
          <w:rtl/>
        </w:rPr>
        <w:t>ی</w:t>
      </w:r>
      <w:r w:rsidRPr="0025055A">
        <w:rPr>
          <w:rFonts w:hint="cs"/>
          <w:rtl/>
        </w:rPr>
        <w:t>‌باشد و در ر</w:t>
      </w:r>
      <w:r w:rsidR="00FD1B4F" w:rsidRPr="0025055A">
        <w:rPr>
          <w:rFonts w:hint="cs"/>
          <w:rtl/>
        </w:rPr>
        <w:t>ک</w:t>
      </w:r>
      <w:r w:rsidRPr="0025055A">
        <w:rPr>
          <w:rFonts w:hint="cs"/>
          <w:rtl/>
        </w:rPr>
        <w:t>عت بعد</w:t>
      </w:r>
      <w:r w:rsidR="00FD1B4F" w:rsidRPr="0025055A">
        <w:rPr>
          <w:rFonts w:hint="cs"/>
          <w:rtl/>
        </w:rPr>
        <w:t>ی</w:t>
      </w:r>
      <w:r w:rsidRPr="0025055A">
        <w:rPr>
          <w:rFonts w:hint="cs"/>
          <w:rtl/>
        </w:rPr>
        <w:t xml:space="preserve"> </w:t>
      </w:r>
      <w:r w:rsidR="00C65D08" w:rsidRPr="00C65D08">
        <w:rPr>
          <w:rFonts w:ascii="KFGQPC Uthman Taha Naskh" w:cs="Traditional Arabic" w:hint="cs"/>
          <w:rtl/>
        </w:rPr>
        <w:t>﴿</w:t>
      </w:r>
      <w:r w:rsidRPr="00740D8A">
        <w:rPr>
          <w:rStyle w:val="6-Char"/>
          <w:rFonts w:hint="eastAsia"/>
          <w:rtl/>
        </w:rPr>
        <w:t>ءَامَنَّا</w:t>
      </w:r>
      <w:r w:rsidRPr="00740D8A">
        <w:rPr>
          <w:rStyle w:val="6-Char"/>
          <w:rtl/>
        </w:rPr>
        <w:t xml:space="preserve"> </w:t>
      </w:r>
      <w:r w:rsidRPr="00740D8A">
        <w:rPr>
          <w:rStyle w:val="6-Char"/>
          <w:rFonts w:hint="eastAsia"/>
          <w:rtl/>
        </w:rPr>
        <w:t>بِ</w:t>
      </w:r>
      <w:r w:rsidRPr="00740D8A">
        <w:rPr>
          <w:rStyle w:val="6-Char"/>
          <w:rFonts w:hint="cs"/>
          <w:rtl/>
        </w:rPr>
        <w:t>ٱ</w:t>
      </w:r>
      <w:r w:rsidRPr="00740D8A">
        <w:rPr>
          <w:rStyle w:val="6-Char"/>
          <w:rFonts w:hint="eastAsia"/>
          <w:rtl/>
        </w:rPr>
        <w:t>للَّهِ</w:t>
      </w:r>
      <w:r w:rsidRPr="00740D8A">
        <w:rPr>
          <w:rStyle w:val="6-Char"/>
          <w:rtl/>
        </w:rPr>
        <w:t xml:space="preserve"> </w:t>
      </w:r>
      <w:r w:rsidRPr="00740D8A">
        <w:rPr>
          <w:rStyle w:val="6-Char"/>
          <w:rFonts w:hint="eastAsia"/>
          <w:rtl/>
        </w:rPr>
        <w:t>وَ</w:t>
      </w:r>
      <w:r w:rsidRPr="00740D8A">
        <w:rPr>
          <w:rStyle w:val="6-Char"/>
          <w:rFonts w:hint="cs"/>
          <w:rtl/>
        </w:rPr>
        <w:t>ٱ</w:t>
      </w:r>
      <w:r w:rsidRPr="00740D8A">
        <w:rPr>
          <w:rStyle w:val="6-Char"/>
          <w:rFonts w:hint="eastAsia"/>
          <w:rtl/>
        </w:rPr>
        <w:t>ش</w:t>
      </w:r>
      <w:r w:rsidRPr="00740D8A">
        <w:rPr>
          <w:rStyle w:val="6-Char"/>
          <w:rFonts w:hint="cs"/>
          <w:rtl/>
        </w:rPr>
        <w:t>ۡ</w:t>
      </w:r>
      <w:r w:rsidRPr="00740D8A">
        <w:rPr>
          <w:rStyle w:val="6-Char"/>
          <w:rFonts w:hint="eastAsia"/>
          <w:rtl/>
        </w:rPr>
        <w:t>هَد</w:t>
      </w:r>
      <w:r w:rsidRPr="00740D8A">
        <w:rPr>
          <w:rStyle w:val="6-Char"/>
          <w:rFonts w:hint="cs"/>
          <w:rtl/>
        </w:rPr>
        <w:t>ۡ</w:t>
      </w:r>
      <w:r w:rsidRPr="00740D8A">
        <w:rPr>
          <w:rStyle w:val="6-Char"/>
          <w:rtl/>
        </w:rPr>
        <w:t xml:space="preserve"> </w:t>
      </w:r>
      <w:r w:rsidRPr="00740D8A">
        <w:rPr>
          <w:rStyle w:val="6-Char"/>
          <w:rFonts w:hint="eastAsia"/>
          <w:rtl/>
        </w:rPr>
        <w:t>بِأَنَّا</w:t>
      </w:r>
      <w:r w:rsidRPr="00740D8A">
        <w:rPr>
          <w:rStyle w:val="6-Char"/>
          <w:rtl/>
        </w:rPr>
        <w:t xml:space="preserve"> </w:t>
      </w:r>
      <w:r w:rsidRPr="00740D8A">
        <w:rPr>
          <w:rStyle w:val="6-Char"/>
          <w:rFonts w:hint="eastAsia"/>
          <w:rtl/>
        </w:rPr>
        <w:t>مُس</w:t>
      </w:r>
      <w:r w:rsidRPr="00740D8A">
        <w:rPr>
          <w:rStyle w:val="6-Char"/>
          <w:rFonts w:hint="cs"/>
          <w:rtl/>
        </w:rPr>
        <w:t>ۡ</w:t>
      </w:r>
      <w:r w:rsidRPr="00740D8A">
        <w:rPr>
          <w:rStyle w:val="6-Char"/>
          <w:rFonts w:hint="eastAsia"/>
          <w:rtl/>
        </w:rPr>
        <w:t>لِمُونَ</w:t>
      </w:r>
      <w:r w:rsidR="00C65D08" w:rsidRPr="00C65D08">
        <w:rPr>
          <w:rFonts w:ascii="KFGQPC Uthman Taha Naskh" w:cs="Traditional Arabic" w:hint="cs"/>
          <w:rtl/>
        </w:rPr>
        <w:t>﴾</w:t>
      </w:r>
      <w:r w:rsidRPr="00357C52">
        <w:rPr>
          <w:rStyle w:val="Char4"/>
          <w:rtl/>
        </w:rPr>
        <w:t xml:space="preserve"> </w:t>
      </w:r>
      <w:r w:rsidRPr="0025055A">
        <w:rPr>
          <w:rStyle w:val="Char8"/>
          <w:rtl/>
        </w:rPr>
        <w:t>[</w:t>
      </w:r>
      <w:r w:rsidR="0025055A">
        <w:rPr>
          <w:rStyle w:val="Char8"/>
          <w:rFonts w:hint="cs"/>
          <w:rtl/>
        </w:rPr>
        <w:t>آ</w:t>
      </w:r>
      <w:r w:rsidRPr="0025055A">
        <w:rPr>
          <w:rStyle w:val="Char8"/>
          <w:rtl/>
        </w:rPr>
        <w:t xml:space="preserve">ل عمران: ٥٢]  </w:t>
      </w:r>
      <w:r w:rsidRPr="0025055A">
        <w:rPr>
          <w:rFonts w:hint="cs"/>
          <w:rtl/>
        </w:rPr>
        <w:t xml:space="preserve"> را م</w:t>
      </w:r>
      <w:r w:rsidR="00FD1B4F" w:rsidRPr="0025055A">
        <w:rPr>
          <w:rFonts w:hint="cs"/>
          <w:rtl/>
        </w:rPr>
        <w:t>ی</w:t>
      </w:r>
      <w:r w:rsidRPr="0025055A">
        <w:rPr>
          <w:rFonts w:hint="cs"/>
          <w:rtl/>
        </w:rPr>
        <w:t>‌خواندند».</w:t>
      </w:r>
    </w:p>
    <w:p w:rsidR="000C080F" w:rsidRPr="007E7510" w:rsidRDefault="000C080F" w:rsidP="007E7510">
      <w:pPr>
        <w:pStyle w:val="a3"/>
        <w:rPr>
          <w:rtl/>
        </w:rPr>
      </w:pPr>
      <w:r w:rsidRPr="007E7510">
        <w:rPr>
          <w:rFonts w:hint="cs"/>
          <w:rtl/>
        </w:rPr>
        <w:t>در روا</w:t>
      </w:r>
      <w:r w:rsidR="00FD1B4F" w:rsidRPr="007E7510">
        <w:rPr>
          <w:rFonts w:hint="cs"/>
          <w:rtl/>
        </w:rPr>
        <w:t>ی</w:t>
      </w:r>
      <w:r w:rsidRPr="007E7510">
        <w:rPr>
          <w:rFonts w:hint="cs"/>
          <w:rtl/>
        </w:rPr>
        <w:t>ت دیگر</w:t>
      </w:r>
      <w:r w:rsidR="00FD1B4F" w:rsidRPr="007E7510">
        <w:rPr>
          <w:rFonts w:hint="cs"/>
          <w:rtl/>
        </w:rPr>
        <w:t>ی</w:t>
      </w:r>
      <w:r w:rsidRPr="007E7510">
        <w:rPr>
          <w:rFonts w:hint="cs"/>
          <w:rtl/>
        </w:rPr>
        <w:t>: «پ</w:t>
      </w:r>
      <w:r w:rsidR="00FD1B4F" w:rsidRPr="007E7510">
        <w:rPr>
          <w:rFonts w:hint="cs"/>
          <w:rtl/>
        </w:rPr>
        <w:t>ی</w:t>
      </w:r>
      <w:r w:rsidRPr="007E7510">
        <w:rPr>
          <w:rFonts w:hint="cs"/>
          <w:rtl/>
        </w:rPr>
        <w:t>امبر</w:t>
      </w:r>
      <w:r w:rsidR="00B71333" w:rsidRPr="007E7510">
        <w:rPr>
          <w:rFonts w:cs="CTraditional Arabic" w:hint="cs"/>
          <w:rtl/>
        </w:rPr>
        <w:t xml:space="preserve"> ج</w:t>
      </w:r>
      <w:r w:rsidRPr="007E7510">
        <w:rPr>
          <w:rFonts w:hint="cs"/>
          <w:rtl/>
        </w:rPr>
        <w:t xml:space="preserve"> در دو ر</w:t>
      </w:r>
      <w:r w:rsidR="00FD1B4F" w:rsidRPr="007E7510">
        <w:rPr>
          <w:rFonts w:hint="cs"/>
          <w:rtl/>
        </w:rPr>
        <w:t>ک</w:t>
      </w:r>
      <w:r w:rsidRPr="007E7510">
        <w:rPr>
          <w:rFonts w:hint="cs"/>
          <w:rtl/>
        </w:rPr>
        <w:t xml:space="preserve">عت صبح: </w:t>
      </w:r>
      <w:r w:rsidR="00C65D08" w:rsidRPr="00C65D08">
        <w:rPr>
          <w:rFonts w:ascii="KFGQPC Uthman Taha Naskh" w:cs="Traditional Arabic" w:hint="cs"/>
          <w:rtl/>
        </w:rPr>
        <w:t>﴿</w:t>
      </w:r>
      <w:r w:rsidRPr="00740D8A">
        <w:rPr>
          <w:rStyle w:val="6-Char"/>
          <w:rFonts w:hint="eastAsia"/>
          <w:rtl/>
        </w:rPr>
        <w:t>قُولُو</w:t>
      </w:r>
      <w:r w:rsidRPr="00740D8A">
        <w:rPr>
          <w:rStyle w:val="6-Char"/>
          <w:rFonts w:hint="cs"/>
          <w:rtl/>
        </w:rPr>
        <w:t>ٓ</w:t>
      </w:r>
      <w:r w:rsidRPr="00740D8A">
        <w:rPr>
          <w:rStyle w:val="6-Char"/>
          <w:rFonts w:hint="eastAsia"/>
          <w:rtl/>
        </w:rPr>
        <w:t>اْ</w:t>
      </w:r>
      <w:r w:rsidRPr="00740D8A">
        <w:rPr>
          <w:rStyle w:val="6-Char"/>
          <w:rtl/>
        </w:rPr>
        <w:t xml:space="preserve"> </w:t>
      </w:r>
      <w:r w:rsidRPr="00740D8A">
        <w:rPr>
          <w:rStyle w:val="6-Char"/>
          <w:rFonts w:hint="eastAsia"/>
          <w:rtl/>
        </w:rPr>
        <w:t>ءَامَنَّا</w:t>
      </w:r>
      <w:r w:rsidRPr="00740D8A">
        <w:rPr>
          <w:rStyle w:val="6-Char"/>
          <w:rtl/>
        </w:rPr>
        <w:t xml:space="preserve"> </w:t>
      </w:r>
      <w:r w:rsidRPr="00740D8A">
        <w:rPr>
          <w:rStyle w:val="6-Char"/>
          <w:rFonts w:hint="eastAsia"/>
          <w:rtl/>
        </w:rPr>
        <w:t>بِ</w:t>
      </w:r>
      <w:r w:rsidRPr="00740D8A">
        <w:rPr>
          <w:rStyle w:val="6-Char"/>
          <w:rFonts w:hint="cs"/>
          <w:rtl/>
        </w:rPr>
        <w:t>ٱ</w:t>
      </w:r>
      <w:r w:rsidRPr="00740D8A">
        <w:rPr>
          <w:rStyle w:val="6-Char"/>
          <w:rFonts w:hint="eastAsia"/>
          <w:rtl/>
        </w:rPr>
        <w:t>للَّهِ</w:t>
      </w:r>
      <w:r w:rsidRPr="00740D8A">
        <w:rPr>
          <w:rStyle w:val="6-Char"/>
          <w:rtl/>
        </w:rPr>
        <w:t xml:space="preserve"> </w:t>
      </w:r>
      <w:r w:rsidRPr="00740D8A">
        <w:rPr>
          <w:rStyle w:val="6-Char"/>
          <w:rFonts w:hint="eastAsia"/>
          <w:rtl/>
        </w:rPr>
        <w:t>وَمَا</w:t>
      </w:r>
      <w:r w:rsidRPr="00740D8A">
        <w:rPr>
          <w:rStyle w:val="6-Char"/>
          <w:rFonts w:hint="cs"/>
          <w:rtl/>
        </w:rPr>
        <w:t>ٓ</w:t>
      </w:r>
      <w:r w:rsidRPr="00740D8A">
        <w:rPr>
          <w:rStyle w:val="6-Char"/>
          <w:rtl/>
        </w:rPr>
        <w:t xml:space="preserve"> </w:t>
      </w:r>
      <w:r w:rsidRPr="00740D8A">
        <w:rPr>
          <w:rStyle w:val="6-Char"/>
          <w:rFonts w:hint="eastAsia"/>
          <w:rtl/>
        </w:rPr>
        <w:t>أُنزِلَ</w:t>
      </w:r>
      <w:r w:rsidRPr="00740D8A">
        <w:rPr>
          <w:rStyle w:val="6-Char"/>
          <w:rtl/>
        </w:rPr>
        <w:t xml:space="preserve"> </w:t>
      </w:r>
      <w:r w:rsidRPr="00740D8A">
        <w:rPr>
          <w:rStyle w:val="6-Char"/>
          <w:rFonts w:hint="eastAsia"/>
          <w:rtl/>
        </w:rPr>
        <w:t>إِلَي</w:t>
      </w:r>
      <w:r w:rsidRPr="00740D8A">
        <w:rPr>
          <w:rStyle w:val="6-Char"/>
          <w:rFonts w:hint="cs"/>
          <w:rtl/>
        </w:rPr>
        <w:t>ۡ</w:t>
      </w:r>
      <w:r w:rsidRPr="00740D8A">
        <w:rPr>
          <w:rStyle w:val="6-Char"/>
          <w:rFonts w:hint="eastAsia"/>
          <w:rtl/>
        </w:rPr>
        <w:t>نَا</w:t>
      </w:r>
      <w:r w:rsidRPr="00740D8A">
        <w:rPr>
          <w:rStyle w:val="6-Char"/>
          <w:rtl/>
        </w:rPr>
        <w:t xml:space="preserve"> </w:t>
      </w:r>
      <w:r w:rsidRPr="00740D8A">
        <w:rPr>
          <w:rStyle w:val="6-Char"/>
          <w:rFonts w:hint="eastAsia"/>
          <w:rtl/>
        </w:rPr>
        <w:t>وَمَا</w:t>
      </w:r>
      <w:r w:rsidRPr="00740D8A">
        <w:rPr>
          <w:rStyle w:val="6-Char"/>
          <w:rFonts w:hint="cs"/>
          <w:rtl/>
        </w:rPr>
        <w:t>ٓ</w:t>
      </w:r>
      <w:r w:rsidRPr="00740D8A">
        <w:rPr>
          <w:rStyle w:val="6-Char"/>
          <w:rtl/>
        </w:rPr>
        <w:t>.</w:t>
      </w:r>
      <w:r w:rsidRPr="00740D8A">
        <w:rPr>
          <w:rStyle w:val="6-Char"/>
          <w:rFonts w:hint="cs"/>
          <w:rtl/>
        </w:rPr>
        <w:t>..</w:t>
      </w:r>
      <w:r w:rsidR="00C65D08" w:rsidRPr="00C65D08">
        <w:rPr>
          <w:rFonts w:ascii="KFGQPC Uthman Taha Naskh" w:cs="Traditional Arabic" w:hint="cs"/>
          <w:rtl/>
        </w:rPr>
        <w:t>﴾</w:t>
      </w:r>
      <w:r w:rsidRPr="007E7510">
        <w:rPr>
          <w:rtl/>
        </w:rPr>
        <w:t xml:space="preserve"> </w:t>
      </w:r>
      <w:r w:rsidRPr="0025055A">
        <w:rPr>
          <w:rStyle w:val="Char6"/>
          <w:rtl/>
        </w:rPr>
        <w:t>[البقرة: ١٣٦]</w:t>
      </w:r>
      <w:r w:rsidRPr="007E7510">
        <w:rPr>
          <w:rtl/>
        </w:rPr>
        <w:t xml:space="preserve"> </w:t>
      </w:r>
      <w:r w:rsidRPr="007E7510">
        <w:rPr>
          <w:rFonts w:hint="cs"/>
          <w:rtl/>
        </w:rPr>
        <w:t>و آ</w:t>
      </w:r>
      <w:r w:rsidR="00FD1B4F" w:rsidRPr="007E7510">
        <w:rPr>
          <w:rFonts w:hint="cs"/>
          <w:rtl/>
        </w:rPr>
        <w:t>ی</w:t>
      </w:r>
      <w:r w:rsidRPr="007E7510">
        <w:rPr>
          <w:rFonts w:hint="cs"/>
          <w:rtl/>
        </w:rPr>
        <w:t xml:space="preserve">ۀ </w:t>
      </w:r>
      <w:r w:rsidR="00C65D08" w:rsidRPr="00C65D08">
        <w:rPr>
          <w:rFonts w:ascii="KFGQPC Uthman Taha Naskh" w:cs="Traditional Arabic" w:hint="cs"/>
          <w:rtl/>
        </w:rPr>
        <w:t>﴿</w:t>
      </w:r>
      <w:r w:rsidRPr="00740D8A">
        <w:rPr>
          <w:rStyle w:val="6-Char"/>
          <w:rFonts w:hint="eastAsia"/>
          <w:rtl/>
        </w:rPr>
        <w:t>تَعَالَو</w:t>
      </w:r>
      <w:r w:rsidRPr="00740D8A">
        <w:rPr>
          <w:rStyle w:val="6-Char"/>
          <w:rFonts w:hint="cs"/>
          <w:rtl/>
        </w:rPr>
        <w:t>ۡ</w:t>
      </w:r>
      <w:r w:rsidRPr="00740D8A">
        <w:rPr>
          <w:rStyle w:val="6-Char"/>
          <w:rFonts w:hint="eastAsia"/>
          <w:rtl/>
        </w:rPr>
        <w:t>اْ</w:t>
      </w:r>
      <w:r w:rsidRPr="00740D8A">
        <w:rPr>
          <w:rStyle w:val="6-Char"/>
          <w:rtl/>
        </w:rPr>
        <w:t xml:space="preserve"> </w:t>
      </w:r>
      <w:r w:rsidRPr="00740D8A">
        <w:rPr>
          <w:rStyle w:val="6-Char"/>
          <w:rFonts w:hint="eastAsia"/>
          <w:rtl/>
        </w:rPr>
        <w:t>إِلَى</w:t>
      </w:r>
      <w:r w:rsidRPr="00740D8A">
        <w:rPr>
          <w:rStyle w:val="6-Char"/>
          <w:rFonts w:hint="cs"/>
          <w:rtl/>
        </w:rPr>
        <w:t>ٰ</w:t>
      </w:r>
      <w:r w:rsidRPr="00740D8A">
        <w:rPr>
          <w:rStyle w:val="6-Char"/>
          <w:rtl/>
        </w:rPr>
        <w:t xml:space="preserve"> </w:t>
      </w:r>
      <w:r w:rsidRPr="00740D8A">
        <w:rPr>
          <w:rStyle w:val="6-Char"/>
          <w:rFonts w:hint="eastAsia"/>
          <w:rtl/>
        </w:rPr>
        <w:t>كَلِمَة</w:t>
      </w:r>
      <w:r w:rsidRPr="00740D8A">
        <w:rPr>
          <w:rStyle w:val="6-Char"/>
          <w:rFonts w:hint="cs"/>
          <w:rtl/>
        </w:rPr>
        <w:t>ٖ</w:t>
      </w:r>
      <w:r w:rsidRPr="00740D8A">
        <w:rPr>
          <w:rStyle w:val="6-Char"/>
          <w:rtl/>
        </w:rPr>
        <w:t xml:space="preserve"> </w:t>
      </w:r>
      <w:r w:rsidRPr="00740D8A">
        <w:rPr>
          <w:rStyle w:val="6-Char"/>
          <w:rFonts w:hint="eastAsia"/>
          <w:rtl/>
        </w:rPr>
        <w:t>سَوَا</w:t>
      </w:r>
      <w:r w:rsidRPr="00740D8A">
        <w:rPr>
          <w:rStyle w:val="6-Char"/>
          <w:rFonts w:hint="cs"/>
          <w:rtl/>
        </w:rPr>
        <w:t>ٓ</w:t>
      </w:r>
      <w:r w:rsidRPr="00740D8A">
        <w:rPr>
          <w:rStyle w:val="6-Char"/>
          <w:rFonts w:hint="eastAsia"/>
          <w:rtl/>
        </w:rPr>
        <w:t>ءِ</w:t>
      </w:r>
      <w:r w:rsidRPr="00740D8A">
        <w:rPr>
          <w:rStyle w:val="6-Char"/>
          <w:rFonts w:hint="cs"/>
          <w:rtl/>
        </w:rPr>
        <w:t>ۢ</w:t>
      </w:r>
      <w:r w:rsidRPr="00740D8A">
        <w:rPr>
          <w:rStyle w:val="6-Char"/>
          <w:rtl/>
        </w:rPr>
        <w:t xml:space="preserve"> </w:t>
      </w:r>
      <w:r w:rsidRPr="00740D8A">
        <w:rPr>
          <w:rStyle w:val="6-Char"/>
          <w:rFonts w:hint="eastAsia"/>
          <w:rtl/>
        </w:rPr>
        <w:t>بَي</w:t>
      </w:r>
      <w:r w:rsidRPr="00740D8A">
        <w:rPr>
          <w:rStyle w:val="6-Char"/>
          <w:rFonts w:hint="cs"/>
          <w:rtl/>
        </w:rPr>
        <w:t>ۡ</w:t>
      </w:r>
      <w:r w:rsidRPr="00740D8A">
        <w:rPr>
          <w:rStyle w:val="6-Char"/>
          <w:rFonts w:hint="eastAsia"/>
          <w:rtl/>
        </w:rPr>
        <w:t>نَنَا</w:t>
      </w:r>
      <w:r w:rsidRPr="00740D8A">
        <w:rPr>
          <w:rStyle w:val="6-Char"/>
          <w:rtl/>
        </w:rPr>
        <w:t xml:space="preserve"> </w:t>
      </w:r>
      <w:r w:rsidRPr="00740D8A">
        <w:rPr>
          <w:rStyle w:val="6-Char"/>
          <w:rFonts w:hint="eastAsia"/>
          <w:rtl/>
        </w:rPr>
        <w:t>وَبَي</w:t>
      </w:r>
      <w:r w:rsidRPr="00740D8A">
        <w:rPr>
          <w:rStyle w:val="6-Char"/>
          <w:rFonts w:hint="cs"/>
          <w:rtl/>
        </w:rPr>
        <w:t>ۡ</w:t>
      </w:r>
      <w:r w:rsidRPr="00740D8A">
        <w:rPr>
          <w:rStyle w:val="6-Char"/>
          <w:rFonts w:hint="eastAsia"/>
          <w:rtl/>
        </w:rPr>
        <w:t>نَكُم</w:t>
      </w:r>
      <w:r w:rsidRPr="00740D8A">
        <w:rPr>
          <w:rStyle w:val="6-Char"/>
          <w:rFonts w:hint="cs"/>
          <w:rtl/>
        </w:rPr>
        <w:t>ۡ</w:t>
      </w:r>
      <w:r w:rsidR="00C65D08" w:rsidRPr="00C65D08">
        <w:rPr>
          <w:rFonts w:ascii="KFGQPC Uthman Taha Naskh" w:cs="Traditional Arabic" w:hint="cs"/>
          <w:rtl/>
        </w:rPr>
        <w:t>﴾</w:t>
      </w:r>
      <w:r w:rsidRPr="007E7510">
        <w:rPr>
          <w:rtl/>
        </w:rPr>
        <w:t xml:space="preserve"> </w:t>
      </w:r>
      <w:r w:rsidRPr="0025055A">
        <w:rPr>
          <w:rStyle w:val="Char8"/>
          <w:rtl/>
        </w:rPr>
        <w:t>[ال عمران: ٦٤]</w:t>
      </w:r>
      <w:r w:rsidRPr="007E7510">
        <w:rPr>
          <w:rtl/>
        </w:rPr>
        <w:t xml:space="preserve"> </w:t>
      </w:r>
      <w:r w:rsidRPr="007E7510">
        <w:rPr>
          <w:rFonts w:hint="cs"/>
          <w:rtl/>
        </w:rPr>
        <w:t>را م</w:t>
      </w:r>
      <w:r w:rsidR="00FD1B4F" w:rsidRPr="007E7510">
        <w:rPr>
          <w:rFonts w:hint="cs"/>
          <w:rtl/>
        </w:rPr>
        <w:t>ی</w:t>
      </w:r>
      <w:r w:rsidRPr="007E7510">
        <w:rPr>
          <w:rFonts w:hint="cs"/>
          <w:rtl/>
        </w:rPr>
        <w:t>‌خواندند»</w:t>
      </w:r>
      <w:r w:rsidRPr="007E7510">
        <w:rPr>
          <w:rFonts w:hint="cs"/>
          <w:vertAlign w:val="superscript"/>
          <w:rtl/>
        </w:rPr>
        <w:t>(</w:t>
      </w:r>
      <w:r w:rsidRPr="007E7510">
        <w:rPr>
          <w:vertAlign w:val="superscript"/>
          <w:rtl/>
        </w:rPr>
        <w:footnoteReference w:id="24"/>
      </w:r>
      <w:r w:rsidRPr="007E7510">
        <w:rPr>
          <w:rFonts w:hint="cs"/>
          <w:vertAlign w:val="superscript"/>
          <w:rtl/>
        </w:rPr>
        <w:t>)</w:t>
      </w:r>
      <w:r w:rsidRPr="007E7510">
        <w:rPr>
          <w:rFonts w:hint="cs"/>
          <w:rtl/>
        </w:rPr>
        <w:t>.</w:t>
      </w:r>
    </w:p>
    <w:p w:rsidR="000C080F" w:rsidRPr="0025055A" w:rsidRDefault="000C080F" w:rsidP="00D724DA">
      <w:pPr>
        <w:pStyle w:val="a3"/>
        <w:rPr>
          <w:rtl/>
        </w:rPr>
      </w:pPr>
      <w:r w:rsidRPr="0025055A">
        <w:rPr>
          <w:rFonts w:hint="cs"/>
          <w:rtl/>
        </w:rPr>
        <w:t>ا</w:t>
      </w:r>
      <w:r w:rsidR="00FD1B4F" w:rsidRPr="0025055A">
        <w:rPr>
          <w:rFonts w:hint="cs"/>
          <w:rtl/>
        </w:rPr>
        <w:t>ی</w:t>
      </w:r>
      <w:r w:rsidRPr="0025055A">
        <w:rPr>
          <w:rFonts w:hint="cs"/>
          <w:rtl/>
        </w:rPr>
        <w:t>ن دو حد</w:t>
      </w:r>
      <w:r w:rsidR="00FD1B4F" w:rsidRPr="0025055A">
        <w:rPr>
          <w:rFonts w:hint="cs"/>
          <w:rtl/>
        </w:rPr>
        <w:t>ی</w:t>
      </w:r>
      <w:r w:rsidRPr="0025055A">
        <w:rPr>
          <w:rFonts w:hint="cs"/>
          <w:rtl/>
        </w:rPr>
        <w:t>ث دل</w:t>
      </w:r>
      <w:r w:rsidR="00FD1B4F" w:rsidRPr="0025055A">
        <w:rPr>
          <w:rFonts w:hint="cs"/>
          <w:rtl/>
        </w:rPr>
        <w:t>ی</w:t>
      </w:r>
      <w:r w:rsidRPr="0025055A">
        <w:rPr>
          <w:rFonts w:hint="cs"/>
          <w:rtl/>
        </w:rPr>
        <w:t>ل</w:t>
      </w:r>
      <w:r w:rsidR="00FD1B4F" w:rsidRPr="0025055A">
        <w:rPr>
          <w:rFonts w:hint="cs"/>
          <w:rtl/>
        </w:rPr>
        <w:t>ی</w:t>
      </w:r>
      <w:r w:rsidRPr="0025055A">
        <w:rPr>
          <w:rFonts w:hint="cs"/>
          <w:rtl/>
        </w:rPr>
        <w:t xml:space="preserve"> بر مستحب بودن قرائت سورۀ </w:t>
      </w:r>
      <w:r w:rsidR="00C65D08" w:rsidRPr="00C65D08">
        <w:rPr>
          <w:rFonts w:ascii="KFGQPC Uthman Taha Naskh" w:cs="Traditional Arabic" w:hint="cs"/>
          <w:rtl/>
        </w:rPr>
        <w:t>﴿</w:t>
      </w:r>
      <w:r w:rsidRPr="00740D8A">
        <w:rPr>
          <w:rStyle w:val="6-Char"/>
          <w:rFonts w:hint="eastAsia"/>
          <w:rtl/>
        </w:rPr>
        <w:t>قُل</w:t>
      </w:r>
      <w:r w:rsidRPr="00740D8A">
        <w:rPr>
          <w:rStyle w:val="6-Char"/>
          <w:rFonts w:hint="cs"/>
          <w:rtl/>
        </w:rPr>
        <w:t>ۡ</w:t>
      </w:r>
      <w:r w:rsidRPr="00740D8A">
        <w:rPr>
          <w:rStyle w:val="6-Char"/>
          <w:rtl/>
        </w:rPr>
        <w:t xml:space="preserve"> </w:t>
      </w:r>
      <w:r w:rsidRPr="00740D8A">
        <w:rPr>
          <w:rStyle w:val="6-Char"/>
          <w:rFonts w:hint="eastAsia"/>
          <w:rtl/>
        </w:rPr>
        <w:t>يَ</w:t>
      </w:r>
      <w:r w:rsidRPr="00740D8A">
        <w:rPr>
          <w:rStyle w:val="6-Char"/>
          <w:rFonts w:hint="cs"/>
          <w:rtl/>
        </w:rPr>
        <w:t>ٰٓ</w:t>
      </w:r>
      <w:r w:rsidRPr="00740D8A">
        <w:rPr>
          <w:rStyle w:val="6-Char"/>
          <w:rFonts w:hint="eastAsia"/>
          <w:rtl/>
        </w:rPr>
        <w:t>أَيُّهَا</w:t>
      </w:r>
      <w:r w:rsidRPr="00740D8A">
        <w:rPr>
          <w:rStyle w:val="6-Char"/>
          <w:rtl/>
        </w:rPr>
        <w:t xml:space="preserve"> </w:t>
      </w:r>
      <w:r w:rsidRPr="00740D8A">
        <w:rPr>
          <w:rStyle w:val="6-Char"/>
          <w:rFonts w:hint="cs"/>
          <w:rtl/>
        </w:rPr>
        <w:t>ٱ</w:t>
      </w:r>
      <w:r w:rsidRPr="00740D8A">
        <w:rPr>
          <w:rStyle w:val="6-Char"/>
          <w:rFonts w:hint="eastAsia"/>
          <w:rtl/>
        </w:rPr>
        <w:t>ل</w:t>
      </w:r>
      <w:r w:rsidRPr="00740D8A">
        <w:rPr>
          <w:rStyle w:val="6-Char"/>
          <w:rFonts w:hint="cs"/>
          <w:rtl/>
        </w:rPr>
        <w:t>ۡ</w:t>
      </w:r>
      <w:r w:rsidRPr="00740D8A">
        <w:rPr>
          <w:rStyle w:val="6-Char"/>
          <w:rFonts w:hint="eastAsia"/>
          <w:rtl/>
        </w:rPr>
        <w:t>كَ</w:t>
      </w:r>
      <w:r w:rsidRPr="00740D8A">
        <w:rPr>
          <w:rStyle w:val="6-Char"/>
          <w:rFonts w:hint="cs"/>
          <w:rtl/>
        </w:rPr>
        <w:t>ٰ</w:t>
      </w:r>
      <w:r w:rsidRPr="00740D8A">
        <w:rPr>
          <w:rStyle w:val="6-Char"/>
          <w:rFonts w:hint="eastAsia"/>
          <w:rtl/>
        </w:rPr>
        <w:t>فِرُونَ</w:t>
      </w:r>
      <w:r w:rsidR="00C65D08" w:rsidRPr="00C65D08">
        <w:rPr>
          <w:rFonts w:ascii="KFGQPC Uthman Taha Naskh" w:cs="Traditional Arabic" w:hint="cs"/>
          <w:rtl/>
        </w:rPr>
        <w:t>﴾</w:t>
      </w:r>
      <w:r w:rsidR="00D724DA">
        <w:rPr>
          <w:rFonts w:ascii="KFGQPC Uthman Taha Naskh" w:cs="Traditional Arabic" w:hint="cs"/>
          <w:rtl/>
        </w:rPr>
        <w:t xml:space="preserve"> </w:t>
      </w:r>
      <w:r w:rsidRPr="00D724DA">
        <w:rPr>
          <w:rFonts w:hint="cs"/>
          <w:rtl/>
        </w:rPr>
        <w:t>در</w:t>
      </w:r>
      <w:r w:rsidRPr="0025055A">
        <w:rPr>
          <w:rFonts w:hint="cs"/>
          <w:rtl/>
        </w:rPr>
        <w:t xml:space="preserve"> ر</w:t>
      </w:r>
      <w:r w:rsidR="00FD1B4F" w:rsidRPr="0025055A">
        <w:rPr>
          <w:rFonts w:hint="cs"/>
          <w:rtl/>
        </w:rPr>
        <w:t>ک</w:t>
      </w:r>
      <w:r w:rsidRPr="0025055A">
        <w:rPr>
          <w:rFonts w:hint="cs"/>
          <w:rtl/>
        </w:rPr>
        <w:t>عت اول و سورۀ اخلاص در ر</w:t>
      </w:r>
      <w:r w:rsidR="00FD1B4F" w:rsidRPr="0025055A">
        <w:rPr>
          <w:rFonts w:hint="cs"/>
          <w:rtl/>
        </w:rPr>
        <w:t>ک</w:t>
      </w:r>
      <w:r w:rsidRPr="0025055A">
        <w:rPr>
          <w:rFonts w:hint="cs"/>
          <w:rtl/>
        </w:rPr>
        <w:t>عت دوم</w:t>
      </w:r>
      <w:r w:rsidRPr="0025055A">
        <w:rPr>
          <w:rFonts w:hint="cs"/>
          <w:vertAlign w:val="superscript"/>
          <w:rtl/>
        </w:rPr>
        <w:t>(</w:t>
      </w:r>
      <w:r w:rsidRPr="0025055A">
        <w:rPr>
          <w:vertAlign w:val="superscript"/>
          <w:rtl/>
        </w:rPr>
        <w:footnoteReference w:id="25"/>
      </w:r>
      <w:r w:rsidRPr="0025055A">
        <w:rPr>
          <w:rFonts w:hint="cs"/>
          <w:vertAlign w:val="superscript"/>
          <w:rtl/>
        </w:rPr>
        <w:t>)</w:t>
      </w:r>
      <w:r w:rsidRPr="0025055A">
        <w:rPr>
          <w:rFonts w:hint="cs"/>
          <w:rtl/>
        </w:rPr>
        <w:t xml:space="preserve"> سنت صبح هستند و ن</w:t>
      </w:r>
      <w:r w:rsidR="00FD1B4F" w:rsidRPr="0025055A">
        <w:rPr>
          <w:rFonts w:hint="cs"/>
          <w:rtl/>
        </w:rPr>
        <w:t>ی</w:t>
      </w:r>
      <w:r w:rsidRPr="0025055A">
        <w:rPr>
          <w:rFonts w:hint="cs"/>
          <w:rtl/>
        </w:rPr>
        <w:t>ز بر مستحب بودن قرائت دو آ</w:t>
      </w:r>
      <w:r w:rsidR="00FD1B4F" w:rsidRPr="0025055A">
        <w:rPr>
          <w:rFonts w:hint="cs"/>
          <w:rtl/>
        </w:rPr>
        <w:t>ی</w:t>
      </w:r>
      <w:r w:rsidRPr="0025055A">
        <w:rPr>
          <w:rFonts w:hint="cs"/>
          <w:rtl/>
        </w:rPr>
        <w:t>ه از سورۀ بقره و آل عمران دلالت دارند، پس فرد مسلمان گاه</w:t>
      </w:r>
      <w:r w:rsidR="00FD1B4F" w:rsidRPr="0025055A">
        <w:rPr>
          <w:rFonts w:hint="cs"/>
          <w:rtl/>
        </w:rPr>
        <w:t>ی</w:t>
      </w:r>
      <w:r w:rsidRPr="0025055A">
        <w:rPr>
          <w:rFonts w:hint="cs"/>
          <w:rtl/>
        </w:rPr>
        <w:t xml:space="preserve"> ا</w:t>
      </w:r>
      <w:r w:rsidR="00FD1B4F" w:rsidRPr="0025055A">
        <w:rPr>
          <w:rFonts w:hint="cs"/>
          <w:rtl/>
        </w:rPr>
        <w:t>ی</w:t>
      </w:r>
      <w:r w:rsidRPr="0025055A">
        <w:rPr>
          <w:rFonts w:hint="cs"/>
          <w:rtl/>
        </w:rPr>
        <w:t>ن را م</w:t>
      </w:r>
      <w:r w:rsidR="00FD1B4F" w:rsidRPr="0025055A">
        <w:rPr>
          <w:rFonts w:hint="cs"/>
          <w:rtl/>
        </w:rPr>
        <w:t>ی</w:t>
      </w:r>
      <w:r w:rsidRPr="0025055A">
        <w:rPr>
          <w:rFonts w:hint="cs"/>
          <w:rtl/>
        </w:rPr>
        <w:t>‌خواند و گاه</w:t>
      </w:r>
      <w:r w:rsidR="00FD1B4F" w:rsidRPr="0025055A">
        <w:rPr>
          <w:rFonts w:hint="cs"/>
          <w:rtl/>
        </w:rPr>
        <w:t>ی</w:t>
      </w:r>
      <w:r w:rsidRPr="0025055A">
        <w:rPr>
          <w:rFonts w:hint="cs"/>
          <w:rtl/>
        </w:rPr>
        <w:t xml:space="preserve"> آن را؛ و آن ‌هم برا</w:t>
      </w:r>
      <w:r w:rsidR="00FD1B4F" w:rsidRPr="0025055A">
        <w:rPr>
          <w:rFonts w:hint="cs"/>
          <w:rtl/>
        </w:rPr>
        <w:t>ی</w:t>
      </w:r>
      <w:r w:rsidRPr="0025055A">
        <w:rPr>
          <w:rFonts w:hint="cs"/>
          <w:rtl/>
        </w:rPr>
        <w:t xml:space="preserve"> به جا آوردن سنت است</w:t>
      </w:r>
      <w:r w:rsidRPr="0025055A">
        <w:rPr>
          <w:rFonts w:hint="cs"/>
          <w:vertAlign w:val="superscript"/>
          <w:rtl/>
        </w:rPr>
        <w:t>(</w:t>
      </w:r>
      <w:r w:rsidRPr="0025055A">
        <w:rPr>
          <w:vertAlign w:val="superscript"/>
          <w:rtl/>
        </w:rPr>
        <w:footnoteReference w:id="26"/>
      </w:r>
      <w:r w:rsidRPr="0025055A">
        <w:rPr>
          <w:rFonts w:hint="cs"/>
          <w:vertAlign w:val="superscript"/>
          <w:rtl/>
        </w:rPr>
        <w:t>)</w:t>
      </w:r>
      <w:r w:rsidRPr="0025055A">
        <w:rPr>
          <w:rFonts w:hint="cs"/>
          <w:rtl/>
        </w:rPr>
        <w:t>.</w:t>
      </w:r>
    </w:p>
    <w:p w:rsidR="000C080F" w:rsidRPr="0025055A" w:rsidRDefault="000C080F" w:rsidP="0025055A">
      <w:pPr>
        <w:pStyle w:val="a7"/>
        <w:rPr>
          <w:rtl/>
        </w:rPr>
      </w:pPr>
      <w:r w:rsidRPr="0025055A">
        <w:rPr>
          <w:rFonts w:hint="cs"/>
          <w:rtl/>
        </w:rPr>
        <w:t>5- به پهلو خواب</w:t>
      </w:r>
      <w:r w:rsidR="00FD1B4F" w:rsidRPr="0025055A">
        <w:rPr>
          <w:rFonts w:hint="cs"/>
          <w:rtl/>
        </w:rPr>
        <w:t>ی</w:t>
      </w:r>
      <w:r w:rsidRPr="0025055A">
        <w:rPr>
          <w:rFonts w:hint="cs"/>
          <w:rtl/>
        </w:rPr>
        <w:t>دن  بعد از آن</w:t>
      </w:r>
    </w:p>
    <w:p w:rsidR="000C080F" w:rsidRPr="0025055A" w:rsidRDefault="000C080F" w:rsidP="0025055A">
      <w:pPr>
        <w:pStyle w:val="a3"/>
        <w:rPr>
          <w:rtl/>
        </w:rPr>
      </w:pPr>
      <w:r w:rsidRPr="0025055A">
        <w:rPr>
          <w:rFonts w:hint="cs"/>
          <w:rtl/>
        </w:rPr>
        <w:t xml:space="preserve">مستحب است </w:t>
      </w:r>
      <w:r w:rsidR="00FD1B4F" w:rsidRPr="0025055A">
        <w:rPr>
          <w:rFonts w:hint="cs"/>
          <w:rtl/>
        </w:rPr>
        <w:t>ک</w:t>
      </w:r>
      <w:r w:rsidRPr="0025055A">
        <w:rPr>
          <w:rFonts w:hint="cs"/>
          <w:rtl/>
        </w:rPr>
        <w:t>ه شخص مسلمان بعد از خواندن راتبۀ صبح به پهلو</w:t>
      </w:r>
      <w:r w:rsidR="00FD1B4F" w:rsidRPr="0025055A">
        <w:rPr>
          <w:rFonts w:hint="cs"/>
          <w:rtl/>
        </w:rPr>
        <w:t>ی</w:t>
      </w:r>
      <w:r w:rsidRPr="0025055A">
        <w:rPr>
          <w:rFonts w:hint="cs"/>
          <w:rtl/>
        </w:rPr>
        <w:t xml:space="preserve"> راست خود دراز ب</w:t>
      </w:r>
      <w:r w:rsidR="00FD1B4F" w:rsidRPr="0025055A">
        <w:rPr>
          <w:rFonts w:hint="cs"/>
          <w:rtl/>
        </w:rPr>
        <w:t>ک</w:t>
      </w:r>
      <w:r w:rsidRPr="0025055A">
        <w:rPr>
          <w:rFonts w:hint="cs"/>
          <w:rtl/>
        </w:rPr>
        <w:t>شد، زیرا:</w:t>
      </w:r>
    </w:p>
    <w:p w:rsidR="000C080F" w:rsidRPr="0025055A" w:rsidRDefault="000C080F" w:rsidP="0025055A">
      <w:pPr>
        <w:pStyle w:val="a3"/>
        <w:rPr>
          <w:rtl/>
        </w:rPr>
      </w:pPr>
      <w:r w:rsidRPr="0025055A">
        <w:rPr>
          <w:rFonts w:hint="cs"/>
          <w:rtl/>
        </w:rPr>
        <w:t>الف) از ابو هر</w:t>
      </w:r>
      <w:r w:rsidR="00FD1B4F" w:rsidRPr="0025055A">
        <w:rPr>
          <w:rFonts w:hint="cs"/>
          <w:rtl/>
        </w:rPr>
        <w:t>ی</w:t>
      </w:r>
      <w:r w:rsidRPr="0025055A">
        <w:rPr>
          <w:rFonts w:hint="cs"/>
          <w:rtl/>
        </w:rPr>
        <w:t>ره</w:t>
      </w:r>
      <w:r w:rsidR="000A6572" w:rsidRPr="0025055A">
        <w:rPr>
          <w:rFonts w:cs="CTraditional Arabic" w:hint="cs"/>
          <w:rtl/>
        </w:rPr>
        <w:t>س</w:t>
      </w:r>
      <w:r w:rsidRPr="0025055A">
        <w:rPr>
          <w:rFonts w:hint="cs"/>
          <w:rtl/>
        </w:rPr>
        <w:t xml:space="preserve"> روا</w:t>
      </w:r>
      <w:r w:rsidR="00FD1B4F" w:rsidRPr="0025055A">
        <w:rPr>
          <w:rFonts w:hint="cs"/>
          <w:rtl/>
        </w:rPr>
        <w:t>ی</w:t>
      </w:r>
      <w:r w:rsidRPr="0025055A">
        <w:rPr>
          <w:rFonts w:hint="cs"/>
          <w:rtl/>
        </w:rPr>
        <w:t xml:space="preserve">ت است </w:t>
      </w:r>
      <w:r w:rsidR="00FD1B4F" w:rsidRPr="0025055A">
        <w:rPr>
          <w:rFonts w:hint="cs"/>
          <w:rtl/>
        </w:rPr>
        <w:t>ک</w:t>
      </w:r>
      <w:r w:rsidRPr="0025055A">
        <w:rPr>
          <w:rFonts w:hint="cs"/>
          <w:rtl/>
        </w:rPr>
        <w:t>ه پ</w:t>
      </w:r>
      <w:r w:rsidR="00FD1B4F" w:rsidRPr="0025055A">
        <w:rPr>
          <w:rFonts w:hint="cs"/>
          <w:rtl/>
        </w:rPr>
        <w:t>ی</w:t>
      </w:r>
      <w:r w:rsidRPr="0025055A">
        <w:rPr>
          <w:rFonts w:hint="cs"/>
          <w:rtl/>
        </w:rPr>
        <w:t>امبر</w:t>
      </w:r>
      <w:r w:rsidR="00B71333" w:rsidRPr="0025055A">
        <w:rPr>
          <w:rFonts w:cs="CTraditional Arabic" w:hint="cs"/>
          <w:rtl/>
        </w:rPr>
        <w:t xml:space="preserve"> ج</w:t>
      </w:r>
      <w:r w:rsidRPr="0025055A">
        <w:rPr>
          <w:rFonts w:hint="cs"/>
          <w:rtl/>
        </w:rPr>
        <w:t xml:space="preserve"> فرمودند: «اگر هر</w:t>
      </w:r>
      <w:r w:rsidR="00FD1B4F" w:rsidRPr="0025055A">
        <w:rPr>
          <w:rFonts w:hint="cs"/>
          <w:rtl/>
        </w:rPr>
        <w:t>یک</w:t>
      </w:r>
      <w:r w:rsidRPr="0025055A">
        <w:rPr>
          <w:rFonts w:hint="cs"/>
          <w:rtl/>
        </w:rPr>
        <w:t xml:space="preserve"> از شما دو ر</w:t>
      </w:r>
      <w:r w:rsidR="00FD1B4F" w:rsidRPr="0025055A">
        <w:rPr>
          <w:rFonts w:hint="cs"/>
          <w:rtl/>
        </w:rPr>
        <w:t>ک</w:t>
      </w:r>
      <w:r w:rsidRPr="0025055A">
        <w:rPr>
          <w:rFonts w:hint="cs"/>
          <w:rtl/>
        </w:rPr>
        <w:t>عت صبح خود را خواند، پس به پهلو</w:t>
      </w:r>
      <w:r w:rsidR="00FD1B4F" w:rsidRPr="0025055A">
        <w:rPr>
          <w:rFonts w:hint="cs"/>
          <w:rtl/>
        </w:rPr>
        <w:t>ی</w:t>
      </w:r>
      <w:r w:rsidRPr="0025055A">
        <w:rPr>
          <w:rFonts w:hint="cs"/>
          <w:rtl/>
        </w:rPr>
        <w:t xml:space="preserve"> راست خو دراز ب</w:t>
      </w:r>
      <w:r w:rsidR="00FD1B4F" w:rsidRPr="0025055A">
        <w:rPr>
          <w:rFonts w:hint="cs"/>
          <w:rtl/>
        </w:rPr>
        <w:t>ک</w:t>
      </w:r>
      <w:r w:rsidRPr="0025055A">
        <w:rPr>
          <w:rFonts w:hint="cs"/>
          <w:rtl/>
        </w:rPr>
        <w:t>شد». تخر</w:t>
      </w:r>
      <w:r w:rsidR="00FD1B4F" w:rsidRPr="0025055A">
        <w:rPr>
          <w:rFonts w:hint="cs"/>
          <w:rtl/>
        </w:rPr>
        <w:t>ی</w:t>
      </w:r>
      <w:r w:rsidRPr="0025055A">
        <w:rPr>
          <w:rFonts w:hint="cs"/>
          <w:rtl/>
        </w:rPr>
        <w:t>ج ترمذ</w:t>
      </w:r>
      <w:r w:rsidR="00FD1B4F" w:rsidRPr="0025055A">
        <w:rPr>
          <w:rFonts w:hint="cs"/>
          <w:rtl/>
        </w:rPr>
        <w:t>ی</w:t>
      </w:r>
      <w:r w:rsidRPr="0025055A">
        <w:rPr>
          <w:rFonts w:hint="cs"/>
          <w:vertAlign w:val="superscript"/>
          <w:rtl/>
        </w:rPr>
        <w:t>(</w:t>
      </w:r>
      <w:r w:rsidRPr="0025055A">
        <w:rPr>
          <w:vertAlign w:val="superscript"/>
          <w:rtl/>
        </w:rPr>
        <w:footnoteReference w:id="27"/>
      </w:r>
      <w:r w:rsidRPr="0025055A">
        <w:rPr>
          <w:rFonts w:hint="cs"/>
          <w:vertAlign w:val="superscript"/>
          <w:rtl/>
        </w:rPr>
        <w:t>)</w:t>
      </w:r>
      <w:r w:rsidRPr="0025055A">
        <w:rPr>
          <w:rFonts w:hint="cs"/>
          <w:rtl/>
        </w:rPr>
        <w:t>.</w:t>
      </w:r>
    </w:p>
    <w:p w:rsidR="000C080F" w:rsidRPr="007E7510" w:rsidRDefault="000C080F" w:rsidP="007E7510">
      <w:pPr>
        <w:pStyle w:val="a3"/>
        <w:rPr>
          <w:rtl/>
        </w:rPr>
      </w:pPr>
      <w:r w:rsidRPr="007E7510">
        <w:rPr>
          <w:rFonts w:hint="cs"/>
          <w:rtl/>
        </w:rPr>
        <w:t>ا</w:t>
      </w:r>
      <w:r w:rsidR="00FD1B4F" w:rsidRPr="007E7510">
        <w:rPr>
          <w:rFonts w:hint="cs"/>
          <w:rtl/>
        </w:rPr>
        <w:t>ی</w:t>
      </w:r>
      <w:r w:rsidRPr="007E7510">
        <w:rPr>
          <w:rFonts w:hint="cs"/>
          <w:rtl/>
        </w:rPr>
        <w:t>ن حد</w:t>
      </w:r>
      <w:r w:rsidR="00FD1B4F" w:rsidRPr="007E7510">
        <w:rPr>
          <w:rFonts w:hint="cs"/>
          <w:rtl/>
        </w:rPr>
        <w:t>ی</w:t>
      </w:r>
      <w:r w:rsidRPr="007E7510">
        <w:rPr>
          <w:rFonts w:hint="cs"/>
          <w:rtl/>
        </w:rPr>
        <w:t>ث، دل</w:t>
      </w:r>
      <w:r w:rsidR="00FD1B4F" w:rsidRPr="007E7510">
        <w:rPr>
          <w:rFonts w:hint="cs"/>
          <w:rtl/>
        </w:rPr>
        <w:t>ی</w:t>
      </w:r>
      <w:r w:rsidRPr="007E7510">
        <w:rPr>
          <w:rFonts w:hint="cs"/>
          <w:rtl/>
        </w:rPr>
        <w:t>لِ مشروع</w:t>
      </w:r>
      <w:r w:rsidR="00FD1B4F" w:rsidRPr="007E7510">
        <w:rPr>
          <w:rFonts w:hint="cs"/>
          <w:rtl/>
        </w:rPr>
        <w:t>ی</w:t>
      </w:r>
      <w:r w:rsidRPr="007E7510">
        <w:rPr>
          <w:rFonts w:hint="cs"/>
          <w:rtl/>
        </w:rPr>
        <w:t xml:space="preserve">ت به پهلو دراز </w:t>
      </w:r>
      <w:r w:rsidR="00FD1B4F" w:rsidRPr="007E7510">
        <w:rPr>
          <w:rFonts w:hint="cs"/>
          <w:rtl/>
        </w:rPr>
        <w:t>ک</w:t>
      </w:r>
      <w:r w:rsidRPr="007E7510">
        <w:rPr>
          <w:rFonts w:hint="cs"/>
          <w:rtl/>
        </w:rPr>
        <w:t>ش</w:t>
      </w:r>
      <w:r w:rsidR="00FD1B4F" w:rsidRPr="007E7510">
        <w:rPr>
          <w:rFonts w:hint="cs"/>
          <w:rtl/>
        </w:rPr>
        <w:t>ی</w:t>
      </w:r>
      <w:r w:rsidRPr="007E7510">
        <w:rPr>
          <w:rFonts w:hint="cs"/>
          <w:rtl/>
        </w:rPr>
        <w:t>دن بعد از دو ر</w:t>
      </w:r>
      <w:r w:rsidR="00FD1B4F" w:rsidRPr="007E7510">
        <w:rPr>
          <w:rFonts w:hint="cs"/>
          <w:rtl/>
        </w:rPr>
        <w:t>ک</w:t>
      </w:r>
      <w:r w:rsidRPr="007E7510">
        <w:rPr>
          <w:rFonts w:hint="cs"/>
          <w:rtl/>
        </w:rPr>
        <w:t>عت صبح است و در آن دل</w:t>
      </w:r>
      <w:r w:rsidR="00FD1B4F" w:rsidRPr="007E7510">
        <w:rPr>
          <w:rFonts w:hint="cs"/>
          <w:rtl/>
        </w:rPr>
        <w:t>ی</w:t>
      </w:r>
      <w:r w:rsidRPr="007E7510">
        <w:rPr>
          <w:rFonts w:hint="cs"/>
          <w:rtl/>
        </w:rPr>
        <w:t>ل</w:t>
      </w:r>
      <w:r w:rsidR="00FD1B4F" w:rsidRPr="007E7510">
        <w:rPr>
          <w:rFonts w:hint="cs"/>
          <w:rtl/>
        </w:rPr>
        <w:t>ی</w:t>
      </w:r>
      <w:r w:rsidRPr="007E7510">
        <w:rPr>
          <w:rFonts w:hint="cs"/>
          <w:rtl/>
        </w:rPr>
        <w:t xml:space="preserve"> بر وجوب آن است؛ چون ا</w:t>
      </w:r>
      <w:r w:rsidR="00FD1B4F" w:rsidRPr="007E7510">
        <w:rPr>
          <w:rFonts w:hint="cs"/>
          <w:rtl/>
        </w:rPr>
        <w:t>ی</w:t>
      </w:r>
      <w:r w:rsidRPr="007E7510">
        <w:rPr>
          <w:rFonts w:hint="cs"/>
          <w:rtl/>
        </w:rPr>
        <w:t>ن مقتضا</w:t>
      </w:r>
      <w:r w:rsidR="00FD1B4F" w:rsidRPr="007E7510">
        <w:rPr>
          <w:rFonts w:hint="cs"/>
          <w:rtl/>
        </w:rPr>
        <w:t>ی</w:t>
      </w:r>
      <w:r w:rsidRPr="007E7510">
        <w:rPr>
          <w:rFonts w:hint="cs"/>
          <w:rtl/>
        </w:rPr>
        <w:t xml:space="preserve"> امر است</w:t>
      </w:r>
      <w:r w:rsidRPr="007E7510">
        <w:rPr>
          <w:rFonts w:hint="cs"/>
          <w:vertAlign w:val="superscript"/>
          <w:rtl/>
        </w:rPr>
        <w:t>(</w:t>
      </w:r>
      <w:r w:rsidRPr="007E7510">
        <w:rPr>
          <w:vertAlign w:val="superscript"/>
          <w:rtl/>
        </w:rPr>
        <w:footnoteReference w:id="28"/>
      </w:r>
      <w:r w:rsidRPr="007E7510">
        <w:rPr>
          <w:rFonts w:hint="cs"/>
          <w:vertAlign w:val="superscript"/>
          <w:rtl/>
        </w:rPr>
        <w:t>)</w:t>
      </w:r>
      <w:r w:rsidRPr="007E7510">
        <w:rPr>
          <w:rFonts w:hint="cs"/>
          <w:rtl/>
        </w:rPr>
        <w:t>، ول</w:t>
      </w:r>
      <w:r w:rsidR="00FD1B4F" w:rsidRPr="007E7510">
        <w:rPr>
          <w:rFonts w:hint="cs"/>
          <w:rtl/>
        </w:rPr>
        <w:t>ی</w:t>
      </w:r>
      <w:r w:rsidRPr="007E7510">
        <w:rPr>
          <w:rFonts w:hint="cs"/>
          <w:rtl/>
        </w:rPr>
        <w:t xml:space="preserve"> حـد</w:t>
      </w:r>
      <w:r w:rsidR="00FD1B4F" w:rsidRPr="007E7510">
        <w:rPr>
          <w:rFonts w:hint="cs"/>
          <w:rtl/>
        </w:rPr>
        <w:t>ی</w:t>
      </w:r>
      <w:r w:rsidRPr="007E7510">
        <w:rPr>
          <w:rFonts w:hint="cs"/>
          <w:rtl/>
        </w:rPr>
        <w:t>ث</w:t>
      </w:r>
      <w:r w:rsidR="00FD1B4F" w:rsidRPr="007E7510">
        <w:rPr>
          <w:rFonts w:hint="cs"/>
          <w:rtl/>
        </w:rPr>
        <w:t>ی</w:t>
      </w:r>
      <w:r w:rsidRPr="007E7510">
        <w:rPr>
          <w:rFonts w:hint="cs"/>
          <w:rtl/>
        </w:rPr>
        <w:t xml:space="preserve"> </w:t>
      </w:r>
      <w:r w:rsidR="00FD1B4F" w:rsidRPr="007E7510">
        <w:rPr>
          <w:rFonts w:hint="cs"/>
          <w:rtl/>
        </w:rPr>
        <w:t>ک</w:t>
      </w:r>
      <w:r w:rsidRPr="007E7510">
        <w:rPr>
          <w:rFonts w:hint="cs"/>
          <w:rtl/>
        </w:rPr>
        <w:t>ه ذ</w:t>
      </w:r>
      <w:r w:rsidR="00FD1B4F" w:rsidRPr="007E7510">
        <w:rPr>
          <w:rFonts w:hint="cs"/>
          <w:rtl/>
        </w:rPr>
        <w:t>ک</w:t>
      </w:r>
      <w:r w:rsidRPr="007E7510">
        <w:rPr>
          <w:rFonts w:hint="cs"/>
          <w:rtl/>
        </w:rPr>
        <w:t>ـر خواه</w:t>
      </w:r>
      <w:r w:rsidR="00FD1B4F" w:rsidRPr="007E7510">
        <w:rPr>
          <w:rFonts w:hint="cs"/>
          <w:rtl/>
        </w:rPr>
        <w:t>ی</w:t>
      </w:r>
      <w:r w:rsidRPr="007E7510">
        <w:rPr>
          <w:rFonts w:hint="cs"/>
          <w:rtl/>
        </w:rPr>
        <w:t xml:space="preserve">م </w:t>
      </w:r>
      <w:r w:rsidR="00FD1B4F" w:rsidRPr="007E7510">
        <w:rPr>
          <w:rFonts w:hint="cs"/>
          <w:rtl/>
        </w:rPr>
        <w:t>ک</w:t>
      </w:r>
      <w:r w:rsidRPr="007E7510">
        <w:rPr>
          <w:rFonts w:hint="cs"/>
          <w:rtl/>
        </w:rPr>
        <w:t>ـرد آن را از وجـوب بـه استـحباب بر م</w:t>
      </w:r>
      <w:r w:rsidR="00FD1B4F" w:rsidRPr="007E7510">
        <w:rPr>
          <w:rFonts w:hint="cs"/>
          <w:rtl/>
        </w:rPr>
        <w:t>ی</w:t>
      </w:r>
      <w:r w:rsidRPr="007E7510">
        <w:rPr>
          <w:rFonts w:hint="cs"/>
          <w:rtl/>
        </w:rPr>
        <w:t>‌گرداند:</w:t>
      </w:r>
    </w:p>
    <w:p w:rsidR="000C080F" w:rsidRPr="008A7EAC" w:rsidRDefault="000C080F" w:rsidP="008A7EAC">
      <w:pPr>
        <w:pStyle w:val="a3"/>
        <w:rPr>
          <w:rtl/>
        </w:rPr>
      </w:pPr>
      <w:r w:rsidRPr="008A7EAC">
        <w:rPr>
          <w:rFonts w:hint="cs"/>
          <w:rtl/>
        </w:rPr>
        <w:t>ب) از عا</w:t>
      </w:r>
      <w:r w:rsidR="00FD1B4F" w:rsidRPr="008A7EAC">
        <w:rPr>
          <w:rFonts w:hint="cs"/>
          <w:rtl/>
        </w:rPr>
        <w:t>ی</w:t>
      </w:r>
      <w:r w:rsidRPr="008A7EAC">
        <w:rPr>
          <w:rFonts w:hint="cs"/>
          <w:rtl/>
        </w:rPr>
        <w:t>شه</w:t>
      </w:r>
      <w:r>
        <w:rPr>
          <w:rFonts w:cs="CTraditional Arabic" w:hint="cs"/>
          <w:rtl/>
          <w:lang w:bidi="fa-IR"/>
        </w:rPr>
        <w:t>ل</w:t>
      </w:r>
      <w:r w:rsidRPr="008A7EAC">
        <w:rPr>
          <w:rFonts w:hint="cs"/>
          <w:rtl/>
        </w:rPr>
        <w:t xml:space="preserve"> روا</w:t>
      </w:r>
      <w:r w:rsidR="00FD1B4F" w:rsidRPr="008A7EAC">
        <w:rPr>
          <w:rFonts w:hint="cs"/>
          <w:rtl/>
        </w:rPr>
        <w:t>ی</w:t>
      </w:r>
      <w:r w:rsidRPr="008A7EAC">
        <w:rPr>
          <w:rFonts w:hint="cs"/>
          <w:rtl/>
        </w:rPr>
        <w:t>ت است: «پ</w:t>
      </w:r>
      <w:r w:rsidR="00FD1B4F" w:rsidRPr="008A7EAC">
        <w:rPr>
          <w:rFonts w:hint="cs"/>
          <w:rtl/>
        </w:rPr>
        <w:t>ی</w:t>
      </w:r>
      <w:r w:rsidRPr="008A7EAC">
        <w:rPr>
          <w:rFonts w:hint="cs"/>
          <w:rtl/>
        </w:rPr>
        <w:t>امبر</w:t>
      </w:r>
      <w:r w:rsidR="00B71333" w:rsidRPr="008A7EAC">
        <w:rPr>
          <w:rFonts w:cs="CTraditional Arabic" w:hint="cs"/>
          <w:rtl/>
        </w:rPr>
        <w:t xml:space="preserve"> ج</w:t>
      </w:r>
      <w:r w:rsidRPr="008A7EAC">
        <w:rPr>
          <w:rFonts w:hint="cs"/>
          <w:rtl/>
        </w:rPr>
        <w:t xml:space="preserve"> به هنگام خواندن راتبۀ صبح، اگر ب</w:t>
      </w:r>
      <w:r w:rsidR="00FD1B4F" w:rsidRPr="008A7EAC">
        <w:rPr>
          <w:rFonts w:hint="cs"/>
          <w:rtl/>
        </w:rPr>
        <w:t>ی</w:t>
      </w:r>
      <w:r w:rsidRPr="008A7EAC">
        <w:rPr>
          <w:rFonts w:hint="cs"/>
          <w:rtl/>
        </w:rPr>
        <w:t>دار بودم با من سخن م</w:t>
      </w:r>
      <w:r w:rsidR="00FD1B4F" w:rsidRPr="008A7EAC">
        <w:rPr>
          <w:rFonts w:hint="cs"/>
          <w:rtl/>
        </w:rPr>
        <w:t>ی</w:t>
      </w:r>
      <w:r w:rsidRPr="008A7EAC">
        <w:rPr>
          <w:rFonts w:hint="cs"/>
          <w:rtl/>
        </w:rPr>
        <w:t>‌گفتند و در غ</w:t>
      </w:r>
      <w:r w:rsidR="00FD1B4F" w:rsidRPr="008A7EAC">
        <w:rPr>
          <w:rFonts w:hint="cs"/>
          <w:rtl/>
        </w:rPr>
        <w:t>ی</w:t>
      </w:r>
      <w:r w:rsidRPr="008A7EAC">
        <w:rPr>
          <w:rFonts w:hint="cs"/>
          <w:rtl/>
        </w:rPr>
        <w:t>ر ا</w:t>
      </w:r>
      <w:r w:rsidR="00FD1B4F" w:rsidRPr="008A7EAC">
        <w:rPr>
          <w:rFonts w:hint="cs"/>
          <w:rtl/>
        </w:rPr>
        <w:t>ی</w:t>
      </w:r>
      <w:r w:rsidRPr="008A7EAC">
        <w:rPr>
          <w:rFonts w:hint="cs"/>
          <w:rtl/>
        </w:rPr>
        <w:t>ن صورت، بر پهلو</w:t>
      </w:r>
      <w:r w:rsidR="00FD1B4F" w:rsidRPr="008A7EAC">
        <w:rPr>
          <w:rFonts w:hint="cs"/>
          <w:rtl/>
        </w:rPr>
        <w:t>ی</w:t>
      </w:r>
      <w:r w:rsidRPr="008A7EAC">
        <w:rPr>
          <w:rFonts w:hint="cs"/>
          <w:rtl/>
        </w:rPr>
        <w:t xml:space="preserve"> خود دراز م</w:t>
      </w:r>
      <w:r w:rsidR="00FD1B4F" w:rsidRPr="008A7EAC">
        <w:rPr>
          <w:rFonts w:hint="cs"/>
          <w:rtl/>
        </w:rPr>
        <w:t>ی</w:t>
      </w:r>
      <w:r w:rsidRPr="008A7EAC">
        <w:rPr>
          <w:rFonts w:hint="cs"/>
          <w:rtl/>
        </w:rPr>
        <w:t>‌</w:t>
      </w:r>
      <w:r w:rsidR="00FD1B4F" w:rsidRPr="008A7EAC">
        <w:rPr>
          <w:rFonts w:hint="cs"/>
          <w:rtl/>
        </w:rPr>
        <w:t>ک</w:t>
      </w:r>
      <w:r w:rsidRPr="008A7EAC">
        <w:rPr>
          <w:rFonts w:hint="cs"/>
          <w:rtl/>
        </w:rPr>
        <w:t>ش</w:t>
      </w:r>
      <w:r w:rsidR="00FD1B4F" w:rsidRPr="008A7EAC">
        <w:rPr>
          <w:rFonts w:hint="cs"/>
          <w:rtl/>
        </w:rPr>
        <w:t>ی</w:t>
      </w:r>
      <w:r w:rsidRPr="008A7EAC">
        <w:rPr>
          <w:rFonts w:hint="cs"/>
          <w:rtl/>
        </w:rPr>
        <w:t>دند تا ا</w:t>
      </w:r>
      <w:r w:rsidR="00FD1B4F" w:rsidRPr="008A7EAC">
        <w:rPr>
          <w:rFonts w:hint="cs"/>
          <w:rtl/>
        </w:rPr>
        <w:t>ی</w:t>
      </w:r>
      <w:r w:rsidRPr="008A7EAC">
        <w:rPr>
          <w:rFonts w:hint="cs"/>
          <w:rtl/>
        </w:rPr>
        <w:t>ن</w:t>
      </w:r>
      <w:r w:rsidR="00FD1B4F" w:rsidRPr="008A7EAC">
        <w:rPr>
          <w:rFonts w:hint="cs"/>
          <w:rtl/>
        </w:rPr>
        <w:t>ک</w:t>
      </w:r>
      <w:r w:rsidRPr="008A7EAC">
        <w:rPr>
          <w:rFonts w:hint="cs"/>
          <w:rtl/>
        </w:rPr>
        <w:t>ه اقامۀ نماز گفته م</w:t>
      </w:r>
      <w:r w:rsidR="00FD1B4F" w:rsidRPr="008A7EAC">
        <w:rPr>
          <w:rFonts w:hint="cs"/>
          <w:rtl/>
        </w:rPr>
        <w:t>ی</w:t>
      </w:r>
      <w:r w:rsidRPr="008A7EAC">
        <w:rPr>
          <w:rFonts w:hint="cs"/>
          <w:rtl/>
        </w:rPr>
        <w:t>‌شد». تخر</w:t>
      </w:r>
      <w:r w:rsidR="00FD1B4F" w:rsidRPr="008A7EAC">
        <w:rPr>
          <w:rFonts w:hint="cs"/>
          <w:rtl/>
        </w:rPr>
        <w:t>ی</w:t>
      </w:r>
      <w:r w:rsidRPr="008A7EAC">
        <w:rPr>
          <w:rFonts w:hint="cs"/>
          <w:rtl/>
        </w:rPr>
        <w:t>ج بخار</w:t>
      </w:r>
      <w:r w:rsidR="00FD1B4F" w:rsidRPr="008A7EAC">
        <w:rPr>
          <w:rFonts w:hint="cs"/>
          <w:rtl/>
        </w:rPr>
        <w:t>ی</w:t>
      </w:r>
      <w:r w:rsidRPr="008A7EAC">
        <w:rPr>
          <w:rFonts w:hint="cs"/>
          <w:vertAlign w:val="superscript"/>
          <w:rtl/>
        </w:rPr>
        <w:t>(</w:t>
      </w:r>
      <w:r w:rsidRPr="008A7EAC">
        <w:rPr>
          <w:vertAlign w:val="superscript"/>
          <w:rtl/>
        </w:rPr>
        <w:footnoteReference w:id="29"/>
      </w:r>
      <w:r w:rsidRPr="008A7EAC">
        <w:rPr>
          <w:rFonts w:hint="cs"/>
          <w:vertAlign w:val="superscript"/>
          <w:rtl/>
        </w:rPr>
        <w:t>)</w:t>
      </w:r>
      <w:r w:rsidR="00391E6A">
        <w:rPr>
          <w:rFonts w:hint="cs"/>
          <w:rtl/>
        </w:rPr>
        <w:t>.</w:t>
      </w:r>
    </w:p>
    <w:p w:rsidR="000C080F" w:rsidRPr="008A7EAC" w:rsidRDefault="000C080F" w:rsidP="008A7EAC">
      <w:pPr>
        <w:pStyle w:val="a3"/>
        <w:rPr>
          <w:rtl/>
        </w:rPr>
      </w:pPr>
      <w:r w:rsidRPr="008A7EAC">
        <w:rPr>
          <w:rFonts w:hint="cs"/>
          <w:rtl/>
        </w:rPr>
        <w:t>در ا</w:t>
      </w:r>
      <w:r w:rsidR="00FD1B4F" w:rsidRPr="008A7EAC">
        <w:rPr>
          <w:rFonts w:hint="cs"/>
          <w:rtl/>
        </w:rPr>
        <w:t>ی</w:t>
      </w:r>
      <w:r w:rsidRPr="008A7EAC">
        <w:rPr>
          <w:rFonts w:hint="cs"/>
          <w:rtl/>
        </w:rPr>
        <w:t>ن حد</w:t>
      </w:r>
      <w:r w:rsidR="00FD1B4F" w:rsidRPr="008A7EAC">
        <w:rPr>
          <w:rFonts w:hint="cs"/>
          <w:rtl/>
        </w:rPr>
        <w:t>ی</w:t>
      </w:r>
      <w:r w:rsidRPr="008A7EAC">
        <w:rPr>
          <w:rFonts w:hint="cs"/>
          <w:rtl/>
        </w:rPr>
        <w:t>ث دل</w:t>
      </w:r>
      <w:r w:rsidR="00FD1B4F" w:rsidRPr="008A7EAC">
        <w:rPr>
          <w:rFonts w:hint="cs"/>
          <w:rtl/>
        </w:rPr>
        <w:t>ی</w:t>
      </w:r>
      <w:r w:rsidRPr="008A7EAC">
        <w:rPr>
          <w:rFonts w:hint="cs"/>
          <w:rtl/>
        </w:rPr>
        <w:t>ل</w:t>
      </w:r>
      <w:r w:rsidR="00FD1B4F" w:rsidRPr="008A7EAC">
        <w:rPr>
          <w:rFonts w:hint="cs"/>
          <w:rtl/>
        </w:rPr>
        <w:t>ی</w:t>
      </w:r>
      <w:r w:rsidRPr="008A7EAC">
        <w:rPr>
          <w:rFonts w:hint="cs"/>
          <w:rtl/>
        </w:rPr>
        <w:t xml:space="preserve"> است بر ا</w:t>
      </w:r>
      <w:r w:rsidR="00FD1B4F" w:rsidRPr="008A7EAC">
        <w:rPr>
          <w:rFonts w:hint="cs"/>
          <w:rtl/>
        </w:rPr>
        <w:t>ی</w:t>
      </w:r>
      <w:r w:rsidRPr="008A7EAC">
        <w:rPr>
          <w:rFonts w:hint="cs"/>
          <w:rtl/>
        </w:rPr>
        <w:t>ن</w:t>
      </w:r>
      <w:r w:rsidR="00FD1B4F" w:rsidRPr="008A7EAC">
        <w:rPr>
          <w:rFonts w:hint="cs"/>
          <w:rtl/>
        </w:rPr>
        <w:t>ک</w:t>
      </w:r>
      <w:r w:rsidRPr="008A7EAC">
        <w:rPr>
          <w:rFonts w:hint="cs"/>
          <w:rtl/>
        </w:rPr>
        <w:t>ه پ</w:t>
      </w:r>
      <w:r w:rsidR="00FD1B4F" w:rsidRPr="008A7EAC">
        <w:rPr>
          <w:rFonts w:hint="cs"/>
          <w:rtl/>
        </w:rPr>
        <w:t>ی</w:t>
      </w:r>
      <w:r w:rsidRPr="008A7EAC">
        <w:rPr>
          <w:rFonts w:hint="cs"/>
          <w:rtl/>
        </w:rPr>
        <w:t>امبر</w:t>
      </w:r>
      <w:r w:rsidR="00B71333" w:rsidRPr="008A7EAC">
        <w:rPr>
          <w:rFonts w:cs="CTraditional Arabic" w:hint="cs"/>
          <w:rtl/>
        </w:rPr>
        <w:t xml:space="preserve"> ج</w:t>
      </w:r>
      <w:r w:rsidRPr="008A7EAC">
        <w:rPr>
          <w:rFonts w:hint="cs"/>
          <w:rtl/>
        </w:rPr>
        <w:t xml:space="preserve"> گهگاه</w:t>
      </w:r>
      <w:r w:rsidR="00FD1B4F" w:rsidRPr="008A7EAC">
        <w:rPr>
          <w:rFonts w:hint="cs"/>
          <w:rtl/>
        </w:rPr>
        <w:t>ی</w:t>
      </w:r>
      <w:r w:rsidRPr="008A7EAC">
        <w:rPr>
          <w:rFonts w:hint="cs"/>
          <w:rtl/>
        </w:rPr>
        <w:t xml:space="preserve"> بعد از راتبۀ صبح [بـرا</w:t>
      </w:r>
      <w:r w:rsidR="00FD1B4F" w:rsidRPr="008A7EAC">
        <w:rPr>
          <w:rFonts w:hint="cs"/>
          <w:rtl/>
        </w:rPr>
        <w:t>ی</w:t>
      </w:r>
      <w:r w:rsidRPr="008A7EAC">
        <w:rPr>
          <w:rFonts w:hint="cs"/>
          <w:rtl/>
        </w:rPr>
        <w:t xml:space="preserve"> صحـبت </w:t>
      </w:r>
      <w:r w:rsidR="00FD1B4F" w:rsidRPr="008A7EAC">
        <w:rPr>
          <w:rFonts w:hint="cs"/>
          <w:rtl/>
        </w:rPr>
        <w:t>ک</w:t>
      </w:r>
      <w:r w:rsidRPr="008A7EAC">
        <w:rPr>
          <w:rFonts w:hint="cs"/>
          <w:rtl/>
        </w:rPr>
        <w:t>ـردن با عا</w:t>
      </w:r>
      <w:r w:rsidR="00FD1B4F" w:rsidRPr="008A7EAC">
        <w:rPr>
          <w:rFonts w:hint="cs"/>
          <w:rtl/>
        </w:rPr>
        <w:t>ی</w:t>
      </w:r>
      <w:r w:rsidRPr="008A7EAC">
        <w:rPr>
          <w:rFonts w:hint="cs"/>
          <w:rtl/>
        </w:rPr>
        <w:t>شه</w:t>
      </w:r>
      <w:r>
        <w:rPr>
          <w:rFonts w:cs="CTraditional Arabic" w:hint="cs"/>
          <w:rtl/>
          <w:lang w:bidi="fa-IR"/>
        </w:rPr>
        <w:t>ل</w:t>
      </w:r>
      <w:r w:rsidRPr="008A7EAC">
        <w:rPr>
          <w:rFonts w:hint="cs"/>
          <w:rtl/>
        </w:rPr>
        <w:t>] بـه پـهلو</w:t>
      </w:r>
      <w:r w:rsidR="00FD1B4F" w:rsidRPr="008A7EAC">
        <w:rPr>
          <w:rFonts w:hint="cs"/>
          <w:rtl/>
        </w:rPr>
        <w:t>ی</w:t>
      </w:r>
      <w:r w:rsidRPr="008A7EAC">
        <w:rPr>
          <w:rFonts w:hint="cs"/>
          <w:rtl/>
        </w:rPr>
        <w:t xml:space="preserve"> راست خود دراز نم</w:t>
      </w:r>
      <w:r w:rsidR="00FD1B4F" w:rsidRPr="008A7EAC">
        <w:rPr>
          <w:rFonts w:hint="cs"/>
          <w:rtl/>
        </w:rPr>
        <w:t>ی</w:t>
      </w:r>
      <w:r w:rsidRPr="008A7EAC">
        <w:rPr>
          <w:rFonts w:hint="cs"/>
          <w:rtl/>
        </w:rPr>
        <w:t>‌</w:t>
      </w:r>
      <w:r w:rsidR="00FD1B4F" w:rsidRPr="008A7EAC">
        <w:rPr>
          <w:rFonts w:hint="cs"/>
          <w:rtl/>
        </w:rPr>
        <w:t>ک</w:t>
      </w:r>
      <w:r w:rsidRPr="008A7EAC">
        <w:rPr>
          <w:rFonts w:hint="cs"/>
          <w:rtl/>
        </w:rPr>
        <w:t>ش</w:t>
      </w:r>
      <w:r w:rsidR="00FD1B4F" w:rsidRPr="008A7EAC">
        <w:rPr>
          <w:rFonts w:hint="cs"/>
          <w:rtl/>
        </w:rPr>
        <w:t>ی</w:t>
      </w:r>
      <w:r w:rsidRPr="008A7EAC">
        <w:rPr>
          <w:rFonts w:hint="cs"/>
          <w:rtl/>
        </w:rPr>
        <w:t xml:space="preserve">دند و اگر [به پهلو دراز </w:t>
      </w:r>
      <w:r w:rsidR="00FD1B4F" w:rsidRPr="008A7EAC">
        <w:rPr>
          <w:rFonts w:hint="cs"/>
          <w:rtl/>
        </w:rPr>
        <w:t>ک</w:t>
      </w:r>
      <w:r w:rsidRPr="008A7EAC">
        <w:rPr>
          <w:rFonts w:hint="cs"/>
          <w:rtl/>
        </w:rPr>
        <w:t>ش</w:t>
      </w:r>
      <w:r w:rsidR="00FD1B4F" w:rsidRPr="008A7EAC">
        <w:rPr>
          <w:rFonts w:hint="cs"/>
          <w:rtl/>
        </w:rPr>
        <w:t>ی</w:t>
      </w:r>
      <w:r w:rsidRPr="008A7EAC">
        <w:rPr>
          <w:rFonts w:hint="cs"/>
          <w:rtl/>
        </w:rPr>
        <w:t>دن] واجب بود، آن را تر</w:t>
      </w:r>
      <w:r w:rsidR="00FD1B4F" w:rsidRPr="008A7EAC">
        <w:rPr>
          <w:rFonts w:hint="cs"/>
          <w:rtl/>
        </w:rPr>
        <w:t>ک</w:t>
      </w:r>
      <w:r w:rsidRPr="008A7EAC">
        <w:rPr>
          <w:rFonts w:hint="cs"/>
          <w:rtl/>
        </w:rPr>
        <w:t xml:space="preserve"> نم</w:t>
      </w:r>
      <w:r w:rsidR="00FD1B4F" w:rsidRPr="008A7EAC">
        <w:rPr>
          <w:rFonts w:hint="cs"/>
          <w:rtl/>
        </w:rPr>
        <w:t>ی</w:t>
      </w:r>
      <w:r w:rsidRPr="008A7EAC">
        <w:rPr>
          <w:rFonts w:hint="cs"/>
          <w:rtl/>
        </w:rPr>
        <w:t>‌</w:t>
      </w:r>
      <w:r w:rsidR="00FD1B4F" w:rsidRPr="008A7EAC">
        <w:rPr>
          <w:rFonts w:hint="cs"/>
          <w:rtl/>
        </w:rPr>
        <w:t>ک</w:t>
      </w:r>
      <w:r w:rsidRPr="008A7EAC">
        <w:rPr>
          <w:rFonts w:hint="cs"/>
          <w:rtl/>
        </w:rPr>
        <w:t>ردند.</w:t>
      </w:r>
    </w:p>
    <w:p w:rsidR="000C080F" w:rsidRPr="008A7EAC" w:rsidRDefault="000C080F" w:rsidP="008A7EAC">
      <w:pPr>
        <w:pStyle w:val="a3"/>
        <w:rPr>
          <w:rtl/>
        </w:rPr>
      </w:pPr>
      <w:r w:rsidRPr="008A7EAC">
        <w:rPr>
          <w:rFonts w:hint="cs"/>
          <w:rtl/>
        </w:rPr>
        <w:t>ادّعا</w:t>
      </w:r>
      <w:r w:rsidR="00FD1B4F" w:rsidRPr="008A7EAC">
        <w:rPr>
          <w:rFonts w:hint="cs"/>
          <w:rtl/>
        </w:rPr>
        <w:t>ی</w:t>
      </w:r>
      <w:r w:rsidRPr="008A7EAC">
        <w:rPr>
          <w:rFonts w:hint="cs"/>
          <w:rtl/>
        </w:rPr>
        <w:t xml:space="preserve"> خاص بودن آن و غ</w:t>
      </w:r>
      <w:r w:rsidR="00FD1B4F" w:rsidRPr="008A7EAC">
        <w:rPr>
          <w:rFonts w:hint="cs"/>
          <w:rtl/>
        </w:rPr>
        <w:t>ی</w:t>
      </w:r>
      <w:r w:rsidRPr="008A7EAC">
        <w:rPr>
          <w:rFonts w:hint="cs"/>
          <w:rtl/>
        </w:rPr>
        <w:t>ر از آن، جز با دل</w:t>
      </w:r>
      <w:r w:rsidR="00FD1B4F" w:rsidRPr="008A7EAC">
        <w:rPr>
          <w:rFonts w:hint="cs"/>
          <w:rtl/>
        </w:rPr>
        <w:t>ی</w:t>
      </w:r>
      <w:r w:rsidRPr="008A7EAC">
        <w:rPr>
          <w:rFonts w:hint="cs"/>
          <w:rtl/>
        </w:rPr>
        <w:t>ل ثابت نم</w:t>
      </w:r>
      <w:r w:rsidR="00FD1B4F" w:rsidRPr="008A7EAC">
        <w:rPr>
          <w:rFonts w:hint="cs"/>
          <w:rtl/>
        </w:rPr>
        <w:t>ی</w:t>
      </w:r>
      <w:r w:rsidRPr="008A7EAC">
        <w:rPr>
          <w:rFonts w:hint="cs"/>
          <w:rtl/>
        </w:rPr>
        <w:t xml:space="preserve">‌شود و اصل بر عام بودنش است و عمل به همۀ آنچه </w:t>
      </w:r>
      <w:r w:rsidR="00FD1B4F" w:rsidRPr="008A7EAC">
        <w:rPr>
          <w:rFonts w:hint="cs"/>
          <w:rtl/>
        </w:rPr>
        <w:t>ک</w:t>
      </w:r>
      <w:r w:rsidRPr="008A7EAC">
        <w:rPr>
          <w:rFonts w:hint="cs"/>
          <w:rtl/>
        </w:rPr>
        <w:t>ه از پ</w:t>
      </w:r>
      <w:r w:rsidR="00FD1B4F" w:rsidRPr="008A7EAC">
        <w:rPr>
          <w:rFonts w:hint="cs"/>
          <w:rtl/>
        </w:rPr>
        <w:t>ی</w:t>
      </w:r>
      <w:r w:rsidRPr="008A7EAC">
        <w:rPr>
          <w:rFonts w:hint="cs"/>
          <w:rtl/>
        </w:rPr>
        <w:t>امبر</w:t>
      </w:r>
      <w:r w:rsidR="00B71333" w:rsidRPr="008A7EAC">
        <w:rPr>
          <w:rFonts w:cs="CTraditional Arabic" w:hint="cs"/>
          <w:rtl/>
        </w:rPr>
        <w:t xml:space="preserve"> ج</w:t>
      </w:r>
      <w:r w:rsidRPr="008A7EAC">
        <w:rPr>
          <w:rFonts w:hint="cs"/>
          <w:rtl/>
        </w:rPr>
        <w:t xml:space="preserve"> روا</w:t>
      </w:r>
      <w:r w:rsidR="00FD1B4F" w:rsidRPr="008A7EAC">
        <w:rPr>
          <w:rFonts w:hint="cs"/>
          <w:rtl/>
        </w:rPr>
        <w:t>ی</w:t>
      </w:r>
      <w:r w:rsidRPr="008A7EAC">
        <w:rPr>
          <w:rFonts w:hint="cs"/>
          <w:rtl/>
        </w:rPr>
        <w:t>ت شده است، بهتر از عمل به بعض</w:t>
      </w:r>
      <w:r w:rsidR="00FD1B4F" w:rsidRPr="008A7EAC">
        <w:rPr>
          <w:rFonts w:hint="cs"/>
          <w:rtl/>
        </w:rPr>
        <w:t>ی</w:t>
      </w:r>
      <w:r w:rsidRPr="008A7EAC">
        <w:rPr>
          <w:rFonts w:hint="cs"/>
          <w:rtl/>
        </w:rPr>
        <w:t xml:space="preserve"> و رها </w:t>
      </w:r>
      <w:r w:rsidR="00FD1B4F" w:rsidRPr="008A7EAC">
        <w:rPr>
          <w:rFonts w:hint="cs"/>
          <w:rtl/>
        </w:rPr>
        <w:t>ک</w:t>
      </w:r>
      <w:r w:rsidRPr="008A7EAC">
        <w:rPr>
          <w:rFonts w:hint="cs"/>
          <w:rtl/>
        </w:rPr>
        <w:t>ردن بعض</w:t>
      </w:r>
      <w:r w:rsidR="00FD1B4F" w:rsidRPr="008A7EAC">
        <w:rPr>
          <w:rFonts w:hint="cs"/>
          <w:rtl/>
        </w:rPr>
        <w:t>ی</w:t>
      </w:r>
      <w:r w:rsidRPr="008A7EAC">
        <w:rPr>
          <w:rFonts w:hint="cs"/>
          <w:rtl/>
        </w:rPr>
        <w:t xml:space="preserve"> د</w:t>
      </w:r>
      <w:r w:rsidR="00FD1B4F" w:rsidRPr="008A7EAC">
        <w:rPr>
          <w:rFonts w:hint="cs"/>
          <w:rtl/>
        </w:rPr>
        <w:t>ی</w:t>
      </w:r>
      <w:r w:rsidRPr="008A7EAC">
        <w:rPr>
          <w:rFonts w:hint="cs"/>
          <w:rtl/>
        </w:rPr>
        <w:t>گر است.</w:t>
      </w:r>
    </w:p>
    <w:p w:rsidR="000C080F" w:rsidRPr="008A7EAC" w:rsidRDefault="000C080F" w:rsidP="008A7EAC">
      <w:pPr>
        <w:pStyle w:val="a3"/>
        <w:rPr>
          <w:rtl/>
        </w:rPr>
      </w:pPr>
      <w:r w:rsidRPr="008A7EAC">
        <w:rPr>
          <w:rFonts w:hint="cs"/>
          <w:rtl/>
        </w:rPr>
        <w:t>ا</w:t>
      </w:r>
      <w:r w:rsidR="00FD1B4F" w:rsidRPr="008A7EAC">
        <w:rPr>
          <w:rFonts w:hint="cs"/>
          <w:rtl/>
        </w:rPr>
        <w:t>ی</w:t>
      </w:r>
      <w:r w:rsidRPr="008A7EAC">
        <w:rPr>
          <w:rFonts w:hint="cs"/>
          <w:rtl/>
        </w:rPr>
        <w:t>ن حد</w:t>
      </w:r>
      <w:r w:rsidR="00FD1B4F" w:rsidRPr="008A7EAC">
        <w:rPr>
          <w:rFonts w:hint="cs"/>
          <w:rtl/>
        </w:rPr>
        <w:t>ی</w:t>
      </w:r>
      <w:r w:rsidRPr="008A7EAC">
        <w:rPr>
          <w:rFonts w:hint="cs"/>
          <w:rtl/>
        </w:rPr>
        <w:t>ث ن</w:t>
      </w:r>
      <w:r w:rsidR="00FD1B4F" w:rsidRPr="008A7EAC">
        <w:rPr>
          <w:rFonts w:hint="cs"/>
          <w:rtl/>
        </w:rPr>
        <w:t>ی</w:t>
      </w:r>
      <w:r w:rsidRPr="008A7EAC">
        <w:rPr>
          <w:rFonts w:hint="cs"/>
          <w:rtl/>
        </w:rPr>
        <w:t>ز بر مشروع</w:t>
      </w:r>
      <w:r w:rsidR="00FD1B4F" w:rsidRPr="008A7EAC">
        <w:rPr>
          <w:rFonts w:hint="cs"/>
          <w:rtl/>
        </w:rPr>
        <w:t>ی</w:t>
      </w:r>
      <w:r w:rsidRPr="008A7EAC">
        <w:rPr>
          <w:rFonts w:hint="cs"/>
          <w:rtl/>
        </w:rPr>
        <w:t xml:space="preserve">ت دراز </w:t>
      </w:r>
      <w:r w:rsidR="00FD1B4F" w:rsidRPr="008A7EAC">
        <w:rPr>
          <w:rFonts w:hint="cs"/>
          <w:rtl/>
        </w:rPr>
        <w:t>ک</w:t>
      </w:r>
      <w:r w:rsidRPr="008A7EAC">
        <w:rPr>
          <w:rFonts w:hint="cs"/>
          <w:rtl/>
        </w:rPr>
        <w:t>ش</w:t>
      </w:r>
      <w:r w:rsidR="00FD1B4F" w:rsidRPr="008A7EAC">
        <w:rPr>
          <w:rFonts w:hint="cs"/>
          <w:rtl/>
        </w:rPr>
        <w:t>ی</w:t>
      </w:r>
      <w:r w:rsidRPr="008A7EAC">
        <w:rPr>
          <w:rFonts w:hint="cs"/>
          <w:rtl/>
        </w:rPr>
        <w:t>دن به پهلو</w:t>
      </w:r>
      <w:r w:rsidR="00FD1B4F" w:rsidRPr="008A7EAC">
        <w:rPr>
          <w:rFonts w:hint="cs"/>
          <w:rtl/>
        </w:rPr>
        <w:t>ی</w:t>
      </w:r>
      <w:r w:rsidRPr="008A7EAC">
        <w:rPr>
          <w:rFonts w:hint="cs"/>
          <w:rtl/>
        </w:rPr>
        <w:t xml:space="preserve"> راست دلالت دارد.</w:t>
      </w:r>
    </w:p>
    <w:p w:rsidR="000C080F" w:rsidRPr="008A7EAC" w:rsidRDefault="000C080F" w:rsidP="008A7EAC">
      <w:pPr>
        <w:pStyle w:val="a3"/>
        <w:rPr>
          <w:rtl/>
        </w:rPr>
      </w:pPr>
      <w:r w:rsidRPr="008A7EAC">
        <w:rPr>
          <w:rFonts w:hint="cs"/>
          <w:rtl/>
        </w:rPr>
        <w:t>آ</w:t>
      </w:r>
      <w:r w:rsidR="00FD1B4F" w:rsidRPr="008A7EAC">
        <w:rPr>
          <w:rFonts w:hint="cs"/>
          <w:rtl/>
        </w:rPr>
        <w:t>ی</w:t>
      </w:r>
      <w:r w:rsidRPr="008A7EAC">
        <w:rPr>
          <w:rFonts w:hint="cs"/>
          <w:rtl/>
        </w:rPr>
        <w:t>ا ا</w:t>
      </w:r>
      <w:r w:rsidR="00FD1B4F" w:rsidRPr="008A7EAC">
        <w:rPr>
          <w:rFonts w:hint="cs"/>
          <w:rtl/>
        </w:rPr>
        <w:t>ی</w:t>
      </w:r>
      <w:r w:rsidRPr="008A7EAC">
        <w:rPr>
          <w:rFonts w:hint="cs"/>
          <w:rtl/>
        </w:rPr>
        <w:t xml:space="preserve">ن </w:t>
      </w:r>
      <w:r w:rsidR="00FD1B4F" w:rsidRPr="008A7EAC">
        <w:rPr>
          <w:rFonts w:hint="cs"/>
          <w:rtl/>
        </w:rPr>
        <w:t>ک</w:t>
      </w:r>
      <w:r w:rsidRPr="008A7EAC">
        <w:rPr>
          <w:rFonts w:hint="cs"/>
          <w:rtl/>
        </w:rPr>
        <w:t>ار در مسجد انجام داده م</w:t>
      </w:r>
      <w:r w:rsidR="00FD1B4F" w:rsidRPr="008A7EAC">
        <w:rPr>
          <w:rFonts w:hint="cs"/>
          <w:rtl/>
        </w:rPr>
        <w:t>ی</w:t>
      </w:r>
      <w:r w:rsidRPr="008A7EAC">
        <w:rPr>
          <w:rFonts w:hint="cs"/>
          <w:rtl/>
        </w:rPr>
        <w:t xml:space="preserve">‌شود </w:t>
      </w:r>
      <w:r w:rsidR="00FD1B4F" w:rsidRPr="008A7EAC">
        <w:rPr>
          <w:rFonts w:hint="cs"/>
          <w:rtl/>
        </w:rPr>
        <w:t>ی</w:t>
      </w:r>
      <w:r w:rsidRPr="008A7EAC">
        <w:rPr>
          <w:rFonts w:hint="cs"/>
          <w:rtl/>
        </w:rPr>
        <w:t>ا در خانه؟</w:t>
      </w:r>
    </w:p>
    <w:p w:rsidR="000C080F" w:rsidRPr="008A7EAC" w:rsidRDefault="000C080F" w:rsidP="008A7EAC">
      <w:pPr>
        <w:pStyle w:val="a3"/>
        <w:rPr>
          <w:rtl/>
        </w:rPr>
      </w:pPr>
      <w:r w:rsidRPr="008A7EAC">
        <w:rPr>
          <w:rFonts w:hint="cs"/>
          <w:rtl/>
        </w:rPr>
        <w:t>حد</w:t>
      </w:r>
      <w:r w:rsidR="00FD1B4F" w:rsidRPr="008A7EAC">
        <w:rPr>
          <w:rFonts w:hint="cs"/>
          <w:rtl/>
        </w:rPr>
        <w:t>ی</w:t>
      </w:r>
      <w:r w:rsidRPr="008A7EAC">
        <w:rPr>
          <w:rFonts w:hint="cs"/>
          <w:rtl/>
        </w:rPr>
        <w:t>ث ابوهر</w:t>
      </w:r>
      <w:r w:rsidR="00FD1B4F" w:rsidRPr="008A7EAC">
        <w:rPr>
          <w:rFonts w:hint="cs"/>
          <w:rtl/>
        </w:rPr>
        <w:t>ی</w:t>
      </w:r>
      <w:r w:rsidRPr="008A7EAC">
        <w:rPr>
          <w:rFonts w:hint="cs"/>
          <w:rtl/>
        </w:rPr>
        <w:t>ره</w:t>
      </w:r>
      <w:r w:rsidR="000A6572" w:rsidRPr="008A7EAC">
        <w:rPr>
          <w:rFonts w:cs="CTraditional Arabic" w:hint="cs"/>
          <w:rtl/>
        </w:rPr>
        <w:t>س</w:t>
      </w:r>
      <w:r w:rsidRPr="008A7EAC">
        <w:rPr>
          <w:rFonts w:hint="cs"/>
          <w:rtl/>
        </w:rPr>
        <w:t xml:space="preserve"> مطلق است؛ پس اگر راتبۀ صبح را در مسجد خواند، در مسجد به پهلو</w:t>
      </w:r>
      <w:r w:rsidR="00FD1B4F" w:rsidRPr="008A7EAC">
        <w:rPr>
          <w:rFonts w:hint="cs"/>
          <w:rtl/>
        </w:rPr>
        <w:t>ی</w:t>
      </w:r>
      <w:r w:rsidRPr="008A7EAC">
        <w:rPr>
          <w:rFonts w:hint="cs"/>
          <w:rtl/>
        </w:rPr>
        <w:t>ش دراز م</w:t>
      </w:r>
      <w:r w:rsidR="00FD1B4F" w:rsidRPr="008A7EAC">
        <w:rPr>
          <w:rFonts w:hint="cs"/>
          <w:rtl/>
        </w:rPr>
        <w:t>ی</w:t>
      </w:r>
      <w:r w:rsidRPr="008A7EAC">
        <w:rPr>
          <w:rFonts w:hint="cs"/>
          <w:rtl/>
        </w:rPr>
        <w:t>‌</w:t>
      </w:r>
      <w:r w:rsidR="00FD1B4F" w:rsidRPr="008A7EAC">
        <w:rPr>
          <w:rFonts w:hint="cs"/>
          <w:rtl/>
        </w:rPr>
        <w:t>ک</w:t>
      </w:r>
      <w:r w:rsidRPr="008A7EAC">
        <w:rPr>
          <w:rFonts w:hint="cs"/>
          <w:rtl/>
        </w:rPr>
        <w:t>شد و اگر در خانه خواند، در خانه به پهلو</w:t>
      </w:r>
      <w:r w:rsidR="00FD1B4F" w:rsidRPr="008A7EAC">
        <w:rPr>
          <w:rFonts w:hint="cs"/>
          <w:rtl/>
        </w:rPr>
        <w:t>ی</w:t>
      </w:r>
      <w:r w:rsidRPr="008A7EAC">
        <w:rPr>
          <w:rFonts w:hint="cs"/>
          <w:rtl/>
        </w:rPr>
        <w:t>ش دراز م</w:t>
      </w:r>
      <w:r w:rsidR="00FD1B4F" w:rsidRPr="008A7EAC">
        <w:rPr>
          <w:rFonts w:hint="cs"/>
          <w:rtl/>
        </w:rPr>
        <w:t>ی</w:t>
      </w:r>
      <w:r w:rsidRPr="008A7EAC">
        <w:rPr>
          <w:rFonts w:hint="cs"/>
          <w:rtl/>
        </w:rPr>
        <w:t>‌</w:t>
      </w:r>
      <w:r w:rsidR="00FD1B4F" w:rsidRPr="008A7EAC">
        <w:rPr>
          <w:rFonts w:hint="cs"/>
          <w:rtl/>
        </w:rPr>
        <w:t>ک</w:t>
      </w:r>
      <w:r w:rsidRPr="008A7EAC">
        <w:rPr>
          <w:rFonts w:hint="cs"/>
          <w:rtl/>
        </w:rPr>
        <w:t>شد، اما از پ</w:t>
      </w:r>
      <w:r w:rsidR="00FD1B4F" w:rsidRPr="008A7EAC">
        <w:rPr>
          <w:rFonts w:hint="cs"/>
          <w:rtl/>
        </w:rPr>
        <w:t>ی</w:t>
      </w:r>
      <w:r w:rsidRPr="008A7EAC">
        <w:rPr>
          <w:rFonts w:hint="cs"/>
          <w:rtl/>
        </w:rPr>
        <w:t>امبر</w:t>
      </w:r>
      <w:r w:rsidR="00E242D8" w:rsidRPr="008A7EAC">
        <w:rPr>
          <w:rFonts w:cs="CTraditional Arabic"/>
          <w:rtl/>
        </w:rPr>
        <w:t xml:space="preserve"> ج</w:t>
      </w:r>
      <w:r w:rsidRPr="008A7EAC">
        <w:rPr>
          <w:rFonts w:hint="cs"/>
          <w:rtl/>
        </w:rPr>
        <w:t xml:space="preserve"> و صحابه</w:t>
      </w:r>
      <w:r w:rsidR="00517CF7" w:rsidRPr="008A7EAC">
        <w:rPr>
          <w:rFonts w:cs="CTraditional Arabic" w:hint="cs"/>
          <w:rtl/>
        </w:rPr>
        <w:t>ش</w:t>
      </w:r>
      <w:r w:rsidRPr="008A7EAC">
        <w:rPr>
          <w:rFonts w:hint="cs"/>
          <w:rtl/>
        </w:rPr>
        <w:t xml:space="preserve"> ا</w:t>
      </w:r>
      <w:r w:rsidR="00FD1B4F" w:rsidRPr="008A7EAC">
        <w:rPr>
          <w:rFonts w:hint="cs"/>
          <w:rtl/>
        </w:rPr>
        <w:t>ی</w:t>
      </w:r>
      <w:r w:rsidRPr="008A7EAC">
        <w:rPr>
          <w:rFonts w:hint="cs"/>
          <w:rtl/>
        </w:rPr>
        <w:t>ن‌ چن</w:t>
      </w:r>
      <w:r w:rsidR="00FD1B4F" w:rsidRPr="008A7EAC">
        <w:rPr>
          <w:rFonts w:hint="cs"/>
          <w:rtl/>
        </w:rPr>
        <w:t>ی</w:t>
      </w:r>
      <w:r w:rsidRPr="008A7EAC">
        <w:rPr>
          <w:rFonts w:hint="cs"/>
          <w:rtl/>
        </w:rPr>
        <w:t>ن روا</w:t>
      </w:r>
      <w:r w:rsidR="00FD1B4F" w:rsidRPr="008A7EAC">
        <w:rPr>
          <w:rFonts w:hint="cs"/>
          <w:rtl/>
        </w:rPr>
        <w:t>ی</w:t>
      </w:r>
      <w:r w:rsidRPr="008A7EAC">
        <w:rPr>
          <w:rFonts w:hint="cs"/>
          <w:rtl/>
        </w:rPr>
        <w:t>ت نشده است</w:t>
      </w:r>
      <w:r w:rsidRPr="008A7EAC">
        <w:rPr>
          <w:rFonts w:hint="cs"/>
          <w:vertAlign w:val="superscript"/>
          <w:rtl/>
        </w:rPr>
        <w:t>(</w:t>
      </w:r>
      <w:r w:rsidRPr="008A7EAC">
        <w:rPr>
          <w:vertAlign w:val="superscript"/>
          <w:rtl/>
        </w:rPr>
        <w:footnoteReference w:id="30"/>
      </w:r>
      <w:r w:rsidRPr="008A7EAC">
        <w:rPr>
          <w:rFonts w:hint="cs"/>
          <w:vertAlign w:val="superscript"/>
          <w:rtl/>
        </w:rPr>
        <w:t>)</w:t>
      </w:r>
      <w:r w:rsidRPr="008A7EAC">
        <w:rPr>
          <w:rFonts w:hint="cs"/>
          <w:rtl/>
        </w:rPr>
        <w:t>.</w:t>
      </w:r>
    </w:p>
    <w:p w:rsidR="000C080F" w:rsidRPr="008A7EAC" w:rsidRDefault="000C080F" w:rsidP="008A7EAC">
      <w:pPr>
        <w:pStyle w:val="a7"/>
        <w:rPr>
          <w:rtl/>
        </w:rPr>
      </w:pPr>
      <w:r w:rsidRPr="008A7EAC">
        <w:rPr>
          <w:rFonts w:hint="cs"/>
          <w:rtl/>
        </w:rPr>
        <w:t xml:space="preserve">6- </w:t>
      </w:r>
      <w:r w:rsidR="00FD1B4F" w:rsidRPr="008A7EAC">
        <w:rPr>
          <w:rFonts w:hint="cs"/>
          <w:rtl/>
        </w:rPr>
        <w:t>ک</w:t>
      </w:r>
      <w:r w:rsidRPr="008A7EAC">
        <w:rPr>
          <w:rFonts w:hint="cs"/>
          <w:rtl/>
        </w:rPr>
        <w:t>س</w:t>
      </w:r>
      <w:r w:rsidR="00FD1B4F" w:rsidRPr="008A7EAC">
        <w:rPr>
          <w:rFonts w:hint="cs"/>
          <w:rtl/>
        </w:rPr>
        <w:t>ی</w:t>
      </w:r>
      <w:r w:rsidRPr="008A7EAC">
        <w:rPr>
          <w:rFonts w:hint="cs"/>
          <w:rtl/>
        </w:rPr>
        <w:t xml:space="preserve"> </w:t>
      </w:r>
      <w:r w:rsidR="00FD1B4F" w:rsidRPr="008A7EAC">
        <w:rPr>
          <w:rFonts w:hint="cs"/>
          <w:rtl/>
        </w:rPr>
        <w:t>ک</w:t>
      </w:r>
      <w:r w:rsidRPr="008A7EAC">
        <w:rPr>
          <w:rFonts w:hint="cs"/>
          <w:rtl/>
        </w:rPr>
        <w:t>ه دو ر</w:t>
      </w:r>
      <w:r w:rsidR="00FD1B4F" w:rsidRPr="008A7EAC">
        <w:rPr>
          <w:rFonts w:hint="cs"/>
          <w:rtl/>
        </w:rPr>
        <w:t>ک</w:t>
      </w:r>
      <w:r w:rsidRPr="008A7EAC">
        <w:rPr>
          <w:rFonts w:hint="cs"/>
          <w:rtl/>
        </w:rPr>
        <w:t xml:space="preserve">عت سنت صبح از او فوت شود </w:t>
      </w:r>
    </w:p>
    <w:p w:rsidR="000C080F" w:rsidRPr="008A7EAC" w:rsidRDefault="00FD1B4F" w:rsidP="008A7EAC">
      <w:pPr>
        <w:pStyle w:val="a3"/>
        <w:rPr>
          <w:rtl/>
        </w:rPr>
      </w:pPr>
      <w:r w:rsidRPr="008A7EAC">
        <w:rPr>
          <w:rFonts w:hint="cs"/>
          <w:rtl/>
        </w:rPr>
        <w:t>ک</w:t>
      </w:r>
      <w:r w:rsidR="000C080F" w:rsidRPr="008A7EAC">
        <w:rPr>
          <w:rFonts w:hint="cs"/>
          <w:rtl/>
        </w:rPr>
        <w:t>س</w:t>
      </w:r>
      <w:r w:rsidRPr="008A7EAC">
        <w:rPr>
          <w:rFonts w:hint="cs"/>
          <w:rtl/>
        </w:rPr>
        <w:t>ی</w:t>
      </w:r>
      <w:r w:rsidR="000C080F" w:rsidRPr="008A7EAC">
        <w:rPr>
          <w:rFonts w:hint="cs"/>
          <w:rtl/>
        </w:rPr>
        <w:t xml:space="preserve"> </w:t>
      </w:r>
      <w:r w:rsidRPr="008A7EAC">
        <w:rPr>
          <w:rFonts w:hint="cs"/>
          <w:rtl/>
        </w:rPr>
        <w:t>ک</w:t>
      </w:r>
      <w:r w:rsidR="000C080F" w:rsidRPr="008A7EAC">
        <w:rPr>
          <w:rFonts w:hint="cs"/>
          <w:rtl/>
        </w:rPr>
        <w:t>ه راتبۀ صبح از او فوت شده است، م</w:t>
      </w:r>
      <w:r w:rsidRPr="008A7EAC">
        <w:rPr>
          <w:rFonts w:hint="cs"/>
          <w:rtl/>
        </w:rPr>
        <w:t>ی</w:t>
      </w:r>
      <w:r w:rsidR="000C080F" w:rsidRPr="008A7EAC">
        <w:rPr>
          <w:rFonts w:hint="cs"/>
          <w:rtl/>
        </w:rPr>
        <w:t xml:space="preserve">‌تواند آن را فوراً بعد از نماز صبح </w:t>
      </w:r>
      <w:r w:rsidRPr="008A7EAC">
        <w:rPr>
          <w:rFonts w:hint="cs"/>
          <w:rtl/>
        </w:rPr>
        <w:t>ی</w:t>
      </w:r>
      <w:r w:rsidR="000C080F" w:rsidRPr="008A7EAC">
        <w:rPr>
          <w:rFonts w:hint="cs"/>
          <w:rtl/>
        </w:rPr>
        <w:t>ا بعد از طلوع خورش</w:t>
      </w:r>
      <w:r w:rsidRPr="008A7EAC">
        <w:rPr>
          <w:rFonts w:hint="cs"/>
          <w:rtl/>
        </w:rPr>
        <w:t>ی</w:t>
      </w:r>
      <w:r w:rsidR="000C080F" w:rsidRPr="008A7EAC">
        <w:rPr>
          <w:rFonts w:hint="cs"/>
          <w:rtl/>
        </w:rPr>
        <w:t xml:space="preserve">د بخواند و بهتر است </w:t>
      </w:r>
      <w:r w:rsidRPr="008A7EAC">
        <w:rPr>
          <w:rFonts w:hint="cs"/>
          <w:rtl/>
        </w:rPr>
        <w:t>ک</w:t>
      </w:r>
      <w:r w:rsidR="000C080F" w:rsidRPr="008A7EAC">
        <w:rPr>
          <w:rFonts w:hint="cs"/>
          <w:rtl/>
        </w:rPr>
        <w:t>ه آن را بعد از طلوع خورش</w:t>
      </w:r>
      <w:r w:rsidRPr="008A7EAC">
        <w:rPr>
          <w:rFonts w:hint="cs"/>
          <w:rtl/>
        </w:rPr>
        <w:t>ی</w:t>
      </w:r>
      <w:r w:rsidR="000C080F" w:rsidRPr="008A7EAC">
        <w:rPr>
          <w:rFonts w:hint="cs"/>
          <w:rtl/>
        </w:rPr>
        <w:t>د بخواند.</w:t>
      </w:r>
    </w:p>
    <w:p w:rsidR="000C080F" w:rsidRPr="008A7EAC" w:rsidRDefault="000C080F" w:rsidP="008A7EAC">
      <w:pPr>
        <w:pStyle w:val="a3"/>
        <w:rPr>
          <w:rtl/>
        </w:rPr>
      </w:pPr>
      <w:r w:rsidRPr="008A7EAC">
        <w:rPr>
          <w:rFonts w:hint="cs"/>
          <w:rtl/>
        </w:rPr>
        <w:t>از ابوهر</w:t>
      </w:r>
      <w:r w:rsidR="00FD1B4F" w:rsidRPr="008A7EAC">
        <w:rPr>
          <w:rFonts w:hint="cs"/>
          <w:rtl/>
        </w:rPr>
        <w:t>ی</w:t>
      </w:r>
      <w:r w:rsidRPr="008A7EAC">
        <w:rPr>
          <w:rFonts w:hint="cs"/>
          <w:rtl/>
        </w:rPr>
        <w:t>ره</w:t>
      </w:r>
      <w:r w:rsidR="000A6572" w:rsidRPr="008A7EAC">
        <w:rPr>
          <w:rFonts w:cs="CTraditional Arabic" w:hint="cs"/>
          <w:rtl/>
        </w:rPr>
        <w:t>س</w:t>
      </w:r>
      <w:r w:rsidRPr="008A7EAC">
        <w:rPr>
          <w:rFonts w:hint="cs"/>
          <w:rtl/>
        </w:rPr>
        <w:t xml:space="preserve"> روا</w:t>
      </w:r>
      <w:r w:rsidR="00FD1B4F" w:rsidRPr="008A7EAC">
        <w:rPr>
          <w:rFonts w:hint="cs"/>
          <w:rtl/>
        </w:rPr>
        <w:t>ی</w:t>
      </w:r>
      <w:r w:rsidRPr="008A7EAC">
        <w:rPr>
          <w:rFonts w:hint="cs"/>
          <w:rtl/>
        </w:rPr>
        <w:t xml:space="preserve">ت است </w:t>
      </w:r>
      <w:r w:rsidR="00FD1B4F" w:rsidRPr="008A7EAC">
        <w:rPr>
          <w:rFonts w:hint="cs"/>
          <w:rtl/>
        </w:rPr>
        <w:t>ک</w:t>
      </w:r>
      <w:r w:rsidRPr="008A7EAC">
        <w:rPr>
          <w:rFonts w:hint="cs"/>
          <w:rtl/>
        </w:rPr>
        <w:t>ه پ</w:t>
      </w:r>
      <w:r w:rsidR="00FD1B4F" w:rsidRPr="008A7EAC">
        <w:rPr>
          <w:rFonts w:hint="cs"/>
          <w:rtl/>
        </w:rPr>
        <w:t>ی</w:t>
      </w:r>
      <w:r w:rsidRPr="008A7EAC">
        <w:rPr>
          <w:rFonts w:hint="cs"/>
          <w:rtl/>
        </w:rPr>
        <w:t>امبر</w:t>
      </w:r>
      <w:r w:rsidR="00B71333" w:rsidRPr="008A7EAC">
        <w:rPr>
          <w:rFonts w:cs="CTraditional Arabic" w:hint="cs"/>
          <w:rtl/>
        </w:rPr>
        <w:t xml:space="preserve"> ج</w:t>
      </w:r>
      <w:r w:rsidRPr="008A7EAC">
        <w:rPr>
          <w:rFonts w:hint="cs"/>
          <w:rtl/>
        </w:rPr>
        <w:t xml:space="preserve"> فرمودند: «</w:t>
      </w:r>
      <w:r w:rsidR="00FD1B4F" w:rsidRPr="008A7EAC">
        <w:rPr>
          <w:rFonts w:hint="cs"/>
          <w:rtl/>
        </w:rPr>
        <w:t>ک</w:t>
      </w:r>
      <w:r w:rsidRPr="008A7EAC">
        <w:rPr>
          <w:rFonts w:hint="cs"/>
          <w:rtl/>
        </w:rPr>
        <w:t>س</w:t>
      </w:r>
      <w:r w:rsidR="00FD1B4F" w:rsidRPr="008A7EAC">
        <w:rPr>
          <w:rFonts w:hint="cs"/>
          <w:rtl/>
        </w:rPr>
        <w:t>ی</w:t>
      </w:r>
      <w:r w:rsidRPr="008A7EAC">
        <w:rPr>
          <w:rFonts w:hint="cs"/>
          <w:rtl/>
        </w:rPr>
        <w:t xml:space="preserve"> </w:t>
      </w:r>
      <w:r w:rsidR="00FD1B4F" w:rsidRPr="008A7EAC">
        <w:rPr>
          <w:rFonts w:hint="cs"/>
          <w:rtl/>
        </w:rPr>
        <w:t>ک</w:t>
      </w:r>
      <w:r w:rsidRPr="008A7EAC">
        <w:rPr>
          <w:rFonts w:hint="cs"/>
          <w:rtl/>
        </w:rPr>
        <w:t>ه دو ر</w:t>
      </w:r>
      <w:r w:rsidR="00FD1B4F" w:rsidRPr="008A7EAC">
        <w:rPr>
          <w:rFonts w:hint="cs"/>
          <w:rtl/>
        </w:rPr>
        <w:t>ک</w:t>
      </w:r>
      <w:r w:rsidRPr="008A7EAC">
        <w:rPr>
          <w:rFonts w:hint="cs"/>
          <w:rtl/>
        </w:rPr>
        <w:t>عت سنت صبح را نخوانده است، آن را بعد از طلوع خورش</w:t>
      </w:r>
      <w:r w:rsidR="00FD1B4F" w:rsidRPr="008A7EAC">
        <w:rPr>
          <w:rFonts w:hint="cs"/>
          <w:rtl/>
        </w:rPr>
        <w:t>ی</w:t>
      </w:r>
      <w:r w:rsidRPr="008A7EAC">
        <w:rPr>
          <w:rFonts w:hint="cs"/>
          <w:rtl/>
        </w:rPr>
        <w:t>د بخواند». تخر</w:t>
      </w:r>
      <w:r w:rsidR="00FD1B4F" w:rsidRPr="008A7EAC">
        <w:rPr>
          <w:rFonts w:hint="cs"/>
          <w:rtl/>
        </w:rPr>
        <w:t>ی</w:t>
      </w:r>
      <w:r w:rsidRPr="008A7EAC">
        <w:rPr>
          <w:rFonts w:hint="cs"/>
          <w:rtl/>
        </w:rPr>
        <w:t>ج ترمذ</w:t>
      </w:r>
      <w:r w:rsidR="00FD1B4F" w:rsidRPr="008A7EAC">
        <w:rPr>
          <w:rFonts w:hint="cs"/>
          <w:rtl/>
        </w:rPr>
        <w:t>ی</w:t>
      </w:r>
      <w:r w:rsidRPr="008A7EAC">
        <w:rPr>
          <w:rFonts w:hint="cs"/>
          <w:vertAlign w:val="superscript"/>
          <w:rtl/>
        </w:rPr>
        <w:t>(</w:t>
      </w:r>
      <w:r w:rsidRPr="008A7EAC">
        <w:rPr>
          <w:vertAlign w:val="superscript"/>
          <w:rtl/>
        </w:rPr>
        <w:footnoteReference w:id="31"/>
      </w:r>
      <w:r w:rsidRPr="008A7EAC">
        <w:rPr>
          <w:rFonts w:hint="cs"/>
          <w:vertAlign w:val="superscript"/>
          <w:rtl/>
        </w:rPr>
        <w:t>)</w:t>
      </w:r>
      <w:r w:rsidRPr="008A7EAC">
        <w:rPr>
          <w:rFonts w:hint="cs"/>
          <w:rtl/>
        </w:rPr>
        <w:t>.</w:t>
      </w:r>
    </w:p>
    <w:p w:rsidR="000C080F" w:rsidRPr="008A7EAC" w:rsidRDefault="000C080F" w:rsidP="008A7EAC">
      <w:pPr>
        <w:pStyle w:val="a3"/>
        <w:rPr>
          <w:rtl/>
        </w:rPr>
      </w:pPr>
      <w:r w:rsidRPr="008A7EAC">
        <w:rPr>
          <w:rFonts w:hint="cs"/>
          <w:rtl/>
        </w:rPr>
        <w:t>‌گو</w:t>
      </w:r>
      <w:r w:rsidR="00FD1B4F" w:rsidRPr="008A7EAC">
        <w:rPr>
          <w:rFonts w:hint="cs"/>
          <w:rtl/>
        </w:rPr>
        <w:t>ی</w:t>
      </w:r>
      <w:r w:rsidRPr="008A7EAC">
        <w:rPr>
          <w:rFonts w:hint="cs"/>
          <w:rtl/>
        </w:rPr>
        <w:t>م: ظاهر ا</w:t>
      </w:r>
      <w:r w:rsidR="00FD1B4F" w:rsidRPr="008A7EAC">
        <w:rPr>
          <w:rFonts w:hint="cs"/>
          <w:rtl/>
        </w:rPr>
        <w:t>ی</w:t>
      </w:r>
      <w:r w:rsidRPr="008A7EAC">
        <w:rPr>
          <w:rFonts w:hint="cs"/>
          <w:rtl/>
        </w:rPr>
        <w:t>ن حد</w:t>
      </w:r>
      <w:r w:rsidR="00FD1B4F" w:rsidRPr="008A7EAC">
        <w:rPr>
          <w:rFonts w:hint="cs"/>
          <w:rtl/>
        </w:rPr>
        <w:t>ی</w:t>
      </w:r>
      <w:r w:rsidRPr="008A7EAC">
        <w:rPr>
          <w:rFonts w:hint="cs"/>
          <w:rtl/>
        </w:rPr>
        <w:t>ث بر وجوب نماز راتبۀ صبح بعد از طلوع خورش</w:t>
      </w:r>
      <w:r w:rsidR="00FD1B4F" w:rsidRPr="008A7EAC">
        <w:rPr>
          <w:rFonts w:hint="cs"/>
          <w:rtl/>
        </w:rPr>
        <w:t>ی</w:t>
      </w:r>
      <w:r w:rsidRPr="008A7EAC">
        <w:rPr>
          <w:rFonts w:hint="cs"/>
          <w:rtl/>
        </w:rPr>
        <w:t>د در صورت فوت شدن آن دلالت دارد، اما حد</w:t>
      </w:r>
      <w:r w:rsidR="00FD1B4F" w:rsidRPr="008A7EAC">
        <w:rPr>
          <w:rFonts w:hint="cs"/>
          <w:rtl/>
        </w:rPr>
        <w:t>ی</w:t>
      </w:r>
      <w:r w:rsidRPr="008A7EAC">
        <w:rPr>
          <w:rFonts w:hint="cs"/>
          <w:rtl/>
        </w:rPr>
        <w:t>ث بعدی ا</w:t>
      </w:r>
      <w:r w:rsidR="00FD1B4F" w:rsidRPr="008A7EAC">
        <w:rPr>
          <w:rFonts w:hint="cs"/>
          <w:rtl/>
        </w:rPr>
        <w:t>ی</w:t>
      </w:r>
      <w:r w:rsidRPr="008A7EAC">
        <w:rPr>
          <w:rFonts w:hint="cs"/>
          <w:rtl/>
        </w:rPr>
        <w:t>ن امر را به استحباب برم</w:t>
      </w:r>
      <w:r w:rsidR="00FD1B4F" w:rsidRPr="008A7EAC">
        <w:rPr>
          <w:rFonts w:hint="cs"/>
          <w:rtl/>
        </w:rPr>
        <w:t>ی</w:t>
      </w:r>
      <w:r w:rsidRPr="008A7EAC">
        <w:rPr>
          <w:rFonts w:hint="cs"/>
          <w:rtl/>
        </w:rPr>
        <w:t xml:space="preserve">‌گرداند: </w:t>
      </w:r>
    </w:p>
    <w:p w:rsidR="000C080F" w:rsidRPr="008A7EAC" w:rsidRDefault="000C080F" w:rsidP="008A7EAC">
      <w:pPr>
        <w:pStyle w:val="a3"/>
        <w:rPr>
          <w:rtl/>
        </w:rPr>
      </w:pPr>
      <w:r w:rsidRPr="008A7EAC">
        <w:rPr>
          <w:rFonts w:hint="cs"/>
          <w:rtl/>
        </w:rPr>
        <w:t>از ق</w:t>
      </w:r>
      <w:r w:rsidR="00FD1B4F" w:rsidRPr="008A7EAC">
        <w:rPr>
          <w:rFonts w:hint="cs"/>
          <w:rtl/>
        </w:rPr>
        <w:t>ی</w:t>
      </w:r>
      <w:r w:rsidRPr="008A7EAC">
        <w:rPr>
          <w:rFonts w:hint="cs"/>
          <w:rtl/>
        </w:rPr>
        <w:t>س بن قَهْد (با فتحه رو</w:t>
      </w:r>
      <w:r w:rsidR="00FD1B4F" w:rsidRPr="008A7EAC">
        <w:rPr>
          <w:rFonts w:hint="cs"/>
          <w:rtl/>
        </w:rPr>
        <w:t>ی</w:t>
      </w:r>
      <w:r w:rsidRPr="008A7EAC">
        <w:rPr>
          <w:rFonts w:hint="cs"/>
          <w:rtl/>
        </w:rPr>
        <w:t xml:space="preserve"> قاف و س</w:t>
      </w:r>
      <w:r w:rsidR="00FD1B4F" w:rsidRPr="008A7EAC">
        <w:rPr>
          <w:rFonts w:hint="cs"/>
          <w:rtl/>
        </w:rPr>
        <w:t>ک</w:t>
      </w:r>
      <w:r w:rsidRPr="008A7EAC">
        <w:rPr>
          <w:rFonts w:hint="cs"/>
          <w:rtl/>
        </w:rPr>
        <w:t>ون و دال مهمل)</w:t>
      </w:r>
      <w:r w:rsidRPr="008A7EAC">
        <w:rPr>
          <w:rFonts w:hint="cs"/>
          <w:vertAlign w:val="superscript"/>
          <w:rtl/>
        </w:rPr>
        <w:t>(</w:t>
      </w:r>
      <w:r w:rsidRPr="008A7EAC">
        <w:rPr>
          <w:vertAlign w:val="superscript"/>
          <w:rtl/>
        </w:rPr>
        <w:footnoteReference w:id="32"/>
      </w:r>
      <w:r w:rsidRPr="008A7EAC">
        <w:rPr>
          <w:rFonts w:hint="cs"/>
          <w:vertAlign w:val="superscript"/>
          <w:rtl/>
        </w:rPr>
        <w:t>)</w:t>
      </w:r>
      <w:r w:rsidR="000A6572" w:rsidRPr="008A7EAC">
        <w:rPr>
          <w:rFonts w:cs="CTraditional Arabic" w:hint="cs"/>
          <w:rtl/>
        </w:rPr>
        <w:t>س</w:t>
      </w:r>
      <w:r w:rsidRPr="008A7EAC">
        <w:rPr>
          <w:rFonts w:hint="cs"/>
          <w:rtl/>
        </w:rPr>
        <w:t xml:space="preserve"> روا</w:t>
      </w:r>
      <w:r w:rsidR="00FD1B4F" w:rsidRPr="008A7EAC">
        <w:rPr>
          <w:rFonts w:hint="cs"/>
          <w:rtl/>
        </w:rPr>
        <w:t>ی</w:t>
      </w:r>
      <w:r w:rsidRPr="008A7EAC">
        <w:rPr>
          <w:rFonts w:hint="cs"/>
          <w:rtl/>
        </w:rPr>
        <w:t xml:space="preserve">ت است </w:t>
      </w:r>
      <w:r w:rsidR="00FD1B4F" w:rsidRPr="008A7EAC">
        <w:rPr>
          <w:rFonts w:hint="cs"/>
          <w:rtl/>
        </w:rPr>
        <w:t>ک</w:t>
      </w:r>
      <w:r w:rsidRPr="008A7EAC">
        <w:rPr>
          <w:rFonts w:hint="cs"/>
          <w:rtl/>
        </w:rPr>
        <w:t>ه: «با پ</w:t>
      </w:r>
      <w:r w:rsidR="00FD1B4F" w:rsidRPr="008A7EAC">
        <w:rPr>
          <w:rFonts w:hint="cs"/>
          <w:rtl/>
        </w:rPr>
        <w:t>ی</w:t>
      </w:r>
      <w:r w:rsidRPr="008A7EAC">
        <w:rPr>
          <w:rFonts w:hint="cs"/>
          <w:rtl/>
        </w:rPr>
        <w:t>امبر</w:t>
      </w:r>
      <w:r w:rsidR="00E242D8" w:rsidRPr="008A7EAC">
        <w:rPr>
          <w:rFonts w:cs="CTraditional Arabic"/>
          <w:rtl/>
        </w:rPr>
        <w:t xml:space="preserve"> ج</w:t>
      </w:r>
      <w:r w:rsidRPr="008A7EAC">
        <w:rPr>
          <w:rFonts w:hint="cs"/>
          <w:rtl/>
        </w:rPr>
        <w:t xml:space="preserve"> نماز صبح خواند و دو ر</w:t>
      </w:r>
      <w:r w:rsidR="00FD1B4F" w:rsidRPr="008A7EAC">
        <w:rPr>
          <w:rFonts w:hint="cs"/>
          <w:rtl/>
        </w:rPr>
        <w:t>ک</w:t>
      </w:r>
      <w:r w:rsidRPr="008A7EAC">
        <w:rPr>
          <w:rFonts w:hint="cs"/>
          <w:rtl/>
        </w:rPr>
        <w:t>عت سنت صبح را نخوانده بود و هنگام</w:t>
      </w:r>
      <w:r w:rsidR="00FD1B4F" w:rsidRPr="008A7EAC">
        <w:rPr>
          <w:rFonts w:hint="cs"/>
          <w:rtl/>
        </w:rPr>
        <w:t>ی</w:t>
      </w:r>
      <w:r w:rsidRPr="008A7EAC">
        <w:rPr>
          <w:rFonts w:hint="cs"/>
          <w:rtl/>
        </w:rPr>
        <w:t xml:space="preserve"> </w:t>
      </w:r>
      <w:r w:rsidR="00FD1B4F" w:rsidRPr="008A7EAC">
        <w:rPr>
          <w:rFonts w:hint="cs"/>
          <w:rtl/>
        </w:rPr>
        <w:t>ک</w:t>
      </w:r>
      <w:r w:rsidRPr="008A7EAC">
        <w:rPr>
          <w:rFonts w:hint="cs"/>
          <w:rtl/>
        </w:rPr>
        <w:t>ه پ</w:t>
      </w:r>
      <w:r w:rsidR="00FD1B4F" w:rsidRPr="008A7EAC">
        <w:rPr>
          <w:rFonts w:hint="cs"/>
          <w:rtl/>
        </w:rPr>
        <w:t>ی</w:t>
      </w:r>
      <w:r w:rsidRPr="008A7EAC">
        <w:rPr>
          <w:rFonts w:hint="cs"/>
          <w:rtl/>
        </w:rPr>
        <w:t>امبر</w:t>
      </w:r>
      <w:r w:rsidR="00B71333" w:rsidRPr="008A7EAC">
        <w:rPr>
          <w:rFonts w:cs="CTraditional Arabic" w:hint="cs"/>
          <w:rtl/>
        </w:rPr>
        <w:t xml:space="preserve"> ج</w:t>
      </w:r>
      <w:r w:rsidRPr="008A7EAC">
        <w:rPr>
          <w:rFonts w:hint="cs"/>
          <w:rtl/>
        </w:rPr>
        <w:t xml:space="preserve"> سلام دادند با او سلام داد، سپس بلند شد و دو ر</w:t>
      </w:r>
      <w:r w:rsidR="00FD1B4F" w:rsidRPr="008A7EAC">
        <w:rPr>
          <w:rFonts w:hint="cs"/>
          <w:rtl/>
        </w:rPr>
        <w:t>ک</w:t>
      </w:r>
      <w:r w:rsidRPr="008A7EAC">
        <w:rPr>
          <w:rFonts w:hint="cs"/>
          <w:rtl/>
        </w:rPr>
        <w:t>عت سنت صبح را خواند و پ</w:t>
      </w:r>
      <w:r w:rsidR="00FD1B4F" w:rsidRPr="008A7EAC">
        <w:rPr>
          <w:rFonts w:hint="cs"/>
          <w:rtl/>
        </w:rPr>
        <w:t>ی</w:t>
      </w:r>
      <w:r w:rsidRPr="008A7EAC">
        <w:rPr>
          <w:rFonts w:hint="cs"/>
          <w:rtl/>
        </w:rPr>
        <w:t>امبر</w:t>
      </w:r>
      <w:r w:rsidR="00B71333" w:rsidRPr="008A7EAC">
        <w:rPr>
          <w:rFonts w:cs="CTraditional Arabic" w:hint="cs"/>
          <w:rtl/>
        </w:rPr>
        <w:t xml:space="preserve"> ج</w:t>
      </w:r>
      <w:r w:rsidRPr="008A7EAC">
        <w:rPr>
          <w:rFonts w:hint="cs"/>
          <w:rtl/>
        </w:rPr>
        <w:t xml:space="preserve"> به او نگاه م</w:t>
      </w:r>
      <w:r w:rsidR="00FD1B4F" w:rsidRPr="008A7EAC">
        <w:rPr>
          <w:rFonts w:hint="cs"/>
          <w:rtl/>
        </w:rPr>
        <w:t>ی</w:t>
      </w:r>
      <w:r w:rsidRPr="008A7EAC">
        <w:rPr>
          <w:rFonts w:hint="cs"/>
          <w:rtl/>
        </w:rPr>
        <w:t>‌</w:t>
      </w:r>
      <w:r w:rsidR="00FD1B4F" w:rsidRPr="008A7EAC">
        <w:rPr>
          <w:rFonts w:hint="cs"/>
          <w:rtl/>
        </w:rPr>
        <w:t>ک</w:t>
      </w:r>
      <w:r w:rsidRPr="008A7EAC">
        <w:rPr>
          <w:rFonts w:hint="cs"/>
          <w:rtl/>
        </w:rPr>
        <w:t xml:space="preserve">ردند و آن </w:t>
      </w:r>
      <w:r w:rsidR="00FD1B4F" w:rsidRPr="008A7EAC">
        <w:rPr>
          <w:rFonts w:hint="cs"/>
          <w:rtl/>
        </w:rPr>
        <w:t>ک</w:t>
      </w:r>
      <w:r w:rsidRPr="008A7EAC">
        <w:rPr>
          <w:rFonts w:hint="cs"/>
          <w:rtl/>
        </w:rPr>
        <w:t>ار را بر او ان</w:t>
      </w:r>
      <w:r w:rsidR="00FD1B4F" w:rsidRPr="008A7EAC">
        <w:rPr>
          <w:rFonts w:hint="cs"/>
          <w:rtl/>
        </w:rPr>
        <w:t>ک</w:t>
      </w:r>
      <w:r w:rsidRPr="008A7EAC">
        <w:rPr>
          <w:rFonts w:hint="cs"/>
          <w:rtl/>
        </w:rPr>
        <w:t>ار ن</w:t>
      </w:r>
      <w:r w:rsidR="00FD1B4F" w:rsidRPr="008A7EAC">
        <w:rPr>
          <w:rFonts w:hint="cs"/>
          <w:rtl/>
        </w:rPr>
        <w:t>ک</w:t>
      </w:r>
      <w:r w:rsidRPr="008A7EAC">
        <w:rPr>
          <w:rFonts w:hint="cs"/>
          <w:rtl/>
        </w:rPr>
        <w:t>ردند». تخر</w:t>
      </w:r>
      <w:r w:rsidR="00FD1B4F" w:rsidRPr="008A7EAC">
        <w:rPr>
          <w:rFonts w:hint="cs"/>
          <w:rtl/>
        </w:rPr>
        <w:t>ی</w:t>
      </w:r>
      <w:r w:rsidRPr="008A7EAC">
        <w:rPr>
          <w:rFonts w:hint="cs"/>
          <w:rtl/>
        </w:rPr>
        <w:t>ج ترمذ</w:t>
      </w:r>
      <w:r w:rsidR="00FD1B4F" w:rsidRPr="008A7EAC">
        <w:rPr>
          <w:rFonts w:hint="cs"/>
          <w:rtl/>
        </w:rPr>
        <w:t>ی</w:t>
      </w:r>
      <w:r w:rsidRPr="008A7EAC">
        <w:rPr>
          <w:rFonts w:hint="cs"/>
          <w:rtl/>
        </w:rPr>
        <w:t xml:space="preserve"> و ابن حبان</w:t>
      </w:r>
      <w:r w:rsidRPr="008A7EAC">
        <w:rPr>
          <w:rFonts w:hint="cs"/>
          <w:vertAlign w:val="superscript"/>
          <w:rtl/>
        </w:rPr>
        <w:t>(</w:t>
      </w:r>
      <w:r w:rsidRPr="008A7EAC">
        <w:rPr>
          <w:vertAlign w:val="superscript"/>
          <w:rtl/>
        </w:rPr>
        <w:footnoteReference w:id="33"/>
      </w:r>
      <w:r w:rsidRPr="008A7EAC">
        <w:rPr>
          <w:rFonts w:hint="cs"/>
          <w:vertAlign w:val="superscript"/>
          <w:rtl/>
        </w:rPr>
        <w:t>)</w:t>
      </w:r>
      <w:r w:rsidRPr="008A7EAC">
        <w:rPr>
          <w:rFonts w:hint="cs"/>
          <w:rtl/>
        </w:rPr>
        <w:t>.</w:t>
      </w:r>
    </w:p>
    <w:p w:rsidR="000C080F" w:rsidRPr="008A7EAC" w:rsidRDefault="000C080F" w:rsidP="008A7EAC">
      <w:pPr>
        <w:pStyle w:val="a3"/>
        <w:rPr>
          <w:rtl/>
        </w:rPr>
      </w:pPr>
      <w:r w:rsidRPr="008A7EAC">
        <w:rPr>
          <w:rFonts w:hint="cs"/>
          <w:rtl/>
        </w:rPr>
        <w:t>ا</w:t>
      </w:r>
      <w:r w:rsidR="00FD1B4F" w:rsidRPr="008A7EAC">
        <w:rPr>
          <w:rFonts w:hint="cs"/>
          <w:rtl/>
        </w:rPr>
        <w:t>ی</w:t>
      </w:r>
      <w:r w:rsidRPr="008A7EAC">
        <w:rPr>
          <w:rFonts w:hint="cs"/>
          <w:rtl/>
        </w:rPr>
        <w:t>ن حد</w:t>
      </w:r>
      <w:r w:rsidR="00FD1B4F" w:rsidRPr="008A7EAC">
        <w:rPr>
          <w:rFonts w:hint="cs"/>
          <w:rtl/>
        </w:rPr>
        <w:t>ی</w:t>
      </w:r>
      <w:r w:rsidRPr="008A7EAC">
        <w:rPr>
          <w:rFonts w:hint="cs"/>
          <w:rtl/>
        </w:rPr>
        <w:t>ث دل</w:t>
      </w:r>
      <w:r w:rsidR="00FD1B4F" w:rsidRPr="008A7EAC">
        <w:rPr>
          <w:rFonts w:hint="cs"/>
          <w:rtl/>
        </w:rPr>
        <w:t>ی</w:t>
      </w:r>
      <w:r w:rsidRPr="008A7EAC">
        <w:rPr>
          <w:rFonts w:hint="cs"/>
          <w:rtl/>
        </w:rPr>
        <w:t>ل بر جواز قضا</w:t>
      </w:r>
      <w:r w:rsidR="00FD1B4F" w:rsidRPr="008A7EAC">
        <w:rPr>
          <w:rFonts w:hint="cs"/>
          <w:rtl/>
        </w:rPr>
        <w:t>ی</w:t>
      </w:r>
      <w:r w:rsidRPr="008A7EAC">
        <w:rPr>
          <w:rFonts w:hint="cs"/>
          <w:rtl/>
        </w:rPr>
        <w:t xml:space="preserve"> راتبۀ صبح بعد از نماز فرض است و آن ‌هم برا</w:t>
      </w:r>
      <w:r w:rsidR="00FD1B4F" w:rsidRPr="008A7EAC">
        <w:rPr>
          <w:rFonts w:hint="cs"/>
          <w:rtl/>
        </w:rPr>
        <w:t>ی</w:t>
      </w:r>
      <w:r w:rsidRPr="008A7EAC">
        <w:rPr>
          <w:rFonts w:hint="cs"/>
          <w:rtl/>
        </w:rPr>
        <w:t xml:space="preserve"> </w:t>
      </w:r>
      <w:r w:rsidR="00FD1B4F" w:rsidRPr="008A7EAC">
        <w:rPr>
          <w:rFonts w:hint="cs"/>
          <w:rtl/>
        </w:rPr>
        <w:t>ک</w:t>
      </w:r>
      <w:r w:rsidRPr="008A7EAC">
        <w:rPr>
          <w:rFonts w:hint="cs"/>
          <w:rtl/>
        </w:rPr>
        <w:t>س</w:t>
      </w:r>
      <w:r w:rsidR="00FD1B4F" w:rsidRPr="008A7EAC">
        <w:rPr>
          <w:rFonts w:hint="cs"/>
          <w:rtl/>
        </w:rPr>
        <w:t>ی</w:t>
      </w:r>
      <w:r w:rsidRPr="008A7EAC">
        <w:rPr>
          <w:rFonts w:hint="cs"/>
          <w:rtl/>
        </w:rPr>
        <w:t xml:space="preserve"> </w:t>
      </w:r>
      <w:r w:rsidR="00FD1B4F" w:rsidRPr="008A7EAC">
        <w:rPr>
          <w:rFonts w:hint="cs"/>
          <w:rtl/>
        </w:rPr>
        <w:t>ک</w:t>
      </w:r>
      <w:r w:rsidRPr="008A7EAC">
        <w:rPr>
          <w:rFonts w:hint="cs"/>
          <w:rtl/>
        </w:rPr>
        <w:t>ه قبل از نماز صبح آن را نخوانده باشد.</w:t>
      </w:r>
    </w:p>
    <w:p w:rsidR="000C080F" w:rsidRPr="008A7EAC" w:rsidRDefault="000C080F" w:rsidP="00391E6A">
      <w:pPr>
        <w:pStyle w:val="a1"/>
      </w:pPr>
      <w:bookmarkStart w:id="26" w:name="_Toc354238684"/>
      <w:bookmarkStart w:id="27" w:name="_Toc429516263"/>
      <w:r w:rsidRPr="00391E6A">
        <w:rPr>
          <w:rFonts w:hint="cs"/>
          <w:rtl/>
        </w:rPr>
        <w:t>راتبۀ نماز ظهر</w:t>
      </w:r>
      <w:bookmarkEnd w:id="26"/>
      <w:bookmarkEnd w:id="27"/>
    </w:p>
    <w:p w:rsidR="000C080F" w:rsidRPr="008A7EAC" w:rsidRDefault="000C080F" w:rsidP="008A7EAC">
      <w:pPr>
        <w:pStyle w:val="a3"/>
        <w:rPr>
          <w:rtl/>
        </w:rPr>
      </w:pPr>
      <w:r w:rsidRPr="008A7EAC">
        <w:rPr>
          <w:rFonts w:hint="cs"/>
          <w:rtl/>
        </w:rPr>
        <w:t>مسائل ز</w:t>
      </w:r>
      <w:r w:rsidR="00FD1B4F" w:rsidRPr="008A7EAC">
        <w:rPr>
          <w:rFonts w:hint="cs"/>
          <w:rtl/>
        </w:rPr>
        <w:t>ی</w:t>
      </w:r>
      <w:r w:rsidRPr="008A7EAC">
        <w:rPr>
          <w:rFonts w:hint="cs"/>
          <w:rtl/>
        </w:rPr>
        <w:t>ر در این باره مورد بحث قرار م</w:t>
      </w:r>
      <w:r w:rsidR="00FD1B4F" w:rsidRPr="008A7EAC">
        <w:rPr>
          <w:rFonts w:hint="cs"/>
          <w:rtl/>
        </w:rPr>
        <w:t>ی</w:t>
      </w:r>
      <w:r w:rsidRPr="008A7EAC">
        <w:rPr>
          <w:rFonts w:hint="cs"/>
          <w:rtl/>
        </w:rPr>
        <w:t>‌گیرد:</w:t>
      </w:r>
    </w:p>
    <w:p w:rsidR="000C080F" w:rsidRPr="008A7EAC" w:rsidRDefault="000C080F" w:rsidP="008A7EAC">
      <w:pPr>
        <w:pStyle w:val="a3"/>
        <w:numPr>
          <w:ilvl w:val="0"/>
          <w:numId w:val="19"/>
        </w:numPr>
        <w:rPr>
          <w:rtl/>
        </w:rPr>
      </w:pPr>
      <w:r w:rsidRPr="008A7EAC">
        <w:rPr>
          <w:rFonts w:hint="cs"/>
          <w:rtl/>
        </w:rPr>
        <w:t>ح</w:t>
      </w:r>
      <w:r w:rsidR="00FD1B4F" w:rsidRPr="008A7EAC">
        <w:rPr>
          <w:rFonts w:hint="cs"/>
          <w:rtl/>
        </w:rPr>
        <w:t>ک</w:t>
      </w:r>
      <w:r w:rsidRPr="008A7EAC">
        <w:rPr>
          <w:rFonts w:hint="cs"/>
          <w:rtl/>
        </w:rPr>
        <w:t>م آن؛</w:t>
      </w:r>
    </w:p>
    <w:p w:rsidR="000C080F" w:rsidRPr="008A7EAC" w:rsidRDefault="000C080F" w:rsidP="008A7EAC">
      <w:pPr>
        <w:pStyle w:val="a3"/>
        <w:numPr>
          <w:ilvl w:val="0"/>
          <w:numId w:val="19"/>
        </w:numPr>
        <w:rPr>
          <w:rtl/>
        </w:rPr>
      </w:pPr>
      <w:r w:rsidRPr="008A7EAC">
        <w:rPr>
          <w:rFonts w:hint="cs"/>
          <w:rtl/>
        </w:rPr>
        <w:t>کیفیت و فض</w:t>
      </w:r>
      <w:r w:rsidR="00FD1B4F" w:rsidRPr="008A7EAC">
        <w:rPr>
          <w:rFonts w:hint="cs"/>
          <w:rtl/>
        </w:rPr>
        <w:t>ی</w:t>
      </w:r>
      <w:r w:rsidRPr="008A7EAC">
        <w:rPr>
          <w:rFonts w:hint="cs"/>
          <w:rtl/>
        </w:rPr>
        <w:t>لت آن؛</w:t>
      </w:r>
    </w:p>
    <w:p w:rsidR="000C080F" w:rsidRPr="008A7EAC" w:rsidRDefault="00FD1B4F" w:rsidP="008A7EAC">
      <w:pPr>
        <w:pStyle w:val="a3"/>
        <w:numPr>
          <w:ilvl w:val="0"/>
          <w:numId w:val="19"/>
        </w:numPr>
        <w:rPr>
          <w:rtl/>
        </w:rPr>
      </w:pPr>
      <w:r w:rsidRPr="008A7EAC">
        <w:rPr>
          <w:rFonts w:hint="cs"/>
          <w:rtl/>
        </w:rPr>
        <w:t>ک</w:t>
      </w:r>
      <w:r w:rsidR="000C080F" w:rsidRPr="008A7EAC">
        <w:rPr>
          <w:rFonts w:hint="cs"/>
          <w:rtl/>
        </w:rPr>
        <w:t>س</w:t>
      </w:r>
      <w:r w:rsidRPr="008A7EAC">
        <w:rPr>
          <w:rFonts w:hint="cs"/>
          <w:rtl/>
        </w:rPr>
        <w:t>ی</w:t>
      </w:r>
      <w:r w:rsidR="000C080F" w:rsidRPr="008A7EAC">
        <w:rPr>
          <w:rFonts w:hint="cs"/>
          <w:rtl/>
        </w:rPr>
        <w:t xml:space="preserve"> </w:t>
      </w:r>
      <w:r w:rsidRPr="008A7EAC">
        <w:rPr>
          <w:rFonts w:hint="cs"/>
          <w:rtl/>
        </w:rPr>
        <w:t>ک</w:t>
      </w:r>
      <w:r w:rsidR="000C080F" w:rsidRPr="008A7EAC">
        <w:rPr>
          <w:rFonts w:hint="cs"/>
          <w:rtl/>
        </w:rPr>
        <w:t>ه چهار ر</w:t>
      </w:r>
      <w:r w:rsidRPr="008A7EAC">
        <w:rPr>
          <w:rFonts w:hint="cs"/>
          <w:rtl/>
        </w:rPr>
        <w:t>ک</w:t>
      </w:r>
      <w:r w:rsidR="000C080F" w:rsidRPr="008A7EAC">
        <w:rPr>
          <w:rFonts w:hint="cs"/>
          <w:rtl/>
        </w:rPr>
        <w:t>عت قبل از ظهر از او فوت شود؛</w:t>
      </w:r>
    </w:p>
    <w:p w:rsidR="000C080F" w:rsidRPr="008A7EAC" w:rsidRDefault="00FD1B4F" w:rsidP="008A7EAC">
      <w:pPr>
        <w:pStyle w:val="a3"/>
        <w:numPr>
          <w:ilvl w:val="0"/>
          <w:numId w:val="19"/>
        </w:numPr>
        <w:rPr>
          <w:rtl/>
        </w:rPr>
      </w:pPr>
      <w:r w:rsidRPr="008A7EAC">
        <w:rPr>
          <w:rFonts w:hint="cs"/>
          <w:rtl/>
        </w:rPr>
        <w:t>ک</w:t>
      </w:r>
      <w:r w:rsidR="000C080F" w:rsidRPr="008A7EAC">
        <w:rPr>
          <w:rFonts w:hint="cs"/>
          <w:rtl/>
        </w:rPr>
        <w:t>س</w:t>
      </w:r>
      <w:r w:rsidRPr="008A7EAC">
        <w:rPr>
          <w:rFonts w:hint="cs"/>
          <w:rtl/>
        </w:rPr>
        <w:t>ی</w:t>
      </w:r>
      <w:r w:rsidR="000C080F" w:rsidRPr="008A7EAC">
        <w:rPr>
          <w:rFonts w:hint="cs"/>
          <w:rtl/>
        </w:rPr>
        <w:t xml:space="preserve"> </w:t>
      </w:r>
      <w:r w:rsidRPr="008A7EAC">
        <w:rPr>
          <w:rFonts w:hint="cs"/>
          <w:rtl/>
        </w:rPr>
        <w:t>ک</w:t>
      </w:r>
      <w:r w:rsidR="000C080F" w:rsidRPr="008A7EAC">
        <w:rPr>
          <w:rFonts w:hint="cs"/>
          <w:rtl/>
        </w:rPr>
        <w:t>ه دو ر</w:t>
      </w:r>
      <w:r w:rsidRPr="008A7EAC">
        <w:rPr>
          <w:rFonts w:hint="cs"/>
          <w:rtl/>
        </w:rPr>
        <w:t>ک</w:t>
      </w:r>
      <w:r w:rsidR="000C080F" w:rsidRPr="008A7EAC">
        <w:rPr>
          <w:rFonts w:hint="cs"/>
          <w:rtl/>
        </w:rPr>
        <w:t>عت بعد از ظهر از او فوت شود.</w:t>
      </w:r>
    </w:p>
    <w:p w:rsidR="000C080F" w:rsidRPr="008A7EAC" w:rsidRDefault="000C080F" w:rsidP="008A7EAC">
      <w:pPr>
        <w:pStyle w:val="a3"/>
        <w:rPr>
          <w:rtl/>
        </w:rPr>
      </w:pPr>
      <w:r w:rsidRPr="008A7EAC">
        <w:rPr>
          <w:rFonts w:hint="cs"/>
          <w:rtl/>
        </w:rPr>
        <w:t>ب</w:t>
      </w:r>
      <w:r w:rsidR="00FD1B4F" w:rsidRPr="008A7EAC">
        <w:rPr>
          <w:rFonts w:hint="cs"/>
          <w:rtl/>
        </w:rPr>
        <w:t>ی</w:t>
      </w:r>
      <w:r w:rsidRPr="008A7EAC">
        <w:rPr>
          <w:rFonts w:hint="cs"/>
          <w:rtl/>
        </w:rPr>
        <w:t>ان این مسائل به طور تفص</w:t>
      </w:r>
      <w:r w:rsidR="00FD1B4F" w:rsidRPr="008A7EAC">
        <w:rPr>
          <w:rFonts w:hint="cs"/>
          <w:rtl/>
        </w:rPr>
        <w:t>ی</w:t>
      </w:r>
      <w:r w:rsidRPr="008A7EAC">
        <w:rPr>
          <w:rFonts w:hint="cs"/>
          <w:rtl/>
        </w:rPr>
        <w:t>لی این گونه است:</w:t>
      </w:r>
    </w:p>
    <w:p w:rsidR="000C080F" w:rsidRPr="008A7EAC" w:rsidRDefault="000C080F" w:rsidP="008A7EAC">
      <w:pPr>
        <w:pStyle w:val="a7"/>
        <w:rPr>
          <w:rtl/>
        </w:rPr>
      </w:pPr>
      <w:r w:rsidRPr="008A7EAC">
        <w:rPr>
          <w:rFonts w:hint="cs"/>
          <w:rtl/>
        </w:rPr>
        <w:t>1- ح</w:t>
      </w:r>
      <w:r w:rsidR="00FD1B4F" w:rsidRPr="008A7EAC">
        <w:rPr>
          <w:rFonts w:hint="cs"/>
          <w:rtl/>
        </w:rPr>
        <w:t>ک</w:t>
      </w:r>
      <w:r w:rsidRPr="008A7EAC">
        <w:rPr>
          <w:rFonts w:hint="cs"/>
          <w:rtl/>
        </w:rPr>
        <w:t>م آن</w:t>
      </w:r>
    </w:p>
    <w:p w:rsidR="000C080F" w:rsidRPr="008A7EAC" w:rsidRDefault="000C080F" w:rsidP="008A7EAC">
      <w:pPr>
        <w:pStyle w:val="a3"/>
        <w:rPr>
          <w:rtl/>
        </w:rPr>
      </w:pPr>
      <w:r w:rsidRPr="008A7EAC">
        <w:rPr>
          <w:rFonts w:hint="cs"/>
          <w:rtl/>
        </w:rPr>
        <w:t>راتبۀ نماز ظهر یکی از نمازها</w:t>
      </w:r>
      <w:r w:rsidR="00FD1B4F" w:rsidRPr="008A7EAC">
        <w:rPr>
          <w:rFonts w:hint="cs"/>
          <w:rtl/>
        </w:rPr>
        <w:t>ی</w:t>
      </w:r>
      <w:r w:rsidRPr="008A7EAC">
        <w:rPr>
          <w:rFonts w:hint="cs"/>
          <w:rtl/>
        </w:rPr>
        <w:t xml:space="preserve"> مستحب</w:t>
      </w:r>
      <w:r w:rsidR="00FD1B4F" w:rsidRPr="008A7EAC">
        <w:rPr>
          <w:rFonts w:hint="cs"/>
          <w:rtl/>
        </w:rPr>
        <w:t>ی</w:t>
      </w:r>
      <w:r w:rsidRPr="008A7EAC">
        <w:rPr>
          <w:rFonts w:hint="cs"/>
          <w:rtl/>
        </w:rPr>
        <w:t xml:space="preserve"> است </w:t>
      </w:r>
      <w:r w:rsidR="00FD1B4F" w:rsidRPr="008A7EAC">
        <w:rPr>
          <w:rFonts w:hint="cs"/>
          <w:rtl/>
        </w:rPr>
        <w:t>ک</w:t>
      </w:r>
      <w:r w:rsidRPr="008A7EAC">
        <w:rPr>
          <w:rFonts w:hint="cs"/>
          <w:rtl/>
        </w:rPr>
        <w:t>ه از گفته و فعل پ</w:t>
      </w:r>
      <w:r w:rsidR="00FD1B4F" w:rsidRPr="008A7EAC">
        <w:rPr>
          <w:rFonts w:hint="cs"/>
          <w:rtl/>
        </w:rPr>
        <w:t>ی</w:t>
      </w:r>
      <w:r w:rsidRPr="008A7EAC">
        <w:rPr>
          <w:rFonts w:hint="cs"/>
          <w:rtl/>
        </w:rPr>
        <w:t>امبر</w:t>
      </w:r>
      <w:r w:rsidR="00B71333" w:rsidRPr="008A7EAC">
        <w:rPr>
          <w:rFonts w:cs="CTraditional Arabic" w:hint="cs"/>
          <w:rtl/>
        </w:rPr>
        <w:t xml:space="preserve"> ج</w:t>
      </w:r>
      <w:r w:rsidRPr="008A7EAC">
        <w:rPr>
          <w:rFonts w:hint="cs"/>
          <w:rtl/>
        </w:rPr>
        <w:t xml:space="preserve"> ثابت است و دل</w:t>
      </w:r>
      <w:r w:rsidR="00FD1B4F" w:rsidRPr="008A7EAC">
        <w:rPr>
          <w:rFonts w:hint="cs"/>
          <w:rtl/>
        </w:rPr>
        <w:t>ی</w:t>
      </w:r>
      <w:r w:rsidRPr="008A7EAC">
        <w:rPr>
          <w:rFonts w:hint="cs"/>
          <w:rtl/>
        </w:rPr>
        <w:t>ل</w:t>
      </w:r>
      <w:r w:rsidR="00FD1B4F" w:rsidRPr="008A7EAC">
        <w:rPr>
          <w:rFonts w:hint="cs"/>
          <w:rtl/>
        </w:rPr>
        <w:t>ی</w:t>
      </w:r>
      <w:r w:rsidRPr="008A7EAC">
        <w:rPr>
          <w:rFonts w:hint="cs"/>
          <w:rtl/>
        </w:rPr>
        <w:t xml:space="preserve"> برای وجوب آن ن</w:t>
      </w:r>
      <w:r w:rsidR="00FD1B4F" w:rsidRPr="008A7EAC">
        <w:rPr>
          <w:rFonts w:hint="cs"/>
          <w:rtl/>
        </w:rPr>
        <w:t>ی</w:t>
      </w:r>
      <w:r w:rsidRPr="008A7EAC">
        <w:rPr>
          <w:rFonts w:hint="cs"/>
          <w:rtl/>
        </w:rPr>
        <w:t>ست.</w:t>
      </w:r>
    </w:p>
    <w:p w:rsidR="000C080F" w:rsidRPr="008A7EAC" w:rsidRDefault="000C080F" w:rsidP="008A7EAC">
      <w:pPr>
        <w:pStyle w:val="a7"/>
        <w:rPr>
          <w:rtl/>
        </w:rPr>
      </w:pPr>
      <w:r w:rsidRPr="008A7EAC">
        <w:rPr>
          <w:rFonts w:hint="cs"/>
          <w:rtl/>
        </w:rPr>
        <w:t>2- کیفیت و فض</w:t>
      </w:r>
      <w:r w:rsidR="00FD1B4F" w:rsidRPr="008A7EAC">
        <w:rPr>
          <w:rFonts w:hint="cs"/>
          <w:rtl/>
        </w:rPr>
        <w:t>ی</w:t>
      </w:r>
      <w:r w:rsidRPr="008A7EAC">
        <w:rPr>
          <w:rFonts w:hint="cs"/>
          <w:rtl/>
        </w:rPr>
        <w:t>لت آن</w:t>
      </w:r>
    </w:p>
    <w:p w:rsidR="000C080F" w:rsidRPr="008A7EAC" w:rsidRDefault="000C080F" w:rsidP="008A7EAC">
      <w:pPr>
        <w:pStyle w:val="a3"/>
        <w:rPr>
          <w:rtl/>
        </w:rPr>
      </w:pPr>
      <w:r w:rsidRPr="008A7EAC">
        <w:rPr>
          <w:rFonts w:hint="cs"/>
          <w:rtl/>
        </w:rPr>
        <w:t xml:space="preserve">راتبۀ ظهر: </w:t>
      </w:r>
      <w:r w:rsidR="00FD1B4F" w:rsidRPr="008A7EAC">
        <w:rPr>
          <w:rFonts w:hint="cs"/>
          <w:rtl/>
        </w:rPr>
        <w:t>ی</w:t>
      </w:r>
      <w:r w:rsidRPr="008A7EAC">
        <w:rPr>
          <w:rFonts w:hint="cs"/>
          <w:rtl/>
        </w:rPr>
        <w:t>ا ا</w:t>
      </w:r>
      <w:r w:rsidR="00FD1B4F" w:rsidRPr="008A7EAC">
        <w:rPr>
          <w:rFonts w:hint="cs"/>
          <w:rtl/>
        </w:rPr>
        <w:t>ی</w:t>
      </w:r>
      <w:r w:rsidRPr="008A7EAC">
        <w:rPr>
          <w:rFonts w:hint="cs"/>
          <w:rtl/>
        </w:rPr>
        <w:t>ن</w:t>
      </w:r>
      <w:r w:rsidR="00FD1B4F" w:rsidRPr="008A7EAC">
        <w:rPr>
          <w:rFonts w:hint="cs"/>
          <w:rtl/>
        </w:rPr>
        <w:t>ک</w:t>
      </w:r>
      <w:r w:rsidRPr="008A7EAC">
        <w:rPr>
          <w:rFonts w:hint="cs"/>
          <w:rtl/>
        </w:rPr>
        <w:t>ه چهار ر</w:t>
      </w:r>
      <w:r w:rsidR="00FD1B4F" w:rsidRPr="008A7EAC">
        <w:rPr>
          <w:rFonts w:hint="cs"/>
          <w:rtl/>
        </w:rPr>
        <w:t>ک</w:t>
      </w:r>
      <w:r w:rsidRPr="008A7EAC">
        <w:rPr>
          <w:rFonts w:hint="cs"/>
          <w:rtl/>
        </w:rPr>
        <w:t>عت قبل از نماز ظهر و چهار ر</w:t>
      </w:r>
      <w:r w:rsidR="00FD1B4F" w:rsidRPr="008A7EAC">
        <w:rPr>
          <w:rFonts w:hint="cs"/>
          <w:rtl/>
        </w:rPr>
        <w:t>ک</w:t>
      </w:r>
      <w:r w:rsidRPr="008A7EAC">
        <w:rPr>
          <w:rFonts w:hint="cs"/>
          <w:rtl/>
        </w:rPr>
        <w:t xml:space="preserve">عت بعد از نماز ظهر خوانده شود، و </w:t>
      </w:r>
      <w:r w:rsidR="00FD1B4F" w:rsidRPr="008A7EAC">
        <w:rPr>
          <w:rFonts w:hint="cs"/>
          <w:rtl/>
        </w:rPr>
        <w:t>ی</w:t>
      </w:r>
      <w:r w:rsidRPr="008A7EAC">
        <w:rPr>
          <w:rFonts w:hint="cs"/>
          <w:rtl/>
        </w:rPr>
        <w:t>ا چهار ر</w:t>
      </w:r>
      <w:r w:rsidR="00FD1B4F" w:rsidRPr="008A7EAC">
        <w:rPr>
          <w:rFonts w:hint="cs"/>
          <w:rtl/>
        </w:rPr>
        <w:t>ک</w:t>
      </w:r>
      <w:r w:rsidRPr="008A7EAC">
        <w:rPr>
          <w:rFonts w:hint="cs"/>
          <w:rtl/>
        </w:rPr>
        <w:t>عت قبل از نماز ظهر و دو ر</w:t>
      </w:r>
      <w:r w:rsidR="00FD1B4F" w:rsidRPr="008A7EAC">
        <w:rPr>
          <w:rFonts w:hint="cs"/>
          <w:rtl/>
        </w:rPr>
        <w:t>ک</w:t>
      </w:r>
      <w:r w:rsidRPr="008A7EAC">
        <w:rPr>
          <w:rFonts w:hint="cs"/>
          <w:rtl/>
        </w:rPr>
        <w:t xml:space="preserve">عت بعد از نماز ظهر و </w:t>
      </w:r>
      <w:r w:rsidR="00FD1B4F" w:rsidRPr="008A7EAC">
        <w:rPr>
          <w:rFonts w:hint="cs"/>
          <w:rtl/>
        </w:rPr>
        <w:t>ی</w:t>
      </w:r>
      <w:r w:rsidRPr="008A7EAC">
        <w:rPr>
          <w:rFonts w:hint="cs"/>
          <w:rtl/>
        </w:rPr>
        <w:t>ا دو ر</w:t>
      </w:r>
      <w:r w:rsidR="00FD1B4F" w:rsidRPr="008A7EAC">
        <w:rPr>
          <w:rFonts w:hint="cs"/>
          <w:rtl/>
        </w:rPr>
        <w:t>ک</w:t>
      </w:r>
      <w:r w:rsidRPr="008A7EAC">
        <w:rPr>
          <w:rFonts w:hint="cs"/>
          <w:rtl/>
        </w:rPr>
        <w:t>عت قبل از نماز ظهر و دو ر</w:t>
      </w:r>
      <w:r w:rsidR="00FD1B4F" w:rsidRPr="008A7EAC">
        <w:rPr>
          <w:rFonts w:hint="cs"/>
          <w:rtl/>
        </w:rPr>
        <w:t>ک</w:t>
      </w:r>
      <w:r w:rsidRPr="008A7EAC">
        <w:rPr>
          <w:rFonts w:hint="cs"/>
          <w:rtl/>
        </w:rPr>
        <w:t xml:space="preserve">عت بعد از نماز ظهر خوانده شود؛ فرد مسلمان در صورت انجام دادن هر </w:t>
      </w:r>
      <w:r w:rsidR="00FD1B4F" w:rsidRPr="008A7EAC">
        <w:rPr>
          <w:rFonts w:hint="cs"/>
          <w:rtl/>
        </w:rPr>
        <w:t>ک</w:t>
      </w:r>
      <w:r w:rsidRPr="008A7EAC">
        <w:rPr>
          <w:rFonts w:hint="cs"/>
          <w:rtl/>
        </w:rPr>
        <w:t>دام از</w:t>
      </w:r>
      <w:r w:rsidR="006D7A89">
        <w:rPr>
          <w:rFonts w:hint="cs"/>
          <w:rtl/>
        </w:rPr>
        <w:t xml:space="preserve"> این‌ها </w:t>
      </w:r>
      <w:r w:rsidRPr="008A7EAC">
        <w:rPr>
          <w:rFonts w:hint="cs"/>
          <w:rtl/>
        </w:rPr>
        <w:t>ا</w:t>
      </w:r>
      <w:r w:rsidR="00FD1B4F" w:rsidRPr="008A7EAC">
        <w:rPr>
          <w:rFonts w:hint="cs"/>
          <w:rtl/>
        </w:rPr>
        <w:t>ی</w:t>
      </w:r>
      <w:r w:rsidRPr="008A7EAC">
        <w:rPr>
          <w:rFonts w:hint="cs"/>
          <w:rtl/>
        </w:rPr>
        <w:t>ن سنت را به جا</w:t>
      </w:r>
      <w:r w:rsidR="00FD1B4F" w:rsidRPr="008A7EAC">
        <w:rPr>
          <w:rFonts w:hint="cs"/>
          <w:rtl/>
        </w:rPr>
        <w:t>ی</w:t>
      </w:r>
      <w:r w:rsidRPr="008A7EAC">
        <w:rPr>
          <w:rFonts w:hint="cs"/>
          <w:rtl/>
        </w:rPr>
        <w:t xml:space="preserve"> آورده است.</w:t>
      </w:r>
    </w:p>
    <w:p w:rsidR="000C080F" w:rsidRPr="007E7510" w:rsidRDefault="000C080F" w:rsidP="007E7510">
      <w:pPr>
        <w:pStyle w:val="a3"/>
        <w:rPr>
          <w:rtl/>
        </w:rPr>
      </w:pPr>
      <w:r w:rsidRPr="007E7510">
        <w:rPr>
          <w:rFonts w:hint="cs"/>
          <w:rtl/>
        </w:rPr>
        <w:t>دلا</w:t>
      </w:r>
      <w:r w:rsidR="00FD1B4F" w:rsidRPr="007E7510">
        <w:rPr>
          <w:rFonts w:hint="cs"/>
          <w:rtl/>
        </w:rPr>
        <w:t>ی</w:t>
      </w:r>
      <w:r w:rsidRPr="007E7510">
        <w:rPr>
          <w:rFonts w:hint="cs"/>
          <w:rtl/>
        </w:rPr>
        <w:t>ل‌ مشروع</w:t>
      </w:r>
      <w:r w:rsidR="00FD1B4F" w:rsidRPr="007E7510">
        <w:rPr>
          <w:rFonts w:hint="cs"/>
          <w:rtl/>
        </w:rPr>
        <w:t>ی</w:t>
      </w:r>
      <w:r w:rsidRPr="007E7510">
        <w:rPr>
          <w:rFonts w:hint="cs"/>
          <w:rtl/>
        </w:rPr>
        <w:t>ت ا</w:t>
      </w:r>
      <w:r w:rsidR="00FD1B4F" w:rsidRPr="007E7510">
        <w:rPr>
          <w:rFonts w:hint="cs"/>
          <w:rtl/>
        </w:rPr>
        <w:t>ی</w:t>
      </w:r>
      <w:r w:rsidRPr="007E7510">
        <w:rPr>
          <w:rFonts w:hint="cs"/>
          <w:rtl/>
        </w:rPr>
        <w:t>ن نمازها، احاد</w:t>
      </w:r>
      <w:r w:rsidR="00FD1B4F" w:rsidRPr="007E7510">
        <w:rPr>
          <w:rFonts w:hint="cs"/>
          <w:rtl/>
        </w:rPr>
        <w:t>ی</w:t>
      </w:r>
      <w:r w:rsidRPr="007E7510">
        <w:rPr>
          <w:rFonts w:hint="cs"/>
          <w:rtl/>
        </w:rPr>
        <w:t>ث زیر هستند:</w:t>
      </w:r>
    </w:p>
    <w:p w:rsidR="000C080F" w:rsidRDefault="000C080F" w:rsidP="00391E6A">
      <w:pPr>
        <w:pStyle w:val="a3"/>
        <w:rPr>
          <w:rFonts w:cs="Times New Roman"/>
          <w:rtl/>
          <w:lang w:bidi="fa-IR"/>
        </w:rPr>
      </w:pPr>
      <w:r w:rsidRPr="008A7EAC">
        <w:rPr>
          <w:rFonts w:hint="cs"/>
          <w:rtl/>
        </w:rPr>
        <w:t>الف) از ام حب</w:t>
      </w:r>
      <w:r w:rsidR="00FD1B4F" w:rsidRPr="008A7EAC">
        <w:rPr>
          <w:rFonts w:hint="cs"/>
          <w:rtl/>
        </w:rPr>
        <w:t>ی</w:t>
      </w:r>
      <w:r w:rsidRPr="008A7EAC">
        <w:rPr>
          <w:rFonts w:hint="cs"/>
          <w:rtl/>
        </w:rPr>
        <w:t>به</w:t>
      </w:r>
      <w:r>
        <w:rPr>
          <w:rFonts w:cs="CTraditional Arabic" w:hint="cs"/>
          <w:rtl/>
          <w:lang w:bidi="fa-IR"/>
        </w:rPr>
        <w:t>ل</w:t>
      </w:r>
      <w:r w:rsidRPr="008A7EAC">
        <w:rPr>
          <w:rFonts w:hint="cs"/>
          <w:rtl/>
        </w:rPr>
        <w:t xml:space="preserve"> روا</w:t>
      </w:r>
      <w:r w:rsidR="00FD1B4F" w:rsidRPr="008A7EAC">
        <w:rPr>
          <w:rFonts w:hint="cs"/>
          <w:rtl/>
        </w:rPr>
        <w:t>ی</w:t>
      </w:r>
      <w:r w:rsidRPr="008A7EAC">
        <w:rPr>
          <w:rFonts w:hint="cs"/>
          <w:rtl/>
        </w:rPr>
        <w:t xml:space="preserve">ت است </w:t>
      </w:r>
      <w:r w:rsidR="00FD1B4F" w:rsidRPr="008A7EAC">
        <w:rPr>
          <w:rFonts w:hint="cs"/>
          <w:rtl/>
        </w:rPr>
        <w:t>ک</w:t>
      </w:r>
      <w:r w:rsidRPr="008A7EAC">
        <w:rPr>
          <w:rFonts w:hint="cs"/>
          <w:rtl/>
        </w:rPr>
        <w:t>ه ‌گو</w:t>
      </w:r>
      <w:r w:rsidR="00FD1B4F" w:rsidRPr="008A7EAC">
        <w:rPr>
          <w:rFonts w:hint="cs"/>
          <w:rtl/>
        </w:rPr>
        <w:t>ی</w:t>
      </w:r>
      <w:r w:rsidRPr="008A7EAC">
        <w:rPr>
          <w:rFonts w:hint="cs"/>
          <w:rtl/>
        </w:rPr>
        <w:t>د: از پ</w:t>
      </w:r>
      <w:r w:rsidR="00FD1B4F" w:rsidRPr="008A7EAC">
        <w:rPr>
          <w:rFonts w:hint="cs"/>
          <w:rtl/>
        </w:rPr>
        <w:t>ی</w:t>
      </w:r>
      <w:r w:rsidRPr="008A7EAC">
        <w:rPr>
          <w:rFonts w:hint="cs"/>
          <w:rtl/>
        </w:rPr>
        <w:t>امبر</w:t>
      </w:r>
      <w:r w:rsidR="00B71333" w:rsidRPr="008A7EAC">
        <w:rPr>
          <w:rFonts w:cs="CTraditional Arabic" w:hint="cs"/>
          <w:rtl/>
        </w:rPr>
        <w:t xml:space="preserve"> ج</w:t>
      </w:r>
      <w:r w:rsidRPr="008A7EAC">
        <w:rPr>
          <w:rFonts w:hint="cs"/>
          <w:rtl/>
        </w:rPr>
        <w:t xml:space="preserve"> شن</w:t>
      </w:r>
      <w:r w:rsidR="00FD1B4F" w:rsidRPr="008A7EAC">
        <w:rPr>
          <w:rFonts w:hint="cs"/>
          <w:rtl/>
        </w:rPr>
        <w:t>ی</w:t>
      </w:r>
      <w:r w:rsidRPr="008A7EAC">
        <w:rPr>
          <w:rFonts w:hint="cs"/>
          <w:rtl/>
        </w:rPr>
        <w:t xml:space="preserve">ـدم </w:t>
      </w:r>
      <w:r w:rsidR="00FD1B4F" w:rsidRPr="008A7EAC">
        <w:rPr>
          <w:rFonts w:hint="cs"/>
          <w:rtl/>
        </w:rPr>
        <w:t>ک</w:t>
      </w:r>
      <w:r w:rsidRPr="008A7EAC">
        <w:rPr>
          <w:rFonts w:hint="cs"/>
          <w:rtl/>
        </w:rPr>
        <w:t>ه فـرمودند: «هر</w:t>
      </w:r>
      <w:r w:rsidR="00FD1B4F" w:rsidRPr="008A7EAC">
        <w:rPr>
          <w:rFonts w:hint="cs"/>
          <w:rtl/>
        </w:rPr>
        <w:t>ک</w:t>
      </w:r>
      <w:r w:rsidRPr="008A7EAC">
        <w:rPr>
          <w:rFonts w:hint="cs"/>
          <w:rtl/>
        </w:rPr>
        <w:t>س بر چهار ر</w:t>
      </w:r>
      <w:r w:rsidR="00FD1B4F" w:rsidRPr="008A7EAC">
        <w:rPr>
          <w:rFonts w:hint="cs"/>
          <w:rtl/>
        </w:rPr>
        <w:t>ک</w:t>
      </w:r>
      <w:r w:rsidRPr="008A7EAC">
        <w:rPr>
          <w:rFonts w:hint="cs"/>
          <w:rtl/>
        </w:rPr>
        <w:t>عت قبل از نماز ظهر و چهار ر</w:t>
      </w:r>
      <w:r w:rsidR="00FD1B4F" w:rsidRPr="008A7EAC">
        <w:rPr>
          <w:rFonts w:hint="cs"/>
          <w:rtl/>
        </w:rPr>
        <w:t>ک</w:t>
      </w:r>
      <w:r w:rsidRPr="008A7EAC">
        <w:rPr>
          <w:rFonts w:hint="cs"/>
          <w:rtl/>
        </w:rPr>
        <w:t xml:space="preserve">عت بعد از نماز ظهر محافظت </w:t>
      </w:r>
      <w:r w:rsidR="00FD1B4F" w:rsidRPr="008A7EAC">
        <w:rPr>
          <w:rFonts w:hint="cs"/>
          <w:rtl/>
        </w:rPr>
        <w:t>ک</w:t>
      </w:r>
      <w:r w:rsidRPr="008A7EAC">
        <w:rPr>
          <w:rFonts w:hint="cs"/>
          <w:rtl/>
        </w:rPr>
        <w:t>ند، خداوند آتش جهنم را بر او حرام م</w:t>
      </w:r>
      <w:r w:rsidR="00FD1B4F" w:rsidRPr="008A7EAC">
        <w:rPr>
          <w:rFonts w:hint="cs"/>
          <w:rtl/>
        </w:rPr>
        <w:t>ی</w:t>
      </w:r>
      <w:r w:rsidRPr="008A7EAC">
        <w:rPr>
          <w:rFonts w:hint="cs"/>
          <w:rtl/>
        </w:rPr>
        <w:t xml:space="preserve"> </w:t>
      </w:r>
      <w:r w:rsidR="00FD1B4F" w:rsidRPr="008A7EAC">
        <w:rPr>
          <w:rFonts w:hint="cs"/>
          <w:rtl/>
        </w:rPr>
        <w:t>ک</w:t>
      </w:r>
      <w:r w:rsidRPr="008A7EAC">
        <w:rPr>
          <w:rFonts w:hint="cs"/>
          <w:rtl/>
        </w:rPr>
        <w:t>ند». تخر</w:t>
      </w:r>
      <w:r w:rsidR="00FD1B4F" w:rsidRPr="008A7EAC">
        <w:rPr>
          <w:rFonts w:hint="cs"/>
          <w:rtl/>
        </w:rPr>
        <w:t>ی</w:t>
      </w:r>
      <w:r w:rsidRPr="008A7EAC">
        <w:rPr>
          <w:rFonts w:hint="cs"/>
          <w:rtl/>
        </w:rPr>
        <w:t>ج ترمذ</w:t>
      </w:r>
      <w:r w:rsidR="00FD1B4F" w:rsidRPr="008A7EAC">
        <w:rPr>
          <w:rFonts w:hint="cs"/>
          <w:rtl/>
        </w:rPr>
        <w:t>ی</w:t>
      </w:r>
      <w:r w:rsidRPr="008A7EAC">
        <w:rPr>
          <w:rFonts w:hint="cs"/>
          <w:rtl/>
        </w:rPr>
        <w:t xml:space="preserve"> و ابن‌ماجه</w:t>
      </w:r>
      <w:r w:rsidRPr="008A7EAC">
        <w:rPr>
          <w:rFonts w:hint="cs"/>
          <w:vertAlign w:val="superscript"/>
          <w:rtl/>
        </w:rPr>
        <w:t>(</w:t>
      </w:r>
      <w:r w:rsidRPr="008A7EAC">
        <w:rPr>
          <w:vertAlign w:val="superscript"/>
          <w:rtl/>
        </w:rPr>
        <w:footnoteReference w:id="34"/>
      </w:r>
      <w:r w:rsidRPr="008A7EAC">
        <w:rPr>
          <w:rFonts w:hint="cs"/>
          <w:vertAlign w:val="superscript"/>
          <w:rtl/>
        </w:rPr>
        <w:t>)</w:t>
      </w:r>
      <w:r w:rsidRPr="008A7EAC">
        <w:rPr>
          <w:rFonts w:hint="cs"/>
          <w:rtl/>
        </w:rPr>
        <w:t>.</w:t>
      </w:r>
    </w:p>
    <w:p w:rsidR="000C080F" w:rsidRPr="008A7EAC" w:rsidRDefault="000C080F" w:rsidP="008A7EAC">
      <w:pPr>
        <w:pStyle w:val="a3"/>
        <w:rPr>
          <w:rtl/>
        </w:rPr>
      </w:pPr>
      <w:r w:rsidRPr="008A7EAC">
        <w:rPr>
          <w:rFonts w:hint="cs"/>
          <w:rtl/>
        </w:rPr>
        <w:t>ا</w:t>
      </w:r>
      <w:r w:rsidR="00FD1B4F" w:rsidRPr="008A7EAC">
        <w:rPr>
          <w:rFonts w:hint="cs"/>
          <w:rtl/>
        </w:rPr>
        <w:t>ی</w:t>
      </w:r>
      <w:r w:rsidRPr="008A7EAC">
        <w:rPr>
          <w:rFonts w:hint="cs"/>
          <w:rtl/>
        </w:rPr>
        <w:t>ن حد</w:t>
      </w:r>
      <w:r w:rsidR="00FD1B4F" w:rsidRPr="008A7EAC">
        <w:rPr>
          <w:rFonts w:hint="cs"/>
          <w:rtl/>
        </w:rPr>
        <w:t>ی</w:t>
      </w:r>
      <w:r w:rsidRPr="008A7EAC">
        <w:rPr>
          <w:rFonts w:hint="cs"/>
          <w:rtl/>
        </w:rPr>
        <w:t>ث دل</w:t>
      </w:r>
      <w:r w:rsidR="00FD1B4F" w:rsidRPr="008A7EAC">
        <w:rPr>
          <w:rFonts w:hint="cs"/>
          <w:rtl/>
        </w:rPr>
        <w:t>ی</w:t>
      </w:r>
      <w:r w:rsidRPr="008A7EAC">
        <w:rPr>
          <w:rFonts w:hint="cs"/>
          <w:rtl/>
        </w:rPr>
        <w:t>ل مستحب بودن چهار ر</w:t>
      </w:r>
      <w:r w:rsidR="00FD1B4F" w:rsidRPr="008A7EAC">
        <w:rPr>
          <w:rFonts w:hint="cs"/>
          <w:rtl/>
        </w:rPr>
        <w:t>ک</w:t>
      </w:r>
      <w:r w:rsidRPr="008A7EAC">
        <w:rPr>
          <w:rFonts w:hint="cs"/>
          <w:rtl/>
        </w:rPr>
        <w:t>عت قبل از نماز ظهر و چهار ر</w:t>
      </w:r>
      <w:r w:rsidR="00FD1B4F" w:rsidRPr="008A7EAC">
        <w:rPr>
          <w:rFonts w:hint="cs"/>
          <w:rtl/>
        </w:rPr>
        <w:t>ک</w:t>
      </w:r>
      <w:r w:rsidRPr="008A7EAC">
        <w:rPr>
          <w:rFonts w:hint="cs"/>
          <w:rtl/>
        </w:rPr>
        <w:t>عت بعد از نماز ظهر و محافظت بر آن است.</w:t>
      </w:r>
    </w:p>
    <w:p w:rsidR="000C080F" w:rsidRDefault="000C080F" w:rsidP="008A7EAC">
      <w:pPr>
        <w:pStyle w:val="a3"/>
        <w:rPr>
          <w:rFonts w:cs="Times New Roman"/>
          <w:rtl/>
          <w:lang w:bidi="fa-IR"/>
        </w:rPr>
      </w:pPr>
      <w:r w:rsidRPr="008A7EAC">
        <w:rPr>
          <w:rFonts w:hint="cs"/>
          <w:rtl/>
        </w:rPr>
        <w:t>ب) از عبد الله بن شق</w:t>
      </w:r>
      <w:r w:rsidR="00FD1B4F" w:rsidRPr="008A7EAC">
        <w:rPr>
          <w:rFonts w:hint="cs"/>
          <w:rtl/>
        </w:rPr>
        <w:t>ی</w:t>
      </w:r>
      <w:r w:rsidRPr="008A7EAC">
        <w:rPr>
          <w:rFonts w:hint="cs"/>
          <w:rtl/>
        </w:rPr>
        <w:t>ق روا</w:t>
      </w:r>
      <w:r w:rsidR="00FD1B4F" w:rsidRPr="008A7EAC">
        <w:rPr>
          <w:rFonts w:hint="cs"/>
          <w:rtl/>
        </w:rPr>
        <w:t>ی</w:t>
      </w:r>
      <w:r w:rsidRPr="008A7EAC">
        <w:rPr>
          <w:rFonts w:hint="cs"/>
          <w:rtl/>
        </w:rPr>
        <w:t xml:space="preserve">ت است </w:t>
      </w:r>
      <w:r w:rsidR="00FD1B4F" w:rsidRPr="008A7EAC">
        <w:rPr>
          <w:rFonts w:hint="cs"/>
          <w:rtl/>
        </w:rPr>
        <w:t>ک</w:t>
      </w:r>
      <w:r w:rsidRPr="008A7EAC">
        <w:rPr>
          <w:rFonts w:hint="cs"/>
          <w:rtl/>
        </w:rPr>
        <w:t>ه م</w:t>
      </w:r>
      <w:r w:rsidR="00FD1B4F" w:rsidRPr="008A7EAC">
        <w:rPr>
          <w:rFonts w:hint="cs"/>
          <w:rtl/>
        </w:rPr>
        <w:t>ی</w:t>
      </w:r>
      <w:r w:rsidRPr="008A7EAC">
        <w:rPr>
          <w:rFonts w:hint="cs"/>
          <w:rtl/>
        </w:rPr>
        <w:t>‌گو</w:t>
      </w:r>
      <w:r w:rsidR="00FD1B4F" w:rsidRPr="008A7EAC">
        <w:rPr>
          <w:rFonts w:hint="cs"/>
          <w:rtl/>
        </w:rPr>
        <w:t>ی</w:t>
      </w:r>
      <w:r w:rsidRPr="008A7EAC">
        <w:rPr>
          <w:rFonts w:hint="cs"/>
          <w:rtl/>
        </w:rPr>
        <w:t>د: از عا</w:t>
      </w:r>
      <w:r w:rsidR="00FD1B4F" w:rsidRPr="008A7EAC">
        <w:rPr>
          <w:rFonts w:hint="cs"/>
          <w:rtl/>
        </w:rPr>
        <w:t>ی</w:t>
      </w:r>
      <w:r w:rsidRPr="008A7EAC">
        <w:rPr>
          <w:rFonts w:hint="cs"/>
          <w:rtl/>
        </w:rPr>
        <w:t>شه دربارۀ نمازها</w:t>
      </w:r>
      <w:r w:rsidR="00FD1B4F" w:rsidRPr="008A7EAC">
        <w:rPr>
          <w:rFonts w:hint="cs"/>
          <w:rtl/>
        </w:rPr>
        <w:t>ی</w:t>
      </w:r>
      <w:r w:rsidRPr="008A7EAC">
        <w:rPr>
          <w:rFonts w:hint="cs"/>
          <w:rtl/>
        </w:rPr>
        <w:t xml:space="preserve"> سنت پ</w:t>
      </w:r>
      <w:r w:rsidR="00FD1B4F" w:rsidRPr="008A7EAC">
        <w:rPr>
          <w:rFonts w:hint="cs"/>
          <w:rtl/>
        </w:rPr>
        <w:t>ی</w:t>
      </w:r>
      <w:r w:rsidRPr="008A7EAC">
        <w:rPr>
          <w:rFonts w:hint="cs"/>
          <w:rtl/>
        </w:rPr>
        <w:t>امبر</w:t>
      </w:r>
      <w:r w:rsidR="00B71333" w:rsidRPr="008A7EAC">
        <w:rPr>
          <w:rFonts w:cs="CTraditional Arabic" w:hint="cs"/>
          <w:rtl/>
        </w:rPr>
        <w:t xml:space="preserve"> ج</w:t>
      </w:r>
      <w:r w:rsidRPr="008A7EAC">
        <w:rPr>
          <w:rFonts w:hint="cs"/>
          <w:rtl/>
        </w:rPr>
        <w:t xml:space="preserve"> سؤال </w:t>
      </w:r>
      <w:r w:rsidR="00FD1B4F" w:rsidRPr="008A7EAC">
        <w:rPr>
          <w:rFonts w:hint="cs"/>
          <w:rtl/>
        </w:rPr>
        <w:t>ک</w:t>
      </w:r>
      <w:r w:rsidRPr="008A7EAC">
        <w:rPr>
          <w:rFonts w:hint="cs"/>
          <w:rtl/>
        </w:rPr>
        <w:t>ردم؟ به من گفت: «قبل از نماز ظهر در اتاقم چهار ر</w:t>
      </w:r>
      <w:r w:rsidR="00FD1B4F" w:rsidRPr="008A7EAC">
        <w:rPr>
          <w:rFonts w:hint="cs"/>
          <w:rtl/>
        </w:rPr>
        <w:t>ک</w:t>
      </w:r>
      <w:r w:rsidRPr="008A7EAC">
        <w:rPr>
          <w:rFonts w:hint="cs"/>
          <w:rtl/>
        </w:rPr>
        <w:t>عت م</w:t>
      </w:r>
      <w:r w:rsidR="00FD1B4F" w:rsidRPr="008A7EAC">
        <w:rPr>
          <w:rFonts w:hint="cs"/>
          <w:rtl/>
        </w:rPr>
        <w:t>ی</w:t>
      </w:r>
      <w:r w:rsidRPr="008A7EAC">
        <w:rPr>
          <w:rFonts w:hint="cs"/>
          <w:rtl/>
        </w:rPr>
        <w:t>‌خواند، سپس م</w:t>
      </w:r>
      <w:r w:rsidR="00FD1B4F" w:rsidRPr="008A7EAC">
        <w:rPr>
          <w:rFonts w:hint="cs"/>
          <w:rtl/>
        </w:rPr>
        <w:t>ی</w:t>
      </w:r>
      <w:r w:rsidRPr="008A7EAC">
        <w:rPr>
          <w:rFonts w:hint="cs"/>
          <w:rtl/>
        </w:rPr>
        <w:t>‌رفت و برا</w:t>
      </w:r>
      <w:r w:rsidR="00FD1B4F" w:rsidRPr="008A7EAC">
        <w:rPr>
          <w:rFonts w:hint="cs"/>
          <w:rtl/>
        </w:rPr>
        <w:t>ی</w:t>
      </w:r>
      <w:r w:rsidRPr="008A7EAC">
        <w:rPr>
          <w:rFonts w:hint="cs"/>
          <w:rtl/>
        </w:rPr>
        <w:t xml:space="preserve"> مردم نماز م</w:t>
      </w:r>
      <w:r w:rsidR="00FD1B4F" w:rsidRPr="008A7EAC">
        <w:rPr>
          <w:rFonts w:hint="cs"/>
          <w:rtl/>
        </w:rPr>
        <w:t>ی</w:t>
      </w:r>
      <w:r w:rsidRPr="008A7EAC">
        <w:rPr>
          <w:rFonts w:hint="cs"/>
          <w:rtl/>
        </w:rPr>
        <w:t>‌خواند، بعد وارد اتاقم م</w:t>
      </w:r>
      <w:r w:rsidR="00FD1B4F" w:rsidRPr="008A7EAC">
        <w:rPr>
          <w:rFonts w:hint="cs"/>
          <w:rtl/>
        </w:rPr>
        <w:t>ی</w:t>
      </w:r>
      <w:r w:rsidRPr="008A7EAC">
        <w:rPr>
          <w:rFonts w:hint="cs"/>
          <w:rtl/>
        </w:rPr>
        <w:t>‌شد و دو ر</w:t>
      </w:r>
      <w:r w:rsidR="00FD1B4F" w:rsidRPr="008A7EAC">
        <w:rPr>
          <w:rFonts w:hint="cs"/>
          <w:rtl/>
        </w:rPr>
        <w:t>ک</w:t>
      </w:r>
      <w:r w:rsidRPr="008A7EAC">
        <w:rPr>
          <w:rFonts w:hint="cs"/>
          <w:rtl/>
        </w:rPr>
        <w:t>عت نماز م</w:t>
      </w:r>
      <w:r w:rsidR="00FD1B4F" w:rsidRPr="008A7EAC">
        <w:rPr>
          <w:rFonts w:hint="cs"/>
          <w:rtl/>
        </w:rPr>
        <w:t>ی</w:t>
      </w:r>
      <w:r w:rsidRPr="008A7EAC">
        <w:rPr>
          <w:rFonts w:hint="cs"/>
          <w:rtl/>
        </w:rPr>
        <w:t>‌خواند و برا</w:t>
      </w:r>
      <w:r w:rsidR="00FD1B4F" w:rsidRPr="008A7EAC">
        <w:rPr>
          <w:rFonts w:hint="cs"/>
          <w:rtl/>
        </w:rPr>
        <w:t>ی</w:t>
      </w:r>
      <w:r w:rsidRPr="008A7EAC">
        <w:rPr>
          <w:rFonts w:hint="cs"/>
          <w:rtl/>
        </w:rPr>
        <w:t xml:space="preserve"> مردم نماز مغرب م</w:t>
      </w:r>
      <w:r w:rsidR="00FD1B4F" w:rsidRPr="008A7EAC">
        <w:rPr>
          <w:rFonts w:hint="cs"/>
          <w:rtl/>
        </w:rPr>
        <w:t>ی</w:t>
      </w:r>
      <w:r w:rsidRPr="008A7EAC">
        <w:rPr>
          <w:rFonts w:hint="cs"/>
          <w:rtl/>
        </w:rPr>
        <w:t>‌خواند، سپس وارد اتاقم م</w:t>
      </w:r>
      <w:r w:rsidR="00FD1B4F" w:rsidRPr="008A7EAC">
        <w:rPr>
          <w:rFonts w:hint="cs"/>
          <w:rtl/>
        </w:rPr>
        <w:t>ی</w:t>
      </w:r>
      <w:r w:rsidRPr="008A7EAC">
        <w:rPr>
          <w:rFonts w:hint="cs"/>
          <w:rtl/>
        </w:rPr>
        <w:t>‌شد و دو ر</w:t>
      </w:r>
      <w:r w:rsidR="00FD1B4F" w:rsidRPr="008A7EAC">
        <w:rPr>
          <w:rFonts w:hint="cs"/>
          <w:rtl/>
        </w:rPr>
        <w:t>ک</w:t>
      </w:r>
      <w:r w:rsidRPr="008A7EAC">
        <w:rPr>
          <w:rFonts w:hint="cs"/>
          <w:rtl/>
        </w:rPr>
        <w:t>عت نماز م</w:t>
      </w:r>
      <w:r w:rsidR="00FD1B4F" w:rsidRPr="008A7EAC">
        <w:rPr>
          <w:rFonts w:hint="cs"/>
          <w:rtl/>
        </w:rPr>
        <w:t>ی</w:t>
      </w:r>
      <w:r w:rsidRPr="008A7EAC">
        <w:rPr>
          <w:rFonts w:hint="cs"/>
          <w:rtl/>
        </w:rPr>
        <w:t>‌خواند و برا</w:t>
      </w:r>
      <w:r w:rsidR="00FD1B4F" w:rsidRPr="008A7EAC">
        <w:rPr>
          <w:rFonts w:hint="cs"/>
          <w:rtl/>
        </w:rPr>
        <w:t>ی</w:t>
      </w:r>
      <w:r w:rsidRPr="008A7EAC">
        <w:rPr>
          <w:rFonts w:hint="cs"/>
          <w:rtl/>
        </w:rPr>
        <w:t xml:space="preserve"> مـردم نـماز عـشا م</w:t>
      </w:r>
      <w:r w:rsidR="00FD1B4F" w:rsidRPr="008A7EAC">
        <w:rPr>
          <w:rFonts w:hint="cs"/>
          <w:rtl/>
        </w:rPr>
        <w:t>ی</w:t>
      </w:r>
      <w:r w:rsidRPr="008A7EAC">
        <w:rPr>
          <w:rFonts w:hint="cs"/>
          <w:rtl/>
        </w:rPr>
        <w:t>‌خواند و وارد اتاقم م</w:t>
      </w:r>
      <w:r w:rsidR="00FD1B4F" w:rsidRPr="008A7EAC">
        <w:rPr>
          <w:rFonts w:hint="cs"/>
          <w:rtl/>
        </w:rPr>
        <w:t>ی</w:t>
      </w:r>
      <w:r w:rsidRPr="008A7EAC">
        <w:rPr>
          <w:rFonts w:hint="cs"/>
          <w:rtl/>
        </w:rPr>
        <w:t>‌شد و دو ر</w:t>
      </w:r>
      <w:r w:rsidR="00FD1B4F" w:rsidRPr="008A7EAC">
        <w:rPr>
          <w:rFonts w:hint="cs"/>
          <w:rtl/>
        </w:rPr>
        <w:t>ک</w:t>
      </w:r>
      <w:r w:rsidRPr="008A7EAC">
        <w:rPr>
          <w:rFonts w:hint="cs"/>
          <w:rtl/>
        </w:rPr>
        <w:t>عت نماز م</w:t>
      </w:r>
      <w:r w:rsidR="00FD1B4F" w:rsidRPr="008A7EAC">
        <w:rPr>
          <w:rFonts w:hint="cs"/>
          <w:rtl/>
        </w:rPr>
        <w:t>ی</w:t>
      </w:r>
      <w:r w:rsidRPr="008A7EAC">
        <w:rPr>
          <w:rFonts w:hint="cs"/>
          <w:rtl/>
        </w:rPr>
        <w:t>‌خواند و در شب نه ر</w:t>
      </w:r>
      <w:r w:rsidR="00FD1B4F" w:rsidRPr="008A7EAC">
        <w:rPr>
          <w:rFonts w:hint="cs"/>
          <w:rtl/>
        </w:rPr>
        <w:t>ک</w:t>
      </w:r>
      <w:r w:rsidRPr="008A7EAC">
        <w:rPr>
          <w:rFonts w:hint="cs"/>
          <w:rtl/>
        </w:rPr>
        <w:t>عت نماز م</w:t>
      </w:r>
      <w:r w:rsidR="00FD1B4F" w:rsidRPr="008A7EAC">
        <w:rPr>
          <w:rFonts w:hint="cs"/>
          <w:rtl/>
        </w:rPr>
        <w:t>ی</w:t>
      </w:r>
      <w:r w:rsidRPr="008A7EAC">
        <w:rPr>
          <w:rFonts w:hint="cs"/>
          <w:rtl/>
        </w:rPr>
        <w:t xml:space="preserve">‌خواند </w:t>
      </w:r>
      <w:r w:rsidR="00FD1B4F" w:rsidRPr="008A7EAC">
        <w:rPr>
          <w:rFonts w:hint="cs"/>
          <w:rtl/>
        </w:rPr>
        <w:t>ک</w:t>
      </w:r>
      <w:r w:rsidRPr="008A7EAC">
        <w:rPr>
          <w:rFonts w:hint="cs"/>
          <w:rtl/>
        </w:rPr>
        <w:t xml:space="preserve">ه </w:t>
      </w:r>
      <w:r w:rsidR="00FD1B4F" w:rsidRPr="008A7EAC">
        <w:rPr>
          <w:rFonts w:hint="cs"/>
          <w:rtl/>
        </w:rPr>
        <w:t>یکی</w:t>
      </w:r>
      <w:r w:rsidRPr="008A7EAC">
        <w:rPr>
          <w:rFonts w:hint="cs"/>
          <w:rtl/>
        </w:rPr>
        <w:t xml:space="preserve"> از</w:t>
      </w:r>
      <w:r w:rsidR="003A12D8" w:rsidRPr="008A7EAC">
        <w:rPr>
          <w:rFonts w:hint="cs"/>
          <w:rtl/>
        </w:rPr>
        <w:t xml:space="preserve"> آن‌ها </w:t>
      </w:r>
      <w:r w:rsidRPr="008A7EAC">
        <w:rPr>
          <w:rFonts w:hint="cs"/>
          <w:rtl/>
        </w:rPr>
        <w:t>وتر بود و گاه</w:t>
      </w:r>
      <w:r w:rsidR="00FD1B4F" w:rsidRPr="008A7EAC">
        <w:rPr>
          <w:rFonts w:hint="cs"/>
          <w:rtl/>
        </w:rPr>
        <w:t>ی</w:t>
      </w:r>
      <w:r w:rsidRPr="008A7EAC">
        <w:rPr>
          <w:rFonts w:hint="cs"/>
          <w:rtl/>
        </w:rPr>
        <w:t xml:space="preserve"> در طول شب ا</w:t>
      </w:r>
      <w:r w:rsidR="00FD1B4F" w:rsidRPr="008A7EAC">
        <w:rPr>
          <w:rFonts w:hint="cs"/>
          <w:rtl/>
        </w:rPr>
        <w:t>ی</w:t>
      </w:r>
      <w:r w:rsidRPr="008A7EAC">
        <w:rPr>
          <w:rFonts w:hint="cs"/>
          <w:rtl/>
        </w:rPr>
        <w:t>ستاده، و گاه</w:t>
      </w:r>
      <w:r w:rsidR="00FD1B4F" w:rsidRPr="008A7EAC">
        <w:rPr>
          <w:rFonts w:hint="cs"/>
          <w:rtl/>
        </w:rPr>
        <w:t>ی</w:t>
      </w:r>
      <w:r w:rsidRPr="008A7EAC">
        <w:rPr>
          <w:rFonts w:hint="cs"/>
          <w:rtl/>
        </w:rPr>
        <w:t xml:space="preserve"> در طول شب، نشسته نماز م</w:t>
      </w:r>
      <w:r w:rsidR="00FD1B4F" w:rsidRPr="008A7EAC">
        <w:rPr>
          <w:rFonts w:hint="cs"/>
          <w:rtl/>
        </w:rPr>
        <w:t>ی</w:t>
      </w:r>
      <w:r w:rsidRPr="008A7EAC">
        <w:rPr>
          <w:rFonts w:hint="cs"/>
          <w:rtl/>
        </w:rPr>
        <w:t>‌خواند و اگر قرائت خود را در نـماز، ا</w:t>
      </w:r>
      <w:r w:rsidR="00FD1B4F" w:rsidRPr="008A7EAC">
        <w:rPr>
          <w:rFonts w:hint="cs"/>
          <w:rtl/>
        </w:rPr>
        <w:t>ی</w:t>
      </w:r>
      <w:r w:rsidRPr="008A7EAC">
        <w:rPr>
          <w:rFonts w:hint="cs"/>
          <w:rtl/>
        </w:rPr>
        <w:t>ستاده آغـاز م</w:t>
      </w:r>
      <w:r w:rsidR="00FD1B4F" w:rsidRPr="008A7EAC">
        <w:rPr>
          <w:rFonts w:hint="cs"/>
          <w:rtl/>
        </w:rPr>
        <w:t>ی</w:t>
      </w:r>
      <w:r w:rsidRPr="008A7EAC">
        <w:rPr>
          <w:rFonts w:hint="cs"/>
          <w:rtl/>
        </w:rPr>
        <w:t>‌</w:t>
      </w:r>
      <w:r w:rsidR="00FD1B4F" w:rsidRPr="008A7EAC">
        <w:rPr>
          <w:rFonts w:hint="cs"/>
          <w:rtl/>
        </w:rPr>
        <w:t>ک</w:t>
      </w:r>
      <w:r w:rsidRPr="008A7EAC">
        <w:rPr>
          <w:rFonts w:hint="cs"/>
          <w:rtl/>
        </w:rPr>
        <w:t>رد، ر</w:t>
      </w:r>
      <w:r w:rsidR="00FD1B4F" w:rsidRPr="008A7EAC">
        <w:rPr>
          <w:rFonts w:hint="cs"/>
          <w:rtl/>
        </w:rPr>
        <w:t>ک</w:t>
      </w:r>
      <w:r w:rsidRPr="008A7EAC">
        <w:rPr>
          <w:rFonts w:hint="cs"/>
          <w:rtl/>
        </w:rPr>
        <w:t>وع و سجود خود را ن</w:t>
      </w:r>
      <w:r w:rsidR="00FD1B4F" w:rsidRPr="008A7EAC">
        <w:rPr>
          <w:rFonts w:hint="cs"/>
          <w:rtl/>
        </w:rPr>
        <w:t>ی</w:t>
      </w:r>
      <w:r w:rsidRPr="008A7EAC">
        <w:rPr>
          <w:rFonts w:hint="cs"/>
          <w:rtl/>
        </w:rPr>
        <w:t>ز ا</w:t>
      </w:r>
      <w:r w:rsidR="00FD1B4F" w:rsidRPr="008A7EAC">
        <w:rPr>
          <w:rFonts w:hint="cs"/>
          <w:rtl/>
        </w:rPr>
        <w:t>ی</w:t>
      </w:r>
      <w:r w:rsidRPr="008A7EAC">
        <w:rPr>
          <w:rFonts w:hint="cs"/>
          <w:rtl/>
        </w:rPr>
        <w:t>ستاده انجام م</w:t>
      </w:r>
      <w:r w:rsidR="00FD1B4F" w:rsidRPr="008A7EAC">
        <w:rPr>
          <w:rFonts w:hint="cs"/>
          <w:rtl/>
        </w:rPr>
        <w:t>ی</w:t>
      </w:r>
      <w:r w:rsidRPr="008A7EAC">
        <w:rPr>
          <w:rFonts w:hint="cs"/>
          <w:rtl/>
        </w:rPr>
        <w:t>‌داد و اگر قرائت خود را در نماز در حال نشستن آغاز م</w:t>
      </w:r>
      <w:r w:rsidR="00FD1B4F" w:rsidRPr="008A7EAC">
        <w:rPr>
          <w:rFonts w:hint="cs"/>
          <w:rtl/>
        </w:rPr>
        <w:t>ی</w:t>
      </w:r>
      <w:r w:rsidRPr="008A7EAC">
        <w:rPr>
          <w:rFonts w:hint="cs"/>
          <w:rtl/>
        </w:rPr>
        <w:t>‌</w:t>
      </w:r>
      <w:r w:rsidR="00FD1B4F" w:rsidRPr="008A7EAC">
        <w:rPr>
          <w:rFonts w:hint="cs"/>
          <w:rtl/>
        </w:rPr>
        <w:t>ک</w:t>
      </w:r>
      <w:r w:rsidRPr="008A7EAC">
        <w:rPr>
          <w:rFonts w:hint="cs"/>
          <w:rtl/>
        </w:rPr>
        <w:t>رد، ر</w:t>
      </w:r>
      <w:r w:rsidR="00FD1B4F" w:rsidRPr="008A7EAC">
        <w:rPr>
          <w:rFonts w:hint="cs"/>
          <w:rtl/>
        </w:rPr>
        <w:t>ک</w:t>
      </w:r>
      <w:r w:rsidRPr="008A7EAC">
        <w:rPr>
          <w:rFonts w:hint="cs"/>
          <w:rtl/>
        </w:rPr>
        <w:t>وع و سجود خود را ن</w:t>
      </w:r>
      <w:r w:rsidR="00FD1B4F" w:rsidRPr="008A7EAC">
        <w:rPr>
          <w:rFonts w:hint="cs"/>
          <w:rtl/>
        </w:rPr>
        <w:t>ی</w:t>
      </w:r>
      <w:r w:rsidRPr="008A7EAC">
        <w:rPr>
          <w:rFonts w:hint="cs"/>
          <w:rtl/>
        </w:rPr>
        <w:t>ز در حـال نشسـتن انـجام م</w:t>
      </w:r>
      <w:r w:rsidR="00FD1B4F" w:rsidRPr="008A7EAC">
        <w:rPr>
          <w:rFonts w:hint="cs"/>
          <w:rtl/>
        </w:rPr>
        <w:t>ی</w:t>
      </w:r>
      <w:r w:rsidRPr="008A7EAC">
        <w:rPr>
          <w:rFonts w:hint="cs"/>
          <w:rtl/>
        </w:rPr>
        <w:t>‌داد و اگـر صـبح پدیدار م</w:t>
      </w:r>
      <w:r w:rsidR="00FD1B4F" w:rsidRPr="008A7EAC">
        <w:rPr>
          <w:rFonts w:hint="cs"/>
          <w:rtl/>
        </w:rPr>
        <w:t>ی</w:t>
      </w:r>
      <w:r w:rsidRPr="008A7EAC">
        <w:rPr>
          <w:rFonts w:hint="cs"/>
          <w:rtl/>
        </w:rPr>
        <w:t>‌گشت، دو ر</w:t>
      </w:r>
      <w:r w:rsidR="00FD1B4F" w:rsidRPr="008A7EAC">
        <w:rPr>
          <w:rFonts w:hint="cs"/>
          <w:rtl/>
        </w:rPr>
        <w:t>ک</w:t>
      </w:r>
      <w:r w:rsidRPr="008A7EAC">
        <w:rPr>
          <w:rFonts w:hint="cs"/>
          <w:rtl/>
        </w:rPr>
        <w:t>عت نـماز م</w:t>
      </w:r>
      <w:r w:rsidR="00FD1B4F" w:rsidRPr="008A7EAC">
        <w:rPr>
          <w:rFonts w:hint="cs"/>
          <w:rtl/>
        </w:rPr>
        <w:t>ی</w:t>
      </w:r>
      <w:r w:rsidRPr="008A7EAC">
        <w:rPr>
          <w:rFonts w:hint="cs"/>
          <w:rtl/>
        </w:rPr>
        <w:t>‌خواند». تخر</w:t>
      </w:r>
      <w:r w:rsidR="00FD1B4F" w:rsidRPr="008A7EAC">
        <w:rPr>
          <w:rFonts w:hint="cs"/>
          <w:rtl/>
        </w:rPr>
        <w:t>ی</w:t>
      </w:r>
      <w:r w:rsidRPr="008A7EAC">
        <w:rPr>
          <w:rFonts w:hint="cs"/>
          <w:rtl/>
        </w:rPr>
        <w:t>ج مسلم</w:t>
      </w:r>
      <w:r w:rsidRPr="008A7EAC">
        <w:rPr>
          <w:rFonts w:hint="cs"/>
          <w:vertAlign w:val="superscript"/>
          <w:rtl/>
        </w:rPr>
        <w:t>(</w:t>
      </w:r>
      <w:r w:rsidRPr="008A7EAC">
        <w:rPr>
          <w:vertAlign w:val="superscript"/>
          <w:rtl/>
        </w:rPr>
        <w:footnoteReference w:id="35"/>
      </w:r>
      <w:r w:rsidRPr="008A7EAC">
        <w:rPr>
          <w:rFonts w:hint="cs"/>
          <w:vertAlign w:val="superscript"/>
          <w:rtl/>
        </w:rPr>
        <w:t>)</w:t>
      </w:r>
      <w:r w:rsidRPr="008A7EAC">
        <w:rPr>
          <w:rFonts w:hint="cs"/>
          <w:rtl/>
        </w:rPr>
        <w:t>.</w:t>
      </w:r>
    </w:p>
    <w:p w:rsidR="000C080F" w:rsidRPr="008A7EAC" w:rsidRDefault="000C080F" w:rsidP="008A7EAC">
      <w:pPr>
        <w:pStyle w:val="a3"/>
        <w:rPr>
          <w:rtl/>
        </w:rPr>
      </w:pPr>
      <w:r w:rsidRPr="008A7EAC">
        <w:rPr>
          <w:rFonts w:hint="cs"/>
          <w:rtl/>
        </w:rPr>
        <w:t>‌گو</w:t>
      </w:r>
      <w:r w:rsidR="00FD1B4F" w:rsidRPr="008A7EAC">
        <w:rPr>
          <w:rFonts w:hint="cs"/>
          <w:rtl/>
        </w:rPr>
        <w:t>ی</w:t>
      </w:r>
      <w:r w:rsidRPr="008A7EAC">
        <w:rPr>
          <w:rFonts w:hint="cs"/>
          <w:rtl/>
        </w:rPr>
        <w:t>م: ا</w:t>
      </w:r>
      <w:r w:rsidR="00FD1B4F" w:rsidRPr="008A7EAC">
        <w:rPr>
          <w:rFonts w:hint="cs"/>
          <w:rtl/>
        </w:rPr>
        <w:t>ی</w:t>
      </w:r>
      <w:r w:rsidRPr="008A7EAC">
        <w:rPr>
          <w:rFonts w:hint="cs"/>
          <w:rtl/>
        </w:rPr>
        <w:t>ن حد</w:t>
      </w:r>
      <w:r w:rsidR="00FD1B4F" w:rsidRPr="008A7EAC">
        <w:rPr>
          <w:rFonts w:hint="cs"/>
          <w:rtl/>
        </w:rPr>
        <w:t>ی</w:t>
      </w:r>
      <w:r w:rsidRPr="008A7EAC">
        <w:rPr>
          <w:rFonts w:hint="cs"/>
          <w:rtl/>
        </w:rPr>
        <w:t>ث بر مشروع</w:t>
      </w:r>
      <w:r w:rsidR="00FD1B4F" w:rsidRPr="008A7EAC">
        <w:rPr>
          <w:rFonts w:hint="cs"/>
          <w:rtl/>
        </w:rPr>
        <w:t>ی</w:t>
      </w:r>
      <w:r w:rsidRPr="008A7EAC">
        <w:rPr>
          <w:rFonts w:hint="cs"/>
          <w:rtl/>
        </w:rPr>
        <w:t>ت چهار ر</w:t>
      </w:r>
      <w:r w:rsidR="00FD1B4F" w:rsidRPr="008A7EAC">
        <w:rPr>
          <w:rFonts w:hint="cs"/>
          <w:rtl/>
        </w:rPr>
        <w:t>ک</w:t>
      </w:r>
      <w:r w:rsidRPr="008A7EAC">
        <w:rPr>
          <w:rFonts w:hint="cs"/>
          <w:rtl/>
        </w:rPr>
        <w:t>عت قبل از ظهر و دو ر</w:t>
      </w:r>
      <w:r w:rsidR="00FD1B4F" w:rsidRPr="008A7EAC">
        <w:rPr>
          <w:rFonts w:hint="cs"/>
          <w:rtl/>
        </w:rPr>
        <w:t>ک</w:t>
      </w:r>
      <w:r w:rsidRPr="008A7EAC">
        <w:rPr>
          <w:rFonts w:hint="cs"/>
          <w:rtl/>
        </w:rPr>
        <w:t>عت بعد از ظهر دلالت ‌دارد.</w:t>
      </w:r>
    </w:p>
    <w:p w:rsidR="000C080F" w:rsidRPr="008A7EAC" w:rsidRDefault="000C080F" w:rsidP="008A7EAC">
      <w:pPr>
        <w:pStyle w:val="a3"/>
        <w:rPr>
          <w:rtl/>
        </w:rPr>
      </w:pPr>
      <w:r w:rsidRPr="008A7EAC">
        <w:rPr>
          <w:rFonts w:hint="cs"/>
          <w:rtl/>
        </w:rPr>
        <w:t>ظاهر ا</w:t>
      </w:r>
      <w:r w:rsidR="00FD1B4F" w:rsidRPr="008A7EAC">
        <w:rPr>
          <w:rFonts w:hint="cs"/>
          <w:rtl/>
        </w:rPr>
        <w:t>ی</w:t>
      </w:r>
      <w:r w:rsidRPr="008A7EAC">
        <w:rPr>
          <w:rFonts w:hint="cs"/>
          <w:rtl/>
        </w:rPr>
        <w:t>ن حد</w:t>
      </w:r>
      <w:r w:rsidR="00FD1B4F" w:rsidRPr="008A7EAC">
        <w:rPr>
          <w:rFonts w:hint="cs"/>
          <w:rtl/>
        </w:rPr>
        <w:t>ی</w:t>
      </w:r>
      <w:r w:rsidRPr="008A7EAC">
        <w:rPr>
          <w:rFonts w:hint="cs"/>
          <w:rtl/>
        </w:rPr>
        <w:t>ث ا</w:t>
      </w:r>
      <w:r w:rsidR="00FD1B4F" w:rsidRPr="008A7EAC">
        <w:rPr>
          <w:rFonts w:hint="cs"/>
          <w:rtl/>
        </w:rPr>
        <w:t>ی</w:t>
      </w:r>
      <w:r w:rsidRPr="008A7EAC">
        <w:rPr>
          <w:rFonts w:hint="cs"/>
          <w:rtl/>
        </w:rPr>
        <w:t xml:space="preserve">ن‌ است </w:t>
      </w:r>
      <w:r w:rsidR="00FD1B4F" w:rsidRPr="008A7EAC">
        <w:rPr>
          <w:rFonts w:hint="cs"/>
          <w:rtl/>
        </w:rPr>
        <w:t>ک</w:t>
      </w:r>
      <w:r w:rsidRPr="008A7EAC">
        <w:rPr>
          <w:rFonts w:hint="cs"/>
          <w:rtl/>
        </w:rPr>
        <w:t>ه پیامبر</w:t>
      </w:r>
      <w:r w:rsidR="00B71333" w:rsidRPr="008A7EAC">
        <w:rPr>
          <w:rFonts w:cs="CTraditional Arabic" w:hint="cs"/>
          <w:rtl/>
        </w:rPr>
        <w:t xml:space="preserve"> ج</w:t>
      </w:r>
      <w:r w:rsidRPr="008A7EAC">
        <w:rPr>
          <w:rFonts w:hint="cs"/>
          <w:rtl/>
        </w:rPr>
        <w:t xml:space="preserve"> دو تشهد را به هم متصل م</w:t>
      </w:r>
      <w:r w:rsidR="00FD1B4F" w:rsidRPr="008A7EAC">
        <w:rPr>
          <w:rFonts w:hint="cs"/>
          <w:rtl/>
        </w:rPr>
        <w:t>ی</w:t>
      </w:r>
      <w:r w:rsidRPr="008A7EAC">
        <w:rPr>
          <w:rFonts w:hint="cs"/>
          <w:rtl/>
        </w:rPr>
        <w:t>‌</w:t>
      </w:r>
      <w:r w:rsidR="00FD1B4F" w:rsidRPr="008A7EAC">
        <w:rPr>
          <w:rFonts w:hint="cs"/>
          <w:rtl/>
        </w:rPr>
        <w:t>ک</w:t>
      </w:r>
      <w:r w:rsidRPr="008A7EAC">
        <w:rPr>
          <w:rFonts w:hint="cs"/>
          <w:rtl/>
        </w:rPr>
        <w:t>ردند [</w:t>
      </w:r>
      <w:r w:rsidR="00FD1B4F" w:rsidRPr="008A7EAC">
        <w:rPr>
          <w:rFonts w:hint="cs"/>
          <w:rtl/>
        </w:rPr>
        <w:t>ی</w:t>
      </w:r>
      <w:r w:rsidRPr="008A7EAC">
        <w:rPr>
          <w:rFonts w:hint="cs"/>
          <w:rtl/>
        </w:rPr>
        <w:t>عن</w:t>
      </w:r>
      <w:r w:rsidR="00FD1B4F" w:rsidRPr="008A7EAC">
        <w:rPr>
          <w:rFonts w:hint="cs"/>
          <w:rtl/>
        </w:rPr>
        <w:t>ی</w:t>
      </w:r>
      <w:r w:rsidRPr="008A7EAC">
        <w:rPr>
          <w:rFonts w:hint="cs"/>
          <w:rtl/>
        </w:rPr>
        <w:t xml:space="preserve"> در چهار ر</w:t>
      </w:r>
      <w:r w:rsidR="00FD1B4F" w:rsidRPr="008A7EAC">
        <w:rPr>
          <w:rFonts w:hint="cs"/>
          <w:rtl/>
        </w:rPr>
        <w:t>ک</w:t>
      </w:r>
      <w:r w:rsidRPr="008A7EAC">
        <w:rPr>
          <w:rFonts w:hint="cs"/>
          <w:rtl/>
        </w:rPr>
        <w:t>عت قبل از ظهر]، بدون ا</w:t>
      </w:r>
      <w:r w:rsidR="00FD1B4F" w:rsidRPr="008A7EAC">
        <w:rPr>
          <w:rFonts w:hint="cs"/>
          <w:rtl/>
        </w:rPr>
        <w:t>ی</w:t>
      </w:r>
      <w:r w:rsidRPr="008A7EAC">
        <w:rPr>
          <w:rFonts w:hint="cs"/>
          <w:rtl/>
        </w:rPr>
        <w:t>ن</w:t>
      </w:r>
      <w:r w:rsidR="00FD1B4F" w:rsidRPr="008A7EAC">
        <w:rPr>
          <w:rFonts w:hint="cs"/>
          <w:rtl/>
        </w:rPr>
        <w:t>ک</w:t>
      </w:r>
      <w:r w:rsidRPr="008A7EAC">
        <w:rPr>
          <w:rFonts w:hint="cs"/>
          <w:rtl/>
        </w:rPr>
        <w:t>ه با سلام دادن ب</w:t>
      </w:r>
      <w:r w:rsidR="00FD1B4F" w:rsidRPr="008A7EAC">
        <w:rPr>
          <w:rFonts w:hint="cs"/>
          <w:rtl/>
        </w:rPr>
        <w:t>ی</w:t>
      </w:r>
      <w:r w:rsidRPr="008A7EAC">
        <w:rPr>
          <w:rFonts w:hint="cs"/>
          <w:rtl/>
        </w:rPr>
        <w:t>ن</w:t>
      </w:r>
      <w:r w:rsidR="003A12D8" w:rsidRPr="008A7EAC">
        <w:rPr>
          <w:rFonts w:hint="cs"/>
          <w:rtl/>
        </w:rPr>
        <w:t xml:space="preserve"> آن‌ها </w:t>
      </w:r>
      <w:r w:rsidRPr="008A7EAC">
        <w:rPr>
          <w:rFonts w:hint="cs"/>
          <w:rtl/>
        </w:rPr>
        <w:t>فاصله ب</w:t>
      </w:r>
      <w:r w:rsidR="00FD1B4F" w:rsidRPr="008A7EAC">
        <w:rPr>
          <w:rFonts w:hint="cs"/>
          <w:rtl/>
        </w:rPr>
        <w:t>ی</w:t>
      </w:r>
      <w:r w:rsidRPr="008A7EAC">
        <w:rPr>
          <w:rFonts w:hint="cs"/>
          <w:rtl/>
        </w:rPr>
        <w:t>ندازند؛ یعنی مثل نمازها</w:t>
      </w:r>
      <w:r w:rsidR="00FD1B4F" w:rsidRPr="008A7EAC">
        <w:rPr>
          <w:rFonts w:hint="cs"/>
          <w:rtl/>
        </w:rPr>
        <w:t>ی</w:t>
      </w:r>
      <w:r w:rsidRPr="008A7EAC">
        <w:rPr>
          <w:rFonts w:hint="cs"/>
          <w:rtl/>
        </w:rPr>
        <w:t xml:space="preserve"> چهار ر</w:t>
      </w:r>
      <w:r w:rsidR="00FD1B4F" w:rsidRPr="008A7EAC">
        <w:rPr>
          <w:rFonts w:hint="cs"/>
          <w:rtl/>
        </w:rPr>
        <w:t>ک</w:t>
      </w:r>
      <w:r w:rsidRPr="008A7EAC">
        <w:rPr>
          <w:rFonts w:hint="cs"/>
          <w:rtl/>
        </w:rPr>
        <w:t>عت</w:t>
      </w:r>
      <w:r w:rsidR="00FD1B4F" w:rsidRPr="008A7EAC">
        <w:rPr>
          <w:rFonts w:hint="cs"/>
          <w:rtl/>
        </w:rPr>
        <w:t>ی</w:t>
      </w:r>
      <w:r w:rsidRPr="008A7EAC">
        <w:rPr>
          <w:rFonts w:hint="cs"/>
          <w:rtl/>
        </w:rPr>
        <w:t xml:space="preserve"> آن نماز را ادا م</w:t>
      </w:r>
      <w:r w:rsidR="00FD1B4F" w:rsidRPr="008A7EAC">
        <w:rPr>
          <w:rFonts w:hint="cs"/>
          <w:rtl/>
        </w:rPr>
        <w:t>ی</w:t>
      </w:r>
      <w:r w:rsidRPr="008A7EAC">
        <w:rPr>
          <w:rFonts w:hint="cs"/>
          <w:rtl/>
        </w:rPr>
        <w:t>‌</w:t>
      </w:r>
      <w:r w:rsidR="00FD1B4F" w:rsidRPr="008A7EAC">
        <w:rPr>
          <w:rFonts w:hint="cs"/>
          <w:rtl/>
        </w:rPr>
        <w:t>ک</w:t>
      </w:r>
      <w:r w:rsidRPr="008A7EAC">
        <w:rPr>
          <w:rFonts w:hint="cs"/>
          <w:rtl/>
        </w:rPr>
        <w:t>ردند؛ و ا</w:t>
      </w:r>
      <w:r w:rsidR="00FD1B4F" w:rsidRPr="008A7EAC">
        <w:rPr>
          <w:rFonts w:hint="cs"/>
          <w:rtl/>
        </w:rPr>
        <w:t>ی</w:t>
      </w:r>
      <w:r w:rsidRPr="008A7EAC">
        <w:rPr>
          <w:rFonts w:hint="cs"/>
          <w:rtl/>
        </w:rPr>
        <w:t>ن حد</w:t>
      </w:r>
      <w:r w:rsidR="00FD1B4F" w:rsidRPr="008A7EAC">
        <w:rPr>
          <w:rFonts w:hint="cs"/>
          <w:rtl/>
        </w:rPr>
        <w:t>ی</w:t>
      </w:r>
      <w:r w:rsidRPr="008A7EAC">
        <w:rPr>
          <w:rFonts w:hint="cs"/>
          <w:rtl/>
        </w:rPr>
        <w:t>ث از عموم حد</w:t>
      </w:r>
      <w:r w:rsidR="00FD1B4F" w:rsidRPr="008A7EAC">
        <w:rPr>
          <w:rFonts w:hint="cs"/>
          <w:rtl/>
        </w:rPr>
        <w:t>ی</w:t>
      </w:r>
      <w:r w:rsidRPr="008A7EAC">
        <w:rPr>
          <w:rFonts w:hint="cs"/>
          <w:rtl/>
        </w:rPr>
        <w:t>ث: «نماز شب و روز دو ر</w:t>
      </w:r>
      <w:r w:rsidR="00FD1B4F" w:rsidRPr="008A7EAC">
        <w:rPr>
          <w:rFonts w:hint="cs"/>
          <w:rtl/>
        </w:rPr>
        <w:t>ک</w:t>
      </w:r>
      <w:r w:rsidRPr="008A7EAC">
        <w:rPr>
          <w:rFonts w:hint="cs"/>
          <w:rtl/>
        </w:rPr>
        <w:t>عت، دو ر</w:t>
      </w:r>
      <w:r w:rsidR="00FD1B4F" w:rsidRPr="008A7EAC">
        <w:rPr>
          <w:rFonts w:hint="cs"/>
          <w:rtl/>
        </w:rPr>
        <w:t>ک</w:t>
      </w:r>
      <w:r w:rsidRPr="008A7EAC">
        <w:rPr>
          <w:rFonts w:hint="cs"/>
          <w:rtl/>
        </w:rPr>
        <w:t>عت استی»</w:t>
      </w:r>
      <w:r w:rsidRPr="008A7EAC">
        <w:rPr>
          <w:rFonts w:hint="cs"/>
          <w:vertAlign w:val="superscript"/>
          <w:rtl/>
        </w:rPr>
        <w:t>(</w:t>
      </w:r>
      <w:r w:rsidRPr="008A7EAC">
        <w:rPr>
          <w:vertAlign w:val="superscript"/>
          <w:rtl/>
        </w:rPr>
        <w:footnoteReference w:id="36"/>
      </w:r>
      <w:r w:rsidRPr="008A7EAC">
        <w:rPr>
          <w:rFonts w:hint="cs"/>
          <w:vertAlign w:val="superscript"/>
          <w:rtl/>
        </w:rPr>
        <w:t>)</w:t>
      </w:r>
      <w:r w:rsidRPr="008A7EAC">
        <w:rPr>
          <w:rFonts w:hint="cs"/>
          <w:rtl/>
        </w:rPr>
        <w:t xml:space="preserve"> تخص</w:t>
      </w:r>
      <w:r w:rsidR="00FD1B4F" w:rsidRPr="008A7EAC">
        <w:rPr>
          <w:rFonts w:hint="cs"/>
          <w:rtl/>
        </w:rPr>
        <w:t>ی</w:t>
      </w:r>
      <w:r w:rsidRPr="008A7EAC">
        <w:rPr>
          <w:rFonts w:hint="cs"/>
          <w:rtl/>
        </w:rPr>
        <w:t>ص م</w:t>
      </w:r>
      <w:r w:rsidR="00FD1B4F" w:rsidRPr="008A7EAC">
        <w:rPr>
          <w:rFonts w:hint="cs"/>
          <w:rtl/>
        </w:rPr>
        <w:t>ی</w:t>
      </w:r>
      <w:r w:rsidRPr="008A7EAC">
        <w:rPr>
          <w:rFonts w:hint="cs"/>
          <w:rtl/>
        </w:rPr>
        <w:t>‌شود.</w:t>
      </w:r>
    </w:p>
    <w:p w:rsidR="000C080F" w:rsidRPr="008A7EAC" w:rsidRDefault="000C080F" w:rsidP="008A7EAC">
      <w:pPr>
        <w:pStyle w:val="a3"/>
        <w:rPr>
          <w:rtl/>
        </w:rPr>
      </w:pPr>
      <w:r w:rsidRPr="008A7EAC">
        <w:rPr>
          <w:rFonts w:hint="cs"/>
          <w:rtl/>
        </w:rPr>
        <w:t>ابوع</w:t>
      </w:r>
      <w:r w:rsidR="00FD1B4F" w:rsidRPr="008A7EAC">
        <w:rPr>
          <w:rFonts w:hint="cs"/>
          <w:rtl/>
        </w:rPr>
        <w:t>ی</w:t>
      </w:r>
      <w:r w:rsidRPr="008A7EAC">
        <w:rPr>
          <w:rFonts w:hint="cs"/>
          <w:rtl/>
        </w:rPr>
        <w:t>س</w:t>
      </w:r>
      <w:r w:rsidR="00FD1B4F" w:rsidRPr="008A7EAC">
        <w:rPr>
          <w:rFonts w:hint="cs"/>
          <w:rtl/>
        </w:rPr>
        <w:t>ی</w:t>
      </w:r>
      <w:r w:rsidRPr="008A7EAC">
        <w:rPr>
          <w:rFonts w:hint="cs"/>
          <w:rtl/>
        </w:rPr>
        <w:t xml:space="preserve"> ترمذ</w:t>
      </w:r>
      <w:r w:rsidR="00FD1B4F" w:rsidRPr="008A7EAC">
        <w:rPr>
          <w:rFonts w:hint="cs"/>
          <w:rtl/>
        </w:rPr>
        <w:t>ی</w:t>
      </w:r>
      <w:r w:rsidRPr="008A7EAC">
        <w:rPr>
          <w:rFonts w:hint="cs"/>
          <w:rtl/>
        </w:rPr>
        <w:t xml:space="preserve"> م</w:t>
      </w:r>
      <w:r w:rsidR="00FD1B4F" w:rsidRPr="008A7EAC">
        <w:rPr>
          <w:rFonts w:hint="cs"/>
          <w:rtl/>
        </w:rPr>
        <w:t>ی</w:t>
      </w:r>
      <w:r w:rsidRPr="008A7EAC">
        <w:rPr>
          <w:rFonts w:hint="cs"/>
          <w:rtl/>
        </w:rPr>
        <w:t>‌گو</w:t>
      </w:r>
      <w:r w:rsidR="00FD1B4F" w:rsidRPr="008A7EAC">
        <w:rPr>
          <w:rFonts w:hint="cs"/>
          <w:rtl/>
        </w:rPr>
        <w:t>ی</w:t>
      </w:r>
      <w:r w:rsidRPr="008A7EAC">
        <w:rPr>
          <w:rFonts w:hint="cs"/>
          <w:rtl/>
        </w:rPr>
        <w:t>د: «عمل ب</w:t>
      </w:r>
      <w:r w:rsidR="00FD1B4F" w:rsidRPr="008A7EAC">
        <w:rPr>
          <w:rFonts w:hint="cs"/>
          <w:rtl/>
        </w:rPr>
        <w:t>ی</w:t>
      </w:r>
      <w:r w:rsidRPr="008A7EAC">
        <w:rPr>
          <w:rFonts w:hint="cs"/>
          <w:rtl/>
        </w:rPr>
        <w:t>شتر</w:t>
      </w:r>
      <w:r w:rsidR="00FD1B4F" w:rsidRPr="008A7EAC">
        <w:rPr>
          <w:rFonts w:hint="cs"/>
          <w:rtl/>
        </w:rPr>
        <w:t>ی</w:t>
      </w:r>
      <w:r w:rsidRPr="008A7EAC">
        <w:rPr>
          <w:rFonts w:hint="cs"/>
          <w:rtl/>
        </w:rPr>
        <w:t>ن علما از صحابه و نسل بعد از آنان،  ا</w:t>
      </w:r>
      <w:r w:rsidR="00FD1B4F" w:rsidRPr="008A7EAC">
        <w:rPr>
          <w:rFonts w:hint="cs"/>
          <w:rtl/>
        </w:rPr>
        <w:t>ی</w:t>
      </w:r>
      <w:r w:rsidRPr="008A7EAC">
        <w:rPr>
          <w:rFonts w:hint="cs"/>
          <w:rtl/>
        </w:rPr>
        <w:t>ن گونه بوده است و انتخاب</w:t>
      </w:r>
      <w:r w:rsidR="003A12D8" w:rsidRPr="008A7EAC">
        <w:rPr>
          <w:rFonts w:hint="cs"/>
          <w:rtl/>
        </w:rPr>
        <w:t xml:space="preserve"> آن‌ها </w:t>
      </w:r>
      <w:r w:rsidRPr="008A7EAC">
        <w:rPr>
          <w:rFonts w:hint="cs"/>
          <w:rtl/>
        </w:rPr>
        <w:t>بر ا</w:t>
      </w:r>
      <w:r w:rsidR="00FD1B4F" w:rsidRPr="008A7EAC">
        <w:rPr>
          <w:rFonts w:hint="cs"/>
          <w:rtl/>
        </w:rPr>
        <w:t>ی</w:t>
      </w:r>
      <w:r w:rsidRPr="008A7EAC">
        <w:rPr>
          <w:rFonts w:hint="cs"/>
          <w:rtl/>
        </w:rPr>
        <w:t xml:space="preserve">ن بوده </w:t>
      </w:r>
      <w:r w:rsidR="00FD1B4F" w:rsidRPr="008A7EAC">
        <w:rPr>
          <w:rFonts w:hint="cs"/>
          <w:rtl/>
        </w:rPr>
        <w:t>ک</w:t>
      </w:r>
      <w:r w:rsidRPr="008A7EAC">
        <w:rPr>
          <w:rFonts w:hint="cs"/>
          <w:rtl/>
        </w:rPr>
        <w:t xml:space="preserve">ه </w:t>
      </w:r>
      <w:r w:rsidR="00FD1B4F" w:rsidRPr="008A7EAC">
        <w:rPr>
          <w:rFonts w:hint="cs"/>
          <w:rtl/>
        </w:rPr>
        <w:t>یک</w:t>
      </w:r>
      <w:r w:rsidRPr="008A7EAC">
        <w:rPr>
          <w:rFonts w:hint="cs"/>
          <w:rtl/>
        </w:rPr>
        <w:t xml:space="preserve"> شخص چهار ر</w:t>
      </w:r>
      <w:r w:rsidR="00FD1B4F" w:rsidRPr="008A7EAC">
        <w:rPr>
          <w:rFonts w:hint="cs"/>
          <w:rtl/>
        </w:rPr>
        <w:t>ک</w:t>
      </w:r>
      <w:r w:rsidRPr="008A7EAC">
        <w:rPr>
          <w:rFonts w:hint="cs"/>
          <w:rtl/>
        </w:rPr>
        <w:t>عت قبل از ظهر بخواند. و ا</w:t>
      </w:r>
      <w:r w:rsidR="00FD1B4F" w:rsidRPr="008A7EAC">
        <w:rPr>
          <w:rFonts w:hint="cs"/>
          <w:rtl/>
        </w:rPr>
        <w:t>ی</w:t>
      </w:r>
      <w:r w:rsidRPr="008A7EAC">
        <w:rPr>
          <w:rFonts w:hint="cs"/>
          <w:rtl/>
        </w:rPr>
        <w:t>ن گفتۀ سف</w:t>
      </w:r>
      <w:r w:rsidR="00FD1B4F" w:rsidRPr="008A7EAC">
        <w:rPr>
          <w:rFonts w:hint="cs"/>
          <w:rtl/>
        </w:rPr>
        <w:t>ی</w:t>
      </w:r>
      <w:r w:rsidRPr="008A7EAC">
        <w:rPr>
          <w:rFonts w:hint="cs"/>
          <w:rtl/>
        </w:rPr>
        <w:t>ان ثور</w:t>
      </w:r>
      <w:r w:rsidR="00FD1B4F" w:rsidRPr="008A7EAC">
        <w:rPr>
          <w:rFonts w:hint="cs"/>
          <w:rtl/>
        </w:rPr>
        <w:t>ی</w:t>
      </w:r>
      <w:r w:rsidRPr="008A7EAC">
        <w:rPr>
          <w:rFonts w:hint="cs"/>
          <w:rtl/>
        </w:rPr>
        <w:t xml:space="preserve"> و ابن مبار</w:t>
      </w:r>
      <w:r w:rsidR="00FD1B4F" w:rsidRPr="008A7EAC">
        <w:rPr>
          <w:rFonts w:hint="cs"/>
          <w:rtl/>
        </w:rPr>
        <w:t>ک</w:t>
      </w:r>
      <w:r w:rsidRPr="008A7EAC">
        <w:rPr>
          <w:rFonts w:hint="cs"/>
          <w:rtl/>
        </w:rPr>
        <w:t xml:space="preserve"> و اسحاق و اهل </w:t>
      </w:r>
      <w:r w:rsidR="00FD1B4F" w:rsidRPr="008A7EAC">
        <w:rPr>
          <w:rFonts w:hint="cs"/>
          <w:rtl/>
        </w:rPr>
        <w:t>ک</w:t>
      </w:r>
      <w:r w:rsidRPr="008A7EAC">
        <w:rPr>
          <w:rFonts w:hint="cs"/>
          <w:rtl/>
        </w:rPr>
        <w:t>وفه است و بعض</w:t>
      </w:r>
      <w:r w:rsidR="00FD1B4F" w:rsidRPr="008A7EAC">
        <w:rPr>
          <w:rFonts w:hint="cs"/>
          <w:rtl/>
        </w:rPr>
        <w:t>ی</w:t>
      </w:r>
      <w:r w:rsidRPr="008A7EAC">
        <w:rPr>
          <w:rFonts w:hint="cs"/>
          <w:rtl/>
        </w:rPr>
        <w:t xml:space="preserve"> از علما گفته‌اند: نماز شب و روز دو ر</w:t>
      </w:r>
      <w:r w:rsidR="00FD1B4F" w:rsidRPr="008A7EAC">
        <w:rPr>
          <w:rFonts w:hint="cs"/>
          <w:rtl/>
        </w:rPr>
        <w:t>ک</w:t>
      </w:r>
      <w:r w:rsidRPr="008A7EAC">
        <w:rPr>
          <w:rFonts w:hint="cs"/>
          <w:rtl/>
        </w:rPr>
        <w:t>عت، دو ر</w:t>
      </w:r>
      <w:r w:rsidR="00FD1B4F" w:rsidRPr="008A7EAC">
        <w:rPr>
          <w:rFonts w:hint="cs"/>
          <w:rtl/>
        </w:rPr>
        <w:t>ک</w:t>
      </w:r>
      <w:r w:rsidRPr="008A7EAC">
        <w:rPr>
          <w:rFonts w:hint="cs"/>
          <w:rtl/>
        </w:rPr>
        <w:t xml:space="preserve">عت است؛ و جدا </w:t>
      </w:r>
      <w:r w:rsidR="00FD1B4F" w:rsidRPr="008A7EAC">
        <w:rPr>
          <w:rFonts w:hint="cs"/>
          <w:rtl/>
        </w:rPr>
        <w:t>ک</w:t>
      </w:r>
      <w:r w:rsidRPr="008A7EAC">
        <w:rPr>
          <w:rFonts w:hint="cs"/>
          <w:rtl/>
        </w:rPr>
        <w:t>ردن هر دو ر</w:t>
      </w:r>
      <w:r w:rsidR="00FD1B4F" w:rsidRPr="008A7EAC">
        <w:rPr>
          <w:rFonts w:hint="cs"/>
          <w:rtl/>
        </w:rPr>
        <w:t>ک</w:t>
      </w:r>
      <w:r w:rsidRPr="008A7EAC">
        <w:rPr>
          <w:rFonts w:hint="cs"/>
          <w:rtl/>
        </w:rPr>
        <w:t xml:space="preserve">عت از هم را انتخاب </w:t>
      </w:r>
      <w:r w:rsidR="00FD1B4F" w:rsidRPr="008A7EAC">
        <w:rPr>
          <w:rFonts w:hint="cs"/>
          <w:rtl/>
        </w:rPr>
        <w:t>ک</w:t>
      </w:r>
      <w:r w:rsidRPr="008A7EAC">
        <w:rPr>
          <w:rFonts w:hint="cs"/>
          <w:rtl/>
        </w:rPr>
        <w:t>رده‌اند. و ا</w:t>
      </w:r>
      <w:r w:rsidR="00FD1B4F" w:rsidRPr="008A7EAC">
        <w:rPr>
          <w:rFonts w:hint="cs"/>
          <w:rtl/>
        </w:rPr>
        <w:t>ی</w:t>
      </w:r>
      <w:r w:rsidRPr="008A7EAC">
        <w:rPr>
          <w:rFonts w:hint="cs"/>
          <w:rtl/>
        </w:rPr>
        <w:t>ن گفتۀ شافع</w:t>
      </w:r>
      <w:r w:rsidR="00FD1B4F" w:rsidRPr="008A7EAC">
        <w:rPr>
          <w:rFonts w:hint="cs"/>
          <w:rtl/>
        </w:rPr>
        <w:t>ی</w:t>
      </w:r>
      <w:r w:rsidRPr="008A7EAC">
        <w:rPr>
          <w:rFonts w:hint="cs"/>
          <w:rtl/>
        </w:rPr>
        <w:t xml:space="preserve"> و احمد هم است». سنن ترمذ</w:t>
      </w:r>
      <w:r w:rsidR="00FD1B4F" w:rsidRPr="008A7EAC">
        <w:rPr>
          <w:rFonts w:hint="cs"/>
          <w:rtl/>
        </w:rPr>
        <w:t>ی</w:t>
      </w:r>
      <w:r w:rsidRPr="008A7EAC">
        <w:rPr>
          <w:rFonts w:hint="cs"/>
          <w:rtl/>
        </w:rPr>
        <w:t xml:space="preserve"> (2/289-290).</w:t>
      </w:r>
    </w:p>
    <w:p w:rsidR="000C080F" w:rsidRPr="008A7EAC" w:rsidRDefault="000C080F" w:rsidP="008A7EAC">
      <w:pPr>
        <w:pStyle w:val="a3"/>
        <w:rPr>
          <w:rtl/>
        </w:rPr>
      </w:pPr>
      <w:r w:rsidRPr="008A7EAC">
        <w:rPr>
          <w:rFonts w:hint="cs"/>
          <w:rtl/>
        </w:rPr>
        <w:t>ج) حد</w:t>
      </w:r>
      <w:r w:rsidR="00FD1B4F" w:rsidRPr="008A7EAC">
        <w:rPr>
          <w:rFonts w:hint="cs"/>
          <w:rtl/>
        </w:rPr>
        <w:t>ی</w:t>
      </w:r>
      <w:r w:rsidRPr="008A7EAC">
        <w:rPr>
          <w:rFonts w:hint="cs"/>
          <w:rtl/>
        </w:rPr>
        <w:t>ث ام حب</w:t>
      </w:r>
      <w:r w:rsidR="00FD1B4F" w:rsidRPr="008A7EAC">
        <w:rPr>
          <w:rFonts w:hint="cs"/>
          <w:rtl/>
        </w:rPr>
        <w:t>ی</w:t>
      </w:r>
      <w:r w:rsidRPr="008A7EAC">
        <w:rPr>
          <w:rFonts w:hint="cs"/>
          <w:rtl/>
        </w:rPr>
        <w:t>به</w:t>
      </w:r>
      <w:r>
        <w:rPr>
          <w:rFonts w:cs="CTraditional Arabic" w:hint="cs"/>
          <w:rtl/>
          <w:lang w:bidi="fa-IR"/>
        </w:rPr>
        <w:t>ل</w:t>
      </w:r>
      <w:r w:rsidRPr="008A7EAC">
        <w:rPr>
          <w:rFonts w:hint="cs"/>
          <w:rtl/>
        </w:rPr>
        <w:t xml:space="preserve"> </w:t>
      </w:r>
      <w:r w:rsidR="00FD1B4F" w:rsidRPr="008A7EAC">
        <w:rPr>
          <w:rFonts w:hint="cs"/>
          <w:rtl/>
        </w:rPr>
        <w:t>ک</w:t>
      </w:r>
      <w:r w:rsidRPr="008A7EAC">
        <w:rPr>
          <w:rFonts w:hint="cs"/>
          <w:rtl/>
        </w:rPr>
        <w:t>ه در فض</w:t>
      </w:r>
      <w:r w:rsidR="00FD1B4F" w:rsidRPr="008A7EAC">
        <w:rPr>
          <w:rFonts w:hint="cs"/>
          <w:rtl/>
        </w:rPr>
        <w:t>ی</w:t>
      </w:r>
      <w:r w:rsidRPr="008A7EAC">
        <w:rPr>
          <w:rFonts w:hint="cs"/>
          <w:rtl/>
        </w:rPr>
        <w:t xml:space="preserve">لت </w:t>
      </w:r>
      <w:r w:rsidR="00707E3F" w:rsidRPr="008A7EAC">
        <w:rPr>
          <w:rFonts w:hint="cs"/>
          <w:rtl/>
        </w:rPr>
        <w:t>سنت‌ها</w:t>
      </w:r>
      <w:r w:rsidR="00FD1B4F" w:rsidRPr="008A7EAC">
        <w:rPr>
          <w:rFonts w:hint="cs"/>
          <w:rtl/>
        </w:rPr>
        <w:t>ی</w:t>
      </w:r>
      <w:r w:rsidRPr="008A7EAC">
        <w:rPr>
          <w:rFonts w:hint="cs"/>
          <w:rtl/>
        </w:rPr>
        <w:t xml:space="preserve"> راتبه ذ</w:t>
      </w:r>
      <w:r w:rsidR="00FD1B4F" w:rsidRPr="008A7EAC">
        <w:rPr>
          <w:rFonts w:hint="cs"/>
          <w:rtl/>
        </w:rPr>
        <w:t>ک</w:t>
      </w:r>
      <w:r w:rsidRPr="008A7EAC">
        <w:rPr>
          <w:rFonts w:hint="cs"/>
          <w:rtl/>
        </w:rPr>
        <w:t xml:space="preserve">ر </w:t>
      </w:r>
      <w:r w:rsidR="00FD1B4F" w:rsidRPr="008A7EAC">
        <w:rPr>
          <w:rFonts w:hint="cs"/>
          <w:rtl/>
        </w:rPr>
        <w:t>ک</w:t>
      </w:r>
      <w:r w:rsidRPr="008A7EAC">
        <w:rPr>
          <w:rFonts w:hint="cs"/>
          <w:rtl/>
        </w:rPr>
        <w:t>رد</w:t>
      </w:r>
      <w:r w:rsidR="00FD1B4F" w:rsidRPr="008A7EAC">
        <w:rPr>
          <w:rFonts w:hint="cs"/>
          <w:rtl/>
        </w:rPr>
        <w:t>ی</w:t>
      </w:r>
      <w:r w:rsidRPr="008A7EAC">
        <w:rPr>
          <w:rFonts w:hint="cs"/>
          <w:rtl/>
        </w:rPr>
        <w:t>م؛ وی گوید: از پ</w:t>
      </w:r>
      <w:r w:rsidR="00FD1B4F" w:rsidRPr="008A7EAC">
        <w:rPr>
          <w:rFonts w:hint="cs"/>
          <w:rtl/>
        </w:rPr>
        <w:t>ی</w:t>
      </w:r>
      <w:r w:rsidRPr="008A7EAC">
        <w:rPr>
          <w:rFonts w:hint="cs"/>
          <w:rtl/>
        </w:rPr>
        <w:t>امبر</w:t>
      </w:r>
      <w:r w:rsidR="00B71333" w:rsidRPr="008A7EAC">
        <w:rPr>
          <w:rFonts w:cs="CTraditional Arabic" w:hint="cs"/>
          <w:rtl/>
        </w:rPr>
        <w:t xml:space="preserve"> ج</w:t>
      </w:r>
      <w:r w:rsidRPr="008A7EAC">
        <w:rPr>
          <w:rFonts w:hint="cs"/>
          <w:rtl/>
        </w:rPr>
        <w:t xml:space="preserve"> شن</w:t>
      </w:r>
      <w:r w:rsidR="00FD1B4F" w:rsidRPr="008A7EAC">
        <w:rPr>
          <w:rFonts w:hint="cs"/>
          <w:rtl/>
        </w:rPr>
        <w:t>ی</w:t>
      </w:r>
      <w:r w:rsidRPr="008A7EAC">
        <w:rPr>
          <w:rFonts w:hint="cs"/>
          <w:rtl/>
        </w:rPr>
        <w:t>دم که می‌فرمودند: «ه</w:t>
      </w:r>
      <w:r w:rsidR="00FD1B4F" w:rsidRPr="008A7EAC">
        <w:rPr>
          <w:rFonts w:hint="cs"/>
          <w:rtl/>
        </w:rPr>
        <w:t>ی</w:t>
      </w:r>
      <w:r w:rsidRPr="008A7EAC">
        <w:rPr>
          <w:rFonts w:hint="cs"/>
          <w:rtl/>
        </w:rPr>
        <w:t>چ مسلمان</w:t>
      </w:r>
      <w:r w:rsidR="00FD1B4F" w:rsidRPr="008A7EAC">
        <w:rPr>
          <w:rFonts w:hint="cs"/>
          <w:rtl/>
        </w:rPr>
        <w:t>ی</w:t>
      </w:r>
      <w:r w:rsidRPr="008A7EAC">
        <w:rPr>
          <w:rFonts w:hint="cs"/>
          <w:rtl/>
        </w:rPr>
        <w:t xml:space="preserve"> ن</w:t>
      </w:r>
      <w:r w:rsidR="00FD1B4F" w:rsidRPr="008A7EAC">
        <w:rPr>
          <w:rFonts w:hint="cs"/>
          <w:rtl/>
        </w:rPr>
        <w:t>ی</w:t>
      </w:r>
      <w:r w:rsidRPr="008A7EAC">
        <w:rPr>
          <w:rFonts w:hint="cs"/>
          <w:rtl/>
        </w:rPr>
        <w:t xml:space="preserve">ست </w:t>
      </w:r>
      <w:r w:rsidR="00FD1B4F" w:rsidRPr="008A7EAC">
        <w:rPr>
          <w:rFonts w:hint="cs"/>
          <w:rtl/>
        </w:rPr>
        <w:t>ک</w:t>
      </w:r>
      <w:r w:rsidRPr="008A7EAC">
        <w:rPr>
          <w:rFonts w:hint="cs"/>
          <w:rtl/>
        </w:rPr>
        <w:t>ه هر روز دوازده ر</w:t>
      </w:r>
      <w:r w:rsidR="00FD1B4F" w:rsidRPr="008A7EAC">
        <w:rPr>
          <w:rFonts w:hint="cs"/>
          <w:rtl/>
        </w:rPr>
        <w:t>ک</w:t>
      </w:r>
      <w:r w:rsidRPr="008A7EAC">
        <w:rPr>
          <w:rFonts w:hint="cs"/>
          <w:rtl/>
        </w:rPr>
        <w:t>عت به غ</w:t>
      </w:r>
      <w:r w:rsidR="00FD1B4F" w:rsidRPr="008A7EAC">
        <w:rPr>
          <w:rFonts w:hint="cs"/>
          <w:rtl/>
        </w:rPr>
        <w:t>ی</w:t>
      </w:r>
      <w:r w:rsidRPr="008A7EAC">
        <w:rPr>
          <w:rFonts w:hint="cs"/>
          <w:rtl/>
        </w:rPr>
        <w:t>ر از نمازها</w:t>
      </w:r>
      <w:r w:rsidR="00FD1B4F" w:rsidRPr="008A7EAC">
        <w:rPr>
          <w:rFonts w:hint="cs"/>
          <w:rtl/>
        </w:rPr>
        <w:t>ی</w:t>
      </w:r>
      <w:r w:rsidRPr="008A7EAC">
        <w:rPr>
          <w:rFonts w:hint="cs"/>
          <w:rtl/>
        </w:rPr>
        <w:t xml:space="preserve"> فرض، تطوع بخواند مگر ا</w:t>
      </w:r>
      <w:r w:rsidR="00FD1B4F" w:rsidRPr="008A7EAC">
        <w:rPr>
          <w:rFonts w:hint="cs"/>
          <w:rtl/>
        </w:rPr>
        <w:t>ی</w:t>
      </w:r>
      <w:r w:rsidRPr="008A7EAC">
        <w:rPr>
          <w:rFonts w:hint="cs"/>
          <w:rtl/>
        </w:rPr>
        <w:t>ن</w:t>
      </w:r>
      <w:r w:rsidR="00FD1B4F" w:rsidRPr="008A7EAC">
        <w:rPr>
          <w:rFonts w:hint="cs"/>
          <w:rtl/>
        </w:rPr>
        <w:t>ک</w:t>
      </w:r>
      <w:r w:rsidRPr="008A7EAC">
        <w:rPr>
          <w:rFonts w:hint="cs"/>
          <w:rtl/>
        </w:rPr>
        <w:t>ه خداوند برا</w:t>
      </w:r>
      <w:r w:rsidR="00FD1B4F" w:rsidRPr="008A7EAC">
        <w:rPr>
          <w:rFonts w:hint="cs"/>
          <w:rtl/>
        </w:rPr>
        <w:t>ی</w:t>
      </w:r>
      <w:r w:rsidRPr="008A7EAC">
        <w:rPr>
          <w:rFonts w:hint="cs"/>
          <w:rtl/>
        </w:rPr>
        <w:t xml:space="preserve"> او در بهشت خانه‌ای بسازد (</w:t>
      </w:r>
      <w:r w:rsidR="00FD1B4F" w:rsidRPr="008A7EAC">
        <w:rPr>
          <w:rFonts w:hint="cs"/>
          <w:rtl/>
        </w:rPr>
        <w:t>ی</w:t>
      </w:r>
      <w:r w:rsidRPr="008A7EAC">
        <w:rPr>
          <w:rFonts w:hint="cs"/>
          <w:rtl/>
        </w:rPr>
        <w:t>ا: مگر ا</w:t>
      </w:r>
      <w:r w:rsidR="00FD1B4F" w:rsidRPr="008A7EAC">
        <w:rPr>
          <w:rFonts w:hint="cs"/>
          <w:rtl/>
        </w:rPr>
        <w:t>ی</w:t>
      </w:r>
      <w:r w:rsidRPr="008A7EAC">
        <w:rPr>
          <w:rFonts w:hint="cs"/>
          <w:rtl/>
        </w:rPr>
        <w:t>ن</w:t>
      </w:r>
      <w:r w:rsidR="00FD1B4F" w:rsidRPr="008A7EAC">
        <w:rPr>
          <w:rFonts w:hint="cs"/>
          <w:rtl/>
        </w:rPr>
        <w:t>ک</w:t>
      </w:r>
      <w:r w:rsidRPr="008A7EAC">
        <w:rPr>
          <w:rFonts w:hint="cs"/>
          <w:rtl/>
        </w:rPr>
        <w:t>ه خانه‌ای در بهشت برا</w:t>
      </w:r>
      <w:r w:rsidR="00FD1B4F" w:rsidRPr="008A7EAC">
        <w:rPr>
          <w:rFonts w:hint="cs"/>
          <w:rtl/>
        </w:rPr>
        <w:t>ی</w:t>
      </w:r>
      <w:r w:rsidRPr="008A7EAC">
        <w:rPr>
          <w:rFonts w:hint="cs"/>
          <w:rtl/>
        </w:rPr>
        <w:t xml:space="preserve"> او ساخته شود): [چهار ر</w:t>
      </w:r>
      <w:r w:rsidR="00FD1B4F" w:rsidRPr="008A7EAC">
        <w:rPr>
          <w:rFonts w:hint="cs"/>
          <w:rtl/>
        </w:rPr>
        <w:t>ک</w:t>
      </w:r>
      <w:r w:rsidRPr="008A7EAC">
        <w:rPr>
          <w:rFonts w:hint="cs"/>
          <w:rtl/>
        </w:rPr>
        <w:t>عت قبل از ظهر و دو ر</w:t>
      </w:r>
      <w:r w:rsidR="00FD1B4F" w:rsidRPr="008A7EAC">
        <w:rPr>
          <w:rFonts w:hint="cs"/>
          <w:rtl/>
        </w:rPr>
        <w:t>ک</w:t>
      </w:r>
      <w:r w:rsidRPr="008A7EAC">
        <w:rPr>
          <w:rFonts w:hint="cs"/>
          <w:rtl/>
        </w:rPr>
        <w:t>عت بعد از ظهر... ]» حد</w:t>
      </w:r>
      <w:r w:rsidR="00FD1B4F" w:rsidRPr="008A7EAC">
        <w:rPr>
          <w:rFonts w:hint="cs"/>
          <w:rtl/>
        </w:rPr>
        <w:t>ی</w:t>
      </w:r>
      <w:r w:rsidRPr="008A7EAC">
        <w:rPr>
          <w:rFonts w:hint="cs"/>
          <w:rtl/>
        </w:rPr>
        <w:t>ث.</w:t>
      </w:r>
    </w:p>
    <w:p w:rsidR="000C080F" w:rsidRPr="008A7EAC" w:rsidRDefault="000C080F" w:rsidP="008A7EAC">
      <w:pPr>
        <w:pStyle w:val="a3"/>
        <w:rPr>
          <w:rtl/>
        </w:rPr>
      </w:pPr>
      <w:r w:rsidRPr="008A7EAC">
        <w:rPr>
          <w:rFonts w:hint="cs"/>
          <w:rtl/>
        </w:rPr>
        <w:t>د) حد</w:t>
      </w:r>
      <w:r w:rsidR="00FD1B4F" w:rsidRPr="008A7EAC">
        <w:rPr>
          <w:rFonts w:hint="cs"/>
          <w:rtl/>
        </w:rPr>
        <w:t>ی</w:t>
      </w:r>
      <w:r w:rsidRPr="008A7EAC">
        <w:rPr>
          <w:rFonts w:hint="cs"/>
          <w:rtl/>
        </w:rPr>
        <w:t>ث عا</w:t>
      </w:r>
      <w:r w:rsidR="00FD1B4F" w:rsidRPr="008A7EAC">
        <w:rPr>
          <w:rFonts w:hint="cs"/>
          <w:rtl/>
        </w:rPr>
        <w:t>ی</w:t>
      </w:r>
      <w:r w:rsidRPr="008A7EAC">
        <w:rPr>
          <w:rFonts w:hint="cs"/>
          <w:rtl/>
        </w:rPr>
        <w:t xml:space="preserve">شه </w:t>
      </w:r>
      <w:r>
        <w:rPr>
          <w:rFonts w:cs="CTraditional Arabic" w:hint="cs"/>
          <w:rtl/>
          <w:lang w:bidi="fa-IR"/>
        </w:rPr>
        <w:t>ل</w:t>
      </w:r>
      <w:r w:rsidRPr="008A7EAC">
        <w:rPr>
          <w:rFonts w:hint="cs"/>
          <w:rtl/>
        </w:rPr>
        <w:t xml:space="preserve"> </w:t>
      </w:r>
      <w:r w:rsidR="00FD1B4F" w:rsidRPr="008A7EAC">
        <w:rPr>
          <w:rFonts w:hint="cs"/>
          <w:rtl/>
        </w:rPr>
        <w:t>ک</w:t>
      </w:r>
      <w:r w:rsidRPr="008A7EAC">
        <w:rPr>
          <w:rFonts w:hint="cs"/>
          <w:rtl/>
        </w:rPr>
        <w:t>ه گذشت: «پ</w:t>
      </w:r>
      <w:r w:rsidR="00FD1B4F" w:rsidRPr="008A7EAC">
        <w:rPr>
          <w:rFonts w:hint="cs"/>
          <w:rtl/>
        </w:rPr>
        <w:t>ی</w:t>
      </w:r>
      <w:r w:rsidRPr="008A7EAC">
        <w:rPr>
          <w:rFonts w:hint="cs"/>
          <w:rtl/>
        </w:rPr>
        <w:t>امبر</w:t>
      </w:r>
      <w:r w:rsidR="00B71333" w:rsidRPr="008A7EAC">
        <w:rPr>
          <w:rFonts w:cs="CTraditional Arabic" w:hint="cs"/>
          <w:rtl/>
        </w:rPr>
        <w:t xml:space="preserve"> ج</w:t>
      </w:r>
      <w:r w:rsidRPr="008A7EAC">
        <w:rPr>
          <w:rFonts w:hint="cs"/>
          <w:rtl/>
        </w:rPr>
        <w:t xml:space="preserve"> چهار ر</w:t>
      </w:r>
      <w:r w:rsidR="00FD1B4F" w:rsidRPr="008A7EAC">
        <w:rPr>
          <w:rFonts w:hint="cs"/>
          <w:rtl/>
        </w:rPr>
        <w:t>ک</w:t>
      </w:r>
      <w:r w:rsidRPr="008A7EAC">
        <w:rPr>
          <w:rFonts w:hint="cs"/>
          <w:rtl/>
        </w:rPr>
        <w:t>عت قبل از نماز ظهر و دو رکعت قبل از نماز صبح را رها نم</w:t>
      </w:r>
      <w:r w:rsidR="00FD1B4F" w:rsidRPr="008A7EAC">
        <w:rPr>
          <w:rFonts w:hint="cs"/>
          <w:rtl/>
        </w:rPr>
        <w:t>ی</w:t>
      </w:r>
      <w:r w:rsidRPr="008A7EAC">
        <w:rPr>
          <w:rFonts w:hint="cs"/>
          <w:rtl/>
        </w:rPr>
        <w:t>‌</w:t>
      </w:r>
      <w:r w:rsidR="00FD1B4F" w:rsidRPr="008A7EAC">
        <w:rPr>
          <w:rFonts w:hint="cs"/>
          <w:rtl/>
        </w:rPr>
        <w:t>ک</w:t>
      </w:r>
      <w:r w:rsidRPr="008A7EAC">
        <w:rPr>
          <w:rFonts w:hint="cs"/>
          <w:rtl/>
        </w:rPr>
        <w:t xml:space="preserve">ردند». </w:t>
      </w:r>
    </w:p>
    <w:p w:rsidR="000C080F" w:rsidRPr="00874CDF" w:rsidRDefault="000C080F" w:rsidP="008A7EAC">
      <w:pPr>
        <w:pStyle w:val="a3"/>
        <w:rPr>
          <w:rFonts w:cs="Times New Roman"/>
          <w:rtl/>
          <w:lang w:bidi="fa-IR"/>
        </w:rPr>
      </w:pPr>
      <w:r w:rsidRPr="008A7EAC">
        <w:rPr>
          <w:rFonts w:hint="cs"/>
          <w:rtl/>
        </w:rPr>
        <w:t>هـ) حد</w:t>
      </w:r>
      <w:r w:rsidR="00FD1B4F" w:rsidRPr="008A7EAC">
        <w:rPr>
          <w:rFonts w:hint="cs"/>
          <w:rtl/>
        </w:rPr>
        <w:t>ی</w:t>
      </w:r>
      <w:r w:rsidRPr="008A7EAC">
        <w:rPr>
          <w:rFonts w:hint="cs"/>
          <w:rtl/>
        </w:rPr>
        <w:t xml:space="preserve">ث ابن عمر </w:t>
      </w:r>
      <w:r>
        <w:rPr>
          <w:rFonts w:cs="CTraditional Arabic" w:hint="cs"/>
          <w:rtl/>
          <w:lang w:bidi="fa-IR"/>
        </w:rPr>
        <w:t>ب</w:t>
      </w:r>
      <w:r w:rsidRPr="008A7EAC">
        <w:rPr>
          <w:rFonts w:hint="cs"/>
          <w:rtl/>
        </w:rPr>
        <w:t xml:space="preserve"> </w:t>
      </w:r>
      <w:r w:rsidR="00FD1B4F" w:rsidRPr="008A7EAC">
        <w:rPr>
          <w:rFonts w:hint="cs"/>
          <w:rtl/>
        </w:rPr>
        <w:t>ک</w:t>
      </w:r>
      <w:r w:rsidRPr="008A7EAC">
        <w:rPr>
          <w:rFonts w:hint="cs"/>
          <w:rtl/>
        </w:rPr>
        <w:t>ه ذکر شد: «از پ</w:t>
      </w:r>
      <w:r w:rsidR="00FD1B4F" w:rsidRPr="008A7EAC">
        <w:rPr>
          <w:rFonts w:hint="cs"/>
          <w:rtl/>
        </w:rPr>
        <w:t>ی</w:t>
      </w:r>
      <w:r w:rsidRPr="008A7EAC">
        <w:rPr>
          <w:rFonts w:hint="cs"/>
          <w:rtl/>
        </w:rPr>
        <w:t>امبر</w:t>
      </w:r>
      <w:r w:rsidR="00B71333" w:rsidRPr="008A7EAC">
        <w:rPr>
          <w:rFonts w:cs="CTraditional Arabic" w:hint="cs"/>
          <w:rtl/>
        </w:rPr>
        <w:t xml:space="preserve"> ج</w:t>
      </w:r>
      <w:r w:rsidRPr="008A7EAC">
        <w:rPr>
          <w:rFonts w:hint="cs"/>
          <w:rtl/>
        </w:rPr>
        <w:t xml:space="preserve"> ده ر</w:t>
      </w:r>
      <w:r w:rsidR="00FD1B4F" w:rsidRPr="008A7EAC">
        <w:rPr>
          <w:rFonts w:hint="cs"/>
          <w:rtl/>
        </w:rPr>
        <w:t>ک</w:t>
      </w:r>
      <w:r w:rsidRPr="008A7EAC">
        <w:rPr>
          <w:rFonts w:hint="cs"/>
          <w:rtl/>
        </w:rPr>
        <w:t xml:space="preserve">عت را حفظ </w:t>
      </w:r>
      <w:r w:rsidR="00FD1B4F" w:rsidRPr="008A7EAC">
        <w:rPr>
          <w:rFonts w:hint="cs"/>
          <w:rtl/>
        </w:rPr>
        <w:t>ک</w:t>
      </w:r>
      <w:r w:rsidRPr="008A7EAC">
        <w:rPr>
          <w:rFonts w:hint="cs"/>
          <w:rtl/>
        </w:rPr>
        <w:t>ردم: دو ر</w:t>
      </w:r>
      <w:r w:rsidR="00FD1B4F" w:rsidRPr="008A7EAC">
        <w:rPr>
          <w:rFonts w:hint="cs"/>
          <w:rtl/>
        </w:rPr>
        <w:t>ک</w:t>
      </w:r>
      <w:r w:rsidRPr="008A7EAC">
        <w:rPr>
          <w:rFonts w:hint="cs"/>
          <w:rtl/>
        </w:rPr>
        <w:t>عت قبل از ظهر و دو ر</w:t>
      </w:r>
      <w:r w:rsidR="00FD1B4F" w:rsidRPr="008A7EAC">
        <w:rPr>
          <w:rFonts w:hint="cs"/>
          <w:rtl/>
        </w:rPr>
        <w:t>ک</w:t>
      </w:r>
      <w:r w:rsidRPr="008A7EAC">
        <w:rPr>
          <w:rFonts w:hint="cs"/>
          <w:rtl/>
        </w:rPr>
        <w:t>عت بعد از آن...»</w:t>
      </w:r>
      <w:r>
        <w:rPr>
          <w:rFonts w:cs="Times New Roman" w:hint="cs"/>
          <w:rtl/>
          <w:lang w:bidi="fa-IR"/>
        </w:rPr>
        <w:t>.</w:t>
      </w:r>
    </w:p>
    <w:p w:rsidR="000C080F" w:rsidRPr="008A7EAC" w:rsidRDefault="000C080F" w:rsidP="008A7EAC">
      <w:pPr>
        <w:pStyle w:val="a7"/>
        <w:rPr>
          <w:rtl/>
        </w:rPr>
      </w:pPr>
      <w:r w:rsidRPr="008A7EAC">
        <w:rPr>
          <w:rFonts w:hint="cs"/>
          <w:rtl/>
        </w:rPr>
        <w:t xml:space="preserve">3- </w:t>
      </w:r>
      <w:r w:rsidR="00FD1B4F" w:rsidRPr="008A7EAC">
        <w:rPr>
          <w:rFonts w:hint="cs"/>
          <w:rtl/>
        </w:rPr>
        <w:t>ک</w:t>
      </w:r>
      <w:r w:rsidRPr="008A7EAC">
        <w:rPr>
          <w:rFonts w:hint="cs"/>
          <w:rtl/>
        </w:rPr>
        <w:t>س</w:t>
      </w:r>
      <w:r w:rsidR="00FD1B4F" w:rsidRPr="008A7EAC">
        <w:rPr>
          <w:rFonts w:hint="cs"/>
          <w:rtl/>
        </w:rPr>
        <w:t>ی</w:t>
      </w:r>
      <w:r w:rsidRPr="008A7EAC">
        <w:rPr>
          <w:rFonts w:hint="cs"/>
          <w:rtl/>
        </w:rPr>
        <w:t xml:space="preserve"> </w:t>
      </w:r>
      <w:r w:rsidR="00FD1B4F" w:rsidRPr="008A7EAC">
        <w:rPr>
          <w:rFonts w:hint="cs"/>
          <w:rtl/>
        </w:rPr>
        <w:t>ک</w:t>
      </w:r>
      <w:r w:rsidRPr="008A7EAC">
        <w:rPr>
          <w:rFonts w:hint="cs"/>
          <w:rtl/>
        </w:rPr>
        <w:t>ه چهار ر</w:t>
      </w:r>
      <w:r w:rsidR="00FD1B4F" w:rsidRPr="008A7EAC">
        <w:rPr>
          <w:rFonts w:hint="cs"/>
          <w:rtl/>
        </w:rPr>
        <w:t>ک</w:t>
      </w:r>
      <w:r w:rsidRPr="008A7EAC">
        <w:rPr>
          <w:rFonts w:hint="cs"/>
          <w:rtl/>
        </w:rPr>
        <w:t>عت قبل از ظهر از او فوت شود</w:t>
      </w:r>
    </w:p>
    <w:p w:rsidR="000C080F" w:rsidRPr="008A7EAC" w:rsidRDefault="000C080F" w:rsidP="008A7EAC">
      <w:pPr>
        <w:pStyle w:val="a3"/>
        <w:rPr>
          <w:rtl/>
        </w:rPr>
      </w:pPr>
      <w:r w:rsidRPr="008A7EAC">
        <w:rPr>
          <w:rFonts w:hint="cs"/>
          <w:rtl/>
        </w:rPr>
        <w:t>از پ</w:t>
      </w:r>
      <w:r w:rsidR="00FD1B4F" w:rsidRPr="008A7EAC">
        <w:rPr>
          <w:rFonts w:hint="cs"/>
          <w:rtl/>
        </w:rPr>
        <w:t>ی</w:t>
      </w:r>
      <w:r w:rsidRPr="008A7EAC">
        <w:rPr>
          <w:rFonts w:hint="cs"/>
          <w:rtl/>
        </w:rPr>
        <w:t>امبر</w:t>
      </w:r>
      <w:r w:rsidR="00E242D8" w:rsidRPr="008A7EAC">
        <w:rPr>
          <w:rFonts w:cs="CTraditional Arabic"/>
          <w:rtl/>
        </w:rPr>
        <w:t xml:space="preserve"> ج</w:t>
      </w:r>
      <w:r w:rsidRPr="008A7EAC">
        <w:rPr>
          <w:rFonts w:hint="cs"/>
          <w:rtl/>
        </w:rPr>
        <w:t xml:space="preserve"> احاد</w:t>
      </w:r>
      <w:r w:rsidR="00FD1B4F" w:rsidRPr="008A7EAC">
        <w:rPr>
          <w:rFonts w:hint="cs"/>
          <w:rtl/>
        </w:rPr>
        <w:t>ی</w:t>
      </w:r>
      <w:r w:rsidRPr="008A7EAC">
        <w:rPr>
          <w:rFonts w:hint="cs"/>
          <w:rtl/>
        </w:rPr>
        <w:t>ث</w:t>
      </w:r>
      <w:r w:rsidR="00FD1B4F" w:rsidRPr="008A7EAC">
        <w:rPr>
          <w:rFonts w:hint="cs"/>
          <w:rtl/>
        </w:rPr>
        <w:t>ی</w:t>
      </w:r>
      <w:r w:rsidRPr="008A7EAC">
        <w:rPr>
          <w:rFonts w:hint="cs"/>
          <w:rtl/>
        </w:rPr>
        <w:t xml:space="preserve"> روا</w:t>
      </w:r>
      <w:r w:rsidR="00FD1B4F" w:rsidRPr="008A7EAC">
        <w:rPr>
          <w:rFonts w:hint="cs"/>
          <w:rtl/>
        </w:rPr>
        <w:t>ی</w:t>
      </w:r>
      <w:r w:rsidRPr="008A7EAC">
        <w:rPr>
          <w:rFonts w:hint="cs"/>
          <w:rtl/>
        </w:rPr>
        <w:t>ت شده است مبن</w:t>
      </w:r>
      <w:r w:rsidR="00FD1B4F" w:rsidRPr="008A7EAC">
        <w:rPr>
          <w:rFonts w:hint="cs"/>
          <w:rtl/>
        </w:rPr>
        <w:t>ی</w:t>
      </w:r>
      <w:r w:rsidRPr="008A7EAC">
        <w:rPr>
          <w:rFonts w:hint="cs"/>
          <w:rtl/>
        </w:rPr>
        <w:t xml:space="preserve"> بر ا</w:t>
      </w:r>
      <w:r w:rsidR="00FD1B4F" w:rsidRPr="008A7EAC">
        <w:rPr>
          <w:rFonts w:hint="cs"/>
          <w:rtl/>
        </w:rPr>
        <w:t>ی</w:t>
      </w:r>
      <w:r w:rsidRPr="008A7EAC">
        <w:rPr>
          <w:rFonts w:hint="cs"/>
          <w:rtl/>
        </w:rPr>
        <w:t>ن</w:t>
      </w:r>
      <w:r w:rsidR="00FD1B4F" w:rsidRPr="008A7EAC">
        <w:rPr>
          <w:rFonts w:hint="cs"/>
          <w:rtl/>
        </w:rPr>
        <w:t>ک</w:t>
      </w:r>
      <w:r w:rsidRPr="008A7EAC">
        <w:rPr>
          <w:rFonts w:hint="cs"/>
          <w:rtl/>
        </w:rPr>
        <w:t>ه اگر چهار ر</w:t>
      </w:r>
      <w:r w:rsidR="00FD1B4F" w:rsidRPr="008A7EAC">
        <w:rPr>
          <w:rFonts w:hint="cs"/>
          <w:rtl/>
        </w:rPr>
        <w:t>ک</w:t>
      </w:r>
      <w:r w:rsidRPr="008A7EAC">
        <w:rPr>
          <w:rFonts w:hint="cs"/>
          <w:rtl/>
        </w:rPr>
        <w:t>عت قبل از ظهر از ا</w:t>
      </w:r>
      <w:r w:rsidR="00FD1B4F" w:rsidRPr="008A7EAC">
        <w:rPr>
          <w:rFonts w:hint="cs"/>
          <w:rtl/>
        </w:rPr>
        <w:t>ی</w:t>
      </w:r>
      <w:r w:rsidRPr="008A7EAC">
        <w:rPr>
          <w:rFonts w:hint="cs"/>
          <w:rtl/>
        </w:rPr>
        <w:t>شان فوت م</w:t>
      </w:r>
      <w:r w:rsidR="00FD1B4F" w:rsidRPr="008A7EAC">
        <w:rPr>
          <w:rFonts w:hint="cs"/>
          <w:rtl/>
        </w:rPr>
        <w:t>ی</w:t>
      </w:r>
      <w:r w:rsidRPr="008A7EAC">
        <w:rPr>
          <w:rFonts w:hint="cs"/>
          <w:rtl/>
        </w:rPr>
        <w:t>‌شد، بعد از نماز ظهر آن را م</w:t>
      </w:r>
      <w:r w:rsidR="00FD1B4F" w:rsidRPr="008A7EAC">
        <w:rPr>
          <w:rFonts w:hint="cs"/>
          <w:rtl/>
        </w:rPr>
        <w:t>ی</w:t>
      </w:r>
      <w:r w:rsidRPr="008A7EAC">
        <w:rPr>
          <w:rFonts w:hint="cs"/>
          <w:rtl/>
        </w:rPr>
        <w:t>‌خواندند.</w:t>
      </w:r>
    </w:p>
    <w:p w:rsidR="000C080F" w:rsidRPr="008A7EAC" w:rsidRDefault="000C080F" w:rsidP="008A7EAC">
      <w:pPr>
        <w:pStyle w:val="a3"/>
        <w:rPr>
          <w:rtl/>
        </w:rPr>
      </w:pPr>
      <w:r w:rsidRPr="008A7EAC">
        <w:rPr>
          <w:rFonts w:hint="cs"/>
          <w:rtl/>
        </w:rPr>
        <w:t>از عا</w:t>
      </w:r>
      <w:r w:rsidR="00FD1B4F" w:rsidRPr="008A7EAC">
        <w:rPr>
          <w:rFonts w:hint="cs"/>
          <w:rtl/>
        </w:rPr>
        <w:t>ی</w:t>
      </w:r>
      <w:r w:rsidRPr="008A7EAC">
        <w:rPr>
          <w:rFonts w:hint="cs"/>
          <w:rtl/>
        </w:rPr>
        <w:t xml:space="preserve">شه </w:t>
      </w:r>
      <w:r>
        <w:rPr>
          <w:rFonts w:cs="CTraditional Arabic" w:hint="cs"/>
          <w:rtl/>
          <w:lang w:bidi="fa-IR"/>
        </w:rPr>
        <w:t>ل</w:t>
      </w:r>
      <w:r w:rsidRPr="008A7EAC">
        <w:rPr>
          <w:rFonts w:hint="cs"/>
          <w:rtl/>
        </w:rPr>
        <w:t>روا</w:t>
      </w:r>
      <w:r w:rsidR="00FD1B4F" w:rsidRPr="008A7EAC">
        <w:rPr>
          <w:rFonts w:hint="cs"/>
          <w:rtl/>
        </w:rPr>
        <w:t>ی</w:t>
      </w:r>
      <w:r w:rsidRPr="008A7EAC">
        <w:rPr>
          <w:rFonts w:hint="cs"/>
          <w:rtl/>
        </w:rPr>
        <w:t xml:space="preserve">ت است </w:t>
      </w:r>
      <w:r w:rsidR="00FD1B4F" w:rsidRPr="008A7EAC">
        <w:rPr>
          <w:rFonts w:hint="cs"/>
          <w:rtl/>
        </w:rPr>
        <w:t>ک</w:t>
      </w:r>
      <w:r w:rsidRPr="008A7EAC">
        <w:rPr>
          <w:rFonts w:hint="cs"/>
          <w:rtl/>
        </w:rPr>
        <w:t>ه ‌گو</w:t>
      </w:r>
      <w:r w:rsidR="00FD1B4F" w:rsidRPr="008A7EAC">
        <w:rPr>
          <w:rFonts w:hint="cs"/>
          <w:rtl/>
        </w:rPr>
        <w:t>ی</w:t>
      </w:r>
      <w:r w:rsidRPr="008A7EAC">
        <w:rPr>
          <w:rFonts w:hint="cs"/>
          <w:rtl/>
        </w:rPr>
        <w:t>د: «هرگاه پ</w:t>
      </w:r>
      <w:r w:rsidR="00FD1B4F" w:rsidRPr="008A7EAC">
        <w:rPr>
          <w:rFonts w:hint="cs"/>
          <w:rtl/>
        </w:rPr>
        <w:t>ی</w:t>
      </w:r>
      <w:r w:rsidRPr="008A7EAC">
        <w:rPr>
          <w:rFonts w:hint="cs"/>
          <w:rtl/>
        </w:rPr>
        <w:t>امبر</w:t>
      </w:r>
      <w:r w:rsidR="00E242D8" w:rsidRPr="008A7EAC">
        <w:rPr>
          <w:rFonts w:cs="CTraditional Arabic"/>
          <w:rtl/>
        </w:rPr>
        <w:t xml:space="preserve"> ج</w:t>
      </w:r>
      <w:r w:rsidRPr="008A7EAC">
        <w:rPr>
          <w:rFonts w:hint="cs"/>
          <w:rtl/>
        </w:rPr>
        <w:t xml:space="preserve"> چهار ر</w:t>
      </w:r>
      <w:r w:rsidR="00FD1B4F" w:rsidRPr="008A7EAC">
        <w:rPr>
          <w:rFonts w:hint="cs"/>
          <w:rtl/>
        </w:rPr>
        <w:t>ک</w:t>
      </w:r>
      <w:r w:rsidRPr="008A7EAC">
        <w:rPr>
          <w:rFonts w:hint="cs"/>
          <w:rtl/>
        </w:rPr>
        <w:t>عت قبل از ظهر را نم</w:t>
      </w:r>
      <w:r w:rsidR="00FD1B4F" w:rsidRPr="008A7EAC">
        <w:rPr>
          <w:rFonts w:hint="cs"/>
          <w:rtl/>
        </w:rPr>
        <w:t>ی</w:t>
      </w:r>
      <w:r w:rsidRPr="008A7EAC">
        <w:rPr>
          <w:rFonts w:hint="cs"/>
          <w:rtl/>
        </w:rPr>
        <w:t>‌خواند، آن‌ را بعد از نماز ظهر م</w:t>
      </w:r>
      <w:r w:rsidR="00FD1B4F" w:rsidRPr="008A7EAC">
        <w:rPr>
          <w:rFonts w:hint="cs"/>
          <w:rtl/>
        </w:rPr>
        <w:t>ی</w:t>
      </w:r>
      <w:r w:rsidRPr="008A7EAC">
        <w:rPr>
          <w:rFonts w:hint="cs"/>
          <w:rtl/>
        </w:rPr>
        <w:t>‌خواند». تخر</w:t>
      </w:r>
      <w:r w:rsidR="00FD1B4F" w:rsidRPr="008A7EAC">
        <w:rPr>
          <w:rFonts w:hint="cs"/>
          <w:rtl/>
        </w:rPr>
        <w:t>ی</w:t>
      </w:r>
      <w:r w:rsidRPr="008A7EAC">
        <w:rPr>
          <w:rFonts w:hint="cs"/>
          <w:rtl/>
        </w:rPr>
        <w:t>ج ترمذ</w:t>
      </w:r>
      <w:r w:rsidR="00FD1B4F" w:rsidRPr="008A7EAC">
        <w:rPr>
          <w:rFonts w:hint="cs"/>
          <w:rtl/>
        </w:rPr>
        <w:t>ی</w:t>
      </w:r>
      <w:r w:rsidRPr="008A7EAC">
        <w:rPr>
          <w:rFonts w:hint="cs"/>
          <w:rtl/>
        </w:rPr>
        <w:t xml:space="preserve"> و ابن‌ماجه</w:t>
      </w:r>
      <w:r w:rsidRPr="008A7EAC">
        <w:rPr>
          <w:rFonts w:hint="cs"/>
          <w:vertAlign w:val="superscript"/>
          <w:rtl/>
        </w:rPr>
        <w:t>(</w:t>
      </w:r>
      <w:r w:rsidRPr="008A7EAC">
        <w:rPr>
          <w:vertAlign w:val="superscript"/>
          <w:rtl/>
        </w:rPr>
        <w:footnoteReference w:id="37"/>
      </w:r>
      <w:r w:rsidRPr="008A7EAC">
        <w:rPr>
          <w:rFonts w:hint="cs"/>
          <w:vertAlign w:val="superscript"/>
          <w:rtl/>
        </w:rPr>
        <w:t>)</w:t>
      </w:r>
      <w:r w:rsidRPr="008A7EAC">
        <w:rPr>
          <w:rFonts w:hint="cs"/>
          <w:rtl/>
        </w:rPr>
        <w:t xml:space="preserve">. </w:t>
      </w:r>
    </w:p>
    <w:p w:rsidR="000C080F" w:rsidRPr="008A7EAC" w:rsidRDefault="000C080F" w:rsidP="008A7EAC">
      <w:pPr>
        <w:pStyle w:val="a3"/>
        <w:rPr>
          <w:rtl/>
        </w:rPr>
      </w:pPr>
      <w:r w:rsidRPr="008A7EAC">
        <w:rPr>
          <w:rFonts w:hint="cs"/>
          <w:rtl/>
        </w:rPr>
        <w:t>ا</w:t>
      </w:r>
      <w:r w:rsidR="00FD1B4F" w:rsidRPr="008A7EAC">
        <w:rPr>
          <w:rFonts w:hint="cs"/>
          <w:rtl/>
        </w:rPr>
        <w:t>ی</w:t>
      </w:r>
      <w:r w:rsidRPr="008A7EAC">
        <w:rPr>
          <w:rFonts w:hint="cs"/>
          <w:rtl/>
        </w:rPr>
        <w:t>ن حد</w:t>
      </w:r>
      <w:r w:rsidR="00FD1B4F" w:rsidRPr="008A7EAC">
        <w:rPr>
          <w:rFonts w:hint="cs"/>
          <w:rtl/>
        </w:rPr>
        <w:t>ی</w:t>
      </w:r>
      <w:r w:rsidRPr="008A7EAC">
        <w:rPr>
          <w:rFonts w:hint="cs"/>
          <w:rtl/>
        </w:rPr>
        <w:t>ث دلالت م</w:t>
      </w:r>
      <w:r w:rsidR="00FD1B4F" w:rsidRPr="008A7EAC">
        <w:rPr>
          <w:rFonts w:hint="cs"/>
          <w:rtl/>
        </w:rPr>
        <w:t>ی</w:t>
      </w:r>
      <w:r w:rsidRPr="008A7EAC">
        <w:rPr>
          <w:rFonts w:hint="cs"/>
          <w:rtl/>
        </w:rPr>
        <w:t>‌کند بر ا</w:t>
      </w:r>
      <w:r w:rsidR="00FD1B4F" w:rsidRPr="008A7EAC">
        <w:rPr>
          <w:rFonts w:hint="cs"/>
          <w:rtl/>
        </w:rPr>
        <w:t>ی</w:t>
      </w:r>
      <w:r w:rsidRPr="008A7EAC">
        <w:rPr>
          <w:rFonts w:hint="cs"/>
          <w:rtl/>
        </w:rPr>
        <w:t xml:space="preserve">نکه: هر </w:t>
      </w:r>
      <w:r w:rsidR="00FD1B4F" w:rsidRPr="008A7EAC">
        <w:rPr>
          <w:rFonts w:hint="cs"/>
          <w:rtl/>
        </w:rPr>
        <w:t>ک</w:t>
      </w:r>
      <w:r w:rsidRPr="008A7EAC">
        <w:rPr>
          <w:rFonts w:hint="cs"/>
          <w:rtl/>
        </w:rPr>
        <w:t>س چهار ر</w:t>
      </w:r>
      <w:r w:rsidR="00FD1B4F" w:rsidRPr="008A7EAC">
        <w:rPr>
          <w:rFonts w:hint="cs"/>
          <w:rtl/>
        </w:rPr>
        <w:t>ک</w:t>
      </w:r>
      <w:r w:rsidRPr="008A7EAC">
        <w:rPr>
          <w:rFonts w:hint="cs"/>
          <w:rtl/>
        </w:rPr>
        <w:t>عت قبل از ظهر از او فوت شده باشد، م</w:t>
      </w:r>
      <w:r w:rsidR="00FD1B4F" w:rsidRPr="008A7EAC">
        <w:rPr>
          <w:rFonts w:hint="cs"/>
          <w:rtl/>
        </w:rPr>
        <w:t>ی</w:t>
      </w:r>
      <w:r w:rsidRPr="008A7EAC">
        <w:rPr>
          <w:rFonts w:hint="cs"/>
          <w:rtl/>
        </w:rPr>
        <w:t>‌تواند آن‌ را بعد از نماز ظهر به طور مطلق بخواند</w:t>
      </w:r>
      <w:r w:rsidRPr="008A7EAC">
        <w:rPr>
          <w:rFonts w:hint="cs"/>
          <w:vertAlign w:val="superscript"/>
          <w:rtl/>
        </w:rPr>
        <w:t>(</w:t>
      </w:r>
      <w:r w:rsidRPr="008A7EAC">
        <w:rPr>
          <w:vertAlign w:val="superscript"/>
          <w:rtl/>
        </w:rPr>
        <w:footnoteReference w:id="38"/>
      </w:r>
      <w:r w:rsidRPr="008A7EAC">
        <w:rPr>
          <w:rFonts w:hint="cs"/>
          <w:vertAlign w:val="superscript"/>
          <w:rtl/>
        </w:rPr>
        <w:t>)</w:t>
      </w:r>
      <w:r w:rsidRPr="008A7EAC">
        <w:rPr>
          <w:rFonts w:hint="cs"/>
          <w:rtl/>
        </w:rPr>
        <w:t>.</w:t>
      </w:r>
    </w:p>
    <w:p w:rsidR="000C080F" w:rsidRPr="008A7EAC" w:rsidRDefault="000C080F" w:rsidP="008A7EAC">
      <w:pPr>
        <w:pStyle w:val="a7"/>
        <w:rPr>
          <w:rtl/>
        </w:rPr>
      </w:pPr>
      <w:r w:rsidRPr="008A7EAC">
        <w:rPr>
          <w:rFonts w:hint="cs"/>
          <w:rtl/>
        </w:rPr>
        <w:t xml:space="preserve">4- </w:t>
      </w:r>
      <w:r w:rsidR="00FD1B4F" w:rsidRPr="008A7EAC">
        <w:rPr>
          <w:rFonts w:hint="cs"/>
          <w:rtl/>
        </w:rPr>
        <w:t>ک</w:t>
      </w:r>
      <w:r w:rsidRPr="008A7EAC">
        <w:rPr>
          <w:rFonts w:hint="cs"/>
          <w:rtl/>
        </w:rPr>
        <w:t>س</w:t>
      </w:r>
      <w:r w:rsidR="00FD1B4F" w:rsidRPr="008A7EAC">
        <w:rPr>
          <w:rFonts w:hint="cs"/>
          <w:rtl/>
        </w:rPr>
        <w:t>ی</w:t>
      </w:r>
      <w:r w:rsidRPr="008A7EAC">
        <w:rPr>
          <w:rFonts w:hint="cs"/>
          <w:rtl/>
        </w:rPr>
        <w:t xml:space="preserve"> </w:t>
      </w:r>
      <w:r w:rsidR="00FD1B4F" w:rsidRPr="008A7EAC">
        <w:rPr>
          <w:rFonts w:hint="cs"/>
          <w:rtl/>
        </w:rPr>
        <w:t>ک</w:t>
      </w:r>
      <w:r w:rsidRPr="008A7EAC">
        <w:rPr>
          <w:rFonts w:hint="cs"/>
          <w:rtl/>
        </w:rPr>
        <w:t>ه دو ر</w:t>
      </w:r>
      <w:r w:rsidR="00FD1B4F" w:rsidRPr="008A7EAC">
        <w:rPr>
          <w:rFonts w:hint="cs"/>
          <w:rtl/>
        </w:rPr>
        <w:t>ک</w:t>
      </w:r>
      <w:r w:rsidRPr="008A7EAC">
        <w:rPr>
          <w:rFonts w:hint="cs"/>
          <w:rtl/>
        </w:rPr>
        <w:t>عت بعد از ظهر از او فوت شود</w:t>
      </w:r>
    </w:p>
    <w:p w:rsidR="000C080F" w:rsidRPr="008A7EAC" w:rsidRDefault="000C080F" w:rsidP="008A7EAC">
      <w:pPr>
        <w:pStyle w:val="a3"/>
        <w:rPr>
          <w:rtl/>
        </w:rPr>
      </w:pPr>
      <w:r w:rsidRPr="008A7EAC">
        <w:rPr>
          <w:rFonts w:hint="cs"/>
          <w:rtl/>
        </w:rPr>
        <w:t xml:space="preserve">از </w:t>
      </w:r>
      <w:r w:rsidR="00FD1B4F" w:rsidRPr="008A7EAC">
        <w:rPr>
          <w:rFonts w:hint="cs"/>
          <w:rtl/>
        </w:rPr>
        <w:t>ک</w:t>
      </w:r>
      <w:r w:rsidRPr="008A7EAC">
        <w:rPr>
          <w:rFonts w:hint="cs"/>
          <w:rtl/>
        </w:rPr>
        <w:t>ر</w:t>
      </w:r>
      <w:r w:rsidR="00FD1B4F" w:rsidRPr="008A7EAC">
        <w:rPr>
          <w:rFonts w:hint="cs"/>
          <w:rtl/>
        </w:rPr>
        <w:t>ی</w:t>
      </w:r>
      <w:r w:rsidRPr="008A7EAC">
        <w:rPr>
          <w:rFonts w:hint="cs"/>
          <w:rtl/>
        </w:rPr>
        <w:t>ب، مولا</w:t>
      </w:r>
      <w:r w:rsidR="00FD1B4F" w:rsidRPr="008A7EAC">
        <w:rPr>
          <w:rFonts w:hint="cs"/>
          <w:rtl/>
        </w:rPr>
        <w:t>ی</w:t>
      </w:r>
      <w:r w:rsidRPr="008A7EAC">
        <w:rPr>
          <w:rFonts w:hint="cs"/>
          <w:rtl/>
        </w:rPr>
        <w:t xml:space="preserve"> [</w:t>
      </w:r>
      <w:r w:rsidR="00FD1B4F" w:rsidRPr="008A7EAC">
        <w:rPr>
          <w:rFonts w:hint="cs"/>
          <w:rtl/>
        </w:rPr>
        <w:t>ی</w:t>
      </w:r>
      <w:r w:rsidRPr="008A7EAC">
        <w:rPr>
          <w:rFonts w:hint="cs"/>
          <w:rtl/>
        </w:rPr>
        <w:t>عن</w:t>
      </w:r>
      <w:r w:rsidR="00FD1B4F" w:rsidRPr="008A7EAC">
        <w:rPr>
          <w:rFonts w:hint="cs"/>
          <w:rtl/>
        </w:rPr>
        <w:t>ی</w:t>
      </w:r>
      <w:r w:rsidRPr="008A7EAC">
        <w:rPr>
          <w:rFonts w:hint="cs"/>
          <w:rtl/>
        </w:rPr>
        <w:t xml:space="preserve"> بردۀ آزاد شدۀ] ابن عباس</w:t>
      </w:r>
      <w:r>
        <w:rPr>
          <w:rFonts w:cs="CTraditional Arabic" w:hint="cs"/>
          <w:rtl/>
          <w:lang w:bidi="fa-IR"/>
        </w:rPr>
        <w:t>ب</w:t>
      </w:r>
      <w:r w:rsidRPr="008A7EAC">
        <w:rPr>
          <w:rFonts w:hint="cs"/>
          <w:rtl/>
        </w:rPr>
        <w:t xml:space="preserve"> روا</w:t>
      </w:r>
      <w:r w:rsidR="00FD1B4F" w:rsidRPr="008A7EAC">
        <w:rPr>
          <w:rFonts w:hint="cs"/>
          <w:rtl/>
        </w:rPr>
        <w:t>ی</w:t>
      </w:r>
      <w:r w:rsidRPr="008A7EAC">
        <w:rPr>
          <w:rFonts w:hint="cs"/>
          <w:rtl/>
        </w:rPr>
        <w:t xml:space="preserve">ت است </w:t>
      </w:r>
      <w:r w:rsidR="00FD1B4F" w:rsidRPr="008A7EAC">
        <w:rPr>
          <w:rFonts w:hint="cs"/>
          <w:rtl/>
        </w:rPr>
        <w:t>ک</w:t>
      </w:r>
      <w:r w:rsidRPr="008A7EAC">
        <w:rPr>
          <w:rFonts w:hint="cs"/>
          <w:rtl/>
        </w:rPr>
        <w:t>ه عبد الله ابن عباس و عبد الرحمن بن ازهر و مسـور بن مخـرمه او را نزد عا</w:t>
      </w:r>
      <w:r w:rsidR="00FD1B4F" w:rsidRPr="008A7EAC">
        <w:rPr>
          <w:rFonts w:hint="cs"/>
          <w:rtl/>
        </w:rPr>
        <w:t>ی</w:t>
      </w:r>
      <w:r w:rsidRPr="008A7EAC">
        <w:rPr>
          <w:rFonts w:hint="cs"/>
          <w:rtl/>
        </w:rPr>
        <w:t>شه</w:t>
      </w:r>
      <w:r>
        <w:rPr>
          <w:rFonts w:cs="CTraditional Arabic" w:hint="cs"/>
          <w:rtl/>
          <w:lang w:bidi="fa-IR"/>
        </w:rPr>
        <w:t>ل</w:t>
      </w:r>
      <w:r w:rsidRPr="008A7EAC">
        <w:rPr>
          <w:rFonts w:hint="cs"/>
          <w:rtl/>
        </w:rPr>
        <w:t>، همسر پ</w:t>
      </w:r>
      <w:r w:rsidR="00FD1B4F" w:rsidRPr="008A7EAC">
        <w:rPr>
          <w:rFonts w:hint="cs"/>
          <w:rtl/>
        </w:rPr>
        <w:t>ی</w:t>
      </w:r>
      <w:r w:rsidRPr="008A7EAC">
        <w:rPr>
          <w:rFonts w:hint="cs"/>
          <w:rtl/>
        </w:rPr>
        <w:t>امبر</w:t>
      </w:r>
      <w:r w:rsidR="00B71333" w:rsidRPr="008A7EAC">
        <w:rPr>
          <w:rFonts w:cs="CTraditional Arabic" w:hint="cs"/>
          <w:rtl/>
        </w:rPr>
        <w:t>ج</w:t>
      </w:r>
      <w:r w:rsidRPr="008A7EAC">
        <w:rPr>
          <w:rFonts w:hint="cs"/>
          <w:rtl/>
        </w:rPr>
        <w:t xml:space="preserve"> فرستادند و گفتند: سلام همۀ ما را به عا</w:t>
      </w:r>
      <w:r w:rsidR="00FD1B4F" w:rsidRPr="008A7EAC">
        <w:rPr>
          <w:rFonts w:hint="cs"/>
          <w:rtl/>
        </w:rPr>
        <w:t>ی</w:t>
      </w:r>
      <w:r w:rsidRPr="008A7EAC">
        <w:rPr>
          <w:rFonts w:hint="cs"/>
          <w:rtl/>
        </w:rPr>
        <w:t>شه برسان و از او دربارۀ دو ر</w:t>
      </w:r>
      <w:r w:rsidR="00FD1B4F" w:rsidRPr="008A7EAC">
        <w:rPr>
          <w:rFonts w:hint="cs"/>
          <w:rtl/>
        </w:rPr>
        <w:t>ک</w:t>
      </w:r>
      <w:r w:rsidRPr="008A7EAC">
        <w:rPr>
          <w:rFonts w:hint="cs"/>
          <w:rtl/>
        </w:rPr>
        <w:t xml:space="preserve">عت بعد از نماز عصر سؤال </w:t>
      </w:r>
      <w:r w:rsidR="00FD1B4F" w:rsidRPr="008A7EAC">
        <w:rPr>
          <w:rFonts w:hint="cs"/>
          <w:rtl/>
        </w:rPr>
        <w:t>ک</w:t>
      </w:r>
      <w:r w:rsidRPr="008A7EAC">
        <w:rPr>
          <w:rFonts w:hint="cs"/>
          <w:rtl/>
        </w:rPr>
        <w:t xml:space="preserve">ن و بگو: </w:t>
      </w:r>
      <w:r w:rsidR="00FD1B4F" w:rsidRPr="008A7EAC">
        <w:rPr>
          <w:rFonts w:hint="cs"/>
          <w:rtl/>
        </w:rPr>
        <w:t>ک</w:t>
      </w:r>
      <w:r w:rsidRPr="008A7EAC">
        <w:rPr>
          <w:rFonts w:hint="cs"/>
          <w:rtl/>
        </w:rPr>
        <w:t xml:space="preserve">ه به ما خبر رسیده است </w:t>
      </w:r>
      <w:r w:rsidR="00FD1B4F" w:rsidRPr="008A7EAC">
        <w:rPr>
          <w:rFonts w:hint="cs"/>
          <w:rtl/>
        </w:rPr>
        <w:t>ک</w:t>
      </w:r>
      <w:r w:rsidRPr="008A7EAC">
        <w:rPr>
          <w:rFonts w:hint="cs"/>
          <w:rtl/>
        </w:rPr>
        <w:t>ه تو آن دو ر</w:t>
      </w:r>
      <w:r w:rsidR="00FD1B4F" w:rsidRPr="008A7EAC">
        <w:rPr>
          <w:rFonts w:hint="cs"/>
          <w:rtl/>
        </w:rPr>
        <w:t>ک</w:t>
      </w:r>
      <w:r w:rsidRPr="008A7EAC">
        <w:rPr>
          <w:rFonts w:hint="cs"/>
          <w:rtl/>
        </w:rPr>
        <w:t>عت را م</w:t>
      </w:r>
      <w:r w:rsidR="00FD1B4F" w:rsidRPr="008A7EAC">
        <w:rPr>
          <w:rFonts w:hint="cs"/>
          <w:rtl/>
        </w:rPr>
        <w:t>ی</w:t>
      </w:r>
      <w:r w:rsidRPr="008A7EAC">
        <w:rPr>
          <w:rFonts w:hint="cs"/>
          <w:rtl/>
        </w:rPr>
        <w:t>‌خوان</w:t>
      </w:r>
      <w:r w:rsidR="00FD1B4F" w:rsidRPr="008A7EAC">
        <w:rPr>
          <w:rFonts w:hint="cs"/>
          <w:rtl/>
        </w:rPr>
        <w:t>ی</w:t>
      </w:r>
      <w:r w:rsidRPr="008A7EAC">
        <w:rPr>
          <w:rFonts w:hint="cs"/>
          <w:rtl/>
        </w:rPr>
        <w:t>، در حالی که شنیده‌ایم پ</w:t>
      </w:r>
      <w:r w:rsidR="00FD1B4F" w:rsidRPr="008A7EAC">
        <w:rPr>
          <w:rFonts w:hint="cs"/>
          <w:rtl/>
        </w:rPr>
        <w:t>ی</w:t>
      </w:r>
      <w:r w:rsidRPr="008A7EAC">
        <w:rPr>
          <w:rFonts w:hint="cs"/>
          <w:rtl/>
        </w:rPr>
        <w:t>امبر</w:t>
      </w:r>
      <w:r w:rsidR="00E242D8" w:rsidRPr="008A7EAC">
        <w:rPr>
          <w:rFonts w:cs="CTraditional Arabic"/>
          <w:rtl/>
        </w:rPr>
        <w:t xml:space="preserve"> ج</w:t>
      </w:r>
      <w:r w:rsidRPr="008A7EAC">
        <w:rPr>
          <w:rFonts w:hint="cs"/>
          <w:rtl/>
        </w:rPr>
        <w:t xml:space="preserve"> از آن نه</w:t>
      </w:r>
      <w:r w:rsidR="00FD1B4F" w:rsidRPr="008A7EAC">
        <w:rPr>
          <w:rFonts w:hint="cs"/>
          <w:rtl/>
        </w:rPr>
        <w:t>ی</w:t>
      </w:r>
      <w:r w:rsidRPr="008A7EAC">
        <w:rPr>
          <w:rFonts w:hint="cs"/>
          <w:rtl/>
        </w:rPr>
        <w:t xml:space="preserve"> کرده‌اند (ابن عباس گفـت: مـن همراه عـمر بن خـطاب </w:t>
      </w:r>
      <w:r w:rsidR="00FD1B4F" w:rsidRPr="008A7EAC">
        <w:rPr>
          <w:rFonts w:hint="cs"/>
          <w:rtl/>
        </w:rPr>
        <w:t>ک</w:t>
      </w:r>
      <w:r w:rsidRPr="008A7EAC">
        <w:rPr>
          <w:rFonts w:hint="cs"/>
          <w:rtl/>
        </w:rPr>
        <w:t>سـان</w:t>
      </w:r>
      <w:r w:rsidR="00FD1B4F" w:rsidRPr="008A7EAC">
        <w:rPr>
          <w:rFonts w:hint="cs"/>
          <w:rtl/>
        </w:rPr>
        <w:t>ی</w:t>
      </w:r>
      <w:r w:rsidRPr="008A7EAC">
        <w:rPr>
          <w:rFonts w:hint="cs"/>
          <w:rtl/>
        </w:rPr>
        <w:t xml:space="preserve"> را </w:t>
      </w:r>
      <w:r w:rsidR="00FD1B4F" w:rsidRPr="008A7EAC">
        <w:rPr>
          <w:rFonts w:hint="cs"/>
          <w:rtl/>
        </w:rPr>
        <w:t>ک</w:t>
      </w:r>
      <w:r w:rsidRPr="008A7EAC">
        <w:rPr>
          <w:rFonts w:hint="cs"/>
          <w:rtl/>
        </w:rPr>
        <w:t>ـه آن نماز را م</w:t>
      </w:r>
      <w:r w:rsidR="00FD1B4F" w:rsidRPr="008A7EAC">
        <w:rPr>
          <w:rFonts w:hint="cs"/>
          <w:rtl/>
        </w:rPr>
        <w:t>ی</w:t>
      </w:r>
      <w:r w:rsidRPr="008A7EAC">
        <w:rPr>
          <w:rFonts w:hint="cs"/>
          <w:rtl/>
        </w:rPr>
        <w:t>‌خواندند م</w:t>
      </w:r>
      <w:r w:rsidR="00FD1B4F" w:rsidRPr="008A7EAC">
        <w:rPr>
          <w:rFonts w:hint="cs"/>
          <w:rtl/>
        </w:rPr>
        <w:t>ی</w:t>
      </w:r>
      <w:r w:rsidRPr="008A7EAC">
        <w:rPr>
          <w:rFonts w:hint="cs"/>
          <w:rtl/>
        </w:rPr>
        <w:t>‌زد</w:t>
      </w:r>
      <w:r w:rsidR="00FD1B4F" w:rsidRPr="008A7EAC">
        <w:rPr>
          <w:rFonts w:hint="cs"/>
          <w:rtl/>
        </w:rPr>
        <w:t>ی</w:t>
      </w:r>
      <w:r w:rsidRPr="008A7EAC">
        <w:rPr>
          <w:rFonts w:hint="cs"/>
          <w:rtl/>
        </w:rPr>
        <w:t xml:space="preserve">م)؟ </w:t>
      </w:r>
      <w:r w:rsidR="00FD1B4F" w:rsidRPr="008A7EAC">
        <w:rPr>
          <w:rFonts w:hint="cs"/>
          <w:rtl/>
        </w:rPr>
        <w:t>ک</w:t>
      </w:r>
      <w:r w:rsidRPr="008A7EAC">
        <w:rPr>
          <w:rFonts w:hint="cs"/>
          <w:rtl/>
        </w:rPr>
        <w:t>ر</w:t>
      </w:r>
      <w:r w:rsidR="00FD1B4F" w:rsidRPr="008A7EAC">
        <w:rPr>
          <w:rFonts w:hint="cs"/>
          <w:rtl/>
        </w:rPr>
        <w:t>ی</w:t>
      </w:r>
      <w:r w:rsidRPr="008A7EAC">
        <w:rPr>
          <w:rFonts w:hint="cs"/>
          <w:rtl/>
        </w:rPr>
        <w:t xml:space="preserve">ب گفت: پس نزد او آمدم و هدف از آمدنم را به او گفتم، او گفت: از ام سلمه سؤال </w:t>
      </w:r>
      <w:r w:rsidR="00FD1B4F" w:rsidRPr="008A7EAC">
        <w:rPr>
          <w:rFonts w:hint="cs"/>
          <w:rtl/>
        </w:rPr>
        <w:t>ک</w:t>
      </w:r>
      <w:r w:rsidRPr="008A7EAC">
        <w:rPr>
          <w:rFonts w:hint="cs"/>
          <w:rtl/>
        </w:rPr>
        <w:t>ن. آنگاه به سو</w:t>
      </w:r>
      <w:r w:rsidR="00FD1B4F" w:rsidRPr="008A7EAC">
        <w:rPr>
          <w:rFonts w:hint="cs"/>
          <w:rtl/>
        </w:rPr>
        <w:t>ی</w:t>
      </w:r>
      <w:r w:rsidR="003A12D8" w:rsidRPr="008A7EAC">
        <w:rPr>
          <w:rFonts w:hint="cs"/>
          <w:rtl/>
        </w:rPr>
        <w:t xml:space="preserve"> آن‌ها </w:t>
      </w:r>
      <w:r w:rsidRPr="008A7EAC">
        <w:rPr>
          <w:rFonts w:hint="cs"/>
          <w:rtl/>
        </w:rPr>
        <w:t>رفتم و گفتۀ او را به</w:t>
      </w:r>
      <w:r w:rsidR="003A12D8" w:rsidRPr="008A7EAC">
        <w:rPr>
          <w:rFonts w:hint="cs"/>
          <w:rtl/>
        </w:rPr>
        <w:t xml:space="preserve"> آن‌ها </w:t>
      </w:r>
      <w:r w:rsidRPr="008A7EAC">
        <w:rPr>
          <w:rFonts w:hint="cs"/>
          <w:rtl/>
        </w:rPr>
        <w:t xml:space="preserve">رساندم، پس من را همان‌گونه </w:t>
      </w:r>
      <w:r w:rsidR="00FD1B4F" w:rsidRPr="008A7EAC">
        <w:rPr>
          <w:rFonts w:hint="cs"/>
          <w:rtl/>
        </w:rPr>
        <w:t>ک</w:t>
      </w:r>
      <w:r w:rsidRPr="008A7EAC">
        <w:rPr>
          <w:rFonts w:hint="cs"/>
          <w:rtl/>
        </w:rPr>
        <w:t>ه به سو</w:t>
      </w:r>
      <w:r w:rsidR="00FD1B4F" w:rsidRPr="008A7EAC">
        <w:rPr>
          <w:rFonts w:hint="cs"/>
          <w:rtl/>
        </w:rPr>
        <w:t>ی</w:t>
      </w:r>
      <w:r w:rsidRPr="008A7EAC">
        <w:rPr>
          <w:rFonts w:hint="cs"/>
          <w:rtl/>
        </w:rPr>
        <w:t xml:space="preserve"> عا</w:t>
      </w:r>
      <w:r w:rsidR="00FD1B4F" w:rsidRPr="008A7EAC">
        <w:rPr>
          <w:rFonts w:hint="cs"/>
          <w:rtl/>
        </w:rPr>
        <w:t>ی</w:t>
      </w:r>
      <w:r w:rsidRPr="008A7EAC">
        <w:rPr>
          <w:rFonts w:hint="cs"/>
          <w:rtl/>
        </w:rPr>
        <w:t>شه فرستاده بودند به سو</w:t>
      </w:r>
      <w:r w:rsidR="00FD1B4F" w:rsidRPr="008A7EAC">
        <w:rPr>
          <w:rFonts w:hint="cs"/>
          <w:rtl/>
        </w:rPr>
        <w:t>ی</w:t>
      </w:r>
      <w:r w:rsidRPr="008A7EAC">
        <w:rPr>
          <w:rFonts w:hint="cs"/>
          <w:rtl/>
        </w:rPr>
        <w:t xml:space="preserve"> ام سلمه فرستادند، ام سلمه گفت: از رسـول الله</w:t>
      </w:r>
      <w:r w:rsidR="00B71333" w:rsidRPr="008A7EAC">
        <w:rPr>
          <w:rFonts w:cs="CTraditional Arabic" w:hint="cs"/>
          <w:rtl/>
        </w:rPr>
        <w:t xml:space="preserve"> ج</w:t>
      </w:r>
      <w:r w:rsidRPr="008A7EAC">
        <w:rPr>
          <w:rFonts w:hint="cs"/>
          <w:rtl/>
        </w:rPr>
        <w:t xml:space="preserve"> شنـ</w:t>
      </w:r>
      <w:r w:rsidR="00FD1B4F" w:rsidRPr="008A7EAC">
        <w:rPr>
          <w:rFonts w:hint="cs"/>
          <w:rtl/>
        </w:rPr>
        <w:t>ی</w:t>
      </w:r>
      <w:r w:rsidRPr="008A7EAC">
        <w:rPr>
          <w:rFonts w:hint="cs"/>
          <w:rtl/>
        </w:rPr>
        <w:t xml:space="preserve">دم </w:t>
      </w:r>
      <w:r w:rsidR="00FD1B4F" w:rsidRPr="008A7EAC">
        <w:rPr>
          <w:rFonts w:hint="cs"/>
          <w:rtl/>
        </w:rPr>
        <w:t>ک</w:t>
      </w:r>
      <w:r w:rsidRPr="008A7EAC">
        <w:rPr>
          <w:rFonts w:hint="cs"/>
          <w:rtl/>
        </w:rPr>
        <w:t>ـه از خواندن آن دو ر</w:t>
      </w:r>
      <w:r w:rsidR="00FD1B4F" w:rsidRPr="008A7EAC">
        <w:rPr>
          <w:rFonts w:hint="cs"/>
          <w:rtl/>
        </w:rPr>
        <w:t>ک</w:t>
      </w:r>
      <w:r w:rsidRPr="008A7EAC">
        <w:rPr>
          <w:rFonts w:hint="cs"/>
          <w:rtl/>
        </w:rPr>
        <w:t>عت نه</w:t>
      </w:r>
      <w:r w:rsidR="00FD1B4F" w:rsidRPr="008A7EAC">
        <w:rPr>
          <w:rFonts w:hint="cs"/>
          <w:rtl/>
        </w:rPr>
        <w:t>ی</w:t>
      </w:r>
      <w:r w:rsidRPr="008A7EAC">
        <w:rPr>
          <w:rFonts w:hint="cs"/>
          <w:rtl/>
        </w:rPr>
        <w:t xml:space="preserve"> م</w:t>
      </w:r>
      <w:r w:rsidR="00FD1B4F" w:rsidRPr="008A7EAC">
        <w:rPr>
          <w:rFonts w:hint="cs"/>
          <w:rtl/>
        </w:rPr>
        <w:t>ی</w:t>
      </w:r>
      <w:r w:rsidRPr="008A7EAC">
        <w:rPr>
          <w:rFonts w:hint="cs"/>
          <w:rtl/>
        </w:rPr>
        <w:t>‌فرمودند، سپس او را د</w:t>
      </w:r>
      <w:r w:rsidR="00FD1B4F" w:rsidRPr="008A7EAC">
        <w:rPr>
          <w:rFonts w:hint="cs"/>
          <w:rtl/>
        </w:rPr>
        <w:t>ی</w:t>
      </w:r>
      <w:r w:rsidRPr="008A7EAC">
        <w:rPr>
          <w:rFonts w:hint="cs"/>
          <w:rtl/>
        </w:rPr>
        <w:t xml:space="preserve">دم </w:t>
      </w:r>
      <w:r w:rsidR="00FD1B4F" w:rsidRPr="008A7EAC">
        <w:rPr>
          <w:rFonts w:hint="cs"/>
          <w:rtl/>
        </w:rPr>
        <w:t>ک</w:t>
      </w:r>
      <w:r w:rsidRPr="008A7EAC">
        <w:rPr>
          <w:rFonts w:hint="cs"/>
          <w:rtl/>
        </w:rPr>
        <w:t>ه آن دو ر</w:t>
      </w:r>
      <w:r w:rsidR="00FD1B4F" w:rsidRPr="008A7EAC">
        <w:rPr>
          <w:rFonts w:hint="cs"/>
          <w:rtl/>
        </w:rPr>
        <w:t>ک</w:t>
      </w:r>
      <w:r w:rsidRPr="008A7EAC">
        <w:rPr>
          <w:rFonts w:hint="cs"/>
          <w:rtl/>
        </w:rPr>
        <w:t>عت را م</w:t>
      </w:r>
      <w:r w:rsidR="00FD1B4F" w:rsidRPr="008A7EAC">
        <w:rPr>
          <w:rFonts w:hint="cs"/>
          <w:rtl/>
        </w:rPr>
        <w:t>ی</w:t>
      </w:r>
      <w:r w:rsidRPr="008A7EAC">
        <w:rPr>
          <w:rFonts w:hint="cs"/>
          <w:rtl/>
        </w:rPr>
        <w:t>‌خواند، وقت</w:t>
      </w:r>
      <w:r w:rsidR="00FD1B4F" w:rsidRPr="008A7EAC">
        <w:rPr>
          <w:rFonts w:hint="cs"/>
          <w:rtl/>
        </w:rPr>
        <w:t>ی</w:t>
      </w:r>
      <w:r w:rsidRPr="008A7EAC">
        <w:rPr>
          <w:rFonts w:hint="cs"/>
          <w:rtl/>
        </w:rPr>
        <w:t xml:space="preserve"> ‌</w:t>
      </w:r>
      <w:r w:rsidR="00FD1B4F" w:rsidRPr="008A7EAC">
        <w:rPr>
          <w:rFonts w:hint="cs"/>
          <w:rtl/>
        </w:rPr>
        <w:t>ک</w:t>
      </w:r>
      <w:r w:rsidRPr="008A7EAC">
        <w:rPr>
          <w:rFonts w:hint="cs"/>
          <w:rtl/>
        </w:rPr>
        <w:t>ه آن دو ر</w:t>
      </w:r>
      <w:r w:rsidR="00FD1B4F" w:rsidRPr="008A7EAC">
        <w:rPr>
          <w:rFonts w:hint="cs"/>
          <w:rtl/>
        </w:rPr>
        <w:t>ک</w:t>
      </w:r>
      <w:r w:rsidRPr="008A7EAC">
        <w:rPr>
          <w:rFonts w:hint="cs"/>
          <w:rtl/>
        </w:rPr>
        <w:t>عت را خواند، نماز عصر را خوانده بود، سپس پ</w:t>
      </w:r>
      <w:r w:rsidR="00FD1B4F" w:rsidRPr="008A7EAC">
        <w:rPr>
          <w:rFonts w:hint="cs"/>
          <w:rtl/>
        </w:rPr>
        <w:t>ی</w:t>
      </w:r>
      <w:r w:rsidRPr="008A7EAC">
        <w:rPr>
          <w:rFonts w:hint="cs"/>
          <w:rtl/>
        </w:rPr>
        <w:t>ش من آمد و نزد من زنان</w:t>
      </w:r>
      <w:r w:rsidR="00FD1B4F" w:rsidRPr="008A7EAC">
        <w:rPr>
          <w:rFonts w:hint="cs"/>
          <w:rtl/>
        </w:rPr>
        <w:t>ی</w:t>
      </w:r>
      <w:r w:rsidRPr="008A7EAC">
        <w:rPr>
          <w:rFonts w:hint="cs"/>
          <w:rtl/>
        </w:rPr>
        <w:t xml:space="preserve"> از بنوحرام از انصار بودند، آنگاه آن دو ر</w:t>
      </w:r>
      <w:r w:rsidR="00FD1B4F" w:rsidRPr="008A7EAC">
        <w:rPr>
          <w:rFonts w:hint="cs"/>
          <w:rtl/>
        </w:rPr>
        <w:t>ک</w:t>
      </w:r>
      <w:r w:rsidRPr="008A7EAC">
        <w:rPr>
          <w:rFonts w:hint="cs"/>
          <w:rtl/>
        </w:rPr>
        <w:t xml:space="preserve">عت را خواند، پس </w:t>
      </w:r>
      <w:r w:rsidR="00FD1B4F" w:rsidRPr="008A7EAC">
        <w:rPr>
          <w:rFonts w:hint="cs"/>
          <w:rtl/>
        </w:rPr>
        <w:t>ک</w:t>
      </w:r>
      <w:r w:rsidRPr="008A7EAC">
        <w:rPr>
          <w:rFonts w:hint="cs"/>
          <w:rtl/>
        </w:rPr>
        <w:t>ن</w:t>
      </w:r>
      <w:r w:rsidR="00FD1B4F" w:rsidRPr="008A7EAC">
        <w:rPr>
          <w:rFonts w:hint="cs"/>
          <w:rtl/>
        </w:rPr>
        <w:t>ی</w:t>
      </w:r>
      <w:r w:rsidRPr="008A7EAC">
        <w:rPr>
          <w:rFonts w:hint="cs"/>
          <w:rtl/>
        </w:rPr>
        <w:t>ز</w:t>
      </w:r>
      <w:r w:rsidR="00FD1B4F" w:rsidRPr="008A7EAC">
        <w:rPr>
          <w:rFonts w:hint="cs"/>
          <w:rtl/>
        </w:rPr>
        <w:t>ی</w:t>
      </w:r>
      <w:r w:rsidRPr="008A7EAC">
        <w:rPr>
          <w:rFonts w:hint="cs"/>
          <w:rtl/>
        </w:rPr>
        <w:t xml:space="preserve"> را نزد او فرستادم و به او گفتم: </w:t>
      </w:r>
      <w:r w:rsidR="00FD1B4F" w:rsidRPr="008A7EAC">
        <w:rPr>
          <w:rFonts w:hint="cs"/>
          <w:rtl/>
        </w:rPr>
        <w:t>ک</w:t>
      </w:r>
      <w:r w:rsidRPr="008A7EAC">
        <w:rPr>
          <w:rFonts w:hint="cs"/>
          <w:rtl/>
        </w:rPr>
        <w:t>نار او با</w:t>
      </w:r>
      <w:r w:rsidR="00FD1B4F" w:rsidRPr="008A7EAC">
        <w:rPr>
          <w:rFonts w:hint="cs"/>
          <w:rtl/>
        </w:rPr>
        <w:t>ی</w:t>
      </w:r>
      <w:r w:rsidRPr="008A7EAC">
        <w:rPr>
          <w:rFonts w:hint="cs"/>
          <w:rtl/>
        </w:rPr>
        <w:t>ست و به او بگو: ام سلمه م</w:t>
      </w:r>
      <w:r w:rsidR="00FD1B4F" w:rsidRPr="008A7EAC">
        <w:rPr>
          <w:rFonts w:hint="cs"/>
          <w:rtl/>
        </w:rPr>
        <w:t>ی</w:t>
      </w:r>
      <w:r w:rsidRPr="008A7EAC">
        <w:rPr>
          <w:rFonts w:hint="cs"/>
          <w:rtl/>
        </w:rPr>
        <w:t>‌گو</w:t>
      </w:r>
      <w:r w:rsidR="00FD1B4F" w:rsidRPr="008A7EAC">
        <w:rPr>
          <w:rFonts w:hint="cs"/>
          <w:rtl/>
        </w:rPr>
        <w:t>ی</w:t>
      </w:r>
      <w:r w:rsidRPr="008A7EAC">
        <w:rPr>
          <w:rFonts w:hint="cs"/>
          <w:rtl/>
        </w:rPr>
        <w:t>د: ا</w:t>
      </w:r>
      <w:r w:rsidR="00FD1B4F" w:rsidRPr="008A7EAC">
        <w:rPr>
          <w:rFonts w:hint="cs"/>
          <w:rtl/>
        </w:rPr>
        <w:t>ی</w:t>
      </w:r>
      <w:r w:rsidRPr="008A7EAC">
        <w:rPr>
          <w:rFonts w:hint="cs"/>
          <w:rtl/>
        </w:rPr>
        <w:t xml:space="preserve"> رسول الله</w:t>
      </w:r>
      <w:r w:rsidR="00B71333" w:rsidRPr="008A7EAC">
        <w:rPr>
          <w:rFonts w:cs="CTraditional Arabic" w:hint="cs"/>
          <w:rtl/>
        </w:rPr>
        <w:t xml:space="preserve"> ج</w:t>
      </w:r>
      <w:r w:rsidRPr="008A7EAC">
        <w:rPr>
          <w:rFonts w:hint="cs"/>
          <w:rtl/>
        </w:rPr>
        <w:t xml:space="preserve"> ! مـن شنـ</w:t>
      </w:r>
      <w:r w:rsidR="00FD1B4F" w:rsidRPr="008A7EAC">
        <w:rPr>
          <w:rFonts w:hint="cs"/>
          <w:rtl/>
        </w:rPr>
        <w:t>ی</w:t>
      </w:r>
      <w:r w:rsidRPr="008A7EAC">
        <w:rPr>
          <w:rFonts w:hint="cs"/>
          <w:rtl/>
        </w:rPr>
        <w:t xml:space="preserve">ده‌ام </w:t>
      </w:r>
      <w:r w:rsidR="00FD1B4F" w:rsidRPr="008A7EAC">
        <w:rPr>
          <w:rFonts w:hint="cs"/>
          <w:rtl/>
        </w:rPr>
        <w:t>ک</w:t>
      </w:r>
      <w:r w:rsidRPr="008A7EAC">
        <w:rPr>
          <w:rFonts w:hint="cs"/>
          <w:rtl/>
        </w:rPr>
        <w:t>ه تـو از خـواندن ا</w:t>
      </w:r>
      <w:r w:rsidR="00FD1B4F" w:rsidRPr="008A7EAC">
        <w:rPr>
          <w:rFonts w:hint="cs"/>
          <w:rtl/>
        </w:rPr>
        <w:t>ی</w:t>
      </w:r>
      <w:r w:rsidRPr="008A7EAC">
        <w:rPr>
          <w:rFonts w:hint="cs"/>
          <w:rtl/>
        </w:rPr>
        <w:t>ن دو ر</w:t>
      </w:r>
      <w:r w:rsidR="00FD1B4F" w:rsidRPr="008A7EAC">
        <w:rPr>
          <w:rFonts w:hint="cs"/>
          <w:rtl/>
        </w:rPr>
        <w:t>ک</w:t>
      </w:r>
      <w:r w:rsidRPr="008A7EAC">
        <w:rPr>
          <w:rFonts w:hint="cs"/>
          <w:rtl/>
        </w:rPr>
        <w:t>عت نه</w:t>
      </w:r>
      <w:r w:rsidR="00FD1B4F" w:rsidRPr="008A7EAC">
        <w:rPr>
          <w:rFonts w:hint="cs"/>
          <w:rtl/>
        </w:rPr>
        <w:t>ی</w:t>
      </w:r>
      <w:r w:rsidRPr="008A7EAC">
        <w:rPr>
          <w:rFonts w:hint="cs"/>
          <w:rtl/>
        </w:rPr>
        <w:t xml:space="preserve"> م</w:t>
      </w:r>
      <w:r w:rsidR="00FD1B4F" w:rsidRPr="008A7EAC">
        <w:rPr>
          <w:rFonts w:hint="cs"/>
          <w:rtl/>
        </w:rPr>
        <w:t>ی</w:t>
      </w:r>
      <w:r w:rsidRPr="008A7EAC">
        <w:rPr>
          <w:rFonts w:hint="cs"/>
          <w:rtl/>
        </w:rPr>
        <w:t>‌</w:t>
      </w:r>
      <w:r w:rsidR="00FD1B4F" w:rsidRPr="008A7EAC">
        <w:rPr>
          <w:rFonts w:hint="cs"/>
          <w:rtl/>
        </w:rPr>
        <w:t>ک</w:t>
      </w:r>
      <w:r w:rsidRPr="008A7EAC">
        <w:rPr>
          <w:rFonts w:hint="cs"/>
          <w:rtl/>
        </w:rPr>
        <w:t>نـ</w:t>
      </w:r>
      <w:r w:rsidR="00FD1B4F" w:rsidRPr="008A7EAC">
        <w:rPr>
          <w:rFonts w:hint="cs"/>
          <w:rtl/>
        </w:rPr>
        <w:t>ی</w:t>
      </w:r>
      <w:r w:rsidRPr="008A7EAC">
        <w:rPr>
          <w:rFonts w:hint="cs"/>
          <w:rtl/>
        </w:rPr>
        <w:t xml:space="preserve"> و اینک م</w:t>
      </w:r>
      <w:r w:rsidR="00FD1B4F" w:rsidRPr="008A7EAC">
        <w:rPr>
          <w:rFonts w:hint="cs"/>
          <w:rtl/>
        </w:rPr>
        <w:t>ی</w:t>
      </w:r>
      <w:r w:rsidRPr="008A7EAC">
        <w:rPr>
          <w:rFonts w:hint="cs"/>
          <w:rtl/>
        </w:rPr>
        <w:t>‌ب</w:t>
      </w:r>
      <w:r w:rsidR="00FD1B4F" w:rsidRPr="008A7EAC">
        <w:rPr>
          <w:rFonts w:hint="cs"/>
          <w:rtl/>
        </w:rPr>
        <w:t>ی</w:t>
      </w:r>
      <w:r w:rsidRPr="008A7EAC">
        <w:rPr>
          <w:rFonts w:hint="cs"/>
          <w:rtl/>
        </w:rPr>
        <w:t xml:space="preserve">نم </w:t>
      </w:r>
      <w:r w:rsidR="00FD1B4F" w:rsidRPr="008A7EAC">
        <w:rPr>
          <w:rFonts w:hint="cs"/>
          <w:rtl/>
        </w:rPr>
        <w:t>ک</w:t>
      </w:r>
      <w:r w:rsidRPr="008A7EAC">
        <w:rPr>
          <w:rFonts w:hint="cs"/>
          <w:rtl/>
        </w:rPr>
        <w:t>ه آن دو رکعت را م</w:t>
      </w:r>
      <w:r w:rsidR="00FD1B4F" w:rsidRPr="008A7EAC">
        <w:rPr>
          <w:rFonts w:hint="cs"/>
          <w:rtl/>
        </w:rPr>
        <w:t>ی</w:t>
      </w:r>
      <w:r w:rsidRPr="008A7EAC">
        <w:rPr>
          <w:rFonts w:hint="cs"/>
          <w:rtl/>
        </w:rPr>
        <w:t>‌خوان</w:t>
      </w:r>
      <w:r w:rsidR="00FD1B4F" w:rsidRPr="008A7EAC">
        <w:rPr>
          <w:rFonts w:hint="cs"/>
          <w:rtl/>
        </w:rPr>
        <w:t>ی</w:t>
      </w:r>
      <w:r w:rsidRPr="008A7EAC">
        <w:rPr>
          <w:rFonts w:hint="cs"/>
          <w:rtl/>
        </w:rPr>
        <w:t xml:space="preserve">؟! پس اگر با دست خود اشاره </w:t>
      </w:r>
      <w:r w:rsidR="00FD1B4F" w:rsidRPr="008A7EAC">
        <w:rPr>
          <w:rFonts w:hint="cs"/>
          <w:rtl/>
        </w:rPr>
        <w:t>ک</w:t>
      </w:r>
      <w:r w:rsidRPr="008A7EAC">
        <w:rPr>
          <w:rFonts w:hint="cs"/>
          <w:rtl/>
        </w:rPr>
        <w:t xml:space="preserve">رد، از </w:t>
      </w:r>
      <w:r w:rsidR="00FD1B4F" w:rsidRPr="008A7EAC">
        <w:rPr>
          <w:rFonts w:hint="cs"/>
          <w:rtl/>
        </w:rPr>
        <w:t>ک</w:t>
      </w:r>
      <w:r w:rsidRPr="008A7EAC">
        <w:rPr>
          <w:rFonts w:hint="cs"/>
          <w:rtl/>
        </w:rPr>
        <w:t xml:space="preserve">نار او بلند شو! گفت: </w:t>
      </w:r>
      <w:r w:rsidR="00FD1B4F" w:rsidRPr="008A7EAC">
        <w:rPr>
          <w:rFonts w:hint="cs"/>
          <w:rtl/>
        </w:rPr>
        <w:t>ک</w:t>
      </w:r>
      <w:r w:rsidRPr="008A7EAC">
        <w:rPr>
          <w:rFonts w:hint="cs"/>
          <w:rtl/>
        </w:rPr>
        <w:t>ن</w:t>
      </w:r>
      <w:r w:rsidR="00FD1B4F" w:rsidRPr="008A7EAC">
        <w:rPr>
          <w:rFonts w:hint="cs"/>
          <w:rtl/>
        </w:rPr>
        <w:t>ی</w:t>
      </w:r>
      <w:r w:rsidRPr="008A7EAC">
        <w:rPr>
          <w:rFonts w:hint="cs"/>
          <w:rtl/>
        </w:rPr>
        <w:t xml:space="preserve">ز همان </w:t>
      </w:r>
      <w:r w:rsidR="00FD1B4F" w:rsidRPr="008A7EAC">
        <w:rPr>
          <w:rFonts w:hint="cs"/>
          <w:rtl/>
        </w:rPr>
        <w:t>ک</w:t>
      </w:r>
      <w:r w:rsidRPr="008A7EAC">
        <w:rPr>
          <w:rFonts w:hint="cs"/>
          <w:rtl/>
        </w:rPr>
        <w:t xml:space="preserve">ار را </w:t>
      </w:r>
      <w:r w:rsidR="00FD1B4F" w:rsidRPr="008A7EAC">
        <w:rPr>
          <w:rFonts w:hint="cs"/>
          <w:rtl/>
        </w:rPr>
        <w:t>ک</w:t>
      </w:r>
      <w:r w:rsidRPr="008A7EAC">
        <w:rPr>
          <w:rFonts w:hint="cs"/>
          <w:rtl/>
        </w:rPr>
        <w:t>رد، پ</w:t>
      </w:r>
      <w:r w:rsidR="00FD1B4F" w:rsidRPr="008A7EAC">
        <w:rPr>
          <w:rFonts w:hint="cs"/>
          <w:rtl/>
        </w:rPr>
        <w:t>ی</w:t>
      </w:r>
      <w:r w:rsidRPr="008A7EAC">
        <w:rPr>
          <w:rFonts w:hint="cs"/>
          <w:rtl/>
        </w:rPr>
        <w:t>امبر</w:t>
      </w:r>
      <w:r w:rsidR="00E242D8" w:rsidRPr="008A7EAC">
        <w:rPr>
          <w:rFonts w:cs="CTraditional Arabic"/>
          <w:rtl/>
        </w:rPr>
        <w:t xml:space="preserve"> ج</w:t>
      </w:r>
      <w:r w:rsidRPr="008A7EAC">
        <w:rPr>
          <w:rFonts w:hint="cs"/>
          <w:rtl/>
        </w:rPr>
        <w:t xml:space="preserve"> با دست خود اشاره کرد و کنیز از </w:t>
      </w:r>
      <w:r w:rsidR="00FD1B4F" w:rsidRPr="008A7EAC">
        <w:rPr>
          <w:rFonts w:hint="cs"/>
          <w:rtl/>
        </w:rPr>
        <w:t>ک</w:t>
      </w:r>
      <w:r w:rsidRPr="008A7EAC">
        <w:rPr>
          <w:rFonts w:hint="cs"/>
          <w:rtl/>
        </w:rPr>
        <w:t>نار او بلند شد، وقت</w:t>
      </w:r>
      <w:r w:rsidR="00FD1B4F" w:rsidRPr="008A7EAC">
        <w:rPr>
          <w:rFonts w:hint="cs"/>
          <w:rtl/>
        </w:rPr>
        <w:t>ی</w:t>
      </w:r>
      <w:r w:rsidRPr="008A7EAC">
        <w:rPr>
          <w:rFonts w:hint="cs"/>
          <w:rtl/>
        </w:rPr>
        <w:t xml:space="preserve"> </w:t>
      </w:r>
      <w:r w:rsidR="00FD1B4F" w:rsidRPr="008A7EAC">
        <w:rPr>
          <w:rFonts w:hint="cs"/>
          <w:rtl/>
        </w:rPr>
        <w:t>ک</w:t>
      </w:r>
      <w:r w:rsidRPr="008A7EAC">
        <w:rPr>
          <w:rFonts w:hint="cs"/>
          <w:rtl/>
        </w:rPr>
        <w:t>ه نمازش تمام شد؛ فرمود:«ا</w:t>
      </w:r>
      <w:r w:rsidR="00FD1B4F" w:rsidRPr="008A7EAC">
        <w:rPr>
          <w:rFonts w:hint="cs"/>
          <w:rtl/>
        </w:rPr>
        <w:t>ی</w:t>
      </w:r>
      <w:r w:rsidRPr="008A7EAC">
        <w:rPr>
          <w:rFonts w:hint="cs"/>
          <w:rtl/>
        </w:rPr>
        <w:t xml:space="preserve"> دختر ابو ام</w:t>
      </w:r>
      <w:r w:rsidR="00FD1B4F" w:rsidRPr="008A7EAC">
        <w:rPr>
          <w:rFonts w:hint="cs"/>
          <w:rtl/>
        </w:rPr>
        <w:t>ی</w:t>
      </w:r>
      <w:r w:rsidRPr="008A7EAC">
        <w:rPr>
          <w:rFonts w:hint="cs"/>
          <w:rtl/>
        </w:rPr>
        <w:t>ه ! از دو ر</w:t>
      </w:r>
      <w:r w:rsidR="00FD1B4F" w:rsidRPr="008A7EAC">
        <w:rPr>
          <w:rFonts w:hint="cs"/>
          <w:rtl/>
        </w:rPr>
        <w:t>ک</w:t>
      </w:r>
      <w:r w:rsidRPr="008A7EAC">
        <w:rPr>
          <w:rFonts w:hint="cs"/>
          <w:rtl/>
        </w:rPr>
        <w:t xml:space="preserve">عت بعد از عصر سؤال </w:t>
      </w:r>
      <w:r w:rsidR="00FD1B4F" w:rsidRPr="008A7EAC">
        <w:rPr>
          <w:rFonts w:hint="cs"/>
          <w:rtl/>
        </w:rPr>
        <w:t>ک</w:t>
      </w:r>
      <w:r w:rsidRPr="008A7EAC">
        <w:rPr>
          <w:rFonts w:hint="cs"/>
          <w:rtl/>
        </w:rPr>
        <w:t>رد</w:t>
      </w:r>
      <w:r w:rsidR="00FD1B4F" w:rsidRPr="008A7EAC">
        <w:rPr>
          <w:rFonts w:hint="cs"/>
          <w:rtl/>
        </w:rPr>
        <w:t>ی</w:t>
      </w:r>
      <w:r w:rsidRPr="008A7EAC">
        <w:rPr>
          <w:rFonts w:hint="cs"/>
          <w:rtl/>
        </w:rPr>
        <w:t>؟ افرادی از عبد الق</w:t>
      </w:r>
      <w:r w:rsidR="00FD1B4F" w:rsidRPr="008A7EAC">
        <w:rPr>
          <w:rFonts w:hint="cs"/>
          <w:rtl/>
        </w:rPr>
        <w:t>ی</w:t>
      </w:r>
      <w:r w:rsidRPr="008A7EAC">
        <w:rPr>
          <w:rFonts w:hint="cs"/>
          <w:rtl/>
        </w:rPr>
        <w:t xml:space="preserve">س </w:t>
      </w:r>
      <w:r w:rsidR="00FD1B4F" w:rsidRPr="008A7EAC">
        <w:rPr>
          <w:rFonts w:hint="cs"/>
          <w:rtl/>
        </w:rPr>
        <w:t>ک</w:t>
      </w:r>
      <w:r w:rsidRPr="008A7EAC">
        <w:rPr>
          <w:rFonts w:hint="cs"/>
          <w:rtl/>
        </w:rPr>
        <w:t>ه مسلمان شده بودند از طرف قومشان نزد من آمدند و مرا از خواندن دو ر</w:t>
      </w:r>
      <w:r w:rsidR="00FD1B4F" w:rsidRPr="008A7EAC">
        <w:rPr>
          <w:rFonts w:hint="cs"/>
          <w:rtl/>
        </w:rPr>
        <w:t>ک</w:t>
      </w:r>
      <w:r w:rsidRPr="008A7EAC">
        <w:rPr>
          <w:rFonts w:hint="cs"/>
          <w:rtl/>
        </w:rPr>
        <w:t xml:space="preserve">عت بعد از ظهر مشغول </w:t>
      </w:r>
      <w:r w:rsidR="00FD1B4F" w:rsidRPr="008A7EAC">
        <w:rPr>
          <w:rFonts w:hint="cs"/>
          <w:rtl/>
        </w:rPr>
        <w:t>ک</w:t>
      </w:r>
      <w:r w:rsidRPr="008A7EAC">
        <w:rPr>
          <w:rFonts w:hint="cs"/>
          <w:rtl/>
        </w:rPr>
        <w:t>ردند و ا</w:t>
      </w:r>
      <w:r w:rsidR="00FD1B4F" w:rsidRPr="008A7EAC">
        <w:rPr>
          <w:rFonts w:hint="cs"/>
          <w:rtl/>
        </w:rPr>
        <w:t>ی</w:t>
      </w:r>
      <w:r w:rsidRPr="008A7EAC">
        <w:rPr>
          <w:rFonts w:hint="cs"/>
          <w:rtl/>
        </w:rPr>
        <w:t>ن همان دو ر</w:t>
      </w:r>
      <w:r w:rsidR="00FD1B4F" w:rsidRPr="008A7EAC">
        <w:rPr>
          <w:rFonts w:hint="cs"/>
          <w:rtl/>
        </w:rPr>
        <w:t>ک</w:t>
      </w:r>
      <w:r w:rsidRPr="008A7EAC">
        <w:rPr>
          <w:rFonts w:hint="cs"/>
          <w:rtl/>
        </w:rPr>
        <w:t>عت است». تخر</w:t>
      </w:r>
      <w:r w:rsidR="00FD1B4F" w:rsidRPr="008A7EAC">
        <w:rPr>
          <w:rFonts w:hint="cs"/>
          <w:rtl/>
        </w:rPr>
        <w:t>ی</w:t>
      </w:r>
      <w:r w:rsidRPr="008A7EAC">
        <w:rPr>
          <w:rFonts w:hint="cs"/>
          <w:rtl/>
        </w:rPr>
        <w:t>ج بخار</w:t>
      </w:r>
      <w:r w:rsidR="00FD1B4F" w:rsidRPr="008A7EAC">
        <w:rPr>
          <w:rFonts w:hint="cs"/>
          <w:rtl/>
        </w:rPr>
        <w:t>ی</w:t>
      </w:r>
      <w:r w:rsidRPr="008A7EAC">
        <w:rPr>
          <w:rFonts w:hint="cs"/>
          <w:rtl/>
        </w:rPr>
        <w:t xml:space="preserve"> و مسلم</w:t>
      </w:r>
      <w:r w:rsidRPr="008A7EAC">
        <w:rPr>
          <w:rFonts w:hint="cs"/>
          <w:vertAlign w:val="superscript"/>
          <w:rtl/>
        </w:rPr>
        <w:t>(</w:t>
      </w:r>
      <w:r w:rsidRPr="008A7EAC">
        <w:rPr>
          <w:vertAlign w:val="superscript"/>
          <w:rtl/>
        </w:rPr>
        <w:footnoteReference w:id="39"/>
      </w:r>
      <w:r w:rsidRPr="008A7EAC">
        <w:rPr>
          <w:rFonts w:hint="cs"/>
          <w:vertAlign w:val="superscript"/>
          <w:rtl/>
        </w:rPr>
        <w:t>)</w:t>
      </w:r>
      <w:r w:rsidRPr="008A7EAC">
        <w:rPr>
          <w:rFonts w:hint="cs"/>
          <w:rtl/>
        </w:rPr>
        <w:t>.</w:t>
      </w:r>
    </w:p>
    <w:p w:rsidR="000C080F" w:rsidRPr="008A7EAC" w:rsidRDefault="000C080F" w:rsidP="008A7EAC">
      <w:pPr>
        <w:pStyle w:val="a3"/>
        <w:rPr>
          <w:rtl/>
        </w:rPr>
      </w:pPr>
      <w:r w:rsidRPr="008A7EAC">
        <w:rPr>
          <w:rFonts w:hint="cs"/>
          <w:rtl/>
        </w:rPr>
        <w:t>‌گو</w:t>
      </w:r>
      <w:r w:rsidR="00FD1B4F" w:rsidRPr="008A7EAC">
        <w:rPr>
          <w:rFonts w:hint="cs"/>
          <w:rtl/>
        </w:rPr>
        <w:t>ی</w:t>
      </w:r>
      <w:r w:rsidRPr="008A7EAC">
        <w:rPr>
          <w:rFonts w:hint="cs"/>
          <w:rtl/>
        </w:rPr>
        <w:t>م: ا</w:t>
      </w:r>
      <w:r w:rsidR="00FD1B4F" w:rsidRPr="008A7EAC">
        <w:rPr>
          <w:rFonts w:hint="cs"/>
          <w:rtl/>
        </w:rPr>
        <w:t>ی</w:t>
      </w:r>
      <w:r w:rsidRPr="008A7EAC">
        <w:rPr>
          <w:rFonts w:hint="cs"/>
          <w:rtl/>
        </w:rPr>
        <w:t>ن حد</w:t>
      </w:r>
      <w:r w:rsidR="00FD1B4F" w:rsidRPr="008A7EAC">
        <w:rPr>
          <w:rFonts w:hint="cs"/>
          <w:rtl/>
        </w:rPr>
        <w:t>ی</w:t>
      </w:r>
      <w:r w:rsidRPr="008A7EAC">
        <w:rPr>
          <w:rFonts w:hint="cs"/>
          <w:rtl/>
        </w:rPr>
        <w:t>ث دل</w:t>
      </w:r>
      <w:r w:rsidR="00FD1B4F" w:rsidRPr="008A7EAC">
        <w:rPr>
          <w:rFonts w:hint="cs"/>
          <w:rtl/>
        </w:rPr>
        <w:t>ی</w:t>
      </w:r>
      <w:r w:rsidRPr="008A7EAC">
        <w:rPr>
          <w:rFonts w:hint="cs"/>
          <w:rtl/>
        </w:rPr>
        <w:t>ل مشروع</w:t>
      </w:r>
      <w:r w:rsidR="00FD1B4F" w:rsidRPr="008A7EAC">
        <w:rPr>
          <w:rFonts w:hint="cs"/>
          <w:rtl/>
        </w:rPr>
        <w:t>ی</w:t>
      </w:r>
      <w:r w:rsidRPr="008A7EAC">
        <w:rPr>
          <w:rFonts w:hint="cs"/>
          <w:rtl/>
        </w:rPr>
        <w:t>ت قضا</w:t>
      </w:r>
      <w:r w:rsidR="00FD1B4F" w:rsidRPr="008A7EAC">
        <w:rPr>
          <w:rFonts w:hint="cs"/>
          <w:rtl/>
        </w:rPr>
        <w:t>ی</w:t>
      </w:r>
      <w:r w:rsidRPr="008A7EAC">
        <w:rPr>
          <w:rFonts w:hint="cs"/>
          <w:rtl/>
        </w:rPr>
        <w:t xml:space="preserve"> سنت بعد از نماز ظهر است هنگام</w:t>
      </w:r>
      <w:r w:rsidR="00FD1B4F" w:rsidRPr="008A7EAC">
        <w:rPr>
          <w:rFonts w:hint="cs"/>
          <w:rtl/>
        </w:rPr>
        <w:t>ی</w:t>
      </w:r>
      <w:r w:rsidRPr="008A7EAC">
        <w:rPr>
          <w:rFonts w:hint="cs"/>
          <w:rtl/>
        </w:rPr>
        <w:t xml:space="preserve"> </w:t>
      </w:r>
      <w:r w:rsidR="00FD1B4F" w:rsidRPr="008A7EAC">
        <w:rPr>
          <w:rFonts w:hint="cs"/>
          <w:rtl/>
        </w:rPr>
        <w:t>ک</w:t>
      </w:r>
      <w:r w:rsidRPr="008A7EAC">
        <w:rPr>
          <w:rFonts w:hint="cs"/>
          <w:rtl/>
        </w:rPr>
        <w:t>ه فوت شود.</w:t>
      </w:r>
    </w:p>
    <w:p w:rsidR="000C080F" w:rsidRDefault="000C080F" w:rsidP="00B96C5E">
      <w:pPr>
        <w:pStyle w:val="a3"/>
        <w:rPr>
          <w:rFonts w:cs="Times New Roman"/>
          <w:rtl/>
          <w:lang w:bidi="fa-IR"/>
        </w:rPr>
      </w:pPr>
      <w:r w:rsidRPr="00B96C5E">
        <w:rPr>
          <w:rFonts w:hint="cs"/>
          <w:rtl/>
        </w:rPr>
        <w:t>اگر گفته شود: در حد</w:t>
      </w:r>
      <w:r w:rsidR="00FD1B4F" w:rsidRPr="00B96C5E">
        <w:rPr>
          <w:rFonts w:hint="cs"/>
          <w:rtl/>
        </w:rPr>
        <w:t>ی</w:t>
      </w:r>
      <w:r w:rsidRPr="00B96C5E">
        <w:rPr>
          <w:rFonts w:hint="cs"/>
          <w:rtl/>
        </w:rPr>
        <w:t>ث مذ</w:t>
      </w:r>
      <w:r w:rsidR="00FD1B4F" w:rsidRPr="00B96C5E">
        <w:rPr>
          <w:rFonts w:hint="cs"/>
          <w:rtl/>
        </w:rPr>
        <w:t>ک</w:t>
      </w:r>
      <w:r w:rsidRPr="00B96C5E">
        <w:rPr>
          <w:rFonts w:hint="cs"/>
          <w:rtl/>
        </w:rPr>
        <w:t xml:space="preserve">ور </w:t>
      </w:r>
      <w:r w:rsidR="00FD1B4F" w:rsidRPr="00B96C5E">
        <w:rPr>
          <w:rFonts w:hint="cs"/>
          <w:rtl/>
        </w:rPr>
        <w:t>ک</w:t>
      </w:r>
      <w:r w:rsidRPr="00B96C5E">
        <w:rPr>
          <w:rFonts w:hint="cs"/>
          <w:rtl/>
        </w:rPr>
        <w:t>ه ام سلمه گفته است: «ا</w:t>
      </w:r>
      <w:r w:rsidR="00FD1B4F" w:rsidRPr="00B96C5E">
        <w:rPr>
          <w:rFonts w:hint="cs"/>
          <w:rtl/>
        </w:rPr>
        <w:t>ی</w:t>
      </w:r>
      <w:r w:rsidRPr="00B96C5E">
        <w:rPr>
          <w:rFonts w:hint="cs"/>
          <w:rtl/>
        </w:rPr>
        <w:t xml:space="preserve"> رسول الله</w:t>
      </w:r>
      <w:r w:rsidR="00B71333" w:rsidRPr="00B96C5E">
        <w:rPr>
          <w:rFonts w:cs="CTraditional Arabic" w:hint="cs"/>
          <w:rtl/>
        </w:rPr>
        <w:t xml:space="preserve"> ج</w:t>
      </w:r>
      <w:r w:rsidRPr="00B96C5E">
        <w:rPr>
          <w:rFonts w:hint="cs"/>
          <w:rtl/>
        </w:rPr>
        <w:t xml:space="preserve"> ! من شن</w:t>
      </w:r>
      <w:r w:rsidR="00FD1B4F" w:rsidRPr="00B96C5E">
        <w:rPr>
          <w:rFonts w:hint="cs"/>
          <w:rtl/>
        </w:rPr>
        <w:t>ی</w:t>
      </w:r>
      <w:r w:rsidRPr="00B96C5E">
        <w:rPr>
          <w:rFonts w:hint="cs"/>
          <w:rtl/>
        </w:rPr>
        <w:t xml:space="preserve">ده‌ام </w:t>
      </w:r>
      <w:r w:rsidR="00FD1B4F" w:rsidRPr="00B96C5E">
        <w:rPr>
          <w:rFonts w:hint="cs"/>
          <w:rtl/>
        </w:rPr>
        <w:t>ک</w:t>
      </w:r>
      <w:r w:rsidRPr="00B96C5E">
        <w:rPr>
          <w:rFonts w:hint="cs"/>
          <w:rtl/>
        </w:rPr>
        <w:t>ه تو از خواندن ا</w:t>
      </w:r>
      <w:r w:rsidR="00FD1B4F" w:rsidRPr="00B96C5E">
        <w:rPr>
          <w:rFonts w:hint="cs"/>
          <w:rtl/>
        </w:rPr>
        <w:t>ی</w:t>
      </w:r>
      <w:r w:rsidRPr="00B96C5E">
        <w:rPr>
          <w:rFonts w:hint="cs"/>
          <w:rtl/>
        </w:rPr>
        <w:t>ن دو ر</w:t>
      </w:r>
      <w:r w:rsidR="00FD1B4F" w:rsidRPr="00B96C5E">
        <w:rPr>
          <w:rFonts w:hint="cs"/>
          <w:rtl/>
        </w:rPr>
        <w:t>ک</w:t>
      </w:r>
      <w:r w:rsidRPr="00B96C5E">
        <w:rPr>
          <w:rFonts w:hint="cs"/>
          <w:rtl/>
        </w:rPr>
        <w:t>عت نه</w:t>
      </w:r>
      <w:r w:rsidR="00FD1B4F" w:rsidRPr="00B96C5E">
        <w:rPr>
          <w:rFonts w:hint="cs"/>
          <w:rtl/>
        </w:rPr>
        <w:t>ی</w:t>
      </w:r>
      <w:r w:rsidRPr="00B96C5E">
        <w:rPr>
          <w:rFonts w:hint="cs"/>
          <w:rtl/>
        </w:rPr>
        <w:t xml:space="preserve"> م</w:t>
      </w:r>
      <w:r w:rsidR="00FD1B4F" w:rsidRPr="00B96C5E">
        <w:rPr>
          <w:rFonts w:hint="cs"/>
          <w:rtl/>
        </w:rPr>
        <w:t>ی</w:t>
      </w:r>
      <w:r w:rsidRPr="00B96C5E">
        <w:rPr>
          <w:rFonts w:hint="cs"/>
          <w:rtl/>
        </w:rPr>
        <w:t>‌</w:t>
      </w:r>
      <w:r w:rsidR="00FD1B4F" w:rsidRPr="00B96C5E">
        <w:rPr>
          <w:rFonts w:hint="cs"/>
          <w:rtl/>
        </w:rPr>
        <w:t>ک</w:t>
      </w:r>
      <w:r w:rsidRPr="00B96C5E">
        <w:rPr>
          <w:rFonts w:hint="cs"/>
          <w:rtl/>
        </w:rPr>
        <w:t>ن</w:t>
      </w:r>
      <w:r w:rsidR="00FD1B4F" w:rsidRPr="00B96C5E">
        <w:rPr>
          <w:rFonts w:hint="cs"/>
          <w:rtl/>
        </w:rPr>
        <w:t>ی</w:t>
      </w:r>
      <w:r w:rsidRPr="00B96C5E">
        <w:rPr>
          <w:rFonts w:hint="cs"/>
          <w:rtl/>
        </w:rPr>
        <w:t xml:space="preserve"> و اینک م</w:t>
      </w:r>
      <w:r w:rsidR="00FD1B4F" w:rsidRPr="00B96C5E">
        <w:rPr>
          <w:rFonts w:hint="cs"/>
          <w:rtl/>
        </w:rPr>
        <w:t>ی</w:t>
      </w:r>
      <w:r w:rsidRPr="00B96C5E">
        <w:rPr>
          <w:rFonts w:hint="cs"/>
          <w:rtl/>
        </w:rPr>
        <w:t>‌ب</w:t>
      </w:r>
      <w:r w:rsidR="00FD1B4F" w:rsidRPr="00B96C5E">
        <w:rPr>
          <w:rFonts w:hint="cs"/>
          <w:rtl/>
        </w:rPr>
        <w:t>ی</w:t>
      </w:r>
      <w:r w:rsidRPr="00B96C5E">
        <w:rPr>
          <w:rFonts w:hint="cs"/>
          <w:rtl/>
        </w:rPr>
        <w:t xml:space="preserve">نم </w:t>
      </w:r>
      <w:r w:rsidR="00FD1B4F" w:rsidRPr="00B96C5E">
        <w:rPr>
          <w:rFonts w:hint="cs"/>
          <w:rtl/>
        </w:rPr>
        <w:t>ک</w:t>
      </w:r>
      <w:r w:rsidRPr="00B96C5E">
        <w:rPr>
          <w:rFonts w:hint="cs"/>
          <w:rtl/>
        </w:rPr>
        <w:t>ه آن دو رکعت را م</w:t>
      </w:r>
      <w:r w:rsidR="00FD1B4F" w:rsidRPr="00B96C5E">
        <w:rPr>
          <w:rFonts w:hint="cs"/>
          <w:rtl/>
        </w:rPr>
        <w:t>ی</w:t>
      </w:r>
      <w:r w:rsidRPr="00B96C5E">
        <w:rPr>
          <w:rFonts w:hint="cs"/>
          <w:rtl/>
        </w:rPr>
        <w:t>‌خوان</w:t>
      </w:r>
      <w:r w:rsidR="00FD1B4F" w:rsidRPr="00B96C5E">
        <w:rPr>
          <w:rFonts w:hint="cs"/>
          <w:rtl/>
        </w:rPr>
        <w:t>ی</w:t>
      </w:r>
      <w:r w:rsidRPr="00B96C5E">
        <w:rPr>
          <w:rFonts w:hint="cs"/>
          <w:rtl/>
        </w:rPr>
        <w:t>» و ا</w:t>
      </w:r>
      <w:r w:rsidR="00FD1B4F" w:rsidRPr="00B96C5E">
        <w:rPr>
          <w:rFonts w:hint="cs"/>
          <w:rtl/>
        </w:rPr>
        <w:t>ی</w:t>
      </w:r>
      <w:r w:rsidRPr="00B96C5E">
        <w:rPr>
          <w:rFonts w:hint="cs"/>
          <w:rtl/>
        </w:rPr>
        <w:t>ن مقتضا</w:t>
      </w:r>
      <w:r w:rsidR="00FD1B4F" w:rsidRPr="00B96C5E">
        <w:rPr>
          <w:rFonts w:hint="cs"/>
          <w:rtl/>
        </w:rPr>
        <w:t>ی</w:t>
      </w:r>
      <w:r w:rsidRPr="00B96C5E">
        <w:rPr>
          <w:rFonts w:hint="cs"/>
          <w:rtl/>
        </w:rPr>
        <w:t xml:space="preserve"> نه</w:t>
      </w:r>
      <w:r w:rsidR="00FD1B4F" w:rsidRPr="00B96C5E">
        <w:rPr>
          <w:rFonts w:hint="cs"/>
          <w:rtl/>
        </w:rPr>
        <w:t>ی</w:t>
      </w:r>
      <w:r w:rsidRPr="00B96C5E">
        <w:rPr>
          <w:rFonts w:hint="cs"/>
          <w:rtl/>
        </w:rPr>
        <w:t xml:space="preserve"> از آن دو ر</w:t>
      </w:r>
      <w:r w:rsidR="00FD1B4F" w:rsidRPr="00B96C5E">
        <w:rPr>
          <w:rFonts w:hint="cs"/>
          <w:rtl/>
        </w:rPr>
        <w:t>ک</w:t>
      </w:r>
      <w:r w:rsidRPr="00B96C5E">
        <w:rPr>
          <w:rFonts w:hint="cs"/>
          <w:rtl/>
        </w:rPr>
        <w:t>عت است، در جواب باید گفت: ظاهر حد</w:t>
      </w:r>
      <w:r w:rsidR="00FD1B4F" w:rsidRPr="00B96C5E">
        <w:rPr>
          <w:rFonts w:hint="cs"/>
          <w:rtl/>
        </w:rPr>
        <w:t>ی</w:t>
      </w:r>
      <w:r w:rsidRPr="00B96C5E">
        <w:rPr>
          <w:rFonts w:hint="cs"/>
          <w:rtl/>
        </w:rPr>
        <w:t>ث دلالت بر نه</w:t>
      </w:r>
      <w:r w:rsidR="00FD1B4F" w:rsidRPr="00B96C5E">
        <w:rPr>
          <w:rFonts w:hint="cs"/>
          <w:rtl/>
        </w:rPr>
        <w:t>ی</w:t>
      </w:r>
      <w:r w:rsidRPr="00B96C5E">
        <w:rPr>
          <w:rFonts w:hint="cs"/>
          <w:rtl/>
        </w:rPr>
        <w:t xml:space="preserve"> از آن دو ر</w:t>
      </w:r>
      <w:r w:rsidR="00FD1B4F" w:rsidRPr="00B96C5E">
        <w:rPr>
          <w:rFonts w:hint="cs"/>
          <w:rtl/>
        </w:rPr>
        <w:t>ک</w:t>
      </w:r>
      <w:r w:rsidRPr="00B96C5E">
        <w:rPr>
          <w:rFonts w:hint="cs"/>
          <w:rtl/>
        </w:rPr>
        <w:t>عت بعد از عصر برا</w:t>
      </w:r>
      <w:r w:rsidR="00FD1B4F" w:rsidRPr="00B96C5E">
        <w:rPr>
          <w:rFonts w:hint="cs"/>
          <w:rtl/>
        </w:rPr>
        <w:t>ی</w:t>
      </w:r>
      <w:r w:rsidRPr="00B96C5E">
        <w:rPr>
          <w:rFonts w:hint="cs"/>
          <w:rtl/>
        </w:rPr>
        <w:t xml:space="preserve"> </w:t>
      </w:r>
      <w:r w:rsidR="00FD1B4F" w:rsidRPr="00B96C5E">
        <w:rPr>
          <w:rFonts w:hint="cs"/>
          <w:rtl/>
        </w:rPr>
        <w:t>ک</w:t>
      </w:r>
      <w:r w:rsidRPr="00B96C5E">
        <w:rPr>
          <w:rFonts w:hint="cs"/>
          <w:rtl/>
        </w:rPr>
        <w:t>س</w:t>
      </w:r>
      <w:r w:rsidR="00FD1B4F" w:rsidRPr="00B96C5E">
        <w:rPr>
          <w:rFonts w:hint="cs"/>
          <w:rtl/>
        </w:rPr>
        <w:t>ی</w:t>
      </w:r>
      <w:r w:rsidRPr="00B96C5E">
        <w:rPr>
          <w:rFonts w:hint="cs"/>
          <w:rtl/>
        </w:rPr>
        <w:t xml:space="preserve"> است </w:t>
      </w:r>
      <w:r w:rsidR="00FD1B4F" w:rsidRPr="00B96C5E">
        <w:rPr>
          <w:rFonts w:hint="cs"/>
          <w:rtl/>
        </w:rPr>
        <w:t>ک</w:t>
      </w:r>
      <w:r w:rsidRPr="00B96C5E">
        <w:rPr>
          <w:rFonts w:hint="cs"/>
          <w:rtl/>
        </w:rPr>
        <w:t xml:space="preserve">ه بر آن مداومت داشته باشد، آن هم بر حسب گمانش </w:t>
      </w:r>
      <w:r w:rsidR="00FD1B4F" w:rsidRPr="00B96C5E">
        <w:rPr>
          <w:rFonts w:hint="cs"/>
          <w:rtl/>
        </w:rPr>
        <w:t>ک</w:t>
      </w:r>
      <w:r w:rsidRPr="00B96C5E">
        <w:rPr>
          <w:rFonts w:hint="cs"/>
          <w:rtl/>
        </w:rPr>
        <w:t>ه آن سنت است</w:t>
      </w:r>
      <w:r w:rsidRPr="00B96C5E">
        <w:rPr>
          <w:rFonts w:hint="cs"/>
          <w:vertAlign w:val="superscript"/>
          <w:rtl/>
        </w:rPr>
        <w:t>(</w:t>
      </w:r>
      <w:r w:rsidRPr="00B96C5E">
        <w:rPr>
          <w:vertAlign w:val="superscript"/>
          <w:rtl/>
        </w:rPr>
        <w:footnoteReference w:id="40"/>
      </w:r>
      <w:r w:rsidRPr="00B96C5E">
        <w:rPr>
          <w:rFonts w:hint="cs"/>
          <w:vertAlign w:val="superscript"/>
          <w:rtl/>
        </w:rPr>
        <w:t>)</w:t>
      </w:r>
      <w:r w:rsidRPr="00B96C5E">
        <w:rPr>
          <w:rFonts w:hint="cs"/>
          <w:rtl/>
        </w:rPr>
        <w:t>. مگر نه این است که در حد</w:t>
      </w:r>
      <w:r w:rsidR="00FD1B4F" w:rsidRPr="00B96C5E">
        <w:rPr>
          <w:rFonts w:hint="cs"/>
          <w:rtl/>
        </w:rPr>
        <w:t>ی</w:t>
      </w:r>
      <w:r w:rsidRPr="00B96C5E">
        <w:rPr>
          <w:rFonts w:hint="cs"/>
          <w:rtl/>
        </w:rPr>
        <w:t xml:space="preserve">ث آمده </w:t>
      </w:r>
      <w:r w:rsidR="00FD1B4F" w:rsidRPr="00B96C5E">
        <w:rPr>
          <w:rFonts w:hint="cs"/>
          <w:rtl/>
        </w:rPr>
        <w:t>ک</w:t>
      </w:r>
      <w:r w:rsidRPr="00B96C5E">
        <w:rPr>
          <w:rFonts w:hint="cs"/>
          <w:rtl/>
        </w:rPr>
        <w:t>ه عا</w:t>
      </w:r>
      <w:r w:rsidR="00FD1B4F" w:rsidRPr="00B96C5E">
        <w:rPr>
          <w:rFonts w:hint="cs"/>
          <w:rtl/>
        </w:rPr>
        <w:t>ی</w:t>
      </w:r>
      <w:r w:rsidRPr="00B96C5E">
        <w:rPr>
          <w:rFonts w:hint="cs"/>
          <w:rtl/>
        </w:rPr>
        <w:t>شه</w:t>
      </w:r>
      <w:r>
        <w:rPr>
          <w:rFonts w:cs="CTraditional Arabic" w:hint="cs"/>
          <w:rtl/>
          <w:lang w:bidi="fa-IR"/>
        </w:rPr>
        <w:t>ل</w:t>
      </w:r>
      <w:r w:rsidRPr="00B96C5E">
        <w:rPr>
          <w:rFonts w:hint="cs"/>
          <w:rtl/>
        </w:rPr>
        <w:t xml:space="preserve"> آن دو ر</w:t>
      </w:r>
      <w:r w:rsidR="00FD1B4F" w:rsidRPr="00B96C5E">
        <w:rPr>
          <w:rFonts w:hint="cs"/>
          <w:rtl/>
        </w:rPr>
        <w:t>ک</w:t>
      </w:r>
      <w:r w:rsidRPr="00B96C5E">
        <w:rPr>
          <w:rFonts w:hint="cs"/>
          <w:rtl/>
        </w:rPr>
        <w:t>عت را م</w:t>
      </w:r>
      <w:r w:rsidR="00FD1B4F" w:rsidRPr="00B96C5E">
        <w:rPr>
          <w:rFonts w:hint="cs"/>
          <w:rtl/>
        </w:rPr>
        <w:t>ی</w:t>
      </w:r>
      <w:r w:rsidRPr="00B96C5E">
        <w:rPr>
          <w:rFonts w:hint="cs"/>
          <w:rtl/>
        </w:rPr>
        <w:t>‌خواند: «سلام همۀ ما را به او برسان و از او دربارۀ دو ر</w:t>
      </w:r>
      <w:r w:rsidR="00FD1B4F" w:rsidRPr="00B96C5E">
        <w:rPr>
          <w:rFonts w:hint="cs"/>
          <w:rtl/>
        </w:rPr>
        <w:t>ک</w:t>
      </w:r>
      <w:r w:rsidRPr="00B96C5E">
        <w:rPr>
          <w:rFonts w:hint="cs"/>
          <w:rtl/>
        </w:rPr>
        <w:t xml:space="preserve">عت بعد از نماز عصر سؤال </w:t>
      </w:r>
      <w:r w:rsidR="00FD1B4F" w:rsidRPr="00B96C5E">
        <w:rPr>
          <w:rFonts w:hint="cs"/>
          <w:rtl/>
        </w:rPr>
        <w:t>ک</w:t>
      </w:r>
      <w:r w:rsidRPr="00B96C5E">
        <w:rPr>
          <w:rFonts w:hint="cs"/>
          <w:rtl/>
        </w:rPr>
        <w:t xml:space="preserve">ن و بگو: به ما خبر رسیده است </w:t>
      </w:r>
      <w:r w:rsidR="00FD1B4F" w:rsidRPr="00B96C5E">
        <w:rPr>
          <w:rFonts w:hint="cs"/>
          <w:rtl/>
        </w:rPr>
        <w:t>ک</w:t>
      </w:r>
      <w:r w:rsidRPr="00B96C5E">
        <w:rPr>
          <w:rFonts w:hint="cs"/>
          <w:rtl/>
        </w:rPr>
        <w:t>ه تو آن دو ر</w:t>
      </w:r>
      <w:r w:rsidR="00FD1B4F" w:rsidRPr="00B96C5E">
        <w:rPr>
          <w:rFonts w:hint="cs"/>
          <w:rtl/>
        </w:rPr>
        <w:t>ک</w:t>
      </w:r>
      <w:r w:rsidRPr="00B96C5E">
        <w:rPr>
          <w:rFonts w:hint="cs"/>
          <w:rtl/>
        </w:rPr>
        <w:t>عت را م</w:t>
      </w:r>
      <w:r w:rsidR="00FD1B4F" w:rsidRPr="00B96C5E">
        <w:rPr>
          <w:rFonts w:hint="cs"/>
          <w:rtl/>
        </w:rPr>
        <w:t>ی</w:t>
      </w:r>
      <w:r w:rsidRPr="00B96C5E">
        <w:rPr>
          <w:rFonts w:hint="cs"/>
          <w:rtl/>
        </w:rPr>
        <w:t>‌خوان</w:t>
      </w:r>
      <w:r w:rsidR="00FD1B4F" w:rsidRPr="00B96C5E">
        <w:rPr>
          <w:rFonts w:hint="cs"/>
          <w:rtl/>
        </w:rPr>
        <w:t>ی</w:t>
      </w:r>
      <w:r w:rsidRPr="00B96C5E">
        <w:rPr>
          <w:rFonts w:hint="cs"/>
          <w:rtl/>
        </w:rPr>
        <w:t>... سپس عا</w:t>
      </w:r>
      <w:r w:rsidR="00FD1B4F" w:rsidRPr="00B96C5E">
        <w:rPr>
          <w:rFonts w:hint="cs"/>
          <w:rtl/>
        </w:rPr>
        <w:t>ی</w:t>
      </w:r>
      <w:r w:rsidRPr="00B96C5E">
        <w:rPr>
          <w:rFonts w:hint="cs"/>
          <w:rtl/>
        </w:rPr>
        <w:t xml:space="preserve">شه گفت: از ام سلمه سؤال </w:t>
      </w:r>
      <w:r w:rsidR="00FD1B4F" w:rsidRPr="00B96C5E">
        <w:rPr>
          <w:rFonts w:hint="cs"/>
          <w:rtl/>
        </w:rPr>
        <w:t>ک</w:t>
      </w:r>
      <w:r w:rsidRPr="00B96C5E">
        <w:rPr>
          <w:rFonts w:hint="cs"/>
          <w:rtl/>
        </w:rPr>
        <w:t>ن»،</w:t>
      </w:r>
      <w:r w:rsidR="00B96C5E">
        <w:rPr>
          <w:rFonts w:hint="cs"/>
          <w:rtl/>
        </w:rPr>
        <w:t xml:space="preserve"> </w:t>
      </w:r>
      <w:r w:rsidRPr="00B96C5E">
        <w:rPr>
          <w:rFonts w:hint="cs"/>
          <w:rtl/>
        </w:rPr>
        <w:t>پس اگر نه</w:t>
      </w:r>
      <w:r w:rsidR="00FD1B4F" w:rsidRPr="00B96C5E">
        <w:rPr>
          <w:rFonts w:hint="cs"/>
          <w:rtl/>
        </w:rPr>
        <w:t>ی</w:t>
      </w:r>
      <w:r w:rsidRPr="00B96C5E">
        <w:rPr>
          <w:rFonts w:hint="cs"/>
          <w:rtl/>
        </w:rPr>
        <w:t xml:space="preserve"> از خواندن آن دو ر</w:t>
      </w:r>
      <w:r w:rsidR="00FD1B4F" w:rsidRPr="00B96C5E">
        <w:rPr>
          <w:rFonts w:hint="cs"/>
          <w:rtl/>
        </w:rPr>
        <w:t>ک</w:t>
      </w:r>
      <w:r w:rsidRPr="00B96C5E">
        <w:rPr>
          <w:rFonts w:hint="cs"/>
          <w:rtl/>
        </w:rPr>
        <w:t>عت به طور مطلق م</w:t>
      </w:r>
      <w:r w:rsidR="00FD1B4F" w:rsidRPr="00B96C5E">
        <w:rPr>
          <w:rFonts w:hint="cs"/>
          <w:rtl/>
        </w:rPr>
        <w:t>ی</w:t>
      </w:r>
      <w:r w:rsidRPr="00B96C5E">
        <w:rPr>
          <w:rFonts w:hint="cs"/>
          <w:rtl/>
        </w:rPr>
        <w:t>‌بود، عا</w:t>
      </w:r>
      <w:r w:rsidR="00FD1B4F" w:rsidRPr="00B96C5E">
        <w:rPr>
          <w:rFonts w:hint="cs"/>
          <w:rtl/>
        </w:rPr>
        <w:t>ی</w:t>
      </w:r>
      <w:r w:rsidRPr="00B96C5E">
        <w:rPr>
          <w:rFonts w:hint="cs"/>
          <w:rtl/>
        </w:rPr>
        <w:t>شه</w:t>
      </w:r>
      <w:r>
        <w:rPr>
          <w:rFonts w:cs="CTraditional Arabic" w:hint="cs"/>
          <w:rtl/>
          <w:lang w:bidi="fa-IR"/>
        </w:rPr>
        <w:t>ل</w:t>
      </w:r>
      <w:r w:rsidRPr="00B96C5E">
        <w:rPr>
          <w:rFonts w:hint="cs"/>
          <w:rtl/>
        </w:rPr>
        <w:t xml:space="preserve"> آن دو ر</w:t>
      </w:r>
      <w:r w:rsidR="00FD1B4F" w:rsidRPr="00B96C5E">
        <w:rPr>
          <w:rFonts w:hint="cs"/>
          <w:rtl/>
        </w:rPr>
        <w:t>ک</w:t>
      </w:r>
      <w:r w:rsidRPr="00B96C5E">
        <w:rPr>
          <w:rFonts w:hint="cs"/>
          <w:rtl/>
        </w:rPr>
        <w:t>عت را هرگز نم</w:t>
      </w:r>
      <w:r w:rsidR="00FD1B4F" w:rsidRPr="00B96C5E">
        <w:rPr>
          <w:rFonts w:hint="cs"/>
          <w:rtl/>
        </w:rPr>
        <w:t>ی</w:t>
      </w:r>
      <w:r w:rsidRPr="00B96C5E">
        <w:rPr>
          <w:rFonts w:hint="cs"/>
          <w:rtl/>
        </w:rPr>
        <w:t>‌خواند؛ والله اعلم.</w:t>
      </w:r>
    </w:p>
    <w:p w:rsidR="000C080F" w:rsidRPr="00B96C5E" w:rsidRDefault="000C080F" w:rsidP="00B96C5E">
      <w:pPr>
        <w:pStyle w:val="a3"/>
        <w:rPr>
          <w:rtl/>
        </w:rPr>
      </w:pPr>
      <w:r w:rsidRPr="00B96C5E">
        <w:rPr>
          <w:rFonts w:hint="cs"/>
          <w:rtl/>
        </w:rPr>
        <w:t>تعل</w:t>
      </w:r>
      <w:r w:rsidR="00FD1B4F" w:rsidRPr="00B96C5E">
        <w:rPr>
          <w:rFonts w:hint="cs"/>
          <w:rtl/>
        </w:rPr>
        <w:t>ی</w:t>
      </w:r>
      <w:r w:rsidRPr="00B96C5E">
        <w:rPr>
          <w:rFonts w:hint="cs"/>
          <w:rtl/>
        </w:rPr>
        <w:t>ل د</w:t>
      </w:r>
      <w:r w:rsidR="00FD1B4F" w:rsidRPr="00B96C5E">
        <w:rPr>
          <w:rFonts w:hint="cs"/>
          <w:rtl/>
        </w:rPr>
        <w:t>ی</w:t>
      </w:r>
      <w:r w:rsidRPr="00B96C5E">
        <w:rPr>
          <w:rFonts w:hint="cs"/>
          <w:rtl/>
        </w:rPr>
        <w:t>گر</w:t>
      </w:r>
      <w:r w:rsidR="00FD1B4F" w:rsidRPr="00B96C5E">
        <w:rPr>
          <w:rFonts w:hint="cs"/>
          <w:rtl/>
        </w:rPr>
        <w:t>ی</w:t>
      </w:r>
      <w:r w:rsidRPr="00B96C5E">
        <w:rPr>
          <w:rFonts w:hint="cs"/>
          <w:rtl/>
        </w:rPr>
        <w:t xml:space="preserve"> ن</w:t>
      </w:r>
      <w:r w:rsidR="00FD1B4F" w:rsidRPr="00B96C5E">
        <w:rPr>
          <w:rFonts w:hint="cs"/>
          <w:rtl/>
        </w:rPr>
        <w:t>ی</w:t>
      </w:r>
      <w:r w:rsidRPr="00B96C5E">
        <w:rPr>
          <w:rFonts w:hint="cs"/>
          <w:rtl/>
        </w:rPr>
        <w:t>ز وجود دارد و آن ا</w:t>
      </w:r>
      <w:r w:rsidR="00FD1B4F" w:rsidRPr="00B96C5E">
        <w:rPr>
          <w:rFonts w:hint="cs"/>
          <w:rtl/>
        </w:rPr>
        <w:t>ی</w:t>
      </w:r>
      <w:r w:rsidRPr="00B96C5E">
        <w:rPr>
          <w:rFonts w:hint="cs"/>
          <w:rtl/>
        </w:rPr>
        <w:t>ن</w:t>
      </w:r>
      <w:r w:rsidR="00FD1B4F" w:rsidRPr="00B96C5E">
        <w:rPr>
          <w:rFonts w:hint="cs"/>
          <w:rtl/>
        </w:rPr>
        <w:t>ک</w:t>
      </w:r>
      <w:r w:rsidRPr="00B96C5E">
        <w:rPr>
          <w:rFonts w:hint="cs"/>
          <w:rtl/>
        </w:rPr>
        <w:t>ه: نه</w:t>
      </w:r>
      <w:r w:rsidR="00FD1B4F" w:rsidRPr="00B96C5E">
        <w:rPr>
          <w:rFonts w:hint="cs"/>
          <w:rtl/>
        </w:rPr>
        <w:t>ی</w:t>
      </w:r>
      <w:r w:rsidRPr="00B96C5E">
        <w:rPr>
          <w:rFonts w:hint="cs"/>
          <w:rtl/>
        </w:rPr>
        <w:t xml:space="preserve"> از خواندن دو ر</w:t>
      </w:r>
      <w:r w:rsidR="00FD1B4F" w:rsidRPr="00B96C5E">
        <w:rPr>
          <w:rFonts w:hint="cs"/>
          <w:rtl/>
        </w:rPr>
        <w:t>ک</w:t>
      </w:r>
      <w:r w:rsidRPr="00B96C5E">
        <w:rPr>
          <w:rFonts w:hint="cs"/>
          <w:rtl/>
        </w:rPr>
        <w:t xml:space="preserve">عت بعد از عصر زمانی است </w:t>
      </w:r>
      <w:r w:rsidR="00FD1B4F" w:rsidRPr="00B96C5E">
        <w:rPr>
          <w:rFonts w:hint="cs"/>
          <w:rtl/>
        </w:rPr>
        <w:t>ک</w:t>
      </w:r>
      <w:r w:rsidRPr="00B96C5E">
        <w:rPr>
          <w:rFonts w:hint="cs"/>
          <w:rtl/>
        </w:rPr>
        <w:t>ه خورش</w:t>
      </w:r>
      <w:r w:rsidR="00FD1B4F" w:rsidRPr="00B96C5E">
        <w:rPr>
          <w:rFonts w:hint="cs"/>
          <w:rtl/>
        </w:rPr>
        <w:t>ی</w:t>
      </w:r>
      <w:r w:rsidRPr="00B96C5E">
        <w:rPr>
          <w:rFonts w:hint="cs"/>
          <w:rtl/>
        </w:rPr>
        <w:t>د روشن و سف</w:t>
      </w:r>
      <w:r w:rsidR="00FD1B4F" w:rsidRPr="00B96C5E">
        <w:rPr>
          <w:rFonts w:hint="cs"/>
          <w:rtl/>
        </w:rPr>
        <w:t>ی</w:t>
      </w:r>
      <w:r w:rsidRPr="00B96C5E">
        <w:rPr>
          <w:rFonts w:hint="cs"/>
          <w:rtl/>
        </w:rPr>
        <w:t>د ن</w:t>
      </w:r>
      <w:r w:rsidR="00FD1B4F" w:rsidRPr="00B96C5E">
        <w:rPr>
          <w:rFonts w:hint="cs"/>
          <w:rtl/>
        </w:rPr>
        <w:t>ی</w:t>
      </w:r>
      <w:r w:rsidRPr="00B96C5E">
        <w:rPr>
          <w:rFonts w:hint="cs"/>
          <w:rtl/>
        </w:rPr>
        <w:t>ست؛ چون پ</w:t>
      </w:r>
      <w:r w:rsidR="00FD1B4F" w:rsidRPr="00B96C5E">
        <w:rPr>
          <w:rFonts w:hint="cs"/>
          <w:rtl/>
        </w:rPr>
        <w:t>ی</w:t>
      </w:r>
      <w:r w:rsidRPr="00B96C5E">
        <w:rPr>
          <w:rFonts w:hint="cs"/>
          <w:rtl/>
        </w:rPr>
        <w:t>امبر</w:t>
      </w:r>
      <w:r w:rsidR="00E242D8" w:rsidRPr="00B96C5E">
        <w:rPr>
          <w:rFonts w:cs="CTraditional Arabic"/>
          <w:rtl/>
        </w:rPr>
        <w:t xml:space="preserve"> ج</w:t>
      </w:r>
      <w:r w:rsidRPr="00B96C5E">
        <w:rPr>
          <w:rFonts w:hint="cs"/>
          <w:rtl/>
        </w:rPr>
        <w:t xml:space="preserve"> از نماز بعد از عصر نه</w:t>
      </w:r>
      <w:r w:rsidR="00FD1B4F" w:rsidRPr="00B96C5E">
        <w:rPr>
          <w:rFonts w:hint="cs"/>
          <w:rtl/>
        </w:rPr>
        <w:t>ی</w:t>
      </w:r>
      <w:r w:rsidRPr="00B96C5E">
        <w:rPr>
          <w:rFonts w:hint="cs"/>
          <w:rtl/>
        </w:rPr>
        <w:t xml:space="preserve"> </w:t>
      </w:r>
      <w:r w:rsidR="00FD1B4F" w:rsidRPr="00B96C5E">
        <w:rPr>
          <w:rFonts w:hint="cs"/>
          <w:rtl/>
        </w:rPr>
        <w:t>ک</w:t>
      </w:r>
      <w:r w:rsidRPr="00B96C5E">
        <w:rPr>
          <w:rFonts w:hint="cs"/>
          <w:rtl/>
        </w:rPr>
        <w:t>رده‌اند، مگر ا</w:t>
      </w:r>
      <w:r w:rsidR="00FD1B4F" w:rsidRPr="00B96C5E">
        <w:rPr>
          <w:rFonts w:hint="cs"/>
          <w:rtl/>
        </w:rPr>
        <w:t>ی</w:t>
      </w:r>
      <w:r w:rsidRPr="00B96C5E">
        <w:rPr>
          <w:rFonts w:hint="cs"/>
          <w:rtl/>
        </w:rPr>
        <w:t>ن</w:t>
      </w:r>
      <w:r w:rsidR="00FD1B4F" w:rsidRPr="00B96C5E">
        <w:rPr>
          <w:rFonts w:hint="cs"/>
          <w:rtl/>
        </w:rPr>
        <w:t>ک</w:t>
      </w:r>
      <w:r w:rsidRPr="00B96C5E">
        <w:rPr>
          <w:rFonts w:hint="cs"/>
          <w:rtl/>
        </w:rPr>
        <w:t>ه خورش</w:t>
      </w:r>
      <w:r w:rsidR="00FD1B4F" w:rsidRPr="00B96C5E">
        <w:rPr>
          <w:rFonts w:hint="cs"/>
          <w:rtl/>
        </w:rPr>
        <w:t>ی</w:t>
      </w:r>
      <w:r w:rsidRPr="00B96C5E">
        <w:rPr>
          <w:rFonts w:hint="cs"/>
          <w:rtl/>
        </w:rPr>
        <w:t>د در آسمان بلند باشد و به همین خاطر در پاسخ به سؤال ام سلمه</w:t>
      </w:r>
      <w:r>
        <w:rPr>
          <w:rFonts w:cs="CTraditional Arabic" w:hint="cs"/>
          <w:rtl/>
          <w:lang w:bidi="fa-IR"/>
        </w:rPr>
        <w:t>ل</w:t>
      </w:r>
      <w:r w:rsidRPr="00B96C5E">
        <w:rPr>
          <w:rFonts w:hint="cs"/>
          <w:rtl/>
        </w:rPr>
        <w:t xml:space="preserve"> سبب ا</w:t>
      </w:r>
      <w:r w:rsidR="00FD1B4F" w:rsidRPr="00B96C5E">
        <w:rPr>
          <w:rFonts w:hint="cs"/>
          <w:rtl/>
        </w:rPr>
        <w:t>ی</w:t>
      </w:r>
      <w:r w:rsidRPr="00B96C5E">
        <w:rPr>
          <w:rFonts w:hint="cs"/>
          <w:rtl/>
        </w:rPr>
        <w:t>ن دو ر</w:t>
      </w:r>
      <w:r w:rsidR="00FD1B4F" w:rsidRPr="00B96C5E">
        <w:rPr>
          <w:rFonts w:hint="cs"/>
          <w:rtl/>
        </w:rPr>
        <w:t>ک</w:t>
      </w:r>
      <w:r w:rsidRPr="00B96C5E">
        <w:rPr>
          <w:rFonts w:hint="cs"/>
          <w:rtl/>
        </w:rPr>
        <w:t>عت را برای او ب</w:t>
      </w:r>
      <w:r w:rsidR="00FD1B4F" w:rsidRPr="00B96C5E">
        <w:rPr>
          <w:rFonts w:hint="cs"/>
          <w:rtl/>
        </w:rPr>
        <w:t>ی</w:t>
      </w:r>
      <w:r w:rsidRPr="00B96C5E">
        <w:rPr>
          <w:rFonts w:hint="cs"/>
          <w:rtl/>
        </w:rPr>
        <w:t xml:space="preserve">ان </w:t>
      </w:r>
      <w:r w:rsidR="00FD1B4F" w:rsidRPr="00B96C5E">
        <w:rPr>
          <w:rFonts w:hint="cs"/>
          <w:rtl/>
        </w:rPr>
        <w:t>ک</w:t>
      </w:r>
      <w:r w:rsidRPr="00B96C5E">
        <w:rPr>
          <w:rFonts w:hint="cs"/>
          <w:rtl/>
        </w:rPr>
        <w:t>ردند و به ا</w:t>
      </w:r>
      <w:r w:rsidR="00FD1B4F" w:rsidRPr="00B96C5E">
        <w:rPr>
          <w:rFonts w:hint="cs"/>
          <w:rtl/>
        </w:rPr>
        <w:t>ی</w:t>
      </w:r>
      <w:r w:rsidRPr="00B96C5E">
        <w:rPr>
          <w:rFonts w:hint="cs"/>
          <w:rtl/>
        </w:rPr>
        <w:t>ن</w:t>
      </w:r>
      <w:r w:rsidR="00FD1B4F" w:rsidRPr="00B96C5E">
        <w:rPr>
          <w:rFonts w:hint="cs"/>
          <w:rtl/>
        </w:rPr>
        <w:t>ک</w:t>
      </w:r>
      <w:r w:rsidRPr="00B96C5E">
        <w:rPr>
          <w:rFonts w:hint="cs"/>
          <w:rtl/>
        </w:rPr>
        <w:t>ه این نماز، دو ر</w:t>
      </w:r>
      <w:r w:rsidR="00FD1B4F" w:rsidRPr="00B96C5E">
        <w:rPr>
          <w:rFonts w:hint="cs"/>
          <w:rtl/>
        </w:rPr>
        <w:t>ک</w:t>
      </w:r>
      <w:r w:rsidRPr="00B96C5E">
        <w:rPr>
          <w:rFonts w:hint="cs"/>
          <w:rtl/>
        </w:rPr>
        <w:t>عت سنت بعد از ظهر بوده است، پس این حد</w:t>
      </w:r>
      <w:r w:rsidR="00FD1B4F" w:rsidRPr="00B96C5E">
        <w:rPr>
          <w:rFonts w:hint="cs"/>
          <w:rtl/>
        </w:rPr>
        <w:t>ی</w:t>
      </w:r>
      <w:r w:rsidRPr="00B96C5E">
        <w:rPr>
          <w:rFonts w:hint="cs"/>
          <w:rtl/>
        </w:rPr>
        <w:t>ث دل</w:t>
      </w:r>
      <w:r w:rsidR="00FD1B4F" w:rsidRPr="00B96C5E">
        <w:rPr>
          <w:rFonts w:hint="cs"/>
          <w:rtl/>
        </w:rPr>
        <w:t>ی</w:t>
      </w:r>
      <w:r w:rsidRPr="00B96C5E">
        <w:rPr>
          <w:rFonts w:hint="cs"/>
          <w:rtl/>
        </w:rPr>
        <w:t>ل</w:t>
      </w:r>
      <w:r w:rsidR="00FD1B4F" w:rsidRPr="00B96C5E">
        <w:rPr>
          <w:rFonts w:hint="cs"/>
          <w:rtl/>
        </w:rPr>
        <w:t>ی</w:t>
      </w:r>
      <w:r w:rsidRPr="00B96C5E">
        <w:rPr>
          <w:rFonts w:hint="cs"/>
          <w:rtl/>
        </w:rPr>
        <w:t xml:space="preserve"> بر جواز قضا</w:t>
      </w:r>
      <w:r w:rsidR="00FD1B4F" w:rsidRPr="00B96C5E">
        <w:rPr>
          <w:rFonts w:hint="cs"/>
          <w:rtl/>
        </w:rPr>
        <w:t>ی</w:t>
      </w:r>
      <w:r w:rsidRPr="00B96C5E">
        <w:rPr>
          <w:rFonts w:hint="cs"/>
          <w:rtl/>
        </w:rPr>
        <w:t xml:space="preserve"> راتبۀ ظهر در وقت نه</w:t>
      </w:r>
      <w:r w:rsidR="00FD1B4F" w:rsidRPr="00B96C5E">
        <w:rPr>
          <w:rFonts w:hint="cs"/>
          <w:rtl/>
        </w:rPr>
        <w:t>ی</w:t>
      </w:r>
      <w:r w:rsidRPr="00B96C5E">
        <w:rPr>
          <w:rFonts w:hint="cs"/>
          <w:rtl/>
        </w:rPr>
        <w:t xml:space="preserve"> شده است.</w:t>
      </w:r>
    </w:p>
    <w:p w:rsidR="000C080F" w:rsidRPr="00B96C5E" w:rsidRDefault="000C080F" w:rsidP="00B96C5E">
      <w:pPr>
        <w:pStyle w:val="a3"/>
        <w:rPr>
          <w:rtl/>
        </w:rPr>
      </w:pPr>
      <w:r w:rsidRPr="00B96C5E">
        <w:rPr>
          <w:rFonts w:hint="cs"/>
          <w:rtl/>
        </w:rPr>
        <w:t xml:space="preserve">و آنچه </w:t>
      </w:r>
      <w:r w:rsidR="00FD1B4F" w:rsidRPr="00B96C5E">
        <w:rPr>
          <w:rFonts w:hint="cs"/>
          <w:rtl/>
        </w:rPr>
        <w:t>ک</w:t>
      </w:r>
      <w:r w:rsidRPr="00B96C5E">
        <w:rPr>
          <w:rFonts w:hint="cs"/>
          <w:rtl/>
        </w:rPr>
        <w:t>ه بر ا</w:t>
      </w:r>
      <w:r w:rsidR="00FD1B4F" w:rsidRPr="00B96C5E">
        <w:rPr>
          <w:rFonts w:hint="cs"/>
          <w:rtl/>
        </w:rPr>
        <w:t>ی</w:t>
      </w:r>
      <w:r w:rsidRPr="00B96C5E">
        <w:rPr>
          <w:rFonts w:hint="cs"/>
          <w:rtl/>
        </w:rPr>
        <w:t>ن امر دلالت می‌کند ثابت است؛ چون ابن عباس</w:t>
      </w:r>
      <w:r>
        <w:rPr>
          <w:rFonts w:cs="CTraditional Arabic" w:hint="cs"/>
          <w:rtl/>
          <w:lang w:bidi="fa-IR"/>
        </w:rPr>
        <w:t xml:space="preserve">ب </w:t>
      </w:r>
      <w:r w:rsidRPr="00B96C5E">
        <w:rPr>
          <w:rFonts w:hint="cs"/>
          <w:rtl/>
        </w:rPr>
        <w:t>در حد</w:t>
      </w:r>
      <w:r w:rsidR="00FD1B4F" w:rsidRPr="00B96C5E">
        <w:rPr>
          <w:rFonts w:hint="cs"/>
          <w:rtl/>
        </w:rPr>
        <w:t>ی</w:t>
      </w:r>
      <w:r w:rsidRPr="00B96C5E">
        <w:rPr>
          <w:rFonts w:hint="cs"/>
          <w:rtl/>
        </w:rPr>
        <w:t xml:space="preserve">ث گفته است: «مـن همراه عمر بن خطاب </w:t>
      </w:r>
      <w:r w:rsidR="00FD1B4F" w:rsidRPr="00B96C5E">
        <w:rPr>
          <w:rFonts w:hint="cs"/>
          <w:rtl/>
        </w:rPr>
        <w:t>ک</w:t>
      </w:r>
      <w:r w:rsidRPr="00B96C5E">
        <w:rPr>
          <w:rFonts w:hint="cs"/>
          <w:rtl/>
        </w:rPr>
        <w:t>سان</w:t>
      </w:r>
      <w:r w:rsidR="00FD1B4F" w:rsidRPr="00B96C5E">
        <w:rPr>
          <w:rFonts w:hint="cs"/>
          <w:rtl/>
        </w:rPr>
        <w:t>ی</w:t>
      </w:r>
      <w:r w:rsidRPr="00B96C5E">
        <w:rPr>
          <w:rFonts w:hint="cs"/>
          <w:rtl/>
        </w:rPr>
        <w:t xml:space="preserve"> را </w:t>
      </w:r>
      <w:r w:rsidR="00FD1B4F" w:rsidRPr="00B96C5E">
        <w:rPr>
          <w:rFonts w:hint="cs"/>
          <w:rtl/>
        </w:rPr>
        <w:t>ک</w:t>
      </w:r>
      <w:r w:rsidRPr="00B96C5E">
        <w:rPr>
          <w:rFonts w:hint="cs"/>
          <w:rtl/>
        </w:rPr>
        <w:t>ه آن نماز را م</w:t>
      </w:r>
      <w:r w:rsidR="00FD1B4F" w:rsidRPr="00B96C5E">
        <w:rPr>
          <w:rFonts w:hint="cs"/>
          <w:rtl/>
        </w:rPr>
        <w:t>ی</w:t>
      </w:r>
      <w:r w:rsidRPr="00B96C5E">
        <w:rPr>
          <w:rFonts w:hint="cs"/>
          <w:rtl/>
        </w:rPr>
        <w:t>‌خواندند م</w:t>
      </w:r>
      <w:r w:rsidR="00FD1B4F" w:rsidRPr="00B96C5E">
        <w:rPr>
          <w:rFonts w:hint="cs"/>
          <w:rtl/>
        </w:rPr>
        <w:t>ی</w:t>
      </w:r>
      <w:r w:rsidRPr="00B96C5E">
        <w:rPr>
          <w:rFonts w:hint="cs"/>
          <w:rtl/>
        </w:rPr>
        <w:t>‌زد</w:t>
      </w:r>
      <w:r w:rsidR="00FD1B4F" w:rsidRPr="00B96C5E">
        <w:rPr>
          <w:rFonts w:hint="cs"/>
          <w:rtl/>
        </w:rPr>
        <w:t>ی</w:t>
      </w:r>
      <w:r w:rsidRPr="00B96C5E">
        <w:rPr>
          <w:rFonts w:hint="cs"/>
          <w:rtl/>
        </w:rPr>
        <w:t xml:space="preserve">م» </w:t>
      </w:r>
      <w:r w:rsidR="00FD1B4F" w:rsidRPr="00B96C5E">
        <w:rPr>
          <w:rFonts w:hint="cs"/>
          <w:rtl/>
        </w:rPr>
        <w:t>ی</w:t>
      </w:r>
      <w:r w:rsidRPr="00B96C5E">
        <w:rPr>
          <w:rFonts w:hint="cs"/>
          <w:rtl/>
        </w:rPr>
        <w:t>عن</w:t>
      </w:r>
      <w:r w:rsidR="00FD1B4F" w:rsidRPr="00B96C5E">
        <w:rPr>
          <w:rFonts w:hint="cs"/>
          <w:rtl/>
        </w:rPr>
        <w:t>ی</w:t>
      </w:r>
      <w:r w:rsidRPr="00B96C5E">
        <w:rPr>
          <w:rFonts w:hint="cs"/>
          <w:rtl/>
        </w:rPr>
        <w:t>: او مردم را به طور مطلق بعد از نماز عصر نه</w:t>
      </w:r>
      <w:r w:rsidR="00FD1B4F" w:rsidRPr="00B96C5E">
        <w:rPr>
          <w:rFonts w:hint="cs"/>
          <w:rtl/>
        </w:rPr>
        <w:t>ی</w:t>
      </w:r>
      <w:r w:rsidRPr="00B96C5E">
        <w:rPr>
          <w:rFonts w:hint="cs"/>
          <w:rtl/>
        </w:rPr>
        <w:t xml:space="preserve"> م</w:t>
      </w:r>
      <w:r w:rsidR="00FD1B4F" w:rsidRPr="00B96C5E">
        <w:rPr>
          <w:rFonts w:hint="cs"/>
          <w:rtl/>
        </w:rPr>
        <w:t>ی</w:t>
      </w:r>
      <w:r w:rsidRPr="00B96C5E">
        <w:rPr>
          <w:rFonts w:hint="cs"/>
          <w:rtl/>
        </w:rPr>
        <w:t>‌</w:t>
      </w:r>
      <w:r w:rsidR="00FD1B4F" w:rsidRPr="00B96C5E">
        <w:rPr>
          <w:rFonts w:hint="cs"/>
          <w:rtl/>
        </w:rPr>
        <w:t>ک</w:t>
      </w:r>
      <w:r w:rsidRPr="00B96C5E">
        <w:rPr>
          <w:rFonts w:hint="cs"/>
          <w:rtl/>
        </w:rPr>
        <w:t>رد و ظاهر قض</w:t>
      </w:r>
      <w:r w:rsidR="00FD1B4F" w:rsidRPr="00B96C5E">
        <w:rPr>
          <w:rFonts w:hint="cs"/>
          <w:rtl/>
        </w:rPr>
        <w:t>ی</w:t>
      </w:r>
      <w:r w:rsidRPr="00B96C5E">
        <w:rPr>
          <w:rFonts w:hint="cs"/>
          <w:rtl/>
        </w:rPr>
        <w:t>ه ا</w:t>
      </w:r>
      <w:r w:rsidR="00FD1B4F" w:rsidRPr="00B96C5E">
        <w:rPr>
          <w:rFonts w:hint="cs"/>
          <w:rtl/>
        </w:rPr>
        <w:t>ی</w:t>
      </w:r>
      <w:r w:rsidRPr="00B96C5E">
        <w:rPr>
          <w:rFonts w:hint="cs"/>
          <w:rtl/>
        </w:rPr>
        <w:t xml:space="preserve">ن‌ است </w:t>
      </w:r>
      <w:r w:rsidR="00FD1B4F" w:rsidRPr="00B96C5E">
        <w:rPr>
          <w:rFonts w:hint="cs"/>
          <w:rtl/>
        </w:rPr>
        <w:t>ک</w:t>
      </w:r>
      <w:r w:rsidRPr="00B96C5E">
        <w:rPr>
          <w:rFonts w:hint="cs"/>
          <w:rtl/>
        </w:rPr>
        <w:t>ه ا</w:t>
      </w:r>
      <w:r w:rsidR="00FD1B4F" w:rsidRPr="00B96C5E">
        <w:rPr>
          <w:rFonts w:hint="cs"/>
          <w:rtl/>
        </w:rPr>
        <w:t>ی</w:t>
      </w:r>
      <w:r w:rsidRPr="00B96C5E">
        <w:rPr>
          <w:rFonts w:hint="cs"/>
          <w:rtl/>
        </w:rPr>
        <w:t>ن امر به عا</w:t>
      </w:r>
      <w:r w:rsidR="00FD1B4F" w:rsidRPr="00B96C5E">
        <w:rPr>
          <w:rFonts w:hint="cs"/>
          <w:rtl/>
        </w:rPr>
        <w:t>ی</w:t>
      </w:r>
      <w:r w:rsidRPr="00B96C5E">
        <w:rPr>
          <w:rFonts w:hint="cs"/>
          <w:rtl/>
        </w:rPr>
        <w:t>شه</w:t>
      </w:r>
      <w:r>
        <w:rPr>
          <w:rFonts w:cs="CTraditional Arabic" w:hint="cs"/>
          <w:rtl/>
          <w:lang w:bidi="fa-IR"/>
        </w:rPr>
        <w:t>ل</w:t>
      </w:r>
      <w:r w:rsidRPr="00B96C5E">
        <w:rPr>
          <w:rFonts w:hint="cs"/>
          <w:rtl/>
        </w:rPr>
        <w:t xml:space="preserve"> رس</w:t>
      </w:r>
      <w:r w:rsidR="00FD1B4F" w:rsidRPr="00B96C5E">
        <w:rPr>
          <w:rFonts w:hint="cs"/>
          <w:rtl/>
        </w:rPr>
        <w:t>ی</w:t>
      </w:r>
      <w:r w:rsidRPr="00B96C5E">
        <w:rPr>
          <w:rFonts w:hint="cs"/>
          <w:rtl/>
        </w:rPr>
        <w:t>ده و او گفته است: عمر دچار وهم شده است، بل</w:t>
      </w:r>
      <w:r w:rsidR="00FD1B4F" w:rsidRPr="00B96C5E">
        <w:rPr>
          <w:rFonts w:hint="cs"/>
          <w:rtl/>
        </w:rPr>
        <w:t>ک</w:t>
      </w:r>
      <w:r w:rsidRPr="00B96C5E">
        <w:rPr>
          <w:rFonts w:hint="cs"/>
          <w:rtl/>
        </w:rPr>
        <w:t>ه پ</w:t>
      </w:r>
      <w:r w:rsidR="00FD1B4F" w:rsidRPr="00B96C5E">
        <w:rPr>
          <w:rFonts w:hint="cs"/>
          <w:rtl/>
        </w:rPr>
        <w:t>ی</w:t>
      </w:r>
      <w:r w:rsidRPr="00B96C5E">
        <w:rPr>
          <w:rFonts w:hint="cs"/>
          <w:rtl/>
        </w:rPr>
        <w:t>امبر</w:t>
      </w:r>
      <w:r w:rsidR="00E242D8" w:rsidRPr="00B96C5E">
        <w:rPr>
          <w:rFonts w:cs="CTraditional Arabic"/>
          <w:rtl/>
        </w:rPr>
        <w:t>ج</w:t>
      </w:r>
      <w:r w:rsidRPr="00B96C5E">
        <w:rPr>
          <w:rFonts w:hint="cs"/>
          <w:rtl/>
        </w:rPr>
        <w:t xml:space="preserve"> از قصد خواندن آن در هنگام طلوع </w:t>
      </w:r>
      <w:r w:rsidR="00FD1B4F" w:rsidRPr="00B96C5E">
        <w:rPr>
          <w:rFonts w:hint="cs"/>
          <w:rtl/>
        </w:rPr>
        <w:t>ی</w:t>
      </w:r>
      <w:r w:rsidRPr="00B96C5E">
        <w:rPr>
          <w:rFonts w:hint="cs"/>
          <w:rtl/>
        </w:rPr>
        <w:t>ا غروب خورش</w:t>
      </w:r>
      <w:r w:rsidR="00FD1B4F" w:rsidRPr="00B96C5E">
        <w:rPr>
          <w:rFonts w:hint="cs"/>
          <w:rtl/>
        </w:rPr>
        <w:t>ی</w:t>
      </w:r>
      <w:r w:rsidRPr="00B96C5E">
        <w:rPr>
          <w:rFonts w:hint="cs"/>
          <w:rtl/>
        </w:rPr>
        <w:t>د نه</w:t>
      </w:r>
      <w:r w:rsidR="00FD1B4F" w:rsidRPr="00B96C5E">
        <w:rPr>
          <w:rFonts w:hint="cs"/>
          <w:rtl/>
        </w:rPr>
        <w:t>ی</w:t>
      </w:r>
      <w:r w:rsidRPr="00B96C5E">
        <w:rPr>
          <w:rFonts w:hint="cs"/>
          <w:rtl/>
        </w:rPr>
        <w:t xml:space="preserve"> </w:t>
      </w:r>
      <w:r w:rsidR="00FD1B4F" w:rsidRPr="00B96C5E">
        <w:rPr>
          <w:rFonts w:hint="cs"/>
          <w:rtl/>
        </w:rPr>
        <w:t>ک</w:t>
      </w:r>
      <w:r w:rsidRPr="00B96C5E">
        <w:rPr>
          <w:rFonts w:hint="cs"/>
          <w:rtl/>
        </w:rPr>
        <w:t>رده است. و در روا</w:t>
      </w:r>
      <w:r w:rsidR="00FD1B4F" w:rsidRPr="00B96C5E">
        <w:rPr>
          <w:rFonts w:hint="cs"/>
          <w:rtl/>
        </w:rPr>
        <w:t>ی</w:t>
      </w:r>
      <w:r w:rsidRPr="00B96C5E">
        <w:rPr>
          <w:rFonts w:hint="cs"/>
          <w:rtl/>
        </w:rPr>
        <w:t>ت</w:t>
      </w:r>
      <w:r w:rsidR="00FD1B4F" w:rsidRPr="00B96C5E">
        <w:rPr>
          <w:rFonts w:hint="cs"/>
          <w:rtl/>
        </w:rPr>
        <w:t>ی</w:t>
      </w:r>
      <w:r w:rsidRPr="00B96C5E">
        <w:rPr>
          <w:rFonts w:hint="cs"/>
          <w:rtl/>
        </w:rPr>
        <w:t xml:space="preserve"> از عا</w:t>
      </w:r>
      <w:r w:rsidR="00FD1B4F" w:rsidRPr="00B96C5E">
        <w:rPr>
          <w:rFonts w:hint="cs"/>
          <w:rtl/>
        </w:rPr>
        <w:t>ی</w:t>
      </w:r>
      <w:r w:rsidRPr="00B96C5E">
        <w:rPr>
          <w:rFonts w:hint="cs"/>
          <w:rtl/>
        </w:rPr>
        <w:t>شه</w:t>
      </w:r>
      <w:r>
        <w:rPr>
          <w:rFonts w:cs="CTraditional Arabic" w:hint="cs"/>
          <w:rtl/>
          <w:lang w:bidi="fa-IR"/>
        </w:rPr>
        <w:t>ل</w:t>
      </w:r>
      <w:r w:rsidRPr="00B96C5E">
        <w:rPr>
          <w:rFonts w:hint="cs"/>
          <w:rtl/>
        </w:rPr>
        <w:t xml:space="preserve"> آمده است </w:t>
      </w:r>
      <w:r w:rsidR="00FD1B4F" w:rsidRPr="00B96C5E">
        <w:rPr>
          <w:rFonts w:hint="cs"/>
          <w:rtl/>
        </w:rPr>
        <w:t>ک</w:t>
      </w:r>
      <w:r w:rsidRPr="00B96C5E">
        <w:rPr>
          <w:rFonts w:hint="cs"/>
          <w:rtl/>
        </w:rPr>
        <w:t>ه م</w:t>
      </w:r>
      <w:r w:rsidR="00FD1B4F" w:rsidRPr="00B96C5E">
        <w:rPr>
          <w:rFonts w:hint="cs"/>
          <w:rtl/>
        </w:rPr>
        <w:t>ی</w:t>
      </w:r>
      <w:r w:rsidRPr="00B96C5E">
        <w:rPr>
          <w:rFonts w:hint="cs"/>
          <w:rtl/>
        </w:rPr>
        <w:t>‌گو</w:t>
      </w:r>
      <w:r w:rsidR="00FD1B4F" w:rsidRPr="00B96C5E">
        <w:rPr>
          <w:rFonts w:hint="cs"/>
          <w:rtl/>
        </w:rPr>
        <w:t>ی</w:t>
      </w:r>
      <w:r w:rsidRPr="00B96C5E">
        <w:rPr>
          <w:rFonts w:hint="cs"/>
          <w:rtl/>
        </w:rPr>
        <w:t>د: پ</w:t>
      </w:r>
      <w:r w:rsidR="00FD1B4F" w:rsidRPr="00B96C5E">
        <w:rPr>
          <w:rFonts w:hint="cs"/>
          <w:rtl/>
        </w:rPr>
        <w:t>ی</w:t>
      </w:r>
      <w:r w:rsidRPr="00B96C5E">
        <w:rPr>
          <w:rFonts w:hint="cs"/>
          <w:rtl/>
        </w:rPr>
        <w:t>امبر</w:t>
      </w:r>
      <w:r w:rsidR="00E242D8" w:rsidRPr="00B96C5E">
        <w:rPr>
          <w:rFonts w:cs="CTraditional Arabic"/>
          <w:rtl/>
        </w:rPr>
        <w:t xml:space="preserve"> ج</w:t>
      </w:r>
      <w:r w:rsidRPr="00B96C5E">
        <w:rPr>
          <w:rFonts w:hint="cs"/>
          <w:rtl/>
        </w:rPr>
        <w:t xml:space="preserve"> دو ر</w:t>
      </w:r>
      <w:r w:rsidR="00FD1B4F" w:rsidRPr="00B96C5E">
        <w:rPr>
          <w:rFonts w:hint="cs"/>
          <w:rtl/>
        </w:rPr>
        <w:t>ک</w:t>
      </w:r>
      <w:r w:rsidRPr="00B96C5E">
        <w:rPr>
          <w:rFonts w:hint="cs"/>
          <w:rtl/>
        </w:rPr>
        <w:t>عت بعد از عصر را تر</w:t>
      </w:r>
      <w:r w:rsidR="00FD1B4F" w:rsidRPr="00B96C5E">
        <w:rPr>
          <w:rFonts w:hint="cs"/>
          <w:rtl/>
        </w:rPr>
        <w:t>ک</w:t>
      </w:r>
      <w:r w:rsidRPr="00B96C5E">
        <w:rPr>
          <w:rFonts w:hint="cs"/>
          <w:rtl/>
        </w:rPr>
        <w:t xml:space="preserve"> ن</w:t>
      </w:r>
      <w:r w:rsidR="00FD1B4F" w:rsidRPr="00B96C5E">
        <w:rPr>
          <w:rFonts w:hint="cs"/>
          <w:rtl/>
        </w:rPr>
        <w:t>ک</w:t>
      </w:r>
      <w:r w:rsidRPr="00B96C5E">
        <w:rPr>
          <w:rFonts w:hint="cs"/>
          <w:rtl/>
        </w:rPr>
        <w:t>رد. (راو</w:t>
      </w:r>
      <w:r w:rsidR="00FD1B4F" w:rsidRPr="00B96C5E">
        <w:rPr>
          <w:rFonts w:hint="cs"/>
          <w:rtl/>
        </w:rPr>
        <w:t>ی</w:t>
      </w:r>
      <w:r w:rsidRPr="00B96C5E">
        <w:rPr>
          <w:rFonts w:hint="cs"/>
          <w:rtl/>
        </w:rPr>
        <w:t>) گوید: پس عا</w:t>
      </w:r>
      <w:r w:rsidR="00FD1B4F" w:rsidRPr="00B96C5E">
        <w:rPr>
          <w:rFonts w:hint="cs"/>
          <w:rtl/>
        </w:rPr>
        <w:t>ی</w:t>
      </w:r>
      <w:r w:rsidRPr="00B96C5E">
        <w:rPr>
          <w:rFonts w:hint="cs"/>
          <w:rtl/>
        </w:rPr>
        <w:t>شه گفت: پ</w:t>
      </w:r>
      <w:r w:rsidR="00FD1B4F" w:rsidRPr="00B96C5E">
        <w:rPr>
          <w:rFonts w:hint="cs"/>
          <w:rtl/>
        </w:rPr>
        <w:t>ی</w:t>
      </w:r>
      <w:r w:rsidRPr="00B96C5E">
        <w:rPr>
          <w:rFonts w:hint="cs"/>
          <w:rtl/>
        </w:rPr>
        <w:t>امبر</w:t>
      </w:r>
      <w:r w:rsidR="00E242D8" w:rsidRPr="00B96C5E">
        <w:rPr>
          <w:rFonts w:cs="CTraditional Arabic"/>
          <w:rtl/>
        </w:rPr>
        <w:t xml:space="preserve"> ج</w:t>
      </w:r>
      <w:r w:rsidRPr="00B96C5E">
        <w:rPr>
          <w:rFonts w:hint="cs"/>
          <w:rtl/>
        </w:rPr>
        <w:t xml:space="preserve"> فرموده است: «دنبال طلوع و غروب خورش</w:t>
      </w:r>
      <w:r w:rsidR="00FD1B4F" w:rsidRPr="00B96C5E">
        <w:rPr>
          <w:rFonts w:hint="cs"/>
          <w:rtl/>
        </w:rPr>
        <w:t>ی</w:t>
      </w:r>
      <w:r w:rsidRPr="00B96C5E">
        <w:rPr>
          <w:rFonts w:hint="cs"/>
          <w:rtl/>
        </w:rPr>
        <w:t>د نباش</w:t>
      </w:r>
      <w:r w:rsidR="00FD1B4F" w:rsidRPr="00B96C5E">
        <w:rPr>
          <w:rFonts w:hint="cs"/>
          <w:rtl/>
        </w:rPr>
        <w:t>ی</w:t>
      </w:r>
      <w:r w:rsidRPr="00B96C5E">
        <w:rPr>
          <w:rFonts w:hint="cs"/>
          <w:rtl/>
        </w:rPr>
        <w:t>د تا ا</w:t>
      </w:r>
      <w:r w:rsidR="00FD1B4F" w:rsidRPr="00B96C5E">
        <w:rPr>
          <w:rFonts w:hint="cs"/>
          <w:rtl/>
        </w:rPr>
        <w:t>ی</w:t>
      </w:r>
      <w:r w:rsidRPr="00B96C5E">
        <w:rPr>
          <w:rFonts w:hint="cs"/>
          <w:rtl/>
        </w:rPr>
        <w:t>ن</w:t>
      </w:r>
      <w:r w:rsidR="00FD1B4F" w:rsidRPr="00B96C5E">
        <w:rPr>
          <w:rFonts w:hint="cs"/>
          <w:rtl/>
        </w:rPr>
        <w:t>ک</w:t>
      </w:r>
      <w:r w:rsidRPr="00B96C5E">
        <w:rPr>
          <w:rFonts w:hint="cs"/>
          <w:rtl/>
        </w:rPr>
        <w:t>ه در آن وقت نماز بخوان</w:t>
      </w:r>
      <w:r w:rsidR="00FD1B4F" w:rsidRPr="00B96C5E">
        <w:rPr>
          <w:rFonts w:hint="cs"/>
          <w:rtl/>
        </w:rPr>
        <w:t>ی</w:t>
      </w:r>
      <w:r w:rsidRPr="00B96C5E">
        <w:rPr>
          <w:rFonts w:hint="cs"/>
          <w:rtl/>
        </w:rPr>
        <w:t>د». روا</w:t>
      </w:r>
      <w:r w:rsidR="00FD1B4F" w:rsidRPr="00B96C5E">
        <w:rPr>
          <w:rFonts w:hint="cs"/>
          <w:rtl/>
        </w:rPr>
        <w:t>ی</w:t>
      </w:r>
      <w:r w:rsidRPr="00B96C5E">
        <w:rPr>
          <w:rFonts w:hint="cs"/>
          <w:rtl/>
        </w:rPr>
        <w:t>ت مسلم</w:t>
      </w:r>
      <w:r w:rsidRPr="00B96C5E">
        <w:rPr>
          <w:rFonts w:hint="cs"/>
          <w:vertAlign w:val="superscript"/>
          <w:rtl/>
        </w:rPr>
        <w:t>(</w:t>
      </w:r>
      <w:r w:rsidRPr="00B96C5E">
        <w:rPr>
          <w:vertAlign w:val="superscript"/>
          <w:rtl/>
        </w:rPr>
        <w:footnoteReference w:id="41"/>
      </w:r>
      <w:r w:rsidRPr="00B96C5E">
        <w:rPr>
          <w:rFonts w:hint="cs"/>
          <w:vertAlign w:val="superscript"/>
          <w:rtl/>
        </w:rPr>
        <w:t>)</w:t>
      </w:r>
      <w:r w:rsidRPr="00B96C5E">
        <w:rPr>
          <w:rFonts w:hint="cs"/>
          <w:rtl/>
        </w:rPr>
        <w:t>.</w:t>
      </w:r>
    </w:p>
    <w:p w:rsidR="000C080F" w:rsidRPr="00B96C5E" w:rsidRDefault="000C080F" w:rsidP="00B96C5E">
      <w:pPr>
        <w:pStyle w:val="a3"/>
        <w:rPr>
          <w:rtl/>
        </w:rPr>
      </w:pPr>
      <w:r w:rsidRPr="00B96C5E">
        <w:rPr>
          <w:rFonts w:hint="cs"/>
          <w:rtl/>
        </w:rPr>
        <w:t>پس ا</w:t>
      </w:r>
      <w:r w:rsidR="00FD1B4F" w:rsidRPr="00B96C5E">
        <w:rPr>
          <w:rFonts w:hint="cs"/>
          <w:rtl/>
        </w:rPr>
        <w:t>ی</w:t>
      </w:r>
      <w:r w:rsidRPr="00B96C5E">
        <w:rPr>
          <w:rFonts w:hint="cs"/>
          <w:rtl/>
        </w:rPr>
        <w:t>ن دل</w:t>
      </w:r>
      <w:r w:rsidR="00FD1B4F" w:rsidRPr="00B96C5E">
        <w:rPr>
          <w:rFonts w:hint="cs"/>
          <w:rtl/>
        </w:rPr>
        <w:t>ی</w:t>
      </w:r>
      <w:r w:rsidRPr="00B96C5E">
        <w:rPr>
          <w:rFonts w:hint="cs"/>
          <w:rtl/>
        </w:rPr>
        <w:t>ل</w:t>
      </w:r>
      <w:r w:rsidR="00FD1B4F" w:rsidRPr="00B96C5E">
        <w:rPr>
          <w:rFonts w:hint="cs"/>
          <w:rtl/>
        </w:rPr>
        <w:t>ی</w:t>
      </w:r>
      <w:r w:rsidRPr="00B96C5E">
        <w:rPr>
          <w:rFonts w:hint="cs"/>
          <w:rtl/>
        </w:rPr>
        <w:t xml:space="preserve"> بر نه</w:t>
      </w:r>
      <w:r w:rsidR="00FD1B4F" w:rsidRPr="00B96C5E">
        <w:rPr>
          <w:rFonts w:hint="cs"/>
          <w:rtl/>
        </w:rPr>
        <w:t>ی</w:t>
      </w:r>
      <w:r w:rsidRPr="00B96C5E">
        <w:rPr>
          <w:rFonts w:hint="cs"/>
          <w:rtl/>
        </w:rPr>
        <w:t xml:space="preserve"> از نماز خواندن هنگام غروب است و مفهوم ا</w:t>
      </w:r>
      <w:r w:rsidR="00FD1B4F" w:rsidRPr="00B96C5E">
        <w:rPr>
          <w:rFonts w:hint="cs"/>
          <w:rtl/>
        </w:rPr>
        <w:t>ی</w:t>
      </w:r>
      <w:r w:rsidRPr="00B96C5E">
        <w:rPr>
          <w:rFonts w:hint="cs"/>
          <w:rtl/>
        </w:rPr>
        <w:t>ن حد</w:t>
      </w:r>
      <w:r w:rsidR="00FD1B4F" w:rsidRPr="00B96C5E">
        <w:rPr>
          <w:rFonts w:hint="cs"/>
          <w:rtl/>
        </w:rPr>
        <w:t>ی</w:t>
      </w:r>
      <w:r w:rsidRPr="00B96C5E">
        <w:rPr>
          <w:rFonts w:hint="cs"/>
          <w:rtl/>
        </w:rPr>
        <w:t>ث ا</w:t>
      </w:r>
      <w:r w:rsidR="00FD1B4F" w:rsidRPr="00B96C5E">
        <w:rPr>
          <w:rFonts w:hint="cs"/>
          <w:rtl/>
        </w:rPr>
        <w:t>ی</w:t>
      </w:r>
      <w:r w:rsidRPr="00B96C5E">
        <w:rPr>
          <w:rFonts w:hint="cs"/>
          <w:rtl/>
        </w:rPr>
        <w:t xml:space="preserve">ن است </w:t>
      </w:r>
      <w:r w:rsidR="00FD1B4F" w:rsidRPr="00B96C5E">
        <w:rPr>
          <w:rFonts w:hint="cs"/>
          <w:rtl/>
        </w:rPr>
        <w:t>ک</w:t>
      </w:r>
      <w:r w:rsidRPr="00B96C5E">
        <w:rPr>
          <w:rFonts w:hint="cs"/>
          <w:rtl/>
        </w:rPr>
        <w:t>ه نماز خواندن بعد از عصر تا زمان</w:t>
      </w:r>
      <w:r w:rsidR="00FD1B4F" w:rsidRPr="00B96C5E">
        <w:rPr>
          <w:rFonts w:hint="cs"/>
          <w:rtl/>
        </w:rPr>
        <w:t>ی</w:t>
      </w:r>
      <w:r w:rsidRPr="00B96C5E">
        <w:rPr>
          <w:rFonts w:hint="cs"/>
          <w:rtl/>
        </w:rPr>
        <w:t xml:space="preserve"> </w:t>
      </w:r>
      <w:r w:rsidR="00FD1B4F" w:rsidRPr="00B96C5E">
        <w:rPr>
          <w:rFonts w:hint="cs"/>
          <w:rtl/>
        </w:rPr>
        <w:t>ک</w:t>
      </w:r>
      <w:r w:rsidRPr="00B96C5E">
        <w:rPr>
          <w:rFonts w:hint="cs"/>
          <w:rtl/>
        </w:rPr>
        <w:t>ه خورش</w:t>
      </w:r>
      <w:r w:rsidR="00FD1B4F" w:rsidRPr="00B96C5E">
        <w:rPr>
          <w:rFonts w:hint="cs"/>
          <w:rtl/>
        </w:rPr>
        <w:t>ی</w:t>
      </w:r>
      <w:r w:rsidRPr="00B96C5E">
        <w:rPr>
          <w:rFonts w:hint="cs"/>
          <w:rtl/>
        </w:rPr>
        <w:t>د سف</w:t>
      </w:r>
      <w:r w:rsidR="00FD1B4F" w:rsidRPr="00B96C5E">
        <w:rPr>
          <w:rFonts w:hint="cs"/>
          <w:rtl/>
        </w:rPr>
        <w:t>ی</w:t>
      </w:r>
      <w:r w:rsidRPr="00B96C5E">
        <w:rPr>
          <w:rFonts w:hint="cs"/>
          <w:rtl/>
        </w:rPr>
        <w:t>د و روشن است مشمول نه</w:t>
      </w:r>
      <w:r w:rsidR="00FD1B4F" w:rsidRPr="00B96C5E">
        <w:rPr>
          <w:rFonts w:hint="cs"/>
          <w:rtl/>
        </w:rPr>
        <w:t>ی</w:t>
      </w:r>
      <w:r w:rsidRPr="00B96C5E">
        <w:rPr>
          <w:rFonts w:hint="cs"/>
          <w:rtl/>
        </w:rPr>
        <w:t xml:space="preserve"> ن</w:t>
      </w:r>
      <w:r w:rsidR="00FD1B4F" w:rsidRPr="00B96C5E">
        <w:rPr>
          <w:rFonts w:hint="cs"/>
          <w:rtl/>
        </w:rPr>
        <w:t>ی</w:t>
      </w:r>
      <w:r w:rsidRPr="00B96C5E">
        <w:rPr>
          <w:rFonts w:hint="cs"/>
          <w:rtl/>
        </w:rPr>
        <w:t>ست. و مفهوم ا</w:t>
      </w:r>
      <w:r w:rsidR="00FD1B4F" w:rsidRPr="00B96C5E">
        <w:rPr>
          <w:rFonts w:hint="cs"/>
          <w:rtl/>
        </w:rPr>
        <w:t>ی</w:t>
      </w:r>
      <w:r w:rsidRPr="00B96C5E">
        <w:rPr>
          <w:rFonts w:hint="cs"/>
          <w:rtl/>
        </w:rPr>
        <w:t>ن حد</w:t>
      </w:r>
      <w:r w:rsidR="00FD1B4F" w:rsidRPr="00B96C5E">
        <w:rPr>
          <w:rFonts w:hint="cs"/>
          <w:rtl/>
        </w:rPr>
        <w:t>ی</w:t>
      </w:r>
      <w:r w:rsidRPr="00B96C5E">
        <w:rPr>
          <w:rFonts w:hint="cs"/>
          <w:rtl/>
        </w:rPr>
        <w:t>ث در لفظ حد</w:t>
      </w:r>
      <w:r w:rsidR="00FD1B4F" w:rsidRPr="00B96C5E">
        <w:rPr>
          <w:rFonts w:hint="cs"/>
          <w:rtl/>
        </w:rPr>
        <w:t>ی</w:t>
      </w:r>
      <w:r w:rsidRPr="00B96C5E">
        <w:rPr>
          <w:rFonts w:hint="cs"/>
          <w:rtl/>
        </w:rPr>
        <w:t>ث د</w:t>
      </w:r>
      <w:r w:rsidR="00FD1B4F" w:rsidRPr="00B96C5E">
        <w:rPr>
          <w:rFonts w:hint="cs"/>
          <w:rtl/>
        </w:rPr>
        <w:t>ی</w:t>
      </w:r>
      <w:r w:rsidRPr="00B96C5E">
        <w:rPr>
          <w:rFonts w:hint="cs"/>
          <w:rtl/>
        </w:rPr>
        <w:t>گر</w:t>
      </w:r>
      <w:r w:rsidR="00FD1B4F" w:rsidRPr="00B96C5E">
        <w:rPr>
          <w:rFonts w:hint="cs"/>
          <w:rtl/>
        </w:rPr>
        <w:t>ی</w:t>
      </w:r>
      <w:r w:rsidRPr="00B96C5E">
        <w:rPr>
          <w:rFonts w:hint="cs"/>
          <w:rtl/>
        </w:rPr>
        <w:t xml:space="preserve"> از عل</w:t>
      </w:r>
      <w:r w:rsidR="00FD1B4F" w:rsidRPr="00B96C5E">
        <w:rPr>
          <w:rFonts w:hint="cs"/>
          <w:rtl/>
        </w:rPr>
        <w:t>ی</w:t>
      </w:r>
      <w:r w:rsidRPr="00B96C5E">
        <w:rPr>
          <w:rFonts w:hint="cs"/>
          <w:rtl/>
        </w:rPr>
        <w:t>‌بن‌اب</w:t>
      </w:r>
      <w:r w:rsidR="00FD1B4F" w:rsidRPr="00B96C5E">
        <w:rPr>
          <w:rFonts w:hint="cs"/>
          <w:rtl/>
        </w:rPr>
        <w:t>ی</w:t>
      </w:r>
      <w:r w:rsidRPr="00B96C5E">
        <w:rPr>
          <w:rFonts w:hint="cs"/>
          <w:rtl/>
        </w:rPr>
        <w:t xml:space="preserve">‌طالب به طور مرفوع آمده است </w:t>
      </w:r>
      <w:r w:rsidR="00FD1B4F" w:rsidRPr="00B96C5E">
        <w:rPr>
          <w:rFonts w:hint="cs"/>
          <w:rtl/>
        </w:rPr>
        <w:t>ک</w:t>
      </w:r>
      <w:r w:rsidRPr="00B96C5E">
        <w:rPr>
          <w:rFonts w:hint="cs"/>
          <w:rtl/>
        </w:rPr>
        <w:t>ه پ</w:t>
      </w:r>
      <w:r w:rsidR="00FD1B4F" w:rsidRPr="00B96C5E">
        <w:rPr>
          <w:rFonts w:hint="cs"/>
          <w:rtl/>
        </w:rPr>
        <w:t>ی</w:t>
      </w:r>
      <w:r w:rsidRPr="00B96C5E">
        <w:rPr>
          <w:rFonts w:hint="cs"/>
          <w:rtl/>
        </w:rPr>
        <w:t>امبر</w:t>
      </w:r>
      <w:r w:rsidR="00E242D8" w:rsidRPr="00B96C5E">
        <w:rPr>
          <w:rFonts w:cs="CTraditional Arabic"/>
          <w:rtl/>
        </w:rPr>
        <w:t xml:space="preserve"> ج</w:t>
      </w:r>
      <w:r w:rsidRPr="00B96C5E">
        <w:rPr>
          <w:rFonts w:hint="cs"/>
          <w:rtl/>
        </w:rPr>
        <w:t>: «از نماز خواندن بعد از عصر نه</w:t>
      </w:r>
      <w:r w:rsidR="00FD1B4F" w:rsidRPr="00B96C5E">
        <w:rPr>
          <w:rFonts w:hint="cs"/>
          <w:rtl/>
        </w:rPr>
        <w:t>ی</w:t>
      </w:r>
      <w:r w:rsidRPr="00B96C5E">
        <w:rPr>
          <w:rFonts w:hint="cs"/>
          <w:rtl/>
        </w:rPr>
        <w:t xml:space="preserve"> </w:t>
      </w:r>
      <w:r w:rsidR="00FD1B4F" w:rsidRPr="00B96C5E">
        <w:rPr>
          <w:rFonts w:hint="cs"/>
          <w:rtl/>
        </w:rPr>
        <w:t>ک</w:t>
      </w:r>
      <w:r w:rsidRPr="00B96C5E">
        <w:rPr>
          <w:rFonts w:hint="cs"/>
          <w:rtl/>
        </w:rPr>
        <w:t>رده است؛ مگر ا</w:t>
      </w:r>
      <w:r w:rsidR="00FD1B4F" w:rsidRPr="00B96C5E">
        <w:rPr>
          <w:rFonts w:hint="cs"/>
          <w:rtl/>
        </w:rPr>
        <w:t>ی</w:t>
      </w:r>
      <w:r w:rsidRPr="00B96C5E">
        <w:rPr>
          <w:rFonts w:hint="cs"/>
          <w:rtl/>
        </w:rPr>
        <w:t>ن</w:t>
      </w:r>
      <w:r w:rsidR="00FD1B4F" w:rsidRPr="00B96C5E">
        <w:rPr>
          <w:rFonts w:hint="cs"/>
          <w:rtl/>
        </w:rPr>
        <w:t>ک</w:t>
      </w:r>
      <w:r w:rsidRPr="00B96C5E">
        <w:rPr>
          <w:rFonts w:hint="cs"/>
          <w:rtl/>
        </w:rPr>
        <w:t>ه خورش</w:t>
      </w:r>
      <w:r w:rsidR="00FD1B4F" w:rsidRPr="00B96C5E">
        <w:rPr>
          <w:rFonts w:hint="cs"/>
          <w:rtl/>
        </w:rPr>
        <w:t>ی</w:t>
      </w:r>
      <w:r w:rsidRPr="00B96C5E">
        <w:rPr>
          <w:rFonts w:hint="cs"/>
          <w:rtl/>
        </w:rPr>
        <w:t>د در آسمان بلند باشد». تخر</w:t>
      </w:r>
      <w:r w:rsidR="00FD1B4F" w:rsidRPr="00B96C5E">
        <w:rPr>
          <w:rFonts w:hint="cs"/>
          <w:rtl/>
        </w:rPr>
        <w:t>ی</w:t>
      </w:r>
      <w:r w:rsidRPr="00B96C5E">
        <w:rPr>
          <w:rFonts w:hint="cs"/>
          <w:rtl/>
        </w:rPr>
        <w:t>ج ابوداود و نسا</w:t>
      </w:r>
      <w:r w:rsidR="00FD1B4F" w:rsidRPr="00B96C5E">
        <w:rPr>
          <w:rFonts w:hint="cs"/>
          <w:rtl/>
        </w:rPr>
        <w:t>یی</w:t>
      </w:r>
      <w:r w:rsidRPr="00B96C5E">
        <w:rPr>
          <w:rFonts w:hint="cs"/>
          <w:rtl/>
        </w:rPr>
        <w:t xml:space="preserve">. </w:t>
      </w:r>
    </w:p>
    <w:p w:rsidR="000C080F" w:rsidRDefault="000C080F" w:rsidP="00B96C5E">
      <w:pPr>
        <w:pStyle w:val="a3"/>
        <w:rPr>
          <w:rFonts w:cs="Times New Roman"/>
          <w:rtl/>
          <w:lang w:bidi="fa-IR"/>
        </w:rPr>
      </w:pPr>
      <w:r w:rsidRPr="00B96C5E">
        <w:rPr>
          <w:rFonts w:hint="cs"/>
          <w:rtl/>
        </w:rPr>
        <w:t>و در روا</w:t>
      </w:r>
      <w:r w:rsidR="00FD1B4F" w:rsidRPr="00B96C5E">
        <w:rPr>
          <w:rFonts w:hint="cs"/>
          <w:rtl/>
        </w:rPr>
        <w:t>ی</w:t>
      </w:r>
      <w:r w:rsidRPr="00B96C5E">
        <w:rPr>
          <w:rFonts w:hint="cs"/>
          <w:rtl/>
        </w:rPr>
        <w:t>ت احمد آمده است: «بعد از عصر نماز نخوان</w:t>
      </w:r>
      <w:r w:rsidR="00FD1B4F" w:rsidRPr="00B96C5E">
        <w:rPr>
          <w:rFonts w:hint="cs"/>
          <w:rtl/>
        </w:rPr>
        <w:t>ی</w:t>
      </w:r>
      <w:r w:rsidRPr="00B96C5E">
        <w:rPr>
          <w:rFonts w:hint="cs"/>
          <w:rtl/>
        </w:rPr>
        <w:t>د؛ مگر ا</w:t>
      </w:r>
      <w:r w:rsidR="00FD1B4F" w:rsidRPr="00B96C5E">
        <w:rPr>
          <w:rFonts w:hint="cs"/>
          <w:rtl/>
        </w:rPr>
        <w:t>ی</w:t>
      </w:r>
      <w:r w:rsidRPr="00B96C5E">
        <w:rPr>
          <w:rFonts w:hint="cs"/>
          <w:rtl/>
        </w:rPr>
        <w:t>ن</w:t>
      </w:r>
      <w:r w:rsidR="00FD1B4F" w:rsidRPr="00B96C5E">
        <w:rPr>
          <w:rFonts w:hint="cs"/>
          <w:rtl/>
        </w:rPr>
        <w:t>ک</w:t>
      </w:r>
      <w:r w:rsidRPr="00B96C5E">
        <w:rPr>
          <w:rFonts w:hint="cs"/>
          <w:rtl/>
        </w:rPr>
        <w:t>ه نماز بخوان</w:t>
      </w:r>
      <w:r w:rsidR="00FD1B4F" w:rsidRPr="00B96C5E">
        <w:rPr>
          <w:rFonts w:hint="cs"/>
          <w:rtl/>
        </w:rPr>
        <w:t>ی</w:t>
      </w:r>
      <w:r w:rsidRPr="00B96C5E">
        <w:rPr>
          <w:rFonts w:hint="cs"/>
          <w:rtl/>
        </w:rPr>
        <w:t>د و خورش</w:t>
      </w:r>
      <w:r w:rsidR="00FD1B4F" w:rsidRPr="00B96C5E">
        <w:rPr>
          <w:rFonts w:hint="cs"/>
          <w:rtl/>
        </w:rPr>
        <w:t>ی</w:t>
      </w:r>
      <w:r w:rsidRPr="00B96C5E">
        <w:rPr>
          <w:rFonts w:hint="cs"/>
          <w:rtl/>
        </w:rPr>
        <w:t>د در آسمان بلند باشد»</w:t>
      </w:r>
      <w:r w:rsidRPr="00B96C5E">
        <w:rPr>
          <w:rFonts w:hint="cs"/>
          <w:vertAlign w:val="superscript"/>
          <w:rtl/>
        </w:rPr>
        <w:t>(</w:t>
      </w:r>
      <w:r w:rsidRPr="00B96C5E">
        <w:rPr>
          <w:vertAlign w:val="superscript"/>
          <w:rtl/>
        </w:rPr>
        <w:footnoteReference w:id="42"/>
      </w:r>
      <w:r w:rsidRPr="00B96C5E">
        <w:rPr>
          <w:rFonts w:hint="cs"/>
          <w:vertAlign w:val="superscript"/>
          <w:rtl/>
        </w:rPr>
        <w:t>)</w:t>
      </w:r>
      <w:r w:rsidRPr="00B96C5E">
        <w:rPr>
          <w:rFonts w:hint="cs"/>
          <w:rtl/>
        </w:rPr>
        <w:t>.</w:t>
      </w:r>
    </w:p>
    <w:p w:rsidR="000C080F" w:rsidRPr="00B96C5E" w:rsidRDefault="000C080F" w:rsidP="00391E6A">
      <w:pPr>
        <w:pStyle w:val="a1"/>
        <w:rPr>
          <w:rtl/>
        </w:rPr>
      </w:pPr>
      <w:bookmarkStart w:id="28" w:name="_Toc354238685"/>
      <w:bookmarkStart w:id="29" w:name="_Toc429516264"/>
      <w:r w:rsidRPr="00B96C5E">
        <w:rPr>
          <w:rFonts w:hint="cs"/>
          <w:rtl/>
        </w:rPr>
        <w:t>راتبۀ نماز عصر</w:t>
      </w:r>
      <w:bookmarkEnd w:id="28"/>
      <w:bookmarkEnd w:id="29"/>
    </w:p>
    <w:p w:rsidR="000C080F" w:rsidRPr="00B96C5E" w:rsidRDefault="000C080F" w:rsidP="00B96C5E">
      <w:pPr>
        <w:pStyle w:val="a3"/>
        <w:rPr>
          <w:rtl/>
        </w:rPr>
      </w:pPr>
      <w:r w:rsidRPr="00B96C5E">
        <w:rPr>
          <w:rFonts w:hint="cs"/>
          <w:rtl/>
        </w:rPr>
        <w:t>مسائلی که در این خصوص بیان م</w:t>
      </w:r>
      <w:r w:rsidR="00FD1B4F" w:rsidRPr="00B96C5E">
        <w:rPr>
          <w:rFonts w:hint="cs"/>
          <w:rtl/>
        </w:rPr>
        <w:t>ی</w:t>
      </w:r>
      <w:r w:rsidRPr="00B96C5E">
        <w:rPr>
          <w:rFonts w:hint="cs"/>
          <w:rtl/>
        </w:rPr>
        <w:t>‌شوند، عبارتند از:</w:t>
      </w:r>
    </w:p>
    <w:p w:rsidR="000C080F" w:rsidRPr="00B96C5E" w:rsidRDefault="000C080F" w:rsidP="00B96C5E">
      <w:pPr>
        <w:pStyle w:val="a3"/>
        <w:numPr>
          <w:ilvl w:val="0"/>
          <w:numId w:val="20"/>
        </w:numPr>
        <w:rPr>
          <w:rtl/>
        </w:rPr>
      </w:pPr>
      <w:r w:rsidRPr="00B96C5E">
        <w:rPr>
          <w:rFonts w:hint="cs"/>
          <w:rtl/>
        </w:rPr>
        <w:t>ح</w:t>
      </w:r>
      <w:r w:rsidR="00FD1B4F" w:rsidRPr="00B96C5E">
        <w:rPr>
          <w:rFonts w:hint="cs"/>
          <w:rtl/>
        </w:rPr>
        <w:t>ک</w:t>
      </w:r>
      <w:r w:rsidRPr="00B96C5E">
        <w:rPr>
          <w:rFonts w:hint="cs"/>
          <w:rtl/>
        </w:rPr>
        <w:t>م آن؛</w:t>
      </w:r>
    </w:p>
    <w:p w:rsidR="000C080F" w:rsidRPr="00B96C5E" w:rsidRDefault="000C080F" w:rsidP="00B96C5E">
      <w:pPr>
        <w:pStyle w:val="a3"/>
        <w:numPr>
          <w:ilvl w:val="0"/>
          <w:numId w:val="20"/>
        </w:numPr>
        <w:rPr>
          <w:rtl/>
        </w:rPr>
      </w:pPr>
      <w:r w:rsidRPr="00B96C5E">
        <w:rPr>
          <w:rFonts w:hint="cs"/>
          <w:rtl/>
        </w:rPr>
        <w:t>فض</w:t>
      </w:r>
      <w:r w:rsidR="00FD1B4F" w:rsidRPr="00B96C5E">
        <w:rPr>
          <w:rFonts w:hint="cs"/>
          <w:rtl/>
        </w:rPr>
        <w:t>ی</w:t>
      </w:r>
      <w:r w:rsidRPr="00B96C5E">
        <w:rPr>
          <w:rFonts w:hint="cs"/>
          <w:rtl/>
        </w:rPr>
        <w:t>لت آن؛</w:t>
      </w:r>
    </w:p>
    <w:p w:rsidR="000C080F" w:rsidRPr="00B96C5E" w:rsidRDefault="000C080F" w:rsidP="00B96C5E">
      <w:pPr>
        <w:pStyle w:val="a3"/>
        <w:numPr>
          <w:ilvl w:val="0"/>
          <w:numId w:val="20"/>
        </w:numPr>
        <w:rPr>
          <w:rtl/>
        </w:rPr>
      </w:pPr>
      <w:r w:rsidRPr="00B96C5E">
        <w:rPr>
          <w:rFonts w:hint="cs"/>
          <w:rtl/>
        </w:rPr>
        <w:t>کیفیت آن.</w:t>
      </w:r>
    </w:p>
    <w:p w:rsidR="000C080F" w:rsidRPr="00B96C5E" w:rsidRDefault="000C080F" w:rsidP="00B96C5E">
      <w:pPr>
        <w:pStyle w:val="a3"/>
        <w:rPr>
          <w:rtl/>
        </w:rPr>
      </w:pPr>
      <w:r w:rsidRPr="00B96C5E">
        <w:rPr>
          <w:rFonts w:hint="cs"/>
          <w:rtl/>
        </w:rPr>
        <w:t>شرح این مسائل این گونه م</w:t>
      </w:r>
      <w:r w:rsidR="00FD1B4F" w:rsidRPr="00B96C5E">
        <w:rPr>
          <w:rFonts w:hint="cs"/>
          <w:rtl/>
        </w:rPr>
        <w:t>ی</w:t>
      </w:r>
      <w:r w:rsidRPr="00B96C5E">
        <w:rPr>
          <w:rFonts w:hint="cs"/>
          <w:rtl/>
        </w:rPr>
        <w:t>‌باشد:</w:t>
      </w:r>
    </w:p>
    <w:p w:rsidR="000C080F" w:rsidRPr="00B71333" w:rsidRDefault="000C080F" w:rsidP="00B96C5E">
      <w:pPr>
        <w:pStyle w:val="a7"/>
        <w:rPr>
          <w:rStyle w:val="Char3"/>
          <w:rtl/>
        </w:rPr>
      </w:pPr>
      <w:r w:rsidRPr="00B96C5E">
        <w:rPr>
          <w:rFonts w:hint="cs"/>
          <w:rtl/>
        </w:rPr>
        <w:t>1- ح</w:t>
      </w:r>
      <w:r w:rsidR="00FD1B4F" w:rsidRPr="00B96C5E">
        <w:rPr>
          <w:rFonts w:hint="cs"/>
          <w:rtl/>
        </w:rPr>
        <w:t>ک</w:t>
      </w:r>
      <w:r w:rsidRPr="00B96C5E">
        <w:rPr>
          <w:rFonts w:hint="cs"/>
          <w:rtl/>
        </w:rPr>
        <w:t>م آن</w:t>
      </w:r>
    </w:p>
    <w:p w:rsidR="000C080F" w:rsidRPr="00B96C5E" w:rsidRDefault="000C080F" w:rsidP="00B96C5E">
      <w:pPr>
        <w:pStyle w:val="a3"/>
        <w:rPr>
          <w:rtl/>
        </w:rPr>
      </w:pPr>
      <w:r w:rsidRPr="00B96C5E">
        <w:rPr>
          <w:rFonts w:hint="cs"/>
          <w:rtl/>
        </w:rPr>
        <w:t xml:space="preserve">راتبۀ عصر یکی از </w:t>
      </w:r>
      <w:r w:rsidR="00707E3F" w:rsidRPr="00B96C5E">
        <w:rPr>
          <w:rFonts w:hint="cs"/>
          <w:rtl/>
        </w:rPr>
        <w:t>سنت‌ها</w:t>
      </w:r>
      <w:r w:rsidR="00FD1B4F" w:rsidRPr="00B96C5E">
        <w:rPr>
          <w:rFonts w:hint="cs"/>
          <w:rtl/>
        </w:rPr>
        <w:t>ی</w:t>
      </w:r>
      <w:r w:rsidRPr="00B96C5E">
        <w:rPr>
          <w:rFonts w:hint="cs"/>
          <w:rtl/>
        </w:rPr>
        <w:t xml:space="preserve"> راتبه م</w:t>
      </w:r>
      <w:r w:rsidR="00FD1B4F" w:rsidRPr="00B96C5E">
        <w:rPr>
          <w:rFonts w:hint="cs"/>
          <w:rtl/>
        </w:rPr>
        <w:t>ی</w:t>
      </w:r>
      <w:r w:rsidRPr="00B96C5E">
        <w:rPr>
          <w:rFonts w:hint="cs"/>
          <w:rtl/>
        </w:rPr>
        <w:t>‌باشد</w:t>
      </w:r>
      <w:r w:rsidRPr="00B96C5E">
        <w:rPr>
          <w:rFonts w:hint="cs"/>
          <w:vertAlign w:val="superscript"/>
          <w:rtl/>
        </w:rPr>
        <w:t>(</w:t>
      </w:r>
      <w:r w:rsidRPr="00B96C5E">
        <w:rPr>
          <w:vertAlign w:val="superscript"/>
          <w:rtl/>
        </w:rPr>
        <w:footnoteReference w:id="43"/>
      </w:r>
      <w:r w:rsidRPr="00B96C5E">
        <w:rPr>
          <w:rFonts w:hint="cs"/>
          <w:vertAlign w:val="superscript"/>
          <w:rtl/>
        </w:rPr>
        <w:t>)</w:t>
      </w:r>
      <w:r w:rsidRPr="00B96C5E">
        <w:rPr>
          <w:rFonts w:hint="cs"/>
          <w:rtl/>
        </w:rPr>
        <w:t xml:space="preserve"> </w:t>
      </w:r>
      <w:r w:rsidR="00FD1B4F" w:rsidRPr="00B96C5E">
        <w:rPr>
          <w:rFonts w:hint="cs"/>
          <w:rtl/>
        </w:rPr>
        <w:t>ک</w:t>
      </w:r>
      <w:r w:rsidRPr="00B96C5E">
        <w:rPr>
          <w:rFonts w:hint="cs"/>
          <w:rtl/>
        </w:rPr>
        <w:t>ه ترغ</w:t>
      </w:r>
      <w:r w:rsidR="00FD1B4F" w:rsidRPr="00B96C5E">
        <w:rPr>
          <w:rFonts w:hint="cs"/>
          <w:rtl/>
        </w:rPr>
        <w:t>ی</w:t>
      </w:r>
      <w:r w:rsidRPr="00B96C5E">
        <w:rPr>
          <w:rFonts w:hint="cs"/>
          <w:rtl/>
        </w:rPr>
        <w:t>ب و تشویق به آن از پ</w:t>
      </w:r>
      <w:r w:rsidR="00FD1B4F" w:rsidRPr="00B96C5E">
        <w:rPr>
          <w:rFonts w:hint="cs"/>
          <w:rtl/>
        </w:rPr>
        <w:t>ی</w:t>
      </w:r>
      <w:r w:rsidRPr="00B96C5E">
        <w:rPr>
          <w:rFonts w:hint="cs"/>
          <w:rtl/>
        </w:rPr>
        <w:t>امبر</w:t>
      </w:r>
      <w:r w:rsidR="00E242D8" w:rsidRPr="00B96C5E">
        <w:rPr>
          <w:rFonts w:cs="CTraditional Arabic"/>
          <w:rtl/>
        </w:rPr>
        <w:t xml:space="preserve"> ج</w:t>
      </w:r>
      <w:r w:rsidRPr="00B96C5E">
        <w:rPr>
          <w:rFonts w:hint="cs"/>
          <w:rtl/>
        </w:rPr>
        <w:t xml:space="preserve"> ثابت شده است، همان‌گونه </w:t>
      </w:r>
      <w:r w:rsidR="00FD1B4F" w:rsidRPr="00B96C5E">
        <w:rPr>
          <w:rFonts w:hint="cs"/>
          <w:rtl/>
        </w:rPr>
        <w:t>ک</w:t>
      </w:r>
      <w:r w:rsidRPr="00B96C5E">
        <w:rPr>
          <w:rFonts w:hint="cs"/>
          <w:rtl/>
        </w:rPr>
        <w:t xml:space="preserve">ه از فعلش ثابت است؛ پس محافظت بر آن از </w:t>
      </w:r>
      <w:r w:rsidR="00FD1B4F" w:rsidRPr="00B96C5E">
        <w:rPr>
          <w:rFonts w:hint="cs"/>
          <w:rtl/>
        </w:rPr>
        <w:t>ک</w:t>
      </w:r>
      <w:r w:rsidRPr="00B96C5E">
        <w:rPr>
          <w:rFonts w:hint="cs"/>
          <w:rtl/>
        </w:rPr>
        <w:t>ارها</w:t>
      </w:r>
      <w:r w:rsidR="00FD1B4F" w:rsidRPr="00B96C5E">
        <w:rPr>
          <w:rFonts w:hint="cs"/>
          <w:rtl/>
        </w:rPr>
        <w:t>ی</w:t>
      </w:r>
      <w:r w:rsidRPr="00B96C5E">
        <w:rPr>
          <w:rFonts w:hint="cs"/>
          <w:rtl/>
        </w:rPr>
        <w:t xml:space="preserve"> مستحب است.</w:t>
      </w:r>
    </w:p>
    <w:p w:rsidR="000C080F" w:rsidRPr="00B96C5E" w:rsidRDefault="000C080F" w:rsidP="00B96C5E">
      <w:pPr>
        <w:pStyle w:val="a7"/>
        <w:rPr>
          <w:rtl/>
        </w:rPr>
      </w:pPr>
      <w:r w:rsidRPr="00B96C5E">
        <w:rPr>
          <w:rFonts w:hint="cs"/>
          <w:rtl/>
        </w:rPr>
        <w:t>2- فض</w:t>
      </w:r>
      <w:r w:rsidR="00FD1B4F" w:rsidRPr="00B96C5E">
        <w:rPr>
          <w:rFonts w:hint="cs"/>
          <w:rtl/>
        </w:rPr>
        <w:t>ی</w:t>
      </w:r>
      <w:r w:rsidRPr="00B96C5E">
        <w:rPr>
          <w:rFonts w:hint="cs"/>
          <w:rtl/>
        </w:rPr>
        <w:t>لت آن</w:t>
      </w:r>
    </w:p>
    <w:p w:rsidR="000C080F" w:rsidRPr="00B96C5E" w:rsidRDefault="000C080F" w:rsidP="00B96C5E">
      <w:pPr>
        <w:pStyle w:val="a3"/>
        <w:rPr>
          <w:rtl/>
        </w:rPr>
      </w:pPr>
      <w:r w:rsidRPr="00B96C5E">
        <w:rPr>
          <w:rFonts w:hint="cs"/>
          <w:rtl/>
        </w:rPr>
        <w:t>احاد</w:t>
      </w:r>
      <w:r w:rsidR="00FD1B4F" w:rsidRPr="00B96C5E">
        <w:rPr>
          <w:rFonts w:hint="cs"/>
          <w:rtl/>
        </w:rPr>
        <w:t>ی</w:t>
      </w:r>
      <w:r w:rsidRPr="00B96C5E">
        <w:rPr>
          <w:rFonts w:hint="cs"/>
          <w:rtl/>
        </w:rPr>
        <w:t>ث زیر در فض</w:t>
      </w:r>
      <w:r w:rsidR="00FD1B4F" w:rsidRPr="00B96C5E">
        <w:rPr>
          <w:rFonts w:hint="cs"/>
          <w:rtl/>
        </w:rPr>
        <w:t>ی</w:t>
      </w:r>
      <w:r w:rsidRPr="00B96C5E">
        <w:rPr>
          <w:rFonts w:hint="cs"/>
          <w:rtl/>
        </w:rPr>
        <w:t>لت راتبۀ عصر روا</w:t>
      </w:r>
      <w:r w:rsidR="00FD1B4F" w:rsidRPr="00B96C5E">
        <w:rPr>
          <w:rFonts w:hint="cs"/>
          <w:rtl/>
        </w:rPr>
        <w:t>ی</w:t>
      </w:r>
      <w:r w:rsidRPr="00B96C5E">
        <w:rPr>
          <w:rFonts w:hint="cs"/>
          <w:rtl/>
        </w:rPr>
        <w:t xml:space="preserve">ت شده‌اند: </w:t>
      </w:r>
    </w:p>
    <w:p w:rsidR="000C080F" w:rsidRPr="00B96C5E" w:rsidRDefault="000C080F" w:rsidP="00391E6A">
      <w:pPr>
        <w:pStyle w:val="a3"/>
        <w:rPr>
          <w:rtl/>
        </w:rPr>
      </w:pPr>
      <w:r w:rsidRPr="00B96C5E">
        <w:rPr>
          <w:rFonts w:hint="cs"/>
          <w:rtl/>
        </w:rPr>
        <w:t>از ابن عمر</w:t>
      </w:r>
      <w:r>
        <w:rPr>
          <w:rFonts w:cs="CTraditional Arabic" w:hint="cs"/>
          <w:rtl/>
          <w:lang w:bidi="fa-IR"/>
        </w:rPr>
        <w:t>ب</w:t>
      </w:r>
      <w:r w:rsidRPr="00B96C5E">
        <w:rPr>
          <w:rFonts w:hint="cs"/>
          <w:rtl/>
        </w:rPr>
        <w:t xml:space="preserve"> روا</w:t>
      </w:r>
      <w:r w:rsidR="00FD1B4F" w:rsidRPr="00B96C5E">
        <w:rPr>
          <w:rFonts w:hint="cs"/>
          <w:rtl/>
        </w:rPr>
        <w:t>ی</w:t>
      </w:r>
      <w:r w:rsidRPr="00B96C5E">
        <w:rPr>
          <w:rFonts w:hint="cs"/>
          <w:rtl/>
        </w:rPr>
        <w:t>ت است: پ</w:t>
      </w:r>
      <w:r w:rsidR="00FD1B4F" w:rsidRPr="00B96C5E">
        <w:rPr>
          <w:rFonts w:hint="cs"/>
          <w:rtl/>
        </w:rPr>
        <w:t>ی</w:t>
      </w:r>
      <w:r w:rsidRPr="00B96C5E">
        <w:rPr>
          <w:rFonts w:hint="cs"/>
          <w:rtl/>
        </w:rPr>
        <w:t>امبر</w:t>
      </w:r>
      <w:r w:rsidR="00B71333" w:rsidRPr="00B96C5E">
        <w:rPr>
          <w:rFonts w:cs="CTraditional Arabic" w:hint="cs"/>
          <w:rtl/>
        </w:rPr>
        <w:t xml:space="preserve"> ج</w:t>
      </w:r>
      <w:r w:rsidRPr="00B96C5E">
        <w:rPr>
          <w:rFonts w:hint="cs"/>
          <w:rtl/>
        </w:rPr>
        <w:t xml:space="preserve"> فرمودند: «خداوند رحمت </w:t>
      </w:r>
      <w:r w:rsidR="00FD1B4F" w:rsidRPr="00B96C5E">
        <w:rPr>
          <w:rFonts w:hint="cs"/>
          <w:rtl/>
        </w:rPr>
        <w:t>ک</w:t>
      </w:r>
      <w:r w:rsidRPr="00B96C5E">
        <w:rPr>
          <w:rFonts w:hint="cs"/>
          <w:rtl/>
        </w:rPr>
        <w:t xml:space="preserve">ند </w:t>
      </w:r>
      <w:r w:rsidR="00FD1B4F" w:rsidRPr="00B96C5E">
        <w:rPr>
          <w:rFonts w:hint="cs"/>
          <w:rtl/>
        </w:rPr>
        <w:t>ک</w:t>
      </w:r>
      <w:r w:rsidRPr="00B96C5E">
        <w:rPr>
          <w:rFonts w:hint="cs"/>
          <w:rtl/>
        </w:rPr>
        <w:t>س</w:t>
      </w:r>
      <w:r w:rsidR="00FD1B4F" w:rsidRPr="00B96C5E">
        <w:rPr>
          <w:rFonts w:hint="cs"/>
          <w:rtl/>
        </w:rPr>
        <w:t>ی</w:t>
      </w:r>
      <w:r w:rsidRPr="00B96C5E">
        <w:rPr>
          <w:rFonts w:hint="cs"/>
          <w:rtl/>
        </w:rPr>
        <w:t xml:space="preserve"> را </w:t>
      </w:r>
      <w:r w:rsidR="00FD1B4F" w:rsidRPr="00B96C5E">
        <w:rPr>
          <w:rFonts w:hint="cs"/>
          <w:rtl/>
        </w:rPr>
        <w:t>ک</w:t>
      </w:r>
      <w:r w:rsidRPr="00B96C5E">
        <w:rPr>
          <w:rFonts w:hint="cs"/>
          <w:rtl/>
        </w:rPr>
        <w:t>ه قبل از عصر چهار ر</w:t>
      </w:r>
      <w:r w:rsidR="00FD1B4F" w:rsidRPr="00B96C5E">
        <w:rPr>
          <w:rFonts w:hint="cs"/>
          <w:rtl/>
        </w:rPr>
        <w:t>ک</w:t>
      </w:r>
      <w:r w:rsidRPr="00B96C5E">
        <w:rPr>
          <w:rFonts w:hint="cs"/>
          <w:rtl/>
        </w:rPr>
        <w:t>عت نماز بخواند». تخر</w:t>
      </w:r>
      <w:r w:rsidR="00FD1B4F" w:rsidRPr="00B96C5E">
        <w:rPr>
          <w:rFonts w:hint="cs"/>
          <w:rtl/>
        </w:rPr>
        <w:t>ی</w:t>
      </w:r>
      <w:r w:rsidRPr="00B96C5E">
        <w:rPr>
          <w:rFonts w:hint="cs"/>
          <w:rtl/>
        </w:rPr>
        <w:t>ج احمد و ترمذ</w:t>
      </w:r>
      <w:r w:rsidR="00FD1B4F" w:rsidRPr="00B96C5E">
        <w:rPr>
          <w:rFonts w:hint="cs"/>
          <w:rtl/>
        </w:rPr>
        <w:t>ی</w:t>
      </w:r>
      <w:r w:rsidRPr="00B96C5E">
        <w:rPr>
          <w:rFonts w:hint="cs"/>
          <w:rtl/>
        </w:rPr>
        <w:t xml:space="preserve"> و ابوداود</w:t>
      </w:r>
      <w:r w:rsidRPr="00B96C5E">
        <w:rPr>
          <w:rFonts w:hint="cs"/>
          <w:vertAlign w:val="superscript"/>
          <w:rtl/>
        </w:rPr>
        <w:t>(</w:t>
      </w:r>
      <w:r w:rsidRPr="00B96C5E">
        <w:rPr>
          <w:vertAlign w:val="superscript"/>
          <w:rtl/>
        </w:rPr>
        <w:footnoteReference w:id="44"/>
      </w:r>
      <w:r w:rsidRPr="00B96C5E">
        <w:rPr>
          <w:rFonts w:hint="cs"/>
          <w:vertAlign w:val="superscript"/>
          <w:rtl/>
        </w:rPr>
        <w:t>)</w:t>
      </w:r>
      <w:r w:rsidRPr="00B96C5E">
        <w:rPr>
          <w:rFonts w:hint="cs"/>
          <w:rtl/>
        </w:rPr>
        <w:t>.</w:t>
      </w:r>
    </w:p>
    <w:p w:rsidR="000C080F" w:rsidRPr="00B96C5E" w:rsidRDefault="000C080F" w:rsidP="00B96C5E">
      <w:pPr>
        <w:pStyle w:val="a3"/>
        <w:rPr>
          <w:rtl/>
        </w:rPr>
      </w:pPr>
      <w:r w:rsidRPr="00B96C5E">
        <w:rPr>
          <w:rFonts w:hint="cs"/>
          <w:rtl/>
        </w:rPr>
        <w:t>ا</w:t>
      </w:r>
      <w:r w:rsidR="00FD1B4F" w:rsidRPr="00B96C5E">
        <w:rPr>
          <w:rFonts w:hint="cs"/>
          <w:rtl/>
        </w:rPr>
        <w:t>ی</w:t>
      </w:r>
      <w:r w:rsidRPr="00B96C5E">
        <w:rPr>
          <w:rFonts w:hint="cs"/>
          <w:rtl/>
        </w:rPr>
        <w:t>ن حد</w:t>
      </w:r>
      <w:r w:rsidR="00FD1B4F" w:rsidRPr="00B96C5E">
        <w:rPr>
          <w:rFonts w:hint="cs"/>
          <w:rtl/>
        </w:rPr>
        <w:t>ی</w:t>
      </w:r>
      <w:r w:rsidRPr="00B96C5E">
        <w:rPr>
          <w:rFonts w:hint="cs"/>
          <w:rtl/>
        </w:rPr>
        <w:t>ث دل</w:t>
      </w:r>
      <w:r w:rsidR="00FD1B4F" w:rsidRPr="00B96C5E">
        <w:rPr>
          <w:rFonts w:hint="cs"/>
          <w:rtl/>
        </w:rPr>
        <w:t>ی</w:t>
      </w:r>
      <w:r w:rsidRPr="00B96C5E">
        <w:rPr>
          <w:rFonts w:hint="cs"/>
          <w:rtl/>
        </w:rPr>
        <w:t>ل بر استحباب انجام دادن ا</w:t>
      </w:r>
      <w:r w:rsidR="00FD1B4F" w:rsidRPr="00B96C5E">
        <w:rPr>
          <w:rFonts w:hint="cs"/>
          <w:rtl/>
        </w:rPr>
        <w:t>ی</w:t>
      </w:r>
      <w:r w:rsidRPr="00B96C5E">
        <w:rPr>
          <w:rFonts w:hint="cs"/>
          <w:rtl/>
        </w:rPr>
        <w:t>ن ر</w:t>
      </w:r>
      <w:r w:rsidR="00FD1B4F" w:rsidRPr="00B96C5E">
        <w:rPr>
          <w:rFonts w:hint="cs"/>
          <w:rtl/>
        </w:rPr>
        <w:t>ک</w:t>
      </w:r>
      <w:r w:rsidRPr="00B96C5E">
        <w:rPr>
          <w:rFonts w:hint="cs"/>
          <w:rtl/>
        </w:rPr>
        <w:t>عات، بل</w:t>
      </w:r>
      <w:r w:rsidR="00FD1B4F" w:rsidRPr="00B96C5E">
        <w:rPr>
          <w:rFonts w:hint="cs"/>
          <w:rtl/>
        </w:rPr>
        <w:t>ک</w:t>
      </w:r>
      <w:r w:rsidRPr="00B96C5E">
        <w:rPr>
          <w:rFonts w:hint="cs"/>
          <w:rtl/>
        </w:rPr>
        <w:t>ه دلیل بر محافظت بر</w:t>
      </w:r>
      <w:r w:rsidR="003A12D8" w:rsidRPr="00B96C5E">
        <w:rPr>
          <w:rFonts w:hint="cs"/>
          <w:rtl/>
        </w:rPr>
        <w:t xml:space="preserve"> آن‌ها </w:t>
      </w:r>
      <w:r w:rsidRPr="00B96C5E">
        <w:rPr>
          <w:rFonts w:hint="cs"/>
          <w:rtl/>
        </w:rPr>
        <w:t>به ام</w:t>
      </w:r>
      <w:r w:rsidR="00FD1B4F" w:rsidRPr="00B96C5E">
        <w:rPr>
          <w:rFonts w:hint="cs"/>
          <w:rtl/>
        </w:rPr>
        <w:t>ی</w:t>
      </w:r>
      <w:r w:rsidRPr="00B96C5E">
        <w:rPr>
          <w:rFonts w:hint="cs"/>
          <w:rtl/>
        </w:rPr>
        <w:t>د داخل شدن در دعا</w:t>
      </w:r>
      <w:r w:rsidR="00FD1B4F" w:rsidRPr="00B96C5E">
        <w:rPr>
          <w:rFonts w:hint="cs"/>
          <w:rtl/>
        </w:rPr>
        <w:t>ی</w:t>
      </w:r>
      <w:r w:rsidRPr="00B96C5E">
        <w:rPr>
          <w:rFonts w:hint="cs"/>
          <w:rtl/>
        </w:rPr>
        <w:t xml:space="preserve"> پ</w:t>
      </w:r>
      <w:r w:rsidR="00FD1B4F" w:rsidRPr="00B96C5E">
        <w:rPr>
          <w:rFonts w:hint="cs"/>
          <w:rtl/>
        </w:rPr>
        <w:t>ی</w:t>
      </w:r>
      <w:r w:rsidRPr="00B96C5E">
        <w:rPr>
          <w:rFonts w:hint="cs"/>
          <w:rtl/>
        </w:rPr>
        <w:t>امبر</w:t>
      </w:r>
      <w:r w:rsidR="00B71333" w:rsidRPr="00B96C5E">
        <w:rPr>
          <w:rFonts w:cs="CTraditional Arabic" w:hint="cs"/>
          <w:rtl/>
        </w:rPr>
        <w:t xml:space="preserve"> ج</w:t>
      </w:r>
      <w:r w:rsidRPr="00B96C5E">
        <w:rPr>
          <w:rFonts w:hint="cs"/>
          <w:rtl/>
        </w:rPr>
        <w:t xml:space="preserve"> است.</w:t>
      </w:r>
    </w:p>
    <w:p w:rsidR="000C080F" w:rsidRPr="00B96C5E" w:rsidRDefault="000C080F" w:rsidP="00B96C5E">
      <w:pPr>
        <w:pStyle w:val="a7"/>
        <w:rPr>
          <w:rtl/>
        </w:rPr>
      </w:pPr>
      <w:r w:rsidRPr="00B96C5E">
        <w:rPr>
          <w:rFonts w:hint="cs"/>
          <w:rtl/>
        </w:rPr>
        <w:t>3- کیفیت آن</w:t>
      </w:r>
    </w:p>
    <w:p w:rsidR="000C080F" w:rsidRPr="00B96C5E" w:rsidRDefault="000C080F" w:rsidP="00B96C5E">
      <w:pPr>
        <w:pStyle w:val="a3"/>
        <w:rPr>
          <w:rtl/>
        </w:rPr>
      </w:pPr>
      <w:r w:rsidRPr="00B96C5E">
        <w:rPr>
          <w:rFonts w:hint="cs"/>
          <w:rtl/>
        </w:rPr>
        <w:t>راتبۀ عصر چهار ر</w:t>
      </w:r>
      <w:r w:rsidR="00FD1B4F" w:rsidRPr="00B96C5E">
        <w:rPr>
          <w:rFonts w:hint="cs"/>
          <w:rtl/>
        </w:rPr>
        <w:t>ک</w:t>
      </w:r>
      <w:r w:rsidRPr="00B96C5E">
        <w:rPr>
          <w:rFonts w:hint="cs"/>
          <w:rtl/>
        </w:rPr>
        <w:t xml:space="preserve">عت است </w:t>
      </w:r>
      <w:r w:rsidR="00FD1B4F" w:rsidRPr="00B96C5E">
        <w:rPr>
          <w:rFonts w:hint="cs"/>
          <w:rtl/>
        </w:rPr>
        <w:t>ک</w:t>
      </w:r>
      <w:r w:rsidRPr="00B96C5E">
        <w:rPr>
          <w:rFonts w:hint="cs"/>
          <w:rtl/>
        </w:rPr>
        <w:t>ه چهار ر</w:t>
      </w:r>
      <w:r w:rsidR="00FD1B4F" w:rsidRPr="00B96C5E">
        <w:rPr>
          <w:rFonts w:hint="cs"/>
          <w:rtl/>
        </w:rPr>
        <w:t>ک</w:t>
      </w:r>
      <w:r w:rsidRPr="00B96C5E">
        <w:rPr>
          <w:rFonts w:hint="cs"/>
          <w:rtl/>
        </w:rPr>
        <w:t>عت آن مثل نمازها</w:t>
      </w:r>
      <w:r w:rsidR="00FD1B4F" w:rsidRPr="00B96C5E">
        <w:rPr>
          <w:rFonts w:hint="cs"/>
          <w:rtl/>
        </w:rPr>
        <w:t>ی</w:t>
      </w:r>
      <w:r w:rsidRPr="00B96C5E">
        <w:rPr>
          <w:rFonts w:hint="cs"/>
          <w:rtl/>
        </w:rPr>
        <w:t xml:space="preserve"> چهار ر</w:t>
      </w:r>
      <w:r w:rsidR="00FD1B4F" w:rsidRPr="00B96C5E">
        <w:rPr>
          <w:rFonts w:hint="cs"/>
          <w:rtl/>
        </w:rPr>
        <w:t>ک</w:t>
      </w:r>
      <w:r w:rsidRPr="00B96C5E">
        <w:rPr>
          <w:rFonts w:hint="cs"/>
          <w:rtl/>
        </w:rPr>
        <w:t>عت</w:t>
      </w:r>
      <w:r w:rsidR="00FD1B4F" w:rsidRPr="00B96C5E">
        <w:rPr>
          <w:rFonts w:hint="cs"/>
          <w:rtl/>
        </w:rPr>
        <w:t>ی</w:t>
      </w:r>
      <w:r w:rsidRPr="00B96C5E">
        <w:rPr>
          <w:rFonts w:hint="cs"/>
          <w:rtl/>
        </w:rPr>
        <w:t xml:space="preserve"> با دو تشهد به هم متصل است و شخص نماز گزار در آخر، سلام م</w:t>
      </w:r>
      <w:r w:rsidR="00FD1B4F" w:rsidRPr="00B96C5E">
        <w:rPr>
          <w:rFonts w:hint="cs"/>
          <w:rtl/>
        </w:rPr>
        <w:t>ی</w:t>
      </w:r>
      <w:r w:rsidRPr="00B96C5E">
        <w:rPr>
          <w:rFonts w:hint="cs"/>
          <w:rtl/>
        </w:rPr>
        <w:t>‌گو</w:t>
      </w:r>
      <w:r w:rsidR="00FD1B4F" w:rsidRPr="00B96C5E">
        <w:rPr>
          <w:rFonts w:hint="cs"/>
          <w:rtl/>
        </w:rPr>
        <w:t>ی</w:t>
      </w:r>
      <w:r w:rsidRPr="00B96C5E">
        <w:rPr>
          <w:rFonts w:hint="cs"/>
          <w:rtl/>
        </w:rPr>
        <w:t>د. و قبل از نماز عصر خوانده م</w:t>
      </w:r>
      <w:r w:rsidR="00FD1B4F" w:rsidRPr="00B96C5E">
        <w:rPr>
          <w:rFonts w:hint="cs"/>
          <w:rtl/>
        </w:rPr>
        <w:t>ی</w:t>
      </w:r>
      <w:r w:rsidRPr="00B96C5E">
        <w:rPr>
          <w:rFonts w:hint="cs"/>
          <w:rtl/>
        </w:rPr>
        <w:t>‌شود.</w:t>
      </w:r>
    </w:p>
    <w:p w:rsidR="000C080F" w:rsidRPr="00B96C5E" w:rsidRDefault="000C080F" w:rsidP="00391E6A">
      <w:pPr>
        <w:pStyle w:val="a3"/>
        <w:rPr>
          <w:rtl/>
        </w:rPr>
      </w:pPr>
      <w:r w:rsidRPr="00B96C5E">
        <w:rPr>
          <w:rFonts w:hint="cs"/>
          <w:rtl/>
        </w:rPr>
        <w:t>از عَاصِم بن ضَمُرَه سَلول</w:t>
      </w:r>
      <w:r w:rsidR="00FD1B4F" w:rsidRPr="00B96C5E">
        <w:rPr>
          <w:rFonts w:hint="cs"/>
          <w:rtl/>
        </w:rPr>
        <w:t>ی</w:t>
      </w:r>
      <w:r w:rsidRPr="00B96C5E">
        <w:rPr>
          <w:rFonts w:hint="cs"/>
          <w:rtl/>
        </w:rPr>
        <w:t xml:space="preserve"> راو</w:t>
      </w:r>
      <w:r w:rsidR="00FD1B4F" w:rsidRPr="00B96C5E">
        <w:rPr>
          <w:rFonts w:hint="cs"/>
          <w:rtl/>
        </w:rPr>
        <w:t>ی</w:t>
      </w:r>
      <w:r w:rsidRPr="00B96C5E">
        <w:rPr>
          <w:rFonts w:hint="cs"/>
          <w:rtl/>
        </w:rPr>
        <w:t xml:space="preserve">ت است </w:t>
      </w:r>
      <w:r w:rsidR="00FD1B4F" w:rsidRPr="00B96C5E">
        <w:rPr>
          <w:rFonts w:hint="cs"/>
          <w:rtl/>
        </w:rPr>
        <w:t>ک</w:t>
      </w:r>
      <w:r w:rsidRPr="00B96C5E">
        <w:rPr>
          <w:rFonts w:hint="cs"/>
          <w:rtl/>
        </w:rPr>
        <w:t>ه گو</w:t>
      </w:r>
      <w:r w:rsidR="00FD1B4F" w:rsidRPr="00B96C5E">
        <w:rPr>
          <w:rFonts w:hint="cs"/>
          <w:rtl/>
        </w:rPr>
        <w:t>ی</w:t>
      </w:r>
      <w:r w:rsidRPr="00B96C5E">
        <w:rPr>
          <w:rFonts w:hint="cs"/>
          <w:rtl/>
        </w:rPr>
        <w:t>د: از عل</w:t>
      </w:r>
      <w:r w:rsidR="00FD1B4F" w:rsidRPr="00B96C5E">
        <w:rPr>
          <w:rFonts w:hint="cs"/>
          <w:rtl/>
        </w:rPr>
        <w:t>ی</w:t>
      </w:r>
      <w:r w:rsidR="000A6572" w:rsidRPr="00B96C5E">
        <w:rPr>
          <w:rFonts w:cs="CTraditional Arabic" w:hint="cs"/>
          <w:rtl/>
        </w:rPr>
        <w:t>س</w:t>
      </w:r>
      <w:r w:rsidRPr="00B96C5E">
        <w:rPr>
          <w:rFonts w:hint="cs"/>
          <w:rtl/>
        </w:rPr>
        <w:t xml:space="preserve"> دربارۀ نماز سنت پ</w:t>
      </w:r>
      <w:r w:rsidR="00FD1B4F" w:rsidRPr="00B96C5E">
        <w:rPr>
          <w:rFonts w:hint="cs"/>
          <w:rtl/>
        </w:rPr>
        <w:t>ی</w:t>
      </w:r>
      <w:r w:rsidRPr="00B96C5E">
        <w:rPr>
          <w:rFonts w:hint="cs"/>
          <w:rtl/>
        </w:rPr>
        <w:t>امبر</w:t>
      </w:r>
      <w:r w:rsidR="00B71333" w:rsidRPr="00B96C5E">
        <w:rPr>
          <w:rFonts w:cs="CTraditional Arabic" w:hint="cs"/>
          <w:rtl/>
        </w:rPr>
        <w:t>ج</w:t>
      </w:r>
      <w:r w:rsidRPr="00B96C5E">
        <w:rPr>
          <w:rFonts w:hint="cs"/>
          <w:rtl/>
        </w:rPr>
        <w:t xml:space="preserve"> در روز سؤال </w:t>
      </w:r>
      <w:r w:rsidR="00FD1B4F" w:rsidRPr="00B96C5E">
        <w:rPr>
          <w:rFonts w:hint="cs"/>
          <w:rtl/>
        </w:rPr>
        <w:t>ک</w:t>
      </w:r>
      <w:r w:rsidRPr="00B96C5E">
        <w:rPr>
          <w:rFonts w:hint="cs"/>
          <w:rtl/>
        </w:rPr>
        <w:t>رد</w:t>
      </w:r>
      <w:r w:rsidR="00FD1B4F" w:rsidRPr="00B96C5E">
        <w:rPr>
          <w:rFonts w:hint="cs"/>
          <w:rtl/>
        </w:rPr>
        <w:t>ی</w:t>
      </w:r>
      <w:r w:rsidRPr="00B96C5E">
        <w:rPr>
          <w:rFonts w:hint="cs"/>
          <w:rtl/>
        </w:rPr>
        <w:t>م؟ او گفت: شما توانش را ندار</w:t>
      </w:r>
      <w:r w:rsidR="00FD1B4F" w:rsidRPr="00B96C5E">
        <w:rPr>
          <w:rFonts w:hint="cs"/>
          <w:rtl/>
        </w:rPr>
        <w:t>ی</w:t>
      </w:r>
      <w:r w:rsidRPr="00B96C5E">
        <w:rPr>
          <w:rFonts w:hint="cs"/>
          <w:rtl/>
        </w:rPr>
        <w:t>د. گفت</w:t>
      </w:r>
      <w:r w:rsidR="00FD1B4F" w:rsidRPr="00B96C5E">
        <w:rPr>
          <w:rFonts w:hint="cs"/>
          <w:rtl/>
        </w:rPr>
        <w:t>ی</w:t>
      </w:r>
      <w:r w:rsidRPr="00B96C5E">
        <w:rPr>
          <w:rFonts w:hint="cs"/>
          <w:rtl/>
        </w:rPr>
        <w:t>م: به ما از آن خبر بده، هر آنچه از آن م</w:t>
      </w:r>
      <w:r w:rsidR="00FD1B4F" w:rsidRPr="00B96C5E">
        <w:rPr>
          <w:rFonts w:hint="cs"/>
          <w:rtl/>
        </w:rPr>
        <w:t>ی</w:t>
      </w:r>
      <w:r w:rsidRPr="00B96C5E">
        <w:rPr>
          <w:rFonts w:hint="cs"/>
          <w:rtl/>
        </w:rPr>
        <w:t>‌توان</w:t>
      </w:r>
      <w:r w:rsidR="00FD1B4F" w:rsidRPr="00B96C5E">
        <w:rPr>
          <w:rFonts w:hint="cs"/>
          <w:rtl/>
        </w:rPr>
        <w:t>ی</w:t>
      </w:r>
      <w:r w:rsidRPr="00B96C5E">
        <w:rPr>
          <w:rFonts w:hint="cs"/>
          <w:rtl/>
        </w:rPr>
        <w:t>م انجام م</w:t>
      </w:r>
      <w:r w:rsidR="00FD1B4F" w:rsidRPr="00B96C5E">
        <w:rPr>
          <w:rFonts w:hint="cs"/>
          <w:rtl/>
        </w:rPr>
        <w:t>ی</w:t>
      </w:r>
      <w:r w:rsidRPr="00B96C5E">
        <w:rPr>
          <w:rFonts w:hint="cs"/>
          <w:rtl/>
        </w:rPr>
        <w:t>‌ده</w:t>
      </w:r>
      <w:r w:rsidR="00FD1B4F" w:rsidRPr="00B96C5E">
        <w:rPr>
          <w:rFonts w:hint="cs"/>
          <w:rtl/>
        </w:rPr>
        <w:t>ی</w:t>
      </w:r>
      <w:r w:rsidRPr="00B96C5E">
        <w:rPr>
          <w:rFonts w:hint="cs"/>
          <w:rtl/>
        </w:rPr>
        <w:t>م. گفت: «وقت</w:t>
      </w:r>
      <w:r w:rsidR="00FD1B4F" w:rsidRPr="00B96C5E">
        <w:rPr>
          <w:rFonts w:hint="cs"/>
          <w:rtl/>
        </w:rPr>
        <w:t>ی</w:t>
      </w:r>
      <w:r w:rsidRPr="00B96C5E">
        <w:rPr>
          <w:rFonts w:hint="cs"/>
          <w:rtl/>
        </w:rPr>
        <w:t xml:space="preserve"> </w:t>
      </w:r>
      <w:r w:rsidR="00FD1B4F" w:rsidRPr="00B96C5E">
        <w:rPr>
          <w:rFonts w:hint="cs"/>
          <w:rtl/>
        </w:rPr>
        <w:t>ک</w:t>
      </w:r>
      <w:r w:rsidRPr="00B96C5E">
        <w:rPr>
          <w:rFonts w:hint="cs"/>
          <w:rtl/>
        </w:rPr>
        <w:t>ه پ</w:t>
      </w:r>
      <w:r w:rsidR="00FD1B4F" w:rsidRPr="00B96C5E">
        <w:rPr>
          <w:rFonts w:hint="cs"/>
          <w:rtl/>
        </w:rPr>
        <w:t>ی</w:t>
      </w:r>
      <w:r w:rsidRPr="00B96C5E">
        <w:rPr>
          <w:rFonts w:hint="cs"/>
          <w:rtl/>
        </w:rPr>
        <w:t>امبر</w:t>
      </w:r>
      <w:r w:rsidR="00B71333" w:rsidRPr="00B96C5E">
        <w:rPr>
          <w:rFonts w:cs="CTraditional Arabic" w:hint="cs"/>
          <w:rtl/>
        </w:rPr>
        <w:t xml:space="preserve"> ج</w:t>
      </w:r>
      <w:r w:rsidRPr="00B96C5E">
        <w:rPr>
          <w:rFonts w:hint="cs"/>
          <w:rtl/>
        </w:rPr>
        <w:t xml:space="preserve"> نماز صبح را م</w:t>
      </w:r>
      <w:r w:rsidR="00FD1B4F" w:rsidRPr="00B96C5E">
        <w:rPr>
          <w:rFonts w:hint="cs"/>
          <w:rtl/>
        </w:rPr>
        <w:t>ی</w:t>
      </w:r>
      <w:r w:rsidRPr="00B96C5E">
        <w:rPr>
          <w:rFonts w:hint="cs"/>
          <w:rtl/>
        </w:rPr>
        <w:t>‌خواند، صبر م</w:t>
      </w:r>
      <w:r w:rsidR="00FD1B4F" w:rsidRPr="00B96C5E">
        <w:rPr>
          <w:rFonts w:hint="cs"/>
          <w:rtl/>
        </w:rPr>
        <w:t>ی</w:t>
      </w:r>
      <w:r w:rsidRPr="00B96C5E">
        <w:rPr>
          <w:rFonts w:hint="cs"/>
          <w:rtl/>
        </w:rPr>
        <w:t>‌</w:t>
      </w:r>
      <w:r w:rsidR="00FD1B4F" w:rsidRPr="00B96C5E">
        <w:rPr>
          <w:rFonts w:hint="cs"/>
          <w:rtl/>
        </w:rPr>
        <w:t>ک</w:t>
      </w:r>
      <w:r w:rsidRPr="00B96C5E">
        <w:rPr>
          <w:rFonts w:hint="cs"/>
          <w:rtl/>
        </w:rPr>
        <w:t>رد تا ا</w:t>
      </w:r>
      <w:r w:rsidR="00FD1B4F" w:rsidRPr="00B96C5E">
        <w:rPr>
          <w:rFonts w:hint="cs"/>
          <w:rtl/>
        </w:rPr>
        <w:t>ی</w:t>
      </w:r>
      <w:r w:rsidRPr="00B96C5E">
        <w:rPr>
          <w:rFonts w:hint="cs"/>
          <w:rtl/>
        </w:rPr>
        <w:t>ن</w:t>
      </w:r>
      <w:r w:rsidR="00FD1B4F" w:rsidRPr="00B96C5E">
        <w:rPr>
          <w:rFonts w:hint="cs"/>
          <w:rtl/>
        </w:rPr>
        <w:t>ک</w:t>
      </w:r>
      <w:r w:rsidRPr="00B96C5E">
        <w:rPr>
          <w:rFonts w:hint="cs"/>
          <w:rtl/>
        </w:rPr>
        <w:t>ه خورش</w:t>
      </w:r>
      <w:r w:rsidR="00FD1B4F" w:rsidRPr="00B96C5E">
        <w:rPr>
          <w:rFonts w:hint="cs"/>
          <w:rtl/>
        </w:rPr>
        <w:t>ی</w:t>
      </w:r>
      <w:r w:rsidRPr="00B96C5E">
        <w:rPr>
          <w:rFonts w:hint="cs"/>
          <w:rtl/>
        </w:rPr>
        <w:t>د از ا</w:t>
      </w:r>
      <w:r w:rsidR="00FD1B4F" w:rsidRPr="00B96C5E">
        <w:rPr>
          <w:rFonts w:hint="cs"/>
          <w:rtl/>
        </w:rPr>
        <w:t>ی</w:t>
      </w:r>
      <w:r w:rsidRPr="00B96C5E">
        <w:rPr>
          <w:rFonts w:hint="cs"/>
          <w:rtl/>
        </w:rPr>
        <w:t>ن طرف (</w:t>
      </w:r>
      <w:r w:rsidR="00FD1B4F" w:rsidRPr="00B96C5E">
        <w:rPr>
          <w:rFonts w:hint="cs"/>
          <w:rtl/>
        </w:rPr>
        <w:t>ی</w:t>
      </w:r>
      <w:r w:rsidRPr="00B96C5E">
        <w:rPr>
          <w:rFonts w:hint="cs"/>
          <w:rtl/>
        </w:rPr>
        <w:t>عن</w:t>
      </w:r>
      <w:r w:rsidR="00FD1B4F" w:rsidRPr="00B96C5E">
        <w:rPr>
          <w:rFonts w:hint="cs"/>
          <w:rtl/>
        </w:rPr>
        <w:t>ی</w:t>
      </w:r>
      <w:r w:rsidRPr="00B96C5E">
        <w:rPr>
          <w:rFonts w:hint="cs"/>
          <w:rtl/>
        </w:rPr>
        <w:t xml:space="preserve"> از جهت مشرق) به اندازۀ آن در هنگام عصر از ا</w:t>
      </w:r>
      <w:r w:rsidR="00FD1B4F" w:rsidRPr="00B96C5E">
        <w:rPr>
          <w:rFonts w:hint="cs"/>
          <w:rtl/>
        </w:rPr>
        <w:t>ی</w:t>
      </w:r>
      <w:r w:rsidRPr="00B96C5E">
        <w:rPr>
          <w:rFonts w:hint="cs"/>
          <w:rtl/>
        </w:rPr>
        <w:t>ن طـرف (</w:t>
      </w:r>
      <w:r w:rsidR="00FD1B4F" w:rsidRPr="00B96C5E">
        <w:rPr>
          <w:rFonts w:hint="cs"/>
          <w:rtl/>
        </w:rPr>
        <w:t>ی</w:t>
      </w:r>
      <w:r w:rsidRPr="00B96C5E">
        <w:rPr>
          <w:rFonts w:hint="cs"/>
          <w:rtl/>
        </w:rPr>
        <w:t>عن</w:t>
      </w:r>
      <w:r w:rsidR="00FD1B4F" w:rsidRPr="00B96C5E">
        <w:rPr>
          <w:rFonts w:hint="cs"/>
          <w:rtl/>
        </w:rPr>
        <w:t>ی</w:t>
      </w:r>
      <w:r w:rsidRPr="00B96C5E">
        <w:rPr>
          <w:rFonts w:hint="cs"/>
          <w:rtl/>
        </w:rPr>
        <w:t xml:space="preserve"> از جهـت مغـرب) بـالا ب</w:t>
      </w:r>
      <w:r w:rsidR="00FD1B4F" w:rsidRPr="00B96C5E">
        <w:rPr>
          <w:rFonts w:hint="cs"/>
          <w:rtl/>
        </w:rPr>
        <w:t>ی</w:t>
      </w:r>
      <w:r w:rsidRPr="00B96C5E">
        <w:rPr>
          <w:rFonts w:hint="cs"/>
          <w:rtl/>
        </w:rPr>
        <w:t>ـا</w:t>
      </w:r>
      <w:r w:rsidR="00FD1B4F" w:rsidRPr="00B96C5E">
        <w:rPr>
          <w:rFonts w:hint="cs"/>
          <w:rtl/>
        </w:rPr>
        <w:t>ی</w:t>
      </w:r>
      <w:r w:rsidRPr="00B96C5E">
        <w:rPr>
          <w:rFonts w:hint="cs"/>
          <w:rtl/>
        </w:rPr>
        <w:t>ـد؛ [آنگاه] بلنـد م</w:t>
      </w:r>
      <w:r w:rsidR="00FD1B4F" w:rsidRPr="00B96C5E">
        <w:rPr>
          <w:rFonts w:hint="cs"/>
          <w:rtl/>
        </w:rPr>
        <w:t>ی</w:t>
      </w:r>
      <w:r w:rsidRPr="00B96C5E">
        <w:rPr>
          <w:rFonts w:hint="cs"/>
          <w:rtl/>
        </w:rPr>
        <w:t>‌شـد و دو ر</w:t>
      </w:r>
      <w:r w:rsidR="00FD1B4F" w:rsidRPr="00B96C5E">
        <w:rPr>
          <w:rFonts w:hint="cs"/>
          <w:rtl/>
        </w:rPr>
        <w:t>ک</w:t>
      </w:r>
      <w:r w:rsidRPr="00B96C5E">
        <w:rPr>
          <w:rFonts w:hint="cs"/>
          <w:rtl/>
        </w:rPr>
        <w:t>عت نمـاز م</w:t>
      </w:r>
      <w:r w:rsidR="00FD1B4F" w:rsidRPr="00B96C5E">
        <w:rPr>
          <w:rFonts w:hint="cs"/>
          <w:rtl/>
        </w:rPr>
        <w:t>ی</w:t>
      </w:r>
      <w:r w:rsidRPr="00B96C5E">
        <w:rPr>
          <w:rFonts w:hint="cs"/>
          <w:rtl/>
        </w:rPr>
        <w:t>‌خواند، سپس صبر م</w:t>
      </w:r>
      <w:r w:rsidR="00FD1B4F" w:rsidRPr="00B96C5E">
        <w:rPr>
          <w:rFonts w:hint="cs"/>
          <w:rtl/>
        </w:rPr>
        <w:t>ی</w:t>
      </w:r>
      <w:r w:rsidRPr="00B96C5E">
        <w:rPr>
          <w:rFonts w:hint="cs"/>
          <w:rtl/>
        </w:rPr>
        <w:t>‌</w:t>
      </w:r>
      <w:r w:rsidR="00FD1B4F" w:rsidRPr="00B96C5E">
        <w:rPr>
          <w:rFonts w:hint="cs"/>
          <w:rtl/>
        </w:rPr>
        <w:t>ک</w:t>
      </w:r>
      <w:r w:rsidRPr="00B96C5E">
        <w:rPr>
          <w:rFonts w:hint="cs"/>
          <w:rtl/>
        </w:rPr>
        <w:t>رد تا ا</w:t>
      </w:r>
      <w:r w:rsidR="00FD1B4F" w:rsidRPr="00B96C5E">
        <w:rPr>
          <w:rFonts w:hint="cs"/>
          <w:rtl/>
        </w:rPr>
        <w:t>ی</w:t>
      </w:r>
      <w:r w:rsidRPr="00B96C5E">
        <w:rPr>
          <w:rFonts w:hint="cs"/>
          <w:rtl/>
        </w:rPr>
        <w:t>ن</w:t>
      </w:r>
      <w:r w:rsidR="00FD1B4F" w:rsidRPr="00B96C5E">
        <w:rPr>
          <w:rFonts w:hint="cs"/>
          <w:rtl/>
        </w:rPr>
        <w:t>ک</w:t>
      </w:r>
      <w:r w:rsidRPr="00B96C5E">
        <w:rPr>
          <w:rFonts w:hint="cs"/>
          <w:rtl/>
        </w:rPr>
        <w:t>ه خورش</w:t>
      </w:r>
      <w:r w:rsidR="00FD1B4F" w:rsidRPr="00B96C5E">
        <w:rPr>
          <w:rFonts w:hint="cs"/>
          <w:rtl/>
        </w:rPr>
        <w:t>ی</w:t>
      </w:r>
      <w:r w:rsidRPr="00B96C5E">
        <w:rPr>
          <w:rFonts w:hint="cs"/>
          <w:rtl/>
        </w:rPr>
        <w:t>د از ا</w:t>
      </w:r>
      <w:r w:rsidR="00FD1B4F" w:rsidRPr="00B96C5E">
        <w:rPr>
          <w:rFonts w:hint="cs"/>
          <w:rtl/>
        </w:rPr>
        <w:t>ی</w:t>
      </w:r>
      <w:r w:rsidRPr="00B96C5E">
        <w:rPr>
          <w:rFonts w:hint="cs"/>
          <w:rtl/>
        </w:rPr>
        <w:t>ن طرف (</w:t>
      </w:r>
      <w:r w:rsidR="00FD1B4F" w:rsidRPr="00B96C5E">
        <w:rPr>
          <w:rFonts w:hint="cs"/>
          <w:rtl/>
        </w:rPr>
        <w:t>ی</w:t>
      </w:r>
      <w:r w:rsidRPr="00B96C5E">
        <w:rPr>
          <w:rFonts w:hint="cs"/>
          <w:rtl/>
        </w:rPr>
        <w:t>عن</w:t>
      </w:r>
      <w:r w:rsidR="00FD1B4F" w:rsidRPr="00B96C5E">
        <w:rPr>
          <w:rFonts w:hint="cs"/>
          <w:rtl/>
        </w:rPr>
        <w:t>ی</w:t>
      </w:r>
      <w:r w:rsidRPr="00B96C5E">
        <w:rPr>
          <w:rFonts w:hint="cs"/>
          <w:rtl/>
        </w:rPr>
        <w:t xml:space="preserve"> از جهت مشرق) به اندازۀ آن در هنگام ظـهر از ا</w:t>
      </w:r>
      <w:r w:rsidR="00FD1B4F" w:rsidRPr="00B96C5E">
        <w:rPr>
          <w:rFonts w:hint="cs"/>
          <w:rtl/>
        </w:rPr>
        <w:t>ی</w:t>
      </w:r>
      <w:r w:rsidRPr="00B96C5E">
        <w:rPr>
          <w:rFonts w:hint="cs"/>
          <w:rtl/>
        </w:rPr>
        <w:t>ـن طـرف بـالا ب</w:t>
      </w:r>
      <w:r w:rsidR="00FD1B4F" w:rsidRPr="00B96C5E">
        <w:rPr>
          <w:rFonts w:hint="cs"/>
          <w:rtl/>
        </w:rPr>
        <w:t>ی</w:t>
      </w:r>
      <w:r w:rsidRPr="00B96C5E">
        <w:rPr>
          <w:rFonts w:hint="cs"/>
          <w:rtl/>
        </w:rPr>
        <w:t>ا</w:t>
      </w:r>
      <w:r w:rsidR="00FD1B4F" w:rsidRPr="00B96C5E">
        <w:rPr>
          <w:rFonts w:hint="cs"/>
          <w:rtl/>
        </w:rPr>
        <w:t>ی</w:t>
      </w:r>
      <w:r w:rsidRPr="00B96C5E">
        <w:rPr>
          <w:rFonts w:hint="cs"/>
          <w:rtl/>
        </w:rPr>
        <w:t>د؛ [آنگاه] بلند م</w:t>
      </w:r>
      <w:r w:rsidR="00FD1B4F" w:rsidRPr="00B96C5E">
        <w:rPr>
          <w:rFonts w:hint="cs"/>
          <w:rtl/>
        </w:rPr>
        <w:t>ی</w:t>
      </w:r>
      <w:r w:rsidRPr="00B96C5E">
        <w:rPr>
          <w:rFonts w:hint="cs"/>
          <w:rtl/>
        </w:rPr>
        <w:t>‌شد و چـهار ر</w:t>
      </w:r>
      <w:r w:rsidR="00FD1B4F" w:rsidRPr="00B96C5E">
        <w:rPr>
          <w:rFonts w:hint="cs"/>
          <w:rtl/>
        </w:rPr>
        <w:t>ک</w:t>
      </w:r>
      <w:r w:rsidRPr="00B96C5E">
        <w:rPr>
          <w:rFonts w:hint="cs"/>
          <w:rtl/>
        </w:rPr>
        <w:t>عت نماز م</w:t>
      </w:r>
      <w:r w:rsidR="00FD1B4F" w:rsidRPr="00B96C5E">
        <w:rPr>
          <w:rFonts w:hint="cs"/>
          <w:rtl/>
        </w:rPr>
        <w:t>ی</w:t>
      </w:r>
      <w:r w:rsidRPr="00B96C5E">
        <w:rPr>
          <w:rFonts w:hint="cs"/>
          <w:rtl/>
        </w:rPr>
        <w:t>‌خواند و چهار ر</w:t>
      </w:r>
      <w:r w:rsidR="00FD1B4F" w:rsidRPr="00B96C5E">
        <w:rPr>
          <w:rFonts w:hint="cs"/>
          <w:rtl/>
        </w:rPr>
        <w:t>ک</w:t>
      </w:r>
      <w:r w:rsidRPr="00B96C5E">
        <w:rPr>
          <w:rFonts w:hint="cs"/>
          <w:rtl/>
        </w:rPr>
        <w:t>عت قبل از ظهر را هنگام</w:t>
      </w:r>
      <w:r w:rsidR="00FD1B4F" w:rsidRPr="00B96C5E">
        <w:rPr>
          <w:rFonts w:hint="cs"/>
          <w:rtl/>
        </w:rPr>
        <w:t>ی</w:t>
      </w:r>
      <w:r w:rsidRPr="00B96C5E">
        <w:rPr>
          <w:rFonts w:hint="cs"/>
          <w:rtl/>
        </w:rPr>
        <w:t xml:space="preserve"> </w:t>
      </w:r>
      <w:r w:rsidR="00FD1B4F" w:rsidRPr="00B96C5E">
        <w:rPr>
          <w:rFonts w:hint="cs"/>
          <w:rtl/>
        </w:rPr>
        <w:t>ک</w:t>
      </w:r>
      <w:r w:rsidRPr="00B96C5E">
        <w:rPr>
          <w:rFonts w:hint="cs"/>
          <w:rtl/>
        </w:rPr>
        <w:t>ه خورش</w:t>
      </w:r>
      <w:r w:rsidR="00FD1B4F" w:rsidRPr="00B96C5E">
        <w:rPr>
          <w:rFonts w:hint="cs"/>
          <w:rtl/>
        </w:rPr>
        <w:t>ی</w:t>
      </w:r>
      <w:r w:rsidRPr="00B96C5E">
        <w:rPr>
          <w:rFonts w:hint="cs"/>
          <w:rtl/>
        </w:rPr>
        <w:t>د از وسط آسمان به طرف غرب متما</w:t>
      </w:r>
      <w:r w:rsidR="00FD1B4F" w:rsidRPr="00B96C5E">
        <w:rPr>
          <w:rFonts w:hint="cs"/>
          <w:rtl/>
        </w:rPr>
        <w:t>ی</w:t>
      </w:r>
      <w:r w:rsidRPr="00B96C5E">
        <w:rPr>
          <w:rFonts w:hint="cs"/>
          <w:rtl/>
        </w:rPr>
        <w:t>ل م</w:t>
      </w:r>
      <w:r w:rsidR="00FD1B4F" w:rsidRPr="00B96C5E">
        <w:rPr>
          <w:rFonts w:hint="cs"/>
          <w:rtl/>
        </w:rPr>
        <w:t>ی</w:t>
      </w:r>
      <w:r w:rsidRPr="00B96C5E">
        <w:rPr>
          <w:rFonts w:hint="cs"/>
          <w:rtl/>
        </w:rPr>
        <w:t>‌شد م</w:t>
      </w:r>
      <w:r w:rsidR="00FD1B4F" w:rsidRPr="00B96C5E">
        <w:rPr>
          <w:rFonts w:hint="cs"/>
          <w:rtl/>
        </w:rPr>
        <w:t>ی</w:t>
      </w:r>
      <w:r w:rsidRPr="00B96C5E">
        <w:rPr>
          <w:rFonts w:hint="cs"/>
          <w:rtl/>
        </w:rPr>
        <w:t>‌خواند. و دو ر</w:t>
      </w:r>
      <w:r w:rsidR="00FD1B4F" w:rsidRPr="00B96C5E">
        <w:rPr>
          <w:rFonts w:hint="cs"/>
          <w:rtl/>
        </w:rPr>
        <w:t>ک</w:t>
      </w:r>
      <w:r w:rsidRPr="00B96C5E">
        <w:rPr>
          <w:rFonts w:hint="cs"/>
          <w:rtl/>
        </w:rPr>
        <w:t>عت بعد از نماز ظهر و چهار ر</w:t>
      </w:r>
      <w:r w:rsidR="00FD1B4F" w:rsidRPr="00B96C5E">
        <w:rPr>
          <w:rFonts w:hint="cs"/>
          <w:rtl/>
        </w:rPr>
        <w:t>ک</w:t>
      </w:r>
      <w:r w:rsidRPr="00B96C5E">
        <w:rPr>
          <w:rFonts w:hint="cs"/>
          <w:rtl/>
        </w:rPr>
        <w:t>عت قبل از عصر م</w:t>
      </w:r>
      <w:r w:rsidR="00FD1B4F" w:rsidRPr="00B96C5E">
        <w:rPr>
          <w:rFonts w:hint="cs"/>
          <w:rtl/>
        </w:rPr>
        <w:t>ی</w:t>
      </w:r>
      <w:r w:rsidRPr="00B96C5E">
        <w:rPr>
          <w:rFonts w:hint="cs"/>
          <w:rtl/>
        </w:rPr>
        <w:t xml:space="preserve">‌خواند، </w:t>
      </w:r>
      <w:r w:rsidR="00FD1B4F" w:rsidRPr="00B96C5E">
        <w:rPr>
          <w:rFonts w:hint="cs"/>
          <w:rtl/>
        </w:rPr>
        <w:t>ک</w:t>
      </w:r>
      <w:r w:rsidRPr="00B96C5E">
        <w:rPr>
          <w:rFonts w:hint="cs"/>
          <w:rtl/>
        </w:rPr>
        <w:t>ه میان هر دو ر</w:t>
      </w:r>
      <w:r w:rsidR="00FD1B4F" w:rsidRPr="00B96C5E">
        <w:rPr>
          <w:rFonts w:hint="cs"/>
          <w:rtl/>
        </w:rPr>
        <w:t>ک</w:t>
      </w:r>
      <w:r w:rsidRPr="00B96C5E">
        <w:rPr>
          <w:rFonts w:hint="cs"/>
          <w:rtl/>
        </w:rPr>
        <w:t>عت با سلام فرستادن بر فرشتگان مقّرب خدا و پ</w:t>
      </w:r>
      <w:r w:rsidR="00FD1B4F" w:rsidRPr="00B96C5E">
        <w:rPr>
          <w:rFonts w:hint="cs"/>
          <w:rtl/>
        </w:rPr>
        <w:t>ی</w:t>
      </w:r>
      <w:r w:rsidRPr="00B96C5E">
        <w:rPr>
          <w:rFonts w:hint="cs"/>
          <w:rtl/>
        </w:rPr>
        <w:t>امبران و پ</w:t>
      </w:r>
      <w:r w:rsidR="00FD1B4F" w:rsidRPr="00B96C5E">
        <w:rPr>
          <w:rFonts w:hint="cs"/>
          <w:rtl/>
        </w:rPr>
        <w:t>ی</w:t>
      </w:r>
      <w:r w:rsidRPr="00B96C5E">
        <w:rPr>
          <w:rFonts w:hint="cs"/>
          <w:rtl/>
        </w:rPr>
        <w:t>روانشان از مسلمانان و مؤمنان، فاصـله م</w:t>
      </w:r>
      <w:r w:rsidR="00FD1B4F" w:rsidRPr="00B96C5E">
        <w:rPr>
          <w:rFonts w:hint="cs"/>
          <w:rtl/>
        </w:rPr>
        <w:t>ی</w:t>
      </w:r>
      <w:r w:rsidRPr="00B96C5E">
        <w:rPr>
          <w:rFonts w:hint="cs"/>
          <w:rtl/>
        </w:rPr>
        <w:t>‌انداخت». عل</w:t>
      </w:r>
      <w:r w:rsidR="00FD1B4F" w:rsidRPr="00B96C5E">
        <w:rPr>
          <w:rFonts w:hint="cs"/>
          <w:rtl/>
        </w:rPr>
        <w:t>ی</w:t>
      </w:r>
      <w:r w:rsidRPr="00B96C5E">
        <w:rPr>
          <w:rFonts w:hint="cs"/>
          <w:rtl/>
        </w:rPr>
        <w:t xml:space="preserve"> گفت: «پس</w:t>
      </w:r>
      <w:r w:rsidR="003A12D8" w:rsidRPr="00B96C5E">
        <w:rPr>
          <w:rFonts w:hint="cs"/>
          <w:rtl/>
        </w:rPr>
        <w:t xml:space="preserve"> آن‌ها </w:t>
      </w:r>
      <w:r w:rsidRPr="00B96C5E">
        <w:rPr>
          <w:rFonts w:hint="cs"/>
          <w:rtl/>
        </w:rPr>
        <w:t>شانزده ر</w:t>
      </w:r>
      <w:r w:rsidR="00FD1B4F" w:rsidRPr="00B96C5E">
        <w:rPr>
          <w:rFonts w:hint="cs"/>
          <w:rtl/>
        </w:rPr>
        <w:t>ک</w:t>
      </w:r>
      <w:r w:rsidRPr="00B96C5E">
        <w:rPr>
          <w:rFonts w:hint="cs"/>
          <w:rtl/>
        </w:rPr>
        <w:t>عت از نمازهای سنت پ</w:t>
      </w:r>
      <w:r w:rsidR="00FD1B4F" w:rsidRPr="00B96C5E">
        <w:rPr>
          <w:rFonts w:hint="cs"/>
          <w:rtl/>
        </w:rPr>
        <w:t>ی</w:t>
      </w:r>
      <w:r w:rsidRPr="00B96C5E">
        <w:rPr>
          <w:rFonts w:hint="cs"/>
          <w:rtl/>
        </w:rPr>
        <w:t>امبر</w:t>
      </w:r>
      <w:r w:rsidR="00E242D8" w:rsidRPr="00B96C5E">
        <w:rPr>
          <w:rFonts w:cs="CTraditional Arabic"/>
          <w:rtl/>
        </w:rPr>
        <w:t xml:space="preserve"> ج</w:t>
      </w:r>
      <w:r w:rsidRPr="00B96C5E">
        <w:rPr>
          <w:rFonts w:hint="cs"/>
          <w:rtl/>
        </w:rPr>
        <w:t xml:space="preserve"> در روز است و اند</w:t>
      </w:r>
      <w:r w:rsidR="00FD1B4F" w:rsidRPr="00B96C5E">
        <w:rPr>
          <w:rFonts w:hint="cs"/>
          <w:rtl/>
        </w:rPr>
        <w:t>ک</w:t>
      </w:r>
      <w:r w:rsidRPr="00B96C5E">
        <w:rPr>
          <w:rFonts w:hint="cs"/>
          <w:rtl/>
        </w:rPr>
        <w:t xml:space="preserve"> اشخاص</w:t>
      </w:r>
      <w:r w:rsidR="00FD1B4F" w:rsidRPr="00B96C5E">
        <w:rPr>
          <w:rFonts w:hint="cs"/>
          <w:rtl/>
        </w:rPr>
        <w:t>ی</w:t>
      </w:r>
      <w:r w:rsidRPr="00B96C5E">
        <w:rPr>
          <w:rFonts w:hint="cs"/>
          <w:rtl/>
        </w:rPr>
        <w:t xml:space="preserve"> هستند </w:t>
      </w:r>
      <w:r w:rsidR="00FD1B4F" w:rsidRPr="00B96C5E">
        <w:rPr>
          <w:rFonts w:hint="cs"/>
          <w:rtl/>
        </w:rPr>
        <w:t>ک</w:t>
      </w:r>
      <w:r w:rsidRPr="00B96C5E">
        <w:rPr>
          <w:rFonts w:hint="cs"/>
          <w:rtl/>
        </w:rPr>
        <w:t>ه بر آن مداومت م</w:t>
      </w:r>
      <w:r w:rsidR="00FD1B4F" w:rsidRPr="00B96C5E">
        <w:rPr>
          <w:rFonts w:hint="cs"/>
          <w:rtl/>
        </w:rPr>
        <w:t>ی</w:t>
      </w:r>
      <w:r w:rsidRPr="00B96C5E">
        <w:rPr>
          <w:rFonts w:hint="cs"/>
          <w:rtl/>
        </w:rPr>
        <w:t>‌</w:t>
      </w:r>
      <w:r w:rsidR="00FD1B4F" w:rsidRPr="00B96C5E">
        <w:rPr>
          <w:rFonts w:hint="cs"/>
          <w:rtl/>
        </w:rPr>
        <w:t>ک</w:t>
      </w:r>
      <w:r w:rsidRPr="00B96C5E">
        <w:rPr>
          <w:rFonts w:hint="cs"/>
          <w:rtl/>
        </w:rPr>
        <w:t>نند». تخر</w:t>
      </w:r>
      <w:r w:rsidR="00FD1B4F" w:rsidRPr="00B96C5E">
        <w:rPr>
          <w:rFonts w:hint="cs"/>
          <w:rtl/>
        </w:rPr>
        <w:t>ی</w:t>
      </w:r>
      <w:r w:rsidRPr="00B96C5E">
        <w:rPr>
          <w:rFonts w:hint="cs"/>
          <w:rtl/>
        </w:rPr>
        <w:t>ج ترمذ</w:t>
      </w:r>
      <w:r w:rsidR="00FD1B4F" w:rsidRPr="00B96C5E">
        <w:rPr>
          <w:rFonts w:hint="cs"/>
          <w:rtl/>
        </w:rPr>
        <w:t>ی</w:t>
      </w:r>
      <w:r w:rsidRPr="00B96C5E">
        <w:rPr>
          <w:rFonts w:hint="cs"/>
          <w:rtl/>
        </w:rPr>
        <w:t xml:space="preserve"> و ابن ماجه.</w:t>
      </w:r>
    </w:p>
    <w:p w:rsidR="000C080F" w:rsidRPr="00B96C5E" w:rsidRDefault="000C080F" w:rsidP="00B96C5E">
      <w:pPr>
        <w:pStyle w:val="a3"/>
        <w:rPr>
          <w:rtl/>
        </w:rPr>
      </w:pPr>
      <w:r w:rsidRPr="00B96C5E">
        <w:rPr>
          <w:rFonts w:hint="cs"/>
          <w:rtl/>
        </w:rPr>
        <w:t>در روا</w:t>
      </w:r>
      <w:r w:rsidR="00FD1B4F" w:rsidRPr="00B96C5E">
        <w:rPr>
          <w:rFonts w:hint="cs"/>
          <w:rtl/>
        </w:rPr>
        <w:t>ی</w:t>
      </w:r>
      <w:r w:rsidRPr="00B96C5E">
        <w:rPr>
          <w:rFonts w:hint="cs"/>
          <w:rtl/>
        </w:rPr>
        <w:t>ت</w:t>
      </w:r>
      <w:r w:rsidR="00FD1B4F" w:rsidRPr="00B96C5E">
        <w:rPr>
          <w:rFonts w:hint="cs"/>
          <w:rtl/>
        </w:rPr>
        <w:t>ی</w:t>
      </w:r>
      <w:r w:rsidRPr="00B96C5E">
        <w:rPr>
          <w:rFonts w:hint="cs"/>
          <w:rtl/>
        </w:rPr>
        <w:t xml:space="preserve"> نزد نسا</w:t>
      </w:r>
      <w:r w:rsidR="00FD1B4F" w:rsidRPr="00B96C5E">
        <w:rPr>
          <w:rFonts w:hint="cs"/>
          <w:rtl/>
        </w:rPr>
        <w:t>یی</w:t>
      </w:r>
      <w:r w:rsidRPr="00B96C5E">
        <w:rPr>
          <w:rFonts w:hint="cs"/>
          <w:rtl/>
        </w:rPr>
        <w:t xml:space="preserve"> آمده است: «هنگام</w:t>
      </w:r>
      <w:r w:rsidR="00FD1B4F" w:rsidRPr="00B96C5E">
        <w:rPr>
          <w:rFonts w:hint="cs"/>
          <w:rtl/>
        </w:rPr>
        <w:t>ی</w:t>
      </w:r>
      <w:r w:rsidRPr="00B96C5E">
        <w:rPr>
          <w:rFonts w:hint="cs"/>
          <w:rtl/>
        </w:rPr>
        <w:t xml:space="preserve"> </w:t>
      </w:r>
      <w:r w:rsidR="00FD1B4F" w:rsidRPr="00B96C5E">
        <w:rPr>
          <w:rFonts w:hint="cs"/>
          <w:rtl/>
        </w:rPr>
        <w:t>ک</w:t>
      </w:r>
      <w:r w:rsidRPr="00B96C5E">
        <w:rPr>
          <w:rFonts w:hint="cs"/>
          <w:rtl/>
        </w:rPr>
        <w:t>ه خورش</w:t>
      </w:r>
      <w:r w:rsidR="00FD1B4F" w:rsidRPr="00B96C5E">
        <w:rPr>
          <w:rFonts w:hint="cs"/>
          <w:rtl/>
        </w:rPr>
        <w:t>ی</w:t>
      </w:r>
      <w:r w:rsidRPr="00B96C5E">
        <w:rPr>
          <w:rFonts w:hint="cs"/>
          <w:rtl/>
        </w:rPr>
        <w:t>د در آسمان متما</w:t>
      </w:r>
      <w:r w:rsidR="00FD1B4F" w:rsidRPr="00B96C5E">
        <w:rPr>
          <w:rFonts w:hint="cs"/>
          <w:rtl/>
        </w:rPr>
        <w:t>ی</w:t>
      </w:r>
      <w:r w:rsidRPr="00B96C5E">
        <w:rPr>
          <w:rFonts w:hint="cs"/>
          <w:rtl/>
        </w:rPr>
        <w:t>ل م</w:t>
      </w:r>
      <w:r w:rsidR="00FD1B4F" w:rsidRPr="00B96C5E">
        <w:rPr>
          <w:rFonts w:hint="cs"/>
          <w:rtl/>
        </w:rPr>
        <w:t>ی</w:t>
      </w:r>
      <w:r w:rsidRPr="00B96C5E">
        <w:rPr>
          <w:rFonts w:hint="cs"/>
          <w:rtl/>
        </w:rPr>
        <w:t>‌شد، پ</w:t>
      </w:r>
      <w:r w:rsidR="00FD1B4F" w:rsidRPr="00B96C5E">
        <w:rPr>
          <w:rFonts w:hint="cs"/>
          <w:rtl/>
        </w:rPr>
        <w:t>ی</w:t>
      </w:r>
      <w:r w:rsidRPr="00B96C5E">
        <w:rPr>
          <w:rFonts w:hint="cs"/>
          <w:rtl/>
        </w:rPr>
        <w:t>امبر</w:t>
      </w:r>
      <w:r w:rsidR="00B71333" w:rsidRPr="00B96C5E">
        <w:rPr>
          <w:rFonts w:cs="CTraditional Arabic" w:hint="cs"/>
          <w:rtl/>
        </w:rPr>
        <w:t xml:space="preserve"> ج</w:t>
      </w:r>
      <w:r w:rsidRPr="00B96C5E">
        <w:rPr>
          <w:rFonts w:hint="cs"/>
          <w:rtl/>
        </w:rPr>
        <w:t xml:space="preserve"> دو ر</w:t>
      </w:r>
      <w:r w:rsidR="00FD1B4F" w:rsidRPr="00B96C5E">
        <w:rPr>
          <w:rFonts w:hint="cs"/>
          <w:rtl/>
        </w:rPr>
        <w:t>ک</w:t>
      </w:r>
      <w:r w:rsidRPr="00B96C5E">
        <w:rPr>
          <w:rFonts w:hint="cs"/>
          <w:rtl/>
        </w:rPr>
        <w:t>عت نماز م</w:t>
      </w:r>
      <w:r w:rsidR="00FD1B4F" w:rsidRPr="00B96C5E">
        <w:rPr>
          <w:rFonts w:hint="cs"/>
          <w:rtl/>
        </w:rPr>
        <w:t>ی</w:t>
      </w:r>
      <w:r w:rsidRPr="00B96C5E">
        <w:rPr>
          <w:rFonts w:hint="cs"/>
          <w:rtl/>
        </w:rPr>
        <w:t>‌خواند و قبل از نصف روز، چـهار ر</w:t>
      </w:r>
      <w:r w:rsidR="00FD1B4F" w:rsidRPr="00B96C5E">
        <w:rPr>
          <w:rFonts w:hint="cs"/>
          <w:rtl/>
        </w:rPr>
        <w:t>ک</w:t>
      </w:r>
      <w:r w:rsidRPr="00B96C5E">
        <w:rPr>
          <w:rFonts w:hint="cs"/>
          <w:rtl/>
        </w:rPr>
        <w:t>ـعت نـماز م</w:t>
      </w:r>
      <w:r w:rsidR="00FD1B4F" w:rsidRPr="00B96C5E">
        <w:rPr>
          <w:rFonts w:hint="cs"/>
          <w:rtl/>
        </w:rPr>
        <w:t>ی</w:t>
      </w:r>
      <w:r w:rsidRPr="00B96C5E">
        <w:rPr>
          <w:rFonts w:hint="cs"/>
          <w:rtl/>
        </w:rPr>
        <w:t>‌خواند و سلام دادن را برای آخر نمازش م</w:t>
      </w:r>
      <w:r w:rsidR="00FD1B4F" w:rsidRPr="00B96C5E">
        <w:rPr>
          <w:rFonts w:hint="cs"/>
          <w:rtl/>
        </w:rPr>
        <w:t>ی</w:t>
      </w:r>
      <w:r w:rsidRPr="00B96C5E">
        <w:rPr>
          <w:rFonts w:hint="cs"/>
          <w:rtl/>
        </w:rPr>
        <w:t>‌گذاشت»</w:t>
      </w:r>
      <w:r w:rsidRPr="00B96C5E">
        <w:rPr>
          <w:rFonts w:hint="cs"/>
          <w:vertAlign w:val="superscript"/>
          <w:rtl/>
        </w:rPr>
        <w:t>(</w:t>
      </w:r>
      <w:r w:rsidRPr="00B96C5E">
        <w:rPr>
          <w:vertAlign w:val="superscript"/>
          <w:rtl/>
        </w:rPr>
        <w:footnoteReference w:id="45"/>
      </w:r>
      <w:r w:rsidRPr="00B96C5E">
        <w:rPr>
          <w:rFonts w:hint="cs"/>
          <w:vertAlign w:val="superscript"/>
          <w:rtl/>
        </w:rPr>
        <w:t>)</w:t>
      </w:r>
      <w:r w:rsidRPr="00B96C5E">
        <w:rPr>
          <w:rFonts w:hint="cs"/>
          <w:rtl/>
        </w:rPr>
        <w:t xml:space="preserve">.  </w:t>
      </w:r>
    </w:p>
    <w:p w:rsidR="000C080F" w:rsidRPr="007E7510" w:rsidRDefault="000C080F" w:rsidP="007E7510">
      <w:pPr>
        <w:pStyle w:val="a3"/>
        <w:rPr>
          <w:rtl/>
        </w:rPr>
      </w:pPr>
      <w:r w:rsidRPr="007E7510">
        <w:rPr>
          <w:rFonts w:hint="cs"/>
          <w:rtl/>
        </w:rPr>
        <w:t>ابوع</w:t>
      </w:r>
      <w:r w:rsidR="00FD1B4F" w:rsidRPr="007E7510">
        <w:rPr>
          <w:rFonts w:hint="cs"/>
          <w:rtl/>
        </w:rPr>
        <w:t>ی</w:t>
      </w:r>
      <w:r w:rsidRPr="007E7510">
        <w:rPr>
          <w:rFonts w:hint="cs"/>
          <w:rtl/>
        </w:rPr>
        <w:t>س</w:t>
      </w:r>
      <w:r w:rsidR="00FD1B4F" w:rsidRPr="007E7510">
        <w:rPr>
          <w:rFonts w:hint="cs"/>
          <w:rtl/>
        </w:rPr>
        <w:t>ی</w:t>
      </w:r>
      <w:r w:rsidRPr="007E7510">
        <w:rPr>
          <w:rFonts w:hint="cs"/>
          <w:rtl/>
        </w:rPr>
        <w:t xml:space="preserve"> ترمذ</w:t>
      </w:r>
      <w:r w:rsidR="00FD1B4F" w:rsidRPr="007E7510">
        <w:rPr>
          <w:rFonts w:hint="cs"/>
          <w:rtl/>
        </w:rPr>
        <w:t>ی</w:t>
      </w:r>
      <w:r w:rsidRPr="007E7510">
        <w:rPr>
          <w:rFonts w:hint="cs"/>
          <w:rtl/>
        </w:rPr>
        <w:t xml:space="preserve"> ‌گو</w:t>
      </w:r>
      <w:r w:rsidR="00FD1B4F" w:rsidRPr="007E7510">
        <w:rPr>
          <w:rFonts w:hint="cs"/>
          <w:rtl/>
        </w:rPr>
        <w:t>ی</w:t>
      </w:r>
      <w:r w:rsidRPr="007E7510">
        <w:rPr>
          <w:rFonts w:hint="cs"/>
          <w:rtl/>
        </w:rPr>
        <w:t>د: «حد</w:t>
      </w:r>
      <w:r w:rsidR="00FD1B4F" w:rsidRPr="007E7510">
        <w:rPr>
          <w:rFonts w:hint="cs"/>
          <w:rtl/>
        </w:rPr>
        <w:t>ی</w:t>
      </w:r>
      <w:r w:rsidRPr="007E7510">
        <w:rPr>
          <w:rFonts w:hint="cs"/>
          <w:rtl/>
        </w:rPr>
        <w:t>ث عل</w:t>
      </w:r>
      <w:r w:rsidR="00FD1B4F" w:rsidRPr="007E7510">
        <w:rPr>
          <w:rFonts w:hint="cs"/>
          <w:rtl/>
        </w:rPr>
        <w:t>ی</w:t>
      </w:r>
      <w:r w:rsidRPr="007E7510">
        <w:rPr>
          <w:rFonts w:hint="cs"/>
          <w:rtl/>
        </w:rPr>
        <w:t>، حد</w:t>
      </w:r>
      <w:r w:rsidR="00FD1B4F" w:rsidRPr="007E7510">
        <w:rPr>
          <w:rFonts w:hint="cs"/>
          <w:rtl/>
        </w:rPr>
        <w:t>ی</w:t>
      </w:r>
      <w:r w:rsidRPr="007E7510">
        <w:rPr>
          <w:rFonts w:hint="cs"/>
          <w:rtl/>
        </w:rPr>
        <w:t>ث حسن است. و اسحاق بن ابراه</w:t>
      </w:r>
      <w:r w:rsidR="00FD1B4F" w:rsidRPr="007E7510">
        <w:rPr>
          <w:rFonts w:hint="cs"/>
          <w:rtl/>
        </w:rPr>
        <w:t>ی</w:t>
      </w:r>
      <w:r w:rsidRPr="007E7510">
        <w:rPr>
          <w:rFonts w:hint="cs"/>
          <w:rtl/>
        </w:rPr>
        <w:t>م ا</w:t>
      </w:r>
      <w:r w:rsidR="00FD1B4F" w:rsidRPr="007E7510">
        <w:rPr>
          <w:rFonts w:hint="cs"/>
          <w:rtl/>
        </w:rPr>
        <w:t>ی</w:t>
      </w:r>
      <w:r w:rsidRPr="007E7510">
        <w:rPr>
          <w:rFonts w:hint="cs"/>
          <w:rtl/>
        </w:rPr>
        <w:t xml:space="preserve">ن را اختیار کرده </w:t>
      </w:r>
      <w:r w:rsidR="00FD1B4F" w:rsidRPr="007E7510">
        <w:rPr>
          <w:rFonts w:hint="cs"/>
          <w:rtl/>
        </w:rPr>
        <w:t>ک</w:t>
      </w:r>
      <w:r w:rsidRPr="007E7510">
        <w:rPr>
          <w:rFonts w:hint="cs"/>
          <w:rtl/>
        </w:rPr>
        <w:t>ه میان چهار ر</w:t>
      </w:r>
      <w:r w:rsidR="00FD1B4F" w:rsidRPr="007E7510">
        <w:rPr>
          <w:rFonts w:hint="cs"/>
          <w:rtl/>
        </w:rPr>
        <w:t>ک</w:t>
      </w:r>
      <w:r w:rsidRPr="007E7510">
        <w:rPr>
          <w:rFonts w:hint="cs"/>
          <w:rtl/>
        </w:rPr>
        <w:t>عت سنت قبل از عصر فاصله نباشد و به ا</w:t>
      </w:r>
      <w:r w:rsidR="00FD1B4F" w:rsidRPr="007E7510">
        <w:rPr>
          <w:rFonts w:hint="cs"/>
          <w:rtl/>
        </w:rPr>
        <w:t>ی</w:t>
      </w:r>
      <w:r w:rsidRPr="007E7510">
        <w:rPr>
          <w:rFonts w:hint="cs"/>
          <w:rtl/>
        </w:rPr>
        <w:t>ن حد</w:t>
      </w:r>
      <w:r w:rsidR="00FD1B4F" w:rsidRPr="007E7510">
        <w:rPr>
          <w:rFonts w:hint="cs"/>
          <w:rtl/>
        </w:rPr>
        <w:t>ی</w:t>
      </w:r>
      <w:r w:rsidRPr="007E7510">
        <w:rPr>
          <w:rFonts w:hint="cs"/>
          <w:rtl/>
        </w:rPr>
        <w:t xml:space="preserve">ث استدلال </w:t>
      </w:r>
      <w:r w:rsidR="00FD1B4F" w:rsidRPr="007E7510">
        <w:rPr>
          <w:rFonts w:hint="cs"/>
          <w:rtl/>
        </w:rPr>
        <w:t>ک</w:t>
      </w:r>
      <w:r w:rsidRPr="007E7510">
        <w:rPr>
          <w:rFonts w:hint="cs"/>
          <w:rtl/>
        </w:rPr>
        <w:t>رده و اسحاق گفته است: و معنا</w:t>
      </w:r>
      <w:r w:rsidR="00FD1B4F" w:rsidRPr="007E7510">
        <w:rPr>
          <w:rFonts w:hint="cs"/>
          <w:rtl/>
        </w:rPr>
        <w:t>ی</w:t>
      </w:r>
      <w:r w:rsidRPr="007E7510">
        <w:rPr>
          <w:rFonts w:hint="cs"/>
          <w:rtl/>
        </w:rPr>
        <w:t xml:space="preserve"> ا</w:t>
      </w:r>
      <w:r w:rsidR="00FD1B4F" w:rsidRPr="007E7510">
        <w:rPr>
          <w:rFonts w:hint="cs"/>
          <w:rtl/>
        </w:rPr>
        <w:t>ی</w:t>
      </w:r>
      <w:r w:rsidRPr="007E7510">
        <w:rPr>
          <w:rFonts w:hint="cs"/>
          <w:rtl/>
        </w:rPr>
        <w:t>ن</w:t>
      </w:r>
      <w:r w:rsidR="00FD1B4F" w:rsidRPr="007E7510">
        <w:rPr>
          <w:rFonts w:hint="cs"/>
          <w:rtl/>
        </w:rPr>
        <w:t>ک</w:t>
      </w:r>
      <w:r w:rsidRPr="007E7510">
        <w:rPr>
          <w:rFonts w:hint="cs"/>
          <w:rtl/>
        </w:rPr>
        <w:t>ه او میان</w:t>
      </w:r>
      <w:r w:rsidR="003A12D8" w:rsidRPr="007E7510">
        <w:rPr>
          <w:rFonts w:hint="cs"/>
          <w:rtl/>
        </w:rPr>
        <w:t xml:space="preserve"> آن‌ها </w:t>
      </w:r>
      <w:r w:rsidRPr="007E7510">
        <w:rPr>
          <w:rFonts w:hint="cs"/>
          <w:rtl/>
        </w:rPr>
        <w:t>با تسل</w:t>
      </w:r>
      <w:r w:rsidR="00FD1B4F" w:rsidRPr="007E7510">
        <w:rPr>
          <w:rFonts w:hint="cs"/>
          <w:rtl/>
        </w:rPr>
        <w:t>ی</w:t>
      </w:r>
      <w:r w:rsidRPr="007E7510">
        <w:rPr>
          <w:rFonts w:hint="cs"/>
          <w:rtl/>
        </w:rPr>
        <w:t>م گفتن فاصله م</w:t>
      </w:r>
      <w:r w:rsidR="00FD1B4F" w:rsidRPr="007E7510">
        <w:rPr>
          <w:rFonts w:hint="cs"/>
          <w:rtl/>
        </w:rPr>
        <w:t>ی</w:t>
      </w:r>
      <w:r w:rsidRPr="007E7510">
        <w:rPr>
          <w:rFonts w:hint="cs"/>
          <w:rtl/>
        </w:rPr>
        <w:t xml:space="preserve">‌انداخت؛ </w:t>
      </w:r>
      <w:r w:rsidR="00FD1B4F" w:rsidRPr="007E7510">
        <w:rPr>
          <w:rFonts w:hint="cs"/>
          <w:rtl/>
        </w:rPr>
        <w:t>ی</w:t>
      </w:r>
      <w:r w:rsidRPr="007E7510">
        <w:rPr>
          <w:rFonts w:hint="cs"/>
          <w:rtl/>
        </w:rPr>
        <w:t>عن</w:t>
      </w:r>
      <w:r w:rsidR="00FD1B4F" w:rsidRPr="007E7510">
        <w:rPr>
          <w:rFonts w:hint="cs"/>
          <w:rtl/>
        </w:rPr>
        <w:t>ی</w:t>
      </w:r>
      <w:r w:rsidRPr="007E7510">
        <w:rPr>
          <w:rFonts w:hint="cs"/>
          <w:rtl/>
        </w:rPr>
        <w:t>: تشهد م</w:t>
      </w:r>
      <w:r w:rsidR="00FD1B4F" w:rsidRPr="007E7510">
        <w:rPr>
          <w:rFonts w:hint="cs"/>
          <w:rtl/>
        </w:rPr>
        <w:t>ی</w:t>
      </w:r>
      <w:r w:rsidRPr="007E7510">
        <w:rPr>
          <w:rFonts w:hint="cs"/>
          <w:rtl/>
        </w:rPr>
        <w:t>‌خواند. و رأ</w:t>
      </w:r>
      <w:r w:rsidR="00FD1B4F" w:rsidRPr="007E7510">
        <w:rPr>
          <w:rFonts w:hint="cs"/>
          <w:rtl/>
        </w:rPr>
        <w:t>ی</w:t>
      </w:r>
      <w:r w:rsidRPr="007E7510">
        <w:rPr>
          <w:rFonts w:hint="cs"/>
          <w:rtl/>
        </w:rPr>
        <w:t xml:space="preserve"> شافع</w:t>
      </w:r>
      <w:r w:rsidR="00FD1B4F" w:rsidRPr="007E7510">
        <w:rPr>
          <w:rFonts w:hint="cs"/>
          <w:rtl/>
        </w:rPr>
        <w:t>ی</w:t>
      </w:r>
      <w:r w:rsidRPr="007E7510">
        <w:rPr>
          <w:rFonts w:hint="cs"/>
          <w:rtl/>
        </w:rPr>
        <w:t xml:space="preserve"> و احمد بر ا</w:t>
      </w:r>
      <w:r w:rsidR="00FD1B4F" w:rsidRPr="007E7510">
        <w:rPr>
          <w:rFonts w:hint="cs"/>
          <w:rtl/>
        </w:rPr>
        <w:t>ی</w:t>
      </w:r>
      <w:r w:rsidRPr="007E7510">
        <w:rPr>
          <w:rFonts w:hint="cs"/>
          <w:rtl/>
        </w:rPr>
        <w:t xml:space="preserve">ن است </w:t>
      </w:r>
      <w:r w:rsidR="00FD1B4F" w:rsidRPr="007E7510">
        <w:rPr>
          <w:rFonts w:hint="cs"/>
          <w:rtl/>
        </w:rPr>
        <w:t>ک</w:t>
      </w:r>
      <w:r w:rsidRPr="007E7510">
        <w:rPr>
          <w:rFonts w:hint="cs"/>
          <w:rtl/>
        </w:rPr>
        <w:t>ه نماز شب و روز، دو ر</w:t>
      </w:r>
      <w:r w:rsidR="00FD1B4F" w:rsidRPr="007E7510">
        <w:rPr>
          <w:rFonts w:hint="cs"/>
          <w:rtl/>
        </w:rPr>
        <w:t>ک</w:t>
      </w:r>
      <w:r w:rsidRPr="007E7510">
        <w:rPr>
          <w:rFonts w:hint="cs"/>
          <w:rtl/>
        </w:rPr>
        <w:t>عت دو ر</w:t>
      </w:r>
      <w:r w:rsidR="00FD1B4F" w:rsidRPr="007E7510">
        <w:rPr>
          <w:rFonts w:hint="cs"/>
          <w:rtl/>
        </w:rPr>
        <w:t>ک</w:t>
      </w:r>
      <w:r w:rsidRPr="007E7510">
        <w:rPr>
          <w:rFonts w:hint="cs"/>
          <w:rtl/>
        </w:rPr>
        <w:t>عت است؛ و فاصله انداختن ب</w:t>
      </w:r>
      <w:r w:rsidR="00FD1B4F" w:rsidRPr="007E7510">
        <w:rPr>
          <w:rFonts w:hint="cs"/>
          <w:rtl/>
        </w:rPr>
        <w:t>ی</w:t>
      </w:r>
      <w:r w:rsidRPr="007E7510">
        <w:rPr>
          <w:rFonts w:hint="cs"/>
          <w:rtl/>
        </w:rPr>
        <w:t>ن چهار ر</w:t>
      </w:r>
      <w:r w:rsidR="00FD1B4F" w:rsidRPr="007E7510">
        <w:rPr>
          <w:rFonts w:hint="cs"/>
          <w:rtl/>
        </w:rPr>
        <w:t>ک</w:t>
      </w:r>
      <w:r w:rsidRPr="007E7510">
        <w:rPr>
          <w:rFonts w:hint="cs"/>
          <w:rtl/>
        </w:rPr>
        <w:t xml:space="preserve">عت قبل از عصر را انتخاب </w:t>
      </w:r>
      <w:r w:rsidR="00FD1B4F" w:rsidRPr="007E7510">
        <w:rPr>
          <w:rFonts w:hint="cs"/>
          <w:rtl/>
        </w:rPr>
        <w:t>ک</w:t>
      </w:r>
      <w:r w:rsidRPr="007E7510">
        <w:rPr>
          <w:rFonts w:hint="cs"/>
          <w:rtl/>
        </w:rPr>
        <w:t>رده‌اند»</w:t>
      </w:r>
      <w:r w:rsidRPr="007E7510">
        <w:rPr>
          <w:rFonts w:hint="cs"/>
          <w:vertAlign w:val="superscript"/>
          <w:rtl/>
        </w:rPr>
        <w:t>(</w:t>
      </w:r>
      <w:r w:rsidRPr="007E7510">
        <w:rPr>
          <w:vertAlign w:val="superscript"/>
          <w:rtl/>
        </w:rPr>
        <w:footnoteReference w:id="46"/>
      </w:r>
      <w:r w:rsidRPr="007E7510">
        <w:rPr>
          <w:rFonts w:hint="cs"/>
          <w:vertAlign w:val="superscript"/>
          <w:rtl/>
        </w:rPr>
        <w:t>)</w:t>
      </w:r>
      <w:r w:rsidRPr="007E7510">
        <w:rPr>
          <w:rFonts w:hint="cs"/>
          <w:rtl/>
        </w:rPr>
        <w:t>.</w:t>
      </w:r>
    </w:p>
    <w:p w:rsidR="000C080F" w:rsidRPr="007E7510" w:rsidRDefault="000C080F" w:rsidP="007E7510">
      <w:pPr>
        <w:pStyle w:val="a3"/>
        <w:rPr>
          <w:rtl/>
        </w:rPr>
      </w:pPr>
      <w:r w:rsidRPr="007E7510">
        <w:rPr>
          <w:rFonts w:hint="cs"/>
          <w:rtl/>
        </w:rPr>
        <w:t>‌گو</w:t>
      </w:r>
      <w:r w:rsidR="00FD1B4F" w:rsidRPr="007E7510">
        <w:rPr>
          <w:rFonts w:hint="cs"/>
          <w:rtl/>
        </w:rPr>
        <w:t>ی</w:t>
      </w:r>
      <w:r w:rsidRPr="007E7510">
        <w:rPr>
          <w:rFonts w:hint="cs"/>
          <w:rtl/>
        </w:rPr>
        <w:t>م: ظاهر ا</w:t>
      </w:r>
      <w:r w:rsidR="00FD1B4F" w:rsidRPr="007E7510">
        <w:rPr>
          <w:rFonts w:hint="cs"/>
          <w:rtl/>
        </w:rPr>
        <w:t>ی</w:t>
      </w:r>
      <w:r w:rsidRPr="007E7510">
        <w:rPr>
          <w:rFonts w:hint="cs"/>
          <w:rtl/>
        </w:rPr>
        <w:t>ن حد</w:t>
      </w:r>
      <w:r w:rsidR="00FD1B4F" w:rsidRPr="007E7510">
        <w:rPr>
          <w:rFonts w:hint="cs"/>
          <w:rtl/>
        </w:rPr>
        <w:t>ی</w:t>
      </w:r>
      <w:r w:rsidRPr="007E7510">
        <w:rPr>
          <w:rFonts w:hint="cs"/>
          <w:rtl/>
        </w:rPr>
        <w:t xml:space="preserve">ث همان است </w:t>
      </w:r>
      <w:r w:rsidR="00FD1B4F" w:rsidRPr="007E7510">
        <w:rPr>
          <w:rFonts w:hint="cs"/>
          <w:rtl/>
        </w:rPr>
        <w:t>ک</w:t>
      </w:r>
      <w:r w:rsidRPr="007E7510">
        <w:rPr>
          <w:rFonts w:hint="cs"/>
          <w:rtl/>
        </w:rPr>
        <w:t>ه اسحاق بن ابراه</w:t>
      </w:r>
      <w:r w:rsidR="00FD1B4F" w:rsidRPr="007E7510">
        <w:rPr>
          <w:rFonts w:hint="cs"/>
          <w:rtl/>
        </w:rPr>
        <w:t>ی</w:t>
      </w:r>
      <w:r w:rsidRPr="007E7510">
        <w:rPr>
          <w:rFonts w:hint="cs"/>
          <w:rtl/>
        </w:rPr>
        <w:t>م ب</w:t>
      </w:r>
      <w:r w:rsidR="00FD1B4F" w:rsidRPr="007E7510">
        <w:rPr>
          <w:rFonts w:hint="cs"/>
          <w:rtl/>
        </w:rPr>
        <w:t>ی</w:t>
      </w:r>
      <w:r w:rsidRPr="007E7510">
        <w:rPr>
          <w:rFonts w:hint="cs"/>
          <w:rtl/>
        </w:rPr>
        <w:t xml:space="preserve">ان </w:t>
      </w:r>
      <w:r w:rsidR="00FD1B4F" w:rsidRPr="007E7510">
        <w:rPr>
          <w:rFonts w:hint="cs"/>
          <w:rtl/>
        </w:rPr>
        <w:t>ک</w:t>
      </w:r>
      <w:r w:rsidRPr="007E7510">
        <w:rPr>
          <w:rFonts w:hint="cs"/>
          <w:rtl/>
        </w:rPr>
        <w:t>رده است و روا</w:t>
      </w:r>
      <w:r w:rsidR="00FD1B4F" w:rsidRPr="007E7510">
        <w:rPr>
          <w:rFonts w:hint="cs"/>
          <w:rtl/>
        </w:rPr>
        <w:t>ی</w:t>
      </w:r>
      <w:r w:rsidRPr="007E7510">
        <w:rPr>
          <w:rFonts w:hint="cs"/>
          <w:rtl/>
        </w:rPr>
        <w:t>ت نسا</w:t>
      </w:r>
      <w:r w:rsidR="00FD1B4F" w:rsidRPr="007E7510">
        <w:rPr>
          <w:rFonts w:hint="cs"/>
          <w:rtl/>
        </w:rPr>
        <w:t>یی</w:t>
      </w:r>
      <w:r w:rsidRPr="007E7510">
        <w:rPr>
          <w:rFonts w:hint="cs"/>
          <w:rtl/>
        </w:rPr>
        <w:t xml:space="preserve"> آن را تأ</w:t>
      </w:r>
      <w:r w:rsidR="00FD1B4F" w:rsidRPr="007E7510">
        <w:rPr>
          <w:rFonts w:hint="cs"/>
          <w:rtl/>
        </w:rPr>
        <w:t>یی</w:t>
      </w:r>
      <w:r w:rsidRPr="007E7510">
        <w:rPr>
          <w:rFonts w:hint="cs"/>
          <w:rtl/>
        </w:rPr>
        <w:t>د م</w:t>
      </w:r>
      <w:r w:rsidR="00FD1B4F" w:rsidRPr="007E7510">
        <w:rPr>
          <w:rFonts w:hint="cs"/>
          <w:rtl/>
        </w:rPr>
        <w:t>ی</w:t>
      </w:r>
      <w:r w:rsidRPr="007E7510">
        <w:rPr>
          <w:rFonts w:hint="cs"/>
          <w:rtl/>
        </w:rPr>
        <w:t>‌</w:t>
      </w:r>
      <w:r w:rsidR="00FD1B4F" w:rsidRPr="007E7510">
        <w:rPr>
          <w:rFonts w:hint="cs"/>
          <w:rtl/>
        </w:rPr>
        <w:t>ک</w:t>
      </w:r>
      <w:r w:rsidRPr="007E7510">
        <w:rPr>
          <w:rFonts w:hint="cs"/>
          <w:rtl/>
        </w:rPr>
        <w:t>ند: «سلام دادن را برای آخر نمازش م</w:t>
      </w:r>
      <w:r w:rsidR="00FD1B4F" w:rsidRPr="007E7510">
        <w:rPr>
          <w:rFonts w:hint="cs"/>
          <w:rtl/>
        </w:rPr>
        <w:t>ی</w:t>
      </w:r>
      <w:r w:rsidRPr="007E7510">
        <w:rPr>
          <w:rFonts w:hint="cs"/>
          <w:rtl/>
        </w:rPr>
        <w:t>‌گذاشت»</w:t>
      </w:r>
      <w:r w:rsidRPr="007E7510">
        <w:rPr>
          <w:rFonts w:hint="cs"/>
          <w:vertAlign w:val="superscript"/>
          <w:rtl/>
        </w:rPr>
        <w:t>(</w:t>
      </w:r>
      <w:r w:rsidRPr="007E7510">
        <w:rPr>
          <w:vertAlign w:val="superscript"/>
          <w:rtl/>
        </w:rPr>
        <w:footnoteReference w:id="47"/>
      </w:r>
      <w:r w:rsidRPr="007E7510">
        <w:rPr>
          <w:rFonts w:hint="cs"/>
          <w:vertAlign w:val="superscript"/>
          <w:rtl/>
        </w:rPr>
        <w:t>)</w:t>
      </w:r>
      <w:r w:rsidRPr="007E7510">
        <w:rPr>
          <w:rFonts w:hint="cs"/>
          <w:rtl/>
        </w:rPr>
        <w:t xml:space="preserve"> و ا</w:t>
      </w:r>
      <w:r w:rsidR="00FD1B4F" w:rsidRPr="007E7510">
        <w:rPr>
          <w:rFonts w:hint="cs"/>
          <w:rtl/>
        </w:rPr>
        <w:t>ی</w:t>
      </w:r>
      <w:r w:rsidRPr="007E7510">
        <w:rPr>
          <w:rFonts w:hint="cs"/>
          <w:rtl/>
        </w:rPr>
        <w:t>ن گفته را برگز</w:t>
      </w:r>
      <w:r w:rsidR="00FD1B4F" w:rsidRPr="007E7510">
        <w:rPr>
          <w:rFonts w:hint="cs"/>
          <w:rtl/>
        </w:rPr>
        <w:t>ی</w:t>
      </w:r>
      <w:r w:rsidRPr="007E7510">
        <w:rPr>
          <w:rFonts w:hint="cs"/>
          <w:rtl/>
        </w:rPr>
        <w:t>ده است، چون اگر قصد او در گفته‌اش: «میان هر دو ر</w:t>
      </w:r>
      <w:r w:rsidR="00FD1B4F" w:rsidRPr="007E7510">
        <w:rPr>
          <w:rFonts w:hint="cs"/>
          <w:rtl/>
        </w:rPr>
        <w:t>ک</w:t>
      </w:r>
      <w:r w:rsidRPr="007E7510">
        <w:rPr>
          <w:rFonts w:hint="cs"/>
          <w:rtl/>
        </w:rPr>
        <w:t>عت با سلام دادن بر فرشتگان مقّرب خدا و پ</w:t>
      </w:r>
      <w:r w:rsidR="00FD1B4F" w:rsidRPr="007E7510">
        <w:rPr>
          <w:rFonts w:hint="cs"/>
          <w:rtl/>
        </w:rPr>
        <w:t>ی</w:t>
      </w:r>
      <w:r w:rsidRPr="007E7510">
        <w:rPr>
          <w:rFonts w:hint="cs"/>
          <w:rtl/>
        </w:rPr>
        <w:t>امبران و پ</w:t>
      </w:r>
      <w:r w:rsidR="00FD1B4F" w:rsidRPr="007E7510">
        <w:rPr>
          <w:rFonts w:hint="cs"/>
          <w:rtl/>
        </w:rPr>
        <w:t>ی</w:t>
      </w:r>
      <w:r w:rsidRPr="007E7510">
        <w:rPr>
          <w:rFonts w:hint="cs"/>
          <w:rtl/>
        </w:rPr>
        <w:t>روانشان از مسلمانان و مؤمنان، فاصله م</w:t>
      </w:r>
      <w:r w:rsidR="00FD1B4F" w:rsidRPr="007E7510">
        <w:rPr>
          <w:rFonts w:hint="cs"/>
          <w:rtl/>
        </w:rPr>
        <w:t>ی</w:t>
      </w:r>
      <w:r w:rsidRPr="007E7510">
        <w:rPr>
          <w:rFonts w:hint="cs"/>
          <w:rtl/>
        </w:rPr>
        <w:t>‌انداخت...» سلام دادن برا</w:t>
      </w:r>
      <w:r w:rsidR="00FD1B4F" w:rsidRPr="007E7510">
        <w:rPr>
          <w:rFonts w:hint="cs"/>
          <w:rtl/>
        </w:rPr>
        <w:t>ی</w:t>
      </w:r>
      <w:r w:rsidRPr="007E7510">
        <w:rPr>
          <w:rFonts w:hint="cs"/>
          <w:rtl/>
        </w:rPr>
        <w:t xml:space="preserve"> خارج شدن از نماز باشد، لازم بود آن را </w:t>
      </w:r>
      <w:r w:rsidR="00FD1B4F" w:rsidRPr="007E7510">
        <w:rPr>
          <w:rFonts w:hint="cs"/>
          <w:rtl/>
        </w:rPr>
        <w:t>ک</w:t>
      </w:r>
      <w:r w:rsidRPr="007E7510">
        <w:rPr>
          <w:rFonts w:hint="cs"/>
          <w:rtl/>
        </w:rPr>
        <w:t>س</w:t>
      </w:r>
      <w:r w:rsidR="00FD1B4F" w:rsidRPr="007E7510">
        <w:rPr>
          <w:rFonts w:hint="cs"/>
          <w:rtl/>
        </w:rPr>
        <w:t>ی</w:t>
      </w:r>
      <w:r w:rsidRPr="007E7510">
        <w:rPr>
          <w:rFonts w:hint="cs"/>
          <w:rtl/>
        </w:rPr>
        <w:t xml:space="preserve"> </w:t>
      </w:r>
      <w:r w:rsidR="00FD1B4F" w:rsidRPr="007E7510">
        <w:rPr>
          <w:rFonts w:hint="cs"/>
          <w:rtl/>
        </w:rPr>
        <w:t>ک</w:t>
      </w:r>
      <w:r w:rsidRPr="007E7510">
        <w:rPr>
          <w:rFonts w:hint="cs"/>
          <w:rtl/>
        </w:rPr>
        <w:t>ه نماز م</w:t>
      </w:r>
      <w:r w:rsidR="00FD1B4F" w:rsidRPr="007E7510">
        <w:rPr>
          <w:rFonts w:hint="cs"/>
          <w:rtl/>
        </w:rPr>
        <w:t>ی</w:t>
      </w:r>
      <w:r w:rsidRPr="007E7510">
        <w:rPr>
          <w:rFonts w:hint="cs"/>
          <w:rtl/>
        </w:rPr>
        <w:t>‌خواند، ن</w:t>
      </w:r>
      <w:r w:rsidR="00FD1B4F" w:rsidRPr="007E7510">
        <w:rPr>
          <w:rFonts w:hint="cs"/>
          <w:rtl/>
        </w:rPr>
        <w:t>ی</w:t>
      </w:r>
      <w:r w:rsidRPr="007E7510">
        <w:rPr>
          <w:rFonts w:hint="cs"/>
          <w:rtl/>
        </w:rPr>
        <w:t xml:space="preserve">ت </w:t>
      </w:r>
      <w:r w:rsidR="00FD1B4F" w:rsidRPr="007E7510">
        <w:rPr>
          <w:rFonts w:hint="cs"/>
          <w:rtl/>
        </w:rPr>
        <w:t>ک</w:t>
      </w:r>
      <w:r w:rsidRPr="007E7510">
        <w:rPr>
          <w:rFonts w:hint="cs"/>
          <w:rtl/>
        </w:rPr>
        <w:t>ند</w:t>
      </w:r>
      <w:r w:rsidRPr="007E7510">
        <w:rPr>
          <w:rFonts w:hint="cs"/>
          <w:vertAlign w:val="superscript"/>
          <w:rtl/>
        </w:rPr>
        <w:t>(</w:t>
      </w:r>
      <w:r w:rsidRPr="007E7510">
        <w:rPr>
          <w:vertAlign w:val="superscript"/>
          <w:rtl/>
        </w:rPr>
        <w:footnoteReference w:id="48"/>
      </w:r>
      <w:r w:rsidRPr="007E7510">
        <w:rPr>
          <w:rFonts w:hint="cs"/>
          <w:vertAlign w:val="superscript"/>
          <w:rtl/>
        </w:rPr>
        <w:t>)</w:t>
      </w:r>
      <w:r w:rsidRPr="007E7510">
        <w:rPr>
          <w:rFonts w:hint="cs"/>
          <w:rtl/>
        </w:rPr>
        <w:t xml:space="preserve"> و ا</w:t>
      </w:r>
      <w:r w:rsidR="00FD1B4F" w:rsidRPr="007E7510">
        <w:rPr>
          <w:rFonts w:hint="cs"/>
          <w:rtl/>
        </w:rPr>
        <w:t>ی</w:t>
      </w:r>
      <w:r w:rsidRPr="007E7510">
        <w:rPr>
          <w:rFonts w:hint="cs"/>
          <w:rtl/>
        </w:rPr>
        <w:t>ن در شرع وارد نشده است، پس ا</w:t>
      </w:r>
      <w:r w:rsidR="00FD1B4F" w:rsidRPr="007E7510">
        <w:rPr>
          <w:rFonts w:hint="cs"/>
          <w:rtl/>
        </w:rPr>
        <w:t>ی</w:t>
      </w:r>
      <w:r w:rsidRPr="007E7510">
        <w:rPr>
          <w:rFonts w:hint="cs"/>
          <w:rtl/>
        </w:rPr>
        <w:t>ن مسأله نشان م</w:t>
      </w:r>
      <w:r w:rsidR="00FD1B4F" w:rsidRPr="007E7510">
        <w:rPr>
          <w:rFonts w:hint="cs"/>
          <w:rtl/>
        </w:rPr>
        <w:t>ی</w:t>
      </w:r>
      <w:r w:rsidRPr="007E7510">
        <w:rPr>
          <w:rFonts w:hint="cs"/>
          <w:rtl/>
        </w:rPr>
        <w:t xml:space="preserve">‌دهد </w:t>
      </w:r>
      <w:r w:rsidR="00FD1B4F" w:rsidRPr="007E7510">
        <w:rPr>
          <w:rFonts w:hint="cs"/>
          <w:rtl/>
        </w:rPr>
        <w:t>ک</w:t>
      </w:r>
      <w:r w:rsidRPr="007E7510">
        <w:rPr>
          <w:rFonts w:hint="cs"/>
          <w:rtl/>
        </w:rPr>
        <w:t>ه منظور از سلام گفتن بر فرشتگان مقّرب خدا... تا آخر: تشهد است، به ویژه ا</w:t>
      </w:r>
      <w:r w:rsidR="00FD1B4F" w:rsidRPr="007E7510">
        <w:rPr>
          <w:rFonts w:hint="cs"/>
          <w:rtl/>
        </w:rPr>
        <w:t>ی</w:t>
      </w:r>
      <w:r w:rsidRPr="007E7510">
        <w:rPr>
          <w:rFonts w:hint="cs"/>
          <w:rtl/>
        </w:rPr>
        <w:t>نکه از پ</w:t>
      </w:r>
      <w:r w:rsidR="00FD1B4F" w:rsidRPr="007E7510">
        <w:rPr>
          <w:rFonts w:hint="cs"/>
          <w:rtl/>
        </w:rPr>
        <w:t>ی</w:t>
      </w:r>
      <w:r w:rsidRPr="007E7510">
        <w:rPr>
          <w:rFonts w:hint="cs"/>
          <w:rtl/>
        </w:rPr>
        <w:t>امبر</w:t>
      </w:r>
      <w:r w:rsidR="00B71333" w:rsidRPr="007E7510">
        <w:rPr>
          <w:rFonts w:cs="CTraditional Arabic" w:hint="cs"/>
          <w:rtl/>
        </w:rPr>
        <w:t xml:space="preserve"> ج</w:t>
      </w:r>
      <w:r w:rsidRPr="007E7510">
        <w:rPr>
          <w:rFonts w:hint="cs"/>
          <w:rtl/>
        </w:rPr>
        <w:t xml:space="preserve"> روا</w:t>
      </w:r>
      <w:r w:rsidR="00FD1B4F" w:rsidRPr="007E7510">
        <w:rPr>
          <w:rFonts w:hint="cs"/>
          <w:rtl/>
        </w:rPr>
        <w:t>ی</w:t>
      </w:r>
      <w:r w:rsidRPr="007E7510">
        <w:rPr>
          <w:rFonts w:hint="cs"/>
          <w:rtl/>
        </w:rPr>
        <w:t>ت</w:t>
      </w:r>
      <w:r w:rsidR="00FD1B4F" w:rsidRPr="007E7510">
        <w:rPr>
          <w:rFonts w:hint="cs"/>
          <w:rtl/>
        </w:rPr>
        <w:t>ی</w:t>
      </w:r>
      <w:r w:rsidRPr="007E7510">
        <w:rPr>
          <w:rFonts w:hint="cs"/>
          <w:rtl/>
        </w:rPr>
        <w:t xml:space="preserve"> آمده است </w:t>
      </w:r>
      <w:r w:rsidR="00FD1B4F" w:rsidRPr="007E7510">
        <w:rPr>
          <w:rFonts w:hint="cs"/>
          <w:rtl/>
        </w:rPr>
        <w:t>ک</w:t>
      </w:r>
      <w:r w:rsidRPr="007E7510">
        <w:rPr>
          <w:rFonts w:hint="cs"/>
          <w:rtl/>
        </w:rPr>
        <w:t>ه در تشهد سلام فرستادن بـر هـر بـندۀ صالح در آسمان و زم</w:t>
      </w:r>
      <w:r w:rsidR="00FD1B4F" w:rsidRPr="007E7510">
        <w:rPr>
          <w:rFonts w:hint="cs"/>
          <w:rtl/>
        </w:rPr>
        <w:t>ی</w:t>
      </w:r>
      <w:r w:rsidRPr="007E7510">
        <w:rPr>
          <w:rFonts w:hint="cs"/>
          <w:rtl/>
        </w:rPr>
        <w:t>ن م</w:t>
      </w:r>
      <w:r w:rsidR="00FD1B4F" w:rsidRPr="007E7510">
        <w:rPr>
          <w:rFonts w:hint="cs"/>
          <w:rtl/>
        </w:rPr>
        <w:t>ی</w:t>
      </w:r>
      <w:r w:rsidRPr="007E7510">
        <w:rPr>
          <w:rFonts w:hint="cs"/>
          <w:rtl/>
        </w:rPr>
        <w:t>‌باشد.</w:t>
      </w:r>
    </w:p>
    <w:p w:rsidR="000C080F" w:rsidRPr="007E7510" w:rsidRDefault="000C080F" w:rsidP="007E7510">
      <w:pPr>
        <w:pStyle w:val="a3"/>
        <w:rPr>
          <w:rtl/>
        </w:rPr>
      </w:pPr>
      <w:r w:rsidRPr="007E7510">
        <w:rPr>
          <w:rFonts w:hint="cs"/>
          <w:rtl/>
        </w:rPr>
        <w:t>به هم</w:t>
      </w:r>
      <w:r w:rsidR="00FD1B4F" w:rsidRPr="007E7510">
        <w:rPr>
          <w:rFonts w:hint="cs"/>
          <w:rtl/>
        </w:rPr>
        <w:t>ی</w:t>
      </w:r>
      <w:r w:rsidRPr="007E7510">
        <w:rPr>
          <w:rFonts w:hint="cs"/>
          <w:rtl/>
        </w:rPr>
        <w:t>ن خاطر ا</w:t>
      </w:r>
      <w:r w:rsidR="00FD1B4F" w:rsidRPr="007E7510">
        <w:rPr>
          <w:rFonts w:hint="cs"/>
          <w:rtl/>
        </w:rPr>
        <w:t>ی</w:t>
      </w:r>
      <w:r w:rsidRPr="007E7510">
        <w:rPr>
          <w:rFonts w:hint="cs"/>
          <w:rtl/>
        </w:rPr>
        <w:t>ن راتبه از عموم حد</w:t>
      </w:r>
      <w:r w:rsidR="00FD1B4F" w:rsidRPr="007E7510">
        <w:rPr>
          <w:rFonts w:hint="cs"/>
          <w:rtl/>
        </w:rPr>
        <w:t>ی</w:t>
      </w:r>
      <w:r w:rsidRPr="007E7510">
        <w:rPr>
          <w:rFonts w:hint="cs"/>
          <w:rtl/>
        </w:rPr>
        <w:t>ث: «نماز شب و روز دو ر</w:t>
      </w:r>
      <w:r w:rsidR="00FD1B4F" w:rsidRPr="007E7510">
        <w:rPr>
          <w:rFonts w:hint="cs"/>
          <w:rtl/>
        </w:rPr>
        <w:t>ک</w:t>
      </w:r>
      <w:r w:rsidRPr="007E7510">
        <w:rPr>
          <w:rFonts w:hint="cs"/>
          <w:rtl/>
        </w:rPr>
        <w:t>عت، دو ر</w:t>
      </w:r>
      <w:r w:rsidR="00FD1B4F" w:rsidRPr="007E7510">
        <w:rPr>
          <w:rFonts w:hint="cs"/>
          <w:rtl/>
        </w:rPr>
        <w:t>ک</w:t>
      </w:r>
      <w:r w:rsidRPr="007E7510">
        <w:rPr>
          <w:rFonts w:hint="cs"/>
          <w:rtl/>
        </w:rPr>
        <w:t>عت است» تخص</w:t>
      </w:r>
      <w:r w:rsidR="00FD1B4F" w:rsidRPr="007E7510">
        <w:rPr>
          <w:rFonts w:hint="cs"/>
          <w:rtl/>
        </w:rPr>
        <w:t>ی</w:t>
      </w:r>
      <w:r w:rsidRPr="007E7510">
        <w:rPr>
          <w:rFonts w:hint="cs"/>
          <w:rtl/>
        </w:rPr>
        <w:t>ص م</w:t>
      </w:r>
      <w:r w:rsidR="00FD1B4F" w:rsidRPr="007E7510">
        <w:rPr>
          <w:rFonts w:hint="cs"/>
          <w:rtl/>
        </w:rPr>
        <w:t>ی</w:t>
      </w:r>
      <w:r w:rsidRPr="007E7510">
        <w:rPr>
          <w:rFonts w:hint="cs"/>
          <w:rtl/>
        </w:rPr>
        <w:t>‌یابد.</w:t>
      </w:r>
    </w:p>
    <w:p w:rsidR="000C080F" w:rsidRPr="007E7510" w:rsidRDefault="000C080F" w:rsidP="007E7510">
      <w:pPr>
        <w:pStyle w:val="a3"/>
        <w:rPr>
          <w:rtl/>
        </w:rPr>
      </w:pPr>
      <w:r w:rsidRPr="007E7510">
        <w:rPr>
          <w:rFonts w:hint="cs"/>
          <w:rtl/>
        </w:rPr>
        <w:t>ا</w:t>
      </w:r>
      <w:r w:rsidR="00FD1B4F" w:rsidRPr="007E7510">
        <w:rPr>
          <w:rFonts w:hint="cs"/>
          <w:rtl/>
        </w:rPr>
        <w:t>ی</w:t>
      </w:r>
      <w:r w:rsidRPr="007E7510">
        <w:rPr>
          <w:rFonts w:hint="cs"/>
          <w:rtl/>
        </w:rPr>
        <w:t>ن حد</w:t>
      </w:r>
      <w:r w:rsidR="00FD1B4F" w:rsidRPr="007E7510">
        <w:rPr>
          <w:rFonts w:hint="cs"/>
          <w:rtl/>
        </w:rPr>
        <w:t>ی</w:t>
      </w:r>
      <w:r w:rsidRPr="007E7510">
        <w:rPr>
          <w:rFonts w:hint="cs"/>
          <w:rtl/>
        </w:rPr>
        <w:t>ث دل</w:t>
      </w:r>
      <w:r w:rsidR="00FD1B4F" w:rsidRPr="007E7510">
        <w:rPr>
          <w:rFonts w:hint="cs"/>
          <w:rtl/>
        </w:rPr>
        <w:t>ی</w:t>
      </w:r>
      <w:r w:rsidRPr="007E7510">
        <w:rPr>
          <w:rFonts w:hint="cs"/>
          <w:rtl/>
        </w:rPr>
        <w:t>ل</w:t>
      </w:r>
      <w:r w:rsidR="00FD1B4F" w:rsidRPr="007E7510">
        <w:rPr>
          <w:rFonts w:hint="cs"/>
          <w:rtl/>
        </w:rPr>
        <w:t>ی</w:t>
      </w:r>
      <w:r w:rsidRPr="007E7510">
        <w:rPr>
          <w:rFonts w:hint="cs"/>
          <w:rtl/>
        </w:rPr>
        <w:t xml:space="preserve"> است بر ا</w:t>
      </w:r>
      <w:r w:rsidR="00FD1B4F" w:rsidRPr="007E7510">
        <w:rPr>
          <w:rFonts w:hint="cs"/>
          <w:rtl/>
        </w:rPr>
        <w:t>ی</w:t>
      </w:r>
      <w:r w:rsidRPr="007E7510">
        <w:rPr>
          <w:rFonts w:hint="cs"/>
          <w:rtl/>
        </w:rPr>
        <w:t>ن</w:t>
      </w:r>
      <w:r w:rsidR="00FD1B4F" w:rsidRPr="007E7510">
        <w:rPr>
          <w:rFonts w:hint="cs"/>
          <w:rtl/>
        </w:rPr>
        <w:t>ک</w:t>
      </w:r>
      <w:r w:rsidRPr="007E7510">
        <w:rPr>
          <w:rFonts w:hint="cs"/>
          <w:rtl/>
        </w:rPr>
        <w:t>ه پ</w:t>
      </w:r>
      <w:r w:rsidR="00FD1B4F" w:rsidRPr="007E7510">
        <w:rPr>
          <w:rFonts w:hint="cs"/>
          <w:rtl/>
        </w:rPr>
        <w:t>ی</w:t>
      </w:r>
      <w:r w:rsidRPr="007E7510">
        <w:rPr>
          <w:rFonts w:hint="cs"/>
          <w:rtl/>
        </w:rPr>
        <w:t>امبر</w:t>
      </w:r>
      <w:r w:rsidR="00B71333" w:rsidRPr="007E7510">
        <w:rPr>
          <w:rFonts w:cs="CTraditional Arabic" w:hint="cs"/>
          <w:rtl/>
        </w:rPr>
        <w:t xml:space="preserve"> ج</w:t>
      </w:r>
      <w:r w:rsidRPr="007E7510">
        <w:rPr>
          <w:rFonts w:hint="cs"/>
          <w:rtl/>
        </w:rPr>
        <w:t xml:space="preserve"> ا</w:t>
      </w:r>
      <w:r w:rsidR="00FD1B4F" w:rsidRPr="007E7510">
        <w:rPr>
          <w:rFonts w:hint="cs"/>
          <w:rtl/>
        </w:rPr>
        <w:t>ی</w:t>
      </w:r>
      <w:r w:rsidRPr="007E7510">
        <w:rPr>
          <w:rFonts w:hint="cs"/>
          <w:rtl/>
        </w:rPr>
        <w:t>ن چهار ر</w:t>
      </w:r>
      <w:r w:rsidR="00FD1B4F" w:rsidRPr="007E7510">
        <w:rPr>
          <w:rFonts w:hint="cs"/>
          <w:rtl/>
        </w:rPr>
        <w:t>ک</w:t>
      </w:r>
      <w:r w:rsidRPr="007E7510">
        <w:rPr>
          <w:rFonts w:hint="cs"/>
          <w:rtl/>
        </w:rPr>
        <w:t>عت را م</w:t>
      </w:r>
      <w:r w:rsidR="00FD1B4F" w:rsidRPr="007E7510">
        <w:rPr>
          <w:rFonts w:hint="cs"/>
          <w:rtl/>
        </w:rPr>
        <w:t>ی</w:t>
      </w:r>
      <w:r w:rsidRPr="007E7510">
        <w:rPr>
          <w:rFonts w:hint="cs"/>
          <w:rtl/>
        </w:rPr>
        <w:t>‌خواندند، پس إن شاء الله راجح ا</w:t>
      </w:r>
      <w:r w:rsidR="00FD1B4F" w:rsidRPr="007E7510">
        <w:rPr>
          <w:rFonts w:hint="cs"/>
          <w:rtl/>
        </w:rPr>
        <w:t>ی</w:t>
      </w:r>
      <w:r w:rsidRPr="007E7510">
        <w:rPr>
          <w:rFonts w:hint="cs"/>
          <w:rtl/>
        </w:rPr>
        <w:t xml:space="preserve">ن است </w:t>
      </w:r>
      <w:r w:rsidR="00FD1B4F" w:rsidRPr="007E7510">
        <w:rPr>
          <w:rFonts w:hint="cs"/>
          <w:rtl/>
        </w:rPr>
        <w:t>ک</w:t>
      </w:r>
      <w:r w:rsidRPr="007E7510">
        <w:rPr>
          <w:rFonts w:hint="cs"/>
          <w:rtl/>
        </w:rPr>
        <w:t>ه ا</w:t>
      </w:r>
      <w:r w:rsidR="00FD1B4F" w:rsidRPr="007E7510">
        <w:rPr>
          <w:rFonts w:hint="cs"/>
          <w:rtl/>
        </w:rPr>
        <w:t>ی</w:t>
      </w:r>
      <w:r w:rsidRPr="007E7510">
        <w:rPr>
          <w:rFonts w:hint="cs"/>
          <w:rtl/>
        </w:rPr>
        <w:t>ن نماز جزو نمازها</w:t>
      </w:r>
      <w:r w:rsidR="00FD1B4F" w:rsidRPr="007E7510">
        <w:rPr>
          <w:rFonts w:hint="cs"/>
          <w:rtl/>
        </w:rPr>
        <w:t>ی</w:t>
      </w:r>
      <w:r w:rsidRPr="007E7510">
        <w:rPr>
          <w:rFonts w:hint="cs"/>
          <w:rtl/>
        </w:rPr>
        <w:t xml:space="preserve"> سنت راتبه م</w:t>
      </w:r>
      <w:r w:rsidR="00FD1B4F" w:rsidRPr="007E7510">
        <w:rPr>
          <w:rFonts w:hint="cs"/>
          <w:rtl/>
        </w:rPr>
        <w:t>ی</w:t>
      </w:r>
      <w:r w:rsidRPr="007E7510">
        <w:rPr>
          <w:rFonts w:hint="cs"/>
          <w:rtl/>
        </w:rPr>
        <w:t>‌باشد؛ چون از گفته و فعل پ</w:t>
      </w:r>
      <w:r w:rsidR="00FD1B4F" w:rsidRPr="007E7510">
        <w:rPr>
          <w:rFonts w:hint="cs"/>
          <w:rtl/>
        </w:rPr>
        <w:t>ی</w:t>
      </w:r>
      <w:r w:rsidRPr="007E7510">
        <w:rPr>
          <w:rFonts w:hint="cs"/>
          <w:rtl/>
        </w:rPr>
        <w:t>امبر</w:t>
      </w:r>
      <w:r w:rsidR="00B71333" w:rsidRPr="007E7510">
        <w:rPr>
          <w:rFonts w:cs="CTraditional Arabic" w:hint="cs"/>
          <w:rtl/>
        </w:rPr>
        <w:t xml:space="preserve"> ج</w:t>
      </w:r>
      <w:r w:rsidRPr="007E7510">
        <w:rPr>
          <w:rFonts w:hint="cs"/>
          <w:rtl/>
        </w:rPr>
        <w:t xml:space="preserve"> ثابت است. و بالله التوف</w:t>
      </w:r>
      <w:r w:rsidR="00FD1B4F" w:rsidRPr="007E7510">
        <w:rPr>
          <w:rFonts w:hint="cs"/>
          <w:rtl/>
        </w:rPr>
        <w:t>ی</w:t>
      </w:r>
      <w:r w:rsidRPr="007E7510">
        <w:rPr>
          <w:rFonts w:hint="cs"/>
          <w:rtl/>
        </w:rPr>
        <w:t>ق.</w:t>
      </w:r>
    </w:p>
    <w:p w:rsidR="000C080F" w:rsidRPr="00B96C5E" w:rsidRDefault="000C080F" w:rsidP="00391E6A">
      <w:pPr>
        <w:pStyle w:val="a1"/>
      </w:pPr>
      <w:bookmarkStart w:id="30" w:name="_Toc354238686"/>
      <w:bookmarkStart w:id="31" w:name="_Toc429516265"/>
      <w:r w:rsidRPr="00B96C5E">
        <w:rPr>
          <w:rFonts w:hint="cs"/>
          <w:rtl/>
        </w:rPr>
        <w:t>راتبۀ نماز مغرب</w:t>
      </w:r>
      <w:bookmarkEnd w:id="30"/>
      <w:bookmarkEnd w:id="31"/>
    </w:p>
    <w:p w:rsidR="000C080F" w:rsidRPr="00B96C5E" w:rsidRDefault="000C080F" w:rsidP="00B96C5E">
      <w:pPr>
        <w:pStyle w:val="a3"/>
        <w:rPr>
          <w:rtl/>
        </w:rPr>
      </w:pPr>
      <w:r w:rsidRPr="00B96C5E">
        <w:rPr>
          <w:rFonts w:hint="cs"/>
          <w:rtl/>
        </w:rPr>
        <w:t>مسائل ز</w:t>
      </w:r>
      <w:r w:rsidR="00FD1B4F" w:rsidRPr="00B96C5E">
        <w:rPr>
          <w:rFonts w:hint="cs"/>
          <w:rtl/>
        </w:rPr>
        <w:t>ی</w:t>
      </w:r>
      <w:r w:rsidRPr="00B96C5E">
        <w:rPr>
          <w:rFonts w:hint="cs"/>
          <w:rtl/>
        </w:rPr>
        <w:t>ر در این خصوص بیان م</w:t>
      </w:r>
      <w:r w:rsidR="00FD1B4F" w:rsidRPr="00B96C5E">
        <w:rPr>
          <w:rFonts w:hint="cs"/>
          <w:rtl/>
        </w:rPr>
        <w:t>ی</w:t>
      </w:r>
      <w:r w:rsidRPr="00B96C5E">
        <w:rPr>
          <w:rFonts w:hint="cs"/>
          <w:rtl/>
        </w:rPr>
        <w:t>‌شوند:</w:t>
      </w:r>
    </w:p>
    <w:p w:rsidR="000C080F" w:rsidRPr="00B96C5E" w:rsidRDefault="000C080F" w:rsidP="00B96C5E">
      <w:pPr>
        <w:pStyle w:val="a3"/>
        <w:numPr>
          <w:ilvl w:val="0"/>
          <w:numId w:val="21"/>
        </w:numPr>
        <w:rPr>
          <w:rtl/>
        </w:rPr>
      </w:pPr>
      <w:r w:rsidRPr="00B96C5E">
        <w:rPr>
          <w:rFonts w:hint="cs"/>
          <w:rtl/>
        </w:rPr>
        <w:t>ح</w:t>
      </w:r>
      <w:r w:rsidR="00FD1B4F" w:rsidRPr="00B96C5E">
        <w:rPr>
          <w:rFonts w:hint="cs"/>
          <w:rtl/>
        </w:rPr>
        <w:t>ک</w:t>
      </w:r>
      <w:r w:rsidRPr="00B96C5E">
        <w:rPr>
          <w:rFonts w:hint="cs"/>
          <w:rtl/>
        </w:rPr>
        <w:t>م آن؛</w:t>
      </w:r>
    </w:p>
    <w:p w:rsidR="000C080F" w:rsidRPr="00B96C5E" w:rsidRDefault="000C080F" w:rsidP="00B96C5E">
      <w:pPr>
        <w:pStyle w:val="a3"/>
        <w:numPr>
          <w:ilvl w:val="0"/>
          <w:numId w:val="21"/>
        </w:numPr>
        <w:rPr>
          <w:rtl/>
        </w:rPr>
      </w:pPr>
      <w:r w:rsidRPr="00B96C5E">
        <w:rPr>
          <w:rFonts w:hint="cs"/>
          <w:rtl/>
        </w:rPr>
        <w:t>کیفیت و فض</w:t>
      </w:r>
      <w:r w:rsidR="00FD1B4F" w:rsidRPr="00B96C5E">
        <w:rPr>
          <w:rFonts w:hint="cs"/>
          <w:rtl/>
        </w:rPr>
        <w:t>ی</w:t>
      </w:r>
      <w:r w:rsidRPr="00B96C5E">
        <w:rPr>
          <w:rFonts w:hint="cs"/>
          <w:rtl/>
        </w:rPr>
        <w:t>لت آن؛</w:t>
      </w:r>
    </w:p>
    <w:p w:rsidR="000C080F" w:rsidRPr="00B96C5E" w:rsidRDefault="000C080F" w:rsidP="00B96C5E">
      <w:pPr>
        <w:pStyle w:val="a3"/>
        <w:numPr>
          <w:ilvl w:val="0"/>
          <w:numId w:val="21"/>
        </w:numPr>
        <w:rPr>
          <w:rtl/>
        </w:rPr>
      </w:pPr>
      <w:r w:rsidRPr="00B96C5E">
        <w:rPr>
          <w:rFonts w:hint="cs"/>
          <w:rtl/>
        </w:rPr>
        <w:t>تأ</w:t>
      </w:r>
      <w:r w:rsidR="00FD1B4F" w:rsidRPr="00B96C5E">
        <w:rPr>
          <w:rFonts w:hint="cs"/>
          <w:rtl/>
        </w:rPr>
        <w:t>کی</w:t>
      </w:r>
      <w:r w:rsidRPr="00B96C5E">
        <w:rPr>
          <w:rFonts w:hint="cs"/>
          <w:rtl/>
        </w:rPr>
        <w:t>د بر خواندن آن در خانه.</w:t>
      </w:r>
    </w:p>
    <w:p w:rsidR="000C080F" w:rsidRPr="00B96C5E" w:rsidRDefault="000C080F" w:rsidP="00B96C5E">
      <w:pPr>
        <w:pStyle w:val="a3"/>
        <w:rPr>
          <w:rtl/>
        </w:rPr>
      </w:pPr>
      <w:r w:rsidRPr="00B96C5E">
        <w:rPr>
          <w:rFonts w:hint="cs"/>
          <w:rtl/>
        </w:rPr>
        <w:t>ب</w:t>
      </w:r>
      <w:r w:rsidR="00FD1B4F" w:rsidRPr="00B96C5E">
        <w:rPr>
          <w:rFonts w:hint="cs"/>
          <w:rtl/>
        </w:rPr>
        <w:t>ی</w:t>
      </w:r>
      <w:r w:rsidRPr="00B96C5E">
        <w:rPr>
          <w:rFonts w:hint="cs"/>
          <w:rtl/>
        </w:rPr>
        <w:t>ان این مسائل ا</w:t>
      </w:r>
      <w:r w:rsidR="00FD1B4F" w:rsidRPr="00B96C5E">
        <w:rPr>
          <w:rFonts w:hint="cs"/>
          <w:rtl/>
        </w:rPr>
        <w:t>ی</w:t>
      </w:r>
      <w:r w:rsidRPr="00B96C5E">
        <w:rPr>
          <w:rFonts w:hint="cs"/>
          <w:rtl/>
        </w:rPr>
        <w:t>ن‌گونه است:</w:t>
      </w:r>
    </w:p>
    <w:p w:rsidR="000C080F" w:rsidRPr="00B96C5E" w:rsidRDefault="000C080F" w:rsidP="00B96C5E">
      <w:pPr>
        <w:pStyle w:val="a7"/>
        <w:rPr>
          <w:rtl/>
        </w:rPr>
      </w:pPr>
      <w:r w:rsidRPr="00B96C5E">
        <w:rPr>
          <w:rFonts w:hint="cs"/>
          <w:rtl/>
        </w:rPr>
        <w:t>1- ح</w:t>
      </w:r>
      <w:r w:rsidR="00FD1B4F" w:rsidRPr="00B96C5E">
        <w:rPr>
          <w:rFonts w:hint="cs"/>
          <w:rtl/>
        </w:rPr>
        <w:t>ک</w:t>
      </w:r>
      <w:r w:rsidRPr="00B96C5E">
        <w:rPr>
          <w:rFonts w:hint="cs"/>
          <w:rtl/>
        </w:rPr>
        <w:t>م آن</w:t>
      </w:r>
    </w:p>
    <w:p w:rsidR="000C080F" w:rsidRPr="00B96C5E" w:rsidRDefault="000C080F" w:rsidP="00B96C5E">
      <w:pPr>
        <w:pStyle w:val="a3"/>
        <w:rPr>
          <w:rtl/>
        </w:rPr>
      </w:pPr>
      <w:r w:rsidRPr="00B96C5E">
        <w:rPr>
          <w:rFonts w:hint="cs"/>
          <w:rtl/>
        </w:rPr>
        <w:t>راتبۀ مغرب سنت</w:t>
      </w:r>
      <w:r w:rsidR="00FD1B4F" w:rsidRPr="00B96C5E">
        <w:rPr>
          <w:rFonts w:hint="cs"/>
          <w:rtl/>
        </w:rPr>
        <w:t>ی</w:t>
      </w:r>
      <w:r w:rsidRPr="00B96C5E">
        <w:rPr>
          <w:rFonts w:hint="cs"/>
          <w:rtl/>
        </w:rPr>
        <w:t xml:space="preserve"> از </w:t>
      </w:r>
      <w:r w:rsidR="00707E3F" w:rsidRPr="00B96C5E">
        <w:rPr>
          <w:rFonts w:hint="cs"/>
          <w:rtl/>
        </w:rPr>
        <w:t>سنت‌ها</w:t>
      </w:r>
      <w:r w:rsidR="00FD1B4F" w:rsidRPr="00B96C5E">
        <w:rPr>
          <w:rFonts w:hint="cs"/>
          <w:rtl/>
        </w:rPr>
        <w:t>ی</w:t>
      </w:r>
      <w:r w:rsidRPr="00B96C5E">
        <w:rPr>
          <w:rFonts w:hint="cs"/>
          <w:rtl/>
        </w:rPr>
        <w:t xml:space="preserve"> راتبه است </w:t>
      </w:r>
      <w:r w:rsidR="00FD1B4F" w:rsidRPr="00B96C5E">
        <w:rPr>
          <w:rFonts w:hint="cs"/>
          <w:rtl/>
        </w:rPr>
        <w:t>ک</w:t>
      </w:r>
      <w:r w:rsidRPr="00B96C5E">
        <w:rPr>
          <w:rFonts w:hint="cs"/>
          <w:rtl/>
        </w:rPr>
        <w:t>ه مستحب است هر شخص مسلمان بر آن محافظت داشته باشد. ا</w:t>
      </w:r>
      <w:r w:rsidR="00FD1B4F" w:rsidRPr="00B96C5E">
        <w:rPr>
          <w:rFonts w:hint="cs"/>
          <w:rtl/>
        </w:rPr>
        <w:t>ی</w:t>
      </w:r>
      <w:r w:rsidRPr="00B96C5E">
        <w:rPr>
          <w:rFonts w:hint="cs"/>
          <w:rtl/>
        </w:rPr>
        <w:t>ن سنت با فعل و گفتۀ پ</w:t>
      </w:r>
      <w:r w:rsidR="00FD1B4F" w:rsidRPr="00B96C5E">
        <w:rPr>
          <w:rFonts w:hint="cs"/>
          <w:rtl/>
        </w:rPr>
        <w:t>ی</w:t>
      </w:r>
      <w:r w:rsidRPr="00B96C5E">
        <w:rPr>
          <w:rFonts w:hint="cs"/>
          <w:rtl/>
        </w:rPr>
        <w:t>امبر</w:t>
      </w:r>
      <w:r w:rsidR="00B71333" w:rsidRPr="00B96C5E">
        <w:rPr>
          <w:rFonts w:cs="CTraditional Arabic" w:hint="cs"/>
          <w:rtl/>
        </w:rPr>
        <w:t xml:space="preserve"> ج</w:t>
      </w:r>
      <w:r w:rsidRPr="00B96C5E">
        <w:rPr>
          <w:rFonts w:hint="cs"/>
          <w:rtl/>
        </w:rPr>
        <w:t xml:space="preserve"> ثابت شده است.</w:t>
      </w:r>
    </w:p>
    <w:p w:rsidR="000C080F" w:rsidRPr="00B96C5E" w:rsidRDefault="000C080F" w:rsidP="00B96C5E">
      <w:pPr>
        <w:pStyle w:val="a7"/>
        <w:rPr>
          <w:rtl/>
        </w:rPr>
      </w:pPr>
      <w:r w:rsidRPr="00B96C5E">
        <w:rPr>
          <w:rFonts w:hint="cs"/>
          <w:rtl/>
        </w:rPr>
        <w:t>2- کیفیت و فض</w:t>
      </w:r>
      <w:r w:rsidR="00FD1B4F" w:rsidRPr="00B96C5E">
        <w:rPr>
          <w:rFonts w:hint="cs"/>
          <w:rtl/>
        </w:rPr>
        <w:t>ی</w:t>
      </w:r>
      <w:r w:rsidRPr="00B96C5E">
        <w:rPr>
          <w:rFonts w:hint="cs"/>
          <w:rtl/>
        </w:rPr>
        <w:t>لت آن</w:t>
      </w:r>
    </w:p>
    <w:p w:rsidR="000C080F" w:rsidRPr="00B96C5E" w:rsidRDefault="000C080F" w:rsidP="00B96C5E">
      <w:pPr>
        <w:pStyle w:val="a3"/>
        <w:rPr>
          <w:rtl/>
        </w:rPr>
      </w:pPr>
      <w:r w:rsidRPr="00B96C5E">
        <w:rPr>
          <w:rFonts w:hint="cs"/>
          <w:rtl/>
        </w:rPr>
        <w:t>راتبۀ مغرب دو ر</w:t>
      </w:r>
      <w:r w:rsidR="00FD1B4F" w:rsidRPr="00B96C5E">
        <w:rPr>
          <w:rFonts w:hint="cs"/>
          <w:rtl/>
        </w:rPr>
        <w:t>ک</w:t>
      </w:r>
      <w:r w:rsidRPr="00B96C5E">
        <w:rPr>
          <w:rFonts w:hint="cs"/>
          <w:rtl/>
        </w:rPr>
        <w:t xml:space="preserve">عت است </w:t>
      </w:r>
      <w:r w:rsidR="00FD1B4F" w:rsidRPr="00B96C5E">
        <w:rPr>
          <w:rFonts w:hint="cs"/>
          <w:rtl/>
        </w:rPr>
        <w:t>ک</w:t>
      </w:r>
      <w:r w:rsidRPr="00B96C5E">
        <w:rPr>
          <w:rFonts w:hint="cs"/>
          <w:rtl/>
        </w:rPr>
        <w:t>ه بعد از نماز مغرب خوانده م</w:t>
      </w:r>
      <w:r w:rsidR="00FD1B4F" w:rsidRPr="00B96C5E">
        <w:rPr>
          <w:rFonts w:hint="cs"/>
          <w:rtl/>
        </w:rPr>
        <w:t>ی</w:t>
      </w:r>
      <w:r w:rsidRPr="00B96C5E">
        <w:rPr>
          <w:rFonts w:hint="cs"/>
          <w:rtl/>
        </w:rPr>
        <w:t>‌شود. دل</w:t>
      </w:r>
      <w:r w:rsidR="00FD1B4F" w:rsidRPr="00B96C5E">
        <w:rPr>
          <w:rFonts w:hint="cs"/>
          <w:rtl/>
        </w:rPr>
        <w:t>ی</w:t>
      </w:r>
      <w:r w:rsidRPr="00B96C5E">
        <w:rPr>
          <w:rFonts w:hint="cs"/>
          <w:rtl/>
        </w:rPr>
        <w:t>ل آن را قبلاً ذ</w:t>
      </w:r>
      <w:r w:rsidR="00FD1B4F" w:rsidRPr="00B96C5E">
        <w:rPr>
          <w:rFonts w:hint="cs"/>
          <w:rtl/>
        </w:rPr>
        <w:t>ک</w:t>
      </w:r>
      <w:r w:rsidRPr="00B96C5E">
        <w:rPr>
          <w:rFonts w:hint="cs"/>
          <w:rtl/>
        </w:rPr>
        <w:t xml:space="preserve">ر </w:t>
      </w:r>
      <w:r w:rsidR="00FD1B4F" w:rsidRPr="00B96C5E">
        <w:rPr>
          <w:rFonts w:hint="cs"/>
          <w:rtl/>
        </w:rPr>
        <w:t>ک</w:t>
      </w:r>
      <w:r w:rsidRPr="00B96C5E">
        <w:rPr>
          <w:rFonts w:hint="cs"/>
          <w:rtl/>
        </w:rPr>
        <w:t>رد</w:t>
      </w:r>
      <w:r w:rsidR="00FD1B4F" w:rsidRPr="00B96C5E">
        <w:rPr>
          <w:rFonts w:hint="cs"/>
          <w:rtl/>
        </w:rPr>
        <w:t>ی</w:t>
      </w:r>
      <w:r w:rsidR="00B96C5E">
        <w:rPr>
          <w:rFonts w:hint="cs"/>
          <w:rtl/>
        </w:rPr>
        <w:t>م:</w:t>
      </w:r>
    </w:p>
    <w:p w:rsidR="00B96C5E" w:rsidRPr="00B96C5E" w:rsidRDefault="000C080F" w:rsidP="00B96C5E">
      <w:pPr>
        <w:pStyle w:val="a3"/>
        <w:numPr>
          <w:ilvl w:val="0"/>
          <w:numId w:val="22"/>
        </w:numPr>
        <w:ind w:left="641" w:hanging="357"/>
        <w:rPr>
          <w:rFonts w:cs="Times New Roman"/>
          <w:lang w:bidi="fa-IR"/>
        </w:rPr>
      </w:pPr>
      <w:r w:rsidRPr="00B96C5E">
        <w:rPr>
          <w:rFonts w:hint="cs"/>
          <w:rtl/>
        </w:rPr>
        <w:t>حد</w:t>
      </w:r>
      <w:r w:rsidR="00FD1B4F" w:rsidRPr="00B96C5E">
        <w:rPr>
          <w:rFonts w:hint="cs"/>
          <w:rtl/>
        </w:rPr>
        <w:t>ی</w:t>
      </w:r>
      <w:r w:rsidRPr="00B96C5E">
        <w:rPr>
          <w:rFonts w:hint="cs"/>
          <w:rtl/>
        </w:rPr>
        <w:t>ث ام حب</w:t>
      </w:r>
      <w:r w:rsidR="00FD1B4F" w:rsidRPr="00B96C5E">
        <w:rPr>
          <w:rFonts w:hint="cs"/>
          <w:rtl/>
        </w:rPr>
        <w:t>ی</w:t>
      </w:r>
      <w:r w:rsidRPr="00B96C5E">
        <w:rPr>
          <w:rFonts w:hint="cs"/>
          <w:rtl/>
        </w:rPr>
        <w:t>به</w:t>
      </w:r>
      <w:r w:rsidRPr="00B96C5E">
        <w:rPr>
          <w:rFonts w:cs="CTraditional Arabic" w:hint="cs"/>
          <w:rtl/>
          <w:lang w:bidi="fa-IR"/>
        </w:rPr>
        <w:t>ل</w:t>
      </w:r>
      <w:r w:rsidRPr="00B96C5E">
        <w:rPr>
          <w:rFonts w:hint="cs"/>
          <w:rtl/>
        </w:rPr>
        <w:t xml:space="preserve"> </w:t>
      </w:r>
      <w:r w:rsidR="00FD1B4F" w:rsidRPr="00B96C5E">
        <w:rPr>
          <w:rFonts w:hint="cs"/>
          <w:rtl/>
        </w:rPr>
        <w:t>ک</w:t>
      </w:r>
      <w:r w:rsidRPr="00B96C5E">
        <w:rPr>
          <w:rFonts w:hint="cs"/>
          <w:rtl/>
        </w:rPr>
        <w:t>ه گفت: شن</w:t>
      </w:r>
      <w:r w:rsidR="00FD1B4F" w:rsidRPr="00B96C5E">
        <w:rPr>
          <w:rFonts w:hint="cs"/>
          <w:rtl/>
        </w:rPr>
        <w:t>ی</w:t>
      </w:r>
      <w:r w:rsidRPr="00B96C5E">
        <w:rPr>
          <w:rFonts w:hint="cs"/>
          <w:rtl/>
        </w:rPr>
        <w:t>دم پ</w:t>
      </w:r>
      <w:r w:rsidR="00FD1B4F" w:rsidRPr="00B96C5E">
        <w:rPr>
          <w:rFonts w:hint="cs"/>
          <w:rtl/>
        </w:rPr>
        <w:t>ی</w:t>
      </w:r>
      <w:r w:rsidRPr="00B96C5E">
        <w:rPr>
          <w:rFonts w:hint="cs"/>
          <w:rtl/>
        </w:rPr>
        <w:t>امبر</w:t>
      </w:r>
      <w:r w:rsidR="00B71333" w:rsidRPr="00B96C5E">
        <w:rPr>
          <w:rFonts w:cs="CTraditional Arabic" w:hint="cs"/>
          <w:rtl/>
        </w:rPr>
        <w:t xml:space="preserve"> ج</w:t>
      </w:r>
      <w:r w:rsidRPr="00B96C5E">
        <w:rPr>
          <w:rFonts w:hint="cs"/>
          <w:rtl/>
        </w:rPr>
        <w:t xml:space="preserve"> ‌فرمودند: «ه</w:t>
      </w:r>
      <w:r w:rsidR="00FD1B4F" w:rsidRPr="00B96C5E">
        <w:rPr>
          <w:rFonts w:hint="cs"/>
          <w:rtl/>
        </w:rPr>
        <w:t>ی</w:t>
      </w:r>
      <w:r w:rsidRPr="00B96C5E">
        <w:rPr>
          <w:rFonts w:hint="cs"/>
          <w:rtl/>
        </w:rPr>
        <w:t>چ مسلمان</w:t>
      </w:r>
      <w:r w:rsidR="00FD1B4F" w:rsidRPr="00B96C5E">
        <w:rPr>
          <w:rFonts w:hint="cs"/>
          <w:rtl/>
        </w:rPr>
        <w:t>ی</w:t>
      </w:r>
      <w:r w:rsidRPr="00B96C5E">
        <w:rPr>
          <w:rFonts w:hint="cs"/>
          <w:rtl/>
        </w:rPr>
        <w:t xml:space="preserve"> ن</w:t>
      </w:r>
      <w:r w:rsidR="00FD1B4F" w:rsidRPr="00B96C5E">
        <w:rPr>
          <w:rFonts w:hint="cs"/>
          <w:rtl/>
        </w:rPr>
        <w:t>ی</w:t>
      </w:r>
      <w:r w:rsidRPr="00B96C5E">
        <w:rPr>
          <w:rFonts w:hint="cs"/>
          <w:rtl/>
        </w:rPr>
        <w:t xml:space="preserve">ست </w:t>
      </w:r>
      <w:r w:rsidR="00FD1B4F" w:rsidRPr="00B96C5E">
        <w:rPr>
          <w:rFonts w:hint="cs"/>
          <w:rtl/>
        </w:rPr>
        <w:t>ک</w:t>
      </w:r>
      <w:r w:rsidRPr="00B96C5E">
        <w:rPr>
          <w:rFonts w:hint="cs"/>
          <w:rtl/>
        </w:rPr>
        <w:t>ه هر روز دوازده ر</w:t>
      </w:r>
      <w:r w:rsidR="00FD1B4F" w:rsidRPr="00B96C5E">
        <w:rPr>
          <w:rFonts w:hint="cs"/>
          <w:rtl/>
        </w:rPr>
        <w:t>ک</w:t>
      </w:r>
      <w:r w:rsidRPr="00B96C5E">
        <w:rPr>
          <w:rFonts w:hint="cs"/>
          <w:rtl/>
        </w:rPr>
        <w:t>عت به غ</w:t>
      </w:r>
      <w:r w:rsidR="00FD1B4F" w:rsidRPr="00B96C5E">
        <w:rPr>
          <w:rFonts w:hint="cs"/>
          <w:rtl/>
        </w:rPr>
        <w:t>ی</w:t>
      </w:r>
      <w:r w:rsidRPr="00B96C5E">
        <w:rPr>
          <w:rFonts w:hint="cs"/>
          <w:rtl/>
        </w:rPr>
        <w:t>ر از نمازها</w:t>
      </w:r>
      <w:r w:rsidR="00FD1B4F" w:rsidRPr="00B96C5E">
        <w:rPr>
          <w:rFonts w:hint="cs"/>
          <w:rtl/>
        </w:rPr>
        <w:t>ی</w:t>
      </w:r>
      <w:r w:rsidRPr="00B96C5E">
        <w:rPr>
          <w:rFonts w:hint="cs"/>
          <w:rtl/>
        </w:rPr>
        <w:t xml:space="preserve"> فرض، تطوع بخواند؛ مگر ا</w:t>
      </w:r>
      <w:r w:rsidR="00FD1B4F" w:rsidRPr="00B96C5E">
        <w:rPr>
          <w:rFonts w:hint="cs"/>
          <w:rtl/>
        </w:rPr>
        <w:t>ی</w:t>
      </w:r>
      <w:r w:rsidRPr="00B96C5E">
        <w:rPr>
          <w:rFonts w:hint="cs"/>
          <w:rtl/>
        </w:rPr>
        <w:t>ن</w:t>
      </w:r>
      <w:r w:rsidR="00FD1B4F" w:rsidRPr="00B96C5E">
        <w:rPr>
          <w:rFonts w:hint="cs"/>
          <w:rtl/>
        </w:rPr>
        <w:t>ک</w:t>
      </w:r>
      <w:r w:rsidRPr="00B96C5E">
        <w:rPr>
          <w:rFonts w:hint="cs"/>
          <w:rtl/>
        </w:rPr>
        <w:t>ه خداوند برا</w:t>
      </w:r>
      <w:r w:rsidR="00FD1B4F" w:rsidRPr="00B96C5E">
        <w:rPr>
          <w:rFonts w:hint="cs"/>
          <w:rtl/>
        </w:rPr>
        <w:t>ی</w:t>
      </w:r>
      <w:r w:rsidRPr="00B96C5E">
        <w:rPr>
          <w:rFonts w:hint="cs"/>
          <w:rtl/>
        </w:rPr>
        <w:t xml:space="preserve"> او در بهشت خانه‌ا</w:t>
      </w:r>
      <w:r w:rsidR="00FD1B4F" w:rsidRPr="00B96C5E">
        <w:rPr>
          <w:rFonts w:hint="cs"/>
          <w:rtl/>
        </w:rPr>
        <w:t>ی</w:t>
      </w:r>
      <w:r w:rsidRPr="00B96C5E">
        <w:rPr>
          <w:rFonts w:hint="cs"/>
          <w:rtl/>
        </w:rPr>
        <w:t xml:space="preserve"> بسازد (</w:t>
      </w:r>
      <w:r w:rsidR="00FD1B4F" w:rsidRPr="00B96C5E">
        <w:rPr>
          <w:rFonts w:hint="cs"/>
          <w:rtl/>
        </w:rPr>
        <w:t>ی</w:t>
      </w:r>
      <w:r w:rsidRPr="00B96C5E">
        <w:rPr>
          <w:rFonts w:hint="cs"/>
          <w:rtl/>
        </w:rPr>
        <w:t>ا: مگر ا</w:t>
      </w:r>
      <w:r w:rsidR="00FD1B4F" w:rsidRPr="00B96C5E">
        <w:rPr>
          <w:rFonts w:hint="cs"/>
          <w:rtl/>
        </w:rPr>
        <w:t>ی</w:t>
      </w:r>
      <w:r w:rsidRPr="00B96C5E">
        <w:rPr>
          <w:rFonts w:hint="cs"/>
          <w:rtl/>
        </w:rPr>
        <w:t>ن</w:t>
      </w:r>
      <w:r w:rsidR="00FD1B4F" w:rsidRPr="00B96C5E">
        <w:rPr>
          <w:rFonts w:hint="cs"/>
          <w:rtl/>
        </w:rPr>
        <w:t>ک</w:t>
      </w:r>
      <w:r w:rsidRPr="00B96C5E">
        <w:rPr>
          <w:rFonts w:hint="cs"/>
          <w:rtl/>
        </w:rPr>
        <w:t>ه خانه‌ا</w:t>
      </w:r>
      <w:r w:rsidR="00FD1B4F" w:rsidRPr="00B96C5E">
        <w:rPr>
          <w:rFonts w:hint="cs"/>
          <w:rtl/>
        </w:rPr>
        <w:t>ی</w:t>
      </w:r>
      <w:r w:rsidRPr="00B96C5E">
        <w:rPr>
          <w:rFonts w:hint="cs"/>
          <w:rtl/>
        </w:rPr>
        <w:t xml:space="preserve"> در بهشت برا</w:t>
      </w:r>
      <w:r w:rsidR="00FD1B4F" w:rsidRPr="00B96C5E">
        <w:rPr>
          <w:rFonts w:hint="cs"/>
          <w:rtl/>
        </w:rPr>
        <w:t>ی</w:t>
      </w:r>
      <w:r w:rsidRPr="00B96C5E">
        <w:rPr>
          <w:rFonts w:hint="cs"/>
          <w:rtl/>
        </w:rPr>
        <w:t xml:space="preserve"> او ساخته شود): [چهار ر</w:t>
      </w:r>
      <w:r w:rsidR="00FD1B4F" w:rsidRPr="00B96C5E">
        <w:rPr>
          <w:rFonts w:hint="cs"/>
          <w:rtl/>
        </w:rPr>
        <w:t>ک</w:t>
      </w:r>
      <w:r w:rsidRPr="00B96C5E">
        <w:rPr>
          <w:rFonts w:hint="cs"/>
          <w:rtl/>
        </w:rPr>
        <w:t>عت قبل از ظهر، دو ر</w:t>
      </w:r>
      <w:r w:rsidR="00FD1B4F" w:rsidRPr="00B96C5E">
        <w:rPr>
          <w:rFonts w:hint="cs"/>
          <w:rtl/>
        </w:rPr>
        <w:t>ک</w:t>
      </w:r>
      <w:r w:rsidRPr="00B96C5E">
        <w:rPr>
          <w:rFonts w:hint="cs"/>
          <w:rtl/>
        </w:rPr>
        <w:t>عت بعد از ظهر و دو ر</w:t>
      </w:r>
      <w:r w:rsidR="00FD1B4F" w:rsidRPr="00B96C5E">
        <w:rPr>
          <w:rFonts w:hint="cs"/>
          <w:rtl/>
        </w:rPr>
        <w:t>ک</w:t>
      </w:r>
      <w:r w:rsidRPr="00B96C5E">
        <w:rPr>
          <w:rFonts w:hint="cs"/>
          <w:rtl/>
        </w:rPr>
        <w:t>عت بعد از مغرب...]».</w:t>
      </w:r>
    </w:p>
    <w:p w:rsidR="00B96C5E" w:rsidRDefault="000C080F" w:rsidP="00B96C5E">
      <w:pPr>
        <w:pStyle w:val="a3"/>
        <w:numPr>
          <w:ilvl w:val="0"/>
          <w:numId w:val="22"/>
        </w:numPr>
        <w:ind w:left="641" w:hanging="357"/>
      </w:pPr>
      <w:r w:rsidRPr="00B96C5E">
        <w:rPr>
          <w:rFonts w:hint="cs"/>
          <w:rtl/>
        </w:rPr>
        <w:t>حد</w:t>
      </w:r>
      <w:r w:rsidR="00FD1B4F" w:rsidRPr="00B96C5E">
        <w:rPr>
          <w:rFonts w:hint="cs"/>
          <w:rtl/>
        </w:rPr>
        <w:t>ی</w:t>
      </w:r>
      <w:r w:rsidRPr="00B96C5E">
        <w:rPr>
          <w:rFonts w:hint="cs"/>
          <w:rtl/>
        </w:rPr>
        <w:t>ث ابن عمر</w:t>
      </w:r>
      <w:r w:rsidRPr="00B96C5E">
        <w:rPr>
          <w:rFonts w:cs="CTraditional Arabic" w:hint="cs"/>
          <w:rtl/>
          <w:lang w:bidi="fa-IR"/>
        </w:rPr>
        <w:t xml:space="preserve">ب </w:t>
      </w:r>
      <w:r w:rsidR="00FD1B4F" w:rsidRPr="00B96C5E">
        <w:rPr>
          <w:rFonts w:hint="cs"/>
          <w:rtl/>
        </w:rPr>
        <w:t>ک</w:t>
      </w:r>
      <w:r w:rsidRPr="00B96C5E">
        <w:rPr>
          <w:rFonts w:hint="cs"/>
          <w:rtl/>
        </w:rPr>
        <w:t>ه م</w:t>
      </w:r>
      <w:r w:rsidR="00FD1B4F" w:rsidRPr="00B96C5E">
        <w:rPr>
          <w:rFonts w:hint="cs"/>
          <w:rtl/>
        </w:rPr>
        <w:t>ی</w:t>
      </w:r>
      <w:r w:rsidRPr="00B96C5E">
        <w:rPr>
          <w:rFonts w:hint="cs"/>
          <w:rtl/>
        </w:rPr>
        <w:t>‌گو</w:t>
      </w:r>
      <w:r w:rsidR="00FD1B4F" w:rsidRPr="00B96C5E">
        <w:rPr>
          <w:rFonts w:hint="cs"/>
          <w:rtl/>
        </w:rPr>
        <w:t>ی</w:t>
      </w:r>
      <w:r w:rsidRPr="00B96C5E">
        <w:rPr>
          <w:rFonts w:hint="cs"/>
          <w:rtl/>
        </w:rPr>
        <w:t>د: «از پ</w:t>
      </w:r>
      <w:r w:rsidR="00FD1B4F" w:rsidRPr="00B96C5E">
        <w:rPr>
          <w:rFonts w:hint="cs"/>
          <w:rtl/>
        </w:rPr>
        <w:t>ی</w:t>
      </w:r>
      <w:r w:rsidRPr="00B96C5E">
        <w:rPr>
          <w:rFonts w:hint="cs"/>
          <w:rtl/>
        </w:rPr>
        <w:t>امبر</w:t>
      </w:r>
      <w:r w:rsidR="00B71333" w:rsidRPr="00B96C5E">
        <w:rPr>
          <w:rFonts w:cs="CTraditional Arabic" w:hint="cs"/>
          <w:rtl/>
        </w:rPr>
        <w:t xml:space="preserve"> ج</w:t>
      </w:r>
      <w:r w:rsidRPr="00B96C5E">
        <w:rPr>
          <w:rFonts w:hint="cs"/>
          <w:rtl/>
        </w:rPr>
        <w:t xml:space="preserve"> ده ر</w:t>
      </w:r>
      <w:r w:rsidR="00FD1B4F" w:rsidRPr="00B96C5E">
        <w:rPr>
          <w:rFonts w:hint="cs"/>
          <w:rtl/>
        </w:rPr>
        <w:t>ک</w:t>
      </w:r>
      <w:r w:rsidRPr="00B96C5E">
        <w:rPr>
          <w:rFonts w:hint="cs"/>
          <w:rtl/>
        </w:rPr>
        <w:t xml:space="preserve">عت را حفظ </w:t>
      </w:r>
      <w:r w:rsidR="00FD1B4F" w:rsidRPr="00B96C5E">
        <w:rPr>
          <w:rFonts w:hint="cs"/>
          <w:rtl/>
        </w:rPr>
        <w:t>ک</w:t>
      </w:r>
      <w:r w:rsidRPr="00B96C5E">
        <w:rPr>
          <w:rFonts w:hint="cs"/>
          <w:rtl/>
        </w:rPr>
        <w:t>ردم: دو ر</w:t>
      </w:r>
      <w:r w:rsidR="00FD1B4F" w:rsidRPr="00B96C5E">
        <w:rPr>
          <w:rFonts w:hint="cs"/>
          <w:rtl/>
        </w:rPr>
        <w:t>ک</w:t>
      </w:r>
      <w:r w:rsidRPr="00B96C5E">
        <w:rPr>
          <w:rFonts w:hint="cs"/>
          <w:rtl/>
        </w:rPr>
        <w:t>عت قبل از ظهر، دو ر</w:t>
      </w:r>
      <w:r w:rsidR="00FD1B4F" w:rsidRPr="00B96C5E">
        <w:rPr>
          <w:rFonts w:hint="cs"/>
          <w:rtl/>
        </w:rPr>
        <w:t>ک</w:t>
      </w:r>
      <w:r w:rsidRPr="00B96C5E">
        <w:rPr>
          <w:rFonts w:hint="cs"/>
          <w:rtl/>
        </w:rPr>
        <w:t>عت بعد از آن و دو ر</w:t>
      </w:r>
      <w:r w:rsidR="00FD1B4F" w:rsidRPr="00B96C5E">
        <w:rPr>
          <w:rFonts w:hint="cs"/>
          <w:rtl/>
        </w:rPr>
        <w:t>ک</w:t>
      </w:r>
      <w:r w:rsidRPr="00B96C5E">
        <w:rPr>
          <w:rFonts w:hint="cs"/>
          <w:rtl/>
        </w:rPr>
        <w:t>عت بعد از مغرب در خانه‌اش...».</w:t>
      </w:r>
    </w:p>
    <w:p w:rsidR="000C080F" w:rsidRPr="00B71333" w:rsidRDefault="000C080F" w:rsidP="00B96C5E">
      <w:pPr>
        <w:pStyle w:val="a3"/>
        <w:numPr>
          <w:ilvl w:val="0"/>
          <w:numId w:val="22"/>
        </w:numPr>
        <w:ind w:left="641" w:hanging="357"/>
        <w:rPr>
          <w:rStyle w:val="Char3"/>
          <w:rtl/>
        </w:rPr>
      </w:pPr>
      <w:r w:rsidRPr="00B71333">
        <w:rPr>
          <w:rStyle w:val="Char3"/>
          <w:rFonts w:hint="cs"/>
          <w:rtl/>
        </w:rPr>
        <w:t>حد</w:t>
      </w:r>
      <w:r w:rsidR="00FD1B4F" w:rsidRPr="00B71333">
        <w:rPr>
          <w:rStyle w:val="Char3"/>
          <w:rFonts w:hint="cs"/>
          <w:rtl/>
        </w:rPr>
        <w:t>ی</w:t>
      </w:r>
      <w:r w:rsidRPr="00B71333">
        <w:rPr>
          <w:rStyle w:val="Char3"/>
          <w:rFonts w:hint="cs"/>
          <w:rtl/>
        </w:rPr>
        <w:t>ث عبد الله بن شق</w:t>
      </w:r>
      <w:r w:rsidR="00FD1B4F" w:rsidRPr="00B71333">
        <w:rPr>
          <w:rStyle w:val="Char3"/>
          <w:rFonts w:hint="cs"/>
          <w:rtl/>
        </w:rPr>
        <w:t>ی</w:t>
      </w:r>
      <w:r w:rsidRPr="00B71333">
        <w:rPr>
          <w:rStyle w:val="Char3"/>
          <w:rFonts w:hint="cs"/>
          <w:rtl/>
        </w:rPr>
        <w:t xml:space="preserve">ق </w:t>
      </w:r>
      <w:r w:rsidR="00FD1B4F" w:rsidRPr="00B71333">
        <w:rPr>
          <w:rStyle w:val="Char3"/>
          <w:rFonts w:hint="cs"/>
          <w:rtl/>
        </w:rPr>
        <w:t>ک</w:t>
      </w:r>
      <w:r w:rsidRPr="00B71333">
        <w:rPr>
          <w:rStyle w:val="Char3"/>
          <w:rFonts w:hint="cs"/>
          <w:rtl/>
        </w:rPr>
        <w:t>ه م</w:t>
      </w:r>
      <w:r w:rsidR="00FD1B4F" w:rsidRPr="00B71333">
        <w:rPr>
          <w:rStyle w:val="Char3"/>
          <w:rFonts w:hint="cs"/>
          <w:rtl/>
        </w:rPr>
        <w:t>ی</w:t>
      </w:r>
      <w:r w:rsidRPr="00B71333">
        <w:rPr>
          <w:rStyle w:val="Char3"/>
          <w:rFonts w:hint="cs"/>
          <w:rtl/>
        </w:rPr>
        <w:t>‌گو</w:t>
      </w:r>
      <w:r w:rsidR="00FD1B4F" w:rsidRPr="00B71333">
        <w:rPr>
          <w:rStyle w:val="Char3"/>
          <w:rFonts w:hint="cs"/>
          <w:rtl/>
        </w:rPr>
        <w:t>ی</w:t>
      </w:r>
      <w:r w:rsidRPr="00B71333">
        <w:rPr>
          <w:rStyle w:val="Char3"/>
          <w:rFonts w:hint="cs"/>
          <w:rtl/>
        </w:rPr>
        <w:t>د: از عا</w:t>
      </w:r>
      <w:r w:rsidR="00FD1B4F" w:rsidRPr="00B71333">
        <w:rPr>
          <w:rStyle w:val="Char3"/>
          <w:rFonts w:hint="cs"/>
          <w:rtl/>
        </w:rPr>
        <w:t>ی</w:t>
      </w:r>
      <w:r w:rsidRPr="00B71333">
        <w:rPr>
          <w:rStyle w:val="Char3"/>
          <w:rFonts w:hint="cs"/>
          <w:rtl/>
        </w:rPr>
        <w:t>شه دربارۀ نمازها</w:t>
      </w:r>
      <w:r w:rsidR="00FD1B4F" w:rsidRPr="00B71333">
        <w:rPr>
          <w:rStyle w:val="Char3"/>
          <w:rFonts w:hint="cs"/>
          <w:rtl/>
        </w:rPr>
        <w:t>ی</w:t>
      </w:r>
      <w:r w:rsidRPr="00B71333">
        <w:rPr>
          <w:rStyle w:val="Char3"/>
          <w:rFonts w:hint="cs"/>
          <w:rtl/>
        </w:rPr>
        <w:t xml:space="preserve"> سنت پ</w:t>
      </w:r>
      <w:r w:rsidR="00FD1B4F" w:rsidRPr="00B71333">
        <w:rPr>
          <w:rStyle w:val="Char3"/>
          <w:rFonts w:hint="cs"/>
          <w:rtl/>
        </w:rPr>
        <w:t>ی</w:t>
      </w:r>
      <w:r w:rsidRPr="00B71333">
        <w:rPr>
          <w:rStyle w:val="Char3"/>
          <w:rFonts w:hint="cs"/>
          <w:rtl/>
        </w:rPr>
        <w:t>امبر</w:t>
      </w:r>
      <w:r w:rsidR="00E242D8" w:rsidRPr="00B96C5E">
        <w:rPr>
          <w:rStyle w:val="Char3"/>
          <w:rFonts w:cs="CTraditional Arabic"/>
          <w:rtl/>
        </w:rPr>
        <w:t>ج</w:t>
      </w:r>
      <w:r w:rsidRPr="00B71333">
        <w:rPr>
          <w:rStyle w:val="Char3"/>
          <w:rFonts w:hint="cs"/>
          <w:rtl/>
        </w:rPr>
        <w:t xml:space="preserve"> سؤال </w:t>
      </w:r>
      <w:r w:rsidR="00FD1B4F" w:rsidRPr="00B71333">
        <w:rPr>
          <w:rStyle w:val="Char3"/>
          <w:rFonts w:hint="cs"/>
          <w:rtl/>
        </w:rPr>
        <w:t>ک</w:t>
      </w:r>
      <w:r w:rsidRPr="00B71333">
        <w:rPr>
          <w:rStyle w:val="Char3"/>
          <w:rFonts w:hint="cs"/>
          <w:rtl/>
        </w:rPr>
        <w:t>ردم؟ به من گفت: «قبل از نماز ظهر در اتاقم چهار ر</w:t>
      </w:r>
      <w:r w:rsidR="00FD1B4F" w:rsidRPr="00B71333">
        <w:rPr>
          <w:rStyle w:val="Char3"/>
          <w:rFonts w:hint="cs"/>
          <w:rtl/>
        </w:rPr>
        <w:t>ک</w:t>
      </w:r>
      <w:r w:rsidRPr="00B71333">
        <w:rPr>
          <w:rStyle w:val="Char3"/>
          <w:rFonts w:hint="cs"/>
          <w:rtl/>
        </w:rPr>
        <w:t>عت م</w:t>
      </w:r>
      <w:r w:rsidR="00FD1B4F" w:rsidRPr="00B71333">
        <w:rPr>
          <w:rStyle w:val="Char3"/>
          <w:rFonts w:hint="cs"/>
          <w:rtl/>
        </w:rPr>
        <w:t>ی</w:t>
      </w:r>
      <w:r w:rsidRPr="00B71333">
        <w:rPr>
          <w:rStyle w:val="Char3"/>
          <w:rFonts w:hint="cs"/>
          <w:rtl/>
        </w:rPr>
        <w:t>‌خواند، سپس م</w:t>
      </w:r>
      <w:r w:rsidR="00FD1B4F" w:rsidRPr="00B71333">
        <w:rPr>
          <w:rStyle w:val="Char3"/>
          <w:rFonts w:hint="cs"/>
          <w:rtl/>
        </w:rPr>
        <w:t>ی</w:t>
      </w:r>
      <w:r w:rsidRPr="00B71333">
        <w:rPr>
          <w:rStyle w:val="Char3"/>
          <w:rFonts w:hint="cs"/>
          <w:rtl/>
        </w:rPr>
        <w:t>‌رفت و برا</w:t>
      </w:r>
      <w:r w:rsidR="00FD1B4F" w:rsidRPr="00B71333">
        <w:rPr>
          <w:rStyle w:val="Char3"/>
          <w:rFonts w:hint="cs"/>
          <w:rtl/>
        </w:rPr>
        <w:t>ی</w:t>
      </w:r>
      <w:r w:rsidRPr="00B71333">
        <w:rPr>
          <w:rStyle w:val="Char3"/>
          <w:rFonts w:hint="cs"/>
          <w:rtl/>
        </w:rPr>
        <w:t xml:space="preserve"> مردم نماز م</w:t>
      </w:r>
      <w:r w:rsidR="00FD1B4F" w:rsidRPr="00B71333">
        <w:rPr>
          <w:rStyle w:val="Char3"/>
          <w:rFonts w:hint="cs"/>
          <w:rtl/>
        </w:rPr>
        <w:t>ی</w:t>
      </w:r>
      <w:r w:rsidRPr="00B71333">
        <w:rPr>
          <w:rStyle w:val="Char3"/>
          <w:rFonts w:hint="cs"/>
          <w:rtl/>
        </w:rPr>
        <w:t>‌خواند، بعد وارد اتاقم م</w:t>
      </w:r>
      <w:r w:rsidR="00FD1B4F" w:rsidRPr="00B71333">
        <w:rPr>
          <w:rStyle w:val="Char3"/>
          <w:rFonts w:hint="cs"/>
          <w:rtl/>
        </w:rPr>
        <w:t>ی</w:t>
      </w:r>
      <w:r w:rsidRPr="00B71333">
        <w:rPr>
          <w:rStyle w:val="Char3"/>
          <w:rFonts w:hint="cs"/>
          <w:rtl/>
        </w:rPr>
        <w:t>‌شد و دو ر</w:t>
      </w:r>
      <w:r w:rsidR="00FD1B4F" w:rsidRPr="00B71333">
        <w:rPr>
          <w:rStyle w:val="Char3"/>
          <w:rFonts w:hint="cs"/>
          <w:rtl/>
        </w:rPr>
        <w:t>ک</w:t>
      </w:r>
      <w:r w:rsidRPr="00B71333">
        <w:rPr>
          <w:rStyle w:val="Char3"/>
          <w:rFonts w:hint="cs"/>
          <w:rtl/>
        </w:rPr>
        <w:t>عت نماز م</w:t>
      </w:r>
      <w:r w:rsidR="00FD1B4F" w:rsidRPr="00B71333">
        <w:rPr>
          <w:rStyle w:val="Char3"/>
          <w:rFonts w:hint="cs"/>
          <w:rtl/>
        </w:rPr>
        <w:t>ی</w:t>
      </w:r>
      <w:r w:rsidRPr="00B71333">
        <w:rPr>
          <w:rStyle w:val="Char3"/>
          <w:rFonts w:hint="cs"/>
          <w:rtl/>
        </w:rPr>
        <w:t>‌خواند و برا</w:t>
      </w:r>
      <w:r w:rsidR="00FD1B4F" w:rsidRPr="00B71333">
        <w:rPr>
          <w:rStyle w:val="Char3"/>
          <w:rFonts w:hint="cs"/>
          <w:rtl/>
        </w:rPr>
        <w:t>ی</w:t>
      </w:r>
      <w:r w:rsidRPr="00B71333">
        <w:rPr>
          <w:rStyle w:val="Char3"/>
          <w:rFonts w:hint="cs"/>
          <w:rtl/>
        </w:rPr>
        <w:t xml:space="preserve"> مردم نماز مغرب م</w:t>
      </w:r>
      <w:r w:rsidR="00FD1B4F" w:rsidRPr="00B71333">
        <w:rPr>
          <w:rStyle w:val="Char3"/>
          <w:rFonts w:hint="cs"/>
          <w:rtl/>
        </w:rPr>
        <w:t>ی</w:t>
      </w:r>
      <w:r w:rsidRPr="00B71333">
        <w:rPr>
          <w:rStyle w:val="Char3"/>
          <w:rFonts w:hint="cs"/>
          <w:rtl/>
        </w:rPr>
        <w:t>‌خواند، سپس وارد اتـاقم م</w:t>
      </w:r>
      <w:r w:rsidR="00FD1B4F" w:rsidRPr="00B71333">
        <w:rPr>
          <w:rStyle w:val="Char3"/>
          <w:rFonts w:hint="cs"/>
          <w:rtl/>
        </w:rPr>
        <w:t>ی</w:t>
      </w:r>
      <w:r w:rsidRPr="00B71333">
        <w:rPr>
          <w:rStyle w:val="Char3"/>
          <w:rFonts w:hint="cs"/>
          <w:rtl/>
        </w:rPr>
        <w:t>‌شد و دو ر</w:t>
      </w:r>
      <w:r w:rsidR="00FD1B4F" w:rsidRPr="00B71333">
        <w:rPr>
          <w:rStyle w:val="Char3"/>
          <w:rFonts w:hint="cs"/>
          <w:rtl/>
        </w:rPr>
        <w:t>ک</w:t>
      </w:r>
      <w:r w:rsidRPr="00B71333">
        <w:rPr>
          <w:rStyle w:val="Char3"/>
          <w:rFonts w:hint="cs"/>
          <w:rtl/>
        </w:rPr>
        <w:t>عت نماز م</w:t>
      </w:r>
      <w:r w:rsidR="00FD1B4F" w:rsidRPr="00B71333">
        <w:rPr>
          <w:rStyle w:val="Char3"/>
          <w:rFonts w:hint="cs"/>
          <w:rtl/>
        </w:rPr>
        <w:t>ی</w:t>
      </w:r>
      <w:r w:rsidRPr="00B71333">
        <w:rPr>
          <w:rStyle w:val="Char3"/>
          <w:rFonts w:hint="cs"/>
          <w:rtl/>
        </w:rPr>
        <w:t>‌خوا</w:t>
      </w:r>
      <w:r w:rsidRPr="00B96C5E">
        <w:rPr>
          <w:rFonts w:hint="cs"/>
          <w:rtl/>
        </w:rPr>
        <w:t>ند</w:t>
      </w:r>
      <w:r w:rsidRPr="00B96C5E">
        <w:rPr>
          <w:rFonts w:hint="cs"/>
          <w:rtl/>
          <w:lang w:bidi="fa-IR"/>
        </w:rPr>
        <w:t>...»</w:t>
      </w:r>
      <w:r w:rsidRPr="00B96C5E">
        <w:rPr>
          <w:rFonts w:hint="cs"/>
          <w:rtl/>
        </w:rPr>
        <w:t>.</w:t>
      </w:r>
    </w:p>
    <w:p w:rsidR="000C080F" w:rsidRPr="00B96C5E" w:rsidRDefault="000C080F" w:rsidP="00B96C5E">
      <w:pPr>
        <w:pStyle w:val="a7"/>
        <w:rPr>
          <w:rtl/>
        </w:rPr>
      </w:pPr>
      <w:r w:rsidRPr="00B96C5E">
        <w:rPr>
          <w:rFonts w:hint="cs"/>
          <w:rtl/>
        </w:rPr>
        <w:t>3- تأ</w:t>
      </w:r>
      <w:r w:rsidR="00FD1B4F" w:rsidRPr="00B96C5E">
        <w:rPr>
          <w:rFonts w:hint="cs"/>
          <w:rtl/>
        </w:rPr>
        <w:t>کی</w:t>
      </w:r>
      <w:r w:rsidRPr="00B96C5E">
        <w:rPr>
          <w:rFonts w:hint="cs"/>
          <w:rtl/>
        </w:rPr>
        <w:t>د بر خواندن آن در خانه</w:t>
      </w:r>
    </w:p>
    <w:p w:rsidR="000C080F" w:rsidRPr="00B96C5E" w:rsidRDefault="000C080F" w:rsidP="00B96C5E">
      <w:pPr>
        <w:pStyle w:val="a3"/>
        <w:rPr>
          <w:rtl/>
        </w:rPr>
      </w:pPr>
      <w:r w:rsidRPr="00B96C5E">
        <w:rPr>
          <w:rFonts w:hint="cs"/>
          <w:rtl/>
        </w:rPr>
        <w:t>روش پ</w:t>
      </w:r>
      <w:r w:rsidR="00FD1B4F" w:rsidRPr="00B96C5E">
        <w:rPr>
          <w:rFonts w:hint="cs"/>
          <w:rtl/>
        </w:rPr>
        <w:t>ی</w:t>
      </w:r>
      <w:r w:rsidRPr="00B96C5E">
        <w:rPr>
          <w:rFonts w:hint="cs"/>
          <w:rtl/>
        </w:rPr>
        <w:t>امبر</w:t>
      </w:r>
      <w:r w:rsidR="00B71333" w:rsidRPr="00B96C5E">
        <w:rPr>
          <w:rFonts w:cs="CTraditional Arabic" w:hint="cs"/>
          <w:rtl/>
        </w:rPr>
        <w:t xml:space="preserve"> ج</w:t>
      </w:r>
      <w:r w:rsidRPr="00B96C5E">
        <w:rPr>
          <w:rFonts w:hint="cs"/>
          <w:rtl/>
        </w:rPr>
        <w:t xml:space="preserve"> در نمازها</w:t>
      </w:r>
      <w:r w:rsidR="00FD1B4F" w:rsidRPr="00B96C5E">
        <w:rPr>
          <w:rFonts w:hint="cs"/>
          <w:rtl/>
        </w:rPr>
        <w:t>ی</w:t>
      </w:r>
      <w:r w:rsidRPr="00B96C5E">
        <w:rPr>
          <w:rFonts w:hint="cs"/>
          <w:rtl/>
        </w:rPr>
        <w:t xml:space="preserve"> سنت ا</w:t>
      </w:r>
      <w:r w:rsidR="00FD1B4F" w:rsidRPr="00B96C5E">
        <w:rPr>
          <w:rFonts w:hint="cs"/>
          <w:rtl/>
        </w:rPr>
        <w:t>ی</w:t>
      </w:r>
      <w:r w:rsidRPr="00B96C5E">
        <w:rPr>
          <w:rFonts w:hint="cs"/>
          <w:rtl/>
        </w:rPr>
        <w:t xml:space="preserve">ن‌گونه بود </w:t>
      </w:r>
      <w:r w:rsidR="00FD1B4F" w:rsidRPr="00B96C5E">
        <w:rPr>
          <w:rFonts w:hint="cs"/>
          <w:rtl/>
        </w:rPr>
        <w:t>ک</w:t>
      </w:r>
      <w:r w:rsidRPr="00B96C5E">
        <w:rPr>
          <w:rFonts w:hint="cs"/>
          <w:rtl/>
        </w:rPr>
        <w:t>ه ا</w:t>
      </w:r>
      <w:r w:rsidR="00FD1B4F" w:rsidRPr="00B96C5E">
        <w:rPr>
          <w:rFonts w:hint="cs"/>
          <w:rtl/>
        </w:rPr>
        <w:t>ی</w:t>
      </w:r>
      <w:r w:rsidRPr="00B96C5E">
        <w:rPr>
          <w:rFonts w:hint="cs"/>
          <w:rtl/>
        </w:rPr>
        <w:t>ن نمازها را در خانه بخواند، مگر ا</w:t>
      </w:r>
      <w:r w:rsidR="00FD1B4F" w:rsidRPr="00B96C5E">
        <w:rPr>
          <w:rFonts w:hint="cs"/>
          <w:rtl/>
        </w:rPr>
        <w:t>ی</w:t>
      </w:r>
      <w:r w:rsidRPr="00B96C5E">
        <w:rPr>
          <w:rFonts w:hint="cs"/>
          <w:rtl/>
        </w:rPr>
        <w:t>ن</w:t>
      </w:r>
      <w:r w:rsidR="00FD1B4F" w:rsidRPr="00B96C5E">
        <w:rPr>
          <w:rFonts w:hint="cs"/>
          <w:rtl/>
        </w:rPr>
        <w:t>ک</w:t>
      </w:r>
      <w:r w:rsidRPr="00B96C5E">
        <w:rPr>
          <w:rFonts w:hint="cs"/>
          <w:rtl/>
        </w:rPr>
        <w:t>ه مانع</w:t>
      </w:r>
      <w:r w:rsidR="00FD1B4F" w:rsidRPr="00B96C5E">
        <w:rPr>
          <w:rFonts w:hint="cs"/>
          <w:rtl/>
        </w:rPr>
        <w:t>ی</w:t>
      </w:r>
      <w:r w:rsidRPr="00B96C5E">
        <w:rPr>
          <w:rFonts w:hint="cs"/>
          <w:rtl/>
        </w:rPr>
        <w:t xml:space="preserve"> جلو او را بگ</w:t>
      </w:r>
      <w:r w:rsidR="00FD1B4F" w:rsidRPr="00B96C5E">
        <w:rPr>
          <w:rFonts w:hint="cs"/>
          <w:rtl/>
        </w:rPr>
        <w:t>ی</w:t>
      </w:r>
      <w:r w:rsidRPr="00B96C5E">
        <w:rPr>
          <w:rFonts w:hint="cs"/>
          <w:rtl/>
        </w:rPr>
        <w:t>رد. و از او</w:t>
      </w:r>
      <w:r w:rsidR="00B71333" w:rsidRPr="00B96C5E">
        <w:rPr>
          <w:rFonts w:cs="CTraditional Arabic" w:hint="cs"/>
          <w:rtl/>
        </w:rPr>
        <w:t xml:space="preserve"> ج</w:t>
      </w:r>
      <w:r w:rsidRPr="00B96C5E">
        <w:rPr>
          <w:rFonts w:hint="cs"/>
          <w:rtl/>
        </w:rPr>
        <w:t xml:space="preserve"> روا</w:t>
      </w:r>
      <w:r w:rsidR="00FD1B4F" w:rsidRPr="00B96C5E">
        <w:rPr>
          <w:rFonts w:hint="cs"/>
          <w:rtl/>
        </w:rPr>
        <w:t>ی</w:t>
      </w:r>
      <w:r w:rsidRPr="00B96C5E">
        <w:rPr>
          <w:rFonts w:hint="cs"/>
          <w:rtl/>
        </w:rPr>
        <w:t>ت</w:t>
      </w:r>
      <w:r w:rsidR="00FD1B4F" w:rsidRPr="00B96C5E">
        <w:rPr>
          <w:rFonts w:hint="cs"/>
          <w:rtl/>
        </w:rPr>
        <w:t>ی</w:t>
      </w:r>
      <w:r w:rsidRPr="00B96C5E">
        <w:rPr>
          <w:rFonts w:hint="cs"/>
          <w:rtl/>
        </w:rPr>
        <w:t xml:space="preserve"> بر تأ</w:t>
      </w:r>
      <w:r w:rsidR="00FD1B4F" w:rsidRPr="00B96C5E">
        <w:rPr>
          <w:rFonts w:hint="cs"/>
          <w:rtl/>
        </w:rPr>
        <w:t>کی</w:t>
      </w:r>
      <w:r w:rsidRPr="00B96C5E">
        <w:rPr>
          <w:rFonts w:hint="cs"/>
          <w:rtl/>
        </w:rPr>
        <w:t>د خواندن آن در خانه آمده است.</w:t>
      </w:r>
    </w:p>
    <w:p w:rsidR="000C080F" w:rsidRDefault="000C080F" w:rsidP="00B96C5E">
      <w:pPr>
        <w:pStyle w:val="a3"/>
        <w:rPr>
          <w:rFonts w:cs="Times New Roman"/>
          <w:rtl/>
          <w:lang w:bidi="fa-IR"/>
        </w:rPr>
      </w:pPr>
      <w:r w:rsidRPr="00B96C5E">
        <w:rPr>
          <w:rFonts w:hint="cs"/>
          <w:rtl/>
        </w:rPr>
        <w:t>از محمود بن لب</w:t>
      </w:r>
      <w:r w:rsidR="00FD1B4F" w:rsidRPr="00B96C5E">
        <w:rPr>
          <w:rFonts w:hint="cs"/>
          <w:rtl/>
        </w:rPr>
        <w:t>ی</w:t>
      </w:r>
      <w:r w:rsidRPr="00B96C5E">
        <w:rPr>
          <w:rFonts w:hint="cs"/>
          <w:rtl/>
        </w:rPr>
        <w:t>د</w:t>
      </w:r>
      <w:r w:rsidR="000A6572" w:rsidRPr="00B96C5E">
        <w:rPr>
          <w:rFonts w:cs="CTraditional Arabic" w:hint="cs"/>
          <w:rtl/>
        </w:rPr>
        <w:t>س</w:t>
      </w:r>
      <w:r w:rsidRPr="00B96C5E">
        <w:rPr>
          <w:rFonts w:hint="cs"/>
          <w:rtl/>
        </w:rPr>
        <w:t xml:space="preserve"> روا</w:t>
      </w:r>
      <w:r w:rsidR="00FD1B4F" w:rsidRPr="00B96C5E">
        <w:rPr>
          <w:rFonts w:hint="cs"/>
          <w:rtl/>
        </w:rPr>
        <w:t>ی</w:t>
      </w:r>
      <w:r w:rsidRPr="00B96C5E">
        <w:rPr>
          <w:rFonts w:hint="cs"/>
          <w:rtl/>
        </w:rPr>
        <w:t xml:space="preserve">ت است </w:t>
      </w:r>
      <w:r w:rsidR="00FD1B4F" w:rsidRPr="00B96C5E">
        <w:rPr>
          <w:rFonts w:hint="cs"/>
          <w:rtl/>
        </w:rPr>
        <w:t>ک</w:t>
      </w:r>
      <w:r w:rsidRPr="00B96C5E">
        <w:rPr>
          <w:rFonts w:hint="cs"/>
          <w:rtl/>
        </w:rPr>
        <w:t>ه م</w:t>
      </w:r>
      <w:r w:rsidR="00FD1B4F" w:rsidRPr="00B96C5E">
        <w:rPr>
          <w:rFonts w:hint="cs"/>
          <w:rtl/>
        </w:rPr>
        <w:t>ی</w:t>
      </w:r>
      <w:r w:rsidRPr="00B96C5E">
        <w:rPr>
          <w:rFonts w:hint="cs"/>
          <w:rtl/>
        </w:rPr>
        <w:t>‌گو</w:t>
      </w:r>
      <w:r w:rsidR="00FD1B4F" w:rsidRPr="00B96C5E">
        <w:rPr>
          <w:rFonts w:hint="cs"/>
          <w:rtl/>
        </w:rPr>
        <w:t>ی</w:t>
      </w:r>
      <w:r w:rsidRPr="00B96C5E">
        <w:rPr>
          <w:rFonts w:hint="cs"/>
          <w:rtl/>
        </w:rPr>
        <w:t>د: بن</w:t>
      </w:r>
      <w:r w:rsidR="00FD1B4F" w:rsidRPr="00B96C5E">
        <w:rPr>
          <w:rFonts w:hint="cs"/>
          <w:rtl/>
        </w:rPr>
        <w:t>ی</w:t>
      </w:r>
      <w:r w:rsidRPr="00B96C5E">
        <w:rPr>
          <w:rFonts w:hint="cs"/>
          <w:rtl/>
        </w:rPr>
        <w:t>‌عبدالأشهل نزد پ</w:t>
      </w:r>
      <w:r w:rsidR="00FD1B4F" w:rsidRPr="00B96C5E">
        <w:rPr>
          <w:rFonts w:hint="cs"/>
          <w:rtl/>
        </w:rPr>
        <w:t>ی</w:t>
      </w:r>
      <w:r w:rsidRPr="00B96C5E">
        <w:rPr>
          <w:rFonts w:hint="cs"/>
          <w:rtl/>
        </w:rPr>
        <w:t>امبر</w:t>
      </w:r>
      <w:r w:rsidR="00B71333" w:rsidRPr="00B96C5E">
        <w:rPr>
          <w:rFonts w:cs="CTraditional Arabic" w:hint="cs"/>
          <w:rtl/>
        </w:rPr>
        <w:t xml:space="preserve"> ج</w:t>
      </w:r>
      <w:r w:rsidRPr="00B96C5E">
        <w:rPr>
          <w:rFonts w:hint="cs"/>
          <w:rtl/>
        </w:rPr>
        <w:t xml:space="preserve"> آمدند، او برا</w:t>
      </w:r>
      <w:r w:rsidR="00FD1B4F" w:rsidRPr="00B96C5E">
        <w:rPr>
          <w:rFonts w:hint="cs"/>
          <w:rtl/>
        </w:rPr>
        <w:t>ی</w:t>
      </w:r>
      <w:r w:rsidRPr="00B96C5E">
        <w:rPr>
          <w:rFonts w:hint="cs"/>
          <w:rtl/>
        </w:rPr>
        <w:t xml:space="preserve"> آنان نماز مغرب خواند و وقت</w:t>
      </w:r>
      <w:r w:rsidR="00FD1B4F" w:rsidRPr="00B96C5E">
        <w:rPr>
          <w:rFonts w:hint="cs"/>
          <w:rtl/>
        </w:rPr>
        <w:t>ی</w:t>
      </w:r>
      <w:r w:rsidRPr="00B96C5E">
        <w:rPr>
          <w:rFonts w:hint="cs"/>
          <w:rtl/>
        </w:rPr>
        <w:t xml:space="preserve"> </w:t>
      </w:r>
      <w:r w:rsidR="00FD1B4F" w:rsidRPr="00B96C5E">
        <w:rPr>
          <w:rFonts w:hint="cs"/>
          <w:rtl/>
        </w:rPr>
        <w:t>ک</w:t>
      </w:r>
      <w:r w:rsidRPr="00B96C5E">
        <w:rPr>
          <w:rFonts w:hint="cs"/>
          <w:rtl/>
        </w:rPr>
        <w:t>ه سلام داد؛ فرمود: «ا</w:t>
      </w:r>
      <w:r w:rsidR="00FD1B4F" w:rsidRPr="00B96C5E">
        <w:rPr>
          <w:rFonts w:hint="cs"/>
          <w:rtl/>
        </w:rPr>
        <w:t>ی</w:t>
      </w:r>
      <w:r w:rsidRPr="00B96C5E">
        <w:rPr>
          <w:rFonts w:hint="cs"/>
          <w:rtl/>
        </w:rPr>
        <w:t>ن دو ر</w:t>
      </w:r>
      <w:r w:rsidR="00FD1B4F" w:rsidRPr="00B96C5E">
        <w:rPr>
          <w:rFonts w:hint="cs"/>
          <w:rtl/>
        </w:rPr>
        <w:t>ک</w:t>
      </w:r>
      <w:r w:rsidRPr="00B96C5E">
        <w:rPr>
          <w:rFonts w:hint="cs"/>
          <w:rtl/>
        </w:rPr>
        <w:t>عت را در خانه بخوان</w:t>
      </w:r>
      <w:r w:rsidR="00FD1B4F" w:rsidRPr="00B96C5E">
        <w:rPr>
          <w:rFonts w:hint="cs"/>
          <w:rtl/>
        </w:rPr>
        <w:t>ی</w:t>
      </w:r>
      <w:r w:rsidRPr="00B96C5E">
        <w:rPr>
          <w:rFonts w:hint="cs"/>
          <w:rtl/>
        </w:rPr>
        <w:t>د». تخر</w:t>
      </w:r>
      <w:r w:rsidR="00FD1B4F" w:rsidRPr="00B96C5E">
        <w:rPr>
          <w:rFonts w:hint="cs"/>
          <w:rtl/>
        </w:rPr>
        <w:t>ی</w:t>
      </w:r>
      <w:r w:rsidRPr="00B96C5E">
        <w:rPr>
          <w:rFonts w:hint="cs"/>
          <w:rtl/>
        </w:rPr>
        <w:t>ج احمد و تصح</w:t>
      </w:r>
      <w:r w:rsidR="00FD1B4F" w:rsidRPr="00B96C5E">
        <w:rPr>
          <w:rFonts w:hint="cs"/>
          <w:rtl/>
        </w:rPr>
        <w:t>ی</w:t>
      </w:r>
      <w:r w:rsidRPr="00B96C5E">
        <w:rPr>
          <w:rFonts w:hint="cs"/>
          <w:rtl/>
        </w:rPr>
        <w:t>ح ابن خز</w:t>
      </w:r>
      <w:r w:rsidR="00FD1B4F" w:rsidRPr="00B96C5E">
        <w:rPr>
          <w:rFonts w:hint="cs"/>
          <w:rtl/>
        </w:rPr>
        <w:t>ی</w:t>
      </w:r>
      <w:r w:rsidRPr="00B96C5E">
        <w:rPr>
          <w:rFonts w:hint="cs"/>
          <w:rtl/>
        </w:rPr>
        <w:t>مه</w:t>
      </w:r>
      <w:r w:rsidRPr="00B96C5E">
        <w:rPr>
          <w:rFonts w:hint="cs"/>
          <w:vertAlign w:val="superscript"/>
          <w:rtl/>
        </w:rPr>
        <w:t>(</w:t>
      </w:r>
      <w:r w:rsidRPr="00B96C5E">
        <w:rPr>
          <w:vertAlign w:val="superscript"/>
          <w:rtl/>
        </w:rPr>
        <w:footnoteReference w:id="49"/>
      </w:r>
      <w:r w:rsidRPr="00B96C5E">
        <w:rPr>
          <w:rFonts w:hint="cs"/>
          <w:vertAlign w:val="superscript"/>
          <w:rtl/>
        </w:rPr>
        <w:t>)</w:t>
      </w:r>
      <w:r w:rsidRPr="00B96C5E">
        <w:rPr>
          <w:rFonts w:hint="cs"/>
          <w:rtl/>
        </w:rPr>
        <w:t>.</w:t>
      </w:r>
    </w:p>
    <w:p w:rsidR="000C080F" w:rsidRPr="00B96C5E" w:rsidRDefault="000C080F" w:rsidP="00B96C5E">
      <w:pPr>
        <w:pStyle w:val="a3"/>
        <w:rPr>
          <w:rtl/>
        </w:rPr>
      </w:pPr>
      <w:r w:rsidRPr="00B96C5E">
        <w:rPr>
          <w:rFonts w:hint="cs"/>
          <w:rtl/>
        </w:rPr>
        <w:t xml:space="preserve">   از </w:t>
      </w:r>
      <w:r w:rsidR="00FD1B4F" w:rsidRPr="00B96C5E">
        <w:rPr>
          <w:rFonts w:hint="cs"/>
          <w:rtl/>
        </w:rPr>
        <w:t>ک</w:t>
      </w:r>
      <w:r w:rsidRPr="00B96C5E">
        <w:rPr>
          <w:rFonts w:hint="cs"/>
          <w:rtl/>
        </w:rPr>
        <w:t>عب بن عُجرَه</w:t>
      </w:r>
      <w:r w:rsidR="000A6572" w:rsidRPr="00B96C5E">
        <w:rPr>
          <w:rFonts w:cs="CTraditional Arabic" w:hint="cs"/>
          <w:rtl/>
        </w:rPr>
        <w:t>س</w:t>
      </w:r>
      <w:r w:rsidRPr="00B96C5E">
        <w:rPr>
          <w:rFonts w:hint="cs"/>
          <w:rtl/>
        </w:rPr>
        <w:t xml:space="preserve"> روا</w:t>
      </w:r>
      <w:r w:rsidR="00FD1B4F" w:rsidRPr="00B96C5E">
        <w:rPr>
          <w:rFonts w:hint="cs"/>
          <w:rtl/>
        </w:rPr>
        <w:t>ی</w:t>
      </w:r>
      <w:r w:rsidRPr="00B96C5E">
        <w:rPr>
          <w:rFonts w:hint="cs"/>
          <w:rtl/>
        </w:rPr>
        <w:t xml:space="preserve">ت است </w:t>
      </w:r>
      <w:r w:rsidR="00FD1B4F" w:rsidRPr="00B96C5E">
        <w:rPr>
          <w:rFonts w:hint="cs"/>
          <w:rtl/>
        </w:rPr>
        <w:t>ک</w:t>
      </w:r>
      <w:r w:rsidRPr="00B96C5E">
        <w:rPr>
          <w:rFonts w:hint="cs"/>
          <w:rtl/>
        </w:rPr>
        <w:t>ه م</w:t>
      </w:r>
      <w:r w:rsidR="00FD1B4F" w:rsidRPr="00B96C5E">
        <w:rPr>
          <w:rFonts w:hint="cs"/>
          <w:rtl/>
        </w:rPr>
        <w:t>ی</w:t>
      </w:r>
      <w:r w:rsidRPr="00B96C5E">
        <w:rPr>
          <w:rFonts w:hint="cs"/>
          <w:rtl/>
        </w:rPr>
        <w:t>‌گو</w:t>
      </w:r>
      <w:r w:rsidR="00FD1B4F" w:rsidRPr="00B96C5E">
        <w:rPr>
          <w:rFonts w:hint="cs"/>
          <w:rtl/>
        </w:rPr>
        <w:t>ی</w:t>
      </w:r>
      <w:r w:rsidRPr="00B96C5E">
        <w:rPr>
          <w:rFonts w:hint="cs"/>
          <w:rtl/>
        </w:rPr>
        <w:t>د: پ</w:t>
      </w:r>
      <w:r w:rsidR="00FD1B4F" w:rsidRPr="00B96C5E">
        <w:rPr>
          <w:rFonts w:hint="cs"/>
          <w:rtl/>
        </w:rPr>
        <w:t>ی</w:t>
      </w:r>
      <w:r w:rsidRPr="00B96C5E">
        <w:rPr>
          <w:rFonts w:hint="cs"/>
          <w:rtl/>
        </w:rPr>
        <w:t>امبر</w:t>
      </w:r>
      <w:r w:rsidR="00B71333" w:rsidRPr="00B96C5E">
        <w:rPr>
          <w:rFonts w:cs="CTraditional Arabic" w:hint="cs"/>
          <w:rtl/>
        </w:rPr>
        <w:t xml:space="preserve"> ج</w:t>
      </w:r>
      <w:r w:rsidRPr="00B96C5E">
        <w:rPr>
          <w:rFonts w:hint="cs"/>
          <w:rtl/>
        </w:rPr>
        <w:t xml:space="preserve"> نماز مغرب را در مسجد بن</w:t>
      </w:r>
      <w:r w:rsidR="00FD1B4F" w:rsidRPr="00B96C5E">
        <w:rPr>
          <w:rFonts w:hint="cs"/>
          <w:rtl/>
        </w:rPr>
        <w:t>ی</w:t>
      </w:r>
      <w:r w:rsidRPr="00B96C5E">
        <w:rPr>
          <w:rFonts w:hint="cs"/>
          <w:rtl/>
        </w:rPr>
        <w:t>‌عبدالأشهل خواند و وقت</w:t>
      </w:r>
      <w:r w:rsidR="00FD1B4F" w:rsidRPr="00B96C5E">
        <w:rPr>
          <w:rFonts w:hint="cs"/>
          <w:rtl/>
        </w:rPr>
        <w:t>ی</w:t>
      </w:r>
      <w:r w:rsidRPr="00B96C5E">
        <w:rPr>
          <w:rFonts w:hint="cs"/>
          <w:rtl/>
        </w:rPr>
        <w:t xml:space="preserve"> </w:t>
      </w:r>
      <w:r w:rsidR="00FD1B4F" w:rsidRPr="00B96C5E">
        <w:rPr>
          <w:rFonts w:hint="cs"/>
          <w:rtl/>
        </w:rPr>
        <w:t>ک</w:t>
      </w:r>
      <w:r w:rsidRPr="00B96C5E">
        <w:rPr>
          <w:rFonts w:hint="cs"/>
          <w:rtl/>
        </w:rPr>
        <w:t>ه نمازش تمام شد، افراد</w:t>
      </w:r>
      <w:r w:rsidR="00FD1B4F" w:rsidRPr="00B96C5E">
        <w:rPr>
          <w:rFonts w:hint="cs"/>
          <w:rtl/>
        </w:rPr>
        <w:t>ی</w:t>
      </w:r>
      <w:r w:rsidRPr="00B96C5E">
        <w:rPr>
          <w:rFonts w:hint="cs"/>
          <w:rtl/>
        </w:rPr>
        <w:t xml:space="preserve"> بلند شدند تا نماز سنت بخوانند، آنگاه پ</w:t>
      </w:r>
      <w:r w:rsidR="00FD1B4F" w:rsidRPr="00B96C5E">
        <w:rPr>
          <w:rFonts w:hint="cs"/>
          <w:rtl/>
        </w:rPr>
        <w:t>ی</w:t>
      </w:r>
      <w:r w:rsidRPr="00B96C5E">
        <w:rPr>
          <w:rFonts w:hint="cs"/>
          <w:rtl/>
        </w:rPr>
        <w:t>امبر</w:t>
      </w:r>
      <w:r w:rsidR="00E242D8" w:rsidRPr="00B96C5E">
        <w:rPr>
          <w:rFonts w:cs="CTraditional Arabic"/>
          <w:rtl/>
        </w:rPr>
        <w:t xml:space="preserve"> ج</w:t>
      </w:r>
      <w:r w:rsidRPr="00B96C5E">
        <w:rPr>
          <w:rFonts w:hint="cs"/>
          <w:rtl/>
        </w:rPr>
        <w:t xml:space="preserve"> فرمود: «ا</w:t>
      </w:r>
      <w:r w:rsidR="00FD1B4F" w:rsidRPr="00B96C5E">
        <w:rPr>
          <w:rFonts w:hint="cs"/>
          <w:rtl/>
        </w:rPr>
        <w:t>ی</w:t>
      </w:r>
      <w:r w:rsidRPr="00B96C5E">
        <w:rPr>
          <w:rFonts w:hint="cs"/>
          <w:rtl/>
        </w:rPr>
        <w:t>ن نمازها را در خانه بخوان</w:t>
      </w:r>
      <w:r w:rsidR="00FD1B4F" w:rsidRPr="00B96C5E">
        <w:rPr>
          <w:rFonts w:hint="cs"/>
          <w:rtl/>
        </w:rPr>
        <w:t>ی</w:t>
      </w:r>
      <w:r w:rsidRPr="00B96C5E">
        <w:rPr>
          <w:rFonts w:hint="cs"/>
          <w:rtl/>
        </w:rPr>
        <w:t>د». تخر</w:t>
      </w:r>
      <w:r w:rsidR="00FD1B4F" w:rsidRPr="00B96C5E">
        <w:rPr>
          <w:rFonts w:hint="cs"/>
          <w:rtl/>
        </w:rPr>
        <w:t>ی</w:t>
      </w:r>
      <w:r w:rsidRPr="00B96C5E">
        <w:rPr>
          <w:rFonts w:hint="cs"/>
          <w:rtl/>
        </w:rPr>
        <w:t>ج ابو‌داود و نسائ</w:t>
      </w:r>
      <w:r w:rsidR="00FD1B4F" w:rsidRPr="00B96C5E">
        <w:rPr>
          <w:rFonts w:hint="cs"/>
          <w:rtl/>
        </w:rPr>
        <w:t>ی</w:t>
      </w:r>
      <w:r w:rsidRPr="00B96C5E">
        <w:rPr>
          <w:rFonts w:hint="cs"/>
          <w:vertAlign w:val="superscript"/>
          <w:rtl/>
        </w:rPr>
        <w:t>(</w:t>
      </w:r>
      <w:r w:rsidRPr="00B96C5E">
        <w:rPr>
          <w:vertAlign w:val="superscript"/>
          <w:rtl/>
        </w:rPr>
        <w:footnoteReference w:id="50"/>
      </w:r>
      <w:r w:rsidRPr="00B96C5E">
        <w:rPr>
          <w:rFonts w:hint="cs"/>
          <w:vertAlign w:val="superscript"/>
          <w:rtl/>
        </w:rPr>
        <w:t>)</w:t>
      </w:r>
      <w:r w:rsidRPr="00B96C5E">
        <w:rPr>
          <w:rFonts w:hint="cs"/>
          <w:rtl/>
        </w:rPr>
        <w:t>.</w:t>
      </w:r>
    </w:p>
    <w:p w:rsidR="000C080F" w:rsidRPr="00B96C5E" w:rsidRDefault="000C080F" w:rsidP="00B96C5E">
      <w:pPr>
        <w:pStyle w:val="a3"/>
        <w:rPr>
          <w:rtl/>
        </w:rPr>
      </w:pPr>
      <w:r w:rsidRPr="00B96C5E">
        <w:rPr>
          <w:rFonts w:hint="cs"/>
          <w:rtl/>
        </w:rPr>
        <w:t>‌گو</w:t>
      </w:r>
      <w:r w:rsidR="00FD1B4F" w:rsidRPr="00B96C5E">
        <w:rPr>
          <w:rFonts w:hint="cs"/>
          <w:rtl/>
        </w:rPr>
        <w:t>ی</w:t>
      </w:r>
      <w:r w:rsidRPr="00B96C5E">
        <w:rPr>
          <w:rFonts w:hint="cs"/>
          <w:rtl/>
        </w:rPr>
        <w:t>م: ا</w:t>
      </w:r>
      <w:r w:rsidR="00FD1B4F" w:rsidRPr="00B96C5E">
        <w:rPr>
          <w:rFonts w:hint="cs"/>
          <w:rtl/>
        </w:rPr>
        <w:t>ی</w:t>
      </w:r>
      <w:r w:rsidRPr="00B96C5E">
        <w:rPr>
          <w:rFonts w:hint="cs"/>
          <w:rtl/>
        </w:rPr>
        <w:t>ن دو حد</w:t>
      </w:r>
      <w:r w:rsidR="00FD1B4F" w:rsidRPr="00B96C5E">
        <w:rPr>
          <w:rFonts w:hint="cs"/>
          <w:rtl/>
        </w:rPr>
        <w:t>ی</w:t>
      </w:r>
      <w:r w:rsidRPr="00B96C5E">
        <w:rPr>
          <w:rFonts w:hint="cs"/>
          <w:rtl/>
        </w:rPr>
        <w:t>ث بر تأ</w:t>
      </w:r>
      <w:r w:rsidR="00FD1B4F" w:rsidRPr="00B96C5E">
        <w:rPr>
          <w:rFonts w:hint="cs"/>
          <w:rtl/>
        </w:rPr>
        <w:t>کی</w:t>
      </w:r>
      <w:r w:rsidRPr="00B96C5E">
        <w:rPr>
          <w:rFonts w:hint="cs"/>
          <w:rtl/>
        </w:rPr>
        <w:t>د استحباب خواندن نماز راتبۀ مغرب در خانه دلالت ‌دارند</w:t>
      </w:r>
      <w:r w:rsidRPr="00B96C5E">
        <w:rPr>
          <w:rFonts w:hint="cs"/>
          <w:vertAlign w:val="superscript"/>
          <w:rtl/>
        </w:rPr>
        <w:t>(</w:t>
      </w:r>
      <w:r w:rsidRPr="00B96C5E">
        <w:rPr>
          <w:vertAlign w:val="superscript"/>
          <w:rtl/>
        </w:rPr>
        <w:footnoteReference w:id="51"/>
      </w:r>
      <w:r w:rsidRPr="00B96C5E">
        <w:rPr>
          <w:rFonts w:hint="cs"/>
          <w:vertAlign w:val="superscript"/>
          <w:rtl/>
        </w:rPr>
        <w:t>)</w:t>
      </w:r>
      <w:r w:rsidRPr="00B96C5E">
        <w:rPr>
          <w:rFonts w:hint="cs"/>
          <w:rtl/>
        </w:rPr>
        <w:t>.</w:t>
      </w:r>
    </w:p>
    <w:p w:rsidR="000C080F" w:rsidRPr="00B96C5E" w:rsidRDefault="000C080F" w:rsidP="00391E6A">
      <w:pPr>
        <w:pStyle w:val="a1"/>
      </w:pPr>
      <w:bookmarkStart w:id="32" w:name="_Toc354238687"/>
      <w:bookmarkStart w:id="33" w:name="_Toc429516266"/>
      <w:r w:rsidRPr="00B96C5E">
        <w:rPr>
          <w:rFonts w:hint="cs"/>
          <w:rtl/>
        </w:rPr>
        <w:t>راتبۀ نماز عشا</w:t>
      </w:r>
      <w:bookmarkEnd w:id="32"/>
      <w:bookmarkEnd w:id="33"/>
    </w:p>
    <w:p w:rsidR="000C080F" w:rsidRPr="00B96C5E" w:rsidRDefault="000C080F" w:rsidP="00B96C5E">
      <w:pPr>
        <w:pStyle w:val="a3"/>
        <w:rPr>
          <w:rtl/>
        </w:rPr>
      </w:pPr>
      <w:r w:rsidRPr="00B96C5E">
        <w:rPr>
          <w:rFonts w:hint="cs"/>
          <w:rtl/>
        </w:rPr>
        <w:t>مسائل ز</w:t>
      </w:r>
      <w:r w:rsidR="00FD1B4F" w:rsidRPr="00B96C5E">
        <w:rPr>
          <w:rFonts w:hint="cs"/>
          <w:rtl/>
        </w:rPr>
        <w:t>ی</w:t>
      </w:r>
      <w:r w:rsidRPr="00B96C5E">
        <w:rPr>
          <w:rFonts w:hint="cs"/>
          <w:rtl/>
        </w:rPr>
        <w:t>ر در این خصوص مورد بحث قرار م</w:t>
      </w:r>
      <w:r w:rsidR="00FD1B4F" w:rsidRPr="00B96C5E">
        <w:rPr>
          <w:rFonts w:hint="cs"/>
          <w:rtl/>
        </w:rPr>
        <w:t>ی</w:t>
      </w:r>
      <w:r w:rsidRPr="00B96C5E">
        <w:rPr>
          <w:rFonts w:hint="cs"/>
          <w:rtl/>
        </w:rPr>
        <w:t>‌گیرد:</w:t>
      </w:r>
    </w:p>
    <w:p w:rsidR="000C080F" w:rsidRPr="00B96C5E" w:rsidRDefault="000C080F" w:rsidP="00B96C5E">
      <w:pPr>
        <w:pStyle w:val="a3"/>
        <w:numPr>
          <w:ilvl w:val="0"/>
          <w:numId w:val="24"/>
        </w:numPr>
        <w:rPr>
          <w:rtl/>
        </w:rPr>
      </w:pPr>
      <w:r w:rsidRPr="00B96C5E">
        <w:rPr>
          <w:rFonts w:hint="cs"/>
          <w:rtl/>
        </w:rPr>
        <w:t>ح</w:t>
      </w:r>
      <w:r w:rsidR="00FD1B4F" w:rsidRPr="00B96C5E">
        <w:rPr>
          <w:rFonts w:hint="cs"/>
          <w:rtl/>
        </w:rPr>
        <w:t>ک</w:t>
      </w:r>
      <w:r w:rsidRPr="00B96C5E">
        <w:rPr>
          <w:rFonts w:hint="cs"/>
          <w:rtl/>
        </w:rPr>
        <w:t>م آن؛</w:t>
      </w:r>
    </w:p>
    <w:p w:rsidR="000C080F" w:rsidRPr="00B96C5E" w:rsidRDefault="000C080F" w:rsidP="00B96C5E">
      <w:pPr>
        <w:pStyle w:val="a3"/>
        <w:numPr>
          <w:ilvl w:val="0"/>
          <w:numId w:val="24"/>
        </w:numPr>
        <w:rPr>
          <w:rtl/>
        </w:rPr>
      </w:pPr>
      <w:r w:rsidRPr="00B96C5E">
        <w:rPr>
          <w:rFonts w:hint="cs"/>
          <w:rtl/>
        </w:rPr>
        <w:t>کیفیت و فض</w:t>
      </w:r>
      <w:r w:rsidR="00FD1B4F" w:rsidRPr="00B96C5E">
        <w:rPr>
          <w:rFonts w:hint="cs"/>
          <w:rtl/>
        </w:rPr>
        <w:t>ی</w:t>
      </w:r>
      <w:r w:rsidRPr="00B96C5E">
        <w:rPr>
          <w:rFonts w:hint="cs"/>
          <w:rtl/>
        </w:rPr>
        <w:t>لت آن؛</w:t>
      </w:r>
    </w:p>
    <w:p w:rsidR="000C080F" w:rsidRPr="00B96C5E" w:rsidRDefault="000C080F" w:rsidP="00B96C5E">
      <w:pPr>
        <w:pStyle w:val="a3"/>
        <w:rPr>
          <w:rtl/>
        </w:rPr>
      </w:pPr>
      <w:r w:rsidRPr="00B96C5E">
        <w:rPr>
          <w:rFonts w:hint="cs"/>
          <w:rtl/>
        </w:rPr>
        <w:t>[شرح این مسائل:]</w:t>
      </w:r>
    </w:p>
    <w:p w:rsidR="000C080F" w:rsidRPr="00B96C5E" w:rsidRDefault="000C080F" w:rsidP="00B96C5E">
      <w:pPr>
        <w:pStyle w:val="a7"/>
        <w:rPr>
          <w:rtl/>
        </w:rPr>
      </w:pPr>
      <w:r w:rsidRPr="00B96C5E">
        <w:rPr>
          <w:rFonts w:hint="cs"/>
          <w:rtl/>
        </w:rPr>
        <w:t>1- ح</w:t>
      </w:r>
      <w:r w:rsidR="00FD1B4F" w:rsidRPr="00B96C5E">
        <w:rPr>
          <w:rFonts w:hint="cs"/>
          <w:rtl/>
        </w:rPr>
        <w:t>ک</w:t>
      </w:r>
      <w:r w:rsidRPr="00B96C5E">
        <w:rPr>
          <w:rFonts w:hint="cs"/>
          <w:rtl/>
        </w:rPr>
        <w:t>م آن</w:t>
      </w:r>
    </w:p>
    <w:p w:rsidR="000C080F" w:rsidRPr="00B96C5E" w:rsidRDefault="000C080F" w:rsidP="00B96C5E">
      <w:pPr>
        <w:pStyle w:val="a3"/>
        <w:rPr>
          <w:rtl/>
        </w:rPr>
      </w:pPr>
      <w:r w:rsidRPr="00B96C5E">
        <w:rPr>
          <w:rFonts w:hint="cs"/>
          <w:rtl/>
        </w:rPr>
        <w:t xml:space="preserve">راتبۀ عشا یکی از </w:t>
      </w:r>
      <w:r w:rsidR="00707E3F" w:rsidRPr="00B96C5E">
        <w:rPr>
          <w:rFonts w:hint="cs"/>
          <w:rtl/>
        </w:rPr>
        <w:t>سنت‌ها</w:t>
      </w:r>
      <w:r w:rsidR="00FD1B4F" w:rsidRPr="00B96C5E">
        <w:rPr>
          <w:rFonts w:hint="cs"/>
          <w:rtl/>
        </w:rPr>
        <w:t>ی</w:t>
      </w:r>
      <w:r w:rsidRPr="00B96C5E">
        <w:rPr>
          <w:rFonts w:hint="cs"/>
          <w:rtl/>
        </w:rPr>
        <w:t xml:space="preserve"> راتبه است؛ سنت</w:t>
      </w:r>
      <w:r w:rsidR="00FD1B4F" w:rsidRPr="00B96C5E">
        <w:rPr>
          <w:rFonts w:hint="cs"/>
          <w:rtl/>
        </w:rPr>
        <w:t>ی</w:t>
      </w:r>
      <w:r w:rsidRPr="00B96C5E">
        <w:rPr>
          <w:rFonts w:hint="cs"/>
          <w:rtl/>
        </w:rPr>
        <w:t xml:space="preserve"> </w:t>
      </w:r>
      <w:r w:rsidR="00FD1B4F" w:rsidRPr="00B96C5E">
        <w:rPr>
          <w:rFonts w:hint="cs"/>
          <w:rtl/>
        </w:rPr>
        <w:t>ک</w:t>
      </w:r>
      <w:r w:rsidRPr="00B96C5E">
        <w:rPr>
          <w:rFonts w:hint="cs"/>
          <w:rtl/>
        </w:rPr>
        <w:t>ه مستحب است هر شخص مسلمان بر رو</w:t>
      </w:r>
      <w:r w:rsidR="00FD1B4F" w:rsidRPr="00B96C5E">
        <w:rPr>
          <w:rFonts w:hint="cs"/>
          <w:rtl/>
        </w:rPr>
        <w:t>ی</w:t>
      </w:r>
      <w:r w:rsidRPr="00B96C5E">
        <w:rPr>
          <w:rFonts w:hint="cs"/>
          <w:rtl/>
        </w:rPr>
        <w:t xml:space="preserve"> آن محافظت داشته باشد؛ زیرا </w:t>
      </w:r>
      <w:r w:rsidR="00FD1B4F" w:rsidRPr="00B96C5E">
        <w:rPr>
          <w:rFonts w:hint="cs"/>
          <w:rtl/>
        </w:rPr>
        <w:t>ک</w:t>
      </w:r>
      <w:r w:rsidRPr="00B96C5E">
        <w:rPr>
          <w:rFonts w:hint="cs"/>
          <w:rtl/>
        </w:rPr>
        <w:t>ه از فعل پ</w:t>
      </w:r>
      <w:r w:rsidR="00FD1B4F" w:rsidRPr="00B96C5E">
        <w:rPr>
          <w:rFonts w:hint="cs"/>
          <w:rtl/>
        </w:rPr>
        <w:t>ی</w:t>
      </w:r>
      <w:r w:rsidRPr="00B96C5E">
        <w:rPr>
          <w:rFonts w:hint="cs"/>
          <w:rtl/>
        </w:rPr>
        <w:t>امبر</w:t>
      </w:r>
      <w:r w:rsidR="00E242D8" w:rsidRPr="00B96C5E">
        <w:rPr>
          <w:rFonts w:cs="CTraditional Arabic"/>
          <w:rtl/>
        </w:rPr>
        <w:t xml:space="preserve"> ج</w:t>
      </w:r>
      <w:r w:rsidRPr="00B96C5E">
        <w:rPr>
          <w:rFonts w:hint="cs"/>
          <w:rtl/>
        </w:rPr>
        <w:t xml:space="preserve"> ثابت است، همان‌گونه </w:t>
      </w:r>
      <w:r w:rsidR="00FD1B4F" w:rsidRPr="00B96C5E">
        <w:rPr>
          <w:rFonts w:hint="cs"/>
          <w:rtl/>
        </w:rPr>
        <w:t>ک</w:t>
      </w:r>
      <w:r w:rsidRPr="00B96C5E">
        <w:rPr>
          <w:rFonts w:hint="cs"/>
          <w:rtl/>
        </w:rPr>
        <w:t>ه با گفتۀ خود به انجام دادن آن ترغ</w:t>
      </w:r>
      <w:r w:rsidR="00FD1B4F" w:rsidRPr="00B96C5E">
        <w:rPr>
          <w:rFonts w:hint="cs"/>
          <w:rtl/>
        </w:rPr>
        <w:t>ی</w:t>
      </w:r>
      <w:r w:rsidRPr="00B96C5E">
        <w:rPr>
          <w:rFonts w:hint="cs"/>
          <w:rtl/>
        </w:rPr>
        <w:t xml:space="preserve">ب </w:t>
      </w:r>
      <w:r w:rsidR="00FD1B4F" w:rsidRPr="00B96C5E">
        <w:rPr>
          <w:rFonts w:hint="cs"/>
          <w:rtl/>
        </w:rPr>
        <w:t>ک</w:t>
      </w:r>
      <w:r w:rsidRPr="00B96C5E">
        <w:rPr>
          <w:rFonts w:hint="cs"/>
          <w:rtl/>
        </w:rPr>
        <w:t>رده‌اند.</w:t>
      </w:r>
    </w:p>
    <w:p w:rsidR="000C080F" w:rsidRPr="00B96C5E" w:rsidRDefault="000C080F" w:rsidP="00B96C5E">
      <w:pPr>
        <w:pStyle w:val="a7"/>
        <w:rPr>
          <w:rtl/>
        </w:rPr>
      </w:pPr>
      <w:r w:rsidRPr="00B96C5E">
        <w:rPr>
          <w:rFonts w:hint="cs"/>
          <w:rtl/>
        </w:rPr>
        <w:t>2- کیفیت و فض</w:t>
      </w:r>
      <w:r w:rsidR="00FD1B4F" w:rsidRPr="00B96C5E">
        <w:rPr>
          <w:rFonts w:hint="cs"/>
          <w:rtl/>
        </w:rPr>
        <w:t>ی</w:t>
      </w:r>
      <w:r w:rsidRPr="00B96C5E">
        <w:rPr>
          <w:rFonts w:hint="cs"/>
          <w:rtl/>
        </w:rPr>
        <w:t>لت آن</w:t>
      </w:r>
    </w:p>
    <w:p w:rsidR="000C080F" w:rsidRPr="00B96C5E" w:rsidRDefault="000C080F" w:rsidP="00B96C5E">
      <w:pPr>
        <w:pStyle w:val="a3"/>
        <w:rPr>
          <w:rtl/>
        </w:rPr>
      </w:pPr>
      <w:r w:rsidRPr="00B96C5E">
        <w:rPr>
          <w:rFonts w:hint="cs"/>
          <w:rtl/>
        </w:rPr>
        <w:t>[سنت راتبۀ عشا، دو رکعت است که بعد از نماز عشا خوانده م</w:t>
      </w:r>
      <w:r w:rsidR="00FD1B4F" w:rsidRPr="00B96C5E">
        <w:rPr>
          <w:rFonts w:hint="cs"/>
          <w:rtl/>
        </w:rPr>
        <w:t>ی</w:t>
      </w:r>
      <w:r w:rsidRPr="00B96C5E">
        <w:rPr>
          <w:rFonts w:hint="cs"/>
          <w:rtl/>
        </w:rPr>
        <w:t xml:space="preserve">‌شود؛ به دلیل احادیث زیر:] </w:t>
      </w:r>
    </w:p>
    <w:p w:rsidR="000C080F" w:rsidRDefault="000C080F" w:rsidP="00B96C5E">
      <w:pPr>
        <w:pStyle w:val="a3"/>
        <w:rPr>
          <w:rFonts w:cs="Times New Roman"/>
          <w:rtl/>
          <w:lang w:bidi="fa-IR"/>
        </w:rPr>
      </w:pPr>
      <w:r w:rsidRPr="00B96C5E">
        <w:rPr>
          <w:rFonts w:hint="cs"/>
          <w:rtl/>
        </w:rPr>
        <w:t>حد</w:t>
      </w:r>
      <w:r w:rsidR="00FD1B4F" w:rsidRPr="00B96C5E">
        <w:rPr>
          <w:rFonts w:hint="cs"/>
          <w:rtl/>
        </w:rPr>
        <w:t>ی</w:t>
      </w:r>
      <w:r w:rsidRPr="00B96C5E">
        <w:rPr>
          <w:rFonts w:hint="cs"/>
          <w:rtl/>
        </w:rPr>
        <w:t>ث ابن عمر</w:t>
      </w:r>
      <w:r>
        <w:rPr>
          <w:rFonts w:cs="CTraditional Arabic" w:hint="cs"/>
          <w:rtl/>
          <w:lang w:bidi="fa-IR"/>
        </w:rPr>
        <w:t>ب</w:t>
      </w:r>
      <w:r w:rsidRPr="00B96C5E">
        <w:rPr>
          <w:rFonts w:hint="cs"/>
          <w:rtl/>
        </w:rPr>
        <w:t xml:space="preserve"> </w:t>
      </w:r>
      <w:r w:rsidR="00FD1B4F" w:rsidRPr="00B96C5E">
        <w:rPr>
          <w:rFonts w:hint="cs"/>
          <w:rtl/>
        </w:rPr>
        <w:t>ک</w:t>
      </w:r>
      <w:r w:rsidRPr="00B96C5E">
        <w:rPr>
          <w:rFonts w:hint="cs"/>
          <w:rtl/>
        </w:rPr>
        <w:t>ه ذکر شد: «از پ</w:t>
      </w:r>
      <w:r w:rsidR="00FD1B4F" w:rsidRPr="00B96C5E">
        <w:rPr>
          <w:rFonts w:hint="cs"/>
          <w:rtl/>
        </w:rPr>
        <w:t>ی</w:t>
      </w:r>
      <w:r w:rsidRPr="00B96C5E">
        <w:rPr>
          <w:rFonts w:hint="cs"/>
          <w:rtl/>
        </w:rPr>
        <w:t>امبر</w:t>
      </w:r>
      <w:r w:rsidR="00B71333" w:rsidRPr="00B96C5E">
        <w:rPr>
          <w:rFonts w:cs="CTraditional Arabic" w:hint="cs"/>
          <w:rtl/>
        </w:rPr>
        <w:t xml:space="preserve"> ج</w:t>
      </w:r>
      <w:r w:rsidRPr="00B96C5E">
        <w:rPr>
          <w:rFonts w:hint="cs"/>
          <w:rtl/>
        </w:rPr>
        <w:t xml:space="preserve"> ده ر</w:t>
      </w:r>
      <w:r w:rsidR="00FD1B4F" w:rsidRPr="00B96C5E">
        <w:rPr>
          <w:rFonts w:hint="cs"/>
          <w:rtl/>
        </w:rPr>
        <w:t>ک</w:t>
      </w:r>
      <w:r w:rsidRPr="00B96C5E">
        <w:rPr>
          <w:rFonts w:hint="cs"/>
          <w:rtl/>
        </w:rPr>
        <w:t xml:space="preserve">عت را حفظ </w:t>
      </w:r>
      <w:r w:rsidR="00FD1B4F" w:rsidRPr="00B96C5E">
        <w:rPr>
          <w:rFonts w:hint="cs"/>
          <w:rtl/>
        </w:rPr>
        <w:t>ک</w:t>
      </w:r>
      <w:r w:rsidRPr="00B96C5E">
        <w:rPr>
          <w:rFonts w:hint="cs"/>
          <w:rtl/>
        </w:rPr>
        <w:t>ردم: دو ر</w:t>
      </w:r>
      <w:r w:rsidR="00FD1B4F" w:rsidRPr="00B96C5E">
        <w:rPr>
          <w:rFonts w:hint="cs"/>
          <w:rtl/>
        </w:rPr>
        <w:t>ک</w:t>
      </w:r>
      <w:r w:rsidRPr="00B96C5E">
        <w:rPr>
          <w:rFonts w:hint="cs"/>
          <w:rtl/>
        </w:rPr>
        <w:t>عت... و دو ر</w:t>
      </w:r>
      <w:r w:rsidR="00FD1B4F" w:rsidRPr="00B96C5E">
        <w:rPr>
          <w:rFonts w:hint="cs"/>
          <w:rtl/>
        </w:rPr>
        <w:t>ک</w:t>
      </w:r>
      <w:r w:rsidRPr="00B96C5E">
        <w:rPr>
          <w:rFonts w:hint="cs"/>
          <w:rtl/>
        </w:rPr>
        <w:t>عت بعد از عشا در خانه‌اش»</w:t>
      </w:r>
      <w:r>
        <w:rPr>
          <w:rFonts w:cs="Times New Roman" w:hint="cs"/>
          <w:rtl/>
          <w:lang w:bidi="fa-IR"/>
        </w:rPr>
        <w:t>.</w:t>
      </w:r>
    </w:p>
    <w:p w:rsidR="000C080F" w:rsidRPr="00E82103" w:rsidRDefault="000C080F" w:rsidP="00B96C5E">
      <w:pPr>
        <w:pStyle w:val="a3"/>
        <w:rPr>
          <w:rFonts w:cs="Times New Roman"/>
          <w:rtl/>
          <w:lang w:bidi="fa-IR"/>
        </w:rPr>
      </w:pPr>
      <w:r w:rsidRPr="00B96C5E">
        <w:rPr>
          <w:rFonts w:hint="cs"/>
          <w:rtl/>
        </w:rPr>
        <w:t>و حد</w:t>
      </w:r>
      <w:r w:rsidR="00FD1B4F" w:rsidRPr="00B96C5E">
        <w:rPr>
          <w:rFonts w:hint="cs"/>
          <w:rtl/>
        </w:rPr>
        <w:t>ی</w:t>
      </w:r>
      <w:r w:rsidRPr="00B96C5E">
        <w:rPr>
          <w:rFonts w:hint="cs"/>
          <w:rtl/>
        </w:rPr>
        <w:t>ث عبد الله بن شق</w:t>
      </w:r>
      <w:r w:rsidR="00FD1B4F" w:rsidRPr="00B96C5E">
        <w:rPr>
          <w:rFonts w:hint="cs"/>
          <w:rtl/>
        </w:rPr>
        <w:t>ی</w:t>
      </w:r>
      <w:r w:rsidRPr="00B96C5E">
        <w:rPr>
          <w:rFonts w:hint="cs"/>
          <w:rtl/>
        </w:rPr>
        <w:t xml:space="preserve">ق </w:t>
      </w:r>
      <w:r w:rsidR="00FD1B4F" w:rsidRPr="00B96C5E">
        <w:rPr>
          <w:rFonts w:hint="cs"/>
          <w:rtl/>
        </w:rPr>
        <w:t>ک</w:t>
      </w:r>
      <w:r w:rsidRPr="00B96C5E">
        <w:rPr>
          <w:rFonts w:hint="cs"/>
          <w:rtl/>
        </w:rPr>
        <w:t>ه م</w:t>
      </w:r>
      <w:r w:rsidR="00FD1B4F" w:rsidRPr="00B96C5E">
        <w:rPr>
          <w:rFonts w:hint="cs"/>
          <w:rtl/>
        </w:rPr>
        <w:t>ی</w:t>
      </w:r>
      <w:r w:rsidRPr="00B96C5E">
        <w:rPr>
          <w:rFonts w:hint="cs"/>
          <w:rtl/>
        </w:rPr>
        <w:t>‌گو</w:t>
      </w:r>
      <w:r w:rsidR="00FD1B4F" w:rsidRPr="00B96C5E">
        <w:rPr>
          <w:rFonts w:hint="cs"/>
          <w:rtl/>
        </w:rPr>
        <w:t>ی</w:t>
      </w:r>
      <w:r w:rsidRPr="00B96C5E">
        <w:rPr>
          <w:rFonts w:hint="cs"/>
          <w:rtl/>
        </w:rPr>
        <w:t>د: از عا</w:t>
      </w:r>
      <w:r w:rsidR="00FD1B4F" w:rsidRPr="00B96C5E">
        <w:rPr>
          <w:rFonts w:hint="cs"/>
          <w:rtl/>
        </w:rPr>
        <w:t>ی</w:t>
      </w:r>
      <w:r w:rsidRPr="00B96C5E">
        <w:rPr>
          <w:rFonts w:hint="cs"/>
          <w:rtl/>
        </w:rPr>
        <w:t>شه دربارۀ نمازها</w:t>
      </w:r>
      <w:r w:rsidR="00FD1B4F" w:rsidRPr="00B96C5E">
        <w:rPr>
          <w:rFonts w:hint="cs"/>
          <w:rtl/>
        </w:rPr>
        <w:t>ی</w:t>
      </w:r>
      <w:r w:rsidRPr="00B96C5E">
        <w:rPr>
          <w:rFonts w:hint="cs"/>
          <w:rtl/>
        </w:rPr>
        <w:t xml:space="preserve"> سنت پ</w:t>
      </w:r>
      <w:r w:rsidR="00FD1B4F" w:rsidRPr="00B96C5E">
        <w:rPr>
          <w:rFonts w:hint="cs"/>
          <w:rtl/>
        </w:rPr>
        <w:t>ی</w:t>
      </w:r>
      <w:r w:rsidRPr="00B96C5E">
        <w:rPr>
          <w:rFonts w:hint="cs"/>
          <w:rtl/>
        </w:rPr>
        <w:t>امبر</w:t>
      </w:r>
      <w:r w:rsidR="00E242D8" w:rsidRPr="00B96C5E">
        <w:rPr>
          <w:rFonts w:cs="CTraditional Arabic"/>
          <w:rtl/>
        </w:rPr>
        <w:t xml:space="preserve"> ج</w:t>
      </w:r>
      <w:r w:rsidRPr="00B96C5E">
        <w:rPr>
          <w:rFonts w:hint="cs"/>
          <w:rtl/>
        </w:rPr>
        <w:t xml:space="preserve"> سؤال </w:t>
      </w:r>
      <w:r w:rsidR="00FD1B4F" w:rsidRPr="00B96C5E">
        <w:rPr>
          <w:rFonts w:hint="cs"/>
          <w:rtl/>
        </w:rPr>
        <w:t>ک</w:t>
      </w:r>
      <w:r w:rsidRPr="00B96C5E">
        <w:rPr>
          <w:rFonts w:hint="cs"/>
          <w:rtl/>
        </w:rPr>
        <w:t>ردم؟ به من گفت: «... و برا</w:t>
      </w:r>
      <w:r w:rsidR="00FD1B4F" w:rsidRPr="00B96C5E">
        <w:rPr>
          <w:rFonts w:hint="cs"/>
          <w:rtl/>
        </w:rPr>
        <w:t>ی</w:t>
      </w:r>
      <w:r w:rsidRPr="00B96C5E">
        <w:rPr>
          <w:rFonts w:hint="cs"/>
          <w:rtl/>
        </w:rPr>
        <w:t xml:space="preserve"> مردم نماز عشا م</w:t>
      </w:r>
      <w:r w:rsidR="00FD1B4F" w:rsidRPr="00B96C5E">
        <w:rPr>
          <w:rFonts w:hint="cs"/>
          <w:rtl/>
        </w:rPr>
        <w:t>ی</w:t>
      </w:r>
      <w:r w:rsidRPr="00B96C5E">
        <w:rPr>
          <w:rFonts w:hint="cs"/>
          <w:rtl/>
        </w:rPr>
        <w:t>‌خواند، سپس وارد اتاقم م</w:t>
      </w:r>
      <w:r w:rsidR="00FD1B4F" w:rsidRPr="00B96C5E">
        <w:rPr>
          <w:rFonts w:hint="cs"/>
          <w:rtl/>
        </w:rPr>
        <w:t>ی</w:t>
      </w:r>
      <w:r w:rsidRPr="00B96C5E">
        <w:rPr>
          <w:rFonts w:hint="cs"/>
          <w:rtl/>
        </w:rPr>
        <w:t>‌شد و دو ر</w:t>
      </w:r>
      <w:r w:rsidR="00FD1B4F" w:rsidRPr="00B96C5E">
        <w:rPr>
          <w:rFonts w:hint="cs"/>
          <w:rtl/>
        </w:rPr>
        <w:t>ک</w:t>
      </w:r>
      <w:r w:rsidRPr="00B96C5E">
        <w:rPr>
          <w:rFonts w:hint="cs"/>
          <w:rtl/>
        </w:rPr>
        <w:t>عت نماز م</w:t>
      </w:r>
      <w:r w:rsidR="00FD1B4F" w:rsidRPr="00B96C5E">
        <w:rPr>
          <w:rFonts w:hint="cs"/>
          <w:rtl/>
        </w:rPr>
        <w:t>ی</w:t>
      </w:r>
      <w:r w:rsidRPr="00B96C5E">
        <w:rPr>
          <w:rFonts w:hint="cs"/>
          <w:rtl/>
        </w:rPr>
        <w:t>‌خواند»</w:t>
      </w:r>
      <w:r>
        <w:rPr>
          <w:rFonts w:cs="Times New Roman" w:hint="cs"/>
          <w:rtl/>
          <w:lang w:bidi="fa-IR"/>
        </w:rPr>
        <w:t>.</w:t>
      </w:r>
    </w:p>
    <w:p w:rsidR="000C080F" w:rsidRPr="00B96C5E" w:rsidRDefault="000C080F" w:rsidP="00B96C5E">
      <w:pPr>
        <w:pStyle w:val="a3"/>
        <w:rPr>
          <w:rtl/>
        </w:rPr>
      </w:pPr>
      <w:r w:rsidRPr="00B96C5E">
        <w:rPr>
          <w:rFonts w:hint="cs"/>
          <w:rtl/>
        </w:rPr>
        <w:t>و حد</w:t>
      </w:r>
      <w:r w:rsidR="00FD1B4F" w:rsidRPr="00B96C5E">
        <w:rPr>
          <w:rFonts w:hint="cs"/>
          <w:rtl/>
        </w:rPr>
        <w:t>ی</w:t>
      </w:r>
      <w:r w:rsidRPr="00B96C5E">
        <w:rPr>
          <w:rFonts w:hint="cs"/>
          <w:rtl/>
        </w:rPr>
        <w:t>ث ام حب</w:t>
      </w:r>
      <w:r w:rsidR="00FD1B4F" w:rsidRPr="00B96C5E">
        <w:rPr>
          <w:rFonts w:hint="cs"/>
          <w:rtl/>
        </w:rPr>
        <w:t>ی</w:t>
      </w:r>
      <w:r w:rsidRPr="00B96C5E">
        <w:rPr>
          <w:rFonts w:hint="cs"/>
          <w:rtl/>
        </w:rPr>
        <w:t xml:space="preserve">به </w:t>
      </w:r>
      <w:r w:rsidR="00FD1B4F" w:rsidRPr="00B96C5E">
        <w:rPr>
          <w:rFonts w:hint="cs"/>
          <w:rtl/>
        </w:rPr>
        <w:t>ک</w:t>
      </w:r>
      <w:r w:rsidRPr="00B96C5E">
        <w:rPr>
          <w:rFonts w:hint="cs"/>
          <w:rtl/>
        </w:rPr>
        <w:t>ه گفت: از پ</w:t>
      </w:r>
      <w:r w:rsidR="00FD1B4F" w:rsidRPr="00B96C5E">
        <w:rPr>
          <w:rFonts w:hint="cs"/>
          <w:rtl/>
        </w:rPr>
        <w:t>ی</w:t>
      </w:r>
      <w:r w:rsidRPr="00B96C5E">
        <w:rPr>
          <w:rFonts w:hint="cs"/>
          <w:rtl/>
        </w:rPr>
        <w:t>امبر</w:t>
      </w:r>
      <w:r w:rsidR="00B71333" w:rsidRPr="00B96C5E">
        <w:rPr>
          <w:rFonts w:cs="CTraditional Arabic" w:hint="cs"/>
          <w:rtl/>
        </w:rPr>
        <w:t xml:space="preserve"> ج</w:t>
      </w:r>
      <w:r w:rsidRPr="00B96C5E">
        <w:rPr>
          <w:rFonts w:hint="cs"/>
          <w:rtl/>
        </w:rPr>
        <w:t xml:space="preserve"> شن</w:t>
      </w:r>
      <w:r w:rsidR="00FD1B4F" w:rsidRPr="00B96C5E">
        <w:rPr>
          <w:rFonts w:hint="cs"/>
          <w:rtl/>
        </w:rPr>
        <w:t>ی</w:t>
      </w:r>
      <w:r w:rsidRPr="00B96C5E">
        <w:rPr>
          <w:rFonts w:hint="cs"/>
          <w:rtl/>
        </w:rPr>
        <w:t>دم که ‌فرمودند:</w:t>
      </w:r>
      <w:r>
        <w:rPr>
          <w:rFonts w:cs="Times New Roman" w:hint="cs"/>
          <w:rtl/>
          <w:lang w:bidi="fa-IR"/>
        </w:rPr>
        <w:t xml:space="preserve"> </w:t>
      </w:r>
      <w:r w:rsidRPr="00B96C5E">
        <w:rPr>
          <w:rFonts w:hint="cs"/>
          <w:rtl/>
        </w:rPr>
        <w:t>«ه</w:t>
      </w:r>
      <w:r w:rsidR="00FD1B4F" w:rsidRPr="00B96C5E">
        <w:rPr>
          <w:rFonts w:hint="cs"/>
          <w:rtl/>
        </w:rPr>
        <w:t>ی</w:t>
      </w:r>
      <w:r w:rsidRPr="00B96C5E">
        <w:rPr>
          <w:rFonts w:hint="cs"/>
          <w:rtl/>
        </w:rPr>
        <w:t>چ مسلمان</w:t>
      </w:r>
      <w:r w:rsidR="00FD1B4F" w:rsidRPr="00B96C5E">
        <w:rPr>
          <w:rFonts w:hint="cs"/>
          <w:rtl/>
        </w:rPr>
        <w:t>ی</w:t>
      </w:r>
      <w:r w:rsidRPr="00B96C5E">
        <w:rPr>
          <w:rFonts w:hint="cs"/>
          <w:rtl/>
        </w:rPr>
        <w:t xml:space="preserve"> ن</w:t>
      </w:r>
      <w:r w:rsidR="00FD1B4F" w:rsidRPr="00B96C5E">
        <w:rPr>
          <w:rFonts w:hint="cs"/>
          <w:rtl/>
        </w:rPr>
        <w:t>ی</w:t>
      </w:r>
      <w:r w:rsidRPr="00B96C5E">
        <w:rPr>
          <w:rFonts w:hint="cs"/>
          <w:rtl/>
        </w:rPr>
        <w:t xml:space="preserve">ست </w:t>
      </w:r>
      <w:r w:rsidR="00FD1B4F" w:rsidRPr="00B96C5E">
        <w:rPr>
          <w:rFonts w:hint="cs"/>
          <w:rtl/>
        </w:rPr>
        <w:t>ک</w:t>
      </w:r>
      <w:r w:rsidRPr="00B96C5E">
        <w:rPr>
          <w:rFonts w:hint="cs"/>
          <w:rtl/>
        </w:rPr>
        <w:t>ه هر روز دوازده ر</w:t>
      </w:r>
      <w:r w:rsidR="00FD1B4F" w:rsidRPr="00B96C5E">
        <w:rPr>
          <w:rFonts w:hint="cs"/>
          <w:rtl/>
        </w:rPr>
        <w:t>ک</w:t>
      </w:r>
      <w:r w:rsidRPr="00B96C5E">
        <w:rPr>
          <w:rFonts w:hint="cs"/>
          <w:rtl/>
        </w:rPr>
        <w:t>عت غ</w:t>
      </w:r>
      <w:r w:rsidR="00FD1B4F" w:rsidRPr="00B96C5E">
        <w:rPr>
          <w:rFonts w:hint="cs"/>
          <w:rtl/>
        </w:rPr>
        <w:t>ی</w:t>
      </w:r>
      <w:r w:rsidRPr="00B96C5E">
        <w:rPr>
          <w:rFonts w:hint="cs"/>
          <w:rtl/>
        </w:rPr>
        <w:t>ر از نمازها</w:t>
      </w:r>
      <w:r w:rsidR="00FD1B4F" w:rsidRPr="00B96C5E">
        <w:rPr>
          <w:rFonts w:hint="cs"/>
          <w:rtl/>
        </w:rPr>
        <w:t>ی</w:t>
      </w:r>
      <w:r w:rsidRPr="00B96C5E">
        <w:rPr>
          <w:rFonts w:hint="cs"/>
          <w:rtl/>
        </w:rPr>
        <w:t xml:space="preserve"> فرض، تطوع بخواند؛ مگر ا</w:t>
      </w:r>
      <w:r w:rsidR="00FD1B4F" w:rsidRPr="00B96C5E">
        <w:rPr>
          <w:rFonts w:hint="cs"/>
          <w:rtl/>
        </w:rPr>
        <w:t>ی</w:t>
      </w:r>
      <w:r w:rsidRPr="00B96C5E">
        <w:rPr>
          <w:rFonts w:hint="cs"/>
          <w:rtl/>
        </w:rPr>
        <w:t>ن</w:t>
      </w:r>
      <w:r w:rsidR="00FD1B4F" w:rsidRPr="00B96C5E">
        <w:rPr>
          <w:rFonts w:hint="cs"/>
          <w:rtl/>
        </w:rPr>
        <w:t>ک</w:t>
      </w:r>
      <w:r w:rsidRPr="00B96C5E">
        <w:rPr>
          <w:rFonts w:hint="cs"/>
          <w:rtl/>
        </w:rPr>
        <w:t>ه خداوند برا</w:t>
      </w:r>
      <w:r w:rsidR="00FD1B4F" w:rsidRPr="00B96C5E">
        <w:rPr>
          <w:rFonts w:hint="cs"/>
          <w:rtl/>
        </w:rPr>
        <w:t>ی</w:t>
      </w:r>
      <w:r w:rsidRPr="00B96C5E">
        <w:rPr>
          <w:rFonts w:hint="cs"/>
          <w:rtl/>
        </w:rPr>
        <w:t xml:space="preserve"> او در بهشت خانه‌ا</w:t>
      </w:r>
      <w:r w:rsidR="00FD1B4F" w:rsidRPr="00B96C5E">
        <w:rPr>
          <w:rFonts w:hint="cs"/>
          <w:rtl/>
        </w:rPr>
        <w:t>ی</w:t>
      </w:r>
      <w:r w:rsidRPr="00B96C5E">
        <w:rPr>
          <w:rFonts w:hint="cs"/>
          <w:rtl/>
        </w:rPr>
        <w:t xml:space="preserve"> بسازد [...و دو ر</w:t>
      </w:r>
      <w:r w:rsidR="00FD1B4F" w:rsidRPr="00B96C5E">
        <w:rPr>
          <w:rFonts w:hint="cs"/>
          <w:rtl/>
        </w:rPr>
        <w:t>ک</w:t>
      </w:r>
      <w:r w:rsidRPr="00B96C5E">
        <w:rPr>
          <w:rFonts w:hint="cs"/>
          <w:rtl/>
        </w:rPr>
        <w:t>عت بعد از عشا...]».</w:t>
      </w:r>
    </w:p>
    <w:p w:rsidR="000C080F" w:rsidRPr="00B96C5E" w:rsidRDefault="000C080F" w:rsidP="00B96C5E">
      <w:pPr>
        <w:pStyle w:val="a3"/>
        <w:rPr>
          <w:rtl/>
        </w:rPr>
      </w:pPr>
      <w:r w:rsidRPr="00B96C5E">
        <w:rPr>
          <w:rFonts w:hint="cs"/>
          <w:rtl/>
        </w:rPr>
        <w:t>‌گو</w:t>
      </w:r>
      <w:r w:rsidR="00FD1B4F" w:rsidRPr="00B96C5E">
        <w:rPr>
          <w:rFonts w:hint="cs"/>
          <w:rtl/>
        </w:rPr>
        <w:t>ی</w:t>
      </w:r>
      <w:r w:rsidRPr="00B96C5E">
        <w:rPr>
          <w:rFonts w:hint="cs"/>
          <w:rtl/>
        </w:rPr>
        <w:t>م: ا</w:t>
      </w:r>
      <w:r w:rsidR="00FD1B4F" w:rsidRPr="00B96C5E">
        <w:rPr>
          <w:rFonts w:hint="cs"/>
          <w:rtl/>
        </w:rPr>
        <w:t>ی</w:t>
      </w:r>
      <w:r w:rsidRPr="00B96C5E">
        <w:rPr>
          <w:rFonts w:hint="cs"/>
          <w:rtl/>
        </w:rPr>
        <w:t>ن احاد</w:t>
      </w:r>
      <w:r w:rsidR="00FD1B4F" w:rsidRPr="00B96C5E">
        <w:rPr>
          <w:rFonts w:hint="cs"/>
          <w:rtl/>
        </w:rPr>
        <w:t>ی</w:t>
      </w:r>
      <w:r w:rsidRPr="00B96C5E">
        <w:rPr>
          <w:rFonts w:hint="cs"/>
          <w:rtl/>
        </w:rPr>
        <w:t>ث دلالت بر ا</w:t>
      </w:r>
      <w:r w:rsidR="00FD1B4F" w:rsidRPr="00B96C5E">
        <w:rPr>
          <w:rFonts w:hint="cs"/>
          <w:rtl/>
        </w:rPr>
        <w:t>ی</w:t>
      </w:r>
      <w:r w:rsidRPr="00B96C5E">
        <w:rPr>
          <w:rFonts w:hint="cs"/>
          <w:rtl/>
        </w:rPr>
        <w:t>ن م</w:t>
      </w:r>
      <w:r w:rsidR="00FD1B4F" w:rsidRPr="00B96C5E">
        <w:rPr>
          <w:rFonts w:hint="cs"/>
          <w:rtl/>
        </w:rPr>
        <w:t>ی</w:t>
      </w:r>
      <w:r w:rsidRPr="00B96C5E">
        <w:rPr>
          <w:rFonts w:hint="cs"/>
          <w:rtl/>
        </w:rPr>
        <w:t xml:space="preserve">‌دهند </w:t>
      </w:r>
      <w:r w:rsidR="00FD1B4F" w:rsidRPr="00B96C5E">
        <w:rPr>
          <w:rFonts w:hint="cs"/>
          <w:rtl/>
        </w:rPr>
        <w:t>ک</w:t>
      </w:r>
      <w:r w:rsidRPr="00B96C5E">
        <w:rPr>
          <w:rFonts w:hint="cs"/>
          <w:rtl/>
        </w:rPr>
        <w:t>ه راتبۀ عشا دو ر</w:t>
      </w:r>
      <w:r w:rsidR="00FD1B4F" w:rsidRPr="00B96C5E">
        <w:rPr>
          <w:rFonts w:hint="cs"/>
          <w:rtl/>
        </w:rPr>
        <w:t>ک</w:t>
      </w:r>
      <w:r w:rsidRPr="00B96C5E">
        <w:rPr>
          <w:rFonts w:hint="cs"/>
          <w:rtl/>
        </w:rPr>
        <w:t>عت بعد از نماز عشا م</w:t>
      </w:r>
      <w:r w:rsidR="00FD1B4F" w:rsidRPr="00B96C5E">
        <w:rPr>
          <w:rFonts w:hint="cs"/>
          <w:rtl/>
        </w:rPr>
        <w:t>ی</w:t>
      </w:r>
      <w:r w:rsidRPr="00B96C5E">
        <w:rPr>
          <w:rFonts w:hint="cs"/>
          <w:rtl/>
        </w:rPr>
        <w:t>‌باشد.</w:t>
      </w:r>
    </w:p>
    <w:p w:rsidR="00B96C5E" w:rsidRDefault="00B96C5E" w:rsidP="00B96C5E">
      <w:pPr>
        <w:pStyle w:val="a3"/>
        <w:rPr>
          <w:rtl/>
        </w:rPr>
        <w:sectPr w:rsidR="00B96C5E" w:rsidSect="00EA49E4">
          <w:headerReference w:type="default" r:id="rId18"/>
          <w:footnotePr>
            <w:numRestart w:val="eachPage"/>
          </w:footnotePr>
          <w:endnotePr>
            <w:numFmt w:val="decimal"/>
          </w:endnotePr>
          <w:type w:val="oddPage"/>
          <w:pgSz w:w="9356" w:h="13608" w:code="9"/>
          <w:pgMar w:top="567" w:right="1134" w:bottom="851" w:left="1134" w:header="454" w:footer="0" w:gutter="0"/>
          <w:cols w:space="708"/>
          <w:titlePg/>
          <w:bidi/>
          <w:rtlGutter/>
          <w:docGrid w:linePitch="360"/>
        </w:sectPr>
      </w:pPr>
    </w:p>
    <w:p w:rsidR="00720BF9" w:rsidRDefault="00720BF9" w:rsidP="00720BF9">
      <w:pPr>
        <w:pStyle w:val="a"/>
        <w:rPr>
          <w:rtl/>
        </w:rPr>
      </w:pPr>
      <w:bookmarkStart w:id="34" w:name="_Toc354238688"/>
      <w:bookmarkStart w:id="35" w:name="_Toc429516267"/>
      <w:r w:rsidRPr="00946DCE">
        <w:rPr>
          <w:rFonts w:hint="cs"/>
          <w:rtl/>
        </w:rPr>
        <w:t>نماز شب و وتر</w:t>
      </w:r>
      <w:bookmarkEnd w:id="34"/>
      <w:bookmarkEnd w:id="35"/>
    </w:p>
    <w:p w:rsidR="000C080F" w:rsidRPr="00946DCE" w:rsidRDefault="000C080F" w:rsidP="00B96C5E">
      <w:pPr>
        <w:pStyle w:val="a0"/>
        <w:rPr>
          <w:rtl/>
        </w:rPr>
      </w:pPr>
      <w:bookmarkStart w:id="36" w:name="_Toc354238689"/>
      <w:bookmarkStart w:id="37" w:name="_Toc429516268"/>
      <w:r w:rsidRPr="00946DCE">
        <w:rPr>
          <w:rFonts w:hint="cs"/>
          <w:rtl/>
        </w:rPr>
        <w:t>فض</w:t>
      </w:r>
      <w:r w:rsidR="007E7510">
        <w:rPr>
          <w:rFonts w:hint="cs"/>
          <w:rtl/>
        </w:rPr>
        <w:t>ی</w:t>
      </w:r>
      <w:r w:rsidRPr="00946DCE">
        <w:rPr>
          <w:rFonts w:hint="cs"/>
          <w:rtl/>
        </w:rPr>
        <w:t>لت</w:t>
      </w:r>
      <w:r>
        <w:rPr>
          <w:rFonts w:hint="cs"/>
          <w:rtl/>
        </w:rPr>
        <w:t xml:space="preserve"> نماز شب و وتر</w:t>
      </w:r>
      <w:bookmarkEnd w:id="36"/>
      <w:bookmarkEnd w:id="37"/>
    </w:p>
    <w:p w:rsidR="000C080F" w:rsidRPr="00B96C5E" w:rsidRDefault="000C080F" w:rsidP="00B96C5E">
      <w:pPr>
        <w:pStyle w:val="a3"/>
        <w:rPr>
          <w:rtl/>
        </w:rPr>
      </w:pPr>
      <w:r w:rsidRPr="00B96C5E">
        <w:rPr>
          <w:rFonts w:hint="cs"/>
          <w:rtl/>
        </w:rPr>
        <w:t>دربارۀ فض</w:t>
      </w:r>
      <w:r w:rsidR="00FD1B4F" w:rsidRPr="00B96C5E">
        <w:rPr>
          <w:rFonts w:hint="cs"/>
          <w:rtl/>
        </w:rPr>
        <w:t>ی</w:t>
      </w:r>
      <w:r w:rsidRPr="00B96C5E">
        <w:rPr>
          <w:rFonts w:hint="cs"/>
          <w:rtl/>
        </w:rPr>
        <w:t>لت نماز شب و وتر احاد</w:t>
      </w:r>
      <w:r w:rsidR="00FD1B4F" w:rsidRPr="00B96C5E">
        <w:rPr>
          <w:rFonts w:hint="cs"/>
          <w:rtl/>
        </w:rPr>
        <w:t>ی</w:t>
      </w:r>
      <w:r w:rsidRPr="00B96C5E">
        <w:rPr>
          <w:rFonts w:hint="cs"/>
          <w:rtl/>
        </w:rPr>
        <w:t>ث</w:t>
      </w:r>
      <w:r w:rsidR="00FD1B4F" w:rsidRPr="00B96C5E">
        <w:rPr>
          <w:rFonts w:hint="cs"/>
          <w:rtl/>
        </w:rPr>
        <w:t>ی</w:t>
      </w:r>
      <w:r w:rsidRPr="00B96C5E">
        <w:rPr>
          <w:rFonts w:hint="cs"/>
          <w:rtl/>
        </w:rPr>
        <w:t xml:space="preserve"> آمده است، از جمله:</w:t>
      </w:r>
    </w:p>
    <w:p w:rsidR="000C080F" w:rsidRPr="00B96C5E" w:rsidRDefault="000C080F" w:rsidP="00B96C5E">
      <w:pPr>
        <w:pStyle w:val="a3"/>
        <w:rPr>
          <w:rtl/>
        </w:rPr>
      </w:pPr>
      <w:r w:rsidRPr="00B96C5E">
        <w:rPr>
          <w:rFonts w:hint="cs"/>
          <w:rtl/>
        </w:rPr>
        <w:t>الف) از ابوهر</w:t>
      </w:r>
      <w:r w:rsidR="00FD1B4F" w:rsidRPr="00B96C5E">
        <w:rPr>
          <w:rFonts w:hint="cs"/>
          <w:rtl/>
        </w:rPr>
        <w:t>ی</w:t>
      </w:r>
      <w:r w:rsidRPr="00B96C5E">
        <w:rPr>
          <w:rFonts w:hint="cs"/>
          <w:rtl/>
        </w:rPr>
        <w:t>ره</w:t>
      </w:r>
      <w:r w:rsidR="000A6572" w:rsidRPr="00B96C5E">
        <w:rPr>
          <w:rFonts w:cs="CTraditional Arabic" w:hint="cs"/>
          <w:rtl/>
        </w:rPr>
        <w:t>س</w:t>
      </w:r>
      <w:r w:rsidRPr="00B96C5E">
        <w:rPr>
          <w:rFonts w:hint="cs"/>
          <w:rtl/>
        </w:rPr>
        <w:t xml:space="preserve"> روا</w:t>
      </w:r>
      <w:r w:rsidR="00FD1B4F" w:rsidRPr="00B96C5E">
        <w:rPr>
          <w:rFonts w:hint="cs"/>
          <w:rtl/>
        </w:rPr>
        <w:t>ی</w:t>
      </w:r>
      <w:r w:rsidRPr="00B96C5E">
        <w:rPr>
          <w:rFonts w:hint="cs"/>
          <w:rtl/>
        </w:rPr>
        <w:t>ت است: پ</w:t>
      </w:r>
      <w:r w:rsidR="00FD1B4F" w:rsidRPr="00B96C5E">
        <w:rPr>
          <w:rFonts w:hint="cs"/>
          <w:rtl/>
        </w:rPr>
        <w:t>ی</w:t>
      </w:r>
      <w:r w:rsidRPr="00B96C5E">
        <w:rPr>
          <w:rFonts w:hint="cs"/>
          <w:rtl/>
        </w:rPr>
        <w:t>امبر</w:t>
      </w:r>
      <w:r w:rsidR="00B71333" w:rsidRPr="00B96C5E">
        <w:rPr>
          <w:rFonts w:cs="CTraditional Arabic" w:hint="cs"/>
          <w:rtl/>
        </w:rPr>
        <w:t xml:space="preserve"> ج</w:t>
      </w:r>
      <w:r w:rsidRPr="00B96C5E">
        <w:rPr>
          <w:rFonts w:hint="cs"/>
          <w:rtl/>
        </w:rPr>
        <w:t xml:space="preserve"> فرمودند: «بهتر</w:t>
      </w:r>
      <w:r w:rsidR="00FD1B4F" w:rsidRPr="00B96C5E">
        <w:rPr>
          <w:rFonts w:hint="cs"/>
          <w:rtl/>
        </w:rPr>
        <w:t>ی</w:t>
      </w:r>
      <w:r w:rsidRPr="00B96C5E">
        <w:rPr>
          <w:rFonts w:hint="cs"/>
          <w:rtl/>
        </w:rPr>
        <w:t>ن روزه بعد از رمضان، روزه در ماه محرم خداست و بهتر</w:t>
      </w:r>
      <w:r w:rsidR="00FD1B4F" w:rsidRPr="00B96C5E">
        <w:rPr>
          <w:rFonts w:hint="cs"/>
          <w:rtl/>
        </w:rPr>
        <w:t>ی</w:t>
      </w:r>
      <w:r w:rsidRPr="00B96C5E">
        <w:rPr>
          <w:rFonts w:hint="cs"/>
          <w:rtl/>
        </w:rPr>
        <w:t>ن نماز بعد از فرض، نماز شب است». تخر</w:t>
      </w:r>
      <w:r w:rsidR="00FD1B4F" w:rsidRPr="00B96C5E">
        <w:rPr>
          <w:rFonts w:hint="cs"/>
          <w:rtl/>
        </w:rPr>
        <w:t>ی</w:t>
      </w:r>
      <w:r w:rsidRPr="00B96C5E">
        <w:rPr>
          <w:rFonts w:hint="cs"/>
          <w:rtl/>
        </w:rPr>
        <w:t>ج مسلم</w:t>
      </w:r>
      <w:r w:rsidRPr="00B96C5E">
        <w:rPr>
          <w:rFonts w:hint="cs"/>
          <w:vertAlign w:val="superscript"/>
          <w:rtl/>
        </w:rPr>
        <w:t>(</w:t>
      </w:r>
      <w:r w:rsidRPr="00B96C5E">
        <w:rPr>
          <w:vertAlign w:val="superscript"/>
          <w:rtl/>
        </w:rPr>
        <w:footnoteReference w:id="52"/>
      </w:r>
      <w:r w:rsidRPr="00B96C5E">
        <w:rPr>
          <w:rFonts w:hint="cs"/>
          <w:vertAlign w:val="superscript"/>
          <w:rtl/>
        </w:rPr>
        <w:t>)</w:t>
      </w:r>
      <w:r w:rsidRPr="00B96C5E">
        <w:rPr>
          <w:rFonts w:hint="cs"/>
          <w:rtl/>
        </w:rPr>
        <w:t>.</w:t>
      </w:r>
    </w:p>
    <w:p w:rsidR="000C080F" w:rsidRPr="00B96C5E" w:rsidRDefault="000C080F" w:rsidP="00B96C5E">
      <w:pPr>
        <w:pStyle w:val="a3"/>
        <w:rPr>
          <w:rtl/>
        </w:rPr>
      </w:pPr>
      <w:r w:rsidRPr="00B96C5E">
        <w:rPr>
          <w:rFonts w:hint="cs"/>
          <w:rtl/>
        </w:rPr>
        <w:t>ب) از ابواُمامه باهل</w:t>
      </w:r>
      <w:r w:rsidR="00FD1B4F" w:rsidRPr="00B96C5E">
        <w:rPr>
          <w:rFonts w:hint="cs"/>
          <w:rtl/>
        </w:rPr>
        <w:t>ی</w:t>
      </w:r>
      <w:r w:rsidR="000A6572" w:rsidRPr="00B96C5E">
        <w:rPr>
          <w:rFonts w:cs="CTraditional Arabic" w:hint="cs"/>
          <w:rtl/>
        </w:rPr>
        <w:t>س</w:t>
      </w:r>
      <w:r w:rsidRPr="00B96C5E">
        <w:rPr>
          <w:rFonts w:hint="cs"/>
          <w:rtl/>
        </w:rPr>
        <w:t xml:space="preserve"> روا</w:t>
      </w:r>
      <w:r w:rsidR="00FD1B4F" w:rsidRPr="00B96C5E">
        <w:rPr>
          <w:rFonts w:hint="cs"/>
          <w:rtl/>
        </w:rPr>
        <w:t>ی</w:t>
      </w:r>
      <w:r w:rsidRPr="00B96C5E">
        <w:rPr>
          <w:rFonts w:hint="cs"/>
          <w:rtl/>
        </w:rPr>
        <w:t xml:space="preserve">ت است </w:t>
      </w:r>
      <w:r w:rsidR="00FD1B4F" w:rsidRPr="00B96C5E">
        <w:rPr>
          <w:rFonts w:hint="cs"/>
          <w:rtl/>
        </w:rPr>
        <w:t>ک</w:t>
      </w:r>
      <w:r w:rsidRPr="00B96C5E">
        <w:rPr>
          <w:rFonts w:hint="cs"/>
          <w:rtl/>
        </w:rPr>
        <w:t>ه پ</w:t>
      </w:r>
      <w:r w:rsidR="00FD1B4F" w:rsidRPr="00B96C5E">
        <w:rPr>
          <w:rFonts w:hint="cs"/>
          <w:rtl/>
        </w:rPr>
        <w:t>ی</w:t>
      </w:r>
      <w:r w:rsidRPr="00B96C5E">
        <w:rPr>
          <w:rFonts w:hint="cs"/>
          <w:rtl/>
        </w:rPr>
        <w:t>امبر</w:t>
      </w:r>
      <w:r w:rsidR="00B71333" w:rsidRPr="00B96C5E">
        <w:rPr>
          <w:rFonts w:cs="CTraditional Arabic" w:hint="cs"/>
          <w:rtl/>
        </w:rPr>
        <w:t xml:space="preserve"> ج</w:t>
      </w:r>
      <w:r w:rsidRPr="00B96C5E">
        <w:rPr>
          <w:rFonts w:hint="cs"/>
          <w:rtl/>
        </w:rPr>
        <w:t xml:space="preserve"> فرمودند: «نماز شب [ق</w:t>
      </w:r>
      <w:r w:rsidR="00FD1B4F" w:rsidRPr="00B96C5E">
        <w:rPr>
          <w:rFonts w:hint="cs"/>
          <w:rtl/>
        </w:rPr>
        <w:t>ی</w:t>
      </w:r>
      <w:r w:rsidRPr="00B96C5E">
        <w:rPr>
          <w:rFonts w:hint="cs"/>
          <w:rtl/>
        </w:rPr>
        <w:t>ام الل</w:t>
      </w:r>
      <w:r w:rsidR="00FD1B4F" w:rsidRPr="00B96C5E">
        <w:rPr>
          <w:rFonts w:hint="cs"/>
          <w:rtl/>
        </w:rPr>
        <w:t>ی</w:t>
      </w:r>
      <w:r w:rsidRPr="00B96C5E">
        <w:rPr>
          <w:rFonts w:hint="cs"/>
          <w:rtl/>
        </w:rPr>
        <w:t>ل] را بخوان</w:t>
      </w:r>
      <w:r w:rsidR="00FD1B4F" w:rsidRPr="00B96C5E">
        <w:rPr>
          <w:rFonts w:hint="cs"/>
          <w:rtl/>
        </w:rPr>
        <w:t>ی</w:t>
      </w:r>
      <w:r w:rsidRPr="00B96C5E">
        <w:rPr>
          <w:rFonts w:hint="cs"/>
          <w:rtl/>
        </w:rPr>
        <w:t>د، چون از شأن پ</w:t>
      </w:r>
      <w:r w:rsidR="00FD1B4F" w:rsidRPr="00B96C5E">
        <w:rPr>
          <w:rFonts w:hint="cs"/>
          <w:rtl/>
        </w:rPr>
        <w:t>ی</w:t>
      </w:r>
      <w:r w:rsidRPr="00B96C5E">
        <w:rPr>
          <w:rFonts w:hint="cs"/>
          <w:rtl/>
        </w:rPr>
        <w:t>ش</w:t>
      </w:r>
      <w:r w:rsidR="00FD1B4F" w:rsidRPr="00B96C5E">
        <w:rPr>
          <w:rFonts w:hint="cs"/>
          <w:rtl/>
        </w:rPr>
        <w:t>ی</w:t>
      </w:r>
      <w:r w:rsidRPr="00B96C5E">
        <w:rPr>
          <w:rFonts w:hint="cs"/>
          <w:rtl/>
        </w:rPr>
        <w:t>ن</w:t>
      </w:r>
      <w:r w:rsidR="00FD1B4F" w:rsidRPr="00B96C5E">
        <w:rPr>
          <w:rFonts w:hint="cs"/>
          <w:rtl/>
        </w:rPr>
        <w:t>ی</w:t>
      </w:r>
      <w:r w:rsidRPr="00B96C5E">
        <w:rPr>
          <w:rFonts w:hint="cs"/>
          <w:rtl/>
        </w:rPr>
        <w:t>ان صالح قبل از شماست و سبب نزد</w:t>
      </w:r>
      <w:r w:rsidR="00FD1B4F" w:rsidRPr="00B96C5E">
        <w:rPr>
          <w:rFonts w:hint="cs"/>
          <w:rtl/>
        </w:rPr>
        <w:t>یکی</w:t>
      </w:r>
      <w:r w:rsidRPr="00B96C5E">
        <w:rPr>
          <w:rFonts w:hint="cs"/>
          <w:rtl/>
        </w:rPr>
        <w:t xml:space="preserve"> شما به پروردگارتان است و </w:t>
      </w:r>
      <w:r w:rsidR="00FD1B4F" w:rsidRPr="00B96C5E">
        <w:rPr>
          <w:rFonts w:hint="cs"/>
          <w:rtl/>
        </w:rPr>
        <w:t>ک</w:t>
      </w:r>
      <w:r w:rsidRPr="00B96C5E">
        <w:rPr>
          <w:rFonts w:hint="cs"/>
          <w:rtl/>
        </w:rPr>
        <w:t xml:space="preserve">فارۀ گناهان و دور </w:t>
      </w:r>
      <w:r w:rsidR="00FD1B4F" w:rsidRPr="00B96C5E">
        <w:rPr>
          <w:rFonts w:hint="cs"/>
          <w:rtl/>
        </w:rPr>
        <w:t>ک</w:t>
      </w:r>
      <w:r w:rsidRPr="00B96C5E">
        <w:rPr>
          <w:rFonts w:hint="cs"/>
          <w:rtl/>
        </w:rPr>
        <w:t>نندۀ شما از گناه م</w:t>
      </w:r>
      <w:r w:rsidR="00FD1B4F" w:rsidRPr="00B96C5E">
        <w:rPr>
          <w:rFonts w:hint="cs"/>
          <w:rtl/>
        </w:rPr>
        <w:t>ی</w:t>
      </w:r>
      <w:r w:rsidRPr="00B96C5E">
        <w:rPr>
          <w:rFonts w:hint="cs"/>
          <w:rtl/>
        </w:rPr>
        <w:t>‌باشد». روا</w:t>
      </w:r>
      <w:r w:rsidR="00FD1B4F" w:rsidRPr="00B96C5E">
        <w:rPr>
          <w:rFonts w:hint="cs"/>
          <w:rtl/>
        </w:rPr>
        <w:t>ی</w:t>
      </w:r>
      <w:r w:rsidRPr="00B96C5E">
        <w:rPr>
          <w:rFonts w:hint="cs"/>
          <w:rtl/>
        </w:rPr>
        <w:t>ت ترمذ</w:t>
      </w:r>
      <w:r w:rsidR="00FD1B4F" w:rsidRPr="00B96C5E">
        <w:rPr>
          <w:rFonts w:hint="cs"/>
          <w:rtl/>
        </w:rPr>
        <w:t>ی</w:t>
      </w:r>
      <w:r w:rsidRPr="00B96C5E">
        <w:rPr>
          <w:rFonts w:hint="cs"/>
          <w:rtl/>
        </w:rPr>
        <w:t xml:space="preserve"> و حا</w:t>
      </w:r>
      <w:r w:rsidR="00FD1B4F" w:rsidRPr="00B96C5E">
        <w:rPr>
          <w:rFonts w:hint="cs"/>
          <w:rtl/>
        </w:rPr>
        <w:t>ک</w:t>
      </w:r>
      <w:r w:rsidRPr="00B96C5E">
        <w:rPr>
          <w:rFonts w:hint="cs"/>
          <w:rtl/>
        </w:rPr>
        <w:t>م</w:t>
      </w:r>
      <w:r w:rsidRPr="00B96C5E">
        <w:rPr>
          <w:rFonts w:hint="cs"/>
          <w:vertAlign w:val="superscript"/>
          <w:rtl/>
        </w:rPr>
        <w:t>(</w:t>
      </w:r>
      <w:r w:rsidRPr="00B96C5E">
        <w:rPr>
          <w:vertAlign w:val="superscript"/>
          <w:rtl/>
        </w:rPr>
        <w:footnoteReference w:id="53"/>
      </w:r>
      <w:r w:rsidRPr="00B96C5E">
        <w:rPr>
          <w:rFonts w:hint="cs"/>
          <w:vertAlign w:val="superscript"/>
          <w:rtl/>
        </w:rPr>
        <w:t>)</w:t>
      </w:r>
      <w:r w:rsidRPr="00B96C5E">
        <w:rPr>
          <w:rFonts w:hint="cs"/>
          <w:rtl/>
        </w:rPr>
        <w:t>.</w:t>
      </w:r>
    </w:p>
    <w:p w:rsidR="000C080F" w:rsidRPr="00112799" w:rsidRDefault="000C080F" w:rsidP="00B96C5E">
      <w:pPr>
        <w:pStyle w:val="a3"/>
        <w:rPr>
          <w:rFonts w:cs="Times New Roman"/>
          <w:rtl/>
          <w:lang w:bidi="fa-IR"/>
        </w:rPr>
      </w:pPr>
      <w:r w:rsidRPr="00B96C5E">
        <w:rPr>
          <w:rFonts w:hint="cs"/>
          <w:rtl/>
        </w:rPr>
        <w:t>ج) از عبد الله بن عمرو بن العاص</w:t>
      </w:r>
      <w:r>
        <w:rPr>
          <w:rFonts w:cs="CTraditional Arabic" w:hint="cs"/>
          <w:rtl/>
          <w:lang w:bidi="fa-IR"/>
        </w:rPr>
        <w:t>ب</w:t>
      </w:r>
      <w:r w:rsidRPr="00B96C5E">
        <w:rPr>
          <w:rFonts w:hint="cs"/>
          <w:rtl/>
        </w:rPr>
        <w:t xml:space="preserve"> روا</w:t>
      </w:r>
      <w:r w:rsidR="00FD1B4F" w:rsidRPr="00B96C5E">
        <w:rPr>
          <w:rFonts w:hint="cs"/>
          <w:rtl/>
        </w:rPr>
        <w:t>ی</w:t>
      </w:r>
      <w:r w:rsidRPr="00B96C5E">
        <w:rPr>
          <w:rFonts w:hint="cs"/>
          <w:rtl/>
        </w:rPr>
        <w:t xml:space="preserve">ت اسـت </w:t>
      </w:r>
      <w:r w:rsidR="00FD1B4F" w:rsidRPr="00B96C5E">
        <w:rPr>
          <w:rFonts w:hint="cs"/>
          <w:rtl/>
        </w:rPr>
        <w:t>ک</w:t>
      </w:r>
      <w:r w:rsidRPr="00B96C5E">
        <w:rPr>
          <w:rFonts w:hint="cs"/>
          <w:rtl/>
        </w:rPr>
        <w:t>ه: پ</w:t>
      </w:r>
      <w:r w:rsidR="00FD1B4F" w:rsidRPr="00B96C5E">
        <w:rPr>
          <w:rFonts w:hint="cs"/>
          <w:rtl/>
        </w:rPr>
        <w:t>ی</w:t>
      </w:r>
      <w:r w:rsidRPr="00B96C5E">
        <w:rPr>
          <w:rFonts w:hint="cs"/>
          <w:rtl/>
        </w:rPr>
        <w:t>ـامبر</w:t>
      </w:r>
      <w:r w:rsidR="00B71333" w:rsidRPr="00B96C5E">
        <w:rPr>
          <w:rFonts w:cs="CTraditional Arabic" w:hint="cs"/>
          <w:rtl/>
        </w:rPr>
        <w:t xml:space="preserve"> ج</w:t>
      </w:r>
      <w:r w:rsidRPr="00B96C5E">
        <w:rPr>
          <w:rFonts w:hint="cs"/>
          <w:rtl/>
        </w:rPr>
        <w:t xml:space="preserve"> فـرمودند: «خداوند برای شما </w:t>
      </w:r>
      <w:r w:rsidR="00FD1B4F" w:rsidRPr="00B96C5E">
        <w:rPr>
          <w:rFonts w:hint="cs"/>
          <w:rtl/>
        </w:rPr>
        <w:t>یک</w:t>
      </w:r>
      <w:r w:rsidRPr="00B96C5E">
        <w:rPr>
          <w:rFonts w:hint="cs"/>
          <w:rtl/>
        </w:rPr>
        <w:t xml:space="preserve"> نمازِ اضافی قرار داده است، پس بر آن محافظت </w:t>
      </w:r>
      <w:r w:rsidR="00FD1B4F" w:rsidRPr="00B96C5E">
        <w:rPr>
          <w:rFonts w:hint="cs"/>
          <w:rtl/>
        </w:rPr>
        <w:t>ک</w:t>
      </w:r>
      <w:r w:rsidRPr="00B96C5E">
        <w:rPr>
          <w:rFonts w:hint="cs"/>
          <w:rtl/>
        </w:rPr>
        <w:t>ن</w:t>
      </w:r>
      <w:r w:rsidR="00FD1B4F" w:rsidRPr="00B96C5E">
        <w:rPr>
          <w:rFonts w:hint="cs"/>
          <w:rtl/>
        </w:rPr>
        <w:t>ی</w:t>
      </w:r>
      <w:r w:rsidRPr="00B96C5E">
        <w:rPr>
          <w:rFonts w:hint="cs"/>
          <w:rtl/>
        </w:rPr>
        <w:t>د و آن هم نماز وتر م</w:t>
      </w:r>
      <w:r w:rsidR="00FD1B4F" w:rsidRPr="00B96C5E">
        <w:rPr>
          <w:rFonts w:hint="cs"/>
          <w:rtl/>
        </w:rPr>
        <w:t>ی</w:t>
      </w:r>
      <w:r w:rsidRPr="00B96C5E">
        <w:rPr>
          <w:rFonts w:hint="cs"/>
          <w:rtl/>
        </w:rPr>
        <w:t>‌باشد». تخر</w:t>
      </w:r>
      <w:r w:rsidR="00FD1B4F" w:rsidRPr="00B96C5E">
        <w:rPr>
          <w:rFonts w:hint="cs"/>
          <w:rtl/>
        </w:rPr>
        <w:t>ی</w:t>
      </w:r>
      <w:r w:rsidRPr="00B96C5E">
        <w:rPr>
          <w:rFonts w:hint="cs"/>
          <w:rtl/>
        </w:rPr>
        <w:t>ج احمد و ابن اب</w:t>
      </w:r>
      <w:r w:rsidR="00FD1B4F" w:rsidRPr="00B96C5E">
        <w:rPr>
          <w:rFonts w:hint="cs"/>
          <w:rtl/>
        </w:rPr>
        <w:t>ی</w:t>
      </w:r>
      <w:r w:rsidRPr="00B96C5E">
        <w:rPr>
          <w:rFonts w:hint="cs"/>
          <w:rtl/>
        </w:rPr>
        <w:t xml:space="preserve"> ش</w:t>
      </w:r>
      <w:r w:rsidR="00FD1B4F" w:rsidRPr="00B96C5E">
        <w:rPr>
          <w:rFonts w:hint="cs"/>
          <w:rtl/>
        </w:rPr>
        <w:t>ی</w:t>
      </w:r>
      <w:r w:rsidRPr="00B96C5E">
        <w:rPr>
          <w:rFonts w:hint="cs"/>
          <w:rtl/>
        </w:rPr>
        <w:t>به</w:t>
      </w:r>
      <w:r w:rsidRPr="00B96C5E">
        <w:rPr>
          <w:rFonts w:hint="cs"/>
          <w:vertAlign w:val="superscript"/>
          <w:rtl/>
        </w:rPr>
        <w:t>(</w:t>
      </w:r>
      <w:r w:rsidRPr="00B96C5E">
        <w:rPr>
          <w:vertAlign w:val="superscript"/>
          <w:rtl/>
        </w:rPr>
        <w:footnoteReference w:id="54"/>
      </w:r>
      <w:r w:rsidRPr="00B96C5E">
        <w:rPr>
          <w:rFonts w:hint="cs"/>
          <w:vertAlign w:val="superscript"/>
          <w:rtl/>
        </w:rPr>
        <w:t>)</w:t>
      </w:r>
      <w:r w:rsidRPr="00B96C5E">
        <w:rPr>
          <w:rFonts w:hint="cs"/>
          <w:rtl/>
        </w:rPr>
        <w:t>.</w:t>
      </w:r>
    </w:p>
    <w:p w:rsidR="000C080F" w:rsidRPr="00B96C5E" w:rsidRDefault="000C080F" w:rsidP="00B96C5E">
      <w:pPr>
        <w:pStyle w:val="a3"/>
        <w:rPr>
          <w:rtl/>
        </w:rPr>
      </w:pPr>
      <w:r w:rsidRPr="00B96C5E">
        <w:rPr>
          <w:rFonts w:hint="cs"/>
          <w:rtl/>
        </w:rPr>
        <w:t>‌گو</w:t>
      </w:r>
      <w:r w:rsidR="00FD1B4F" w:rsidRPr="00B96C5E">
        <w:rPr>
          <w:rFonts w:hint="cs"/>
          <w:rtl/>
        </w:rPr>
        <w:t>ی</w:t>
      </w:r>
      <w:r w:rsidRPr="00B96C5E">
        <w:rPr>
          <w:rFonts w:hint="cs"/>
          <w:rtl/>
        </w:rPr>
        <w:t>م: احاد</w:t>
      </w:r>
      <w:r w:rsidR="00FD1B4F" w:rsidRPr="00B96C5E">
        <w:rPr>
          <w:rFonts w:hint="cs"/>
          <w:rtl/>
        </w:rPr>
        <w:t>ی</w:t>
      </w:r>
      <w:r w:rsidRPr="00B96C5E">
        <w:rPr>
          <w:rFonts w:hint="cs"/>
          <w:rtl/>
        </w:rPr>
        <w:t>ث</w:t>
      </w:r>
      <w:r w:rsidR="00FD1B4F" w:rsidRPr="00B96C5E">
        <w:rPr>
          <w:rFonts w:hint="cs"/>
          <w:rtl/>
        </w:rPr>
        <w:t>ی</w:t>
      </w:r>
      <w:r w:rsidRPr="00B96C5E">
        <w:rPr>
          <w:rFonts w:hint="cs"/>
          <w:rtl/>
        </w:rPr>
        <w:t xml:space="preserve"> </w:t>
      </w:r>
      <w:r w:rsidR="00FD1B4F" w:rsidRPr="00B96C5E">
        <w:rPr>
          <w:rFonts w:hint="cs"/>
          <w:rtl/>
        </w:rPr>
        <w:t>ک</w:t>
      </w:r>
      <w:r w:rsidRPr="00B96C5E">
        <w:rPr>
          <w:rFonts w:hint="cs"/>
          <w:rtl/>
        </w:rPr>
        <w:t>ه ذکر شد دل</w:t>
      </w:r>
      <w:r w:rsidR="00FD1B4F" w:rsidRPr="00B96C5E">
        <w:rPr>
          <w:rFonts w:hint="cs"/>
          <w:rtl/>
        </w:rPr>
        <w:t>ی</w:t>
      </w:r>
      <w:r w:rsidRPr="00B96C5E">
        <w:rPr>
          <w:rFonts w:hint="cs"/>
          <w:rtl/>
        </w:rPr>
        <w:t>ل بر فض</w:t>
      </w:r>
      <w:r w:rsidR="00FD1B4F" w:rsidRPr="00B96C5E">
        <w:rPr>
          <w:rFonts w:hint="cs"/>
          <w:rtl/>
        </w:rPr>
        <w:t>ی</w:t>
      </w:r>
      <w:r w:rsidRPr="00B96C5E">
        <w:rPr>
          <w:rFonts w:hint="cs"/>
          <w:rtl/>
        </w:rPr>
        <w:t>لت نماز شب و مستحب بودن محافظت بر نماز وتر است.</w:t>
      </w:r>
    </w:p>
    <w:p w:rsidR="000C080F" w:rsidRPr="00946DCE" w:rsidRDefault="000C080F" w:rsidP="00B96C5E">
      <w:pPr>
        <w:pStyle w:val="a0"/>
        <w:rPr>
          <w:rtl/>
        </w:rPr>
      </w:pPr>
      <w:bookmarkStart w:id="38" w:name="_Toc354238690"/>
      <w:bookmarkStart w:id="39" w:name="_Toc429516269"/>
      <w:r w:rsidRPr="00946DCE">
        <w:rPr>
          <w:rFonts w:hint="cs"/>
          <w:rtl/>
        </w:rPr>
        <w:t>ح</w:t>
      </w:r>
      <w:r w:rsidR="007E7510">
        <w:rPr>
          <w:rFonts w:hint="cs"/>
          <w:rtl/>
        </w:rPr>
        <w:t>ک</w:t>
      </w:r>
      <w:r w:rsidRPr="00946DCE">
        <w:rPr>
          <w:rFonts w:hint="cs"/>
          <w:rtl/>
        </w:rPr>
        <w:t>م نماز شب و وتر</w:t>
      </w:r>
      <w:bookmarkEnd w:id="38"/>
      <w:bookmarkEnd w:id="39"/>
    </w:p>
    <w:p w:rsidR="000C080F" w:rsidRPr="00B96C5E" w:rsidRDefault="000C080F" w:rsidP="00B96C5E">
      <w:pPr>
        <w:pStyle w:val="a3"/>
        <w:rPr>
          <w:rtl/>
        </w:rPr>
      </w:pPr>
      <w:r w:rsidRPr="00B96C5E">
        <w:rPr>
          <w:rFonts w:hint="cs"/>
          <w:rtl/>
        </w:rPr>
        <w:t>نماز شب، سنت و مستحب است و خـواندن نـماز وتر در آخر آن سنت مؤ</w:t>
      </w:r>
      <w:r w:rsidR="00FD1B4F" w:rsidRPr="00B96C5E">
        <w:rPr>
          <w:rFonts w:hint="cs"/>
          <w:rtl/>
        </w:rPr>
        <w:t>ک</w:t>
      </w:r>
      <w:r w:rsidRPr="00B96C5E">
        <w:rPr>
          <w:rFonts w:hint="cs"/>
          <w:rtl/>
        </w:rPr>
        <w:t>ده است و احاد</w:t>
      </w:r>
      <w:r w:rsidR="00FD1B4F" w:rsidRPr="00B96C5E">
        <w:rPr>
          <w:rFonts w:hint="cs"/>
          <w:rtl/>
        </w:rPr>
        <w:t>ی</w:t>
      </w:r>
      <w:r w:rsidRPr="00B96C5E">
        <w:rPr>
          <w:rFonts w:hint="cs"/>
          <w:rtl/>
        </w:rPr>
        <w:t>ث ن</w:t>
      </w:r>
      <w:r w:rsidR="00FD1B4F" w:rsidRPr="00B96C5E">
        <w:rPr>
          <w:rFonts w:hint="cs"/>
          <w:rtl/>
        </w:rPr>
        <w:t>ی</w:t>
      </w:r>
      <w:r w:rsidRPr="00B96C5E">
        <w:rPr>
          <w:rFonts w:hint="cs"/>
          <w:rtl/>
        </w:rPr>
        <w:t>ز بر هم</w:t>
      </w:r>
      <w:r w:rsidR="00FD1B4F" w:rsidRPr="00B96C5E">
        <w:rPr>
          <w:rFonts w:hint="cs"/>
          <w:rtl/>
        </w:rPr>
        <w:t>ی</w:t>
      </w:r>
      <w:r w:rsidRPr="00B96C5E">
        <w:rPr>
          <w:rFonts w:hint="cs"/>
          <w:rtl/>
        </w:rPr>
        <w:t>ن امر دلالت م</w:t>
      </w:r>
      <w:r w:rsidR="00FD1B4F" w:rsidRPr="00B96C5E">
        <w:rPr>
          <w:rFonts w:hint="cs"/>
          <w:rtl/>
        </w:rPr>
        <w:t>ی</w:t>
      </w:r>
      <w:r w:rsidRPr="00B96C5E">
        <w:rPr>
          <w:rFonts w:hint="cs"/>
          <w:rtl/>
        </w:rPr>
        <w:t>‌کنند، از جمله:</w:t>
      </w:r>
    </w:p>
    <w:p w:rsidR="000C080F" w:rsidRDefault="000C080F" w:rsidP="00B96C5E">
      <w:pPr>
        <w:pStyle w:val="a3"/>
        <w:rPr>
          <w:rFonts w:cs="Times New Roman"/>
          <w:rtl/>
          <w:lang w:bidi="fa-IR"/>
        </w:rPr>
      </w:pPr>
      <w:r w:rsidRPr="00B96C5E">
        <w:rPr>
          <w:rFonts w:hint="cs"/>
          <w:rtl/>
        </w:rPr>
        <w:t>الف) از عبد الله بن عمر</w:t>
      </w:r>
      <w:r>
        <w:rPr>
          <w:rFonts w:cs="CTraditional Arabic" w:hint="cs"/>
          <w:rtl/>
          <w:lang w:bidi="fa-IR"/>
        </w:rPr>
        <w:t>ب</w:t>
      </w:r>
      <w:r w:rsidRPr="00B96C5E">
        <w:rPr>
          <w:rFonts w:hint="cs"/>
          <w:rtl/>
        </w:rPr>
        <w:t xml:space="preserve"> روا</w:t>
      </w:r>
      <w:r w:rsidR="00FD1B4F" w:rsidRPr="00B96C5E">
        <w:rPr>
          <w:rFonts w:hint="cs"/>
          <w:rtl/>
        </w:rPr>
        <w:t>ی</w:t>
      </w:r>
      <w:r w:rsidRPr="00B96C5E">
        <w:rPr>
          <w:rFonts w:hint="cs"/>
          <w:rtl/>
        </w:rPr>
        <w:t>ت است: پ</w:t>
      </w:r>
      <w:r w:rsidR="00FD1B4F" w:rsidRPr="00B96C5E">
        <w:rPr>
          <w:rFonts w:hint="cs"/>
          <w:rtl/>
        </w:rPr>
        <w:t>ی</w:t>
      </w:r>
      <w:r w:rsidRPr="00B96C5E">
        <w:rPr>
          <w:rFonts w:hint="cs"/>
          <w:rtl/>
        </w:rPr>
        <w:t>امبر</w:t>
      </w:r>
      <w:r w:rsidR="00B71333" w:rsidRPr="00B96C5E">
        <w:rPr>
          <w:rFonts w:cs="CTraditional Arabic" w:hint="cs"/>
          <w:rtl/>
        </w:rPr>
        <w:t xml:space="preserve"> ج</w:t>
      </w:r>
      <w:r w:rsidRPr="00B96C5E">
        <w:rPr>
          <w:rFonts w:hint="cs"/>
          <w:rtl/>
        </w:rPr>
        <w:t xml:space="preserve"> فرمودند: «آخر</w:t>
      </w:r>
      <w:r w:rsidR="00FD1B4F" w:rsidRPr="00B96C5E">
        <w:rPr>
          <w:rFonts w:hint="cs"/>
          <w:rtl/>
        </w:rPr>
        <w:t>ی</w:t>
      </w:r>
      <w:r w:rsidRPr="00B96C5E">
        <w:rPr>
          <w:rFonts w:hint="cs"/>
          <w:rtl/>
        </w:rPr>
        <w:t>ن نمازتان را در شب، وتر قرار ده</w:t>
      </w:r>
      <w:r w:rsidR="00FD1B4F" w:rsidRPr="00B96C5E">
        <w:rPr>
          <w:rFonts w:hint="cs"/>
          <w:rtl/>
        </w:rPr>
        <w:t>ی</w:t>
      </w:r>
      <w:r w:rsidRPr="00B96C5E">
        <w:rPr>
          <w:rFonts w:hint="cs"/>
          <w:rtl/>
        </w:rPr>
        <w:t>د». به اتفاق بخار</w:t>
      </w:r>
      <w:r w:rsidR="00FD1B4F" w:rsidRPr="00B96C5E">
        <w:rPr>
          <w:rFonts w:hint="cs"/>
          <w:rtl/>
        </w:rPr>
        <w:t>ی</w:t>
      </w:r>
      <w:r w:rsidRPr="00B96C5E">
        <w:rPr>
          <w:rFonts w:hint="cs"/>
          <w:rtl/>
        </w:rPr>
        <w:t xml:space="preserve"> و مسلم</w:t>
      </w:r>
      <w:r w:rsidRPr="00B96C5E">
        <w:rPr>
          <w:rFonts w:hint="cs"/>
          <w:vertAlign w:val="superscript"/>
          <w:rtl/>
        </w:rPr>
        <w:t>(</w:t>
      </w:r>
      <w:r w:rsidRPr="00B96C5E">
        <w:rPr>
          <w:vertAlign w:val="superscript"/>
          <w:rtl/>
        </w:rPr>
        <w:footnoteReference w:id="55"/>
      </w:r>
      <w:r w:rsidRPr="00B96C5E">
        <w:rPr>
          <w:rFonts w:hint="cs"/>
          <w:vertAlign w:val="superscript"/>
          <w:rtl/>
        </w:rPr>
        <w:t>)</w:t>
      </w:r>
      <w:r w:rsidRPr="00B96C5E">
        <w:rPr>
          <w:rFonts w:hint="cs"/>
          <w:rtl/>
        </w:rPr>
        <w:t>.</w:t>
      </w:r>
    </w:p>
    <w:p w:rsidR="000C080F" w:rsidRDefault="000C080F" w:rsidP="00B96C5E">
      <w:pPr>
        <w:pStyle w:val="a3"/>
        <w:rPr>
          <w:rFonts w:cs="Times New Roman"/>
          <w:rtl/>
          <w:lang w:bidi="fa-IR"/>
        </w:rPr>
      </w:pPr>
      <w:r w:rsidRPr="00B96C5E">
        <w:rPr>
          <w:rFonts w:hint="cs"/>
          <w:rtl/>
        </w:rPr>
        <w:t>ب) عبـدالله بن بـر</w:t>
      </w:r>
      <w:r w:rsidR="00FD1B4F" w:rsidRPr="00B96C5E">
        <w:rPr>
          <w:rFonts w:hint="cs"/>
          <w:rtl/>
        </w:rPr>
        <w:t>ی</w:t>
      </w:r>
      <w:r w:rsidRPr="00B96C5E">
        <w:rPr>
          <w:rFonts w:hint="cs"/>
          <w:rtl/>
        </w:rPr>
        <w:t>ده از پدرش روا</w:t>
      </w:r>
      <w:r w:rsidR="00FD1B4F" w:rsidRPr="00B96C5E">
        <w:rPr>
          <w:rFonts w:hint="cs"/>
          <w:rtl/>
        </w:rPr>
        <w:t>ی</w:t>
      </w:r>
      <w:r w:rsidRPr="00B96C5E">
        <w:rPr>
          <w:rFonts w:hint="cs"/>
          <w:rtl/>
        </w:rPr>
        <w:t>ـت م</w:t>
      </w:r>
      <w:r w:rsidR="00FD1B4F" w:rsidRPr="00B96C5E">
        <w:rPr>
          <w:rFonts w:hint="cs"/>
          <w:rtl/>
        </w:rPr>
        <w:t>ی</w:t>
      </w:r>
      <w:r w:rsidRPr="00B96C5E">
        <w:rPr>
          <w:rFonts w:hint="cs"/>
          <w:rtl/>
        </w:rPr>
        <w:t>‌</w:t>
      </w:r>
      <w:r w:rsidR="00FD1B4F" w:rsidRPr="00B96C5E">
        <w:rPr>
          <w:rFonts w:hint="cs"/>
          <w:rtl/>
        </w:rPr>
        <w:t>ک</w:t>
      </w:r>
      <w:r w:rsidRPr="00B96C5E">
        <w:rPr>
          <w:rFonts w:hint="cs"/>
          <w:rtl/>
        </w:rPr>
        <w:t>ند: شن</w:t>
      </w:r>
      <w:r w:rsidR="00FD1B4F" w:rsidRPr="00B96C5E">
        <w:rPr>
          <w:rFonts w:hint="cs"/>
          <w:rtl/>
        </w:rPr>
        <w:t>ی</w:t>
      </w:r>
      <w:r w:rsidRPr="00B96C5E">
        <w:rPr>
          <w:rFonts w:hint="cs"/>
          <w:rtl/>
        </w:rPr>
        <w:t>دم که پ</w:t>
      </w:r>
      <w:r w:rsidR="00FD1B4F" w:rsidRPr="00B96C5E">
        <w:rPr>
          <w:rFonts w:hint="cs"/>
          <w:rtl/>
        </w:rPr>
        <w:t>ی</w:t>
      </w:r>
      <w:r w:rsidRPr="00B96C5E">
        <w:rPr>
          <w:rFonts w:hint="cs"/>
          <w:rtl/>
        </w:rPr>
        <w:t>امبر</w:t>
      </w:r>
      <w:r w:rsidR="00B71333" w:rsidRPr="00B96C5E">
        <w:rPr>
          <w:rFonts w:cs="CTraditional Arabic" w:hint="cs"/>
          <w:rtl/>
        </w:rPr>
        <w:t xml:space="preserve"> ج</w:t>
      </w:r>
      <w:r w:rsidRPr="00B96C5E">
        <w:rPr>
          <w:rFonts w:hint="cs"/>
          <w:rtl/>
        </w:rPr>
        <w:t xml:space="preserve"> فرمودند: «وتر حق است». تخر</w:t>
      </w:r>
      <w:r w:rsidR="00FD1B4F" w:rsidRPr="00B96C5E">
        <w:rPr>
          <w:rFonts w:hint="cs"/>
          <w:rtl/>
        </w:rPr>
        <w:t>ی</w:t>
      </w:r>
      <w:r w:rsidRPr="00B96C5E">
        <w:rPr>
          <w:rFonts w:hint="cs"/>
          <w:rtl/>
        </w:rPr>
        <w:t>ج احمد و ابوداود</w:t>
      </w:r>
      <w:r w:rsidRPr="00B96C5E">
        <w:rPr>
          <w:rFonts w:hint="cs"/>
          <w:vertAlign w:val="superscript"/>
          <w:rtl/>
        </w:rPr>
        <w:t>(</w:t>
      </w:r>
      <w:r w:rsidRPr="00B96C5E">
        <w:rPr>
          <w:vertAlign w:val="superscript"/>
          <w:rtl/>
        </w:rPr>
        <w:footnoteReference w:id="56"/>
      </w:r>
      <w:r w:rsidRPr="00B96C5E">
        <w:rPr>
          <w:rFonts w:hint="cs"/>
          <w:vertAlign w:val="superscript"/>
          <w:rtl/>
        </w:rPr>
        <w:t>)</w:t>
      </w:r>
      <w:r w:rsidRPr="00B96C5E">
        <w:rPr>
          <w:rFonts w:hint="cs"/>
          <w:rtl/>
        </w:rPr>
        <w:t>.</w:t>
      </w:r>
    </w:p>
    <w:p w:rsidR="000C080F" w:rsidRPr="00B96C5E" w:rsidRDefault="000C080F" w:rsidP="00B96C5E">
      <w:pPr>
        <w:pStyle w:val="a3"/>
        <w:rPr>
          <w:rtl/>
        </w:rPr>
      </w:pPr>
      <w:r w:rsidRPr="00B96C5E">
        <w:rPr>
          <w:rFonts w:hint="cs"/>
          <w:rtl/>
        </w:rPr>
        <w:t>ج) از ابوا</w:t>
      </w:r>
      <w:r w:rsidR="00FD1B4F" w:rsidRPr="00B96C5E">
        <w:rPr>
          <w:rFonts w:hint="cs"/>
          <w:rtl/>
        </w:rPr>
        <w:t>ی</w:t>
      </w:r>
      <w:r w:rsidRPr="00B96C5E">
        <w:rPr>
          <w:rFonts w:hint="cs"/>
          <w:rtl/>
        </w:rPr>
        <w:t>وب انصار</w:t>
      </w:r>
      <w:r w:rsidR="00FD1B4F" w:rsidRPr="00B96C5E">
        <w:rPr>
          <w:rFonts w:hint="cs"/>
          <w:rtl/>
        </w:rPr>
        <w:t>ی</w:t>
      </w:r>
      <w:r>
        <w:rPr>
          <w:rFonts w:cs="CTraditional Arabic" w:hint="cs"/>
          <w:rtl/>
          <w:lang w:bidi="fa-IR"/>
        </w:rPr>
        <w:t xml:space="preserve">س </w:t>
      </w:r>
      <w:r w:rsidRPr="00B96C5E">
        <w:rPr>
          <w:rFonts w:hint="cs"/>
          <w:rtl/>
        </w:rPr>
        <w:t>روا</w:t>
      </w:r>
      <w:r w:rsidR="00FD1B4F" w:rsidRPr="00B96C5E">
        <w:rPr>
          <w:rFonts w:hint="cs"/>
          <w:rtl/>
        </w:rPr>
        <w:t>ی</w:t>
      </w:r>
      <w:r w:rsidRPr="00B96C5E">
        <w:rPr>
          <w:rFonts w:hint="cs"/>
          <w:rtl/>
        </w:rPr>
        <w:t>ت است: پ</w:t>
      </w:r>
      <w:r w:rsidR="00FD1B4F" w:rsidRPr="00B96C5E">
        <w:rPr>
          <w:rFonts w:hint="cs"/>
          <w:rtl/>
        </w:rPr>
        <w:t>ی</w:t>
      </w:r>
      <w:r w:rsidRPr="00B96C5E">
        <w:rPr>
          <w:rFonts w:hint="cs"/>
          <w:rtl/>
        </w:rPr>
        <w:t>امبر</w:t>
      </w:r>
      <w:r w:rsidR="00B71333" w:rsidRPr="00B96C5E">
        <w:rPr>
          <w:rFonts w:cs="CTraditional Arabic" w:hint="cs"/>
          <w:rtl/>
        </w:rPr>
        <w:t xml:space="preserve"> ج</w:t>
      </w:r>
      <w:r w:rsidRPr="00B96C5E">
        <w:rPr>
          <w:rFonts w:hint="cs"/>
          <w:rtl/>
        </w:rPr>
        <w:t xml:space="preserve"> فرمودند: «وتر بر هر مسلمانی حق است و هر </w:t>
      </w:r>
      <w:r w:rsidR="00FD1B4F" w:rsidRPr="00B96C5E">
        <w:rPr>
          <w:rFonts w:hint="cs"/>
          <w:rtl/>
        </w:rPr>
        <w:t>ک</w:t>
      </w:r>
      <w:r w:rsidRPr="00B96C5E">
        <w:rPr>
          <w:rFonts w:hint="cs"/>
          <w:rtl/>
        </w:rPr>
        <w:t xml:space="preserve">س دوست داشته باشد </w:t>
      </w:r>
      <w:r w:rsidR="00FD1B4F" w:rsidRPr="00B96C5E">
        <w:rPr>
          <w:rFonts w:hint="cs"/>
          <w:rtl/>
        </w:rPr>
        <w:t>ک</w:t>
      </w:r>
      <w:r w:rsidRPr="00B96C5E">
        <w:rPr>
          <w:rFonts w:hint="cs"/>
          <w:rtl/>
        </w:rPr>
        <w:t>ه وتر را پنج ر</w:t>
      </w:r>
      <w:r w:rsidR="00FD1B4F" w:rsidRPr="00B96C5E">
        <w:rPr>
          <w:rFonts w:hint="cs"/>
          <w:rtl/>
        </w:rPr>
        <w:t>ک</w:t>
      </w:r>
      <w:r w:rsidRPr="00B96C5E">
        <w:rPr>
          <w:rFonts w:hint="cs"/>
          <w:rtl/>
        </w:rPr>
        <w:t xml:space="preserve">عت بخواند، پس بخواند و هر </w:t>
      </w:r>
      <w:r w:rsidR="00FD1B4F" w:rsidRPr="00B96C5E">
        <w:rPr>
          <w:rFonts w:hint="cs"/>
          <w:rtl/>
        </w:rPr>
        <w:t>ک</w:t>
      </w:r>
      <w:r w:rsidRPr="00B96C5E">
        <w:rPr>
          <w:rFonts w:hint="cs"/>
          <w:rtl/>
        </w:rPr>
        <w:t xml:space="preserve">س دوست داشته باشد </w:t>
      </w:r>
      <w:r w:rsidR="00FD1B4F" w:rsidRPr="00B96C5E">
        <w:rPr>
          <w:rFonts w:hint="cs"/>
          <w:rtl/>
        </w:rPr>
        <w:t>ک</w:t>
      </w:r>
      <w:r w:rsidRPr="00B96C5E">
        <w:rPr>
          <w:rFonts w:hint="cs"/>
          <w:rtl/>
        </w:rPr>
        <w:t>ه وتر را سه ر</w:t>
      </w:r>
      <w:r w:rsidR="00FD1B4F" w:rsidRPr="00B96C5E">
        <w:rPr>
          <w:rFonts w:hint="cs"/>
          <w:rtl/>
        </w:rPr>
        <w:t>ک</w:t>
      </w:r>
      <w:r w:rsidRPr="00B96C5E">
        <w:rPr>
          <w:rFonts w:hint="cs"/>
          <w:rtl/>
        </w:rPr>
        <w:t xml:space="preserve">عت بخواند، پس بخواند و هر </w:t>
      </w:r>
      <w:r w:rsidR="00FD1B4F" w:rsidRPr="00B96C5E">
        <w:rPr>
          <w:rFonts w:hint="cs"/>
          <w:rtl/>
        </w:rPr>
        <w:t>ک</w:t>
      </w:r>
      <w:r w:rsidRPr="00B96C5E">
        <w:rPr>
          <w:rFonts w:hint="cs"/>
          <w:rtl/>
        </w:rPr>
        <w:t xml:space="preserve">س دوست داشته باشد </w:t>
      </w:r>
      <w:r w:rsidR="00FD1B4F" w:rsidRPr="00B96C5E">
        <w:rPr>
          <w:rFonts w:hint="cs"/>
          <w:rtl/>
        </w:rPr>
        <w:t>ک</w:t>
      </w:r>
      <w:r w:rsidRPr="00B96C5E">
        <w:rPr>
          <w:rFonts w:hint="cs"/>
          <w:rtl/>
        </w:rPr>
        <w:t xml:space="preserve">ه وتر را </w:t>
      </w:r>
      <w:r w:rsidR="00FD1B4F" w:rsidRPr="00B96C5E">
        <w:rPr>
          <w:rFonts w:hint="cs"/>
          <w:rtl/>
        </w:rPr>
        <w:t>یک</w:t>
      </w:r>
      <w:r w:rsidRPr="00B96C5E">
        <w:rPr>
          <w:rFonts w:hint="cs"/>
          <w:rtl/>
        </w:rPr>
        <w:t xml:space="preserve"> ر</w:t>
      </w:r>
      <w:r w:rsidR="00FD1B4F" w:rsidRPr="00B96C5E">
        <w:rPr>
          <w:rFonts w:hint="cs"/>
          <w:rtl/>
        </w:rPr>
        <w:t>ک</w:t>
      </w:r>
      <w:r w:rsidRPr="00B96C5E">
        <w:rPr>
          <w:rFonts w:hint="cs"/>
          <w:rtl/>
        </w:rPr>
        <w:t>عت بخواند، پس بخواند».</w:t>
      </w:r>
    </w:p>
    <w:p w:rsidR="000C080F" w:rsidRPr="00B96C5E" w:rsidRDefault="000C080F" w:rsidP="00B96C5E">
      <w:pPr>
        <w:pStyle w:val="a3"/>
        <w:rPr>
          <w:rtl/>
        </w:rPr>
      </w:pPr>
      <w:r w:rsidRPr="00B96C5E">
        <w:rPr>
          <w:rFonts w:hint="cs"/>
          <w:rtl/>
        </w:rPr>
        <w:t>در روا</w:t>
      </w:r>
      <w:r w:rsidR="00FD1B4F" w:rsidRPr="00B96C5E">
        <w:rPr>
          <w:rFonts w:hint="cs"/>
          <w:rtl/>
        </w:rPr>
        <w:t>ی</w:t>
      </w:r>
      <w:r w:rsidRPr="00B96C5E">
        <w:rPr>
          <w:rFonts w:hint="cs"/>
          <w:rtl/>
        </w:rPr>
        <w:t>ت د</w:t>
      </w:r>
      <w:r w:rsidR="00FD1B4F" w:rsidRPr="00B96C5E">
        <w:rPr>
          <w:rFonts w:hint="cs"/>
          <w:rtl/>
        </w:rPr>
        <w:t>ی</w:t>
      </w:r>
      <w:r w:rsidRPr="00B96C5E">
        <w:rPr>
          <w:rFonts w:hint="cs"/>
          <w:rtl/>
        </w:rPr>
        <w:t>گر</w:t>
      </w:r>
      <w:r w:rsidR="00FD1B4F" w:rsidRPr="00B96C5E">
        <w:rPr>
          <w:rFonts w:hint="cs"/>
          <w:rtl/>
        </w:rPr>
        <w:t>ی</w:t>
      </w:r>
      <w:r w:rsidRPr="00B96C5E">
        <w:rPr>
          <w:rFonts w:hint="cs"/>
          <w:rtl/>
        </w:rPr>
        <w:t xml:space="preserve"> آمده است: «وتر حق است، پس هر </w:t>
      </w:r>
      <w:r w:rsidR="00FD1B4F" w:rsidRPr="00B96C5E">
        <w:rPr>
          <w:rFonts w:hint="cs"/>
          <w:rtl/>
        </w:rPr>
        <w:t>ک</w:t>
      </w:r>
      <w:r w:rsidRPr="00B96C5E">
        <w:rPr>
          <w:rFonts w:hint="cs"/>
          <w:rtl/>
        </w:rPr>
        <w:t>س بخواهد، هفت ر</w:t>
      </w:r>
      <w:r w:rsidR="00FD1B4F" w:rsidRPr="00B96C5E">
        <w:rPr>
          <w:rFonts w:hint="cs"/>
          <w:rtl/>
        </w:rPr>
        <w:t>ک</w:t>
      </w:r>
      <w:r w:rsidRPr="00B96C5E">
        <w:rPr>
          <w:rFonts w:hint="cs"/>
          <w:rtl/>
        </w:rPr>
        <w:t xml:space="preserve">عت بخواند و اگر </w:t>
      </w:r>
      <w:r w:rsidR="00FD1B4F" w:rsidRPr="00B96C5E">
        <w:rPr>
          <w:rFonts w:hint="cs"/>
          <w:rtl/>
        </w:rPr>
        <w:t>ک</w:t>
      </w:r>
      <w:r w:rsidRPr="00B96C5E">
        <w:rPr>
          <w:rFonts w:hint="cs"/>
          <w:rtl/>
        </w:rPr>
        <w:t>س</w:t>
      </w:r>
      <w:r w:rsidR="00FD1B4F" w:rsidRPr="00B96C5E">
        <w:rPr>
          <w:rFonts w:hint="cs"/>
          <w:rtl/>
        </w:rPr>
        <w:t>ی</w:t>
      </w:r>
      <w:r w:rsidRPr="00B96C5E">
        <w:rPr>
          <w:rFonts w:hint="cs"/>
          <w:rtl/>
        </w:rPr>
        <w:t xml:space="preserve"> بخواهد، پنج ر</w:t>
      </w:r>
      <w:r w:rsidR="00FD1B4F" w:rsidRPr="00B96C5E">
        <w:rPr>
          <w:rFonts w:hint="cs"/>
          <w:rtl/>
        </w:rPr>
        <w:t>ک</w:t>
      </w:r>
      <w:r w:rsidRPr="00B96C5E">
        <w:rPr>
          <w:rFonts w:hint="cs"/>
          <w:rtl/>
        </w:rPr>
        <w:t xml:space="preserve">عت بخواند و هر </w:t>
      </w:r>
      <w:r w:rsidR="00FD1B4F" w:rsidRPr="00B96C5E">
        <w:rPr>
          <w:rFonts w:hint="cs"/>
          <w:rtl/>
        </w:rPr>
        <w:t>ک</w:t>
      </w:r>
      <w:r w:rsidRPr="00B96C5E">
        <w:rPr>
          <w:rFonts w:hint="cs"/>
          <w:rtl/>
        </w:rPr>
        <w:t>س بخواهد، سه ر</w:t>
      </w:r>
      <w:r w:rsidR="00FD1B4F" w:rsidRPr="00B96C5E">
        <w:rPr>
          <w:rFonts w:hint="cs"/>
          <w:rtl/>
        </w:rPr>
        <w:t>ک</w:t>
      </w:r>
      <w:r w:rsidRPr="00B96C5E">
        <w:rPr>
          <w:rFonts w:hint="cs"/>
          <w:rtl/>
        </w:rPr>
        <w:t xml:space="preserve">عت بخواند و اگر </w:t>
      </w:r>
      <w:r w:rsidR="00FD1B4F" w:rsidRPr="00B96C5E">
        <w:rPr>
          <w:rFonts w:hint="cs"/>
          <w:rtl/>
        </w:rPr>
        <w:t>ک</w:t>
      </w:r>
      <w:r w:rsidRPr="00B96C5E">
        <w:rPr>
          <w:rFonts w:hint="cs"/>
          <w:rtl/>
        </w:rPr>
        <w:t>س</w:t>
      </w:r>
      <w:r w:rsidR="00FD1B4F" w:rsidRPr="00B96C5E">
        <w:rPr>
          <w:rFonts w:hint="cs"/>
          <w:rtl/>
        </w:rPr>
        <w:t>ی</w:t>
      </w:r>
      <w:r w:rsidRPr="00B96C5E">
        <w:rPr>
          <w:rFonts w:hint="cs"/>
          <w:rtl/>
        </w:rPr>
        <w:t xml:space="preserve"> بخواهد، </w:t>
      </w:r>
      <w:r w:rsidR="00FD1B4F" w:rsidRPr="00B96C5E">
        <w:rPr>
          <w:rFonts w:hint="cs"/>
          <w:rtl/>
        </w:rPr>
        <w:t>یک</w:t>
      </w:r>
      <w:r w:rsidRPr="00B96C5E">
        <w:rPr>
          <w:rFonts w:hint="cs"/>
          <w:rtl/>
        </w:rPr>
        <w:t xml:space="preserve"> ر</w:t>
      </w:r>
      <w:r w:rsidR="00FD1B4F" w:rsidRPr="00B96C5E">
        <w:rPr>
          <w:rFonts w:hint="cs"/>
          <w:rtl/>
        </w:rPr>
        <w:t>ک</w:t>
      </w:r>
      <w:r w:rsidRPr="00B96C5E">
        <w:rPr>
          <w:rFonts w:hint="cs"/>
          <w:rtl/>
        </w:rPr>
        <w:t xml:space="preserve">عت بخواند و هر </w:t>
      </w:r>
      <w:r w:rsidR="00FD1B4F" w:rsidRPr="00B96C5E">
        <w:rPr>
          <w:rFonts w:hint="cs"/>
          <w:rtl/>
        </w:rPr>
        <w:t>ک</w:t>
      </w:r>
      <w:r w:rsidRPr="00B96C5E">
        <w:rPr>
          <w:rFonts w:hint="cs"/>
          <w:rtl/>
        </w:rPr>
        <w:t>س بخواهد، با حر</w:t>
      </w:r>
      <w:r w:rsidR="00FD1B4F" w:rsidRPr="00B96C5E">
        <w:rPr>
          <w:rFonts w:hint="cs"/>
          <w:rtl/>
        </w:rPr>
        <w:t>ک</w:t>
      </w:r>
      <w:r w:rsidRPr="00B96C5E">
        <w:rPr>
          <w:rFonts w:hint="cs"/>
          <w:rtl/>
        </w:rPr>
        <w:t>ت و اشاره بخواند»</w:t>
      </w:r>
      <w:r w:rsidRPr="00B96C5E">
        <w:rPr>
          <w:rFonts w:hint="cs"/>
          <w:vertAlign w:val="superscript"/>
          <w:rtl/>
        </w:rPr>
        <w:t>(</w:t>
      </w:r>
      <w:r w:rsidRPr="00B96C5E">
        <w:rPr>
          <w:vertAlign w:val="superscript"/>
          <w:rtl/>
        </w:rPr>
        <w:footnoteReference w:id="57"/>
      </w:r>
      <w:r w:rsidRPr="00B96C5E">
        <w:rPr>
          <w:rFonts w:hint="cs"/>
          <w:vertAlign w:val="superscript"/>
          <w:rtl/>
        </w:rPr>
        <w:t>)</w:t>
      </w:r>
      <w:r w:rsidRPr="00B96C5E">
        <w:rPr>
          <w:rFonts w:hint="cs"/>
          <w:rtl/>
        </w:rPr>
        <w:t>.</w:t>
      </w:r>
    </w:p>
    <w:p w:rsidR="000C080F" w:rsidRPr="00B96C5E" w:rsidRDefault="000C080F" w:rsidP="00B96C5E">
      <w:pPr>
        <w:pStyle w:val="a3"/>
        <w:rPr>
          <w:rtl/>
        </w:rPr>
      </w:pPr>
      <w:r w:rsidRPr="00B96C5E">
        <w:rPr>
          <w:rFonts w:hint="cs"/>
          <w:rtl/>
        </w:rPr>
        <w:t>‌گو</w:t>
      </w:r>
      <w:r w:rsidR="00FD1B4F" w:rsidRPr="00B96C5E">
        <w:rPr>
          <w:rFonts w:hint="cs"/>
          <w:rtl/>
        </w:rPr>
        <w:t>ی</w:t>
      </w:r>
      <w:r w:rsidRPr="00B96C5E">
        <w:rPr>
          <w:rFonts w:hint="cs"/>
          <w:rtl/>
        </w:rPr>
        <w:t>م: ا</w:t>
      </w:r>
      <w:r w:rsidR="00FD1B4F" w:rsidRPr="00B96C5E">
        <w:rPr>
          <w:rFonts w:hint="cs"/>
          <w:rtl/>
        </w:rPr>
        <w:t>ی</w:t>
      </w:r>
      <w:r w:rsidRPr="00B96C5E">
        <w:rPr>
          <w:rFonts w:hint="cs"/>
          <w:rtl/>
        </w:rPr>
        <w:t>ن احاد</w:t>
      </w:r>
      <w:r w:rsidR="00FD1B4F" w:rsidRPr="00B96C5E">
        <w:rPr>
          <w:rFonts w:hint="cs"/>
          <w:rtl/>
        </w:rPr>
        <w:t>ی</w:t>
      </w:r>
      <w:r w:rsidRPr="00B96C5E">
        <w:rPr>
          <w:rFonts w:hint="cs"/>
          <w:rtl/>
        </w:rPr>
        <w:t>ث دل</w:t>
      </w:r>
      <w:r w:rsidR="00FD1B4F" w:rsidRPr="00B96C5E">
        <w:rPr>
          <w:rFonts w:hint="cs"/>
          <w:rtl/>
        </w:rPr>
        <w:t>ی</w:t>
      </w:r>
      <w:r w:rsidRPr="00B96C5E">
        <w:rPr>
          <w:rFonts w:hint="cs"/>
          <w:rtl/>
        </w:rPr>
        <w:t>ل بر تأ</w:t>
      </w:r>
      <w:r w:rsidR="00FD1B4F" w:rsidRPr="00B96C5E">
        <w:rPr>
          <w:rFonts w:hint="cs"/>
          <w:rtl/>
        </w:rPr>
        <w:t>کی</w:t>
      </w:r>
      <w:r w:rsidRPr="00B96C5E">
        <w:rPr>
          <w:rFonts w:hint="cs"/>
          <w:rtl/>
        </w:rPr>
        <w:t>د استحباب نماز شب و وتر است، بل</w:t>
      </w:r>
      <w:r w:rsidR="00FD1B4F" w:rsidRPr="00B96C5E">
        <w:rPr>
          <w:rFonts w:hint="cs"/>
          <w:rtl/>
        </w:rPr>
        <w:t>ک</w:t>
      </w:r>
      <w:r w:rsidRPr="00B96C5E">
        <w:rPr>
          <w:rFonts w:hint="cs"/>
          <w:rtl/>
        </w:rPr>
        <w:t>ه در آن شا</w:t>
      </w:r>
      <w:r w:rsidR="00FD1B4F" w:rsidRPr="00B96C5E">
        <w:rPr>
          <w:rFonts w:hint="cs"/>
          <w:rtl/>
        </w:rPr>
        <w:t>ی</w:t>
      </w:r>
      <w:r w:rsidRPr="00B96C5E">
        <w:rPr>
          <w:rFonts w:hint="cs"/>
          <w:rtl/>
        </w:rPr>
        <w:t>د اشاره‌ا</w:t>
      </w:r>
      <w:r w:rsidR="00FD1B4F" w:rsidRPr="00B96C5E">
        <w:rPr>
          <w:rFonts w:hint="cs"/>
          <w:rtl/>
        </w:rPr>
        <w:t>ی</w:t>
      </w:r>
      <w:r w:rsidRPr="00B96C5E">
        <w:rPr>
          <w:rFonts w:hint="cs"/>
          <w:rtl/>
        </w:rPr>
        <w:t xml:space="preserve"> بر واجب بودن نماز وتر باشد: </w:t>
      </w:r>
      <w:r w:rsidR="00FD1B4F" w:rsidRPr="00B96C5E">
        <w:rPr>
          <w:rFonts w:hint="cs"/>
          <w:rtl/>
        </w:rPr>
        <w:t>ی</w:t>
      </w:r>
      <w:r w:rsidRPr="00B96C5E">
        <w:rPr>
          <w:rFonts w:hint="cs"/>
          <w:rtl/>
        </w:rPr>
        <w:t xml:space="preserve">ا به طور مطلق و </w:t>
      </w:r>
      <w:r w:rsidR="00FD1B4F" w:rsidRPr="00B96C5E">
        <w:rPr>
          <w:rFonts w:hint="cs"/>
          <w:rtl/>
        </w:rPr>
        <w:t>ی</w:t>
      </w:r>
      <w:r w:rsidRPr="00B96C5E">
        <w:rPr>
          <w:rFonts w:hint="cs"/>
          <w:rtl/>
        </w:rPr>
        <w:t xml:space="preserve">ا در حق </w:t>
      </w:r>
      <w:r w:rsidR="00FD1B4F" w:rsidRPr="00B96C5E">
        <w:rPr>
          <w:rFonts w:hint="cs"/>
          <w:rtl/>
        </w:rPr>
        <w:t>ک</w:t>
      </w:r>
      <w:r w:rsidRPr="00B96C5E">
        <w:rPr>
          <w:rFonts w:hint="cs"/>
          <w:rtl/>
        </w:rPr>
        <w:t>س</w:t>
      </w:r>
      <w:r w:rsidR="00FD1B4F" w:rsidRPr="00B96C5E">
        <w:rPr>
          <w:rFonts w:hint="cs"/>
          <w:rtl/>
        </w:rPr>
        <w:t>ی</w:t>
      </w:r>
      <w:r w:rsidRPr="00B96C5E">
        <w:rPr>
          <w:rFonts w:hint="cs"/>
          <w:rtl/>
        </w:rPr>
        <w:t xml:space="preserve"> </w:t>
      </w:r>
      <w:r w:rsidR="00FD1B4F" w:rsidRPr="00B96C5E">
        <w:rPr>
          <w:rFonts w:hint="cs"/>
          <w:rtl/>
        </w:rPr>
        <w:t>ک</w:t>
      </w:r>
      <w:r w:rsidRPr="00B96C5E">
        <w:rPr>
          <w:rFonts w:hint="cs"/>
          <w:rtl/>
        </w:rPr>
        <w:t>ه نماز شب م</w:t>
      </w:r>
      <w:r w:rsidR="00FD1B4F" w:rsidRPr="00B96C5E">
        <w:rPr>
          <w:rFonts w:hint="cs"/>
          <w:rtl/>
        </w:rPr>
        <w:t>ی</w:t>
      </w:r>
      <w:r w:rsidRPr="00B96C5E">
        <w:rPr>
          <w:rFonts w:hint="cs"/>
          <w:rtl/>
        </w:rPr>
        <w:t>‌خواند.</w:t>
      </w:r>
    </w:p>
    <w:p w:rsidR="000C080F" w:rsidRPr="00B96C5E" w:rsidRDefault="000C080F" w:rsidP="00B96C5E">
      <w:pPr>
        <w:pStyle w:val="a3"/>
        <w:rPr>
          <w:rtl/>
        </w:rPr>
      </w:pPr>
      <w:r w:rsidRPr="00B96C5E">
        <w:rPr>
          <w:rFonts w:hint="cs"/>
          <w:rtl/>
        </w:rPr>
        <w:t>اما احاد</w:t>
      </w:r>
      <w:r w:rsidR="00FD1B4F" w:rsidRPr="00B96C5E">
        <w:rPr>
          <w:rFonts w:hint="cs"/>
          <w:rtl/>
        </w:rPr>
        <w:t>ی</w:t>
      </w:r>
      <w:r w:rsidRPr="00B96C5E">
        <w:rPr>
          <w:rFonts w:hint="cs"/>
          <w:rtl/>
        </w:rPr>
        <w:t>ث</w:t>
      </w:r>
      <w:r w:rsidR="00FD1B4F" w:rsidRPr="00B96C5E">
        <w:rPr>
          <w:rFonts w:hint="cs"/>
          <w:rtl/>
        </w:rPr>
        <w:t>ی</w:t>
      </w:r>
      <w:r w:rsidRPr="00B96C5E">
        <w:rPr>
          <w:rFonts w:hint="cs"/>
          <w:rtl/>
        </w:rPr>
        <w:t xml:space="preserve"> آمده است </w:t>
      </w:r>
      <w:r w:rsidR="00FD1B4F" w:rsidRPr="00B96C5E">
        <w:rPr>
          <w:rFonts w:hint="cs"/>
          <w:rtl/>
        </w:rPr>
        <w:t>ک</w:t>
      </w:r>
      <w:r w:rsidRPr="00B96C5E">
        <w:rPr>
          <w:rFonts w:hint="cs"/>
          <w:rtl/>
        </w:rPr>
        <w:t>ه نشان م</w:t>
      </w:r>
      <w:r w:rsidR="00FD1B4F" w:rsidRPr="00B96C5E">
        <w:rPr>
          <w:rFonts w:hint="cs"/>
          <w:rtl/>
        </w:rPr>
        <w:t>ی</w:t>
      </w:r>
      <w:r w:rsidRPr="00B96C5E">
        <w:rPr>
          <w:rFonts w:hint="cs"/>
          <w:rtl/>
        </w:rPr>
        <w:t xml:space="preserve">‌دهند نماز شب و وتر واجب نیستند، از جمله: </w:t>
      </w:r>
    </w:p>
    <w:p w:rsidR="000C080F" w:rsidRPr="00B96C5E" w:rsidRDefault="000C080F" w:rsidP="00B96C5E">
      <w:pPr>
        <w:pStyle w:val="a3"/>
        <w:rPr>
          <w:rtl/>
        </w:rPr>
      </w:pPr>
      <w:r w:rsidRPr="00B96C5E">
        <w:rPr>
          <w:rFonts w:hint="cs"/>
          <w:rtl/>
        </w:rPr>
        <w:t>از عل</w:t>
      </w:r>
      <w:r w:rsidR="00FD1B4F" w:rsidRPr="00B96C5E">
        <w:rPr>
          <w:rFonts w:hint="cs"/>
          <w:rtl/>
        </w:rPr>
        <w:t>ی</w:t>
      </w:r>
      <w:r w:rsidR="000A6572" w:rsidRPr="00B96C5E">
        <w:rPr>
          <w:rFonts w:cs="CTraditional Arabic" w:hint="cs"/>
          <w:rtl/>
        </w:rPr>
        <w:t>س</w:t>
      </w:r>
      <w:r w:rsidRPr="00B96C5E">
        <w:rPr>
          <w:rFonts w:hint="cs"/>
          <w:rtl/>
        </w:rPr>
        <w:t xml:space="preserve"> روا</w:t>
      </w:r>
      <w:r w:rsidR="00FD1B4F" w:rsidRPr="00B96C5E">
        <w:rPr>
          <w:rFonts w:hint="cs"/>
          <w:rtl/>
        </w:rPr>
        <w:t>ی</w:t>
      </w:r>
      <w:r w:rsidRPr="00B96C5E">
        <w:rPr>
          <w:rFonts w:hint="cs"/>
          <w:rtl/>
        </w:rPr>
        <w:t xml:space="preserve">ت است </w:t>
      </w:r>
      <w:r w:rsidR="00FD1B4F" w:rsidRPr="00B96C5E">
        <w:rPr>
          <w:rFonts w:hint="cs"/>
          <w:rtl/>
        </w:rPr>
        <w:t>ک</w:t>
      </w:r>
      <w:r w:rsidRPr="00B96C5E">
        <w:rPr>
          <w:rFonts w:hint="cs"/>
          <w:rtl/>
        </w:rPr>
        <w:t>ه م</w:t>
      </w:r>
      <w:r w:rsidR="00FD1B4F" w:rsidRPr="00B96C5E">
        <w:rPr>
          <w:rFonts w:hint="cs"/>
          <w:rtl/>
        </w:rPr>
        <w:t>ی</w:t>
      </w:r>
      <w:r w:rsidRPr="00B96C5E">
        <w:rPr>
          <w:rFonts w:hint="cs"/>
          <w:rtl/>
        </w:rPr>
        <w:t>‌‌گو</w:t>
      </w:r>
      <w:r w:rsidR="00FD1B4F" w:rsidRPr="00B96C5E">
        <w:rPr>
          <w:rFonts w:hint="cs"/>
          <w:rtl/>
        </w:rPr>
        <w:t>ی</w:t>
      </w:r>
      <w:r w:rsidRPr="00B96C5E">
        <w:rPr>
          <w:rFonts w:hint="cs"/>
          <w:rtl/>
        </w:rPr>
        <w:t>د: «نماز وتر همانند نماز فرض واجب ن</w:t>
      </w:r>
      <w:r w:rsidR="00FD1B4F" w:rsidRPr="00B96C5E">
        <w:rPr>
          <w:rFonts w:hint="cs"/>
          <w:rtl/>
        </w:rPr>
        <w:t>ی</w:t>
      </w:r>
      <w:r w:rsidRPr="00B96C5E">
        <w:rPr>
          <w:rFonts w:hint="cs"/>
          <w:rtl/>
        </w:rPr>
        <w:t>ست، بل</w:t>
      </w:r>
      <w:r w:rsidR="00FD1B4F" w:rsidRPr="00B96C5E">
        <w:rPr>
          <w:rFonts w:hint="cs"/>
          <w:rtl/>
        </w:rPr>
        <w:t>ک</w:t>
      </w:r>
      <w:r w:rsidRPr="00B96C5E">
        <w:rPr>
          <w:rFonts w:hint="cs"/>
          <w:rtl/>
        </w:rPr>
        <w:t>ه سنت</w:t>
      </w:r>
      <w:r w:rsidR="00FD1B4F" w:rsidRPr="00B96C5E">
        <w:rPr>
          <w:rFonts w:hint="cs"/>
          <w:rtl/>
        </w:rPr>
        <w:t>ی</w:t>
      </w:r>
      <w:r w:rsidRPr="00B96C5E">
        <w:rPr>
          <w:rFonts w:hint="cs"/>
          <w:rtl/>
        </w:rPr>
        <w:t xml:space="preserve"> از </w:t>
      </w:r>
      <w:r w:rsidR="00707E3F" w:rsidRPr="00B96C5E">
        <w:rPr>
          <w:rFonts w:hint="cs"/>
          <w:rtl/>
        </w:rPr>
        <w:t>سنت‌ها</w:t>
      </w:r>
      <w:r w:rsidR="00FD1B4F" w:rsidRPr="00B96C5E">
        <w:rPr>
          <w:rFonts w:hint="cs"/>
          <w:rtl/>
        </w:rPr>
        <w:t>ی</w:t>
      </w:r>
      <w:r w:rsidRPr="00B96C5E">
        <w:rPr>
          <w:rFonts w:hint="cs"/>
          <w:rtl/>
        </w:rPr>
        <w:t xml:space="preserve"> پ</w:t>
      </w:r>
      <w:r w:rsidR="00FD1B4F" w:rsidRPr="00B96C5E">
        <w:rPr>
          <w:rFonts w:hint="cs"/>
          <w:rtl/>
        </w:rPr>
        <w:t>ی</w:t>
      </w:r>
      <w:r w:rsidRPr="00B96C5E">
        <w:rPr>
          <w:rFonts w:hint="cs"/>
          <w:rtl/>
        </w:rPr>
        <w:t>امبر</w:t>
      </w:r>
      <w:r w:rsidR="00E242D8" w:rsidRPr="00B96C5E">
        <w:rPr>
          <w:rFonts w:cs="CTraditional Arabic"/>
          <w:rtl/>
        </w:rPr>
        <w:t xml:space="preserve"> ج</w:t>
      </w:r>
      <w:r w:rsidRPr="00B96C5E">
        <w:rPr>
          <w:rFonts w:hint="cs"/>
          <w:rtl/>
        </w:rPr>
        <w:t xml:space="preserve"> است». تخر</w:t>
      </w:r>
      <w:r w:rsidR="00FD1B4F" w:rsidRPr="00B96C5E">
        <w:rPr>
          <w:rFonts w:hint="cs"/>
          <w:rtl/>
        </w:rPr>
        <w:t>ی</w:t>
      </w:r>
      <w:r w:rsidRPr="00B96C5E">
        <w:rPr>
          <w:rFonts w:hint="cs"/>
          <w:rtl/>
        </w:rPr>
        <w:t>ج نسا</w:t>
      </w:r>
      <w:r w:rsidR="00FD1B4F" w:rsidRPr="00B96C5E">
        <w:rPr>
          <w:rFonts w:hint="cs"/>
          <w:rtl/>
        </w:rPr>
        <w:t>یی</w:t>
      </w:r>
      <w:r w:rsidRPr="00B96C5E">
        <w:rPr>
          <w:rFonts w:hint="cs"/>
          <w:vertAlign w:val="superscript"/>
          <w:rtl/>
        </w:rPr>
        <w:t>(</w:t>
      </w:r>
      <w:r w:rsidRPr="00B96C5E">
        <w:rPr>
          <w:vertAlign w:val="superscript"/>
          <w:rtl/>
        </w:rPr>
        <w:footnoteReference w:id="58"/>
      </w:r>
      <w:r w:rsidRPr="00B96C5E">
        <w:rPr>
          <w:rFonts w:hint="cs"/>
          <w:vertAlign w:val="superscript"/>
          <w:rtl/>
        </w:rPr>
        <w:t>)</w:t>
      </w:r>
      <w:r w:rsidRPr="00B96C5E">
        <w:rPr>
          <w:rFonts w:hint="cs"/>
          <w:rtl/>
        </w:rPr>
        <w:t>.</w:t>
      </w:r>
    </w:p>
    <w:p w:rsidR="000C080F" w:rsidRPr="00B96C5E" w:rsidRDefault="000C080F" w:rsidP="00B96C5E">
      <w:pPr>
        <w:pStyle w:val="a3"/>
        <w:rPr>
          <w:rtl/>
        </w:rPr>
      </w:pPr>
      <w:r w:rsidRPr="00B96C5E">
        <w:rPr>
          <w:rFonts w:hint="cs"/>
          <w:rtl/>
        </w:rPr>
        <w:t>‌گو</w:t>
      </w:r>
      <w:r w:rsidR="00FD1B4F" w:rsidRPr="00B96C5E">
        <w:rPr>
          <w:rFonts w:hint="cs"/>
          <w:rtl/>
        </w:rPr>
        <w:t>ی</w:t>
      </w:r>
      <w:r w:rsidRPr="00B96C5E">
        <w:rPr>
          <w:rFonts w:hint="cs"/>
          <w:rtl/>
        </w:rPr>
        <w:t>م: دلالت ا</w:t>
      </w:r>
      <w:r w:rsidR="00FD1B4F" w:rsidRPr="00B96C5E">
        <w:rPr>
          <w:rFonts w:hint="cs"/>
          <w:rtl/>
        </w:rPr>
        <w:t>ی</w:t>
      </w:r>
      <w:r w:rsidRPr="00B96C5E">
        <w:rPr>
          <w:rFonts w:hint="cs"/>
          <w:rtl/>
        </w:rPr>
        <w:t>ن اثر بر عدم وجوب وتر آش</w:t>
      </w:r>
      <w:r w:rsidR="00FD1B4F" w:rsidRPr="00B96C5E">
        <w:rPr>
          <w:rFonts w:hint="cs"/>
          <w:rtl/>
        </w:rPr>
        <w:t>ک</w:t>
      </w:r>
      <w:r w:rsidRPr="00B96C5E">
        <w:rPr>
          <w:rFonts w:hint="cs"/>
          <w:rtl/>
        </w:rPr>
        <w:t>ار است و کسی از صحابه</w:t>
      </w:r>
      <w:r w:rsidR="00517CF7" w:rsidRPr="00B96C5E">
        <w:rPr>
          <w:rFonts w:cs="CTraditional Arabic" w:hint="cs"/>
          <w:rtl/>
        </w:rPr>
        <w:t>ش</w:t>
      </w:r>
      <w:r w:rsidRPr="00B96C5E">
        <w:rPr>
          <w:rFonts w:hint="cs"/>
          <w:rtl/>
        </w:rPr>
        <w:t xml:space="preserve"> را نم</w:t>
      </w:r>
      <w:r w:rsidR="00FD1B4F" w:rsidRPr="00B96C5E">
        <w:rPr>
          <w:rFonts w:hint="cs"/>
          <w:rtl/>
        </w:rPr>
        <w:t>ی</w:t>
      </w:r>
      <w:r w:rsidRPr="00B96C5E">
        <w:rPr>
          <w:rFonts w:hint="cs"/>
          <w:rtl/>
        </w:rPr>
        <w:t>‌شناسم که با این گفته‌اش مخالف باشد؛ پس گفتۀ او در ح</w:t>
      </w:r>
      <w:r w:rsidR="00FD1B4F" w:rsidRPr="00B96C5E">
        <w:rPr>
          <w:rFonts w:hint="cs"/>
          <w:rtl/>
        </w:rPr>
        <w:t>ک</w:t>
      </w:r>
      <w:r w:rsidRPr="00B96C5E">
        <w:rPr>
          <w:rFonts w:hint="cs"/>
          <w:rtl/>
        </w:rPr>
        <w:t>م اجماع س</w:t>
      </w:r>
      <w:r w:rsidR="00FD1B4F" w:rsidRPr="00B96C5E">
        <w:rPr>
          <w:rFonts w:hint="cs"/>
          <w:rtl/>
        </w:rPr>
        <w:t>ک</w:t>
      </w:r>
      <w:r w:rsidRPr="00B96C5E">
        <w:rPr>
          <w:rFonts w:hint="cs"/>
          <w:rtl/>
        </w:rPr>
        <w:t>وت</w:t>
      </w:r>
      <w:r w:rsidR="00FD1B4F" w:rsidRPr="00B96C5E">
        <w:rPr>
          <w:rFonts w:hint="cs"/>
          <w:rtl/>
        </w:rPr>
        <w:t>ی</w:t>
      </w:r>
      <w:r w:rsidRPr="00B96C5E">
        <w:rPr>
          <w:rFonts w:hint="cs"/>
          <w:rtl/>
        </w:rPr>
        <w:t xml:space="preserve"> است</w:t>
      </w:r>
      <w:r w:rsidRPr="00B96C5E">
        <w:rPr>
          <w:rFonts w:hint="cs"/>
          <w:vertAlign w:val="superscript"/>
          <w:rtl/>
        </w:rPr>
        <w:t>(</w:t>
      </w:r>
      <w:r w:rsidRPr="00B96C5E">
        <w:rPr>
          <w:vertAlign w:val="superscript"/>
          <w:rtl/>
        </w:rPr>
        <w:footnoteReference w:id="59"/>
      </w:r>
      <w:r w:rsidRPr="00B96C5E">
        <w:rPr>
          <w:rFonts w:hint="cs"/>
          <w:vertAlign w:val="superscript"/>
          <w:rtl/>
        </w:rPr>
        <w:t>)</w:t>
      </w:r>
      <w:r w:rsidRPr="00B96C5E">
        <w:rPr>
          <w:rFonts w:hint="cs"/>
          <w:rtl/>
        </w:rPr>
        <w:t>.</w:t>
      </w:r>
    </w:p>
    <w:p w:rsidR="000C080F" w:rsidRDefault="000C080F" w:rsidP="00B96C5E">
      <w:pPr>
        <w:pStyle w:val="a3"/>
        <w:rPr>
          <w:rFonts w:cs="Times New Roman"/>
          <w:rtl/>
          <w:lang w:bidi="fa-IR"/>
        </w:rPr>
      </w:pPr>
      <w:r w:rsidRPr="00B96C5E">
        <w:rPr>
          <w:rFonts w:hint="cs"/>
          <w:rtl/>
        </w:rPr>
        <w:t>از عبد الله بن عمرو بن العاص</w:t>
      </w:r>
      <w:r>
        <w:rPr>
          <w:rFonts w:cs="CTraditional Arabic" w:hint="cs"/>
          <w:rtl/>
          <w:lang w:bidi="fa-IR"/>
        </w:rPr>
        <w:t>ب</w:t>
      </w:r>
      <w:r w:rsidRPr="00B96C5E">
        <w:rPr>
          <w:rFonts w:hint="cs"/>
          <w:rtl/>
        </w:rPr>
        <w:t xml:space="preserve"> روا</w:t>
      </w:r>
      <w:r w:rsidR="00FD1B4F" w:rsidRPr="00B96C5E">
        <w:rPr>
          <w:rFonts w:hint="cs"/>
          <w:rtl/>
        </w:rPr>
        <w:t>ی</w:t>
      </w:r>
      <w:r w:rsidRPr="00B96C5E">
        <w:rPr>
          <w:rFonts w:hint="cs"/>
          <w:rtl/>
        </w:rPr>
        <w:t>ت است: رسول‌الله</w:t>
      </w:r>
      <w:r w:rsidR="00B71333" w:rsidRPr="00B96C5E">
        <w:rPr>
          <w:rFonts w:cs="CTraditional Arabic" w:hint="cs"/>
          <w:rtl/>
        </w:rPr>
        <w:t xml:space="preserve"> ج</w:t>
      </w:r>
      <w:r w:rsidRPr="00B96C5E">
        <w:rPr>
          <w:rFonts w:hint="cs"/>
          <w:rtl/>
        </w:rPr>
        <w:t xml:space="preserve"> فرمودند: «ا</w:t>
      </w:r>
      <w:r w:rsidR="00FD1B4F" w:rsidRPr="00B96C5E">
        <w:rPr>
          <w:rFonts w:hint="cs"/>
          <w:rtl/>
        </w:rPr>
        <w:t>ی</w:t>
      </w:r>
      <w:r w:rsidRPr="00B96C5E">
        <w:rPr>
          <w:rFonts w:hint="cs"/>
          <w:rtl/>
        </w:rPr>
        <w:t xml:space="preserve"> عبد الله ! مـثل فـلان شـخص نـباش </w:t>
      </w:r>
      <w:r w:rsidR="00FD1B4F" w:rsidRPr="00B96C5E">
        <w:rPr>
          <w:rFonts w:hint="cs"/>
          <w:rtl/>
        </w:rPr>
        <w:t>ک</w:t>
      </w:r>
      <w:r w:rsidRPr="00B96C5E">
        <w:rPr>
          <w:rFonts w:hint="cs"/>
          <w:rtl/>
        </w:rPr>
        <w:t>ه نماز شب م</w:t>
      </w:r>
      <w:r w:rsidR="00FD1B4F" w:rsidRPr="00B96C5E">
        <w:rPr>
          <w:rFonts w:hint="cs"/>
          <w:rtl/>
        </w:rPr>
        <w:t>ی</w:t>
      </w:r>
      <w:r w:rsidRPr="00B96C5E">
        <w:rPr>
          <w:rFonts w:hint="cs"/>
          <w:rtl/>
        </w:rPr>
        <w:t>‌خواند و بعد نماز شب را تر</w:t>
      </w:r>
      <w:r w:rsidR="00FD1B4F" w:rsidRPr="00B96C5E">
        <w:rPr>
          <w:rFonts w:hint="cs"/>
          <w:rtl/>
        </w:rPr>
        <w:t>ک</w:t>
      </w:r>
      <w:r w:rsidRPr="00B96C5E">
        <w:rPr>
          <w:rFonts w:hint="cs"/>
          <w:rtl/>
        </w:rPr>
        <w:t xml:space="preserve"> </w:t>
      </w:r>
      <w:r w:rsidR="00FD1B4F" w:rsidRPr="00B96C5E">
        <w:rPr>
          <w:rFonts w:hint="cs"/>
          <w:rtl/>
        </w:rPr>
        <w:t>ک</w:t>
      </w:r>
      <w:r w:rsidRPr="00B96C5E">
        <w:rPr>
          <w:rFonts w:hint="cs"/>
          <w:rtl/>
        </w:rPr>
        <w:t>رد». تخر</w:t>
      </w:r>
      <w:r w:rsidR="00FD1B4F" w:rsidRPr="00B96C5E">
        <w:rPr>
          <w:rFonts w:hint="cs"/>
          <w:rtl/>
        </w:rPr>
        <w:t>ی</w:t>
      </w:r>
      <w:r w:rsidRPr="00B96C5E">
        <w:rPr>
          <w:rFonts w:hint="cs"/>
          <w:rtl/>
        </w:rPr>
        <w:t>ج بخار</w:t>
      </w:r>
      <w:r w:rsidR="00FD1B4F" w:rsidRPr="00B96C5E">
        <w:rPr>
          <w:rFonts w:hint="cs"/>
          <w:rtl/>
        </w:rPr>
        <w:t>ی</w:t>
      </w:r>
      <w:r w:rsidRPr="00B96C5E">
        <w:rPr>
          <w:rFonts w:hint="cs"/>
          <w:rtl/>
        </w:rPr>
        <w:t xml:space="preserve"> و مسلم</w:t>
      </w:r>
      <w:r w:rsidRPr="00B96C5E">
        <w:rPr>
          <w:rFonts w:hint="cs"/>
          <w:vertAlign w:val="superscript"/>
          <w:rtl/>
        </w:rPr>
        <w:t>(</w:t>
      </w:r>
      <w:r w:rsidRPr="00B96C5E">
        <w:rPr>
          <w:vertAlign w:val="superscript"/>
          <w:rtl/>
        </w:rPr>
        <w:footnoteReference w:id="60"/>
      </w:r>
      <w:r w:rsidRPr="00B96C5E">
        <w:rPr>
          <w:rFonts w:hint="cs"/>
          <w:vertAlign w:val="superscript"/>
          <w:rtl/>
        </w:rPr>
        <w:t>)</w:t>
      </w:r>
      <w:r w:rsidRPr="00B96C5E">
        <w:rPr>
          <w:rFonts w:hint="cs"/>
          <w:rtl/>
        </w:rPr>
        <w:t>.</w:t>
      </w:r>
    </w:p>
    <w:p w:rsidR="000C080F" w:rsidRPr="00B96C5E" w:rsidRDefault="000C080F" w:rsidP="00B96C5E">
      <w:pPr>
        <w:pStyle w:val="a3"/>
        <w:rPr>
          <w:rtl/>
        </w:rPr>
      </w:pPr>
      <w:r w:rsidRPr="00B96C5E">
        <w:rPr>
          <w:rFonts w:hint="cs"/>
          <w:rtl/>
        </w:rPr>
        <w:t>ا</w:t>
      </w:r>
      <w:r w:rsidR="00FD1B4F" w:rsidRPr="00B96C5E">
        <w:rPr>
          <w:rFonts w:hint="cs"/>
          <w:rtl/>
        </w:rPr>
        <w:t>ی</w:t>
      </w:r>
      <w:r w:rsidRPr="00B96C5E">
        <w:rPr>
          <w:rFonts w:hint="cs"/>
          <w:rtl/>
        </w:rPr>
        <w:t>ن حد</w:t>
      </w:r>
      <w:r w:rsidR="00FD1B4F" w:rsidRPr="00B96C5E">
        <w:rPr>
          <w:rFonts w:hint="cs"/>
          <w:rtl/>
        </w:rPr>
        <w:t>ی</w:t>
      </w:r>
      <w:r w:rsidRPr="00B96C5E">
        <w:rPr>
          <w:rFonts w:hint="cs"/>
          <w:rtl/>
        </w:rPr>
        <w:t>ث نشان م</w:t>
      </w:r>
      <w:r w:rsidR="00FD1B4F" w:rsidRPr="00B96C5E">
        <w:rPr>
          <w:rFonts w:hint="cs"/>
          <w:rtl/>
        </w:rPr>
        <w:t>ی</w:t>
      </w:r>
      <w:r w:rsidRPr="00B96C5E">
        <w:rPr>
          <w:rFonts w:hint="cs"/>
          <w:rtl/>
        </w:rPr>
        <w:t xml:space="preserve">‌دهد </w:t>
      </w:r>
      <w:r w:rsidR="00FD1B4F" w:rsidRPr="00B96C5E">
        <w:rPr>
          <w:rFonts w:hint="cs"/>
          <w:rtl/>
        </w:rPr>
        <w:t>ک</w:t>
      </w:r>
      <w:r w:rsidRPr="00B96C5E">
        <w:rPr>
          <w:rFonts w:hint="cs"/>
          <w:rtl/>
        </w:rPr>
        <w:t>ه نماز شب واجب ن</w:t>
      </w:r>
      <w:r w:rsidR="00FD1B4F" w:rsidRPr="00B96C5E">
        <w:rPr>
          <w:rFonts w:hint="cs"/>
          <w:rtl/>
        </w:rPr>
        <w:t>ی</w:t>
      </w:r>
      <w:r w:rsidRPr="00B96C5E">
        <w:rPr>
          <w:rFonts w:hint="cs"/>
          <w:rtl/>
        </w:rPr>
        <w:t>ست، چون اگر واجب بود، فقط به ذ</w:t>
      </w:r>
      <w:r w:rsidR="00FD1B4F" w:rsidRPr="00B96C5E">
        <w:rPr>
          <w:rFonts w:hint="cs"/>
          <w:rtl/>
        </w:rPr>
        <w:t>ک</w:t>
      </w:r>
      <w:r w:rsidRPr="00B96C5E">
        <w:rPr>
          <w:rFonts w:hint="cs"/>
          <w:rtl/>
        </w:rPr>
        <w:t>ر آن ا</w:t>
      </w:r>
      <w:r w:rsidR="00FD1B4F" w:rsidRPr="00B96C5E">
        <w:rPr>
          <w:rFonts w:hint="cs"/>
          <w:rtl/>
        </w:rPr>
        <w:t>ک</w:t>
      </w:r>
      <w:r w:rsidRPr="00B96C5E">
        <w:rPr>
          <w:rFonts w:hint="cs"/>
          <w:rtl/>
        </w:rPr>
        <w:t>تفا نم</w:t>
      </w:r>
      <w:r w:rsidR="00FD1B4F" w:rsidRPr="00B96C5E">
        <w:rPr>
          <w:rFonts w:hint="cs"/>
          <w:rtl/>
        </w:rPr>
        <w:t>ی</w:t>
      </w:r>
      <w:r w:rsidRPr="00B96C5E">
        <w:rPr>
          <w:rFonts w:hint="cs"/>
          <w:rtl/>
        </w:rPr>
        <w:t>‌</w:t>
      </w:r>
      <w:r w:rsidR="00FD1B4F" w:rsidRPr="00B96C5E">
        <w:rPr>
          <w:rFonts w:hint="cs"/>
          <w:rtl/>
        </w:rPr>
        <w:t>ک</w:t>
      </w:r>
      <w:r w:rsidRPr="00B96C5E">
        <w:rPr>
          <w:rFonts w:hint="cs"/>
          <w:rtl/>
        </w:rPr>
        <w:t>رد، بل</w:t>
      </w:r>
      <w:r w:rsidR="00FD1B4F" w:rsidRPr="00B96C5E">
        <w:rPr>
          <w:rFonts w:hint="cs"/>
          <w:rtl/>
        </w:rPr>
        <w:t>ک</w:t>
      </w:r>
      <w:r w:rsidRPr="00B96C5E">
        <w:rPr>
          <w:rFonts w:hint="cs"/>
          <w:rtl/>
        </w:rPr>
        <w:t>ه او را به شدت سرزنش م</w:t>
      </w:r>
      <w:r w:rsidR="00FD1B4F" w:rsidRPr="00B96C5E">
        <w:rPr>
          <w:rFonts w:hint="cs"/>
          <w:rtl/>
        </w:rPr>
        <w:t>ی</w:t>
      </w:r>
      <w:r w:rsidRPr="00B96C5E">
        <w:rPr>
          <w:rFonts w:hint="cs"/>
          <w:rtl/>
        </w:rPr>
        <w:t>‌</w:t>
      </w:r>
      <w:r w:rsidR="00FD1B4F" w:rsidRPr="00B96C5E">
        <w:rPr>
          <w:rFonts w:hint="cs"/>
          <w:rtl/>
        </w:rPr>
        <w:t>ک</w:t>
      </w:r>
      <w:r w:rsidRPr="00B96C5E">
        <w:rPr>
          <w:rFonts w:hint="cs"/>
          <w:rtl/>
        </w:rPr>
        <w:t>رد</w:t>
      </w:r>
      <w:r w:rsidRPr="00B96C5E">
        <w:rPr>
          <w:rFonts w:hint="cs"/>
          <w:vertAlign w:val="superscript"/>
          <w:rtl/>
        </w:rPr>
        <w:t>(</w:t>
      </w:r>
      <w:r w:rsidRPr="00B96C5E">
        <w:rPr>
          <w:vertAlign w:val="superscript"/>
          <w:rtl/>
        </w:rPr>
        <w:footnoteReference w:id="61"/>
      </w:r>
      <w:r w:rsidRPr="00B96C5E">
        <w:rPr>
          <w:rFonts w:hint="cs"/>
          <w:vertAlign w:val="superscript"/>
          <w:rtl/>
        </w:rPr>
        <w:t>)</w:t>
      </w:r>
      <w:r w:rsidRPr="00B96C5E">
        <w:rPr>
          <w:rFonts w:hint="cs"/>
          <w:rtl/>
        </w:rPr>
        <w:t>.</w:t>
      </w:r>
    </w:p>
    <w:p w:rsidR="000C080F" w:rsidRPr="00B96C5E" w:rsidRDefault="000C080F" w:rsidP="00B96C5E">
      <w:pPr>
        <w:pStyle w:val="a3"/>
        <w:rPr>
          <w:rtl/>
        </w:rPr>
      </w:pPr>
      <w:r w:rsidRPr="00B96C5E">
        <w:rPr>
          <w:rFonts w:hint="cs"/>
          <w:rtl/>
        </w:rPr>
        <w:t>از عل</w:t>
      </w:r>
      <w:r w:rsidR="00FD1B4F" w:rsidRPr="00B96C5E">
        <w:rPr>
          <w:rFonts w:hint="cs"/>
          <w:rtl/>
        </w:rPr>
        <w:t>ی</w:t>
      </w:r>
      <w:r w:rsidR="000A6572" w:rsidRPr="00B96C5E">
        <w:rPr>
          <w:rFonts w:cs="CTraditional Arabic" w:hint="cs"/>
          <w:rtl/>
        </w:rPr>
        <w:t>س</w:t>
      </w:r>
      <w:r w:rsidRPr="00B96C5E">
        <w:rPr>
          <w:rFonts w:hint="cs"/>
          <w:rtl/>
        </w:rPr>
        <w:t xml:space="preserve"> روا</w:t>
      </w:r>
      <w:r w:rsidR="00FD1B4F" w:rsidRPr="00B96C5E">
        <w:rPr>
          <w:rFonts w:hint="cs"/>
          <w:rtl/>
        </w:rPr>
        <w:t>ی</w:t>
      </w:r>
      <w:r w:rsidRPr="00B96C5E">
        <w:rPr>
          <w:rFonts w:hint="cs"/>
          <w:rtl/>
        </w:rPr>
        <w:t xml:space="preserve">ت است </w:t>
      </w:r>
      <w:r w:rsidR="00FD1B4F" w:rsidRPr="00B96C5E">
        <w:rPr>
          <w:rFonts w:hint="cs"/>
          <w:rtl/>
        </w:rPr>
        <w:t>ک</w:t>
      </w:r>
      <w:r w:rsidRPr="00B96C5E">
        <w:rPr>
          <w:rFonts w:hint="cs"/>
          <w:rtl/>
        </w:rPr>
        <w:t>ه م</w:t>
      </w:r>
      <w:r w:rsidR="00FD1B4F" w:rsidRPr="00B96C5E">
        <w:rPr>
          <w:rFonts w:hint="cs"/>
          <w:rtl/>
        </w:rPr>
        <w:t>ی</w:t>
      </w:r>
      <w:r w:rsidRPr="00B96C5E">
        <w:rPr>
          <w:rFonts w:hint="cs"/>
          <w:rtl/>
        </w:rPr>
        <w:t>‌گو</w:t>
      </w:r>
      <w:r w:rsidR="00FD1B4F" w:rsidRPr="00B96C5E">
        <w:rPr>
          <w:rFonts w:hint="cs"/>
          <w:rtl/>
        </w:rPr>
        <w:t>ی</w:t>
      </w:r>
      <w:r w:rsidRPr="00B96C5E">
        <w:rPr>
          <w:rFonts w:hint="cs"/>
          <w:rtl/>
        </w:rPr>
        <w:t>د: شب</w:t>
      </w:r>
      <w:r w:rsidR="00FD1B4F" w:rsidRPr="00B96C5E">
        <w:rPr>
          <w:rFonts w:hint="cs"/>
          <w:rtl/>
        </w:rPr>
        <w:t>ی</w:t>
      </w:r>
      <w:r w:rsidRPr="00B96C5E">
        <w:rPr>
          <w:rFonts w:hint="cs"/>
          <w:rtl/>
        </w:rPr>
        <w:t xml:space="preserve"> پ</w:t>
      </w:r>
      <w:r w:rsidR="00FD1B4F" w:rsidRPr="00B96C5E">
        <w:rPr>
          <w:rFonts w:hint="cs"/>
          <w:rtl/>
        </w:rPr>
        <w:t>ی</w:t>
      </w:r>
      <w:r w:rsidRPr="00B96C5E">
        <w:rPr>
          <w:rFonts w:hint="cs"/>
          <w:rtl/>
        </w:rPr>
        <w:t>امبر</w:t>
      </w:r>
      <w:r w:rsidR="00E242D8" w:rsidRPr="00B96C5E">
        <w:rPr>
          <w:rFonts w:cs="CTraditional Arabic"/>
          <w:rtl/>
        </w:rPr>
        <w:t xml:space="preserve"> ج</w:t>
      </w:r>
      <w:r w:rsidRPr="00B96C5E">
        <w:rPr>
          <w:rFonts w:hint="cs"/>
          <w:rtl/>
        </w:rPr>
        <w:t xml:space="preserve"> دَرِ خانۀ او و فاطمه - دختر پ</w:t>
      </w:r>
      <w:r w:rsidR="00FD1B4F" w:rsidRPr="00B96C5E">
        <w:rPr>
          <w:rFonts w:hint="cs"/>
          <w:rtl/>
        </w:rPr>
        <w:t>ی</w:t>
      </w:r>
      <w:r w:rsidRPr="00B96C5E">
        <w:rPr>
          <w:rFonts w:hint="cs"/>
          <w:rtl/>
        </w:rPr>
        <w:t>امبر</w:t>
      </w:r>
      <w:r w:rsidR="00E242D8" w:rsidRPr="00B96C5E">
        <w:rPr>
          <w:rFonts w:cs="CTraditional Arabic"/>
          <w:rtl/>
        </w:rPr>
        <w:t xml:space="preserve"> ج</w:t>
      </w:r>
      <w:r w:rsidRPr="00B96C5E">
        <w:rPr>
          <w:rFonts w:hint="cs"/>
          <w:rtl/>
        </w:rPr>
        <w:t>- را زد و فرمود: «آ</w:t>
      </w:r>
      <w:r w:rsidR="00FD1B4F" w:rsidRPr="00B96C5E">
        <w:rPr>
          <w:rFonts w:hint="cs"/>
          <w:rtl/>
        </w:rPr>
        <w:t>ی</w:t>
      </w:r>
      <w:r w:rsidRPr="00B96C5E">
        <w:rPr>
          <w:rFonts w:hint="cs"/>
          <w:rtl/>
        </w:rPr>
        <w:t>ا نماز نم</w:t>
      </w:r>
      <w:r w:rsidR="00FD1B4F" w:rsidRPr="00B96C5E">
        <w:rPr>
          <w:rFonts w:hint="cs"/>
          <w:rtl/>
        </w:rPr>
        <w:t>ی</w:t>
      </w:r>
      <w:r w:rsidRPr="00B96C5E">
        <w:rPr>
          <w:rFonts w:hint="cs"/>
          <w:rtl/>
        </w:rPr>
        <w:t xml:space="preserve"> خوان</w:t>
      </w:r>
      <w:r w:rsidR="00FD1B4F" w:rsidRPr="00B96C5E">
        <w:rPr>
          <w:rFonts w:hint="cs"/>
          <w:rtl/>
        </w:rPr>
        <w:t>ی</w:t>
      </w:r>
      <w:r w:rsidRPr="00B96C5E">
        <w:rPr>
          <w:rFonts w:hint="cs"/>
          <w:rtl/>
        </w:rPr>
        <w:t>د؟». گفتم: ا</w:t>
      </w:r>
      <w:r w:rsidR="00FD1B4F" w:rsidRPr="00B96C5E">
        <w:rPr>
          <w:rFonts w:hint="cs"/>
          <w:rtl/>
        </w:rPr>
        <w:t>ی</w:t>
      </w:r>
      <w:r w:rsidRPr="00B96C5E">
        <w:rPr>
          <w:rFonts w:hint="cs"/>
          <w:rtl/>
        </w:rPr>
        <w:t xml:space="preserve"> رسول الله! جان ما در دست خداست اگر م</w:t>
      </w:r>
      <w:r w:rsidR="00FD1B4F" w:rsidRPr="00B96C5E">
        <w:rPr>
          <w:rFonts w:hint="cs"/>
          <w:rtl/>
        </w:rPr>
        <w:t>ی</w:t>
      </w:r>
      <w:r w:rsidRPr="00B96C5E">
        <w:rPr>
          <w:rFonts w:hint="cs"/>
          <w:rtl/>
        </w:rPr>
        <w:t>‌خواست ما را بر انگ</w:t>
      </w:r>
      <w:r w:rsidR="00FD1B4F" w:rsidRPr="00B96C5E">
        <w:rPr>
          <w:rFonts w:hint="cs"/>
          <w:rtl/>
        </w:rPr>
        <w:t>ی</w:t>
      </w:r>
      <w:r w:rsidRPr="00B96C5E">
        <w:rPr>
          <w:rFonts w:hint="cs"/>
          <w:rtl/>
        </w:rPr>
        <w:t>خته و ب</w:t>
      </w:r>
      <w:r w:rsidR="00FD1B4F" w:rsidRPr="00B96C5E">
        <w:rPr>
          <w:rFonts w:hint="cs"/>
          <w:rtl/>
        </w:rPr>
        <w:t>ی</w:t>
      </w:r>
      <w:r w:rsidRPr="00B96C5E">
        <w:rPr>
          <w:rFonts w:hint="cs"/>
          <w:rtl/>
        </w:rPr>
        <w:t xml:space="preserve">دار </w:t>
      </w:r>
      <w:r w:rsidR="00FD1B4F" w:rsidRPr="00B96C5E">
        <w:rPr>
          <w:rFonts w:hint="cs"/>
          <w:rtl/>
        </w:rPr>
        <w:t>ک</w:t>
      </w:r>
      <w:r w:rsidRPr="00B96C5E">
        <w:rPr>
          <w:rFonts w:hint="cs"/>
          <w:rtl/>
        </w:rPr>
        <w:t>ند، ما را بر انگ</w:t>
      </w:r>
      <w:r w:rsidR="00FD1B4F" w:rsidRPr="00B96C5E">
        <w:rPr>
          <w:rFonts w:hint="cs"/>
          <w:rtl/>
        </w:rPr>
        <w:t>ی</w:t>
      </w:r>
      <w:r w:rsidRPr="00B96C5E">
        <w:rPr>
          <w:rFonts w:hint="cs"/>
          <w:rtl/>
        </w:rPr>
        <w:t>خته و ب</w:t>
      </w:r>
      <w:r w:rsidR="00FD1B4F" w:rsidRPr="00B96C5E">
        <w:rPr>
          <w:rFonts w:hint="cs"/>
          <w:rtl/>
        </w:rPr>
        <w:t>ی</w:t>
      </w:r>
      <w:r w:rsidRPr="00B96C5E">
        <w:rPr>
          <w:rFonts w:hint="cs"/>
          <w:rtl/>
        </w:rPr>
        <w:t>دار م</w:t>
      </w:r>
      <w:r w:rsidR="00FD1B4F" w:rsidRPr="00B96C5E">
        <w:rPr>
          <w:rFonts w:hint="cs"/>
          <w:rtl/>
        </w:rPr>
        <w:t>ی</w:t>
      </w:r>
      <w:r w:rsidRPr="00B96C5E">
        <w:rPr>
          <w:rFonts w:hint="cs"/>
          <w:rtl/>
        </w:rPr>
        <w:t>‌</w:t>
      </w:r>
      <w:r w:rsidR="00FD1B4F" w:rsidRPr="00B96C5E">
        <w:rPr>
          <w:rFonts w:hint="cs"/>
          <w:rtl/>
        </w:rPr>
        <w:t>ک</w:t>
      </w:r>
      <w:r w:rsidRPr="00B96C5E">
        <w:rPr>
          <w:rFonts w:hint="cs"/>
          <w:rtl/>
        </w:rPr>
        <w:t>رد. پس از گفتۀ من منصرف شد و به من جواب</w:t>
      </w:r>
      <w:r w:rsidR="00FD1B4F" w:rsidRPr="00B96C5E">
        <w:rPr>
          <w:rFonts w:hint="cs"/>
          <w:rtl/>
        </w:rPr>
        <w:t>ی</w:t>
      </w:r>
      <w:r w:rsidRPr="00B96C5E">
        <w:rPr>
          <w:rFonts w:hint="cs"/>
          <w:rtl/>
        </w:rPr>
        <w:t xml:space="preserve"> نداد. سپس از او همچنان </w:t>
      </w:r>
      <w:r w:rsidR="00FD1B4F" w:rsidRPr="00B96C5E">
        <w:rPr>
          <w:rFonts w:hint="cs"/>
          <w:rtl/>
        </w:rPr>
        <w:t>ک</w:t>
      </w:r>
      <w:r w:rsidRPr="00B96C5E">
        <w:rPr>
          <w:rFonts w:hint="cs"/>
          <w:rtl/>
        </w:rPr>
        <w:t>ه پشت داده بـود و بـر ران خود م</w:t>
      </w:r>
      <w:r w:rsidR="00FD1B4F" w:rsidRPr="00B96C5E">
        <w:rPr>
          <w:rFonts w:hint="cs"/>
          <w:rtl/>
        </w:rPr>
        <w:t>ی</w:t>
      </w:r>
      <w:r w:rsidRPr="00B96C5E">
        <w:rPr>
          <w:rFonts w:hint="cs"/>
          <w:rtl/>
        </w:rPr>
        <w:t>‌زد شن</w:t>
      </w:r>
      <w:r w:rsidR="00FD1B4F" w:rsidRPr="00B96C5E">
        <w:rPr>
          <w:rFonts w:hint="cs"/>
          <w:rtl/>
        </w:rPr>
        <w:t>ی</w:t>
      </w:r>
      <w:r w:rsidRPr="00B96C5E">
        <w:rPr>
          <w:rFonts w:hint="cs"/>
          <w:rtl/>
        </w:rPr>
        <w:t xml:space="preserve">دم </w:t>
      </w:r>
      <w:r w:rsidR="00FD1B4F" w:rsidRPr="00B96C5E">
        <w:rPr>
          <w:rFonts w:hint="cs"/>
          <w:rtl/>
        </w:rPr>
        <w:t>ک</w:t>
      </w:r>
      <w:r w:rsidRPr="00B96C5E">
        <w:rPr>
          <w:rFonts w:hint="cs"/>
          <w:rtl/>
        </w:rPr>
        <w:t>ـه م</w:t>
      </w:r>
      <w:r w:rsidR="00FD1B4F" w:rsidRPr="00B96C5E">
        <w:rPr>
          <w:rFonts w:hint="cs"/>
          <w:rtl/>
        </w:rPr>
        <w:t>ی</w:t>
      </w:r>
      <w:r w:rsidRPr="00B96C5E">
        <w:rPr>
          <w:rFonts w:hint="cs"/>
          <w:rtl/>
        </w:rPr>
        <w:t>‌فرمود: «به راست</w:t>
      </w:r>
      <w:r w:rsidR="00FD1B4F" w:rsidRPr="00B96C5E">
        <w:rPr>
          <w:rFonts w:hint="cs"/>
          <w:rtl/>
        </w:rPr>
        <w:t>ی</w:t>
      </w:r>
      <w:r w:rsidRPr="00B96C5E">
        <w:rPr>
          <w:rFonts w:hint="cs"/>
          <w:rtl/>
        </w:rPr>
        <w:t xml:space="preserve"> </w:t>
      </w:r>
      <w:r w:rsidR="00FD1B4F" w:rsidRPr="00B96C5E">
        <w:rPr>
          <w:rFonts w:hint="cs"/>
          <w:rtl/>
        </w:rPr>
        <w:t>ک</w:t>
      </w:r>
      <w:r w:rsidRPr="00B96C5E">
        <w:rPr>
          <w:rFonts w:hint="cs"/>
          <w:rtl/>
        </w:rPr>
        <w:t>ه انسان بس</w:t>
      </w:r>
      <w:r w:rsidR="00FD1B4F" w:rsidRPr="00B96C5E">
        <w:rPr>
          <w:rFonts w:hint="cs"/>
          <w:rtl/>
        </w:rPr>
        <w:t>ی</w:t>
      </w:r>
      <w:r w:rsidRPr="00B96C5E">
        <w:rPr>
          <w:rFonts w:hint="cs"/>
          <w:rtl/>
        </w:rPr>
        <w:t>ار جدل م</w:t>
      </w:r>
      <w:r w:rsidR="00FD1B4F" w:rsidRPr="00B96C5E">
        <w:rPr>
          <w:rFonts w:hint="cs"/>
          <w:rtl/>
        </w:rPr>
        <w:t>ی</w:t>
      </w:r>
      <w:r w:rsidRPr="00B96C5E">
        <w:rPr>
          <w:rFonts w:hint="cs"/>
          <w:rtl/>
        </w:rPr>
        <w:t>‌</w:t>
      </w:r>
      <w:r w:rsidR="00FD1B4F" w:rsidRPr="00B96C5E">
        <w:rPr>
          <w:rFonts w:hint="cs"/>
          <w:rtl/>
        </w:rPr>
        <w:t>ک</w:t>
      </w:r>
      <w:r w:rsidRPr="00B96C5E">
        <w:rPr>
          <w:rFonts w:hint="cs"/>
          <w:rtl/>
        </w:rPr>
        <w:t>ند». به اتفاق بخار</w:t>
      </w:r>
      <w:r w:rsidR="00FD1B4F" w:rsidRPr="00B96C5E">
        <w:rPr>
          <w:rFonts w:hint="cs"/>
          <w:rtl/>
        </w:rPr>
        <w:t>ی</w:t>
      </w:r>
      <w:r w:rsidRPr="00B96C5E">
        <w:rPr>
          <w:rFonts w:hint="cs"/>
          <w:rtl/>
        </w:rPr>
        <w:t xml:space="preserve"> ومسلم</w:t>
      </w:r>
      <w:r w:rsidRPr="00B96C5E">
        <w:rPr>
          <w:rFonts w:hint="cs"/>
          <w:vertAlign w:val="superscript"/>
          <w:rtl/>
        </w:rPr>
        <w:t>(</w:t>
      </w:r>
      <w:r w:rsidRPr="00B96C5E">
        <w:rPr>
          <w:vertAlign w:val="superscript"/>
          <w:rtl/>
        </w:rPr>
        <w:footnoteReference w:id="62"/>
      </w:r>
      <w:r w:rsidRPr="00B96C5E">
        <w:rPr>
          <w:rFonts w:hint="cs"/>
          <w:vertAlign w:val="superscript"/>
          <w:rtl/>
        </w:rPr>
        <w:t>)</w:t>
      </w:r>
      <w:r w:rsidRPr="00B96C5E">
        <w:rPr>
          <w:rFonts w:hint="cs"/>
          <w:rtl/>
        </w:rPr>
        <w:t>.</w:t>
      </w:r>
    </w:p>
    <w:p w:rsidR="000C080F" w:rsidRPr="007E7510" w:rsidRDefault="000C080F" w:rsidP="007E7510">
      <w:pPr>
        <w:pStyle w:val="a3"/>
        <w:rPr>
          <w:rtl/>
        </w:rPr>
      </w:pPr>
      <w:r w:rsidRPr="007E7510">
        <w:rPr>
          <w:rFonts w:hint="cs"/>
          <w:rtl/>
        </w:rPr>
        <w:t>‌گو</w:t>
      </w:r>
      <w:r w:rsidR="00FD1B4F" w:rsidRPr="007E7510">
        <w:rPr>
          <w:rFonts w:hint="cs"/>
          <w:rtl/>
        </w:rPr>
        <w:t>ی</w:t>
      </w:r>
      <w:r w:rsidRPr="007E7510">
        <w:rPr>
          <w:rFonts w:hint="cs"/>
          <w:rtl/>
        </w:rPr>
        <w:t>م: اگر نـماز شـب واجـب بـود، بـا آن گفته‌اش او را معذور نم</w:t>
      </w:r>
      <w:r w:rsidR="00FD1B4F" w:rsidRPr="007E7510">
        <w:rPr>
          <w:rFonts w:hint="cs"/>
          <w:rtl/>
        </w:rPr>
        <w:t>ی</w:t>
      </w:r>
      <w:r w:rsidRPr="007E7510">
        <w:rPr>
          <w:rFonts w:hint="cs"/>
          <w:rtl/>
        </w:rPr>
        <w:t>‌دانست؛ والله اعلم</w:t>
      </w:r>
      <w:r w:rsidRPr="007E7510">
        <w:rPr>
          <w:rFonts w:hint="cs"/>
          <w:vertAlign w:val="superscript"/>
          <w:rtl/>
        </w:rPr>
        <w:t>(</w:t>
      </w:r>
      <w:r w:rsidRPr="007E7510">
        <w:rPr>
          <w:vertAlign w:val="superscript"/>
          <w:rtl/>
        </w:rPr>
        <w:footnoteReference w:id="63"/>
      </w:r>
      <w:r w:rsidRPr="007E7510">
        <w:rPr>
          <w:rFonts w:hint="cs"/>
          <w:vertAlign w:val="superscript"/>
          <w:rtl/>
        </w:rPr>
        <w:t>)</w:t>
      </w:r>
      <w:r w:rsidRPr="007E7510">
        <w:rPr>
          <w:rFonts w:hint="cs"/>
          <w:rtl/>
        </w:rPr>
        <w:t>.</w:t>
      </w:r>
    </w:p>
    <w:p w:rsidR="000C080F" w:rsidRPr="00835274" w:rsidRDefault="000C080F" w:rsidP="00835274">
      <w:pPr>
        <w:pStyle w:val="a3"/>
        <w:rPr>
          <w:rtl/>
        </w:rPr>
      </w:pPr>
      <w:r w:rsidRPr="00835274">
        <w:rPr>
          <w:rFonts w:hint="cs"/>
          <w:rtl/>
        </w:rPr>
        <w:t>از ام المؤمن</w:t>
      </w:r>
      <w:r w:rsidR="00FD1B4F" w:rsidRPr="00835274">
        <w:rPr>
          <w:rFonts w:hint="cs"/>
          <w:rtl/>
        </w:rPr>
        <w:t>ی</w:t>
      </w:r>
      <w:r w:rsidRPr="00835274">
        <w:rPr>
          <w:rFonts w:hint="cs"/>
          <w:rtl/>
        </w:rPr>
        <w:t>ن عا</w:t>
      </w:r>
      <w:r w:rsidR="00FD1B4F" w:rsidRPr="00835274">
        <w:rPr>
          <w:rFonts w:hint="cs"/>
          <w:rtl/>
        </w:rPr>
        <w:t>ی</w:t>
      </w:r>
      <w:r w:rsidRPr="00835274">
        <w:rPr>
          <w:rFonts w:hint="cs"/>
          <w:rtl/>
        </w:rPr>
        <w:t>شه</w:t>
      </w:r>
      <w:r>
        <w:rPr>
          <w:rFonts w:cs="CTraditional Arabic" w:hint="cs"/>
          <w:rtl/>
          <w:lang w:bidi="fa-IR"/>
        </w:rPr>
        <w:t>ل</w:t>
      </w:r>
      <w:r w:rsidRPr="00835274">
        <w:rPr>
          <w:rFonts w:hint="cs"/>
          <w:rtl/>
        </w:rPr>
        <w:t xml:space="preserve"> روا</w:t>
      </w:r>
      <w:r w:rsidR="00FD1B4F" w:rsidRPr="00835274">
        <w:rPr>
          <w:rFonts w:hint="cs"/>
          <w:rtl/>
        </w:rPr>
        <w:t>ی</w:t>
      </w:r>
      <w:r w:rsidRPr="00835274">
        <w:rPr>
          <w:rFonts w:hint="cs"/>
          <w:rtl/>
        </w:rPr>
        <w:t xml:space="preserve">ت است </w:t>
      </w:r>
      <w:r w:rsidR="00FD1B4F" w:rsidRPr="00835274">
        <w:rPr>
          <w:rFonts w:hint="cs"/>
          <w:rtl/>
        </w:rPr>
        <w:t>ک</w:t>
      </w:r>
      <w:r w:rsidRPr="00835274">
        <w:rPr>
          <w:rFonts w:hint="cs"/>
          <w:rtl/>
        </w:rPr>
        <w:t>ه م</w:t>
      </w:r>
      <w:r w:rsidR="00FD1B4F" w:rsidRPr="00835274">
        <w:rPr>
          <w:rFonts w:hint="cs"/>
          <w:rtl/>
        </w:rPr>
        <w:t>ی</w:t>
      </w:r>
      <w:r w:rsidRPr="00835274">
        <w:rPr>
          <w:rFonts w:hint="cs"/>
          <w:rtl/>
        </w:rPr>
        <w:t>‌گـو</w:t>
      </w:r>
      <w:r w:rsidR="00FD1B4F" w:rsidRPr="00835274">
        <w:rPr>
          <w:rFonts w:hint="cs"/>
          <w:rtl/>
        </w:rPr>
        <w:t>ی</w:t>
      </w:r>
      <w:r w:rsidRPr="00835274">
        <w:rPr>
          <w:rFonts w:hint="cs"/>
          <w:rtl/>
        </w:rPr>
        <w:t>د: شب</w:t>
      </w:r>
      <w:r w:rsidR="00FD1B4F" w:rsidRPr="00835274">
        <w:rPr>
          <w:rFonts w:hint="cs"/>
          <w:rtl/>
        </w:rPr>
        <w:t>ی</w:t>
      </w:r>
      <w:r w:rsidRPr="00835274">
        <w:rPr>
          <w:rFonts w:hint="cs"/>
          <w:rtl/>
        </w:rPr>
        <w:t xml:space="preserve"> رسـول‌ الله</w:t>
      </w:r>
      <w:r w:rsidR="00E242D8" w:rsidRPr="00835274">
        <w:rPr>
          <w:rFonts w:cs="CTraditional Arabic"/>
          <w:rtl/>
        </w:rPr>
        <w:t xml:space="preserve"> ج</w:t>
      </w:r>
      <w:r w:rsidRPr="00835274">
        <w:rPr>
          <w:rFonts w:hint="cs"/>
          <w:rtl/>
        </w:rPr>
        <w:t xml:space="preserve"> در مسجد نماز خواند، پس افرادی با نمازش نماز خواندند [</w:t>
      </w:r>
      <w:r w:rsidR="00FD1B4F" w:rsidRPr="00835274">
        <w:rPr>
          <w:rFonts w:hint="cs"/>
          <w:rtl/>
        </w:rPr>
        <w:t>ی</w:t>
      </w:r>
      <w:r w:rsidRPr="00835274">
        <w:rPr>
          <w:rFonts w:hint="cs"/>
          <w:rtl/>
        </w:rPr>
        <w:t>عن</w:t>
      </w:r>
      <w:r w:rsidR="00FD1B4F" w:rsidRPr="00835274">
        <w:rPr>
          <w:rFonts w:hint="cs"/>
          <w:rtl/>
        </w:rPr>
        <w:t>ی</w:t>
      </w:r>
      <w:r w:rsidRPr="00835274">
        <w:rPr>
          <w:rFonts w:hint="cs"/>
          <w:rtl/>
        </w:rPr>
        <w:t xml:space="preserve"> پشت سر او نماز خواندند]. سپس شب بعد ن</w:t>
      </w:r>
      <w:r w:rsidR="00FD1B4F" w:rsidRPr="00835274">
        <w:rPr>
          <w:rFonts w:hint="cs"/>
          <w:rtl/>
        </w:rPr>
        <w:t>ی</w:t>
      </w:r>
      <w:r w:rsidRPr="00835274">
        <w:rPr>
          <w:rFonts w:hint="cs"/>
          <w:rtl/>
        </w:rPr>
        <w:t>ز همان‌گونه نماز خواند و مردم ز</w:t>
      </w:r>
      <w:r w:rsidR="00FD1B4F" w:rsidRPr="00835274">
        <w:rPr>
          <w:rFonts w:hint="cs"/>
          <w:rtl/>
        </w:rPr>
        <w:t>ی</w:t>
      </w:r>
      <w:r w:rsidRPr="00835274">
        <w:rPr>
          <w:rFonts w:hint="cs"/>
          <w:rtl/>
        </w:rPr>
        <w:t xml:space="preserve">اد شدند. سپس در شب سوم </w:t>
      </w:r>
      <w:r w:rsidR="00FD1B4F" w:rsidRPr="00835274">
        <w:rPr>
          <w:rFonts w:hint="cs"/>
          <w:rtl/>
        </w:rPr>
        <w:t>ی</w:t>
      </w:r>
      <w:r w:rsidRPr="00835274">
        <w:rPr>
          <w:rFonts w:hint="cs"/>
          <w:rtl/>
        </w:rPr>
        <w:t>ا چهارم جمع شدند، اما پ</w:t>
      </w:r>
      <w:r w:rsidR="00FD1B4F" w:rsidRPr="00835274">
        <w:rPr>
          <w:rFonts w:hint="cs"/>
          <w:rtl/>
        </w:rPr>
        <w:t>ی</w:t>
      </w:r>
      <w:r w:rsidRPr="00835274">
        <w:rPr>
          <w:rFonts w:hint="cs"/>
          <w:rtl/>
        </w:rPr>
        <w:t>امبر</w:t>
      </w:r>
      <w:r w:rsidR="00E242D8" w:rsidRPr="00835274">
        <w:rPr>
          <w:rFonts w:cs="CTraditional Arabic"/>
          <w:rtl/>
        </w:rPr>
        <w:t xml:space="preserve"> ج</w:t>
      </w:r>
      <w:r w:rsidRPr="00835274">
        <w:rPr>
          <w:rFonts w:hint="cs"/>
          <w:rtl/>
        </w:rPr>
        <w:t xml:space="preserve"> به سو</w:t>
      </w:r>
      <w:r w:rsidR="00FD1B4F" w:rsidRPr="00835274">
        <w:rPr>
          <w:rFonts w:hint="cs"/>
          <w:rtl/>
        </w:rPr>
        <w:t>ی</w:t>
      </w:r>
      <w:r w:rsidR="003A12D8" w:rsidRPr="00835274">
        <w:rPr>
          <w:rFonts w:hint="cs"/>
          <w:rtl/>
        </w:rPr>
        <w:t xml:space="preserve"> آن‌ها </w:t>
      </w:r>
      <w:r w:rsidRPr="00835274">
        <w:rPr>
          <w:rFonts w:hint="cs"/>
          <w:rtl/>
        </w:rPr>
        <w:t>ب</w:t>
      </w:r>
      <w:r w:rsidR="00FD1B4F" w:rsidRPr="00835274">
        <w:rPr>
          <w:rFonts w:hint="cs"/>
          <w:rtl/>
        </w:rPr>
        <w:t>ی</w:t>
      </w:r>
      <w:r w:rsidRPr="00835274">
        <w:rPr>
          <w:rFonts w:hint="cs"/>
          <w:rtl/>
        </w:rPr>
        <w:t>رون ن</w:t>
      </w:r>
      <w:r w:rsidR="00FD1B4F" w:rsidRPr="00835274">
        <w:rPr>
          <w:rFonts w:hint="cs"/>
          <w:rtl/>
        </w:rPr>
        <w:t>ی</w:t>
      </w:r>
      <w:r w:rsidRPr="00835274">
        <w:rPr>
          <w:rFonts w:hint="cs"/>
          <w:rtl/>
        </w:rPr>
        <w:t>امد و وقت</w:t>
      </w:r>
      <w:r w:rsidR="00FD1B4F" w:rsidRPr="00835274">
        <w:rPr>
          <w:rFonts w:hint="cs"/>
          <w:rtl/>
        </w:rPr>
        <w:t>ی</w:t>
      </w:r>
      <w:r w:rsidRPr="00835274">
        <w:rPr>
          <w:rFonts w:hint="cs"/>
          <w:rtl/>
        </w:rPr>
        <w:t xml:space="preserve"> ‌</w:t>
      </w:r>
      <w:r w:rsidR="00FD1B4F" w:rsidRPr="00835274">
        <w:rPr>
          <w:rFonts w:hint="cs"/>
          <w:rtl/>
        </w:rPr>
        <w:t>ک</w:t>
      </w:r>
      <w:r w:rsidRPr="00835274">
        <w:rPr>
          <w:rFonts w:hint="cs"/>
          <w:rtl/>
        </w:rPr>
        <w:t xml:space="preserve">ه صبح شد، فرمود: «آنچه را </w:t>
      </w:r>
      <w:r w:rsidR="00FD1B4F" w:rsidRPr="00835274">
        <w:rPr>
          <w:rFonts w:hint="cs"/>
          <w:rtl/>
        </w:rPr>
        <w:t>ک</w:t>
      </w:r>
      <w:r w:rsidRPr="00835274">
        <w:rPr>
          <w:rFonts w:hint="cs"/>
          <w:rtl/>
        </w:rPr>
        <w:t>ه انجام داد</w:t>
      </w:r>
      <w:r w:rsidR="00FD1B4F" w:rsidRPr="00835274">
        <w:rPr>
          <w:rFonts w:hint="cs"/>
          <w:rtl/>
        </w:rPr>
        <w:t>ی</w:t>
      </w:r>
      <w:r w:rsidRPr="00835274">
        <w:rPr>
          <w:rFonts w:hint="cs"/>
          <w:rtl/>
        </w:rPr>
        <w:t>د، د</w:t>
      </w:r>
      <w:r w:rsidR="00FD1B4F" w:rsidRPr="00835274">
        <w:rPr>
          <w:rFonts w:hint="cs"/>
          <w:rtl/>
        </w:rPr>
        <w:t>ی</w:t>
      </w:r>
      <w:r w:rsidRPr="00835274">
        <w:rPr>
          <w:rFonts w:hint="cs"/>
          <w:rtl/>
        </w:rPr>
        <w:t>دم و چ</w:t>
      </w:r>
      <w:r w:rsidR="00FD1B4F" w:rsidRPr="00835274">
        <w:rPr>
          <w:rFonts w:hint="cs"/>
          <w:rtl/>
        </w:rPr>
        <w:t>ی</w:t>
      </w:r>
      <w:r w:rsidRPr="00835274">
        <w:rPr>
          <w:rFonts w:hint="cs"/>
          <w:rtl/>
        </w:rPr>
        <w:t>ز</w:t>
      </w:r>
      <w:r w:rsidR="00FD1B4F" w:rsidRPr="00835274">
        <w:rPr>
          <w:rFonts w:hint="cs"/>
          <w:rtl/>
        </w:rPr>
        <w:t>ی</w:t>
      </w:r>
      <w:r w:rsidRPr="00835274">
        <w:rPr>
          <w:rFonts w:hint="cs"/>
          <w:rtl/>
        </w:rPr>
        <w:t xml:space="preserve"> من را از ب</w:t>
      </w:r>
      <w:r w:rsidR="00FD1B4F" w:rsidRPr="00835274">
        <w:rPr>
          <w:rFonts w:hint="cs"/>
          <w:rtl/>
        </w:rPr>
        <w:t>ی</w:t>
      </w:r>
      <w:r w:rsidRPr="00835274">
        <w:rPr>
          <w:rFonts w:hint="cs"/>
          <w:rtl/>
        </w:rPr>
        <w:t>رون آمدن به سو</w:t>
      </w:r>
      <w:r w:rsidR="00FD1B4F" w:rsidRPr="00835274">
        <w:rPr>
          <w:rFonts w:hint="cs"/>
          <w:rtl/>
        </w:rPr>
        <w:t>ی</w:t>
      </w:r>
      <w:r w:rsidRPr="00835274">
        <w:rPr>
          <w:rFonts w:hint="cs"/>
          <w:rtl/>
        </w:rPr>
        <w:t xml:space="preserve"> شما منع ن</w:t>
      </w:r>
      <w:r w:rsidR="00FD1B4F" w:rsidRPr="00835274">
        <w:rPr>
          <w:rFonts w:hint="cs"/>
          <w:rtl/>
        </w:rPr>
        <w:t>ک</w:t>
      </w:r>
      <w:r w:rsidRPr="00835274">
        <w:rPr>
          <w:rFonts w:hint="cs"/>
          <w:rtl/>
        </w:rPr>
        <w:t>رد، جز ا</w:t>
      </w:r>
      <w:r w:rsidR="00FD1B4F" w:rsidRPr="00835274">
        <w:rPr>
          <w:rFonts w:hint="cs"/>
          <w:rtl/>
        </w:rPr>
        <w:t>ی</w:t>
      </w:r>
      <w:r w:rsidRPr="00835274">
        <w:rPr>
          <w:rFonts w:hint="cs"/>
          <w:rtl/>
        </w:rPr>
        <w:t>ن</w:t>
      </w:r>
      <w:r w:rsidR="00FD1B4F" w:rsidRPr="00835274">
        <w:rPr>
          <w:rFonts w:hint="cs"/>
          <w:rtl/>
        </w:rPr>
        <w:t>ک</w:t>
      </w:r>
      <w:r w:rsidRPr="00835274">
        <w:rPr>
          <w:rFonts w:hint="cs"/>
          <w:rtl/>
        </w:rPr>
        <w:t>ه ترس</w:t>
      </w:r>
      <w:r w:rsidR="00FD1B4F" w:rsidRPr="00835274">
        <w:rPr>
          <w:rFonts w:hint="cs"/>
          <w:rtl/>
        </w:rPr>
        <w:t>ی</w:t>
      </w:r>
      <w:r w:rsidRPr="00835274">
        <w:rPr>
          <w:rFonts w:hint="cs"/>
          <w:rtl/>
        </w:rPr>
        <w:t>دم بـر شما فـرض شود و آن ‌هم در رمضان بود». تخر</w:t>
      </w:r>
      <w:r w:rsidR="00FD1B4F" w:rsidRPr="00835274">
        <w:rPr>
          <w:rFonts w:hint="cs"/>
          <w:rtl/>
        </w:rPr>
        <w:t>ی</w:t>
      </w:r>
      <w:r w:rsidRPr="00835274">
        <w:rPr>
          <w:rFonts w:hint="cs"/>
          <w:rtl/>
        </w:rPr>
        <w:t>ج بخار</w:t>
      </w:r>
      <w:r w:rsidR="00FD1B4F" w:rsidRPr="00835274">
        <w:rPr>
          <w:rFonts w:hint="cs"/>
          <w:rtl/>
        </w:rPr>
        <w:t>ی</w:t>
      </w:r>
      <w:r w:rsidRPr="00835274">
        <w:rPr>
          <w:rFonts w:hint="cs"/>
          <w:rtl/>
        </w:rPr>
        <w:t xml:space="preserve"> و مسلم</w:t>
      </w:r>
      <w:r w:rsidRPr="00835274">
        <w:rPr>
          <w:rFonts w:hint="cs"/>
          <w:vertAlign w:val="superscript"/>
          <w:rtl/>
        </w:rPr>
        <w:t>(</w:t>
      </w:r>
      <w:r w:rsidRPr="00835274">
        <w:rPr>
          <w:vertAlign w:val="superscript"/>
          <w:rtl/>
        </w:rPr>
        <w:footnoteReference w:id="64"/>
      </w:r>
      <w:r w:rsidRPr="00835274">
        <w:rPr>
          <w:rFonts w:hint="cs"/>
          <w:vertAlign w:val="superscript"/>
          <w:rtl/>
        </w:rPr>
        <w:t>)</w:t>
      </w:r>
      <w:r w:rsidRPr="00835274">
        <w:rPr>
          <w:rFonts w:hint="cs"/>
          <w:rtl/>
        </w:rPr>
        <w:t>.</w:t>
      </w:r>
    </w:p>
    <w:p w:rsidR="000C080F" w:rsidRPr="00835274" w:rsidRDefault="000C080F" w:rsidP="00835274">
      <w:pPr>
        <w:pStyle w:val="a3"/>
        <w:rPr>
          <w:rtl/>
        </w:rPr>
      </w:pPr>
      <w:r w:rsidRPr="00835274">
        <w:rPr>
          <w:rFonts w:hint="cs"/>
          <w:rtl/>
        </w:rPr>
        <w:t>در روا</w:t>
      </w:r>
      <w:r w:rsidR="00FD1B4F" w:rsidRPr="00835274">
        <w:rPr>
          <w:rFonts w:hint="cs"/>
          <w:rtl/>
        </w:rPr>
        <w:t>ی</w:t>
      </w:r>
      <w:r w:rsidRPr="00835274">
        <w:rPr>
          <w:rFonts w:hint="cs"/>
          <w:rtl/>
        </w:rPr>
        <w:t>ت دیگری آمده است: «... همچنان شما آن را انجام م</w:t>
      </w:r>
      <w:r w:rsidR="00FD1B4F" w:rsidRPr="00835274">
        <w:rPr>
          <w:rFonts w:hint="cs"/>
          <w:rtl/>
        </w:rPr>
        <w:t>ی</w:t>
      </w:r>
      <w:r w:rsidRPr="00835274">
        <w:rPr>
          <w:rFonts w:hint="cs"/>
          <w:rtl/>
        </w:rPr>
        <w:t>‌داد</w:t>
      </w:r>
      <w:r w:rsidR="00FD1B4F" w:rsidRPr="00835274">
        <w:rPr>
          <w:rFonts w:hint="cs"/>
          <w:rtl/>
        </w:rPr>
        <w:t>ی</w:t>
      </w:r>
      <w:r w:rsidRPr="00835274">
        <w:rPr>
          <w:rFonts w:hint="cs"/>
          <w:rtl/>
        </w:rPr>
        <w:t>د تا ا</w:t>
      </w:r>
      <w:r w:rsidR="00FD1B4F" w:rsidRPr="00835274">
        <w:rPr>
          <w:rFonts w:hint="cs"/>
          <w:rtl/>
        </w:rPr>
        <w:t>ی</w:t>
      </w:r>
      <w:r w:rsidRPr="00835274">
        <w:rPr>
          <w:rFonts w:hint="cs"/>
          <w:rtl/>
        </w:rPr>
        <w:t>ن</w:t>
      </w:r>
      <w:r w:rsidR="00FD1B4F" w:rsidRPr="00835274">
        <w:rPr>
          <w:rFonts w:hint="cs"/>
          <w:rtl/>
        </w:rPr>
        <w:t>ک</w:t>
      </w:r>
      <w:r w:rsidRPr="00835274">
        <w:rPr>
          <w:rFonts w:hint="cs"/>
          <w:rtl/>
        </w:rPr>
        <w:t xml:space="preserve">ه گمان بردم </w:t>
      </w:r>
      <w:r w:rsidR="00FD1B4F" w:rsidRPr="00835274">
        <w:rPr>
          <w:rFonts w:hint="cs"/>
          <w:rtl/>
        </w:rPr>
        <w:t>ک</w:t>
      </w:r>
      <w:r w:rsidRPr="00835274">
        <w:rPr>
          <w:rFonts w:hint="cs"/>
          <w:rtl/>
        </w:rPr>
        <w:t>ه بر شما واجب م</w:t>
      </w:r>
      <w:r w:rsidR="00FD1B4F" w:rsidRPr="00835274">
        <w:rPr>
          <w:rFonts w:hint="cs"/>
          <w:rtl/>
        </w:rPr>
        <w:t>ی</w:t>
      </w:r>
      <w:r w:rsidRPr="00835274">
        <w:rPr>
          <w:rFonts w:hint="cs"/>
          <w:rtl/>
        </w:rPr>
        <w:t>‌شود؛ پس در خانه نماز بخوان</w:t>
      </w:r>
      <w:r w:rsidR="00FD1B4F" w:rsidRPr="00835274">
        <w:rPr>
          <w:rFonts w:hint="cs"/>
          <w:rtl/>
        </w:rPr>
        <w:t>ی</w:t>
      </w:r>
      <w:r w:rsidRPr="00835274">
        <w:rPr>
          <w:rFonts w:hint="cs"/>
          <w:rtl/>
        </w:rPr>
        <w:t>د، چون بهتر</w:t>
      </w:r>
      <w:r w:rsidR="00FD1B4F" w:rsidRPr="00835274">
        <w:rPr>
          <w:rFonts w:hint="cs"/>
          <w:rtl/>
        </w:rPr>
        <w:t>ی</w:t>
      </w:r>
      <w:r w:rsidRPr="00835274">
        <w:rPr>
          <w:rFonts w:hint="cs"/>
          <w:rtl/>
        </w:rPr>
        <w:t>ن نماز هر شخص در خانه‌اش است، بجز نماز فرض»</w:t>
      </w:r>
      <w:r>
        <w:rPr>
          <w:rFonts w:cs="Times New Roman" w:hint="cs"/>
          <w:rtl/>
          <w:lang w:bidi="fa-IR"/>
        </w:rPr>
        <w:t>.</w:t>
      </w:r>
      <w:r w:rsidRPr="00835274">
        <w:rPr>
          <w:rFonts w:hint="cs"/>
          <w:rtl/>
        </w:rPr>
        <w:t xml:space="preserve"> تخر</w:t>
      </w:r>
      <w:r w:rsidR="00FD1B4F" w:rsidRPr="00835274">
        <w:rPr>
          <w:rFonts w:hint="cs"/>
          <w:rtl/>
        </w:rPr>
        <w:t>ی</w:t>
      </w:r>
      <w:r w:rsidRPr="00835274">
        <w:rPr>
          <w:rFonts w:hint="cs"/>
          <w:rtl/>
        </w:rPr>
        <w:t>ج مسلم</w:t>
      </w:r>
      <w:r w:rsidRPr="00835274">
        <w:rPr>
          <w:rFonts w:hint="cs"/>
          <w:vertAlign w:val="superscript"/>
          <w:rtl/>
        </w:rPr>
        <w:t>(</w:t>
      </w:r>
      <w:r w:rsidRPr="00835274">
        <w:rPr>
          <w:vertAlign w:val="superscript"/>
          <w:rtl/>
        </w:rPr>
        <w:footnoteReference w:id="65"/>
      </w:r>
      <w:r w:rsidRPr="00835274">
        <w:rPr>
          <w:rFonts w:hint="cs"/>
          <w:vertAlign w:val="superscript"/>
          <w:rtl/>
        </w:rPr>
        <w:t>)</w:t>
      </w:r>
      <w:r w:rsidRPr="00835274">
        <w:rPr>
          <w:rFonts w:hint="cs"/>
          <w:rtl/>
        </w:rPr>
        <w:t xml:space="preserve"> از ز</w:t>
      </w:r>
      <w:r w:rsidR="00FD1B4F" w:rsidRPr="00835274">
        <w:rPr>
          <w:rFonts w:hint="cs"/>
          <w:rtl/>
        </w:rPr>
        <w:t>ی</w:t>
      </w:r>
      <w:r w:rsidRPr="00835274">
        <w:rPr>
          <w:rFonts w:hint="cs"/>
          <w:rtl/>
        </w:rPr>
        <w:t>د بن ثابت</w:t>
      </w:r>
      <w:r w:rsidR="000A6572" w:rsidRPr="00835274">
        <w:rPr>
          <w:rFonts w:cs="CTraditional Arabic" w:hint="cs"/>
          <w:rtl/>
        </w:rPr>
        <w:t>س</w:t>
      </w:r>
      <w:r w:rsidRPr="00835274">
        <w:rPr>
          <w:rFonts w:hint="cs"/>
          <w:rtl/>
        </w:rPr>
        <w:t xml:space="preserve">. </w:t>
      </w:r>
    </w:p>
    <w:p w:rsidR="000C080F" w:rsidRPr="00835274" w:rsidRDefault="000C080F" w:rsidP="00835274">
      <w:pPr>
        <w:pStyle w:val="a3"/>
        <w:rPr>
          <w:rtl/>
        </w:rPr>
      </w:pPr>
      <w:r w:rsidRPr="00835274">
        <w:rPr>
          <w:rFonts w:hint="cs"/>
          <w:rtl/>
        </w:rPr>
        <w:t>‌گو</w:t>
      </w:r>
      <w:r w:rsidR="00FD1B4F" w:rsidRPr="00835274">
        <w:rPr>
          <w:rFonts w:hint="cs"/>
          <w:rtl/>
        </w:rPr>
        <w:t>ی</w:t>
      </w:r>
      <w:r w:rsidRPr="00835274">
        <w:rPr>
          <w:rFonts w:hint="cs"/>
          <w:rtl/>
        </w:rPr>
        <w:t>م: ا</w:t>
      </w:r>
      <w:r w:rsidR="00FD1B4F" w:rsidRPr="00835274">
        <w:rPr>
          <w:rFonts w:hint="cs"/>
          <w:rtl/>
        </w:rPr>
        <w:t>ی</w:t>
      </w:r>
      <w:r w:rsidRPr="00835274">
        <w:rPr>
          <w:rFonts w:hint="cs"/>
          <w:rtl/>
        </w:rPr>
        <w:t>ن حد</w:t>
      </w:r>
      <w:r w:rsidR="00FD1B4F" w:rsidRPr="00835274">
        <w:rPr>
          <w:rFonts w:hint="cs"/>
          <w:rtl/>
        </w:rPr>
        <w:t>ی</w:t>
      </w:r>
      <w:r w:rsidRPr="00835274">
        <w:rPr>
          <w:rFonts w:hint="cs"/>
          <w:rtl/>
        </w:rPr>
        <w:t>ث دل</w:t>
      </w:r>
      <w:r w:rsidR="00FD1B4F" w:rsidRPr="00835274">
        <w:rPr>
          <w:rFonts w:hint="cs"/>
          <w:rtl/>
        </w:rPr>
        <w:t>ی</w:t>
      </w:r>
      <w:r w:rsidRPr="00835274">
        <w:rPr>
          <w:rFonts w:hint="cs"/>
          <w:rtl/>
        </w:rPr>
        <w:t>ل واضح</w:t>
      </w:r>
      <w:r w:rsidR="00FD1B4F" w:rsidRPr="00835274">
        <w:rPr>
          <w:rFonts w:hint="cs"/>
          <w:rtl/>
        </w:rPr>
        <w:t>ی</w:t>
      </w:r>
      <w:r w:rsidRPr="00835274">
        <w:rPr>
          <w:rFonts w:hint="cs"/>
          <w:rtl/>
        </w:rPr>
        <w:t xml:space="preserve"> است بر این</w:t>
      </w:r>
      <w:r w:rsidR="00FD1B4F" w:rsidRPr="00835274">
        <w:rPr>
          <w:rFonts w:hint="cs"/>
          <w:rtl/>
        </w:rPr>
        <w:t>ک</w:t>
      </w:r>
      <w:r w:rsidRPr="00835274">
        <w:rPr>
          <w:rFonts w:hint="cs"/>
          <w:rtl/>
        </w:rPr>
        <w:t>ه نماز شب واجب ن</w:t>
      </w:r>
      <w:r w:rsidR="00FD1B4F" w:rsidRPr="00835274">
        <w:rPr>
          <w:rFonts w:hint="cs"/>
          <w:rtl/>
        </w:rPr>
        <w:t>ی</w:t>
      </w:r>
      <w:r w:rsidRPr="00835274">
        <w:rPr>
          <w:rFonts w:hint="cs"/>
          <w:rtl/>
        </w:rPr>
        <w:t>ست، چون پ</w:t>
      </w:r>
      <w:r w:rsidR="00FD1B4F" w:rsidRPr="00835274">
        <w:rPr>
          <w:rFonts w:hint="cs"/>
          <w:rtl/>
        </w:rPr>
        <w:t>ی</w:t>
      </w:r>
      <w:r w:rsidRPr="00835274">
        <w:rPr>
          <w:rFonts w:hint="cs"/>
          <w:rtl/>
        </w:rPr>
        <w:t>امبر</w:t>
      </w:r>
      <w:r w:rsidR="00E242D8" w:rsidRPr="00835274">
        <w:rPr>
          <w:rFonts w:cs="CTraditional Arabic"/>
          <w:rtl/>
        </w:rPr>
        <w:t>ج</w:t>
      </w:r>
      <w:r w:rsidRPr="00835274">
        <w:rPr>
          <w:rFonts w:hint="cs"/>
          <w:rtl/>
        </w:rPr>
        <w:t xml:space="preserve"> تأ</w:t>
      </w:r>
      <w:r w:rsidR="00FD1B4F" w:rsidRPr="00835274">
        <w:rPr>
          <w:rFonts w:hint="cs"/>
          <w:rtl/>
        </w:rPr>
        <w:t>کی</w:t>
      </w:r>
      <w:r w:rsidRPr="00835274">
        <w:rPr>
          <w:rFonts w:hint="cs"/>
          <w:rtl/>
        </w:rPr>
        <w:t xml:space="preserve">د </w:t>
      </w:r>
      <w:r w:rsidR="00FD1B4F" w:rsidRPr="00835274">
        <w:rPr>
          <w:rFonts w:hint="cs"/>
          <w:rtl/>
        </w:rPr>
        <w:t>ک</w:t>
      </w:r>
      <w:r w:rsidRPr="00835274">
        <w:rPr>
          <w:rFonts w:hint="cs"/>
          <w:rtl/>
        </w:rPr>
        <w:t>رده‌اند ‌</w:t>
      </w:r>
      <w:r w:rsidR="00FD1B4F" w:rsidRPr="00835274">
        <w:rPr>
          <w:rFonts w:hint="cs"/>
          <w:rtl/>
        </w:rPr>
        <w:t>ک</w:t>
      </w:r>
      <w:r w:rsidRPr="00835274">
        <w:rPr>
          <w:rFonts w:hint="cs"/>
          <w:rtl/>
        </w:rPr>
        <w:t>ه ا</w:t>
      </w:r>
      <w:r w:rsidR="00FD1B4F" w:rsidRPr="00835274">
        <w:rPr>
          <w:rFonts w:hint="cs"/>
          <w:rtl/>
        </w:rPr>
        <w:t>ی</w:t>
      </w:r>
      <w:r w:rsidRPr="00835274">
        <w:rPr>
          <w:rFonts w:hint="cs"/>
          <w:rtl/>
        </w:rPr>
        <w:t>ن نماز جزو نمازها</w:t>
      </w:r>
      <w:r w:rsidR="00FD1B4F" w:rsidRPr="00835274">
        <w:rPr>
          <w:rFonts w:hint="cs"/>
          <w:rtl/>
        </w:rPr>
        <w:t>ی</w:t>
      </w:r>
      <w:r w:rsidRPr="00835274">
        <w:rPr>
          <w:rFonts w:hint="cs"/>
          <w:rtl/>
        </w:rPr>
        <w:t xml:space="preserve"> منزل است و واجب ن</w:t>
      </w:r>
      <w:r w:rsidR="00FD1B4F" w:rsidRPr="00835274">
        <w:rPr>
          <w:rFonts w:hint="cs"/>
          <w:rtl/>
        </w:rPr>
        <w:t>ی</w:t>
      </w:r>
      <w:r w:rsidRPr="00835274">
        <w:rPr>
          <w:rFonts w:hint="cs"/>
          <w:rtl/>
        </w:rPr>
        <w:t>ست و آن‌ هم برا</w:t>
      </w:r>
      <w:r w:rsidR="00FD1B4F" w:rsidRPr="00835274">
        <w:rPr>
          <w:rFonts w:hint="cs"/>
          <w:rtl/>
        </w:rPr>
        <w:t>ی</w:t>
      </w:r>
      <w:r w:rsidRPr="00835274">
        <w:rPr>
          <w:rFonts w:hint="cs"/>
          <w:rtl/>
        </w:rPr>
        <w:t xml:space="preserve"> ا</w:t>
      </w:r>
      <w:r w:rsidR="00FD1B4F" w:rsidRPr="00835274">
        <w:rPr>
          <w:rFonts w:hint="cs"/>
          <w:rtl/>
        </w:rPr>
        <w:t>ی</w:t>
      </w:r>
      <w:r w:rsidRPr="00835274">
        <w:rPr>
          <w:rFonts w:hint="cs"/>
          <w:rtl/>
        </w:rPr>
        <w:t>ن</w:t>
      </w:r>
      <w:r w:rsidR="00FD1B4F" w:rsidRPr="00835274">
        <w:rPr>
          <w:rFonts w:hint="cs"/>
          <w:rtl/>
        </w:rPr>
        <w:t>ک</w:t>
      </w:r>
      <w:r w:rsidRPr="00835274">
        <w:rPr>
          <w:rFonts w:hint="cs"/>
          <w:rtl/>
        </w:rPr>
        <w:t>ه پ</w:t>
      </w:r>
      <w:r w:rsidR="00FD1B4F" w:rsidRPr="00835274">
        <w:rPr>
          <w:rFonts w:hint="cs"/>
          <w:rtl/>
        </w:rPr>
        <w:t>ی</w:t>
      </w:r>
      <w:r w:rsidRPr="00835274">
        <w:rPr>
          <w:rFonts w:hint="cs"/>
          <w:rtl/>
        </w:rPr>
        <w:t>امبر</w:t>
      </w:r>
      <w:r w:rsidR="00B71333" w:rsidRPr="00835274">
        <w:rPr>
          <w:rFonts w:cs="CTraditional Arabic" w:hint="cs"/>
          <w:rtl/>
        </w:rPr>
        <w:t xml:space="preserve"> ج</w:t>
      </w:r>
      <w:r w:rsidRPr="00835274">
        <w:rPr>
          <w:rFonts w:hint="cs"/>
          <w:rtl/>
        </w:rPr>
        <w:t xml:space="preserve"> ترس ا</w:t>
      </w:r>
      <w:r w:rsidR="00FD1B4F" w:rsidRPr="00835274">
        <w:rPr>
          <w:rFonts w:hint="cs"/>
          <w:rtl/>
        </w:rPr>
        <w:t>ی</w:t>
      </w:r>
      <w:r w:rsidRPr="00835274">
        <w:rPr>
          <w:rFonts w:hint="cs"/>
          <w:rtl/>
        </w:rPr>
        <w:t xml:space="preserve">ن را داشت </w:t>
      </w:r>
      <w:r w:rsidR="00FD1B4F" w:rsidRPr="00835274">
        <w:rPr>
          <w:rFonts w:hint="cs"/>
          <w:rtl/>
        </w:rPr>
        <w:t>ک</w:t>
      </w:r>
      <w:r w:rsidRPr="00835274">
        <w:rPr>
          <w:rFonts w:hint="cs"/>
          <w:rtl/>
        </w:rPr>
        <w:t>ه نماز شب با جماعت در مسجد در ماه رمضان بر آنان واجب شود؛ پس ا</w:t>
      </w:r>
      <w:r w:rsidR="00FD1B4F" w:rsidRPr="00835274">
        <w:rPr>
          <w:rFonts w:hint="cs"/>
          <w:rtl/>
        </w:rPr>
        <w:t>ی</w:t>
      </w:r>
      <w:r w:rsidRPr="00835274">
        <w:rPr>
          <w:rFonts w:hint="cs"/>
          <w:rtl/>
        </w:rPr>
        <w:t>ن حد</w:t>
      </w:r>
      <w:r w:rsidR="00FD1B4F" w:rsidRPr="00835274">
        <w:rPr>
          <w:rFonts w:hint="cs"/>
          <w:rtl/>
        </w:rPr>
        <w:t>ی</w:t>
      </w:r>
      <w:r w:rsidRPr="00835274">
        <w:rPr>
          <w:rFonts w:hint="cs"/>
          <w:rtl/>
        </w:rPr>
        <w:t>ث دل</w:t>
      </w:r>
      <w:r w:rsidR="00FD1B4F" w:rsidRPr="00835274">
        <w:rPr>
          <w:rFonts w:hint="cs"/>
          <w:rtl/>
        </w:rPr>
        <w:t>ی</w:t>
      </w:r>
      <w:r w:rsidRPr="00835274">
        <w:rPr>
          <w:rFonts w:hint="cs"/>
          <w:rtl/>
        </w:rPr>
        <w:t>ل</w:t>
      </w:r>
      <w:r w:rsidR="00FD1B4F" w:rsidRPr="00835274">
        <w:rPr>
          <w:rFonts w:hint="cs"/>
          <w:rtl/>
        </w:rPr>
        <w:t>ی</w:t>
      </w:r>
      <w:r w:rsidRPr="00835274">
        <w:rPr>
          <w:rFonts w:hint="cs"/>
          <w:rtl/>
        </w:rPr>
        <w:t xml:space="preserve"> است بر ا</w:t>
      </w:r>
      <w:r w:rsidR="00FD1B4F" w:rsidRPr="00835274">
        <w:rPr>
          <w:rFonts w:hint="cs"/>
          <w:rtl/>
        </w:rPr>
        <w:t>ی</w:t>
      </w:r>
      <w:r w:rsidRPr="00835274">
        <w:rPr>
          <w:rFonts w:hint="cs"/>
          <w:rtl/>
        </w:rPr>
        <w:t>ن</w:t>
      </w:r>
      <w:r w:rsidR="00FD1B4F" w:rsidRPr="00835274">
        <w:rPr>
          <w:rFonts w:hint="cs"/>
          <w:rtl/>
        </w:rPr>
        <w:t>ک</w:t>
      </w:r>
      <w:r w:rsidRPr="00835274">
        <w:rPr>
          <w:rFonts w:hint="cs"/>
          <w:rtl/>
        </w:rPr>
        <w:t>ه ا</w:t>
      </w:r>
      <w:r w:rsidR="00FD1B4F" w:rsidRPr="00835274">
        <w:rPr>
          <w:rFonts w:hint="cs"/>
          <w:rtl/>
        </w:rPr>
        <w:t>ی</w:t>
      </w:r>
      <w:r w:rsidRPr="00835274">
        <w:rPr>
          <w:rFonts w:hint="cs"/>
          <w:rtl/>
        </w:rPr>
        <w:t>ن نماز در مسجد با جماعت در رمضان و غ</w:t>
      </w:r>
      <w:r w:rsidR="00FD1B4F" w:rsidRPr="00835274">
        <w:rPr>
          <w:rFonts w:hint="cs"/>
          <w:rtl/>
        </w:rPr>
        <w:t>ی</w:t>
      </w:r>
      <w:r w:rsidRPr="00835274">
        <w:rPr>
          <w:rFonts w:hint="cs"/>
          <w:rtl/>
        </w:rPr>
        <w:t>ر رمضان ن</w:t>
      </w:r>
      <w:r w:rsidR="00FD1B4F" w:rsidRPr="00835274">
        <w:rPr>
          <w:rFonts w:hint="cs"/>
          <w:rtl/>
        </w:rPr>
        <w:t>ی</w:t>
      </w:r>
      <w:r w:rsidRPr="00835274">
        <w:rPr>
          <w:rFonts w:hint="cs"/>
          <w:rtl/>
        </w:rPr>
        <w:t>ز واجب ن</w:t>
      </w:r>
      <w:r w:rsidR="00FD1B4F" w:rsidRPr="00835274">
        <w:rPr>
          <w:rFonts w:hint="cs"/>
          <w:rtl/>
        </w:rPr>
        <w:t>ی</w:t>
      </w:r>
      <w:r w:rsidRPr="00835274">
        <w:rPr>
          <w:rFonts w:hint="cs"/>
          <w:rtl/>
        </w:rPr>
        <w:t>ست، به خاطر عدم تفاوت ب</w:t>
      </w:r>
      <w:r w:rsidR="00FD1B4F" w:rsidRPr="00835274">
        <w:rPr>
          <w:rFonts w:hint="cs"/>
          <w:rtl/>
        </w:rPr>
        <w:t>ی</w:t>
      </w:r>
      <w:r w:rsidRPr="00835274">
        <w:rPr>
          <w:rFonts w:hint="cs"/>
          <w:rtl/>
        </w:rPr>
        <w:t>ن</w:t>
      </w:r>
      <w:r w:rsidR="003A12D8" w:rsidRPr="00835274">
        <w:rPr>
          <w:rFonts w:hint="cs"/>
          <w:rtl/>
        </w:rPr>
        <w:t xml:space="preserve"> آن‌ها </w:t>
      </w:r>
      <w:r w:rsidRPr="00835274">
        <w:rPr>
          <w:rFonts w:hint="cs"/>
          <w:rtl/>
        </w:rPr>
        <w:t>و همچن</w:t>
      </w:r>
      <w:r w:rsidR="00FD1B4F" w:rsidRPr="00835274">
        <w:rPr>
          <w:rFonts w:hint="cs"/>
          <w:rtl/>
        </w:rPr>
        <w:t>ی</w:t>
      </w:r>
      <w:r w:rsidRPr="00835274">
        <w:rPr>
          <w:rFonts w:hint="cs"/>
          <w:rtl/>
        </w:rPr>
        <w:t>ن در ت</w:t>
      </w:r>
      <w:r w:rsidR="00FD1B4F" w:rsidRPr="00835274">
        <w:rPr>
          <w:rFonts w:hint="cs"/>
          <w:rtl/>
        </w:rPr>
        <w:t>ک</w:t>
      </w:r>
      <w:r w:rsidRPr="00835274">
        <w:rPr>
          <w:rFonts w:hint="cs"/>
          <w:rtl/>
        </w:rPr>
        <w:t xml:space="preserve"> به ت</w:t>
      </w:r>
      <w:r w:rsidR="00FD1B4F" w:rsidRPr="00835274">
        <w:rPr>
          <w:rFonts w:hint="cs"/>
          <w:rtl/>
        </w:rPr>
        <w:t>ک</w:t>
      </w:r>
      <w:r w:rsidRPr="00835274">
        <w:rPr>
          <w:rFonts w:hint="cs"/>
          <w:rtl/>
        </w:rPr>
        <w:t xml:space="preserve"> خواندن آن</w:t>
      </w:r>
      <w:r w:rsidRPr="00835274">
        <w:rPr>
          <w:rFonts w:hint="cs"/>
          <w:vertAlign w:val="superscript"/>
          <w:rtl/>
        </w:rPr>
        <w:t>(</w:t>
      </w:r>
      <w:r w:rsidRPr="00835274">
        <w:rPr>
          <w:vertAlign w:val="superscript"/>
          <w:rtl/>
        </w:rPr>
        <w:footnoteReference w:id="66"/>
      </w:r>
      <w:r w:rsidRPr="00835274">
        <w:rPr>
          <w:rFonts w:hint="cs"/>
          <w:vertAlign w:val="superscript"/>
          <w:rtl/>
        </w:rPr>
        <w:t>)</w:t>
      </w:r>
      <w:r w:rsidRPr="00835274">
        <w:rPr>
          <w:rFonts w:hint="cs"/>
          <w:rtl/>
        </w:rPr>
        <w:t>.</w:t>
      </w:r>
    </w:p>
    <w:p w:rsidR="000C080F" w:rsidRPr="00835274" w:rsidRDefault="000C080F" w:rsidP="00835274">
      <w:pPr>
        <w:pStyle w:val="a3"/>
        <w:rPr>
          <w:rtl/>
        </w:rPr>
      </w:pPr>
      <w:r w:rsidRPr="00835274">
        <w:rPr>
          <w:rFonts w:hint="cs"/>
          <w:rtl/>
        </w:rPr>
        <w:t>از عبد الله بن عمر</w:t>
      </w:r>
      <w:r>
        <w:rPr>
          <w:rFonts w:cs="CTraditional Arabic" w:hint="cs"/>
          <w:rtl/>
          <w:lang w:bidi="fa-IR"/>
        </w:rPr>
        <w:t xml:space="preserve">ب </w:t>
      </w:r>
      <w:r w:rsidRPr="00835274">
        <w:rPr>
          <w:rFonts w:hint="cs"/>
          <w:rtl/>
        </w:rPr>
        <w:t>روا</w:t>
      </w:r>
      <w:r w:rsidR="00FD1B4F" w:rsidRPr="00835274">
        <w:rPr>
          <w:rFonts w:hint="cs"/>
          <w:rtl/>
        </w:rPr>
        <w:t>ی</w:t>
      </w:r>
      <w:r w:rsidRPr="00835274">
        <w:rPr>
          <w:rFonts w:hint="cs"/>
          <w:rtl/>
        </w:rPr>
        <w:t>ت است: «پ</w:t>
      </w:r>
      <w:r w:rsidR="00FD1B4F" w:rsidRPr="00835274">
        <w:rPr>
          <w:rFonts w:hint="cs"/>
          <w:rtl/>
        </w:rPr>
        <w:t>ی</w:t>
      </w:r>
      <w:r w:rsidRPr="00835274">
        <w:rPr>
          <w:rFonts w:hint="cs"/>
          <w:rtl/>
        </w:rPr>
        <w:t>امبر</w:t>
      </w:r>
      <w:r w:rsidR="00B71333" w:rsidRPr="00835274">
        <w:rPr>
          <w:rFonts w:cs="CTraditional Arabic" w:hint="cs"/>
          <w:rtl/>
        </w:rPr>
        <w:t xml:space="preserve"> ج</w:t>
      </w:r>
      <w:r w:rsidRPr="00835274">
        <w:rPr>
          <w:rFonts w:hint="cs"/>
          <w:rtl/>
        </w:rPr>
        <w:t xml:space="preserve"> در سفر سوار بر شتر خود به هر راه</w:t>
      </w:r>
      <w:r w:rsidR="00FD1B4F" w:rsidRPr="00835274">
        <w:rPr>
          <w:rFonts w:hint="cs"/>
          <w:rtl/>
        </w:rPr>
        <w:t>ی</w:t>
      </w:r>
      <w:r w:rsidRPr="00835274">
        <w:rPr>
          <w:rFonts w:hint="cs"/>
          <w:rtl/>
        </w:rPr>
        <w:t xml:space="preserve"> </w:t>
      </w:r>
      <w:r w:rsidR="00FD1B4F" w:rsidRPr="00835274">
        <w:rPr>
          <w:rFonts w:hint="cs"/>
          <w:rtl/>
        </w:rPr>
        <w:t>ک</w:t>
      </w:r>
      <w:r w:rsidRPr="00835274">
        <w:rPr>
          <w:rFonts w:hint="cs"/>
          <w:rtl/>
        </w:rPr>
        <w:t>ه شترش او را م</w:t>
      </w:r>
      <w:r w:rsidR="00FD1B4F" w:rsidRPr="00835274">
        <w:rPr>
          <w:rFonts w:hint="cs"/>
          <w:rtl/>
        </w:rPr>
        <w:t>ی</w:t>
      </w:r>
      <w:r w:rsidRPr="00835274">
        <w:rPr>
          <w:rFonts w:hint="cs"/>
          <w:rtl/>
        </w:rPr>
        <w:t>‌برد، نماز شب را با حر</w:t>
      </w:r>
      <w:r w:rsidR="00FD1B4F" w:rsidRPr="00835274">
        <w:rPr>
          <w:rFonts w:hint="cs"/>
          <w:rtl/>
        </w:rPr>
        <w:t>ک</w:t>
      </w:r>
      <w:r w:rsidRPr="00835274">
        <w:rPr>
          <w:rFonts w:hint="cs"/>
          <w:rtl/>
        </w:rPr>
        <w:t>ت و اشاره م</w:t>
      </w:r>
      <w:r w:rsidR="00FD1B4F" w:rsidRPr="00835274">
        <w:rPr>
          <w:rFonts w:hint="cs"/>
          <w:rtl/>
        </w:rPr>
        <w:t>ی</w:t>
      </w:r>
      <w:r w:rsidRPr="00835274">
        <w:rPr>
          <w:rFonts w:hint="cs"/>
          <w:rtl/>
        </w:rPr>
        <w:t>‌خواند بجز نمازها</w:t>
      </w:r>
      <w:r w:rsidR="00FD1B4F" w:rsidRPr="00835274">
        <w:rPr>
          <w:rFonts w:hint="cs"/>
          <w:rtl/>
        </w:rPr>
        <w:t>ی</w:t>
      </w:r>
      <w:r w:rsidRPr="00835274">
        <w:rPr>
          <w:rFonts w:hint="cs"/>
          <w:rtl/>
        </w:rPr>
        <w:t xml:space="preserve"> فرض؛ و نماز وتر را رو</w:t>
      </w:r>
      <w:r w:rsidR="00FD1B4F" w:rsidRPr="00835274">
        <w:rPr>
          <w:rFonts w:hint="cs"/>
          <w:rtl/>
        </w:rPr>
        <w:t>ی</w:t>
      </w:r>
      <w:r w:rsidRPr="00835274">
        <w:rPr>
          <w:rFonts w:hint="cs"/>
          <w:rtl/>
        </w:rPr>
        <w:t xml:space="preserve"> شتر م</w:t>
      </w:r>
      <w:r w:rsidR="00FD1B4F" w:rsidRPr="00835274">
        <w:rPr>
          <w:rFonts w:hint="cs"/>
          <w:rtl/>
        </w:rPr>
        <w:t>ی</w:t>
      </w:r>
      <w:r w:rsidRPr="00835274">
        <w:rPr>
          <w:rFonts w:hint="cs"/>
          <w:rtl/>
        </w:rPr>
        <w:t>‌خواند». تخر</w:t>
      </w:r>
      <w:r w:rsidR="00FD1B4F" w:rsidRPr="00835274">
        <w:rPr>
          <w:rFonts w:hint="cs"/>
          <w:rtl/>
        </w:rPr>
        <w:t>ی</w:t>
      </w:r>
      <w:r w:rsidRPr="00835274">
        <w:rPr>
          <w:rFonts w:hint="cs"/>
          <w:rtl/>
        </w:rPr>
        <w:t>ج بخار</w:t>
      </w:r>
      <w:r w:rsidR="00FD1B4F" w:rsidRPr="00835274">
        <w:rPr>
          <w:rFonts w:hint="cs"/>
          <w:rtl/>
        </w:rPr>
        <w:t>ی</w:t>
      </w:r>
      <w:r w:rsidRPr="00835274">
        <w:rPr>
          <w:rFonts w:hint="cs"/>
          <w:vertAlign w:val="superscript"/>
          <w:rtl/>
        </w:rPr>
        <w:t>(</w:t>
      </w:r>
      <w:r w:rsidRPr="00835274">
        <w:rPr>
          <w:vertAlign w:val="superscript"/>
          <w:rtl/>
        </w:rPr>
        <w:footnoteReference w:id="67"/>
      </w:r>
      <w:r w:rsidRPr="00835274">
        <w:rPr>
          <w:rFonts w:hint="cs"/>
          <w:vertAlign w:val="superscript"/>
          <w:rtl/>
        </w:rPr>
        <w:t>)</w:t>
      </w:r>
      <w:r w:rsidRPr="00835274">
        <w:rPr>
          <w:rFonts w:hint="cs"/>
          <w:rtl/>
        </w:rPr>
        <w:t xml:space="preserve">. </w:t>
      </w:r>
    </w:p>
    <w:p w:rsidR="000C080F" w:rsidRPr="00835274" w:rsidRDefault="000C080F" w:rsidP="00835274">
      <w:pPr>
        <w:pStyle w:val="a3"/>
        <w:rPr>
          <w:rtl/>
        </w:rPr>
      </w:pPr>
      <w:r w:rsidRPr="00835274">
        <w:rPr>
          <w:rFonts w:hint="cs"/>
          <w:rtl/>
        </w:rPr>
        <w:t>‌گو</w:t>
      </w:r>
      <w:r w:rsidR="00FD1B4F" w:rsidRPr="00835274">
        <w:rPr>
          <w:rFonts w:hint="cs"/>
          <w:rtl/>
        </w:rPr>
        <w:t>ی</w:t>
      </w:r>
      <w:r w:rsidRPr="00835274">
        <w:rPr>
          <w:rFonts w:hint="cs"/>
          <w:rtl/>
        </w:rPr>
        <w:t>م: با بررس</w:t>
      </w:r>
      <w:r w:rsidR="00FD1B4F" w:rsidRPr="00835274">
        <w:rPr>
          <w:rFonts w:hint="cs"/>
          <w:rtl/>
        </w:rPr>
        <w:t>ی</w:t>
      </w:r>
      <w:r w:rsidRPr="00835274">
        <w:rPr>
          <w:rFonts w:hint="cs"/>
          <w:rtl/>
        </w:rPr>
        <w:t xml:space="preserve"> و بحث در تمام احاد</w:t>
      </w:r>
      <w:r w:rsidR="00FD1B4F" w:rsidRPr="00835274">
        <w:rPr>
          <w:rFonts w:hint="cs"/>
          <w:rtl/>
        </w:rPr>
        <w:t>ی</w:t>
      </w:r>
      <w:r w:rsidRPr="00835274">
        <w:rPr>
          <w:rFonts w:hint="cs"/>
          <w:rtl/>
        </w:rPr>
        <w:t xml:space="preserve">ث ثابت شده است </w:t>
      </w:r>
      <w:r w:rsidR="00FD1B4F" w:rsidRPr="00835274">
        <w:rPr>
          <w:rFonts w:hint="cs"/>
          <w:rtl/>
        </w:rPr>
        <w:t>ک</w:t>
      </w:r>
      <w:r w:rsidRPr="00835274">
        <w:rPr>
          <w:rFonts w:hint="cs"/>
          <w:rtl/>
        </w:rPr>
        <w:t>ه پ</w:t>
      </w:r>
      <w:r w:rsidR="00FD1B4F" w:rsidRPr="00835274">
        <w:rPr>
          <w:rFonts w:hint="cs"/>
          <w:rtl/>
        </w:rPr>
        <w:t>ی</w:t>
      </w:r>
      <w:r w:rsidRPr="00835274">
        <w:rPr>
          <w:rFonts w:hint="cs"/>
          <w:rtl/>
        </w:rPr>
        <w:t>امبر</w:t>
      </w:r>
      <w:r w:rsidR="00E242D8" w:rsidRPr="00835274">
        <w:rPr>
          <w:rFonts w:cs="CTraditional Arabic"/>
          <w:rtl/>
        </w:rPr>
        <w:t xml:space="preserve"> ج</w:t>
      </w:r>
      <w:r w:rsidRPr="00835274">
        <w:rPr>
          <w:rFonts w:hint="cs"/>
          <w:rtl/>
        </w:rPr>
        <w:t xml:space="preserve"> نماز فرض را سوار بر شتر نخوانده‌اند، پس خواندن نماز شب و وتر سوار بر شتر توسط پ</w:t>
      </w:r>
      <w:r w:rsidR="00FD1B4F" w:rsidRPr="00835274">
        <w:rPr>
          <w:rFonts w:hint="cs"/>
          <w:rtl/>
        </w:rPr>
        <w:t>ی</w:t>
      </w:r>
      <w:r w:rsidRPr="00835274">
        <w:rPr>
          <w:rFonts w:hint="cs"/>
          <w:rtl/>
        </w:rPr>
        <w:t>امبر</w:t>
      </w:r>
      <w:r w:rsidR="00E242D8" w:rsidRPr="00835274">
        <w:rPr>
          <w:rFonts w:cs="CTraditional Arabic"/>
          <w:rtl/>
        </w:rPr>
        <w:t xml:space="preserve"> ج</w:t>
      </w:r>
      <w:r w:rsidRPr="00835274">
        <w:rPr>
          <w:rFonts w:hint="cs"/>
          <w:rtl/>
        </w:rPr>
        <w:t xml:space="preserve"> نشان م</w:t>
      </w:r>
      <w:r w:rsidR="00FD1B4F" w:rsidRPr="00835274">
        <w:rPr>
          <w:rFonts w:hint="cs"/>
          <w:rtl/>
        </w:rPr>
        <w:t>ی</w:t>
      </w:r>
      <w:r w:rsidRPr="00835274">
        <w:rPr>
          <w:rFonts w:hint="cs"/>
          <w:rtl/>
        </w:rPr>
        <w:t xml:space="preserve">‌دهد </w:t>
      </w:r>
      <w:r w:rsidR="00FD1B4F" w:rsidRPr="00835274">
        <w:rPr>
          <w:rFonts w:hint="cs"/>
          <w:rtl/>
        </w:rPr>
        <w:t>ک</w:t>
      </w:r>
      <w:r w:rsidRPr="00835274">
        <w:rPr>
          <w:rFonts w:hint="cs"/>
          <w:rtl/>
        </w:rPr>
        <w:t>ه ا</w:t>
      </w:r>
      <w:r w:rsidR="00FD1B4F" w:rsidRPr="00835274">
        <w:rPr>
          <w:rFonts w:hint="cs"/>
          <w:rtl/>
        </w:rPr>
        <w:t>ی</w:t>
      </w:r>
      <w:r w:rsidRPr="00835274">
        <w:rPr>
          <w:rFonts w:hint="cs"/>
          <w:rtl/>
        </w:rPr>
        <w:t>ن نماز از جمله نمازها</w:t>
      </w:r>
      <w:r w:rsidR="00FD1B4F" w:rsidRPr="00835274">
        <w:rPr>
          <w:rFonts w:hint="cs"/>
          <w:rtl/>
        </w:rPr>
        <w:t>ی</w:t>
      </w:r>
      <w:r w:rsidRPr="00835274">
        <w:rPr>
          <w:rFonts w:hint="cs"/>
          <w:rtl/>
        </w:rPr>
        <w:t xml:space="preserve"> سنت</w:t>
      </w:r>
      <w:r w:rsidR="00FD1B4F" w:rsidRPr="00835274">
        <w:rPr>
          <w:rFonts w:hint="cs"/>
          <w:rtl/>
        </w:rPr>
        <w:t>ی</w:t>
      </w:r>
      <w:r w:rsidRPr="00835274">
        <w:rPr>
          <w:rFonts w:hint="cs"/>
          <w:rtl/>
        </w:rPr>
        <w:t xml:space="preserve"> است </w:t>
      </w:r>
      <w:r w:rsidR="00FD1B4F" w:rsidRPr="00835274">
        <w:rPr>
          <w:rFonts w:hint="cs"/>
          <w:rtl/>
        </w:rPr>
        <w:t>ک</w:t>
      </w:r>
      <w:r w:rsidRPr="00835274">
        <w:rPr>
          <w:rFonts w:hint="cs"/>
          <w:rtl/>
        </w:rPr>
        <w:t>ه همانند نمازها</w:t>
      </w:r>
      <w:r w:rsidR="00FD1B4F" w:rsidRPr="00835274">
        <w:rPr>
          <w:rFonts w:hint="cs"/>
          <w:rtl/>
        </w:rPr>
        <w:t>ی</w:t>
      </w:r>
      <w:r w:rsidRPr="00835274">
        <w:rPr>
          <w:rFonts w:hint="cs"/>
          <w:rtl/>
        </w:rPr>
        <w:t xml:space="preserve"> فرض، حتم</w:t>
      </w:r>
      <w:r w:rsidR="00FD1B4F" w:rsidRPr="00835274">
        <w:rPr>
          <w:rFonts w:hint="cs"/>
          <w:rtl/>
        </w:rPr>
        <w:t>ی</w:t>
      </w:r>
      <w:r w:rsidRPr="00835274">
        <w:rPr>
          <w:rFonts w:hint="cs"/>
          <w:rtl/>
        </w:rPr>
        <w:t xml:space="preserve"> ن</w:t>
      </w:r>
      <w:r w:rsidR="00FD1B4F" w:rsidRPr="00835274">
        <w:rPr>
          <w:rFonts w:hint="cs"/>
          <w:rtl/>
        </w:rPr>
        <w:t>ی</w:t>
      </w:r>
      <w:r w:rsidRPr="00835274">
        <w:rPr>
          <w:rFonts w:hint="cs"/>
          <w:rtl/>
        </w:rPr>
        <w:t>ست</w:t>
      </w:r>
      <w:r w:rsidRPr="00835274">
        <w:rPr>
          <w:rFonts w:hint="cs"/>
          <w:vertAlign w:val="superscript"/>
          <w:rtl/>
        </w:rPr>
        <w:t>(</w:t>
      </w:r>
      <w:r w:rsidRPr="00835274">
        <w:rPr>
          <w:vertAlign w:val="superscript"/>
          <w:rtl/>
        </w:rPr>
        <w:footnoteReference w:id="68"/>
      </w:r>
      <w:r w:rsidRPr="00835274">
        <w:rPr>
          <w:rFonts w:hint="cs"/>
          <w:vertAlign w:val="superscript"/>
          <w:rtl/>
        </w:rPr>
        <w:t>)</w:t>
      </w:r>
      <w:r w:rsidRPr="00835274">
        <w:rPr>
          <w:rFonts w:hint="cs"/>
          <w:rtl/>
        </w:rPr>
        <w:t>.</w:t>
      </w:r>
    </w:p>
    <w:p w:rsidR="000C080F" w:rsidRPr="00835274" w:rsidRDefault="000C080F" w:rsidP="00835274">
      <w:pPr>
        <w:pStyle w:val="a3"/>
        <w:rPr>
          <w:rtl/>
        </w:rPr>
      </w:pPr>
      <w:r w:rsidRPr="00835274">
        <w:rPr>
          <w:rFonts w:hint="cs"/>
          <w:rtl/>
        </w:rPr>
        <w:t>از جمله دلا</w:t>
      </w:r>
      <w:r w:rsidR="00FD1B4F" w:rsidRPr="00835274">
        <w:rPr>
          <w:rFonts w:hint="cs"/>
          <w:rtl/>
        </w:rPr>
        <w:t>ی</w:t>
      </w:r>
      <w:r w:rsidRPr="00835274">
        <w:rPr>
          <w:rFonts w:hint="cs"/>
          <w:rtl/>
        </w:rPr>
        <w:t>ل‌ عدم وجوب نماز شب و وتر، حد</w:t>
      </w:r>
      <w:r w:rsidR="00FD1B4F" w:rsidRPr="00835274">
        <w:rPr>
          <w:rFonts w:hint="cs"/>
          <w:rtl/>
        </w:rPr>
        <w:t>ی</w:t>
      </w:r>
      <w:r w:rsidRPr="00835274">
        <w:rPr>
          <w:rFonts w:hint="cs"/>
          <w:rtl/>
        </w:rPr>
        <w:t>ث ابوهر</w:t>
      </w:r>
      <w:r w:rsidR="00FD1B4F" w:rsidRPr="00835274">
        <w:rPr>
          <w:rFonts w:hint="cs"/>
          <w:rtl/>
        </w:rPr>
        <w:t>ی</w:t>
      </w:r>
      <w:r w:rsidRPr="00835274">
        <w:rPr>
          <w:rFonts w:hint="cs"/>
          <w:rtl/>
        </w:rPr>
        <w:t>ره</w:t>
      </w:r>
      <w:r w:rsidR="000A6572" w:rsidRPr="00835274">
        <w:rPr>
          <w:rFonts w:cs="CTraditional Arabic" w:hint="cs"/>
          <w:rtl/>
        </w:rPr>
        <w:t>س</w:t>
      </w:r>
      <w:r w:rsidRPr="00835274">
        <w:rPr>
          <w:rFonts w:hint="cs"/>
          <w:rtl/>
        </w:rPr>
        <w:t xml:space="preserve"> است </w:t>
      </w:r>
      <w:r w:rsidR="00FD1B4F" w:rsidRPr="00835274">
        <w:rPr>
          <w:rFonts w:hint="cs"/>
          <w:rtl/>
        </w:rPr>
        <w:t>ک</w:t>
      </w:r>
      <w:r w:rsidRPr="00835274">
        <w:rPr>
          <w:rFonts w:hint="cs"/>
          <w:rtl/>
        </w:rPr>
        <w:t>ه به آن اشاره شد، او م</w:t>
      </w:r>
      <w:r w:rsidR="00FD1B4F" w:rsidRPr="00835274">
        <w:rPr>
          <w:rFonts w:hint="cs"/>
          <w:rtl/>
        </w:rPr>
        <w:t>ی</w:t>
      </w:r>
      <w:r w:rsidRPr="00835274">
        <w:rPr>
          <w:rFonts w:hint="cs"/>
          <w:rtl/>
        </w:rPr>
        <w:t>‌گو</w:t>
      </w:r>
      <w:r w:rsidR="00FD1B4F" w:rsidRPr="00835274">
        <w:rPr>
          <w:rFonts w:hint="cs"/>
          <w:rtl/>
        </w:rPr>
        <w:t>ی</w:t>
      </w:r>
      <w:r w:rsidRPr="00835274">
        <w:rPr>
          <w:rFonts w:hint="cs"/>
          <w:rtl/>
        </w:rPr>
        <w:t>د: پ</w:t>
      </w:r>
      <w:r w:rsidR="00FD1B4F" w:rsidRPr="00835274">
        <w:rPr>
          <w:rFonts w:hint="cs"/>
          <w:rtl/>
        </w:rPr>
        <w:t>ی</w:t>
      </w:r>
      <w:r w:rsidRPr="00835274">
        <w:rPr>
          <w:rFonts w:hint="cs"/>
          <w:rtl/>
        </w:rPr>
        <w:t>امبر</w:t>
      </w:r>
      <w:r w:rsidR="00B71333" w:rsidRPr="00835274">
        <w:rPr>
          <w:rFonts w:cs="CTraditional Arabic" w:hint="cs"/>
          <w:rtl/>
        </w:rPr>
        <w:t xml:space="preserve"> ج</w:t>
      </w:r>
      <w:r w:rsidRPr="00835274">
        <w:rPr>
          <w:rFonts w:hint="cs"/>
          <w:rtl/>
        </w:rPr>
        <w:t xml:space="preserve"> فرمودند: «بهتر</w:t>
      </w:r>
      <w:r w:rsidR="00FD1B4F" w:rsidRPr="00835274">
        <w:rPr>
          <w:rFonts w:hint="cs"/>
          <w:rtl/>
        </w:rPr>
        <w:t>ی</w:t>
      </w:r>
      <w:r w:rsidRPr="00835274">
        <w:rPr>
          <w:rFonts w:hint="cs"/>
          <w:rtl/>
        </w:rPr>
        <w:t>ن روزه بعد از رمضان، روزه در ماه محرم خداست و بهتر</w:t>
      </w:r>
      <w:r w:rsidR="00FD1B4F" w:rsidRPr="00835274">
        <w:rPr>
          <w:rFonts w:hint="cs"/>
          <w:rtl/>
        </w:rPr>
        <w:t>ی</w:t>
      </w:r>
      <w:r w:rsidRPr="00835274">
        <w:rPr>
          <w:rFonts w:hint="cs"/>
          <w:rtl/>
        </w:rPr>
        <w:t>ن نماز بعد از فرض، نماز شب است». تخر</w:t>
      </w:r>
      <w:r w:rsidR="00FD1B4F" w:rsidRPr="00835274">
        <w:rPr>
          <w:rFonts w:hint="cs"/>
          <w:rtl/>
        </w:rPr>
        <w:t>ی</w:t>
      </w:r>
      <w:r w:rsidRPr="00835274">
        <w:rPr>
          <w:rFonts w:hint="cs"/>
          <w:rtl/>
        </w:rPr>
        <w:t>ج مسلم</w:t>
      </w:r>
      <w:r w:rsidRPr="00835274">
        <w:rPr>
          <w:rFonts w:hint="cs"/>
          <w:vertAlign w:val="superscript"/>
          <w:rtl/>
        </w:rPr>
        <w:t>(</w:t>
      </w:r>
      <w:r w:rsidRPr="00835274">
        <w:rPr>
          <w:vertAlign w:val="superscript"/>
          <w:rtl/>
        </w:rPr>
        <w:footnoteReference w:id="69"/>
      </w:r>
      <w:r w:rsidRPr="00835274">
        <w:rPr>
          <w:rFonts w:hint="cs"/>
          <w:vertAlign w:val="superscript"/>
          <w:rtl/>
        </w:rPr>
        <w:t>)</w:t>
      </w:r>
      <w:r w:rsidRPr="00835274">
        <w:rPr>
          <w:rFonts w:hint="cs"/>
          <w:rtl/>
        </w:rPr>
        <w:t xml:space="preserve">. </w:t>
      </w:r>
    </w:p>
    <w:p w:rsidR="000C080F" w:rsidRPr="00835274" w:rsidRDefault="000C080F" w:rsidP="00835274">
      <w:pPr>
        <w:pStyle w:val="a3"/>
        <w:rPr>
          <w:rtl/>
        </w:rPr>
      </w:pPr>
      <w:r w:rsidRPr="00835274">
        <w:rPr>
          <w:rFonts w:hint="cs"/>
          <w:rtl/>
        </w:rPr>
        <w:t>ا</w:t>
      </w:r>
      <w:r w:rsidR="00FD1B4F" w:rsidRPr="00835274">
        <w:rPr>
          <w:rFonts w:hint="cs"/>
          <w:rtl/>
        </w:rPr>
        <w:t>ی</w:t>
      </w:r>
      <w:r w:rsidRPr="00835274">
        <w:rPr>
          <w:rFonts w:hint="cs"/>
          <w:rtl/>
        </w:rPr>
        <w:t>ن حد</w:t>
      </w:r>
      <w:r w:rsidR="00FD1B4F" w:rsidRPr="00835274">
        <w:rPr>
          <w:rFonts w:hint="cs"/>
          <w:rtl/>
        </w:rPr>
        <w:t>ی</w:t>
      </w:r>
      <w:r w:rsidRPr="00835274">
        <w:rPr>
          <w:rFonts w:hint="cs"/>
          <w:rtl/>
        </w:rPr>
        <w:t>ث دلیل بر عدم وجوب نماز شب است، چون میان نماز شب و د</w:t>
      </w:r>
      <w:r w:rsidR="00FD1B4F" w:rsidRPr="00835274">
        <w:rPr>
          <w:rFonts w:hint="cs"/>
          <w:rtl/>
        </w:rPr>
        <w:t>ی</w:t>
      </w:r>
      <w:r w:rsidRPr="00835274">
        <w:rPr>
          <w:rFonts w:hint="cs"/>
          <w:rtl/>
        </w:rPr>
        <w:t>گر نمازها</w:t>
      </w:r>
      <w:r w:rsidR="00FD1B4F" w:rsidRPr="00835274">
        <w:rPr>
          <w:rFonts w:hint="cs"/>
          <w:rtl/>
        </w:rPr>
        <w:t>ی</w:t>
      </w:r>
      <w:r w:rsidRPr="00835274">
        <w:rPr>
          <w:rFonts w:hint="cs"/>
          <w:rtl/>
        </w:rPr>
        <w:t xml:space="preserve"> غ</w:t>
      </w:r>
      <w:r w:rsidR="00FD1B4F" w:rsidRPr="00835274">
        <w:rPr>
          <w:rFonts w:hint="cs"/>
          <w:rtl/>
        </w:rPr>
        <w:t>ی</w:t>
      </w:r>
      <w:r w:rsidRPr="00835274">
        <w:rPr>
          <w:rFonts w:hint="cs"/>
          <w:rtl/>
        </w:rPr>
        <w:t>ر از فرض، امتیاز و برتر</w:t>
      </w:r>
      <w:r w:rsidR="00FD1B4F" w:rsidRPr="00835274">
        <w:rPr>
          <w:rFonts w:hint="cs"/>
          <w:rtl/>
        </w:rPr>
        <w:t>ی</w:t>
      </w:r>
      <w:r w:rsidRPr="00835274">
        <w:rPr>
          <w:rFonts w:hint="cs"/>
          <w:rtl/>
        </w:rPr>
        <w:t xml:space="preserve"> قائل شده است و ب</w:t>
      </w:r>
      <w:r w:rsidR="00FD1B4F" w:rsidRPr="00835274">
        <w:rPr>
          <w:rFonts w:hint="cs"/>
          <w:rtl/>
        </w:rPr>
        <w:t>ی</w:t>
      </w:r>
      <w:r w:rsidRPr="00835274">
        <w:rPr>
          <w:rFonts w:hint="cs"/>
          <w:rtl/>
        </w:rPr>
        <w:t>ن فض</w:t>
      </w:r>
      <w:r w:rsidR="00FD1B4F" w:rsidRPr="00835274">
        <w:rPr>
          <w:rFonts w:hint="cs"/>
          <w:rtl/>
        </w:rPr>
        <w:t>ی</w:t>
      </w:r>
      <w:r w:rsidRPr="00835274">
        <w:rPr>
          <w:rFonts w:hint="cs"/>
          <w:rtl/>
        </w:rPr>
        <w:t>لت روزه در ماه محرم خدا و نماز شب تساو</w:t>
      </w:r>
      <w:r w:rsidR="00FD1B4F" w:rsidRPr="00835274">
        <w:rPr>
          <w:rFonts w:hint="cs"/>
          <w:rtl/>
        </w:rPr>
        <w:t>ی</w:t>
      </w:r>
      <w:r w:rsidRPr="00835274">
        <w:rPr>
          <w:rFonts w:hint="cs"/>
          <w:rtl/>
        </w:rPr>
        <w:t xml:space="preserve"> برقرار </w:t>
      </w:r>
      <w:r w:rsidR="00FD1B4F" w:rsidRPr="00835274">
        <w:rPr>
          <w:rFonts w:hint="cs"/>
          <w:rtl/>
        </w:rPr>
        <w:t>ک</w:t>
      </w:r>
      <w:r w:rsidRPr="00835274">
        <w:rPr>
          <w:rFonts w:hint="cs"/>
          <w:rtl/>
        </w:rPr>
        <w:t xml:space="preserve">رده است، پس همان ‌گونه </w:t>
      </w:r>
      <w:r w:rsidR="00FD1B4F" w:rsidRPr="00835274">
        <w:rPr>
          <w:rFonts w:hint="cs"/>
          <w:rtl/>
        </w:rPr>
        <w:t>ک</w:t>
      </w:r>
      <w:r w:rsidRPr="00835274">
        <w:rPr>
          <w:rFonts w:hint="cs"/>
          <w:rtl/>
        </w:rPr>
        <w:t>ه روزه در ماه محرم خدا واجب ن</w:t>
      </w:r>
      <w:r w:rsidR="00FD1B4F" w:rsidRPr="00835274">
        <w:rPr>
          <w:rFonts w:hint="cs"/>
          <w:rtl/>
        </w:rPr>
        <w:t>ی</w:t>
      </w:r>
      <w:r w:rsidRPr="00835274">
        <w:rPr>
          <w:rFonts w:hint="cs"/>
          <w:rtl/>
        </w:rPr>
        <w:t>ست، نماز شب هم واجب ن</w:t>
      </w:r>
      <w:r w:rsidR="00FD1B4F" w:rsidRPr="00835274">
        <w:rPr>
          <w:rFonts w:hint="cs"/>
          <w:rtl/>
        </w:rPr>
        <w:t>ی</w:t>
      </w:r>
      <w:r w:rsidRPr="00835274">
        <w:rPr>
          <w:rFonts w:hint="cs"/>
          <w:rtl/>
        </w:rPr>
        <w:t>ست؛ والله اعلم.</w:t>
      </w:r>
    </w:p>
    <w:p w:rsidR="000C080F" w:rsidRPr="00835274" w:rsidRDefault="000C080F" w:rsidP="00835274">
      <w:pPr>
        <w:pStyle w:val="a3"/>
        <w:rPr>
          <w:rtl/>
        </w:rPr>
      </w:pPr>
      <w:r w:rsidRPr="00835274">
        <w:rPr>
          <w:rFonts w:hint="cs"/>
          <w:rtl/>
        </w:rPr>
        <w:t>مقصود ا</w:t>
      </w:r>
      <w:r w:rsidR="00FD1B4F" w:rsidRPr="00835274">
        <w:rPr>
          <w:rFonts w:hint="cs"/>
          <w:rtl/>
        </w:rPr>
        <w:t>ی</w:t>
      </w:r>
      <w:r w:rsidRPr="00835274">
        <w:rPr>
          <w:rFonts w:hint="cs"/>
          <w:rtl/>
        </w:rPr>
        <w:t xml:space="preserve">ن است </w:t>
      </w:r>
      <w:r w:rsidR="00FD1B4F" w:rsidRPr="00835274">
        <w:rPr>
          <w:rFonts w:hint="cs"/>
          <w:rtl/>
        </w:rPr>
        <w:t>ک</w:t>
      </w:r>
      <w:r w:rsidRPr="00835274">
        <w:rPr>
          <w:rFonts w:hint="cs"/>
          <w:rtl/>
        </w:rPr>
        <w:t>ه مجموع ا</w:t>
      </w:r>
      <w:r w:rsidR="00FD1B4F" w:rsidRPr="00835274">
        <w:rPr>
          <w:rFonts w:hint="cs"/>
          <w:rtl/>
        </w:rPr>
        <w:t>ی</w:t>
      </w:r>
      <w:r w:rsidRPr="00835274">
        <w:rPr>
          <w:rFonts w:hint="cs"/>
          <w:rtl/>
        </w:rPr>
        <w:t>ن دلا</w:t>
      </w:r>
      <w:r w:rsidR="00FD1B4F" w:rsidRPr="00835274">
        <w:rPr>
          <w:rFonts w:hint="cs"/>
          <w:rtl/>
        </w:rPr>
        <w:t>ی</w:t>
      </w:r>
      <w:r w:rsidRPr="00835274">
        <w:rPr>
          <w:rFonts w:hint="cs"/>
          <w:rtl/>
        </w:rPr>
        <w:t>ل نشان م</w:t>
      </w:r>
      <w:r w:rsidR="00FD1B4F" w:rsidRPr="00835274">
        <w:rPr>
          <w:rFonts w:hint="cs"/>
          <w:rtl/>
        </w:rPr>
        <w:t>ی</w:t>
      </w:r>
      <w:r w:rsidRPr="00835274">
        <w:rPr>
          <w:rFonts w:hint="cs"/>
          <w:rtl/>
        </w:rPr>
        <w:t>‌دهند که نماز شب و وتر واجب نیستند. پس ا</w:t>
      </w:r>
      <w:r w:rsidR="00FD1B4F" w:rsidRPr="00835274">
        <w:rPr>
          <w:rFonts w:hint="cs"/>
          <w:rtl/>
        </w:rPr>
        <w:t>ی</w:t>
      </w:r>
      <w:r w:rsidRPr="00835274">
        <w:rPr>
          <w:rFonts w:hint="cs"/>
          <w:rtl/>
        </w:rPr>
        <w:t>ن قر</w:t>
      </w:r>
      <w:r w:rsidR="00FD1B4F" w:rsidRPr="00835274">
        <w:rPr>
          <w:rFonts w:hint="cs"/>
          <w:rtl/>
        </w:rPr>
        <w:t>ی</w:t>
      </w:r>
      <w:r w:rsidRPr="00835274">
        <w:rPr>
          <w:rFonts w:hint="cs"/>
          <w:rtl/>
        </w:rPr>
        <w:t>نه‌ا</w:t>
      </w:r>
      <w:r w:rsidR="00FD1B4F" w:rsidRPr="00835274">
        <w:rPr>
          <w:rFonts w:hint="cs"/>
          <w:rtl/>
        </w:rPr>
        <w:t>ی</w:t>
      </w:r>
      <w:r w:rsidRPr="00835274">
        <w:rPr>
          <w:rFonts w:hint="cs"/>
          <w:rtl/>
        </w:rPr>
        <w:t xml:space="preserve"> است بر آنچه </w:t>
      </w:r>
      <w:r w:rsidR="00FD1B4F" w:rsidRPr="00835274">
        <w:rPr>
          <w:rFonts w:hint="cs"/>
          <w:rtl/>
        </w:rPr>
        <w:t>ک</w:t>
      </w:r>
      <w:r w:rsidRPr="00835274">
        <w:rPr>
          <w:rFonts w:hint="cs"/>
          <w:rtl/>
        </w:rPr>
        <w:t>ه شا</w:t>
      </w:r>
      <w:r w:rsidR="00FD1B4F" w:rsidRPr="00835274">
        <w:rPr>
          <w:rFonts w:hint="cs"/>
          <w:rtl/>
        </w:rPr>
        <w:t>ی</w:t>
      </w:r>
      <w:r w:rsidRPr="00835274">
        <w:rPr>
          <w:rFonts w:hint="cs"/>
          <w:rtl/>
        </w:rPr>
        <w:t>د بعض</w:t>
      </w:r>
      <w:r w:rsidR="00FD1B4F" w:rsidRPr="00835274">
        <w:rPr>
          <w:rFonts w:hint="cs"/>
          <w:rtl/>
        </w:rPr>
        <w:t>ی</w:t>
      </w:r>
      <w:r w:rsidRPr="00835274">
        <w:rPr>
          <w:rFonts w:hint="cs"/>
          <w:rtl/>
        </w:rPr>
        <w:t xml:space="preserve"> از دلا</w:t>
      </w:r>
      <w:r w:rsidR="00FD1B4F" w:rsidRPr="00835274">
        <w:rPr>
          <w:rFonts w:hint="cs"/>
          <w:rtl/>
        </w:rPr>
        <w:t>ی</w:t>
      </w:r>
      <w:r w:rsidRPr="00835274">
        <w:rPr>
          <w:rFonts w:hint="cs"/>
          <w:rtl/>
        </w:rPr>
        <w:t xml:space="preserve">ل‌ واجب بودن وتر احساس شود </w:t>
      </w:r>
      <w:r w:rsidR="00FD1B4F" w:rsidRPr="00835274">
        <w:rPr>
          <w:rFonts w:hint="cs"/>
          <w:rtl/>
        </w:rPr>
        <w:t>ک</w:t>
      </w:r>
      <w:r w:rsidRPr="00835274">
        <w:rPr>
          <w:rFonts w:hint="cs"/>
          <w:rtl/>
        </w:rPr>
        <w:t>ه آن را از واجـب بـودن بـه استحبـاب بـر م</w:t>
      </w:r>
      <w:r w:rsidR="00FD1B4F" w:rsidRPr="00835274">
        <w:rPr>
          <w:rFonts w:hint="cs"/>
          <w:rtl/>
        </w:rPr>
        <w:t>ی</w:t>
      </w:r>
      <w:r w:rsidRPr="00835274">
        <w:rPr>
          <w:rFonts w:hint="cs"/>
          <w:rtl/>
        </w:rPr>
        <w:t>‌گرداند؛ والله اعلم.</w:t>
      </w:r>
    </w:p>
    <w:p w:rsidR="000C080F" w:rsidRPr="00835274" w:rsidRDefault="000C080F" w:rsidP="00835274">
      <w:pPr>
        <w:pStyle w:val="a3"/>
        <w:rPr>
          <w:rtl/>
        </w:rPr>
      </w:pPr>
      <w:r w:rsidRPr="00835274">
        <w:rPr>
          <w:rFonts w:hint="cs"/>
          <w:rtl/>
        </w:rPr>
        <w:t>آنچه که عا</w:t>
      </w:r>
      <w:r w:rsidR="00FD1B4F" w:rsidRPr="00835274">
        <w:rPr>
          <w:rFonts w:hint="cs"/>
          <w:rtl/>
        </w:rPr>
        <w:t>ی</w:t>
      </w:r>
      <w:r w:rsidRPr="00835274">
        <w:rPr>
          <w:rFonts w:hint="cs"/>
          <w:rtl/>
        </w:rPr>
        <w:t>شه</w:t>
      </w:r>
      <w:r>
        <w:rPr>
          <w:rFonts w:cs="CTraditional Arabic" w:hint="cs"/>
          <w:rtl/>
          <w:lang w:bidi="fa-IR"/>
        </w:rPr>
        <w:t>ل</w:t>
      </w:r>
      <w:r w:rsidRPr="00835274">
        <w:rPr>
          <w:rFonts w:hint="cs"/>
          <w:rtl/>
        </w:rPr>
        <w:t xml:space="preserve"> ذ</w:t>
      </w:r>
      <w:r w:rsidR="00FD1B4F" w:rsidRPr="00835274">
        <w:rPr>
          <w:rFonts w:hint="cs"/>
          <w:rtl/>
        </w:rPr>
        <w:t>ک</w:t>
      </w:r>
      <w:r w:rsidRPr="00835274">
        <w:rPr>
          <w:rFonts w:hint="cs"/>
          <w:rtl/>
        </w:rPr>
        <w:t xml:space="preserve">ـر </w:t>
      </w:r>
      <w:r w:rsidR="00FD1B4F" w:rsidRPr="00835274">
        <w:rPr>
          <w:rFonts w:hint="cs"/>
          <w:rtl/>
        </w:rPr>
        <w:t>ک</w:t>
      </w:r>
      <w:r w:rsidRPr="00835274">
        <w:rPr>
          <w:rFonts w:hint="cs"/>
          <w:rtl/>
        </w:rPr>
        <w:t>ـرده است بـر عدم وجوب آن ن</w:t>
      </w:r>
      <w:r w:rsidR="00FD1B4F" w:rsidRPr="00835274">
        <w:rPr>
          <w:rFonts w:hint="cs"/>
          <w:rtl/>
        </w:rPr>
        <w:t>ی</w:t>
      </w:r>
      <w:r w:rsidRPr="00835274">
        <w:rPr>
          <w:rFonts w:hint="cs"/>
          <w:rtl/>
        </w:rPr>
        <w:t>ز تأ</w:t>
      </w:r>
      <w:r w:rsidR="00FD1B4F" w:rsidRPr="00835274">
        <w:rPr>
          <w:rFonts w:hint="cs"/>
          <w:rtl/>
        </w:rPr>
        <w:t>کی</w:t>
      </w:r>
      <w:r w:rsidRPr="00835274">
        <w:rPr>
          <w:rFonts w:hint="cs"/>
          <w:rtl/>
        </w:rPr>
        <w:t>د م</w:t>
      </w:r>
      <w:r w:rsidR="00FD1B4F" w:rsidRPr="00835274">
        <w:rPr>
          <w:rFonts w:hint="cs"/>
          <w:rtl/>
        </w:rPr>
        <w:t>ی</w:t>
      </w:r>
      <w:r w:rsidRPr="00835274">
        <w:rPr>
          <w:rFonts w:hint="cs"/>
          <w:rtl/>
        </w:rPr>
        <w:t>‌</w:t>
      </w:r>
      <w:r w:rsidR="00FD1B4F" w:rsidRPr="00835274">
        <w:rPr>
          <w:rFonts w:hint="cs"/>
          <w:rtl/>
        </w:rPr>
        <w:t>ک</w:t>
      </w:r>
      <w:r w:rsidRPr="00835274">
        <w:rPr>
          <w:rFonts w:hint="cs"/>
          <w:rtl/>
        </w:rPr>
        <w:t>ند؛ از ا</w:t>
      </w:r>
      <w:r w:rsidR="00FD1B4F" w:rsidRPr="00835274">
        <w:rPr>
          <w:rFonts w:hint="cs"/>
          <w:rtl/>
        </w:rPr>
        <w:t>ی</w:t>
      </w:r>
      <w:r w:rsidRPr="00835274">
        <w:rPr>
          <w:rFonts w:hint="cs"/>
          <w:rtl/>
        </w:rPr>
        <w:t>ن</w:t>
      </w:r>
      <w:r w:rsidR="00FD1B4F" w:rsidRPr="00835274">
        <w:rPr>
          <w:rFonts w:hint="cs"/>
          <w:rtl/>
        </w:rPr>
        <w:t>ک</w:t>
      </w:r>
      <w:r w:rsidRPr="00835274">
        <w:rPr>
          <w:rFonts w:hint="cs"/>
          <w:rtl/>
        </w:rPr>
        <w:t>ه نماز شب در اوا</w:t>
      </w:r>
      <w:r w:rsidR="00FD1B4F" w:rsidRPr="00835274">
        <w:rPr>
          <w:rFonts w:hint="cs"/>
          <w:rtl/>
        </w:rPr>
        <w:t>ی</w:t>
      </w:r>
      <w:r w:rsidRPr="00835274">
        <w:rPr>
          <w:rFonts w:hint="cs"/>
          <w:rtl/>
        </w:rPr>
        <w:t>ل اسلام واجب بوده است، و بعد خداوند تخف</w:t>
      </w:r>
      <w:r w:rsidR="00FD1B4F" w:rsidRPr="00835274">
        <w:rPr>
          <w:rFonts w:hint="cs"/>
          <w:rtl/>
        </w:rPr>
        <w:t>ی</w:t>
      </w:r>
      <w:r w:rsidRPr="00835274">
        <w:rPr>
          <w:rFonts w:hint="cs"/>
          <w:rtl/>
        </w:rPr>
        <w:t>ف آن را در پا</w:t>
      </w:r>
      <w:r w:rsidR="00FD1B4F" w:rsidRPr="00835274">
        <w:rPr>
          <w:rFonts w:hint="cs"/>
          <w:rtl/>
        </w:rPr>
        <w:t>ی</w:t>
      </w:r>
      <w:r w:rsidRPr="00835274">
        <w:rPr>
          <w:rFonts w:hint="cs"/>
          <w:rtl/>
        </w:rPr>
        <w:t xml:space="preserve">ان سورۀ مزمل نازل </w:t>
      </w:r>
      <w:r w:rsidR="00FD1B4F" w:rsidRPr="00835274">
        <w:rPr>
          <w:rFonts w:hint="cs"/>
          <w:rtl/>
        </w:rPr>
        <w:t>ک</w:t>
      </w:r>
      <w:r w:rsidRPr="00835274">
        <w:rPr>
          <w:rFonts w:hint="cs"/>
          <w:rtl/>
        </w:rPr>
        <w:t>رده است و از آن پس سنت</w:t>
      </w:r>
      <w:r w:rsidR="00FD1B4F" w:rsidRPr="00835274">
        <w:rPr>
          <w:rFonts w:hint="cs"/>
          <w:rtl/>
        </w:rPr>
        <w:t>ی</w:t>
      </w:r>
      <w:r w:rsidRPr="00835274">
        <w:rPr>
          <w:rFonts w:hint="cs"/>
          <w:rtl/>
        </w:rPr>
        <w:t xml:space="preserve"> شد بعد از نماز فرض</w:t>
      </w:r>
      <w:r w:rsidRPr="00835274">
        <w:rPr>
          <w:rFonts w:hint="cs"/>
          <w:vertAlign w:val="superscript"/>
          <w:rtl/>
        </w:rPr>
        <w:t>(</w:t>
      </w:r>
      <w:r w:rsidRPr="00835274">
        <w:rPr>
          <w:vertAlign w:val="superscript"/>
          <w:rtl/>
        </w:rPr>
        <w:footnoteReference w:id="70"/>
      </w:r>
      <w:r w:rsidRPr="00835274">
        <w:rPr>
          <w:rFonts w:hint="cs"/>
          <w:vertAlign w:val="superscript"/>
          <w:rtl/>
        </w:rPr>
        <w:t>)</w:t>
      </w:r>
      <w:r w:rsidRPr="00835274">
        <w:rPr>
          <w:rFonts w:hint="cs"/>
          <w:rtl/>
        </w:rPr>
        <w:t>.</w:t>
      </w:r>
    </w:p>
    <w:p w:rsidR="000C080F" w:rsidRPr="00946DCE" w:rsidRDefault="000C080F" w:rsidP="00835274">
      <w:pPr>
        <w:pStyle w:val="a0"/>
        <w:rPr>
          <w:rtl/>
        </w:rPr>
      </w:pPr>
      <w:bookmarkStart w:id="40" w:name="_Toc354238691"/>
      <w:bookmarkStart w:id="41" w:name="_Toc429516270"/>
      <w:r w:rsidRPr="00946DCE">
        <w:rPr>
          <w:rFonts w:hint="cs"/>
          <w:rtl/>
        </w:rPr>
        <w:t>ابتدا</w:t>
      </w:r>
      <w:r w:rsidR="00835274">
        <w:rPr>
          <w:rFonts w:hint="cs"/>
          <w:rtl/>
        </w:rPr>
        <w:t>ی</w:t>
      </w:r>
      <w:r w:rsidRPr="00946DCE">
        <w:rPr>
          <w:rFonts w:hint="cs"/>
          <w:rtl/>
        </w:rPr>
        <w:t xml:space="preserve"> وقت نماز شب و وتر و پا</w:t>
      </w:r>
      <w:r w:rsidR="007E7510">
        <w:rPr>
          <w:rFonts w:hint="cs"/>
          <w:rtl/>
        </w:rPr>
        <w:t>ی</w:t>
      </w:r>
      <w:r w:rsidRPr="00946DCE">
        <w:rPr>
          <w:rFonts w:hint="cs"/>
          <w:rtl/>
        </w:rPr>
        <w:t>ان آن</w:t>
      </w:r>
      <w:bookmarkEnd w:id="40"/>
      <w:bookmarkEnd w:id="41"/>
    </w:p>
    <w:p w:rsidR="000C080F" w:rsidRPr="00835274" w:rsidRDefault="000C080F" w:rsidP="00835274">
      <w:pPr>
        <w:pStyle w:val="a3"/>
        <w:rPr>
          <w:rtl/>
        </w:rPr>
      </w:pPr>
      <w:r w:rsidRPr="00835274">
        <w:rPr>
          <w:rFonts w:hint="cs"/>
          <w:rtl/>
        </w:rPr>
        <w:t>ابتدای وقت نماز شب و وتر بعد از نماز عشا و پا</w:t>
      </w:r>
      <w:r w:rsidR="00FD1B4F" w:rsidRPr="00835274">
        <w:rPr>
          <w:rFonts w:hint="cs"/>
          <w:rtl/>
        </w:rPr>
        <w:t>ی</w:t>
      </w:r>
      <w:r w:rsidRPr="00835274">
        <w:rPr>
          <w:rFonts w:hint="cs"/>
          <w:rtl/>
        </w:rPr>
        <w:t>ان آن قبل از آش</w:t>
      </w:r>
      <w:r w:rsidR="00FD1B4F" w:rsidRPr="00835274">
        <w:rPr>
          <w:rFonts w:hint="cs"/>
          <w:rtl/>
        </w:rPr>
        <w:t>ک</w:t>
      </w:r>
      <w:r w:rsidRPr="00835274">
        <w:rPr>
          <w:rFonts w:hint="cs"/>
          <w:rtl/>
        </w:rPr>
        <w:t>ار شدن صبح م</w:t>
      </w:r>
      <w:r w:rsidR="00FD1B4F" w:rsidRPr="00835274">
        <w:rPr>
          <w:rFonts w:hint="cs"/>
          <w:rtl/>
        </w:rPr>
        <w:t>ی</w:t>
      </w:r>
      <w:r w:rsidRPr="00835274">
        <w:rPr>
          <w:rFonts w:hint="cs"/>
          <w:rtl/>
        </w:rPr>
        <w:t>‌باشد و احاد</w:t>
      </w:r>
      <w:r w:rsidR="00FD1B4F" w:rsidRPr="00835274">
        <w:rPr>
          <w:rFonts w:hint="cs"/>
          <w:rtl/>
        </w:rPr>
        <w:t>ی</w:t>
      </w:r>
      <w:r w:rsidRPr="00835274">
        <w:rPr>
          <w:rFonts w:hint="cs"/>
          <w:rtl/>
        </w:rPr>
        <w:t>ث زیر بر ا</w:t>
      </w:r>
      <w:r w:rsidR="00FD1B4F" w:rsidRPr="00835274">
        <w:rPr>
          <w:rFonts w:hint="cs"/>
          <w:rtl/>
        </w:rPr>
        <w:t>ی</w:t>
      </w:r>
      <w:r w:rsidRPr="00835274">
        <w:rPr>
          <w:rFonts w:hint="cs"/>
          <w:rtl/>
        </w:rPr>
        <w:t>ن امر دلالت م</w:t>
      </w:r>
      <w:r w:rsidR="00FD1B4F" w:rsidRPr="00835274">
        <w:rPr>
          <w:rFonts w:hint="cs"/>
          <w:rtl/>
        </w:rPr>
        <w:t>ی</w:t>
      </w:r>
      <w:r w:rsidRPr="00835274">
        <w:rPr>
          <w:rFonts w:hint="cs"/>
          <w:rtl/>
        </w:rPr>
        <w:t>‌کنند:</w:t>
      </w:r>
    </w:p>
    <w:p w:rsidR="000C080F" w:rsidRPr="00835274" w:rsidRDefault="000C080F" w:rsidP="00835274">
      <w:pPr>
        <w:pStyle w:val="a3"/>
        <w:rPr>
          <w:rtl/>
        </w:rPr>
      </w:pPr>
      <w:r w:rsidRPr="00835274">
        <w:rPr>
          <w:rFonts w:hint="cs"/>
          <w:rtl/>
        </w:rPr>
        <w:t>الف) از عا</w:t>
      </w:r>
      <w:r w:rsidR="00FD1B4F" w:rsidRPr="00835274">
        <w:rPr>
          <w:rFonts w:hint="cs"/>
          <w:rtl/>
        </w:rPr>
        <w:t>ی</w:t>
      </w:r>
      <w:r w:rsidRPr="00835274">
        <w:rPr>
          <w:rFonts w:hint="cs"/>
          <w:rtl/>
        </w:rPr>
        <w:t>شه</w:t>
      </w:r>
      <w:r>
        <w:rPr>
          <w:rFonts w:cs="CTraditional Arabic" w:hint="cs"/>
          <w:rtl/>
          <w:lang w:bidi="fa-IR"/>
        </w:rPr>
        <w:t>ل</w:t>
      </w:r>
      <w:r w:rsidRPr="00835274">
        <w:rPr>
          <w:rFonts w:hint="cs"/>
          <w:rtl/>
        </w:rPr>
        <w:t xml:space="preserve"> روا</w:t>
      </w:r>
      <w:r w:rsidR="00FD1B4F" w:rsidRPr="00835274">
        <w:rPr>
          <w:rFonts w:hint="cs"/>
          <w:rtl/>
        </w:rPr>
        <w:t>ی</w:t>
      </w:r>
      <w:r w:rsidRPr="00835274">
        <w:rPr>
          <w:rFonts w:hint="cs"/>
          <w:rtl/>
        </w:rPr>
        <w:t xml:space="preserve">ت است </w:t>
      </w:r>
      <w:r w:rsidR="00FD1B4F" w:rsidRPr="00835274">
        <w:rPr>
          <w:rFonts w:hint="cs"/>
          <w:rtl/>
        </w:rPr>
        <w:t>ک</w:t>
      </w:r>
      <w:r w:rsidRPr="00835274">
        <w:rPr>
          <w:rFonts w:hint="cs"/>
          <w:rtl/>
        </w:rPr>
        <w:t>ه م</w:t>
      </w:r>
      <w:r w:rsidR="00FD1B4F" w:rsidRPr="00835274">
        <w:rPr>
          <w:rFonts w:hint="cs"/>
          <w:rtl/>
        </w:rPr>
        <w:t>ی</w:t>
      </w:r>
      <w:r w:rsidRPr="00835274">
        <w:rPr>
          <w:rFonts w:hint="cs"/>
          <w:rtl/>
        </w:rPr>
        <w:t>‌گو</w:t>
      </w:r>
      <w:r w:rsidR="00FD1B4F" w:rsidRPr="00835274">
        <w:rPr>
          <w:rFonts w:hint="cs"/>
          <w:rtl/>
        </w:rPr>
        <w:t>ی</w:t>
      </w:r>
      <w:r w:rsidRPr="00835274">
        <w:rPr>
          <w:rFonts w:hint="cs"/>
          <w:rtl/>
        </w:rPr>
        <w:t>د: «پ</w:t>
      </w:r>
      <w:r w:rsidR="00FD1B4F" w:rsidRPr="00835274">
        <w:rPr>
          <w:rFonts w:hint="cs"/>
          <w:rtl/>
        </w:rPr>
        <w:t>ی</w:t>
      </w:r>
      <w:r w:rsidRPr="00835274">
        <w:rPr>
          <w:rFonts w:hint="cs"/>
          <w:rtl/>
        </w:rPr>
        <w:t>امبر</w:t>
      </w:r>
      <w:r w:rsidR="00B71333" w:rsidRPr="00835274">
        <w:rPr>
          <w:rFonts w:cs="CTraditional Arabic" w:hint="cs"/>
          <w:rtl/>
        </w:rPr>
        <w:t xml:space="preserve"> ج</w:t>
      </w:r>
      <w:r w:rsidRPr="00835274">
        <w:rPr>
          <w:rFonts w:hint="cs"/>
          <w:rtl/>
        </w:rPr>
        <w:t xml:space="preserve"> وقت</w:t>
      </w:r>
      <w:r w:rsidR="00FD1B4F" w:rsidRPr="00835274">
        <w:rPr>
          <w:rFonts w:hint="cs"/>
          <w:rtl/>
        </w:rPr>
        <w:t>ی</w:t>
      </w:r>
      <w:r w:rsidRPr="00835274">
        <w:rPr>
          <w:rFonts w:hint="cs"/>
          <w:rtl/>
        </w:rPr>
        <w:t xml:space="preserve"> از نماز عشا (و آن ‌هم نماز</w:t>
      </w:r>
      <w:r w:rsidR="00FD1B4F" w:rsidRPr="00835274">
        <w:rPr>
          <w:rFonts w:hint="cs"/>
          <w:rtl/>
        </w:rPr>
        <w:t>ی</w:t>
      </w:r>
      <w:r w:rsidRPr="00835274">
        <w:rPr>
          <w:rFonts w:hint="cs"/>
          <w:rtl/>
        </w:rPr>
        <w:t xml:space="preserve"> </w:t>
      </w:r>
      <w:r w:rsidR="00FD1B4F" w:rsidRPr="00835274">
        <w:rPr>
          <w:rFonts w:hint="cs"/>
          <w:rtl/>
        </w:rPr>
        <w:t>ک</w:t>
      </w:r>
      <w:r w:rsidRPr="00835274">
        <w:rPr>
          <w:rFonts w:hint="cs"/>
          <w:rtl/>
        </w:rPr>
        <w:t>ه مردم آن را "عتمه" م</w:t>
      </w:r>
      <w:r w:rsidR="00FD1B4F" w:rsidRPr="00835274">
        <w:rPr>
          <w:rFonts w:hint="cs"/>
          <w:rtl/>
        </w:rPr>
        <w:t>ی</w:t>
      </w:r>
      <w:r w:rsidRPr="00835274">
        <w:rPr>
          <w:rFonts w:hint="cs"/>
          <w:rtl/>
        </w:rPr>
        <w:t>‌نامند) فارغ م</w:t>
      </w:r>
      <w:r w:rsidR="00FD1B4F" w:rsidRPr="00835274">
        <w:rPr>
          <w:rFonts w:hint="cs"/>
          <w:rtl/>
        </w:rPr>
        <w:t>ی</w:t>
      </w:r>
      <w:r w:rsidRPr="00835274">
        <w:rPr>
          <w:rFonts w:hint="cs"/>
          <w:rtl/>
        </w:rPr>
        <w:t xml:space="preserve">‌شد، تا نماز صبح </w:t>
      </w:r>
      <w:r w:rsidR="00FD1B4F" w:rsidRPr="00835274">
        <w:rPr>
          <w:rFonts w:hint="cs"/>
          <w:rtl/>
        </w:rPr>
        <w:t>ی</w:t>
      </w:r>
      <w:r w:rsidRPr="00835274">
        <w:rPr>
          <w:rFonts w:hint="cs"/>
          <w:rtl/>
        </w:rPr>
        <w:t>ازده ر</w:t>
      </w:r>
      <w:r w:rsidR="00FD1B4F" w:rsidRPr="00835274">
        <w:rPr>
          <w:rFonts w:hint="cs"/>
          <w:rtl/>
        </w:rPr>
        <w:t>ک</w:t>
      </w:r>
      <w:r w:rsidRPr="00835274">
        <w:rPr>
          <w:rFonts w:hint="cs"/>
          <w:rtl/>
        </w:rPr>
        <w:t>عت نماز م</w:t>
      </w:r>
      <w:r w:rsidR="00FD1B4F" w:rsidRPr="00835274">
        <w:rPr>
          <w:rFonts w:hint="cs"/>
          <w:rtl/>
        </w:rPr>
        <w:t>ی</w:t>
      </w:r>
      <w:r w:rsidRPr="00835274">
        <w:rPr>
          <w:rFonts w:hint="cs"/>
          <w:rtl/>
        </w:rPr>
        <w:t>‌خواند و ب</w:t>
      </w:r>
      <w:r w:rsidR="00FD1B4F" w:rsidRPr="00835274">
        <w:rPr>
          <w:rFonts w:hint="cs"/>
          <w:rtl/>
        </w:rPr>
        <w:t>ی</w:t>
      </w:r>
      <w:r w:rsidRPr="00835274">
        <w:rPr>
          <w:rFonts w:hint="cs"/>
          <w:rtl/>
        </w:rPr>
        <w:t>ن هر دو ر</w:t>
      </w:r>
      <w:r w:rsidR="00FD1B4F" w:rsidRPr="00835274">
        <w:rPr>
          <w:rFonts w:hint="cs"/>
          <w:rtl/>
        </w:rPr>
        <w:t>ک</w:t>
      </w:r>
      <w:r w:rsidRPr="00835274">
        <w:rPr>
          <w:rFonts w:hint="cs"/>
          <w:rtl/>
        </w:rPr>
        <w:t>عت، سلام م</w:t>
      </w:r>
      <w:r w:rsidR="00FD1B4F" w:rsidRPr="00835274">
        <w:rPr>
          <w:rFonts w:hint="cs"/>
          <w:rtl/>
        </w:rPr>
        <w:t>ی</w:t>
      </w:r>
      <w:r w:rsidRPr="00835274">
        <w:rPr>
          <w:rFonts w:hint="cs"/>
          <w:rtl/>
        </w:rPr>
        <w:t xml:space="preserve">‌گفت و وتر را </w:t>
      </w:r>
      <w:r w:rsidR="00FD1B4F" w:rsidRPr="00835274">
        <w:rPr>
          <w:rFonts w:hint="cs"/>
          <w:rtl/>
        </w:rPr>
        <w:t>یک</w:t>
      </w:r>
      <w:r w:rsidRPr="00835274">
        <w:rPr>
          <w:rFonts w:hint="cs"/>
          <w:rtl/>
        </w:rPr>
        <w:t xml:space="preserve"> ر</w:t>
      </w:r>
      <w:r w:rsidR="00FD1B4F" w:rsidRPr="00835274">
        <w:rPr>
          <w:rFonts w:hint="cs"/>
          <w:rtl/>
        </w:rPr>
        <w:t>ک</w:t>
      </w:r>
      <w:r w:rsidRPr="00835274">
        <w:rPr>
          <w:rFonts w:hint="cs"/>
          <w:rtl/>
        </w:rPr>
        <w:t>عت م</w:t>
      </w:r>
      <w:r w:rsidR="00FD1B4F" w:rsidRPr="00835274">
        <w:rPr>
          <w:rFonts w:hint="cs"/>
          <w:rtl/>
        </w:rPr>
        <w:t>ی</w:t>
      </w:r>
      <w:r w:rsidRPr="00835274">
        <w:rPr>
          <w:rFonts w:hint="cs"/>
          <w:rtl/>
        </w:rPr>
        <w:t>‌خواند و اگر مؤذن بعد از اذان صبح سا</w:t>
      </w:r>
      <w:r w:rsidR="00FD1B4F" w:rsidRPr="00835274">
        <w:rPr>
          <w:rFonts w:hint="cs"/>
          <w:rtl/>
        </w:rPr>
        <w:t>ک</w:t>
      </w:r>
      <w:r w:rsidRPr="00835274">
        <w:rPr>
          <w:rFonts w:hint="cs"/>
          <w:rtl/>
        </w:rPr>
        <w:t>ت م</w:t>
      </w:r>
      <w:r w:rsidR="00FD1B4F" w:rsidRPr="00835274">
        <w:rPr>
          <w:rFonts w:hint="cs"/>
          <w:rtl/>
        </w:rPr>
        <w:t>ی</w:t>
      </w:r>
      <w:r w:rsidRPr="00835274">
        <w:rPr>
          <w:rFonts w:hint="cs"/>
          <w:rtl/>
        </w:rPr>
        <w:t>‌شد و صبح بر او نما</w:t>
      </w:r>
      <w:r w:rsidR="00FD1B4F" w:rsidRPr="00835274">
        <w:rPr>
          <w:rFonts w:hint="cs"/>
          <w:rtl/>
        </w:rPr>
        <w:t>ی</w:t>
      </w:r>
      <w:r w:rsidRPr="00835274">
        <w:rPr>
          <w:rFonts w:hint="cs"/>
          <w:rtl/>
        </w:rPr>
        <w:t>ان م</w:t>
      </w:r>
      <w:r w:rsidR="00FD1B4F" w:rsidRPr="00835274">
        <w:rPr>
          <w:rFonts w:hint="cs"/>
          <w:rtl/>
        </w:rPr>
        <w:t>ی</w:t>
      </w:r>
      <w:r w:rsidRPr="00835274">
        <w:rPr>
          <w:rFonts w:hint="cs"/>
          <w:rtl/>
        </w:rPr>
        <w:t>‌شد و مؤذن م</w:t>
      </w:r>
      <w:r w:rsidR="00FD1B4F" w:rsidRPr="00835274">
        <w:rPr>
          <w:rFonts w:hint="cs"/>
          <w:rtl/>
        </w:rPr>
        <w:t>ی</w:t>
      </w:r>
      <w:r w:rsidRPr="00835274">
        <w:rPr>
          <w:rFonts w:hint="cs"/>
          <w:rtl/>
        </w:rPr>
        <w:t>‌آمد، بلند م</w:t>
      </w:r>
      <w:r w:rsidR="00FD1B4F" w:rsidRPr="00835274">
        <w:rPr>
          <w:rFonts w:hint="cs"/>
          <w:rtl/>
        </w:rPr>
        <w:t>ی</w:t>
      </w:r>
      <w:r w:rsidRPr="00835274">
        <w:rPr>
          <w:rFonts w:hint="cs"/>
          <w:rtl/>
        </w:rPr>
        <w:t>‌شد و دو ر</w:t>
      </w:r>
      <w:r w:rsidR="00FD1B4F" w:rsidRPr="00835274">
        <w:rPr>
          <w:rFonts w:hint="cs"/>
          <w:rtl/>
        </w:rPr>
        <w:t>ک</w:t>
      </w:r>
      <w:r w:rsidRPr="00835274">
        <w:rPr>
          <w:rFonts w:hint="cs"/>
          <w:rtl/>
        </w:rPr>
        <w:t xml:space="preserve">عت </w:t>
      </w:r>
      <w:r w:rsidR="00FD1B4F" w:rsidRPr="00835274">
        <w:rPr>
          <w:rFonts w:hint="cs"/>
          <w:rtl/>
        </w:rPr>
        <w:t>ک</w:t>
      </w:r>
      <w:r w:rsidRPr="00835274">
        <w:rPr>
          <w:rFonts w:hint="cs"/>
          <w:rtl/>
        </w:rPr>
        <w:t>وتاه نماز م</w:t>
      </w:r>
      <w:r w:rsidR="00FD1B4F" w:rsidRPr="00835274">
        <w:rPr>
          <w:rFonts w:hint="cs"/>
          <w:rtl/>
        </w:rPr>
        <w:t>ی</w:t>
      </w:r>
      <w:r w:rsidRPr="00835274">
        <w:rPr>
          <w:rFonts w:hint="cs"/>
          <w:rtl/>
        </w:rPr>
        <w:t>‌خواند، سپس بر پهلو</w:t>
      </w:r>
      <w:r w:rsidR="00FD1B4F" w:rsidRPr="00835274">
        <w:rPr>
          <w:rFonts w:hint="cs"/>
          <w:rtl/>
        </w:rPr>
        <w:t>ی</w:t>
      </w:r>
      <w:r w:rsidRPr="00835274">
        <w:rPr>
          <w:rFonts w:hint="cs"/>
          <w:rtl/>
        </w:rPr>
        <w:t xml:space="preserve"> راست خود م</w:t>
      </w:r>
      <w:r w:rsidR="00FD1B4F" w:rsidRPr="00835274">
        <w:rPr>
          <w:rFonts w:hint="cs"/>
          <w:rtl/>
        </w:rPr>
        <w:t>ی</w:t>
      </w:r>
      <w:r w:rsidRPr="00835274">
        <w:rPr>
          <w:rFonts w:hint="cs"/>
          <w:rtl/>
        </w:rPr>
        <w:t>‌خواب</w:t>
      </w:r>
      <w:r w:rsidR="00FD1B4F" w:rsidRPr="00835274">
        <w:rPr>
          <w:rFonts w:hint="cs"/>
          <w:rtl/>
        </w:rPr>
        <w:t>ی</w:t>
      </w:r>
      <w:r w:rsidRPr="00835274">
        <w:rPr>
          <w:rFonts w:hint="cs"/>
          <w:rtl/>
        </w:rPr>
        <w:t>د، تا ا</w:t>
      </w:r>
      <w:r w:rsidR="00FD1B4F" w:rsidRPr="00835274">
        <w:rPr>
          <w:rFonts w:hint="cs"/>
          <w:rtl/>
        </w:rPr>
        <w:t>ی</w:t>
      </w:r>
      <w:r w:rsidRPr="00835274">
        <w:rPr>
          <w:rFonts w:hint="cs"/>
          <w:rtl/>
        </w:rPr>
        <w:t>ن</w:t>
      </w:r>
      <w:r w:rsidR="00FD1B4F" w:rsidRPr="00835274">
        <w:rPr>
          <w:rFonts w:hint="cs"/>
          <w:rtl/>
        </w:rPr>
        <w:t>ک</w:t>
      </w:r>
      <w:r w:rsidRPr="00835274">
        <w:rPr>
          <w:rFonts w:hint="cs"/>
          <w:rtl/>
        </w:rPr>
        <w:t>ه مؤذن برا</w:t>
      </w:r>
      <w:r w:rsidR="00FD1B4F" w:rsidRPr="00835274">
        <w:rPr>
          <w:rFonts w:hint="cs"/>
          <w:rtl/>
        </w:rPr>
        <w:t>ی</w:t>
      </w:r>
      <w:r w:rsidRPr="00835274">
        <w:rPr>
          <w:rFonts w:hint="cs"/>
          <w:rtl/>
        </w:rPr>
        <w:t xml:space="preserve"> اقامه گفتن نزد او ب</w:t>
      </w:r>
      <w:r w:rsidR="00FD1B4F" w:rsidRPr="00835274">
        <w:rPr>
          <w:rFonts w:hint="cs"/>
          <w:rtl/>
        </w:rPr>
        <w:t>ی</w:t>
      </w:r>
      <w:r w:rsidRPr="00835274">
        <w:rPr>
          <w:rFonts w:hint="cs"/>
          <w:rtl/>
        </w:rPr>
        <w:t>ا</w:t>
      </w:r>
      <w:r w:rsidR="00FD1B4F" w:rsidRPr="00835274">
        <w:rPr>
          <w:rFonts w:hint="cs"/>
          <w:rtl/>
        </w:rPr>
        <w:t>ی</w:t>
      </w:r>
      <w:r w:rsidRPr="00835274">
        <w:rPr>
          <w:rFonts w:hint="cs"/>
          <w:rtl/>
        </w:rPr>
        <w:t>د». تخر</w:t>
      </w:r>
      <w:r w:rsidR="00FD1B4F" w:rsidRPr="00835274">
        <w:rPr>
          <w:rFonts w:hint="cs"/>
          <w:rtl/>
        </w:rPr>
        <w:t>ی</w:t>
      </w:r>
      <w:r w:rsidRPr="00835274">
        <w:rPr>
          <w:rFonts w:hint="cs"/>
          <w:rtl/>
        </w:rPr>
        <w:t>ج مسلم</w:t>
      </w:r>
      <w:r w:rsidRPr="00835274">
        <w:rPr>
          <w:rFonts w:hint="cs"/>
          <w:vertAlign w:val="superscript"/>
          <w:rtl/>
        </w:rPr>
        <w:t>(</w:t>
      </w:r>
      <w:r w:rsidRPr="00835274">
        <w:rPr>
          <w:vertAlign w:val="superscript"/>
          <w:rtl/>
        </w:rPr>
        <w:footnoteReference w:id="71"/>
      </w:r>
      <w:r w:rsidRPr="00835274">
        <w:rPr>
          <w:rFonts w:hint="cs"/>
          <w:vertAlign w:val="superscript"/>
          <w:rtl/>
        </w:rPr>
        <w:t>)</w:t>
      </w:r>
      <w:r w:rsidRPr="00835274">
        <w:rPr>
          <w:rFonts w:hint="cs"/>
          <w:rtl/>
        </w:rPr>
        <w:t>.</w:t>
      </w:r>
    </w:p>
    <w:p w:rsidR="000C080F" w:rsidRPr="00835274" w:rsidRDefault="000C080F" w:rsidP="00835274">
      <w:pPr>
        <w:pStyle w:val="a3"/>
        <w:rPr>
          <w:rtl/>
        </w:rPr>
      </w:pPr>
      <w:r w:rsidRPr="00835274">
        <w:rPr>
          <w:rFonts w:hint="cs"/>
          <w:rtl/>
        </w:rPr>
        <w:t>ب) از ابوبصره غفار</w:t>
      </w:r>
      <w:r w:rsidR="00FD1B4F" w:rsidRPr="00835274">
        <w:rPr>
          <w:rFonts w:hint="cs"/>
          <w:rtl/>
        </w:rPr>
        <w:t>ی</w:t>
      </w:r>
      <w:r w:rsidRPr="00835274">
        <w:rPr>
          <w:rFonts w:hint="cs"/>
          <w:rtl/>
        </w:rPr>
        <w:t xml:space="preserve"> </w:t>
      </w:r>
      <w:r>
        <w:rPr>
          <w:rFonts w:cs="CTraditional Arabic" w:hint="cs"/>
          <w:rtl/>
          <w:lang w:bidi="fa-IR"/>
        </w:rPr>
        <w:t>ت</w:t>
      </w:r>
      <w:r w:rsidRPr="00835274">
        <w:rPr>
          <w:rFonts w:hint="cs"/>
          <w:rtl/>
        </w:rPr>
        <w:t xml:space="preserve"> روا</w:t>
      </w:r>
      <w:r w:rsidR="00FD1B4F" w:rsidRPr="00835274">
        <w:rPr>
          <w:rFonts w:hint="cs"/>
          <w:rtl/>
        </w:rPr>
        <w:t>ی</w:t>
      </w:r>
      <w:r w:rsidRPr="00835274">
        <w:rPr>
          <w:rFonts w:hint="cs"/>
          <w:rtl/>
        </w:rPr>
        <w:t xml:space="preserve">ت است </w:t>
      </w:r>
      <w:r w:rsidR="00FD1B4F" w:rsidRPr="00835274">
        <w:rPr>
          <w:rFonts w:hint="cs"/>
          <w:rtl/>
        </w:rPr>
        <w:t>ک</w:t>
      </w:r>
      <w:r w:rsidRPr="00835274">
        <w:rPr>
          <w:rFonts w:hint="cs"/>
          <w:rtl/>
        </w:rPr>
        <w:t>ه پ</w:t>
      </w:r>
      <w:r w:rsidR="00FD1B4F" w:rsidRPr="00835274">
        <w:rPr>
          <w:rFonts w:hint="cs"/>
          <w:rtl/>
        </w:rPr>
        <w:t>ی</w:t>
      </w:r>
      <w:r w:rsidRPr="00835274">
        <w:rPr>
          <w:rFonts w:hint="cs"/>
          <w:rtl/>
        </w:rPr>
        <w:t>امبر</w:t>
      </w:r>
      <w:r w:rsidR="00B71333" w:rsidRPr="00835274">
        <w:rPr>
          <w:rFonts w:cs="CTraditional Arabic" w:hint="cs"/>
          <w:rtl/>
        </w:rPr>
        <w:t xml:space="preserve"> ج</w:t>
      </w:r>
      <w:r w:rsidRPr="00835274">
        <w:rPr>
          <w:rFonts w:hint="cs"/>
          <w:rtl/>
        </w:rPr>
        <w:t xml:space="preserve"> فرمودند:  «خداوند نماز</w:t>
      </w:r>
      <w:r w:rsidR="00FD1B4F" w:rsidRPr="00835274">
        <w:rPr>
          <w:rFonts w:hint="cs"/>
          <w:rtl/>
        </w:rPr>
        <w:t>ی</w:t>
      </w:r>
      <w:r w:rsidRPr="00835274">
        <w:rPr>
          <w:rFonts w:hint="cs"/>
          <w:rtl/>
        </w:rPr>
        <w:t xml:space="preserve"> بر شما افزوده و آن ‌هم وتر است؛ پس آن را میان نماز عشا و نماز صبح بخوان</w:t>
      </w:r>
      <w:r w:rsidR="00FD1B4F" w:rsidRPr="00835274">
        <w:rPr>
          <w:rFonts w:hint="cs"/>
          <w:rtl/>
        </w:rPr>
        <w:t>ی</w:t>
      </w:r>
      <w:r w:rsidRPr="00835274">
        <w:rPr>
          <w:rFonts w:hint="cs"/>
          <w:rtl/>
        </w:rPr>
        <w:t>د». تخر</w:t>
      </w:r>
      <w:r w:rsidR="00FD1B4F" w:rsidRPr="00835274">
        <w:rPr>
          <w:rFonts w:hint="cs"/>
          <w:rtl/>
        </w:rPr>
        <w:t>ی</w:t>
      </w:r>
      <w:r w:rsidRPr="00835274">
        <w:rPr>
          <w:rFonts w:hint="cs"/>
          <w:rtl/>
        </w:rPr>
        <w:t>ج احمد</w:t>
      </w:r>
      <w:r w:rsidRPr="00835274">
        <w:rPr>
          <w:rFonts w:hint="cs"/>
          <w:vertAlign w:val="superscript"/>
          <w:rtl/>
        </w:rPr>
        <w:t>(</w:t>
      </w:r>
      <w:r w:rsidRPr="00835274">
        <w:rPr>
          <w:vertAlign w:val="superscript"/>
          <w:rtl/>
        </w:rPr>
        <w:footnoteReference w:id="72"/>
      </w:r>
      <w:r w:rsidRPr="00835274">
        <w:rPr>
          <w:rFonts w:hint="cs"/>
          <w:vertAlign w:val="superscript"/>
          <w:rtl/>
        </w:rPr>
        <w:t>)</w:t>
      </w:r>
      <w:r w:rsidRPr="00835274">
        <w:rPr>
          <w:rFonts w:hint="cs"/>
          <w:rtl/>
        </w:rPr>
        <w:t>.</w:t>
      </w:r>
    </w:p>
    <w:p w:rsidR="000C080F" w:rsidRPr="00835274" w:rsidRDefault="000C080F" w:rsidP="00835274">
      <w:pPr>
        <w:pStyle w:val="a3"/>
        <w:rPr>
          <w:rtl/>
        </w:rPr>
      </w:pPr>
      <w:r w:rsidRPr="00835274">
        <w:rPr>
          <w:rFonts w:hint="cs"/>
          <w:rtl/>
        </w:rPr>
        <w:t>گو</w:t>
      </w:r>
      <w:r w:rsidR="00FD1B4F" w:rsidRPr="00835274">
        <w:rPr>
          <w:rFonts w:hint="cs"/>
          <w:rtl/>
        </w:rPr>
        <w:t>ی</w:t>
      </w:r>
      <w:r w:rsidRPr="00835274">
        <w:rPr>
          <w:rFonts w:hint="cs"/>
          <w:rtl/>
        </w:rPr>
        <w:t>م: ا</w:t>
      </w:r>
      <w:r w:rsidR="00FD1B4F" w:rsidRPr="00835274">
        <w:rPr>
          <w:rFonts w:hint="cs"/>
          <w:rtl/>
        </w:rPr>
        <w:t>ی</w:t>
      </w:r>
      <w:r w:rsidRPr="00835274">
        <w:rPr>
          <w:rFonts w:hint="cs"/>
          <w:rtl/>
        </w:rPr>
        <w:t>ن دو حد</w:t>
      </w:r>
      <w:r w:rsidR="00FD1B4F" w:rsidRPr="00835274">
        <w:rPr>
          <w:rFonts w:hint="cs"/>
          <w:rtl/>
        </w:rPr>
        <w:t>ی</w:t>
      </w:r>
      <w:r w:rsidRPr="00835274">
        <w:rPr>
          <w:rFonts w:hint="cs"/>
          <w:rtl/>
        </w:rPr>
        <w:t>ث دل</w:t>
      </w:r>
      <w:r w:rsidR="00FD1B4F" w:rsidRPr="00835274">
        <w:rPr>
          <w:rFonts w:hint="cs"/>
          <w:rtl/>
        </w:rPr>
        <w:t>ی</w:t>
      </w:r>
      <w:r w:rsidRPr="00835274">
        <w:rPr>
          <w:rFonts w:hint="cs"/>
          <w:rtl/>
        </w:rPr>
        <w:t>ل روشن</w:t>
      </w:r>
      <w:r w:rsidR="00FD1B4F" w:rsidRPr="00835274">
        <w:rPr>
          <w:rFonts w:hint="cs"/>
          <w:rtl/>
        </w:rPr>
        <w:t>ی</w:t>
      </w:r>
      <w:r w:rsidRPr="00835274">
        <w:rPr>
          <w:rFonts w:hint="cs"/>
          <w:rtl/>
        </w:rPr>
        <w:t xml:space="preserve"> بر ا</w:t>
      </w:r>
      <w:r w:rsidR="00FD1B4F" w:rsidRPr="00835274">
        <w:rPr>
          <w:rFonts w:hint="cs"/>
          <w:rtl/>
        </w:rPr>
        <w:t>ی</w:t>
      </w:r>
      <w:r w:rsidRPr="00835274">
        <w:rPr>
          <w:rFonts w:hint="cs"/>
          <w:rtl/>
        </w:rPr>
        <w:t xml:space="preserve">ن هستند </w:t>
      </w:r>
      <w:r w:rsidR="00FD1B4F" w:rsidRPr="00835274">
        <w:rPr>
          <w:rFonts w:hint="cs"/>
          <w:rtl/>
        </w:rPr>
        <w:t>ک</w:t>
      </w:r>
      <w:r w:rsidRPr="00835274">
        <w:rPr>
          <w:rFonts w:hint="cs"/>
          <w:rtl/>
        </w:rPr>
        <w:t>ه وقت نماز شب و وتر بعد از نماز عشا (نماز</w:t>
      </w:r>
      <w:r w:rsidR="00FD1B4F" w:rsidRPr="00835274">
        <w:rPr>
          <w:rFonts w:hint="cs"/>
          <w:rtl/>
        </w:rPr>
        <w:t>ی</w:t>
      </w:r>
      <w:r w:rsidRPr="00835274">
        <w:rPr>
          <w:rFonts w:hint="cs"/>
          <w:rtl/>
        </w:rPr>
        <w:t xml:space="preserve"> </w:t>
      </w:r>
      <w:r w:rsidR="00FD1B4F" w:rsidRPr="00835274">
        <w:rPr>
          <w:rFonts w:hint="cs"/>
          <w:rtl/>
        </w:rPr>
        <w:t>ک</w:t>
      </w:r>
      <w:r w:rsidRPr="00835274">
        <w:rPr>
          <w:rFonts w:hint="cs"/>
          <w:rtl/>
        </w:rPr>
        <w:t>ه مردم آن را "عتمه" م</w:t>
      </w:r>
      <w:r w:rsidR="00FD1B4F" w:rsidRPr="00835274">
        <w:rPr>
          <w:rFonts w:hint="cs"/>
          <w:rtl/>
        </w:rPr>
        <w:t>ی</w:t>
      </w:r>
      <w:r w:rsidRPr="00835274">
        <w:rPr>
          <w:rFonts w:hint="cs"/>
          <w:rtl/>
        </w:rPr>
        <w:t>‌نامند) آغاز م</w:t>
      </w:r>
      <w:r w:rsidR="00FD1B4F" w:rsidRPr="00835274">
        <w:rPr>
          <w:rFonts w:hint="cs"/>
          <w:rtl/>
        </w:rPr>
        <w:t>ی</w:t>
      </w:r>
      <w:r w:rsidRPr="00835274">
        <w:rPr>
          <w:rFonts w:hint="cs"/>
          <w:rtl/>
        </w:rPr>
        <w:t>‌شود تا هنگام صبح.</w:t>
      </w:r>
    </w:p>
    <w:p w:rsidR="000C080F" w:rsidRPr="00835274" w:rsidRDefault="000C080F" w:rsidP="00835274">
      <w:pPr>
        <w:pStyle w:val="a3"/>
        <w:rPr>
          <w:rtl/>
        </w:rPr>
      </w:pPr>
      <w:r w:rsidRPr="00835274">
        <w:rPr>
          <w:rFonts w:hint="cs"/>
          <w:rtl/>
        </w:rPr>
        <w:t>و بـر ا</w:t>
      </w:r>
      <w:r w:rsidR="00FD1B4F" w:rsidRPr="00835274">
        <w:rPr>
          <w:rFonts w:hint="cs"/>
          <w:rtl/>
        </w:rPr>
        <w:t>ی</w:t>
      </w:r>
      <w:r w:rsidRPr="00835274">
        <w:rPr>
          <w:rFonts w:hint="cs"/>
          <w:rtl/>
        </w:rPr>
        <w:t>ن</w:t>
      </w:r>
      <w:r w:rsidR="00FD1B4F" w:rsidRPr="00835274">
        <w:rPr>
          <w:rFonts w:hint="cs"/>
          <w:rtl/>
        </w:rPr>
        <w:t>ک</w:t>
      </w:r>
      <w:r w:rsidRPr="00835274">
        <w:rPr>
          <w:rFonts w:hint="cs"/>
          <w:rtl/>
        </w:rPr>
        <w:t>ه آخر وقت آن صبح است، گفتۀ پ</w:t>
      </w:r>
      <w:r w:rsidR="00FD1B4F" w:rsidRPr="00835274">
        <w:rPr>
          <w:rFonts w:hint="cs"/>
          <w:rtl/>
        </w:rPr>
        <w:t>ی</w:t>
      </w:r>
      <w:r w:rsidRPr="00835274">
        <w:rPr>
          <w:rFonts w:hint="cs"/>
          <w:rtl/>
        </w:rPr>
        <w:t>امبر</w:t>
      </w:r>
      <w:r w:rsidR="00B71333" w:rsidRPr="00835274">
        <w:rPr>
          <w:rFonts w:cs="CTraditional Arabic" w:hint="cs"/>
          <w:rtl/>
        </w:rPr>
        <w:t xml:space="preserve"> ج</w:t>
      </w:r>
      <w:r w:rsidRPr="00835274">
        <w:rPr>
          <w:rFonts w:hint="cs"/>
          <w:rtl/>
        </w:rPr>
        <w:t xml:space="preserve"> تأ</w:t>
      </w:r>
      <w:r w:rsidR="00FD1B4F" w:rsidRPr="00835274">
        <w:rPr>
          <w:rFonts w:hint="cs"/>
          <w:rtl/>
        </w:rPr>
        <w:t>کی</w:t>
      </w:r>
      <w:r w:rsidRPr="00835274">
        <w:rPr>
          <w:rFonts w:hint="cs"/>
          <w:rtl/>
        </w:rPr>
        <w:t>د م</w:t>
      </w:r>
      <w:r w:rsidR="00FD1B4F" w:rsidRPr="00835274">
        <w:rPr>
          <w:rFonts w:hint="cs"/>
          <w:rtl/>
        </w:rPr>
        <w:t>ی</w:t>
      </w:r>
      <w:r w:rsidRPr="00835274">
        <w:rPr>
          <w:rFonts w:hint="cs"/>
          <w:rtl/>
        </w:rPr>
        <w:t>‌</w:t>
      </w:r>
      <w:r w:rsidR="00FD1B4F" w:rsidRPr="00835274">
        <w:rPr>
          <w:rFonts w:hint="cs"/>
          <w:rtl/>
        </w:rPr>
        <w:t>ک</w:t>
      </w:r>
      <w:r w:rsidRPr="00835274">
        <w:rPr>
          <w:rFonts w:hint="cs"/>
          <w:rtl/>
        </w:rPr>
        <w:t xml:space="preserve">ند، </w:t>
      </w:r>
      <w:r w:rsidR="00FD1B4F" w:rsidRPr="00835274">
        <w:rPr>
          <w:rFonts w:hint="cs"/>
          <w:rtl/>
        </w:rPr>
        <w:t>ک</w:t>
      </w:r>
      <w:r w:rsidRPr="00835274">
        <w:rPr>
          <w:rFonts w:hint="cs"/>
          <w:rtl/>
        </w:rPr>
        <w:t>ه م</w:t>
      </w:r>
      <w:r w:rsidR="00FD1B4F" w:rsidRPr="00835274">
        <w:rPr>
          <w:rFonts w:hint="cs"/>
          <w:rtl/>
        </w:rPr>
        <w:t>ی</w:t>
      </w:r>
      <w:r w:rsidRPr="00835274">
        <w:rPr>
          <w:rFonts w:hint="cs"/>
          <w:rtl/>
        </w:rPr>
        <w:t>‌فرما</w:t>
      </w:r>
      <w:r w:rsidR="00FD1B4F" w:rsidRPr="00835274">
        <w:rPr>
          <w:rFonts w:hint="cs"/>
          <w:rtl/>
        </w:rPr>
        <w:t>ی</w:t>
      </w:r>
      <w:r w:rsidRPr="00835274">
        <w:rPr>
          <w:rFonts w:hint="cs"/>
          <w:rtl/>
        </w:rPr>
        <w:t xml:space="preserve">ند: «اگر </w:t>
      </w:r>
      <w:r w:rsidR="00FD1B4F" w:rsidRPr="00835274">
        <w:rPr>
          <w:rFonts w:hint="cs"/>
          <w:rtl/>
        </w:rPr>
        <w:t>ک</w:t>
      </w:r>
      <w:r w:rsidRPr="00835274">
        <w:rPr>
          <w:rFonts w:hint="cs"/>
          <w:rtl/>
        </w:rPr>
        <w:t>س</w:t>
      </w:r>
      <w:r w:rsidR="00FD1B4F" w:rsidRPr="00835274">
        <w:rPr>
          <w:rFonts w:hint="cs"/>
          <w:rtl/>
        </w:rPr>
        <w:t>ی</w:t>
      </w:r>
      <w:r w:rsidRPr="00835274">
        <w:rPr>
          <w:rFonts w:hint="cs"/>
          <w:rtl/>
        </w:rPr>
        <w:t xml:space="preserve"> از شما ترس</w:t>
      </w:r>
      <w:r w:rsidR="00FD1B4F" w:rsidRPr="00835274">
        <w:rPr>
          <w:rFonts w:hint="cs"/>
          <w:rtl/>
        </w:rPr>
        <w:t>ی</w:t>
      </w:r>
      <w:r w:rsidRPr="00835274">
        <w:rPr>
          <w:rFonts w:hint="cs"/>
          <w:rtl/>
        </w:rPr>
        <w:t xml:space="preserve">د </w:t>
      </w:r>
      <w:r w:rsidR="00FD1B4F" w:rsidRPr="00835274">
        <w:rPr>
          <w:rFonts w:hint="cs"/>
          <w:rtl/>
        </w:rPr>
        <w:t>ک</w:t>
      </w:r>
      <w:r w:rsidRPr="00835274">
        <w:rPr>
          <w:rFonts w:hint="cs"/>
          <w:rtl/>
        </w:rPr>
        <w:t xml:space="preserve">ه وقت صبح داخل شود، </w:t>
      </w:r>
      <w:r w:rsidR="00FD1B4F" w:rsidRPr="00835274">
        <w:rPr>
          <w:rFonts w:hint="cs"/>
          <w:rtl/>
        </w:rPr>
        <w:t>یک</w:t>
      </w:r>
      <w:r w:rsidRPr="00835274">
        <w:rPr>
          <w:rFonts w:hint="cs"/>
          <w:rtl/>
        </w:rPr>
        <w:t xml:space="preserve"> ر</w:t>
      </w:r>
      <w:r w:rsidR="00FD1B4F" w:rsidRPr="00835274">
        <w:rPr>
          <w:rFonts w:hint="cs"/>
          <w:rtl/>
        </w:rPr>
        <w:t>ک</w:t>
      </w:r>
      <w:r w:rsidRPr="00835274">
        <w:rPr>
          <w:rFonts w:hint="cs"/>
          <w:rtl/>
        </w:rPr>
        <w:t>عت بخواند تا آنچه از نماز خوانده است، وتر شود»</w:t>
      </w:r>
      <w:r w:rsidRPr="00835274">
        <w:rPr>
          <w:rFonts w:hint="cs"/>
          <w:vertAlign w:val="superscript"/>
          <w:rtl/>
        </w:rPr>
        <w:t>(</w:t>
      </w:r>
      <w:r w:rsidRPr="00835274">
        <w:rPr>
          <w:vertAlign w:val="superscript"/>
          <w:rtl/>
        </w:rPr>
        <w:footnoteReference w:id="73"/>
      </w:r>
      <w:r w:rsidRPr="00835274">
        <w:rPr>
          <w:rFonts w:hint="cs"/>
          <w:vertAlign w:val="superscript"/>
          <w:rtl/>
        </w:rPr>
        <w:t>)</w:t>
      </w:r>
      <w:r w:rsidRPr="00835274">
        <w:rPr>
          <w:rFonts w:hint="cs"/>
          <w:rtl/>
        </w:rPr>
        <w:t xml:space="preserve">. </w:t>
      </w:r>
    </w:p>
    <w:p w:rsidR="000C080F" w:rsidRPr="007E7510" w:rsidRDefault="000C080F" w:rsidP="007E7510">
      <w:pPr>
        <w:pStyle w:val="a3"/>
        <w:rPr>
          <w:rtl/>
        </w:rPr>
      </w:pPr>
      <w:r w:rsidRPr="007E7510">
        <w:rPr>
          <w:rFonts w:hint="cs"/>
          <w:rtl/>
        </w:rPr>
        <w:t>ابن نصر ‌گو</w:t>
      </w:r>
      <w:r w:rsidR="00FD1B4F" w:rsidRPr="007E7510">
        <w:rPr>
          <w:rFonts w:hint="cs"/>
          <w:rtl/>
        </w:rPr>
        <w:t>ی</w:t>
      </w:r>
      <w:r w:rsidRPr="007E7510">
        <w:rPr>
          <w:rFonts w:hint="cs"/>
          <w:rtl/>
        </w:rPr>
        <w:t>د: «آنچه علما رو</w:t>
      </w:r>
      <w:r w:rsidR="00FD1B4F" w:rsidRPr="007E7510">
        <w:rPr>
          <w:rFonts w:hint="cs"/>
          <w:rtl/>
        </w:rPr>
        <w:t>ی</w:t>
      </w:r>
      <w:r w:rsidRPr="007E7510">
        <w:rPr>
          <w:rFonts w:hint="cs"/>
          <w:rtl/>
        </w:rPr>
        <w:t xml:space="preserve"> آن اتفاق نظر دارند ا</w:t>
      </w:r>
      <w:r w:rsidR="00FD1B4F" w:rsidRPr="007E7510">
        <w:rPr>
          <w:rFonts w:hint="cs"/>
          <w:rtl/>
        </w:rPr>
        <w:t>ی</w:t>
      </w:r>
      <w:r w:rsidRPr="007E7510">
        <w:rPr>
          <w:rFonts w:hint="cs"/>
          <w:rtl/>
        </w:rPr>
        <w:t xml:space="preserve">ن است </w:t>
      </w:r>
      <w:r w:rsidR="00FD1B4F" w:rsidRPr="007E7510">
        <w:rPr>
          <w:rFonts w:hint="cs"/>
          <w:rtl/>
        </w:rPr>
        <w:t>ک</w:t>
      </w:r>
      <w:r w:rsidRPr="007E7510">
        <w:rPr>
          <w:rFonts w:hint="cs"/>
          <w:rtl/>
        </w:rPr>
        <w:t>ه: وقت وتر ما ب</w:t>
      </w:r>
      <w:r w:rsidR="00FD1B4F" w:rsidRPr="007E7510">
        <w:rPr>
          <w:rFonts w:hint="cs"/>
          <w:rtl/>
        </w:rPr>
        <w:t>ی</w:t>
      </w:r>
      <w:r w:rsidRPr="007E7510">
        <w:rPr>
          <w:rFonts w:hint="cs"/>
          <w:rtl/>
        </w:rPr>
        <w:t>ن نماز عشا تا آش</w:t>
      </w:r>
      <w:r w:rsidR="00FD1B4F" w:rsidRPr="007E7510">
        <w:rPr>
          <w:rFonts w:hint="cs"/>
          <w:rtl/>
        </w:rPr>
        <w:t>ک</w:t>
      </w:r>
      <w:r w:rsidRPr="007E7510">
        <w:rPr>
          <w:rFonts w:hint="cs"/>
          <w:rtl/>
        </w:rPr>
        <w:t>ار شدن صبح است، اما راجع به وقت آن تا نماز صبح اختلاف دارند و از پ</w:t>
      </w:r>
      <w:r w:rsidR="00FD1B4F" w:rsidRPr="007E7510">
        <w:rPr>
          <w:rFonts w:hint="cs"/>
          <w:rtl/>
        </w:rPr>
        <w:t>ی</w:t>
      </w:r>
      <w:r w:rsidRPr="007E7510">
        <w:rPr>
          <w:rFonts w:hint="cs"/>
          <w:rtl/>
        </w:rPr>
        <w:t>امبر</w:t>
      </w:r>
      <w:r w:rsidR="00B71333" w:rsidRPr="007E7510">
        <w:rPr>
          <w:rFonts w:cs="CTraditional Arabic" w:hint="cs"/>
          <w:rtl/>
        </w:rPr>
        <w:t xml:space="preserve"> ج</w:t>
      </w:r>
      <w:r w:rsidRPr="007E7510">
        <w:rPr>
          <w:rFonts w:hint="cs"/>
          <w:rtl/>
        </w:rPr>
        <w:t xml:space="preserve"> روا</w:t>
      </w:r>
      <w:r w:rsidR="00FD1B4F" w:rsidRPr="007E7510">
        <w:rPr>
          <w:rFonts w:hint="cs"/>
          <w:rtl/>
        </w:rPr>
        <w:t>ی</w:t>
      </w:r>
      <w:r w:rsidRPr="007E7510">
        <w:rPr>
          <w:rFonts w:hint="cs"/>
          <w:rtl/>
        </w:rPr>
        <w:t xml:space="preserve">ت است </w:t>
      </w:r>
      <w:r w:rsidR="00FD1B4F" w:rsidRPr="007E7510">
        <w:rPr>
          <w:rFonts w:hint="cs"/>
          <w:rtl/>
        </w:rPr>
        <w:t>ک</w:t>
      </w:r>
      <w:r w:rsidRPr="007E7510">
        <w:rPr>
          <w:rFonts w:hint="cs"/>
          <w:rtl/>
        </w:rPr>
        <w:t>ه بر خواندن نماز وتر قبل از آش</w:t>
      </w:r>
      <w:r w:rsidR="00FD1B4F" w:rsidRPr="007E7510">
        <w:rPr>
          <w:rFonts w:hint="cs"/>
          <w:rtl/>
        </w:rPr>
        <w:t>ک</w:t>
      </w:r>
      <w:r w:rsidRPr="007E7510">
        <w:rPr>
          <w:rFonts w:hint="cs"/>
          <w:rtl/>
        </w:rPr>
        <w:t xml:space="preserve">ار شدن صبح، امر </w:t>
      </w:r>
      <w:r w:rsidR="00FD1B4F" w:rsidRPr="007E7510">
        <w:rPr>
          <w:rFonts w:hint="cs"/>
          <w:rtl/>
        </w:rPr>
        <w:t>ک</w:t>
      </w:r>
      <w:r w:rsidRPr="007E7510">
        <w:rPr>
          <w:rFonts w:hint="cs"/>
          <w:rtl/>
        </w:rPr>
        <w:t>رده‌اند»</w:t>
      </w:r>
      <w:r w:rsidRPr="007E7510">
        <w:rPr>
          <w:rFonts w:hint="cs"/>
          <w:vertAlign w:val="superscript"/>
          <w:rtl/>
        </w:rPr>
        <w:t>(</w:t>
      </w:r>
      <w:r w:rsidRPr="007E7510">
        <w:rPr>
          <w:vertAlign w:val="superscript"/>
          <w:rtl/>
        </w:rPr>
        <w:footnoteReference w:id="74"/>
      </w:r>
      <w:r w:rsidRPr="007E7510">
        <w:rPr>
          <w:rFonts w:hint="cs"/>
          <w:vertAlign w:val="superscript"/>
          <w:rtl/>
        </w:rPr>
        <w:t>)</w:t>
      </w:r>
      <w:r w:rsidRPr="007E7510">
        <w:rPr>
          <w:rFonts w:hint="cs"/>
          <w:rtl/>
        </w:rPr>
        <w:t>.</w:t>
      </w:r>
    </w:p>
    <w:p w:rsidR="000C080F" w:rsidRDefault="000C080F" w:rsidP="00835274">
      <w:pPr>
        <w:pStyle w:val="a3"/>
        <w:rPr>
          <w:rFonts w:cs="Times New Roman"/>
          <w:rtl/>
          <w:lang w:bidi="fa-IR"/>
        </w:rPr>
      </w:pPr>
      <w:r w:rsidRPr="00835274">
        <w:rPr>
          <w:rFonts w:hint="cs"/>
          <w:rtl/>
        </w:rPr>
        <w:t>‌گو</w:t>
      </w:r>
      <w:r w:rsidR="00FD1B4F" w:rsidRPr="00835274">
        <w:rPr>
          <w:rFonts w:hint="cs"/>
          <w:rtl/>
        </w:rPr>
        <w:t>ی</w:t>
      </w:r>
      <w:r w:rsidRPr="00835274">
        <w:rPr>
          <w:rFonts w:hint="cs"/>
          <w:rtl/>
        </w:rPr>
        <w:t>م: برا</w:t>
      </w:r>
      <w:r w:rsidR="00FD1B4F" w:rsidRPr="00835274">
        <w:rPr>
          <w:rFonts w:hint="cs"/>
          <w:rtl/>
        </w:rPr>
        <w:t>ی</w:t>
      </w:r>
      <w:r w:rsidRPr="00835274">
        <w:rPr>
          <w:rFonts w:hint="cs"/>
          <w:rtl/>
        </w:rPr>
        <w:t xml:space="preserve"> </w:t>
      </w:r>
      <w:r w:rsidR="00FD1B4F" w:rsidRPr="00835274">
        <w:rPr>
          <w:rFonts w:hint="cs"/>
          <w:rtl/>
        </w:rPr>
        <w:t>ک</w:t>
      </w:r>
      <w:r w:rsidRPr="00835274">
        <w:rPr>
          <w:rFonts w:hint="cs"/>
          <w:rtl/>
        </w:rPr>
        <w:t>س</w:t>
      </w:r>
      <w:r w:rsidR="00FD1B4F" w:rsidRPr="00835274">
        <w:rPr>
          <w:rFonts w:hint="cs"/>
          <w:rtl/>
        </w:rPr>
        <w:t>ی</w:t>
      </w:r>
      <w:r w:rsidRPr="00835274">
        <w:rPr>
          <w:rFonts w:hint="cs"/>
          <w:rtl/>
        </w:rPr>
        <w:t xml:space="preserve"> </w:t>
      </w:r>
      <w:r w:rsidR="00FD1B4F" w:rsidRPr="00835274">
        <w:rPr>
          <w:rFonts w:hint="cs"/>
          <w:rtl/>
        </w:rPr>
        <w:t>ک</w:t>
      </w:r>
      <w:r w:rsidRPr="00835274">
        <w:rPr>
          <w:rFonts w:hint="cs"/>
          <w:rtl/>
        </w:rPr>
        <w:t>ه م</w:t>
      </w:r>
      <w:r w:rsidR="00FD1B4F" w:rsidRPr="00835274">
        <w:rPr>
          <w:rFonts w:hint="cs"/>
          <w:rtl/>
        </w:rPr>
        <w:t>ی</w:t>
      </w:r>
      <w:r w:rsidRPr="00835274">
        <w:rPr>
          <w:rFonts w:hint="cs"/>
          <w:rtl/>
        </w:rPr>
        <w:t>‌ترسد شب ب</w:t>
      </w:r>
      <w:r w:rsidR="00FD1B4F" w:rsidRPr="00835274">
        <w:rPr>
          <w:rFonts w:hint="cs"/>
          <w:rtl/>
        </w:rPr>
        <w:t>ی</w:t>
      </w:r>
      <w:r w:rsidRPr="00835274">
        <w:rPr>
          <w:rFonts w:hint="cs"/>
          <w:rtl/>
        </w:rPr>
        <w:t xml:space="preserve">دار نشود، بهتر است در اول وقت نماز بخواند و اگر </w:t>
      </w:r>
      <w:r w:rsidR="00FD1B4F" w:rsidRPr="00835274">
        <w:rPr>
          <w:rFonts w:hint="cs"/>
          <w:rtl/>
        </w:rPr>
        <w:t>ک</w:t>
      </w:r>
      <w:r w:rsidRPr="00835274">
        <w:rPr>
          <w:rFonts w:hint="cs"/>
          <w:rtl/>
        </w:rPr>
        <w:t>س</w:t>
      </w:r>
      <w:r w:rsidR="00FD1B4F" w:rsidRPr="00835274">
        <w:rPr>
          <w:rFonts w:hint="cs"/>
          <w:rtl/>
        </w:rPr>
        <w:t>ی</w:t>
      </w:r>
      <w:r w:rsidRPr="00835274">
        <w:rPr>
          <w:rFonts w:hint="cs"/>
          <w:rtl/>
        </w:rPr>
        <w:t xml:space="preserve"> به خود اطمینان داشت [و ترس از بیدار نشدن نداشته باشد]، بهتر است </w:t>
      </w:r>
      <w:r w:rsidR="00FD1B4F" w:rsidRPr="00835274">
        <w:rPr>
          <w:rFonts w:hint="cs"/>
          <w:rtl/>
        </w:rPr>
        <w:t>ک</w:t>
      </w:r>
      <w:r w:rsidRPr="00835274">
        <w:rPr>
          <w:rFonts w:hint="cs"/>
          <w:rtl/>
        </w:rPr>
        <w:t>ه آن را در آخر شب بخواند؛ به دل</w:t>
      </w:r>
      <w:r w:rsidR="00FD1B4F" w:rsidRPr="00835274">
        <w:rPr>
          <w:rFonts w:hint="cs"/>
          <w:rtl/>
        </w:rPr>
        <w:t>ی</w:t>
      </w:r>
      <w:r w:rsidRPr="00835274">
        <w:rPr>
          <w:rFonts w:hint="cs"/>
          <w:rtl/>
        </w:rPr>
        <w:t xml:space="preserve">ل آنچه </w:t>
      </w:r>
      <w:r w:rsidR="00FD1B4F" w:rsidRPr="00835274">
        <w:rPr>
          <w:rFonts w:hint="cs"/>
          <w:rtl/>
        </w:rPr>
        <w:t>ک</w:t>
      </w:r>
      <w:r w:rsidRPr="00835274">
        <w:rPr>
          <w:rFonts w:hint="cs"/>
          <w:rtl/>
        </w:rPr>
        <w:t>ه از جابر</w:t>
      </w:r>
      <w:r w:rsidR="000A6572" w:rsidRPr="00835274">
        <w:rPr>
          <w:rFonts w:cs="CTraditional Arabic" w:hint="cs"/>
          <w:rtl/>
        </w:rPr>
        <w:t>س</w:t>
      </w:r>
      <w:r w:rsidRPr="00835274">
        <w:rPr>
          <w:rFonts w:hint="cs"/>
          <w:rtl/>
        </w:rPr>
        <w:t xml:space="preserve"> روا</w:t>
      </w:r>
      <w:r w:rsidR="00FD1B4F" w:rsidRPr="00835274">
        <w:rPr>
          <w:rFonts w:hint="cs"/>
          <w:rtl/>
        </w:rPr>
        <w:t>ی</w:t>
      </w:r>
      <w:r w:rsidRPr="00835274">
        <w:rPr>
          <w:rFonts w:hint="cs"/>
          <w:rtl/>
        </w:rPr>
        <w:t xml:space="preserve">ت شده </w:t>
      </w:r>
      <w:r w:rsidR="00FD1B4F" w:rsidRPr="00835274">
        <w:rPr>
          <w:rFonts w:hint="cs"/>
          <w:rtl/>
        </w:rPr>
        <w:t>ک</w:t>
      </w:r>
      <w:r w:rsidRPr="00835274">
        <w:rPr>
          <w:rFonts w:hint="cs"/>
          <w:rtl/>
        </w:rPr>
        <w:t>ه م</w:t>
      </w:r>
      <w:r w:rsidR="00FD1B4F" w:rsidRPr="00835274">
        <w:rPr>
          <w:rFonts w:hint="cs"/>
          <w:rtl/>
        </w:rPr>
        <w:t>ی</w:t>
      </w:r>
      <w:r w:rsidRPr="00835274">
        <w:rPr>
          <w:rFonts w:hint="cs"/>
          <w:rtl/>
        </w:rPr>
        <w:t>‌گو</w:t>
      </w:r>
      <w:r w:rsidR="00FD1B4F" w:rsidRPr="00835274">
        <w:rPr>
          <w:rFonts w:hint="cs"/>
          <w:rtl/>
        </w:rPr>
        <w:t>ی</w:t>
      </w:r>
      <w:r w:rsidRPr="00835274">
        <w:rPr>
          <w:rFonts w:hint="cs"/>
          <w:rtl/>
        </w:rPr>
        <w:t>د: پ</w:t>
      </w:r>
      <w:r w:rsidR="00FD1B4F" w:rsidRPr="00835274">
        <w:rPr>
          <w:rFonts w:hint="cs"/>
          <w:rtl/>
        </w:rPr>
        <w:t>ی</w:t>
      </w:r>
      <w:r w:rsidRPr="00835274">
        <w:rPr>
          <w:rFonts w:hint="cs"/>
          <w:rtl/>
        </w:rPr>
        <w:t>امبر</w:t>
      </w:r>
      <w:r w:rsidR="00B71333" w:rsidRPr="00835274">
        <w:rPr>
          <w:rFonts w:cs="CTraditional Arabic" w:hint="cs"/>
          <w:rtl/>
        </w:rPr>
        <w:t xml:space="preserve"> ج</w:t>
      </w:r>
      <w:r w:rsidRPr="00835274">
        <w:rPr>
          <w:rFonts w:hint="cs"/>
          <w:rtl/>
        </w:rPr>
        <w:t xml:space="preserve"> فرمودند: «اگر </w:t>
      </w:r>
      <w:r w:rsidR="00FD1B4F" w:rsidRPr="00835274">
        <w:rPr>
          <w:rFonts w:hint="cs"/>
          <w:rtl/>
        </w:rPr>
        <w:t>ک</w:t>
      </w:r>
      <w:r w:rsidRPr="00835274">
        <w:rPr>
          <w:rFonts w:hint="cs"/>
          <w:rtl/>
        </w:rPr>
        <w:t>س</w:t>
      </w:r>
      <w:r w:rsidR="00FD1B4F" w:rsidRPr="00835274">
        <w:rPr>
          <w:rFonts w:hint="cs"/>
          <w:rtl/>
        </w:rPr>
        <w:t>ی</w:t>
      </w:r>
      <w:r w:rsidRPr="00835274">
        <w:rPr>
          <w:rFonts w:hint="cs"/>
          <w:rtl/>
        </w:rPr>
        <w:t xml:space="preserve"> ترس</w:t>
      </w:r>
      <w:r w:rsidR="00FD1B4F" w:rsidRPr="00835274">
        <w:rPr>
          <w:rFonts w:hint="cs"/>
          <w:rtl/>
        </w:rPr>
        <w:t>ی</w:t>
      </w:r>
      <w:r w:rsidRPr="00835274">
        <w:rPr>
          <w:rFonts w:hint="cs"/>
          <w:rtl/>
        </w:rPr>
        <w:t xml:space="preserve">د </w:t>
      </w:r>
      <w:r w:rsidR="00FD1B4F" w:rsidRPr="00835274">
        <w:rPr>
          <w:rFonts w:hint="cs"/>
          <w:rtl/>
        </w:rPr>
        <w:t>ک</w:t>
      </w:r>
      <w:r w:rsidRPr="00835274">
        <w:rPr>
          <w:rFonts w:hint="cs"/>
          <w:rtl/>
        </w:rPr>
        <w:t>ه آخر شب ب</w:t>
      </w:r>
      <w:r w:rsidR="00FD1B4F" w:rsidRPr="00835274">
        <w:rPr>
          <w:rFonts w:hint="cs"/>
          <w:rtl/>
        </w:rPr>
        <w:t>ی</w:t>
      </w:r>
      <w:r w:rsidRPr="00835274">
        <w:rPr>
          <w:rFonts w:hint="cs"/>
          <w:rtl/>
        </w:rPr>
        <w:t xml:space="preserve">دار نشود، در اوّل شب وتر بخواند و اگر </w:t>
      </w:r>
      <w:r w:rsidR="00FD1B4F" w:rsidRPr="00835274">
        <w:rPr>
          <w:rFonts w:hint="cs"/>
          <w:rtl/>
        </w:rPr>
        <w:t>ک</w:t>
      </w:r>
      <w:r w:rsidRPr="00835274">
        <w:rPr>
          <w:rFonts w:hint="cs"/>
          <w:rtl/>
        </w:rPr>
        <w:t>س</w:t>
      </w:r>
      <w:r w:rsidR="00FD1B4F" w:rsidRPr="00835274">
        <w:rPr>
          <w:rFonts w:hint="cs"/>
          <w:rtl/>
        </w:rPr>
        <w:t>ی</w:t>
      </w:r>
      <w:r w:rsidRPr="00835274">
        <w:rPr>
          <w:rFonts w:hint="cs"/>
          <w:rtl/>
        </w:rPr>
        <w:t xml:space="preserve"> ام</w:t>
      </w:r>
      <w:r w:rsidR="00FD1B4F" w:rsidRPr="00835274">
        <w:rPr>
          <w:rFonts w:hint="cs"/>
          <w:rtl/>
        </w:rPr>
        <w:t>ی</w:t>
      </w:r>
      <w:r w:rsidRPr="00835274">
        <w:rPr>
          <w:rFonts w:hint="cs"/>
          <w:rtl/>
        </w:rPr>
        <w:t xml:space="preserve">د داشت </w:t>
      </w:r>
      <w:r w:rsidR="00FD1B4F" w:rsidRPr="00835274">
        <w:rPr>
          <w:rFonts w:hint="cs"/>
          <w:rtl/>
        </w:rPr>
        <w:t>ک</w:t>
      </w:r>
      <w:r w:rsidRPr="00835274">
        <w:rPr>
          <w:rFonts w:hint="cs"/>
          <w:rtl/>
        </w:rPr>
        <w:t>ه آخر شب ب</w:t>
      </w:r>
      <w:r w:rsidR="00FD1B4F" w:rsidRPr="00835274">
        <w:rPr>
          <w:rFonts w:hint="cs"/>
          <w:rtl/>
        </w:rPr>
        <w:t>ی</w:t>
      </w:r>
      <w:r w:rsidRPr="00835274">
        <w:rPr>
          <w:rFonts w:hint="cs"/>
          <w:rtl/>
        </w:rPr>
        <w:t>دار شود، وترش را در آخر شب بخواند؛ چون نماز آخر شب مشهود است [</w:t>
      </w:r>
      <w:r w:rsidR="00FD1B4F" w:rsidRPr="00835274">
        <w:rPr>
          <w:rFonts w:hint="cs"/>
          <w:rtl/>
        </w:rPr>
        <w:t>ی</w:t>
      </w:r>
      <w:r w:rsidRPr="00835274">
        <w:rPr>
          <w:rFonts w:hint="cs"/>
          <w:rtl/>
        </w:rPr>
        <w:t>عن</w:t>
      </w:r>
      <w:r w:rsidR="00FD1B4F" w:rsidRPr="00835274">
        <w:rPr>
          <w:rFonts w:hint="cs"/>
          <w:rtl/>
        </w:rPr>
        <w:t>ی</w:t>
      </w:r>
      <w:r w:rsidRPr="00835274">
        <w:rPr>
          <w:rFonts w:hint="cs"/>
          <w:rtl/>
        </w:rPr>
        <w:t xml:space="preserve"> از طرف خدا </w:t>
      </w:r>
      <w:r w:rsidR="00FD1B4F" w:rsidRPr="00835274">
        <w:rPr>
          <w:rFonts w:hint="cs"/>
          <w:rtl/>
        </w:rPr>
        <w:t>ی</w:t>
      </w:r>
      <w:r w:rsidRPr="00835274">
        <w:rPr>
          <w:rFonts w:hint="cs"/>
          <w:rtl/>
        </w:rPr>
        <w:t>ا فرشتگان د</w:t>
      </w:r>
      <w:r w:rsidR="00FD1B4F" w:rsidRPr="00835274">
        <w:rPr>
          <w:rFonts w:hint="cs"/>
          <w:rtl/>
        </w:rPr>
        <w:t>ی</w:t>
      </w:r>
      <w:r w:rsidRPr="00835274">
        <w:rPr>
          <w:rFonts w:hint="cs"/>
          <w:rtl/>
        </w:rPr>
        <w:t>ده م</w:t>
      </w:r>
      <w:r w:rsidR="00FD1B4F" w:rsidRPr="00835274">
        <w:rPr>
          <w:rFonts w:hint="cs"/>
          <w:rtl/>
        </w:rPr>
        <w:t>ی</w:t>
      </w:r>
      <w:r w:rsidRPr="00835274">
        <w:rPr>
          <w:rFonts w:hint="cs"/>
          <w:rtl/>
        </w:rPr>
        <w:t>‌شود] و آن بهتر است»</w:t>
      </w:r>
      <w:r w:rsidRPr="00835274">
        <w:rPr>
          <w:rFonts w:hint="cs"/>
          <w:vertAlign w:val="superscript"/>
          <w:rtl/>
        </w:rPr>
        <w:t>(</w:t>
      </w:r>
      <w:r w:rsidRPr="00835274">
        <w:rPr>
          <w:vertAlign w:val="superscript"/>
          <w:rtl/>
        </w:rPr>
        <w:footnoteReference w:id="75"/>
      </w:r>
      <w:r w:rsidRPr="00835274">
        <w:rPr>
          <w:rFonts w:hint="cs"/>
          <w:vertAlign w:val="superscript"/>
          <w:rtl/>
        </w:rPr>
        <w:t>)</w:t>
      </w:r>
      <w:r w:rsidRPr="00835274">
        <w:rPr>
          <w:rFonts w:hint="cs"/>
          <w:rtl/>
        </w:rPr>
        <w:t>.</w:t>
      </w:r>
    </w:p>
    <w:p w:rsidR="000C080F" w:rsidRPr="00946DCE" w:rsidRDefault="000C080F" w:rsidP="00835274">
      <w:pPr>
        <w:pStyle w:val="a0"/>
        <w:rPr>
          <w:rtl/>
        </w:rPr>
      </w:pPr>
      <w:bookmarkStart w:id="42" w:name="_Toc354238692"/>
      <w:bookmarkStart w:id="43" w:name="_Toc429516271"/>
      <w:r w:rsidRPr="00946DCE">
        <w:rPr>
          <w:rFonts w:hint="cs"/>
          <w:rtl/>
        </w:rPr>
        <w:t>تعداد ر</w:t>
      </w:r>
      <w:r w:rsidR="007E7510">
        <w:rPr>
          <w:rFonts w:hint="cs"/>
          <w:rtl/>
        </w:rPr>
        <w:t>ک</w:t>
      </w:r>
      <w:r w:rsidRPr="00946DCE">
        <w:rPr>
          <w:rFonts w:hint="cs"/>
          <w:rtl/>
        </w:rPr>
        <w:t>عت</w:t>
      </w:r>
      <w:r w:rsidR="00835274">
        <w:rPr>
          <w:rFonts w:hint="eastAsia"/>
          <w:rtl/>
        </w:rPr>
        <w:t>‌</w:t>
      </w:r>
      <w:r w:rsidRPr="00946DCE">
        <w:rPr>
          <w:rFonts w:hint="cs"/>
          <w:rtl/>
        </w:rPr>
        <w:t>ها</w:t>
      </w:r>
      <w:r w:rsidR="00835274">
        <w:rPr>
          <w:rFonts w:hint="cs"/>
          <w:rtl/>
        </w:rPr>
        <w:t>ی</w:t>
      </w:r>
      <w:r w:rsidRPr="00946DCE">
        <w:rPr>
          <w:rFonts w:hint="cs"/>
          <w:rtl/>
        </w:rPr>
        <w:t xml:space="preserve"> نماز شب و وتر و کیفیت آن</w:t>
      </w:r>
      <w:r w:rsidR="00835274">
        <w:rPr>
          <w:rFonts w:hint="eastAsia"/>
          <w:rtl/>
        </w:rPr>
        <w:t>‌</w:t>
      </w:r>
      <w:r w:rsidRPr="00946DCE">
        <w:rPr>
          <w:rFonts w:hint="cs"/>
          <w:rtl/>
        </w:rPr>
        <w:t>ها</w:t>
      </w:r>
      <w:bookmarkEnd w:id="42"/>
      <w:bookmarkEnd w:id="43"/>
    </w:p>
    <w:p w:rsidR="000C080F" w:rsidRPr="00835274" w:rsidRDefault="000C080F" w:rsidP="00835274">
      <w:pPr>
        <w:pStyle w:val="a3"/>
        <w:rPr>
          <w:rtl/>
        </w:rPr>
      </w:pPr>
      <w:r w:rsidRPr="00835274">
        <w:rPr>
          <w:rFonts w:hint="cs"/>
          <w:rtl/>
        </w:rPr>
        <w:t xml:space="preserve">نماز شب و وتر </w:t>
      </w:r>
      <w:r w:rsidR="00FD1B4F" w:rsidRPr="00835274">
        <w:rPr>
          <w:rFonts w:hint="cs"/>
          <w:rtl/>
        </w:rPr>
        <w:t>ی</w:t>
      </w:r>
      <w:r w:rsidRPr="00835274">
        <w:rPr>
          <w:rFonts w:hint="cs"/>
          <w:rtl/>
        </w:rPr>
        <w:t>ازده ر</w:t>
      </w:r>
      <w:r w:rsidR="00FD1B4F" w:rsidRPr="00835274">
        <w:rPr>
          <w:rFonts w:hint="cs"/>
          <w:rtl/>
        </w:rPr>
        <w:t>ک</w:t>
      </w:r>
      <w:r w:rsidRPr="00835274">
        <w:rPr>
          <w:rFonts w:hint="cs"/>
          <w:rtl/>
        </w:rPr>
        <w:t xml:space="preserve">عت است </w:t>
      </w:r>
      <w:r w:rsidR="00FD1B4F" w:rsidRPr="00835274">
        <w:rPr>
          <w:rFonts w:hint="cs"/>
          <w:rtl/>
        </w:rPr>
        <w:t>ک</w:t>
      </w:r>
      <w:r w:rsidRPr="00835274">
        <w:rPr>
          <w:rFonts w:hint="cs"/>
          <w:rtl/>
        </w:rPr>
        <w:t>ه پ</w:t>
      </w:r>
      <w:r w:rsidR="00FD1B4F" w:rsidRPr="00835274">
        <w:rPr>
          <w:rFonts w:hint="cs"/>
          <w:rtl/>
        </w:rPr>
        <w:t>ی</w:t>
      </w:r>
      <w:r w:rsidRPr="00835274">
        <w:rPr>
          <w:rFonts w:hint="cs"/>
          <w:rtl/>
        </w:rPr>
        <w:t>امبر</w:t>
      </w:r>
      <w:r w:rsidR="00E242D8" w:rsidRPr="00835274">
        <w:rPr>
          <w:rFonts w:cs="CTraditional Arabic"/>
          <w:rtl/>
        </w:rPr>
        <w:t xml:space="preserve"> ج</w:t>
      </w:r>
      <w:r w:rsidRPr="00835274">
        <w:rPr>
          <w:rFonts w:hint="cs"/>
          <w:rtl/>
        </w:rPr>
        <w:t xml:space="preserve"> ب</w:t>
      </w:r>
      <w:r w:rsidR="00FD1B4F" w:rsidRPr="00835274">
        <w:rPr>
          <w:rFonts w:hint="cs"/>
          <w:rtl/>
        </w:rPr>
        <w:t>ی</w:t>
      </w:r>
      <w:r w:rsidRPr="00835274">
        <w:rPr>
          <w:rFonts w:hint="cs"/>
          <w:rtl/>
        </w:rPr>
        <w:t xml:space="preserve">شتر از آن نخوانده‌اند. این نماز با </w:t>
      </w:r>
      <w:r w:rsidR="00835274">
        <w:rPr>
          <w:rFonts w:hint="cs"/>
          <w:rtl/>
        </w:rPr>
        <w:t>کیفیت‌ها</w:t>
      </w:r>
      <w:r w:rsidRPr="00835274">
        <w:rPr>
          <w:rFonts w:hint="cs"/>
          <w:rtl/>
        </w:rPr>
        <w:t>ی متعدد</w:t>
      </w:r>
      <w:r w:rsidR="00FD1B4F" w:rsidRPr="00835274">
        <w:rPr>
          <w:rFonts w:hint="cs"/>
          <w:rtl/>
        </w:rPr>
        <w:t>ی</w:t>
      </w:r>
      <w:r w:rsidRPr="00835274">
        <w:rPr>
          <w:rFonts w:hint="cs"/>
          <w:rtl/>
        </w:rPr>
        <w:t xml:space="preserve"> از پ</w:t>
      </w:r>
      <w:r w:rsidR="00FD1B4F" w:rsidRPr="00835274">
        <w:rPr>
          <w:rFonts w:hint="cs"/>
          <w:rtl/>
        </w:rPr>
        <w:t>ی</w:t>
      </w:r>
      <w:r w:rsidRPr="00835274">
        <w:rPr>
          <w:rFonts w:hint="cs"/>
          <w:rtl/>
        </w:rPr>
        <w:t>امبر</w:t>
      </w:r>
      <w:r w:rsidR="00E242D8" w:rsidRPr="00835274">
        <w:rPr>
          <w:rFonts w:cs="CTraditional Arabic"/>
          <w:rtl/>
        </w:rPr>
        <w:t xml:space="preserve"> ج</w:t>
      </w:r>
      <w:r w:rsidRPr="00835274">
        <w:rPr>
          <w:rFonts w:hint="cs"/>
          <w:rtl/>
        </w:rPr>
        <w:t xml:space="preserve"> نقل شده است که هر فرد مسلمان م</w:t>
      </w:r>
      <w:r w:rsidR="00FD1B4F" w:rsidRPr="00835274">
        <w:rPr>
          <w:rFonts w:hint="cs"/>
          <w:rtl/>
        </w:rPr>
        <w:t>ی</w:t>
      </w:r>
      <w:r w:rsidRPr="00835274">
        <w:rPr>
          <w:rFonts w:hint="cs"/>
          <w:rtl/>
        </w:rPr>
        <w:t xml:space="preserve">‌تواند با هر </w:t>
      </w:r>
      <w:r w:rsidR="00FD1B4F" w:rsidRPr="00835274">
        <w:rPr>
          <w:rFonts w:hint="cs"/>
          <w:rtl/>
        </w:rPr>
        <w:t>یک</w:t>
      </w:r>
      <w:r w:rsidRPr="00835274">
        <w:rPr>
          <w:rFonts w:hint="cs"/>
          <w:rtl/>
        </w:rPr>
        <w:t xml:space="preserve"> از آن </w:t>
      </w:r>
      <w:r w:rsidR="00835274">
        <w:rPr>
          <w:rFonts w:hint="cs"/>
          <w:rtl/>
        </w:rPr>
        <w:t>کیفیت‌ها</w:t>
      </w:r>
      <w:r w:rsidRPr="00835274">
        <w:rPr>
          <w:rFonts w:hint="cs"/>
          <w:rtl/>
        </w:rPr>
        <w:t xml:space="preserve"> نماز شب و وتر را بخواند؛ این </w:t>
      </w:r>
      <w:r w:rsidR="00835274">
        <w:rPr>
          <w:rFonts w:hint="cs"/>
          <w:rtl/>
        </w:rPr>
        <w:t>کیفیت‌ها</w:t>
      </w:r>
      <w:r w:rsidRPr="00835274">
        <w:rPr>
          <w:rFonts w:hint="cs"/>
          <w:rtl/>
        </w:rPr>
        <w:t xml:space="preserve"> بدین صورت م</w:t>
      </w:r>
      <w:r w:rsidR="00FD1B4F" w:rsidRPr="00835274">
        <w:rPr>
          <w:rFonts w:hint="cs"/>
          <w:rtl/>
        </w:rPr>
        <w:t>ی</w:t>
      </w:r>
      <w:r w:rsidRPr="00835274">
        <w:rPr>
          <w:rFonts w:hint="cs"/>
          <w:rtl/>
        </w:rPr>
        <w:t>‌باشند:</w:t>
      </w:r>
    </w:p>
    <w:p w:rsidR="000C080F" w:rsidRPr="00835274" w:rsidRDefault="000C080F" w:rsidP="00391E6A">
      <w:pPr>
        <w:pStyle w:val="a1"/>
      </w:pPr>
      <w:bookmarkStart w:id="44" w:name="_Toc354238693"/>
      <w:bookmarkStart w:id="45" w:name="_Toc429516272"/>
      <w:r w:rsidRPr="00835274">
        <w:rPr>
          <w:rFonts w:hint="cs"/>
          <w:rtl/>
        </w:rPr>
        <w:t>نماز شب دو ر</w:t>
      </w:r>
      <w:r w:rsidR="00FD1B4F" w:rsidRPr="00835274">
        <w:rPr>
          <w:rFonts w:hint="cs"/>
          <w:rtl/>
        </w:rPr>
        <w:t>ک</w:t>
      </w:r>
      <w:r w:rsidRPr="00835274">
        <w:rPr>
          <w:rFonts w:hint="cs"/>
          <w:rtl/>
        </w:rPr>
        <w:t>عت دو ر</w:t>
      </w:r>
      <w:r w:rsidR="00FD1B4F" w:rsidRPr="00835274">
        <w:rPr>
          <w:rFonts w:hint="cs"/>
          <w:rtl/>
        </w:rPr>
        <w:t>ک</w:t>
      </w:r>
      <w:r w:rsidRPr="00835274">
        <w:rPr>
          <w:rFonts w:hint="cs"/>
          <w:rtl/>
        </w:rPr>
        <w:t xml:space="preserve">عت و وتر با </w:t>
      </w:r>
      <w:r w:rsidR="00FD1B4F" w:rsidRPr="00835274">
        <w:rPr>
          <w:rFonts w:hint="cs"/>
          <w:rtl/>
        </w:rPr>
        <w:t>یک</w:t>
      </w:r>
      <w:r w:rsidRPr="00835274">
        <w:rPr>
          <w:rFonts w:hint="cs"/>
          <w:rtl/>
        </w:rPr>
        <w:t xml:space="preserve"> ر</w:t>
      </w:r>
      <w:r w:rsidR="00FD1B4F" w:rsidRPr="00835274">
        <w:rPr>
          <w:rFonts w:hint="cs"/>
          <w:rtl/>
        </w:rPr>
        <w:t>ک</w:t>
      </w:r>
      <w:r w:rsidRPr="00835274">
        <w:rPr>
          <w:rFonts w:hint="cs"/>
          <w:rtl/>
        </w:rPr>
        <w:t>عت:</w:t>
      </w:r>
      <w:bookmarkEnd w:id="44"/>
      <w:bookmarkEnd w:id="45"/>
    </w:p>
    <w:p w:rsidR="000C080F" w:rsidRDefault="000C080F" w:rsidP="00835274">
      <w:pPr>
        <w:pStyle w:val="a3"/>
        <w:rPr>
          <w:rFonts w:cs="Times New Roman"/>
          <w:rtl/>
          <w:lang w:bidi="fa-IR"/>
        </w:rPr>
      </w:pPr>
      <w:r w:rsidRPr="00835274">
        <w:rPr>
          <w:rFonts w:hint="cs"/>
          <w:rtl/>
        </w:rPr>
        <w:t>از عبد الله بن عمر</w:t>
      </w:r>
      <w:r>
        <w:rPr>
          <w:rFonts w:cs="CTraditional Arabic" w:hint="cs"/>
          <w:rtl/>
          <w:lang w:bidi="fa-IR"/>
        </w:rPr>
        <w:t>ب</w:t>
      </w:r>
      <w:r w:rsidRPr="00835274">
        <w:rPr>
          <w:rFonts w:hint="cs"/>
          <w:rtl/>
        </w:rPr>
        <w:t xml:space="preserve"> روا</w:t>
      </w:r>
      <w:r w:rsidR="00FD1B4F" w:rsidRPr="00835274">
        <w:rPr>
          <w:rFonts w:hint="cs"/>
          <w:rtl/>
        </w:rPr>
        <w:t>ی</w:t>
      </w:r>
      <w:r w:rsidRPr="00835274">
        <w:rPr>
          <w:rFonts w:hint="cs"/>
          <w:rtl/>
        </w:rPr>
        <w:t xml:space="preserve">ت است </w:t>
      </w:r>
      <w:r w:rsidR="00FD1B4F" w:rsidRPr="00835274">
        <w:rPr>
          <w:rFonts w:hint="cs"/>
          <w:rtl/>
        </w:rPr>
        <w:t>ک</w:t>
      </w:r>
      <w:r w:rsidRPr="00835274">
        <w:rPr>
          <w:rFonts w:hint="cs"/>
          <w:rtl/>
        </w:rPr>
        <w:t>ه پ</w:t>
      </w:r>
      <w:r w:rsidR="00FD1B4F" w:rsidRPr="00835274">
        <w:rPr>
          <w:rFonts w:hint="cs"/>
          <w:rtl/>
        </w:rPr>
        <w:t>ی</w:t>
      </w:r>
      <w:r w:rsidRPr="00835274">
        <w:rPr>
          <w:rFonts w:hint="cs"/>
          <w:rtl/>
        </w:rPr>
        <w:t>امبر</w:t>
      </w:r>
      <w:r w:rsidR="00E242D8" w:rsidRPr="00835274">
        <w:rPr>
          <w:rFonts w:cs="CTraditional Arabic"/>
          <w:rtl/>
        </w:rPr>
        <w:t xml:space="preserve"> ج</w:t>
      </w:r>
      <w:r w:rsidRPr="00835274">
        <w:rPr>
          <w:rFonts w:hint="cs"/>
          <w:rtl/>
        </w:rPr>
        <w:t xml:space="preserve"> در جواب سؤال مرد</w:t>
      </w:r>
      <w:r w:rsidR="00FD1B4F" w:rsidRPr="00835274">
        <w:rPr>
          <w:rFonts w:hint="cs"/>
          <w:rtl/>
        </w:rPr>
        <w:t>ی</w:t>
      </w:r>
      <w:r w:rsidRPr="00835274">
        <w:rPr>
          <w:rFonts w:hint="cs"/>
          <w:rtl/>
        </w:rPr>
        <w:t xml:space="preserve"> دربارۀ نماز شب، فرمودند: «نماز شب دو ر</w:t>
      </w:r>
      <w:r w:rsidR="00FD1B4F" w:rsidRPr="00835274">
        <w:rPr>
          <w:rFonts w:hint="cs"/>
          <w:rtl/>
        </w:rPr>
        <w:t>ک</w:t>
      </w:r>
      <w:r w:rsidRPr="00835274">
        <w:rPr>
          <w:rFonts w:hint="cs"/>
          <w:rtl/>
        </w:rPr>
        <w:t>عت دو ر</w:t>
      </w:r>
      <w:r w:rsidR="00FD1B4F" w:rsidRPr="00835274">
        <w:rPr>
          <w:rFonts w:hint="cs"/>
          <w:rtl/>
        </w:rPr>
        <w:t>ک</w:t>
      </w:r>
      <w:r w:rsidRPr="00835274">
        <w:rPr>
          <w:rFonts w:hint="cs"/>
          <w:rtl/>
        </w:rPr>
        <w:t xml:space="preserve">عت است، پس اگر </w:t>
      </w:r>
      <w:r w:rsidR="00FD1B4F" w:rsidRPr="00835274">
        <w:rPr>
          <w:rFonts w:hint="cs"/>
          <w:rtl/>
        </w:rPr>
        <w:t>ک</w:t>
      </w:r>
      <w:r w:rsidRPr="00835274">
        <w:rPr>
          <w:rFonts w:hint="cs"/>
          <w:rtl/>
        </w:rPr>
        <w:t>س</w:t>
      </w:r>
      <w:r w:rsidR="00FD1B4F" w:rsidRPr="00835274">
        <w:rPr>
          <w:rFonts w:hint="cs"/>
          <w:rtl/>
        </w:rPr>
        <w:t>ی</w:t>
      </w:r>
      <w:r w:rsidRPr="00835274">
        <w:rPr>
          <w:rFonts w:hint="cs"/>
          <w:rtl/>
        </w:rPr>
        <w:t xml:space="preserve"> از شما ترس</w:t>
      </w:r>
      <w:r w:rsidR="00FD1B4F" w:rsidRPr="00835274">
        <w:rPr>
          <w:rFonts w:hint="cs"/>
          <w:rtl/>
        </w:rPr>
        <w:t>ی</w:t>
      </w:r>
      <w:r w:rsidRPr="00835274">
        <w:rPr>
          <w:rFonts w:hint="cs"/>
          <w:rtl/>
        </w:rPr>
        <w:t xml:space="preserve">د </w:t>
      </w:r>
      <w:r w:rsidR="00FD1B4F" w:rsidRPr="00835274">
        <w:rPr>
          <w:rFonts w:hint="cs"/>
          <w:rtl/>
        </w:rPr>
        <w:t>ک</w:t>
      </w:r>
      <w:r w:rsidRPr="00835274">
        <w:rPr>
          <w:rFonts w:hint="cs"/>
          <w:rtl/>
        </w:rPr>
        <w:t xml:space="preserve">ه وقت صبح داخل شود، </w:t>
      </w:r>
      <w:r w:rsidR="00FD1B4F" w:rsidRPr="00835274">
        <w:rPr>
          <w:rFonts w:hint="cs"/>
          <w:rtl/>
        </w:rPr>
        <w:t>یک</w:t>
      </w:r>
      <w:r w:rsidRPr="00835274">
        <w:rPr>
          <w:rFonts w:hint="cs"/>
          <w:rtl/>
        </w:rPr>
        <w:t xml:space="preserve"> ر</w:t>
      </w:r>
      <w:r w:rsidR="00FD1B4F" w:rsidRPr="00835274">
        <w:rPr>
          <w:rFonts w:hint="cs"/>
          <w:rtl/>
        </w:rPr>
        <w:t>ک</w:t>
      </w:r>
      <w:r w:rsidRPr="00835274">
        <w:rPr>
          <w:rFonts w:hint="cs"/>
          <w:rtl/>
        </w:rPr>
        <w:t>عت بخواند تا آنچه از نماز خوانده است وتر شود» و در روا</w:t>
      </w:r>
      <w:r w:rsidR="00FD1B4F" w:rsidRPr="00835274">
        <w:rPr>
          <w:rFonts w:hint="cs"/>
          <w:rtl/>
        </w:rPr>
        <w:t>ی</w:t>
      </w:r>
      <w:r w:rsidRPr="00835274">
        <w:rPr>
          <w:rFonts w:hint="cs"/>
          <w:rtl/>
        </w:rPr>
        <w:t>ت د</w:t>
      </w:r>
      <w:r w:rsidR="00FD1B4F" w:rsidRPr="00835274">
        <w:rPr>
          <w:rFonts w:hint="cs"/>
          <w:rtl/>
        </w:rPr>
        <w:t>ی</w:t>
      </w:r>
      <w:r w:rsidRPr="00835274">
        <w:rPr>
          <w:rFonts w:hint="cs"/>
          <w:rtl/>
        </w:rPr>
        <w:t>گری آمده است: «مرد</w:t>
      </w:r>
      <w:r w:rsidR="00FD1B4F" w:rsidRPr="00835274">
        <w:rPr>
          <w:rFonts w:hint="cs"/>
          <w:rtl/>
        </w:rPr>
        <w:t>ی</w:t>
      </w:r>
      <w:r w:rsidRPr="00835274">
        <w:rPr>
          <w:rFonts w:hint="cs"/>
          <w:rtl/>
        </w:rPr>
        <w:t xml:space="preserve"> بلند شد وگفت: ا</w:t>
      </w:r>
      <w:r w:rsidR="00FD1B4F" w:rsidRPr="00835274">
        <w:rPr>
          <w:rFonts w:hint="cs"/>
          <w:rtl/>
        </w:rPr>
        <w:t>ی</w:t>
      </w:r>
      <w:r w:rsidRPr="00835274">
        <w:rPr>
          <w:rFonts w:hint="cs"/>
          <w:rtl/>
        </w:rPr>
        <w:t xml:space="preserve"> رسول الله! نماز شب چگونه است؟». تخر</w:t>
      </w:r>
      <w:r w:rsidR="00FD1B4F" w:rsidRPr="00835274">
        <w:rPr>
          <w:rFonts w:hint="cs"/>
          <w:rtl/>
        </w:rPr>
        <w:t>ی</w:t>
      </w:r>
      <w:r w:rsidRPr="00835274">
        <w:rPr>
          <w:rFonts w:hint="cs"/>
          <w:rtl/>
        </w:rPr>
        <w:t>ج بخار</w:t>
      </w:r>
      <w:r w:rsidR="00FD1B4F" w:rsidRPr="00835274">
        <w:rPr>
          <w:rFonts w:hint="cs"/>
          <w:rtl/>
        </w:rPr>
        <w:t>ی</w:t>
      </w:r>
      <w:r w:rsidRPr="00835274">
        <w:rPr>
          <w:rFonts w:hint="cs"/>
          <w:rtl/>
        </w:rPr>
        <w:t xml:space="preserve"> و مسلم </w:t>
      </w:r>
      <w:r w:rsidRPr="00835274">
        <w:rPr>
          <w:rFonts w:hint="cs"/>
          <w:vertAlign w:val="superscript"/>
          <w:rtl/>
        </w:rPr>
        <w:t>(</w:t>
      </w:r>
      <w:r w:rsidRPr="00835274">
        <w:rPr>
          <w:vertAlign w:val="superscript"/>
          <w:rtl/>
        </w:rPr>
        <w:footnoteReference w:id="76"/>
      </w:r>
      <w:r w:rsidRPr="00835274">
        <w:rPr>
          <w:rFonts w:hint="cs"/>
          <w:vertAlign w:val="superscript"/>
          <w:rtl/>
        </w:rPr>
        <w:t>)</w:t>
      </w:r>
      <w:r w:rsidRPr="00835274">
        <w:rPr>
          <w:rFonts w:hint="cs"/>
          <w:rtl/>
        </w:rPr>
        <w:t>.</w:t>
      </w:r>
    </w:p>
    <w:p w:rsidR="000C080F" w:rsidRPr="00835274" w:rsidRDefault="000C080F" w:rsidP="00835274">
      <w:pPr>
        <w:pStyle w:val="a3"/>
        <w:rPr>
          <w:rtl/>
        </w:rPr>
      </w:pPr>
      <w:r w:rsidRPr="00835274">
        <w:rPr>
          <w:rFonts w:hint="cs"/>
          <w:rtl/>
        </w:rPr>
        <w:t>‌گو</w:t>
      </w:r>
      <w:r w:rsidR="00FD1B4F" w:rsidRPr="00835274">
        <w:rPr>
          <w:rFonts w:hint="cs"/>
          <w:rtl/>
        </w:rPr>
        <w:t>ی</w:t>
      </w:r>
      <w:r w:rsidRPr="00835274">
        <w:rPr>
          <w:rFonts w:hint="cs"/>
          <w:rtl/>
        </w:rPr>
        <w:t>م: ا</w:t>
      </w:r>
      <w:r w:rsidR="00FD1B4F" w:rsidRPr="00835274">
        <w:rPr>
          <w:rFonts w:hint="cs"/>
          <w:rtl/>
        </w:rPr>
        <w:t>ی</w:t>
      </w:r>
      <w:r w:rsidRPr="00835274">
        <w:rPr>
          <w:rFonts w:hint="cs"/>
          <w:rtl/>
        </w:rPr>
        <w:t>ن حد</w:t>
      </w:r>
      <w:r w:rsidR="00FD1B4F" w:rsidRPr="00835274">
        <w:rPr>
          <w:rFonts w:hint="cs"/>
          <w:rtl/>
        </w:rPr>
        <w:t>ی</w:t>
      </w:r>
      <w:r w:rsidRPr="00835274">
        <w:rPr>
          <w:rFonts w:hint="cs"/>
          <w:rtl/>
        </w:rPr>
        <w:t>ث نشان م</w:t>
      </w:r>
      <w:r w:rsidR="00FD1B4F" w:rsidRPr="00835274">
        <w:rPr>
          <w:rFonts w:hint="cs"/>
          <w:rtl/>
        </w:rPr>
        <w:t>ی</w:t>
      </w:r>
      <w:r w:rsidRPr="00835274">
        <w:rPr>
          <w:rFonts w:hint="cs"/>
          <w:rtl/>
        </w:rPr>
        <w:t>‌دهد ‌</w:t>
      </w:r>
      <w:r w:rsidR="00FD1B4F" w:rsidRPr="00835274">
        <w:rPr>
          <w:rFonts w:hint="cs"/>
          <w:rtl/>
        </w:rPr>
        <w:t>ک</w:t>
      </w:r>
      <w:r w:rsidRPr="00835274">
        <w:rPr>
          <w:rFonts w:hint="cs"/>
          <w:rtl/>
        </w:rPr>
        <w:t>ه نماز شب دو ر</w:t>
      </w:r>
      <w:r w:rsidR="00FD1B4F" w:rsidRPr="00835274">
        <w:rPr>
          <w:rFonts w:hint="cs"/>
          <w:rtl/>
        </w:rPr>
        <w:t>ک</w:t>
      </w:r>
      <w:r w:rsidRPr="00835274">
        <w:rPr>
          <w:rFonts w:hint="cs"/>
          <w:rtl/>
        </w:rPr>
        <w:t>عت دو ر</w:t>
      </w:r>
      <w:r w:rsidR="00FD1B4F" w:rsidRPr="00835274">
        <w:rPr>
          <w:rFonts w:hint="cs"/>
          <w:rtl/>
        </w:rPr>
        <w:t>ک</w:t>
      </w:r>
      <w:r w:rsidRPr="00835274">
        <w:rPr>
          <w:rFonts w:hint="cs"/>
          <w:rtl/>
        </w:rPr>
        <w:t>عت است. و نماز وتر برا</w:t>
      </w:r>
      <w:r w:rsidR="00FD1B4F" w:rsidRPr="00835274">
        <w:rPr>
          <w:rFonts w:hint="cs"/>
          <w:rtl/>
        </w:rPr>
        <w:t>ی</w:t>
      </w:r>
      <w:r w:rsidRPr="00835274">
        <w:rPr>
          <w:rFonts w:hint="cs"/>
          <w:rtl/>
        </w:rPr>
        <w:t xml:space="preserve"> آخر</w:t>
      </w:r>
      <w:r w:rsidR="00FD1B4F" w:rsidRPr="00835274">
        <w:rPr>
          <w:rFonts w:hint="cs"/>
          <w:rtl/>
        </w:rPr>
        <w:t>ی</w:t>
      </w:r>
      <w:r w:rsidRPr="00835274">
        <w:rPr>
          <w:rFonts w:hint="cs"/>
          <w:rtl/>
        </w:rPr>
        <w:t>ن نماز شب بودنش، مشروع است و ا</w:t>
      </w:r>
      <w:r w:rsidR="00FD1B4F" w:rsidRPr="00835274">
        <w:rPr>
          <w:rFonts w:hint="cs"/>
          <w:rtl/>
        </w:rPr>
        <w:t>ی</w:t>
      </w:r>
      <w:r w:rsidRPr="00835274">
        <w:rPr>
          <w:rFonts w:hint="cs"/>
          <w:rtl/>
        </w:rPr>
        <w:t>ن</w:t>
      </w:r>
      <w:r w:rsidR="00FD1B4F" w:rsidRPr="00835274">
        <w:rPr>
          <w:rFonts w:hint="cs"/>
          <w:rtl/>
        </w:rPr>
        <w:t>ک</w:t>
      </w:r>
      <w:r w:rsidRPr="00835274">
        <w:rPr>
          <w:rFonts w:hint="cs"/>
          <w:rtl/>
        </w:rPr>
        <w:t xml:space="preserve">ه خواندن وتر با </w:t>
      </w:r>
      <w:r w:rsidR="00FD1B4F" w:rsidRPr="00835274">
        <w:rPr>
          <w:rFonts w:hint="cs"/>
          <w:rtl/>
        </w:rPr>
        <w:t>یک</w:t>
      </w:r>
      <w:r w:rsidRPr="00835274">
        <w:rPr>
          <w:rFonts w:hint="cs"/>
          <w:rtl/>
        </w:rPr>
        <w:t xml:space="preserve"> ر</w:t>
      </w:r>
      <w:r w:rsidR="00FD1B4F" w:rsidRPr="00835274">
        <w:rPr>
          <w:rFonts w:hint="cs"/>
          <w:rtl/>
        </w:rPr>
        <w:t>ک</w:t>
      </w:r>
      <w:r w:rsidRPr="00835274">
        <w:rPr>
          <w:rFonts w:hint="cs"/>
          <w:rtl/>
        </w:rPr>
        <w:t>عت جدا از نماز شب مشروع است.</w:t>
      </w:r>
    </w:p>
    <w:p w:rsidR="000C080F" w:rsidRPr="007E7510" w:rsidRDefault="000C080F" w:rsidP="007E7510">
      <w:pPr>
        <w:pStyle w:val="a3"/>
        <w:rPr>
          <w:rtl/>
        </w:rPr>
      </w:pPr>
      <w:r w:rsidRPr="007E7510">
        <w:rPr>
          <w:rFonts w:hint="cs"/>
          <w:rtl/>
        </w:rPr>
        <w:t>بعض</w:t>
      </w:r>
      <w:r w:rsidR="00FD1B4F" w:rsidRPr="007E7510">
        <w:rPr>
          <w:rFonts w:hint="cs"/>
          <w:rtl/>
        </w:rPr>
        <w:t>ی</w:t>
      </w:r>
      <w:r w:rsidRPr="007E7510">
        <w:rPr>
          <w:rFonts w:hint="cs"/>
          <w:rtl/>
        </w:rPr>
        <w:t xml:space="preserve"> از علما به ا</w:t>
      </w:r>
      <w:r w:rsidR="00FD1B4F" w:rsidRPr="007E7510">
        <w:rPr>
          <w:rFonts w:hint="cs"/>
          <w:rtl/>
        </w:rPr>
        <w:t>ی</w:t>
      </w:r>
      <w:r w:rsidRPr="007E7510">
        <w:rPr>
          <w:rFonts w:hint="cs"/>
          <w:rtl/>
        </w:rPr>
        <w:t>ن حد</w:t>
      </w:r>
      <w:r w:rsidR="00FD1B4F" w:rsidRPr="007E7510">
        <w:rPr>
          <w:rFonts w:hint="cs"/>
          <w:rtl/>
        </w:rPr>
        <w:t>ی</w:t>
      </w:r>
      <w:r w:rsidRPr="007E7510">
        <w:rPr>
          <w:rFonts w:hint="cs"/>
          <w:rtl/>
        </w:rPr>
        <w:t xml:space="preserve">ث استدلال </w:t>
      </w:r>
      <w:r w:rsidR="00FD1B4F" w:rsidRPr="007E7510">
        <w:rPr>
          <w:rFonts w:hint="cs"/>
          <w:rtl/>
        </w:rPr>
        <w:t>ک</w:t>
      </w:r>
      <w:r w:rsidRPr="007E7510">
        <w:rPr>
          <w:rFonts w:hint="cs"/>
          <w:rtl/>
        </w:rPr>
        <w:t xml:space="preserve">رده‌اند </w:t>
      </w:r>
      <w:r w:rsidR="00FD1B4F" w:rsidRPr="007E7510">
        <w:rPr>
          <w:rFonts w:hint="cs"/>
          <w:rtl/>
        </w:rPr>
        <w:t>ک</w:t>
      </w:r>
      <w:r w:rsidRPr="007E7510">
        <w:rPr>
          <w:rFonts w:hint="cs"/>
          <w:rtl/>
        </w:rPr>
        <w:t>ه با</w:t>
      </w:r>
      <w:r w:rsidR="00FD1B4F" w:rsidRPr="007E7510">
        <w:rPr>
          <w:rFonts w:hint="cs"/>
          <w:rtl/>
        </w:rPr>
        <w:t>ی</w:t>
      </w:r>
      <w:r w:rsidRPr="007E7510">
        <w:rPr>
          <w:rFonts w:hint="cs"/>
          <w:rtl/>
        </w:rPr>
        <w:t>د در نماز شب ب</w:t>
      </w:r>
      <w:r w:rsidR="00FD1B4F" w:rsidRPr="007E7510">
        <w:rPr>
          <w:rFonts w:hint="cs"/>
          <w:rtl/>
        </w:rPr>
        <w:t>ی</w:t>
      </w:r>
      <w:r w:rsidRPr="007E7510">
        <w:rPr>
          <w:rFonts w:hint="cs"/>
          <w:rtl/>
        </w:rPr>
        <w:t>ن هر دو ر</w:t>
      </w:r>
      <w:r w:rsidR="00FD1B4F" w:rsidRPr="007E7510">
        <w:rPr>
          <w:rFonts w:hint="cs"/>
          <w:rtl/>
        </w:rPr>
        <w:t>ک</w:t>
      </w:r>
      <w:r w:rsidRPr="007E7510">
        <w:rPr>
          <w:rFonts w:hint="cs"/>
          <w:rtl/>
        </w:rPr>
        <w:t>عت فاصله انداخت، چون ا</w:t>
      </w:r>
      <w:r w:rsidR="00FD1B4F" w:rsidRPr="007E7510">
        <w:rPr>
          <w:rFonts w:hint="cs"/>
          <w:rtl/>
        </w:rPr>
        <w:t>ی</w:t>
      </w:r>
      <w:r w:rsidRPr="007E7510">
        <w:rPr>
          <w:rFonts w:hint="cs"/>
          <w:rtl/>
        </w:rPr>
        <w:t>ن ظاهر حد</w:t>
      </w:r>
      <w:r w:rsidR="00FD1B4F" w:rsidRPr="007E7510">
        <w:rPr>
          <w:rFonts w:hint="cs"/>
          <w:rtl/>
        </w:rPr>
        <w:t>ی</w:t>
      </w:r>
      <w:r w:rsidRPr="007E7510">
        <w:rPr>
          <w:rFonts w:hint="cs"/>
          <w:rtl/>
        </w:rPr>
        <w:t>ث است؛ آن ‌هم برا</w:t>
      </w:r>
      <w:r w:rsidR="00FD1B4F" w:rsidRPr="007E7510">
        <w:rPr>
          <w:rFonts w:hint="cs"/>
          <w:rtl/>
        </w:rPr>
        <w:t>ی</w:t>
      </w:r>
      <w:r w:rsidRPr="007E7510">
        <w:rPr>
          <w:rFonts w:hint="cs"/>
          <w:rtl/>
        </w:rPr>
        <w:t xml:space="preserve"> حصر بودن مبتدا در خبر.</w:t>
      </w:r>
    </w:p>
    <w:p w:rsidR="000C080F" w:rsidRPr="00835274" w:rsidRDefault="000C080F" w:rsidP="00835274">
      <w:pPr>
        <w:pStyle w:val="a3"/>
        <w:rPr>
          <w:rtl/>
        </w:rPr>
      </w:pPr>
      <w:r w:rsidRPr="00835274">
        <w:rPr>
          <w:rFonts w:hint="cs"/>
          <w:rtl/>
        </w:rPr>
        <w:t>جمهور علما ا</w:t>
      </w:r>
      <w:r w:rsidR="00FD1B4F" w:rsidRPr="00835274">
        <w:rPr>
          <w:rFonts w:hint="cs"/>
          <w:rtl/>
        </w:rPr>
        <w:t>ی</w:t>
      </w:r>
      <w:r w:rsidRPr="00835274">
        <w:rPr>
          <w:rFonts w:hint="cs"/>
          <w:rtl/>
        </w:rPr>
        <w:t>ن حد</w:t>
      </w:r>
      <w:r w:rsidR="00FD1B4F" w:rsidRPr="00835274">
        <w:rPr>
          <w:rFonts w:hint="cs"/>
          <w:rtl/>
        </w:rPr>
        <w:t>ی</w:t>
      </w:r>
      <w:r w:rsidRPr="00835274">
        <w:rPr>
          <w:rFonts w:hint="cs"/>
          <w:rtl/>
        </w:rPr>
        <w:t>ث را بر فض</w:t>
      </w:r>
      <w:r w:rsidR="00FD1B4F" w:rsidRPr="00835274">
        <w:rPr>
          <w:rFonts w:hint="cs"/>
          <w:rtl/>
        </w:rPr>
        <w:t>ی</w:t>
      </w:r>
      <w:r w:rsidRPr="00835274">
        <w:rPr>
          <w:rFonts w:hint="cs"/>
          <w:rtl/>
        </w:rPr>
        <w:t>لت دو ر</w:t>
      </w:r>
      <w:r w:rsidR="00FD1B4F" w:rsidRPr="00835274">
        <w:rPr>
          <w:rFonts w:hint="cs"/>
          <w:rtl/>
        </w:rPr>
        <w:t>ک</w:t>
      </w:r>
      <w:r w:rsidRPr="00835274">
        <w:rPr>
          <w:rFonts w:hint="cs"/>
          <w:rtl/>
        </w:rPr>
        <w:t>عت دو ر</w:t>
      </w:r>
      <w:r w:rsidR="00FD1B4F" w:rsidRPr="00835274">
        <w:rPr>
          <w:rFonts w:hint="cs"/>
          <w:rtl/>
        </w:rPr>
        <w:t>ک</w:t>
      </w:r>
      <w:r w:rsidRPr="00835274">
        <w:rPr>
          <w:rFonts w:hint="cs"/>
          <w:rtl/>
        </w:rPr>
        <w:t>عت خواندن نماز شب برا</w:t>
      </w:r>
      <w:r w:rsidR="00FD1B4F" w:rsidRPr="00835274">
        <w:rPr>
          <w:rFonts w:hint="cs"/>
          <w:rtl/>
        </w:rPr>
        <w:t>ی</w:t>
      </w:r>
      <w:r w:rsidRPr="00835274">
        <w:rPr>
          <w:rFonts w:hint="cs"/>
          <w:rtl/>
        </w:rPr>
        <w:t xml:space="preserve"> نمازگزار حمل </w:t>
      </w:r>
      <w:r w:rsidR="00FD1B4F" w:rsidRPr="00835274">
        <w:rPr>
          <w:rFonts w:hint="cs"/>
          <w:rtl/>
        </w:rPr>
        <w:t>ک</w:t>
      </w:r>
      <w:r w:rsidRPr="00835274">
        <w:rPr>
          <w:rFonts w:hint="cs"/>
          <w:rtl/>
        </w:rPr>
        <w:t>رده‌اند، آن ‌هم به دل</w:t>
      </w:r>
      <w:r w:rsidR="00FD1B4F" w:rsidRPr="00835274">
        <w:rPr>
          <w:rFonts w:hint="cs"/>
          <w:rtl/>
        </w:rPr>
        <w:t>ی</w:t>
      </w:r>
      <w:r w:rsidRPr="00835274">
        <w:rPr>
          <w:rFonts w:hint="cs"/>
          <w:rtl/>
        </w:rPr>
        <w:t>ل ثابت شدن خلاف ا</w:t>
      </w:r>
      <w:r w:rsidR="00FD1B4F" w:rsidRPr="00835274">
        <w:rPr>
          <w:rFonts w:hint="cs"/>
          <w:rtl/>
        </w:rPr>
        <w:t>ی</w:t>
      </w:r>
      <w:r w:rsidRPr="00835274">
        <w:rPr>
          <w:rFonts w:hint="cs"/>
          <w:rtl/>
        </w:rPr>
        <w:t>ن حد</w:t>
      </w:r>
      <w:r w:rsidR="00FD1B4F" w:rsidRPr="00835274">
        <w:rPr>
          <w:rFonts w:hint="cs"/>
          <w:rtl/>
        </w:rPr>
        <w:t>ی</w:t>
      </w:r>
      <w:r w:rsidRPr="00835274">
        <w:rPr>
          <w:rFonts w:hint="cs"/>
          <w:rtl/>
        </w:rPr>
        <w:t>ث از فعل پ</w:t>
      </w:r>
      <w:r w:rsidR="00FD1B4F" w:rsidRPr="00835274">
        <w:rPr>
          <w:rFonts w:hint="cs"/>
          <w:rtl/>
        </w:rPr>
        <w:t>ی</w:t>
      </w:r>
      <w:r w:rsidRPr="00835274">
        <w:rPr>
          <w:rFonts w:hint="cs"/>
          <w:rtl/>
        </w:rPr>
        <w:t>امبر</w:t>
      </w:r>
      <w:r w:rsidR="00E242D8" w:rsidRPr="00835274">
        <w:rPr>
          <w:rFonts w:cs="CTraditional Arabic"/>
          <w:rtl/>
        </w:rPr>
        <w:t xml:space="preserve"> ج</w:t>
      </w:r>
      <w:r w:rsidRPr="00835274">
        <w:rPr>
          <w:rFonts w:hint="cs"/>
          <w:rtl/>
        </w:rPr>
        <w:t>؛ چنان ‌</w:t>
      </w:r>
      <w:r w:rsidR="00FD1B4F" w:rsidRPr="00835274">
        <w:rPr>
          <w:rFonts w:hint="cs"/>
          <w:rtl/>
        </w:rPr>
        <w:t>ک</w:t>
      </w:r>
      <w:r w:rsidRPr="00835274">
        <w:rPr>
          <w:rFonts w:hint="cs"/>
          <w:rtl/>
        </w:rPr>
        <w:t>ه بعداً- إن شاء الله- ذ</w:t>
      </w:r>
      <w:r w:rsidR="00FD1B4F" w:rsidRPr="00835274">
        <w:rPr>
          <w:rFonts w:hint="cs"/>
          <w:rtl/>
        </w:rPr>
        <w:t>ک</w:t>
      </w:r>
      <w:r w:rsidRPr="00835274">
        <w:rPr>
          <w:rFonts w:hint="cs"/>
          <w:rtl/>
        </w:rPr>
        <w:t>ر خواهد شد.</w:t>
      </w:r>
    </w:p>
    <w:p w:rsidR="000C080F" w:rsidRPr="00835274" w:rsidRDefault="000C080F" w:rsidP="00835274">
      <w:pPr>
        <w:pStyle w:val="a3"/>
        <w:rPr>
          <w:rtl/>
        </w:rPr>
      </w:pPr>
      <w:r w:rsidRPr="00835274">
        <w:rPr>
          <w:rFonts w:hint="cs"/>
          <w:rtl/>
        </w:rPr>
        <w:t>در حد</w:t>
      </w:r>
      <w:r w:rsidR="00FD1B4F" w:rsidRPr="00835274">
        <w:rPr>
          <w:rFonts w:hint="cs"/>
          <w:rtl/>
        </w:rPr>
        <w:t>ی</w:t>
      </w:r>
      <w:r w:rsidRPr="00835274">
        <w:rPr>
          <w:rFonts w:hint="cs"/>
          <w:rtl/>
        </w:rPr>
        <w:t>ث اشاره‌ا</w:t>
      </w:r>
      <w:r w:rsidR="00FD1B4F" w:rsidRPr="00835274">
        <w:rPr>
          <w:rFonts w:hint="cs"/>
          <w:rtl/>
        </w:rPr>
        <w:t>ی</w:t>
      </w:r>
      <w:r w:rsidRPr="00835274">
        <w:rPr>
          <w:rFonts w:hint="cs"/>
          <w:rtl/>
        </w:rPr>
        <w:t xml:space="preserve"> به ا</w:t>
      </w:r>
      <w:r w:rsidR="00FD1B4F" w:rsidRPr="00835274">
        <w:rPr>
          <w:rFonts w:hint="cs"/>
          <w:rtl/>
        </w:rPr>
        <w:t>ی</w:t>
      </w:r>
      <w:r w:rsidRPr="00835274">
        <w:rPr>
          <w:rFonts w:hint="cs"/>
          <w:rtl/>
        </w:rPr>
        <w:t xml:space="preserve">ن نیست </w:t>
      </w:r>
      <w:r w:rsidR="00FD1B4F" w:rsidRPr="00835274">
        <w:rPr>
          <w:rFonts w:hint="cs"/>
          <w:rtl/>
        </w:rPr>
        <w:t>ک</w:t>
      </w:r>
      <w:r w:rsidRPr="00835274">
        <w:rPr>
          <w:rFonts w:hint="cs"/>
          <w:rtl/>
        </w:rPr>
        <w:t>ه مقصود پ</w:t>
      </w:r>
      <w:r w:rsidR="00FD1B4F" w:rsidRPr="00835274">
        <w:rPr>
          <w:rFonts w:hint="cs"/>
          <w:rtl/>
        </w:rPr>
        <w:t>ی</w:t>
      </w:r>
      <w:r w:rsidRPr="00835274">
        <w:rPr>
          <w:rFonts w:hint="cs"/>
          <w:rtl/>
        </w:rPr>
        <w:t>امبر</w:t>
      </w:r>
      <w:r w:rsidR="00B71333" w:rsidRPr="00835274">
        <w:rPr>
          <w:rFonts w:cs="CTraditional Arabic" w:hint="cs"/>
          <w:rtl/>
        </w:rPr>
        <w:t xml:space="preserve"> ج</w:t>
      </w:r>
      <w:r w:rsidRPr="00835274">
        <w:rPr>
          <w:rFonts w:hint="cs"/>
          <w:rtl/>
        </w:rPr>
        <w:t xml:space="preserve"> از: «نماز شب دو ر</w:t>
      </w:r>
      <w:r w:rsidR="00FD1B4F" w:rsidRPr="00835274">
        <w:rPr>
          <w:rFonts w:hint="cs"/>
          <w:rtl/>
        </w:rPr>
        <w:t>ک</w:t>
      </w:r>
      <w:r w:rsidRPr="00835274">
        <w:rPr>
          <w:rFonts w:hint="cs"/>
          <w:rtl/>
        </w:rPr>
        <w:t>عت دو ر</w:t>
      </w:r>
      <w:r w:rsidR="00FD1B4F" w:rsidRPr="00835274">
        <w:rPr>
          <w:rFonts w:hint="cs"/>
          <w:rtl/>
        </w:rPr>
        <w:t>ک</w:t>
      </w:r>
      <w:r w:rsidRPr="00835274">
        <w:rPr>
          <w:rFonts w:hint="cs"/>
          <w:rtl/>
        </w:rPr>
        <w:t>عت است»</w:t>
      </w:r>
      <w:r>
        <w:rPr>
          <w:rFonts w:cs="Times New Roman" w:hint="cs"/>
          <w:rtl/>
          <w:lang w:bidi="fa-IR"/>
        </w:rPr>
        <w:t xml:space="preserve"> </w:t>
      </w:r>
      <w:r w:rsidRPr="00835274">
        <w:rPr>
          <w:rFonts w:hint="cs"/>
          <w:rtl/>
        </w:rPr>
        <w:t>افضل</w:t>
      </w:r>
      <w:r w:rsidR="00FD1B4F" w:rsidRPr="00835274">
        <w:rPr>
          <w:rFonts w:hint="cs"/>
          <w:rtl/>
        </w:rPr>
        <w:t>ی</w:t>
      </w:r>
      <w:r w:rsidRPr="00835274">
        <w:rPr>
          <w:rFonts w:hint="cs"/>
          <w:rtl/>
        </w:rPr>
        <w:t>ت آن است، بل</w:t>
      </w:r>
      <w:r w:rsidR="00FD1B4F" w:rsidRPr="00835274">
        <w:rPr>
          <w:rFonts w:hint="cs"/>
          <w:rtl/>
        </w:rPr>
        <w:t>ک</w:t>
      </w:r>
      <w:r w:rsidRPr="00835274">
        <w:rPr>
          <w:rFonts w:hint="cs"/>
          <w:rtl/>
        </w:rPr>
        <w:t>ه شا</w:t>
      </w:r>
      <w:r w:rsidR="00FD1B4F" w:rsidRPr="00835274">
        <w:rPr>
          <w:rFonts w:hint="cs"/>
          <w:rtl/>
        </w:rPr>
        <w:t>ی</w:t>
      </w:r>
      <w:r w:rsidRPr="00835274">
        <w:rPr>
          <w:rFonts w:hint="cs"/>
          <w:rtl/>
        </w:rPr>
        <w:t>د برا</w:t>
      </w:r>
      <w:r w:rsidR="00FD1B4F" w:rsidRPr="00835274">
        <w:rPr>
          <w:rFonts w:hint="cs"/>
          <w:rtl/>
        </w:rPr>
        <w:t>ی</w:t>
      </w:r>
      <w:r w:rsidRPr="00835274">
        <w:rPr>
          <w:rFonts w:hint="cs"/>
          <w:rtl/>
        </w:rPr>
        <w:t xml:space="preserve"> ارشاد ش</w:t>
      </w:r>
      <w:r w:rsidR="00FD1B4F" w:rsidRPr="00835274">
        <w:rPr>
          <w:rFonts w:hint="cs"/>
          <w:rtl/>
        </w:rPr>
        <w:t>ی</w:t>
      </w:r>
      <w:r w:rsidRPr="00835274">
        <w:rPr>
          <w:rFonts w:hint="cs"/>
          <w:rtl/>
        </w:rPr>
        <w:t>وۀ راحت‌تر آن برا</w:t>
      </w:r>
      <w:r w:rsidR="00FD1B4F" w:rsidRPr="00835274">
        <w:rPr>
          <w:rFonts w:hint="cs"/>
          <w:rtl/>
        </w:rPr>
        <w:t>ی</w:t>
      </w:r>
      <w:r w:rsidRPr="00835274">
        <w:rPr>
          <w:rFonts w:hint="cs"/>
          <w:rtl/>
        </w:rPr>
        <w:t xml:space="preserve"> او بوده است؛ چون سلام گفتن ب</w:t>
      </w:r>
      <w:r w:rsidR="00FD1B4F" w:rsidRPr="00835274">
        <w:rPr>
          <w:rFonts w:hint="cs"/>
          <w:rtl/>
        </w:rPr>
        <w:t>ی</w:t>
      </w:r>
      <w:r w:rsidRPr="00835274">
        <w:rPr>
          <w:rFonts w:hint="cs"/>
          <w:rtl/>
        </w:rPr>
        <w:t>ن هر دو ر</w:t>
      </w:r>
      <w:r w:rsidR="00FD1B4F" w:rsidRPr="00835274">
        <w:rPr>
          <w:rFonts w:hint="cs"/>
          <w:rtl/>
        </w:rPr>
        <w:t>ک</w:t>
      </w:r>
      <w:r w:rsidRPr="00835274">
        <w:rPr>
          <w:rFonts w:hint="cs"/>
          <w:rtl/>
        </w:rPr>
        <w:t>عت، از خواندن چهار ر</w:t>
      </w:r>
      <w:r w:rsidR="00FD1B4F" w:rsidRPr="00835274">
        <w:rPr>
          <w:rFonts w:hint="cs"/>
          <w:rtl/>
        </w:rPr>
        <w:t>ک</w:t>
      </w:r>
      <w:r w:rsidRPr="00835274">
        <w:rPr>
          <w:rFonts w:hint="cs"/>
          <w:rtl/>
        </w:rPr>
        <w:t>عت پشت سر هم برا</w:t>
      </w:r>
      <w:r w:rsidR="00FD1B4F" w:rsidRPr="00835274">
        <w:rPr>
          <w:rFonts w:hint="cs"/>
          <w:rtl/>
        </w:rPr>
        <w:t>ی</w:t>
      </w:r>
      <w:r w:rsidRPr="00835274">
        <w:rPr>
          <w:rFonts w:hint="cs"/>
          <w:rtl/>
        </w:rPr>
        <w:t xml:space="preserve"> نمازگزار راحت‌تر است؛ به خاطر راحت‌تر بودن آن در اغلب اوقات و برا</w:t>
      </w:r>
      <w:r w:rsidR="00FD1B4F" w:rsidRPr="00835274">
        <w:rPr>
          <w:rFonts w:hint="cs"/>
          <w:rtl/>
        </w:rPr>
        <w:t>ی</w:t>
      </w:r>
      <w:r w:rsidRPr="00835274">
        <w:rPr>
          <w:rFonts w:hint="cs"/>
          <w:rtl/>
        </w:rPr>
        <w:t xml:space="preserve"> انجام دادن امر ناگهان</w:t>
      </w:r>
      <w:r w:rsidR="00FD1B4F" w:rsidRPr="00835274">
        <w:rPr>
          <w:rFonts w:hint="cs"/>
          <w:rtl/>
        </w:rPr>
        <w:t>ی</w:t>
      </w:r>
      <w:r w:rsidRPr="00835274">
        <w:rPr>
          <w:rFonts w:hint="cs"/>
          <w:rtl/>
        </w:rPr>
        <w:t xml:space="preserve"> مهم</w:t>
      </w:r>
      <w:r w:rsidR="00FD1B4F" w:rsidRPr="00835274">
        <w:rPr>
          <w:rFonts w:hint="cs"/>
          <w:rtl/>
        </w:rPr>
        <w:t>ی</w:t>
      </w:r>
      <w:r w:rsidRPr="00835274">
        <w:rPr>
          <w:rFonts w:hint="cs"/>
          <w:rtl/>
        </w:rPr>
        <w:t xml:space="preserve"> </w:t>
      </w:r>
      <w:r w:rsidR="00FD1B4F" w:rsidRPr="00835274">
        <w:rPr>
          <w:rFonts w:hint="cs"/>
          <w:rtl/>
        </w:rPr>
        <w:t>ک</w:t>
      </w:r>
      <w:r w:rsidRPr="00835274">
        <w:rPr>
          <w:rFonts w:hint="cs"/>
          <w:rtl/>
        </w:rPr>
        <w:t>ه برا</w:t>
      </w:r>
      <w:r w:rsidR="00FD1B4F" w:rsidRPr="00835274">
        <w:rPr>
          <w:rFonts w:hint="cs"/>
          <w:rtl/>
        </w:rPr>
        <w:t>ی</w:t>
      </w:r>
      <w:r w:rsidRPr="00835274">
        <w:rPr>
          <w:rFonts w:hint="cs"/>
          <w:rtl/>
        </w:rPr>
        <w:t xml:space="preserve"> </w:t>
      </w:r>
      <w:r w:rsidR="00FD1B4F" w:rsidRPr="00835274">
        <w:rPr>
          <w:rFonts w:hint="cs"/>
          <w:rtl/>
        </w:rPr>
        <w:t>یک</w:t>
      </w:r>
      <w:r w:rsidRPr="00835274">
        <w:rPr>
          <w:rFonts w:hint="cs"/>
          <w:rtl/>
        </w:rPr>
        <w:t xml:space="preserve"> شخص پ</w:t>
      </w:r>
      <w:r w:rsidR="00FD1B4F" w:rsidRPr="00835274">
        <w:rPr>
          <w:rFonts w:hint="cs"/>
          <w:rtl/>
        </w:rPr>
        <w:t>ی</w:t>
      </w:r>
      <w:r w:rsidRPr="00835274">
        <w:rPr>
          <w:rFonts w:hint="cs"/>
          <w:rtl/>
        </w:rPr>
        <w:t>ش م</w:t>
      </w:r>
      <w:r w:rsidR="00FD1B4F" w:rsidRPr="00835274">
        <w:rPr>
          <w:rFonts w:hint="cs"/>
          <w:rtl/>
        </w:rPr>
        <w:t>ی</w:t>
      </w:r>
      <w:r w:rsidRPr="00835274">
        <w:rPr>
          <w:rFonts w:hint="cs"/>
          <w:rtl/>
        </w:rPr>
        <w:t>‌آ</w:t>
      </w:r>
      <w:r w:rsidR="00FD1B4F" w:rsidRPr="00835274">
        <w:rPr>
          <w:rFonts w:hint="cs"/>
          <w:rtl/>
        </w:rPr>
        <w:t>ی</w:t>
      </w:r>
      <w:r w:rsidRPr="00835274">
        <w:rPr>
          <w:rFonts w:hint="cs"/>
          <w:rtl/>
        </w:rPr>
        <w:t xml:space="preserve">د هرچند </w:t>
      </w:r>
      <w:r w:rsidR="00FD1B4F" w:rsidRPr="00835274">
        <w:rPr>
          <w:rFonts w:hint="cs"/>
          <w:rtl/>
        </w:rPr>
        <w:t>ک</w:t>
      </w:r>
      <w:r w:rsidRPr="00835274">
        <w:rPr>
          <w:rFonts w:hint="cs"/>
          <w:rtl/>
        </w:rPr>
        <w:t>ه فاصله ندادن میان</w:t>
      </w:r>
      <w:r w:rsidR="003A12D8" w:rsidRPr="00835274">
        <w:rPr>
          <w:rFonts w:hint="cs"/>
          <w:rtl/>
        </w:rPr>
        <w:t xml:space="preserve"> آن‌ها </w:t>
      </w:r>
      <w:r w:rsidRPr="00835274">
        <w:rPr>
          <w:rFonts w:hint="cs"/>
          <w:rtl/>
        </w:rPr>
        <w:t>فقط دل</w:t>
      </w:r>
      <w:r w:rsidR="00FD1B4F" w:rsidRPr="00835274">
        <w:rPr>
          <w:rFonts w:hint="cs"/>
          <w:rtl/>
        </w:rPr>
        <w:t>ی</w:t>
      </w:r>
      <w:r w:rsidRPr="00835274">
        <w:rPr>
          <w:rFonts w:hint="cs"/>
          <w:rtl/>
        </w:rPr>
        <w:t>ل بر جا</w:t>
      </w:r>
      <w:r w:rsidR="00FD1B4F" w:rsidRPr="00835274">
        <w:rPr>
          <w:rFonts w:hint="cs"/>
          <w:rtl/>
        </w:rPr>
        <w:t>ی</w:t>
      </w:r>
      <w:r w:rsidRPr="00835274">
        <w:rPr>
          <w:rFonts w:hint="cs"/>
          <w:rtl/>
        </w:rPr>
        <w:t>ز بودن است؛ به دل</w:t>
      </w:r>
      <w:r w:rsidR="00FD1B4F" w:rsidRPr="00835274">
        <w:rPr>
          <w:rFonts w:hint="cs"/>
          <w:rtl/>
        </w:rPr>
        <w:t>ی</w:t>
      </w:r>
      <w:r w:rsidRPr="00835274">
        <w:rPr>
          <w:rFonts w:hint="cs"/>
          <w:rtl/>
        </w:rPr>
        <w:t xml:space="preserve">ل مواظبت </w:t>
      </w:r>
      <w:r w:rsidR="00FD1B4F" w:rsidRPr="00835274">
        <w:rPr>
          <w:rFonts w:hint="cs"/>
          <w:rtl/>
        </w:rPr>
        <w:t>ک</w:t>
      </w:r>
      <w:r w:rsidRPr="00835274">
        <w:rPr>
          <w:rFonts w:hint="cs"/>
          <w:rtl/>
        </w:rPr>
        <w:t>ردن پ</w:t>
      </w:r>
      <w:r w:rsidR="00FD1B4F" w:rsidRPr="00835274">
        <w:rPr>
          <w:rFonts w:hint="cs"/>
          <w:rtl/>
        </w:rPr>
        <w:t>ی</w:t>
      </w:r>
      <w:r w:rsidRPr="00835274">
        <w:rPr>
          <w:rFonts w:hint="cs"/>
          <w:rtl/>
        </w:rPr>
        <w:t>امبر</w:t>
      </w:r>
      <w:r w:rsidR="00E242D8" w:rsidRPr="00835274">
        <w:rPr>
          <w:rFonts w:cs="CTraditional Arabic"/>
          <w:rtl/>
        </w:rPr>
        <w:t xml:space="preserve"> ج</w:t>
      </w:r>
      <w:r w:rsidRPr="00835274">
        <w:rPr>
          <w:rFonts w:hint="cs"/>
          <w:rtl/>
        </w:rPr>
        <w:t xml:space="preserve"> بر آن؛ و اگر </w:t>
      </w:r>
      <w:r w:rsidR="00FD1B4F" w:rsidRPr="00835274">
        <w:rPr>
          <w:rFonts w:hint="cs"/>
          <w:rtl/>
        </w:rPr>
        <w:t>ک</w:t>
      </w:r>
      <w:r w:rsidRPr="00835274">
        <w:rPr>
          <w:rFonts w:hint="cs"/>
          <w:rtl/>
        </w:rPr>
        <w:t>س</w:t>
      </w:r>
      <w:r w:rsidR="00FD1B4F" w:rsidRPr="00835274">
        <w:rPr>
          <w:rFonts w:hint="cs"/>
          <w:rtl/>
        </w:rPr>
        <w:t>ی</w:t>
      </w:r>
      <w:r w:rsidRPr="00835274">
        <w:rPr>
          <w:rFonts w:hint="cs"/>
          <w:rtl/>
        </w:rPr>
        <w:t xml:space="preserve"> مدع</w:t>
      </w:r>
      <w:r w:rsidR="00FD1B4F" w:rsidRPr="00835274">
        <w:rPr>
          <w:rFonts w:hint="cs"/>
          <w:rtl/>
        </w:rPr>
        <w:t>ی</w:t>
      </w:r>
      <w:r w:rsidRPr="00835274">
        <w:rPr>
          <w:rFonts w:hint="cs"/>
          <w:rtl/>
        </w:rPr>
        <w:t xml:space="preserve"> اختصاص آن بـه پ</w:t>
      </w:r>
      <w:r w:rsidR="00FD1B4F" w:rsidRPr="00835274">
        <w:rPr>
          <w:rFonts w:hint="cs"/>
          <w:rtl/>
        </w:rPr>
        <w:t>ی</w:t>
      </w:r>
      <w:r w:rsidRPr="00835274">
        <w:rPr>
          <w:rFonts w:hint="cs"/>
          <w:rtl/>
        </w:rPr>
        <w:t>امبر</w:t>
      </w:r>
      <w:r w:rsidR="00B71333" w:rsidRPr="00835274">
        <w:rPr>
          <w:rFonts w:cs="CTraditional Arabic" w:hint="cs"/>
          <w:rtl/>
        </w:rPr>
        <w:t xml:space="preserve"> ج</w:t>
      </w:r>
      <w:r w:rsidRPr="00835274">
        <w:rPr>
          <w:rFonts w:hint="cs"/>
          <w:rtl/>
        </w:rPr>
        <w:t xml:space="preserve"> باشد، با</w:t>
      </w:r>
      <w:r w:rsidR="00FD1B4F" w:rsidRPr="00835274">
        <w:rPr>
          <w:rFonts w:hint="cs"/>
          <w:rtl/>
        </w:rPr>
        <w:t>ی</w:t>
      </w:r>
      <w:r w:rsidRPr="00835274">
        <w:rPr>
          <w:rFonts w:hint="cs"/>
          <w:rtl/>
        </w:rPr>
        <w:t>د دل</w:t>
      </w:r>
      <w:r w:rsidR="00FD1B4F" w:rsidRPr="00835274">
        <w:rPr>
          <w:rFonts w:hint="cs"/>
          <w:rtl/>
        </w:rPr>
        <w:t>ی</w:t>
      </w:r>
      <w:r w:rsidRPr="00835274">
        <w:rPr>
          <w:rFonts w:hint="cs"/>
          <w:rtl/>
        </w:rPr>
        <w:t>ل ب</w:t>
      </w:r>
      <w:r w:rsidR="00FD1B4F" w:rsidRPr="00835274">
        <w:rPr>
          <w:rFonts w:hint="cs"/>
          <w:rtl/>
        </w:rPr>
        <w:t>ی</w:t>
      </w:r>
      <w:r w:rsidRPr="00835274">
        <w:rPr>
          <w:rFonts w:hint="cs"/>
          <w:rtl/>
        </w:rPr>
        <w:t>اورد و از فاصله دادن ب</w:t>
      </w:r>
      <w:r w:rsidR="00FD1B4F" w:rsidRPr="00835274">
        <w:rPr>
          <w:rFonts w:hint="cs"/>
          <w:rtl/>
        </w:rPr>
        <w:t>ی</w:t>
      </w:r>
      <w:r w:rsidRPr="00835274">
        <w:rPr>
          <w:rFonts w:hint="cs"/>
          <w:rtl/>
        </w:rPr>
        <w:t>ن هر دو ر</w:t>
      </w:r>
      <w:r w:rsidR="00FD1B4F" w:rsidRPr="00835274">
        <w:rPr>
          <w:rFonts w:hint="cs"/>
          <w:rtl/>
        </w:rPr>
        <w:t>ک</w:t>
      </w:r>
      <w:r w:rsidRPr="00835274">
        <w:rPr>
          <w:rFonts w:hint="cs"/>
          <w:rtl/>
        </w:rPr>
        <w:t>عت ن</w:t>
      </w:r>
      <w:r w:rsidR="00FD1B4F" w:rsidRPr="00835274">
        <w:rPr>
          <w:rFonts w:hint="cs"/>
          <w:rtl/>
        </w:rPr>
        <w:t>ی</w:t>
      </w:r>
      <w:r w:rsidRPr="00835274">
        <w:rPr>
          <w:rFonts w:hint="cs"/>
          <w:rtl/>
        </w:rPr>
        <w:t xml:space="preserve">ز همانند وصل </w:t>
      </w:r>
      <w:r w:rsidR="00FD1B4F" w:rsidRPr="00835274">
        <w:rPr>
          <w:rFonts w:hint="cs"/>
          <w:rtl/>
        </w:rPr>
        <w:t>ک</w:t>
      </w:r>
      <w:r w:rsidRPr="00835274">
        <w:rPr>
          <w:rFonts w:hint="cs"/>
          <w:rtl/>
        </w:rPr>
        <w:t>ردن</w:t>
      </w:r>
      <w:r w:rsidR="003A12D8" w:rsidRPr="00835274">
        <w:rPr>
          <w:rFonts w:hint="cs"/>
          <w:rtl/>
        </w:rPr>
        <w:t xml:space="preserve"> آن‌ها </w:t>
      </w:r>
      <w:r w:rsidRPr="00835274">
        <w:rPr>
          <w:rFonts w:hint="cs"/>
          <w:rtl/>
        </w:rPr>
        <w:t>با هم از پ</w:t>
      </w:r>
      <w:r w:rsidR="00FD1B4F" w:rsidRPr="00835274">
        <w:rPr>
          <w:rFonts w:hint="cs"/>
          <w:rtl/>
        </w:rPr>
        <w:t>ی</w:t>
      </w:r>
      <w:r w:rsidRPr="00835274">
        <w:rPr>
          <w:rFonts w:hint="cs"/>
          <w:rtl/>
        </w:rPr>
        <w:t>امبر</w:t>
      </w:r>
      <w:r w:rsidR="00E242D8" w:rsidRPr="00835274">
        <w:rPr>
          <w:rFonts w:cs="CTraditional Arabic" w:hint="cs"/>
          <w:rtl/>
        </w:rPr>
        <w:t xml:space="preserve"> ج</w:t>
      </w:r>
      <w:r w:rsidRPr="00835274">
        <w:rPr>
          <w:rFonts w:hint="cs"/>
          <w:rtl/>
        </w:rPr>
        <w:t xml:space="preserve"> روا</w:t>
      </w:r>
      <w:r w:rsidR="00FD1B4F" w:rsidRPr="00835274">
        <w:rPr>
          <w:rFonts w:hint="cs"/>
          <w:rtl/>
        </w:rPr>
        <w:t>ی</w:t>
      </w:r>
      <w:r w:rsidRPr="00835274">
        <w:rPr>
          <w:rFonts w:hint="cs"/>
          <w:rtl/>
        </w:rPr>
        <w:t>ت شده است</w:t>
      </w:r>
      <w:r w:rsidRPr="00835274">
        <w:rPr>
          <w:rFonts w:hint="cs"/>
          <w:vertAlign w:val="superscript"/>
          <w:rtl/>
        </w:rPr>
        <w:t>(</w:t>
      </w:r>
      <w:r w:rsidRPr="00835274">
        <w:rPr>
          <w:vertAlign w:val="superscript"/>
          <w:rtl/>
        </w:rPr>
        <w:footnoteReference w:id="77"/>
      </w:r>
      <w:r w:rsidRPr="00835274">
        <w:rPr>
          <w:rFonts w:hint="cs"/>
          <w:vertAlign w:val="superscript"/>
          <w:rtl/>
        </w:rPr>
        <w:t>)</w:t>
      </w:r>
      <w:r w:rsidRPr="00835274">
        <w:rPr>
          <w:rFonts w:hint="cs"/>
          <w:rtl/>
        </w:rPr>
        <w:t xml:space="preserve">. </w:t>
      </w:r>
    </w:p>
    <w:p w:rsidR="000C080F" w:rsidRPr="00835274" w:rsidRDefault="000C080F" w:rsidP="00835274">
      <w:pPr>
        <w:pStyle w:val="a3"/>
        <w:rPr>
          <w:rtl/>
        </w:rPr>
      </w:pPr>
      <w:r w:rsidRPr="00835274">
        <w:rPr>
          <w:rFonts w:hint="cs"/>
          <w:rtl/>
        </w:rPr>
        <w:t>بعض</w:t>
      </w:r>
      <w:r w:rsidR="00FD1B4F" w:rsidRPr="00835274">
        <w:rPr>
          <w:rFonts w:hint="cs"/>
          <w:rtl/>
        </w:rPr>
        <w:t>ی</w:t>
      </w:r>
      <w:r w:rsidRPr="00835274">
        <w:rPr>
          <w:rFonts w:hint="cs"/>
          <w:rtl/>
        </w:rPr>
        <w:t>‌ دیگر از علما به ا</w:t>
      </w:r>
      <w:r w:rsidR="00FD1B4F" w:rsidRPr="00835274">
        <w:rPr>
          <w:rFonts w:hint="cs"/>
          <w:rtl/>
        </w:rPr>
        <w:t>ی</w:t>
      </w:r>
      <w:r w:rsidRPr="00835274">
        <w:rPr>
          <w:rFonts w:hint="cs"/>
          <w:rtl/>
        </w:rPr>
        <w:t>ن حد</w:t>
      </w:r>
      <w:r w:rsidR="00FD1B4F" w:rsidRPr="00835274">
        <w:rPr>
          <w:rFonts w:hint="cs"/>
          <w:rtl/>
        </w:rPr>
        <w:t>ی</w:t>
      </w:r>
      <w:r w:rsidRPr="00835274">
        <w:rPr>
          <w:rFonts w:hint="cs"/>
          <w:rtl/>
        </w:rPr>
        <w:t xml:space="preserve">ث استدلال </w:t>
      </w:r>
      <w:r w:rsidR="00FD1B4F" w:rsidRPr="00835274">
        <w:rPr>
          <w:rFonts w:hint="cs"/>
          <w:rtl/>
        </w:rPr>
        <w:t>ک</w:t>
      </w:r>
      <w:r w:rsidRPr="00835274">
        <w:rPr>
          <w:rFonts w:hint="cs"/>
          <w:rtl/>
        </w:rPr>
        <w:t xml:space="preserve">رده‌اند </w:t>
      </w:r>
      <w:r w:rsidR="00FD1B4F" w:rsidRPr="00835274">
        <w:rPr>
          <w:rFonts w:hint="cs"/>
          <w:rtl/>
        </w:rPr>
        <w:t>ک</w:t>
      </w:r>
      <w:r w:rsidRPr="00835274">
        <w:rPr>
          <w:rFonts w:hint="cs"/>
          <w:rtl/>
        </w:rPr>
        <w:t xml:space="preserve">ه تعداد </w:t>
      </w:r>
      <w:r w:rsidR="00835274">
        <w:rPr>
          <w:rFonts w:hint="cs"/>
          <w:rtl/>
        </w:rPr>
        <w:t>رکعت‌ها</w:t>
      </w:r>
      <w:r w:rsidR="00FD1B4F" w:rsidRPr="00835274">
        <w:rPr>
          <w:rFonts w:hint="cs"/>
          <w:rtl/>
        </w:rPr>
        <w:t>ی</w:t>
      </w:r>
      <w:r w:rsidRPr="00835274">
        <w:rPr>
          <w:rFonts w:hint="cs"/>
          <w:rtl/>
        </w:rPr>
        <w:t xml:space="preserve"> نماز شب محدود</w:t>
      </w:r>
      <w:r w:rsidR="00FD1B4F" w:rsidRPr="00835274">
        <w:rPr>
          <w:rFonts w:hint="cs"/>
          <w:rtl/>
        </w:rPr>
        <w:t>ی</w:t>
      </w:r>
      <w:r w:rsidRPr="00835274">
        <w:rPr>
          <w:rFonts w:hint="cs"/>
          <w:rtl/>
        </w:rPr>
        <w:t>ت ندارد. بر ا</w:t>
      </w:r>
      <w:r w:rsidR="00FD1B4F" w:rsidRPr="00835274">
        <w:rPr>
          <w:rFonts w:hint="cs"/>
          <w:rtl/>
        </w:rPr>
        <w:t>ی</w:t>
      </w:r>
      <w:r w:rsidRPr="00835274">
        <w:rPr>
          <w:rFonts w:hint="cs"/>
          <w:rtl/>
        </w:rPr>
        <w:t>ن گفته انتقادات</w:t>
      </w:r>
      <w:r w:rsidR="00FD1B4F" w:rsidRPr="00835274">
        <w:rPr>
          <w:rFonts w:hint="cs"/>
          <w:rtl/>
        </w:rPr>
        <w:t>ی</w:t>
      </w:r>
      <w:r w:rsidRPr="00835274">
        <w:rPr>
          <w:rFonts w:hint="cs"/>
          <w:rtl/>
        </w:rPr>
        <w:t xml:space="preserve"> وارد است، از جمله:</w:t>
      </w:r>
    </w:p>
    <w:p w:rsidR="000C080F" w:rsidRPr="00835274" w:rsidRDefault="000C080F" w:rsidP="00835274">
      <w:pPr>
        <w:pStyle w:val="a3"/>
        <w:rPr>
          <w:rtl/>
        </w:rPr>
      </w:pPr>
      <w:r w:rsidRPr="000C2444">
        <w:rPr>
          <w:rStyle w:val="Char7"/>
          <w:rFonts w:hint="cs"/>
          <w:rtl/>
        </w:rPr>
        <w:t>اوّل:</w:t>
      </w:r>
      <w:r w:rsidRPr="00835274">
        <w:rPr>
          <w:rFonts w:hint="cs"/>
          <w:rtl/>
        </w:rPr>
        <w:t xml:space="preserve"> از فعل پ</w:t>
      </w:r>
      <w:r w:rsidR="00FD1B4F" w:rsidRPr="00835274">
        <w:rPr>
          <w:rFonts w:hint="cs"/>
          <w:rtl/>
        </w:rPr>
        <w:t>ی</w:t>
      </w:r>
      <w:r w:rsidRPr="00835274">
        <w:rPr>
          <w:rFonts w:hint="cs"/>
          <w:rtl/>
        </w:rPr>
        <w:t>امبر</w:t>
      </w:r>
      <w:r w:rsidR="00E242D8" w:rsidRPr="00835274">
        <w:rPr>
          <w:rFonts w:cs="CTraditional Arabic"/>
          <w:rtl/>
        </w:rPr>
        <w:t xml:space="preserve"> ج</w:t>
      </w:r>
      <w:r w:rsidRPr="00835274">
        <w:rPr>
          <w:rFonts w:hint="cs"/>
          <w:rtl/>
        </w:rPr>
        <w:t xml:space="preserve"> ثابت است </w:t>
      </w:r>
      <w:r w:rsidR="00FD1B4F" w:rsidRPr="00835274">
        <w:rPr>
          <w:rFonts w:hint="cs"/>
          <w:rtl/>
        </w:rPr>
        <w:t>ک</w:t>
      </w:r>
      <w:r w:rsidRPr="00835274">
        <w:rPr>
          <w:rFonts w:hint="cs"/>
          <w:rtl/>
        </w:rPr>
        <w:t>ه نماز شب و وتر را ب</w:t>
      </w:r>
      <w:r w:rsidR="00FD1B4F" w:rsidRPr="00835274">
        <w:rPr>
          <w:rFonts w:hint="cs"/>
          <w:rtl/>
        </w:rPr>
        <w:t>ی</w:t>
      </w:r>
      <w:r w:rsidRPr="00835274">
        <w:rPr>
          <w:rFonts w:hint="cs"/>
          <w:rtl/>
        </w:rPr>
        <w:t xml:space="preserve">شتر از </w:t>
      </w:r>
      <w:r w:rsidR="00FD1B4F" w:rsidRPr="00835274">
        <w:rPr>
          <w:rFonts w:hint="cs"/>
          <w:rtl/>
        </w:rPr>
        <w:t>ی</w:t>
      </w:r>
      <w:r w:rsidRPr="00835274">
        <w:rPr>
          <w:rFonts w:hint="cs"/>
          <w:rtl/>
        </w:rPr>
        <w:t>ازده ر</w:t>
      </w:r>
      <w:r w:rsidR="00FD1B4F" w:rsidRPr="00835274">
        <w:rPr>
          <w:rFonts w:hint="cs"/>
          <w:rtl/>
        </w:rPr>
        <w:t>ک</w:t>
      </w:r>
      <w:r w:rsidRPr="00835274">
        <w:rPr>
          <w:rFonts w:hint="cs"/>
          <w:rtl/>
        </w:rPr>
        <w:t xml:space="preserve">عت نخوانده است. </w:t>
      </w:r>
    </w:p>
    <w:p w:rsidR="000C080F" w:rsidRPr="00835274" w:rsidRDefault="000C080F" w:rsidP="00835274">
      <w:pPr>
        <w:pStyle w:val="a3"/>
        <w:rPr>
          <w:rtl/>
        </w:rPr>
      </w:pPr>
      <w:r w:rsidRPr="000C2444">
        <w:rPr>
          <w:rStyle w:val="Char7"/>
          <w:rFonts w:hint="cs"/>
          <w:rtl/>
        </w:rPr>
        <w:t xml:space="preserve">دوّم: </w:t>
      </w:r>
      <w:r w:rsidRPr="00835274">
        <w:rPr>
          <w:rFonts w:hint="cs"/>
          <w:rtl/>
        </w:rPr>
        <w:t>روا</w:t>
      </w:r>
      <w:r w:rsidR="00FD1B4F" w:rsidRPr="00835274">
        <w:rPr>
          <w:rFonts w:hint="cs"/>
          <w:rtl/>
        </w:rPr>
        <w:t>ی</w:t>
      </w:r>
      <w:r w:rsidRPr="00835274">
        <w:rPr>
          <w:rFonts w:hint="cs"/>
          <w:rtl/>
        </w:rPr>
        <w:t>ت</w:t>
      </w:r>
      <w:r w:rsidR="00FD1B4F" w:rsidRPr="00835274">
        <w:rPr>
          <w:rFonts w:hint="cs"/>
          <w:rtl/>
        </w:rPr>
        <w:t>ی</w:t>
      </w:r>
      <w:r w:rsidRPr="00835274">
        <w:rPr>
          <w:rFonts w:hint="cs"/>
          <w:rtl/>
        </w:rPr>
        <w:t xml:space="preserve"> در تفس</w:t>
      </w:r>
      <w:r w:rsidR="00FD1B4F" w:rsidRPr="00835274">
        <w:rPr>
          <w:rFonts w:hint="cs"/>
          <w:rtl/>
        </w:rPr>
        <w:t>ی</w:t>
      </w:r>
      <w:r w:rsidRPr="00835274">
        <w:rPr>
          <w:rFonts w:hint="cs"/>
          <w:rtl/>
        </w:rPr>
        <w:t>ر ا</w:t>
      </w:r>
      <w:r w:rsidR="00FD1B4F" w:rsidRPr="00835274">
        <w:rPr>
          <w:rFonts w:hint="cs"/>
          <w:rtl/>
        </w:rPr>
        <w:t>ی</w:t>
      </w:r>
      <w:r w:rsidRPr="00835274">
        <w:rPr>
          <w:rFonts w:hint="cs"/>
          <w:rtl/>
        </w:rPr>
        <w:t>ن حد</w:t>
      </w:r>
      <w:r w:rsidR="00FD1B4F" w:rsidRPr="00835274">
        <w:rPr>
          <w:rFonts w:hint="cs"/>
          <w:rtl/>
        </w:rPr>
        <w:t>ی</w:t>
      </w:r>
      <w:r w:rsidRPr="00835274">
        <w:rPr>
          <w:rFonts w:hint="cs"/>
          <w:rtl/>
        </w:rPr>
        <w:t xml:space="preserve">ث آمده است، </w:t>
      </w:r>
      <w:r w:rsidR="00FD1B4F" w:rsidRPr="00835274">
        <w:rPr>
          <w:rFonts w:hint="cs"/>
          <w:rtl/>
        </w:rPr>
        <w:t>ک</w:t>
      </w:r>
      <w:r w:rsidRPr="00835274">
        <w:rPr>
          <w:rFonts w:hint="cs"/>
          <w:rtl/>
        </w:rPr>
        <w:t>ه به آن اشاره شد و بخار</w:t>
      </w:r>
      <w:r w:rsidR="00FD1B4F" w:rsidRPr="00835274">
        <w:rPr>
          <w:rFonts w:hint="cs"/>
          <w:rtl/>
        </w:rPr>
        <w:t>ی</w:t>
      </w:r>
      <w:r w:rsidRPr="00835274">
        <w:rPr>
          <w:rFonts w:hint="cs"/>
          <w:rtl/>
        </w:rPr>
        <w:t xml:space="preserve"> آن را با ا</w:t>
      </w:r>
      <w:r w:rsidR="00FD1B4F" w:rsidRPr="00835274">
        <w:rPr>
          <w:rFonts w:hint="cs"/>
          <w:rtl/>
        </w:rPr>
        <w:t>ی</w:t>
      </w:r>
      <w:r w:rsidRPr="00835274">
        <w:rPr>
          <w:rFonts w:hint="cs"/>
          <w:rtl/>
        </w:rPr>
        <w:t>ن لفظ روا</w:t>
      </w:r>
      <w:r w:rsidR="00FD1B4F" w:rsidRPr="00835274">
        <w:rPr>
          <w:rFonts w:hint="cs"/>
          <w:rtl/>
        </w:rPr>
        <w:t>ی</w:t>
      </w:r>
      <w:r w:rsidRPr="00835274">
        <w:rPr>
          <w:rFonts w:hint="cs"/>
          <w:rtl/>
        </w:rPr>
        <w:t>ت م</w:t>
      </w:r>
      <w:r w:rsidR="00FD1B4F" w:rsidRPr="00835274">
        <w:rPr>
          <w:rFonts w:hint="cs"/>
          <w:rtl/>
        </w:rPr>
        <w:t>ی</w:t>
      </w:r>
      <w:r w:rsidRPr="00835274">
        <w:rPr>
          <w:rFonts w:hint="cs"/>
          <w:rtl/>
        </w:rPr>
        <w:t>‌</w:t>
      </w:r>
      <w:r w:rsidR="00FD1B4F" w:rsidRPr="00835274">
        <w:rPr>
          <w:rFonts w:hint="cs"/>
          <w:rtl/>
        </w:rPr>
        <w:t>ک</w:t>
      </w:r>
      <w:r w:rsidRPr="00835274">
        <w:rPr>
          <w:rFonts w:hint="cs"/>
          <w:rtl/>
        </w:rPr>
        <w:t>ند: «مرد</w:t>
      </w:r>
      <w:r w:rsidR="00FD1B4F" w:rsidRPr="00835274">
        <w:rPr>
          <w:rFonts w:hint="cs"/>
          <w:rtl/>
        </w:rPr>
        <w:t>ی</w:t>
      </w:r>
      <w:r w:rsidRPr="00835274">
        <w:rPr>
          <w:rFonts w:hint="cs"/>
          <w:rtl/>
        </w:rPr>
        <w:t xml:space="preserve"> نزد پ</w:t>
      </w:r>
      <w:r w:rsidR="00FD1B4F" w:rsidRPr="00835274">
        <w:rPr>
          <w:rFonts w:hint="cs"/>
          <w:rtl/>
        </w:rPr>
        <w:t>ی</w:t>
      </w:r>
      <w:r w:rsidRPr="00835274">
        <w:rPr>
          <w:rFonts w:hint="cs"/>
          <w:rtl/>
        </w:rPr>
        <w:t>امبر</w:t>
      </w:r>
      <w:r w:rsidR="00E242D8" w:rsidRPr="00835274">
        <w:rPr>
          <w:rFonts w:cs="CTraditional Arabic"/>
          <w:rtl/>
        </w:rPr>
        <w:t xml:space="preserve"> ج</w:t>
      </w:r>
      <w:r w:rsidRPr="00835274">
        <w:rPr>
          <w:rFonts w:hint="cs"/>
          <w:rtl/>
        </w:rPr>
        <w:t xml:space="preserve"> در حال</w:t>
      </w:r>
      <w:r w:rsidR="00FD1B4F" w:rsidRPr="00835274">
        <w:rPr>
          <w:rFonts w:hint="cs"/>
          <w:rtl/>
        </w:rPr>
        <w:t>ی</w:t>
      </w:r>
      <w:r w:rsidRPr="00835274">
        <w:rPr>
          <w:rFonts w:hint="cs"/>
          <w:rtl/>
        </w:rPr>
        <w:t xml:space="preserve"> </w:t>
      </w:r>
      <w:r w:rsidR="00FD1B4F" w:rsidRPr="00835274">
        <w:rPr>
          <w:rFonts w:hint="cs"/>
          <w:rtl/>
        </w:rPr>
        <w:t>ک</w:t>
      </w:r>
      <w:r w:rsidRPr="00835274">
        <w:rPr>
          <w:rFonts w:hint="cs"/>
          <w:rtl/>
        </w:rPr>
        <w:t>ه خطبه م</w:t>
      </w:r>
      <w:r w:rsidR="00FD1B4F" w:rsidRPr="00835274">
        <w:rPr>
          <w:rFonts w:hint="cs"/>
          <w:rtl/>
        </w:rPr>
        <w:t>ی</w:t>
      </w:r>
      <w:r w:rsidRPr="00835274">
        <w:rPr>
          <w:rFonts w:hint="cs"/>
          <w:rtl/>
        </w:rPr>
        <w:t>‌خواند آمد و گفت: نماز شب چگونه است؟ آنگاه فرمودند: دو ر</w:t>
      </w:r>
      <w:r w:rsidR="00FD1B4F" w:rsidRPr="00835274">
        <w:rPr>
          <w:rFonts w:hint="cs"/>
          <w:rtl/>
        </w:rPr>
        <w:t>ک</w:t>
      </w:r>
      <w:r w:rsidRPr="00835274">
        <w:rPr>
          <w:rFonts w:hint="cs"/>
          <w:rtl/>
        </w:rPr>
        <w:t>عت دو ر</w:t>
      </w:r>
      <w:r w:rsidR="00FD1B4F" w:rsidRPr="00835274">
        <w:rPr>
          <w:rFonts w:hint="cs"/>
          <w:rtl/>
        </w:rPr>
        <w:t>ک</w:t>
      </w:r>
      <w:r w:rsidRPr="00835274">
        <w:rPr>
          <w:rFonts w:hint="cs"/>
          <w:rtl/>
        </w:rPr>
        <w:t>عت است و اگر ترس</w:t>
      </w:r>
      <w:r w:rsidR="00FD1B4F" w:rsidRPr="00835274">
        <w:rPr>
          <w:rFonts w:hint="cs"/>
          <w:rtl/>
        </w:rPr>
        <w:t>ی</w:t>
      </w:r>
      <w:r w:rsidRPr="00835274">
        <w:rPr>
          <w:rFonts w:hint="cs"/>
          <w:rtl/>
        </w:rPr>
        <w:t>د</w:t>
      </w:r>
      <w:r w:rsidR="00FD1B4F" w:rsidRPr="00835274">
        <w:rPr>
          <w:rFonts w:hint="cs"/>
          <w:rtl/>
        </w:rPr>
        <w:t>ی</w:t>
      </w:r>
      <w:r w:rsidRPr="00835274">
        <w:rPr>
          <w:rFonts w:hint="cs"/>
          <w:rtl/>
        </w:rPr>
        <w:t xml:space="preserve"> </w:t>
      </w:r>
      <w:r w:rsidR="00FD1B4F" w:rsidRPr="00835274">
        <w:rPr>
          <w:rFonts w:hint="cs"/>
          <w:rtl/>
        </w:rPr>
        <w:t>ک</w:t>
      </w:r>
      <w:r w:rsidRPr="00835274">
        <w:rPr>
          <w:rFonts w:hint="cs"/>
          <w:rtl/>
        </w:rPr>
        <w:t xml:space="preserve">ه صبح شود، </w:t>
      </w:r>
      <w:r w:rsidR="00FD1B4F" w:rsidRPr="00835274">
        <w:rPr>
          <w:rFonts w:hint="cs"/>
          <w:rtl/>
        </w:rPr>
        <w:t>یک</w:t>
      </w:r>
      <w:r w:rsidRPr="00835274">
        <w:rPr>
          <w:rFonts w:hint="cs"/>
          <w:rtl/>
        </w:rPr>
        <w:t xml:space="preserve"> ر</w:t>
      </w:r>
      <w:r w:rsidR="00FD1B4F" w:rsidRPr="00835274">
        <w:rPr>
          <w:rFonts w:hint="cs"/>
          <w:rtl/>
        </w:rPr>
        <w:t>ک</w:t>
      </w:r>
      <w:r w:rsidRPr="00835274">
        <w:rPr>
          <w:rFonts w:hint="cs"/>
          <w:rtl/>
        </w:rPr>
        <w:t xml:space="preserve">عت وتر بخوان تا آنچه </w:t>
      </w:r>
      <w:r w:rsidR="00FD1B4F" w:rsidRPr="00835274">
        <w:rPr>
          <w:rFonts w:hint="cs"/>
          <w:rtl/>
        </w:rPr>
        <w:t>ک</w:t>
      </w:r>
      <w:r w:rsidRPr="00835274">
        <w:rPr>
          <w:rFonts w:hint="cs"/>
          <w:rtl/>
        </w:rPr>
        <w:t>ه خوانده‌ا</w:t>
      </w:r>
      <w:r w:rsidR="00FD1B4F" w:rsidRPr="00835274">
        <w:rPr>
          <w:rFonts w:hint="cs"/>
          <w:rtl/>
        </w:rPr>
        <w:t>ی</w:t>
      </w:r>
      <w:r w:rsidRPr="00835274">
        <w:rPr>
          <w:rFonts w:hint="cs"/>
          <w:rtl/>
        </w:rPr>
        <w:t xml:space="preserve"> وتر شود»</w:t>
      </w:r>
      <w:r w:rsidRPr="00835274">
        <w:rPr>
          <w:rFonts w:hint="cs"/>
          <w:vertAlign w:val="superscript"/>
          <w:rtl/>
        </w:rPr>
        <w:t>(</w:t>
      </w:r>
      <w:r w:rsidRPr="00835274">
        <w:rPr>
          <w:vertAlign w:val="superscript"/>
          <w:rtl/>
        </w:rPr>
        <w:footnoteReference w:id="78"/>
      </w:r>
      <w:r w:rsidRPr="00835274">
        <w:rPr>
          <w:rFonts w:hint="cs"/>
          <w:vertAlign w:val="superscript"/>
          <w:rtl/>
        </w:rPr>
        <w:t>)</w:t>
      </w:r>
      <w:r w:rsidRPr="00835274">
        <w:rPr>
          <w:rFonts w:hint="cs"/>
          <w:rtl/>
        </w:rPr>
        <w:t>. و در ا</w:t>
      </w:r>
      <w:r w:rsidR="00FD1B4F" w:rsidRPr="00835274">
        <w:rPr>
          <w:rFonts w:hint="cs"/>
          <w:rtl/>
        </w:rPr>
        <w:t>ی</w:t>
      </w:r>
      <w:r w:rsidRPr="00835274">
        <w:rPr>
          <w:rFonts w:hint="cs"/>
          <w:rtl/>
        </w:rPr>
        <w:t>ن روا</w:t>
      </w:r>
      <w:r w:rsidR="00FD1B4F" w:rsidRPr="00835274">
        <w:rPr>
          <w:rFonts w:hint="cs"/>
          <w:rtl/>
        </w:rPr>
        <w:t>ی</w:t>
      </w:r>
      <w:r w:rsidRPr="00835274">
        <w:rPr>
          <w:rFonts w:hint="cs"/>
          <w:rtl/>
        </w:rPr>
        <w:t>ت ب</w:t>
      </w:r>
      <w:r w:rsidR="00FD1B4F" w:rsidRPr="00835274">
        <w:rPr>
          <w:rFonts w:hint="cs"/>
          <w:rtl/>
        </w:rPr>
        <w:t>ی</w:t>
      </w:r>
      <w:r w:rsidRPr="00835274">
        <w:rPr>
          <w:rFonts w:hint="cs"/>
          <w:rtl/>
        </w:rPr>
        <w:t xml:space="preserve">ان شده است </w:t>
      </w:r>
      <w:r w:rsidR="00FD1B4F" w:rsidRPr="00835274">
        <w:rPr>
          <w:rFonts w:hint="cs"/>
          <w:rtl/>
        </w:rPr>
        <w:t>ک</w:t>
      </w:r>
      <w:r w:rsidRPr="00835274">
        <w:rPr>
          <w:rFonts w:hint="cs"/>
          <w:rtl/>
        </w:rPr>
        <w:t>ه منظور پ</w:t>
      </w:r>
      <w:r w:rsidR="00FD1B4F" w:rsidRPr="00835274">
        <w:rPr>
          <w:rFonts w:hint="cs"/>
          <w:rtl/>
        </w:rPr>
        <w:t>ی</w:t>
      </w:r>
      <w:r w:rsidRPr="00835274">
        <w:rPr>
          <w:rFonts w:hint="cs"/>
          <w:rtl/>
        </w:rPr>
        <w:t>امبر</w:t>
      </w:r>
      <w:r w:rsidR="00E242D8" w:rsidRPr="00835274">
        <w:rPr>
          <w:rFonts w:cs="CTraditional Arabic"/>
          <w:rtl/>
        </w:rPr>
        <w:t xml:space="preserve"> ج</w:t>
      </w:r>
      <w:r w:rsidRPr="00835274">
        <w:rPr>
          <w:rFonts w:hint="cs"/>
          <w:rtl/>
        </w:rPr>
        <w:t xml:space="preserve"> از «دو ر</w:t>
      </w:r>
      <w:r w:rsidR="00FD1B4F" w:rsidRPr="00835274">
        <w:rPr>
          <w:rFonts w:hint="cs"/>
          <w:rtl/>
        </w:rPr>
        <w:t>ک</w:t>
      </w:r>
      <w:r w:rsidRPr="00835274">
        <w:rPr>
          <w:rFonts w:hint="cs"/>
          <w:rtl/>
        </w:rPr>
        <w:t>عت دو ر</w:t>
      </w:r>
      <w:r w:rsidR="00FD1B4F" w:rsidRPr="00835274">
        <w:rPr>
          <w:rFonts w:hint="cs"/>
          <w:rtl/>
        </w:rPr>
        <w:t>ک</w:t>
      </w:r>
      <w:r w:rsidRPr="00835274">
        <w:rPr>
          <w:rFonts w:hint="cs"/>
          <w:rtl/>
        </w:rPr>
        <w:t>عت» در آن حد</w:t>
      </w:r>
      <w:r w:rsidR="00FD1B4F" w:rsidRPr="00835274">
        <w:rPr>
          <w:rFonts w:hint="cs"/>
          <w:rtl/>
        </w:rPr>
        <w:t>ی</w:t>
      </w:r>
      <w:r w:rsidRPr="00835274">
        <w:rPr>
          <w:rFonts w:hint="cs"/>
          <w:rtl/>
        </w:rPr>
        <w:t>ث، ب</w:t>
      </w:r>
      <w:r w:rsidR="00FD1B4F" w:rsidRPr="00835274">
        <w:rPr>
          <w:rFonts w:hint="cs"/>
          <w:rtl/>
        </w:rPr>
        <w:t>ی</w:t>
      </w:r>
      <w:r w:rsidRPr="00835274">
        <w:rPr>
          <w:rFonts w:hint="cs"/>
          <w:rtl/>
        </w:rPr>
        <w:t xml:space="preserve">ان </w:t>
      </w:r>
      <w:r w:rsidR="00FD1B4F" w:rsidRPr="00835274">
        <w:rPr>
          <w:rFonts w:hint="cs"/>
          <w:rtl/>
        </w:rPr>
        <w:t>کی</w:t>
      </w:r>
      <w:r w:rsidRPr="00835274">
        <w:rPr>
          <w:rFonts w:hint="cs"/>
          <w:rtl/>
        </w:rPr>
        <w:t>ف</w:t>
      </w:r>
      <w:r w:rsidR="00FD1B4F" w:rsidRPr="00835274">
        <w:rPr>
          <w:rFonts w:hint="cs"/>
          <w:rtl/>
        </w:rPr>
        <w:t>ی</w:t>
      </w:r>
      <w:r w:rsidRPr="00835274">
        <w:rPr>
          <w:rFonts w:hint="cs"/>
          <w:rtl/>
        </w:rPr>
        <w:t xml:space="preserve">ت نماز بوده است نه </w:t>
      </w:r>
      <w:r w:rsidR="00FD1B4F" w:rsidRPr="00835274">
        <w:rPr>
          <w:rFonts w:hint="cs"/>
          <w:rtl/>
        </w:rPr>
        <w:t>ک</w:t>
      </w:r>
      <w:r w:rsidRPr="00835274">
        <w:rPr>
          <w:rFonts w:hint="cs"/>
          <w:rtl/>
        </w:rPr>
        <w:t>م</w:t>
      </w:r>
      <w:r w:rsidR="00FD1B4F" w:rsidRPr="00835274">
        <w:rPr>
          <w:rFonts w:hint="cs"/>
          <w:rtl/>
        </w:rPr>
        <w:t>ی</w:t>
      </w:r>
      <w:r w:rsidRPr="00835274">
        <w:rPr>
          <w:rFonts w:hint="cs"/>
          <w:rtl/>
        </w:rPr>
        <w:t xml:space="preserve">ت و تعداد </w:t>
      </w:r>
      <w:r w:rsidR="00835274" w:rsidRPr="00835274">
        <w:rPr>
          <w:rFonts w:hint="cs"/>
          <w:rtl/>
        </w:rPr>
        <w:t>رکعت‌ها</w:t>
      </w:r>
      <w:r w:rsidR="00FD1B4F" w:rsidRPr="00835274">
        <w:rPr>
          <w:rFonts w:hint="cs"/>
          <w:rtl/>
        </w:rPr>
        <w:t>ی</w:t>
      </w:r>
      <w:r w:rsidRPr="00835274">
        <w:rPr>
          <w:rFonts w:hint="cs"/>
          <w:rtl/>
        </w:rPr>
        <w:t xml:space="preserve"> آن؛ پس منظور پ</w:t>
      </w:r>
      <w:r w:rsidR="00FD1B4F" w:rsidRPr="00835274">
        <w:rPr>
          <w:rFonts w:hint="cs"/>
          <w:rtl/>
        </w:rPr>
        <w:t>ی</w:t>
      </w:r>
      <w:r w:rsidRPr="00835274">
        <w:rPr>
          <w:rFonts w:hint="cs"/>
          <w:rtl/>
        </w:rPr>
        <w:t>امبر</w:t>
      </w:r>
      <w:r w:rsidR="00E242D8" w:rsidRPr="00835274">
        <w:rPr>
          <w:rFonts w:cs="CTraditional Arabic"/>
          <w:rtl/>
        </w:rPr>
        <w:t xml:space="preserve"> ج</w:t>
      </w:r>
      <w:r w:rsidRPr="00835274">
        <w:rPr>
          <w:rFonts w:hint="cs"/>
          <w:rtl/>
        </w:rPr>
        <w:t xml:space="preserve"> با آن فرموده‌اش ب</w:t>
      </w:r>
      <w:r w:rsidR="00FD1B4F" w:rsidRPr="00835274">
        <w:rPr>
          <w:rFonts w:hint="cs"/>
          <w:rtl/>
        </w:rPr>
        <w:t>ی</w:t>
      </w:r>
      <w:r w:rsidRPr="00835274">
        <w:rPr>
          <w:rFonts w:hint="cs"/>
          <w:rtl/>
        </w:rPr>
        <w:t xml:space="preserve">ان تعداد </w:t>
      </w:r>
      <w:r w:rsidR="00835274" w:rsidRPr="00835274">
        <w:rPr>
          <w:rFonts w:hint="cs"/>
          <w:rtl/>
        </w:rPr>
        <w:t>رکعت‌ها</w:t>
      </w:r>
      <w:r w:rsidR="00FD1B4F" w:rsidRPr="00835274">
        <w:rPr>
          <w:rFonts w:hint="cs"/>
          <w:rtl/>
        </w:rPr>
        <w:t>ی</w:t>
      </w:r>
      <w:r w:rsidRPr="00835274">
        <w:rPr>
          <w:rFonts w:hint="cs"/>
          <w:rtl/>
        </w:rPr>
        <w:t xml:space="preserve"> نماز نبوده است، بل</w:t>
      </w:r>
      <w:r w:rsidR="00FD1B4F" w:rsidRPr="00835274">
        <w:rPr>
          <w:rFonts w:hint="cs"/>
          <w:rtl/>
        </w:rPr>
        <w:t>ک</w:t>
      </w:r>
      <w:r w:rsidRPr="00835274">
        <w:rPr>
          <w:rFonts w:hint="cs"/>
          <w:rtl/>
        </w:rPr>
        <w:t>ه منظور و</w:t>
      </w:r>
      <w:r w:rsidR="00FD1B4F" w:rsidRPr="00835274">
        <w:rPr>
          <w:rFonts w:hint="cs"/>
          <w:rtl/>
        </w:rPr>
        <w:t>ی</w:t>
      </w:r>
      <w:r w:rsidR="00B71333" w:rsidRPr="00835274">
        <w:rPr>
          <w:rFonts w:cs="CTraditional Arabic" w:hint="cs"/>
          <w:rtl/>
        </w:rPr>
        <w:t xml:space="preserve"> ج</w:t>
      </w:r>
      <w:r w:rsidRPr="00835274">
        <w:rPr>
          <w:rFonts w:hint="cs"/>
          <w:rtl/>
        </w:rPr>
        <w:t xml:space="preserve"> از جهت با هم خواندن </w:t>
      </w:r>
      <w:r w:rsidR="00FD1B4F" w:rsidRPr="00835274">
        <w:rPr>
          <w:rFonts w:hint="cs"/>
          <w:rtl/>
        </w:rPr>
        <w:t>ی</w:t>
      </w:r>
      <w:r w:rsidRPr="00835274">
        <w:rPr>
          <w:rFonts w:hint="cs"/>
          <w:rtl/>
        </w:rPr>
        <w:t>ا با فاصله خواندن</w:t>
      </w:r>
      <w:r w:rsidR="003A12D8" w:rsidRPr="00835274">
        <w:rPr>
          <w:rFonts w:hint="cs"/>
          <w:rtl/>
        </w:rPr>
        <w:t xml:space="preserve"> آن‌ها </w:t>
      </w:r>
      <w:r w:rsidRPr="00835274">
        <w:rPr>
          <w:rFonts w:hint="cs"/>
          <w:rtl/>
        </w:rPr>
        <w:t>[</w:t>
      </w:r>
      <w:r w:rsidR="00FD1B4F" w:rsidRPr="00835274">
        <w:rPr>
          <w:rFonts w:hint="cs"/>
          <w:rtl/>
        </w:rPr>
        <w:t>ی</w:t>
      </w:r>
      <w:r w:rsidRPr="00835274">
        <w:rPr>
          <w:rFonts w:hint="cs"/>
          <w:rtl/>
        </w:rPr>
        <w:t>عن</w:t>
      </w:r>
      <w:r w:rsidR="00FD1B4F" w:rsidRPr="00835274">
        <w:rPr>
          <w:rFonts w:hint="cs"/>
          <w:rtl/>
        </w:rPr>
        <w:t>ی</w:t>
      </w:r>
      <w:r w:rsidRPr="00835274">
        <w:rPr>
          <w:rFonts w:hint="cs"/>
          <w:rtl/>
        </w:rPr>
        <w:t>: دو ر</w:t>
      </w:r>
      <w:r w:rsidR="00FD1B4F" w:rsidRPr="00835274">
        <w:rPr>
          <w:rFonts w:hint="cs"/>
          <w:rtl/>
        </w:rPr>
        <w:t>ک</w:t>
      </w:r>
      <w:r w:rsidRPr="00835274">
        <w:rPr>
          <w:rFonts w:hint="cs"/>
          <w:rtl/>
        </w:rPr>
        <w:t>عت دو ر</w:t>
      </w:r>
      <w:r w:rsidR="00FD1B4F" w:rsidRPr="00835274">
        <w:rPr>
          <w:rFonts w:hint="cs"/>
          <w:rtl/>
        </w:rPr>
        <w:t>ک</w:t>
      </w:r>
      <w:r w:rsidRPr="00835274">
        <w:rPr>
          <w:rFonts w:hint="cs"/>
          <w:rtl/>
        </w:rPr>
        <w:t>عت] بوده است، پس نماز شب دو ر</w:t>
      </w:r>
      <w:r w:rsidR="00FD1B4F" w:rsidRPr="00835274">
        <w:rPr>
          <w:rFonts w:hint="cs"/>
          <w:rtl/>
        </w:rPr>
        <w:t>ک</w:t>
      </w:r>
      <w:r w:rsidRPr="00835274">
        <w:rPr>
          <w:rFonts w:hint="cs"/>
          <w:rtl/>
        </w:rPr>
        <w:t>عت دو ر</w:t>
      </w:r>
      <w:r w:rsidR="00FD1B4F" w:rsidRPr="00835274">
        <w:rPr>
          <w:rFonts w:hint="cs"/>
          <w:rtl/>
        </w:rPr>
        <w:t>ک</w:t>
      </w:r>
      <w:r w:rsidRPr="00835274">
        <w:rPr>
          <w:rFonts w:hint="cs"/>
          <w:rtl/>
        </w:rPr>
        <w:t>عت خوانده م</w:t>
      </w:r>
      <w:r w:rsidR="00FD1B4F" w:rsidRPr="00835274">
        <w:rPr>
          <w:rFonts w:hint="cs"/>
          <w:rtl/>
        </w:rPr>
        <w:t>ی</w:t>
      </w:r>
      <w:r w:rsidRPr="00835274">
        <w:rPr>
          <w:rFonts w:hint="cs"/>
          <w:rtl/>
        </w:rPr>
        <w:t>‌شود و تفس</w:t>
      </w:r>
      <w:r w:rsidR="00FD1B4F" w:rsidRPr="00835274">
        <w:rPr>
          <w:rFonts w:hint="cs"/>
          <w:rtl/>
        </w:rPr>
        <w:t>ی</w:t>
      </w:r>
      <w:r w:rsidRPr="00835274">
        <w:rPr>
          <w:rFonts w:hint="cs"/>
          <w:rtl/>
        </w:rPr>
        <w:t>ر حد</w:t>
      </w:r>
      <w:r w:rsidR="00FD1B4F" w:rsidRPr="00835274">
        <w:rPr>
          <w:rFonts w:hint="cs"/>
          <w:rtl/>
        </w:rPr>
        <w:t>ی</w:t>
      </w:r>
      <w:r w:rsidRPr="00835274">
        <w:rPr>
          <w:rFonts w:hint="cs"/>
          <w:rtl/>
        </w:rPr>
        <w:t>ث با حد</w:t>
      </w:r>
      <w:r w:rsidR="00FD1B4F" w:rsidRPr="00835274">
        <w:rPr>
          <w:rFonts w:hint="cs"/>
          <w:rtl/>
        </w:rPr>
        <w:t>ی</w:t>
      </w:r>
      <w:r w:rsidRPr="00835274">
        <w:rPr>
          <w:rFonts w:hint="cs"/>
          <w:rtl/>
        </w:rPr>
        <w:t>ث، اول</w:t>
      </w:r>
      <w:r w:rsidR="00FD1B4F" w:rsidRPr="00835274">
        <w:rPr>
          <w:rFonts w:hint="cs"/>
          <w:rtl/>
        </w:rPr>
        <w:t>ی</w:t>
      </w:r>
      <w:r w:rsidRPr="00835274">
        <w:rPr>
          <w:rFonts w:hint="cs"/>
          <w:rtl/>
        </w:rPr>
        <w:t>‌تر است</w:t>
      </w:r>
      <w:r w:rsidRPr="00835274">
        <w:rPr>
          <w:rFonts w:hint="cs"/>
          <w:vertAlign w:val="superscript"/>
          <w:rtl/>
        </w:rPr>
        <w:t>(</w:t>
      </w:r>
      <w:r w:rsidRPr="00835274">
        <w:rPr>
          <w:vertAlign w:val="superscript"/>
          <w:rtl/>
        </w:rPr>
        <w:footnoteReference w:id="79"/>
      </w:r>
      <w:r w:rsidRPr="00835274">
        <w:rPr>
          <w:rFonts w:hint="cs"/>
          <w:vertAlign w:val="superscript"/>
          <w:rtl/>
        </w:rPr>
        <w:t>)</w:t>
      </w:r>
      <w:r w:rsidRPr="00835274">
        <w:rPr>
          <w:rFonts w:hint="cs"/>
          <w:rtl/>
        </w:rPr>
        <w:t>.</w:t>
      </w:r>
    </w:p>
    <w:p w:rsidR="000C080F" w:rsidRPr="007E7510" w:rsidRDefault="000C080F" w:rsidP="007E7510">
      <w:pPr>
        <w:pStyle w:val="a3"/>
        <w:rPr>
          <w:rtl/>
        </w:rPr>
      </w:pPr>
      <w:r w:rsidRPr="000C2444">
        <w:rPr>
          <w:rStyle w:val="Char7"/>
          <w:rFonts w:hint="cs"/>
          <w:rtl/>
        </w:rPr>
        <w:t>سوّم:</w:t>
      </w:r>
      <w:r w:rsidRPr="007E7510">
        <w:rPr>
          <w:rFonts w:hint="cs"/>
          <w:rtl/>
        </w:rPr>
        <w:t xml:space="preserve"> فرمودۀ پ</w:t>
      </w:r>
      <w:r w:rsidR="00FD1B4F" w:rsidRPr="007E7510">
        <w:rPr>
          <w:rFonts w:hint="cs"/>
          <w:rtl/>
        </w:rPr>
        <w:t>ی</w:t>
      </w:r>
      <w:r w:rsidRPr="007E7510">
        <w:rPr>
          <w:rFonts w:hint="cs"/>
          <w:rtl/>
        </w:rPr>
        <w:t>امبر</w:t>
      </w:r>
      <w:r w:rsidR="00E242D8" w:rsidRPr="007E7510">
        <w:rPr>
          <w:rFonts w:cs="CTraditional Arabic"/>
          <w:rtl/>
        </w:rPr>
        <w:t xml:space="preserve"> ج</w:t>
      </w:r>
      <w:r w:rsidRPr="007E7510">
        <w:rPr>
          <w:rFonts w:hint="cs"/>
          <w:rtl/>
        </w:rPr>
        <w:t xml:space="preserve"> - «دو ر</w:t>
      </w:r>
      <w:r w:rsidR="00FD1B4F" w:rsidRPr="007E7510">
        <w:rPr>
          <w:rFonts w:hint="cs"/>
          <w:rtl/>
        </w:rPr>
        <w:t>ک</w:t>
      </w:r>
      <w:r w:rsidRPr="007E7510">
        <w:rPr>
          <w:rFonts w:hint="cs"/>
          <w:rtl/>
        </w:rPr>
        <w:t>عت دو ر</w:t>
      </w:r>
      <w:r w:rsidR="00FD1B4F" w:rsidRPr="007E7510">
        <w:rPr>
          <w:rFonts w:hint="cs"/>
          <w:rtl/>
        </w:rPr>
        <w:t>ک</w:t>
      </w:r>
      <w:r w:rsidRPr="007E7510">
        <w:rPr>
          <w:rFonts w:hint="cs"/>
          <w:rtl/>
        </w:rPr>
        <w:t>عت» - در ب</w:t>
      </w:r>
      <w:r w:rsidR="00FD1B4F" w:rsidRPr="007E7510">
        <w:rPr>
          <w:rFonts w:hint="cs"/>
          <w:rtl/>
        </w:rPr>
        <w:t>ی</w:t>
      </w:r>
      <w:r w:rsidRPr="007E7510">
        <w:rPr>
          <w:rFonts w:hint="cs"/>
          <w:rtl/>
        </w:rPr>
        <w:t xml:space="preserve">ان </w:t>
      </w:r>
      <w:r w:rsidR="00FD1B4F" w:rsidRPr="007E7510">
        <w:rPr>
          <w:rFonts w:hint="cs"/>
          <w:rtl/>
        </w:rPr>
        <w:t>کی</w:t>
      </w:r>
      <w:r w:rsidRPr="007E7510">
        <w:rPr>
          <w:rFonts w:hint="cs"/>
          <w:rtl/>
        </w:rPr>
        <w:t>ف</w:t>
      </w:r>
      <w:r w:rsidR="00FD1B4F" w:rsidRPr="007E7510">
        <w:rPr>
          <w:rFonts w:hint="cs"/>
          <w:rtl/>
        </w:rPr>
        <w:t>ی</w:t>
      </w:r>
      <w:r w:rsidRPr="007E7510">
        <w:rPr>
          <w:rFonts w:hint="cs"/>
          <w:rtl/>
        </w:rPr>
        <w:t xml:space="preserve">ت نماز است، نه تعداد </w:t>
      </w:r>
      <w:r w:rsidR="00835274" w:rsidRPr="007E7510">
        <w:rPr>
          <w:rFonts w:hint="cs"/>
          <w:rtl/>
        </w:rPr>
        <w:t>رکعت‌ها</w:t>
      </w:r>
      <w:r w:rsidR="00FD1B4F" w:rsidRPr="007E7510">
        <w:rPr>
          <w:rFonts w:hint="cs"/>
          <w:rtl/>
        </w:rPr>
        <w:t>ی</w:t>
      </w:r>
      <w:r w:rsidRPr="007E7510">
        <w:rPr>
          <w:rFonts w:hint="cs"/>
          <w:rtl/>
        </w:rPr>
        <w:t xml:space="preserve"> آن، چون مقصود او از عدد مساو</w:t>
      </w:r>
      <w:r w:rsidR="00FD1B4F" w:rsidRPr="007E7510">
        <w:rPr>
          <w:rFonts w:hint="cs"/>
          <w:rtl/>
        </w:rPr>
        <w:t>ی</w:t>
      </w:r>
      <w:r w:rsidRPr="007E7510">
        <w:rPr>
          <w:rFonts w:hint="cs"/>
          <w:rtl/>
        </w:rPr>
        <w:t xml:space="preserve"> (دو ر</w:t>
      </w:r>
      <w:r w:rsidR="00FD1B4F" w:rsidRPr="007E7510">
        <w:rPr>
          <w:rFonts w:hint="cs"/>
          <w:rtl/>
        </w:rPr>
        <w:t>ک</w:t>
      </w:r>
      <w:r w:rsidRPr="007E7510">
        <w:rPr>
          <w:rFonts w:hint="cs"/>
          <w:rtl/>
        </w:rPr>
        <w:t>عت دو ر</w:t>
      </w:r>
      <w:r w:rsidR="00FD1B4F" w:rsidRPr="007E7510">
        <w:rPr>
          <w:rFonts w:hint="cs"/>
          <w:rtl/>
        </w:rPr>
        <w:t>ک</w:t>
      </w:r>
      <w:r w:rsidRPr="007E7510">
        <w:rPr>
          <w:rFonts w:hint="cs"/>
          <w:rtl/>
        </w:rPr>
        <w:t>عت) این بوده که نماز شب را دو ر</w:t>
      </w:r>
      <w:r w:rsidR="00FD1B4F" w:rsidRPr="007E7510">
        <w:rPr>
          <w:rFonts w:hint="cs"/>
          <w:rtl/>
        </w:rPr>
        <w:t>ک</w:t>
      </w:r>
      <w:r w:rsidRPr="007E7510">
        <w:rPr>
          <w:rFonts w:hint="cs"/>
          <w:rtl/>
        </w:rPr>
        <w:t>عت دو ر</w:t>
      </w:r>
      <w:r w:rsidR="00FD1B4F" w:rsidRPr="007E7510">
        <w:rPr>
          <w:rFonts w:hint="cs"/>
          <w:rtl/>
        </w:rPr>
        <w:t>ک</w:t>
      </w:r>
      <w:r w:rsidRPr="007E7510">
        <w:rPr>
          <w:rFonts w:hint="cs"/>
          <w:rtl/>
        </w:rPr>
        <w:t>عت بخوان، نه بر شمردن تعداد آن</w:t>
      </w:r>
      <w:r w:rsidR="00835274" w:rsidRPr="007E7510">
        <w:rPr>
          <w:rFonts w:hint="eastAsia"/>
          <w:rtl/>
        </w:rPr>
        <w:t>‌</w:t>
      </w:r>
      <w:r w:rsidRPr="007E7510">
        <w:rPr>
          <w:rFonts w:hint="cs"/>
          <w:rtl/>
        </w:rPr>
        <w:t>ها، و ا</w:t>
      </w:r>
      <w:r w:rsidR="00FD1B4F" w:rsidRPr="007E7510">
        <w:rPr>
          <w:rFonts w:hint="cs"/>
          <w:rtl/>
        </w:rPr>
        <w:t>ی</w:t>
      </w:r>
      <w:r w:rsidRPr="007E7510">
        <w:rPr>
          <w:rFonts w:hint="cs"/>
          <w:rtl/>
        </w:rPr>
        <w:t xml:space="preserve">ن امر همانند فرمودۀ خداوند است </w:t>
      </w:r>
      <w:r w:rsidR="00FD1B4F" w:rsidRPr="007E7510">
        <w:rPr>
          <w:rFonts w:hint="cs"/>
          <w:rtl/>
        </w:rPr>
        <w:t>ک</w:t>
      </w:r>
      <w:r w:rsidRPr="007E7510">
        <w:rPr>
          <w:rFonts w:hint="cs"/>
          <w:rtl/>
        </w:rPr>
        <w:t>ه م</w:t>
      </w:r>
      <w:r w:rsidR="00FD1B4F" w:rsidRPr="007E7510">
        <w:rPr>
          <w:rFonts w:hint="cs"/>
          <w:rtl/>
        </w:rPr>
        <w:t>ی</w:t>
      </w:r>
      <w:r w:rsidRPr="007E7510">
        <w:rPr>
          <w:rFonts w:hint="cs"/>
          <w:rtl/>
        </w:rPr>
        <w:t>‌فرما</w:t>
      </w:r>
      <w:r w:rsidR="00FD1B4F" w:rsidRPr="007E7510">
        <w:rPr>
          <w:rFonts w:hint="cs"/>
          <w:rtl/>
        </w:rPr>
        <w:t>ی</w:t>
      </w:r>
      <w:r w:rsidRPr="007E7510">
        <w:rPr>
          <w:rFonts w:hint="cs"/>
          <w:rtl/>
        </w:rPr>
        <w:t xml:space="preserve">د: </w:t>
      </w:r>
      <w:r w:rsidR="00C65D08" w:rsidRPr="00C65D08">
        <w:rPr>
          <w:rFonts w:ascii="KFGQPC Uthman Taha Naskh" w:cs="Traditional Arabic" w:hint="cs"/>
          <w:rtl/>
        </w:rPr>
        <w:t>﴿</w:t>
      </w:r>
      <w:r w:rsidRPr="00740D8A">
        <w:rPr>
          <w:rStyle w:val="6-Char"/>
          <w:rFonts w:hint="eastAsia"/>
          <w:rtl/>
        </w:rPr>
        <w:t>فَ</w:t>
      </w:r>
      <w:r w:rsidRPr="00740D8A">
        <w:rPr>
          <w:rStyle w:val="6-Char"/>
          <w:rFonts w:hint="cs"/>
          <w:rtl/>
        </w:rPr>
        <w:t>ٱ</w:t>
      </w:r>
      <w:r w:rsidRPr="00740D8A">
        <w:rPr>
          <w:rStyle w:val="6-Char"/>
          <w:rFonts w:hint="eastAsia"/>
          <w:rtl/>
        </w:rPr>
        <w:t>نكِحُواْ</w:t>
      </w:r>
      <w:r w:rsidRPr="00740D8A">
        <w:rPr>
          <w:rStyle w:val="6-Char"/>
          <w:rtl/>
        </w:rPr>
        <w:t xml:space="preserve"> </w:t>
      </w:r>
      <w:r w:rsidRPr="00740D8A">
        <w:rPr>
          <w:rStyle w:val="6-Char"/>
          <w:rFonts w:hint="eastAsia"/>
          <w:rtl/>
        </w:rPr>
        <w:t>مَا</w:t>
      </w:r>
      <w:r w:rsidRPr="00740D8A">
        <w:rPr>
          <w:rStyle w:val="6-Char"/>
          <w:rtl/>
        </w:rPr>
        <w:t xml:space="preserve"> </w:t>
      </w:r>
      <w:r w:rsidRPr="00740D8A">
        <w:rPr>
          <w:rStyle w:val="6-Char"/>
          <w:rFonts w:hint="eastAsia"/>
          <w:rtl/>
        </w:rPr>
        <w:t>طَابَ</w:t>
      </w:r>
      <w:r w:rsidRPr="00740D8A">
        <w:rPr>
          <w:rStyle w:val="6-Char"/>
          <w:rtl/>
        </w:rPr>
        <w:t xml:space="preserve"> </w:t>
      </w:r>
      <w:r w:rsidRPr="00740D8A">
        <w:rPr>
          <w:rStyle w:val="6-Char"/>
          <w:rFonts w:hint="eastAsia"/>
          <w:rtl/>
        </w:rPr>
        <w:t>لَكُم</w:t>
      </w:r>
      <w:r w:rsidRPr="00740D8A">
        <w:rPr>
          <w:rStyle w:val="6-Char"/>
          <w:rtl/>
        </w:rPr>
        <w:t xml:space="preserve"> </w:t>
      </w:r>
      <w:r w:rsidRPr="00740D8A">
        <w:rPr>
          <w:rStyle w:val="6-Char"/>
          <w:rFonts w:hint="eastAsia"/>
          <w:rtl/>
        </w:rPr>
        <w:t>مِّنَ</w:t>
      </w:r>
      <w:r w:rsidRPr="00740D8A">
        <w:rPr>
          <w:rStyle w:val="6-Char"/>
          <w:rtl/>
        </w:rPr>
        <w:t xml:space="preserve"> </w:t>
      </w:r>
      <w:r w:rsidRPr="00740D8A">
        <w:rPr>
          <w:rStyle w:val="6-Char"/>
          <w:rFonts w:hint="cs"/>
          <w:rtl/>
        </w:rPr>
        <w:t>ٱ</w:t>
      </w:r>
      <w:r w:rsidRPr="00740D8A">
        <w:rPr>
          <w:rStyle w:val="6-Char"/>
          <w:rFonts w:hint="eastAsia"/>
          <w:rtl/>
        </w:rPr>
        <w:t>لنِّسَا</w:t>
      </w:r>
      <w:r w:rsidRPr="00740D8A">
        <w:rPr>
          <w:rStyle w:val="6-Char"/>
          <w:rFonts w:hint="cs"/>
          <w:rtl/>
        </w:rPr>
        <w:t>ٓ</w:t>
      </w:r>
      <w:r w:rsidRPr="00740D8A">
        <w:rPr>
          <w:rStyle w:val="6-Char"/>
          <w:rFonts w:hint="eastAsia"/>
          <w:rtl/>
        </w:rPr>
        <w:t>ءِ</w:t>
      </w:r>
      <w:r w:rsidRPr="00740D8A">
        <w:rPr>
          <w:rStyle w:val="6-Char"/>
          <w:rtl/>
        </w:rPr>
        <w:t xml:space="preserve"> </w:t>
      </w:r>
      <w:r w:rsidRPr="00740D8A">
        <w:rPr>
          <w:rStyle w:val="6-Char"/>
          <w:rFonts w:hint="eastAsia"/>
          <w:rtl/>
        </w:rPr>
        <w:t>مَث</w:t>
      </w:r>
      <w:r w:rsidRPr="00740D8A">
        <w:rPr>
          <w:rStyle w:val="6-Char"/>
          <w:rFonts w:hint="cs"/>
          <w:rtl/>
        </w:rPr>
        <w:t>ۡ</w:t>
      </w:r>
      <w:r w:rsidRPr="00740D8A">
        <w:rPr>
          <w:rStyle w:val="6-Char"/>
          <w:rFonts w:hint="eastAsia"/>
          <w:rtl/>
        </w:rPr>
        <w:t>نَى</w:t>
      </w:r>
      <w:r w:rsidRPr="00740D8A">
        <w:rPr>
          <w:rStyle w:val="6-Char"/>
          <w:rFonts w:hint="cs"/>
          <w:rtl/>
        </w:rPr>
        <w:t>ٰ</w:t>
      </w:r>
      <w:r w:rsidRPr="00740D8A">
        <w:rPr>
          <w:rStyle w:val="6-Char"/>
          <w:rtl/>
        </w:rPr>
        <w:t xml:space="preserve"> </w:t>
      </w:r>
      <w:r w:rsidRPr="00740D8A">
        <w:rPr>
          <w:rStyle w:val="6-Char"/>
          <w:rFonts w:hint="eastAsia"/>
          <w:rtl/>
        </w:rPr>
        <w:t>وَثُلَ</w:t>
      </w:r>
      <w:r w:rsidRPr="00740D8A">
        <w:rPr>
          <w:rStyle w:val="6-Char"/>
          <w:rFonts w:hint="cs"/>
          <w:rtl/>
        </w:rPr>
        <w:t>ٰ</w:t>
      </w:r>
      <w:r w:rsidRPr="00740D8A">
        <w:rPr>
          <w:rStyle w:val="6-Char"/>
          <w:rFonts w:hint="eastAsia"/>
          <w:rtl/>
        </w:rPr>
        <w:t>ثَ</w:t>
      </w:r>
      <w:r w:rsidRPr="00740D8A">
        <w:rPr>
          <w:rStyle w:val="6-Char"/>
          <w:rtl/>
        </w:rPr>
        <w:t xml:space="preserve"> </w:t>
      </w:r>
      <w:r w:rsidRPr="00740D8A">
        <w:rPr>
          <w:rStyle w:val="6-Char"/>
          <w:rFonts w:hint="eastAsia"/>
          <w:rtl/>
        </w:rPr>
        <w:t>وَرُبَ</w:t>
      </w:r>
      <w:r w:rsidRPr="00740D8A">
        <w:rPr>
          <w:rStyle w:val="6-Char"/>
          <w:rFonts w:hint="cs"/>
          <w:rtl/>
        </w:rPr>
        <w:t>ٰ</w:t>
      </w:r>
      <w:r w:rsidRPr="00740D8A">
        <w:rPr>
          <w:rStyle w:val="6-Char"/>
          <w:rFonts w:hint="eastAsia"/>
          <w:rtl/>
        </w:rPr>
        <w:t>عَ</w:t>
      </w:r>
      <w:r w:rsidR="00C65D08" w:rsidRPr="00C65D08">
        <w:rPr>
          <w:rFonts w:ascii="KFGQPC Uthman Taha Naskh" w:cs="Traditional Arabic" w:hint="cs"/>
          <w:rtl/>
        </w:rPr>
        <w:t>﴾</w:t>
      </w:r>
      <w:r w:rsidRPr="007E7510">
        <w:rPr>
          <w:rtl/>
        </w:rPr>
        <w:t xml:space="preserve"> </w:t>
      </w:r>
      <w:r w:rsidRPr="00835274">
        <w:rPr>
          <w:rStyle w:val="Char8"/>
          <w:rtl/>
        </w:rPr>
        <w:t>[النساء: ٣]</w:t>
      </w:r>
      <w:r w:rsidRPr="007E7510">
        <w:rPr>
          <w:rFonts w:hint="cs"/>
          <w:rtl/>
        </w:rPr>
        <w:t xml:space="preserve"> «پس ازدواج </w:t>
      </w:r>
      <w:r w:rsidR="00FD1B4F" w:rsidRPr="007E7510">
        <w:rPr>
          <w:rFonts w:hint="cs"/>
          <w:rtl/>
        </w:rPr>
        <w:t>ک</w:t>
      </w:r>
      <w:r w:rsidRPr="007E7510">
        <w:rPr>
          <w:rFonts w:hint="cs"/>
          <w:rtl/>
        </w:rPr>
        <w:t>ن</w:t>
      </w:r>
      <w:r w:rsidR="00FD1B4F" w:rsidRPr="007E7510">
        <w:rPr>
          <w:rFonts w:hint="cs"/>
          <w:rtl/>
        </w:rPr>
        <w:t>ی</w:t>
      </w:r>
      <w:r w:rsidRPr="007E7510">
        <w:rPr>
          <w:rFonts w:hint="cs"/>
          <w:rtl/>
        </w:rPr>
        <w:t xml:space="preserve">د با زنانی </w:t>
      </w:r>
      <w:r w:rsidR="00FD1B4F" w:rsidRPr="007E7510">
        <w:rPr>
          <w:rFonts w:hint="cs"/>
          <w:rtl/>
        </w:rPr>
        <w:t>ک</w:t>
      </w:r>
      <w:r w:rsidRPr="007E7510">
        <w:rPr>
          <w:rFonts w:hint="cs"/>
          <w:rtl/>
        </w:rPr>
        <w:t>ه م</w:t>
      </w:r>
      <w:r w:rsidR="00FD1B4F" w:rsidRPr="007E7510">
        <w:rPr>
          <w:rFonts w:hint="cs"/>
          <w:rtl/>
        </w:rPr>
        <w:t>ی</w:t>
      </w:r>
      <w:r w:rsidRPr="007E7510">
        <w:rPr>
          <w:rFonts w:hint="cs"/>
          <w:rtl/>
        </w:rPr>
        <w:t>‌پسند</w:t>
      </w:r>
      <w:r w:rsidR="00FD1B4F" w:rsidRPr="007E7510">
        <w:rPr>
          <w:rFonts w:hint="cs"/>
          <w:rtl/>
        </w:rPr>
        <w:t>ی</w:t>
      </w:r>
      <w:r w:rsidRPr="007E7510">
        <w:rPr>
          <w:rFonts w:hint="cs"/>
          <w:rtl/>
        </w:rPr>
        <w:t xml:space="preserve">د دو تا </w:t>
      </w:r>
      <w:r w:rsidR="00FD1B4F" w:rsidRPr="007E7510">
        <w:rPr>
          <w:rFonts w:hint="cs"/>
          <w:rtl/>
        </w:rPr>
        <w:t>ی</w:t>
      </w:r>
      <w:r w:rsidRPr="007E7510">
        <w:rPr>
          <w:rFonts w:hint="cs"/>
          <w:rtl/>
        </w:rPr>
        <w:t xml:space="preserve">ا سه تا </w:t>
      </w:r>
      <w:r w:rsidR="00FD1B4F" w:rsidRPr="007E7510">
        <w:rPr>
          <w:rFonts w:hint="cs"/>
          <w:rtl/>
        </w:rPr>
        <w:t>ی</w:t>
      </w:r>
      <w:r w:rsidRPr="007E7510">
        <w:rPr>
          <w:rFonts w:hint="cs"/>
          <w:rtl/>
        </w:rPr>
        <w:t>ا چهار تا»</w:t>
      </w:r>
      <w:r w:rsidRPr="007E7510">
        <w:rPr>
          <w:rFonts w:hint="cs"/>
          <w:vertAlign w:val="superscript"/>
          <w:rtl/>
        </w:rPr>
        <w:t>(</w:t>
      </w:r>
      <w:r w:rsidRPr="007E7510">
        <w:rPr>
          <w:vertAlign w:val="superscript"/>
          <w:rtl/>
        </w:rPr>
        <w:footnoteReference w:id="80"/>
      </w:r>
      <w:r w:rsidRPr="007E7510">
        <w:rPr>
          <w:rFonts w:hint="cs"/>
          <w:vertAlign w:val="superscript"/>
          <w:rtl/>
        </w:rPr>
        <w:t>)</w:t>
      </w:r>
      <w:r w:rsidRPr="007E7510">
        <w:rPr>
          <w:rFonts w:hint="cs"/>
          <w:rtl/>
        </w:rPr>
        <w:t>.</w:t>
      </w:r>
    </w:p>
    <w:p w:rsidR="000C080F" w:rsidRPr="00835274" w:rsidRDefault="000C080F" w:rsidP="00391E6A">
      <w:pPr>
        <w:pStyle w:val="a1"/>
      </w:pPr>
      <w:bookmarkStart w:id="46" w:name="_Toc354238694"/>
      <w:bookmarkStart w:id="47" w:name="_Toc429516273"/>
      <w:r w:rsidRPr="00835274">
        <w:rPr>
          <w:rFonts w:hint="cs"/>
          <w:rtl/>
        </w:rPr>
        <w:t xml:space="preserve">وتر با </w:t>
      </w:r>
      <w:r w:rsidR="00FD1B4F" w:rsidRPr="00835274">
        <w:rPr>
          <w:rFonts w:hint="cs"/>
          <w:rtl/>
        </w:rPr>
        <w:t>یک</w:t>
      </w:r>
      <w:r w:rsidRPr="00835274">
        <w:rPr>
          <w:rFonts w:hint="cs"/>
          <w:rtl/>
        </w:rPr>
        <w:t xml:space="preserve"> ر</w:t>
      </w:r>
      <w:r w:rsidR="00FD1B4F" w:rsidRPr="00835274">
        <w:rPr>
          <w:rFonts w:hint="cs"/>
          <w:rtl/>
        </w:rPr>
        <w:t>ک</w:t>
      </w:r>
      <w:r w:rsidRPr="00835274">
        <w:rPr>
          <w:rFonts w:hint="cs"/>
          <w:rtl/>
        </w:rPr>
        <w:t>عت</w:t>
      </w:r>
      <w:bookmarkEnd w:id="46"/>
      <w:bookmarkEnd w:id="47"/>
    </w:p>
    <w:p w:rsidR="000C080F" w:rsidRPr="00835274" w:rsidRDefault="000C080F" w:rsidP="00835274">
      <w:pPr>
        <w:pStyle w:val="a3"/>
        <w:rPr>
          <w:rtl/>
        </w:rPr>
      </w:pPr>
      <w:r w:rsidRPr="00835274">
        <w:rPr>
          <w:rFonts w:hint="cs"/>
          <w:rtl/>
        </w:rPr>
        <w:t xml:space="preserve">خواندن نماز وتر با </w:t>
      </w:r>
      <w:r w:rsidR="00FD1B4F" w:rsidRPr="00835274">
        <w:rPr>
          <w:rFonts w:hint="cs"/>
          <w:rtl/>
        </w:rPr>
        <w:t>یک</w:t>
      </w:r>
      <w:r w:rsidRPr="00835274">
        <w:rPr>
          <w:rFonts w:hint="cs"/>
          <w:rtl/>
        </w:rPr>
        <w:t xml:space="preserve"> ر</w:t>
      </w:r>
      <w:r w:rsidR="00FD1B4F" w:rsidRPr="00835274">
        <w:rPr>
          <w:rFonts w:hint="cs"/>
          <w:rtl/>
        </w:rPr>
        <w:t>ک</w:t>
      </w:r>
      <w:r w:rsidRPr="00835274">
        <w:rPr>
          <w:rFonts w:hint="cs"/>
          <w:rtl/>
        </w:rPr>
        <w:t>عت مشروع است و دل</w:t>
      </w:r>
      <w:r w:rsidR="00FD1B4F" w:rsidRPr="00835274">
        <w:rPr>
          <w:rFonts w:hint="cs"/>
          <w:rtl/>
        </w:rPr>
        <w:t>ی</w:t>
      </w:r>
      <w:r w:rsidRPr="00835274">
        <w:rPr>
          <w:rFonts w:hint="cs"/>
          <w:rtl/>
        </w:rPr>
        <w:t>ل مشروع</w:t>
      </w:r>
      <w:r w:rsidR="00FD1B4F" w:rsidRPr="00835274">
        <w:rPr>
          <w:rFonts w:hint="cs"/>
          <w:rtl/>
        </w:rPr>
        <w:t>ی</w:t>
      </w:r>
      <w:r w:rsidRPr="00835274">
        <w:rPr>
          <w:rFonts w:hint="cs"/>
          <w:rtl/>
        </w:rPr>
        <w:t>ت آن احادیث زیر است:</w:t>
      </w:r>
    </w:p>
    <w:p w:rsidR="000C080F" w:rsidRPr="00835274" w:rsidRDefault="000C080F" w:rsidP="00835274">
      <w:pPr>
        <w:pStyle w:val="a3"/>
        <w:rPr>
          <w:rtl/>
        </w:rPr>
      </w:pPr>
      <w:r w:rsidRPr="00835274">
        <w:rPr>
          <w:rFonts w:hint="cs"/>
          <w:rtl/>
        </w:rPr>
        <w:t>الف) آنچه از فرمودۀ پ</w:t>
      </w:r>
      <w:r w:rsidR="00FD1B4F" w:rsidRPr="00835274">
        <w:rPr>
          <w:rFonts w:hint="cs"/>
          <w:rtl/>
        </w:rPr>
        <w:t>ی</w:t>
      </w:r>
      <w:r w:rsidRPr="00835274">
        <w:rPr>
          <w:rFonts w:hint="cs"/>
          <w:rtl/>
        </w:rPr>
        <w:t>امبر</w:t>
      </w:r>
      <w:r w:rsidR="00E242D8" w:rsidRPr="00835274">
        <w:rPr>
          <w:rFonts w:cs="CTraditional Arabic"/>
          <w:rtl/>
        </w:rPr>
        <w:t xml:space="preserve"> ج</w:t>
      </w:r>
      <w:r w:rsidRPr="00835274">
        <w:rPr>
          <w:rFonts w:hint="cs"/>
          <w:rtl/>
        </w:rPr>
        <w:t xml:space="preserve"> ذ</w:t>
      </w:r>
      <w:r w:rsidR="00FD1B4F" w:rsidRPr="00835274">
        <w:rPr>
          <w:rFonts w:hint="cs"/>
          <w:rtl/>
        </w:rPr>
        <w:t>ک</w:t>
      </w:r>
      <w:r w:rsidRPr="00835274">
        <w:rPr>
          <w:rFonts w:hint="cs"/>
          <w:rtl/>
        </w:rPr>
        <w:t>ر شد: «نماز شب را دو ر</w:t>
      </w:r>
      <w:r w:rsidR="00FD1B4F" w:rsidRPr="00835274">
        <w:rPr>
          <w:rFonts w:hint="cs"/>
          <w:rtl/>
        </w:rPr>
        <w:t>ک</w:t>
      </w:r>
      <w:r w:rsidRPr="00835274">
        <w:rPr>
          <w:rFonts w:hint="cs"/>
          <w:rtl/>
        </w:rPr>
        <w:t>عت دو ر</w:t>
      </w:r>
      <w:r w:rsidR="00FD1B4F" w:rsidRPr="00835274">
        <w:rPr>
          <w:rFonts w:hint="cs"/>
          <w:rtl/>
        </w:rPr>
        <w:t>ک</w:t>
      </w:r>
      <w:r w:rsidRPr="00835274">
        <w:rPr>
          <w:rFonts w:hint="cs"/>
          <w:rtl/>
        </w:rPr>
        <w:t>عت بخوان و اگر ترس</w:t>
      </w:r>
      <w:r w:rsidR="00FD1B4F" w:rsidRPr="00835274">
        <w:rPr>
          <w:rFonts w:hint="cs"/>
          <w:rtl/>
        </w:rPr>
        <w:t>ی</w:t>
      </w:r>
      <w:r w:rsidRPr="00835274">
        <w:rPr>
          <w:rFonts w:hint="cs"/>
          <w:rtl/>
        </w:rPr>
        <w:t>د</w:t>
      </w:r>
      <w:r w:rsidR="00FD1B4F" w:rsidRPr="00835274">
        <w:rPr>
          <w:rFonts w:hint="cs"/>
          <w:rtl/>
        </w:rPr>
        <w:t>ی</w:t>
      </w:r>
      <w:r w:rsidRPr="00835274">
        <w:rPr>
          <w:rFonts w:hint="cs"/>
          <w:rtl/>
        </w:rPr>
        <w:t xml:space="preserve"> </w:t>
      </w:r>
      <w:r w:rsidR="00FD1B4F" w:rsidRPr="00835274">
        <w:rPr>
          <w:rFonts w:hint="cs"/>
          <w:rtl/>
        </w:rPr>
        <w:t>ک</w:t>
      </w:r>
      <w:r w:rsidRPr="00835274">
        <w:rPr>
          <w:rFonts w:hint="cs"/>
          <w:rtl/>
        </w:rPr>
        <w:t xml:space="preserve">ه صبح شود، پس </w:t>
      </w:r>
      <w:r w:rsidR="00FD1B4F" w:rsidRPr="00835274">
        <w:rPr>
          <w:rFonts w:hint="cs"/>
          <w:rtl/>
        </w:rPr>
        <w:t>یک</w:t>
      </w:r>
      <w:r w:rsidRPr="00835274">
        <w:rPr>
          <w:rFonts w:hint="cs"/>
          <w:rtl/>
        </w:rPr>
        <w:t xml:space="preserve"> ر</w:t>
      </w:r>
      <w:r w:rsidR="00FD1B4F" w:rsidRPr="00835274">
        <w:rPr>
          <w:rFonts w:hint="cs"/>
          <w:rtl/>
        </w:rPr>
        <w:t>ک</w:t>
      </w:r>
      <w:r w:rsidRPr="00835274">
        <w:rPr>
          <w:rFonts w:hint="cs"/>
          <w:rtl/>
        </w:rPr>
        <w:t>عت وتر بخوان!».</w:t>
      </w:r>
    </w:p>
    <w:p w:rsidR="000C080F" w:rsidRDefault="000C080F" w:rsidP="00835274">
      <w:pPr>
        <w:pStyle w:val="a3"/>
        <w:rPr>
          <w:rFonts w:cs="Times New Roman"/>
          <w:rtl/>
          <w:lang w:bidi="fa-IR"/>
        </w:rPr>
      </w:pPr>
      <w:r w:rsidRPr="00835274">
        <w:rPr>
          <w:rFonts w:hint="cs"/>
          <w:rtl/>
        </w:rPr>
        <w:t>ب) آنچه از حد</w:t>
      </w:r>
      <w:r w:rsidR="00FD1B4F" w:rsidRPr="00835274">
        <w:rPr>
          <w:rFonts w:hint="cs"/>
          <w:rtl/>
        </w:rPr>
        <w:t>ی</w:t>
      </w:r>
      <w:r w:rsidRPr="00835274">
        <w:rPr>
          <w:rFonts w:hint="cs"/>
          <w:rtl/>
        </w:rPr>
        <w:t>ث ابوا</w:t>
      </w:r>
      <w:r w:rsidR="00FD1B4F" w:rsidRPr="00835274">
        <w:rPr>
          <w:rFonts w:hint="cs"/>
          <w:rtl/>
        </w:rPr>
        <w:t>ی</w:t>
      </w:r>
      <w:r w:rsidRPr="00835274">
        <w:rPr>
          <w:rFonts w:hint="cs"/>
          <w:rtl/>
        </w:rPr>
        <w:t>وب انصار</w:t>
      </w:r>
      <w:r w:rsidR="00FD1B4F" w:rsidRPr="00835274">
        <w:rPr>
          <w:rFonts w:hint="cs"/>
          <w:rtl/>
        </w:rPr>
        <w:t>ی</w:t>
      </w:r>
      <w:r w:rsidR="000A6572" w:rsidRPr="00835274">
        <w:rPr>
          <w:rFonts w:cs="CTraditional Arabic" w:hint="cs"/>
          <w:rtl/>
        </w:rPr>
        <w:t>س</w:t>
      </w:r>
      <w:r w:rsidRPr="00835274">
        <w:rPr>
          <w:rFonts w:hint="cs"/>
          <w:rtl/>
        </w:rPr>
        <w:t xml:space="preserve"> ب</w:t>
      </w:r>
      <w:r w:rsidR="00FD1B4F" w:rsidRPr="00835274">
        <w:rPr>
          <w:rFonts w:hint="cs"/>
          <w:rtl/>
        </w:rPr>
        <w:t>ی</w:t>
      </w:r>
      <w:r w:rsidRPr="00835274">
        <w:rPr>
          <w:rFonts w:hint="cs"/>
          <w:rtl/>
        </w:rPr>
        <w:t xml:space="preserve">ان شد </w:t>
      </w:r>
      <w:r w:rsidR="00FD1B4F" w:rsidRPr="00835274">
        <w:rPr>
          <w:rFonts w:hint="cs"/>
          <w:rtl/>
        </w:rPr>
        <w:t>ک</w:t>
      </w:r>
      <w:r w:rsidRPr="00835274">
        <w:rPr>
          <w:rFonts w:hint="cs"/>
          <w:rtl/>
        </w:rPr>
        <w:t>ه م</w:t>
      </w:r>
      <w:r w:rsidR="00FD1B4F" w:rsidRPr="00835274">
        <w:rPr>
          <w:rFonts w:hint="cs"/>
          <w:rtl/>
        </w:rPr>
        <w:t>ی</w:t>
      </w:r>
      <w:r w:rsidRPr="00835274">
        <w:rPr>
          <w:rFonts w:hint="cs"/>
          <w:rtl/>
        </w:rPr>
        <w:t>‌گو</w:t>
      </w:r>
      <w:r w:rsidR="00FD1B4F" w:rsidRPr="00835274">
        <w:rPr>
          <w:rFonts w:hint="cs"/>
          <w:rtl/>
        </w:rPr>
        <w:t>ی</w:t>
      </w:r>
      <w:r w:rsidRPr="00835274">
        <w:rPr>
          <w:rFonts w:hint="cs"/>
          <w:rtl/>
        </w:rPr>
        <w:t>د: پ</w:t>
      </w:r>
      <w:r w:rsidR="00FD1B4F" w:rsidRPr="00835274">
        <w:rPr>
          <w:rFonts w:hint="cs"/>
          <w:rtl/>
        </w:rPr>
        <w:t>ی</w:t>
      </w:r>
      <w:r w:rsidRPr="00835274">
        <w:rPr>
          <w:rFonts w:hint="cs"/>
          <w:rtl/>
        </w:rPr>
        <w:t>امبر</w:t>
      </w:r>
      <w:r w:rsidR="00E242D8" w:rsidRPr="00835274">
        <w:rPr>
          <w:rFonts w:cs="CTraditional Arabic"/>
          <w:rtl/>
        </w:rPr>
        <w:t xml:space="preserve"> ج</w:t>
      </w:r>
      <w:r w:rsidRPr="00835274">
        <w:rPr>
          <w:rFonts w:hint="cs"/>
          <w:rtl/>
        </w:rPr>
        <w:t xml:space="preserve"> فرمودند: «وتر بر هر مسلمانی حق است، پس اگر </w:t>
      </w:r>
      <w:r w:rsidR="00FD1B4F" w:rsidRPr="00835274">
        <w:rPr>
          <w:rFonts w:hint="cs"/>
          <w:rtl/>
        </w:rPr>
        <w:t>ک</w:t>
      </w:r>
      <w:r w:rsidRPr="00835274">
        <w:rPr>
          <w:rFonts w:hint="cs"/>
          <w:rtl/>
        </w:rPr>
        <w:t>س</w:t>
      </w:r>
      <w:r w:rsidR="00FD1B4F" w:rsidRPr="00835274">
        <w:rPr>
          <w:rFonts w:hint="cs"/>
          <w:rtl/>
        </w:rPr>
        <w:t>ی</w:t>
      </w:r>
      <w:r w:rsidRPr="00835274">
        <w:rPr>
          <w:rFonts w:hint="cs"/>
          <w:rtl/>
        </w:rPr>
        <w:t xml:space="preserve"> خواست هفت ر</w:t>
      </w:r>
      <w:r w:rsidR="00FD1B4F" w:rsidRPr="00835274">
        <w:rPr>
          <w:rFonts w:hint="cs"/>
          <w:rtl/>
        </w:rPr>
        <w:t>ک</w:t>
      </w:r>
      <w:r w:rsidRPr="00835274">
        <w:rPr>
          <w:rFonts w:hint="cs"/>
          <w:rtl/>
        </w:rPr>
        <w:t xml:space="preserve">عت بخواند و اگر </w:t>
      </w:r>
      <w:r w:rsidR="00FD1B4F" w:rsidRPr="00835274">
        <w:rPr>
          <w:rFonts w:hint="cs"/>
          <w:rtl/>
        </w:rPr>
        <w:t>ک</w:t>
      </w:r>
      <w:r w:rsidRPr="00835274">
        <w:rPr>
          <w:rFonts w:hint="cs"/>
          <w:rtl/>
        </w:rPr>
        <w:t>س</w:t>
      </w:r>
      <w:r w:rsidR="00FD1B4F" w:rsidRPr="00835274">
        <w:rPr>
          <w:rFonts w:hint="cs"/>
          <w:rtl/>
        </w:rPr>
        <w:t>ی</w:t>
      </w:r>
      <w:r w:rsidRPr="00835274">
        <w:rPr>
          <w:rFonts w:hint="cs"/>
          <w:rtl/>
        </w:rPr>
        <w:t xml:space="preserve"> خواست پنج ر</w:t>
      </w:r>
      <w:r w:rsidR="00FD1B4F" w:rsidRPr="00835274">
        <w:rPr>
          <w:rFonts w:hint="cs"/>
          <w:rtl/>
        </w:rPr>
        <w:t>ک</w:t>
      </w:r>
      <w:r w:rsidRPr="00835274">
        <w:rPr>
          <w:rFonts w:hint="cs"/>
          <w:rtl/>
        </w:rPr>
        <w:t xml:space="preserve">عت بخواند و اگر </w:t>
      </w:r>
      <w:r w:rsidR="00FD1B4F" w:rsidRPr="00835274">
        <w:rPr>
          <w:rFonts w:hint="cs"/>
          <w:rtl/>
        </w:rPr>
        <w:t>ک</w:t>
      </w:r>
      <w:r w:rsidRPr="00835274">
        <w:rPr>
          <w:rFonts w:hint="cs"/>
          <w:rtl/>
        </w:rPr>
        <w:t>س</w:t>
      </w:r>
      <w:r w:rsidR="00FD1B4F" w:rsidRPr="00835274">
        <w:rPr>
          <w:rFonts w:hint="cs"/>
          <w:rtl/>
        </w:rPr>
        <w:t>ی</w:t>
      </w:r>
      <w:r w:rsidRPr="00835274">
        <w:rPr>
          <w:rFonts w:hint="cs"/>
          <w:rtl/>
        </w:rPr>
        <w:t xml:space="preserve"> خواست سه ر</w:t>
      </w:r>
      <w:r w:rsidR="00FD1B4F" w:rsidRPr="00835274">
        <w:rPr>
          <w:rFonts w:hint="cs"/>
          <w:rtl/>
        </w:rPr>
        <w:t>ک</w:t>
      </w:r>
      <w:r w:rsidRPr="00835274">
        <w:rPr>
          <w:rFonts w:hint="cs"/>
          <w:rtl/>
        </w:rPr>
        <w:t xml:space="preserve">عت بخواند و اگر </w:t>
      </w:r>
      <w:r w:rsidR="00FD1B4F" w:rsidRPr="00835274">
        <w:rPr>
          <w:rFonts w:hint="cs"/>
          <w:rtl/>
        </w:rPr>
        <w:t>ک</w:t>
      </w:r>
      <w:r w:rsidRPr="00835274">
        <w:rPr>
          <w:rFonts w:hint="cs"/>
          <w:rtl/>
        </w:rPr>
        <w:t>س</w:t>
      </w:r>
      <w:r w:rsidR="00FD1B4F" w:rsidRPr="00835274">
        <w:rPr>
          <w:rFonts w:hint="cs"/>
          <w:rtl/>
        </w:rPr>
        <w:t>ی</w:t>
      </w:r>
      <w:r w:rsidRPr="00835274">
        <w:rPr>
          <w:rFonts w:hint="cs"/>
          <w:rtl/>
        </w:rPr>
        <w:t xml:space="preserve"> خواست </w:t>
      </w:r>
      <w:r w:rsidR="00FD1B4F" w:rsidRPr="00835274">
        <w:rPr>
          <w:rFonts w:hint="cs"/>
          <w:rtl/>
        </w:rPr>
        <w:t>یک</w:t>
      </w:r>
      <w:r w:rsidRPr="00835274">
        <w:rPr>
          <w:rFonts w:hint="cs"/>
          <w:rtl/>
        </w:rPr>
        <w:t xml:space="preserve"> ر</w:t>
      </w:r>
      <w:r w:rsidR="00FD1B4F" w:rsidRPr="00835274">
        <w:rPr>
          <w:rFonts w:hint="cs"/>
          <w:rtl/>
        </w:rPr>
        <w:t>ک</w:t>
      </w:r>
      <w:r w:rsidRPr="00835274">
        <w:rPr>
          <w:rFonts w:hint="cs"/>
          <w:rtl/>
        </w:rPr>
        <w:t xml:space="preserve">عت بخواند، و اگر بر </w:t>
      </w:r>
      <w:r w:rsidR="00FD1B4F" w:rsidRPr="00835274">
        <w:rPr>
          <w:rFonts w:hint="cs"/>
          <w:rtl/>
        </w:rPr>
        <w:t>ک</w:t>
      </w:r>
      <w:r w:rsidRPr="00835274">
        <w:rPr>
          <w:rFonts w:hint="cs"/>
          <w:rtl/>
        </w:rPr>
        <w:t>س</w:t>
      </w:r>
      <w:r w:rsidR="00FD1B4F" w:rsidRPr="00835274">
        <w:rPr>
          <w:rFonts w:hint="cs"/>
          <w:rtl/>
        </w:rPr>
        <w:t>ی</w:t>
      </w:r>
      <w:r w:rsidRPr="00835274">
        <w:rPr>
          <w:rFonts w:hint="cs"/>
          <w:rtl/>
        </w:rPr>
        <w:t xml:space="preserve"> غلبه شد، با حر</w:t>
      </w:r>
      <w:r w:rsidR="00FD1B4F" w:rsidRPr="00835274">
        <w:rPr>
          <w:rFonts w:hint="cs"/>
          <w:rtl/>
        </w:rPr>
        <w:t>ک</w:t>
      </w:r>
      <w:r w:rsidRPr="00835274">
        <w:rPr>
          <w:rFonts w:hint="cs"/>
          <w:rtl/>
        </w:rPr>
        <w:t>ت و اشاره [نماز بخواند]</w:t>
      </w:r>
      <w:r w:rsidRPr="00835274">
        <w:rPr>
          <w:rFonts w:hint="cs"/>
          <w:vertAlign w:val="superscript"/>
          <w:rtl/>
        </w:rPr>
        <w:t>(</w:t>
      </w:r>
      <w:r w:rsidRPr="00835274">
        <w:rPr>
          <w:vertAlign w:val="superscript"/>
          <w:rtl/>
        </w:rPr>
        <w:footnoteReference w:id="81"/>
      </w:r>
      <w:r w:rsidRPr="00835274">
        <w:rPr>
          <w:rFonts w:hint="cs"/>
          <w:vertAlign w:val="superscript"/>
          <w:rtl/>
        </w:rPr>
        <w:t>)</w:t>
      </w:r>
      <w:r w:rsidRPr="00835274">
        <w:rPr>
          <w:rFonts w:hint="cs"/>
          <w:rtl/>
        </w:rPr>
        <w:t>»</w:t>
      </w:r>
      <w:r>
        <w:rPr>
          <w:rFonts w:cs="Times New Roman" w:hint="cs"/>
          <w:rtl/>
          <w:lang w:bidi="fa-IR"/>
        </w:rPr>
        <w:t>.</w:t>
      </w:r>
    </w:p>
    <w:p w:rsidR="000C080F" w:rsidRDefault="000C080F" w:rsidP="00835274">
      <w:pPr>
        <w:pStyle w:val="a3"/>
        <w:rPr>
          <w:rFonts w:cs="Times New Roman"/>
          <w:rtl/>
          <w:lang w:bidi="fa-IR"/>
        </w:rPr>
      </w:pPr>
      <w:r w:rsidRPr="00835274">
        <w:rPr>
          <w:rFonts w:hint="cs"/>
          <w:rtl/>
        </w:rPr>
        <w:t>ج) از ابن عمر</w:t>
      </w:r>
      <w:r>
        <w:rPr>
          <w:rFonts w:cs="CTraditional Arabic" w:hint="cs"/>
          <w:rtl/>
          <w:lang w:bidi="fa-IR"/>
        </w:rPr>
        <w:t>ب</w:t>
      </w:r>
      <w:r w:rsidRPr="00835274">
        <w:rPr>
          <w:rFonts w:hint="cs"/>
          <w:rtl/>
        </w:rPr>
        <w:t xml:space="preserve"> روا</w:t>
      </w:r>
      <w:r w:rsidR="00FD1B4F" w:rsidRPr="00835274">
        <w:rPr>
          <w:rFonts w:hint="cs"/>
          <w:rtl/>
        </w:rPr>
        <w:t>ی</w:t>
      </w:r>
      <w:r w:rsidRPr="00835274">
        <w:rPr>
          <w:rFonts w:hint="cs"/>
          <w:rtl/>
        </w:rPr>
        <w:t xml:space="preserve">ت است </w:t>
      </w:r>
      <w:r w:rsidR="00FD1B4F" w:rsidRPr="00835274">
        <w:rPr>
          <w:rFonts w:hint="cs"/>
          <w:rtl/>
        </w:rPr>
        <w:t>ک</w:t>
      </w:r>
      <w:r w:rsidRPr="00835274">
        <w:rPr>
          <w:rFonts w:hint="cs"/>
          <w:rtl/>
        </w:rPr>
        <w:t>ه پ</w:t>
      </w:r>
      <w:r w:rsidR="00FD1B4F" w:rsidRPr="00835274">
        <w:rPr>
          <w:rFonts w:hint="cs"/>
          <w:rtl/>
        </w:rPr>
        <w:t>ی</w:t>
      </w:r>
      <w:r w:rsidRPr="00835274">
        <w:rPr>
          <w:rFonts w:hint="cs"/>
          <w:rtl/>
        </w:rPr>
        <w:t>امبر</w:t>
      </w:r>
      <w:r w:rsidR="00B71333" w:rsidRPr="00835274">
        <w:rPr>
          <w:rFonts w:cs="CTraditional Arabic" w:hint="cs"/>
          <w:rtl/>
        </w:rPr>
        <w:t xml:space="preserve"> ج</w:t>
      </w:r>
      <w:r w:rsidRPr="00835274">
        <w:rPr>
          <w:rFonts w:hint="cs"/>
          <w:rtl/>
        </w:rPr>
        <w:t xml:space="preserve"> م</w:t>
      </w:r>
      <w:r w:rsidR="00FD1B4F" w:rsidRPr="00835274">
        <w:rPr>
          <w:rFonts w:hint="cs"/>
          <w:rtl/>
        </w:rPr>
        <w:t>ی</w:t>
      </w:r>
      <w:r w:rsidRPr="00835274">
        <w:rPr>
          <w:rFonts w:hint="cs"/>
          <w:rtl/>
        </w:rPr>
        <w:t>‌فرما</w:t>
      </w:r>
      <w:r w:rsidR="00FD1B4F" w:rsidRPr="00835274">
        <w:rPr>
          <w:rFonts w:hint="cs"/>
          <w:rtl/>
        </w:rPr>
        <w:t>ی</w:t>
      </w:r>
      <w:r w:rsidRPr="00835274">
        <w:rPr>
          <w:rFonts w:hint="cs"/>
          <w:rtl/>
        </w:rPr>
        <w:t xml:space="preserve">ند: «وتر </w:t>
      </w:r>
      <w:r w:rsidR="00FD1B4F" w:rsidRPr="00835274">
        <w:rPr>
          <w:rFonts w:hint="cs"/>
          <w:rtl/>
        </w:rPr>
        <w:t>یک</w:t>
      </w:r>
      <w:r w:rsidRPr="00835274">
        <w:rPr>
          <w:rFonts w:hint="cs"/>
          <w:rtl/>
        </w:rPr>
        <w:t xml:space="preserve"> ر</w:t>
      </w:r>
      <w:r w:rsidR="00FD1B4F" w:rsidRPr="00835274">
        <w:rPr>
          <w:rFonts w:hint="cs"/>
          <w:rtl/>
        </w:rPr>
        <w:t>ک</w:t>
      </w:r>
      <w:r w:rsidRPr="00835274">
        <w:rPr>
          <w:rFonts w:hint="cs"/>
          <w:rtl/>
        </w:rPr>
        <w:t>عت در آخر شب است». تخر</w:t>
      </w:r>
      <w:r w:rsidR="00FD1B4F" w:rsidRPr="00835274">
        <w:rPr>
          <w:rFonts w:hint="cs"/>
          <w:rtl/>
        </w:rPr>
        <w:t>ی</w:t>
      </w:r>
      <w:r w:rsidRPr="00835274">
        <w:rPr>
          <w:rFonts w:hint="cs"/>
          <w:rtl/>
        </w:rPr>
        <w:t>ج مسلم</w:t>
      </w:r>
      <w:r w:rsidRPr="00835274">
        <w:rPr>
          <w:rFonts w:hint="cs"/>
          <w:vertAlign w:val="superscript"/>
          <w:rtl/>
        </w:rPr>
        <w:t>(</w:t>
      </w:r>
      <w:r w:rsidRPr="00835274">
        <w:rPr>
          <w:vertAlign w:val="superscript"/>
          <w:rtl/>
        </w:rPr>
        <w:footnoteReference w:id="82"/>
      </w:r>
      <w:r w:rsidRPr="00835274">
        <w:rPr>
          <w:rFonts w:hint="cs"/>
          <w:vertAlign w:val="superscript"/>
          <w:rtl/>
        </w:rPr>
        <w:t>)</w:t>
      </w:r>
      <w:r w:rsidRPr="00835274">
        <w:rPr>
          <w:rFonts w:hint="cs"/>
          <w:rtl/>
        </w:rPr>
        <w:t>.</w:t>
      </w:r>
    </w:p>
    <w:p w:rsidR="000C080F" w:rsidRPr="00835274" w:rsidRDefault="000C080F" w:rsidP="00391E6A">
      <w:pPr>
        <w:pStyle w:val="a1"/>
      </w:pPr>
      <w:bookmarkStart w:id="48" w:name="_Toc354238695"/>
      <w:bookmarkStart w:id="49" w:name="_Toc429516274"/>
      <w:r w:rsidRPr="00835274">
        <w:rPr>
          <w:rFonts w:hint="cs"/>
          <w:rtl/>
        </w:rPr>
        <w:t>وتر با سه ر</w:t>
      </w:r>
      <w:r w:rsidR="00FD1B4F" w:rsidRPr="00835274">
        <w:rPr>
          <w:rFonts w:hint="cs"/>
          <w:rtl/>
        </w:rPr>
        <w:t>ک</w:t>
      </w:r>
      <w:r w:rsidRPr="00835274">
        <w:rPr>
          <w:rFonts w:hint="cs"/>
          <w:rtl/>
        </w:rPr>
        <w:t>عت</w:t>
      </w:r>
      <w:bookmarkEnd w:id="48"/>
      <w:bookmarkEnd w:id="49"/>
    </w:p>
    <w:p w:rsidR="000C080F" w:rsidRPr="00835274" w:rsidRDefault="000C080F" w:rsidP="00835274">
      <w:pPr>
        <w:pStyle w:val="a3"/>
        <w:rPr>
          <w:rtl/>
        </w:rPr>
      </w:pPr>
      <w:r w:rsidRPr="00835274">
        <w:rPr>
          <w:rFonts w:hint="cs"/>
          <w:rtl/>
        </w:rPr>
        <w:t>نماز وتر با سه ر</w:t>
      </w:r>
      <w:r w:rsidR="00FD1B4F" w:rsidRPr="00835274">
        <w:rPr>
          <w:rFonts w:hint="cs"/>
          <w:rtl/>
        </w:rPr>
        <w:t>ک</w:t>
      </w:r>
      <w:r w:rsidRPr="00835274">
        <w:rPr>
          <w:rFonts w:hint="cs"/>
          <w:rtl/>
        </w:rPr>
        <w:t>عت خواندن آن مشروع است و م</w:t>
      </w:r>
      <w:r w:rsidR="00FD1B4F" w:rsidRPr="00835274">
        <w:rPr>
          <w:rFonts w:hint="cs"/>
          <w:rtl/>
        </w:rPr>
        <w:t>ی</w:t>
      </w:r>
      <w:r w:rsidRPr="00835274">
        <w:rPr>
          <w:rFonts w:hint="cs"/>
          <w:rtl/>
        </w:rPr>
        <w:t>‌توان آن را با دو ش</w:t>
      </w:r>
      <w:r w:rsidR="00FD1B4F" w:rsidRPr="00835274">
        <w:rPr>
          <w:rFonts w:hint="cs"/>
          <w:rtl/>
        </w:rPr>
        <w:t>ی</w:t>
      </w:r>
      <w:r w:rsidRPr="00835274">
        <w:rPr>
          <w:rFonts w:hint="cs"/>
          <w:rtl/>
        </w:rPr>
        <w:t xml:space="preserve">وه خواند؛ و خواندن آن با هر </w:t>
      </w:r>
      <w:r w:rsidR="00FD1B4F" w:rsidRPr="00835274">
        <w:rPr>
          <w:rFonts w:hint="cs"/>
          <w:rtl/>
        </w:rPr>
        <w:t>ی</w:t>
      </w:r>
      <w:r w:rsidRPr="00835274">
        <w:rPr>
          <w:rFonts w:hint="cs"/>
          <w:rtl/>
        </w:rPr>
        <w:t>ـ</w:t>
      </w:r>
      <w:r w:rsidR="00FD1B4F" w:rsidRPr="00835274">
        <w:rPr>
          <w:rFonts w:hint="cs"/>
          <w:rtl/>
        </w:rPr>
        <w:t>ک</w:t>
      </w:r>
      <w:r w:rsidRPr="00835274">
        <w:rPr>
          <w:rFonts w:hint="cs"/>
          <w:rtl/>
        </w:rPr>
        <w:t xml:space="preserve"> از ا</w:t>
      </w:r>
      <w:r w:rsidR="00FD1B4F" w:rsidRPr="00835274">
        <w:rPr>
          <w:rFonts w:hint="cs"/>
          <w:rtl/>
        </w:rPr>
        <w:t>ی</w:t>
      </w:r>
      <w:r w:rsidRPr="00835274">
        <w:rPr>
          <w:rFonts w:hint="cs"/>
          <w:rtl/>
        </w:rPr>
        <w:t>ـن دو ش</w:t>
      </w:r>
      <w:r w:rsidR="00FD1B4F" w:rsidRPr="00835274">
        <w:rPr>
          <w:rFonts w:hint="cs"/>
          <w:rtl/>
        </w:rPr>
        <w:t>ی</w:t>
      </w:r>
      <w:r w:rsidRPr="00835274">
        <w:rPr>
          <w:rFonts w:hint="cs"/>
          <w:rtl/>
        </w:rPr>
        <w:t xml:space="preserve">ـوه شخص را </w:t>
      </w:r>
      <w:r w:rsidR="00FD1B4F" w:rsidRPr="00835274">
        <w:rPr>
          <w:rFonts w:hint="cs"/>
          <w:rtl/>
        </w:rPr>
        <w:t>ک</w:t>
      </w:r>
      <w:r w:rsidRPr="00835274">
        <w:rPr>
          <w:rFonts w:hint="cs"/>
          <w:rtl/>
        </w:rPr>
        <w:t>فـا</w:t>
      </w:r>
      <w:r w:rsidR="00FD1B4F" w:rsidRPr="00835274">
        <w:rPr>
          <w:rFonts w:hint="cs"/>
          <w:rtl/>
        </w:rPr>
        <w:t>ی</w:t>
      </w:r>
      <w:r w:rsidRPr="00835274">
        <w:rPr>
          <w:rFonts w:hint="cs"/>
          <w:rtl/>
        </w:rPr>
        <w:t>ت م</w:t>
      </w:r>
      <w:r w:rsidR="00FD1B4F" w:rsidRPr="00835274">
        <w:rPr>
          <w:rFonts w:hint="cs"/>
          <w:rtl/>
        </w:rPr>
        <w:t>ی</w:t>
      </w:r>
      <w:r w:rsidRPr="00835274">
        <w:rPr>
          <w:rFonts w:hint="cs"/>
          <w:rtl/>
        </w:rPr>
        <w:t>‌</w:t>
      </w:r>
      <w:r w:rsidR="00FD1B4F" w:rsidRPr="00835274">
        <w:rPr>
          <w:rFonts w:hint="cs"/>
          <w:rtl/>
        </w:rPr>
        <w:t>ک</w:t>
      </w:r>
      <w:r w:rsidRPr="00835274">
        <w:rPr>
          <w:rFonts w:hint="cs"/>
          <w:rtl/>
        </w:rPr>
        <w:t>ند:</w:t>
      </w:r>
    </w:p>
    <w:p w:rsidR="000C080F" w:rsidRPr="00835274" w:rsidRDefault="000C080F" w:rsidP="00835274">
      <w:pPr>
        <w:pStyle w:val="a3"/>
        <w:rPr>
          <w:rtl/>
        </w:rPr>
      </w:pPr>
      <w:r w:rsidRPr="00835274">
        <w:rPr>
          <w:rFonts w:hint="cs"/>
          <w:rtl/>
        </w:rPr>
        <w:t>اوّل: برا</w:t>
      </w:r>
      <w:r w:rsidR="00FD1B4F" w:rsidRPr="00835274">
        <w:rPr>
          <w:rFonts w:hint="cs"/>
          <w:rtl/>
        </w:rPr>
        <w:t>ی</w:t>
      </w:r>
      <w:r w:rsidRPr="00835274">
        <w:rPr>
          <w:rFonts w:hint="cs"/>
          <w:rtl/>
        </w:rPr>
        <w:t xml:space="preserve"> خواندن ا</w:t>
      </w:r>
      <w:r w:rsidR="00FD1B4F" w:rsidRPr="00835274">
        <w:rPr>
          <w:rFonts w:hint="cs"/>
          <w:rtl/>
        </w:rPr>
        <w:t>ی</w:t>
      </w:r>
      <w:r w:rsidRPr="00835274">
        <w:rPr>
          <w:rFonts w:hint="cs"/>
          <w:rtl/>
        </w:rPr>
        <w:t>ن سه ر</w:t>
      </w:r>
      <w:r w:rsidR="00FD1B4F" w:rsidRPr="00835274">
        <w:rPr>
          <w:rFonts w:hint="cs"/>
          <w:rtl/>
        </w:rPr>
        <w:t>ک</w:t>
      </w:r>
      <w:r w:rsidRPr="00835274">
        <w:rPr>
          <w:rFonts w:hint="cs"/>
          <w:rtl/>
        </w:rPr>
        <w:t>عت، در ابتدا دو ر</w:t>
      </w:r>
      <w:r w:rsidR="00FD1B4F" w:rsidRPr="00835274">
        <w:rPr>
          <w:rFonts w:hint="cs"/>
          <w:rtl/>
        </w:rPr>
        <w:t>ک</w:t>
      </w:r>
      <w:r w:rsidRPr="00835274">
        <w:rPr>
          <w:rFonts w:hint="cs"/>
          <w:rtl/>
        </w:rPr>
        <w:t>عت آن ‌خوانده م</w:t>
      </w:r>
      <w:r w:rsidR="00FD1B4F" w:rsidRPr="00835274">
        <w:rPr>
          <w:rFonts w:hint="cs"/>
          <w:rtl/>
        </w:rPr>
        <w:t>ی</w:t>
      </w:r>
      <w:r w:rsidRPr="00835274">
        <w:rPr>
          <w:rFonts w:hint="cs"/>
          <w:rtl/>
        </w:rPr>
        <w:t>‌شود و سلام داده م</w:t>
      </w:r>
      <w:r w:rsidR="00FD1B4F" w:rsidRPr="00835274">
        <w:rPr>
          <w:rFonts w:hint="cs"/>
          <w:rtl/>
        </w:rPr>
        <w:t>ی</w:t>
      </w:r>
      <w:r w:rsidRPr="00835274">
        <w:rPr>
          <w:rFonts w:hint="cs"/>
          <w:rtl/>
        </w:rPr>
        <w:t xml:space="preserve">‌شود و سپس </w:t>
      </w:r>
      <w:r w:rsidR="00FD1B4F" w:rsidRPr="00835274">
        <w:rPr>
          <w:rFonts w:hint="cs"/>
          <w:rtl/>
        </w:rPr>
        <w:t>یک</w:t>
      </w:r>
      <w:r w:rsidRPr="00835274">
        <w:rPr>
          <w:rFonts w:hint="cs"/>
          <w:rtl/>
        </w:rPr>
        <w:t xml:space="preserve"> ر</w:t>
      </w:r>
      <w:r w:rsidR="00FD1B4F" w:rsidRPr="00835274">
        <w:rPr>
          <w:rFonts w:hint="cs"/>
          <w:rtl/>
        </w:rPr>
        <w:t>ک</w:t>
      </w:r>
      <w:r w:rsidRPr="00835274">
        <w:rPr>
          <w:rFonts w:hint="cs"/>
          <w:rtl/>
        </w:rPr>
        <w:t>عت د</w:t>
      </w:r>
      <w:r w:rsidR="00FD1B4F" w:rsidRPr="00835274">
        <w:rPr>
          <w:rFonts w:hint="cs"/>
          <w:rtl/>
        </w:rPr>
        <w:t>ی</w:t>
      </w:r>
      <w:r w:rsidRPr="00835274">
        <w:rPr>
          <w:rFonts w:hint="cs"/>
          <w:rtl/>
        </w:rPr>
        <w:t>گر آن خوانده م</w:t>
      </w:r>
      <w:r w:rsidR="00FD1B4F" w:rsidRPr="00835274">
        <w:rPr>
          <w:rFonts w:hint="cs"/>
          <w:rtl/>
        </w:rPr>
        <w:t>ی</w:t>
      </w:r>
      <w:r w:rsidRPr="00835274">
        <w:rPr>
          <w:rFonts w:hint="cs"/>
          <w:rtl/>
        </w:rPr>
        <w:t>‌شود.</w:t>
      </w:r>
    </w:p>
    <w:p w:rsidR="000C080F" w:rsidRPr="00835274" w:rsidRDefault="000C080F" w:rsidP="00835274">
      <w:pPr>
        <w:pStyle w:val="a3"/>
        <w:rPr>
          <w:rtl/>
        </w:rPr>
      </w:pPr>
      <w:r w:rsidRPr="00835274">
        <w:rPr>
          <w:rFonts w:hint="cs"/>
          <w:rtl/>
        </w:rPr>
        <w:t>دوّم: ا</w:t>
      </w:r>
      <w:r w:rsidR="00FD1B4F" w:rsidRPr="00835274">
        <w:rPr>
          <w:rFonts w:hint="cs"/>
          <w:rtl/>
        </w:rPr>
        <w:t>ی</w:t>
      </w:r>
      <w:r w:rsidRPr="00835274">
        <w:rPr>
          <w:rFonts w:hint="cs"/>
          <w:rtl/>
        </w:rPr>
        <w:t>ن سه ر</w:t>
      </w:r>
      <w:r w:rsidR="00FD1B4F" w:rsidRPr="00835274">
        <w:rPr>
          <w:rFonts w:hint="cs"/>
          <w:rtl/>
        </w:rPr>
        <w:t>ک</w:t>
      </w:r>
      <w:r w:rsidRPr="00835274">
        <w:rPr>
          <w:rFonts w:hint="cs"/>
          <w:rtl/>
        </w:rPr>
        <w:t>عت به طور پ</w:t>
      </w:r>
      <w:r w:rsidR="00FD1B4F" w:rsidRPr="00835274">
        <w:rPr>
          <w:rFonts w:hint="cs"/>
          <w:rtl/>
        </w:rPr>
        <w:t>ی</w:t>
      </w:r>
      <w:r w:rsidRPr="00835274">
        <w:rPr>
          <w:rFonts w:hint="cs"/>
          <w:rtl/>
        </w:rPr>
        <w:t>وسته خوانده ش</w:t>
      </w:r>
      <w:r w:rsidR="007E7510">
        <w:rPr>
          <w:rFonts w:hint="cs"/>
          <w:rtl/>
        </w:rPr>
        <w:t>ود، بدون نشستن مگر در آخر نماز:</w:t>
      </w:r>
    </w:p>
    <w:p w:rsidR="000C080F" w:rsidRPr="007E7510" w:rsidRDefault="000C080F" w:rsidP="007E7510">
      <w:pPr>
        <w:pStyle w:val="a3"/>
        <w:rPr>
          <w:rtl/>
        </w:rPr>
      </w:pPr>
      <w:r w:rsidRPr="007E7510">
        <w:rPr>
          <w:rFonts w:hint="cs"/>
          <w:rtl/>
        </w:rPr>
        <w:t>زیرا از ابو هر</w:t>
      </w:r>
      <w:r w:rsidR="00FD1B4F" w:rsidRPr="007E7510">
        <w:rPr>
          <w:rFonts w:hint="cs"/>
          <w:rtl/>
        </w:rPr>
        <w:t>ی</w:t>
      </w:r>
      <w:r w:rsidRPr="007E7510">
        <w:rPr>
          <w:rFonts w:hint="cs"/>
          <w:rtl/>
        </w:rPr>
        <w:t>ره</w:t>
      </w:r>
      <w:r w:rsidR="000A6572" w:rsidRPr="007E7510">
        <w:rPr>
          <w:rFonts w:cs="CTraditional Arabic" w:hint="cs"/>
          <w:rtl/>
        </w:rPr>
        <w:t>س</w:t>
      </w:r>
      <w:r w:rsidRPr="007E7510">
        <w:rPr>
          <w:rFonts w:hint="cs"/>
          <w:rtl/>
        </w:rPr>
        <w:t xml:space="preserve"> روا</w:t>
      </w:r>
      <w:r w:rsidR="00FD1B4F" w:rsidRPr="007E7510">
        <w:rPr>
          <w:rFonts w:hint="cs"/>
          <w:rtl/>
        </w:rPr>
        <w:t>ی</w:t>
      </w:r>
      <w:r w:rsidRPr="007E7510">
        <w:rPr>
          <w:rFonts w:hint="cs"/>
          <w:rtl/>
        </w:rPr>
        <w:t xml:space="preserve">ت است </w:t>
      </w:r>
      <w:r w:rsidR="00FD1B4F" w:rsidRPr="007E7510">
        <w:rPr>
          <w:rFonts w:hint="cs"/>
          <w:rtl/>
        </w:rPr>
        <w:t>ک</w:t>
      </w:r>
      <w:r w:rsidRPr="007E7510">
        <w:rPr>
          <w:rFonts w:hint="cs"/>
          <w:rtl/>
        </w:rPr>
        <w:t>ه پ</w:t>
      </w:r>
      <w:r w:rsidR="00FD1B4F" w:rsidRPr="007E7510">
        <w:rPr>
          <w:rFonts w:hint="cs"/>
          <w:rtl/>
        </w:rPr>
        <w:t>ی</w:t>
      </w:r>
      <w:r w:rsidRPr="007E7510">
        <w:rPr>
          <w:rFonts w:hint="cs"/>
          <w:rtl/>
        </w:rPr>
        <w:t>امبر</w:t>
      </w:r>
      <w:r w:rsidR="00E242D8" w:rsidRPr="007E7510">
        <w:rPr>
          <w:rFonts w:cs="CTraditional Arabic"/>
          <w:rtl/>
        </w:rPr>
        <w:t xml:space="preserve"> ج</w:t>
      </w:r>
      <w:r w:rsidRPr="007E7510">
        <w:rPr>
          <w:rFonts w:hint="cs"/>
          <w:rtl/>
        </w:rPr>
        <w:t xml:space="preserve"> فرموده‌اند: «نماز وتر را سه ر</w:t>
      </w:r>
      <w:r w:rsidR="00FD1B4F" w:rsidRPr="007E7510">
        <w:rPr>
          <w:rFonts w:hint="cs"/>
          <w:rtl/>
        </w:rPr>
        <w:t>ک</w:t>
      </w:r>
      <w:r w:rsidRPr="007E7510">
        <w:rPr>
          <w:rFonts w:hint="cs"/>
          <w:rtl/>
        </w:rPr>
        <w:t>عت همانند مغرب نخوان</w:t>
      </w:r>
      <w:r w:rsidR="00FD1B4F" w:rsidRPr="007E7510">
        <w:rPr>
          <w:rFonts w:hint="cs"/>
          <w:rtl/>
        </w:rPr>
        <w:t>ی</w:t>
      </w:r>
      <w:r w:rsidRPr="007E7510">
        <w:rPr>
          <w:rFonts w:hint="cs"/>
          <w:rtl/>
        </w:rPr>
        <w:t>د، بل</w:t>
      </w:r>
      <w:r w:rsidR="00FD1B4F" w:rsidRPr="007E7510">
        <w:rPr>
          <w:rFonts w:hint="cs"/>
          <w:rtl/>
        </w:rPr>
        <w:t>ک</w:t>
      </w:r>
      <w:r w:rsidRPr="007E7510">
        <w:rPr>
          <w:rFonts w:hint="cs"/>
          <w:rtl/>
        </w:rPr>
        <w:t>ه پنج ر</w:t>
      </w:r>
      <w:r w:rsidR="00FD1B4F" w:rsidRPr="007E7510">
        <w:rPr>
          <w:rFonts w:hint="cs"/>
          <w:rtl/>
        </w:rPr>
        <w:t>ک</w:t>
      </w:r>
      <w:r w:rsidRPr="007E7510">
        <w:rPr>
          <w:rFonts w:hint="cs"/>
          <w:rtl/>
        </w:rPr>
        <w:t>عت وتر بخوان</w:t>
      </w:r>
      <w:r w:rsidR="00FD1B4F" w:rsidRPr="007E7510">
        <w:rPr>
          <w:rFonts w:hint="cs"/>
          <w:rtl/>
        </w:rPr>
        <w:t>ی</w:t>
      </w:r>
      <w:r w:rsidRPr="007E7510">
        <w:rPr>
          <w:rFonts w:hint="cs"/>
          <w:rtl/>
        </w:rPr>
        <w:t xml:space="preserve">د، </w:t>
      </w:r>
      <w:r w:rsidR="00FD1B4F" w:rsidRPr="007E7510">
        <w:rPr>
          <w:rFonts w:hint="cs"/>
          <w:rtl/>
        </w:rPr>
        <w:t>ی</w:t>
      </w:r>
      <w:r w:rsidRPr="007E7510">
        <w:rPr>
          <w:rFonts w:hint="cs"/>
          <w:rtl/>
        </w:rPr>
        <w:t>ا هفت ر</w:t>
      </w:r>
      <w:r w:rsidR="00FD1B4F" w:rsidRPr="007E7510">
        <w:rPr>
          <w:rFonts w:hint="cs"/>
          <w:rtl/>
        </w:rPr>
        <w:t>ک</w:t>
      </w:r>
      <w:r w:rsidRPr="007E7510">
        <w:rPr>
          <w:rFonts w:hint="cs"/>
          <w:rtl/>
        </w:rPr>
        <w:t xml:space="preserve">عت، </w:t>
      </w:r>
      <w:r w:rsidR="00FD1B4F" w:rsidRPr="007E7510">
        <w:rPr>
          <w:rFonts w:hint="cs"/>
          <w:rtl/>
        </w:rPr>
        <w:t>ی</w:t>
      </w:r>
      <w:r w:rsidRPr="007E7510">
        <w:rPr>
          <w:rFonts w:hint="cs"/>
          <w:rtl/>
        </w:rPr>
        <w:t>ا نه ر</w:t>
      </w:r>
      <w:r w:rsidR="00FD1B4F" w:rsidRPr="007E7510">
        <w:rPr>
          <w:rFonts w:hint="cs"/>
          <w:rtl/>
        </w:rPr>
        <w:t>ک</w:t>
      </w:r>
      <w:r w:rsidRPr="007E7510">
        <w:rPr>
          <w:rFonts w:hint="cs"/>
          <w:rtl/>
        </w:rPr>
        <w:t xml:space="preserve">عت، </w:t>
      </w:r>
      <w:r w:rsidR="00FD1B4F" w:rsidRPr="007E7510">
        <w:rPr>
          <w:rFonts w:hint="cs"/>
          <w:rtl/>
        </w:rPr>
        <w:t>ی</w:t>
      </w:r>
      <w:r w:rsidRPr="007E7510">
        <w:rPr>
          <w:rFonts w:hint="cs"/>
          <w:rtl/>
        </w:rPr>
        <w:t xml:space="preserve">ا </w:t>
      </w:r>
      <w:r w:rsidR="00FD1B4F" w:rsidRPr="007E7510">
        <w:rPr>
          <w:rFonts w:hint="cs"/>
          <w:rtl/>
        </w:rPr>
        <w:t>ی</w:t>
      </w:r>
      <w:r w:rsidRPr="007E7510">
        <w:rPr>
          <w:rFonts w:hint="cs"/>
          <w:rtl/>
        </w:rPr>
        <w:t>ازده ر</w:t>
      </w:r>
      <w:r w:rsidR="00FD1B4F" w:rsidRPr="007E7510">
        <w:rPr>
          <w:rFonts w:hint="cs"/>
          <w:rtl/>
        </w:rPr>
        <w:t>ک</w:t>
      </w:r>
      <w:r w:rsidRPr="007E7510">
        <w:rPr>
          <w:rFonts w:hint="cs"/>
          <w:rtl/>
        </w:rPr>
        <w:t>عت». تخر</w:t>
      </w:r>
      <w:r w:rsidR="00FD1B4F" w:rsidRPr="007E7510">
        <w:rPr>
          <w:rFonts w:hint="cs"/>
          <w:rtl/>
        </w:rPr>
        <w:t>ی</w:t>
      </w:r>
      <w:r w:rsidRPr="007E7510">
        <w:rPr>
          <w:rFonts w:hint="cs"/>
          <w:rtl/>
        </w:rPr>
        <w:t>ج حا</w:t>
      </w:r>
      <w:r w:rsidR="00FD1B4F" w:rsidRPr="007E7510">
        <w:rPr>
          <w:rFonts w:hint="cs"/>
          <w:rtl/>
        </w:rPr>
        <w:t>ک</w:t>
      </w:r>
      <w:r w:rsidRPr="007E7510">
        <w:rPr>
          <w:rFonts w:hint="cs"/>
          <w:rtl/>
        </w:rPr>
        <w:t>م</w:t>
      </w:r>
      <w:r w:rsidRPr="007E7510">
        <w:rPr>
          <w:rFonts w:hint="cs"/>
          <w:vertAlign w:val="superscript"/>
          <w:rtl/>
        </w:rPr>
        <w:t>(</w:t>
      </w:r>
      <w:r w:rsidRPr="007E7510">
        <w:rPr>
          <w:vertAlign w:val="superscript"/>
          <w:rtl/>
        </w:rPr>
        <w:footnoteReference w:id="83"/>
      </w:r>
      <w:r w:rsidRPr="007E7510">
        <w:rPr>
          <w:rFonts w:hint="cs"/>
          <w:vertAlign w:val="superscript"/>
          <w:rtl/>
        </w:rPr>
        <w:t>)</w:t>
      </w:r>
      <w:r w:rsidRPr="007E7510">
        <w:rPr>
          <w:rFonts w:hint="cs"/>
          <w:rtl/>
        </w:rPr>
        <w:t xml:space="preserve">. </w:t>
      </w:r>
    </w:p>
    <w:p w:rsidR="000C080F" w:rsidRPr="00835274" w:rsidRDefault="000C080F" w:rsidP="00835274">
      <w:pPr>
        <w:pStyle w:val="a3"/>
        <w:rPr>
          <w:rtl/>
        </w:rPr>
      </w:pPr>
      <w:r w:rsidRPr="00835274">
        <w:rPr>
          <w:rFonts w:hint="cs"/>
          <w:rtl/>
        </w:rPr>
        <w:t>ادا</w:t>
      </w:r>
      <w:r w:rsidR="00FD1B4F" w:rsidRPr="00835274">
        <w:rPr>
          <w:rFonts w:hint="cs"/>
          <w:rtl/>
        </w:rPr>
        <w:t>ی</w:t>
      </w:r>
      <w:r w:rsidRPr="00835274">
        <w:rPr>
          <w:rFonts w:hint="cs"/>
          <w:rtl/>
        </w:rPr>
        <w:t xml:space="preserve"> ا</w:t>
      </w:r>
      <w:r w:rsidR="00FD1B4F" w:rsidRPr="00835274">
        <w:rPr>
          <w:rFonts w:hint="cs"/>
          <w:rtl/>
        </w:rPr>
        <w:t>ی</w:t>
      </w:r>
      <w:r w:rsidRPr="00835274">
        <w:rPr>
          <w:rFonts w:hint="cs"/>
          <w:rtl/>
        </w:rPr>
        <w:t>ن سه ر</w:t>
      </w:r>
      <w:r w:rsidR="00FD1B4F" w:rsidRPr="00835274">
        <w:rPr>
          <w:rFonts w:hint="cs"/>
          <w:rtl/>
        </w:rPr>
        <w:t>ک</w:t>
      </w:r>
      <w:r w:rsidRPr="00835274">
        <w:rPr>
          <w:rFonts w:hint="cs"/>
          <w:rtl/>
        </w:rPr>
        <w:t>عت با هم بدون نشستن [برا</w:t>
      </w:r>
      <w:r w:rsidR="00FD1B4F" w:rsidRPr="00835274">
        <w:rPr>
          <w:rFonts w:hint="cs"/>
          <w:rtl/>
        </w:rPr>
        <w:t>ی</w:t>
      </w:r>
      <w:r w:rsidRPr="00835274">
        <w:rPr>
          <w:rFonts w:hint="cs"/>
          <w:rtl/>
        </w:rPr>
        <w:t xml:space="preserve"> تح</w:t>
      </w:r>
      <w:r w:rsidR="00FD1B4F" w:rsidRPr="00835274">
        <w:rPr>
          <w:rFonts w:hint="cs"/>
          <w:rtl/>
        </w:rPr>
        <w:t>ی</w:t>
      </w:r>
      <w:r w:rsidRPr="00835274">
        <w:rPr>
          <w:rFonts w:hint="cs"/>
          <w:rtl/>
        </w:rPr>
        <w:t>ات] مگر در آخر آن از پ</w:t>
      </w:r>
      <w:r w:rsidR="00FD1B4F" w:rsidRPr="00835274">
        <w:rPr>
          <w:rFonts w:hint="cs"/>
          <w:rtl/>
        </w:rPr>
        <w:t>ی</w:t>
      </w:r>
      <w:r w:rsidRPr="00835274">
        <w:rPr>
          <w:rFonts w:hint="cs"/>
          <w:rtl/>
        </w:rPr>
        <w:t>امبر</w:t>
      </w:r>
      <w:r w:rsidR="00E242D8" w:rsidRPr="00835274">
        <w:rPr>
          <w:rFonts w:cs="CTraditional Arabic"/>
          <w:rtl/>
        </w:rPr>
        <w:t xml:space="preserve"> ج</w:t>
      </w:r>
      <w:r w:rsidRPr="00835274">
        <w:rPr>
          <w:rFonts w:hint="cs"/>
          <w:rtl/>
        </w:rPr>
        <w:t xml:space="preserve"> ثابت است؛ از اُب</w:t>
      </w:r>
      <w:r w:rsidR="00FD1B4F" w:rsidRPr="00835274">
        <w:rPr>
          <w:rFonts w:hint="cs"/>
          <w:rtl/>
        </w:rPr>
        <w:t>ی</w:t>
      </w:r>
      <w:r w:rsidRPr="00835274">
        <w:rPr>
          <w:rFonts w:hint="cs"/>
          <w:rtl/>
        </w:rPr>
        <w:t xml:space="preserve"> بن </w:t>
      </w:r>
      <w:r w:rsidR="00FD1B4F" w:rsidRPr="00835274">
        <w:rPr>
          <w:rFonts w:hint="cs"/>
          <w:rtl/>
        </w:rPr>
        <w:t>ک</w:t>
      </w:r>
      <w:r w:rsidRPr="00835274">
        <w:rPr>
          <w:rFonts w:hint="cs"/>
          <w:rtl/>
        </w:rPr>
        <w:t>عب</w:t>
      </w:r>
      <w:r w:rsidR="000A6572" w:rsidRPr="00835274">
        <w:rPr>
          <w:rFonts w:cs="CTraditional Arabic" w:hint="cs"/>
          <w:rtl/>
        </w:rPr>
        <w:t>س</w:t>
      </w:r>
      <w:r w:rsidRPr="00835274">
        <w:rPr>
          <w:rFonts w:hint="cs"/>
          <w:rtl/>
        </w:rPr>
        <w:t xml:space="preserve"> روا</w:t>
      </w:r>
      <w:r w:rsidR="00FD1B4F" w:rsidRPr="00835274">
        <w:rPr>
          <w:rFonts w:hint="cs"/>
          <w:rtl/>
        </w:rPr>
        <w:t>ی</w:t>
      </w:r>
      <w:r w:rsidRPr="00835274">
        <w:rPr>
          <w:rFonts w:hint="cs"/>
          <w:rtl/>
        </w:rPr>
        <w:t>ت است: «پ</w:t>
      </w:r>
      <w:r w:rsidR="00FD1B4F" w:rsidRPr="00835274">
        <w:rPr>
          <w:rFonts w:hint="cs"/>
          <w:rtl/>
        </w:rPr>
        <w:t>ی</w:t>
      </w:r>
      <w:r w:rsidRPr="00835274">
        <w:rPr>
          <w:rFonts w:hint="cs"/>
          <w:rtl/>
        </w:rPr>
        <w:t>امبر</w:t>
      </w:r>
      <w:r w:rsidR="00E242D8" w:rsidRPr="00835274">
        <w:rPr>
          <w:rFonts w:cs="CTraditional Arabic"/>
          <w:rtl/>
        </w:rPr>
        <w:t xml:space="preserve"> ج</w:t>
      </w:r>
      <w:r w:rsidRPr="00835274">
        <w:rPr>
          <w:rFonts w:hint="cs"/>
          <w:rtl/>
        </w:rPr>
        <w:t xml:space="preserve"> در نماز وتر [در ر</w:t>
      </w:r>
      <w:r w:rsidR="00FD1B4F" w:rsidRPr="00835274">
        <w:rPr>
          <w:rFonts w:hint="cs"/>
          <w:rtl/>
        </w:rPr>
        <w:t>ک</w:t>
      </w:r>
      <w:r w:rsidRPr="00835274">
        <w:rPr>
          <w:rFonts w:hint="cs"/>
          <w:rtl/>
        </w:rPr>
        <w:t xml:space="preserve">عت اوّل] </w:t>
      </w:r>
      <w:r w:rsidR="00C65D08" w:rsidRPr="00C65D08">
        <w:rPr>
          <w:rFonts w:ascii="KFGQPC Uthman Taha Naskh" w:cs="Traditional Arabic" w:hint="cs"/>
          <w:rtl/>
        </w:rPr>
        <w:t>﴿</w:t>
      </w:r>
      <w:r w:rsidR="00EE6DB8" w:rsidRPr="00740D8A">
        <w:rPr>
          <w:rStyle w:val="6-Char"/>
          <w:rFonts w:hint="eastAsia"/>
          <w:rtl/>
        </w:rPr>
        <w:t>سَبِّحِ</w:t>
      </w:r>
      <w:r w:rsidR="00EE6DB8" w:rsidRPr="00740D8A">
        <w:rPr>
          <w:rStyle w:val="6-Char"/>
          <w:rtl/>
        </w:rPr>
        <w:t xml:space="preserve"> </w:t>
      </w:r>
      <w:r w:rsidR="00EE6DB8" w:rsidRPr="00740D8A">
        <w:rPr>
          <w:rStyle w:val="6-Char"/>
          <w:rFonts w:hint="cs"/>
          <w:rtl/>
        </w:rPr>
        <w:t>ٱ</w:t>
      </w:r>
      <w:r w:rsidR="00EE6DB8" w:rsidRPr="00740D8A">
        <w:rPr>
          <w:rStyle w:val="6-Char"/>
          <w:rFonts w:hint="eastAsia"/>
          <w:rtl/>
        </w:rPr>
        <w:t>س</w:t>
      </w:r>
      <w:r w:rsidR="00EE6DB8" w:rsidRPr="00740D8A">
        <w:rPr>
          <w:rStyle w:val="6-Char"/>
          <w:rFonts w:hint="cs"/>
          <w:rtl/>
        </w:rPr>
        <w:t>ۡ</w:t>
      </w:r>
      <w:r w:rsidR="00EE6DB8" w:rsidRPr="00740D8A">
        <w:rPr>
          <w:rStyle w:val="6-Char"/>
          <w:rFonts w:hint="eastAsia"/>
          <w:rtl/>
        </w:rPr>
        <w:t>مَ</w:t>
      </w:r>
      <w:r w:rsidR="00EE6DB8" w:rsidRPr="00740D8A">
        <w:rPr>
          <w:rStyle w:val="6-Char"/>
          <w:rtl/>
        </w:rPr>
        <w:t xml:space="preserve"> </w:t>
      </w:r>
      <w:r w:rsidR="00EE6DB8" w:rsidRPr="00740D8A">
        <w:rPr>
          <w:rStyle w:val="6-Char"/>
          <w:rFonts w:hint="eastAsia"/>
          <w:rtl/>
        </w:rPr>
        <w:t>رَبِّكَ</w:t>
      </w:r>
      <w:r w:rsidR="00EE6DB8" w:rsidRPr="00740D8A">
        <w:rPr>
          <w:rStyle w:val="6-Char"/>
          <w:rtl/>
        </w:rPr>
        <w:t xml:space="preserve"> </w:t>
      </w:r>
      <w:r w:rsidR="00EE6DB8" w:rsidRPr="00740D8A">
        <w:rPr>
          <w:rStyle w:val="6-Char"/>
          <w:rFonts w:hint="cs"/>
          <w:rtl/>
        </w:rPr>
        <w:t>ٱ</w:t>
      </w:r>
      <w:r w:rsidR="00EE6DB8" w:rsidRPr="00740D8A">
        <w:rPr>
          <w:rStyle w:val="6-Char"/>
          <w:rFonts w:hint="eastAsia"/>
          <w:rtl/>
        </w:rPr>
        <w:t>ل</w:t>
      </w:r>
      <w:r w:rsidR="00EE6DB8" w:rsidRPr="00740D8A">
        <w:rPr>
          <w:rStyle w:val="6-Char"/>
          <w:rFonts w:hint="cs"/>
          <w:rtl/>
        </w:rPr>
        <w:t>ۡ</w:t>
      </w:r>
      <w:r w:rsidR="00EE6DB8" w:rsidRPr="00740D8A">
        <w:rPr>
          <w:rStyle w:val="6-Char"/>
          <w:rFonts w:hint="eastAsia"/>
          <w:rtl/>
        </w:rPr>
        <w:t>أَع</w:t>
      </w:r>
      <w:r w:rsidR="00EE6DB8" w:rsidRPr="00740D8A">
        <w:rPr>
          <w:rStyle w:val="6-Char"/>
          <w:rFonts w:hint="cs"/>
          <w:rtl/>
        </w:rPr>
        <w:t>ۡ</w:t>
      </w:r>
      <w:r w:rsidR="00EE6DB8" w:rsidRPr="00740D8A">
        <w:rPr>
          <w:rStyle w:val="6-Char"/>
          <w:rFonts w:hint="eastAsia"/>
          <w:rtl/>
        </w:rPr>
        <w:t>لَى</w:t>
      </w:r>
      <w:r w:rsidR="00C65D08" w:rsidRPr="00C65D08">
        <w:rPr>
          <w:rFonts w:ascii="KFGQPC Uthman Taha Naskh" w:cs="Traditional Arabic" w:hint="cs"/>
          <w:rtl/>
        </w:rPr>
        <w:t>﴾</w:t>
      </w:r>
      <w:r w:rsidR="00EE6DB8" w:rsidRPr="00835274">
        <w:rPr>
          <w:rFonts w:hint="cs"/>
          <w:rtl/>
        </w:rPr>
        <w:t xml:space="preserve"> و در ر</w:t>
      </w:r>
      <w:r w:rsidR="00FD1B4F" w:rsidRPr="00835274">
        <w:rPr>
          <w:rFonts w:hint="cs"/>
          <w:rtl/>
        </w:rPr>
        <w:t>ک</w:t>
      </w:r>
      <w:r w:rsidR="00EE6DB8" w:rsidRPr="00835274">
        <w:rPr>
          <w:rFonts w:hint="cs"/>
          <w:rtl/>
        </w:rPr>
        <w:t xml:space="preserve">عت دوّم: </w:t>
      </w:r>
      <w:r w:rsidR="00C65D08" w:rsidRPr="00C65D08">
        <w:rPr>
          <w:rFonts w:ascii="KFGQPC Uthman Taha Naskh" w:cs="Traditional Arabic" w:hint="cs"/>
          <w:rtl/>
        </w:rPr>
        <w:t>﴿</w:t>
      </w:r>
      <w:r w:rsidR="00EE6DB8" w:rsidRPr="00740D8A">
        <w:rPr>
          <w:rStyle w:val="6-Char"/>
          <w:rFonts w:hint="eastAsia"/>
          <w:rtl/>
        </w:rPr>
        <w:t>قُل</w:t>
      </w:r>
      <w:r w:rsidR="00EE6DB8" w:rsidRPr="00740D8A">
        <w:rPr>
          <w:rStyle w:val="6-Char"/>
          <w:rFonts w:hint="cs"/>
          <w:rtl/>
        </w:rPr>
        <w:t>ۡ</w:t>
      </w:r>
      <w:r w:rsidR="00EE6DB8" w:rsidRPr="00740D8A">
        <w:rPr>
          <w:rStyle w:val="6-Char"/>
          <w:rtl/>
        </w:rPr>
        <w:t xml:space="preserve"> </w:t>
      </w:r>
      <w:r w:rsidR="00EE6DB8" w:rsidRPr="00740D8A">
        <w:rPr>
          <w:rStyle w:val="6-Char"/>
          <w:rFonts w:hint="eastAsia"/>
          <w:rtl/>
        </w:rPr>
        <w:t>يَ</w:t>
      </w:r>
      <w:r w:rsidR="00EE6DB8" w:rsidRPr="00740D8A">
        <w:rPr>
          <w:rStyle w:val="6-Char"/>
          <w:rFonts w:hint="cs"/>
          <w:rtl/>
        </w:rPr>
        <w:t>ٰٓ</w:t>
      </w:r>
      <w:r w:rsidR="00EE6DB8" w:rsidRPr="00740D8A">
        <w:rPr>
          <w:rStyle w:val="6-Char"/>
          <w:rFonts w:hint="eastAsia"/>
          <w:rtl/>
        </w:rPr>
        <w:t>أَيُّهَا</w:t>
      </w:r>
      <w:r w:rsidR="00EE6DB8" w:rsidRPr="00740D8A">
        <w:rPr>
          <w:rStyle w:val="6-Char"/>
          <w:rtl/>
        </w:rPr>
        <w:t xml:space="preserve"> </w:t>
      </w:r>
      <w:r w:rsidR="00EE6DB8" w:rsidRPr="00740D8A">
        <w:rPr>
          <w:rStyle w:val="6-Char"/>
          <w:rFonts w:hint="cs"/>
          <w:rtl/>
        </w:rPr>
        <w:t>ٱ</w:t>
      </w:r>
      <w:r w:rsidR="00EE6DB8" w:rsidRPr="00740D8A">
        <w:rPr>
          <w:rStyle w:val="6-Char"/>
          <w:rFonts w:hint="eastAsia"/>
          <w:rtl/>
        </w:rPr>
        <w:t>ل</w:t>
      </w:r>
      <w:r w:rsidR="00EE6DB8" w:rsidRPr="00740D8A">
        <w:rPr>
          <w:rStyle w:val="6-Char"/>
          <w:rFonts w:hint="cs"/>
          <w:rtl/>
        </w:rPr>
        <w:t>ۡ</w:t>
      </w:r>
      <w:r w:rsidR="00EE6DB8" w:rsidRPr="00740D8A">
        <w:rPr>
          <w:rStyle w:val="6-Char"/>
          <w:rFonts w:hint="eastAsia"/>
          <w:rtl/>
        </w:rPr>
        <w:t>كَ</w:t>
      </w:r>
      <w:r w:rsidR="00EE6DB8" w:rsidRPr="00740D8A">
        <w:rPr>
          <w:rStyle w:val="6-Char"/>
          <w:rFonts w:hint="cs"/>
          <w:rtl/>
        </w:rPr>
        <w:t>ٰ</w:t>
      </w:r>
      <w:r w:rsidR="00EE6DB8" w:rsidRPr="00740D8A">
        <w:rPr>
          <w:rStyle w:val="6-Char"/>
          <w:rFonts w:hint="eastAsia"/>
          <w:rtl/>
        </w:rPr>
        <w:t>فِرُونَ</w:t>
      </w:r>
      <w:r w:rsidR="00C65D08" w:rsidRPr="00C65D08">
        <w:rPr>
          <w:rFonts w:ascii="KFGQPC Uthman Taha Naskh" w:cs="Traditional Arabic" w:hint="cs"/>
          <w:rtl/>
        </w:rPr>
        <w:t>﴾</w:t>
      </w:r>
      <w:r w:rsidR="00EE6DB8" w:rsidRPr="00D724DA">
        <w:rPr>
          <w:rStyle w:val="Char9"/>
          <w:rtl/>
        </w:rPr>
        <w:t xml:space="preserve"> </w:t>
      </w:r>
      <w:r w:rsidR="00EE6DB8" w:rsidRPr="00835274">
        <w:rPr>
          <w:rFonts w:hint="cs"/>
          <w:rtl/>
        </w:rPr>
        <w:t>و در ر</w:t>
      </w:r>
      <w:r w:rsidR="00FD1B4F" w:rsidRPr="00835274">
        <w:rPr>
          <w:rFonts w:hint="cs"/>
          <w:rtl/>
        </w:rPr>
        <w:t>ک</w:t>
      </w:r>
      <w:r w:rsidR="00EE6DB8" w:rsidRPr="00835274">
        <w:rPr>
          <w:rFonts w:hint="cs"/>
          <w:rtl/>
        </w:rPr>
        <w:t xml:space="preserve">عت سوّم: </w:t>
      </w:r>
      <w:r w:rsidR="00C65D08" w:rsidRPr="00C65D08">
        <w:rPr>
          <w:rFonts w:ascii="KFGQPC Uthman Taha Naskh" w:cs="Traditional Arabic" w:hint="cs"/>
          <w:rtl/>
        </w:rPr>
        <w:t>﴿</w:t>
      </w:r>
      <w:r w:rsidR="00EE6DB8" w:rsidRPr="00740D8A">
        <w:rPr>
          <w:rStyle w:val="6-Char"/>
          <w:rFonts w:hint="eastAsia"/>
          <w:rtl/>
        </w:rPr>
        <w:t>قُل</w:t>
      </w:r>
      <w:r w:rsidR="00EE6DB8" w:rsidRPr="00740D8A">
        <w:rPr>
          <w:rStyle w:val="6-Char"/>
          <w:rFonts w:hint="cs"/>
          <w:rtl/>
        </w:rPr>
        <w:t>ۡ</w:t>
      </w:r>
      <w:r w:rsidR="00EE6DB8" w:rsidRPr="00740D8A">
        <w:rPr>
          <w:rStyle w:val="6-Char"/>
          <w:rtl/>
        </w:rPr>
        <w:t xml:space="preserve"> </w:t>
      </w:r>
      <w:r w:rsidR="00EE6DB8" w:rsidRPr="00740D8A">
        <w:rPr>
          <w:rStyle w:val="6-Char"/>
          <w:rFonts w:hint="eastAsia"/>
          <w:rtl/>
        </w:rPr>
        <w:t>هُوَ</w:t>
      </w:r>
      <w:r w:rsidR="00EE6DB8" w:rsidRPr="00740D8A">
        <w:rPr>
          <w:rStyle w:val="6-Char"/>
          <w:rtl/>
        </w:rPr>
        <w:t xml:space="preserve"> </w:t>
      </w:r>
      <w:r w:rsidR="00EE6DB8" w:rsidRPr="00740D8A">
        <w:rPr>
          <w:rStyle w:val="6-Char"/>
          <w:rFonts w:hint="cs"/>
          <w:rtl/>
        </w:rPr>
        <w:t>ٱ</w:t>
      </w:r>
      <w:r w:rsidR="00EE6DB8" w:rsidRPr="00740D8A">
        <w:rPr>
          <w:rStyle w:val="6-Char"/>
          <w:rFonts w:hint="eastAsia"/>
          <w:rtl/>
        </w:rPr>
        <w:t>للَّهُ</w:t>
      </w:r>
      <w:r w:rsidR="00EE6DB8" w:rsidRPr="00740D8A">
        <w:rPr>
          <w:rStyle w:val="6-Char"/>
          <w:rtl/>
        </w:rPr>
        <w:t xml:space="preserve"> </w:t>
      </w:r>
      <w:r w:rsidR="00EE6DB8" w:rsidRPr="00740D8A">
        <w:rPr>
          <w:rStyle w:val="6-Char"/>
          <w:rFonts w:hint="eastAsia"/>
          <w:rtl/>
        </w:rPr>
        <w:t>أَحَدٌ</w:t>
      </w:r>
      <w:r w:rsidR="00C65D08" w:rsidRPr="00C65D08">
        <w:rPr>
          <w:rFonts w:ascii="KFGQPC Uthman Taha Naskh" w:cs="Traditional Arabic" w:hint="cs"/>
          <w:rtl/>
        </w:rPr>
        <w:t>﴾</w:t>
      </w:r>
      <w:r w:rsidR="00EE6DB8" w:rsidRPr="00835274">
        <w:rPr>
          <w:rtl/>
        </w:rPr>
        <w:t xml:space="preserve"> </w:t>
      </w:r>
      <w:r w:rsidRPr="00835274">
        <w:rPr>
          <w:rFonts w:hint="cs"/>
          <w:rtl/>
        </w:rPr>
        <w:t>م</w:t>
      </w:r>
      <w:r w:rsidR="00FD1B4F" w:rsidRPr="00835274">
        <w:rPr>
          <w:rFonts w:hint="cs"/>
          <w:rtl/>
        </w:rPr>
        <w:t>ی</w:t>
      </w:r>
      <w:r w:rsidRPr="00835274">
        <w:rPr>
          <w:rFonts w:hint="cs"/>
          <w:rtl/>
        </w:rPr>
        <w:t>‌خواند و سلام نم</w:t>
      </w:r>
      <w:r w:rsidR="00FD1B4F" w:rsidRPr="00835274">
        <w:rPr>
          <w:rFonts w:hint="cs"/>
          <w:rtl/>
        </w:rPr>
        <w:t>ی</w:t>
      </w:r>
      <w:r w:rsidRPr="00835274">
        <w:rPr>
          <w:rFonts w:hint="cs"/>
          <w:rtl/>
        </w:rPr>
        <w:t>‌گفت مگر در آخر</w:t>
      </w:r>
      <w:r w:rsidR="003A12D8" w:rsidRPr="00835274">
        <w:rPr>
          <w:rFonts w:hint="cs"/>
          <w:rtl/>
        </w:rPr>
        <w:t xml:space="preserve"> آن‌ها </w:t>
      </w:r>
      <w:r w:rsidRPr="00835274">
        <w:rPr>
          <w:rFonts w:hint="cs"/>
          <w:rtl/>
        </w:rPr>
        <w:t>[</w:t>
      </w:r>
      <w:r w:rsidR="00FD1B4F" w:rsidRPr="00835274">
        <w:rPr>
          <w:rFonts w:hint="cs"/>
          <w:rtl/>
        </w:rPr>
        <w:t>ی</w:t>
      </w:r>
      <w:r w:rsidRPr="00835274">
        <w:rPr>
          <w:rFonts w:hint="cs"/>
          <w:rtl/>
        </w:rPr>
        <w:t>عن</w:t>
      </w:r>
      <w:r w:rsidR="00FD1B4F" w:rsidRPr="00835274">
        <w:rPr>
          <w:rFonts w:hint="cs"/>
          <w:rtl/>
        </w:rPr>
        <w:t>ی</w:t>
      </w:r>
      <w:r w:rsidRPr="00835274">
        <w:rPr>
          <w:rFonts w:hint="cs"/>
          <w:rtl/>
        </w:rPr>
        <w:t xml:space="preserve"> در ر</w:t>
      </w:r>
      <w:r w:rsidR="00FD1B4F" w:rsidRPr="00835274">
        <w:rPr>
          <w:rFonts w:hint="cs"/>
          <w:rtl/>
        </w:rPr>
        <w:t>ک</w:t>
      </w:r>
      <w:r w:rsidRPr="00835274">
        <w:rPr>
          <w:rFonts w:hint="cs"/>
          <w:rtl/>
        </w:rPr>
        <w:t>عت سوّم]». تخر</w:t>
      </w:r>
      <w:r w:rsidR="00FD1B4F" w:rsidRPr="00835274">
        <w:rPr>
          <w:rFonts w:hint="cs"/>
          <w:rtl/>
        </w:rPr>
        <w:t>ی</w:t>
      </w:r>
      <w:r w:rsidRPr="00835274">
        <w:rPr>
          <w:rFonts w:hint="cs"/>
          <w:rtl/>
        </w:rPr>
        <w:t>ج نسا</w:t>
      </w:r>
      <w:r w:rsidR="00FD1B4F" w:rsidRPr="00835274">
        <w:rPr>
          <w:rFonts w:hint="cs"/>
          <w:rtl/>
        </w:rPr>
        <w:t>یی</w:t>
      </w:r>
      <w:r w:rsidRPr="00835274">
        <w:rPr>
          <w:rFonts w:hint="cs"/>
          <w:vertAlign w:val="superscript"/>
          <w:rtl/>
        </w:rPr>
        <w:t>(</w:t>
      </w:r>
      <w:r w:rsidRPr="00835274">
        <w:rPr>
          <w:vertAlign w:val="superscript"/>
          <w:rtl/>
        </w:rPr>
        <w:footnoteReference w:id="84"/>
      </w:r>
      <w:r w:rsidRPr="00835274">
        <w:rPr>
          <w:rFonts w:hint="cs"/>
          <w:vertAlign w:val="superscript"/>
          <w:rtl/>
        </w:rPr>
        <w:t>)</w:t>
      </w:r>
      <w:r w:rsidRPr="00835274">
        <w:rPr>
          <w:rFonts w:hint="cs"/>
          <w:rtl/>
        </w:rPr>
        <w:t>.</w:t>
      </w:r>
    </w:p>
    <w:p w:rsidR="000C080F" w:rsidRPr="00835274" w:rsidRDefault="000C080F" w:rsidP="00835274">
      <w:pPr>
        <w:pStyle w:val="a3"/>
        <w:rPr>
          <w:rtl/>
        </w:rPr>
      </w:pPr>
      <w:r w:rsidRPr="00835274">
        <w:rPr>
          <w:rFonts w:hint="cs"/>
          <w:rtl/>
        </w:rPr>
        <w:t>از عا</w:t>
      </w:r>
      <w:r w:rsidR="00FD1B4F" w:rsidRPr="00835274">
        <w:rPr>
          <w:rFonts w:hint="cs"/>
          <w:rtl/>
        </w:rPr>
        <w:t>ی</w:t>
      </w:r>
      <w:r w:rsidRPr="00835274">
        <w:rPr>
          <w:rFonts w:hint="cs"/>
          <w:rtl/>
        </w:rPr>
        <w:t>شه</w:t>
      </w:r>
      <w:r>
        <w:rPr>
          <w:rFonts w:cs="CTraditional Arabic" w:hint="cs"/>
          <w:rtl/>
          <w:lang w:bidi="fa-IR"/>
        </w:rPr>
        <w:t>ل</w:t>
      </w:r>
      <w:r w:rsidRPr="00835274">
        <w:rPr>
          <w:rFonts w:hint="cs"/>
          <w:rtl/>
        </w:rPr>
        <w:t xml:space="preserve"> روا</w:t>
      </w:r>
      <w:r w:rsidR="00FD1B4F" w:rsidRPr="00835274">
        <w:rPr>
          <w:rFonts w:hint="cs"/>
          <w:rtl/>
        </w:rPr>
        <w:t>ی</w:t>
      </w:r>
      <w:r w:rsidRPr="00835274">
        <w:rPr>
          <w:rFonts w:hint="cs"/>
          <w:rtl/>
        </w:rPr>
        <w:t>ت است: «پ</w:t>
      </w:r>
      <w:r w:rsidR="00FD1B4F" w:rsidRPr="00835274">
        <w:rPr>
          <w:rFonts w:hint="cs"/>
          <w:rtl/>
        </w:rPr>
        <w:t>ی</w:t>
      </w:r>
      <w:r w:rsidRPr="00835274">
        <w:rPr>
          <w:rFonts w:hint="cs"/>
          <w:rtl/>
        </w:rPr>
        <w:t>امبر</w:t>
      </w:r>
      <w:r w:rsidR="00B71333" w:rsidRPr="00835274">
        <w:rPr>
          <w:rFonts w:cs="CTraditional Arabic" w:hint="cs"/>
          <w:rtl/>
        </w:rPr>
        <w:t xml:space="preserve"> ج</w:t>
      </w:r>
      <w:r w:rsidRPr="00835274">
        <w:rPr>
          <w:rFonts w:hint="cs"/>
          <w:rtl/>
        </w:rPr>
        <w:t xml:space="preserve"> وتر را سه ر</w:t>
      </w:r>
      <w:r w:rsidR="00FD1B4F" w:rsidRPr="00835274">
        <w:rPr>
          <w:rFonts w:hint="cs"/>
          <w:rtl/>
        </w:rPr>
        <w:t>ک</w:t>
      </w:r>
      <w:r w:rsidRPr="00835274">
        <w:rPr>
          <w:rFonts w:hint="cs"/>
          <w:rtl/>
        </w:rPr>
        <w:t>عت م</w:t>
      </w:r>
      <w:r w:rsidR="00FD1B4F" w:rsidRPr="00835274">
        <w:rPr>
          <w:rFonts w:hint="cs"/>
          <w:rtl/>
        </w:rPr>
        <w:t>ی</w:t>
      </w:r>
      <w:r w:rsidRPr="00835274">
        <w:rPr>
          <w:rFonts w:hint="cs"/>
          <w:rtl/>
        </w:rPr>
        <w:t>‌خواند و سلام نم</w:t>
      </w:r>
      <w:r w:rsidR="00FD1B4F" w:rsidRPr="00835274">
        <w:rPr>
          <w:rFonts w:hint="cs"/>
          <w:rtl/>
        </w:rPr>
        <w:t>ی</w:t>
      </w:r>
      <w:r w:rsidRPr="00835274">
        <w:rPr>
          <w:rFonts w:hint="cs"/>
          <w:rtl/>
        </w:rPr>
        <w:t>‌گفت مگر در آخر آن</w:t>
      </w:r>
      <w:r w:rsidR="00835274" w:rsidRPr="00835274">
        <w:rPr>
          <w:rFonts w:hint="eastAsia"/>
          <w:rtl/>
        </w:rPr>
        <w:t>‌</w:t>
      </w:r>
      <w:r w:rsidRPr="00835274">
        <w:rPr>
          <w:rFonts w:hint="cs"/>
          <w:rtl/>
        </w:rPr>
        <w:t>ها». تخر</w:t>
      </w:r>
      <w:r w:rsidR="00FD1B4F" w:rsidRPr="00835274">
        <w:rPr>
          <w:rFonts w:hint="cs"/>
          <w:rtl/>
        </w:rPr>
        <w:t>ی</w:t>
      </w:r>
      <w:r w:rsidRPr="00835274">
        <w:rPr>
          <w:rFonts w:hint="cs"/>
          <w:rtl/>
        </w:rPr>
        <w:t>ج حا</w:t>
      </w:r>
      <w:r w:rsidR="00FD1B4F" w:rsidRPr="00835274">
        <w:rPr>
          <w:rFonts w:hint="cs"/>
          <w:rtl/>
        </w:rPr>
        <w:t>ک</w:t>
      </w:r>
      <w:r w:rsidRPr="00835274">
        <w:rPr>
          <w:rFonts w:hint="cs"/>
          <w:rtl/>
        </w:rPr>
        <w:t xml:space="preserve">م </w:t>
      </w:r>
      <w:r w:rsidRPr="00835274">
        <w:rPr>
          <w:rFonts w:hint="cs"/>
          <w:vertAlign w:val="superscript"/>
          <w:rtl/>
        </w:rPr>
        <w:t>(</w:t>
      </w:r>
      <w:r w:rsidRPr="00835274">
        <w:rPr>
          <w:vertAlign w:val="superscript"/>
          <w:rtl/>
        </w:rPr>
        <w:footnoteReference w:id="85"/>
      </w:r>
      <w:r w:rsidRPr="00835274">
        <w:rPr>
          <w:rFonts w:hint="cs"/>
          <w:vertAlign w:val="superscript"/>
          <w:rtl/>
        </w:rPr>
        <w:t>)</w:t>
      </w:r>
      <w:r w:rsidRPr="00835274">
        <w:rPr>
          <w:rFonts w:hint="cs"/>
          <w:rtl/>
        </w:rPr>
        <w:t>.</w:t>
      </w:r>
    </w:p>
    <w:p w:rsidR="000C080F" w:rsidRPr="00835274" w:rsidRDefault="000C080F" w:rsidP="00835274">
      <w:pPr>
        <w:pStyle w:val="a3"/>
        <w:rPr>
          <w:rtl/>
        </w:rPr>
      </w:pPr>
      <w:r w:rsidRPr="00835274">
        <w:rPr>
          <w:rFonts w:hint="cs"/>
          <w:rtl/>
        </w:rPr>
        <w:t>و از بعض</w:t>
      </w:r>
      <w:r w:rsidR="00FD1B4F" w:rsidRPr="00835274">
        <w:rPr>
          <w:rFonts w:hint="cs"/>
          <w:rtl/>
        </w:rPr>
        <w:t>ی</w:t>
      </w:r>
      <w:r w:rsidRPr="00835274">
        <w:rPr>
          <w:rFonts w:hint="cs"/>
          <w:rtl/>
        </w:rPr>
        <w:t xml:space="preserve"> صحابه</w:t>
      </w:r>
      <w:r w:rsidR="00835274" w:rsidRPr="00835274">
        <w:rPr>
          <w:rFonts w:cs="CTraditional Arabic" w:hint="cs"/>
          <w:rtl/>
        </w:rPr>
        <w:t>ش</w:t>
      </w:r>
      <w:r w:rsidRPr="00835274">
        <w:rPr>
          <w:rFonts w:hint="cs"/>
          <w:rtl/>
        </w:rPr>
        <w:t xml:space="preserve"> ن</w:t>
      </w:r>
      <w:r w:rsidR="00FD1B4F" w:rsidRPr="00835274">
        <w:rPr>
          <w:rFonts w:hint="cs"/>
          <w:rtl/>
        </w:rPr>
        <w:t>ی</w:t>
      </w:r>
      <w:r w:rsidRPr="00835274">
        <w:rPr>
          <w:rFonts w:hint="cs"/>
          <w:rtl/>
        </w:rPr>
        <w:t>ز روا</w:t>
      </w:r>
      <w:r w:rsidR="00FD1B4F" w:rsidRPr="00835274">
        <w:rPr>
          <w:rFonts w:hint="cs"/>
          <w:rtl/>
        </w:rPr>
        <w:t>ی</w:t>
      </w:r>
      <w:r w:rsidRPr="00835274">
        <w:rPr>
          <w:rFonts w:hint="cs"/>
          <w:rtl/>
        </w:rPr>
        <w:t>ت شده است</w:t>
      </w:r>
      <w:r w:rsidRPr="00835274">
        <w:rPr>
          <w:rFonts w:hint="cs"/>
          <w:vertAlign w:val="superscript"/>
          <w:rtl/>
        </w:rPr>
        <w:t>(</w:t>
      </w:r>
      <w:r w:rsidRPr="00835274">
        <w:rPr>
          <w:vertAlign w:val="superscript"/>
          <w:rtl/>
        </w:rPr>
        <w:footnoteReference w:id="86"/>
      </w:r>
      <w:r w:rsidRPr="00835274">
        <w:rPr>
          <w:rFonts w:hint="cs"/>
          <w:vertAlign w:val="superscript"/>
          <w:rtl/>
        </w:rPr>
        <w:t>)</w:t>
      </w:r>
      <w:r w:rsidRPr="00835274">
        <w:rPr>
          <w:rFonts w:hint="cs"/>
          <w:rtl/>
        </w:rPr>
        <w:t>.</w:t>
      </w:r>
    </w:p>
    <w:p w:rsidR="000C080F" w:rsidRDefault="000C080F" w:rsidP="006D7A89">
      <w:pPr>
        <w:pStyle w:val="a3"/>
        <w:rPr>
          <w:rFonts w:cs="Times New Roman"/>
          <w:rtl/>
          <w:lang w:bidi="fa-IR"/>
        </w:rPr>
      </w:pPr>
      <w:r w:rsidRPr="00835274">
        <w:rPr>
          <w:rFonts w:hint="cs"/>
          <w:rtl/>
        </w:rPr>
        <w:t>از جمله دلا</w:t>
      </w:r>
      <w:r w:rsidR="00FD1B4F" w:rsidRPr="00835274">
        <w:rPr>
          <w:rFonts w:hint="cs"/>
          <w:rtl/>
        </w:rPr>
        <w:t>ی</w:t>
      </w:r>
      <w:r w:rsidRPr="00835274">
        <w:rPr>
          <w:rFonts w:hint="cs"/>
          <w:rtl/>
        </w:rPr>
        <w:t>ل مشروع</w:t>
      </w:r>
      <w:r w:rsidR="00FD1B4F" w:rsidRPr="00835274">
        <w:rPr>
          <w:rFonts w:hint="cs"/>
          <w:rtl/>
        </w:rPr>
        <w:t>ی</w:t>
      </w:r>
      <w:r w:rsidRPr="00835274">
        <w:rPr>
          <w:rFonts w:hint="cs"/>
          <w:rtl/>
        </w:rPr>
        <w:t>ت خـواندن نـماز وتر با سه ر</w:t>
      </w:r>
      <w:r w:rsidR="00FD1B4F" w:rsidRPr="00835274">
        <w:rPr>
          <w:rFonts w:hint="cs"/>
          <w:rtl/>
        </w:rPr>
        <w:t>ک</w:t>
      </w:r>
      <w:r w:rsidRPr="00835274">
        <w:rPr>
          <w:rFonts w:hint="cs"/>
          <w:rtl/>
        </w:rPr>
        <w:t>ـعت، حـد</w:t>
      </w:r>
      <w:r w:rsidR="00FD1B4F" w:rsidRPr="00835274">
        <w:rPr>
          <w:rFonts w:hint="cs"/>
          <w:rtl/>
        </w:rPr>
        <w:t>ی</w:t>
      </w:r>
      <w:r w:rsidRPr="00835274">
        <w:rPr>
          <w:rFonts w:hint="cs"/>
          <w:rtl/>
        </w:rPr>
        <w:t>ث ابو‌ا</w:t>
      </w:r>
      <w:r w:rsidR="00FD1B4F" w:rsidRPr="00835274">
        <w:rPr>
          <w:rFonts w:hint="cs"/>
          <w:rtl/>
        </w:rPr>
        <w:t>ی</w:t>
      </w:r>
      <w:r w:rsidRPr="00835274">
        <w:rPr>
          <w:rFonts w:hint="cs"/>
          <w:rtl/>
        </w:rPr>
        <w:t>وب</w:t>
      </w:r>
      <w:r w:rsidR="000A6572" w:rsidRPr="00835274">
        <w:rPr>
          <w:rFonts w:cs="CTraditional Arabic" w:hint="cs"/>
          <w:rtl/>
        </w:rPr>
        <w:t>س</w:t>
      </w:r>
      <w:r w:rsidRPr="00835274">
        <w:rPr>
          <w:rFonts w:hint="cs"/>
          <w:rtl/>
        </w:rPr>
        <w:t xml:space="preserve"> است </w:t>
      </w:r>
      <w:r w:rsidR="00FD1B4F" w:rsidRPr="00835274">
        <w:rPr>
          <w:rFonts w:hint="cs"/>
          <w:rtl/>
        </w:rPr>
        <w:t>ک</w:t>
      </w:r>
      <w:r w:rsidRPr="00835274">
        <w:rPr>
          <w:rFonts w:hint="cs"/>
          <w:rtl/>
        </w:rPr>
        <w:t>ه پ</w:t>
      </w:r>
      <w:r w:rsidR="00FD1B4F" w:rsidRPr="00835274">
        <w:rPr>
          <w:rFonts w:hint="cs"/>
          <w:rtl/>
        </w:rPr>
        <w:t>ی</w:t>
      </w:r>
      <w:r w:rsidRPr="00835274">
        <w:rPr>
          <w:rFonts w:hint="cs"/>
          <w:rtl/>
        </w:rPr>
        <w:t>امبر</w:t>
      </w:r>
      <w:r w:rsidR="00E242D8" w:rsidRPr="00835274">
        <w:rPr>
          <w:rFonts w:cs="CTraditional Arabic"/>
          <w:rtl/>
        </w:rPr>
        <w:t xml:space="preserve"> ج</w:t>
      </w:r>
      <w:r w:rsidRPr="00835274">
        <w:rPr>
          <w:rtl/>
        </w:rPr>
        <w:t xml:space="preserve"> م</w:t>
      </w:r>
      <w:r w:rsidR="00FD1B4F" w:rsidRPr="00835274">
        <w:rPr>
          <w:rtl/>
        </w:rPr>
        <w:t>ی</w:t>
      </w:r>
      <w:r w:rsidRPr="00835274">
        <w:rPr>
          <w:rFonts w:hint="cs"/>
          <w:rtl/>
        </w:rPr>
        <w:t>‌</w:t>
      </w:r>
      <w:r w:rsidRPr="00835274">
        <w:rPr>
          <w:rtl/>
        </w:rPr>
        <w:t>فرما</w:t>
      </w:r>
      <w:r w:rsidR="00FD1B4F" w:rsidRPr="00835274">
        <w:rPr>
          <w:rtl/>
        </w:rPr>
        <w:t>ی</w:t>
      </w:r>
      <w:r w:rsidRPr="00835274">
        <w:rPr>
          <w:rFonts w:hint="cs"/>
          <w:rtl/>
        </w:rPr>
        <w:t>ن</w:t>
      </w:r>
      <w:r w:rsidRPr="00835274">
        <w:rPr>
          <w:rtl/>
        </w:rPr>
        <w:t xml:space="preserve">د: </w:t>
      </w:r>
      <w:r w:rsidRPr="00835274">
        <w:rPr>
          <w:rFonts w:hint="cs"/>
          <w:rtl/>
        </w:rPr>
        <w:t>«</w:t>
      </w:r>
      <w:r w:rsidRPr="00835274">
        <w:rPr>
          <w:rtl/>
        </w:rPr>
        <w:t>و</w:t>
      </w:r>
      <w:r w:rsidRPr="00835274">
        <w:rPr>
          <w:rFonts w:hint="cs"/>
          <w:rtl/>
        </w:rPr>
        <w:t xml:space="preserve"> هر</w:t>
      </w:r>
      <w:r w:rsidRPr="00835274">
        <w:rPr>
          <w:rtl/>
        </w:rPr>
        <w:t xml:space="preserve"> </w:t>
      </w:r>
      <w:r w:rsidR="00FD1B4F" w:rsidRPr="00835274">
        <w:rPr>
          <w:rtl/>
        </w:rPr>
        <w:t>ک</w:t>
      </w:r>
      <w:r w:rsidRPr="00835274">
        <w:rPr>
          <w:rtl/>
        </w:rPr>
        <w:t xml:space="preserve">س دوست داشته باشد </w:t>
      </w:r>
      <w:r w:rsidRPr="00835274">
        <w:rPr>
          <w:rFonts w:hint="cs"/>
          <w:rtl/>
        </w:rPr>
        <w:t xml:space="preserve">وتر را </w:t>
      </w:r>
      <w:r w:rsidRPr="00835274">
        <w:rPr>
          <w:rtl/>
        </w:rPr>
        <w:t>سه ر</w:t>
      </w:r>
      <w:r w:rsidR="00FD1B4F" w:rsidRPr="00835274">
        <w:rPr>
          <w:rtl/>
        </w:rPr>
        <w:t>ک</w:t>
      </w:r>
      <w:r w:rsidRPr="00835274">
        <w:rPr>
          <w:rtl/>
        </w:rPr>
        <w:t>عت بخواند،</w:t>
      </w:r>
      <w:r w:rsidRPr="00835274">
        <w:rPr>
          <w:rFonts w:hint="cs"/>
          <w:rtl/>
        </w:rPr>
        <w:t xml:space="preserve"> پس</w:t>
      </w:r>
      <w:r w:rsidRPr="00835274">
        <w:rPr>
          <w:rtl/>
        </w:rPr>
        <w:t xml:space="preserve"> بخواند</w:t>
      </w:r>
      <w:r w:rsidRPr="00835274">
        <w:rPr>
          <w:rFonts w:hint="cs"/>
          <w:rtl/>
        </w:rPr>
        <w:t>»</w:t>
      </w:r>
      <w:r w:rsidRPr="00835274">
        <w:rPr>
          <w:rFonts w:hint="cs"/>
          <w:vertAlign w:val="superscript"/>
          <w:rtl/>
        </w:rPr>
        <w:t>(</w:t>
      </w:r>
      <w:r w:rsidRPr="00835274">
        <w:rPr>
          <w:vertAlign w:val="superscript"/>
          <w:rtl/>
        </w:rPr>
        <w:footnoteReference w:id="87"/>
      </w:r>
      <w:r w:rsidRPr="00835274">
        <w:rPr>
          <w:rFonts w:hint="cs"/>
          <w:vertAlign w:val="superscript"/>
          <w:rtl/>
        </w:rPr>
        <w:t>)</w:t>
      </w:r>
      <w:r w:rsidRPr="00835274">
        <w:rPr>
          <w:rtl/>
        </w:rPr>
        <w:t>.</w:t>
      </w:r>
    </w:p>
    <w:p w:rsidR="000C080F" w:rsidRPr="006D7A89" w:rsidRDefault="000C080F" w:rsidP="00391E6A">
      <w:pPr>
        <w:pStyle w:val="a1"/>
      </w:pPr>
      <w:bookmarkStart w:id="50" w:name="_Toc354238696"/>
      <w:bookmarkStart w:id="51" w:name="_Toc429516275"/>
      <w:r w:rsidRPr="006D7A89">
        <w:rPr>
          <w:rFonts w:hint="cs"/>
          <w:rtl/>
        </w:rPr>
        <w:t>وتر با پنج ر</w:t>
      </w:r>
      <w:r w:rsidR="00FD1B4F" w:rsidRPr="006D7A89">
        <w:rPr>
          <w:rFonts w:hint="cs"/>
          <w:rtl/>
        </w:rPr>
        <w:t>ک</w:t>
      </w:r>
      <w:r w:rsidRPr="006D7A89">
        <w:rPr>
          <w:rFonts w:hint="cs"/>
          <w:rtl/>
        </w:rPr>
        <w:t>عت</w:t>
      </w:r>
      <w:bookmarkEnd w:id="50"/>
      <w:bookmarkEnd w:id="51"/>
    </w:p>
    <w:p w:rsidR="000C080F" w:rsidRPr="006D7A89" w:rsidRDefault="000C080F" w:rsidP="006D7A89">
      <w:pPr>
        <w:pStyle w:val="a3"/>
        <w:rPr>
          <w:rtl/>
        </w:rPr>
      </w:pPr>
      <w:r w:rsidRPr="006D7A89">
        <w:rPr>
          <w:rFonts w:hint="cs"/>
          <w:rtl/>
        </w:rPr>
        <w:t>وتر با پنج ر</w:t>
      </w:r>
      <w:r w:rsidR="00FD1B4F" w:rsidRPr="006D7A89">
        <w:rPr>
          <w:rFonts w:hint="cs"/>
          <w:rtl/>
        </w:rPr>
        <w:t>ک</w:t>
      </w:r>
      <w:r w:rsidRPr="006D7A89">
        <w:rPr>
          <w:rFonts w:hint="cs"/>
          <w:rtl/>
        </w:rPr>
        <w:t>عت خواندن مشروع است. م</w:t>
      </w:r>
      <w:r w:rsidR="00FD1B4F" w:rsidRPr="006D7A89">
        <w:rPr>
          <w:rFonts w:hint="cs"/>
          <w:rtl/>
        </w:rPr>
        <w:t>ی</w:t>
      </w:r>
      <w:r w:rsidRPr="006D7A89">
        <w:rPr>
          <w:rFonts w:hint="cs"/>
          <w:rtl/>
        </w:rPr>
        <w:t>‌توان آن را با دو ش</w:t>
      </w:r>
      <w:r w:rsidR="00FD1B4F" w:rsidRPr="006D7A89">
        <w:rPr>
          <w:rFonts w:hint="cs"/>
          <w:rtl/>
        </w:rPr>
        <w:t>ی</w:t>
      </w:r>
      <w:r w:rsidRPr="006D7A89">
        <w:rPr>
          <w:rFonts w:hint="cs"/>
          <w:rtl/>
        </w:rPr>
        <w:t>وه خواند:</w:t>
      </w:r>
    </w:p>
    <w:p w:rsidR="000C080F" w:rsidRPr="006D7A89" w:rsidRDefault="000C080F" w:rsidP="006D7A89">
      <w:pPr>
        <w:pStyle w:val="a3"/>
        <w:rPr>
          <w:rtl/>
        </w:rPr>
      </w:pPr>
      <w:r w:rsidRPr="006D7A89">
        <w:rPr>
          <w:rFonts w:hint="cs"/>
          <w:rtl/>
        </w:rPr>
        <w:t>اوّل: ابتدا دو ر</w:t>
      </w:r>
      <w:r w:rsidR="00FD1B4F" w:rsidRPr="006D7A89">
        <w:rPr>
          <w:rFonts w:hint="cs"/>
          <w:rtl/>
        </w:rPr>
        <w:t>ک</w:t>
      </w:r>
      <w:r w:rsidRPr="006D7A89">
        <w:rPr>
          <w:rFonts w:hint="cs"/>
          <w:rtl/>
        </w:rPr>
        <w:t>عت، بعد دو ر</w:t>
      </w:r>
      <w:r w:rsidR="00FD1B4F" w:rsidRPr="006D7A89">
        <w:rPr>
          <w:rFonts w:hint="cs"/>
          <w:rtl/>
        </w:rPr>
        <w:t>ک</w:t>
      </w:r>
      <w:r w:rsidRPr="006D7A89">
        <w:rPr>
          <w:rFonts w:hint="cs"/>
          <w:rtl/>
        </w:rPr>
        <w:t>عت د</w:t>
      </w:r>
      <w:r w:rsidR="00FD1B4F" w:rsidRPr="006D7A89">
        <w:rPr>
          <w:rFonts w:hint="cs"/>
          <w:rtl/>
        </w:rPr>
        <w:t>ی</w:t>
      </w:r>
      <w:r w:rsidRPr="006D7A89">
        <w:rPr>
          <w:rFonts w:hint="cs"/>
          <w:rtl/>
        </w:rPr>
        <w:t>گر و در نها</w:t>
      </w:r>
      <w:r w:rsidR="00FD1B4F" w:rsidRPr="006D7A89">
        <w:rPr>
          <w:rFonts w:hint="cs"/>
          <w:rtl/>
        </w:rPr>
        <w:t>ی</w:t>
      </w:r>
      <w:r w:rsidRPr="006D7A89">
        <w:rPr>
          <w:rFonts w:hint="cs"/>
          <w:rtl/>
        </w:rPr>
        <w:t xml:space="preserve">ت </w:t>
      </w:r>
      <w:r w:rsidR="00FD1B4F" w:rsidRPr="006D7A89">
        <w:rPr>
          <w:rFonts w:hint="cs"/>
          <w:rtl/>
        </w:rPr>
        <w:t>یک</w:t>
      </w:r>
      <w:r w:rsidRPr="006D7A89">
        <w:rPr>
          <w:rFonts w:hint="cs"/>
          <w:rtl/>
        </w:rPr>
        <w:t xml:space="preserve"> ر</w:t>
      </w:r>
      <w:r w:rsidR="00FD1B4F" w:rsidRPr="006D7A89">
        <w:rPr>
          <w:rFonts w:hint="cs"/>
          <w:rtl/>
        </w:rPr>
        <w:t>ک</w:t>
      </w:r>
      <w:r w:rsidRPr="006D7A89">
        <w:rPr>
          <w:rFonts w:hint="cs"/>
          <w:rtl/>
        </w:rPr>
        <w:t>عت خوانده شود.</w:t>
      </w:r>
    </w:p>
    <w:p w:rsidR="000C080F" w:rsidRPr="007E7510" w:rsidRDefault="000C080F" w:rsidP="007E7510">
      <w:pPr>
        <w:pStyle w:val="a3"/>
        <w:rPr>
          <w:rtl/>
        </w:rPr>
      </w:pPr>
      <w:r w:rsidRPr="007E7510">
        <w:rPr>
          <w:rFonts w:hint="cs"/>
          <w:rtl/>
        </w:rPr>
        <w:t>دوّم: پنج ر</w:t>
      </w:r>
      <w:r w:rsidR="00FD1B4F" w:rsidRPr="007E7510">
        <w:rPr>
          <w:rFonts w:hint="cs"/>
          <w:rtl/>
        </w:rPr>
        <w:t>ک</w:t>
      </w:r>
      <w:r w:rsidRPr="007E7510">
        <w:rPr>
          <w:rFonts w:hint="cs"/>
          <w:rtl/>
        </w:rPr>
        <w:t>عت به طور پ</w:t>
      </w:r>
      <w:r w:rsidR="00FD1B4F" w:rsidRPr="007E7510">
        <w:rPr>
          <w:rFonts w:hint="cs"/>
          <w:rtl/>
        </w:rPr>
        <w:t>ی</w:t>
      </w:r>
      <w:r w:rsidRPr="007E7510">
        <w:rPr>
          <w:rFonts w:hint="cs"/>
          <w:rtl/>
        </w:rPr>
        <w:t xml:space="preserve">وسته و با هم خوانده شود و در آخر آن </w:t>
      </w:r>
      <w:r w:rsidR="00835274" w:rsidRPr="007E7510">
        <w:rPr>
          <w:rFonts w:hint="cs"/>
          <w:rtl/>
        </w:rPr>
        <w:t>رکعت‌ها</w:t>
      </w:r>
      <w:r w:rsidRPr="007E7510">
        <w:rPr>
          <w:rFonts w:hint="cs"/>
          <w:rtl/>
        </w:rPr>
        <w:t xml:space="preserve"> برا</w:t>
      </w:r>
      <w:r w:rsidR="00FD1B4F" w:rsidRPr="007E7510">
        <w:rPr>
          <w:rFonts w:hint="cs"/>
          <w:rtl/>
        </w:rPr>
        <w:t>ی</w:t>
      </w:r>
      <w:r w:rsidRPr="007E7510">
        <w:rPr>
          <w:rFonts w:hint="cs"/>
          <w:rtl/>
        </w:rPr>
        <w:t xml:space="preserve"> تح</w:t>
      </w:r>
      <w:r w:rsidR="00FD1B4F" w:rsidRPr="007E7510">
        <w:rPr>
          <w:rFonts w:hint="cs"/>
          <w:rtl/>
        </w:rPr>
        <w:t>ی</w:t>
      </w:r>
      <w:r w:rsidRPr="007E7510">
        <w:rPr>
          <w:rFonts w:hint="cs"/>
          <w:rtl/>
        </w:rPr>
        <w:t>ات نشسته شود.</w:t>
      </w:r>
    </w:p>
    <w:p w:rsidR="000C080F" w:rsidRPr="006D7A89" w:rsidRDefault="000C080F" w:rsidP="006D7A89">
      <w:pPr>
        <w:pStyle w:val="a3"/>
        <w:rPr>
          <w:rtl/>
        </w:rPr>
      </w:pPr>
      <w:r w:rsidRPr="006D7A89">
        <w:rPr>
          <w:rFonts w:hint="cs"/>
          <w:rtl/>
        </w:rPr>
        <w:t>دل</w:t>
      </w:r>
      <w:r w:rsidR="00FD1B4F" w:rsidRPr="006D7A89">
        <w:rPr>
          <w:rFonts w:hint="cs"/>
          <w:rtl/>
        </w:rPr>
        <w:t>ی</w:t>
      </w:r>
      <w:r w:rsidRPr="006D7A89">
        <w:rPr>
          <w:rFonts w:hint="cs"/>
          <w:rtl/>
        </w:rPr>
        <w:t>ل</w:t>
      </w:r>
      <w:r w:rsidR="006D7A89">
        <w:rPr>
          <w:rFonts w:hint="cs"/>
          <w:rtl/>
        </w:rPr>
        <w:t xml:space="preserve"> این‌ها </w:t>
      </w:r>
      <w:r w:rsidRPr="006D7A89">
        <w:rPr>
          <w:rFonts w:hint="cs"/>
          <w:rtl/>
        </w:rPr>
        <w:t>از قرار زیر است:</w:t>
      </w:r>
    </w:p>
    <w:p w:rsidR="000C080F" w:rsidRDefault="000C080F" w:rsidP="007E7510">
      <w:pPr>
        <w:pStyle w:val="a3"/>
        <w:rPr>
          <w:rFonts w:cs="Times New Roman"/>
          <w:rtl/>
          <w:lang w:bidi="fa-IR"/>
        </w:rPr>
      </w:pPr>
      <w:r w:rsidRPr="007E7510">
        <w:rPr>
          <w:rFonts w:hint="cs"/>
          <w:rtl/>
        </w:rPr>
        <w:t>الف) حد</w:t>
      </w:r>
      <w:r w:rsidR="00FD1B4F" w:rsidRPr="007E7510">
        <w:rPr>
          <w:rFonts w:hint="cs"/>
          <w:rtl/>
        </w:rPr>
        <w:t>ی</w:t>
      </w:r>
      <w:r w:rsidRPr="007E7510">
        <w:rPr>
          <w:rFonts w:hint="cs"/>
          <w:rtl/>
        </w:rPr>
        <w:t>ث ابوا</w:t>
      </w:r>
      <w:r w:rsidR="00FD1B4F" w:rsidRPr="007E7510">
        <w:rPr>
          <w:rFonts w:hint="cs"/>
          <w:rtl/>
        </w:rPr>
        <w:t>ی</w:t>
      </w:r>
      <w:r w:rsidRPr="007E7510">
        <w:rPr>
          <w:rFonts w:hint="cs"/>
          <w:rtl/>
        </w:rPr>
        <w:t>وب</w:t>
      </w:r>
      <w:r w:rsidR="000A6572" w:rsidRPr="007E7510">
        <w:rPr>
          <w:rFonts w:cs="CTraditional Arabic" w:hint="cs"/>
          <w:rtl/>
        </w:rPr>
        <w:t>س</w:t>
      </w:r>
      <w:r w:rsidRPr="007E7510">
        <w:rPr>
          <w:rFonts w:hint="cs"/>
          <w:rtl/>
        </w:rPr>
        <w:t xml:space="preserve"> که ذکر شد؛ آنجا که پ</w:t>
      </w:r>
      <w:r w:rsidR="00FD1B4F" w:rsidRPr="007E7510">
        <w:rPr>
          <w:rFonts w:hint="cs"/>
          <w:rtl/>
        </w:rPr>
        <w:t>ی</w:t>
      </w:r>
      <w:r w:rsidRPr="007E7510">
        <w:rPr>
          <w:rFonts w:hint="cs"/>
          <w:rtl/>
        </w:rPr>
        <w:t>امبر</w:t>
      </w:r>
      <w:r w:rsidR="00E242D8" w:rsidRPr="007E7510">
        <w:rPr>
          <w:rFonts w:cs="CTraditional Arabic"/>
          <w:rtl/>
        </w:rPr>
        <w:t xml:space="preserve"> ج</w:t>
      </w:r>
      <w:r w:rsidRPr="007E7510">
        <w:rPr>
          <w:rtl/>
        </w:rPr>
        <w:t xml:space="preserve"> م</w:t>
      </w:r>
      <w:r w:rsidR="00FD1B4F" w:rsidRPr="007E7510">
        <w:rPr>
          <w:rtl/>
        </w:rPr>
        <w:t>ی</w:t>
      </w:r>
      <w:r w:rsidRPr="007E7510">
        <w:rPr>
          <w:rFonts w:hint="cs"/>
          <w:rtl/>
        </w:rPr>
        <w:t>‌</w:t>
      </w:r>
      <w:r w:rsidRPr="007E7510">
        <w:rPr>
          <w:rtl/>
        </w:rPr>
        <w:t>فرما</w:t>
      </w:r>
      <w:r w:rsidR="00FD1B4F" w:rsidRPr="007E7510">
        <w:rPr>
          <w:rtl/>
        </w:rPr>
        <w:t>ی</w:t>
      </w:r>
      <w:r w:rsidRPr="007E7510">
        <w:rPr>
          <w:rFonts w:hint="cs"/>
          <w:rtl/>
        </w:rPr>
        <w:t>ن</w:t>
      </w:r>
      <w:r w:rsidRPr="007E7510">
        <w:rPr>
          <w:rtl/>
        </w:rPr>
        <w:t xml:space="preserve">د: </w:t>
      </w:r>
      <w:r w:rsidRPr="007E7510">
        <w:rPr>
          <w:rFonts w:hint="cs"/>
          <w:rtl/>
        </w:rPr>
        <w:t>«</w:t>
      </w:r>
      <w:r w:rsidRPr="007E7510">
        <w:rPr>
          <w:rtl/>
        </w:rPr>
        <w:t>و</w:t>
      </w:r>
      <w:r w:rsidRPr="007E7510">
        <w:rPr>
          <w:rFonts w:hint="cs"/>
          <w:rtl/>
        </w:rPr>
        <w:t xml:space="preserve"> اگر</w:t>
      </w:r>
      <w:r w:rsidRPr="007E7510">
        <w:rPr>
          <w:rtl/>
        </w:rPr>
        <w:t xml:space="preserve"> </w:t>
      </w:r>
      <w:r w:rsidR="00FD1B4F" w:rsidRPr="007E7510">
        <w:rPr>
          <w:rtl/>
        </w:rPr>
        <w:t>ک</w:t>
      </w:r>
      <w:r w:rsidRPr="007E7510">
        <w:rPr>
          <w:rtl/>
        </w:rPr>
        <w:t>س</w:t>
      </w:r>
      <w:r w:rsidR="00FD1B4F" w:rsidRPr="007E7510">
        <w:rPr>
          <w:rtl/>
        </w:rPr>
        <w:t>ی</w:t>
      </w:r>
      <w:r w:rsidRPr="007E7510">
        <w:rPr>
          <w:rtl/>
        </w:rPr>
        <w:t xml:space="preserve"> دوست داشته باشد </w:t>
      </w:r>
      <w:r w:rsidRPr="007E7510">
        <w:rPr>
          <w:rFonts w:hint="cs"/>
          <w:rtl/>
        </w:rPr>
        <w:t>وتر را پنج</w:t>
      </w:r>
      <w:r w:rsidRPr="007E7510">
        <w:rPr>
          <w:rtl/>
        </w:rPr>
        <w:t xml:space="preserve"> ر</w:t>
      </w:r>
      <w:r w:rsidR="00FD1B4F" w:rsidRPr="007E7510">
        <w:rPr>
          <w:rtl/>
        </w:rPr>
        <w:t>ک</w:t>
      </w:r>
      <w:r w:rsidRPr="007E7510">
        <w:rPr>
          <w:rtl/>
        </w:rPr>
        <w:t>عت بخواند،</w:t>
      </w:r>
      <w:r w:rsidRPr="007E7510">
        <w:rPr>
          <w:rFonts w:hint="cs"/>
          <w:rtl/>
        </w:rPr>
        <w:t xml:space="preserve"> پس</w:t>
      </w:r>
      <w:r w:rsidRPr="007E7510">
        <w:rPr>
          <w:rtl/>
        </w:rPr>
        <w:t xml:space="preserve"> بخواند</w:t>
      </w:r>
      <w:r w:rsidRPr="007E7510">
        <w:rPr>
          <w:rFonts w:hint="cs"/>
          <w:rtl/>
        </w:rPr>
        <w:t>»</w:t>
      </w:r>
      <w:r w:rsidRPr="007E7510">
        <w:rPr>
          <w:rtl/>
        </w:rPr>
        <w:t>.</w:t>
      </w:r>
    </w:p>
    <w:p w:rsidR="000C080F" w:rsidRPr="006D7A89" w:rsidRDefault="000C080F" w:rsidP="006D7A89">
      <w:pPr>
        <w:pStyle w:val="a3"/>
        <w:rPr>
          <w:rtl/>
        </w:rPr>
      </w:pPr>
      <w:r w:rsidRPr="006D7A89">
        <w:rPr>
          <w:rFonts w:hint="cs"/>
          <w:rtl/>
        </w:rPr>
        <w:t>ب) حـد</w:t>
      </w:r>
      <w:r w:rsidR="00FD1B4F" w:rsidRPr="006D7A89">
        <w:rPr>
          <w:rFonts w:hint="cs"/>
          <w:rtl/>
        </w:rPr>
        <w:t>ی</w:t>
      </w:r>
      <w:r w:rsidRPr="006D7A89">
        <w:rPr>
          <w:rFonts w:hint="cs"/>
          <w:rtl/>
        </w:rPr>
        <w:t>ث عبد الله بن عمر</w:t>
      </w:r>
      <w:r>
        <w:rPr>
          <w:rFonts w:cs="CTraditional Arabic" w:hint="cs"/>
          <w:rtl/>
          <w:lang w:bidi="fa-IR"/>
        </w:rPr>
        <w:t>ب</w:t>
      </w:r>
      <w:r w:rsidRPr="006D7A89">
        <w:rPr>
          <w:rFonts w:hint="cs"/>
          <w:rtl/>
        </w:rPr>
        <w:t xml:space="preserve"> که ذکر شد؛ آنجا </w:t>
      </w:r>
      <w:r w:rsidR="00FD1B4F" w:rsidRPr="006D7A89">
        <w:rPr>
          <w:rFonts w:hint="cs"/>
          <w:rtl/>
        </w:rPr>
        <w:t>ک</w:t>
      </w:r>
      <w:r w:rsidRPr="006D7A89">
        <w:rPr>
          <w:rFonts w:hint="cs"/>
          <w:rtl/>
        </w:rPr>
        <w:t>ـه پ</w:t>
      </w:r>
      <w:r w:rsidR="00FD1B4F" w:rsidRPr="006D7A89">
        <w:rPr>
          <w:rFonts w:hint="cs"/>
          <w:rtl/>
        </w:rPr>
        <w:t>ی</w:t>
      </w:r>
      <w:r w:rsidRPr="006D7A89">
        <w:rPr>
          <w:rFonts w:hint="cs"/>
          <w:rtl/>
        </w:rPr>
        <w:t>امبر</w:t>
      </w:r>
      <w:r w:rsidR="00E242D8" w:rsidRPr="006D7A89">
        <w:rPr>
          <w:rFonts w:cs="CTraditional Arabic"/>
          <w:rtl/>
        </w:rPr>
        <w:t xml:space="preserve"> ج</w:t>
      </w:r>
      <w:r w:rsidRPr="006D7A89">
        <w:rPr>
          <w:rtl/>
        </w:rPr>
        <w:t xml:space="preserve"> م</w:t>
      </w:r>
      <w:r w:rsidR="00FD1B4F" w:rsidRPr="006D7A89">
        <w:rPr>
          <w:rtl/>
        </w:rPr>
        <w:t>ی</w:t>
      </w:r>
      <w:r w:rsidRPr="006D7A89">
        <w:rPr>
          <w:rFonts w:hint="cs"/>
          <w:rtl/>
        </w:rPr>
        <w:t>‌</w:t>
      </w:r>
      <w:r w:rsidRPr="006D7A89">
        <w:rPr>
          <w:rtl/>
        </w:rPr>
        <w:t>فرم</w:t>
      </w:r>
      <w:r w:rsidRPr="006D7A89">
        <w:rPr>
          <w:rFonts w:hint="cs"/>
          <w:rtl/>
        </w:rPr>
        <w:t>ـ</w:t>
      </w:r>
      <w:r w:rsidRPr="006D7A89">
        <w:rPr>
          <w:rtl/>
        </w:rPr>
        <w:t>ا</w:t>
      </w:r>
      <w:r w:rsidR="00FD1B4F" w:rsidRPr="006D7A89">
        <w:rPr>
          <w:rtl/>
        </w:rPr>
        <w:t>ی</w:t>
      </w:r>
      <w:r w:rsidRPr="006D7A89">
        <w:rPr>
          <w:rFonts w:hint="cs"/>
          <w:rtl/>
        </w:rPr>
        <w:t>ن</w:t>
      </w:r>
      <w:r w:rsidRPr="006D7A89">
        <w:rPr>
          <w:rtl/>
        </w:rPr>
        <w:t xml:space="preserve">د: </w:t>
      </w:r>
      <w:r w:rsidRPr="006D7A89">
        <w:rPr>
          <w:rFonts w:hint="cs"/>
          <w:rtl/>
        </w:rPr>
        <w:t>«نماز شب دو ر</w:t>
      </w:r>
      <w:r w:rsidR="00FD1B4F" w:rsidRPr="006D7A89">
        <w:rPr>
          <w:rFonts w:hint="cs"/>
          <w:rtl/>
        </w:rPr>
        <w:t>ک</w:t>
      </w:r>
      <w:r w:rsidRPr="006D7A89">
        <w:rPr>
          <w:rFonts w:hint="cs"/>
          <w:rtl/>
        </w:rPr>
        <w:t>عت دو ر</w:t>
      </w:r>
      <w:r w:rsidR="00FD1B4F" w:rsidRPr="006D7A89">
        <w:rPr>
          <w:rFonts w:hint="cs"/>
          <w:rtl/>
        </w:rPr>
        <w:t>ک</w:t>
      </w:r>
      <w:r w:rsidRPr="006D7A89">
        <w:rPr>
          <w:rFonts w:hint="cs"/>
          <w:rtl/>
        </w:rPr>
        <w:t xml:space="preserve">عت است، پس اگر </w:t>
      </w:r>
      <w:r w:rsidR="00FD1B4F" w:rsidRPr="006D7A89">
        <w:rPr>
          <w:rFonts w:hint="cs"/>
          <w:rtl/>
        </w:rPr>
        <w:t>ک</w:t>
      </w:r>
      <w:r w:rsidRPr="006D7A89">
        <w:rPr>
          <w:rFonts w:hint="cs"/>
          <w:rtl/>
        </w:rPr>
        <w:t>س</w:t>
      </w:r>
      <w:r w:rsidR="00FD1B4F" w:rsidRPr="006D7A89">
        <w:rPr>
          <w:rFonts w:hint="cs"/>
          <w:rtl/>
        </w:rPr>
        <w:t>ی</w:t>
      </w:r>
      <w:r w:rsidRPr="006D7A89">
        <w:rPr>
          <w:rFonts w:hint="cs"/>
          <w:rtl/>
        </w:rPr>
        <w:t xml:space="preserve"> از شما ترس</w:t>
      </w:r>
      <w:r w:rsidR="00FD1B4F" w:rsidRPr="006D7A89">
        <w:rPr>
          <w:rFonts w:hint="cs"/>
          <w:rtl/>
        </w:rPr>
        <w:t>ی</w:t>
      </w:r>
      <w:r w:rsidRPr="006D7A89">
        <w:rPr>
          <w:rFonts w:hint="cs"/>
          <w:rtl/>
        </w:rPr>
        <w:t xml:space="preserve">د </w:t>
      </w:r>
      <w:r w:rsidR="00FD1B4F" w:rsidRPr="006D7A89">
        <w:rPr>
          <w:rFonts w:hint="cs"/>
          <w:rtl/>
        </w:rPr>
        <w:t>ک</w:t>
      </w:r>
      <w:r w:rsidRPr="006D7A89">
        <w:rPr>
          <w:rFonts w:hint="cs"/>
          <w:rtl/>
        </w:rPr>
        <w:t xml:space="preserve">ه وقت صبح داخل شود، </w:t>
      </w:r>
      <w:r w:rsidR="00FD1B4F" w:rsidRPr="006D7A89">
        <w:rPr>
          <w:rFonts w:hint="cs"/>
          <w:rtl/>
        </w:rPr>
        <w:t>یک</w:t>
      </w:r>
      <w:r w:rsidRPr="006D7A89">
        <w:rPr>
          <w:rFonts w:hint="cs"/>
          <w:rtl/>
        </w:rPr>
        <w:t xml:space="preserve"> ر</w:t>
      </w:r>
      <w:r w:rsidR="00FD1B4F" w:rsidRPr="006D7A89">
        <w:rPr>
          <w:rFonts w:hint="cs"/>
          <w:rtl/>
        </w:rPr>
        <w:t>ک</w:t>
      </w:r>
      <w:r w:rsidRPr="006D7A89">
        <w:rPr>
          <w:rFonts w:hint="cs"/>
          <w:rtl/>
        </w:rPr>
        <w:t>عت بخواند».</w:t>
      </w:r>
    </w:p>
    <w:p w:rsidR="000C080F" w:rsidRPr="006D7A89" w:rsidRDefault="000C080F" w:rsidP="006D7A89">
      <w:pPr>
        <w:pStyle w:val="a3"/>
        <w:rPr>
          <w:rtl/>
        </w:rPr>
      </w:pPr>
      <w:r w:rsidRPr="006D7A89">
        <w:rPr>
          <w:rFonts w:hint="cs"/>
          <w:rtl/>
        </w:rPr>
        <w:t>ج) از عا</w:t>
      </w:r>
      <w:r w:rsidR="00FD1B4F" w:rsidRPr="006D7A89">
        <w:rPr>
          <w:rFonts w:hint="cs"/>
          <w:rtl/>
        </w:rPr>
        <w:t>ی</w:t>
      </w:r>
      <w:r w:rsidRPr="006D7A89">
        <w:rPr>
          <w:rFonts w:hint="cs"/>
          <w:rtl/>
        </w:rPr>
        <w:t>شه</w:t>
      </w:r>
      <w:r>
        <w:rPr>
          <w:rFonts w:cs="CTraditional Arabic" w:hint="cs"/>
          <w:rtl/>
          <w:lang w:bidi="fa-IR"/>
        </w:rPr>
        <w:t>ل</w:t>
      </w:r>
      <w:r w:rsidRPr="006D7A89">
        <w:rPr>
          <w:rFonts w:hint="cs"/>
          <w:rtl/>
        </w:rPr>
        <w:t xml:space="preserve"> روا</w:t>
      </w:r>
      <w:r w:rsidR="00FD1B4F" w:rsidRPr="006D7A89">
        <w:rPr>
          <w:rFonts w:hint="cs"/>
          <w:rtl/>
        </w:rPr>
        <w:t>ی</w:t>
      </w:r>
      <w:r w:rsidRPr="006D7A89">
        <w:rPr>
          <w:rFonts w:hint="cs"/>
          <w:rtl/>
        </w:rPr>
        <w:t xml:space="preserve">ت شده است </w:t>
      </w:r>
      <w:r w:rsidR="00FD1B4F" w:rsidRPr="006D7A89">
        <w:rPr>
          <w:rFonts w:hint="cs"/>
          <w:rtl/>
        </w:rPr>
        <w:t>ک</w:t>
      </w:r>
      <w:r w:rsidRPr="006D7A89">
        <w:rPr>
          <w:rFonts w:hint="cs"/>
          <w:rtl/>
        </w:rPr>
        <w:t>ه گو</w:t>
      </w:r>
      <w:r w:rsidR="00FD1B4F" w:rsidRPr="006D7A89">
        <w:rPr>
          <w:rFonts w:hint="cs"/>
          <w:rtl/>
        </w:rPr>
        <w:t>ی</w:t>
      </w:r>
      <w:r w:rsidRPr="006D7A89">
        <w:rPr>
          <w:rFonts w:hint="cs"/>
          <w:rtl/>
        </w:rPr>
        <w:t>د: «پ</w:t>
      </w:r>
      <w:r w:rsidR="00FD1B4F" w:rsidRPr="006D7A89">
        <w:rPr>
          <w:rFonts w:hint="cs"/>
          <w:rtl/>
        </w:rPr>
        <w:t>ی</w:t>
      </w:r>
      <w:r w:rsidRPr="006D7A89">
        <w:rPr>
          <w:rFonts w:hint="cs"/>
          <w:rtl/>
        </w:rPr>
        <w:t>امبر</w:t>
      </w:r>
      <w:r w:rsidR="00B71333" w:rsidRPr="006D7A89">
        <w:rPr>
          <w:rFonts w:cs="CTraditional Arabic" w:hint="cs"/>
          <w:rtl/>
        </w:rPr>
        <w:t xml:space="preserve"> ج</w:t>
      </w:r>
      <w:r w:rsidRPr="006D7A89">
        <w:rPr>
          <w:rFonts w:hint="cs"/>
          <w:rtl/>
        </w:rPr>
        <w:t xml:space="preserve"> در شب س</w:t>
      </w:r>
      <w:r w:rsidR="00FD1B4F" w:rsidRPr="006D7A89">
        <w:rPr>
          <w:rFonts w:hint="cs"/>
          <w:rtl/>
        </w:rPr>
        <w:t>ی</w:t>
      </w:r>
      <w:r w:rsidRPr="006D7A89">
        <w:rPr>
          <w:rFonts w:hint="cs"/>
          <w:rtl/>
        </w:rPr>
        <w:t>زده ر</w:t>
      </w:r>
      <w:r w:rsidR="00FD1B4F" w:rsidRPr="006D7A89">
        <w:rPr>
          <w:rFonts w:hint="cs"/>
          <w:rtl/>
        </w:rPr>
        <w:t>ک</w:t>
      </w:r>
      <w:r w:rsidRPr="006D7A89">
        <w:rPr>
          <w:rFonts w:hint="cs"/>
          <w:rtl/>
        </w:rPr>
        <w:t>عت نماز م</w:t>
      </w:r>
      <w:r w:rsidR="00FD1B4F" w:rsidRPr="006D7A89">
        <w:rPr>
          <w:rFonts w:hint="cs"/>
          <w:rtl/>
        </w:rPr>
        <w:t>ی</w:t>
      </w:r>
      <w:r w:rsidRPr="006D7A89">
        <w:rPr>
          <w:rFonts w:hint="cs"/>
          <w:rtl/>
        </w:rPr>
        <w:t>‌خواند؛ از</w:t>
      </w:r>
      <w:r w:rsidR="003A12D8" w:rsidRPr="006D7A89">
        <w:rPr>
          <w:rFonts w:hint="cs"/>
          <w:rtl/>
        </w:rPr>
        <w:t xml:space="preserve"> آن‌ها </w:t>
      </w:r>
      <w:r w:rsidRPr="006D7A89">
        <w:rPr>
          <w:rFonts w:hint="cs"/>
          <w:rtl/>
        </w:rPr>
        <w:t>پنج ر</w:t>
      </w:r>
      <w:r w:rsidR="00FD1B4F" w:rsidRPr="006D7A89">
        <w:rPr>
          <w:rFonts w:hint="cs"/>
          <w:rtl/>
        </w:rPr>
        <w:t>ک</w:t>
      </w:r>
      <w:r w:rsidRPr="006D7A89">
        <w:rPr>
          <w:rFonts w:hint="cs"/>
          <w:rtl/>
        </w:rPr>
        <w:t>عت وتر م</w:t>
      </w:r>
      <w:r w:rsidR="00FD1B4F" w:rsidRPr="006D7A89">
        <w:rPr>
          <w:rFonts w:hint="cs"/>
          <w:rtl/>
        </w:rPr>
        <w:t>ی</w:t>
      </w:r>
      <w:r w:rsidRPr="006D7A89">
        <w:rPr>
          <w:rFonts w:hint="cs"/>
          <w:rtl/>
        </w:rPr>
        <w:t>‌خواند، نم</w:t>
      </w:r>
      <w:r w:rsidR="00FD1B4F" w:rsidRPr="006D7A89">
        <w:rPr>
          <w:rFonts w:hint="cs"/>
          <w:rtl/>
        </w:rPr>
        <w:t>ی</w:t>
      </w:r>
      <w:r w:rsidRPr="006D7A89">
        <w:rPr>
          <w:rFonts w:hint="cs"/>
          <w:rtl/>
        </w:rPr>
        <w:t>‌نشست مگر در آخـر آن</w:t>
      </w:r>
      <w:r w:rsidR="006D7A89">
        <w:rPr>
          <w:rFonts w:hint="eastAsia"/>
          <w:rtl/>
        </w:rPr>
        <w:t>‌</w:t>
      </w:r>
      <w:r w:rsidRPr="006D7A89">
        <w:rPr>
          <w:rFonts w:hint="cs"/>
          <w:rtl/>
        </w:rPr>
        <w:t>ها». و در روا</w:t>
      </w:r>
      <w:r w:rsidR="00FD1B4F" w:rsidRPr="006D7A89">
        <w:rPr>
          <w:rFonts w:hint="cs"/>
          <w:rtl/>
        </w:rPr>
        <w:t>ی</w:t>
      </w:r>
      <w:r w:rsidRPr="006D7A89">
        <w:rPr>
          <w:rFonts w:hint="cs"/>
          <w:rtl/>
        </w:rPr>
        <w:t>ـت د</w:t>
      </w:r>
      <w:r w:rsidR="00FD1B4F" w:rsidRPr="006D7A89">
        <w:rPr>
          <w:rFonts w:hint="cs"/>
          <w:rtl/>
        </w:rPr>
        <w:t>ی</w:t>
      </w:r>
      <w:r w:rsidRPr="006D7A89">
        <w:rPr>
          <w:rFonts w:hint="cs"/>
          <w:rtl/>
        </w:rPr>
        <w:t>گر آمده است: «پـ</w:t>
      </w:r>
      <w:r w:rsidR="00FD1B4F" w:rsidRPr="006D7A89">
        <w:rPr>
          <w:rFonts w:hint="cs"/>
          <w:rtl/>
        </w:rPr>
        <w:t>ی</w:t>
      </w:r>
      <w:r w:rsidRPr="006D7A89">
        <w:rPr>
          <w:rFonts w:hint="cs"/>
          <w:rtl/>
        </w:rPr>
        <w:t>امبر</w:t>
      </w:r>
      <w:r w:rsidR="00E242D8" w:rsidRPr="006D7A89">
        <w:rPr>
          <w:rFonts w:cs="CTraditional Arabic"/>
          <w:rtl/>
        </w:rPr>
        <w:t xml:space="preserve"> ج</w:t>
      </w:r>
      <w:r w:rsidRPr="006D7A89">
        <w:rPr>
          <w:rFonts w:hint="cs"/>
          <w:rtl/>
        </w:rPr>
        <w:t xml:space="preserve"> سـ</w:t>
      </w:r>
      <w:r w:rsidR="00FD1B4F" w:rsidRPr="006D7A89">
        <w:rPr>
          <w:rFonts w:hint="cs"/>
          <w:rtl/>
        </w:rPr>
        <w:t>ی</w:t>
      </w:r>
      <w:r w:rsidRPr="006D7A89">
        <w:rPr>
          <w:rFonts w:hint="cs"/>
          <w:rtl/>
        </w:rPr>
        <w:t>زده ر</w:t>
      </w:r>
      <w:r w:rsidR="00FD1B4F" w:rsidRPr="006D7A89">
        <w:rPr>
          <w:rFonts w:hint="cs"/>
          <w:rtl/>
        </w:rPr>
        <w:t>ک</w:t>
      </w:r>
      <w:r w:rsidRPr="006D7A89">
        <w:rPr>
          <w:rFonts w:hint="cs"/>
          <w:rtl/>
        </w:rPr>
        <w:t>ـعت همراه با دو ر</w:t>
      </w:r>
      <w:r w:rsidR="00FD1B4F" w:rsidRPr="006D7A89">
        <w:rPr>
          <w:rFonts w:hint="cs"/>
          <w:rtl/>
        </w:rPr>
        <w:t>ک</w:t>
      </w:r>
      <w:r w:rsidRPr="006D7A89">
        <w:rPr>
          <w:rFonts w:hint="cs"/>
          <w:rtl/>
        </w:rPr>
        <w:t>ـعت صـبح مـ</w:t>
      </w:r>
      <w:r w:rsidR="00FD1B4F" w:rsidRPr="006D7A89">
        <w:rPr>
          <w:rFonts w:hint="cs"/>
          <w:rtl/>
        </w:rPr>
        <w:t>ی</w:t>
      </w:r>
      <w:r w:rsidRPr="006D7A89">
        <w:rPr>
          <w:rFonts w:hint="cs"/>
          <w:rtl/>
        </w:rPr>
        <w:t>‌خواند». تخر</w:t>
      </w:r>
      <w:r w:rsidR="00FD1B4F" w:rsidRPr="006D7A89">
        <w:rPr>
          <w:rFonts w:hint="cs"/>
          <w:rtl/>
        </w:rPr>
        <w:t>ی</w:t>
      </w:r>
      <w:r w:rsidRPr="006D7A89">
        <w:rPr>
          <w:rFonts w:hint="cs"/>
          <w:rtl/>
        </w:rPr>
        <w:t xml:space="preserve">ج مسلم </w:t>
      </w:r>
      <w:r w:rsidRPr="006D7A89">
        <w:rPr>
          <w:rFonts w:hint="cs"/>
          <w:vertAlign w:val="superscript"/>
          <w:rtl/>
        </w:rPr>
        <w:t>(</w:t>
      </w:r>
      <w:r w:rsidRPr="006D7A89">
        <w:rPr>
          <w:vertAlign w:val="superscript"/>
          <w:rtl/>
        </w:rPr>
        <w:footnoteReference w:id="88"/>
      </w:r>
      <w:r w:rsidRPr="006D7A89">
        <w:rPr>
          <w:rFonts w:hint="cs"/>
          <w:vertAlign w:val="superscript"/>
          <w:rtl/>
        </w:rPr>
        <w:t>)</w:t>
      </w:r>
      <w:r w:rsidRPr="006D7A89">
        <w:rPr>
          <w:rFonts w:hint="cs"/>
          <w:rtl/>
        </w:rPr>
        <w:t>.</w:t>
      </w:r>
    </w:p>
    <w:p w:rsidR="000C080F" w:rsidRPr="006D7A89" w:rsidRDefault="000C080F" w:rsidP="006D7A89">
      <w:pPr>
        <w:pStyle w:val="a3"/>
        <w:rPr>
          <w:rtl/>
        </w:rPr>
      </w:pPr>
      <w:r w:rsidRPr="006D7A89">
        <w:rPr>
          <w:rFonts w:hint="cs"/>
          <w:rtl/>
        </w:rPr>
        <w:t>د) همچنین از عا</w:t>
      </w:r>
      <w:r w:rsidR="00FD1B4F" w:rsidRPr="006D7A89">
        <w:rPr>
          <w:rFonts w:hint="cs"/>
          <w:rtl/>
        </w:rPr>
        <w:t>ی</w:t>
      </w:r>
      <w:r w:rsidRPr="006D7A89">
        <w:rPr>
          <w:rFonts w:hint="cs"/>
          <w:rtl/>
        </w:rPr>
        <w:t xml:space="preserve">شه </w:t>
      </w:r>
      <w:r>
        <w:rPr>
          <w:rFonts w:cs="CTraditional Arabic" w:hint="cs"/>
          <w:rtl/>
          <w:lang w:bidi="fa-IR"/>
        </w:rPr>
        <w:t>ل</w:t>
      </w:r>
      <w:r w:rsidRPr="006D7A89">
        <w:rPr>
          <w:rFonts w:hint="cs"/>
          <w:rtl/>
        </w:rPr>
        <w:t xml:space="preserve"> روا</w:t>
      </w:r>
      <w:r w:rsidR="00FD1B4F" w:rsidRPr="006D7A89">
        <w:rPr>
          <w:rFonts w:hint="cs"/>
          <w:rtl/>
        </w:rPr>
        <w:t>ی</w:t>
      </w:r>
      <w:r w:rsidRPr="006D7A89">
        <w:rPr>
          <w:rFonts w:hint="cs"/>
          <w:rtl/>
        </w:rPr>
        <w:t xml:space="preserve">ت است </w:t>
      </w:r>
      <w:r w:rsidR="00FD1B4F" w:rsidRPr="006D7A89">
        <w:rPr>
          <w:rFonts w:hint="cs"/>
          <w:rtl/>
        </w:rPr>
        <w:t>ک</w:t>
      </w:r>
      <w:r w:rsidRPr="006D7A89">
        <w:rPr>
          <w:rFonts w:hint="cs"/>
          <w:rtl/>
        </w:rPr>
        <w:t>ه گو</w:t>
      </w:r>
      <w:r w:rsidR="00FD1B4F" w:rsidRPr="006D7A89">
        <w:rPr>
          <w:rFonts w:hint="cs"/>
          <w:rtl/>
        </w:rPr>
        <w:t>ی</w:t>
      </w:r>
      <w:r w:rsidRPr="006D7A89">
        <w:rPr>
          <w:rFonts w:hint="cs"/>
          <w:rtl/>
        </w:rPr>
        <w:t>د: «پ</w:t>
      </w:r>
      <w:r w:rsidR="00FD1B4F" w:rsidRPr="006D7A89">
        <w:rPr>
          <w:rFonts w:hint="cs"/>
          <w:rtl/>
        </w:rPr>
        <w:t>ی</w:t>
      </w:r>
      <w:r w:rsidRPr="006D7A89">
        <w:rPr>
          <w:rFonts w:hint="cs"/>
          <w:rtl/>
        </w:rPr>
        <w:t>امبر</w:t>
      </w:r>
      <w:r w:rsidR="00E242D8" w:rsidRPr="006D7A89">
        <w:rPr>
          <w:rFonts w:cs="CTraditional Arabic"/>
          <w:rtl/>
        </w:rPr>
        <w:t xml:space="preserve"> ج</w:t>
      </w:r>
      <w:r w:rsidRPr="006D7A89">
        <w:rPr>
          <w:rFonts w:hint="cs"/>
          <w:rtl/>
        </w:rPr>
        <w:t xml:space="preserve"> وتر را پنج ر</w:t>
      </w:r>
      <w:r w:rsidR="00FD1B4F" w:rsidRPr="006D7A89">
        <w:rPr>
          <w:rFonts w:hint="cs"/>
          <w:rtl/>
        </w:rPr>
        <w:t>ک</w:t>
      </w:r>
      <w:r w:rsidRPr="006D7A89">
        <w:rPr>
          <w:rFonts w:hint="cs"/>
          <w:rtl/>
        </w:rPr>
        <w:t>عت م</w:t>
      </w:r>
      <w:r w:rsidR="00FD1B4F" w:rsidRPr="006D7A89">
        <w:rPr>
          <w:rFonts w:hint="cs"/>
          <w:rtl/>
        </w:rPr>
        <w:t>ی</w:t>
      </w:r>
      <w:r w:rsidRPr="006D7A89">
        <w:rPr>
          <w:rFonts w:hint="cs"/>
          <w:rtl/>
        </w:rPr>
        <w:t>‌خواند و نم</w:t>
      </w:r>
      <w:r w:rsidR="00FD1B4F" w:rsidRPr="006D7A89">
        <w:rPr>
          <w:rFonts w:hint="cs"/>
          <w:rtl/>
        </w:rPr>
        <w:t>ی</w:t>
      </w:r>
      <w:r w:rsidRPr="006D7A89">
        <w:rPr>
          <w:rFonts w:hint="cs"/>
          <w:rtl/>
        </w:rPr>
        <w:t>‌نشست مگر در ر</w:t>
      </w:r>
      <w:r w:rsidR="00FD1B4F" w:rsidRPr="006D7A89">
        <w:rPr>
          <w:rFonts w:hint="cs"/>
          <w:rtl/>
        </w:rPr>
        <w:t>ک</w:t>
      </w:r>
      <w:r w:rsidRPr="006D7A89">
        <w:rPr>
          <w:rFonts w:hint="cs"/>
          <w:rtl/>
        </w:rPr>
        <w:t>عت آخر آن</w:t>
      </w:r>
      <w:r w:rsidR="006D7A89">
        <w:rPr>
          <w:rFonts w:hint="eastAsia"/>
          <w:rtl/>
        </w:rPr>
        <w:t>‌</w:t>
      </w:r>
      <w:r w:rsidRPr="006D7A89">
        <w:rPr>
          <w:rFonts w:hint="cs"/>
          <w:rtl/>
        </w:rPr>
        <w:t>ها». تخر</w:t>
      </w:r>
      <w:r w:rsidR="00FD1B4F" w:rsidRPr="006D7A89">
        <w:rPr>
          <w:rFonts w:hint="cs"/>
          <w:rtl/>
        </w:rPr>
        <w:t>ی</w:t>
      </w:r>
      <w:r w:rsidRPr="006D7A89">
        <w:rPr>
          <w:rFonts w:hint="cs"/>
          <w:rtl/>
        </w:rPr>
        <w:t>ج ابوعوانه</w:t>
      </w:r>
      <w:r w:rsidRPr="006D7A89">
        <w:rPr>
          <w:rFonts w:hint="cs"/>
          <w:vertAlign w:val="superscript"/>
          <w:rtl/>
        </w:rPr>
        <w:t>(</w:t>
      </w:r>
      <w:r w:rsidRPr="006D7A89">
        <w:rPr>
          <w:vertAlign w:val="superscript"/>
          <w:rtl/>
        </w:rPr>
        <w:footnoteReference w:id="89"/>
      </w:r>
      <w:r w:rsidRPr="006D7A89">
        <w:rPr>
          <w:rFonts w:hint="cs"/>
          <w:vertAlign w:val="superscript"/>
          <w:rtl/>
        </w:rPr>
        <w:t>)</w:t>
      </w:r>
      <w:r w:rsidRPr="006D7A89">
        <w:rPr>
          <w:rFonts w:hint="cs"/>
          <w:rtl/>
        </w:rPr>
        <w:t>.</w:t>
      </w:r>
    </w:p>
    <w:p w:rsidR="000C080F" w:rsidRPr="006D7A89" w:rsidRDefault="000C080F" w:rsidP="00391E6A">
      <w:pPr>
        <w:pStyle w:val="a1"/>
      </w:pPr>
      <w:bookmarkStart w:id="52" w:name="_Toc354238697"/>
      <w:bookmarkStart w:id="53" w:name="_Toc429516276"/>
      <w:r w:rsidRPr="006D7A89">
        <w:rPr>
          <w:rFonts w:hint="cs"/>
          <w:rtl/>
        </w:rPr>
        <w:t>وتر با هفت ر</w:t>
      </w:r>
      <w:r w:rsidR="00FD1B4F" w:rsidRPr="006D7A89">
        <w:rPr>
          <w:rFonts w:hint="cs"/>
          <w:rtl/>
        </w:rPr>
        <w:t>ک</w:t>
      </w:r>
      <w:r w:rsidRPr="006D7A89">
        <w:rPr>
          <w:rFonts w:hint="cs"/>
          <w:rtl/>
        </w:rPr>
        <w:t>عت</w:t>
      </w:r>
      <w:bookmarkEnd w:id="52"/>
      <w:bookmarkEnd w:id="53"/>
    </w:p>
    <w:p w:rsidR="000C080F" w:rsidRPr="006D7A89" w:rsidRDefault="000C080F" w:rsidP="006D7A89">
      <w:pPr>
        <w:pStyle w:val="a3"/>
        <w:rPr>
          <w:rtl/>
        </w:rPr>
      </w:pPr>
      <w:r w:rsidRPr="006D7A89">
        <w:rPr>
          <w:rFonts w:hint="cs"/>
          <w:rtl/>
        </w:rPr>
        <w:t>وتر با هفت ر</w:t>
      </w:r>
      <w:r w:rsidR="00FD1B4F" w:rsidRPr="006D7A89">
        <w:rPr>
          <w:rFonts w:hint="cs"/>
          <w:rtl/>
        </w:rPr>
        <w:t>ک</w:t>
      </w:r>
      <w:r w:rsidRPr="006D7A89">
        <w:rPr>
          <w:rFonts w:hint="cs"/>
          <w:rtl/>
        </w:rPr>
        <w:t>عت خواندن هم مشروع است و به دو صورت خوانده م</w:t>
      </w:r>
      <w:r w:rsidR="00FD1B4F" w:rsidRPr="006D7A89">
        <w:rPr>
          <w:rFonts w:hint="cs"/>
          <w:rtl/>
        </w:rPr>
        <w:t>ی</w:t>
      </w:r>
      <w:r w:rsidRPr="006D7A89">
        <w:rPr>
          <w:rFonts w:hint="cs"/>
          <w:rtl/>
        </w:rPr>
        <w:t>‌شود:</w:t>
      </w:r>
    </w:p>
    <w:p w:rsidR="000C080F" w:rsidRPr="006D7A89" w:rsidRDefault="000C080F" w:rsidP="006D7A89">
      <w:pPr>
        <w:pStyle w:val="a3"/>
        <w:rPr>
          <w:rtl/>
        </w:rPr>
      </w:pPr>
      <w:r w:rsidRPr="006D7A89">
        <w:rPr>
          <w:rFonts w:hint="cs"/>
          <w:rtl/>
        </w:rPr>
        <w:t>اوّل: شش ر</w:t>
      </w:r>
      <w:r w:rsidR="00FD1B4F" w:rsidRPr="006D7A89">
        <w:rPr>
          <w:rFonts w:hint="cs"/>
          <w:rtl/>
        </w:rPr>
        <w:t>ک</w:t>
      </w:r>
      <w:r w:rsidRPr="006D7A89">
        <w:rPr>
          <w:rFonts w:hint="cs"/>
          <w:rtl/>
        </w:rPr>
        <w:t>عت به صورت دو ر</w:t>
      </w:r>
      <w:r w:rsidR="00FD1B4F" w:rsidRPr="006D7A89">
        <w:rPr>
          <w:rFonts w:hint="cs"/>
          <w:rtl/>
        </w:rPr>
        <w:t>ک</w:t>
      </w:r>
      <w:r w:rsidRPr="006D7A89">
        <w:rPr>
          <w:rFonts w:hint="cs"/>
          <w:rtl/>
        </w:rPr>
        <w:t>عت دو ر</w:t>
      </w:r>
      <w:r w:rsidR="00FD1B4F" w:rsidRPr="006D7A89">
        <w:rPr>
          <w:rFonts w:hint="cs"/>
          <w:rtl/>
        </w:rPr>
        <w:t>ک</w:t>
      </w:r>
      <w:r w:rsidRPr="006D7A89">
        <w:rPr>
          <w:rFonts w:hint="cs"/>
          <w:rtl/>
        </w:rPr>
        <w:t xml:space="preserve">عت خوانده شود، سپس </w:t>
      </w:r>
      <w:r w:rsidR="00FD1B4F" w:rsidRPr="006D7A89">
        <w:rPr>
          <w:rFonts w:hint="cs"/>
          <w:rtl/>
        </w:rPr>
        <w:t>یک</w:t>
      </w:r>
      <w:r w:rsidRPr="006D7A89">
        <w:rPr>
          <w:rFonts w:hint="cs"/>
          <w:rtl/>
        </w:rPr>
        <w:t xml:space="preserve"> ر</w:t>
      </w:r>
      <w:r w:rsidR="00FD1B4F" w:rsidRPr="006D7A89">
        <w:rPr>
          <w:rFonts w:hint="cs"/>
          <w:rtl/>
        </w:rPr>
        <w:t>ک</w:t>
      </w:r>
      <w:r w:rsidRPr="006D7A89">
        <w:rPr>
          <w:rFonts w:hint="cs"/>
          <w:rtl/>
        </w:rPr>
        <w:t>عت وتر بخواند.</w:t>
      </w:r>
    </w:p>
    <w:p w:rsidR="000C080F" w:rsidRPr="006D7A89" w:rsidRDefault="000C080F" w:rsidP="006D7A89">
      <w:pPr>
        <w:pStyle w:val="a3"/>
        <w:rPr>
          <w:rtl/>
        </w:rPr>
      </w:pPr>
      <w:r w:rsidRPr="006D7A89">
        <w:rPr>
          <w:rFonts w:hint="cs"/>
          <w:rtl/>
        </w:rPr>
        <w:t>دوّم: هفت ر</w:t>
      </w:r>
      <w:r w:rsidR="00FD1B4F" w:rsidRPr="006D7A89">
        <w:rPr>
          <w:rFonts w:hint="cs"/>
          <w:rtl/>
        </w:rPr>
        <w:t>ک</w:t>
      </w:r>
      <w:r w:rsidRPr="006D7A89">
        <w:rPr>
          <w:rFonts w:hint="cs"/>
          <w:rtl/>
        </w:rPr>
        <w:t>عت را به طور پ</w:t>
      </w:r>
      <w:r w:rsidR="00FD1B4F" w:rsidRPr="006D7A89">
        <w:rPr>
          <w:rFonts w:hint="cs"/>
          <w:rtl/>
        </w:rPr>
        <w:t>ی</w:t>
      </w:r>
      <w:r w:rsidRPr="006D7A89">
        <w:rPr>
          <w:rFonts w:hint="cs"/>
          <w:rtl/>
        </w:rPr>
        <w:t>وسته بخواند و تنها در ر</w:t>
      </w:r>
      <w:r w:rsidR="00FD1B4F" w:rsidRPr="006D7A89">
        <w:rPr>
          <w:rFonts w:hint="cs"/>
          <w:rtl/>
        </w:rPr>
        <w:t>ک</w:t>
      </w:r>
      <w:r w:rsidRPr="006D7A89">
        <w:rPr>
          <w:rFonts w:hint="cs"/>
          <w:rtl/>
        </w:rPr>
        <w:t>عت ششم برای خواندن تشهد بنشیند، سپس بلند شود و سلام ندهد و ر</w:t>
      </w:r>
      <w:r w:rsidR="00FD1B4F" w:rsidRPr="006D7A89">
        <w:rPr>
          <w:rFonts w:hint="cs"/>
          <w:rtl/>
        </w:rPr>
        <w:t>ک</w:t>
      </w:r>
      <w:r w:rsidRPr="006D7A89">
        <w:rPr>
          <w:rFonts w:hint="cs"/>
          <w:rtl/>
        </w:rPr>
        <w:t>عت هفتم را بخواند و آنگاه سلام دهد.</w:t>
      </w:r>
    </w:p>
    <w:p w:rsidR="000C080F" w:rsidRPr="006D7A89" w:rsidRDefault="000C080F" w:rsidP="006D7A89">
      <w:pPr>
        <w:pStyle w:val="a3"/>
        <w:rPr>
          <w:rtl/>
        </w:rPr>
      </w:pPr>
      <w:r w:rsidRPr="006D7A89">
        <w:rPr>
          <w:rFonts w:hint="cs"/>
          <w:rtl/>
        </w:rPr>
        <w:t xml:space="preserve">آنچه </w:t>
      </w:r>
      <w:r w:rsidR="00FD1B4F" w:rsidRPr="006D7A89">
        <w:rPr>
          <w:rFonts w:hint="cs"/>
          <w:rtl/>
        </w:rPr>
        <w:t>ک</w:t>
      </w:r>
      <w:r w:rsidRPr="006D7A89">
        <w:rPr>
          <w:rFonts w:hint="cs"/>
          <w:rtl/>
        </w:rPr>
        <w:t>ه بر</w:t>
      </w:r>
      <w:r w:rsidR="006D7A89" w:rsidRPr="006D7A89">
        <w:rPr>
          <w:rFonts w:hint="cs"/>
          <w:rtl/>
        </w:rPr>
        <w:t xml:space="preserve"> این‌ها </w:t>
      </w:r>
      <w:r w:rsidRPr="006D7A89">
        <w:rPr>
          <w:rFonts w:hint="cs"/>
          <w:rtl/>
        </w:rPr>
        <w:t>دلالت م</w:t>
      </w:r>
      <w:r w:rsidR="00FD1B4F" w:rsidRPr="006D7A89">
        <w:rPr>
          <w:rFonts w:hint="cs"/>
          <w:rtl/>
        </w:rPr>
        <w:t>ی</w:t>
      </w:r>
      <w:r w:rsidRPr="006D7A89">
        <w:rPr>
          <w:rFonts w:hint="cs"/>
          <w:rtl/>
        </w:rPr>
        <w:t>‌کند احاد</w:t>
      </w:r>
      <w:r w:rsidR="00FD1B4F" w:rsidRPr="006D7A89">
        <w:rPr>
          <w:rFonts w:hint="cs"/>
          <w:rtl/>
        </w:rPr>
        <w:t>ی</w:t>
      </w:r>
      <w:r w:rsidRPr="006D7A89">
        <w:rPr>
          <w:rFonts w:hint="cs"/>
          <w:rtl/>
        </w:rPr>
        <w:t>ث زیر است:</w:t>
      </w:r>
    </w:p>
    <w:p w:rsidR="000C080F" w:rsidRPr="006D7A89" w:rsidRDefault="000C080F" w:rsidP="006D7A89">
      <w:pPr>
        <w:pStyle w:val="a3"/>
        <w:rPr>
          <w:rtl/>
        </w:rPr>
      </w:pPr>
      <w:r w:rsidRPr="006D7A89">
        <w:rPr>
          <w:rFonts w:hint="cs"/>
          <w:rtl/>
        </w:rPr>
        <w:t>الف) حد</w:t>
      </w:r>
      <w:r w:rsidR="00FD1B4F" w:rsidRPr="006D7A89">
        <w:rPr>
          <w:rFonts w:hint="cs"/>
          <w:rtl/>
        </w:rPr>
        <w:t>ی</w:t>
      </w:r>
      <w:r w:rsidRPr="006D7A89">
        <w:rPr>
          <w:rFonts w:hint="cs"/>
          <w:rtl/>
        </w:rPr>
        <w:t>ث ابوا</w:t>
      </w:r>
      <w:r w:rsidR="00FD1B4F" w:rsidRPr="006D7A89">
        <w:rPr>
          <w:rFonts w:hint="cs"/>
          <w:rtl/>
        </w:rPr>
        <w:t>ی</w:t>
      </w:r>
      <w:r w:rsidRPr="006D7A89">
        <w:rPr>
          <w:rFonts w:hint="cs"/>
          <w:rtl/>
        </w:rPr>
        <w:t>وب</w:t>
      </w:r>
      <w:r w:rsidR="000A6572" w:rsidRPr="006D7A89">
        <w:rPr>
          <w:rFonts w:cs="CTraditional Arabic" w:hint="cs"/>
          <w:rtl/>
        </w:rPr>
        <w:t>س</w:t>
      </w:r>
      <w:r w:rsidRPr="006D7A89">
        <w:rPr>
          <w:rFonts w:hint="cs"/>
          <w:rtl/>
        </w:rPr>
        <w:t xml:space="preserve"> که در آن آمده است:‌«وتر حق است، پس اگر </w:t>
      </w:r>
      <w:r w:rsidR="00FD1B4F" w:rsidRPr="006D7A89">
        <w:rPr>
          <w:rFonts w:hint="cs"/>
          <w:rtl/>
        </w:rPr>
        <w:t>ک</w:t>
      </w:r>
      <w:r w:rsidRPr="006D7A89">
        <w:rPr>
          <w:rFonts w:hint="cs"/>
          <w:rtl/>
        </w:rPr>
        <w:t>س</w:t>
      </w:r>
      <w:r w:rsidR="00FD1B4F" w:rsidRPr="006D7A89">
        <w:rPr>
          <w:rFonts w:hint="cs"/>
          <w:rtl/>
        </w:rPr>
        <w:t>ی</w:t>
      </w:r>
      <w:r w:rsidRPr="006D7A89">
        <w:rPr>
          <w:rFonts w:hint="cs"/>
          <w:rtl/>
        </w:rPr>
        <w:t xml:space="preserve"> خواست، هفت ر</w:t>
      </w:r>
      <w:r w:rsidR="00FD1B4F" w:rsidRPr="006D7A89">
        <w:rPr>
          <w:rFonts w:hint="cs"/>
          <w:rtl/>
        </w:rPr>
        <w:t>ک</w:t>
      </w:r>
      <w:r w:rsidRPr="006D7A89">
        <w:rPr>
          <w:rFonts w:hint="cs"/>
          <w:rtl/>
        </w:rPr>
        <w:t>عت بخواند».</w:t>
      </w:r>
    </w:p>
    <w:p w:rsidR="000C080F" w:rsidRPr="006D7A89" w:rsidRDefault="000C080F" w:rsidP="006D7A89">
      <w:pPr>
        <w:pStyle w:val="a3"/>
        <w:rPr>
          <w:rtl/>
        </w:rPr>
      </w:pPr>
      <w:r w:rsidRPr="006D7A89">
        <w:rPr>
          <w:rFonts w:hint="cs"/>
          <w:rtl/>
        </w:rPr>
        <w:t xml:space="preserve">ب) از ام سلمه </w:t>
      </w:r>
      <w:r>
        <w:rPr>
          <w:rFonts w:cs="CTraditional Arabic" w:hint="cs"/>
          <w:rtl/>
          <w:lang w:bidi="fa-IR"/>
        </w:rPr>
        <w:t>ل</w:t>
      </w:r>
      <w:r w:rsidRPr="006D7A89">
        <w:rPr>
          <w:rFonts w:hint="cs"/>
          <w:rtl/>
        </w:rPr>
        <w:t xml:space="preserve"> روا</w:t>
      </w:r>
      <w:r w:rsidR="00FD1B4F" w:rsidRPr="006D7A89">
        <w:rPr>
          <w:rFonts w:hint="cs"/>
          <w:rtl/>
        </w:rPr>
        <w:t>ی</w:t>
      </w:r>
      <w:r w:rsidRPr="006D7A89">
        <w:rPr>
          <w:rFonts w:hint="cs"/>
          <w:rtl/>
        </w:rPr>
        <w:t xml:space="preserve">ت است </w:t>
      </w:r>
      <w:r w:rsidR="00FD1B4F" w:rsidRPr="006D7A89">
        <w:rPr>
          <w:rFonts w:hint="cs"/>
          <w:rtl/>
        </w:rPr>
        <w:t>ک</w:t>
      </w:r>
      <w:r w:rsidRPr="006D7A89">
        <w:rPr>
          <w:rFonts w:hint="cs"/>
          <w:rtl/>
        </w:rPr>
        <w:t>ه گو</w:t>
      </w:r>
      <w:r w:rsidR="00FD1B4F" w:rsidRPr="006D7A89">
        <w:rPr>
          <w:rFonts w:hint="cs"/>
          <w:rtl/>
        </w:rPr>
        <w:t>ی</w:t>
      </w:r>
      <w:r w:rsidRPr="006D7A89">
        <w:rPr>
          <w:rFonts w:hint="cs"/>
          <w:rtl/>
        </w:rPr>
        <w:t>د: «پ</w:t>
      </w:r>
      <w:r w:rsidR="00FD1B4F" w:rsidRPr="006D7A89">
        <w:rPr>
          <w:rFonts w:hint="cs"/>
          <w:rtl/>
        </w:rPr>
        <w:t>ی</w:t>
      </w:r>
      <w:r w:rsidRPr="006D7A89">
        <w:rPr>
          <w:rFonts w:hint="cs"/>
          <w:rtl/>
        </w:rPr>
        <w:t>امبر</w:t>
      </w:r>
      <w:r w:rsidR="00E242D8" w:rsidRPr="006D7A89">
        <w:rPr>
          <w:rFonts w:cs="CTraditional Arabic"/>
          <w:rtl/>
        </w:rPr>
        <w:t xml:space="preserve"> ج</w:t>
      </w:r>
      <w:r w:rsidRPr="006D7A89">
        <w:rPr>
          <w:rFonts w:hint="cs"/>
          <w:rtl/>
        </w:rPr>
        <w:t xml:space="preserve"> با س</w:t>
      </w:r>
      <w:r w:rsidR="00FD1B4F" w:rsidRPr="006D7A89">
        <w:rPr>
          <w:rFonts w:hint="cs"/>
          <w:rtl/>
        </w:rPr>
        <w:t>ی</w:t>
      </w:r>
      <w:r w:rsidRPr="006D7A89">
        <w:rPr>
          <w:rFonts w:hint="cs"/>
          <w:rtl/>
        </w:rPr>
        <w:t>زده ر</w:t>
      </w:r>
      <w:r w:rsidR="00FD1B4F" w:rsidRPr="006D7A89">
        <w:rPr>
          <w:rFonts w:hint="cs"/>
          <w:rtl/>
        </w:rPr>
        <w:t>ک</w:t>
      </w:r>
      <w:r w:rsidRPr="006D7A89">
        <w:rPr>
          <w:rFonts w:hint="cs"/>
          <w:rtl/>
        </w:rPr>
        <w:t>عت، وتر م</w:t>
      </w:r>
      <w:r w:rsidR="00FD1B4F" w:rsidRPr="006D7A89">
        <w:rPr>
          <w:rFonts w:hint="cs"/>
          <w:rtl/>
        </w:rPr>
        <w:t>ی</w:t>
      </w:r>
      <w:r w:rsidRPr="006D7A89">
        <w:rPr>
          <w:rFonts w:hint="cs"/>
          <w:rtl/>
        </w:rPr>
        <w:t>‌خواند و وقت</w:t>
      </w:r>
      <w:r w:rsidR="00FD1B4F" w:rsidRPr="006D7A89">
        <w:rPr>
          <w:rFonts w:hint="cs"/>
          <w:rtl/>
        </w:rPr>
        <w:t>ی</w:t>
      </w:r>
      <w:r w:rsidRPr="006D7A89">
        <w:rPr>
          <w:rFonts w:hint="cs"/>
          <w:rtl/>
        </w:rPr>
        <w:t xml:space="preserve"> </w:t>
      </w:r>
      <w:r w:rsidR="00FD1B4F" w:rsidRPr="006D7A89">
        <w:rPr>
          <w:rFonts w:hint="cs"/>
          <w:rtl/>
        </w:rPr>
        <w:t>ک</w:t>
      </w:r>
      <w:r w:rsidRPr="006D7A89">
        <w:rPr>
          <w:rFonts w:hint="cs"/>
          <w:rtl/>
        </w:rPr>
        <w:t>ه عمرش بالا رفت و ضع</w:t>
      </w:r>
      <w:r w:rsidR="00FD1B4F" w:rsidRPr="006D7A89">
        <w:rPr>
          <w:rFonts w:hint="cs"/>
          <w:rtl/>
        </w:rPr>
        <w:t>ی</w:t>
      </w:r>
      <w:r w:rsidRPr="006D7A89">
        <w:rPr>
          <w:rFonts w:hint="cs"/>
          <w:rtl/>
        </w:rPr>
        <w:t>ف شد، با هفت ر</w:t>
      </w:r>
      <w:r w:rsidR="00FD1B4F" w:rsidRPr="006D7A89">
        <w:rPr>
          <w:rFonts w:hint="cs"/>
          <w:rtl/>
        </w:rPr>
        <w:t>ک</w:t>
      </w:r>
      <w:r w:rsidRPr="006D7A89">
        <w:rPr>
          <w:rFonts w:hint="cs"/>
          <w:rtl/>
        </w:rPr>
        <w:t>عت، وتر م</w:t>
      </w:r>
      <w:r w:rsidR="00FD1B4F" w:rsidRPr="006D7A89">
        <w:rPr>
          <w:rFonts w:hint="cs"/>
          <w:rtl/>
        </w:rPr>
        <w:t>ی</w:t>
      </w:r>
      <w:r w:rsidRPr="006D7A89">
        <w:rPr>
          <w:rFonts w:hint="cs"/>
          <w:rtl/>
        </w:rPr>
        <w:t>‌خواند». تخر</w:t>
      </w:r>
      <w:r w:rsidR="00FD1B4F" w:rsidRPr="006D7A89">
        <w:rPr>
          <w:rFonts w:hint="cs"/>
          <w:rtl/>
        </w:rPr>
        <w:t>ی</w:t>
      </w:r>
      <w:r w:rsidRPr="006D7A89">
        <w:rPr>
          <w:rFonts w:hint="cs"/>
          <w:rtl/>
        </w:rPr>
        <w:t>ج ترمذ</w:t>
      </w:r>
      <w:r w:rsidR="00FD1B4F" w:rsidRPr="006D7A89">
        <w:rPr>
          <w:rFonts w:hint="cs"/>
          <w:rtl/>
        </w:rPr>
        <w:t>ی</w:t>
      </w:r>
      <w:r w:rsidRPr="006D7A89">
        <w:rPr>
          <w:rFonts w:hint="cs"/>
          <w:rtl/>
        </w:rPr>
        <w:t xml:space="preserve"> ونسا</w:t>
      </w:r>
      <w:r w:rsidR="00FD1B4F" w:rsidRPr="006D7A89">
        <w:rPr>
          <w:rFonts w:hint="cs"/>
          <w:rtl/>
        </w:rPr>
        <w:t>یی</w:t>
      </w:r>
      <w:r w:rsidRPr="006D7A89">
        <w:rPr>
          <w:rFonts w:hint="cs"/>
          <w:vertAlign w:val="superscript"/>
          <w:rtl/>
        </w:rPr>
        <w:t>(</w:t>
      </w:r>
      <w:r w:rsidRPr="006D7A89">
        <w:rPr>
          <w:vertAlign w:val="superscript"/>
          <w:rtl/>
        </w:rPr>
        <w:footnoteReference w:id="90"/>
      </w:r>
      <w:r w:rsidRPr="006D7A89">
        <w:rPr>
          <w:rFonts w:hint="cs"/>
          <w:vertAlign w:val="superscript"/>
          <w:rtl/>
        </w:rPr>
        <w:t>)</w:t>
      </w:r>
      <w:r w:rsidRPr="006D7A89">
        <w:rPr>
          <w:rFonts w:hint="cs"/>
          <w:rtl/>
        </w:rPr>
        <w:t>.</w:t>
      </w:r>
    </w:p>
    <w:p w:rsidR="000C080F" w:rsidRPr="006D7A89" w:rsidRDefault="000C080F" w:rsidP="006D7A89">
      <w:pPr>
        <w:pStyle w:val="a3"/>
        <w:rPr>
          <w:rtl/>
        </w:rPr>
      </w:pPr>
      <w:r w:rsidRPr="006D7A89">
        <w:rPr>
          <w:rFonts w:hint="cs"/>
          <w:rtl/>
        </w:rPr>
        <w:t>ج) حد</w:t>
      </w:r>
      <w:r w:rsidR="00FD1B4F" w:rsidRPr="006D7A89">
        <w:rPr>
          <w:rFonts w:hint="cs"/>
          <w:rtl/>
        </w:rPr>
        <w:t>ی</w:t>
      </w:r>
      <w:r w:rsidRPr="006D7A89">
        <w:rPr>
          <w:rFonts w:hint="cs"/>
          <w:rtl/>
        </w:rPr>
        <w:t>ث ابن عمر</w:t>
      </w:r>
      <w:r>
        <w:rPr>
          <w:rFonts w:cs="CTraditional Arabic" w:hint="cs"/>
          <w:rtl/>
          <w:lang w:bidi="fa-IR"/>
        </w:rPr>
        <w:t>ب</w:t>
      </w:r>
      <w:r w:rsidRPr="006D7A89">
        <w:rPr>
          <w:rFonts w:hint="cs"/>
          <w:rtl/>
        </w:rPr>
        <w:t xml:space="preserve"> </w:t>
      </w:r>
      <w:r w:rsidR="00FD1B4F" w:rsidRPr="006D7A89">
        <w:rPr>
          <w:rFonts w:hint="cs"/>
          <w:rtl/>
        </w:rPr>
        <w:t>ک</w:t>
      </w:r>
      <w:r w:rsidRPr="006D7A89">
        <w:rPr>
          <w:rFonts w:hint="cs"/>
          <w:rtl/>
        </w:rPr>
        <w:t>ه ذکر شد: «نماز شب دو ر</w:t>
      </w:r>
      <w:r w:rsidR="00FD1B4F" w:rsidRPr="006D7A89">
        <w:rPr>
          <w:rFonts w:hint="cs"/>
          <w:rtl/>
        </w:rPr>
        <w:t>ک</w:t>
      </w:r>
      <w:r w:rsidRPr="006D7A89">
        <w:rPr>
          <w:rFonts w:hint="cs"/>
          <w:rtl/>
        </w:rPr>
        <w:t>عت دو ر</w:t>
      </w:r>
      <w:r w:rsidR="00FD1B4F" w:rsidRPr="006D7A89">
        <w:rPr>
          <w:rFonts w:hint="cs"/>
          <w:rtl/>
        </w:rPr>
        <w:t>ک</w:t>
      </w:r>
      <w:r w:rsidRPr="006D7A89">
        <w:rPr>
          <w:rFonts w:hint="cs"/>
          <w:rtl/>
        </w:rPr>
        <w:t>عت است...».</w:t>
      </w:r>
    </w:p>
    <w:p w:rsidR="000C080F" w:rsidRPr="006D7A89" w:rsidRDefault="000C080F" w:rsidP="006D7A89">
      <w:pPr>
        <w:pStyle w:val="a3"/>
        <w:rPr>
          <w:rtl/>
        </w:rPr>
      </w:pPr>
      <w:r w:rsidRPr="006D7A89">
        <w:rPr>
          <w:rFonts w:hint="cs"/>
          <w:rtl/>
        </w:rPr>
        <w:t>د) از عا</w:t>
      </w:r>
      <w:r w:rsidR="00FD1B4F" w:rsidRPr="006D7A89">
        <w:rPr>
          <w:rFonts w:hint="cs"/>
          <w:rtl/>
        </w:rPr>
        <w:t>ی</w:t>
      </w:r>
      <w:r w:rsidRPr="006D7A89">
        <w:rPr>
          <w:rFonts w:hint="cs"/>
          <w:rtl/>
        </w:rPr>
        <w:t xml:space="preserve">شه </w:t>
      </w:r>
      <w:r>
        <w:rPr>
          <w:rFonts w:cs="CTraditional Arabic" w:hint="cs"/>
          <w:rtl/>
          <w:lang w:bidi="fa-IR"/>
        </w:rPr>
        <w:t>ل</w:t>
      </w:r>
      <w:r w:rsidRPr="006D7A89">
        <w:rPr>
          <w:rFonts w:hint="cs"/>
          <w:rtl/>
        </w:rPr>
        <w:t xml:space="preserve"> روا</w:t>
      </w:r>
      <w:r w:rsidR="00FD1B4F" w:rsidRPr="006D7A89">
        <w:rPr>
          <w:rFonts w:hint="cs"/>
          <w:rtl/>
        </w:rPr>
        <w:t>ی</w:t>
      </w:r>
      <w:r w:rsidRPr="006D7A89">
        <w:rPr>
          <w:rFonts w:hint="cs"/>
          <w:rtl/>
        </w:rPr>
        <w:t xml:space="preserve">ت است </w:t>
      </w:r>
      <w:r w:rsidR="00FD1B4F" w:rsidRPr="006D7A89">
        <w:rPr>
          <w:rFonts w:hint="cs"/>
          <w:rtl/>
        </w:rPr>
        <w:t>ک</w:t>
      </w:r>
      <w:r w:rsidRPr="006D7A89">
        <w:rPr>
          <w:rFonts w:hint="cs"/>
          <w:rtl/>
        </w:rPr>
        <w:t>ه گو</w:t>
      </w:r>
      <w:r w:rsidR="00FD1B4F" w:rsidRPr="006D7A89">
        <w:rPr>
          <w:rFonts w:hint="cs"/>
          <w:rtl/>
        </w:rPr>
        <w:t>ی</w:t>
      </w:r>
      <w:r w:rsidRPr="006D7A89">
        <w:rPr>
          <w:rFonts w:hint="cs"/>
          <w:rtl/>
        </w:rPr>
        <w:t>د: «پ</w:t>
      </w:r>
      <w:r w:rsidR="00FD1B4F" w:rsidRPr="006D7A89">
        <w:rPr>
          <w:rFonts w:hint="cs"/>
          <w:rtl/>
        </w:rPr>
        <w:t>ی</w:t>
      </w:r>
      <w:r w:rsidRPr="006D7A89">
        <w:rPr>
          <w:rFonts w:hint="cs"/>
          <w:rtl/>
        </w:rPr>
        <w:t>امبر</w:t>
      </w:r>
      <w:r w:rsidR="00E242D8" w:rsidRPr="006D7A89">
        <w:rPr>
          <w:rFonts w:cs="CTraditional Arabic"/>
          <w:rtl/>
        </w:rPr>
        <w:t xml:space="preserve"> ج</w:t>
      </w:r>
      <w:r w:rsidRPr="006D7A89">
        <w:rPr>
          <w:rFonts w:hint="cs"/>
          <w:rtl/>
        </w:rPr>
        <w:t xml:space="preserve"> اگر وتر را نه ر</w:t>
      </w:r>
      <w:r w:rsidR="00FD1B4F" w:rsidRPr="006D7A89">
        <w:rPr>
          <w:rFonts w:hint="cs"/>
          <w:rtl/>
        </w:rPr>
        <w:t>ک</w:t>
      </w:r>
      <w:r w:rsidRPr="006D7A89">
        <w:rPr>
          <w:rFonts w:hint="cs"/>
          <w:rtl/>
        </w:rPr>
        <w:t>عت م</w:t>
      </w:r>
      <w:r w:rsidR="00FD1B4F" w:rsidRPr="006D7A89">
        <w:rPr>
          <w:rFonts w:hint="cs"/>
          <w:rtl/>
        </w:rPr>
        <w:t>ی</w:t>
      </w:r>
      <w:r w:rsidRPr="006D7A89">
        <w:rPr>
          <w:rFonts w:hint="cs"/>
          <w:rtl/>
        </w:rPr>
        <w:t>‌خـواند، نم</w:t>
      </w:r>
      <w:r w:rsidR="00FD1B4F" w:rsidRPr="006D7A89">
        <w:rPr>
          <w:rFonts w:hint="cs"/>
          <w:rtl/>
        </w:rPr>
        <w:t>ی</w:t>
      </w:r>
      <w:r w:rsidRPr="006D7A89">
        <w:rPr>
          <w:rFonts w:hint="cs"/>
          <w:rtl/>
        </w:rPr>
        <w:t>‌نشست مگر در ر</w:t>
      </w:r>
      <w:r w:rsidR="00FD1B4F" w:rsidRPr="006D7A89">
        <w:rPr>
          <w:rFonts w:hint="cs"/>
          <w:rtl/>
        </w:rPr>
        <w:t>ک</w:t>
      </w:r>
      <w:r w:rsidRPr="006D7A89">
        <w:rPr>
          <w:rFonts w:hint="cs"/>
          <w:rtl/>
        </w:rPr>
        <w:t>عت هشتم، آنگاه حمد و ستا</w:t>
      </w:r>
      <w:r w:rsidR="00FD1B4F" w:rsidRPr="006D7A89">
        <w:rPr>
          <w:rFonts w:hint="cs"/>
          <w:rtl/>
        </w:rPr>
        <w:t>ی</w:t>
      </w:r>
      <w:r w:rsidRPr="006D7A89">
        <w:rPr>
          <w:rFonts w:hint="cs"/>
          <w:rtl/>
        </w:rPr>
        <w:t>ش خدا را به جای م</w:t>
      </w:r>
      <w:r w:rsidR="00FD1B4F" w:rsidRPr="006D7A89">
        <w:rPr>
          <w:rFonts w:hint="cs"/>
          <w:rtl/>
        </w:rPr>
        <w:t>ی</w:t>
      </w:r>
      <w:r w:rsidRPr="006D7A89">
        <w:rPr>
          <w:rFonts w:hint="cs"/>
          <w:rtl/>
        </w:rPr>
        <w:t>‌آورد و او را یاد م</w:t>
      </w:r>
      <w:r w:rsidR="00FD1B4F" w:rsidRPr="006D7A89">
        <w:rPr>
          <w:rFonts w:hint="cs"/>
          <w:rtl/>
        </w:rPr>
        <w:t>ی</w:t>
      </w:r>
      <w:r w:rsidRPr="006D7A89">
        <w:rPr>
          <w:rFonts w:hint="cs"/>
          <w:rtl/>
        </w:rPr>
        <w:t>‌کرد و دست به دعا بر م</w:t>
      </w:r>
      <w:r w:rsidR="00FD1B4F" w:rsidRPr="006D7A89">
        <w:rPr>
          <w:rFonts w:hint="cs"/>
          <w:rtl/>
        </w:rPr>
        <w:t>ی</w:t>
      </w:r>
      <w:r w:rsidRPr="006D7A89">
        <w:rPr>
          <w:rFonts w:hint="cs"/>
          <w:rtl/>
        </w:rPr>
        <w:t>‌داشت، سپس بلند م</w:t>
      </w:r>
      <w:r w:rsidR="00FD1B4F" w:rsidRPr="006D7A89">
        <w:rPr>
          <w:rFonts w:hint="cs"/>
          <w:rtl/>
        </w:rPr>
        <w:t>ی</w:t>
      </w:r>
      <w:r w:rsidRPr="006D7A89">
        <w:rPr>
          <w:rFonts w:hint="cs"/>
          <w:rtl/>
        </w:rPr>
        <w:t>‌شد و سلام نم</w:t>
      </w:r>
      <w:r w:rsidR="00FD1B4F" w:rsidRPr="006D7A89">
        <w:rPr>
          <w:rFonts w:hint="cs"/>
          <w:rtl/>
        </w:rPr>
        <w:t>ی</w:t>
      </w:r>
      <w:r w:rsidRPr="006D7A89">
        <w:rPr>
          <w:rFonts w:hint="cs"/>
          <w:rtl/>
        </w:rPr>
        <w:t>‌گفت و ر</w:t>
      </w:r>
      <w:r w:rsidR="00FD1B4F" w:rsidRPr="006D7A89">
        <w:rPr>
          <w:rFonts w:hint="cs"/>
          <w:rtl/>
        </w:rPr>
        <w:t>ک</w:t>
      </w:r>
      <w:r w:rsidRPr="006D7A89">
        <w:rPr>
          <w:rFonts w:hint="cs"/>
          <w:rtl/>
        </w:rPr>
        <w:t>عت نهم را م</w:t>
      </w:r>
      <w:r w:rsidR="00FD1B4F" w:rsidRPr="006D7A89">
        <w:rPr>
          <w:rFonts w:hint="cs"/>
          <w:rtl/>
        </w:rPr>
        <w:t>ی</w:t>
      </w:r>
      <w:r w:rsidRPr="006D7A89">
        <w:rPr>
          <w:rFonts w:hint="cs"/>
          <w:rtl/>
        </w:rPr>
        <w:t>‌خواند و م</w:t>
      </w:r>
      <w:r w:rsidR="00FD1B4F" w:rsidRPr="006D7A89">
        <w:rPr>
          <w:rFonts w:hint="cs"/>
          <w:rtl/>
        </w:rPr>
        <w:t>ی</w:t>
      </w:r>
      <w:r w:rsidRPr="006D7A89">
        <w:rPr>
          <w:rFonts w:hint="cs"/>
          <w:rtl/>
        </w:rPr>
        <w:t>‌نشست، آنگاه خداوند</w:t>
      </w:r>
      <w:r w:rsidR="00C366BF" w:rsidRPr="006D7A89">
        <w:rPr>
          <w:rFonts w:cs="CTraditional Arabic" w:hint="cs"/>
          <w:rtl/>
        </w:rPr>
        <w:t>أ</w:t>
      </w:r>
      <w:r w:rsidRPr="006D7A89">
        <w:rPr>
          <w:rFonts w:hint="cs"/>
          <w:rtl/>
        </w:rPr>
        <w:t xml:space="preserve"> را یاد م</w:t>
      </w:r>
      <w:r w:rsidR="00FD1B4F" w:rsidRPr="006D7A89">
        <w:rPr>
          <w:rFonts w:hint="cs"/>
          <w:rtl/>
        </w:rPr>
        <w:t>ی</w:t>
      </w:r>
      <w:r w:rsidRPr="006D7A89">
        <w:rPr>
          <w:rFonts w:hint="cs"/>
          <w:rtl/>
        </w:rPr>
        <w:t>‌کرد و دعا م</w:t>
      </w:r>
      <w:r w:rsidR="00FD1B4F" w:rsidRPr="006D7A89">
        <w:rPr>
          <w:rFonts w:hint="cs"/>
          <w:rtl/>
        </w:rPr>
        <w:t>ی</w:t>
      </w:r>
      <w:r w:rsidRPr="006D7A89">
        <w:rPr>
          <w:rFonts w:hint="cs"/>
          <w:rtl/>
        </w:rPr>
        <w:t>‌</w:t>
      </w:r>
      <w:r w:rsidR="00FD1B4F" w:rsidRPr="006D7A89">
        <w:rPr>
          <w:rFonts w:hint="cs"/>
          <w:rtl/>
        </w:rPr>
        <w:t>ک</w:t>
      </w:r>
      <w:r w:rsidRPr="006D7A89">
        <w:rPr>
          <w:rFonts w:hint="cs"/>
          <w:rtl/>
        </w:rPr>
        <w:t>رد و سلام م</w:t>
      </w:r>
      <w:r w:rsidR="00FD1B4F" w:rsidRPr="006D7A89">
        <w:rPr>
          <w:rFonts w:hint="cs"/>
          <w:rtl/>
        </w:rPr>
        <w:t>ی</w:t>
      </w:r>
      <w:r w:rsidRPr="006D7A89">
        <w:rPr>
          <w:rFonts w:hint="cs"/>
          <w:rtl/>
        </w:rPr>
        <w:t xml:space="preserve">‌گفت به گونه‌ای </w:t>
      </w:r>
      <w:r w:rsidR="00FD1B4F" w:rsidRPr="006D7A89">
        <w:rPr>
          <w:rFonts w:hint="cs"/>
          <w:rtl/>
        </w:rPr>
        <w:t>ک</w:t>
      </w:r>
      <w:r w:rsidRPr="006D7A89">
        <w:rPr>
          <w:rFonts w:hint="cs"/>
          <w:rtl/>
        </w:rPr>
        <w:t>ه بشنو</w:t>
      </w:r>
      <w:r w:rsidR="00FD1B4F" w:rsidRPr="006D7A89">
        <w:rPr>
          <w:rFonts w:hint="cs"/>
          <w:rtl/>
        </w:rPr>
        <w:t>ی</w:t>
      </w:r>
      <w:r w:rsidRPr="006D7A89">
        <w:rPr>
          <w:rFonts w:hint="cs"/>
          <w:rtl/>
        </w:rPr>
        <w:t xml:space="preserve">م. بعد در همان حال </w:t>
      </w:r>
      <w:r w:rsidR="00FD1B4F" w:rsidRPr="006D7A89">
        <w:rPr>
          <w:rFonts w:hint="cs"/>
          <w:rtl/>
        </w:rPr>
        <w:t>ک</w:t>
      </w:r>
      <w:r w:rsidRPr="006D7A89">
        <w:rPr>
          <w:rFonts w:hint="cs"/>
          <w:rtl/>
        </w:rPr>
        <w:t>ه نشسته بود دو ر</w:t>
      </w:r>
      <w:r w:rsidR="00FD1B4F" w:rsidRPr="006D7A89">
        <w:rPr>
          <w:rFonts w:hint="cs"/>
          <w:rtl/>
        </w:rPr>
        <w:t>ک</w:t>
      </w:r>
      <w:r w:rsidRPr="006D7A89">
        <w:rPr>
          <w:rFonts w:hint="cs"/>
          <w:rtl/>
        </w:rPr>
        <w:t>عت م</w:t>
      </w:r>
      <w:r w:rsidR="00FD1B4F" w:rsidRPr="006D7A89">
        <w:rPr>
          <w:rFonts w:hint="cs"/>
          <w:rtl/>
        </w:rPr>
        <w:t>ی</w:t>
      </w:r>
      <w:r w:rsidRPr="006D7A89">
        <w:rPr>
          <w:rFonts w:hint="cs"/>
          <w:rtl/>
        </w:rPr>
        <w:t>‌خواند و وقت</w:t>
      </w:r>
      <w:r w:rsidR="00FD1B4F" w:rsidRPr="006D7A89">
        <w:rPr>
          <w:rFonts w:hint="cs"/>
          <w:rtl/>
        </w:rPr>
        <w:t>ی</w:t>
      </w:r>
      <w:r w:rsidRPr="006D7A89">
        <w:rPr>
          <w:rFonts w:hint="cs"/>
          <w:rtl/>
        </w:rPr>
        <w:t xml:space="preserve"> </w:t>
      </w:r>
      <w:r w:rsidR="00FD1B4F" w:rsidRPr="006D7A89">
        <w:rPr>
          <w:rFonts w:hint="cs"/>
          <w:rtl/>
        </w:rPr>
        <w:t>ک</w:t>
      </w:r>
      <w:r w:rsidRPr="006D7A89">
        <w:rPr>
          <w:rFonts w:hint="cs"/>
          <w:rtl/>
        </w:rPr>
        <w:t>ه عمرش بالا رفت و ضع</w:t>
      </w:r>
      <w:r w:rsidR="00FD1B4F" w:rsidRPr="006D7A89">
        <w:rPr>
          <w:rFonts w:hint="cs"/>
          <w:rtl/>
        </w:rPr>
        <w:t>ی</w:t>
      </w:r>
      <w:r w:rsidRPr="006D7A89">
        <w:rPr>
          <w:rFonts w:hint="cs"/>
          <w:rtl/>
        </w:rPr>
        <w:t>ف شد، با هفت ر</w:t>
      </w:r>
      <w:r w:rsidR="00FD1B4F" w:rsidRPr="006D7A89">
        <w:rPr>
          <w:rFonts w:hint="cs"/>
          <w:rtl/>
        </w:rPr>
        <w:t>ک</w:t>
      </w:r>
      <w:r w:rsidRPr="006D7A89">
        <w:rPr>
          <w:rFonts w:hint="cs"/>
          <w:rtl/>
        </w:rPr>
        <w:t>عت، وتر م</w:t>
      </w:r>
      <w:r w:rsidR="00FD1B4F" w:rsidRPr="006D7A89">
        <w:rPr>
          <w:rFonts w:hint="cs"/>
          <w:rtl/>
        </w:rPr>
        <w:t>ی</w:t>
      </w:r>
      <w:r w:rsidRPr="006D7A89">
        <w:rPr>
          <w:rFonts w:hint="cs"/>
          <w:rtl/>
        </w:rPr>
        <w:t>‌خواند و نم</w:t>
      </w:r>
      <w:r w:rsidR="00FD1B4F" w:rsidRPr="006D7A89">
        <w:rPr>
          <w:rFonts w:hint="cs"/>
          <w:rtl/>
        </w:rPr>
        <w:t>ی</w:t>
      </w:r>
      <w:r w:rsidRPr="006D7A89">
        <w:rPr>
          <w:rFonts w:hint="cs"/>
          <w:rtl/>
        </w:rPr>
        <w:t>‌نشست مگر در ر</w:t>
      </w:r>
      <w:r w:rsidR="00FD1B4F" w:rsidRPr="006D7A89">
        <w:rPr>
          <w:rFonts w:hint="cs"/>
          <w:rtl/>
        </w:rPr>
        <w:t>ک</w:t>
      </w:r>
      <w:r w:rsidRPr="006D7A89">
        <w:rPr>
          <w:rFonts w:hint="cs"/>
          <w:rtl/>
        </w:rPr>
        <w:t>عت ششم، سپس بلند م</w:t>
      </w:r>
      <w:r w:rsidR="00FD1B4F" w:rsidRPr="006D7A89">
        <w:rPr>
          <w:rFonts w:hint="cs"/>
          <w:rtl/>
        </w:rPr>
        <w:t>ی</w:t>
      </w:r>
      <w:r w:rsidRPr="006D7A89">
        <w:rPr>
          <w:rFonts w:hint="cs"/>
          <w:rtl/>
        </w:rPr>
        <w:t>‌شد و سلام نم</w:t>
      </w:r>
      <w:r w:rsidR="00FD1B4F" w:rsidRPr="006D7A89">
        <w:rPr>
          <w:rFonts w:hint="cs"/>
          <w:rtl/>
        </w:rPr>
        <w:t>ی</w:t>
      </w:r>
      <w:r w:rsidRPr="006D7A89">
        <w:rPr>
          <w:rFonts w:hint="cs"/>
          <w:rtl/>
        </w:rPr>
        <w:t>‌گفت و ر</w:t>
      </w:r>
      <w:r w:rsidR="00FD1B4F" w:rsidRPr="006D7A89">
        <w:rPr>
          <w:rFonts w:hint="cs"/>
          <w:rtl/>
        </w:rPr>
        <w:t>ک</w:t>
      </w:r>
      <w:r w:rsidRPr="006D7A89">
        <w:rPr>
          <w:rFonts w:hint="cs"/>
          <w:rtl/>
        </w:rPr>
        <w:t>عت هفتم را م</w:t>
      </w:r>
      <w:r w:rsidR="00FD1B4F" w:rsidRPr="006D7A89">
        <w:rPr>
          <w:rFonts w:hint="cs"/>
          <w:rtl/>
        </w:rPr>
        <w:t>ی</w:t>
      </w:r>
      <w:r w:rsidRPr="006D7A89">
        <w:rPr>
          <w:rFonts w:hint="cs"/>
          <w:rtl/>
        </w:rPr>
        <w:t xml:space="preserve">‌خواند، سپس </w:t>
      </w:r>
      <w:r w:rsidR="00FD1B4F" w:rsidRPr="006D7A89">
        <w:rPr>
          <w:rFonts w:hint="cs"/>
          <w:rtl/>
        </w:rPr>
        <w:t>یک</w:t>
      </w:r>
      <w:r w:rsidRPr="006D7A89">
        <w:rPr>
          <w:rFonts w:hint="cs"/>
          <w:rtl/>
        </w:rPr>
        <w:t xml:space="preserve"> بار سلام م</w:t>
      </w:r>
      <w:r w:rsidR="00FD1B4F" w:rsidRPr="006D7A89">
        <w:rPr>
          <w:rFonts w:hint="cs"/>
          <w:rtl/>
        </w:rPr>
        <w:t>ی</w:t>
      </w:r>
      <w:r w:rsidRPr="006D7A89">
        <w:rPr>
          <w:rFonts w:hint="cs"/>
          <w:rtl/>
        </w:rPr>
        <w:t xml:space="preserve">‌گفت. بعد از آن همان ‌گونه </w:t>
      </w:r>
      <w:r w:rsidR="00FD1B4F" w:rsidRPr="006D7A89">
        <w:rPr>
          <w:rFonts w:hint="cs"/>
          <w:rtl/>
        </w:rPr>
        <w:t>ک</w:t>
      </w:r>
      <w:r w:rsidRPr="006D7A89">
        <w:rPr>
          <w:rFonts w:hint="cs"/>
          <w:rtl/>
        </w:rPr>
        <w:t>ه نشسته بود دو ر</w:t>
      </w:r>
      <w:r w:rsidR="00FD1B4F" w:rsidRPr="006D7A89">
        <w:rPr>
          <w:rFonts w:hint="cs"/>
          <w:rtl/>
        </w:rPr>
        <w:t>ک</w:t>
      </w:r>
      <w:r w:rsidRPr="006D7A89">
        <w:rPr>
          <w:rFonts w:hint="cs"/>
          <w:rtl/>
        </w:rPr>
        <w:t>عت نماز م</w:t>
      </w:r>
      <w:r w:rsidR="00FD1B4F" w:rsidRPr="006D7A89">
        <w:rPr>
          <w:rFonts w:hint="cs"/>
          <w:rtl/>
        </w:rPr>
        <w:t>ی</w:t>
      </w:r>
      <w:r w:rsidRPr="006D7A89">
        <w:rPr>
          <w:rFonts w:hint="cs"/>
          <w:rtl/>
        </w:rPr>
        <w:t>‌خواند». تخر</w:t>
      </w:r>
      <w:r w:rsidR="00FD1B4F" w:rsidRPr="006D7A89">
        <w:rPr>
          <w:rFonts w:hint="cs"/>
          <w:rtl/>
        </w:rPr>
        <w:t>ی</w:t>
      </w:r>
      <w:r w:rsidRPr="006D7A89">
        <w:rPr>
          <w:rFonts w:hint="cs"/>
          <w:rtl/>
        </w:rPr>
        <w:t>ج مسلم و نسا</w:t>
      </w:r>
      <w:r w:rsidR="00FD1B4F" w:rsidRPr="006D7A89">
        <w:rPr>
          <w:rFonts w:hint="cs"/>
          <w:rtl/>
        </w:rPr>
        <w:t>یی</w:t>
      </w:r>
      <w:r w:rsidRPr="006D7A89">
        <w:rPr>
          <w:rFonts w:hint="cs"/>
          <w:vertAlign w:val="superscript"/>
          <w:rtl/>
        </w:rPr>
        <w:t>(</w:t>
      </w:r>
      <w:r w:rsidRPr="006D7A89">
        <w:rPr>
          <w:vertAlign w:val="superscript"/>
          <w:rtl/>
        </w:rPr>
        <w:footnoteReference w:id="91"/>
      </w:r>
      <w:r w:rsidRPr="006D7A89">
        <w:rPr>
          <w:rFonts w:hint="cs"/>
          <w:vertAlign w:val="superscript"/>
          <w:rtl/>
        </w:rPr>
        <w:t>)</w:t>
      </w:r>
      <w:r w:rsidRPr="006D7A89">
        <w:rPr>
          <w:rFonts w:hint="cs"/>
          <w:rtl/>
        </w:rPr>
        <w:t>.</w:t>
      </w:r>
    </w:p>
    <w:p w:rsidR="000C080F" w:rsidRPr="006D7A89" w:rsidRDefault="000C080F" w:rsidP="00391E6A">
      <w:pPr>
        <w:pStyle w:val="a1"/>
      </w:pPr>
      <w:bookmarkStart w:id="54" w:name="_Toc354238698"/>
      <w:bookmarkStart w:id="55" w:name="_Toc429516277"/>
      <w:r w:rsidRPr="006D7A89">
        <w:rPr>
          <w:rFonts w:hint="cs"/>
          <w:rtl/>
        </w:rPr>
        <w:t>وتر با نه ر</w:t>
      </w:r>
      <w:r w:rsidR="00FD1B4F" w:rsidRPr="006D7A89">
        <w:rPr>
          <w:rFonts w:hint="cs"/>
          <w:rtl/>
        </w:rPr>
        <w:t>ک</w:t>
      </w:r>
      <w:r w:rsidRPr="006D7A89">
        <w:rPr>
          <w:rFonts w:hint="cs"/>
          <w:rtl/>
        </w:rPr>
        <w:t>عت</w:t>
      </w:r>
      <w:bookmarkEnd w:id="54"/>
      <w:bookmarkEnd w:id="55"/>
    </w:p>
    <w:p w:rsidR="000C080F" w:rsidRPr="006D7A89" w:rsidRDefault="000C080F" w:rsidP="006D7A89">
      <w:pPr>
        <w:pStyle w:val="a3"/>
        <w:rPr>
          <w:rtl/>
        </w:rPr>
      </w:pPr>
      <w:r w:rsidRPr="006D7A89">
        <w:rPr>
          <w:rFonts w:hint="cs"/>
          <w:rtl/>
        </w:rPr>
        <w:t>و نه ر</w:t>
      </w:r>
      <w:r w:rsidR="00FD1B4F" w:rsidRPr="006D7A89">
        <w:rPr>
          <w:rFonts w:hint="cs"/>
          <w:rtl/>
        </w:rPr>
        <w:t>ک</w:t>
      </w:r>
      <w:r w:rsidRPr="006D7A89">
        <w:rPr>
          <w:rFonts w:hint="cs"/>
          <w:rtl/>
        </w:rPr>
        <w:t>عت وتر خواندن هم مشروع است و به دو صورت خوانده م</w:t>
      </w:r>
      <w:r w:rsidR="00FD1B4F" w:rsidRPr="006D7A89">
        <w:rPr>
          <w:rFonts w:hint="cs"/>
          <w:rtl/>
        </w:rPr>
        <w:t>ی</w:t>
      </w:r>
      <w:r w:rsidRPr="006D7A89">
        <w:rPr>
          <w:rFonts w:hint="cs"/>
          <w:rtl/>
        </w:rPr>
        <w:t xml:space="preserve">‌شود: </w:t>
      </w:r>
    </w:p>
    <w:p w:rsidR="000C080F" w:rsidRPr="006D7A89" w:rsidRDefault="000C080F" w:rsidP="006D7A89">
      <w:pPr>
        <w:pStyle w:val="a3"/>
        <w:rPr>
          <w:rtl/>
        </w:rPr>
      </w:pPr>
      <w:r w:rsidRPr="006D7A89">
        <w:rPr>
          <w:rFonts w:hint="cs"/>
          <w:rtl/>
        </w:rPr>
        <w:t>اوّل: هشت ر</w:t>
      </w:r>
      <w:r w:rsidR="00FD1B4F" w:rsidRPr="006D7A89">
        <w:rPr>
          <w:rFonts w:hint="cs"/>
          <w:rtl/>
        </w:rPr>
        <w:t>ک</w:t>
      </w:r>
      <w:r w:rsidRPr="006D7A89">
        <w:rPr>
          <w:rFonts w:hint="cs"/>
          <w:rtl/>
        </w:rPr>
        <w:t>عت را به صورت دو ر</w:t>
      </w:r>
      <w:r w:rsidR="00FD1B4F" w:rsidRPr="006D7A89">
        <w:rPr>
          <w:rFonts w:hint="cs"/>
          <w:rtl/>
        </w:rPr>
        <w:t>ک</w:t>
      </w:r>
      <w:r w:rsidRPr="006D7A89">
        <w:rPr>
          <w:rFonts w:hint="cs"/>
          <w:rtl/>
        </w:rPr>
        <w:t>عت دو ر</w:t>
      </w:r>
      <w:r w:rsidR="00FD1B4F" w:rsidRPr="006D7A89">
        <w:rPr>
          <w:rFonts w:hint="cs"/>
          <w:rtl/>
        </w:rPr>
        <w:t>ک</w:t>
      </w:r>
      <w:r w:rsidRPr="006D7A89">
        <w:rPr>
          <w:rFonts w:hint="cs"/>
          <w:rtl/>
        </w:rPr>
        <w:t xml:space="preserve">عت بخواند، سپس وتر را </w:t>
      </w:r>
      <w:r w:rsidR="00FD1B4F" w:rsidRPr="006D7A89">
        <w:rPr>
          <w:rFonts w:hint="cs"/>
          <w:rtl/>
        </w:rPr>
        <w:t>یک</w:t>
      </w:r>
      <w:r w:rsidRPr="006D7A89">
        <w:rPr>
          <w:rFonts w:hint="cs"/>
          <w:rtl/>
        </w:rPr>
        <w:t xml:space="preserve"> ر</w:t>
      </w:r>
      <w:r w:rsidR="00FD1B4F" w:rsidRPr="006D7A89">
        <w:rPr>
          <w:rFonts w:hint="cs"/>
          <w:rtl/>
        </w:rPr>
        <w:t>ک</w:t>
      </w:r>
      <w:r w:rsidRPr="006D7A89">
        <w:rPr>
          <w:rFonts w:hint="cs"/>
          <w:rtl/>
        </w:rPr>
        <w:t>عت بخواند.</w:t>
      </w:r>
    </w:p>
    <w:p w:rsidR="000C080F" w:rsidRPr="006D7A89" w:rsidRDefault="000C080F" w:rsidP="006D7A89">
      <w:pPr>
        <w:pStyle w:val="a3"/>
        <w:rPr>
          <w:rtl/>
        </w:rPr>
      </w:pPr>
      <w:r w:rsidRPr="006D7A89">
        <w:rPr>
          <w:rFonts w:hint="cs"/>
          <w:rtl/>
        </w:rPr>
        <w:t>دوّم: نه ر</w:t>
      </w:r>
      <w:r w:rsidR="00FD1B4F" w:rsidRPr="006D7A89">
        <w:rPr>
          <w:rFonts w:hint="cs"/>
          <w:rtl/>
        </w:rPr>
        <w:t>ک</w:t>
      </w:r>
      <w:r w:rsidRPr="006D7A89">
        <w:rPr>
          <w:rFonts w:hint="cs"/>
          <w:rtl/>
        </w:rPr>
        <w:t>عت را به طور پ</w:t>
      </w:r>
      <w:r w:rsidR="00FD1B4F" w:rsidRPr="006D7A89">
        <w:rPr>
          <w:rFonts w:hint="cs"/>
          <w:rtl/>
        </w:rPr>
        <w:t>ی</w:t>
      </w:r>
      <w:r w:rsidRPr="006D7A89">
        <w:rPr>
          <w:rFonts w:hint="cs"/>
          <w:rtl/>
        </w:rPr>
        <w:t>وسته بخواند، فقط در ر</w:t>
      </w:r>
      <w:r w:rsidR="00FD1B4F" w:rsidRPr="006D7A89">
        <w:rPr>
          <w:rFonts w:hint="cs"/>
          <w:rtl/>
        </w:rPr>
        <w:t>ک</w:t>
      </w:r>
      <w:r w:rsidRPr="006D7A89">
        <w:rPr>
          <w:rFonts w:hint="cs"/>
          <w:rtl/>
        </w:rPr>
        <w:t>عت هشتم برا</w:t>
      </w:r>
      <w:r w:rsidR="00FD1B4F" w:rsidRPr="006D7A89">
        <w:rPr>
          <w:rFonts w:hint="cs"/>
          <w:rtl/>
        </w:rPr>
        <w:t>ی</w:t>
      </w:r>
      <w:r w:rsidRPr="006D7A89">
        <w:rPr>
          <w:rFonts w:hint="cs"/>
          <w:rtl/>
        </w:rPr>
        <w:t xml:space="preserve"> تشهد بنش</w:t>
      </w:r>
      <w:r w:rsidR="00FD1B4F" w:rsidRPr="006D7A89">
        <w:rPr>
          <w:rFonts w:hint="cs"/>
          <w:rtl/>
        </w:rPr>
        <w:t>ی</w:t>
      </w:r>
      <w:r w:rsidRPr="006D7A89">
        <w:rPr>
          <w:rFonts w:hint="cs"/>
          <w:rtl/>
        </w:rPr>
        <w:t>ند، سپس ر</w:t>
      </w:r>
      <w:r w:rsidR="00FD1B4F" w:rsidRPr="006D7A89">
        <w:rPr>
          <w:rFonts w:hint="cs"/>
          <w:rtl/>
        </w:rPr>
        <w:t>ک</w:t>
      </w:r>
      <w:r w:rsidRPr="006D7A89">
        <w:rPr>
          <w:rFonts w:hint="cs"/>
          <w:rtl/>
        </w:rPr>
        <w:t>عت نهم را بخواند و در آن برا</w:t>
      </w:r>
      <w:r w:rsidR="00FD1B4F" w:rsidRPr="006D7A89">
        <w:rPr>
          <w:rFonts w:hint="cs"/>
          <w:rtl/>
        </w:rPr>
        <w:t>ی</w:t>
      </w:r>
      <w:r w:rsidRPr="006D7A89">
        <w:rPr>
          <w:rFonts w:hint="cs"/>
          <w:rtl/>
        </w:rPr>
        <w:t xml:space="preserve"> تشهد دوم بنش</w:t>
      </w:r>
      <w:r w:rsidR="00FD1B4F" w:rsidRPr="006D7A89">
        <w:rPr>
          <w:rFonts w:hint="cs"/>
          <w:rtl/>
        </w:rPr>
        <w:t>ی</w:t>
      </w:r>
      <w:r w:rsidRPr="006D7A89">
        <w:rPr>
          <w:rFonts w:hint="cs"/>
          <w:rtl/>
        </w:rPr>
        <w:t>ند و آنگاه سلام دهد.</w:t>
      </w:r>
    </w:p>
    <w:p w:rsidR="000C080F" w:rsidRPr="007E7510" w:rsidRDefault="000C080F" w:rsidP="007E7510">
      <w:pPr>
        <w:pStyle w:val="a3"/>
        <w:rPr>
          <w:rtl/>
        </w:rPr>
      </w:pPr>
      <w:r w:rsidRPr="007E7510">
        <w:rPr>
          <w:rFonts w:hint="cs"/>
          <w:rtl/>
        </w:rPr>
        <w:t>دلایل</w:t>
      </w:r>
      <w:r w:rsidR="006D7A89" w:rsidRPr="007E7510">
        <w:rPr>
          <w:rFonts w:hint="cs"/>
          <w:rtl/>
        </w:rPr>
        <w:t xml:space="preserve"> این‌ها </w:t>
      </w:r>
      <w:r w:rsidRPr="007E7510">
        <w:rPr>
          <w:rFonts w:hint="cs"/>
          <w:rtl/>
        </w:rPr>
        <w:t>چن</w:t>
      </w:r>
      <w:r w:rsidR="00FD1B4F" w:rsidRPr="007E7510">
        <w:rPr>
          <w:rFonts w:hint="cs"/>
          <w:rtl/>
        </w:rPr>
        <w:t>ی</w:t>
      </w:r>
      <w:r w:rsidRPr="007E7510">
        <w:rPr>
          <w:rFonts w:hint="cs"/>
          <w:rtl/>
        </w:rPr>
        <w:t>ن است:</w:t>
      </w:r>
    </w:p>
    <w:p w:rsidR="000C080F" w:rsidRPr="006D7A89" w:rsidRDefault="000C080F" w:rsidP="006D7A89">
      <w:pPr>
        <w:pStyle w:val="a3"/>
        <w:rPr>
          <w:rtl/>
        </w:rPr>
      </w:pPr>
      <w:r w:rsidRPr="006D7A89">
        <w:rPr>
          <w:rFonts w:hint="cs"/>
          <w:rtl/>
        </w:rPr>
        <w:t>الف) آنچه از فرمودۀ او</w:t>
      </w:r>
      <w:r w:rsidR="00B71333" w:rsidRPr="006D7A89">
        <w:rPr>
          <w:rFonts w:cs="CTraditional Arabic" w:hint="cs"/>
          <w:rtl/>
        </w:rPr>
        <w:t xml:space="preserve"> ج</w:t>
      </w:r>
      <w:r w:rsidRPr="006D7A89">
        <w:rPr>
          <w:rFonts w:hint="cs"/>
          <w:rtl/>
        </w:rPr>
        <w:t xml:space="preserve"> گذشت: «نماز شب دو ر</w:t>
      </w:r>
      <w:r w:rsidR="00FD1B4F" w:rsidRPr="006D7A89">
        <w:rPr>
          <w:rFonts w:hint="cs"/>
          <w:rtl/>
        </w:rPr>
        <w:t>ک</w:t>
      </w:r>
      <w:r w:rsidRPr="006D7A89">
        <w:rPr>
          <w:rFonts w:hint="cs"/>
          <w:rtl/>
        </w:rPr>
        <w:t>عت دو ر</w:t>
      </w:r>
      <w:r w:rsidR="00FD1B4F" w:rsidRPr="006D7A89">
        <w:rPr>
          <w:rFonts w:hint="cs"/>
          <w:rtl/>
        </w:rPr>
        <w:t>ک</w:t>
      </w:r>
      <w:r w:rsidRPr="006D7A89">
        <w:rPr>
          <w:rFonts w:hint="cs"/>
          <w:rtl/>
        </w:rPr>
        <w:t xml:space="preserve">عت است و اگر </w:t>
      </w:r>
      <w:r w:rsidR="00FD1B4F" w:rsidRPr="006D7A89">
        <w:rPr>
          <w:rFonts w:hint="cs"/>
          <w:rtl/>
        </w:rPr>
        <w:t>ک</w:t>
      </w:r>
      <w:r w:rsidRPr="006D7A89">
        <w:rPr>
          <w:rFonts w:hint="cs"/>
          <w:rtl/>
        </w:rPr>
        <w:t>س</w:t>
      </w:r>
      <w:r w:rsidR="00FD1B4F" w:rsidRPr="006D7A89">
        <w:rPr>
          <w:rFonts w:hint="cs"/>
          <w:rtl/>
        </w:rPr>
        <w:t>ی</w:t>
      </w:r>
      <w:r w:rsidRPr="006D7A89">
        <w:rPr>
          <w:rFonts w:hint="cs"/>
          <w:rtl/>
        </w:rPr>
        <w:t xml:space="preserve"> از شما ترس</w:t>
      </w:r>
      <w:r w:rsidR="00FD1B4F" w:rsidRPr="006D7A89">
        <w:rPr>
          <w:rFonts w:hint="cs"/>
          <w:rtl/>
        </w:rPr>
        <w:t>ی</w:t>
      </w:r>
      <w:r w:rsidRPr="006D7A89">
        <w:rPr>
          <w:rFonts w:hint="cs"/>
          <w:rtl/>
        </w:rPr>
        <w:t xml:space="preserve">د </w:t>
      </w:r>
      <w:r w:rsidR="00FD1B4F" w:rsidRPr="006D7A89">
        <w:rPr>
          <w:rFonts w:hint="cs"/>
          <w:rtl/>
        </w:rPr>
        <w:t>ک</w:t>
      </w:r>
      <w:r w:rsidRPr="006D7A89">
        <w:rPr>
          <w:rFonts w:hint="cs"/>
          <w:rtl/>
        </w:rPr>
        <w:t xml:space="preserve">ه وقت صبح داخل شود، </w:t>
      </w:r>
      <w:r w:rsidR="00FD1B4F" w:rsidRPr="006D7A89">
        <w:rPr>
          <w:rFonts w:hint="cs"/>
          <w:rtl/>
        </w:rPr>
        <w:t>یک</w:t>
      </w:r>
      <w:r w:rsidRPr="006D7A89">
        <w:rPr>
          <w:rFonts w:hint="cs"/>
          <w:rtl/>
        </w:rPr>
        <w:t xml:space="preserve"> ر</w:t>
      </w:r>
      <w:r w:rsidR="00FD1B4F" w:rsidRPr="006D7A89">
        <w:rPr>
          <w:rFonts w:hint="cs"/>
          <w:rtl/>
        </w:rPr>
        <w:t>ک</w:t>
      </w:r>
      <w:r w:rsidRPr="006D7A89">
        <w:rPr>
          <w:rFonts w:hint="cs"/>
          <w:rtl/>
        </w:rPr>
        <w:t>عت بخواند تا آنچه از نماز خوانده است، وتر شود».</w:t>
      </w:r>
    </w:p>
    <w:p w:rsidR="000C080F" w:rsidRPr="006D7A89" w:rsidRDefault="000C080F" w:rsidP="006D7A89">
      <w:pPr>
        <w:pStyle w:val="a3"/>
        <w:rPr>
          <w:rtl/>
        </w:rPr>
      </w:pPr>
      <w:r w:rsidRPr="006D7A89">
        <w:rPr>
          <w:rFonts w:hint="cs"/>
          <w:rtl/>
        </w:rPr>
        <w:t>ب) از سعد بن هشام روا</w:t>
      </w:r>
      <w:r w:rsidR="00FD1B4F" w:rsidRPr="006D7A89">
        <w:rPr>
          <w:rFonts w:hint="cs"/>
          <w:rtl/>
        </w:rPr>
        <w:t>ی</w:t>
      </w:r>
      <w:r w:rsidRPr="006D7A89">
        <w:rPr>
          <w:rFonts w:hint="cs"/>
          <w:rtl/>
        </w:rPr>
        <w:t xml:space="preserve">ت است </w:t>
      </w:r>
      <w:r w:rsidR="00FD1B4F" w:rsidRPr="006D7A89">
        <w:rPr>
          <w:rFonts w:hint="cs"/>
          <w:rtl/>
        </w:rPr>
        <w:t>ک</w:t>
      </w:r>
      <w:r w:rsidRPr="006D7A89">
        <w:rPr>
          <w:rFonts w:hint="cs"/>
          <w:rtl/>
        </w:rPr>
        <w:t>ه ‌گو</w:t>
      </w:r>
      <w:r w:rsidR="00FD1B4F" w:rsidRPr="006D7A89">
        <w:rPr>
          <w:rFonts w:hint="cs"/>
          <w:rtl/>
        </w:rPr>
        <w:t>ی</w:t>
      </w:r>
      <w:r w:rsidRPr="006D7A89">
        <w:rPr>
          <w:rFonts w:hint="cs"/>
          <w:rtl/>
        </w:rPr>
        <w:t>د: «گفتم: ا</w:t>
      </w:r>
      <w:r w:rsidR="00FD1B4F" w:rsidRPr="006D7A89">
        <w:rPr>
          <w:rFonts w:hint="cs"/>
          <w:rtl/>
        </w:rPr>
        <w:t>ی</w:t>
      </w:r>
      <w:r w:rsidRPr="006D7A89">
        <w:rPr>
          <w:rFonts w:hint="cs"/>
          <w:rtl/>
        </w:rPr>
        <w:t xml:space="preserve"> ام المؤمن</w:t>
      </w:r>
      <w:r w:rsidR="00FD1B4F" w:rsidRPr="006D7A89">
        <w:rPr>
          <w:rFonts w:hint="cs"/>
          <w:rtl/>
        </w:rPr>
        <w:t>ی</w:t>
      </w:r>
      <w:r w:rsidRPr="006D7A89">
        <w:rPr>
          <w:rFonts w:hint="cs"/>
          <w:rtl/>
        </w:rPr>
        <w:t>ن! (</w:t>
      </w:r>
      <w:r w:rsidR="00FD1B4F" w:rsidRPr="006D7A89">
        <w:rPr>
          <w:rFonts w:hint="cs"/>
          <w:rtl/>
        </w:rPr>
        <w:t>ی</w:t>
      </w:r>
      <w:r w:rsidRPr="006D7A89">
        <w:rPr>
          <w:rFonts w:hint="cs"/>
          <w:rtl/>
        </w:rPr>
        <w:t>عن</w:t>
      </w:r>
      <w:r w:rsidR="00FD1B4F" w:rsidRPr="006D7A89">
        <w:rPr>
          <w:rFonts w:hint="cs"/>
          <w:rtl/>
        </w:rPr>
        <w:t>ی</w:t>
      </w:r>
      <w:r w:rsidRPr="006D7A89">
        <w:rPr>
          <w:rFonts w:hint="cs"/>
          <w:rtl/>
        </w:rPr>
        <w:t>: عا</w:t>
      </w:r>
      <w:r w:rsidR="00FD1B4F" w:rsidRPr="006D7A89">
        <w:rPr>
          <w:rFonts w:hint="cs"/>
          <w:rtl/>
        </w:rPr>
        <w:t>ی</w:t>
      </w:r>
      <w:r w:rsidRPr="006D7A89">
        <w:rPr>
          <w:rFonts w:hint="cs"/>
          <w:rtl/>
        </w:rPr>
        <w:t>شه</w:t>
      </w:r>
      <w:r>
        <w:rPr>
          <w:rFonts w:cs="CTraditional Arabic" w:hint="cs"/>
          <w:rtl/>
          <w:lang w:bidi="fa-IR"/>
        </w:rPr>
        <w:t>ل</w:t>
      </w:r>
      <w:r w:rsidRPr="006D7A89">
        <w:rPr>
          <w:rFonts w:hint="cs"/>
          <w:rtl/>
        </w:rPr>
        <w:t>) از اخلاق رسول الله</w:t>
      </w:r>
      <w:r w:rsidR="00B71333" w:rsidRPr="006D7A89">
        <w:rPr>
          <w:rFonts w:cs="CTraditional Arabic" w:hint="cs"/>
          <w:rtl/>
        </w:rPr>
        <w:t xml:space="preserve"> ج</w:t>
      </w:r>
      <w:r w:rsidRPr="006D7A89">
        <w:rPr>
          <w:rFonts w:hint="cs"/>
          <w:rtl/>
        </w:rPr>
        <w:t xml:space="preserve"> برا</w:t>
      </w:r>
      <w:r w:rsidR="00FD1B4F" w:rsidRPr="006D7A89">
        <w:rPr>
          <w:rFonts w:hint="cs"/>
          <w:rtl/>
        </w:rPr>
        <w:t>ی</w:t>
      </w:r>
      <w:r w:rsidRPr="006D7A89">
        <w:rPr>
          <w:rFonts w:hint="cs"/>
          <w:rtl/>
        </w:rPr>
        <w:t>م بگو؟ گفت: آ</w:t>
      </w:r>
      <w:r w:rsidR="00FD1B4F" w:rsidRPr="006D7A89">
        <w:rPr>
          <w:rFonts w:hint="cs"/>
          <w:rtl/>
        </w:rPr>
        <w:t>ی</w:t>
      </w:r>
      <w:r w:rsidRPr="006D7A89">
        <w:rPr>
          <w:rFonts w:hint="cs"/>
          <w:rtl/>
        </w:rPr>
        <w:t>ا قرآن نم</w:t>
      </w:r>
      <w:r w:rsidR="00FD1B4F" w:rsidRPr="006D7A89">
        <w:rPr>
          <w:rFonts w:hint="cs"/>
          <w:rtl/>
        </w:rPr>
        <w:t>ی</w:t>
      </w:r>
      <w:r w:rsidRPr="006D7A89">
        <w:rPr>
          <w:rFonts w:hint="cs"/>
          <w:rtl/>
        </w:rPr>
        <w:t>‌خوان</w:t>
      </w:r>
      <w:r w:rsidR="00FD1B4F" w:rsidRPr="006D7A89">
        <w:rPr>
          <w:rFonts w:hint="cs"/>
          <w:rtl/>
        </w:rPr>
        <w:t>ی</w:t>
      </w:r>
      <w:r w:rsidRPr="006D7A89">
        <w:rPr>
          <w:rFonts w:hint="cs"/>
          <w:rtl/>
        </w:rPr>
        <w:t>؟ گفتم: آر</w:t>
      </w:r>
      <w:r w:rsidR="00FD1B4F" w:rsidRPr="006D7A89">
        <w:rPr>
          <w:rFonts w:hint="cs"/>
          <w:rtl/>
        </w:rPr>
        <w:t>ی</w:t>
      </w:r>
      <w:r w:rsidRPr="006D7A89">
        <w:rPr>
          <w:rFonts w:hint="cs"/>
          <w:rtl/>
        </w:rPr>
        <w:t>. گفت: به ‌درست</w:t>
      </w:r>
      <w:r w:rsidR="00FD1B4F" w:rsidRPr="006D7A89">
        <w:rPr>
          <w:rFonts w:hint="cs"/>
          <w:rtl/>
        </w:rPr>
        <w:t>ی</w:t>
      </w:r>
      <w:r w:rsidRPr="006D7A89">
        <w:rPr>
          <w:rFonts w:hint="cs"/>
          <w:rtl/>
        </w:rPr>
        <w:t xml:space="preserve"> ‌</w:t>
      </w:r>
      <w:r w:rsidR="00FD1B4F" w:rsidRPr="006D7A89">
        <w:rPr>
          <w:rFonts w:hint="cs"/>
          <w:rtl/>
        </w:rPr>
        <w:t>ک</w:t>
      </w:r>
      <w:r w:rsidRPr="006D7A89">
        <w:rPr>
          <w:rFonts w:hint="cs"/>
          <w:rtl/>
        </w:rPr>
        <w:t>ه اخلاق پ</w:t>
      </w:r>
      <w:r w:rsidR="00FD1B4F" w:rsidRPr="006D7A89">
        <w:rPr>
          <w:rFonts w:hint="cs"/>
          <w:rtl/>
        </w:rPr>
        <w:t>ی</w:t>
      </w:r>
      <w:r w:rsidRPr="006D7A89">
        <w:rPr>
          <w:rFonts w:hint="cs"/>
          <w:rtl/>
        </w:rPr>
        <w:t>امبر</w:t>
      </w:r>
      <w:r w:rsidR="00B71333" w:rsidRPr="006D7A89">
        <w:rPr>
          <w:rFonts w:cs="CTraditional Arabic" w:hint="cs"/>
          <w:rtl/>
        </w:rPr>
        <w:t xml:space="preserve"> ج</w:t>
      </w:r>
      <w:r w:rsidRPr="006D7A89">
        <w:rPr>
          <w:rFonts w:hint="cs"/>
          <w:rtl/>
        </w:rPr>
        <w:t xml:space="preserve"> قرآن بوده است. گفت: فهم</w:t>
      </w:r>
      <w:r w:rsidR="00FD1B4F" w:rsidRPr="006D7A89">
        <w:rPr>
          <w:rFonts w:hint="cs"/>
          <w:rtl/>
        </w:rPr>
        <w:t>ی</w:t>
      </w:r>
      <w:r w:rsidRPr="006D7A89">
        <w:rPr>
          <w:rFonts w:hint="cs"/>
          <w:rtl/>
        </w:rPr>
        <w:t xml:space="preserve">دم </w:t>
      </w:r>
      <w:r w:rsidR="00FD1B4F" w:rsidRPr="006D7A89">
        <w:rPr>
          <w:rFonts w:hint="cs"/>
          <w:rtl/>
        </w:rPr>
        <w:t>ک</w:t>
      </w:r>
      <w:r w:rsidRPr="006D7A89">
        <w:rPr>
          <w:rFonts w:hint="cs"/>
          <w:rtl/>
        </w:rPr>
        <w:t>ه با</w:t>
      </w:r>
      <w:r w:rsidR="00FD1B4F" w:rsidRPr="006D7A89">
        <w:rPr>
          <w:rFonts w:hint="cs"/>
          <w:rtl/>
        </w:rPr>
        <w:t>ی</w:t>
      </w:r>
      <w:r w:rsidRPr="006D7A89">
        <w:rPr>
          <w:rFonts w:hint="cs"/>
          <w:rtl/>
        </w:rPr>
        <w:t>د بلند شوم و د</w:t>
      </w:r>
      <w:r w:rsidR="00FD1B4F" w:rsidRPr="006D7A89">
        <w:rPr>
          <w:rFonts w:hint="cs"/>
          <w:rtl/>
        </w:rPr>
        <w:t>ی</w:t>
      </w:r>
      <w:r w:rsidRPr="006D7A89">
        <w:rPr>
          <w:rFonts w:hint="cs"/>
          <w:rtl/>
        </w:rPr>
        <w:t xml:space="preserve">گر از </w:t>
      </w:r>
      <w:r w:rsidR="00FD1B4F" w:rsidRPr="006D7A89">
        <w:rPr>
          <w:rFonts w:hint="cs"/>
          <w:rtl/>
        </w:rPr>
        <w:t>ک</w:t>
      </w:r>
      <w:r w:rsidRPr="006D7A89">
        <w:rPr>
          <w:rFonts w:hint="cs"/>
          <w:rtl/>
        </w:rPr>
        <w:t>س</w:t>
      </w:r>
      <w:r w:rsidR="00FD1B4F" w:rsidRPr="006D7A89">
        <w:rPr>
          <w:rFonts w:hint="cs"/>
          <w:rtl/>
        </w:rPr>
        <w:t>ی</w:t>
      </w:r>
      <w:r w:rsidRPr="006D7A89">
        <w:rPr>
          <w:rFonts w:hint="cs"/>
          <w:rtl/>
        </w:rPr>
        <w:t xml:space="preserve"> سؤال ن</w:t>
      </w:r>
      <w:r w:rsidR="00FD1B4F" w:rsidRPr="006D7A89">
        <w:rPr>
          <w:rFonts w:hint="cs"/>
          <w:rtl/>
        </w:rPr>
        <w:t>ک</w:t>
      </w:r>
      <w:r w:rsidRPr="006D7A89">
        <w:rPr>
          <w:rFonts w:hint="cs"/>
          <w:rtl/>
        </w:rPr>
        <w:t>نم تا ا</w:t>
      </w:r>
      <w:r w:rsidR="00FD1B4F" w:rsidRPr="006D7A89">
        <w:rPr>
          <w:rFonts w:hint="cs"/>
          <w:rtl/>
        </w:rPr>
        <w:t>ی</w:t>
      </w:r>
      <w:r w:rsidRPr="006D7A89">
        <w:rPr>
          <w:rFonts w:hint="cs"/>
          <w:rtl/>
        </w:rPr>
        <w:t>ن</w:t>
      </w:r>
      <w:r w:rsidR="00FD1B4F" w:rsidRPr="006D7A89">
        <w:rPr>
          <w:rFonts w:hint="cs"/>
          <w:rtl/>
        </w:rPr>
        <w:t>ک</w:t>
      </w:r>
      <w:r w:rsidRPr="006D7A89">
        <w:rPr>
          <w:rFonts w:hint="cs"/>
          <w:rtl/>
        </w:rPr>
        <w:t>ه بم</w:t>
      </w:r>
      <w:r w:rsidR="00FD1B4F" w:rsidRPr="006D7A89">
        <w:rPr>
          <w:rFonts w:hint="cs"/>
          <w:rtl/>
        </w:rPr>
        <w:t>ی</w:t>
      </w:r>
      <w:r w:rsidRPr="006D7A89">
        <w:rPr>
          <w:rFonts w:hint="cs"/>
          <w:rtl/>
        </w:rPr>
        <w:t>رم، سپس سؤال دیگری به ذهنم رس</w:t>
      </w:r>
      <w:r w:rsidR="00FD1B4F" w:rsidRPr="006D7A89">
        <w:rPr>
          <w:rFonts w:hint="cs"/>
          <w:rtl/>
        </w:rPr>
        <w:t>ی</w:t>
      </w:r>
      <w:r w:rsidRPr="006D7A89">
        <w:rPr>
          <w:rFonts w:hint="cs"/>
          <w:rtl/>
        </w:rPr>
        <w:t>د و گفتم: از نماز شب پ</w:t>
      </w:r>
      <w:r w:rsidR="00FD1B4F" w:rsidRPr="006D7A89">
        <w:rPr>
          <w:rFonts w:hint="cs"/>
          <w:rtl/>
        </w:rPr>
        <w:t>ی</w:t>
      </w:r>
      <w:r w:rsidRPr="006D7A89">
        <w:rPr>
          <w:rFonts w:hint="cs"/>
          <w:rtl/>
        </w:rPr>
        <w:t>امبر</w:t>
      </w:r>
      <w:r w:rsidR="00B71333" w:rsidRPr="006D7A89">
        <w:rPr>
          <w:rFonts w:cs="CTraditional Arabic" w:hint="cs"/>
          <w:rtl/>
        </w:rPr>
        <w:t xml:space="preserve"> ج</w:t>
      </w:r>
      <w:r w:rsidRPr="006D7A89">
        <w:rPr>
          <w:rFonts w:hint="cs"/>
          <w:rtl/>
        </w:rPr>
        <w:t xml:space="preserve"> برا</w:t>
      </w:r>
      <w:r w:rsidR="00FD1B4F" w:rsidRPr="006D7A89">
        <w:rPr>
          <w:rFonts w:hint="cs"/>
          <w:rtl/>
        </w:rPr>
        <w:t>ی</w:t>
      </w:r>
      <w:r w:rsidRPr="006D7A89">
        <w:rPr>
          <w:rFonts w:hint="cs"/>
          <w:rtl/>
        </w:rPr>
        <w:t>م بگو؟ گفت: آ</w:t>
      </w:r>
      <w:r w:rsidR="00FD1B4F" w:rsidRPr="006D7A89">
        <w:rPr>
          <w:rFonts w:hint="cs"/>
          <w:rtl/>
        </w:rPr>
        <w:t>ی</w:t>
      </w:r>
      <w:r w:rsidRPr="006D7A89">
        <w:rPr>
          <w:rFonts w:hint="cs"/>
          <w:rtl/>
        </w:rPr>
        <w:t>ا نم</w:t>
      </w:r>
      <w:r w:rsidR="00FD1B4F" w:rsidRPr="006D7A89">
        <w:rPr>
          <w:rFonts w:hint="cs"/>
          <w:rtl/>
        </w:rPr>
        <w:t>ی</w:t>
      </w:r>
      <w:r w:rsidRPr="006D7A89">
        <w:rPr>
          <w:rFonts w:hint="cs"/>
          <w:rtl/>
        </w:rPr>
        <w:t>‌خوان</w:t>
      </w:r>
      <w:r w:rsidR="00FD1B4F" w:rsidRPr="006D7A89">
        <w:rPr>
          <w:rFonts w:hint="cs"/>
          <w:rtl/>
        </w:rPr>
        <w:t>ی</w:t>
      </w:r>
      <w:r w:rsidRPr="006D7A89">
        <w:rPr>
          <w:rFonts w:hint="cs"/>
          <w:rtl/>
        </w:rPr>
        <w:t xml:space="preserve">: </w:t>
      </w:r>
      <w:r w:rsidR="00C65D08" w:rsidRPr="00C65D08">
        <w:rPr>
          <w:rFonts w:ascii="KFGQPC Uthman Taha Naskh" w:cs="Traditional Arabic" w:hint="cs"/>
          <w:rtl/>
        </w:rPr>
        <w:t>﴿</w:t>
      </w:r>
      <w:r w:rsidR="00C11D98" w:rsidRPr="00740D8A">
        <w:rPr>
          <w:rStyle w:val="6-Char"/>
          <w:rFonts w:hint="eastAsia"/>
          <w:rtl/>
        </w:rPr>
        <w:t>يَ</w:t>
      </w:r>
      <w:r w:rsidR="00C11D98" w:rsidRPr="00740D8A">
        <w:rPr>
          <w:rStyle w:val="6-Char"/>
          <w:rFonts w:hint="cs"/>
          <w:rtl/>
        </w:rPr>
        <w:t>ٰٓ</w:t>
      </w:r>
      <w:r w:rsidR="00C11D98" w:rsidRPr="00740D8A">
        <w:rPr>
          <w:rStyle w:val="6-Char"/>
          <w:rFonts w:hint="eastAsia"/>
          <w:rtl/>
        </w:rPr>
        <w:t>أَيُّهَا</w:t>
      </w:r>
      <w:r w:rsidR="00C11D98" w:rsidRPr="00740D8A">
        <w:rPr>
          <w:rStyle w:val="6-Char"/>
          <w:rtl/>
        </w:rPr>
        <w:t xml:space="preserve"> </w:t>
      </w:r>
      <w:r w:rsidR="00C11D98" w:rsidRPr="00740D8A">
        <w:rPr>
          <w:rStyle w:val="6-Char"/>
          <w:rFonts w:hint="cs"/>
          <w:rtl/>
        </w:rPr>
        <w:t>ٱ</w:t>
      </w:r>
      <w:r w:rsidR="00C11D98" w:rsidRPr="00740D8A">
        <w:rPr>
          <w:rStyle w:val="6-Char"/>
          <w:rFonts w:hint="eastAsia"/>
          <w:rtl/>
        </w:rPr>
        <w:t>ل</w:t>
      </w:r>
      <w:r w:rsidR="00C11D98" w:rsidRPr="00740D8A">
        <w:rPr>
          <w:rStyle w:val="6-Char"/>
          <w:rFonts w:hint="cs"/>
          <w:rtl/>
        </w:rPr>
        <w:t>ۡ</w:t>
      </w:r>
      <w:r w:rsidR="00C11D98" w:rsidRPr="00740D8A">
        <w:rPr>
          <w:rStyle w:val="6-Char"/>
          <w:rFonts w:hint="eastAsia"/>
          <w:rtl/>
        </w:rPr>
        <w:t>مُزَّمِّلُ</w:t>
      </w:r>
      <w:r w:rsidR="00C65D08" w:rsidRPr="00C65D08">
        <w:rPr>
          <w:rFonts w:ascii="KFGQPC Uthman Taha Naskh" w:cs="Traditional Arabic" w:hint="cs"/>
          <w:rtl/>
        </w:rPr>
        <w:t>﴾</w:t>
      </w:r>
      <w:r w:rsidRPr="006D7A89">
        <w:rPr>
          <w:rFonts w:hint="cs"/>
          <w:rtl/>
        </w:rPr>
        <w:t>؟ گفتم: آر</w:t>
      </w:r>
      <w:r w:rsidR="00FD1B4F" w:rsidRPr="006D7A89">
        <w:rPr>
          <w:rFonts w:hint="cs"/>
          <w:rtl/>
        </w:rPr>
        <w:t>ی</w:t>
      </w:r>
      <w:r w:rsidRPr="006D7A89">
        <w:rPr>
          <w:rFonts w:hint="cs"/>
          <w:rtl/>
        </w:rPr>
        <w:t>. گفت: به ‌درست</w:t>
      </w:r>
      <w:r w:rsidR="00FD1B4F" w:rsidRPr="006D7A89">
        <w:rPr>
          <w:rFonts w:hint="cs"/>
          <w:rtl/>
        </w:rPr>
        <w:t>ی</w:t>
      </w:r>
      <w:r w:rsidRPr="006D7A89">
        <w:rPr>
          <w:rFonts w:hint="cs"/>
          <w:rtl/>
        </w:rPr>
        <w:t xml:space="preserve"> ‌</w:t>
      </w:r>
      <w:r w:rsidR="00FD1B4F" w:rsidRPr="006D7A89">
        <w:rPr>
          <w:rFonts w:hint="cs"/>
          <w:rtl/>
        </w:rPr>
        <w:t>ک</w:t>
      </w:r>
      <w:r w:rsidRPr="006D7A89">
        <w:rPr>
          <w:rFonts w:hint="cs"/>
          <w:rtl/>
        </w:rPr>
        <w:t>ه خداوند نماز شب را در اول ا</w:t>
      </w:r>
      <w:r w:rsidR="00FD1B4F" w:rsidRPr="006D7A89">
        <w:rPr>
          <w:rFonts w:hint="cs"/>
          <w:rtl/>
        </w:rPr>
        <w:t>ی</w:t>
      </w:r>
      <w:r w:rsidRPr="006D7A89">
        <w:rPr>
          <w:rFonts w:hint="cs"/>
          <w:rtl/>
        </w:rPr>
        <w:t xml:space="preserve">ن سوره فرض </w:t>
      </w:r>
      <w:r w:rsidR="00FD1B4F" w:rsidRPr="006D7A89">
        <w:rPr>
          <w:rFonts w:hint="cs"/>
          <w:rtl/>
        </w:rPr>
        <w:t>ک</w:t>
      </w:r>
      <w:r w:rsidRPr="006D7A89">
        <w:rPr>
          <w:rFonts w:hint="cs"/>
          <w:rtl/>
        </w:rPr>
        <w:t>رده است، پس پ</w:t>
      </w:r>
      <w:r w:rsidR="00FD1B4F" w:rsidRPr="006D7A89">
        <w:rPr>
          <w:rFonts w:hint="cs"/>
          <w:rtl/>
        </w:rPr>
        <w:t>ی</w:t>
      </w:r>
      <w:r w:rsidRPr="006D7A89">
        <w:rPr>
          <w:rFonts w:hint="cs"/>
          <w:rtl/>
        </w:rPr>
        <w:t>امبر</w:t>
      </w:r>
      <w:r w:rsidR="00E242D8" w:rsidRPr="006D7A89">
        <w:rPr>
          <w:rFonts w:cs="CTraditional Arabic"/>
          <w:rtl/>
        </w:rPr>
        <w:t>ج</w:t>
      </w:r>
      <w:r w:rsidRPr="006D7A89">
        <w:rPr>
          <w:rFonts w:hint="cs"/>
          <w:rtl/>
        </w:rPr>
        <w:t xml:space="preserve"> و یارانش </w:t>
      </w:r>
      <w:r w:rsidR="00FD1B4F" w:rsidRPr="006D7A89">
        <w:rPr>
          <w:rFonts w:hint="cs"/>
          <w:rtl/>
        </w:rPr>
        <w:t>یک</w:t>
      </w:r>
      <w:r w:rsidRPr="006D7A89">
        <w:rPr>
          <w:rFonts w:hint="cs"/>
          <w:rtl/>
        </w:rPr>
        <w:t xml:space="preserve"> سال نماز شب خواندند و خداوند خاتمه‌اش را دوازده ماه در آسمان نگه داشت، تا ا</w:t>
      </w:r>
      <w:r w:rsidR="00FD1B4F" w:rsidRPr="006D7A89">
        <w:rPr>
          <w:rFonts w:hint="cs"/>
          <w:rtl/>
        </w:rPr>
        <w:t>ی</w:t>
      </w:r>
      <w:r w:rsidRPr="006D7A89">
        <w:rPr>
          <w:rFonts w:hint="cs"/>
          <w:rtl/>
        </w:rPr>
        <w:t>ن</w:t>
      </w:r>
      <w:r w:rsidR="00FD1B4F" w:rsidRPr="006D7A89">
        <w:rPr>
          <w:rFonts w:hint="cs"/>
          <w:rtl/>
        </w:rPr>
        <w:t>ک</w:t>
      </w:r>
      <w:r w:rsidRPr="006D7A89">
        <w:rPr>
          <w:rFonts w:hint="cs"/>
          <w:rtl/>
        </w:rPr>
        <w:t>ه خداوند تخف</w:t>
      </w:r>
      <w:r w:rsidR="00FD1B4F" w:rsidRPr="006D7A89">
        <w:rPr>
          <w:rFonts w:hint="cs"/>
          <w:rtl/>
        </w:rPr>
        <w:t>ی</w:t>
      </w:r>
      <w:r w:rsidRPr="006D7A89">
        <w:rPr>
          <w:rFonts w:hint="cs"/>
          <w:rtl/>
        </w:rPr>
        <w:t>ف آن را در آخر ا</w:t>
      </w:r>
      <w:r w:rsidR="00FD1B4F" w:rsidRPr="006D7A89">
        <w:rPr>
          <w:rFonts w:hint="cs"/>
          <w:rtl/>
        </w:rPr>
        <w:t>ی</w:t>
      </w:r>
      <w:r w:rsidRPr="006D7A89">
        <w:rPr>
          <w:rFonts w:hint="cs"/>
          <w:rtl/>
        </w:rPr>
        <w:t xml:space="preserve">ن سوره نازل </w:t>
      </w:r>
      <w:r w:rsidR="00FD1B4F" w:rsidRPr="006D7A89">
        <w:rPr>
          <w:rFonts w:hint="cs"/>
          <w:rtl/>
        </w:rPr>
        <w:t>ک</w:t>
      </w:r>
      <w:r w:rsidRPr="006D7A89">
        <w:rPr>
          <w:rFonts w:hint="cs"/>
          <w:rtl/>
        </w:rPr>
        <w:t>رد. پس نماز شب بعد از نماز فرض، سنت شد. [سعد بن هشام] گوید: گفتم: ا</w:t>
      </w:r>
      <w:r w:rsidR="00FD1B4F" w:rsidRPr="006D7A89">
        <w:rPr>
          <w:rFonts w:hint="cs"/>
          <w:rtl/>
        </w:rPr>
        <w:t>ی</w:t>
      </w:r>
      <w:r w:rsidRPr="006D7A89">
        <w:rPr>
          <w:rFonts w:hint="cs"/>
          <w:rtl/>
        </w:rPr>
        <w:t xml:space="preserve"> ام المؤمن</w:t>
      </w:r>
      <w:r w:rsidR="00FD1B4F" w:rsidRPr="006D7A89">
        <w:rPr>
          <w:rFonts w:hint="cs"/>
          <w:rtl/>
        </w:rPr>
        <w:t>ی</w:t>
      </w:r>
      <w:r w:rsidRPr="006D7A89">
        <w:rPr>
          <w:rFonts w:hint="cs"/>
          <w:rtl/>
        </w:rPr>
        <w:t>ن ! از وتر رسول الله</w:t>
      </w:r>
      <w:r w:rsidR="00B71333" w:rsidRPr="006D7A89">
        <w:rPr>
          <w:rFonts w:cs="CTraditional Arabic" w:hint="cs"/>
          <w:rtl/>
        </w:rPr>
        <w:t xml:space="preserve"> ج</w:t>
      </w:r>
      <w:r w:rsidRPr="006D7A89">
        <w:rPr>
          <w:rFonts w:hint="cs"/>
          <w:rtl/>
        </w:rPr>
        <w:t xml:space="preserve"> بگو؟ گفت: ما مسوا</w:t>
      </w:r>
      <w:r w:rsidR="00FD1B4F" w:rsidRPr="006D7A89">
        <w:rPr>
          <w:rFonts w:hint="cs"/>
          <w:rtl/>
        </w:rPr>
        <w:t>ک</w:t>
      </w:r>
      <w:r w:rsidRPr="006D7A89">
        <w:rPr>
          <w:rFonts w:hint="cs"/>
          <w:rtl/>
        </w:rPr>
        <w:t xml:space="preserve"> و آب وضو</w:t>
      </w:r>
      <w:r w:rsidR="00FD1B4F" w:rsidRPr="006D7A89">
        <w:rPr>
          <w:rFonts w:hint="cs"/>
          <w:rtl/>
        </w:rPr>
        <w:t>ی</w:t>
      </w:r>
      <w:r w:rsidRPr="006D7A89">
        <w:rPr>
          <w:rFonts w:hint="cs"/>
          <w:rtl/>
        </w:rPr>
        <w:t xml:space="preserve"> پ</w:t>
      </w:r>
      <w:r w:rsidR="00FD1B4F" w:rsidRPr="006D7A89">
        <w:rPr>
          <w:rFonts w:hint="cs"/>
          <w:rtl/>
        </w:rPr>
        <w:t>ی</w:t>
      </w:r>
      <w:r w:rsidRPr="006D7A89">
        <w:rPr>
          <w:rFonts w:hint="cs"/>
          <w:rtl/>
        </w:rPr>
        <w:t>امبر</w:t>
      </w:r>
      <w:r w:rsidR="00E242D8" w:rsidRPr="006D7A89">
        <w:rPr>
          <w:rFonts w:cs="CTraditional Arabic"/>
          <w:rtl/>
        </w:rPr>
        <w:t xml:space="preserve"> ج</w:t>
      </w:r>
      <w:r w:rsidRPr="006D7A89">
        <w:rPr>
          <w:rFonts w:hint="cs"/>
          <w:rtl/>
        </w:rPr>
        <w:t xml:space="preserve"> را آماده م</w:t>
      </w:r>
      <w:r w:rsidR="00FD1B4F" w:rsidRPr="006D7A89">
        <w:rPr>
          <w:rFonts w:hint="cs"/>
          <w:rtl/>
        </w:rPr>
        <w:t>ی</w:t>
      </w:r>
      <w:r w:rsidRPr="006D7A89">
        <w:rPr>
          <w:rFonts w:hint="cs"/>
          <w:rtl/>
        </w:rPr>
        <w:t>‌</w:t>
      </w:r>
      <w:r w:rsidR="00FD1B4F" w:rsidRPr="006D7A89">
        <w:rPr>
          <w:rFonts w:hint="cs"/>
          <w:rtl/>
        </w:rPr>
        <w:t>ک</w:t>
      </w:r>
      <w:r w:rsidRPr="006D7A89">
        <w:rPr>
          <w:rFonts w:hint="cs"/>
          <w:rtl/>
        </w:rPr>
        <w:t>رد</w:t>
      </w:r>
      <w:r w:rsidR="00FD1B4F" w:rsidRPr="006D7A89">
        <w:rPr>
          <w:rFonts w:hint="cs"/>
          <w:rtl/>
        </w:rPr>
        <w:t>ی</w:t>
      </w:r>
      <w:r w:rsidRPr="006D7A89">
        <w:rPr>
          <w:rFonts w:hint="cs"/>
          <w:rtl/>
        </w:rPr>
        <w:t>م و زمان</w:t>
      </w:r>
      <w:r w:rsidR="00FD1B4F" w:rsidRPr="006D7A89">
        <w:rPr>
          <w:rFonts w:hint="cs"/>
          <w:rtl/>
        </w:rPr>
        <w:t>ی</w:t>
      </w:r>
      <w:r w:rsidRPr="006D7A89">
        <w:rPr>
          <w:rFonts w:hint="cs"/>
          <w:rtl/>
        </w:rPr>
        <w:t xml:space="preserve"> از شب </w:t>
      </w:r>
      <w:r w:rsidR="00FD1B4F" w:rsidRPr="006D7A89">
        <w:rPr>
          <w:rFonts w:hint="cs"/>
          <w:rtl/>
        </w:rPr>
        <w:t>ک</w:t>
      </w:r>
      <w:r w:rsidRPr="006D7A89">
        <w:rPr>
          <w:rFonts w:hint="cs"/>
          <w:rtl/>
        </w:rPr>
        <w:t>ه خداوند م</w:t>
      </w:r>
      <w:r w:rsidR="00FD1B4F" w:rsidRPr="006D7A89">
        <w:rPr>
          <w:rFonts w:hint="cs"/>
          <w:rtl/>
        </w:rPr>
        <w:t>ی</w:t>
      </w:r>
      <w:r w:rsidRPr="006D7A89">
        <w:rPr>
          <w:rFonts w:hint="cs"/>
          <w:rtl/>
        </w:rPr>
        <w:t>‌خواست او ب</w:t>
      </w:r>
      <w:r w:rsidR="00FD1B4F" w:rsidRPr="006D7A89">
        <w:rPr>
          <w:rFonts w:hint="cs"/>
          <w:rtl/>
        </w:rPr>
        <w:t>ی</w:t>
      </w:r>
      <w:r w:rsidRPr="006D7A89">
        <w:rPr>
          <w:rFonts w:hint="cs"/>
          <w:rtl/>
        </w:rPr>
        <w:t>دار شود او را ب</w:t>
      </w:r>
      <w:r w:rsidR="00FD1B4F" w:rsidRPr="006D7A89">
        <w:rPr>
          <w:rFonts w:hint="cs"/>
          <w:rtl/>
        </w:rPr>
        <w:t>ی</w:t>
      </w:r>
      <w:r w:rsidRPr="006D7A89">
        <w:rPr>
          <w:rFonts w:hint="cs"/>
          <w:rtl/>
        </w:rPr>
        <w:t>دار م</w:t>
      </w:r>
      <w:r w:rsidR="00FD1B4F" w:rsidRPr="006D7A89">
        <w:rPr>
          <w:rFonts w:hint="cs"/>
          <w:rtl/>
        </w:rPr>
        <w:t>ی</w:t>
      </w:r>
      <w:r w:rsidRPr="006D7A89">
        <w:rPr>
          <w:rFonts w:hint="cs"/>
          <w:rtl/>
        </w:rPr>
        <w:t>‌</w:t>
      </w:r>
      <w:r w:rsidR="00FD1B4F" w:rsidRPr="006D7A89">
        <w:rPr>
          <w:rFonts w:hint="cs"/>
          <w:rtl/>
        </w:rPr>
        <w:t>ک</w:t>
      </w:r>
      <w:r w:rsidRPr="006D7A89">
        <w:rPr>
          <w:rFonts w:hint="cs"/>
          <w:rtl/>
        </w:rPr>
        <w:t>رد، پس مسوا</w:t>
      </w:r>
      <w:r w:rsidR="00FD1B4F" w:rsidRPr="006D7A89">
        <w:rPr>
          <w:rFonts w:hint="cs"/>
          <w:rtl/>
        </w:rPr>
        <w:t>ک</w:t>
      </w:r>
      <w:r w:rsidRPr="006D7A89">
        <w:rPr>
          <w:rFonts w:hint="cs"/>
          <w:rtl/>
        </w:rPr>
        <w:t xml:space="preserve"> م</w:t>
      </w:r>
      <w:r w:rsidR="00FD1B4F" w:rsidRPr="006D7A89">
        <w:rPr>
          <w:rFonts w:hint="cs"/>
          <w:rtl/>
        </w:rPr>
        <w:t>ی</w:t>
      </w:r>
      <w:r w:rsidRPr="006D7A89">
        <w:rPr>
          <w:rFonts w:hint="cs"/>
          <w:rtl/>
        </w:rPr>
        <w:t>‌زد و وضو م</w:t>
      </w:r>
      <w:r w:rsidR="00FD1B4F" w:rsidRPr="006D7A89">
        <w:rPr>
          <w:rFonts w:hint="cs"/>
          <w:rtl/>
        </w:rPr>
        <w:t>ی</w:t>
      </w:r>
      <w:r w:rsidRPr="006D7A89">
        <w:rPr>
          <w:rFonts w:hint="cs"/>
          <w:rtl/>
        </w:rPr>
        <w:t>‌گرفت و نُه ر</w:t>
      </w:r>
      <w:r w:rsidR="00FD1B4F" w:rsidRPr="006D7A89">
        <w:rPr>
          <w:rFonts w:hint="cs"/>
          <w:rtl/>
        </w:rPr>
        <w:t>ک</w:t>
      </w:r>
      <w:r w:rsidRPr="006D7A89">
        <w:rPr>
          <w:rFonts w:hint="cs"/>
          <w:rtl/>
        </w:rPr>
        <w:t>عت نماز م</w:t>
      </w:r>
      <w:r w:rsidR="00FD1B4F" w:rsidRPr="006D7A89">
        <w:rPr>
          <w:rFonts w:hint="cs"/>
          <w:rtl/>
        </w:rPr>
        <w:t>ی</w:t>
      </w:r>
      <w:r w:rsidRPr="006D7A89">
        <w:rPr>
          <w:rFonts w:hint="cs"/>
          <w:rtl/>
        </w:rPr>
        <w:t>‌خواند؛ نم</w:t>
      </w:r>
      <w:r w:rsidR="00FD1B4F" w:rsidRPr="006D7A89">
        <w:rPr>
          <w:rFonts w:hint="cs"/>
          <w:rtl/>
        </w:rPr>
        <w:t>ی</w:t>
      </w:r>
      <w:r w:rsidRPr="006D7A89">
        <w:rPr>
          <w:rFonts w:hint="cs"/>
          <w:rtl/>
        </w:rPr>
        <w:t>‌نشست مگر در ر</w:t>
      </w:r>
      <w:r w:rsidR="00FD1B4F" w:rsidRPr="006D7A89">
        <w:rPr>
          <w:rFonts w:hint="cs"/>
          <w:rtl/>
        </w:rPr>
        <w:t>ک</w:t>
      </w:r>
      <w:r w:rsidRPr="006D7A89">
        <w:rPr>
          <w:rFonts w:hint="cs"/>
          <w:rtl/>
        </w:rPr>
        <w:t>عت هشتم، ذ</w:t>
      </w:r>
      <w:r w:rsidR="00FD1B4F" w:rsidRPr="006D7A89">
        <w:rPr>
          <w:rFonts w:hint="cs"/>
          <w:rtl/>
        </w:rPr>
        <w:t>ک</w:t>
      </w:r>
      <w:r w:rsidRPr="006D7A89">
        <w:rPr>
          <w:rFonts w:hint="cs"/>
          <w:rtl/>
        </w:rPr>
        <w:t>ر خدا و حمد و ش</w:t>
      </w:r>
      <w:r w:rsidR="00FD1B4F" w:rsidRPr="006D7A89">
        <w:rPr>
          <w:rFonts w:hint="cs"/>
          <w:rtl/>
        </w:rPr>
        <w:t>ک</w:t>
      </w:r>
      <w:r w:rsidRPr="006D7A89">
        <w:rPr>
          <w:rFonts w:hint="cs"/>
          <w:rtl/>
        </w:rPr>
        <w:t>ر او را گفته و دعا م</w:t>
      </w:r>
      <w:r w:rsidR="00FD1B4F" w:rsidRPr="006D7A89">
        <w:rPr>
          <w:rFonts w:hint="cs"/>
          <w:rtl/>
        </w:rPr>
        <w:t>ی</w:t>
      </w:r>
      <w:r w:rsidRPr="006D7A89">
        <w:rPr>
          <w:rFonts w:hint="cs"/>
          <w:rtl/>
        </w:rPr>
        <w:t>‌</w:t>
      </w:r>
      <w:r w:rsidR="00FD1B4F" w:rsidRPr="006D7A89">
        <w:rPr>
          <w:rFonts w:hint="cs"/>
          <w:rtl/>
        </w:rPr>
        <w:t>ک</w:t>
      </w:r>
      <w:r w:rsidRPr="006D7A89">
        <w:rPr>
          <w:rFonts w:hint="cs"/>
          <w:rtl/>
        </w:rPr>
        <w:t>رد. سپس بلند م</w:t>
      </w:r>
      <w:r w:rsidR="00FD1B4F" w:rsidRPr="006D7A89">
        <w:rPr>
          <w:rFonts w:hint="cs"/>
          <w:rtl/>
        </w:rPr>
        <w:t>ی</w:t>
      </w:r>
      <w:r w:rsidRPr="006D7A89">
        <w:rPr>
          <w:rFonts w:hint="cs"/>
          <w:rtl/>
        </w:rPr>
        <w:t>‌شد و سلام نم</w:t>
      </w:r>
      <w:r w:rsidR="00FD1B4F" w:rsidRPr="006D7A89">
        <w:rPr>
          <w:rFonts w:hint="cs"/>
          <w:rtl/>
        </w:rPr>
        <w:t>ی</w:t>
      </w:r>
      <w:r w:rsidRPr="006D7A89">
        <w:rPr>
          <w:rFonts w:hint="cs"/>
          <w:rtl/>
        </w:rPr>
        <w:t>‌داد. سپس بلند م</w:t>
      </w:r>
      <w:r w:rsidR="00FD1B4F" w:rsidRPr="006D7A89">
        <w:rPr>
          <w:rFonts w:hint="cs"/>
          <w:rtl/>
        </w:rPr>
        <w:t>ی</w:t>
      </w:r>
      <w:r w:rsidRPr="006D7A89">
        <w:rPr>
          <w:rFonts w:hint="cs"/>
          <w:rtl/>
        </w:rPr>
        <w:t>‌‌شد پـس ر</w:t>
      </w:r>
      <w:r w:rsidR="00FD1B4F" w:rsidRPr="006D7A89">
        <w:rPr>
          <w:rFonts w:hint="cs"/>
          <w:rtl/>
        </w:rPr>
        <w:t>ک</w:t>
      </w:r>
      <w:r w:rsidRPr="006D7A89">
        <w:rPr>
          <w:rFonts w:hint="cs"/>
          <w:rtl/>
        </w:rPr>
        <w:t>ـعت نُـهم را م</w:t>
      </w:r>
      <w:r w:rsidR="00FD1B4F" w:rsidRPr="006D7A89">
        <w:rPr>
          <w:rFonts w:hint="cs"/>
          <w:rtl/>
        </w:rPr>
        <w:t>ی</w:t>
      </w:r>
      <w:r w:rsidRPr="006D7A89">
        <w:rPr>
          <w:rFonts w:hint="cs"/>
          <w:rtl/>
        </w:rPr>
        <w:t>‌خواند، سپس م</w:t>
      </w:r>
      <w:r w:rsidR="00FD1B4F" w:rsidRPr="006D7A89">
        <w:rPr>
          <w:rFonts w:hint="cs"/>
          <w:rtl/>
        </w:rPr>
        <w:t>ی</w:t>
      </w:r>
      <w:r w:rsidRPr="006D7A89">
        <w:rPr>
          <w:rFonts w:hint="cs"/>
          <w:rtl/>
        </w:rPr>
        <w:t>‌نشست. پس ذ</w:t>
      </w:r>
      <w:r w:rsidR="00FD1B4F" w:rsidRPr="006D7A89">
        <w:rPr>
          <w:rFonts w:hint="cs"/>
          <w:rtl/>
        </w:rPr>
        <w:t>ک</w:t>
      </w:r>
      <w:r w:rsidRPr="006D7A89">
        <w:rPr>
          <w:rFonts w:hint="cs"/>
          <w:rtl/>
        </w:rPr>
        <w:t>ر خدا و حمد و ش</w:t>
      </w:r>
      <w:r w:rsidR="00FD1B4F" w:rsidRPr="006D7A89">
        <w:rPr>
          <w:rFonts w:hint="cs"/>
          <w:rtl/>
        </w:rPr>
        <w:t>ک</w:t>
      </w:r>
      <w:r w:rsidRPr="006D7A89">
        <w:rPr>
          <w:rFonts w:hint="cs"/>
          <w:rtl/>
        </w:rPr>
        <w:t>ر او را گفته و دعا م</w:t>
      </w:r>
      <w:r w:rsidR="00FD1B4F" w:rsidRPr="006D7A89">
        <w:rPr>
          <w:rFonts w:hint="cs"/>
          <w:rtl/>
        </w:rPr>
        <w:t>ی</w:t>
      </w:r>
      <w:r w:rsidRPr="006D7A89">
        <w:rPr>
          <w:rFonts w:hint="cs"/>
          <w:rtl/>
        </w:rPr>
        <w:t>‌</w:t>
      </w:r>
      <w:r w:rsidR="00FD1B4F" w:rsidRPr="006D7A89">
        <w:rPr>
          <w:rFonts w:hint="cs"/>
          <w:rtl/>
        </w:rPr>
        <w:t>ک</w:t>
      </w:r>
      <w:r w:rsidRPr="006D7A89">
        <w:rPr>
          <w:rFonts w:hint="cs"/>
          <w:rtl/>
        </w:rPr>
        <w:t>رد، سپس سلام م</w:t>
      </w:r>
      <w:r w:rsidR="00FD1B4F" w:rsidRPr="006D7A89">
        <w:rPr>
          <w:rFonts w:hint="cs"/>
          <w:rtl/>
        </w:rPr>
        <w:t>ی</w:t>
      </w:r>
      <w:r w:rsidRPr="006D7A89">
        <w:rPr>
          <w:rFonts w:hint="cs"/>
          <w:rtl/>
        </w:rPr>
        <w:t xml:space="preserve">‌داد به گونه‌ای </w:t>
      </w:r>
      <w:r w:rsidR="00FD1B4F" w:rsidRPr="006D7A89">
        <w:rPr>
          <w:rFonts w:hint="cs"/>
          <w:rtl/>
        </w:rPr>
        <w:t>ک</w:t>
      </w:r>
      <w:r w:rsidRPr="006D7A89">
        <w:rPr>
          <w:rFonts w:hint="cs"/>
          <w:rtl/>
        </w:rPr>
        <w:t>ه ما بشنو</w:t>
      </w:r>
      <w:r w:rsidR="00FD1B4F" w:rsidRPr="006D7A89">
        <w:rPr>
          <w:rFonts w:hint="cs"/>
          <w:rtl/>
        </w:rPr>
        <w:t>ی</w:t>
      </w:r>
      <w:r w:rsidRPr="006D7A89">
        <w:rPr>
          <w:rFonts w:hint="cs"/>
          <w:rtl/>
        </w:rPr>
        <w:t>م، سپس بعد از ا</w:t>
      </w:r>
      <w:r w:rsidR="00FD1B4F" w:rsidRPr="006D7A89">
        <w:rPr>
          <w:rFonts w:hint="cs"/>
          <w:rtl/>
        </w:rPr>
        <w:t>ی</w:t>
      </w:r>
      <w:r w:rsidRPr="006D7A89">
        <w:rPr>
          <w:rFonts w:hint="cs"/>
          <w:rtl/>
        </w:rPr>
        <w:t>ن</w:t>
      </w:r>
      <w:r w:rsidR="00FD1B4F" w:rsidRPr="006D7A89">
        <w:rPr>
          <w:rFonts w:hint="cs"/>
          <w:rtl/>
        </w:rPr>
        <w:t>ک</w:t>
      </w:r>
      <w:r w:rsidRPr="006D7A89">
        <w:rPr>
          <w:rFonts w:hint="cs"/>
          <w:rtl/>
        </w:rPr>
        <w:t>ه سلام م</w:t>
      </w:r>
      <w:r w:rsidR="00FD1B4F" w:rsidRPr="006D7A89">
        <w:rPr>
          <w:rFonts w:hint="cs"/>
          <w:rtl/>
        </w:rPr>
        <w:t>ی</w:t>
      </w:r>
      <w:r w:rsidRPr="006D7A89">
        <w:rPr>
          <w:rFonts w:hint="cs"/>
          <w:rtl/>
        </w:rPr>
        <w:t>‌داد دو ر</w:t>
      </w:r>
      <w:r w:rsidR="00FD1B4F" w:rsidRPr="006D7A89">
        <w:rPr>
          <w:rFonts w:hint="cs"/>
          <w:rtl/>
        </w:rPr>
        <w:t>ک</w:t>
      </w:r>
      <w:r w:rsidRPr="006D7A89">
        <w:rPr>
          <w:rFonts w:hint="cs"/>
          <w:rtl/>
        </w:rPr>
        <w:t>عت نماز در حال نشستن م</w:t>
      </w:r>
      <w:r w:rsidR="00FD1B4F" w:rsidRPr="006D7A89">
        <w:rPr>
          <w:rFonts w:hint="cs"/>
          <w:rtl/>
        </w:rPr>
        <w:t>ی</w:t>
      </w:r>
      <w:r w:rsidRPr="006D7A89">
        <w:rPr>
          <w:rFonts w:hint="cs"/>
          <w:rtl/>
        </w:rPr>
        <w:t xml:space="preserve">‌خواند. پس آن </w:t>
      </w:r>
      <w:r w:rsidR="00FD1B4F" w:rsidRPr="006D7A89">
        <w:rPr>
          <w:rFonts w:hint="cs"/>
          <w:rtl/>
        </w:rPr>
        <w:t>ی</w:t>
      </w:r>
      <w:r w:rsidRPr="006D7A89">
        <w:rPr>
          <w:rFonts w:hint="cs"/>
          <w:rtl/>
        </w:rPr>
        <w:t>ازده ر</w:t>
      </w:r>
      <w:r w:rsidR="00FD1B4F" w:rsidRPr="006D7A89">
        <w:rPr>
          <w:rFonts w:hint="cs"/>
          <w:rtl/>
        </w:rPr>
        <w:t>ک</w:t>
      </w:r>
      <w:r w:rsidRPr="006D7A89">
        <w:rPr>
          <w:rFonts w:hint="cs"/>
          <w:rtl/>
        </w:rPr>
        <w:t>عت است ا</w:t>
      </w:r>
      <w:r w:rsidR="00FD1B4F" w:rsidRPr="006D7A89">
        <w:rPr>
          <w:rFonts w:hint="cs"/>
          <w:rtl/>
        </w:rPr>
        <w:t>ی</w:t>
      </w:r>
      <w:r w:rsidRPr="006D7A89">
        <w:rPr>
          <w:rFonts w:hint="cs"/>
          <w:rtl/>
        </w:rPr>
        <w:t xml:space="preserve"> پسرم. و زمان</w:t>
      </w:r>
      <w:r w:rsidR="00FD1B4F" w:rsidRPr="006D7A89">
        <w:rPr>
          <w:rFonts w:hint="cs"/>
          <w:rtl/>
        </w:rPr>
        <w:t>ی</w:t>
      </w:r>
      <w:r w:rsidRPr="006D7A89">
        <w:rPr>
          <w:rFonts w:hint="cs"/>
          <w:rtl/>
        </w:rPr>
        <w:t xml:space="preserve"> </w:t>
      </w:r>
      <w:r w:rsidR="00FD1B4F" w:rsidRPr="006D7A89">
        <w:rPr>
          <w:rFonts w:hint="cs"/>
          <w:rtl/>
        </w:rPr>
        <w:t>ک</w:t>
      </w:r>
      <w:r w:rsidRPr="006D7A89">
        <w:rPr>
          <w:rFonts w:hint="cs"/>
          <w:rtl/>
        </w:rPr>
        <w:t>ه سِنِّ پ</w:t>
      </w:r>
      <w:r w:rsidR="00FD1B4F" w:rsidRPr="006D7A89">
        <w:rPr>
          <w:rFonts w:hint="cs"/>
          <w:rtl/>
        </w:rPr>
        <w:t>ی</w:t>
      </w:r>
      <w:r w:rsidRPr="006D7A89">
        <w:rPr>
          <w:rFonts w:hint="cs"/>
          <w:rtl/>
        </w:rPr>
        <w:t>امبر</w:t>
      </w:r>
      <w:r w:rsidR="00B71333" w:rsidRPr="006D7A89">
        <w:rPr>
          <w:rFonts w:cs="CTraditional Arabic" w:hint="cs"/>
          <w:rtl/>
        </w:rPr>
        <w:t xml:space="preserve"> ج</w:t>
      </w:r>
      <w:r w:rsidRPr="006D7A89">
        <w:rPr>
          <w:rFonts w:hint="cs"/>
          <w:rtl/>
        </w:rPr>
        <w:t xml:space="preserve"> بالا رفت و وزنش او ز</w:t>
      </w:r>
      <w:r w:rsidR="00FD1B4F" w:rsidRPr="006D7A89">
        <w:rPr>
          <w:rFonts w:hint="cs"/>
          <w:rtl/>
        </w:rPr>
        <w:t>ی</w:t>
      </w:r>
      <w:r w:rsidRPr="006D7A89">
        <w:rPr>
          <w:rFonts w:hint="cs"/>
          <w:rtl/>
        </w:rPr>
        <w:t>اد شد، هفت ر</w:t>
      </w:r>
      <w:r w:rsidR="00FD1B4F" w:rsidRPr="006D7A89">
        <w:rPr>
          <w:rFonts w:hint="cs"/>
          <w:rtl/>
        </w:rPr>
        <w:t>ک</w:t>
      </w:r>
      <w:r w:rsidRPr="006D7A89">
        <w:rPr>
          <w:rFonts w:hint="cs"/>
          <w:rtl/>
        </w:rPr>
        <w:t>عت وتر م</w:t>
      </w:r>
      <w:r w:rsidR="00FD1B4F" w:rsidRPr="006D7A89">
        <w:rPr>
          <w:rFonts w:hint="cs"/>
          <w:rtl/>
        </w:rPr>
        <w:t>ی</w:t>
      </w:r>
      <w:r w:rsidRPr="006D7A89">
        <w:rPr>
          <w:rFonts w:hint="cs"/>
          <w:rtl/>
        </w:rPr>
        <w:t>‌خواند و آن دو ر</w:t>
      </w:r>
      <w:r w:rsidR="00FD1B4F" w:rsidRPr="006D7A89">
        <w:rPr>
          <w:rFonts w:hint="cs"/>
          <w:rtl/>
        </w:rPr>
        <w:t>ک</w:t>
      </w:r>
      <w:r w:rsidRPr="006D7A89">
        <w:rPr>
          <w:rFonts w:hint="cs"/>
          <w:rtl/>
        </w:rPr>
        <w:t>عت را همانند ش</w:t>
      </w:r>
      <w:r w:rsidR="00FD1B4F" w:rsidRPr="006D7A89">
        <w:rPr>
          <w:rFonts w:hint="cs"/>
          <w:rtl/>
        </w:rPr>
        <w:t>ی</w:t>
      </w:r>
      <w:r w:rsidRPr="006D7A89">
        <w:rPr>
          <w:rFonts w:hint="cs"/>
          <w:rtl/>
        </w:rPr>
        <w:t>وۀ اوّل م</w:t>
      </w:r>
      <w:r w:rsidR="00FD1B4F" w:rsidRPr="006D7A89">
        <w:rPr>
          <w:rFonts w:hint="cs"/>
          <w:rtl/>
        </w:rPr>
        <w:t>ی</w:t>
      </w:r>
      <w:r w:rsidRPr="006D7A89">
        <w:rPr>
          <w:rFonts w:hint="cs"/>
          <w:rtl/>
        </w:rPr>
        <w:t>‌خواند؛ پس آن نه ر</w:t>
      </w:r>
      <w:r w:rsidR="00FD1B4F" w:rsidRPr="006D7A89">
        <w:rPr>
          <w:rFonts w:hint="cs"/>
          <w:rtl/>
        </w:rPr>
        <w:t>ک</w:t>
      </w:r>
      <w:r w:rsidRPr="006D7A89">
        <w:rPr>
          <w:rFonts w:hint="cs"/>
          <w:rtl/>
        </w:rPr>
        <w:t>عت است ا</w:t>
      </w:r>
      <w:r w:rsidR="00FD1B4F" w:rsidRPr="006D7A89">
        <w:rPr>
          <w:rFonts w:hint="cs"/>
          <w:rtl/>
        </w:rPr>
        <w:t>ی</w:t>
      </w:r>
      <w:r w:rsidRPr="006D7A89">
        <w:rPr>
          <w:rFonts w:hint="cs"/>
          <w:rtl/>
        </w:rPr>
        <w:t xml:space="preserve"> پسرم...» تخر</w:t>
      </w:r>
      <w:r w:rsidR="00FD1B4F" w:rsidRPr="006D7A89">
        <w:rPr>
          <w:rFonts w:hint="cs"/>
          <w:rtl/>
        </w:rPr>
        <w:t>ی</w:t>
      </w:r>
      <w:r w:rsidRPr="006D7A89">
        <w:rPr>
          <w:rFonts w:hint="cs"/>
          <w:rtl/>
        </w:rPr>
        <w:t>ج مسلم</w:t>
      </w:r>
      <w:r w:rsidRPr="006D7A89">
        <w:rPr>
          <w:rFonts w:hint="cs"/>
          <w:vertAlign w:val="superscript"/>
          <w:rtl/>
        </w:rPr>
        <w:t>(</w:t>
      </w:r>
      <w:r w:rsidRPr="006D7A89">
        <w:rPr>
          <w:vertAlign w:val="superscript"/>
          <w:rtl/>
        </w:rPr>
        <w:footnoteReference w:id="92"/>
      </w:r>
      <w:r w:rsidRPr="006D7A89">
        <w:rPr>
          <w:rFonts w:hint="cs"/>
          <w:vertAlign w:val="superscript"/>
          <w:rtl/>
        </w:rPr>
        <w:t>)</w:t>
      </w:r>
      <w:r w:rsidRPr="006D7A89">
        <w:rPr>
          <w:rFonts w:hint="cs"/>
          <w:rtl/>
        </w:rPr>
        <w:t>.</w:t>
      </w:r>
    </w:p>
    <w:p w:rsidR="000C080F" w:rsidRPr="006D7A89" w:rsidRDefault="000C080F" w:rsidP="00391E6A">
      <w:pPr>
        <w:pStyle w:val="a1"/>
      </w:pPr>
      <w:bookmarkStart w:id="56" w:name="_Toc354238699"/>
      <w:bookmarkStart w:id="57" w:name="_Toc429516278"/>
      <w:r w:rsidRPr="006D7A89">
        <w:rPr>
          <w:rFonts w:hint="cs"/>
          <w:rtl/>
        </w:rPr>
        <w:t xml:space="preserve">وتر با </w:t>
      </w:r>
      <w:r w:rsidR="00FD1B4F" w:rsidRPr="006D7A89">
        <w:rPr>
          <w:rFonts w:hint="cs"/>
          <w:rtl/>
        </w:rPr>
        <w:t>ی</w:t>
      </w:r>
      <w:r w:rsidRPr="006D7A89">
        <w:rPr>
          <w:rFonts w:hint="cs"/>
          <w:rtl/>
        </w:rPr>
        <w:t>ازده ر</w:t>
      </w:r>
      <w:r w:rsidR="00FD1B4F" w:rsidRPr="006D7A89">
        <w:rPr>
          <w:rFonts w:hint="cs"/>
          <w:rtl/>
        </w:rPr>
        <w:t>ک</w:t>
      </w:r>
      <w:r w:rsidRPr="006D7A89">
        <w:rPr>
          <w:rFonts w:hint="cs"/>
          <w:rtl/>
        </w:rPr>
        <w:t>عت</w:t>
      </w:r>
      <w:bookmarkEnd w:id="56"/>
      <w:bookmarkEnd w:id="57"/>
      <w:r w:rsidRPr="006D7A89">
        <w:rPr>
          <w:rFonts w:hint="cs"/>
          <w:rtl/>
        </w:rPr>
        <w:t xml:space="preserve"> </w:t>
      </w:r>
    </w:p>
    <w:p w:rsidR="000C080F" w:rsidRPr="006D7A89" w:rsidRDefault="000C080F" w:rsidP="006D7A89">
      <w:pPr>
        <w:pStyle w:val="a3"/>
        <w:rPr>
          <w:rtl/>
        </w:rPr>
      </w:pPr>
      <w:r w:rsidRPr="006D7A89">
        <w:rPr>
          <w:rFonts w:hint="cs"/>
          <w:rtl/>
        </w:rPr>
        <w:t>برا</w:t>
      </w:r>
      <w:r w:rsidR="00FD1B4F" w:rsidRPr="006D7A89">
        <w:rPr>
          <w:rFonts w:hint="cs"/>
          <w:rtl/>
        </w:rPr>
        <w:t>ی</w:t>
      </w:r>
      <w:r w:rsidRPr="006D7A89">
        <w:rPr>
          <w:rFonts w:hint="cs"/>
          <w:rtl/>
        </w:rPr>
        <w:t xml:space="preserve"> </w:t>
      </w:r>
      <w:r w:rsidR="00FD1B4F" w:rsidRPr="006D7A89">
        <w:rPr>
          <w:rFonts w:hint="cs"/>
          <w:rtl/>
        </w:rPr>
        <w:t>یک</w:t>
      </w:r>
      <w:r w:rsidRPr="006D7A89">
        <w:rPr>
          <w:rFonts w:hint="cs"/>
          <w:rtl/>
        </w:rPr>
        <w:t xml:space="preserve"> شخص مسلمان خواندن </w:t>
      </w:r>
      <w:r w:rsidR="00FD1B4F" w:rsidRPr="006D7A89">
        <w:rPr>
          <w:rFonts w:hint="cs"/>
          <w:rtl/>
        </w:rPr>
        <w:t>ی</w:t>
      </w:r>
      <w:r w:rsidRPr="006D7A89">
        <w:rPr>
          <w:rFonts w:hint="cs"/>
          <w:rtl/>
        </w:rPr>
        <w:t>ازده ر</w:t>
      </w:r>
      <w:r w:rsidR="00FD1B4F" w:rsidRPr="006D7A89">
        <w:rPr>
          <w:rFonts w:hint="cs"/>
          <w:rtl/>
        </w:rPr>
        <w:t>ک</w:t>
      </w:r>
      <w:r w:rsidRPr="006D7A89">
        <w:rPr>
          <w:rFonts w:hint="cs"/>
          <w:rtl/>
        </w:rPr>
        <w:t>عت وتر مشروع است و م</w:t>
      </w:r>
      <w:r w:rsidR="00FD1B4F" w:rsidRPr="006D7A89">
        <w:rPr>
          <w:rFonts w:hint="cs"/>
          <w:rtl/>
        </w:rPr>
        <w:t>ی</w:t>
      </w:r>
      <w:r w:rsidRPr="006D7A89">
        <w:rPr>
          <w:rFonts w:hint="cs"/>
          <w:rtl/>
        </w:rPr>
        <w:t>‌تواند به دو صورت بخواند:</w:t>
      </w:r>
    </w:p>
    <w:p w:rsidR="000C080F" w:rsidRPr="006D7A89" w:rsidRDefault="000C080F" w:rsidP="006D7A89">
      <w:pPr>
        <w:pStyle w:val="a3"/>
        <w:rPr>
          <w:rtl/>
        </w:rPr>
      </w:pPr>
      <w:r w:rsidRPr="006D7A89">
        <w:rPr>
          <w:rFonts w:hint="cs"/>
          <w:rtl/>
        </w:rPr>
        <w:t>اوّل: ده ر</w:t>
      </w:r>
      <w:r w:rsidR="00FD1B4F" w:rsidRPr="006D7A89">
        <w:rPr>
          <w:rFonts w:hint="cs"/>
          <w:rtl/>
        </w:rPr>
        <w:t>ک</w:t>
      </w:r>
      <w:r w:rsidRPr="006D7A89">
        <w:rPr>
          <w:rFonts w:hint="cs"/>
          <w:rtl/>
        </w:rPr>
        <w:t>عت به صورت دو ر</w:t>
      </w:r>
      <w:r w:rsidR="00FD1B4F" w:rsidRPr="006D7A89">
        <w:rPr>
          <w:rFonts w:hint="cs"/>
          <w:rtl/>
        </w:rPr>
        <w:t>ک</w:t>
      </w:r>
      <w:r w:rsidRPr="006D7A89">
        <w:rPr>
          <w:rFonts w:hint="cs"/>
          <w:rtl/>
        </w:rPr>
        <w:t>عت دو ر</w:t>
      </w:r>
      <w:r w:rsidR="00FD1B4F" w:rsidRPr="006D7A89">
        <w:rPr>
          <w:rFonts w:hint="cs"/>
          <w:rtl/>
        </w:rPr>
        <w:t>ک</w:t>
      </w:r>
      <w:r w:rsidRPr="006D7A89">
        <w:rPr>
          <w:rFonts w:hint="cs"/>
          <w:rtl/>
        </w:rPr>
        <w:t xml:space="preserve">عت بخواند، سپس </w:t>
      </w:r>
      <w:r w:rsidR="00FD1B4F" w:rsidRPr="006D7A89">
        <w:rPr>
          <w:rFonts w:hint="cs"/>
          <w:rtl/>
        </w:rPr>
        <w:t>یک</w:t>
      </w:r>
      <w:r w:rsidRPr="006D7A89">
        <w:rPr>
          <w:rFonts w:hint="cs"/>
          <w:rtl/>
        </w:rPr>
        <w:t xml:space="preserve"> ر</w:t>
      </w:r>
      <w:r w:rsidR="00FD1B4F" w:rsidRPr="006D7A89">
        <w:rPr>
          <w:rFonts w:hint="cs"/>
          <w:rtl/>
        </w:rPr>
        <w:t>ک</w:t>
      </w:r>
      <w:r w:rsidRPr="006D7A89">
        <w:rPr>
          <w:rFonts w:hint="cs"/>
          <w:rtl/>
        </w:rPr>
        <w:t>عت وتر بخواند.</w:t>
      </w:r>
    </w:p>
    <w:p w:rsidR="000C080F" w:rsidRPr="006D7A89" w:rsidRDefault="000C080F" w:rsidP="006D7A89">
      <w:pPr>
        <w:pStyle w:val="a3"/>
        <w:rPr>
          <w:rtl/>
        </w:rPr>
      </w:pPr>
      <w:r w:rsidRPr="006D7A89">
        <w:rPr>
          <w:rFonts w:hint="cs"/>
          <w:rtl/>
        </w:rPr>
        <w:t>دوّم: چهار ر</w:t>
      </w:r>
      <w:r w:rsidR="00FD1B4F" w:rsidRPr="006D7A89">
        <w:rPr>
          <w:rFonts w:hint="cs"/>
          <w:rtl/>
        </w:rPr>
        <w:t>ک</w:t>
      </w:r>
      <w:r w:rsidRPr="006D7A89">
        <w:rPr>
          <w:rFonts w:hint="cs"/>
          <w:rtl/>
        </w:rPr>
        <w:t>عت، چهار ر</w:t>
      </w:r>
      <w:r w:rsidR="00FD1B4F" w:rsidRPr="006D7A89">
        <w:rPr>
          <w:rFonts w:hint="cs"/>
          <w:rtl/>
        </w:rPr>
        <w:t>ک</w:t>
      </w:r>
      <w:r w:rsidRPr="006D7A89">
        <w:rPr>
          <w:rFonts w:hint="cs"/>
          <w:rtl/>
        </w:rPr>
        <w:t>عت و بعد از آن سه ر</w:t>
      </w:r>
      <w:r w:rsidR="00FD1B4F" w:rsidRPr="006D7A89">
        <w:rPr>
          <w:rFonts w:hint="cs"/>
          <w:rtl/>
        </w:rPr>
        <w:t>ک</w:t>
      </w:r>
      <w:r w:rsidRPr="006D7A89">
        <w:rPr>
          <w:rFonts w:hint="cs"/>
          <w:rtl/>
        </w:rPr>
        <w:t>عت بخواند</w:t>
      </w:r>
      <w:r w:rsidRPr="006D7A89">
        <w:rPr>
          <w:rFonts w:hint="cs"/>
          <w:vertAlign w:val="superscript"/>
          <w:rtl/>
        </w:rPr>
        <w:t>(</w:t>
      </w:r>
      <w:r w:rsidRPr="006D7A89">
        <w:rPr>
          <w:vertAlign w:val="superscript"/>
          <w:rtl/>
        </w:rPr>
        <w:footnoteReference w:id="93"/>
      </w:r>
      <w:r w:rsidRPr="006D7A89">
        <w:rPr>
          <w:rFonts w:hint="cs"/>
          <w:vertAlign w:val="superscript"/>
          <w:rtl/>
        </w:rPr>
        <w:t>)</w:t>
      </w:r>
      <w:r w:rsidRPr="006D7A89">
        <w:rPr>
          <w:rFonts w:hint="cs"/>
          <w:rtl/>
        </w:rPr>
        <w:t>.</w:t>
      </w:r>
    </w:p>
    <w:p w:rsidR="000C080F" w:rsidRPr="006D7A89" w:rsidRDefault="000C080F" w:rsidP="006D7A89">
      <w:pPr>
        <w:pStyle w:val="a3"/>
        <w:rPr>
          <w:rtl/>
        </w:rPr>
      </w:pPr>
      <w:r w:rsidRPr="006D7A89">
        <w:rPr>
          <w:rFonts w:hint="cs"/>
          <w:rtl/>
        </w:rPr>
        <w:t>احاد</w:t>
      </w:r>
      <w:r w:rsidR="00FD1B4F" w:rsidRPr="006D7A89">
        <w:rPr>
          <w:rFonts w:hint="cs"/>
          <w:rtl/>
        </w:rPr>
        <w:t>ی</w:t>
      </w:r>
      <w:r w:rsidRPr="006D7A89">
        <w:rPr>
          <w:rFonts w:hint="cs"/>
          <w:rtl/>
        </w:rPr>
        <w:t>ث زیر بر</w:t>
      </w:r>
      <w:r w:rsidR="006D7A89" w:rsidRPr="006D7A89">
        <w:rPr>
          <w:rFonts w:hint="cs"/>
          <w:rtl/>
        </w:rPr>
        <w:t xml:space="preserve"> این‌ها </w:t>
      </w:r>
      <w:r w:rsidRPr="006D7A89">
        <w:rPr>
          <w:rFonts w:hint="cs"/>
          <w:rtl/>
        </w:rPr>
        <w:t>دلالت م</w:t>
      </w:r>
      <w:r w:rsidR="00FD1B4F" w:rsidRPr="006D7A89">
        <w:rPr>
          <w:rFonts w:hint="cs"/>
          <w:rtl/>
        </w:rPr>
        <w:t>ی</w:t>
      </w:r>
      <w:r w:rsidRPr="006D7A89">
        <w:rPr>
          <w:rFonts w:hint="cs"/>
          <w:rtl/>
        </w:rPr>
        <w:t>‌کنند:</w:t>
      </w:r>
    </w:p>
    <w:p w:rsidR="000C080F" w:rsidRPr="006D7A89" w:rsidRDefault="000C080F" w:rsidP="006D7A89">
      <w:pPr>
        <w:pStyle w:val="a3"/>
        <w:rPr>
          <w:rtl/>
        </w:rPr>
      </w:pPr>
      <w:r w:rsidRPr="006D7A89">
        <w:rPr>
          <w:rFonts w:hint="cs"/>
          <w:rtl/>
        </w:rPr>
        <w:t>الف) از ابوسلمه بن عبدالرحمن روا</w:t>
      </w:r>
      <w:r w:rsidR="00FD1B4F" w:rsidRPr="006D7A89">
        <w:rPr>
          <w:rFonts w:hint="cs"/>
          <w:rtl/>
        </w:rPr>
        <w:t>ی</w:t>
      </w:r>
      <w:r w:rsidRPr="006D7A89">
        <w:rPr>
          <w:rFonts w:hint="cs"/>
          <w:rtl/>
        </w:rPr>
        <w:t xml:space="preserve">ت است </w:t>
      </w:r>
      <w:r w:rsidR="00FD1B4F" w:rsidRPr="006D7A89">
        <w:rPr>
          <w:rFonts w:hint="cs"/>
          <w:rtl/>
        </w:rPr>
        <w:t>ک</w:t>
      </w:r>
      <w:r w:rsidRPr="006D7A89">
        <w:rPr>
          <w:rFonts w:hint="cs"/>
          <w:rtl/>
        </w:rPr>
        <w:t>ه ‌گو</w:t>
      </w:r>
      <w:r w:rsidR="00FD1B4F" w:rsidRPr="006D7A89">
        <w:rPr>
          <w:rFonts w:hint="cs"/>
          <w:rtl/>
        </w:rPr>
        <w:t>ی</w:t>
      </w:r>
      <w:r w:rsidRPr="006D7A89">
        <w:rPr>
          <w:rFonts w:hint="cs"/>
          <w:rtl/>
        </w:rPr>
        <w:t>د: از عا</w:t>
      </w:r>
      <w:r w:rsidR="00FD1B4F" w:rsidRPr="006D7A89">
        <w:rPr>
          <w:rFonts w:hint="cs"/>
          <w:rtl/>
        </w:rPr>
        <w:t>ی</w:t>
      </w:r>
      <w:r w:rsidRPr="006D7A89">
        <w:rPr>
          <w:rFonts w:hint="cs"/>
          <w:rtl/>
        </w:rPr>
        <w:t>شه</w:t>
      </w:r>
      <w:r>
        <w:rPr>
          <w:rFonts w:cs="CTraditional Arabic" w:hint="cs"/>
          <w:rtl/>
          <w:lang w:bidi="fa-IR"/>
        </w:rPr>
        <w:t>ل</w:t>
      </w:r>
      <w:r w:rsidRPr="006D7A89">
        <w:rPr>
          <w:rFonts w:hint="cs"/>
          <w:rtl/>
        </w:rPr>
        <w:t xml:space="preserve"> پرس</w:t>
      </w:r>
      <w:r w:rsidR="00FD1B4F" w:rsidRPr="006D7A89">
        <w:rPr>
          <w:rFonts w:hint="cs"/>
          <w:rtl/>
        </w:rPr>
        <w:t>ی</w:t>
      </w:r>
      <w:r w:rsidRPr="006D7A89">
        <w:rPr>
          <w:rFonts w:hint="cs"/>
          <w:rtl/>
        </w:rPr>
        <w:t>دم که پ</w:t>
      </w:r>
      <w:r w:rsidR="00FD1B4F" w:rsidRPr="006D7A89">
        <w:rPr>
          <w:rFonts w:hint="cs"/>
          <w:rtl/>
        </w:rPr>
        <w:t>ی</w:t>
      </w:r>
      <w:r w:rsidRPr="006D7A89">
        <w:rPr>
          <w:rFonts w:hint="cs"/>
          <w:rtl/>
        </w:rPr>
        <w:t>امبر</w:t>
      </w:r>
      <w:r w:rsidR="00B71333" w:rsidRPr="006D7A89">
        <w:rPr>
          <w:rFonts w:cs="CTraditional Arabic" w:hint="cs"/>
          <w:rtl/>
        </w:rPr>
        <w:t xml:space="preserve"> ج</w:t>
      </w:r>
      <w:r w:rsidRPr="006D7A89">
        <w:rPr>
          <w:rFonts w:hint="cs"/>
          <w:rtl/>
        </w:rPr>
        <w:t xml:space="preserve"> در ماه رمضان چگونه نماز م</w:t>
      </w:r>
      <w:r w:rsidR="00FD1B4F" w:rsidRPr="006D7A89">
        <w:rPr>
          <w:rFonts w:hint="cs"/>
          <w:rtl/>
        </w:rPr>
        <w:t>ی</w:t>
      </w:r>
      <w:r w:rsidRPr="006D7A89">
        <w:rPr>
          <w:rFonts w:hint="cs"/>
          <w:rtl/>
        </w:rPr>
        <w:t>‌خواند؟ گفت: پ</w:t>
      </w:r>
      <w:r w:rsidR="00FD1B4F" w:rsidRPr="006D7A89">
        <w:rPr>
          <w:rFonts w:hint="cs"/>
          <w:rtl/>
        </w:rPr>
        <w:t>ی</w:t>
      </w:r>
      <w:r w:rsidRPr="006D7A89">
        <w:rPr>
          <w:rFonts w:hint="cs"/>
          <w:rtl/>
        </w:rPr>
        <w:t>امبر</w:t>
      </w:r>
      <w:r w:rsidR="00B71333" w:rsidRPr="006D7A89">
        <w:rPr>
          <w:rFonts w:cs="CTraditional Arabic" w:hint="cs"/>
          <w:rtl/>
        </w:rPr>
        <w:t xml:space="preserve"> ج</w:t>
      </w:r>
      <w:r w:rsidRPr="006D7A89">
        <w:rPr>
          <w:rFonts w:hint="cs"/>
          <w:rtl/>
        </w:rPr>
        <w:t xml:space="preserve"> در رمضان و غ</w:t>
      </w:r>
      <w:r w:rsidR="00FD1B4F" w:rsidRPr="006D7A89">
        <w:rPr>
          <w:rFonts w:hint="cs"/>
          <w:rtl/>
        </w:rPr>
        <w:t>ی</w:t>
      </w:r>
      <w:r w:rsidRPr="006D7A89">
        <w:rPr>
          <w:rFonts w:hint="cs"/>
          <w:rtl/>
        </w:rPr>
        <w:t>ر از رمضان ب</w:t>
      </w:r>
      <w:r w:rsidR="00FD1B4F" w:rsidRPr="006D7A89">
        <w:rPr>
          <w:rFonts w:hint="cs"/>
          <w:rtl/>
        </w:rPr>
        <w:t>ی</w:t>
      </w:r>
      <w:r w:rsidRPr="006D7A89">
        <w:rPr>
          <w:rFonts w:hint="cs"/>
          <w:rtl/>
        </w:rPr>
        <w:t xml:space="preserve">شتر از </w:t>
      </w:r>
      <w:r w:rsidR="00FD1B4F" w:rsidRPr="006D7A89">
        <w:rPr>
          <w:rFonts w:hint="cs"/>
          <w:rtl/>
        </w:rPr>
        <w:t>ی</w:t>
      </w:r>
      <w:r w:rsidRPr="006D7A89">
        <w:rPr>
          <w:rFonts w:hint="cs"/>
          <w:rtl/>
        </w:rPr>
        <w:t>ازده ر</w:t>
      </w:r>
      <w:r w:rsidR="00FD1B4F" w:rsidRPr="006D7A89">
        <w:rPr>
          <w:rFonts w:hint="cs"/>
          <w:rtl/>
        </w:rPr>
        <w:t>ک</w:t>
      </w:r>
      <w:r w:rsidRPr="006D7A89">
        <w:rPr>
          <w:rFonts w:hint="cs"/>
          <w:rtl/>
        </w:rPr>
        <w:t>عت نماز نم</w:t>
      </w:r>
      <w:r w:rsidR="00FD1B4F" w:rsidRPr="006D7A89">
        <w:rPr>
          <w:rFonts w:hint="cs"/>
          <w:rtl/>
        </w:rPr>
        <w:t>ی</w:t>
      </w:r>
      <w:r w:rsidRPr="006D7A89">
        <w:rPr>
          <w:rFonts w:hint="cs"/>
          <w:rtl/>
        </w:rPr>
        <w:t>‌خواند: چهار ر</w:t>
      </w:r>
      <w:r w:rsidR="00FD1B4F" w:rsidRPr="006D7A89">
        <w:rPr>
          <w:rFonts w:hint="cs"/>
          <w:rtl/>
        </w:rPr>
        <w:t>ک</w:t>
      </w:r>
      <w:r w:rsidRPr="006D7A89">
        <w:rPr>
          <w:rFonts w:hint="cs"/>
          <w:rtl/>
        </w:rPr>
        <w:t>عت م</w:t>
      </w:r>
      <w:r w:rsidR="00FD1B4F" w:rsidRPr="006D7A89">
        <w:rPr>
          <w:rFonts w:hint="cs"/>
          <w:rtl/>
        </w:rPr>
        <w:t>ی</w:t>
      </w:r>
      <w:r w:rsidRPr="006D7A89">
        <w:rPr>
          <w:rFonts w:hint="cs"/>
          <w:rtl/>
        </w:rPr>
        <w:t>‌خواند و دربارۀ حُسن و طولان</w:t>
      </w:r>
      <w:r w:rsidR="00FD1B4F" w:rsidRPr="006D7A89">
        <w:rPr>
          <w:rFonts w:hint="cs"/>
          <w:rtl/>
        </w:rPr>
        <w:t>ی</w:t>
      </w:r>
      <w:r w:rsidRPr="006D7A89">
        <w:rPr>
          <w:rFonts w:hint="cs"/>
          <w:rtl/>
        </w:rPr>
        <w:t xml:space="preserve"> بودن آن سؤال م</w:t>
      </w:r>
      <w:r w:rsidR="00FD1B4F" w:rsidRPr="006D7A89">
        <w:rPr>
          <w:rFonts w:hint="cs"/>
          <w:rtl/>
        </w:rPr>
        <w:t>ک</w:t>
      </w:r>
      <w:r w:rsidRPr="006D7A89">
        <w:rPr>
          <w:rFonts w:hint="cs"/>
          <w:rtl/>
        </w:rPr>
        <w:t>ن. سپس چهار ر</w:t>
      </w:r>
      <w:r w:rsidR="00FD1B4F" w:rsidRPr="006D7A89">
        <w:rPr>
          <w:rFonts w:hint="cs"/>
          <w:rtl/>
        </w:rPr>
        <w:t>ک</w:t>
      </w:r>
      <w:r w:rsidRPr="006D7A89">
        <w:rPr>
          <w:rFonts w:hint="cs"/>
          <w:rtl/>
        </w:rPr>
        <w:t>عت م</w:t>
      </w:r>
      <w:r w:rsidR="00FD1B4F" w:rsidRPr="006D7A89">
        <w:rPr>
          <w:rFonts w:hint="cs"/>
          <w:rtl/>
        </w:rPr>
        <w:t>ی</w:t>
      </w:r>
      <w:r w:rsidRPr="006D7A89">
        <w:rPr>
          <w:rFonts w:hint="cs"/>
          <w:rtl/>
        </w:rPr>
        <w:t>‌خواند و دربارۀ حُسن و طولان</w:t>
      </w:r>
      <w:r w:rsidR="00FD1B4F" w:rsidRPr="006D7A89">
        <w:rPr>
          <w:rFonts w:hint="cs"/>
          <w:rtl/>
        </w:rPr>
        <w:t>ی</w:t>
      </w:r>
      <w:r w:rsidRPr="006D7A89">
        <w:rPr>
          <w:rFonts w:hint="cs"/>
          <w:rtl/>
        </w:rPr>
        <w:t xml:space="preserve"> بودن آن سؤال م</w:t>
      </w:r>
      <w:r w:rsidR="00FD1B4F" w:rsidRPr="006D7A89">
        <w:rPr>
          <w:rFonts w:hint="cs"/>
          <w:rtl/>
        </w:rPr>
        <w:t>ک</w:t>
      </w:r>
      <w:r w:rsidRPr="006D7A89">
        <w:rPr>
          <w:rFonts w:hint="cs"/>
          <w:rtl/>
        </w:rPr>
        <w:t>ن. سپس سـه ر</w:t>
      </w:r>
      <w:r w:rsidR="00FD1B4F" w:rsidRPr="006D7A89">
        <w:rPr>
          <w:rFonts w:hint="cs"/>
          <w:rtl/>
        </w:rPr>
        <w:t>ک</w:t>
      </w:r>
      <w:r w:rsidRPr="006D7A89">
        <w:rPr>
          <w:rFonts w:hint="cs"/>
          <w:rtl/>
        </w:rPr>
        <w:t>ـعت نماز م</w:t>
      </w:r>
      <w:r w:rsidR="00FD1B4F" w:rsidRPr="006D7A89">
        <w:rPr>
          <w:rFonts w:hint="cs"/>
          <w:rtl/>
        </w:rPr>
        <w:t>ی</w:t>
      </w:r>
      <w:r w:rsidRPr="006D7A89">
        <w:rPr>
          <w:rFonts w:hint="cs"/>
          <w:rtl/>
        </w:rPr>
        <w:t>‌خواند. عا</w:t>
      </w:r>
      <w:r w:rsidR="00FD1B4F" w:rsidRPr="006D7A89">
        <w:rPr>
          <w:rFonts w:hint="cs"/>
          <w:rtl/>
        </w:rPr>
        <w:t>ی</w:t>
      </w:r>
      <w:r w:rsidRPr="006D7A89">
        <w:rPr>
          <w:rFonts w:hint="cs"/>
          <w:rtl/>
        </w:rPr>
        <w:t>شه گوید که گفتم: ا</w:t>
      </w:r>
      <w:r w:rsidR="00FD1B4F" w:rsidRPr="006D7A89">
        <w:rPr>
          <w:rFonts w:hint="cs"/>
          <w:rtl/>
        </w:rPr>
        <w:t>ی</w:t>
      </w:r>
      <w:r w:rsidRPr="006D7A89">
        <w:rPr>
          <w:rFonts w:hint="cs"/>
          <w:rtl/>
        </w:rPr>
        <w:t xml:space="preserve"> رسول الله! آ</w:t>
      </w:r>
      <w:r w:rsidR="00FD1B4F" w:rsidRPr="006D7A89">
        <w:rPr>
          <w:rFonts w:hint="cs"/>
          <w:rtl/>
        </w:rPr>
        <w:t>ی</w:t>
      </w:r>
      <w:r w:rsidRPr="006D7A89">
        <w:rPr>
          <w:rFonts w:hint="cs"/>
          <w:rtl/>
        </w:rPr>
        <w:t>ـا قـبل از ا</w:t>
      </w:r>
      <w:r w:rsidR="00FD1B4F" w:rsidRPr="006D7A89">
        <w:rPr>
          <w:rFonts w:hint="cs"/>
          <w:rtl/>
        </w:rPr>
        <w:t>ی</w:t>
      </w:r>
      <w:r w:rsidRPr="006D7A89">
        <w:rPr>
          <w:rFonts w:hint="cs"/>
          <w:rtl/>
        </w:rPr>
        <w:t>ـن</w:t>
      </w:r>
      <w:r w:rsidR="00FD1B4F" w:rsidRPr="006D7A89">
        <w:rPr>
          <w:rFonts w:hint="cs"/>
          <w:rtl/>
        </w:rPr>
        <w:t>ک</w:t>
      </w:r>
      <w:r w:rsidRPr="006D7A89">
        <w:rPr>
          <w:rFonts w:hint="cs"/>
          <w:rtl/>
        </w:rPr>
        <w:t>ه وتـر بخوان</w:t>
      </w:r>
      <w:r w:rsidR="00FD1B4F" w:rsidRPr="006D7A89">
        <w:rPr>
          <w:rFonts w:hint="cs"/>
          <w:rtl/>
        </w:rPr>
        <w:t>ی</w:t>
      </w:r>
      <w:r w:rsidRPr="006D7A89">
        <w:rPr>
          <w:rFonts w:hint="cs"/>
          <w:rtl/>
        </w:rPr>
        <w:t xml:space="preserve"> م</w:t>
      </w:r>
      <w:r w:rsidR="00FD1B4F" w:rsidRPr="006D7A89">
        <w:rPr>
          <w:rFonts w:hint="cs"/>
          <w:rtl/>
        </w:rPr>
        <w:t>ی</w:t>
      </w:r>
      <w:r w:rsidRPr="006D7A89">
        <w:rPr>
          <w:rFonts w:hint="cs"/>
          <w:rtl/>
        </w:rPr>
        <w:t>‌خواب</w:t>
      </w:r>
      <w:r w:rsidR="00FD1B4F" w:rsidRPr="006D7A89">
        <w:rPr>
          <w:rFonts w:hint="cs"/>
          <w:rtl/>
        </w:rPr>
        <w:t>ی</w:t>
      </w:r>
      <w:r w:rsidRPr="006D7A89">
        <w:rPr>
          <w:rFonts w:hint="cs"/>
          <w:rtl/>
        </w:rPr>
        <w:t>؟ فرمودند: «ا</w:t>
      </w:r>
      <w:r w:rsidR="00FD1B4F" w:rsidRPr="006D7A89">
        <w:rPr>
          <w:rFonts w:hint="cs"/>
          <w:rtl/>
        </w:rPr>
        <w:t>ی</w:t>
      </w:r>
      <w:r w:rsidRPr="006D7A89">
        <w:rPr>
          <w:rFonts w:hint="cs"/>
          <w:rtl/>
        </w:rPr>
        <w:t xml:space="preserve"> عا</w:t>
      </w:r>
      <w:r w:rsidR="00FD1B4F" w:rsidRPr="006D7A89">
        <w:rPr>
          <w:rFonts w:hint="cs"/>
          <w:rtl/>
        </w:rPr>
        <w:t>ی</w:t>
      </w:r>
      <w:r w:rsidRPr="006D7A89">
        <w:rPr>
          <w:rFonts w:hint="cs"/>
          <w:rtl/>
        </w:rPr>
        <w:t>شه! چشمانم م</w:t>
      </w:r>
      <w:r w:rsidR="00FD1B4F" w:rsidRPr="006D7A89">
        <w:rPr>
          <w:rFonts w:hint="cs"/>
          <w:rtl/>
        </w:rPr>
        <w:t>ی</w:t>
      </w:r>
      <w:r w:rsidRPr="006D7A89">
        <w:rPr>
          <w:rFonts w:hint="cs"/>
          <w:rtl/>
        </w:rPr>
        <w:t>‌خوابند ول</w:t>
      </w:r>
      <w:r w:rsidR="00FD1B4F" w:rsidRPr="006D7A89">
        <w:rPr>
          <w:rFonts w:hint="cs"/>
          <w:rtl/>
        </w:rPr>
        <w:t>ی</w:t>
      </w:r>
      <w:r w:rsidRPr="006D7A89">
        <w:rPr>
          <w:rFonts w:hint="cs"/>
          <w:rtl/>
        </w:rPr>
        <w:t xml:space="preserve"> قلبم نم</w:t>
      </w:r>
      <w:r w:rsidR="00FD1B4F" w:rsidRPr="006D7A89">
        <w:rPr>
          <w:rFonts w:hint="cs"/>
          <w:rtl/>
        </w:rPr>
        <w:t>ی</w:t>
      </w:r>
      <w:r w:rsidRPr="006D7A89">
        <w:rPr>
          <w:rFonts w:hint="cs"/>
          <w:rtl/>
        </w:rPr>
        <w:t>‌خوابد».</w:t>
      </w:r>
    </w:p>
    <w:p w:rsidR="000C080F" w:rsidRPr="006D7A89" w:rsidRDefault="000C080F" w:rsidP="006D7A89">
      <w:pPr>
        <w:pStyle w:val="a3"/>
        <w:rPr>
          <w:rtl/>
        </w:rPr>
      </w:pPr>
      <w:r w:rsidRPr="006D7A89">
        <w:rPr>
          <w:rFonts w:hint="cs"/>
          <w:rtl/>
        </w:rPr>
        <w:t>در روا</w:t>
      </w:r>
      <w:r w:rsidR="00FD1B4F" w:rsidRPr="006D7A89">
        <w:rPr>
          <w:rFonts w:hint="cs"/>
          <w:rtl/>
        </w:rPr>
        <w:t>ی</w:t>
      </w:r>
      <w:r w:rsidRPr="006D7A89">
        <w:rPr>
          <w:rFonts w:hint="cs"/>
          <w:rtl/>
        </w:rPr>
        <w:t>ت د</w:t>
      </w:r>
      <w:r w:rsidR="00FD1B4F" w:rsidRPr="006D7A89">
        <w:rPr>
          <w:rFonts w:hint="cs"/>
          <w:rtl/>
        </w:rPr>
        <w:t>ی</w:t>
      </w:r>
      <w:r w:rsidRPr="006D7A89">
        <w:rPr>
          <w:rFonts w:hint="cs"/>
          <w:rtl/>
        </w:rPr>
        <w:t>گری آمده است: «س</w:t>
      </w:r>
      <w:r w:rsidR="00FD1B4F" w:rsidRPr="006D7A89">
        <w:rPr>
          <w:rFonts w:hint="cs"/>
          <w:rtl/>
        </w:rPr>
        <w:t>ی</w:t>
      </w:r>
      <w:r w:rsidRPr="006D7A89">
        <w:rPr>
          <w:rFonts w:hint="cs"/>
          <w:rtl/>
        </w:rPr>
        <w:t>زده ر</w:t>
      </w:r>
      <w:r w:rsidR="00FD1B4F" w:rsidRPr="006D7A89">
        <w:rPr>
          <w:rFonts w:hint="cs"/>
          <w:rtl/>
        </w:rPr>
        <w:t>ک</w:t>
      </w:r>
      <w:r w:rsidRPr="006D7A89">
        <w:rPr>
          <w:rFonts w:hint="cs"/>
          <w:rtl/>
        </w:rPr>
        <w:t>عت نماز م</w:t>
      </w:r>
      <w:r w:rsidR="00FD1B4F" w:rsidRPr="006D7A89">
        <w:rPr>
          <w:rFonts w:hint="cs"/>
          <w:rtl/>
        </w:rPr>
        <w:t>ی</w:t>
      </w:r>
      <w:r w:rsidRPr="006D7A89">
        <w:rPr>
          <w:rFonts w:hint="cs"/>
          <w:rtl/>
        </w:rPr>
        <w:t>‌خواند؛ هشت ر</w:t>
      </w:r>
      <w:r w:rsidR="00FD1B4F" w:rsidRPr="006D7A89">
        <w:rPr>
          <w:rFonts w:hint="cs"/>
          <w:rtl/>
        </w:rPr>
        <w:t>ک</w:t>
      </w:r>
      <w:r w:rsidRPr="006D7A89">
        <w:rPr>
          <w:rFonts w:hint="cs"/>
          <w:rtl/>
        </w:rPr>
        <w:t>عت نماز م</w:t>
      </w:r>
      <w:r w:rsidR="00FD1B4F" w:rsidRPr="006D7A89">
        <w:rPr>
          <w:rFonts w:hint="cs"/>
          <w:rtl/>
        </w:rPr>
        <w:t>ی</w:t>
      </w:r>
      <w:r w:rsidRPr="006D7A89">
        <w:rPr>
          <w:rFonts w:hint="cs"/>
          <w:rtl/>
        </w:rPr>
        <w:t>‌خواند سپس وتـر م</w:t>
      </w:r>
      <w:r w:rsidR="00FD1B4F" w:rsidRPr="006D7A89">
        <w:rPr>
          <w:rFonts w:hint="cs"/>
          <w:rtl/>
        </w:rPr>
        <w:t>ی</w:t>
      </w:r>
      <w:r w:rsidRPr="006D7A89">
        <w:rPr>
          <w:rFonts w:hint="cs"/>
          <w:rtl/>
        </w:rPr>
        <w:t>‌خـواند، آنگاه دو ر</w:t>
      </w:r>
      <w:r w:rsidR="00FD1B4F" w:rsidRPr="006D7A89">
        <w:rPr>
          <w:rFonts w:hint="cs"/>
          <w:rtl/>
        </w:rPr>
        <w:t>ک</w:t>
      </w:r>
      <w:r w:rsidRPr="006D7A89">
        <w:rPr>
          <w:rFonts w:hint="cs"/>
          <w:rtl/>
        </w:rPr>
        <w:t>ـعت در حال نشستن مـ</w:t>
      </w:r>
      <w:r w:rsidR="00FD1B4F" w:rsidRPr="006D7A89">
        <w:rPr>
          <w:rFonts w:hint="cs"/>
          <w:rtl/>
        </w:rPr>
        <w:t>ی</w:t>
      </w:r>
      <w:r w:rsidRPr="006D7A89">
        <w:rPr>
          <w:rFonts w:hint="cs"/>
          <w:rtl/>
        </w:rPr>
        <w:t>‌خواند؛ و اگـر م</w:t>
      </w:r>
      <w:r w:rsidR="00FD1B4F" w:rsidRPr="006D7A89">
        <w:rPr>
          <w:rFonts w:hint="cs"/>
          <w:rtl/>
        </w:rPr>
        <w:t>ی</w:t>
      </w:r>
      <w:r w:rsidRPr="006D7A89">
        <w:rPr>
          <w:rFonts w:hint="cs"/>
          <w:rtl/>
        </w:rPr>
        <w:t>‌خواست به ر</w:t>
      </w:r>
      <w:r w:rsidR="00FD1B4F" w:rsidRPr="006D7A89">
        <w:rPr>
          <w:rFonts w:hint="cs"/>
          <w:rtl/>
        </w:rPr>
        <w:t>ک</w:t>
      </w:r>
      <w:r w:rsidRPr="006D7A89">
        <w:rPr>
          <w:rFonts w:hint="cs"/>
          <w:rtl/>
        </w:rPr>
        <w:t>وع برود، بلند م</w:t>
      </w:r>
      <w:r w:rsidR="00FD1B4F" w:rsidRPr="006D7A89">
        <w:rPr>
          <w:rFonts w:hint="cs"/>
          <w:rtl/>
        </w:rPr>
        <w:t>ی</w:t>
      </w:r>
      <w:r w:rsidRPr="006D7A89">
        <w:rPr>
          <w:rFonts w:hint="cs"/>
          <w:rtl/>
        </w:rPr>
        <w:t>‌شد و به ر</w:t>
      </w:r>
      <w:r w:rsidR="00FD1B4F" w:rsidRPr="006D7A89">
        <w:rPr>
          <w:rFonts w:hint="cs"/>
          <w:rtl/>
        </w:rPr>
        <w:t>ک</w:t>
      </w:r>
      <w:r w:rsidRPr="006D7A89">
        <w:rPr>
          <w:rFonts w:hint="cs"/>
          <w:rtl/>
        </w:rPr>
        <w:t>وع م</w:t>
      </w:r>
      <w:r w:rsidR="00FD1B4F" w:rsidRPr="006D7A89">
        <w:rPr>
          <w:rFonts w:hint="cs"/>
          <w:rtl/>
        </w:rPr>
        <w:t>ی</w:t>
      </w:r>
      <w:r w:rsidRPr="006D7A89">
        <w:rPr>
          <w:rFonts w:hint="cs"/>
          <w:rtl/>
        </w:rPr>
        <w:t>‌رفت. سپس دو ر</w:t>
      </w:r>
      <w:r w:rsidR="00FD1B4F" w:rsidRPr="006D7A89">
        <w:rPr>
          <w:rFonts w:hint="cs"/>
          <w:rtl/>
        </w:rPr>
        <w:t>ک</w:t>
      </w:r>
      <w:r w:rsidRPr="006D7A89">
        <w:rPr>
          <w:rFonts w:hint="cs"/>
          <w:rtl/>
        </w:rPr>
        <w:t>عت ب</w:t>
      </w:r>
      <w:r w:rsidR="00FD1B4F" w:rsidRPr="006D7A89">
        <w:rPr>
          <w:rFonts w:hint="cs"/>
          <w:rtl/>
        </w:rPr>
        <w:t>ی</w:t>
      </w:r>
      <w:r w:rsidRPr="006D7A89">
        <w:rPr>
          <w:rFonts w:hint="cs"/>
          <w:rtl/>
        </w:rPr>
        <w:t>ن اذان و اقامۀ صبح م</w:t>
      </w:r>
      <w:r w:rsidR="00FD1B4F" w:rsidRPr="006D7A89">
        <w:rPr>
          <w:rFonts w:hint="cs"/>
          <w:rtl/>
        </w:rPr>
        <w:t>ی</w:t>
      </w:r>
      <w:r w:rsidRPr="006D7A89">
        <w:rPr>
          <w:rFonts w:hint="cs"/>
          <w:rtl/>
        </w:rPr>
        <w:t>‌خواند». تخر</w:t>
      </w:r>
      <w:r w:rsidR="00FD1B4F" w:rsidRPr="006D7A89">
        <w:rPr>
          <w:rFonts w:hint="cs"/>
          <w:rtl/>
        </w:rPr>
        <w:t>ی</w:t>
      </w:r>
      <w:r w:rsidRPr="006D7A89">
        <w:rPr>
          <w:rFonts w:hint="cs"/>
          <w:rtl/>
        </w:rPr>
        <w:t>ج بخار</w:t>
      </w:r>
      <w:r w:rsidR="00FD1B4F" w:rsidRPr="006D7A89">
        <w:rPr>
          <w:rFonts w:hint="cs"/>
          <w:rtl/>
        </w:rPr>
        <w:t>ی</w:t>
      </w:r>
      <w:r w:rsidRPr="006D7A89">
        <w:rPr>
          <w:rFonts w:hint="cs"/>
          <w:rtl/>
        </w:rPr>
        <w:t xml:space="preserve"> و مسلم</w:t>
      </w:r>
      <w:r w:rsidRPr="006D7A89">
        <w:rPr>
          <w:rFonts w:hint="cs"/>
          <w:vertAlign w:val="superscript"/>
          <w:rtl/>
        </w:rPr>
        <w:t>(</w:t>
      </w:r>
      <w:r w:rsidRPr="006D7A89">
        <w:rPr>
          <w:vertAlign w:val="superscript"/>
          <w:rtl/>
        </w:rPr>
        <w:footnoteReference w:id="94"/>
      </w:r>
      <w:r w:rsidRPr="006D7A89">
        <w:rPr>
          <w:rFonts w:hint="cs"/>
          <w:vertAlign w:val="superscript"/>
          <w:rtl/>
        </w:rPr>
        <w:t>)</w:t>
      </w:r>
      <w:r w:rsidRPr="006D7A89">
        <w:rPr>
          <w:rFonts w:hint="cs"/>
          <w:rtl/>
        </w:rPr>
        <w:t>.</w:t>
      </w:r>
    </w:p>
    <w:p w:rsidR="000C080F" w:rsidRPr="006D7A89" w:rsidRDefault="000C080F" w:rsidP="006D7A89">
      <w:pPr>
        <w:pStyle w:val="a3"/>
        <w:rPr>
          <w:rtl/>
        </w:rPr>
      </w:pPr>
      <w:r w:rsidRPr="006D7A89">
        <w:rPr>
          <w:rFonts w:hint="cs"/>
          <w:rtl/>
        </w:rPr>
        <w:t>ب) از عا</w:t>
      </w:r>
      <w:r w:rsidR="00FD1B4F" w:rsidRPr="006D7A89">
        <w:rPr>
          <w:rFonts w:hint="cs"/>
          <w:rtl/>
        </w:rPr>
        <w:t>ی</w:t>
      </w:r>
      <w:r w:rsidRPr="006D7A89">
        <w:rPr>
          <w:rFonts w:hint="cs"/>
          <w:rtl/>
        </w:rPr>
        <w:t xml:space="preserve">شه </w:t>
      </w:r>
      <w:r>
        <w:rPr>
          <w:rFonts w:cs="CTraditional Arabic" w:hint="cs"/>
          <w:rtl/>
          <w:lang w:bidi="fa-IR"/>
        </w:rPr>
        <w:t>ل</w:t>
      </w:r>
      <w:r w:rsidRPr="006D7A89">
        <w:rPr>
          <w:rFonts w:hint="cs"/>
          <w:rtl/>
        </w:rPr>
        <w:t xml:space="preserve"> ن</w:t>
      </w:r>
      <w:r w:rsidR="00FD1B4F" w:rsidRPr="006D7A89">
        <w:rPr>
          <w:rFonts w:hint="cs"/>
          <w:rtl/>
        </w:rPr>
        <w:t>ی</w:t>
      </w:r>
      <w:r w:rsidRPr="006D7A89">
        <w:rPr>
          <w:rFonts w:hint="cs"/>
          <w:rtl/>
        </w:rPr>
        <w:t>ز روا</w:t>
      </w:r>
      <w:r w:rsidR="00FD1B4F" w:rsidRPr="006D7A89">
        <w:rPr>
          <w:rFonts w:hint="cs"/>
          <w:rtl/>
        </w:rPr>
        <w:t>ی</w:t>
      </w:r>
      <w:r w:rsidRPr="006D7A89">
        <w:rPr>
          <w:rFonts w:hint="cs"/>
          <w:rtl/>
        </w:rPr>
        <w:t xml:space="preserve">ت است </w:t>
      </w:r>
      <w:r w:rsidR="00FD1B4F" w:rsidRPr="006D7A89">
        <w:rPr>
          <w:rFonts w:hint="cs"/>
          <w:rtl/>
        </w:rPr>
        <w:t>ک</w:t>
      </w:r>
      <w:r w:rsidRPr="006D7A89">
        <w:rPr>
          <w:rFonts w:hint="cs"/>
          <w:rtl/>
        </w:rPr>
        <w:t>ه ‌گو</w:t>
      </w:r>
      <w:r w:rsidR="00FD1B4F" w:rsidRPr="006D7A89">
        <w:rPr>
          <w:rFonts w:hint="cs"/>
          <w:rtl/>
        </w:rPr>
        <w:t>ی</w:t>
      </w:r>
      <w:r w:rsidRPr="006D7A89">
        <w:rPr>
          <w:rFonts w:hint="cs"/>
          <w:rtl/>
        </w:rPr>
        <w:t>د: «پ</w:t>
      </w:r>
      <w:r w:rsidR="00FD1B4F" w:rsidRPr="006D7A89">
        <w:rPr>
          <w:rFonts w:hint="cs"/>
          <w:rtl/>
        </w:rPr>
        <w:t>ی</w:t>
      </w:r>
      <w:r w:rsidRPr="006D7A89">
        <w:rPr>
          <w:rFonts w:hint="cs"/>
          <w:rtl/>
        </w:rPr>
        <w:t>امبر</w:t>
      </w:r>
      <w:r w:rsidR="00B71333" w:rsidRPr="006D7A89">
        <w:rPr>
          <w:rFonts w:cs="CTraditional Arabic" w:hint="cs"/>
          <w:rtl/>
        </w:rPr>
        <w:t xml:space="preserve"> ج</w:t>
      </w:r>
      <w:r w:rsidRPr="006D7A89">
        <w:rPr>
          <w:rFonts w:hint="cs"/>
          <w:rtl/>
        </w:rPr>
        <w:t xml:space="preserve"> در شب </w:t>
      </w:r>
      <w:r w:rsidR="00FD1B4F" w:rsidRPr="006D7A89">
        <w:rPr>
          <w:rFonts w:hint="cs"/>
          <w:rtl/>
        </w:rPr>
        <w:t>ی</w:t>
      </w:r>
      <w:r w:rsidRPr="006D7A89">
        <w:rPr>
          <w:rFonts w:hint="cs"/>
          <w:rtl/>
        </w:rPr>
        <w:t>ازده ر</w:t>
      </w:r>
      <w:r w:rsidR="00FD1B4F" w:rsidRPr="006D7A89">
        <w:rPr>
          <w:rFonts w:hint="cs"/>
          <w:rtl/>
        </w:rPr>
        <w:t>ک</w:t>
      </w:r>
      <w:r w:rsidRPr="006D7A89">
        <w:rPr>
          <w:rFonts w:hint="cs"/>
          <w:rtl/>
        </w:rPr>
        <w:t>عت نماز م</w:t>
      </w:r>
      <w:r w:rsidR="00FD1B4F" w:rsidRPr="006D7A89">
        <w:rPr>
          <w:rFonts w:hint="cs"/>
          <w:rtl/>
        </w:rPr>
        <w:t>ی</w:t>
      </w:r>
      <w:r w:rsidRPr="006D7A89">
        <w:rPr>
          <w:rFonts w:hint="cs"/>
          <w:rtl/>
        </w:rPr>
        <w:t>‌خواند؛ از</w:t>
      </w:r>
      <w:r w:rsidR="003A12D8" w:rsidRPr="006D7A89">
        <w:rPr>
          <w:rFonts w:hint="cs"/>
          <w:rtl/>
        </w:rPr>
        <w:t xml:space="preserve"> آن‌ها </w:t>
      </w:r>
      <w:r w:rsidR="00FD1B4F" w:rsidRPr="006D7A89">
        <w:rPr>
          <w:rFonts w:hint="cs"/>
          <w:rtl/>
        </w:rPr>
        <w:t>یک</w:t>
      </w:r>
      <w:r w:rsidRPr="006D7A89">
        <w:rPr>
          <w:rFonts w:hint="cs"/>
          <w:rtl/>
        </w:rPr>
        <w:t xml:space="preserve"> ر</w:t>
      </w:r>
      <w:r w:rsidR="00FD1B4F" w:rsidRPr="006D7A89">
        <w:rPr>
          <w:rFonts w:hint="cs"/>
          <w:rtl/>
        </w:rPr>
        <w:t>ک</w:t>
      </w:r>
      <w:r w:rsidRPr="006D7A89">
        <w:rPr>
          <w:rFonts w:hint="cs"/>
          <w:rtl/>
        </w:rPr>
        <w:t>عت وتر م</w:t>
      </w:r>
      <w:r w:rsidR="00FD1B4F" w:rsidRPr="006D7A89">
        <w:rPr>
          <w:rFonts w:hint="cs"/>
          <w:rtl/>
        </w:rPr>
        <w:t>ی</w:t>
      </w:r>
      <w:r w:rsidRPr="006D7A89">
        <w:rPr>
          <w:rFonts w:hint="cs"/>
          <w:rtl/>
        </w:rPr>
        <w:t>‌خواند و اگر از</w:t>
      </w:r>
      <w:r w:rsidR="003A12D8" w:rsidRPr="006D7A89">
        <w:rPr>
          <w:rFonts w:hint="cs"/>
          <w:rtl/>
        </w:rPr>
        <w:t xml:space="preserve"> آن‌ها </w:t>
      </w:r>
      <w:r w:rsidRPr="006D7A89">
        <w:rPr>
          <w:rFonts w:hint="cs"/>
          <w:rtl/>
        </w:rPr>
        <w:t>فارغ م</w:t>
      </w:r>
      <w:r w:rsidR="00FD1B4F" w:rsidRPr="006D7A89">
        <w:rPr>
          <w:rFonts w:hint="cs"/>
          <w:rtl/>
        </w:rPr>
        <w:t>ی</w:t>
      </w:r>
      <w:r w:rsidRPr="006D7A89">
        <w:rPr>
          <w:rFonts w:hint="cs"/>
          <w:rtl/>
        </w:rPr>
        <w:t>‌شد، بر پهلو</w:t>
      </w:r>
      <w:r w:rsidR="00FD1B4F" w:rsidRPr="006D7A89">
        <w:rPr>
          <w:rFonts w:hint="cs"/>
          <w:rtl/>
        </w:rPr>
        <w:t>ی</w:t>
      </w:r>
      <w:r w:rsidRPr="006D7A89">
        <w:rPr>
          <w:rFonts w:hint="cs"/>
          <w:rtl/>
        </w:rPr>
        <w:t xml:space="preserve"> راست خود م</w:t>
      </w:r>
      <w:r w:rsidR="00FD1B4F" w:rsidRPr="006D7A89">
        <w:rPr>
          <w:rFonts w:hint="cs"/>
          <w:rtl/>
        </w:rPr>
        <w:t>ی</w:t>
      </w:r>
      <w:r w:rsidRPr="006D7A89">
        <w:rPr>
          <w:rFonts w:hint="cs"/>
          <w:rtl/>
        </w:rPr>
        <w:t>‌خواب</w:t>
      </w:r>
      <w:r w:rsidR="00FD1B4F" w:rsidRPr="006D7A89">
        <w:rPr>
          <w:rFonts w:hint="cs"/>
          <w:rtl/>
        </w:rPr>
        <w:t>ی</w:t>
      </w:r>
      <w:r w:rsidRPr="006D7A89">
        <w:rPr>
          <w:rFonts w:hint="cs"/>
          <w:rtl/>
        </w:rPr>
        <w:t>د، تا اینکه مؤذن نزد او م</w:t>
      </w:r>
      <w:r w:rsidR="00FD1B4F" w:rsidRPr="006D7A89">
        <w:rPr>
          <w:rFonts w:hint="cs"/>
          <w:rtl/>
        </w:rPr>
        <w:t>ی</w:t>
      </w:r>
      <w:r w:rsidRPr="006D7A89">
        <w:rPr>
          <w:rFonts w:hint="cs"/>
          <w:rtl/>
        </w:rPr>
        <w:t>‌آمد، آنگاه دو ر</w:t>
      </w:r>
      <w:r w:rsidR="00FD1B4F" w:rsidRPr="006D7A89">
        <w:rPr>
          <w:rFonts w:hint="cs"/>
          <w:rtl/>
        </w:rPr>
        <w:t>ک</w:t>
      </w:r>
      <w:r w:rsidRPr="006D7A89">
        <w:rPr>
          <w:rFonts w:hint="cs"/>
          <w:rtl/>
        </w:rPr>
        <w:t xml:space="preserve">عت </w:t>
      </w:r>
      <w:r w:rsidR="00FD1B4F" w:rsidRPr="006D7A89">
        <w:rPr>
          <w:rFonts w:hint="cs"/>
          <w:rtl/>
        </w:rPr>
        <w:t>ک</w:t>
      </w:r>
      <w:r w:rsidRPr="006D7A89">
        <w:rPr>
          <w:rFonts w:hint="cs"/>
          <w:rtl/>
        </w:rPr>
        <w:t>وتاه نماز م</w:t>
      </w:r>
      <w:r w:rsidR="00FD1B4F" w:rsidRPr="006D7A89">
        <w:rPr>
          <w:rFonts w:hint="cs"/>
          <w:rtl/>
        </w:rPr>
        <w:t>ی</w:t>
      </w:r>
      <w:r w:rsidRPr="006D7A89">
        <w:rPr>
          <w:rFonts w:hint="cs"/>
          <w:rtl/>
        </w:rPr>
        <w:t>‌خواند».</w:t>
      </w:r>
    </w:p>
    <w:p w:rsidR="000C080F" w:rsidRPr="006D7A89" w:rsidRDefault="000C080F" w:rsidP="006D7A89">
      <w:pPr>
        <w:pStyle w:val="a3"/>
        <w:rPr>
          <w:rtl/>
        </w:rPr>
      </w:pPr>
      <w:r w:rsidRPr="006D7A89">
        <w:rPr>
          <w:rFonts w:hint="cs"/>
          <w:rtl/>
        </w:rPr>
        <w:t>در روا</w:t>
      </w:r>
      <w:r w:rsidR="00FD1B4F" w:rsidRPr="006D7A89">
        <w:rPr>
          <w:rFonts w:hint="cs"/>
          <w:rtl/>
        </w:rPr>
        <w:t>ی</w:t>
      </w:r>
      <w:r w:rsidRPr="006D7A89">
        <w:rPr>
          <w:rFonts w:hint="cs"/>
          <w:rtl/>
        </w:rPr>
        <w:t>ت د</w:t>
      </w:r>
      <w:r w:rsidR="00FD1B4F" w:rsidRPr="006D7A89">
        <w:rPr>
          <w:rFonts w:hint="cs"/>
          <w:rtl/>
        </w:rPr>
        <w:t>ی</w:t>
      </w:r>
      <w:r w:rsidRPr="006D7A89">
        <w:rPr>
          <w:rFonts w:hint="cs"/>
          <w:rtl/>
        </w:rPr>
        <w:t>گری آمده است: «پ</w:t>
      </w:r>
      <w:r w:rsidR="00FD1B4F" w:rsidRPr="006D7A89">
        <w:rPr>
          <w:rFonts w:hint="cs"/>
          <w:rtl/>
        </w:rPr>
        <w:t>ی</w:t>
      </w:r>
      <w:r w:rsidRPr="006D7A89">
        <w:rPr>
          <w:rFonts w:hint="cs"/>
          <w:rtl/>
        </w:rPr>
        <w:t>امبر</w:t>
      </w:r>
      <w:r w:rsidR="00B71333" w:rsidRPr="006D7A89">
        <w:rPr>
          <w:rFonts w:cs="CTraditional Arabic" w:hint="cs"/>
          <w:rtl/>
        </w:rPr>
        <w:t xml:space="preserve"> ج</w:t>
      </w:r>
      <w:r w:rsidRPr="006D7A89">
        <w:rPr>
          <w:rFonts w:hint="cs"/>
          <w:rtl/>
        </w:rPr>
        <w:t xml:space="preserve"> از زمان</w:t>
      </w:r>
      <w:r w:rsidR="00FD1B4F" w:rsidRPr="006D7A89">
        <w:rPr>
          <w:rFonts w:hint="cs"/>
          <w:rtl/>
        </w:rPr>
        <w:t>ی</w:t>
      </w:r>
      <w:r w:rsidRPr="006D7A89">
        <w:rPr>
          <w:rFonts w:hint="cs"/>
          <w:rtl/>
        </w:rPr>
        <w:t xml:space="preserve"> </w:t>
      </w:r>
      <w:r w:rsidR="00FD1B4F" w:rsidRPr="006D7A89">
        <w:rPr>
          <w:rFonts w:hint="cs"/>
          <w:rtl/>
        </w:rPr>
        <w:t>ک</w:t>
      </w:r>
      <w:r w:rsidRPr="006D7A89">
        <w:rPr>
          <w:rFonts w:hint="cs"/>
          <w:rtl/>
        </w:rPr>
        <w:t>ه از نماز عشا (و آن هم نماز</w:t>
      </w:r>
      <w:r w:rsidR="00FD1B4F" w:rsidRPr="006D7A89">
        <w:rPr>
          <w:rFonts w:hint="cs"/>
          <w:rtl/>
        </w:rPr>
        <w:t>ی</w:t>
      </w:r>
      <w:r w:rsidRPr="006D7A89">
        <w:rPr>
          <w:rFonts w:hint="cs"/>
          <w:rtl/>
        </w:rPr>
        <w:t xml:space="preserve"> </w:t>
      </w:r>
      <w:r w:rsidR="00FD1B4F" w:rsidRPr="006D7A89">
        <w:rPr>
          <w:rFonts w:hint="cs"/>
          <w:rtl/>
        </w:rPr>
        <w:t>ک</w:t>
      </w:r>
      <w:r w:rsidRPr="006D7A89">
        <w:rPr>
          <w:rFonts w:hint="cs"/>
          <w:rtl/>
        </w:rPr>
        <w:t>ه مردم آن را "عتمه" م</w:t>
      </w:r>
      <w:r w:rsidR="00FD1B4F" w:rsidRPr="006D7A89">
        <w:rPr>
          <w:rFonts w:hint="cs"/>
          <w:rtl/>
        </w:rPr>
        <w:t>ی</w:t>
      </w:r>
      <w:r w:rsidRPr="006D7A89">
        <w:rPr>
          <w:rFonts w:hint="cs"/>
          <w:rtl/>
        </w:rPr>
        <w:t>‌نامند) فارغ م</w:t>
      </w:r>
      <w:r w:rsidR="00FD1B4F" w:rsidRPr="006D7A89">
        <w:rPr>
          <w:rFonts w:hint="cs"/>
          <w:rtl/>
        </w:rPr>
        <w:t>ی</w:t>
      </w:r>
      <w:r w:rsidRPr="006D7A89">
        <w:rPr>
          <w:rFonts w:hint="cs"/>
          <w:rtl/>
        </w:rPr>
        <w:t xml:space="preserve">‌شد، تا نماز صبح </w:t>
      </w:r>
      <w:r w:rsidR="00FD1B4F" w:rsidRPr="006D7A89">
        <w:rPr>
          <w:rFonts w:hint="cs"/>
          <w:rtl/>
        </w:rPr>
        <w:t>ی</w:t>
      </w:r>
      <w:r w:rsidRPr="006D7A89">
        <w:rPr>
          <w:rFonts w:hint="cs"/>
          <w:rtl/>
        </w:rPr>
        <w:t>ازده ر</w:t>
      </w:r>
      <w:r w:rsidR="00FD1B4F" w:rsidRPr="006D7A89">
        <w:rPr>
          <w:rFonts w:hint="cs"/>
          <w:rtl/>
        </w:rPr>
        <w:t>ک</w:t>
      </w:r>
      <w:r w:rsidRPr="006D7A89">
        <w:rPr>
          <w:rFonts w:hint="cs"/>
          <w:rtl/>
        </w:rPr>
        <w:t>عت نماز م</w:t>
      </w:r>
      <w:r w:rsidR="00FD1B4F" w:rsidRPr="006D7A89">
        <w:rPr>
          <w:rFonts w:hint="cs"/>
          <w:rtl/>
        </w:rPr>
        <w:t>ی</w:t>
      </w:r>
      <w:r w:rsidRPr="006D7A89">
        <w:rPr>
          <w:rFonts w:hint="cs"/>
          <w:rtl/>
        </w:rPr>
        <w:t>‌خواند، ب</w:t>
      </w:r>
      <w:r w:rsidR="00FD1B4F" w:rsidRPr="006D7A89">
        <w:rPr>
          <w:rFonts w:hint="cs"/>
          <w:rtl/>
        </w:rPr>
        <w:t>ی</w:t>
      </w:r>
      <w:r w:rsidRPr="006D7A89">
        <w:rPr>
          <w:rFonts w:hint="cs"/>
          <w:rtl/>
        </w:rPr>
        <w:t>ن هر دو ر</w:t>
      </w:r>
      <w:r w:rsidR="00FD1B4F" w:rsidRPr="006D7A89">
        <w:rPr>
          <w:rFonts w:hint="cs"/>
          <w:rtl/>
        </w:rPr>
        <w:t>ک</w:t>
      </w:r>
      <w:r w:rsidRPr="006D7A89">
        <w:rPr>
          <w:rFonts w:hint="cs"/>
          <w:rtl/>
        </w:rPr>
        <w:t>عت سلام م</w:t>
      </w:r>
      <w:r w:rsidR="00FD1B4F" w:rsidRPr="006D7A89">
        <w:rPr>
          <w:rFonts w:hint="cs"/>
          <w:rtl/>
        </w:rPr>
        <w:t>ی</w:t>
      </w:r>
      <w:r w:rsidRPr="006D7A89">
        <w:rPr>
          <w:rFonts w:hint="cs"/>
          <w:rtl/>
        </w:rPr>
        <w:t xml:space="preserve">‌گفت و وتر را </w:t>
      </w:r>
      <w:r w:rsidR="00FD1B4F" w:rsidRPr="006D7A89">
        <w:rPr>
          <w:rFonts w:hint="cs"/>
          <w:rtl/>
        </w:rPr>
        <w:t>یک</w:t>
      </w:r>
      <w:r w:rsidRPr="006D7A89">
        <w:rPr>
          <w:rFonts w:hint="cs"/>
          <w:rtl/>
        </w:rPr>
        <w:t xml:space="preserve"> ر</w:t>
      </w:r>
      <w:r w:rsidR="00FD1B4F" w:rsidRPr="006D7A89">
        <w:rPr>
          <w:rFonts w:hint="cs"/>
          <w:rtl/>
        </w:rPr>
        <w:t>ک</w:t>
      </w:r>
      <w:r w:rsidRPr="006D7A89">
        <w:rPr>
          <w:rFonts w:hint="cs"/>
          <w:rtl/>
        </w:rPr>
        <w:t>عت م</w:t>
      </w:r>
      <w:r w:rsidR="00FD1B4F" w:rsidRPr="006D7A89">
        <w:rPr>
          <w:rFonts w:hint="cs"/>
          <w:rtl/>
        </w:rPr>
        <w:t>ی</w:t>
      </w:r>
      <w:r w:rsidRPr="006D7A89">
        <w:rPr>
          <w:rFonts w:hint="cs"/>
          <w:rtl/>
        </w:rPr>
        <w:t>‌خواند و هنگام</w:t>
      </w:r>
      <w:r w:rsidR="00FD1B4F" w:rsidRPr="006D7A89">
        <w:rPr>
          <w:rFonts w:hint="cs"/>
          <w:rtl/>
        </w:rPr>
        <w:t>ی</w:t>
      </w:r>
      <w:r w:rsidRPr="006D7A89">
        <w:rPr>
          <w:rFonts w:hint="cs"/>
          <w:rtl/>
        </w:rPr>
        <w:t xml:space="preserve"> </w:t>
      </w:r>
      <w:r w:rsidR="00FD1B4F" w:rsidRPr="006D7A89">
        <w:rPr>
          <w:rFonts w:hint="cs"/>
          <w:rtl/>
        </w:rPr>
        <w:t>ک</w:t>
      </w:r>
      <w:r w:rsidRPr="006D7A89">
        <w:rPr>
          <w:rFonts w:hint="cs"/>
          <w:rtl/>
        </w:rPr>
        <w:t>ه مؤذن بعد از گفتن اذان صبح سا</w:t>
      </w:r>
      <w:r w:rsidR="00FD1B4F" w:rsidRPr="006D7A89">
        <w:rPr>
          <w:rFonts w:hint="cs"/>
          <w:rtl/>
        </w:rPr>
        <w:t>ک</w:t>
      </w:r>
      <w:r w:rsidRPr="006D7A89">
        <w:rPr>
          <w:rFonts w:hint="cs"/>
          <w:rtl/>
        </w:rPr>
        <w:t>ت م</w:t>
      </w:r>
      <w:r w:rsidR="00FD1B4F" w:rsidRPr="006D7A89">
        <w:rPr>
          <w:rFonts w:hint="cs"/>
          <w:rtl/>
        </w:rPr>
        <w:t>ی</w:t>
      </w:r>
      <w:r w:rsidRPr="006D7A89">
        <w:rPr>
          <w:rFonts w:hint="cs"/>
          <w:rtl/>
        </w:rPr>
        <w:t>‌شد و صبح برا</w:t>
      </w:r>
      <w:r w:rsidR="00FD1B4F" w:rsidRPr="006D7A89">
        <w:rPr>
          <w:rFonts w:hint="cs"/>
          <w:rtl/>
        </w:rPr>
        <w:t>ی</w:t>
      </w:r>
      <w:r w:rsidRPr="006D7A89">
        <w:rPr>
          <w:rFonts w:hint="cs"/>
          <w:rtl/>
        </w:rPr>
        <w:t xml:space="preserve"> او آش</w:t>
      </w:r>
      <w:r w:rsidR="00FD1B4F" w:rsidRPr="006D7A89">
        <w:rPr>
          <w:rFonts w:hint="cs"/>
          <w:rtl/>
        </w:rPr>
        <w:t>ک</w:t>
      </w:r>
      <w:r w:rsidRPr="006D7A89">
        <w:rPr>
          <w:rFonts w:hint="cs"/>
          <w:rtl/>
        </w:rPr>
        <w:t>ار م</w:t>
      </w:r>
      <w:r w:rsidR="00FD1B4F" w:rsidRPr="006D7A89">
        <w:rPr>
          <w:rFonts w:hint="cs"/>
          <w:rtl/>
        </w:rPr>
        <w:t>ی</w:t>
      </w:r>
      <w:r w:rsidRPr="006D7A89">
        <w:rPr>
          <w:rFonts w:hint="cs"/>
          <w:rtl/>
        </w:rPr>
        <w:t>‌شد و مؤذن نزدش م</w:t>
      </w:r>
      <w:r w:rsidR="00FD1B4F" w:rsidRPr="006D7A89">
        <w:rPr>
          <w:rFonts w:hint="cs"/>
          <w:rtl/>
        </w:rPr>
        <w:t>ی</w:t>
      </w:r>
      <w:r w:rsidRPr="006D7A89">
        <w:rPr>
          <w:rFonts w:hint="cs"/>
          <w:rtl/>
        </w:rPr>
        <w:t>‌آمد، بلند م</w:t>
      </w:r>
      <w:r w:rsidR="00FD1B4F" w:rsidRPr="006D7A89">
        <w:rPr>
          <w:rFonts w:hint="cs"/>
          <w:rtl/>
        </w:rPr>
        <w:t>ی</w:t>
      </w:r>
      <w:r w:rsidRPr="006D7A89">
        <w:rPr>
          <w:rFonts w:hint="cs"/>
          <w:rtl/>
        </w:rPr>
        <w:t>‌شد، دو ر</w:t>
      </w:r>
      <w:r w:rsidR="00FD1B4F" w:rsidRPr="006D7A89">
        <w:rPr>
          <w:rFonts w:hint="cs"/>
          <w:rtl/>
        </w:rPr>
        <w:t>ک</w:t>
      </w:r>
      <w:r w:rsidRPr="006D7A89">
        <w:rPr>
          <w:rFonts w:hint="cs"/>
          <w:rtl/>
        </w:rPr>
        <w:t xml:space="preserve">عت </w:t>
      </w:r>
      <w:r w:rsidR="00FD1B4F" w:rsidRPr="006D7A89">
        <w:rPr>
          <w:rFonts w:hint="cs"/>
          <w:rtl/>
        </w:rPr>
        <w:t>ک</w:t>
      </w:r>
      <w:r w:rsidRPr="006D7A89">
        <w:rPr>
          <w:rFonts w:hint="cs"/>
          <w:rtl/>
        </w:rPr>
        <w:t>وتاه نماز م</w:t>
      </w:r>
      <w:r w:rsidR="00FD1B4F" w:rsidRPr="006D7A89">
        <w:rPr>
          <w:rFonts w:hint="cs"/>
          <w:rtl/>
        </w:rPr>
        <w:t>ی</w:t>
      </w:r>
      <w:r w:rsidRPr="006D7A89">
        <w:rPr>
          <w:rFonts w:hint="cs"/>
          <w:rtl/>
        </w:rPr>
        <w:t>‌خواند. سپس بر پهلو</w:t>
      </w:r>
      <w:r w:rsidR="00FD1B4F" w:rsidRPr="006D7A89">
        <w:rPr>
          <w:rFonts w:hint="cs"/>
          <w:rtl/>
        </w:rPr>
        <w:t>ی</w:t>
      </w:r>
      <w:r w:rsidRPr="006D7A89">
        <w:rPr>
          <w:rFonts w:hint="cs"/>
          <w:rtl/>
        </w:rPr>
        <w:t xml:space="preserve"> راست خود م</w:t>
      </w:r>
      <w:r w:rsidR="00FD1B4F" w:rsidRPr="006D7A89">
        <w:rPr>
          <w:rFonts w:hint="cs"/>
          <w:rtl/>
        </w:rPr>
        <w:t>ی</w:t>
      </w:r>
      <w:r w:rsidRPr="006D7A89">
        <w:rPr>
          <w:rFonts w:hint="cs"/>
          <w:rtl/>
        </w:rPr>
        <w:t>‌خواب</w:t>
      </w:r>
      <w:r w:rsidR="00FD1B4F" w:rsidRPr="006D7A89">
        <w:rPr>
          <w:rFonts w:hint="cs"/>
          <w:rtl/>
        </w:rPr>
        <w:t>ی</w:t>
      </w:r>
      <w:r w:rsidRPr="006D7A89">
        <w:rPr>
          <w:rFonts w:hint="cs"/>
          <w:rtl/>
        </w:rPr>
        <w:t>د، تا ا</w:t>
      </w:r>
      <w:r w:rsidR="00FD1B4F" w:rsidRPr="006D7A89">
        <w:rPr>
          <w:rFonts w:hint="cs"/>
          <w:rtl/>
        </w:rPr>
        <w:t>ی</w:t>
      </w:r>
      <w:r w:rsidRPr="006D7A89">
        <w:rPr>
          <w:rFonts w:hint="cs"/>
          <w:rtl/>
        </w:rPr>
        <w:t>ن</w:t>
      </w:r>
      <w:r w:rsidR="00FD1B4F" w:rsidRPr="006D7A89">
        <w:rPr>
          <w:rFonts w:hint="cs"/>
          <w:rtl/>
        </w:rPr>
        <w:t>ک</w:t>
      </w:r>
      <w:r w:rsidRPr="006D7A89">
        <w:rPr>
          <w:rFonts w:hint="cs"/>
          <w:rtl/>
        </w:rPr>
        <w:t>ه مؤذن برا</w:t>
      </w:r>
      <w:r w:rsidR="00FD1B4F" w:rsidRPr="006D7A89">
        <w:rPr>
          <w:rFonts w:hint="cs"/>
          <w:rtl/>
        </w:rPr>
        <w:t>ی</w:t>
      </w:r>
      <w:r w:rsidRPr="006D7A89">
        <w:rPr>
          <w:rFonts w:hint="cs"/>
          <w:rtl/>
        </w:rPr>
        <w:t xml:space="preserve"> اقامه گفتن نزدش م</w:t>
      </w:r>
      <w:r w:rsidR="00FD1B4F" w:rsidRPr="006D7A89">
        <w:rPr>
          <w:rFonts w:hint="cs"/>
          <w:rtl/>
        </w:rPr>
        <w:t>ی</w:t>
      </w:r>
      <w:r w:rsidRPr="006D7A89">
        <w:rPr>
          <w:rFonts w:hint="cs"/>
          <w:rtl/>
        </w:rPr>
        <w:t>‌آمد». تخر</w:t>
      </w:r>
      <w:r w:rsidR="00FD1B4F" w:rsidRPr="006D7A89">
        <w:rPr>
          <w:rFonts w:hint="cs"/>
          <w:rtl/>
        </w:rPr>
        <w:t>ی</w:t>
      </w:r>
      <w:r w:rsidRPr="006D7A89">
        <w:rPr>
          <w:rFonts w:hint="cs"/>
          <w:rtl/>
        </w:rPr>
        <w:t>ج مسلم</w:t>
      </w:r>
      <w:r w:rsidRPr="006D7A89">
        <w:rPr>
          <w:rFonts w:hint="cs"/>
          <w:vertAlign w:val="superscript"/>
          <w:rtl/>
        </w:rPr>
        <w:t>(</w:t>
      </w:r>
      <w:r w:rsidRPr="006D7A89">
        <w:rPr>
          <w:vertAlign w:val="superscript"/>
          <w:rtl/>
        </w:rPr>
        <w:footnoteReference w:id="95"/>
      </w:r>
      <w:r w:rsidRPr="006D7A89">
        <w:rPr>
          <w:rFonts w:hint="cs"/>
          <w:vertAlign w:val="superscript"/>
          <w:rtl/>
        </w:rPr>
        <w:t>)</w:t>
      </w:r>
      <w:r w:rsidRPr="006D7A89">
        <w:rPr>
          <w:rFonts w:hint="cs"/>
          <w:rtl/>
        </w:rPr>
        <w:t>.</w:t>
      </w:r>
    </w:p>
    <w:p w:rsidR="000C080F" w:rsidRPr="006D7A89" w:rsidRDefault="000C080F" w:rsidP="006D7A89">
      <w:pPr>
        <w:pStyle w:val="a3"/>
        <w:rPr>
          <w:rtl/>
        </w:rPr>
      </w:pPr>
      <w:r w:rsidRPr="006D7A89">
        <w:rPr>
          <w:rFonts w:hint="cs"/>
          <w:rtl/>
        </w:rPr>
        <w:t>‌گو</w:t>
      </w:r>
      <w:r w:rsidR="00FD1B4F" w:rsidRPr="006D7A89">
        <w:rPr>
          <w:rFonts w:hint="cs"/>
          <w:rtl/>
        </w:rPr>
        <w:t>ی</w:t>
      </w:r>
      <w:r w:rsidRPr="006D7A89">
        <w:rPr>
          <w:rFonts w:hint="cs"/>
          <w:rtl/>
        </w:rPr>
        <w:t xml:space="preserve">م: نماز شب و وتر تا </w:t>
      </w:r>
      <w:r w:rsidR="00FD1B4F" w:rsidRPr="006D7A89">
        <w:rPr>
          <w:rFonts w:hint="cs"/>
          <w:rtl/>
        </w:rPr>
        <w:t>ی</w:t>
      </w:r>
      <w:r w:rsidRPr="006D7A89">
        <w:rPr>
          <w:rFonts w:hint="cs"/>
          <w:rtl/>
        </w:rPr>
        <w:t>ازده ر</w:t>
      </w:r>
      <w:r w:rsidR="00FD1B4F" w:rsidRPr="006D7A89">
        <w:rPr>
          <w:rFonts w:hint="cs"/>
          <w:rtl/>
        </w:rPr>
        <w:t>ک</w:t>
      </w:r>
      <w:r w:rsidRPr="006D7A89">
        <w:rPr>
          <w:rFonts w:hint="cs"/>
          <w:rtl/>
        </w:rPr>
        <w:t xml:space="preserve">عت خاتمه </w:t>
      </w:r>
      <w:r w:rsidR="00FD1B4F" w:rsidRPr="006D7A89">
        <w:rPr>
          <w:rFonts w:hint="cs"/>
          <w:rtl/>
        </w:rPr>
        <w:t>ی</w:t>
      </w:r>
      <w:r w:rsidRPr="006D7A89">
        <w:rPr>
          <w:rFonts w:hint="cs"/>
          <w:rtl/>
        </w:rPr>
        <w:t>افت</w:t>
      </w:r>
      <w:r w:rsidRPr="006D7A89">
        <w:rPr>
          <w:rFonts w:hint="cs"/>
          <w:vertAlign w:val="superscript"/>
          <w:rtl/>
        </w:rPr>
        <w:t>(</w:t>
      </w:r>
      <w:r w:rsidRPr="006D7A89">
        <w:rPr>
          <w:vertAlign w:val="superscript"/>
          <w:rtl/>
        </w:rPr>
        <w:footnoteReference w:id="96"/>
      </w:r>
      <w:r w:rsidRPr="006D7A89">
        <w:rPr>
          <w:rFonts w:hint="cs"/>
          <w:vertAlign w:val="superscript"/>
          <w:rtl/>
        </w:rPr>
        <w:t>)</w:t>
      </w:r>
      <w:r w:rsidRPr="006D7A89">
        <w:rPr>
          <w:rFonts w:hint="cs"/>
          <w:rtl/>
        </w:rPr>
        <w:t>.</w:t>
      </w:r>
    </w:p>
    <w:p w:rsidR="000C080F" w:rsidRPr="006D7A89" w:rsidRDefault="000C080F" w:rsidP="006D7A89">
      <w:pPr>
        <w:pStyle w:val="a3"/>
        <w:rPr>
          <w:rtl/>
        </w:rPr>
      </w:pPr>
      <w:r w:rsidRPr="006D7A89">
        <w:rPr>
          <w:rFonts w:hint="cs"/>
          <w:rtl/>
        </w:rPr>
        <w:t>مسأله: ح</w:t>
      </w:r>
      <w:r w:rsidR="00FD1B4F" w:rsidRPr="006D7A89">
        <w:rPr>
          <w:rFonts w:hint="cs"/>
          <w:rtl/>
        </w:rPr>
        <w:t>ک</w:t>
      </w:r>
      <w:r w:rsidRPr="006D7A89">
        <w:rPr>
          <w:rFonts w:hint="cs"/>
          <w:rtl/>
        </w:rPr>
        <w:t>م دو ر</w:t>
      </w:r>
      <w:r w:rsidR="00FD1B4F" w:rsidRPr="006D7A89">
        <w:rPr>
          <w:rFonts w:hint="cs"/>
          <w:rtl/>
        </w:rPr>
        <w:t>ک</w:t>
      </w:r>
      <w:r w:rsidRPr="006D7A89">
        <w:rPr>
          <w:rFonts w:hint="cs"/>
          <w:rtl/>
        </w:rPr>
        <w:t>عت</w:t>
      </w:r>
      <w:r w:rsidR="00FD1B4F" w:rsidRPr="006D7A89">
        <w:rPr>
          <w:rFonts w:hint="cs"/>
          <w:rtl/>
        </w:rPr>
        <w:t>ی</w:t>
      </w:r>
      <w:r w:rsidRPr="006D7A89">
        <w:rPr>
          <w:rFonts w:hint="cs"/>
          <w:rtl/>
        </w:rPr>
        <w:t xml:space="preserve"> </w:t>
      </w:r>
      <w:r w:rsidR="00FD1B4F" w:rsidRPr="006D7A89">
        <w:rPr>
          <w:rFonts w:hint="cs"/>
          <w:rtl/>
        </w:rPr>
        <w:t>ک</w:t>
      </w:r>
      <w:r w:rsidRPr="006D7A89">
        <w:rPr>
          <w:rFonts w:hint="cs"/>
          <w:rtl/>
        </w:rPr>
        <w:t>ه پ</w:t>
      </w:r>
      <w:r w:rsidR="00FD1B4F" w:rsidRPr="006D7A89">
        <w:rPr>
          <w:rFonts w:hint="cs"/>
          <w:rtl/>
        </w:rPr>
        <w:t>ی</w:t>
      </w:r>
      <w:r w:rsidRPr="006D7A89">
        <w:rPr>
          <w:rFonts w:hint="cs"/>
          <w:rtl/>
        </w:rPr>
        <w:t>امبر</w:t>
      </w:r>
      <w:r w:rsidR="00E242D8" w:rsidRPr="006D7A89">
        <w:rPr>
          <w:rFonts w:cs="CTraditional Arabic"/>
          <w:rtl/>
        </w:rPr>
        <w:t xml:space="preserve"> ج</w:t>
      </w:r>
      <w:r w:rsidRPr="006D7A89">
        <w:rPr>
          <w:rFonts w:hint="cs"/>
          <w:rtl/>
        </w:rPr>
        <w:t xml:space="preserve"> در حال نشستن بعد از وتر م</w:t>
      </w:r>
      <w:r w:rsidR="00FD1B4F" w:rsidRPr="006D7A89">
        <w:rPr>
          <w:rFonts w:hint="cs"/>
          <w:rtl/>
        </w:rPr>
        <w:t>ی</w:t>
      </w:r>
      <w:r w:rsidRPr="006D7A89">
        <w:rPr>
          <w:rFonts w:hint="cs"/>
          <w:rtl/>
        </w:rPr>
        <w:t>‌خواند چیست؟</w:t>
      </w:r>
    </w:p>
    <w:p w:rsidR="000C080F" w:rsidRPr="006D7A89" w:rsidRDefault="000C080F" w:rsidP="006D7A89">
      <w:pPr>
        <w:pStyle w:val="a3"/>
        <w:rPr>
          <w:rtl/>
        </w:rPr>
      </w:pPr>
      <w:r w:rsidRPr="006D7A89">
        <w:rPr>
          <w:rFonts w:hint="cs"/>
          <w:rtl/>
        </w:rPr>
        <w:t>در پاسخ به ا</w:t>
      </w:r>
      <w:r w:rsidR="00FD1B4F" w:rsidRPr="006D7A89">
        <w:rPr>
          <w:rFonts w:hint="cs"/>
          <w:rtl/>
        </w:rPr>
        <w:t>ی</w:t>
      </w:r>
      <w:r w:rsidRPr="006D7A89">
        <w:rPr>
          <w:rFonts w:hint="cs"/>
          <w:rtl/>
        </w:rPr>
        <w:t>ن سؤال م</w:t>
      </w:r>
      <w:r w:rsidR="00FD1B4F" w:rsidRPr="006D7A89">
        <w:rPr>
          <w:rFonts w:hint="cs"/>
          <w:rtl/>
        </w:rPr>
        <w:t>ی</w:t>
      </w:r>
      <w:r w:rsidRPr="006D7A89">
        <w:rPr>
          <w:rFonts w:hint="cs"/>
          <w:rtl/>
        </w:rPr>
        <w:t>‌گو</w:t>
      </w:r>
      <w:r w:rsidR="00FD1B4F" w:rsidRPr="006D7A89">
        <w:rPr>
          <w:rFonts w:hint="cs"/>
          <w:rtl/>
        </w:rPr>
        <w:t>ی</w:t>
      </w:r>
      <w:r w:rsidRPr="006D7A89">
        <w:rPr>
          <w:rFonts w:hint="cs"/>
          <w:rtl/>
        </w:rPr>
        <w:t>م:</w:t>
      </w:r>
    </w:p>
    <w:p w:rsidR="000C080F" w:rsidRPr="006D7A89" w:rsidRDefault="000C080F" w:rsidP="006D7A89">
      <w:pPr>
        <w:pStyle w:val="a3"/>
        <w:rPr>
          <w:rtl/>
        </w:rPr>
      </w:pPr>
      <w:r w:rsidRPr="006D7A89">
        <w:rPr>
          <w:rFonts w:hint="cs"/>
          <w:rtl/>
        </w:rPr>
        <w:t>پ</w:t>
      </w:r>
      <w:r w:rsidR="00FD1B4F" w:rsidRPr="006D7A89">
        <w:rPr>
          <w:rFonts w:hint="cs"/>
          <w:rtl/>
        </w:rPr>
        <w:t>ی</w:t>
      </w:r>
      <w:r w:rsidRPr="006D7A89">
        <w:rPr>
          <w:rFonts w:hint="cs"/>
          <w:rtl/>
        </w:rPr>
        <w:t>امبر</w:t>
      </w:r>
      <w:r w:rsidR="00E242D8" w:rsidRPr="006D7A89">
        <w:rPr>
          <w:rFonts w:cs="CTraditional Arabic"/>
          <w:rtl/>
        </w:rPr>
        <w:t xml:space="preserve"> ج</w:t>
      </w:r>
      <w:r w:rsidRPr="006D7A89">
        <w:rPr>
          <w:rFonts w:hint="cs"/>
          <w:rtl/>
        </w:rPr>
        <w:t xml:space="preserve"> فرموده است: «نماز آخر شب خود را وتر قرار ده</w:t>
      </w:r>
      <w:r w:rsidR="00FD1B4F" w:rsidRPr="006D7A89">
        <w:rPr>
          <w:rFonts w:hint="cs"/>
          <w:rtl/>
        </w:rPr>
        <w:t>ی</w:t>
      </w:r>
      <w:r w:rsidRPr="006D7A89">
        <w:rPr>
          <w:rFonts w:hint="cs"/>
          <w:rtl/>
        </w:rPr>
        <w:t>د». تخریج بخار</w:t>
      </w:r>
      <w:r w:rsidR="00FD1B4F" w:rsidRPr="006D7A89">
        <w:rPr>
          <w:rFonts w:hint="cs"/>
          <w:rtl/>
        </w:rPr>
        <w:t>ی</w:t>
      </w:r>
      <w:r w:rsidRPr="006D7A89">
        <w:rPr>
          <w:rFonts w:hint="cs"/>
          <w:rtl/>
        </w:rPr>
        <w:t xml:space="preserve"> و مسلم</w:t>
      </w:r>
      <w:r w:rsidRPr="006D7A89">
        <w:rPr>
          <w:rFonts w:hint="cs"/>
          <w:vertAlign w:val="superscript"/>
          <w:rtl/>
        </w:rPr>
        <w:t>(</w:t>
      </w:r>
      <w:r w:rsidRPr="006D7A89">
        <w:rPr>
          <w:vertAlign w:val="superscript"/>
          <w:rtl/>
        </w:rPr>
        <w:footnoteReference w:id="97"/>
      </w:r>
      <w:r w:rsidRPr="006D7A89">
        <w:rPr>
          <w:rFonts w:hint="cs"/>
          <w:vertAlign w:val="superscript"/>
          <w:rtl/>
        </w:rPr>
        <w:t>)</w:t>
      </w:r>
      <w:r w:rsidRPr="006D7A89">
        <w:rPr>
          <w:rFonts w:hint="cs"/>
          <w:rtl/>
        </w:rPr>
        <w:t>.</w:t>
      </w:r>
    </w:p>
    <w:p w:rsidR="000C080F" w:rsidRPr="006D7A89" w:rsidRDefault="000C080F" w:rsidP="006D7A89">
      <w:pPr>
        <w:pStyle w:val="a3"/>
        <w:rPr>
          <w:rtl/>
        </w:rPr>
      </w:pPr>
      <w:r w:rsidRPr="006D7A89">
        <w:rPr>
          <w:rFonts w:hint="cs"/>
          <w:rtl/>
        </w:rPr>
        <w:t>خواندن دو ر</w:t>
      </w:r>
      <w:r w:rsidR="00FD1B4F" w:rsidRPr="006D7A89">
        <w:rPr>
          <w:rFonts w:hint="cs"/>
          <w:rtl/>
        </w:rPr>
        <w:t>ک</w:t>
      </w:r>
      <w:r w:rsidRPr="006D7A89">
        <w:rPr>
          <w:rFonts w:hint="cs"/>
          <w:rtl/>
        </w:rPr>
        <w:t xml:space="preserve">عت </w:t>
      </w:r>
      <w:r w:rsidR="00FD1B4F" w:rsidRPr="006D7A89">
        <w:rPr>
          <w:rFonts w:hint="cs"/>
          <w:rtl/>
        </w:rPr>
        <w:t>ک</w:t>
      </w:r>
      <w:r w:rsidRPr="006D7A89">
        <w:rPr>
          <w:rFonts w:hint="cs"/>
          <w:rtl/>
        </w:rPr>
        <w:t>وتاه از پ</w:t>
      </w:r>
      <w:r w:rsidR="00FD1B4F" w:rsidRPr="006D7A89">
        <w:rPr>
          <w:rFonts w:hint="cs"/>
          <w:rtl/>
        </w:rPr>
        <w:t>ی</w:t>
      </w:r>
      <w:r w:rsidRPr="006D7A89">
        <w:rPr>
          <w:rFonts w:hint="cs"/>
          <w:rtl/>
        </w:rPr>
        <w:t>امبر</w:t>
      </w:r>
      <w:r w:rsidR="00B71333" w:rsidRPr="006D7A89">
        <w:rPr>
          <w:rFonts w:cs="CTraditional Arabic" w:hint="cs"/>
          <w:rtl/>
        </w:rPr>
        <w:t xml:space="preserve"> ج</w:t>
      </w:r>
      <w:r w:rsidRPr="006D7A89">
        <w:rPr>
          <w:rFonts w:hint="cs"/>
          <w:rtl/>
        </w:rPr>
        <w:t xml:space="preserve"> بعد از وتر در بعض</w:t>
      </w:r>
      <w:r w:rsidR="00FD1B4F" w:rsidRPr="006D7A89">
        <w:rPr>
          <w:rFonts w:hint="cs"/>
          <w:rtl/>
        </w:rPr>
        <w:t>ی</w:t>
      </w:r>
      <w:r w:rsidRPr="006D7A89">
        <w:rPr>
          <w:rFonts w:hint="cs"/>
          <w:rtl/>
        </w:rPr>
        <w:t xml:space="preserve"> اوقات و در هنگام نشستن ذ</w:t>
      </w:r>
      <w:r w:rsidR="00FD1B4F" w:rsidRPr="006D7A89">
        <w:rPr>
          <w:rFonts w:hint="cs"/>
          <w:rtl/>
        </w:rPr>
        <w:t>ک</w:t>
      </w:r>
      <w:r w:rsidRPr="006D7A89">
        <w:rPr>
          <w:rFonts w:hint="cs"/>
          <w:rtl/>
        </w:rPr>
        <w:t>ر شد.</w:t>
      </w:r>
    </w:p>
    <w:p w:rsidR="000C080F" w:rsidRPr="006D7A89" w:rsidRDefault="000C080F" w:rsidP="006D7A89">
      <w:pPr>
        <w:pStyle w:val="a3"/>
        <w:rPr>
          <w:rtl/>
        </w:rPr>
      </w:pPr>
      <w:r w:rsidRPr="006D7A89">
        <w:rPr>
          <w:rFonts w:hint="cs"/>
          <w:rtl/>
        </w:rPr>
        <w:t>بنابرا</w:t>
      </w:r>
      <w:r w:rsidR="00FD1B4F" w:rsidRPr="006D7A89">
        <w:rPr>
          <w:rFonts w:hint="cs"/>
          <w:rtl/>
        </w:rPr>
        <w:t>ی</w:t>
      </w:r>
      <w:r w:rsidRPr="006D7A89">
        <w:rPr>
          <w:rFonts w:hint="cs"/>
          <w:rtl/>
        </w:rPr>
        <w:t>ن فعل پ</w:t>
      </w:r>
      <w:r w:rsidR="00FD1B4F" w:rsidRPr="006D7A89">
        <w:rPr>
          <w:rFonts w:hint="cs"/>
          <w:rtl/>
        </w:rPr>
        <w:t>ی</w:t>
      </w:r>
      <w:r w:rsidRPr="006D7A89">
        <w:rPr>
          <w:rFonts w:hint="cs"/>
          <w:rtl/>
        </w:rPr>
        <w:t>امبر</w:t>
      </w:r>
      <w:r w:rsidR="00B71333" w:rsidRPr="006D7A89">
        <w:rPr>
          <w:rFonts w:cs="CTraditional Arabic" w:hint="cs"/>
          <w:rtl/>
        </w:rPr>
        <w:t xml:space="preserve"> ج</w:t>
      </w:r>
      <w:r w:rsidRPr="006D7A89">
        <w:rPr>
          <w:rFonts w:hint="cs"/>
          <w:rtl/>
        </w:rPr>
        <w:t xml:space="preserve"> دل</w:t>
      </w:r>
      <w:r w:rsidR="00FD1B4F" w:rsidRPr="006D7A89">
        <w:rPr>
          <w:rFonts w:hint="cs"/>
          <w:rtl/>
        </w:rPr>
        <w:t>ی</w:t>
      </w:r>
      <w:r w:rsidRPr="006D7A89">
        <w:rPr>
          <w:rFonts w:hint="cs"/>
          <w:rtl/>
        </w:rPr>
        <w:t>ل بر ا</w:t>
      </w:r>
      <w:r w:rsidR="00FD1B4F" w:rsidRPr="006D7A89">
        <w:rPr>
          <w:rFonts w:hint="cs"/>
          <w:rtl/>
        </w:rPr>
        <w:t>ی</w:t>
      </w:r>
      <w:r w:rsidRPr="006D7A89">
        <w:rPr>
          <w:rFonts w:hint="cs"/>
          <w:rtl/>
        </w:rPr>
        <w:t xml:space="preserve">ن است </w:t>
      </w:r>
      <w:r w:rsidR="00FD1B4F" w:rsidRPr="006D7A89">
        <w:rPr>
          <w:rFonts w:hint="cs"/>
          <w:rtl/>
        </w:rPr>
        <w:t>ک</w:t>
      </w:r>
      <w:r w:rsidRPr="006D7A89">
        <w:rPr>
          <w:rFonts w:hint="cs"/>
          <w:rtl/>
        </w:rPr>
        <w:t>ه فرموده‌اش: «نماز آخر شب خود را وتر قرار ده</w:t>
      </w:r>
      <w:r w:rsidR="00FD1B4F" w:rsidRPr="006D7A89">
        <w:rPr>
          <w:rFonts w:hint="cs"/>
          <w:rtl/>
        </w:rPr>
        <w:t>ی</w:t>
      </w:r>
      <w:r w:rsidRPr="006D7A89">
        <w:rPr>
          <w:rFonts w:hint="cs"/>
          <w:rtl/>
        </w:rPr>
        <w:t>د»؛ برا</w:t>
      </w:r>
      <w:r w:rsidR="00FD1B4F" w:rsidRPr="006D7A89">
        <w:rPr>
          <w:rFonts w:hint="cs"/>
          <w:rtl/>
        </w:rPr>
        <w:t>ی</w:t>
      </w:r>
      <w:r w:rsidRPr="006D7A89">
        <w:rPr>
          <w:rFonts w:hint="cs"/>
          <w:rtl/>
        </w:rPr>
        <w:t xml:space="preserve"> ارشاد به ش</w:t>
      </w:r>
      <w:r w:rsidR="00FD1B4F" w:rsidRPr="006D7A89">
        <w:rPr>
          <w:rFonts w:hint="cs"/>
          <w:rtl/>
        </w:rPr>
        <w:t>ی</w:t>
      </w:r>
      <w:r w:rsidRPr="006D7A89">
        <w:rPr>
          <w:rFonts w:hint="cs"/>
          <w:rtl/>
        </w:rPr>
        <w:t>وۀ بهتر است. پس برا</w:t>
      </w:r>
      <w:r w:rsidR="00FD1B4F" w:rsidRPr="006D7A89">
        <w:rPr>
          <w:rFonts w:hint="cs"/>
          <w:rtl/>
        </w:rPr>
        <w:t>ی</w:t>
      </w:r>
      <w:r w:rsidRPr="006D7A89">
        <w:rPr>
          <w:rFonts w:hint="cs"/>
          <w:rtl/>
        </w:rPr>
        <w:t xml:space="preserve"> هر مسلمان جایز است </w:t>
      </w:r>
      <w:r w:rsidR="00FD1B4F" w:rsidRPr="006D7A89">
        <w:rPr>
          <w:rFonts w:hint="cs"/>
          <w:rtl/>
        </w:rPr>
        <w:t>ک</w:t>
      </w:r>
      <w:r w:rsidRPr="006D7A89">
        <w:rPr>
          <w:rFonts w:hint="cs"/>
          <w:rtl/>
        </w:rPr>
        <w:t>ه بعد از وتر نماز بخواند و ه</w:t>
      </w:r>
      <w:r w:rsidR="00FD1B4F" w:rsidRPr="006D7A89">
        <w:rPr>
          <w:rFonts w:hint="cs"/>
          <w:rtl/>
        </w:rPr>
        <w:t>ی</w:t>
      </w:r>
      <w:r w:rsidRPr="006D7A89">
        <w:rPr>
          <w:rFonts w:hint="cs"/>
          <w:rtl/>
        </w:rPr>
        <w:t>چ اش</w:t>
      </w:r>
      <w:r w:rsidR="00FD1B4F" w:rsidRPr="006D7A89">
        <w:rPr>
          <w:rFonts w:hint="cs"/>
          <w:rtl/>
        </w:rPr>
        <w:t>ک</w:t>
      </w:r>
      <w:r w:rsidRPr="006D7A89">
        <w:rPr>
          <w:rFonts w:hint="cs"/>
          <w:rtl/>
        </w:rPr>
        <w:t>ال</w:t>
      </w:r>
      <w:r w:rsidR="00FD1B4F" w:rsidRPr="006D7A89">
        <w:rPr>
          <w:rFonts w:hint="cs"/>
          <w:rtl/>
        </w:rPr>
        <w:t>ی</w:t>
      </w:r>
      <w:r w:rsidRPr="006D7A89">
        <w:rPr>
          <w:rFonts w:hint="cs"/>
          <w:rtl/>
        </w:rPr>
        <w:t xml:space="preserve"> ندارد.</w:t>
      </w:r>
    </w:p>
    <w:p w:rsidR="000C080F" w:rsidRDefault="000C080F" w:rsidP="006D7A89">
      <w:pPr>
        <w:pStyle w:val="a3"/>
        <w:rPr>
          <w:rFonts w:cs="Times New Roman"/>
          <w:rtl/>
          <w:lang w:bidi="fa-IR"/>
        </w:rPr>
      </w:pPr>
      <w:r w:rsidRPr="006D7A89">
        <w:rPr>
          <w:rFonts w:hint="cs"/>
          <w:rtl/>
        </w:rPr>
        <w:t>آنچه از ثوبان</w:t>
      </w:r>
      <w:r w:rsidR="000A6572" w:rsidRPr="006D7A89">
        <w:rPr>
          <w:rFonts w:cs="CTraditional Arabic" w:hint="cs"/>
          <w:rtl/>
        </w:rPr>
        <w:t>س</w:t>
      </w:r>
      <w:r w:rsidRPr="006D7A89">
        <w:rPr>
          <w:rFonts w:hint="cs"/>
          <w:rtl/>
        </w:rPr>
        <w:t xml:space="preserve"> روا</w:t>
      </w:r>
      <w:r w:rsidR="00FD1B4F" w:rsidRPr="006D7A89">
        <w:rPr>
          <w:rFonts w:hint="cs"/>
          <w:rtl/>
        </w:rPr>
        <w:t>ی</w:t>
      </w:r>
      <w:r w:rsidRPr="006D7A89">
        <w:rPr>
          <w:rFonts w:hint="cs"/>
          <w:rtl/>
        </w:rPr>
        <w:t>ت شده است بر ا</w:t>
      </w:r>
      <w:r w:rsidR="00FD1B4F" w:rsidRPr="006D7A89">
        <w:rPr>
          <w:rFonts w:hint="cs"/>
          <w:rtl/>
        </w:rPr>
        <w:t>ی</w:t>
      </w:r>
      <w:r w:rsidR="006D7A89">
        <w:rPr>
          <w:rFonts w:hint="cs"/>
          <w:rtl/>
        </w:rPr>
        <w:t>ن مسأل</w:t>
      </w:r>
      <w:r w:rsidRPr="006D7A89">
        <w:rPr>
          <w:rFonts w:hint="cs"/>
          <w:rtl/>
        </w:rPr>
        <w:t>ه تأ</w:t>
      </w:r>
      <w:r w:rsidR="00FD1B4F" w:rsidRPr="006D7A89">
        <w:rPr>
          <w:rFonts w:hint="cs"/>
          <w:rtl/>
        </w:rPr>
        <w:t>کی</w:t>
      </w:r>
      <w:r w:rsidRPr="006D7A89">
        <w:rPr>
          <w:rFonts w:hint="cs"/>
          <w:rtl/>
        </w:rPr>
        <w:t>د م</w:t>
      </w:r>
      <w:r w:rsidR="00FD1B4F" w:rsidRPr="006D7A89">
        <w:rPr>
          <w:rFonts w:hint="cs"/>
          <w:rtl/>
        </w:rPr>
        <w:t>ی</w:t>
      </w:r>
      <w:r w:rsidRPr="006D7A89">
        <w:rPr>
          <w:rFonts w:hint="cs"/>
          <w:rtl/>
        </w:rPr>
        <w:t>‌</w:t>
      </w:r>
      <w:r w:rsidR="00FD1B4F" w:rsidRPr="006D7A89">
        <w:rPr>
          <w:rFonts w:hint="cs"/>
          <w:rtl/>
        </w:rPr>
        <w:t>ک</w:t>
      </w:r>
      <w:r w:rsidRPr="006D7A89">
        <w:rPr>
          <w:rFonts w:hint="cs"/>
          <w:rtl/>
        </w:rPr>
        <w:t>ند؛ وی م</w:t>
      </w:r>
      <w:r w:rsidR="00FD1B4F" w:rsidRPr="006D7A89">
        <w:rPr>
          <w:rFonts w:hint="cs"/>
          <w:rtl/>
        </w:rPr>
        <w:t>ی</w:t>
      </w:r>
      <w:r w:rsidRPr="006D7A89">
        <w:rPr>
          <w:rFonts w:hint="cs"/>
          <w:rtl/>
        </w:rPr>
        <w:t>‌گو</w:t>
      </w:r>
      <w:r w:rsidR="00FD1B4F" w:rsidRPr="006D7A89">
        <w:rPr>
          <w:rFonts w:hint="cs"/>
          <w:rtl/>
        </w:rPr>
        <w:t>ی</w:t>
      </w:r>
      <w:r w:rsidRPr="006D7A89">
        <w:rPr>
          <w:rFonts w:hint="cs"/>
          <w:rtl/>
        </w:rPr>
        <w:t>د: همراه پ</w:t>
      </w:r>
      <w:r w:rsidR="00FD1B4F" w:rsidRPr="006D7A89">
        <w:rPr>
          <w:rFonts w:hint="cs"/>
          <w:rtl/>
        </w:rPr>
        <w:t>ی</w:t>
      </w:r>
      <w:r w:rsidRPr="006D7A89">
        <w:rPr>
          <w:rFonts w:hint="cs"/>
          <w:rtl/>
        </w:rPr>
        <w:t>امبر</w:t>
      </w:r>
      <w:r w:rsidR="00B71333" w:rsidRPr="006D7A89">
        <w:rPr>
          <w:rFonts w:cs="CTraditional Arabic" w:hint="cs"/>
          <w:rtl/>
        </w:rPr>
        <w:t xml:space="preserve"> ج</w:t>
      </w:r>
      <w:r w:rsidRPr="006D7A89">
        <w:rPr>
          <w:rFonts w:hint="cs"/>
          <w:rtl/>
        </w:rPr>
        <w:t xml:space="preserve"> در سفر</w:t>
      </w:r>
      <w:r w:rsidR="00FD1B4F" w:rsidRPr="006D7A89">
        <w:rPr>
          <w:rFonts w:hint="cs"/>
          <w:rtl/>
        </w:rPr>
        <w:t>ی</w:t>
      </w:r>
      <w:r w:rsidRPr="006D7A89">
        <w:rPr>
          <w:rFonts w:hint="cs"/>
          <w:rtl/>
        </w:rPr>
        <w:t xml:space="preserve"> بود</w:t>
      </w:r>
      <w:r w:rsidR="00FD1B4F" w:rsidRPr="006D7A89">
        <w:rPr>
          <w:rFonts w:hint="cs"/>
          <w:rtl/>
        </w:rPr>
        <w:t>ی</w:t>
      </w:r>
      <w:r w:rsidRPr="006D7A89">
        <w:rPr>
          <w:rFonts w:hint="cs"/>
          <w:rtl/>
        </w:rPr>
        <w:t>م، فرمودند: «به ‌درست</w:t>
      </w:r>
      <w:r w:rsidR="00FD1B4F" w:rsidRPr="006D7A89">
        <w:rPr>
          <w:rFonts w:hint="cs"/>
          <w:rtl/>
        </w:rPr>
        <w:t>ی</w:t>
      </w:r>
      <w:r w:rsidRPr="006D7A89">
        <w:rPr>
          <w:rFonts w:hint="cs"/>
          <w:rtl/>
        </w:rPr>
        <w:t xml:space="preserve">‌ </w:t>
      </w:r>
      <w:r w:rsidR="00FD1B4F" w:rsidRPr="006D7A89">
        <w:rPr>
          <w:rFonts w:hint="cs"/>
          <w:rtl/>
        </w:rPr>
        <w:t>ک</w:t>
      </w:r>
      <w:r w:rsidRPr="006D7A89">
        <w:rPr>
          <w:rFonts w:hint="cs"/>
          <w:rtl/>
        </w:rPr>
        <w:t>ه ا</w:t>
      </w:r>
      <w:r w:rsidR="00FD1B4F" w:rsidRPr="006D7A89">
        <w:rPr>
          <w:rFonts w:hint="cs"/>
          <w:rtl/>
        </w:rPr>
        <w:t>ی</w:t>
      </w:r>
      <w:r w:rsidRPr="006D7A89">
        <w:rPr>
          <w:rFonts w:hint="cs"/>
          <w:rtl/>
        </w:rPr>
        <w:t>ن سفر خسته</w:t>
      </w:r>
      <w:r w:rsidR="006D7A89">
        <w:rPr>
          <w:rFonts w:hint="eastAsia"/>
          <w:rtl/>
        </w:rPr>
        <w:t>‌</w:t>
      </w:r>
      <w:r w:rsidR="00FD1B4F" w:rsidRPr="006D7A89">
        <w:rPr>
          <w:rFonts w:hint="cs"/>
          <w:rtl/>
        </w:rPr>
        <w:t>ک</w:t>
      </w:r>
      <w:r w:rsidRPr="006D7A89">
        <w:rPr>
          <w:rFonts w:hint="cs"/>
          <w:rtl/>
        </w:rPr>
        <w:t>ننده و سنگ</w:t>
      </w:r>
      <w:r w:rsidR="00FD1B4F" w:rsidRPr="006D7A89">
        <w:rPr>
          <w:rFonts w:hint="cs"/>
          <w:rtl/>
        </w:rPr>
        <w:t>ی</w:t>
      </w:r>
      <w:r w:rsidRPr="006D7A89">
        <w:rPr>
          <w:rFonts w:hint="cs"/>
          <w:rtl/>
        </w:rPr>
        <w:t>ن است، پس اگر هر یک از شما نماز وتر خواند، دو ر</w:t>
      </w:r>
      <w:r w:rsidR="00FD1B4F" w:rsidRPr="006D7A89">
        <w:rPr>
          <w:rFonts w:hint="cs"/>
          <w:rtl/>
        </w:rPr>
        <w:t>ک</w:t>
      </w:r>
      <w:r w:rsidRPr="006D7A89">
        <w:rPr>
          <w:rFonts w:hint="cs"/>
          <w:rtl/>
        </w:rPr>
        <w:t xml:space="preserve">عت نماز بخواند، پس </w:t>
      </w:r>
      <w:r w:rsidR="00FD1B4F" w:rsidRPr="006D7A89">
        <w:rPr>
          <w:rFonts w:hint="cs"/>
          <w:rtl/>
        </w:rPr>
        <w:t>ی</w:t>
      </w:r>
      <w:r w:rsidRPr="006D7A89">
        <w:rPr>
          <w:rFonts w:hint="cs"/>
          <w:rtl/>
        </w:rPr>
        <w:t>ا شب ب</w:t>
      </w:r>
      <w:r w:rsidR="00FD1B4F" w:rsidRPr="006D7A89">
        <w:rPr>
          <w:rFonts w:hint="cs"/>
          <w:rtl/>
        </w:rPr>
        <w:t>ی</w:t>
      </w:r>
      <w:r w:rsidRPr="006D7A89">
        <w:rPr>
          <w:rFonts w:hint="cs"/>
          <w:rtl/>
        </w:rPr>
        <w:t>دار شـد و گرنه آن دو ر</w:t>
      </w:r>
      <w:r w:rsidR="00FD1B4F" w:rsidRPr="006D7A89">
        <w:rPr>
          <w:rFonts w:hint="cs"/>
          <w:rtl/>
        </w:rPr>
        <w:t>ک</w:t>
      </w:r>
      <w:r w:rsidRPr="006D7A89">
        <w:rPr>
          <w:rFonts w:hint="cs"/>
          <w:rtl/>
        </w:rPr>
        <w:t>عـت برا</w:t>
      </w:r>
      <w:r w:rsidR="00FD1B4F" w:rsidRPr="006D7A89">
        <w:rPr>
          <w:rFonts w:hint="cs"/>
          <w:rtl/>
        </w:rPr>
        <w:t>ی</w:t>
      </w:r>
      <w:r w:rsidRPr="006D7A89">
        <w:rPr>
          <w:rFonts w:hint="cs"/>
          <w:rtl/>
        </w:rPr>
        <w:t xml:space="preserve"> او م</w:t>
      </w:r>
      <w:r w:rsidR="00FD1B4F" w:rsidRPr="006D7A89">
        <w:rPr>
          <w:rFonts w:hint="cs"/>
          <w:rtl/>
        </w:rPr>
        <w:t>ی</w:t>
      </w:r>
      <w:r w:rsidRPr="006D7A89">
        <w:rPr>
          <w:rFonts w:hint="cs"/>
          <w:rtl/>
        </w:rPr>
        <w:t>‌باشد</w:t>
      </w:r>
      <w:r w:rsidRPr="006D7A89">
        <w:rPr>
          <w:rFonts w:hint="cs"/>
          <w:vertAlign w:val="superscript"/>
          <w:rtl/>
        </w:rPr>
        <w:t>(</w:t>
      </w:r>
      <w:r w:rsidRPr="006D7A89">
        <w:rPr>
          <w:vertAlign w:val="superscript"/>
          <w:rtl/>
        </w:rPr>
        <w:footnoteReference w:id="98"/>
      </w:r>
      <w:r w:rsidRPr="006D7A89">
        <w:rPr>
          <w:rFonts w:hint="cs"/>
          <w:vertAlign w:val="superscript"/>
          <w:rtl/>
        </w:rPr>
        <w:t>)</w:t>
      </w:r>
      <w:r w:rsidRPr="006D7A89">
        <w:rPr>
          <w:rFonts w:hint="cs"/>
          <w:rtl/>
        </w:rPr>
        <w:t>».تخر</w:t>
      </w:r>
      <w:r w:rsidR="00FD1B4F" w:rsidRPr="006D7A89">
        <w:rPr>
          <w:rFonts w:hint="cs"/>
          <w:rtl/>
        </w:rPr>
        <w:t>ی</w:t>
      </w:r>
      <w:r w:rsidRPr="006D7A89">
        <w:rPr>
          <w:rFonts w:hint="cs"/>
          <w:rtl/>
        </w:rPr>
        <w:t>ج دارم</w:t>
      </w:r>
      <w:r w:rsidR="00FD1B4F" w:rsidRPr="006D7A89">
        <w:rPr>
          <w:rFonts w:hint="cs"/>
          <w:rtl/>
        </w:rPr>
        <w:t>ی</w:t>
      </w:r>
      <w:r w:rsidRPr="006D7A89">
        <w:rPr>
          <w:rFonts w:hint="cs"/>
          <w:rtl/>
        </w:rPr>
        <w:t xml:space="preserve"> و ابن خز</w:t>
      </w:r>
      <w:r w:rsidR="00FD1B4F" w:rsidRPr="006D7A89">
        <w:rPr>
          <w:rFonts w:hint="cs"/>
          <w:rtl/>
        </w:rPr>
        <w:t>ی</w:t>
      </w:r>
      <w:r w:rsidRPr="006D7A89">
        <w:rPr>
          <w:rFonts w:hint="cs"/>
          <w:rtl/>
        </w:rPr>
        <w:t>مه و ابن حبان</w:t>
      </w:r>
      <w:r w:rsidRPr="006D7A89">
        <w:rPr>
          <w:rFonts w:hint="cs"/>
          <w:vertAlign w:val="superscript"/>
          <w:rtl/>
        </w:rPr>
        <w:t>(</w:t>
      </w:r>
      <w:r w:rsidRPr="006D7A89">
        <w:rPr>
          <w:vertAlign w:val="superscript"/>
          <w:rtl/>
        </w:rPr>
        <w:footnoteReference w:id="99"/>
      </w:r>
      <w:r w:rsidRPr="006D7A89">
        <w:rPr>
          <w:rFonts w:hint="cs"/>
          <w:vertAlign w:val="superscript"/>
          <w:rtl/>
        </w:rPr>
        <w:t>)</w:t>
      </w:r>
      <w:r w:rsidRPr="006D7A89">
        <w:rPr>
          <w:rFonts w:hint="cs"/>
          <w:rtl/>
        </w:rPr>
        <w:t>.</w:t>
      </w:r>
    </w:p>
    <w:p w:rsidR="000C080F" w:rsidRPr="006D7A89" w:rsidRDefault="000C080F" w:rsidP="006D7A89">
      <w:pPr>
        <w:pStyle w:val="a3"/>
        <w:rPr>
          <w:rtl/>
        </w:rPr>
      </w:pPr>
      <w:r w:rsidRPr="006D7A89">
        <w:rPr>
          <w:rFonts w:hint="cs"/>
          <w:rtl/>
        </w:rPr>
        <w:t>پس ا</w:t>
      </w:r>
      <w:r w:rsidR="00FD1B4F" w:rsidRPr="006D7A89">
        <w:rPr>
          <w:rFonts w:hint="cs"/>
          <w:rtl/>
        </w:rPr>
        <w:t>ی</w:t>
      </w:r>
      <w:r w:rsidRPr="006D7A89">
        <w:rPr>
          <w:rFonts w:hint="cs"/>
          <w:rtl/>
        </w:rPr>
        <w:t>ن نشان م</w:t>
      </w:r>
      <w:r w:rsidR="00FD1B4F" w:rsidRPr="006D7A89">
        <w:rPr>
          <w:rFonts w:hint="cs"/>
          <w:rtl/>
        </w:rPr>
        <w:t>ی</w:t>
      </w:r>
      <w:r w:rsidRPr="006D7A89">
        <w:rPr>
          <w:rFonts w:hint="cs"/>
          <w:rtl/>
        </w:rPr>
        <w:t xml:space="preserve">‌دهد </w:t>
      </w:r>
      <w:r w:rsidR="00FD1B4F" w:rsidRPr="006D7A89">
        <w:rPr>
          <w:rFonts w:hint="cs"/>
          <w:rtl/>
        </w:rPr>
        <w:t>ک</w:t>
      </w:r>
      <w:r w:rsidRPr="006D7A89">
        <w:rPr>
          <w:rFonts w:hint="cs"/>
          <w:rtl/>
        </w:rPr>
        <w:t>ه مقصود از امر به خواندن وتر در آخر شب ا</w:t>
      </w:r>
      <w:r w:rsidR="00FD1B4F" w:rsidRPr="006D7A89">
        <w:rPr>
          <w:rFonts w:hint="cs"/>
          <w:rtl/>
        </w:rPr>
        <w:t>ی</w:t>
      </w:r>
      <w:r w:rsidRPr="006D7A89">
        <w:rPr>
          <w:rFonts w:hint="cs"/>
          <w:rtl/>
        </w:rPr>
        <w:t xml:space="preserve">ن بوده است </w:t>
      </w:r>
      <w:r w:rsidR="00FD1B4F" w:rsidRPr="006D7A89">
        <w:rPr>
          <w:rFonts w:hint="cs"/>
          <w:rtl/>
        </w:rPr>
        <w:t>ک</w:t>
      </w:r>
      <w:r w:rsidRPr="006D7A89">
        <w:rPr>
          <w:rFonts w:hint="cs"/>
          <w:rtl/>
        </w:rPr>
        <w:t xml:space="preserve">ه خواندن وتر با </w:t>
      </w:r>
      <w:r w:rsidR="00FD1B4F" w:rsidRPr="006D7A89">
        <w:rPr>
          <w:rFonts w:hint="cs"/>
          <w:rtl/>
        </w:rPr>
        <w:t>یک</w:t>
      </w:r>
      <w:r w:rsidRPr="006D7A89">
        <w:rPr>
          <w:rFonts w:hint="cs"/>
          <w:rtl/>
        </w:rPr>
        <w:t xml:space="preserve"> ر</w:t>
      </w:r>
      <w:r w:rsidR="00FD1B4F" w:rsidRPr="006D7A89">
        <w:rPr>
          <w:rFonts w:hint="cs"/>
          <w:rtl/>
        </w:rPr>
        <w:t>ک</w:t>
      </w:r>
      <w:r w:rsidRPr="006D7A89">
        <w:rPr>
          <w:rFonts w:hint="cs"/>
          <w:rtl/>
        </w:rPr>
        <w:t xml:space="preserve">عت </w:t>
      </w:r>
      <w:r w:rsidR="00FD1B4F" w:rsidRPr="006D7A89">
        <w:rPr>
          <w:rFonts w:hint="cs"/>
          <w:rtl/>
        </w:rPr>
        <w:t>ک</w:t>
      </w:r>
      <w:r w:rsidRPr="006D7A89">
        <w:rPr>
          <w:rFonts w:hint="cs"/>
          <w:rtl/>
        </w:rPr>
        <w:t>نار گذاشته نشود؛ پس خواندن دو ر</w:t>
      </w:r>
      <w:r w:rsidR="00FD1B4F" w:rsidRPr="006D7A89">
        <w:rPr>
          <w:rFonts w:hint="cs"/>
          <w:rtl/>
        </w:rPr>
        <w:t>ک</w:t>
      </w:r>
      <w:r w:rsidRPr="006D7A89">
        <w:rPr>
          <w:rFonts w:hint="cs"/>
          <w:rtl/>
        </w:rPr>
        <w:t>عت بعد از وتر ه</w:t>
      </w:r>
      <w:r w:rsidR="00FD1B4F" w:rsidRPr="006D7A89">
        <w:rPr>
          <w:rFonts w:hint="cs"/>
          <w:rtl/>
        </w:rPr>
        <w:t>ی</w:t>
      </w:r>
      <w:r w:rsidRPr="006D7A89">
        <w:rPr>
          <w:rFonts w:hint="cs"/>
          <w:rtl/>
        </w:rPr>
        <w:t>چ منافات</w:t>
      </w:r>
      <w:r w:rsidR="00FD1B4F" w:rsidRPr="006D7A89">
        <w:rPr>
          <w:rFonts w:hint="cs"/>
          <w:rtl/>
        </w:rPr>
        <w:t>ی</w:t>
      </w:r>
      <w:r w:rsidRPr="006D7A89">
        <w:rPr>
          <w:rFonts w:hint="cs"/>
          <w:rtl/>
        </w:rPr>
        <w:t xml:space="preserve"> با آن ندارد؛ همان‌گونه </w:t>
      </w:r>
      <w:r w:rsidR="00FD1B4F" w:rsidRPr="006D7A89">
        <w:rPr>
          <w:rFonts w:hint="cs"/>
          <w:rtl/>
        </w:rPr>
        <w:t>ک</w:t>
      </w:r>
      <w:r w:rsidRPr="006D7A89">
        <w:rPr>
          <w:rFonts w:hint="cs"/>
          <w:rtl/>
        </w:rPr>
        <w:t>ه از فعل و امر پ</w:t>
      </w:r>
      <w:r w:rsidR="00FD1B4F" w:rsidRPr="006D7A89">
        <w:rPr>
          <w:rFonts w:hint="cs"/>
          <w:rtl/>
        </w:rPr>
        <w:t>ی</w:t>
      </w:r>
      <w:r w:rsidRPr="006D7A89">
        <w:rPr>
          <w:rFonts w:hint="cs"/>
          <w:rtl/>
        </w:rPr>
        <w:t>امبر</w:t>
      </w:r>
      <w:r w:rsidR="00B71333" w:rsidRPr="006D7A89">
        <w:rPr>
          <w:rFonts w:cs="CTraditional Arabic" w:hint="cs"/>
          <w:rtl/>
        </w:rPr>
        <w:t xml:space="preserve"> ج</w:t>
      </w:r>
      <w:r w:rsidRPr="006D7A89">
        <w:rPr>
          <w:rFonts w:hint="cs"/>
          <w:rtl/>
        </w:rPr>
        <w:t xml:space="preserve"> ثابت است</w:t>
      </w:r>
      <w:r w:rsidRPr="006D7A89">
        <w:rPr>
          <w:rFonts w:hint="cs"/>
          <w:vertAlign w:val="superscript"/>
          <w:rtl/>
        </w:rPr>
        <w:t>(</w:t>
      </w:r>
      <w:r w:rsidRPr="006D7A89">
        <w:rPr>
          <w:vertAlign w:val="superscript"/>
          <w:rtl/>
        </w:rPr>
        <w:footnoteReference w:id="100"/>
      </w:r>
      <w:r w:rsidRPr="006D7A89">
        <w:rPr>
          <w:rFonts w:hint="cs"/>
          <w:vertAlign w:val="superscript"/>
          <w:rtl/>
        </w:rPr>
        <w:t>)</w:t>
      </w:r>
      <w:r w:rsidRPr="006D7A89">
        <w:rPr>
          <w:rFonts w:hint="cs"/>
          <w:rtl/>
        </w:rPr>
        <w:t>. والله اعلم.</w:t>
      </w:r>
    </w:p>
    <w:p w:rsidR="000C080F" w:rsidRPr="006D7A89" w:rsidRDefault="000C080F" w:rsidP="006D7A89">
      <w:pPr>
        <w:pStyle w:val="a3"/>
        <w:rPr>
          <w:rtl/>
        </w:rPr>
      </w:pPr>
      <w:r w:rsidRPr="006D7A89">
        <w:rPr>
          <w:rFonts w:hint="cs"/>
          <w:rtl/>
        </w:rPr>
        <w:t>ابن خز</w:t>
      </w:r>
      <w:r w:rsidR="00FD1B4F" w:rsidRPr="006D7A89">
        <w:rPr>
          <w:rFonts w:hint="cs"/>
          <w:rtl/>
        </w:rPr>
        <w:t>ی</w:t>
      </w:r>
      <w:r w:rsidRPr="006D7A89">
        <w:rPr>
          <w:rFonts w:hint="cs"/>
          <w:rtl/>
        </w:rPr>
        <w:t>مه رو</w:t>
      </w:r>
      <w:r w:rsidR="00FD1B4F" w:rsidRPr="006D7A89">
        <w:rPr>
          <w:rFonts w:hint="cs"/>
          <w:rtl/>
        </w:rPr>
        <w:t>ی</w:t>
      </w:r>
      <w:r w:rsidRPr="006D7A89">
        <w:rPr>
          <w:rFonts w:hint="cs"/>
          <w:rtl/>
        </w:rPr>
        <w:t xml:space="preserve"> حد</w:t>
      </w:r>
      <w:r w:rsidR="00FD1B4F" w:rsidRPr="006D7A89">
        <w:rPr>
          <w:rFonts w:hint="cs"/>
          <w:rtl/>
        </w:rPr>
        <w:t>ی</w:t>
      </w:r>
      <w:r w:rsidRPr="006D7A89">
        <w:rPr>
          <w:rFonts w:hint="cs"/>
          <w:rtl/>
        </w:rPr>
        <w:t>ث ثوبان</w:t>
      </w:r>
      <w:r w:rsidR="000A6572" w:rsidRPr="006D7A89">
        <w:rPr>
          <w:rFonts w:cs="CTraditional Arabic"/>
          <w:rtl/>
        </w:rPr>
        <w:t>س</w:t>
      </w:r>
      <w:r w:rsidRPr="006D7A89">
        <w:rPr>
          <w:rFonts w:hint="cs"/>
          <w:rtl/>
        </w:rPr>
        <w:t xml:space="preserve"> باب</w:t>
      </w:r>
      <w:r w:rsidR="00FD1B4F" w:rsidRPr="006D7A89">
        <w:rPr>
          <w:rFonts w:hint="cs"/>
          <w:rtl/>
        </w:rPr>
        <w:t>ی</w:t>
      </w:r>
      <w:r w:rsidRPr="006D7A89">
        <w:rPr>
          <w:rFonts w:hint="cs"/>
          <w:rtl/>
        </w:rPr>
        <w:t xml:space="preserve"> گذاشته است به اسم: «باب ذ</w:t>
      </w:r>
      <w:r w:rsidR="00FD1B4F" w:rsidRPr="006D7A89">
        <w:rPr>
          <w:rFonts w:hint="cs"/>
          <w:rtl/>
        </w:rPr>
        <w:t>ک</w:t>
      </w:r>
      <w:r w:rsidRPr="006D7A89">
        <w:rPr>
          <w:rFonts w:hint="cs"/>
          <w:rtl/>
        </w:rPr>
        <w:t>ر دل</w:t>
      </w:r>
      <w:r w:rsidR="00FD1B4F" w:rsidRPr="006D7A89">
        <w:rPr>
          <w:rFonts w:hint="cs"/>
          <w:rtl/>
        </w:rPr>
        <w:t>ی</w:t>
      </w:r>
      <w:r w:rsidRPr="006D7A89">
        <w:rPr>
          <w:rFonts w:hint="cs"/>
          <w:rtl/>
        </w:rPr>
        <w:t>ل بـر ا</w:t>
      </w:r>
      <w:r w:rsidR="00FD1B4F" w:rsidRPr="006D7A89">
        <w:rPr>
          <w:rFonts w:hint="cs"/>
          <w:rtl/>
        </w:rPr>
        <w:t>ی</w:t>
      </w:r>
      <w:r w:rsidRPr="006D7A89">
        <w:rPr>
          <w:rFonts w:hint="cs"/>
          <w:rtl/>
        </w:rPr>
        <w:t>ن</w:t>
      </w:r>
      <w:r w:rsidR="00FD1B4F" w:rsidRPr="006D7A89">
        <w:rPr>
          <w:rFonts w:hint="cs"/>
          <w:rtl/>
        </w:rPr>
        <w:t>ک</w:t>
      </w:r>
      <w:r w:rsidRPr="006D7A89">
        <w:rPr>
          <w:rFonts w:hint="cs"/>
          <w:rtl/>
        </w:rPr>
        <w:t>ه خواندن نماز بعد از نماز وتر جایز است بـرا</w:t>
      </w:r>
      <w:r w:rsidR="00FD1B4F" w:rsidRPr="006D7A89">
        <w:rPr>
          <w:rFonts w:hint="cs"/>
          <w:rtl/>
        </w:rPr>
        <w:t>ی</w:t>
      </w:r>
      <w:r w:rsidRPr="006D7A89">
        <w:rPr>
          <w:rFonts w:hint="cs"/>
          <w:rtl/>
        </w:rPr>
        <w:t xml:space="preserve"> همۀ کسانی </w:t>
      </w:r>
      <w:r w:rsidR="00FD1B4F" w:rsidRPr="006D7A89">
        <w:rPr>
          <w:rFonts w:hint="cs"/>
          <w:rtl/>
        </w:rPr>
        <w:t>ک</w:t>
      </w:r>
      <w:r w:rsidRPr="006D7A89">
        <w:rPr>
          <w:rFonts w:hint="cs"/>
          <w:rtl/>
        </w:rPr>
        <w:t>ه م</w:t>
      </w:r>
      <w:r w:rsidR="00FD1B4F" w:rsidRPr="006D7A89">
        <w:rPr>
          <w:rFonts w:hint="cs"/>
          <w:rtl/>
        </w:rPr>
        <w:t>ی</w:t>
      </w:r>
      <w:r w:rsidRPr="006D7A89">
        <w:rPr>
          <w:rFonts w:hint="cs"/>
          <w:rtl/>
        </w:rPr>
        <w:t>‌خواهند بعد از آن نماز بخوانند و اینکه دو ر</w:t>
      </w:r>
      <w:r w:rsidR="00FD1B4F" w:rsidRPr="006D7A89">
        <w:rPr>
          <w:rFonts w:hint="cs"/>
          <w:rtl/>
        </w:rPr>
        <w:t>ک</w:t>
      </w:r>
      <w:r w:rsidRPr="006D7A89">
        <w:rPr>
          <w:rFonts w:hint="cs"/>
          <w:rtl/>
        </w:rPr>
        <w:t>عت</w:t>
      </w:r>
      <w:r w:rsidR="00FD1B4F" w:rsidRPr="006D7A89">
        <w:rPr>
          <w:rFonts w:hint="cs"/>
          <w:rtl/>
        </w:rPr>
        <w:t>ی</w:t>
      </w:r>
      <w:r w:rsidRPr="006D7A89">
        <w:rPr>
          <w:rFonts w:hint="cs"/>
          <w:rtl/>
        </w:rPr>
        <w:t xml:space="preserve"> </w:t>
      </w:r>
      <w:r w:rsidR="00FD1B4F" w:rsidRPr="006D7A89">
        <w:rPr>
          <w:rFonts w:hint="cs"/>
          <w:rtl/>
        </w:rPr>
        <w:t>ک</w:t>
      </w:r>
      <w:r w:rsidRPr="006D7A89">
        <w:rPr>
          <w:rFonts w:hint="cs"/>
          <w:rtl/>
        </w:rPr>
        <w:t>ه پ</w:t>
      </w:r>
      <w:r w:rsidR="00FD1B4F" w:rsidRPr="006D7A89">
        <w:rPr>
          <w:rFonts w:hint="cs"/>
          <w:rtl/>
        </w:rPr>
        <w:t>ی</w:t>
      </w:r>
      <w:r w:rsidRPr="006D7A89">
        <w:rPr>
          <w:rFonts w:hint="cs"/>
          <w:rtl/>
        </w:rPr>
        <w:t>امبر</w:t>
      </w:r>
      <w:r w:rsidR="00E242D8" w:rsidRPr="006D7A89">
        <w:rPr>
          <w:rFonts w:cs="CTraditional Arabic"/>
          <w:rtl/>
        </w:rPr>
        <w:t xml:space="preserve"> ج</w:t>
      </w:r>
      <w:r w:rsidRPr="006D7A89">
        <w:rPr>
          <w:rFonts w:hint="cs"/>
          <w:rtl/>
        </w:rPr>
        <w:t xml:space="preserve"> م</w:t>
      </w:r>
      <w:r w:rsidR="00FD1B4F" w:rsidRPr="006D7A89">
        <w:rPr>
          <w:rFonts w:hint="cs"/>
          <w:rtl/>
        </w:rPr>
        <w:t>ی</w:t>
      </w:r>
      <w:r w:rsidRPr="006D7A89">
        <w:rPr>
          <w:rFonts w:hint="cs"/>
          <w:rtl/>
        </w:rPr>
        <w:t>‌خواندند تنها خاص او به غ</w:t>
      </w:r>
      <w:r w:rsidR="00FD1B4F" w:rsidRPr="006D7A89">
        <w:rPr>
          <w:rFonts w:hint="cs"/>
          <w:rtl/>
        </w:rPr>
        <w:t>ی</w:t>
      </w:r>
      <w:r w:rsidRPr="006D7A89">
        <w:rPr>
          <w:rFonts w:hint="cs"/>
          <w:rtl/>
        </w:rPr>
        <w:t>ر از اُمّتش نبوده است؛ چون پ</w:t>
      </w:r>
      <w:r w:rsidR="00FD1B4F" w:rsidRPr="006D7A89">
        <w:rPr>
          <w:rFonts w:hint="cs"/>
          <w:rtl/>
        </w:rPr>
        <w:t>ی</w:t>
      </w:r>
      <w:r w:rsidRPr="006D7A89">
        <w:rPr>
          <w:rFonts w:hint="cs"/>
          <w:rtl/>
        </w:rPr>
        <w:t>امبر</w:t>
      </w:r>
      <w:r w:rsidR="00B71333" w:rsidRPr="006D7A89">
        <w:rPr>
          <w:rFonts w:cs="CTraditional Arabic" w:hint="cs"/>
          <w:rtl/>
        </w:rPr>
        <w:t xml:space="preserve"> ج</w:t>
      </w:r>
      <w:r w:rsidRPr="006D7A89">
        <w:rPr>
          <w:rFonts w:hint="cs"/>
          <w:rtl/>
        </w:rPr>
        <w:t xml:space="preserve"> به ما امر اخت</w:t>
      </w:r>
      <w:r w:rsidR="00FD1B4F" w:rsidRPr="006D7A89">
        <w:rPr>
          <w:rFonts w:hint="cs"/>
          <w:rtl/>
        </w:rPr>
        <w:t>ی</w:t>
      </w:r>
      <w:r w:rsidRPr="006D7A89">
        <w:rPr>
          <w:rFonts w:hint="cs"/>
          <w:rtl/>
        </w:rPr>
        <w:t>ار</w:t>
      </w:r>
      <w:r w:rsidR="00FD1B4F" w:rsidRPr="006D7A89">
        <w:rPr>
          <w:rFonts w:hint="cs"/>
          <w:rtl/>
        </w:rPr>
        <w:t>ی</w:t>
      </w:r>
      <w:r w:rsidRPr="006D7A89">
        <w:rPr>
          <w:rFonts w:hint="cs"/>
          <w:rtl/>
        </w:rPr>
        <w:t xml:space="preserve"> و فض</w:t>
      </w:r>
      <w:r w:rsidR="00FD1B4F" w:rsidRPr="006D7A89">
        <w:rPr>
          <w:rFonts w:hint="cs"/>
          <w:rtl/>
        </w:rPr>
        <w:t>ی</w:t>
      </w:r>
      <w:r w:rsidRPr="006D7A89">
        <w:rPr>
          <w:rFonts w:hint="cs"/>
          <w:rtl/>
        </w:rPr>
        <w:t>لت در خواندن دو ر</w:t>
      </w:r>
      <w:r w:rsidR="00FD1B4F" w:rsidRPr="006D7A89">
        <w:rPr>
          <w:rFonts w:hint="cs"/>
          <w:rtl/>
        </w:rPr>
        <w:t>ک</w:t>
      </w:r>
      <w:r w:rsidRPr="006D7A89">
        <w:rPr>
          <w:rFonts w:hint="cs"/>
          <w:rtl/>
        </w:rPr>
        <w:t>عت داده است نه امر وجوب و فرض.»</w:t>
      </w:r>
      <w:r w:rsidRPr="006D7A89">
        <w:rPr>
          <w:rFonts w:hint="cs"/>
          <w:vertAlign w:val="superscript"/>
          <w:rtl/>
        </w:rPr>
        <w:t>(</w:t>
      </w:r>
      <w:r w:rsidRPr="006D7A89">
        <w:rPr>
          <w:vertAlign w:val="superscript"/>
          <w:rtl/>
        </w:rPr>
        <w:footnoteReference w:id="101"/>
      </w:r>
      <w:r w:rsidRPr="006D7A89">
        <w:rPr>
          <w:rFonts w:hint="cs"/>
          <w:vertAlign w:val="superscript"/>
          <w:rtl/>
        </w:rPr>
        <w:t>)</w:t>
      </w:r>
      <w:r w:rsidRPr="006D7A89">
        <w:rPr>
          <w:rFonts w:hint="cs"/>
          <w:rtl/>
        </w:rPr>
        <w:t>.</w:t>
      </w:r>
    </w:p>
    <w:p w:rsidR="000C080F" w:rsidRPr="00946DCE" w:rsidRDefault="000C080F" w:rsidP="00391E6A">
      <w:pPr>
        <w:pStyle w:val="a0"/>
        <w:rPr>
          <w:rtl/>
        </w:rPr>
      </w:pPr>
      <w:bookmarkStart w:id="58" w:name="_Toc354238700"/>
      <w:bookmarkStart w:id="59" w:name="_Toc429516279"/>
      <w:r w:rsidRPr="00946DCE">
        <w:rPr>
          <w:rFonts w:hint="cs"/>
          <w:rtl/>
        </w:rPr>
        <w:t>آنچه در نماز وتر خوانده م</w:t>
      </w:r>
      <w:r w:rsidR="00391E6A">
        <w:rPr>
          <w:rFonts w:hint="cs"/>
          <w:rtl/>
        </w:rPr>
        <w:t>ى</w:t>
      </w:r>
      <w:r w:rsidRPr="00946DCE">
        <w:rPr>
          <w:rFonts w:hint="cs"/>
          <w:rtl/>
        </w:rPr>
        <w:t>‌شود</w:t>
      </w:r>
      <w:bookmarkEnd w:id="58"/>
      <w:bookmarkEnd w:id="59"/>
    </w:p>
    <w:p w:rsidR="000C080F" w:rsidRPr="006D7A89" w:rsidRDefault="000C080F" w:rsidP="006D7A89">
      <w:pPr>
        <w:pStyle w:val="a3"/>
        <w:rPr>
          <w:rtl/>
        </w:rPr>
      </w:pPr>
      <w:r w:rsidRPr="006D7A89">
        <w:rPr>
          <w:rFonts w:hint="cs"/>
          <w:rtl/>
        </w:rPr>
        <w:t>مستحب است که هر مسلمان در رکعت اوّل نماز وتر:</w:t>
      </w:r>
      <w:r w:rsidRPr="00D724DA">
        <w:rPr>
          <w:rStyle w:val="Char9"/>
          <w:rFonts w:hint="cs"/>
          <w:rtl/>
        </w:rPr>
        <w:t xml:space="preserve"> </w:t>
      </w:r>
      <w:r w:rsidR="00C65D08" w:rsidRPr="00C65D08">
        <w:rPr>
          <w:rFonts w:ascii="KFGQPC Uthman Taha Naskh" w:cs="Traditional Arabic" w:hint="cs"/>
          <w:rtl/>
        </w:rPr>
        <w:t>﴿</w:t>
      </w:r>
      <w:r w:rsidRPr="00740D8A">
        <w:rPr>
          <w:rStyle w:val="6-Char"/>
          <w:rFonts w:hint="eastAsia"/>
          <w:rtl/>
        </w:rPr>
        <w:t>سَبِّحِ</w:t>
      </w:r>
      <w:r w:rsidRPr="00740D8A">
        <w:rPr>
          <w:rStyle w:val="6-Char"/>
          <w:rtl/>
        </w:rPr>
        <w:t xml:space="preserve"> </w:t>
      </w:r>
      <w:r w:rsidRPr="00740D8A">
        <w:rPr>
          <w:rStyle w:val="6-Char"/>
          <w:rFonts w:hint="cs"/>
          <w:rtl/>
        </w:rPr>
        <w:t>ٱ</w:t>
      </w:r>
      <w:r w:rsidRPr="00740D8A">
        <w:rPr>
          <w:rStyle w:val="6-Char"/>
          <w:rFonts w:hint="eastAsia"/>
          <w:rtl/>
        </w:rPr>
        <w:t>س</w:t>
      </w:r>
      <w:r w:rsidRPr="00740D8A">
        <w:rPr>
          <w:rStyle w:val="6-Char"/>
          <w:rFonts w:hint="cs"/>
          <w:rtl/>
        </w:rPr>
        <w:t>ۡ</w:t>
      </w:r>
      <w:r w:rsidRPr="00740D8A">
        <w:rPr>
          <w:rStyle w:val="6-Char"/>
          <w:rFonts w:hint="eastAsia"/>
          <w:rtl/>
        </w:rPr>
        <w:t>مَ</w:t>
      </w:r>
      <w:r w:rsidRPr="00740D8A">
        <w:rPr>
          <w:rStyle w:val="6-Char"/>
          <w:rtl/>
        </w:rPr>
        <w:t xml:space="preserve"> </w:t>
      </w:r>
      <w:r w:rsidRPr="00740D8A">
        <w:rPr>
          <w:rStyle w:val="6-Char"/>
          <w:rFonts w:hint="eastAsia"/>
          <w:rtl/>
        </w:rPr>
        <w:t>رَبِّكَ</w:t>
      </w:r>
      <w:r w:rsidRPr="00740D8A">
        <w:rPr>
          <w:rStyle w:val="6-Char"/>
          <w:rtl/>
        </w:rPr>
        <w:t xml:space="preserve"> </w:t>
      </w:r>
      <w:r w:rsidRPr="00740D8A">
        <w:rPr>
          <w:rStyle w:val="6-Char"/>
          <w:rFonts w:hint="cs"/>
          <w:rtl/>
        </w:rPr>
        <w:t>ٱ</w:t>
      </w:r>
      <w:r w:rsidRPr="00740D8A">
        <w:rPr>
          <w:rStyle w:val="6-Char"/>
          <w:rFonts w:hint="eastAsia"/>
          <w:rtl/>
        </w:rPr>
        <w:t>ل</w:t>
      </w:r>
      <w:r w:rsidRPr="00740D8A">
        <w:rPr>
          <w:rStyle w:val="6-Char"/>
          <w:rFonts w:hint="cs"/>
          <w:rtl/>
        </w:rPr>
        <w:t>ۡ</w:t>
      </w:r>
      <w:r w:rsidRPr="00740D8A">
        <w:rPr>
          <w:rStyle w:val="6-Char"/>
          <w:rFonts w:hint="eastAsia"/>
          <w:rtl/>
        </w:rPr>
        <w:t>أَع</w:t>
      </w:r>
      <w:r w:rsidRPr="00740D8A">
        <w:rPr>
          <w:rStyle w:val="6-Char"/>
          <w:rFonts w:hint="cs"/>
          <w:rtl/>
        </w:rPr>
        <w:t>ۡ</w:t>
      </w:r>
      <w:r w:rsidRPr="00740D8A">
        <w:rPr>
          <w:rStyle w:val="6-Char"/>
          <w:rFonts w:hint="eastAsia"/>
          <w:rtl/>
        </w:rPr>
        <w:t>لَى</w:t>
      </w:r>
      <w:r w:rsidR="00C65D08" w:rsidRPr="00C65D08">
        <w:rPr>
          <w:rFonts w:ascii="KFGQPC Uthman Taha Naskh" w:cs="Traditional Arabic" w:hint="cs"/>
          <w:rtl/>
        </w:rPr>
        <w:t>﴾</w:t>
      </w:r>
      <w:r w:rsidRPr="006D7A89">
        <w:rPr>
          <w:rFonts w:hint="cs"/>
          <w:vertAlign w:val="superscript"/>
          <w:rtl/>
        </w:rPr>
        <w:t>(</w:t>
      </w:r>
      <w:r w:rsidRPr="006D7A89">
        <w:rPr>
          <w:vertAlign w:val="superscript"/>
          <w:rtl/>
        </w:rPr>
        <w:footnoteReference w:id="102"/>
      </w:r>
      <w:r w:rsidRPr="006D7A89">
        <w:rPr>
          <w:rFonts w:hint="cs"/>
          <w:vertAlign w:val="superscript"/>
          <w:rtl/>
        </w:rPr>
        <w:t>)</w:t>
      </w:r>
      <w:r w:rsidRPr="006D7A89">
        <w:rPr>
          <w:rFonts w:hint="cs"/>
          <w:rtl/>
        </w:rPr>
        <w:t xml:space="preserve"> و در ر</w:t>
      </w:r>
      <w:r w:rsidR="00FD1B4F" w:rsidRPr="006D7A89">
        <w:rPr>
          <w:rFonts w:hint="cs"/>
          <w:rtl/>
        </w:rPr>
        <w:t>ک</w:t>
      </w:r>
      <w:r w:rsidRPr="006D7A89">
        <w:rPr>
          <w:rFonts w:hint="cs"/>
          <w:rtl/>
        </w:rPr>
        <w:t xml:space="preserve">عت دوّم: </w:t>
      </w:r>
      <w:r w:rsidR="00C65D08" w:rsidRPr="00C65D08">
        <w:rPr>
          <w:rFonts w:ascii="KFGQPC Uthman Taha Naskh" w:cs="Traditional Arabic" w:hint="cs"/>
          <w:rtl/>
        </w:rPr>
        <w:t>﴿</w:t>
      </w:r>
      <w:r w:rsidRPr="00740D8A">
        <w:rPr>
          <w:rStyle w:val="6-Char"/>
          <w:rFonts w:hint="eastAsia"/>
          <w:rtl/>
        </w:rPr>
        <w:t>قُل</w:t>
      </w:r>
      <w:r w:rsidRPr="00740D8A">
        <w:rPr>
          <w:rStyle w:val="6-Char"/>
          <w:rFonts w:hint="cs"/>
          <w:rtl/>
        </w:rPr>
        <w:t>ۡ</w:t>
      </w:r>
      <w:r w:rsidRPr="00740D8A">
        <w:rPr>
          <w:rStyle w:val="6-Char"/>
          <w:rtl/>
        </w:rPr>
        <w:t xml:space="preserve"> </w:t>
      </w:r>
      <w:r w:rsidRPr="00740D8A">
        <w:rPr>
          <w:rStyle w:val="6-Char"/>
          <w:rFonts w:hint="eastAsia"/>
          <w:rtl/>
        </w:rPr>
        <w:t>يَ</w:t>
      </w:r>
      <w:r w:rsidRPr="00740D8A">
        <w:rPr>
          <w:rStyle w:val="6-Char"/>
          <w:rFonts w:hint="cs"/>
          <w:rtl/>
        </w:rPr>
        <w:t>ٰٓ</w:t>
      </w:r>
      <w:r w:rsidRPr="00740D8A">
        <w:rPr>
          <w:rStyle w:val="6-Char"/>
          <w:rFonts w:hint="eastAsia"/>
          <w:rtl/>
        </w:rPr>
        <w:t>أَيُّهَا</w:t>
      </w:r>
      <w:r w:rsidRPr="00740D8A">
        <w:rPr>
          <w:rStyle w:val="6-Char"/>
          <w:rtl/>
        </w:rPr>
        <w:t xml:space="preserve"> </w:t>
      </w:r>
      <w:r w:rsidRPr="00740D8A">
        <w:rPr>
          <w:rStyle w:val="6-Char"/>
          <w:rFonts w:hint="cs"/>
          <w:rtl/>
        </w:rPr>
        <w:t>ٱ</w:t>
      </w:r>
      <w:r w:rsidRPr="00740D8A">
        <w:rPr>
          <w:rStyle w:val="6-Char"/>
          <w:rFonts w:hint="eastAsia"/>
          <w:rtl/>
        </w:rPr>
        <w:t>ل</w:t>
      </w:r>
      <w:r w:rsidRPr="00740D8A">
        <w:rPr>
          <w:rStyle w:val="6-Char"/>
          <w:rFonts w:hint="cs"/>
          <w:rtl/>
        </w:rPr>
        <w:t>ۡ</w:t>
      </w:r>
      <w:r w:rsidRPr="00740D8A">
        <w:rPr>
          <w:rStyle w:val="6-Char"/>
          <w:rFonts w:hint="eastAsia"/>
          <w:rtl/>
        </w:rPr>
        <w:t>كَ</w:t>
      </w:r>
      <w:r w:rsidRPr="00740D8A">
        <w:rPr>
          <w:rStyle w:val="6-Char"/>
          <w:rFonts w:hint="cs"/>
          <w:rtl/>
        </w:rPr>
        <w:t>ٰ</w:t>
      </w:r>
      <w:r w:rsidRPr="00740D8A">
        <w:rPr>
          <w:rStyle w:val="6-Char"/>
          <w:rFonts w:hint="eastAsia"/>
          <w:rtl/>
        </w:rPr>
        <w:t>فِرُونَ</w:t>
      </w:r>
      <w:r w:rsidR="00C65D08" w:rsidRPr="00C65D08">
        <w:rPr>
          <w:rFonts w:ascii="KFGQPC Uthman Taha Naskh" w:cs="Traditional Arabic" w:hint="cs"/>
          <w:rtl/>
        </w:rPr>
        <w:t>﴾</w:t>
      </w:r>
      <w:r w:rsidRPr="00D724DA">
        <w:rPr>
          <w:rStyle w:val="Char9"/>
          <w:rtl/>
        </w:rPr>
        <w:t xml:space="preserve"> </w:t>
      </w:r>
      <w:r w:rsidRPr="006D7A89">
        <w:rPr>
          <w:rFonts w:hint="cs"/>
          <w:rtl/>
        </w:rPr>
        <w:t>و در ر</w:t>
      </w:r>
      <w:r w:rsidR="00FD1B4F" w:rsidRPr="006D7A89">
        <w:rPr>
          <w:rFonts w:hint="cs"/>
          <w:rtl/>
        </w:rPr>
        <w:t>ک</w:t>
      </w:r>
      <w:r w:rsidRPr="006D7A89">
        <w:rPr>
          <w:rFonts w:hint="cs"/>
          <w:rtl/>
        </w:rPr>
        <w:t xml:space="preserve">عت سوّم: </w:t>
      </w:r>
      <w:r w:rsidR="00C65D08" w:rsidRPr="00C65D08">
        <w:rPr>
          <w:rFonts w:ascii="KFGQPC Uthman Taha Naskh" w:cs="Traditional Arabic" w:hint="cs"/>
          <w:rtl/>
        </w:rPr>
        <w:t>﴿</w:t>
      </w:r>
      <w:r w:rsidRPr="00740D8A">
        <w:rPr>
          <w:rStyle w:val="6-Char"/>
          <w:rFonts w:hint="eastAsia"/>
          <w:rtl/>
        </w:rPr>
        <w:t>قُل</w:t>
      </w:r>
      <w:r w:rsidRPr="00740D8A">
        <w:rPr>
          <w:rStyle w:val="6-Char"/>
          <w:rFonts w:hint="cs"/>
          <w:rtl/>
        </w:rPr>
        <w:t>ۡ</w:t>
      </w:r>
      <w:r w:rsidRPr="00740D8A">
        <w:rPr>
          <w:rStyle w:val="6-Char"/>
          <w:rtl/>
        </w:rPr>
        <w:t xml:space="preserve"> </w:t>
      </w:r>
      <w:r w:rsidRPr="00740D8A">
        <w:rPr>
          <w:rStyle w:val="6-Char"/>
          <w:rFonts w:hint="eastAsia"/>
          <w:rtl/>
        </w:rPr>
        <w:t>هُوَ</w:t>
      </w:r>
      <w:r w:rsidRPr="00740D8A">
        <w:rPr>
          <w:rStyle w:val="6-Char"/>
          <w:rtl/>
        </w:rPr>
        <w:t xml:space="preserve"> </w:t>
      </w:r>
      <w:r w:rsidRPr="00740D8A">
        <w:rPr>
          <w:rStyle w:val="6-Char"/>
          <w:rFonts w:hint="cs"/>
          <w:rtl/>
        </w:rPr>
        <w:t>ٱ</w:t>
      </w:r>
      <w:r w:rsidRPr="00740D8A">
        <w:rPr>
          <w:rStyle w:val="6-Char"/>
          <w:rFonts w:hint="eastAsia"/>
          <w:rtl/>
        </w:rPr>
        <w:t>للَّهُ</w:t>
      </w:r>
      <w:r w:rsidRPr="00740D8A">
        <w:rPr>
          <w:rStyle w:val="6-Char"/>
          <w:rtl/>
        </w:rPr>
        <w:t xml:space="preserve"> </w:t>
      </w:r>
      <w:r w:rsidRPr="00740D8A">
        <w:rPr>
          <w:rStyle w:val="6-Char"/>
          <w:rFonts w:hint="eastAsia"/>
          <w:rtl/>
        </w:rPr>
        <w:t>أَحَدٌ</w:t>
      </w:r>
      <w:r w:rsidR="00C65D08" w:rsidRPr="00C65D08">
        <w:rPr>
          <w:rFonts w:ascii="KFGQPC Uthman Taha Naskh" w:cs="Traditional Arabic" w:hint="cs"/>
          <w:rtl/>
        </w:rPr>
        <w:t>﴾</w:t>
      </w:r>
      <w:r w:rsidRPr="00D724DA">
        <w:rPr>
          <w:rStyle w:val="Char9"/>
          <w:rtl/>
        </w:rPr>
        <w:t xml:space="preserve"> </w:t>
      </w:r>
      <w:r w:rsidRPr="006D7A89">
        <w:rPr>
          <w:rFonts w:hint="cs"/>
          <w:rtl/>
        </w:rPr>
        <w:t xml:space="preserve"> بخواند.</w:t>
      </w:r>
    </w:p>
    <w:p w:rsidR="000C080F" w:rsidRPr="006D7A89" w:rsidRDefault="000C080F" w:rsidP="006D7A89">
      <w:pPr>
        <w:pStyle w:val="a3"/>
        <w:rPr>
          <w:rtl/>
        </w:rPr>
      </w:pPr>
      <w:r w:rsidRPr="006D7A89">
        <w:rPr>
          <w:rFonts w:hint="cs"/>
          <w:rtl/>
        </w:rPr>
        <w:t xml:space="preserve">و گاهی همراه </w:t>
      </w:r>
      <w:r w:rsidR="00C65D08" w:rsidRPr="00C65D08">
        <w:rPr>
          <w:rFonts w:ascii="KFGQPC Uthman Taha Naskh" w:cs="Traditional Arabic" w:hint="cs"/>
          <w:rtl/>
        </w:rPr>
        <w:t>﴿</w:t>
      </w:r>
      <w:r w:rsidRPr="00740D8A">
        <w:rPr>
          <w:rStyle w:val="6-Char"/>
          <w:rFonts w:hint="eastAsia"/>
          <w:rtl/>
        </w:rPr>
        <w:t>قُل</w:t>
      </w:r>
      <w:r w:rsidRPr="00740D8A">
        <w:rPr>
          <w:rStyle w:val="6-Char"/>
          <w:rFonts w:hint="cs"/>
          <w:rtl/>
        </w:rPr>
        <w:t>ۡ</w:t>
      </w:r>
      <w:r w:rsidRPr="00740D8A">
        <w:rPr>
          <w:rStyle w:val="6-Char"/>
          <w:rtl/>
        </w:rPr>
        <w:t xml:space="preserve"> </w:t>
      </w:r>
      <w:r w:rsidRPr="00740D8A">
        <w:rPr>
          <w:rStyle w:val="6-Char"/>
          <w:rFonts w:hint="eastAsia"/>
          <w:rtl/>
        </w:rPr>
        <w:t>هُوَ</w:t>
      </w:r>
      <w:r w:rsidRPr="00740D8A">
        <w:rPr>
          <w:rStyle w:val="6-Char"/>
          <w:rtl/>
        </w:rPr>
        <w:t xml:space="preserve"> </w:t>
      </w:r>
      <w:r w:rsidRPr="00740D8A">
        <w:rPr>
          <w:rStyle w:val="6-Char"/>
          <w:rFonts w:hint="cs"/>
          <w:rtl/>
        </w:rPr>
        <w:t>ٱ</w:t>
      </w:r>
      <w:r w:rsidRPr="00740D8A">
        <w:rPr>
          <w:rStyle w:val="6-Char"/>
          <w:rFonts w:hint="eastAsia"/>
          <w:rtl/>
        </w:rPr>
        <w:t>للَّهُ</w:t>
      </w:r>
      <w:r w:rsidRPr="00740D8A">
        <w:rPr>
          <w:rStyle w:val="6-Char"/>
          <w:rtl/>
        </w:rPr>
        <w:t xml:space="preserve"> </w:t>
      </w:r>
      <w:r w:rsidRPr="00740D8A">
        <w:rPr>
          <w:rStyle w:val="6-Char"/>
          <w:rFonts w:hint="eastAsia"/>
          <w:rtl/>
        </w:rPr>
        <w:t>أَحَدٌ</w:t>
      </w:r>
      <w:r w:rsidR="00C65D08" w:rsidRPr="00C65D08">
        <w:rPr>
          <w:rFonts w:ascii="KFGQPC Uthman Taha Naskh" w:cs="Traditional Arabic" w:hint="cs"/>
          <w:rtl/>
        </w:rPr>
        <w:t>﴾</w:t>
      </w:r>
      <w:r w:rsidRPr="00D724DA">
        <w:rPr>
          <w:rStyle w:val="Char9"/>
          <w:rtl/>
        </w:rPr>
        <w:t xml:space="preserve"> </w:t>
      </w:r>
      <w:r w:rsidRPr="006D7A89">
        <w:rPr>
          <w:rFonts w:hint="cs"/>
          <w:rtl/>
        </w:rPr>
        <w:t>معوذت</w:t>
      </w:r>
      <w:r w:rsidR="00FD1B4F" w:rsidRPr="006D7A89">
        <w:rPr>
          <w:rFonts w:hint="cs"/>
          <w:rtl/>
        </w:rPr>
        <w:t>ی</w:t>
      </w:r>
      <w:r w:rsidRPr="006D7A89">
        <w:rPr>
          <w:rFonts w:hint="cs"/>
          <w:rtl/>
        </w:rPr>
        <w:t>ن [سوره‌ها</w:t>
      </w:r>
      <w:r w:rsidR="00FD1B4F" w:rsidRPr="006D7A89">
        <w:rPr>
          <w:rFonts w:hint="cs"/>
          <w:rtl/>
        </w:rPr>
        <w:t>ی</w:t>
      </w:r>
      <w:r w:rsidRPr="006D7A89">
        <w:rPr>
          <w:rFonts w:hint="cs"/>
          <w:rtl/>
        </w:rPr>
        <w:t xml:space="preserve"> ناس و فلق] را بخواند.</w:t>
      </w:r>
    </w:p>
    <w:p w:rsidR="000C080F" w:rsidRPr="006D7A89" w:rsidRDefault="000C080F" w:rsidP="006D7A89">
      <w:pPr>
        <w:pStyle w:val="a3"/>
        <w:rPr>
          <w:rtl/>
        </w:rPr>
      </w:pPr>
      <w:r w:rsidRPr="006D7A89">
        <w:rPr>
          <w:rFonts w:hint="cs"/>
          <w:rtl/>
        </w:rPr>
        <w:t>دلا</w:t>
      </w:r>
      <w:r w:rsidR="00FD1B4F" w:rsidRPr="006D7A89">
        <w:rPr>
          <w:rFonts w:hint="cs"/>
          <w:rtl/>
        </w:rPr>
        <w:t>ی</w:t>
      </w:r>
      <w:r w:rsidRPr="006D7A89">
        <w:rPr>
          <w:rFonts w:hint="cs"/>
          <w:rtl/>
        </w:rPr>
        <w:t>ل آن به صورت زیر است:</w:t>
      </w:r>
    </w:p>
    <w:p w:rsidR="000C080F" w:rsidRPr="00185509" w:rsidRDefault="000C080F" w:rsidP="00185509">
      <w:pPr>
        <w:pStyle w:val="a3"/>
        <w:rPr>
          <w:rtl/>
        </w:rPr>
      </w:pPr>
      <w:r w:rsidRPr="00185509">
        <w:rPr>
          <w:rFonts w:hint="cs"/>
          <w:rtl/>
        </w:rPr>
        <w:t>از اُب</w:t>
      </w:r>
      <w:r w:rsidR="00FD1B4F" w:rsidRPr="00185509">
        <w:rPr>
          <w:rFonts w:hint="cs"/>
          <w:rtl/>
        </w:rPr>
        <w:t>ی</w:t>
      </w:r>
      <w:r w:rsidRPr="00185509">
        <w:rPr>
          <w:rFonts w:hint="cs"/>
          <w:rtl/>
        </w:rPr>
        <w:t xml:space="preserve"> بن </w:t>
      </w:r>
      <w:r w:rsidR="00FD1B4F" w:rsidRPr="00185509">
        <w:rPr>
          <w:rFonts w:hint="cs"/>
          <w:rtl/>
        </w:rPr>
        <w:t>ک</w:t>
      </w:r>
      <w:r w:rsidRPr="00185509">
        <w:rPr>
          <w:rFonts w:hint="cs"/>
          <w:rtl/>
        </w:rPr>
        <w:t>عب</w:t>
      </w:r>
      <w:r w:rsidR="000A6572" w:rsidRPr="00185509">
        <w:rPr>
          <w:rFonts w:cs="CTraditional Arabic" w:hint="cs"/>
          <w:rtl/>
        </w:rPr>
        <w:t>س</w:t>
      </w:r>
      <w:r w:rsidRPr="00185509">
        <w:rPr>
          <w:rFonts w:hint="cs"/>
          <w:rtl/>
        </w:rPr>
        <w:t xml:space="preserve"> روا</w:t>
      </w:r>
      <w:r w:rsidR="00FD1B4F" w:rsidRPr="00185509">
        <w:rPr>
          <w:rFonts w:hint="cs"/>
          <w:rtl/>
        </w:rPr>
        <w:t>ی</w:t>
      </w:r>
      <w:r w:rsidRPr="00185509">
        <w:rPr>
          <w:rFonts w:hint="cs"/>
          <w:rtl/>
        </w:rPr>
        <w:t>ـت اسـت: «پ</w:t>
      </w:r>
      <w:r w:rsidR="00FD1B4F" w:rsidRPr="00185509">
        <w:rPr>
          <w:rFonts w:hint="cs"/>
          <w:rtl/>
        </w:rPr>
        <w:t>ی</w:t>
      </w:r>
      <w:r w:rsidRPr="00185509">
        <w:rPr>
          <w:rFonts w:hint="cs"/>
          <w:rtl/>
        </w:rPr>
        <w:t>امبر</w:t>
      </w:r>
      <w:r w:rsidR="00B71333" w:rsidRPr="00185509">
        <w:rPr>
          <w:rFonts w:cs="CTraditional Arabic" w:hint="cs"/>
          <w:rtl/>
        </w:rPr>
        <w:t xml:space="preserve"> ج</w:t>
      </w:r>
      <w:r w:rsidRPr="00185509">
        <w:rPr>
          <w:rFonts w:hint="cs"/>
          <w:rtl/>
        </w:rPr>
        <w:t xml:space="preserve"> نماز وتر را سه ر</w:t>
      </w:r>
      <w:r w:rsidR="00FD1B4F" w:rsidRPr="00185509">
        <w:rPr>
          <w:rFonts w:hint="cs"/>
          <w:rtl/>
        </w:rPr>
        <w:t>ک</w:t>
      </w:r>
      <w:r w:rsidRPr="00185509">
        <w:rPr>
          <w:rFonts w:hint="cs"/>
          <w:rtl/>
        </w:rPr>
        <w:t>عت م</w:t>
      </w:r>
      <w:r w:rsidR="00FD1B4F" w:rsidRPr="00185509">
        <w:rPr>
          <w:rFonts w:hint="cs"/>
          <w:rtl/>
        </w:rPr>
        <w:t>ی</w:t>
      </w:r>
      <w:r w:rsidRPr="00185509">
        <w:rPr>
          <w:rFonts w:hint="cs"/>
          <w:rtl/>
        </w:rPr>
        <w:t>‌خواند؛ در ر</w:t>
      </w:r>
      <w:r w:rsidR="00FD1B4F" w:rsidRPr="00185509">
        <w:rPr>
          <w:rFonts w:hint="cs"/>
          <w:rtl/>
        </w:rPr>
        <w:t>ک</w:t>
      </w:r>
      <w:r w:rsidRPr="00185509">
        <w:rPr>
          <w:rFonts w:hint="cs"/>
          <w:rtl/>
        </w:rPr>
        <w:t xml:space="preserve">عت اوّل: </w:t>
      </w:r>
      <w:r w:rsidR="00C65D08" w:rsidRPr="00C65D08">
        <w:rPr>
          <w:rFonts w:ascii="KFGQPC Uthman Taha Naskh" w:cs="Traditional Arabic" w:hint="cs"/>
          <w:rtl/>
        </w:rPr>
        <w:t>﴿</w:t>
      </w:r>
      <w:r w:rsidRPr="00740D8A">
        <w:rPr>
          <w:rStyle w:val="6-Char"/>
          <w:rFonts w:hint="eastAsia"/>
          <w:rtl/>
        </w:rPr>
        <w:t>سَبِّحِ</w:t>
      </w:r>
      <w:r w:rsidRPr="00740D8A">
        <w:rPr>
          <w:rStyle w:val="6-Char"/>
          <w:rtl/>
        </w:rPr>
        <w:t xml:space="preserve"> </w:t>
      </w:r>
      <w:r w:rsidRPr="00740D8A">
        <w:rPr>
          <w:rStyle w:val="6-Char"/>
          <w:rFonts w:hint="cs"/>
          <w:rtl/>
        </w:rPr>
        <w:t>ٱ</w:t>
      </w:r>
      <w:r w:rsidRPr="00740D8A">
        <w:rPr>
          <w:rStyle w:val="6-Char"/>
          <w:rFonts w:hint="eastAsia"/>
          <w:rtl/>
        </w:rPr>
        <w:t>س</w:t>
      </w:r>
      <w:r w:rsidRPr="00740D8A">
        <w:rPr>
          <w:rStyle w:val="6-Char"/>
          <w:rFonts w:hint="cs"/>
          <w:rtl/>
        </w:rPr>
        <w:t>ۡ</w:t>
      </w:r>
      <w:r w:rsidRPr="00740D8A">
        <w:rPr>
          <w:rStyle w:val="6-Char"/>
          <w:rFonts w:hint="eastAsia"/>
          <w:rtl/>
        </w:rPr>
        <w:t>مَ</w:t>
      </w:r>
      <w:r w:rsidRPr="00740D8A">
        <w:rPr>
          <w:rStyle w:val="6-Char"/>
          <w:rtl/>
        </w:rPr>
        <w:t xml:space="preserve"> </w:t>
      </w:r>
      <w:r w:rsidRPr="00740D8A">
        <w:rPr>
          <w:rStyle w:val="6-Char"/>
          <w:rFonts w:hint="eastAsia"/>
          <w:rtl/>
        </w:rPr>
        <w:t>رَبِّكَ</w:t>
      </w:r>
      <w:r w:rsidRPr="00740D8A">
        <w:rPr>
          <w:rStyle w:val="6-Char"/>
          <w:rtl/>
        </w:rPr>
        <w:t xml:space="preserve"> </w:t>
      </w:r>
      <w:r w:rsidRPr="00740D8A">
        <w:rPr>
          <w:rStyle w:val="6-Char"/>
          <w:rFonts w:hint="cs"/>
          <w:rtl/>
        </w:rPr>
        <w:t>ٱ</w:t>
      </w:r>
      <w:r w:rsidRPr="00740D8A">
        <w:rPr>
          <w:rStyle w:val="6-Char"/>
          <w:rFonts w:hint="eastAsia"/>
          <w:rtl/>
        </w:rPr>
        <w:t>ل</w:t>
      </w:r>
      <w:r w:rsidRPr="00740D8A">
        <w:rPr>
          <w:rStyle w:val="6-Char"/>
          <w:rFonts w:hint="cs"/>
          <w:rtl/>
        </w:rPr>
        <w:t>ۡ</w:t>
      </w:r>
      <w:r w:rsidRPr="00740D8A">
        <w:rPr>
          <w:rStyle w:val="6-Char"/>
          <w:rFonts w:hint="eastAsia"/>
          <w:rtl/>
        </w:rPr>
        <w:t>أَع</w:t>
      </w:r>
      <w:r w:rsidRPr="00740D8A">
        <w:rPr>
          <w:rStyle w:val="6-Char"/>
          <w:rFonts w:hint="cs"/>
          <w:rtl/>
        </w:rPr>
        <w:t>ۡ</w:t>
      </w:r>
      <w:r w:rsidRPr="00740D8A">
        <w:rPr>
          <w:rStyle w:val="6-Char"/>
          <w:rFonts w:hint="eastAsia"/>
          <w:rtl/>
        </w:rPr>
        <w:t>لَى</w:t>
      </w:r>
      <w:r w:rsidR="00C65D08" w:rsidRPr="00C65D08">
        <w:rPr>
          <w:rFonts w:ascii="KFGQPC Uthman Taha Naskh" w:cs="Traditional Arabic" w:hint="cs"/>
          <w:rtl/>
        </w:rPr>
        <w:t>﴾</w:t>
      </w:r>
      <w:r w:rsidRPr="00D724DA">
        <w:rPr>
          <w:rStyle w:val="Char9"/>
          <w:rtl/>
        </w:rPr>
        <w:t xml:space="preserve"> </w:t>
      </w:r>
      <w:r w:rsidRPr="00185509">
        <w:rPr>
          <w:rFonts w:hint="cs"/>
          <w:rtl/>
        </w:rPr>
        <w:t>و در ر</w:t>
      </w:r>
      <w:r w:rsidR="00FD1B4F" w:rsidRPr="00185509">
        <w:rPr>
          <w:rFonts w:hint="cs"/>
          <w:rtl/>
        </w:rPr>
        <w:t>ک</w:t>
      </w:r>
      <w:r w:rsidRPr="00185509">
        <w:rPr>
          <w:rFonts w:hint="cs"/>
          <w:rtl/>
        </w:rPr>
        <w:t xml:space="preserve">عت دوّم: </w:t>
      </w:r>
      <w:r w:rsidR="00C65D08" w:rsidRPr="00C65D08">
        <w:rPr>
          <w:rFonts w:ascii="KFGQPC Uthman Taha Naskh" w:cs="Traditional Arabic" w:hint="cs"/>
          <w:rtl/>
        </w:rPr>
        <w:t>﴿</w:t>
      </w:r>
      <w:r w:rsidRPr="00740D8A">
        <w:rPr>
          <w:rStyle w:val="6-Char"/>
          <w:rFonts w:hint="eastAsia"/>
          <w:rtl/>
        </w:rPr>
        <w:t>قُل</w:t>
      </w:r>
      <w:r w:rsidRPr="00740D8A">
        <w:rPr>
          <w:rStyle w:val="6-Char"/>
          <w:rFonts w:hint="cs"/>
          <w:rtl/>
        </w:rPr>
        <w:t>ۡ</w:t>
      </w:r>
      <w:r w:rsidRPr="00740D8A">
        <w:rPr>
          <w:rStyle w:val="6-Char"/>
          <w:rtl/>
        </w:rPr>
        <w:t xml:space="preserve"> </w:t>
      </w:r>
      <w:r w:rsidRPr="00740D8A">
        <w:rPr>
          <w:rStyle w:val="6-Char"/>
          <w:rFonts w:hint="eastAsia"/>
          <w:rtl/>
        </w:rPr>
        <w:t>يَ</w:t>
      </w:r>
      <w:r w:rsidRPr="00740D8A">
        <w:rPr>
          <w:rStyle w:val="6-Char"/>
          <w:rFonts w:hint="cs"/>
          <w:rtl/>
        </w:rPr>
        <w:t>ٰٓ</w:t>
      </w:r>
      <w:r w:rsidRPr="00740D8A">
        <w:rPr>
          <w:rStyle w:val="6-Char"/>
          <w:rFonts w:hint="eastAsia"/>
          <w:rtl/>
        </w:rPr>
        <w:t>أَيُّهَا</w:t>
      </w:r>
      <w:r w:rsidRPr="00740D8A">
        <w:rPr>
          <w:rStyle w:val="6-Char"/>
          <w:rtl/>
        </w:rPr>
        <w:t xml:space="preserve"> </w:t>
      </w:r>
      <w:r w:rsidRPr="00740D8A">
        <w:rPr>
          <w:rStyle w:val="6-Char"/>
          <w:rFonts w:hint="cs"/>
          <w:rtl/>
        </w:rPr>
        <w:t>ٱ</w:t>
      </w:r>
      <w:r w:rsidRPr="00740D8A">
        <w:rPr>
          <w:rStyle w:val="6-Char"/>
          <w:rFonts w:hint="eastAsia"/>
          <w:rtl/>
        </w:rPr>
        <w:t>ل</w:t>
      </w:r>
      <w:r w:rsidRPr="00740D8A">
        <w:rPr>
          <w:rStyle w:val="6-Char"/>
          <w:rFonts w:hint="cs"/>
          <w:rtl/>
        </w:rPr>
        <w:t>ۡ</w:t>
      </w:r>
      <w:r w:rsidRPr="00740D8A">
        <w:rPr>
          <w:rStyle w:val="6-Char"/>
          <w:rFonts w:hint="eastAsia"/>
          <w:rtl/>
        </w:rPr>
        <w:t>كَ</w:t>
      </w:r>
      <w:r w:rsidRPr="00740D8A">
        <w:rPr>
          <w:rStyle w:val="6-Char"/>
          <w:rFonts w:hint="cs"/>
          <w:rtl/>
        </w:rPr>
        <w:t>ٰ</w:t>
      </w:r>
      <w:r w:rsidRPr="00740D8A">
        <w:rPr>
          <w:rStyle w:val="6-Char"/>
          <w:rFonts w:hint="eastAsia"/>
          <w:rtl/>
        </w:rPr>
        <w:t>فِرُونَ</w:t>
      </w:r>
      <w:r w:rsidR="00C65D08" w:rsidRPr="00C65D08">
        <w:rPr>
          <w:rFonts w:ascii="KFGQPC Uthman Taha Naskh" w:cs="Traditional Arabic" w:hint="cs"/>
          <w:rtl/>
        </w:rPr>
        <w:t>﴾</w:t>
      </w:r>
      <w:r w:rsidRPr="00185509">
        <w:rPr>
          <w:rFonts w:hint="cs"/>
          <w:rtl/>
        </w:rPr>
        <w:t xml:space="preserve"> و در ر</w:t>
      </w:r>
      <w:r w:rsidR="00FD1B4F" w:rsidRPr="00185509">
        <w:rPr>
          <w:rFonts w:hint="cs"/>
          <w:rtl/>
        </w:rPr>
        <w:t>ک</w:t>
      </w:r>
      <w:r w:rsidRPr="00185509">
        <w:rPr>
          <w:rFonts w:hint="cs"/>
          <w:rtl/>
        </w:rPr>
        <w:t xml:space="preserve">عت سوّم: </w:t>
      </w:r>
      <w:r w:rsidR="00C65D08" w:rsidRPr="00C65D08">
        <w:rPr>
          <w:rFonts w:ascii="KFGQPC Uthman Taha Naskh" w:cs="Traditional Arabic" w:hint="cs"/>
          <w:rtl/>
        </w:rPr>
        <w:t>﴿</w:t>
      </w:r>
      <w:r w:rsidRPr="00740D8A">
        <w:rPr>
          <w:rStyle w:val="6-Char"/>
          <w:rFonts w:hint="eastAsia"/>
          <w:rtl/>
        </w:rPr>
        <w:t>قُل</w:t>
      </w:r>
      <w:r w:rsidRPr="00740D8A">
        <w:rPr>
          <w:rStyle w:val="6-Char"/>
          <w:rFonts w:hint="cs"/>
          <w:rtl/>
        </w:rPr>
        <w:t>ۡ</w:t>
      </w:r>
      <w:r w:rsidRPr="00740D8A">
        <w:rPr>
          <w:rStyle w:val="6-Char"/>
          <w:rtl/>
        </w:rPr>
        <w:t xml:space="preserve"> </w:t>
      </w:r>
      <w:r w:rsidRPr="00740D8A">
        <w:rPr>
          <w:rStyle w:val="6-Char"/>
          <w:rFonts w:hint="eastAsia"/>
          <w:rtl/>
        </w:rPr>
        <w:t>هُوَ</w:t>
      </w:r>
      <w:r w:rsidRPr="00740D8A">
        <w:rPr>
          <w:rStyle w:val="6-Char"/>
          <w:rtl/>
        </w:rPr>
        <w:t xml:space="preserve"> </w:t>
      </w:r>
      <w:r w:rsidRPr="00740D8A">
        <w:rPr>
          <w:rStyle w:val="6-Char"/>
          <w:rFonts w:hint="cs"/>
          <w:rtl/>
        </w:rPr>
        <w:t>ٱ</w:t>
      </w:r>
      <w:r w:rsidRPr="00740D8A">
        <w:rPr>
          <w:rStyle w:val="6-Char"/>
          <w:rFonts w:hint="eastAsia"/>
          <w:rtl/>
        </w:rPr>
        <w:t>للَّهُ</w:t>
      </w:r>
      <w:r w:rsidRPr="00740D8A">
        <w:rPr>
          <w:rStyle w:val="6-Char"/>
          <w:rtl/>
        </w:rPr>
        <w:t xml:space="preserve"> </w:t>
      </w:r>
      <w:r w:rsidRPr="00740D8A">
        <w:rPr>
          <w:rStyle w:val="6-Char"/>
          <w:rFonts w:hint="eastAsia"/>
          <w:rtl/>
        </w:rPr>
        <w:t>أَحَدٌ</w:t>
      </w:r>
      <w:r w:rsidR="00C65D08" w:rsidRPr="00C65D08">
        <w:rPr>
          <w:rFonts w:ascii="KFGQPC Uthman Taha Naskh" w:cs="Traditional Arabic" w:hint="cs"/>
          <w:rtl/>
        </w:rPr>
        <w:t>﴾</w:t>
      </w:r>
      <w:r w:rsidRPr="00D724DA">
        <w:rPr>
          <w:rStyle w:val="Char9"/>
          <w:rtl/>
        </w:rPr>
        <w:t xml:space="preserve"> </w:t>
      </w:r>
      <w:r w:rsidRPr="00185509">
        <w:rPr>
          <w:rFonts w:hint="cs"/>
          <w:rtl/>
        </w:rPr>
        <w:t>م</w:t>
      </w:r>
      <w:r w:rsidR="00FD1B4F" w:rsidRPr="00185509">
        <w:rPr>
          <w:rFonts w:hint="cs"/>
          <w:rtl/>
        </w:rPr>
        <w:t>ی</w:t>
      </w:r>
      <w:r w:rsidRPr="00185509">
        <w:rPr>
          <w:rFonts w:hint="cs"/>
          <w:rtl/>
        </w:rPr>
        <w:t>‌خواند و قبل از ر</w:t>
      </w:r>
      <w:r w:rsidR="00FD1B4F" w:rsidRPr="00185509">
        <w:rPr>
          <w:rFonts w:hint="cs"/>
          <w:rtl/>
        </w:rPr>
        <w:t>ک</w:t>
      </w:r>
      <w:r w:rsidRPr="00185509">
        <w:rPr>
          <w:rFonts w:hint="cs"/>
          <w:rtl/>
        </w:rPr>
        <w:t>وع قنوت م</w:t>
      </w:r>
      <w:r w:rsidR="00FD1B4F" w:rsidRPr="00185509">
        <w:rPr>
          <w:rFonts w:hint="cs"/>
          <w:rtl/>
        </w:rPr>
        <w:t>ی</w:t>
      </w:r>
      <w:r w:rsidRPr="00185509">
        <w:rPr>
          <w:rFonts w:hint="cs"/>
          <w:rtl/>
        </w:rPr>
        <w:t>‌خواند، پس اگر نمازش تمام م</w:t>
      </w:r>
      <w:r w:rsidR="00FD1B4F" w:rsidRPr="00185509">
        <w:rPr>
          <w:rFonts w:hint="cs"/>
          <w:rtl/>
        </w:rPr>
        <w:t>ی</w:t>
      </w:r>
      <w:r w:rsidRPr="00185509">
        <w:rPr>
          <w:rFonts w:hint="cs"/>
          <w:rtl/>
        </w:rPr>
        <w:t>‌شد؛ در هنگام تمام شدن نمازش م</w:t>
      </w:r>
      <w:r w:rsidR="00FD1B4F" w:rsidRPr="00185509">
        <w:rPr>
          <w:rFonts w:hint="cs"/>
          <w:rtl/>
        </w:rPr>
        <w:t>ی</w:t>
      </w:r>
      <w:r w:rsidRPr="00185509">
        <w:rPr>
          <w:rFonts w:hint="cs"/>
          <w:rtl/>
        </w:rPr>
        <w:t>‌گفت: "</w:t>
      </w:r>
      <w:r w:rsidRPr="00185509">
        <w:rPr>
          <w:rStyle w:val="Char4"/>
          <w:rFonts w:hint="cs"/>
          <w:rtl/>
        </w:rPr>
        <w:t>سُبحَانَ المَلِكِ القُدُّوس</w:t>
      </w:r>
      <w:r w:rsidRPr="00185509">
        <w:rPr>
          <w:rFonts w:hint="cs"/>
          <w:rtl/>
        </w:rPr>
        <w:t>" سه بار ت</w:t>
      </w:r>
      <w:r w:rsidR="00FD1B4F" w:rsidRPr="00185509">
        <w:rPr>
          <w:rFonts w:hint="cs"/>
          <w:rtl/>
        </w:rPr>
        <w:t>ک</w:t>
      </w:r>
      <w:r w:rsidRPr="00185509">
        <w:rPr>
          <w:rFonts w:hint="cs"/>
          <w:rtl/>
        </w:rPr>
        <w:t>رار م</w:t>
      </w:r>
      <w:r w:rsidR="00FD1B4F" w:rsidRPr="00185509">
        <w:rPr>
          <w:rFonts w:hint="cs"/>
          <w:rtl/>
        </w:rPr>
        <w:t>ی</w:t>
      </w:r>
      <w:r w:rsidRPr="00185509">
        <w:rPr>
          <w:rFonts w:hint="cs"/>
          <w:rtl/>
        </w:rPr>
        <w:t>‌</w:t>
      </w:r>
      <w:r w:rsidR="00FD1B4F" w:rsidRPr="00185509">
        <w:rPr>
          <w:rFonts w:hint="cs"/>
          <w:rtl/>
        </w:rPr>
        <w:t>ک</w:t>
      </w:r>
      <w:r w:rsidRPr="00185509">
        <w:rPr>
          <w:rFonts w:hint="cs"/>
          <w:rtl/>
        </w:rPr>
        <w:t xml:space="preserve">رد، در بـار آخر آن را با </w:t>
      </w:r>
      <w:r w:rsidR="00FD1B4F" w:rsidRPr="00185509">
        <w:rPr>
          <w:rFonts w:hint="cs"/>
          <w:rtl/>
        </w:rPr>
        <w:t>ک</w:t>
      </w:r>
      <w:r w:rsidRPr="00185509">
        <w:rPr>
          <w:rFonts w:hint="cs"/>
          <w:rtl/>
        </w:rPr>
        <w:t>شش م</w:t>
      </w:r>
      <w:r w:rsidR="00FD1B4F" w:rsidRPr="00185509">
        <w:rPr>
          <w:rFonts w:hint="cs"/>
          <w:rtl/>
        </w:rPr>
        <w:t>ی</w:t>
      </w:r>
      <w:r w:rsidRPr="00185509">
        <w:rPr>
          <w:rFonts w:hint="cs"/>
          <w:rtl/>
        </w:rPr>
        <w:t>‌خواند</w:t>
      </w:r>
      <w:r w:rsidRPr="00185509">
        <w:rPr>
          <w:rFonts w:hint="cs"/>
          <w:vertAlign w:val="superscript"/>
          <w:rtl/>
        </w:rPr>
        <w:t>(</w:t>
      </w:r>
      <w:r w:rsidRPr="00185509">
        <w:rPr>
          <w:vertAlign w:val="superscript"/>
          <w:rtl/>
        </w:rPr>
        <w:footnoteReference w:id="103"/>
      </w:r>
      <w:r w:rsidRPr="00185509">
        <w:rPr>
          <w:rFonts w:hint="cs"/>
          <w:vertAlign w:val="superscript"/>
          <w:rtl/>
        </w:rPr>
        <w:t>)</w:t>
      </w:r>
      <w:r w:rsidRPr="00185509">
        <w:rPr>
          <w:rFonts w:hint="cs"/>
          <w:rtl/>
        </w:rPr>
        <w:t>». تخر</w:t>
      </w:r>
      <w:r w:rsidR="00FD1B4F" w:rsidRPr="00185509">
        <w:rPr>
          <w:rFonts w:hint="cs"/>
          <w:rtl/>
        </w:rPr>
        <w:t>ی</w:t>
      </w:r>
      <w:r w:rsidRPr="00185509">
        <w:rPr>
          <w:rFonts w:hint="cs"/>
          <w:rtl/>
        </w:rPr>
        <w:t>ج نسا</w:t>
      </w:r>
      <w:r w:rsidR="00FD1B4F" w:rsidRPr="00185509">
        <w:rPr>
          <w:rFonts w:hint="cs"/>
          <w:rtl/>
        </w:rPr>
        <w:t>یی</w:t>
      </w:r>
      <w:r w:rsidRPr="00185509">
        <w:rPr>
          <w:rFonts w:hint="cs"/>
          <w:vertAlign w:val="superscript"/>
          <w:rtl/>
        </w:rPr>
        <w:t>(</w:t>
      </w:r>
      <w:r w:rsidRPr="00185509">
        <w:rPr>
          <w:vertAlign w:val="superscript"/>
          <w:rtl/>
        </w:rPr>
        <w:footnoteReference w:id="104"/>
      </w:r>
      <w:r w:rsidRPr="00185509">
        <w:rPr>
          <w:rFonts w:hint="cs"/>
          <w:vertAlign w:val="superscript"/>
          <w:rtl/>
        </w:rPr>
        <w:t>)</w:t>
      </w:r>
      <w:r w:rsidRPr="00185509">
        <w:rPr>
          <w:rFonts w:hint="cs"/>
          <w:rtl/>
        </w:rPr>
        <w:t>.</w:t>
      </w:r>
    </w:p>
    <w:p w:rsidR="000C080F" w:rsidRPr="00185509" w:rsidRDefault="000C080F" w:rsidP="00185509">
      <w:pPr>
        <w:pStyle w:val="a3"/>
        <w:rPr>
          <w:rtl/>
        </w:rPr>
      </w:pPr>
      <w:r w:rsidRPr="00185509">
        <w:rPr>
          <w:rFonts w:hint="cs"/>
          <w:rtl/>
        </w:rPr>
        <w:t>از ابن عباس</w:t>
      </w:r>
      <w:r>
        <w:rPr>
          <w:rFonts w:cs="CTraditional Arabic" w:hint="cs"/>
          <w:rtl/>
          <w:lang w:bidi="fa-IR"/>
        </w:rPr>
        <w:t>ب</w:t>
      </w:r>
      <w:r w:rsidRPr="00185509">
        <w:rPr>
          <w:rFonts w:hint="cs"/>
          <w:rtl/>
        </w:rPr>
        <w:t xml:space="preserve"> روا</w:t>
      </w:r>
      <w:r w:rsidR="00FD1B4F" w:rsidRPr="00185509">
        <w:rPr>
          <w:rFonts w:hint="cs"/>
          <w:rtl/>
        </w:rPr>
        <w:t>ی</w:t>
      </w:r>
      <w:r w:rsidRPr="00185509">
        <w:rPr>
          <w:rFonts w:hint="cs"/>
          <w:rtl/>
        </w:rPr>
        <w:t xml:space="preserve">ت است </w:t>
      </w:r>
      <w:r w:rsidR="00FD1B4F" w:rsidRPr="00185509">
        <w:rPr>
          <w:rFonts w:hint="cs"/>
          <w:rtl/>
        </w:rPr>
        <w:t>ک</w:t>
      </w:r>
      <w:r w:rsidRPr="00185509">
        <w:rPr>
          <w:rFonts w:hint="cs"/>
          <w:rtl/>
        </w:rPr>
        <w:t>ه ‌گو</w:t>
      </w:r>
      <w:r w:rsidR="00FD1B4F" w:rsidRPr="00185509">
        <w:rPr>
          <w:rFonts w:hint="cs"/>
          <w:rtl/>
        </w:rPr>
        <w:t>ی</w:t>
      </w:r>
      <w:r w:rsidRPr="00185509">
        <w:rPr>
          <w:rFonts w:hint="cs"/>
          <w:rtl/>
        </w:rPr>
        <w:t>د: «پ</w:t>
      </w:r>
      <w:r w:rsidR="00FD1B4F" w:rsidRPr="00185509">
        <w:rPr>
          <w:rFonts w:hint="cs"/>
          <w:rtl/>
        </w:rPr>
        <w:t>ی</w:t>
      </w:r>
      <w:r w:rsidRPr="00185509">
        <w:rPr>
          <w:rFonts w:hint="cs"/>
          <w:rtl/>
        </w:rPr>
        <w:t>امبر</w:t>
      </w:r>
      <w:r w:rsidR="00B71333" w:rsidRPr="00185509">
        <w:rPr>
          <w:rFonts w:cs="CTraditional Arabic" w:hint="cs"/>
          <w:rtl/>
        </w:rPr>
        <w:t xml:space="preserve"> ج</w:t>
      </w:r>
      <w:r w:rsidRPr="00185509">
        <w:rPr>
          <w:rFonts w:hint="cs"/>
          <w:rtl/>
        </w:rPr>
        <w:t xml:space="preserve"> نماز وتر را سه ر</w:t>
      </w:r>
      <w:r w:rsidR="00FD1B4F" w:rsidRPr="00185509">
        <w:rPr>
          <w:rFonts w:hint="cs"/>
          <w:rtl/>
        </w:rPr>
        <w:t>ک</w:t>
      </w:r>
      <w:r w:rsidRPr="00185509">
        <w:rPr>
          <w:rFonts w:hint="cs"/>
          <w:rtl/>
        </w:rPr>
        <w:t>عت م</w:t>
      </w:r>
      <w:r w:rsidR="00FD1B4F" w:rsidRPr="00185509">
        <w:rPr>
          <w:rFonts w:hint="cs"/>
          <w:rtl/>
        </w:rPr>
        <w:t>ی</w:t>
      </w:r>
      <w:r w:rsidRPr="00185509">
        <w:rPr>
          <w:rFonts w:hint="cs"/>
          <w:rtl/>
        </w:rPr>
        <w:t>‌خواند؛ در ر</w:t>
      </w:r>
      <w:r w:rsidR="00FD1B4F" w:rsidRPr="00185509">
        <w:rPr>
          <w:rFonts w:hint="cs"/>
          <w:rtl/>
        </w:rPr>
        <w:t>ک</w:t>
      </w:r>
      <w:r w:rsidRPr="00185509">
        <w:rPr>
          <w:rFonts w:hint="cs"/>
          <w:rtl/>
        </w:rPr>
        <w:t>عت اوّل:</w:t>
      </w:r>
      <w:r w:rsidRPr="00D724DA">
        <w:rPr>
          <w:rStyle w:val="Char9"/>
          <w:rFonts w:hint="cs"/>
          <w:rtl/>
        </w:rPr>
        <w:t xml:space="preserve"> </w:t>
      </w:r>
      <w:r w:rsidR="00C65D08" w:rsidRPr="00C65D08">
        <w:rPr>
          <w:rFonts w:ascii="KFGQPC Uthman Taha Naskh" w:cs="Traditional Arabic" w:hint="cs"/>
          <w:rtl/>
        </w:rPr>
        <w:t>﴿</w:t>
      </w:r>
      <w:r w:rsidRPr="00740D8A">
        <w:rPr>
          <w:rStyle w:val="6-Char"/>
          <w:rFonts w:hint="eastAsia"/>
          <w:rtl/>
        </w:rPr>
        <w:t>سَبِّحِ</w:t>
      </w:r>
      <w:r w:rsidRPr="00740D8A">
        <w:rPr>
          <w:rStyle w:val="6-Char"/>
          <w:rtl/>
        </w:rPr>
        <w:t xml:space="preserve"> </w:t>
      </w:r>
      <w:r w:rsidRPr="00740D8A">
        <w:rPr>
          <w:rStyle w:val="6-Char"/>
          <w:rFonts w:hint="cs"/>
          <w:rtl/>
        </w:rPr>
        <w:t>ٱ</w:t>
      </w:r>
      <w:r w:rsidRPr="00740D8A">
        <w:rPr>
          <w:rStyle w:val="6-Char"/>
          <w:rFonts w:hint="eastAsia"/>
          <w:rtl/>
        </w:rPr>
        <w:t>س</w:t>
      </w:r>
      <w:r w:rsidRPr="00740D8A">
        <w:rPr>
          <w:rStyle w:val="6-Char"/>
          <w:rFonts w:hint="cs"/>
          <w:rtl/>
        </w:rPr>
        <w:t>ۡ</w:t>
      </w:r>
      <w:r w:rsidRPr="00740D8A">
        <w:rPr>
          <w:rStyle w:val="6-Char"/>
          <w:rFonts w:hint="eastAsia"/>
          <w:rtl/>
        </w:rPr>
        <w:t>مَ</w:t>
      </w:r>
      <w:r w:rsidRPr="00740D8A">
        <w:rPr>
          <w:rStyle w:val="6-Char"/>
          <w:rtl/>
        </w:rPr>
        <w:t xml:space="preserve"> </w:t>
      </w:r>
      <w:r w:rsidRPr="00740D8A">
        <w:rPr>
          <w:rStyle w:val="6-Char"/>
          <w:rFonts w:hint="eastAsia"/>
          <w:rtl/>
        </w:rPr>
        <w:t>رَبِّكَ</w:t>
      </w:r>
      <w:r w:rsidRPr="00740D8A">
        <w:rPr>
          <w:rStyle w:val="6-Char"/>
          <w:rtl/>
        </w:rPr>
        <w:t xml:space="preserve"> </w:t>
      </w:r>
      <w:r w:rsidRPr="00740D8A">
        <w:rPr>
          <w:rStyle w:val="6-Char"/>
          <w:rFonts w:hint="cs"/>
          <w:rtl/>
        </w:rPr>
        <w:t>ٱ</w:t>
      </w:r>
      <w:r w:rsidRPr="00740D8A">
        <w:rPr>
          <w:rStyle w:val="6-Char"/>
          <w:rFonts w:hint="eastAsia"/>
          <w:rtl/>
        </w:rPr>
        <w:t>ل</w:t>
      </w:r>
      <w:r w:rsidRPr="00740D8A">
        <w:rPr>
          <w:rStyle w:val="6-Char"/>
          <w:rFonts w:hint="cs"/>
          <w:rtl/>
        </w:rPr>
        <w:t>ۡ</w:t>
      </w:r>
      <w:r w:rsidRPr="00740D8A">
        <w:rPr>
          <w:rStyle w:val="6-Char"/>
          <w:rFonts w:hint="eastAsia"/>
          <w:rtl/>
        </w:rPr>
        <w:t>أَع</w:t>
      </w:r>
      <w:r w:rsidRPr="00740D8A">
        <w:rPr>
          <w:rStyle w:val="6-Char"/>
          <w:rFonts w:hint="cs"/>
          <w:rtl/>
        </w:rPr>
        <w:t>ۡ</w:t>
      </w:r>
      <w:r w:rsidRPr="00740D8A">
        <w:rPr>
          <w:rStyle w:val="6-Char"/>
          <w:rFonts w:hint="eastAsia"/>
          <w:rtl/>
        </w:rPr>
        <w:t>لَى</w:t>
      </w:r>
      <w:r w:rsidRPr="00740D8A">
        <w:rPr>
          <w:rStyle w:val="6-Char"/>
          <w:rtl/>
        </w:rPr>
        <w:t xml:space="preserve"> </w:t>
      </w:r>
      <w:r w:rsidRPr="00740D8A">
        <w:rPr>
          <w:rStyle w:val="6-Char"/>
          <w:rFonts w:hint="cs"/>
          <w:rtl/>
        </w:rPr>
        <w:t>١</w:t>
      </w:r>
      <w:r w:rsidR="00C65D08" w:rsidRPr="00C65D08">
        <w:rPr>
          <w:rFonts w:ascii="KFGQPC Uthman Taha Naskh" w:cs="Traditional Arabic" w:hint="cs"/>
          <w:rtl/>
        </w:rPr>
        <w:t>﴾</w:t>
      </w:r>
      <w:r w:rsidRPr="00D724DA">
        <w:rPr>
          <w:rStyle w:val="Char9"/>
          <w:rFonts w:hint="cs"/>
          <w:rtl/>
        </w:rPr>
        <w:t xml:space="preserve"> </w:t>
      </w:r>
      <w:r w:rsidRPr="00185509">
        <w:rPr>
          <w:rFonts w:hint="cs"/>
          <w:rtl/>
        </w:rPr>
        <w:t>و در ر</w:t>
      </w:r>
      <w:r w:rsidR="00FD1B4F" w:rsidRPr="00185509">
        <w:rPr>
          <w:rFonts w:hint="cs"/>
          <w:rtl/>
        </w:rPr>
        <w:t>ک</w:t>
      </w:r>
      <w:r w:rsidRPr="00185509">
        <w:rPr>
          <w:rFonts w:hint="cs"/>
          <w:rtl/>
        </w:rPr>
        <w:t xml:space="preserve">عت دوّم: </w:t>
      </w:r>
      <w:r w:rsidR="00C65D08" w:rsidRPr="00C65D08">
        <w:rPr>
          <w:rFonts w:ascii="KFGQPC Uthman Taha Naskh" w:cs="Traditional Arabic" w:hint="cs"/>
          <w:rtl/>
        </w:rPr>
        <w:t>﴿</w:t>
      </w:r>
      <w:r w:rsidRPr="00740D8A">
        <w:rPr>
          <w:rStyle w:val="6-Char"/>
          <w:rFonts w:hint="eastAsia"/>
          <w:rtl/>
        </w:rPr>
        <w:t>قُل</w:t>
      </w:r>
      <w:r w:rsidRPr="00740D8A">
        <w:rPr>
          <w:rStyle w:val="6-Char"/>
          <w:rFonts w:hint="cs"/>
          <w:rtl/>
        </w:rPr>
        <w:t>ۡ</w:t>
      </w:r>
      <w:r w:rsidRPr="00740D8A">
        <w:rPr>
          <w:rStyle w:val="6-Char"/>
          <w:rtl/>
        </w:rPr>
        <w:t xml:space="preserve"> </w:t>
      </w:r>
      <w:r w:rsidRPr="00740D8A">
        <w:rPr>
          <w:rStyle w:val="6-Char"/>
          <w:rFonts w:hint="eastAsia"/>
          <w:rtl/>
        </w:rPr>
        <w:t>يَ</w:t>
      </w:r>
      <w:r w:rsidRPr="00740D8A">
        <w:rPr>
          <w:rStyle w:val="6-Char"/>
          <w:rFonts w:hint="cs"/>
          <w:rtl/>
        </w:rPr>
        <w:t>ٰٓ</w:t>
      </w:r>
      <w:r w:rsidRPr="00740D8A">
        <w:rPr>
          <w:rStyle w:val="6-Char"/>
          <w:rFonts w:hint="eastAsia"/>
          <w:rtl/>
        </w:rPr>
        <w:t>أَيُّهَا</w:t>
      </w:r>
      <w:r w:rsidRPr="00740D8A">
        <w:rPr>
          <w:rStyle w:val="6-Char"/>
          <w:rtl/>
        </w:rPr>
        <w:t xml:space="preserve"> </w:t>
      </w:r>
      <w:r w:rsidRPr="00740D8A">
        <w:rPr>
          <w:rStyle w:val="6-Char"/>
          <w:rFonts w:hint="cs"/>
          <w:rtl/>
        </w:rPr>
        <w:t>ٱ</w:t>
      </w:r>
      <w:r w:rsidRPr="00740D8A">
        <w:rPr>
          <w:rStyle w:val="6-Char"/>
          <w:rFonts w:hint="eastAsia"/>
          <w:rtl/>
        </w:rPr>
        <w:t>ل</w:t>
      </w:r>
      <w:r w:rsidRPr="00740D8A">
        <w:rPr>
          <w:rStyle w:val="6-Char"/>
          <w:rFonts w:hint="cs"/>
          <w:rtl/>
        </w:rPr>
        <w:t>ۡ</w:t>
      </w:r>
      <w:r w:rsidRPr="00740D8A">
        <w:rPr>
          <w:rStyle w:val="6-Char"/>
          <w:rFonts w:hint="eastAsia"/>
          <w:rtl/>
        </w:rPr>
        <w:t>كَ</w:t>
      </w:r>
      <w:r w:rsidRPr="00740D8A">
        <w:rPr>
          <w:rStyle w:val="6-Char"/>
          <w:rFonts w:hint="cs"/>
          <w:rtl/>
        </w:rPr>
        <w:t>ٰ</w:t>
      </w:r>
      <w:r w:rsidRPr="00740D8A">
        <w:rPr>
          <w:rStyle w:val="6-Char"/>
          <w:rFonts w:hint="eastAsia"/>
          <w:rtl/>
        </w:rPr>
        <w:t>فِرُونَ</w:t>
      </w:r>
      <w:r w:rsidRPr="00740D8A">
        <w:rPr>
          <w:rStyle w:val="6-Char"/>
          <w:rtl/>
        </w:rPr>
        <w:t xml:space="preserve"> </w:t>
      </w:r>
      <w:r w:rsidRPr="00740D8A">
        <w:rPr>
          <w:rStyle w:val="6-Char"/>
          <w:rFonts w:hint="cs"/>
          <w:rtl/>
        </w:rPr>
        <w:t>١</w:t>
      </w:r>
      <w:r w:rsidR="00C65D08" w:rsidRPr="00C65D08">
        <w:rPr>
          <w:rFonts w:ascii="KFGQPC Uthman Taha Naskh" w:cs="Traditional Arabic" w:hint="cs"/>
          <w:rtl/>
        </w:rPr>
        <w:t>﴾</w:t>
      </w:r>
      <w:r w:rsidRPr="00185509">
        <w:rPr>
          <w:rFonts w:hint="cs"/>
          <w:rtl/>
        </w:rPr>
        <w:t xml:space="preserve"> و در ر</w:t>
      </w:r>
      <w:r w:rsidR="00FD1B4F" w:rsidRPr="00185509">
        <w:rPr>
          <w:rFonts w:hint="cs"/>
          <w:rtl/>
        </w:rPr>
        <w:t>ک</w:t>
      </w:r>
      <w:r w:rsidRPr="00185509">
        <w:rPr>
          <w:rFonts w:hint="cs"/>
          <w:rtl/>
        </w:rPr>
        <w:t xml:space="preserve">عت سوّم </w:t>
      </w:r>
      <w:r w:rsidR="00C65D08" w:rsidRPr="00C65D08">
        <w:rPr>
          <w:rFonts w:ascii="KFGQPC Uthman Taha Naskh" w:cs="Traditional Arabic" w:hint="cs"/>
          <w:rtl/>
        </w:rPr>
        <w:t>﴿</w:t>
      </w:r>
      <w:r w:rsidRPr="00740D8A">
        <w:rPr>
          <w:rStyle w:val="6-Char"/>
          <w:rFonts w:hint="eastAsia"/>
          <w:rtl/>
        </w:rPr>
        <w:t>قُل</w:t>
      </w:r>
      <w:r w:rsidRPr="00740D8A">
        <w:rPr>
          <w:rStyle w:val="6-Char"/>
          <w:rFonts w:hint="cs"/>
          <w:rtl/>
        </w:rPr>
        <w:t>ۡ</w:t>
      </w:r>
      <w:r w:rsidRPr="00740D8A">
        <w:rPr>
          <w:rStyle w:val="6-Char"/>
          <w:rtl/>
        </w:rPr>
        <w:t xml:space="preserve"> </w:t>
      </w:r>
      <w:r w:rsidRPr="00740D8A">
        <w:rPr>
          <w:rStyle w:val="6-Char"/>
          <w:rFonts w:hint="eastAsia"/>
          <w:rtl/>
        </w:rPr>
        <w:t>هُوَ</w:t>
      </w:r>
      <w:r w:rsidRPr="00740D8A">
        <w:rPr>
          <w:rStyle w:val="6-Char"/>
          <w:rtl/>
        </w:rPr>
        <w:t xml:space="preserve"> </w:t>
      </w:r>
      <w:r w:rsidRPr="00740D8A">
        <w:rPr>
          <w:rStyle w:val="6-Char"/>
          <w:rFonts w:hint="cs"/>
          <w:rtl/>
        </w:rPr>
        <w:t>ٱ</w:t>
      </w:r>
      <w:r w:rsidRPr="00740D8A">
        <w:rPr>
          <w:rStyle w:val="6-Char"/>
          <w:rFonts w:hint="eastAsia"/>
          <w:rtl/>
        </w:rPr>
        <w:t>للَّهُ</w:t>
      </w:r>
      <w:r w:rsidRPr="00740D8A">
        <w:rPr>
          <w:rStyle w:val="6-Char"/>
          <w:rtl/>
        </w:rPr>
        <w:t xml:space="preserve"> </w:t>
      </w:r>
      <w:r w:rsidRPr="00740D8A">
        <w:rPr>
          <w:rStyle w:val="6-Char"/>
          <w:rFonts w:hint="eastAsia"/>
          <w:rtl/>
        </w:rPr>
        <w:t>أَحَدٌ</w:t>
      </w:r>
      <w:r w:rsidRPr="00740D8A">
        <w:rPr>
          <w:rStyle w:val="6-Char"/>
          <w:rtl/>
        </w:rPr>
        <w:t xml:space="preserve"> </w:t>
      </w:r>
      <w:r w:rsidRPr="00740D8A">
        <w:rPr>
          <w:rStyle w:val="6-Char"/>
          <w:rFonts w:hint="cs"/>
          <w:rtl/>
        </w:rPr>
        <w:t>١</w:t>
      </w:r>
      <w:r w:rsidR="00C65D08" w:rsidRPr="00C65D08">
        <w:rPr>
          <w:rFonts w:ascii="KFGQPC Uthman Taha Naskh" w:cs="Traditional Arabic" w:hint="cs"/>
          <w:rtl/>
        </w:rPr>
        <w:t>﴾</w:t>
      </w:r>
      <w:r w:rsidRPr="00185509">
        <w:rPr>
          <w:rFonts w:hint="cs"/>
          <w:rtl/>
        </w:rPr>
        <w:t xml:space="preserve"> م</w:t>
      </w:r>
      <w:r w:rsidR="00FD1B4F" w:rsidRPr="00185509">
        <w:rPr>
          <w:rFonts w:hint="cs"/>
          <w:rtl/>
        </w:rPr>
        <w:t>ی</w:t>
      </w:r>
      <w:r w:rsidRPr="00185509">
        <w:rPr>
          <w:rFonts w:hint="cs"/>
          <w:rtl/>
        </w:rPr>
        <w:t>‌خواند». تخر</w:t>
      </w:r>
      <w:r w:rsidR="00FD1B4F" w:rsidRPr="00185509">
        <w:rPr>
          <w:rFonts w:hint="cs"/>
          <w:rtl/>
        </w:rPr>
        <w:t>ی</w:t>
      </w:r>
      <w:r w:rsidRPr="00185509">
        <w:rPr>
          <w:rFonts w:hint="cs"/>
          <w:rtl/>
        </w:rPr>
        <w:t>ج نسا</w:t>
      </w:r>
      <w:r w:rsidR="00FD1B4F" w:rsidRPr="00185509">
        <w:rPr>
          <w:rFonts w:hint="cs"/>
          <w:rtl/>
        </w:rPr>
        <w:t>یی</w:t>
      </w:r>
      <w:r w:rsidRPr="00185509">
        <w:rPr>
          <w:rFonts w:hint="cs"/>
          <w:vertAlign w:val="superscript"/>
          <w:rtl/>
        </w:rPr>
        <w:t>(</w:t>
      </w:r>
      <w:r w:rsidRPr="00185509">
        <w:rPr>
          <w:vertAlign w:val="superscript"/>
          <w:rtl/>
        </w:rPr>
        <w:footnoteReference w:id="105"/>
      </w:r>
      <w:r w:rsidRPr="00185509">
        <w:rPr>
          <w:rFonts w:hint="cs"/>
          <w:vertAlign w:val="superscript"/>
          <w:rtl/>
        </w:rPr>
        <w:t>)</w:t>
      </w:r>
      <w:r w:rsidR="00185509">
        <w:rPr>
          <w:rFonts w:hint="cs"/>
          <w:rtl/>
        </w:rPr>
        <w:t>.</w:t>
      </w:r>
    </w:p>
    <w:p w:rsidR="000C080F" w:rsidRPr="00185509" w:rsidRDefault="000C080F" w:rsidP="00185509">
      <w:pPr>
        <w:pStyle w:val="a3"/>
        <w:rPr>
          <w:rtl/>
        </w:rPr>
      </w:pPr>
      <w:r w:rsidRPr="00185509">
        <w:rPr>
          <w:rFonts w:hint="cs"/>
          <w:rtl/>
        </w:rPr>
        <w:t>از عبد العز</w:t>
      </w:r>
      <w:r w:rsidR="00FD1B4F" w:rsidRPr="00185509">
        <w:rPr>
          <w:rFonts w:hint="cs"/>
          <w:rtl/>
        </w:rPr>
        <w:t>ی</w:t>
      </w:r>
      <w:r w:rsidRPr="00185509">
        <w:rPr>
          <w:rFonts w:hint="cs"/>
          <w:rtl/>
        </w:rPr>
        <w:t>ز بن جر</w:t>
      </w:r>
      <w:r w:rsidR="00FD1B4F" w:rsidRPr="00185509">
        <w:rPr>
          <w:rFonts w:hint="cs"/>
          <w:rtl/>
        </w:rPr>
        <w:t>ی</w:t>
      </w:r>
      <w:r w:rsidRPr="00185509">
        <w:rPr>
          <w:rFonts w:hint="cs"/>
          <w:rtl/>
        </w:rPr>
        <w:t>ج روا</w:t>
      </w:r>
      <w:r w:rsidR="00FD1B4F" w:rsidRPr="00185509">
        <w:rPr>
          <w:rFonts w:hint="cs"/>
          <w:rtl/>
        </w:rPr>
        <w:t>ی</w:t>
      </w:r>
      <w:r w:rsidRPr="00185509">
        <w:rPr>
          <w:rFonts w:hint="cs"/>
          <w:rtl/>
        </w:rPr>
        <w:t xml:space="preserve">ت است </w:t>
      </w:r>
      <w:r w:rsidR="00FD1B4F" w:rsidRPr="00185509">
        <w:rPr>
          <w:rFonts w:hint="cs"/>
          <w:rtl/>
        </w:rPr>
        <w:t>ک</w:t>
      </w:r>
      <w:r w:rsidRPr="00185509">
        <w:rPr>
          <w:rFonts w:hint="cs"/>
          <w:rtl/>
        </w:rPr>
        <w:t>ه م</w:t>
      </w:r>
      <w:r w:rsidR="00FD1B4F" w:rsidRPr="00185509">
        <w:rPr>
          <w:rFonts w:hint="cs"/>
          <w:rtl/>
        </w:rPr>
        <w:t>ی</w:t>
      </w:r>
      <w:r w:rsidRPr="00185509">
        <w:rPr>
          <w:rFonts w:hint="cs"/>
          <w:rtl/>
        </w:rPr>
        <w:t>‌گو</w:t>
      </w:r>
      <w:r w:rsidR="00FD1B4F" w:rsidRPr="00185509">
        <w:rPr>
          <w:rFonts w:hint="cs"/>
          <w:rtl/>
        </w:rPr>
        <w:t>ی</w:t>
      </w:r>
      <w:r w:rsidRPr="00185509">
        <w:rPr>
          <w:rFonts w:hint="cs"/>
          <w:rtl/>
        </w:rPr>
        <w:t>د: از عا</w:t>
      </w:r>
      <w:r w:rsidR="00FD1B4F" w:rsidRPr="00185509">
        <w:rPr>
          <w:rFonts w:hint="cs"/>
          <w:rtl/>
        </w:rPr>
        <w:t>ی</w:t>
      </w:r>
      <w:r w:rsidRPr="00185509">
        <w:rPr>
          <w:rFonts w:hint="cs"/>
          <w:rtl/>
        </w:rPr>
        <w:t xml:space="preserve">شه سؤال </w:t>
      </w:r>
      <w:r w:rsidR="00FD1B4F" w:rsidRPr="00185509">
        <w:rPr>
          <w:rFonts w:hint="cs"/>
          <w:rtl/>
        </w:rPr>
        <w:t>ک</w:t>
      </w:r>
      <w:r w:rsidRPr="00185509">
        <w:rPr>
          <w:rFonts w:hint="cs"/>
          <w:rtl/>
        </w:rPr>
        <w:t>ردم: پ</w:t>
      </w:r>
      <w:r w:rsidR="00FD1B4F" w:rsidRPr="00185509">
        <w:rPr>
          <w:rFonts w:hint="cs"/>
          <w:rtl/>
        </w:rPr>
        <w:t>ی</w:t>
      </w:r>
      <w:r w:rsidRPr="00185509">
        <w:rPr>
          <w:rFonts w:hint="cs"/>
          <w:rtl/>
        </w:rPr>
        <w:t>امبر</w:t>
      </w:r>
      <w:r w:rsidR="00E242D8" w:rsidRPr="00185509">
        <w:rPr>
          <w:rFonts w:cs="CTraditional Arabic"/>
          <w:rtl/>
        </w:rPr>
        <w:t xml:space="preserve"> ج</w:t>
      </w:r>
      <w:r w:rsidRPr="00185509">
        <w:rPr>
          <w:rFonts w:hint="cs"/>
          <w:rtl/>
        </w:rPr>
        <w:t xml:space="preserve"> با چه سوره‌ها</w:t>
      </w:r>
      <w:r w:rsidR="00FD1B4F" w:rsidRPr="00185509">
        <w:rPr>
          <w:rFonts w:hint="cs"/>
          <w:rtl/>
        </w:rPr>
        <w:t>یی</w:t>
      </w:r>
      <w:r w:rsidRPr="00185509">
        <w:rPr>
          <w:rFonts w:hint="cs"/>
          <w:rtl/>
        </w:rPr>
        <w:t xml:space="preserve"> وتر م</w:t>
      </w:r>
      <w:r w:rsidR="00FD1B4F" w:rsidRPr="00185509">
        <w:rPr>
          <w:rFonts w:hint="cs"/>
          <w:rtl/>
        </w:rPr>
        <w:t>ی</w:t>
      </w:r>
      <w:r w:rsidRPr="00185509">
        <w:rPr>
          <w:rFonts w:hint="cs"/>
          <w:rtl/>
        </w:rPr>
        <w:t>‌خواندند؟ گفت:«در ر</w:t>
      </w:r>
      <w:r w:rsidR="00FD1B4F" w:rsidRPr="00185509">
        <w:rPr>
          <w:rFonts w:hint="cs"/>
          <w:rtl/>
        </w:rPr>
        <w:t>ک</w:t>
      </w:r>
      <w:r w:rsidRPr="00185509">
        <w:rPr>
          <w:rFonts w:hint="cs"/>
          <w:rtl/>
        </w:rPr>
        <w:t xml:space="preserve">عت اوّل: </w:t>
      </w:r>
      <w:r w:rsidR="00C65D08" w:rsidRPr="00C65D08">
        <w:rPr>
          <w:rFonts w:ascii="KFGQPC Uthman Taha Naskh" w:cs="Traditional Arabic" w:hint="cs"/>
          <w:rtl/>
        </w:rPr>
        <w:t>﴿</w:t>
      </w:r>
      <w:r w:rsidRPr="00740D8A">
        <w:rPr>
          <w:rStyle w:val="6-Char"/>
          <w:rFonts w:hint="eastAsia"/>
          <w:rtl/>
        </w:rPr>
        <w:t>سَبِّحِ</w:t>
      </w:r>
      <w:r w:rsidRPr="00740D8A">
        <w:rPr>
          <w:rStyle w:val="6-Char"/>
          <w:rtl/>
        </w:rPr>
        <w:t xml:space="preserve"> </w:t>
      </w:r>
      <w:r w:rsidRPr="00740D8A">
        <w:rPr>
          <w:rStyle w:val="6-Char"/>
          <w:rFonts w:hint="cs"/>
          <w:rtl/>
        </w:rPr>
        <w:t>ٱ</w:t>
      </w:r>
      <w:r w:rsidRPr="00740D8A">
        <w:rPr>
          <w:rStyle w:val="6-Char"/>
          <w:rFonts w:hint="eastAsia"/>
          <w:rtl/>
        </w:rPr>
        <w:t>س</w:t>
      </w:r>
      <w:r w:rsidRPr="00740D8A">
        <w:rPr>
          <w:rStyle w:val="6-Char"/>
          <w:rFonts w:hint="cs"/>
          <w:rtl/>
        </w:rPr>
        <w:t>ۡ</w:t>
      </w:r>
      <w:r w:rsidRPr="00740D8A">
        <w:rPr>
          <w:rStyle w:val="6-Char"/>
          <w:rFonts w:hint="eastAsia"/>
          <w:rtl/>
        </w:rPr>
        <w:t>مَ</w:t>
      </w:r>
      <w:r w:rsidRPr="00740D8A">
        <w:rPr>
          <w:rStyle w:val="6-Char"/>
          <w:rtl/>
        </w:rPr>
        <w:t xml:space="preserve"> </w:t>
      </w:r>
      <w:r w:rsidRPr="00740D8A">
        <w:rPr>
          <w:rStyle w:val="6-Char"/>
          <w:rFonts w:hint="eastAsia"/>
          <w:rtl/>
        </w:rPr>
        <w:t>رَبِّكَ</w:t>
      </w:r>
      <w:r w:rsidRPr="00740D8A">
        <w:rPr>
          <w:rStyle w:val="6-Char"/>
          <w:rtl/>
        </w:rPr>
        <w:t xml:space="preserve"> </w:t>
      </w:r>
      <w:r w:rsidRPr="00740D8A">
        <w:rPr>
          <w:rStyle w:val="6-Char"/>
          <w:rFonts w:hint="cs"/>
          <w:rtl/>
        </w:rPr>
        <w:t>ٱ</w:t>
      </w:r>
      <w:r w:rsidRPr="00740D8A">
        <w:rPr>
          <w:rStyle w:val="6-Char"/>
          <w:rFonts w:hint="eastAsia"/>
          <w:rtl/>
        </w:rPr>
        <w:t>ل</w:t>
      </w:r>
      <w:r w:rsidRPr="00740D8A">
        <w:rPr>
          <w:rStyle w:val="6-Char"/>
          <w:rFonts w:hint="cs"/>
          <w:rtl/>
        </w:rPr>
        <w:t>ۡ</w:t>
      </w:r>
      <w:r w:rsidRPr="00740D8A">
        <w:rPr>
          <w:rStyle w:val="6-Char"/>
          <w:rFonts w:hint="eastAsia"/>
          <w:rtl/>
        </w:rPr>
        <w:t>أَع</w:t>
      </w:r>
      <w:r w:rsidRPr="00740D8A">
        <w:rPr>
          <w:rStyle w:val="6-Char"/>
          <w:rFonts w:hint="cs"/>
          <w:rtl/>
        </w:rPr>
        <w:t>ۡ</w:t>
      </w:r>
      <w:r w:rsidRPr="00740D8A">
        <w:rPr>
          <w:rStyle w:val="6-Char"/>
          <w:rFonts w:hint="eastAsia"/>
          <w:rtl/>
        </w:rPr>
        <w:t>لَى</w:t>
      </w:r>
      <w:r w:rsidRPr="00740D8A">
        <w:rPr>
          <w:rStyle w:val="6-Char"/>
          <w:rtl/>
        </w:rPr>
        <w:t xml:space="preserve"> </w:t>
      </w:r>
      <w:r w:rsidRPr="00740D8A">
        <w:rPr>
          <w:rStyle w:val="6-Char"/>
          <w:rFonts w:hint="cs"/>
          <w:rtl/>
        </w:rPr>
        <w:t>١</w:t>
      </w:r>
      <w:r w:rsidR="00C65D08" w:rsidRPr="00C65D08">
        <w:rPr>
          <w:rFonts w:ascii="KFGQPC Uthman Taha Naskh" w:cs="Traditional Arabic" w:hint="cs"/>
          <w:rtl/>
        </w:rPr>
        <w:t>﴾</w:t>
      </w:r>
      <w:r w:rsidRPr="00185509">
        <w:rPr>
          <w:rFonts w:hint="cs"/>
          <w:rtl/>
        </w:rPr>
        <w:t xml:space="preserve"> و در ر</w:t>
      </w:r>
      <w:r w:rsidR="00FD1B4F" w:rsidRPr="00185509">
        <w:rPr>
          <w:rFonts w:hint="cs"/>
          <w:rtl/>
        </w:rPr>
        <w:t>ک</w:t>
      </w:r>
      <w:r w:rsidRPr="00185509">
        <w:rPr>
          <w:rFonts w:hint="cs"/>
          <w:rtl/>
        </w:rPr>
        <w:t xml:space="preserve">عت دوّم: </w:t>
      </w:r>
      <w:r w:rsidR="00C65D08" w:rsidRPr="00C65D08">
        <w:rPr>
          <w:rFonts w:ascii="KFGQPC Uthman Taha Naskh" w:cs="Traditional Arabic" w:hint="cs"/>
          <w:rtl/>
        </w:rPr>
        <w:t>﴿</w:t>
      </w:r>
      <w:r w:rsidRPr="00740D8A">
        <w:rPr>
          <w:rStyle w:val="6-Char"/>
          <w:rFonts w:hint="eastAsia"/>
          <w:rtl/>
        </w:rPr>
        <w:t>قُل</w:t>
      </w:r>
      <w:r w:rsidRPr="00740D8A">
        <w:rPr>
          <w:rStyle w:val="6-Char"/>
          <w:rFonts w:hint="cs"/>
          <w:rtl/>
        </w:rPr>
        <w:t>ۡ</w:t>
      </w:r>
      <w:r w:rsidRPr="00740D8A">
        <w:rPr>
          <w:rStyle w:val="6-Char"/>
          <w:rtl/>
        </w:rPr>
        <w:t xml:space="preserve"> </w:t>
      </w:r>
      <w:r w:rsidRPr="00740D8A">
        <w:rPr>
          <w:rStyle w:val="6-Char"/>
          <w:rFonts w:hint="eastAsia"/>
          <w:rtl/>
        </w:rPr>
        <w:t>يَ</w:t>
      </w:r>
      <w:r w:rsidRPr="00740D8A">
        <w:rPr>
          <w:rStyle w:val="6-Char"/>
          <w:rFonts w:hint="cs"/>
          <w:rtl/>
        </w:rPr>
        <w:t>ٰٓ</w:t>
      </w:r>
      <w:r w:rsidRPr="00740D8A">
        <w:rPr>
          <w:rStyle w:val="6-Char"/>
          <w:rFonts w:hint="eastAsia"/>
          <w:rtl/>
        </w:rPr>
        <w:t>أَيُّهَا</w:t>
      </w:r>
      <w:r w:rsidRPr="00740D8A">
        <w:rPr>
          <w:rStyle w:val="6-Char"/>
          <w:rtl/>
        </w:rPr>
        <w:t xml:space="preserve"> </w:t>
      </w:r>
      <w:r w:rsidRPr="00740D8A">
        <w:rPr>
          <w:rStyle w:val="6-Char"/>
          <w:rFonts w:hint="cs"/>
          <w:rtl/>
        </w:rPr>
        <w:t>ٱ</w:t>
      </w:r>
      <w:r w:rsidRPr="00740D8A">
        <w:rPr>
          <w:rStyle w:val="6-Char"/>
          <w:rFonts w:hint="eastAsia"/>
          <w:rtl/>
        </w:rPr>
        <w:t>ل</w:t>
      </w:r>
      <w:r w:rsidRPr="00740D8A">
        <w:rPr>
          <w:rStyle w:val="6-Char"/>
          <w:rFonts w:hint="cs"/>
          <w:rtl/>
        </w:rPr>
        <w:t>ۡ</w:t>
      </w:r>
      <w:r w:rsidRPr="00740D8A">
        <w:rPr>
          <w:rStyle w:val="6-Char"/>
          <w:rFonts w:hint="eastAsia"/>
          <w:rtl/>
        </w:rPr>
        <w:t>كَ</w:t>
      </w:r>
      <w:r w:rsidRPr="00740D8A">
        <w:rPr>
          <w:rStyle w:val="6-Char"/>
          <w:rFonts w:hint="cs"/>
          <w:rtl/>
        </w:rPr>
        <w:t>ٰ</w:t>
      </w:r>
      <w:r w:rsidRPr="00740D8A">
        <w:rPr>
          <w:rStyle w:val="6-Char"/>
          <w:rFonts w:hint="eastAsia"/>
          <w:rtl/>
        </w:rPr>
        <w:t>فِرُونَ</w:t>
      </w:r>
      <w:r w:rsidRPr="00740D8A">
        <w:rPr>
          <w:rStyle w:val="6-Char"/>
          <w:rtl/>
        </w:rPr>
        <w:t xml:space="preserve"> </w:t>
      </w:r>
      <w:r w:rsidRPr="00740D8A">
        <w:rPr>
          <w:rStyle w:val="6-Char"/>
          <w:rFonts w:hint="cs"/>
          <w:rtl/>
        </w:rPr>
        <w:t>١</w:t>
      </w:r>
      <w:r w:rsidR="00C65D08" w:rsidRPr="00C65D08">
        <w:rPr>
          <w:rFonts w:ascii="KFGQPC Uthman Taha Naskh" w:cs="Traditional Arabic" w:hint="cs"/>
          <w:rtl/>
        </w:rPr>
        <w:t>﴾</w:t>
      </w:r>
      <w:r w:rsidRPr="00185509">
        <w:rPr>
          <w:rFonts w:hint="cs"/>
          <w:rtl/>
        </w:rPr>
        <w:t xml:space="preserve"> و در ر</w:t>
      </w:r>
      <w:r w:rsidR="00FD1B4F" w:rsidRPr="00185509">
        <w:rPr>
          <w:rFonts w:hint="cs"/>
          <w:rtl/>
        </w:rPr>
        <w:t>ک</w:t>
      </w:r>
      <w:r w:rsidRPr="00185509">
        <w:rPr>
          <w:rFonts w:hint="cs"/>
          <w:rtl/>
        </w:rPr>
        <w:t xml:space="preserve">عت سوّم </w:t>
      </w:r>
      <w:r w:rsidR="00C65D08" w:rsidRPr="00C65D08">
        <w:rPr>
          <w:rFonts w:ascii="KFGQPC Uthman Taha Naskh" w:cs="Traditional Arabic" w:hint="cs"/>
          <w:rtl/>
        </w:rPr>
        <w:t>﴿</w:t>
      </w:r>
      <w:r w:rsidRPr="00740D8A">
        <w:rPr>
          <w:rStyle w:val="6-Char"/>
          <w:rFonts w:hint="eastAsia"/>
          <w:rtl/>
        </w:rPr>
        <w:t>قُل</w:t>
      </w:r>
      <w:r w:rsidRPr="00740D8A">
        <w:rPr>
          <w:rStyle w:val="6-Char"/>
          <w:rFonts w:hint="cs"/>
          <w:rtl/>
        </w:rPr>
        <w:t>ۡ</w:t>
      </w:r>
      <w:r w:rsidRPr="00740D8A">
        <w:rPr>
          <w:rStyle w:val="6-Char"/>
          <w:rtl/>
        </w:rPr>
        <w:t xml:space="preserve"> </w:t>
      </w:r>
      <w:r w:rsidRPr="00740D8A">
        <w:rPr>
          <w:rStyle w:val="6-Char"/>
          <w:rFonts w:hint="eastAsia"/>
          <w:rtl/>
        </w:rPr>
        <w:t>هُوَ</w:t>
      </w:r>
      <w:r w:rsidRPr="00740D8A">
        <w:rPr>
          <w:rStyle w:val="6-Char"/>
          <w:rtl/>
        </w:rPr>
        <w:t xml:space="preserve"> </w:t>
      </w:r>
      <w:r w:rsidRPr="00740D8A">
        <w:rPr>
          <w:rStyle w:val="6-Char"/>
          <w:rFonts w:hint="cs"/>
          <w:rtl/>
        </w:rPr>
        <w:t>ٱ</w:t>
      </w:r>
      <w:r w:rsidRPr="00740D8A">
        <w:rPr>
          <w:rStyle w:val="6-Char"/>
          <w:rFonts w:hint="eastAsia"/>
          <w:rtl/>
        </w:rPr>
        <w:t>للَّهُ</w:t>
      </w:r>
      <w:r w:rsidRPr="00740D8A">
        <w:rPr>
          <w:rStyle w:val="6-Char"/>
          <w:rtl/>
        </w:rPr>
        <w:t xml:space="preserve"> </w:t>
      </w:r>
      <w:r w:rsidRPr="00740D8A">
        <w:rPr>
          <w:rStyle w:val="6-Char"/>
          <w:rFonts w:hint="eastAsia"/>
          <w:rtl/>
        </w:rPr>
        <w:t>أَحَدٌ</w:t>
      </w:r>
      <w:r w:rsidRPr="00740D8A">
        <w:rPr>
          <w:rStyle w:val="6-Char"/>
          <w:rtl/>
        </w:rPr>
        <w:t xml:space="preserve"> </w:t>
      </w:r>
      <w:r w:rsidRPr="00740D8A">
        <w:rPr>
          <w:rStyle w:val="6-Char"/>
          <w:rFonts w:hint="cs"/>
          <w:rtl/>
        </w:rPr>
        <w:t>١</w:t>
      </w:r>
      <w:r w:rsidR="00C65D08" w:rsidRPr="00C65D08">
        <w:rPr>
          <w:rFonts w:ascii="KFGQPC Uthman Taha Naskh" w:cs="Traditional Arabic" w:hint="cs"/>
          <w:rtl/>
        </w:rPr>
        <w:t>﴾</w:t>
      </w:r>
      <w:r w:rsidRPr="00D724DA">
        <w:rPr>
          <w:rStyle w:val="Char9"/>
          <w:rFonts w:hint="cs"/>
          <w:rtl/>
        </w:rPr>
        <w:t xml:space="preserve"> </w:t>
      </w:r>
      <w:r w:rsidRPr="00185509">
        <w:rPr>
          <w:rFonts w:hint="cs"/>
          <w:rtl/>
        </w:rPr>
        <w:t>و معوذت</w:t>
      </w:r>
      <w:r w:rsidR="00FD1B4F" w:rsidRPr="00185509">
        <w:rPr>
          <w:rFonts w:hint="cs"/>
          <w:rtl/>
        </w:rPr>
        <w:t>ی</w:t>
      </w:r>
      <w:r w:rsidRPr="00185509">
        <w:rPr>
          <w:rFonts w:hint="cs"/>
          <w:rtl/>
        </w:rPr>
        <w:t>ن [</w:t>
      </w:r>
      <w:r w:rsidR="00FD1B4F" w:rsidRPr="00185509">
        <w:rPr>
          <w:rFonts w:hint="cs"/>
          <w:rtl/>
        </w:rPr>
        <w:t>ی</w:t>
      </w:r>
      <w:r w:rsidRPr="00185509">
        <w:rPr>
          <w:rFonts w:hint="cs"/>
          <w:rtl/>
        </w:rPr>
        <w:t>عن</w:t>
      </w:r>
      <w:r w:rsidR="00FD1B4F" w:rsidRPr="00185509">
        <w:rPr>
          <w:rFonts w:hint="cs"/>
          <w:rtl/>
        </w:rPr>
        <w:t>ی</w:t>
      </w:r>
      <w:r w:rsidRPr="00185509">
        <w:rPr>
          <w:rFonts w:hint="cs"/>
          <w:rtl/>
        </w:rPr>
        <w:t xml:space="preserve"> سوره‌ها</w:t>
      </w:r>
      <w:r w:rsidR="00FD1B4F" w:rsidRPr="00185509">
        <w:rPr>
          <w:rFonts w:hint="cs"/>
          <w:rtl/>
        </w:rPr>
        <w:t>ی</w:t>
      </w:r>
      <w:r w:rsidRPr="00185509">
        <w:rPr>
          <w:rFonts w:hint="cs"/>
          <w:rtl/>
        </w:rPr>
        <w:t xml:space="preserve"> ناس و فلق] م</w:t>
      </w:r>
      <w:r w:rsidR="00FD1B4F" w:rsidRPr="00185509">
        <w:rPr>
          <w:rFonts w:hint="cs"/>
          <w:rtl/>
        </w:rPr>
        <w:t>ی</w:t>
      </w:r>
      <w:r w:rsidRPr="00185509">
        <w:rPr>
          <w:rFonts w:hint="cs"/>
          <w:rtl/>
        </w:rPr>
        <w:t>‌خواند». تخر</w:t>
      </w:r>
      <w:r w:rsidR="00FD1B4F" w:rsidRPr="00185509">
        <w:rPr>
          <w:rFonts w:hint="cs"/>
          <w:rtl/>
        </w:rPr>
        <w:t>ی</w:t>
      </w:r>
      <w:r w:rsidRPr="00185509">
        <w:rPr>
          <w:rFonts w:hint="cs"/>
          <w:rtl/>
        </w:rPr>
        <w:t>ج ترمذ</w:t>
      </w:r>
      <w:r w:rsidR="00FD1B4F" w:rsidRPr="00185509">
        <w:rPr>
          <w:rFonts w:hint="cs"/>
          <w:rtl/>
        </w:rPr>
        <w:t>ی</w:t>
      </w:r>
      <w:r w:rsidRPr="00185509">
        <w:rPr>
          <w:rFonts w:hint="cs"/>
          <w:vertAlign w:val="superscript"/>
          <w:rtl/>
        </w:rPr>
        <w:t>(</w:t>
      </w:r>
      <w:r w:rsidRPr="00185509">
        <w:rPr>
          <w:vertAlign w:val="superscript"/>
          <w:rtl/>
        </w:rPr>
        <w:footnoteReference w:id="106"/>
      </w:r>
      <w:r w:rsidRPr="00185509">
        <w:rPr>
          <w:rFonts w:hint="cs"/>
          <w:vertAlign w:val="superscript"/>
          <w:rtl/>
        </w:rPr>
        <w:t>)</w:t>
      </w:r>
      <w:r w:rsidRPr="00185509">
        <w:rPr>
          <w:rFonts w:hint="cs"/>
          <w:rtl/>
        </w:rPr>
        <w:t>.</w:t>
      </w:r>
    </w:p>
    <w:p w:rsidR="000C080F" w:rsidRPr="00185509" w:rsidRDefault="000C080F" w:rsidP="00185509">
      <w:pPr>
        <w:pStyle w:val="a3"/>
        <w:rPr>
          <w:rtl/>
        </w:rPr>
      </w:pPr>
      <w:r w:rsidRPr="00185509">
        <w:rPr>
          <w:rFonts w:hint="cs"/>
          <w:rtl/>
        </w:rPr>
        <w:t xml:space="preserve">باید دانست </w:t>
      </w:r>
      <w:r w:rsidR="00FD1B4F" w:rsidRPr="00185509">
        <w:rPr>
          <w:rFonts w:hint="cs"/>
          <w:rtl/>
        </w:rPr>
        <w:t>ک</w:t>
      </w:r>
      <w:r w:rsidRPr="00185509">
        <w:rPr>
          <w:rFonts w:hint="cs"/>
          <w:rtl/>
        </w:rPr>
        <w:t>ه از ا</w:t>
      </w:r>
      <w:r w:rsidR="00FD1B4F" w:rsidRPr="00185509">
        <w:rPr>
          <w:rFonts w:hint="cs"/>
          <w:rtl/>
        </w:rPr>
        <w:t>ی</w:t>
      </w:r>
      <w:r w:rsidRPr="00185509">
        <w:rPr>
          <w:rFonts w:hint="cs"/>
          <w:rtl/>
        </w:rPr>
        <w:t>ن احاد</w:t>
      </w:r>
      <w:r w:rsidR="00FD1B4F" w:rsidRPr="00185509">
        <w:rPr>
          <w:rFonts w:hint="cs"/>
          <w:rtl/>
        </w:rPr>
        <w:t>ی</w:t>
      </w:r>
      <w:r w:rsidRPr="00185509">
        <w:rPr>
          <w:rFonts w:hint="cs"/>
          <w:rtl/>
        </w:rPr>
        <w:t xml:space="preserve">ث برداشت </w:t>
      </w:r>
      <w:r w:rsidR="0025055A" w:rsidRPr="00185509">
        <w:rPr>
          <w:rFonts w:hint="cs"/>
          <w:rtl/>
        </w:rPr>
        <w:t>می‌شود</w:t>
      </w:r>
      <w:r w:rsidRPr="00185509">
        <w:rPr>
          <w:rFonts w:hint="cs"/>
          <w:rtl/>
        </w:rPr>
        <w:t xml:space="preserve"> </w:t>
      </w:r>
      <w:r w:rsidR="00FD1B4F" w:rsidRPr="00185509">
        <w:rPr>
          <w:rFonts w:hint="cs"/>
          <w:rtl/>
        </w:rPr>
        <w:t>ک</w:t>
      </w:r>
      <w:r w:rsidRPr="00185509">
        <w:rPr>
          <w:rFonts w:hint="cs"/>
          <w:rtl/>
        </w:rPr>
        <w:t>ه پ</w:t>
      </w:r>
      <w:r w:rsidR="00FD1B4F" w:rsidRPr="00185509">
        <w:rPr>
          <w:rFonts w:hint="cs"/>
          <w:rtl/>
        </w:rPr>
        <w:t>ی</w:t>
      </w:r>
      <w:r w:rsidRPr="00185509">
        <w:rPr>
          <w:rFonts w:hint="cs"/>
          <w:rtl/>
        </w:rPr>
        <w:t>امبر</w:t>
      </w:r>
      <w:r w:rsidR="00E242D8" w:rsidRPr="00185509">
        <w:rPr>
          <w:rFonts w:cs="CTraditional Arabic"/>
          <w:rtl/>
        </w:rPr>
        <w:t xml:space="preserve"> ج</w:t>
      </w:r>
      <w:r w:rsidRPr="00185509">
        <w:rPr>
          <w:rFonts w:hint="cs"/>
          <w:rtl/>
        </w:rPr>
        <w:t xml:space="preserve"> ب</w:t>
      </w:r>
      <w:r w:rsidR="00FD1B4F" w:rsidRPr="00185509">
        <w:rPr>
          <w:rFonts w:hint="cs"/>
          <w:rtl/>
        </w:rPr>
        <w:t>ی</w:t>
      </w:r>
      <w:r w:rsidRPr="00185509">
        <w:rPr>
          <w:rFonts w:hint="cs"/>
          <w:rtl/>
        </w:rPr>
        <w:t>ن شفع و وتر فاصله م</w:t>
      </w:r>
      <w:r w:rsidR="00FD1B4F" w:rsidRPr="00185509">
        <w:rPr>
          <w:rFonts w:hint="cs"/>
          <w:rtl/>
        </w:rPr>
        <w:t>ی</w:t>
      </w:r>
      <w:r w:rsidRPr="00185509">
        <w:rPr>
          <w:rFonts w:hint="cs"/>
          <w:rtl/>
        </w:rPr>
        <w:t>‌انداخت. و ا</w:t>
      </w:r>
      <w:r w:rsidR="00FD1B4F" w:rsidRPr="00185509">
        <w:rPr>
          <w:rFonts w:hint="cs"/>
          <w:rtl/>
        </w:rPr>
        <w:t>ی</w:t>
      </w:r>
      <w:r w:rsidRPr="00185509">
        <w:rPr>
          <w:rFonts w:hint="cs"/>
          <w:rtl/>
        </w:rPr>
        <w:t>ن هم به صراحت آمده است:</w:t>
      </w:r>
    </w:p>
    <w:p w:rsidR="000C080F" w:rsidRPr="00185509" w:rsidRDefault="000C080F" w:rsidP="00391E6A">
      <w:pPr>
        <w:pStyle w:val="a3"/>
        <w:rPr>
          <w:rtl/>
        </w:rPr>
      </w:pPr>
      <w:r w:rsidRPr="00185509">
        <w:rPr>
          <w:rFonts w:hint="cs"/>
          <w:rtl/>
        </w:rPr>
        <w:t>از ابن عمر</w:t>
      </w:r>
      <w:r>
        <w:rPr>
          <w:rFonts w:cs="CTraditional Arabic" w:hint="cs"/>
          <w:rtl/>
          <w:lang w:bidi="fa-IR"/>
        </w:rPr>
        <w:t>ب</w:t>
      </w:r>
      <w:r w:rsidRPr="00185509">
        <w:rPr>
          <w:rFonts w:hint="cs"/>
          <w:rtl/>
        </w:rPr>
        <w:t xml:space="preserve"> روا</w:t>
      </w:r>
      <w:r w:rsidR="00FD1B4F" w:rsidRPr="00185509">
        <w:rPr>
          <w:rFonts w:hint="cs"/>
          <w:rtl/>
        </w:rPr>
        <w:t>ی</w:t>
      </w:r>
      <w:r w:rsidRPr="00185509">
        <w:rPr>
          <w:rFonts w:hint="cs"/>
          <w:rtl/>
        </w:rPr>
        <w:t xml:space="preserve">ت است </w:t>
      </w:r>
      <w:r w:rsidR="00FD1B4F" w:rsidRPr="00185509">
        <w:rPr>
          <w:rFonts w:hint="cs"/>
          <w:rtl/>
        </w:rPr>
        <w:t>ک</w:t>
      </w:r>
      <w:r w:rsidRPr="00185509">
        <w:rPr>
          <w:rFonts w:hint="cs"/>
          <w:rtl/>
        </w:rPr>
        <w:t>ه م</w:t>
      </w:r>
      <w:r w:rsidR="00FD1B4F" w:rsidRPr="00185509">
        <w:rPr>
          <w:rFonts w:hint="cs"/>
          <w:rtl/>
        </w:rPr>
        <w:t>ی</w:t>
      </w:r>
      <w:r w:rsidRPr="00185509">
        <w:rPr>
          <w:rFonts w:hint="cs"/>
          <w:rtl/>
        </w:rPr>
        <w:t>‌گو</w:t>
      </w:r>
      <w:r w:rsidR="00FD1B4F" w:rsidRPr="00185509">
        <w:rPr>
          <w:rFonts w:hint="cs"/>
          <w:rtl/>
        </w:rPr>
        <w:t>ی</w:t>
      </w:r>
      <w:r w:rsidRPr="00185509">
        <w:rPr>
          <w:rFonts w:hint="cs"/>
          <w:rtl/>
        </w:rPr>
        <w:t>د: «پ</w:t>
      </w:r>
      <w:r w:rsidR="00FD1B4F" w:rsidRPr="00185509">
        <w:rPr>
          <w:rFonts w:hint="cs"/>
          <w:rtl/>
        </w:rPr>
        <w:t>ی</w:t>
      </w:r>
      <w:r w:rsidRPr="00185509">
        <w:rPr>
          <w:rFonts w:hint="cs"/>
          <w:rtl/>
        </w:rPr>
        <w:t>امبر</w:t>
      </w:r>
      <w:r w:rsidR="00B71333" w:rsidRPr="00185509">
        <w:rPr>
          <w:rFonts w:cs="CTraditional Arabic" w:hint="cs"/>
          <w:rtl/>
        </w:rPr>
        <w:t xml:space="preserve"> ج</w:t>
      </w:r>
      <w:r w:rsidRPr="00185509">
        <w:rPr>
          <w:rFonts w:hint="cs"/>
          <w:rtl/>
        </w:rPr>
        <w:t xml:space="preserve"> ب</w:t>
      </w:r>
      <w:r w:rsidR="00FD1B4F" w:rsidRPr="00185509">
        <w:rPr>
          <w:rFonts w:hint="cs"/>
          <w:rtl/>
        </w:rPr>
        <w:t>ی</w:t>
      </w:r>
      <w:r w:rsidRPr="00185509">
        <w:rPr>
          <w:rFonts w:hint="cs"/>
          <w:rtl/>
        </w:rPr>
        <w:t>ن شفع و وتر با سلام گفتن</w:t>
      </w:r>
      <w:r w:rsidR="00FD1B4F" w:rsidRPr="00185509">
        <w:rPr>
          <w:rFonts w:hint="cs"/>
          <w:rtl/>
        </w:rPr>
        <w:t>ی</w:t>
      </w:r>
      <w:r w:rsidRPr="00185509">
        <w:rPr>
          <w:rFonts w:hint="cs"/>
          <w:rtl/>
        </w:rPr>
        <w:t xml:space="preserve"> </w:t>
      </w:r>
      <w:r w:rsidR="00FD1B4F" w:rsidRPr="00185509">
        <w:rPr>
          <w:rFonts w:hint="cs"/>
          <w:rtl/>
        </w:rPr>
        <w:t>ک</w:t>
      </w:r>
      <w:r w:rsidRPr="00185509">
        <w:rPr>
          <w:rFonts w:hint="cs"/>
          <w:rtl/>
        </w:rPr>
        <w:t>ه ما را م</w:t>
      </w:r>
      <w:r w:rsidR="00FD1B4F" w:rsidRPr="00185509">
        <w:rPr>
          <w:rFonts w:hint="cs"/>
          <w:rtl/>
        </w:rPr>
        <w:t>ی</w:t>
      </w:r>
      <w:r w:rsidRPr="00185509">
        <w:rPr>
          <w:rFonts w:hint="cs"/>
          <w:rtl/>
        </w:rPr>
        <w:t>‌شنواند فاصله م</w:t>
      </w:r>
      <w:r w:rsidR="00FD1B4F" w:rsidRPr="00185509">
        <w:rPr>
          <w:rFonts w:hint="cs"/>
          <w:rtl/>
        </w:rPr>
        <w:t>ی</w:t>
      </w:r>
      <w:r w:rsidRPr="00185509">
        <w:rPr>
          <w:rFonts w:hint="cs"/>
          <w:rtl/>
        </w:rPr>
        <w:t>‌انداخت». تخر</w:t>
      </w:r>
      <w:r w:rsidR="00FD1B4F" w:rsidRPr="00185509">
        <w:rPr>
          <w:rFonts w:hint="cs"/>
          <w:rtl/>
        </w:rPr>
        <w:t>ی</w:t>
      </w:r>
      <w:r w:rsidRPr="00185509">
        <w:rPr>
          <w:rFonts w:hint="cs"/>
          <w:rtl/>
        </w:rPr>
        <w:t>ج ابن حبان</w:t>
      </w:r>
      <w:r w:rsidRPr="00185509">
        <w:rPr>
          <w:rFonts w:hint="cs"/>
          <w:vertAlign w:val="superscript"/>
          <w:rtl/>
        </w:rPr>
        <w:t>(</w:t>
      </w:r>
      <w:r w:rsidRPr="00185509">
        <w:rPr>
          <w:vertAlign w:val="superscript"/>
          <w:rtl/>
        </w:rPr>
        <w:footnoteReference w:id="107"/>
      </w:r>
      <w:r w:rsidRPr="00185509">
        <w:rPr>
          <w:rFonts w:hint="cs"/>
          <w:vertAlign w:val="superscript"/>
          <w:rtl/>
        </w:rPr>
        <w:t>)</w:t>
      </w:r>
      <w:r w:rsidRPr="00185509">
        <w:rPr>
          <w:rFonts w:hint="cs"/>
          <w:rtl/>
        </w:rPr>
        <w:t>.</w:t>
      </w:r>
    </w:p>
    <w:p w:rsidR="000C080F" w:rsidRPr="00185509" w:rsidRDefault="000C080F" w:rsidP="00185509">
      <w:pPr>
        <w:pStyle w:val="a3"/>
        <w:rPr>
          <w:rtl/>
        </w:rPr>
      </w:pPr>
      <w:r w:rsidRPr="00185509">
        <w:rPr>
          <w:rFonts w:hint="cs"/>
          <w:rtl/>
        </w:rPr>
        <w:t>این بدان معنا ن</w:t>
      </w:r>
      <w:r w:rsidR="00FD1B4F" w:rsidRPr="00185509">
        <w:rPr>
          <w:rFonts w:hint="cs"/>
          <w:rtl/>
        </w:rPr>
        <w:t>ی</w:t>
      </w:r>
      <w:r w:rsidRPr="00185509">
        <w:rPr>
          <w:rFonts w:hint="cs"/>
          <w:rtl/>
        </w:rPr>
        <w:t xml:space="preserve">ست </w:t>
      </w:r>
      <w:r w:rsidR="00FD1B4F" w:rsidRPr="00185509">
        <w:rPr>
          <w:rFonts w:hint="cs"/>
          <w:rtl/>
        </w:rPr>
        <w:t>ک</w:t>
      </w:r>
      <w:r w:rsidRPr="00185509">
        <w:rPr>
          <w:rFonts w:hint="cs"/>
          <w:rtl/>
        </w:rPr>
        <w:t>ه پ</w:t>
      </w:r>
      <w:r w:rsidR="00FD1B4F" w:rsidRPr="00185509">
        <w:rPr>
          <w:rFonts w:hint="cs"/>
          <w:rtl/>
        </w:rPr>
        <w:t>ی</w:t>
      </w:r>
      <w:r w:rsidRPr="00185509">
        <w:rPr>
          <w:rFonts w:hint="cs"/>
          <w:rtl/>
        </w:rPr>
        <w:t>امبر</w:t>
      </w:r>
      <w:r w:rsidR="00B71333" w:rsidRPr="00185509">
        <w:rPr>
          <w:rFonts w:cs="CTraditional Arabic" w:hint="cs"/>
          <w:rtl/>
        </w:rPr>
        <w:t xml:space="preserve"> ج</w:t>
      </w:r>
      <w:r w:rsidRPr="00185509">
        <w:rPr>
          <w:rFonts w:hint="cs"/>
          <w:rtl/>
        </w:rPr>
        <w:t xml:space="preserve"> با سه ر</w:t>
      </w:r>
      <w:r w:rsidR="00FD1B4F" w:rsidRPr="00185509">
        <w:rPr>
          <w:rFonts w:hint="cs"/>
          <w:rtl/>
        </w:rPr>
        <w:t>ک</w:t>
      </w:r>
      <w:r w:rsidRPr="00185509">
        <w:rPr>
          <w:rFonts w:hint="cs"/>
          <w:rtl/>
        </w:rPr>
        <w:t>عت پ</w:t>
      </w:r>
      <w:r w:rsidR="00FD1B4F" w:rsidRPr="00185509">
        <w:rPr>
          <w:rFonts w:hint="cs"/>
          <w:rtl/>
        </w:rPr>
        <w:t>ی</w:t>
      </w:r>
      <w:r w:rsidRPr="00185509">
        <w:rPr>
          <w:rFonts w:hint="cs"/>
          <w:rtl/>
        </w:rPr>
        <w:t>وسته نماز وتر نم</w:t>
      </w:r>
      <w:r w:rsidR="00FD1B4F" w:rsidRPr="00185509">
        <w:rPr>
          <w:rFonts w:hint="cs"/>
          <w:rtl/>
        </w:rPr>
        <w:t>ی</w:t>
      </w:r>
      <w:r w:rsidRPr="00185509">
        <w:rPr>
          <w:rFonts w:hint="cs"/>
          <w:rtl/>
        </w:rPr>
        <w:t>‌خواندند؛ چون در روا</w:t>
      </w:r>
      <w:r w:rsidR="00FD1B4F" w:rsidRPr="00185509">
        <w:rPr>
          <w:rFonts w:hint="cs"/>
          <w:rtl/>
        </w:rPr>
        <w:t>ی</w:t>
      </w:r>
      <w:r w:rsidRPr="00185509">
        <w:rPr>
          <w:rFonts w:hint="cs"/>
          <w:rtl/>
        </w:rPr>
        <w:t>ت اُب</w:t>
      </w:r>
      <w:r w:rsidR="00FD1B4F" w:rsidRPr="00185509">
        <w:rPr>
          <w:rFonts w:hint="cs"/>
          <w:rtl/>
        </w:rPr>
        <w:t>ی</w:t>
      </w:r>
      <w:r w:rsidRPr="00185509">
        <w:rPr>
          <w:rFonts w:hint="cs"/>
          <w:rtl/>
        </w:rPr>
        <w:t xml:space="preserve"> بن </w:t>
      </w:r>
      <w:r w:rsidR="00FD1B4F" w:rsidRPr="00185509">
        <w:rPr>
          <w:rFonts w:hint="cs"/>
          <w:rtl/>
        </w:rPr>
        <w:t>ک</w:t>
      </w:r>
      <w:r w:rsidRPr="00185509">
        <w:rPr>
          <w:rFonts w:hint="cs"/>
          <w:rtl/>
        </w:rPr>
        <w:t>عب</w:t>
      </w:r>
      <w:r w:rsidR="000A6572" w:rsidRPr="00185509">
        <w:rPr>
          <w:rFonts w:cs="CTraditional Arabic" w:hint="cs"/>
          <w:rtl/>
        </w:rPr>
        <w:t>س</w:t>
      </w:r>
      <w:r w:rsidRPr="00185509">
        <w:rPr>
          <w:rFonts w:hint="cs"/>
          <w:rtl/>
        </w:rPr>
        <w:t xml:space="preserve"> </w:t>
      </w:r>
      <w:r w:rsidR="00FD1B4F" w:rsidRPr="00185509">
        <w:rPr>
          <w:rFonts w:hint="cs"/>
          <w:rtl/>
        </w:rPr>
        <w:t>ک</w:t>
      </w:r>
      <w:r w:rsidRPr="00185509">
        <w:rPr>
          <w:rFonts w:hint="cs"/>
          <w:rtl/>
        </w:rPr>
        <w:t>ه قبلاً ذکر شد با ا</w:t>
      </w:r>
      <w:r w:rsidR="00FD1B4F" w:rsidRPr="00185509">
        <w:rPr>
          <w:rFonts w:hint="cs"/>
          <w:rtl/>
        </w:rPr>
        <w:t>ی</w:t>
      </w:r>
      <w:r w:rsidRPr="00185509">
        <w:rPr>
          <w:rFonts w:hint="cs"/>
          <w:rtl/>
        </w:rPr>
        <w:t>ن لفظ آمده است: «پ</w:t>
      </w:r>
      <w:r w:rsidR="00FD1B4F" w:rsidRPr="00185509">
        <w:rPr>
          <w:rFonts w:hint="cs"/>
          <w:rtl/>
        </w:rPr>
        <w:t>ی</w:t>
      </w:r>
      <w:r w:rsidRPr="00185509">
        <w:rPr>
          <w:rFonts w:hint="cs"/>
          <w:rtl/>
        </w:rPr>
        <w:t>امبر</w:t>
      </w:r>
      <w:r w:rsidR="00B71333" w:rsidRPr="00185509">
        <w:rPr>
          <w:rFonts w:cs="CTraditional Arabic" w:hint="cs"/>
          <w:rtl/>
        </w:rPr>
        <w:t xml:space="preserve"> ج</w:t>
      </w:r>
      <w:r w:rsidRPr="00185509">
        <w:rPr>
          <w:rFonts w:hint="cs"/>
          <w:rtl/>
        </w:rPr>
        <w:t xml:space="preserve"> در نماز وتر [در ر</w:t>
      </w:r>
      <w:r w:rsidR="00FD1B4F" w:rsidRPr="00185509">
        <w:rPr>
          <w:rFonts w:hint="cs"/>
          <w:rtl/>
        </w:rPr>
        <w:t>ک</w:t>
      </w:r>
      <w:r w:rsidRPr="00185509">
        <w:rPr>
          <w:rFonts w:hint="cs"/>
          <w:rtl/>
        </w:rPr>
        <w:t xml:space="preserve">عت اوّل] </w:t>
      </w:r>
      <w:r w:rsidR="00C65D08" w:rsidRPr="00C65D08">
        <w:rPr>
          <w:rFonts w:ascii="KFGQPC Uthman Taha Naskh" w:cs="Traditional Arabic" w:hint="cs"/>
          <w:rtl/>
        </w:rPr>
        <w:t>﴿</w:t>
      </w:r>
      <w:r w:rsidRPr="00740D8A">
        <w:rPr>
          <w:rStyle w:val="6-Char"/>
          <w:rFonts w:hint="eastAsia"/>
          <w:rtl/>
        </w:rPr>
        <w:t>سَبِّحِ</w:t>
      </w:r>
      <w:r w:rsidRPr="00740D8A">
        <w:rPr>
          <w:rStyle w:val="6-Char"/>
          <w:rtl/>
        </w:rPr>
        <w:t xml:space="preserve"> </w:t>
      </w:r>
      <w:r w:rsidRPr="00740D8A">
        <w:rPr>
          <w:rStyle w:val="6-Char"/>
          <w:rFonts w:hint="cs"/>
          <w:rtl/>
        </w:rPr>
        <w:t>ٱ</w:t>
      </w:r>
      <w:r w:rsidRPr="00740D8A">
        <w:rPr>
          <w:rStyle w:val="6-Char"/>
          <w:rFonts w:hint="eastAsia"/>
          <w:rtl/>
        </w:rPr>
        <w:t>س</w:t>
      </w:r>
      <w:r w:rsidRPr="00740D8A">
        <w:rPr>
          <w:rStyle w:val="6-Char"/>
          <w:rFonts w:hint="cs"/>
          <w:rtl/>
        </w:rPr>
        <w:t>ۡ</w:t>
      </w:r>
      <w:r w:rsidRPr="00740D8A">
        <w:rPr>
          <w:rStyle w:val="6-Char"/>
          <w:rFonts w:hint="eastAsia"/>
          <w:rtl/>
        </w:rPr>
        <w:t>مَ</w:t>
      </w:r>
      <w:r w:rsidRPr="00740D8A">
        <w:rPr>
          <w:rStyle w:val="6-Char"/>
          <w:rtl/>
        </w:rPr>
        <w:t xml:space="preserve"> </w:t>
      </w:r>
      <w:r w:rsidRPr="00740D8A">
        <w:rPr>
          <w:rStyle w:val="6-Char"/>
          <w:rFonts w:hint="eastAsia"/>
          <w:rtl/>
        </w:rPr>
        <w:t>رَبِّكَ</w:t>
      </w:r>
      <w:r w:rsidRPr="00740D8A">
        <w:rPr>
          <w:rStyle w:val="6-Char"/>
          <w:rtl/>
        </w:rPr>
        <w:t xml:space="preserve"> </w:t>
      </w:r>
      <w:r w:rsidRPr="00740D8A">
        <w:rPr>
          <w:rStyle w:val="6-Char"/>
          <w:rFonts w:hint="cs"/>
          <w:rtl/>
        </w:rPr>
        <w:t>ٱ</w:t>
      </w:r>
      <w:r w:rsidRPr="00740D8A">
        <w:rPr>
          <w:rStyle w:val="6-Char"/>
          <w:rFonts w:hint="eastAsia"/>
          <w:rtl/>
        </w:rPr>
        <w:t>ل</w:t>
      </w:r>
      <w:r w:rsidRPr="00740D8A">
        <w:rPr>
          <w:rStyle w:val="6-Char"/>
          <w:rFonts w:hint="cs"/>
          <w:rtl/>
        </w:rPr>
        <w:t>ۡ</w:t>
      </w:r>
      <w:r w:rsidRPr="00740D8A">
        <w:rPr>
          <w:rStyle w:val="6-Char"/>
          <w:rFonts w:hint="eastAsia"/>
          <w:rtl/>
        </w:rPr>
        <w:t>أَع</w:t>
      </w:r>
      <w:r w:rsidRPr="00740D8A">
        <w:rPr>
          <w:rStyle w:val="6-Char"/>
          <w:rFonts w:hint="cs"/>
          <w:rtl/>
        </w:rPr>
        <w:t>ۡ</w:t>
      </w:r>
      <w:r w:rsidRPr="00740D8A">
        <w:rPr>
          <w:rStyle w:val="6-Char"/>
          <w:rFonts w:hint="eastAsia"/>
          <w:rtl/>
        </w:rPr>
        <w:t>لَى</w:t>
      </w:r>
      <w:r w:rsidRPr="00740D8A">
        <w:rPr>
          <w:rStyle w:val="6-Char"/>
          <w:rtl/>
        </w:rPr>
        <w:t xml:space="preserve"> </w:t>
      </w:r>
      <w:r w:rsidRPr="00740D8A">
        <w:rPr>
          <w:rStyle w:val="6-Char"/>
          <w:rFonts w:hint="cs"/>
          <w:rtl/>
        </w:rPr>
        <w:t>١</w:t>
      </w:r>
      <w:r w:rsidR="00C65D08" w:rsidRPr="00C65D08">
        <w:rPr>
          <w:rFonts w:ascii="KFGQPC Uthman Taha Naskh" w:cs="Traditional Arabic" w:hint="cs"/>
          <w:rtl/>
        </w:rPr>
        <w:t>﴾</w:t>
      </w:r>
      <w:r w:rsidRPr="00185509">
        <w:rPr>
          <w:rFonts w:hint="cs"/>
          <w:rtl/>
        </w:rPr>
        <w:t xml:space="preserve"> و در ر</w:t>
      </w:r>
      <w:r w:rsidR="00FD1B4F" w:rsidRPr="00185509">
        <w:rPr>
          <w:rFonts w:hint="cs"/>
          <w:rtl/>
        </w:rPr>
        <w:t>ک</w:t>
      </w:r>
      <w:r w:rsidRPr="00185509">
        <w:rPr>
          <w:rFonts w:hint="cs"/>
          <w:rtl/>
        </w:rPr>
        <w:t xml:space="preserve">عت دوّم: </w:t>
      </w:r>
      <w:r w:rsidR="00C65D08" w:rsidRPr="00C65D08">
        <w:rPr>
          <w:rFonts w:ascii="KFGQPC Uthman Taha Naskh" w:cs="Traditional Arabic" w:hint="cs"/>
          <w:rtl/>
        </w:rPr>
        <w:t>﴿</w:t>
      </w:r>
      <w:r w:rsidRPr="00740D8A">
        <w:rPr>
          <w:rStyle w:val="6-Char"/>
          <w:rFonts w:hint="eastAsia"/>
          <w:rtl/>
        </w:rPr>
        <w:t>قُل</w:t>
      </w:r>
      <w:r w:rsidRPr="00740D8A">
        <w:rPr>
          <w:rStyle w:val="6-Char"/>
          <w:rFonts w:hint="cs"/>
          <w:rtl/>
        </w:rPr>
        <w:t>ۡ</w:t>
      </w:r>
      <w:r w:rsidRPr="00740D8A">
        <w:rPr>
          <w:rStyle w:val="6-Char"/>
          <w:rtl/>
        </w:rPr>
        <w:t xml:space="preserve"> </w:t>
      </w:r>
      <w:r w:rsidRPr="00740D8A">
        <w:rPr>
          <w:rStyle w:val="6-Char"/>
          <w:rFonts w:hint="eastAsia"/>
          <w:rtl/>
        </w:rPr>
        <w:t>يَ</w:t>
      </w:r>
      <w:r w:rsidRPr="00740D8A">
        <w:rPr>
          <w:rStyle w:val="6-Char"/>
          <w:rFonts w:hint="cs"/>
          <w:rtl/>
        </w:rPr>
        <w:t>ٰٓ</w:t>
      </w:r>
      <w:r w:rsidRPr="00740D8A">
        <w:rPr>
          <w:rStyle w:val="6-Char"/>
          <w:rFonts w:hint="eastAsia"/>
          <w:rtl/>
        </w:rPr>
        <w:t>أَيُّهَا</w:t>
      </w:r>
      <w:r w:rsidRPr="00740D8A">
        <w:rPr>
          <w:rStyle w:val="6-Char"/>
          <w:rtl/>
        </w:rPr>
        <w:t xml:space="preserve"> </w:t>
      </w:r>
      <w:r w:rsidRPr="00740D8A">
        <w:rPr>
          <w:rStyle w:val="6-Char"/>
          <w:rFonts w:hint="cs"/>
          <w:rtl/>
        </w:rPr>
        <w:t>ٱ</w:t>
      </w:r>
      <w:r w:rsidRPr="00740D8A">
        <w:rPr>
          <w:rStyle w:val="6-Char"/>
          <w:rFonts w:hint="eastAsia"/>
          <w:rtl/>
        </w:rPr>
        <w:t>ل</w:t>
      </w:r>
      <w:r w:rsidRPr="00740D8A">
        <w:rPr>
          <w:rStyle w:val="6-Char"/>
          <w:rFonts w:hint="cs"/>
          <w:rtl/>
        </w:rPr>
        <w:t>ۡ</w:t>
      </w:r>
      <w:r w:rsidRPr="00740D8A">
        <w:rPr>
          <w:rStyle w:val="6-Char"/>
          <w:rFonts w:hint="eastAsia"/>
          <w:rtl/>
        </w:rPr>
        <w:t>كَ</w:t>
      </w:r>
      <w:r w:rsidRPr="00740D8A">
        <w:rPr>
          <w:rStyle w:val="6-Char"/>
          <w:rFonts w:hint="cs"/>
          <w:rtl/>
        </w:rPr>
        <w:t>ٰ</w:t>
      </w:r>
      <w:r w:rsidRPr="00740D8A">
        <w:rPr>
          <w:rStyle w:val="6-Char"/>
          <w:rFonts w:hint="eastAsia"/>
          <w:rtl/>
        </w:rPr>
        <w:t>فِرُونَ</w:t>
      </w:r>
      <w:r w:rsidRPr="00740D8A">
        <w:rPr>
          <w:rStyle w:val="6-Char"/>
          <w:rtl/>
        </w:rPr>
        <w:t xml:space="preserve"> </w:t>
      </w:r>
      <w:r w:rsidRPr="00740D8A">
        <w:rPr>
          <w:rStyle w:val="6-Char"/>
          <w:rFonts w:hint="cs"/>
          <w:rtl/>
        </w:rPr>
        <w:t>١</w:t>
      </w:r>
      <w:r w:rsidR="00C65D08" w:rsidRPr="00C65D08">
        <w:rPr>
          <w:rFonts w:ascii="KFGQPC Uthman Taha Naskh" w:cs="Traditional Arabic" w:hint="cs"/>
          <w:rtl/>
        </w:rPr>
        <w:t>﴾</w:t>
      </w:r>
      <w:r w:rsidRPr="00185509">
        <w:rPr>
          <w:rFonts w:hint="cs"/>
          <w:rtl/>
        </w:rPr>
        <w:t xml:space="preserve"> و در ر</w:t>
      </w:r>
      <w:r w:rsidR="00FD1B4F" w:rsidRPr="00185509">
        <w:rPr>
          <w:rFonts w:hint="cs"/>
          <w:rtl/>
        </w:rPr>
        <w:t>ک</w:t>
      </w:r>
      <w:r w:rsidRPr="00185509">
        <w:rPr>
          <w:rFonts w:hint="cs"/>
          <w:rtl/>
        </w:rPr>
        <w:t xml:space="preserve">عت سوّم </w:t>
      </w:r>
      <w:r w:rsidR="00C65D08" w:rsidRPr="00C65D08">
        <w:rPr>
          <w:rFonts w:ascii="KFGQPC Uthman Taha Naskh" w:cs="Traditional Arabic" w:hint="cs"/>
          <w:rtl/>
        </w:rPr>
        <w:t>﴿</w:t>
      </w:r>
      <w:r w:rsidRPr="00740D8A">
        <w:rPr>
          <w:rStyle w:val="6-Char"/>
          <w:rFonts w:hint="eastAsia"/>
          <w:rtl/>
        </w:rPr>
        <w:t>قُل</w:t>
      </w:r>
      <w:r w:rsidRPr="00740D8A">
        <w:rPr>
          <w:rStyle w:val="6-Char"/>
          <w:rFonts w:hint="cs"/>
          <w:rtl/>
        </w:rPr>
        <w:t>ۡ</w:t>
      </w:r>
      <w:r w:rsidRPr="00740D8A">
        <w:rPr>
          <w:rStyle w:val="6-Char"/>
          <w:rtl/>
        </w:rPr>
        <w:t xml:space="preserve"> </w:t>
      </w:r>
      <w:r w:rsidRPr="00740D8A">
        <w:rPr>
          <w:rStyle w:val="6-Char"/>
          <w:rFonts w:hint="eastAsia"/>
          <w:rtl/>
        </w:rPr>
        <w:t>هُوَ</w:t>
      </w:r>
      <w:r w:rsidRPr="00740D8A">
        <w:rPr>
          <w:rStyle w:val="6-Char"/>
          <w:rtl/>
        </w:rPr>
        <w:t xml:space="preserve"> </w:t>
      </w:r>
      <w:r w:rsidRPr="00740D8A">
        <w:rPr>
          <w:rStyle w:val="6-Char"/>
          <w:rFonts w:hint="cs"/>
          <w:rtl/>
        </w:rPr>
        <w:t>ٱ</w:t>
      </w:r>
      <w:r w:rsidRPr="00740D8A">
        <w:rPr>
          <w:rStyle w:val="6-Char"/>
          <w:rFonts w:hint="eastAsia"/>
          <w:rtl/>
        </w:rPr>
        <w:t>للَّهُ</w:t>
      </w:r>
      <w:r w:rsidRPr="00740D8A">
        <w:rPr>
          <w:rStyle w:val="6-Char"/>
          <w:rtl/>
        </w:rPr>
        <w:t xml:space="preserve"> </w:t>
      </w:r>
      <w:r w:rsidRPr="00740D8A">
        <w:rPr>
          <w:rStyle w:val="6-Char"/>
          <w:rFonts w:hint="eastAsia"/>
          <w:rtl/>
        </w:rPr>
        <w:t>أَحَدٌ</w:t>
      </w:r>
      <w:r w:rsidRPr="00740D8A">
        <w:rPr>
          <w:rStyle w:val="6-Char"/>
          <w:rtl/>
        </w:rPr>
        <w:t xml:space="preserve"> </w:t>
      </w:r>
      <w:r w:rsidRPr="00740D8A">
        <w:rPr>
          <w:rStyle w:val="6-Char"/>
          <w:rFonts w:hint="cs"/>
          <w:rtl/>
        </w:rPr>
        <w:t>١</w:t>
      </w:r>
      <w:r w:rsidR="00C65D08" w:rsidRPr="00C65D08">
        <w:rPr>
          <w:rFonts w:ascii="KFGQPC Uthman Taha Naskh" w:cs="Traditional Arabic" w:hint="cs"/>
          <w:rtl/>
        </w:rPr>
        <w:t>﴾</w:t>
      </w:r>
      <w:r w:rsidRPr="00D724DA">
        <w:rPr>
          <w:rStyle w:val="Char9"/>
          <w:rFonts w:hint="cs"/>
          <w:rtl/>
        </w:rPr>
        <w:t xml:space="preserve"> </w:t>
      </w:r>
      <w:r w:rsidRPr="00185509">
        <w:rPr>
          <w:rFonts w:hint="cs"/>
          <w:rtl/>
        </w:rPr>
        <w:t>م</w:t>
      </w:r>
      <w:r w:rsidR="00FD1B4F" w:rsidRPr="00185509">
        <w:rPr>
          <w:rFonts w:hint="cs"/>
          <w:rtl/>
        </w:rPr>
        <w:t>ی</w:t>
      </w:r>
      <w:r w:rsidRPr="00185509">
        <w:rPr>
          <w:rFonts w:hint="cs"/>
          <w:rtl/>
        </w:rPr>
        <w:t>‌خواند و سلام نم</w:t>
      </w:r>
      <w:r w:rsidR="00FD1B4F" w:rsidRPr="00185509">
        <w:rPr>
          <w:rFonts w:hint="cs"/>
          <w:rtl/>
        </w:rPr>
        <w:t>ی</w:t>
      </w:r>
      <w:r w:rsidRPr="00185509">
        <w:rPr>
          <w:rFonts w:hint="cs"/>
          <w:rtl/>
        </w:rPr>
        <w:t>‌گفت مگر در آخر ا</w:t>
      </w:r>
      <w:r w:rsidR="00FD1B4F" w:rsidRPr="00185509">
        <w:rPr>
          <w:rFonts w:hint="cs"/>
          <w:rtl/>
        </w:rPr>
        <w:t>ی</w:t>
      </w:r>
      <w:r w:rsidRPr="00185509">
        <w:rPr>
          <w:rFonts w:hint="cs"/>
          <w:rtl/>
        </w:rPr>
        <w:t>ن ر</w:t>
      </w:r>
      <w:r w:rsidR="00FD1B4F" w:rsidRPr="00185509">
        <w:rPr>
          <w:rFonts w:hint="cs"/>
          <w:rtl/>
        </w:rPr>
        <w:t>ک</w:t>
      </w:r>
      <w:r w:rsidRPr="00185509">
        <w:rPr>
          <w:rFonts w:hint="cs"/>
          <w:rtl/>
        </w:rPr>
        <w:t>عات و م</w:t>
      </w:r>
      <w:r w:rsidR="00FD1B4F" w:rsidRPr="00185509">
        <w:rPr>
          <w:rFonts w:hint="cs"/>
          <w:rtl/>
        </w:rPr>
        <w:t>ی</w:t>
      </w:r>
      <w:r w:rsidRPr="00185509">
        <w:rPr>
          <w:rFonts w:hint="cs"/>
          <w:rtl/>
        </w:rPr>
        <w:t>‌گفت (</w:t>
      </w:r>
      <w:r w:rsidR="00FD1B4F" w:rsidRPr="00185509">
        <w:rPr>
          <w:rFonts w:hint="cs"/>
          <w:rtl/>
        </w:rPr>
        <w:t>ی</w:t>
      </w:r>
      <w:r w:rsidRPr="00185509">
        <w:rPr>
          <w:rFonts w:hint="cs"/>
          <w:rtl/>
        </w:rPr>
        <w:t>عن</w:t>
      </w:r>
      <w:r w:rsidR="00FD1B4F" w:rsidRPr="00185509">
        <w:rPr>
          <w:rFonts w:hint="cs"/>
          <w:rtl/>
        </w:rPr>
        <w:t>ی</w:t>
      </w:r>
      <w:r w:rsidRPr="00185509">
        <w:rPr>
          <w:rFonts w:hint="cs"/>
          <w:rtl/>
        </w:rPr>
        <w:t xml:space="preserve"> بعد از سلام گفتن): "</w:t>
      </w:r>
      <w:r w:rsidRPr="00185509">
        <w:rPr>
          <w:rStyle w:val="Char4"/>
          <w:rFonts w:hint="cs"/>
          <w:rtl/>
        </w:rPr>
        <w:t>سبحان المل</w:t>
      </w:r>
      <w:r w:rsidR="00185509">
        <w:rPr>
          <w:rStyle w:val="Char4"/>
          <w:rFonts w:hint="cs"/>
          <w:rtl/>
        </w:rPr>
        <w:t>ك</w:t>
      </w:r>
      <w:r w:rsidRPr="00185509">
        <w:rPr>
          <w:rStyle w:val="Char4"/>
          <w:rFonts w:hint="cs"/>
          <w:rtl/>
        </w:rPr>
        <w:t xml:space="preserve"> القدوس</w:t>
      </w:r>
      <w:r w:rsidRPr="00185509">
        <w:rPr>
          <w:rFonts w:hint="cs"/>
          <w:rtl/>
        </w:rPr>
        <w:t>" سه بار [این عبارت را ت</w:t>
      </w:r>
      <w:r w:rsidR="00FD1B4F" w:rsidRPr="00185509">
        <w:rPr>
          <w:rFonts w:hint="cs"/>
          <w:rtl/>
        </w:rPr>
        <w:t>ک</w:t>
      </w:r>
      <w:r w:rsidRPr="00185509">
        <w:rPr>
          <w:rFonts w:hint="cs"/>
          <w:rtl/>
        </w:rPr>
        <w:t>رار م</w:t>
      </w:r>
      <w:r w:rsidR="00FD1B4F" w:rsidRPr="00185509">
        <w:rPr>
          <w:rFonts w:hint="cs"/>
          <w:rtl/>
        </w:rPr>
        <w:t>ی</w:t>
      </w:r>
      <w:r w:rsidRPr="00185509">
        <w:rPr>
          <w:rFonts w:hint="cs"/>
          <w:rtl/>
        </w:rPr>
        <w:t>‌</w:t>
      </w:r>
      <w:r w:rsidR="00FD1B4F" w:rsidRPr="00185509">
        <w:rPr>
          <w:rFonts w:hint="cs"/>
          <w:rtl/>
        </w:rPr>
        <w:t>ک</w:t>
      </w:r>
      <w:r w:rsidRPr="00185509">
        <w:rPr>
          <w:rFonts w:hint="cs"/>
          <w:rtl/>
        </w:rPr>
        <w:t>رد]». تخر</w:t>
      </w:r>
      <w:r w:rsidR="00FD1B4F" w:rsidRPr="00185509">
        <w:rPr>
          <w:rFonts w:hint="cs"/>
          <w:rtl/>
        </w:rPr>
        <w:t>ی</w:t>
      </w:r>
      <w:r w:rsidRPr="00185509">
        <w:rPr>
          <w:rFonts w:hint="cs"/>
          <w:rtl/>
        </w:rPr>
        <w:t>ج نسا</w:t>
      </w:r>
      <w:r w:rsidR="00FD1B4F" w:rsidRPr="00185509">
        <w:rPr>
          <w:rFonts w:hint="cs"/>
          <w:rtl/>
        </w:rPr>
        <w:t>یی</w:t>
      </w:r>
      <w:r w:rsidRPr="00185509">
        <w:rPr>
          <w:rFonts w:hint="cs"/>
          <w:vertAlign w:val="superscript"/>
          <w:rtl/>
        </w:rPr>
        <w:t>(</w:t>
      </w:r>
      <w:r w:rsidRPr="00185509">
        <w:rPr>
          <w:vertAlign w:val="superscript"/>
          <w:rtl/>
        </w:rPr>
        <w:footnoteReference w:id="108"/>
      </w:r>
      <w:r w:rsidRPr="00185509">
        <w:rPr>
          <w:rFonts w:hint="cs"/>
          <w:vertAlign w:val="superscript"/>
          <w:rtl/>
        </w:rPr>
        <w:t>)</w:t>
      </w:r>
      <w:r w:rsidRPr="00185509">
        <w:rPr>
          <w:rFonts w:hint="cs"/>
          <w:rtl/>
        </w:rPr>
        <w:t>.</w:t>
      </w:r>
    </w:p>
    <w:p w:rsidR="000C080F" w:rsidRPr="00185509" w:rsidRDefault="000C080F" w:rsidP="00391E6A">
      <w:pPr>
        <w:pStyle w:val="a1"/>
        <w:rPr>
          <w:rtl/>
        </w:rPr>
      </w:pPr>
      <w:bookmarkStart w:id="60" w:name="_Toc429516280"/>
      <w:r w:rsidRPr="00185509">
        <w:rPr>
          <w:rFonts w:hint="cs"/>
          <w:rtl/>
        </w:rPr>
        <w:t>فا</w:t>
      </w:r>
      <w:r w:rsidR="00FD1B4F" w:rsidRPr="00185509">
        <w:rPr>
          <w:rFonts w:hint="cs"/>
          <w:rtl/>
        </w:rPr>
        <w:t>ی</w:t>
      </w:r>
      <w:r w:rsidRPr="00185509">
        <w:rPr>
          <w:rFonts w:hint="cs"/>
          <w:rtl/>
        </w:rPr>
        <w:t>ده:</w:t>
      </w:r>
      <w:bookmarkEnd w:id="60"/>
    </w:p>
    <w:p w:rsidR="000C080F" w:rsidRPr="00185509" w:rsidRDefault="000C080F" w:rsidP="00185509">
      <w:pPr>
        <w:pStyle w:val="a3"/>
        <w:rPr>
          <w:rtl/>
        </w:rPr>
      </w:pPr>
      <w:r w:rsidRPr="00185509">
        <w:rPr>
          <w:rFonts w:hint="cs"/>
          <w:rtl/>
        </w:rPr>
        <w:t>حد</w:t>
      </w:r>
      <w:r w:rsidR="00FD1B4F" w:rsidRPr="00185509">
        <w:rPr>
          <w:rFonts w:hint="cs"/>
          <w:rtl/>
        </w:rPr>
        <w:t>ی</w:t>
      </w:r>
      <w:r w:rsidRPr="00185509">
        <w:rPr>
          <w:rFonts w:hint="cs"/>
          <w:rtl/>
        </w:rPr>
        <w:t>ث اُب</w:t>
      </w:r>
      <w:r w:rsidR="00FD1B4F" w:rsidRPr="00185509">
        <w:rPr>
          <w:rFonts w:hint="cs"/>
          <w:rtl/>
        </w:rPr>
        <w:t>ی</w:t>
      </w:r>
      <w:r w:rsidRPr="00185509">
        <w:rPr>
          <w:rFonts w:hint="cs"/>
          <w:rtl/>
        </w:rPr>
        <w:t xml:space="preserve"> بن </w:t>
      </w:r>
      <w:r w:rsidR="00FD1B4F" w:rsidRPr="00185509">
        <w:rPr>
          <w:rFonts w:hint="cs"/>
          <w:rtl/>
        </w:rPr>
        <w:t>ک</w:t>
      </w:r>
      <w:r w:rsidRPr="00185509">
        <w:rPr>
          <w:rFonts w:hint="cs"/>
          <w:rtl/>
        </w:rPr>
        <w:t>عب</w:t>
      </w:r>
      <w:r w:rsidR="000A6572" w:rsidRPr="00185509">
        <w:rPr>
          <w:rFonts w:cs="CTraditional Arabic" w:hint="cs"/>
          <w:rtl/>
        </w:rPr>
        <w:t>س</w:t>
      </w:r>
      <w:r w:rsidRPr="00185509">
        <w:rPr>
          <w:rFonts w:hint="cs"/>
          <w:rtl/>
        </w:rPr>
        <w:t xml:space="preserve"> دل</w:t>
      </w:r>
      <w:r w:rsidR="00FD1B4F" w:rsidRPr="00185509">
        <w:rPr>
          <w:rFonts w:hint="cs"/>
          <w:rtl/>
        </w:rPr>
        <w:t>ی</w:t>
      </w:r>
      <w:r w:rsidRPr="00185509">
        <w:rPr>
          <w:rFonts w:hint="cs"/>
          <w:rtl/>
        </w:rPr>
        <w:t>ل</w:t>
      </w:r>
      <w:r w:rsidR="00FD1B4F" w:rsidRPr="00185509">
        <w:rPr>
          <w:rFonts w:hint="cs"/>
          <w:rtl/>
        </w:rPr>
        <w:t>ی</w:t>
      </w:r>
      <w:r w:rsidRPr="00185509">
        <w:rPr>
          <w:rFonts w:hint="cs"/>
          <w:rtl/>
        </w:rPr>
        <w:t xml:space="preserve"> است بر ا</w:t>
      </w:r>
      <w:r w:rsidR="00FD1B4F" w:rsidRPr="00185509">
        <w:rPr>
          <w:rFonts w:hint="cs"/>
          <w:rtl/>
        </w:rPr>
        <w:t>ی</w:t>
      </w:r>
      <w:r w:rsidRPr="00185509">
        <w:rPr>
          <w:rFonts w:hint="cs"/>
          <w:rtl/>
        </w:rPr>
        <w:t>ن</w:t>
      </w:r>
      <w:r w:rsidR="00FD1B4F" w:rsidRPr="00185509">
        <w:rPr>
          <w:rFonts w:hint="cs"/>
          <w:rtl/>
        </w:rPr>
        <w:t>ک</w:t>
      </w:r>
      <w:r w:rsidRPr="00185509">
        <w:rPr>
          <w:rFonts w:hint="cs"/>
          <w:rtl/>
        </w:rPr>
        <w:t>ه برای هر مسلمان جایز است که پس از اتمام نماز وتر بگو</w:t>
      </w:r>
      <w:r w:rsidR="00FD1B4F" w:rsidRPr="00185509">
        <w:rPr>
          <w:rFonts w:hint="cs"/>
          <w:rtl/>
        </w:rPr>
        <w:t>ی</w:t>
      </w:r>
      <w:r w:rsidRPr="00185509">
        <w:rPr>
          <w:rFonts w:hint="cs"/>
          <w:rtl/>
        </w:rPr>
        <w:t>د:" سبحان المل</w:t>
      </w:r>
      <w:r w:rsidR="00FD1B4F" w:rsidRPr="00185509">
        <w:rPr>
          <w:rFonts w:hint="cs"/>
          <w:rtl/>
        </w:rPr>
        <w:t>ک</w:t>
      </w:r>
      <w:r w:rsidRPr="00185509">
        <w:rPr>
          <w:rFonts w:hint="cs"/>
          <w:rtl/>
        </w:rPr>
        <w:t xml:space="preserve"> القدوس" سه بار آن را ت</w:t>
      </w:r>
      <w:r w:rsidR="00FD1B4F" w:rsidRPr="00185509">
        <w:rPr>
          <w:rFonts w:hint="cs"/>
          <w:rtl/>
        </w:rPr>
        <w:t>ک</w:t>
      </w:r>
      <w:r w:rsidRPr="00185509">
        <w:rPr>
          <w:rFonts w:hint="cs"/>
          <w:rtl/>
        </w:rPr>
        <w:t xml:space="preserve">رار </w:t>
      </w:r>
      <w:r w:rsidR="00FD1B4F" w:rsidRPr="00185509">
        <w:rPr>
          <w:rFonts w:hint="cs"/>
          <w:rtl/>
        </w:rPr>
        <w:t>ک</w:t>
      </w:r>
      <w:r w:rsidRPr="00185509">
        <w:rPr>
          <w:rFonts w:hint="cs"/>
          <w:rtl/>
        </w:rPr>
        <w:t xml:space="preserve">ند و در بار آخر آن را </w:t>
      </w:r>
      <w:r w:rsidR="00FD1B4F" w:rsidRPr="00185509">
        <w:rPr>
          <w:rFonts w:hint="cs"/>
          <w:rtl/>
        </w:rPr>
        <w:t>ک</w:t>
      </w:r>
      <w:r w:rsidRPr="00185509">
        <w:rPr>
          <w:rFonts w:hint="cs"/>
          <w:rtl/>
        </w:rPr>
        <w:t>شش دهد [</w:t>
      </w:r>
      <w:r w:rsidR="00FD1B4F" w:rsidRPr="00185509">
        <w:rPr>
          <w:rFonts w:hint="cs"/>
          <w:rtl/>
        </w:rPr>
        <w:t>ی</w:t>
      </w:r>
      <w:r w:rsidRPr="00185509">
        <w:rPr>
          <w:rFonts w:hint="cs"/>
          <w:rtl/>
        </w:rPr>
        <w:t>ا در بار سوّم صدا</w:t>
      </w:r>
      <w:r w:rsidR="00FD1B4F" w:rsidRPr="00185509">
        <w:rPr>
          <w:rFonts w:hint="cs"/>
          <w:rtl/>
        </w:rPr>
        <w:t>ی</w:t>
      </w:r>
      <w:r w:rsidRPr="00185509">
        <w:rPr>
          <w:rFonts w:hint="cs"/>
          <w:rtl/>
        </w:rPr>
        <w:t xml:space="preserve"> خود را بالا ببرد].</w:t>
      </w:r>
    </w:p>
    <w:p w:rsidR="000C080F" w:rsidRPr="00946DCE" w:rsidRDefault="000C080F" w:rsidP="002B3475">
      <w:pPr>
        <w:pStyle w:val="a0"/>
        <w:rPr>
          <w:rtl/>
        </w:rPr>
      </w:pPr>
      <w:bookmarkStart w:id="61" w:name="_Toc354238701"/>
      <w:bookmarkStart w:id="62" w:name="_Toc429516281"/>
      <w:r w:rsidRPr="00946DCE">
        <w:rPr>
          <w:rFonts w:hint="cs"/>
          <w:rtl/>
        </w:rPr>
        <w:t>قنوت در نماز وتر</w:t>
      </w:r>
      <w:bookmarkEnd w:id="61"/>
      <w:bookmarkEnd w:id="62"/>
    </w:p>
    <w:p w:rsidR="000C080F" w:rsidRPr="00185509" w:rsidRDefault="000C080F" w:rsidP="00185509">
      <w:pPr>
        <w:pStyle w:val="a3"/>
        <w:rPr>
          <w:rtl/>
        </w:rPr>
      </w:pPr>
      <w:r w:rsidRPr="00185509">
        <w:rPr>
          <w:rFonts w:hint="cs"/>
          <w:rtl/>
        </w:rPr>
        <w:t>ا</w:t>
      </w:r>
      <w:r w:rsidR="00FD1B4F" w:rsidRPr="00185509">
        <w:rPr>
          <w:rFonts w:hint="cs"/>
          <w:rtl/>
        </w:rPr>
        <w:t>ی</w:t>
      </w:r>
      <w:r w:rsidRPr="00185509">
        <w:rPr>
          <w:rFonts w:hint="cs"/>
          <w:rtl/>
        </w:rPr>
        <w:t>ن فصل شامل مسائل ز</w:t>
      </w:r>
      <w:r w:rsidR="00FD1B4F" w:rsidRPr="00185509">
        <w:rPr>
          <w:rFonts w:hint="cs"/>
          <w:rtl/>
        </w:rPr>
        <w:t>ی</w:t>
      </w:r>
      <w:r w:rsidRPr="00185509">
        <w:rPr>
          <w:rFonts w:hint="cs"/>
          <w:rtl/>
        </w:rPr>
        <w:t>ر است:</w:t>
      </w:r>
    </w:p>
    <w:p w:rsidR="000C080F" w:rsidRPr="00185509" w:rsidRDefault="000C080F" w:rsidP="00185509">
      <w:pPr>
        <w:pStyle w:val="a3"/>
        <w:numPr>
          <w:ilvl w:val="0"/>
          <w:numId w:val="25"/>
        </w:numPr>
        <w:rPr>
          <w:rtl/>
        </w:rPr>
      </w:pPr>
      <w:r w:rsidRPr="00185509">
        <w:rPr>
          <w:rFonts w:hint="cs"/>
          <w:rtl/>
        </w:rPr>
        <w:t>ح</w:t>
      </w:r>
      <w:r w:rsidR="00FD1B4F" w:rsidRPr="00185509">
        <w:rPr>
          <w:rFonts w:hint="cs"/>
          <w:rtl/>
        </w:rPr>
        <w:t>ک</w:t>
      </w:r>
      <w:r w:rsidRPr="00185509">
        <w:rPr>
          <w:rFonts w:hint="cs"/>
          <w:rtl/>
        </w:rPr>
        <w:t>م قنوت در نماز وتر؛</w:t>
      </w:r>
    </w:p>
    <w:p w:rsidR="000C080F" w:rsidRPr="00185509" w:rsidRDefault="000C080F" w:rsidP="00185509">
      <w:pPr>
        <w:pStyle w:val="a3"/>
        <w:numPr>
          <w:ilvl w:val="0"/>
          <w:numId w:val="25"/>
        </w:numPr>
        <w:rPr>
          <w:rtl/>
        </w:rPr>
      </w:pPr>
      <w:r w:rsidRPr="00185509">
        <w:rPr>
          <w:rFonts w:hint="cs"/>
          <w:rtl/>
        </w:rPr>
        <w:t>محل قنوت در نماز وتر؛</w:t>
      </w:r>
    </w:p>
    <w:p w:rsidR="000C080F" w:rsidRPr="00185509" w:rsidRDefault="000C080F" w:rsidP="00185509">
      <w:pPr>
        <w:pStyle w:val="a3"/>
        <w:numPr>
          <w:ilvl w:val="0"/>
          <w:numId w:val="25"/>
        </w:numPr>
        <w:rPr>
          <w:rtl/>
        </w:rPr>
      </w:pPr>
      <w:r w:rsidRPr="00185509">
        <w:rPr>
          <w:rFonts w:hint="cs"/>
          <w:rtl/>
        </w:rPr>
        <w:t>کیفیت قنوت در نماز وتر.</w:t>
      </w:r>
    </w:p>
    <w:p w:rsidR="000C080F" w:rsidRPr="00185509" w:rsidRDefault="000C080F" w:rsidP="00185509">
      <w:pPr>
        <w:pStyle w:val="a3"/>
        <w:rPr>
          <w:rtl/>
        </w:rPr>
      </w:pPr>
      <w:r w:rsidRPr="00185509">
        <w:rPr>
          <w:rFonts w:hint="cs"/>
          <w:rtl/>
        </w:rPr>
        <w:t>توضیح و ب</w:t>
      </w:r>
      <w:r w:rsidR="00FD1B4F" w:rsidRPr="00185509">
        <w:rPr>
          <w:rFonts w:hint="cs"/>
          <w:rtl/>
        </w:rPr>
        <w:t>ی</w:t>
      </w:r>
      <w:r w:rsidRPr="00185509">
        <w:rPr>
          <w:rFonts w:hint="cs"/>
          <w:rtl/>
        </w:rPr>
        <w:t>ان</w:t>
      </w:r>
      <w:r w:rsidR="003A12D8" w:rsidRPr="00185509">
        <w:rPr>
          <w:rFonts w:hint="cs"/>
          <w:rtl/>
        </w:rPr>
        <w:t xml:space="preserve"> آن‌ها </w:t>
      </w:r>
      <w:r w:rsidRPr="00185509">
        <w:rPr>
          <w:rFonts w:hint="cs"/>
          <w:rtl/>
        </w:rPr>
        <w:t>بد</w:t>
      </w:r>
      <w:r w:rsidR="00FD1B4F" w:rsidRPr="00185509">
        <w:rPr>
          <w:rFonts w:hint="cs"/>
          <w:rtl/>
        </w:rPr>
        <w:t>ی</w:t>
      </w:r>
      <w:r w:rsidRPr="00185509">
        <w:rPr>
          <w:rFonts w:hint="cs"/>
          <w:rtl/>
        </w:rPr>
        <w:t>ن گونه است:</w:t>
      </w:r>
    </w:p>
    <w:p w:rsidR="000C080F" w:rsidRPr="00185509" w:rsidRDefault="000C080F" w:rsidP="00391E6A">
      <w:pPr>
        <w:pStyle w:val="a1"/>
      </w:pPr>
      <w:bookmarkStart w:id="63" w:name="_Toc354238702"/>
      <w:bookmarkStart w:id="64" w:name="_Toc429516282"/>
      <w:r w:rsidRPr="00185509">
        <w:rPr>
          <w:rFonts w:hint="cs"/>
          <w:rtl/>
        </w:rPr>
        <w:t>ح</w:t>
      </w:r>
      <w:r w:rsidR="00FD1B4F" w:rsidRPr="00185509">
        <w:rPr>
          <w:rFonts w:hint="cs"/>
          <w:rtl/>
        </w:rPr>
        <w:t>ک</w:t>
      </w:r>
      <w:r w:rsidRPr="00185509">
        <w:rPr>
          <w:rFonts w:hint="cs"/>
          <w:rtl/>
        </w:rPr>
        <w:t>م قنوت در نماز وتر</w:t>
      </w:r>
      <w:bookmarkEnd w:id="63"/>
      <w:bookmarkEnd w:id="64"/>
      <w:r w:rsidRPr="00185509">
        <w:rPr>
          <w:rFonts w:hint="cs"/>
          <w:rtl/>
        </w:rPr>
        <w:t xml:space="preserve"> </w:t>
      </w:r>
    </w:p>
    <w:p w:rsidR="000C080F" w:rsidRPr="00185509" w:rsidRDefault="000C080F" w:rsidP="00185509">
      <w:pPr>
        <w:pStyle w:val="a3"/>
        <w:rPr>
          <w:rtl/>
        </w:rPr>
      </w:pPr>
      <w:r w:rsidRPr="00185509">
        <w:rPr>
          <w:rFonts w:hint="cs"/>
          <w:rtl/>
        </w:rPr>
        <w:t>قنوت در نماز وتر مستحب است و واجب ن</w:t>
      </w:r>
      <w:r w:rsidR="00FD1B4F" w:rsidRPr="00185509">
        <w:rPr>
          <w:rFonts w:hint="cs"/>
          <w:rtl/>
        </w:rPr>
        <w:t>ی</w:t>
      </w:r>
      <w:r w:rsidRPr="00185509">
        <w:rPr>
          <w:rFonts w:hint="cs"/>
          <w:rtl/>
        </w:rPr>
        <w:t>ست.</w:t>
      </w:r>
    </w:p>
    <w:p w:rsidR="000C080F" w:rsidRPr="00185509" w:rsidRDefault="000C080F" w:rsidP="00185509">
      <w:pPr>
        <w:pStyle w:val="a3"/>
        <w:rPr>
          <w:rtl/>
        </w:rPr>
      </w:pPr>
      <w:r w:rsidRPr="00185509">
        <w:rPr>
          <w:rFonts w:hint="cs"/>
          <w:rtl/>
        </w:rPr>
        <w:t>دل</w:t>
      </w:r>
      <w:r w:rsidR="00FD1B4F" w:rsidRPr="00185509">
        <w:rPr>
          <w:rFonts w:hint="cs"/>
          <w:rtl/>
        </w:rPr>
        <w:t>ی</w:t>
      </w:r>
      <w:r w:rsidRPr="00185509">
        <w:rPr>
          <w:rFonts w:hint="cs"/>
          <w:rtl/>
        </w:rPr>
        <w:t>ل مستحب بودن آن ا</w:t>
      </w:r>
      <w:r w:rsidR="00FD1B4F" w:rsidRPr="00185509">
        <w:rPr>
          <w:rFonts w:hint="cs"/>
          <w:rtl/>
        </w:rPr>
        <w:t>ی</w:t>
      </w:r>
      <w:r w:rsidRPr="00185509">
        <w:rPr>
          <w:rFonts w:hint="cs"/>
          <w:rtl/>
        </w:rPr>
        <w:t xml:space="preserve">ن است </w:t>
      </w:r>
      <w:r w:rsidR="00FD1B4F" w:rsidRPr="00185509">
        <w:rPr>
          <w:rFonts w:hint="cs"/>
          <w:rtl/>
        </w:rPr>
        <w:t>ک</w:t>
      </w:r>
      <w:r w:rsidRPr="00185509">
        <w:rPr>
          <w:rFonts w:hint="cs"/>
          <w:rtl/>
        </w:rPr>
        <w:t>ه: پ</w:t>
      </w:r>
      <w:r w:rsidR="00FD1B4F" w:rsidRPr="00185509">
        <w:rPr>
          <w:rFonts w:hint="cs"/>
          <w:rtl/>
        </w:rPr>
        <w:t>ی</w:t>
      </w:r>
      <w:r w:rsidRPr="00185509">
        <w:rPr>
          <w:rFonts w:hint="cs"/>
          <w:rtl/>
        </w:rPr>
        <w:t>امبر</w:t>
      </w:r>
      <w:r w:rsidR="00B71333" w:rsidRPr="00185509">
        <w:rPr>
          <w:rFonts w:cs="CTraditional Arabic" w:hint="cs"/>
          <w:rtl/>
        </w:rPr>
        <w:t xml:space="preserve"> ج</w:t>
      </w:r>
      <w:r w:rsidRPr="00185509">
        <w:rPr>
          <w:rFonts w:hint="cs"/>
          <w:rtl/>
        </w:rPr>
        <w:t xml:space="preserve"> نماز وتر را م</w:t>
      </w:r>
      <w:r w:rsidR="00FD1B4F" w:rsidRPr="00185509">
        <w:rPr>
          <w:rFonts w:hint="cs"/>
          <w:rtl/>
        </w:rPr>
        <w:t>ی</w:t>
      </w:r>
      <w:r w:rsidRPr="00185509">
        <w:rPr>
          <w:rFonts w:hint="cs"/>
          <w:rtl/>
        </w:rPr>
        <w:t>‌خواند و گاه</w:t>
      </w:r>
      <w:r w:rsidR="00FD1B4F" w:rsidRPr="00185509">
        <w:rPr>
          <w:rFonts w:hint="cs"/>
          <w:rtl/>
        </w:rPr>
        <w:t>ی</w:t>
      </w:r>
      <w:r w:rsidRPr="00185509">
        <w:rPr>
          <w:rFonts w:hint="cs"/>
          <w:rtl/>
        </w:rPr>
        <w:t xml:space="preserve"> قنوت را نم</w:t>
      </w:r>
      <w:r w:rsidR="00FD1B4F" w:rsidRPr="00185509">
        <w:rPr>
          <w:rFonts w:hint="cs"/>
          <w:rtl/>
        </w:rPr>
        <w:t>ی</w:t>
      </w:r>
      <w:r w:rsidRPr="00185509">
        <w:rPr>
          <w:rFonts w:hint="cs"/>
          <w:rtl/>
        </w:rPr>
        <w:t>‌خواند. پس ا</w:t>
      </w:r>
      <w:r w:rsidR="00FD1B4F" w:rsidRPr="00185509">
        <w:rPr>
          <w:rFonts w:hint="cs"/>
          <w:rtl/>
        </w:rPr>
        <w:t>ی</w:t>
      </w:r>
      <w:r w:rsidRPr="00185509">
        <w:rPr>
          <w:rFonts w:hint="cs"/>
          <w:rtl/>
        </w:rPr>
        <w:t>ن دل</w:t>
      </w:r>
      <w:r w:rsidR="00FD1B4F" w:rsidRPr="00185509">
        <w:rPr>
          <w:rFonts w:hint="cs"/>
          <w:rtl/>
        </w:rPr>
        <w:t>ی</w:t>
      </w:r>
      <w:r w:rsidRPr="00185509">
        <w:rPr>
          <w:rFonts w:hint="cs"/>
          <w:rtl/>
        </w:rPr>
        <w:t>ل</w:t>
      </w:r>
      <w:r w:rsidR="00FD1B4F" w:rsidRPr="00185509">
        <w:rPr>
          <w:rFonts w:hint="cs"/>
          <w:rtl/>
        </w:rPr>
        <w:t>ی</w:t>
      </w:r>
      <w:r w:rsidRPr="00185509">
        <w:rPr>
          <w:rFonts w:hint="cs"/>
          <w:rtl/>
        </w:rPr>
        <w:t xml:space="preserve"> است بر عدم وجوب قنوت در نماز وتر، چون اگر واجب م</w:t>
      </w:r>
      <w:r w:rsidR="00FD1B4F" w:rsidRPr="00185509">
        <w:rPr>
          <w:rFonts w:hint="cs"/>
          <w:rtl/>
        </w:rPr>
        <w:t>ی</w:t>
      </w:r>
      <w:r w:rsidRPr="00185509">
        <w:rPr>
          <w:rFonts w:hint="cs"/>
          <w:rtl/>
        </w:rPr>
        <w:t>‌بود، پ</w:t>
      </w:r>
      <w:r w:rsidR="00FD1B4F" w:rsidRPr="00185509">
        <w:rPr>
          <w:rFonts w:hint="cs"/>
          <w:rtl/>
        </w:rPr>
        <w:t>ی</w:t>
      </w:r>
      <w:r w:rsidRPr="00185509">
        <w:rPr>
          <w:rFonts w:hint="cs"/>
          <w:rtl/>
        </w:rPr>
        <w:t>امبر</w:t>
      </w:r>
      <w:r w:rsidR="00B71333" w:rsidRPr="00185509">
        <w:rPr>
          <w:rFonts w:cs="CTraditional Arabic" w:hint="cs"/>
          <w:rtl/>
        </w:rPr>
        <w:t xml:space="preserve"> ج</w:t>
      </w:r>
      <w:r w:rsidRPr="00185509">
        <w:rPr>
          <w:rFonts w:hint="cs"/>
          <w:rtl/>
        </w:rPr>
        <w:t xml:space="preserve"> آن را تر</w:t>
      </w:r>
      <w:r w:rsidR="00FD1B4F" w:rsidRPr="00185509">
        <w:rPr>
          <w:rFonts w:hint="cs"/>
          <w:rtl/>
        </w:rPr>
        <w:t>ک</w:t>
      </w:r>
      <w:r w:rsidRPr="00185509">
        <w:rPr>
          <w:rFonts w:hint="cs"/>
          <w:rtl/>
        </w:rPr>
        <w:t xml:space="preserve"> نم</w:t>
      </w:r>
      <w:r w:rsidR="00FD1B4F" w:rsidRPr="00185509">
        <w:rPr>
          <w:rFonts w:hint="cs"/>
          <w:rtl/>
        </w:rPr>
        <w:t>ی</w:t>
      </w:r>
      <w:r w:rsidRPr="00185509">
        <w:rPr>
          <w:rFonts w:hint="cs"/>
          <w:rtl/>
        </w:rPr>
        <w:t>‌</w:t>
      </w:r>
      <w:r w:rsidR="00FD1B4F" w:rsidRPr="00185509">
        <w:rPr>
          <w:rFonts w:hint="cs"/>
          <w:rtl/>
        </w:rPr>
        <w:t>ک</w:t>
      </w:r>
      <w:r w:rsidRPr="00185509">
        <w:rPr>
          <w:rFonts w:hint="cs"/>
          <w:rtl/>
        </w:rPr>
        <w:t>رد؛ والله اعلم.</w:t>
      </w:r>
    </w:p>
    <w:p w:rsidR="000C080F" w:rsidRPr="00185509" w:rsidRDefault="000C080F" w:rsidP="00185509">
      <w:pPr>
        <w:pStyle w:val="a3"/>
        <w:rPr>
          <w:rtl/>
        </w:rPr>
      </w:pPr>
      <w:r w:rsidRPr="00185509">
        <w:rPr>
          <w:rFonts w:hint="cs"/>
          <w:rtl/>
        </w:rPr>
        <w:t>همچنین از بعض</w:t>
      </w:r>
      <w:r w:rsidR="00FD1B4F" w:rsidRPr="00185509">
        <w:rPr>
          <w:rFonts w:hint="cs"/>
          <w:rtl/>
        </w:rPr>
        <w:t>ی</w:t>
      </w:r>
      <w:r w:rsidRPr="00185509">
        <w:rPr>
          <w:rFonts w:hint="cs"/>
          <w:rtl/>
        </w:rPr>
        <w:t xml:space="preserve"> از صحابه</w:t>
      </w:r>
      <w:r w:rsidR="00517CF7" w:rsidRPr="00185509">
        <w:rPr>
          <w:rFonts w:cs="CTraditional Arabic" w:hint="cs"/>
          <w:rtl/>
        </w:rPr>
        <w:t>ش</w:t>
      </w:r>
      <w:r w:rsidRPr="00185509">
        <w:rPr>
          <w:rFonts w:hint="cs"/>
          <w:rtl/>
        </w:rPr>
        <w:t xml:space="preserve"> و تابع</w:t>
      </w:r>
      <w:r w:rsidR="00FD1B4F" w:rsidRPr="00185509">
        <w:rPr>
          <w:rFonts w:hint="cs"/>
          <w:rtl/>
        </w:rPr>
        <w:t>ی</w:t>
      </w:r>
      <w:r w:rsidRPr="00185509">
        <w:rPr>
          <w:rFonts w:hint="cs"/>
          <w:rtl/>
        </w:rPr>
        <w:t xml:space="preserve">ن ثابت است </w:t>
      </w:r>
      <w:r w:rsidR="00FD1B4F" w:rsidRPr="00185509">
        <w:rPr>
          <w:rFonts w:hint="cs"/>
          <w:rtl/>
        </w:rPr>
        <w:t>ک</w:t>
      </w:r>
      <w:r w:rsidRPr="00185509">
        <w:rPr>
          <w:rFonts w:hint="cs"/>
          <w:rtl/>
        </w:rPr>
        <w:t>ه قنوت را در نماز وتر تر</w:t>
      </w:r>
      <w:r w:rsidR="00FD1B4F" w:rsidRPr="00185509">
        <w:rPr>
          <w:rFonts w:hint="cs"/>
          <w:rtl/>
        </w:rPr>
        <w:t>ک</w:t>
      </w:r>
      <w:r w:rsidRPr="00185509">
        <w:rPr>
          <w:rFonts w:hint="cs"/>
          <w:rtl/>
        </w:rPr>
        <w:t xml:space="preserve"> </w:t>
      </w:r>
      <w:r w:rsidR="00FD1B4F" w:rsidRPr="00185509">
        <w:rPr>
          <w:rFonts w:hint="cs"/>
          <w:rtl/>
        </w:rPr>
        <w:t>ک</w:t>
      </w:r>
      <w:r w:rsidRPr="00185509">
        <w:rPr>
          <w:rFonts w:hint="cs"/>
          <w:rtl/>
        </w:rPr>
        <w:t>رده‌اند و از بعض</w:t>
      </w:r>
      <w:r w:rsidR="00FD1B4F" w:rsidRPr="00185509">
        <w:rPr>
          <w:rFonts w:hint="cs"/>
          <w:rtl/>
        </w:rPr>
        <w:t>ی</w:t>
      </w:r>
      <w:r w:rsidRPr="00185509">
        <w:rPr>
          <w:rFonts w:hint="cs"/>
          <w:rtl/>
        </w:rPr>
        <w:t xml:space="preserve"> از آنان تر</w:t>
      </w:r>
      <w:r w:rsidR="00FD1B4F" w:rsidRPr="00185509">
        <w:rPr>
          <w:rFonts w:hint="cs"/>
          <w:rtl/>
        </w:rPr>
        <w:t>ک</w:t>
      </w:r>
      <w:r w:rsidRPr="00185509">
        <w:rPr>
          <w:rFonts w:hint="cs"/>
          <w:rtl/>
        </w:rPr>
        <w:t xml:space="preserve"> </w:t>
      </w:r>
      <w:r w:rsidR="00FD1B4F" w:rsidRPr="00185509">
        <w:rPr>
          <w:rFonts w:hint="cs"/>
          <w:rtl/>
        </w:rPr>
        <w:t>ک</w:t>
      </w:r>
      <w:r w:rsidRPr="00185509">
        <w:rPr>
          <w:rFonts w:hint="cs"/>
          <w:rtl/>
        </w:rPr>
        <w:t>ردن قنوت در طول سال ثابت شده است؛ بجز در نیمۀ دوّم رمضان. و از بعض</w:t>
      </w:r>
      <w:r w:rsidR="00FD1B4F" w:rsidRPr="00185509">
        <w:rPr>
          <w:rFonts w:hint="cs"/>
          <w:rtl/>
        </w:rPr>
        <w:t>ی</w:t>
      </w:r>
      <w:r w:rsidRPr="00185509">
        <w:rPr>
          <w:rFonts w:hint="cs"/>
          <w:rtl/>
        </w:rPr>
        <w:t xml:space="preserve"> ن</w:t>
      </w:r>
      <w:r w:rsidR="00FD1B4F" w:rsidRPr="00185509">
        <w:rPr>
          <w:rFonts w:hint="cs"/>
          <w:rtl/>
        </w:rPr>
        <w:t>ی</w:t>
      </w:r>
      <w:r w:rsidRPr="00185509">
        <w:rPr>
          <w:rFonts w:hint="cs"/>
          <w:rtl/>
        </w:rPr>
        <w:t>ز خواندن قنوت در طول سال ثابت شده است</w:t>
      </w:r>
      <w:r w:rsidRPr="00185509">
        <w:rPr>
          <w:rFonts w:hint="cs"/>
          <w:vertAlign w:val="superscript"/>
          <w:rtl/>
        </w:rPr>
        <w:t>(</w:t>
      </w:r>
      <w:r w:rsidRPr="00185509">
        <w:rPr>
          <w:vertAlign w:val="superscript"/>
          <w:rtl/>
        </w:rPr>
        <w:footnoteReference w:id="109"/>
      </w:r>
      <w:r w:rsidRPr="00185509">
        <w:rPr>
          <w:rFonts w:hint="cs"/>
          <w:vertAlign w:val="superscript"/>
          <w:rtl/>
        </w:rPr>
        <w:t>)</w:t>
      </w:r>
      <w:r w:rsidRPr="00185509">
        <w:rPr>
          <w:rFonts w:hint="cs"/>
          <w:rtl/>
        </w:rPr>
        <w:t>. ا</w:t>
      </w:r>
      <w:r w:rsidR="00FD1B4F" w:rsidRPr="00185509">
        <w:rPr>
          <w:rFonts w:hint="cs"/>
          <w:rtl/>
        </w:rPr>
        <w:t>ی</w:t>
      </w:r>
      <w:r w:rsidRPr="00185509">
        <w:rPr>
          <w:rFonts w:hint="cs"/>
          <w:rtl/>
        </w:rPr>
        <w:t>ن اختلاف از سوی صحابه ب</w:t>
      </w:r>
      <w:r w:rsidR="00FD1B4F" w:rsidRPr="00185509">
        <w:rPr>
          <w:rFonts w:hint="cs"/>
          <w:rtl/>
        </w:rPr>
        <w:t>ی</w:t>
      </w:r>
      <w:r w:rsidRPr="00185509">
        <w:rPr>
          <w:rFonts w:hint="cs"/>
          <w:rtl/>
        </w:rPr>
        <w:t>انگر ا</w:t>
      </w:r>
      <w:r w:rsidR="00FD1B4F" w:rsidRPr="00185509">
        <w:rPr>
          <w:rFonts w:hint="cs"/>
          <w:rtl/>
        </w:rPr>
        <w:t>ی</w:t>
      </w:r>
      <w:r w:rsidRPr="00185509">
        <w:rPr>
          <w:rFonts w:hint="cs"/>
          <w:rtl/>
        </w:rPr>
        <w:t xml:space="preserve">ن است </w:t>
      </w:r>
      <w:r w:rsidR="00FD1B4F" w:rsidRPr="00185509">
        <w:rPr>
          <w:rFonts w:hint="cs"/>
          <w:rtl/>
        </w:rPr>
        <w:t>ک</w:t>
      </w:r>
      <w:r w:rsidRPr="00185509">
        <w:rPr>
          <w:rFonts w:hint="cs"/>
          <w:rtl/>
        </w:rPr>
        <w:t>ه قنوت پ</w:t>
      </w:r>
      <w:r w:rsidR="00FD1B4F" w:rsidRPr="00185509">
        <w:rPr>
          <w:rFonts w:hint="cs"/>
          <w:rtl/>
        </w:rPr>
        <w:t>ی</w:t>
      </w:r>
      <w:r w:rsidRPr="00185509">
        <w:rPr>
          <w:rFonts w:hint="cs"/>
          <w:rtl/>
        </w:rPr>
        <w:t>امبر</w:t>
      </w:r>
      <w:r w:rsidR="00E242D8" w:rsidRPr="00185509">
        <w:rPr>
          <w:rFonts w:cs="CTraditional Arabic"/>
          <w:rtl/>
        </w:rPr>
        <w:t xml:space="preserve"> ج</w:t>
      </w:r>
      <w:r w:rsidRPr="00185509">
        <w:rPr>
          <w:rFonts w:hint="cs"/>
          <w:rtl/>
        </w:rPr>
        <w:t xml:space="preserve"> در تمام نمازها</w:t>
      </w:r>
      <w:r w:rsidR="00FD1B4F" w:rsidRPr="00185509">
        <w:rPr>
          <w:rFonts w:hint="cs"/>
          <w:rtl/>
        </w:rPr>
        <w:t>ی</w:t>
      </w:r>
      <w:r w:rsidRPr="00185509">
        <w:rPr>
          <w:rFonts w:hint="cs"/>
          <w:rtl/>
        </w:rPr>
        <w:t xml:space="preserve"> وتر برای همۀ آنان ثابت نشده و ا</w:t>
      </w:r>
      <w:r w:rsidR="00FD1B4F" w:rsidRPr="00185509">
        <w:rPr>
          <w:rFonts w:hint="cs"/>
          <w:rtl/>
        </w:rPr>
        <w:t>ی</w:t>
      </w:r>
      <w:r w:rsidRPr="00185509">
        <w:rPr>
          <w:rFonts w:hint="cs"/>
          <w:rtl/>
        </w:rPr>
        <w:t>ن خود دل</w:t>
      </w:r>
      <w:r w:rsidR="00FD1B4F" w:rsidRPr="00185509">
        <w:rPr>
          <w:rFonts w:hint="cs"/>
          <w:rtl/>
        </w:rPr>
        <w:t>ی</w:t>
      </w:r>
      <w:r w:rsidRPr="00185509">
        <w:rPr>
          <w:rFonts w:hint="cs"/>
          <w:rtl/>
        </w:rPr>
        <w:t>ل</w:t>
      </w:r>
      <w:r w:rsidR="00FD1B4F" w:rsidRPr="00185509">
        <w:rPr>
          <w:rFonts w:hint="cs"/>
          <w:rtl/>
        </w:rPr>
        <w:t>ی</w:t>
      </w:r>
      <w:r w:rsidRPr="00185509">
        <w:rPr>
          <w:rFonts w:hint="cs"/>
          <w:rtl/>
        </w:rPr>
        <w:t xml:space="preserve"> است بر ا</w:t>
      </w:r>
      <w:r w:rsidR="00FD1B4F" w:rsidRPr="00185509">
        <w:rPr>
          <w:rFonts w:hint="cs"/>
          <w:rtl/>
        </w:rPr>
        <w:t>ی</w:t>
      </w:r>
      <w:r w:rsidRPr="00185509">
        <w:rPr>
          <w:rFonts w:hint="cs"/>
          <w:rtl/>
        </w:rPr>
        <w:t>ن</w:t>
      </w:r>
      <w:r w:rsidR="00FD1B4F" w:rsidRPr="00185509">
        <w:rPr>
          <w:rFonts w:hint="cs"/>
          <w:rtl/>
        </w:rPr>
        <w:t>ک</w:t>
      </w:r>
      <w:r w:rsidRPr="00185509">
        <w:rPr>
          <w:rFonts w:hint="cs"/>
          <w:rtl/>
        </w:rPr>
        <w:t>ه پ</w:t>
      </w:r>
      <w:r w:rsidR="00FD1B4F" w:rsidRPr="00185509">
        <w:rPr>
          <w:rFonts w:hint="cs"/>
          <w:rtl/>
        </w:rPr>
        <w:t>ی</w:t>
      </w:r>
      <w:r w:rsidRPr="00185509">
        <w:rPr>
          <w:rFonts w:hint="cs"/>
          <w:rtl/>
        </w:rPr>
        <w:t>امبر</w:t>
      </w:r>
      <w:r w:rsidR="00B71333" w:rsidRPr="00185509">
        <w:rPr>
          <w:rFonts w:cs="CTraditional Arabic" w:hint="cs"/>
          <w:rtl/>
        </w:rPr>
        <w:t xml:space="preserve"> ج</w:t>
      </w:r>
      <w:r w:rsidRPr="00185509">
        <w:rPr>
          <w:rFonts w:hint="cs"/>
          <w:rtl/>
        </w:rPr>
        <w:t xml:space="preserve"> بعضی اوقات قنوت را در نماز وتر تر</w:t>
      </w:r>
      <w:r w:rsidR="00FD1B4F" w:rsidRPr="00185509">
        <w:rPr>
          <w:rFonts w:hint="cs"/>
          <w:rtl/>
        </w:rPr>
        <w:t>ک</w:t>
      </w:r>
      <w:r w:rsidRPr="00185509">
        <w:rPr>
          <w:rFonts w:hint="cs"/>
          <w:rtl/>
        </w:rPr>
        <w:t xml:space="preserve"> م</w:t>
      </w:r>
      <w:r w:rsidR="00FD1B4F" w:rsidRPr="00185509">
        <w:rPr>
          <w:rFonts w:hint="cs"/>
          <w:rtl/>
        </w:rPr>
        <w:t>ی</w:t>
      </w:r>
      <w:r w:rsidRPr="00185509">
        <w:rPr>
          <w:rFonts w:hint="cs"/>
          <w:rtl/>
        </w:rPr>
        <w:t>‌</w:t>
      </w:r>
      <w:r w:rsidR="00FD1B4F" w:rsidRPr="00185509">
        <w:rPr>
          <w:rFonts w:hint="cs"/>
          <w:rtl/>
        </w:rPr>
        <w:t>ک</w:t>
      </w:r>
      <w:r w:rsidRPr="00185509">
        <w:rPr>
          <w:rFonts w:hint="cs"/>
          <w:rtl/>
        </w:rPr>
        <w:t>ردند؛ والله اعلم.</w:t>
      </w:r>
    </w:p>
    <w:p w:rsidR="000C080F" w:rsidRPr="00185509" w:rsidRDefault="000C080F" w:rsidP="00185509">
      <w:pPr>
        <w:pStyle w:val="a3"/>
        <w:rPr>
          <w:rtl/>
        </w:rPr>
      </w:pPr>
      <w:r w:rsidRPr="00185509">
        <w:rPr>
          <w:rFonts w:hint="cs"/>
          <w:rtl/>
        </w:rPr>
        <w:t>از جمله ناقلان ا</w:t>
      </w:r>
      <w:r w:rsidR="00FD1B4F" w:rsidRPr="00185509">
        <w:rPr>
          <w:rFonts w:hint="cs"/>
          <w:rtl/>
        </w:rPr>
        <w:t>ی</w:t>
      </w:r>
      <w:r w:rsidRPr="00185509">
        <w:rPr>
          <w:rFonts w:hint="cs"/>
          <w:rtl/>
        </w:rPr>
        <w:t>ن اختلاف، امام ترمذ</w:t>
      </w:r>
      <w:r w:rsidR="00FD1B4F" w:rsidRPr="00185509">
        <w:rPr>
          <w:rFonts w:hint="cs"/>
          <w:rtl/>
        </w:rPr>
        <w:t>ی</w:t>
      </w:r>
      <w:r w:rsidRPr="00185509">
        <w:rPr>
          <w:rFonts w:hint="cs"/>
          <w:rtl/>
        </w:rPr>
        <w:t xml:space="preserve"> است </w:t>
      </w:r>
      <w:r w:rsidR="00FD1B4F" w:rsidRPr="00185509">
        <w:rPr>
          <w:rFonts w:hint="cs"/>
          <w:rtl/>
        </w:rPr>
        <w:t>ک</w:t>
      </w:r>
      <w:r w:rsidRPr="00185509">
        <w:rPr>
          <w:rFonts w:hint="cs"/>
          <w:rtl/>
        </w:rPr>
        <w:t>ه م</w:t>
      </w:r>
      <w:r w:rsidR="00FD1B4F" w:rsidRPr="00185509">
        <w:rPr>
          <w:rFonts w:hint="cs"/>
          <w:rtl/>
        </w:rPr>
        <w:t>ی</w:t>
      </w:r>
      <w:r w:rsidRPr="00185509">
        <w:rPr>
          <w:rFonts w:hint="cs"/>
          <w:rtl/>
        </w:rPr>
        <w:t>‌گو</w:t>
      </w:r>
      <w:r w:rsidR="00FD1B4F" w:rsidRPr="00185509">
        <w:rPr>
          <w:rFonts w:hint="cs"/>
          <w:rtl/>
        </w:rPr>
        <w:t>ی</w:t>
      </w:r>
      <w:r w:rsidRPr="00185509">
        <w:rPr>
          <w:rFonts w:hint="cs"/>
          <w:rtl/>
        </w:rPr>
        <w:t>د: «علما در قنوت نماز وتر اختلاف دارند، رأ</w:t>
      </w:r>
      <w:r w:rsidR="00FD1B4F" w:rsidRPr="00185509">
        <w:rPr>
          <w:rFonts w:hint="cs"/>
          <w:rtl/>
        </w:rPr>
        <w:t>ی</w:t>
      </w:r>
      <w:r w:rsidRPr="00185509">
        <w:rPr>
          <w:rFonts w:hint="cs"/>
          <w:rtl/>
        </w:rPr>
        <w:t xml:space="preserve"> عبد الله بن مسعود</w:t>
      </w:r>
      <w:r w:rsidR="000A6572" w:rsidRPr="00185509">
        <w:rPr>
          <w:rFonts w:cs="CTraditional Arabic" w:hint="cs"/>
          <w:rtl/>
        </w:rPr>
        <w:t>س</w:t>
      </w:r>
      <w:r w:rsidRPr="00185509">
        <w:rPr>
          <w:rFonts w:hint="cs"/>
          <w:rtl/>
        </w:rPr>
        <w:t xml:space="preserve"> ا</w:t>
      </w:r>
      <w:r w:rsidR="00FD1B4F" w:rsidRPr="00185509">
        <w:rPr>
          <w:rFonts w:hint="cs"/>
          <w:rtl/>
        </w:rPr>
        <w:t>ی</w:t>
      </w:r>
      <w:r w:rsidRPr="00185509">
        <w:rPr>
          <w:rFonts w:hint="cs"/>
          <w:rtl/>
        </w:rPr>
        <w:t xml:space="preserve">ن است </w:t>
      </w:r>
      <w:r w:rsidR="00FD1B4F" w:rsidRPr="00185509">
        <w:rPr>
          <w:rFonts w:hint="cs"/>
          <w:rtl/>
        </w:rPr>
        <w:t>ک</w:t>
      </w:r>
      <w:r w:rsidRPr="00185509">
        <w:rPr>
          <w:rFonts w:hint="cs"/>
          <w:rtl/>
        </w:rPr>
        <w:t>ه قنوت وتر در طول سال خوانده شود و اخت</w:t>
      </w:r>
      <w:r w:rsidR="00FD1B4F" w:rsidRPr="00185509">
        <w:rPr>
          <w:rFonts w:hint="cs"/>
          <w:rtl/>
        </w:rPr>
        <w:t>ی</w:t>
      </w:r>
      <w:r w:rsidRPr="00185509">
        <w:rPr>
          <w:rFonts w:hint="cs"/>
          <w:rtl/>
        </w:rPr>
        <w:t>ار او ا</w:t>
      </w:r>
      <w:r w:rsidR="00FD1B4F" w:rsidRPr="00185509">
        <w:rPr>
          <w:rFonts w:hint="cs"/>
          <w:rtl/>
        </w:rPr>
        <w:t>ی</w:t>
      </w:r>
      <w:r w:rsidRPr="00185509">
        <w:rPr>
          <w:rFonts w:hint="cs"/>
          <w:rtl/>
        </w:rPr>
        <w:t xml:space="preserve">ن بوده </w:t>
      </w:r>
      <w:r w:rsidR="00FD1B4F" w:rsidRPr="00185509">
        <w:rPr>
          <w:rFonts w:hint="cs"/>
          <w:rtl/>
        </w:rPr>
        <w:t>ک</w:t>
      </w:r>
      <w:r w:rsidRPr="00185509">
        <w:rPr>
          <w:rFonts w:hint="cs"/>
          <w:rtl/>
        </w:rPr>
        <w:t>ه قنوت قبل از ر</w:t>
      </w:r>
      <w:r w:rsidR="00FD1B4F" w:rsidRPr="00185509">
        <w:rPr>
          <w:rFonts w:hint="cs"/>
          <w:rtl/>
        </w:rPr>
        <w:t>ک</w:t>
      </w:r>
      <w:r w:rsidRPr="00185509">
        <w:rPr>
          <w:rFonts w:hint="cs"/>
          <w:rtl/>
        </w:rPr>
        <w:t>وع خوانده شود. و ا</w:t>
      </w:r>
      <w:r w:rsidR="00FD1B4F" w:rsidRPr="00185509">
        <w:rPr>
          <w:rFonts w:hint="cs"/>
          <w:rtl/>
        </w:rPr>
        <w:t>ی</w:t>
      </w:r>
      <w:r w:rsidRPr="00185509">
        <w:rPr>
          <w:rFonts w:hint="cs"/>
          <w:rtl/>
        </w:rPr>
        <w:t>ن گفتۀ بعض</w:t>
      </w:r>
      <w:r w:rsidR="00FD1B4F" w:rsidRPr="00185509">
        <w:rPr>
          <w:rFonts w:hint="cs"/>
          <w:rtl/>
        </w:rPr>
        <w:t>ی</w:t>
      </w:r>
      <w:r w:rsidRPr="00185509">
        <w:rPr>
          <w:rFonts w:hint="cs"/>
          <w:rtl/>
        </w:rPr>
        <w:t xml:space="preserve"> از علماء است و سف</w:t>
      </w:r>
      <w:r w:rsidR="00FD1B4F" w:rsidRPr="00185509">
        <w:rPr>
          <w:rFonts w:hint="cs"/>
          <w:rtl/>
        </w:rPr>
        <w:t>ی</w:t>
      </w:r>
      <w:r w:rsidRPr="00185509">
        <w:rPr>
          <w:rFonts w:hint="cs"/>
          <w:rtl/>
        </w:rPr>
        <w:t>ان ثور</w:t>
      </w:r>
      <w:r w:rsidR="00FD1B4F" w:rsidRPr="00185509">
        <w:rPr>
          <w:rFonts w:hint="cs"/>
          <w:rtl/>
        </w:rPr>
        <w:t>ی</w:t>
      </w:r>
      <w:r w:rsidRPr="00185509">
        <w:rPr>
          <w:rFonts w:hint="cs"/>
          <w:rtl/>
        </w:rPr>
        <w:t xml:space="preserve"> و ابن مبار</w:t>
      </w:r>
      <w:r w:rsidR="00FD1B4F" w:rsidRPr="00185509">
        <w:rPr>
          <w:rFonts w:hint="cs"/>
          <w:rtl/>
        </w:rPr>
        <w:t>ک</w:t>
      </w:r>
      <w:r w:rsidRPr="00185509">
        <w:rPr>
          <w:rFonts w:hint="cs"/>
          <w:rtl/>
        </w:rPr>
        <w:t xml:space="preserve"> و اسحاق و اهل </w:t>
      </w:r>
      <w:r w:rsidR="00FD1B4F" w:rsidRPr="00185509">
        <w:rPr>
          <w:rFonts w:hint="cs"/>
          <w:rtl/>
        </w:rPr>
        <w:t>ک</w:t>
      </w:r>
      <w:r w:rsidRPr="00185509">
        <w:rPr>
          <w:rFonts w:hint="cs"/>
          <w:rtl/>
        </w:rPr>
        <w:t>وفه چنین نظری دارند.</w:t>
      </w:r>
    </w:p>
    <w:p w:rsidR="000C080F" w:rsidRPr="00185509" w:rsidRDefault="000C080F" w:rsidP="00185509">
      <w:pPr>
        <w:pStyle w:val="a3"/>
        <w:rPr>
          <w:rtl/>
        </w:rPr>
      </w:pPr>
      <w:r w:rsidRPr="00185509">
        <w:rPr>
          <w:rFonts w:hint="cs"/>
          <w:rtl/>
        </w:rPr>
        <w:t>از عل</w:t>
      </w:r>
      <w:r w:rsidR="00FD1B4F" w:rsidRPr="00185509">
        <w:rPr>
          <w:rFonts w:hint="cs"/>
          <w:rtl/>
        </w:rPr>
        <w:t>ی</w:t>
      </w:r>
      <w:r w:rsidRPr="00185509">
        <w:rPr>
          <w:rFonts w:hint="cs"/>
          <w:rtl/>
        </w:rPr>
        <w:t xml:space="preserve"> بن اب</w:t>
      </w:r>
      <w:r w:rsidR="00FD1B4F" w:rsidRPr="00185509">
        <w:rPr>
          <w:rFonts w:hint="cs"/>
          <w:rtl/>
        </w:rPr>
        <w:t>ی</w:t>
      </w:r>
      <w:r w:rsidRPr="00185509">
        <w:rPr>
          <w:rFonts w:hint="cs"/>
          <w:rtl/>
        </w:rPr>
        <w:t>‌طالب</w:t>
      </w:r>
      <w:r w:rsidR="000A6572" w:rsidRPr="00185509">
        <w:rPr>
          <w:rFonts w:cs="CTraditional Arabic" w:hint="cs"/>
          <w:rtl/>
        </w:rPr>
        <w:t>س</w:t>
      </w:r>
      <w:r w:rsidRPr="00185509">
        <w:rPr>
          <w:rFonts w:hint="cs"/>
          <w:rtl/>
        </w:rPr>
        <w:t xml:space="preserve"> روا</w:t>
      </w:r>
      <w:r w:rsidR="00FD1B4F" w:rsidRPr="00185509">
        <w:rPr>
          <w:rFonts w:hint="cs"/>
          <w:rtl/>
        </w:rPr>
        <w:t>ی</w:t>
      </w:r>
      <w:r w:rsidRPr="00185509">
        <w:rPr>
          <w:rFonts w:hint="cs"/>
          <w:rtl/>
        </w:rPr>
        <w:t xml:space="preserve">ت است </w:t>
      </w:r>
      <w:r w:rsidR="00FD1B4F" w:rsidRPr="00185509">
        <w:rPr>
          <w:rFonts w:hint="cs"/>
          <w:rtl/>
        </w:rPr>
        <w:t>ک</w:t>
      </w:r>
      <w:r w:rsidRPr="00185509">
        <w:rPr>
          <w:rFonts w:hint="cs"/>
          <w:rtl/>
        </w:rPr>
        <w:t>ه: او قنوت نم</w:t>
      </w:r>
      <w:r w:rsidR="00FD1B4F" w:rsidRPr="00185509">
        <w:rPr>
          <w:rFonts w:hint="cs"/>
          <w:rtl/>
        </w:rPr>
        <w:t>ی</w:t>
      </w:r>
      <w:r w:rsidRPr="00185509">
        <w:rPr>
          <w:rFonts w:hint="cs"/>
          <w:rtl/>
        </w:rPr>
        <w:t>‌خواند مگر در نیمۀ دوّم رمضان و قنوت را قبل از ر</w:t>
      </w:r>
      <w:r w:rsidR="00FD1B4F" w:rsidRPr="00185509">
        <w:rPr>
          <w:rFonts w:hint="cs"/>
          <w:rtl/>
        </w:rPr>
        <w:t>ک</w:t>
      </w:r>
      <w:r w:rsidRPr="00185509">
        <w:rPr>
          <w:rFonts w:hint="cs"/>
          <w:rtl/>
        </w:rPr>
        <w:t>وع م</w:t>
      </w:r>
      <w:r w:rsidR="00FD1B4F" w:rsidRPr="00185509">
        <w:rPr>
          <w:rFonts w:hint="cs"/>
          <w:rtl/>
        </w:rPr>
        <w:t>ی</w:t>
      </w:r>
      <w:r w:rsidRPr="00185509">
        <w:rPr>
          <w:rFonts w:hint="cs"/>
          <w:rtl/>
        </w:rPr>
        <w:t>‌خواند. و بعض</w:t>
      </w:r>
      <w:r w:rsidR="00FD1B4F" w:rsidRPr="00185509">
        <w:rPr>
          <w:rFonts w:hint="cs"/>
          <w:rtl/>
        </w:rPr>
        <w:t>ی</w:t>
      </w:r>
      <w:r w:rsidRPr="00185509">
        <w:rPr>
          <w:rFonts w:hint="cs"/>
          <w:rtl/>
        </w:rPr>
        <w:t xml:space="preserve"> از علما ا</w:t>
      </w:r>
      <w:r w:rsidR="00FD1B4F" w:rsidRPr="00185509">
        <w:rPr>
          <w:rFonts w:hint="cs"/>
          <w:rtl/>
        </w:rPr>
        <w:t>ی</w:t>
      </w:r>
      <w:r w:rsidRPr="00185509">
        <w:rPr>
          <w:rFonts w:hint="cs"/>
          <w:rtl/>
        </w:rPr>
        <w:t>ن گفته را ترج</w:t>
      </w:r>
      <w:r w:rsidR="00FD1B4F" w:rsidRPr="00185509">
        <w:rPr>
          <w:rFonts w:hint="cs"/>
          <w:rtl/>
        </w:rPr>
        <w:t>ی</w:t>
      </w:r>
      <w:r w:rsidRPr="00185509">
        <w:rPr>
          <w:rFonts w:hint="cs"/>
          <w:rtl/>
        </w:rPr>
        <w:t>ح داده‌اند. و شافع</w:t>
      </w:r>
      <w:r w:rsidR="00FD1B4F" w:rsidRPr="00185509">
        <w:rPr>
          <w:rFonts w:hint="cs"/>
          <w:rtl/>
        </w:rPr>
        <w:t>ی</w:t>
      </w:r>
      <w:r w:rsidRPr="00185509">
        <w:rPr>
          <w:rFonts w:hint="cs"/>
          <w:rtl/>
        </w:rPr>
        <w:t xml:space="preserve"> و احمد نیز چنین نظری دارند»</w:t>
      </w:r>
      <w:r w:rsidRPr="00185509">
        <w:rPr>
          <w:rFonts w:hint="cs"/>
          <w:vertAlign w:val="superscript"/>
          <w:rtl/>
        </w:rPr>
        <w:t>(</w:t>
      </w:r>
      <w:r w:rsidRPr="00185509">
        <w:rPr>
          <w:vertAlign w:val="superscript"/>
          <w:rtl/>
        </w:rPr>
        <w:footnoteReference w:id="110"/>
      </w:r>
      <w:r w:rsidRPr="00185509">
        <w:rPr>
          <w:rFonts w:hint="cs"/>
          <w:vertAlign w:val="superscript"/>
          <w:rtl/>
        </w:rPr>
        <w:t>)</w:t>
      </w:r>
      <w:r w:rsidRPr="00185509">
        <w:rPr>
          <w:rFonts w:hint="cs"/>
          <w:rtl/>
        </w:rPr>
        <w:t>.</w:t>
      </w:r>
    </w:p>
    <w:p w:rsidR="000C080F" w:rsidRPr="00185509" w:rsidRDefault="000C080F" w:rsidP="00391E6A">
      <w:pPr>
        <w:pStyle w:val="a1"/>
      </w:pPr>
      <w:bookmarkStart w:id="65" w:name="_Toc354238703"/>
      <w:bookmarkStart w:id="66" w:name="_Toc429516283"/>
      <w:r w:rsidRPr="00185509">
        <w:rPr>
          <w:rFonts w:hint="cs"/>
          <w:rtl/>
        </w:rPr>
        <w:t>محل قنوت در نماز وتر</w:t>
      </w:r>
      <w:bookmarkEnd w:id="65"/>
      <w:bookmarkEnd w:id="66"/>
    </w:p>
    <w:p w:rsidR="000C080F" w:rsidRPr="00185509" w:rsidRDefault="000C080F" w:rsidP="00185509">
      <w:pPr>
        <w:pStyle w:val="a3"/>
        <w:rPr>
          <w:rtl/>
        </w:rPr>
      </w:pPr>
      <w:r w:rsidRPr="00185509">
        <w:rPr>
          <w:rFonts w:hint="cs"/>
          <w:rtl/>
        </w:rPr>
        <w:t>محل قنوت در نماز وتر در ر</w:t>
      </w:r>
      <w:r w:rsidR="00FD1B4F" w:rsidRPr="00185509">
        <w:rPr>
          <w:rFonts w:hint="cs"/>
          <w:rtl/>
        </w:rPr>
        <w:t>ک</w:t>
      </w:r>
      <w:r w:rsidRPr="00185509">
        <w:rPr>
          <w:rFonts w:hint="cs"/>
          <w:rtl/>
        </w:rPr>
        <w:t>عت آخر بعد از قرائت و قبل از ر</w:t>
      </w:r>
      <w:r w:rsidR="00FD1B4F" w:rsidRPr="00185509">
        <w:rPr>
          <w:rFonts w:hint="cs"/>
          <w:rtl/>
        </w:rPr>
        <w:t>ک</w:t>
      </w:r>
      <w:r w:rsidRPr="00185509">
        <w:rPr>
          <w:rFonts w:hint="cs"/>
          <w:rtl/>
        </w:rPr>
        <w:t>وع است و ا</w:t>
      </w:r>
      <w:r w:rsidR="00FD1B4F" w:rsidRPr="00185509">
        <w:rPr>
          <w:rFonts w:hint="cs"/>
          <w:rtl/>
        </w:rPr>
        <w:t>ی</w:t>
      </w:r>
      <w:r w:rsidRPr="00185509">
        <w:rPr>
          <w:rFonts w:hint="cs"/>
          <w:rtl/>
        </w:rPr>
        <w:t>ن از فعل پ</w:t>
      </w:r>
      <w:r w:rsidR="00FD1B4F" w:rsidRPr="00185509">
        <w:rPr>
          <w:rFonts w:hint="cs"/>
          <w:rtl/>
        </w:rPr>
        <w:t>ی</w:t>
      </w:r>
      <w:r w:rsidRPr="00185509">
        <w:rPr>
          <w:rFonts w:hint="cs"/>
          <w:rtl/>
        </w:rPr>
        <w:t>امبر</w:t>
      </w:r>
      <w:r w:rsidR="00E242D8" w:rsidRPr="00185509">
        <w:rPr>
          <w:rFonts w:cs="CTraditional Arabic"/>
          <w:rtl/>
        </w:rPr>
        <w:t xml:space="preserve"> ج</w:t>
      </w:r>
      <w:r w:rsidRPr="00185509">
        <w:rPr>
          <w:rFonts w:hint="cs"/>
          <w:rtl/>
        </w:rPr>
        <w:t xml:space="preserve"> در اغلب اوقات ثابت است و گاه</w:t>
      </w:r>
      <w:r w:rsidR="00FD1B4F" w:rsidRPr="00185509">
        <w:rPr>
          <w:rFonts w:hint="cs"/>
          <w:rtl/>
        </w:rPr>
        <w:t>ی</w:t>
      </w:r>
      <w:r w:rsidRPr="00185509">
        <w:rPr>
          <w:rFonts w:hint="cs"/>
          <w:rtl/>
        </w:rPr>
        <w:t xml:space="preserve"> قنوت در نماز وتر را بعد از ر</w:t>
      </w:r>
      <w:r w:rsidR="00FD1B4F" w:rsidRPr="00185509">
        <w:rPr>
          <w:rFonts w:hint="cs"/>
          <w:rtl/>
        </w:rPr>
        <w:t>ک</w:t>
      </w:r>
      <w:r w:rsidRPr="00185509">
        <w:rPr>
          <w:rFonts w:hint="cs"/>
          <w:rtl/>
        </w:rPr>
        <w:t>وع م</w:t>
      </w:r>
      <w:r w:rsidR="00FD1B4F" w:rsidRPr="00185509">
        <w:rPr>
          <w:rFonts w:hint="cs"/>
          <w:rtl/>
        </w:rPr>
        <w:t>ی</w:t>
      </w:r>
      <w:r w:rsidRPr="00185509">
        <w:rPr>
          <w:rFonts w:hint="cs"/>
          <w:rtl/>
        </w:rPr>
        <w:t>‌خواندند؛ والله اعلم.</w:t>
      </w:r>
    </w:p>
    <w:p w:rsidR="000C080F" w:rsidRPr="00185509" w:rsidRDefault="000C080F" w:rsidP="00185509">
      <w:pPr>
        <w:pStyle w:val="a3"/>
        <w:rPr>
          <w:rtl/>
        </w:rPr>
      </w:pPr>
      <w:r w:rsidRPr="00185509">
        <w:rPr>
          <w:rFonts w:hint="cs"/>
          <w:rtl/>
        </w:rPr>
        <w:t>دلا</w:t>
      </w:r>
      <w:r w:rsidR="00FD1B4F" w:rsidRPr="00185509">
        <w:rPr>
          <w:rFonts w:hint="cs"/>
          <w:rtl/>
        </w:rPr>
        <w:t>ی</w:t>
      </w:r>
      <w:r w:rsidRPr="00185509">
        <w:rPr>
          <w:rFonts w:hint="cs"/>
          <w:rtl/>
        </w:rPr>
        <w:t>ل آن چن</w:t>
      </w:r>
      <w:r w:rsidR="00FD1B4F" w:rsidRPr="00185509">
        <w:rPr>
          <w:rFonts w:hint="cs"/>
          <w:rtl/>
        </w:rPr>
        <w:t>ی</w:t>
      </w:r>
      <w:r w:rsidRPr="00185509">
        <w:rPr>
          <w:rFonts w:hint="cs"/>
          <w:rtl/>
        </w:rPr>
        <w:t>ن است:</w:t>
      </w:r>
    </w:p>
    <w:p w:rsidR="000C080F" w:rsidRPr="00185509" w:rsidRDefault="000C080F" w:rsidP="00185509">
      <w:pPr>
        <w:pStyle w:val="a3"/>
        <w:rPr>
          <w:rtl/>
        </w:rPr>
      </w:pPr>
      <w:r w:rsidRPr="00185509">
        <w:rPr>
          <w:rFonts w:hint="cs"/>
          <w:rtl/>
        </w:rPr>
        <w:t>الف) از اُب</w:t>
      </w:r>
      <w:r w:rsidR="00FD1B4F" w:rsidRPr="00185509">
        <w:rPr>
          <w:rFonts w:hint="cs"/>
          <w:rtl/>
        </w:rPr>
        <w:t>ی</w:t>
      </w:r>
      <w:r w:rsidRPr="00185509">
        <w:rPr>
          <w:rFonts w:hint="cs"/>
          <w:rtl/>
        </w:rPr>
        <w:t xml:space="preserve"> بن </w:t>
      </w:r>
      <w:r w:rsidR="00FD1B4F" w:rsidRPr="00185509">
        <w:rPr>
          <w:rFonts w:hint="cs"/>
          <w:rtl/>
        </w:rPr>
        <w:t>ک</w:t>
      </w:r>
      <w:r w:rsidRPr="00185509">
        <w:rPr>
          <w:rFonts w:hint="cs"/>
          <w:rtl/>
        </w:rPr>
        <w:t>عب</w:t>
      </w:r>
      <w:r>
        <w:rPr>
          <w:rFonts w:cs="CTraditional Arabic" w:hint="cs"/>
          <w:rtl/>
          <w:lang w:bidi="fa-IR"/>
        </w:rPr>
        <w:t>س</w:t>
      </w:r>
      <w:r w:rsidRPr="00185509">
        <w:rPr>
          <w:rFonts w:hint="cs"/>
          <w:rtl/>
        </w:rPr>
        <w:t xml:space="preserve"> روا</w:t>
      </w:r>
      <w:r w:rsidR="00FD1B4F" w:rsidRPr="00185509">
        <w:rPr>
          <w:rFonts w:hint="cs"/>
          <w:rtl/>
        </w:rPr>
        <w:t>ی</w:t>
      </w:r>
      <w:r w:rsidRPr="00185509">
        <w:rPr>
          <w:rFonts w:hint="cs"/>
          <w:rtl/>
        </w:rPr>
        <w:t xml:space="preserve">ت است </w:t>
      </w:r>
      <w:r w:rsidR="00FD1B4F" w:rsidRPr="00185509">
        <w:rPr>
          <w:rFonts w:hint="cs"/>
          <w:rtl/>
        </w:rPr>
        <w:t>ک</w:t>
      </w:r>
      <w:r w:rsidRPr="00185509">
        <w:rPr>
          <w:rFonts w:hint="cs"/>
          <w:rtl/>
        </w:rPr>
        <w:t>ه م</w:t>
      </w:r>
      <w:r w:rsidR="00FD1B4F" w:rsidRPr="00185509">
        <w:rPr>
          <w:rFonts w:hint="cs"/>
          <w:rtl/>
        </w:rPr>
        <w:t>ی</w:t>
      </w:r>
      <w:r w:rsidRPr="00185509">
        <w:rPr>
          <w:rFonts w:hint="cs"/>
          <w:rtl/>
        </w:rPr>
        <w:t>‌گو</w:t>
      </w:r>
      <w:r w:rsidR="00FD1B4F" w:rsidRPr="00185509">
        <w:rPr>
          <w:rFonts w:hint="cs"/>
          <w:rtl/>
        </w:rPr>
        <w:t>ی</w:t>
      </w:r>
      <w:r w:rsidRPr="00185509">
        <w:rPr>
          <w:rFonts w:hint="cs"/>
          <w:rtl/>
        </w:rPr>
        <w:t>د: «پ</w:t>
      </w:r>
      <w:r w:rsidR="00FD1B4F" w:rsidRPr="00185509">
        <w:rPr>
          <w:rFonts w:hint="cs"/>
          <w:rtl/>
        </w:rPr>
        <w:t>ی</w:t>
      </w:r>
      <w:r w:rsidRPr="00185509">
        <w:rPr>
          <w:rFonts w:hint="cs"/>
          <w:rtl/>
        </w:rPr>
        <w:t>امبر</w:t>
      </w:r>
      <w:r w:rsidR="00B71333" w:rsidRPr="00185509">
        <w:rPr>
          <w:rFonts w:cs="CTraditional Arabic" w:hint="cs"/>
          <w:rtl/>
        </w:rPr>
        <w:t xml:space="preserve"> ج</w:t>
      </w:r>
      <w:r w:rsidRPr="00185509">
        <w:rPr>
          <w:rFonts w:hint="cs"/>
          <w:rtl/>
        </w:rPr>
        <w:t xml:space="preserve"> وتر را م</w:t>
      </w:r>
      <w:r w:rsidR="00FD1B4F" w:rsidRPr="00185509">
        <w:rPr>
          <w:rFonts w:hint="cs"/>
          <w:rtl/>
        </w:rPr>
        <w:t>ی</w:t>
      </w:r>
      <w:r w:rsidRPr="00185509">
        <w:rPr>
          <w:rFonts w:hint="cs"/>
          <w:rtl/>
        </w:rPr>
        <w:t>‌خواند و قنوت را قبل از ر</w:t>
      </w:r>
      <w:r w:rsidR="00FD1B4F" w:rsidRPr="00185509">
        <w:rPr>
          <w:rFonts w:hint="cs"/>
          <w:rtl/>
        </w:rPr>
        <w:t>ک</w:t>
      </w:r>
      <w:r w:rsidRPr="00185509">
        <w:rPr>
          <w:rFonts w:hint="cs"/>
          <w:rtl/>
        </w:rPr>
        <w:t>وع م</w:t>
      </w:r>
      <w:r w:rsidR="00FD1B4F" w:rsidRPr="00185509">
        <w:rPr>
          <w:rFonts w:hint="cs"/>
          <w:rtl/>
        </w:rPr>
        <w:t>ی</w:t>
      </w:r>
      <w:r w:rsidRPr="00185509">
        <w:rPr>
          <w:rFonts w:hint="cs"/>
          <w:rtl/>
        </w:rPr>
        <w:t>‌خواند». تخر</w:t>
      </w:r>
      <w:r w:rsidR="00FD1B4F" w:rsidRPr="00185509">
        <w:rPr>
          <w:rFonts w:hint="cs"/>
          <w:rtl/>
        </w:rPr>
        <w:t>ی</w:t>
      </w:r>
      <w:r w:rsidRPr="00185509">
        <w:rPr>
          <w:rFonts w:hint="cs"/>
          <w:rtl/>
        </w:rPr>
        <w:t>ج ابن ماجه</w:t>
      </w:r>
      <w:r w:rsidRPr="00185509">
        <w:rPr>
          <w:rFonts w:hint="cs"/>
          <w:vertAlign w:val="superscript"/>
          <w:rtl/>
        </w:rPr>
        <w:t>(</w:t>
      </w:r>
      <w:r w:rsidRPr="00185509">
        <w:rPr>
          <w:vertAlign w:val="superscript"/>
          <w:rtl/>
        </w:rPr>
        <w:footnoteReference w:id="111"/>
      </w:r>
      <w:r w:rsidRPr="00185509">
        <w:rPr>
          <w:rFonts w:hint="cs"/>
          <w:vertAlign w:val="superscript"/>
          <w:rtl/>
        </w:rPr>
        <w:t>)</w:t>
      </w:r>
      <w:r w:rsidRPr="00185509">
        <w:rPr>
          <w:rFonts w:hint="cs"/>
          <w:rtl/>
        </w:rPr>
        <w:t xml:space="preserve">. </w:t>
      </w:r>
    </w:p>
    <w:p w:rsidR="000C080F" w:rsidRPr="00185509" w:rsidRDefault="000C080F" w:rsidP="00185509">
      <w:pPr>
        <w:pStyle w:val="a3"/>
        <w:rPr>
          <w:rtl/>
        </w:rPr>
      </w:pPr>
      <w:r w:rsidRPr="00185509">
        <w:rPr>
          <w:rFonts w:hint="cs"/>
          <w:rtl/>
        </w:rPr>
        <w:t>ب) از علقمه روا</w:t>
      </w:r>
      <w:r w:rsidR="00FD1B4F" w:rsidRPr="00185509">
        <w:rPr>
          <w:rFonts w:hint="cs"/>
          <w:rtl/>
        </w:rPr>
        <w:t>ی</w:t>
      </w:r>
      <w:r w:rsidRPr="00185509">
        <w:rPr>
          <w:rFonts w:hint="cs"/>
          <w:rtl/>
        </w:rPr>
        <w:t>ت است: «ابن مسعود و اصحاب پ</w:t>
      </w:r>
      <w:r w:rsidR="00FD1B4F" w:rsidRPr="00185509">
        <w:rPr>
          <w:rFonts w:hint="cs"/>
          <w:rtl/>
        </w:rPr>
        <w:t>ی</w:t>
      </w:r>
      <w:r w:rsidRPr="00185509">
        <w:rPr>
          <w:rFonts w:hint="cs"/>
          <w:rtl/>
        </w:rPr>
        <w:t>امبر</w:t>
      </w:r>
      <w:r w:rsidR="00B71333" w:rsidRPr="00185509">
        <w:rPr>
          <w:rFonts w:cs="CTraditional Arabic" w:hint="cs"/>
          <w:rtl/>
        </w:rPr>
        <w:t xml:space="preserve"> ج</w:t>
      </w:r>
      <w:r w:rsidRPr="00185509">
        <w:rPr>
          <w:rFonts w:hint="cs"/>
          <w:rtl/>
        </w:rPr>
        <w:t xml:space="preserve"> قنوت را در نماز وتر قبل از ر</w:t>
      </w:r>
      <w:r w:rsidR="00FD1B4F" w:rsidRPr="00185509">
        <w:rPr>
          <w:rFonts w:hint="cs"/>
          <w:rtl/>
        </w:rPr>
        <w:t>ک</w:t>
      </w:r>
      <w:r w:rsidRPr="00185509">
        <w:rPr>
          <w:rFonts w:hint="cs"/>
          <w:rtl/>
        </w:rPr>
        <w:t>وع م</w:t>
      </w:r>
      <w:r w:rsidR="00FD1B4F" w:rsidRPr="00185509">
        <w:rPr>
          <w:rFonts w:hint="cs"/>
          <w:rtl/>
        </w:rPr>
        <w:t>ی</w:t>
      </w:r>
      <w:r w:rsidRPr="00185509">
        <w:rPr>
          <w:rFonts w:hint="cs"/>
          <w:rtl/>
        </w:rPr>
        <w:t>‌خواندند». تخر</w:t>
      </w:r>
      <w:r w:rsidR="00FD1B4F" w:rsidRPr="00185509">
        <w:rPr>
          <w:rFonts w:hint="cs"/>
          <w:rtl/>
        </w:rPr>
        <w:t>ی</w:t>
      </w:r>
      <w:r w:rsidRPr="00185509">
        <w:rPr>
          <w:rFonts w:hint="cs"/>
          <w:rtl/>
        </w:rPr>
        <w:t>ج ابن اب</w:t>
      </w:r>
      <w:r w:rsidR="00FD1B4F" w:rsidRPr="00185509">
        <w:rPr>
          <w:rFonts w:hint="cs"/>
          <w:rtl/>
        </w:rPr>
        <w:t>ی</w:t>
      </w:r>
      <w:r w:rsidRPr="00185509">
        <w:rPr>
          <w:rFonts w:hint="cs"/>
          <w:rtl/>
        </w:rPr>
        <w:t xml:space="preserve"> ش</w:t>
      </w:r>
      <w:r w:rsidR="00FD1B4F" w:rsidRPr="00185509">
        <w:rPr>
          <w:rFonts w:hint="cs"/>
          <w:rtl/>
        </w:rPr>
        <w:t>ی</w:t>
      </w:r>
      <w:r w:rsidRPr="00185509">
        <w:rPr>
          <w:rFonts w:hint="cs"/>
          <w:rtl/>
        </w:rPr>
        <w:t>به</w:t>
      </w:r>
      <w:r w:rsidRPr="00185509">
        <w:rPr>
          <w:rFonts w:hint="cs"/>
          <w:vertAlign w:val="superscript"/>
          <w:rtl/>
        </w:rPr>
        <w:t>(</w:t>
      </w:r>
      <w:r w:rsidRPr="00185509">
        <w:rPr>
          <w:vertAlign w:val="superscript"/>
          <w:rtl/>
        </w:rPr>
        <w:footnoteReference w:id="112"/>
      </w:r>
      <w:r w:rsidRPr="00185509">
        <w:rPr>
          <w:rFonts w:hint="cs"/>
          <w:vertAlign w:val="superscript"/>
          <w:rtl/>
        </w:rPr>
        <w:t>)</w:t>
      </w:r>
      <w:r w:rsidRPr="00185509">
        <w:rPr>
          <w:rFonts w:hint="cs"/>
          <w:rtl/>
        </w:rPr>
        <w:t>.</w:t>
      </w:r>
    </w:p>
    <w:p w:rsidR="000C080F" w:rsidRPr="00185509" w:rsidRDefault="000C080F" w:rsidP="00185509">
      <w:pPr>
        <w:pStyle w:val="a3"/>
        <w:rPr>
          <w:rtl/>
        </w:rPr>
      </w:pPr>
      <w:r w:rsidRPr="00185509">
        <w:rPr>
          <w:rFonts w:hint="cs"/>
          <w:rtl/>
        </w:rPr>
        <w:t>‌گو</w:t>
      </w:r>
      <w:r w:rsidR="00FD1B4F" w:rsidRPr="00185509">
        <w:rPr>
          <w:rFonts w:hint="cs"/>
          <w:rtl/>
        </w:rPr>
        <w:t>ی</w:t>
      </w:r>
      <w:r w:rsidRPr="00185509">
        <w:rPr>
          <w:rFonts w:hint="cs"/>
          <w:rtl/>
        </w:rPr>
        <w:t>م: حد</w:t>
      </w:r>
      <w:r w:rsidR="00FD1B4F" w:rsidRPr="00185509">
        <w:rPr>
          <w:rFonts w:hint="cs"/>
          <w:rtl/>
        </w:rPr>
        <w:t>ی</w:t>
      </w:r>
      <w:r w:rsidRPr="00185509">
        <w:rPr>
          <w:rFonts w:hint="cs"/>
          <w:rtl/>
        </w:rPr>
        <w:t>ث اُب</w:t>
      </w:r>
      <w:r w:rsidR="00FD1B4F" w:rsidRPr="00185509">
        <w:rPr>
          <w:rFonts w:hint="cs"/>
          <w:rtl/>
        </w:rPr>
        <w:t>ی</w:t>
      </w:r>
      <w:r w:rsidRPr="00185509">
        <w:rPr>
          <w:rFonts w:hint="cs"/>
          <w:rtl/>
        </w:rPr>
        <w:t xml:space="preserve"> بن </w:t>
      </w:r>
      <w:r w:rsidR="00FD1B4F" w:rsidRPr="00185509">
        <w:rPr>
          <w:rFonts w:hint="cs"/>
          <w:rtl/>
        </w:rPr>
        <w:t>ک</w:t>
      </w:r>
      <w:r w:rsidRPr="00185509">
        <w:rPr>
          <w:rFonts w:hint="cs"/>
          <w:rtl/>
        </w:rPr>
        <w:t>عب و اثر علقمه دل</w:t>
      </w:r>
      <w:r w:rsidR="00FD1B4F" w:rsidRPr="00185509">
        <w:rPr>
          <w:rFonts w:hint="cs"/>
          <w:rtl/>
        </w:rPr>
        <w:t>ی</w:t>
      </w:r>
      <w:r w:rsidRPr="00185509">
        <w:rPr>
          <w:rFonts w:hint="cs"/>
          <w:rtl/>
        </w:rPr>
        <w:t>ل</w:t>
      </w:r>
      <w:r w:rsidR="00FD1B4F" w:rsidRPr="00185509">
        <w:rPr>
          <w:rFonts w:hint="cs"/>
          <w:rtl/>
        </w:rPr>
        <w:t>ی</w:t>
      </w:r>
      <w:r w:rsidRPr="00185509">
        <w:rPr>
          <w:rFonts w:hint="cs"/>
          <w:rtl/>
        </w:rPr>
        <w:t xml:space="preserve"> است بر ا</w:t>
      </w:r>
      <w:r w:rsidR="00FD1B4F" w:rsidRPr="00185509">
        <w:rPr>
          <w:rFonts w:hint="cs"/>
          <w:rtl/>
        </w:rPr>
        <w:t>ی</w:t>
      </w:r>
      <w:r w:rsidRPr="00185509">
        <w:rPr>
          <w:rFonts w:hint="cs"/>
          <w:rtl/>
        </w:rPr>
        <w:t>ن</w:t>
      </w:r>
      <w:r w:rsidR="00FD1B4F" w:rsidRPr="00185509">
        <w:rPr>
          <w:rFonts w:hint="cs"/>
          <w:rtl/>
        </w:rPr>
        <w:t>ک</w:t>
      </w:r>
      <w:r w:rsidRPr="00185509">
        <w:rPr>
          <w:rFonts w:hint="cs"/>
          <w:rtl/>
        </w:rPr>
        <w:t>ه قنوت در نماز وتر بعد از قرائت و قبل از ر</w:t>
      </w:r>
      <w:r w:rsidR="00FD1B4F" w:rsidRPr="00185509">
        <w:rPr>
          <w:rFonts w:hint="cs"/>
          <w:rtl/>
        </w:rPr>
        <w:t>ک</w:t>
      </w:r>
      <w:r w:rsidRPr="00185509">
        <w:rPr>
          <w:rFonts w:hint="cs"/>
          <w:rtl/>
        </w:rPr>
        <w:t>وع خوانده م</w:t>
      </w:r>
      <w:r w:rsidR="00FD1B4F" w:rsidRPr="00185509">
        <w:rPr>
          <w:rFonts w:hint="cs"/>
          <w:rtl/>
        </w:rPr>
        <w:t>ی</w:t>
      </w:r>
      <w:r w:rsidRPr="00185509">
        <w:rPr>
          <w:rFonts w:hint="cs"/>
          <w:rtl/>
        </w:rPr>
        <w:t>‌شود.</w:t>
      </w:r>
    </w:p>
    <w:p w:rsidR="000C080F" w:rsidRPr="00185509" w:rsidRDefault="000C080F" w:rsidP="00185509">
      <w:pPr>
        <w:pStyle w:val="a3"/>
        <w:rPr>
          <w:rtl/>
        </w:rPr>
      </w:pPr>
      <w:r w:rsidRPr="00185509">
        <w:rPr>
          <w:rFonts w:hint="cs"/>
          <w:rtl/>
        </w:rPr>
        <w:t>اما دل</w:t>
      </w:r>
      <w:r w:rsidR="00FD1B4F" w:rsidRPr="00185509">
        <w:rPr>
          <w:rFonts w:hint="cs"/>
          <w:rtl/>
        </w:rPr>
        <w:t>ی</w:t>
      </w:r>
      <w:r w:rsidRPr="00185509">
        <w:rPr>
          <w:rFonts w:hint="cs"/>
          <w:rtl/>
        </w:rPr>
        <w:t>ل ا</w:t>
      </w:r>
      <w:r w:rsidR="00FD1B4F" w:rsidRPr="00185509">
        <w:rPr>
          <w:rFonts w:hint="cs"/>
          <w:rtl/>
        </w:rPr>
        <w:t>ی</w:t>
      </w:r>
      <w:r w:rsidRPr="00185509">
        <w:rPr>
          <w:rFonts w:hint="cs"/>
          <w:rtl/>
        </w:rPr>
        <w:t>ن</w:t>
      </w:r>
      <w:r w:rsidR="00FD1B4F" w:rsidRPr="00185509">
        <w:rPr>
          <w:rFonts w:hint="cs"/>
          <w:rtl/>
        </w:rPr>
        <w:t>ک</w:t>
      </w:r>
      <w:r w:rsidRPr="00185509">
        <w:rPr>
          <w:rFonts w:hint="cs"/>
          <w:rtl/>
        </w:rPr>
        <w:t>ه گاه</w:t>
      </w:r>
      <w:r w:rsidR="00FD1B4F" w:rsidRPr="00185509">
        <w:rPr>
          <w:rFonts w:hint="cs"/>
          <w:rtl/>
        </w:rPr>
        <w:t>ی</w:t>
      </w:r>
      <w:r w:rsidRPr="00185509">
        <w:rPr>
          <w:rFonts w:hint="cs"/>
          <w:rtl/>
        </w:rPr>
        <w:t xml:space="preserve"> اوقات پ</w:t>
      </w:r>
      <w:r w:rsidR="00FD1B4F" w:rsidRPr="00185509">
        <w:rPr>
          <w:rFonts w:hint="cs"/>
          <w:rtl/>
        </w:rPr>
        <w:t>ی</w:t>
      </w:r>
      <w:r w:rsidRPr="00185509">
        <w:rPr>
          <w:rFonts w:hint="cs"/>
          <w:rtl/>
        </w:rPr>
        <w:t>امبر</w:t>
      </w:r>
      <w:r w:rsidR="00E242D8" w:rsidRPr="00185509">
        <w:rPr>
          <w:rFonts w:cs="CTraditional Arabic"/>
          <w:rtl/>
        </w:rPr>
        <w:t xml:space="preserve"> ج</w:t>
      </w:r>
      <w:r w:rsidRPr="00185509">
        <w:rPr>
          <w:rFonts w:hint="cs"/>
          <w:rtl/>
        </w:rPr>
        <w:t xml:space="preserve"> قنوت را بعد از ر</w:t>
      </w:r>
      <w:r w:rsidR="00FD1B4F" w:rsidRPr="00185509">
        <w:rPr>
          <w:rFonts w:hint="cs"/>
          <w:rtl/>
        </w:rPr>
        <w:t>ک</w:t>
      </w:r>
      <w:r w:rsidRPr="00185509">
        <w:rPr>
          <w:rFonts w:hint="cs"/>
          <w:rtl/>
        </w:rPr>
        <w:t>وع م</w:t>
      </w:r>
      <w:r w:rsidR="00FD1B4F" w:rsidRPr="00185509">
        <w:rPr>
          <w:rFonts w:hint="cs"/>
          <w:rtl/>
        </w:rPr>
        <w:t>ی</w:t>
      </w:r>
      <w:r w:rsidRPr="00185509">
        <w:rPr>
          <w:rFonts w:hint="cs"/>
          <w:rtl/>
        </w:rPr>
        <w:t>‌خواندند، ا</w:t>
      </w:r>
      <w:r w:rsidR="00FD1B4F" w:rsidRPr="00185509">
        <w:rPr>
          <w:rFonts w:hint="cs"/>
          <w:rtl/>
        </w:rPr>
        <w:t>ی</w:t>
      </w:r>
      <w:r w:rsidRPr="00185509">
        <w:rPr>
          <w:rFonts w:hint="cs"/>
          <w:rtl/>
        </w:rPr>
        <w:t>ن است:</w:t>
      </w:r>
    </w:p>
    <w:p w:rsidR="000C080F" w:rsidRDefault="000C080F" w:rsidP="00185509">
      <w:pPr>
        <w:pStyle w:val="a3"/>
        <w:rPr>
          <w:rFonts w:cs="Times New Roman"/>
          <w:rtl/>
          <w:lang w:bidi="fa-IR"/>
        </w:rPr>
      </w:pPr>
      <w:r w:rsidRPr="00185509">
        <w:rPr>
          <w:rFonts w:hint="cs"/>
          <w:rtl/>
        </w:rPr>
        <w:t>از عبدالرحمن بن عبدالقار</w:t>
      </w:r>
      <w:r w:rsidR="00FD1B4F" w:rsidRPr="00185509">
        <w:rPr>
          <w:rFonts w:hint="cs"/>
          <w:rtl/>
        </w:rPr>
        <w:t>ی</w:t>
      </w:r>
      <w:r w:rsidRPr="00185509">
        <w:rPr>
          <w:rFonts w:hint="cs"/>
          <w:rtl/>
        </w:rPr>
        <w:t xml:space="preserve"> روا</w:t>
      </w:r>
      <w:r w:rsidR="00FD1B4F" w:rsidRPr="00185509">
        <w:rPr>
          <w:rFonts w:hint="cs"/>
          <w:rtl/>
        </w:rPr>
        <w:t>ی</w:t>
      </w:r>
      <w:r w:rsidRPr="00185509">
        <w:rPr>
          <w:rFonts w:hint="cs"/>
          <w:rtl/>
        </w:rPr>
        <w:t xml:space="preserve">ت است </w:t>
      </w:r>
      <w:r w:rsidR="00FD1B4F" w:rsidRPr="00185509">
        <w:rPr>
          <w:rFonts w:hint="cs"/>
          <w:rtl/>
        </w:rPr>
        <w:t>ک</w:t>
      </w:r>
      <w:r w:rsidRPr="00185509">
        <w:rPr>
          <w:rFonts w:hint="cs"/>
          <w:rtl/>
        </w:rPr>
        <w:t>ه م</w:t>
      </w:r>
      <w:r w:rsidR="00FD1B4F" w:rsidRPr="00185509">
        <w:rPr>
          <w:rFonts w:hint="cs"/>
          <w:rtl/>
        </w:rPr>
        <w:t>ی</w:t>
      </w:r>
      <w:r w:rsidRPr="00185509">
        <w:rPr>
          <w:rFonts w:hint="cs"/>
          <w:rtl/>
        </w:rPr>
        <w:t>‌گو</w:t>
      </w:r>
      <w:r w:rsidR="00FD1B4F" w:rsidRPr="00185509">
        <w:rPr>
          <w:rFonts w:hint="cs"/>
          <w:rtl/>
        </w:rPr>
        <w:t>ی</w:t>
      </w:r>
      <w:r w:rsidRPr="00185509">
        <w:rPr>
          <w:rFonts w:hint="cs"/>
          <w:rtl/>
        </w:rPr>
        <w:t>د: «شب</w:t>
      </w:r>
      <w:r w:rsidR="00FD1B4F" w:rsidRPr="00185509">
        <w:rPr>
          <w:rFonts w:hint="cs"/>
          <w:rtl/>
        </w:rPr>
        <w:t>ی</w:t>
      </w:r>
      <w:r w:rsidRPr="00185509">
        <w:rPr>
          <w:rFonts w:hint="cs"/>
          <w:rtl/>
        </w:rPr>
        <w:t xml:space="preserve"> در رمضان بـا عمر بن خطاب</w:t>
      </w:r>
      <w:r w:rsidRPr="000C2444">
        <w:rPr>
          <w:rStyle w:val="Char7"/>
          <w:rFonts w:hint="cs"/>
          <w:rtl/>
        </w:rPr>
        <w:t xml:space="preserve"> </w:t>
      </w:r>
      <w:r w:rsidRPr="00185509">
        <w:rPr>
          <w:rFonts w:hint="cs"/>
          <w:rtl/>
        </w:rPr>
        <w:t>به سو</w:t>
      </w:r>
      <w:r w:rsidR="00FD1B4F" w:rsidRPr="00185509">
        <w:rPr>
          <w:rFonts w:hint="cs"/>
          <w:rtl/>
        </w:rPr>
        <w:t>ی</w:t>
      </w:r>
      <w:r w:rsidRPr="00185509">
        <w:rPr>
          <w:rFonts w:hint="cs"/>
          <w:rtl/>
        </w:rPr>
        <w:t xml:space="preserve"> مسجد رفتم</w:t>
      </w:r>
      <w:r w:rsidRPr="000C2444">
        <w:rPr>
          <w:rStyle w:val="Char7"/>
          <w:rFonts w:hint="cs"/>
          <w:rtl/>
        </w:rPr>
        <w:t xml:space="preserve">، </w:t>
      </w:r>
      <w:r w:rsidRPr="00185509">
        <w:rPr>
          <w:rFonts w:hint="cs"/>
          <w:rtl/>
        </w:rPr>
        <w:t>مردم در مسجد پرا</w:t>
      </w:r>
      <w:r w:rsidR="00FD1B4F" w:rsidRPr="00185509">
        <w:rPr>
          <w:rFonts w:hint="cs"/>
          <w:rtl/>
        </w:rPr>
        <w:t>ک</w:t>
      </w:r>
      <w:r w:rsidRPr="00185509">
        <w:rPr>
          <w:rFonts w:hint="cs"/>
          <w:rtl/>
        </w:rPr>
        <w:t>نده بودند و هر کس برا</w:t>
      </w:r>
      <w:r w:rsidR="00FD1B4F" w:rsidRPr="00185509">
        <w:rPr>
          <w:rFonts w:hint="cs"/>
          <w:rtl/>
        </w:rPr>
        <w:t>ی</w:t>
      </w:r>
      <w:r w:rsidRPr="00185509">
        <w:rPr>
          <w:rFonts w:hint="cs"/>
          <w:rtl/>
        </w:rPr>
        <w:t xml:space="preserve"> خودش نماز م</w:t>
      </w:r>
      <w:r w:rsidR="00FD1B4F" w:rsidRPr="00185509">
        <w:rPr>
          <w:rFonts w:hint="cs"/>
          <w:rtl/>
        </w:rPr>
        <w:t>ی</w:t>
      </w:r>
      <w:r w:rsidRPr="00185509">
        <w:rPr>
          <w:rFonts w:hint="cs"/>
          <w:rtl/>
        </w:rPr>
        <w:t xml:space="preserve">‌خواند و </w:t>
      </w:r>
      <w:r w:rsidR="00FD1B4F" w:rsidRPr="00185509">
        <w:rPr>
          <w:rFonts w:hint="cs"/>
          <w:rtl/>
        </w:rPr>
        <w:t>یک</w:t>
      </w:r>
      <w:r w:rsidRPr="00185509">
        <w:rPr>
          <w:rFonts w:hint="cs"/>
          <w:rtl/>
        </w:rPr>
        <w:t xml:space="preserve"> نفر نماز م</w:t>
      </w:r>
      <w:r w:rsidR="00FD1B4F" w:rsidRPr="00185509">
        <w:rPr>
          <w:rFonts w:hint="cs"/>
          <w:rtl/>
        </w:rPr>
        <w:t>ی</w:t>
      </w:r>
      <w:r w:rsidRPr="00185509">
        <w:rPr>
          <w:rFonts w:hint="cs"/>
          <w:rtl/>
        </w:rPr>
        <w:t>‌خواند و مجموعه‌ا</w:t>
      </w:r>
      <w:r w:rsidR="00FD1B4F" w:rsidRPr="00185509">
        <w:rPr>
          <w:rFonts w:hint="cs"/>
          <w:rtl/>
        </w:rPr>
        <w:t>ی</w:t>
      </w:r>
      <w:r w:rsidRPr="00185509">
        <w:rPr>
          <w:rFonts w:hint="cs"/>
          <w:rtl/>
        </w:rPr>
        <w:t xml:space="preserve"> به او در نماز اقتدا م</w:t>
      </w:r>
      <w:r w:rsidR="00FD1B4F" w:rsidRPr="00185509">
        <w:rPr>
          <w:rFonts w:hint="cs"/>
          <w:rtl/>
        </w:rPr>
        <w:t>ی</w:t>
      </w:r>
      <w:r w:rsidRPr="00185509">
        <w:rPr>
          <w:rFonts w:hint="cs"/>
          <w:rtl/>
        </w:rPr>
        <w:t>‌</w:t>
      </w:r>
      <w:r w:rsidR="00FD1B4F" w:rsidRPr="00185509">
        <w:rPr>
          <w:rFonts w:hint="cs"/>
          <w:rtl/>
        </w:rPr>
        <w:t>ک</w:t>
      </w:r>
      <w:r w:rsidRPr="00185509">
        <w:rPr>
          <w:rFonts w:hint="cs"/>
          <w:rtl/>
        </w:rPr>
        <w:t xml:space="preserve">ردند، آنگاه عمر گفت: به نظر من بهتر است </w:t>
      </w:r>
      <w:r w:rsidR="00FD1B4F" w:rsidRPr="00185509">
        <w:rPr>
          <w:rFonts w:hint="cs"/>
          <w:rtl/>
        </w:rPr>
        <w:t>ک</w:t>
      </w:r>
      <w:r w:rsidRPr="00185509">
        <w:rPr>
          <w:rFonts w:hint="cs"/>
          <w:rtl/>
        </w:rPr>
        <w:t xml:space="preserve">ه اینان را گرد </w:t>
      </w:r>
      <w:r w:rsidR="00FD1B4F" w:rsidRPr="00185509">
        <w:rPr>
          <w:rFonts w:hint="cs"/>
          <w:rtl/>
        </w:rPr>
        <w:t>یک</w:t>
      </w:r>
      <w:r w:rsidRPr="00185509">
        <w:rPr>
          <w:rFonts w:hint="cs"/>
          <w:rtl/>
        </w:rPr>
        <w:t xml:space="preserve"> قار</w:t>
      </w:r>
      <w:r w:rsidR="00FD1B4F" w:rsidRPr="00185509">
        <w:rPr>
          <w:rFonts w:hint="cs"/>
          <w:rtl/>
        </w:rPr>
        <w:t>ی</w:t>
      </w:r>
      <w:r w:rsidRPr="00185509">
        <w:rPr>
          <w:rFonts w:hint="cs"/>
          <w:rtl/>
        </w:rPr>
        <w:t xml:space="preserve"> جمع </w:t>
      </w:r>
      <w:r w:rsidR="00FD1B4F" w:rsidRPr="00185509">
        <w:rPr>
          <w:rFonts w:hint="cs"/>
          <w:rtl/>
        </w:rPr>
        <w:t>ک</w:t>
      </w:r>
      <w:r w:rsidRPr="00185509">
        <w:rPr>
          <w:rFonts w:hint="cs"/>
          <w:rtl/>
        </w:rPr>
        <w:t xml:space="preserve">نم. سپس بر آن عزم </w:t>
      </w:r>
      <w:r w:rsidR="00FD1B4F" w:rsidRPr="00185509">
        <w:rPr>
          <w:rFonts w:hint="cs"/>
          <w:rtl/>
        </w:rPr>
        <w:t>ک</w:t>
      </w:r>
      <w:r w:rsidRPr="00185509">
        <w:rPr>
          <w:rFonts w:hint="cs"/>
          <w:rtl/>
        </w:rPr>
        <w:t>رد و آنان را بر أب</w:t>
      </w:r>
      <w:r w:rsidR="00FD1B4F" w:rsidRPr="00185509">
        <w:rPr>
          <w:rFonts w:hint="cs"/>
          <w:rtl/>
        </w:rPr>
        <w:t>ی</w:t>
      </w:r>
      <w:r w:rsidRPr="00185509">
        <w:rPr>
          <w:rFonts w:hint="cs"/>
          <w:rtl/>
        </w:rPr>
        <w:t xml:space="preserve"> بن </w:t>
      </w:r>
      <w:r w:rsidR="00FD1B4F" w:rsidRPr="00185509">
        <w:rPr>
          <w:rFonts w:hint="cs"/>
          <w:rtl/>
        </w:rPr>
        <w:t>ک</w:t>
      </w:r>
      <w:r w:rsidRPr="00185509">
        <w:rPr>
          <w:rFonts w:hint="cs"/>
          <w:rtl/>
        </w:rPr>
        <w:t>عب گرد آورد. سپس شب</w:t>
      </w:r>
      <w:r w:rsidR="00FD1B4F" w:rsidRPr="00185509">
        <w:rPr>
          <w:rFonts w:hint="cs"/>
          <w:rtl/>
        </w:rPr>
        <w:t>ی</w:t>
      </w:r>
      <w:r w:rsidRPr="00185509">
        <w:rPr>
          <w:rFonts w:hint="cs"/>
          <w:rtl/>
        </w:rPr>
        <w:t xml:space="preserve"> با او به سو</w:t>
      </w:r>
      <w:r w:rsidR="00FD1B4F" w:rsidRPr="00185509">
        <w:rPr>
          <w:rFonts w:hint="cs"/>
          <w:rtl/>
        </w:rPr>
        <w:t>ی</w:t>
      </w:r>
      <w:r w:rsidRPr="00185509">
        <w:rPr>
          <w:rFonts w:hint="cs"/>
          <w:rtl/>
        </w:rPr>
        <w:t xml:space="preserve"> مسجد رفتم و مردم پشت قار</w:t>
      </w:r>
      <w:r w:rsidR="00FD1B4F" w:rsidRPr="00185509">
        <w:rPr>
          <w:rFonts w:hint="cs"/>
          <w:rtl/>
        </w:rPr>
        <w:t>ی</w:t>
      </w:r>
      <w:r w:rsidRPr="00185509">
        <w:rPr>
          <w:rFonts w:hint="cs"/>
          <w:rtl/>
        </w:rPr>
        <w:t xml:space="preserve"> خود نماز م</w:t>
      </w:r>
      <w:r w:rsidR="00FD1B4F" w:rsidRPr="00185509">
        <w:rPr>
          <w:rFonts w:hint="cs"/>
          <w:rtl/>
        </w:rPr>
        <w:t>ی</w:t>
      </w:r>
      <w:r w:rsidRPr="00185509">
        <w:rPr>
          <w:rFonts w:hint="cs"/>
          <w:rtl/>
        </w:rPr>
        <w:t>‌خواندند، عمر گفت: ا</w:t>
      </w:r>
      <w:r w:rsidR="00FD1B4F" w:rsidRPr="00185509">
        <w:rPr>
          <w:rFonts w:hint="cs"/>
          <w:rtl/>
        </w:rPr>
        <w:t>ی</w:t>
      </w:r>
      <w:r w:rsidRPr="00185509">
        <w:rPr>
          <w:rFonts w:hint="cs"/>
          <w:rtl/>
        </w:rPr>
        <w:t>ن بهتر</w:t>
      </w:r>
      <w:r w:rsidR="00FD1B4F" w:rsidRPr="00185509">
        <w:rPr>
          <w:rFonts w:hint="cs"/>
          <w:rtl/>
        </w:rPr>
        <w:t>ی</w:t>
      </w:r>
      <w:r w:rsidRPr="00185509">
        <w:rPr>
          <w:rFonts w:hint="cs"/>
          <w:rtl/>
        </w:rPr>
        <w:t>ن بدعت است</w:t>
      </w:r>
      <w:r w:rsidRPr="00185509">
        <w:rPr>
          <w:rFonts w:hint="cs"/>
          <w:vertAlign w:val="superscript"/>
          <w:rtl/>
        </w:rPr>
        <w:t>(</w:t>
      </w:r>
      <w:r w:rsidRPr="00185509">
        <w:rPr>
          <w:vertAlign w:val="superscript"/>
          <w:rtl/>
        </w:rPr>
        <w:footnoteReference w:id="113"/>
      </w:r>
      <w:r w:rsidRPr="00185509">
        <w:rPr>
          <w:rFonts w:hint="cs"/>
          <w:vertAlign w:val="superscript"/>
          <w:rtl/>
        </w:rPr>
        <w:t>)</w:t>
      </w:r>
      <w:r w:rsidRPr="00185509">
        <w:rPr>
          <w:rFonts w:hint="cs"/>
          <w:rtl/>
        </w:rPr>
        <w:t xml:space="preserve"> و آنان</w:t>
      </w:r>
      <w:r w:rsidR="00FD1B4F" w:rsidRPr="00185509">
        <w:rPr>
          <w:rFonts w:hint="cs"/>
          <w:rtl/>
        </w:rPr>
        <w:t>ی</w:t>
      </w:r>
      <w:r w:rsidRPr="00185509">
        <w:rPr>
          <w:rFonts w:hint="cs"/>
          <w:rtl/>
        </w:rPr>
        <w:t xml:space="preserve"> </w:t>
      </w:r>
      <w:r w:rsidR="00FD1B4F" w:rsidRPr="00185509">
        <w:rPr>
          <w:rFonts w:hint="cs"/>
          <w:rtl/>
        </w:rPr>
        <w:t>ک</w:t>
      </w:r>
      <w:r w:rsidRPr="00185509">
        <w:rPr>
          <w:rFonts w:hint="cs"/>
          <w:rtl/>
        </w:rPr>
        <w:t>ه بر ا</w:t>
      </w:r>
      <w:r w:rsidR="00FD1B4F" w:rsidRPr="00185509">
        <w:rPr>
          <w:rFonts w:hint="cs"/>
          <w:rtl/>
        </w:rPr>
        <w:t>ی</w:t>
      </w:r>
      <w:r w:rsidRPr="00185509">
        <w:rPr>
          <w:rFonts w:hint="cs"/>
          <w:rtl/>
        </w:rPr>
        <w:t>ن نماز م</w:t>
      </w:r>
      <w:r w:rsidR="00FD1B4F" w:rsidRPr="00185509">
        <w:rPr>
          <w:rFonts w:hint="cs"/>
          <w:rtl/>
        </w:rPr>
        <w:t>ی</w:t>
      </w:r>
      <w:r w:rsidRPr="00185509">
        <w:rPr>
          <w:rFonts w:hint="cs"/>
          <w:rtl/>
        </w:rPr>
        <w:t xml:space="preserve">‌خوابند، بهترند از </w:t>
      </w:r>
      <w:r w:rsidR="00FD1B4F" w:rsidRPr="00185509">
        <w:rPr>
          <w:rFonts w:hint="cs"/>
          <w:rtl/>
        </w:rPr>
        <w:t>ک</w:t>
      </w:r>
      <w:r w:rsidRPr="00185509">
        <w:rPr>
          <w:rFonts w:hint="cs"/>
          <w:rtl/>
        </w:rPr>
        <w:t>سان</w:t>
      </w:r>
      <w:r w:rsidR="00FD1B4F" w:rsidRPr="00185509">
        <w:rPr>
          <w:rFonts w:hint="cs"/>
          <w:rtl/>
        </w:rPr>
        <w:t>ی</w:t>
      </w:r>
      <w:r w:rsidRPr="00185509">
        <w:rPr>
          <w:rFonts w:hint="cs"/>
          <w:rtl/>
        </w:rPr>
        <w:t xml:space="preserve"> </w:t>
      </w:r>
      <w:r w:rsidR="00FD1B4F" w:rsidRPr="00185509">
        <w:rPr>
          <w:rFonts w:hint="cs"/>
          <w:rtl/>
        </w:rPr>
        <w:t>ک</w:t>
      </w:r>
      <w:r w:rsidRPr="00185509">
        <w:rPr>
          <w:rFonts w:hint="cs"/>
          <w:rtl/>
        </w:rPr>
        <w:t>ه [در این وقت] آن را م</w:t>
      </w:r>
      <w:r w:rsidR="00FD1B4F" w:rsidRPr="00185509">
        <w:rPr>
          <w:rFonts w:hint="cs"/>
          <w:rtl/>
        </w:rPr>
        <w:t>ی</w:t>
      </w:r>
      <w:r w:rsidRPr="00185509">
        <w:rPr>
          <w:rFonts w:hint="cs"/>
          <w:rtl/>
        </w:rPr>
        <w:t>‌خوانند</w:t>
      </w:r>
      <w:r w:rsidRPr="00185509">
        <w:rPr>
          <w:rFonts w:hint="cs"/>
          <w:vertAlign w:val="superscript"/>
          <w:rtl/>
        </w:rPr>
        <w:t>(</w:t>
      </w:r>
      <w:r w:rsidRPr="00185509">
        <w:rPr>
          <w:vertAlign w:val="superscript"/>
          <w:rtl/>
        </w:rPr>
        <w:footnoteReference w:id="114"/>
      </w:r>
      <w:r w:rsidRPr="00185509">
        <w:rPr>
          <w:rFonts w:hint="cs"/>
          <w:vertAlign w:val="superscript"/>
          <w:rtl/>
        </w:rPr>
        <w:t>)</w:t>
      </w:r>
      <w:r w:rsidRPr="00185509">
        <w:rPr>
          <w:rFonts w:hint="cs"/>
          <w:rtl/>
        </w:rPr>
        <w:t xml:space="preserve"> (مقصود او، نماز در آخر شب است). و مردم ا</w:t>
      </w:r>
      <w:r w:rsidR="00FD1B4F" w:rsidRPr="00185509">
        <w:rPr>
          <w:rFonts w:hint="cs"/>
          <w:rtl/>
        </w:rPr>
        <w:t>ی</w:t>
      </w:r>
      <w:r w:rsidRPr="00185509">
        <w:rPr>
          <w:rFonts w:hint="cs"/>
          <w:rtl/>
        </w:rPr>
        <w:t>ن نماز را در اول شب م</w:t>
      </w:r>
      <w:r w:rsidR="00FD1B4F" w:rsidRPr="00185509">
        <w:rPr>
          <w:rFonts w:hint="cs"/>
          <w:rtl/>
        </w:rPr>
        <w:t>ی</w:t>
      </w:r>
      <w:r w:rsidRPr="00185509">
        <w:rPr>
          <w:rFonts w:hint="cs"/>
          <w:rtl/>
        </w:rPr>
        <w:t>‌خواندند. (در روا</w:t>
      </w:r>
      <w:r w:rsidR="00FD1B4F" w:rsidRPr="00185509">
        <w:rPr>
          <w:rFonts w:hint="cs"/>
          <w:rtl/>
        </w:rPr>
        <w:t>ی</w:t>
      </w:r>
      <w:r w:rsidRPr="00185509">
        <w:rPr>
          <w:rFonts w:hint="cs"/>
          <w:rtl/>
        </w:rPr>
        <w:t>ت</w:t>
      </w:r>
      <w:r w:rsidR="00FD1B4F" w:rsidRPr="00185509">
        <w:rPr>
          <w:rFonts w:hint="cs"/>
          <w:rtl/>
        </w:rPr>
        <w:t>ی</w:t>
      </w:r>
      <w:r w:rsidRPr="00185509">
        <w:rPr>
          <w:rFonts w:hint="cs"/>
          <w:rtl/>
        </w:rPr>
        <w:t xml:space="preserve"> م</w:t>
      </w:r>
      <w:r w:rsidR="00FD1B4F" w:rsidRPr="00185509">
        <w:rPr>
          <w:rFonts w:hint="cs"/>
          <w:rtl/>
        </w:rPr>
        <w:t>ی</w:t>
      </w:r>
      <w:r w:rsidRPr="00185509">
        <w:rPr>
          <w:rFonts w:hint="cs"/>
          <w:rtl/>
        </w:rPr>
        <w:t>‌افزا</w:t>
      </w:r>
      <w:r w:rsidR="00FD1B4F" w:rsidRPr="00185509">
        <w:rPr>
          <w:rFonts w:hint="cs"/>
          <w:rtl/>
        </w:rPr>
        <w:t>ی</w:t>
      </w:r>
      <w:r w:rsidRPr="00185509">
        <w:rPr>
          <w:rFonts w:hint="cs"/>
          <w:rtl/>
        </w:rPr>
        <w:t>د: و در نصف رمضان</w:t>
      </w:r>
      <w:r w:rsidRPr="00185509">
        <w:rPr>
          <w:rFonts w:hint="cs"/>
          <w:vertAlign w:val="superscript"/>
          <w:rtl/>
        </w:rPr>
        <w:t>(</w:t>
      </w:r>
      <w:r w:rsidRPr="00185509">
        <w:rPr>
          <w:vertAlign w:val="superscript"/>
          <w:rtl/>
        </w:rPr>
        <w:footnoteReference w:id="115"/>
      </w:r>
      <w:r w:rsidRPr="00185509">
        <w:rPr>
          <w:rFonts w:hint="cs"/>
          <w:vertAlign w:val="superscript"/>
          <w:rtl/>
        </w:rPr>
        <w:t>)</w:t>
      </w:r>
      <w:r w:rsidRPr="00185509">
        <w:rPr>
          <w:rFonts w:hint="cs"/>
          <w:rtl/>
        </w:rPr>
        <w:t xml:space="preserve"> بر </w:t>
      </w:r>
      <w:r w:rsidR="00FD1B4F" w:rsidRPr="00185509">
        <w:rPr>
          <w:rFonts w:hint="cs"/>
          <w:rtl/>
        </w:rPr>
        <w:t>ک</w:t>
      </w:r>
      <w:r w:rsidRPr="00185509">
        <w:rPr>
          <w:rFonts w:hint="cs"/>
          <w:rtl/>
        </w:rPr>
        <w:t>فار لعنت م</w:t>
      </w:r>
      <w:r w:rsidR="00FD1B4F" w:rsidRPr="00185509">
        <w:rPr>
          <w:rFonts w:hint="cs"/>
          <w:rtl/>
        </w:rPr>
        <w:t>ی</w:t>
      </w:r>
      <w:r w:rsidRPr="00185509">
        <w:rPr>
          <w:rFonts w:hint="cs"/>
          <w:rtl/>
        </w:rPr>
        <w:t xml:space="preserve">‌فرستادند: </w:t>
      </w:r>
      <w:r w:rsidRPr="00D724DA">
        <w:rPr>
          <w:rStyle w:val="Char9"/>
          <w:rFonts w:hint="cs"/>
          <w:rtl/>
        </w:rPr>
        <w:t>«</w:t>
      </w:r>
      <w:r w:rsidRPr="00D724DA">
        <w:rPr>
          <w:rStyle w:val="Char9"/>
          <w:rtl/>
        </w:rPr>
        <w:t>اللهم ق</w:t>
      </w:r>
      <w:r w:rsidRPr="00D724DA">
        <w:rPr>
          <w:rStyle w:val="Char9"/>
          <w:rFonts w:hint="cs"/>
          <w:rtl/>
        </w:rPr>
        <w:t>َ</w:t>
      </w:r>
      <w:r w:rsidRPr="00D724DA">
        <w:rPr>
          <w:rStyle w:val="Char9"/>
          <w:rtl/>
        </w:rPr>
        <w:t>ات</w:t>
      </w:r>
      <w:r w:rsidRPr="00D724DA">
        <w:rPr>
          <w:rStyle w:val="Char9"/>
          <w:rFonts w:hint="cs"/>
          <w:rtl/>
        </w:rPr>
        <w:t>ِ</w:t>
      </w:r>
      <w:r w:rsidRPr="00D724DA">
        <w:rPr>
          <w:rStyle w:val="Char9"/>
          <w:rtl/>
        </w:rPr>
        <w:t>ل الك</w:t>
      </w:r>
      <w:r w:rsidRPr="00D724DA">
        <w:rPr>
          <w:rStyle w:val="Char9"/>
          <w:rFonts w:hint="cs"/>
          <w:rtl/>
        </w:rPr>
        <w:t>َ</w:t>
      </w:r>
      <w:r w:rsidRPr="00D724DA">
        <w:rPr>
          <w:rStyle w:val="Char9"/>
          <w:rtl/>
        </w:rPr>
        <w:t>ف</w:t>
      </w:r>
      <w:r w:rsidRPr="00D724DA">
        <w:rPr>
          <w:rStyle w:val="Char9"/>
          <w:rFonts w:hint="cs"/>
          <w:rtl/>
        </w:rPr>
        <w:t>َ</w:t>
      </w:r>
      <w:r w:rsidRPr="00D724DA">
        <w:rPr>
          <w:rStyle w:val="Char9"/>
          <w:rtl/>
        </w:rPr>
        <w:t>ر</w:t>
      </w:r>
      <w:r w:rsidRPr="00D724DA">
        <w:rPr>
          <w:rStyle w:val="Char9"/>
          <w:rFonts w:hint="cs"/>
          <w:rtl/>
        </w:rPr>
        <w:t>َة</w:t>
      </w:r>
      <w:r w:rsidRPr="00D724DA">
        <w:rPr>
          <w:rStyle w:val="Char9"/>
          <w:rtl/>
        </w:rPr>
        <w:t xml:space="preserve"> </w:t>
      </w:r>
      <w:r w:rsidRPr="00D724DA">
        <w:rPr>
          <w:rStyle w:val="Char9"/>
          <w:rFonts w:hint="eastAsia"/>
          <w:rtl/>
        </w:rPr>
        <w:t>الَّذِينَ</w:t>
      </w:r>
      <w:r w:rsidRPr="00D724DA">
        <w:rPr>
          <w:rStyle w:val="Char9"/>
          <w:rtl/>
        </w:rPr>
        <w:t xml:space="preserve"> ي</w:t>
      </w:r>
      <w:r w:rsidRPr="00D724DA">
        <w:rPr>
          <w:rStyle w:val="Char9"/>
          <w:rFonts w:hint="cs"/>
          <w:rtl/>
        </w:rPr>
        <w:t>َ</w:t>
      </w:r>
      <w:r w:rsidRPr="00D724DA">
        <w:rPr>
          <w:rStyle w:val="Char9"/>
          <w:rtl/>
        </w:rPr>
        <w:t>ص</w:t>
      </w:r>
      <w:r w:rsidRPr="00D724DA">
        <w:rPr>
          <w:rStyle w:val="Char9"/>
          <w:rFonts w:hint="cs"/>
          <w:rtl/>
        </w:rPr>
        <w:t>ُ</w:t>
      </w:r>
      <w:r w:rsidRPr="00D724DA">
        <w:rPr>
          <w:rStyle w:val="Char9"/>
          <w:rtl/>
        </w:rPr>
        <w:t>د</w:t>
      </w:r>
      <w:r w:rsidRPr="00D724DA">
        <w:rPr>
          <w:rStyle w:val="Char9"/>
          <w:rFonts w:hint="cs"/>
          <w:rtl/>
        </w:rPr>
        <w:t>ُّ</w:t>
      </w:r>
      <w:r w:rsidRPr="00D724DA">
        <w:rPr>
          <w:rStyle w:val="Char9"/>
          <w:rtl/>
        </w:rPr>
        <w:t>ون</w:t>
      </w:r>
      <w:r w:rsidRPr="00D724DA">
        <w:rPr>
          <w:rStyle w:val="Char9"/>
          <w:rFonts w:hint="cs"/>
          <w:rtl/>
        </w:rPr>
        <w:t>َ</w:t>
      </w:r>
      <w:r w:rsidRPr="00D724DA">
        <w:rPr>
          <w:rStyle w:val="Char9"/>
          <w:rtl/>
        </w:rPr>
        <w:t xml:space="preserve"> ع</w:t>
      </w:r>
      <w:r w:rsidRPr="00D724DA">
        <w:rPr>
          <w:rStyle w:val="Char9"/>
          <w:rFonts w:hint="cs"/>
          <w:rtl/>
        </w:rPr>
        <w:t>َ</w:t>
      </w:r>
      <w:r w:rsidRPr="00D724DA">
        <w:rPr>
          <w:rStyle w:val="Char9"/>
          <w:rtl/>
        </w:rPr>
        <w:t>ن</w:t>
      </w:r>
      <w:r w:rsidRPr="00D724DA">
        <w:rPr>
          <w:rStyle w:val="Char9"/>
          <w:rFonts w:hint="cs"/>
          <w:rtl/>
        </w:rPr>
        <w:t>ْ</w:t>
      </w:r>
      <w:r w:rsidRPr="00D724DA">
        <w:rPr>
          <w:rStyle w:val="Char9"/>
          <w:rtl/>
        </w:rPr>
        <w:t xml:space="preserve"> س</w:t>
      </w:r>
      <w:r w:rsidRPr="00D724DA">
        <w:rPr>
          <w:rStyle w:val="Char9"/>
          <w:rFonts w:hint="cs"/>
          <w:rtl/>
        </w:rPr>
        <w:t>َ</w:t>
      </w:r>
      <w:r w:rsidRPr="00D724DA">
        <w:rPr>
          <w:rStyle w:val="Char9"/>
          <w:rtl/>
        </w:rPr>
        <w:t>ب</w:t>
      </w:r>
      <w:r w:rsidRPr="00D724DA">
        <w:rPr>
          <w:rStyle w:val="Char9"/>
          <w:rFonts w:hint="cs"/>
          <w:rtl/>
        </w:rPr>
        <w:t>ِ</w:t>
      </w:r>
      <w:r w:rsidRPr="00D724DA">
        <w:rPr>
          <w:rStyle w:val="Char9"/>
          <w:rtl/>
        </w:rPr>
        <w:t>يل</w:t>
      </w:r>
      <w:r w:rsidRPr="00D724DA">
        <w:rPr>
          <w:rStyle w:val="Char9"/>
          <w:rFonts w:hint="cs"/>
          <w:rtl/>
        </w:rPr>
        <w:t>ِ</w:t>
      </w:r>
      <w:r w:rsidRPr="00D724DA">
        <w:rPr>
          <w:rStyle w:val="Char9"/>
          <w:rtl/>
        </w:rPr>
        <w:t>ك، و</w:t>
      </w:r>
      <w:r w:rsidRPr="00D724DA">
        <w:rPr>
          <w:rStyle w:val="Char9"/>
          <w:rFonts w:hint="cs"/>
          <w:rtl/>
        </w:rPr>
        <w:t xml:space="preserve">َ </w:t>
      </w:r>
      <w:r w:rsidRPr="00D724DA">
        <w:rPr>
          <w:rStyle w:val="Char9"/>
          <w:rtl/>
        </w:rPr>
        <w:t>ي</w:t>
      </w:r>
      <w:r w:rsidRPr="00D724DA">
        <w:rPr>
          <w:rStyle w:val="Char9"/>
          <w:rFonts w:hint="cs"/>
          <w:rtl/>
        </w:rPr>
        <w:t>ُ</w:t>
      </w:r>
      <w:r w:rsidRPr="00D724DA">
        <w:rPr>
          <w:rStyle w:val="Char9"/>
          <w:rtl/>
        </w:rPr>
        <w:t>ك</w:t>
      </w:r>
      <w:r w:rsidRPr="00D724DA">
        <w:rPr>
          <w:rStyle w:val="Char9"/>
          <w:rFonts w:hint="cs"/>
          <w:rtl/>
        </w:rPr>
        <w:t>َ</w:t>
      </w:r>
      <w:r w:rsidRPr="00D724DA">
        <w:rPr>
          <w:rStyle w:val="Char9"/>
          <w:rtl/>
        </w:rPr>
        <w:t>ذ</w:t>
      </w:r>
      <w:r w:rsidRPr="00D724DA">
        <w:rPr>
          <w:rStyle w:val="Char9"/>
          <w:rFonts w:hint="cs"/>
          <w:rtl/>
        </w:rPr>
        <w:t>ِّ</w:t>
      </w:r>
      <w:r w:rsidRPr="00D724DA">
        <w:rPr>
          <w:rStyle w:val="Char9"/>
          <w:rtl/>
        </w:rPr>
        <w:t>ب</w:t>
      </w:r>
      <w:r w:rsidRPr="00D724DA">
        <w:rPr>
          <w:rStyle w:val="Char9"/>
          <w:rFonts w:hint="cs"/>
          <w:rtl/>
        </w:rPr>
        <w:t>ُ</w:t>
      </w:r>
      <w:r w:rsidRPr="00D724DA">
        <w:rPr>
          <w:rStyle w:val="Char9"/>
          <w:rtl/>
        </w:rPr>
        <w:t>ون</w:t>
      </w:r>
      <w:r w:rsidRPr="00D724DA">
        <w:rPr>
          <w:rStyle w:val="Char9"/>
          <w:rFonts w:hint="cs"/>
          <w:rtl/>
        </w:rPr>
        <w:t>َ</w:t>
      </w:r>
      <w:r w:rsidRPr="00D724DA">
        <w:rPr>
          <w:rStyle w:val="Char9"/>
          <w:rtl/>
        </w:rPr>
        <w:t xml:space="preserve"> ر</w:t>
      </w:r>
      <w:r w:rsidRPr="00D724DA">
        <w:rPr>
          <w:rStyle w:val="Char9"/>
          <w:rFonts w:hint="cs"/>
          <w:rtl/>
        </w:rPr>
        <w:t>ُ</w:t>
      </w:r>
      <w:r w:rsidRPr="00D724DA">
        <w:rPr>
          <w:rStyle w:val="Char9"/>
          <w:rtl/>
        </w:rPr>
        <w:t>س</w:t>
      </w:r>
      <w:r w:rsidRPr="00D724DA">
        <w:rPr>
          <w:rStyle w:val="Char9"/>
          <w:rFonts w:hint="cs"/>
          <w:rtl/>
        </w:rPr>
        <w:t>ُ</w:t>
      </w:r>
      <w:r w:rsidRPr="00D724DA">
        <w:rPr>
          <w:rStyle w:val="Char9"/>
          <w:rtl/>
        </w:rPr>
        <w:t>لك، ولا ي</w:t>
      </w:r>
      <w:r w:rsidRPr="00D724DA">
        <w:rPr>
          <w:rStyle w:val="Char9"/>
          <w:rFonts w:hint="cs"/>
          <w:rtl/>
        </w:rPr>
        <w:t>ُ</w:t>
      </w:r>
      <w:r w:rsidRPr="00D724DA">
        <w:rPr>
          <w:rStyle w:val="Char9"/>
          <w:rtl/>
        </w:rPr>
        <w:t>ؤم</w:t>
      </w:r>
      <w:r w:rsidRPr="00D724DA">
        <w:rPr>
          <w:rStyle w:val="Char9"/>
          <w:rFonts w:hint="cs"/>
          <w:rtl/>
        </w:rPr>
        <w:t>ِ</w:t>
      </w:r>
      <w:r w:rsidRPr="00D724DA">
        <w:rPr>
          <w:rStyle w:val="Char9"/>
          <w:rtl/>
        </w:rPr>
        <w:t>ن</w:t>
      </w:r>
      <w:r w:rsidRPr="00D724DA">
        <w:rPr>
          <w:rStyle w:val="Char9"/>
          <w:rFonts w:hint="cs"/>
          <w:rtl/>
        </w:rPr>
        <w:t>ُ</w:t>
      </w:r>
      <w:r w:rsidRPr="00D724DA">
        <w:rPr>
          <w:rStyle w:val="Char9"/>
          <w:rtl/>
        </w:rPr>
        <w:t>ون</w:t>
      </w:r>
      <w:r w:rsidRPr="00D724DA">
        <w:rPr>
          <w:rStyle w:val="Char9"/>
          <w:rFonts w:hint="cs"/>
          <w:rtl/>
        </w:rPr>
        <w:t>َ</w:t>
      </w:r>
      <w:r w:rsidRPr="00D724DA">
        <w:rPr>
          <w:rStyle w:val="Char9"/>
          <w:rtl/>
        </w:rPr>
        <w:t xml:space="preserve"> بو</w:t>
      </w:r>
      <w:r w:rsidRPr="00D724DA">
        <w:rPr>
          <w:rStyle w:val="Char9"/>
          <w:rFonts w:hint="cs"/>
          <w:rtl/>
        </w:rPr>
        <w:t>َ</w:t>
      </w:r>
      <w:r w:rsidRPr="00D724DA">
        <w:rPr>
          <w:rStyle w:val="Char9"/>
          <w:rtl/>
        </w:rPr>
        <w:t>عد</w:t>
      </w:r>
      <w:r w:rsidRPr="00D724DA">
        <w:rPr>
          <w:rStyle w:val="Char9"/>
          <w:rFonts w:hint="cs"/>
          <w:rtl/>
        </w:rPr>
        <w:t>ِ</w:t>
      </w:r>
      <w:r w:rsidRPr="00D724DA">
        <w:rPr>
          <w:rStyle w:val="Char9"/>
          <w:rtl/>
        </w:rPr>
        <w:t>ك، و</w:t>
      </w:r>
      <w:r w:rsidRPr="00D724DA">
        <w:rPr>
          <w:rStyle w:val="Char9"/>
          <w:rFonts w:hint="cs"/>
          <w:rtl/>
        </w:rPr>
        <w:t xml:space="preserve"> </w:t>
      </w:r>
      <w:r w:rsidRPr="00D724DA">
        <w:rPr>
          <w:rStyle w:val="Char9"/>
          <w:rtl/>
        </w:rPr>
        <w:t>خ</w:t>
      </w:r>
      <w:r w:rsidRPr="00D724DA">
        <w:rPr>
          <w:rStyle w:val="Char9"/>
          <w:rFonts w:hint="cs"/>
          <w:rtl/>
        </w:rPr>
        <w:t>َ</w:t>
      </w:r>
      <w:r w:rsidRPr="00D724DA">
        <w:rPr>
          <w:rStyle w:val="Char9"/>
          <w:rtl/>
        </w:rPr>
        <w:t>ال</w:t>
      </w:r>
      <w:r w:rsidRPr="00D724DA">
        <w:rPr>
          <w:rStyle w:val="Char9"/>
          <w:rFonts w:hint="cs"/>
          <w:rtl/>
        </w:rPr>
        <w:t>ِ</w:t>
      </w:r>
      <w:r w:rsidRPr="00D724DA">
        <w:rPr>
          <w:rStyle w:val="Char9"/>
          <w:rtl/>
        </w:rPr>
        <w:t>ف ب</w:t>
      </w:r>
      <w:r w:rsidRPr="00D724DA">
        <w:rPr>
          <w:rStyle w:val="Char9"/>
          <w:rFonts w:hint="cs"/>
          <w:rtl/>
        </w:rPr>
        <w:t>َ</w:t>
      </w:r>
      <w:r w:rsidRPr="00D724DA">
        <w:rPr>
          <w:rStyle w:val="Char9"/>
          <w:rtl/>
        </w:rPr>
        <w:t>ين</w:t>
      </w:r>
      <w:r w:rsidRPr="00D724DA">
        <w:rPr>
          <w:rStyle w:val="Char9"/>
          <w:rFonts w:hint="cs"/>
          <w:rtl/>
        </w:rPr>
        <w:t>َ</w:t>
      </w:r>
      <w:r w:rsidRPr="00D724DA">
        <w:rPr>
          <w:rStyle w:val="Char9"/>
          <w:rtl/>
        </w:rPr>
        <w:t xml:space="preserve"> ك</w:t>
      </w:r>
      <w:r w:rsidRPr="00D724DA">
        <w:rPr>
          <w:rStyle w:val="Char9"/>
          <w:rFonts w:hint="cs"/>
          <w:rtl/>
        </w:rPr>
        <w:t>َ</w:t>
      </w:r>
      <w:r w:rsidRPr="00D724DA">
        <w:rPr>
          <w:rStyle w:val="Char9"/>
          <w:rtl/>
        </w:rPr>
        <w:t>لمتهم، وألق في ق</w:t>
      </w:r>
      <w:r w:rsidRPr="00D724DA">
        <w:rPr>
          <w:rStyle w:val="Char9"/>
          <w:rFonts w:hint="cs"/>
          <w:rtl/>
        </w:rPr>
        <w:t>ُ</w:t>
      </w:r>
      <w:r w:rsidRPr="00D724DA">
        <w:rPr>
          <w:rStyle w:val="Char9"/>
          <w:rtl/>
        </w:rPr>
        <w:t>ل</w:t>
      </w:r>
      <w:r w:rsidRPr="00D724DA">
        <w:rPr>
          <w:rStyle w:val="Char9"/>
          <w:rFonts w:hint="cs"/>
          <w:rtl/>
        </w:rPr>
        <w:t>ُ</w:t>
      </w:r>
      <w:r w:rsidRPr="00D724DA">
        <w:rPr>
          <w:rStyle w:val="Char9"/>
          <w:rtl/>
        </w:rPr>
        <w:t>وب</w:t>
      </w:r>
      <w:r w:rsidRPr="00D724DA">
        <w:rPr>
          <w:rStyle w:val="Char9"/>
          <w:rFonts w:hint="cs"/>
          <w:rtl/>
        </w:rPr>
        <w:t>ِ</w:t>
      </w:r>
      <w:r w:rsidRPr="00D724DA">
        <w:rPr>
          <w:rStyle w:val="Char9"/>
          <w:rtl/>
        </w:rPr>
        <w:t>ه</w:t>
      </w:r>
      <w:r w:rsidRPr="00D724DA">
        <w:rPr>
          <w:rStyle w:val="Char9"/>
          <w:rFonts w:hint="cs"/>
          <w:rtl/>
        </w:rPr>
        <w:t>ِ</w:t>
      </w:r>
      <w:r w:rsidRPr="00D724DA">
        <w:rPr>
          <w:rStyle w:val="Char9"/>
          <w:rtl/>
        </w:rPr>
        <w:t>م</w:t>
      </w:r>
      <w:r w:rsidRPr="00D724DA">
        <w:rPr>
          <w:rStyle w:val="Char9"/>
          <w:rFonts w:hint="cs"/>
          <w:rtl/>
        </w:rPr>
        <w:t>ُ</w:t>
      </w:r>
      <w:r w:rsidRPr="00D724DA">
        <w:rPr>
          <w:rStyle w:val="Char9"/>
          <w:rtl/>
        </w:rPr>
        <w:t xml:space="preserve"> الر</w:t>
      </w:r>
      <w:r w:rsidRPr="00D724DA">
        <w:rPr>
          <w:rStyle w:val="Char9"/>
          <w:rFonts w:hint="cs"/>
          <w:rtl/>
        </w:rPr>
        <w:t>ُّ</w:t>
      </w:r>
      <w:r w:rsidRPr="00D724DA">
        <w:rPr>
          <w:rStyle w:val="Char9"/>
          <w:rtl/>
        </w:rPr>
        <w:t>ع</w:t>
      </w:r>
      <w:r w:rsidRPr="00D724DA">
        <w:rPr>
          <w:rStyle w:val="Char9"/>
          <w:rFonts w:hint="cs"/>
          <w:rtl/>
        </w:rPr>
        <w:t>ْ</w:t>
      </w:r>
      <w:r w:rsidRPr="00D724DA">
        <w:rPr>
          <w:rStyle w:val="Char9"/>
          <w:rtl/>
        </w:rPr>
        <w:t>ب، وألق ع</w:t>
      </w:r>
      <w:r w:rsidRPr="00D724DA">
        <w:rPr>
          <w:rStyle w:val="Char9"/>
          <w:rFonts w:hint="cs"/>
          <w:rtl/>
        </w:rPr>
        <w:t>َ</w:t>
      </w:r>
      <w:r w:rsidRPr="00D724DA">
        <w:rPr>
          <w:rStyle w:val="Char9"/>
          <w:rtl/>
        </w:rPr>
        <w:t>ل</w:t>
      </w:r>
      <w:r w:rsidRPr="00D724DA">
        <w:rPr>
          <w:rStyle w:val="Char9"/>
          <w:rFonts w:hint="cs"/>
          <w:rtl/>
        </w:rPr>
        <w:t>َ</w:t>
      </w:r>
      <w:r w:rsidRPr="00D724DA">
        <w:rPr>
          <w:rStyle w:val="Char9"/>
          <w:rtl/>
        </w:rPr>
        <w:t>يه</w:t>
      </w:r>
      <w:r w:rsidRPr="00D724DA">
        <w:rPr>
          <w:rStyle w:val="Char9"/>
          <w:rFonts w:hint="cs"/>
          <w:rtl/>
        </w:rPr>
        <w:t>ِ</w:t>
      </w:r>
      <w:r w:rsidRPr="00D724DA">
        <w:rPr>
          <w:rStyle w:val="Char9"/>
          <w:rtl/>
        </w:rPr>
        <w:t>م ر</w:t>
      </w:r>
      <w:r w:rsidRPr="00D724DA">
        <w:rPr>
          <w:rStyle w:val="Char9"/>
          <w:rFonts w:hint="cs"/>
          <w:rtl/>
        </w:rPr>
        <w:t>ِ</w:t>
      </w:r>
      <w:r w:rsidRPr="00D724DA">
        <w:rPr>
          <w:rStyle w:val="Char9"/>
          <w:rtl/>
        </w:rPr>
        <w:t>ج</w:t>
      </w:r>
      <w:r w:rsidRPr="00D724DA">
        <w:rPr>
          <w:rStyle w:val="Char9"/>
          <w:rFonts w:hint="cs"/>
          <w:rtl/>
        </w:rPr>
        <w:t>ْ</w:t>
      </w:r>
      <w:r w:rsidRPr="00D724DA">
        <w:rPr>
          <w:rStyle w:val="Char9"/>
          <w:rtl/>
        </w:rPr>
        <w:t>ز</w:t>
      </w:r>
      <w:r w:rsidRPr="00D724DA">
        <w:rPr>
          <w:rStyle w:val="Char9"/>
          <w:rFonts w:hint="cs"/>
          <w:rtl/>
        </w:rPr>
        <w:t>َ</w:t>
      </w:r>
      <w:r w:rsidRPr="00D724DA">
        <w:rPr>
          <w:rStyle w:val="Char9"/>
          <w:rtl/>
        </w:rPr>
        <w:t>ك</w:t>
      </w:r>
      <w:r w:rsidRPr="00D724DA">
        <w:rPr>
          <w:rStyle w:val="Char9"/>
          <w:rFonts w:hint="cs"/>
          <w:rtl/>
        </w:rPr>
        <w:t xml:space="preserve"> </w:t>
      </w:r>
      <w:r w:rsidRPr="00D724DA">
        <w:rPr>
          <w:rStyle w:val="Char9"/>
          <w:rtl/>
        </w:rPr>
        <w:t>وع</w:t>
      </w:r>
      <w:r w:rsidRPr="00D724DA">
        <w:rPr>
          <w:rStyle w:val="Char9"/>
          <w:rFonts w:hint="cs"/>
          <w:rtl/>
        </w:rPr>
        <w:t>َ</w:t>
      </w:r>
      <w:r w:rsidRPr="00D724DA">
        <w:rPr>
          <w:rStyle w:val="Char9"/>
          <w:rtl/>
        </w:rPr>
        <w:t>ذ</w:t>
      </w:r>
      <w:r w:rsidRPr="00D724DA">
        <w:rPr>
          <w:rStyle w:val="Char9"/>
          <w:rFonts w:hint="cs"/>
          <w:rtl/>
        </w:rPr>
        <w:t>َ</w:t>
      </w:r>
      <w:r w:rsidRPr="00D724DA">
        <w:rPr>
          <w:rStyle w:val="Char9"/>
          <w:rtl/>
        </w:rPr>
        <w:t>اب</w:t>
      </w:r>
      <w:r w:rsidRPr="00D724DA">
        <w:rPr>
          <w:rStyle w:val="Char9"/>
          <w:rFonts w:hint="cs"/>
          <w:rtl/>
        </w:rPr>
        <w:t>َ</w:t>
      </w:r>
      <w:r w:rsidRPr="00D724DA">
        <w:rPr>
          <w:rStyle w:val="Char9"/>
          <w:rtl/>
        </w:rPr>
        <w:t>ك، إله الح</w:t>
      </w:r>
      <w:r w:rsidRPr="00D724DA">
        <w:rPr>
          <w:rStyle w:val="Char9"/>
          <w:rFonts w:hint="cs"/>
          <w:rtl/>
        </w:rPr>
        <w:t>َ</w:t>
      </w:r>
      <w:r w:rsidRPr="00D724DA">
        <w:rPr>
          <w:rStyle w:val="Char9"/>
          <w:rtl/>
        </w:rPr>
        <w:t>ق</w:t>
      </w:r>
      <w:r w:rsidRPr="00D724DA">
        <w:rPr>
          <w:rStyle w:val="Char9"/>
          <w:rFonts w:hint="cs"/>
          <w:rtl/>
        </w:rPr>
        <w:t>ّ»</w:t>
      </w:r>
      <w:r w:rsidRPr="00185509">
        <w:rPr>
          <w:rFonts w:hint="cs"/>
          <w:rtl/>
        </w:rPr>
        <w:t>: «خدا</w:t>
      </w:r>
      <w:r w:rsidR="00FD1B4F" w:rsidRPr="00185509">
        <w:rPr>
          <w:rFonts w:hint="cs"/>
          <w:rtl/>
        </w:rPr>
        <w:t>ی</w:t>
      </w:r>
      <w:r w:rsidRPr="00185509">
        <w:rPr>
          <w:rFonts w:hint="cs"/>
          <w:rtl/>
        </w:rPr>
        <w:t xml:space="preserve">ا! با </w:t>
      </w:r>
      <w:r w:rsidR="00FD1B4F" w:rsidRPr="00185509">
        <w:rPr>
          <w:rFonts w:hint="cs"/>
          <w:rtl/>
        </w:rPr>
        <w:t>ک</w:t>
      </w:r>
      <w:r w:rsidRPr="00185509">
        <w:rPr>
          <w:rFonts w:hint="cs"/>
          <w:rtl/>
        </w:rPr>
        <w:t>افران</w:t>
      </w:r>
      <w:r w:rsidR="00FD1B4F" w:rsidRPr="00185509">
        <w:rPr>
          <w:rFonts w:hint="cs"/>
          <w:rtl/>
        </w:rPr>
        <w:t>ی</w:t>
      </w:r>
      <w:r w:rsidRPr="00185509">
        <w:rPr>
          <w:rFonts w:hint="cs"/>
          <w:rtl/>
        </w:rPr>
        <w:t xml:space="preserve"> </w:t>
      </w:r>
      <w:r w:rsidR="00FD1B4F" w:rsidRPr="00185509">
        <w:rPr>
          <w:rFonts w:hint="cs"/>
          <w:rtl/>
        </w:rPr>
        <w:t>ک</w:t>
      </w:r>
      <w:r w:rsidRPr="00185509">
        <w:rPr>
          <w:rFonts w:hint="cs"/>
          <w:rtl/>
        </w:rPr>
        <w:t>ه جلو راهت را م</w:t>
      </w:r>
      <w:r w:rsidR="00FD1B4F" w:rsidRPr="00185509">
        <w:rPr>
          <w:rFonts w:hint="cs"/>
          <w:rtl/>
        </w:rPr>
        <w:t>ی</w:t>
      </w:r>
      <w:r w:rsidRPr="00185509">
        <w:rPr>
          <w:rFonts w:hint="cs"/>
          <w:rtl/>
        </w:rPr>
        <w:t>‌گ</w:t>
      </w:r>
      <w:r w:rsidR="00FD1B4F" w:rsidRPr="00185509">
        <w:rPr>
          <w:rFonts w:hint="cs"/>
          <w:rtl/>
        </w:rPr>
        <w:t>ی</w:t>
      </w:r>
      <w:r w:rsidRPr="00185509">
        <w:rPr>
          <w:rFonts w:hint="cs"/>
          <w:rtl/>
        </w:rPr>
        <w:t>رند و پ</w:t>
      </w:r>
      <w:r w:rsidR="00FD1B4F" w:rsidRPr="00185509">
        <w:rPr>
          <w:rFonts w:hint="cs"/>
          <w:rtl/>
        </w:rPr>
        <w:t>ی</w:t>
      </w:r>
      <w:r w:rsidRPr="00185509">
        <w:rPr>
          <w:rFonts w:hint="cs"/>
          <w:rtl/>
        </w:rPr>
        <w:t>امبرانت را ت</w:t>
      </w:r>
      <w:r w:rsidR="00FD1B4F" w:rsidRPr="00185509">
        <w:rPr>
          <w:rFonts w:hint="cs"/>
          <w:rtl/>
        </w:rPr>
        <w:t>ک</w:t>
      </w:r>
      <w:r w:rsidRPr="00185509">
        <w:rPr>
          <w:rFonts w:hint="cs"/>
          <w:rtl/>
        </w:rPr>
        <w:t>ذ</w:t>
      </w:r>
      <w:r w:rsidR="00FD1B4F" w:rsidRPr="00185509">
        <w:rPr>
          <w:rFonts w:hint="cs"/>
          <w:rtl/>
        </w:rPr>
        <w:t>ی</w:t>
      </w:r>
      <w:r w:rsidRPr="00185509">
        <w:rPr>
          <w:rFonts w:hint="cs"/>
          <w:rtl/>
        </w:rPr>
        <w:t>ب م</w:t>
      </w:r>
      <w:r w:rsidR="00FD1B4F" w:rsidRPr="00185509">
        <w:rPr>
          <w:rFonts w:hint="cs"/>
          <w:rtl/>
        </w:rPr>
        <w:t>ی</w:t>
      </w:r>
      <w:r w:rsidRPr="00185509">
        <w:rPr>
          <w:rFonts w:hint="cs"/>
          <w:rtl/>
        </w:rPr>
        <w:t>‌</w:t>
      </w:r>
      <w:r w:rsidR="00FD1B4F" w:rsidRPr="00185509">
        <w:rPr>
          <w:rFonts w:hint="cs"/>
          <w:rtl/>
        </w:rPr>
        <w:t>ک</w:t>
      </w:r>
      <w:r w:rsidRPr="00185509">
        <w:rPr>
          <w:rFonts w:hint="cs"/>
          <w:rtl/>
        </w:rPr>
        <w:t>نند و به وعده‌ات ا</w:t>
      </w:r>
      <w:r w:rsidR="00FD1B4F" w:rsidRPr="00185509">
        <w:rPr>
          <w:rFonts w:hint="cs"/>
          <w:rtl/>
        </w:rPr>
        <w:t>ی</w:t>
      </w:r>
      <w:r w:rsidRPr="00185509">
        <w:rPr>
          <w:rFonts w:hint="cs"/>
          <w:rtl/>
        </w:rPr>
        <w:t>مان نم</w:t>
      </w:r>
      <w:r w:rsidR="00FD1B4F" w:rsidRPr="00185509">
        <w:rPr>
          <w:rFonts w:hint="cs"/>
          <w:rtl/>
        </w:rPr>
        <w:t>ی</w:t>
      </w:r>
      <w:r w:rsidRPr="00185509">
        <w:rPr>
          <w:rFonts w:hint="cs"/>
          <w:rtl/>
        </w:rPr>
        <w:t>‌آورند، به جنگ برخ</w:t>
      </w:r>
      <w:r w:rsidR="00FD1B4F" w:rsidRPr="00185509">
        <w:rPr>
          <w:rFonts w:hint="cs"/>
          <w:rtl/>
        </w:rPr>
        <w:t>ی</w:t>
      </w:r>
      <w:r w:rsidRPr="00185509">
        <w:rPr>
          <w:rFonts w:hint="cs"/>
          <w:rtl/>
        </w:rPr>
        <w:t>ز و ب</w:t>
      </w:r>
      <w:r w:rsidR="00FD1B4F" w:rsidRPr="00185509">
        <w:rPr>
          <w:rFonts w:hint="cs"/>
          <w:rtl/>
        </w:rPr>
        <w:t>ی</w:t>
      </w:r>
      <w:r w:rsidRPr="00185509">
        <w:rPr>
          <w:rFonts w:hint="cs"/>
          <w:rtl/>
        </w:rPr>
        <w:t>ن گفته‌ها</w:t>
      </w:r>
      <w:r w:rsidR="00FD1B4F" w:rsidRPr="00185509">
        <w:rPr>
          <w:rFonts w:hint="cs"/>
          <w:rtl/>
        </w:rPr>
        <w:t>ی</w:t>
      </w:r>
      <w:r w:rsidRPr="00185509">
        <w:rPr>
          <w:rFonts w:hint="cs"/>
          <w:rtl/>
        </w:rPr>
        <w:t>شان تفرقه ب</w:t>
      </w:r>
      <w:r w:rsidR="00FD1B4F" w:rsidRPr="00185509">
        <w:rPr>
          <w:rFonts w:hint="cs"/>
          <w:rtl/>
        </w:rPr>
        <w:t>ی</w:t>
      </w:r>
      <w:r w:rsidRPr="00185509">
        <w:rPr>
          <w:rFonts w:hint="cs"/>
          <w:rtl/>
        </w:rPr>
        <w:t>انداز و در قلب‌ها</w:t>
      </w:r>
      <w:r w:rsidR="00FD1B4F" w:rsidRPr="00185509">
        <w:rPr>
          <w:rFonts w:hint="cs"/>
          <w:rtl/>
        </w:rPr>
        <w:t>ی</w:t>
      </w:r>
      <w:r w:rsidRPr="00185509">
        <w:rPr>
          <w:rFonts w:hint="cs"/>
          <w:rtl/>
        </w:rPr>
        <w:t>شان رعب و ترس ب</w:t>
      </w:r>
      <w:r w:rsidR="00FD1B4F" w:rsidRPr="00185509">
        <w:rPr>
          <w:rFonts w:hint="cs"/>
          <w:rtl/>
        </w:rPr>
        <w:t>ی</w:t>
      </w:r>
      <w:r w:rsidRPr="00185509">
        <w:rPr>
          <w:rFonts w:hint="cs"/>
          <w:rtl/>
        </w:rPr>
        <w:t>انداز و بر آنان ش</w:t>
      </w:r>
      <w:r w:rsidR="00FD1B4F" w:rsidRPr="00185509">
        <w:rPr>
          <w:rFonts w:hint="cs"/>
          <w:rtl/>
        </w:rPr>
        <w:t>ک</w:t>
      </w:r>
      <w:r w:rsidRPr="00185509">
        <w:rPr>
          <w:rFonts w:hint="cs"/>
          <w:rtl/>
        </w:rPr>
        <w:t>نجه و عذابت را فرود ب</w:t>
      </w:r>
      <w:r w:rsidR="00FD1B4F" w:rsidRPr="00185509">
        <w:rPr>
          <w:rFonts w:hint="cs"/>
          <w:rtl/>
        </w:rPr>
        <w:t>ی</w:t>
      </w:r>
      <w:r w:rsidRPr="00185509">
        <w:rPr>
          <w:rFonts w:hint="cs"/>
          <w:rtl/>
        </w:rPr>
        <w:t>اور! ا</w:t>
      </w:r>
      <w:r w:rsidR="00FD1B4F" w:rsidRPr="00185509">
        <w:rPr>
          <w:rFonts w:hint="cs"/>
          <w:rtl/>
        </w:rPr>
        <w:t>ی</w:t>
      </w:r>
      <w:r w:rsidRPr="00185509">
        <w:rPr>
          <w:rFonts w:hint="cs"/>
          <w:rtl/>
        </w:rPr>
        <w:t xml:space="preserve"> خداوند</w:t>
      </w:r>
      <w:r w:rsidR="00FD1B4F" w:rsidRPr="00185509">
        <w:rPr>
          <w:rFonts w:hint="cs"/>
          <w:rtl/>
        </w:rPr>
        <w:t>ی</w:t>
      </w:r>
      <w:r w:rsidRPr="00185509">
        <w:rPr>
          <w:rFonts w:hint="cs"/>
          <w:rtl/>
        </w:rPr>
        <w:t xml:space="preserve"> </w:t>
      </w:r>
      <w:r w:rsidR="00FD1B4F" w:rsidRPr="00185509">
        <w:rPr>
          <w:rFonts w:hint="cs"/>
          <w:rtl/>
        </w:rPr>
        <w:t>ک</w:t>
      </w:r>
      <w:r w:rsidRPr="00185509">
        <w:rPr>
          <w:rFonts w:hint="cs"/>
          <w:rtl/>
        </w:rPr>
        <w:t>ه حق هست</w:t>
      </w:r>
      <w:r w:rsidR="00FD1B4F" w:rsidRPr="00185509">
        <w:rPr>
          <w:rFonts w:hint="cs"/>
          <w:rtl/>
        </w:rPr>
        <w:t>ی</w:t>
      </w:r>
      <w:r w:rsidRPr="00185509">
        <w:rPr>
          <w:rFonts w:hint="cs"/>
          <w:rtl/>
        </w:rPr>
        <w:t>!». سپس بر پ</w:t>
      </w:r>
      <w:r w:rsidR="00FD1B4F" w:rsidRPr="00185509">
        <w:rPr>
          <w:rFonts w:hint="cs"/>
          <w:rtl/>
        </w:rPr>
        <w:t>ی</w:t>
      </w:r>
      <w:r w:rsidRPr="00185509">
        <w:rPr>
          <w:rFonts w:hint="cs"/>
          <w:rtl/>
        </w:rPr>
        <w:t>امبر</w:t>
      </w:r>
      <w:r w:rsidR="00B71333" w:rsidRPr="00185509">
        <w:rPr>
          <w:rFonts w:cs="CTraditional Arabic" w:hint="cs"/>
          <w:rtl/>
        </w:rPr>
        <w:t xml:space="preserve"> ج</w:t>
      </w:r>
      <w:r w:rsidRPr="00185509">
        <w:rPr>
          <w:rFonts w:hint="cs"/>
          <w:rtl/>
        </w:rPr>
        <w:t xml:space="preserve"> درود و صلوات م</w:t>
      </w:r>
      <w:r w:rsidR="00FD1B4F" w:rsidRPr="00185509">
        <w:rPr>
          <w:rFonts w:hint="cs"/>
          <w:rtl/>
        </w:rPr>
        <w:t>ی</w:t>
      </w:r>
      <w:r w:rsidRPr="00185509">
        <w:rPr>
          <w:rFonts w:hint="cs"/>
          <w:rtl/>
        </w:rPr>
        <w:t>‌فرستاد و برا</w:t>
      </w:r>
      <w:r w:rsidR="00FD1B4F" w:rsidRPr="00185509">
        <w:rPr>
          <w:rFonts w:hint="cs"/>
          <w:rtl/>
        </w:rPr>
        <w:t>ی</w:t>
      </w:r>
      <w:r w:rsidRPr="00185509">
        <w:rPr>
          <w:rFonts w:hint="cs"/>
          <w:rtl/>
        </w:rPr>
        <w:t xml:space="preserve"> مسلمانان در آنچه </w:t>
      </w:r>
      <w:r w:rsidR="00FD1B4F" w:rsidRPr="00185509">
        <w:rPr>
          <w:rFonts w:hint="cs"/>
          <w:rtl/>
        </w:rPr>
        <w:t>ک</w:t>
      </w:r>
      <w:r w:rsidRPr="00185509">
        <w:rPr>
          <w:rFonts w:hint="cs"/>
          <w:rtl/>
        </w:rPr>
        <w:t>ه برا</w:t>
      </w:r>
      <w:r w:rsidR="00FD1B4F" w:rsidRPr="00185509">
        <w:rPr>
          <w:rFonts w:hint="cs"/>
          <w:rtl/>
        </w:rPr>
        <w:t>ی</w:t>
      </w:r>
      <w:r w:rsidRPr="00185509">
        <w:rPr>
          <w:rFonts w:hint="cs"/>
          <w:rtl/>
        </w:rPr>
        <w:t>شان خ</w:t>
      </w:r>
      <w:r w:rsidR="00FD1B4F" w:rsidRPr="00185509">
        <w:rPr>
          <w:rFonts w:hint="cs"/>
          <w:rtl/>
        </w:rPr>
        <w:t>ی</w:t>
      </w:r>
      <w:r w:rsidRPr="00185509">
        <w:rPr>
          <w:rFonts w:hint="cs"/>
          <w:rtl/>
        </w:rPr>
        <w:t>ر و خوب بود دعا م</w:t>
      </w:r>
      <w:r w:rsidR="00FD1B4F" w:rsidRPr="00185509">
        <w:rPr>
          <w:rFonts w:hint="cs"/>
          <w:rtl/>
        </w:rPr>
        <w:t>ی</w:t>
      </w:r>
      <w:r w:rsidRPr="00185509">
        <w:rPr>
          <w:rFonts w:hint="cs"/>
          <w:rtl/>
        </w:rPr>
        <w:t>‌</w:t>
      </w:r>
      <w:r w:rsidR="00FD1B4F" w:rsidRPr="00185509">
        <w:rPr>
          <w:rFonts w:hint="cs"/>
          <w:rtl/>
        </w:rPr>
        <w:t>ک</w:t>
      </w:r>
      <w:r w:rsidRPr="00185509">
        <w:rPr>
          <w:rFonts w:hint="cs"/>
          <w:rtl/>
        </w:rPr>
        <w:t>رد، سپس برا</w:t>
      </w:r>
      <w:r w:rsidR="00FD1B4F" w:rsidRPr="00185509">
        <w:rPr>
          <w:rFonts w:hint="cs"/>
          <w:rtl/>
        </w:rPr>
        <w:t>ی</w:t>
      </w:r>
      <w:r w:rsidRPr="00185509">
        <w:rPr>
          <w:rFonts w:hint="cs"/>
          <w:rtl/>
        </w:rPr>
        <w:t xml:space="preserve"> مؤمنان طلب مغفرت م</w:t>
      </w:r>
      <w:r w:rsidR="00FD1B4F" w:rsidRPr="00185509">
        <w:rPr>
          <w:rFonts w:hint="cs"/>
          <w:rtl/>
        </w:rPr>
        <w:t>ی</w:t>
      </w:r>
      <w:r w:rsidRPr="00185509">
        <w:rPr>
          <w:rFonts w:hint="cs"/>
          <w:rtl/>
        </w:rPr>
        <w:t>‌</w:t>
      </w:r>
      <w:r w:rsidR="00FD1B4F" w:rsidRPr="00185509">
        <w:rPr>
          <w:rFonts w:hint="cs"/>
          <w:rtl/>
        </w:rPr>
        <w:t>ک</w:t>
      </w:r>
      <w:r w:rsidRPr="00185509">
        <w:rPr>
          <w:rFonts w:hint="cs"/>
          <w:rtl/>
        </w:rPr>
        <w:t xml:space="preserve">رد. گفت: و بعد از لعنت فرستادن بر </w:t>
      </w:r>
      <w:r w:rsidR="00FD1B4F" w:rsidRPr="00185509">
        <w:rPr>
          <w:rFonts w:hint="cs"/>
          <w:rtl/>
        </w:rPr>
        <w:t>ک</w:t>
      </w:r>
      <w:r w:rsidRPr="00185509">
        <w:rPr>
          <w:rFonts w:hint="cs"/>
          <w:rtl/>
        </w:rPr>
        <w:t>فار و صلوات بر پ</w:t>
      </w:r>
      <w:r w:rsidR="00FD1B4F" w:rsidRPr="00185509">
        <w:rPr>
          <w:rFonts w:hint="cs"/>
          <w:rtl/>
        </w:rPr>
        <w:t>ی</w:t>
      </w:r>
      <w:r w:rsidRPr="00185509">
        <w:rPr>
          <w:rFonts w:hint="cs"/>
          <w:rtl/>
        </w:rPr>
        <w:t>امبر</w:t>
      </w:r>
      <w:r w:rsidR="00E242D8" w:rsidRPr="00185509">
        <w:rPr>
          <w:rFonts w:cs="CTraditional Arabic"/>
          <w:rtl/>
        </w:rPr>
        <w:t xml:space="preserve"> ج</w:t>
      </w:r>
      <w:r w:rsidRPr="00185509">
        <w:rPr>
          <w:rFonts w:hint="cs"/>
          <w:rtl/>
        </w:rPr>
        <w:t xml:space="preserve"> و طلب مغفرت برا</w:t>
      </w:r>
      <w:r w:rsidR="00FD1B4F" w:rsidRPr="00185509">
        <w:rPr>
          <w:rFonts w:hint="cs"/>
          <w:rtl/>
        </w:rPr>
        <w:t>ی</w:t>
      </w:r>
      <w:r w:rsidRPr="00185509">
        <w:rPr>
          <w:rFonts w:hint="cs"/>
          <w:rtl/>
        </w:rPr>
        <w:t xml:space="preserve"> مردان و زنان مؤمن و خواستۀ خودش، م</w:t>
      </w:r>
      <w:r w:rsidR="00FD1B4F" w:rsidRPr="00185509">
        <w:rPr>
          <w:rFonts w:hint="cs"/>
          <w:rtl/>
        </w:rPr>
        <w:t>ی</w:t>
      </w:r>
      <w:r w:rsidRPr="00185509">
        <w:rPr>
          <w:rFonts w:hint="cs"/>
          <w:rtl/>
        </w:rPr>
        <w:t xml:space="preserve">‌گفت: </w:t>
      </w:r>
      <w:r w:rsidRPr="00D724DA">
        <w:rPr>
          <w:rStyle w:val="Char9"/>
          <w:rFonts w:hint="cs"/>
          <w:rtl/>
        </w:rPr>
        <w:t>«</w:t>
      </w:r>
      <w:r w:rsidRPr="00D724DA">
        <w:rPr>
          <w:rStyle w:val="Char9"/>
          <w:rtl/>
        </w:rPr>
        <w:t>اللهم إي</w:t>
      </w:r>
      <w:r w:rsidRPr="00D724DA">
        <w:rPr>
          <w:rStyle w:val="Char9"/>
          <w:rFonts w:hint="cs"/>
          <w:rtl/>
        </w:rPr>
        <w:t>ّ</w:t>
      </w:r>
      <w:r w:rsidRPr="00D724DA">
        <w:rPr>
          <w:rStyle w:val="Char9"/>
          <w:rtl/>
        </w:rPr>
        <w:t>اك</w:t>
      </w:r>
      <w:r w:rsidRPr="00D724DA">
        <w:rPr>
          <w:rStyle w:val="Char9"/>
          <w:rFonts w:hint="cs"/>
          <w:rtl/>
        </w:rPr>
        <w:t>َ</w:t>
      </w:r>
      <w:r w:rsidRPr="00D724DA">
        <w:rPr>
          <w:rStyle w:val="Char9"/>
          <w:rtl/>
        </w:rPr>
        <w:t xml:space="preserve"> ن</w:t>
      </w:r>
      <w:r w:rsidRPr="00D724DA">
        <w:rPr>
          <w:rStyle w:val="Char9"/>
          <w:rFonts w:hint="cs"/>
          <w:rtl/>
        </w:rPr>
        <w:t>َ</w:t>
      </w:r>
      <w:r w:rsidRPr="00D724DA">
        <w:rPr>
          <w:rStyle w:val="Char9"/>
          <w:rtl/>
        </w:rPr>
        <w:t>ع</w:t>
      </w:r>
      <w:r w:rsidRPr="00D724DA">
        <w:rPr>
          <w:rStyle w:val="Char9"/>
          <w:rFonts w:hint="cs"/>
          <w:rtl/>
        </w:rPr>
        <w:t>ْ</w:t>
      </w:r>
      <w:r w:rsidRPr="00D724DA">
        <w:rPr>
          <w:rStyle w:val="Char9"/>
          <w:rtl/>
        </w:rPr>
        <w:t>ب</w:t>
      </w:r>
      <w:r w:rsidRPr="00D724DA">
        <w:rPr>
          <w:rStyle w:val="Char9"/>
          <w:rFonts w:hint="cs"/>
          <w:rtl/>
        </w:rPr>
        <w:t>ُ</w:t>
      </w:r>
      <w:r w:rsidRPr="00D724DA">
        <w:rPr>
          <w:rStyle w:val="Char9"/>
          <w:rtl/>
        </w:rPr>
        <w:t>د، و</w:t>
      </w:r>
      <w:r w:rsidRPr="00D724DA">
        <w:rPr>
          <w:rStyle w:val="Char9"/>
          <w:rFonts w:hint="cs"/>
          <w:rtl/>
        </w:rPr>
        <w:t xml:space="preserve"> </w:t>
      </w:r>
      <w:r w:rsidRPr="00D724DA">
        <w:rPr>
          <w:rStyle w:val="Char9"/>
          <w:rtl/>
        </w:rPr>
        <w:t>ل</w:t>
      </w:r>
      <w:r w:rsidRPr="00D724DA">
        <w:rPr>
          <w:rStyle w:val="Char9"/>
          <w:rFonts w:hint="cs"/>
          <w:rtl/>
        </w:rPr>
        <w:t>َ</w:t>
      </w:r>
      <w:r w:rsidRPr="00D724DA">
        <w:rPr>
          <w:rStyle w:val="Char9"/>
          <w:rtl/>
        </w:rPr>
        <w:t>ك</w:t>
      </w:r>
      <w:r w:rsidRPr="00D724DA">
        <w:rPr>
          <w:rStyle w:val="Char9"/>
          <w:rFonts w:hint="cs"/>
          <w:rtl/>
        </w:rPr>
        <w:t>َ</w:t>
      </w:r>
      <w:r w:rsidRPr="00D724DA">
        <w:rPr>
          <w:rStyle w:val="Char9"/>
          <w:rtl/>
        </w:rPr>
        <w:t xml:space="preserve"> ن</w:t>
      </w:r>
      <w:r w:rsidRPr="00D724DA">
        <w:rPr>
          <w:rStyle w:val="Char9"/>
          <w:rFonts w:hint="cs"/>
          <w:rtl/>
        </w:rPr>
        <w:t>ُ</w:t>
      </w:r>
      <w:r w:rsidRPr="00D724DA">
        <w:rPr>
          <w:rStyle w:val="Char9"/>
          <w:rtl/>
        </w:rPr>
        <w:t>ص</w:t>
      </w:r>
      <w:r w:rsidRPr="00D724DA">
        <w:rPr>
          <w:rStyle w:val="Char9"/>
          <w:rFonts w:hint="cs"/>
          <w:rtl/>
        </w:rPr>
        <w:t>َ</w:t>
      </w:r>
      <w:r w:rsidRPr="00D724DA">
        <w:rPr>
          <w:rStyle w:val="Char9"/>
          <w:rtl/>
        </w:rPr>
        <w:t>ل</w:t>
      </w:r>
      <w:r w:rsidRPr="00D724DA">
        <w:rPr>
          <w:rStyle w:val="Char9"/>
          <w:rFonts w:hint="cs"/>
          <w:rtl/>
        </w:rPr>
        <w:t>ِّ</w:t>
      </w:r>
      <w:r w:rsidRPr="00D724DA">
        <w:rPr>
          <w:rStyle w:val="Char9"/>
          <w:rtl/>
        </w:rPr>
        <w:t>ي و</w:t>
      </w:r>
      <w:r w:rsidRPr="00D724DA">
        <w:rPr>
          <w:rStyle w:val="Char9"/>
          <w:rFonts w:hint="cs"/>
          <w:rtl/>
        </w:rPr>
        <w:t xml:space="preserve"> </w:t>
      </w:r>
      <w:r w:rsidRPr="00D724DA">
        <w:rPr>
          <w:rStyle w:val="Char9"/>
          <w:rtl/>
        </w:rPr>
        <w:t>ن</w:t>
      </w:r>
      <w:r w:rsidRPr="00D724DA">
        <w:rPr>
          <w:rStyle w:val="Char9"/>
          <w:rFonts w:hint="cs"/>
          <w:rtl/>
        </w:rPr>
        <w:t>َ</w:t>
      </w:r>
      <w:r w:rsidRPr="00D724DA">
        <w:rPr>
          <w:rStyle w:val="Char9"/>
          <w:rtl/>
        </w:rPr>
        <w:t>س</w:t>
      </w:r>
      <w:r w:rsidRPr="00D724DA">
        <w:rPr>
          <w:rStyle w:val="Char9"/>
          <w:rFonts w:hint="cs"/>
          <w:rtl/>
        </w:rPr>
        <w:t>ْ</w:t>
      </w:r>
      <w:r w:rsidRPr="00D724DA">
        <w:rPr>
          <w:rStyle w:val="Char9"/>
          <w:rtl/>
        </w:rPr>
        <w:t>ج</w:t>
      </w:r>
      <w:r w:rsidRPr="00D724DA">
        <w:rPr>
          <w:rStyle w:val="Char9"/>
          <w:rFonts w:hint="cs"/>
          <w:rtl/>
        </w:rPr>
        <w:t>ُ</w:t>
      </w:r>
      <w:r w:rsidRPr="00D724DA">
        <w:rPr>
          <w:rStyle w:val="Char9"/>
          <w:rtl/>
        </w:rPr>
        <w:t>د، و</w:t>
      </w:r>
      <w:r w:rsidRPr="00D724DA">
        <w:rPr>
          <w:rStyle w:val="Char9"/>
          <w:rFonts w:hint="cs"/>
          <w:rtl/>
        </w:rPr>
        <w:t xml:space="preserve"> </w:t>
      </w:r>
      <w:r w:rsidRPr="00D724DA">
        <w:rPr>
          <w:rStyle w:val="Char9"/>
          <w:rtl/>
        </w:rPr>
        <w:t>إلي</w:t>
      </w:r>
      <w:r w:rsidRPr="00D724DA">
        <w:rPr>
          <w:rStyle w:val="Char9"/>
          <w:rFonts w:hint="cs"/>
          <w:rtl/>
        </w:rPr>
        <w:t>ْ</w:t>
      </w:r>
      <w:r w:rsidRPr="00D724DA">
        <w:rPr>
          <w:rStyle w:val="Char9"/>
          <w:rtl/>
        </w:rPr>
        <w:t>ك</w:t>
      </w:r>
      <w:r w:rsidRPr="00D724DA">
        <w:rPr>
          <w:rStyle w:val="Char9"/>
          <w:rFonts w:hint="cs"/>
          <w:rtl/>
        </w:rPr>
        <w:t>َ</w:t>
      </w:r>
      <w:r w:rsidRPr="00D724DA">
        <w:rPr>
          <w:rStyle w:val="Char9"/>
          <w:rtl/>
        </w:rPr>
        <w:t xml:space="preserve"> ن</w:t>
      </w:r>
      <w:r w:rsidRPr="00D724DA">
        <w:rPr>
          <w:rStyle w:val="Char9"/>
          <w:rFonts w:hint="cs"/>
          <w:rtl/>
        </w:rPr>
        <w:t>َ</w:t>
      </w:r>
      <w:r w:rsidRPr="00D724DA">
        <w:rPr>
          <w:rStyle w:val="Char9"/>
          <w:rtl/>
        </w:rPr>
        <w:t>س</w:t>
      </w:r>
      <w:r w:rsidRPr="00D724DA">
        <w:rPr>
          <w:rStyle w:val="Char9"/>
          <w:rFonts w:hint="cs"/>
          <w:rtl/>
        </w:rPr>
        <w:t>ْ</w:t>
      </w:r>
      <w:r w:rsidRPr="00D724DA">
        <w:rPr>
          <w:rStyle w:val="Char9"/>
          <w:rtl/>
        </w:rPr>
        <w:t>ع</w:t>
      </w:r>
      <w:r w:rsidRPr="00D724DA">
        <w:rPr>
          <w:rStyle w:val="Char9"/>
          <w:rFonts w:hint="cs"/>
          <w:rtl/>
        </w:rPr>
        <w:t>َ</w:t>
      </w:r>
      <w:r w:rsidRPr="00D724DA">
        <w:rPr>
          <w:rStyle w:val="Char9"/>
          <w:rtl/>
        </w:rPr>
        <w:t>ى و</w:t>
      </w:r>
      <w:r w:rsidRPr="00D724DA">
        <w:rPr>
          <w:rStyle w:val="Char9"/>
          <w:rFonts w:hint="cs"/>
          <w:rtl/>
        </w:rPr>
        <w:t xml:space="preserve"> </w:t>
      </w:r>
      <w:r w:rsidRPr="00D724DA">
        <w:rPr>
          <w:rStyle w:val="Char9"/>
          <w:rtl/>
        </w:rPr>
        <w:t>ن</w:t>
      </w:r>
      <w:r w:rsidRPr="00D724DA">
        <w:rPr>
          <w:rStyle w:val="Char9"/>
          <w:rFonts w:hint="cs"/>
          <w:rtl/>
        </w:rPr>
        <w:t>َ</w:t>
      </w:r>
      <w:r w:rsidRPr="00D724DA">
        <w:rPr>
          <w:rStyle w:val="Char9"/>
          <w:rtl/>
        </w:rPr>
        <w:t>ح</w:t>
      </w:r>
      <w:r w:rsidRPr="00D724DA">
        <w:rPr>
          <w:rStyle w:val="Char9"/>
          <w:rFonts w:hint="cs"/>
          <w:rtl/>
        </w:rPr>
        <w:t>ْ</w:t>
      </w:r>
      <w:r w:rsidRPr="00D724DA">
        <w:rPr>
          <w:rStyle w:val="Char9"/>
          <w:rtl/>
        </w:rPr>
        <w:t>ف</w:t>
      </w:r>
      <w:r w:rsidRPr="00D724DA">
        <w:rPr>
          <w:rStyle w:val="Char9"/>
          <w:rFonts w:hint="cs"/>
          <w:rtl/>
        </w:rPr>
        <w:t>ِ</w:t>
      </w:r>
      <w:r w:rsidRPr="00D724DA">
        <w:rPr>
          <w:rStyle w:val="Char9"/>
          <w:rtl/>
        </w:rPr>
        <w:t>د، و</w:t>
      </w:r>
      <w:r w:rsidRPr="00D724DA">
        <w:rPr>
          <w:rStyle w:val="Char9"/>
          <w:rFonts w:hint="cs"/>
          <w:rtl/>
        </w:rPr>
        <w:t xml:space="preserve"> </w:t>
      </w:r>
      <w:r w:rsidRPr="00D724DA">
        <w:rPr>
          <w:rStyle w:val="Char9"/>
          <w:rtl/>
        </w:rPr>
        <w:t>ن</w:t>
      </w:r>
      <w:r w:rsidRPr="00D724DA">
        <w:rPr>
          <w:rStyle w:val="Char9"/>
          <w:rFonts w:hint="cs"/>
          <w:rtl/>
        </w:rPr>
        <w:t>َ</w:t>
      </w:r>
      <w:r w:rsidRPr="00D724DA">
        <w:rPr>
          <w:rStyle w:val="Char9"/>
          <w:rtl/>
        </w:rPr>
        <w:t>ر</w:t>
      </w:r>
      <w:r w:rsidRPr="00D724DA">
        <w:rPr>
          <w:rStyle w:val="Char9"/>
          <w:rFonts w:hint="cs"/>
          <w:rtl/>
        </w:rPr>
        <w:t>ْ</w:t>
      </w:r>
      <w:r w:rsidRPr="00D724DA">
        <w:rPr>
          <w:rStyle w:val="Char9"/>
          <w:rtl/>
        </w:rPr>
        <w:t>ج</w:t>
      </w:r>
      <w:r w:rsidRPr="00D724DA">
        <w:rPr>
          <w:rStyle w:val="Char9"/>
          <w:rFonts w:hint="cs"/>
          <w:rtl/>
        </w:rPr>
        <w:t>ُ</w:t>
      </w:r>
      <w:r w:rsidRPr="00D724DA">
        <w:rPr>
          <w:rStyle w:val="Char9"/>
          <w:rtl/>
        </w:rPr>
        <w:t>و ر</w:t>
      </w:r>
      <w:r w:rsidRPr="00D724DA">
        <w:rPr>
          <w:rStyle w:val="Char9"/>
          <w:rFonts w:hint="cs"/>
          <w:rtl/>
        </w:rPr>
        <w:t>َ</w:t>
      </w:r>
      <w:r w:rsidRPr="00D724DA">
        <w:rPr>
          <w:rStyle w:val="Char9"/>
          <w:rtl/>
        </w:rPr>
        <w:t>ح</w:t>
      </w:r>
      <w:r w:rsidRPr="00D724DA">
        <w:rPr>
          <w:rStyle w:val="Char9"/>
          <w:rFonts w:hint="cs"/>
          <w:rtl/>
        </w:rPr>
        <w:t>ْ</w:t>
      </w:r>
      <w:r w:rsidRPr="00D724DA">
        <w:rPr>
          <w:rStyle w:val="Char9"/>
          <w:rtl/>
        </w:rPr>
        <w:t>م</w:t>
      </w:r>
      <w:r w:rsidRPr="00D724DA">
        <w:rPr>
          <w:rStyle w:val="Char9"/>
          <w:rFonts w:hint="cs"/>
          <w:rtl/>
        </w:rPr>
        <w:t>َ</w:t>
      </w:r>
      <w:r w:rsidRPr="00D724DA">
        <w:rPr>
          <w:rStyle w:val="Char9"/>
          <w:rtl/>
        </w:rPr>
        <w:t>ت</w:t>
      </w:r>
      <w:r w:rsidRPr="00D724DA">
        <w:rPr>
          <w:rStyle w:val="Char9"/>
          <w:rFonts w:hint="cs"/>
          <w:rtl/>
        </w:rPr>
        <w:t>َ</w:t>
      </w:r>
      <w:r w:rsidRPr="00D724DA">
        <w:rPr>
          <w:rStyle w:val="Char9"/>
          <w:rtl/>
        </w:rPr>
        <w:t>ك ر</w:t>
      </w:r>
      <w:r w:rsidRPr="00D724DA">
        <w:rPr>
          <w:rStyle w:val="Char9"/>
          <w:rFonts w:hint="cs"/>
          <w:rtl/>
        </w:rPr>
        <w:t>َ</w:t>
      </w:r>
      <w:r w:rsidRPr="00D724DA">
        <w:rPr>
          <w:rStyle w:val="Char9"/>
          <w:rtl/>
        </w:rPr>
        <w:t>ب</w:t>
      </w:r>
      <w:r w:rsidRPr="00D724DA">
        <w:rPr>
          <w:rStyle w:val="Char9"/>
          <w:rFonts w:hint="cs"/>
          <w:rtl/>
        </w:rPr>
        <w:t>َّ</w:t>
      </w:r>
      <w:r w:rsidRPr="00D724DA">
        <w:rPr>
          <w:rStyle w:val="Char9"/>
          <w:rtl/>
        </w:rPr>
        <w:t>ن</w:t>
      </w:r>
      <w:r w:rsidRPr="00D724DA">
        <w:rPr>
          <w:rStyle w:val="Char9"/>
          <w:rFonts w:hint="cs"/>
          <w:rtl/>
        </w:rPr>
        <w:t>َ</w:t>
      </w:r>
      <w:r w:rsidRPr="00D724DA">
        <w:rPr>
          <w:rStyle w:val="Char9"/>
          <w:rtl/>
        </w:rPr>
        <w:t>ا، و</w:t>
      </w:r>
      <w:r w:rsidRPr="00D724DA">
        <w:rPr>
          <w:rStyle w:val="Char9"/>
          <w:rFonts w:hint="cs"/>
          <w:rtl/>
        </w:rPr>
        <w:t xml:space="preserve"> </w:t>
      </w:r>
      <w:r w:rsidRPr="00D724DA">
        <w:rPr>
          <w:rStyle w:val="Char9"/>
          <w:rtl/>
        </w:rPr>
        <w:t>ن</w:t>
      </w:r>
      <w:r w:rsidRPr="00D724DA">
        <w:rPr>
          <w:rStyle w:val="Char9"/>
          <w:rFonts w:hint="cs"/>
          <w:rtl/>
        </w:rPr>
        <w:t>َ</w:t>
      </w:r>
      <w:r w:rsidRPr="00D724DA">
        <w:rPr>
          <w:rStyle w:val="Char9"/>
          <w:rtl/>
        </w:rPr>
        <w:t>خ</w:t>
      </w:r>
      <w:r w:rsidRPr="00D724DA">
        <w:rPr>
          <w:rStyle w:val="Char9"/>
          <w:rFonts w:hint="cs"/>
          <w:rtl/>
        </w:rPr>
        <w:t>َ</w:t>
      </w:r>
      <w:r w:rsidRPr="00D724DA">
        <w:rPr>
          <w:rStyle w:val="Char9"/>
          <w:rtl/>
        </w:rPr>
        <w:t>اف</w:t>
      </w:r>
      <w:r w:rsidRPr="00D724DA">
        <w:rPr>
          <w:rStyle w:val="Char9"/>
          <w:rFonts w:hint="cs"/>
          <w:rtl/>
        </w:rPr>
        <w:t>ُ</w:t>
      </w:r>
      <w:r w:rsidRPr="00D724DA">
        <w:rPr>
          <w:rStyle w:val="Char9"/>
          <w:rtl/>
        </w:rPr>
        <w:t xml:space="preserve"> ع</w:t>
      </w:r>
      <w:r w:rsidRPr="00D724DA">
        <w:rPr>
          <w:rStyle w:val="Char9"/>
          <w:rFonts w:hint="cs"/>
          <w:rtl/>
        </w:rPr>
        <w:t>َ</w:t>
      </w:r>
      <w:r w:rsidRPr="00D724DA">
        <w:rPr>
          <w:rStyle w:val="Char9"/>
          <w:rtl/>
        </w:rPr>
        <w:t>ذ</w:t>
      </w:r>
      <w:r w:rsidRPr="00D724DA">
        <w:rPr>
          <w:rStyle w:val="Char9"/>
          <w:rFonts w:hint="cs"/>
          <w:rtl/>
        </w:rPr>
        <w:t>َ</w:t>
      </w:r>
      <w:r w:rsidRPr="00D724DA">
        <w:rPr>
          <w:rStyle w:val="Char9"/>
          <w:rtl/>
        </w:rPr>
        <w:t>اب</w:t>
      </w:r>
      <w:r w:rsidRPr="00D724DA">
        <w:rPr>
          <w:rStyle w:val="Char9"/>
          <w:rFonts w:hint="cs"/>
          <w:rtl/>
        </w:rPr>
        <w:t>َ</w:t>
      </w:r>
      <w:r w:rsidRPr="00D724DA">
        <w:rPr>
          <w:rStyle w:val="Char9"/>
          <w:rtl/>
        </w:rPr>
        <w:t>ك الجد، إن</w:t>
      </w:r>
      <w:r w:rsidRPr="00D724DA">
        <w:rPr>
          <w:rStyle w:val="Char9"/>
          <w:rFonts w:hint="cs"/>
          <w:rtl/>
        </w:rPr>
        <w:t>َّ</w:t>
      </w:r>
      <w:r w:rsidRPr="00D724DA">
        <w:rPr>
          <w:rStyle w:val="Char9"/>
          <w:rtl/>
        </w:rPr>
        <w:t xml:space="preserve"> ع</w:t>
      </w:r>
      <w:r w:rsidRPr="00D724DA">
        <w:rPr>
          <w:rStyle w:val="Char9"/>
          <w:rFonts w:hint="cs"/>
          <w:rtl/>
        </w:rPr>
        <w:t>َ</w:t>
      </w:r>
      <w:r w:rsidRPr="00D724DA">
        <w:rPr>
          <w:rStyle w:val="Char9"/>
          <w:rtl/>
        </w:rPr>
        <w:t>ذ</w:t>
      </w:r>
      <w:r w:rsidRPr="00D724DA">
        <w:rPr>
          <w:rStyle w:val="Char9"/>
          <w:rFonts w:hint="cs"/>
          <w:rtl/>
        </w:rPr>
        <w:t>َ</w:t>
      </w:r>
      <w:r w:rsidRPr="00D724DA">
        <w:rPr>
          <w:rStyle w:val="Char9"/>
          <w:rtl/>
        </w:rPr>
        <w:t>اب</w:t>
      </w:r>
      <w:r w:rsidRPr="00D724DA">
        <w:rPr>
          <w:rStyle w:val="Char9"/>
          <w:rFonts w:hint="cs"/>
          <w:rtl/>
        </w:rPr>
        <w:t>َ</w:t>
      </w:r>
      <w:r w:rsidRPr="00D724DA">
        <w:rPr>
          <w:rStyle w:val="Char9"/>
          <w:rtl/>
        </w:rPr>
        <w:t>ك</w:t>
      </w:r>
      <w:r w:rsidRPr="00D724DA">
        <w:rPr>
          <w:rStyle w:val="Char9"/>
          <w:rFonts w:hint="cs"/>
          <w:rtl/>
        </w:rPr>
        <w:t>َ</w:t>
      </w:r>
      <w:r w:rsidRPr="00D724DA">
        <w:rPr>
          <w:rStyle w:val="Char9"/>
          <w:rtl/>
        </w:rPr>
        <w:t xml:space="preserve"> ل</w:t>
      </w:r>
      <w:r w:rsidRPr="00D724DA">
        <w:rPr>
          <w:rStyle w:val="Char9"/>
          <w:rFonts w:hint="cs"/>
          <w:rtl/>
        </w:rPr>
        <w:t>ِ</w:t>
      </w:r>
      <w:r w:rsidRPr="00D724DA">
        <w:rPr>
          <w:rStyle w:val="Char9"/>
          <w:rtl/>
        </w:rPr>
        <w:t>م</w:t>
      </w:r>
      <w:r w:rsidRPr="00D724DA">
        <w:rPr>
          <w:rStyle w:val="Char9"/>
          <w:rFonts w:hint="cs"/>
          <w:rtl/>
        </w:rPr>
        <w:t>َ</w:t>
      </w:r>
      <w:r w:rsidRPr="00D724DA">
        <w:rPr>
          <w:rStyle w:val="Char9"/>
          <w:rtl/>
        </w:rPr>
        <w:t>ن</w:t>
      </w:r>
      <w:r w:rsidRPr="00D724DA">
        <w:rPr>
          <w:rStyle w:val="Char9"/>
          <w:rFonts w:hint="cs"/>
          <w:rtl/>
        </w:rPr>
        <w:t>ْ</w:t>
      </w:r>
      <w:r w:rsidRPr="00D724DA">
        <w:rPr>
          <w:rStyle w:val="Char9"/>
          <w:rtl/>
        </w:rPr>
        <w:t xml:space="preserve"> ع</w:t>
      </w:r>
      <w:r w:rsidRPr="00D724DA">
        <w:rPr>
          <w:rStyle w:val="Char9"/>
          <w:rFonts w:hint="cs"/>
          <w:rtl/>
        </w:rPr>
        <w:t>َ</w:t>
      </w:r>
      <w:r w:rsidRPr="00D724DA">
        <w:rPr>
          <w:rStyle w:val="Char9"/>
          <w:rtl/>
        </w:rPr>
        <w:t>اد</w:t>
      </w:r>
      <w:r w:rsidRPr="00D724DA">
        <w:rPr>
          <w:rStyle w:val="Char9"/>
          <w:rFonts w:hint="cs"/>
          <w:rtl/>
        </w:rPr>
        <w:t>َ</w:t>
      </w:r>
      <w:r w:rsidRPr="00D724DA">
        <w:rPr>
          <w:rStyle w:val="Char9"/>
          <w:rtl/>
        </w:rPr>
        <w:t>ي</w:t>
      </w:r>
      <w:r w:rsidRPr="00D724DA">
        <w:rPr>
          <w:rStyle w:val="Char9"/>
          <w:rFonts w:hint="cs"/>
          <w:rtl/>
        </w:rPr>
        <w:t>ْ</w:t>
      </w:r>
      <w:r w:rsidRPr="00D724DA">
        <w:rPr>
          <w:rStyle w:val="Char9"/>
          <w:rtl/>
        </w:rPr>
        <w:t>ت</w:t>
      </w:r>
      <w:r w:rsidRPr="00D724DA">
        <w:rPr>
          <w:rStyle w:val="Char9"/>
          <w:rFonts w:hint="cs"/>
          <w:rtl/>
        </w:rPr>
        <w:t>َ</w:t>
      </w:r>
      <w:r w:rsidRPr="00D724DA">
        <w:rPr>
          <w:rStyle w:val="Char9"/>
          <w:rtl/>
        </w:rPr>
        <w:t xml:space="preserve"> م</w:t>
      </w:r>
      <w:r w:rsidRPr="00D724DA">
        <w:rPr>
          <w:rStyle w:val="Char9"/>
          <w:rFonts w:hint="cs"/>
          <w:rtl/>
        </w:rPr>
        <w:t>ُ</w:t>
      </w:r>
      <w:r w:rsidRPr="00D724DA">
        <w:rPr>
          <w:rStyle w:val="Char9"/>
          <w:rtl/>
        </w:rPr>
        <w:t>لح</w:t>
      </w:r>
      <w:r w:rsidRPr="00D724DA">
        <w:rPr>
          <w:rStyle w:val="Char9"/>
          <w:rFonts w:hint="cs"/>
          <w:rtl/>
        </w:rPr>
        <w:t>ِ</w:t>
      </w:r>
      <w:r w:rsidRPr="00D724DA">
        <w:rPr>
          <w:rStyle w:val="Char9"/>
          <w:rtl/>
        </w:rPr>
        <w:t>ق</w:t>
      </w:r>
      <w:r w:rsidRPr="00D724DA">
        <w:rPr>
          <w:rStyle w:val="Char9"/>
          <w:rFonts w:hint="cs"/>
          <w:rtl/>
        </w:rPr>
        <w:t>»</w:t>
      </w:r>
      <w:r w:rsidRPr="00185509">
        <w:rPr>
          <w:rFonts w:hint="cs"/>
          <w:rtl/>
        </w:rPr>
        <w:t>: «خدا</w:t>
      </w:r>
      <w:r w:rsidR="00FD1B4F" w:rsidRPr="00185509">
        <w:rPr>
          <w:rFonts w:hint="cs"/>
          <w:rtl/>
        </w:rPr>
        <w:t>ی</w:t>
      </w:r>
      <w:r w:rsidRPr="00185509">
        <w:rPr>
          <w:rFonts w:hint="cs"/>
          <w:rtl/>
        </w:rPr>
        <w:t>ا! تنها تو را م</w:t>
      </w:r>
      <w:r w:rsidR="00FD1B4F" w:rsidRPr="00185509">
        <w:rPr>
          <w:rFonts w:hint="cs"/>
          <w:rtl/>
        </w:rPr>
        <w:t>ی</w:t>
      </w:r>
      <w:r w:rsidRPr="00185509">
        <w:rPr>
          <w:rFonts w:hint="cs"/>
          <w:rtl/>
        </w:rPr>
        <w:t>‌پرست</w:t>
      </w:r>
      <w:r w:rsidR="00FD1B4F" w:rsidRPr="00185509">
        <w:rPr>
          <w:rFonts w:hint="cs"/>
          <w:rtl/>
        </w:rPr>
        <w:t>ی</w:t>
      </w:r>
      <w:r w:rsidRPr="00185509">
        <w:rPr>
          <w:rFonts w:hint="cs"/>
          <w:rtl/>
        </w:rPr>
        <w:t>م و فقط برا</w:t>
      </w:r>
      <w:r w:rsidR="00FD1B4F" w:rsidRPr="00185509">
        <w:rPr>
          <w:rFonts w:hint="cs"/>
          <w:rtl/>
        </w:rPr>
        <w:t>ی</w:t>
      </w:r>
      <w:r w:rsidRPr="00185509">
        <w:rPr>
          <w:rFonts w:hint="cs"/>
          <w:rtl/>
        </w:rPr>
        <w:t xml:space="preserve"> تو نماز م</w:t>
      </w:r>
      <w:r w:rsidR="00FD1B4F" w:rsidRPr="00185509">
        <w:rPr>
          <w:rFonts w:hint="cs"/>
          <w:rtl/>
        </w:rPr>
        <w:t>ی</w:t>
      </w:r>
      <w:r w:rsidRPr="00185509">
        <w:rPr>
          <w:rFonts w:hint="cs"/>
          <w:rtl/>
        </w:rPr>
        <w:t>‌خوان</w:t>
      </w:r>
      <w:r w:rsidR="00FD1B4F" w:rsidRPr="00185509">
        <w:rPr>
          <w:rFonts w:hint="cs"/>
          <w:rtl/>
        </w:rPr>
        <w:t>ی</w:t>
      </w:r>
      <w:r w:rsidRPr="00185509">
        <w:rPr>
          <w:rFonts w:hint="cs"/>
          <w:rtl/>
        </w:rPr>
        <w:t>م و سجود م</w:t>
      </w:r>
      <w:r w:rsidR="00FD1B4F" w:rsidRPr="00185509">
        <w:rPr>
          <w:rFonts w:hint="cs"/>
          <w:rtl/>
        </w:rPr>
        <w:t>ی</w:t>
      </w:r>
      <w:r w:rsidRPr="00185509">
        <w:rPr>
          <w:rFonts w:hint="cs"/>
          <w:rtl/>
        </w:rPr>
        <w:t>‌آور</w:t>
      </w:r>
      <w:r w:rsidR="00FD1B4F" w:rsidRPr="00185509">
        <w:rPr>
          <w:rFonts w:hint="cs"/>
          <w:rtl/>
        </w:rPr>
        <w:t>ی</w:t>
      </w:r>
      <w:r w:rsidRPr="00185509">
        <w:rPr>
          <w:rFonts w:hint="cs"/>
          <w:rtl/>
        </w:rPr>
        <w:t>م و به سو</w:t>
      </w:r>
      <w:r w:rsidR="00FD1B4F" w:rsidRPr="00185509">
        <w:rPr>
          <w:rFonts w:hint="cs"/>
          <w:rtl/>
        </w:rPr>
        <w:t>ی</w:t>
      </w:r>
      <w:r w:rsidRPr="00185509">
        <w:rPr>
          <w:rFonts w:hint="cs"/>
          <w:rtl/>
        </w:rPr>
        <w:t xml:space="preserve"> تو تلاش م</w:t>
      </w:r>
      <w:r w:rsidR="00FD1B4F" w:rsidRPr="00185509">
        <w:rPr>
          <w:rFonts w:hint="cs"/>
          <w:rtl/>
        </w:rPr>
        <w:t>ی</w:t>
      </w:r>
      <w:r w:rsidRPr="00185509">
        <w:rPr>
          <w:rFonts w:hint="cs"/>
          <w:rtl/>
        </w:rPr>
        <w:t>‌</w:t>
      </w:r>
      <w:r w:rsidR="00FD1B4F" w:rsidRPr="00185509">
        <w:rPr>
          <w:rFonts w:hint="cs"/>
          <w:rtl/>
        </w:rPr>
        <w:t>ک</w:t>
      </w:r>
      <w:r w:rsidRPr="00185509">
        <w:rPr>
          <w:rFonts w:hint="cs"/>
          <w:rtl/>
        </w:rPr>
        <w:t>ن</w:t>
      </w:r>
      <w:r w:rsidR="00FD1B4F" w:rsidRPr="00185509">
        <w:rPr>
          <w:rFonts w:hint="cs"/>
          <w:rtl/>
        </w:rPr>
        <w:t>ی</w:t>
      </w:r>
      <w:r w:rsidRPr="00185509">
        <w:rPr>
          <w:rFonts w:hint="cs"/>
          <w:rtl/>
        </w:rPr>
        <w:t>م و م</w:t>
      </w:r>
      <w:r w:rsidR="00FD1B4F" w:rsidRPr="00185509">
        <w:rPr>
          <w:rFonts w:hint="cs"/>
          <w:rtl/>
        </w:rPr>
        <w:t>ی</w:t>
      </w:r>
      <w:r w:rsidRPr="00185509">
        <w:rPr>
          <w:rFonts w:hint="cs"/>
          <w:rtl/>
        </w:rPr>
        <w:t>‌شتاب</w:t>
      </w:r>
      <w:r w:rsidR="00FD1B4F" w:rsidRPr="00185509">
        <w:rPr>
          <w:rFonts w:hint="cs"/>
          <w:rtl/>
        </w:rPr>
        <w:t>ی</w:t>
      </w:r>
      <w:r w:rsidRPr="00185509">
        <w:rPr>
          <w:rFonts w:hint="cs"/>
          <w:rtl/>
        </w:rPr>
        <w:t>م؛ پروردگارا! رحمتت را م</w:t>
      </w:r>
      <w:r w:rsidR="00FD1B4F" w:rsidRPr="00185509">
        <w:rPr>
          <w:rFonts w:hint="cs"/>
          <w:rtl/>
        </w:rPr>
        <w:t>ی</w:t>
      </w:r>
      <w:r w:rsidRPr="00185509">
        <w:rPr>
          <w:rFonts w:hint="cs"/>
          <w:rtl/>
        </w:rPr>
        <w:t>‌خواه</w:t>
      </w:r>
      <w:r w:rsidR="00FD1B4F" w:rsidRPr="00185509">
        <w:rPr>
          <w:rFonts w:hint="cs"/>
          <w:rtl/>
        </w:rPr>
        <w:t>ی</w:t>
      </w:r>
      <w:r w:rsidRPr="00185509">
        <w:rPr>
          <w:rFonts w:hint="cs"/>
          <w:rtl/>
        </w:rPr>
        <w:t>م و از عذاب حق</w:t>
      </w:r>
      <w:r w:rsidR="00FD1B4F" w:rsidRPr="00185509">
        <w:rPr>
          <w:rFonts w:hint="cs"/>
          <w:rtl/>
        </w:rPr>
        <w:t>ی</w:t>
      </w:r>
      <w:r w:rsidRPr="00185509">
        <w:rPr>
          <w:rFonts w:hint="cs"/>
          <w:rtl/>
        </w:rPr>
        <w:t>ق</w:t>
      </w:r>
      <w:r w:rsidR="00FD1B4F" w:rsidRPr="00185509">
        <w:rPr>
          <w:rFonts w:hint="cs"/>
          <w:rtl/>
        </w:rPr>
        <w:t>ی</w:t>
      </w:r>
      <w:r w:rsidRPr="00185509">
        <w:rPr>
          <w:rFonts w:hint="cs"/>
          <w:rtl/>
        </w:rPr>
        <w:t xml:space="preserve"> تو م</w:t>
      </w:r>
      <w:r w:rsidR="00FD1B4F" w:rsidRPr="00185509">
        <w:rPr>
          <w:rFonts w:hint="cs"/>
          <w:rtl/>
        </w:rPr>
        <w:t>ی</w:t>
      </w:r>
      <w:r w:rsidRPr="00185509">
        <w:rPr>
          <w:rFonts w:hint="cs"/>
          <w:rtl/>
        </w:rPr>
        <w:t>‌ترس</w:t>
      </w:r>
      <w:r w:rsidR="00FD1B4F" w:rsidRPr="00185509">
        <w:rPr>
          <w:rFonts w:hint="cs"/>
          <w:rtl/>
        </w:rPr>
        <w:t>ی</w:t>
      </w:r>
      <w:r w:rsidRPr="00185509">
        <w:rPr>
          <w:rFonts w:hint="cs"/>
          <w:rtl/>
        </w:rPr>
        <w:t>م، به ‌راست</w:t>
      </w:r>
      <w:r w:rsidR="00FD1B4F" w:rsidRPr="00185509">
        <w:rPr>
          <w:rFonts w:hint="cs"/>
          <w:rtl/>
        </w:rPr>
        <w:t>ی</w:t>
      </w:r>
      <w:r w:rsidRPr="00185509">
        <w:rPr>
          <w:rFonts w:hint="cs"/>
          <w:rtl/>
        </w:rPr>
        <w:t xml:space="preserve"> ‌</w:t>
      </w:r>
      <w:r w:rsidR="00FD1B4F" w:rsidRPr="00185509">
        <w:rPr>
          <w:rFonts w:hint="cs"/>
          <w:rtl/>
        </w:rPr>
        <w:t>ک</w:t>
      </w:r>
      <w:r w:rsidRPr="00185509">
        <w:rPr>
          <w:rFonts w:hint="cs"/>
          <w:rtl/>
        </w:rPr>
        <w:t>ه عذابت به آنها</w:t>
      </w:r>
      <w:r w:rsidR="00FD1B4F" w:rsidRPr="00185509">
        <w:rPr>
          <w:rFonts w:hint="cs"/>
          <w:rtl/>
        </w:rPr>
        <w:t>یی</w:t>
      </w:r>
      <w:r w:rsidRPr="00185509">
        <w:rPr>
          <w:rFonts w:hint="cs"/>
          <w:rtl/>
        </w:rPr>
        <w:t xml:space="preserve"> </w:t>
      </w:r>
      <w:r w:rsidR="00FD1B4F" w:rsidRPr="00185509">
        <w:rPr>
          <w:rFonts w:hint="cs"/>
          <w:rtl/>
        </w:rPr>
        <w:t>ک</w:t>
      </w:r>
      <w:r w:rsidRPr="00185509">
        <w:rPr>
          <w:rFonts w:hint="cs"/>
          <w:rtl/>
        </w:rPr>
        <w:t>ه با آنان دشمن</w:t>
      </w:r>
      <w:r w:rsidR="00FD1B4F" w:rsidRPr="00185509">
        <w:rPr>
          <w:rFonts w:hint="cs"/>
          <w:rtl/>
        </w:rPr>
        <w:t>ی</w:t>
      </w:r>
      <w:r w:rsidRPr="00185509">
        <w:rPr>
          <w:rFonts w:hint="cs"/>
          <w:rtl/>
        </w:rPr>
        <w:t xml:space="preserve"> </w:t>
      </w:r>
      <w:r w:rsidR="00FD1B4F" w:rsidRPr="00185509">
        <w:rPr>
          <w:rFonts w:hint="cs"/>
          <w:rtl/>
        </w:rPr>
        <w:t>ک</w:t>
      </w:r>
      <w:r w:rsidRPr="00185509">
        <w:rPr>
          <w:rFonts w:hint="cs"/>
          <w:rtl/>
        </w:rPr>
        <w:t>رده‌ا</w:t>
      </w:r>
      <w:r w:rsidR="00FD1B4F" w:rsidRPr="00185509">
        <w:rPr>
          <w:rFonts w:hint="cs"/>
          <w:rtl/>
        </w:rPr>
        <w:t>ی</w:t>
      </w:r>
      <w:r w:rsidRPr="00185509">
        <w:rPr>
          <w:rFonts w:hint="cs"/>
          <w:rtl/>
        </w:rPr>
        <w:t xml:space="preserve"> م</w:t>
      </w:r>
      <w:r w:rsidR="00FD1B4F" w:rsidRPr="00185509">
        <w:rPr>
          <w:rFonts w:hint="cs"/>
          <w:rtl/>
        </w:rPr>
        <w:t>ی</w:t>
      </w:r>
      <w:r w:rsidRPr="00185509">
        <w:rPr>
          <w:rFonts w:hint="cs"/>
          <w:rtl/>
        </w:rPr>
        <w:t>‌رسد.»، سپس ت</w:t>
      </w:r>
      <w:r w:rsidR="00FD1B4F" w:rsidRPr="00185509">
        <w:rPr>
          <w:rFonts w:hint="cs"/>
          <w:rtl/>
        </w:rPr>
        <w:t>ک</w:t>
      </w:r>
      <w:r w:rsidRPr="00185509">
        <w:rPr>
          <w:rFonts w:hint="cs"/>
          <w:rtl/>
        </w:rPr>
        <w:t>ب</w:t>
      </w:r>
      <w:r w:rsidR="00FD1B4F" w:rsidRPr="00185509">
        <w:rPr>
          <w:rFonts w:hint="cs"/>
          <w:rtl/>
        </w:rPr>
        <w:t>ی</w:t>
      </w:r>
      <w:r w:rsidRPr="00185509">
        <w:rPr>
          <w:rFonts w:hint="cs"/>
          <w:rtl/>
        </w:rPr>
        <w:t>ر م</w:t>
      </w:r>
      <w:r w:rsidR="00FD1B4F" w:rsidRPr="00185509">
        <w:rPr>
          <w:rFonts w:hint="cs"/>
          <w:rtl/>
        </w:rPr>
        <w:t>ی</w:t>
      </w:r>
      <w:r w:rsidRPr="00185509">
        <w:rPr>
          <w:rFonts w:hint="cs"/>
          <w:rtl/>
        </w:rPr>
        <w:t>‌گفت و به سجود م</w:t>
      </w:r>
      <w:r w:rsidR="00FD1B4F" w:rsidRPr="00185509">
        <w:rPr>
          <w:rFonts w:hint="cs"/>
          <w:rtl/>
        </w:rPr>
        <w:t>ی</w:t>
      </w:r>
      <w:r w:rsidRPr="00185509">
        <w:rPr>
          <w:rFonts w:hint="cs"/>
          <w:rtl/>
        </w:rPr>
        <w:t>‌رفت)»</w:t>
      </w:r>
      <w:r w:rsidRPr="00185509">
        <w:rPr>
          <w:rFonts w:hint="cs"/>
          <w:vertAlign w:val="superscript"/>
          <w:rtl/>
        </w:rPr>
        <w:t>(</w:t>
      </w:r>
      <w:r w:rsidRPr="00185509">
        <w:rPr>
          <w:vertAlign w:val="superscript"/>
          <w:rtl/>
        </w:rPr>
        <w:footnoteReference w:id="116"/>
      </w:r>
      <w:r w:rsidRPr="00185509">
        <w:rPr>
          <w:rFonts w:hint="cs"/>
          <w:vertAlign w:val="superscript"/>
          <w:rtl/>
        </w:rPr>
        <w:t>)</w:t>
      </w:r>
      <w:r w:rsidRPr="00185509">
        <w:rPr>
          <w:rFonts w:hint="cs"/>
          <w:rtl/>
        </w:rPr>
        <w:t>.</w:t>
      </w:r>
    </w:p>
    <w:p w:rsidR="000C080F" w:rsidRPr="00185509" w:rsidRDefault="000C080F" w:rsidP="00185509">
      <w:pPr>
        <w:pStyle w:val="a3"/>
        <w:rPr>
          <w:rtl/>
        </w:rPr>
      </w:pPr>
      <w:r w:rsidRPr="00185509">
        <w:rPr>
          <w:rFonts w:hint="cs"/>
          <w:rtl/>
        </w:rPr>
        <w:t>‌گو</w:t>
      </w:r>
      <w:r w:rsidR="00FD1B4F" w:rsidRPr="00185509">
        <w:rPr>
          <w:rFonts w:hint="cs"/>
          <w:rtl/>
        </w:rPr>
        <w:t>ی</w:t>
      </w:r>
      <w:r w:rsidRPr="00185509">
        <w:rPr>
          <w:rFonts w:hint="cs"/>
          <w:rtl/>
        </w:rPr>
        <w:t>م: محل شاهد در ا</w:t>
      </w:r>
      <w:r w:rsidR="00FD1B4F" w:rsidRPr="00185509">
        <w:rPr>
          <w:rFonts w:hint="cs"/>
          <w:rtl/>
        </w:rPr>
        <w:t>ی</w:t>
      </w:r>
      <w:r w:rsidRPr="00185509">
        <w:rPr>
          <w:rFonts w:hint="cs"/>
          <w:rtl/>
        </w:rPr>
        <w:t>ن گفته: «سپس ت</w:t>
      </w:r>
      <w:r w:rsidR="00FD1B4F" w:rsidRPr="00185509">
        <w:rPr>
          <w:rFonts w:hint="cs"/>
          <w:rtl/>
        </w:rPr>
        <w:t>ک</w:t>
      </w:r>
      <w:r w:rsidRPr="00185509">
        <w:rPr>
          <w:rFonts w:hint="cs"/>
          <w:rtl/>
        </w:rPr>
        <w:t>ب</w:t>
      </w:r>
      <w:r w:rsidR="00FD1B4F" w:rsidRPr="00185509">
        <w:rPr>
          <w:rFonts w:hint="cs"/>
          <w:rtl/>
        </w:rPr>
        <w:t>ی</w:t>
      </w:r>
      <w:r w:rsidRPr="00185509">
        <w:rPr>
          <w:rFonts w:hint="cs"/>
          <w:rtl/>
        </w:rPr>
        <w:t>ر م</w:t>
      </w:r>
      <w:r w:rsidR="00FD1B4F" w:rsidRPr="00185509">
        <w:rPr>
          <w:rFonts w:hint="cs"/>
          <w:rtl/>
        </w:rPr>
        <w:t>ی</w:t>
      </w:r>
      <w:r w:rsidRPr="00185509">
        <w:rPr>
          <w:rFonts w:hint="cs"/>
          <w:rtl/>
        </w:rPr>
        <w:t>‌گفت و به سو</w:t>
      </w:r>
      <w:r w:rsidR="00FD1B4F" w:rsidRPr="00185509">
        <w:rPr>
          <w:rFonts w:hint="cs"/>
          <w:rtl/>
        </w:rPr>
        <w:t>ی</w:t>
      </w:r>
      <w:r w:rsidRPr="00185509">
        <w:rPr>
          <w:rFonts w:hint="cs"/>
          <w:rtl/>
        </w:rPr>
        <w:t xml:space="preserve"> سجود م</w:t>
      </w:r>
      <w:r w:rsidR="00FD1B4F" w:rsidRPr="00185509">
        <w:rPr>
          <w:rFonts w:hint="cs"/>
          <w:rtl/>
        </w:rPr>
        <w:t>ی</w:t>
      </w:r>
      <w:r w:rsidRPr="00185509">
        <w:rPr>
          <w:rFonts w:hint="cs"/>
          <w:rtl/>
        </w:rPr>
        <w:t>‌رفت»؛ برا</w:t>
      </w:r>
      <w:r w:rsidR="00FD1B4F" w:rsidRPr="00185509">
        <w:rPr>
          <w:rFonts w:hint="cs"/>
          <w:rtl/>
        </w:rPr>
        <w:t>ی</w:t>
      </w:r>
      <w:r w:rsidRPr="00185509">
        <w:rPr>
          <w:rFonts w:hint="cs"/>
          <w:rtl/>
        </w:rPr>
        <w:t xml:space="preserve"> ا</w:t>
      </w:r>
      <w:r w:rsidR="00FD1B4F" w:rsidRPr="00185509">
        <w:rPr>
          <w:rFonts w:hint="cs"/>
          <w:rtl/>
        </w:rPr>
        <w:t>ی</w:t>
      </w:r>
      <w:r w:rsidRPr="00185509">
        <w:rPr>
          <w:rFonts w:hint="cs"/>
          <w:rtl/>
        </w:rPr>
        <w:t>ن است ‌</w:t>
      </w:r>
      <w:r w:rsidR="00FD1B4F" w:rsidRPr="00185509">
        <w:rPr>
          <w:rFonts w:hint="cs"/>
          <w:rtl/>
        </w:rPr>
        <w:t>ک</w:t>
      </w:r>
      <w:r w:rsidRPr="00185509">
        <w:rPr>
          <w:rFonts w:hint="cs"/>
          <w:rtl/>
        </w:rPr>
        <w:t>ه دعا</w:t>
      </w:r>
      <w:r w:rsidR="00FD1B4F" w:rsidRPr="00185509">
        <w:rPr>
          <w:rFonts w:hint="cs"/>
          <w:rtl/>
        </w:rPr>
        <w:t>ی</w:t>
      </w:r>
      <w:r w:rsidRPr="00185509">
        <w:rPr>
          <w:rFonts w:hint="cs"/>
          <w:rtl/>
        </w:rPr>
        <w:t xml:space="preserve"> قنوت در نماز وتر بعد از ر</w:t>
      </w:r>
      <w:r w:rsidR="00FD1B4F" w:rsidRPr="00185509">
        <w:rPr>
          <w:rFonts w:hint="cs"/>
          <w:rtl/>
        </w:rPr>
        <w:t>ک</w:t>
      </w:r>
      <w:r w:rsidRPr="00185509">
        <w:rPr>
          <w:rFonts w:hint="cs"/>
          <w:rtl/>
        </w:rPr>
        <w:t>وع بوده است، چون اگر دعا بعد از قرائت بود، به ر</w:t>
      </w:r>
      <w:r w:rsidR="00FD1B4F" w:rsidRPr="00185509">
        <w:rPr>
          <w:rFonts w:hint="cs"/>
          <w:rtl/>
        </w:rPr>
        <w:t>ک</w:t>
      </w:r>
      <w:r w:rsidRPr="00185509">
        <w:rPr>
          <w:rFonts w:hint="cs"/>
          <w:rtl/>
        </w:rPr>
        <w:t>وع م</w:t>
      </w:r>
      <w:r w:rsidR="00FD1B4F" w:rsidRPr="00185509">
        <w:rPr>
          <w:rFonts w:hint="cs"/>
          <w:rtl/>
        </w:rPr>
        <w:t>ی</w:t>
      </w:r>
      <w:r w:rsidRPr="00185509">
        <w:rPr>
          <w:rFonts w:hint="cs"/>
          <w:rtl/>
        </w:rPr>
        <w:t>‌رفت نه سجود؛ و بالله التوف</w:t>
      </w:r>
      <w:r w:rsidR="00FD1B4F" w:rsidRPr="00185509">
        <w:rPr>
          <w:rFonts w:hint="cs"/>
          <w:rtl/>
        </w:rPr>
        <w:t>ی</w:t>
      </w:r>
      <w:r w:rsidRPr="00185509">
        <w:rPr>
          <w:rFonts w:hint="cs"/>
          <w:rtl/>
        </w:rPr>
        <w:t>ق.</w:t>
      </w:r>
    </w:p>
    <w:p w:rsidR="000C080F" w:rsidRPr="00185509" w:rsidRDefault="000C080F" w:rsidP="00391E6A">
      <w:pPr>
        <w:pStyle w:val="a1"/>
        <w:rPr>
          <w:rtl/>
        </w:rPr>
      </w:pPr>
      <w:bookmarkStart w:id="67" w:name="_Toc354238704"/>
      <w:bookmarkStart w:id="68" w:name="_Toc429516284"/>
      <w:r w:rsidRPr="00185509">
        <w:rPr>
          <w:rFonts w:hint="cs"/>
          <w:rtl/>
        </w:rPr>
        <w:t>کیفیت قنوت در نماز وتر</w:t>
      </w:r>
      <w:bookmarkEnd w:id="67"/>
      <w:bookmarkEnd w:id="68"/>
    </w:p>
    <w:p w:rsidR="000C080F" w:rsidRPr="00185509" w:rsidRDefault="000C080F" w:rsidP="00185509">
      <w:pPr>
        <w:pStyle w:val="a3"/>
        <w:rPr>
          <w:rtl/>
        </w:rPr>
      </w:pPr>
      <w:r w:rsidRPr="00185509">
        <w:rPr>
          <w:rFonts w:hint="cs"/>
          <w:rtl/>
        </w:rPr>
        <w:t xml:space="preserve">آنچه </w:t>
      </w:r>
      <w:r w:rsidR="00FD1B4F" w:rsidRPr="00185509">
        <w:rPr>
          <w:rFonts w:hint="cs"/>
          <w:rtl/>
        </w:rPr>
        <w:t>ک</w:t>
      </w:r>
      <w:r w:rsidRPr="00185509">
        <w:rPr>
          <w:rFonts w:hint="cs"/>
          <w:rtl/>
        </w:rPr>
        <w:t>ه بعد از نگرش در احاد</w:t>
      </w:r>
      <w:r w:rsidR="00FD1B4F" w:rsidRPr="00185509">
        <w:rPr>
          <w:rFonts w:hint="cs"/>
          <w:rtl/>
        </w:rPr>
        <w:t>ی</w:t>
      </w:r>
      <w:r w:rsidRPr="00185509">
        <w:rPr>
          <w:rFonts w:hint="cs"/>
          <w:rtl/>
        </w:rPr>
        <w:t>ث وارده واضح م</w:t>
      </w:r>
      <w:r w:rsidR="00FD1B4F" w:rsidRPr="00185509">
        <w:rPr>
          <w:rFonts w:hint="cs"/>
          <w:rtl/>
        </w:rPr>
        <w:t>ی</w:t>
      </w:r>
      <w:r w:rsidRPr="00185509">
        <w:rPr>
          <w:rFonts w:hint="cs"/>
          <w:rtl/>
        </w:rPr>
        <w:t>‌شود، ا</w:t>
      </w:r>
      <w:r w:rsidR="00FD1B4F" w:rsidRPr="00185509">
        <w:rPr>
          <w:rFonts w:hint="cs"/>
          <w:rtl/>
        </w:rPr>
        <w:t>ی</w:t>
      </w:r>
      <w:r w:rsidRPr="00185509">
        <w:rPr>
          <w:rFonts w:hint="cs"/>
          <w:rtl/>
        </w:rPr>
        <w:t xml:space="preserve">ن است </w:t>
      </w:r>
      <w:r w:rsidR="00FD1B4F" w:rsidRPr="00185509">
        <w:rPr>
          <w:rFonts w:hint="cs"/>
          <w:rtl/>
        </w:rPr>
        <w:t>ک</w:t>
      </w:r>
      <w:r w:rsidRPr="00185509">
        <w:rPr>
          <w:rFonts w:hint="cs"/>
          <w:rtl/>
        </w:rPr>
        <w:t>ه قنوت در نماز وتر کیفیت مشخص</w:t>
      </w:r>
      <w:r w:rsidR="00FD1B4F" w:rsidRPr="00185509">
        <w:rPr>
          <w:rFonts w:hint="cs"/>
          <w:rtl/>
        </w:rPr>
        <w:t>ی</w:t>
      </w:r>
      <w:r w:rsidRPr="00185509">
        <w:rPr>
          <w:rFonts w:hint="cs"/>
          <w:rtl/>
        </w:rPr>
        <w:t xml:space="preserve"> ندارد، بل</w:t>
      </w:r>
      <w:r w:rsidR="00FD1B4F" w:rsidRPr="00185509">
        <w:rPr>
          <w:rFonts w:hint="cs"/>
          <w:rtl/>
        </w:rPr>
        <w:t>ک</w:t>
      </w:r>
      <w:r w:rsidRPr="00185509">
        <w:rPr>
          <w:rFonts w:hint="cs"/>
          <w:rtl/>
        </w:rPr>
        <w:t>ه دعا و استغفار است</w:t>
      </w:r>
      <w:r w:rsidRPr="00185509">
        <w:rPr>
          <w:rFonts w:hint="cs"/>
          <w:vertAlign w:val="superscript"/>
          <w:rtl/>
        </w:rPr>
        <w:t>(</w:t>
      </w:r>
      <w:r w:rsidRPr="00185509">
        <w:rPr>
          <w:vertAlign w:val="superscript"/>
          <w:rtl/>
        </w:rPr>
        <w:footnoteReference w:id="117"/>
      </w:r>
      <w:r w:rsidRPr="00185509">
        <w:rPr>
          <w:rFonts w:hint="cs"/>
          <w:vertAlign w:val="superscript"/>
          <w:rtl/>
        </w:rPr>
        <w:t>)</w:t>
      </w:r>
      <w:r w:rsidRPr="00185509">
        <w:rPr>
          <w:rFonts w:hint="cs"/>
          <w:rtl/>
        </w:rPr>
        <w:t>.</w:t>
      </w:r>
    </w:p>
    <w:p w:rsidR="000C080F" w:rsidRPr="00185509" w:rsidRDefault="000C080F" w:rsidP="00185509">
      <w:pPr>
        <w:pStyle w:val="a3"/>
        <w:rPr>
          <w:rtl/>
        </w:rPr>
      </w:pPr>
      <w:r w:rsidRPr="00185509">
        <w:rPr>
          <w:rFonts w:hint="cs"/>
          <w:rtl/>
        </w:rPr>
        <w:t>از جمله دعاها</w:t>
      </w:r>
      <w:r w:rsidR="00FD1B4F" w:rsidRPr="00185509">
        <w:rPr>
          <w:rFonts w:hint="cs"/>
          <w:rtl/>
        </w:rPr>
        <w:t>ی</w:t>
      </w:r>
      <w:r w:rsidRPr="00185509">
        <w:rPr>
          <w:rFonts w:hint="cs"/>
          <w:rtl/>
        </w:rPr>
        <w:t xml:space="preserve"> مستحب در قنوت وتر به ا</w:t>
      </w:r>
      <w:r w:rsidR="00FD1B4F" w:rsidRPr="00185509">
        <w:rPr>
          <w:rFonts w:hint="cs"/>
          <w:rtl/>
        </w:rPr>
        <w:t>ی</w:t>
      </w:r>
      <w:r w:rsidRPr="00185509">
        <w:rPr>
          <w:rFonts w:hint="cs"/>
          <w:rtl/>
        </w:rPr>
        <w:t>ن صورت است:</w:t>
      </w:r>
    </w:p>
    <w:p w:rsidR="000C080F" w:rsidRPr="00185509" w:rsidRDefault="000C080F" w:rsidP="00185509">
      <w:pPr>
        <w:pStyle w:val="a3"/>
        <w:rPr>
          <w:rtl/>
        </w:rPr>
      </w:pPr>
      <w:r w:rsidRPr="00185509">
        <w:rPr>
          <w:rFonts w:hint="cs"/>
          <w:rtl/>
        </w:rPr>
        <w:t>از حسن بن عل</w:t>
      </w:r>
      <w:r w:rsidR="00FD1B4F" w:rsidRPr="00185509">
        <w:rPr>
          <w:rFonts w:hint="cs"/>
          <w:rtl/>
        </w:rPr>
        <w:t>ی</w:t>
      </w:r>
      <w:r>
        <w:rPr>
          <w:rFonts w:cs="CTraditional Arabic" w:hint="cs"/>
          <w:rtl/>
          <w:lang w:bidi="fa-IR"/>
        </w:rPr>
        <w:t>ب</w:t>
      </w:r>
      <w:r w:rsidRPr="00185509">
        <w:rPr>
          <w:rFonts w:hint="cs"/>
          <w:rtl/>
        </w:rPr>
        <w:t xml:space="preserve"> روا</w:t>
      </w:r>
      <w:r w:rsidR="00FD1B4F" w:rsidRPr="00185509">
        <w:rPr>
          <w:rFonts w:hint="cs"/>
          <w:rtl/>
        </w:rPr>
        <w:t>ی</w:t>
      </w:r>
      <w:r w:rsidRPr="00185509">
        <w:rPr>
          <w:rFonts w:hint="cs"/>
          <w:rtl/>
        </w:rPr>
        <w:t xml:space="preserve">ت است </w:t>
      </w:r>
      <w:r w:rsidR="00FD1B4F" w:rsidRPr="00185509">
        <w:rPr>
          <w:rFonts w:hint="cs"/>
          <w:rtl/>
        </w:rPr>
        <w:t>ک</w:t>
      </w:r>
      <w:r w:rsidRPr="00185509">
        <w:rPr>
          <w:rFonts w:hint="cs"/>
          <w:rtl/>
        </w:rPr>
        <w:t>ه گو</w:t>
      </w:r>
      <w:r w:rsidR="00FD1B4F" w:rsidRPr="00185509">
        <w:rPr>
          <w:rFonts w:hint="cs"/>
          <w:rtl/>
        </w:rPr>
        <w:t>ی</w:t>
      </w:r>
      <w:r w:rsidRPr="00185509">
        <w:rPr>
          <w:rFonts w:hint="cs"/>
          <w:rtl/>
        </w:rPr>
        <w:t>د: «پ</w:t>
      </w:r>
      <w:r w:rsidR="00FD1B4F" w:rsidRPr="00185509">
        <w:rPr>
          <w:rFonts w:hint="cs"/>
          <w:rtl/>
        </w:rPr>
        <w:t>ی</w:t>
      </w:r>
      <w:r w:rsidRPr="00185509">
        <w:rPr>
          <w:rFonts w:hint="cs"/>
          <w:rtl/>
        </w:rPr>
        <w:t>امبر</w:t>
      </w:r>
      <w:r w:rsidR="00B71333" w:rsidRPr="00185509">
        <w:rPr>
          <w:rFonts w:cs="CTraditional Arabic" w:hint="cs"/>
          <w:rtl/>
        </w:rPr>
        <w:t xml:space="preserve"> ج</w:t>
      </w:r>
      <w:r w:rsidRPr="00185509">
        <w:rPr>
          <w:rFonts w:hint="cs"/>
          <w:rtl/>
        </w:rPr>
        <w:t xml:space="preserve"> </w:t>
      </w:r>
      <w:r w:rsidR="00FD1B4F" w:rsidRPr="00185509">
        <w:rPr>
          <w:rFonts w:hint="cs"/>
          <w:rtl/>
        </w:rPr>
        <w:t>ک</w:t>
      </w:r>
      <w:r w:rsidRPr="00185509">
        <w:rPr>
          <w:rFonts w:hint="cs"/>
          <w:rtl/>
        </w:rPr>
        <w:t>لمات</w:t>
      </w:r>
      <w:r w:rsidR="00FD1B4F" w:rsidRPr="00185509">
        <w:rPr>
          <w:rFonts w:hint="cs"/>
          <w:rtl/>
        </w:rPr>
        <w:t>ی</w:t>
      </w:r>
      <w:r w:rsidRPr="00185509">
        <w:rPr>
          <w:rFonts w:hint="cs"/>
          <w:rtl/>
        </w:rPr>
        <w:t xml:space="preserve"> به من </w:t>
      </w:r>
      <w:r w:rsidR="00FD1B4F" w:rsidRPr="00185509">
        <w:rPr>
          <w:rFonts w:hint="cs"/>
          <w:rtl/>
        </w:rPr>
        <w:t>ی</w:t>
      </w:r>
      <w:r w:rsidRPr="00185509">
        <w:rPr>
          <w:rFonts w:hint="cs"/>
          <w:rtl/>
        </w:rPr>
        <w:t xml:space="preserve">اد دادند تا در قنوت وتر بخوانم [اگر </w:t>
      </w:r>
      <w:r w:rsidR="00FD1B4F" w:rsidRPr="00185509">
        <w:rPr>
          <w:rFonts w:hint="cs"/>
          <w:rtl/>
        </w:rPr>
        <w:t>ک</w:t>
      </w:r>
      <w:r w:rsidRPr="00185509">
        <w:rPr>
          <w:rFonts w:hint="cs"/>
          <w:rtl/>
        </w:rPr>
        <w:t xml:space="preserve">ه قرائتم را تمام </w:t>
      </w:r>
      <w:r w:rsidR="00FD1B4F" w:rsidRPr="00185509">
        <w:rPr>
          <w:rFonts w:hint="cs"/>
          <w:rtl/>
        </w:rPr>
        <w:t>ک</w:t>
      </w:r>
      <w:r w:rsidRPr="00185509">
        <w:rPr>
          <w:rFonts w:hint="cs"/>
          <w:rtl/>
        </w:rPr>
        <w:t>ردم]:</w:t>
      </w:r>
      <w:r w:rsidRPr="0089051B">
        <w:rPr>
          <w:rFonts w:hint="cs"/>
          <w:rtl/>
        </w:rPr>
        <w:t xml:space="preserve"> </w:t>
      </w:r>
      <w:r w:rsidRPr="00D724DA">
        <w:rPr>
          <w:rStyle w:val="Char9"/>
          <w:rFonts w:hint="eastAsia"/>
          <w:rtl/>
        </w:rPr>
        <w:t>اللَّهُمَّ</w:t>
      </w:r>
      <w:r w:rsidRPr="00D724DA">
        <w:rPr>
          <w:rStyle w:val="Char9"/>
          <w:rtl/>
        </w:rPr>
        <w:t xml:space="preserve"> </w:t>
      </w:r>
      <w:r w:rsidRPr="00D724DA">
        <w:rPr>
          <w:rStyle w:val="Char9"/>
          <w:rFonts w:hint="eastAsia"/>
          <w:rtl/>
        </w:rPr>
        <w:t>اهْدِنِي</w:t>
      </w:r>
      <w:r w:rsidRPr="00D724DA">
        <w:rPr>
          <w:rStyle w:val="Char9"/>
          <w:rtl/>
        </w:rPr>
        <w:t xml:space="preserve"> </w:t>
      </w:r>
      <w:r w:rsidRPr="00D724DA">
        <w:rPr>
          <w:rStyle w:val="Char9"/>
          <w:rFonts w:hint="eastAsia"/>
          <w:rtl/>
        </w:rPr>
        <w:t>فِيمَنْ</w:t>
      </w:r>
      <w:r w:rsidRPr="00D724DA">
        <w:rPr>
          <w:rStyle w:val="Char9"/>
          <w:rtl/>
        </w:rPr>
        <w:t xml:space="preserve"> </w:t>
      </w:r>
      <w:r w:rsidRPr="00D724DA">
        <w:rPr>
          <w:rStyle w:val="Char9"/>
          <w:rFonts w:hint="eastAsia"/>
          <w:rtl/>
        </w:rPr>
        <w:t>هَدَيْتَ</w:t>
      </w:r>
      <w:r w:rsidRPr="00D724DA">
        <w:rPr>
          <w:rStyle w:val="Char9"/>
          <w:rtl/>
        </w:rPr>
        <w:t>،</w:t>
      </w:r>
      <w:r w:rsidRPr="00D724DA">
        <w:rPr>
          <w:rStyle w:val="Char9"/>
          <w:rFonts w:hint="cs"/>
          <w:rtl/>
        </w:rPr>
        <w:t xml:space="preserve"> </w:t>
      </w:r>
      <w:r w:rsidRPr="00D724DA">
        <w:rPr>
          <w:rStyle w:val="Char9"/>
          <w:rFonts w:hint="eastAsia"/>
          <w:rtl/>
        </w:rPr>
        <w:t>وَ</w:t>
      </w:r>
      <w:r w:rsidRPr="00D724DA">
        <w:rPr>
          <w:rStyle w:val="Char9"/>
          <w:rFonts w:hint="cs"/>
          <w:rtl/>
        </w:rPr>
        <w:t xml:space="preserve"> </w:t>
      </w:r>
      <w:r w:rsidRPr="00D724DA">
        <w:rPr>
          <w:rStyle w:val="Char9"/>
          <w:rFonts w:hint="eastAsia"/>
          <w:rtl/>
        </w:rPr>
        <w:t>عَافِنِي</w:t>
      </w:r>
      <w:r w:rsidRPr="00D724DA">
        <w:rPr>
          <w:rStyle w:val="Char9"/>
          <w:rtl/>
        </w:rPr>
        <w:t xml:space="preserve"> </w:t>
      </w:r>
      <w:r w:rsidRPr="00D724DA">
        <w:rPr>
          <w:rStyle w:val="Char9"/>
          <w:rFonts w:hint="eastAsia"/>
          <w:rtl/>
        </w:rPr>
        <w:t>فِيمَنْ</w:t>
      </w:r>
      <w:r w:rsidRPr="00D724DA">
        <w:rPr>
          <w:rStyle w:val="Char9"/>
          <w:rtl/>
        </w:rPr>
        <w:t xml:space="preserve"> </w:t>
      </w:r>
      <w:r w:rsidRPr="00D724DA">
        <w:rPr>
          <w:rStyle w:val="Char9"/>
          <w:rFonts w:hint="eastAsia"/>
          <w:rtl/>
        </w:rPr>
        <w:t>عَافَيْتَ</w:t>
      </w:r>
      <w:r w:rsidRPr="00D724DA">
        <w:rPr>
          <w:rStyle w:val="Char9"/>
          <w:rFonts w:hint="cs"/>
          <w:rtl/>
        </w:rPr>
        <w:t>،</w:t>
      </w:r>
      <w:r w:rsidRPr="00D724DA">
        <w:rPr>
          <w:rStyle w:val="Char9"/>
          <w:rtl/>
        </w:rPr>
        <w:t xml:space="preserve"> </w:t>
      </w:r>
      <w:r w:rsidRPr="00D724DA">
        <w:rPr>
          <w:rStyle w:val="Char9"/>
          <w:rFonts w:hint="eastAsia"/>
          <w:rtl/>
        </w:rPr>
        <w:t>وَ</w:t>
      </w:r>
      <w:r w:rsidRPr="00D724DA">
        <w:rPr>
          <w:rStyle w:val="Char9"/>
          <w:rFonts w:hint="cs"/>
          <w:rtl/>
        </w:rPr>
        <w:t xml:space="preserve"> </w:t>
      </w:r>
      <w:r w:rsidRPr="00D724DA">
        <w:rPr>
          <w:rStyle w:val="Char9"/>
          <w:rFonts w:hint="eastAsia"/>
          <w:rtl/>
        </w:rPr>
        <w:t>تَوَلَّنِي</w:t>
      </w:r>
      <w:r w:rsidRPr="00D724DA">
        <w:rPr>
          <w:rStyle w:val="Char9"/>
          <w:rtl/>
        </w:rPr>
        <w:t xml:space="preserve"> </w:t>
      </w:r>
      <w:r w:rsidRPr="00D724DA">
        <w:rPr>
          <w:rStyle w:val="Char9"/>
          <w:rFonts w:hint="eastAsia"/>
          <w:rtl/>
        </w:rPr>
        <w:t>فِيمَنْ</w:t>
      </w:r>
      <w:r w:rsidRPr="00D724DA">
        <w:rPr>
          <w:rStyle w:val="Char9"/>
          <w:rtl/>
        </w:rPr>
        <w:t xml:space="preserve"> </w:t>
      </w:r>
      <w:r w:rsidRPr="00D724DA">
        <w:rPr>
          <w:rStyle w:val="Char9"/>
          <w:rFonts w:hint="eastAsia"/>
          <w:rtl/>
        </w:rPr>
        <w:t>تَوَلَّيْتَ</w:t>
      </w:r>
      <w:r w:rsidRPr="00D724DA">
        <w:rPr>
          <w:rStyle w:val="Char9"/>
          <w:rFonts w:hint="cs"/>
          <w:rtl/>
        </w:rPr>
        <w:t>،</w:t>
      </w:r>
      <w:r w:rsidRPr="00D724DA">
        <w:rPr>
          <w:rStyle w:val="Char9"/>
          <w:rtl/>
        </w:rPr>
        <w:t xml:space="preserve"> </w:t>
      </w:r>
      <w:r w:rsidRPr="00D724DA">
        <w:rPr>
          <w:rStyle w:val="Char9"/>
          <w:rFonts w:hint="eastAsia"/>
          <w:rtl/>
        </w:rPr>
        <w:t>وَ</w:t>
      </w:r>
      <w:r w:rsidRPr="00D724DA">
        <w:rPr>
          <w:rStyle w:val="Char9"/>
          <w:rFonts w:hint="cs"/>
          <w:rtl/>
        </w:rPr>
        <w:t xml:space="preserve"> </w:t>
      </w:r>
      <w:r w:rsidRPr="00D724DA">
        <w:rPr>
          <w:rStyle w:val="Char9"/>
          <w:rFonts w:hint="eastAsia"/>
          <w:rtl/>
        </w:rPr>
        <w:t>بَارِكْ</w:t>
      </w:r>
      <w:r w:rsidRPr="00D724DA">
        <w:rPr>
          <w:rStyle w:val="Char9"/>
          <w:rtl/>
        </w:rPr>
        <w:t xml:space="preserve"> </w:t>
      </w:r>
      <w:r w:rsidRPr="00D724DA">
        <w:rPr>
          <w:rStyle w:val="Char9"/>
          <w:rFonts w:hint="eastAsia"/>
          <w:rtl/>
        </w:rPr>
        <w:t>لِي</w:t>
      </w:r>
      <w:r w:rsidRPr="00D724DA">
        <w:rPr>
          <w:rStyle w:val="Char9"/>
          <w:rtl/>
        </w:rPr>
        <w:t xml:space="preserve"> </w:t>
      </w:r>
      <w:r w:rsidRPr="00D724DA">
        <w:rPr>
          <w:rStyle w:val="Char9"/>
          <w:rFonts w:hint="eastAsia"/>
          <w:rtl/>
        </w:rPr>
        <w:t>فِيمَا</w:t>
      </w:r>
      <w:r w:rsidRPr="00D724DA">
        <w:rPr>
          <w:rStyle w:val="Char9"/>
          <w:rtl/>
        </w:rPr>
        <w:t xml:space="preserve"> </w:t>
      </w:r>
      <w:r w:rsidRPr="00D724DA">
        <w:rPr>
          <w:rStyle w:val="Char9"/>
          <w:rFonts w:hint="eastAsia"/>
          <w:rtl/>
        </w:rPr>
        <w:t>أَعْطَيْتَ</w:t>
      </w:r>
      <w:r w:rsidRPr="00D724DA">
        <w:rPr>
          <w:rStyle w:val="Char9"/>
          <w:rFonts w:hint="cs"/>
          <w:rtl/>
        </w:rPr>
        <w:t>،</w:t>
      </w:r>
      <w:r w:rsidRPr="00D724DA">
        <w:rPr>
          <w:rStyle w:val="Char9"/>
          <w:rtl/>
        </w:rPr>
        <w:t xml:space="preserve"> </w:t>
      </w:r>
      <w:r w:rsidRPr="00D724DA">
        <w:rPr>
          <w:rStyle w:val="Char9"/>
          <w:rFonts w:hint="eastAsia"/>
          <w:rtl/>
        </w:rPr>
        <w:t>وَ</w:t>
      </w:r>
      <w:r w:rsidRPr="00D724DA">
        <w:rPr>
          <w:rStyle w:val="Char9"/>
          <w:rFonts w:hint="cs"/>
          <w:rtl/>
        </w:rPr>
        <w:t xml:space="preserve"> </w:t>
      </w:r>
      <w:r w:rsidRPr="00D724DA">
        <w:rPr>
          <w:rStyle w:val="Char9"/>
          <w:rFonts w:hint="eastAsia"/>
          <w:rtl/>
        </w:rPr>
        <w:t>قِنِي</w:t>
      </w:r>
      <w:r w:rsidRPr="00D724DA">
        <w:rPr>
          <w:rStyle w:val="Char9"/>
          <w:rtl/>
        </w:rPr>
        <w:t xml:space="preserve"> </w:t>
      </w:r>
      <w:r w:rsidRPr="00D724DA">
        <w:rPr>
          <w:rStyle w:val="Char9"/>
          <w:rFonts w:hint="eastAsia"/>
          <w:rtl/>
        </w:rPr>
        <w:t>شَرَّ</w:t>
      </w:r>
      <w:r w:rsidRPr="00D724DA">
        <w:rPr>
          <w:rStyle w:val="Char9"/>
          <w:rtl/>
        </w:rPr>
        <w:t xml:space="preserve"> </w:t>
      </w:r>
      <w:r w:rsidRPr="00D724DA">
        <w:rPr>
          <w:rStyle w:val="Char9"/>
          <w:rFonts w:hint="eastAsia"/>
          <w:rtl/>
        </w:rPr>
        <w:t>مَا</w:t>
      </w:r>
      <w:r w:rsidRPr="00D724DA">
        <w:rPr>
          <w:rStyle w:val="Char9"/>
          <w:rtl/>
        </w:rPr>
        <w:t xml:space="preserve"> </w:t>
      </w:r>
      <w:r w:rsidRPr="00D724DA">
        <w:rPr>
          <w:rStyle w:val="Char9"/>
          <w:rFonts w:hint="eastAsia"/>
          <w:rtl/>
        </w:rPr>
        <w:t>قَضَيْتَ</w:t>
      </w:r>
      <w:r w:rsidRPr="00D724DA">
        <w:rPr>
          <w:rStyle w:val="Char9"/>
          <w:rFonts w:hint="cs"/>
          <w:rtl/>
        </w:rPr>
        <w:t>؛</w:t>
      </w:r>
      <w:r w:rsidRPr="00D724DA">
        <w:rPr>
          <w:rStyle w:val="Char9"/>
          <w:rtl/>
        </w:rPr>
        <w:t xml:space="preserve"> </w:t>
      </w:r>
      <w:r w:rsidRPr="00D724DA">
        <w:rPr>
          <w:rStyle w:val="Char9"/>
          <w:rFonts w:hint="eastAsia"/>
          <w:rtl/>
        </w:rPr>
        <w:t>فَإِنَّكَ</w:t>
      </w:r>
      <w:r w:rsidRPr="00D724DA">
        <w:rPr>
          <w:rStyle w:val="Char9"/>
          <w:rtl/>
        </w:rPr>
        <w:t xml:space="preserve"> </w:t>
      </w:r>
      <w:r w:rsidRPr="00D724DA">
        <w:rPr>
          <w:rStyle w:val="Char9"/>
          <w:rFonts w:hint="eastAsia"/>
          <w:rtl/>
        </w:rPr>
        <w:t>تَقْضِي</w:t>
      </w:r>
      <w:r w:rsidRPr="00D724DA">
        <w:rPr>
          <w:rStyle w:val="Char9"/>
          <w:rtl/>
        </w:rPr>
        <w:t xml:space="preserve"> </w:t>
      </w:r>
      <w:r w:rsidRPr="00D724DA">
        <w:rPr>
          <w:rStyle w:val="Char9"/>
          <w:rFonts w:hint="eastAsia"/>
          <w:rtl/>
        </w:rPr>
        <w:t>وَلَا</w:t>
      </w:r>
      <w:r w:rsidRPr="00D724DA">
        <w:rPr>
          <w:rStyle w:val="Char9"/>
          <w:rtl/>
        </w:rPr>
        <w:t xml:space="preserve"> </w:t>
      </w:r>
      <w:r w:rsidRPr="00D724DA">
        <w:rPr>
          <w:rStyle w:val="Char9"/>
          <w:rFonts w:hint="eastAsia"/>
          <w:rtl/>
        </w:rPr>
        <w:t>يُقْضَى</w:t>
      </w:r>
      <w:r w:rsidRPr="00D724DA">
        <w:rPr>
          <w:rStyle w:val="Char9"/>
          <w:rtl/>
        </w:rPr>
        <w:t xml:space="preserve"> </w:t>
      </w:r>
      <w:r w:rsidRPr="00D724DA">
        <w:rPr>
          <w:rStyle w:val="Char9"/>
          <w:rFonts w:hint="eastAsia"/>
          <w:rtl/>
        </w:rPr>
        <w:t>عَلَيْكَ</w:t>
      </w:r>
      <w:r w:rsidRPr="00D724DA">
        <w:rPr>
          <w:rStyle w:val="Char9"/>
          <w:rFonts w:hint="cs"/>
          <w:rtl/>
        </w:rPr>
        <w:t>،</w:t>
      </w:r>
      <w:r w:rsidRPr="00D724DA">
        <w:rPr>
          <w:rStyle w:val="Char9"/>
          <w:rtl/>
        </w:rPr>
        <w:t xml:space="preserve"> </w:t>
      </w:r>
      <w:r w:rsidRPr="00D724DA">
        <w:rPr>
          <w:rStyle w:val="Char9"/>
          <w:rFonts w:hint="eastAsia"/>
          <w:rtl/>
        </w:rPr>
        <w:t>وَ</w:t>
      </w:r>
      <w:r w:rsidRPr="00D724DA">
        <w:rPr>
          <w:rStyle w:val="Char9"/>
          <w:rFonts w:hint="cs"/>
          <w:rtl/>
        </w:rPr>
        <w:t xml:space="preserve"> </w:t>
      </w:r>
      <w:r w:rsidRPr="00D724DA">
        <w:rPr>
          <w:rStyle w:val="Char9"/>
          <w:rFonts w:hint="eastAsia"/>
          <w:rtl/>
        </w:rPr>
        <w:t>إِنَّهُ</w:t>
      </w:r>
      <w:r w:rsidRPr="00D724DA">
        <w:rPr>
          <w:rStyle w:val="Char9"/>
          <w:rtl/>
        </w:rPr>
        <w:t xml:space="preserve"> </w:t>
      </w:r>
      <w:r w:rsidRPr="00D724DA">
        <w:rPr>
          <w:rStyle w:val="Char9"/>
          <w:rFonts w:hint="eastAsia"/>
          <w:rtl/>
        </w:rPr>
        <w:t>لَا</w:t>
      </w:r>
      <w:r w:rsidRPr="00D724DA">
        <w:rPr>
          <w:rStyle w:val="Char9"/>
          <w:rtl/>
        </w:rPr>
        <w:t xml:space="preserve"> </w:t>
      </w:r>
      <w:r w:rsidRPr="00D724DA">
        <w:rPr>
          <w:rStyle w:val="Char9"/>
          <w:rFonts w:hint="eastAsia"/>
          <w:rtl/>
        </w:rPr>
        <w:t>يَذِلُّ</w:t>
      </w:r>
      <w:r w:rsidRPr="00D724DA">
        <w:rPr>
          <w:rStyle w:val="Char9"/>
          <w:rtl/>
        </w:rPr>
        <w:t xml:space="preserve"> </w:t>
      </w:r>
      <w:r w:rsidRPr="00D724DA">
        <w:rPr>
          <w:rStyle w:val="Char9"/>
          <w:rFonts w:hint="eastAsia"/>
          <w:rtl/>
        </w:rPr>
        <w:t>مَنْ</w:t>
      </w:r>
      <w:r w:rsidRPr="00D724DA">
        <w:rPr>
          <w:rStyle w:val="Char9"/>
          <w:rtl/>
        </w:rPr>
        <w:t xml:space="preserve"> </w:t>
      </w:r>
      <w:r w:rsidRPr="00D724DA">
        <w:rPr>
          <w:rStyle w:val="Char9"/>
          <w:rFonts w:hint="eastAsia"/>
          <w:rtl/>
        </w:rPr>
        <w:t>وَالَيْتَ</w:t>
      </w:r>
      <w:r w:rsidRPr="00D724DA">
        <w:rPr>
          <w:rStyle w:val="Char9"/>
          <w:rFonts w:hint="cs"/>
          <w:rtl/>
        </w:rPr>
        <w:t>،</w:t>
      </w:r>
      <w:r w:rsidRPr="00D724DA">
        <w:rPr>
          <w:rStyle w:val="Char9"/>
          <w:rtl/>
        </w:rPr>
        <w:t xml:space="preserve"> </w:t>
      </w:r>
      <w:r w:rsidRPr="00D724DA">
        <w:rPr>
          <w:rStyle w:val="Char9"/>
          <w:rFonts w:hint="eastAsia"/>
          <w:rtl/>
        </w:rPr>
        <w:t>وَ</w:t>
      </w:r>
      <w:r w:rsidRPr="00D724DA">
        <w:rPr>
          <w:rStyle w:val="Char9"/>
          <w:rFonts w:hint="cs"/>
          <w:rtl/>
        </w:rPr>
        <w:t xml:space="preserve"> </w:t>
      </w:r>
      <w:r w:rsidRPr="00D724DA">
        <w:rPr>
          <w:rStyle w:val="Char9"/>
          <w:rFonts w:hint="eastAsia"/>
          <w:rtl/>
        </w:rPr>
        <w:t>لَا</w:t>
      </w:r>
      <w:r w:rsidRPr="00D724DA">
        <w:rPr>
          <w:rStyle w:val="Char9"/>
          <w:rtl/>
        </w:rPr>
        <w:t xml:space="preserve"> </w:t>
      </w:r>
      <w:r w:rsidRPr="00D724DA">
        <w:rPr>
          <w:rStyle w:val="Char9"/>
          <w:rFonts w:hint="eastAsia"/>
          <w:rtl/>
        </w:rPr>
        <w:t>يَعِزُّ</w:t>
      </w:r>
      <w:r w:rsidRPr="00D724DA">
        <w:rPr>
          <w:rStyle w:val="Char9"/>
          <w:rtl/>
        </w:rPr>
        <w:t xml:space="preserve"> </w:t>
      </w:r>
      <w:r w:rsidRPr="00D724DA">
        <w:rPr>
          <w:rStyle w:val="Char9"/>
          <w:rFonts w:hint="eastAsia"/>
          <w:rtl/>
        </w:rPr>
        <w:t>مَنْ</w:t>
      </w:r>
      <w:r w:rsidRPr="00D724DA">
        <w:rPr>
          <w:rStyle w:val="Char9"/>
          <w:rtl/>
        </w:rPr>
        <w:t xml:space="preserve"> </w:t>
      </w:r>
      <w:r w:rsidRPr="00D724DA">
        <w:rPr>
          <w:rStyle w:val="Char9"/>
          <w:rFonts w:hint="eastAsia"/>
          <w:rtl/>
        </w:rPr>
        <w:t>عَادَيْتَ</w:t>
      </w:r>
      <w:r w:rsidRPr="00D724DA">
        <w:rPr>
          <w:rStyle w:val="Char9"/>
          <w:rtl/>
        </w:rPr>
        <w:t>،</w:t>
      </w:r>
      <w:r w:rsidRPr="00D724DA">
        <w:rPr>
          <w:rStyle w:val="Char9"/>
          <w:rFonts w:hint="cs"/>
          <w:rtl/>
        </w:rPr>
        <w:t xml:space="preserve"> </w:t>
      </w:r>
      <w:r w:rsidRPr="00D724DA">
        <w:rPr>
          <w:rStyle w:val="Char9"/>
          <w:rFonts w:hint="eastAsia"/>
          <w:rtl/>
        </w:rPr>
        <w:t>تَبَارَكْتَ</w:t>
      </w:r>
      <w:r w:rsidRPr="00D724DA">
        <w:rPr>
          <w:rStyle w:val="Char9"/>
          <w:rtl/>
        </w:rPr>
        <w:t xml:space="preserve"> </w:t>
      </w:r>
      <w:r w:rsidRPr="00D724DA">
        <w:rPr>
          <w:rStyle w:val="Char9"/>
          <w:rFonts w:hint="eastAsia"/>
          <w:rtl/>
        </w:rPr>
        <w:t>رَبَّنَا</w:t>
      </w:r>
      <w:r w:rsidRPr="00D724DA">
        <w:rPr>
          <w:rStyle w:val="Char9"/>
          <w:rtl/>
        </w:rPr>
        <w:t xml:space="preserve"> </w:t>
      </w:r>
      <w:r w:rsidRPr="00D724DA">
        <w:rPr>
          <w:rStyle w:val="Char9"/>
          <w:rFonts w:hint="eastAsia"/>
          <w:rtl/>
        </w:rPr>
        <w:t>وَتَعَالَيْتَ</w:t>
      </w:r>
      <w:r w:rsidRPr="00D724DA">
        <w:rPr>
          <w:rStyle w:val="Char9"/>
          <w:rFonts w:hint="cs"/>
          <w:rtl/>
        </w:rPr>
        <w:t>، [</w:t>
      </w:r>
      <w:r w:rsidRPr="00D724DA">
        <w:rPr>
          <w:rStyle w:val="Char9"/>
          <w:rtl/>
        </w:rPr>
        <w:t>و</w:t>
      </w:r>
      <w:r w:rsidRPr="00D724DA">
        <w:rPr>
          <w:rStyle w:val="Char9"/>
          <w:rFonts w:hint="cs"/>
          <w:rtl/>
        </w:rPr>
        <w:t xml:space="preserve"> </w:t>
      </w:r>
      <w:r w:rsidRPr="00D724DA">
        <w:rPr>
          <w:rStyle w:val="Char9"/>
          <w:rtl/>
        </w:rPr>
        <w:t>لا م</w:t>
      </w:r>
      <w:r w:rsidRPr="00D724DA">
        <w:rPr>
          <w:rStyle w:val="Char9"/>
          <w:rFonts w:hint="cs"/>
          <w:rtl/>
        </w:rPr>
        <w:t>َ</w:t>
      </w:r>
      <w:r w:rsidRPr="00D724DA">
        <w:rPr>
          <w:rStyle w:val="Char9"/>
          <w:rtl/>
        </w:rPr>
        <w:t>ن</w:t>
      </w:r>
      <w:r w:rsidRPr="00D724DA">
        <w:rPr>
          <w:rStyle w:val="Char9"/>
          <w:rFonts w:hint="eastAsia"/>
          <w:rtl/>
        </w:rPr>
        <w:t>ْ</w:t>
      </w:r>
      <w:r w:rsidRPr="00D724DA">
        <w:rPr>
          <w:rStyle w:val="Char9"/>
          <w:rtl/>
        </w:rPr>
        <w:t>ج</w:t>
      </w:r>
      <w:r w:rsidRPr="00D724DA">
        <w:rPr>
          <w:rStyle w:val="Char9"/>
          <w:rFonts w:hint="cs"/>
          <w:rtl/>
        </w:rPr>
        <w:t>َ</w:t>
      </w:r>
      <w:r w:rsidRPr="00D724DA">
        <w:rPr>
          <w:rStyle w:val="Char9"/>
          <w:rtl/>
        </w:rPr>
        <w:t>أ م</w:t>
      </w:r>
      <w:r w:rsidRPr="00D724DA">
        <w:rPr>
          <w:rStyle w:val="Char9"/>
          <w:rFonts w:hint="cs"/>
          <w:rtl/>
        </w:rPr>
        <w:t>ِ</w:t>
      </w:r>
      <w:r w:rsidRPr="00D724DA">
        <w:rPr>
          <w:rStyle w:val="Char9"/>
          <w:rtl/>
        </w:rPr>
        <w:t>ن</w:t>
      </w:r>
      <w:r w:rsidRPr="00D724DA">
        <w:rPr>
          <w:rStyle w:val="Char9"/>
          <w:rFonts w:hint="eastAsia"/>
          <w:rtl/>
        </w:rPr>
        <w:t>ْ</w:t>
      </w:r>
      <w:r w:rsidRPr="00D724DA">
        <w:rPr>
          <w:rStyle w:val="Char9"/>
          <w:rtl/>
        </w:rPr>
        <w:t>ك</w:t>
      </w:r>
      <w:r w:rsidRPr="00D724DA">
        <w:rPr>
          <w:rStyle w:val="Char9"/>
          <w:rFonts w:hint="cs"/>
          <w:rtl/>
        </w:rPr>
        <w:t>َ</w:t>
      </w:r>
      <w:r w:rsidRPr="00D724DA">
        <w:rPr>
          <w:rStyle w:val="Char9"/>
          <w:rtl/>
        </w:rPr>
        <w:t xml:space="preserve"> إل</w:t>
      </w:r>
      <w:r w:rsidRPr="00D724DA">
        <w:rPr>
          <w:rStyle w:val="Char9"/>
          <w:rFonts w:hint="cs"/>
          <w:rtl/>
        </w:rPr>
        <w:t>ّ</w:t>
      </w:r>
      <w:r w:rsidRPr="00D724DA">
        <w:rPr>
          <w:rStyle w:val="Char9"/>
          <w:rtl/>
        </w:rPr>
        <w:t>ا إل</w:t>
      </w:r>
      <w:r w:rsidRPr="00D724DA">
        <w:rPr>
          <w:rStyle w:val="Char9"/>
          <w:rFonts w:hint="cs"/>
          <w:rtl/>
        </w:rPr>
        <w:t>َ</w:t>
      </w:r>
      <w:r w:rsidRPr="00D724DA">
        <w:rPr>
          <w:rStyle w:val="Char9"/>
          <w:rtl/>
        </w:rPr>
        <w:t>ي</w:t>
      </w:r>
      <w:r w:rsidRPr="00D724DA">
        <w:rPr>
          <w:rStyle w:val="Char9"/>
          <w:rFonts w:hint="cs"/>
          <w:rtl/>
        </w:rPr>
        <w:t>ْ</w:t>
      </w:r>
      <w:r w:rsidRPr="00D724DA">
        <w:rPr>
          <w:rStyle w:val="Char9"/>
          <w:rtl/>
        </w:rPr>
        <w:t>ك</w:t>
      </w:r>
      <w:r w:rsidRPr="00D724DA">
        <w:rPr>
          <w:rStyle w:val="Char9"/>
          <w:rFonts w:hint="cs"/>
          <w:rtl/>
        </w:rPr>
        <w:t>َ</w:t>
      </w:r>
      <w:r w:rsidRPr="00D724DA">
        <w:rPr>
          <w:rStyle w:val="Char9"/>
          <w:rtl/>
        </w:rPr>
        <w:t>]</w:t>
      </w:r>
      <w:r w:rsidRPr="00185509">
        <w:rPr>
          <w:rFonts w:hint="cs"/>
          <w:rtl/>
        </w:rPr>
        <w:t>»</w:t>
      </w:r>
      <w:r w:rsidRPr="00185509">
        <w:rPr>
          <w:rFonts w:hint="cs"/>
          <w:vertAlign w:val="superscript"/>
          <w:rtl/>
        </w:rPr>
        <w:t>(</w:t>
      </w:r>
      <w:r w:rsidRPr="00185509">
        <w:rPr>
          <w:vertAlign w:val="superscript"/>
          <w:rtl/>
        </w:rPr>
        <w:footnoteReference w:id="118"/>
      </w:r>
      <w:r w:rsidRPr="00185509">
        <w:rPr>
          <w:rFonts w:hint="cs"/>
          <w:vertAlign w:val="superscript"/>
          <w:rtl/>
        </w:rPr>
        <w:t>)</w:t>
      </w:r>
      <w:r w:rsidRPr="00185509">
        <w:rPr>
          <w:rFonts w:hint="cs"/>
          <w:rtl/>
        </w:rPr>
        <w:t>: «خدا</w:t>
      </w:r>
      <w:r w:rsidR="00FD1B4F" w:rsidRPr="00185509">
        <w:rPr>
          <w:rFonts w:hint="cs"/>
          <w:rtl/>
        </w:rPr>
        <w:t>ی</w:t>
      </w:r>
      <w:r w:rsidRPr="00185509">
        <w:rPr>
          <w:rFonts w:hint="cs"/>
          <w:rtl/>
        </w:rPr>
        <w:t>ا! من را هدا</w:t>
      </w:r>
      <w:r w:rsidR="00FD1B4F" w:rsidRPr="00185509">
        <w:rPr>
          <w:rFonts w:hint="cs"/>
          <w:rtl/>
        </w:rPr>
        <w:t>ی</w:t>
      </w:r>
      <w:r w:rsidRPr="00185509">
        <w:rPr>
          <w:rFonts w:hint="cs"/>
          <w:rtl/>
        </w:rPr>
        <w:t xml:space="preserve">ت ده از جمله </w:t>
      </w:r>
      <w:r w:rsidR="00FD1B4F" w:rsidRPr="00185509">
        <w:rPr>
          <w:rFonts w:hint="cs"/>
          <w:rtl/>
        </w:rPr>
        <w:t>ک</w:t>
      </w:r>
      <w:r w:rsidRPr="00185509">
        <w:rPr>
          <w:rFonts w:hint="cs"/>
          <w:rtl/>
        </w:rPr>
        <w:t>سان</w:t>
      </w:r>
      <w:r w:rsidR="00FD1B4F" w:rsidRPr="00185509">
        <w:rPr>
          <w:rFonts w:hint="cs"/>
          <w:rtl/>
        </w:rPr>
        <w:t>ی</w:t>
      </w:r>
      <w:r w:rsidRPr="00185509">
        <w:rPr>
          <w:rFonts w:hint="cs"/>
          <w:rtl/>
        </w:rPr>
        <w:t xml:space="preserve"> </w:t>
      </w:r>
      <w:r w:rsidR="00FD1B4F" w:rsidRPr="00185509">
        <w:rPr>
          <w:rFonts w:hint="cs"/>
          <w:rtl/>
        </w:rPr>
        <w:t>ک</w:t>
      </w:r>
      <w:r w:rsidRPr="00185509">
        <w:rPr>
          <w:rFonts w:hint="cs"/>
          <w:rtl/>
        </w:rPr>
        <w:t>ه هدا</w:t>
      </w:r>
      <w:r w:rsidR="00FD1B4F" w:rsidRPr="00185509">
        <w:rPr>
          <w:rFonts w:hint="cs"/>
          <w:rtl/>
        </w:rPr>
        <w:t>ی</w:t>
      </w:r>
      <w:r w:rsidRPr="00185509">
        <w:rPr>
          <w:rFonts w:hint="cs"/>
          <w:rtl/>
        </w:rPr>
        <w:t>تشان داده‌ا</w:t>
      </w:r>
      <w:r w:rsidR="00FD1B4F" w:rsidRPr="00185509">
        <w:rPr>
          <w:rFonts w:hint="cs"/>
          <w:rtl/>
        </w:rPr>
        <w:t>ی</w:t>
      </w:r>
      <w:r w:rsidRPr="00185509">
        <w:rPr>
          <w:rFonts w:hint="cs"/>
          <w:rtl/>
        </w:rPr>
        <w:t>، و من را عاف</w:t>
      </w:r>
      <w:r w:rsidR="00FD1B4F" w:rsidRPr="00185509">
        <w:rPr>
          <w:rFonts w:hint="cs"/>
          <w:rtl/>
        </w:rPr>
        <w:t>ی</w:t>
      </w:r>
      <w:r w:rsidRPr="00185509">
        <w:rPr>
          <w:rFonts w:hint="cs"/>
          <w:rtl/>
        </w:rPr>
        <w:t>ت [تندرست</w:t>
      </w:r>
      <w:r w:rsidR="00FD1B4F" w:rsidRPr="00185509">
        <w:rPr>
          <w:rFonts w:hint="cs"/>
          <w:rtl/>
        </w:rPr>
        <w:t>ی</w:t>
      </w:r>
      <w:r w:rsidRPr="00185509">
        <w:rPr>
          <w:rFonts w:hint="cs"/>
          <w:rtl/>
        </w:rPr>
        <w:t xml:space="preserve"> و سلامت</w:t>
      </w:r>
      <w:r w:rsidR="00FD1B4F" w:rsidRPr="00185509">
        <w:rPr>
          <w:rFonts w:hint="cs"/>
          <w:rtl/>
        </w:rPr>
        <w:t>ی</w:t>
      </w:r>
      <w:r w:rsidRPr="00185509">
        <w:rPr>
          <w:rFonts w:hint="cs"/>
          <w:rtl/>
        </w:rPr>
        <w:t xml:space="preserve">] ده از جمله </w:t>
      </w:r>
      <w:r w:rsidR="00FD1B4F" w:rsidRPr="00185509">
        <w:rPr>
          <w:rFonts w:hint="cs"/>
          <w:rtl/>
        </w:rPr>
        <w:t>ک</w:t>
      </w:r>
      <w:r w:rsidRPr="00185509">
        <w:rPr>
          <w:rFonts w:hint="cs"/>
          <w:rtl/>
        </w:rPr>
        <w:t>ـسان</w:t>
      </w:r>
      <w:r w:rsidR="00FD1B4F" w:rsidRPr="00185509">
        <w:rPr>
          <w:rFonts w:hint="cs"/>
          <w:rtl/>
        </w:rPr>
        <w:t>ی</w:t>
      </w:r>
      <w:r w:rsidRPr="00185509">
        <w:rPr>
          <w:rFonts w:hint="cs"/>
          <w:rtl/>
        </w:rPr>
        <w:t xml:space="preserve"> </w:t>
      </w:r>
      <w:r w:rsidR="00FD1B4F" w:rsidRPr="00185509">
        <w:rPr>
          <w:rFonts w:hint="cs"/>
          <w:rtl/>
        </w:rPr>
        <w:t>ک</w:t>
      </w:r>
      <w:r w:rsidRPr="00185509">
        <w:rPr>
          <w:rFonts w:hint="cs"/>
          <w:rtl/>
        </w:rPr>
        <w:t>ه عاف</w:t>
      </w:r>
      <w:r w:rsidR="00FD1B4F" w:rsidRPr="00185509">
        <w:rPr>
          <w:rFonts w:hint="cs"/>
          <w:rtl/>
        </w:rPr>
        <w:t>ی</w:t>
      </w:r>
      <w:r w:rsidRPr="00185509">
        <w:rPr>
          <w:rFonts w:hint="cs"/>
          <w:rtl/>
        </w:rPr>
        <w:t>تشان داده‌ا</w:t>
      </w:r>
      <w:r w:rsidR="00FD1B4F" w:rsidRPr="00185509">
        <w:rPr>
          <w:rFonts w:hint="cs"/>
          <w:rtl/>
        </w:rPr>
        <w:t>ی</w:t>
      </w:r>
      <w:r w:rsidRPr="00185509">
        <w:rPr>
          <w:rFonts w:hint="cs"/>
          <w:rtl/>
        </w:rPr>
        <w:t xml:space="preserve"> و </w:t>
      </w:r>
      <w:r w:rsidR="00FD1B4F" w:rsidRPr="00185509">
        <w:rPr>
          <w:rFonts w:hint="cs"/>
          <w:rtl/>
        </w:rPr>
        <w:t>ی</w:t>
      </w:r>
      <w:r w:rsidRPr="00185509">
        <w:rPr>
          <w:rFonts w:hint="cs"/>
          <w:rtl/>
        </w:rPr>
        <w:t xml:space="preserve">اور من باش از جمله </w:t>
      </w:r>
      <w:r w:rsidR="00FD1B4F" w:rsidRPr="00185509">
        <w:rPr>
          <w:rFonts w:hint="cs"/>
          <w:rtl/>
        </w:rPr>
        <w:t>ک</w:t>
      </w:r>
      <w:r w:rsidRPr="00185509">
        <w:rPr>
          <w:rFonts w:hint="cs"/>
          <w:rtl/>
        </w:rPr>
        <w:t>سان</w:t>
      </w:r>
      <w:r w:rsidR="00FD1B4F" w:rsidRPr="00185509">
        <w:rPr>
          <w:rFonts w:hint="cs"/>
          <w:rtl/>
        </w:rPr>
        <w:t>ی</w:t>
      </w:r>
      <w:r w:rsidRPr="00185509">
        <w:rPr>
          <w:rFonts w:hint="cs"/>
          <w:rtl/>
        </w:rPr>
        <w:t xml:space="preserve"> </w:t>
      </w:r>
      <w:r w:rsidR="00FD1B4F" w:rsidRPr="00185509">
        <w:rPr>
          <w:rFonts w:hint="cs"/>
          <w:rtl/>
        </w:rPr>
        <w:t>ک</w:t>
      </w:r>
      <w:r w:rsidRPr="00185509">
        <w:rPr>
          <w:rFonts w:hint="cs"/>
          <w:rtl/>
        </w:rPr>
        <w:t xml:space="preserve">ه </w:t>
      </w:r>
      <w:r w:rsidR="00FD1B4F" w:rsidRPr="00185509">
        <w:rPr>
          <w:rFonts w:hint="cs"/>
          <w:rtl/>
        </w:rPr>
        <w:t>ی</w:t>
      </w:r>
      <w:r w:rsidRPr="00185509">
        <w:rPr>
          <w:rFonts w:hint="cs"/>
          <w:rtl/>
        </w:rPr>
        <w:t>اور آنان بوده‌ا</w:t>
      </w:r>
      <w:r w:rsidR="00FD1B4F" w:rsidRPr="00185509">
        <w:rPr>
          <w:rFonts w:hint="cs"/>
          <w:rtl/>
        </w:rPr>
        <w:t>ی</w:t>
      </w:r>
      <w:r w:rsidRPr="00185509">
        <w:rPr>
          <w:rFonts w:hint="cs"/>
          <w:rtl/>
        </w:rPr>
        <w:t xml:space="preserve"> و در آنچه </w:t>
      </w:r>
      <w:r w:rsidR="00FD1B4F" w:rsidRPr="00185509">
        <w:rPr>
          <w:rFonts w:hint="cs"/>
          <w:rtl/>
        </w:rPr>
        <w:t>ک</w:t>
      </w:r>
      <w:r w:rsidRPr="00185509">
        <w:rPr>
          <w:rFonts w:hint="cs"/>
          <w:rtl/>
        </w:rPr>
        <w:t>ه به من داده‌ا</w:t>
      </w:r>
      <w:r w:rsidR="00FD1B4F" w:rsidRPr="00185509">
        <w:rPr>
          <w:rFonts w:hint="cs"/>
          <w:rtl/>
        </w:rPr>
        <w:t>ی</w:t>
      </w:r>
      <w:r w:rsidRPr="00185509">
        <w:rPr>
          <w:rFonts w:hint="cs"/>
          <w:rtl/>
        </w:rPr>
        <w:t xml:space="preserve"> بر</w:t>
      </w:r>
      <w:r w:rsidR="00FD1B4F" w:rsidRPr="00185509">
        <w:rPr>
          <w:rFonts w:hint="cs"/>
          <w:rtl/>
        </w:rPr>
        <w:t>ک</w:t>
      </w:r>
      <w:r w:rsidRPr="00185509">
        <w:rPr>
          <w:rFonts w:hint="cs"/>
          <w:rtl/>
        </w:rPr>
        <w:t>ت ب</w:t>
      </w:r>
      <w:r w:rsidR="00FD1B4F" w:rsidRPr="00185509">
        <w:rPr>
          <w:rFonts w:hint="cs"/>
          <w:rtl/>
        </w:rPr>
        <w:t>ی</w:t>
      </w:r>
      <w:r w:rsidRPr="00185509">
        <w:rPr>
          <w:rFonts w:hint="cs"/>
          <w:rtl/>
        </w:rPr>
        <w:t xml:space="preserve">انداز، من را از شر آنچه </w:t>
      </w:r>
      <w:r w:rsidR="00FD1B4F" w:rsidRPr="00185509">
        <w:rPr>
          <w:rFonts w:hint="cs"/>
          <w:rtl/>
        </w:rPr>
        <w:t>ک</w:t>
      </w:r>
      <w:r w:rsidRPr="00185509">
        <w:rPr>
          <w:rFonts w:hint="cs"/>
          <w:rtl/>
        </w:rPr>
        <w:t>ه ح</w:t>
      </w:r>
      <w:r w:rsidR="00FD1B4F" w:rsidRPr="00185509">
        <w:rPr>
          <w:rFonts w:hint="cs"/>
          <w:rtl/>
        </w:rPr>
        <w:t>ک</w:t>
      </w:r>
      <w:r w:rsidRPr="00185509">
        <w:rPr>
          <w:rFonts w:hint="cs"/>
          <w:rtl/>
        </w:rPr>
        <w:t xml:space="preserve">م </w:t>
      </w:r>
      <w:r w:rsidR="00FD1B4F" w:rsidRPr="00185509">
        <w:rPr>
          <w:rFonts w:hint="cs"/>
          <w:rtl/>
        </w:rPr>
        <w:t>ک</w:t>
      </w:r>
      <w:r w:rsidRPr="00185509">
        <w:rPr>
          <w:rFonts w:hint="cs"/>
          <w:rtl/>
        </w:rPr>
        <w:t>رده‌ا</w:t>
      </w:r>
      <w:r w:rsidR="00FD1B4F" w:rsidRPr="00185509">
        <w:rPr>
          <w:rFonts w:hint="cs"/>
          <w:rtl/>
        </w:rPr>
        <w:t>ی</w:t>
      </w:r>
      <w:r w:rsidRPr="00185509">
        <w:rPr>
          <w:rFonts w:hint="cs"/>
          <w:rtl/>
        </w:rPr>
        <w:t xml:space="preserve"> حفظ </w:t>
      </w:r>
      <w:r w:rsidR="00FD1B4F" w:rsidRPr="00185509">
        <w:rPr>
          <w:rFonts w:hint="cs"/>
          <w:rtl/>
        </w:rPr>
        <w:t>ک</w:t>
      </w:r>
      <w:r w:rsidRPr="00185509">
        <w:rPr>
          <w:rFonts w:hint="cs"/>
          <w:rtl/>
        </w:rPr>
        <w:t>ن، به راست</w:t>
      </w:r>
      <w:r w:rsidR="00FD1B4F" w:rsidRPr="00185509">
        <w:rPr>
          <w:rFonts w:hint="cs"/>
          <w:rtl/>
        </w:rPr>
        <w:t>ی</w:t>
      </w:r>
      <w:r w:rsidRPr="00185509">
        <w:rPr>
          <w:rFonts w:hint="cs"/>
          <w:rtl/>
        </w:rPr>
        <w:t xml:space="preserve"> </w:t>
      </w:r>
      <w:r w:rsidR="00FD1B4F" w:rsidRPr="00185509">
        <w:rPr>
          <w:rFonts w:hint="cs"/>
          <w:rtl/>
        </w:rPr>
        <w:t>ک</w:t>
      </w:r>
      <w:r w:rsidRPr="00185509">
        <w:rPr>
          <w:rFonts w:hint="cs"/>
          <w:rtl/>
        </w:rPr>
        <w:t>ه تو ح</w:t>
      </w:r>
      <w:r w:rsidR="00FD1B4F" w:rsidRPr="00185509">
        <w:rPr>
          <w:rFonts w:hint="cs"/>
          <w:rtl/>
        </w:rPr>
        <w:t>ک</w:t>
      </w:r>
      <w:r w:rsidRPr="00185509">
        <w:rPr>
          <w:rFonts w:hint="cs"/>
          <w:rtl/>
        </w:rPr>
        <w:t>م م</w:t>
      </w:r>
      <w:r w:rsidR="00FD1B4F" w:rsidRPr="00185509">
        <w:rPr>
          <w:rFonts w:hint="cs"/>
          <w:rtl/>
        </w:rPr>
        <w:t>ی</w:t>
      </w:r>
      <w:r w:rsidRPr="00185509">
        <w:rPr>
          <w:rFonts w:hint="cs"/>
          <w:rtl/>
        </w:rPr>
        <w:t>‌</w:t>
      </w:r>
      <w:r w:rsidR="00FD1B4F" w:rsidRPr="00185509">
        <w:rPr>
          <w:rFonts w:hint="cs"/>
          <w:rtl/>
        </w:rPr>
        <w:t>ک</w:t>
      </w:r>
      <w:r w:rsidRPr="00185509">
        <w:rPr>
          <w:rFonts w:hint="cs"/>
          <w:rtl/>
        </w:rPr>
        <w:t>ن</w:t>
      </w:r>
      <w:r w:rsidR="00FD1B4F" w:rsidRPr="00185509">
        <w:rPr>
          <w:rFonts w:hint="cs"/>
          <w:rtl/>
        </w:rPr>
        <w:t>ی</w:t>
      </w:r>
      <w:r w:rsidRPr="00185509">
        <w:rPr>
          <w:rFonts w:hint="cs"/>
          <w:rtl/>
        </w:rPr>
        <w:t xml:space="preserve"> و بر تو ح</w:t>
      </w:r>
      <w:r w:rsidR="00FD1B4F" w:rsidRPr="00185509">
        <w:rPr>
          <w:rFonts w:hint="cs"/>
          <w:rtl/>
        </w:rPr>
        <w:t>ک</w:t>
      </w:r>
      <w:r w:rsidRPr="00185509">
        <w:rPr>
          <w:rFonts w:hint="cs"/>
          <w:rtl/>
        </w:rPr>
        <w:t>م نم</w:t>
      </w:r>
      <w:r w:rsidR="00FD1B4F" w:rsidRPr="00185509">
        <w:rPr>
          <w:rFonts w:hint="cs"/>
          <w:rtl/>
        </w:rPr>
        <w:t>ی</w:t>
      </w:r>
      <w:r w:rsidRPr="00185509">
        <w:rPr>
          <w:rFonts w:hint="cs"/>
          <w:rtl/>
        </w:rPr>
        <w:t>‌شود، به راست</w:t>
      </w:r>
      <w:r w:rsidR="00FD1B4F" w:rsidRPr="00185509">
        <w:rPr>
          <w:rFonts w:hint="cs"/>
          <w:rtl/>
        </w:rPr>
        <w:t>ی</w:t>
      </w:r>
      <w:r w:rsidRPr="00185509">
        <w:rPr>
          <w:rFonts w:hint="cs"/>
          <w:rtl/>
        </w:rPr>
        <w:t xml:space="preserve"> هر </w:t>
      </w:r>
      <w:r w:rsidR="00FD1B4F" w:rsidRPr="00185509">
        <w:rPr>
          <w:rFonts w:hint="cs"/>
          <w:rtl/>
        </w:rPr>
        <w:t>ک</w:t>
      </w:r>
      <w:r w:rsidRPr="00185509">
        <w:rPr>
          <w:rFonts w:hint="cs"/>
          <w:rtl/>
        </w:rPr>
        <w:t xml:space="preserve">س </w:t>
      </w:r>
      <w:r w:rsidR="00FD1B4F" w:rsidRPr="00185509">
        <w:rPr>
          <w:rFonts w:hint="cs"/>
          <w:rtl/>
        </w:rPr>
        <w:t>ک</w:t>
      </w:r>
      <w:r w:rsidRPr="00185509">
        <w:rPr>
          <w:rFonts w:hint="cs"/>
          <w:rtl/>
        </w:rPr>
        <w:t xml:space="preserve">ه تو </w:t>
      </w:r>
      <w:r w:rsidR="00FD1B4F" w:rsidRPr="00185509">
        <w:rPr>
          <w:rFonts w:hint="cs"/>
          <w:rtl/>
        </w:rPr>
        <w:t>ی</w:t>
      </w:r>
      <w:r w:rsidRPr="00185509">
        <w:rPr>
          <w:rFonts w:hint="cs"/>
          <w:rtl/>
        </w:rPr>
        <w:t>اور آن باش</w:t>
      </w:r>
      <w:r w:rsidR="00FD1B4F" w:rsidRPr="00185509">
        <w:rPr>
          <w:rFonts w:hint="cs"/>
          <w:rtl/>
        </w:rPr>
        <w:t>ی</w:t>
      </w:r>
      <w:r w:rsidRPr="00185509">
        <w:rPr>
          <w:rFonts w:hint="cs"/>
          <w:rtl/>
        </w:rPr>
        <w:t xml:space="preserve"> خوار و ذل</w:t>
      </w:r>
      <w:r w:rsidR="00FD1B4F" w:rsidRPr="00185509">
        <w:rPr>
          <w:rFonts w:hint="cs"/>
          <w:rtl/>
        </w:rPr>
        <w:t>ی</w:t>
      </w:r>
      <w:r w:rsidRPr="00185509">
        <w:rPr>
          <w:rFonts w:hint="cs"/>
          <w:rtl/>
        </w:rPr>
        <w:t>ل نخواهد شد و هر کس که تو با او دشمنی کن</w:t>
      </w:r>
      <w:r w:rsidR="00FD1B4F" w:rsidRPr="00185509">
        <w:rPr>
          <w:rFonts w:hint="cs"/>
          <w:rtl/>
        </w:rPr>
        <w:t>ی</w:t>
      </w:r>
      <w:r w:rsidRPr="00185509">
        <w:rPr>
          <w:rFonts w:hint="cs"/>
          <w:rtl/>
        </w:rPr>
        <w:t>، عزّت نم</w:t>
      </w:r>
      <w:r w:rsidR="00FD1B4F" w:rsidRPr="00185509">
        <w:rPr>
          <w:rFonts w:hint="cs"/>
          <w:rtl/>
        </w:rPr>
        <w:t>ی</w:t>
      </w:r>
      <w:r w:rsidRPr="00185509">
        <w:rPr>
          <w:rFonts w:hint="cs"/>
          <w:rtl/>
        </w:rPr>
        <w:t>‌گ</w:t>
      </w:r>
      <w:r w:rsidR="00FD1B4F" w:rsidRPr="00185509">
        <w:rPr>
          <w:rFonts w:hint="cs"/>
          <w:rtl/>
        </w:rPr>
        <w:t>ی</w:t>
      </w:r>
      <w:r w:rsidRPr="00185509">
        <w:rPr>
          <w:rFonts w:hint="cs"/>
          <w:rtl/>
        </w:rPr>
        <w:t>رد. ا</w:t>
      </w:r>
      <w:r w:rsidR="00FD1B4F" w:rsidRPr="00185509">
        <w:rPr>
          <w:rFonts w:hint="cs"/>
          <w:rtl/>
        </w:rPr>
        <w:t>ی</w:t>
      </w:r>
      <w:r w:rsidRPr="00185509">
        <w:rPr>
          <w:rFonts w:hint="cs"/>
          <w:rtl/>
        </w:rPr>
        <w:t xml:space="preserve"> پروردگار ما! بس</w:t>
      </w:r>
      <w:r w:rsidR="00FD1B4F" w:rsidRPr="00185509">
        <w:rPr>
          <w:rFonts w:hint="cs"/>
          <w:rtl/>
        </w:rPr>
        <w:t>ی</w:t>
      </w:r>
      <w:r w:rsidRPr="00185509">
        <w:rPr>
          <w:rFonts w:hint="cs"/>
          <w:rtl/>
        </w:rPr>
        <w:t>ار با بر</w:t>
      </w:r>
      <w:r w:rsidR="00FD1B4F" w:rsidRPr="00185509">
        <w:rPr>
          <w:rFonts w:hint="cs"/>
          <w:rtl/>
        </w:rPr>
        <w:t>ک</w:t>
      </w:r>
      <w:r w:rsidRPr="00185509">
        <w:rPr>
          <w:rFonts w:hint="cs"/>
          <w:rtl/>
        </w:rPr>
        <w:t>ت و بلند مرتبه هست</w:t>
      </w:r>
      <w:r w:rsidR="00FD1B4F" w:rsidRPr="00185509">
        <w:rPr>
          <w:rFonts w:hint="cs"/>
          <w:rtl/>
        </w:rPr>
        <w:t>ی</w:t>
      </w:r>
      <w:r w:rsidRPr="00185509">
        <w:rPr>
          <w:rFonts w:hint="cs"/>
          <w:rtl/>
        </w:rPr>
        <w:t xml:space="preserve"> [و راه نجات</w:t>
      </w:r>
      <w:r w:rsidR="00FD1B4F" w:rsidRPr="00185509">
        <w:rPr>
          <w:rFonts w:hint="cs"/>
          <w:rtl/>
        </w:rPr>
        <w:t>ی</w:t>
      </w:r>
      <w:r w:rsidRPr="00185509">
        <w:rPr>
          <w:rFonts w:hint="cs"/>
          <w:rtl/>
        </w:rPr>
        <w:t xml:space="preserve"> از تو مگر به سو</w:t>
      </w:r>
      <w:r w:rsidR="00FD1B4F" w:rsidRPr="00185509">
        <w:rPr>
          <w:rFonts w:hint="cs"/>
          <w:rtl/>
        </w:rPr>
        <w:t>ی</w:t>
      </w:r>
      <w:r w:rsidRPr="00185509">
        <w:rPr>
          <w:rFonts w:hint="cs"/>
          <w:rtl/>
        </w:rPr>
        <w:t xml:space="preserve"> تو ن</w:t>
      </w:r>
      <w:r w:rsidR="00FD1B4F" w:rsidRPr="00185509">
        <w:rPr>
          <w:rFonts w:hint="cs"/>
          <w:rtl/>
        </w:rPr>
        <w:t>ی</w:t>
      </w:r>
      <w:r w:rsidRPr="00185509">
        <w:rPr>
          <w:rFonts w:hint="cs"/>
          <w:rtl/>
        </w:rPr>
        <w:t>ست]».</w:t>
      </w:r>
    </w:p>
    <w:p w:rsidR="000C080F" w:rsidRPr="00AF0557" w:rsidRDefault="000C080F" w:rsidP="007E7510">
      <w:pPr>
        <w:pStyle w:val="a3"/>
        <w:rPr>
          <w:rFonts w:cs="Times New Roman"/>
          <w:rtl/>
          <w:lang w:bidi="fa-IR"/>
        </w:rPr>
      </w:pPr>
      <w:r w:rsidRPr="007E7510">
        <w:rPr>
          <w:rFonts w:hint="cs"/>
          <w:rtl/>
        </w:rPr>
        <w:t xml:space="preserve">همان ‌طور </w:t>
      </w:r>
      <w:r w:rsidR="00FD1B4F" w:rsidRPr="007E7510">
        <w:rPr>
          <w:rFonts w:hint="cs"/>
          <w:rtl/>
        </w:rPr>
        <w:t>ک</w:t>
      </w:r>
      <w:r w:rsidRPr="007E7510">
        <w:rPr>
          <w:rFonts w:hint="cs"/>
          <w:rtl/>
        </w:rPr>
        <w:t>ه افزودن بر دعا</w:t>
      </w:r>
      <w:r w:rsidR="00FD1B4F" w:rsidRPr="007E7510">
        <w:rPr>
          <w:rFonts w:hint="cs"/>
          <w:rtl/>
        </w:rPr>
        <w:t>ی</w:t>
      </w:r>
      <w:r w:rsidRPr="007E7510">
        <w:rPr>
          <w:rFonts w:hint="cs"/>
          <w:rtl/>
        </w:rPr>
        <w:t xml:space="preserve"> قنوت در نماز وتر در نیمۀ دوّم رمضان مشروع است و آن ‌هم به خاطر آمدنش در روا</w:t>
      </w:r>
      <w:r w:rsidR="00FD1B4F" w:rsidRPr="007E7510">
        <w:rPr>
          <w:rFonts w:hint="cs"/>
          <w:rtl/>
        </w:rPr>
        <w:t>ی</w:t>
      </w:r>
      <w:r w:rsidRPr="007E7510">
        <w:rPr>
          <w:rFonts w:hint="cs"/>
          <w:rtl/>
        </w:rPr>
        <w:t>ت عبد الرحمن بن عبد القار</w:t>
      </w:r>
      <w:r w:rsidR="00FD1B4F" w:rsidRPr="007E7510">
        <w:rPr>
          <w:rFonts w:hint="cs"/>
          <w:rtl/>
        </w:rPr>
        <w:t>ی</w:t>
      </w:r>
      <w:r w:rsidRPr="007E7510">
        <w:rPr>
          <w:rFonts w:hint="cs"/>
          <w:rtl/>
        </w:rPr>
        <w:t xml:space="preserve"> </w:t>
      </w:r>
      <w:r w:rsidR="00FD1B4F" w:rsidRPr="007E7510">
        <w:rPr>
          <w:rFonts w:hint="cs"/>
          <w:rtl/>
        </w:rPr>
        <w:t>ک</w:t>
      </w:r>
      <w:r w:rsidRPr="007E7510">
        <w:rPr>
          <w:rFonts w:hint="cs"/>
          <w:rtl/>
        </w:rPr>
        <w:t>ه ذ</w:t>
      </w:r>
      <w:r w:rsidR="00FD1B4F" w:rsidRPr="007E7510">
        <w:rPr>
          <w:rFonts w:hint="cs"/>
          <w:rtl/>
        </w:rPr>
        <w:t>ک</w:t>
      </w:r>
      <w:r w:rsidRPr="007E7510">
        <w:rPr>
          <w:rFonts w:hint="cs"/>
          <w:rtl/>
        </w:rPr>
        <w:t xml:space="preserve">ر شد: «و در نصف رمضان بر </w:t>
      </w:r>
      <w:r w:rsidR="00FD1B4F" w:rsidRPr="007E7510">
        <w:rPr>
          <w:rFonts w:hint="cs"/>
          <w:rtl/>
        </w:rPr>
        <w:t>ک</w:t>
      </w:r>
      <w:r w:rsidRPr="007E7510">
        <w:rPr>
          <w:rFonts w:hint="cs"/>
          <w:rtl/>
        </w:rPr>
        <w:t>فار لعنت م</w:t>
      </w:r>
      <w:r w:rsidR="00FD1B4F" w:rsidRPr="007E7510">
        <w:rPr>
          <w:rFonts w:hint="cs"/>
          <w:rtl/>
        </w:rPr>
        <w:t>ی</w:t>
      </w:r>
      <w:r w:rsidRPr="007E7510">
        <w:rPr>
          <w:rFonts w:hint="cs"/>
          <w:rtl/>
        </w:rPr>
        <w:t xml:space="preserve">‌فرستادند: </w:t>
      </w:r>
      <w:r w:rsidRPr="00D724DA">
        <w:rPr>
          <w:rStyle w:val="Char9"/>
          <w:rFonts w:hint="eastAsia"/>
          <w:rtl/>
        </w:rPr>
        <w:t>اللَّهُمَّ</w:t>
      </w:r>
      <w:r w:rsidRPr="00D724DA">
        <w:rPr>
          <w:rStyle w:val="Char9"/>
          <w:rtl/>
        </w:rPr>
        <w:t xml:space="preserve"> ق</w:t>
      </w:r>
      <w:r w:rsidRPr="00D724DA">
        <w:rPr>
          <w:rStyle w:val="Char9"/>
          <w:rFonts w:hint="cs"/>
          <w:rtl/>
        </w:rPr>
        <w:t>َ</w:t>
      </w:r>
      <w:r w:rsidRPr="00D724DA">
        <w:rPr>
          <w:rStyle w:val="Char9"/>
          <w:rtl/>
        </w:rPr>
        <w:t>ات</w:t>
      </w:r>
      <w:r w:rsidRPr="00D724DA">
        <w:rPr>
          <w:rStyle w:val="Char9"/>
          <w:rFonts w:hint="cs"/>
          <w:rtl/>
        </w:rPr>
        <w:t>ِ</w:t>
      </w:r>
      <w:r w:rsidRPr="00D724DA">
        <w:rPr>
          <w:rStyle w:val="Char9"/>
          <w:rtl/>
        </w:rPr>
        <w:t>ل الك</w:t>
      </w:r>
      <w:r w:rsidRPr="00D724DA">
        <w:rPr>
          <w:rStyle w:val="Char9"/>
          <w:rFonts w:hint="cs"/>
          <w:rtl/>
        </w:rPr>
        <w:t>َ</w:t>
      </w:r>
      <w:r w:rsidRPr="00D724DA">
        <w:rPr>
          <w:rStyle w:val="Char9"/>
          <w:rtl/>
        </w:rPr>
        <w:t>ف</w:t>
      </w:r>
      <w:r w:rsidRPr="00D724DA">
        <w:rPr>
          <w:rStyle w:val="Char9"/>
          <w:rFonts w:hint="cs"/>
          <w:rtl/>
        </w:rPr>
        <w:t>َ</w:t>
      </w:r>
      <w:r w:rsidRPr="00D724DA">
        <w:rPr>
          <w:rStyle w:val="Char9"/>
          <w:rtl/>
        </w:rPr>
        <w:t>ر</w:t>
      </w:r>
      <w:r w:rsidRPr="00D724DA">
        <w:rPr>
          <w:rStyle w:val="Char9"/>
          <w:rFonts w:hint="cs"/>
          <w:rtl/>
        </w:rPr>
        <w:t>َة</w:t>
      </w:r>
      <w:r w:rsidRPr="00D724DA">
        <w:rPr>
          <w:rStyle w:val="Char9"/>
          <w:rtl/>
        </w:rPr>
        <w:t xml:space="preserve"> </w:t>
      </w:r>
      <w:r w:rsidRPr="00D724DA">
        <w:rPr>
          <w:rStyle w:val="Char9"/>
          <w:rFonts w:hint="eastAsia"/>
          <w:rtl/>
        </w:rPr>
        <w:t>الَّذِينَ</w:t>
      </w:r>
      <w:r w:rsidRPr="00D724DA">
        <w:rPr>
          <w:rStyle w:val="Char9"/>
          <w:rtl/>
        </w:rPr>
        <w:t xml:space="preserve"> ي</w:t>
      </w:r>
      <w:r w:rsidRPr="00D724DA">
        <w:rPr>
          <w:rStyle w:val="Char9"/>
          <w:rFonts w:hint="cs"/>
          <w:rtl/>
        </w:rPr>
        <w:t>َ</w:t>
      </w:r>
      <w:r w:rsidRPr="00D724DA">
        <w:rPr>
          <w:rStyle w:val="Char9"/>
          <w:rtl/>
        </w:rPr>
        <w:t>ص</w:t>
      </w:r>
      <w:r w:rsidRPr="00D724DA">
        <w:rPr>
          <w:rStyle w:val="Char9"/>
          <w:rFonts w:hint="cs"/>
          <w:rtl/>
        </w:rPr>
        <w:t>ُ</w:t>
      </w:r>
      <w:r w:rsidRPr="00D724DA">
        <w:rPr>
          <w:rStyle w:val="Char9"/>
          <w:rtl/>
        </w:rPr>
        <w:t>د</w:t>
      </w:r>
      <w:r w:rsidRPr="00D724DA">
        <w:rPr>
          <w:rStyle w:val="Char9"/>
          <w:rFonts w:hint="cs"/>
          <w:rtl/>
        </w:rPr>
        <w:t>ُّ</w:t>
      </w:r>
      <w:r w:rsidRPr="00D724DA">
        <w:rPr>
          <w:rStyle w:val="Char9"/>
          <w:rtl/>
        </w:rPr>
        <w:t>ون</w:t>
      </w:r>
      <w:r w:rsidRPr="00D724DA">
        <w:rPr>
          <w:rStyle w:val="Char9"/>
          <w:rFonts w:hint="cs"/>
          <w:rtl/>
        </w:rPr>
        <w:t>َ</w:t>
      </w:r>
      <w:r w:rsidRPr="00D724DA">
        <w:rPr>
          <w:rStyle w:val="Char9"/>
          <w:rtl/>
        </w:rPr>
        <w:t xml:space="preserve"> ع</w:t>
      </w:r>
      <w:r w:rsidRPr="00D724DA">
        <w:rPr>
          <w:rStyle w:val="Char9"/>
          <w:rFonts w:hint="cs"/>
          <w:rtl/>
        </w:rPr>
        <w:t>َ</w:t>
      </w:r>
      <w:r w:rsidRPr="00D724DA">
        <w:rPr>
          <w:rStyle w:val="Char9"/>
          <w:rtl/>
        </w:rPr>
        <w:t>ن</w:t>
      </w:r>
      <w:r w:rsidRPr="00D724DA">
        <w:rPr>
          <w:rStyle w:val="Char9"/>
          <w:rFonts w:hint="cs"/>
          <w:rtl/>
        </w:rPr>
        <w:t>ْ</w:t>
      </w:r>
      <w:r w:rsidRPr="00D724DA">
        <w:rPr>
          <w:rStyle w:val="Char9"/>
          <w:rtl/>
        </w:rPr>
        <w:t xml:space="preserve"> س</w:t>
      </w:r>
      <w:r w:rsidRPr="00D724DA">
        <w:rPr>
          <w:rStyle w:val="Char9"/>
          <w:rFonts w:hint="cs"/>
          <w:rtl/>
        </w:rPr>
        <w:t>َ</w:t>
      </w:r>
      <w:r w:rsidRPr="00D724DA">
        <w:rPr>
          <w:rStyle w:val="Char9"/>
          <w:rtl/>
        </w:rPr>
        <w:t>ب</w:t>
      </w:r>
      <w:r w:rsidRPr="00D724DA">
        <w:rPr>
          <w:rStyle w:val="Char9"/>
          <w:rFonts w:hint="cs"/>
          <w:rtl/>
        </w:rPr>
        <w:t>ِ</w:t>
      </w:r>
      <w:r w:rsidRPr="00D724DA">
        <w:rPr>
          <w:rStyle w:val="Char9"/>
          <w:rtl/>
        </w:rPr>
        <w:t>يل</w:t>
      </w:r>
      <w:r w:rsidRPr="00D724DA">
        <w:rPr>
          <w:rStyle w:val="Char9"/>
          <w:rFonts w:hint="cs"/>
          <w:rtl/>
        </w:rPr>
        <w:t>ِ</w:t>
      </w:r>
      <w:r w:rsidRPr="00D724DA">
        <w:rPr>
          <w:rStyle w:val="Char9"/>
          <w:rtl/>
        </w:rPr>
        <w:t>ك، و</w:t>
      </w:r>
      <w:r w:rsidRPr="00D724DA">
        <w:rPr>
          <w:rStyle w:val="Char9"/>
          <w:rFonts w:hint="cs"/>
          <w:rtl/>
        </w:rPr>
        <w:t xml:space="preserve">َ </w:t>
      </w:r>
      <w:r w:rsidRPr="00D724DA">
        <w:rPr>
          <w:rStyle w:val="Char9"/>
          <w:rtl/>
        </w:rPr>
        <w:t>ي</w:t>
      </w:r>
      <w:r w:rsidRPr="00D724DA">
        <w:rPr>
          <w:rStyle w:val="Char9"/>
          <w:rFonts w:hint="cs"/>
          <w:rtl/>
        </w:rPr>
        <w:t>ُ</w:t>
      </w:r>
      <w:r w:rsidRPr="00D724DA">
        <w:rPr>
          <w:rStyle w:val="Char9"/>
          <w:rtl/>
        </w:rPr>
        <w:t>ك</w:t>
      </w:r>
      <w:r w:rsidRPr="00D724DA">
        <w:rPr>
          <w:rStyle w:val="Char9"/>
          <w:rFonts w:hint="cs"/>
          <w:rtl/>
        </w:rPr>
        <w:t>َ</w:t>
      </w:r>
      <w:r w:rsidRPr="00D724DA">
        <w:rPr>
          <w:rStyle w:val="Char9"/>
          <w:rtl/>
        </w:rPr>
        <w:t>ذ</w:t>
      </w:r>
      <w:r w:rsidRPr="00D724DA">
        <w:rPr>
          <w:rStyle w:val="Char9"/>
          <w:rFonts w:hint="cs"/>
          <w:rtl/>
        </w:rPr>
        <w:t>ِّ</w:t>
      </w:r>
      <w:r w:rsidRPr="00D724DA">
        <w:rPr>
          <w:rStyle w:val="Char9"/>
          <w:rtl/>
        </w:rPr>
        <w:t>ب</w:t>
      </w:r>
      <w:r w:rsidRPr="00D724DA">
        <w:rPr>
          <w:rStyle w:val="Char9"/>
          <w:rFonts w:hint="cs"/>
          <w:rtl/>
        </w:rPr>
        <w:t>ُ</w:t>
      </w:r>
      <w:r w:rsidRPr="00D724DA">
        <w:rPr>
          <w:rStyle w:val="Char9"/>
          <w:rtl/>
        </w:rPr>
        <w:t>ون</w:t>
      </w:r>
      <w:r w:rsidRPr="00D724DA">
        <w:rPr>
          <w:rStyle w:val="Char9"/>
          <w:rFonts w:hint="cs"/>
          <w:rtl/>
        </w:rPr>
        <w:t>َ</w:t>
      </w:r>
      <w:r w:rsidRPr="00D724DA">
        <w:rPr>
          <w:rStyle w:val="Char9"/>
          <w:rtl/>
        </w:rPr>
        <w:t xml:space="preserve"> ر</w:t>
      </w:r>
      <w:r w:rsidRPr="00D724DA">
        <w:rPr>
          <w:rStyle w:val="Char9"/>
          <w:rFonts w:hint="cs"/>
          <w:rtl/>
        </w:rPr>
        <w:t>ُ</w:t>
      </w:r>
      <w:r w:rsidRPr="00D724DA">
        <w:rPr>
          <w:rStyle w:val="Char9"/>
          <w:rtl/>
        </w:rPr>
        <w:t>س</w:t>
      </w:r>
      <w:r w:rsidRPr="00D724DA">
        <w:rPr>
          <w:rStyle w:val="Char9"/>
          <w:rFonts w:hint="cs"/>
          <w:rtl/>
        </w:rPr>
        <w:t>ُ</w:t>
      </w:r>
      <w:r w:rsidRPr="00D724DA">
        <w:rPr>
          <w:rStyle w:val="Char9"/>
          <w:rtl/>
        </w:rPr>
        <w:t>لك، و</w:t>
      </w:r>
      <w:r w:rsidRPr="00D724DA">
        <w:rPr>
          <w:rStyle w:val="Char9"/>
          <w:rFonts w:hint="cs"/>
          <w:rtl/>
        </w:rPr>
        <w:t xml:space="preserve"> </w:t>
      </w:r>
      <w:r w:rsidRPr="00D724DA">
        <w:rPr>
          <w:rStyle w:val="Char9"/>
          <w:rtl/>
        </w:rPr>
        <w:t>لا ي</w:t>
      </w:r>
      <w:r w:rsidRPr="00D724DA">
        <w:rPr>
          <w:rStyle w:val="Char9"/>
          <w:rFonts w:hint="cs"/>
          <w:rtl/>
        </w:rPr>
        <w:t>ُ</w:t>
      </w:r>
      <w:r w:rsidRPr="00D724DA">
        <w:rPr>
          <w:rStyle w:val="Char9"/>
          <w:rtl/>
        </w:rPr>
        <w:t>ؤم</w:t>
      </w:r>
      <w:r w:rsidRPr="00D724DA">
        <w:rPr>
          <w:rStyle w:val="Char9"/>
          <w:rFonts w:hint="cs"/>
          <w:rtl/>
        </w:rPr>
        <w:t>ِ</w:t>
      </w:r>
      <w:r w:rsidRPr="00D724DA">
        <w:rPr>
          <w:rStyle w:val="Char9"/>
          <w:rtl/>
        </w:rPr>
        <w:t>ن</w:t>
      </w:r>
      <w:r w:rsidRPr="00D724DA">
        <w:rPr>
          <w:rStyle w:val="Char9"/>
          <w:rFonts w:hint="cs"/>
          <w:rtl/>
        </w:rPr>
        <w:t>ُ</w:t>
      </w:r>
      <w:r w:rsidRPr="00D724DA">
        <w:rPr>
          <w:rStyle w:val="Char9"/>
          <w:rtl/>
        </w:rPr>
        <w:t>ون</w:t>
      </w:r>
      <w:r w:rsidRPr="00D724DA">
        <w:rPr>
          <w:rStyle w:val="Char9"/>
          <w:rFonts w:hint="cs"/>
          <w:rtl/>
        </w:rPr>
        <w:t>َ</w:t>
      </w:r>
      <w:r w:rsidRPr="00D724DA">
        <w:rPr>
          <w:rStyle w:val="Char9"/>
          <w:rtl/>
        </w:rPr>
        <w:t xml:space="preserve"> بو</w:t>
      </w:r>
      <w:r w:rsidRPr="00D724DA">
        <w:rPr>
          <w:rStyle w:val="Char9"/>
          <w:rFonts w:hint="cs"/>
          <w:rtl/>
        </w:rPr>
        <w:t>َ</w:t>
      </w:r>
      <w:r w:rsidRPr="00D724DA">
        <w:rPr>
          <w:rStyle w:val="Char9"/>
          <w:rtl/>
        </w:rPr>
        <w:t>عد</w:t>
      </w:r>
      <w:r w:rsidRPr="00D724DA">
        <w:rPr>
          <w:rStyle w:val="Char9"/>
          <w:rFonts w:hint="cs"/>
          <w:rtl/>
        </w:rPr>
        <w:t>ِ</w:t>
      </w:r>
      <w:r w:rsidRPr="00D724DA">
        <w:rPr>
          <w:rStyle w:val="Char9"/>
          <w:rtl/>
        </w:rPr>
        <w:t>ك، و</w:t>
      </w:r>
      <w:r w:rsidRPr="00D724DA">
        <w:rPr>
          <w:rStyle w:val="Char9"/>
          <w:rFonts w:hint="cs"/>
          <w:rtl/>
        </w:rPr>
        <w:t xml:space="preserve"> </w:t>
      </w:r>
      <w:r w:rsidRPr="00D724DA">
        <w:rPr>
          <w:rStyle w:val="Char9"/>
          <w:rtl/>
        </w:rPr>
        <w:t>خ</w:t>
      </w:r>
      <w:r w:rsidRPr="00D724DA">
        <w:rPr>
          <w:rStyle w:val="Char9"/>
          <w:rFonts w:hint="cs"/>
          <w:rtl/>
        </w:rPr>
        <w:t>َ</w:t>
      </w:r>
      <w:r w:rsidRPr="00D724DA">
        <w:rPr>
          <w:rStyle w:val="Char9"/>
          <w:rtl/>
        </w:rPr>
        <w:t>ال</w:t>
      </w:r>
      <w:r w:rsidRPr="00D724DA">
        <w:rPr>
          <w:rStyle w:val="Char9"/>
          <w:rFonts w:hint="cs"/>
          <w:rtl/>
        </w:rPr>
        <w:t>ِ</w:t>
      </w:r>
      <w:r w:rsidRPr="00D724DA">
        <w:rPr>
          <w:rStyle w:val="Char9"/>
          <w:rtl/>
        </w:rPr>
        <w:t>ف ب</w:t>
      </w:r>
      <w:r w:rsidRPr="00D724DA">
        <w:rPr>
          <w:rStyle w:val="Char9"/>
          <w:rFonts w:hint="cs"/>
          <w:rtl/>
        </w:rPr>
        <w:t>َ</w:t>
      </w:r>
      <w:r w:rsidRPr="00D724DA">
        <w:rPr>
          <w:rStyle w:val="Char9"/>
          <w:rtl/>
        </w:rPr>
        <w:t>ين</w:t>
      </w:r>
      <w:r w:rsidRPr="00D724DA">
        <w:rPr>
          <w:rStyle w:val="Char9"/>
          <w:rFonts w:hint="cs"/>
          <w:rtl/>
        </w:rPr>
        <w:t>َ</w:t>
      </w:r>
      <w:r w:rsidRPr="00D724DA">
        <w:rPr>
          <w:rStyle w:val="Char9"/>
          <w:rtl/>
        </w:rPr>
        <w:t xml:space="preserve"> ك</w:t>
      </w:r>
      <w:r w:rsidRPr="00D724DA">
        <w:rPr>
          <w:rStyle w:val="Char9"/>
          <w:rFonts w:hint="cs"/>
          <w:rtl/>
        </w:rPr>
        <w:t>َ</w:t>
      </w:r>
      <w:r w:rsidRPr="00D724DA">
        <w:rPr>
          <w:rStyle w:val="Char9"/>
          <w:rtl/>
        </w:rPr>
        <w:t>لمتهم، و</w:t>
      </w:r>
      <w:r w:rsidRPr="00D724DA">
        <w:rPr>
          <w:rStyle w:val="Char9"/>
          <w:rFonts w:hint="cs"/>
          <w:rtl/>
        </w:rPr>
        <w:t xml:space="preserve"> </w:t>
      </w:r>
      <w:r w:rsidRPr="00D724DA">
        <w:rPr>
          <w:rStyle w:val="Char9"/>
          <w:rtl/>
        </w:rPr>
        <w:t>ألق</w:t>
      </w:r>
      <w:r w:rsidRPr="00D724DA">
        <w:rPr>
          <w:rStyle w:val="Char9"/>
          <w:rFonts w:hint="cs"/>
          <w:rtl/>
        </w:rPr>
        <w:t>ِ</w:t>
      </w:r>
      <w:r w:rsidRPr="00D724DA">
        <w:rPr>
          <w:rStyle w:val="Char9"/>
          <w:rtl/>
        </w:rPr>
        <w:t xml:space="preserve"> ف</w:t>
      </w:r>
      <w:r w:rsidRPr="00D724DA">
        <w:rPr>
          <w:rStyle w:val="Char9"/>
          <w:rFonts w:hint="cs"/>
          <w:rtl/>
        </w:rPr>
        <w:t>ِ</w:t>
      </w:r>
      <w:r w:rsidRPr="00D724DA">
        <w:rPr>
          <w:rStyle w:val="Char9"/>
          <w:rtl/>
        </w:rPr>
        <w:t>ي ق</w:t>
      </w:r>
      <w:r w:rsidRPr="00D724DA">
        <w:rPr>
          <w:rStyle w:val="Char9"/>
          <w:rFonts w:hint="cs"/>
          <w:rtl/>
        </w:rPr>
        <w:t>ُ</w:t>
      </w:r>
      <w:r w:rsidRPr="00D724DA">
        <w:rPr>
          <w:rStyle w:val="Char9"/>
          <w:rtl/>
        </w:rPr>
        <w:t>ل</w:t>
      </w:r>
      <w:r w:rsidRPr="00D724DA">
        <w:rPr>
          <w:rStyle w:val="Char9"/>
          <w:rFonts w:hint="cs"/>
          <w:rtl/>
        </w:rPr>
        <w:t>ُ</w:t>
      </w:r>
      <w:r w:rsidRPr="00D724DA">
        <w:rPr>
          <w:rStyle w:val="Char9"/>
          <w:rtl/>
        </w:rPr>
        <w:t>وب</w:t>
      </w:r>
      <w:r w:rsidRPr="00D724DA">
        <w:rPr>
          <w:rStyle w:val="Char9"/>
          <w:rFonts w:hint="cs"/>
          <w:rtl/>
        </w:rPr>
        <w:t>ِ</w:t>
      </w:r>
      <w:r w:rsidRPr="00D724DA">
        <w:rPr>
          <w:rStyle w:val="Char9"/>
          <w:rtl/>
        </w:rPr>
        <w:t>ه</w:t>
      </w:r>
      <w:r w:rsidRPr="00D724DA">
        <w:rPr>
          <w:rStyle w:val="Char9"/>
          <w:rFonts w:hint="cs"/>
          <w:rtl/>
        </w:rPr>
        <w:t>ِ</w:t>
      </w:r>
      <w:r w:rsidRPr="00D724DA">
        <w:rPr>
          <w:rStyle w:val="Char9"/>
          <w:rtl/>
        </w:rPr>
        <w:t>م</w:t>
      </w:r>
      <w:r w:rsidRPr="00D724DA">
        <w:rPr>
          <w:rStyle w:val="Char9"/>
          <w:rFonts w:hint="cs"/>
          <w:rtl/>
        </w:rPr>
        <w:t>ُ</w:t>
      </w:r>
      <w:r w:rsidRPr="00D724DA">
        <w:rPr>
          <w:rStyle w:val="Char9"/>
          <w:rtl/>
        </w:rPr>
        <w:t xml:space="preserve"> الر</w:t>
      </w:r>
      <w:r w:rsidRPr="00D724DA">
        <w:rPr>
          <w:rStyle w:val="Char9"/>
          <w:rFonts w:hint="cs"/>
          <w:rtl/>
        </w:rPr>
        <w:t>ُّ</w:t>
      </w:r>
      <w:r w:rsidRPr="00D724DA">
        <w:rPr>
          <w:rStyle w:val="Char9"/>
          <w:rtl/>
        </w:rPr>
        <w:t>ع</w:t>
      </w:r>
      <w:r w:rsidRPr="00D724DA">
        <w:rPr>
          <w:rStyle w:val="Char9"/>
          <w:rFonts w:hint="cs"/>
          <w:rtl/>
        </w:rPr>
        <w:t>ْ</w:t>
      </w:r>
      <w:r w:rsidRPr="00D724DA">
        <w:rPr>
          <w:rStyle w:val="Char9"/>
          <w:rtl/>
        </w:rPr>
        <w:t>ب، و</w:t>
      </w:r>
      <w:r w:rsidRPr="00D724DA">
        <w:rPr>
          <w:rStyle w:val="Char9"/>
          <w:rFonts w:hint="cs"/>
          <w:rtl/>
        </w:rPr>
        <w:t xml:space="preserve"> </w:t>
      </w:r>
      <w:r w:rsidRPr="00D724DA">
        <w:rPr>
          <w:rStyle w:val="Char9"/>
          <w:rtl/>
        </w:rPr>
        <w:t>ألق</w:t>
      </w:r>
      <w:r w:rsidRPr="00D724DA">
        <w:rPr>
          <w:rStyle w:val="Char9"/>
          <w:rFonts w:hint="cs"/>
          <w:rtl/>
        </w:rPr>
        <w:t>ِ</w:t>
      </w:r>
      <w:r w:rsidRPr="00D724DA">
        <w:rPr>
          <w:rStyle w:val="Char9"/>
          <w:rtl/>
        </w:rPr>
        <w:t xml:space="preserve"> ع</w:t>
      </w:r>
      <w:r w:rsidRPr="00D724DA">
        <w:rPr>
          <w:rStyle w:val="Char9"/>
          <w:rFonts w:hint="cs"/>
          <w:rtl/>
        </w:rPr>
        <w:t>َ</w:t>
      </w:r>
      <w:r w:rsidRPr="00D724DA">
        <w:rPr>
          <w:rStyle w:val="Char9"/>
          <w:rtl/>
        </w:rPr>
        <w:t>ل</w:t>
      </w:r>
      <w:r w:rsidRPr="00D724DA">
        <w:rPr>
          <w:rStyle w:val="Char9"/>
          <w:rFonts w:hint="cs"/>
          <w:rtl/>
        </w:rPr>
        <w:t>َ</w:t>
      </w:r>
      <w:r w:rsidRPr="00D724DA">
        <w:rPr>
          <w:rStyle w:val="Char9"/>
          <w:rtl/>
        </w:rPr>
        <w:t>يه</w:t>
      </w:r>
      <w:r w:rsidRPr="00D724DA">
        <w:rPr>
          <w:rStyle w:val="Char9"/>
          <w:rFonts w:hint="cs"/>
          <w:rtl/>
        </w:rPr>
        <w:t>ِ</w:t>
      </w:r>
      <w:r w:rsidRPr="00D724DA">
        <w:rPr>
          <w:rStyle w:val="Char9"/>
          <w:rtl/>
        </w:rPr>
        <w:t>م ر</w:t>
      </w:r>
      <w:r w:rsidRPr="00D724DA">
        <w:rPr>
          <w:rStyle w:val="Char9"/>
          <w:rFonts w:hint="cs"/>
          <w:rtl/>
        </w:rPr>
        <w:t>ِ</w:t>
      </w:r>
      <w:r w:rsidRPr="00D724DA">
        <w:rPr>
          <w:rStyle w:val="Char9"/>
          <w:rtl/>
        </w:rPr>
        <w:t>ج</w:t>
      </w:r>
      <w:r w:rsidRPr="00D724DA">
        <w:rPr>
          <w:rStyle w:val="Char9"/>
          <w:rFonts w:hint="cs"/>
          <w:rtl/>
        </w:rPr>
        <w:t>ْ</w:t>
      </w:r>
      <w:r w:rsidRPr="00D724DA">
        <w:rPr>
          <w:rStyle w:val="Char9"/>
          <w:rtl/>
        </w:rPr>
        <w:t>ز</w:t>
      </w:r>
      <w:r w:rsidRPr="00D724DA">
        <w:rPr>
          <w:rStyle w:val="Char9"/>
          <w:rFonts w:hint="cs"/>
          <w:rtl/>
        </w:rPr>
        <w:t>َ</w:t>
      </w:r>
      <w:r w:rsidRPr="00D724DA">
        <w:rPr>
          <w:rStyle w:val="Char9"/>
          <w:rtl/>
        </w:rPr>
        <w:t>ك</w:t>
      </w:r>
      <w:r w:rsidRPr="00D724DA">
        <w:rPr>
          <w:rStyle w:val="Char9"/>
          <w:rFonts w:hint="cs"/>
          <w:rtl/>
        </w:rPr>
        <w:t xml:space="preserve"> </w:t>
      </w:r>
      <w:r w:rsidRPr="00D724DA">
        <w:rPr>
          <w:rStyle w:val="Char9"/>
          <w:rtl/>
        </w:rPr>
        <w:t>و</w:t>
      </w:r>
      <w:r w:rsidRPr="00D724DA">
        <w:rPr>
          <w:rStyle w:val="Char9"/>
          <w:rFonts w:hint="cs"/>
          <w:rtl/>
        </w:rPr>
        <w:t xml:space="preserve"> </w:t>
      </w:r>
      <w:r w:rsidRPr="00D724DA">
        <w:rPr>
          <w:rStyle w:val="Char9"/>
          <w:rtl/>
        </w:rPr>
        <w:t>ع</w:t>
      </w:r>
      <w:r w:rsidRPr="00D724DA">
        <w:rPr>
          <w:rStyle w:val="Char9"/>
          <w:rFonts w:hint="cs"/>
          <w:rtl/>
        </w:rPr>
        <w:t>َ</w:t>
      </w:r>
      <w:r w:rsidRPr="00D724DA">
        <w:rPr>
          <w:rStyle w:val="Char9"/>
          <w:rtl/>
        </w:rPr>
        <w:t>ذ</w:t>
      </w:r>
      <w:r w:rsidRPr="00D724DA">
        <w:rPr>
          <w:rStyle w:val="Char9"/>
          <w:rFonts w:hint="cs"/>
          <w:rtl/>
        </w:rPr>
        <w:t>َ</w:t>
      </w:r>
      <w:r w:rsidRPr="00D724DA">
        <w:rPr>
          <w:rStyle w:val="Char9"/>
          <w:rtl/>
        </w:rPr>
        <w:t>اب</w:t>
      </w:r>
      <w:r w:rsidRPr="00D724DA">
        <w:rPr>
          <w:rStyle w:val="Char9"/>
          <w:rFonts w:hint="cs"/>
          <w:rtl/>
        </w:rPr>
        <w:t>َ</w:t>
      </w:r>
      <w:r w:rsidRPr="00D724DA">
        <w:rPr>
          <w:rStyle w:val="Char9"/>
          <w:rtl/>
        </w:rPr>
        <w:t>ك، إله الح</w:t>
      </w:r>
      <w:r w:rsidRPr="00D724DA">
        <w:rPr>
          <w:rStyle w:val="Char9"/>
          <w:rFonts w:hint="cs"/>
          <w:rtl/>
        </w:rPr>
        <w:t>َ</w:t>
      </w:r>
      <w:r w:rsidRPr="00D724DA">
        <w:rPr>
          <w:rStyle w:val="Char9"/>
          <w:rtl/>
        </w:rPr>
        <w:t>ق</w:t>
      </w:r>
      <w:r w:rsidRPr="00D724DA">
        <w:rPr>
          <w:rStyle w:val="Char9"/>
          <w:rFonts w:hint="cs"/>
          <w:rtl/>
        </w:rPr>
        <w:t>ّ</w:t>
      </w:r>
      <w:r w:rsidRPr="007E7510">
        <w:rPr>
          <w:rFonts w:hint="cs"/>
          <w:rtl/>
        </w:rPr>
        <w:t>. سپس بر پ</w:t>
      </w:r>
      <w:r w:rsidR="00FD1B4F" w:rsidRPr="007E7510">
        <w:rPr>
          <w:rFonts w:hint="cs"/>
          <w:rtl/>
        </w:rPr>
        <w:t>ی</w:t>
      </w:r>
      <w:r w:rsidRPr="007E7510">
        <w:rPr>
          <w:rFonts w:hint="cs"/>
          <w:rtl/>
        </w:rPr>
        <w:t>امبر</w:t>
      </w:r>
      <w:r w:rsidR="00B71333" w:rsidRPr="007E7510">
        <w:rPr>
          <w:rFonts w:cs="CTraditional Arabic" w:hint="cs"/>
          <w:rtl/>
        </w:rPr>
        <w:t xml:space="preserve"> ج</w:t>
      </w:r>
      <w:r w:rsidRPr="007E7510">
        <w:rPr>
          <w:rFonts w:hint="cs"/>
          <w:rtl/>
        </w:rPr>
        <w:t xml:space="preserve"> درود و صلوات م</w:t>
      </w:r>
      <w:r w:rsidR="00FD1B4F" w:rsidRPr="007E7510">
        <w:rPr>
          <w:rFonts w:hint="cs"/>
          <w:rtl/>
        </w:rPr>
        <w:t>ی</w:t>
      </w:r>
      <w:r w:rsidRPr="007E7510">
        <w:rPr>
          <w:rFonts w:hint="cs"/>
          <w:rtl/>
        </w:rPr>
        <w:t>‌فرستاد و برا</w:t>
      </w:r>
      <w:r w:rsidR="00FD1B4F" w:rsidRPr="007E7510">
        <w:rPr>
          <w:rFonts w:hint="cs"/>
          <w:rtl/>
        </w:rPr>
        <w:t>ی</w:t>
      </w:r>
      <w:r w:rsidRPr="007E7510">
        <w:rPr>
          <w:rFonts w:hint="cs"/>
          <w:rtl/>
        </w:rPr>
        <w:t xml:space="preserve"> مسلمانان در آنچه </w:t>
      </w:r>
      <w:r w:rsidR="00FD1B4F" w:rsidRPr="007E7510">
        <w:rPr>
          <w:rFonts w:hint="cs"/>
          <w:rtl/>
        </w:rPr>
        <w:t>ک</w:t>
      </w:r>
      <w:r w:rsidRPr="007E7510">
        <w:rPr>
          <w:rFonts w:hint="cs"/>
          <w:rtl/>
        </w:rPr>
        <w:t>ه برایشان خ</w:t>
      </w:r>
      <w:r w:rsidR="00FD1B4F" w:rsidRPr="007E7510">
        <w:rPr>
          <w:rFonts w:hint="cs"/>
          <w:rtl/>
        </w:rPr>
        <w:t>ی</w:t>
      </w:r>
      <w:r w:rsidRPr="007E7510">
        <w:rPr>
          <w:rFonts w:hint="cs"/>
          <w:rtl/>
        </w:rPr>
        <w:t>ر و خوب بود دعا و سپس برا</w:t>
      </w:r>
      <w:r w:rsidR="00FD1B4F" w:rsidRPr="007E7510">
        <w:rPr>
          <w:rFonts w:hint="cs"/>
          <w:rtl/>
        </w:rPr>
        <w:t>ی</w:t>
      </w:r>
      <w:r w:rsidRPr="007E7510">
        <w:rPr>
          <w:rFonts w:hint="cs"/>
          <w:rtl/>
        </w:rPr>
        <w:t xml:space="preserve"> مؤمن</w:t>
      </w:r>
      <w:r w:rsidR="00FD1B4F" w:rsidRPr="007E7510">
        <w:rPr>
          <w:rFonts w:hint="cs"/>
          <w:rtl/>
        </w:rPr>
        <w:t>ی</w:t>
      </w:r>
      <w:r w:rsidRPr="007E7510">
        <w:rPr>
          <w:rFonts w:hint="cs"/>
          <w:rtl/>
        </w:rPr>
        <w:t>ن طلب مغفرت م</w:t>
      </w:r>
      <w:r w:rsidR="00FD1B4F" w:rsidRPr="007E7510">
        <w:rPr>
          <w:rFonts w:hint="cs"/>
          <w:rtl/>
        </w:rPr>
        <w:t>ی</w:t>
      </w:r>
      <w:r w:rsidRPr="007E7510">
        <w:rPr>
          <w:rFonts w:hint="cs"/>
          <w:rtl/>
        </w:rPr>
        <w:t>‌</w:t>
      </w:r>
      <w:r w:rsidR="00FD1B4F" w:rsidRPr="007E7510">
        <w:rPr>
          <w:rFonts w:hint="cs"/>
          <w:rtl/>
        </w:rPr>
        <w:t>ک</w:t>
      </w:r>
      <w:r w:rsidRPr="007E7510">
        <w:rPr>
          <w:rFonts w:hint="cs"/>
          <w:rtl/>
        </w:rPr>
        <w:t xml:space="preserve">رد. گفت: و بعد از لعنت فرستادن بر </w:t>
      </w:r>
      <w:r w:rsidR="00FD1B4F" w:rsidRPr="007E7510">
        <w:rPr>
          <w:rFonts w:hint="cs"/>
          <w:rtl/>
        </w:rPr>
        <w:t>ک</w:t>
      </w:r>
      <w:r w:rsidRPr="007E7510">
        <w:rPr>
          <w:rFonts w:hint="cs"/>
          <w:rtl/>
        </w:rPr>
        <w:t>فار و صلوات بر پ</w:t>
      </w:r>
      <w:r w:rsidR="00FD1B4F" w:rsidRPr="007E7510">
        <w:rPr>
          <w:rFonts w:hint="cs"/>
          <w:rtl/>
        </w:rPr>
        <w:t>ی</w:t>
      </w:r>
      <w:r w:rsidRPr="007E7510">
        <w:rPr>
          <w:rFonts w:hint="cs"/>
          <w:rtl/>
        </w:rPr>
        <w:t>امبر</w:t>
      </w:r>
      <w:r w:rsidR="00E242D8" w:rsidRPr="007E7510">
        <w:rPr>
          <w:rFonts w:cs="CTraditional Arabic"/>
          <w:rtl/>
        </w:rPr>
        <w:t xml:space="preserve"> ج</w:t>
      </w:r>
      <w:r w:rsidRPr="007E7510">
        <w:rPr>
          <w:rFonts w:hint="cs"/>
          <w:rtl/>
        </w:rPr>
        <w:t xml:space="preserve"> و طلب مغفرت برا</w:t>
      </w:r>
      <w:r w:rsidR="00FD1B4F" w:rsidRPr="007E7510">
        <w:rPr>
          <w:rFonts w:hint="cs"/>
          <w:rtl/>
        </w:rPr>
        <w:t>ی</w:t>
      </w:r>
      <w:r w:rsidRPr="007E7510">
        <w:rPr>
          <w:rFonts w:hint="cs"/>
          <w:rtl/>
        </w:rPr>
        <w:t xml:space="preserve"> مردان و زنان مؤمن و خواستۀ خودش، م</w:t>
      </w:r>
      <w:r w:rsidR="00FD1B4F" w:rsidRPr="007E7510">
        <w:rPr>
          <w:rFonts w:hint="cs"/>
          <w:rtl/>
        </w:rPr>
        <w:t>ی</w:t>
      </w:r>
      <w:r w:rsidRPr="007E7510">
        <w:rPr>
          <w:rFonts w:hint="cs"/>
          <w:rtl/>
        </w:rPr>
        <w:t>‌گفت:</w:t>
      </w:r>
      <w:r w:rsidRPr="007E7510">
        <w:rPr>
          <w:rtl/>
        </w:rPr>
        <w:t xml:space="preserve"> </w:t>
      </w:r>
      <w:r w:rsidRPr="00D724DA">
        <w:rPr>
          <w:rStyle w:val="Char9"/>
          <w:rFonts w:hint="eastAsia"/>
          <w:rtl/>
        </w:rPr>
        <w:t>اللَّهُمَّ</w:t>
      </w:r>
      <w:r w:rsidRPr="00D724DA">
        <w:rPr>
          <w:rStyle w:val="Char9"/>
          <w:rtl/>
        </w:rPr>
        <w:t xml:space="preserve"> إي</w:t>
      </w:r>
      <w:r w:rsidRPr="00D724DA">
        <w:rPr>
          <w:rStyle w:val="Char9"/>
          <w:rFonts w:hint="cs"/>
          <w:rtl/>
        </w:rPr>
        <w:t>ّ</w:t>
      </w:r>
      <w:r w:rsidRPr="00D724DA">
        <w:rPr>
          <w:rStyle w:val="Char9"/>
          <w:rtl/>
        </w:rPr>
        <w:t>اك</w:t>
      </w:r>
      <w:r w:rsidRPr="00D724DA">
        <w:rPr>
          <w:rStyle w:val="Char9"/>
          <w:rFonts w:hint="cs"/>
          <w:rtl/>
        </w:rPr>
        <w:t>َ</w:t>
      </w:r>
      <w:r w:rsidRPr="00D724DA">
        <w:rPr>
          <w:rStyle w:val="Char9"/>
          <w:rtl/>
        </w:rPr>
        <w:t xml:space="preserve"> ن</w:t>
      </w:r>
      <w:r w:rsidRPr="00D724DA">
        <w:rPr>
          <w:rStyle w:val="Char9"/>
          <w:rFonts w:hint="cs"/>
          <w:rtl/>
        </w:rPr>
        <w:t>َ</w:t>
      </w:r>
      <w:r w:rsidRPr="00D724DA">
        <w:rPr>
          <w:rStyle w:val="Char9"/>
          <w:rtl/>
        </w:rPr>
        <w:t>ع</w:t>
      </w:r>
      <w:r w:rsidRPr="00D724DA">
        <w:rPr>
          <w:rStyle w:val="Char9"/>
          <w:rFonts w:hint="cs"/>
          <w:rtl/>
        </w:rPr>
        <w:t>ْ</w:t>
      </w:r>
      <w:r w:rsidRPr="00D724DA">
        <w:rPr>
          <w:rStyle w:val="Char9"/>
          <w:rtl/>
        </w:rPr>
        <w:t>ب</w:t>
      </w:r>
      <w:r w:rsidRPr="00D724DA">
        <w:rPr>
          <w:rStyle w:val="Char9"/>
          <w:rFonts w:hint="cs"/>
          <w:rtl/>
        </w:rPr>
        <w:t>ُ</w:t>
      </w:r>
      <w:r w:rsidRPr="00D724DA">
        <w:rPr>
          <w:rStyle w:val="Char9"/>
          <w:rtl/>
        </w:rPr>
        <w:t>د، و</w:t>
      </w:r>
      <w:r w:rsidRPr="00D724DA">
        <w:rPr>
          <w:rStyle w:val="Char9"/>
          <w:rFonts w:hint="cs"/>
          <w:rtl/>
        </w:rPr>
        <w:t xml:space="preserve"> </w:t>
      </w:r>
      <w:r w:rsidRPr="00D724DA">
        <w:rPr>
          <w:rStyle w:val="Char9"/>
          <w:rtl/>
        </w:rPr>
        <w:t>ل</w:t>
      </w:r>
      <w:r w:rsidRPr="00D724DA">
        <w:rPr>
          <w:rStyle w:val="Char9"/>
          <w:rFonts w:hint="cs"/>
          <w:rtl/>
        </w:rPr>
        <w:t>َ</w:t>
      </w:r>
      <w:r w:rsidRPr="00D724DA">
        <w:rPr>
          <w:rStyle w:val="Char9"/>
          <w:rtl/>
        </w:rPr>
        <w:t>ك</w:t>
      </w:r>
      <w:r w:rsidRPr="00D724DA">
        <w:rPr>
          <w:rStyle w:val="Char9"/>
          <w:rFonts w:hint="cs"/>
          <w:rtl/>
        </w:rPr>
        <w:t>َ</w:t>
      </w:r>
      <w:r w:rsidRPr="00D724DA">
        <w:rPr>
          <w:rStyle w:val="Char9"/>
          <w:rtl/>
        </w:rPr>
        <w:t xml:space="preserve"> ن</w:t>
      </w:r>
      <w:r w:rsidRPr="00D724DA">
        <w:rPr>
          <w:rStyle w:val="Char9"/>
          <w:rFonts w:hint="cs"/>
          <w:rtl/>
        </w:rPr>
        <w:t>ُ</w:t>
      </w:r>
      <w:r w:rsidRPr="00D724DA">
        <w:rPr>
          <w:rStyle w:val="Char9"/>
          <w:rtl/>
        </w:rPr>
        <w:t>ص</w:t>
      </w:r>
      <w:r w:rsidRPr="00D724DA">
        <w:rPr>
          <w:rStyle w:val="Char9"/>
          <w:rFonts w:hint="cs"/>
          <w:rtl/>
        </w:rPr>
        <w:t>َ</w:t>
      </w:r>
      <w:r w:rsidRPr="00D724DA">
        <w:rPr>
          <w:rStyle w:val="Char9"/>
          <w:rtl/>
        </w:rPr>
        <w:t>ل</w:t>
      </w:r>
      <w:r w:rsidRPr="00D724DA">
        <w:rPr>
          <w:rStyle w:val="Char9"/>
          <w:rFonts w:hint="cs"/>
          <w:rtl/>
        </w:rPr>
        <w:t>ِّ</w:t>
      </w:r>
      <w:r w:rsidRPr="00D724DA">
        <w:rPr>
          <w:rStyle w:val="Char9"/>
          <w:rtl/>
        </w:rPr>
        <w:t>ي و</w:t>
      </w:r>
      <w:r w:rsidRPr="00D724DA">
        <w:rPr>
          <w:rStyle w:val="Char9"/>
          <w:rFonts w:hint="cs"/>
          <w:rtl/>
        </w:rPr>
        <w:t xml:space="preserve"> </w:t>
      </w:r>
      <w:r w:rsidRPr="00D724DA">
        <w:rPr>
          <w:rStyle w:val="Char9"/>
          <w:rtl/>
        </w:rPr>
        <w:t>ن</w:t>
      </w:r>
      <w:r w:rsidRPr="00D724DA">
        <w:rPr>
          <w:rStyle w:val="Char9"/>
          <w:rFonts w:hint="cs"/>
          <w:rtl/>
        </w:rPr>
        <w:t>َ</w:t>
      </w:r>
      <w:r w:rsidRPr="00D724DA">
        <w:rPr>
          <w:rStyle w:val="Char9"/>
          <w:rtl/>
        </w:rPr>
        <w:t>س</w:t>
      </w:r>
      <w:r w:rsidRPr="00D724DA">
        <w:rPr>
          <w:rStyle w:val="Char9"/>
          <w:rFonts w:hint="cs"/>
          <w:rtl/>
        </w:rPr>
        <w:t>ْ</w:t>
      </w:r>
      <w:r w:rsidRPr="00D724DA">
        <w:rPr>
          <w:rStyle w:val="Char9"/>
          <w:rtl/>
        </w:rPr>
        <w:t>ج</w:t>
      </w:r>
      <w:r w:rsidRPr="00D724DA">
        <w:rPr>
          <w:rStyle w:val="Char9"/>
          <w:rFonts w:hint="cs"/>
          <w:rtl/>
        </w:rPr>
        <w:t>ُ</w:t>
      </w:r>
      <w:r w:rsidRPr="00D724DA">
        <w:rPr>
          <w:rStyle w:val="Char9"/>
          <w:rtl/>
        </w:rPr>
        <w:t>د، و</w:t>
      </w:r>
      <w:r w:rsidRPr="00D724DA">
        <w:rPr>
          <w:rStyle w:val="Char9"/>
          <w:rFonts w:hint="cs"/>
          <w:rtl/>
        </w:rPr>
        <w:t xml:space="preserve"> </w:t>
      </w:r>
      <w:r w:rsidRPr="00D724DA">
        <w:rPr>
          <w:rStyle w:val="Char9"/>
          <w:rtl/>
        </w:rPr>
        <w:t>إلي</w:t>
      </w:r>
      <w:r w:rsidRPr="00D724DA">
        <w:rPr>
          <w:rStyle w:val="Char9"/>
          <w:rFonts w:hint="cs"/>
          <w:rtl/>
        </w:rPr>
        <w:t>ْ</w:t>
      </w:r>
      <w:r w:rsidRPr="00D724DA">
        <w:rPr>
          <w:rStyle w:val="Char9"/>
          <w:rtl/>
        </w:rPr>
        <w:t>ك</w:t>
      </w:r>
      <w:r w:rsidRPr="00D724DA">
        <w:rPr>
          <w:rStyle w:val="Char9"/>
          <w:rFonts w:hint="cs"/>
          <w:rtl/>
        </w:rPr>
        <w:t>َ</w:t>
      </w:r>
      <w:r w:rsidRPr="00D724DA">
        <w:rPr>
          <w:rStyle w:val="Char9"/>
          <w:rtl/>
        </w:rPr>
        <w:t xml:space="preserve"> ن</w:t>
      </w:r>
      <w:r w:rsidRPr="00D724DA">
        <w:rPr>
          <w:rStyle w:val="Char9"/>
          <w:rFonts w:hint="cs"/>
          <w:rtl/>
        </w:rPr>
        <w:t>َ</w:t>
      </w:r>
      <w:r w:rsidRPr="00D724DA">
        <w:rPr>
          <w:rStyle w:val="Char9"/>
          <w:rtl/>
        </w:rPr>
        <w:t>س</w:t>
      </w:r>
      <w:r w:rsidRPr="00D724DA">
        <w:rPr>
          <w:rStyle w:val="Char9"/>
          <w:rFonts w:hint="cs"/>
          <w:rtl/>
        </w:rPr>
        <w:t>ْ</w:t>
      </w:r>
      <w:r w:rsidRPr="00D724DA">
        <w:rPr>
          <w:rStyle w:val="Char9"/>
          <w:rtl/>
        </w:rPr>
        <w:t>ع</w:t>
      </w:r>
      <w:r w:rsidRPr="00D724DA">
        <w:rPr>
          <w:rStyle w:val="Char9"/>
          <w:rFonts w:hint="cs"/>
          <w:rtl/>
        </w:rPr>
        <w:t>َ</w:t>
      </w:r>
      <w:r w:rsidRPr="00D724DA">
        <w:rPr>
          <w:rStyle w:val="Char9"/>
          <w:rtl/>
        </w:rPr>
        <w:t>ى و</w:t>
      </w:r>
      <w:r w:rsidRPr="00D724DA">
        <w:rPr>
          <w:rStyle w:val="Char9"/>
          <w:rFonts w:hint="cs"/>
          <w:rtl/>
        </w:rPr>
        <w:t xml:space="preserve"> </w:t>
      </w:r>
      <w:r w:rsidRPr="00D724DA">
        <w:rPr>
          <w:rStyle w:val="Char9"/>
          <w:rtl/>
        </w:rPr>
        <w:t>ن</w:t>
      </w:r>
      <w:r w:rsidRPr="00D724DA">
        <w:rPr>
          <w:rStyle w:val="Char9"/>
          <w:rFonts w:hint="cs"/>
          <w:rtl/>
        </w:rPr>
        <w:t>َ</w:t>
      </w:r>
      <w:r w:rsidRPr="00D724DA">
        <w:rPr>
          <w:rStyle w:val="Char9"/>
          <w:rtl/>
        </w:rPr>
        <w:t>ح</w:t>
      </w:r>
      <w:r w:rsidRPr="00D724DA">
        <w:rPr>
          <w:rStyle w:val="Char9"/>
          <w:rFonts w:hint="cs"/>
          <w:rtl/>
        </w:rPr>
        <w:t>ْ</w:t>
      </w:r>
      <w:r w:rsidRPr="00D724DA">
        <w:rPr>
          <w:rStyle w:val="Char9"/>
          <w:rtl/>
        </w:rPr>
        <w:t>ف</w:t>
      </w:r>
      <w:r w:rsidRPr="00D724DA">
        <w:rPr>
          <w:rStyle w:val="Char9"/>
          <w:rFonts w:hint="cs"/>
          <w:rtl/>
        </w:rPr>
        <w:t>ِ</w:t>
      </w:r>
      <w:r w:rsidRPr="00D724DA">
        <w:rPr>
          <w:rStyle w:val="Char9"/>
          <w:rtl/>
        </w:rPr>
        <w:t>د، و</w:t>
      </w:r>
      <w:r w:rsidRPr="00D724DA">
        <w:rPr>
          <w:rStyle w:val="Char9"/>
          <w:rFonts w:hint="cs"/>
          <w:rtl/>
        </w:rPr>
        <w:t xml:space="preserve"> </w:t>
      </w:r>
      <w:r w:rsidRPr="00D724DA">
        <w:rPr>
          <w:rStyle w:val="Char9"/>
          <w:rtl/>
        </w:rPr>
        <w:t>ن</w:t>
      </w:r>
      <w:r w:rsidRPr="00D724DA">
        <w:rPr>
          <w:rStyle w:val="Char9"/>
          <w:rFonts w:hint="cs"/>
          <w:rtl/>
        </w:rPr>
        <w:t>َ</w:t>
      </w:r>
      <w:r w:rsidRPr="00D724DA">
        <w:rPr>
          <w:rStyle w:val="Char9"/>
          <w:rtl/>
        </w:rPr>
        <w:t>ر</w:t>
      </w:r>
      <w:r w:rsidRPr="00D724DA">
        <w:rPr>
          <w:rStyle w:val="Char9"/>
          <w:rFonts w:hint="cs"/>
          <w:rtl/>
        </w:rPr>
        <w:t>ْ</w:t>
      </w:r>
      <w:r w:rsidRPr="00D724DA">
        <w:rPr>
          <w:rStyle w:val="Char9"/>
          <w:rtl/>
        </w:rPr>
        <w:t>ج</w:t>
      </w:r>
      <w:r w:rsidRPr="00D724DA">
        <w:rPr>
          <w:rStyle w:val="Char9"/>
          <w:rFonts w:hint="cs"/>
          <w:rtl/>
        </w:rPr>
        <w:t>ُ</w:t>
      </w:r>
      <w:r w:rsidRPr="00D724DA">
        <w:rPr>
          <w:rStyle w:val="Char9"/>
          <w:rtl/>
        </w:rPr>
        <w:t>و ر</w:t>
      </w:r>
      <w:r w:rsidRPr="00D724DA">
        <w:rPr>
          <w:rStyle w:val="Char9"/>
          <w:rFonts w:hint="cs"/>
          <w:rtl/>
        </w:rPr>
        <w:t>َ</w:t>
      </w:r>
      <w:r w:rsidRPr="00D724DA">
        <w:rPr>
          <w:rStyle w:val="Char9"/>
          <w:rtl/>
        </w:rPr>
        <w:t>ح</w:t>
      </w:r>
      <w:r w:rsidRPr="00D724DA">
        <w:rPr>
          <w:rStyle w:val="Char9"/>
          <w:rFonts w:hint="cs"/>
          <w:rtl/>
        </w:rPr>
        <w:t>ْ</w:t>
      </w:r>
      <w:r w:rsidRPr="00D724DA">
        <w:rPr>
          <w:rStyle w:val="Char9"/>
          <w:rtl/>
        </w:rPr>
        <w:t>م</w:t>
      </w:r>
      <w:r w:rsidRPr="00D724DA">
        <w:rPr>
          <w:rStyle w:val="Char9"/>
          <w:rFonts w:hint="cs"/>
          <w:rtl/>
        </w:rPr>
        <w:t>َ</w:t>
      </w:r>
      <w:r w:rsidRPr="00D724DA">
        <w:rPr>
          <w:rStyle w:val="Char9"/>
          <w:rtl/>
        </w:rPr>
        <w:t>ت</w:t>
      </w:r>
      <w:r w:rsidRPr="00D724DA">
        <w:rPr>
          <w:rStyle w:val="Char9"/>
          <w:rFonts w:hint="cs"/>
          <w:rtl/>
        </w:rPr>
        <w:t>َ</w:t>
      </w:r>
      <w:r w:rsidRPr="00D724DA">
        <w:rPr>
          <w:rStyle w:val="Char9"/>
          <w:rtl/>
        </w:rPr>
        <w:t>ك ر</w:t>
      </w:r>
      <w:r w:rsidRPr="00D724DA">
        <w:rPr>
          <w:rStyle w:val="Char9"/>
          <w:rFonts w:hint="cs"/>
          <w:rtl/>
        </w:rPr>
        <w:t>َ</w:t>
      </w:r>
      <w:r w:rsidRPr="00D724DA">
        <w:rPr>
          <w:rStyle w:val="Char9"/>
          <w:rtl/>
        </w:rPr>
        <w:t>ب</w:t>
      </w:r>
      <w:r w:rsidRPr="00D724DA">
        <w:rPr>
          <w:rStyle w:val="Char9"/>
          <w:rFonts w:hint="cs"/>
          <w:rtl/>
        </w:rPr>
        <w:t>َّ</w:t>
      </w:r>
      <w:r w:rsidRPr="00D724DA">
        <w:rPr>
          <w:rStyle w:val="Char9"/>
          <w:rtl/>
        </w:rPr>
        <w:t>ن</w:t>
      </w:r>
      <w:r w:rsidRPr="00D724DA">
        <w:rPr>
          <w:rStyle w:val="Char9"/>
          <w:rFonts w:hint="cs"/>
          <w:rtl/>
        </w:rPr>
        <w:t>َ</w:t>
      </w:r>
      <w:r w:rsidRPr="00D724DA">
        <w:rPr>
          <w:rStyle w:val="Char9"/>
          <w:rtl/>
        </w:rPr>
        <w:t>ا، و</w:t>
      </w:r>
      <w:r w:rsidRPr="00D724DA">
        <w:rPr>
          <w:rStyle w:val="Char9"/>
          <w:rFonts w:hint="cs"/>
          <w:rtl/>
        </w:rPr>
        <w:t xml:space="preserve"> </w:t>
      </w:r>
      <w:r w:rsidRPr="00D724DA">
        <w:rPr>
          <w:rStyle w:val="Char9"/>
          <w:rtl/>
        </w:rPr>
        <w:t>ن</w:t>
      </w:r>
      <w:r w:rsidRPr="00D724DA">
        <w:rPr>
          <w:rStyle w:val="Char9"/>
          <w:rFonts w:hint="cs"/>
          <w:rtl/>
        </w:rPr>
        <w:t>َ</w:t>
      </w:r>
      <w:r w:rsidRPr="00D724DA">
        <w:rPr>
          <w:rStyle w:val="Char9"/>
          <w:rtl/>
        </w:rPr>
        <w:t>خ</w:t>
      </w:r>
      <w:r w:rsidRPr="00D724DA">
        <w:rPr>
          <w:rStyle w:val="Char9"/>
          <w:rFonts w:hint="cs"/>
          <w:rtl/>
        </w:rPr>
        <w:t>َ</w:t>
      </w:r>
      <w:r w:rsidRPr="00D724DA">
        <w:rPr>
          <w:rStyle w:val="Char9"/>
          <w:rtl/>
        </w:rPr>
        <w:t>اف</w:t>
      </w:r>
      <w:r w:rsidRPr="00D724DA">
        <w:rPr>
          <w:rStyle w:val="Char9"/>
          <w:rFonts w:hint="cs"/>
          <w:rtl/>
        </w:rPr>
        <w:t>ُ</w:t>
      </w:r>
      <w:r w:rsidRPr="00D724DA">
        <w:rPr>
          <w:rStyle w:val="Char9"/>
          <w:rtl/>
        </w:rPr>
        <w:t xml:space="preserve"> ع</w:t>
      </w:r>
      <w:r w:rsidRPr="00D724DA">
        <w:rPr>
          <w:rStyle w:val="Char9"/>
          <w:rFonts w:hint="cs"/>
          <w:rtl/>
        </w:rPr>
        <w:t>َ</w:t>
      </w:r>
      <w:r w:rsidRPr="00D724DA">
        <w:rPr>
          <w:rStyle w:val="Char9"/>
          <w:rtl/>
        </w:rPr>
        <w:t>ذ</w:t>
      </w:r>
      <w:r w:rsidRPr="00D724DA">
        <w:rPr>
          <w:rStyle w:val="Char9"/>
          <w:rFonts w:hint="cs"/>
          <w:rtl/>
        </w:rPr>
        <w:t>َ</w:t>
      </w:r>
      <w:r w:rsidRPr="00D724DA">
        <w:rPr>
          <w:rStyle w:val="Char9"/>
          <w:rtl/>
        </w:rPr>
        <w:t>اب</w:t>
      </w:r>
      <w:r w:rsidRPr="00D724DA">
        <w:rPr>
          <w:rStyle w:val="Char9"/>
          <w:rFonts w:hint="cs"/>
          <w:rtl/>
        </w:rPr>
        <w:t>َ</w:t>
      </w:r>
      <w:r w:rsidRPr="00D724DA">
        <w:rPr>
          <w:rStyle w:val="Char9"/>
          <w:rtl/>
        </w:rPr>
        <w:t>ك الجد، إن</w:t>
      </w:r>
      <w:r w:rsidRPr="00D724DA">
        <w:rPr>
          <w:rStyle w:val="Char9"/>
          <w:rFonts w:hint="cs"/>
          <w:rtl/>
        </w:rPr>
        <w:t>َّ</w:t>
      </w:r>
      <w:r w:rsidRPr="00D724DA">
        <w:rPr>
          <w:rStyle w:val="Char9"/>
          <w:rtl/>
        </w:rPr>
        <w:t xml:space="preserve"> ع</w:t>
      </w:r>
      <w:r w:rsidRPr="00D724DA">
        <w:rPr>
          <w:rStyle w:val="Char9"/>
          <w:rFonts w:hint="cs"/>
          <w:rtl/>
        </w:rPr>
        <w:t>َ</w:t>
      </w:r>
      <w:r w:rsidRPr="00D724DA">
        <w:rPr>
          <w:rStyle w:val="Char9"/>
          <w:rtl/>
        </w:rPr>
        <w:t>ذ</w:t>
      </w:r>
      <w:r w:rsidRPr="00D724DA">
        <w:rPr>
          <w:rStyle w:val="Char9"/>
          <w:rFonts w:hint="cs"/>
          <w:rtl/>
        </w:rPr>
        <w:t>َ</w:t>
      </w:r>
      <w:r w:rsidRPr="00D724DA">
        <w:rPr>
          <w:rStyle w:val="Char9"/>
          <w:rtl/>
        </w:rPr>
        <w:t>اب</w:t>
      </w:r>
      <w:r w:rsidRPr="00D724DA">
        <w:rPr>
          <w:rStyle w:val="Char9"/>
          <w:rFonts w:hint="cs"/>
          <w:rtl/>
        </w:rPr>
        <w:t>َ</w:t>
      </w:r>
      <w:r w:rsidRPr="00D724DA">
        <w:rPr>
          <w:rStyle w:val="Char9"/>
          <w:rtl/>
        </w:rPr>
        <w:t>ك</w:t>
      </w:r>
      <w:r w:rsidRPr="00D724DA">
        <w:rPr>
          <w:rStyle w:val="Char9"/>
          <w:rFonts w:hint="cs"/>
          <w:rtl/>
        </w:rPr>
        <w:t>َ</w:t>
      </w:r>
      <w:r w:rsidRPr="00D724DA">
        <w:rPr>
          <w:rStyle w:val="Char9"/>
          <w:rtl/>
        </w:rPr>
        <w:t xml:space="preserve"> ل</w:t>
      </w:r>
      <w:r w:rsidRPr="00D724DA">
        <w:rPr>
          <w:rStyle w:val="Char9"/>
          <w:rFonts w:hint="cs"/>
          <w:rtl/>
        </w:rPr>
        <w:t>ِ</w:t>
      </w:r>
      <w:r w:rsidRPr="00D724DA">
        <w:rPr>
          <w:rStyle w:val="Char9"/>
          <w:rtl/>
        </w:rPr>
        <w:t>م</w:t>
      </w:r>
      <w:r w:rsidRPr="00D724DA">
        <w:rPr>
          <w:rStyle w:val="Char9"/>
          <w:rFonts w:hint="cs"/>
          <w:rtl/>
        </w:rPr>
        <w:t>َ</w:t>
      </w:r>
      <w:r w:rsidRPr="00D724DA">
        <w:rPr>
          <w:rStyle w:val="Char9"/>
          <w:rtl/>
        </w:rPr>
        <w:t>ن</w:t>
      </w:r>
      <w:r w:rsidRPr="00D724DA">
        <w:rPr>
          <w:rStyle w:val="Char9"/>
          <w:rFonts w:hint="cs"/>
          <w:rtl/>
        </w:rPr>
        <w:t>ْ</w:t>
      </w:r>
      <w:r w:rsidRPr="00D724DA">
        <w:rPr>
          <w:rStyle w:val="Char9"/>
          <w:rtl/>
        </w:rPr>
        <w:t xml:space="preserve"> ع</w:t>
      </w:r>
      <w:r w:rsidRPr="00D724DA">
        <w:rPr>
          <w:rStyle w:val="Char9"/>
          <w:rFonts w:hint="cs"/>
          <w:rtl/>
        </w:rPr>
        <w:t>َ</w:t>
      </w:r>
      <w:r w:rsidRPr="00D724DA">
        <w:rPr>
          <w:rStyle w:val="Char9"/>
          <w:rtl/>
        </w:rPr>
        <w:t>اد</w:t>
      </w:r>
      <w:r w:rsidRPr="00D724DA">
        <w:rPr>
          <w:rStyle w:val="Char9"/>
          <w:rFonts w:hint="cs"/>
          <w:rtl/>
        </w:rPr>
        <w:t>َ</w:t>
      </w:r>
      <w:r w:rsidRPr="00D724DA">
        <w:rPr>
          <w:rStyle w:val="Char9"/>
          <w:rtl/>
        </w:rPr>
        <w:t>ي</w:t>
      </w:r>
      <w:r w:rsidRPr="00D724DA">
        <w:rPr>
          <w:rStyle w:val="Char9"/>
          <w:rFonts w:hint="cs"/>
          <w:rtl/>
        </w:rPr>
        <w:t>ْ</w:t>
      </w:r>
      <w:r w:rsidRPr="00D724DA">
        <w:rPr>
          <w:rStyle w:val="Char9"/>
          <w:rtl/>
        </w:rPr>
        <w:t>ت</w:t>
      </w:r>
      <w:r w:rsidRPr="00D724DA">
        <w:rPr>
          <w:rStyle w:val="Char9"/>
          <w:rFonts w:hint="cs"/>
          <w:rtl/>
        </w:rPr>
        <w:t>َ</w:t>
      </w:r>
      <w:r w:rsidRPr="00D724DA">
        <w:rPr>
          <w:rStyle w:val="Char9"/>
          <w:rtl/>
        </w:rPr>
        <w:t xml:space="preserve"> م</w:t>
      </w:r>
      <w:r w:rsidRPr="00D724DA">
        <w:rPr>
          <w:rStyle w:val="Char9"/>
          <w:rFonts w:hint="cs"/>
          <w:rtl/>
        </w:rPr>
        <w:t>ُ</w:t>
      </w:r>
      <w:r w:rsidRPr="00D724DA">
        <w:rPr>
          <w:rStyle w:val="Char9"/>
          <w:rtl/>
        </w:rPr>
        <w:t>لح</w:t>
      </w:r>
      <w:r w:rsidRPr="00D724DA">
        <w:rPr>
          <w:rStyle w:val="Char9"/>
          <w:rFonts w:hint="cs"/>
          <w:rtl/>
        </w:rPr>
        <w:t>ِ</w:t>
      </w:r>
      <w:r w:rsidRPr="00D724DA">
        <w:rPr>
          <w:rStyle w:val="Char9"/>
          <w:rtl/>
        </w:rPr>
        <w:t>ق</w:t>
      </w:r>
      <w:r w:rsidRPr="007E7510">
        <w:rPr>
          <w:rFonts w:hint="cs"/>
          <w:rtl/>
        </w:rPr>
        <w:t>»</w:t>
      </w:r>
      <w:r w:rsidRPr="007E7510">
        <w:rPr>
          <w:rFonts w:hint="cs"/>
          <w:vertAlign w:val="superscript"/>
          <w:rtl/>
        </w:rPr>
        <w:t>(</w:t>
      </w:r>
      <w:r w:rsidRPr="007E7510">
        <w:rPr>
          <w:vertAlign w:val="superscript"/>
          <w:rtl/>
        </w:rPr>
        <w:footnoteReference w:id="119"/>
      </w:r>
      <w:r w:rsidRPr="007E7510">
        <w:rPr>
          <w:rFonts w:hint="cs"/>
          <w:vertAlign w:val="superscript"/>
          <w:rtl/>
        </w:rPr>
        <w:t>)</w:t>
      </w:r>
      <w:r w:rsidRPr="007E7510">
        <w:rPr>
          <w:rFonts w:hint="cs"/>
          <w:rtl/>
        </w:rPr>
        <w:t>.</w:t>
      </w:r>
    </w:p>
    <w:p w:rsidR="000C080F" w:rsidRPr="00BE0463" w:rsidRDefault="000C080F" w:rsidP="00BE0463">
      <w:pPr>
        <w:pStyle w:val="a3"/>
        <w:rPr>
          <w:rtl/>
        </w:rPr>
      </w:pPr>
      <w:r w:rsidRPr="00BE0463">
        <w:rPr>
          <w:rFonts w:hint="cs"/>
          <w:rtl/>
        </w:rPr>
        <w:t>توجه: از عل</w:t>
      </w:r>
      <w:r w:rsidR="00FD1B4F" w:rsidRPr="00BE0463">
        <w:rPr>
          <w:rFonts w:hint="cs"/>
          <w:rtl/>
        </w:rPr>
        <w:t>ی</w:t>
      </w:r>
      <w:r w:rsidRPr="00BE0463">
        <w:rPr>
          <w:rFonts w:hint="cs"/>
          <w:rtl/>
        </w:rPr>
        <w:t xml:space="preserve"> بن اب</w:t>
      </w:r>
      <w:r w:rsidR="00FD1B4F" w:rsidRPr="00BE0463">
        <w:rPr>
          <w:rFonts w:hint="cs"/>
          <w:rtl/>
        </w:rPr>
        <w:t>ی</w:t>
      </w:r>
      <w:r w:rsidRPr="00BE0463">
        <w:rPr>
          <w:rFonts w:hint="cs"/>
          <w:rtl/>
        </w:rPr>
        <w:t xml:space="preserve"> طالب</w:t>
      </w:r>
      <w:r w:rsidR="000A6572" w:rsidRPr="00BE0463">
        <w:rPr>
          <w:rFonts w:cs="CTraditional Arabic" w:hint="cs"/>
          <w:rtl/>
        </w:rPr>
        <w:t>س</w:t>
      </w:r>
      <w:r w:rsidRPr="00BE0463">
        <w:rPr>
          <w:rFonts w:hint="cs"/>
          <w:rtl/>
        </w:rPr>
        <w:t xml:space="preserve"> ثابت است </w:t>
      </w:r>
      <w:r w:rsidR="00FD1B4F" w:rsidRPr="00BE0463">
        <w:rPr>
          <w:rFonts w:hint="cs"/>
          <w:rtl/>
        </w:rPr>
        <w:t>ک</w:t>
      </w:r>
      <w:r w:rsidRPr="00BE0463">
        <w:rPr>
          <w:rFonts w:hint="cs"/>
          <w:rtl/>
        </w:rPr>
        <w:t>ه پ</w:t>
      </w:r>
      <w:r w:rsidR="00FD1B4F" w:rsidRPr="00BE0463">
        <w:rPr>
          <w:rFonts w:hint="cs"/>
          <w:rtl/>
        </w:rPr>
        <w:t>ی</w:t>
      </w:r>
      <w:r w:rsidRPr="00BE0463">
        <w:rPr>
          <w:rFonts w:hint="cs"/>
          <w:rtl/>
        </w:rPr>
        <w:t>امبر</w:t>
      </w:r>
      <w:r w:rsidR="00B71333" w:rsidRPr="00BE0463">
        <w:rPr>
          <w:rFonts w:cs="CTraditional Arabic" w:hint="cs"/>
          <w:rtl/>
        </w:rPr>
        <w:t xml:space="preserve"> ج</w:t>
      </w:r>
      <w:r w:rsidRPr="00BE0463">
        <w:rPr>
          <w:rFonts w:hint="cs"/>
          <w:rtl/>
        </w:rPr>
        <w:t xml:space="preserve"> در آخر نماز وتر خویش م</w:t>
      </w:r>
      <w:r w:rsidR="00FD1B4F" w:rsidRPr="00BE0463">
        <w:rPr>
          <w:rFonts w:hint="cs"/>
          <w:rtl/>
        </w:rPr>
        <w:t>ی</w:t>
      </w:r>
      <w:r w:rsidRPr="00BE0463">
        <w:rPr>
          <w:rFonts w:hint="cs"/>
          <w:rtl/>
        </w:rPr>
        <w:t>‌گفت: «</w:t>
      </w:r>
      <w:r w:rsidRPr="00D724DA">
        <w:rPr>
          <w:rStyle w:val="Char9"/>
          <w:rFonts w:hint="eastAsia"/>
          <w:rtl/>
        </w:rPr>
        <w:t>اللَّهُمَّ</w:t>
      </w:r>
      <w:r w:rsidRPr="00D724DA">
        <w:rPr>
          <w:rStyle w:val="Char9"/>
          <w:rtl/>
        </w:rPr>
        <w:t xml:space="preserve"> إن</w:t>
      </w:r>
      <w:r w:rsidRPr="00D724DA">
        <w:rPr>
          <w:rStyle w:val="Char9"/>
          <w:rFonts w:hint="cs"/>
          <w:rtl/>
        </w:rPr>
        <w:t>ّ</w:t>
      </w:r>
      <w:r w:rsidRPr="00D724DA">
        <w:rPr>
          <w:rStyle w:val="Char9"/>
          <w:rtl/>
        </w:rPr>
        <w:t>ي</w:t>
      </w:r>
      <w:r w:rsidRPr="00D724DA">
        <w:rPr>
          <w:rStyle w:val="Char9"/>
          <w:rFonts w:hint="eastAsia"/>
          <w:rtl/>
        </w:rPr>
        <w:t xml:space="preserve"> أَعُوذُ</w:t>
      </w:r>
      <w:r w:rsidRPr="00D724DA">
        <w:rPr>
          <w:rStyle w:val="Char9"/>
          <w:rtl/>
        </w:rPr>
        <w:t xml:space="preserve"> </w:t>
      </w:r>
      <w:r w:rsidRPr="00D724DA">
        <w:rPr>
          <w:rStyle w:val="Char9"/>
          <w:rFonts w:hint="eastAsia"/>
          <w:rtl/>
        </w:rPr>
        <w:t>بِرِضَاكَ</w:t>
      </w:r>
      <w:r w:rsidRPr="00D724DA">
        <w:rPr>
          <w:rStyle w:val="Char9"/>
          <w:rtl/>
        </w:rPr>
        <w:t xml:space="preserve"> </w:t>
      </w:r>
      <w:r w:rsidRPr="00D724DA">
        <w:rPr>
          <w:rStyle w:val="Char9"/>
          <w:rFonts w:hint="eastAsia"/>
          <w:rtl/>
        </w:rPr>
        <w:t>مِنْ</w:t>
      </w:r>
      <w:r w:rsidRPr="00D724DA">
        <w:rPr>
          <w:rStyle w:val="Char9"/>
          <w:rtl/>
        </w:rPr>
        <w:t xml:space="preserve"> </w:t>
      </w:r>
      <w:r w:rsidRPr="00D724DA">
        <w:rPr>
          <w:rStyle w:val="Char9"/>
          <w:rFonts w:hint="eastAsia"/>
          <w:rtl/>
        </w:rPr>
        <w:t>سَخَطِكَ</w:t>
      </w:r>
      <w:r w:rsidRPr="00D724DA">
        <w:rPr>
          <w:rStyle w:val="Char9"/>
          <w:rtl/>
        </w:rPr>
        <w:t xml:space="preserve"> </w:t>
      </w:r>
      <w:r w:rsidRPr="00D724DA">
        <w:rPr>
          <w:rStyle w:val="Char9"/>
          <w:rFonts w:hint="eastAsia"/>
          <w:rtl/>
        </w:rPr>
        <w:t>وَبِمُعَافَاتِكَ</w:t>
      </w:r>
      <w:r w:rsidRPr="00D724DA">
        <w:rPr>
          <w:rStyle w:val="Char9"/>
          <w:rtl/>
        </w:rPr>
        <w:t xml:space="preserve"> </w:t>
      </w:r>
      <w:r w:rsidRPr="00D724DA">
        <w:rPr>
          <w:rStyle w:val="Char9"/>
          <w:rFonts w:hint="eastAsia"/>
          <w:rtl/>
        </w:rPr>
        <w:t>مِنْ</w:t>
      </w:r>
      <w:r w:rsidRPr="00D724DA">
        <w:rPr>
          <w:rStyle w:val="Char9"/>
          <w:rtl/>
        </w:rPr>
        <w:t xml:space="preserve"> </w:t>
      </w:r>
      <w:r w:rsidRPr="00D724DA">
        <w:rPr>
          <w:rStyle w:val="Char9"/>
          <w:rFonts w:hint="eastAsia"/>
          <w:rtl/>
        </w:rPr>
        <w:t>عُقُوبَتِكَ</w:t>
      </w:r>
      <w:r w:rsidRPr="00D724DA">
        <w:rPr>
          <w:rStyle w:val="Char9"/>
          <w:rtl/>
        </w:rPr>
        <w:t xml:space="preserve"> </w:t>
      </w:r>
      <w:r w:rsidRPr="00D724DA">
        <w:rPr>
          <w:rStyle w:val="Char9"/>
          <w:rFonts w:hint="eastAsia"/>
          <w:rtl/>
        </w:rPr>
        <w:t>وَأَعُوذُ</w:t>
      </w:r>
      <w:r w:rsidRPr="00D724DA">
        <w:rPr>
          <w:rStyle w:val="Char9"/>
          <w:rtl/>
        </w:rPr>
        <w:t xml:space="preserve"> </w:t>
      </w:r>
      <w:r w:rsidRPr="00D724DA">
        <w:rPr>
          <w:rStyle w:val="Char9"/>
          <w:rFonts w:hint="eastAsia"/>
          <w:rtl/>
        </w:rPr>
        <w:t>بِكَ</w:t>
      </w:r>
      <w:r w:rsidRPr="00D724DA">
        <w:rPr>
          <w:rStyle w:val="Char9"/>
          <w:rtl/>
        </w:rPr>
        <w:t xml:space="preserve"> </w:t>
      </w:r>
      <w:r w:rsidRPr="00D724DA">
        <w:rPr>
          <w:rStyle w:val="Char9"/>
          <w:rFonts w:hint="eastAsia"/>
          <w:rtl/>
        </w:rPr>
        <w:t>مِنْكَ</w:t>
      </w:r>
      <w:r w:rsidRPr="00D724DA">
        <w:rPr>
          <w:rStyle w:val="Char9"/>
          <w:rtl/>
        </w:rPr>
        <w:t xml:space="preserve"> </w:t>
      </w:r>
      <w:r w:rsidRPr="00D724DA">
        <w:rPr>
          <w:rStyle w:val="Char9"/>
          <w:rFonts w:hint="eastAsia"/>
          <w:rtl/>
        </w:rPr>
        <w:t>لَا</w:t>
      </w:r>
      <w:r w:rsidRPr="00D724DA">
        <w:rPr>
          <w:rStyle w:val="Char9"/>
          <w:rtl/>
        </w:rPr>
        <w:t xml:space="preserve"> </w:t>
      </w:r>
      <w:r w:rsidRPr="00D724DA">
        <w:rPr>
          <w:rStyle w:val="Char9"/>
          <w:rFonts w:hint="eastAsia"/>
          <w:rtl/>
        </w:rPr>
        <w:t>أُحْصِي</w:t>
      </w:r>
      <w:r w:rsidRPr="00D724DA">
        <w:rPr>
          <w:rStyle w:val="Char9"/>
          <w:rtl/>
        </w:rPr>
        <w:t xml:space="preserve"> </w:t>
      </w:r>
      <w:r w:rsidRPr="00D724DA">
        <w:rPr>
          <w:rStyle w:val="Char9"/>
          <w:rFonts w:hint="eastAsia"/>
          <w:rtl/>
        </w:rPr>
        <w:t>ثَنَاءً</w:t>
      </w:r>
      <w:r w:rsidRPr="00D724DA">
        <w:rPr>
          <w:rStyle w:val="Char9"/>
          <w:rtl/>
        </w:rPr>
        <w:t xml:space="preserve"> </w:t>
      </w:r>
      <w:r w:rsidRPr="00D724DA">
        <w:rPr>
          <w:rStyle w:val="Char9"/>
          <w:rFonts w:hint="eastAsia"/>
          <w:rtl/>
        </w:rPr>
        <w:t>عَلَيْكَ</w:t>
      </w:r>
      <w:r w:rsidRPr="00D724DA">
        <w:rPr>
          <w:rStyle w:val="Char9"/>
          <w:rtl/>
        </w:rPr>
        <w:t xml:space="preserve"> </w:t>
      </w:r>
      <w:r w:rsidRPr="00D724DA">
        <w:rPr>
          <w:rStyle w:val="Char9"/>
          <w:rFonts w:hint="eastAsia"/>
          <w:rtl/>
        </w:rPr>
        <w:t>أَنْتَ</w:t>
      </w:r>
      <w:r w:rsidRPr="00D724DA">
        <w:rPr>
          <w:rStyle w:val="Char9"/>
          <w:rtl/>
        </w:rPr>
        <w:t xml:space="preserve"> </w:t>
      </w:r>
      <w:r w:rsidRPr="00D724DA">
        <w:rPr>
          <w:rStyle w:val="Char9"/>
          <w:rFonts w:hint="eastAsia"/>
          <w:rtl/>
        </w:rPr>
        <w:t>كَمَا</w:t>
      </w:r>
      <w:r w:rsidRPr="00D724DA">
        <w:rPr>
          <w:rStyle w:val="Char9"/>
          <w:rtl/>
        </w:rPr>
        <w:t xml:space="preserve"> </w:t>
      </w:r>
      <w:r w:rsidRPr="00D724DA">
        <w:rPr>
          <w:rStyle w:val="Char9"/>
          <w:rFonts w:hint="eastAsia"/>
          <w:rtl/>
        </w:rPr>
        <w:t>أَثْنَيْتَ</w:t>
      </w:r>
      <w:r w:rsidRPr="00D724DA">
        <w:rPr>
          <w:rStyle w:val="Char9"/>
          <w:rtl/>
        </w:rPr>
        <w:t xml:space="preserve"> </w:t>
      </w:r>
      <w:r w:rsidRPr="00D724DA">
        <w:rPr>
          <w:rStyle w:val="Char9"/>
          <w:rFonts w:hint="eastAsia"/>
          <w:rtl/>
        </w:rPr>
        <w:t>عَلَى</w:t>
      </w:r>
      <w:r w:rsidRPr="00D724DA">
        <w:rPr>
          <w:rStyle w:val="Char9"/>
          <w:rtl/>
        </w:rPr>
        <w:t xml:space="preserve"> </w:t>
      </w:r>
      <w:r w:rsidRPr="00D724DA">
        <w:rPr>
          <w:rStyle w:val="Char9"/>
          <w:rFonts w:hint="eastAsia"/>
          <w:rtl/>
        </w:rPr>
        <w:t>نَفْسِكَ</w:t>
      </w:r>
      <w:r w:rsidRPr="00BE0463">
        <w:rPr>
          <w:rFonts w:hint="cs"/>
          <w:rtl/>
        </w:rPr>
        <w:t>»</w:t>
      </w:r>
      <w:r w:rsidRPr="00BE0463">
        <w:rPr>
          <w:rFonts w:hint="cs"/>
          <w:vertAlign w:val="superscript"/>
          <w:rtl/>
        </w:rPr>
        <w:t>(</w:t>
      </w:r>
      <w:r w:rsidRPr="00BE0463">
        <w:rPr>
          <w:rStyle w:val="FootnoteReference"/>
          <w:rtl/>
        </w:rPr>
        <w:footnoteReference w:id="120"/>
      </w:r>
      <w:r w:rsidRPr="00BE0463">
        <w:rPr>
          <w:rFonts w:hint="cs"/>
          <w:vertAlign w:val="superscript"/>
          <w:rtl/>
        </w:rPr>
        <w:t>)</w:t>
      </w:r>
      <w:r w:rsidRPr="00BE0463">
        <w:rPr>
          <w:rFonts w:hint="cs"/>
          <w:rtl/>
        </w:rPr>
        <w:t>: «خدا</w:t>
      </w:r>
      <w:r w:rsidR="00FD1B4F" w:rsidRPr="00BE0463">
        <w:rPr>
          <w:rFonts w:hint="cs"/>
          <w:rtl/>
        </w:rPr>
        <w:t>ی</w:t>
      </w:r>
      <w:r w:rsidRPr="00BE0463">
        <w:rPr>
          <w:rFonts w:hint="cs"/>
          <w:rtl/>
        </w:rPr>
        <w:t>ا! من پناه م</w:t>
      </w:r>
      <w:r w:rsidR="00FD1B4F" w:rsidRPr="00BE0463">
        <w:rPr>
          <w:rFonts w:hint="cs"/>
          <w:rtl/>
        </w:rPr>
        <w:t>ی</w:t>
      </w:r>
      <w:r w:rsidRPr="00BE0463">
        <w:rPr>
          <w:rFonts w:hint="cs"/>
          <w:rtl/>
        </w:rPr>
        <w:t>‌برم به خشنود</w:t>
      </w:r>
      <w:r w:rsidR="00FD1B4F" w:rsidRPr="00BE0463">
        <w:rPr>
          <w:rFonts w:hint="cs"/>
          <w:rtl/>
        </w:rPr>
        <w:t>ی</w:t>
      </w:r>
      <w:r w:rsidRPr="00BE0463">
        <w:rPr>
          <w:rFonts w:hint="cs"/>
          <w:rtl/>
        </w:rPr>
        <w:t xml:space="preserve"> تو از خشمت و به عاف</w:t>
      </w:r>
      <w:r w:rsidR="00FD1B4F" w:rsidRPr="00BE0463">
        <w:rPr>
          <w:rFonts w:hint="cs"/>
          <w:rtl/>
        </w:rPr>
        <w:t>ی</w:t>
      </w:r>
      <w:r w:rsidRPr="00BE0463">
        <w:rPr>
          <w:rFonts w:hint="cs"/>
          <w:rtl/>
        </w:rPr>
        <w:t>ت [تندرست</w:t>
      </w:r>
      <w:r w:rsidR="00FD1B4F" w:rsidRPr="00BE0463">
        <w:rPr>
          <w:rFonts w:hint="cs"/>
          <w:rtl/>
        </w:rPr>
        <w:t>ی</w:t>
      </w:r>
      <w:r w:rsidRPr="00BE0463">
        <w:rPr>
          <w:rFonts w:hint="cs"/>
          <w:rtl/>
        </w:rPr>
        <w:t xml:space="preserve"> و سلامت</w:t>
      </w:r>
      <w:r w:rsidR="00FD1B4F" w:rsidRPr="00BE0463">
        <w:rPr>
          <w:rFonts w:hint="cs"/>
          <w:rtl/>
        </w:rPr>
        <w:t>ی</w:t>
      </w:r>
      <w:r w:rsidRPr="00BE0463">
        <w:rPr>
          <w:rFonts w:hint="cs"/>
          <w:rtl/>
        </w:rPr>
        <w:t>] تو از عـذابت و از تـو به خـودت پـنـاه م</w:t>
      </w:r>
      <w:r w:rsidR="00FD1B4F" w:rsidRPr="00BE0463">
        <w:rPr>
          <w:rFonts w:hint="cs"/>
          <w:rtl/>
        </w:rPr>
        <w:t>ی</w:t>
      </w:r>
      <w:r w:rsidRPr="00BE0463">
        <w:rPr>
          <w:rFonts w:hint="cs"/>
          <w:rtl/>
        </w:rPr>
        <w:t>‌برم، نم</w:t>
      </w:r>
      <w:r w:rsidR="00FD1B4F" w:rsidRPr="00BE0463">
        <w:rPr>
          <w:rFonts w:hint="cs"/>
          <w:rtl/>
        </w:rPr>
        <w:t>ی</w:t>
      </w:r>
      <w:r w:rsidRPr="00BE0463">
        <w:rPr>
          <w:rFonts w:hint="cs"/>
          <w:rtl/>
        </w:rPr>
        <w:t>‌توانم مدح و ستا</w:t>
      </w:r>
      <w:r w:rsidR="00FD1B4F" w:rsidRPr="00BE0463">
        <w:rPr>
          <w:rFonts w:hint="cs"/>
          <w:rtl/>
        </w:rPr>
        <w:t>ی</w:t>
      </w:r>
      <w:r w:rsidRPr="00BE0463">
        <w:rPr>
          <w:rFonts w:hint="cs"/>
          <w:rtl/>
        </w:rPr>
        <w:t xml:space="preserve">ش تو را چنان </w:t>
      </w:r>
      <w:r w:rsidR="00FD1B4F" w:rsidRPr="00BE0463">
        <w:rPr>
          <w:rFonts w:hint="cs"/>
          <w:rtl/>
        </w:rPr>
        <w:t>ک</w:t>
      </w:r>
      <w:r w:rsidRPr="00BE0463">
        <w:rPr>
          <w:rFonts w:hint="cs"/>
          <w:rtl/>
        </w:rPr>
        <w:t>ه شا</w:t>
      </w:r>
      <w:r w:rsidR="00FD1B4F" w:rsidRPr="00BE0463">
        <w:rPr>
          <w:rFonts w:hint="cs"/>
          <w:rtl/>
        </w:rPr>
        <w:t>ی</w:t>
      </w:r>
      <w:r w:rsidRPr="00BE0463">
        <w:rPr>
          <w:rFonts w:hint="cs"/>
          <w:rtl/>
        </w:rPr>
        <w:t>سته و حق توست به جا</w:t>
      </w:r>
      <w:r w:rsidR="00FD1B4F" w:rsidRPr="00BE0463">
        <w:rPr>
          <w:rFonts w:hint="cs"/>
          <w:rtl/>
        </w:rPr>
        <w:t>ی</w:t>
      </w:r>
      <w:r w:rsidRPr="00BE0463">
        <w:rPr>
          <w:rFonts w:hint="cs"/>
          <w:rtl/>
        </w:rPr>
        <w:t xml:space="preserve"> آورم، آن ‌چنان </w:t>
      </w:r>
      <w:r w:rsidR="00FD1B4F" w:rsidRPr="00BE0463">
        <w:rPr>
          <w:rFonts w:hint="cs"/>
          <w:rtl/>
        </w:rPr>
        <w:t>ک</w:t>
      </w:r>
      <w:r w:rsidRPr="00BE0463">
        <w:rPr>
          <w:rFonts w:hint="cs"/>
          <w:rtl/>
        </w:rPr>
        <w:t>ه خودت مدح و ستا</w:t>
      </w:r>
      <w:r w:rsidR="00FD1B4F" w:rsidRPr="00BE0463">
        <w:rPr>
          <w:rFonts w:hint="cs"/>
          <w:rtl/>
        </w:rPr>
        <w:t>ی</w:t>
      </w:r>
      <w:r w:rsidRPr="00BE0463">
        <w:rPr>
          <w:rFonts w:hint="cs"/>
          <w:rtl/>
        </w:rPr>
        <w:t>ش خود را گفته‌ا</w:t>
      </w:r>
      <w:r w:rsidR="00FD1B4F" w:rsidRPr="00BE0463">
        <w:rPr>
          <w:rFonts w:hint="cs"/>
          <w:rtl/>
        </w:rPr>
        <w:t>ی</w:t>
      </w:r>
      <w:r w:rsidRPr="00BE0463">
        <w:rPr>
          <w:rFonts w:hint="cs"/>
          <w:rtl/>
        </w:rPr>
        <w:t>».</w:t>
      </w:r>
    </w:p>
    <w:p w:rsidR="000C080F" w:rsidRPr="00BE0463" w:rsidRDefault="000C080F" w:rsidP="00BE0463">
      <w:pPr>
        <w:pStyle w:val="a3"/>
        <w:rPr>
          <w:rtl/>
        </w:rPr>
      </w:pPr>
      <w:r w:rsidRPr="00BE0463">
        <w:rPr>
          <w:rFonts w:hint="cs"/>
          <w:rtl/>
        </w:rPr>
        <w:t>‌گو</w:t>
      </w:r>
      <w:r w:rsidR="00FD1B4F" w:rsidRPr="00BE0463">
        <w:rPr>
          <w:rFonts w:hint="cs"/>
          <w:rtl/>
        </w:rPr>
        <w:t>ی</w:t>
      </w:r>
      <w:r w:rsidRPr="00BE0463">
        <w:rPr>
          <w:rFonts w:hint="cs"/>
          <w:rtl/>
        </w:rPr>
        <w:t>م: ترمذ</w:t>
      </w:r>
      <w:r w:rsidR="00FD1B4F" w:rsidRPr="00BE0463">
        <w:rPr>
          <w:rFonts w:hint="cs"/>
          <w:rtl/>
        </w:rPr>
        <w:t>ی</w:t>
      </w:r>
      <w:r w:rsidRPr="00BE0463">
        <w:rPr>
          <w:rFonts w:hint="cs"/>
          <w:rtl/>
        </w:rPr>
        <w:t xml:space="preserve"> ا</w:t>
      </w:r>
      <w:r w:rsidR="00FD1B4F" w:rsidRPr="00BE0463">
        <w:rPr>
          <w:rFonts w:hint="cs"/>
          <w:rtl/>
        </w:rPr>
        <w:t>ی</w:t>
      </w:r>
      <w:r w:rsidRPr="00BE0463">
        <w:rPr>
          <w:rFonts w:hint="cs"/>
          <w:rtl/>
        </w:rPr>
        <w:t>ن حد</w:t>
      </w:r>
      <w:r w:rsidR="00FD1B4F" w:rsidRPr="00BE0463">
        <w:rPr>
          <w:rFonts w:hint="cs"/>
          <w:rtl/>
        </w:rPr>
        <w:t>ی</w:t>
      </w:r>
      <w:r w:rsidRPr="00BE0463">
        <w:rPr>
          <w:rFonts w:hint="cs"/>
          <w:rtl/>
        </w:rPr>
        <w:t>ث را با ا</w:t>
      </w:r>
      <w:r w:rsidR="00FD1B4F" w:rsidRPr="00BE0463">
        <w:rPr>
          <w:rFonts w:hint="cs"/>
          <w:rtl/>
        </w:rPr>
        <w:t>ی</w:t>
      </w:r>
      <w:r w:rsidRPr="00BE0463">
        <w:rPr>
          <w:rFonts w:hint="cs"/>
          <w:rtl/>
        </w:rPr>
        <w:t>ن س</w:t>
      </w:r>
      <w:r w:rsidR="00FD1B4F" w:rsidRPr="00BE0463">
        <w:rPr>
          <w:rFonts w:hint="cs"/>
          <w:rtl/>
        </w:rPr>
        <w:t>ی</w:t>
      </w:r>
      <w:r w:rsidRPr="00BE0463">
        <w:rPr>
          <w:rFonts w:hint="cs"/>
          <w:rtl/>
        </w:rPr>
        <w:t>اق و متن در (باب</w:t>
      </w:r>
      <w:r w:rsidR="00FD1B4F" w:rsidRPr="00BE0463">
        <w:rPr>
          <w:rFonts w:hint="cs"/>
          <w:rtl/>
        </w:rPr>
        <w:t>ی</w:t>
      </w:r>
      <w:r w:rsidRPr="00BE0463">
        <w:rPr>
          <w:rFonts w:hint="cs"/>
          <w:rtl/>
        </w:rPr>
        <w:t xml:space="preserve"> در دعا</w:t>
      </w:r>
      <w:r w:rsidR="00FD1B4F" w:rsidRPr="00BE0463">
        <w:rPr>
          <w:rFonts w:hint="cs"/>
          <w:rtl/>
        </w:rPr>
        <w:t>ی</w:t>
      </w:r>
      <w:r w:rsidRPr="00BE0463">
        <w:rPr>
          <w:rFonts w:hint="cs"/>
          <w:rtl/>
        </w:rPr>
        <w:t xml:space="preserve"> نماز وتر) و نسا</w:t>
      </w:r>
      <w:r w:rsidR="00FD1B4F" w:rsidRPr="00BE0463">
        <w:rPr>
          <w:rFonts w:hint="cs"/>
          <w:rtl/>
        </w:rPr>
        <w:t>یی</w:t>
      </w:r>
      <w:r w:rsidRPr="00BE0463">
        <w:rPr>
          <w:rFonts w:hint="cs"/>
          <w:rtl/>
        </w:rPr>
        <w:t xml:space="preserve"> در (باب دعاء در نماز وتر) و ابوداود در (باب قنوت در نماز وتـر) و ابـن‌ماجه در (باب آنچه دربارۀ قنوت در نماز وتر آمده است) روا</w:t>
      </w:r>
      <w:r w:rsidR="00FD1B4F" w:rsidRPr="00BE0463">
        <w:rPr>
          <w:rFonts w:hint="cs"/>
          <w:rtl/>
        </w:rPr>
        <w:t>ی</w:t>
      </w:r>
      <w:r w:rsidRPr="00BE0463">
        <w:rPr>
          <w:rFonts w:hint="cs"/>
          <w:rtl/>
        </w:rPr>
        <w:t xml:space="preserve">ت </w:t>
      </w:r>
      <w:r w:rsidR="00FD1B4F" w:rsidRPr="00BE0463">
        <w:rPr>
          <w:rFonts w:hint="cs"/>
          <w:rtl/>
        </w:rPr>
        <w:t>ک</w:t>
      </w:r>
      <w:r w:rsidRPr="00BE0463">
        <w:rPr>
          <w:rFonts w:hint="cs"/>
          <w:rtl/>
        </w:rPr>
        <w:t>رده‌اند.</w:t>
      </w:r>
    </w:p>
    <w:p w:rsidR="000C080F" w:rsidRPr="00BE0463" w:rsidRDefault="000C080F" w:rsidP="00BE0463">
      <w:pPr>
        <w:pStyle w:val="a3"/>
        <w:rPr>
          <w:rtl/>
        </w:rPr>
      </w:pPr>
      <w:r w:rsidRPr="00BE0463">
        <w:rPr>
          <w:rFonts w:hint="cs"/>
          <w:rtl/>
        </w:rPr>
        <w:t xml:space="preserve">توجیه آن همان ‌گونه است </w:t>
      </w:r>
      <w:r w:rsidR="00FD1B4F" w:rsidRPr="00BE0463">
        <w:rPr>
          <w:rFonts w:hint="cs"/>
          <w:rtl/>
        </w:rPr>
        <w:t>ک</w:t>
      </w:r>
      <w:r w:rsidRPr="00BE0463">
        <w:rPr>
          <w:rFonts w:hint="cs"/>
          <w:rtl/>
        </w:rPr>
        <w:t>ه سِنْدِ</w:t>
      </w:r>
      <w:r w:rsidR="00FD1B4F" w:rsidRPr="00BE0463">
        <w:rPr>
          <w:rFonts w:hint="cs"/>
          <w:rtl/>
        </w:rPr>
        <w:t>ی</w:t>
      </w:r>
      <w:r w:rsidRPr="00BE0463">
        <w:rPr>
          <w:rFonts w:hint="cs"/>
          <w:rtl/>
        </w:rPr>
        <w:t xml:space="preserve"> در حاش</w:t>
      </w:r>
      <w:r w:rsidR="00FD1B4F" w:rsidRPr="00BE0463">
        <w:rPr>
          <w:rFonts w:hint="cs"/>
          <w:rtl/>
        </w:rPr>
        <w:t>ی</w:t>
      </w:r>
      <w:r w:rsidRPr="00BE0463">
        <w:rPr>
          <w:rFonts w:hint="cs"/>
          <w:rtl/>
        </w:rPr>
        <w:t>ه‌اش بر سنن نسا</w:t>
      </w:r>
      <w:r w:rsidR="00FD1B4F" w:rsidRPr="00BE0463">
        <w:rPr>
          <w:rFonts w:hint="cs"/>
          <w:rtl/>
        </w:rPr>
        <w:t>یی</w:t>
      </w:r>
      <w:r w:rsidRPr="00BE0463">
        <w:rPr>
          <w:rFonts w:hint="cs"/>
          <w:rtl/>
        </w:rPr>
        <w:t xml:space="preserve"> گفته است؛ آنجا </w:t>
      </w:r>
      <w:r w:rsidR="00FD1B4F" w:rsidRPr="00BE0463">
        <w:rPr>
          <w:rFonts w:hint="cs"/>
          <w:rtl/>
        </w:rPr>
        <w:t>ک</w:t>
      </w:r>
      <w:r w:rsidRPr="00BE0463">
        <w:rPr>
          <w:rFonts w:hint="cs"/>
          <w:rtl/>
        </w:rPr>
        <w:t>ه م</w:t>
      </w:r>
      <w:r w:rsidR="00FD1B4F" w:rsidRPr="00BE0463">
        <w:rPr>
          <w:rFonts w:hint="cs"/>
          <w:rtl/>
        </w:rPr>
        <w:t>ی</w:t>
      </w:r>
      <w:r w:rsidRPr="00BE0463">
        <w:rPr>
          <w:rFonts w:hint="cs"/>
          <w:rtl/>
        </w:rPr>
        <w:t>‌گو</w:t>
      </w:r>
      <w:r w:rsidR="00FD1B4F" w:rsidRPr="00BE0463">
        <w:rPr>
          <w:rFonts w:hint="cs"/>
          <w:rtl/>
        </w:rPr>
        <w:t>ی</w:t>
      </w:r>
      <w:r w:rsidRPr="00BE0463">
        <w:rPr>
          <w:rFonts w:hint="cs"/>
          <w:rtl/>
        </w:rPr>
        <w:t>د: «گفته‌اش: "در آخر نماز وتر خود م</w:t>
      </w:r>
      <w:r w:rsidR="00FD1B4F" w:rsidRPr="00BE0463">
        <w:rPr>
          <w:rFonts w:hint="cs"/>
          <w:rtl/>
        </w:rPr>
        <w:t>ی</w:t>
      </w:r>
      <w:r w:rsidRPr="00BE0463">
        <w:rPr>
          <w:rFonts w:hint="cs"/>
          <w:rtl/>
        </w:rPr>
        <w:t xml:space="preserve">‌گفت": احتمال دارد </w:t>
      </w:r>
      <w:r w:rsidR="00FD1B4F" w:rsidRPr="00BE0463">
        <w:rPr>
          <w:rFonts w:hint="cs"/>
          <w:rtl/>
        </w:rPr>
        <w:t>ک</w:t>
      </w:r>
      <w:r w:rsidRPr="00BE0463">
        <w:rPr>
          <w:rFonts w:hint="cs"/>
          <w:rtl/>
        </w:rPr>
        <w:t>ه آن را در ا</w:t>
      </w:r>
      <w:r w:rsidR="00FD1B4F" w:rsidRPr="00BE0463">
        <w:rPr>
          <w:rFonts w:hint="cs"/>
          <w:rtl/>
        </w:rPr>
        <w:t>ی</w:t>
      </w:r>
      <w:r w:rsidRPr="00BE0463">
        <w:rPr>
          <w:rFonts w:hint="cs"/>
          <w:rtl/>
        </w:rPr>
        <w:t>ستادن آخر خود ‌گفته باشد؛ پس ا</w:t>
      </w:r>
      <w:r w:rsidR="00FD1B4F" w:rsidRPr="00BE0463">
        <w:rPr>
          <w:rFonts w:hint="cs"/>
          <w:rtl/>
        </w:rPr>
        <w:t>ی</w:t>
      </w:r>
      <w:r w:rsidRPr="00BE0463">
        <w:rPr>
          <w:rFonts w:hint="cs"/>
          <w:rtl/>
        </w:rPr>
        <w:t>ن شامل قنوت م</w:t>
      </w:r>
      <w:r w:rsidR="00FD1B4F" w:rsidRPr="00BE0463">
        <w:rPr>
          <w:rFonts w:hint="cs"/>
          <w:rtl/>
        </w:rPr>
        <w:t>ی</w:t>
      </w:r>
      <w:r w:rsidRPr="00BE0463">
        <w:rPr>
          <w:rFonts w:hint="cs"/>
          <w:rtl/>
        </w:rPr>
        <w:t xml:space="preserve">‌شود؛ همان ‌طور </w:t>
      </w:r>
      <w:r w:rsidR="00FD1B4F" w:rsidRPr="00BE0463">
        <w:rPr>
          <w:rFonts w:hint="cs"/>
          <w:rtl/>
        </w:rPr>
        <w:t>ک</w:t>
      </w:r>
      <w:r w:rsidRPr="00BE0463">
        <w:rPr>
          <w:rFonts w:hint="cs"/>
          <w:rtl/>
        </w:rPr>
        <w:t>ه مقتضا</w:t>
      </w:r>
      <w:r w:rsidR="00FD1B4F" w:rsidRPr="00BE0463">
        <w:rPr>
          <w:rFonts w:hint="cs"/>
          <w:rtl/>
        </w:rPr>
        <w:t>ی</w:t>
      </w:r>
      <w:r w:rsidRPr="00BE0463">
        <w:rPr>
          <w:rFonts w:hint="cs"/>
          <w:rtl/>
        </w:rPr>
        <w:t xml:space="preserve"> گفتۀ مؤلف است و احتمال دارد </w:t>
      </w:r>
      <w:r w:rsidR="00FD1B4F" w:rsidRPr="00BE0463">
        <w:rPr>
          <w:rFonts w:hint="cs"/>
          <w:rtl/>
        </w:rPr>
        <w:t>ک</w:t>
      </w:r>
      <w:r w:rsidRPr="00BE0463">
        <w:rPr>
          <w:rFonts w:hint="cs"/>
          <w:rtl/>
        </w:rPr>
        <w:t>ه آن را در نشستن خود در هنگام تشهد ‌گفته باشد و ا</w:t>
      </w:r>
      <w:r w:rsidR="00FD1B4F" w:rsidRPr="00BE0463">
        <w:rPr>
          <w:rFonts w:hint="cs"/>
          <w:rtl/>
        </w:rPr>
        <w:t>ی</w:t>
      </w:r>
      <w:r w:rsidRPr="00BE0463">
        <w:rPr>
          <w:rFonts w:hint="cs"/>
          <w:rtl/>
        </w:rPr>
        <w:t>ن ظاهر لفظ حد</w:t>
      </w:r>
      <w:r w:rsidR="00FD1B4F" w:rsidRPr="00BE0463">
        <w:rPr>
          <w:rFonts w:hint="cs"/>
          <w:rtl/>
        </w:rPr>
        <w:t>ی</w:t>
      </w:r>
      <w:r w:rsidRPr="00BE0463">
        <w:rPr>
          <w:rFonts w:hint="cs"/>
          <w:rtl/>
        </w:rPr>
        <w:t>ث است»</w:t>
      </w:r>
      <w:r w:rsidRPr="00BE0463">
        <w:rPr>
          <w:rFonts w:hint="cs"/>
          <w:vertAlign w:val="superscript"/>
          <w:rtl/>
        </w:rPr>
        <w:t>(</w:t>
      </w:r>
      <w:r w:rsidRPr="00BE0463">
        <w:rPr>
          <w:vertAlign w:val="superscript"/>
          <w:rtl/>
        </w:rPr>
        <w:footnoteReference w:id="121"/>
      </w:r>
      <w:r w:rsidRPr="00BE0463">
        <w:rPr>
          <w:rFonts w:hint="cs"/>
          <w:vertAlign w:val="superscript"/>
          <w:rtl/>
        </w:rPr>
        <w:t>)</w:t>
      </w:r>
      <w:r w:rsidRPr="00BE0463">
        <w:rPr>
          <w:rFonts w:hint="cs"/>
          <w:rtl/>
        </w:rPr>
        <w:t>.</w:t>
      </w:r>
    </w:p>
    <w:p w:rsidR="000C080F" w:rsidRPr="00BE0463" w:rsidRDefault="000C080F" w:rsidP="00BE0463">
      <w:pPr>
        <w:pStyle w:val="a3"/>
        <w:rPr>
          <w:rtl/>
        </w:rPr>
      </w:pPr>
      <w:r w:rsidRPr="00BE0463">
        <w:rPr>
          <w:rFonts w:hint="cs"/>
          <w:rtl/>
        </w:rPr>
        <w:t>امّا نسا</w:t>
      </w:r>
      <w:r w:rsidR="00FD1B4F" w:rsidRPr="00BE0463">
        <w:rPr>
          <w:rFonts w:hint="cs"/>
          <w:rtl/>
        </w:rPr>
        <w:t>یی</w:t>
      </w:r>
      <w:r w:rsidRPr="00BE0463">
        <w:rPr>
          <w:rFonts w:hint="cs"/>
          <w:rtl/>
        </w:rPr>
        <w:t xml:space="preserve"> در </w:t>
      </w:r>
      <w:r w:rsidR="00FD1B4F" w:rsidRPr="00BE0463">
        <w:rPr>
          <w:rFonts w:hint="cs"/>
          <w:rtl/>
        </w:rPr>
        <w:t>ک</w:t>
      </w:r>
      <w:r w:rsidRPr="00BE0463">
        <w:rPr>
          <w:rFonts w:hint="cs"/>
          <w:rtl/>
        </w:rPr>
        <w:t xml:space="preserve">تاب </w:t>
      </w:r>
      <w:r w:rsidRPr="00357C52">
        <w:rPr>
          <w:rStyle w:val="Char4"/>
          <w:rtl/>
        </w:rPr>
        <w:t>عمل اليوم و الليلة</w:t>
      </w:r>
      <w:r w:rsidRPr="00BE0463">
        <w:rPr>
          <w:rFonts w:hint="cs"/>
          <w:rtl/>
        </w:rPr>
        <w:t xml:space="preserve"> و همچن</w:t>
      </w:r>
      <w:r w:rsidR="00FD1B4F" w:rsidRPr="00BE0463">
        <w:rPr>
          <w:rFonts w:hint="cs"/>
          <w:rtl/>
        </w:rPr>
        <w:t>ی</w:t>
      </w:r>
      <w:r w:rsidRPr="00BE0463">
        <w:rPr>
          <w:rFonts w:hint="cs"/>
          <w:rtl/>
        </w:rPr>
        <w:t>ن اِبْن سُنِّ</w:t>
      </w:r>
      <w:r w:rsidR="00FD1B4F" w:rsidRPr="00BE0463">
        <w:rPr>
          <w:rFonts w:hint="cs"/>
          <w:rtl/>
        </w:rPr>
        <w:t>ی</w:t>
      </w:r>
      <w:r w:rsidRPr="00BE0463">
        <w:rPr>
          <w:rFonts w:hint="cs"/>
          <w:rtl/>
        </w:rPr>
        <w:t xml:space="preserve"> ا</w:t>
      </w:r>
      <w:r w:rsidR="00FD1B4F" w:rsidRPr="00BE0463">
        <w:rPr>
          <w:rFonts w:hint="cs"/>
          <w:rtl/>
        </w:rPr>
        <w:t>ی</w:t>
      </w:r>
      <w:r w:rsidRPr="00BE0463">
        <w:rPr>
          <w:rFonts w:hint="cs"/>
          <w:rtl/>
        </w:rPr>
        <w:t>ن حد</w:t>
      </w:r>
      <w:r w:rsidR="00FD1B4F" w:rsidRPr="00BE0463">
        <w:rPr>
          <w:rFonts w:hint="cs"/>
          <w:rtl/>
        </w:rPr>
        <w:t>ی</w:t>
      </w:r>
      <w:r w:rsidRPr="00BE0463">
        <w:rPr>
          <w:rFonts w:hint="cs"/>
          <w:rtl/>
        </w:rPr>
        <w:t>ث را با ا</w:t>
      </w:r>
      <w:r w:rsidR="00FD1B4F" w:rsidRPr="00BE0463">
        <w:rPr>
          <w:rFonts w:hint="cs"/>
          <w:rtl/>
        </w:rPr>
        <w:t>ی</w:t>
      </w:r>
      <w:r w:rsidRPr="00BE0463">
        <w:rPr>
          <w:rFonts w:hint="cs"/>
          <w:rtl/>
        </w:rPr>
        <w:t>ن لفظ روا</w:t>
      </w:r>
      <w:r w:rsidR="00FD1B4F" w:rsidRPr="00BE0463">
        <w:rPr>
          <w:rFonts w:hint="cs"/>
          <w:rtl/>
        </w:rPr>
        <w:t>ی</w:t>
      </w:r>
      <w:r w:rsidRPr="00BE0463">
        <w:rPr>
          <w:rFonts w:hint="cs"/>
          <w:rtl/>
        </w:rPr>
        <w:t>ت م</w:t>
      </w:r>
      <w:r w:rsidR="00FD1B4F" w:rsidRPr="00BE0463">
        <w:rPr>
          <w:rFonts w:hint="cs"/>
          <w:rtl/>
        </w:rPr>
        <w:t>ی</w:t>
      </w:r>
      <w:r w:rsidRPr="00BE0463">
        <w:rPr>
          <w:rFonts w:hint="cs"/>
          <w:rtl/>
        </w:rPr>
        <w:t>‌</w:t>
      </w:r>
      <w:r w:rsidR="00FD1B4F" w:rsidRPr="00BE0463">
        <w:rPr>
          <w:rFonts w:hint="cs"/>
          <w:rtl/>
        </w:rPr>
        <w:t>ک</w:t>
      </w:r>
      <w:r w:rsidRPr="00BE0463">
        <w:rPr>
          <w:rFonts w:hint="cs"/>
          <w:rtl/>
        </w:rPr>
        <w:t>نند:</w:t>
      </w:r>
    </w:p>
    <w:p w:rsidR="000C080F" w:rsidRPr="00BE0463" w:rsidRDefault="000C080F" w:rsidP="00BE0463">
      <w:pPr>
        <w:pStyle w:val="a3"/>
        <w:rPr>
          <w:rtl/>
        </w:rPr>
      </w:pPr>
      <w:r w:rsidRPr="00BE0463">
        <w:rPr>
          <w:rFonts w:hint="cs"/>
          <w:rtl/>
        </w:rPr>
        <w:t>از عل</w:t>
      </w:r>
      <w:r w:rsidR="00FD1B4F" w:rsidRPr="00BE0463">
        <w:rPr>
          <w:rFonts w:hint="cs"/>
          <w:rtl/>
        </w:rPr>
        <w:t>ی</w:t>
      </w:r>
      <w:r w:rsidRPr="00BE0463">
        <w:rPr>
          <w:rFonts w:hint="cs"/>
          <w:rtl/>
        </w:rPr>
        <w:t xml:space="preserve"> بن‌اب</w:t>
      </w:r>
      <w:r w:rsidR="00FD1B4F" w:rsidRPr="00BE0463">
        <w:rPr>
          <w:rFonts w:hint="cs"/>
          <w:rtl/>
        </w:rPr>
        <w:t>ی</w:t>
      </w:r>
      <w:r w:rsidRPr="00BE0463">
        <w:rPr>
          <w:rFonts w:hint="cs"/>
          <w:rtl/>
        </w:rPr>
        <w:t>‌طالب</w:t>
      </w:r>
      <w:r w:rsidR="000A6572" w:rsidRPr="00BE0463">
        <w:rPr>
          <w:rFonts w:cs="CTraditional Arabic" w:hint="cs"/>
          <w:rtl/>
        </w:rPr>
        <w:t>س</w:t>
      </w:r>
      <w:r w:rsidRPr="00BE0463">
        <w:rPr>
          <w:rFonts w:hint="cs"/>
          <w:rtl/>
        </w:rPr>
        <w:t xml:space="preserve"> روا</w:t>
      </w:r>
      <w:r w:rsidR="00FD1B4F" w:rsidRPr="00BE0463">
        <w:rPr>
          <w:rFonts w:hint="cs"/>
          <w:rtl/>
        </w:rPr>
        <w:t>ی</w:t>
      </w:r>
      <w:r w:rsidRPr="00BE0463">
        <w:rPr>
          <w:rFonts w:hint="cs"/>
          <w:rtl/>
        </w:rPr>
        <w:t xml:space="preserve">ت است </w:t>
      </w:r>
      <w:r w:rsidR="00FD1B4F" w:rsidRPr="00BE0463">
        <w:rPr>
          <w:rFonts w:hint="cs"/>
          <w:rtl/>
        </w:rPr>
        <w:t>ک</w:t>
      </w:r>
      <w:r w:rsidRPr="00BE0463">
        <w:rPr>
          <w:rFonts w:hint="cs"/>
          <w:rtl/>
        </w:rPr>
        <w:t>ه گو</w:t>
      </w:r>
      <w:r w:rsidR="00FD1B4F" w:rsidRPr="00BE0463">
        <w:rPr>
          <w:rFonts w:hint="cs"/>
          <w:rtl/>
        </w:rPr>
        <w:t>ی</w:t>
      </w:r>
      <w:r w:rsidRPr="00BE0463">
        <w:rPr>
          <w:rFonts w:hint="cs"/>
          <w:rtl/>
        </w:rPr>
        <w:t>د: «شب</w:t>
      </w:r>
      <w:r w:rsidR="00FD1B4F" w:rsidRPr="00BE0463">
        <w:rPr>
          <w:rFonts w:hint="cs"/>
          <w:rtl/>
        </w:rPr>
        <w:t>ی</w:t>
      </w:r>
      <w:r w:rsidRPr="00BE0463">
        <w:rPr>
          <w:rFonts w:hint="cs"/>
          <w:rtl/>
        </w:rPr>
        <w:t xml:space="preserve"> نزد پ</w:t>
      </w:r>
      <w:r w:rsidR="00FD1B4F" w:rsidRPr="00BE0463">
        <w:rPr>
          <w:rFonts w:hint="cs"/>
          <w:rtl/>
        </w:rPr>
        <w:t>ی</w:t>
      </w:r>
      <w:r w:rsidRPr="00BE0463">
        <w:rPr>
          <w:rFonts w:hint="cs"/>
          <w:rtl/>
        </w:rPr>
        <w:t>امبر</w:t>
      </w:r>
      <w:r w:rsidR="00E242D8" w:rsidRPr="00BE0463">
        <w:rPr>
          <w:rFonts w:cs="CTraditional Arabic"/>
          <w:rtl/>
        </w:rPr>
        <w:t xml:space="preserve"> ج</w:t>
      </w:r>
      <w:r w:rsidRPr="00BE0463">
        <w:rPr>
          <w:rFonts w:hint="cs"/>
          <w:rtl/>
        </w:rPr>
        <w:t xml:space="preserve"> خواب</w:t>
      </w:r>
      <w:r w:rsidR="00FD1B4F" w:rsidRPr="00BE0463">
        <w:rPr>
          <w:rFonts w:hint="cs"/>
          <w:rtl/>
        </w:rPr>
        <w:t>ی</w:t>
      </w:r>
      <w:r w:rsidRPr="00BE0463">
        <w:rPr>
          <w:rFonts w:hint="cs"/>
          <w:rtl/>
        </w:rPr>
        <w:t>دم، هنگام</w:t>
      </w:r>
      <w:r w:rsidR="00FD1B4F" w:rsidRPr="00BE0463">
        <w:rPr>
          <w:rFonts w:hint="cs"/>
          <w:rtl/>
        </w:rPr>
        <w:t>ی</w:t>
      </w:r>
      <w:r w:rsidRPr="00BE0463">
        <w:rPr>
          <w:rFonts w:hint="cs"/>
          <w:rtl/>
        </w:rPr>
        <w:t xml:space="preserve"> </w:t>
      </w:r>
      <w:r w:rsidR="00FD1B4F" w:rsidRPr="00BE0463">
        <w:rPr>
          <w:rFonts w:hint="cs"/>
          <w:rtl/>
        </w:rPr>
        <w:t>ک</w:t>
      </w:r>
      <w:r w:rsidRPr="00BE0463">
        <w:rPr>
          <w:rFonts w:hint="cs"/>
          <w:rtl/>
        </w:rPr>
        <w:t>ه نـمازش تـمام م</w:t>
      </w:r>
      <w:r w:rsidR="00FD1B4F" w:rsidRPr="00BE0463">
        <w:rPr>
          <w:rFonts w:hint="cs"/>
          <w:rtl/>
        </w:rPr>
        <w:t>ی</w:t>
      </w:r>
      <w:r w:rsidRPr="00BE0463">
        <w:rPr>
          <w:rFonts w:hint="cs"/>
          <w:rtl/>
        </w:rPr>
        <w:t>‌شد و در بسترش م</w:t>
      </w:r>
      <w:r w:rsidR="00FD1B4F" w:rsidRPr="00BE0463">
        <w:rPr>
          <w:rFonts w:hint="cs"/>
          <w:rtl/>
        </w:rPr>
        <w:t>ی</w:t>
      </w:r>
      <w:r w:rsidRPr="00BE0463">
        <w:rPr>
          <w:rFonts w:hint="cs"/>
          <w:rtl/>
        </w:rPr>
        <w:t>‌خواب</w:t>
      </w:r>
      <w:r w:rsidR="00FD1B4F" w:rsidRPr="00BE0463">
        <w:rPr>
          <w:rFonts w:hint="cs"/>
          <w:rtl/>
        </w:rPr>
        <w:t>ی</w:t>
      </w:r>
      <w:r w:rsidRPr="00BE0463">
        <w:rPr>
          <w:rFonts w:hint="cs"/>
          <w:rtl/>
        </w:rPr>
        <w:t>د از او م</w:t>
      </w:r>
      <w:r w:rsidR="00FD1B4F" w:rsidRPr="00BE0463">
        <w:rPr>
          <w:rFonts w:hint="cs"/>
          <w:rtl/>
        </w:rPr>
        <w:t>ی</w:t>
      </w:r>
      <w:r w:rsidRPr="00BE0463">
        <w:rPr>
          <w:rFonts w:hint="cs"/>
          <w:rtl/>
        </w:rPr>
        <w:t>‌شن</w:t>
      </w:r>
      <w:r w:rsidR="00FD1B4F" w:rsidRPr="00BE0463">
        <w:rPr>
          <w:rFonts w:hint="cs"/>
          <w:rtl/>
        </w:rPr>
        <w:t>ی</w:t>
      </w:r>
      <w:r w:rsidRPr="00BE0463">
        <w:rPr>
          <w:rFonts w:hint="cs"/>
          <w:rtl/>
        </w:rPr>
        <w:t xml:space="preserve">دم </w:t>
      </w:r>
      <w:r w:rsidR="00FD1B4F" w:rsidRPr="00BE0463">
        <w:rPr>
          <w:rFonts w:hint="cs"/>
          <w:rtl/>
        </w:rPr>
        <w:t>ک</w:t>
      </w:r>
      <w:r w:rsidRPr="00BE0463">
        <w:rPr>
          <w:rFonts w:hint="cs"/>
          <w:rtl/>
        </w:rPr>
        <w:t>ه م</w:t>
      </w:r>
      <w:r w:rsidR="00FD1B4F" w:rsidRPr="00BE0463">
        <w:rPr>
          <w:rFonts w:hint="cs"/>
          <w:rtl/>
        </w:rPr>
        <w:t>ی</w:t>
      </w:r>
      <w:r w:rsidRPr="00BE0463">
        <w:rPr>
          <w:rFonts w:hint="cs"/>
          <w:rtl/>
        </w:rPr>
        <w:t>‌گفت:</w:t>
      </w:r>
      <w:r w:rsidRPr="00BE0463">
        <w:rPr>
          <w:rtl/>
        </w:rPr>
        <w:t xml:space="preserve"> </w:t>
      </w:r>
      <w:r w:rsidRPr="00D724DA">
        <w:rPr>
          <w:rStyle w:val="Char9"/>
          <w:rtl/>
        </w:rPr>
        <w:t>اللهم إن</w:t>
      </w:r>
      <w:r w:rsidRPr="00D724DA">
        <w:rPr>
          <w:rStyle w:val="Char9"/>
          <w:rFonts w:hint="cs"/>
          <w:rtl/>
        </w:rPr>
        <w:t>ِّ</w:t>
      </w:r>
      <w:r w:rsidRPr="00D724DA">
        <w:rPr>
          <w:rStyle w:val="Char9"/>
          <w:rtl/>
        </w:rPr>
        <w:t>ي أعوذ</w:t>
      </w:r>
      <w:r w:rsidRPr="00D724DA">
        <w:rPr>
          <w:rStyle w:val="Char9"/>
          <w:rFonts w:hint="cs"/>
          <w:rtl/>
        </w:rPr>
        <w:t>ُ</w:t>
      </w:r>
      <w:r w:rsidRPr="00D724DA">
        <w:rPr>
          <w:rStyle w:val="Char9"/>
          <w:rtl/>
        </w:rPr>
        <w:t xml:space="preserve"> بمعافاتك من عقوبتك، و</w:t>
      </w:r>
      <w:r w:rsidRPr="00D724DA">
        <w:rPr>
          <w:rStyle w:val="Char9"/>
          <w:rFonts w:hint="cs"/>
          <w:rtl/>
        </w:rPr>
        <w:t xml:space="preserve"> </w:t>
      </w:r>
      <w:r w:rsidRPr="00D724DA">
        <w:rPr>
          <w:rStyle w:val="Char9"/>
          <w:rtl/>
        </w:rPr>
        <w:t>أعوذ برضاك من سخطك، و</w:t>
      </w:r>
      <w:r w:rsidRPr="00D724DA">
        <w:rPr>
          <w:rStyle w:val="Char9"/>
          <w:rFonts w:hint="cs"/>
          <w:rtl/>
        </w:rPr>
        <w:t xml:space="preserve"> </w:t>
      </w:r>
      <w:r w:rsidRPr="00D724DA">
        <w:rPr>
          <w:rStyle w:val="Char9"/>
          <w:rtl/>
        </w:rPr>
        <w:t>أعوذ بك منك، اللهم لا أستطيع ثناء عليك و</w:t>
      </w:r>
      <w:r w:rsidRPr="00D724DA">
        <w:rPr>
          <w:rStyle w:val="Char9"/>
          <w:rFonts w:hint="cs"/>
          <w:rtl/>
        </w:rPr>
        <w:t xml:space="preserve"> </w:t>
      </w:r>
      <w:r w:rsidRPr="00D724DA">
        <w:rPr>
          <w:rStyle w:val="Char9"/>
          <w:rtl/>
        </w:rPr>
        <w:t>لو حرصت، ولكن أنت كما أثنيت على نفسك</w:t>
      </w:r>
      <w:r w:rsidRPr="00BE0463">
        <w:rPr>
          <w:rFonts w:hint="cs"/>
          <w:rtl/>
        </w:rPr>
        <w:t>»</w:t>
      </w:r>
      <w:r w:rsidRPr="00BE0463">
        <w:rPr>
          <w:rFonts w:hint="cs"/>
          <w:vertAlign w:val="superscript"/>
          <w:rtl/>
        </w:rPr>
        <w:t>(</w:t>
      </w:r>
      <w:r w:rsidRPr="00BE0463">
        <w:rPr>
          <w:rStyle w:val="FootnoteReference"/>
          <w:rtl/>
        </w:rPr>
        <w:footnoteReference w:id="122"/>
      </w:r>
      <w:r w:rsidRPr="00BE0463">
        <w:rPr>
          <w:rFonts w:hint="cs"/>
          <w:vertAlign w:val="superscript"/>
          <w:rtl/>
        </w:rPr>
        <w:t>)</w:t>
      </w:r>
      <w:r w:rsidRPr="00BE0463">
        <w:rPr>
          <w:rtl/>
        </w:rPr>
        <w:t>.</w:t>
      </w:r>
    </w:p>
    <w:p w:rsidR="000C080F" w:rsidRDefault="000C080F" w:rsidP="00BE0463">
      <w:pPr>
        <w:pStyle w:val="a3"/>
        <w:rPr>
          <w:rFonts w:cs="Times New Roman"/>
          <w:rtl/>
          <w:lang w:bidi="fa-IR"/>
        </w:rPr>
      </w:pPr>
      <w:r w:rsidRPr="00BE0463">
        <w:rPr>
          <w:rFonts w:hint="cs"/>
          <w:rtl/>
        </w:rPr>
        <w:t>در ا</w:t>
      </w:r>
      <w:r w:rsidR="00FD1B4F" w:rsidRPr="00BE0463">
        <w:rPr>
          <w:rFonts w:hint="cs"/>
          <w:rtl/>
        </w:rPr>
        <w:t>ی</w:t>
      </w:r>
      <w:r w:rsidRPr="00BE0463">
        <w:rPr>
          <w:rFonts w:hint="cs"/>
          <w:rtl/>
        </w:rPr>
        <w:t>ن روا</w:t>
      </w:r>
      <w:r w:rsidR="00FD1B4F" w:rsidRPr="00BE0463">
        <w:rPr>
          <w:rFonts w:hint="cs"/>
          <w:rtl/>
        </w:rPr>
        <w:t>ی</w:t>
      </w:r>
      <w:r w:rsidRPr="00BE0463">
        <w:rPr>
          <w:rFonts w:hint="cs"/>
          <w:rtl/>
        </w:rPr>
        <w:t xml:space="preserve">ت محل دعا مشخص شده اسـت، همـان ‌گونه </w:t>
      </w:r>
      <w:r w:rsidR="00FD1B4F" w:rsidRPr="00BE0463">
        <w:rPr>
          <w:rFonts w:hint="cs"/>
          <w:rtl/>
        </w:rPr>
        <w:t>ک</w:t>
      </w:r>
      <w:r w:rsidRPr="00BE0463">
        <w:rPr>
          <w:rFonts w:hint="cs"/>
          <w:rtl/>
        </w:rPr>
        <w:t>ـه نسا</w:t>
      </w:r>
      <w:r w:rsidR="00FD1B4F" w:rsidRPr="00BE0463">
        <w:rPr>
          <w:rFonts w:hint="cs"/>
          <w:rtl/>
        </w:rPr>
        <w:t>یی</w:t>
      </w:r>
      <w:r w:rsidRPr="00BE0463">
        <w:rPr>
          <w:rFonts w:hint="cs"/>
          <w:rtl/>
        </w:rPr>
        <w:t xml:space="preserve"> در </w:t>
      </w:r>
      <w:r w:rsidR="00FD1B4F" w:rsidRPr="00BE0463">
        <w:rPr>
          <w:rFonts w:hint="cs"/>
          <w:rtl/>
        </w:rPr>
        <w:t>ک</w:t>
      </w:r>
      <w:r w:rsidRPr="00BE0463">
        <w:rPr>
          <w:rFonts w:hint="cs"/>
          <w:rtl/>
        </w:rPr>
        <w:t xml:space="preserve">تابش </w:t>
      </w:r>
      <w:r w:rsidRPr="00357C52">
        <w:rPr>
          <w:rStyle w:val="Char4"/>
          <w:rtl/>
        </w:rPr>
        <w:t>عمل اليوم و الليلة</w:t>
      </w:r>
      <w:r w:rsidR="00BE0463">
        <w:rPr>
          <w:rFonts w:hint="cs"/>
          <w:rtl/>
        </w:rPr>
        <w:t xml:space="preserve"> باب</w:t>
      </w:r>
      <w:r w:rsidR="00FD1B4F" w:rsidRPr="00BE0463">
        <w:rPr>
          <w:rFonts w:hint="cs"/>
          <w:rtl/>
        </w:rPr>
        <w:t>ی</w:t>
      </w:r>
      <w:r w:rsidRPr="00BE0463">
        <w:rPr>
          <w:rFonts w:hint="cs"/>
          <w:rtl/>
        </w:rPr>
        <w:t xml:space="preserve"> را با هم</w:t>
      </w:r>
      <w:r w:rsidR="00FD1B4F" w:rsidRPr="00BE0463">
        <w:rPr>
          <w:rFonts w:hint="cs"/>
          <w:rtl/>
        </w:rPr>
        <w:t>ی</w:t>
      </w:r>
      <w:r w:rsidRPr="00BE0463">
        <w:rPr>
          <w:rFonts w:hint="cs"/>
          <w:rtl/>
        </w:rPr>
        <w:t>ن عنوان نامگذار</w:t>
      </w:r>
      <w:r w:rsidR="00FD1B4F" w:rsidRPr="00BE0463">
        <w:rPr>
          <w:rFonts w:hint="cs"/>
          <w:rtl/>
        </w:rPr>
        <w:t>ی</w:t>
      </w:r>
      <w:r w:rsidRPr="00BE0463">
        <w:rPr>
          <w:rFonts w:hint="cs"/>
          <w:rtl/>
        </w:rPr>
        <w:t xml:space="preserve"> </w:t>
      </w:r>
      <w:r w:rsidR="00FD1B4F" w:rsidRPr="00BE0463">
        <w:rPr>
          <w:rFonts w:hint="cs"/>
          <w:rtl/>
        </w:rPr>
        <w:t>ک</w:t>
      </w:r>
      <w:r w:rsidRPr="00BE0463">
        <w:rPr>
          <w:rFonts w:hint="cs"/>
          <w:rtl/>
        </w:rPr>
        <w:t xml:space="preserve">رده است؛ آنجا </w:t>
      </w:r>
      <w:r w:rsidR="00FD1B4F" w:rsidRPr="00BE0463">
        <w:rPr>
          <w:rFonts w:hint="cs"/>
          <w:rtl/>
        </w:rPr>
        <w:t>ک</w:t>
      </w:r>
      <w:r w:rsidRPr="00BE0463">
        <w:rPr>
          <w:rFonts w:hint="cs"/>
          <w:rtl/>
        </w:rPr>
        <w:t>ه م</w:t>
      </w:r>
      <w:r w:rsidR="00FD1B4F" w:rsidRPr="00BE0463">
        <w:rPr>
          <w:rFonts w:hint="cs"/>
          <w:rtl/>
        </w:rPr>
        <w:t>ی</w:t>
      </w:r>
      <w:r w:rsidRPr="00BE0463">
        <w:rPr>
          <w:rFonts w:hint="cs"/>
          <w:rtl/>
        </w:rPr>
        <w:t>‌گو</w:t>
      </w:r>
      <w:r w:rsidR="00FD1B4F" w:rsidRPr="00BE0463">
        <w:rPr>
          <w:rFonts w:hint="cs"/>
          <w:rtl/>
        </w:rPr>
        <w:t>ی</w:t>
      </w:r>
      <w:r w:rsidRPr="00BE0463">
        <w:rPr>
          <w:rFonts w:hint="cs"/>
          <w:rtl/>
        </w:rPr>
        <w:t xml:space="preserve">د: «باب آنچه </w:t>
      </w:r>
      <w:r w:rsidR="00FD1B4F" w:rsidRPr="00BE0463">
        <w:rPr>
          <w:rFonts w:hint="cs"/>
          <w:rtl/>
        </w:rPr>
        <w:t>ک</w:t>
      </w:r>
      <w:r w:rsidRPr="00BE0463">
        <w:rPr>
          <w:rFonts w:hint="cs"/>
          <w:rtl/>
        </w:rPr>
        <w:t>ه بعد از اتمام</w:t>
      </w:r>
      <w:r w:rsidR="00BE0463">
        <w:rPr>
          <w:rFonts w:hint="eastAsia"/>
          <w:rtl/>
        </w:rPr>
        <w:t>‌</w:t>
      </w:r>
      <w:r w:rsidRPr="00BE0463">
        <w:rPr>
          <w:rFonts w:hint="cs"/>
          <w:rtl/>
        </w:rPr>
        <w:t>شدن نماز و رفتن به بستر گفته م</w:t>
      </w:r>
      <w:r w:rsidR="00FD1B4F" w:rsidRPr="00BE0463">
        <w:rPr>
          <w:rFonts w:hint="cs"/>
          <w:rtl/>
        </w:rPr>
        <w:t>ی</w:t>
      </w:r>
      <w:r w:rsidRPr="00BE0463">
        <w:rPr>
          <w:rFonts w:hint="cs"/>
          <w:rtl/>
        </w:rPr>
        <w:t>‌شود».</w:t>
      </w:r>
    </w:p>
    <w:p w:rsidR="000C080F" w:rsidRPr="00946DCE" w:rsidRDefault="007E7510" w:rsidP="00BE0463">
      <w:pPr>
        <w:pStyle w:val="a0"/>
        <w:rPr>
          <w:rtl/>
        </w:rPr>
      </w:pPr>
      <w:bookmarkStart w:id="69" w:name="_Toc354238705"/>
      <w:bookmarkStart w:id="70" w:name="_Toc429516285"/>
      <w:r>
        <w:rPr>
          <w:rFonts w:hint="cs"/>
          <w:rtl/>
        </w:rPr>
        <w:t>ک</w:t>
      </w:r>
      <w:r w:rsidR="000C080F" w:rsidRPr="00946DCE">
        <w:rPr>
          <w:rFonts w:hint="cs"/>
          <w:rtl/>
        </w:rPr>
        <w:t>س</w:t>
      </w:r>
      <w:r w:rsidR="00BE0463">
        <w:rPr>
          <w:rFonts w:hint="cs"/>
          <w:rtl/>
        </w:rPr>
        <w:t>ی</w:t>
      </w:r>
      <w:r w:rsidR="000C080F" w:rsidRPr="00946DCE">
        <w:rPr>
          <w:rFonts w:hint="cs"/>
          <w:rtl/>
        </w:rPr>
        <w:t xml:space="preserve"> </w:t>
      </w:r>
      <w:r>
        <w:rPr>
          <w:rFonts w:hint="cs"/>
          <w:rtl/>
        </w:rPr>
        <w:t>ک</w:t>
      </w:r>
      <w:r w:rsidR="000C080F" w:rsidRPr="00946DCE">
        <w:rPr>
          <w:rFonts w:hint="cs"/>
          <w:rtl/>
        </w:rPr>
        <w:t xml:space="preserve">ه نماز وتر را فراموش </w:t>
      </w:r>
      <w:r>
        <w:rPr>
          <w:rFonts w:hint="cs"/>
          <w:rtl/>
        </w:rPr>
        <w:t>ک</w:t>
      </w:r>
      <w:r w:rsidR="000C080F" w:rsidRPr="00946DCE">
        <w:rPr>
          <w:rFonts w:hint="cs"/>
          <w:rtl/>
        </w:rPr>
        <w:t xml:space="preserve">ند </w:t>
      </w:r>
      <w:r>
        <w:rPr>
          <w:rFonts w:hint="cs"/>
          <w:rtl/>
        </w:rPr>
        <w:t>ی</w:t>
      </w:r>
      <w:r w:rsidR="000C080F" w:rsidRPr="00946DCE">
        <w:rPr>
          <w:rFonts w:hint="cs"/>
          <w:rtl/>
        </w:rPr>
        <w:t>ا ا</w:t>
      </w:r>
      <w:r>
        <w:rPr>
          <w:rFonts w:hint="cs"/>
          <w:rtl/>
        </w:rPr>
        <w:t>ی</w:t>
      </w:r>
      <w:r w:rsidR="000C080F" w:rsidRPr="00946DCE">
        <w:rPr>
          <w:rFonts w:hint="cs"/>
          <w:rtl/>
        </w:rPr>
        <w:t>ن</w:t>
      </w:r>
      <w:r>
        <w:rPr>
          <w:rFonts w:hint="cs"/>
          <w:rtl/>
        </w:rPr>
        <w:t>ک</w:t>
      </w:r>
      <w:r w:rsidR="000C080F" w:rsidRPr="00946DCE">
        <w:rPr>
          <w:rFonts w:hint="cs"/>
          <w:rtl/>
        </w:rPr>
        <w:t>ه به خواب رود</w:t>
      </w:r>
      <w:bookmarkEnd w:id="69"/>
      <w:bookmarkEnd w:id="70"/>
    </w:p>
    <w:p w:rsidR="000C080F" w:rsidRPr="00BE0463" w:rsidRDefault="000C080F" w:rsidP="00BE0463">
      <w:pPr>
        <w:pStyle w:val="a3"/>
        <w:rPr>
          <w:rtl/>
        </w:rPr>
      </w:pPr>
      <w:r w:rsidRPr="00BE0463">
        <w:rPr>
          <w:rFonts w:hint="cs"/>
          <w:rtl/>
        </w:rPr>
        <w:t xml:space="preserve">دربارۀ </w:t>
      </w:r>
      <w:r w:rsidR="00FD1B4F" w:rsidRPr="00BE0463">
        <w:rPr>
          <w:rFonts w:hint="cs"/>
          <w:rtl/>
        </w:rPr>
        <w:t>ک</w:t>
      </w:r>
      <w:r w:rsidRPr="00BE0463">
        <w:rPr>
          <w:rFonts w:hint="cs"/>
          <w:rtl/>
        </w:rPr>
        <w:t>س</w:t>
      </w:r>
      <w:r w:rsidR="00FD1B4F" w:rsidRPr="00BE0463">
        <w:rPr>
          <w:rFonts w:hint="cs"/>
          <w:rtl/>
        </w:rPr>
        <w:t>ی</w:t>
      </w:r>
      <w:r w:rsidRPr="00BE0463">
        <w:rPr>
          <w:rFonts w:hint="cs"/>
          <w:rtl/>
        </w:rPr>
        <w:t xml:space="preserve"> </w:t>
      </w:r>
      <w:r w:rsidR="00FD1B4F" w:rsidRPr="00BE0463">
        <w:rPr>
          <w:rFonts w:hint="cs"/>
          <w:rtl/>
        </w:rPr>
        <w:t>ک</w:t>
      </w:r>
      <w:r w:rsidRPr="00BE0463">
        <w:rPr>
          <w:rFonts w:hint="cs"/>
          <w:rtl/>
        </w:rPr>
        <w:t>ه از نماز شبش به خواب رفته باشد و ن</w:t>
      </w:r>
      <w:r w:rsidR="00FD1B4F" w:rsidRPr="00BE0463">
        <w:rPr>
          <w:rFonts w:hint="cs"/>
          <w:rtl/>
        </w:rPr>
        <w:t>ی</w:t>
      </w:r>
      <w:r w:rsidRPr="00BE0463">
        <w:rPr>
          <w:rFonts w:hint="cs"/>
          <w:rtl/>
        </w:rPr>
        <w:t>ت داشته آن را بخواند، گفتۀ ابو درداء</w:t>
      </w:r>
      <w:r w:rsidR="000A6572" w:rsidRPr="00BE0463">
        <w:rPr>
          <w:rFonts w:cs="CTraditional Arabic" w:hint="cs"/>
          <w:rtl/>
        </w:rPr>
        <w:t>س</w:t>
      </w:r>
      <w:r w:rsidRPr="00BE0463">
        <w:rPr>
          <w:rFonts w:hint="cs"/>
          <w:rtl/>
        </w:rPr>
        <w:t xml:space="preserve"> آمده است: «</w:t>
      </w:r>
      <w:r w:rsidR="00FD1B4F" w:rsidRPr="00BE0463">
        <w:rPr>
          <w:rFonts w:hint="cs"/>
          <w:rtl/>
        </w:rPr>
        <w:t>ک</w:t>
      </w:r>
      <w:r w:rsidRPr="00BE0463">
        <w:rPr>
          <w:rFonts w:hint="cs"/>
          <w:rtl/>
        </w:rPr>
        <w:t>س</w:t>
      </w:r>
      <w:r w:rsidR="00FD1B4F" w:rsidRPr="00BE0463">
        <w:rPr>
          <w:rFonts w:hint="cs"/>
          <w:rtl/>
        </w:rPr>
        <w:t>ی</w:t>
      </w:r>
      <w:r w:rsidRPr="00BE0463">
        <w:rPr>
          <w:rFonts w:hint="cs"/>
          <w:rtl/>
        </w:rPr>
        <w:t xml:space="preserve"> </w:t>
      </w:r>
      <w:r w:rsidR="00FD1B4F" w:rsidRPr="00BE0463">
        <w:rPr>
          <w:rFonts w:hint="cs"/>
          <w:rtl/>
        </w:rPr>
        <w:t>ک</w:t>
      </w:r>
      <w:r w:rsidRPr="00BE0463">
        <w:rPr>
          <w:rFonts w:hint="cs"/>
          <w:rtl/>
        </w:rPr>
        <w:t>ه به بستر خود ب</w:t>
      </w:r>
      <w:r w:rsidR="00FD1B4F" w:rsidRPr="00BE0463">
        <w:rPr>
          <w:rFonts w:hint="cs"/>
          <w:rtl/>
        </w:rPr>
        <w:t>ی</w:t>
      </w:r>
      <w:r w:rsidRPr="00BE0463">
        <w:rPr>
          <w:rFonts w:hint="cs"/>
          <w:rtl/>
        </w:rPr>
        <w:t>ا</w:t>
      </w:r>
      <w:r w:rsidR="00FD1B4F" w:rsidRPr="00BE0463">
        <w:rPr>
          <w:rFonts w:hint="cs"/>
          <w:rtl/>
        </w:rPr>
        <w:t>ی</w:t>
      </w:r>
      <w:r w:rsidRPr="00BE0463">
        <w:rPr>
          <w:rFonts w:hint="cs"/>
          <w:rtl/>
        </w:rPr>
        <w:t>د و ن</w:t>
      </w:r>
      <w:r w:rsidR="00FD1B4F" w:rsidRPr="00BE0463">
        <w:rPr>
          <w:rFonts w:hint="cs"/>
          <w:rtl/>
        </w:rPr>
        <w:t>ی</w:t>
      </w:r>
      <w:r w:rsidRPr="00BE0463">
        <w:rPr>
          <w:rFonts w:hint="cs"/>
          <w:rtl/>
        </w:rPr>
        <w:t xml:space="preserve">ت داشته باشد </w:t>
      </w:r>
      <w:r w:rsidR="00FD1B4F" w:rsidRPr="00BE0463">
        <w:rPr>
          <w:rFonts w:hint="cs"/>
          <w:rtl/>
        </w:rPr>
        <w:t>ک</w:t>
      </w:r>
      <w:r w:rsidRPr="00BE0463">
        <w:rPr>
          <w:rFonts w:hint="cs"/>
          <w:rtl/>
        </w:rPr>
        <w:t>ه شب ب</w:t>
      </w:r>
      <w:r w:rsidR="00FD1B4F" w:rsidRPr="00BE0463">
        <w:rPr>
          <w:rFonts w:hint="cs"/>
          <w:rtl/>
        </w:rPr>
        <w:t>ی</w:t>
      </w:r>
      <w:r w:rsidRPr="00BE0463">
        <w:rPr>
          <w:rFonts w:hint="cs"/>
          <w:rtl/>
        </w:rPr>
        <w:t xml:space="preserve">دار شود و نماز بخواند، آنگاه چشمانش بر او غلبه </w:t>
      </w:r>
      <w:r w:rsidR="00FD1B4F" w:rsidRPr="00BE0463">
        <w:rPr>
          <w:rFonts w:hint="cs"/>
          <w:rtl/>
        </w:rPr>
        <w:t>ک</w:t>
      </w:r>
      <w:r w:rsidRPr="00BE0463">
        <w:rPr>
          <w:rFonts w:hint="cs"/>
          <w:rtl/>
        </w:rPr>
        <w:t>ند تا اینکه صبح ب</w:t>
      </w:r>
      <w:r w:rsidR="00FD1B4F" w:rsidRPr="00BE0463">
        <w:rPr>
          <w:rFonts w:hint="cs"/>
          <w:rtl/>
        </w:rPr>
        <w:t>ی</w:t>
      </w:r>
      <w:r w:rsidRPr="00BE0463">
        <w:rPr>
          <w:rFonts w:hint="cs"/>
          <w:rtl/>
        </w:rPr>
        <w:t>دار شود، برا</w:t>
      </w:r>
      <w:r w:rsidR="00FD1B4F" w:rsidRPr="00BE0463">
        <w:rPr>
          <w:rFonts w:hint="cs"/>
          <w:rtl/>
        </w:rPr>
        <w:t>ی</w:t>
      </w:r>
      <w:r w:rsidRPr="00BE0463">
        <w:rPr>
          <w:rFonts w:hint="cs"/>
          <w:rtl/>
        </w:rPr>
        <w:t xml:space="preserve">ش آنچه </w:t>
      </w:r>
      <w:r w:rsidR="00FD1B4F" w:rsidRPr="00BE0463">
        <w:rPr>
          <w:rFonts w:hint="cs"/>
          <w:rtl/>
        </w:rPr>
        <w:t>ک</w:t>
      </w:r>
      <w:r w:rsidRPr="00BE0463">
        <w:rPr>
          <w:rFonts w:hint="cs"/>
          <w:rtl/>
        </w:rPr>
        <w:t>ه ن</w:t>
      </w:r>
      <w:r w:rsidR="00FD1B4F" w:rsidRPr="00BE0463">
        <w:rPr>
          <w:rFonts w:hint="cs"/>
          <w:rtl/>
        </w:rPr>
        <w:t>ی</w:t>
      </w:r>
      <w:r w:rsidRPr="00BE0463">
        <w:rPr>
          <w:rFonts w:hint="cs"/>
          <w:rtl/>
        </w:rPr>
        <w:t xml:space="preserve">ت </w:t>
      </w:r>
      <w:r w:rsidR="00FD1B4F" w:rsidRPr="00BE0463">
        <w:rPr>
          <w:rFonts w:hint="cs"/>
          <w:rtl/>
        </w:rPr>
        <w:t>ک</w:t>
      </w:r>
      <w:r w:rsidRPr="00BE0463">
        <w:rPr>
          <w:rFonts w:hint="cs"/>
          <w:rtl/>
        </w:rPr>
        <w:t>رده است نوشته م</w:t>
      </w:r>
      <w:r w:rsidR="00FD1B4F" w:rsidRPr="00BE0463">
        <w:rPr>
          <w:rFonts w:hint="cs"/>
          <w:rtl/>
        </w:rPr>
        <w:t>ی</w:t>
      </w:r>
      <w:r w:rsidRPr="00BE0463">
        <w:rPr>
          <w:rFonts w:hint="cs"/>
          <w:rtl/>
        </w:rPr>
        <w:t>‌شود و خوابش صدقه‌ا</w:t>
      </w:r>
      <w:r w:rsidR="00FD1B4F" w:rsidRPr="00BE0463">
        <w:rPr>
          <w:rFonts w:hint="cs"/>
          <w:rtl/>
        </w:rPr>
        <w:t>ی</w:t>
      </w:r>
      <w:r w:rsidRPr="00BE0463">
        <w:rPr>
          <w:rFonts w:hint="cs"/>
          <w:rtl/>
        </w:rPr>
        <w:t xml:space="preserve"> از طرف پروردگارش</w:t>
      </w:r>
      <w:r w:rsidR="00C366BF" w:rsidRPr="00BE0463">
        <w:rPr>
          <w:rFonts w:cs="CTraditional Arabic" w:hint="cs"/>
          <w:rtl/>
        </w:rPr>
        <w:t>أ</w:t>
      </w:r>
      <w:r w:rsidRPr="00BE0463">
        <w:rPr>
          <w:rFonts w:hint="cs"/>
          <w:rtl/>
        </w:rPr>
        <w:t xml:space="preserve"> برا</w:t>
      </w:r>
      <w:r w:rsidR="00FD1B4F" w:rsidRPr="00BE0463">
        <w:rPr>
          <w:rFonts w:hint="cs"/>
          <w:rtl/>
        </w:rPr>
        <w:t>ی</w:t>
      </w:r>
      <w:r w:rsidRPr="00BE0463">
        <w:rPr>
          <w:rFonts w:hint="cs"/>
          <w:rtl/>
        </w:rPr>
        <w:t xml:space="preserve"> اوست». تخر</w:t>
      </w:r>
      <w:r w:rsidR="00FD1B4F" w:rsidRPr="00BE0463">
        <w:rPr>
          <w:rFonts w:hint="cs"/>
          <w:rtl/>
        </w:rPr>
        <w:t>ی</w:t>
      </w:r>
      <w:r w:rsidRPr="00BE0463">
        <w:rPr>
          <w:rFonts w:hint="cs"/>
          <w:rtl/>
        </w:rPr>
        <w:t>ج نسا</w:t>
      </w:r>
      <w:r w:rsidR="00FD1B4F" w:rsidRPr="00BE0463">
        <w:rPr>
          <w:rFonts w:hint="cs"/>
          <w:rtl/>
        </w:rPr>
        <w:t>یی</w:t>
      </w:r>
      <w:r w:rsidRPr="00BE0463">
        <w:rPr>
          <w:rFonts w:hint="cs"/>
          <w:rtl/>
        </w:rPr>
        <w:t xml:space="preserve"> و ابن ماجه</w:t>
      </w:r>
      <w:r w:rsidRPr="00BE0463">
        <w:rPr>
          <w:rFonts w:hint="cs"/>
          <w:vertAlign w:val="superscript"/>
          <w:rtl/>
        </w:rPr>
        <w:t>(</w:t>
      </w:r>
      <w:r w:rsidRPr="00BE0463">
        <w:rPr>
          <w:vertAlign w:val="superscript"/>
          <w:rtl/>
        </w:rPr>
        <w:footnoteReference w:id="123"/>
      </w:r>
      <w:r w:rsidRPr="00BE0463">
        <w:rPr>
          <w:rFonts w:hint="cs"/>
          <w:vertAlign w:val="superscript"/>
          <w:rtl/>
        </w:rPr>
        <w:t>)</w:t>
      </w:r>
      <w:r w:rsidRPr="00BE0463">
        <w:rPr>
          <w:rFonts w:hint="cs"/>
          <w:rtl/>
        </w:rPr>
        <w:t>.</w:t>
      </w:r>
    </w:p>
    <w:p w:rsidR="000C080F" w:rsidRPr="00BE0463" w:rsidRDefault="000C080F" w:rsidP="00BE0463">
      <w:pPr>
        <w:pStyle w:val="a3"/>
        <w:rPr>
          <w:rtl/>
        </w:rPr>
      </w:pPr>
      <w:r w:rsidRPr="00BE0463">
        <w:rPr>
          <w:rFonts w:hint="cs"/>
          <w:rtl/>
        </w:rPr>
        <w:t>ا</w:t>
      </w:r>
      <w:r w:rsidR="00FD1B4F" w:rsidRPr="00BE0463">
        <w:rPr>
          <w:rFonts w:hint="cs"/>
          <w:rtl/>
        </w:rPr>
        <w:t>ی</w:t>
      </w:r>
      <w:r w:rsidRPr="00BE0463">
        <w:rPr>
          <w:rFonts w:hint="cs"/>
          <w:rtl/>
        </w:rPr>
        <w:t xml:space="preserve">ن اثر، هرچند </w:t>
      </w:r>
      <w:r w:rsidR="00FD1B4F" w:rsidRPr="00BE0463">
        <w:rPr>
          <w:rFonts w:hint="cs"/>
          <w:rtl/>
        </w:rPr>
        <w:t>ک</w:t>
      </w:r>
      <w:r w:rsidRPr="00BE0463">
        <w:rPr>
          <w:rFonts w:hint="cs"/>
          <w:rtl/>
        </w:rPr>
        <w:t>ه موقوف است اما در ح</w:t>
      </w:r>
      <w:r w:rsidR="00FD1B4F" w:rsidRPr="00BE0463">
        <w:rPr>
          <w:rFonts w:hint="cs"/>
          <w:rtl/>
        </w:rPr>
        <w:t>ک</w:t>
      </w:r>
      <w:r w:rsidRPr="00BE0463">
        <w:rPr>
          <w:rFonts w:hint="cs"/>
          <w:rtl/>
        </w:rPr>
        <w:t>م مرفوع است.</w:t>
      </w:r>
    </w:p>
    <w:p w:rsidR="000C080F" w:rsidRPr="00BE0463" w:rsidRDefault="000C080F" w:rsidP="00BE0463">
      <w:pPr>
        <w:pStyle w:val="a3"/>
        <w:rPr>
          <w:rtl/>
        </w:rPr>
      </w:pPr>
      <w:r w:rsidRPr="00BE0463">
        <w:rPr>
          <w:rFonts w:hint="cs"/>
          <w:rtl/>
        </w:rPr>
        <w:t>برا</w:t>
      </w:r>
      <w:r w:rsidR="00FD1B4F" w:rsidRPr="00BE0463">
        <w:rPr>
          <w:rFonts w:hint="cs"/>
          <w:rtl/>
        </w:rPr>
        <w:t>ی</w:t>
      </w:r>
      <w:r w:rsidRPr="00BE0463">
        <w:rPr>
          <w:rFonts w:hint="cs"/>
          <w:rtl/>
        </w:rPr>
        <w:t xml:space="preserve"> هر مسلمان</w:t>
      </w:r>
      <w:r w:rsidR="00FD1B4F" w:rsidRPr="00BE0463">
        <w:rPr>
          <w:rFonts w:hint="cs"/>
          <w:rtl/>
        </w:rPr>
        <w:t>ی</w:t>
      </w:r>
      <w:r w:rsidRPr="00BE0463">
        <w:rPr>
          <w:rFonts w:hint="cs"/>
          <w:rtl/>
        </w:rPr>
        <w:t xml:space="preserve"> </w:t>
      </w:r>
      <w:r w:rsidR="00FD1B4F" w:rsidRPr="00BE0463">
        <w:rPr>
          <w:rFonts w:hint="cs"/>
          <w:rtl/>
        </w:rPr>
        <w:t>ک</w:t>
      </w:r>
      <w:r w:rsidRPr="00BE0463">
        <w:rPr>
          <w:rFonts w:hint="cs"/>
          <w:rtl/>
        </w:rPr>
        <w:t xml:space="preserve">ه از نماز وترش به خواب رفته و </w:t>
      </w:r>
      <w:r w:rsidR="00FD1B4F" w:rsidRPr="00BE0463">
        <w:rPr>
          <w:rFonts w:hint="cs"/>
          <w:rtl/>
        </w:rPr>
        <w:t>ی</w:t>
      </w:r>
      <w:r w:rsidRPr="00BE0463">
        <w:rPr>
          <w:rFonts w:hint="cs"/>
          <w:rtl/>
        </w:rPr>
        <w:t>ا درد</w:t>
      </w:r>
      <w:r w:rsidR="00FD1B4F" w:rsidRPr="00BE0463">
        <w:rPr>
          <w:rFonts w:hint="cs"/>
          <w:rtl/>
        </w:rPr>
        <w:t>ی</w:t>
      </w:r>
      <w:r w:rsidRPr="00BE0463">
        <w:rPr>
          <w:rFonts w:hint="cs"/>
          <w:rtl/>
        </w:rPr>
        <w:t xml:space="preserve"> بر او غلبه </w:t>
      </w:r>
      <w:r w:rsidR="00FD1B4F" w:rsidRPr="00BE0463">
        <w:rPr>
          <w:rFonts w:hint="cs"/>
          <w:rtl/>
        </w:rPr>
        <w:t>ک</w:t>
      </w:r>
      <w:r w:rsidRPr="00BE0463">
        <w:rPr>
          <w:rFonts w:hint="cs"/>
          <w:rtl/>
        </w:rPr>
        <w:t xml:space="preserve">رده و </w:t>
      </w:r>
      <w:r w:rsidR="00FD1B4F" w:rsidRPr="00BE0463">
        <w:rPr>
          <w:rFonts w:hint="cs"/>
          <w:rtl/>
        </w:rPr>
        <w:t>ی</w:t>
      </w:r>
      <w:r w:rsidRPr="00BE0463">
        <w:rPr>
          <w:rFonts w:hint="cs"/>
          <w:rtl/>
        </w:rPr>
        <w:t>ا مش</w:t>
      </w:r>
      <w:r w:rsidR="00FD1B4F" w:rsidRPr="00BE0463">
        <w:rPr>
          <w:rFonts w:hint="cs"/>
          <w:rtl/>
        </w:rPr>
        <w:t>ک</w:t>
      </w:r>
      <w:r w:rsidRPr="00BE0463">
        <w:rPr>
          <w:rFonts w:hint="cs"/>
          <w:rtl/>
        </w:rPr>
        <w:t>ل</w:t>
      </w:r>
      <w:r w:rsidR="00FD1B4F" w:rsidRPr="00BE0463">
        <w:rPr>
          <w:rFonts w:hint="cs"/>
          <w:rtl/>
        </w:rPr>
        <w:t>ی</w:t>
      </w:r>
      <w:r w:rsidRPr="00BE0463">
        <w:rPr>
          <w:rFonts w:hint="cs"/>
          <w:rtl/>
        </w:rPr>
        <w:t xml:space="preserve"> برا</w:t>
      </w:r>
      <w:r w:rsidR="00FD1B4F" w:rsidRPr="00BE0463">
        <w:rPr>
          <w:rFonts w:hint="cs"/>
          <w:rtl/>
        </w:rPr>
        <w:t>ی</w:t>
      </w:r>
      <w:r w:rsidRPr="00BE0463">
        <w:rPr>
          <w:rFonts w:hint="cs"/>
          <w:rtl/>
        </w:rPr>
        <w:t>ش پ</w:t>
      </w:r>
      <w:r w:rsidR="00FD1B4F" w:rsidRPr="00BE0463">
        <w:rPr>
          <w:rFonts w:hint="cs"/>
          <w:rtl/>
        </w:rPr>
        <w:t>ی</w:t>
      </w:r>
      <w:r w:rsidRPr="00BE0463">
        <w:rPr>
          <w:rFonts w:hint="cs"/>
          <w:rtl/>
        </w:rPr>
        <w:t>ش آمده است، خواندن آن نماز در روز برا</w:t>
      </w:r>
      <w:r w:rsidR="00FD1B4F" w:rsidRPr="00BE0463">
        <w:rPr>
          <w:rFonts w:hint="cs"/>
          <w:rtl/>
        </w:rPr>
        <w:t>ی</w:t>
      </w:r>
      <w:r w:rsidRPr="00BE0463">
        <w:rPr>
          <w:rFonts w:hint="cs"/>
          <w:rtl/>
        </w:rPr>
        <w:t xml:space="preserve"> او مشروع است</w:t>
      </w:r>
      <w:r w:rsidRPr="00BE0463">
        <w:rPr>
          <w:rFonts w:hint="cs"/>
          <w:vertAlign w:val="superscript"/>
          <w:rtl/>
        </w:rPr>
        <w:t>(</w:t>
      </w:r>
      <w:r w:rsidRPr="00BE0463">
        <w:rPr>
          <w:vertAlign w:val="superscript"/>
          <w:rtl/>
        </w:rPr>
        <w:footnoteReference w:id="124"/>
      </w:r>
      <w:r w:rsidRPr="00BE0463">
        <w:rPr>
          <w:rFonts w:hint="cs"/>
          <w:vertAlign w:val="superscript"/>
          <w:rtl/>
        </w:rPr>
        <w:t>)</w:t>
      </w:r>
      <w:r w:rsidRPr="00BE0463">
        <w:rPr>
          <w:rFonts w:hint="cs"/>
          <w:rtl/>
        </w:rPr>
        <w:t>. و او ب</w:t>
      </w:r>
      <w:r w:rsidR="00FD1B4F" w:rsidRPr="00BE0463">
        <w:rPr>
          <w:rFonts w:hint="cs"/>
          <w:rtl/>
        </w:rPr>
        <w:t>ی</w:t>
      </w:r>
      <w:r w:rsidRPr="00BE0463">
        <w:rPr>
          <w:rFonts w:hint="cs"/>
          <w:rtl/>
        </w:rPr>
        <w:t>ن تعداد ر</w:t>
      </w:r>
      <w:r w:rsidR="00FD1B4F" w:rsidRPr="00BE0463">
        <w:rPr>
          <w:rFonts w:hint="cs"/>
          <w:rtl/>
        </w:rPr>
        <w:t>ک</w:t>
      </w:r>
      <w:r w:rsidRPr="00BE0463">
        <w:rPr>
          <w:rFonts w:hint="cs"/>
          <w:rtl/>
        </w:rPr>
        <w:t>عات</w:t>
      </w:r>
      <w:r w:rsidR="00FD1B4F" w:rsidRPr="00BE0463">
        <w:rPr>
          <w:rFonts w:hint="cs"/>
          <w:rtl/>
        </w:rPr>
        <w:t>ی</w:t>
      </w:r>
      <w:r w:rsidRPr="00BE0463">
        <w:rPr>
          <w:rFonts w:hint="cs"/>
          <w:rtl/>
        </w:rPr>
        <w:t xml:space="preserve"> </w:t>
      </w:r>
      <w:r w:rsidR="00FD1B4F" w:rsidRPr="00BE0463">
        <w:rPr>
          <w:rFonts w:hint="cs"/>
          <w:rtl/>
        </w:rPr>
        <w:t>ک</w:t>
      </w:r>
      <w:r w:rsidRPr="00BE0463">
        <w:rPr>
          <w:rFonts w:hint="cs"/>
          <w:rtl/>
        </w:rPr>
        <w:t>ه م</w:t>
      </w:r>
      <w:r w:rsidR="00FD1B4F" w:rsidRPr="00BE0463">
        <w:rPr>
          <w:rFonts w:hint="cs"/>
          <w:rtl/>
        </w:rPr>
        <w:t>ی</w:t>
      </w:r>
      <w:r w:rsidRPr="00BE0463">
        <w:rPr>
          <w:rFonts w:hint="cs"/>
          <w:rtl/>
        </w:rPr>
        <w:t>‌خوانده، مُخَ</w:t>
      </w:r>
      <w:r w:rsidR="00FD1B4F" w:rsidRPr="00BE0463">
        <w:rPr>
          <w:rFonts w:hint="cs"/>
          <w:rtl/>
        </w:rPr>
        <w:t>ی</w:t>
      </w:r>
      <w:r w:rsidRPr="00BE0463">
        <w:rPr>
          <w:rFonts w:hint="cs"/>
          <w:rtl/>
        </w:rPr>
        <w:t>ر است به دو صورت بخواند:</w:t>
      </w:r>
    </w:p>
    <w:p w:rsidR="000C080F" w:rsidRPr="00BE0463" w:rsidRDefault="000C080F" w:rsidP="00BE0463">
      <w:pPr>
        <w:pStyle w:val="a3"/>
        <w:rPr>
          <w:rtl/>
        </w:rPr>
      </w:pPr>
      <w:r w:rsidRPr="00BE0463">
        <w:rPr>
          <w:rFonts w:hint="cs"/>
          <w:rtl/>
        </w:rPr>
        <w:t xml:space="preserve">اوّل: وترش را همان ‌طور </w:t>
      </w:r>
      <w:r w:rsidR="00FD1B4F" w:rsidRPr="00BE0463">
        <w:rPr>
          <w:rFonts w:hint="cs"/>
          <w:rtl/>
        </w:rPr>
        <w:t>ک</w:t>
      </w:r>
      <w:r w:rsidRPr="00BE0463">
        <w:rPr>
          <w:rFonts w:hint="cs"/>
          <w:rtl/>
        </w:rPr>
        <w:t xml:space="preserve">ه قبلاً ‌خوانده است، بخواند. </w:t>
      </w:r>
    </w:p>
    <w:p w:rsidR="000C080F" w:rsidRPr="00BE0463" w:rsidRDefault="000C080F" w:rsidP="00BE0463">
      <w:pPr>
        <w:pStyle w:val="a3"/>
        <w:rPr>
          <w:rtl/>
        </w:rPr>
      </w:pPr>
      <w:r w:rsidRPr="00BE0463">
        <w:rPr>
          <w:rFonts w:hint="cs"/>
          <w:rtl/>
        </w:rPr>
        <w:t>ا</w:t>
      </w:r>
      <w:r w:rsidR="00FD1B4F" w:rsidRPr="00BE0463">
        <w:rPr>
          <w:rFonts w:hint="cs"/>
          <w:rtl/>
        </w:rPr>
        <w:t>ی</w:t>
      </w:r>
      <w:r w:rsidRPr="00BE0463">
        <w:rPr>
          <w:rFonts w:hint="cs"/>
          <w:rtl/>
        </w:rPr>
        <w:t>ن مطلب از فرمودۀ پ</w:t>
      </w:r>
      <w:r w:rsidR="00FD1B4F" w:rsidRPr="00BE0463">
        <w:rPr>
          <w:rFonts w:hint="cs"/>
          <w:rtl/>
        </w:rPr>
        <w:t>ی</w:t>
      </w:r>
      <w:r w:rsidRPr="00BE0463">
        <w:rPr>
          <w:rFonts w:hint="cs"/>
          <w:rtl/>
        </w:rPr>
        <w:t>امبر</w:t>
      </w:r>
      <w:r w:rsidR="00E242D8" w:rsidRPr="00BE0463">
        <w:rPr>
          <w:rFonts w:cs="CTraditional Arabic"/>
          <w:rtl/>
        </w:rPr>
        <w:t xml:space="preserve"> ج</w:t>
      </w:r>
      <w:r w:rsidRPr="00BE0463">
        <w:rPr>
          <w:rFonts w:hint="cs"/>
          <w:rtl/>
        </w:rPr>
        <w:t xml:space="preserve"> در حد</w:t>
      </w:r>
      <w:r w:rsidR="00FD1B4F" w:rsidRPr="00BE0463">
        <w:rPr>
          <w:rFonts w:hint="cs"/>
          <w:rtl/>
        </w:rPr>
        <w:t>ی</w:t>
      </w:r>
      <w:r w:rsidRPr="00BE0463">
        <w:rPr>
          <w:rFonts w:hint="cs"/>
          <w:rtl/>
        </w:rPr>
        <w:t>ث ابو سع</w:t>
      </w:r>
      <w:r w:rsidR="00FD1B4F" w:rsidRPr="00BE0463">
        <w:rPr>
          <w:rFonts w:hint="cs"/>
          <w:rtl/>
        </w:rPr>
        <w:t>ی</w:t>
      </w:r>
      <w:r w:rsidRPr="00BE0463">
        <w:rPr>
          <w:rFonts w:hint="cs"/>
          <w:rtl/>
        </w:rPr>
        <w:t>د خدر</w:t>
      </w:r>
      <w:r w:rsidR="00FD1B4F" w:rsidRPr="00BE0463">
        <w:rPr>
          <w:rFonts w:hint="cs"/>
          <w:rtl/>
        </w:rPr>
        <w:t>ی</w:t>
      </w:r>
      <w:r w:rsidR="000A6572" w:rsidRPr="00BE0463">
        <w:rPr>
          <w:rFonts w:cs="CTraditional Arabic" w:hint="cs"/>
          <w:rtl/>
        </w:rPr>
        <w:t>س</w:t>
      </w:r>
      <w:r w:rsidRPr="00BE0463">
        <w:rPr>
          <w:rFonts w:hint="cs"/>
          <w:rtl/>
        </w:rPr>
        <w:t xml:space="preserve"> برداشت م</w:t>
      </w:r>
      <w:r w:rsidR="00FD1B4F" w:rsidRPr="00BE0463">
        <w:rPr>
          <w:rFonts w:hint="cs"/>
          <w:rtl/>
        </w:rPr>
        <w:t>ی</w:t>
      </w:r>
      <w:r w:rsidRPr="00BE0463">
        <w:rPr>
          <w:rFonts w:hint="cs"/>
          <w:rtl/>
        </w:rPr>
        <w:t xml:space="preserve">‌شود </w:t>
      </w:r>
      <w:r w:rsidR="00FD1B4F" w:rsidRPr="00BE0463">
        <w:rPr>
          <w:rFonts w:hint="cs"/>
          <w:rtl/>
        </w:rPr>
        <w:t>ک</w:t>
      </w:r>
      <w:r w:rsidRPr="00BE0463">
        <w:rPr>
          <w:rFonts w:hint="cs"/>
          <w:rtl/>
        </w:rPr>
        <w:t>ه م</w:t>
      </w:r>
      <w:r w:rsidR="00FD1B4F" w:rsidRPr="00BE0463">
        <w:rPr>
          <w:rFonts w:hint="cs"/>
          <w:rtl/>
        </w:rPr>
        <w:t>ی</w:t>
      </w:r>
      <w:r w:rsidRPr="00BE0463">
        <w:rPr>
          <w:rFonts w:hint="cs"/>
          <w:rtl/>
        </w:rPr>
        <w:t>‌گو</w:t>
      </w:r>
      <w:r w:rsidR="00FD1B4F" w:rsidRPr="00BE0463">
        <w:rPr>
          <w:rFonts w:hint="cs"/>
          <w:rtl/>
        </w:rPr>
        <w:t>ی</w:t>
      </w:r>
      <w:r w:rsidRPr="00BE0463">
        <w:rPr>
          <w:rFonts w:hint="cs"/>
          <w:rtl/>
        </w:rPr>
        <w:t>د: پ</w:t>
      </w:r>
      <w:r w:rsidR="00FD1B4F" w:rsidRPr="00BE0463">
        <w:rPr>
          <w:rFonts w:hint="cs"/>
          <w:rtl/>
        </w:rPr>
        <w:t>ی</w:t>
      </w:r>
      <w:r w:rsidRPr="00BE0463">
        <w:rPr>
          <w:rFonts w:hint="cs"/>
          <w:rtl/>
        </w:rPr>
        <w:t>امبر</w:t>
      </w:r>
      <w:r w:rsidR="00B71333" w:rsidRPr="00BE0463">
        <w:rPr>
          <w:rFonts w:cs="CTraditional Arabic" w:hint="cs"/>
          <w:rtl/>
        </w:rPr>
        <w:t xml:space="preserve"> ج</w:t>
      </w:r>
      <w:r w:rsidRPr="00BE0463">
        <w:rPr>
          <w:rFonts w:hint="cs"/>
          <w:rtl/>
        </w:rPr>
        <w:t xml:space="preserve"> فرمودند:</w:t>
      </w:r>
      <w:r w:rsidR="00BE0463">
        <w:rPr>
          <w:rFonts w:hint="cs"/>
          <w:rtl/>
        </w:rPr>
        <w:t xml:space="preserve"> </w:t>
      </w:r>
      <w:r w:rsidRPr="00BE0463">
        <w:rPr>
          <w:rFonts w:hint="cs"/>
          <w:rtl/>
        </w:rPr>
        <w:t>«</w:t>
      </w:r>
      <w:r w:rsidR="00FD1B4F" w:rsidRPr="00BE0463">
        <w:rPr>
          <w:rFonts w:hint="cs"/>
          <w:rtl/>
        </w:rPr>
        <w:t>ک</w:t>
      </w:r>
      <w:r w:rsidRPr="00BE0463">
        <w:rPr>
          <w:rFonts w:hint="cs"/>
          <w:rtl/>
        </w:rPr>
        <w:t>س</w:t>
      </w:r>
      <w:r w:rsidR="00FD1B4F" w:rsidRPr="00BE0463">
        <w:rPr>
          <w:rFonts w:hint="cs"/>
          <w:rtl/>
        </w:rPr>
        <w:t>ی</w:t>
      </w:r>
      <w:r w:rsidRPr="00BE0463">
        <w:rPr>
          <w:rFonts w:hint="cs"/>
          <w:rtl/>
        </w:rPr>
        <w:t xml:space="preserve"> </w:t>
      </w:r>
      <w:r w:rsidR="00FD1B4F" w:rsidRPr="00BE0463">
        <w:rPr>
          <w:rFonts w:hint="cs"/>
          <w:rtl/>
        </w:rPr>
        <w:t>ک</w:t>
      </w:r>
      <w:r w:rsidRPr="00BE0463">
        <w:rPr>
          <w:rFonts w:hint="cs"/>
          <w:rtl/>
        </w:rPr>
        <w:t xml:space="preserve">ه از نماز وترش به خواب رفت </w:t>
      </w:r>
      <w:r w:rsidR="00FD1B4F" w:rsidRPr="00BE0463">
        <w:rPr>
          <w:rFonts w:hint="cs"/>
          <w:rtl/>
        </w:rPr>
        <w:t>ی</w:t>
      </w:r>
      <w:r w:rsidRPr="00BE0463">
        <w:rPr>
          <w:rFonts w:hint="cs"/>
          <w:rtl/>
        </w:rPr>
        <w:t xml:space="preserve">ا فراموش </w:t>
      </w:r>
      <w:r w:rsidR="00FD1B4F" w:rsidRPr="00BE0463">
        <w:rPr>
          <w:rFonts w:hint="cs"/>
          <w:rtl/>
        </w:rPr>
        <w:t>ک</w:t>
      </w:r>
      <w:r w:rsidRPr="00BE0463">
        <w:rPr>
          <w:rFonts w:hint="cs"/>
          <w:rtl/>
        </w:rPr>
        <w:t>رد، آن را وقت</w:t>
      </w:r>
      <w:r w:rsidR="00FD1B4F" w:rsidRPr="00BE0463">
        <w:rPr>
          <w:rFonts w:hint="cs"/>
          <w:rtl/>
        </w:rPr>
        <w:t>ی</w:t>
      </w:r>
      <w:r w:rsidRPr="00BE0463">
        <w:rPr>
          <w:rFonts w:hint="cs"/>
          <w:rtl/>
        </w:rPr>
        <w:t xml:space="preserve"> </w:t>
      </w:r>
      <w:r w:rsidR="00FD1B4F" w:rsidRPr="00BE0463">
        <w:rPr>
          <w:rFonts w:hint="cs"/>
          <w:rtl/>
        </w:rPr>
        <w:t>ک</w:t>
      </w:r>
      <w:r w:rsidRPr="00BE0463">
        <w:rPr>
          <w:rFonts w:hint="cs"/>
          <w:rtl/>
        </w:rPr>
        <w:t xml:space="preserve">ه به </w:t>
      </w:r>
      <w:r w:rsidR="00FD1B4F" w:rsidRPr="00BE0463">
        <w:rPr>
          <w:rFonts w:hint="cs"/>
          <w:rtl/>
        </w:rPr>
        <w:t>ی</w:t>
      </w:r>
      <w:r w:rsidRPr="00BE0463">
        <w:rPr>
          <w:rFonts w:hint="cs"/>
          <w:rtl/>
        </w:rPr>
        <w:t>اد آورد، بخواند». تخر</w:t>
      </w:r>
      <w:r w:rsidR="00FD1B4F" w:rsidRPr="00BE0463">
        <w:rPr>
          <w:rFonts w:hint="cs"/>
          <w:rtl/>
        </w:rPr>
        <w:t>ی</w:t>
      </w:r>
      <w:r w:rsidRPr="00BE0463">
        <w:rPr>
          <w:rFonts w:hint="cs"/>
          <w:rtl/>
        </w:rPr>
        <w:t>ج ابوداود و ترمذ</w:t>
      </w:r>
      <w:r w:rsidR="00FD1B4F" w:rsidRPr="00BE0463">
        <w:rPr>
          <w:rFonts w:hint="cs"/>
          <w:rtl/>
        </w:rPr>
        <w:t>ی</w:t>
      </w:r>
      <w:r w:rsidRPr="00BE0463">
        <w:rPr>
          <w:rFonts w:hint="cs"/>
          <w:vertAlign w:val="superscript"/>
          <w:rtl/>
        </w:rPr>
        <w:t>(</w:t>
      </w:r>
      <w:r w:rsidRPr="00BE0463">
        <w:rPr>
          <w:vertAlign w:val="superscript"/>
          <w:rtl/>
        </w:rPr>
        <w:footnoteReference w:id="125"/>
      </w:r>
      <w:r w:rsidRPr="00BE0463">
        <w:rPr>
          <w:rFonts w:hint="cs"/>
          <w:vertAlign w:val="superscript"/>
          <w:rtl/>
        </w:rPr>
        <w:t>)</w:t>
      </w:r>
      <w:r w:rsidRPr="00BE0463">
        <w:rPr>
          <w:rFonts w:hint="cs"/>
          <w:rtl/>
        </w:rPr>
        <w:t>.</w:t>
      </w:r>
    </w:p>
    <w:p w:rsidR="000C080F" w:rsidRPr="00BE0463" w:rsidRDefault="000C080F" w:rsidP="00BE0463">
      <w:pPr>
        <w:pStyle w:val="a3"/>
        <w:rPr>
          <w:rtl/>
        </w:rPr>
      </w:pPr>
      <w:r w:rsidRPr="00BE0463">
        <w:rPr>
          <w:rFonts w:hint="cs"/>
          <w:rtl/>
        </w:rPr>
        <w:t>دوّم: در روز دوازده ر</w:t>
      </w:r>
      <w:r w:rsidR="00FD1B4F" w:rsidRPr="00BE0463">
        <w:rPr>
          <w:rFonts w:hint="cs"/>
          <w:rtl/>
        </w:rPr>
        <w:t>ک</w:t>
      </w:r>
      <w:r w:rsidRPr="00BE0463">
        <w:rPr>
          <w:rFonts w:hint="cs"/>
          <w:rtl/>
        </w:rPr>
        <w:t>عت نماز بخواند.</w:t>
      </w:r>
    </w:p>
    <w:p w:rsidR="000C080F" w:rsidRDefault="000C080F" w:rsidP="00BE0463">
      <w:pPr>
        <w:pStyle w:val="a3"/>
        <w:rPr>
          <w:rFonts w:cs="Times New Roman"/>
          <w:rtl/>
          <w:lang w:bidi="fa-IR"/>
        </w:rPr>
      </w:pPr>
      <w:r w:rsidRPr="00BE0463">
        <w:rPr>
          <w:rFonts w:hint="cs"/>
          <w:rtl/>
        </w:rPr>
        <w:t>ا</w:t>
      </w:r>
      <w:r w:rsidR="00FD1B4F" w:rsidRPr="00BE0463">
        <w:rPr>
          <w:rFonts w:hint="cs"/>
          <w:rtl/>
        </w:rPr>
        <w:t>ی</w:t>
      </w:r>
      <w:r w:rsidRPr="00BE0463">
        <w:rPr>
          <w:rFonts w:hint="cs"/>
          <w:rtl/>
        </w:rPr>
        <w:t>ن مطلب، همان چ</w:t>
      </w:r>
      <w:r w:rsidR="00FD1B4F" w:rsidRPr="00BE0463">
        <w:rPr>
          <w:rFonts w:hint="cs"/>
          <w:rtl/>
        </w:rPr>
        <w:t>ی</w:t>
      </w:r>
      <w:r w:rsidRPr="00BE0463">
        <w:rPr>
          <w:rFonts w:hint="cs"/>
          <w:rtl/>
        </w:rPr>
        <w:t>ز</w:t>
      </w:r>
      <w:r w:rsidR="00FD1B4F" w:rsidRPr="00BE0463">
        <w:rPr>
          <w:rFonts w:hint="cs"/>
          <w:rtl/>
        </w:rPr>
        <w:t>ی</w:t>
      </w:r>
      <w:r w:rsidRPr="00BE0463">
        <w:rPr>
          <w:rFonts w:hint="cs"/>
          <w:rtl/>
        </w:rPr>
        <w:t xml:space="preserve"> است </w:t>
      </w:r>
      <w:r w:rsidR="00FD1B4F" w:rsidRPr="00BE0463">
        <w:rPr>
          <w:rFonts w:hint="cs"/>
          <w:rtl/>
        </w:rPr>
        <w:t>ک</w:t>
      </w:r>
      <w:r w:rsidRPr="00BE0463">
        <w:rPr>
          <w:rFonts w:hint="cs"/>
          <w:rtl/>
        </w:rPr>
        <w:t>ه عا</w:t>
      </w:r>
      <w:r w:rsidR="00FD1B4F" w:rsidRPr="00BE0463">
        <w:rPr>
          <w:rFonts w:hint="cs"/>
          <w:rtl/>
        </w:rPr>
        <w:t>ی</w:t>
      </w:r>
      <w:r w:rsidRPr="00BE0463">
        <w:rPr>
          <w:rFonts w:hint="cs"/>
          <w:rtl/>
        </w:rPr>
        <w:t>شه</w:t>
      </w:r>
      <w:r>
        <w:rPr>
          <w:rFonts w:cs="CTraditional Arabic" w:hint="cs"/>
          <w:rtl/>
          <w:lang w:bidi="fa-IR"/>
        </w:rPr>
        <w:t>ل</w:t>
      </w:r>
      <w:r w:rsidRPr="00BE0463">
        <w:rPr>
          <w:rFonts w:hint="cs"/>
          <w:rtl/>
        </w:rPr>
        <w:t xml:space="preserve"> از فعل پ</w:t>
      </w:r>
      <w:r w:rsidR="00FD1B4F" w:rsidRPr="00BE0463">
        <w:rPr>
          <w:rFonts w:hint="cs"/>
          <w:rtl/>
        </w:rPr>
        <w:t>ی</w:t>
      </w:r>
      <w:r w:rsidRPr="00BE0463">
        <w:rPr>
          <w:rFonts w:hint="cs"/>
          <w:rtl/>
        </w:rPr>
        <w:t>امبر</w:t>
      </w:r>
      <w:r w:rsidR="00E242D8" w:rsidRPr="00BE0463">
        <w:rPr>
          <w:rFonts w:cs="CTraditional Arabic"/>
          <w:rtl/>
        </w:rPr>
        <w:t xml:space="preserve"> ج</w:t>
      </w:r>
      <w:r w:rsidRPr="00BE0463">
        <w:rPr>
          <w:rFonts w:hint="cs"/>
          <w:rtl/>
        </w:rPr>
        <w:t xml:space="preserve"> نقل </w:t>
      </w:r>
      <w:r w:rsidR="00FD1B4F" w:rsidRPr="00BE0463">
        <w:rPr>
          <w:rFonts w:hint="cs"/>
          <w:rtl/>
        </w:rPr>
        <w:t>ک</w:t>
      </w:r>
      <w:r w:rsidRPr="00BE0463">
        <w:rPr>
          <w:rFonts w:hint="cs"/>
          <w:rtl/>
        </w:rPr>
        <w:t xml:space="preserve">رده است؛ آنجا </w:t>
      </w:r>
      <w:r w:rsidR="00FD1B4F" w:rsidRPr="00BE0463">
        <w:rPr>
          <w:rFonts w:hint="cs"/>
          <w:rtl/>
        </w:rPr>
        <w:t>ک</w:t>
      </w:r>
      <w:r w:rsidRPr="00BE0463">
        <w:rPr>
          <w:rFonts w:hint="cs"/>
          <w:rtl/>
        </w:rPr>
        <w:t>ه م</w:t>
      </w:r>
      <w:r w:rsidR="00FD1B4F" w:rsidRPr="00BE0463">
        <w:rPr>
          <w:rFonts w:hint="cs"/>
          <w:rtl/>
        </w:rPr>
        <w:t>ی</w:t>
      </w:r>
      <w:r w:rsidRPr="00BE0463">
        <w:rPr>
          <w:rFonts w:hint="cs"/>
          <w:rtl/>
        </w:rPr>
        <w:t>‌گو</w:t>
      </w:r>
      <w:r w:rsidR="00FD1B4F" w:rsidRPr="00BE0463">
        <w:rPr>
          <w:rFonts w:hint="cs"/>
          <w:rtl/>
        </w:rPr>
        <w:t>ی</w:t>
      </w:r>
      <w:r w:rsidRPr="00BE0463">
        <w:rPr>
          <w:rFonts w:hint="cs"/>
          <w:rtl/>
        </w:rPr>
        <w:t xml:space="preserve">د: «اگر خواب </w:t>
      </w:r>
      <w:r w:rsidR="00FD1B4F" w:rsidRPr="00BE0463">
        <w:rPr>
          <w:rFonts w:hint="cs"/>
          <w:rtl/>
        </w:rPr>
        <w:t>ی</w:t>
      </w:r>
      <w:r w:rsidRPr="00BE0463">
        <w:rPr>
          <w:rFonts w:hint="cs"/>
          <w:rtl/>
        </w:rPr>
        <w:t>ا ب</w:t>
      </w:r>
      <w:r w:rsidR="00FD1B4F" w:rsidRPr="00BE0463">
        <w:rPr>
          <w:rFonts w:hint="cs"/>
          <w:rtl/>
        </w:rPr>
        <w:t>ی</w:t>
      </w:r>
      <w:r w:rsidRPr="00BE0463">
        <w:rPr>
          <w:rFonts w:hint="cs"/>
          <w:rtl/>
        </w:rPr>
        <w:t>مار</w:t>
      </w:r>
      <w:r w:rsidR="00FD1B4F" w:rsidRPr="00BE0463">
        <w:rPr>
          <w:rFonts w:hint="cs"/>
          <w:rtl/>
        </w:rPr>
        <w:t>ی</w:t>
      </w:r>
      <w:r w:rsidRPr="00BE0463">
        <w:rPr>
          <w:rFonts w:hint="cs"/>
          <w:rtl/>
        </w:rPr>
        <w:t>، پ</w:t>
      </w:r>
      <w:r w:rsidR="00FD1B4F" w:rsidRPr="00BE0463">
        <w:rPr>
          <w:rFonts w:hint="cs"/>
          <w:rtl/>
        </w:rPr>
        <w:t>ی</w:t>
      </w:r>
      <w:r w:rsidRPr="00BE0463">
        <w:rPr>
          <w:rFonts w:hint="cs"/>
          <w:rtl/>
        </w:rPr>
        <w:t>امبر</w:t>
      </w:r>
      <w:r w:rsidR="00E242D8" w:rsidRPr="00BE0463">
        <w:rPr>
          <w:rFonts w:cs="CTraditional Arabic"/>
          <w:rtl/>
        </w:rPr>
        <w:t xml:space="preserve"> ج</w:t>
      </w:r>
      <w:r w:rsidRPr="00BE0463">
        <w:rPr>
          <w:rFonts w:hint="cs"/>
          <w:rtl/>
        </w:rPr>
        <w:t xml:space="preserve"> را از خواندن نماز شب باز م</w:t>
      </w:r>
      <w:r w:rsidR="00FD1B4F" w:rsidRPr="00BE0463">
        <w:rPr>
          <w:rFonts w:hint="cs"/>
          <w:rtl/>
        </w:rPr>
        <w:t>ی</w:t>
      </w:r>
      <w:r w:rsidRPr="00BE0463">
        <w:rPr>
          <w:rFonts w:hint="cs"/>
          <w:rtl/>
        </w:rPr>
        <w:t>‌داشت، در روز دوازده ر</w:t>
      </w:r>
      <w:r w:rsidR="00FD1B4F" w:rsidRPr="00BE0463">
        <w:rPr>
          <w:rFonts w:hint="cs"/>
          <w:rtl/>
        </w:rPr>
        <w:t>ک</w:t>
      </w:r>
      <w:r w:rsidRPr="00BE0463">
        <w:rPr>
          <w:rFonts w:hint="cs"/>
          <w:rtl/>
        </w:rPr>
        <w:t>عت نماز م</w:t>
      </w:r>
      <w:r w:rsidR="00FD1B4F" w:rsidRPr="00BE0463">
        <w:rPr>
          <w:rFonts w:hint="cs"/>
          <w:rtl/>
        </w:rPr>
        <w:t>ی</w:t>
      </w:r>
      <w:r w:rsidRPr="00BE0463">
        <w:rPr>
          <w:rFonts w:hint="cs"/>
          <w:rtl/>
        </w:rPr>
        <w:t>‌خواند». تخر</w:t>
      </w:r>
      <w:r w:rsidR="00FD1B4F" w:rsidRPr="00BE0463">
        <w:rPr>
          <w:rFonts w:hint="cs"/>
          <w:rtl/>
        </w:rPr>
        <w:t>ی</w:t>
      </w:r>
      <w:r w:rsidRPr="00BE0463">
        <w:rPr>
          <w:rFonts w:hint="cs"/>
          <w:rtl/>
        </w:rPr>
        <w:t>ج مسلم</w:t>
      </w:r>
      <w:r w:rsidRPr="00BE0463">
        <w:rPr>
          <w:rFonts w:hint="cs"/>
          <w:vertAlign w:val="superscript"/>
          <w:rtl/>
        </w:rPr>
        <w:t>(</w:t>
      </w:r>
      <w:r w:rsidRPr="00BE0463">
        <w:rPr>
          <w:vertAlign w:val="superscript"/>
          <w:rtl/>
        </w:rPr>
        <w:footnoteReference w:id="126"/>
      </w:r>
      <w:r w:rsidRPr="00BE0463">
        <w:rPr>
          <w:rFonts w:hint="cs"/>
          <w:vertAlign w:val="superscript"/>
          <w:rtl/>
        </w:rPr>
        <w:t>)</w:t>
      </w:r>
      <w:r w:rsidRPr="00BE0463">
        <w:rPr>
          <w:rFonts w:hint="cs"/>
          <w:rtl/>
        </w:rPr>
        <w:t>.</w:t>
      </w:r>
    </w:p>
    <w:p w:rsidR="000C080F" w:rsidRPr="00946DCE" w:rsidRDefault="000C080F" w:rsidP="002B3475">
      <w:pPr>
        <w:pStyle w:val="a0"/>
        <w:rPr>
          <w:rtl/>
        </w:rPr>
      </w:pPr>
      <w:bookmarkStart w:id="71" w:name="_Toc354238706"/>
      <w:bookmarkStart w:id="72" w:name="_Toc429516286"/>
      <w:r w:rsidRPr="00946DCE">
        <w:rPr>
          <w:rFonts w:hint="cs"/>
          <w:rtl/>
        </w:rPr>
        <w:t>مشروع</w:t>
      </w:r>
      <w:r w:rsidR="007E7510">
        <w:rPr>
          <w:rFonts w:hint="cs"/>
          <w:rtl/>
        </w:rPr>
        <w:t>ی</w:t>
      </w:r>
      <w:r w:rsidRPr="00946DCE">
        <w:rPr>
          <w:rFonts w:hint="cs"/>
          <w:rtl/>
        </w:rPr>
        <w:t>ت نماز شب با جماعت در رمضان</w:t>
      </w:r>
      <w:bookmarkEnd w:id="71"/>
      <w:bookmarkEnd w:id="72"/>
    </w:p>
    <w:p w:rsidR="000C080F" w:rsidRPr="00BE0463" w:rsidRDefault="000C080F" w:rsidP="00BE0463">
      <w:pPr>
        <w:pStyle w:val="a3"/>
        <w:rPr>
          <w:rtl/>
        </w:rPr>
      </w:pPr>
      <w:r w:rsidRPr="00BE0463">
        <w:rPr>
          <w:rFonts w:hint="cs"/>
          <w:rtl/>
        </w:rPr>
        <w:t>مشروع</w:t>
      </w:r>
      <w:r w:rsidR="00FD1B4F" w:rsidRPr="00BE0463">
        <w:rPr>
          <w:rFonts w:hint="cs"/>
          <w:rtl/>
        </w:rPr>
        <w:t>ی</w:t>
      </w:r>
      <w:r w:rsidRPr="00BE0463">
        <w:rPr>
          <w:rFonts w:hint="cs"/>
          <w:rtl/>
        </w:rPr>
        <w:t>ت نماز شب با جماعت در ماه رمضان از گفته و فعل پ</w:t>
      </w:r>
      <w:r w:rsidR="00FD1B4F" w:rsidRPr="00BE0463">
        <w:rPr>
          <w:rFonts w:hint="cs"/>
          <w:rtl/>
        </w:rPr>
        <w:t>ی</w:t>
      </w:r>
      <w:r w:rsidRPr="00BE0463">
        <w:rPr>
          <w:rFonts w:hint="cs"/>
          <w:rtl/>
        </w:rPr>
        <w:t>امبر</w:t>
      </w:r>
      <w:r w:rsidR="00E242D8" w:rsidRPr="00BE0463">
        <w:rPr>
          <w:rFonts w:cs="CTraditional Arabic"/>
          <w:rtl/>
        </w:rPr>
        <w:t xml:space="preserve"> ج</w:t>
      </w:r>
      <w:r w:rsidRPr="00BE0463">
        <w:rPr>
          <w:rFonts w:hint="cs"/>
          <w:rtl/>
        </w:rPr>
        <w:t xml:space="preserve"> ثابت است.</w:t>
      </w:r>
    </w:p>
    <w:p w:rsidR="000C080F" w:rsidRPr="00BE0463" w:rsidRDefault="000C080F" w:rsidP="00BE0463">
      <w:pPr>
        <w:pStyle w:val="a3"/>
        <w:rPr>
          <w:rtl/>
        </w:rPr>
      </w:pPr>
      <w:r w:rsidRPr="00BE0463">
        <w:rPr>
          <w:rFonts w:hint="cs"/>
          <w:rtl/>
        </w:rPr>
        <w:t>اما گفتۀ پ</w:t>
      </w:r>
      <w:r w:rsidR="00FD1B4F" w:rsidRPr="00BE0463">
        <w:rPr>
          <w:rFonts w:hint="cs"/>
          <w:rtl/>
        </w:rPr>
        <w:t>ی</w:t>
      </w:r>
      <w:r w:rsidRPr="00BE0463">
        <w:rPr>
          <w:rFonts w:hint="cs"/>
          <w:rtl/>
        </w:rPr>
        <w:t>امبر</w:t>
      </w:r>
      <w:r w:rsidR="00E242D8" w:rsidRPr="00BE0463">
        <w:rPr>
          <w:rFonts w:cs="CTraditional Arabic"/>
          <w:rtl/>
        </w:rPr>
        <w:t xml:space="preserve"> ج</w:t>
      </w:r>
      <w:r w:rsidRPr="00BE0463">
        <w:rPr>
          <w:rFonts w:hint="cs"/>
          <w:rtl/>
        </w:rPr>
        <w:t xml:space="preserve"> آن است </w:t>
      </w:r>
      <w:r w:rsidR="00FD1B4F" w:rsidRPr="00BE0463">
        <w:rPr>
          <w:rFonts w:hint="cs"/>
          <w:rtl/>
        </w:rPr>
        <w:t>ک</w:t>
      </w:r>
      <w:r w:rsidRPr="00BE0463">
        <w:rPr>
          <w:rFonts w:hint="cs"/>
          <w:rtl/>
        </w:rPr>
        <w:t>ه جب</w:t>
      </w:r>
      <w:r w:rsidR="00FD1B4F" w:rsidRPr="00BE0463">
        <w:rPr>
          <w:rFonts w:hint="cs"/>
          <w:rtl/>
        </w:rPr>
        <w:t>ی</w:t>
      </w:r>
      <w:r w:rsidRPr="00BE0463">
        <w:rPr>
          <w:rFonts w:hint="cs"/>
          <w:rtl/>
        </w:rPr>
        <w:t>ر بن نف</w:t>
      </w:r>
      <w:r w:rsidR="00FD1B4F" w:rsidRPr="00BE0463">
        <w:rPr>
          <w:rFonts w:hint="cs"/>
          <w:rtl/>
        </w:rPr>
        <w:t>ی</w:t>
      </w:r>
      <w:r w:rsidRPr="00BE0463">
        <w:rPr>
          <w:rFonts w:hint="cs"/>
          <w:rtl/>
        </w:rPr>
        <w:t>ر از ابوذر</w:t>
      </w:r>
      <w:r w:rsidR="000A6572" w:rsidRPr="00BE0463">
        <w:rPr>
          <w:rFonts w:cs="CTraditional Arabic" w:hint="cs"/>
          <w:rtl/>
        </w:rPr>
        <w:t>س</w:t>
      </w:r>
      <w:r w:rsidRPr="00BE0463">
        <w:rPr>
          <w:rFonts w:hint="cs"/>
          <w:rtl/>
        </w:rPr>
        <w:t xml:space="preserve"> نقل م</w:t>
      </w:r>
      <w:r w:rsidR="00FD1B4F" w:rsidRPr="00BE0463">
        <w:rPr>
          <w:rFonts w:hint="cs"/>
          <w:rtl/>
        </w:rPr>
        <w:t>ی</w:t>
      </w:r>
      <w:r w:rsidRPr="00BE0463">
        <w:rPr>
          <w:rFonts w:hint="cs"/>
          <w:rtl/>
        </w:rPr>
        <w:t>‌</w:t>
      </w:r>
      <w:r w:rsidR="00FD1B4F" w:rsidRPr="00BE0463">
        <w:rPr>
          <w:rFonts w:hint="cs"/>
          <w:rtl/>
        </w:rPr>
        <w:t>ک</w:t>
      </w:r>
      <w:r w:rsidRPr="00BE0463">
        <w:rPr>
          <w:rFonts w:hint="cs"/>
          <w:rtl/>
        </w:rPr>
        <w:t xml:space="preserve">ند </w:t>
      </w:r>
      <w:r w:rsidR="00FD1B4F" w:rsidRPr="00BE0463">
        <w:rPr>
          <w:rFonts w:hint="cs"/>
          <w:rtl/>
        </w:rPr>
        <w:t>ک</w:t>
      </w:r>
      <w:r w:rsidRPr="00BE0463">
        <w:rPr>
          <w:rFonts w:hint="cs"/>
          <w:rtl/>
        </w:rPr>
        <w:t>ه او گوید: «با پ</w:t>
      </w:r>
      <w:r w:rsidR="00FD1B4F" w:rsidRPr="00BE0463">
        <w:rPr>
          <w:rFonts w:hint="cs"/>
          <w:rtl/>
        </w:rPr>
        <w:t>ی</w:t>
      </w:r>
      <w:r w:rsidRPr="00BE0463">
        <w:rPr>
          <w:rFonts w:hint="cs"/>
          <w:rtl/>
        </w:rPr>
        <w:t>امبر</w:t>
      </w:r>
      <w:r w:rsidR="00B71333" w:rsidRPr="00BE0463">
        <w:rPr>
          <w:rFonts w:cs="CTraditional Arabic" w:hint="cs"/>
          <w:rtl/>
        </w:rPr>
        <w:t xml:space="preserve"> ج</w:t>
      </w:r>
      <w:r w:rsidRPr="00BE0463">
        <w:rPr>
          <w:rFonts w:hint="cs"/>
          <w:rtl/>
        </w:rPr>
        <w:t xml:space="preserve"> روزه گرفت</w:t>
      </w:r>
      <w:r w:rsidR="00FD1B4F" w:rsidRPr="00BE0463">
        <w:rPr>
          <w:rFonts w:hint="cs"/>
          <w:rtl/>
        </w:rPr>
        <w:t>ی</w:t>
      </w:r>
      <w:r w:rsidRPr="00BE0463">
        <w:rPr>
          <w:rFonts w:hint="cs"/>
          <w:rtl/>
        </w:rPr>
        <w:t>م، او برا</w:t>
      </w:r>
      <w:r w:rsidR="00FD1B4F" w:rsidRPr="00BE0463">
        <w:rPr>
          <w:rFonts w:hint="cs"/>
          <w:rtl/>
        </w:rPr>
        <w:t>ی</w:t>
      </w:r>
      <w:r w:rsidRPr="00BE0463">
        <w:rPr>
          <w:rFonts w:hint="cs"/>
          <w:rtl/>
        </w:rPr>
        <w:t xml:space="preserve"> ما نماز [شب </w:t>
      </w:r>
      <w:r w:rsidR="00FD1B4F" w:rsidRPr="00BE0463">
        <w:rPr>
          <w:rFonts w:hint="cs"/>
          <w:rtl/>
        </w:rPr>
        <w:t>ی</w:t>
      </w:r>
      <w:r w:rsidRPr="00BE0463">
        <w:rPr>
          <w:rFonts w:hint="cs"/>
          <w:rtl/>
        </w:rPr>
        <w:t>ا تراو</w:t>
      </w:r>
      <w:r w:rsidR="00FD1B4F" w:rsidRPr="00BE0463">
        <w:rPr>
          <w:rFonts w:hint="cs"/>
          <w:rtl/>
        </w:rPr>
        <w:t>ی</w:t>
      </w:r>
      <w:r w:rsidRPr="00BE0463">
        <w:rPr>
          <w:rFonts w:hint="cs"/>
          <w:rtl/>
        </w:rPr>
        <w:t>ح] نخواند مگر در هفت شب</w:t>
      </w:r>
      <w:r w:rsidR="00FD1B4F" w:rsidRPr="00BE0463">
        <w:rPr>
          <w:rFonts w:hint="cs"/>
          <w:rtl/>
        </w:rPr>
        <w:t>ی</w:t>
      </w:r>
      <w:r w:rsidRPr="00BE0463">
        <w:rPr>
          <w:rFonts w:hint="cs"/>
          <w:rtl/>
        </w:rPr>
        <w:t xml:space="preserve"> </w:t>
      </w:r>
      <w:r w:rsidR="00FD1B4F" w:rsidRPr="00BE0463">
        <w:rPr>
          <w:rFonts w:hint="cs"/>
          <w:rtl/>
        </w:rPr>
        <w:t>ک</w:t>
      </w:r>
      <w:r w:rsidRPr="00BE0463">
        <w:rPr>
          <w:rFonts w:hint="cs"/>
          <w:rtl/>
        </w:rPr>
        <w:t>ه از آن ماه باق</w:t>
      </w:r>
      <w:r w:rsidR="00FD1B4F" w:rsidRPr="00BE0463">
        <w:rPr>
          <w:rFonts w:hint="cs"/>
          <w:rtl/>
        </w:rPr>
        <w:t>ی</w:t>
      </w:r>
      <w:r w:rsidRPr="00BE0463">
        <w:rPr>
          <w:rFonts w:hint="cs"/>
          <w:rtl/>
        </w:rPr>
        <w:t xml:space="preserve"> مانده بود [</w:t>
      </w:r>
      <w:r w:rsidR="00FD1B4F" w:rsidRPr="00BE0463">
        <w:rPr>
          <w:rFonts w:hint="cs"/>
          <w:rtl/>
        </w:rPr>
        <w:t>ی</w:t>
      </w:r>
      <w:r w:rsidRPr="00BE0463">
        <w:rPr>
          <w:rFonts w:hint="cs"/>
          <w:rtl/>
        </w:rPr>
        <w:t>عن</w:t>
      </w:r>
      <w:r w:rsidR="00FD1B4F" w:rsidRPr="00BE0463">
        <w:rPr>
          <w:rFonts w:hint="cs"/>
          <w:rtl/>
        </w:rPr>
        <w:t>ی</w:t>
      </w:r>
      <w:r w:rsidRPr="00BE0463">
        <w:rPr>
          <w:rFonts w:hint="cs"/>
          <w:rtl/>
        </w:rPr>
        <w:t xml:space="preserve"> شب ب</w:t>
      </w:r>
      <w:r w:rsidR="00FD1B4F" w:rsidRPr="00BE0463">
        <w:rPr>
          <w:rFonts w:hint="cs"/>
          <w:rtl/>
        </w:rPr>
        <w:t>ی</w:t>
      </w:r>
      <w:r w:rsidRPr="00BE0463">
        <w:rPr>
          <w:rFonts w:hint="cs"/>
          <w:rtl/>
        </w:rPr>
        <w:t>ست و سوم]، پس برا</w:t>
      </w:r>
      <w:r w:rsidR="00FD1B4F" w:rsidRPr="00BE0463">
        <w:rPr>
          <w:rFonts w:hint="cs"/>
          <w:rtl/>
        </w:rPr>
        <w:t>ی</w:t>
      </w:r>
      <w:r w:rsidRPr="00BE0463">
        <w:rPr>
          <w:rFonts w:hint="cs"/>
          <w:rtl/>
        </w:rPr>
        <w:t xml:space="preserve"> ما نماز خواند تا اینکه </w:t>
      </w:r>
      <w:r w:rsidR="00FD1B4F" w:rsidRPr="00BE0463">
        <w:rPr>
          <w:rFonts w:hint="cs"/>
          <w:rtl/>
        </w:rPr>
        <w:t>یک</w:t>
      </w:r>
      <w:r w:rsidRPr="00BE0463">
        <w:rPr>
          <w:rFonts w:hint="cs"/>
          <w:rtl/>
        </w:rPr>
        <w:t xml:space="preserve"> سوّم شب گذشت، سپس در شش شب</w:t>
      </w:r>
      <w:r w:rsidR="00FD1B4F" w:rsidRPr="00BE0463">
        <w:rPr>
          <w:rFonts w:hint="cs"/>
          <w:rtl/>
        </w:rPr>
        <w:t>ی</w:t>
      </w:r>
      <w:r w:rsidRPr="00BE0463">
        <w:rPr>
          <w:rFonts w:hint="cs"/>
          <w:rtl/>
        </w:rPr>
        <w:t xml:space="preserve"> </w:t>
      </w:r>
      <w:r w:rsidR="00FD1B4F" w:rsidRPr="00BE0463">
        <w:rPr>
          <w:rFonts w:hint="cs"/>
          <w:rtl/>
        </w:rPr>
        <w:t>ک</w:t>
      </w:r>
      <w:r w:rsidRPr="00BE0463">
        <w:rPr>
          <w:rFonts w:hint="cs"/>
          <w:rtl/>
        </w:rPr>
        <w:t>ه از آن ماه باق</w:t>
      </w:r>
      <w:r w:rsidR="00FD1B4F" w:rsidRPr="00BE0463">
        <w:rPr>
          <w:rFonts w:hint="cs"/>
          <w:rtl/>
        </w:rPr>
        <w:t>ی</w:t>
      </w:r>
      <w:r w:rsidRPr="00BE0463">
        <w:rPr>
          <w:rFonts w:hint="cs"/>
          <w:rtl/>
        </w:rPr>
        <w:t xml:space="preserve"> مانده بود [</w:t>
      </w:r>
      <w:r w:rsidR="00FD1B4F" w:rsidRPr="00BE0463">
        <w:rPr>
          <w:rFonts w:hint="cs"/>
          <w:rtl/>
        </w:rPr>
        <w:t>ی</w:t>
      </w:r>
      <w:r w:rsidRPr="00BE0463">
        <w:rPr>
          <w:rFonts w:hint="cs"/>
          <w:rtl/>
        </w:rPr>
        <w:t>عن</w:t>
      </w:r>
      <w:r w:rsidR="00FD1B4F" w:rsidRPr="00BE0463">
        <w:rPr>
          <w:rFonts w:hint="cs"/>
          <w:rtl/>
        </w:rPr>
        <w:t>ی</w:t>
      </w:r>
      <w:r w:rsidRPr="00BE0463">
        <w:rPr>
          <w:rFonts w:hint="cs"/>
          <w:rtl/>
        </w:rPr>
        <w:t xml:space="preserve"> شب ب</w:t>
      </w:r>
      <w:r w:rsidR="00FD1B4F" w:rsidRPr="00BE0463">
        <w:rPr>
          <w:rFonts w:hint="cs"/>
          <w:rtl/>
        </w:rPr>
        <w:t>ی</w:t>
      </w:r>
      <w:r w:rsidRPr="00BE0463">
        <w:rPr>
          <w:rFonts w:hint="cs"/>
          <w:rtl/>
        </w:rPr>
        <w:t>ست و چهارم] برا</w:t>
      </w:r>
      <w:r w:rsidR="00FD1B4F" w:rsidRPr="00BE0463">
        <w:rPr>
          <w:rFonts w:hint="cs"/>
          <w:rtl/>
        </w:rPr>
        <w:t>ی</w:t>
      </w:r>
      <w:r w:rsidRPr="00BE0463">
        <w:rPr>
          <w:rFonts w:hint="cs"/>
          <w:rtl/>
        </w:rPr>
        <w:t xml:space="preserve"> ما نماز نخواند و در پنج شب</w:t>
      </w:r>
      <w:r w:rsidR="00FD1B4F" w:rsidRPr="00BE0463">
        <w:rPr>
          <w:rFonts w:hint="cs"/>
          <w:rtl/>
        </w:rPr>
        <w:t>ی</w:t>
      </w:r>
      <w:r w:rsidRPr="00BE0463">
        <w:rPr>
          <w:rFonts w:hint="cs"/>
          <w:rtl/>
        </w:rPr>
        <w:t xml:space="preserve"> </w:t>
      </w:r>
      <w:r w:rsidR="00FD1B4F" w:rsidRPr="00BE0463">
        <w:rPr>
          <w:rFonts w:hint="cs"/>
          <w:rtl/>
        </w:rPr>
        <w:t>ک</w:t>
      </w:r>
      <w:r w:rsidRPr="00BE0463">
        <w:rPr>
          <w:rFonts w:hint="cs"/>
          <w:rtl/>
        </w:rPr>
        <w:t>ه از آن ماه باق</w:t>
      </w:r>
      <w:r w:rsidR="00FD1B4F" w:rsidRPr="00BE0463">
        <w:rPr>
          <w:rFonts w:hint="cs"/>
          <w:rtl/>
        </w:rPr>
        <w:t>ی</w:t>
      </w:r>
      <w:r w:rsidRPr="00BE0463">
        <w:rPr>
          <w:rFonts w:hint="cs"/>
          <w:rtl/>
        </w:rPr>
        <w:t xml:space="preserve"> مانده بود [</w:t>
      </w:r>
      <w:r w:rsidR="00FD1B4F" w:rsidRPr="00BE0463">
        <w:rPr>
          <w:rFonts w:hint="cs"/>
          <w:rtl/>
        </w:rPr>
        <w:t>ی</w:t>
      </w:r>
      <w:r w:rsidRPr="00BE0463">
        <w:rPr>
          <w:rFonts w:hint="cs"/>
          <w:rtl/>
        </w:rPr>
        <w:t>عن</w:t>
      </w:r>
      <w:r w:rsidR="00FD1B4F" w:rsidRPr="00BE0463">
        <w:rPr>
          <w:rFonts w:hint="cs"/>
          <w:rtl/>
        </w:rPr>
        <w:t>ی</w:t>
      </w:r>
      <w:r w:rsidRPr="00BE0463">
        <w:rPr>
          <w:rFonts w:hint="cs"/>
          <w:rtl/>
        </w:rPr>
        <w:t xml:space="preserve"> شب ب</w:t>
      </w:r>
      <w:r w:rsidR="00FD1B4F" w:rsidRPr="00BE0463">
        <w:rPr>
          <w:rFonts w:hint="cs"/>
          <w:rtl/>
        </w:rPr>
        <w:t>ی</w:t>
      </w:r>
      <w:r w:rsidRPr="00BE0463">
        <w:rPr>
          <w:rFonts w:hint="cs"/>
          <w:rtl/>
        </w:rPr>
        <w:t>ست و پنجم] برا</w:t>
      </w:r>
      <w:r w:rsidR="00FD1B4F" w:rsidRPr="00BE0463">
        <w:rPr>
          <w:rFonts w:hint="cs"/>
          <w:rtl/>
        </w:rPr>
        <w:t>ی</w:t>
      </w:r>
      <w:r w:rsidRPr="00BE0463">
        <w:rPr>
          <w:rFonts w:hint="cs"/>
          <w:rtl/>
        </w:rPr>
        <w:t xml:space="preserve"> ما نماز خواند تا اینکه نصف شب گذشت، آنگاه به او گفت</w:t>
      </w:r>
      <w:r w:rsidR="00FD1B4F" w:rsidRPr="00BE0463">
        <w:rPr>
          <w:rFonts w:hint="cs"/>
          <w:rtl/>
        </w:rPr>
        <w:t>ی</w:t>
      </w:r>
      <w:r w:rsidRPr="00BE0463">
        <w:rPr>
          <w:rFonts w:hint="cs"/>
          <w:rtl/>
        </w:rPr>
        <w:t>م: ا</w:t>
      </w:r>
      <w:r w:rsidR="00FD1B4F" w:rsidRPr="00BE0463">
        <w:rPr>
          <w:rFonts w:hint="cs"/>
          <w:rtl/>
        </w:rPr>
        <w:t>ی</w:t>
      </w:r>
      <w:r w:rsidRPr="00BE0463">
        <w:rPr>
          <w:rFonts w:hint="cs"/>
          <w:rtl/>
        </w:rPr>
        <w:t xml:space="preserve"> رسول الله ! اگر [ام</w:t>
      </w:r>
      <w:r w:rsidR="00FD1B4F" w:rsidRPr="00BE0463">
        <w:rPr>
          <w:rFonts w:hint="cs"/>
          <w:rtl/>
        </w:rPr>
        <w:t>ک</w:t>
      </w:r>
      <w:r w:rsidRPr="00BE0463">
        <w:rPr>
          <w:rFonts w:hint="cs"/>
          <w:rtl/>
        </w:rPr>
        <w:t>ان دارد] باق</w:t>
      </w:r>
      <w:r w:rsidR="00FD1B4F" w:rsidRPr="00BE0463">
        <w:rPr>
          <w:rFonts w:hint="cs"/>
          <w:rtl/>
        </w:rPr>
        <w:t>ی</w:t>
      </w:r>
      <w:r w:rsidRPr="00BE0463">
        <w:rPr>
          <w:rFonts w:hint="cs"/>
          <w:rtl/>
        </w:rPr>
        <w:t xml:space="preserve"> ماندۀ ا</w:t>
      </w:r>
      <w:r w:rsidR="00FD1B4F" w:rsidRPr="00BE0463">
        <w:rPr>
          <w:rFonts w:hint="cs"/>
          <w:rtl/>
        </w:rPr>
        <w:t>ی</w:t>
      </w:r>
      <w:r w:rsidRPr="00BE0463">
        <w:rPr>
          <w:rFonts w:hint="cs"/>
          <w:rtl/>
        </w:rPr>
        <w:t>ن شب را ن</w:t>
      </w:r>
      <w:r w:rsidR="00FD1B4F" w:rsidRPr="00BE0463">
        <w:rPr>
          <w:rFonts w:hint="cs"/>
          <w:rtl/>
        </w:rPr>
        <w:t>ی</w:t>
      </w:r>
      <w:r w:rsidRPr="00BE0463">
        <w:rPr>
          <w:rFonts w:hint="cs"/>
          <w:rtl/>
        </w:rPr>
        <w:t>ز برا</w:t>
      </w:r>
      <w:r w:rsidR="00FD1B4F" w:rsidRPr="00BE0463">
        <w:rPr>
          <w:rFonts w:hint="cs"/>
          <w:rtl/>
        </w:rPr>
        <w:t>ی</w:t>
      </w:r>
      <w:r w:rsidRPr="00BE0463">
        <w:rPr>
          <w:rFonts w:hint="cs"/>
          <w:rtl/>
        </w:rPr>
        <w:t xml:space="preserve"> ما سنت بخوان</w:t>
      </w:r>
      <w:r w:rsidR="00FD1B4F" w:rsidRPr="00BE0463">
        <w:rPr>
          <w:rFonts w:hint="cs"/>
          <w:rtl/>
        </w:rPr>
        <w:t>ی</w:t>
      </w:r>
      <w:r w:rsidRPr="00BE0463">
        <w:rPr>
          <w:rFonts w:hint="cs"/>
          <w:rtl/>
        </w:rPr>
        <w:t>؟ او فرمود:</w:t>
      </w:r>
      <w:r w:rsidRPr="000C2444">
        <w:rPr>
          <w:rStyle w:val="Char7"/>
          <w:rFonts w:hint="cs"/>
          <w:rtl/>
        </w:rPr>
        <w:t xml:space="preserve"> «به راست</w:t>
      </w:r>
      <w:r w:rsidR="00FD1B4F" w:rsidRPr="000C2444">
        <w:rPr>
          <w:rStyle w:val="Char7"/>
          <w:rFonts w:hint="cs"/>
          <w:rtl/>
        </w:rPr>
        <w:t>ی</w:t>
      </w:r>
      <w:r w:rsidRPr="000C2444">
        <w:rPr>
          <w:rStyle w:val="Char7"/>
          <w:rFonts w:hint="cs"/>
          <w:rtl/>
        </w:rPr>
        <w:t xml:space="preserve"> </w:t>
      </w:r>
      <w:r w:rsidR="00FD1B4F" w:rsidRPr="000C2444">
        <w:rPr>
          <w:rStyle w:val="Char7"/>
          <w:rFonts w:hint="cs"/>
          <w:rtl/>
        </w:rPr>
        <w:t>ک</w:t>
      </w:r>
      <w:r w:rsidRPr="000C2444">
        <w:rPr>
          <w:rStyle w:val="Char7"/>
          <w:rFonts w:hint="cs"/>
          <w:rtl/>
        </w:rPr>
        <w:t>س</w:t>
      </w:r>
      <w:r w:rsidR="00FD1B4F" w:rsidRPr="000C2444">
        <w:rPr>
          <w:rStyle w:val="Char7"/>
          <w:rFonts w:hint="cs"/>
          <w:rtl/>
        </w:rPr>
        <w:t>ی</w:t>
      </w:r>
      <w:r w:rsidRPr="000C2444">
        <w:rPr>
          <w:rStyle w:val="Char7"/>
          <w:rFonts w:hint="cs"/>
          <w:rtl/>
        </w:rPr>
        <w:t xml:space="preserve"> </w:t>
      </w:r>
      <w:r w:rsidR="00FD1B4F" w:rsidRPr="000C2444">
        <w:rPr>
          <w:rStyle w:val="Char7"/>
          <w:rFonts w:hint="cs"/>
          <w:rtl/>
        </w:rPr>
        <w:t>ک</w:t>
      </w:r>
      <w:r w:rsidRPr="000C2444">
        <w:rPr>
          <w:rStyle w:val="Char7"/>
          <w:rFonts w:hint="cs"/>
          <w:rtl/>
        </w:rPr>
        <w:t>ه همراه امام نماز بخواند تا ا</w:t>
      </w:r>
      <w:r w:rsidR="00FD1B4F" w:rsidRPr="000C2444">
        <w:rPr>
          <w:rStyle w:val="Char7"/>
          <w:rFonts w:hint="cs"/>
          <w:rtl/>
        </w:rPr>
        <w:t>ی</w:t>
      </w:r>
      <w:r w:rsidRPr="000C2444">
        <w:rPr>
          <w:rStyle w:val="Char7"/>
          <w:rFonts w:hint="cs"/>
          <w:rtl/>
        </w:rPr>
        <w:t>ن</w:t>
      </w:r>
      <w:r w:rsidR="00FD1B4F" w:rsidRPr="000C2444">
        <w:rPr>
          <w:rStyle w:val="Char7"/>
          <w:rFonts w:hint="cs"/>
          <w:rtl/>
        </w:rPr>
        <w:t>ک</w:t>
      </w:r>
      <w:r w:rsidRPr="000C2444">
        <w:rPr>
          <w:rStyle w:val="Char7"/>
          <w:rFonts w:hint="cs"/>
          <w:rtl/>
        </w:rPr>
        <w:t>ه نمازش تمام شود، برا</w:t>
      </w:r>
      <w:r w:rsidR="00FD1B4F" w:rsidRPr="000C2444">
        <w:rPr>
          <w:rStyle w:val="Char7"/>
          <w:rFonts w:hint="cs"/>
          <w:rtl/>
        </w:rPr>
        <w:t>ی</w:t>
      </w:r>
      <w:r w:rsidRPr="000C2444">
        <w:rPr>
          <w:rStyle w:val="Char7"/>
          <w:rFonts w:hint="cs"/>
          <w:rtl/>
        </w:rPr>
        <w:t xml:space="preserve"> او نماز همۀ شب نوشته م</w:t>
      </w:r>
      <w:r w:rsidR="00FD1B4F" w:rsidRPr="000C2444">
        <w:rPr>
          <w:rStyle w:val="Char7"/>
          <w:rFonts w:hint="cs"/>
          <w:rtl/>
        </w:rPr>
        <w:t>ی</w:t>
      </w:r>
      <w:r w:rsidRPr="000C2444">
        <w:rPr>
          <w:rStyle w:val="Char7"/>
          <w:rFonts w:hint="cs"/>
          <w:rtl/>
        </w:rPr>
        <w:t>‌شود</w:t>
      </w:r>
      <w:r w:rsidRPr="00BE0463">
        <w:rPr>
          <w:rFonts w:hint="cs"/>
          <w:vertAlign w:val="superscript"/>
          <w:rtl/>
          <w:lang w:bidi="fa-IR"/>
        </w:rPr>
        <w:t>(</w:t>
      </w:r>
      <w:r w:rsidRPr="00BE0463">
        <w:rPr>
          <w:rStyle w:val="FootnoteReference"/>
          <w:rtl/>
          <w:lang w:bidi="fa-IR"/>
        </w:rPr>
        <w:footnoteReference w:id="127"/>
      </w:r>
      <w:r w:rsidRPr="00BE0463">
        <w:rPr>
          <w:rFonts w:hint="cs"/>
          <w:vertAlign w:val="superscript"/>
          <w:rtl/>
          <w:lang w:bidi="fa-IR"/>
        </w:rPr>
        <w:t>)</w:t>
      </w:r>
      <w:r w:rsidRPr="00BE0463">
        <w:rPr>
          <w:rFonts w:hint="cs"/>
          <w:rtl/>
        </w:rPr>
        <w:t>»، سپس برا</w:t>
      </w:r>
      <w:r w:rsidR="00FD1B4F" w:rsidRPr="00BE0463">
        <w:rPr>
          <w:rFonts w:hint="cs"/>
          <w:rtl/>
        </w:rPr>
        <w:t>ی</w:t>
      </w:r>
      <w:r w:rsidRPr="00BE0463">
        <w:rPr>
          <w:rFonts w:hint="cs"/>
          <w:rtl/>
        </w:rPr>
        <w:t xml:space="preserve"> ما نماز نخواند تا اینکه سه شب از آن ماه باق</w:t>
      </w:r>
      <w:r w:rsidR="00FD1B4F" w:rsidRPr="00BE0463">
        <w:rPr>
          <w:rFonts w:hint="cs"/>
          <w:rtl/>
        </w:rPr>
        <w:t>ی</w:t>
      </w:r>
      <w:r w:rsidRPr="00BE0463">
        <w:rPr>
          <w:rFonts w:hint="cs"/>
          <w:rtl/>
        </w:rPr>
        <w:t xml:space="preserve"> مانده بود و در سه شب باق</w:t>
      </w:r>
      <w:r w:rsidR="00FD1B4F" w:rsidRPr="00BE0463">
        <w:rPr>
          <w:rFonts w:hint="cs"/>
          <w:rtl/>
        </w:rPr>
        <w:t>ی</w:t>
      </w:r>
      <w:r w:rsidRPr="00BE0463">
        <w:rPr>
          <w:rFonts w:hint="cs"/>
          <w:rtl/>
        </w:rPr>
        <w:t xml:space="preserve"> مانده از آن ماه برا</w:t>
      </w:r>
      <w:r w:rsidR="00FD1B4F" w:rsidRPr="00BE0463">
        <w:rPr>
          <w:rFonts w:hint="cs"/>
          <w:rtl/>
        </w:rPr>
        <w:t>ی</w:t>
      </w:r>
      <w:r w:rsidRPr="00BE0463">
        <w:rPr>
          <w:rFonts w:hint="cs"/>
          <w:rtl/>
        </w:rPr>
        <w:t xml:space="preserve"> ما نماز خواند [</w:t>
      </w:r>
      <w:r w:rsidR="00FD1B4F" w:rsidRPr="00BE0463">
        <w:rPr>
          <w:rFonts w:hint="cs"/>
          <w:rtl/>
        </w:rPr>
        <w:t>ی</w:t>
      </w:r>
      <w:r w:rsidRPr="00BE0463">
        <w:rPr>
          <w:rFonts w:hint="cs"/>
          <w:rtl/>
        </w:rPr>
        <w:t>عن</w:t>
      </w:r>
      <w:r w:rsidR="00FD1B4F" w:rsidRPr="00BE0463">
        <w:rPr>
          <w:rFonts w:hint="cs"/>
          <w:rtl/>
        </w:rPr>
        <w:t>ی</w:t>
      </w:r>
      <w:r w:rsidRPr="00BE0463">
        <w:rPr>
          <w:rFonts w:hint="cs"/>
          <w:rtl/>
        </w:rPr>
        <w:t xml:space="preserve"> شب ب</w:t>
      </w:r>
      <w:r w:rsidR="00FD1B4F" w:rsidRPr="00BE0463">
        <w:rPr>
          <w:rFonts w:hint="cs"/>
          <w:rtl/>
        </w:rPr>
        <w:t>ی</w:t>
      </w:r>
      <w:r w:rsidRPr="00BE0463">
        <w:rPr>
          <w:rFonts w:hint="cs"/>
          <w:rtl/>
        </w:rPr>
        <w:t>ست و هفتم] و همسران و تمام خانواده‌اش را به سو</w:t>
      </w:r>
      <w:r w:rsidR="00FD1B4F" w:rsidRPr="00BE0463">
        <w:rPr>
          <w:rFonts w:hint="cs"/>
          <w:rtl/>
        </w:rPr>
        <w:t>ی</w:t>
      </w:r>
      <w:r w:rsidRPr="00BE0463">
        <w:rPr>
          <w:rFonts w:hint="cs"/>
          <w:rtl/>
        </w:rPr>
        <w:t xml:space="preserve"> نماز فرا خواند، او برا</w:t>
      </w:r>
      <w:r w:rsidR="00FD1B4F" w:rsidRPr="00BE0463">
        <w:rPr>
          <w:rFonts w:hint="cs"/>
          <w:rtl/>
        </w:rPr>
        <w:t>ی</w:t>
      </w:r>
      <w:r w:rsidRPr="00BE0463">
        <w:rPr>
          <w:rFonts w:hint="cs"/>
          <w:rtl/>
        </w:rPr>
        <w:t xml:space="preserve"> ما نماز خواند تا جا</w:t>
      </w:r>
      <w:r w:rsidR="00FD1B4F" w:rsidRPr="00BE0463">
        <w:rPr>
          <w:rFonts w:hint="cs"/>
          <w:rtl/>
        </w:rPr>
        <w:t>یی</w:t>
      </w:r>
      <w:r w:rsidRPr="00BE0463">
        <w:rPr>
          <w:rFonts w:hint="cs"/>
          <w:rtl/>
        </w:rPr>
        <w:t xml:space="preserve"> </w:t>
      </w:r>
      <w:r w:rsidR="00FD1B4F" w:rsidRPr="00BE0463">
        <w:rPr>
          <w:rFonts w:hint="cs"/>
          <w:rtl/>
        </w:rPr>
        <w:t>ک</w:t>
      </w:r>
      <w:r w:rsidRPr="00BE0463">
        <w:rPr>
          <w:rFonts w:hint="cs"/>
          <w:rtl/>
        </w:rPr>
        <w:t>ه از نرس</w:t>
      </w:r>
      <w:r w:rsidR="00FD1B4F" w:rsidRPr="00BE0463">
        <w:rPr>
          <w:rFonts w:hint="cs"/>
          <w:rtl/>
        </w:rPr>
        <w:t>ی</w:t>
      </w:r>
      <w:r w:rsidRPr="00BE0463">
        <w:rPr>
          <w:rFonts w:hint="cs"/>
          <w:rtl/>
        </w:rPr>
        <w:t>دن به فـلاح ترس</w:t>
      </w:r>
      <w:r w:rsidR="00FD1B4F" w:rsidRPr="00BE0463">
        <w:rPr>
          <w:rFonts w:hint="cs"/>
          <w:rtl/>
        </w:rPr>
        <w:t>ی</w:t>
      </w:r>
      <w:r w:rsidRPr="00BE0463">
        <w:rPr>
          <w:rFonts w:hint="cs"/>
          <w:rtl/>
        </w:rPr>
        <w:t>د</w:t>
      </w:r>
      <w:r w:rsidR="00FD1B4F" w:rsidRPr="00BE0463">
        <w:rPr>
          <w:rFonts w:hint="cs"/>
          <w:rtl/>
        </w:rPr>
        <w:t>ی</w:t>
      </w:r>
      <w:r w:rsidRPr="00BE0463">
        <w:rPr>
          <w:rFonts w:hint="cs"/>
          <w:rtl/>
        </w:rPr>
        <w:t>م. جـب</w:t>
      </w:r>
      <w:r w:rsidR="00FD1B4F" w:rsidRPr="00BE0463">
        <w:rPr>
          <w:rFonts w:hint="cs"/>
          <w:rtl/>
        </w:rPr>
        <w:t>ی</w:t>
      </w:r>
      <w:r w:rsidRPr="00BE0463">
        <w:rPr>
          <w:rFonts w:hint="cs"/>
          <w:rtl/>
        </w:rPr>
        <w:t>ر بن نـف</w:t>
      </w:r>
      <w:r w:rsidR="00FD1B4F" w:rsidRPr="00BE0463">
        <w:rPr>
          <w:rFonts w:hint="cs"/>
          <w:rtl/>
        </w:rPr>
        <w:t>ی</w:t>
      </w:r>
      <w:r w:rsidRPr="00BE0463">
        <w:rPr>
          <w:rFonts w:hint="cs"/>
          <w:rtl/>
        </w:rPr>
        <w:t xml:space="preserve">ر - </w:t>
      </w:r>
      <w:r w:rsidR="00FD1B4F" w:rsidRPr="00BE0463">
        <w:rPr>
          <w:rFonts w:hint="cs"/>
          <w:rtl/>
        </w:rPr>
        <w:t>ک</w:t>
      </w:r>
      <w:r w:rsidRPr="00BE0463">
        <w:rPr>
          <w:rFonts w:hint="cs"/>
          <w:rtl/>
        </w:rPr>
        <w:t>س</w:t>
      </w:r>
      <w:r w:rsidR="00FD1B4F" w:rsidRPr="00BE0463">
        <w:rPr>
          <w:rFonts w:hint="cs"/>
          <w:rtl/>
        </w:rPr>
        <w:t>ی</w:t>
      </w:r>
      <w:r w:rsidRPr="00BE0463">
        <w:rPr>
          <w:rFonts w:hint="cs"/>
          <w:rtl/>
        </w:rPr>
        <w:t xml:space="preserve"> </w:t>
      </w:r>
      <w:r w:rsidR="00FD1B4F" w:rsidRPr="00BE0463">
        <w:rPr>
          <w:rFonts w:hint="cs"/>
          <w:rtl/>
        </w:rPr>
        <w:t>ک</w:t>
      </w:r>
      <w:r w:rsidRPr="00BE0463">
        <w:rPr>
          <w:rFonts w:hint="cs"/>
          <w:rtl/>
        </w:rPr>
        <w:t>ه از ابوذر روا</w:t>
      </w:r>
      <w:r w:rsidR="00FD1B4F" w:rsidRPr="00BE0463">
        <w:rPr>
          <w:rFonts w:hint="cs"/>
          <w:rtl/>
        </w:rPr>
        <w:t>ی</w:t>
      </w:r>
      <w:r w:rsidRPr="00BE0463">
        <w:rPr>
          <w:rFonts w:hint="cs"/>
          <w:rtl/>
        </w:rPr>
        <w:t>ت م</w:t>
      </w:r>
      <w:r w:rsidR="00FD1B4F" w:rsidRPr="00BE0463">
        <w:rPr>
          <w:rFonts w:hint="cs"/>
          <w:rtl/>
        </w:rPr>
        <w:t>ی</w:t>
      </w:r>
      <w:r w:rsidRPr="00BE0463">
        <w:rPr>
          <w:rFonts w:hint="cs"/>
          <w:rtl/>
        </w:rPr>
        <w:t>‌</w:t>
      </w:r>
      <w:r w:rsidR="00FD1B4F" w:rsidRPr="00BE0463">
        <w:rPr>
          <w:rFonts w:hint="cs"/>
          <w:rtl/>
        </w:rPr>
        <w:t>ک</w:t>
      </w:r>
      <w:r w:rsidRPr="00BE0463">
        <w:rPr>
          <w:rFonts w:hint="cs"/>
          <w:rtl/>
        </w:rPr>
        <w:t>ند- م</w:t>
      </w:r>
      <w:r w:rsidR="00FD1B4F" w:rsidRPr="00BE0463">
        <w:rPr>
          <w:rFonts w:hint="cs"/>
          <w:rtl/>
        </w:rPr>
        <w:t>ی</w:t>
      </w:r>
      <w:r w:rsidRPr="00BE0463">
        <w:rPr>
          <w:rFonts w:hint="cs"/>
          <w:rtl/>
        </w:rPr>
        <w:t>‌گو</w:t>
      </w:r>
      <w:r w:rsidR="00FD1B4F" w:rsidRPr="00BE0463">
        <w:rPr>
          <w:rFonts w:hint="cs"/>
          <w:rtl/>
        </w:rPr>
        <w:t>ی</w:t>
      </w:r>
      <w:r w:rsidRPr="00BE0463">
        <w:rPr>
          <w:rFonts w:hint="cs"/>
          <w:rtl/>
        </w:rPr>
        <w:t>د: گفتم: فلاح چ</w:t>
      </w:r>
      <w:r w:rsidR="00FD1B4F" w:rsidRPr="00BE0463">
        <w:rPr>
          <w:rFonts w:hint="cs"/>
          <w:rtl/>
        </w:rPr>
        <w:t>ی</w:t>
      </w:r>
      <w:r w:rsidRPr="00BE0463">
        <w:rPr>
          <w:rFonts w:hint="cs"/>
          <w:rtl/>
        </w:rPr>
        <w:t>ست؟ [ابوذر] گفت: غذا</w:t>
      </w:r>
      <w:r w:rsidR="00FD1B4F" w:rsidRPr="00BE0463">
        <w:rPr>
          <w:rFonts w:hint="cs"/>
          <w:rtl/>
        </w:rPr>
        <w:t>ی</w:t>
      </w:r>
      <w:r w:rsidRPr="00BE0463">
        <w:rPr>
          <w:rFonts w:hint="cs"/>
          <w:rtl/>
        </w:rPr>
        <w:t xml:space="preserve"> وقت سحر». تخر</w:t>
      </w:r>
      <w:r w:rsidR="00FD1B4F" w:rsidRPr="00BE0463">
        <w:rPr>
          <w:rFonts w:hint="cs"/>
          <w:rtl/>
        </w:rPr>
        <w:t>ی</w:t>
      </w:r>
      <w:r w:rsidRPr="00BE0463">
        <w:rPr>
          <w:rFonts w:hint="cs"/>
          <w:rtl/>
        </w:rPr>
        <w:t>ج ترمذ</w:t>
      </w:r>
      <w:r w:rsidR="00FD1B4F" w:rsidRPr="00BE0463">
        <w:rPr>
          <w:rFonts w:hint="cs"/>
          <w:rtl/>
        </w:rPr>
        <w:t>ی</w:t>
      </w:r>
      <w:r w:rsidRPr="00BE0463">
        <w:rPr>
          <w:rFonts w:hint="cs"/>
          <w:rtl/>
        </w:rPr>
        <w:t xml:space="preserve"> و نسا</w:t>
      </w:r>
      <w:r w:rsidR="00FD1B4F" w:rsidRPr="00BE0463">
        <w:rPr>
          <w:rFonts w:hint="cs"/>
          <w:rtl/>
        </w:rPr>
        <w:t>یی</w:t>
      </w:r>
      <w:r w:rsidRPr="00BE0463">
        <w:rPr>
          <w:rFonts w:hint="cs"/>
          <w:rtl/>
        </w:rPr>
        <w:t xml:space="preserve"> و ابن ماجه</w:t>
      </w:r>
      <w:r w:rsidRPr="00BE0463">
        <w:rPr>
          <w:rFonts w:hint="cs"/>
          <w:vertAlign w:val="superscript"/>
          <w:rtl/>
        </w:rPr>
        <w:t>(</w:t>
      </w:r>
      <w:r w:rsidRPr="00BE0463">
        <w:rPr>
          <w:vertAlign w:val="superscript"/>
          <w:rtl/>
        </w:rPr>
        <w:footnoteReference w:id="128"/>
      </w:r>
      <w:r w:rsidRPr="00BE0463">
        <w:rPr>
          <w:rFonts w:hint="cs"/>
          <w:vertAlign w:val="superscript"/>
          <w:rtl/>
        </w:rPr>
        <w:t>)</w:t>
      </w:r>
      <w:r w:rsidRPr="00BE0463">
        <w:rPr>
          <w:rFonts w:hint="cs"/>
          <w:rtl/>
        </w:rPr>
        <w:t>.</w:t>
      </w:r>
    </w:p>
    <w:p w:rsidR="000C080F" w:rsidRPr="00BE0463" w:rsidRDefault="000C080F" w:rsidP="00BE0463">
      <w:pPr>
        <w:pStyle w:val="a3"/>
        <w:rPr>
          <w:rtl/>
        </w:rPr>
      </w:pPr>
      <w:r w:rsidRPr="00BE0463">
        <w:rPr>
          <w:rFonts w:hint="cs"/>
          <w:rtl/>
        </w:rPr>
        <w:t>ترمذ</w:t>
      </w:r>
      <w:r w:rsidR="00FD1B4F" w:rsidRPr="00BE0463">
        <w:rPr>
          <w:rFonts w:hint="cs"/>
          <w:rtl/>
        </w:rPr>
        <w:t>ی</w:t>
      </w:r>
      <w:r w:rsidRPr="00BE0463">
        <w:rPr>
          <w:rFonts w:hint="cs"/>
          <w:rtl/>
        </w:rPr>
        <w:t xml:space="preserve"> در سخنش بر ا</w:t>
      </w:r>
      <w:r w:rsidR="00FD1B4F" w:rsidRPr="00BE0463">
        <w:rPr>
          <w:rFonts w:hint="cs"/>
          <w:rtl/>
        </w:rPr>
        <w:t>ی</w:t>
      </w:r>
      <w:r w:rsidRPr="00BE0463">
        <w:rPr>
          <w:rFonts w:hint="cs"/>
          <w:rtl/>
        </w:rPr>
        <w:t>ن حد</w:t>
      </w:r>
      <w:r w:rsidR="00FD1B4F" w:rsidRPr="00BE0463">
        <w:rPr>
          <w:rFonts w:hint="cs"/>
          <w:rtl/>
        </w:rPr>
        <w:t>ی</w:t>
      </w:r>
      <w:r w:rsidRPr="00BE0463">
        <w:rPr>
          <w:rFonts w:hint="cs"/>
          <w:rtl/>
        </w:rPr>
        <w:t>ث م</w:t>
      </w:r>
      <w:r w:rsidR="00FD1B4F" w:rsidRPr="00BE0463">
        <w:rPr>
          <w:rFonts w:hint="cs"/>
          <w:rtl/>
        </w:rPr>
        <w:t>ی</w:t>
      </w:r>
      <w:r w:rsidRPr="00BE0463">
        <w:rPr>
          <w:rFonts w:hint="cs"/>
          <w:rtl/>
        </w:rPr>
        <w:t>‌گو</w:t>
      </w:r>
      <w:r w:rsidR="00FD1B4F" w:rsidRPr="00BE0463">
        <w:rPr>
          <w:rFonts w:hint="cs"/>
          <w:rtl/>
        </w:rPr>
        <w:t>ی</w:t>
      </w:r>
      <w:r w:rsidRPr="00BE0463">
        <w:rPr>
          <w:rFonts w:hint="cs"/>
          <w:rtl/>
        </w:rPr>
        <w:t>د: «ابن مبار</w:t>
      </w:r>
      <w:r w:rsidR="00FD1B4F" w:rsidRPr="00BE0463">
        <w:rPr>
          <w:rFonts w:hint="cs"/>
          <w:rtl/>
        </w:rPr>
        <w:t>ک</w:t>
      </w:r>
      <w:r w:rsidRPr="00BE0463">
        <w:rPr>
          <w:rFonts w:hint="cs"/>
          <w:rtl/>
        </w:rPr>
        <w:t xml:space="preserve"> و احمد و اسحاق نماز همراه امام را در ماه رمضان اخت</w:t>
      </w:r>
      <w:r w:rsidR="00FD1B4F" w:rsidRPr="00BE0463">
        <w:rPr>
          <w:rFonts w:hint="cs"/>
          <w:rtl/>
        </w:rPr>
        <w:t>ی</w:t>
      </w:r>
      <w:r w:rsidRPr="00BE0463">
        <w:rPr>
          <w:rFonts w:hint="cs"/>
          <w:rtl/>
        </w:rPr>
        <w:t xml:space="preserve">ار </w:t>
      </w:r>
      <w:r w:rsidR="00FD1B4F" w:rsidRPr="00BE0463">
        <w:rPr>
          <w:rFonts w:hint="cs"/>
          <w:rtl/>
        </w:rPr>
        <w:t>ک</w:t>
      </w:r>
      <w:r w:rsidRPr="00BE0463">
        <w:rPr>
          <w:rFonts w:hint="cs"/>
          <w:rtl/>
        </w:rPr>
        <w:t>رده‌اند و اخت</w:t>
      </w:r>
      <w:r w:rsidR="00FD1B4F" w:rsidRPr="00BE0463">
        <w:rPr>
          <w:rFonts w:hint="cs"/>
          <w:rtl/>
        </w:rPr>
        <w:t>ی</w:t>
      </w:r>
      <w:r w:rsidRPr="00BE0463">
        <w:rPr>
          <w:rFonts w:hint="cs"/>
          <w:rtl/>
        </w:rPr>
        <w:t>ار شافع</w:t>
      </w:r>
      <w:r w:rsidR="00FD1B4F" w:rsidRPr="00BE0463">
        <w:rPr>
          <w:rFonts w:hint="cs"/>
          <w:rtl/>
        </w:rPr>
        <w:t>ی</w:t>
      </w:r>
      <w:r w:rsidRPr="00BE0463">
        <w:rPr>
          <w:rFonts w:hint="cs"/>
          <w:rtl/>
        </w:rPr>
        <w:t xml:space="preserve"> ا</w:t>
      </w:r>
      <w:r w:rsidR="00FD1B4F" w:rsidRPr="00BE0463">
        <w:rPr>
          <w:rFonts w:hint="cs"/>
          <w:rtl/>
        </w:rPr>
        <w:t>ی</w:t>
      </w:r>
      <w:r w:rsidRPr="00BE0463">
        <w:rPr>
          <w:rFonts w:hint="cs"/>
          <w:rtl/>
        </w:rPr>
        <w:t xml:space="preserve">ن بوده است </w:t>
      </w:r>
      <w:r w:rsidR="00FD1B4F" w:rsidRPr="00BE0463">
        <w:rPr>
          <w:rFonts w:hint="cs"/>
          <w:rtl/>
        </w:rPr>
        <w:t>ک</w:t>
      </w:r>
      <w:r w:rsidRPr="00BE0463">
        <w:rPr>
          <w:rFonts w:hint="cs"/>
          <w:rtl/>
        </w:rPr>
        <w:t>ه اگر شخص، قار</w:t>
      </w:r>
      <w:r w:rsidR="00FD1B4F" w:rsidRPr="00BE0463">
        <w:rPr>
          <w:rFonts w:hint="cs"/>
          <w:rtl/>
        </w:rPr>
        <w:t>ی</w:t>
      </w:r>
      <w:r w:rsidRPr="00BE0463">
        <w:rPr>
          <w:rFonts w:hint="cs"/>
          <w:rtl/>
        </w:rPr>
        <w:t xml:space="preserve"> باشد، خودش به تنها</w:t>
      </w:r>
      <w:r w:rsidR="00FD1B4F" w:rsidRPr="00BE0463">
        <w:rPr>
          <w:rFonts w:hint="cs"/>
          <w:rtl/>
        </w:rPr>
        <w:t>یی</w:t>
      </w:r>
      <w:r w:rsidRPr="00BE0463">
        <w:rPr>
          <w:rFonts w:hint="cs"/>
          <w:rtl/>
        </w:rPr>
        <w:t xml:space="preserve"> نماز بخواند»</w:t>
      </w:r>
      <w:r w:rsidRPr="00BE0463">
        <w:rPr>
          <w:rFonts w:hint="cs"/>
          <w:vertAlign w:val="superscript"/>
          <w:rtl/>
        </w:rPr>
        <w:t>(</w:t>
      </w:r>
      <w:r w:rsidRPr="00BE0463">
        <w:rPr>
          <w:vertAlign w:val="superscript"/>
          <w:rtl/>
        </w:rPr>
        <w:footnoteReference w:id="129"/>
      </w:r>
      <w:r w:rsidRPr="00BE0463">
        <w:rPr>
          <w:rFonts w:hint="cs"/>
          <w:vertAlign w:val="superscript"/>
          <w:rtl/>
        </w:rPr>
        <w:t>)</w:t>
      </w:r>
      <w:r w:rsidRPr="00BE0463">
        <w:rPr>
          <w:rFonts w:hint="cs"/>
          <w:rtl/>
        </w:rPr>
        <w:t>.</w:t>
      </w:r>
    </w:p>
    <w:p w:rsidR="000C080F" w:rsidRPr="00BE0463" w:rsidRDefault="000C080F" w:rsidP="00BE0463">
      <w:pPr>
        <w:pStyle w:val="a3"/>
        <w:rPr>
          <w:rtl/>
        </w:rPr>
      </w:pPr>
      <w:r w:rsidRPr="00BE0463">
        <w:rPr>
          <w:rFonts w:hint="cs"/>
          <w:rtl/>
        </w:rPr>
        <w:t>‌گو</w:t>
      </w:r>
      <w:r w:rsidR="00FD1B4F" w:rsidRPr="00BE0463">
        <w:rPr>
          <w:rFonts w:hint="cs"/>
          <w:rtl/>
        </w:rPr>
        <w:t>ی</w:t>
      </w:r>
      <w:r w:rsidRPr="00BE0463">
        <w:rPr>
          <w:rFonts w:hint="cs"/>
          <w:rtl/>
        </w:rPr>
        <w:t>م: حد</w:t>
      </w:r>
      <w:r w:rsidR="00FD1B4F" w:rsidRPr="00BE0463">
        <w:rPr>
          <w:rFonts w:hint="cs"/>
          <w:rtl/>
        </w:rPr>
        <w:t>ی</w:t>
      </w:r>
      <w:r w:rsidRPr="00BE0463">
        <w:rPr>
          <w:rFonts w:hint="cs"/>
          <w:rtl/>
        </w:rPr>
        <w:t>ث ابوذر</w:t>
      </w:r>
      <w:r w:rsidR="000A6572" w:rsidRPr="00BE0463">
        <w:rPr>
          <w:rFonts w:cs="CTraditional Arabic"/>
          <w:rtl/>
        </w:rPr>
        <w:t>س</w:t>
      </w:r>
      <w:r w:rsidRPr="00BE0463">
        <w:rPr>
          <w:rFonts w:hint="cs"/>
          <w:rtl/>
        </w:rPr>
        <w:t xml:space="preserve"> نه تنها دل</w:t>
      </w:r>
      <w:r w:rsidR="00FD1B4F" w:rsidRPr="00BE0463">
        <w:rPr>
          <w:rFonts w:hint="cs"/>
          <w:rtl/>
        </w:rPr>
        <w:t>ی</w:t>
      </w:r>
      <w:r w:rsidRPr="00BE0463">
        <w:rPr>
          <w:rFonts w:hint="cs"/>
          <w:rtl/>
        </w:rPr>
        <w:t>ل قول</w:t>
      </w:r>
      <w:r w:rsidR="00FD1B4F" w:rsidRPr="00BE0463">
        <w:rPr>
          <w:rFonts w:hint="cs"/>
          <w:rtl/>
        </w:rPr>
        <w:t>ی</w:t>
      </w:r>
      <w:r w:rsidRPr="00BE0463">
        <w:rPr>
          <w:rFonts w:hint="cs"/>
          <w:rtl/>
        </w:rPr>
        <w:t xml:space="preserve"> از پ</w:t>
      </w:r>
      <w:r w:rsidR="00FD1B4F" w:rsidRPr="00BE0463">
        <w:rPr>
          <w:rFonts w:hint="cs"/>
          <w:rtl/>
        </w:rPr>
        <w:t>ی</w:t>
      </w:r>
      <w:r w:rsidRPr="00BE0463">
        <w:rPr>
          <w:rFonts w:hint="cs"/>
          <w:rtl/>
        </w:rPr>
        <w:t>امبر</w:t>
      </w:r>
      <w:r w:rsidR="00E242D8" w:rsidRPr="00BE0463">
        <w:rPr>
          <w:rFonts w:cs="CTraditional Arabic"/>
          <w:rtl/>
        </w:rPr>
        <w:t xml:space="preserve"> ج</w:t>
      </w:r>
      <w:r w:rsidRPr="00BE0463">
        <w:rPr>
          <w:rFonts w:hint="cs"/>
          <w:rtl/>
        </w:rPr>
        <w:t xml:space="preserve"> بر مشروع</w:t>
      </w:r>
      <w:r w:rsidR="00FD1B4F" w:rsidRPr="00BE0463">
        <w:rPr>
          <w:rFonts w:hint="cs"/>
          <w:rtl/>
        </w:rPr>
        <w:t>ی</w:t>
      </w:r>
      <w:r w:rsidRPr="00BE0463">
        <w:rPr>
          <w:rFonts w:hint="cs"/>
          <w:rtl/>
        </w:rPr>
        <w:t>ت جماعت در نماز شب است، بل</w:t>
      </w:r>
      <w:r w:rsidR="00FD1B4F" w:rsidRPr="00BE0463">
        <w:rPr>
          <w:rFonts w:hint="cs"/>
          <w:rtl/>
        </w:rPr>
        <w:t>ک</w:t>
      </w:r>
      <w:r w:rsidRPr="00BE0463">
        <w:rPr>
          <w:rFonts w:hint="cs"/>
          <w:rtl/>
        </w:rPr>
        <w:t>ه بر فض</w:t>
      </w:r>
      <w:r w:rsidR="00FD1B4F" w:rsidRPr="00BE0463">
        <w:rPr>
          <w:rFonts w:hint="cs"/>
          <w:rtl/>
        </w:rPr>
        <w:t>ی</w:t>
      </w:r>
      <w:r w:rsidRPr="00BE0463">
        <w:rPr>
          <w:rFonts w:hint="cs"/>
          <w:rtl/>
        </w:rPr>
        <w:t>لت آن ن</w:t>
      </w:r>
      <w:r w:rsidR="00FD1B4F" w:rsidRPr="00BE0463">
        <w:rPr>
          <w:rFonts w:hint="cs"/>
          <w:rtl/>
        </w:rPr>
        <w:t>ی</w:t>
      </w:r>
      <w:r w:rsidRPr="00BE0463">
        <w:rPr>
          <w:rFonts w:hint="cs"/>
          <w:rtl/>
        </w:rPr>
        <w:t>ز دلالت دارد.</w:t>
      </w:r>
    </w:p>
    <w:p w:rsidR="000C080F" w:rsidRPr="00BE0463" w:rsidRDefault="000C080F" w:rsidP="00BE0463">
      <w:pPr>
        <w:pStyle w:val="a3"/>
        <w:rPr>
          <w:rtl/>
        </w:rPr>
      </w:pPr>
      <w:r w:rsidRPr="00BE0463">
        <w:rPr>
          <w:rFonts w:hint="cs"/>
          <w:rtl/>
        </w:rPr>
        <w:t>اما دل</w:t>
      </w:r>
      <w:r w:rsidR="00FD1B4F" w:rsidRPr="00BE0463">
        <w:rPr>
          <w:rFonts w:hint="cs"/>
          <w:rtl/>
        </w:rPr>
        <w:t>ی</w:t>
      </w:r>
      <w:r w:rsidRPr="00BE0463">
        <w:rPr>
          <w:rFonts w:hint="cs"/>
          <w:rtl/>
        </w:rPr>
        <w:t>ل از فعل پ</w:t>
      </w:r>
      <w:r w:rsidR="00FD1B4F" w:rsidRPr="00BE0463">
        <w:rPr>
          <w:rFonts w:hint="cs"/>
          <w:rtl/>
        </w:rPr>
        <w:t>ی</w:t>
      </w:r>
      <w:r w:rsidRPr="00BE0463">
        <w:rPr>
          <w:rFonts w:hint="cs"/>
          <w:rtl/>
        </w:rPr>
        <w:t>امبر</w:t>
      </w:r>
      <w:r w:rsidR="00B71333" w:rsidRPr="00BE0463">
        <w:rPr>
          <w:rFonts w:cs="CTraditional Arabic" w:hint="cs"/>
          <w:rtl/>
        </w:rPr>
        <w:t xml:space="preserve"> ج</w:t>
      </w:r>
      <w:r w:rsidRPr="00BE0463">
        <w:rPr>
          <w:rFonts w:hint="cs"/>
          <w:rtl/>
        </w:rPr>
        <w:t xml:space="preserve"> در مورد نماز شب همراه با جماعت، حد</w:t>
      </w:r>
      <w:r w:rsidR="00FD1B4F" w:rsidRPr="00BE0463">
        <w:rPr>
          <w:rFonts w:hint="cs"/>
          <w:rtl/>
        </w:rPr>
        <w:t>ی</w:t>
      </w:r>
      <w:r w:rsidRPr="00BE0463">
        <w:rPr>
          <w:rFonts w:hint="cs"/>
          <w:rtl/>
        </w:rPr>
        <w:t>ث</w:t>
      </w:r>
      <w:r w:rsidR="00FD1B4F" w:rsidRPr="00BE0463">
        <w:rPr>
          <w:rFonts w:hint="cs"/>
          <w:rtl/>
        </w:rPr>
        <w:t>ی</w:t>
      </w:r>
      <w:r w:rsidRPr="00BE0463">
        <w:rPr>
          <w:rFonts w:hint="cs"/>
          <w:rtl/>
        </w:rPr>
        <w:t xml:space="preserve"> است </w:t>
      </w:r>
      <w:r w:rsidR="00FD1B4F" w:rsidRPr="00BE0463">
        <w:rPr>
          <w:rFonts w:hint="cs"/>
          <w:rtl/>
        </w:rPr>
        <w:t>ک</w:t>
      </w:r>
      <w:r w:rsidRPr="00BE0463">
        <w:rPr>
          <w:rFonts w:hint="cs"/>
          <w:rtl/>
        </w:rPr>
        <w:t>ه عا</w:t>
      </w:r>
      <w:r w:rsidR="00FD1B4F" w:rsidRPr="00BE0463">
        <w:rPr>
          <w:rFonts w:hint="cs"/>
          <w:rtl/>
        </w:rPr>
        <w:t>ی</w:t>
      </w:r>
      <w:r w:rsidRPr="00BE0463">
        <w:rPr>
          <w:rFonts w:hint="cs"/>
          <w:rtl/>
        </w:rPr>
        <w:t>شه</w:t>
      </w:r>
      <w:r>
        <w:rPr>
          <w:rFonts w:cs="CTraditional Arabic" w:hint="cs"/>
          <w:rtl/>
          <w:lang w:bidi="fa-IR"/>
        </w:rPr>
        <w:t>ل</w:t>
      </w:r>
      <w:r w:rsidRPr="00BE0463">
        <w:rPr>
          <w:rFonts w:hint="cs"/>
          <w:rtl/>
        </w:rPr>
        <w:t xml:space="preserve"> روا</w:t>
      </w:r>
      <w:r w:rsidR="00FD1B4F" w:rsidRPr="00BE0463">
        <w:rPr>
          <w:rFonts w:hint="cs"/>
          <w:rtl/>
        </w:rPr>
        <w:t>ی</w:t>
      </w:r>
      <w:r w:rsidRPr="00BE0463">
        <w:rPr>
          <w:rFonts w:hint="cs"/>
          <w:rtl/>
        </w:rPr>
        <w:t>ت م</w:t>
      </w:r>
      <w:r w:rsidR="00FD1B4F" w:rsidRPr="00BE0463">
        <w:rPr>
          <w:rFonts w:hint="cs"/>
          <w:rtl/>
        </w:rPr>
        <w:t>ی</w:t>
      </w:r>
      <w:r w:rsidRPr="00BE0463">
        <w:rPr>
          <w:rFonts w:hint="cs"/>
          <w:rtl/>
        </w:rPr>
        <w:t>‌</w:t>
      </w:r>
      <w:r w:rsidR="00FD1B4F" w:rsidRPr="00BE0463">
        <w:rPr>
          <w:rFonts w:hint="cs"/>
          <w:rtl/>
        </w:rPr>
        <w:t>ک</w:t>
      </w:r>
      <w:r w:rsidRPr="00BE0463">
        <w:rPr>
          <w:rFonts w:hint="cs"/>
          <w:rtl/>
        </w:rPr>
        <w:t xml:space="preserve">ند </w:t>
      </w:r>
      <w:r w:rsidR="00FD1B4F" w:rsidRPr="00BE0463">
        <w:rPr>
          <w:rFonts w:hint="cs"/>
          <w:rtl/>
        </w:rPr>
        <w:t>ک</w:t>
      </w:r>
      <w:r w:rsidRPr="00BE0463">
        <w:rPr>
          <w:rFonts w:hint="cs"/>
          <w:rtl/>
        </w:rPr>
        <w:t>ه گو</w:t>
      </w:r>
      <w:r w:rsidR="00FD1B4F" w:rsidRPr="00BE0463">
        <w:rPr>
          <w:rFonts w:hint="cs"/>
          <w:rtl/>
        </w:rPr>
        <w:t>ی</w:t>
      </w:r>
      <w:r w:rsidRPr="00BE0463">
        <w:rPr>
          <w:rFonts w:hint="cs"/>
          <w:rtl/>
        </w:rPr>
        <w:t>د: شب</w:t>
      </w:r>
      <w:r w:rsidR="00FD1B4F" w:rsidRPr="00BE0463">
        <w:rPr>
          <w:rFonts w:hint="cs"/>
          <w:rtl/>
        </w:rPr>
        <w:t>ی</w:t>
      </w:r>
      <w:r w:rsidRPr="00BE0463">
        <w:rPr>
          <w:rFonts w:hint="cs"/>
          <w:rtl/>
        </w:rPr>
        <w:t xml:space="preserve"> پ</w:t>
      </w:r>
      <w:r w:rsidR="00FD1B4F" w:rsidRPr="00BE0463">
        <w:rPr>
          <w:rFonts w:hint="cs"/>
          <w:rtl/>
        </w:rPr>
        <w:t>ی</w:t>
      </w:r>
      <w:r w:rsidRPr="00BE0463">
        <w:rPr>
          <w:rFonts w:hint="cs"/>
          <w:rtl/>
        </w:rPr>
        <w:t>امبر</w:t>
      </w:r>
      <w:r w:rsidR="00B71333" w:rsidRPr="00BE0463">
        <w:rPr>
          <w:rFonts w:cs="CTraditional Arabic" w:hint="cs"/>
          <w:rtl/>
        </w:rPr>
        <w:t xml:space="preserve"> ج</w:t>
      </w:r>
      <w:r w:rsidRPr="00BE0463">
        <w:rPr>
          <w:rFonts w:hint="cs"/>
          <w:rtl/>
        </w:rPr>
        <w:t xml:space="preserve"> در هنگام نیمه شب ب</w:t>
      </w:r>
      <w:r w:rsidR="00FD1B4F" w:rsidRPr="00BE0463">
        <w:rPr>
          <w:rFonts w:hint="cs"/>
          <w:rtl/>
        </w:rPr>
        <w:t>ی</w:t>
      </w:r>
      <w:r w:rsidRPr="00BE0463">
        <w:rPr>
          <w:rFonts w:hint="cs"/>
          <w:rtl/>
        </w:rPr>
        <w:t>رون رفـت و در مسجد نماز خواند و مردم</w:t>
      </w:r>
      <w:r w:rsidR="00FD1B4F" w:rsidRPr="00BE0463">
        <w:rPr>
          <w:rFonts w:hint="cs"/>
          <w:rtl/>
        </w:rPr>
        <w:t>ی</w:t>
      </w:r>
      <w:r w:rsidRPr="00BE0463">
        <w:rPr>
          <w:rFonts w:hint="cs"/>
          <w:rtl/>
        </w:rPr>
        <w:t xml:space="preserve"> به او در نماز اقتدا کردند. و هنگام</w:t>
      </w:r>
      <w:r w:rsidR="00FD1B4F" w:rsidRPr="00BE0463">
        <w:rPr>
          <w:rFonts w:hint="cs"/>
          <w:rtl/>
        </w:rPr>
        <w:t>ی</w:t>
      </w:r>
      <w:r w:rsidRPr="00BE0463">
        <w:rPr>
          <w:rFonts w:hint="cs"/>
          <w:rtl/>
        </w:rPr>
        <w:t xml:space="preserve"> </w:t>
      </w:r>
      <w:r w:rsidR="00FD1B4F" w:rsidRPr="00BE0463">
        <w:rPr>
          <w:rFonts w:hint="cs"/>
          <w:rtl/>
        </w:rPr>
        <w:t>ک</w:t>
      </w:r>
      <w:r w:rsidRPr="00BE0463">
        <w:rPr>
          <w:rFonts w:hint="cs"/>
          <w:rtl/>
        </w:rPr>
        <w:t xml:space="preserve">ه صبح شد، مردم راجع به آن نماز صحبت </w:t>
      </w:r>
      <w:r w:rsidR="00FD1B4F" w:rsidRPr="00BE0463">
        <w:rPr>
          <w:rFonts w:hint="cs"/>
          <w:rtl/>
        </w:rPr>
        <w:t>ک</w:t>
      </w:r>
      <w:r w:rsidRPr="00BE0463">
        <w:rPr>
          <w:rFonts w:hint="cs"/>
          <w:rtl/>
        </w:rPr>
        <w:t>ردند، پس تعداد ب</w:t>
      </w:r>
      <w:r w:rsidR="00FD1B4F" w:rsidRPr="00BE0463">
        <w:rPr>
          <w:rFonts w:hint="cs"/>
          <w:rtl/>
        </w:rPr>
        <w:t>ی</w:t>
      </w:r>
      <w:r w:rsidRPr="00BE0463">
        <w:rPr>
          <w:rFonts w:hint="cs"/>
          <w:rtl/>
        </w:rPr>
        <w:t>شتر</w:t>
      </w:r>
      <w:r w:rsidR="00FD1B4F" w:rsidRPr="00BE0463">
        <w:rPr>
          <w:rFonts w:hint="cs"/>
          <w:rtl/>
        </w:rPr>
        <w:t>ی</w:t>
      </w:r>
      <w:r w:rsidRPr="00BE0463">
        <w:rPr>
          <w:rFonts w:hint="cs"/>
          <w:rtl/>
        </w:rPr>
        <w:t xml:space="preserve"> از آنان جمع شدند و با او نماز خواندند. و هنگام</w:t>
      </w:r>
      <w:r w:rsidR="00FD1B4F" w:rsidRPr="00BE0463">
        <w:rPr>
          <w:rFonts w:hint="cs"/>
          <w:rtl/>
        </w:rPr>
        <w:t>ی</w:t>
      </w:r>
      <w:r w:rsidRPr="00BE0463">
        <w:rPr>
          <w:rFonts w:hint="cs"/>
          <w:rtl/>
        </w:rPr>
        <w:t xml:space="preserve"> </w:t>
      </w:r>
      <w:r w:rsidR="00FD1B4F" w:rsidRPr="00BE0463">
        <w:rPr>
          <w:rFonts w:hint="cs"/>
          <w:rtl/>
        </w:rPr>
        <w:t>ک</w:t>
      </w:r>
      <w:r w:rsidRPr="00BE0463">
        <w:rPr>
          <w:rFonts w:hint="cs"/>
          <w:rtl/>
        </w:rPr>
        <w:t xml:space="preserve">ه صبح شد مردم راجع به آن نماز صحبت </w:t>
      </w:r>
      <w:r w:rsidR="00FD1B4F" w:rsidRPr="00BE0463">
        <w:rPr>
          <w:rFonts w:hint="cs"/>
          <w:rtl/>
        </w:rPr>
        <w:t>ک</w:t>
      </w:r>
      <w:r w:rsidRPr="00BE0463">
        <w:rPr>
          <w:rFonts w:hint="cs"/>
          <w:rtl/>
        </w:rPr>
        <w:t>ردند، پس اهل آن مسجد [</w:t>
      </w:r>
      <w:r w:rsidR="00FD1B4F" w:rsidRPr="00BE0463">
        <w:rPr>
          <w:rFonts w:hint="cs"/>
          <w:rtl/>
        </w:rPr>
        <w:t>ی</w:t>
      </w:r>
      <w:r w:rsidRPr="00BE0463">
        <w:rPr>
          <w:rFonts w:hint="cs"/>
          <w:rtl/>
        </w:rPr>
        <w:t>عن</w:t>
      </w:r>
      <w:r w:rsidR="00FD1B4F" w:rsidRPr="00BE0463">
        <w:rPr>
          <w:rFonts w:hint="cs"/>
          <w:rtl/>
        </w:rPr>
        <w:t>ی</w:t>
      </w:r>
      <w:r w:rsidRPr="00BE0463">
        <w:rPr>
          <w:rFonts w:hint="cs"/>
          <w:rtl/>
        </w:rPr>
        <w:t xml:space="preserve"> نمازگزاران</w:t>
      </w:r>
      <w:r w:rsidR="00FD1B4F" w:rsidRPr="00BE0463">
        <w:rPr>
          <w:rFonts w:hint="cs"/>
          <w:rtl/>
        </w:rPr>
        <w:t>ی</w:t>
      </w:r>
      <w:r w:rsidRPr="00BE0463">
        <w:rPr>
          <w:rFonts w:hint="cs"/>
          <w:rtl/>
        </w:rPr>
        <w:t xml:space="preserve"> </w:t>
      </w:r>
      <w:r w:rsidR="00FD1B4F" w:rsidRPr="00BE0463">
        <w:rPr>
          <w:rFonts w:hint="cs"/>
          <w:rtl/>
        </w:rPr>
        <w:t>ک</w:t>
      </w:r>
      <w:r w:rsidRPr="00BE0463">
        <w:rPr>
          <w:rFonts w:hint="cs"/>
          <w:rtl/>
        </w:rPr>
        <w:t>ه در آن مسجد نماز م</w:t>
      </w:r>
      <w:r w:rsidR="00FD1B4F" w:rsidRPr="00BE0463">
        <w:rPr>
          <w:rFonts w:hint="cs"/>
          <w:rtl/>
        </w:rPr>
        <w:t>ی</w:t>
      </w:r>
      <w:r w:rsidRPr="00BE0463">
        <w:rPr>
          <w:rFonts w:hint="cs"/>
          <w:rtl/>
        </w:rPr>
        <w:t>‌خوانند] در شب سوّم ز</w:t>
      </w:r>
      <w:r w:rsidR="00FD1B4F" w:rsidRPr="00BE0463">
        <w:rPr>
          <w:rFonts w:hint="cs"/>
          <w:rtl/>
        </w:rPr>
        <w:t>ی</w:t>
      </w:r>
      <w:r w:rsidRPr="00BE0463">
        <w:rPr>
          <w:rFonts w:hint="cs"/>
          <w:rtl/>
        </w:rPr>
        <w:t>اد شدند، آنگاه پ</w:t>
      </w:r>
      <w:r w:rsidR="00FD1B4F" w:rsidRPr="00BE0463">
        <w:rPr>
          <w:rFonts w:hint="cs"/>
          <w:rtl/>
        </w:rPr>
        <w:t>ی</w:t>
      </w:r>
      <w:r w:rsidRPr="00BE0463">
        <w:rPr>
          <w:rFonts w:hint="cs"/>
          <w:rtl/>
        </w:rPr>
        <w:t>امبر</w:t>
      </w:r>
      <w:r w:rsidR="00E242D8" w:rsidRPr="00BE0463">
        <w:rPr>
          <w:rFonts w:cs="CTraditional Arabic"/>
          <w:rtl/>
        </w:rPr>
        <w:t xml:space="preserve"> ج</w:t>
      </w:r>
      <w:r w:rsidRPr="00BE0463">
        <w:rPr>
          <w:rFonts w:hint="cs"/>
          <w:rtl/>
        </w:rPr>
        <w:t xml:space="preserve"> ب</w:t>
      </w:r>
      <w:r w:rsidR="00FD1B4F" w:rsidRPr="00BE0463">
        <w:rPr>
          <w:rFonts w:hint="cs"/>
          <w:rtl/>
        </w:rPr>
        <w:t>ی</w:t>
      </w:r>
      <w:r w:rsidRPr="00BE0463">
        <w:rPr>
          <w:rFonts w:hint="cs"/>
          <w:rtl/>
        </w:rPr>
        <w:t>رون آمد و مردم به او در نماز اقتدا کردند. پس وقت</w:t>
      </w:r>
      <w:r w:rsidR="00FD1B4F" w:rsidRPr="00BE0463">
        <w:rPr>
          <w:rFonts w:hint="cs"/>
          <w:rtl/>
        </w:rPr>
        <w:t>ی</w:t>
      </w:r>
      <w:r w:rsidRPr="00BE0463">
        <w:rPr>
          <w:rFonts w:hint="cs"/>
          <w:rtl/>
        </w:rPr>
        <w:t xml:space="preserve"> </w:t>
      </w:r>
      <w:r w:rsidR="00FD1B4F" w:rsidRPr="00BE0463">
        <w:rPr>
          <w:rFonts w:hint="cs"/>
          <w:rtl/>
        </w:rPr>
        <w:t>ک</w:t>
      </w:r>
      <w:r w:rsidRPr="00BE0463">
        <w:rPr>
          <w:rFonts w:hint="cs"/>
          <w:rtl/>
        </w:rPr>
        <w:t>ه شب چهارم شد، مسجد از مردم پر شده بود، تا اینکه پ</w:t>
      </w:r>
      <w:r w:rsidR="00FD1B4F" w:rsidRPr="00BE0463">
        <w:rPr>
          <w:rFonts w:hint="cs"/>
          <w:rtl/>
        </w:rPr>
        <w:t>ی</w:t>
      </w:r>
      <w:r w:rsidRPr="00BE0463">
        <w:rPr>
          <w:rFonts w:hint="cs"/>
          <w:rtl/>
        </w:rPr>
        <w:t>امبر</w:t>
      </w:r>
      <w:r w:rsidR="00E242D8" w:rsidRPr="00BE0463">
        <w:rPr>
          <w:rFonts w:cs="CTraditional Arabic"/>
          <w:rtl/>
        </w:rPr>
        <w:t xml:space="preserve"> ج</w:t>
      </w:r>
      <w:r w:rsidRPr="00BE0463">
        <w:rPr>
          <w:rFonts w:hint="cs"/>
          <w:rtl/>
        </w:rPr>
        <w:t xml:space="preserve"> برا</w:t>
      </w:r>
      <w:r w:rsidR="00FD1B4F" w:rsidRPr="00BE0463">
        <w:rPr>
          <w:rFonts w:hint="cs"/>
          <w:rtl/>
        </w:rPr>
        <w:t>ی</w:t>
      </w:r>
      <w:r w:rsidRPr="00BE0463">
        <w:rPr>
          <w:rFonts w:hint="cs"/>
          <w:rtl/>
        </w:rPr>
        <w:t xml:space="preserve"> نماز صبح ب</w:t>
      </w:r>
      <w:r w:rsidR="00FD1B4F" w:rsidRPr="00BE0463">
        <w:rPr>
          <w:rFonts w:hint="cs"/>
          <w:rtl/>
        </w:rPr>
        <w:t>ی</w:t>
      </w:r>
      <w:r w:rsidRPr="00BE0463">
        <w:rPr>
          <w:rFonts w:hint="cs"/>
          <w:rtl/>
        </w:rPr>
        <w:t>رون آمد، وقت</w:t>
      </w:r>
      <w:r w:rsidR="00FD1B4F" w:rsidRPr="00BE0463">
        <w:rPr>
          <w:rFonts w:hint="cs"/>
          <w:rtl/>
        </w:rPr>
        <w:t>ی</w:t>
      </w:r>
      <w:r w:rsidRPr="00BE0463">
        <w:rPr>
          <w:rFonts w:hint="cs"/>
          <w:rtl/>
        </w:rPr>
        <w:t xml:space="preserve"> </w:t>
      </w:r>
      <w:r w:rsidR="00FD1B4F" w:rsidRPr="00BE0463">
        <w:rPr>
          <w:rFonts w:hint="cs"/>
          <w:rtl/>
        </w:rPr>
        <w:t>ک</w:t>
      </w:r>
      <w:r w:rsidRPr="00BE0463">
        <w:rPr>
          <w:rFonts w:hint="cs"/>
          <w:rtl/>
        </w:rPr>
        <w:t xml:space="preserve">ه نماز صبح تمام شد، رو به مردم </w:t>
      </w:r>
      <w:r w:rsidR="00FD1B4F" w:rsidRPr="00BE0463">
        <w:rPr>
          <w:rFonts w:hint="cs"/>
          <w:rtl/>
        </w:rPr>
        <w:t>ک</w:t>
      </w:r>
      <w:r w:rsidRPr="00BE0463">
        <w:rPr>
          <w:rFonts w:hint="cs"/>
          <w:rtl/>
        </w:rPr>
        <w:t>رد، آنگاه تشهد گفت و سپس فرمود: «اما بعد: به راست</w:t>
      </w:r>
      <w:r w:rsidR="00FD1B4F" w:rsidRPr="00BE0463">
        <w:rPr>
          <w:rFonts w:hint="cs"/>
          <w:rtl/>
        </w:rPr>
        <w:t>ی</w:t>
      </w:r>
      <w:r w:rsidRPr="00BE0463">
        <w:rPr>
          <w:rFonts w:hint="cs"/>
          <w:rtl/>
        </w:rPr>
        <w:t xml:space="preserve"> </w:t>
      </w:r>
      <w:r w:rsidR="00FD1B4F" w:rsidRPr="00BE0463">
        <w:rPr>
          <w:rFonts w:hint="cs"/>
          <w:rtl/>
        </w:rPr>
        <w:t>ک</w:t>
      </w:r>
      <w:r w:rsidRPr="00BE0463">
        <w:rPr>
          <w:rFonts w:hint="cs"/>
          <w:rtl/>
        </w:rPr>
        <w:t>ه وضع</w:t>
      </w:r>
      <w:r w:rsidR="00FD1B4F" w:rsidRPr="00BE0463">
        <w:rPr>
          <w:rFonts w:hint="cs"/>
          <w:rtl/>
        </w:rPr>
        <w:t>ی</w:t>
      </w:r>
      <w:r w:rsidRPr="00BE0463">
        <w:rPr>
          <w:rFonts w:hint="cs"/>
          <w:rtl/>
        </w:rPr>
        <w:t>ت شما برا</w:t>
      </w:r>
      <w:r w:rsidR="00FD1B4F" w:rsidRPr="00BE0463">
        <w:rPr>
          <w:rFonts w:hint="cs"/>
          <w:rtl/>
        </w:rPr>
        <w:t>ی</w:t>
      </w:r>
      <w:r w:rsidRPr="00BE0463">
        <w:rPr>
          <w:rFonts w:hint="cs"/>
          <w:rtl/>
        </w:rPr>
        <w:t xml:space="preserve"> من پنهان نبود؛ فقط ترس</w:t>
      </w:r>
      <w:r w:rsidR="00FD1B4F" w:rsidRPr="00BE0463">
        <w:rPr>
          <w:rFonts w:hint="cs"/>
          <w:rtl/>
        </w:rPr>
        <w:t>ی</w:t>
      </w:r>
      <w:r w:rsidRPr="00BE0463">
        <w:rPr>
          <w:rFonts w:hint="cs"/>
          <w:rtl/>
        </w:rPr>
        <w:t>دم بر شما فرض شود و نتوان</w:t>
      </w:r>
      <w:r w:rsidR="00FD1B4F" w:rsidRPr="00BE0463">
        <w:rPr>
          <w:rFonts w:hint="cs"/>
          <w:rtl/>
        </w:rPr>
        <w:t>ی</w:t>
      </w:r>
      <w:r w:rsidRPr="00BE0463">
        <w:rPr>
          <w:rFonts w:hint="cs"/>
          <w:rtl/>
        </w:rPr>
        <w:t>د آن را انجام ده</w:t>
      </w:r>
      <w:r w:rsidR="00FD1B4F" w:rsidRPr="00BE0463">
        <w:rPr>
          <w:rFonts w:hint="cs"/>
          <w:rtl/>
        </w:rPr>
        <w:t>ی</w:t>
      </w:r>
      <w:r w:rsidRPr="00BE0463">
        <w:rPr>
          <w:rFonts w:hint="cs"/>
          <w:rtl/>
        </w:rPr>
        <w:t>د». تخر</w:t>
      </w:r>
      <w:r w:rsidR="00FD1B4F" w:rsidRPr="00BE0463">
        <w:rPr>
          <w:rFonts w:hint="cs"/>
          <w:rtl/>
        </w:rPr>
        <w:t>ی</w:t>
      </w:r>
      <w:r w:rsidRPr="00BE0463">
        <w:rPr>
          <w:rFonts w:hint="cs"/>
          <w:rtl/>
        </w:rPr>
        <w:t>ج بخار</w:t>
      </w:r>
      <w:r w:rsidR="00FD1B4F" w:rsidRPr="00BE0463">
        <w:rPr>
          <w:rFonts w:hint="cs"/>
          <w:rtl/>
        </w:rPr>
        <w:t>ی</w:t>
      </w:r>
      <w:r w:rsidRPr="00BE0463">
        <w:rPr>
          <w:rFonts w:hint="cs"/>
          <w:rtl/>
        </w:rPr>
        <w:t xml:space="preserve"> و مسلم</w:t>
      </w:r>
      <w:r w:rsidRPr="00BE0463">
        <w:rPr>
          <w:rFonts w:hint="cs"/>
          <w:vertAlign w:val="superscript"/>
          <w:rtl/>
        </w:rPr>
        <w:t>(</w:t>
      </w:r>
      <w:r w:rsidRPr="00BE0463">
        <w:rPr>
          <w:vertAlign w:val="superscript"/>
          <w:rtl/>
        </w:rPr>
        <w:footnoteReference w:id="130"/>
      </w:r>
      <w:r w:rsidRPr="00BE0463">
        <w:rPr>
          <w:rFonts w:hint="cs"/>
          <w:vertAlign w:val="superscript"/>
          <w:rtl/>
        </w:rPr>
        <w:t>)</w:t>
      </w:r>
      <w:r w:rsidRPr="00BE0463">
        <w:rPr>
          <w:rFonts w:hint="cs"/>
          <w:rtl/>
        </w:rPr>
        <w:t>.</w:t>
      </w:r>
    </w:p>
    <w:p w:rsidR="000C080F" w:rsidRPr="00BE0463" w:rsidRDefault="000C080F" w:rsidP="00BE0463">
      <w:pPr>
        <w:pStyle w:val="a3"/>
        <w:rPr>
          <w:rtl/>
        </w:rPr>
      </w:pPr>
      <w:r w:rsidRPr="00BE0463">
        <w:rPr>
          <w:rFonts w:hint="cs"/>
          <w:rtl/>
        </w:rPr>
        <w:t>حافظ ابن حجر در ضمن فوا</w:t>
      </w:r>
      <w:r w:rsidR="00FD1B4F" w:rsidRPr="00BE0463">
        <w:rPr>
          <w:rFonts w:hint="cs"/>
          <w:rtl/>
        </w:rPr>
        <w:t>ی</w:t>
      </w:r>
      <w:r w:rsidRPr="00BE0463">
        <w:rPr>
          <w:rFonts w:hint="cs"/>
          <w:rtl/>
        </w:rPr>
        <w:t>د ا</w:t>
      </w:r>
      <w:r w:rsidR="00FD1B4F" w:rsidRPr="00BE0463">
        <w:rPr>
          <w:rFonts w:hint="cs"/>
          <w:rtl/>
        </w:rPr>
        <w:t>ی</w:t>
      </w:r>
      <w:r w:rsidRPr="00BE0463">
        <w:rPr>
          <w:rFonts w:hint="cs"/>
          <w:rtl/>
        </w:rPr>
        <w:t>ن حد</w:t>
      </w:r>
      <w:r w:rsidR="00FD1B4F" w:rsidRPr="00BE0463">
        <w:rPr>
          <w:rFonts w:hint="cs"/>
          <w:rtl/>
        </w:rPr>
        <w:t>ی</w:t>
      </w:r>
      <w:r w:rsidRPr="00BE0463">
        <w:rPr>
          <w:rFonts w:hint="cs"/>
          <w:rtl/>
        </w:rPr>
        <w:t>ث م</w:t>
      </w:r>
      <w:r w:rsidR="00FD1B4F" w:rsidRPr="00BE0463">
        <w:rPr>
          <w:rFonts w:hint="cs"/>
          <w:rtl/>
        </w:rPr>
        <w:t>ی</w:t>
      </w:r>
      <w:r w:rsidRPr="00BE0463">
        <w:rPr>
          <w:rFonts w:hint="cs"/>
          <w:rtl/>
        </w:rPr>
        <w:t>‌گو</w:t>
      </w:r>
      <w:r w:rsidR="00FD1B4F" w:rsidRPr="00BE0463">
        <w:rPr>
          <w:rFonts w:hint="cs"/>
          <w:rtl/>
        </w:rPr>
        <w:t>ی</w:t>
      </w:r>
      <w:r w:rsidRPr="00BE0463">
        <w:rPr>
          <w:rFonts w:hint="cs"/>
          <w:rtl/>
        </w:rPr>
        <w:t>د: «[ا</w:t>
      </w:r>
      <w:r w:rsidR="00FD1B4F" w:rsidRPr="00BE0463">
        <w:rPr>
          <w:rFonts w:hint="cs"/>
          <w:rtl/>
        </w:rPr>
        <w:t>ی</w:t>
      </w:r>
      <w:r w:rsidRPr="00BE0463">
        <w:rPr>
          <w:rFonts w:hint="cs"/>
          <w:rtl/>
        </w:rPr>
        <w:t>ن حد</w:t>
      </w:r>
      <w:r w:rsidR="00FD1B4F" w:rsidRPr="00BE0463">
        <w:rPr>
          <w:rFonts w:hint="cs"/>
          <w:rtl/>
        </w:rPr>
        <w:t>ی</w:t>
      </w:r>
      <w:r w:rsidRPr="00BE0463">
        <w:rPr>
          <w:rFonts w:hint="cs"/>
          <w:rtl/>
        </w:rPr>
        <w:t>ث دل</w:t>
      </w:r>
      <w:r w:rsidR="00FD1B4F" w:rsidRPr="00BE0463">
        <w:rPr>
          <w:rFonts w:hint="cs"/>
          <w:rtl/>
        </w:rPr>
        <w:t>ی</w:t>
      </w:r>
      <w:r w:rsidRPr="00BE0463">
        <w:rPr>
          <w:rFonts w:hint="cs"/>
          <w:rtl/>
        </w:rPr>
        <w:t>ل</w:t>
      </w:r>
      <w:r w:rsidR="00FD1B4F" w:rsidRPr="00BE0463">
        <w:rPr>
          <w:rFonts w:hint="cs"/>
          <w:rtl/>
        </w:rPr>
        <w:t>ی</w:t>
      </w:r>
      <w:r w:rsidRPr="00BE0463">
        <w:rPr>
          <w:rFonts w:hint="cs"/>
          <w:rtl/>
        </w:rPr>
        <w:t xml:space="preserve"> است بر ا</w:t>
      </w:r>
      <w:r w:rsidR="00FD1B4F" w:rsidRPr="00BE0463">
        <w:rPr>
          <w:rFonts w:hint="cs"/>
          <w:rtl/>
        </w:rPr>
        <w:t>ی</w:t>
      </w:r>
      <w:r w:rsidRPr="00BE0463">
        <w:rPr>
          <w:rFonts w:hint="cs"/>
          <w:rtl/>
        </w:rPr>
        <w:t>ن</w:t>
      </w:r>
      <w:r w:rsidR="00FD1B4F" w:rsidRPr="00BE0463">
        <w:rPr>
          <w:rFonts w:hint="cs"/>
          <w:rtl/>
        </w:rPr>
        <w:t>ک</w:t>
      </w:r>
      <w:r w:rsidRPr="00BE0463">
        <w:rPr>
          <w:rFonts w:hint="cs"/>
          <w:rtl/>
        </w:rPr>
        <w:t xml:space="preserve">ه] نماز شب با جماعت </w:t>
      </w:r>
      <w:r w:rsidRPr="003335FC">
        <w:rPr>
          <w:rFonts w:cs="Times New Roman"/>
          <w:rtl/>
          <w:lang w:bidi="fa-IR"/>
        </w:rPr>
        <w:t>–</w:t>
      </w:r>
      <w:r w:rsidRPr="00BE0463">
        <w:rPr>
          <w:rFonts w:hint="cs"/>
          <w:rtl/>
        </w:rPr>
        <w:t xml:space="preserve"> خصوصاً در ماه رمضان</w:t>
      </w:r>
      <w:r>
        <w:rPr>
          <w:rFonts w:cs="Times New Roman" w:hint="cs"/>
          <w:rtl/>
          <w:lang w:bidi="fa-IR"/>
        </w:rPr>
        <w:t xml:space="preserve"> </w:t>
      </w:r>
      <w:r w:rsidRPr="003335FC">
        <w:rPr>
          <w:rFonts w:cs="Times New Roman"/>
          <w:rtl/>
          <w:lang w:bidi="fa-IR"/>
        </w:rPr>
        <w:t>–</w:t>
      </w:r>
      <w:r>
        <w:rPr>
          <w:rFonts w:cs="Times New Roman" w:hint="cs"/>
          <w:rtl/>
          <w:lang w:bidi="fa-IR"/>
        </w:rPr>
        <w:t xml:space="preserve"> </w:t>
      </w:r>
      <w:r w:rsidRPr="00BE0463">
        <w:rPr>
          <w:rFonts w:hint="cs"/>
          <w:rtl/>
        </w:rPr>
        <w:t>سنت و مستحب است؛ چون ترسِ موجود در حد</w:t>
      </w:r>
      <w:r w:rsidR="00FD1B4F" w:rsidRPr="00BE0463">
        <w:rPr>
          <w:rFonts w:hint="cs"/>
          <w:rtl/>
        </w:rPr>
        <w:t>ی</w:t>
      </w:r>
      <w:r w:rsidRPr="00BE0463">
        <w:rPr>
          <w:rFonts w:hint="cs"/>
          <w:rtl/>
        </w:rPr>
        <w:t>ث بعد از وفات پ</w:t>
      </w:r>
      <w:r w:rsidR="00FD1B4F" w:rsidRPr="00BE0463">
        <w:rPr>
          <w:rFonts w:hint="cs"/>
          <w:rtl/>
        </w:rPr>
        <w:t>ی</w:t>
      </w:r>
      <w:r w:rsidRPr="00BE0463">
        <w:rPr>
          <w:rFonts w:hint="cs"/>
          <w:rtl/>
        </w:rPr>
        <w:t>امبر</w:t>
      </w:r>
      <w:r w:rsidR="00E242D8" w:rsidRPr="00BE0463">
        <w:rPr>
          <w:rFonts w:cs="CTraditional Arabic"/>
          <w:rtl/>
        </w:rPr>
        <w:t xml:space="preserve"> ج</w:t>
      </w:r>
      <w:r w:rsidRPr="00BE0463">
        <w:rPr>
          <w:rFonts w:hint="cs"/>
          <w:rtl/>
        </w:rPr>
        <w:t xml:space="preserve"> از ب</w:t>
      </w:r>
      <w:r w:rsidR="00FD1B4F" w:rsidRPr="00BE0463">
        <w:rPr>
          <w:rFonts w:hint="cs"/>
          <w:rtl/>
        </w:rPr>
        <w:t>ی</w:t>
      </w:r>
      <w:r w:rsidRPr="00BE0463">
        <w:rPr>
          <w:rFonts w:hint="cs"/>
          <w:rtl/>
        </w:rPr>
        <w:t>ن رفته است و به هم</w:t>
      </w:r>
      <w:r w:rsidR="00FD1B4F" w:rsidRPr="00BE0463">
        <w:rPr>
          <w:rFonts w:hint="cs"/>
          <w:rtl/>
        </w:rPr>
        <w:t>ی</w:t>
      </w:r>
      <w:r w:rsidRPr="00BE0463">
        <w:rPr>
          <w:rFonts w:hint="cs"/>
          <w:rtl/>
        </w:rPr>
        <w:t>ن خاطر عمر ‌بن خطاب</w:t>
      </w:r>
      <w:r w:rsidR="000A6572" w:rsidRPr="00BE0463">
        <w:rPr>
          <w:rFonts w:cs="CTraditional Arabic" w:hint="cs"/>
          <w:rtl/>
        </w:rPr>
        <w:t>س</w:t>
      </w:r>
      <w:r w:rsidRPr="00BE0463">
        <w:rPr>
          <w:rFonts w:hint="cs"/>
          <w:rtl/>
        </w:rPr>
        <w:t xml:space="preserve"> مردم را بر نماز اُب</w:t>
      </w:r>
      <w:r w:rsidR="00FD1B4F" w:rsidRPr="00BE0463">
        <w:rPr>
          <w:rFonts w:hint="cs"/>
          <w:rtl/>
        </w:rPr>
        <w:t>ی</w:t>
      </w:r>
      <w:r w:rsidRPr="00BE0463">
        <w:rPr>
          <w:rFonts w:hint="cs"/>
          <w:rtl/>
        </w:rPr>
        <w:t xml:space="preserve"> بن </w:t>
      </w:r>
      <w:r w:rsidR="00FD1B4F" w:rsidRPr="00BE0463">
        <w:rPr>
          <w:rFonts w:hint="cs"/>
          <w:rtl/>
        </w:rPr>
        <w:t>ک</w:t>
      </w:r>
      <w:r w:rsidRPr="00BE0463">
        <w:rPr>
          <w:rFonts w:hint="cs"/>
          <w:rtl/>
        </w:rPr>
        <w:t xml:space="preserve">عب جمع </w:t>
      </w:r>
      <w:r w:rsidR="00FD1B4F" w:rsidRPr="00BE0463">
        <w:rPr>
          <w:rFonts w:hint="cs"/>
          <w:rtl/>
        </w:rPr>
        <w:t>ک</w:t>
      </w:r>
      <w:r w:rsidRPr="00BE0463">
        <w:rPr>
          <w:rFonts w:hint="cs"/>
          <w:rtl/>
        </w:rPr>
        <w:t>رده است»</w:t>
      </w:r>
      <w:r w:rsidRPr="00BE0463">
        <w:rPr>
          <w:rFonts w:hint="cs"/>
          <w:vertAlign w:val="superscript"/>
          <w:rtl/>
        </w:rPr>
        <w:t>(</w:t>
      </w:r>
      <w:r w:rsidRPr="00BE0463">
        <w:rPr>
          <w:vertAlign w:val="superscript"/>
          <w:rtl/>
        </w:rPr>
        <w:footnoteReference w:id="131"/>
      </w:r>
      <w:r w:rsidRPr="00BE0463">
        <w:rPr>
          <w:rFonts w:hint="cs"/>
          <w:vertAlign w:val="superscript"/>
          <w:rtl/>
        </w:rPr>
        <w:t>)</w:t>
      </w:r>
      <w:r w:rsidRPr="00BE0463">
        <w:rPr>
          <w:rFonts w:hint="cs"/>
          <w:rtl/>
        </w:rPr>
        <w:t>.</w:t>
      </w:r>
    </w:p>
    <w:p w:rsidR="000C080F" w:rsidRPr="00946DCE" w:rsidRDefault="000C080F" w:rsidP="007E7510">
      <w:pPr>
        <w:pStyle w:val="a0"/>
        <w:rPr>
          <w:rtl/>
        </w:rPr>
      </w:pPr>
      <w:bookmarkStart w:id="73" w:name="_Toc354238707"/>
      <w:bookmarkStart w:id="74" w:name="_Toc429516287"/>
      <w:r w:rsidRPr="00946DCE">
        <w:rPr>
          <w:rFonts w:hint="cs"/>
          <w:rtl/>
        </w:rPr>
        <w:t xml:space="preserve">دو وتر در </w:t>
      </w:r>
      <w:r w:rsidR="007E7510">
        <w:rPr>
          <w:rFonts w:hint="cs"/>
          <w:rtl/>
        </w:rPr>
        <w:t>یک</w:t>
      </w:r>
      <w:r w:rsidRPr="00946DCE">
        <w:rPr>
          <w:rFonts w:hint="cs"/>
          <w:rtl/>
        </w:rPr>
        <w:t xml:space="preserve"> شب ن</w:t>
      </w:r>
      <w:r w:rsidR="007E7510">
        <w:rPr>
          <w:rFonts w:hint="cs"/>
          <w:rtl/>
        </w:rPr>
        <w:t>ی</w:t>
      </w:r>
      <w:r w:rsidRPr="00946DCE">
        <w:rPr>
          <w:rFonts w:hint="cs"/>
          <w:rtl/>
        </w:rPr>
        <w:t>ست</w:t>
      </w:r>
      <w:bookmarkEnd w:id="73"/>
      <w:bookmarkEnd w:id="74"/>
    </w:p>
    <w:p w:rsidR="000C080F" w:rsidRPr="00BE0463" w:rsidRDefault="000C080F" w:rsidP="00BE0463">
      <w:pPr>
        <w:pStyle w:val="a3"/>
        <w:rPr>
          <w:rtl/>
        </w:rPr>
      </w:pPr>
      <w:r w:rsidRPr="00BE0463">
        <w:rPr>
          <w:rFonts w:hint="cs"/>
          <w:rtl/>
        </w:rPr>
        <w:t>از ق</w:t>
      </w:r>
      <w:r w:rsidR="00FD1B4F" w:rsidRPr="00BE0463">
        <w:rPr>
          <w:rFonts w:hint="cs"/>
          <w:rtl/>
        </w:rPr>
        <w:t>ی</w:t>
      </w:r>
      <w:r w:rsidRPr="00BE0463">
        <w:rPr>
          <w:rFonts w:hint="cs"/>
          <w:rtl/>
        </w:rPr>
        <w:t>س بن طلق بن عل</w:t>
      </w:r>
      <w:r w:rsidR="00FD1B4F" w:rsidRPr="00BE0463">
        <w:rPr>
          <w:rFonts w:hint="cs"/>
          <w:rtl/>
        </w:rPr>
        <w:t>ی</w:t>
      </w:r>
      <w:r w:rsidRPr="00BE0463">
        <w:rPr>
          <w:rFonts w:hint="cs"/>
          <w:rtl/>
        </w:rPr>
        <w:t xml:space="preserve"> روا</w:t>
      </w:r>
      <w:r w:rsidR="00FD1B4F" w:rsidRPr="00BE0463">
        <w:rPr>
          <w:rFonts w:hint="cs"/>
          <w:rtl/>
        </w:rPr>
        <w:t>ی</w:t>
      </w:r>
      <w:r w:rsidRPr="00BE0463">
        <w:rPr>
          <w:rFonts w:hint="cs"/>
          <w:rtl/>
        </w:rPr>
        <w:t xml:space="preserve">ت است </w:t>
      </w:r>
      <w:r w:rsidR="00FD1B4F" w:rsidRPr="00BE0463">
        <w:rPr>
          <w:rFonts w:hint="cs"/>
          <w:rtl/>
        </w:rPr>
        <w:t>ک</w:t>
      </w:r>
      <w:r w:rsidRPr="00BE0463">
        <w:rPr>
          <w:rFonts w:hint="cs"/>
          <w:rtl/>
        </w:rPr>
        <w:t>ه ‌گو</w:t>
      </w:r>
      <w:r w:rsidR="00FD1B4F" w:rsidRPr="00BE0463">
        <w:rPr>
          <w:rFonts w:hint="cs"/>
          <w:rtl/>
        </w:rPr>
        <w:t>ی</w:t>
      </w:r>
      <w:r w:rsidRPr="00BE0463">
        <w:rPr>
          <w:rFonts w:hint="cs"/>
          <w:rtl/>
        </w:rPr>
        <w:t>د: طلق بن عل</w:t>
      </w:r>
      <w:r w:rsidR="00FD1B4F" w:rsidRPr="00BE0463">
        <w:rPr>
          <w:rFonts w:hint="cs"/>
          <w:rtl/>
        </w:rPr>
        <w:t>ی</w:t>
      </w:r>
      <w:r w:rsidRPr="00BE0463">
        <w:rPr>
          <w:rFonts w:hint="cs"/>
          <w:rtl/>
        </w:rPr>
        <w:t xml:space="preserve"> در روز</w:t>
      </w:r>
      <w:r w:rsidR="00FD1B4F" w:rsidRPr="00BE0463">
        <w:rPr>
          <w:rFonts w:hint="cs"/>
          <w:rtl/>
        </w:rPr>
        <w:t>ی</w:t>
      </w:r>
      <w:r w:rsidRPr="00BE0463">
        <w:rPr>
          <w:rFonts w:hint="cs"/>
          <w:rtl/>
        </w:rPr>
        <w:t xml:space="preserve"> از ماه رمضان به د</w:t>
      </w:r>
      <w:r w:rsidR="00FD1B4F" w:rsidRPr="00BE0463">
        <w:rPr>
          <w:rFonts w:hint="cs"/>
          <w:rtl/>
        </w:rPr>
        <w:t>ی</w:t>
      </w:r>
      <w:r w:rsidRPr="00BE0463">
        <w:rPr>
          <w:rFonts w:hint="cs"/>
          <w:rtl/>
        </w:rPr>
        <w:t>دن ما آمد و شب پ</w:t>
      </w:r>
      <w:r w:rsidR="00FD1B4F" w:rsidRPr="00BE0463">
        <w:rPr>
          <w:rFonts w:hint="cs"/>
          <w:rtl/>
        </w:rPr>
        <w:t>ی</w:t>
      </w:r>
      <w:r w:rsidRPr="00BE0463">
        <w:rPr>
          <w:rFonts w:hint="cs"/>
          <w:rtl/>
        </w:rPr>
        <w:t xml:space="preserve">ش ما ماند و با ما افطار </w:t>
      </w:r>
      <w:r w:rsidR="00FD1B4F" w:rsidRPr="00BE0463">
        <w:rPr>
          <w:rFonts w:hint="cs"/>
          <w:rtl/>
        </w:rPr>
        <w:t>ک</w:t>
      </w:r>
      <w:r w:rsidRPr="00BE0463">
        <w:rPr>
          <w:rFonts w:hint="cs"/>
          <w:rtl/>
        </w:rPr>
        <w:t>رد، سپس برا</w:t>
      </w:r>
      <w:r w:rsidR="00FD1B4F" w:rsidRPr="00BE0463">
        <w:rPr>
          <w:rFonts w:hint="cs"/>
          <w:rtl/>
        </w:rPr>
        <w:t>ی</w:t>
      </w:r>
      <w:r w:rsidRPr="00BE0463">
        <w:rPr>
          <w:rFonts w:hint="cs"/>
          <w:rtl/>
        </w:rPr>
        <w:t xml:space="preserve"> ما نماز شب خواند و بعد از آن نماز وتر را برا</w:t>
      </w:r>
      <w:r w:rsidR="00FD1B4F" w:rsidRPr="00BE0463">
        <w:rPr>
          <w:rFonts w:hint="cs"/>
          <w:rtl/>
        </w:rPr>
        <w:t>ی</w:t>
      </w:r>
      <w:r w:rsidRPr="00BE0463">
        <w:rPr>
          <w:rFonts w:hint="cs"/>
          <w:rtl/>
        </w:rPr>
        <w:t xml:space="preserve"> ما خواند، سپس به سو</w:t>
      </w:r>
      <w:r w:rsidR="00FD1B4F" w:rsidRPr="00BE0463">
        <w:rPr>
          <w:rFonts w:hint="cs"/>
          <w:rtl/>
        </w:rPr>
        <w:t>ی</w:t>
      </w:r>
      <w:r w:rsidRPr="00BE0463">
        <w:rPr>
          <w:rFonts w:hint="cs"/>
          <w:rtl/>
        </w:rPr>
        <w:t xml:space="preserve"> مسجد رفت و برای دوستان خود نماز خواند، تا ا</w:t>
      </w:r>
      <w:r w:rsidR="00FD1B4F" w:rsidRPr="00BE0463">
        <w:rPr>
          <w:rFonts w:hint="cs"/>
          <w:rtl/>
        </w:rPr>
        <w:t>ی</w:t>
      </w:r>
      <w:r w:rsidRPr="00BE0463">
        <w:rPr>
          <w:rFonts w:hint="cs"/>
          <w:rtl/>
        </w:rPr>
        <w:t>ن</w:t>
      </w:r>
      <w:r w:rsidR="00FD1B4F" w:rsidRPr="00BE0463">
        <w:rPr>
          <w:rFonts w:hint="cs"/>
          <w:rtl/>
        </w:rPr>
        <w:t>ک</w:t>
      </w:r>
      <w:r w:rsidRPr="00BE0463">
        <w:rPr>
          <w:rFonts w:hint="cs"/>
          <w:rtl/>
        </w:rPr>
        <w:t>ه نماز وتر باق</w:t>
      </w:r>
      <w:r w:rsidR="00FD1B4F" w:rsidRPr="00BE0463">
        <w:rPr>
          <w:rFonts w:hint="cs"/>
          <w:rtl/>
        </w:rPr>
        <w:t>ی</w:t>
      </w:r>
      <w:r w:rsidRPr="00BE0463">
        <w:rPr>
          <w:rFonts w:hint="cs"/>
          <w:rtl/>
        </w:rPr>
        <w:t xml:space="preserve"> ماند؛ پس مرد</w:t>
      </w:r>
      <w:r w:rsidR="00FD1B4F" w:rsidRPr="00BE0463">
        <w:rPr>
          <w:rFonts w:hint="cs"/>
          <w:rtl/>
        </w:rPr>
        <w:t>ی</w:t>
      </w:r>
      <w:r w:rsidRPr="00BE0463">
        <w:rPr>
          <w:rFonts w:hint="cs"/>
          <w:rtl/>
        </w:rPr>
        <w:t xml:space="preserve"> را جلو فرستاد و گفت: برا</w:t>
      </w:r>
      <w:r w:rsidR="00FD1B4F" w:rsidRPr="00BE0463">
        <w:rPr>
          <w:rFonts w:hint="cs"/>
          <w:rtl/>
        </w:rPr>
        <w:t>ی</w:t>
      </w:r>
      <w:r w:rsidRPr="00BE0463">
        <w:rPr>
          <w:rFonts w:hint="cs"/>
          <w:rtl/>
        </w:rPr>
        <w:t xml:space="preserve"> دوستانت نماز وتر بخوان، چون من از پ</w:t>
      </w:r>
      <w:r w:rsidR="00FD1B4F" w:rsidRPr="00BE0463">
        <w:rPr>
          <w:rFonts w:hint="cs"/>
          <w:rtl/>
        </w:rPr>
        <w:t>ی</w:t>
      </w:r>
      <w:r w:rsidRPr="00BE0463">
        <w:rPr>
          <w:rFonts w:hint="cs"/>
          <w:rtl/>
        </w:rPr>
        <w:t>امبر</w:t>
      </w:r>
      <w:r w:rsidR="00E242D8" w:rsidRPr="00BE0463">
        <w:rPr>
          <w:rFonts w:cs="CTraditional Arabic"/>
          <w:rtl/>
        </w:rPr>
        <w:t xml:space="preserve"> ج</w:t>
      </w:r>
      <w:r w:rsidRPr="00BE0463">
        <w:rPr>
          <w:rFonts w:hint="cs"/>
          <w:rtl/>
        </w:rPr>
        <w:t xml:space="preserve"> شن</w:t>
      </w:r>
      <w:r w:rsidR="00FD1B4F" w:rsidRPr="00BE0463">
        <w:rPr>
          <w:rFonts w:hint="cs"/>
          <w:rtl/>
        </w:rPr>
        <w:t>ی</w:t>
      </w:r>
      <w:r w:rsidRPr="00BE0463">
        <w:rPr>
          <w:rFonts w:hint="cs"/>
          <w:rtl/>
        </w:rPr>
        <w:t xml:space="preserve">ده‌ام </w:t>
      </w:r>
      <w:r w:rsidR="00FD1B4F" w:rsidRPr="00BE0463">
        <w:rPr>
          <w:rFonts w:hint="cs"/>
          <w:rtl/>
        </w:rPr>
        <w:t>ک</w:t>
      </w:r>
      <w:r w:rsidRPr="00BE0463">
        <w:rPr>
          <w:rFonts w:hint="cs"/>
          <w:rtl/>
        </w:rPr>
        <w:t xml:space="preserve">ه ‌فرمود: «دو وتر در </w:t>
      </w:r>
      <w:r w:rsidR="00FD1B4F" w:rsidRPr="00BE0463">
        <w:rPr>
          <w:rFonts w:hint="cs"/>
          <w:rtl/>
        </w:rPr>
        <w:t>یک</w:t>
      </w:r>
      <w:r w:rsidRPr="00BE0463">
        <w:rPr>
          <w:rFonts w:hint="cs"/>
          <w:rtl/>
        </w:rPr>
        <w:t xml:space="preserve"> شب ن</w:t>
      </w:r>
      <w:r w:rsidR="00FD1B4F" w:rsidRPr="00BE0463">
        <w:rPr>
          <w:rFonts w:hint="cs"/>
          <w:rtl/>
        </w:rPr>
        <w:t>ی</w:t>
      </w:r>
      <w:r w:rsidRPr="00BE0463">
        <w:rPr>
          <w:rFonts w:hint="cs"/>
          <w:rtl/>
        </w:rPr>
        <w:t>ست</w:t>
      </w:r>
      <w:r w:rsidRPr="00BE0463">
        <w:rPr>
          <w:rFonts w:hint="cs"/>
          <w:vertAlign w:val="superscript"/>
          <w:rtl/>
        </w:rPr>
        <w:t>(</w:t>
      </w:r>
      <w:r w:rsidRPr="00BE0463">
        <w:rPr>
          <w:vertAlign w:val="superscript"/>
          <w:rtl/>
        </w:rPr>
        <w:footnoteReference w:id="132"/>
      </w:r>
      <w:r w:rsidRPr="00BE0463">
        <w:rPr>
          <w:rFonts w:hint="cs"/>
          <w:vertAlign w:val="superscript"/>
          <w:rtl/>
        </w:rPr>
        <w:t>)</w:t>
      </w:r>
      <w:r w:rsidRPr="00BE0463">
        <w:rPr>
          <w:rFonts w:hint="cs"/>
          <w:rtl/>
        </w:rPr>
        <w:t>». تخر</w:t>
      </w:r>
      <w:r w:rsidR="00FD1B4F" w:rsidRPr="00BE0463">
        <w:rPr>
          <w:rFonts w:hint="cs"/>
          <w:rtl/>
        </w:rPr>
        <w:t>ی</w:t>
      </w:r>
      <w:r w:rsidRPr="00BE0463">
        <w:rPr>
          <w:rFonts w:hint="cs"/>
          <w:rtl/>
        </w:rPr>
        <w:t>ج ابوداود با تصح</w:t>
      </w:r>
      <w:r w:rsidR="00FD1B4F" w:rsidRPr="00BE0463">
        <w:rPr>
          <w:rFonts w:hint="cs"/>
          <w:rtl/>
        </w:rPr>
        <w:t>ی</w:t>
      </w:r>
      <w:r w:rsidRPr="00BE0463">
        <w:rPr>
          <w:rFonts w:hint="cs"/>
          <w:rtl/>
        </w:rPr>
        <w:t>ح ابن حبان</w:t>
      </w:r>
      <w:r w:rsidRPr="00BE0463">
        <w:rPr>
          <w:rFonts w:hint="cs"/>
          <w:vertAlign w:val="superscript"/>
          <w:rtl/>
        </w:rPr>
        <w:t>(</w:t>
      </w:r>
      <w:r w:rsidRPr="00BE0463">
        <w:rPr>
          <w:vertAlign w:val="superscript"/>
          <w:rtl/>
        </w:rPr>
        <w:footnoteReference w:id="133"/>
      </w:r>
      <w:r w:rsidRPr="00BE0463">
        <w:rPr>
          <w:rFonts w:hint="cs"/>
          <w:vertAlign w:val="superscript"/>
          <w:rtl/>
        </w:rPr>
        <w:t>)</w:t>
      </w:r>
      <w:r w:rsidRPr="00BE0463">
        <w:rPr>
          <w:rFonts w:hint="cs"/>
          <w:rtl/>
        </w:rPr>
        <w:t>.</w:t>
      </w:r>
    </w:p>
    <w:p w:rsidR="000C080F" w:rsidRPr="00A32AF4" w:rsidRDefault="000C080F" w:rsidP="00A32AF4">
      <w:pPr>
        <w:pStyle w:val="a3"/>
        <w:rPr>
          <w:rtl/>
        </w:rPr>
      </w:pPr>
      <w:r w:rsidRPr="00A32AF4">
        <w:rPr>
          <w:rFonts w:hint="cs"/>
          <w:rtl/>
        </w:rPr>
        <w:t>ترمذ</w:t>
      </w:r>
      <w:r w:rsidR="00FD1B4F" w:rsidRPr="00A32AF4">
        <w:rPr>
          <w:rFonts w:hint="cs"/>
          <w:rtl/>
        </w:rPr>
        <w:t>ی</w:t>
      </w:r>
      <w:r w:rsidRPr="00A32AF4">
        <w:rPr>
          <w:rFonts w:hint="cs"/>
          <w:rtl/>
        </w:rPr>
        <w:t>: در مورد فرمودۀ پ</w:t>
      </w:r>
      <w:r w:rsidR="00FD1B4F" w:rsidRPr="00A32AF4">
        <w:rPr>
          <w:rFonts w:hint="cs"/>
          <w:rtl/>
        </w:rPr>
        <w:t>ی</w:t>
      </w:r>
      <w:r w:rsidRPr="00A32AF4">
        <w:rPr>
          <w:rFonts w:hint="cs"/>
          <w:rtl/>
        </w:rPr>
        <w:t>امبر</w:t>
      </w:r>
      <w:r w:rsidR="00B71333" w:rsidRPr="00A32AF4">
        <w:rPr>
          <w:rFonts w:cs="CTraditional Arabic" w:hint="cs"/>
          <w:rtl/>
        </w:rPr>
        <w:t xml:space="preserve"> ج</w:t>
      </w:r>
      <w:r w:rsidRPr="00A32AF4">
        <w:rPr>
          <w:rFonts w:hint="cs"/>
          <w:rtl/>
        </w:rPr>
        <w:t>:</w:t>
      </w:r>
      <w:r w:rsidR="00A32AF4">
        <w:rPr>
          <w:rFonts w:hint="cs"/>
          <w:rtl/>
        </w:rPr>
        <w:t xml:space="preserve"> </w:t>
      </w:r>
      <w:r w:rsidRPr="00A32AF4">
        <w:rPr>
          <w:rFonts w:hint="cs"/>
          <w:rtl/>
        </w:rPr>
        <w:t xml:space="preserve">«دو وتر در </w:t>
      </w:r>
      <w:r w:rsidR="00FD1B4F" w:rsidRPr="00A32AF4">
        <w:rPr>
          <w:rFonts w:hint="cs"/>
          <w:rtl/>
        </w:rPr>
        <w:t>یک</w:t>
      </w:r>
      <w:r w:rsidRPr="00A32AF4">
        <w:rPr>
          <w:rFonts w:hint="cs"/>
          <w:rtl/>
        </w:rPr>
        <w:t xml:space="preserve"> شب ن</w:t>
      </w:r>
      <w:r w:rsidR="00FD1B4F" w:rsidRPr="00A32AF4">
        <w:rPr>
          <w:rFonts w:hint="cs"/>
          <w:rtl/>
        </w:rPr>
        <w:t>ی</w:t>
      </w:r>
      <w:r w:rsidRPr="00A32AF4">
        <w:rPr>
          <w:rFonts w:hint="cs"/>
          <w:rtl/>
        </w:rPr>
        <w:t>ست» م</w:t>
      </w:r>
      <w:r w:rsidR="00FD1B4F" w:rsidRPr="00A32AF4">
        <w:rPr>
          <w:rFonts w:hint="cs"/>
          <w:rtl/>
        </w:rPr>
        <w:t>ی</w:t>
      </w:r>
      <w:r w:rsidRPr="00A32AF4">
        <w:rPr>
          <w:rFonts w:hint="cs"/>
          <w:rtl/>
        </w:rPr>
        <w:t>‌گو</w:t>
      </w:r>
      <w:r w:rsidR="00FD1B4F" w:rsidRPr="00A32AF4">
        <w:rPr>
          <w:rFonts w:hint="cs"/>
          <w:rtl/>
        </w:rPr>
        <w:t>ی</w:t>
      </w:r>
      <w:r w:rsidRPr="00A32AF4">
        <w:rPr>
          <w:rFonts w:hint="cs"/>
          <w:rtl/>
        </w:rPr>
        <w:t xml:space="preserve">د: «علما راجع به کسی </w:t>
      </w:r>
      <w:r w:rsidR="00FD1B4F" w:rsidRPr="00A32AF4">
        <w:rPr>
          <w:rFonts w:hint="cs"/>
          <w:rtl/>
        </w:rPr>
        <w:t>ک</w:t>
      </w:r>
      <w:r w:rsidRPr="00A32AF4">
        <w:rPr>
          <w:rFonts w:hint="cs"/>
          <w:rtl/>
        </w:rPr>
        <w:t>ه نماز وتر را در اول شب خوانده و سپس در آخر شب دوباره نماز م</w:t>
      </w:r>
      <w:r w:rsidR="00FD1B4F" w:rsidRPr="00A32AF4">
        <w:rPr>
          <w:rFonts w:hint="cs"/>
          <w:rtl/>
        </w:rPr>
        <w:t>ی</w:t>
      </w:r>
      <w:r w:rsidRPr="00A32AF4">
        <w:rPr>
          <w:rFonts w:hint="cs"/>
          <w:rtl/>
        </w:rPr>
        <w:t>‌خواند، اختلاف نظر دارند:</w:t>
      </w:r>
    </w:p>
    <w:p w:rsidR="000C080F" w:rsidRPr="00A32AF4" w:rsidRDefault="000C080F" w:rsidP="00A32AF4">
      <w:pPr>
        <w:pStyle w:val="a3"/>
        <w:rPr>
          <w:rtl/>
        </w:rPr>
      </w:pPr>
      <w:r w:rsidRPr="00A32AF4">
        <w:rPr>
          <w:rFonts w:hint="cs"/>
          <w:rtl/>
        </w:rPr>
        <w:t>رأ</w:t>
      </w:r>
      <w:r w:rsidR="00FD1B4F" w:rsidRPr="00A32AF4">
        <w:rPr>
          <w:rFonts w:hint="cs"/>
          <w:rtl/>
        </w:rPr>
        <w:t>ی</w:t>
      </w:r>
      <w:r w:rsidRPr="00A32AF4">
        <w:rPr>
          <w:rFonts w:hint="cs"/>
          <w:rtl/>
        </w:rPr>
        <w:t xml:space="preserve"> بعض</w:t>
      </w:r>
      <w:r w:rsidR="00FD1B4F" w:rsidRPr="00A32AF4">
        <w:rPr>
          <w:rFonts w:hint="cs"/>
          <w:rtl/>
        </w:rPr>
        <w:t>ی</w:t>
      </w:r>
      <w:r w:rsidRPr="00A32AF4">
        <w:rPr>
          <w:rFonts w:hint="cs"/>
          <w:rtl/>
        </w:rPr>
        <w:t xml:space="preserve"> از علما</w:t>
      </w:r>
      <w:r w:rsidR="00FD1B4F" w:rsidRPr="00A32AF4">
        <w:rPr>
          <w:rFonts w:hint="cs"/>
          <w:rtl/>
        </w:rPr>
        <w:t>ی</w:t>
      </w:r>
      <w:r w:rsidRPr="00A32AF4">
        <w:rPr>
          <w:rFonts w:hint="cs"/>
          <w:rtl/>
        </w:rPr>
        <w:t xml:space="preserve"> صحابه</w:t>
      </w:r>
      <w:r>
        <w:rPr>
          <w:rFonts w:cs="CTraditional Arabic" w:hint="cs"/>
          <w:rtl/>
          <w:lang w:bidi="fa-IR"/>
        </w:rPr>
        <w:t>ش</w:t>
      </w:r>
      <w:r w:rsidRPr="00A32AF4">
        <w:rPr>
          <w:rFonts w:hint="cs"/>
          <w:rtl/>
        </w:rPr>
        <w:t xml:space="preserve"> و علما</w:t>
      </w:r>
      <w:r w:rsidR="00FD1B4F" w:rsidRPr="00A32AF4">
        <w:rPr>
          <w:rFonts w:hint="cs"/>
          <w:rtl/>
        </w:rPr>
        <w:t>ی</w:t>
      </w:r>
      <w:r w:rsidRPr="00A32AF4">
        <w:rPr>
          <w:rFonts w:hint="cs"/>
          <w:rtl/>
        </w:rPr>
        <w:t xml:space="preserve"> بعد از آنان ا</w:t>
      </w:r>
      <w:r w:rsidR="00FD1B4F" w:rsidRPr="00A32AF4">
        <w:rPr>
          <w:rFonts w:hint="cs"/>
          <w:rtl/>
        </w:rPr>
        <w:t>ی</w:t>
      </w:r>
      <w:r w:rsidRPr="00A32AF4">
        <w:rPr>
          <w:rFonts w:hint="cs"/>
          <w:rtl/>
        </w:rPr>
        <w:t xml:space="preserve">ن بوده است </w:t>
      </w:r>
      <w:r w:rsidR="00FD1B4F" w:rsidRPr="00A32AF4">
        <w:rPr>
          <w:rFonts w:hint="cs"/>
          <w:rtl/>
        </w:rPr>
        <w:t>ک</w:t>
      </w:r>
      <w:r w:rsidRPr="00A32AF4">
        <w:rPr>
          <w:rFonts w:hint="cs"/>
          <w:rtl/>
        </w:rPr>
        <w:t>ه با</w:t>
      </w:r>
      <w:r w:rsidR="00FD1B4F" w:rsidRPr="00A32AF4">
        <w:rPr>
          <w:rFonts w:hint="cs"/>
          <w:rtl/>
        </w:rPr>
        <w:t>ی</w:t>
      </w:r>
      <w:r w:rsidRPr="00A32AF4">
        <w:rPr>
          <w:rFonts w:hint="cs"/>
          <w:rtl/>
        </w:rPr>
        <w:t xml:space="preserve">د وترش را خراب </w:t>
      </w:r>
      <w:r w:rsidR="00FD1B4F" w:rsidRPr="00A32AF4">
        <w:rPr>
          <w:rFonts w:hint="cs"/>
          <w:rtl/>
        </w:rPr>
        <w:t>ک</w:t>
      </w:r>
      <w:r w:rsidRPr="00A32AF4">
        <w:rPr>
          <w:rFonts w:hint="cs"/>
          <w:rtl/>
        </w:rPr>
        <w:t xml:space="preserve">ند و گفته‌اند: به آن </w:t>
      </w:r>
      <w:r w:rsidR="00FD1B4F" w:rsidRPr="00A32AF4">
        <w:rPr>
          <w:rFonts w:hint="cs"/>
          <w:rtl/>
        </w:rPr>
        <w:t>یک</w:t>
      </w:r>
      <w:r w:rsidRPr="00A32AF4">
        <w:rPr>
          <w:rFonts w:hint="cs"/>
          <w:rtl/>
        </w:rPr>
        <w:t xml:space="preserve"> ر</w:t>
      </w:r>
      <w:r w:rsidR="00FD1B4F" w:rsidRPr="00A32AF4">
        <w:rPr>
          <w:rFonts w:hint="cs"/>
          <w:rtl/>
        </w:rPr>
        <w:t>ک</w:t>
      </w:r>
      <w:r w:rsidRPr="00A32AF4">
        <w:rPr>
          <w:rFonts w:hint="cs"/>
          <w:rtl/>
        </w:rPr>
        <w:t xml:space="preserve">عت اضافه </w:t>
      </w:r>
      <w:r w:rsidR="00FD1B4F" w:rsidRPr="00A32AF4">
        <w:rPr>
          <w:rFonts w:hint="cs"/>
          <w:rtl/>
        </w:rPr>
        <w:t>ک</w:t>
      </w:r>
      <w:r w:rsidRPr="00A32AF4">
        <w:rPr>
          <w:rFonts w:hint="cs"/>
          <w:rtl/>
        </w:rPr>
        <w:t xml:space="preserve">ند و بعد هر قدر </w:t>
      </w:r>
      <w:r w:rsidR="00FD1B4F" w:rsidRPr="00A32AF4">
        <w:rPr>
          <w:rFonts w:hint="cs"/>
          <w:rtl/>
        </w:rPr>
        <w:t>ک</w:t>
      </w:r>
      <w:r w:rsidRPr="00A32AF4">
        <w:rPr>
          <w:rFonts w:hint="cs"/>
          <w:rtl/>
        </w:rPr>
        <w:t>ه م</w:t>
      </w:r>
      <w:r w:rsidR="00FD1B4F" w:rsidRPr="00A32AF4">
        <w:rPr>
          <w:rFonts w:hint="cs"/>
          <w:rtl/>
        </w:rPr>
        <w:t>ی</w:t>
      </w:r>
      <w:r w:rsidRPr="00A32AF4">
        <w:rPr>
          <w:rFonts w:hint="cs"/>
          <w:rtl/>
        </w:rPr>
        <w:t xml:space="preserve">‌خواهد نماز بخواند، سپس در آخر نمازش، نماز وتر را بخواند؛ چون: «دو وتر در </w:t>
      </w:r>
      <w:r w:rsidR="00FD1B4F" w:rsidRPr="00A32AF4">
        <w:rPr>
          <w:rFonts w:hint="cs"/>
          <w:rtl/>
        </w:rPr>
        <w:t>یک</w:t>
      </w:r>
      <w:r w:rsidRPr="00A32AF4">
        <w:rPr>
          <w:rFonts w:hint="cs"/>
          <w:rtl/>
        </w:rPr>
        <w:t xml:space="preserve"> شب ن</w:t>
      </w:r>
      <w:r w:rsidR="00FD1B4F" w:rsidRPr="00A32AF4">
        <w:rPr>
          <w:rFonts w:hint="cs"/>
          <w:rtl/>
        </w:rPr>
        <w:t>ی</w:t>
      </w:r>
      <w:r w:rsidRPr="00A32AF4">
        <w:rPr>
          <w:rFonts w:hint="cs"/>
          <w:rtl/>
        </w:rPr>
        <w:t>ست». و ا</w:t>
      </w:r>
      <w:r w:rsidR="00FD1B4F" w:rsidRPr="00A32AF4">
        <w:rPr>
          <w:rFonts w:hint="cs"/>
          <w:rtl/>
        </w:rPr>
        <w:t>ی</w:t>
      </w:r>
      <w:r w:rsidRPr="00A32AF4">
        <w:rPr>
          <w:rFonts w:hint="cs"/>
          <w:rtl/>
        </w:rPr>
        <w:t>ن گفتۀ اسحاق است.</w:t>
      </w:r>
    </w:p>
    <w:p w:rsidR="000C080F" w:rsidRPr="00A32AF4" w:rsidRDefault="000C080F" w:rsidP="00A32AF4">
      <w:pPr>
        <w:pStyle w:val="a3"/>
        <w:rPr>
          <w:rtl/>
        </w:rPr>
      </w:pPr>
      <w:r w:rsidRPr="00A32AF4">
        <w:rPr>
          <w:rFonts w:hint="cs"/>
          <w:rtl/>
        </w:rPr>
        <w:t>بعض</w:t>
      </w:r>
      <w:r w:rsidR="00FD1B4F" w:rsidRPr="00A32AF4">
        <w:rPr>
          <w:rFonts w:hint="cs"/>
          <w:rtl/>
        </w:rPr>
        <w:t>ی</w:t>
      </w:r>
      <w:r w:rsidRPr="00A32AF4">
        <w:rPr>
          <w:rFonts w:hint="cs"/>
          <w:rtl/>
        </w:rPr>
        <w:t xml:space="preserve"> دیگر از علما</w:t>
      </w:r>
      <w:r w:rsidR="00FD1B4F" w:rsidRPr="00A32AF4">
        <w:rPr>
          <w:rFonts w:hint="cs"/>
          <w:rtl/>
        </w:rPr>
        <w:t>ی</w:t>
      </w:r>
      <w:r w:rsidRPr="00A32AF4">
        <w:rPr>
          <w:rFonts w:hint="cs"/>
          <w:rtl/>
        </w:rPr>
        <w:t xml:space="preserve"> صحابه</w:t>
      </w:r>
      <w:r>
        <w:rPr>
          <w:rFonts w:cs="CTraditional Arabic" w:hint="cs"/>
          <w:rtl/>
          <w:lang w:bidi="fa-IR"/>
        </w:rPr>
        <w:t>ش</w:t>
      </w:r>
      <w:r w:rsidRPr="00A32AF4">
        <w:rPr>
          <w:rFonts w:hint="cs"/>
          <w:rtl/>
        </w:rPr>
        <w:t xml:space="preserve"> و دیگران گفته‌اند: اگر وتر را در اوّل شب خواند و بعد خواب</w:t>
      </w:r>
      <w:r w:rsidR="00FD1B4F" w:rsidRPr="00A32AF4">
        <w:rPr>
          <w:rFonts w:hint="cs"/>
          <w:rtl/>
        </w:rPr>
        <w:t>ی</w:t>
      </w:r>
      <w:r w:rsidRPr="00A32AF4">
        <w:rPr>
          <w:rFonts w:hint="cs"/>
          <w:rtl/>
        </w:rPr>
        <w:t>د، سـپس آخـر شب ب</w:t>
      </w:r>
      <w:r w:rsidR="00FD1B4F" w:rsidRPr="00A32AF4">
        <w:rPr>
          <w:rFonts w:hint="cs"/>
          <w:rtl/>
        </w:rPr>
        <w:t>ی</w:t>
      </w:r>
      <w:r w:rsidRPr="00A32AF4">
        <w:rPr>
          <w:rFonts w:hint="cs"/>
          <w:rtl/>
        </w:rPr>
        <w:t>دار شد، پس تا جا</w:t>
      </w:r>
      <w:r w:rsidR="00FD1B4F" w:rsidRPr="00A32AF4">
        <w:rPr>
          <w:rFonts w:hint="cs"/>
          <w:rtl/>
        </w:rPr>
        <w:t>یی</w:t>
      </w:r>
      <w:r w:rsidRPr="00A32AF4">
        <w:rPr>
          <w:rFonts w:hint="cs"/>
          <w:rtl/>
        </w:rPr>
        <w:t xml:space="preserve"> </w:t>
      </w:r>
      <w:r w:rsidR="00FD1B4F" w:rsidRPr="00A32AF4">
        <w:rPr>
          <w:rFonts w:hint="cs"/>
          <w:rtl/>
        </w:rPr>
        <w:t>ک</w:t>
      </w:r>
      <w:r w:rsidRPr="00A32AF4">
        <w:rPr>
          <w:rFonts w:hint="cs"/>
          <w:rtl/>
        </w:rPr>
        <w:t>ه م</w:t>
      </w:r>
      <w:r w:rsidR="00FD1B4F" w:rsidRPr="00A32AF4">
        <w:rPr>
          <w:rFonts w:hint="cs"/>
          <w:rtl/>
        </w:rPr>
        <w:t>ی</w:t>
      </w:r>
      <w:r w:rsidRPr="00A32AF4">
        <w:rPr>
          <w:rFonts w:hint="cs"/>
          <w:rtl/>
        </w:rPr>
        <w:t>‌تواند نماز بخواند و نماز وترش را نبا</w:t>
      </w:r>
      <w:r w:rsidR="00FD1B4F" w:rsidRPr="00A32AF4">
        <w:rPr>
          <w:rFonts w:hint="cs"/>
          <w:rtl/>
        </w:rPr>
        <w:t>ی</w:t>
      </w:r>
      <w:r w:rsidRPr="00A32AF4">
        <w:rPr>
          <w:rFonts w:hint="cs"/>
          <w:rtl/>
        </w:rPr>
        <w:t xml:space="preserve">د خراب </w:t>
      </w:r>
      <w:r w:rsidR="00FD1B4F" w:rsidRPr="00A32AF4">
        <w:rPr>
          <w:rFonts w:hint="cs"/>
          <w:rtl/>
        </w:rPr>
        <w:t>ک</w:t>
      </w:r>
      <w:r w:rsidRPr="00A32AF4">
        <w:rPr>
          <w:rFonts w:hint="cs"/>
          <w:rtl/>
        </w:rPr>
        <w:t xml:space="preserve">ند و وترش را همان‌ گونه </w:t>
      </w:r>
      <w:r w:rsidR="00FD1B4F" w:rsidRPr="00A32AF4">
        <w:rPr>
          <w:rFonts w:hint="cs"/>
          <w:rtl/>
        </w:rPr>
        <w:t>ک</w:t>
      </w:r>
      <w:r w:rsidRPr="00A32AF4">
        <w:rPr>
          <w:rFonts w:hint="cs"/>
          <w:rtl/>
        </w:rPr>
        <w:t xml:space="preserve">ه بوده است رها </w:t>
      </w:r>
      <w:r w:rsidR="00FD1B4F" w:rsidRPr="00A32AF4">
        <w:rPr>
          <w:rFonts w:hint="cs"/>
          <w:rtl/>
        </w:rPr>
        <w:t>ک</w:t>
      </w:r>
      <w:r w:rsidRPr="00A32AF4">
        <w:rPr>
          <w:rFonts w:hint="cs"/>
          <w:rtl/>
        </w:rPr>
        <w:t>ند. و ا</w:t>
      </w:r>
      <w:r w:rsidR="00FD1B4F" w:rsidRPr="00A32AF4">
        <w:rPr>
          <w:rFonts w:hint="cs"/>
          <w:rtl/>
        </w:rPr>
        <w:t>ی</w:t>
      </w:r>
      <w:r w:rsidRPr="00A32AF4">
        <w:rPr>
          <w:rFonts w:hint="cs"/>
          <w:rtl/>
        </w:rPr>
        <w:t>ن گفتۀ سف</w:t>
      </w:r>
      <w:r w:rsidR="00FD1B4F" w:rsidRPr="00A32AF4">
        <w:rPr>
          <w:rFonts w:hint="cs"/>
          <w:rtl/>
        </w:rPr>
        <w:t>ی</w:t>
      </w:r>
      <w:r w:rsidRPr="00A32AF4">
        <w:rPr>
          <w:rFonts w:hint="cs"/>
          <w:rtl/>
        </w:rPr>
        <w:t>ان ثور</w:t>
      </w:r>
      <w:r w:rsidR="00FD1B4F" w:rsidRPr="00A32AF4">
        <w:rPr>
          <w:rFonts w:hint="cs"/>
          <w:rtl/>
        </w:rPr>
        <w:t>ی</w:t>
      </w:r>
      <w:r w:rsidRPr="00A32AF4">
        <w:rPr>
          <w:rFonts w:hint="cs"/>
          <w:rtl/>
        </w:rPr>
        <w:t xml:space="preserve"> و مال</w:t>
      </w:r>
      <w:r w:rsidR="00FD1B4F" w:rsidRPr="00A32AF4">
        <w:rPr>
          <w:rFonts w:hint="cs"/>
          <w:rtl/>
        </w:rPr>
        <w:t>ک</w:t>
      </w:r>
      <w:r w:rsidRPr="00A32AF4">
        <w:rPr>
          <w:rFonts w:hint="cs"/>
          <w:rtl/>
        </w:rPr>
        <w:t xml:space="preserve"> بن انس و ابن مبار</w:t>
      </w:r>
      <w:r w:rsidR="00FD1B4F" w:rsidRPr="00A32AF4">
        <w:rPr>
          <w:rFonts w:hint="cs"/>
          <w:rtl/>
        </w:rPr>
        <w:t>ک</w:t>
      </w:r>
      <w:r w:rsidRPr="00A32AF4">
        <w:rPr>
          <w:rFonts w:hint="cs"/>
          <w:rtl/>
        </w:rPr>
        <w:t xml:space="preserve"> و شافع</w:t>
      </w:r>
      <w:r w:rsidR="00FD1B4F" w:rsidRPr="00A32AF4">
        <w:rPr>
          <w:rFonts w:hint="cs"/>
          <w:rtl/>
        </w:rPr>
        <w:t>ی</w:t>
      </w:r>
      <w:r w:rsidRPr="00A32AF4">
        <w:rPr>
          <w:rFonts w:hint="cs"/>
          <w:rtl/>
        </w:rPr>
        <w:t xml:space="preserve"> و اهل </w:t>
      </w:r>
      <w:r w:rsidR="00FD1B4F" w:rsidRPr="00A32AF4">
        <w:rPr>
          <w:rFonts w:hint="cs"/>
          <w:rtl/>
        </w:rPr>
        <w:t>ک</w:t>
      </w:r>
      <w:r w:rsidRPr="00A32AF4">
        <w:rPr>
          <w:rFonts w:hint="cs"/>
          <w:rtl/>
        </w:rPr>
        <w:t>وفه و احمد است.</w:t>
      </w:r>
    </w:p>
    <w:p w:rsidR="000C080F" w:rsidRPr="00A32AF4" w:rsidRDefault="000C080F" w:rsidP="00A32AF4">
      <w:pPr>
        <w:pStyle w:val="a3"/>
        <w:rPr>
          <w:rtl/>
        </w:rPr>
      </w:pPr>
      <w:r w:rsidRPr="00A32AF4">
        <w:rPr>
          <w:rFonts w:hint="cs"/>
          <w:rtl/>
        </w:rPr>
        <w:t>ا</w:t>
      </w:r>
      <w:r w:rsidR="00FD1B4F" w:rsidRPr="00A32AF4">
        <w:rPr>
          <w:rFonts w:hint="cs"/>
          <w:rtl/>
        </w:rPr>
        <w:t>ی</w:t>
      </w:r>
      <w:r w:rsidRPr="00A32AF4">
        <w:rPr>
          <w:rFonts w:hint="cs"/>
          <w:rtl/>
        </w:rPr>
        <w:t>ن گفته، صح</w:t>
      </w:r>
      <w:r w:rsidR="00FD1B4F" w:rsidRPr="00A32AF4">
        <w:rPr>
          <w:rFonts w:hint="cs"/>
          <w:rtl/>
        </w:rPr>
        <w:t>ی</w:t>
      </w:r>
      <w:r w:rsidRPr="00A32AF4">
        <w:rPr>
          <w:rFonts w:hint="cs"/>
          <w:rtl/>
        </w:rPr>
        <w:t>ح‌تر است، چون در روا</w:t>
      </w:r>
      <w:r w:rsidR="00FD1B4F" w:rsidRPr="00A32AF4">
        <w:rPr>
          <w:rFonts w:hint="cs"/>
          <w:rtl/>
        </w:rPr>
        <w:t>ی</w:t>
      </w:r>
      <w:r w:rsidRPr="00A32AF4">
        <w:rPr>
          <w:rFonts w:hint="cs"/>
          <w:rtl/>
        </w:rPr>
        <w:t>ات متعدد</w:t>
      </w:r>
      <w:r w:rsidR="00FD1B4F" w:rsidRPr="00A32AF4">
        <w:rPr>
          <w:rFonts w:hint="cs"/>
          <w:rtl/>
        </w:rPr>
        <w:t>ی</w:t>
      </w:r>
      <w:r w:rsidRPr="00A32AF4">
        <w:rPr>
          <w:rFonts w:hint="cs"/>
          <w:rtl/>
        </w:rPr>
        <w:t xml:space="preserve"> آمده است </w:t>
      </w:r>
      <w:r w:rsidR="00FD1B4F" w:rsidRPr="00A32AF4">
        <w:rPr>
          <w:rFonts w:hint="cs"/>
          <w:rtl/>
        </w:rPr>
        <w:t>ک</w:t>
      </w:r>
      <w:r w:rsidRPr="00A32AF4">
        <w:rPr>
          <w:rFonts w:hint="cs"/>
          <w:rtl/>
        </w:rPr>
        <w:t>ه پ</w:t>
      </w:r>
      <w:r w:rsidR="00FD1B4F" w:rsidRPr="00A32AF4">
        <w:rPr>
          <w:rFonts w:hint="cs"/>
          <w:rtl/>
        </w:rPr>
        <w:t>ی</w:t>
      </w:r>
      <w:r w:rsidRPr="00A32AF4">
        <w:rPr>
          <w:rFonts w:hint="cs"/>
          <w:rtl/>
        </w:rPr>
        <w:t>امبر</w:t>
      </w:r>
      <w:r w:rsidR="00E242D8" w:rsidRPr="00A32AF4">
        <w:rPr>
          <w:rFonts w:cs="CTraditional Arabic"/>
          <w:rtl/>
        </w:rPr>
        <w:t xml:space="preserve"> ج</w:t>
      </w:r>
      <w:r w:rsidRPr="00A32AF4">
        <w:rPr>
          <w:rFonts w:hint="cs"/>
          <w:rtl/>
        </w:rPr>
        <w:t xml:space="preserve"> بعد از نماز وتر نماز خوانده‌اند»</w:t>
      </w:r>
      <w:r w:rsidRPr="00A32AF4">
        <w:rPr>
          <w:rFonts w:hint="cs"/>
          <w:vertAlign w:val="superscript"/>
          <w:rtl/>
        </w:rPr>
        <w:t>(</w:t>
      </w:r>
      <w:r w:rsidRPr="00A32AF4">
        <w:rPr>
          <w:vertAlign w:val="superscript"/>
          <w:rtl/>
        </w:rPr>
        <w:footnoteReference w:id="134"/>
      </w:r>
      <w:r w:rsidRPr="00A32AF4">
        <w:rPr>
          <w:rFonts w:hint="cs"/>
          <w:vertAlign w:val="superscript"/>
          <w:rtl/>
        </w:rPr>
        <w:t>)</w:t>
      </w:r>
      <w:r w:rsidRPr="00A32AF4">
        <w:rPr>
          <w:rFonts w:hint="cs"/>
          <w:rtl/>
        </w:rPr>
        <w:t>.</w:t>
      </w:r>
    </w:p>
    <w:p w:rsidR="000C080F" w:rsidRPr="00A32AF4" w:rsidRDefault="000C080F" w:rsidP="00A32AF4">
      <w:pPr>
        <w:pStyle w:val="a3"/>
        <w:rPr>
          <w:rtl/>
        </w:rPr>
      </w:pPr>
      <w:r w:rsidRPr="00A32AF4">
        <w:rPr>
          <w:rFonts w:hint="cs"/>
          <w:rtl/>
        </w:rPr>
        <w:t>‌گو</w:t>
      </w:r>
      <w:r w:rsidR="00FD1B4F" w:rsidRPr="00A32AF4">
        <w:rPr>
          <w:rFonts w:hint="cs"/>
          <w:rtl/>
        </w:rPr>
        <w:t>ی</w:t>
      </w:r>
      <w:r w:rsidRPr="00A32AF4">
        <w:rPr>
          <w:rFonts w:hint="cs"/>
          <w:rtl/>
        </w:rPr>
        <w:t>م: ا</w:t>
      </w:r>
      <w:r w:rsidR="00FD1B4F" w:rsidRPr="00A32AF4">
        <w:rPr>
          <w:rFonts w:hint="cs"/>
          <w:rtl/>
        </w:rPr>
        <w:t>ی</w:t>
      </w:r>
      <w:r w:rsidRPr="00A32AF4">
        <w:rPr>
          <w:rFonts w:hint="cs"/>
          <w:rtl/>
        </w:rPr>
        <w:t>ن گفته‌ا</w:t>
      </w:r>
      <w:r w:rsidR="00FD1B4F" w:rsidRPr="00A32AF4">
        <w:rPr>
          <w:rFonts w:hint="cs"/>
          <w:rtl/>
        </w:rPr>
        <w:t>ی</w:t>
      </w:r>
      <w:r w:rsidRPr="00A32AF4">
        <w:rPr>
          <w:rFonts w:hint="cs"/>
          <w:rtl/>
        </w:rPr>
        <w:t xml:space="preserve"> </w:t>
      </w:r>
      <w:r w:rsidR="00FD1B4F" w:rsidRPr="00A32AF4">
        <w:rPr>
          <w:rFonts w:hint="cs"/>
          <w:rtl/>
        </w:rPr>
        <w:t>ک</w:t>
      </w:r>
      <w:r w:rsidRPr="00A32AF4">
        <w:rPr>
          <w:rFonts w:hint="cs"/>
          <w:rtl/>
        </w:rPr>
        <w:t>ه امام ترمذ</w:t>
      </w:r>
      <w:r w:rsidR="00FD1B4F" w:rsidRPr="00A32AF4">
        <w:rPr>
          <w:rFonts w:hint="cs"/>
          <w:rtl/>
        </w:rPr>
        <w:t>ی</w:t>
      </w:r>
      <w:r w:rsidRPr="00A32AF4">
        <w:rPr>
          <w:rFonts w:hint="cs"/>
          <w:rtl/>
        </w:rPr>
        <w:t>: ترج</w:t>
      </w:r>
      <w:r w:rsidR="00FD1B4F" w:rsidRPr="00A32AF4">
        <w:rPr>
          <w:rFonts w:hint="cs"/>
          <w:rtl/>
        </w:rPr>
        <w:t>ی</w:t>
      </w:r>
      <w:r w:rsidRPr="00A32AF4">
        <w:rPr>
          <w:rFonts w:hint="cs"/>
          <w:rtl/>
        </w:rPr>
        <w:t>ح م</w:t>
      </w:r>
      <w:r w:rsidR="00FD1B4F" w:rsidRPr="00A32AF4">
        <w:rPr>
          <w:rFonts w:hint="cs"/>
          <w:rtl/>
        </w:rPr>
        <w:t>ی</w:t>
      </w:r>
      <w:r w:rsidRPr="00A32AF4">
        <w:rPr>
          <w:rFonts w:hint="cs"/>
          <w:rtl/>
        </w:rPr>
        <w:t>‌دهد و م</w:t>
      </w:r>
      <w:r w:rsidR="00FD1B4F" w:rsidRPr="00A32AF4">
        <w:rPr>
          <w:rFonts w:hint="cs"/>
          <w:rtl/>
        </w:rPr>
        <w:t>ی</w:t>
      </w:r>
      <w:r w:rsidRPr="00A32AF4">
        <w:rPr>
          <w:rFonts w:hint="cs"/>
          <w:rtl/>
        </w:rPr>
        <w:t>‌گو</w:t>
      </w:r>
      <w:r w:rsidR="00FD1B4F" w:rsidRPr="00A32AF4">
        <w:rPr>
          <w:rFonts w:hint="cs"/>
          <w:rtl/>
        </w:rPr>
        <w:t>ی</w:t>
      </w:r>
      <w:r w:rsidRPr="00A32AF4">
        <w:rPr>
          <w:rFonts w:hint="cs"/>
          <w:rtl/>
        </w:rPr>
        <w:t>د: «ا</w:t>
      </w:r>
      <w:r w:rsidR="00FD1B4F" w:rsidRPr="00A32AF4">
        <w:rPr>
          <w:rFonts w:hint="cs"/>
          <w:rtl/>
        </w:rPr>
        <w:t>ی</w:t>
      </w:r>
      <w:r w:rsidRPr="00A32AF4">
        <w:rPr>
          <w:rFonts w:hint="cs"/>
          <w:rtl/>
        </w:rPr>
        <w:t>ن صح</w:t>
      </w:r>
      <w:r w:rsidR="00FD1B4F" w:rsidRPr="00A32AF4">
        <w:rPr>
          <w:rFonts w:hint="cs"/>
          <w:rtl/>
        </w:rPr>
        <w:t>ی</w:t>
      </w:r>
      <w:r w:rsidRPr="00A32AF4">
        <w:rPr>
          <w:rFonts w:hint="cs"/>
          <w:rtl/>
        </w:rPr>
        <w:t>ح‌تر است»: آن مطلب</w:t>
      </w:r>
      <w:r w:rsidR="00FD1B4F" w:rsidRPr="00A32AF4">
        <w:rPr>
          <w:rFonts w:hint="cs"/>
          <w:rtl/>
        </w:rPr>
        <w:t>ی</w:t>
      </w:r>
      <w:r w:rsidRPr="00A32AF4">
        <w:rPr>
          <w:rFonts w:hint="cs"/>
          <w:rtl/>
        </w:rPr>
        <w:t xml:space="preserve"> است </w:t>
      </w:r>
      <w:r w:rsidR="00FD1B4F" w:rsidRPr="00A32AF4">
        <w:rPr>
          <w:rFonts w:hint="cs"/>
          <w:rtl/>
        </w:rPr>
        <w:t>ک</w:t>
      </w:r>
      <w:r w:rsidRPr="00A32AF4">
        <w:rPr>
          <w:rFonts w:hint="cs"/>
          <w:rtl/>
        </w:rPr>
        <w:t xml:space="preserve">ه به آن اشاره </w:t>
      </w:r>
      <w:r w:rsidR="00FD1B4F" w:rsidRPr="00A32AF4">
        <w:rPr>
          <w:rFonts w:hint="cs"/>
          <w:rtl/>
        </w:rPr>
        <w:t>ک</w:t>
      </w:r>
      <w:r w:rsidRPr="00A32AF4">
        <w:rPr>
          <w:rFonts w:hint="cs"/>
          <w:rtl/>
        </w:rPr>
        <w:t>ردم</w:t>
      </w:r>
      <w:r w:rsidRPr="00A32AF4">
        <w:rPr>
          <w:rFonts w:hint="cs"/>
          <w:vertAlign w:val="superscript"/>
          <w:rtl/>
        </w:rPr>
        <w:t>(</w:t>
      </w:r>
      <w:r w:rsidRPr="00A32AF4">
        <w:rPr>
          <w:vertAlign w:val="superscript"/>
          <w:rtl/>
        </w:rPr>
        <w:footnoteReference w:id="135"/>
      </w:r>
      <w:r w:rsidRPr="00A32AF4">
        <w:rPr>
          <w:rFonts w:hint="cs"/>
          <w:vertAlign w:val="superscript"/>
          <w:rtl/>
        </w:rPr>
        <w:t>)</w:t>
      </w:r>
      <w:r w:rsidRPr="00A32AF4">
        <w:rPr>
          <w:rFonts w:hint="cs"/>
          <w:rtl/>
        </w:rPr>
        <w:t xml:space="preserve">، آنجا </w:t>
      </w:r>
      <w:r w:rsidR="00FD1B4F" w:rsidRPr="00A32AF4">
        <w:rPr>
          <w:rFonts w:hint="cs"/>
          <w:rtl/>
        </w:rPr>
        <w:t>ک</w:t>
      </w:r>
      <w:r w:rsidRPr="00A32AF4">
        <w:rPr>
          <w:rFonts w:hint="cs"/>
          <w:rtl/>
        </w:rPr>
        <w:t>ه ب</w:t>
      </w:r>
      <w:r w:rsidR="00FD1B4F" w:rsidRPr="00A32AF4">
        <w:rPr>
          <w:rFonts w:hint="cs"/>
          <w:rtl/>
        </w:rPr>
        <w:t>ی</w:t>
      </w:r>
      <w:r w:rsidRPr="00A32AF4">
        <w:rPr>
          <w:rFonts w:hint="cs"/>
          <w:rtl/>
        </w:rPr>
        <w:t xml:space="preserve">ان </w:t>
      </w:r>
      <w:r w:rsidR="00FD1B4F" w:rsidRPr="00A32AF4">
        <w:rPr>
          <w:rFonts w:hint="cs"/>
          <w:rtl/>
        </w:rPr>
        <w:t>ک</w:t>
      </w:r>
      <w:r w:rsidRPr="00A32AF4">
        <w:rPr>
          <w:rFonts w:hint="cs"/>
          <w:rtl/>
        </w:rPr>
        <w:t>ردم فرمودۀ پ</w:t>
      </w:r>
      <w:r w:rsidR="00FD1B4F" w:rsidRPr="00A32AF4">
        <w:rPr>
          <w:rFonts w:hint="cs"/>
          <w:rtl/>
        </w:rPr>
        <w:t>ی</w:t>
      </w:r>
      <w:r w:rsidRPr="00A32AF4">
        <w:rPr>
          <w:rFonts w:hint="cs"/>
          <w:rtl/>
        </w:rPr>
        <w:t>امبر</w:t>
      </w:r>
      <w:r w:rsidR="00B71333" w:rsidRPr="00A32AF4">
        <w:rPr>
          <w:rFonts w:cs="CTraditional Arabic" w:hint="cs"/>
          <w:rtl/>
        </w:rPr>
        <w:t xml:space="preserve"> ج</w:t>
      </w:r>
      <w:r w:rsidRPr="00A32AF4">
        <w:rPr>
          <w:rFonts w:hint="cs"/>
          <w:rtl/>
        </w:rPr>
        <w:t>: «نماز آخر شب خود را وتر قرار ده</w:t>
      </w:r>
      <w:r w:rsidR="00FD1B4F" w:rsidRPr="00A32AF4">
        <w:rPr>
          <w:rFonts w:hint="cs"/>
          <w:rtl/>
        </w:rPr>
        <w:t>ی</w:t>
      </w:r>
      <w:r w:rsidRPr="00A32AF4">
        <w:rPr>
          <w:rFonts w:hint="cs"/>
          <w:rtl/>
        </w:rPr>
        <w:t>د» دل</w:t>
      </w:r>
      <w:r w:rsidR="00FD1B4F" w:rsidRPr="00A32AF4">
        <w:rPr>
          <w:rFonts w:hint="cs"/>
          <w:rtl/>
        </w:rPr>
        <w:t>ی</w:t>
      </w:r>
      <w:r w:rsidRPr="00A32AF4">
        <w:rPr>
          <w:rFonts w:hint="cs"/>
          <w:rtl/>
        </w:rPr>
        <w:t>ل بر وجوب وتر ن</w:t>
      </w:r>
      <w:r w:rsidR="00FD1B4F" w:rsidRPr="00A32AF4">
        <w:rPr>
          <w:rFonts w:hint="cs"/>
          <w:rtl/>
        </w:rPr>
        <w:t>ی</w:t>
      </w:r>
      <w:r w:rsidRPr="00A32AF4">
        <w:rPr>
          <w:rFonts w:hint="cs"/>
          <w:rtl/>
        </w:rPr>
        <w:t>ست، بل</w:t>
      </w:r>
      <w:r w:rsidR="00FD1B4F" w:rsidRPr="00A32AF4">
        <w:rPr>
          <w:rFonts w:hint="cs"/>
          <w:rtl/>
        </w:rPr>
        <w:t>ک</w:t>
      </w:r>
      <w:r w:rsidRPr="00A32AF4">
        <w:rPr>
          <w:rFonts w:hint="cs"/>
          <w:rtl/>
        </w:rPr>
        <w:t>ه مقصود ا</w:t>
      </w:r>
      <w:r w:rsidR="00FD1B4F" w:rsidRPr="00A32AF4">
        <w:rPr>
          <w:rFonts w:hint="cs"/>
          <w:rtl/>
        </w:rPr>
        <w:t>ی</w:t>
      </w:r>
      <w:r w:rsidRPr="00A32AF4">
        <w:rPr>
          <w:rFonts w:hint="cs"/>
          <w:rtl/>
        </w:rPr>
        <w:t xml:space="preserve">ن است </w:t>
      </w:r>
      <w:r w:rsidR="00FD1B4F" w:rsidRPr="00A32AF4">
        <w:rPr>
          <w:rFonts w:hint="cs"/>
          <w:rtl/>
        </w:rPr>
        <w:t>ک</w:t>
      </w:r>
      <w:r w:rsidRPr="00A32AF4">
        <w:rPr>
          <w:rFonts w:hint="cs"/>
          <w:rtl/>
        </w:rPr>
        <w:t xml:space="preserve">ه </w:t>
      </w:r>
      <w:r w:rsidR="00FD1B4F" w:rsidRPr="00A32AF4">
        <w:rPr>
          <w:rFonts w:hint="cs"/>
          <w:rtl/>
        </w:rPr>
        <w:t>یک</w:t>
      </w:r>
      <w:r w:rsidRPr="00A32AF4">
        <w:rPr>
          <w:rFonts w:hint="cs"/>
          <w:rtl/>
        </w:rPr>
        <w:t xml:space="preserve"> فرد مسلمان نماز وتر را در نماز شب تر</w:t>
      </w:r>
      <w:r w:rsidR="00FD1B4F" w:rsidRPr="00A32AF4">
        <w:rPr>
          <w:rFonts w:hint="cs"/>
          <w:rtl/>
        </w:rPr>
        <w:t>ک</w:t>
      </w:r>
      <w:r w:rsidRPr="00A32AF4">
        <w:rPr>
          <w:rFonts w:hint="cs"/>
          <w:rtl/>
        </w:rPr>
        <w:t xml:space="preserve"> ن</w:t>
      </w:r>
      <w:r w:rsidR="00FD1B4F" w:rsidRPr="00A32AF4">
        <w:rPr>
          <w:rFonts w:hint="cs"/>
          <w:rtl/>
        </w:rPr>
        <w:t>ک</w:t>
      </w:r>
      <w:r w:rsidRPr="00A32AF4">
        <w:rPr>
          <w:rFonts w:hint="cs"/>
          <w:rtl/>
        </w:rPr>
        <w:t>ند، چنان</w:t>
      </w:r>
      <w:r w:rsidR="00FD1B4F" w:rsidRPr="00A32AF4">
        <w:rPr>
          <w:rFonts w:hint="cs"/>
          <w:rtl/>
        </w:rPr>
        <w:t>ک</w:t>
      </w:r>
      <w:r w:rsidRPr="00A32AF4">
        <w:rPr>
          <w:rFonts w:hint="cs"/>
          <w:rtl/>
        </w:rPr>
        <w:t>ه پ</w:t>
      </w:r>
      <w:r w:rsidR="00FD1B4F" w:rsidRPr="00A32AF4">
        <w:rPr>
          <w:rFonts w:hint="cs"/>
          <w:rtl/>
        </w:rPr>
        <w:t>ی</w:t>
      </w:r>
      <w:r w:rsidRPr="00A32AF4">
        <w:rPr>
          <w:rFonts w:hint="cs"/>
          <w:rtl/>
        </w:rPr>
        <w:t>امبر</w:t>
      </w:r>
      <w:r w:rsidR="00E242D8" w:rsidRPr="00A32AF4">
        <w:rPr>
          <w:rFonts w:cs="CTraditional Arabic"/>
          <w:rtl/>
        </w:rPr>
        <w:t xml:space="preserve"> ج</w:t>
      </w:r>
      <w:r w:rsidRPr="00A32AF4">
        <w:rPr>
          <w:rFonts w:hint="cs"/>
          <w:rtl/>
        </w:rPr>
        <w:t xml:space="preserve"> م</w:t>
      </w:r>
      <w:r w:rsidR="00FD1B4F" w:rsidRPr="00A32AF4">
        <w:rPr>
          <w:rFonts w:hint="cs"/>
          <w:rtl/>
        </w:rPr>
        <w:t>ی</w:t>
      </w:r>
      <w:r w:rsidRPr="00A32AF4">
        <w:rPr>
          <w:rFonts w:hint="cs"/>
          <w:rtl/>
        </w:rPr>
        <w:t>‌فرما</w:t>
      </w:r>
      <w:r w:rsidR="00FD1B4F" w:rsidRPr="00A32AF4">
        <w:rPr>
          <w:rFonts w:hint="cs"/>
          <w:rtl/>
        </w:rPr>
        <w:t>ی</w:t>
      </w:r>
      <w:r w:rsidRPr="00A32AF4">
        <w:rPr>
          <w:rFonts w:hint="cs"/>
          <w:rtl/>
        </w:rPr>
        <w:t>د: «نماز شب، دو ر</w:t>
      </w:r>
      <w:r w:rsidR="00FD1B4F" w:rsidRPr="00A32AF4">
        <w:rPr>
          <w:rFonts w:hint="cs"/>
          <w:rtl/>
        </w:rPr>
        <w:t>ک</w:t>
      </w:r>
      <w:r w:rsidRPr="00A32AF4">
        <w:rPr>
          <w:rFonts w:hint="cs"/>
          <w:rtl/>
        </w:rPr>
        <w:t>عت دو ر</w:t>
      </w:r>
      <w:r w:rsidR="00FD1B4F" w:rsidRPr="00A32AF4">
        <w:rPr>
          <w:rFonts w:hint="cs"/>
          <w:rtl/>
        </w:rPr>
        <w:t>ک</w:t>
      </w:r>
      <w:r w:rsidRPr="00A32AF4">
        <w:rPr>
          <w:rFonts w:hint="cs"/>
          <w:rtl/>
        </w:rPr>
        <w:t xml:space="preserve">عت است، پس اگر </w:t>
      </w:r>
      <w:r w:rsidR="00FD1B4F" w:rsidRPr="00A32AF4">
        <w:rPr>
          <w:rFonts w:hint="cs"/>
          <w:rtl/>
        </w:rPr>
        <w:t>ک</w:t>
      </w:r>
      <w:r w:rsidRPr="00A32AF4">
        <w:rPr>
          <w:rFonts w:hint="cs"/>
          <w:rtl/>
        </w:rPr>
        <w:t>س</w:t>
      </w:r>
      <w:r w:rsidR="00FD1B4F" w:rsidRPr="00A32AF4">
        <w:rPr>
          <w:rFonts w:hint="cs"/>
          <w:rtl/>
        </w:rPr>
        <w:t>ی</w:t>
      </w:r>
      <w:r w:rsidRPr="00A32AF4">
        <w:rPr>
          <w:rFonts w:hint="cs"/>
          <w:rtl/>
        </w:rPr>
        <w:t xml:space="preserve"> از شما ترس</w:t>
      </w:r>
      <w:r w:rsidR="00FD1B4F" w:rsidRPr="00A32AF4">
        <w:rPr>
          <w:rFonts w:hint="cs"/>
          <w:rtl/>
        </w:rPr>
        <w:t>ی</w:t>
      </w:r>
      <w:r w:rsidRPr="00A32AF4">
        <w:rPr>
          <w:rFonts w:hint="cs"/>
          <w:rtl/>
        </w:rPr>
        <w:t xml:space="preserve">د </w:t>
      </w:r>
      <w:r w:rsidR="00FD1B4F" w:rsidRPr="00A32AF4">
        <w:rPr>
          <w:rFonts w:hint="cs"/>
          <w:rtl/>
        </w:rPr>
        <w:t>ک</w:t>
      </w:r>
      <w:r w:rsidRPr="00A32AF4">
        <w:rPr>
          <w:rFonts w:hint="cs"/>
          <w:rtl/>
        </w:rPr>
        <w:t xml:space="preserve">ه وقت صبح داخل شود، </w:t>
      </w:r>
      <w:r w:rsidR="00FD1B4F" w:rsidRPr="00A32AF4">
        <w:rPr>
          <w:rFonts w:hint="cs"/>
          <w:rtl/>
        </w:rPr>
        <w:t>یک</w:t>
      </w:r>
      <w:r w:rsidRPr="00A32AF4">
        <w:rPr>
          <w:rFonts w:hint="cs"/>
          <w:rtl/>
        </w:rPr>
        <w:t xml:space="preserve"> ر</w:t>
      </w:r>
      <w:r w:rsidR="00FD1B4F" w:rsidRPr="00A32AF4">
        <w:rPr>
          <w:rFonts w:hint="cs"/>
          <w:rtl/>
        </w:rPr>
        <w:t>ک</w:t>
      </w:r>
      <w:r w:rsidRPr="00A32AF4">
        <w:rPr>
          <w:rFonts w:hint="cs"/>
          <w:rtl/>
        </w:rPr>
        <w:t>عت بخواند تا آنچه از نماز خوانده است، وتر شود»</w:t>
      </w:r>
      <w:r w:rsidRPr="00A32AF4">
        <w:rPr>
          <w:rFonts w:hint="cs"/>
          <w:vertAlign w:val="superscript"/>
          <w:rtl/>
        </w:rPr>
        <w:t>(</w:t>
      </w:r>
      <w:r w:rsidRPr="00A32AF4">
        <w:rPr>
          <w:vertAlign w:val="superscript"/>
          <w:rtl/>
        </w:rPr>
        <w:footnoteReference w:id="136"/>
      </w:r>
      <w:r w:rsidRPr="00A32AF4">
        <w:rPr>
          <w:rFonts w:hint="cs"/>
          <w:vertAlign w:val="superscript"/>
          <w:rtl/>
        </w:rPr>
        <w:t>)</w:t>
      </w:r>
      <w:r w:rsidRPr="00A32AF4">
        <w:rPr>
          <w:rFonts w:hint="cs"/>
          <w:rtl/>
        </w:rPr>
        <w:t>.</w:t>
      </w:r>
    </w:p>
    <w:p w:rsidR="000C080F" w:rsidRDefault="000C080F" w:rsidP="00A32AF4">
      <w:pPr>
        <w:pStyle w:val="a3"/>
        <w:rPr>
          <w:rtl/>
        </w:rPr>
      </w:pPr>
      <w:r w:rsidRPr="00A32AF4">
        <w:rPr>
          <w:rFonts w:hint="cs"/>
          <w:rtl/>
        </w:rPr>
        <w:t>پس فرمودۀ پ</w:t>
      </w:r>
      <w:r w:rsidR="00FD1B4F" w:rsidRPr="00A32AF4">
        <w:rPr>
          <w:rFonts w:hint="cs"/>
          <w:rtl/>
        </w:rPr>
        <w:t>ی</w:t>
      </w:r>
      <w:r w:rsidRPr="00A32AF4">
        <w:rPr>
          <w:rFonts w:hint="cs"/>
          <w:rtl/>
        </w:rPr>
        <w:t>امبر</w:t>
      </w:r>
      <w:r w:rsidR="00E242D8" w:rsidRPr="00A32AF4">
        <w:rPr>
          <w:rFonts w:cs="CTraditional Arabic"/>
          <w:rtl/>
        </w:rPr>
        <w:t xml:space="preserve"> ج</w:t>
      </w:r>
      <w:r w:rsidRPr="00A32AF4">
        <w:rPr>
          <w:rFonts w:hint="cs"/>
          <w:rtl/>
        </w:rPr>
        <w:t>: «</w:t>
      </w:r>
      <w:r w:rsidR="00FD1B4F" w:rsidRPr="00A32AF4">
        <w:rPr>
          <w:rFonts w:hint="cs"/>
          <w:rtl/>
        </w:rPr>
        <w:t>یک</w:t>
      </w:r>
      <w:r w:rsidRPr="00A32AF4">
        <w:rPr>
          <w:rFonts w:hint="cs"/>
          <w:rtl/>
        </w:rPr>
        <w:t xml:space="preserve"> ر</w:t>
      </w:r>
      <w:r w:rsidR="00FD1B4F" w:rsidRPr="00A32AF4">
        <w:rPr>
          <w:rFonts w:hint="cs"/>
          <w:rtl/>
        </w:rPr>
        <w:t>ک</w:t>
      </w:r>
      <w:r w:rsidRPr="00A32AF4">
        <w:rPr>
          <w:rFonts w:hint="cs"/>
          <w:rtl/>
        </w:rPr>
        <w:t>عت بخواند تا آنچه از نماز خوانده است وتر شود» نشان م</w:t>
      </w:r>
      <w:r w:rsidR="00FD1B4F" w:rsidRPr="00A32AF4">
        <w:rPr>
          <w:rFonts w:hint="cs"/>
          <w:rtl/>
        </w:rPr>
        <w:t>ی</w:t>
      </w:r>
      <w:r w:rsidRPr="00A32AF4">
        <w:rPr>
          <w:rFonts w:hint="cs"/>
          <w:rtl/>
        </w:rPr>
        <w:t xml:space="preserve">‌دهد </w:t>
      </w:r>
      <w:r w:rsidR="00FD1B4F" w:rsidRPr="00A32AF4">
        <w:rPr>
          <w:rFonts w:hint="cs"/>
          <w:rtl/>
        </w:rPr>
        <w:t>ک</w:t>
      </w:r>
      <w:r w:rsidRPr="00A32AF4">
        <w:rPr>
          <w:rFonts w:hint="cs"/>
          <w:rtl/>
        </w:rPr>
        <w:t>ه منظور پ</w:t>
      </w:r>
      <w:r w:rsidR="00FD1B4F" w:rsidRPr="00A32AF4">
        <w:rPr>
          <w:rFonts w:hint="cs"/>
          <w:rtl/>
        </w:rPr>
        <w:t>ی</w:t>
      </w:r>
      <w:r w:rsidRPr="00A32AF4">
        <w:rPr>
          <w:rFonts w:hint="cs"/>
          <w:rtl/>
        </w:rPr>
        <w:t>امبر</w:t>
      </w:r>
      <w:r w:rsidR="00E242D8" w:rsidRPr="00A32AF4">
        <w:rPr>
          <w:rFonts w:cs="CTraditional Arabic"/>
          <w:rtl/>
        </w:rPr>
        <w:t xml:space="preserve"> ج</w:t>
      </w:r>
      <w:r w:rsidRPr="00A32AF4">
        <w:rPr>
          <w:rFonts w:hint="cs"/>
          <w:rtl/>
        </w:rPr>
        <w:t xml:space="preserve"> ا</w:t>
      </w:r>
      <w:r w:rsidR="00FD1B4F" w:rsidRPr="00A32AF4">
        <w:rPr>
          <w:rFonts w:hint="cs"/>
          <w:rtl/>
        </w:rPr>
        <w:t>ی</w:t>
      </w:r>
      <w:r w:rsidRPr="00A32AF4">
        <w:rPr>
          <w:rFonts w:hint="cs"/>
          <w:rtl/>
        </w:rPr>
        <w:t xml:space="preserve">ن بوده است </w:t>
      </w:r>
      <w:r w:rsidR="00FD1B4F" w:rsidRPr="00A32AF4">
        <w:rPr>
          <w:rFonts w:hint="cs"/>
          <w:rtl/>
        </w:rPr>
        <w:t>ک</w:t>
      </w:r>
      <w:r w:rsidRPr="00A32AF4">
        <w:rPr>
          <w:rFonts w:hint="cs"/>
          <w:rtl/>
        </w:rPr>
        <w:t xml:space="preserve">ه </w:t>
      </w:r>
      <w:r w:rsidR="00FD1B4F" w:rsidRPr="00A32AF4">
        <w:rPr>
          <w:rFonts w:hint="cs"/>
          <w:rtl/>
        </w:rPr>
        <w:t>یک</w:t>
      </w:r>
      <w:r w:rsidRPr="00A32AF4">
        <w:rPr>
          <w:rFonts w:hint="cs"/>
          <w:rtl/>
        </w:rPr>
        <w:t xml:space="preserve"> فرد مسلمان نمازش را در شب با شفع [</w:t>
      </w:r>
      <w:r w:rsidR="00FD1B4F" w:rsidRPr="00A32AF4">
        <w:rPr>
          <w:rFonts w:hint="cs"/>
          <w:rtl/>
        </w:rPr>
        <w:t>ی</w:t>
      </w:r>
      <w:r w:rsidRPr="00A32AF4">
        <w:rPr>
          <w:rFonts w:hint="cs"/>
          <w:rtl/>
        </w:rPr>
        <w:t>عن</w:t>
      </w:r>
      <w:r w:rsidR="00FD1B4F" w:rsidRPr="00A32AF4">
        <w:rPr>
          <w:rFonts w:hint="cs"/>
          <w:rtl/>
        </w:rPr>
        <w:t>ی</w:t>
      </w:r>
      <w:r w:rsidRPr="00A32AF4">
        <w:rPr>
          <w:rFonts w:hint="cs"/>
          <w:rtl/>
        </w:rPr>
        <w:t xml:space="preserve"> نماز دو ر</w:t>
      </w:r>
      <w:r w:rsidR="00FD1B4F" w:rsidRPr="00A32AF4">
        <w:rPr>
          <w:rFonts w:hint="cs"/>
          <w:rtl/>
        </w:rPr>
        <w:t>ک</w:t>
      </w:r>
      <w:r w:rsidRPr="00A32AF4">
        <w:rPr>
          <w:rFonts w:hint="cs"/>
          <w:rtl/>
        </w:rPr>
        <w:t>عت</w:t>
      </w:r>
      <w:r w:rsidR="00FD1B4F" w:rsidRPr="00A32AF4">
        <w:rPr>
          <w:rFonts w:hint="cs"/>
          <w:rtl/>
        </w:rPr>
        <w:t>ی</w:t>
      </w:r>
      <w:r w:rsidRPr="00A32AF4">
        <w:rPr>
          <w:rFonts w:hint="cs"/>
          <w:rtl/>
        </w:rPr>
        <w:t>] بـدون وتـر تر</w:t>
      </w:r>
      <w:r w:rsidR="00FD1B4F" w:rsidRPr="00A32AF4">
        <w:rPr>
          <w:rFonts w:hint="cs"/>
          <w:rtl/>
        </w:rPr>
        <w:t>ک</w:t>
      </w:r>
      <w:r w:rsidRPr="00A32AF4">
        <w:rPr>
          <w:rFonts w:hint="cs"/>
          <w:rtl/>
        </w:rPr>
        <w:t xml:space="preserve"> ن</w:t>
      </w:r>
      <w:r w:rsidR="00FD1B4F" w:rsidRPr="00A32AF4">
        <w:rPr>
          <w:rFonts w:hint="cs"/>
          <w:rtl/>
        </w:rPr>
        <w:t>ک</w:t>
      </w:r>
      <w:r w:rsidRPr="00A32AF4">
        <w:rPr>
          <w:rFonts w:hint="cs"/>
          <w:rtl/>
        </w:rPr>
        <w:t>ند؛ و الله اعلم</w:t>
      </w:r>
      <w:r w:rsidRPr="00A32AF4">
        <w:rPr>
          <w:rFonts w:hint="cs"/>
          <w:vertAlign w:val="superscript"/>
          <w:rtl/>
        </w:rPr>
        <w:t>(</w:t>
      </w:r>
      <w:r w:rsidRPr="00A32AF4">
        <w:rPr>
          <w:vertAlign w:val="superscript"/>
          <w:rtl/>
        </w:rPr>
        <w:footnoteReference w:id="137"/>
      </w:r>
      <w:r w:rsidRPr="00A32AF4">
        <w:rPr>
          <w:rFonts w:hint="cs"/>
          <w:vertAlign w:val="superscript"/>
          <w:rtl/>
        </w:rPr>
        <w:t>)</w:t>
      </w:r>
      <w:r w:rsidRPr="00A32AF4">
        <w:rPr>
          <w:rFonts w:hint="cs"/>
          <w:rtl/>
        </w:rPr>
        <w:t>.</w:t>
      </w:r>
    </w:p>
    <w:p w:rsidR="00835FD2" w:rsidRDefault="00835FD2" w:rsidP="00A32AF4">
      <w:pPr>
        <w:pStyle w:val="a3"/>
        <w:rPr>
          <w:rtl/>
        </w:rPr>
        <w:sectPr w:rsidR="00835FD2" w:rsidSect="00B96C5E">
          <w:headerReference w:type="default" r:id="rId19"/>
          <w:footnotePr>
            <w:numRestart w:val="eachPage"/>
          </w:footnotePr>
          <w:endnotePr>
            <w:numFmt w:val="decimal"/>
          </w:endnotePr>
          <w:type w:val="oddPage"/>
          <w:pgSz w:w="9356" w:h="13608" w:code="9"/>
          <w:pgMar w:top="567" w:right="1134" w:bottom="851" w:left="1134" w:header="454" w:footer="0" w:gutter="0"/>
          <w:cols w:space="708"/>
          <w:titlePg/>
          <w:bidi/>
          <w:rtlGutter/>
          <w:docGrid w:linePitch="360"/>
        </w:sectPr>
      </w:pPr>
    </w:p>
    <w:p w:rsidR="008C5C3F" w:rsidRDefault="008C5C3F" w:rsidP="008C5C3F">
      <w:pPr>
        <w:pStyle w:val="a"/>
        <w:rPr>
          <w:rtl/>
        </w:rPr>
      </w:pPr>
      <w:bookmarkStart w:id="75" w:name="_Toc354238708"/>
      <w:bookmarkStart w:id="76" w:name="_Toc429516288"/>
      <w:bookmarkStart w:id="77" w:name="_Toc354238709"/>
      <w:r w:rsidRPr="00946DCE">
        <w:rPr>
          <w:rFonts w:hint="cs"/>
          <w:rtl/>
        </w:rPr>
        <w:t>نمازها</w:t>
      </w:r>
      <w:r>
        <w:rPr>
          <w:rFonts w:hint="cs"/>
          <w:rtl/>
        </w:rPr>
        <w:t>ی</w:t>
      </w:r>
      <w:r w:rsidRPr="00946DCE">
        <w:rPr>
          <w:rFonts w:hint="cs"/>
          <w:rtl/>
        </w:rPr>
        <w:t xml:space="preserve"> متفرقه</w:t>
      </w:r>
      <w:bookmarkEnd w:id="75"/>
      <w:bookmarkEnd w:id="76"/>
    </w:p>
    <w:p w:rsidR="000C080F" w:rsidRPr="00946DCE" w:rsidRDefault="000C080F" w:rsidP="002B3475">
      <w:pPr>
        <w:pStyle w:val="a0"/>
        <w:rPr>
          <w:rtl/>
        </w:rPr>
      </w:pPr>
      <w:bookmarkStart w:id="78" w:name="_Toc429516289"/>
      <w:r w:rsidRPr="00946DCE">
        <w:rPr>
          <w:rFonts w:hint="cs"/>
          <w:rtl/>
        </w:rPr>
        <w:t>نماز اشراق</w:t>
      </w:r>
      <w:bookmarkEnd w:id="77"/>
      <w:bookmarkEnd w:id="78"/>
    </w:p>
    <w:p w:rsidR="000C080F" w:rsidRPr="00835FD2" w:rsidRDefault="000C080F" w:rsidP="00835FD2">
      <w:pPr>
        <w:pStyle w:val="a3"/>
        <w:rPr>
          <w:rtl/>
        </w:rPr>
      </w:pPr>
      <w:r w:rsidRPr="00835FD2">
        <w:rPr>
          <w:rFonts w:hint="cs"/>
          <w:rtl/>
        </w:rPr>
        <w:t>نماز اشراق اول</w:t>
      </w:r>
      <w:r w:rsidR="00FD1B4F" w:rsidRPr="00835FD2">
        <w:rPr>
          <w:rFonts w:hint="cs"/>
          <w:rtl/>
        </w:rPr>
        <w:t>ی</w:t>
      </w:r>
      <w:r w:rsidRPr="00835FD2">
        <w:rPr>
          <w:rFonts w:hint="cs"/>
          <w:rtl/>
        </w:rPr>
        <w:t>ن نماز ضح</w:t>
      </w:r>
      <w:r w:rsidR="00FD1B4F" w:rsidRPr="00835FD2">
        <w:rPr>
          <w:rFonts w:hint="cs"/>
          <w:rtl/>
        </w:rPr>
        <w:t>ی</w:t>
      </w:r>
      <w:r w:rsidRPr="00835FD2">
        <w:rPr>
          <w:rFonts w:hint="cs"/>
          <w:rtl/>
        </w:rPr>
        <w:t xml:space="preserve"> است، چون وقت نماز ضح</w:t>
      </w:r>
      <w:r w:rsidR="00FD1B4F" w:rsidRPr="00835FD2">
        <w:rPr>
          <w:rFonts w:hint="cs"/>
          <w:rtl/>
        </w:rPr>
        <w:t>ی</w:t>
      </w:r>
      <w:r w:rsidRPr="00835FD2">
        <w:rPr>
          <w:rFonts w:hint="cs"/>
          <w:rtl/>
        </w:rPr>
        <w:t xml:space="preserve"> از طلوع خورش</w:t>
      </w:r>
      <w:r w:rsidR="00FD1B4F" w:rsidRPr="00835FD2">
        <w:rPr>
          <w:rFonts w:hint="cs"/>
          <w:rtl/>
        </w:rPr>
        <w:t>ی</w:t>
      </w:r>
      <w:r w:rsidRPr="00835FD2">
        <w:rPr>
          <w:rFonts w:hint="cs"/>
          <w:rtl/>
        </w:rPr>
        <w:t>د آغاز م</w:t>
      </w:r>
      <w:r w:rsidR="00FD1B4F" w:rsidRPr="00835FD2">
        <w:rPr>
          <w:rFonts w:hint="cs"/>
          <w:rtl/>
        </w:rPr>
        <w:t>ی</w:t>
      </w:r>
      <w:r w:rsidRPr="00835FD2">
        <w:rPr>
          <w:rFonts w:hint="cs"/>
          <w:rtl/>
        </w:rPr>
        <w:t>‌شود. نام ا</w:t>
      </w:r>
      <w:r w:rsidR="00FD1B4F" w:rsidRPr="00835FD2">
        <w:rPr>
          <w:rFonts w:hint="cs"/>
          <w:rtl/>
        </w:rPr>
        <w:t>ی</w:t>
      </w:r>
      <w:r w:rsidRPr="00835FD2">
        <w:rPr>
          <w:rFonts w:hint="cs"/>
          <w:rtl/>
        </w:rPr>
        <w:t>ن نماز در ا</w:t>
      </w:r>
      <w:r w:rsidR="00FD1B4F" w:rsidRPr="00835FD2">
        <w:rPr>
          <w:rFonts w:hint="cs"/>
          <w:rtl/>
        </w:rPr>
        <w:t>ی</w:t>
      </w:r>
      <w:r w:rsidRPr="00835FD2">
        <w:rPr>
          <w:rFonts w:hint="cs"/>
          <w:rtl/>
        </w:rPr>
        <w:t>ن وقت از نماز ضح</w:t>
      </w:r>
      <w:r w:rsidR="00FD1B4F" w:rsidRPr="00835FD2">
        <w:rPr>
          <w:rFonts w:hint="cs"/>
          <w:rtl/>
        </w:rPr>
        <w:t>ی</w:t>
      </w:r>
      <w:r w:rsidRPr="00835FD2">
        <w:rPr>
          <w:rFonts w:hint="cs"/>
          <w:rtl/>
        </w:rPr>
        <w:t xml:space="preserve"> به اسم "نمـاز اشراق" از ابن‌عباس</w:t>
      </w:r>
      <w:r>
        <w:rPr>
          <w:rFonts w:cs="CTraditional Arabic" w:hint="cs"/>
          <w:rtl/>
          <w:lang w:bidi="fa-IR"/>
        </w:rPr>
        <w:t>ب</w:t>
      </w:r>
      <w:r w:rsidRPr="00835FD2">
        <w:rPr>
          <w:rFonts w:hint="cs"/>
          <w:rtl/>
        </w:rPr>
        <w:t xml:space="preserve"> ثابت است.</w:t>
      </w:r>
    </w:p>
    <w:p w:rsidR="000C080F" w:rsidRDefault="000C080F" w:rsidP="00835FD2">
      <w:pPr>
        <w:pStyle w:val="a3"/>
        <w:rPr>
          <w:rFonts w:cs="Times New Roman"/>
          <w:rtl/>
          <w:lang w:bidi="fa-IR"/>
        </w:rPr>
      </w:pPr>
      <w:r w:rsidRPr="00835FD2">
        <w:rPr>
          <w:rFonts w:hint="cs"/>
          <w:rtl/>
        </w:rPr>
        <w:t>از عبدالله بن حارث بن نـوفل روا</w:t>
      </w:r>
      <w:r w:rsidR="00FD1B4F" w:rsidRPr="00835FD2">
        <w:rPr>
          <w:rFonts w:hint="cs"/>
          <w:rtl/>
        </w:rPr>
        <w:t>ی</w:t>
      </w:r>
      <w:r w:rsidRPr="00835FD2">
        <w:rPr>
          <w:rFonts w:hint="cs"/>
          <w:rtl/>
        </w:rPr>
        <w:t>ـت اسـت: «ابن عباس نماز ضح</w:t>
      </w:r>
      <w:r w:rsidR="00FD1B4F" w:rsidRPr="00835FD2">
        <w:rPr>
          <w:rFonts w:hint="cs"/>
          <w:rtl/>
        </w:rPr>
        <w:t>ی</w:t>
      </w:r>
      <w:r w:rsidRPr="00835FD2">
        <w:rPr>
          <w:rFonts w:hint="cs"/>
          <w:rtl/>
        </w:rPr>
        <w:t xml:space="preserve"> نم</w:t>
      </w:r>
      <w:r w:rsidR="00FD1B4F" w:rsidRPr="00835FD2">
        <w:rPr>
          <w:rFonts w:hint="cs"/>
          <w:rtl/>
        </w:rPr>
        <w:t>ی</w:t>
      </w:r>
      <w:r w:rsidRPr="00835FD2">
        <w:rPr>
          <w:rFonts w:hint="cs"/>
          <w:rtl/>
        </w:rPr>
        <w:t>‌خواند. او را نزد ام هان</w:t>
      </w:r>
      <w:r w:rsidR="00FD1B4F" w:rsidRPr="00835FD2">
        <w:rPr>
          <w:rFonts w:hint="cs"/>
          <w:rtl/>
        </w:rPr>
        <w:t>ی</w:t>
      </w:r>
      <w:r w:rsidRPr="00835FD2">
        <w:rPr>
          <w:rFonts w:hint="cs"/>
          <w:rtl/>
        </w:rPr>
        <w:t xml:space="preserve"> بردم و گفتم: از آنچه </w:t>
      </w:r>
      <w:r w:rsidR="00FD1B4F" w:rsidRPr="00835FD2">
        <w:rPr>
          <w:rFonts w:hint="cs"/>
          <w:rtl/>
        </w:rPr>
        <w:t>ک</w:t>
      </w:r>
      <w:r w:rsidRPr="00835FD2">
        <w:rPr>
          <w:rFonts w:hint="cs"/>
          <w:rtl/>
        </w:rPr>
        <w:t>ه به من خبر داده‌ا</w:t>
      </w:r>
      <w:r w:rsidR="00FD1B4F" w:rsidRPr="00835FD2">
        <w:rPr>
          <w:rFonts w:hint="cs"/>
          <w:rtl/>
        </w:rPr>
        <w:t>ی</w:t>
      </w:r>
      <w:r w:rsidRPr="00835FD2">
        <w:rPr>
          <w:rFonts w:hint="cs"/>
          <w:rtl/>
        </w:rPr>
        <w:t xml:space="preserve"> به او خبر ده! ام هان</w:t>
      </w:r>
      <w:r w:rsidR="00FD1B4F" w:rsidRPr="00835FD2">
        <w:rPr>
          <w:rFonts w:hint="cs"/>
          <w:rtl/>
        </w:rPr>
        <w:t>ی</w:t>
      </w:r>
      <w:r w:rsidRPr="00835FD2">
        <w:rPr>
          <w:rFonts w:hint="cs"/>
          <w:rtl/>
        </w:rPr>
        <w:t xml:space="preserve"> گفت: پ</w:t>
      </w:r>
      <w:r w:rsidR="00FD1B4F" w:rsidRPr="00835FD2">
        <w:rPr>
          <w:rFonts w:hint="cs"/>
          <w:rtl/>
        </w:rPr>
        <w:t>ی</w:t>
      </w:r>
      <w:r w:rsidRPr="00835FD2">
        <w:rPr>
          <w:rFonts w:hint="cs"/>
          <w:rtl/>
        </w:rPr>
        <w:t>امبر</w:t>
      </w:r>
      <w:r w:rsidR="00B71333" w:rsidRPr="00835FD2">
        <w:rPr>
          <w:rFonts w:cs="CTraditional Arabic" w:hint="cs"/>
          <w:rtl/>
        </w:rPr>
        <w:t xml:space="preserve"> ج</w:t>
      </w:r>
      <w:r w:rsidRPr="00835FD2">
        <w:rPr>
          <w:rFonts w:hint="cs"/>
          <w:rtl/>
        </w:rPr>
        <w:t xml:space="preserve"> در روز فتح م</w:t>
      </w:r>
      <w:r w:rsidR="00FD1B4F" w:rsidRPr="00835FD2">
        <w:rPr>
          <w:rFonts w:hint="cs"/>
          <w:rtl/>
        </w:rPr>
        <w:t>ک</w:t>
      </w:r>
      <w:r w:rsidRPr="00835FD2">
        <w:rPr>
          <w:rFonts w:hint="cs"/>
          <w:rtl/>
        </w:rPr>
        <w:t xml:space="preserve">ه به خانۀ من آمد و درخواست آب </w:t>
      </w:r>
      <w:r w:rsidR="00FD1B4F" w:rsidRPr="00835FD2">
        <w:rPr>
          <w:rFonts w:hint="cs"/>
          <w:rtl/>
        </w:rPr>
        <w:t>ک</w:t>
      </w:r>
      <w:r w:rsidRPr="00835FD2">
        <w:rPr>
          <w:rFonts w:hint="cs"/>
          <w:rtl/>
        </w:rPr>
        <w:t>رد و در ظرف بزرگ</w:t>
      </w:r>
      <w:r w:rsidR="00FD1B4F" w:rsidRPr="00835FD2">
        <w:rPr>
          <w:rFonts w:hint="cs"/>
          <w:rtl/>
        </w:rPr>
        <w:t>ی</w:t>
      </w:r>
      <w:r w:rsidRPr="00835FD2">
        <w:rPr>
          <w:rFonts w:hint="cs"/>
          <w:rtl/>
        </w:rPr>
        <w:t xml:space="preserve"> آب ر</w:t>
      </w:r>
      <w:r w:rsidR="00FD1B4F" w:rsidRPr="00835FD2">
        <w:rPr>
          <w:rFonts w:hint="cs"/>
          <w:rtl/>
        </w:rPr>
        <w:t>ی</w:t>
      </w:r>
      <w:r w:rsidRPr="00835FD2">
        <w:rPr>
          <w:rFonts w:hint="cs"/>
          <w:rtl/>
        </w:rPr>
        <w:t xml:space="preserve">خته شد، سپس در خواست لباس </w:t>
      </w:r>
      <w:r w:rsidR="00FD1B4F" w:rsidRPr="00835FD2">
        <w:rPr>
          <w:rFonts w:hint="cs"/>
          <w:rtl/>
        </w:rPr>
        <w:t>ک</w:t>
      </w:r>
      <w:r w:rsidRPr="00835FD2">
        <w:rPr>
          <w:rFonts w:hint="cs"/>
          <w:rtl/>
        </w:rPr>
        <w:t>رد، پس خود را از من پوشاند و تن خود را شست، سپس آب</w:t>
      </w:r>
      <w:r w:rsidR="007E7510">
        <w:rPr>
          <w:rFonts w:hint="eastAsia"/>
          <w:rtl/>
        </w:rPr>
        <w:t>‌</w:t>
      </w:r>
      <w:r w:rsidRPr="00835FD2">
        <w:rPr>
          <w:rFonts w:hint="cs"/>
          <w:rtl/>
        </w:rPr>
        <w:t xml:space="preserve">ها را در </w:t>
      </w:r>
      <w:r w:rsidR="00A616D7" w:rsidRPr="00835FD2">
        <w:rPr>
          <w:rFonts w:hint="cs"/>
          <w:rtl/>
        </w:rPr>
        <w:t>گوش‌ها</w:t>
      </w:r>
      <w:r w:rsidR="00FD1B4F" w:rsidRPr="00835FD2">
        <w:rPr>
          <w:rFonts w:hint="cs"/>
          <w:rtl/>
        </w:rPr>
        <w:t>ی</w:t>
      </w:r>
      <w:r w:rsidRPr="00835FD2">
        <w:rPr>
          <w:rFonts w:hint="cs"/>
          <w:rtl/>
        </w:rPr>
        <w:t xml:space="preserve"> از خانه ر</w:t>
      </w:r>
      <w:r w:rsidR="00FD1B4F" w:rsidRPr="00835FD2">
        <w:rPr>
          <w:rFonts w:hint="cs"/>
          <w:rtl/>
        </w:rPr>
        <w:t>ی</w:t>
      </w:r>
      <w:r w:rsidRPr="00835FD2">
        <w:rPr>
          <w:rFonts w:hint="cs"/>
          <w:rtl/>
        </w:rPr>
        <w:t>خت و هشت ر</w:t>
      </w:r>
      <w:r w:rsidR="00FD1B4F" w:rsidRPr="00835FD2">
        <w:rPr>
          <w:rFonts w:hint="cs"/>
          <w:rtl/>
        </w:rPr>
        <w:t>ک</w:t>
      </w:r>
      <w:r w:rsidRPr="00835FD2">
        <w:rPr>
          <w:rFonts w:hint="cs"/>
          <w:rtl/>
        </w:rPr>
        <w:t>عت نماز خواند و آن هم در وقت ضح</w:t>
      </w:r>
      <w:r w:rsidR="00FD1B4F" w:rsidRPr="00835FD2">
        <w:rPr>
          <w:rFonts w:hint="cs"/>
          <w:rtl/>
        </w:rPr>
        <w:t>ی</w:t>
      </w:r>
      <w:r w:rsidRPr="00835FD2">
        <w:rPr>
          <w:rFonts w:hint="cs"/>
          <w:rtl/>
        </w:rPr>
        <w:t>. ا</w:t>
      </w:r>
      <w:r w:rsidR="00FD1B4F" w:rsidRPr="00835FD2">
        <w:rPr>
          <w:rFonts w:hint="cs"/>
          <w:rtl/>
        </w:rPr>
        <w:t>ی</w:t>
      </w:r>
      <w:r w:rsidRPr="00835FD2">
        <w:rPr>
          <w:rFonts w:hint="cs"/>
          <w:rtl/>
        </w:rPr>
        <w:t>ستادن و ر</w:t>
      </w:r>
      <w:r w:rsidR="00FD1B4F" w:rsidRPr="00835FD2">
        <w:rPr>
          <w:rFonts w:hint="cs"/>
          <w:rtl/>
        </w:rPr>
        <w:t>ک</w:t>
      </w:r>
      <w:r w:rsidRPr="00835FD2">
        <w:rPr>
          <w:rFonts w:hint="cs"/>
          <w:rtl/>
        </w:rPr>
        <w:t xml:space="preserve">وع و سجود و نشستن در آن نمازها </w:t>
      </w:r>
      <w:r w:rsidR="00FD1B4F" w:rsidRPr="00835FD2">
        <w:rPr>
          <w:rFonts w:hint="cs"/>
          <w:rtl/>
        </w:rPr>
        <w:t>یک</w:t>
      </w:r>
      <w:r w:rsidRPr="00835FD2">
        <w:rPr>
          <w:rFonts w:hint="cs"/>
          <w:rtl/>
        </w:rPr>
        <w:t>سان بود، بعض</w:t>
      </w:r>
      <w:r w:rsidR="00FD1B4F" w:rsidRPr="00835FD2">
        <w:rPr>
          <w:rFonts w:hint="cs"/>
          <w:rtl/>
        </w:rPr>
        <w:t>ی</w:t>
      </w:r>
      <w:r w:rsidRPr="00835FD2">
        <w:rPr>
          <w:rFonts w:hint="cs"/>
          <w:rtl/>
        </w:rPr>
        <w:t xml:space="preserve"> از</w:t>
      </w:r>
      <w:r w:rsidR="003A12D8" w:rsidRPr="00835FD2">
        <w:rPr>
          <w:rFonts w:hint="cs"/>
          <w:rtl/>
        </w:rPr>
        <w:t xml:space="preserve"> آن‌ها </w:t>
      </w:r>
      <w:r w:rsidRPr="00835FD2">
        <w:rPr>
          <w:rFonts w:hint="cs"/>
          <w:rtl/>
        </w:rPr>
        <w:t>نزد</w:t>
      </w:r>
      <w:r w:rsidR="00FD1B4F" w:rsidRPr="00835FD2">
        <w:rPr>
          <w:rFonts w:hint="cs"/>
          <w:rtl/>
        </w:rPr>
        <w:t>یک</w:t>
      </w:r>
      <w:r w:rsidRPr="00835FD2">
        <w:rPr>
          <w:rFonts w:hint="cs"/>
          <w:rtl/>
        </w:rPr>
        <w:t xml:space="preserve"> به بعض</w:t>
      </w:r>
      <w:r w:rsidR="00FD1B4F" w:rsidRPr="00835FD2">
        <w:rPr>
          <w:rFonts w:hint="cs"/>
          <w:rtl/>
        </w:rPr>
        <w:t>ی</w:t>
      </w:r>
      <w:r w:rsidRPr="00835FD2">
        <w:rPr>
          <w:rFonts w:hint="cs"/>
          <w:rtl/>
        </w:rPr>
        <w:t xml:space="preserve"> د</w:t>
      </w:r>
      <w:r w:rsidR="00FD1B4F" w:rsidRPr="00835FD2">
        <w:rPr>
          <w:rFonts w:hint="cs"/>
          <w:rtl/>
        </w:rPr>
        <w:t>ی</w:t>
      </w:r>
      <w:r w:rsidRPr="00835FD2">
        <w:rPr>
          <w:rFonts w:hint="cs"/>
          <w:rtl/>
        </w:rPr>
        <w:t>گر بود. آنگاه ابن عباس ب</w:t>
      </w:r>
      <w:r w:rsidR="00FD1B4F" w:rsidRPr="00835FD2">
        <w:rPr>
          <w:rFonts w:hint="cs"/>
          <w:rtl/>
        </w:rPr>
        <w:t>ی</w:t>
      </w:r>
      <w:r w:rsidRPr="00835FD2">
        <w:rPr>
          <w:rFonts w:hint="cs"/>
          <w:rtl/>
        </w:rPr>
        <w:t>ـرون رفـت و در آن هنگـام م</w:t>
      </w:r>
      <w:r w:rsidR="00FD1B4F" w:rsidRPr="00835FD2">
        <w:rPr>
          <w:rFonts w:hint="cs"/>
          <w:rtl/>
        </w:rPr>
        <w:t>ی</w:t>
      </w:r>
      <w:r w:rsidRPr="00835FD2">
        <w:rPr>
          <w:rFonts w:hint="cs"/>
          <w:rtl/>
        </w:rPr>
        <w:t>‌گفت: ب</w:t>
      </w:r>
      <w:r w:rsidR="00FD1B4F" w:rsidRPr="00835FD2">
        <w:rPr>
          <w:rFonts w:hint="cs"/>
          <w:rtl/>
        </w:rPr>
        <w:t>ی</w:t>
      </w:r>
      <w:r w:rsidRPr="00835FD2">
        <w:rPr>
          <w:rFonts w:hint="cs"/>
          <w:rtl/>
        </w:rPr>
        <w:t>ن دو لوح قرآن را خوانده‌ام و نماز ضح</w:t>
      </w:r>
      <w:r w:rsidR="00FD1B4F" w:rsidRPr="00835FD2">
        <w:rPr>
          <w:rFonts w:hint="cs"/>
          <w:rtl/>
        </w:rPr>
        <w:t>ی</w:t>
      </w:r>
      <w:r w:rsidRPr="00835FD2">
        <w:rPr>
          <w:rFonts w:hint="cs"/>
          <w:rtl/>
        </w:rPr>
        <w:t xml:space="preserve"> را ندانستم مگر حالا:</w:t>
      </w:r>
      <w:r>
        <w:rPr>
          <w:rFonts w:cs="Times New Roman" w:hint="cs"/>
          <w:rtl/>
          <w:lang w:bidi="fa-IR"/>
        </w:rPr>
        <w:t xml:space="preserve"> </w:t>
      </w:r>
      <w:r w:rsidR="00C65D08" w:rsidRPr="00C65D08">
        <w:rPr>
          <w:rFonts w:ascii="KFGQPC Uthman Taha Naskh" w:cs="Traditional Arabic" w:hint="cs"/>
          <w:rtl/>
        </w:rPr>
        <w:t>﴿</w:t>
      </w:r>
      <w:r w:rsidRPr="00740D8A">
        <w:rPr>
          <w:rStyle w:val="6-Char"/>
          <w:rFonts w:hint="eastAsia"/>
          <w:rtl/>
        </w:rPr>
        <w:t>يُسَبِّح</w:t>
      </w:r>
      <w:r w:rsidRPr="00740D8A">
        <w:rPr>
          <w:rStyle w:val="6-Char"/>
          <w:rFonts w:hint="cs"/>
          <w:rtl/>
        </w:rPr>
        <w:t>ۡ</w:t>
      </w:r>
      <w:r w:rsidRPr="00740D8A">
        <w:rPr>
          <w:rStyle w:val="6-Char"/>
          <w:rFonts w:hint="eastAsia"/>
          <w:rtl/>
        </w:rPr>
        <w:t>نَ</w:t>
      </w:r>
      <w:r w:rsidRPr="00740D8A">
        <w:rPr>
          <w:rStyle w:val="6-Char"/>
          <w:rtl/>
        </w:rPr>
        <w:t xml:space="preserve"> </w:t>
      </w:r>
      <w:r w:rsidRPr="00740D8A">
        <w:rPr>
          <w:rStyle w:val="6-Char"/>
          <w:rFonts w:hint="eastAsia"/>
          <w:rtl/>
        </w:rPr>
        <w:t>بِ</w:t>
      </w:r>
      <w:r w:rsidRPr="00740D8A">
        <w:rPr>
          <w:rStyle w:val="6-Char"/>
          <w:rFonts w:hint="cs"/>
          <w:rtl/>
        </w:rPr>
        <w:t>ٱ</w:t>
      </w:r>
      <w:r w:rsidRPr="00740D8A">
        <w:rPr>
          <w:rStyle w:val="6-Char"/>
          <w:rFonts w:hint="eastAsia"/>
          <w:rtl/>
        </w:rPr>
        <w:t>ل</w:t>
      </w:r>
      <w:r w:rsidRPr="00740D8A">
        <w:rPr>
          <w:rStyle w:val="6-Char"/>
          <w:rFonts w:hint="cs"/>
          <w:rtl/>
        </w:rPr>
        <w:t>ۡ</w:t>
      </w:r>
      <w:r w:rsidRPr="00740D8A">
        <w:rPr>
          <w:rStyle w:val="6-Char"/>
          <w:rFonts w:hint="eastAsia"/>
          <w:rtl/>
        </w:rPr>
        <w:t>عَشِيِّ</w:t>
      </w:r>
      <w:r w:rsidRPr="00740D8A">
        <w:rPr>
          <w:rStyle w:val="6-Char"/>
          <w:rtl/>
        </w:rPr>
        <w:t xml:space="preserve"> </w:t>
      </w:r>
      <w:r w:rsidRPr="00740D8A">
        <w:rPr>
          <w:rStyle w:val="6-Char"/>
          <w:rFonts w:hint="eastAsia"/>
          <w:rtl/>
        </w:rPr>
        <w:t>وَ</w:t>
      </w:r>
      <w:r w:rsidRPr="00740D8A">
        <w:rPr>
          <w:rStyle w:val="6-Char"/>
          <w:rFonts w:hint="cs"/>
          <w:rtl/>
        </w:rPr>
        <w:t>ٱ</w:t>
      </w:r>
      <w:r w:rsidRPr="00740D8A">
        <w:rPr>
          <w:rStyle w:val="6-Char"/>
          <w:rFonts w:hint="eastAsia"/>
          <w:rtl/>
        </w:rPr>
        <w:t>ل</w:t>
      </w:r>
      <w:r w:rsidRPr="00740D8A">
        <w:rPr>
          <w:rStyle w:val="6-Char"/>
          <w:rFonts w:hint="cs"/>
          <w:rtl/>
        </w:rPr>
        <w:t>ۡ</w:t>
      </w:r>
      <w:r w:rsidRPr="00740D8A">
        <w:rPr>
          <w:rStyle w:val="6-Char"/>
          <w:rFonts w:hint="eastAsia"/>
          <w:rtl/>
        </w:rPr>
        <w:t>إِش</w:t>
      </w:r>
      <w:r w:rsidRPr="00740D8A">
        <w:rPr>
          <w:rStyle w:val="6-Char"/>
          <w:rFonts w:hint="cs"/>
          <w:rtl/>
        </w:rPr>
        <w:t>ۡ</w:t>
      </w:r>
      <w:r w:rsidRPr="00740D8A">
        <w:rPr>
          <w:rStyle w:val="6-Char"/>
          <w:rFonts w:hint="eastAsia"/>
          <w:rtl/>
        </w:rPr>
        <w:t>رَاقِ</w:t>
      </w:r>
      <w:r w:rsidR="00C65D08" w:rsidRPr="00C65D08">
        <w:rPr>
          <w:rFonts w:ascii="KFGQPC Uthman Taha Naskh" w:cs="Traditional Arabic" w:hint="cs"/>
          <w:rtl/>
        </w:rPr>
        <w:t>﴾</w:t>
      </w:r>
      <w:r w:rsidRPr="00835FD2">
        <w:rPr>
          <w:rFonts w:hint="cs"/>
          <w:rtl/>
        </w:rPr>
        <w:t xml:space="preserve"> و م</w:t>
      </w:r>
      <w:r w:rsidR="00FD1B4F" w:rsidRPr="00835FD2">
        <w:rPr>
          <w:rFonts w:hint="cs"/>
          <w:rtl/>
        </w:rPr>
        <w:t>ی</w:t>
      </w:r>
      <w:r w:rsidRPr="00835FD2">
        <w:rPr>
          <w:rFonts w:hint="cs"/>
          <w:rtl/>
        </w:rPr>
        <w:t xml:space="preserve">‌گفتم: </w:t>
      </w:r>
      <w:r w:rsidR="00FD1B4F" w:rsidRPr="00835FD2">
        <w:rPr>
          <w:rFonts w:hint="cs"/>
          <w:rtl/>
        </w:rPr>
        <w:t>ک</w:t>
      </w:r>
      <w:r w:rsidRPr="00835FD2">
        <w:rPr>
          <w:rFonts w:hint="cs"/>
          <w:rtl/>
        </w:rPr>
        <w:t>جاست نماز اشراق؟ سپس بعد از آن گفت:</w:t>
      </w:r>
      <w:r w:rsidR="003A12D8" w:rsidRPr="00835FD2">
        <w:rPr>
          <w:rFonts w:hint="cs"/>
          <w:rtl/>
        </w:rPr>
        <w:t xml:space="preserve"> آن‌ها </w:t>
      </w:r>
      <w:r w:rsidRPr="00835FD2">
        <w:rPr>
          <w:rFonts w:hint="cs"/>
          <w:rtl/>
        </w:rPr>
        <w:t>نماز اشراق هستند». تخر</w:t>
      </w:r>
      <w:r w:rsidR="00FD1B4F" w:rsidRPr="00835FD2">
        <w:rPr>
          <w:rFonts w:hint="cs"/>
          <w:rtl/>
        </w:rPr>
        <w:t>ی</w:t>
      </w:r>
      <w:r w:rsidRPr="00835FD2">
        <w:rPr>
          <w:rFonts w:hint="cs"/>
          <w:rtl/>
        </w:rPr>
        <w:t>ج طبر</w:t>
      </w:r>
      <w:r w:rsidR="00FD1B4F" w:rsidRPr="00835FD2">
        <w:rPr>
          <w:rFonts w:hint="cs"/>
          <w:rtl/>
        </w:rPr>
        <w:t>ی</w:t>
      </w:r>
      <w:r w:rsidRPr="00835FD2">
        <w:rPr>
          <w:rFonts w:hint="cs"/>
          <w:rtl/>
        </w:rPr>
        <w:t xml:space="preserve"> در تفس</w:t>
      </w:r>
      <w:r w:rsidR="00FD1B4F" w:rsidRPr="00835FD2">
        <w:rPr>
          <w:rFonts w:hint="cs"/>
          <w:rtl/>
        </w:rPr>
        <w:t>ی</w:t>
      </w:r>
      <w:r w:rsidRPr="00835FD2">
        <w:rPr>
          <w:rFonts w:hint="cs"/>
          <w:rtl/>
        </w:rPr>
        <w:t>رش و حا</w:t>
      </w:r>
      <w:r w:rsidR="00FD1B4F" w:rsidRPr="00835FD2">
        <w:rPr>
          <w:rFonts w:hint="cs"/>
          <w:rtl/>
        </w:rPr>
        <w:t>ک</w:t>
      </w:r>
      <w:r w:rsidRPr="00835FD2">
        <w:rPr>
          <w:rFonts w:hint="cs"/>
          <w:rtl/>
        </w:rPr>
        <w:t>م</w:t>
      </w:r>
      <w:r w:rsidRPr="00835FD2">
        <w:rPr>
          <w:rFonts w:hint="cs"/>
          <w:vertAlign w:val="superscript"/>
          <w:rtl/>
        </w:rPr>
        <w:t>(</w:t>
      </w:r>
      <w:r w:rsidRPr="00835FD2">
        <w:rPr>
          <w:vertAlign w:val="superscript"/>
          <w:rtl/>
        </w:rPr>
        <w:footnoteReference w:id="138"/>
      </w:r>
      <w:r w:rsidRPr="00835FD2">
        <w:rPr>
          <w:rFonts w:hint="cs"/>
          <w:vertAlign w:val="superscript"/>
          <w:rtl/>
        </w:rPr>
        <w:t>)</w:t>
      </w:r>
      <w:r w:rsidRPr="00835FD2">
        <w:rPr>
          <w:rFonts w:hint="cs"/>
          <w:rtl/>
        </w:rPr>
        <w:t>.</w:t>
      </w:r>
    </w:p>
    <w:p w:rsidR="000C080F" w:rsidRPr="00835FD2" w:rsidRDefault="000C080F" w:rsidP="00835FD2">
      <w:pPr>
        <w:pStyle w:val="a3"/>
        <w:rPr>
          <w:rtl/>
        </w:rPr>
      </w:pPr>
      <w:r w:rsidRPr="00835FD2">
        <w:rPr>
          <w:rFonts w:hint="cs"/>
          <w:rtl/>
        </w:rPr>
        <w:t>در فض</w:t>
      </w:r>
      <w:r w:rsidR="00FD1B4F" w:rsidRPr="00835FD2">
        <w:rPr>
          <w:rFonts w:hint="cs"/>
          <w:rtl/>
        </w:rPr>
        <w:t>ی</w:t>
      </w:r>
      <w:r w:rsidRPr="00835FD2">
        <w:rPr>
          <w:rFonts w:hint="cs"/>
          <w:rtl/>
        </w:rPr>
        <w:t>لت نماز ضح</w:t>
      </w:r>
      <w:r w:rsidR="00FD1B4F" w:rsidRPr="00835FD2">
        <w:rPr>
          <w:rFonts w:hint="cs"/>
          <w:rtl/>
        </w:rPr>
        <w:t>ی</w:t>
      </w:r>
      <w:r w:rsidRPr="00835FD2">
        <w:rPr>
          <w:rFonts w:hint="cs"/>
          <w:rtl/>
        </w:rPr>
        <w:t xml:space="preserve"> در اوّل وقت آن </w:t>
      </w:r>
      <w:r w:rsidRPr="00F00D1B">
        <w:rPr>
          <w:rFonts w:cs="Times New Roman"/>
          <w:rtl/>
          <w:lang w:bidi="fa-IR"/>
        </w:rPr>
        <w:t>–</w:t>
      </w:r>
      <w:r w:rsidRPr="00835FD2">
        <w:rPr>
          <w:rFonts w:hint="cs"/>
          <w:rtl/>
        </w:rPr>
        <w:t xml:space="preserve"> و آن هم نماز اشراق </w:t>
      </w:r>
      <w:r w:rsidRPr="00F00D1B">
        <w:rPr>
          <w:rFonts w:cs="Times New Roman"/>
          <w:rtl/>
          <w:lang w:bidi="fa-IR"/>
        </w:rPr>
        <w:t>–</w:t>
      </w:r>
      <w:r w:rsidRPr="00835FD2">
        <w:rPr>
          <w:rFonts w:hint="cs"/>
          <w:rtl/>
        </w:rPr>
        <w:t xml:space="preserve"> حد</w:t>
      </w:r>
      <w:r w:rsidR="00FD1B4F" w:rsidRPr="00835FD2">
        <w:rPr>
          <w:rFonts w:hint="cs"/>
          <w:rtl/>
        </w:rPr>
        <w:t>ی</w:t>
      </w:r>
      <w:r w:rsidRPr="00835FD2">
        <w:rPr>
          <w:rFonts w:hint="cs"/>
          <w:rtl/>
        </w:rPr>
        <w:t>ث بعد</w:t>
      </w:r>
      <w:r w:rsidR="00FD1B4F" w:rsidRPr="00835FD2">
        <w:rPr>
          <w:rFonts w:hint="cs"/>
          <w:rtl/>
        </w:rPr>
        <w:t>ی</w:t>
      </w:r>
      <w:r w:rsidRPr="00835FD2">
        <w:rPr>
          <w:rFonts w:hint="cs"/>
          <w:rtl/>
        </w:rPr>
        <w:t xml:space="preserve"> آمده است:</w:t>
      </w:r>
    </w:p>
    <w:p w:rsidR="000C080F" w:rsidRPr="00835FD2" w:rsidRDefault="000C080F" w:rsidP="00835FD2">
      <w:pPr>
        <w:pStyle w:val="a3"/>
        <w:rPr>
          <w:rtl/>
        </w:rPr>
      </w:pPr>
      <w:r w:rsidRPr="00835FD2">
        <w:rPr>
          <w:rFonts w:hint="cs"/>
          <w:rtl/>
        </w:rPr>
        <w:t>از ابواُمامه</w:t>
      </w:r>
      <w:r w:rsidR="000A6572" w:rsidRPr="00835FD2">
        <w:rPr>
          <w:rFonts w:cs="CTraditional Arabic" w:hint="cs"/>
          <w:rtl/>
        </w:rPr>
        <w:t>س</w:t>
      </w:r>
      <w:r w:rsidRPr="00835FD2">
        <w:rPr>
          <w:rFonts w:hint="cs"/>
          <w:rtl/>
        </w:rPr>
        <w:t xml:space="preserve"> روا</w:t>
      </w:r>
      <w:r w:rsidR="00FD1B4F" w:rsidRPr="00835FD2">
        <w:rPr>
          <w:rFonts w:hint="cs"/>
          <w:rtl/>
        </w:rPr>
        <w:t>ی</w:t>
      </w:r>
      <w:r w:rsidRPr="00835FD2">
        <w:rPr>
          <w:rFonts w:hint="cs"/>
          <w:rtl/>
        </w:rPr>
        <w:t xml:space="preserve">ت است </w:t>
      </w:r>
      <w:r w:rsidR="00FD1B4F" w:rsidRPr="00835FD2">
        <w:rPr>
          <w:rFonts w:hint="cs"/>
          <w:rtl/>
        </w:rPr>
        <w:t>ک</w:t>
      </w:r>
      <w:r w:rsidRPr="00835FD2">
        <w:rPr>
          <w:rFonts w:hint="cs"/>
          <w:rtl/>
        </w:rPr>
        <w:t>ه م</w:t>
      </w:r>
      <w:r w:rsidR="00FD1B4F" w:rsidRPr="00835FD2">
        <w:rPr>
          <w:rFonts w:hint="cs"/>
          <w:rtl/>
        </w:rPr>
        <w:t>ی</w:t>
      </w:r>
      <w:r w:rsidRPr="00835FD2">
        <w:rPr>
          <w:rFonts w:hint="cs"/>
          <w:rtl/>
        </w:rPr>
        <w:t>‌گو</w:t>
      </w:r>
      <w:r w:rsidR="00FD1B4F" w:rsidRPr="00835FD2">
        <w:rPr>
          <w:rFonts w:hint="cs"/>
          <w:rtl/>
        </w:rPr>
        <w:t>ی</w:t>
      </w:r>
      <w:r w:rsidRPr="00835FD2">
        <w:rPr>
          <w:rFonts w:hint="cs"/>
          <w:rtl/>
        </w:rPr>
        <w:t>د: پ</w:t>
      </w:r>
      <w:r w:rsidR="00FD1B4F" w:rsidRPr="00835FD2">
        <w:rPr>
          <w:rFonts w:hint="cs"/>
          <w:rtl/>
        </w:rPr>
        <w:t>ی</w:t>
      </w:r>
      <w:r w:rsidRPr="00835FD2">
        <w:rPr>
          <w:rFonts w:hint="cs"/>
          <w:rtl/>
        </w:rPr>
        <w:t>امبر</w:t>
      </w:r>
      <w:r w:rsidR="00E242D8" w:rsidRPr="00835FD2">
        <w:rPr>
          <w:rFonts w:cs="CTraditional Arabic"/>
          <w:rtl/>
        </w:rPr>
        <w:t xml:space="preserve"> ج</w:t>
      </w:r>
      <w:r w:rsidRPr="00835FD2">
        <w:rPr>
          <w:rFonts w:hint="cs"/>
          <w:rtl/>
        </w:rPr>
        <w:t xml:space="preserve"> فرمودند: «اجر </w:t>
      </w:r>
      <w:r w:rsidR="00FD1B4F" w:rsidRPr="00835FD2">
        <w:rPr>
          <w:rFonts w:hint="cs"/>
          <w:rtl/>
        </w:rPr>
        <w:t>ک</w:t>
      </w:r>
      <w:r w:rsidRPr="00835FD2">
        <w:rPr>
          <w:rFonts w:hint="cs"/>
          <w:rtl/>
        </w:rPr>
        <w:t>س</w:t>
      </w:r>
      <w:r w:rsidR="00FD1B4F" w:rsidRPr="00835FD2">
        <w:rPr>
          <w:rFonts w:hint="cs"/>
          <w:rtl/>
        </w:rPr>
        <w:t>ی</w:t>
      </w:r>
      <w:r w:rsidRPr="00835FD2">
        <w:rPr>
          <w:rFonts w:hint="cs"/>
          <w:rtl/>
        </w:rPr>
        <w:t xml:space="preserve"> </w:t>
      </w:r>
      <w:r w:rsidR="00FD1B4F" w:rsidRPr="00835FD2">
        <w:rPr>
          <w:rFonts w:hint="cs"/>
          <w:rtl/>
        </w:rPr>
        <w:t>ک</w:t>
      </w:r>
      <w:r w:rsidRPr="00835FD2">
        <w:rPr>
          <w:rFonts w:hint="cs"/>
          <w:rtl/>
        </w:rPr>
        <w:t>ه نماز صبح را با جماعت در مسجد بخواند و در آنجا بنش</w:t>
      </w:r>
      <w:r w:rsidR="00FD1B4F" w:rsidRPr="00835FD2">
        <w:rPr>
          <w:rFonts w:hint="cs"/>
          <w:rtl/>
        </w:rPr>
        <w:t>ی</w:t>
      </w:r>
      <w:r w:rsidRPr="00835FD2">
        <w:rPr>
          <w:rFonts w:hint="cs"/>
          <w:rtl/>
        </w:rPr>
        <w:t>ند تا نماز سنت ضح</w:t>
      </w:r>
      <w:r w:rsidR="00FD1B4F" w:rsidRPr="00835FD2">
        <w:rPr>
          <w:rFonts w:hint="cs"/>
          <w:rtl/>
        </w:rPr>
        <w:t>ی</w:t>
      </w:r>
      <w:r w:rsidRPr="00835FD2">
        <w:rPr>
          <w:rFonts w:hint="cs"/>
          <w:rtl/>
        </w:rPr>
        <w:t xml:space="preserve"> بخواند، مانند اجر </w:t>
      </w:r>
      <w:r w:rsidR="00FD1B4F" w:rsidRPr="00835FD2">
        <w:rPr>
          <w:rFonts w:hint="cs"/>
          <w:rtl/>
        </w:rPr>
        <w:t>ک</w:t>
      </w:r>
      <w:r w:rsidRPr="00835FD2">
        <w:rPr>
          <w:rFonts w:hint="cs"/>
          <w:rtl/>
        </w:rPr>
        <w:t>س</w:t>
      </w:r>
      <w:r w:rsidR="00FD1B4F" w:rsidRPr="00835FD2">
        <w:rPr>
          <w:rFonts w:hint="cs"/>
          <w:rtl/>
        </w:rPr>
        <w:t>ی</w:t>
      </w:r>
      <w:r w:rsidRPr="00835FD2">
        <w:rPr>
          <w:rFonts w:hint="cs"/>
          <w:rtl/>
        </w:rPr>
        <w:t xml:space="preserve"> است </w:t>
      </w:r>
      <w:r w:rsidR="00FD1B4F" w:rsidRPr="00835FD2">
        <w:rPr>
          <w:rFonts w:hint="cs"/>
          <w:rtl/>
        </w:rPr>
        <w:t>ک</w:t>
      </w:r>
      <w:r w:rsidRPr="00835FD2">
        <w:rPr>
          <w:rFonts w:hint="cs"/>
          <w:rtl/>
        </w:rPr>
        <w:t xml:space="preserve">ه حج </w:t>
      </w:r>
      <w:r w:rsidR="00FD1B4F" w:rsidRPr="00835FD2">
        <w:rPr>
          <w:rFonts w:hint="cs"/>
          <w:rtl/>
        </w:rPr>
        <w:t>ی</w:t>
      </w:r>
      <w:r w:rsidRPr="00835FD2">
        <w:rPr>
          <w:rFonts w:hint="cs"/>
          <w:rtl/>
        </w:rPr>
        <w:t xml:space="preserve">ا عمره رفـته باشـد و حج و عمره‌اش </w:t>
      </w:r>
      <w:r w:rsidR="00FD1B4F" w:rsidRPr="00835FD2">
        <w:rPr>
          <w:rFonts w:hint="cs"/>
          <w:rtl/>
        </w:rPr>
        <w:t>ک</w:t>
      </w:r>
      <w:r w:rsidRPr="00835FD2">
        <w:rPr>
          <w:rFonts w:hint="cs"/>
          <w:rtl/>
        </w:rPr>
        <w:t>امل باشد». تخر</w:t>
      </w:r>
      <w:r w:rsidR="00FD1B4F" w:rsidRPr="00835FD2">
        <w:rPr>
          <w:rFonts w:hint="cs"/>
          <w:rtl/>
        </w:rPr>
        <w:t>ی</w:t>
      </w:r>
      <w:r w:rsidRPr="00835FD2">
        <w:rPr>
          <w:rFonts w:hint="cs"/>
          <w:rtl/>
        </w:rPr>
        <w:t>ج طبران</w:t>
      </w:r>
      <w:r w:rsidR="00FD1B4F" w:rsidRPr="00835FD2">
        <w:rPr>
          <w:rFonts w:hint="cs"/>
          <w:rtl/>
        </w:rPr>
        <w:t>ی</w:t>
      </w:r>
      <w:r w:rsidRPr="00835FD2">
        <w:rPr>
          <w:rFonts w:hint="cs"/>
          <w:rtl/>
        </w:rPr>
        <w:t>.</w:t>
      </w:r>
    </w:p>
    <w:p w:rsidR="000C080F" w:rsidRPr="007E7510" w:rsidRDefault="000C080F" w:rsidP="007E7510">
      <w:pPr>
        <w:pStyle w:val="a3"/>
        <w:rPr>
          <w:rtl/>
        </w:rPr>
      </w:pPr>
      <w:r w:rsidRPr="007E7510">
        <w:rPr>
          <w:rFonts w:hint="cs"/>
          <w:rtl/>
        </w:rPr>
        <w:t>در روا</w:t>
      </w:r>
      <w:r w:rsidR="00FD1B4F" w:rsidRPr="007E7510">
        <w:rPr>
          <w:rFonts w:hint="cs"/>
          <w:rtl/>
        </w:rPr>
        <w:t>ی</w:t>
      </w:r>
      <w:r w:rsidRPr="007E7510">
        <w:rPr>
          <w:rFonts w:hint="cs"/>
          <w:rtl/>
        </w:rPr>
        <w:t>ت د</w:t>
      </w:r>
      <w:r w:rsidR="00FD1B4F" w:rsidRPr="007E7510">
        <w:rPr>
          <w:rFonts w:hint="cs"/>
          <w:rtl/>
        </w:rPr>
        <w:t>ی</w:t>
      </w:r>
      <w:r w:rsidRPr="007E7510">
        <w:rPr>
          <w:rFonts w:hint="cs"/>
          <w:rtl/>
        </w:rPr>
        <w:t>گری آمده است: «</w:t>
      </w:r>
      <w:r w:rsidR="00FD1B4F" w:rsidRPr="007E7510">
        <w:rPr>
          <w:rFonts w:hint="cs"/>
          <w:rtl/>
        </w:rPr>
        <w:t>ک</w:t>
      </w:r>
      <w:r w:rsidRPr="007E7510">
        <w:rPr>
          <w:rFonts w:hint="cs"/>
          <w:rtl/>
        </w:rPr>
        <w:t>س</w:t>
      </w:r>
      <w:r w:rsidR="00FD1B4F" w:rsidRPr="007E7510">
        <w:rPr>
          <w:rFonts w:hint="cs"/>
          <w:rtl/>
        </w:rPr>
        <w:t>ی</w:t>
      </w:r>
      <w:r w:rsidRPr="007E7510">
        <w:rPr>
          <w:rFonts w:hint="cs"/>
          <w:rtl/>
        </w:rPr>
        <w:t xml:space="preserve"> </w:t>
      </w:r>
      <w:r w:rsidR="00FD1B4F" w:rsidRPr="007E7510">
        <w:rPr>
          <w:rFonts w:hint="cs"/>
          <w:rtl/>
        </w:rPr>
        <w:t>ک</w:t>
      </w:r>
      <w:r w:rsidRPr="007E7510">
        <w:rPr>
          <w:rFonts w:hint="cs"/>
          <w:rtl/>
        </w:rPr>
        <w:t>ه نماز صبح را با جماعت بخواند، سپس بنش</w:t>
      </w:r>
      <w:r w:rsidR="00FD1B4F" w:rsidRPr="007E7510">
        <w:rPr>
          <w:rFonts w:hint="cs"/>
          <w:rtl/>
        </w:rPr>
        <w:t>ی</w:t>
      </w:r>
      <w:r w:rsidRPr="007E7510">
        <w:rPr>
          <w:rFonts w:hint="cs"/>
          <w:rtl/>
        </w:rPr>
        <w:t>ند تا اینکه خورش</w:t>
      </w:r>
      <w:r w:rsidR="00FD1B4F" w:rsidRPr="007E7510">
        <w:rPr>
          <w:rFonts w:hint="cs"/>
          <w:rtl/>
        </w:rPr>
        <w:t>ی</w:t>
      </w:r>
      <w:r w:rsidRPr="007E7510">
        <w:rPr>
          <w:rFonts w:hint="cs"/>
          <w:rtl/>
        </w:rPr>
        <w:t xml:space="preserve">د طلوع </w:t>
      </w:r>
      <w:r w:rsidR="00FD1B4F" w:rsidRPr="007E7510">
        <w:rPr>
          <w:rFonts w:hint="cs"/>
          <w:rtl/>
        </w:rPr>
        <w:t>ک</w:t>
      </w:r>
      <w:r w:rsidRPr="007E7510">
        <w:rPr>
          <w:rFonts w:hint="cs"/>
          <w:rtl/>
        </w:rPr>
        <w:t>ند...». تخر</w:t>
      </w:r>
      <w:r w:rsidR="00FD1B4F" w:rsidRPr="007E7510">
        <w:rPr>
          <w:rFonts w:hint="cs"/>
          <w:rtl/>
        </w:rPr>
        <w:t>ی</w:t>
      </w:r>
      <w:r w:rsidRPr="007E7510">
        <w:rPr>
          <w:rFonts w:hint="cs"/>
          <w:rtl/>
        </w:rPr>
        <w:t>ج طبران</w:t>
      </w:r>
      <w:r w:rsidR="00FD1B4F" w:rsidRPr="007E7510">
        <w:rPr>
          <w:rFonts w:hint="cs"/>
          <w:rtl/>
        </w:rPr>
        <w:t>ی</w:t>
      </w:r>
      <w:r w:rsidRPr="007E7510">
        <w:rPr>
          <w:rFonts w:hint="cs"/>
          <w:vertAlign w:val="superscript"/>
          <w:rtl/>
        </w:rPr>
        <w:t>(</w:t>
      </w:r>
      <w:r w:rsidRPr="007E7510">
        <w:rPr>
          <w:vertAlign w:val="superscript"/>
          <w:rtl/>
        </w:rPr>
        <w:footnoteReference w:id="139"/>
      </w:r>
      <w:r w:rsidRPr="007E7510">
        <w:rPr>
          <w:rFonts w:hint="cs"/>
          <w:vertAlign w:val="superscript"/>
          <w:rtl/>
        </w:rPr>
        <w:t>)</w:t>
      </w:r>
      <w:r w:rsidRPr="007E7510">
        <w:rPr>
          <w:rFonts w:hint="cs"/>
          <w:rtl/>
        </w:rPr>
        <w:t>.</w:t>
      </w:r>
    </w:p>
    <w:p w:rsidR="000C080F" w:rsidRPr="00946DCE" w:rsidRDefault="000C080F" w:rsidP="002B3475">
      <w:pPr>
        <w:pStyle w:val="a0"/>
        <w:rPr>
          <w:rtl/>
        </w:rPr>
      </w:pPr>
      <w:bookmarkStart w:id="79" w:name="_Toc354238710"/>
      <w:bookmarkStart w:id="80" w:name="_Toc429516290"/>
      <w:r w:rsidRPr="00946DCE">
        <w:rPr>
          <w:rFonts w:hint="cs"/>
          <w:rtl/>
        </w:rPr>
        <w:t>نماز ضح</w:t>
      </w:r>
      <w:bookmarkEnd w:id="79"/>
      <w:r w:rsidR="00835FD2">
        <w:rPr>
          <w:rFonts w:hint="cs"/>
          <w:rtl/>
        </w:rPr>
        <w:t>ى</w:t>
      </w:r>
      <w:bookmarkEnd w:id="80"/>
    </w:p>
    <w:p w:rsidR="000C080F" w:rsidRPr="00835FD2" w:rsidRDefault="000C080F" w:rsidP="00835FD2">
      <w:pPr>
        <w:pStyle w:val="a3"/>
        <w:rPr>
          <w:rtl/>
        </w:rPr>
      </w:pPr>
      <w:r w:rsidRPr="00835FD2">
        <w:rPr>
          <w:rFonts w:hint="cs"/>
          <w:rtl/>
        </w:rPr>
        <w:t>ا</w:t>
      </w:r>
      <w:r w:rsidR="00FD1B4F" w:rsidRPr="00835FD2">
        <w:rPr>
          <w:rFonts w:hint="cs"/>
          <w:rtl/>
        </w:rPr>
        <w:t>ی</w:t>
      </w:r>
      <w:r w:rsidRPr="00835FD2">
        <w:rPr>
          <w:rFonts w:hint="cs"/>
          <w:rtl/>
        </w:rPr>
        <w:t>ن فصل شامل مسائل ز</w:t>
      </w:r>
      <w:r w:rsidR="00FD1B4F" w:rsidRPr="00835FD2">
        <w:rPr>
          <w:rFonts w:hint="cs"/>
          <w:rtl/>
        </w:rPr>
        <w:t>ی</w:t>
      </w:r>
      <w:r w:rsidRPr="00835FD2">
        <w:rPr>
          <w:rFonts w:hint="cs"/>
          <w:rtl/>
        </w:rPr>
        <w:t>ر است:</w:t>
      </w:r>
    </w:p>
    <w:p w:rsidR="000C080F" w:rsidRPr="00835FD2" w:rsidRDefault="000C080F" w:rsidP="00835FD2">
      <w:pPr>
        <w:pStyle w:val="a3"/>
        <w:rPr>
          <w:rtl/>
        </w:rPr>
      </w:pPr>
      <w:r w:rsidRPr="00835FD2">
        <w:rPr>
          <w:rFonts w:hint="cs"/>
          <w:rtl/>
        </w:rPr>
        <w:t>اوّل: فض</w:t>
      </w:r>
      <w:r w:rsidR="00FD1B4F" w:rsidRPr="00835FD2">
        <w:rPr>
          <w:rFonts w:hint="cs"/>
          <w:rtl/>
        </w:rPr>
        <w:t>ی</w:t>
      </w:r>
      <w:r w:rsidRPr="00835FD2">
        <w:rPr>
          <w:rFonts w:hint="cs"/>
          <w:rtl/>
        </w:rPr>
        <w:t>لت نماز ضح</w:t>
      </w:r>
      <w:r w:rsidR="00FD1B4F" w:rsidRPr="00835FD2">
        <w:rPr>
          <w:rFonts w:hint="cs"/>
          <w:rtl/>
        </w:rPr>
        <w:t>ی</w:t>
      </w:r>
      <w:r w:rsidRPr="00835FD2">
        <w:rPr>
          <w:rFonts w:hint="cs"/>
          <w:rtl/>
        </w:rPr>
        <w:t>؛</w:t>
      </w:r>
    </w:p>
    <w:p w:rsidR="000C080F" w:rsidRPr="00835FD2" w:rsidRDefault="000C080F" w:rsidP="00835FD2">
      <w:pPr>
        <w:pStyle w:val="a3"/>
        <w:rPr>
          <w:rtl/>
        </w:rPr>
      </w:pPr>
      <w:r w:rsidRPr="00835FD2">
        <w:rPr>
          <w:rFonts w:hint="cs"/>
          <w:rtl/>
        </w:rPr>
        <w:t>دوّم: ح</w:t>
      </w:r>
      <w:r w:rsidR="00FD1B4F" w:rsidRPr="00835FD2">
        <w:rPr>
          <w:rFonts w:hint="cs"/>
          <w:rtl/>
        </w:rPr>
        <w:t>ک</w:t>
      </w:r>
      <w:r w:rsidRPr="00835FD2">
        <w:rPr>
          <w:rFonts w:hint="cs"/>
          <w:rtl/>
        </w:rPr>
        <w:t>م آن؛</w:t>
      </w:r>
    </w:p>
    <w:p w:rsidR="000C080F" w:rsidRPr="00835FD2" w:rsidRDefault="000C080F" w:rsidP="00835FD2">
      <w:pPr>
        <w:pStyle w:val="a3"/>
        <w:rPr>
          <w:rtl/>
        </w:rPr>
      </w:pPr>
      <w:r w:rsidRPr="00835FD2">
        <w:rPr>
          <w:rFonts w:hint="cs"/>
          <w:rtl/>
        </w:rPr>
        <w:t>سوّم: وقت آن؛</w:t>
      </w:r>
    </w:p>
    <w:p w:rsidR="000C080F" w:rsidRPr="00835FD2" w:rsidRDefault="000C080F" w:rsidP="00835FD2">
      <w:pPr>
        <w:pStyle w:val="a3"/>
        <w:rPr>
          <w:rtl/>
        </w:rPr>
      </w:pPr>
      <w:r w:rsidRPr="00835FD2">
        <w:rPr>
          <w:rFonts w:hint="cs"/>
          <w:rtl/>
        </w:rPr>
        <w:t>چهارم: تعداد ر</w:t>
      </w:r>
      <w:r w:rsidR="00FD1B4F" w:rsidRPr="00835FD2">
        <w:rPr>
          <w:rFonts w:hint="cs"/>
          <w:rtl/>
        </w:rPr>
        <w:t>ک</w:t>
      </w:r>
      <w:r w:rsidRPr="00835FD2">
        <w:rPr>
          <w:rFonts w:hint="cs"/>
          <w:rtl/>
        </w:rPr>
        <w:t>عات و کیفیت آن.</w:t>
      </w:r>
    </w:p>
    <w:p w:rsidR="000C080F" w:rsidRPr="007E7510" w:rsidRDefault="000C080F" w:rsidP="007E7510">
      <w:pPr>
        <w:pStyle w:val="a3"/>
        <w:rPr>
          <w:rtl/>
        </w:rPr>
      </w:pPr>
      <w:r w:rsidRPr="007E7510">
        <w:rPr>
          <w:rFonts w:hint="cs"/>
          <w:rtl/>
        </w:rPr>
        <w:t>ب</w:t>
      </w:r>
      <w:r w:rsidR="00FD1B4F" w:rsidRPr="007E7510">
        <w:rPr>
          <w:rFonts w:hint="cs"/>
          <w:rtl/>
        </w:rPr>
        <w:t>ی</w:t>
      </w:r>
      <w:r w:rsidRPr="007E7510">
        <w:rPr>
          <w:rFonts w:hint="cs"/>
          <w:rtl/>
        </w:rPr>
        <w:t>ان ا</w:t>
      </w:r>
      <w:r w:rsidR="00FD1B4F" w:rsidRPr="007E7510">
        <w:rPr>
          <w:rFonts w:hint="cs"/>
          <w:rtl/>
        </w:rPr>
        <w:t>ی</w:t>
      </w:r>
      <w:r w:rsidRPr="007E7510">
        <w:rPr>
          <w:rFonts w:hint="cs"/>
          <w:rtl/>
        </w:rPr>
        <w:t>ن مسائل به شرح ز</w:t>
      </w:r>
      <w:r w:rsidR="00FD1B4F" w:rsidRPr="007E7510">
        <w:rPr>
          <w:rFonts w:hint="cs"/>
          <w:rtl/>
        </w:rPr>
        <w:t>ی</w:t>
      </w:r>
      <w:r w:rsidRPr="007E7510">
        <w:rPr>
          <w:rFonts w:hint="cs"/>
          <w:rtl/>
        </w:rPr>
        <w:t>ر است:</w:t>
      </w:r>
    </w:p>
    <w:p w:rsidR="000C080F" w:rsidRPr="00835FD2" w:rsidRDefault="000C080F" w:rsidP="007E7510">
      <w:pPr>
        <w:pStyle w:val="a1"/>
        <w:rPr>
          <w:rStyle w:val="Char7"/>
          <w:bCs/>
          <w:sz w:val="26"/>
          <w:szCs w:val="26"/>
        </w:rPr>
      </w:pPr>
      <w:bookmarkStart w:id="81" w:name="_Toc354238711"/>
      <w:bookmarkStart w:id="82" w:name="_Toc429516291"/>
      <w:r w:rsidRPr="00835FD2">
        <w:rPr>
          <w:rFonts w:hint="cs"/>
          <w:rtl/>
        </w:rPr>
        <w:t>فض</w:t>
      </w:r>
      <w:r w:rsidR="00FD1B4F" w:rsidRPr="00835FD2">
        <w:rPr>
          <w:rFonts w:hint="cs"/>
          <w:rtl/>
        </w:rPr>
        <w:t>ی</w:t>
      </w:r>
      <w:r w:rsidRPr="00835FD2">
        <w:rPr>
          <w:rFonts w:hint="cs"/>
          <w:rtl/>
        </w:rPr>
        <w:t>لت نماز ضح</w:t>
      </w:r>
      <w:r w:rsidR="00FD1B4F" w:rsidRPr="00835FD2">
        <w:rPr>
          <w:rFonts w:hint="cs"/>
          <w:rtl/>
        </w:rPr>
        <w:t>ی</w:t>
      </w:r>
      <w:bookmarkEnd w:id="81"/>
      <w:bookmarkEnd w:id="82"/>
    </w:p>
    <w:p w:rsidR="000C080F" w:rsidRPr="00835FD2" w:rsidRDefault="000C080F" w:rsidP="00835FD2">
      <w:pPr>
        <w:pStyle w:val="a3"/>
        <w:rPr>
          <w:rtl/>
        </w:rPr>
      </w:pPr>
      <w:r w:rsidRPr="00835FD2">
        <w:rPr>
          <w:rFonts w:hint="cs"/>
          <w:rtl/>
        </w:rPr>
        <w:t>احاد</w:t>
      </w:r>
      <w:r w:rsidR="00FD1B4F" w:rsidRPr="00835FD2">
        <w:rPr>
          <w:rFonts w:hint="cs"/>
          <w:rtl/>
        </w:rPr>
        <w:t>ی</w:t>
      </w:r>
      <w:r w:rsidRPr="00835FD2">
        <w:rPr>
          <w:rFonts w:hint="cs"/>
          <w:rtl/>
        </w:rPr>
        <w:t>ث</w:t>
      </w:r>
      <w:r w:rsidR="00FD1B4F" w:rsidRPr="00835FD2">
        <w:rPr>
          <w:rFonts w:hint="cs"/>
          <w:rtl/>
        </w:rPr>
        <w:t>ی</w:t>
      </w:r>
      <w:r w:rsidRPr="00835FD2">
        <w:rPr>
          <w:rFonts w:hint="cs"/>
          <w:rtl/>
        </w:rPr>
        <w:t xml:space="preserve"> در فض</w:t>
      </w:r>
      <w:r w:rsidR="00FD1B4F" w:rsidRPr="00835FD2">
        <w:rPr>
          <w:rFonts w:hint="cs"/>
          <w:rtl/>
        </w:rPr>
        <w:t>ی</w:t>
      </w:r>
      <w:r w:rsidRPr="00835FD2">
        <w:rPr>
          <w:rFonts w:hint="cs"/>
          <w:rtl/>
        </w:rPr>
        <w:t>لت نماز ضح</w:t>
      </w:r>
      <w:r w:rsidR="00FD1B4F" w:rsidRPr="00835FD2">
        <w:rPr>
          <w:rFonts w:hint="cs"/>
          <w:rtl/>
        </w:rPr>
        <w:t>ی</w:t>
      </w:r>
      <w:r w:rsidRPr="00835FD2">
        <w:rPr>
          <w:rFonts w:hint="cs"/>
          <w:rtl/>
        </w:rPr>
        <w:t xml:space="preserve"> آمده است، از م</w:t>
      </w:r>
      <w:r w:rsidR="00FD1B4F" w:rsidRPr="00835FD2">
        <w:rPr>
          <w:rFonts w:hint="cs"/>
          <w:rtl/>
        </w:rPr>
        <w:t>ی</w:t>
      </w:r>
      <w:r w:rsidRPr="00835FD2">
        <w:rPr>
          <w:rFonts w:hint="cs"/>
          <w:rtl/>
        </w:rPr>
        <w:t>ان</w:t>
      </w:r>
      <w:r w:rsidR="003A12D8" w:rsidRPr="00835FD2">
        <w:rPr>
          <w:rFonts w:hint="cs"/>
          <w:rtl/>
        </w:rPr>
        <w:t xml:space="preserve"> آن‌ها </w:t>
      </w:r>
      <w:r w:rsidRPr="00835FD2">
        <w:rPr>
          <w:rFonts w:hint="cs"/>
          <w:rtl/>
        </w:rPr>
        <w:t>احاد</w:t>
      </w:r>
      <w:r w:rsidR="00FD1B4F" w:rsidRPr="00835FD2">
        <w:rPr>
          <w:rFonts w:hint="cs"/>
          <w:rtl/>
        </w:rPr>
        <w:t>ی</w:t>
      </w:r>
      <w:r w:rsidRPr="00835FD2">
        <w:rPr>
          <w:rFonts w:hint="cs"/>
          <w:rtl/>
        </w:rPr>
        <w:t>ث زیر را ذ</w:t>
      </w:r>
      <w:r w:rsidR="00FD1B4F" w:rsidRPr="00835FD2">
        <w:rPr>
          <w:rFonts w:hint="cs"/>
          <w:rtl/>
        </w:rPr>
        <w:t>ک</w:t>
      </w:r>
      <w:r w:rsidRPr="00835FD2">
        <w:rPr>
          <w:rFonts w:hint="cs"/>
          <w:rtl/>
        </w:rPr>
        <w:t>ر م</w:t>
      </w:r>
      <w:r w:rsidR="00FD1B4F" w:rsidRPr="00835FD2">
        <w:rPr>
          <w:rFonts w:hint="cs"/>
          <w:rtl/>
        </w:rPr>
        <w:t>ی</w:t>
      </w:r>
      <w:r w:rsidRPr="00835FD2">
        <w:rPr>
          <w:rFonts w:hint="cs"/>
          <w:rtl/>
        </w:rPr>
        <w:t>‌</w:t>
      </w:r>
      <w:r w:rsidR="00FD1B4F" w:rsidRPr="00835FD2">
        <w:rPr>
          <w:rFonts w:hint="cs"/>
          <w:rtl/>
        </w:rPr>
        <w:t>ک</w:t>
      </w:r>
      <w:r w:rsidRPr="00835FD2">
        <w:rPr>
          <w:rFonts w:hint="cs"/>
          <w:rtl/>
        </w:rPr>
        <w:t>نم:</w:t>
      </w:r>
    </w:p>
    <w:p w:rsidR="000C080F" w:rsidRPr="00835FD2" w:rsidRDefault="000C080F" w:rsidP="00835FD2">
      <w:pPr>
        <w:pStyle w:val="a3"/>
        <w:rPr>
          <w:rtl/>
        </w:rPr>
      </w:pPr>
      <w:r w:rsidRPr="00835FD2">
        <w:rPr>
          <w:rFonts w:hint="cs"/>
          <w:rtl/>
        </w:rPr>
        <w:t>از ابـوذر</w:t>
      </w:r>
      <w:r w:rsidR="000A6572" w:rsidRPr="00835FD2">
        <w:rPr>
          <w:rFonts w:cs="CTraditional Arabic" w:hint="cs"/>
          <w:rtl/>
        </w:rPr>
        <w:t>س</w:t>
      </w:r>
      <w:r w:rsidRPr="00835FD2">
        <w:rPr>
          <w:rFonts w:hint="cs"/>
          <w:rtl/>
        </w:rPr>
        <w:t xml:space="preserve"> روا</w:t>
      </w:r>
      <w:r w:rsidR="00FD1B4F" w:rsidRPr="00835FD2">
        <w:rPr>
          <w:rFonts w:hint="cs"/>
          <w:rtl/>
        </w:rPr>
        <w:t>ی</w:t>
      </w:r>
      <w:r w:rsidRPr="00835FD2">
        <w:rPr>
          <w:rFonts w:hint="cs"/>
          <w:rtl/>
        </w:rPr>
        <w:t xml:space="preserve">ـت است </w:t>
      </w:r>
      <w:r w:rsidR="00FD1B4F" w:rsidRPr="00835FD2">
        <w:rPr>
          <w:rFonts w:hint="cs"/>
          <w:rtl/>
        </w:rPr>
        <w:t>ک</w:t>
      </w:r>
      <w:r w:rsidRPr="00835FD2">
        <w:rPr>
          <w:rFonts w:hint="cs"/>
          <w:rtl/>
        </w:rPr>
        <w:t>ه پ</w:t>
      </w:r>
      <w:r w:rsidR="00FD1B4F" w:rsidRPr="00835FD2">
        <w:rPr>
          <w:rFonts w:hint="cs"/>
          <w:rtl/>
        </w:rPr>
        <w:t>ی</w:t>
      </w:r>
      <w:r w:rsidRPr="00835FD2">
        <w:rPr>
          <w:rFonts w:hint="cs"/>
          <w:rtl/>
        </w:rPr>
        <w:t>امبر</w:t>
      </w:r>
      <w:r w:rsidR="00B71333" w:rsidRPr="00835FD2">
        <w:rPr>
          <w:rFonts w:cs="CTraditional Arabic" w:hint="cs"/>
          <w:rtl/>
        </w:rPr>
        <w:t xml:space="preserve"> ج</w:t>
      </w:r>
      <w:r w:rsidRPr="00835FD2">
        <w:rPr>
          <w:rFonts w:hint="cs"/>
          <w:rtl/>
        </w:rPr>
        <w:t xml:space="preserve"> فرمودند: «بر هر </w:t>
      </w:r>
      <w:r w:rsidR="00FD1B4F" w:rsidRPr="00835FD2">
        <w:rPr>
          <w:rFonts w:hint="cs"/>
          <w:rtl/>
        </w:rPr>
        <w:t>یک</w:t>
      </w:r>
      <w:r w:rsidRPr="00835FD2">
        <w:rPr>
          <w:rFonts w:hint="cs"/>
          <w:rtl/>
        </w:rPr>
        <w:t xml:space="preserve"> از مفاصل </w:t>
      </w:r>
      <w:r w:rsidR="00835FD2">
        <w:rPr>
          <w:rFonts w:hint="cs"/>
          <w:rtl/>
        </w:rPr>
        <w:t>استخوان‌ها</w:t>
      </w:r>
      <w:r w:rsidR="00FD1B4F" w:rsidRPr="00835FD2">
        <w:rPr>
          <w:rFonts w:hint="cs"/>
          <w:rtl/>
        </w:rPr>
        <w:t>ی</w:t>
      </w:r>
      <w:r w:rsidRPr="00835FD2">
        <w:rPr>
          <w:rFonts w:hint="cs"/>
          <w:vertAlign w:val="superscript"/>
          <w:rtl/>
        </w:rPr>
        <w:t>(</w:t>
      </w:r>
      <w:r w:rsidRPr="00835FD2">
        <w:rPr>
          <w:vertAlign w:val="superscript"/>
          <w:rtl/>
        </w:rPr>
        <w:footnoteReference w:id="140"/>
      </w:r>
      <w:r w:rsidRPr="00835FD2">
        <w:rPr>
          <w:rFonts w:hint="cs"/>
          <w:vertAlign w:val="superscript"/>
          <w:rtl/>
        </w:rPr>
        <w:t>)</w:t>
      </w:r>
      <w:r w:rsidRPr="00835FD2">
        <w:rPr>
          <w:rFonts w:hint="cs"/>
          <w:rtl/>
        </w:rPr>
        <w:t xml:space="preserve"> شما صدقه‌ا</w:t>
      </w:r>
      <w:r w:rsidR="00FD1B4F" w:rsidRPr="00835FD2">
        <w:rPr>
          <w:rFonts w:hint="cs"/>
          <w:rtl/>
        </w:rPr>
        <w:t>ی</w:t>
      </w:r>
      <w:r w:rsidRPr="00835FD2">
        <w:rPr>
          <w:rFonts w:hint="cs"/>
          <w:rtl/>
        </w:rPr>
        <w:t xml:space="preserve"> است، پس هر تسب</w:t>
      </w:r>
      <w:r w:rsidR="00FD1B4F" w:rsidRPr="00835FD2">
        <w:rPr>
          <w:rFonts w:hint="cs"/>
          <w:rtl/>
        </w:rPr>
        <w:t>ی</w:t>
      </w:r>
      <w:r w:rsidRPr="00835FD2">
        <w:rPr>
          <w:rFonts w:hint="cs"/>
          <w:rtl/>
        </w:rPr>
        <w:t>ح</w:t>
      </w:r>
      <w:r w:rsidR="00FD1B4F" w:rsidRPr="00835FD2">
        <w:rPr>
          <w:rFonts w:hint="cs"/>
          <w:rtl/>
        </w:rPr>
        <w:t>ی</w:t>
      </w:r>
      <w:r w:rsidRPr="00835FD2">
        <w:rPr>
          <w:rFonts w:hint="cs"/>
          <w:rtl/>
        </w:rPr>
        <w:t xml:space="preserve"> [سبحان الله گفتن] صدقه است</w:t>
      </w:r>
      <w:r w:rsidRPr="00835FD2">
        <w:rPr>
          <w:rFonts w:hint="cs"/>
          <w:vertAlign w:val="superscript"/>
          <w:rtl/>
        </w:rPr>
        <w:t>(</w:t>
      </w:r>
      <w:r w:rsidRPr="00835FD2">
        <w:rPr>
          <w:vertAlign w:val="superscript"/>
          <w:rtl/>
        </w:rPr>
        <w:footnoteReference w:id="141"/>
      </w:r>
      <w:r w:rsidRPr="00835FD2">
        <w:rPr>
          <w:rFonts w:hint="cs"/>
          <w:vertAlign w:val="superscript"/>
          <w:rtl/>
        </w:rPr>
        <w:t>)</w:t>
      </w:r>
      <w:r w:rsidRPr="00835FD2">
        <w:rPr>
          <w:rFonts w:hint="cs"/>
          <w:rtl/>
        </w:rPr>
        <w:t xml:space="preserve"> و هر تحم</w:t>
      </w:r>
      <w:r w:rsidR="00FD1B4F" w:rsidRPr="00835FD2">
        <w:rPr>
          <w:rFonts w:hint="cs"/>
          <w:rtl/>
        </w:rPr>
        <w:t>ی</w:t>
      </w:r>
      <w:r w:rsidRPr="00835FD2">
        <w:rPr>
          <w:rFonts w:hint="cs"/>
          <w:rtl/>
        </w:rPr>
        <w:t>د</w:t>
      </w:r>
      <w:r w:rsidR="00FD1B4F" w:rsidRPr="00835FD2">
        <w:rPr>
          <w:rFonts w:hint="cs"/>
          <w:rtl/>
        </w:rPr>
        <w:t>ی</w:t>
      </w:r>
      <w:r w:rsidRPr="00835FD2">
        <w:rPr>
          <w:rFonts w:hint="cs"/>
          <w:rtl/>
        </w:rPr>
        <w:t xml:space="preserve"> [الحمد لله گفتن] صدقه است و هر تهل</w:t>
      </w:r>
      <w:r w:rsidR="00FD1B4F" w:rsidRPr="00835FD2">
        <w:rPr>
          <w:rFonts w:hint="cs"/>
          <w:rtl/>
        </w:rPr>
        <w:t>ی</w:t>
      </w:r>
      <w:r w:rsidRPr="00835FD2">
        <w:rPr>
          <w:rFonts w:hint="cs"/>
          <w:rtl/>
        </w:rPr>
        <w:t>ل</w:t>
      </w:r>
      <w:r w:rsidR="00FD1B4F" w:rsidRPr="00835FD2">
        <w:rPr>
          <w:rFonts w:hint="cs"/>
          <w:rtl/>
        </w:rPr>
        <w:t>ی</w:t>
      </w:r>
      <w:r w:rsidRPr="00835FD2">
        <w:rPr>
          <w:rFonts w:hint="cs"/>
          <w:rtl/>
        </w:rPr>
        <w:t xml:space="preserve"> [لا اله الا الله گفتن] صدقه است و هر ت</w:t>
      </w:r>
      <w:r w:rsidR="00FD1B4F" w:rsidRPr="00835FD2">
        <w:rPr>
          <w:rFonts w:hint="cs"/>
          <w:rtl/>
        </w:rPr>
        <w:t>ک</w:t>
      </w:r>
      <w:r w:rsidRPr="00835FD2">
        <w:rPr>
          <w:rFonts w:hint="cs"/>
          <w:rtl/>
        </w:rPr>
        <w:t>ب</w:t>
      </w:r>
      <w:r w:rsidR="00FD1B4F" w:rsidRPr="00835FD2">
        <w:rPr>
          <w:rFonts w:hint="cs"/>
          <w:rtl/>
        </w:rPr>
        <w:t>ی</w:t>
      </w:r>
      <w:r w:rsidRPr="00835FD2">
        <w:rPr>
          <w:rFonts w:hint="cs"/>
          <w:rtl/>
        </w:rPr>
        <w:t>ر</w:t>
      </w:r>
      <w:r w:rsidR="00FD1B4F" w:rsidRPr="00835FD2">
        <w:rPr>
          <w:rFonts w:hint="cs"/>
          <w:rtl/>
        </w:rPr>
        <w:t>ی</w:t>
      </w:r>
      <w:r w:rsidRPr="00835FD2">
        <w:rPr>
          <w:rFonts w:hint="cs"/>
          <w:rtl/>
        </w:rPr>
        <w:t xml:space="preserve"> [الله ا</w:t>
      </w:r>
      <w:r w:rsidR="00FD1B4F" w:rsidRPr="00835FD2">
        <w:rPr>
          <w:rFonts w:hint="cs"/>
          <w:rtl/>
        </w:rPr>
        <w:t>ک</w:t>
      </w:r>
      <w:r w:rsidRPr="00835FD2">
        <w:rPr>
          <w:rFonts w:hint="cs"/>
          <w:rtl/>
        </w:rPr>
        <w:t>بر گفتن] صدقه است و امر به معروف، صدقه است و نه</w:t>
      </w:r>
      <w:r w:rsidR="00FD1B4F" w:rsidRPr="00835FD2">
        <w:rPr>
          <w:rFonts w:hint="cs"/>
          <w:rtl/>
        </w:rPr>
        <w:t>ی</w:t>
      </w:r>
      <w:r w:rsidRPr="00835FD2">
        <w:rPr>
          <w:rFonts w:hint="cs"/>
          <w:rtl/>
        </w:rPr>
        <w:t xml:space="preserve"> از من</w:t>
      </w:r>
      <w:r w:rsidR="00FD1B4F" w:rsidRPr="00835FD2">
        <w:rPr>
          <w:rFonts w:hint="cs"/>
          <w:rtl/>
        </w:rPr>
        <w:t>ک</w:t>
      </w:r>
      <w:r w:rsidRPr="00835FD2">
        <w:rPr>
          <w:rFonts w:hint="cs"/>
          <w:rtl/>
        </w:rPr>
        <w:t>ر، صدقه است و از آن دو ر</w:t>
      </w:r>
      <w:r w:rsidR="00FD1B4F" w:rsidRPr="00835FD2">
        <w:rPr>
          <w:rFonts w:hint="cs"/>
          <w:rtl/>
        </w:rPr>
        <w:t>ک</w:t>
      </w:r>
      <w:r w:rsidRPr="00835FD2">
        <w:rPr>
          <w:rFonts w:hint="cs"/>
          <w:rtl/>
        </w:rPr>
        <w:t>ـعت نـماز</w:t>
      </w:r>
      <w:r w:rsidR="00FD1B4F" w:rsidRPr="00835FD2">
        <w:rPr>
          <w:rFonts w:hint="cs"/>
          <w:rtl/>
        </w:rPr>
        <w:t>ی</w:t>
      </w:r>
      <w:r w:rsidRPr="00835FD2">
        <w:rPr>
          <w:rFonts w:hint="cs"/>
          <w:rtl/>
        </w:rPr>
        <w:t xml:space="preserve"> </w:t>
      </w:r>
      <w:r w:rsidR="00FD1B4F" w:rsidRPr="00835FD2">
        <w:rPr>
          <w:rFonts w:hint="cs"/>
          <w:rtl/>
        </w:rPr>
        <w:t>ک</w:t>
      </w:r>
      <w:r w:rsidRPr="00835FD2">
        <w:rPr>
          <w:rFonts w:hint="cs"/>
          <w:rtl/>
        </w:rPr>
        <w:t>ـه از نـماز ضح</w:t>
      </w:r>
      <w:r w:rsidR="00FD1B4F" w:rsidRPr="00835FD2">
        <w:rPr>
          <w:rFonts w:hint="cs"/>
          <w:rtl/>
        </w:rPr>
        <w:t>ی</w:t>
      </w:r>
      <w:r w:rsidRPr="00835FD2">
        <w:rPr>
          <w:rFonts w:hint="cs"/>
          <w:rtl/>
        </w:rPr>
        <w:t xml:space="preserve"> م</w:t>
      </w:r>
      <w:r w:rsidR="00FD1B4F" w:rsidRPr="00835FD2">
        <w:rPr>
          <w:rFonts w:hint="cs"/>
          <w:rtl/>
        </w:rPr>
        <w:t>ی</w:t>
      </w:r>
      <w:r w:rsidRPr="00835FD2">
        <w:rPr>
          <w:rFonts w:hint="cs"/>
          <w:rtl/>
        </w:rPr>
        <w:t xml:space="preserve">‌خواند، </w:t>
      </w:r>
      <w:r w:rsidR="00FD1B4F" w:rsidRPr="00835FD2">
        <w:rPr>
          <w:rFonts w:hint="cs"/>
          <w:rtl/>
        </w:rPr>
        <w:t>ک</w:t>
      </w:r>
      <w:r w:rsidRPr="00835FD2">
        <w:rPr>
          <w:rFonts w:hint="cs"/>
          <w:rtl/>
        </w:rPr>
        <w:t>فا</w:t>
      </w:r>
      <w:r w:rsidR="00FD1B4F" w:rsidRPr="00835FD2">
        <w:rPr>
          <w:rFonts w:hint="cs"/>
          <w:rtl/>
        </w:rPr>
        <w:t>ی</w:t>
      </w:r>
      <w:r w:rsidRPr="00835FD2">
        <w:rPr>
          <w:rFonts w:hint="cs"/>
          <w:rtl/>
        </w:rPr>
        <w:t>ت م</w:t>
      </w:r>
      <w:r w:rsidR="00FD1B4F" w:rsidRPr="00835FD2">
        <w:rPr>
          <w:rFonts w:hint="cs"/>
          <w:rtl/>
        </w:rPr>
        <w:t>ی</w:t>
      </w:r>
      <w:r w:rsidRPr="00835FD2">
        <w:rPr>
          <w:rFonts w:hint="cs"/>
          <w:rtl/>
        </w:rPr>
        <w:t>‌</w:t>
      </w:r>
      <w:r w:rsidR="00FD1B4F" w:rsidRPr="00835FD2">
        <w:rPr>
          <w:rFonts w:hint="cs"/>
          <w:rtl/>
        </w:rPr>
        <w:t>ک</w:t>
      </w:r>
      <w:r w:rsidRPr="00835FD2">
        <w:rPr>
          <w:rFonts w:hint="cs"/>
          <w:rtl/>
        </w:rPr>
        <w:t>ند». تخر</w:t>
      </w:r>
      <w:r w:rsidR="00FD1B4F" w:rsidRPr="00835FD2">
        <w:rPr>
          <w:rFonts w:hint="cs"/>
          <w:rtl/>
        </w:rPr>
        <w:t>ی</w:t>
      </w:r>
      <w:r w:rsidRPr="00835FD2">
        <w:rPr>
          <w:rFonts w:hint="cs"/>
          <w:rtl/>
        </w:rPr>
        <w:t>ج مسلم</w:t>
      </w:r>
      <w:r w:rsidRPr="00835FD2">
        <w:rPr>
          <w:rFonts w:hint="cs"/>
          <w:vertAlign w:val="superscript"/>
          <w:rtl/>
        </w:rPr>
        <w:t>(</w:t>
      </w:r>
      <w:r w:rsidRPr="00835FD2">
        <w:rPr>
          <w:vertAlign w:val="superscript"/>
          <w:rtl/>
        </w:rPr>
        <w:footnoteReference w:id="142"/>
      </w:r>
      <w:r w:rsidRPr="00835FD2">
        <w:rPr>
          <w:rFonts w:hint="cs"/>
          <w:vertAlign w:val="superscript"/>
          <w:rtl/>
        </w:rPr>
        <w:t>)</w:t>
      </w:r>
      <w:r w:rsidRPr="00835FD2">
        <w:rPr>
          <w:rFonts w:hint="cs"/>
          <w:rtl/>
        </w:rPr>
        <w:t>.</w:t>
      </w:r>
    </w:p>
    <w:p w:rsidR="000C080F" w:rsidRDefault="000C080F" w:rsidP="00835FD2">
      <w:pPr>
        <w:pStyle w:val="a3"/>
        <w:rPr>
          <w:rFonts w:cs="Times New Roman"/>
          <w:rtl/>
          <w:lang w:bidi="fa-IR"/>
        </w:rPr>
      </w:pPr>
      <w:r w:rsidRPr="00835FD2">
        <w:rPr>
          <w:rFonts w:hint="cs"/>
          <w:rtl/>
        </w:rPr>
        <w:t xml:space="preserve">از ابودرداء و ابوذر </w:t>
      </w:r>
      <w:r>
        <w:rPr>
          <w:rFonts w:cs="CTraditional Arabic" w:hint="cs"/>
          <w:rtl/>
          <w:lang w:bidi="fa-IR"/>
        </w:rPr>
        <w:t>ب</w:t>
      </w:r>
      <w:r w:rsidRPr="00835FD2">
        <w:rPr>
          <w:rFonts w:hint="cs"/>
          <w:rtl/>
        </w:rPr>
        <w:t xml:space="preserve"> روا</w:t>
      </w:r>
      <w:r w:rsidR="00FD1B4F" w:rsidRPr="00835FD2">
        <w:rPr>
          <w:rFonts w:hint="cs"/>
          <w:rtl/>
        </w:rPr>
        <w:t>ی</w:t>
      </w:r>
      <w:r w:rsidRPr="00835FD2">
        <w:rPr>
          <w:rFonts w:hint="cs"/>
          <w:rtl/>
        </w:rPr>
        <w:t xml:space="preserve">ت است </w:t>
      </w:r>
      <w:r w:rsidR="00FD1B4F" w:rsidRPr="00835FD2">
        <w:rPr>
          <w:rFonts w:hint="cs"/>
          <w:rtl/>
        </w:rPr>
        <w:t>ک</w:t>
      </w:r>
      <w:r w:rsidRPr="00835FD2">
        <w:rPr>
          <w:rFonts w:hint="cs"/>
          <w:rtl/>
        </w:rPr>
        <w:t>ه پ</w:t>
      </w:r>
      <w:r w:rsidR="00FD1B4F" w:rsidRPr="00835FD2">
        <w:rPr>
          <w:rFonts w:hint="cs"/>
          <w:rtl/>
        </w:rPr>
        <w:t>ی</w:t>
      </w:r>
      <w:r w:rsidRPr="00835FD2">
        <w:rPr>
          <w:rFonts w:hint="cs"/>
          <w:rtl/>
        </w:rPr>
        <w:t>امبر</w:t>
      </w:r>
      <w:r w:rsidR="00B71333" w:rsidRPr="00835FD2">
        <w:rPr>
          <w:rFonts w:cs="CTraditional Arabic" w:hint="cs"/>
          <w:rtl/>
        </w:rPr>
        <w:t xml:space="preserve"> ج</w:t>
      </w:r>
      <w:r w:rsidRPr="00835FD2">
        <w:rPr>
          <w:rFonts w:hint="cs"/>
          <w:rtl/>
        </w:rPr>
        <w:t xml:space="preserve"> فرمود: خداوند</w:t>
      </w:r>
      <w:r w:rsidR="00835FD2">
        <w:rPr>
          <w:rFonts w:cs="CTraditional Arabic" w:hint="cs"/>
          <w:rtl/>
        </w:rPr>
        <w:t>أ</w:t>
      </w:r>
      <w:r w:rsidR="00835FD2">
        <w:rPr>
          <w:rFonts w:hint="cs"/>
          <w:rtl/>
        </w:rPr>
        <w:t xml:space="preserve"> </w:t>
      </w:r>
      <w:r w:rsidRPr="00835FD2">
        <w:rPr>
          <w:rFonts w:hint="cs"/>
          <w:rtl/>
        </w:rPr>
        <w:t>م</w:t>
      </w:r>
      <w:r w:rsidR="00FD1B4F" w:rsidRPr="00835FD2">
        <w:rPr>
          <w:rFonts w:hint="cs"/>
          <w:rtl/>
        </w:rPr>
        <w:t>ی</w:t>
      </w:r>
      <w:r w:rsidRPr="00835FD2">
        <w:rPr>
          <w:rFonts w:hint="cs"/>
          <w:rtl/>
        </w:rPr>
        <w:t>‌فرما</w:t>
      </w:r>
      <w:r w:rsidR="00FD1B4F" w:rsidRPr="00835FD2">
        <w:rPr>
          <w:rFonts w:hint="cs"/>
          <w:rtl/>
        </w:rPr>
        <w:t>ی</w:t>
      </w:r>
      <w:r w:rsidRPr="00835FD2">
        <w:rPr>
          <w:rFonts w:hint="cs"/>
          <w:rtl/>
        </w:rPr>
        <w:t>ند: «فرزند آدم! برا</w:t>
      </w:r>
      <w:r w:rsidR="00FD1B4F" w:rsidRPr="00835FD2">
        <w:rPr>
          <w:rFonts w:hint="cs"/>
          <w:rtl/>
        </w:rPr>
        <w:t>ی</w:t>
      </w:r>
      <w:r w:rsidRPr="00835FD2">
        <w:rPr>
          <w:rFonts w:hint="cs"/>
          <w:rtl/>
        </w:rPr>
        <w:t xml:space="preserve"> من در اوّل روز چهار ر</w:t>
      </w:r>
      <w:r w:rsidR="00FD1B4F" w:rsidRPr="00835FD2">
        <w:rPr>
          <w:rFonts w:hint="cs"/>
          <w:rtl/>
        </w:rPr>
        <w:t>ک</w:t>
      </w:r>
      <w:r w:rsidRPr="00835FD2">
        <w:rPr>
          <w:rFonts w:hint="cs"/>
          <w:rtl/>
        </w:rPr>
        <w:t xml:space="preserve">عت نماز بخوان، تا تو را در آخر آن روز </w:t>
      </w:r>
      <w:r w:rsidR="00FD1B4F" w:rsidRPr="00835FD2">
        <w:rPr>
          <w:rFonts w:hint="cs"/>
          <w:rtl/>
        </w:rPr>
        <w:t>ک</w:t>
      </w:r>
      <w:r w:rsidRPr="00835FD2">
        <w:rPr>
          <w:rFonts w:hint="cs"/>
          <w:rtl/>
        </w:rPr>
        <w:t>فا</w:t>
      </w:r>
      <w:r w:rsidR="00FD1B4F" w:rsidRPr="00835FD2">
        <w:rPr>
          <w:rFonts w:hint="cs"/>
          <w:rtl/>
        </w:rPr>
        <w:t>ی</w:t>
      </w:r>
      <w:r w:rsidRPr="00835FD2">
        <w:rPr>
          <w:rFonts w:hint="cs"/>
          <w:rtl/>
        </w:rPr>
        <w:t xml:space="preserve">ت </w:t>
      </w:r>
      <w:r w:rsidR="00FD1B4F" w:rsidRPr="00835FD2">
        <w:rPr>
          <w:rFonts w:hint="cs"/>
          <w:rtl/>
        </w:rPr>
        <w:t>ک</w:t>
      </w:r>
      <w:r w:rsidRPr="00835FD2">
        <w:rPr>
          <w:rFonts w:hint="cs"/>
          <w:rtl/>
        </w:rPr>
        <w:t>نم!»</w:t>
      </w:r>
      <w:r w:rsidRPr="00835FD2">
        <w:rPr>
          <w:rFonts w:hint="cs"/>
          <w:vertAlign w:val="superscript"/>
          <w:rtl/>
        </w:rPr>
        <w:t>(</w:t>
      </w:r>
      <w:r w:rsidRPr="00835FD2">
        <w:rPr>
          <w:vertAlign w:val="superscript"/>
          <w:rtl/>
        </w:rPr>
        <w:footnoteReference w:id="143"/>
      </w:r>
      <w:r w:rsidRPr="00835FD2">
        <w:rPr>
          <w:rFonts w:hint="cs"/>
          <w:vertAlign w:val="superscript"/>
          <w:rtl/>
        </w:rPr>
        <w:t>)</w:t>
      </w:r>
      <w:r w:rsidRPr="00835FD2">
        <w:rPr>
          <w:rFonts w:hint="cs"/>
          <w:rtl/>
        </w:rPr>
        <w:t>. تخر</w:t>
      </w:r>
      <w:r w:rsidR="00FD1B4F" w:rsidRPr="00835FD2">
        <w:rPr>
          <w:rFonts w:hint="cs"/>
          <w:rtl/>
        </w:rPr>
        <w:t>ی</w:t>
      </w:r>
      <w:r w:rsidRPr="00835FD2">
        <w:rPr>
          <w:rFonts w:hint="cs"/>
          <w:rtl/>
        </w:rPr>
        <w:t>ج ترمذ</w:t>
      </w:r>
      <w:r w:rsidR="00FD1B4F" w:rsidRPr="00835FD2">
        <w:rPr>
          <w:rFonts w:hint="cs"/>
          <w:rtl/>
        </w:rPr>
        <w:t>ی</w:t>
      </w:r>
      <w:r w:rsidRPr="00835FD2">
        <w:rPr>
          <w:rFonts w:hint="cs"/>
          <w:vertAlign w:val="superscript"/>
          <w:rtl/>
        </w:rPr>
        <w:t>(</w:t>
      </w:r>
      <w:r w:rsidRPr="00835FD2">
        <w:rPr>
          <w:vertAlign w:val="superscript"/>
          <w:rtl/>
        </w:rPr>
        <w:footnoteReference w:id="144"/>
      </w:r>
      <w:r w:rsidRPr="00835FD2">
        <w:rPr>
          <w:rFonts w:hint="cs"/>
          <w:vertAlign w:val="superscript"/>
          <w:rtl/>
        </w:rPr>
        <w:t>)</w:t>
      </w:r>
      <w:r w:rsidRPr="00835FD2">
        <w:rPr>
          <w:rFonts w:hint="cs"/>
          <w:rtl/>
        </w:rPr>
        <w:t>.</w:t>
      </w:r>
    </w:p>
    <w:p w:rsidR="000C080F" w:rsidRPr="00835FD2" w:rsidRDefault="000C080F" w:rsidP="00835FD2">
      <w:pPr>
        <w:pStyle w:val="a3"/>
        <w:rPr>
          <w:rtl/>
        </w:rPr>
      </w:pPr>
      <w:r w:rsidRPr="00835FD2">
        <w:rPr>
          <w:rFonts w:hint="cs"/>
          <w:rtl/>
        </w:rPr>
        <w:t>از ابوهر</w:t>
      </w:r>
      <w:r w:rsidR="00FD1B4F" w:rsidRPr="00835FD2">
        <w:rPr>
          <w:rFonts w:hint="cs"/>
          <w:rtl/>
        </w:rPr>
        <w:t>ی</w:t>
      </w:r>
      <w:r w:rsidRPr="00835FD2">
        <w:rPr>
          <w:rFonts w:hint="cs"/>
          <w:rtl/>
        </w:rPr>
        <w:t>ره</w:t>
      </w:r>
      <w:r w:rsidR="000A6572" w:rsidRPr="00835FD2">
        <w:rPr>
          <w:rFonts w:cs="CTraditional Arabic" w:hint="cs"/>
          <w:rtl/>
        </w:rPr>
        <w:t>س</w:t>
      </w:r>
      <w:r w:rsidRPr="00835FD2">
        <w:rPr>
          <w:rFonts w:hint="cs"/>
          <w:rtl/>
        </w:rPr>
        <w:t xml:space="preserve"> روا</w:t>
      </w:r>
      <w:r w:rsidR="00FD1B4F" w:rsidRPr="00835FD2">
        <w:rPr>
          <w:rFonts w:hint="cs"/>
          <w:rtl/>
        </w:rPr>
        <w:t>ی</w:t>
      </w:r>
      <w:r w:rsidRPr="00835FD2">
        <w:rPr>
          <w:rFonts w:hint="cs"/>
          <w:rtl/>
        </w:rPr>
        <w:t>ت است: پ</w:t>
      </w:r>
      <w:r w:rsidR="00FD1B4F" w:rsidRPr="00835FD2">
        <w:rPr>
          <w:rFonts w:hint="cs"/>
          <w:rtl/>
        </w:rPr>
        <w:t>ی</w:t>
      </w:r>
      <w:r w:rsidRPr="00835FD2">
        <w:rPr>
          <w:rFonts w:hint="cs"/>
          <w:rtl/>
        </w:rPr>
        <w:t>امبر</w:t>
      </w:r>
      <w:r w:rsidR="00E242D8" w:rsidRPr="00835FD2">
        <w:rPr>
          <w:rFonts w:cs="CTraditional Arabic"/>
          <w:rtl/>
        </w:rPr>
        <w:t xml:space="preserve"> ج</w:t>
      </w:r>
      <w:r w:rsidRPr="00835FD2">
        <w:rPr>
          <w:rFonts w:hint="cs"/>
          <w:rtl/>
        </w:rPr>
        <w:t xml:space="preserve"> فرمودند: «بر نماز ضح</w:t>
      </w:r>
      <w:r w:rsidR="00FD1B4F" w:rsidRPr="00835FD2">
        <w:rPr>
          <w:rFonts w:hint="cs"/>
          <w:rtl/>
        </w:rPr>
        <w:t>ی</w:t>
      </w:r>
      <w:r w:rsidRPr="00835FD2">
        <w:rPr>
          <w:rFonts w:hint="cs"/>
          <w:rtl/>
        </w:rPr>
        <w:t xml:space="preserve"> محافظت نم</w:t>
      </w:r>
      <w:r w:rsidR="00FD1B4F" w:rsidRPr="00835FD2">
        <w:rPr>
          <w:rFonts w:hint="cs"/>
          <w:rtl/>
        </w:rPr>
        <w:t>ی</w:t>
      </w:r>
      <w:r w:rsidRPr="00835FD2">
        <w:rPr>
          <w:rFonts w:hint="cs"/>
          <w:rtl/>
        </w:rPr>
        <w:t>‌</w:t>
      </w:r>
      <w:r w:rsidR="00FD1B4F" w:rsidRPr="00835FD2">
        <w:rPr>
          <w:rFonts w:hint="cs"/>
          <w:rtl/>
        </w:rPr>
        <w:t>ک</w:t>
      </w:r>
      <w:r w:rsidRPr="00835FD2">
        <w:rPr>
          <w:rFonts w:hint="cs"/>
          <w:rtl/>
        </w:rPr>
        <w:t xml:space="preserve">ند، مگر اَوّاب [ </w:t>
      </w:r>
      <w:r w:rsidR="00FD1B4F" w:rsidRPr="00835FD2">
        <w:rPr>
          <w:rFonts w:hint="cs"/>
          <w:rtl/>
        </w:rPr>
        <w:t>ک</w:t>
      </w:r>
      <w:r w:rsidRPr="00835FD2">
        <w:rPr>
          <w:rFonts w:hint="cs"/>
          <w:rtl/>
        </w:rPr>
        <w:t>س</w:t>
      </w:r>
      <w:r w:rsidR="00FD1B4F" w:rsidRPr="00835FD2">
        <w:rPr>
          <w:rFonts w:hint="cs"/>
          <w:rtl/>
        </w:rPr>
        <w:t>ی</w:t>
      </w:r>
      <w:r w:rsidRPr="00835FD2">
        <w:rPr>
          <w:rFonts w:hint="cs"/>
          <w:rtl/>
        </w:rPr>
        <w:t xml:space="preserve"> </w:t>
      </w:r>
      <w:r w:rsidR="00FD1B4F" w:rsidRPr="00835FD2">
        <w:rPr>
          <w:rFonts w:hint="cs"/>
          <w:rtl/>
        </w:rPr>
        <w:t>ک</w:t>
      </w:r>
      <w:r w:rsidRPr="00835FD2">
        <w:rPr>
          <w:rFonts w:hint="cs"/>
          <w:rtl/>
        </w:rPr>
        <w:t>ه ز</w:t>
      </w:r>
      <w:r w:rsidR="00FD1B4F" w:rsidRPr="00835FD2">
        <w:rPr>
          <w:rFonts w:hint="cs"/>
          <w:rtl/>
        </w:rPr>
        <w:t>ی</w:t>
      </w:r>
      <w:r w:rsidRPr="00835FD2">
        <w:rPr>
          <w:rFonts w:hint="cs"/>
          <w:rtl/>
        </w:rPr>
        <w:t>اد به سو</w:t>
      </w:r>
      <w:r w:rsidR="00FD1B4F" w:rsidRPr="00835FD2">
        <w:rPr>
          <w:rFonts w:hint="cs"/>
          <w:rtl/>
        </w:rPr>
        <w:t>ی</w:t>
      </w:r>
      <w:r w:rsidRPr="00835FD2">
        <w:rPr>
          <w:rFonts w:hint="cs"/>
          <w:rtl/>
        </w:rPr>
        <w:t xml:space="preserve"> خدا برم</w:t>
      </w:r>
      <w:r w:rsidR="00FD1B4F" w:rsidRPr="00835FD2">
        <w:rPr>
          <w:rFonts w:hint="cs"/>
          <w:rtl/>
        </w:rPr>
        <w:t>ی</w:t>
      </w:r>
      <w:r w:rsidRPr="00835FD2">
        <w:rPr>
          <w:rFonts w:hint="cs"/>
          <w:rtl/>
        </w:rPr>
        <w:t>‌گردد و توبه م</w:t>
      </w:r>
      <w:r w:rsidR="00FD1B4F" w:rsidRPr="00835FD2">
        <w:rPr>
          <w:rFonts w:hint="cs"/>
          <w:rtl/>
        </w:rPr>
        <w:t>ی</w:t>
      </w:r>
      <w:r w:rsidRPr="00835FD2">
        <w:rPr>
          <w:rFonts w:hint="cs"/>
          <w:rtl/>
        </w:rPr>
        <w:t>‌</w:t>
      </w:r>
      <w:r w:rsidR="00FD1B4F" w:rsidRPr="00835FD2">
        <w:rPr>
          <w:rFonts w:hint="cs"/>
          <w:rtl/>
        </w:rPr>
        <w:t>ک</w:t>
      </w:r>
      <w:r w:rsidRPr="00835FD2">
        <w:rPr>
          <w:rFonts w:hint="cs"/>
          <w:rtl/>
        </w:rPr>
        <w:t>ند]». فرمودند: ‌«و ا</w:t>
      </w:r>
      <w:r w:rsidR="00FD1B4F" w:rsidRPr="00835FD2">
        <w:rPr>
          <w:rFonts w:hint="cs"/>
          <w:rtl/>
        </w:rPr>
        <w:t>ی</w:t>
      </w:r>
      <w:r w:rsidRPr="00835FD2">
        <w:rPr>
          <w:rFonts w:hint="cs"/>
          <w:rtl/>
        </w:rPr>
        <w:t>ن نماز اَوّاب</w:t>
      </w:r>
      <w:r w:rsidR="00FD1B4F" w:rsidRPr="00835FD2">
        <w:rPr>
          <w:rFonts w:hint="cs"/>
          <w:rtl/>
        </w:rPr>
        <w:t>ی</w:t>
      </w:r>
      <w:r w:rsidRPr="00835FD2">
        <w:rPr>
          <w:rFonts w:hint="cs"/>
          <w:rtl/>
        </w:rPr>
        <w:t>ن است». تخر</w:t>
      </w:r>
      <w:r w:rsidR="00FD1B4F" w:rsidRPr="00835FD2">
        <w:rPr>
          <w:rFonts w:hint="cs"/>
          <w:rtl/>
        </w:rPr>
        <w:t>ی</w:t>
      </w:r>
      <w:r w:rsidRPr="00835FD2">
        <w:rPr>
          <w:rFonts w:hint="cs"/>
          <w:rtl/>
        </w:rPr>
        <w:t>ج ابن خز</w:t>
      </w:r>
      <w:r w:rsidR="00FD1B4F" w:rsidRPr="00835FD2">
        <w:rPr>
          <w:rFonts w:hint="cs"/>
          <w:rtl/>
        </w:rPr>
        <w:t>ی</w:t>
      </w:r>
      <w:r w:rsidRPr="00835FD2">
        <w:rPr>
          <w:rFonts w:hint="cs"/>
          <w:rtl/>
        </w:rPr>
        <w:t>مه و حا</w:t>
      </w:r>
      <w:r w:rsidR="00FD1B4F" w:rsidRPr="00835FD2">
        <w:rPr>
          <w:rFonts w:hint="cs"/>
          <w:rtl/>
        </w:rPr>
        <w:t>ک</w:t>
      </w:r>
      <w:r w:rsidRPr="00835FD2">
        <w:rPr>
          <w:rFonts w:hint="cs"/>
          <w:rtl/>
        </w:rPr>
        <w:t>م</w:t>
      </w:r>
      <w:r w:rsidRPr="00835FD2">
        <w:rPr>
          <w:rFonts w:hint="cs"/>
          <w:vertAlign w:val="superscript"/>
          <w:rtl/>
        </w:rPr>
        <w:t>(</w:t>
      </w:r>
      <w:r w:rsidRPr="00835FD2">
        <w:rPr>
          <w:vertAlign w:val="superscript"/>
          <w:rtl/>
        </w:rPr>
        <w:footnoteReference w:id="145"/>
      </w:r>
      <w:r w:rsidRPr="00835FD2">
        <w:rPr>
          <w:rFonts w:hint="cs"/>
          <w:vertAlign w:val="superscript"/>
          <w:rtl/>
        </w:rPr>
        <w:t>)</w:t>
      </w:r>
      <w:r w:rsidRPr="00835FD2">
        <w:rPr>
          <w:rFonts w:hint="cs"/>
          <w:rtl/>
        </w:rPr>
        <w:t>.</w:t>
      </w:r>
    </w:p>
    <w:p w:rsidR="000C080F" w:rsidRPr="000C2444" w:rsidRDefault="000C080F" w:rsidP="002B3475">
      <w:pPr>
        <w:pStyle w:val="a1"/>
        <w:jc w:val="both"/>
        <w:rPr>
          <w:rStyle w:val="Char7"/>
        </w:rPr>
      </w:pPr>
      <w:bookmarkStart w:id="83" w:name="_Toc354238712"/>
      <w:bookmarkStart w:id="84" w:name="_Toc429516292"/>
      <w:r w:rsidRPr="00835FD2">
        <w:rPr>
          <w:rFonts w:hint="cs"/>
          <w:rtl/>
        </w:rPr>
        <w:t>ح</w:t>
      </w:r>
      <w:r w:rsidR="00FD1B4F" w:rsidRPr="00835FD2">
        <w:rPr>
          <w:rFonts w:hint="cs"/>
          <w:rtl/>
        </w:rPr>
        <w:t>ک</w:t>
      </w:r>
      <w:r w:rsidRPr="00835FD2">
        <w:rPr>
          <w:rFonts w:hint="cs"/>
          <w:rtl/>
        </w:rPr>
        <w:t>م نماز ضح</w:t>
      </w:r>
      <w:r w:rsidR="00FD1B4F" w:rsidRPr="00835FD2">
        <w:rPr>
          <w:rFonts w:hint="cs"/>
          <w:rtl/>
        </w:rPr>
        <w:t>ی</w:t>
      </w:r>
      <w:bookmarkEnd w:id="83"/>
      <w:bookmarkEnd w:id="84"/>
    </w:p>
    <w:p w:rsidR="000C080F" w:rsidRPr="00835FD2" w:rsidRDefault="000C080F" w:rsidP="00835FD2">
      <w:pPr>
        <w:pStyle w:val="a3"/>
        <w:rPr>
          <w:rtl/>
        </w:rPr>
      </w:pPr>
      <w:r w:rsidRPr="00835FD2">
        <w:rPr>
          <w:rFonts w:hint="cs"/>
          <w:rtl/>
        </w:rPr>
        <w:t>احاد</w:t>
      </w:r>
      <w:r w:rsidR="00FD1B4F" w:rsidRPr="00835FD2">
        <w:rPr>
          <w:rFonts w:hint="cs"/>
          <w:rtl/>
        </w:rPr>
        <w:t>ی</w:t>
      </w:r>
      <w:r w:rsidRPr="00835FD2">
        <w:rPr>
          <w:rFonts w:hint="cs"/>
          <w:rtl/>
        </w:rPr>
        <w:t>ث</w:t>
      </w:r>
      <w:r w:rsidR="00FD1B4F" w:rsidRPr="00835FD2">
        <w:rPr>
          <w:rFonts w:hint="cs"/>
          <w:rtl/>
        </w:rPr>
        <w:t>ی</w:t>
      </w:r>
      <w:r w:rsidRPr="00835FD2">
        <w:rPr>
          <w:rFonts w:hint="cs"/>
          <w:rtl/>
        </w:rPr>
        <w:t xml:space="preserve"> </w:t>
      </w:r>
      <w:r w:rsidR="00FD1B4F" w:rsidRPr="00835FD2">
        <w:rPr>
          <w:rFonts w:hint="cs"/>
          <w:rtl/>
        </w:rPr>
        <w:t>ک</w:t>
      </w:r>
      <w:r w:rsidRPr="00835FD2">
        <w:rPr>
          <w:rFonts w:hint="cs"/>
          <w:rtl/>
        </w:rPr>
        <w:t>ه ذ</w:t>
      </w:r>
      <w:r w:rsidR="00FD1B4F" w:rsidRPr="00835FD2">
        <w:rPr>
          <w:rFonts w:hint="cs"/>
          <w:rtl/>
        </w:rPr>
        <w:t>ک</w:t>
      </w:r>
      <w:r w:rsidRPr="00835FD2">
        <w:rPr>
          <w:rFonts w:hint="cs"/>
          <w:rtl/>
        </w:rPr>
        <w:t>ر شد و احاد</w:t>
      </w:r>
      <w:r w:rsidR="00FD1B4F" w:rsidRPr="00835FD2">
        <w:rPr>
          <w:rFonts w:hint="cs"/>
          <w:rtl/>
        </w:rPr>
        <w:t>ی</w:t>
      </w:r>
      <w:r w:rsidRPr="00835FD2">
        <w:rPr>
          <w:rFonts w:hint="cs"/>
          <w:rtl/>
        </w:rPr>
        <w:t>ث مانند</w:t>
      </w:r>
      <w:r w:rsidR="006D7A89" w:rsidRPr="00835FD2">
        <w:rPr>
          <w:rFonts w:hint="cs"/>
          <w:rtl/>
        </w:rPr>
        <w:t xml:space="preserve"> این‌ها </w:t>
      </w:r>
      <w:r w:rsidRPr="00835FD2">
        <w:rPr>
          <w:rFonts w:hint="cs"/>
          <w:rtl/>
        </w:rPr>
        <w:t>بر ا</w:t>
      </w:r>
      <w:r w:rsidR="00FD1B4F" w:rsidRPr="00835FD2">
        <w:rPr>
          <w:rFonts w:hint="cs"/>
          <w:rtl/>
        </w:rPr>
        <w:t>ی</w:t>
      </w:r>
      <w:r w:rsidRPr="00835FD2">
        <w:rPr>
          <w:rFonts w:hint="cs"/>
          <w:rtl/>
        </w:rPr>
        <w:t>ن دلالت م</w:t>
      </w:r>
      <w:r w:rsidR="00FD1B4F" w:rsidRPr="00835FD2">
        <w:rPr>
          <w:rFonts w:hint="cs"/>
          <w:rtl/>
        </w:rPr>
        <w:t>ی</w:t>
      </w:r>
      <w:r w:rsidRPr="00835FD2">
        <w:rPr>
          <w:rFonts w:hint="cs"/>
          <w:rtl/>
        </w:rPr>
        <w:t>‌</w:t>
      </w:r>
      <w:r w:rsidR="00FD1B4F" w:rsidRPr="00835FD2">
        <w:rPr>
          <w:rFonts w:hint="cs"/>
          <w:rtl/>
        </w:rPr>
        <w:t>ک</w:t>
      </w:r>
      <w:r w:rsidRPr="00835FD2">
        <w:rPr>
          <w:rFonts w:hint="cs"/>
          <w:rtl/>
        </w:rPr>
        <w:t>نند که نماز در وقت ضح</w:t>
      </w:r>
      <w:r w:rsidR="00FD1B4F" w:rsidRPr="00835FD2">
        <w:rPr>
          <w:rFonts w:hint="cs"/>
          <w:rtl/>
        </w:rPr>
        <w:t>ی</w:t>
      </w:r>
      <w:r w:rsidRPr="00835FD2">
        <w:rPr>
          <w:rFonts w:hint="cs"/>
          <w:rtl/>
        </w:rPr>
        <w:t xml:space="preserve"> نزد خدا محبوب و پسند</w:t>
      </w:r>
      <w:r w:rsidR="00FD1B4F" w:rsidRPr="00835FD2">
        <w:rPr>
          <w:rFonts w:hint="cs"/>
          <w:rtl/>
        </w:rPr>
        <w:t>ی</w:t>
      </w:r>
      <w:r w:rsidRPr="00835FD2">
        <w:rPr>
          <w:rFonts w:hint="cs"/>
          <w:rtl/>
        </w:rPr>
        <w:t>ده است</w:t>
      </w:r>
      <w:r w:rsidRPr="00835FD2">
        <w:rPr>
          <w:rFonts w:hint="cs"/>
          <w:vertAlign w:val="superscript"/>
          <w:rtl/>
        </w:rPr>
        <w:t>(</w:t>
      </w:r>
      <w:r w:rsidRPr="00835FD2">
        <w:rPr>
          <w:vertAlign w:val="superscript"/>
          <w:rtl/>
        </w:rPr>
        <w:footnoteReference w:id="146"/>
      </w:r>
      <w:r w:rsidRPr="00835FD2">
        <w:rPr>
          <w:rFonts w:hint="cs"/>
          <w:vertAlign w:val="superscript"/>
          <w:rtl/>
        </w:rPr>
        <w:t>)</w:t>
      </w:r>
      <w:r w:rsidRPr="00835FD2">
        <w:rPr>
          <w:rFonts w:hint="cs"/>
          <w:rtl/>
        </w:rPr>
        <w:t>.</w:t>
      </w:r>
    </w:p>
    <w:p w:rsidR="000C080F" w:rsidRPr="00835FD2" w:rsidRDefault="000C080F" w:rsidP="00835FD2">
      <w:pPr>
        <w:pStyle w:val="a3"/>
        <w:rPr>
          <w:rtl/>
        </w:rPr>
      </w:pPr>
      <w:r w:rsidRPr="00835FD2">
        <w:rPr>
          <w:rFonts w:hint="cs"/>
          <w:rtl/>
        </w:rPr>
        <w:t>و در آن دل</w:t>
      </w:r>
      <w:r w:rsidR="00FD1B4F" w:rsidRPr="00835FD2">
        <w:rPr>
          <w:rFonts w:hint="cs"/>
          <w:rtl/>
        </w:rPr>
        <w:t>ی</w:t>
      </w:r>
      <w:r w:rsidRPr="00835FD2">
        <w:rPr>
          <w:rFonts w:hint="cs"/>
          <w:rtl/>
        </w:rPr>
        <w:t>ل</w:t>
      </w:r>
      <w:r w:rsidR="00FD1B4F" w:rsidRPr="00835FD2">
        <w:rPr>
          <w:rFonts w:hint="cs"/>
          <w:rtl/>
        </w:rPr>
        <w:t>ی</w:t>
      </w:r>
      <w:r w:rsidRPr="00835FD2">
        <w:rPr>
          <w:rFonts w:hint="cs"/>
          <w:rtl/>
        </w:rPr>
        <w:t xml:space="preserve"> بر مشروع</w:t>
      </w:r>
      <w:r w:rsidR="00FD1B4F" w:rsidRPr="00835FD2">
        <w:rPr>
          <w:rFonts w:hint="cs"/>
          <w:rtl/>
        </w:rPr>
        <w:t>ی</w:t>
      </w:r>
      <w:r w:rsidRPr="00835FD2">
        <w:rPr>
          <w:rFonts w:hint="cs"/>
          <w:rtl/>
        </w:rPr>
        <w:t>ت مداومت و استمرار بر خواندن نماز ضح</w:t>
      </w:r>
      <w:r w:rsidR="00FD1B4F" w:rsidRPr="00835FD2">
        <w:rPr>
          <w:rFonts w:hint="cs"/>
          <w:rtl/>
        </w:rPr>
        <w:t>ی</w:t>
      </w:r>
      <w:r w:rsidRPr="00835FD2">
        <w:rPr>
          <w:rFonts w:hint="cs"/>
          <w:rtl/>
        </w:rPr>
        <w:t xml:space="preserve"> است</w:t>
      </w:r>
      <w:r w:rsidRPr="00835FD2">
        <w:rPr>
          <w:rFonts w:hint="cs"/>
          <w:vertAlign w:val="superscript"/>
          <w:rtl/>
        </w:rPr>
        <w:t>(</w:t>
      </w:r>
      <w:r w:rsidRPr="00835FD2">
        <w:rPr>
          <w:vertAlign w:val="superscript"/>
          <w:rtl/>
        </w:rPr>
        <w:footnoteReference w:id="147"/>
      </w:r>
      <w:r w:rsidRPr="00835FD2">
        <w:rPr>
          <w:rFonts w:hint="cs"/>
          <w:vertAlign w:val="superscript"/>
          <w:rtl/>
        </w:rPr>
        <w:t>)</w:t>
      </w:r>
      <w:r w:rsidRPr="00835FD2">
        <w:rPr>
          <w:rFonts w:hint="cs"/>
          <w:rtl/>
        </w:rPr>
        <w:t xml:space="preserve">. </w:t>
      </w:r>
    </w:p>
    <w:p w:rsidR="000C080F" w:rsidRPr="00835FD2" w:rsidRDefault="000C080F" w:rsidP="00835FD2">
      <w:pPr>
        <w:pStyle w:val="a3"/>
        <w:rPr>
          <w:rtl/>
        </w:rPr>
      </w:pPr>
      <w:r w:rsidRPr="00835FD2">
        <w:rPr>
          <w:rFonts w:hint="cs"/>
          <w:rtl/>
        </w:rPr>
        <w:t xml:space="preserve"> و دل</w:t>
      </w:r>
      <w:r w:rsidR="00FD1B4F" w:rsidRPr="00835FD2">
        <w:rPr>
          <w:rFonts w:hint="cs"/>
          <w:rtl/>
        </w:rPr>
        <w:t>ی</w:t>
      </w:r>
      <w:r w:rsidRPr="00835FD2">
        <w:rPr>
          <w:rFonts w:hint="cs"/>
          <w:rtl/>
        </w:rPr>
        <w:t>ل</w:t>
      </w:r>
      <w:r w:rsidR="00FD1B4F" w:rsidRPr="00835FD2">
        <w:rPr>
          <w:rFonts w:hint="cs"/>
          <w:rtl/>
        </w:rPr>
        <w:t>ی</w:t>
      </w:r>
      <w:r w:rsidRPr="00835FD2">
        <w:rPr>
          <w:rFonts w:hint="cs"/>
          <w:rtl/>
        </w:rPr>
        <w:t xml:space="preserve"> بر وجوب نماز ضح</w:t>
      </w:r>
      <w:r w:rsidR="00FD1B4F" w:rsidRPr="00835FD2">
        <w:rPr>
          <w:rFonts w:hint="cs"/>
          <w:rtl/>
        </w:rPr>
        <w:t>ی</w:t>
      </w:r>
      <w:r w:rsidRPr="00835FD2">
        <w:rPr>
          <w:rFonts w:hint="cs"/>
          <w:rtl/>
        </w:rPr>
        <w:t xml:space="preserve"> ثابت ن</w:t>
      </w:r>
      <w:r w:rsidR="00FD1B4F" w:rsidRPr="00835FD2">
        <w:rPr>
          <w:rFonts w:hint="cs"/>
          <w:rtl/>
        </w:rPr>
        <w:t>ی</w:t>
      </w:r>
      <w:r w:rsidRPr="00835FD2">
        <w:rPr>
          <w:rFonts w:hint="cs"/>
          <w:rtl/>
        </w:rPr>
        <w:t>ست.</w:t>
      </w:r>
    </w:p>
    <w:p w:rsidR="000C080F" w:rsidRPr="000C2444" w:rsidRDefault="000C080F" w:rsidP="002B3475">
      <w:pPr>
        <w:pStyle w:val="a1"/>
        <w:jc w:val="both"/>
        <w:rPr>
          <w:rStyle w:val="Char7"/>
        </w:rPr>
      </w:pPr>
      <w:bookmarkStart w:id="85" w:name="_Toc354238713"/>
      <w:bookmarkStart w:id="86" w:name="_Toc429516293"/>
      <w:r w:rsidRPr="00835FD2">
        <w:rPr>
          <w:rFonts w:hint="cs"/>
          <w:rtl/>
        </w:rPr>
        <w:t>وقت نماز ضح</w:t>
      </w:r>
      <w:r w:rsidR="00FD1B4F" w:rsidRPr="00835FD2">
        <w:rPr>
          <w:rFonts w:hint="cs"/>
          <w:rtl/>
        </w:rPr>
        <w:t>ی</w:t>
      </w:r>
      <w:bookmarkEnd w:id="85"/>
      <w:bookmarkEnd w:id="86"/>
    </w:p>
    <w:p w:rsidR="000C080F" w:rsidRPr="00835FD2" w:rsidRDefault="000C080F" w:rsidP="00835FD2">
      <w:pPr>
        <w:pStyle w:val="a3"/>
        <w:rPr>
          <w:rtl/>
        </w:rPr>
      </w:pPr>
      <w:r w:rsidRPr="00835FD2">
        <w:rPr>
          <w:rFonts w:hint="cs"/>
          <w:rtl/>
        </w:rPr>
        <w:t>وقت نماز ضح</w:t>
      </w:r>
      <w:r w:rsidR="00FD1B4F" w:rsidRPr="00835FD2">
        <w:rPr>
          <w:rFonts w:hint="cs"/>
          <w:rtl/>
        </w:rPr>
        <w:t>ی</w:t>
      </w:r>
      <w:r w:rsidRPr="00835FD2">
        <w:rPr>
          <w:rFonts w:hint="cs"/>
          <w:rtl/>
        </w:rPr>
        <w:t xml:space="preserve"> از طلوع خورش</w:t>
      </w:r>
      <w:r w:rsidR="00FD1B4F" w:rsidRPr="00835FD2">
        <w:rPr>
          <w:rFonts w:hint="cs"/>
          <w:rtl/>
        </w:rPr>
        <w:t>ی</w:t>
      </w:r>
      <w:r w:rsidRPr="00835FD2">
        <w:rPr>
          <w:rFonts w:hint="cs"/>
          <w:rtl/>
        </w:rPr>
        <w:t>د شروع م</w:t>
      </w:r>
      <w:r w:rsidR="00FD1B4F" w:rsidRPr="00835FD2">
        <w:rPr>
          <w:rFonts w:hint="cs"/>
          <w:rtl/>
        </w:rPr>
        <w:t>ی</w:t>
      </w:r>
      <w:r w:rsidRPr="00835FD2">
        <w:rPr>
          <w:rFonts w:hint="cs"/>
          <w:rtl/>
        </w:rPr>
        <w:t>‌شود و تا زوال خورش</w:t>
      </w:r>
      <w:r w:rsidR="00FD1B4F" w:rsidRPr="00835FD2">
        <w:rPr>
          <w:rFonts w:hint="cs"/>
          <w:rtl/>
        </w:rPr>
        <w:t>ی</w:t>
      </w:r>
      <w:r w:rsidRPr="00835FD2">
        <w:rPr>
          <w:rFonts w:hint="cs"/>
          <w:rtl/>
        </w:rPr>
        <w:t>د [</w:t>
      </w:r>
      <w:r w:rsidR="00FD1B4F" w:rsidRPr="00835FD2">
        <w:rPr>
          <w:rFonts w:hint="cs"/>
          <w:rtl/>
        </w:rPr>
        <w:t>ی</w:t>
      </w:r>
      <w:r w:rsidRPr="00835FD2">
        <w:rPr>
          <w:rFonts w:hint="cs"/>
          <w:rtl/>
        </w:rPr>
        <w:t>عن</w:t>
      </w:r>
      <w:r w:rsidR="00FD1B4F" w:rsidRPr="00835FD2">
        <w:rPr>
          <w:rFonts w:hint="cs"/>
          <w:rtl/>
        </w:rPr>
        <w:t>ی</w:t>
      </w:r>
      <w:r w:rsidRPr="00835FD2">
        <w:rPr>
          <w:rFonts w:hint="cs"/>
          <w:rtl/>
        </w:rPr>
        <w:t xml:space="preserve"> رس</w:t>
      </w:r>
      <w:r w:rsidR="00FD1B4F" w:rsidRPr="00835FD2">
        <w:rPr>
          <w:rFonts w:hint="cs"/>
          <w:rtl/>
        </w:rPr>
        <w:t>ی</w:t>
      </w:r>
      <w:r w:rsidRPr="00835FD2">
        <w:rPr>
          <w:rFonts w:hint="cs"/>
          <w:rtl/>
        </w:rPr>
        <w:t>دن خورش</w:t>
      </w:r>
      <w:r w:rsidR="00FD1B4F" w:rsidRPr="00835FD2">
        <w:rPr>
          <w:rFonts w:hint="cs"/>
          <w:rtl/>
        </w:rPr>
        <w:t>ی</w:t>
      </w:r>
      <w:r w:rsidRPr="00835FD2">
        <w:rPr>
          <w:rFonts w:hint="cs"/>
          <w:rtl/>
        </w:rPr>
        <w:t>د به وسط آسمان] ادامه دارد و بهتر</w:t>
      </w:r>
      <w:r w:rsidR="00FD1B4F" w:rsidRPr="00835FD2">
        <w:rPr>
          <w:rFonts w:hint="cs"/>
          <w:rtl/>
        </w:rPr>
        <w:t>ی</w:t>
      </w:r>
      <w:r w:rsidRPr="00835FD2">
        <w:rPr>
          <w:rFonts w:hint="cs"/>
          <w:rtl/>
        </w:rPr>
        <w:t>ن وقت آن زمان</w:t>
      </w:r>
      <w:r w:rsidR="00FD1B4F" w:rsidRPr="00835FD2">
        <w:rPr>
          <w:rFonts w:hint="cs"/>
          <w:rtl/>
        </w:rPr>
        <w:t>ی</w:t>
      </w:r>
      <w:r w:rsidRPr="00835FD2">
        <w:rPr>
          <w:rFonts w:hint="cs"/>
          <w:rtl/>
        </w:rPr>
        <w:t xml:space="preserve"> است </w:t>
      </w:r>
      <w:r w:rsidR="00FD1B4F" w:rsidRPr="00835FD2">
        <w:rPr>
          <w:rFonts w:hint="cs"/>
          <w:rtl/>
        </w:rPr>
        <w:t>ک</w:t>
      </w:r>
      <w:r w:rsidRPr="00835FD2">
        <w:rPr>
          <w:rFonts w:hint="cs"/>
          <w:rtl/>
        </w:rPr>
        <w:t>ه اشعۀ خورش</w:t>
      </w:r>
      <w:r w:rsidR="00FD1B4F" w:rsidRPr="00835FD2">
        <w:rPr>
          <w:rFonts w:hint="cs"/>
          <w:rtl/>
        </w:rPr>
        <w:t>ی</w:t>
      </w:r>
      <w:r w:rsidRPr="00835FD2">
        <w:rPr>
          <w:rFonts w:hint="cs"/>
          <w:rtl/>
        </w:rPr>
        <w:t>د شدّت پ</w:t>
      </w:r>
      <w:r w:rsidR="00FD1B4F" w:rsidRPr="00835FD2">
        <w:rPr>
          <w:rFonts w:hint="cs"/>
          <w:rtl/>
        </w:rPr>
        <w:t>ی</w:t>
      </w:r>
      <w:r w:rsidRPr="00835FD2">
        <w:rPr>
          <w:rFonts w:hint="cs"/>
          <w:rtl/>
        </w:rPr>
        <w:t>دا م</w:t>
      </w:r>
      <w:r w:rsidR="00FD1B4F" w:rsidRPr="00835FD2">
        <w:rPr>
          <w:rFonts w:hint="cs"/>
          <w:rtl/>
        </w:rPr>
        <w:t>ی</w:t>
      </w:r>
      <w:r w:rsidRPr="00835FD2">
        <w:rPr>
          <w:rFonts w:hint="cs"/>
          <w:rtl/>
        </w:rPr>
        <w:t>‌</w:t>
      </w:r>
      <w:r w:rsidR="00FD1B4F" w:rsidRPr="00835FD2">
        <w:rPr>
          <w:rFonts w:hint="cs"/>
          <w:rtl/>
        </w:rPr>
        <w:t>ک</w:t>
      </w:r>
      <w:r w:rsidRPr="00835FD2">
        <w:rPr>
          <w:rFonts w:hint="cs"/>
          <w:rtl/>
        </w:rPr>
        <w:t>ند.</w:t>
      </w:r>
    </w:p>
    <w:p w:rsidR="000C080F" w:rsidRPr="00835FD2" w:rsidRDefault="000C080F" w:rsidP="00835FD2">
      <w:pPr>
        <w:pStyle w:val="a3"/>
        <w:rPr>
          <w:rtl/>
        </w:rPr>
      </w:pPr>
      <w:r w:rsidRPr="00835FD2">
        <w:rPr>
          <w:rFonts w:hint="cs"/>
          <w:rtl/>
        </w:rPr>
        <w:t>دل</w:t>
      </w:r>
      <w:r w:rsidR="00FD1B4F" w:rsidRPr="00835FD2">
        <w:rPr>
          <w:rFonts w:hint="cs"/>
          <w:rtl/>
        </w:rPr>
        <w:t>ی</w:t>
      </w:r>
      <w:r w:rsidRPr="00835FD2">
        <w:rPr>
          <w:rFonts w:hint="cs"/>
          <w:rtl/>
        </w:rPr>
        <w:t>ل آن احاد</w:t>
      </w:r>
      <w:r w:rsidR="00FD1B4F" w:rsidRPr="00835FD2">
        <w:rPr>
          <w:rFonts w:hint="cs"/>
          <w:rtl/>
        </w:rPr>
        <w:t>ی</w:t>
      </w:r>
      <w:r w:rsidRPr="00835FD2">
        <w:rPr>
          <w:rFonts w:hint="cs"/>
          <w:rtl/>
        </w:rPr>
        <w:t>ث ز</w:t>
      </w:r>
      <w:r w:rsidR="00FD1B4F" w:rsidRPr="00835FD2">
        <w:rPr>
          <w:rFonts w:hint="cs"/>
          <w:rtl/>
        </w:rPr>
        <w:t>ی</w:t>
      </w:r>
      <w:r w:rsidRPr="00835FD2">
        <w:rPr>
          <w:rFonts w:hint="cs"/>
          <w:rtl/>
        </w:rPr>
        <w:t>ر است:</w:t>
      </w:r>
    </w:p>
    <w:p w:rsidR="000C080F" w:rsidRPr="00835FD2" w:rsidRDefault="000C080F" w:rsidP="00835FD2">
      <w:pPr>
        <w:pStyle w:val="a3"/>
        <w:rPr>
          <w:rtl/>
        </w:rPr>
      </w:pPr>
      <w:r w:rsidRPr="00835FD2">
        <w:rPr>
          <w:rFonts w:hint="cs"/>
          <w:rtl/>
        </w:rPr>
        <w:t>امّا وقت اوّل آن، پس بر آن حد</w:t>
      </w:r>
      <w:r w:rsidR="00FD1B4F" w:rsidRPr="00835FD2">
        <w:rPr>
          <w:rFonts w:hint="cs"/>
          <w:rtl/>
        </w:rPr>
        <w:t>ی</w:t>
      </w:r>
      <w:r w:rsidRPr="00835FD2">
        <w:rPr>
          <w:rFonts w:hint="cs"/>
          <w:rtl/>
        </w:rPr>
        <w:t>ث ابودرداء و ابوذر</w:t>
      </w:r>
      <w:r>
        <w:rPr>
          <w:rFonts w:cs="CTraditional Arabic" w:hint="cs"/>
          <w:rtl/>
          <w:lang w:bidi="fa-IR"/>
        </w:rPr>
        <w:t>ب</w:t>
      </w:r>
      <w:r w:rsidRPr="00835FD2">
        <w:rPr>
          <w:rFonts w:hint="cs"/>
          <w:rtl/>
        </w:rPr>
        <w:t xml:space="preserve"> دلالت م</w:t>
      </w:r>
      <w:r w:rsidR="00FD1B4F" w:rsidRPr="00835FD2">
        <w:rPr>
          <w:rFonts w:hint="cs"/>
          <w:rtl/>
        </w:rPr>
        <w:t>ی</w:t>
      </w:r>
      <w:r w:rsidRPr="00835FD2">
        <w:rPr>
          <w:rFonts w:hint="cs"/>
          <w:rtl/>
        </w:rPr>
        <w:t>‌</w:t>
      </w:r>
      <w:r w:rsidR="00FD1B4F" w:rsidRPr="00835FD2">
        <w:rPr>
          <w:rFonts w:hint="cs"/>
          <w:rtl/>
        </w:rPr>
        <w:t>ک</w:t>
      </w:r>
      <w:r w:rsidRPr="00835FD2">
        <w:rPr>
          <w:rFonts w:hint="cs"/>
          <w:rtl/>
        </w:rPr>
        <w:t xml:space="preserve">ند </w:t>
      </w:r>
      <w:r w:rsidR="00FD1B4F" w:rsidRPr="00835FD2">
        <w:rPr>
          <w:rFonts w:hint="cs"/>
          <w:rtl/>
        </w:rPr>
        <w:t>ک</w:t>
      </w:r>
      <w:r w:rsidRPr="00835FD2">
        <w:rPr>
          <w:rFonts w:hint="cs"/>
          <w:rtl/>
        </w:rPr>
        <w:t>ه قبلاً ذ</w:t>
      </w:r>
      <w:r w:rsidR="00FD1B4F" w:rsidRPr="00835FD2">
        <w:rPr>
          <w:rFonts w:hint="cs"/>
          <w:rtl/>
        </w:rPr>
        <w:t>ک</w:t>
      </w:r>
      <w:r w:rsidRPr="00835FD2">
        <w:rPr>
          <w:rFonts w:hint="cs"/>
          <w:rtl/>
        </w:rPr>
        <w:t>ر شد و محل شاهد در آن: «برا</w:t>
      </w:r>
      <w:r w:rsidR="00FD1B4F" w:rsidRPr="00835FD2">
        <w:rPr>
          <w:rFonts w:hint="cs"/>
          <w:rtl/>
        </w:rPr>
        <w:t>ی</w:t>
      </w:r>
      <w:r w:rsidRPr="00835FD2">
        <w:rPr>
          <w:rFonts w:hint="cs"/>
          <w:rtl/>
        </w:rPr>
        <w:t xml:space="preserve"> من در اوّل روز چهار ر</w:t>
      </w:r>
      <w:r w:rsidR="00FD1B4F" w:rsidRPr="00835FD2">
        <w:rPr>
          <w:rFonts w:hint="cs"/>
          <w:rtl/>
        </w:rPr>
        <w:t>ک</w:t>
      </w:r>
      <w:r w:rsidRPr="00835FD2">
        <w:rPr>
          <w:rFonts w:hint="cs"/>
          <w:rtl/>
        </w:rPr>
        <w:t>عت نماز بخوان» است.</w:t>
      </w:r>
    </w:p>
    <w:p w:rsidR="000C080F" w:rsidRPr="00835FD2" w:rsidRDefault="000C080F" w:rsidP="00835FD2">
      <w:pPr>
        <w:pStyle w:val="a3"/>
        <w:rPr>
          <w:rtl/>
        </w:rPr>
      </w:pPr>
      <w:r w:rsidRPr="00835FD2">
        <w:rPr>
          <w:rFonts w:hint="cs"/>
          <w:rtl/>
        </w:rPr>
        <w:t>همچن</w:t>
      </w:r>
      <w:r w:rsidR="00FD1B4F" w:rsidRPr="00835FD2">
        <w:rPr>
          <w:rFonts w:hint="cs"/>
          <w:rtl/>
        </w:rPr>
        <w:t>ی</w:t>
      </w:r>
      <w:r w:rsidRPr="00835FD2">
        <w:rPr>
          <w:rFonts w:hint="cs"/>
          <w:rtl/>
        </w:rPr>
        <w:t>ن آنچه از انس</w:t>
      </w:r>
      <w:r w:rsidR="000A6572" w:rsidRPr="00835FD2">
        <w:rPr>
          <w:rFonts w:cs="CTraditional Arabic" w:hint="cs"/>
          <w:rtl/>
        </w:rPr>
        <w:t>س</w:t>
      </w:r>
      <w:r w:rsidRPr="00835FD2">
        <w:rPr>
          <w:rFonts w:hint="cs"/>
          <w:rtl/>
        </w:rPr>
        <w:t xml:space="preserve"> روا</w:t>
      </w:r>
      <w:r w:rsidR="00FD1B4F" w:rsidRPr="00835FD2">
        <w:rPr>
          <w:rFonts w:hint="cs"/>
          <w:rtl/>
        </w:rPr>
        <w:t>ی</w:t>
      </w:r>
      <w:r w:rsidRPr="00835FD2">
        <w:rPr>
          <w:rFonts w:hint="cs"/>
          <w:rtl/>
        </w:rPr>
        <w:t xml:space="preserve">ت شده است </w:t>
      </w:r>
      <w:r w:rsidR="00FD1B4F" w:rsidRPr="00835FD2">
        <w:rPr>
          <w:rFonts w:hint="cs"/>
          <w:rtl/>
        </w:rPr>
        <w:t>ک</w:t>
      </w:r>
      <w:r w:rsidRPr="00835FD2">
        <w:rPr>
          <w:rFonts w:hint="cs"/>
          <w:rtl/>
        </w:rPr>
        <w:t>ه پ</w:t>
      </w:r>
      <w:r w:rsidR="00FD1B4F" w:rsidRPr="00835FD2">
        <w:rPr>
          <w:rFonts w:hint="cs"/>
          <w:rtl/>
        </w:rPr>
        <w:t>ی</w:t>
      </w:r>
      <w:r w:rsidRPr="00835FD2">
        <w:rPr>
          <w:rFonts w:hint="cs"/>
          <w:rtl/>
        </w:rPr>
        <w:t>امبر</w:t>
      </w:r>
      <w:r w:rsidR="00B71333" w:rsidRPr="00835FD2">
        <w:rPr>
          <w:rFonts w:cs="CTraditional Arabic" w:hint="cs"/>
          <w:rtl/>
        </w:rPr>
        <w:t xml:space="preserve"> ج</w:t>
      </w:r>
      <w:r w:rsidRPr="00835FD2">
        <w:rPr>
          <w:rFonts w:hint="cs"/>
          <w:rtl/>
        </w:rPr>
        <w:t xml:space="preserve"> فرمودند: «برا</w:t>
      </w:r>
      <w:r w:rsidR="00FD1B4F" w:rsidRPr="00835FD2">
        <w:rPr>
          <w:rFonts w:hint="cs"/>
          <w:rtl/>
        </w:rPr>
        <w:t>ی</w:t>
      </w:r>
      <w:r w:rsidRPr="00835FD2">
        <w:rPr>
          <w:rFonts w:hint="cs"/>
          <w:rtl/>
        </w:rPr>
        <w:t xml:space="preserve"> </w:t>
      </w:r>
      <w:r w:rsidR="00FD1B4F" w:rsidRPr="00835FD2">
        <w:rPr>
          <w:rFonts w:hint="cs"/>
          <w:rtl/>
        </w:rPr>
        <w:t>ک</w:t>
      </w:r>
      <w:r w:rsidRPr="00835FD2">
        <w:rPr>
          <w:rFonts w:hint="cs"/>
          <w:rtl/>
        </w:rPr>
        <w:t>س</w:t>
      </w:r>
      <w:r w:rsidR="00FD1B4F" w:rsidRPr="00835FD2">
        <w:rPr>
          <w:rFonts w:hint="cs"/>
          <w:rtl/>
        </w:rPr>
        <w:t>ی</w:t>
      </w:r>
      <w:r w:rsidRPr="00835FD2">
        <w:rPr>
          <w:rFonts w:hint="cs"/>
          <w:rtl/>
        </w:rPr>
        <w:t xml:space="preserve"> </w:t>
      </w:r>
      <w:r w:rsidR="00FD1B4F" w:rsidRPr="00835FD2">
        <w:rPr>
          <w:rFonts w:hint="cs"/>
          <w:rtl/>
        </w:rPr>
        <w:t>ک</w:t>
      </w:r>
      <w:r w:rsidRPr="00835FD2">
        <w:rPr>
          <w:rFonts w:hint="cs"/>
          <w:rtl/>
        </w:rPr>
        <w:t>ه نماز صبح را با جماعت بخواند، سپس بنش</w:t>
      </w:r>
      <w:r w:rsidR="00FD1B4F" w:rsidRPr="00835FD2">
        <w:rPr>
          <w:rFonts w:hint="cs"/>
          <w:rtl/>
        </w:rPr>
        <w:t>ی</w:t>
      </w:r>
      <w:r w:rsidRPr="00835FD2">
        <w:rPr>
          <w:rFonts w:hint="cs"/>
          <w:rtl/>
        </w:rPr>
        <w:t>ند و ذ</w:t>
      </w:r>
      <w:r w:rsidR="00FD1B4F" w:rsidRPr="00835FD2">
        <w:rPr>
          <w:rFonts w:hint="cs"/>
          <w:rtl/>
        </w:rPr>
        <w:t>ک</w:t>
      </w:r>
      <w:r w:rsidRPr="00835FD2">
        <w:rPr>
          <w:rFonts w:hint="cs"/>
          <w:rtl/>
        </w:rPr>
        <w:t>ر خدا بگو</w:t>
      </w:r>
      <w:r w:rsidR="00FD1B4F" w:rsidRPr="00835FD2">
        <w:rPr>
          <w:rFonts w:hint="cs"/>
          <w:rtl/>
        </w:rPr>
        <w:t>ی</w:t>
      </w:r>
      <w:r w:rsidRPr="00835FD2">
        <w:rPr>
          <w:rFonts w:hint="cs"/>
          <w:rtl/>
        </w:rPr>
        <w:t>د تا اینکه خورش</w:t>
      </w:r>
      <w:r w:rsidR="00FD1B4F" w:rsidRPr="00835FD2">
        <w:rPr>
          <w:rFonts w:hint="cs"/>
          <w:rtl/>
        </w:rPr>
        <w:t>ی</w:t>
      </w:r>
      <w:r w:rsidRPr="00835FD2">
        <w:rPr>
          <w:rFonts w:hint="cs"/>
          <w:rtl/>
        </w:rPr>
        <w:t xml:space="preserve">د طلوع </w:t>
      </w:r>
      <w:r w:rsidR="00FD1B4F" w:rsidRPr="00835FD2">
        <w:rPr>
          <w:rFonts w:hint="cs"/>
          <w:rtl/>
        </w:rPr>
        <w:t>ک</w:t>
      </w:r>
      <w:r w:rsidRPr="00835FD2">
        <w:rPr>
          <w:rFonts w:hint="cs"/>
          <w:rtl/>
        </w:rPr>
        <w:t>ند، و بعد دو ر</w:t>
      </w:r>
      <w:r w:rsidR="00FD1B4F" w:rsidRPr="00835FD2">
        <w:rPr>
          <w:rFonts w:hint="cs"/>
          <w:rtl/>
        </w:rPr>
        <w:t>ک</w:t>
      </w:r>
      <w:r w:rsidRPr="00835FD2">
        <w:rPr>
          <w:rFonts w:hint="cs"/>
          <w:rtl/>
        </w:rPr>
        <w:t>عت نماز بخواند</w:t>
      </w:r>
      <w:r w:rsidRPr="00835FD2">
        <w:rPr>
          <w:rFonts w:hint="cs"/>
          <w:vertAlign w:val="superscript"/>
          <w:rtl/>
        </w:rPr>
        <w:t>(</w:t>
      </w:r>
      <w:r w:rsidRPr="00835FD2">
        <w:rPr>
          <w:vertAlign w:val="superscript"/>
          <w:rtl/>
        </w:rPr>
        <w:footnoteReference w:id="148"/>
      </w:r>
      <w:r w:rsidRPr="00835FD2">
        <w:rPr>
          <w:rFonts w:hint="cs"/>
          <w:vertAlign w:val="superscript"/>
          <w:rtl/>
        </w:rPr>
        <w:t>)</w:t>
      </w:r>
      <w:r w:rsidRPr="00835FD2">
        <w:rPr>
          <w:rFonts w:hint="cs"/>
          <w:rtl/>
        </w:rPr>
        <w:t>، اجر</w:t>
      </w:r>
      <w:r w:rsidR="00FD1B4F" w:rsidRPr="00835FD2">
        <w:rPr>
          <w:rFonts w:hint="cs"/>
          <w:rtl/>
        </w:rPr>
        <w:t>ی</w:t>
      </w:r>
      <w:r w:rsidRPr="00835FD2">
        <w:rPr>
          <w:rFonts w:hint="cs"/>
          <w:rtl/>
        </w:rPr>
        <w:t xml:space="preserve"> مثل حج و عمره است </w:t>
      </w:r>
      <w:r w:rsidR="00FD1B4F" w:rsidRPr="00835FD2">
        <w:rPr>
          <w:rFonts w:hint="cs"/>
          <w:rtl/>
        </w:rPr>
        <w:t>ک</w:t>
      </w:r>
      <w:r w:rsidRPr="00835FD2">
        <w:rPr>
          <w:rFonts w:hint="cs"/>
          <w:rtl/>
        </w:rPr>
        <w:t xml:space="preserve">ه </w:t>
      </w:r>
      <w:r w:rsidR="00FD1B4F" w:rsidRPr="00835FD2">
        <w:rPr>
          <w:rFonts w:hint="cs"/>
          <w:rtl/>
        </w:rPr>
        <w:t>ک</w:t>
      </w:r>
      <w:r w:rsidRPr="00835FD2">
        <w:rPr>
          <w:rFonts w:hint="cs"/>
          <w:rtl/>
        </w:rPr>
        <w:t xml:space="preserve">امل است، </w:t>
      </w:r>
      <w:r w:rsidR="00FD1B4F" w:rsidRPr="00835FD2">
        <w:rPr>
          <w:rFonts w:hint="cs"/>
          <w:rtl/>
        </w:rPr>
        <w:t>ک</w:t>
      </w:r>
      <w:r w:rsidRPr="00835FD2">
        <w:rPr>
          <w:rFonts w:hint="cs"/>
          <w:rtl/>
        </w:rPr>
        <w:t xml:space="preserve">امل است، </w:t>
      </w:r>
      <w:r w:rsidR="00FD1B4F" w:rsidRPr="00835FD2">
        <w:rPr>
          <w:rFonts w:hint="cs"/>
          <w:rtl/>
        </w:rPr>
        <w:t>ک</w:t>
      </w:r>
      <w:r w:rsidRPr="00835FD2">
        <w:rPr>
          <w:rFonts w:hint="cs"/>
          <w:rtl/>
        </w:rPr>
        <w:t>امل است». تخر</w:t>
      </w:r>
      <w:r w:rsidR="00FD1B4F" w:rsidRPr="00835FD2">
        <w:rPr>
          <w:rFonts w:hint="cs"/>
          <w:rtl/>
        </w:rPr>
        <w:t>ی</w:t>
      </w:r>
      <w:r w:rsidRPr="00835FD2">
        <w:rPr>
          <w:rFonts w:hint="cs"/>
          <w:rtl/>
        </w:rPr>
        <w:t>ج ترمذ</w:t>
      </w:r>
      <w:r w:rsidR="00FD1B4F" w:rsidRPr="00835FD2">
        <w:rPr>
          <w:rFonts w:hint="cs"/>
          <w:rtl/>
        </w:rPr>
        <w:t>ی</w:t>
      </w:r>
      <w:r w:rsidRPr="00835FD2">
        <w:rPr>
          <w:rFonts w:hint="cs"/>
          <w:vertAlign w:val="superscript"/>
          <w:rtl/>
        </w:rPr>
        <w:t>(</w:t>
      </w:r>
      <w:r w:rsidRPr="00835FD2">
        <w:rPr>
          <w:vertAlign w:val="superscript"/>
          <w:rtl/>
        </w:rPr>
        <w:footnoteReference w:id="149"/>
      </w:r>
      <w:r w:rsidRPr="00835FD2">
        <w:rPr>
          <w:rFonts w:hint="cs"/>
          <w:vertAlign w:val="superscript"/>
          <w:rtl/>
        </w:rPr>
        <w:t>)</w:t>
      </w:r>
      <w:r w:rsidRPr="00835FD2">
        <w:rPr>
          <w:rFonts w:hint="cs"/>
          <w:rtl/>
        </w:rPr>
        <w:t>.</w:t>
      </w:r>
    </w:p>
    <w:p w:rsidR="000C080F" w:rsidRPr="00835FD2" w:rsidRDefault="000C080F" w:rsidP="00835FD2">
      <w:pPr>
        <w:pStyle w:val="a3"/>
        <w:rPr>
          <w:rtl/>
        </w:rPr>
      </w:pPr>
      <w:r w:rsidRPr="00835FD2">
        <w:rPr>
          <w:rFonts w:hint="cs"/>
          <w:rtl/>
        </w:rPr>
        <w:t>از ابواُمامه</w:t>
      </w:r>
      <w:r w:rsidR="000A6572" w:rsidRPr="00835FD2">
        <w:rPr>
          <w:rFonts w:cs="CTraditional Arabic" w:hint="cs"/>
          <w:rtl/>
        </w:rPr>
        <w:t>س</w:t>
      </w:r>
      <w:r w:rsidRPr="00835FD2">
        <w:rPr>
          <w:rFonts w:hint="cs"/>
          <w:rtl/>
        </w:rPr>
        <w:t xml:space="preserve"> روا</w:t>
      </w:r>
      <w:r w:rsidR="00FD1B4F" w:rsidRPr="00835FD2">
        <w:rPr>
          <w:rFonts w:hint="cs"/>
          <w:rtl/>
        </w:rPr>
        <w:t>ی</w:t>
      </w:r>
      <w:r w:rsidRPr="00835FD2">
        <w:rPr>
          <w:rFonts w:hint="cs"/>
          <w:rtl/>
        </w:rPr>
        <w:t>ت است: پ</w:t>
      </w:r>
      <w:r w:rsidR="00FD1B4F" w:rsidRPr="00835FD2">
        <w:rPr>
          <w:rFonts w:hint="cs"/>
          <w:rtl/>
        </w:rPr>
        <w:t>ی</w:t>
      </w:r>
      <w:r w:rsidRPr="00835FD2">
        <w:rPr>
          <w:rFonts w:hint="cs"/>
          <w:rtl/>
        </w:rPr>
        <w:t>امبر</w:t>
      </w:r>
      <w:r w:rsidR="00B71333" w:rsidRPr="00835FD2">
        <w:rPr>
          <w:rFonts w:cs="CTraditional Arabic" w:hint="cs"/>
          <w:rtl/>
        </w:rPr>
        <w:t xml:space="preserve"> ج</w:t>
      </w:r>
      <w:r w:rsidRPr="00835FD2">
        <w:rPr>
          <w:rFonts w:hint="cs"/>
          <w:rtl/>
        </w:rPr>
        <w:t xml:space="preserve"> فرمودند: «اجر </w:t>
      </w:r>
      <w:r w:rsidR="00FD1B4F" w:rsidRPr="00835FD2">
        <w:rPr>
          <w:rFonts w:hint="cs"/>
          <w:rtl/>
        </w:rPr>
        <w:t>ک</w:t>
      </w:r>
      <w:r w:rsidRPr="00835FD2">
        <w:rPr>
          <w:rFonts w:hint="cs"/>
          <w:rtl/>
        </w:rPr>
        <w:t>س</w:t>
      </w:r>
      <w:r w:rsidR="00FD1B4F" w:rsidRPr="00835FD2">
        <w:rPr>
          <w:rFonts w:hint="cs"/>
          <w:rtl/>
        </w:rPr>
        <w:t>ی</w:t>
      </w:r>
      <w:r w:rsidRPr="00835FD2">
        <w:rPr>
          <w:rFonts w:hint="cs"/>
          <w:rtl/>
        </w:rPr>
        <w:t xml:space="preserve"> </w:t>
      </w:r>
      <w:r w:rsidR="00FD1B4F" w:rsidRPr="00835FD2">
        <w:rPr>
          <w:rFonts w:hint="cs"/>
          <w:rtl/>
        </w:rPr>
        <w:t>ک</w:t>
      </w:r>
      <w:r w:rsidRPr="00835FD2">
        <w:rPr>
          <w:rFonts w:hint="cs"/>
          <w:rtl/>
        </w:rPr>
        <w:t>ه نماز صبح را با جماعت در مسجد بخواند و در آنجا بنش</w:t>
      </w:r>
      <w:r w:rsidR="00FD1B4F" w:rsidRPr="00835FD2">
        <w:rPr>
          <w:rFonts w:hint="cs"/>
          <w:rtl/>
        </w:rPr>
        <w:t>ی</w:t>
      </w:r>
      <w:r w:rsidRPr="00835FD2">
        <w:rPr>
          <w:rFonts w:hint="cs"/>
          <w:rtl/>
        </w:rPr>
        <w:t>ند تا نماز سنت ضح</w:t>
      </w:r>
      <w:r w:rsidR="00FD1B4F" w:rsidRPr="00835FD2">
        <w:rPr>
          <w:rFonts w:hint="cs"/>
          <w:rtl/>
        </w:rPr>
        <w:t>ی</w:t>
      </w:r>
      <w:r w:rsidRPr="00835FD2">
        <w:rPr>
          <w:rFonts w:hint="cs"/>
          <w:rtl/>
        </w:rPr>
        <w:t xml:space="preserve"> بخواند، مانند </w:t>
      </w:r>
      <w:r w:rsidR="00FD1B4F" w:rsidRPr="00835FD2">
        <w:rPr>
          <w:rFonts w:hint="cs"/>
          <w:rtl/>
        </w:rPr>
        <w:t>ک</w:t>
      </w:r>
      <w:r w:rsidRPr="00835FD2">
        <w:rPr>
          <w:rFonts w:hint="cs"/>
          <w:rtl/>
        </w:rPr>
        <w:t>س</w:t>
      </w:r>
      <w:r w:rsidR="00FD1B4F" w:rsidRPr="00835FD2">
        <w:rPr>
          <w:rFonts w:hint="cs"/>
          <w:rtl/>
        </w:rPr>
        <w:t>ی</w:t>
      </w:r>
      <w:r w:rsidRPr="00835FD2">
        <w:rPr>
          <w:rFonts w:hint="cs"/>
          <w:rtl/>
        </w:rPr>
        <w:t xml:space="preserve"> م</w:t>
      </w:r>
      <w:r w:rsidR="00FD1B4F" w:rsidRPr="00835FD2">
        <w:rPr>
          <w:rFonts w:hint="cs"/>
          <w:rtl/>
        </w:rPr>
        <w:t>ی</w:t>
      </w:r>
      <w:r w:rsidRPr="00835FD2">
        <w:rPr>
          <w:rFonts w:hint="cs"/>
          <w:rtl/>
        </w:rPr>
        <w:t xml:space="preserve">‌ماند </w:t>
      </w:r>
      <w:r w:rsidR="00FD1B4F" w:rsidRPr="00835FD2">
        <w:rPr>
          <w:rFonts w:hint="cs"/>
          <w:rtl/>
        </w:rPr>
        <w:t>ک</w:t>
      </w:r>
      <w:r w:rsidRPr="00835FD2">
        <w:rPr>
          <w:rFonts w:hint="cs"/>
          <w:rtl/>
        </w:rPr>
        <w:t xml:space="preserve">ه حج </w:t>
      </w:r>
      <w:r w:rsidR="00FD1B4F" w:rsidRPr="00835FD2">
        <w:rPr>
          <w:rFonts w:hint="cs"/>
          <w:rtl/>
        </w:rPr>
        <w:t>ی</w:t>
      </w:r>
      <w:r w:rsidRPr="00835FD2">
        <w:rPr>
          <w:rFonts w:hint="cs"/>
          <w:rtl/>
        </w:rPr>
        <w:t xml:space="preserve">ا عمره رفته باشد و حج و عمره‌اش هم </w:t>
      </w:r>
      <w:r w:rsidR="00FD1B4F" w:rsidRPr="00835FD2">
        <w:rPr>
          <w:rFonts w:hint="cs"/>
          <w:rtl/>
        </w:rPr>
        <w:t>ک</w:t>
      </w:r>
      <w:r w:rsidRPr="00835FD2">
        <w:rPr>
          <w:rFonts w:hint="cs"/>
          <w:rtl/>
        </w:rPr>
        <w:t>امل باشد». تخر</w:t>
      </w:r>
      <w:r w:rsidR="00FD1B4F" w:rsidRPr="00835FD2">
        <w:rPr>
          <w:rFonts w:hint="cs"/>
          <w:rtl/>
        </w:rPr>
        <w:t>ی</w:t>
      </w:r>
      <w:r w:rsidRPr="00835FD2">
        <w:rPr>
          <w:rFonts w:hint="cs"/>
          <w:rtl/>
        </w:rPr>
        <w:t>ج طبران</w:t>
      </w:r>
      <w:r w:rsidR="00FD1B4F" w:rsidRPr="00835FD2">
        <w:rPr>
          <w:rFonts w:hint="cs"/>
          <w:rtl/>
        </w:rPr>
        <w:t>ی</w:t>
      </w:r>
      <w:r w:rsidRPr="00835FD2">
        <w:rPr>
          <w:rFonts w:hint="cs"/>
          <w:rtl/>
        </w:rPr>
        <w:t>.</w:t>
      </w:r>
    </w:p>
    <w:p w:rsidR="000C080F" w:rsidRPr="00835FD2" w:rsidRDefault="000C080F" w:rsidP="00835FD2">
      <w:pPr>
        <w:pStyle w:val="a3"/>
        <w:rPr>
          <w:rtl/>
        </w:rPr>
      </w:pPr>
      <w:r w:rsidRPr="00835FD2">
        <w:rPr>
          <w:rFonts w:hint="cs"/>
          <w:rtl/>
        </w:rPr>
        <w:t>در روا</w:t>
      </w:r>
      <w:r w:rsidR="00FD1B4F" w:rsidRPr="00835FD2">
        <w:rPr>
          <w:rFonts w:hint="cs"/>
          <w:rtl/>
        </w:rPr>
        <w:t>ی</w:t>
      </w:r>
      <w:r w:rsidRPr="00835FD2">
        <w:rPr>
          <w:rFonts w:hint="cs"/>
          <w:rtl/>
        </w:rPr>
        <w:t>ت د</w:t>
      </w:r>
      <w:r w:rsidR="00FD1B4F" w:rsidRPr="00835FD2">
        <w:rPr>
          <w:rFonts w:hint="cs"/>
          <w:rtl/>
        </w:rPr>
        <w:t>ی</w:t>
      </w:r>
      <w:r w:rsidRPr="00835FD2">
        <w:rPr>
          <w:rFonts w:hint="cs"/>
          <w:rtl/>
        </w:rPr>
        <w:t>گری آمده است: «</w:t>
      </w:r>
      <w:r w:rsidR="00FD1B4F" w:rsidRPr="00835FD2">
        <w:rPr>
          <w:rFonts w:hint="cs"/>
          <w:rtl/>
        </w:rPr>
        <w:t>ک</w:t>
      </w:r>
      <w:r w:rsidRPr="00835FD2">
        <w:rPr>
          <w:rFonts w:hint="cs"/>
          <w:rtl/>
        </w:rPr>
        <w:t>س</w:t>
      </w:r>
      <w:r w:rsidR="00FD1B4F" w:rsidRPr="00835FD2">
        <w:rPr>
          <w:rFonts w:hint="cs"/>
          <w:rtl/>
        </w:rPr>
        <w:t>ی</w:t>
      </w:r>
      <w:r w:rsidRPr="00835FD2">
        <w:rPr>
          <w:rFonts w:hint="cs"/>
          <w:rtl/>
        </w:rPr>
        <w:t xml:space="preserve"> </w:t>
      </w:r>
      <w:r w:rsidR="00FD1B4F" w:rsidRPr="00835FD2">
        <w:rPr>
          <w:rFonts w:hint="cs"/>
          <w:rtl/>
        </w:rPr>
        <w:t>ک</w:t>
      </w:r>
      <w:r w:rsidRPr="00835FD2">
        <w:rPr>
          <w:rFonts w:hint="cs"/>
          <w:rtl/>
        </w:rPr>
        <w:t>ه نماز صبح را با جماعت بخواند، سپس بنش</w:t>
      </w:r>
      <w:r w:rsidR="00FD1B4F" w:rsidRPr="00835FD2">
        <w:rPr>
          <w:rFonts w:hint="cs"/>
          <w:rtl/>
        </w:rPr>
        <w:t>ی</w:t>
      </w:r>
      <w:r w:rsidRPr="00835FD2">
        <w:rPr>
          <w:rFonts w:hint="cs"/>
          <w:rtl/>
        </w:rPr>
        <w:t>ند تا اینکه خورش</w:t>
      </w:r>
      <w:r w:rsidR="00FD1B4F" w:rsidRPr="00835FD2">
        <w:rPr>
          <w:rFonts w:hint="cs"/>
          <w:rtl/>
        </w:rPr>
        <w:t>ی</w:t>
      </w:r>
      <w:r w:rsidRPr="00835FD2">
        <w:rPr>
          <w:rFonts w:hint="cs"/>
          <w:rtl/>
        </w:rPr>
        <w:t xml:space="preserve">د طلوع </w:t>
      </w:r>
      <w:r w:rsidR="00FD1B4F" w:rsidRPr="00835FD2">
        <w:rPr>
          <w:rFonts w:hint="cs"/>
          <w:rtl/>
        </w:rPr>
        <w:t>ک</w:t>
      </w:r>
      <w:r w:rsidRPr="00835FD2">
        <w:rPr>
          <w:rFonts w:hint="cs"/>
          <w:rtl/>
        </w:rPr>
        <w:t>ند...». تخر</w:t>
      </w:r>
      <w:r w:rsidR="00FD1B4F" w:rsidRPr="00835FD2">
        <w:rPr>
          <w:rFonts w:hint="cs"/>
          <w:rtl/>
        </w:rPr>
        <w:t>ی</w:t>
      </w:r>
      <w:r w:rsidRPr="00835FD2">
        <w:rPr>
          <w:rFonts w:hint="cs"/>
          <w:rtl/>
        </w:rPr>
        <w:t>ج طبران</w:t>
      </w:r>
      <w:r w:rsidR="00FD1B4F" w:rsidRPr="00835FD2">
        <w:rPr>
          <w:rFonts w:hint="cs"/>
          <w:rtl/>
        </w:rPr>
        <w:t>ی</w:t>
      </w:r>
      <w:r w:rsidRPr="00835FD2">
        <w:rPr>
          <w:rFonts w:hint="cs"/>
          <w:vertAlign w:val="superscript"/>
          <w:rtl/>
        </w:rPr>
        <w:t>(</w:t>
      </w:r>
      <w:r w:rsidRPr="00835FD2">
        <w:rPr>
          <w:vertAlign w:val="superscript"/>
          <w:rtl/>
        </w:rPr>
        <w:footnoteReference w:id="150"/>
      </w:r>
      <w:r w:rsidRPr="00835FD2">
        <w:rPr>
          <w:rFonts w:hint="cs"/>
          <w:vertAlign w:val="superscript"/>
          <w:rtl/>
        </w:rPr>
        <w:t>)</w:t>
      </w:r>
      <w:r w:rsidRPr="00835FD2">
        <w:rPr>
          <w:rFonts w:hint="cs"/>
          <w:rtl/>
        </w:rPr>
        <w:t>.</w:t>
      </w:r>
    </w:p>
    <w:p w:rsidR="000C080F" w:rsidRPr="00835FD2" w:rsidRDefault="000C080F" w:rsidP="00835FD2">
      <w:pPr>
        <w:pStyle w:val="a3"/>
        <w:rPr>
          <w:rtl/>
        </w:rPr>
      </w:pPr>
      <w:r w:rsidRPr="00835FD2">
        <w:rPr>
          <w:rFonts w:hint="cs"/>
          <w:rtl/>
        </w:rPr>
        <w:t>امّا خارج شدن وقت آن با زوال خورش</w:t>
      </w:r>
      <w:r w:rsidR="00FD1B4F" w:rsidRPr="00835FD2">
        <w:rPr>
          <w:rFonts w:hint="cs"/>
          <w:rtl/>
        </w:rPr>
        <w:t>ی</w:t>
      </w:r>
      <w:r w:rsidRPr="00835FD2">
        <w:rPr>
          <w:rFonts w:hint="cs"/>
          <w:rtl/>
        </w:rPr>
        <w:t>د، به ا</w:t>
      </w:r>
      <w:r w:rsidR="00FD1B4F" w:rsidRPr="00835FD2">
        <w:rPr>
          <w:rFonts w:hint="cs"/>
          <w:rtl/>
        </w:rPr>
        <w:t>ی</w:t>
      </w:r>
      <w:r w:rsidRPr="00835FD2">
        <w:rPr>
          <w:rFonts w:hint="cs"/>
          <w:rtl/>
        </w:rPr>
        <w:t xml:space="preserve">ن خاطر است </w:t>
      </w:r>
      <w:r w:rsidR="00FD1B4F" w:rsidRPr="00835FD2">
        <w:rPr>
          <w:rFonts w:hint="cs"/>
          <w:rtl/>
        </w:rPr>
        <w:t>ک</w:t>
      </w:r>
      <w:r w:rsidRPr="00835FD2">
        <w:rPr>
          <w:rFonts w:hint="cs"/>
          <w:rtl/>
        </w:rPr>
        <w:t>ه نماز ضح</w:t>
      </w:r>
      <w:r w:rsidR="00FD1B4F" w:rsidRPr="00835FD2">
        <w:rPr>
          <w:rFonts w:hint="cs"/>
          <w:rtl/>
        </w:rPr>
        <w:t>ی</w:t>
      </w:r>
      <w:r w:rsidRPr="00835FD2">
        <w:rPr>
          <w:rFonts w:hint="cs"/>
          <w:rtl/>
        </w:rPr>
        <w:t xml:space="preserve"> است.</w:t>
      </w:r>
    </w:p>
    <w:p w:rsidR="000C080F" w:rsidRDefault="000C080F" w:rsidP="00835FD2">
      <w:pPr>
        <w:pStyle w:val="a3"/>
        <w:rPr>
          <w:rFonts w:cs="Times New Roman"/>
          <w:rtl/>
          <w:lang w:bidi="fa-IR"/>
        </w:rPr>
      </w:pPr>
      <w:r w:rsidRPr="00835FD2">
        <w:rPr>
          <w:rFonts w:hint="cs"/>
          <w:rtl/>
        </w:rPr>
        <w:t>امّا وقت با فض</w:t>
      </w:r>
      <w:r w:rsidR="00FD1B4F" w:rsidRPr="00835FD2">
        <w:rPr>
          <w:rFonts w:hint="cs"/>
          <w:rtl/>
        </w:rPr>
        <w:t>ی</w:t>
      </w:r>
      <w:r w:rsidRPr="00835FD2">
        <w:rPr>
          <w:rFonts w:hint="cs"/>
          <w:rtl/>
        </w:rPr>
        <w:t>لت‌تر آن؛ پس آنچه از ز</w:t>
      </w:r>
      <w:r w:rsidR="00FD1B4F" w:rsidRPr="00835FD2">
        <w:rPr>
          <w:rFonts w:hint="cs"/>
          <w:rtl/>
        </w:rPr>
        <w:t>ی</w:t>
      </w:r>
      <w:r w:rsidRPr="00835FD2">
        <w:rPr>
          <w:rFonts w:hint="cs"/>
          <w:rtl/>
        </w:rPr>
        <w:t>د بن ارقم</w:t>
      </w:r>
      <w:r w:rsidR="000A6572" w:rsidRPr="00835FD2">
        <w:rPr>
          <w:rFonts w:cs="CTraditional Arabic" w:hint="cs"/>
          <w:rtl/>
        </w:rPr>
        <w:t>س</w:t>
      </w:r>
      <w:r w:rsidRPr="00835FD2">
        <w:rPr>
          <w:rFonts w:hint="cs"/>
          <w:rtl/>
        </w:rPr>
        <w:t xml:space="preserve"> روا</w:t>
      </w:r>
      <w:r w:rsidR="00FD1B4F" w:rsidRPr="00835FD2">
        <w:rPr>
          <w:rFonts w:hint="cs"/>
          <w:rtl/>
        </w:rPr>
        <w:t>ی</w:t>
      </w:r>
      <w:r w:rsidRPr="00835FD2">
        <w:rPr>
          <w:rFonts w:hint="cs"/>
          <w:rtl/>
        </w:rPr>
        <w:t>ت شده است بر آن دلالت م</w:t>
      </w:r>
      <w:r w:rsidR="00FD1B4F" w:rsidRPr="00835FD2">
        <w:rPr>
          <w:rFonts w:hint="cs"/>
          <w:rtl/>
        </w:rPr>
        <w:t>ی</w:t>
      </w:r>
      <w:r w:rsidRPr="00835FD2">
        <w:rPr>
          <w:rFonts w:hint="cs"/>
          <w:rtl/>
        </w:rPr>
        <w:t>‌</w:t>
      </w:r>
      <w:r w:rsidR="00FD1B4F" w:rsidRPr="00835FD2">
        <w:rPr>
          <w:rFonts w:hint="cs"/>
          <w:rtl/>
        </w:rPr>
        <w:t>ک</w:t>
      </w:r>
      <w:r w:rsidRPr="00835FD2">
        <w:rPr>
          <w:rFonts w:hint="cs"/>
          <w:rtl/>
        </w:rPr>
        <w:t>ند: روز</w:t>
      </w:r>
      <w:r w:rsidR="00FD1B4F" w:rsidRPr="00835FD2">
        <w:rPr>
          <w:rFonts w:hint="cs"/>
          <w:rtl/>
        </w:rPr>
        <w:t>ی</w:t>
      </w:r>
      <w:r w:rsidRPr="00835FD2">
        <w:rPr>
          <w:rFonts w:hint="cs"/>
          <w:rtl/>
        </w:rPr>
        <w:t xml:space="preserve"> افراد</w:t>
      </w:r>
      <w:r w:rsidR="00FD1B4F" w:rsidRPr="00835FD2">
        <w:rPr>
          <w:rFonts w:hint="cs"/>
          <w:rtl/>
        </w:rPr>
        <w:t>ی</w:t>
      </w:r>
      <w:r w:rsidRPr="00835FD2">
        <w:rPr>
          <w:rFonts w:hint="cs"/>
          <w:rtl/>
        </w:rPr>
        <w:t xml:space="preserve"> را د</w:t>
      </w:r>
      <w:r w:rsidR="00FD1B4F" w:rsidRPr="00835FD2">
        <w:rPr>
          <w:rFonts w:hint="cs"/>
          <w:rtl/>
        </w:rPr>
        <w:t>ی</w:t>
      </w:r>
      <w:r w:rsidRPr="00835FD2">
        <w:rPr>
          <w:rFonts w:hint="cs"/>
          <w:rtl/>
        </w:rPr>
        <w:t xml:space="preserve">د </w:t>
      </w:r>
      <w:r w:rsidR="00FD1B4F" w:rsidRPr="00835FD2">
        <w:rPr>
          <w:rFonts w:hint="cs"/>
          <w:rtl/>
        </w:rPr>
        <w:t>ک</w:t>
      </w:r>
      <w:r w:rsidRPr="00835FD2">
        <w:rPr>
          <w:rFonts w:hint="cs"/>
          <w:rtl/>
        </w:rPr>
        <w:t>ه در وقت نماز ضح</w:t>
      </w:r>
      <w:r w:rsidR="00FD1B4F" w:rsidRPr="00835FD2">
        <w:rPr>
          <w:rFonts w:hint="cs"/>
          <w:rtl/>
        </w:rPr>
        <w:t>ی</w:t>
      </w:r>
      <w:r w:rsidRPr="00835FD2">
        <w:rPr>
          <w:rFonts w:hint="cs"/>
          <w:rtl/>
        </w:rPr>
        <w:t xml:space="preserve"> نـماز م</w:t>
      </w:r>
      <w:r w:rsidR="00FD1B4F" w:rsidRPr="00835FD2">
        <w:rPr>
          <w:rFonts w:hint="cs"/>
          <w:rtl/>
        </w:rPr>
        <w:t>ی</w:t>
      </w:r>
      <w:r w:rsidRPr="00835FD2">
        <w:rPr>
          <w:rFonts w:hint="cs"/>
          <w:rtl/>
        </w:rPr>
        <w:t>‌خوانند، آنگاه گفت: آ</w:t>
      </w:r>
      <w:r w:rsidR="00FD1B4F" w:rsidRPr="00835FD2">
        <w:rPr>
          <w:rFonts w:hint="cs"/>
          <w:rtl/>
        </w:rPr>
        <w:t>ی</w:t>
      </w:r>
      <w:r w:rsidRPr="00835FD2">
        <w:rPr>
          <w:rFonts w:hint="cs"/>
          <w:rtl/>
        </w:rPr>
        <w:t xml:space="preserve">ا ندانسته‌اند </w:t>
      </w:r>
      <w:r w:rsidR="00FD1B4F" w:rsidRPr="00835FD2">
        <w:rPr>
          <w:rFonts w:hint="cs"/>
          <w:rtl/>
        </w:rPr>
        <w:t>ک</w:t>
      </w:r>
      <w:r w:rsidRPr="00835FD2">
        <w:rPr>
          <w:rFonts w:hint="cs"/>
          <w:rtl/>
        </w:rPr>
        <w:t>ه نماز در غ</w:t>
      </w:r>
      <w:r w:rsidR="00FD1B4F" w:rsidRPr="00835FD2">
        <w:rPr>
          <w:rFonts w:hint="cs"/>
          <w:rtl/>
        </w:rPr>
        <w:t>ی</w:t>
      </w:r>
      <w:r w:rsidRPr="00835FD2">
        <w:rPr>
          <w:rFonts w:hint="cs"/>
          <w:rtl/>
        </w:rPr>
        <w:t>ر از ا</w:t>
      </w:r>
      <w:r w:rsidR="00FD1B4F" w:rsidRPr="00835FD2">
        <w:rPr>
          <w:rFonts w:hint="cs"/>
          <w:rtl/>
        </w:rPr>
        <w:t>ی</w:t>
      </w:r>
      <w:r w:rsidRPr="00835FD2">
        <w:rPr>
          <w:rFonts w:hint="cs"/>
          <w:rtl/>
        </w:rPr>
        <w:t>ن ساعت بهتر است؟ به‌ درست</w:t>
      </w:r>
      <w:r w:rsidR="00FD1B4F" w:rsidRPr="00835FD2">
        <w:rPr>
          <w:rFonts w:hint="cs"/>
          <w:rtl/>
        </w:rPr>
        <w:t>ی</w:t>
      </w:r>
      <w:r w:rsidRPr="00835FD2">
        <w:rPr>
          <w:rFonts w:hint="cs"/>
          <w:rtl/>
        </w:rPr>
        <w:t xml:space="preserve"> ‌</w:t>
      </w:r>
      <w:r w:rsidR="00FD1B4F" w:rsidRPr="00835FD2">
        <w:rPr>
          <w:rFonts w:hint="cs"/>
          <w:rtl/>
        </w:rPr>
        <w:t>ک</w:t>
      </w:r>
      <w:r w:rsidRPr="00835FD2">
        <w:rPr>
          <w:rFonts w:hint="cs"/>
          <w:rtl/>
        </w:rPr>
        <w:t>ه پ</w:t>
      </w:r>
      <w:r w:rsidR="00FD1B4F" w:rsidRPr="00835FD2">
        <w:rPr>
          <w:rFonts w:hint="cs"/>
          <w:rtl/>
        </w:rPr>
        <w:t>ی</w:t>
      </w:r>
      <w:r w:rsidRPr="00835FD2">
        <w:rPr>
          <w:rFonts w:hint="cs"/>
          <w:rtl/>
        </w:rPr>
        <w:t>امبر</w:t>
      </w:r>
      <w:r w:rsidR="00B71333" w:rsidRPr="00835FD2">
        <w:rPr>
          <w:rFonts w:cs="CTraditional Arabic" w:hint="cs"/>
          <w:rtl/>
        </w:rPr>
        <w:t xml:space="preserve"> ج</w:t>
      </w:r>
      <w:r w:rsidRPr="00835FD2">
        <w:rPr>
          <w:rFonts w:hint="cs"/>
          <w:rtl/>
        </w:rPr>
        <w:t xml:space="preserve"> فرموده‌اند: «نماز اوّاب</w:t>
      </w:r>
      <w:r w:rsidR="00FD1B4F" w:rsidRPr="00835FD2">
        <w:rPr>
          <w:rFonts w:hint="cs"/>
          <w:rtl/>
        </w:rPr>
        <w:t>ی</w:t>
      </w:r>
      <w:r w:rsidRPr="00835FD2">
        <w:rPr>
          <w:rFonts w:hint="cs"/>
          <w:rtl/>
        </w:rPr>
        <w:t>ن وقت</w:t>
      </w:r>
      <w:r w:rsidR="00FD1B4F" w:rsidRPr="00835FD2">
        <w:rPr>
          <w:rFonts w:hint="cs"/>
          <w:rtl/>
        </w:rPr>
        <w:t>ی</w:t>
      </w:r>
      <w:r w:rsidRPr="00835FD2">
        <w:rPr>
          <w:rFonts w:hint="cs"/>
          <w:rtl/>
        </w:rPr>
        <w:t xml:space="preserve"> است </w:t>
      </w:r>
      <w:r w:rsidR="00FD1B4F" w:rsidRPr="00835FD2">
        <w:rPr>
          <w:rFonts w:hint="cs"/>
          <w:rtl/>
        </w:rPr>
        <w:t>ک</w:t>
      </w:r>
      <w:r w:rsidRPr="00835FD2">
        <w:rPr>
          <w:rFonts w:hint="cs"/>
          <w:rtl/>
        </w:rPr>
        <w:t>ه پاها</w:t>
      </w:r>
      <w:r w:rsidR="00FD1B4F" w:rsidRPr="00835FD2">
        <w:rPr>
          <w:rFonts w:hint="cs"/>
          <w:rtl/>
        </w:rPr>
        <w:t>ی</w:t>
      </w:r>
      <w:r w:rsidRPr="00835FD2">
        <w:rPr>
          <w:rFonts w:hint="cs"/>
          <w:rtl/>
        </w:rPr>
        <w:t xml:space="preserve"> شترانِ </w:t>
      </w:r>
      <w:r w:rsidR="00FD1B4F" w:rsidRPr="00835FD2">
        <w:rPr>
          <w:rFonts w:hint="cs"/>
          <w:rtl/>
        </w:rPr>
        <w:t>ک</w:t>
      </w:r>
      <w:r w:rsidRPr="00835FD2">
        <w:rPr>
          <w:rFonts w:hint="cs"/>
          <w:rtl/>
        </w:rPr>
        <w:t>وچ</w:t>
      </w:r>
      <w:r w:rsidR="00FD1B4F" w:rsidRPr="00835FD2">
        <w:rPr>
          <w:rFonts w:hint="cs"/>
          <w:rtl/>
        </w:rPr>
        <w:t>ک</w:t>
      </w:r>
      <w:r w:rsidRPr="00835FD2">
        <w:rPr>
          <w:rFonts w:hint="cs"/>
          <w:rtl/>
        </w:rPr>
        <w:t xml:space="preserve"> از شدّت گرم</w:t>
      </w:r>
      <w:r w:rsidR="00FD1B4F" w:rsidRPr="00835FD2">
        <w:rPr>
          <w:rFonts w:hint="cs"/>
          <w:rtl/>
        </w:rPr>
        <w:t>ی</w:t>
      </w:r>
      <w:r w:rsidRPr="00835FD2">
        <w:rPr>
          <w:rFonts w:hint="cs"/>
          <w:rtl/>
        </w:rPr>
        <w:t xml:space="preserve"> خا</w:t>
      </w:r>
      <w:r w:rsidR="00FD1B4F" w:rsidRPr="00835FD2">
        <w:rPr>
          <w:rFonts w:hint="cs"/>
          <w:rtl/>
        </w:rPr>
        <w:t>ک</w:t>
      </w:r>
      <w:r w:rsidRPr="00835FD2">
        <w:rPr>
          <w:rFonts w:hint="cs"/>
          <w:vertAlign w:val="superscript"/>
          <w:rtl/>
        </w:rPr>
        <w:t>(</w:t>
      </w:r>
      <w:r w:rsidRPr="00835FD2">
        <w:rPr>
          <w:vertAlign w:val="superscript"/>
          <w:rtl/>
        </w:rPr>
        <w:footnoteReference w:id="151"/>
      </w:r>
      <w:r w:rsidRPr="00835FD2">
        <w:rPr>
          <w:rFonts w:hint="cs"/>
          <w:vertAlign w:val="superscript"/>
          <w:rtl/>
        </w:rPr>
        <w:t>)</w:t>
      </w:r>
      <w:r w:rsidRPr="00835FD2">
        <w:rPr>
          <w:rFonts w:hint="cs"/>
          <w:rtl/>
        </w:rPr>
        <w:t xml:space="preserve"> م</w:t>
      </w:r>
      <w:r w:rsidR="00FD1B4F" w:rsidRPr="00835FD2">
        <w:rPr>
          <w:rFonts w:hint="cs"/>
          <w:rtl/>
        </w:rPr>
        <w:t>ی</w:t>
      </w:r>
      <w:r w:rsidRPr="00835FD2">
        <w:rPr>
          <w:rFonts w:hint="cs"/>
          <w:rtl/>
        </w:rPr>
        <w:t>‌سوزد». تخر</w:t>
      </w:r>
      <w:r w:rsidR="00FD1B4F" w:rsidRPr="00835FD2">
        <w:rPr>
          <w:rFonts w:hint="cs"/>
          <w:rtl/>
        </w:rPr>
        <w:t>ی</w:t>
      </w:r>
      <w:r w:rsidRPr="00835FD2">
        <w:rPr>
          <w:rFonts w:hint="cs"/>
          <w:rtl/>
        </w:rPr>
        <w:t>ج مسلم</w:t>
      </w:r>
      <w:r w:rsidRPr="00835FD2">
        <w:rPr>
          <w:rFonts w:hint="cs"/>
          <w:vertAlign w:val="superscript"/>
          <w:rtl/>
        </w:rPr>
        <w:t>(</w:t>
      </w:r>
      <w:r w:rsidRPr="00835FD2">
        <w:rPr>
          <w:vertAlign w:val="superscript"/>
          <w:rtl/>
        </w:rPr>
        <w:footnoteReference w:id="152"/>
      </w:r>
      <w:r w:rsidRPr="00835FD2">
        <w:rPr>
          <w:rFonts w:hint="cs"/>
          <w:vertAlign w:val="superscript"/>
          <w:rtl/>
        </w:rPr>
        <w:t>)</w:t>
      </w:r>
      <w:r w:rsidRPr="00835FD2">
        <w:rPr>
          <w:rFonts w:hint="cs"/>
          <w:rtl/>
        </w:rPr>
        <w:t>.</w:t>
      </w:r>
    </w:p>
    <w:p w:rsidR="000C080F" w:rsidRPr="000C2444" w:rsidRDefault="000C080F" w:rsidP="002B3475">
      <w:pPr>
        <w:pStyle w:val="a1"/>
        <w:jc w:val="both"/>
        <w:rPr>
          <w:rStyle w:val="Char7"/>
        </w:rPr>
      </w:pPr>
      <w:bookmarkStart w:id="87" w:name="_Toc354238714"/>
      <w:bookmarkStart w:id="88" w:name="_Toc429516294"/>
      <w:r w:rsidRPr="00835FD2">
        <w:rPr>
          <w:rFonts w:hint="cs"/>
          <w:rtl/>
        </w:rPr>
        <w:t>تعداد ر</w:t>
      </w:r>
      <w:r w:rsidR="00FD1B4F" w:rsidRPr="00835FD2">
        <w:rPr>
          <w:rFonts w:hint="cs"/>
          <w:rtl/>
        </w:rPr>
        <w:t>ک</w:t>
      </w:r>
      <w:r w:rsidRPr="00835FD2">
        <w:rPr>
          <w:rFonts w:hint="cs"/>
          <w:rtl/>
        </w:rPr>
        <w:t>عات نماز ضح</w:t>
      </w:r>
      <w:r w:rsidR="00FD1B4F" w:rsidRPr="00835FD2">
        <w:rPr>
          <w:rFonts w:hint="cs"/>
          <w:rtl/>
        </w:rPr>
        <w:t>ی</w:t>
      </w:r>
      <w:r w:rsidRPr="00835FD2">
        <w:rPr>
          <w:rFonts w:hint="cs"/>
          <w:rtl/>
        </w:rPr>
        <w:t xml:space="preserve"> و کیفیت آن</w:t>
      </w:r>
      <w:bookmarkEnd w:id="87"/>
      <w:bookmarkEnd w:id="88"/>
    </w:p>
    <w:p w:rsidR="000C080F" w:rsidRPr="00835FD2" w:rsidRDefault="000C080F" w:rsidP="00835FD2">
      <w:pPr>
        <w:pStyle w:val="a3"/>
        <w:rPr>
          <w:rtl/>
        </w:rPr>
      </w:pPr>
      <w:r w:rsidRPr="00835FD2">
        <w:rPr>
          <w:rFonts w:hint="cs"/>
          <w:rtl/>
        </w:rPr>
        <w:t>برا</w:t>
      </w:r>
      <w:r w:rsidR="00FD1B4F" w:rsidRPr="00835FD2">
        <w:rPr>
          <w:rFonts w:hint="cs"/>
          <w:rtl/>
        </w:rPr>
        <w:t>ی</w:t>
      </w:r>
      <w:r w:rsidRPr="00835FD2">
        <w:rPr>
          <w:rFonts w:hint="cs"/>
          <w:rtl/>
        </w:rPr>
        <w:t xml:space="preserve"> </w:t>
      </w:r>
      <w:r w:rsidR="00FD1B4F" w:rsidRPr="00835FD2">
        <w:rPr>
          <w:rFonts w:hint="cs"/>
          <w:rtl/>
        </w:rPr>
        <w:t>یک</w:t>
      </w:r>
      <w:r w:rsidRPr="00835FD2">
        <w:rPr>
          <w:rFonts w:hint="cs"/>
          <w:rtl/>
        </w:rPr>
        <w:t xml:space="preserve"> فرد مسلمان مشروع است </w:t>
      </w:r>
      <w:r w:rsidR="00FD1B4F" w:rsidRPr="00835FD2">
        <w:rPr>
          <w:rFonts w:hint="cs"/>
          <w:rtl/>
        </w:rPr>
        <w:t>ک</w:t>
      </w:r>
      <w:r w:rsidRPr="00835FD2">
        <w:rPr>
          <w:rFonts w:hint="cs"/>
          <w:rtl/>
        </w:rPr>
        <w:t>ه نماز ضح</w:t>
      </w:r>
      <w:r w:rsidR="00FD1B4F" w:rsidRPr="00835FD2">
        <w:rPr>
          <w:rFonts w:hint="cs"/>
          <w:rtl/>
        </w:rPr>
        <w:t>ی</w:t>
      </w:r>
      <w:r w:rsidRPr="00835FD2">
        <w:rPr>
          <w:rFonts w:hint="cs"/>
          <w:rtl/>
        </w:rPr>
        <w:t xml:space="preserve"> را دو ر</w:t>
      </w:r>
      <w:r w:rsidR="00FD1B4F" w:rsidRPr="00835FD2">
        <w:rPr>
          <w:rFonts w:hint="cs"/>
          <w:rtl/>
        </w:rPr>
        <w:t>ک</w:t>
      </w:r>
      <w:r w:rsidRPr="00835FD2">
        <w:rPr>
          <w:rFonts w:hint="cs"/>
          <w:rtl/>
        </w:rPr>
        <w:t xml:space="preserve">عت </w:t>
      </w:r>
      <w:r w:rsidR="00FD1B4F" w:rsidRPr="00835FD2">
        <w:rPr>
          <w:rFonts w:hint="cs"/>
          <w:rtl/>
        </w:rPr>
        <w:t>ی</w:t>
      </w:r>
      <w:r w:rsidRPr="00835FD2">
        <w:rPr>
          <w:rFonts w:hint="cs"/>
          <w:rtl/>
        </w:rPr>
        <w:t>ا چهار ر</w:t>
      </w:r>
      <w:r w:rsidR="00FD1B4F" w:rsidRPr="00835FD2">
        <w:rPr>
          <w:rFonts w:hint="cs"/>
          <w:rtl/>
        </w:rPr>
        <w:t>ک</w:t>
      </w:r>
      <w:r w:rsidRPr="00835FD2">
        <w:rPr>
          <w:rFonts w:hint="cs"/>
          <w:rtl/>
        </w:rPr>
        <w:t xml:space="preserve">عت </w:t>
      </w:r>
      <w:r w:rsidR="00FD1B4F" w:rsidRPr="00835FD2">
        <w:rPr>
          <w:rFonts w:hint="cs"/>
          <w:rtl/>
        </w:rPr>
        <w:t>ی</w:t>
      </w:r>
      <w:r w:rsidRPr="00835FD2">
        <w:rPr>
          <w:rFonts w:hint="cs"/>
          <w:rtl/>
        </w:rPr>
        <w:t>ا شش ر</w:t>
      </w:r>
      <w:r w:rsidR="00FD1B4F" w:rsidRPr="00835FD2">
        <w:rPr>
          <w:rFonts w:hint="cs"/>
          <w:rtl/>
        </w:rPr>
        <w:t>ک</w:t>
      </w:r>
      <w:r w:rsidRPr="00835FD2">
        <w:rPr>
          <w:rFonts w:hint="cs"/>
          <w:rtl/>
        </w:rPr>
        <w:t xml:space="preserve">عت </w:t>
      </w:r>
      <w:r w:rsidR="00FD1B4F" w:rsidRPr="00835FD2">
        <w:rPr>
          <w:rFonts w:hint="cs"/>
          <w:rtl/>
        </w:rPr>
        <w:t>ی</w:t>
      </w:r>
      <w:r w:rsidRPr="00835FD2">
        <w:rPr>
          <w:rFonts w:hint="cs"/>
          <w:rtl/>
        </w:rPr>
        <w:t>ا هشت ر</w:t>
      </w:r>
      <w:r w:rsidR="00FD1B4F" w:rsidRPr="00835FD2">
        <w:rPr>
          <w:rFonts w:hint="cs"/>
          <w:rtl/>
        </w:rPr>
        <w:t>ک</w:t>
      </w:r>
      <w:r w:rsidRPr="00835FD2">
        <w:rPr>
          <w:rFonts w:hint="cs"/>
          <w:rtl/>
        </w:rPr>
        <w:t xml:space="preserve">عت </w:t>
      </w:r>
      <w:r w:rsidR="00FD1B4F" w:rsidRPr="00835FD2">
        <w:rPr>
          <w:rFonts w:hint="cs"/>
          <w:rtl/>
        </w:rPr>
        <w:t>ی</w:t>
      </w:r>
      <w:r w:rsidRPr="00835FD2">
        <w:rPr>
          <w:rFonts w:hint="cs"/>
          <w:rtl/>
        </w:rPr>
        <w:t>ا دوازده ر</w:t>
      </w:r>
      <w:r w:rsidR="00FD1B4F" w:rsidRPr="00835FD2">
        <w:rPr>
          <w:rFonts w:hint="cs"/>
          <w:rtl/>
        </w:rPr>
        <w:t>ک</w:t>
      </w:r>
      <w:r w:rsidRPr="00835FD2">
        <w:rPr>
          <w:rFonts w:hint="cs"/>
          <w:rtl/>
        </w:rPr>
        <w:t>عت بخواند.</w:t>
      </w:r>
    </w:p>
    <w:p w:rsidR="000C080F" w:rsidRPr="00835FD2" w:rsidRDefault="000C080F" w:rsidP="00835FD2">
      <w:pPr>
        <w:pStyle w:val="a3"/>
        <w:rPr>
          <w:rtl/>
        </w:rPr>
      </w:pPr>
      <w:r w:rsidRPr="00835FD2">
        <w:rPr>
          <w:rFonts w:hint="cs"/>
          <w:rtl/>
        </w:rPr>
        <w:t>اگر بخواهد نماز ضح</w:t>
      </w:r>
      <w:r w:rsidR="00FD1B4F" w:rsidRPr="00835FD2">
        <w:rPr>
          <w:rFonts w:hint="cs"/>
          <w:rtl/>
        </w:rPr>
        <w:t>ی</w:t>
      </w:r>
      <w:r w:rsidRPr="00835FD2">
        <w:rPr>
          <w:rFonts w:hint="cs"/>
          <w:rtl/>
        </w:rPr>
        <w:t xml:space="preserve"> را دو ر</w:t>
      </w:r>
      <w:r w:rsidR="00FD1B4F" w:rsidRPr="00835FD2">
        <w:rPr>
          <w:rFonts w:hint="cs"/>
          <w:rtl/>
        </w:rPr>
        <w:t>ک</w:t>
      </w:r>
      <w:r w:rsidRPr="00835FD2">
        <w:rPr>
          <w:rFonts w:hint="cs"/>
          <w:rtl/>
        </w:rPr>
        <w:t>عت دو ر</w:t>
      </w:r>
      <w:r w:rsidR="00FD1B4F" w:rsidRPr="00835FD2">
        <w:rPr>
          <w:rFonts w:hint="cs"/>
          <w:rtl/>
        </w:rPr>
        <w:t>ک</w:t>
      </w:r>
      <w:r w:rsidRPr="00835FD2">
        <w:rPr>
          <w:rFonts w:hint="cs"/>
          <w:rtl/>
        </w:rPr>
        <w:t>عت بخواند:</w:t>
      </w:r>
    </w:p>
    <w:p w:rsidR="000C080F" w:rsidRPr="00835FD2" w:rsidRDefault="00FD1B4F" w:rsidP="00835FD2">
      <w:pPr>
        <w:pStyle w:val="a3"/>
        <w:rPr>
          <w:rtl/>
        </w:rPr>
      </w:pPr>
      <w:r w:rsidRPr="00835FD2">
        <w:rPr>
          <w:rFonts w:hint="cs"/>
          <w:rtl/>
        </w:rPr>
        <w:t>ی</w:t>
      </w:r>
      <w:r w:rsidR="000C080F" w:rsidRPr="00835FD2">
        <w:rPr>
          <w:rFonts w:hint="cs"/>
          <w:rtl/>
        </w:rPr>
        <w:t>ا اینکه نماز ضح</w:t>
      </w:r>
      <w:r w:rsidRPr="00835FD2">
        <w:rPr>
          <w:rFonts w:hint="cs"/>
          <w:rtl/>
        </w:rPr>
        <w:t>ی</w:t>
      </w:r>
      <w:r w:rsidR="000C080F" w:rsidRPr="00835FD2">
        <w:rPr>
          <w:rFonts w:hint="cs"/>
          <w:rtl/>
        </w:rPr>
        <w:t xml:space="preserve"> را دو ر</w:t>
      </w:r>
      <w:r w:rsidRPr="00835FD2">
        <w:rPr>
          <w:rFonts w:hint="cs"/>
          <w:rtl/>
        </w:rPr>
        <w:t>ک</w:t>
      </w:r>
      <w:r w:rsidR="000C080F" w:rsidRPr="00835FD2">
        <w:rPr>
          <w:rFonts w:hint="cs"/>
          <w:rtl/>
        </w:rPr>
        <w:t>عت بخواند. دل</w:t>
      </w:r>
      <w:r w:rsidRPr="00835FD2">
        <w:rPr>
          <w:rFonts w:hint="cs"/>
          <w:rtl/>
        </w:rPr>
        <w:t>ی</w:t>
      </w:r>
      <w:r w:rsidR="000C080F" w:rsidRPr="00835FD2">
        <w:rPr>
          <w:rFonts w:hint="cs"/>
          <w:rtl/>
        </w:rPr>
        <w:t>ل آن حد</w:t>
      </w:r>
      <w:r w:rsidRPr="00835FD2">
        <w:rPr>
          <w:rFonts w:hint="cs"/>
          <w:rtl/>
        </w:rPr>
        <w:t>ی</w:t>
      </w:r>
      <w:r w:rsidR="000C080F" w:rsidRPr="00835FD2">
        <w:rPr>
          <w:rFonts w:hint="cs"/>
          <w:rtl/>
        </w:rPr>
        <w:t>ث ابوذر</w:t>
      </w:r>
      <w:r w:rsidR="000A6572" w:rsidRPr="00835FD2">
        <w:rPr>
          <w:rFonts w:cs="CTraditional Arabic" w:hint="cs"/>
          <w:rtl/>
        </w:rPr>
        <w:t>س</w:t>
      </w:r>
      <w:r w:rsidR="000C080F" w:rsidRPr="00835FD2">
        <w:rPr>
          <w:rFonts w:hint="cs"/>
          <w:rtl/>
        </w:rPr>
        <w:t xml:space="preserve"> است </w:t>
      </w:r>
      <w:r w:rsidRPr="00835FD2">
        <w:rPr>
          <w:rFonts w:hint="cs"/>
          <w:rtl/>
        </w:rPr>
        <w:t>ک</w:t>
      </w:r>
      <w:r w:rsidR="000C080F" w:rsidRPr="00835FD2">
        <w:rPr>
          <w:rFonts w:hint="cs"/>
          <w:rtl/>
        </w:rPr>
        <w:t>ه ‌گو</w:t>
      </w:r>
      <w:r w:rsidRPr="00835FD2">
        <w:rPr>
          <w:rFonts w:hint="cs"/>
          <w:rtl/>
        </w:rPr>
        <w:t>ی</w:t>
      </w:r>
      <w:r w:rsidR="000C080F" w:rsidRPr="00835FD2">
        <w:rPr>
          <w:rFonts w:hint="cs"/>
          <w:rtl/>
        </w:rPr>
        <w:t>د: پ</w:t>
      </w:r>
      <w:r w:rsidRPr="00835FD2">
        <w:rPr>
          <w:rFonts w:hint="cs"/>
          <w:rtl/>
        </w:rPr>
        <w:t>ی</w:t>
      </w:r>
      <w:r w:rsidR="000C080F" w:rsidRPr="00835FD2">
        <w:rPr>
          <w:rFonts w:hint="cs"/>
          <w:rtl/>
        </w:rPr>
        <w:t>امبر</w:t>
      </w:r>
      <w:r w:rsidR="00B71333" w:rsidRPr="00835FD2">
        <w:rPr>
          <w:rFonts w:cs="CTraditional Arabic" w:hint="cs"/>
          <w:rtl/>
        </w:rPr>
        <w:t xml:space="preserve"> ج</w:t>
      </w:r>
      <w:r w:rsidR="000C080F" w:rsidRPr="00835FD2">
        <w:rPr>
          <w:rFonts w:hint="cs"/>
          <w:rtl/>
        </w:rPr>
        <w:t xml:space="preserve"> فرمودند: «بر هر </w:t>
      </w:r>
      <w:r w:rsidRPr="00835FD2">
        <w:rPr>
          <w:rFonts w:hint="cs"/>
          <w:rtl/>
        </w:rPr>
        <w:t>یک</w:t>
      </w:r>
      <w:r w:rsidR="000C080F" w:rsidRPr="00835FD2">
        <w:rPr>
          <w:rFonts w:hint="cs"/>
          <w:rtl/>
        </w:rPr>
        <w:t xml:space="preserve"> از مفاصل </w:t>
      </w:r>
      <w:r w:rsidR="00835FD2" w:rsidRPr="00835FD2">
        <w:rPr>
          <w:rFonts w:hint="cs"/>
          <w:rtl/>
        </w:rPr>
        <w:t>استخوان‌ها</w:t>
      </w:r>
      <w:r w:rsidRPr="00835FD2">
        <w:rPr>
          <w:rFonts w:hint="cs"/>
          <w:rtl/>
        </w:rPr>
        <w:t>ی</w:t>
      </w:r>
      <w:r w:rsidR="000C080F" w:rsidRPr="00835FD2">
        <w:rPr>
          <w:rFonts w:hint="cs"/>
          <w:rtl/>
        </w:rPr>
        <w:t xml:space="preserve"> شما صدقه‌ا</w:t>
      </w:r>
      <w:r w:rsidRPr="00835FD2">
        <w:rPr>
          <w:rFonts w:hint="cs"/>
          <w:rtl/>
        </w:rPr>
        <w:t>ی</w:t>
      </w:r>
      <w:r w:rsidR="000C080F" w:rsidRPr="00835FD2">
        <w:rPr>
          <w:rFonts w:hint="cs"/>
          <w:rtl/>
        </w:rPr>
        <w:t xml:space="preserve"> است... (دنبالۀ حد</w:t>
      </w:r>
      <w:r w:rsidRPr="00835FD2">
        <w:rPr>
          <w:rFonts w:hint="cs"/>
          <w:rtl/>
        </w:rPr>
        <w:t>ی</w:t>
      </w:r>
      <w:r w:rsidR="000C080F" w:rsidRPr="00835FD2">
        <w:rPr>
          <w:rFonts w:hint="cs"/>
          <w:rtl/>
        </w:rPr>
        <w:t>ث و در آن:) و از آن دو ر</w:t>
      </w:r>
      <w:r w:rsidRPr="00835FD2">
        <w:rPr>
          <w:rFonts w:hint="cs"/>
          <w:rtl/>
        </w:rPr>
        <w:t>ک</w:t>
      </w:r>
      <w:r w:rsidR="000C080F" w:rsidRPr="00835FD2">
        <w:rPr>
          <w:rFonts w:hint="cs"/>
          <w:rtl/>
        </w:rPr>
        <w:t>ـعت نـماز</w:t>
      </w:r>
      <w:r w:rsidRPr="00835FD2">
        <w:rPr>
          <w:rFonts w:hint="cs"/>
          <w:rtl/>
        </w:rPr>
        <w:t>ی</w:t>
      </w:r>
      <w:r w:rsidR="000C080F" w:rsidRPr="00835FD2">
        <w:rPr>
          <w:rFonts w:hint="cs"/>
          <w:rtl/>
        </w:rPr>
        <w:t xml:space="preserve"> </w:t>
      </w:r>
      <w:r w:rsidRPr="00835FD2">
        <w:rPr>
          <w:rFonts w:hint="cs"/>
          <w:rtl/>
        </w:rPr>
        <w:t>ک</w:t>
      </w:r>
      <w:r w:rsidR="000C080F" w:rsidRPr="00835FD2">
        <w:rPr>
          <w:rFonts w:hint="cs"/>
          <w:rtl/>
        </w:rPr>
        <w:t>ـه از نـماز ضح</w:t>
      </w:r>
      <w:r w:rsidRPr="00835FD2">
        <w:rPr>
          <w:rFonts w:hint="cs"/>
          <w:rtl/>
        </w:rPr>
        <w:t>ی</w:t>
      </w:r>
      <w:r w:rsidR="000C080F" w:rsidRPr="00835FD2">
        <w:rPr>
          <w:rFonts w:hint="cs"/>
          <w:rtl/>
        </w:rPr>
        <w:t xml:space="preserve"> م</w:t>
      </w:r>
      <w:r w:rsidRPr="00835FD2">
        <w:rPr>
          <w:rFonts w:hint="cs"/>
          <w:rtl/>
        </w:rPr>
        <w:t>ی</w:t>
      </w:r>
      <w:r w:rsidR="000C080F" w:rsidRPr="00835FD2">
        <w:rPr>
          <w:rFonts w:hint="cs"/>
          <w:rtl/>
        </w:rPr>
        <w:t xml:space="preserve">‌خواند </w:t>
      </w:r>
      <w:r w:rsidRPr="00835FD2">
        <w:rPr>
          <w:rFonts w:hint="cs"/>
          <w:rtl/>
        </w:rPr>
        <w:t>ک</w:t>
      </w:r>
      <w:r w:rsidR="000C080F" w:rsidRPr="00835FD2">
        <w:rPr>
          <w:rFonts w:hint="cs"/>
          <w:rtl/>
        </w:rPr>
        <w:t>فا</w:t>
      </w:r>
      <w:r w:rsidRPr="00835FD2">
        <w:rPr>
          <w:rFonts w:hint="cs"/>
          <w:rtl/>
        </w:rPr>
        <w:t>ی</w:t>
      </w:r>
      <w:r w:rsidR="000C080F" w:rsidRPr="00835FD2">
        <w:rPr>
          <w:rFonts w:hint="cs"/>
          <w:rtl/>
        </w:rPr>
        <w:t>ت م</w:t>
      </w:r>
      <w:r w:rsidRPr="00835FD2">
        <w:rPr>
          <w:rFonts w:hint="cs"/>
          <w:rtl/>
        </w:rPr>
        <w:t>ی</w:t>
      </w:r>
      <w:r w:rsidR="000C080F" w:rsidRPr="00835FD2">
        <w:rPr>
          <w:rFonts w:hint="cs"/>
          <w:rtl/>
        </w:rPr>
        <w:t xml:space="preserve"> </w:t>
      </w:r>
      <w:r w:rsidRPr="00835FD2">
        <w:rPr>
          <w:rFonts w:hint="cs"/>
          <w:rtl/>
        </w:rPr>
        <w:t>ک</w:t>
      </w:r>
      <w:r w:rsidR="000C080F" w:rsidRPr="00835FD2">
        <w:rPr>
          <w:rFonts w:hint="cs"/>
          <w:rtl/>
        </w:rPr>
        <w:t>ند». تخر</w:t>
      </w:r>
      <w:r w:rsidRPr="00835FD2">
        <w:rPr>
          <w:rFonts w:hint="cs"/>
          <w:rtl/>
        </w:rPr>
        <w:t>ی</w:t>
      </w:r>
      <w:r w:rsidR="000C080F" w:rsidRPr="00835FD2">
        <w:rPr>
          <w:rFonts w:hint="cs"/>
          <w:rtl/>
        </w:rPr>
        <w:t>ج مسلم</w:t>
      </w:r>
      <w:r w:rsidR="000C080F" w:rsidRPr="00835FD2">
        <w:rPr>
          <w:rFonts w:hint="cs"/>
          <w:vertAlign w:val="superscript"/>
          <w:rtl/>
        </w:rPr>
        <w:t>(</w:t>
      </w:r>
      <w:r w:rsidR="000C080F" w:rsidRPr="00835FD2">
        <w:rPr>
          <w:vertAlign w:val="superscript"/>
          <w:rtl/>
        </w:rPr>
        <w:footnoteReference w:id="153"/>
      </w:r>
      <w:r w:rsidR="000C080F" w:rsidRPr="00835FD2">
        <w:rPr>
          <w:rFonts w:hint="cs"/>
          <w:vertAlign w:val="superscript"/>
          <w:rtl/>
        </w:rPr>
        <w:t>)</w:t>
      </w:r>
      <w:r w:rsidR="000C080F" w:rsidRPr="00835FD2">
        <w:rPr>
          <w:rFonts w:hint="cs"/>
          <w:rtl/>
        </w:rPr>
        <w:t>.</w:t>
      </w:r>
    </w:p>
    <w:p w:rsidR="000C080F" w:rsidRPr="00835FD2" w:rsidRDefault="00FD1B4F" w:rsidP="00835FD2">
      <w:pPr>
        <w:pStyle w:val="a3"/>
        <w:rPr>
          <w:rtl/>
        </w:rPr>
      </w:pPr>
      <w:r w:rsidRPr="00835FD2">
        <w:rPr>
          <w:rFonts w:hint="cs"/>
          <w:rtl/>
        </w:rPr>
        <w:t>ی</w:t>
      </w:r>
      <w:r w:rsidR="000C080F" w:rsidRPr="00835FD2">
        <w:rPr>
          <w:rFonts w:hint="cs"/>
          <w:rtl/>
        </w:rPr>
        <w:t>ا اینکه نماز ضح</w:t>
      </w:r>
      <w:r w:rsidRPr="00835FD2">
        <w:rPr>
          <w:rFonts w:hint="cs"/>
          <w:rtl/>
        </w:rPr>
        <w:t>ی</w:t>
      </w:r>
      <w:r w:rsidR="000C080F" w:rsidRPr="00835FD2">
        <w:rPr>
          <w:rFonts w:hint="cs"/>
          <w:rtl/>
        </w:rPr>
        <w:t xml:space="preserve"> را چهار ر</w:t>
      </w:r>
      <w:r w:rsidRPr="00835FD2">
        <w:rPr>
          <w:rFonts w:hint="cs"/>
          <w:rtl/>
        </w:rPr>
        <w:t>ک</w:t>
      </w:r>
      <w:r w:rsidR="000C080F" w:rsidRPr="00835FD2">
        <w:rPr>
          <w:rFonts w:hint="cs"/>
          <w:rtl/>
        </w:rPr>
        <w:t>عت بخواند. دل</w:t>
      </w:r>
      <w:r w:rsidRPr="00835FD2">
        <w:rPr>
          <w:rFonts w:hint="cs"/>
          <w:rtl/>
        </w:rPr>
        <w:t>ی</w:t>
      </w:r>
      <w:r w:rsidR="000C080F" w:rsidRPr="00835FD2">
        <w:rPr>
          <w:rFonts w:hint="cs"/>
          <w:rtl/>
        </w:rPr>
        <w:t>ل آن حد</w:t>
      </w:r>
      <w:r w:rsidRPr="00835FD2">
        <w:rPr>
          <w:rFonts w:hint="cs"/>
          <w:rtl/>
        </w:rPr>
        <w:t>ی</w:t>
      </w:r>
      <w:r w:rsidR="000C080F" w:rsidRPr="00835FD2">
        <w:rPr>
          <w:rFonts w:hint="cs"/>
          <w:rtl/>
        </w:rPr>
        <w:t xml:space="preserve">ث ابو درداء و ابـوذر </w:t>
      </w:r>
      <w:r w:rsidR="000C080F">
        <w:rPr>
          <w:rFonts w:cs="CTraditional Arabic" w:hint="cs"/>
          <w:rtl/>
          <w:lang w:bidi="fa-IR"/>
        </w:rPr>
        <w:t>ب</w:t>
      </w:r>
      <w:r w:rsidR="000C080F" w:rsidRPr="00835FD2">
        <w:rPr>
          <w:rFonts w:hint="cs"/>
          <w:rtl/>
        </w:rPr>
        <w:t xml:space="preserve"> اسـت </w:t>
      </w:r>
      <w:r w:rsidRPr="00835FD2">
        <w:rPr>
          <w:rFonts w:hint="cs"/>
          <w:rtl/>
        </w:rPr>
        <w:t>ک</w:t>
      </w:r>
      <w:r w:rsidR="000C080F" w:rsidRPr="00835FD2">
        <w:rPr>
          <w:rFonts w:hint="cs"/>
          <w:rtl/>
        </w:rPr>
        <w:t>ـه م</w:t>
      </w:r>
      <w:r w:rsidRPr="00835FD2">
        <w:rPr>
          <w:rFonts w:hint="cs"/>
          <w:rtl/>
        </w:rPr>
        <w:t>ی</w:t>
      </w:r>
      <w:r w:rsidR="000C080F" w:rsidRPr="00835FD2">
        <w:rPr>
          <w:rFonts w:hint="cs"/>
          <w:rtl/>
        </w:rPr>
        <w:t>‌گو</w:t>
      </w:r>
      <w:r w:rsidRPr="00835FD2">
        <w:rPr>
          <w:rFonts w:hint="cs"/>
          <w:rtl/>
        </w:rPr>
        <w:t>ی</w:t>
      </w:r>
      <w:r w:rsidR="000C080F" w:rsidRPr="00835FD2">
        <w:rPr>
          <w:rFonts w:hint="cs"/>
          <w:rtl/>
        </w:rPr>
        <w:t>ند: پ</w:t>
      </w:r>
      <w:r w:rsidRPr="00835FD2">
        <w:rPr>
          <w:rFonts w:hint="cs"/>
          <w:rtl/>
        </w:rPr>
        <w:t>ی</w:t>
      </w:r>
      <w:r w:rsidR="000C080F" w:rsidRPr="00835FD2">
        <w:rPr>
          <w:rFonts w:hint="cs"/>
          <w:rtl/>
        </w:rPr>
        <w:t>امبر</w:t>
      </w:r>
      <w:r w:rsidR="00B71333" w:rsidRPr="00835FD2">
        <w:rPr>
          <w:rFonts w:cs="CTraditional Arabic" w:hint="cs"/>
          <w:rtl/>
        </w:rPr>
        <w:t xml:space="preserve"> ج</w:t>
      </w:r>
      <w:r w:rsidR="000C080F" w:rsidRPr="00835FD2">
        <w:rPr>
          <w:rFonts w:hint="cs"/>
          <w:rtl/>
        </w:rPr>
        <w:t xml:space="preserve"> فرمود، خداوند</w:t>
      </w:r>
      <w:r w:rsidR="00C366BF" w:rsidRPr="00835FD2">
        <w:rPr>
          <w:rFonts w:cs="CTraditional Arabic" w:hint="cs"/>
          <w:rtl/>
        </w:rPr>
        <w:t>أ</w:t>
      </w:r>
      <w:r w:rsidR="000C080F" w:rsidRPr="00835FD2">
        <w:rPr>
          <w:rFonts w:hint="cs"/>
          <w:rtl/>
        </w:rPr>
        <w:t xml:space="preserve"> م</w:t>
      </w:r>
      <w:r w:rsidRPr="00835FD2">
        <w:rPr>
          <w:rFonts w:hint="cs"/>
          <w:rtl/>
        </w:rPr>
        <w:t>ی</w:t>
      </w:r>
      <w:r w:rsidR="000C080F" w:rsidRPr="00835FD2">
        <w:rPr>
          <w:rFonts w:hint="cs"/>
          <w:rtl/>
        </w:rPr>
        <w:t>‌فرما</w:t>
      </w:r>
      <w:r w:rsidRPr="00835FD2">
        <w:rPr>
          <w:rFonts w:hint="cs"/>
          <w:rtl/>
        </w:rPr>
        <w:t>ی</w:t>
      </w:r>
      <w:r w:rsidR="000C080F" w:rsidRPr="00835FD2">
        <w:rPr>
          <w:rFonts w:hint="cs"/>
          <w:rtl/>
        </w:rPr>
        <w:t>ند: «فرزند آدم! برا</w:t>
      </w:r>
      <w:r w:rsidRPr="00835FD2">
        <w:rPr>
          <w:rFonts w:hint="cs"/>
          <w:rtl/>
        </w:rPr>
        <w:t>ی</w:t>
      </w:r>
      <w:r w:rsidR="000C080F" w:rsidRPr="00835FD2">
        <w:rPr>
          <w:rFonts w:hint="cs"/>
          <w:rtl/>
        </w:rPr>
        <w:t xml:space="preserve"> من در اوّل روز چهار ر</w:t>
      </w:r>
      <w:r w:rsidRPr="00835FD2">
        <w:rPr>
          <w:rFonts w:hint="cs"/>
          <w:rtl/>
        </w:rPr>
        <w:t>ک</w:t>
      </w:r>
      <w:r w:rsidR="000C080F" w:rsidRPr="00835FD2">
        <w:rPr>
          <w:rFonts w:hint="cs"/>
          <w:rtl/>
        </w:rPr>
        <w:t xml:space="preserve">عـت نماز بـخوان، تا تو را در آخر آن روز </w:t>
      </w:r>
      <w:r w:rsidRPr="00835FD2">
        <w:rPr>
          <w:rFonts w:hint="cs"/>
          <w:rtl/>
        </w:rPr>
        <w:t>ک</w:t>
      </w:r>
      <w:r w:rsidR="000C080F" w:rsidRPr="00835FD2">
        <w:rPr>
          <w:rFonts w:hint="cs"/>
          <w:rtl/>
        </w:rPr>
        <w:t>فا</w:t>
      </w:r>
      <w:r w:rsidRPr="00835FD2">
        <w:rPr>
          <w:rFonts w:hint="cs"/>
          <w:rtl/>
        </w:rPr>
        <w:t>ی</w:t>
      </w:r>
      <w:r w:rsidR="000C080F" w:rsidRPr="00835FD2">
        <w:rPr>
          <w:rFonts w:hint="cs"/>
          <w:rtl/>
        </w:rPr>
        <w:t xml:space="preserve">ت </w:t>
      </w:r>
      <w:r w:rsidRPr="00835FD2">
        <w:rPr>
          <w:rFonts w:hint="cs"/>
          <w:rtl/>
        </w:rPr>
        <w:t>ک</w:t>
      </w:r>
      <w:r w:rsidR="000C080F" w:rsidRPr="00835FD2">
        <w:rPr>
          <w:rFonts w:hint="cs"/>
          <w:rtl/>
        </w:rPr>
        <w:t>نم!». تخر</w:t>
      </w:r>
      <w:r w:rsidRPr="00835FD2">
        <w:rPr>
          <w:rFonts w:hint="cs"/>
          <w:rtl/>
        </w:rPr>
        <w:t>ی</w:t>
      </w:r>
      <w:r w:rsidR="000C080F" w:rsidRPr="00835FD2">
        <w:rPr>
          <w:rFonts w:hint="cs"/>
          <w:rtl/>
        </w:rPr>
        <w:t>ج ترمذ</w:t>
      </w:r>
      <w:r w:rsidRPr="00835FD2">
        <w:rPr>
          <w:rFonts w:hint="cs"/>
          <w:rtl/>
        </w:rPr>
        <w:t>ی</w:t>
      </w:r>
      <w:r w:rsidR="000C080F" w:rsidRPr="00835FD2">
        <w:rPr>
          <w:rFonts w:hint="cs"/>
          <w:rtl/>
        </w:rPr>
        <w:t>(4).</w:t>
      </w:r>
    </w:p>
    <w:p w:rsidR="000C080F" w:rsidRPr="00835FD2" w:rsidRDefault="00FD1B4F" w:rsidP="00835FD2">
      <w:pPr>
        <w:pStyle w:val="a3"/>
        <w:rPr>
          <w:rtl/>
        </w:rPr>
      </w:pPr>
      <w:r w:rsidRPr="00835FD2">
        <w:rPr>
          <w:rFonts w:hint="cs"/>
          <w:rtl/>
        </w:rPr>
        <w:t>ی</w:t>
      </w:r>
      <w:r w:rsidR="000C080F" w:rsidRPr="00835FD2">
        <w:rPr>
          <w:rFonts w:hint="cs"/>
          <w:rtl/>
        </w:rPr>
        <w:t>ا اینکه نماز ضح</w:t>
      </w:r>
      <w:r w:rsidRPr="00835FD2">
        <w:rPr>
          <w:rFonts w:hint="cs"/>
          <w:rtl/>
        </w:rPr>
        <w:t>ی</w:t>
      </w:r>
      <w:r w:rsidR="000C080F" w:rsidRPr="00835FD2">
        <w:rPr>
          <w:rFonts w:hint="cs"/>
          <w:rtl/>
        </w:rPr>
        <w:t xml:space="preserve"> را شش ر</w:t>
      </w:r>
      <w:r w:rsidRPr="00835FD2">
        <w:rPr>
          <w:rFonts w:hint="cs"/>
          <w:rtl/>
        </w:rPr>
        <w:t>ک</w:t>
      </w:r>
      <w:r w:rsidR="000C080F" w:rsidRPr="00835FD2">
        <w:rPr>
          <w:rFonts w:hint="cs"/>
          <w:rtl/>
        </w:rPr>
        <w:t>عت بخواند. دل</w:t>
      </w:r>
      <w:r w:rsidRPr="00835FD2">
        <w:rPr>
          <w:rFonts w:hint="cs"/>
          <w:rtl/>
        </w:rPr>
        <w:t>ی</w:t>
      </w:r>
      <w:r w:rsidR="000C080F" w:rsidRPr="00835FD2">
        <w:rPr>
          <w:rFonts w:hint="cs"/>
          <w:rtl/>
        </w:rPr>
        <w:t>ل آن حد</w:t>
      </w:r>
      <w:r w:rsidRPr="00835FD2">
        <w:rPr>
          <w:rFonts w:hint="cs"/>
          <w:rtl/>
        </w:rPr>
        <w:t>ی</w:t>
      </w:r>
      <w:r w:rsidR="000C080F" w:rsidRPr="00835FD2">
        <w:rPr>
          <w:rFonts w:hint="cs"/>
          <w:rtl/>
        </w:rPr>
        <w:t>ث انس بن مال</w:t>
      </w:r>
      <w:r w:rsidRPr="00835FD2">
        <w:rPr>
          <w:rFonts w:hint="cs"/>
          <w:rtl/>
        </w:rPr>
        <w:t>ک</w:t>
      </w:r>
      <w:r w:rsidR="000A6572" w:rsidRPr="00835FD2">
        <w:rPr>
          <w:rFonts w:cs="CTraditional Arabic"/>
          <w:rtl/>
        </w:rPr>
        <w:t>س</w:t>
      </w:r>
      <w:r w:rsidR="000C080F" w:rsidRPr="00835FD2">
        <w:rPr>
          <w:rFonts w:hint="cs"/>
          <w:rtl/>
        </w:rPr>
        <w:t xml:space="preserve"> است </w:t>
      </w:r>
      <w:r w:rsidRPr="00835FD2">
        <w:rPr>
          <w:rFonts w:hint="cs"/>
          <w:rtl/>
        </w:rPr>
        <w:t>ک</w:t>
      </w:r>
      <w:r w:rsidR="000C080F" w:rsidRPr="00835FD2">
        <w:rPr>
          <w:rFonts w:hint="cs"/>
          <w:rtl/>
        </w:rPr>
        <w:t>ه ‌گو</w:t>
      </w:r>
      <w:r w:rsidRPr="00835FD2">
        <w:rPr>
          <w:rFonts w:hint="cs"/>
          <w:rtl/>
        </w:rPr>
        <w:t>ی</w:t>
      </w:r>
      <w:r w:rsidR="000C080F" w:rsidRPr="00835FD2">
        <w:rPr>
          <w:rFonts w:hint="cs"/>
          <w:rtl/>
        </w:rPr>
        <w:t>د: «پ</w:t>
      </w:r>
      <w:r w:rsidRPr="00835FD2">
        <w:rPr>
          <w:rFonts w:hint="cs"/>
          <w:rtl/>
        </w:rPr>
        <w:t>ی</w:t>
      </w:r>
      <w:r w:rsidR="000C080F" w:rsidRPr="00835FD2">
        <w:rPr>
          <w:rFonts w:hint="cs"/>
          <w:rtl/>
        </w:rPr>
        <w:t>امبر</w:t>
      </w:r>
      <w:r w:rsidR="00B71333" w:rsidRPr="00835FD2">
        <w:rPr>
          <w:rFonts w:cs="CTraditional Arabic" w:hint="cs"/>
          <w:rtl/>
        </w:rPr>
        <w:t xml:space="preserve"> ج</w:t>
      </w:r>
      <w:r w:rsidR="000C080F" w:rsidRPr="00835FD2">
        <w:rPr>
          <w:rFonts w:hint="cs"/>
          <w:rtl/>
        </w:rPr>
        <w:t xml:space="preserve"> ضح</w:t>
      </w:r>
      <w:r w:rsidRPr="00835FD2">
        <w:rPr>
          <w:rFonts w:hint="cs"/>
          <w:rtl/>
        </w:rPr>
        <w:t>ی</w:t>
      </w:r>
      <w:r w:rsidR="000C080F" w:rsidRPr="00835FD2">
        <w:rPr>
          <w:rFonts w:hint="cs"/>
          <w:rtl/>
        </w:rPr>
        <w:t xml:space="preserve"> را شش ر</w:t>
      </w:r>
      <w:r w:rsidRPr="00835FD2">
        <w:rPr>
          <w:rFonts w:hint="cs"/>
          <w:rtl/>
        </w:rPr>
        <w:t>ک</w:t>
      </w:r>
      <w:r w:rsidR="000C080F" w:rsidRPr="00835FD2">
        <w:rPr>
          <w:rFonts w:hint="cs"/>
          <w:rtl/>
        </w:rPr>
        <w:t>عت م</w:t>
      </w:r>
      <w:r w:rsidRPr="00835FD2">
        <w:rPr>
          <w:rFonts w:hint="cs"/>
          <w:rtl/>
        </w:rPr>
        <w:t>ی</w:t>
      </w:r>
      <w:r w:rsidR="000C080F" w:rsidRPr="00835FD2">
        <w:rPr>
          <w:rFonts w:hint="cs"/>
          <w:rtl/>
        </w:rPr>
        <w:t>‌خواند». تخر</w:t>
      </w:r>
      <w:r w:rsidRPr="00835FD2">
        <w:rPr>
          <w:rFonts w:hint="cs"/>
          <w:rtl/>
        </w:rPr>
        <w:t>ی</w:t>
      </w:r>
      <w:r w:rsidR="000C080F" w:rsidRPr="00835FD2">
        <w:rPr>
          <w:rFonts w:hint="cs"/>
          <w:rtl/>
        </w:rPr>
        <w:t>ج ترمذ</w:t>
      </w:r>
      <w:r w:rsidRPr="00835FD2">
        <w:rPr>
          <w:rFonts w:hint="cs"/>
          <w:rtl/>
        </w:rPr>
        <w:t>ی</w:t>
      </w:r>
      <w:r w:rsidR="000C080F" w:rsidRPr="00835FD2">
        <w:rPr>
          <w:rFonts w:hint="cs"/>
          <w:rtl/>
        </w:rPr>
        <w:t xml:space="preserve"> در الشمائل(1</w:t>
      </w:r>
      <w:r w:rsidR="000C080F" w:rsidRPr="00835FD2">
        <w:rPr>
          <w:rtl/>
        </w:rPr>
        <w:footnoteReference w:id="154"/>
      </w:r>
      <w:r w:rsidR="000C080F" w:rsidRPr="00835FD2">
        <w:rPr>
          <w:rFonts w:hint="cs"/>
          <w:rtl/>
        </w:rPr>
        <w:t xml:space="preserve">).   </w:t>
      </w:r>
    </w:p>
    <w:p w:rsidR="000C080F" w:rsidRPr="00835FD2" w:rsidRDefault="00FD1B4F" w:rsidP="00835FD2">
      <w:pPr>
        <w:pStyle w:val="a3"/>
        <w:rPr>
          <w:rtl/>
        </w:rPr>
      </w:pPr>
      <w:r w:rsidRPr="00835FD2">
        <w:rPr>
          <w:rFonts w:hint="cs"/>
          <w:rtl/>
        </w:rPr>
        <w:t>ی</w:t>
      </w:r>
      <w:r w:rsidR="000C080F" w:rsidRPr="00835FD2">
        <w:rPr>
          <w:rFonts w:hint="cs"/>
          <w:rtl/>
        </w:rPr>
        <w:t>ا اینـکه نمـاز ضح</w:t>
      </w:r>
      <w:r w:rsidRPr="00835FD2">
        <w:rPr>
          <w:rFonts w:hint="cs"/>
          <w:rtl/>
        </w:rPr>
        <w:t>ی</w:t>
      </w:r>
      <w:r w:rsidR="000C080F" w:rsidRPr="00835FD2">
        <w:rPr>
          <w:rFonts w:hint="cs"/>
          <w:rtl/>
        </w:rPr>
        <w:t xml:space="preserve"> را هشـت ر</w:t>
      </w:r>
      <w:r w:rsidRPr="00835FD2">
        <w:rPr>
          <w:rFonts w:hint="cs"/>
          <w:rtl/>
        </w:rPr>
        <w:t>ک</w:t>
      </w:r>
      <w:r w:rsidR="000C080F" w:rsidRPr="00835FD2">
        <w:rPr>
          <w:rFonts w:hint="cs"/>
          <w:rtl/>
        </w:rPr>
        <w:t>عت بخوانـد. دل</w:t>
      </w:r>
      <w:r w:rsidRPr="00835FD2">
        <w:rPr>
          <w:rFonts w:hint="cs"/>
          <w:rtl/>
        </w:rPr>
        <w:t>ی</w:t>
      </w:r>
      <w:r w:rsidR="000C080F" w:rsidRPr="00835FD2">
        <w:rPr>
          <w:rFonts w:hint="cs"/>
          <w:rtl/>
        </w:rPr>
        <w:t>ـل آن حد</w:t>
      </w:r>
      <w:r w:rsidRPr="00835FD2">
        <w:rPr>
          <w:rFonts w:hint="cs"/>
          <w:rtl/>
        </w:rPr>
        <w:t>ی</w:t>
      </w:r>
      <w:r w:rsidR="000C080F" w:rsidRPr="00835FD2">
        <w:rPr>
          <w:rFonts w:hint="cs"/>
          <w:rtl/>
        </w:rPr>
        <w:t>ـث ام‌هان</w:t>
      </w:r>
      <w:r w:rsidRPr="00835FD2">
        <w:rPr>
          <w:rFonts w:hint="cs"/>
          <w:rtl/>
        </w:rPr>
        <w:t>ی</w:t>
      </w:r>
      <w:r w:rsidR="000C080F">
        <w:rPr>
          <w:rFonts w:cs="CTraditional Arabic" w:hint="cs"/>
          <w:rtl/>
          <w:lang w:bidi="fa-IR"/>
        </w:rPr>
        <w:t>ل</w:t>
      </w:r>
      <w:r w:rsidR="000C080F" w:rsidRPr="00835FD2">
        <w:rPr>
          <w:rFonts w:hint="cs"/>
          <w:rtl/>
        </w:rPr>
        <w:t xml:space="preserve"> اسـت </w:t>
      </w:r>
      <w:r w:rsidRPr="00835FD2">
        <w:rPr>
          <w:rFonts w:hint="cs"/>
          <w:rtl/>
        </w:rPr>
        <w:t>ک</w:t>
      </w:r>
      <w:r w:rsidR="000C080F" w:rsidRPr="00835FD2">
        <w:rPr>
          <w:rFonts w:hint="cs"/>
          <w:rtl/>
        </w:rPr>
        <w:t>ه م</w:t>
      </w:r>
      <w:r w:rsidRPr="00835FD2">
        <w:rPr>
          <w:rFonts w:hint="cs"/>
          <w:rtl/>
        </w:rPr>
        <w:t>ی</w:t>
      </w:r>
      <w:r w:rsidR="000C080F" w:rsidRPr="00835FD2">
        <w:rPr>
          <w:rFonts w:hint="cs"/>
          <w:rtl/>
        </w:rPr>
        <w:t>‌گو</w:t>
      </w:r>
      <w:r w:rsidRPr="00835FD2">
        <w:rPr>
          <w:rFonts w:hint="cs"/>
          <w:rtl/>
        </w:rPr>
        <w:t>ی</w:t>
      </w:r>
      <w:r w:rsidR="000C080F" w:rsidRPr="00835FD2">
        <w:rPr>
          <w:rFonts w:hint="cs"/>
          <w:rtl/>
        </w:rPr>
        <w:t>ـد: «وقتـ</w:t>
      </w:r>
      <w:r w:rsidRPr="00835FD2">
        <w:rPr>
          <w:rFonts w:hint="cs"/>
          <w:rtl/>
        </w:rPr>
        <w:t>ی</w:t>
      </w:r>
      <w:r w:rsidR="000C080F" w:rsidRPr="00835FD2">
        <w:rPr>
          <w:rFonts w:hint="cs"/>
          <w:rtl/>
        </w:rPr>
        <w:t xml:space="preserve"> </w:t>
      </w:r>
      <w:r w:rsidRPr="00835FD2">
        <w:rPr>
          <w:rFonts w:hint="cs"/>
          <w:rtl/>
        </w:rPr>
        <w:t>ک</w:t>
      </w:r>
      <w:r w:rsidR="000C080F" w:rsidRPr="00835FD2">
        <w:rPr>
          <w:rFonts w:hint="cs"/>
          <w:rtl/>
        </w:rPr>
        <w:t>ه سال فتح م</w:t>
      </w:r>
      <w:r w:rsidRPr="00835FD2">
        <w:rPr>
          <w:rFonts w:hint="cs"/>
          <w:rtl/>
        </w:rPr>
        <w:t>ک</w:t>
      </w:r>
      <w:r w:rsidR="000C080F" w:rsidRPr="00835FD2">
        <w:rPr>
          <w:rFonts w:hint="cs"/>
          <w:rtl/>
        </w:rPr>
        <w:t>ه بود، نزد پ</w:t>
      </w:r>
      <w:r w:rsidRPr="00835FD2">
        <w:rPr>
          <w:rFonts w:hint="cs"/>
          <w:rtl/>
        </w:rPr>
        <w:t>ی</w:t>
      </w:r>
      <w:r w:rsidR="000C080F" w:rsidRPr="00835FD2">
        <w:rPr>
          <w:rFonts w:hint="cs"/>
          <w:rtl/>
        </w:rPr>
        <w:t>امبر</w:t>
      </w:r>
      <w:r w:rsidR="00E242D8" w:rsidRPr="00835FD2">
        <w:rPr>
          <w:rFonts w:cs="CTraditional Arabic"/>
          <w:rtl/>
        </w:rPr>
        <w:t xml:space="preserve"> ج</w:t>
      </w:r>
      <w:r w:rsidR="000C080F" w:rsidRPr="00835FD2">
        <w:rPr>
          <w:rFonts w:hint="cs"/>
          <w:rtl/>
        </w:rPr>
        <w:t xml:space="preserve"> آمد و او در بالاتـر</w:t>
      </w:r>
      <w:r w:rsidRPr="00835FD2">
        <w:rPr>
          <w:rFonts w:hint="cs"/>
          <w:rtl/>
        </w:rPr>
        <w:t>ی</w:t>
      </w:r>
      <w:r w:rsidR="000C080F" w:rsidRPr="00835FD2">
        <w:rPr>
          <w:rFonts w:hint="cs"/>
          <w:rtl/>
        </w:rPr>
        <w:t>ن جـا</w:t>
      </w:r>
      <w:r w:rsidRPr="00835FD2">
        <w:rPr>
          <w:rFonts w:hint="cs"/>
          <w:rtl/>
        </w:rPr>
        <w:t>ی</w:t>
      </w:r>
      <w:r w:rsidR="000C080F" w:rsidRPr="00835FD2">
        <w:rPr>
          <w:rFonts w:hint="cs"/>
          <w:rtl/>
        </w:rPr>
        <w:t xml:space="preserve"> م</w:t>
      </w:r>
      <w:r w:rsidRPr="00835FD2">
        <w:rPr>
          <w:rFonts w:hint="cs"/>
          <w:rtl/>
        </w:rPr>
        <w:t>ک</w:t>
      </w:r>
      <w:r w:rsidR="000C080F" w:rsidRPr="00835FD2">
        <w:rPr>
          <w:rFonts w:hint="cs"/>
          <w:rtl/>
        </w:rPr>
        <w:t>ـه قرار داشت، پ</w:t>
      </w:r>
      <w:r w:rsidRPr="00835FD2">
        <w:rPr>
          <w:rFonts w:hint="cs"/>
          <w:rtl/>
        </w:rPr>
        <w:t>ی</w:t>
      </w:r>
      <w:r w:rsidR="000C080F" w:rsidRPr="00835FD2">
        <w:rPr>
          <w:rFonts w:hint="cs"/>
          <w:rtl/>
        </w:rPr>
        <w:t>امبر</w:t>
      </w:r>
      <w:r w:rsidR="00B71333" w:rsidRPr="00835FD2">
        <w:rPr>
          <w:rFonts w:cs="CTraditional Arabic" w:hint="cs"/>
          <w:rtl/>
        </w:rPr>
        <w:t xml:space="preserve"> ج</w:t>
      </w:r>
      <w:r w:rsidR="000C080F" w:rsidRPr="00835FD2">
        <w:rPr>
          <w:rFonts w:hint="cs"/>
          <w:rtl/>
        </w:rPr>
        <w:t xml:space="preserve"> مشغول غسل </w:t>
      </w:r>
      <w:r w:rsidRPr="00835FD2">
        <w:rPr>
          <w:rFonts w:hint="cs"/>
          <w:rtl/>
        </w:rPr>
        <w:t>ک</w:t>
      </w:r>
      <w:r w:rsidR="000C080F" w:rsidRPr="00835FD2">
        <w:rPr>
          <w:rFonts w:hint="cs"/>
          <w:rtl/>
        </w:rPr>
        <w:t>ردن بـود، آنگاه فاطمـه او را پـوشانـد، سپـس پ</w:t>
      </w:r>
      <w:r w:rsidRPr="00835FD2">
        <w:rPr>
          <w:rFonts w:hint="cs"/>
          <w:rtl/>
        </w:rPr>
        <w:t>ی</w:t>
      </w:r>
      <w:r w:rsidR="000C080F" w:rsidRPr="00835FD2">
        <w:rPr>
          <w:rFonts w:hint="cs"/>
          <w:rtl/>
        </w:rPr>
        <w:t>ـراهـن خـود را برداشت و آن را دور خود پ</w:t>
      </w:r>
      <w:r w:rsidRPr="00835FD2">
        <w:rPr>
          <w:rFonts w:hint="cs"/>
          <w:rtl/>
        </w:rPr>
        <w:t>ی</w:t>
      </w:r>
      <w:r w:rsidR="000C080F" w:rsidRPr="00835FD2">
        <w:rPr>
          <w:rFonts w:hint="cs"/>
          <w:rtl/>
        </w:rPr>
        <w:t>چ</w:t>
      </w:r>
      <w:r w:rsidRPr="00835FD2">
        <w:rPr>
          <w:rFonts w:hint="cs"/>
          <w:rtl/>
        </w:rPr>
        <w:t>ی</w:t>
      </w:r>
      <w:r w:rsidR="000C080F" w:rsidRPr="00835FD2">
        <w:rPr>
          <w:rFonts w:hint="cs"/>
          <w:rtl/>
        </w:rPr>
        <w:t>ـد و هشـت ر</w:t>
      </w:r>
      <w:r w:rsidRPr="00835FD2">
        <w:rPr>
          <w:rFonts w:hint="cs"/>
          <w:rtl/>
        </w:rPr>
        <w:t>ک</w:t>
      </w:r>
      <w:r w:rsidR="000C080F" w:rsidRPr="00835FD2">
        <w:rPr>
          <w:rFonts w:hint="cs"/>
          <w:rtl/>
        </w:rPr>
        <w:t>عـت سنـت ضح</w:t>
      </w:r>
      <w:r w:rsidRPr="00835FD2">
        <w:rPr>
          <w:rFonts w:hint="cs"/>
          <w:rtl/>
        </w:rPr>
        <w:t>ی</w:t>
      </w:r>
      <w:r w:rsidR="000C080F" w:rsidRPr="00835FD2">
        <w:rPr>
          <w:rFonts w:hint="cs"/>
          <w:rtl/>
        </w:rPr>
        <w:t xml:space="preserve"> خـواند</w:t>
      </w:r>
      <w:r w:rsidR="000C080F" w:rsidRPr="00835FD2">
        <w:rPr>
          <w:rFonts w:hint="cs"/>
          <w:vertAlign w:val="superscript"/>
          <w:rtl/>
        </w:rPr>
        <w:t>(</w:t>
      </w:r>
      <w:r w:rsidR="000C080F" w:rsidRPr="00835FD2">
        <w:rPr>
          <w:vertAlign w:val="superscript"/>
          <w:rtl/>
        </w:rPr>
        <w:footnoteReference w:id="155"/>
      </w:r>
      <w:r w:rsidR="000C080F" w:rsidRPr="00835FD2">
        <w:rPr>
          <w:rFonts w:hint="cs"/>
          <w:vertAlign w:val="superscript"/>
          <w:rtl/>
        </w:rPr>
        <w:t>)</w:t>
      </w:r>
      <w:r w:rsidR="000C080F" w:rsidRPr="00835FD2">
        <w:rPr>
          <w:rFonts w:hint="cs"/>
          <w:rtl/>
        </w:rPr>
        <w:t>». تـخر</w:t>
      </w:r>
      <w:r w:rsidRPr="00835FD2">
        <w:rPr>
          <w:rFonts w:hint="cs"/>
          <w:rtl/>
        </w:rPr>
        <w:t>ی</w:t>
      </w:r>
      <w:r w:rsidR="000C080F" w:rsidRPr="00835FD2">
        <w:rPr>
          <w:rFonts w:hint="cs"/>
          <w:rtl/>
        </w:rPr>
        <w:t>ج بخار</w:t>
      </w:r>
      <w:r w:rsidRPr="00835FD2">
        <w:rPr>
          <w:rFonts w:hint="cs"/>
          <w:rtl/>
        </w:rPr>
        <w:t>ی</w:t>
      </w:r>
      <w:r w:rsidR="000C080F" w:rsidRPr="00835FD2">
        <w:rPr>
          <w:rFonts w:hint="cs"/>
          <w:rtl/>
        </w:rPr>
        <w:t xml:space="preserve"> و مسلـم</w:t>
      </w:r>
      <w:r w:rsidR="000C080F" w:rsidRPr="00835FD2">
        <w:rPr>
          <w:rFonts w:hint="cs"/>
          <w:vertAlign w:val="superscript"/>
          <w:rtl/>
        </w:rPr>
        <w:t>(</w:t>
      </w:r>
      <w:r w:rsidR="000C080F" w:rsidRPr="00835FD2">
        <w:rPr>
          <w:vertAlign w:val="superscript"/>
          <w:rtl/>
        </w:rPr>
        <w:footnoteReference w:id="156"/>
      </w:r>
      <w:r w:rsidR="000C080F" w:rsidRPr="00835FD2">
        <w:rPr>
          <w:rFonts w:hint="cs"/>
          <w:vertAlign w:val="superscript"/>
          <w:rtl/>
        </w:rPr>
        <w:t>)</w:t>
      </w:r>
      <w:r w:rsidR="000C080F" w:rsidRPr="00835FD2">
        <w:rPr>
          <w:rFonts w:hint="cs"/>
          <w:rtl/>
        </w:rPr>
        <w:t>.</w:t>
      </w:r>
    </w:p>
    <w:p w:rsidR="000C080F" w:rsidRPr="005F429A" w:rsidRDefault="00FD1B4F" w:rsidP="005F429A">
      <w:pPr>
        <w:pStyle w:val="a3"/>
        <w:rPr>
          <w:rtl/>
        </w:rPr>
      </w:pPr>
      <w:r w:rsidRPr="005F429A">
        <w:rPr>
          <w:rFonts w:hint="cs"/>
          <w:rtl/>
        </w:rPr>
        <w:t>ی</w:t>
      </w:r>
      <w:r w:rsidR="000C080F" w:rsidRPr="005F429A">
        <w:rPr>
          <w:rFonts w:hint="cs"/>
          <w:rtl/>
        </w:rPr>
        <w:t>ا اینکه نماز ضح</w:t>
      </w:r>
      <w:r w:rsidRPr="005F429A">
        <w:rPr>
          <w:rFonts w:hint="cs"/>
          <w:rtl/>
        </w:rPr>
        <w:t>ی</w:t>
      </w:r>
      <w:r w:rsidR="000C080F" w:rsidRPr="005F429A">
        <w:rPr>
          <w:rFonts w:hint="cs"/>
          <w:rtl/>
        </w:rPr>
        <w:t xml:space="preserve"> را دوازده ر</w:t>
      </w:r>
      <w:r w:rsidRPr="005F429A">
        <w:rPr>
          <w:rFonts w:hint="cs"/>
          <w:rtl/>
        </w:rPr>
        <w:t>ک</w:t>
      </w:r>
      <w:r w:rsidR="000C080F" w:rsidRPr="005F429A">
        <w:rPr>
          <w:rFonts w:hint="cs"/>
          <w:rtl/>
        </w:rPr>
        <w:t>عت بخواند. دل</w:t>
      </w:r>
      <w:r w:rsidRPr="005F429A">
        <w:rPr>
          <w:rFonts w:hint="cs"/>
          <w:rtl/>
        </w:rPr>
        <w:t>ی</w:t>
      </w:r>
      <w:r w:rsidR="000C080F" w:rsidRPr="005F429A">
        <w:rPr>
          <w:rFonts w:hint="cs"/>
          <w:rtl/>
        </w:rPr>
        <w:t>ل آن حد</w:t>
      </w:r>
      <w:r w:rsidRPr="005F429A">
        <w:rPr>
          <w:rFonts w:hint="cs"/>
          <w:rtl/>
        </w:rPr>
        <w:t>ی</w:t>
      </w:r>
      <w:r w:rsidR="000C080F" w:rsidRPr="005F429A">
        <w:rPr>
          <w:rFonts w:hint="cs"/>
          <w:rtl/>
        </w:rPr>
        <w:t>ث ابو درداء</w:t>
      </w:r>
      <w:r w:rsidR="000A6572" w:rsidRPr="005F429A">
        <w:rPr>
          <w:rFonts w:cs="CTraditional Arabic" w:hint="cs"/>
          <w:rtl/>
        </w:rPr>
        <w:t>س</w:t>
      </w:r>
      <w:r w:rsidR="000C080F" w:rsidRPr="005F429A">
        <w:rPr>
          <w:rFonts w:hint="cs"/>
          <w:rtl/>
        </w:rPr>
        <w:t xml:space="preserve"> است </w:t>
      </w:r>
      <w:r w:rsidRPr="005F429A">
        <w:rPr>
          <w:rFonts w:hint="cs"/>
          <w:rtl/>
        </w:rPr>
        <w:t>ک</w:t>
      </w:r>
      <w:r w:rsidR="000C080F" w:rsidRPr="005F429A">
        <w:rPr>
          <w:rFonts w:hint="cs"/>
          <w:rtl/>
        </w:rPr>
        <w:t>ه م</w:t>
      </w:r>
      <w:r w:rsidRPr="005F429A">
        <w:rPr>
          <w:rFonts w:hint="cs"/>
          <w:rtl/>
        </w:rPr>
        <w:t>ی</w:t>
      </w:r>
      <w:r w:rsidR="000C080F" w:rsidRPr="005F429A">
        <w:rPr>
          <w:rFonts w:hint="cs"/>
          <w:rtl/>
        </w:rPr>
        <w:t>‌گو</w:t>
      </w:r>
      <w:r w:rsidRPr="005F429A">
        <w:rPr>
          <w:rFonts w:hint="cs"/>
          <w:rtl/>
        </w:rPr>
        <w:t>ی</w:t>
      </w:r>
      <w:r w:rsidR="000C080F" w:rsidRPr="005F429A">
        <w:rPr>
          <w:rFonts w:hint="cs"/>
          <w:rtl/>
        </w:rPr>
        <w:t>د: پ</w:t>
      </w:r>
      <w:r w:rsidRPr="005F429A">
        <w:rPr>
          <w:rFonts w:hint="cs"/>
          <w:rtl/>
        </w:rPr>
        <w:t>ی</w:t>
      </w:r>
      <w:r w:rsidR="000C080F" w:rsidRPr="005F429A">
        <w:rPr>
          <w:rFonts w:hint="cs"/>
          <w:rtl/>
        </w:rPr>
        <w:t>امبر</w:t>
      </w:r>
      <w:r w:rsidR="00B71333" w:rsidRPr="005F429A">
        <w:rPr>
          <w:rFonts w:cs="CTraditional Arabic" w:hint="cs"/>
          <w:rtl/>
        </w:rPr>
        <w:t xml:space="preserve"> ج</w:t>
      </w:r>
      <w:r w:rsidR="000C080F" w:rsidRPr="005F429A">
        <w:rPr>
          <w:rFonts w:hint="cs"/>
          <w:rtl/>
        </w:rPr>
        <w:t xml:space="preserve"> فرمودند: «</w:t>
      </w:r>
      <w:r w:rsidRPr="005F429A">
        <w:rPr>
          <w:rFonts w:hint="cs"/>
          <w:rtl/>
        </w:rPr>
        <w:t>ک</w:t>
      </w:r>
      <w:r w:rsidR="000C080F" w:rsidRPr="005F429A">
        <w:rPr>
          <w:rFonts w:hint="cs"/>
          <w:rtl/>
        </w:rPr>
        <w:t>س</w:t>
      </w:r>
      <w:r w:rsidRPr="005F429A">
        <w:rPr>
          <w:rFonts w:hint="cs"/>
          <w:rtl/>
        </w:rPr>
        <w:t>ی</w:t>
      </w:r>
      <w:r w:rsidR="000C080F" w:rsidRPr="005F429A">
        <w:rPr>
          <w:rFonts w:hint="cs"/>
          <w:rtl/>
        </w:rPr>
        <w:t xml:space="preserve"> </w:t>
      </w:r>
      <w:r w:rsidRPr="005F429A">
        <w:rPr>
          <w:rFonts w:hint="cs"/>
          <w:rtl/>
        </w:rPr>
        <w:t>ک</w:t>
      </w:r>
      <w:r w:rsidR="000C080F" w:rsidRPr="005F429A">
        <w:rPr>
          <w:rFonts w:hint="cs"/>
          <w:rtl/>
        </w:rPr>
        <w:t>ه نماز ضح</w:t>
      </w:r>
      <w:r w:rsidRPr="005F429A">
        <w:rPr>
          <w:rFonts w:hint="cs"/>
          <w:rtl/>
        </w:rPr>
        <w:t>ی</w:t>
      </w:r>
      <w:r w:rsidR="000C080F" w:rsidRPr="005F429A">
        <w:rPr>
          <w:rFonts w:hint="cs"/>
          <w:rtl/>
        </w:rPr>
        <w:t xml:space="preserve"> را دو ر</w:t>
      </w:r>
      <w:r w:rsidRPr="005F429A">
        <w:rPr>
          <w:rFonts w:hint="cs"/>
          <w:rtl/>
        </w:rPr>
        <w:t>ک</w:t>
      </w:r>
      <w:r w:rsidR="000C080F" w:rsidRPr="005F429A">
        <w:rPr>
          <w:rFonts w:hint="cs"/>
          <w:rtl/>
        </w:rPr>
        <w:t>عت بخواند، از جملۀ غفلت کنندگان نوشته نم</w:t>
      </w:r>
      <w:r w:rsidRPr="005F429A">
        <w:rPr>
          <w:rFonts w:hint="cs"/>
          <w:rtl/>
        </w:rPr>
        <w:t>ی</w:t>
      </w:r>
      <w:r w:rsidR="000C080F" w:rsidRPr="005F429A">
        <w:rPr>
          <w:rFonts w:hint="cs"/>
          <w:rtl/>
        </w:rPr>
        <w:t xml:space="preserve">‌شود و </w:t>
      </w:r>
      <w:r w:rsidRPr="005F429A">
        <w:rPr>
          <w:rFonts w:hint="cs"/>
          <w:rtl/>
        </w:rPr>
        <w:t>ک</w:t>
      </w:r>
      <w:r w:rsidR="000C080F" w:rsidRPr="005F429A">
        <w:rPr>
          <w:rFonts w:hint="cs"/>
          <w:rtl/>
        </w:rPr>
        <w:t>س</w:t>
      </w:r>
      <w:r w:rsidRPr="005F429A">
        <w:rPr>
          <w:rFonts w:hint="cs"/>
          <w:rtl/>
        </w:rPr>
        <w:t>ی</w:t>
      </w:r>
      <w:r w:rsidR="000C080F" w:rsidRPr="005F429A">
        <w:rPr>
          <w:rFonts w:hint="cs"/>
          <w:rtl/>
        </w:rPr>
        <w:t xml:space="preserve"> </w:t>
      </w:r>
      <w:r w:rsidRPr="005F429A">
        <w:rPr>
          <w:rFonts w:hint="cs"/>
          <w:rtl/>
        </w:rPr>
        <w:t>ک</w:t>
      </w:r>
      <w:r w:rsidR="000C080F" w:rsidRPr="005F429A">
        <w:rPr>
          <w:rFonts w:hint="cs"/>
          <w:rtl/>
        </w:rPr>
        <w:t>ه چهار ر</w:t>
      </w:r>
      <w:r w:rsidRPr="005F429A">
        <w:rPr>
          <w:rFonts w:hint="cs"/>
          <w:rtl/>
        </w:rPr>
        <w:t>ک</w:t>
      </w:r>
      <w:r w:rsidR="000C080F" w:rsidRPr="005F429A">
        <w:rPr>
          <w:rFonts w:hint="cs"/>
          <w:rtl/>
        </w:rPr>
        <w:t xml:space="preserve">عت بخواند، از جملۀ عبادت </w:t>
      </w:r>
      <w:r w:rsidRPr="005F429A">
        <w:rPr>
          <w:rFonts w:hint="cs"/>
          <w:rtl/>
        </w:rPr>
        <w:t>ک</w:t>
      </w:r>
      <w:r w:rsidR="000C080F" w:rsidRPr="005F429A">
        <w:rPr>
          <w:rFonts w:hint="cs"/>
          <w:rtl/>
        </w:rPr>
        <w:t>نندگان نوشته م</w:t>
      </w:r>
      <w:r w:rsidRPr="005F429A">
        <w:rPr>
          <w:rFonts w:hint="cs"/>
          <w:rtl/>
        </w:rPr>
        <w:t>ی</w:t>
      </w:r>
      <w:r w:rsidR="000C080F" w:rsidRPr="005F429A">
        <w:rPr>
          <w:rFonts w:hint="cs"/>
          <w:rtl/>
        </w:rPr>
        <w:t xml:space="preserve">‌شود و </w:t>
      </w:r>
      <w:r w:rsidRPr="005F429A">
        <w:rPr>
          <w:rFonts w:hint="cs"/>
          <w:rtl/>
        </w:rPr>
        <w:t>ک</w:t>
      </w:r>
      <w:r w:rsidR="000C080F" w:rsidRPr="005F429A">
        <w:rPr>
          <w:rFonts w:hint="cs"/>
          <w:rtl/>
        </w:rPr>
        <w:t>س</w:t>
      </w:r>
      <w:r w:rsidRPr="005F429A">
        <w:rPr>
          <w:rFonts w:hint="cs"/>
          <w:rtl/>
        </w:rPr>
        <w:t>ی</w:t>
      </w:r>
      <w:r w:rsidR="000C080F" w:rsidRPr="005F429A">
        <w:rPr>
          <w:rFonts w:hint="cs"/>
          <w:rtl/>
        </w:rPr>
        <w:t xml:space="preserve"> </w:t>
      </w:r>
      <w:r w:rsidRPr="005F429A">
        <w:rPr>
          <w:rFonts w:hint="cs"/>
          <w:rtl/>
        </w:rPr>
        <w:t>ک</w:t>
      </w:r>
      <w:r w:rsidR="000C080F" w:rsidRPr="005F429A">
        <w:rPr>
          <w:rFonts w:hint="cs"/>
          <w:rtl/>
        </w:rPr>
        <w:t>ه شش ر</w:t>
      </w:r>
      <w:r w:rsidRPr="005F429A">
        <w:rPr>
          <w:rFonts w:hint="cs"/>
          <w:rtl/>
        </w:rPr>
        <w:t>ک</w:t>
      </w:r>
      <w:r w:rsidR="000C080F" w:rsidRPr="005F429A">
        <w:rPr>
          <w:rFonts w:hint="cs"/>
          <w:rtl/>
        </w:rPr>
        <w:t xml:space="preserve">عت بخواند، در آن روز </w:t>
      </w:r>
      <w:r w:rsidRPr="005F429A">
        <w:rPr>
          <w:rFonts w:hint="cs"/>
          <w:rtl/>
        </w:rPr>
        <w:t>ک</w:t>
      </w:r>
      <w:r w:rsidR="000C080F" w:rsidRPr="005F429A">
        <w:rPr>
          <w:rFonts w:hint="cs"/>
          <w:rtl/>
        </w:rPr>
        <w:t>فا</w:t>
      </w:r>
      <w:r w:rsidRPr="005F429A">
        <w:rPr>
          <w:rFonts w:hint="cs"/>
          <w:rtl/>
        </w:rPr>
        <w:t>ی</w:t>
      </w:r>
      <w:r w:rsidR="000C080F" w:rsidRPr="005F429A">
        <w:rPr>
          <w:rFonts w:hint="cs"/>
          <w:rtl/>
        </w:rPr>
        <w:t>ت م</w:t>
      </w:r>
      <w:r w:rsidRPr="005F429A">
        <w:rPr>
          <w:rFonts w:hint="cs"/>
          <w:rtl/>
        </w:rPr>
        <w:t>ی</w:t>
      </w:r>
      <w:r w:rsidR="000C080F" w:rsidRPr="005F429A">
        <w:rPr>
          <w:rFonts w:hint="cs"/>
          <w:rtl/>
        </w:rPr>
        <w:t xml:space="preserve">‌شود و </w:t>
      </w:r>
      <w:r w:rsidRPr="005F429A">
        <w:rPr>
          <w:rFonts w:hint="cs"/>
          <w:rtl/>
        </w:rPr>
        <w:t>ک</w:t>
      </w:r>
      <w:r w:rsidR="000C080F" w:rsidRPr="005F429A">
        <w:rPr>
          <w:rFonts w:hint="cs"/>
          <w:rtl/>
        </w:rPr>
        <w:t>س</w:t>
      </w:r>
      <w:r w:rsidRPr="005F429A">
        <w:rPr>
          <w:rFonts w:hint="cs"/>
          <w:rtl/>
        </w:rPr>
        <w:t>ی</w:t>
      </w:r>
      <w:r w:rsidR="000C080F" w:rsidRPr="005F429A">
        <w:rPr>
          <w:rFonts w:hint="cs"/>
          <w:rtl/>
        </w:rPr>
        <w:t xml:space="preserve"> </w:t>
      </w:r>
      <w:r w:rsidRPr="005F429A">
        <w:rPr>
          <w:rFonts w:hint="cs"/>
          <w:rtl/>
        </w:rPr>
        <w:t>ک</w:t>
      </w:r>
      <w:r w:rsidR="000C080F" w:rsidRPr="005F429A">
        <w:rPr>
          <w:rFonts w:hint="cs"/>
          <w:rtl/>
        </w:rPr>
        <w:t>ه هشت ر</w:t>
      </w:r>
      <w:r w:rsidRPr="005F429A">
        <w:rPr>
          <w:rFonts w:hint="cs"/>
          <w:rtl/>
        </w:rPr>
        <w:t>ک</w:t>
      </w:r>
      <w:r w:rsidR="000C080F" w:rsidRPr="005F429A">
        <w:rPr>
          <w:rFonts w:hint="cs"/>
          <w:rtl/>
        </w:rPr>
        <w:t>عت بخواند، خداوند او را از جملۀ پره</w:t>
      </w:r>
      <w:r w:rsidRPr="005F429A">
        <w:rPr>
          <w:rFonts w:hint="cs"/>
          <w:rtl/>
        </w:rPr>
        <w:t>ی</w:t>
      </w:r>
      <w:r w:rsidR="000C080F" w:rsidRPr="005F429A">
        <w:rPr>
          <w:rFonts w:hint="cs"/>
          <w:rtl/>
        </w:rPr>
        <w:t>ز</w:t>
      </w:r>
      <w:r w:rsidRPr="005F429A">
        <w:rPr>
          <w:rFonts w:hint="cs"/>
          <w:rtl/>
        </w:rPr>
        <w:t>ک</w:t>
      </w:r>
      <w:r w:rsidR="000C080F" w:rsidRPr="005F429A">
        <w:rPr>
          <w:rFonts w:hint="cs"/>
          <w:rtl/>
        </w:rPr>
        <w:t>اران م</w:t>
      </w:r>
      <w:r w:rsidRPr="005F429A">
        <w:rPr>
          <w:rFonts w:hint="cs"/>
          <w:rtl/>
        </w:rPr>
        <w:t>ی</w:t>
      </w:r>
      <w:r w:rsidR="000C080F" w:rsidRPr="005F429A">
        <w:rPr>
          <w:rFonts w:hint="cs"/>
          <w:rtl/>
        </w:rPr>
        <w:t>‌نو</w:t>
      </w:r>
      <w:r w:rsidRPr="005F429A">
        <w:rPr>
          <w:rFonts w:hint="cs"/>
          <w:rtl/>
        </w:rPr>
        <w:t>ی</w:t>
      </w:r>
      <w:r w:rsidR="000C080F" w:rsidRPr="005F429A">
        <w:rPr>
          <w:rFonts w:hint="cs"/>
          <w:rtl/>
        </w:rPr>
        <w:t xml:space="preserve">سد و </w:t>
      </w:r>
      <w:r w:rsidRPr="005F429A">
        <w:rPr>
          <w:rFonts w:hint="cs"/>
          <w:rtl/>
        </w:rPr>
        <w:t>ک</w:t>
      </w:r>
      <w:r w:rsidR="000C080F" w:rsidRPr="005F429A">
        <w:rPr>
          <w:rFonts w:hint="cs"/>
          <w:rtl/>
        </w:rPr>
        <w:t>س</w:t>
      </w:r>
      <w:r w:rsidRPr="005F429A">
        <w:rPr>
          <w:rFonts w:hint="cs"/>
          <w:rtl/>
        </w:rPr>
        <w:t>ی</w:t>
      </w:r>
      <w:r w:rsidR="000C080F" w:rsidRPr="005F429A">
        <w:rPr>
          <w:rFonts w:hint="cs"/>
          <w:rtl/>
        </w:rPr>
        <w:t xml:space="preserve"> </w:t>
      </w:r>
      <w:r w:rsidRPr="005F429A">
        <w:rPr>
          <w:rFonts w:hint="cs"/>
          <w:rtl/>
        </w:rPr>
        <w:t>ک</w:t>
      </w:r>
      <w:r w:rsidR="000C080F" w:rsidRPr="005F429A">
        <w:rPr>
          <w:rFonts w:hint="cs"/>
          <w:rtl/>
        </w:rPr>
        <w:t>ه دوازده ر</w:t>
      </w:r>
      <w:r w:rsidRPr="005F429A">
        <w:rPr>
          <w:rFonts w:hint="cs"/>
          <w:rtl/>
        </w:rPr>
        <w:t>ک</w:t>
      </w:r>
      <w:r w:rsidR="000C080F" w:rsidRPr="005F429A">
        <w:rPr>
          <w:rFonts w:hint="cs"/>
          <w:rtl/>
        </w:rPr>
        <w:t>عت بخواند، خانه‌ا</w:t>
      </w:r>
      <w:r w:rsidRPr="005F429A">
        <w:rPr>
          <w:rFonts w:hint="cs"/>
          <w:rtl/>
        </w:rPr>
        <w:t>ی</w:t>
      </w:r>
      <w:r w:rsidR="000C080F" w:rsidRPr="005F429A">
        <w:rPr>
          <w:rFonts w:hint="cs"/>
          <w:rtl/>
        </w:rPr>
        <w:t xml:space="preserve"> برا</w:t>
      </w:r>
      <w:r w:rsidRPr="005F429A">
        <w:rPr>
          <w:rFonts w:hint="cs"/>
          <w:rtl/>
        </w:rPr>
        <w:t>ی</w:t>
      </w:r>
      <w:r w:rsidR="000C080F" w:rsidRPr="005F429A">
        <w:rPr>
          <w:rFonts w:hint="cs"/>
          <w:rtl/>
        </w:rPr>
        <w:t>ش در بهشت ساخته م</w:t>
      </w:r>
      <w:r w:rsidRPr="005F429A">
        <w:rPr>
          <w:rFonts w:hint="cs"/>
          <w:rtl/>
        </w:rPr>
        <w:t>ی</w:t>
      </w:r>
      <w:r w:rsidR="000C080F" w:rsidRPr="005F429A">
        <w:rPr>
          <w:rFonts w:hint="cs"/>
          <w:rtl/>
        </w:rPr>
        <w:t>‌شود و روز و شب</w:t>
      </w:r>
      <w:r w:rsidRPr="005F429A">
        <w:rPr>
          <w:rFonts w:hint="cs"/>
          <w:rtl/>
        </w:rPr>
        <w:t>ی</w:t>
      </w:r>
      <w:r w:rsidR="000C080F" w:rsidRPr="005F429A">
        <w:rPr>
          <w:rFonts w:hint="cs"/>
          <w:rtl/>
        </w:rPr>
        <w:t xml:space="preserve"> ن</w:t>
      </w:r>
      <w:r w:rsidRPr="005F429A">
        <w:rPr>
          <w:rFonts w:hint="cs"/>
          <w:rtl/>
        </w:rPr>
        <w:t>ی</w:t>
      </w:r>
      <w:r w:rsidR="000C080F" w:rsidRPr="005F429A">
        <w:rPr>
          <w:rFonts w:hint="cs"/>
          <w:rtl/>
        </w:rPr>
        <w:t>ست، مگر ا</w:t>
      </w:r>
      <w:r w:rsidRPr="005F429A">
        <w:rPr>
          <w:rFonts w:hint="cs"/>
          <w:rtl/>
        </w:rPr>
        <w:t>ی</w:t>
      </w:r>
      <w:r w:rsidR="000C080F" w:rsidRPr="005F429A">
        <w:rPr>
          <w:rFonts w:hint="cs"/>
          <w:rtl/>
        </w:rPr>
        <w:t>ن</w:t>
      </w:r>
      <w:r w:rsidRPr="005F429A">
        <w:rPr>
          <w:rFonts w:hint="cs"/>
          <w:rtl/>
        </w:rPr>
        <w:t>ک</w:t>
      </w:r>
      <w:r w:rsidR="000C080F" w:rsidRPr="005F429A">
        <w:rPr>
          <w:rFonts w:hint="cs"/>
          <w:rtl/>
        </w:rPr>
        <w:t>ه خداوند منت</w:t>
      </w:r>
      <w:r w:rsidRPr="005F429A">
        <w:rPr>
          <w:rFonts w:hint="cs"/>
          <w:rtl/>
        </w:rPr>
        <w:t>ی</w:t>
      </w:r>
      <w:r w:rsidR="000C080F" w:rsidRPr="005F429A">
        <w:rPr>
          <w:rFonts w:hint="cs"/>
          <w:rtl/>
        </w:rPr>
        <w:t xml:space="preserve"> دارد </w:t>
      </w:r>
      <w:r w:rsidRPr="005F429A">
        <w:rPr>
          <w:rFonts w:hint="cs"/>
          <w:rtl/>
        </w:rPr>
        <w:t>ک</w:t>
      </w:r>
      <w:r w:rsidR="000C080F" w:rsidRPr="005F429A">
        <w:rPr>
          <w:rFonts w:hint="cs"/>
          <w:rtl/>
        </w:rPr>
        <w:t>ه بر بندگانش صدقه م</w:t>
      </w:r>
      <w:r w:rsidRPr="005F429A">
        <w:rPr>
          <w:rFonts w:hint="cs"/>
          <w:rtl/>
        </w:rPr>
        <w:t>ی</w:t>
      </w:r>
      <w:r w:rsidR="000C080F" w:rsidRPr="005F429A">
        <w:rPr>
          <w:rFonts w:hint="cs"/>
          <w:rtl/>
        </w:rPr>
        <w:t>‌</w:t>
      </w:r>
      <w:r w:rsidRPr="005F429A">
        <w:rPr>
          <w:rFonts w:hint="cs"/>
          <w:rtl/>
        </w:rPr>
        <w:t>ک</w:t>
      </w:r>
      <w:r w:rsidR="000C080F" w:rsidRPr="005F429A">
        <w:rPr>
          <w:rFonts w:hint="cs"/>
          <w:rtl/>
        </w:rPr>
        <w:t>ند و خداوند ه</w:t>
      </w:r>
      <w:r w:rsidRPr="005F429A">
        <w:rPr>
          <w:rFonts w:hint="cs"/>
          <w:rtl/>
        </w:rPr>
        <w:t>ی</w:t>
      </w:r>
      <w:r w:rsidR="000C080F" w:rsidRPr="005F429A">
        <w:rPr>
          <w:rFonts w:hint="cs"/>
          <w:rtl/>
        </w:rPr>
        <w:t>چ منت</w:t>
      </w:r>
      <w:r w:rsidRPr="005F429A">
        <w:rPr>
          <w:rFonts w:hint="cs"/>
          <w:rtl/>
        </w:rPr>
        <w:t>ی</w:t>
      </w:r>
      <w:r w:rsidR="000C080F" w:rsidRPr="005F429A">
        <w:rPr>
          <w:rFonts w:hint="cs"/>
          <w:rtl/>
        </w:rPr>
        <w:t xml:space="preserve"> را بر </w:t>
      </w:r>
      <w:r w:rsidRPr="005F429A">
        <w:rPr>
          <w:rFonts w:hint="cs"/>
          <w:rtl/>
        </w:rPr>
        <w:t>ک</w:t>
      </w:r>
      <w:r w:rsidR="000C080F" w:rsidRPr="005F429A">
        <w:rPr>
          <w:rFonts w:hint="cs"/>
          <w:rtl/>
        </w:rPr>
        <w:t>س</w:t>
      </w:r>
      <w:r w:rsidRPr="005F429A">
        <w:rPr>
          <w:rFonts w:hint="cs"/>
          <w:rtl/>
        </w:rPr>
        <w:t>ی</w:t>
      </w:r>
      <w:r w:rsidR="000C080F" w:rsidRPr="005F429A">
        <w:rPr>
          <w:rFonts w:hint="cs"/>
          <w:rtl/>
        </w:rPr>
        <w:t xml:space="preserve"> از بندگانش بهتر از ا</w:t>
      </w:r>
      <w:r w:rsidRPr="005F429A">
        <w:rPr>
          <w:rFonts w:hint="cs"/>
          <w:rtl/>
        </w:rPr>
        <w:t>ی</w:t>
      </w:r>
      <w:r w:rsidR="000C080F" w:rsidRPr="005F429A">
        <w:rPr>
          <w:rFonts w:hint="cs"/>
          <w:rtl/>
        </w:rPr>
        <w:t>ن</w:t>
      </w:r>
      <w:r w:rsidRPr="005F429A">
        <w:rPr>
          <w:rFonts w:hint="cs"/>
          <w:rtl/>
        </w:rPr>
        <w:t>ک</w:t>
      </w:r>
      <w:r w:rsidR="000C080F" w:rsidRPr="005F429A">
        <w:rPr>
          <w:rFonts w:hint="cs"/>
          <w:rtl/>
        </w:rPr>
        <w:t>ه ذ</w:t>
      </w:r>
      <w:r w:rsidRPr="005F429A">
        <w:rPr>
          <w:rFonts w:hint="cs"/>
          <w:rtl/>
        </w:rPr>
        <w:t>ک</w:t>
      </w:r>
      <w:r w:rsidR="000C080F" w:rsidRPr="005F429A">
        <w:rPr>
          <w:rFonts w:hint="cs"/>
          <w:rtl/>
        </w:rPr>
        <w:t xml:space="preserve">ر خود را به او الهام </w:t>
      </w:r>
      <w:r w:rsidRPr="005F429A">
        <w:rPr>
          <w:rFonts w:hint="cs"/>
          <w:rtl/>
        </w:rPr>
        <w:t>ک</w:t>
      </w:r>
      <w:r w:rsidR="000C080F" w:rsidRPr="005F429A">
        <w:rPr>
          <w:rFonts w:hint="cs"/>
          <w:rtl/>
        </w:rPr>
        <w:t>ند، نگذاشته است. تخر</w:t>
      </w:r>
      <w:r w:rsidRPr="005F429A">
        <w:rPr>
          <w:rFonts w:hint="cs"/>
          <w:rtl/>
        </w:rPr>
        <w:t>ی</w:t>
      </w:r>
      <w:r w:rsidR="000C080F" w:rsidRPr="005F429A">
        <w:rPr>
          <w:rFonts w:hint="cs"/>
          <w:rtl/>
        </w:rPr>
        <w:t>ج طبران</w:t>
      </w:r>
      <w:r w:rsidRPr="005F429A">
        <w:rPr>
          <w:rFonts w:hint="cs"/>
          <w:rtl/>
        </w:rPr>
        <w:t>ی</w:t>
      </w:r>
      <w:r w:rsidR="000C080F" w:rsidRPr="005F429A">
        <w:rPr>
          <w:rFonts w:hint="cs"/>
          <w:vertAlign w:val="superscript"/>
          <w:rtl/>
        </w:rPr>
        <w:t>(</w:t>
      </w:r>
      <w:r w:rsidR="000C080F" w:rsidRPr="005F429A">
        <w:rPr>
          <w:vertAlign w:val="superscript"/>
          <w:rtl/>
        </w:rPr>
        <w:footnoteReference w:id="157"/>
      </w:r>
      <w:r w:rsidR="000C080F" w:rsidRPr="005F429A">
        <w:rPr>
          <w:rFonts w:hint="cs"/>
          <w:vertAlign w:val="superscript"/>
          <w:rtl/>
        </w:rPr>
        <w:t>)</w:t>
      </w:r>
      <w:r w:rsidR="000C080F" w:rsidRPr="005F429A">
        <w:rPr>
          <w:rFonts w:hint="cs"/>
          <w:rtl/>
        </w:rPr>
        <w:t>.</w:t>
      </w:r>
    </w:p>
    <w:p w:rsidR="000C080F" w:rsidRPr="00E30E39" w:rsidRDefault="000C080F" w:rsidP="005F429A">
      <w:pPr>
        <w:pStyle w:val="a3"/>
        <w:rPr>
          <w:rFonts w:cs="Times New Roman"/>
          <w:rtl/>
          <w:lang w:bidi="fa-IR"/>
        </w:rPr>
      </w:pPr>
      <w:r w:rsidRPr="005F429A">
        <w:rPr>
          <w:rFonts w:hint="cs"/>
          <w:rtl/>
        </w:rPr>
        <w:t>‌گو</w:t>
      </w:r>
      <w:r w:rsidR="00FD1B4F" w:rsidRPr="005F429A">
        <w:rPr>
          <w:rFonts w:hint="cs"/>
          <w:rtl/>
        </w:rPr>
        <w:t>ی</w:t>
      </w:r>
      <w:r w:rsidRPr="005F429A">
        <w:rPr>
          <w:rFonts w:hint="cs"/>
          <w:rtl/>
        </w:rPr>
        <w:t>م: بنا به احاد</w:t>
      </w:r>
      <w:r w:rsidR="00FD1B4F" w:rsidRPr="005F429A">
        <w:rPr>
          <w:rFonts w:hint="cs"/>
          <w:rtl/>
        </w:rPr>
        <w:t>ی</w:t>
      </w:r>
      <w:r w:rsidRPr="005F429A">
        <w:rPr>
          <w:rFonts w:hint="cs"/>
          <w:rtl/>
        </w:rPr>
        <w:t>ث</w:t>
      </w:r>
      <w:r w:rsidR="00FD1B4F" w:rsidRPr="005F429A">
        <w:rPr>
          <w:rFonts w:hint="cs"/>
          <w:rtl/>
        </w:rPr>
        <w:t>ی</w:t>
      </w:r>
      <w:r w:rsidRPr="005F429A">
        <w:rPr>
          <w:rFonts w:hint="cs"/>
          <w:rtl/>
        </w:rPr>
        <w:t xml:space="preserve"> </w:t>
      </w:r>
      <w:r w:rsidR="00FD1B4F" w:rsidRPr="005F429A">
        <w:rPr>
          <w:rFonts w:hint="cs"/>
          <w:rtl/>
        </w:rPr>
        <w:t>ک</w:t>
      </w:r>
      <w:r w:rsidRPr="005F429A">
        <w:rPr>
          <w:rFonts w:hint="cs"/>
          <w:rtl/>
        </w:rPr>
        <w:t>ه ذ</w:t>
      </w:r>
      <w:r w:rsidR="00FD1B4F" w:rsidRPr="005F429A">
        <w:rPr>
          <w:rFonts w:hint="cs"/>
          <w:rtl/>
        </w:rPr>
        <w:t>ک</w:t>
      </w:r>
      <w:r w:rsidRPr="005F429A">
        <w:rPr>
          <w:rFonts w:hint="cs"/>
          <w:rtl/>
        </w:rPr>
        <w:t xml:space="preserve">ر شد سخن </w:t>
      </w:r>
      <w:r w:rsidR="00FD1B4F" w:rsidRPr="005F429A">
        <w:rPr>
          <w:rFonts w:hint="cs"/>
          <w:rtl/>
        </w:rPr>
        <w:t>ک</w:t>
      </w:r>
      <w:r w:rsidRPr="005F429A">
        <w:rPr>
          <w:rFonts w:hint="cs"/>
          <w:rtl/>
        </w:rPr>
        <w:t>لّ</w:t>
      </w:r>
      <w:r w:rsidR="00FD1B4F" w:rsidRPr="005F429A">
        <w:rPr>
          <w:rFonts w:hint="cs"/>
          <w:rtl/>
        </w:rPr>
        <w:t>ی</w:t>
      </w:r>
      <w:r w:rsidRPr="005F429A">
        <w:rPr>
          <w:rFonts w:hint="cs"/>
          <w:rtl/>
        </w:rPr>
        <w:t xml:space="preserve"> عا</w:t>
      </w:r>
      <w:r w:rsidR="00FD1B4F" w:rsidRPr="005F429A">
        <w:rPr>
          <w:rFonts w:hint="cs"/>
          <w:rtl/>
        </w:rPr>
        <w:t>ی</w:t>
      </w:r>
      <w:r w:rsidRPr="005F429A">
        <w:rPr>
          <w:rFonts w:hint="cs"/>
          <w:rtl/>
        </w:rPr>
        <w:t>شه</w:t>
      </w:r>
      <w:r>
        <w:rPr>
          <w:rFonts w:cs="CTraditional Arabic" w:hint="cs"/>
          <w:rtl/>
          <w:lang w:bidi="fa-IR"/>
        </w:rPr>
        <w:t xml:space="preserve">ل </w:t>
      </w:r>
      <w:r w:rsidRPr="005F429A">
        <w:rPr>
          <w:rFonts w:hint="cs"/>
          <w:rtl/>
        </w:rPr>
        <w:t>برداشت م</w:t>
      </w:r>
      <w:r w:rsidR="00FD1B4F" w:rsidRPr="005F429A">
        <w:rPr>
          <w:rFonts w:hint="cs"/>
          <w:rtl/>
        </w:rPr>
        <w:t>ی</w:t>
      </w:r>
      <w:r w:rsidRPr="005F429A">
        <w:rPr>
          <w:rFonts w:hint="cs"/>
          <w:rtl/>
        </w:rPr>
        <w:t>‌شود، وقت</w:t>
      </w:r>
      <w:r w:rsidR="00FD1B4F" w:rsidRPr="005F429A">
        <w:rPr>
          <w:rFonts w:hint="cs"/>
          <w:rtl/>
        </w:rPr>
        <w:t>ی</w:t>
      </w:r>
      <w:r w:rsidRPr="005F429A">
        <w:rPr>
          <w:rFonts w:hint="cs"/>
          <w:rtl/>
        </w:rPr>
        <w:t xml:space="preserve"> </w:t>
      </w:r>
      <w:r w:rsidR="00FD1B4F" w:rsidRPr="005F429A">
        <w:rPr>
          <w:rFonts w:hint="cs"/>
          <w:rtl/>
        </w:rPr>
        <w:t>ک</w:t>
      </w:r>
      <w:r w:rsidRPr="005F429A">
        <w:rPr>
          <w:rFonts w:hint="cs"/>
          <w:rtl/>
        </w:rPr>
        <w:t xml:space="preserve">ه معـاذ از او سؤال </w:t>
      </w:r>
      <w:r w:rsidR="00FD1B4F" w:rsidRPr="005F429A">
        <w:rPr>
          <w:rFonts w:hint="cs"/>
          <w:rtl/>
        </w:rPr>
        <w:t>ک</w:t>
      </w:r>
      <w:r w:rsidRPr="005F429A">
        <w:rPr>
          <w:rFonts w:hint="cs"/>
          <w:rtl/>
        </w:rPr>
        <w:t>ـرد: پ</w:t>
      </w:r>
      <w:r w:rsidR="00FD1B4F" w:rsidRPr="005F429A">
        <w:rPr>
          <w:rFonts w:hint="cs"/>
          <w:rtl/>
        </w:rPr>
        <w:t>ی</w:t>
      </w:r>
      <w:r w:rsidRPr="005F429A">
        <w:rPr>
          <w:rFonts w:hint="cs"/>
          <w:rtl/>
        </w:rPr>
        <w:t>امبر</w:t>
      </w:r>
      <w:r w:rsidR="00E242D8" w:rsidRPr="005F429A">
        <w:rPr>
          <w:rFonts w:cs="CTraditional Arabic"/>
          <w:rtl/>
        </w:rPr>
        <w:t xml:space="preserve"> ج</w:t>
      </w:r>
      <w:r w:rsidRPr="005F429A">
        <w:rPr>
          <w:rFonts w:hint="cs"/>
          <w:rtl/>
        </w:rPr>
        <w:t xml:space="preserve"> چنـد ر</w:t>
      </w:r>
      <w:r w:rsidR="00FD1B4F" w:rsidRPr="005F429A">
        <w:rPr>
          <w:rFonts w:hint="cs"/>
          <w:rtl/>
        </w:rPr>
        <w:t>ک</w:t>
      </w:r>
      <w:r w:rsidRPr="005F429A">
        <w:rPr>
          <w:rFonts w:hint="cs"/>
          <w:rtl/>
        </w:rPr>
        <w:t>عت نماز ضـح</w:t>
      </w:r>
      <w:r w:rsidR="00FD1B4F" w:rsidRPr="005F429A">
        <w:rPr>
          <w:rFonts w:hint="cs"/>
          <w:rtl/>
        </w:rPr>
        <w:t>ی</w:t>
      </w:r>
      <w:r w:rsidRPr="005F429A">
        <w:rPr>
          <w:rFonts w:hint="cs"/>
          <w:rtl/>
        </w:rPr>
        <w:t xml:space="preserve"> مـ</w:t>
      </w:r>
      <w:r w:rsidR="00FD1B4F" w:rsidRPr="005F429A">
        <w:rPr>
          <w:rFonts w:hint="cs"/>
          <w:rtl/>
        </w:rPr>
        <w:t>ی</w:t>
      </w:r>
      <w:r w:rsidRPr="005F429A">
        <w:rPr>
          <w:rFonts w:hint="cs"/>
          <w:rtl/>
        </w:rPr>
        <w:t>‌خوانـد؟ گـفـت: «چهار ر</w:t>
      </w:r>
      <w:r w:rsidR="00FD1B4F" w:rsidRPr="005F429A">
        <w:rPr>
          <w:rFonts w:hint="cs"/>
          <w:rtl/>
        </w:rPr>
        <w:t>ک</w:t>
      </w:r>
      <w:r w:rsidRPr="005F429A">
        <w:rPr>
          <w:rFonts w:hint="cs"/>
          <w:rtl/>
        </w:rPr>
        <w:t>عت، و بـر آن بـه انـدازه‌ا</w:t>
      </w:r>
      <w:r w:rsidR="00FD1B4F" w:rsidRPr="005F429A">
        <w:rPr>
          <w:rFonts w:hint="cs"/>
          <w:rtl/>
        </w:rPr>
        <w:t>ی</w:t>
      </w:r>
      <w:r w:rsidRPr="005F429A">
        <w:rPr>
          <w:rFonts w:hint="cs"/>
          <w:rtl/>
        </w:rPr>
        <w:t xml:space="preserve"> </w:t>
      </w:r>
      <w:r w:rsidR="00FD1B4F" w:rsidRPr="005F429A">
        <w:rPr>
          <w:rFonts w:hint="cs"/>
          <w:rtl/>
        </w:rPr>
        <w:t>ک</w:t>
      </w:r>
      <w:r w:rsidRPr="005F429A">
        <w:rPr>
          <w:rFonts w:hint="cs"/>
          <w:rtl/>
        </w:rPr>
        <w:t>ه خدا م</w:t>
      </w:r>
      <w:r w:rsidR="00FD1B4F" w:rsidRPr="005F429A">
        <w:rPr>
          <w:rFonts w:hint="cs"/>
          <w:rtl/>
        </w:rPr>
        <w:t>ی</w:t>
      </w:r>
      <w:r w:rsidRPr="005F429A">
        <w:rPr>
          <w:rFonts w:hint="cs"/>
          <w:rtl/>
        </w:rPr>
        <w:t>‌خواست م</w:t>
      </w:r>
      <w:r w:rsidR="00FD1B4F" w:rsidRPr="005F429A">
        <w:rPr>
          <w:rFonts w:hint="cs"/>
          <w:rtl/>
        </w:rPr>
        <w:t>ی</w:t>
      </w:r>
      <w:r w:rsidRPr="005F429A">
        <w:rPr>
          <w:rFonts w:hint="cs"/>
          <w:rtl/>
        </w:rPr>
        <w:t>‌افزود». تخر</w:t>
      </w:r>
      <w:r w:rsidR="00FD1B4F" w:rsidRPr="005F429A">
        <w:rPr>
          <w:rFonts w:hint="cs"/>
          <w:rtl/>
        </w:rPr>
        <w:t>ی</w:t>
      </w:r>
      <w:r w:rsidRPr="005F429A">
        <w:rPr>
          <w:rFonts w:hint="cs"/>
          <w:rtl/>
        </w:rPr>
        <w:t>ج مسلم</w:t>
      </w:r>
      <w:r w:rsidRPr="005F429A">
        <w:rPr>
          <w:rFonts w:hint="cs"/>
          <w:vertAlign w:val="superscript"/>
          <w:rtl/>
        </w:rPr>
        <w:t>(</w:t>
      </w:r>
      <w:r w:rsidRPr="005F429A">
        <w:rPr>
          <w:vertAlign w:val="superscript"/>
          <w:rtl/>
        </w:rPr>
        <w:footnoteReference w:id="158"/>
      </w:r>
      <w:r w:rsidRPr="005F429A">
        <w:rPr>
          <w:rFonts w:hint="cs"/>
          <w:vertAlign w:val="superscript"/>
          <w:rtl/>
        </w:rPr>
        <w:t>)</w:t>
      </w:r>
      <w:r w:rsidRPr="005F429A">
        <w:rPr>
          <w:rFonts w:hint="cs"/>
          <w:rtl/>
        </w:rPr>
        <w:t>.</w:t>
      </w:r>
    </w:p>
    <w:p w:rsidR="000C080F" w:rsidRPr="005F429A" w:rsidRDefault="00FD1B4F" w:rsidP="005F429A">
      <w:pPr>
        <w:pStyle w:val="a3"/>
        <w:rPr>
          <w:rtl/>
        </w:rPr>
      </w:pPr>
      <w:r w:rsidRPr="005F429A">
        <w:rPr>
          <w:rFonts w:hint="cs"/>
          <w:rtl/>
        </w:rPr>
        <w:t>ی</w:t>
      </w:r>
      <w:r w:rsidR="000C080F" w:rsidRPr="005F429A">
        <w:rPr>
          <w:rFonts w:hint="cs"/>
          <w:rtl/>
        </w:rPr>
        <w:t>ا اینکه نماز ضح</w:t>
      </w:r>
      <w:r w:rsidRPr="005F429A">
        <w:rPr>
          <w:rFonts w:hint="cs"/>
          <w:rtl/>
        </w:rPr>
        <w:t>ی</w:t>
      </w:r>
      <w:r w:rsidR="000C080F" w:rsidRPr="005F429A">
        <w:rPr>
          <w:rFonts w:hint="cs"/>
          <w:rtl/>
        </w:rPr>
        <w:t xml:space="preserve"> را دو ر</w:t>
      </w:r>
      <w:r w:rsidRPr="005F429A">
        <w:rPr>
          <w:rFonts w:hint="cs"/>
          <w:rtl/>
        </w:rPr>
        <w:t>ک</w:t>
      </w:r>
      <w:r w:rsidR="000C080F" w:rsidRPr="005F429A">
        <w:rPr>
          <w:rFonts w:hint="cs"/>
          <w:rtl/>
        </w:rPr>
        <w:t>عت دو ر</w:t>
      </w:r>
      <w:r w:rsidRPr="005F429A">
        <w:rPr>
          <w:rFonts w:hint="cs"/>
          <w:rtl/>
        </w:rPr>
        <w:t>ک</w:t>
      </w:r>
      <w:r w:rsidR="000C080F" w:rsidRPr="005F429A">
        <w:rPr>
          <w:rFonts w:hint="cs"/>
          <w:rtl/>
        </w:rPr>
        <w:t>عت بخواند. دل</w:t>
      </w:r>
      <w:r w:rsidRPr="005F429A">
        <w:rPr>
          <w:rFonts w:hint="cs"/>
          <w:rtl/>
        </w:rPr>
        <w:t>ی</w:t>
      </w:r>
      <w:r w:rsidR="000C080F" w:rsidRPr="005F429A">
        <w:rPr>
          <w:rFonts w:hint="cs"/>
          <w:rtl/>
        </w:rPr>
        <w:t>ل آن عموم فرمودۀ پ</w:t>
      </w:r>
      <w:r w:rsidRPr="005F429A">
        <w:rPr>
          <w:rFonts w:hint="cs"/>
          <w:rtl/>
        </w:rPr>
        <w:t>ی</w:t>
      </w:r>
      <w:r w:rsidR="000C080F" w:rsidRPr="005F429A">
        <w:rPr>
          <w:rFonts w:hint="cs"/>
          <w:rtl/>
        </w:rPr>
        <w:t>امبر</w:t>
      </w:r>
      <w:r w:rsidR="00E242D8" w:rsidRPr="005F429A">
        <w:rPr>
          <w:rFonts w:cs="CTraditional Arabic"/>
          <w:rtl/>
        </w:rPr>
        <w:t xml:space="preserve"> ج</w:t>
      </w:r>
      <w:r w:rsidR="000C080F" w:rsidRPr="005F429A">
        <w:rPr>
          <w:rFonts w:hint="cs"/>
          <w:rtl/>
        </w:rPr>
        <w:t xml:space="preserve"> است </w:t>
      </w:r>
      <w:r w:rsidRPr="005F429A">
        <w:rPr>
          <w:rFonts w:hint="cs"/>
          <w:rtl/>
        </w:rPr>
        <w:t>ک</w:t>
      </w:r>
      <w:r w:rsidR="000C080F" w:rsidRPr="005F429A">
        <w:rPr>
          <w:rFonts w:hint="cs"/>
          <w:rtl/>
        </w:rPr>
        <w:t>ه م</w:t>
      </w:r>
      <w:r w:rsidRPr="005F429A">
        <w:rPr>
          <w:rFonts w:hint="cs"/>
          <w:rtl/>
        </w:rPr>
        <w:t>ی</w:t>
      </w:r>
      <w:r w:rsidR="000C080F" w:rsidRPr="005F429A">
        <w:rPr>
          <w:rFonts w:hint="cs"/>
          <w:rtl/>
        </w:rPr>
        <w:t>‌فرما</w:t>
      </w:r>
      <w:r w:rsidRPr="005F429A">
        <w:rPr>
          <w:rFonts w:hint="cs"/>
          <w:rtl/>
        </w:rPr>
        <w:t>ی</w:t>
      </w:r>
      <w:r w:rsidR="000C080F" w:rsidRPr="005F429A">
        <w:rPr>
          <w:rFonts w:hint="cs"/>
          <w:rtl/>
        </w:rPr>
        <w:t>د: «نماز شب و روز دو ر</w:t>
      </w:r>
      <w:r w:rsidRPr="005F429A">
        <w:rPr>
          <w:rFonts w:hint="cs"/>
          <w:rtl/>
        </w:rPr>
        <w:t>ک</w:t>
      </w:r>
      <w:r w:rsidR="000C080F" w:rsidRPr="005F429A">
        <w:rPr>
          <w:rFonts w:hint="cs"/>
          <w:rtl/>
        </w:rPr>
        <w:t>عت دو ر</w:t>
      </w:r>
      <w:r w:rsidRPr="005F429A">
        <w:rPr>
          <w:rFonts w:hint="cs"/>
          <w:rtl/>
        </w:rPr>
        <w:t>ک</w:t>
      </w:r>
      <w:r w:rsidR="000C080F" w:rsidRPr="005F429A">
        <w:rPr>
          <w:rFonts w:hint="cs"/>
          <w:rtl/>
        </w:rPr>
        <w:t>عت است»</w:t>
      </w:r>
      <w:r w:rsidR="000C080F" w:rsidRPr="005F429A">
        <w:rPr>
          <w:rFonts w:hint="cs"/>
          <w:vertAlign w:val="superscript"/>
          <w:rtl/>
        </w:rPr>
        <w:t>(</w:t>
      </w:r>
      <w:r w:rsidR="000C080F" w:rsidRPr="005F429A">
        <w:rPr>
          <w:vertAlign w:val="superscript"/>
          <w:rtl/>
        </w:rPr>
        <w:footnoteReference w:id="159"/>
      </w:r>
      <w:r w:rsidR="000C080F" w:rsidRPr="005F429A">
        <w:rPr>
          <w:rFonts w:hint="cs"/>
          <w:vertAlign w:val="superscript"/>
          <w:rtl/>
        </w:rPr>
        <w:t>)</w:t>
      </w:r>
      <w:r w:rsidR="000C080F" w:rsidRPr="005F429A">
        <w:rPr>
          <w:rFonts w:hint="cs"/>
          <w:rtl/>
        </w:rPr>
        <w:t>.</w:t>
      </w:r>
    </w:p>
    <w:p w:rsidR="000C080F" w:rsidRDefault="000C080F" w:rsidP="005F429A">
      <w:pPr>
        <w:pStyle w:val="a3"/>
        <w:rPr>
          <w:rFonts w:cs="Times New Roman"/>
          <w:rtl/>
          <w:lang w:bidi="fa-IR"/>
        </w:rPr>
      </w:pPr>
      <w:r w:rsidRPr="005F429A">
        <w:rPr>
          <w:rFonts w:hint="cs"/>
          <w:rtl/>
        </w:rPr>
        <w:t>برا</w:t>
      </w:r>
      <w:r w:rsidR="00FD1B4F" w:rsidRPr="005F429A">
        <w:rPr>
          <w:rFonts w:hint="cs"/>
          <w:rtl/>
        </w:rPr>
        <w:t>ی</w:t>
      </w:r>
      <w:r w:rsidRPr="005F429A">
        <w:rPr>
          <w:rFonts w:hint="cs"/>
          <w:rtl/>
        </w:rPr>
        <w:t xml:space="preserve"> هر فرد مسلمان جا</w:t>
      </w:r>
      <w:r w:rsidR="00FD1B4F" w:rsidRPr="005F429A">
        <w:rPr>
          <w:rFonts w:hint="cs"/>
          <w:rtl/>
        </w:rPr>
        <w:t>ی</w:t>
      </w:r>
      <w:r w:rsidRPr="005F429A">
        <w:rPr>
          <w:rFonts w:hint="cs"/>
          <w:rtl/>
        </w:rPr>
        <w:t xml:space="preserve">ز است </w:t>
      </w:r>
      <w:r w:rsidR="00FD1B4F" w:rsidRPr="005F429A">
        <w:rPr>
          <w:rFonts w:hint="cs"/>
          <w:rtl/>
        </w:rPr>
        <w:t>ک</w:t>
      </w:r>
      <w:r w:rsidRPr="005F429A">
        <w:rPr>
          <w:rFonts w:hint="cs"/>
          <w:rtl/>
        </w:rPr>
        <w:t>ه نماز ضح</w:t>
      </w:r>
      <w:r w:rsidR="00FD1B4F" w:rsidRPr="005F429A">
        <w:rPr>
          <w:rFonts w:hint="cs"/>
          <w:rtl/>
        </w:rPr>
        <w:t>ی</w:t>
      </w:r>
      <w:r w:rsidRPr="005F429A">
        <w:rPr>
          <w:rFonts w:hint="cs"/>
          <w:rtl/>
        </w:rPr>
        <w:t xml:space="preserve"> را چهار ر</w:t>
      </w:r>
      <w:r w:rsidR="00FD1B4F" w:rsidRPr="005F429A">
        <w:rPr>
          <w:rFonts w:hint="cs"/>
          <w:rtl/>
        </w:rPr>
        <w:t>ک</w:t>
      </w:r>
      <w:r w:rsidRPr="005F429A">
        <w:rPr>
          <w:rFonts w:hint="cs"/>
          <w:rtl/>
        </w:rPr>
        <w:t>عت پ</w:t>
      </w:r>
      <w:r w:rsidR="00FD1B4F" w:rsidRPr="005F429A">
        <w:rPr>
          <w:rFonts w:hint="cs"/>
          <w:rtl/>
        </w:rPr>
        <w:t>ی</w:t>
      </w:r>
      <w:r w:rsidRPr="005F429A">
        <w:rPr>
          <w:rFonts w:hint="cs"/>
          <w:rtl/>
        </w:rPr>
        <w:t xml:space="preserve"> در پ</w:t>
      </w:r>
      <w:r w:rsidR="00FD1B4F" w:rsidRPr="005F429A">
        <w:rPr>
          <w:rFonts w:hint="cs"/>
          <w:rtl/>
        </w:rPr>
        <w:t>ی</w:t>
      </w:r>
      <w:r w:rsidRPr="005F429A">
        <w:rPr>
          <w:rFonts w:hint="cs"/>
          <w:rtl/>
        </w:rPr>
        <w:t xml:space="preserve"> بخواند،همانند نماز چهار ر</w:t>
      </w:r>
      <w:r w:rsidR="00FD1B4F" w:rsidRPr="005F429A">
        <w:rPr>
          <w:rFonts w:hint="cs"/>
          <w:rtl/>
        </w:rPr>
        <w:t>ک</w:t>
      </w:r>
      <w:r w:rsidRPr="005F429A">
        <w:rPr>
          <w:rFonts w:hint="cs"/>
          <w:rtl/>
        </w:rPr>
        <w:t>عت</w:t>
      </w:r>
      <w:r w:rsidR="00FD1B4F" w:rsidRPr="005F429A">
        <w:rPr>
          <w:rFonts w:hint="cs"/>
          <w:rtl/>
        </w:rPr>
        <w:t>ی</w:t>
      </w:r>
      <w:r w:rsidRPr="005F429A">
        <w:rPr>
          <w:rFonts w:hint="cs"/>
          <w:rtl/>
        </w:rPr>
        <w:t>؛ و دل</w:t>
      </w:r>
      <w:r w:rsidR="00FD1B4F" w:rsidRPr="005F429A">
        <w:rPr>
          <w:rFonts w:hint="cs"/>
          <w:rtl/>
        </w:rPr>
        <w:t>ی</w:t>
      </w:r>
      <w:r w:rsidRPr="005F429A">
        <w:rPr>
          <w:rFonts w:hint="cs"/>
          <w:rtl/>
        </w:rPr>
        <w:t>ل آن اطلاق لفظ احاد</w:t>
      </w:r>
      <w:r w:rsidR="00FD1B4F" w:rsidRPr="005F429A">
        <w:rPr>
          <w:rFonts w:hint="cs"/>
          <w:rtl/>
        </w:rPr>
        <w:t>ی</w:t>
      </w:r>
      <w:r w:rsidRPr="005F429A">
        <w:rPr>
          <w:rFonts w:hint="cs"/>
          <w:rtl/>
        </w:rPr>
        <w:t xml:space="preserve">ث وارده است، مانند آنچه </w:t>
      </w:r>
      <w:r w:rsidR="00FD1B4F" w:rsidRPr="005F429A">
        <w:rPr>
          <w:rFonts w:hint="cs"/>
          <w:rtl/>
        </w:rPr>
        <w:t>ک</w:t>
      </w:r>
      <w:r w:rsidRPr="005F429A">
        <w:rPr>
          <w:rFonts w:hint="cs"/>
          <w:rtl/>
        </w:rPr>
        <w:t>ه از پ</w:t>
      </w:r>
      <w:r w:rsidR="00FD1B4F" w:rsidRPr="005F429A">
        <w:rPr>
          <w:rFonts w:hint="cs"/>
          <w:rtl/>
        </w:rPr>
        <w:t>ی</w:t>
      </w:r>
      <w:r w:rsidRPr="005F429A">
        <w:rPr>
          <w:rFonts w:hint="cs"/>
          <w:rtl/>
        </w:rPr>
        <w:t>امبر</w:t>
      </w:r>
      <w:r w:rsidR="00B71333" w:rsidRPr="005F429A">
        <w:rPr>
          <w:rFonts w:cs="CTraditional Arabic" w:hint="cs"/>
          <w:rtl/>
        </w:rPr>
        <w:t xml:space="preserve"> ج</w:t>
      </w:r>
      <w:r w:rsidRPr="005F429A">
        <w:rPr>
          <w:rFonts w:hint="cs"/>
          <w:rtl/>
        </w:rPr>
        <w:t xml:space="preserve"> ‌آمده است </w:t>
      </w:r>
      <w:r w:rsidR="00FD1B4F" w:rsidRPr="005F429A">
        <w:rPr>
          <w:rFonts w:hint="cs"/>
          <w:rtl/>
        </w:rPr>
        <w:t>ک</w:t>
      </w:r>
      <w:r w:rsidRPr="005F429A">
        <w:rPr>
          <w:rFonts w:hint="cs"/>
          <w:rtl/>
        </w:rPr>
        <w:t>ه م</w:t>
      </w:r>
      <w:r w:rsidR="00FD1B4F" w:rsidRPr="005F429A">
        <w:rPr>
          <w:rFonts w:hint="cs"/>
          <w:rtl/>
        </w:rPr>
        <w:t>ی</w:t>
      </w:r>
      <w:r w:rsidRPr="005F429A">
        <w:rPr>
          <w:rFonts w:hint="cs"/>
          <w:rtl/>
        </w:rPr>
        <w:t>‌فرما</w:t>
      </w:r>
      <w:r w:rsidR="00FD1B4F" w:rsidRPr="005F429A">
        <w:rPr>
          <w:rFonts w:hint="cs"/>
          <w:rtl/>
        </w:rPr>
        <w:t>ی</w:t>
      </w:r>
      <w:r w:rsidRPr="005F429A">
        <w:rPr>
          <w:rFonts w:hint="cs"/>
          <w:rtl/>
        </w:rPr>
        <w:t>د: خداوند</w:t>
      </w:r>
      <w:r w:rsidR="00C366BF" w:rsidRPr="005F429A">
        <w:rPr>
          <w:rFonts w:cs="CTraditional Arabic" w:hint="cs"/>
          <w:rtl/>
        </w:rPr>
        <w:t>أ</w:t>
      </w:r>
      <w:r w:rsidRPr="005F429A">
        <w:rPr>
          <w:rFonts w:hint="cs"/>
          <w:rtl/>
        </w:rPr>
        <w:t xml:space="preserve"> م</w:t>
      </w:r>
      <w:r w:rsidR="00FD1B4F" w:rsidRPr="005F429A">
        <w:rPr>
          <w:rFonts w:hint="cs"/>
          <w:rtl/>
        </w:rPr>
        <w:t>ی</w:t>
      </w:r>
      <w:r w:rsidRPr="005F429A">
        <w:rPr>
          <w:rFonts w:hint="cs"/>
          <w:rtl/>
        </w:rPr>
        <w:t>‌فرما</w:t>
      </w:r>
      <w:r w:rsidR="00FD1B4F" w:rsidRPr="005F429A">
        <w:rPr>
          <w:rFonts w:hint="cs"/>
          <w:rtl/>
        </w:rPr>
        <w:t>ی</w:t>
      </w:r>
      <w:r w:rsidRPr="005F429A">
        <w:rPr>
          <w:rFonts w:hint="cs"/>
          <w:rtl/>
        </w:rPr>
        <w:t>ند: «ای فرزند آدم! برا</w:t>
      </w:r>
      <w:r w:rsidR="00FD1B4F" w:rsidRPr="005F429A">
        <w:rPr>
          <w:rFonts w:hint="cs"/>
          <w:rtl/>
        </w:rPr>
        <w:t>ی</w:t>
      </w:r>
      <w:r w:rsidRPr="005F429A">
        <w:rPr>
          <w:rFonts w:hint="cs"/>
          <w:rtl/>
        </w:rPr>
        <w:t xml:space="preserve"> من در اوّل روز چهار ر</w:t>
      </w:r>
      <w:r w:rsidR="00FD1B4F" w:rsidRPr="005F429A">
        <w:rPr>
          <w:rFonts w:hint="cs"/>
          <w:rtl/>
        </w:rPr>
        <w:t>ک</w:t>
      </w:r>
      <w:r w:rsidRPr="005F429A">
        <w:rPr>
          <w:rFonts w:hint="cs"/>
          <w:rtl/>
        </w:rPr>
        <w:t>عت نماز بخوان!» و مانند فرمودۀ پ</w:t>
      </w:r>
      <w:r w:rsidR="00FD1B4F" w:rsidRPr="005F429A">
        <w:rPr>
          <w:rFonts w:hint="cs"/>
          <w:rtl/>
        </w:rPr>
        <w:t>ی</w:t>
      </w:r>
      <w:r w:rsidRPr="005F429A">
        <w:rPr>
          <w:rFonts w:hint="cs"/>
          <w:rtl/>
        </w:rPr>
        <w:t>امبر</w:t>
      </w:r>
      <w:r w:rsidR="00B71333" w:rsidRPr="005F429A">
        <w:rPr>
          <w:rFonts w:cs="CTraditional Arabic" w:hint="cs"/>
          <w:rtl/>
        </w:rPr>
        <w:t xml:space="preserve"> ج</w:t>
      </w:r>
      <w:r w:rsidRPr="005F429A">
        <w:rPr>
          <w:rFonts w:hint="cs"/>
          <w:rtl/>
        </w:rPr>
        <w:t xml:space="preserve">: «و </w:t>
      </w:r>
      <w:r w:rsidR="00FD1B4F" w:rsidRPr="005F429A">
        <w:rPr>
          <w:rFonts w:hint="cs"/>
          <w:rtl/>
        </w:rPr>
        <w:t>ک</w:t>
      </w:r>
      <w:r w:rsidRPr="005F429A">
        <w:rPr>
          <w:rFonts w:hint="cs"/>
          <w:rtl/>
        </w:rPr>
        <w:t>س</w:t>
      </w:r>
      <w:r w:rsidR="00FD1B4F" w:rsidRPr="005F429A">
        <w:rPr>
          <w:rFonts w:hint="cs"/>
          <w:rtl/>
        </w:rPr>
        <w:t>ی</w:t>
      </w:r>
      <w:r w:rsidRPr="005F429A">
        <w:rPr>
          <w:rFonts w:hint="cs"/>
          <w:rtl/>
        </w:rPr>
        <w:t xml:space="preserve"> </w:t>
      </w:r>
      <w:r w:rsidR="00FD1B4F" w:rsidRPr="005F429A">
        <w:rPr>
          <w:rFonts w:hint="cs"/>
          <w:rtl/>
        </w:rPr>
        <w:t>ک</w:t>
      </w:r>
      <w:r w:rsidRPr="005F429A">
        <w:rPr>
          <w:rFonts w:hint="cs"/>
          <w:rtl/>
        </w:rPr>
        <w:t>ه چهار ر</w:t>
      </w:r>
      <w:r w:rsidR="00FD1B4F" w:rsidRPr="005F429A">
        <w:rPr>
          <w:rFonts w:hint="cs"/>
          <w:rtl/>
        </w:rPr>
        <w:t>ک</w:t>
      </w:r>
      <w:r w:rsidRPr="005F429A">
        <w:rPr>
          <w:rFonts w:hint="cs"/>
          <w:rtl/>
        </w:rPr>
        <w:t xml:space="preserve">عت بخواند، از جمله عبادت </w:t>
      </w:r>
      <w:r w:rsidR="00FD1B4F" w:rsidRPr="005F429A">
        <w:rPr>
          <w:rFonts w:hint="cs"/>
          <w:rtl/>
        </w:rPr>
        <w:t>ک</w:t>
      </w:r>
      <w:r w:rsidRPr="005F429A">
        <w:rPr>
          <w:rFonts w:hint="cs"/>
          <w:rtl/>
        </w:rPr>
        <w:t>نندگان محسوب م</w:t>
      </w:r>
      <w:r w:rsidR="00FD1B4F" w:rsidRPr="005F429A">
        <w:rPr>
          <w:rFonts w:hint="cs"/>
          <w:rtl/>
        </w:rPr>
        <w:t>ی</w:t>
      </w:r>
      <w:r w:rsidRPr="005F429A">
        <w:rPr>
          <w:rFonts w:hint="cs"/>
          <w:rtl/>
        </w:rPr>
        <w:t>‌شود»؛ والله اعلم.</w:t>
      </w:r>
      <w:r>
        <w:rPr>
          <w:rFonts w:cs="Times New Roman" w:hint="cs"/>
          <w:rtl/>
          <w:lang w:bidi="fa-IR"/>
        </w:rPr>
        <w:t xml:space="preserve">                                                                                                                  </w:t>
      </w:r>
    </w:p>
    <w:p w:rsidR="000C080F" w:rsidRPr="00946DCE" w:rsidRDefault="000C080F" w:rsidP="002B3475">
      <w:pPr>
        <w:pStyle w:val="a0"/>
        <w:rPr>
          <w:rtl/>
        </w:rPr>
      </w:pPr>
      <w:bookmarkStart w:id="89" w:name="_Toc354238715"/>
      <w:bookmarkStart w:id="90" w:name="_Toc429516295"/>
      <w:r w:rsidRPr="00946DCE">
        <w:rPr>
          <w:rFonts w:hint="cs"/>
          <w:rtl/>
        </w:rPr>
        <w:t>نماز زوال</w:t>
      </w:r>
      <w:bookmarkEnd w:id="89"/>
      <w:bookmarkEnd w:id="90"/>
    </w:p>
    <w:p w:rsidR="000C080F" w:rsidRPr="005F429A" w:rsidRDefault="000C080F" w:rsidP="005F429A">
      <w:pPr>
        <w:pStyle w:val="a3"/>
        <w:rPr>
          <w:rtl/>
        </w:rPr>
      </w:pPr>
      <w:r w:rsidRPr="005F429A">
        <w:rPr>
          <w:rFonts w:hint="cs"/>
          <w:rtl/>
        </w:rPr>
        <w:t>ا</w:t>
      </w:r>
      <w:r w:rsidR="00FD1B4F" w:rsidRPr="005F429A">
        <w:rPr>
          <w:rFonts w:hint="cs"/>
          <w:rtl/>
        </w:rPr>
        <w:t>ی</w:t>
      </w:r>
      <w:r w:rsidRPr="005F429A">
        <w:rPr>
          <w:rFonts w:hint="cs"/>
          <w:rtl/>
        </w:rPr>
        <w:t>ن نماز متعلق به سنت راتبۀ قبل</w:t>
      </w:r>
      <w:r w:rsidR="00FD1B4F" w:rsidRPr="005F429A">
        <w:rPr>
          <w:rFonts w:hint="cs"/>
          <w:rtl/>
        </w:rPr>
        <w:t>ی</w:t>
      </w:r>
      <w:r w:rsidRPr="005F429A">
        <w:rPr>
          <w:rFonts w:hint="cs"/>
          <w:rtl/>
        </w:rPr>
        <w:t>ۀ ظهر است و قبلاً به آن اشاره شد.</w:t>
      </w:r>
    </w:p>
    <w:p w:rsidR="000C080F" w:rsidRPr="005F429A" w:rsidRDefault="000C080F" w:rsidP="005F429A">
      <w:pPr>
        <w:pStyle w:val="a3"/>
        <w:rPr>
          <w:rtl/>
        </w:rPr>
      </w:pPr>
      <w:r w:rsidRPr="005F429A">
        <w:rPr>
          <w:rFonts w:hint="cs"/>
          <w:rtl/>
        </w:rPr>
        <w:t>دربارۀ فض</w:t>
      </w:r>
      <w:r w:rsidR="00FD1B4F" w:rsidRPr="005F429A">
        <w:rPr>
          <w:rFonts w:hint="cs"/>
          <w:rtl/>
        </w:rPr>
        <w:t>ی</w:t>
      </w:r>
      <w:r w:rsidRPr="005F429A">
        <w:rPr>
          <w:rFonts w:hint="cs"/>
          <w:rtl/>
        </w:rPr>
        <w:t>لت آن در ا</w:t>
      </w:r>
      <w:r w:rsidR="00FD1B4F" w:rsidRPr="005F429A">
        <w:rPr>
          <w:rFonts w:hint="cs"/>
          <w:rtl/>
        </w:rPr>
        <w:t>ی</w:t>
      </w:r>
      <w:r w:rsidRPr="005F429A">
        <w:rPr>
          <w:rFonts w:hint="cs"/>
          <w:rtl/>
        </w:rPr>
        <w:t>نجا احاد</w:t>
      </w:r>
      <w:r w:rsidR="00FD1B4F" w:rsidRPr="005F429A">
        <w:rPr>
          <w:rFonts w:hint="cs"/>
          <w:rtl/>
        </w:rPr>
        <w:t>ی</w:t>
      </w:r>
      <w:r w:rsidRPr="005F429A">
        <w:rPr>
          <w:rFonts w:hint="cs"/>
          <w:rtl/>
        </w:rPr>
        <w:t>ث</w:t>
      </w:r>
      <w:r w:rsidR="00FD1B4F" w:rsidRPr="005F429A">
        <w:rPr>
          <w:rFonts w:hint="cs"/>
          <w:rtl/>
        </w:rPr>
        <w:t>ی</w:t>
      </w:r>
      <w:r w:rsidRPr="005F429A">
        <w:rPr>
          <w:rFonts w:hint="cs"/>
          <w:rtl/>
        </w:rPr>
        <w:t xml:space="preserve"> را عل</w:t>
      </w:r>
      <w:r w:rsidR="00FD1B4F" w:rsidRPr="005F429A">
        <w:rPr>
          <w:rFonts w:hint="cs"/>
          <w:rtl/>
        </w:rPr>
        <w:t>ی</w:t>
      </w:r>
      <w:r w:rsidRPr="005F429A">
        <w:rPr>
          <w:rFonts w:hint="cs"/>
          <w:rtl/>
        </w:rPr>
        <w:t xml:space="preserve"> الخصوص ذ</w:t>
      </w:r>
      <w:r w:rsidR="00FD1B4F" w:rsidRPr="005F429A">
        <w:rPr>
          <w:rFonts w:hint="cs"/>
          <w:rtl/>
        </w:rPr>
        <w:t>ک</w:t>
      </w:r>
      <w:r w:rsidRPr="005F429A">
        <w:rPr>
          <w:rFonts w:hint="cs"/>
          <w:rtl/>
        </w:rPr>
        <w:t>ر م</w:t>
      </w:r>
      <w:r w:rsidR="00FD1B4F" w:rsidRPr="005F429A">
        <w:rPr>
          <w:rFonts w:hint="cs"/>
          <w:rtl/>
        </w:rPr>
        <w:t>ی</w:t>
      </w:r>
      <w:r w:rsidRPr="005F429A">
        <w:rPr>
          <w:rFonts w:hint="cs"/>
          <w:rtl/>
        </w:rPr>
        <w:t>‌</w:t>
      </w:r>
      <w:r w:rsidR="00FD1B4F" w:rsidRPr="005F429A">
        <w:rPr>
          <w:rFonts w:hint="cs"/>
          <w:rtl/>
        </w:rPr>
        <w:t>ک</w:t>
      </w:r>
      <w:r w:rsidRPr="005F429A">
        <w:rPr>
          <w:rFonts w:hint="cs"/>
          <w:rtl/>
        </w:rPr>
        <w:t>نم:</w:t>
      </w:r>
    </w:p>
    <w:p w:rsidR="000C080F" w:rsidRPr="005F429A" w:rsidRDefault="000C080F" w:rsidP="005F429A">
      <w:pPr>
        <w:pStyle w:val="a3"/>
        <w:rPr>
          <w:rtl/>
        </w:rPr>
      </w:pPr>
      <w:r w:rsidRPr="005F429A">
        <w:rPr>
          <w:rFonts w:hint="cs"/>
          <w:rtl/>
        </w:rPr>
        <w:t>از ابوا</w:t>
      </w:r>
      <w:r w:rsidR="00FD1B4F" w:rsidRPr="005F429A">
        <w:rPr>
          <w:rFonts w:hint="cs"/>
          <w:rtl/>
        </w:rPr>
        <w:t>ی</w:t>
      </w:r>
      <w:r w:rsidRPr="005F429A">
        <w:rPr>
          <w:rFonts w:hint="cs"/>
          <w:rtl/>
        </w:rPr>
        <w:t>وب</w:t>
      </w:r>
      <w:r w:rsidR="000A6572" w:rsidRPr="005F429A">
        <w:rPr>
          <w:rFonts w:cs="CTraditional Arabic" w:hint="cs"/>
          <w:rtl/>
        </w:rPr>
        <w:t>س</w:t>
      </w:r>
      <w:r w:rsidRPr="005F429A">
        <w:rPr>
          <w:rFonts w:hint="cs"/>
          <w:rtl/>
        </w:rPr>
        <w:t xml:space="preserve"> روا</w:t>
      </w:r>
      <w:r w:rsidR="00FD1B4F" w:rsidRPr="005F429A">
        <w:rPr>
          <w:rFonts w:hint="cs"/>
          <w:rtl/>
        </w:rPr>
        <w:t>ی</w:t>
      </w:r>
      <w:r w:rsidRPr="005F429A">
        <w:rPr>
          <w:rFonts w:hint="cs"/>
          <w:rtl/>
        </w:rPr>
        <w:t xml:space="preserve">ت است </w:t>
      </w:r>
      <w:r w:rsidR="00FD1B4F" w:rsidRPr="005F429A">
        <w:rPr>
          <w:rFonts w:hint="cs"/>
          <w:rtl/>
        </w:rPr>
        <w:t>ک</w:t>
      </w:r>
      <w:r w:rsidRPr="005F429A">
        <w:rPr>
          <w:rFonts w:hint="cs"/>
          <w:rtl/>
        </w:rPr>
        <w:t>ه پ</w:t>
      </w:r>
      <w:r w:rsidR="00FD1B4F" w:rsidRPr="005F429A">
        <w:rPr>
          <w:rFonts w:hint="cs"/>
          <w:rtl/>
        </w:rPr>
        <w:t>ی</w:t>
      </w:r>
      <w:r w:rsidRPr="005F429A">
        <w:rPr>
          <w:rFonts w:hint="cs"/>
          <w:rtl/>
        </w:rPr>
        <w:t>امبر</w:t>
      </w:r>
      <w:r w:rsidR="00E242D8" w:rsidRPr="005F429A">
        <w:rPr>
          <w:rFonts w:cs="CTraditional Arabic"/>
          <w:rtl/>
        </w:rPr>
        <w:t xml:space="preserve"> ج</w:t>
      </w:r>
      <w:r w:rsidRPr="005F429A">
        <w:rPr>
          <w:rFonts w:hint="cs"/>
          <w:rtl/>
        </w:rPr>
        <w:t xml:space="preserve"> </w:t>
      </w:r>
      <w:r w:rsidR="00C65D08" w:rsidRPr="005F429A">
        <w:rPr>
          <w:rFonts w:hint="cs"/>
          <w:rtl/>
        </w:rPr>
        <w:t>می‌فرماید</w:t>
      </w:r>
      <w:r w:rsidRPr="005F429A">
        <w:rPr>
          <w:rFonts w:hint="cs"/>
          <w:rtl/>
        </w:rPr>
        <w:t>: «چهار ر</w:t>
      </w:r>
      <w:r w:rsidR="00FD1B4F" w:rsidRPr="005F429A">
        <w:rPr>
          <w:rFonts w:hint="cs"/>
          <w:rtl/>
        </w:rPr>
        <w:t>ک</w:t>
      </w:r>
      <w:r w:rsidRPr="005F429A">
        <w:rPr>
          <w:rFonts w:hint="cs"/>
          <w:rtl/>
        </w:rPr>
        <w:t>عت قبل از نماز ظهر...</w:t>
      </w:r>
      <w:r w:rsidRPr="005F429A">
        <w:rPr>
          <w:rFonts w:hint="cs"/>
          <w:vertAlign w:val="superscript"/>
          <w:rtl/>
        </w:rPr>
        <w:t>(</w:t>
      </w:r>
      <w:r w:rsidRPr="005F429A">
        <w:rPr>
          <w:vertAlign w:val="superscript"/>
          <w:rtl/>
        </w:rPr>
        <w:footnoteReference w:id="160"/>
      </w:r>
      <w:r w:rsidRPr="005F429A">
        <w:rPr>
          <w:rFonts w:hint="cs"/>
          <w:vertAlign w:val="superscript"/>
          <w:rtl/>
        </w:rPr>
        <w:t>)</w:t>
      </w:r>
      <w:r w:rsidRPr="005F429A">
        <w:rPr>
          <w:rFonts w:hint="cs"/>
          <w:rtl/>
        </w:rPr>
        <w:t>، برا</w:t>
      </w:r>
      <w:r w:rsidR="00FD1B4F" w:rsidRPr="005F429A">
        <w:rPr>
          <w:rFonts w:hint="cs"/>
          <w:rtl/>
        </w:rPr>
        <w:t>ی</w:t>
      </w:r>
      <w:r w:rsidRPr="005F429A">
        <w:rPr>
          <w:rFonts w:hint="cs"/>
          <w:rtl/>
        </w:rPr>
        <w:t xml:space="preserve"> آنان درها</w:t>
      </w:r>
      <w:r w:rsidR="00FD1B4F" w:rsidRPr="005F429A">
        <w:rPr>
          <w:rFonts w:hint="cs"/>
          <w:rtl/>
        </w:rPr>
        <w:t>ی</w:t>
      </w:r>
      <w:r w:rsidRPr="005F429A">
        <w:rPr>
          <w:rFonts w:hint="cs"/>
          <w:rtl/>
        </w:rPr>
        <w:t xml:space="preserve"> آسمان باز م</w:t>
      </w:r>
      <w:r w:rsidR="00FD1B4F" w:rsidRPr="005F429A">
        <w:rPr>
          <w:rFonts w:hint="cs"/>
          <w:rtl/>
        </w:rPr>
        <w:t>ی</w:t>
      </w:r>
      <w:r w:rsidRPr="005F429A">
        <w:rPr>
          <w:rFonts w:hint="cs"/>
          <w:rtl/>
        </w:rPr>
        <w:t>‌شود». تخر</w:t>
      </w:r>
      <w:r w:rsidR="00FD1B4F" w:rsidRPr="005F429A">
        <w:rPr>
          <w:rFonts w:hint="cs"/>
          <w:rtl/>
        </w:rPr>
        <w:t>ی</w:t>
      </w:r>
      <w:r w:rsidRPr="005F429A">
        <w:rPr>
          <w:rFonts w:hint="cs"/>
          <w:rtl/>
        </w:rPr>
        <w:t>ج ابوداود و ابن خز</w:t>
      </w:r>
      <w:r w:rsidR="00FD1B4F" w:rsidRPr="005F429A">
        <w:rPr>
          <w:rFonts w:hint="cs"/>
          <w:rtl/>
        </w:rPr>
        <w:t>ی</w:t>
      </w:r>
      <w:r w:rsidRPr="005F429A">
        <w:rPr>
          <w:rFonts w:hint="cs"/>
          <w:rtl/>
        </w:rPr>
        <w:t>مه</w:t>
      </w:r>
      <w:r w:rsidRPr="005F429A">
        <w:rPr>
          <w:rFonts w:hint="cs"/>
          <w:vertAlign w:val="superscript"/>
          <w:rtl/>
        </w:rPr>
        <w:t>(</w:t>
      </w:r>
      <w:r w:rsidRPr="005F429A">
        <w:rPr>
          <w:vertAlign w:val="superscript"/>
          <w:rtl/>
        </w:rPr>
        <w:footnoteReference w:id="161"/>
      </w:r>
      <w:r w:rsidRPr="005F429A">
        <w:rPr>
          <w:rFonts w:hint="cs"/>
          <w:vertAlign w:val="superscript"/>
          <w:rtl/>
        </w:rPr>
        <w:t>)</w:t>
      </w:r>
      <w:r w:rsidRPr="005F429A">
        <w:rPr>
          <w:rFonts w:hint="cs"/>
          <w:rtl/>
        </w:rPr>
        <w:t>.</w:t>
      </w:r>
    </w:p>
    <w:p w:rsidR="000C080F" w:rsidRPr="000C2444" w:rsidRDefault="000C080F" w:rsidP="005F429A">
      <w:pPr>
        <w:pStyle w:val="a3"/>
        <w:rPr>
          <w:rStyle w:val="Char7"/>
          <w:rtl/>
        </w:rPr>
      </w:pPr>
      <w:r w:rsidRPr="005F429A">
        <w:rPr>
          <w:rFonts w:hint="cs"/>
          <w:rtl/>
        </w:rPr>
        <w:t>از عبد الله بن سائب</w:t>
      </w:r>
      <w:r w:rsidR="000A6572" w:rsidRPr="005F429A">
        <w:rPr>
          <w:rFonts w:cs="CTraditional Arabic" w:hint="cs"/>
          <w:rtl/>
        </w:rPr>
        <w:t>س</w:t>
      </w:r>
      <w:r w:rsidRPr="005F429A">
        <w:rPr>
          <w:rFonts w:hint="cs"/>
          <w:rtl/>
        </w:rPr>
        <w:t xml:space="preserve"> روا</w:t>
      </w:r>
      <w:r w:rsidR="00FD1B4F" w:rsidRPr="005F429A">
        <w:rPr>
          <w:rFonts w:hint="cs"/>
          <w:rtl/>
        </w:rPr>
        <w:t>ی</w:t>
      </w:r>
      <w:r w:rsidRPr="005F429A">
        <w:rPr>
          <w:rFonts w:hint="cs"/>
          <w:rtl/>
        </w:rPr>
        <w:t xml:space="preserve">ت است </w:t>
      </w:r>
      <w:r w:rsidR="00FD1B4F" w:rsidRPr="005F429A">
        <w:rPr>
          <w:rFonts w:hint="cs"/>
          <w:rtl/>
        </w:rPr>
        <w:t>ک</w:t>
      </w:r>
      <w:r w:rsidRPr="005F429A">
        <w:rPr>
          <w:rFonts w:hint="cs"/>
          <w:rtl/>
        </w:rPr>
        <w:t>ه م</w:t>
      </w:r>
      <w:r w:rsidR="00FD1B4F" w:rsidRPr="005F429A">
        <w:rPr>
          <w:rFonts w:hint="cs"/>
          <w:rtl/>
        </w:rPr>
        <w:t>ی</w:t>
      </w:r>
      <w:r w:rsidRPr="005F429A">
        <w:rPr>
          <w:rFonts w:hint="cs"/>
          <w:rtl/>
        </w:rPr>
        <w:t>‌گو</w:t>
      </w:r>
      <w:r w:rsidR="00FD1B4F" w:rsidRPr="005F429A">
        <w:rPr>
          <w:rFonts w:hint="cs"/>
          <w:rtl/>
        </w:rPr>
        <w:t>ی</w:t>
      </w:r>
      <w:r w:rsidRPr="005F429A">
        <w:rPr>
          <w:rFonts w:hint="cs"/>
          <w:rtl/>
        </w:rPr>
        <w:t>د: پ</w:t>
      </w:r>
      <w:r w:rsidR="00FD1B4F" w:rsidRPr="005F429A">
        <w:rPr>
          <w:rFonts w:hint="cs"/>
          <w:rtl/>
        </w:rPr>
        <w:t>ی</w:t>
      </w:r>
      <w:r w:rsidRPr="005F429A">
        <w:rPr>
          <w:rFonts w:hint="cs"/>
          <w:rtl/>
        </w:rPr>
        <w:t>امبر</w:t>
      </w:r>
      <w:r w:rsidR="00E242D8" w:rsidRPr="005F429A">
        <w:rPr>
          <w:rFonts w:cs="CTraditional Arabic"/>
          <w:rtl/>
        </w:rPr>
        <w:t xml:space="preserve"> ج</w:t>
      </w:r>
      <w:r w:rsidRPr="005F429A">
        <w:rPr>
          <w:rFonts w:hint="cs"/>
          <w:rtl/>
        </w:rPr>
        <w:t xml:space="preserve"> بعد از اینکه خورش</w:t>
      </w:r>
      <w:r w:rsidR="00FD1B4F" w:rsidRPr="005F429A">
        <w:rPr>
          <w:rFonts w:hint="cs"/>
          <w:rtl/>
        </w:rPr>
        <w:t>ی</w:t>
      </w:r>
      <w:r w:rsidRPr="005F429A">
        <w:rPr>
          <w:rFonts w:hint="cs"/>
          <w:rtl/>
        </w:rPr>
        <w:t>د از وسط آسمان تما</w:t>
      </w:r>
      <w:r w:rsidR="00FD1B4F" w:rsidRPr="005F429A">
        <w:rPr>
          <w:rFonts w:hint="cs"/>
          <w:rtl/>
        </w:rPr>
        <w:t>ی</w:t>
      </w:r>
      <w:r w:rsidRPr="005F429A">
        <w:rPr>
          <w:rFonts w:hint="cs"/>
          <w:rtl/>
        </w:rPr>
        <w:t>ل پ</w:t>
      </w:r>
      <w:r w:rsidR="00FD1B4F" w:rsidRPr="005F429A">
        <w:rPr>
          <w:rFonts w:hint="cs"/>
          <w:rtl/>
        </w:rPr>
        <w:t>ی</w:t>
      </w:r>
      <w:r w:rsidRPr="005F429A">
        <w:rPr>
          <w:rFonts w:hint="cs"/>
          <w:rtl/>
        </w:rPr>
        <w:t>دا م</w:t>
      </w:r>
      <w:r w:rsidR="00FD1B4F" w:rsidRPr="005F429A">
        <w:rPr>
          <w:rFonts w:hint="cs"/>
          <w:rtl/>
        </w:rPr>
        <w:t>ی</w:t>
      </w:r>
      <w:r w:rsidRPr="005F429A">
        <w:rPr>
          <w:rFonts w:hint="cs"/>
          <w:rtl/>
        </w:rPr>
        <w:t>‌</w:t>
      </w:r>
      <w:r w:rsidR="00FD1B4F" w:rsidRPr="005F429A">
        <w:rPr>
          <w:rFonts w:hint="cs"/>
          <w:rtl/>
        </w:rPr>
        <w:t>ک</w:t>
      </w:r>
      <w:r w:rsidRPr="005F429A">
        <w:rPr>
          <w:rFonts w:hint="cs"/>
          <w:rtl/>
        </w:rPr>
        <w:t>رد، قبل از نماز ظهر، چهار ر</w:t>
      </w:r>
      <w:r w:rsidR="00FD1B4F" w:rsidRPr="005F429A">
        <w:rPr>
          <w:rFonts w:hint="cs"/>
          <w:rtl/>
        </w:rPr>
        <w:t>ک</w:t>
      </w:r>
      <w:r w:rsidRPr="005F429A">
        <w:rPr>
          <w:rFonts w:hint="cs"/>
          <w:rtl/>
        </w:rPr>
        <w:t>عت نماز م</w:t>
      </w:r>
      <w:r w:rsidR="00FD1B4F" w:rsidRPr="005F429A">
        <w:rPr>
          <w:rFonts w:hint="cs"/>
          <w:rtl/>
        </w:rPr>
        <w:t>ی</w:t>
      </w:r>
      <w:r w:rsidRPr="005F429A">
        <w:rPr>
          <w:rFonts w:hint="cs"/>
          <w:rtl/>
        </w:rPr>
        <w:t>‌خواند و فرمودند: «ا</w:t>
      </w:r>
      <w:r w:rsidR="00FD1B4F" w:rsidRPr="005F429A">
        <w:rPr>
          <w:rFonts w:hint="cs"/>
          <w:rtl/>
        </w:rPr>
        <w:t>ی</w:t>
      </w:r>
      <w:r w:rsidRPr="005F429A">
        <w:rPr>
          <w:rFonts w:hint="cs"/>
          <w:rtl/>
        </w:rPr>
        <w:t>ن زمان</w:t>
      </w:r>
      <w:r w:rsidR="00FD1B4F" w:rsidRPr="005F429A">
        <w:rPr>
          <w:rFonts w:hint="cs"/>
          <w:rtl/>
        </w:rPr>
        <w:t>ی</w:t>
      </w:r>
      <w:r w:rsidRPr="005F429A">
        <w:rPr>
          <w:rFonts w:hint="cs"/>
          <w:rtl/>
        </w:rPr>
        <w:t xml:space="preserve"> است </w:t>
      </w:r>
      <w:r w:rsidR="00FD1B4F" w:rsidRPr="005F429A">
        <w:rPr>
          <w:rFonts w:hint="cs"/>
          <w:rtl/>
        </w:rPr>
        <w:t>ک</w:t>
      </w:r>
      <w:r w:rsidRPr="005F429A">
        <w:rPr>
          <w:rFonts w:hint="cs"/>
          <w:rtl/>
        </w:rPr>
        <w:t>ه درها</w:t>
      </w:r>
      <w:r w:rsidR="00FD1B4F" w:rsidRPr="005F429A">
        <w:rPr>
          <w:rFonts w:hint="cs"/>
          <w:rtl/>
        </w:rPr>
        <w:t>ی</w:t>
      </w:r>
      <w:r w:rsidRPr="005F429A">
        <w:rPr>
          <w:rFonts w:hint="cs"/>
          <w:rtl/>
        </w:rPr>
        <w:t xml:space="preserve"> آسمان در آن باز م</w:t>
      </w:r>
      <w:r w:rsidR="00FD1B4F" w:rsidRPr="005F429A">
        <w:rPr>
          <w:rFonts w:hint="cs"/>
          <w:rtl/>
        </w:rPr>
        <w:t>ی</w:t>
      </w:r>
      <w:r w:rsidRPr="005F429A">
        <w:rPr>
          <w:rFonts w:hint="cs"/>
          <w:rtl/>
        </w:rPr>
        <w:t>‌شود و دوست دارم در آن زمان عمل صالح</w:t>
      </w:r>
      <w:r w:rsidR="00FD1B4F" w:rsidRPr="005F429A">
        <w:rPr>
          <w:rFonts w:hint="cs"/>
          <w:rtl/>
        </w:rPr>
        <w:t>ی</w:t>
      </w:r>
      <w:r w:rsidRPr="005F429A">
        <w:rPr>
          <w:rFonts w:hint="cs"/>
          <w:rtl/>
        </w:rPr>
        <w:t xml:space="preserve"> از من بالا رود». تخر</w:t>
      </w:r>
      <w:r w:rsidR="00FD1B4F" w:rsidRPr="005F429A">
        <w:rPr>
          <w:rFonts w:hint="cs"/>
          <w:rtl/>
        </w:rPr>
        <w:t>ی</w:t>
      </w:r>
      <w:r w:rsidRPr="005F429A">
        <w:rPr>
          <w:rFonts w:hint="cs"/>
          <w:rtl/>
        </w:rPr>
        <w:t>ج ترمذ</w:t>
      </w:r>
      <w:r w:rsidR="00FD1B4F" w:rsidRPr="005F429A">
        <w:rPr>
          <w:rFonts w:hint="cs"/>
          <w:rtl/>
        </w:rPr>
        <w:t>ی</w:t>
      </w:r>
      <w:r w:rsidRPr="005F429A">
        <w:rPr>
          <w:rFonts w:hint="cs"/>
          <w:vertAlign w:val="superscript"/>
          <w:rtl/>
        </w:rPr>
        <w:t>(</w:t>
      </w:r>
      <w:r w:rsidRPr="005F429A">
        <w:rPr>
          <w:vertAlign w:val="superscript"/>
          <w:rtl/>
        </w:rPr>
        <w:footnoteReference w:id="162"/>
      </w:r>
      <w:r w:rsidRPr="005F429A">
        <w:rPr>
          <w:rFonts w:hint="cs"/>
          <w:vertAlign w:val="superscript"/>
          <w:rtl/>
        </w:rPr>
        <w:t>)</w:t>
      </w:r>
      <w:r w:rsidRPr="005F429A">
        <w:rPr>
          <w:rFonts w:hint="cs"/>
          <w:rtl/>
        </w:rPr>
        <w:t>.</w:t>
      </w:r>
    </w:p>
    <w:p w:rsidR="000C080F" w:rsidRPr="00946DCE" w:rsidRDefault="000C080F" w:rsidP="002B3475">
      <w:pPr>
        <w:pStyle w:val="a0"/>
        <w:rPr>
          <w:rtl/>
        </w:rPr>
      </w:pPr>
      <w:bookmarkStart w:id="91" w:name="_Toc354238716"/>
      <w:bookmarkStart w:id="92" w:name="_Toc429516296"/>
      <w:r w:rsidRPr="00946DCE">
        <w:rPr>
          <w:rFonts w:hint="cs"/>
          <w:rtl/>
        </w:rPr>
        <w:t>نماز ورود و خروج از منزل</w:t>
      </w:r>
      <w:bookmarkEnd w:id="91"/>
      <w:bookmarkEnd w:id="92"/>
    </w:p>
    <w:p w:rsidR="000C080F" w:rsidRPr="005F429A" w:rsidRDefault="000C080F" w:rsidP="005F429A">
      <w:pPr>
        <w:pStyle w:val="a3"/>
        <w:rPr>
          <w:rtl/>
        </w:rPr>
      </w:pPr>
      <w:r w:rsidRPr="005F429A">
        <w:rPr>
          <w:rFonts w:hint="cs"/>
          <w:rtl/>
        </w:rPr>
        <w:t>برا</w:t>
      </w:r>
      <w:r w:rsidR="00FD1B4F" w:rsidRPr="005F429A">
        <w:rPr>
          <w:rFonts w:hint="cs"/>
          <w:rtl/>
        </w:rPr>
        <w:t>ی</w:t>
      </w:r>
      <w:r w:rsidRPr="005F429A">
        <w:rPr>
          <w:rFonts w:hint="cs"/>
          <w:rtl/>
        </w:rPr>
        <w:t xml:space="preserve"> </w:t>
      </w:r>
      <w:r w:rsidR="00FD1B4F" w:rsidRPr="005F429A">
        <w:rPr>
          <w:rFonts w:hint="cs"/>
          <w:rtl/>
        </w:rPr>
        <w:t>یک</w:t>
      </w:r>
      <w:r w:rsidRPr="005F429A">
        <w:rPr>
          <w:rFonts w:hint="cs"/>
          <w:rtl/>
        </w:rPr>
        <w:t xml:space="preserve"> شخص مسلمان جا</w:t>
      </w:r>
      <w:r w:rsidR="00FD1B4F" w:rsidRPr="005F429A">
        <w:rPr>
          <w:rFonts w:hint="cs"/>
          <w:rtl/>
        </w:rPr>
        <w:t>ی</w:t>
      </w:r>
      <w:r w:rsidRPr="005F429A">
        <w:rPr>
          <w:rFonts w:hint="cs"/>
          <w:rtl/>
        </w:rPr>
        <w:t xml:space="preserve">ز است </w:t>
      </w:r>
      <w:r w:rsidR="00FD1B4F" w:rsidRPr="005F429A">
        <w:rPr>
          <w:rFonts w:hint="cs"/>
          <w:rtl/>
        </w:rPr>
        <w:t>ک</w:t>
      </w:r>
      <w:r w:rsidRPr="005F429A">
        <w:rPr>
          <w:rFonts w:hint="cs"/>
          <w:rtl/>
        </w:rPr>
        <w:t>ه به هنگام خارج شدن از منزل و داخل شدن به منزل دو ر</w:t>
      </w:r>
      <w:r w:rsidR="00FD1B4F" w:rsidRPr="005F429A">
        <w:rPr>
          <w:rFonts w:hint="cs"/>
          <w:rtl/>
        </w:rPr>
        <w:t>ک</w:t>
      </w:r>
      <w:r w:rsidRPr="005F429A">
        <w:rPr>
          <w:rFonts w:hint="cs"/>
          <w:rtl/>
        </w:rPr>
        <w:t>عت نماز بخواند.</w:t>
      </w:r>
    </w:p>
    <w:p w:rsidR="000C080F" w:rsidRPr="005F429A" w:rsidRDefault="000C080F" w:rsidP="005F429A">
      <w:pPr>
        <w:pStyle w:val="a3"/>
        <w:rPr>
          <w:rtl/>
        </w:rPr>
      </w:pPr>
      <w:r w:rsidRPr="005F429A">
        <w:rPr>
          <w:rFonts w:hint="cs"/>
          <w:rtl/>
        </w:rPr>
        <w:t>از ابو هر</w:t>
      </w:r>
      <w:r w:rsidR="00FD1B4F" w:rsidRPr="005F429A">
        <w:rPr>
          <w:rFonts w:hint="cs"/>
          <w:rtl/>
        </w:rPr>
        <w:t>ی</w:t>
      </w:r>
      <w:r w:rsidRPr="005F429A">
        <w:rPr>
          <w:rFonts w:hint="cs"/>
          <w:rtl/>
        </w:rPr>
        <w:t>ره</w:t>
      </w:r>
      <w:r w:rsidR="000A6572" w:rsidRPr="005F429A">
        <w:rPr>
          <w:rFonts w:cs="CTraditional Arabic" w:hint="cs"/>
          <w:rtl/>
        </w:rPr>
        <w:t>س</w:t>
      </w:r>
      <w:r w:rsidRPr="005F429A">
        <w:rPr>
          <w:rFonts w:hint="cs"/>
          <w:rtl/>
        </w:rPr>
        <w:t xml:space="preserve"> روا</w:t>
      </w:r>
      <w:r w:rsidR="00FD1B4F" w:rsidRPr="005F429A">
        <w:rPr>
          <w:rFonts w:hint="cs"/>
          <w:rtl/>
        </w:rPr>
        <w:t>ی</w:t>
      </w:r>
      <w:r w:rsidRPr="005F429A">
        <w:rPr>
          <w:rFonts w:hint="cs"/>
          <w:rtl/>
        </w:rPr>
        <w:t xml:space="preserve">ت است </w:t>
      </w:r>
      <w:r w:rsidR="00FD1B4F" w:rsidRPr="005F429A">
        <w:rPr>
          <w:rFonts w:hint="cs"/>
          <w:rtl/>
        </w:rPr>
        <w:t>ک</w:t>
      </w:r>
      <w:r w:rsidRPr="005F429A">
        <w:rPr>
          <w:rFonts w:hint="cs"/>
          <w:rtl/>
        </w:rPr>
        <w:t>ه پ</w:t>
      </w:r>
      <w:r w:rsidR="00FD1B4F" w:rsidRPr="005F429A">
        <w:rPr>
          <w:rFonts w:hint="cs"/>
          <w:rtl/>
        </w:rPr>
        <w:t>ی</w:t>
      </w:r>
      <w:r w:rsidRPr="005F429A">
        <w:rPr>
          <w:rFonts w:hint="cs"/>
          <w:rtl/>
        </w:rPr>
        <w:t>امبر</w:t>
      </w:r>
      <w:r w:rsidR="00B71333" w:rsidRPr="005F429A">
        <w:rPr>
          <w:rFonts w:cs="CTraditional Arabic" w:hint="cs"/>
          <w:rtl/>
        </w:rPr>
        <w:t xml:space="preserve"> ج</w:t>
      </w:r>
      <w:r w:rsidRPr="005F429A">
        <w:rPr>
          <w:rFonts w:hint="cs"/>
          <w:rtl/>
        </w:rPr>
        <w:t xml:space="preserve"> م</w:t>
      </w:r>
      <w:r w:rsidR="00FD1B4F" w:rsidRPr="005F429A">
        <w:rPr>
          <w:rFonts w:hint="cs"/>
          <w:rtl/>
        </w:rPr>
        <w:t>ی</w:t>
      </w:r>
      <w:r w:rsidRPr="005F429A">
        <w:rPr>
          <w:rFonts w:hint="cs"/>
          <w:rtl/>
        </w:rPr>
        <w:t>‌فرما</w:t>
      </w:r>
      <w:r w:rsidR="00FD1B4F" w:rsidRPr="005F429A">
        <w:rPr>
          <w:rFonts w:hint="cs"/>
          <w:rtl/>
        </w:rPr>
        <w:t>ی</w:t>
      </w:r>
      <w:r w:rsidRPr="005F429A">
        <w:rPr>
          <w:rFonts w:hint="cs"/>
          <w:rtl/>
        </w:rPr>
        <w:t>د: «هر گاه به منزل خود داخل شد</w:t>
      </w:r>
      <w:r w:rsidR="00FD1B4F" w:rsidRPr="005F429A">
        <w:rPr>
          <w:rFonts w:hint="cs"/>
          <w:rtl/>
        </w:rPr>
        <w:t>ی</w:t>
      </w:r>
      <w:r w:rsidRPr="005F429A">
        <w:rPr>
          <w:rFonts w:hint="cs"/>
          <w:rtl/>
        </w:rPr>
        <w:t>، دو ر</w:t>
      </w:r>
      <w:r w:rsidR="00FD1B4F" w:rsidRPr="005F429A">
        <w:rPr>
          <w:rFonts w:hint="cs"/>
          <w:rtl/>
        </w:rPr>
        <w:t>ک</w:t>
      </w:r>
      <w:r w:rsidRPr="005F429A">
        <w:rPr>
          <w:rFonts w:hint="cs"/>
          <w:rtl/>
        </w:rPr>
        <w:t xml:space="preserve">عت نماز بخوان تا تو را از داخل شدن بد، منع </w:t>
      </w:r>
      <w:r w:rsidR="00FD1B4F" w:rsidRPr="005F429A">
        <w:rPr>
          <w:rFonts w:hint="cs"/>
          <w:rtl/>
        </w:rPr>
        <w:t>ک</w:t>
      </w:r>
      <w:r w:rsidRPr="005F429A">
        <w:rPr>
          <w:rFonts w:hint="cs"/>
          <w:rtl/>
        </w:rPr>
        <w:t>ند و اگر از منزلت خارج شد</w:t>
      </w:r>
      <w:r w:rsidR="00FD1B4F" w:rsidRPr="005F429A">
        <w:rPr>
          <w:rFonts w:hint="cs"/>
          <w:rtl/>
        </w:rPr>
        <w:t>ی</w:t>
      </w:r>
      <w:r w:rsidRPr="005F429A">
        <w:rPr>
          <w:rFonts w:hint="cs"/>
          <w:rtl/>
        </w:rPr>
        <w:t>، دو ر</w:t>
      </w:r>
      <w:r w:rsidR="00FD1B4F" w:rsidRPr="005F429A">
        <w:rPr>
          <w:rFonts w:hint="cs"/>
          <w:rtl/>
        </w:rPr>
        <w:t>ک</w:t>
      </w:r>
      <w:r w:rsidRPr="005F429A">
        <w:rPr>
          <w:rFonts w:hint="cs"/>
          <w:rtl/>
        </w:rPr>
        <w:t xml:space="preserve">عت نماز بخوان تا تو را از خارج شدن بد، منع </w:t>
      </w:r>
      <w:r w:rsidR="00FD1B4F" w:rsidRPr="005F429A">
        <w:rPr>
          <w:rFonts w:hint="cs"/>
          <w:rtl/>
        </w:rPr>
        <w:t>ک</w:t>
      </w:r>
      <w:r w:rsidRPr="005F429A">
        <w:rPr>
          <w:rFonts w:hint="cs"/>
          <w:rtl/>
        </w:rPr>
        <w:t>ند». تخر</w:t>
      </w:r>
      <w:r w:rsidR="00FD1B4F" w:rsidRPr="005F429A">
        <w:rPr>
          <w:rFonts w:hint="cs"/>
          <w:rtl/>
        </w:rPr>
        <w:t>ی</w:t>
      </w:r>
      <w:r w:rsidRPr="005F429A">
        <w:rPr>
          <w:rFonts w:hint="cs"/>
          <w:rtl/>
        </w:rPr>
        <w:t>ج بزار</w:t>
      </w:r>
      <w:r w:rsidRPr="005F429A">
        <w:rPr>
          <w:rFonts w:hint="cs"/>
          <w:vertAlign w:val="superscript"/>
          <w:rtl/>
        </w:rPr>
        <w:t>(</w:t>
      </w:r>
      <w:r w:rsidRPr="005F429A">
        <w:rPr>
          <w:vertAlign w:val="superscript"/>
          <w:rtl/>
        </w:rPr>
        <w:footnoteReference w:id="163"/>
      </w:r>
      <w:r w:rsidRPr="005F429A">
        <w:rPr>
          <w:rFonts w:hint="cs"/>
          <w:vertAlign w:val="superscript"/>
          <w:rtl/>
        </w:rPr>
        <w:t>)</w:t>
      </w:r>
      <w:r w:rsidRPr="005F429A">
        <w:rPr>
          <w:rFonts w:hint="cs"/>
          <w:rtl/>
        </w:rPr>
        <w:t>.</w:t>
      </w:r>
    </w:p>
    <w:p w:rsidR="000C080F" w:rsidRPr="00946DCE" w:rsidRDefault="000C080F" w:rsidP="002B3475">
      <w:pPr>
        <w:pStyle w:val="a0"/>
        <w:rPr>
          <w:rtl/>
        </w:rPr>
      </w:pPr>
      <w:bookmarkStart w:id="93" w:name="_Toc354238717"/>
      <w:bookmarkStart w:id="94" w:name="_Toc429516297"/>
      <w:r w:rsidRPr="00946DCE">
        <w:rPr>
          <w:rFonts w:hint="cs"/>
          <w:rtl/>
        </w:rPr>
        <w:t>دو ر</w:t>
      </w:r>
      <w:r w:rsidR="007E7510">
        <w:rPr>
          <w:rFonts w:hint="cs"/>
          <w:rtl/>
        </w:rPr>
        <w:t>ک</w:t>
      </w:r>
      <w:r w:rsidRPr="00946DCE">
        <w:rPr>
          <w:rFonts w:hint="cs"/>
          <w:rtl/>
        </w:rPr>
        <w:t>عت نماز بعد از وضو</w:t>
      </w:r>
      <w:bookmarkEnd w:id="93"/>
      <w:bookmarkEnd w:id="94"/>
    </w:p>
    <w:p w:rsidR="000C080F" w:rsidRPr="005F429A" w:rsidRDefault="000C080F" w:rsidP="005F429A">
      <w:pPr>
        <w:pStyle w:val="a3"/>
        <w:rPr>
          <w:rtl/>
        </w:rPr>
      </w:pPr>
      <w:r w:rsidRPr="005F429A">
        <w:rPr>
          <w:rFonts w:hint="cs"/>
          <w:rtl/>
        </w:rPr>
        <w:t>برا</w:t>
      </w:r>
      <w:r w:rsidR="00FD1B4F" w:rsidRPr="005F429A">
        <w:rPr>
          <w:rFonts w:hint="cs"/>
          <w:rtl/>
        </w:rPr>
        <w:t>ی</w:t>
      </w:r>
      <w:r w:rsidRPr="005F429A">
        <w:rPr>
          <w:rFonts w:hint="cs"/>
          <w:rtl/>
        </w:rPr>
        <w:t xml:space="preserve"> </w:t>
      </w:r>
      <w:r w:rsidR="00FD1B4F" w:rsidRPr="005F429A">
        <w:rPr>
          <w:rFonts w:hint="cs"/>
          <w:rtl/>
        </w:rPr>
        <w:t>یک</w:t>
      </w:r>
      <w:r w:rsidRPr="005F429A">
        <w:rPr>
          <w:rFonts w:hint="cs"/>
          <w:rtl/>
        </w:rPr>
        <w:t xml:space="preserve"> شخص مسلمان مستحب است </w:t>
      </w:r>
      <w:r w:rsidR="00FD1B4F" w:rsidRPr="005F429A">
        <w:rPr>
          <w:rFonts w:hint="cs"/>
          <w:rtl/>
        </w:rPr>
        <w:t>ک</w:t>
      </w:r>
      <w:r w:rsidRPr="005F429A">
        <w:rPr>
          <w:rFonts w:hint="cs"/>
          <w:rtl/>
        </w:rPr>
        <w:t>ه بعد از وضو دو ر</w:t>
      </w:r>
      <w:r w:rsidR="00FD1B4F" w:rsidRPr="005F429A">
        <w:rPr>
          <w:rFonts w:hint="cs"/>
          <w:rtl/>
        </w:rPr>
        <w:t>ک</w:t>
      </w:r>
      <w:r w:rsidRPr="005F429A">
        <w:rPr>
          <w:rFonts w:hint="cs"/>
          <w:rtl/>
        </w:rPr>
        <w:t>عت نماز بخواند. و دربارۀ ا</w:t>
      </w:r>
      <w:r w:rsidR="00FD1B4F" w:rsidRPr="005F429A">
        <w:rPr>
          <w:rFonts w:hint="cs"/>
          <w:rtl/>
        </w:rPr>
        <w:t>ی</w:t>
      </w:r>
      <w:r w:rsidRPr="005F429A">
        <w:rPr>
          <w:rFonts w:hint="cs"/>
          <w:rtl/>
        </w:rPr>
        <w:t>ن نماز فض</w:t>
      </w:r>
      <w:r w:rsidR="00FD1B4F" w:rsidRPr="005F429A">
        <w:rPr>
          <w:rFonts w:hint="cs"/>
          <w:rtl/>
        </w:rPr>
        <w:t>ی</w:t>
      </w:r>
      <w:r w:rsidRPr="005F429A">
        <w:rPr>
          <w:rFonts w:hint="cs"/>
          <w:rtl/>
        </w:rPr>
        <w:t>لت بزرگ و خ</w:t>
      </w:r>
      <w:r w:rsidR="00FD1B4F" w:rsidRPr="005F429A">
        <w:rPr>
          <w:rFonts w:hint="cs"/>
          <w:rtl/>
        </w:rPr>
        <w:t>ی</w:t>
      </w:r>
      <w:r w:rsidRPr="005F429A">
        <w:rPr>
          <w:rFonts w:hint="cs"/>
          <w:rtl/>
        </w:rPr>
        <w:t>ر بس</w:t>
      </w:r>
      <w:r w:rsidR="00FD1B4F" w:rsidRPr="005F429A">
        <w:rPr>
          <w:rFonts w:hint="cs"/>
          <w:rtl/>
        </w:rPr>
        <w:t>ی</w:t>
      </w:r>
      <w:r w:rsidRPr="005F429A">
        <w:rPr>
          <w:rFonts w:hint="cs"/>
          <w:rtl/>
        </w:rPr>
        <w:t>ار</w:t>
      </w:r>
      <w:r w:rsidR="00FD1B4F" w:rsidRPr="005F429A">
        <w:rPr>
          <w:rFonts w:hint="cs"/>
          <w:rtl/>
        </w:rPr>
        <w:t>ی</w:t>
      </w:r>
      <w:r w:rsidRPr="005F429A">
        <w:rPr>
          <w:rFonts w:hint="cs"/>
          <w:rtl/>
        </w:rPr>
        <w:t xml:space="preserve"> ثابت است؛ به شرط ا</w:t>
      </w:r>
      <w:r w:rsidR="00FD1B4F" w:rsidRPr="005F429A">
        <w:rPr>
          <w:rFonts w:hint="cs"/>
          <w:rtl/>
        </w:rPr>
        <w:t>ی</w:t>
      </w:r>
      <w:r w:rsidRPr="005F429A">
        <w:rPr>
          <w:rFonts w:hint="cs"/>
          <w:rtl/>
        </w:rPr>
        <w:t>ن</w:t>
      </w:r>
      <w:r w:rsidR="00FD1B4F" w:rsidRPr="005F429A">
        <w:rPr>
          <w:rFonts w:hint="cs"/>
          <w:rtl/>
        </w:rPr>
        <w:t>ک</w:t>
      </w:r>
      <w:r w:rsidRPr="005F429A">
        <w:rPr>
          <w:rFonts w:hint="cs"/>
          <w:rtl/>
        </w:rPr>
        <w:t>ه در آن دو ر</w:t>
      </w:r>
      <w:r w:rsidR="00FD1B4F" w:rsidRPr="005F429A">
        <w:rPr>
          <w:rFonts w:hint="cs"/>
          <w:rtl/>
        </w:rPr>
        <w:t>ک</w:t>
      </w:r>
      <w:r w:rsidRPr="005F429A">
        <w:rPr>
          <w:rFonts w:hint="cs"/>
          <w:rtl/>
        </w:rPr>
        <w:t>عت، دل و صورت خود را به سو</w:t>
      </w:r>
      <w:r w:rsidR="00FD1B4F" w:rsidRPr="005F429A">
        <w:rPr>
          <w:rFonts w:hint="cs"/>
          <w:rtl/>
        </w:rPr>
        <w:t>ی</w:t>
      </w:r>
      <w:r w:rsidRPr="005F429A">
        <w:rPr>
          <w:rFonts w:hint="cs"/>
          <w:rtl/>
        </w:rPr>
        <w:t xml:space="preserve"> خداوند </w:t>
      </w:r>
      <w:r w:rsidR="00FD1B4F" w:rsidRPr="005F429A">
        <w:rPr>
          <w:rFonts w:hint="cs"/>
          <w:rtl/>
        </w:rPr>
        <w:t>ک</w:t>
      </w:r>
      <w:r w:rsidRPr="005F429A">
        <w:rPr>
          <w:rFonts w:hint="cs"/>
          <w:rtl/>
        </w:rPr>
        <w:t>رده باشد.</w:t>
      </w:r>
    </w:p>
    <w:p w:rsidR="000C080F" w:rsidRDefault="000C080F" w:rsidP="005F429A">
      <w:pPr>
        <w:pStyle w:val="a3"/>
        <w:rPr>
          <w:rFonts w:cs="Times New Roman"/>
          <w:rtl/>
          <w:lang w:bidi="fa-IR"/>
        </w:rPr>
      </w:pPr>
      <w:r w:rsidRPr="005F429A">
        <w:rPr>
          <w:rFonts w:hint="cs"/>
          <w:rtl/>
        </w:rPr>
        <w:t>از عقبه بن عامر</w:t>
      </w:r>
      <w:r w:rsidR="000A6572" w:rsidRPr="005F429A">
        <w:rPr>
          <w:rFonts w:cs="CTraditional Arabic"/>
          <w:rtl/>
        </w:rPr>
        <w:t>س</w:t>
      </w:r>
      <w:r w:rsidRPr="005F429A">
        <w:rPr>
          <w:rFonts w:hint="cs"/>
          <w:rtl/>
        </w:rPr>
        <w:t xml:space="preserve"> روا</w:t>
      </w:r>
      <w:r w:rsidR="00FD1B4F" w:rsidRPr="005F429A">
        <w:rPr>
          <w:rFonts w:hint="cs"/>
          <w:rtl/>
        </w:rPr>
        <w:t>ی</w:t>
      </w:r>
      <w:r w:rsidRPr="005F429A">
        <w:rPr>
          <w:rFonts w:hint="cs"/>
          <w:rtl/>
        </w:rPr>
        <w:t xml:space="preserve">ت است </w:t>
      </w:r>
      <w:r w:rsidR="00FD1B4F" w:rsidRPr="005F429A">
        <w:rPr>
          <w:rFonts w:hint="cs"/>
          <w:rtl/>
        </w:rPr>
        <w:t>ک</w:t>
      </w:r>
      <w:r w:rsidRPr="005F429A">
        <w:rPr>
          <w:rFonts w:hint="cs"/>
          <w:rtl/>
        </w:rPr>
        <w:t>ه م</w:t>
      </w:r>
      <w:r w:rsidR="00FD1B4F" w:rsidRPr="005F429A">
        <w:rPr>
          <w:rFonts w:hint="cs"/>
          <w:rtl/>
        </w:rPr>
        <w:t>ی</w:t>
      </w:r>
      <w:r w:rsidRPr="005F429A">
        <w:rPr>
          <w:rFonts w:hint="cs"/>
          <w:rtl/>
        </w:rPr>
        <w:t>‌گو</w:t>
      </w:r>
      <w:r w:rsidR="00FD1B4F" w:rsidRPr="005F429A">
        <w:rPr>
          <w:rFonts w:hint="cs"/>
          <w:rtl/>
        </w:rPr>
        <w:t>ی</w:t>
      </w:r>
      <w:r w:rsidRPr="005F429A">
        <w:rPr>
          <w:rFonts w:hint="cs"/>
          <w:rtl/>
        </w:rPr>
        <w:t>د: بر ما مسؤول</w:t>
      </w:r>
      <w:r w:rsidR="00FD1B4F" w:rsidRPr="005F429A">
        <w:rPr>
          <w:rFonts w:hint="cs"/>
          <w:rtl/>
        </w:rPr>
        <w:t>ی</w:t>
      </w:r>
      <w:r w:rsidRPr="005F429A">
        <w:rPr>
          <w:rFonts w:hint="cs"/>
          <w:rtl/>
        </w:rPr>
        <w:t>ت مواظبت از شترها بود، نوبت من رسید و شبانگاه</w:t>
      </w:r>
      <w:r w:rsidR="003A12D8" w:rsidRPr="005F429A">
        <w:rPr>
          <w:rFonts w:hint="cs"/>
          <w:rtl/>
        </w:rPr>
        <w:t xml:space="preserve"> آن‌ها </w:t>
      </w:r>
      <w:r w:rsidRPr="005F429A">
        <w:rPr>
          <w:rFonts w:hint="cs"/>
          <w:rtl/>
        </w:rPr>
        <w:t>را بردم، پس به پ</w:t>
      </w:r>
      <w:r w:rsidR="00FD1B4F" w:rsidRPr="005F429A">
        <w:rPr>
          <w:rFonts w:hint="cs"/>
          <w:rtl/>
        </w:rPr>
        <w:t>ی</w:t>
      </w:r>
      <w:r w:rsidRPr="005F429A">
        <w:rPr>
          <w:rFonts w:hint="cs"/>
          <w:rtl/>
        </w:rPr>
        <w:t>امبر</w:t>
      </w:r>
      <w:r w:rsidR="00B71333" w:rsidRPr="005F429A">
        <w:rPr>
          <w:rFonts w:cs="CTraditional Arabic" w:hint="cs"/>
          <w:rtl/>
        </w:rPr>
        <w:t xml:space="preserve"> ج</w:t>
      </w:r>
      <w:r w:rsidRPr="005F429A">
        <w:rPr>
          <w:rFonts w:hint="cs"/>
          <w:rtl/>
        </w:rPr>
        <w:t xml:space="preserve"> رس</w:t>
      </w:r>
      <w:r w:rsidR="00FD1B4F" w:rsidRPr="005F429A">
        <w:rPr>
          <w:rFonts w:hint="cs"/>
          <w:rtl/>
        </w:rPr>
        <w:t>ی</w:t>
      </w:r>
      <w:r w:rsidRPr="005F429A">
        <w:rPr>
          <w:rFonts w:hint="cs"/>
          <w:rtl/>
        </w:rPr>
        <w:t>دم و او در حال</w:t>
      </w:r>
      <w:r w:rsidR="00FD1B4F" w:rsidRPr="005F429A">
        <w:rPr>
          <w:rFonts w:hint="cs"/>
          <w:rtl/>
        </w:rPr>
        <w:t>ی</w:t>
      </w:r>
      <w:r w:rsidRPr="005F429A">
        <w:rPr>
          <w:rFonts w:hint="cs"/>
          <w:rtl/>
        </w:rPr>
        <w:t xml:space="preserve"> </w:t>
      </w:r>
      <w:r w:rsidR="00FD1B4F" w:rsidRPr="005F429A">
        <w:rPr>
          <w:rFonts w:hint="cs"/>
          <w:rtl/>
        </w:rPr>
        <w:t>ک</w:t>
      </w:r>
      <w:r w:rsidRPr="005F429A">
        <w:rPr>
          <w:rFonts w:hint="cs"/>
          <w:rtl/>
        </w:rPr>
        <w:t>ه ا</w:t>
      </w:r>
      <w:r w:rsidR="00FD1B4F" w:rsidRPr="005F429A">
        <w:rPr>
          <w:rFonts w:hint="cs"/>
          <w:rtl/>
        </w:rPr>
        <w:t>ی</w:t>
      </w:r>
      <w:r w:rsidRPr="005F429A">
        <w:rPr>
          <w:rFonts w:hint="cs"/>
          <w:rtl/>
        </w:rPr>
        <w:t>ستاده بود برا</w:t>
      </w:r>
      <w:r w:rsidR="00FD1B4F" w:rsidRPr="005F429A">
        <w:rPr>
          <w:rFonts w:hint="cs"/>
          <w:rtl/>
        </w:rPr>
        <w:t>ی</w:t>
      </w:r>
      <w:r w:rsidRPr="005F429A">
        <w:rPr>
          <w:rFonts w:hint="cs"/>
          <w:rtl/>
        </w:rPr>
        <w:t xml:space="preserve"> مردم سخن م</w:t>
      </w:r>
      <w:r w:rsidR="00FD1B4F" w:rsidRPr="005F429A">
        <w:rPr>
          <w:rFonts w:hint="cs"/>
          <w:rtl/>
        </w:rPr>
        <w:t>ی</w:t>
      </w:r>
      <w:r w:rsidRPr="005F429A">
        <w:rPr>
          <w:rFonts w:hint="cs"/>
          <w:rtl/>
        </w:rPr>
        <w:t>‌گفت، پس به این فرموده‌اش رس</w:t>
      </w:r>
      <w:r w:rsidR="00FD1B4F" w:rsidRPr="005F429A">
        <w:rPr>
          <w:rFonts w:hint="cs"/>
          <w:rtl/>
        </w:rPr>
        <w:t>ی</w:t>
      </w:r>
      <w:r w:rsidRPr="005F429A">
        <w:rPr>
          <w:rFonts w:hint="cs"/>
          <w:rtl/>
        </w:rPr>
        <w:t>دم:«ه</w:t>
      </w:r>
      <w:r w:rsidR="00FD1B4F" w:rsidRPr="005F429A">
        <w:rPr>
          <w:rFonts w:hint="cs"/>
          <w:rtl/>
        </w:rPr>
        <w:t>ی</w:t>
      </w:r>
      <w:r w:rsidRPr="005F429A">
        <w:rPr>
          <w:rFonts w:hint="cs"/>
          <w:rtl/>
        </w:rPr>
        <w:t>چ مسلمان</w:t>
      </w:r>
      <w:r w:rsidR="00FD1B4F" w:rsidRPr="005F429A">
        <w:rPr>
          <w:rFonts w:hint="cs"/>
          <w:rtl/>
        </w:rPr>
        <w:t>ی</w:t>
      </w:r>
      <w:r w:rsidRPr="005F429A">
        <w:rPr>
          <w:rFonts w:hint="cs"/>
          <w:rtl/>
        </w:rPr>
        <w:t xml:space="preserve"> ن</w:t>
      </w:r>
      <w:r w:rsidR="00FD1B4F" w:rsidRPr="005F429A">
        <w:rPr>
          <w:rFonts w:hint="cs"/>
          <w:rtl/>
        </w:rPr>
        <w:t>ی</w:t>
      </w:r>
      <w:r w:rsidRPr="005F429A">
        <w:rPr>
          <w:rFonts w:hint="cs"/>
          <w:rtl/>
        </w:rPr>
        <w:t xml:space="preserve">ست </w:t>
      </w:r>
      <w:r w:rsidR="00FD1B4F" w:rsidRPr="005F429A">
        <w:rPr>
          <w:rFonts w:hint="cs"/>
          <w:rtl/>
        </w:rPr>
        <w:t>ک</w:t>
      </w:r>
      <w:r w:rsidRPr="005F429A">
        <w:rPr>
          <w:rFonts w:hint="cs"/>
          <w:rtl/>
        </w:rPr>
        <w:t>ه وضو بگ</w:t>
      </w:r>
      <w:r w:rsidR="00FD1B4F" w:rsidRPr="005F429A">
        <w:rPr>
          <w:rFonts w:hint="cs"/>
          <w:rtl/>
        </w:rPr>
        <w:t>ی</w:t>
      </w:r>
      <w:r w:rsidRPr="005F429A">
        <w:rPr>
          <w:rFonts w:hint="cs"/>
          <w:rtl/>
        </w:rPr>
        <w:t>رد و وضو</w:t>
      </w:r>
      <w:r w:rsidR="00FD1B4F" w:rsidRPr="005F429A">
        <w:rPr>
          <w:rFonts w:hint="cs"/>
          <w:rtl/>
        </w:rPr>
        <w:t>ی</w:t>
      </w:r>
      <w:r w:rsidRPr="005F429A">
        <w:rPr>
          <w:rFonts w:hint="cs"/>
          <w:rtl/>
        </w:rPr>
        <w:t>ش را خوب بگ</w:t>
      </w:r>
      <w:r w:rsidR="00FD1B4F" w:rsidRPr="005F429A">
        <w:rPr>
          <w:rFonts w:hint="cs"/>
          <w:rtl/>
        </w:rPr>
        <w:t>ی</w:t>
      </w:r>
      <w:r w:rsidRPr="005F429A">
        <w:rPr>
          <w:rFonts w:hint="cs"/>
          <w:rtl/>
        </w:rPr>
        <w:t>رد، سپس بلند شود و دو ر</w:t>
      </w:r>
      <w:r w:rsidR="00FD1B4F" w:rsidRPr="005F429A">
        <w:rPr>
          <w:rFonts w:hint="cs"/>
          <w:rtl/>
        </w:rPr>
        <w:t>ک</w:t>
      </w:r>
      <w:r w:rsidRPr="005F429A">
        <w:rPr>
          <w:rFonts w:hint="cs"/>
          <w:rtl/>
        </w:rPr>
        <w:t>عت نماز بخواند، در حال</w:t>
      </w:r>
      <w:r w:rsidR="00FD1B4F" w:rsidRPr="005F429A">
        <w:rPr>
          <w:rFonts w:hint="cs"/>
          <w:rtl/>
        </w:rPr>
        <w:t>ی</w:t>
      </w:r>
      <w:r w:rsidRPr="005F429A">
        <w:rPr>
          <w:rFonts w:hint="cs"/>
          <w:rtl/>
        </w:rPr>
        <w:t xml:space="preserve"> </w:t>
      </w:r>
      <w:r w:rsidR="00FD1B4F" w:rsidRPr="005F429A">
        <w:rPr>
          <w:rFonts w:hint="cs"/>
          <w:rtl/>
        </w:rPr>
        <w:t>ک</w:t>
      </w:r>
      <w:r w:rsidRPr="005F429A">
        <w:rPr>
          <w:rFonts w:hint="cs"/>
          <w:rtl/>
        </w:rPr>
        <w:t xml:space="preserve">ه دل و صورت خود را متوجه خدا </w:t>
      </w:r>
      <w:r w:rsidR="00FD1B4F" w:rsidRPr="005F429A">
        <w:rPr>
          <w:rFonts w:hint="cs"/>
          <w:rtl/>
        </w:rPr>
        <w:t>ک</w:t>
      </w:r>
      <w:r w:rsidRPr="005F429A">
        <w:rPr>
          <w:rFonts w:hint="cs"/>
          <w:rtl/>
        </w:rPr>
        <w:t>رده باشد، مگر ا</w:t>
      </w:r>
      <w:r w:rsidR="00FD1B4F" w:rsidRPr="005F429A">
        <w:rPr>
          <w:rFonts w:hint="cs"/>
          <w:rtl/>
        </w:rPr>
        <w:t>ی</w:t>
      </w:r>
      <w:r w:rsidRPr="005F429A">
        <w:rPr>
          <w:rFonts w:hint="cs"/>
          <w:rtl/>
        </w:rPr>
        <w:t>ن</w:t>
      </w:r>
      <w:r w:rsidR="00FD1B4F" w:rsidRPr="005F429A">
        <w:rPr>
          <w:rFonts w:hint="cs"/>
          <w:rtl/>
        </w:rPr>
        <w:t>ک</w:t>
      </w:r>
      <w:r w:rsidRPr="005F429A">
        <w:rPr>
          <w:rFonts w:hint="cs"/>
          <w:rtl/>
        </w:rPr>
        <w:t>ه بهشت بر او واجب م</w:t>
      </w:r>
      <w:r w:rsidR="00FD1B4F" w:rsidRPr="005F429A">
        <w:rPr>
          <w:rFonts w:hint="cs"/>
          <w:rtl/>
        </w:rPr>
        <w:t>ی</w:t>
      </w:r>
      <w:r w:rsidRPr="005F429A">
        <w:rPr>
          <w:rFonts w:hint="cs"/>
          <w:rtl/>
        </w:rPr>
        <w:t>‌گردد».گفت: پس گفتم: چقدر ا</w:t>
      </w:r>
      <w:r w:rsidR="00FD1B4F" w:rsidRPr="005F429A">
        <w:rPr>
          <w:rFonts w:hint="cs"/>
          <w:rtl/>
        </w:rPr>
        <w:t>ی</w:t>
      </w:r>
      <w:r w:rsidRPr="005F429A">
        <w:rPr>
          <w:rFonts w:hint="cs"/>
          <w:rtl/>
        </w:rPr>
        <w:t>ن خوب است! ناگهان شخص</w:t>
      </w:r>
      <w:r w:rsidR="00FD1B4F" w:rsidRPr="005F429A">
        <w:rPr>
          <w:rFonts w:hint="cs"/>
          <w:rtl/>
        </w:rPr>
        <w:t>ی</w:t>
      </w:r>
      <w:r w:rsidRPr="005F429A">
        <w:rPr>
          <w:rFonts w:hint="cs"/>
          <w:rtl/>
        </w:rPr>
        <w:t xml:space="preserve"> </w:t>
      </w:r>
      <w:r w:rsidR="00FD1B4F" w:rsidRPr="005F429A">
        <w:rPr>
          <w:rFonts w:hint="cs"/>
          <w:rtl/>
        </w:rPr>
        <w:t>ک</w:t>
      </w:r>
      <w:r w:rsidRPr="005F429A">
        <w:rPr>
          <w:rFonts w:hint="cs"/>
          <w:rtl/>
        </w:rPr>
        <w:t xml:space="preserve">ه در </w:t>
      </w:r>
      <w:r w:rsidR="00FD1B4F" w:rsidRPr="005F429A">
        <w:rPr>
          <w:rFonts w:hint="cs"/>
          <w:rtl/>
        </w:rPr>
        <w:t>ک</w:t>
      </w:r>
      <w:r w:rsidRPr="005F429A">
        <w:rPr>
          <w:rFonts w:hint="cs"/>
          <w:rtl/>
        </w:rPr>
        <w:t>نارم بود گفت: آنچه قبل از ا</w:t>
      </w:r>
      <w:r w:rsidR="00FD1B4F" w:rsidRPr="005F429A">
        <w:rPr>
          <w:rFonts w:hint="cs"/>
          <w:rtl/>
        </w:rPr>
        <w:t>ی</w:t>
      </w:r>
      <w:r w:rsidRPr="005F429A">
        <w:rPr>
          <w:rFonts w:hint="cs"/>
          <w:rtl/>
        </w:rPr>
        <w:t xml:space="preserve">ن فرمود، بهتر بود. آنگاه نگاه </w:t>
      </w:r>
      <w:r w:rsidR="00FD1B4F" w:rsidRPr="005F429A">
        <w:rPr>
          <w:rFonts w:hint="cs"/>
          <w:rtl/>
        </w:rPr>
        <w:t>ک</w:t>
      </w:r>
      <w:r w:rsidRPr="005F429A">
        <w:rPr>
          <w:rFonts w:hint="cs"/>
          <w:rtl/>
        </w:rPr>
        <w:t>ردم و عمر را د</w:t>
      </w:r>
      <w:r w:rsidR="00FD1B4F" w:rsidRPr="005F429A">
        <w:rPr>
          <w:rFonts w:hint="cs"/>
          <w:rtl/>
        </w:rPr>
        <w:t>ی</w:t>
      </w:r>
      <w:r w:rsidRPr="005F429A">
        <w:rPr>
          <w:rFonts w:hint="cs"/>
          <w:rtl/>
        </w:rPr>
        <w:t>دم؛ گفت: من چنـد لحظه پ</w:t>
      </w:r>
      <w:r w:rsidR="00FD1B4F" w:rsidRPr="005F429A">
        <w:rPr>
          <w:rFonts w:hint="cs"/>
          <w:rtl/>
        </w:rPr>
        <w:t>ی</w:t>
      </w:r>
      <w:r w:rsidRPr="005F429A">
        <w:rPr>
          <w:rFonts w:hint="cs"/>
          <w:rtl/>
        </w:rPr>
        <w:t>ش تـو را د</w:t>
      </w:r>
      <w:r w:rsidR="00FD1B4F" w:rsidRPr="005F429A">
        <w:rPr>
          <w:rFonts w:hint="cs"/>
          <w:rtl/>
        </w:rPr>
        <w:t>ی</w:t>
      </w:r>
      <w:r w:rsidRPr="005F429A">
        <w:rPr>
          <w:rFonts w:hint="cs"/>
          <w:rtl/>
        </w:rPr>
        <w:t xml:space="preserve">دم </w:t>
      </w:r>
      <w:r w:rsidR="00FD1B4F" w:rsidRPr="005F429A">
        <w:rPr>
          <w:rFonts w:hint="cs"/>
          <w:rtl/>
        </w:rPr>
        <w:t>ک</w:t>
      </w:r>
      <w:r w:rsidRPr="005F429A">
        <w:rPr>
          <w:rFonts w:hint="cs"/>
          <w:rtl/>
        </w:rPr>
        <w:t>ه آمـد</w:t>
      </w:r>
      <w:r w:rsidR="00FD1B4F" w:rsidRPr="005F429A">
        <w:rPr>
          <w:rFonts w:hint="cs"/>
          <w:rtl/>
        </w:rPr>
        <w:t>ی</w:t>
      </w:r>
      <w:r w:rsidRPr="005F429A">
        <w:rPr>
          <w:rFonts w:hint="cs"/>
          <w:rtl/>
        </w:rPr>
        <w:t>. [پ</w:t>
      </w:r>
      <w:r w:rsidR="00FD1B4F" w:rsidRPr="005F429A">
        <w:rPr>
          <w:rFonts w:hint="cs"/>
          <w:rtl/>
        </w:rPr>
        <w:t>ی</w:t>
      </w:r>
      <w:r w:rsidRPr="005F429A">
        <w:rPr>
          <w:rFonts w:hint="cs"/>
          <w:rtl/>
        </w:rPr>
        <w:t>امبر</w:t>
      </w:r>
      <w:r w:rsidR="00E242D8" w:rsidRPr="005F429A">
        <w:rPr>
          <w:rFonts w:cs="CTraditional Arabic"/>
          <w:rtl/>
        </w:rPr>
        <w:t xml:space="preserve"> ج</w:t>
      </w:r>
      <w:r w:rsidRPr="005F429A">
        <w:rPr>
          <w:rFonts w:hint="cs"/>
          <w:rtl/>
        </w:rPr>
        <w:t>] فرمود: «</w:t>
      </w:r>
      <w:r w:rsidR="00FD1B4F" w:rsidRPr="005F429A">
        <w:rPr>
          <w:rFonts w:hint="cs"/>
          <w:rtl/>
        </w:rPr>
        <w:t>ک</w:t>
      </w:r>
      <w:r w:rsidRPr="005F429A">
        <w:rPr>
          <w:rFonts w:hint="cs"/>
          <w:rtl/>
        </w:rPr>
        <w:t>س</w:t>
      </w:r>
      <w:r w:rsidR="00FD1B4F" w:rsidRPr="005F429A">
        <w:rPr>
          <w:rFonts w:hint="cs"/>
          <w:rtl/>
        </w:rPr>
        <w:t>ی</w:t>
      </w:r>
      <w:r w:rsidRPr="005F429A">
        <w:rPr>
          <w:rFonts w:hint="cs"/>
          <w:rtl/>
        </w:rPr>
        <w:t xml:space="preserve"> از شما ن</w:t>
      </w:r>
      <w:r w:rsidR="00FD1B4F" w:rsidRPr="005F429A">
        <w:rPr>
          <w:rFonts w:hint="cs"/>
          <w:rtl/>
        </w:rPr>
        <w:t>ی</w:t>
      </w:r>
      <w:r w:rsidRPr="005F429A">
        <w:rPr>
          <w:rFonts w:hint="cs"/>
          <w:rtl/>
        </w:rPr>
        <w:t xml:space="preserve">ست </w:t>
      </w:r>
      <w:r w:rsidR="00FD1B4F" w:rsidRPr="005F429A">
        <w:rPr>
          <w:rFonts w:hint="cs"/>
          <w:rtl/>
        </w:rPr>
        <w:t>ک</w:t>
      </w:r>
      <w:r w:rsidRPr="005F429A">
        <w:rPr>
          <w:rFonts w:hint="cs"/>
          <w:rtl/>
        </w:rPr>
        <w:t>ه وضو</w:t>
      </w:r>
      <w:r w:rsidR="00FD1B4F" w:rsidRPr="005F429A">
        <w:rPr>
          <w:rFonts w:hint="cs"/>
          <w:rtl/>
        </w:rPr>
        <w:t>ی</w:t>
      </w:r>
      <w:r w:rsidRPr="005F429A">
        <w:rPr>
          <w:rFonts w:hint="cs"/>
          <w:rtl/>
        </w:rPr>
        <w:t xml:space="preserve"> خو</w:t>
      </w:r>
      <w:r w:rsidR="00FD1B4F" w:rsidRPr="005F429A">
        <w:rPr>
          <w:rFonts w:hint="cs"/>
          <w:rtl/>
        </w:rPr>
        <w:t>ی</w:t>
      </w:r>
      <w:r w:rsidRPr="005F429A">
        <w:rPr>
          <w:rFonts w:hint="cs"/>
          <w:rtl/>
        </w:rPr>
        <w:t xml:space="preserve">ش را </w:t>
      </w:r>
      <w:r w:rsidR="00FD1B4F" w:rsidRPr="005F429A">
        <w:rPr>
          <w:rFonts w:hint="cs"/>
          <w:rtl/>
        </w:rPr>
        <w:t>ک</w:t>
      </w:r>
      <w:r w:rsidRPr="005F429A">
        <w:rPr>
          <w:rFonts w:hint="cs"/>
          <w:rtl/>
        </w:rPr>
        <w:t>امل بگ</w:t>
      </w:r>
      <w:r w:rsidR="00FD1B4F" w:rsidRPr="005F429A">
        <w:rPr>
          <w:rFonts w:hint="cs"/>
          <w:rtl/>
        </w:rPr>
        <w:t>ی</w:t>
      </w:r>
      <w:r w:rsidRPr="005F429A">
        <w:rPr>
          <w:rFonts w:hint="cs"/>
          <w:rtl/>
        </w:rPr>
        <w:t>رد (</w:t>
      </w:r>
      <w:r w:rsidR="00FD1B4F" w:rsidRPr="005F429A">
        <w:rPr>
          <w:rFonts w:hint="cs"/>
          <w:rtl/>
        </w:rPr>
        <w:t>ی</w:t>
      </w:r>
      <w:r w:rsidRPr="005F429A">
        <w:rPr>
          <w:rFonts w:hint="cs"/>
          <w:rtl/>
        </w:rPr>
        <w:t xml:space="preserve">ا:تمام </w:t>
      </w:r>
      <w:r w:rsidR="00FD1B4F" w:rsidRPr="005F429A">
        <w:rPr>
          <w:rFonts w:hint="cs"/>
          <w:rtl/>
        </w:rPr>
        <w:t>ک</w:t>
      </w:r>
      <w:r w:rsidRPr="005F429A">
        <w:rPr>
          <w:rFonts w:hint="cs"/>
          <w:rtl/>
        </w:rPr>
        <w:t>ند) سپس بگو</w:t>
      </w:r>
      <w:r w:rsidR="00FD1B4F" w:rsidRPr="005F429A">
        <w:rPr>
          <w:rFonts w:hint="cs"/>
          <w:rtl/>
        </w:rPr>
        <w:t>ی</w:t>
      </w:r>
      <w:r w:rsidRPr="005F429A">
        <w:rPr>
          <w:rFonts w:hint="cs"/>
          <w:rtl/>
        </w:rPr>
        <w:t xml:space="preserve">د: </w:t>
      </w:r>
      <w:r w:rsidRPr="005F429A">
        <w:rPr>
          <w:rStyle w:val="Char4"/>
          <w:rFonts w:hint="cs"/>
          <w:rtl/>
        </w:rPr>
        <w:t>اَشهد اَن لا اِله اِلا الله و اَنَّ مُحَمَّدَاً عَبْدُ الله و رَسُوله</w:t>
      </w:r>
      <w:r w:rsidRPr="005F429A">
        <w:rPr>
          <w:rFonts w:hint="cs"/>
          <w:rtl/>
        </w:rPr>
        <w:t>، مگر اینکه هشت در بهشت به رو</w:t>
      </w:r>
      <w:r w:rsidR="00FD1B4F" w:rsidRPr="005F429A">
        <w:rPr>
          <w:rFonts w:hint="cs"/>
          <w:rtl/>
        </w:rPr>
        <w:t>ی</w:t>
      </w:r>
      <w:r w:rsidRPr="005F429A">
        <w:rPr>
          <w:rFonts w:hint="cs"/>
          <w:rtl/>
        </w:rPr>
        <w:t xml:space="preserve"> او باز م</w:t>
      </w:r>
      <w:r w:rsidR="00FD1B4F" w:rsidRPr="005F429A">
        <w:rPr>
          <w:rFonts w:hint="cs"/>
          <w:rtl/>
        </w:rPr>
        <w:t>ی</w:t>
      </w:r>
      <w:r w:rsidRPr="005F429A">
        <w:rPr>
          <w:rFonts w:hint="cs"/>
          <w:rtl/>
        </w:rPr>
        <w:t>‌شود و از هر در</w:t>
      </w:r>
      <w:r w:rsidR="00FD1B4F" w:rsidRPr="005F429A">
        <w:rPr>
          <w:rFonts w:hint="cs"/>
          <w:rtl/>
        </w:rPr>
        <w:t>ی</w:t>
      </w:r>
      <w:r w:rsidRPr="005F429A">
        <w:rPr>
          <w:rFonts w:hint="cs"/>
          <w:rtl/>
        </w:rPr>
        <w:t xml:space="preserve"> </w:t>
      </w:r>
      <w:r w:rsidR="00FD1B4F" w:rsidRPr="005F429A">
        <w:rPr>
          <w:rFonts w:hint="cs"/>
          <w:rtl/>
        </w:rPr>
        <w:t>ک</w:t>
      </w:r>
      <w:r w:rsidRPr="005F429A">
        <w:rPr>
          <w:rFonts w:hint="cs"/>
          <w:rtl/>
        </w:rPr>
        <w:t>ه بخواهد وارد م</w:t>
      </w:r>
      <w:r w:rsidR="00FD1B4F" w:rsidRPr="005F429A">
        <w:rPr>
          <w:rFonts w:hint="cs"/>
          <w:rtl/>
        </w:rPr>
        <w:t>ی</w:t>
      </w:r>
      <w:r w:rsidRPr="005F429A">
        <w:rPr>
          <w:rFonts w:hint="cs"/>
          <w:rtl/>
        </w:rPr>
        <w:t>‌شود». تخر</w:t>
      </w:r>
      <w:r w:rsidR="00FD1B4F" w:rsidRPr="005F429A">
        <w:rPr>
          <w:rFonts w:hint="cs"/>
          <w:rtl/>
        </w:rPr>
        <w:t>ی</w:t>
      </w:r>
      <w:r w:rsidRPr="005F429A">
        <w:rPr>
          <w:rFonts w:hint="cs"/>
          <w:rtl/>
        </w:rPr>
        <w:t>ج مسلم</w:t>
      </w:r>
      <w:r w:rsidRPr="005F429A">
        <w:rPr>
          <w:rFonts w:hint="cs"/>
          <w:vertAlign w:val="superscript"/>
          <w:rtl/>
        </w:rPr>
        <w:t>(</w:t>
      </w:r>
      <w:r w:rsidRPr="005F429A">
        <w:rPr>
          <w:vertAlign w:val="superscript"/>
          <w:rtl/>
        </w:rPr>
        <w:footnoteReference w:id="164"/>
      </w:r>
      <w:r w:rsidRPr="005F429A">
        <w:rPr>
          <w:rFonts w:hint="cs"/>
          <w:vertAlign w:val="superscript"/>
          <w:rtl/>
        </w:rPr>
        <w:t>)</w:t>
      </w:r>
      <w:r w:rsidRPr="005F429A">
        <w:rPr>
          <w:rFonts w:hint="cs"/>
          <w:rtl/>
        </w:rPr>
        <w:t>.</w:t>
      </w:r>
    </w:p>
    <w:p w:rsidR="000C080F" w:rsidRPr="005F429A" w:rsidRDefault="000C080F" w:rsidP="005F429A">
      <w:pPr>
        <w:pStyle w:val="a3"/>
        <w:rPr>
          <w:rtl/>
        </w:rPr>
      </w:pPr>
      <w:r w:rsidRPr="005F429A">
        <w:rPr>
          <w:rFonts w:hint="cs"/>
          <w:rtl/>
        </w:rPr>
        <w:t>از حمران مولا</w:t>
      </w:r>
      <w:r w:rsidR="00FD1B4F" w:rsidRPr="005F429A">
        <w:rPr>
          <w:rFonts w:hint="cs"/>
          <w:rtl/>
        </w:rPr>
        <w:t>ی</w:t>
      </w:r>
      <w:r w:rsidRPr="005F429A">
        <w:rPr>
          <w:rFonts w:hint="cs"/>
          <w:rtl/>
        </w:rPr>
        <w:t xml:space="preserve"> [آزاد شده] عثمان</w:t>
      </w:r>
      <w:r w:rsidR="000A6572" w:rsidRPr="005F429A">
        <w:rPr>
          <w:rFonts w:cs="CTraditional Arabic" w:hint="cs"/>
          <w:rtl/>
        </w:rPr>
        <w:t>س</w:t>
      </w:r>
      <w:r w:rsidRPr="005F429A">
        <w:rPr>
          <w:rFonts w:hint="cs"/>
          <w:rtl/>
        </w:rPr>
        <w:t xml:space="preserve"> روا</w:t>
      </w:r>
      <w:r w:rsidR="00FD1B4F" w:rsidRPr="005F429A">
        <w:rPr>
          <w:rFonts w:hint="cs"/>
          <w:rtl/>
        </w:rPr>
        <w:t>ی</w:t>
      </w:r>
      <w:r w:rsidRPr="005F429A">
        <w:rPr>
          <w:rFonts w:hint="cs"/>
          <w:rtl/>
        </w:rPr>
        <w:t xml:space="preserve">ت است </w:t>
      </w:r>
      <w:r w:rsidR="00FD1B4F" w:rsidRPr="005F429A">
        <w:rPr>
          <w:rFonts w:hint="cs"/>
          <w:rtl/>
        </w:rPr>
        <w:t>ک</w:t>
      </w:r>
      <w:r w:rsidRPr="005F429A">
        <w:rPr>
          <w:rFonts w:hint="cs"/>
          <w:rtl/>
        </w:rPr>
        <w:t>ه د</w:t>
      </w:r>
      <w:r w:rsidR="00FD1B4F" w:rsidRPr="005F429A">
        <w:rPr>
          <w:rFonts w:hint="cs"/>
          <w:rtl/>
        </w:rPr>
        <w:t>ی</w:t>
      </w:r>
      <w:r w:rsidRPr="005F429A">
        <w:rPr>
          <w:rFonts w:hint="cs"/>
          <w:rtl/>
        </w:rPr>
        <w:t>د عثمان بن عفان ظرف آب</w:t>
      </w:r>
      <w:r w:rsidR="00FD1B4F" w:rsidRPr="005F429A">
        <w:rPr>
          <w:rFonts w:hint="cs"/>
          <w:rtl/>
        </w:rPr>
        <w:t>ی</w:t>
      </w:r>
      <w:r w:rsidRPr="005F429A">
        <w:rPr>
          <w:rFonts w:hint="cs"/>
          <w:rtl/>
        </w:rPr>
        <w:t xml:space="preserve"> درخواست </w:t>
      </w:r>
      <w:r w:rsidR="00FD1B4F" w:rsidRPr="005F429A">
        <w:rPr>
          <w:rFonts w:hint="cs"/>
          <w:rtl/>
        </w:rPr>
        <w:t>ک</w:t>
      </w:r>
      <w:r w:rsidRPr="005F429A">
        <w:rPr>
          <w:rFonts w:hint="cs"/>
          <w:rtl/>
        </w:rPr>
        <w:t xml:space="preserve">رد، پس بر دو </w:t>
      </w:r>
      <w:r w:rsidR="00FD1B4F" w:rsidRPr="005F429A">
        <w:rPr>
          <w:rFonts w:hint="cs"/>
          <w:rtl/>
        </w:rPr>
        <w:t>ک</w:t>
      </w:r>
      <w:r w:rsidRPr="005F429A">
        <w:rPr>
          <w:rFonts w:hint="cs"/>
          <w:rtl/>
        </w:rPr>
        <w:t>ف خود سه بار پ</w:t>
      </w:r>
      <w:r w:rsidR="00FD1B4F" w:rsidRPr="005F429A">
        <w:rPr>
          <w:rFonts w:hint="cs"/>
          <w:rtl/>
        </w:rPr>
        <w:t>ی</w:t>
      </w:r>
      <w:r w:rsidRPr="005F429A">
        <w:rPr>
          <w:rFonts w:hint="cs"/>
          <w:rtl/>
        </w:rPr>
        <w:t xml:space="preserve"> در پ</w:t>
      </w:r>
      <w:r w:rsidR="00FD1B4F" w:rsidRPr="005F429A">
        <w:rPr>
          <w:rFonts w:hint="cs"/>
          <w:rtl/>
        </w:rPr>
        <w:t>ی</w:t>
      </w:r>
      <w:r w:rsidRPr="005F429A">
        <w:rPr>
          <w:rFonts w:hint="cs"/>
          <w:rtl/>
        </w:rPr>
        <w:t xml:space="preserve"> آب ر</w:t>
      </w:r>
      <w:r w:rsidR="00FD1B4F" w:rsidRPr="005F429A">
        <w:rPr>
          <w:rFonts w:hint="cs"/>
          <w:rtl/>
        </w:rPr>
        <w:t>ی</w:t>
      </w:r>
      <w:r w:rsidRPr="005F429A">
        <w:rPr>
          <w:rFonts w:hint="cs"/>
          <w:rtl/>
        </w:rPr>
        <w:t xml:space="preserve">خت، آنگاه </w:t>
      </w:r>
      <w:r w:rsidR="00FD1B4F" w:rsidRPr="005F429A">
        <w:rPr>
          <w:rFonts w:hint="cs"/>
          <w:rtl/>
        </w:rPr>
        <w:t>ک</w:t>
      </w:r>
      <w:r w:rsidRPr="005F429A">
        <w:rPr>
          <w:rFonts w:hint="cs"/>
          <w:rtl/>
        </w:rPr>
        <w:t xml:space="preserve">ف دستانش را شست، سپس </w:t>
      </w:r>
      <w:r w:rsidR="00FD1B4F" w:rsidRPr="005F429A">
        <w:rPr>
          <w:rFonts w:hint="cs"/>
          <w:rtl/>
        </w:rPr>
        <w:t>ک</w:t>
      </w:r>
      <w:r w:rsidRPr="005F429A">
        <w:rPr>
          <w:rFonts w:hint="cs"/>
          <w:rtl/>
        </w:rPr>
        <w:t xml:space="preserve">ف دست راست خود را در ظرف </w:t>
      </w:r>
      <w:r w:rsidR="00FD1B4F" w:rsidRPr="005F429A">
        <w:rPr>
          <w:rFonts w:hint="cs"/>
          <w:rtl/>
        </w:rPr>
        <w:t>ک</w:t>
      </w:r>
      <w:r w:rsidRPr="005F429A">
        <w:rPr>
          <w:rFonts w:hint="cs"/>
          <w:rtl/>
        </w:rPr>
        <w:t>رد، پس مضمضه [گرداندن آب در دهان] و استنشاق [فرو بردن آب در ب</w:t>
      </w:r>
      <w:r w:rsidR="00FD1B4F" w:rsidRPr="005F429A">
        <w:rPr>
          <w:rFonts w:hint="cs"/>
          <w:rtl/>
        </w:rPr>
        <w:t>ی</w:t>
      </w:r>
      <w:r w:rsidRPr="005F429A">
        <w:rPr>
          <w:rFonts w:hint="cs"/>
          <w:rtl/>
        </w:rPr>
        <w:t>ن</w:t>
      </w:r>
      <w:r w:rsidR="00FD1B4F" w:rsidRPr="005F429A">
        <w:rPr>
          <w:rFonts w:hint="cs"/>
          <w:rtl/>
        </w:rPr>
        <w:t>ی</w:t>
      </w:r>
      <w:r w:rsidRPr="005F429A">
        <w:rPr>
          <w:rFonts w:hint="cs"/>
          <w:rtl/>
        </w:rPr>
        <w:t xml:space="preserve">] </w:t>
      </w:r>
      <w:r w:rsidR="00FD1B4F" w:rsidRPr="005F429A">
        <w:rPr>
          <w:rFonts w:hint="cs"/>
          <w:rtl/>
        </w:rPr>
        <w:t>ک</w:t>
      </w:r>
      <w:r w:rsidRPr="005F429A">
        <w:rPr>
          <w:rFonts w:hint="cs"/>
          <w:rtl/>
        </w:rPr>
        <w:t>رد، بعد صورت خود را سه بار شست و دستانش را تا آرنج سه بار پ</w:t>
      </w:r>
      <w:r w:rsidR="00FD1B4F" w:rsidRPr="005F429A">
        <w:rPr>
          <w:rFonts w:hint="cs"/>
          <w:rtl/>
        </w:rPr>
        <w:t>ی</w:t>
      </w:r>
      <w:r w:rsidRPr="005F429A">
        <w:rPr>
          <w:rFonts w:hint="cs"/>
          <w:rtl/>
        </w:rPr>
        <w:t xml:space="preserve"> در پ</w:t>
      </w:r>
      <w:r w:rsidR="00FD1B4F" w:rsidRPr="005F429A">
        <w:rPr>
          <w:rFonts w:hint="cs"/>
          <w:rtl/>
        </w:rPr>
        <w:t>ی</w:t>
      </w:r>
      <w:r w:rsidRPr="005F429A">
        <w:rPr>
          <w:rFonts w:hint="cs"/>
          <w:rtl/>
        </w:rPr>
        <w:t xml:space="preserve"> شست، سپس سر خود را مسح </w:t>
      </w:r>
      <w:r w:rsidR="00FD1B4F" w:rsidRPr="005F429A">
        <w:rPr>
          <w:rFonts w:hint="cs"/>
          <w:rtl/>
        </w:rPr>
        <w:t>ک</w:t>
      </w:r>
      <w:r w:rsidRPr="005F429A">
        <w:rPr>
          <w:rFonts w:hint="cs"/>
          <w:rtl/>
        </w:rPr>
        <w:t>رد، پس از آن پاها</w:t>
      </w:r>
      <w:r w:rsidR="00FD1B4F" w:rsidRPr="005F429A">
        <w:rPr>
          <w:rFonts w:hint="cs"/>
          <w:rtl/>
        </w:rPr>
        <w:t>ی</w:t>
      </w:r>
      <w:r w:rsidRPr="005F429A">
        <w:rPr>
          <w:rFonts w:hint="cs"/>
          <w:rtl/>
        </w:rPr>
        <w:t>ش را تا قوزک سه بار پ</w:t>
      </w:r>
      <w:r w:rsidR="00FD1B4F" w:rsidRPr="005F429A">
        <w:rPr>
          <w:rFonts w:hint="cs"/>
          <w:rtl/>
        </w:rPr>
        <w:t>ی</w:t>
      </w:r>
      <w:r w:rsidRPr="005F429A">
        <w:rPr>
          <w:rFonts w:hint="cs"/>
          <w:rtl/>
        </w:rPr>
        <w:t xml:space="preserve"> در پ</w:t>
      </w:r>
      <w:r w:rsidR="00FD1B4F" w:rsidRPr="005F429A">
        <w:rPr>
          <w:rFonts w:hint="cs"/>
          <w:rtl/>
        </w:rPr>
        <w:t>ی</w:t>
      </w:r>
      <w:r w:rsidRPr="005F429A">
        <w:rPr>
          <w:rFonts w:hint="cs"/>
          <w:rtl/>
        </w:rPr>
        <w:t xml:space="preserve"> شست، بعد گفت: رسول الله</w:t>
      </w:r>
      <w:r w:rsidR="00B71333" w:rsidRPr="005F429A">
        <w:rPr>
          <w:rFonts w:cs="CTraditional Arabic" w:hint="cs"/>
          <w:rtl/>
        </w:rPr>
        <w:t xml:space="preserve"> ج</w:t>
      </w:r>
      <w:r w:rsidRPr="005F429A">
        <w:rPr>
          <w:rFonts w:hint="cs"/>
          <w:rtl/>
        </w:rPr>
        <w:t xml:space="preserve"> فرموده است: «</w:t>
      </w:r>
      <w:r w:rsidR="00FD1B4F" w:rsidRPr="005F429A">
        <w:rPr>
          <w:rFonts w:hint="cs"/>
          <w:rtl/>
        </w:rPr>
        <w:t>ک</w:t>
      </w:r>
      <w:r w:rsidRPr="005F429A">
        <w:rPr>
          <w:rFonts w:hint="cs"/>
          <w:rtl/>
        </w:rPr>
        <w:t>س</w:t>
      </w:r>
      <w:r w:rsidR="00FD1B4F" w:rsidRPr="005F429A">
        <w:rPr>
          <w:rFonts w:hint="cs"/>
          <w:rtl/>
        </w:rPr>
        <w:t>ی</w:t>
      </w:r>
      <w:r w:rsidRPr="005F429A">
        <w:rPr>
          <w:rFonts w:hint="cs"/>
          <w:rtl/>
        </w:rPr>
        <w:t xml:space="preserve"> </w:t>
      </w:r>
      <w:r w:rsidR="00FD1B4F" w:rsidRPr="005F429A">
        <w:rPr>
          <w:rFonts w:hint="cs"/>
          <w:rtl/>
        </w:rPr>
        <w:t>ک</w:t>
      </w:r>
      <w:r w:rsidRPr="005F429A">
        <w:rPr>
          <w:rFonts w:hint="cs"/>
          <w:rtl/>
        </w:rPr>
        <w:t>ه ا</w:t>
      </w:r>
      <w:r w:rsidR="00FD1B4F" w:rsidRPr="005F429A">
        <w:rPr>
          <w:rFonts w:hint="cs"/>
          <w:rtl/>
        </w:rPr>
        <w:t>ی</w:t>
      </w:r>
      <w:r w:rsidRPr="005F429A">
        <w:rPr>
          <w:rFonts w:hint="cs"/>
          <w:rtl/>
        </w:rPr>
        <w:t>ن چن</w:t>
      </w:r>
      <w:r w:rsidR="00FD1B4F" w:rsidRPr="005F429A">
        <w:rPr>
          <w:rFonts w:hint="cs"/>
          <w:rtl/>
        </w:rPr>
        <w:t>ی</w:t>
      </w:r>
      <w:r w:rsidRPr="005F429A">
        <w:rPr>
          <w:rFonts w:hint="cs"/>
          <w:rtl/>
        </w:rPr>
        <w:t>ن مثل وضو</w:t>
      </w:r>
      <w:r w:rsidR="00FD1B4F" w:rsidRPr="005F429A">
        <w:rPr>
          <w:rFonts w:hint="cs"/>
          <w:rtl/>
        </w:rPr>
        <w:t>ی</w:t>
      </w:r>
      <w:r w:rsidRPr="005F429A">
        <w:rPr>
          <w:rFonts w:hint="cs"/>
          <w:rtl/>
        </w:rPr>
        <w:t xml:space="preserve"> من وضو بگ</w:t>
      </w:r>
      <w:r w:rsidR="00FD1B4F" w:rsidRPr="005F429A">
        <w:rPr>
          <w:rFonts w:hint="cs"/>
          <w:rtl/>
        </w:rPr>
        <w:t>ی</w:t>
      </w:r>
      <w:r w:rsidRPr="005F429A">
        <w:rPr>
          <w:rFonts w:hint="cs"/>
          <w:rtl/>
        </w:rPr>
        <w:t>رد، و بعد دو ر</w:t>
      </w:r>
      <w:r w:rsidR="00FD1B4F" w:rsidRPr="005F429A">
        <w:rPr>
          <w:rFonts w:hint="cs"/>
          <w:rtl/>
        </w:rPr>
        <w:t>ک</w:t>
      </w:r>
      <w:r w:rsidRPr="005F429A">
        <w:rPr>
          <w:rFonts w:hint="cs"/>
          <w:rtl/>
        </w:rPr>
        <w:t>عت نماز بخواند و در آن دو ر</w:t>
      </w:r>
      <w:r w:rsidR="00FD1B4F" w:rsidRPr="005F429A">
        <w:rPr>
          <w:rFonts w:hint="cs"/>
          <w:rtl/>
        </w:rPr>
        <w:t>ک</w:t>
      </w:r>
      <w:r w:rsidRPr="005F429A">
        <w:rPr>
          <w:rFonts w:hint="cs"/>
          <w:rtl/>
        </w:rPr>
        <w:t>عت با خودش صحبت ن</w:t>
      </w:r>
      <w:r w:rsidR="00FD1B4F" w:rsidRPr="005F429A">
        <w:rPr>
          <w:rFonts w:hint="cs"/>
          <w:rtl/>
        </w:rPr>
        <w:t>ک</w:t>
      </w:r>
      <w:r w:rsidRPr="005F429A">
        <w:rPr>
          <w:rFonts w:hint="cs"/>
          <w:rtl/>
        </w:rPr>
        <w:t>ند، گناهان گذشته‌اش  بخش</w:t>
      </w:r>
      <w:r w:rsidR="00FD1B4F" w:rsidRPr="005F429A">
        <w:rPr>
          <w:rFonts w:hint="cs"/>
          <w:rtl/>
        </w:rPr>
        <w:t>ی</w:t>
      </w:r>
      <w:r w:rsidRPr="005F429A">
        <w:rPr>
          <w:rFonts w:hint="cs"/>
          <w:rtl/>
        </w:rPr>
        <w:t>ده م</w:t>
      </w:r>
      <w:r w:rsidR="00FD1B4F" w:rsidRPr="005F429A">
        <w:rPr>
          <w:rFonts w:hint="cs"/>
          <w:rtl/>
        </w:rPr>
        <w:t>ی</w:t>
      </w:r>
      <w:r w:rsidRPr="005F429A">
        <w:rPr>
          <w:rFonts w:hint="cs"/>
          <w:rtl/>
        </w:rPr>
        <w:t>‌شود». تخر</w:t>
      </w:r>
      <w:r w:rsidR="00FD1B4F" w:rsidRPr="005F429A">
        <w:rPr>
          <w:rFonts w:hint="cs"/>
          <w:rtl/>
        </w:rPr>
        <w:t>ی</w:t>
      </w:r>
      <w:r w:rsidRPr="005F429A">
        <w:rPr>
          <w:rFonts w:hint="cs"/>
          <w:rtl/>
        </w:rPr>
        <w:t>ج بخار</w:t>
      </w:r>
      <w:r w:rsidR="00FD1B4F" w:rsidRPr="005F429A">
        <w:rPr>
          <w:rFonts w:hint="cs"/>
          <w:rtl/>
        </w:rPr>
        <w:t>ی</w:t>
      </w:r>
      <w:r w:rsidRPr="005F429A">
        <w:rPr>
          <w:rFonts w:hint="cs"/>
          <w:rtl/>
        </w:rPr>
        <w:t xml:space="preserve"> و مسلم</w:t>
      </w:r>
      <w:r w:rsidRPr="005F429A">
        <w:rPr>
          <w:rFonts w:hint="cs"/>
          <w:vertAlign w:val="superscript"/>
          <w:rtl/>
        </w:rPr>
        <w:t>(</w:t>
      </w:r>
      <w:r w:rsidRPr="005F429A">
        <w:rPr>
          <w:vertAlign w:val="superscript"/>
          <w:rtl/>
        </w:rPr>
        <w:footnoteReference w:id="165"/>
      </w:r>
      <w:r w:rsidRPr="005F429A">
        <w:rPr>
          <w:rFonts w:hint="cs"/>
          <w:vertAlign w:val="superscript"/>
          <w:rtl/>
        </w:rPr>
        <w:t>)</w:t>
      </w:r>
      <w:r w:rsidRPr="005F429A">
        <w:rPr>
          <w:rFonts w:hint="cs"/>
          <w:rtl/>
        </w:rPr>
        <w:t>.</w:t>
      </w:r>
    </w:p>
    <w:p w:rsidR="000C080F" w:rsidRPr="005F429A" w:rsidRDefault="000C080F" w:rsidP="005F429A">
      <w:pPr>
        <w:pStyle w:val="a3"/>
        <w:rPr>
          <w:rtl/>
        </w:rPr>
      </w:pPr>
      <w:r w:rsidRPr="005F429A">
        <w:rPr>
          <w:rFonts w:hint="cs"/>
          <w:rtl/>
        </w:rPr>
        <w:t>ا</w:t>
      </w:r>
      <w:r w:rsidR="00FD1B4F" w:rsidRPr="005F429A">
        <w:rPr>
          <w:rFonts w:hint="cs"/>
          <w:rtl/>
        </w:rPr>
        <w:t>ی</w:t>
      </w:r>
      <w:r w:rsidRPr="005F429A">
        <w:rPr>
          <w:rFonts w:hint="cs"/>
          <w:rtl/>
        </w:rPr>
        <w:t>ن دو حد</w:t>
      </w:r>
      <w:r w:rsidR="00FD1B4F" w:rsidRPr="005F429A">
        <w:rPr>
          <w:rFonts w:hint="cs"/>
          <w:rtl/>
        </w:rPr>
        <w:t>ی</w:t>
      </w:r>
      <w:r w:rsidRPr="005F429A">
        <w:rPr>
          <w:rFonts w:hint="cs"/>
          <w:rtl/>
        </w:rPr>
        <w:t>ث بر مستحب بودن دو ر</w:t>
      </w:r>
      <w:r w:rsidR="00FD1B4F" w:rsidRPr="005F429A">
        <w:rPr>
          <w:rFonts w:hint="cs"/>
          <w:rtl/>
        </w:rPr>
        <w:t>ک</w:t>
      </w:r>
      <w:r w:rsidRPr="005F429A">
        <w:rPr>
          <w:rFonts w:hint="cs"/>
          <w:rtl/>
        </w:rPr>
        <w:t>عت نماز بعد از وضو دلالت دارند، با توجّه به اینکه فض</w:t>
      </w:r>
      <w:r w:rsidR="00FD1B4F" w:rsidRPr="005F429A">
        <w:rPr>
          <w:rFonts w:hint="cs"/>
          <w:rtl/>
        </w:rPr>
        <w:t>ی</w:t>
      </w:r>
      <w:r w:rsidRPr="005F429A">
        <w:rPr>
          <w:rFonts w:hint="cs"/>
          <w:rtl/>
        </w:rPr>
        <w:t>لت مذ</w:t>
      </w:r>
      <w:r w:rsidR="00FD1B4F" w:rsidRPr="005F429A">
        <w:rPr>
          <w:rFonts w:hint="cs"/>
          <w:rtl/>
        </w:rPr>
        <w:t>ک</w:t>
      </w:r>
      <w:r w:rsidRPr="005F429A">
        <w:rPr>
          <w:rFonts w:hint="cs"/>
          <w:rtl/>
        </w:rPr>
        <w:t>ور در حد</w:t>
      </w:r>
      <w:r w:rsidR="00FD1B4F" w:rsidRPr="005F429A">
        <w:rPr>
          <w:rFonts w:hint="cs"/>
          <w:rtl/>
        </w:rPr>
        <w:t>ی</w:t>
      </w:r>
      <w:r w:rsidRPr="005F429A">
        <w:rPr>
          <w:rFonts w:hint="cs"/>
          <w:rtl/>
        </w:rPr>
        <w:t>ث مق</w:t>
      </w:r>
      <w:r w:rsidR="00FD1B4F" w:rsidRPr="005F429A">
        <w:rPr>
          <w:rFonts w:hint="cs"/>
          <w:rtl/>
        </w:rPr>
        <w:t>ی</w:t>
      </w:r>
      <w:r w:rsidRPr="005F429A">
        <w:rPr>
          <w:rFonts w:hint="cs"/>
          <w:rtl/>
        </w:rPr>
        <w:t>د به فرمودۀ پ</w:t>
      </w:r>
      <w:r w:rsidR="00FD1B4F" w:rsidRPr="005F429A">
        <w:rPr>
          <w:rFonts w:hint="cs"/>
          <w:rtl/>
        </w:rPr>
        <w:t>ی</w:t>
      </w:r>
      <w:r w:rsidRPr="005F429A">
        <w:rPr>
          <w:rFonts w:hint="cs"/>
          <w:rtl/>
        </w:rPr>
        <w:t>امبر</w:t>
      </w:r>
      <w:r w:rsidR="00E242D8" w:rsidRPr="005F429A">
        <w:rPr>
          <w:rFonts w:cs="CTraditional Arabic"/>
          <w:rtl/>
        </w:rPr>
        <w:t xml:space="preserve"> ج</w:t>
      </w:r>
      <w:r w:rsidRPr="005F429A">
        <w:rPr>
          <w:rFonts w:hint="cs"/>
          <w:rtl/>
        </w:rPr>
        <w:t xml:space="preserve"> است </w:t>
      </w:r>
      <w:r w:rsidR="00FD1B4F" w:rsidRPr="005F429A">
        <w:rPr>
          <w:rFonts w:hint="cs"/>
          <w:rtl/>
        </w:rPr>
        <w:t>ک</w:t>
      </w:r>
      <w:r w:rsidRPr="005F429A">
        <w:rPr>
          <w:rFonts w:hint="cs"/>
          <w:rtl/>
        </w:rPr>
        <w:t>ه م</w:t>
      </w:r>
      <w:r w:rsidR="00FD1B4F" w:rsidRPr="005F429A">
        <w:rPr>
          <w:rFonts w:hint="cs"/>
          <w:rtl/>
        </w:rPr>
        <w:t>ی</w:t>
      </w:r>
      <w:r w:rsidRPr="005F429A">
        <w:rPr>
          <w:rFonts w:hint="cs"/>
          <w:rtl/>
        </w:rPr>
        <w:t>‌فرما</w:t>
      </w:r>
      <w:r w:rsidR="00FD1B4F" w:rsidRPr="005F429A">
        <w:rPr>
          <w:rFonts w:hint="cs"/>
          <w:rtl/>
        </w:rPr>
        <w:t>ی</w:t>
      </w:r>
      <w:r w:rsidRPr="005F429A">
        <w:rPr>
          <w:rFonts w:hint="cs"/>
          <w:rtl/>
        </w:rPr>
        <w:t>د: «در حال</w:t>
      </w:r>
      <w:r w:rsidR="00FD1B4F" w:rsidRPr="005F429A">
        <w:rPr>
          <w:rFonts w:hint="cs"/>
          <w:rtl/>
        </w:rPr>
        <w:t>ی</w:t>
      </w:r>
      <w:r w:rsidRPr="005F429A">
        <w:rPr>
          <w:rFonts w:hint="cs"/>
          <w:rtl/>
        </w:rPr>
        <w:t xml:space="preserve"> </w:t>
      </w:r>
      <w:r w:rsidR="00FD1B4F" w:rsidRPr="005F429A">
        <w:rPr>
          <w:rFonts w:hint="cs"/>
          <w:rtl/>
        </w:rPr>
        <w:t>ک</w:t>
      </w:r>
      <w:r w:rsidRPr="005F429A">
        <w:rPr>
          <w:rFonts w:hint="cs"/>
          <w:rtl/>
        </w:rPr>
        <w:t xml:space="preserve">ه دل و صورت خود را متوجه خدا </w:t>
      </w:r>
      <w:r w:rsidR="00FD1B4F" w:rsidRPr="005F429A">
        <w:rPr>
          <w:rFonts w:hint="cs"/>
          <w:rtl/>
        </w:rPr>
        <w:t>ک</w:t>
      </w:r>
      <w:r w:rsidRPr="005F429A">
        <w:rPr>
          <w:rFonts w:hint="cs"/>
          <w:rtl/>
        </w:rPr>
        <w:t>رده باشد»، و به فرموده‌اش: «در آن دو ر</w:t>
      </w:r>
      <w:r w:rsidR="00FD1B4F" w:rsidRPr="005F429A">
        <w:rPr>
          <w:rFonts w:hint="cs"/>
          <w:rtl/>
        </w:rPr>
        <w:t>ک</w:t>
      </w:r>
      <w:r w:rsidRPr="005F429A">
        <w:rPr>
          <w:rFonts w:hint="cs"/>
          <w:rtl/>
        </w:rPr>
        <w:t>عت با خودش صحبت ن</w:t>
      </w:r>
      <w:r w:rsidR="00FD1B4F" w:rsidRPr="005F429A">
        <w:rPr>
          <w:rFonts w:hint="cs"/>
          <w:rtl/>
        </w:rPr>
        <w:t>ک</w:t>
      </w:r>
      <w:r w:rsidRPr="005F429A">
        <w:rPr>
          <w:rFonts w:hint="cs"/>
          <w:rtl/>
        </w:rPr>
        <w:t>ند»</w:t>
      </w:r>
      <w:r w:rsidRPr="005F429A">
        <w:rPr>
          <w:rFonts w:hint="cs"/>
          <w:vertAlign w:val="superscript"/>
          <w:rtl/>
        </w:rPr>
        <w:t>(</w:t>
      </w:r>
      <w:r w:rsidRPr="005F429A">
        <w:rPr>
          <w:vertAlign w:val="superscript"/>
          <w:rtl/>
        </w:rPr>
        <w:footnoteReference w:id="166"/>
      </w:r>
      <w:r w:rsidRPr="005F429A">
        <w:rPr>
          <w:rFonts w:hint="cs"/>
          <w:vertAlign w:val="superscript"/>
          <w:rtl/>
        </w:rPr>
        <w:t>)</w:t>
      </w:r>
      <w:r w:rsidRPr="005F429A">
        <w:rPr>
          <w:rFonts w:hint="cs"/>
          <w:rtl/>
        </w:rPr>
        <w:t>.</w:t>
      </w:r>
    </w:p>
    <w:p w:rsidR="000C080F" w:rsidRDefault="000C080F" w:rsidP="005F429A">
      <w:pPr>
        <w:pStyle w:val="a3"/>
        <w:rPr>
          <w:rFonts w:cs="Times New Roman"/>
          <w:rtl/>
          <w:lang w:bidi="fa-IR"/>
        </w:rPr>
      </w:pPr>
      <w:r w:rsidRPr="005F429A">
        <w:rPr>
          <w:rFonts w:hint="cs"/>
          <w:rtl/>
        </w:rPr>
        <w:t xml:space="preserve">همان‌ گونه </w:t>
      </w:r>
      <w:r w:rsidR="00FD1B4F" w:rsidRPr="005F429A">
        <w:rPr>
          <w:rFonts w:hint="cs"/>
          <w:rtl/>
        </w:rPr>
        <w:t>ک</w:t>
      </w:r>
      <w:r w:rsidRPr="005F429A">
        <w:rPr>
          <w:rFonts w:hint="cs"/>
          <w:rtl/>
        </w:rPr>
        <w:t>ه از پ</w:t>
      </w:r>
      <w:r w:rsidR="00FD1B4F" w:rsidRPr="005F429A">
        <w:rPr>
          <w:rFonts w:hint="cs"/>
          <w:rtl/>
        </w:rPr>
        <w:t>ی</w:t>
      </w:r>
      <w:r w:rsidRPr="005F429A">
        <w:rPr>
          <w:rFonts w:hint="cs"/>
          <w:rtl/>
        </w:rPr>
        <w:t>امبر</w:t>
      </w:r>
      <w:r w:rsidR="00E242D8" w:rsidRPr="005F429A">
        <w:rPr>
          <w:rFonts w:cs="CTraditional Arabic"/>
          <w:rtl/>
        </w:rPr>
        <w:t xml:space="preserve"> ج</w:t>
      </w:r>
      <w:r w:rsidRPr="005F429A">
        <w:rPr>
          <w:rFonts w:hint="cs"/>
          <w:rtl/>
        </w:rPr>
        <w:t xml:space="preserve"> در حد</w:t>
      </w:r>
      <w:r w:rsidR="00FD1B4F" w:rsidRPr="005F429A">
        <w:rPr>
          <w:rFonts w:hint="cs"/>
          <w:rtl/>
        </w:rPr>
        <w:t>ی</w:t>
      </w:r>
      <w:r w:rsidRPr="005F429A">
        <w:rPr>
          <w:rFonts w:hint="cs"/>
          <w:rtl/>
        </w:rPr>
        <w:t>ث د</w:t>
      </w:r>
      <w:r w:rsidR="00FD1B4F" w:rsidRPr="005F429A">
        <w:rPr>
          <w:rFonts w:hint="cs"/>
          <w:rtl/>
        </w:rPr>
        <w:t>ی</w:t>
      </w:r>
      <w:r w:rsidRPr="005F429A">
        <w:rPr>
          <w:rFonts w:hint="cs"/>
          <w:rtl/>
        </w:rPr>
        <w:t>گر</w:t>
      </w:r>
      <w:r w:rsidR="00FD1B4F" w:rsidRPr="005F429A">
        <w:rPr>
          <w:rFonts w:hint="cs"/>
          <w:rtl/>
        </w:rPr>
        <w:t>ی</w:t>
      </w:r>
      <w:r w:rsidRPr="005F429A">
        <w:rPr>
          <w:rFonts w:hint="cs"/>
          <w:rtl/>
        </w:rPr>
        <w:t xml:space="preserve"> به هم</w:t>
      </w:r>
      <w:r w:rsidR="00FD1B4F" w:rsidRPr="005F429A">
        <w:rPr>
          <w:rFonts w:hint="cs"/>
          <w:rtl/>
        </w:rPr>
        <w:t>ی</w:t>
      </w:r>
      <w:r w:rsidRPr="005F429A">
        <w:rPr>
          <w:rFonts w:hint="cs"/>
          <w:rtl/>
        </w:rPr>
        <w:t xml:space="preserve">ن صورت ثابت است </w:t>
      </w:r>
      <w:r w:rsidR="00FD1B4F" w:rsidRPr="005F429A">
        <w:rPr>
          <w:rFonts w:hint="cs"/>
          <w:rtl/>
        </w:rPr>
        <w:t>ک</w:t>
      </w:r>
      <w:r w:rsidRPr="005F429A">
        <w:rPr>
          <w:rFonts w:hint="cs"/>
          <w:rtl/>
        </w:rPr>
        <w:t>ه در آخر آن م</w:t>
      </w:r>
      <w:r w:rsidR="00FD1B4F" w:rsidRPr="005F429A">
        <w:rPr>
          <w:rFonts w:hint="cs"/>
          <w:rtl/>
        </w:rPr>
        <w:t>ی</w:t>
      </w:r>
      <w:r w:rsidRPr="005F429A">
        <w:rPr>
          <w:rFonts w:hint="cs"/>
          <w:rtl/>
        </w:rPr>
        <w:t>‌فرما</w:t>
      </w:r>
      <w:r w:rsidR="00FD1B4F" w:rsidRPr="005F429A">
        <w:rPr>
          <w:rFonts w:hint="cs"/>
          <w:rtl/>
        </w:rPr>
        <w:t>ی</w:t>
      </w:r>
      <w:r w:rsidRPr="005F429A">
        <w:rPr>
          <w:rFonts w:hint="cs"/>
          <w:rtl/>
        </w:rPr>
        <w:t>ند: «... فر</w:t>
      </w:r>
      <w:r w:rsidR="00FD1B4F" w:rsidRPr="005F429A">
        <w:rPr>
          <w:rFonts w:hint="cs"/>
          <w:rtl/>
        </w:rPr>
        <w:t>ی</w:t>
      </w:r>
      <w:r w:rsidRPr="005F429A">
        <w:rPr>
          <w:rFonts w:hint="cs"/>
          <w:rtl/>
        </w:rPr>
        <w:t>ب نخور</w:t>
      </w:r>
      <w:r w:rsidR="00FD1B4F" w:rsidRPr="005F429A">
        <w:rPr>
          <w:rFonts w:hint="cs"/>
          <w:rtl/>
        </w:rPr>
        <w:t>ی</w:t>
      </w:r>
      <w:r w:rsidRPr="005F429A">
        <w:rPr>
          <w:rFonts w:hint="cs"/>
          <w:rtl/>
        </w:rPr>
        <w:t>د»</w:t>
      </w:r>
      <w:r w:rsidRPr="005F429A">
        <w:rPr>
          <w:rFonts w:hint="cs"/>
          <w:vertAlign w:val="superscript"/>
          <w:rtl/>
        </w:rPr>
        <w:t>(</w:t>
      </w:r>
      <w:r w:rsidRPr="005F429A">
        <w:rPr>
          <w:vertAlign w:val="superscript"/>
          <w:rtl/>
        </w:rPr>
        <w:footnoteReference w:id="167"/>
      </w:r>
      <w:r w:rsidRPr="005F429A">
        <w:rPr>
          <w:rFonts w:hint="cs"/>
          <w:vertAlign w:val="superscript"/>
          <w:rtl/>
        </w:rPr>
        <w:t>)</w:t>
      </w:r>
      <w:r w:rsidRPr="005F429A">
        <w:rPr>
          <w:rFonts w:hint="cs"/>
          <w:rtl/>
        </w:rPr>
        <w:t>.</w:t>
      </w:r>
    </w:p>
    <w:p w:rsidR="000C080F" w:rsidRPr="00946DCE" w:rsidRDefault="000C080F" w:rsidP="002B3475">
      <w:pPr>
        <w:pStyle w:val="a0"/>
        <w:rPr>
          <w:rtl/>
        </w:rPr>
      </w:pPr>
      <w:bookmarkStart w:id="95" w:name="_Toc354238718"/>
      <w:bookmarkStart w:id="96" w:name="_Toc429516298"/>
      <w:r w:rsidRPr="00946DCE">
        <w:rPr>
          <w:rFonts w:hint="cs"/>
          <w:rtl/>
        </w:rPr>
        <w:t>نماز تح</w:t>
      </w:r>
      <w:r w:rsidR="007E7510">
        <w:rPr>
          <w:rFonts w:hint="cs"/>
          <w:rtl/>
        </w:rPr>
        <w:t>ی</w:t>
      </w:r>
      <w:r w:rsidRPr="00946DCE">
        <w:rPr>
          <w:rFonts w:hint="cs"/>
          <w:rtl/>
        </w:rPr>
        <w:t>ۀ مسجد</w:t>
      </w:r>
      <w:r w:rsidRPr="005F429A">
        <w:rPr>
          <w:rStyle w:val="Char3"/>
          <w:rFonts w:hint="cs"/>
          <w:b/>
          <w:bCs w:val="0"/>
          <w:vertAlign w:val="superscript"/>
          <w:rtl/>
        </w:rPr>
        <w:t>(</w:t>
      </w:r>
      <w:r w:rsidRPr="005F429A">
        <w:rPr>
          <w:rStyle w:val="Char3"/>
          <w:b/>
          <w:bCs w:val="0"/>
          <w:vertAlign w:val="superscript"/>
          <w:rtl/>
        </w:rPr>
        <w:footnoteReference w:id="168"/>
      </w:r>
      <w:r w:rsidRPr="005F429A">
        <w:rPr>
          <w:rStyle w:val="Char3"/>
          <w:rFonts w:hint="cs"/>
          <w:b/>
          <w:bCs w:val="0"/>
          <w:vertAlign w:val="superscript"/>
          <w:rtl/>
        </w:rPr>
        <w:t>)</w:t>
      </w:r>
      <w:bookmarkEnd w:id="95"/>
      <w:bookmarkEnd w:id="96"/>
    </w:p>
    <w:p w:rsidR="000C080F" w:rsidRPr="005F429A" w:rsidRDefault="000C080F" w:rsidP="005F429A">
      <w:pPr>
        <w:pStyle w:val="a3"/>
        <w:rPr>
          <w:rtl/>
        </w:rPr>
      </w:pPr>
      <w:r w:rsidRPr="005F429A">
        <w:rPr>
          <w:rFonts w:hint="cs"/>
          <w:rtl/>
        </w:rPr>
        <w:t>ا</w:t>
      </w:r>
      <w:r w:rsidR="00FD1B4F" w:rsidRPr="005F429A">
        <w:rPr>
          <w:rFonts w:hint="cs"/>
          <w:rtl/>
        </w:rPr>
        <w:t>ی</w:t>
      </w:r>
      <w:r w:rsidRPr="005F429A">
        <w:rPr>
          <w:rFonts w:hint="cs"/>
          <w:rtl/>
        </w:rPr>
        <w:t>ن فصل شامل مسائل ز</w:t>
      </w:r>
      <w:r w:rsidR="00FD1B4F" w:rsidRPr="005F429A">
        <w:rPr>
          <w:rFonts w:hint="cs"/>
          <w:rtl/>
        </w:rPr>
        <w:t>ی</w:t>
      </w:r>
      <w:r w:rsidRPr="005F429A">
        <w:rPr>
          <w:rFonts w:hint="cs"/>
          <w:rtl/>
        </w:rPr>
        <w:t>ر است:</w:t>
      </w:r>
    </w:p>
    <w:p w:rsidR="005F429A" w:rsidRDefault="000C080F" w:rsidP="005F429A">
      <w:pPr>
        <w:pStyle w:val="a3"/>
        <w:numPr>
          <w:ilvl w:val="0"/>
          <w:numId w:val="26"/>
        </w:numPr>
        <w:ind w:left="641" w:hanging="357"/>
      </w:pPr>
      <w:r w:rsidRPr="005F429A">
        <w:rPr>
          <w:rFonts w:hint="cs"/>
          <w:rtl/>
        </w:rPr>
        <w:t>ح</w:t>
      </w:r>
      <w:r w:rsidR="00FD1B4F" w:rsidRPr="005F429A">
        <w:rPr>
          <w:rFonts w:hint="cs"/>
          <w:rtl/>
        </w:rPr>
        <w:t>ک</w:t>
      </w:r>
      <w:r w:rsidRPr="005F429A">
        <w:rPr>
          <w:rFonts w:hint="cs"/>
          <w:rtl/>
        </w:rPr>
        <w:t>م نماز تح</w:t>
      </w:r>
      <w:r w:rsidR="00FD1B4F" w:rsidRPr="005F429A">
        <w:rPr>
          <w:rFonts w:hint="cs"/>
          <w:rtl/>
        </w:rPr>
        <w:t>ی</w:t>
      </w:r>
      <w:r w:rsidRPr="005F429A">
        <w:rPr>
          <w:rFonts w:hint="cs"/>
          <w:rtl/>
        </w:rPr>
        <w:t>ۀ مسجد؛</w:t>
      </w:r>
    </w:p>
    <w:p w:rsidR="005F429A" w:rsidRDefault="000C080F" w:rsidP="005F429A">
      <w:pPr>
        <w:pStyle w:val="a3"/>
        <w:numPr>
          <w:ilvl w:val="0"/>
          <w:numId w:val="26"/>
        </w:numPr>
        <w:ind w:left="641" w:hanging="357"/>
      </w:pPr>
      <w:r w:rsidRPr="005F429A">
        <w:rPr>
          <w:rFonts w:hint="cs"/>
          <w:rtl/>
        </w:rPr>
        <w:t>ح</w:t>
      </w:r>
      <w:r w:rsidR="00FD1B4F" w:rsidRPr="005F429A">
        <w:rPr>
          <w:rFonts w:hint="cs"/>
          <w:rtl/>
        </w:rPr>
        <w:t>ک</w:t>
      </w:r>
      <w:r w:rsidRPr="005F429A">
        <w:rPr>
          <w:rFonts w:hint="cs"/>
          <w:rtl/>
        </w:rPr>
        <w:t>م تح</w:t>
      </w:r>
      <w:r w:rsidR="00FD1B4F" w:rsidRPr="005F429A">
        <w:rPr>
          <w:rFonts w:hint="cs"/>
          <w:rtl/>
        </w:rPr>
        <w:t>ی</w:t>
      </w:r>
      <w:r w:rsidRPr="005F429A">
        <w:rPr>
          <w:rFonts w:hint="cs"/>
          <w:rtl/>
        </w:rPr>
        <w:t>ۀ مسجد الحرام؛</w:t>
      </w:r>
    </w:p>
    <w:p w:rsidR="005F429A" w:rsidRDefault="000C080F" w:rsidP="005F429A">
      <w:pPr>
        <w:pStyle w:val="a3"/>
        <w:numPr>
          <w:ilvl w:val="0"/>
          <w:numId w:val="26"/>
        </w:numPr>
        <w:ind w:left="641" w:hanging="357"/>
      </w:pPr>
      <w:r w:rsidRPr="005F429A">
        <w:rPr>
          <w:rFonts w:hint="cs"/>
          <w:rtl/>
        </w:rPr>
        <w:t xml:space="preserve">اگر </w:t>
      </w:r>
      <w:r w:rsidR="00FD1B4F" w:rsidRPr="005F429A">
        <w:rPr>
          <w:rFonts w:hint="cs"/>
          <w:rtl/>
        </w:rPr>
        <w:t>ک</w:t>
      </w:r>
      <w:r w:rsidRPr="005F429A">
        <w:rPr>
          <w:rFonts w:hint="cs"/>
          <w:rtl/>
        </w:rPr>
        <w:t>س</w:t>
      </w:r>
      <w:r w:rsidR="00FD1B4F" w:rsidRPr="005F429A">
        <w:rPr>
          <w:rFonts w:hint="cs"/>
          <w:rtl/>
        </w:rPr>
        <w:t>ی</w:t>
      </w:r>
      <w:r w:rsidRPr="005F429A">
        <w:rPr>
          <w:rFonts w:hint="cs"/>
          <w:rtl/>
        </w:rPr>
        <w:t xml:space="preserve"> وارد مسجد شود و نماز شروع شده باشد؛</w:t>
      </w:r>
    </w:p>
    <w:p w:rsidR="000C080F" w:rsidRPr="005F429A" w:rsidRDefault="000C080F" w:rsidP="005F429A">
      <w:pPr>
        <w:pStyle w:val="a3"/>
        <w:numPr>
          <w:ilvl w:val="0"/>
          <w:numId w:val="26"/>
        </w:numPr>
        <w:ind w:left="641" w:hanging="357"/>
        <w:rPr>
          <w:rtl/>
        </w:rPr>
      </w:pPr>
      <w:r w:rsidRPr="005F429A">
        <w:rPr>
          <w:rFonts w:hint="cs"/>
          <w:rtl/>
        </w:rPr>
        <w:t xml:space="preserve">اگر </w:t>
      </w:r>
      <w:r w:rsidR="00FD1B4F" w:rsidRPr="005F429A">
        <w:rPr>
          <w:rFonts w:hint="cs"/>
          <w:rtl/>
        </w:rPr>
        <w:t>ک</w:t>
      </w:r>
      <w:r w:rsidRPr="005F429A">
        <w:rPr>
          <w:rFonts w:hint="cs"/>
          <w:rtl/>
        </w:rPr>
        <w:t>س</w:t>
      </w:r>
      <w:r w:rsidR="00FD1B4F" w:rsidRPr="005F429A">
        <w:rPr>
          <w:rFonts w:hint="cs"/>
          <w:rtl/>
        </w:rPr>
        <w:t>ی</w:t>
      </w:r>
      <w:r w:rsidRPr="005F429A">
        <w:rPr>
          <w:rFonts w:hint="cs"/>
          <w:rtl/>
        </w:rPr>
        <w:t xml:space="preserve"> وارد مسجد شد و امام خطبۀ جمعه م</w:t>
      </w:r>
      <w:r w:rsidR="00FD1B4F" w:rsidRPr="005F429A">
        <w:rPr>
          <w:rFonts w:hint="cs"/>
          <w:rtl/>
        </w:rPr>
        <w:t>ی</w:t>
      </w:r>
      <w:r w:rsidRPr="005F429A">
        <w:rPr>
          <w:rFonts w:hint="cs"/>
          <w:rtl/>
        </w:rPr>
        <w:t>‌خواند.</w:t>
      </w:r>
    </w:p>
    <w:p w:rsidR="000C080F" w:rsidRPr="005F429A" w:rsidRDefault="000C080F" w:rsidP="005F429A">
      <w:pPr>
        <w:pStyle w:val="a3"/>
        <w:rPr>
          <w:rtl/>
        </w:rPr>
      </w:pPr>
      <w:r w:rsidRPr="005F429A">
        <w:rPr>
          <w:rFonts w:hint="cs"/>
          <w:rtl/>
        </w:rPr>
        <w:t>ب</w:t>
      </w:r>
      <w:r w:rsidR="00FD1B4F" w:rsidRPr="005F429A">
        <w:rPr>
          <w:rFonts w:hint="cs"/>
          <w:rtl/>
        </w:rPr>
        <w:t>ی</w:t>
      </w:r>
      <w:r w:rsidRPr="005F429A">
        <w:rPr>
          <w:rFonts w:hint="cs"/>
          <w:rtl/>
        </w:rPr>
        <w:t>ان</w:t>
      </w:r>
      <w:r w:rsidR="006D7A89" w:rsidRPr="005F429A">
        <w:rPr>
          <w:rFonts w:hint="cs"/>
          <w:rtl/>
        </w:rPr>
        <w:t xml:space="preserve"> این‌ها </w:t>
      </w:r>
      <w:r w:rsidRPr="005F429A">
        <w:rPr>
          <w:rFonts w:hint="cs"/>
          <w:rtl/>
        </w:rPr>
        <w:t>چن</w:t>
      </w:r>
      <w:r w:rsidR="00FD1B4F" w:rsidRPr="005F429A">
        <w:rPr>
          <w:rFonts w:hint="cs"/>
          <w:rtl/>
        </w:rPr>
        <w:t>ی</w:t>
      </w:r>
      <w:r w:rsidRPr="005F429A">
        <w:rPr>
          <w:rFonts w:hint="cs"/>
          <w:rtl/>
        </w:rPr>
        <w:t>ن است:</w:t>
      </w:r>
    </w:p>
    <w:p w:rsidR="000C080F" w:rsidRPr="000C2444" w:rsidRDefault="000C080F" w:rsidP="002B3475">
      <w:pPr>
        <w:pStyle w:val="a1"/>
        <w:jc w:val="both"/>
        <w:rPr>
          <w:rStyle w:val="Char7"/>
        </w:rPr>
      </w:pPr>
      <w:bookmarkStart w:id="97" w:name="_Toc354238719"/>
      <w:bookmarkStart w:id="98" w:name="_Toc429516299"/>
      <w:r w:rsidRPr="005F429A">
        <w:rPr>
          <w:rFonts w:hint="cs"/>
          <w:rtl/>
        </w:rPr>
        <w:t>ح</w:t>
      </w:r>
      <w:r w:rsidR="00FD1B4F" w:rsidRPr="005F429A">
        <w:rPr>
          <w:rFonts w:hint="cs"/>
          <w:rtl/>
        </w:rPr>
        <w:t>ک</w:t>
      </w:r>
      <w:r w:rsidRPr="005F429A">
        <w:rPr>
          <w:rFonts w:hint="cs"/>
          <w:rtl/>
        </w:rPr>
        <w:t>م نماز تح</w:t>
      </w:r>
      <w:r w:rsidR="00FD1B4F" w:rsidRPr="005F429A">
        <w:rPr>
          <w:rFonts w:hint="cs"/>
          <w:rtl/>
        </w:rPr>
        <w:t>ی</w:t>
      </w:r>
      <w:r w:rsidRPr="005F429A">
        <w:rPr>
          <w:rFonts w:hint="cs"/>
          <w:rtl/>
        </w:rPr>
        <w:t>ۀ مسجد:</w:t>
      </w:r>
      <w:bookmarkEnd w:id="97"/>
      <w:bookmarkEnd w:id="98"/>
    </w:p>
    <w:p w:rsidR="000C080F" w:rsidRPr="005F429A" w:rsidRDefault="000C080F" w:rsidP="005F429A">
      <w:pPr>
        <w:pStyle w:val="a3"/>
        <w:rPr>
          <w:rtl/>
        </w:rPr>
      </w:pPr>
      <w:r w:rsidRPr="005F429A">
        <w:rPr>
          <w:rFonts w:hint="cs"/>
          <w:rtl/>
        </w:rPr>
        <w:t>بر هر فرد مسلمان واجب است وقت</w:t>
      </w:r>
      <w:r w:rsidR="00FD1B4F" w:rsidRPr="005F429A">
        <w:rPr>
          <w:rFonts w:hint="cs"/>
          <w:rtl/>
        </w:rPr>
        <w:t>ی</w:t>
      </w:r>
      <w:r w:rsidRPr="005F429A">
        <w:rPr>
          <w:rFonts w:hint="cs"/>
          <w:rtl/>
        </w:rPr>
        <w:t xml:space="preserve"> وارد مسجد م</w:t>
      </w:r>
      <w:r w:rsidR="00FD1B4F" w:rsidRPr="005F429A">
        <w:rPr>
          <w:rFonts w:hint="cs"/>
          <w:rtl/>
        </w:rPr>
        <w:t>ی</w:t>
      </w:r>
      <w:r w:rsidRPr="005F429A">
        <w:rPr>
          <w:rFonts w:hint="cs"/>
          <w:rtl/>
        </w:rPr>
        <w:t>‌شود و م</w:t>
      </w:r>
      <w:r w:rsidR="00FD1B4F" w:rsidRPr="005F429A">
        <w:rPr>
          <w:rFonts w:hint="cs"/>
          <w:rtl/>
        </w:rPr>
        <w:t>ی</w:t>
      </w:r>
      <w:r w:rsidRPr="005F429A">
        <w:rPr>
          <w:rFonts w:hint="cs"/>
          <w:rtl/>
        </w:rPr>
        <w:t>‌خواهد در آنجا بنش</w:t>
      </w:r>
      <w:r w:rsidR="00FD1B4F" w:rsidRPr="005F429A">
        <w:rPr>
          <w:rFonts w:hint="cs"/>
          <w:rtl/>
        </w:rPr>
        <w:t>ی</w:t>
      </w:r>
      <w:r w:rsidRPr="005F429A">
        <w:rPr>
          <w:rFonts w:hint="cs"/>
          <w:rtl/>
        </w:rPr>
        <w:t>ند، دو ر</w:t>
      </w:r>
      <w:r w:rsidR="00FD1B4F" w:rsidRPr="005F429A">
        <w:rPr>
          <w:rFonts w:hint="cs"/>
          <w:rtl/>
        </w:rPr>
        <w:t>ک</w:t>
      </w:r>
      <w:r w:rsidRPr="005F429A">
        <w:rPr>
          <w:rFonts w:hint="cs"/>
          <w:rtl/>
        </w:rPr>
        <w:t>عت نماز بخواند. و احاد</w:t>
      </w:r>
      <w:r w:rsidR="00FD1B4F" w:rsidRPr="005F429A">
        <w:rPr>
          <w:rFonts w:hint="cs"/>
          <w:rtl/>
        </w:rPr>
        <w:t>ی</w:t>
      </w:r>
      <w:r w:rsidRPr="005F429A">
        <w:rPr>
          <w:rFonts w:hint="cs"/>
          <w:rtl/>
        </w:rPr>
        <w:t>ث ز</w:t>
      </w:r>
      <w:r w:rsidR="00FD1B4F" w:rsidRPr="005F429A">
        <w:rPr>
          <w:rFonts w:hint="cs"/>
          <w:rtl/>
        </w:rPr>
        <w:t>ی</w:t>
      </w:r>
      <w:r w:rsidRPr="005F429A">
        <w:rPr>
          <w:rFonts w:hint="cs"/>
          <w:rtl/>
        </w:rPr>
        <w:t>ر بر وجوب آن دلالت م</w:t>
      </w:r>
      <w:r w:rsidR="00FD1B4F" w:rsidRPr="005F429A">
        <w:rPr>
          <w:rFonts w:hint="cs"/>
          <w:rtl/>
        </w:rPr>
        <w:t>ی</w:t>
      </w:r>
      <w:r w:rsidRPr="005F429A">
        <w:rPr>
          <w:rFonts w:hint="cs"/>
          <w:rtl/>
        </w:rPr>
        <w:t>‌کنند:</w:t>
      </w:r>
    </w:p>
    <w:p w:rsidR="000C080F" w:rsidRPr="005F429A" w:rsidRDefault="000C080F" w:rsidP="005F429A">
      <w:pPr>
        <w:pStyle w:val="a3"/>
        <w:rPr>
          <w:rtl/>
        </w:rPr>
      </w:pPr>
      <w:r w:rsidRPr="005F429A">
        <w:rPr>
          <w:rFonts w:hint="cs"/>
          <w:rtl/>
        </w:rPr>
        <w:t>از ابوقتاده سُلَمِ</w:t>
      </w:r>
      <w:r w:rsidR="00FD1B4F" w:rsidRPr="005F429A">
        <w:rPr>
          <w:rFonts w:hint="cs"/>
          <w:rtl/>
        </w:rPr>
        <w:t>ی</w:t>
      </w:r>
      <w:r w:rsidR="000A6572" w:rsidRPr="005F429A">
        <w:rPr>
          <w:rFonts w:cs="CTraditional Arabic" w:hint="cs"/>
          <w:rtl/>
        </w:rPr>
        <w:t>س</w:t>
      </w:r>
      <w:r w:rsidRPr="005F429A">
        <w:rPr>
          <w:rFonts w:hint="cs"/>
          <w:rtl/>
        </w:rPr>
        <w:t xml:space="preserve"> روا</w:t>
      </w:r>
      <w:r w:rsidR="00FD1B4F" w:rsidRPr="005F429A">
        <w:rPr>
          <w:rFonts w:hint="cs"/>
          <w:rtl/>
        </w:rPr>
        <w:t>ی</w:t>
      </w:r>
      <w:r w:rsidRPr="005F429A">
        <w:rPr>
          <w:rFonts w:hint="cs"/>
          <w:rtl/>
        </w:rPr>
        <w:t xml:space="preserve">ت است </w:t>
      </w:r>
      <w:r w:rsidR="00FD1B4F" w:rsidRPr="005F429A">
        <w:rPr>
          <w:rFonts w:hint="cs"/>
          <w:rtl/>
        </w:rPr>
        <w:t>ک</w:t>
      </w:r>
      <w:r w:rsidRPr="005F429A">
        <w:rPr>
          <w:rFonts w:hint="cs"/>
          <w:rtl/>
        </w:rPr>
        <w:t>ه پ</w:t>
      </w:r>
      <w:r w:rsidR="00FD1B4F" w:rsidRPr="005F429A">
        <w:rPr>
          <w:rFonts w:hint="cs"/>
          <w:rtl/>
        </w:rPr>
        <w:t>ی</w:t>
      </w:r>
      <w:r w:rsidRPr="005F429A">
        <w:rPr>
          <w:rFonts w:hint="cs"/>
          <w:rtl/>
        </w:rPr>
        <w:t>امبر</w:t>
      </w:r>
      <w:r w:rsidR="00E242D8" w:rsidRPr="005F429A">
        <w:rPr>
          <w:rFonts w:cs="CTraditional Arabic"/>
          <w:rtl/>
        </w:rPr>
        <w:t xml:space="preserve"> ج</w:t>
      </w:r>
      <w:r w:rsidRPr="005F429A">
        <w:rPr>
          <w:rtl/>
        </w:rPr>
        <w:t xml:space="preserve"> </w:t>
      </w:r>
      <w:r w:rsidRPr="005F429A">
        <w:rPr>
          <w:rFonts w:hint="cs"/>
          <w:rtl/>
        </w:rPr>
        <w:t xml:space="preserve"> فرمودند: «اگر </w:t>
      </w:r>
      <w:r w:rsidR="00FD1B4F" w:rsidRPr="005F429A">
        <w:rPr>
          <w:rFonts w:hint="cs"/>
          <w:rtl/>
        </w:rPr>
        <w:t>ک</w:t>
      </w:r>
      <w:r w:rsidRPr="005F429A">
        <w:rPr>
          <w:rFonts w:hint="cs"/>
          <w:rtl/>
        </w:rPr>
        <w:t>س</w:t>
      </w:r>
      <w:r w:rsidR="00FD1B4F" w:rsidRPr="005F429A">
        <w:rPr>
          <w:rFonts w:hint="cs"/>
          <w:rtl/>
        </w:rPr>
        <w:t>ی</w:t>
      </w:r>
      <w:r w:rsidRPr="005F429A">
        <w:rPr>
          <w:rFonts w:hint="cs"/>
          <w:rtl/>
        </w:rPr>
        <w:t xml:space="preserve"> از شما وارد مسجد شد، قبل از ا</w:t>
      </w:r>
      <w:r w:rsidR="00FD1B4F" w:rsidRPr="005F429A">
        <w:rPr>
          <w:rFonts w:hint="cs"/>
          <w:rtl/>
        </w:rPr>
        <w:t>ی</w:t>
      </w:r>
      <w:r w:rsidRPr="005F429A">
        <w:rPr>
          <w:rFonts w:hint="cs"/>
          <w:rtl/>
        </w:rPr>
        <w:t>ن</w:t>
      </w:r>
      <w:r w:rsidR="00FD1B4F" w:rsidRPr="005F429A">
        <w:rPr>
          <w:rFonts w:hint="cs"/>
          <w:rtl/>
        </w:rPr>
        <w:t>ک</w:t>
      </w:r>
      <w:r w:rsidRPr="005F429A">
        <w:rPr>
          <w:rFonts w:hint="cs"/>
          <w:rtl/>
        </w:rPr>
        <w:t>ه بنش</w:t>
      </w:r>
      <w:r w:rsidR="00FD1B4F" w:rsidRPr="005F429A">
        <w:rPr>
          <w:rFonts w:hint="cs"/>
          <w:rtl/>
        </w:rPr>
        <w:t>ی</w:t>
      </w:r>
      <w:r w:rsidRPr="005F429A">
        <w:rPr>
          <w:rFonts w:hint="cs"/>
          <w:rtl/>
        </w:rPr>
        <w:t>ند، دو ر</w:t>
      </w:r>
      <w:r w:rsidR="00FD1B4F" w:rsidRPr="005F429A">
        <w:rPr>
          <w:rFonts w:hint="cs"/>
          <w:rtl/>
        </w:rPr>
        <w:t>ک</w:t>
      </w:r>
      <w:r w:rsidRPr="005F429A">
        <w:rPr>
          <w:rFonts w:hint="cs"/>
          <w:rtl/>
        </w:rPr>
        <w:t>عت نماز بخواند». تخر</w:t>
      </w:r>
      <w:r w:rsidR="00FD1B4F" w:rsidRPr="005F429A">
        <w:rPr>
          <w:rFonts w:hint="cs"/>
          <w:rtl/>
        </w:rPr>
        <w:t>ی</w:t>
      </w:r>
      <w:r w:rsidRPr="005F429A">
        <w:rPr>
          <w:rFonts w:hint="cs"/>
          <w:rtl/>
        </w:rPr>
        <w:t>ج بخار</w:t>
      </w:r>
      <w:r w:rsidR="00FD1B4F" w:rsidRPr="005F429A">
        <w:rPr>
          <w:rFonts w:hint="cs"/>
          <w:rtl/>
        </w:rPr>
        <w:t>ی</w:t>
      </w:r>
      <w:r w:rsidRPr="005F429A">
        <w:rPr>
          <w:rFonts w:hint="cs"/>
          <w:rtl/>
        </w:rPr>
        <w:t xml:space="preserve"> و مسلم</w:t>
      </w:r>
      <w:r w:rsidRPr="005F429A">
        <w:rPr>
          <w:rFonts w:hint="cs"/>
          <w:vertAlign w:val="superscript"/>
          <w:rtl/>
        </w:rPr>
        <w:t>(</w:t>
      </w:r>
      <w:r w:rsidRPr="005F429A">
        <w:rPr>
          <w:vertAlign w:val="superscript"/>
          <w:rtl/>
        </w:rPr>
        <w:footnoteReference w:id="169"/>
      </w:r>
      <w:r w:rsidRPr="005F429A">
        <w:rPr>
          <w:rFonts w:hint="cs"/>
          <w:vertAlign w:val="superscript"/>
          <w:rtl/>
        </w:rPr>
        <w:t>)</w:t>
      </w:r>
      <w:r w:rsidRPr="005F429A">
        <w:rPr>
          <w:rFonts w:hint="cs"/>
          <w:rtl/>
        </w:rPr>
        <w:t xml:space="preserve">. </w:t>
      </w:r>
    </w:p>
    <w:p w:rsidR="000C080F" w:rsidRPr="00A141CA" w:rsidRDefault="000C080F" w:rsidP="005F429A">
      <w:pPr>
        <w:pStyle w:val="a3"/>
        <w:rPr>
          <w:rFonts w:cs="Times New Roman"/>
          <w:rtl/>
          <w:lang w:bidi="fa-IR"/>
        </w:rPr>
      </w:pPr>
      <w:r w:rsidRPr="005F429A">
        <w:rPr>
          <w:rFonts w:hint="cs"/>
          <w:rtl/>
        </w:rPr>
        <w:t>در روا</w:t>
      </w:r>
      <w:r w:rsidR="00FD1B4F" w:rsidRPr="005F429A">
        <w:rPr>
          <w:rFonts w:hint="cs"/>
          <w:rtl/>
        </w:rPr>
        <w:t>ی</w:t>
      </w:r>
      <w:r w:rsidRPr="005F429A">
        <w:rPr>
          <w:rFonts w:hint="cs"/>
          <w:rtl/>
        </w:rPr>
        <w:t>ت د</w:t>
      </w:r>
      <w:r w:rsidR="00FD1B4F" w:rsidRPr="005F429A">
        <w:rPr>
          <w:rFonts w:hint="cs"/>
          <w:rtl/>
        </w:rPr>
        <w:t>ی</w:t>
      </w:r>
      <w:r w:rsidRPr="005F429A">
        <w:rPr>
          <w:rFonts w:hint="cs"/>
          <w:rtl/>
        </w:rPr>
        <w:t xml:space="preserve">گری آمده است: «اگر </w:t>
      </w:r>
      <w:r w:rsidR="00FD1B4F" w:rsidRPr="005F429A">
        <w:rPr>
          <w:rFonts w:hint="cs"/>
          <w:rtl/>
        </w:rPr>
        <w:t>ک</w:t>
      </w:r>
      <w:r w:rsidRPr="005F429A">
        <w:rPr>
          <w:rFonts w:hint="cs"/>
          <w:rtl/>
        </w:rPr>
        <w:t>س</w:t>
      </w:r>
      <w:r w:rsidR="00FD1B4F" w:rsidRPr="005F429A">
        <w:rPr>
          <w:rFonts w:hint="cs"/>
          <w:rtl/>
        </w:rPr>
        <w:t>ی</w:t>
      </w:r>
      <w:r w:rsidRPr="005F429A">
        <w:rPr>
          <w:rFonts w:hint="cs"/>
          <w:rtl/>
        </w:rPr>
        <w:t xml:space="preserve"> از شما وارد مسجد شد، ننش</w:t>
      </w:r>
      <w:r w:rsidR="00FD1B4F" w:rsidRPr="005F429A">
        <w:rPr>
          <w:rFonts w:hint="cs"/>
          <w:rtl/>
        </w:rPr>
        <w:t>ی</w:t>
      </w:r>
      <w:r w:rsidRPr="005F429A">
        <w:rPr>
          <w:rFonts w:hint="cs"/>
          <w:rtl/>
        </w:rPr>
        <w:t>ند تا ا</w:t>
      </w:r>
      <w:r w:rsidR="00FD1B4F" w:rsidRPr="005F429A">
        <w:rPr>
          <w:rFonts w:hint="cs"/>
          <w:rtl/>
        </w:rPr>
        <w:t>ی</w:t>
      </w:r>
      <w:r w:rsidRPr="005F429A">
        <w:rPr>
          <w:rFonts w:hint="cs"/>
          <w:rtl/>
        </w:rPr>
        <w:t>ن</w:t>
      </w:r>
      <w:r w:rsidR="00FD1B4F" w:rsidRPr="005F429A">
        <w:rPr>
          <w:rFonts w:hint="cs"/>
          <w:rtl/>
        </w:rPr>
        <w:t>ک</w:t>
      </w:r>
      <w:r w:rsidRPr="005F429A">
        <w:rPr>
          <w:rFonts w:hint="cs"/>
          <w:rtl/>
        </w:rPr>
        <w:t>ه دو ر</w:t>
      </w:r>
      <w:r w:rsidR="00FD1B4F" w:rsidRPr="005F429A">
        <w:rPr>
          <w:rFonts w:hint="cs"/>
          <w:rtl/>
        </w:rPr>
        <w:t>ک</w:t>
      </w:r>
      <w:r w:rsidRPr="005F429A">
        <w:rPr>
          <w:rFonts w:hint="cs"/>
          <w:rtl/>
        </w:rPr>
        <w:t>عت نماز بخواند»</w:t>
      </w:r>
      <w:r w:rsidRPr="005F429A">
        <w:rPr>
          <w:rFonts w:hint="cs"/>
          <w:vertAlign w:val="superscript"/>
          <w:rtl/>
        </w:rPr>
        <w:t>(</w:t>
      </w:r>
      <w:r w:rsidRPr="005F429A">
        <w:rPr>
          <w:vertAlign w:val="superscript"/>
          <w:rtl/>
        </w:rPr>
        <w:footnoteReference w:id="170"/>
      </w:r>
      <w:r w:rsidRPr="005F429A">
        <w:rPr>
          <w:rFonts w:hint="cs"/>
          <w:vertAlign w:val="superscript"/>
          <w:rtl/>
        </w:rPr>
        <w:t>)</w:t>
      </w:r>
      <w:r w:rsidRPr="005F429A">
        <w:rPr>
          <w:rFonts w:hint="cs"/>
          <w:rtl/>
        </w:rPr>
        <w:t>.</w:t>
      </w:r>
    </w:p>
    <w:p w:rsidR="000C080F" w:rsidRPr="000C2444" w:rsidRDefault="000C080F" w:rsidP="002B3475">
      <w:pPr>
        <w:pStyle w:val="a1"/>
        <w:jc w:val="both"/>
        <w:rPr>
          <w:rStyle w:val="Char7"/>
        </w:rPr>
      </w:pPr>
      <w:bookmarkStart w:id="99" w:name="_Toc354238720"/>
      <w:bookmarkStart w:id="100" w:name="_Toc429516300"/>
      <w:r w:rsidRPr="005F429A">
        <w:rPr>
          <w:rFonts w:hint="cs"/>
          <w:rtl/>
        </w:rPr>
        <w:t>ح</w:t>
      </w:r>
      <w:r w:rsidR="00FD1B4F" w:rsidRPr="005F429A">
        <w:rPr>
          <w:rFonts w:hint="cs"/>
          <w:rtl/>
        </w:rPr>
        <w:t>ک</w:t>
      </w:r>
      <w:r w:rsidRPr="005F429A">
        <w:rPr>
          <w:rFonts w:hint="cs"/>
          <w:rtl/>
        </w:rPr>
        <w:t>م تح</w:t>
      </w:r>
      <w:r w:rsidR="00FD1B4F" w:rsidRPr="005F429A">
        <w:rPr>
          <w:rFonts w:hint="cs"/>
          <w:rtl/>
        </w:rPr>
        <w:t>ی</w:t>
      </w:r>
      <w:r w:rsidRPr="005F429A">
        <w:rPr>
          <w:rFonts w:hint="cs"/>
          <w:rtl/>
        </w:rPr>
        <w:t>ۀ مسجد الحرام</w:t>
      </w:r>
      <w:bookmarkEnd w:id="99"/>
      <w:bookmarkEnd w:id="100"/>
    </w:p>
    <w:p w:rsidR="000C080F" w:rsidRPr="005F429A" w:rsidRDefault="000C080F" w:rsidP="005F429A">
      <w:pPr>
        <w:pStyle w:val="a3"/>
        <w:rPr>
          <w:rtl/>
        </w:rPr>
      </w:pPr>
      <w:r w:rsidRPr="005F429A">
        <w:rPr>
          <w:rFonts w:hint="cs"/>
          <w:rtl/>
        </w:rPr>
        <w:t>هیچ دل</w:t>
      </w:r>
      <w:r w:rsidR="00FD1B4F" w:rsidRPr="005F429A">
        <w:rPr>
          <w:rFonts w:hint="cs"/>
          <w:rtl/>
        </w:rPr>
        <w:t>ی</w:t>
      </w:r>
      <w:r w:rsidRPr="005F429A">
        <w:rPr>
          <w:rFonts w:hint="cs"/>
          <w:rtl/>
        </w:rPr>
        <w:t>ل</w:t>
      </w:r>
      <w:r w:rsidR="00FD1B4F" w:rsidRPr="005F429A">
        <w:rPr>
          <w:rFonts w:hint="cs"/>
          <w:rtl/>
        </w:rPr>
        <w:t>ی</w:t>
      </w:r>
      <w:r w:rsidRPr="005F429A">
        <w:rPr>
          <w:rFonts w:hint="cs"/>
          <w:rtl/>
        </w:rPr>
        <w:t xml:space="preserve"> ن</w:t>
      </w:r>
      <w:r w:rsidR="00FD1B4F" w:rsidRPr="005F429A">
        <w:rPr>
          <w:rFonts w:hint="cs"/>
          <w:rtl/>
        </w:rPr>
        <w:t>ی</w:t>
      </w:r>
      <w:r w:rsidRPr="005F429A">
        <w:rPr>
          <w:rFonts w:hint="cs"/>
          <w:rtl/>
        </w:rPr>
        <w:t xml:space="preserve">ست </w:t>
      </w:r>
      <w:r w:rsidR="00FD1B4F" w:rsidRPr="005F429A">
        <w:rPr>
          <w:rFonts w:hint="cs"/>
          <w:rtl/>
        </w:rPr>
        <w:t>ک</w:t>
      </w:r>
      <w:r w:rsidRPr="005F429A">
        <w:rPr>
          <w:rFonts w:hint="cs"/>
          <w:rtl/>
        </w:rPr>
        <w:t>ه مسجد الحرام را از عموم حد</w:t>
      </w:r>
      <w:r w:rsidR="00FD1B4F" w:rsidRPr="005F429A">
        <w:rPr>
          <w:rFonts w:hint="cs"/>
          <w:rtl/>
        </w:rPr>
        <w:t>ی</w:t>
      </w:r>
      <w:r w:rsidRPr="005F429A">
        <w:rPr>
          <w:rFonts w:hint="cs"/>
          <w:rtl/>
        </w:rPr>
        <w:t>ث سابق، مستثن</w:t>
      </w:r>
      <w:r w:rsidR="00FD1B4F" w:rsidRPr="005F429A">
        <w:rPr>
          <w:rFonts w:hint="cs"/>
          <w:rtl/>
        </w:rPr>
        <w:t>ی</w:t>
      </w:r>
      <w:r w:rsidRPr="005F429A">
        <w:rPr>
          <w:rFonts w:hint="cs"/>
          <w:rtl/>
        </w:rPr>
        <w:t xml:space="preserve"> </w:t>
      </w:r>
      <w:r w:rsidR="00FD1B4F" w:rsidRPr="005F429A">
        <w:rPr>
          <w:rFonts w:hint="cs"/>
          <w:rtl/>
        </w:rPr>
        <w:t>ک</w:t>
      </w:r>
      <w:r w:rsidRPr="005F429A">
        <w:rPr>
          <w:rFonts w:hint="cs"/>
          <w:rtl/>
        </w:rPr>
        <w:t>ند و برا</w:t>
      </w:r>
      <w:r w:rsidR="00FD1B4F" w:rsidRPr="005F429A">
        <w:rPr>
          <w:rFonts w:hint="cs"/>
          <w:rtl/>
        </w:rPr>
        <w:t>ی</w:t>
      </w:r>
      <w:r w:rsidRPr="005F429A">
        <w:rPr>
          <w:rFonts w:hint="cs"/>
          <w:rtl/>
        </w:rPr>
        <w:t xml:space="preserve"> مسجد الحرام نماز تح</w:t>
      </w:r>
      <w:r w:rsidR="00FD1B4F" w:rsidRPr="005F429A">
        <w:rPr>
          <w:rFonts w:hint="cs"/>
          <w:rtl/>
        </w:rPr>
        <w:t>ی</w:t>
      </w:r>
      <w:r w:rsidRPr="005F429A">
        <w:rPr>
          <w:rFonts w:hint="cs"/>
          <w:rtl/>
        </w:rPr>
        <w:t>ۀ خاص د</w:t>
      </w:r>
      <w:r w:rsidR="00FD1B4F" w:rsidRPr="005F429A">
        <w:rPr>
          <w:rFonts w:hint="cs"/>
          <w:rtl/>
        </w:rPr>
        <w:t>ی</w:t>
      </w:r>
      <w:r w:rsidRPr="005F429A">
        <w:rPr>
          <w:rFonts w:hint="cs"/>
          <w:rtl/>
        </w:rPr>
        <w:t>گر</w:t>
      </w:r>
      <w:r w:rsidR="00FD1B4F" w:rsidRPr="005F429A">
        <w:rPr>
          <w:rFonts w:hint="cs"/>
          <w:rtl/>
        </w:rPr>
        <w:t>ی</w:t>
      </w:r>
      <w:r w:rsidRPr="005F429A">
        <w:rPr>
          <w:rFonts w:hint="cs"/>
          <w:rtl/>
        </w:rPr>
        <w:t xml:space="preserve"> متفاوت با مساجد د</w:t>
      </w:r>
      <w:r w:rsidR="00FD1B4F" w:rsidRPr="005F429A">
        <w:rPr>
          <w:rFonts w:hint="cs"/>
          <w:rtl/>
        </w:rPr>
        <w:t>ی</w:t>
      </w:r>
      <w:r w:rsidRPr="005F429A">
        <w:rPr>
          <w:rFonts w:hint="cs"/>
          <w:rtl/>
        </w:rPr>
        <w:t>گر وجود ندارد.</w:t>
      </w:r>
    </w:p>
    <w:p w:rsidR="000C080F" w:rsidRPr="005F429A" w:rsidRDefault="000C080F" w:rsidP="005F429A">
      <w:pPr>
        <w:pStyle w:val="a3"/>
        <w:rPr>
          <w:rtl/>
        </w:rPr>
      </w:pPr>
      <w:r w:rsidRPr="005F429A">
        <w:rPr>
          <w:rFonts w:hint="cs"/>
          <w:rtl/>
        </w:rPr>
        <w:t>آر</w:t>
      </w:r>
      <w:r w:rsidR="00FD1B4F" w:rsidRPr="005F429A">
        <w:rPr>
          <w:rFonts w:hint="cs"/>
          <w:rtl/>
        </w:rPr>
        <w:t>ی</w:t>
      </w:r>
      <w:r w:rsidRPr="005F429A">
        <w:rPr>
          <w:rFonts w:hint="cs"/>
          <w:rtl/>
        </w:rPr>
        <w:t xml:space="preserve">، </w:t>
      </w:r>
      <w:r w:rsidR="00FD1B4F" w:rsidRPr="005F429A">
        <w:rPr>
          <w:rFonts w:hint="cs"/>
          <w:rtl/>
        </w:rPr>
        <w:t>ک</w:t>
      </w:r>
      <w:r w:rsidRPr="005F429A">
        <w:rPr>
          <w:rFonts w:hint="cs"/>
          <w:rtl/>
        </w:rPr>
        <w:t>س</w:t>
      </w:r>
      <w:r w:rsidR="00FD1B4F" w:rsidRPr="005F429A">
        <w:rPr>
          <w:rFonts w:hint="cs"/>
          <w:rtl/>
        </w:rPr>
        <w:t>ی</w:t>
      </w:r>
      <w:r w:rsidRPr="005F429A">
        <w:rPr>
          <w:rFonts w:hint="cs"/>
          <w:rtl/>
        </w:rPr>
        <w:t xml:space="preserve"> </w:t>
      </w:r>
      <w:r w:rsidR="00FD1B4F" w:rsidRPr="005F429A">
        <w:rPr>
          <w:rFonts w:hint="cs"/>
          <w:rtl/>
        </w:rPr>
        <w:t>ک</w:t>
      </w:r>
      <w:r w:rsidRPr="005F429A">
        <w:rPr>
          <w:rFonts w:hint="cs"/>
          <w:rtl/>
        </w:rPr>
        <w:t>ه از راه دور با احرام وارد مسجد م</w:t>
      </w:r>
      <w:r w:rsidR="00FD1B4F" w:rsidRPr="005F429A">
        <w:rPr>
          <w:rFonts w:hint="cs"/>
          <w:rtl/>
        </w:rPr>
        <w:t>ی</w:t>
      </w:r>
      <w:r w:rsidRPr="005F429A">
        <w:rPr>
          <w:rFonts w:hint="cs"/>
          <w:rtl/>
        </w:rPr>
        <w:t>‌شود در ابتدا طواف م</w:t>
      </w:r>
      <w:r w:rsidR="00FD1B4F" w:rsidRPr="005F429A">
        <w:rPr>
          <w:rFonts w:hint="cs"/>
          <w:rtl/>
        </w:rPr>
        <w:t>ی</w:t>
      </w:r>
      <w:r w:rsidRPr="005F429A">
        <w:rPr>
          <w:rFonts w:hint="cs"/>
          <w:rtl/>
        </w:rPr>
        <w:t>‌</w:t>
      </w:r>
      <w:r w:rsidR="00FD1B4F" w:rsidRPr="005F429A">
        <w:rPr>
          <w:rFonts w:hint="cs"/>
          <w:rtl/>
        </w:rPr>
        <w:t>ک</w:t>
      </w:r>
      <w:r w:rsidRPr="005F429A">
        <w:rPr>
          <w:rFonts w:hint="cs"/>
          <w:rtl/>
        </w:rPr>
        <w:t xml:space="preserve">ند همان ‌طور </w:t>
      </w:r>
      <w:r w:rsidR="00FD1B4F" w:rsidRPr="005F429A">
        <w:rPr>
          <w:rFonts w:hint="cs"/>
          <w:rtl/>
        </w:rPr>
        <w:t>ک</w:t>
      </w:r>
      <w:r w:rsidRPr="005F429A">
        <w:rPr>
          <w:rFonts w:hint="cs"/>
          <w:rtl/>
        </w:rPr>
        <w:t>ه پ</w:t>
      </w:r>
      <w:r w:rsidR="00FD1B4F" w:rsidRPr="005F429A">
        <w:rPr>
          <w:rFonts w:hint="cs"/>
          <w:rtl/>
        </w:rPr>
        <w:t>ی</w:t>
      </w:r>
      <w:r w:rsidRPr="005F429A">
        <w:rPr>
          <w:rFonts w:hint="cs"/>
          <w:rtl/>
        </w:rPr>
        <w:t>امبر</w:t>
      </w:r>
      <w:r w:rsidR="00E242D8" w:rsidRPr="005F429A">
        <w:rPr>
          <w:rFonts w:cs="CTraditional Arabic"/>
          <w:rtl/>
        </w:rPr>
        <w:t xml:space="preserve"> ج</w:t>
      </w:r>
      <w:r w:rsidRPr="005F429A">
        <w:rPr>
          <w:rFonts w:hint="cs"/>
          <w:rtl/>
        </w:rPr>
        <w:t xml:space="preserve"> در مراسم حج انجام داده‌اند.</w:t>
      </w:r>
    </w:p>
    <w:p w:rsidR="000C080F" w:rsidRPr="005F429A" w:rsidRDefault="000C080F" w:rsidP="005F429A">
      <w:pPr>
        <w:pStyle w:val="a3"/>
        <w:rPr>
          <w:rtl/>
        </w:rPr>
      </w:pPr>
      <w:r w:rsidRPr="005F429A">
        <w:rPr>
          <w:rFonts w:hint="cs"/>
          <w:rtl/>
        </w:rPr>
        <w:t>و حد</w:t>
      </w:r>
      <w:r w:rsidR="00FD1B4F" w:rsidRPr="005F429A">
        <w:rPr>
          <w:rFonts w:hint="cs"/>
          <w:rtl/>
        </w:rPr>
        <w:t>ی</w:t>
      </w:r>
      <w:r w:rsidRPr="005F429A">
        <w:rPr>
          <w:rFonts w:hint="cs"/>
          <w:rtl/>
        </w:rPr>
        <w:t>ث مشهوری که بر سر زب</w:t>
      </w:r>
      <w:r w:rsidR="00EA49E4" w:rsidRPr="005F429A">
        <w:rPr>
          <w:rFonts w:hint="cs"/>
          <w:rtl/>
        </w:rPr>
        <w:t>آن‌هاست</w:t>
      </w:r>
      <w:r w:rsidRPr="005F429A">
        <w:rPr>
          <w:rFonts w:hint="cs"/>
          <w:rtl/>
        </w:rPr>
        <w:t xml:space="preserve"> </w:t>
      </w:r>
      <w:r w:rsidR="00FD1B4F" w:rsidRPr="005F429A">
        <w:rPr>
          <w:rFonts w:hint="cs"/>
          <w:rtl/>
        </w:rPr>
        <w:t>ک</w:t>
      </w:r>
      <w:r w:rsidRPr="005F429A">
        <w:rPr>
          <w:rFonts w:hint="cs"/>
          <w:rtl/>
        </w:rPr>
        <w:t>ه: «تح</w:t>
      </w:r>
      <w:r w:rsidR="00FD1B4F" w:rsidRPr="005F429A">
        <w:rPr>
          <w:rFonts w:hint="cs"/>
          <w:rtl/>
        </w:rPr>
        <w:t>ی</w:t>
      </w:r>
      <w:r w:rsidRPr="005F429A">
        <w:rPr>
          <w:rFonts w:hint="cs"/>
          <w:rtl/>
        </w:rPr>
        <w:t>ۀ مسجد الحرام، طواف است»، ه</w:t>
      </w:r>
      <w:r w:rsidR="00FD1B4F" w:rsidRPr="005F429A">
        <w:rPr>
          <w:rFonts w:hint="cs"/>
          <w:rtl/>
        </w:rPr>
        <w:t>ی</w:t>
      </w:r>
      <w:r w:rsidRPr="005F429A">
        <w:rPr>
          <w:rFonts w:hint="cs"/>
          <w:rtl/>
        </w:rPr>
        <w:t>چ اصل و اساسی ندارد</w:t>
      </w:r>
      <w:r w:rsidRPr="005F429A">
        <w:rPr>
          <w:rFonts w:hint="cs"/>
          <w:vertAlign w:val="superscript"/>
          <w:rtl/>
        </w:rPr>
        <w:t>(</w:t>
      </w:r>
      <w:r w:rsidRPr="005F429A">
        <w:rPr>
          <w:vertAlign w:val="superscript"/>
          <w:rtl/>
        </w:rPr>
        <w:footnoteReference w:id="171"/>
      </w:r>
      <w:r w:rsidRPr="005F429A">
        <w:rPr>
          <w:rFonts w:hint="cs"/>
          <w:vertAlign w:val="superscript"/>
          <w:rtl/>
        </w:rPr>
        <w:t>)</w:t>
      </w:r>
      <w:r w:rsidRPr="005F429A">
        <w:rPr>
          <w:rFonts w:hint="cs"/>
          <w:rtl/>
        </w:rPr>
        <w:t>.</w:t>
      </w:r>
    </w:p>
    <w:p w:rsidR="000C080F" w:rsidRPr="000C2444" w:rsidRDefault="000C080F" w:rsidP="002B3475">
      <w:pPr>
        <w:pStyle w:val="a1"/>
        <w:jc w:val="both"/>
        <w:rPr>
          <w:rStyle w:val="Char7"/>
        </w:rPr>
      </w:pPr>
      <w:bookmarkStart w:id="101" w:name="_Toc354238721"/>
      <w:bookmarkStart w:id="102" w:name="_Toc429516301"/>
      <w:r w:rsidRPr="005F429A">
        <w:rPr>
          <w:rFonts w:hint="cs"/>
          <w:rtl/>
        </w:rPr>
        <w:t xml:space="preserve">اگر </w:t>
      </w:r>
      <w:r w:rsidR="00FD1B4F" w:rsidRPr="005F429A">
        <w:rPr>
          <w:rFonts w:hint="cs"/>
          <w:rtl/>
        </w:rPr>
        <w:t>ک</w:t>
      </w:r>
      <w:r w:rsidRPr="005F429A">
        <w:rPr>
          <w:rFonts w:hint="cs"/>
          <w:rtl/>
        </w:rPr>
        <w:t>س</w:t>
      </w:r>
      <w:r w:rsidR="00FD1B4F" w:rsidRPr="005F429A">
        <w:rPr>
          <w:rFonts w:hint="cs"/>
          <w:rtl/>
        </w:rPr>
        <w:t>ی</w:t>
      </w:r>
      <w:r w:rsidRPr="005F429A">
        <w:rPr>
          <w:rFonts w:hint="cs"/>
          <w:rtl/>
        </w:rPr>
        <w:t xml:space="preserve"> وارد مسجد شود و نماز شروع شده باشد</w:t>
      </w:r>
      <w:bookmarkEnd w:id="101"/>
      <w:bookmarkEnd w:id="102"/>
    </w:p>
    <w:p w:rsidR="000C080F" w:rsidRPr="005F429A" w:rsidRDefault="000C080F" w:rsidP="005F429A">
      <w:pPr>
        <w:pStyle w:val="a3"/>
        <w:rPr>
          <w:rtl/>
        </w:rPr>
      </w:pPr>
      <w:r w:rsidRPr="005F429A">
        <w:rPr>
          <w:rFonts w:hint="cs"/>
          <w:rtl/>
        </w:rPr>
        <w:t xml:space="preserve">اگر </w:t>
      </w:r>
      <w:r w:rsidR="00FD1B4F" w:rsidRPr="005F429A">
        <w:rPr>
          <w:rFonts w:hint="cs"/>
          <w:rtl/>
        </w:rPr>
        <w:t>ک</w:t>
      </w:r>
      <w:r w:rsidRPr="005F429A">
        <w:rPr>
          <w:rFonts w:hint="cs"/>
          <w:rtl/>
        </w:rPr>
        <w:t>س</w:t>
      </w:r>
      <w:r w:rsidR="00FD1B4F" w:rsidRPr="005F429A">
        <w:rPr>
          <w:rFonts w:hint="cs"/>
          <w:rtl/>
        </w:rPr>
        <w:t>ی</w:t>
      </w:r>
      <w:r w:rsidRPr="005F429A">
        <w:rPr>
          <w:rFonts w:hint="cs"/>
          <w:rtl/>
        </w:rPr>
        <w:t xml:space="preserve"> وارد مسجد شود و نماز شروع شده باشد، اوّل با</w:t>
      </w:r>
      <w:r w:rsidR="00FD1B4F" w:rsidRPr="005F429A">
        <w:rPr>
          <w:rFonts w:hint="cs"/>
          <w:rtl/>
        </w:rPr>
        <w:t>ی</w:t>
      </w:r>
      <w:r w:rsidRPr="005F429A">
        <w:rPr>
          <w:rFonts w:hint="cs"/>
          <w:rtl/>
        </w:rPr>
        <w:t>د نماز جماعت</w:t>
      </w:r>
      <w:r w:rsidR="00FD1B4F" w:rsidRPr="005F429A">
        <w:rPr>
          <w:rFonts w:hint="cs"/>
          <w:rtl/>
        </w:rPr>
        <w:t>ی</w:t>
      </w:r>
      <w:r w:rsidRPr="005F429A">
        <w:rPr>
          <w:rFonts w:hint="cs"/>
          <w:rtl/>
        </w:rPr>
        <w:t xml:space="preserve"> </w:t>
      </w:r>
      <w:r w:rsidR="00FD1B4F" w:rsidRPr="005F429A">
        <w:rPr>
          <w:rFonts w:hint="cs"/>
          <w:rtl/>
        </w:rPr>
        <w:t>ک</w:t>
      </w:r>
      <w:r w:rsidRPr="005F429A">
        <w:rPr>
          <w:rFonts w:hint="cs"/>
          <w:rtl/>
        </w:rPr>
        <w:t>ه بر پا شده است را بخواند و دو ر</w:t>
      </w:r>
      <w:r w:rsidR="00FD1B4F" w:rsidRPr="005F429A">
        <w:rPr>
          <w:rFonts w:hint="cs"/>
          <w:rtl/>
        </w:rPr>
        <w:t>ک</w:t>
      </w:r>
      <w:r w:rsidRPr="005F429A">
        <w:rPr>
          <w:rFonts w:hint="cs"/>
          <w:rtl/>
        </w:rPr>
        <w:t>عت تح</w:t>
      </w:r>
      <w:r w:rsidR="00FD1B4F" w:rsidRPr="005F429A">
        <w:rPr>
          <w:rFonts w:hint="cs"/>
          <w:rtl/>
        </w:rPr>
        <w:t>ی</w:t>
      </w:r>
      <w:r w:rsidRPr="005F429A">
        <w:rPr>
          <w:rFonts w:hint="cs"/>
          <w:rtl/>
        </w:rPr>
        <w:t>ۀ مسجد از او ساقط م</w:t>
      </w:r>
      <w:r w:rsidR="00FD1B4F" w:rsidRPr="005F429A">
        <w:rPr>
          <w:rFonts w:hint="cs"/>
          <w:rtl/>
        </w:rPr>
        <w:t>ی</w:t>
      </w:r>
      <w:r w:rsidRPr="005F429A">
        <w:rPr>
          <w:rFonts w:hint="cs"/>
          <w:rtl/>
        </w:rPr>
        <w:t>‌شود.</w:t>
      </w:r>
    </w:p>
    <w:p w:rsidR="000C080F" w:rsidRPr="005F429A" w:rsidRDefault="000C080F" w:rsidP="005F429A">
      <w:pPr>
        <w:pStyle w:val="a3"/>
        <w:rPr>
          <w:rtl/>
        </w:rPr>
      </w:pPr>
      <w:r w:rsidRPr="005F429A">
        <w:rPr>
          <w:rFonts w:hint="cs"/>
          <w:rtl/>
        </w:rPr>
        <w:t>دل</w:t>
      </w:r>
      <w:r w:rsidR="00FD1B4F" w:rsidRPr="005F429A">
        <w:rPr>
          <w:rFonts w:hint="cs"/>
          <w:rtl/>
        </w:rPr>
        <w:t>ی</w:t>
      </w:r>
      <w:r w:rsidRPr="005F429A">
        <w:rPr>
          <w:rFonts w:hint="cs"/>
          <w:rtl/>
        </w:rPr>
        <w:t xml:space="preserve">ل آن به صورت زیر است: </w:t>
      </w:r>
    </w:p>
    <w:p w:rsidR="000C080F" w:rsidRDefault="000C080F" w:rsidP="005F429A">
      <w:pPr>
        <w:pStyle w:val="a3"/>
        <w:rPr>
          <w:rFonts w:cs="Times New Roman"/>
          <w:rtl/>
          <w:lang w:bidi="fa-IR"/>
        </w:rPr>
      </w:pPr>
      <w:r w:rsidRPr="005F429A">
        <w:rPr>
          <w:rFonts w:hint="cs"/>
          <w:rtl/>
        </w:rPr>
        <w:t>از ابوهر</w:t>
      </w:r>
      <w:r w:rsidR="00FD1B4F" w:rsidRPr="005F429A">
        <w:rPr>
          <w:rFonts w:hint="cs"/>
          <w:rtl/>
        </w:rPr>
        <w:t>ی</w:t>
      </w:r>
      <w:r w:rsidRPr="005F429A">
        <w:rPr>
          <w:rFonts w:hint="cs"/>
          <w:rtl/>
        </w:rPr>
        <w:t>ره</w:t>
      </w:r>
      <w:r w:rsidR="000A6572" w:rsidRPr="005F429A">
        <w:rPr>
          <w:rFonts w:cs="CTraditional Arabic" w:hint="cs"/>
          <w:rtl/>
        </w:rPr>
        <w:t>س</w:t>
      </w:r>
      <w:r w:rsidRPr="005F429A">
        <w:rPr>
          <w:rFonts w:hint="cs"/>
          <w:rtl/>
        </w:rPr>
        <w:t xml:space="preserve"> روا</w:t>
      </w:r>
      <w:r w:rsidR="00FD1B4F" w:rsidRPr="005F429A">
        <w:rPr>
          <w:rFonts w:hint="cs"/>
          <w:rtl/>
        </w:rPr>
        <w:t>ی</w:t>
      </w:r>
      <w:r w:rsidRPr="005F429A">
        <w:rPr>
          <w:rFonts w:hint="cs"/>
          <w:rtl/>
        </w:rPr>
        <w:t xml:space="preserve">ت است </w:t>
      </w:r>
      <w:r w:rsidR="00FD1B4F" w:rsidRPr="005F429A">
        <w:rPr>
          <w:rFonts w:hint="cs"/>
          <w:rtl/>
        </w:rPr>
        <w:t>ک</w:t>
      </w:r>
      <w:r w:rsidRPr="005F429A">
        <w:rPr>
          <w:rFonts w:hint="cs"/>
          <w:rtl/>
        </w:rPr>
        <w:t>ه پ</w:t>
      </w:r>
      <w:r w:rsidR="00FD1B4F" w:rsidRPr="005F429A">
        <w:rPr>
          <w:rFonts w:hint="cs"/>
          <w:rtl/>
        </w:rPr>
        <w:t>ی</w:t>
      </w:r>
      <w:r w:rsidRPr="005F429A">
        <w:rPr>
          <w:rFonts w:hint="cs"/>
          <w:rtl/>
        </w:rPr>
        <w:t>امبر</w:t>
      </w:r>
      <w:r w:rsidR="00E242D8" w:rsidRPr="005F429A">
        <w:rPr>
          <w:rFonts w:cs="CTraditional Arabic"/>
          <w:rtl/>
        </w:rPr>
        <w:t xml:space="preserve"> ج</w:t>
      </w:r>
      <w:r w:rsidRPr="005F429A">
        <w:rPr>
          <w:rFonts w:hint="cs"/>
          <w:rtl/>
        </w:rPr>
        <w:t xml:space="preserve"> فرمودند: «اگر نماز</w:t>
      </w:r>
      <w:r w:rsidR="00FD1B4F" w:rsidRPr="005F429A">
        <w:rPr>
          <w:rFonts w:hint="cs"/>
          <w:rtl/>
        </w:rPr>
        <w:t>ی</w:t>
      </w:r>
      <w:r w:rsidRPr="005F429A">
        <w:rPr>
          <w:rFonts w:hint="cs"/>
          <w:rtl/>
        </w:rPr>
        <w:t xml:space="preserve"> بر پا شده باشد، پس نماز</w:t>
      </w:r>
      <w:r w:rsidR="00FD1B4F" w:rsidRPr="005F429A">
        <w:rPr>
          <w:rFonts w:hint="cs"/>
          <w:rtl/>
        </w:rPr>
        <w:t>ی</w:t>
      </w:r>
      <w:r w:rsidRPr="005F429A">
        <w:rPr>
          <w:rFonts w:hint="cs"/>
          <w:rtl/>
        </w:rPr>
        <w:t xml:space="preserve"> ن</w:t>
      </w:r>
      <w:r w:rsidR="00FD1B4F" w:rsidRPr="005F429A">
        <w:rPr>
          <w:rFonts w:hint="cs"/>
          <w:rtl/>
        </w:rPr>
        <w:t>ی</w:t>
      </w:r>
      <w:r w:rsidRPr="005F429A">
        <w:rPr>
          <w:rFonts w:hint="cs"/>
          <w:rtl/>
        </w:rPr>
        <w:t>ست [</w:t>
      </w:r>
      <w:r w:rsidR="00FD1B4F" w:rsidRPr="005F429A">
        <w:rPr>
          <w:rFonts w:hint="cs"/>
          <w:rtl/>
        </w:rPr>
        <w:t>ی</w:t>
      </w:r>
      <w:r w:rsidRPr="005F429A">
        <w:rPr>
          <w:rFonts w:hint="cs"/>
          <w:rtl/>
        </w:rPr>
        <w:t>عن</w:t>
      </w:r>
      <w:r w:rsidR="00FD1B4F" w:rsidRPr="005F429A">
        <w:rPr>
          <w:rFonts w:hint="cs"/>
          <w:rtl/>
        </w:rPr>
        <w:t>ی</w:t>
      </w:r>
      <w:r w:rsidRPr="005F429A">
        <w:rPr>
          <w:rFonts w:hint="cs"/>
          <w:rtl/>
        </w:rPr>
        <w:t xml:space="preserve"> درست ن</w:t>
      </w:r>
      <w:r w:rsidR="00FD1B4F" w:rsidRPr="005F429A">
        <w:rPr>
          <w:rFonts w:hint="cs"/>
          <w:rtl/>
        </w:rPr>
        <w:t>ی</w:t>
      </w:r>
      <w:r w:rsidRPr="005F429A">
        <w:rPr>
          <w:rFonts w:hint="cs"/>
          <w:rtl/>
        </w:rPr>
        <w:t>ست] بجز فرض». تخر</w:t>
      </w:r>
      <w:r w:rsidR="00FD1B4F" w:rsidRPr="005F429A">
        <w:rPr>
          <w:rFonts w:hint="cs"/>
          <w:rtl/>
        </w:rPr>
        <w:t>ی</w:t>
      </w:r>
      <w:r w:rsidRPr="005F429A">
        <w:rPr>
          <w:rFonts w:hint="cs"/>
          <w:rtl/>
        </w:rPr>
        <w:t>ج مسلم</w:t>
      </w:r>
      <w:r w:rsidRPr="005F429A">
        <w:rPr>
          <w:rFonts w:hint="cs"/>
          <w:vertAlign w:val="superscript"/>
          <w:rtl/>
        </w:rPr>
        <w:t>(</w:t>
      </w:r>
      <w:r w:rsidRPr="005F429A">
        <w:rPr>
          <w:vertAlign w:val="superscript"/>
          <w:rtl/>
        </w:rPr>
        <w:footnoteReference w:id="172"/>
      </w:r>
      <w:r w:rsidRPr="005F429A">
        <w:rPr>
          <w:rFonts w:hint="cs"/>
          <w:vertAlign w:val="superscript"/>
          <w:rtl/>
        </w:rPr>
        <w:t>)</w:t>
      </w:r>
      <w:r w:rsidRPr="005F429A">
        <w:rPr>
          <w:rFonts w:hint="cs"/>
          <w:rtl/>
        </w:rPr>
        <w:t>.</w:t>
      </w:r>
    </w:p>
    <w:p w:rsidR="000C080F" w:rsidRPr="005F429A" w:rsidRDefault="000C080F" w:rsidP="005F429A">
      <w:pPr>
        <w:pStyle w:val="a3"/>
        <w:rPr>
          <w:rtl/>
        </w:rPr>
      </w:pPr>
      <w:r w:rsidRPr="005F429A">
        <w:rPr>
          <w:rFonts w:hint="cs"/>
          <w:rtl/>
        </w:rPr>
        <w:t>و وجه شاهد، فرموده‌اش</w:t>
      </w:r>
      <w:r w:rsidR="00E242D8" w:rsidRPr="005F429A">
        <w:rPr>
          <w:rFonts w:cs="CTraditional Arabic"/>
          <w:rtl/>
        </w:rPr>
        <w:t xml:space="preserve"> ج</w:t>
      </w:r>
      <w:r w:rsidRPr="005F429A">
        <w:rPr>
          <w:rFonts w:hint="cs"/>
          <w:rtl/>
        </w:rPr>
        <w:t>: «نماز</w:t>
      </w:r>
      <w:r w:rsidR="00FD1B4F" w:rsidRPr="005F429A">
        <w:rPr>
          <w:rFonts w:hint="cs"/>
          <w:rtl/>
        </w:rPr>
        <w:t>ی</w:t>
      </w:r>
      <w:r w:rsidRPr="005F429A">
        <w:rPr>
          <w:rFonts w:hint="cs"/>
          <w:rtl/>
        </w:rPr>
        <w:t xml:space="preserve"> ن</w:t>
      </w:r>
      <w:r w:rsidR="00FD1B4F" w:rsidRPr="005F429A">
        <w:rPr>
          <w:rFonts w:hint="cs"/>
          <w:rtl/>
        </w:rPr>
        <w:t>ی</w:t>
      </w:r>
      <w:r w:rsidRPr="005F429A">
        <w:rPr>
          <w:rFonts w:hint="cs"/>
          <w:rtl/>
        </w:rPr>
        <w:t>ست»، م</w:t>
      </w:r>
      <w:r w:rsidR="00FD1B4F" w:rsidRPr="005F429A">
        <w:rPr>
          <w:rFonts w:hint="cs"/>
          <w:rtl/>
        </w:rPr>
        <w:t>ی</w:t>
      </w:r>
      <w:r w:rsidRPr="005F429A">
        <w:rPr>
          <w:rFonts w:hint="cs"/>
          <w:rtl/>
        </w:rPr>
        <w:t>‌باشد.</w:t>
      </w:r>
    </w:p>
    <w:p w:rsidR="000C080F" w:rsidRPr="005F429A" w:rsidRDefault="000C080F" w:rsidP="005F429A">
      <w:pPr>
        <w:pStyle w:val="a3"/>
        <w:rPr>
          <w:rtl/>
        </w:rPr>
      </w:pPr>
      <w:r w:rsidRPr="005F429A">
        <w:rPr>
          <w:rFonts w:hint="cs"/>
          <w:rtl/>
        </w:rPr>
        <w:t>و وجه دلالت آن، ا</w:t>
      </w:r>
      <w:r w:rsidR="00FD1B4F" w:rsidRPr="005F429A">
        <w:rPr>
          <w:rFonts w:hint="cs"/>
          <w:rtl/>
        </w:rPr>
        <w:t>ی</w:t>
      </w:r>
      <w:r w:rsidRPr="005F429A">
        <w:rPr>
          <w:rFonts w:hint="cs"/>
          <w:rtl/>
        </w:rPr>
        <w:t xml:space="preserve">ن است </w:t>
      </w:r>
      <w:r w:rsidR="00FD1B4F" w:rsidRPr="005F429A">
        <w:rPr>
          <w:rFonts w:hint="cs"/>
          <w:rtl/>
        </w:rPr>
        <w:t>ک</w:t>
      </w:r>
      <w:r w:rsidRPr="005F429A">
        <w:rPr>
          <w:rFonts w:hint="cs"/>
          <w:rtl/>
        </w:rPr>
        <w:t>ه همۀ نمازها را منتف</w:t>
      </w:r>
      <w:r w:rsidR="00FD1B4F" w:rsidRPr="005F429A">
        <w:rPr>
          <w:rFonts w:hint="cs"/>
          <w:rtl/>
        </w:rPr>
        <w:t>ی</w:t>
      </w:r>
      <w:r w:rsidRPr="005F429A">
        <w:rPr>
          <w:rFonts w:hint="cs"/>
          <w:rtl/>
        </w:rPr>
        <w:t xml:space="preserve"> </w:t>
      </w:r>
      <w:r w:rsidR="00FD1B4F" w:rsidRPr="005F429A">
        <w:rPr>
          <w:rFonts w:hint="cs"/>
          <w:rtl/>
        </w:rPr>
        <w:t>ک</w:t>
      </w:r>
      <w:r w:rsidRPr="005F429A">
        <w:rPr>
          <w:rFonts w:hint="cs"/>
          <w:rtl/>
        </w:rPr>
        <w:t>رده است بجز نماز</w:t>
      </w:r>
      <w:r w:rsidR="00FD1B4F" w:rsidRPr="005F429A">
        <w:rPr>
          <w:rFonts w:hint="cs"/>
          <w:rtl/>
        </w:rPr>
        <w:t>ی</w:t>
      </w:r>
      <w:r w:rsidRPr="005F429A">
        <w:rPr>
          <w:rFonts w:hint="cs"/>
          <w:rtl/>
        </w:rPr>
        <w:t xml:space="preserve"> </w:t>
      </w:r>
      <w:r w:rsidR="00FD1B4F" w:rsidRPr="005F429A">
        <w:rPr>
          <w:rFonts w:hint="cs"/>
          <w:rtl/>
        </w:rPr>
        <w:t>ک</w:t>
      </w:r>
      <w:r w:rsidRPr="005F429A">
        <w:rPr>
          <w:rFonts w:hint="cs"/>
          <w:rtl/>
        </w:rPr>
        <w:t>ه بر پا شده باشد.</w:t>
      </w:r>
    </w:p>
    <w:p w:rsidR="000C080F" w:rsidRPr="000C2444" w:rsidRDefault="000C080F" w:rsidP="002B3475">
      <w:pPr>
        <w:pStyle w:val="a1"/>
        <w:jc w:val="both"/>
        <w:rPr>
          <w:rStyle w:val="Char7"/>
          <w:rtl/>
        </w:rPr>
      </w:pPr>
      <w:bookmarkStart w:id="103" w:name="_Toc354238722"/>
      <w:bookmarkStart w:id="104" w:name="_Toc429516302"/>
      <w:r w:rsidRPr="005F429A">
        <w:rPr>
          <w:rFonts w:hint="cs"/>
          <w:rtl/>
        </w:rPr>
        <w:t xml:space="preserve">اگر </w:t>
      </w:r>
      <w:r w:rsidR="00FD1B4F" w:rsidRPr="005F429A">
        <w:rPr>
          <w:rFonts w:hint="cs"/>
          <w:rtl/>
        </w:rPr>
        <w:t>ک</w:t>
      </w:r>
      <w:r w:rsidRPr="005F429A">
        <w:rPr>
          <w:rFonts w:hint="cs"/>
          <w:rtl/>
        </w:rPr>
        <w:t>س</w:t>
      </w:r>
      <w:r w:rsidR="00FD1B4F" w:rsidRPr="005F429A">
        <w:rPr>
          <w:rFonts w:hint="cs"/>
          <w:rtl/>
        </w:rPr>
        <w:t>ی</w:t>
      </w:r>
      <w:r w:rsidRPr="005F429A">
        <w:rPr>
          <w:rFonts w:hint="cs"/>
          <w:rtl/>
        </w:rPr>
        <w:t xml:space="preserve"> وارد مسجد شد و امام خطبۀ جمعه م</w:t>
      </w:r>
      <w:r w:rsidR="00FD1B4F" w:rsidRPr="005F429A">
        <w:rPr>
          <w:rFonts w:hint="cs"/>
          <w:rtl/>
        </w:rPr>
        <w:t>ی</w:t>
      </w:r>
      <w:r w:rsidRPr="005F429A">
        <w:rPr>
          <w:rFonts w:hint="cs"/>
          <w:rtl/>
        </w:rPr>
        <w:t>‌خواند</w:t>
      </w:r>
      <w:bookmarkEnd w:id="103"/>
      <w:bookmarkEnd w:id="104"/>
    </w:p>
    <w:p w:rsidR="000C080F" w:rsidRPr="005F429A" w:rsidRDefault="000C080F" w:rsidP="005F429A">
      <w:pPr>
        <w:pStyle w:val="a3"/>
        <w:rPr>
          <w:rtl/>
        </w:rPr>
      </w:pPr>
      <w:r w:rsidRPr="005F429A">
        <w:rPr>
          <w:rFonts w:hint="cs"/>
          <w:rtl/>
        </w:rPr>
        <w:t>اگر کسی وارد مسجد شد و امام خطبۀ جمعه م</w:t>
      </w:r>
      <w:r w:rsidR="00FD1B4F" w:rsidRPr="005F429A">
        <w:rPr>
          <w:rFonts w:hint="cs"/>
          <w:rtl/>
        </w:rPr>
        <w:t>ی</w:t>
      </w:r>
      <w:r w:rsidRPr="005F429A">
        <w:rPr>
          <w:rFonts w:hint="cs"/>
          <w:rtl/>
        </w:rPr>
        <w:t>‌خواند، پس نم</w:t>
      </w:r>
      <w:r w:rsidR="00FD1B4F" w:rsidRPr="005F429A">
        <w:rPr>
          <w:rFonts w:hint="cs"/>
          <w:rtl/>
        </w:rPr>
        <w:t>ی</w:t>
      </w:r>
      <w:r w:rsidRPr="005F429A">
        <w:rPr>
          <w:rFonts w:hint="cs"/>
          <w:rtl/>
        </w:rPr>
        <w:t>‌نش</w:t>
      </w:r>
      <w:r w:rsidR="00FD1B4F" w:rsidRPr="005F429A">
        <w:rPr>
          <w:rFonts w:hint="cs"/>
          <w:rtl/>
        </w:rPr>
        <w:t>ی</w:t>
      </w:r>
      <w:r w:rsidRPr="005F429A">
        <w:rPr>
          <w:rFonts w:hint="cs"/>
          <w:rtl/>
        </w:rPr>
        <w:t>ند تا اینکه دو ر</w:t>
      </w:r>
      <w:r w:rsidR="00FD1B4F" w:rsidRPr="005F429A">
        <w:rPr>
          <w:rFonts w:hint="cs"/>
          <w:rtl/>
        </w:rPr>
        <w:t>ک</w:t>
      </w:r>
      <w:r w:rsidRPr="005F429A">
        <w:rPr>
          <w:rFonts w:hint="cs"/>
          <w:rtl/>
        </w:rPr>
        <w:t>عت تح</w:t>
      </w:r>
      <w:r w:rsidR="00FD1B4F" w:rsidRPr="005F429A">
        <w:rPr>
          <w:rFonts w:hint="cs"/>
          <w:rtl/>
        </w:rPr>
        <w:t>ی</w:t>
      </w:r>
      <w:r w:rsidRPr="005F429A">
        <w:rPr>
          <w:rFonts w:hint="cs"/>
          <w:rtl/>
        </w:rPr>
        <w:t>ۀ مسجد بخواند و آن دو ر</w:t>
      </w:r>
      <w:r w:rsidR="00FD1B4F" w:rsidRPr="005F429A">
        <w:rPr>
          <w:rFonts w:hint="cs"/>
          <w:rtl/>
        </w:rPr>
        <w:t>ک</w:t>
      </w:r>
      <w:r w:rsidRPr="005F429A">
        <w:rPr>
          <w:rFonts w:hint="cs"/>
          <w:rtl/>
        </w:rPr>
        <w:t xml:space="preserve">عت را </w:t>
      </w:r>
      <w:r w:rsidR="00FD1B4F" w:rsidRPr="005F429A">
        <w:rPr>
          <w:rFonts w:hint="cs"/>
          <w:rtl/>
        </w:rPr>
        <w:t>ک</w:t>
      </w:r>
      <w:r w:rsidRPr="005F429A">
        <w:rPr>
          <w:rFonts w:hint="cs"/>
          <w:rtl/>
        </w:rPr>
        <w:t>وتاه و مختصر م</w:t>
      </w:r>
      <w:r w:rsidR="00FD1B4F" w:rsidRPr="005F429A">
        <w:rPr>
          <w:rFonts w:hint="cs"/>
          <w:rtl/>
        </w:rPr>
        <w:t>ی</w:t>
      </w:r>
      <w:r w:rsidRPr="005F429A">
        <w:rPr>
          <w:rFonts w:hint="cs"/>
          <w:rtl/>
        </w:rPr>
        <w:t>‌خواند.</w:t>
      </w:r>
    </w:p>
    <w:p w:rsidR="000C080F" w:rsidRPr="005F429A" w:rsidRDefault="000C080F" w:rsidP="005F429A">
      <w:pPr>
        <w:pStyle w:val="a3"/>
        <w:rPr>
          <w:rtl/>
        </w:rPr>
      </w:pPr>
      <w:r w:rsidRPr="005F429A">
        <w:rPr>
          <w:rFonts w:hint="cs"/>
          <w:rtl/>
        </w:rPr>
        <w:t>دل</w:t>
      </w:r>
      <w:r w:rsidR="00FD1B4F" w:rsidRPr="005F429A">
        <w:rPr>
          <w:rFonts w:hint="cs"/>
          <w:rtl/>
        </w:rPr>
        <w:t>ی</w:t>
      </w:r>
      <w:r w:rsidRPr="005F429A">
        <w:rPr>
          <w:rFonts w:hint="cs"/>
          <w:rtl/>
        </w:rPr>
        <w:t>ل آن، حدیث زیر است:</w:t>
      </w:r>
    </w:p>
    <w:p w:rsidR="000C080F" w:rsidRPr="005F429A" w:rsidRDefault="000C080F" w:rsidP="005F429A">
      <w:pPr>
        <w:pStyle w:val="a3"/>
        <w:rPr>
          <w:rtl/>
        </w:rPr>
      </w:pPr>
      <w:r w:rsidRPr="005F429A">
        <w:rPr>
          <w:rFonts w:hint="cs"/>
          <w:rtl/>
        </w:rPr>
        <w:t>از جابر بن عبد الله</w:t>
      </w:r>
      <w:r w:rsidR="000A6572" w:rsidRPr="005F429A">
        <w:rPr>
          <w:rFonts w:cs="CTraditional Arabic"/>
          <w:rtl/>
        </w:rPr>
        <w:t>س</w:t>
      </w:r>
      <w:r w:rsidRPr="005F429A">
        <w:rPr>
          <w:rFonts w:hint="cs"/>
          <w:rtl/>
        </w:rPr>
        <w:t xml:space="preserve"> روا</w:t>
      </w:r>
      <w:r w:rsidR="00FD1B4F" w:rsidRPr="005F429A">
        <w:rPr>
          <w:rFonts w:hint="cs"/>
          <w:rtl/>
        </w:rPr>
        <w:t>ی</w:t>
      </w:r>
      <w:r w:rsidRPr="005F429A">
        <w:rPr>
          <w:rFonts w:hint="cs"/>
          <w:rtl/>
        </w:rPr>
        <w:t xml:space="preserve">ت است </w:t>
      </w:r>
      <w:r w:rsidR="00FD1B4F" w:rsidRPr="005F429A">
        <w:rPr>
          <w:rFonts w:hint="cs"/>
          <w:rtl/>
        </w:rPr>
        <w:t>ک</w:t>
      </w:r>
      <w:r w:rsidRPr="005F429A">
        <w:rPr>
          <w:rFonts w:hint="cs"/>
          <w:rtl/>
        </w:rPr>
        <w:t>ه ‌گو</w:t>
      </w:r>
      <w:r w:rsidR="00FD1B4F" w:rsidRPr="005F429A">
        <w:rPr>
          <w:rFonts w:hint="cs"/>
          <w:rtl/>
        </w:rPr>
        <w:t>ی</w:t>
      </w:r>
      <w:r w:rsidRPr="005F429A">
        <w:rPr>
          <w:rFonts w:hint="cs"/>
          <w:rtl/>
        </w:rPr>
        <w:t>د: سُلَ</w:t>
      </w:r>
      <w:r w:rsidR="00FD1B4F" w:rsidRPr="005F429A">
        <w:rPr>
          <w:rFonts w:hint="cs"/>
          <w:rtl/>
        </w:rPr>
        <w:t>ی</w:t>
      </w:r>
      <w:r w:rsidRPr="005F429A">
        <w:rPr>
          <w:rFonts w:hint="cs"/>
          <w:rtl/>
        </w:rPr>
        <w:t>‍ْ</w:t>
      </w:r>
      <w:r w:rsidR="00FD1B4F" w:rsidRPr="005F429A">
        <w:rPr>
          <w:rFonts w:hint="cs"/>
          <w:rtl/>
        </w:rPr>
        <w:t>ک</w:t>
      </w:r>
      <w:r w:rsidRPr="005F429A">
        <w:rPr>
          <w:rFonts w:hint="cs"/>
          <w:rtl/>
        </w:rPr>
        <w:t xml:space="preserve"> غطفان</w:t>
      </w:r>
      <w:r w:rsidR="00FD1B4F" w:rsidRPr="005F429A">
        <w:rPr>
          <w:rFonts w:hint="cs"/>
          <w:rtl/>
        </w:rPr>
        <w:t>ی</w:t>
      </w:r>
      <w:r w:rsidRPr="005F429A">
        <w:rPr>
          <w:rFonts w:hint="cs"/>
          <w:rtl/>
        </w:rPr>
        <w:t xml:space="preserve"> روز جمعه به مسجد آمد و پ</w:t>
      </w:r>
      <w:r w:rsidR="00FD1B4F" w:rsidRPr="005F429A">
        <w:rPr>
          <w:rFonts w:hint="cs"/>
          <w:rtl/>
        </w:rPr>
        <w:t>ی</w:t>
      </w:r>
      <w:r w:rsidRPr="005F429A">
        <w:rPr>
          <w:rFonts w:hint="cs"/>
          <w:rtl/>
        </w:rPr>
        <w:t>امبر</w:t>
      </w:r>
      <w:r w:rsidR="00E242D8" w:rsidRPr="005F429A">
        <w:rPr>
          <w:rFonts w:cs="CTraditional Arabic"/>
          <w:rtl/>
        </w:rPr>
        <w:t xml:space="preserve"> ج</w:t>
      </w:r>
      <w:r w:rsidRPr="005F429A">
        <w:rPr>
          <w:rFonts w:hint="cs"/>
          <w:rtl/>
        </w:rPr>
        <w:t xml:space="preserve"> خطبه م</w:t>
      </w:r>
      <w:r w:rsidR="00FD1B4F" w:rsidRPr="005F429A">
        <w:rPr>
          <w:rFonts w:hint="cs"/>
          <w:rtl/>
        </w:rPr>
        <w:t>ی</w:t>
      </w:r>
      <w:r w:rsidRPr="005F429A">
        <w:rPr>
          <w:rFonts w:hint="cs"/>
          <w:rtl/>
        </w:rPr>
        <w:t>‌خواند، پس نشست، آنگاه پ</w:t>
      </w:r>
      <w:r w:rsidR="00FD1B4F" w:rsidRPr="005F429A">
        <w:rPr>
          <w:rFonts w:hint="cs"/>
          <w:rtl/>
        </w:rPr>
        <w:t>ی</w:t>
      </w:r>
      <w:r w:rsidRPr="005F429A">
        <w:rPr>
          <w:rFonts w:hint="cs"/>
          <w:rtl/>
        </w:rPr>
        <w:t>امبر</w:t>
      </w:r>
      <w:r w:rsidR="00E242D8" w:rsidRPr="005F429A">
        <w:rPr>
          <w:rFonts w:cs="CTraditional Arabic"/>
          <w:rtl/>
        </w:rPr>
        <w:t xml:space="preserve"> ج</w:t>
      </w:r>
      <w:r w:rsidRPr="005F429A">
        <w:rPr>
          <w:rFonts w:hint="cs"/>
          <w:rtl/>
        </w:rPr>
        <w:t xml:space="preserve"> به او فرمود: «ا</w:t>
      </w:r>
      <w:r w:rsidR="00FD1B4F" w:rsidRPr="005F429A">
        <w:rPr>
          <w:rFonts w:hint="cs"/>
          <w:rtl/>
        </w:rPr>
        <w:t>ی</w:t>
      </w:r>
      <w:r w:rsidRPr="005F429A">
        <w:rPr>
          <w:rFonts w:hint="cs"/>
          <w:rtl/>
        </w:rPr>
        <w:t xml:space="preserve"> سُلَ</w:t>
      </w:r>
      <w:r w:rsidR="00FD1B4F" w:rsidRPr="005F429A">
        <w:rPr>
          <w:rFonts w:hint="cs"/>
          <w:rtl/>
        </w:rPr>
        <w:t>ی</w:t>
      </w:r>
      <w:r w:rsidRPr="005F429A">
        <w:rPr>
          <w:rFonts w:hint="cs"/>
          <w:rtl/>
        </w:rPr>
        <w:t>‍ْ</w:t>
      </w:r>
      <w:r w:rsidR="00FD1B4F" w:rsidRPr="005F429A">
        <w:rPr>
          <w:rFonts w:hint="cs"/>
          <w:rtl/>
        </w:rPr>
        <w:t>ک</w:t>
      </w:r>
      <w:r w:rsidRPr="005F429A">
        <w:rPr>
          <w:rFonts w:hint="cs"/>
          <w:rtl/>
        </w:rPr>
        <w:t>! بلند شو و دو ر</w:t>
      </w:r>
      <w:r w:rsidR="00FD1B4F" w:rsidRPr="005F429A">
        <w:rPr>
          <w:rFonts w:hint="cs"/>
          <w:rtl/>
        </w:rPr>
        <w:t>ک</w:t>
      </w:r>
      <w:r w:rsidRPr="005F429A">
        <w:rPr>
          <w:rFonts w:hint="cs"/>
          <w:rtl/>
        </w:rPr>
        <w:t>عت نماز بخوان و آن دو ر</w:t>
      </w:r>
      <w:r w:rsidR="00FD1B4F" w:rsidRPr="005F429A">
        <w:rPr>
          <w:rFonts w:hint="cs"/>
          <w:rtl/>
        </w:rPr>
        <w:t>ک</w:t>
      </w:r>
      <w:r w:rsidRPr="005F429A">
        <w:rPr>
          <w:rFonts w:hint="cs"/>
          <w:rtl/>
        </w:rPr>
        <w:t xml:space="preserve">عت را مختصر بخوان» سپس فرمود:«اگر </w:t>
      </w:r>
      <w:r w:rsidR="00FD1B4F" w:rsidRPr="005F429A">
        <w:rPr>
          <w:rFonts w:hint="cs"/>
          <w:rtl/>
        </w:rPr>
        <w:t>ک</w:t>
      </w:r>
      <w:r w:rsidRPr="005F429A">
        <w:rPr>
          <w:rFonts w:hint="cs"/>
          <w:rtl/>
        </w:rPr>
        <w:t>س</w:t>
      </w:r>
      <w:r w:rsidR="00FD1B4F" w:rsidRPr="005F429A">
        <w:rPr>
          <w:rFonts w:hint="cs"/>
          <w:rtl/>
        </w:rPr>
        <w:t>ی</w:t>
      </w:r>
      <w:r w:rsidRPr="005F429A">
        <w:rPr>
          <w:rFonts w:hint="cs"/>
          <w:rtl/>
        </w:rPr>
        <w:t xml:space="preserve"> از شما در روز جمعه آمد و امام خطبه م</w:t>
      </w:r>
      <w:r w:rsidR="00FD1B4F" w:rsidRPr="005F429A">
        <w:rPr>
          <w:rFonts w:hint="cs"/>
          <w:rtl/>
        </w:rPr>
        <w:t>ی</w:t>
      </w:r>
      <w:r w:rsidRPr="005F429A">
        <w:rPr>
          <w:rFonts w:hint="cs"/>
          <w:rtl/>
        </w:rPr>
        <w:t>‌خواند، پس دو ر</w:t>
      </w:r>
      <w:r w:rsidR="00FD1B4F" w:rsidRPr="005F429A">
        <w:rPr>
          <w:rFonts w:hint="cs"/>
          <w:rtl/>
        </w:rPr>
        <w:t>ک</w:t>
      </w:r>
      <w:r w:rsidRPr="005F429A">
        <w:rPr>
          <w:rFonts w:hint="cs"/>
          <w:rtl/>
        </w:rPr>
        <w:t>عت نماز بخواند و آن دو ر</w:t>
      </w:r>
      <w:r w:rsidR="00FD1B4F" w:rsidRPr="005F429A">
        <w:rPr>
          <w:rFonts w:hint="cs"/>
          <w:rtl/>
        </w:rPr>
        <w:t>ک</w:t>
      </w:r>
      <w:r w:rsidRPr="005F429A">
        <w:rPr>
          <w:rFonts w:hint="cs"/>
          <w:rtl/>
        </w:rPr>
        <w:t>عت را به طور مختصـر بخواند». تخر</w:t>
      </w:r>
      <w:r w:rsidR="00FD1B4F" w:rsidRPr="005F429A">
        <w:rPr>
          <w:rFonts w:hint="cs"/>
          <w:rtl/>
        </w:rPr>
        <w:t>ی</w:t>
      </w:r>
      <w:r w:rsidRPr="005F429A">
        <w:rPr>
          <w:rFonts w:hint="cs"/>
          <w:rtl/>
        </w:rPr>
        <w:t>ج بخار</w:t>
      </w:r>
      <w:r w:rsidR="00FD1B4F" w:rsidRPr="005F429A">
        <w:rPr>
          <w:rFonts w:hint="cs"/>
          <w:rtl/>
        </w:rPr>
        <w:t>ی</w:t>
      </w:r>
      <w:r w:rsidRPr="005F429A">
        <w:rPr>
          <w:rFonts w:hint="cs"/>
          <w:rtl/>
        </w:rPr>
        <w:t xml:space="preserve"> و مسلم</w:t>
      </w:r>
      <w:r w:rsidRPr="005F429A">
        <w:rPr>
          <w:rFonts w:hint="cs"/>
          <w:vertAlign w:val="superscript"/>
          <w:rtl/>
        </w:rPr>
        <w:t>(</w:t>
      </w:r>
      <w:r w:rsidRPr="005F429A">
        <w:rPr>
          <w:vertAlign w:val="superscript"/>
          <w:rtl/>
        </w:rPr>
        <w:footnoteReference w:id="173"/>
      </w:r>
      <w:r w:rsidRPr="005F429A">
        <w:rPr>
          <w:rFonts w:hint="cs"/>
          <w:vertAlign w:val="superscript"/>
          <w:rtl/>
        </w:rPr>
        <w:t>)</w:t>
      </w:r>
      <w:r w:rsidRPr="005F429A">
        <w:rPr>
          <w:rFonts w:hint="cs"/>
          <w:rtl/>
        </w:rPr>
        <w:t xml:space="preserve">. </w:t>
      </w:r>
    </w:p>
    <w:p w:rsidR="000C080F" w:rsidRPr="00946DCE" w:rsidRDefault="000C080F" w:rsidP="002B3475">
      <w:pPr>
        <w:pStyle w:val="a0"/>
        <w:rPr>
          <w:rtl/>
        </w:rPr>
      </w:pPr>
      <w:bookmarkStart w:id="105" w:name="_Toc354238723"/>
      <w:bookmarkStart w:id="106" w:name="_Toc429516303"/>
      <w:r w:rsidRPr="00946DCE">
        <w:rPr>
          <w:rFonts w:hint="cs"/>
          <w:rtl/>
        </w:rPr>
        <w:t>نماز ب</w:t>
      </w:r>
      <w:r w:rsidR="007E7510">
        <w:rPr>
          <w:rFonts w:hint="cs"/>
          <w:rtl/>
        </w:rPr>
        <w:t>ی</w:t>
      </w:r>
      <w:r w:rsidRPr="00946DCE">
        <w:rPr>
          <w:rFonts w:hint="cs"/>
          <w:rtl/>
        </w:rPr>
        <w:t>ن اَذان و اقامه</w:t>
      </w:r>
      <w:bookmarkEnd w:id="105"/>
      <w:bookmarkEnd w:id="106"/>
    </w:p>
    <w:p w:rsidR="000C080F" w:rsidRPr="005F429A" w:rsidRDefault="000C080F" w:rsidP="005F429A">
      <w:pPr>
        <w:pStyle w:val="a3"/>
        <w:rPr>
          <w:rtl/>
        </w:rPr>
      </w:pPr>
      <w:r w:rsidRPr="005F429A">
        <w:rPr>
          <w:rFonts w:hint="cs"/>
          <w:rtl/>
        </w:rPr>
        <w:t>برا</w:t>
      </w:r>
      <w:r w:rsidR="00FD1B4F" w:rsidRPr="005F429A">
        <w:rPr>
          <w:rFonts w:hint="cs"/>
          <w:rtl/>
        </w:rPr>
        <w:t>ی</w:t>
      </w:r>
      <w:r w:rsidRPr="005F429A">
        <w:rPr>
          <w:rFonts w:hint="cs"/>
          <w:rtl/>
        </w:rPr>
        <w:t xml:space="preserve"> </w:t>
      </w:r>
      <w:r w:rsidR="00FD1B4F" w:rsidRPr="005F429A">
        <w:rPr>
          <w:rFonts w:hint="cs"/>
          <w:rtl/>
        </w:rPr>
        <w:t>یک</w:t>
      </w:r>
      <w:r w:rsidRPr="005F429A">
        <w:rPr>
          <w:rFonts w:hint="cs"/>
          <w:rtl/>
        </w:rPr>
        <w:t xml:space="preserve"> شخص مسلمان مستحب است </w:t>
      </w:r>
      <w:r w:rsidR="00FD1B4F" w:rsidRPr="005F429A">
        <w:rPr>
          <w:rFonts w:hint="cs"/>
          <w:rtl/>
        </w:rPr>
        <w:t>ک</w:t>
      </w:r>
      <w:r w:rsidRPr="005F429A">
        <w:rPr>
          <w:rFonts w:hint="cs"/>
          <w:rtl/>
        </w:rPr>
        <w:t>ه ب</w:t>
      </w:r>
      <w:r w:rsidR="00FD1B4F" w:rsidRPr="005F429A">
        <w:rPr>
          <w:rFonts w:hint="cs"/>
          <w:rtl/>
        </w:rPr>
        <w:t>ی</w:t>
      </w:r>
      <w:r w:rsidRPr="005F429A">
        <w:rPr>
          <w:rFonts w:hint="cs"/>
          <w:rtl/>
        </w:rPr>
        <w:t>ن اذان و اقامه نماز بخواند. دل</w:t>
      </w:r>
      <w:r w:rsidR="00FD1B4F" w:rsidRPr="005F429A">
        <w:rPr>
          <w:rFonts w:hint="cs"/>
          <w:rtl/>
        </w:rPr>
        <w:t>ی</w:t>
      </w:r>
      <w:r w:rsidRPr="005F429A">
        <w:rPr>
          <w:rFonts w:hint="cs"/>
          <w:rtl/>
        </w:rPr>
        <w:t>ل آن احاد</w:t>
      </w:r>
      <w:r w:rsidR="00FD1B4F" w:rsidRPr="005F429A">
        <w:rPr>
          <w:rFonts w:hint="cs"/>
          <w:rtl/>
        </w:rPr>
        <w:t>ی</w:t>
      </w:r>
      <w:r w:rsidRPr="005F429A">
        <w:rPr>
          <w:rFonts w:hint="cs"/>
          <w:rtl/>
        </w:rPr>
        <w:t>ث زیر است:</w:t>
      </w:r>
    </w:p>
    <w:p w:rsidR="000C080F" w:rsidRPr="005F429A" w:rsidRDefault="000C080F" w:rsidP="005F429A">
      <w:pPr>
        <w:pStyle w:val="a3"/>
        <w:rPr>
          <w:rtl/>
        </w:rPr>
      </w:pPr>
      <w:r w:rsidRPr="005F429A">
        <w:rPr>
          <w:rFonts w:hint="cs"/>
          <w:rtl/>
        </w:rPr>
        <w:t>از عبد الله بن مُغَفّل</w:t>
      </w:r>
      <w:r w:rsidR="000A6572" w:rsidRPr="005F429A">
        <w:rPr>
          <w:rFonts w:cs="CTraditional Arabic" w:hint="cs"/>
          <w:rtl/>
        </w:rPr>
        <w:t>س</w:t>
      </w:r>
      <w:r w:rsidRPr="005F429A">
        <w:rPr>
          <w:rFonts w:hint="cs"/>
          <w:rtl/>
        </w:rPr>
        <w:t xml:space="preserve"> روا</w:t>
      </w:r>
      <w:r w:rsidR="00FD1B4F" w:rsidRPr="005F429A">
        <w:rPr>
          <w:rFonts w:hint="cs"/>
          <w:rtl/>
        </w:rPr>
        <w:t>ی</w:t>
      </w:r>
      <w:r w:rsidRPr="005F429A">
        <w:rPr>
          <w:rFonts w:hint="cs"/>
          <w:rtl/>
        </w:rPr>
        <w:t xml:space="preserve">ت است: </w:t>
      </w:r>
      <w:r w:rsidR="00FD1B4F" w:rsidRPr="005F429A">
        <w:rPr>
          <w:rFonts w:hint="cs"/>
          <w:rtl/>
        </w:rPr>
        <w:t>ک</w:t>
      </w:r>
      <w:r w:rsidRPr="005F429A">
        <w:rPr>
          <w:rFonts w:hint="cs"/>
          <w:rtl/>
        </w:rPr>
        <w:t>ه ‌پ</w:t>
      </w:r>
      <w:r w:rsidR="00FD1B4F" w:rsidRPr="005F429A">
        <w:rPr>
          <w:rFonts w:hint="cs"/>
          <w:rtl/>
        </w:rPr>
        <w:t>ی</w:t>
      </w:r>
      <w:r w:rsidRPr="005F429A">
        <w:rPr>
          <w:rFonts w:hint="cs"/>
          <w:rtl/>
        </w:rPr>
        <w:t>امبر</w:t>
      </w:r>
      <w:r w:rsidR="00B71333" w:rsidRPr="005F429A">
        <w:rPr>
          <w:rFonts w:cs="CTraditional Arabic" w:hint="cs"/>
          <w:rtl/>
        </w:rPr>
        <w:t xml:space="preserve"> ج</w:t>
      </w:r>
      <w:r w:rsidRPr="005F429A">
        <w:rPr>
          <w:rFonts w:hint="cs"/>
          <w:rtl/>
        </w:rPr>
        <w:t xml:space="preserve"> فرمودند: «ب</w:t>
      </w:r>
      <w:r w:rsidR="00FD1B4F" w:rsidRPr="005F429A">
        <w:rPr>
          <w:rFonts w:hint="cs"/>
          <w:rtl/>
        </w:rPr>
        <w:t>ی</w:t>
      </w:r>
      <w:r w:rsidRPr="005F429A">
        <w:rPr>
          <w:rFonts w:hint="cs"/>
          <w:rtl/>
        </w:rPr>
        <w:t>ن هر اذان و اقامه‌ا</w:t>
      </w:r>
      <w:r w:rsidR="00FD1B4F" w:rsidRPr="005F429A">
        <w:rPr>
          <w:rFonts w:hint="cs"/>
          <w:rtl/>
        </w:rPr>
        <w:t>ی</w:t>
      </w:r>
      <w:r w:rsidRPr="005F429A">
        <w:rPr>
          <w:rFonts w:hint="cs"/>
          <w:rtl/>
        </w:rPr>
        <w:t xml:space="preserve"> نماز است، ب</w:t>
      </w:r>
      <w:r w:rsidR="00FD1B4F" w:rsidRPr="005F429A">
        <w:rPr>
          <w:rFonts w:hint="cs"/>
          <w:rtl/>
        </w:rPr>
        <w:t>ی</w:t>
      </w:r>
      <w:r w:rsidRPr="005F429A">
        <w:rPr>
          <w:rFonts w:hint="cs"/>
          <w:rtl/>
        </w:rPr>
        <w:t>ن هر اذان و اقامه‌ا</w:t>
      </w:r>
      <w:r w:rsidR="00FD1B4F" w:rsidRPr="005F429A">
        <w:rPr>
          <w:rFonts w:hint="cs"/>
          <w:rtl/>
        </w:rPr>
        <w:t>ی</w:t>
      </w:r>
      <w:r w:rsidRPr="005F429A">
        <w:rPr>
          <w:rFonts w:hint="cs"/>
          <w:rtl/>
        </w:rPr>
        <w:t xml:space="preserve"> نماز است،(سپس در بار سوّم فرمودند:) برا</w:t>
      </w:r>
      <w:r w:rsidR="00FD1B4F" w:rsidRPr="005F429A">
        <w:rPr>
          <w:rFonts w:hint="cs"/>
          <w:rtl/>
        </w:rPr>
        <w:t>ی</w:t>
      </w:r>
      <w:r w:rsidRPr="005F429A">
        <w:rPr>
          <w:rFonts w:hint="cs"/>
          <w:rtl/>
        </w:rPr>
        <w:t xml:space="preserve"> </w:t>
      </w:r>
      <w:r w:rsidR="00FD1B4F" w:rsidRPr="005F429A">
        <w:rPr>
          <w:rFonts w:hint="cs"/>
          <w:rtl/>
        </w:rPr>
        <w:t>ک</w:t>
      </w:r>
      <w:r w:rsidRPr="005F429A">
        <w:rPr>
          <w:rFonts w:hint="cs"/>
          <w:rtl/>
        </w:rPr>
        <w:t>س</w:t>
      </w:r>
      <w:r w:rsidR="00FD1B4F" w:rsidRPr="005F429A">
        <w:rPr>
          <w:rFonts w:hint="cs"/>
          <w:rtl/>
        </w:rPr>
        <w:t>ی</w:t>
      </w:r>
      <w:r w:rsidRPr="005F429A">
        <w:rPr>
          <w:rFonts w:hint="cs"/>
          <w:rtl/>
        </w:rPr>
        <w:t xml:space="preserve"> </w:t>
      </w:r>
      <w:r w:rsidR="00FD1B4F" w:rsidRPr="005F429A">
        <w:rPr>
          <w:rFonts w:hint="cs"/>
          <w:rtl/>
        </w:rPr>
        <w:t>ک</w:t>
      </w:r>
      <w:r w:rsidRPr="005F429A">
        <w:rPr>
          <w:rFonts w:hint="cs"/>
          <w:rtl/>
        </w:rPr>
        <w:t>ه بخواهد». تخر</w:t>
      </w:r>
      <w:r w:rsidR="00FD1B4F" w:rsidRPr="005F429A">
        <w:rPr>
          <w:rFonts w:hint="cs"/>
          <w:rtl/>
        </w:rPr>
        <w:t>ی</w:t>
      </w:r>
      <w:r w:rsidRPr="005F429A">
        <w:rPr>
          <w:rFonts w:hint="cs"/>
          <w:rtl/>
        </w:rPr>
        <w:t>ج بخار</w:t>
      </w:r>
      <w:r w:rsidR="00FD1B4F" w:rsidRPr="005F429A">
        <w:rPr>
          <w:rFonts w:hint="cs"/>
          <w:rtl/>
        </w:rPr>
        <w:t>ی</w:t>
      </w:r>
      <w:r w:rsidRPr="005F429A">
        <w:rPr>
          <w:rFonts w:hint="cs"/>
          <w:rtl/>
        </w:rPr>
        <w:t xml:space="preserve"> و مسلم</w:t>
      </w:r>
      <w:r w:rsidRPr="005F429A">
        <w:rPr>
          <w:rFonts w:hint="cs"/>
          <w:vertAlign w:val="superscript"/>
          <w:rtl/>
        </w:rPr>
        <w:t>(</w:t>
      </w:r>
      <w:r w:rsidRPr="005F429A">
        <w:rPr>
          <w:vertAlign w:val="superscript"/>
          <w:rtl/>
        </w:rPr>
        <w:footnoteReference w:id="174"/>
      </w:r>
      <w:r w:rsidRPr="005F429A">
        <w:rPr>
          <w:rFonts w:hint="cs"/>
          <w:vertAlign w:val="superscript"/>
          <w:rtl/>
        </w:rPr>
        <w:t>)</w:t>
      </w:r>
      <w:r w:rsidRPr="005F429A">
        <w:rPr>
          <w:rFonts w:hint="cs"/>
          <w:rtl/>
        </w:rPr>
        <w:t>.</w:t>
      </w:r>
    </w:p>
    <w:p w:rsidR="000C080F" w:rsidRPr="007E7510" w:rsidRDefault="000C080F" w:rsidP="007E7510">
      <w:pPr>
        <w:pStyle w:val="a3"/>
        <w:rPr>
          <w:rtl/>
        </w:rPr>
      </w:pPr>
      <w:r w:rsidRPr="007E7510">
        <w:rPr>
          <w:rFonts w:hint="cs"/>
          <w:rtl/>
        </w:rPr>
        <w:t>بر استحباب نماز ب</w:t>
      </w:r>
      <w:r w:rsidR="00FD1B4F" w:rsidRPr="007E7510">
        <w:rPr>
          <w:rFonts w:hint="cs"/>
          <w:rtl/>
        </w:rPr>
        <w:t>ی</w:t>
      </w:r>
      <w:r w:rsidRPr="007E7510">
        <w:rPr>
          <w:rFonts w:hint="cs"/>
          <w:rtl/>
        </w:rPr>
        <w:t>ن اذان و اقامۀ مغرب تأ</w:t>
      </w:r>
      <w:r w:rsidR="00FD1B4F" w:rsidRPr="007E7510">
        <w:rPr>
          <w:rFonts w:hint="cs"/>
          <w:rtl/>
        </w:rPr>
        <w:t>کی</w:t>
      </w:r>
      <w:r w:rsidRPr="007E7510">
        <w:rPr>
          <w:rFonts w:hint="cs"/>
          <w:rtl/>
        </w:rPr>
        <w:t>د ب</w:t>
      </w:r>
      <w:r w:rsidR="00FD1B4F" w:rsidRPr="007E7510">
        <w:rPr>
          <w:rFonts w:hint="cs"/>
          <w:rtl/>
        </w:rPr>
        <w:t>ی</w:t>
      </w:r>
      <w:r w:rsidRPr="007E7510">
        <w:rPr>
          <w:rFonts w:hint="cs"/>
          <w:rtl/>
        </w:rPr>
        <w:t>شتر</w:t>
      </w:r>
      <w:r w:rsidR="00FD1B4F" w:rsidRPr="007E7510">
        <w:rPr>
          <w:rFonts w:hint="cs"/>
          <w:rtl/>
        </w:rPr>
        <w:t>ی</w:t>
      </w:r>
      <w:r w:rsidRPr="007E7510">
        <w:rPr>
          <w:rFonts w:hint="cs"/>
          <w:rtl/>
        </w:rPr>
        <w:t xml:space="preserve"> شده است و آن هم با توجه به احاد</w:t>
      </w:r>
      <w:r w:rsidR="00FD1B4F" w:rsidRPr="007E7510">
        <w:rPr>
          <w:rFonts w:hint="cs"/>
          <w:rtl/>
        </w:rPr>
        <w:t>ی</w:t>
      </w:r>
      <w:r w:rsidRPr="007E7510">
        <w:rPr>
          <w:rFonts w:hint="cs"/>
          <w:rtl/>
        </w:rPr>
        <w:t>ث ز</w:t>
      </w:r>
      <w:r w:rsidR="00FD1B4F" w:rsidRPr="007E7510">
        <w:rPr>
          <w:rFonts w:hint="cs"/>
          <w:rtl/>
        </w:rPr>
        <w:t>ی</w:t>
      </w:r>
      <w:r w:rsidRPr="007E7510">
        <w:rPr>
          <w:rFonts w:hint="cs"/>
          <w:rtl/>
        </w:rPr>
        <w:t>ر:</w:t>
      </w:r>
    </w:p>
    <w:p w:rsidR="000C080F" w:rsidRPr="007E7510" w:rsidRDefault="000C080F" w:rsidP="007E7510">
      <w:pPr>
        <w:pStyle w:val="a3"/>
        <w:rPr>
          <w:rtl/>
        </w:rPr>
      </w:pPr>
      <w:r w:rsidRPr="007E7510">
        <w:rPr>
          <w:rFonts w:hint="cs"/>
          <w:rtl/>
        </w:rPr>
        <w:t>از عبدالله بن مُغَفّل</w:t>
      </w:r>
      <w:r w:rsidR="000A6572" w:rsidRPr="007E7510">
        <w:rPr>
          <w:rFonts w:cs="CTraditional Arabic" w:hint="cs"/>
          <w:rtl/>
        </w:rPr>
        <w:t>س</w:t>
      </w:r>
      <w:r w:rsidRPr="007E7510">
        <w:rPr>
          <w:rFonts w:hint="cs"/>
          <w:rtl/>
        </w:rPr>
        <w:t xml:space="preserve"> روا</w:t>
      </w:r>
      <w:r w:rsidR="00FD1B4F" w:rsidRPr="007E7510">
        <w:rPr>
          <w:rFonts w:hint="cs"/>
          <w:rtl/>
        </w:rPr>
        <w:t>ی</w:t>
      </w:r>
      <w:r w:rsidRPr="007E7510">
        <w:rPr>
          <w:rFonts w:hint="cs"/>
          <w:rtl/>
        </w:rPr>
        <w:t xml:space="preserve">ت است </w:t>
      </w:r>
      <w:r w:rsidR="00FD1B4F" w:rsidRPr="007E7510">
        <w:rPr>
          <w:rFonts w:hint="cs"/>
          <w:rtl/>
        </w:rPr>
        <w:t>ک</w:t>
      </w:r>
      <w:r w:rsidRPr="007E7510">
        <w:rPr>
          <w:rFonts w:hint="cs"/>
          <w:rtl/>
        </w:rPr>
        <w:t>ه پ</w:t>
      </w:r>
      <w:r w:rsidR="00FD1B4F" w:rsidRPr="007E7510">
        <w:rPr>
          <w:rFonts w:hint="cs"/>
          <w:rtl/>
        </w:rPr>
        <w:t>ی</w:t>
      </w:r>
      <w:r w:rsidRPr="007E7510">
        <w:rPr>
          <w:rFonts w:hint="cs"/>
          <w:rtl/>
        </w:rPr>
        <w:t>امبر</w:t>
      </w:r>
      <w:r w:rsidR="00E242D8" w:rsidRPr="007E7510">
        <w:rPr>
          <w:rFonts w:cs="CTraditional Arabic"/>
          <w:rtl/>
        </w:rPr>
        <w:t xml:space="preserve"> ج</w:t>
      </w:r>
      <w:r w:rsidRPr="007E7510">
        <w:rPr>
          <w:rFonts w:hint="cs"/>
          <w:rtl/>
        </w:rPr>
        <w:t xml:space="preserve"> فرمودند:«قبل از نماز مغرب نماز بخوان</w:t>
      </w:r>
      <w:r w:rsidR="00FD1B4F" w:rsidRPr="007E7510">
        <w:rPr>
          <w:rFonts w:hint="cs"/>
          <w:rtl/>
        </w:rPr>
        <w:t>ی</w:t>
      </w:r>
      <w:r w:rsidRPr="007E7510">
        <w:rPr>
          <w:rFonts w:hint="cs"/>
          <w:rtl/>
        </w:rPr>
        <w:t>د (و در بار سوم فرمودند:) برا</w:t>
      </w:r>
      <w:r w:rsidR="00FD1B4F" w:rsidRPr="007E7510">
        <w:rPr>
          <w:rFonts w:hint="cs"/>
          <w:rtl/>
        </w:rPr>
        <w:t>ی</w:t>
      </w:r>
      <w:r w:rsidRPr="007E7510">
        <w:rPr>
          <w:rFonts w:hint="cs"/>
          <w:rtl/>
        </w:rPr>
        <w:t xml:space="preserve"> </w:t>
      </w:r>
      <w:r w:rsidR="00FD1B4F" w:rsidRPr="007E7510">
        <w:rPr>
          <w:rFonts w:hint="cs"/>
          <w:rtl/>
        </w:rPr>
        <w:t>ک</w:t>
      </w:r>
      <w:r w:rsidRPr="007E7510">
        <w:rPr>
          <w:rFonts w:hint="cs"/>
          <w:rtl/>
        </w:rPr>
        <w:t>س</w:t>
      </w:r>
      <w:r w:rsidR="00FD1B4F" w:rsidRPr="007E7510">
        <w:rPr>
          <w:rFonts w:hint="cs"/>
          <w:rtl/>
        </w:rPr>
        <w:t>ی</w:t>
      </w:r>
      <w:r w:rsidRPr="007E7510">
        <w:rPr>
          <w:rFonts w:hint="cs"/>
          <w:rtl/>
        </w:rPr>
        <w:t xml:space="preserve"> </w:t>
      </w:r>
      <w:r w:rsidR="00FD1B4F" w:rsidRPr="007E7510">
        <w:rPr>
          <w:rFonts w:hint="cs"/>
          <w:rtl/>
        </w:rPr>
        <w:t>ک</w:t>
      </w:r>
      <w:r w:rsidRPr="007E7510">
        <w:rPr>
          <w:rFonts w:hint="cs"/>
          <w:rtl/>
        </w:rPr>
        <w:t xml:space="preserve">ه بخواهد»؛ به خاطر </w:t>
      </w:r>
      <w:r w:rsidR="00FD1B4F" w:rsidRPr="007E7510">
        <w:rPr>
          <w:rFonts w:hint="cs"/>
          <w:rtl/>
        </w:rPr>
        <w:t>ک</w:t>
      </w:r>
      <w:r w:rsidRPr="007E7510">
        <w:rPr>
          <w:rFonts w:hint="cs"/>
          <w:rtl/>
        </w:rPr>
        <w:t>راهتش از اینکه مردم آن را برا</w:t>
      </w:r>
      <w:r w:rsidR="00FD1B4F" w:rsidRPr="007E7510">
        <w:rPr>
          <w:rFonts w:hint="cs"/>
          <w:rtl/>
        </w:rPr>
        <w:t>ی</w:t>
      </w:r>
      <w:r w:rsidRPr="007E7510">
        <w:rPr>
          <w:rFonts w:hint="cs"/>
          <w:rtl/>
        </w:rPr>
        <w:t xml:space="preserve"> خود سنت قرار دهند. تخر</w:t>
      </w:r>
      <w:r w:rsidR="00FD1B4F" w:rsidRPr="007E7510">
        <w:rPr>
          <w:rFonts w:hint="cs"/>
          <w:rtl/>
        </w:rPr>
        <w:t>ی</w:t>
      </w:r>
      <w:r w:rsidRPr="007E7510">
        <w:rPr>
          <w:rFonts w:hint="cs"/>
          <w:rtl/>
        </w:rPr>
        <w:t>ج بخار</w:t>
      </w:r>
      <w:r w:rsidR="00FD1B4F" w:rsidRPr="007E7510">
        <w:rPr>
          <w:rFonts w:hint="cs"/>
          <w:rtl/>
        </w:rPr>
        <w:t>ی</w:t>
      </w:r>
      <w:r w:rsidRPr="007E7510">
        <w:rPr>
          <w:rFonts w:hint="cs"/>
          <w:vertAlign w:val="superscript"/>
          <w:rtl/>
        </w:rPr>
        <w:t>(</w:t>
      </w:r>
      <w:r w:rsidRPr="007E7510">
        <w:rPr>
          <w:vertAlign w:val="superscript"/>
          <w:rtl/>
        </w:rPr>
        <w:footnoteReference w:id="175"/>
      </w:r>
      <w:r w:rsidRPr="007E7510">
        <w:rPr>
          <w:rFonts w:hint="cs"/>
          <w:vertAlign w:val="superscript"/>
          <w:rtl/>
        </w:rPr>
        <w:t>)</w:t>
      </w:r>
      <w:r w:rsidRPr="007E7510">
        <w:rPr>
          <w:rFonts w:hint="cs"/>
          <w:rtl/>
        </w:rPr>
        <w:t>.</w:t>
      </w:r>
    </w:p>
    <w:p w:rsidR="000C080F" w:rsidRPr="007E7510" w:rsidRDefault="000C080F" w:rsidP="007E7510">
      <w:pPr>
        <w:pStyle w:val="a3"/>
        <w:rPr>
          <w:rtl/>
        </w:rPr>
      </w:pPr>
      <w:r w:rsidRPr="007E7510">
        <w:rPr>
          <w:rFonts w:hint="cs"/>
          <w:rtl/>
        </w:rPr>
        <w:t>و در روا</w:t>
      </w:r>
      <w:r w:rsidR="00FD1B4F" w:rsidRPr="007E7510">
        <w:rPr>
          <w:rFonts w:hint="cs"/>
          <w:rtl/>
        </w:rPr>
        <w:t>ی</w:t>
      </w:r>
      <w:r w:rsidRPr="007E7510">
        <w:rPr>
          <w:rFonts w:hint="cs"/>
          <w:rtl/>
        </w:rPr>
        <w:t>ت</w:t>
      </w:r>
      <w:r w:rsidR="00FD1B4F" w:rsidRPr="007E7510">
        <w:rPr>
          <w:rFonts w:hint="cs"/>
          <w:rtl/>
        </w:rPr>
        <w:t>ی</w:t>
      </w:r>
      <w:r w:rsidRPr="007E7510">
        <w:rPr>
          <w:rFonts w:hint="cs"/>
          <w:rtl/>
        </w:rPr>
        <w:t xml:space="preserve"> نزد ابوداود آمده است: «قبل از نماز مغـرب دو ر</w:t>
      </w:r>
      <w:r w:rsidR="00FD1B4F" w:rsidRPr="007E7510">
        <w:rPr>
          <w:rFonts w:hint="cs"/>
          <w:rtl/>
        </w:rPr>
        <w:t>ک</w:t>
      </w:r>
      <w:r w:rsidRPr="007E7510">
        <w:rPr>
          <w:rFonts w:hint="cs"/>
          <w:rtl/>
        </w:rPr>
        <w:t>عـت نماز بخوان</w:t>
      </w:r>
      <w:r w:rsidR="00FD1B4F" w:rsidRPr="007E7510">
        <w:rPr>
          <w:rFonts w:hint="cs"/>
          <w:rtl/>
        </w:rPr>
        <w:t>ی</w:t>
      </w:r>
      <w:r w:rsidRPr="007E7510">
        <w:rPr>
          <w:rFonts w:hint="cs"/>
          <w:rtl/>
        </w:rPr>
        <w:t>د»، سپس فرمودند: «قبل از مغرب دو ر</w:t>
      </w:r>
      <w:r w:rsidR="00FD1B4F" w:rsidRPr="007E7510">
        <w:rPr>
          <w:rFonts w:hint="cs"/>
          <w:rtl/>
        </w:rPr>
        <w:t>ک</w:t>
      </w:r>
      <w:r w:rsidRPr="007E7510">
        <w:rPr>
          <w:rFonts w:hint="cs"/>
          <w:rtl/>
        </w:rPr>
        <w:t>عت نماز بخوان</w:t>
      </w:r>
      <w:r w:rsidR="00FD1B4F" w:rsidRPr="007E7510">
        <w:rPr>
          <w:rFonts w:hint="cs"/>
          <w:rtl/>
        </w:rPr>
        <w:t>ی</w:t>
      </w:r>
      <w:r w:rsidRPr="007E7510">
        <w:rPr>
          <w:rFonts w:hint="cs"/>
          <w:rtl/>
        </w:rPr>
        <w:t>د، برا</w:t>
      </w:r>
      <w:r w:rsidR="00FD1B4F" w:rsidRPr="007E7510">
        <w:rPr>
          <w:rFonts w:hint="cs"/>
          <w:rtl/>
        </w:rPr>
        <w:t>ی</w:t>
      </w:r>
      <w:r w:rsidRPr="007E7510">
        <w:rPr>
          <w:rFonts w:hint="cs"/>
          <w:rtl/>
        </w:rPr>
        <w:t xml:space="preserve"> </w:t>
      </w:r>
      <w:r w:rsidR="00FD1B4F" w:rsidRPr="007E7510">
        <w:rPr>
          <w:rFonts w:hint="cs"/>
          <w:rtl/>
        </w:rPr>
        <w:t>ک</w:t>
      </w:r>
      <w:r w:rsidRPr="007E7510">
        <w:rPr>
          <w:rFonts w:hint="cs"/>
          <w:rtl/>
        </w:rPr>
        <w:t>س</w:t>
      </w:r>
      <w:r w:rsidR="00FD1B4F" w:rsidRPr="007E7510">
        <w:rPr>
          <w:rFonts w:hint="cs"/>
          <w:rtl/>
        </w:rPr>
        <w:t>ی</w:t>
      </w:r>
      <w:r w:rsidRPr="007E7510">
        <w:rPr>
          <w:rFonts w:hint="cs"/>
          <w:rtl/>
        </w:rPr>
        <w:t xml:space="preserve"> </w:t>
      </w:r>
      <w:r w:rsidR="00FD1B4F" w:rsidRPr="007E7510">
        <w:rPr>
          <w:rFonts w:hint="cs"/>
          <w:rtl/>
        </w:rPr>
        <w:t>ک</w:t>
      </w:r>
      <w:r w:rsidRPr="007E7510">
        <w:rPr>
          <w:rFonts w:hint="cs"/>
          <w:rtl/>
        </w:rPr>
        <w:t>ه بخواهد»؛ از ترس اینکه مردم آن را برا</w:t>
      </w:r>
      <w:r w:rsidR="00FD1B4F" w:rsidRPr="007E7510">
        <w:rPr>
          <w:rFonts w:hint="cs"/>
          <w:rtl/>
        </w:rPr>
        <w:t>ی</w:t>
      </w:r>
      <w:r w:rsidRPr="007E7510">
        <w:rPr>
          <w:rFonts w:hint="cs"/>
          <w:rtl/>
        </w:rPr>
        <w:t xml:space="preserve"> خود سنت قرار دهند</w:t>
      </w:r>
      <w:r w:rsidRPr="007E7510">
        <w:rPr>
          <w:rFonts w:hint="cs"/>
          <w:vertAlign w:val="superscript"/>
          <w:rtl/>
        </w:rPr>
        <w:t>(</w:t>
      </w:r>
      <w:r w:rsidRPr="007E7510">
        <w:rPr>
          <w:vertAlign w:val="superscript"/>
          <w:rtl/>
        </w:rPr>
        <w:footnoteReference w:id="176"/>
      </w:r>
      <w:r w:rsidRPr="007E7510">
        <w:rPr>
          <w:rFonts w:hint="cs"/>
          <w:vertAlign w:val="superscript"/>
          <w:rtl/>
        </w:rPr>
        <w:t>)</w:t>
      </w:r>
      <w:r w:rsidRPr="007E7510">
        <w:rPr>
          <w:rFonts w:hint="cs"/>
          <w:rtl/>
        </w:rPr>
        <w:t>.</w:t>
      </w:r>
    </w:p>
    <w:p w:rsidR="000C080F" w:rsidRPr="00946DCE" w:rsidRDefault="000C080F" w:rsidP="002B3475">
      <w:pPr>
        <w:pStyle w:val="a0"/>
        <w:rPr>
          <w:rtl/>
        </w:rPr>
      </w:pPr>
      <w:bookmarkStart w:id="107" w:name="_Toc354238724"/>
      <w:bookmarkStart w:id="108" w:name="_Toc429516304"/>
      <w:r w:rsidRPr="00946DCE">
        <w:rPr>
          <w:rFonts w:hint="cs"/>
          <w:rtl/>
        </w:rPr>
        <w:t>نماز توبه</w:t>
      </w:r>
      <w:bookmarkEnd w:id="107"/>
      <w:bookmarkEnd w:id="108"/>
    </w:p>
    <w:p w:rsidR="000C080F" w:rsidRPr="007E7510" w:rsidRDefault="000C080F" w:rsidP="007E7510">
      <w:pPr>
        <w:pStyle w:val="a3"/>
        <w:rPr>
          <w:rtl/>
        </w:rPr>
      </w:pPr>
      <w:r w:rsidRPr="007E7510">
        <w:rPr>
          <w:rFonts w:hint="cs"/>
          <w:rtl/>
        </w:rPr>
        <w:t>هر فرد مسلمان با</w:t>
      </w:r>
      <w:r w:rsidR="00FD1B4F" w:rsidRPr="007E7510">
        <w:rPr>
          <w:rFonts w:hint="cs"/>
          <w:rtl/>
        </w:rPr>
        <w:t>ی</w:t>
      </w:r>
      <w:r w:rsidRPr="007E7510">
        <w:rPr>
          <w:rFonts w:hint="cs"/>
          <w:rtl/>
        </w:rPr>
        <w:t>د بر تقوا</w:t>
      </w:r>
      <w:r w:rsidR="00FD1B4F" w:rsidRPr="007E7510">
        <w:rPr>
          <w:rFonts w:hint="cs"/>
          <w:rtl/>
        </w:rPr>
        <w:t>ی</w:t>
      </w:r>
      <w:r w:rsidRPr="007E7510">
        <w:rPr>
          <w:rFonts w:hint="cs"/>
          <w:rtl/>
        </w:rPr>
        <w:t xml:space="preserve"> خداوند</w:t>
      </w:r>
      <w:r w:rsidR="00C366BF" w:rsidRPr="007E7510">
        <w:rPr>
          <w:rFonts w:cs="CTraditional Arabic" w:hint="cs"/>
          <w:rtl/>
        </w:rPr>
        <w:t>أ</w:t>
      </w:r>
      <w:r w:rsidRPr="007E7510">
        <w:rPr>
          <w:rFonts w:hint="cs"/>
          <w:rtl/>
        </w:rPr>
        <w:t xml:space="preserve"> حر</w:t>
      </w:r>
      <w:r w:rsidR="00FD1B4F" w:rsidRPr="007E7510">
        <w:rPr>
          <w:rFonts w:hint="cs"/>
          <w:rtl/>
        </w:rPr>
        <w:t>ی</w:t>
      </w:r>
      <w:r w:rsidRPr="007E7510">
        <w:rPr>
          <w:rFonts w:hint="cs"/>
          <w:rtl/>
        </w:rPr>
        <w:t>ص باشد و همچن</w:t>
      </w:r>
      <w:r w:rsidR="00FD1B4F" w:rsidRPr="007E7510">
        <w:rPr>
          <w:rFonts w:hint="cs"/>
          <w:rtl/>
        </w:rPr>
        <w:t>ی</w:t>
      </w:r>
      <w:r w:rsidRPr="007E7510">
        <w:rPr>
          <w:rFonts w:hint="cs"/>
          <w:rtl/>
        </w:rPr>
        <w:t>ن مراقبت او؛ و اینکه در گناه ن</w:t>
      </w:r>
      <w:r w:rsidR="00FD1B4F" w:rsidRPr="007E7510">
        <w:rPr>
          <w:rFonts w:hint="cs"/>
          <w:rtl/>
        </w:rPr>
        <w:t>ی</w:t>
      </w:r>
      <w:r w:rsidRPr="007E7510">
        <w:rPr>
          <w:rFonts w:hint="cs"/>
          <w:rtl/>
        </w:rPr>
        <w:t>فتد و اگر مرت</w:t>
      </w:r>
      <w:r w:rsidR="00FD1B4F" w:rsidRPr="007E7510">
        <w:rPr>
          <w:rFonts w:hint="cs"/>
          <w:rtl/>
        </w:rPr>
        <w:t>ک</w:t>
      </w:r>
      <w:r w:rsidRPr="007E7510">
        <w:rPr>
          <w:rFonts w:hint="cs"/>
          <w:rtl/>
        </w:rPr>
        <w:t>ب گناه شد، به توبه و رجوع به سو</w:t>
      </w:r>
      <w:r w:rsidR="00FD1B4F" w:rsidRPr="007E7510">
        <w:rPr>
          <w:rFonts w:hint="cs"/>
          <w:rtl/>
        </w:rPr>
        <w:t>ی</w:t>
      </w:r>
      <w:r w:rsidRPr="007E7510">
        <w:rPr>
          <w:rFonts w:hint="cs"/>
          <w:rtl/>
        </w:rPr>
        <w:t xml:space="preserve"> خداوند مبادرت </w:t>
      </w:r>
      <w:r w:rsidR="00FD1B4F" w:rsidRPr="007E7510">
        <w:rPr>
          <w:rFonts w:hint="cs"/>
          <w:rtl/>
        </w:rPr>
        <w:t>ک</w:t>
      </w:r>
      <w:r w:rsidRPr="007E7510">
        <w:rPr>
          <w:rFonts w:hint="cs"/>
          <w:rtl/>
        </w:rPr>
        <w:t>ند.</w:t>
      </w:r>
    </w:p>
    <w:p w:rsidR="000C080F" w:rsidRPr="007E7510" w:rsidRDefault="000C080F" w:rsidP="007E7510">
      <w:pPr>
        <w:pStyle w:val="a3"/>
        <w:rPr>
          <w:rtl/>
        </w:rPr>
      </w:pPr>
      <w:r w:rsidRPr="007E7510">
        <w:rPr>
          <w:rFonts w:hint="cs"/>
          <w:rtl/>
        </w:rPr>
        <w:t>پ</w:t>
      </w:r>
      <w:r w:rsidR="00FD1B4F" w:rsidRPr="007E7510">
        <w:rPr>
          <w:rFonts w:hint="cs"/>
          <w:rtl/>
        </w:rPr>
        <w:t>ی</w:t>
      </w:r>
      <w:r w:rsidRPr="007E7510">
        <w:rPr>
          <w:rFonts w:hint="cs"/>
          <w:rtl/>
        </w:rPr>
        <w:t>امبر</w:t>
      </w:r>
      <w:r w:rsidR="00B71333" w:rsidRPr="007E7510">
        <w:rPr>
          <w:rFonts w:cs="CTraditional Arabic" w:hint="cs"/>
          <w:rtl/>
        </w:rPr>
        <w:t xml:space="preserve"> ج</w:t>
      </w:r>
      <w:r w:rsidRPr="007E7510">
        <w:rPr>
          <w:rFonts w:hint="cs"/>
          <w:rtl/>
        </w:rPr>
        <w:t xml:space="preserve"> ا</w:t>
      </w:r>
      <w:r w:rsidR="00FD1B4F" w:rsidRPr="007E7510">
        <w:rPr>
          <w:rFonts w:hint="cs"/>
          <w:rtl/>
        </w:rPr>
        <w:t>ی</w:t>
      </w:r>
      <w:r w:rsidRPr="007E7510">
        <w:rPr>
          <w:rFonts w:hint="cs"/>
          <w:rtl/>
        </w:rPr>
        <w:t>ن نماز را در هنگام توبه مشروع دانسته‌اند.</w:t>
      </w:r>
    </w:p>
    <w:p w:rsidR="000C080F" w:rsidRPr="007E7510" w:rsidRDefault="000C080F" w:rsidP="007E7510">
      <w:pPr>
        <w:pStyle w:val="a3"/>
        <w:rPr>
          <w:rtl/>
        </w:rPr>
      </w:pPr>
      <w:r w:rsidRPr="007E7510">
        <w:rPr>
          <w:rFonts w:hint="cs"/>
          <w:rtl/>
        </w:rPr>
        <w:t>از اسماء بن ح</w:t>
      </w:r>
      <w:r w:rsidR="00FD1B4F" w:rsidRPr="007E7510">
        <w:rPr>
          <w:rFonts w:hint="cs"/>
          <w:rtl/>
        </w:rPr>
        <w:t>ک</w:t>
      </w:r>
      <w:r w:rsidRPr="007E7510">
        <w:rPr>
          <w:rFonts w:hint="cs"/>
          <w:rtl/>
        </w:rPr>
        <w:t>م فزار</w:t>
      </w:r>
      <w:r w:rsidR="00FD1B4F" w:rsidRPr="007E7510">
        <w:rPr>
          <w:rFonts w:hint="cs"/>
          <w:rtl/>
        </w:rPr>
        <w:t>ی</w:t>
      </w:r>
      <w:r w:rsidRPr="007E7510">
        <w:rPr>
          <w:rFonts w:hint="cs"/>
          <w:rtl/>
        </w:rPr>
        <w:t xml:space="preserve"> روا</w:t>
      </w:r>
      <w:r w:rsidR="00FD1B4F" w:rsidRPr="007E7510">
        <w:rPr>
          <w:rFonts w:hint="cs"/>
          <w:rtl/>
        </w:rPr>
        <w:t>ی</w:t>
      </w:r>
      <w:r w:rsidRPr="007E7510">
        <w:rPr>
          <w:rFonts w:hint="cs"/>
          <w:rtl/>
        </w:rPr>
        <w:t xml:space="preserve">ت است </w:t>
      </w:r>
      <w:r w:rsidR="00FD1B4F" w:rsidRPr="007E7510">
        <w:rPr>
          <w:rFonts w:hint="cs"/>
          <w:rtl/>
        </w:rPr>
        <w:t>ک</w:t>
      </w:r>
      <w:r w:rsidRPr="007E7510">
        <w:rPr>
          <w:rFonts w:hint="cs"/>
          <w:rtl/>
        </w:rPr>
        <w:t>ه ‌گو</w:t>
      </w:r>
      <w:r w:rsidR="00FD1B4F" w:rsidRPr="007E7510">
        <w:rPr>
          <w:rFonts w:hint="cs"/>
          <w:rtl/>
        </w:rPr>
        <w:t>ی</w:t>
      </w:r>
      <w:r w:rsidRPr="007E7510">
        <w:rPr>
          <w:rFonts w:hint="cs"/>
          <w:rtl/>
        </w:rPr>
        <w:t>د: شن</w:t>
      </w:r>
      <w:r w:rsidR="00FD1B4F" w:rsidRPr="007E7510">
        <w:rPr>
          <w:rFonts w:hint="cs"/>
          <w:rtl/>
        </w:rPr>
        <w:t>ی</w:t>
      </w:r>
      <w:r w:rsidRPr="007E7510">
        <w:rPr>
          <w:rFonts w:hint="cs"/>
          <w:rtl/>
        </w:rPr>
        <w:t>دم عل</w:t>
      </w:r>
      <w:r w:rsidR="00FD1B4F" w:rsidRPr="007E7510">
        <w:rPr>
          <w:rFonts w:hint="cs"/>
          <w:rtl/>
        </w:rPr>
        <w:t>ی</w:t>
      </w:r>
      <w:r w:rsidR="000A6572" w:rsidRPr="007E7510">
        <w:rPr>
          <w:rFonts w:cs="CTraditional Arabic" w:hint="cs"/>
          <w:rtl/>
        </w:rPr>
        <w:t>س</w:t>
      </w:r>
      <w:r w:rsidRPr="007E7510">
        <w:rPr>
          <w:rFonts w:hint="cs"/>
          <w:rtl/>
        </w:rPr>
        <w:t xml:space="preserve"> م</w:t>
      </w:r>
      <w:r w:rsidR="00FD1B4F" w:rsidRPr="007E7510">
        <w:rPr>
          <w:rFonts w:hint="cs"/>
          <w:rtl/>
        </w:rPr>
        <w:t>ی</w:t>
      </w:r>
      <w:r w:rsidRPr="007E7510">
        <w:rPr>
          <w:rFonts w:hint="cs"/>
          <w:rtl/>
        </w:rPr>
        <w:t>‌گو</w:t>
      </w:r>
      <w:r w:rsidR="00FD1B4F" w:rsidRPr="007E7510">
        <w:rPr>
          <w:rFonts w:hint="cs"/>
          <w:rtl/>
        </w:rPr>
        <w:t>ی</w:t>
      </w:r>
      <w:r w:rsidRPr="007E7510">
        <w:rPr>
          <w:rFonts w:hint="cs"/>
          <w:rtl/>
        </w:rPr>
        <w:t>د: من شخص</w:t>
      </w:r>
      <w:r w:rsidR="00FD1B4F" w:rsidRPr="007E7510">
        <w:rPr>
          <w:rFonts w:hint="cs"/>
          <w:rtl/>
        </w:rPr>
        <w:t>ی</w:t>
      </w:r>
      <w:r w:rsidRPr="007E7510">
        <w:rPr>
          <w:rFonts w:hint="cs"/>
          <w:rtl/>
        </w:rPr>
        <w:t xml:space="preserve"> بودم </w:t>
      </w:r>
      <w:r w:rsidR="00FD1B4F" w:rsidRPr="007E7510">
        <w:rPr>
          <w:rFonts w:hint="cs"/>
          <w:rtl/>
        </w:rPr>
        <w:t>ک</w:t>
      </w:r>
      <w:r w:rsidRPr="007E7510">
        <w:rPr>
          <w:rFonts w:hint="cs"/>
          <w:rtl/>
        </w:rPr>
        <w:t>ه اگر حد</w:t>
      </w:r>
      <w:r w:rsidR="00FD1B4F" w:rsidRPr="007E7510">
        <w:rPr>
          <w:rFonts w:hint="cs"/>
          <w:rtl/>
        </w:rPr>
        <w:t>ی</w:t>
      </w:r>
      <w:r w:rsidRPr="007E7510">
        <w:rPr>
          <w:rFonts w:hint="cs"/>
          <w:rtl/>
        </w:rPr>
        <w:t>ث</w:t>
      </w:r>
      <w:r w:rsidR="00FD1B4F" w:rsidRPr="007E7510">
        <w:rPr>
          <w:rFonts w:hint="cs"/>
          <w:rtl/>
        </w:rPr>
        <w:t>ی</w:t>
      </w:r>
      <w:r w:rsidRPr="007E7510">
        <w:rPr>
          <w:rFonts w:hint="cs"/>
          <w:rtl/>
        </w:rPr>
        <w:t xml:space="preserve"> را از پ</w:t>
      </w:r>
      <w:r w:rsidR="00FD1B4F" w:rsidRPr="007E7510">
        <w:rPr>
          <w:rFonts w:hint="cs"/>
          <w:rtl/>
        </w:rPr>
        <w:t>ی</w:t>
      </w:r>
      <w:r w:rsidRPr="007E7510">
        <w:rPr>
          <w:rFonts w:hint="cs"/>
          <w:rtl/>
        </w:rPr>
        <w:t>امبر</w:t>
      </w:r>
      <w:r w:rsidR="00B71333" w:rsidRPr="007E7510">
        <w:rPr>
          <w:rFonts w:cs="CTraditional Arabic" w:hint="cs"/>
          <w:rtl/>
        </w:rPr>
        <w:t xml:space="preserve"> ج</w:t>
      </w:r>
      <w:r w:rsidRPr="007E7510">
        <w:rPr>
          <w:rFonts w:hint="cs"/>
          <w:rtl/>
        </w:rPr>
        <w:t xml:space="preserve"> م</w:t>
      </w:r>
      <w:r w:rsidR="00FD1B4F" w:rsidRPr="007E7510">
        <w:rPr>
          <w:rFonts w:hint="cs"/>
          <w:rtl/>
        </w:rPr>
        <w:t>ی</w:t>
      </w:r>
      <w:r w:rsidRPr="007E7510">
        <w:rPr>
          <w:rFonts w:hint="cs"/>
          <w:rtl/>
        </w:rPr>
        <w:t>‌شن</w:t>
      </w:r>
      <w:r w:rsidR="00FD1B4F" w:rsidRPr="007E7510">
        <w:rPr>
          <w:rFonts w:hint="cs"/>
          <w:rtl/>
        </w:rPr>
        <w:t>ی</w:t>
      </w:r>
      <w:r w:rsidRPr="007E7510">
        <w:rPr>
          <w:rFonts w:hint="cs"/>
          <w:rtl/>
        </w:rPr>
        <w:t>دم، خـداوند مرا به آن بهره‌مند م</w:t>
      </w:r>
      <w:r w:rsidR="00FD1B4F" w:rsidRPr="007E7510">
        <w:rPr>
          <w:rFonts w:hint="cs"/>
          <w:rtl/>
        </w:rPr>
        <w:t>ی</w:t>
      </w:r>
      <w:r w:rsidRPr="007E7510">
        <w:rPr>
          <w:rFonts w:hint="cs"/>
          <w:rtl/>
        </w:rPr>
        <w:t>‌</w:t>
      </w:r>
      <w:r w:rsidR="00FD1B4F" w:rsidRPr="007E7510">
        <w:rPr>
          <w:rFonts w:hint="cs"/>
          <w:rtl/>
        </w:rPr>
        <w:t>ک</w:t>
      </w:r>
      <w:r w:rsidRPr="007E7510">
        <w:rPr>
          <w:rFonts w:hint="cs"/>
          <w:rtl/>
        </w:rPr>
        <w:t xml:space="preserve">رد، از آنچه </w:t>
      </w:r>
      <w:r w:rsidR="00FD1B4F" w:rsidRPr="007E7510">
        <w:rPr>
          <w:rFonts w:hint="cs"/>
          <w:rtl/>
        </w:rPr>
        <w:t>ک</w:t>
      </w:r>
      <w:r w:rsidRPr="007E7510">
        <w:rPr>
          <w:rFonts w:hint="cs"/>
          <w:rtl/>
        </w:rPr>
        <w:t>ه م</w:t>
      </w:r>
      <w:r w:rsidR="00FD1B4F" w:rsidRPr="007E7510">
        <w:rPr>
          <w:rFonts w:hint="cs"/>
          <w:rtl/>
        </w:rPr>
        <w:t>ی</w:t>
      </w:r>
      <w:r w:rsidRPr="007E7510">
        <w:rPr>
          <w:rFonts w:hint="cs"/>
          <w:rtl/>
        </w:rPr>
        <w:t xml:space="preserve"> خواست به من نفع</w:t>
      </w:r>
      <w:r w:rsidR="00FD1B4F" w:rsidRPr="007E7510">
        <w:rPr>
          <w:rFonts w:hint="cs"/>
          <w:rtl/>
        </w:rPr>
        <w:t>ی</w:t>
      </w:r>
      <w:r w:rsidRPr="007E7510">
        <w:rPr>
          <w:rFonts w:hint="cs"/>
          <w:rtl/>
        </w:rPr>
        <w:t xml:space="preserve"> برساند و هرگاه شخص</w:t>
      </w:r>
      <w:r w:rsidR="00FD1B4F" w:rsidRPr="007E7510">
        <w:rPr>
          <w:rFonts w:hint="cs"/>
          <w:rtl/>
        </w:rPr>
        <w:t>ی</w:t>
      </w:r>
      <w:r w:rsidRPr="007E7510">
        <w:rPr>
          <w:rFonts w:hint="cs"/>
          <w:rtl/>
        </w:rPr>
        <w:t xml:space="preserve"> از اصحاب پ</w:t>
      </w:r>
      <w:r w:rsidR="00FD1B4F" w:rsidRPr="007E7510">
        <w:rPr>
          <w:rFonts w:hint="cs"/>
          <w:rtl/>
        </w:rPr>
        <w:t>ی</w:t>
      </w:r>
      <w:r w:rsidRPr="007E7510">
        <w:rPr>
          <w:rFonts w:hint="cs"/>
          <w:rtl/>
        </w:rPr>
        <w:t>امبر</w:t>
      </w:r>
      <w:r w:rsidR="00B71333" w:rsidRPr="007E7510">
        <w:rPr>
          <w:rFonts w:cs="CTraditional Arabic" w:hint="cs"/>
          <w:rtl/>
        </w:rPr>
        <w:t xml:space="preserve"> ج</w:t>
      </w:r>
      <w:r w:rsidRPr="007E7510">
        <w:rPr>
          <w:rFonts w:hint="cs"/>
          <w:rtl/>
        </w:rPr>
        <w:t xml:space="preserve"> برا</w:t>
      </w:r>
      <w:r w:rsidR="00FD1B4F" w:rsidRPr="007E7510">
        <w:rPr>
          <w:rFonts w:hint="cs"/>
          <w:rtl/>
        </w:rPr>
        <w:t>ی</w:t>
      </w:r>
      <w:r w:rsidRPr="007E7510">
        <w:rPr>
          <w:rFonts w:hint="cs"/>
          <w:rtl/>
        </w:rPr>
        <w:t xml:space="preserve"> من حد</w:t>
      </w:r>
      <w:r w:rsidR="00FD1B4F" w:rsidRPr="007E7510">
        <w:rPr>
          <w:rFonts w:hint="cs"/>
          <w:rtl/>
        </w:rPr>
        <w:t>ی</w:t>
      </w:r>
      <w:r w:rsidRPr="007E7510">
        <w:rPr>
          <w:rFonts w:hint="cs"/>
          <w:rtl/>
        </w:rPr>
        <w:t>ث</w:t>
      </w:r>
      <w:r w:rsidR="00FD1B4F" w:rsidRPr="007E7510">
        <w:rPr>
          <w:rFonts w:hint="cs"/>
          <w:rtl/>
        </w:rPr>
        <w:t>ی</w:t>
      </w:r>
      <w:r w:rsidRPr="007E7510">
        <w:rPr>
          <w:rFonts w:hint="cs"/>
          <w:rtl/>
        </w:rPr>
        <w:t xml:space="preserve"> روا</w:t>
      </w:r>
      <w:r w:rsidR="00FD1B4F" w:rsidRPr="007E7510">
        <w:rPr>
          <w:rFonts w:hint="cs"/>
          <w:rtl/>
        </w:rPr>
        <w:t>ی</w:t>
      </w:r>
      <w:r w:rsidRPr="007E7510">
        <w:rPr>
          <w:rFonts w:hint="cs"/>
          <w:rtl/>
        </w:rPr>
        <w:t>ت م</w:t>
      </w:r>
      <w:r w:rsidR="00FD1B4F" w:rsidRPr="007E7510">
        <w:rPr>
          <w:rFonts w:hint="cs"/>
          <w:rtl/>
        </w:rPr>
        <w:t>ی</w:t>
      </w:r>
      <w:r w:rsidRPr="007E7510">
        <w:rPr>
          <w:rFonts w:hint="cs"/>
          <w:rtl/>
        </w:rPr>
        <w:t>‌</w:t>
      </w:r>
      <w:r w:rsidR="00FD1B4F" w:rsidRPr="007E7510">
        <w:rPr>
          <w:rFonts w:hint="cs"/>
          <w:rtl/>
        </w:rPr>
        <w:t>ک</w:t>
      </w:r>
      <w:r w:rsidRPr="007E7510">
        <w:rPr>
          <w:rFonts w:hint="cs"/>
          <w:rtl/>
        </w:rPr>
        <w:t>رد، او را قسم م</w:t>
      </w:r>
      <w:r w:rsidR="00FD1B4F" w:rsidRPr="007E7510">
        <w:rPr>
          <w:rFonts w:hint="cs"/>
          <w:rtl/>
        </w:rPr>
        <w:t>ی</w:t>
      </w:r>
      <w:r w:rsidRPr="007E7510">
        <w:rPr>
          <w:rFonts w:hint="cs"/>
          <w:rtl/>
        </w:rPr>
        <w:t>‌دادم و اگر برا</w:t>
      </w:r>
      <w:r w:rsidR="00FD1B4F" w:rsidRPr="007E7510">
        <w:rPr>
          <w:rFonts w:hint="cs"/>
          <w:rtl/>
        </w:rPr>
        <w:t>ی</w:t>
      </w:r>
      <w:r w:rsidRPr="007E7510">
        <w:rPr>
          <w:rFonts w:hint="cs"/>
          <w:rtl/>
        </w:rPr>
        <w:t>م قسم خورد، از او باور م</w:t>
      </w:r>
      <w:r w:rsidR="00FD1B4F" w:rsidRPr="007E7510">
        <w:rPr>
          <w:rFonts w:hint="cs"/>
          <w:rtl/>
        </w:rPr>
        <w:t>ی</w:t>
      </w:r>
      <w:r w:rsidRPr="007E7510">
        <w:rPr>
          <w:rFonts w:hint="cs"/>
          <w:rtl/>
        </w:rPr>
        <w:t>‌</w:t>
      </w:r>
      <w:r w:rsidR="00FD1B4F" w:rsidRPr="007E7510">
        <w:rPr>
          <w:rFonts w:hint="cs"/>
          <w:rtl/>
        </w:rPr>
        <w:t>ک</w:t>
      </w:r>
      <w:r w:rsidRPr="007E7510">
        <w:rPr>
          <w:rFonts w:hint="cs"/>
          <w:rtl/>
        </w:rPr>
        <w:t>ردم و ابوب</w:t>
      </w:r>
      <w:r w:rsidR="00FD1B4F" w:rsidRPr="007E7510">
        <w:rPr>
          <w:rFonts w:hint="cs"/>
          <w:rtl/>
        </w:rPr>
        <w:t>ک</w:t>
      </w:r>
      <w:r w:rsidRPr="007E7510">
        <w:rPr>
          <w:rFonts w:hint="cs"/>
          <w:rtl/>
        </w:rPr>
        <w:t>ر بـرا</w:t>
      </w:r>
      <w:r w:rsidR="00FD1B4F" w:rsidRPr="007E7510">
        <w:rPr>
          <w:rFonts w:hint="cs"/>
          <w:rtl/>
        </w:rPr>
        <w:t>ی</w:t>
      </w:r>
      <w:r w:rsidRPr="007E7510">
        <w:rPr>
          <w:rFonts w:hint="cs"/>
          <w:rtl/>
        </w:rPr>
        <w:t xml:space="preserve"> من حد</w:t>
      </w:r>
      <w:r w:rsidR="00FD1B4F" w:rsidRPr="007E7510">
        <w:rPr>
          <w:rFonts w:hint="cs"/>
          <w:rtl/>
        </w:rPr>
        <w:t>ی</w:t>
      </w:r>
      <w:r w:rsidRPr="007E7510">
        <w:rPr>
          <w:rFonts w:hint="cs"/>
          <w:rtl/>
        </w:rPr>
        <w:t>ث</w:t>
      </w:r>
      <w:r w:rsidR="00FD1B4F" w:rsidRPr="007E7510">
        <w:rPr>
          <w:rFonts w:hint="cs"/>
          <w:rtl/>
        </w:rPr>
        <w:t>ی</w:t>
      </w:r>
      <w:r w:rsidRPr="007E7510">
        <w:rPr>
          <w:rFonts w:hint="cs"/>
          <w:rtl/>
        </w:rPr>
        <w:t xml:space="preserve"> روا</w:t>
      </w:r>
      <w:r w:rsidR="00FD1B4F" w:rsidRPr="007E7510">
        <w:rPr>
          <w:rFonts w:hint="cs"/>
          <w:rtl/>
        </w:rPr>
        <w:t>ی</w:t>
      </w:r>
      <w:r w:rsidRPr="007E7510">
        <w:rPr>
          <w:rFonts w:hint="cs"/>
          <w:rtl/>
        </w:rPr>
        <w:t xml:space="preserve">ت </w:t>
      </w:r>
      <w:r w:rsidR="00FD1B4F" w:rsidRPr="007E7510">
        <w:rPr>
          <w:rFonts w:hint="cs"/>
          <w:rtl/>
        </w:rPr>
        <w:t>ک</w:t>
      </w:r>
      <w:r w:rsidRPr="007E7510">
        <w:rPr>
          <w:rFonts w:hint="cs"/>
          <w:rtl/>
        </w:rPr>
        <w:t>رد و ابـو ب</w:t>
      </w:r>
      <w:r w:rsidR="00FD1B4F" w:rsidRPr="007E7510">
        <w:rPr>
          <w:rFonts w:hint="cs"/>
          <w:rtl/>
        </w:rPr>
        <w:t>ک</w:t>
      </w:r>
      <w:r w:rsidRPr="007E7510">
        <w:rPr>
          <w:rFonts w:hint="cs"/>
          <w:rtl/>
        </w:rPr>
        <w:t xml:space="preserve">ر راست گفته است؛ گفت </w:t>
      </w:r>
      <w:r w:rsidR="00FD1B4F" w:rsidRPr="007E7510">
        <w:rPr>
          <w:rFonts w:hint="cs"/>
          <w:rtl/>
        </w:rPr>
        <w:t>ک</w:t>
      </w:r>
      <w:r w:rsidRPr="007E7510">
        <w:rPr>
          <w:rFonts w:hint="cs"/>
          <w:rtl/>
        </w:rPr>
        <w:t>ه شن</w:t>
      </w:r>
      <w:r w:rsidR="00FD1B4F" w:rsidRPr="007E7510">
        <w:rPr>
          <w:rFonts w:hint="cs"/>
          <w:rtl/>
        </w:rPr>
        <w:t>ی</w:t>
      </w:r>
      <w:r w:rsidRPr="007E7510">
        <w:rPr>
          <w:rFonts w:hint="cs"/>
          <w:rtl/>
        </w:rPr>
        <w:t>دم پ</w:t>
      </w:r>
      <w:r w:rsidR="00FD1B4F" w:rsidRPr="007E7510">
        <w:rPr>
          <w:rFonts w:hint="cs"/>
          <w:rtl/>
        </w:rPr>
        <w:t>ی</w:t>
      </w:r>
      <w:r w:rsidRPr="007E7510">
        <w:rPr>
          <w:rFonts w:hint="cs"/>
          <w:rtl/>
        </w:rPr>
        <w:t>امبر</w:t>
      </w:r>
      <w:r w:rsidR="00B71333" w:rsidRPr="007E7510">
        <w:rPr>
          <w:rFonts w:cs="CTraditional Arabic" w:hint="cs"/>
          <w:rtl/>
        </w:rPr>
        <w:t xml:space="preserve"> ج</w:t>
      </w:r>
      <w:r w:rsidRPr="007E7510">
        <w:rPr>
          <w:rFonts w:hint="cs"/>
          <w:rtl/>
        </w:rPr>
        <w:t xml:space="preserve"> ‌فرمودند: «مرد</w:t>
      </w:r>
      <w:r w:rsidR="00FD1B4F" w:rsidRPr="007E7510">
        <w:rPr>
          <w:rFonts w:hint="cs"/>
          <w:rtl/>
        </w:rPr>
        <w:t>ی</w:t>
      </w:r>
      <w:r w:rsidRPr="007E7510">
        <w:rPr>
          <w:rFonts w:hint="cs"/>
          <w:rtl/>
        </w:rPr>
        <w:t xml:space="preserve"> ن</w:t>
      </w:r>
      <w:r w:rsidR="00FD1B4F" w:rsidRPr="007E7510">
        <w:rPr>
          <w:rFonts w:hint="cs"/>
          <w:rtl/>
        </w:rPr>
        <w:t>ی</w:t>
      </w:r>
      <w:r w:rsidRPr="007E7510">
        <w:rPr>
          <w:rFonts w:hint="cs"/>
          <w:rtl/>
        </w:rPr>
        <w:t xml:space="preserve">ست </w:t>
      </w:r>
      <w:r w:rsidR="00FD1B4F" w:rsidRPr="007E7510">
        <w:rPr>
          <w:rFonts w:hint="cs"/>
          <w:rtl/>
        </w:rPr>
        <w:t>ک</w:t>
      </w:r>
      <w:r w:rsidRPr="007E7510">
        <w:rPr>
          <w:rFonts w:hint="cs"/>
          <w:rtl/>
        </w:rPr>
        <w:t>ه گناه</w:t>
      </w:r>
      <w:r w:rsidR="00FD1B4F" w:rsidRPr="007E7510">
        <w:rPr>
          <w:rFonts w:hint="cs"/>
          <w:rtl/>
        </w:rPr>
        <w:t>ی</w:t>
      </w:r>
      <w:r w:rsidRPr="007E7510">
        <w:rPr>
          <w:rFonts w:hint="cs"/>
          <w:rtl/>
        </w:rPr>
        <w:t xml:space="preserve"> انجام دهد، سپس بلند شود و وضو بگ</w:t>
      </w:r>
      <w:r w:rsidR="00FD1B4F" w:rsidRPr="007E7510">
        <w:rPr>
          <w:rFonts w:hint="cs"/>
          <w:rtl/>
        </w:rPr>
        <w:t>ی</w:t>
      </w:r>
      <w:r w:rsidRPr="007E7510">
        <w:rPr>
          <w:rFonts w:hint="cs"/>
          <w:rtl/>
        </w:rPr>
        <w:t>رد و نماز بخواند، سپس از خـداوند طلب مغفرت و بخشش ب</w:t>
      </w:r>
      <w:r w:rsidR="00FD1B4F" w:rsidRPr="007E7510">
        <w:rPr>
          <w:rFonts w:hint="cs"/>
          <w:rtl/>
        </w:rPr>
        <w:t>ک</w:t>
      </w:r>
      <w:r w:rsidRPr="007E7510">
        <w:rPr>
          <w:rFonts w:hint="cs"/>
          <w:rtl/>
        </w:rPr>
        <w:t>ند، مگر ا</w:t>
      </w:r>
      <w:r w:rsidR="00FD1B4F" w:rsidRPr="007E7510">
        <w:rPr>
          <w:rFonts w:hint="cs"/>
          <w:rtl/>
        </w:rPr>
        <w:t>ی</w:t>
      </w:r>
      <w:r w:rsidRPr="007E7510">
        <w:rPr>
          <w:rFonts w:hint="cs"/>
          <w:rtl/>
        </w:rPr>
        <w:t>ن</w:t>
      </w:r>
      <w:r w:rsidR="00FD1B4F" w:rsidRPr="007E7510">
        <w:rPr>
          <w:rFonts w:hint="cs"/>
          <w:rtl/>
        </w:rPr>
        <w:t>ک</w:t>
      </w:r>
      <w:r w:rsidRPr="007E7510">
        <w:rPr>
          <w:rFonts w:hint="cs"/>
          <w:rtl/>
        </w:rPr>
        <w:t>ه خداوند او را م</w:t>
      </w:r>
      <w:r w:rsidR="00FD1B4F" w:rsidRPr="007E7510">
        <w:rPr>
          <w:rFonts w:hint="cs"/>
          <w:rtl/>
        </w:rPr>
        <w:t>ی</w:t>
      </w:r>
      <w:r w:rsidRPr="007E7510">
        <w:rPr>
          <w:rFonts w:hint="cs"/>
          <w:rtl/>
        </w:rPr>
        <w:t>‌بخشد، سپس ا</w:t>
      </w:r>
      <w:r w:rsidR="00FD1B4F" w:rsidRPr="007E7510">
        <w:rPr>
          <w:rFonts w:hint="cs"/>
          <w:rtl/>
        </w:rPr>
        <w:t>ی</w:t>
      </w:r>
      <w:r w:rsidRPr="007E7510">
        <w:rPr>
          <w:rFonts w:hint="cs"/>
          <w:rtl/>
        </w:rPr>
        <w:t>ن آ</w:t>
      </w:r>
      <w:r w:rsidR="00FD1B4F" w:rsidRPr="007E7510">
        <w:rPr>
          <w:rFonts w:hint="cs"/>
          <w:rtl/>
        </w:rPr>
        <w:t>ی</w:t>
      </w:r>
      <w:r w:rsidRPr="007E7510">
        <w:rPr>
          <w:rFonts w:hint="cs"/>
          <w:rtl/>
        </w:rPr>
        <w:t xml:space="preserve">ه را تلاوت </w:t>
      </w:r>
      <w:r w:rsidR="00FD1B4F" w:rsidRPr="007E7510">
        <w:rPr>
          <w:rFonts w:hint="cs"/>
          <w:rtl/>
        </w:rPr>
        <w:t>ک</w:t>
      </w:r>
      <w:r w:rsidRPr="007E7510">
        <w:rPr>
          <w:rFonts w:hint="cs"/>
          <w:rtl/>
        </w:rPr>
        <w:t xml:space="preserve">ردند: </w:t>
      </w:r>
      <w:r w:rsidR="00C65D08" w:rsidRPr="00C65D08">
        <w:rPr>
          <w:rFonts w:ascii="KFGQPC Uthman Taha Naskh" w:cs="Traditional Arabic" w:hint="cs"/>
          <w:rtl/>
        </w:rPr>
        <w:t>﴿</w:t>
      </w:r>
      <w:r w:rsidRPr="00740D8A">
        <w:rPr>
          <w:rStyle w:val="6-Char"/>
          <w:rFonts w:hint="eastAsia"/>
          <w:rtl/>
        </w:rPr>
        <w:t>وَ</w:t>
      </w:r>
      <w:r w:rsidRPr="00740D8A">
        <w:rPr>
          <w:rStyle w:val="6-Char"/>
          <w:rFonts w:hint="cs"/>
          <w:rtl/>
        </w:rPr>
        <w:t>ٱ</w:t>
      </w:r>
      <w:r w:rsidRPr="00740D8A">
        <w:rPr>
          <w:rStyle w:val="6-Char"/>
          <w:rFonts w:hint="eastAsia"/>
          <w:rtl/>
        </w:rPr>
        <w:t>لَّذِينَ</w:t>
      </w:r>
      <w:r w:rsidRPr="00740D8A">
        <w:rPr>
          <w:rStyle w:val="6-Char"/>
          <w:rtl/>
        </w:rPr>
        <w:t xml:space="preserve"> </w:t>
      </w:r>
      <w:r w:rsidRPr="00740D8A">
        <w:rPr>
          <w:rStyle w:val="6-Char"/>
          <w:rFonts w:hint="eastAsia"/>
          <w:rtl/>
        </w:rPr>
        <w:t>إِذَا</w:t>
      </w:r>
      <w:r w:rsidRPr="00740D8A">
        <w:rPr>
          <w:rStyle w:val="6-Char"/>
          <w:rtl/>
        </w:rPr>
        <w:t xml:space="preserve"> </w:t>
      </w:r>
      <w:r w:rsidRPr="00740D8A">
        <w:rPr>
          <w:rStyle w:val="6-Char"/>
          <w:rFonts w:hint="eastAsia"/>
          <w:rtl/>
        </w:rPr>
        <w:t>فَعَلُواْ</w:t>
      </w:r>
      <w:r w:rsidRPr="00740D8A">
        <w:rPr>
          <w:rStyle w:val="6-Char"/>
          <w:rtl/>
        </w:rPr>
        <w:t xml:space="preserve"> </w:t>
      </w:r>
      <w:r w:rsidRPr="00740D8A">
        <w:rPr>
          <w:rStyle w:val="6-Char"/>
          <w:rFonts w:hint="eastAsia"/>
          <w:rtl/>
        </w:rPr>
        <w:t>فَ</w:t>
      </w:r>
      <w:r w:rsidRPr="00740D8A">
        <w:rPr>
          <w:rStyle w:val="6-Char"/>
          <w:rFonts w:hint="cs"/>
          <w:rtl/>
        </w:rPr>
        <w:t>ٰ</w:t>
      </w:r>
      <w:r w:rsidRPr="00740D8A">
        <w:rPr>
          <w:rStyle w:val="6-Char"/>
          <w:rFonts w:hint="eastAsia"/>
          <w:rtl/>
        </w:rPr>
        <w:t>حِشَةً</w:t>
      </w:r>
      <w:r w:rsidRPr="00740D8A">
        <w:rPr>
          <w:rStyle w:val="6-Char"/>
          <w:rtl/>
        </w:rPr>
        <w:t xml:space="preserve"> </w:t>
      </w:r>
      <w:r w:rsidRPr="00740D8A">
        <w:rPr>
          <w:rStyle w:val="6-Char"/>
          <w:rFonts w:hint="eastAsia"/>
          <w:rtl/>
        </w:rPr>
        <w:t>أَو</w:t>
      </w:r>
      <w:r w:rsidRPr="00740D8A">
        <w:rPr>
          <w:rStyle w:val="6-Char"/>
          <w:rFonts w:hint="cs"/>
          <w:rtl/>
        </w:rPr>
        <w:t>ۡ</w:t>
      </w:r>
      <w:r w:rsidRPr="00740D8A">
        <w:rPr>
          <w:rStyle w:val="6-Char"/>
          <w:rtl/>
        </w:rPr>
        <w:t xml:space="preserve"> </w:t>
      </w:r>
      <w:r w:rsidRPr="00740D8A">
        <w:rPr>
          <w:rStyle w:val="6-Char"/>
          <w:rFonts w:hint="eastAsia"/>
          <w:rtl/>
        </w:rPr>
        <w:t>ظَلَمُو</w:t>
      </w:r>
      <w:r w:rsidRPr="00740D8A">
        <w:rPr>
          <w:rStyle w:val="6-Char"/>
          <w:rFonts w:hint="cs"/>
          <w:rtl/>
        </w:rPr>
        <w:t>ٓ</w:t>
      </w:r>
      <w:r w:rsidRPr="00740D8A">
        <w:rPr>
          <w:rStyle w:val="6-Char"/>
          <w:rFonts w:hint="eastAsia"/>
          <w:rtl/>
        </w:rPr>
        <w:t>اْ</w:t>
      </w:r>
      <w:r w:rsidRPr="00740D8A">
        <w:rPr>
          <w:rStyle w:val="6-Char"/>
          <w:rtl/>
        </w:rPr>
        <w:t xml:space="preserve"> </w:t>
      </w:r>
      <w:r w:rsidRPr="00740D8A">
        <w:rPr>
          <w:rStyle w:val="6-Char"/>
          <w:rFonts w:hint="eastAsia"/>
          <w:rtl/>
        </w:rPr>
        <w:t>أَنفُسَهُم</w:t>
      </w:r>
      <w:r w:rsidRPr="00740D8A">
        <w:rPr>
          <w:rStyle w:val="6-Char"/>
          <w:rFonts w:hint="cs"/>
          <w:rtl/>
        </w:rPr>
        <w:t>ۡ</w:t>
      </w:r>
      <w:r w:rsidRPr="00740D8A">
        <w:rPr>
          <w:rStyle w:val="6-Char"/>
          <w:rtl/>
        </w:rPr>
        <w:t xml:space="preserve"> </w:t>
      </w:r>
      <w:r w:rsidRPr="00740D8A">
        <w:rPr>
          <w:rStyle w:val="6-Char"/>
          <w:rFonts w:hint="eastAsia"/>
          <w:rtl/>
        </w:rPr>
        <w:t>ذَكَرُواْ</w:t>
      </w:r>
      <w:r w:rsidRPr="00740D8A">
        <w:rPr>
          <w:rStyle w:val="6-Char"/>
          <w:rtl/>
        </w:rPr>
        <w:t xml:space="preserve"> </w:t>
      </w:r>
      <w:r w:rsidRPr="00740D8A">
        <w:rPr>
          <w:rStyle w:val="6-Char"/>
          <w:rFonts w:hint="cs"/>
          <w:rtl/>
        </w:rPr>
        <w:t>ٱ</w:t>
      </w:r>
      <w:r w:rsidRPr="00740D8A">
        <w:rPr>
          <w:rStyle w:val="6-Char"/>
          <w:rFonts w:hint="eastAsia"/>
          <w:rtl/>
        </w:rPr>
        <w:t>للَّهَ</w:t>
      </w:r>
      <w:r w:rsidRPr="00740D8A">
        <w:rPr>
          <w:rStyle w:val="6-Char"/>
          <w:rtl/>
        </w:rPr>
        <w:t xml:space="preserve"> </w:t>
      </w:r>
      <w:r w:rsidRPr="00740D8A">
        <w:rPr>
          <w:rStyle w:val="6-Char"/>
          <w:rFonts w:hint="eastAsia"/>
          <w:rtl/>
        </w:rPr>
        <w:t>فَ</w:t>
      </w:r>
      <w:r w:rsidRPr="00740D8A">
        <w:rPr>
          <w:rStyle w:val="6-Char"/>
          <w:rFonts w:hint="cs"/>
          <w:rtl/>
        </w:rPr>
        <w:t>ٱ</w:t>
      </w:r>
      <w:r w:rsidRPr="00740D8A">
        <w:rPr>
          <w:rStyle w:val="6-Char"/>
          <w:rFonts w:hint="eastAsia"/>
          <w:rtl/>
        </w:rPr>
        <w:t>س</w:t>
      </w:r>
      <w:r w:rsidRPr="00740D8A">
        <w:rPr>
          <w:rStyle w:val="6-Char"/>
          <w:rFonts w:hint="cs"/>
          <w:rtl/>
        </w:rPr>
        <w:t>ۡ</w:t>
      </w:r>
      <w:r w:rsidRPr="00740D8A">
        <w:rPr>
          <w:rStyle w:val="6-Char"/>
          <w:rFonts w:hint="eastAsia"/>
          <w:rtl/>
        </w:rPr>
        <w:t>تَغ</w:t>
      </w:r>
      <w:r w:rsidRPr="00740D8A">
        <w:rPr>
          <w:rStyle w:val="6-Char"/>
          <w:rFonts w:hint="cs"/>
          <w:rtl/>
        </w:rPr>
        <w:t>ۡ</w:t>
      </w:r>
      <w:r w:rsidRPr="00740D8A">
        <w:rPr>
          <w:rStyle w:val="6-Char"/>
          <w:rFonts w:hint="eastAsia"/>
          <w:rtl/>
        </w:rPr>
        <w:t>فَرُواْ</w:t>
      </w:r>
      <w:r w:rsidRPr="00740D8A">
        <w:rPr>
          <w:rStyle w:val="6-Char"/>
          <w:rtl/>
        </w:rPr>
        <w:t xml:space="preserve"> </w:t>
      </w:r>
      <w:r w:rsidRPr="00740D8A">
        <w:rPr>
          <w:rStyle w:val="6-Char"/>
          <w:rFonts w:hint="eastAsia"/>
          <w:rtl/>
        </w:rPr>
        <w:t>لِذُنُوبِهِم</w:t>
      </w:r>
      <w:r w:rsidRPr="00740D8A">
        <w:rPr>
          <w:rStyle w:val="6-Char"/>
          <w:rFonts w:hint="cs"/>
          <w:rtl/>
        </w:rPr>
        <w:t>ۡ</w:t>
      </w:r>
      <w:r w:rsidRPr="00740D8A">
        <w:rPr>
          <w:rStyle w:val="6-Char"/>
          <w:rtl/>
        </w:rPr>
        <w:t xml:space="preserve"> </w:t>
      </w:r>
      <w:r w:rsidRPr="00740D8A">
        <w:rPr>
          <w:rStyle w:val="6-Char"/>
          <w:rFonts w:hint="eastAsia"/>
          <w:rtl/>
        </w:rPr>
        <w:t>وَمَن</w:t>
      </w:r>
      <w:r w:rsidRPr="00740D8A">
        <w:rPr>
          <w:rStyle w:val="6-Char"/>
          <w:rtl/>
        </w:rPr>
        <w:t xml:space="preserve"> </w:t>
      </w:r>
      <w:r w:rsidRPr="00740D8A">
        <w:rPr>
          <w:rStyle w:val="6-Char"/>
          <w:rFonts w:hint="eastAsia"/>
          <w:rtl/>
        </w:rPr>
        <w:t>يَغ</w:t>
      </w:r>
      <w:r w:rsidRPr="00740D8A">
        <w:rPr>
          <w:rStyle w:val="6-Char"/>
          <w:rFonts w:hint="cs"/>
          <w:rtl/>
        </w:rPr>
        <w:t>ۡ</w:t>
      </w:r>
      <w:r w:rsidRPr="00740D8A">
        <w:rPr>
          <w:rStyle w:val="6-Char"/>
          <w:rFonts w:hint="eastAsia"/>
          <w:rtl/>
        </w:rPr>
        <w:t>فِرُ</w:t>
      </w:r>
      <w:r w:rsidRPr="00740D8A">
        <w:rPr>
          <w:rStyle w:val="6-Char"/>
          <w:rtl/>
        </w:rPr>
        <w:t xml:space="preserve"> </w:t>
      </w:r>
      <w:r w:rsidRPr="00740D8A">
        <w:rPr>
          <w:rStyle w:val="6-Char"/>
          <w:rFonts w:hint="cs"/>
          <w:rtl/>
        </w:rPr>
        <w:t>ٱ</w:t>
      </w:r>
      <w:r w:rsidRPr="00740D8A">
        <w:rPr>
          <w:rStyle w:val="6-Char"/>
          <w:rFonts w:hint="eastAsia"/>
          <w:rtl/>
        </w:rPr>
        <w:t>لذُّنُوبَ</w:t>
      </w:r>
      <w:r w:rsidRPr="00740D8A">
        <w:rPr>
          <w:rStyle w:val="6-Char"/>
          <w:rtl/>
        </w:rPr>
        <w:t xml:space="preserve"> </w:t>
      </w:r>
      <w:r w:rsidRPr="00740D8A">
        <w:rPr>
          <w:rStyle w:val="6-Char"/>
          <w:rFonts w:hint="eastAsia"/>
          <w:rtl/>
        </w:rPr>
        <w:t>إِلَّا</w:t>
      </w:r>
      <w:r w:rsidRPr="00740D8A">
        <w:rPr>
          <w:rStyle w:val="6-Char"/>
          <w:rtl/>
        </w:rPr>
        <w:t xml:space="preserve"> </w:t>
      </w:r>
      <w:r w:rsidRPr="00740D8A">
        <w:rPr>
          <w:rStyle w:val="6-Char"/>
          <w:rFonts w:hint="cs"/>
          <w:rtl/>
        </w:rPr>
        <w:t>ٱ</w:t>
      </w:r>
      <w:r w:rsidRPr="00740D8A">
        <w:rPr>
          <w:rStyle w:val="6-Char"/>
          <w:rFonts w:hint="eastAsia"/>
          <w:rtl/>
        </w:rPr>
        <w:t>للَّهُ</w:t>
      </w:r>
      <w:r w:rsidRPr="00740D8A">
        <w:rPr>
          <w:rStyle w:val="6-Char"/>
          <w:rtl/>
        </w:rPr>
        <w:t xml:space="preserve"> </w:t>
      </w:r>
      <w:r w:rsidRPr="00740D8A">
        <w:rPr>
          <w:rStyle w:val="6-Char"/>
          <w:rFonts w:hint="eastAsia"/>
          <w:rtl/>
        </w:rPr>
        <w:t>وَلَم</w:t>
      </w:r>
      <w:r w:rsidRPr="00740D8A">
        <w:rPr>
          <w:rStyle w:val="6-Char"/>
          <w:rFonts w:hint="cs"/>
          <w:rtl/>
        </w:rPr>
        <w:t>ۡ</w:t>
      </w:r>
      <w:r w:rsidRPr="00740D8A">
        <w:rPr>
          <w:rStyle w:val="6-Char"/>
          <w:rtl/>
        </w:rPr>
        <w:t xml:space="preserve"> </w:t>
      </w:r>
      <w:r w:rsidRPr="00740D8A">
        <w:rPr>
          <w:rStyle w:val="6-Char"/>
          <w:rFonts w:hint="eastAsia"/>
          <w:rtl/>
        </w:rPr>
        <w:t>يُصِرُّواْ</w:t>
      </w:r>
      <w:r w:rsidRPr="00740D8A">
        <w:rPr>
          <w:rStyle w:val="6-Char"/>
          <w:rtl/>
        </w:rPr>
        <w:t xml:space="preserve"> </w:t>
      </w:r>
      <w:r w:rsidRPr="00740D8A">
        <w:rPr>
          <w:rStyle w:val="6-Char"/>
          <w:rFonts w:hint="eastAsia"/>
          <w:rtl/>
        </w:rPr>
        <w:t>عَلَى</w:t>
      </w:r>
      <w:r w:rsidRPr="00740D8A">
        <w:rPr>
          <w:rStyle w:val="6-Char"/>
          <w:rFonts w:hint="cs"/>
          <w:rtl/>
        </w:rPr>
        <w:t>ٰ</w:t>
      </w:r>
      <w:r w:rsidRPr="00740D8A">
        <w:rPr>
          <w:rStyle w:val="6-Char"/>
          <w:rtl/>
        </w:rPr>
        <w:t xml:space="preserve"> </w:t>
      </w:r>
      <w:r w:rsidRPr="00740D8A">
        <w:rPr>
          <w:rStyle w:val="6-Char"/>
          <w:rFonts w:hint="eastAsia"/>
          <w:rtl/>
        </w:rPr>
        <w:t>مَا</w:t>
      </w:r>
      <w:r w:rsidRPr="00740D8A">
        <w:rPr>
          <w:rStyle w:val="6-Char"/>
          <w:rtl/>
        </w:rPr>
        <w:t xml:space="preserve"> </w:t>
      </w:r>
      <w:r w:rsidRPr="00740D8A">
        <w:rPr>
          <w:rStyle w:val="6-Char"/>
          <w:rFonts w:hint="eastAsia"/>
          <w:rtl/>
        </w:rPr>
        <w:t>فَعَلُواْ</w:t>
      </w:r>
      <w:r w:rsidRPr="00740D8A">
        <w:rPr>
          <w:rStyle w:val="6-Char"/>
          <w:rtl/>
        </w:rPr>
        <w:t xml:space="preserve"> </w:t>
      </w:r>
      <w:r w:rsidRPr="00740D8A">
        <w:rPr>
          <w:rStyle w:val="6-Char"/>
          <w:rFonts w:hint="eastAsia"/>
          <w:rtl/>
        </w:rPr>
        <w:t>وَهُم</w:t>
      </w:r>
      <w:r w:rsidRPr="00740D8A">
        <w:rPr>
          <w:rStyle w:val="6-Char"/>
          <w:rFonts w:hint="cs"/>
          <w:rtl/>
        </w:rPr>
        <w:t>ۡ</w:t>
      </w:r>
      <w:r w:rsidRPr="00740D8A">
        <w:rPr>
          <w:rStyle w:val="6-Char"/>
          <w:rtl/>
        </w:rPr>
        <w:t xml:space="preserve"> </w:t>
      </w:r>
      <w:r w:rsidRPr="00740D8A">
        <w:rPr>
          <w:rStyle w:val="6-Char"/>
          <w:rFonts w:hint="eastAsia"/>
          <w:rtl/>
        </w:rPr>
        <w:t>يَع</w:t>
      </w:r>
      <w:r w:rsidRPr="00740D8A">
        <w:rPr>
          <w:rStyle w:val="6-Char"/>
          <w:rFonts w:hint="cs"/>
          <w:rtl/>
        </w:rPr>
        <w:t>ۡ</w:t>
      </w:r>
      <w:r w:rsidRPr="00740D8A">
        <w:rPr>
          <w:rStyle w:val="6-Char"/>
          <w:rFonts w:hint="eastAsia"/>
          <w:rtl/>
        </w:rPr>
        <w:t>لَمُونَ</w:t>
      </w:r>
      <w:r w:rsidRPr="00740D8A">
        <w:rPr>
          <w:rStyle w:val="6-Char"/>
          <w:rtl/>
        </w:rPr>
        <w:t xml:space="preserve"> </w:t>
      </w:r>
      <w:r w:rsidRPr="00740D8A">
        <w:rPr>
          <w:rStyle w:val="6-Char"/>
          <w:rFonts w:hint="cs"/>
          <w:rtl/>
        </w:rPr>
        <w:t>١٣٥</w:t>
      </w:r>
      <w:r w:rsidR="00C65D08" w:rsidRPr="00C65D08">
        <w:rPr>
          <w:rFonts w:ascii="KFGQPC Uthman Taha Naskh" w:cs="Traditional Arabic" w:hint="cs"/>
          <w:rtl/>
        </w:rPr>
        <w:t>﴾</w:t>
      </w:r>
      <w:r w:rsidRPr="007E7510">
        <w:rPr>
          <w:rtl/>
        </w:rPr>
        <w:t xml:space="preserve"> </w:t>
      </w:r>
      <w:r w:rsidRPr="005F429A">
        <w:rPr>
          <w:rStyle w:val="Char8"/>
          <w:rtl/>
        </w:rPr>
        <w:t>[ال عمران: ١٣٥]</w:t>
      </w:r>
      <w:r w:rsidRPr="007E7510">
        <w:rPr>
          <w:rFonts w:hint="cs"/>
          <w:rtl/>
        </w:rPr>
        <w:t>»</w:t>
      </w:r>
      <w:r w:rsidRPr="007E7510">
        <w:rPr>
          <w:rFonts w:hint="cs"/>
          <w:vertAlign w:val="superscript"/>
          <w:rtl/>
        </w:rPr>
        <w:t>(</w:t>
      </w:r>
      <w:r w:rsidRPr="007E7510">
        <w:rPr>
          <w:vertAlign w:val="superscript"/>
          <w:rtl/>
        </w:rPr>
        <w:footnoteReference w:id="177"/>
      </w:r>
      <w:r w:rsidRPr="007E7510">
        <w:rPr>
          <w:rFonts w:hint="cs"/>
          <w:vertAlign w:val="superscript"/>
          <w:rtl/>
        </w:rPr>
        <w:t>)</w:t>
      </w:r>
      <w:r w:rsidRPr="007E7510">
        <w:rPr>
          <w:rFonts w:hint="cs"/>
          <w:rtl/>
        </w:rPr>
        <w:t>: «و آنان</w:t>
      </w:r>
      <w:r w:rsidR="00FD1B4F" w:rsidRPr="007E7510">
        <w:rPr>
          <w:rFonts w:hint="cs"/>
          <w:rtl/>
        </w:rPr>
        <w:t>ی</w:t>
      </w:r>
      <w:r w:rsidRPr="007E7510">
        <w:rPr>
          <w:rFonts w:hint="cs"/>
          <w:rtl/>
        </w:rPr>
        <w:t xml:space="preserve"> </w:t>
      </w:r>
      <w:r w:rsidR="00FD1B4F" w:rsidRPr="007E7510">
        <w:rPr>
          <w:rFonts w:hint="cs"/>
          <w:rtl/>
        </w:rPr>
        <w:t>ک</w:t>
      </w:r>
      <w:r w:rsidRPr="007E7510">
        <w:rPr>
          <w:rFonts w:hint="cs"/>
          <w:rtl/>
        </w:rPr>
        <w:t>ه اگر دچار فاحشه [</w:t>
      </w:r>
      <w:r w:rsidR="00FD1B4F" w:rsidRPr="007E7510">
        <w:rPr>
          <w:rFonts w:hint="cs"/>
          <w:rtl/>
        </w:rPr>
        <w:t>ی</w:t>
      </w:r>
      <w:r w:rsidRPr="007E7510">
        <w:rPr>
          <w:rFonts w:hint="cs"/>
          <w:rtl/>
        </w:rPr>
        <w:t xml:space="preserve">ا گناه </w:t>
      </w:r>
      <w:r w:rsidR="00FD1B4F" w:rsidRPr="007E7510">
        <w:rPr>
          <w:rFonts w:hint="cs"/>
          <w:rtl/>
        </w:rPr>
        <w:t>ک</w:t>
      </w:r>
      <w:r w:rsidRPr="007E7510">
        <w:rPr>
          <w:rFonts w:hint="cs"/>
          <w:rtl/>
        </w:rPr>
        <w:t>ب</w:t>
      </w:r>
      <w:r w:rsidR="00FD1B4F" w:rsidRPr="007E7510">
        <w:rPr>
          <w:rFonts w:hint="cs"/>
          <w:rtl/>
        </w:rPr>
        <w:t>ی</w:t>
      </w:r>
      <w:r w:rsidRPr="007E7510">
        <w:rPr>
          <w:rFonts w:hint="cs"/>
          <w:rtl/>
        </w:rPr>
        <w:t xml:space="preserve">ره] شدند </w:t>
      </w:r>
      <w:r w:rsidR="00FD1B4F" w:rsidRPr="007E7510">
        <w:rPr>
          <w:rFonts w:hint="cs"/>
          <w:rtl/>
        </w:rPr>
        <w:t>ی</w:t>
      </w:r>
      <w:r w:rsidRPr="007E7510">
        <w:rPr>
          <w:rFonts w:hint="cs"/>
          <w:rtl/>
        </w:rPr>
        <w:t>ا ا</w:t>
      </w:r>
      <w:r w:rsidR="00FD1B4F" w:rsidRPr="007E7510">
        <w:rPr>
          <w:rFonts w:hint="cs"/>
          <w:rtl/>
        </w:rPr>
        <w:t>ی</w:t>
      </w:r>
      <w:r w:rsidRPr="007E7510">
        <w:rPr>
          <w:rFonts w:hint="cs"/>
          <w:rtl/>
        </w:rPr>
        <w:t>ن</w:t>
      </w:r>
      <w:r w:rsidR="00FD1B4F" w:rsidRPr="007E7510">
        <w:rPr>
          <w:rFonts w:hint="cs"/>
          <w:rtl/>
        </w:rPr>
        <w:t>ک</w:t>
      </w:r>
      <w:r w:rsidRPr="007E7510">
        <w:rPr>
          <w:rFonts w:hint="cs"/>
          <w:rtl/>
        </w:rPr>
        <w:t xml:space="preserve">ه به خودشان ظلم </w:t>
      </w:r>
      <w:r w:rsidR="00FD1B4F" w:rsidRPr="007E7510">
        <w:rPr>
          <w:rFonts w:hint="cs"/>
          <w:rtl/>
        </w:rPr>
        <w:t>ک</w:t>
      </w:r>
      <w:r w:rsidRPr="007E7510">
        <w:rPr>
          <w:rFonts w:hint="cs"/>
          <w:rtl/>
        </w:rPr>
        <w:t xml:space="preserve">ردند، به </w:t>
      </w:r>
      <w:r w:rsidR="00FD1B4F" w:rsidRPr="007E7510">
        <w:rPr>
          <w:rFonts w:hint="cs"/>
          <w:rtl/>
        </w:rPr>
        <w:t>ی</w:t>
      </w:r>
      <w:r w:rsidRPr="007E7510">
        <w:rPr>
          <w:rFonts w:hint="cs"/>
          <w:rtl/>
        </w:rPr>
        <w:t>اد خدا م</w:t>
      </w:r>
      <w:r w:rsidR="00FD1B4F" w:rsidRPr="007E7510">
        <w:rPr>
          <w:rFonts w:hint="cs"/>
          <w:rtl/>
        </w:rPr>
        <w:t>ی</w:t>
      </w:r>
      <w:r w:rsidRPr="007E7510">
        <w:rPr>
          <w:rFonts w:hint="cs"/>
          <w:rtl/>
        </w:rPr>
        <w:t>‌افتند، پس برا</w:t>
      </w:r>
      <w:r w:rsidR="00FD1B4F" w:rsidRPr="007E7510">
        <w:rPr>
          <w:rFonts w:hint="cs"/>
          <w:rtl/>
        </w:rPr>
        <w:t>ی</w:t>
      </w:r>
      <w:r w:rsidRPr="007E7510">
        <w:rPr>
          <w:rFonts w:hint="cs"/>
          <w:rtl/>
        </w:rPr>
        <w:t xml:space="preserve"> گناهانشان طلب مغفرت و بخشش م</w:t>
      </w:r>
      <w:r w:rsidR="00FD1B4F" w:rsidRPr="007E7510">
        <w:rPr>
          <w:rFonts w:hint="cs"/>
          <w:rtl/>
        </w:rPr>
        <w:t>ی</w:t>
      </w:r>
      <w:r w:rsidRPr="007E7510">
        <w:rPr>
          <w:rFonts w:hint="cs"/>
          <w:rtl/>
        </w:rPr>
        <w:t>‌</w:t>
      </w:r>
      <w:r w:rsidR="00FD1B4F" w:rsidRPr="007E7510">
        <w:rPr>
          <w:rFonts w:hint="cs"/>
          <w:rtl/>
        </w:rPr>
        <w:t>ک</w:t>
      </w:r>
      <w:r w:rsidRPr="007E7510">
        <w:rPr>
          <w:rFonts w:hint="cs"/>
          <w:rtl/>
        </w:rPr>
        <w:t xml:space="preserve">نند؛ و بجز خدا </w:t>
      </w:r>
      <w:r w:rsidR="00FD1B4F" w:rsidRPr="007E7510">
        <w:rPr>
          <w:rFonts w:hint="cs"/>
          <w:rtl/>
        </w:rPr>
        <w:t>کی</w:t>
      </w:r>
      <w:r w:rsidRPr="007E7510">
        <w:rPr>
          <w:rFonts w:hint="cs"/>
          <w:rtl/>
        </w:rPr>
        <w:t xml:space="preserve">ست </w:t>
      </w:r>
      <w:r w:rsidR="00FD1B4F" w:rsidRPr="007E7510">
        <w:rPr>
          <w:rFonts w:hint="cs"/>
          <w:rtl/>
        </w:rPr>
        <w:t>ک</w:t>
      </w:r>
      <w:r w:rsidRPr="007E7510">
        <w:rPr>
          <w:rFonts w:hint="cs"/>
          <w:rtl/>
        </w:rPr>
        <w:t>ه گناهان را م</w:t>
      </w:r>
      <w:r w:rsidR="00FD1B4F" w:rsidRPr="007E7510">
        <w:rPr>
          <w:rFonts w:hint="cs"/>
          <w:rtl/>
        </w:rPr>
        <w:t>ی</w:t>
      </w:r>
      <w:r w:rsidRPr="007E7510">
        <w:rPr>
          <w:rFonts w:hint="cs"/>
          <w:rtl/>
        </w:rPr>
        <w:t>‌بخشد؟ و با علم و آگاه</w:t>
      </w:r>
      <w:r w:rsidR="00FD1B4F" w:rsidRPr="007E7510">
        <w:rPr>
          <w:rFonts w:hint="cs"/>
          <w:rtl/>
        </w:rPr>
        <w:t>ی</w:t>
      </w:r>
      <w:r w:rsidRPr="007E7510">
        <w:rPr>
          <w:rFonts w:hint="cs"/>
          <w:rtl/>
        </w:rPr>
        <w:t xml:space="preserve"> بر آنچه انجام داده‌اند پافشار</w:t>
      </w:r>
      <w:r w:rsidR="00FD1B4F" w:rsidRPr="007E7510">
        <w:rPr>
          <w:rFonts w:hint="cs"/>
          <w:rtl/>
        </w:rPr>
        <w:t>ی</w:t>
      </w:r>
      <w:r w:rsidRPr="007E7510">
        <w:rPr>
          <w:rFonts w:hint="cs"/>
          <w:rtl/>
        </w:rPr>
        <w:t xml:space="preserve"> نم</w:t>
      </w:r>
      <w:r w:rsidR="00FD1B4F" w:rsidRPr="007E7510">
        <w:rPr>
          <w:rFonts w:hint="cs"/>
          <w:rtl/>
        </w:rPr>
        <w:t>ی</w:t>
      </w:r>
      <w:r w:rsidRPr="007E7510">
        <w:rPr>
          <w:rFonts w:hint="cs"/>
          <w:rtl/>
        </w:rPr>
        <w:t>‌</w:t>
      </w:r>
      <w:r w:rsidR="00FD1B4F" w:rsidRPr="007E7510">
        <w:rPr>
          <w:rFonts w:hint="cs"/>
          <w:rtl/>
        </w:rPr>
        <w:t>ک</w:t>
      </w:r>
      <w:r w:rsidRPr="007E7510">
        <w:rPr>
          <w:rFonts w:hint="cs"/>
          <w:rtl/>
        </w:rPr>
        <w:t>نند».</w:t>
      </w:r>
    </w:p>
    <w:p w:rsidR="000C080F" w:rsidRPr="00946DCE" w:rsidRDefault="000C080F" w:rsidP="002B3475">
      <w:pPr>
        <w:pStyle w:val="a0"/>
        <w:rPr>
          <w:rtl/>
        </w:rPr>
      </w:pPr>
      <w:bookmarkStart w:id="109" w:name="_Toc354238725"/>
      <w:bookmarkStart w:id="110" w:name="_Toc429516305"/>
      <w:r w:rsidRPr="00946DCE">
        <w:rPr>
          <w:rFonts w:hint="cs"/>
          <w:rtl/>
        </w:rPr>
        <w:t>نماز سنت جمعه</w:t>
      </w:r>
      <w:bookmarkEnd w:id="109"/>
      <w:bookmarkEnd w:id="110"/>
    </w:p>
    <w:p w:rsidR="000C080F" w:rsidRPr="005F429A" w:rsidRDefault="000C080F" w:rsidP="005F429A">
      <w:pPr>
        <w:pStyle w:val="a3"/>
        <w:rPr>
          <w:rtl/>
        </w:rPr>
      </w:pPr>
      <w:r w:rsidRPr="005F429A">
        <w:rPr>
          <w:rFonts w:hint="cs"/>
          <w:rtl/>
        </w:rPr>
        <w:t>ا</w:t>
      </w:r>
      <w:r w:rsidR="00FD1B4F" w:rsidRPr="005F429A">
        <w:rPr>
          <w:rFonts w:hint="cs"/>
          <w:rtl/>
        </w:rPr>
        <w:t>ی</w:t>
      </w:r>
      <w:r w:rsidRPr="005F429A">
        <w:rPr>
          <w:rFonts w:hint="cs"/>
          <w:rtl/>
        </w:rPr>
        <w:t>ن فصل دارا</w:t>
      </w:r>
      <w:r w:rsidR="00FD1B4F" w:rsidRPr="005F429A">
        <w:rPr>
          <w:rFonts w:hint="cs"/>
          <w:rtl/>
        </w:rPr>
        <w:t>ی</w:t>
      </w:r>
      <w:r w:rsidRPr="005F429A">
        <w:rPr>
          <w:rFonts w:hint="cs"/>
          <w:rtl/>
        </w:rPr>
        <w:t xml:space="preserve"> دو مسأله است: </w:t>
      </w:r>
    </w:p>
    <w:p w:rsidR="005F429A" w:rsidRDefault="000C080F" w:rsidP="005F429A">
      <w:pPr>
        <w:pStyle w:val="a3"/>
        <w:numPr>
          <w:ilvl w:val="0"/>
          <w:numId w:val="28"/>
        </w:numPr>
        <w:ind w:left="641" w:hanging="357"/>
      </w:pPr>
      <w:r w:rsidRPr="005F429A">
        <w:rPr>
          <w:rFonts w:hint="cs"/>
          <w:rtl/>
        </w:rPr>
        <w:t>آ</w:t>
      </w:r>
      <w:r w:rsidR="00FD1B4F" w:rsidRPr="005F429A">
        <w:rPr>
          <w:rFonts w:hint="cs"/>
          <w:rtl/>
        </w:rPr>
        <w:t>ی</w:t>
      </w:r>
      <w:r w:rsidRPr="005F429A">
        <w:rPr>
          <w:rFonts w:hint="cs"/>
          <w:rtl/>
        </w:rPr>
        <w:t>ا نماز جمعه سنت قبل</w:t>
      </w:r>
      <w:r w:rsidR="00FD1B4F" w:rsidRPr="005F429A">
        <w:rPr>
          <w:rFonts w:hint="cs"/>
          <w:rtl/>
        </w:rPr>
        <w:t>ی</w:t>
      </w:r>
      <w:r w:rsidRPr="005F429A">
        <w:rPr>
          <w:rFonts w:hint="cs"/>
          <w:rtl/>
        </w:rPr>
        <w:t>ه دارد؟</w:t>
      </w:r>
    </w:p>
    <w:p w:rsidR="000C080F" w:rsidRPr="005F429A" w:rsidRDefault="000C080F" w:rsidP="005F429A">
      <w:pPr>
        <w:pStyle w:val="a3"/>
        <w:numPr>
          <w:ilvl w:val="0"/>
          <w:numId w:val="28"/>
        </w:numPr>
        <w:ind w:left="641" w:hanging="357"/>
        <w:rPr>
          <w:rtl/>
        </w:rPr>
      </w:pPr>
      <w:r w:rsidRPr="005F429A">
        <w:rPr>
          <w:rFonts w:hint="cs"/>
          <w:rtl/>
        </w:rPr>
        <w:t>سنت بعد</w:t>
      </w:r>
      <w:r w:rsidR="00FD1B4F" w:rsidRPr="005F429A">
        <w:rPr>
          <w:rFonts w:hint="cs"/>
          <w:rtl/>
        </w:rPr>
        <w:t>ی</w:t>
      </w:r>
      <w:r w:rsidRPr="005F429A">
        <w:rPr>
          <w:rFonts w:hint="cs"/>
          <w:rtl/>
        </w:rPr>
        <w:t>ۀ جمعه.</w:t>
      </w:r>
    </w:p>
    <w:p w:rsidR="000C080F" w:rsidRPr="005F429A" w:rsidRDefault="000C080F" w:rsidP="005F429A">
      <w:pPr>
        <w:pStyle w:val="a3"/>
        <w:rPr>
          <w:rtl/>
        </w:rPr>
      </w:pPr>
      <w:r w:rsidRPr="005F429A">
        <w:rPr>
          <w:rFonts w:hint="cs"/>
          <w:rtl/>
        </w:rPr>
        <w:t>ب</w:t>
      </w:r>
      <w:r w:rsidR="00FD1B4F" w:rsidRPr="005F429A">
        <w:rPr>
          <w:rFonts w:hint="cs"/>
          <w:rtl/>
        </w:rPr>
        <w:t>ی</w:t>
      </w:r>
      <w:r w:rsidRPr="005F429A">
        <w:rPr>
          <w:rFonts w:hint="cs"/>
          <w:rtl/>
        </w:rPr>
        <w:t>ان ا</w:t>
      </w:r>
      <w:r w:rsidR="00FD1B4F" w:rsidRPr="005F429A">
        <w:rPr>
          <w:rFonts w:hint="cs"/>
          <w:rtl/>
        </w:rPr>
        <w:t>ی</w:t>
      </w:r>
      <w:r w:rsidRPr="005F429A">
        <w:rPr>
          <w:rFonts w:hint="cs"/>
          <w:rtl/>
        </w:rPr>
        <w:t>ن مسائل بد</w:t>
      </w:r>
      <w:r w:rsidR="00FD1B4F" w:rsidRPr="005F429A">
        <w:rPr>
          <w:rFonts w:hint="cs"/>
          <w:rtl/>
        </w:rPr>
        <w:t>ی</w:t>
      </w:r>
      <w:r w:rsidRPr="005F429A">
        <w:rPr>
          <w:rFonts w:hint="cs"/>
          <w:rtl/>
        </w:rPr>
        <w:t>ن صورت است:</w:t>
      </w:r>
    </w:p>
    <w:p w:rsidR="000C080F" w:rsidRPr="000C2444" w:rsidRDefault="000C080F" w:rsidP="005F429A">
      <w:pPr>
        <w:pStyle w:val="a3"/>
        <w:rPr>
          <w:rStyle w:val="Char7"/>
        </w:rPr>
      </w:pPr>
      <w:bookmarkStart w:id="111" w:name="_Toc354238726"/>
      <w:bookmarkStart w:id="112" w:name="_Toc429516306"/>
      <w:r w:rsidRPr="005F429A">
        <w:rPr>
          <w:rStyle w:val="Char1"/>
          <w:rFonts w:hint="cs"/>
          <w:rtl/>
        </w:rPr>
        <w:t>آ</w:t>
      </w:r>
      <w:r w:rsidR="00FD1B4F" w:rsidRPr="005F429A">
        <w:rPr>
          <w:rStyle w:val="Char1"/>
          <w:rFonts w:hint="cs"/>
          <w:rtl/>
        </w:rPr>
        <w:t>ی</w:t>
      </w:r>
      <w:r w:rsidRPr="005F429A">
        <w:rPr>
          <w:rStyle w:val="Char1"/>
          <w:rFonts w:hint="cs"/>
          <w:rtl/>
        </w:rPr>
        <w:t>ا نماز جمعه سنت قبل</w:t>
      </w:r>
      <w:r w:rsidR="00FD1B4F" w:rsidRPr="005F429A">
        <w:rPr>
          <w:rStyle w:val="Char1"/>
          <w:rFonts w:hint="cs"/>
          <w:rtl/>
        </w:rPr>
        <w:t>ی</w:t>
      </w:r>
      <w:r w:rsidRPr="005F429A">
        <w:rPr>
          <w:rStyle w:val="Char1"/>
          <w:rFonts w:hint="cs"/>
          <w:rtl/>
        </w:rPr>
        <w:t>ه دارد؟</w:t>
      </w:r>
      <w:bookmarkEnd w:id="111"/>
      <w:bookmarkEnd w:id="112"/>
    </w:p>
    <w:p w:rsidR="000C080F" w:rsidRPr="005F429A" w:rsidRDefault="000C080F" w:rsidP="005F429A">
      <w:pPr>
        <w:pStyle w:val="a3"/>
        <w:rPr>
          <w:rtl/>
        </w:rPr>
      </w:pPr>
      <w:r w:rsidRPr="005F429A">
        <w:rPr>
          <w:rFonts w:hint="cs"/>
          <w:rtl/>
        </w:rPr>
        <w:t>برا</w:t>
      </w:r>
      <w:r w:rsidR="00FD1B4F" w:rsidRPr="005F429A">
        <w:rPr>
          <w:rFonts w:hint="cs"/>
          <w:rtl/>
        </w:rPr>
        <w:t>ی</w:t>
      </w:r>
      <w:r w:rsidRPr="005F429A">
        <w:rPr>
          <w:rFonts w:hint="cs"/>
          <w:rtl/>
        </w:rPr>
        <w:t xml:space="preserve"> نماز جمعه سنت قبل</w:t>
      </w:r>
      <w:r w:rsidR="00FD1B4F" w:rsidRPr="005F429A">
        <w:rPr>
          <w:rFonts w:hint="cs"/>
          <w:rtl/>
        </w:rPr>
        <w:t>ی</w:t>
      </w:r>
      <w:r w:rsidRPr="005F429A">
        <w:rPr>
          <w:rFonts w:hint="cs"/>
          <w:rtl/>
        </w:rPr>
        <w:t>ۀ مشخصی ثابت ن</w:t>
      </w:r>
      <w:r w:rsidR="00FD1B4F" w:rsidRPr="005F429A">
        <w:rPr>
          <w:rFonts w:hint="cs"/>
          <w:rtl/>
        </w:rPr>
        <w:t>ی</w:t>
      </w:r>
      <w:r w:rsidRPr="005F429A">
        <w:rPr>
          <w:rFonts w:hint="cs"/>
          <w:rtl/>
        </w:rPr>
        <w:t>ست، امّا برا</w:t>
      </w:r>
      <w:r w:rsidR="00FD1B4F" w:rsidRPr="005F429A">
        <w:rPr>
          <w:rFonts w:hint="cs"/>
          <w:rtl/>
        </w:rPr>
        <w:t>ی</w:t>
      </w:r>
      <w:r w:rsidRPr="005F429A">
        <w:rPr>
          <w:rFonts w:hint="cs"/>
          <w:rtl/>
        </w:rPr>
        <w:t xml:space="preserve"> نماز سنت به طور مطلق، دلا</w:t>
      </w:r>
      <w:r w:rsidR="00FD1B4F" w:rsidRPr="005F429A">
        <w:rPr>
          <w:rFonts w:hint="cs"/>
          <w:rtl/>
        </w:rPr>
        <w:t>ی</w:t>
      </w:r>
      <w:r w:rsidRPr="005F429A">
        <w:rPr>
          <w:rFonts w:hint="cs"/>
          <w:rtl/>
        </w:rPr>
        <w:t>ل</w:t>
      </w:r>
      <w:r w:rsidR="00FD1B4F" w:rsidRPr="005F429A">
        <w:rPr>
          <w:rFonts w:hint="cs"/>
          <w:rtl/>
        </w:rPr>
        <w:t>ی</w:t>
      </w:r>
      <w:r w:rsidRPr="005F429A">
        <w:rPr>
          <w:rFonts w:hint="cs"/>
          <w:rtl/>
        </w:rPr>
        <w:t xml:space="preserve"> آمده است.</w:t>
      </w:r>
    </w:p>
    <w:p w:rsidR="000C080F" w:rsidRDefault="000C080F" w:rsidP="005F429A">
      <w:pPr>
        <w:pStyle w:val="a3"/>
        <w:rPr>
          <w:rFonts w:cs="Times New Roman"/>
          <w:rtl/>
          <w:lang w:bidi="fa-IR"/>
        </w:rPr>
      </w:pPr>
      <w:r w:rsidRPr="005F429A">
        <w:rPr>
          <w:rFonts w:hint="cs"/>
          <w:rtl/>
        </w:rPr>
        <w:t>از ابوهر</w:t>
      </w:r>
      <w:r w:rsidR="00FD1B4F" w:rsidRPr="005F429A">
        <w:rPr>
          <w:rFonts w:hint="cs"/>
          <w:rtl/>
        </w:rPr>
        <w:t>ی</w:t>
      </w:r>
      <w:r w:rsidRPr="005F429A">
        <w:rPr>
          <w:rFonts w:hint="cs"/>
          <w:rtl/>
        </w:rPr>
        <w:t>ره</w:t>
      </w:r>
      <w:r w:rsidR="000A6572" w:rsidRPr="005F429A">
        <w:rPr>
          <w:rFonts w:cs="CTraditional Arabic"/>
          <w:rtl/>
        </w:rPr>
        <w:t>س</w:t>
      </w:r>
      <w:r w:rsidRPr="005F429A">
        <w:rPr>
          <w:rFonts w:hint="cs"/>
          <w:rtl/>
        </w:rPr>
        <w:t xml:space="preserve"> روا</w:t>
      </w:r>
      <w:r w:rsidR="00FD1B4F" w:rsidRPr="005F429A">
        <w:rPr>
          <w:rFonts w:hint="cs"/>
          <w:rtl/>
        </w:rPr>
        <w:t>ی</w:t>
      </w:r>
      <w:r w:rsidRPr="005F429A">
        <w:rPr>
          <w:rFonts w:hint="cs"/>
          <w:rtl/>
        </w:rPr>
        <w:t xml:space="preserve">ت است </w:t>
      </w:r>
      <w:r w:rsidR="00FD1B4F" w:rsidRPr="005F429A">
        <w:rPr>
          <w:rFonts w:hint="cs"/>
          <w:rtl/>
        </w:rPr>
        <w:t>ک</w:t>
      </w:r>
      <w:r w:rsidRPr="005F429A">
        <w:rPr>
          <w:rFonts w:hint="cs"/>
          <w:rtl/>
        </w:rPr>
        <w:t>ه پ</w:t>
      </w:r>
      <w:r w:rsidR="00FD1B4F" w:rsidRPr="005F429A">
        <w:rPr>
          <w:rFonts w:hint="cs"/>
          <w:rtl/>
        </w:rPr>
        <w:t>ی</w:t>
      </w:r>
      <w:r w:rsidRPr="005F429A">
        <w:rPr>
          <w:rFonts w:hint="cs"/>
          <w:rtl/>
        </w:rPr>
        <w:t>امبر</w:t>
      </w:r>
      <w:r w:rsidR="00E242D8" w:rsidRPr="005F429A">
        <w:rPr>
          <w:rFonts w:cs="CTraditional Arabic"/>
          <w:rtl/>
        </w:rPr>
        <w:t xml:space="preserve"> ج</w:t>
      </w:r>
      <w:r w:rsidRPr="005F429A">
        <w:rPr>
          <w:rtl/>
        </w:rPr>
        <w:t xml:space="preserve"> </w:t>
      </w:r>
      <w:r w:rsidRPr="005F429A">
        <w:rPr>
          <w:rFonts w:hint="cs"/>
          <w:rtl/>
        </w:rPr>
        <w:t xml:space="preserve"> فرمودند: «</w:t>
      </w:r>
      <w:r w:rsidR="00FD1B4F" w:rsidRPr="005F429A">
        <w:rPr>
          <w:rFonts w:hint="cs"/>
          <w:rtl/>
        </w:rPr>
        <w:t>ک</w:t>
      </w:r>
      <w:r w:rsidRPr="005F429A">
        <w:rPr>
          <w:rFonts w:hint="cs"/>
          <w:rtl/>
        </w:rPr>
        <w:t>س</w:t>
      </w:r>
      <w:r w:rsidR="00FD1B4F" w:rsidRPr="005F429A">
        <w:rPr>
          <w:rFonts w:hint="cs"/>
          <w:rtl/>
        </w:rPr>
        <w:t>ی</w:t>
      </w:r>
      <w:r w:rsidRPr="005F429A">
        <w:rPr>
          <w:rFonts w:hint="cs"/>
          <w:rtl/>
        </w:rPr>
        <w:t xml:space="preserve"> </w:t>
      </w:r>
      <w:r w:rsidR="00FD1B4F" w:rsidRPr="005F429A">
        <w:rPr>
          <w:rFonts w:hint="cs"/>
          <w:rtl/>
        </w:rPr>
        <w:t>ک</w:t>
      </w:r>
      <w:r w:rsidRPr="005F429A">
        <w:rPr>
          <w:rFonts w:hint="cs"/>
          <w:rtl/>
        </w:rPr>
        <w:t>ه غسل خودش را انجام دهد، و به نماز جمعه ب</w:t>
      </w:r>
      <w:r w:rsidR="00FD1B4F" w:rsidRPr="005F429A">
        <w:rPr>
          <w:rFonts w:hint="cs"/>
          <w:rtl/>
        </w:rPr>
        <w:t>ی</w:t>
      </w:r>
      <w:r w:rsidRPr="005F429A">
        <w:rPr>
          <w:rFonts w:hint="cs"/>
          <w:rtl/>
        </w:rPr>
        <w:t>ا</w:t>
      </w:r>
      <w:r w:rsidR="00FD1B4F" w:rsidRPr="005F429A">
        <w:rPr>
          <w:rFonts w:hint="cs"/>
          <w:rtl/>
        </w:rPr>
        <w:t>ی</w:t>
      </w:r>
      <w:r w:rsidRPr="005F429A">
        <w:rPr>
          <w:rFonts w:hint="cs"/>
          <w:rtl/>
        </w:rPr>
        <w:t>د و تا آنجا</w:t>
      </w:r>
      <w:r w:rsidR="00FD1B4F" w:rsidRPr="005F429A">
        <w:rPr>
          <w:rFonts w:hint="cs"/>
          <w:rtl/>
        </w:rPr>
        <w:t>یی</w:t>
      </w:r>
      <w:r w:rsidRPr="005F429A">
        <w:rPr>
          <w:rFonts w:hint="cs"/>
          <w:rtl/>
        </w:rPr>
        <w:t xml:space="preserve"> </w:t>
      </w:r>
      <w:r w:rsidR="00FD1B4F" w:rsidRPr="005F429A">
        <w:rPr>
          <w:rFonts w:hint="cs"/>
          <w:rtl/>
        </w:rPr>
        <w:t>ک</w:t>
      </w:r>
      <w:r w:rsidRPr="005F429A">
        <w:rPr>
          <w:rFonts w:hint="cs"/>
          <w:rtl/>
        </w:rPr>
        <w:t>ه بتواند نماز بخواند و سپس سا</w:t>
      </w:r>
      <w:r w:rsidR="00FD1B4F" w:rsidRPr="005F429A">
        <w:rPr>
          <w:rFonts w:hint="cs"/>
          <w:rtl/>
        </w:rPr>
        <w:t>ک</w:t>
      </w:r>
      <w:r w:rsidRPr="005F429A">
        <w:rPr>
          <w:rFonts w:hint="cs"/>
          <w:rtl/>
        </w:rPr>
        <w:t>ت شود و به خطبه گوش دهد تا تمام شود و بعد با امام نماز بخواند، گناهان او ب</w:t>
      </w:r>
      <w:r w:rsidR="00FD1B4F" w:rsidRPr="005F429A">
        <w:rPr>
          <w:rFonts w:hint="cs"/>
          <w:rtl/>
        </w:rPr>
        <w:t>ی</w:t>
      </w:r>
      <w:r w:rsidRPr="005F429A">
        <w:rPr>
          <w:rFonts w:hint="cs"/>
          <w:rtl/>
        </w:rPr>
        <w:t>ن جمعه‌اش تا جمعۀ د</w:t>
      </w:r>
      <w:r w:rsidR="00FD1B4F" w:rsidRPr="005F429A">
        <w:rPr>
          <w:rFonts w:hint="cs"/>
          <w:rtl/>
        </w:rPr>
        <w:t>ی</w:t>
      </w:r>
      <w:r w:rsidRPr="005F429A">
        <w:rPr>
          <w:rFonts w:hint="cs"/>
          <w:rtl/>
        </w:rPr>
        <w:t>گر و به اضافۀ سه روز بخش</w:t>
      </w:r>
      <w:r w:rsidR="00FD1B4F" w:rsidRPr="005F429A">
        <w:rPr>
          <w:rFonts w:hint="cs"/>
          <w:rtl/>
        </w:rPr>
        <w:t>ی</w:t>
      </w:r>
      <w:r w:rsidRPr="005F429A">
        <w:rPr>
          <w:rFonts w:hint="cs"/>
          <w:rtl/>
        </w:rPr>
        <w:t>ده م</w:t>
      </w:r>
      <w:r w:rsidR="00FD1B4F" w:rsidRPr="005F429A">
        <w:rPr>
          <w:rFonts w:hint="cs"/>
          <w:rtl/>
        </w:rPr>
        <w:t>ی</w:t>
      </w:r>
      <w:r w:rsidRPr="005F429A">
        <w:rPr>
          <w:rFonts w:hint="cs"/>
          <w:rtl/>
        </w:rPr>
        <w:t>‌شود». تخر</w:t>
      </w:r>
      <w:r w:rsidR="00FD1B4F" w:rsidRPr="005F429A">
        <w:rPr>
          <w:rFonts w:hint="cs"/>
          <w:rtl/>
        </w:rPr>
        <w:t>ی</w:t>
      </w:r>
      <w:r w:rsidRPr="005F429A">
        <w:rPr>
          <w:rFonts w:hint="cs"/>
          <w:rtl/>
        </w:rPr>
        <w:t>ج مسلم</w:t>
      </w:r>
      <w:r w:rsidRPr="005F429A">
        <w:rPr>
          <w:rFonts w:hint="cs"/>
          <w:vertAlign w:val="superscript"/>
          <w:rtl/>
        </w:rPr>
        <w:t>(</w:t>
      </w:r>
      <w:r w:rsidRPr="005F429A">
        <w:rPr>
          <w:vertAlign w:val="superscript"/>
          <w:rtl/>
        </w:rPr>
        <w:footnoteReference w:id="178"/>
      </w:r>
      <w:r w:rsidRPr="005F429A">
        <w:rPr>
          <w:rFonts w:hint="cs"/>
          <w:vertAlign w:val="superscript"/>
          <w:rtl/>
        </w:rPr>
        <w:t>)</w:t>
      </w:r>
      <w:r w:rsidRPr="005F429A">
        <w:rPr>
          <w:rFonts w:hint="cs"/>
          <w:rtl/>
        </w:rPr>
        <w:t>.</w:t>
      </w:r>
    </w:p>
    <w:p w:rsidR="000C080F" w:rsidRPr="00790DAE" w:rsidRDefault="000C080F" w:rsidP="005F429A">
      <w:pPr>
        <w:pStyle w:val="a3"/>
        <w:rPr>
          <w:rFonts w:cs="Times New Roman"/>
          <w:rtl/>
          <w:lang w:bidi="fa-IR"/>
        </w:rPr>
      </w:pPr>
      <w:r w:rsidRPr="005F429A">
        <w:rPr>
          <w:rFonts w:hint="cs"/>
          <w:rtl/>
        </w:rPr>
        <w:t>در روا</w:t>
      </w:r>
      <w:r w:rsidR="00FD1B4F" w:rsidRPr="005F429A">
        <w:rPr>
          <w:rFonts w:hint="cs"/>
          <w:rtl/>
        </w:rPr>
        <w:t>ی</w:t>
      </w:r>
      <w:r w:rsidRPr="005F429A">
        <w:rPr>
          <w:rFonts w:hint="cs"/>
          <w:rtl/>
        </w:rPr>
        <w:t>ت</w:t>
      </w:r>
      <w:r w:rsidR="00FD1B4F" w:rsidRPr="005F429A">
        <w:rPr>
          <w:rFonts w:hint="cs"/>
          <w:rtl/>
        </w:rPr>
        <w:t>ی</w:t>
      </w:r>
      <w:r w:rsidRPr="005F429A">
        <w:rPr>
          <w:rFonts w:hint="cs"/>
          <w:rtl/>
        </w:rPr>
        <w:t xml:space="preserve"> نزد ابوداود آمده است: «</w:t>
      </w:r>
      <w:r w:rsidR="00FD1B4F" w:rsidRPr="005F429A">
        <w:rPr>
          <w:rFonts w:hint="cs"/>
          <w:rtl/>
        </w:rPr>
        <w:t>ک</w:t>
      </w:r>
      <w:r w:rsidRPr="005F429A">
        <w:rPr>
          <w:rFonts w:hint="cs"/>
          <w:rtl/>
        </w:rPr>
        <w:t>س</w:t>
      </w:r>
      <w:r w:rsidR="00FD1B4F" w:rsidRPr="005F429A">
        <w:rPr>
          <w:rFonts w:hint="cs"/>
          <w:rtl/>
        </w:rPr>
        <w:t>ی</w:t>
      </w:r>
      <w:r w:rsidRPr="005F429A">
        <w:rPr>
          <w:rFonts w:hint="cs"/>
          <w:rtl/>
        </w:rPr>
        <w:t xml:space="preserve"> </w:t>
      </w:r>
      <w:r w:rsidR="00FD1B4F" w:rsidRPr="005F429A">
        <w:rPr>
          <w:rFonts w:hint="cs"/>
          <w:rtl/>
        </w:rPr>
        <w:t>ک</w:t>
      </w:r>
      <w:r w:rsidRPr="005F429A">
        <w:rPr>
          <w:rFonts w:hint="cs"/>
          <w:rtl/>
        </w:rPr>
        <w:t>ه غسل روز جمعه را انجام دهد و بهتر</w:t>
      </w:r>
      <w:r w:rsidR="00FD1B4F" w:rsidRPr="005F429A">
        <w:rPr>
          <w:rFonts w:hint="cs"/>
          <w:rtl/>
        </w:rPr>
        <w:t>ی</w:t>
      </w:r>
      <w:r w:rsidRPr="005F429A">
        <w:rPr>
          <w:rFonts w:hint="cs"/>
          <w:rtl/>
        </w:rPr>
        <w:t>ن لباس خود را بپوشد و اگر عَطر</w:t>
      </w:r>
      <w:r w:rsidR="00FD1B4F" w:rsidRPr="005F429A">
        <w:rPr>
          <w:rFonts w:hint="cs"/>
          <w:rtl/>
        </w:rPr>
        <w:t>ی</w:t>
      </w:r>
      <w:r w:rsidRPr="005F429A">
        <w:rPr>
          <w:rFonts w:hint="cs"/>
          <w:rtl/>
        </w:rPr>
        <w:t xml:space="preserve"> را </w:t>
      </w:r>
      <w:r w:rsidR="00FD1B4F" w:rsidRPr="005F429A">
        <w:rPr>
          <w:rFonts w:hint="cs"/>
          <w:rtl/>
        </w:rPr>
        <w:t>ک</w:t>
      </w:r>
      <w:r w:rsidRPr="005F429A">
        <w:rPr>
          <w:rFonts w:hint="cs"/>
          <w:rtl/>
        </w:rPr>
        <w:t xml:space="preserve">ه داشته است استفاده </w:t>
      </w:r>
      <w:r w:rsidR="00FD1B4F" w:rsidRPr="005F429A">
        <w:rPr>
          <w:rFonts w:hint="cs"/>
          <w:rtl/>
        </w:rPr>
        <w:t>ک</w:t>
      </w:r>
      <w:r w:rsidRPr="005F429A">
        <w:rPr>
          <w:rFonts w:hint="cs"/>
          <w:rtl/>
        </w:rPr>
        <w:t>ند و بعد به نماز جمعه ب</w:t>
      </w:r>
      <w:r w:rsidR="00FD1B4F" w:rsidRPr="005F429A">
        <w:rPr>
          <w:rFonts w:hint="cs"/>
          <w:rtl/>
        </w:rPr>
        <w:t>ی</w:t>
      </w:r>
      <w:r w:rsidRPr="005F429A">
        <w:rPr>
          <w:rFonts w:hint="cs"/>
          <w:rtl/>
        </w:rPr>
        <w:t>ا</w:t>
      </w:r>
      <w:r w:rsidR="00FD1B4F" w:rsidRPr="005F429A">
        <w:rPr>
          <w:rFonts w:hint="cs"/>
          <w:rtl/>
        </w:rPr>
        <w:t>ی</w:t>
      </w:r>
      <w:r w:rsidRPr="005F429A">
        <w:rPr>
          <w:rFonts w:hint="cs"/>
          <w:rtl/>
        </w:rPr>
        <w:t>د و از رو</w:t>
      </w:r>
      <w:r w:rsidR="00FD1B4F" w:rsidRPr="005F429A">
        <w:rPr>
          <w:rFonts w:hint="cs"/>
          <w:rtl/>
        </w:rPr>
        <w:t>ی</w:t>
      </w:r>
      <w:r w:rsidRPr="005F429A">
        <w:rPr>
          <w:rFonts w:hint="cs"/>
          <w:rtl/>
        </w:rPr>
        <w:t xml:space="preserve"> گردن مردم عبور ن</w:t>
      </w:r>
      <w:r w:rsidR="00FD1B4F" w:rsidRPr="005F429A">
        <w:rPr>
          <w:rFonts w:hint="cs"/>
          <w:rtl/>
        </w:rPr>
        <w:t>ک</w:t>
      </w:r>
      <w:r w:rsidRPr="005F429A">
        <w:rPr>
          <w:rFonts w:hint="cs"/>
          <w:rtl/>
        </w:rPr>
        <w:t>ند، سپس نماز بخواند تا جا</w:t>
      </w:r>
      <w:r w:rsidR="00FD1B4F" w:rsidRPr="005F429A">
        <w:rPr>
          <w:rFonts w:hint="cs"/>
          <w:rtl/>
        </w:rPr>
        <w:t>یی</w:t>
      </w:r>
      <w:r w:rsidRPr="005F429A">
        <w:rPr>
          <w:rFonts w:hint="cs"/>
          <w:rtl/>
        </w:rPr>
        <w:t xml:space="preserve"> </w:t>
      </w:r>
      <w:r w:rsidR="00FD1B4F" w:rsidRPr="005F429A">
        <w:rPr>
          <w:rFonts w:hint="cs"/>
          <w:rtl/>
        </w:rPr>
        <w:t>ک</w:t>
      </w:r>
      <w:r w:rsidRPr="005F429A">
        <w:rPr>
          <w:rFonts w:hint="cs"/>
          <w:rtl/>
        </w:rPr>
        <w:t>ه خداوند برا</w:t>
      </w:r>
      <w:r w:rsidR="00FD1B4F" w:rsidRPr="005F429A">
        <w:rPr>
          <w:rFonts w:hint="cs"/>
          <w:rtl/>
        </w:rPr>
        <w:t>ی</w:t>
      </w:r>
      <w:r w:rsidRPr="005F429A">
        <w:rPr>
          <w:rFonts w:hint="cs"/>
          <w:rtl/>
        </w:rPr>
        <w:t xml:space="preserve"> او نوشته است، سپس هرگاه امامش آمد سا</w:t>
      </w:r>
      <w:r w:rsidR="00FD1B4F" w:rsidRPr="005F429A">
        <w:rPr>
          <w:rFonts w:hint="cs"/>
          <w:rtl/>
        </w:rPr>
        <w:t>ک</w:t>
      </w:r>
      <w:r w:rsidRPr="005F429A">
        <w:rPr>
          <w:rFonts w:hint="cs"/>
          <w:rtl/>
        </w:rPr>
        <w:t xml:space="preserve">ت شود تا اینکه نمازش را تمام </w:t>
      </w:r>
      <w:r w:rsidR="00FD1B4F" w:rsidRPr="005F429A">
        <w:rPr>
          <w:rFonts w:hint="cs"/>
          <w:rtl/>
        </w:rPr>
        <w:t>ک</w:t>
      </w:r>
      <w:r w:rsidRPr="005F429A">
        <w:rPr>
          <w:rFonts w:hint="cs"/>
          <w:rtl/>
        </w:rPr>
        <w:t xml:space="preserve">ند، این کار </w:t>
      </w:r>
      <w:r w:rsidR="00FD1B4F" w:rsidRPr="005F429A">
        <w:rPr>
          <w:rFonts w:hint="cs"/>
          <w:rtl/>
        </w:rPr>
        <w:t>ک</w:t>
      </w:r>
      <w:r w:rsidRPr="005F429A">
        <w:rPr>
          <w:rFonts w:hint="cs"/>
          <w:rtl/>
        </w:rPr>
        <w:t>فارۀ گناهان ب</w:t>
      </w:r>
      <w:r w:rsidR="00FD1B4F" w:rsidRPr="005F429A">
        <w:rPr>
          <w:rFonts w:hint="cs"/>
          <w:rtl/>
        </w:rPr>
        <w:t>ی</w:t>
      </w:r>
      <w:r w:rsidRPr="005F429A">
        <w:rPr>
          <w:rFonts w:hint="cs"/>
          <w:rtl/>
        </w:rPr>
        <w:t>ن جمعۀ آ</w:t>
      </w:r>
      <w:r w:rsidR="00FD1B4F" w:rsidRPr="005F429A">
        <w:rPr>
          <w:rFonts w:hint="cs"/>
          <w:rtl/>
        </w:rPr>
        <w:t>ی</w:t>
      </w:r>
      <w:r w:rsidRPr="005F429A">
        <w:rPr>
          <w:rFonts w:hint="cs"/>
          <w:rtl/>
        </w:rPr>
        <w:t>نده و جمعۀ گذشته‌اش م</w:t>
      </w:r>
      <w:r w:rsidR="00FD1B4F" w:rsidRPr="005F429A">
        <w:rPr>
          <w:rFonts w:hint="cs"/>
          <w:rtl/>
        </w:rPr>
        <w:t>ی</w:t>
      </w:r>
      <w:r w:rsidRPr="005F429A">
        <w:rPr>
          <w:rFonts w:hint="cs"/>
          <w:rtl/>
        </w:rPr>
        <w:t>‌باشد».گفت: و ابو‌هر</w:t>
      </w:r>
      <w:r w:rsidR="00FD1B4F" w:rsidRPr="005F429A">
        <w:rPr>
          <w:rFonts w:hint="cs"/>
          <w:rtl/>
        </w:rPr>
        <w:t>ی</w:t>
      </w:r>
      <w:r w:rsidRPr="005F429A">
        <w:rPr>
          <w:rFonts w:hint="cs"/>
          <w:rtl/>
        </w:rPr>
        <w:t>ره م</w:t>
      </w:r>
      <w:r w:rsidR="00FD1B4F" w:rsidRPr="005F429A">
        <w:rPr>
          <w:rFonts w:hint="cs"/>
          <w:rtl/>
        </w:rPr>
        <w:t>ی</w:t>
      </w:r>
      <w:r w:rsidRPr="005F429A">
        <w:rPr>
          <w:rFonts w:hint="cs"/>
          <w:rtl/>
        </w:rPr>
        <w:t>‌گو</w:t>
      </w:r>
      <w:r w:rsidR="00FD1B4F" w:rsidRPr="005F429A">
        <w:rPr>
          <w:rFonts w:hint="cs"/>
          <w:rtl/>
        </w:rPr>
        <w:t>ی</w:t>
      </w:r>
      <w:r w:rsidRPr="005F429A">
        <w:rPr>
          <w:rFonts w:hint="cs"/>
          <w:rtl/>
        </w:rPr>
        <w:t>د: «و به اضافۀ سه روز» و م</w:t>
      </w:r>
      <w:r w:rsidR="00FD1B4F" w:rsidRPr="005F429A">
        <w:rPr>
          <w:rFonts w:hint="cs"/>
          <w:rtl/>
        </w:rPr>
        <w:t>ی</w:t>
      </w:r>
      <w:r w:rsidRPr="005F429A">
        <w:rPr>
          <w:rFonts w:hint="cs"/>
          <w:rtl/>
        </w:rPr>
        <w:t>‌گو</w:t>
      </w:r>
      <w:r w:rsidR="00FD1B4F" w:rsidRPr="005F429A">
        <w:rPr>
          <w:rFonts w:hint="cs"/>
          <w:rtl/>
        </w:rPr>
        <w:t>ی</w:t>
      </w:r>
      <w:r w:rsidRPr="005F429A">
        <w:rPr>
          <w:rFonts w:hint="cs"/>
          <w:rtl/>
        </w:rPr>
        <w:t>د: «و هر حسنه‌ا</w:t>
      </w:r>
      <w:r w:rsidR="00FD1B4F" w:rsidRPr="005F429A">
        <w:rPr>
          <w:rFonts w:hint="cs"/>
          <w:rtl/>
        </w:rPr>
        <w:t>ی</w:t>
      </w:r>
      <w:r w:rsidRPr="005F429A">
        <w:rPr>
          <w:rFonts w:hint="cs"/>
          <w:rtl/>
        </w:rPr>
        <w:t xml:space="preserve"> برابر ده حسنه مانند آن است»</w:t>
      </w:r>
      <w:r w:rsidRPr="005F429A">
        <w:rPr>
          <w:rFonts w:hint="cs"/>
          <w:vertAlign w:val="superscript"/>
          <w:rtl/>
        </w:rPr>
        <w:t>(</w:t>
      </w:r>
      <w:r w:rsidRPr="005F429A">
        <w:rPr>
          <w:vertAlign w:val="superscript"/>
          <w:rtl/>
        </w:rPr>
        <w:footnoteReference w:id="179"/>
      </w:r>
      <w:r w:rsidRPr="005F429A">
        <w:rPr>
          <w:rFonts w:hint="cs"/>
          <w:vertAlign w:val="superscript"/>
          <w:rtl/>
        </w:rPr>
        <w:t>)</w:t>
      </w:r>
      <w:r w:rsidRPr="005F429A">
        <w:rPr>
          <w:rFonts w:hint="cs"/>
          <w:rtl/>
        </w:rPr>
        <w:t>.</w:t>
      </w:r>
    </w:p>
    <w:p w:rsidR="000C080F" w:rsidRPr="000C2444" w:rsidRDefault="000C080F" w:rsidP="002B3475">
      <w:pPr>
        <w:pStyle w:val="a1"/>
        <w:jc w:val="both"/>
        <w:rPr>
          <w:rStyle w:val="Char7"/>
          <w:rtl/>
        </w:rPr>
      </w:pPr>
      <w:bookmarkStart w:id="113" w:name="_Toc354238727"/>
      <w:bookmarkStart w:id="114" w:name="_Toc429516307"/>
      <w:r w:rsidRPr="005F429A">
        <w:rPr>
          <w:rFonts w:hint="cs"/>
          <w:rtl/>
        </w:rPr>
        <w:t>سنت بعد</w:t>
      </w:r>
      <w:r w:rsidR="00FD1B4F" w:rsidRPr="005F429A">
        <w:rPr>
          <w:rFonts w:hint="cs"/>
          <w:rtl/>
        </w:rPr>
        <w:t>ی</w:t>
      </w:r>
      <w:r w:rsidRPr="005F429A">
        <w:rPr>
          <w:rFonts w:hint="cs"/>
          <w:rtl/>
        </w:rPr>
        <w:t>ۀ جمعه</w:t>
      </w:r>
      <w:bookmarkEnd w:id="113"/>
      <w:bookmarkEnd w:id="114"/>
    </w:p>
    <w:p w:rsidR="000C080F" w:rsidRDefault="000C080F" w:rsidP="005F429A">
      <w:pPr>
        <w:pStyle w:val="a3"/>
        <w:rPr>
          <w:rFonts w:cs="Times New Roman"/>
          <w:rtl/>
          <w:lang w:bidi="fa-IR"/>
        </w:rPr>
      </w:pPr>
      <w:r w:rsidRPr="005F429A">
        <w:rPr>
          <w:rFonts w:hint="cs"/>
          <w:rtl/>
        </w:rPr>
        <w:t>حد</w:t>
      </w:r>
      <w:r w:rsidR="00FD1B4F" w:rsidRPr="005F429A">
        <w:rPr>
          <w:rFonts w:hint="cs"/>
          <w:rtl/>
        </w:rPr>
        <w:t>ی</w:t>
      </w:r>
      <w:r w:rsidRPr="005F429A">
        <w:rPr>
          <w:rFonts w:hint="cs"/>
          <w:rtl/>
        </w:rPr>
        <w:t xml:space="preserve">ث ابن عمر </w:t>
      </w:r>
      <w:r>
        <w:rPr>
          <w:rFonts w:cs="CTraditional Arabic" w:hint="cs"/>
          <w:rtl/>
          <w:lang w:bidi="fa-IR"/>
        </w:rPr>
        <w:t>ب</w:t>
      </w:r>
      <w:r w:rsidRPr="005F429A">
        <w:rPr>
          <w:rFonts w:hint="cs"/>
          <w:rtl/>
        </w:rPr>
        <w:t xml:space="preserve"> </w:t>
      </w:r>
      <w:r w:rsidR="00FD1B4F" w:rsidRPr="005F429A">
        <w:rPr>
          <w:rFonts w:hint="cs"/>
          <w:rtl/>
        </w:rPr>
        <w:t>ک</w:t>
      </w:r>
      <w:r w:rsidRPr="005F429A">
        <w:rPr>
          <w:rFonts w:hint="cs"/>
          <w:rtl/>
        </w:rPr>
        <w:t>ه قبلاً به آن اشاره شد و در آن آمده بود: «دو ر</w:t>
      </w:r>
      <w:r w:rsidR="00FD1B4F" w:rsidRPr="005F429A">
        <w:rPr>
          <w:rFonts w:hint="cs"/>
          <w:rtl/>
        </w:rPr>
        <w:t>ک</w:t>
      </w:r>
      <w:r w:rsidRPr="005F429A">
        <w:rPr>
          <w:rFonts w:hint="cs"/>
          <w:rtl/>
        </w:rPr>
        <w:t>عت بعد از جمعه [در خانه‌اش] م</w:t>
      </w:r>
      <w:r w:rsidR="00FD1B4F" w:rsidRPr="005F429A">
        <w:rPr>
          <w:rFonts w:hint="cs"/>
          <w:rtl/>
        </w:rPr>
        <w:t>ی</w:t>
      </w:r>
      <w:r w:rsidRPr="005F429A">
        <w:rPr>
          <w:rFonts w:hint="cs"/>
          <w:rtl/>
        </w:rPr>
        <w:t>‌خواند»</w:t>
      </w:r>
      <w:r w:rsidRPr="005F429A">
        <w:rPr>
          <w:rFonts w:hint="cs"/>
          <w:vertAlign w:val="superscript"/>
          <w:rtl/>
        </w:rPr>
        <w:t>(</w:t>
      </w:r>
      <w:r w:rsidRPr="005F429A">
        <w:rPr>
          <w:vertAlign w:val="superscript"/>
          <w:rtl/>
        </w:rPr>
        <w:footnoteReference w:id="180"/>
      </w:r>
      <w:r w:rsidRPr="005F429A">
        <w:rPr>
          <w:rFonts w:hint="cs"/>
          <w:vertAlign w:val="superscript"/>
          <w:rtl/>
        </w:rPr>
        <w:t>)</w:t>
      </w:r>
      <w:r w:rsidRPr="005F429A">
        <w:rPr>
          <w:rFonts w:hint="cs"/>
          <w:rtl/>
        </w:rPr>
        <w:t>.</w:t>
      </w:r>
    </w:p>
    <w:p w:rsidR="000C080F" w:rsidRPr="005F429A" w:rsidRDefault="000C080F" w:rsidP="005F429A">
      <w:pPr>
        <w:pStyle w:val="a3"/>
        <w:rPr>
          <w:rtl/>
        </w:rPr>
      </w:pPr>
      <w:r w:rsidRPr="005F429A">
        <w:rPr>
          <w:rFonts w:hint="cs"/>
          <w:rtl/>
        </w:rPr>
        <w:t>همچن</w:t>
      </w:r>
      <w:r w:rsidR="00FD1B4F" w:rsidRPr="005F429A">
        <w:rPr>
          <w:rFonts w:hint="cs"/>
          <w:rtl/>
        </w:rPr>
        <w:t>ی</w:t>
      </w:r>
      <w:r w:rsidRPr="005F429A">
        <w:rPr>
          <w:rFonts w:hint="cs"/>
          <w:rtl/>
        </w:rPr>
        <w:t>ن از ابو هر</w:t>
      </w:r>
      <w:r w:rsidR="00FD1B4F" w:rsidRPr="005F429A">
        <w:rPr>
          <w:rFonts w:hint="cs"/>
          <w:rtl/>
        </w:rPr>
        <w:t>ی</w:t>
      </w:r>
      <w:r w:rsidRPr="005F429A">
        <w:rPr>
          <w:rFonts w:hint="cs"/>
          <w:rtl/>
        </w:rPr>
        <w:t>ره</w:t>
      </w:r>
      <w:r w:rsidR="000A6572" w:rsidRPr="005F429A">
        <w:rPr>
          <w:rFonts w:cs="CTraditional Arabic"/>
          <w:rtl/>
        </w:rPr>
        <w:t>س</w:t>
      </w:r>
      <w:r w:rsidRPr="005F429A">
        <w:rPr>
          <w:rtl/>
        </w:rPr>
        <w:t xml:space="preserve"> </w:t>
      </w:r>
      <w:r w:rsidRPr="005F429A">
        <w:rPr>
          <w:rFonts w:hint="cs"/>
          <w:rtl/>
        </w:rPr>
        <w:t xml:space="preserve"> روا</w:t>
      </w:r>
      <w:r w:rsidR="00FD1B4F" w:rsidRPr="005F429A">
        <w:rPr>
          <w:rFonts w:hint="cs"/>
          <w:rtl/>
        </w:rPr>
        <w:t>ی</w:t>
      </w:r>
      <w:r w:rsidRPr="005F429A">
        <w:rPr>
          <w:rFonts w:hint="cs"/>
          <w:rtl/>
        </w:rPr>
        <w:t xml:space="preserve">ت است: </w:t>
      </w:r>
      <w:r w:rsidR="00FD1B4F" w:rsidRPr="005F429A">
        <w:rPr>
          <w:rFonts w:hint="cs"/>
          <w:rtl/>
        </w:rPr>
        <w:t>ک</w:t>
      </w:r>
      <w:r w:rsidRPr="005F429A">
        <w:rPr>
          <w:rFonts w:hint="cs"/>
          <w:rtl/>
        </w:rPr>
        <w:t>ه پ</w:t>
      </w:r>
      <w:r w:rsidR="00FD1B4F" w:rsidRPr="005F429A">
        <w:rPr>
          <w:rFonts w:hint="cs"/>
          <w:rtl/>
        </w:rPr>
        <w:t>ی</w:t>
      </w:r>
      <w:r w:rsidRPr="005F429A">
        <w:rPr>
          <w:rFonts w:hint="cs"/>
          <w:rtl/>
        </w:rPr>
        <w:t>امبر</w:t>
      </w:r>
      <w:r w:rsidR="00E242D8" w:rsidRPr="005F429A">
        <w:rPr>
          <w:rFonts w:cs="CTraditional Arabic"/>
          <w:rtl/>
        </w:rPr>
        <w:t xml:space="preserve"> ج</w:t>
      </w:r>
      <w:r w:rsidRPr="005F429A">
        <w:rPr>
          <w:rtl/>
        </w:rPr>
        <w:t xml:space="preserve"> </w:t>
      </w:r>
      <w:r w:rsidRPr="005F429A">
        <w:rPr>
          <w:rFonts w:hint="cs"/>
          <w:rtl/>
        </w:rPr>
        <w:t xml:space="preserve"> فرمودند: « هر کدام از شما نماز جمعه را خواند، بعد از آن چهار ر</w:t>
      </w:r>
      <w:r w:rsidR="00FD1B4F" w:rsidRPr="005F429A">
        <w:rPr>
          <w:rFonts w:hint="cs"/>
          <w:rtl/>
        </w:rPr>
        <w:t>ک</w:t>
      </w:r>
      <w:r w:rsidRPr="005F429A">
        <w:rPr>
          <w:rFonts w:hint="cs"/>
          <w:rtl/>
        </w:rPr>
        <w:t>عت نماز بخواند». تخر</w:t>
      </w:r>
      <w:r w:rsidR="00FD1B4F" w:rsidRPr="005F429A">
        <w:rPr>
          <w:rFonts w:hint="cs"/>
          <w:rtl/>
        </w:rPr>
        <w:t>ی</w:t>
      </w:r>
      <w:r w:rsidRPr="005F429A">
        <w:rPr>
          <w:rFonts w:hint="cs"/>
          <w:rtl/>
        </w:rPr>
        <w:t>ج مسلم.</w:t>
      </w:r>
    </w:p>
    <w:p w:rsidR="000C080F" w:rsidRPr="005F429A" w:rsidRDefault="000C080F" w:rsidP="005F429A">
      <w:pPr>
        <w:pStyle w:val="a3"/>
        <w:rPr>
          <w:rtl/>
        </w:rPr>
      </w:pPr>
      <w:r w:rsidRPr="005F429A">
        <w:rPr>
          <w:rFonts w:hint="cs"/>
          <w:rtl/>
        </w:rPr>
        <w:t>و در روا</w:t>
      </w:r>
      <w:r w:rsidR="00FD1B4F" w:rsidRPr="005F429A">
        <w:rPr>
          <w:rFonts w:hint="cs"/>
          <w:rtl/>
        </w:rPr>
        <w:t>ی</w:t>
      </w:r>
      <w:r w:rsidRPr="005F429A">
        <w:rPr>
          <w:rFonts w:hint="cs"/>
          <w:rtl/>
        </w:rPr>
        <w:t>ت</w:t>
      </w:r>
      <w:r w:rsidR="00FD1B4F" w:rsidRPr="005F429A">
        <w:rPr>
          <w:rFonts w:hint="cs"/>
          <w:rtl/>
        </w:rPr>
        <w:t>ی</w:t>
      </w:r>
      <w:r w:rsidRPr="005F429A">
        <w:rPr>
          <w:rFonts w:hint="cs"/>
          <w:rtl/>
        </w:rPr>
        <w:t xml:space="preserve"> از او آمده است: «اگر </w:t>
      </w:r>
      <w:r w:rsidR="00FD1B4F" w:rsidRPr="005F429A">
        <w:rPr>
          <w:rFonts w:hint="cs"/>
          <w:rtl/>
        </w:rPr>
        <w:t>ک</w:t>
      </w:r>
      <w:r w:rsidRPr="005F429A">
        <w:rPr>
          <w:rFonts w:hint="cs"/>
          <w:rtl/>
        </w:rPr>
        <w:t>س</w:t>
      </w:r>
      <w:r w:rsidR="00FD1B4F" w:rsidRPr="005F429A">
        <w:rPr>
          <w:rFonts w:hint="cs"/>
          <w:rtl/>
        </w:rPr>
        <w:t>ی</w:t>
      </w:r>
      <w:r w:rsidRPr="005F429A">
        <w:rPr>
          <w:rFonts w:hint="cs"/>
          <w:rtl/>
        </w:rPr>
        <w:t xml:space="preserve"> از شما م</w:t>
      </w:r>
      <w:r w:rsidR="00FD1B4F" w:rsidRPr="005F429A">
        <w:rPr>
          <w:rFonts w:hint="cs"/>
          <w:rtl/>
        </w:rPr>
        <w:t>ی</w:t>
      </w:r>
      <w:r w:rsidRPr="005F429A">
        <w:rPr>
          <w:rFonts w:hint="cs"/>
          <w:rtl/>
        </w:rPr>
        <w:t>‌خواهد بعد از نماز جمعه نماز بخواند، پس چهار ر</w:t>
      </w:r>
      <w:r w:rsidR="00FD1B4F" w:rsidRPr="005F429A">
        <w:rPr>
          <w:rFonts w:hint="cs"/>
          <w:rtl/>
        </w:rPr>
        <w:t>ک</w:t>
      </w:r>
      <w:r w:rsidRPr="005F429A">
        <w:rPr>
          <w:rFonts w:hint="cs"/>
          <w:rtl/>
        </w:rPr>
        <w:t>عت نماز بخواند»</w:t>
      </w:r>
      <w:r w:rsidRPr="005F429A">
        <w:rPr>
          <w:rFonts w:hint="cs"/>
          <w:vertAlign w:val="superscript"/>
          <w:rtl/>
        </w:rPr>
        <w:t>(</w:t>
      </w:r>
      <w:r w:rsidRPr="005F429A">
        <w:rPr>
          <w:vertAlign w:val="superscript"/>
          <w:rtl/>
        </w:rPr>
        <w:footnoteReference w:id="181"/>
      </w:r>
      <w:r w:rsidRPr="005F429A">
        <w:rPr>
          <w:rFonts w:hint="cs"/>
          <w:vertAlign w:val="superscript"/>
          <w:rtl/>
        </w:rPr>
        <w:t>)</w:t>
      </w:r>
      <w:r w:rsidRPr="005F429A">
        <w:rPr>
          <w:rFonts w:hint="cs"/>
          <w:rtl/>
        </w:rPr>
        <w:t>.</w:t>
      </w:r>
    </w:p>
    <w:p w:rsidR="000C080F" w:rsidRPr="005F429A" w:rsidRDefault="000C080F" w:rsidP="005F429A">
      <w:pPr>
        <w:pStyle w:val="a3"/>
        <w:rPr>
          <w:rtl/>
        </w:rPr>
      </w:pPr>
      <w:r w:rsidRPr="005F429A">
        <w:rPr>
          <w:rFonts w:hint="cs"/>
          <w:rtl/>
        </w:rPr>
        <w:t>‌گو</w:t>
      </w:r>
      <w:r w:rsidR="00FD1B4F" w:rsidRPr="005F429A">
        <w:rPr>
          <w:rFonts w:hint="cs"/>
          <w:rtl/>
        </w:rPr>
        <w:t>ی</w:t>
      </w:r>
      <w:r w:rsidRPr="005F429A">
        <w:rPr>
          <w:rFonts w:hint="cs"/>
          <w:rtl/>
        </w:rPr>
        <w:t>م: ا</w:t>
      </w:r>
      <w:r w:rsidR="00FD1B4F" w:rsidRPr="005F429A">
        <w:rPr>
          <w:rFonts w:hint="cs"/>
          <w:rtl/>
        </w:rPr>
        <w:t>ی</w:t>
      </w:r>
      <w:r w:rsidRPr="005F429A">
        <w:rPr>
          <w:rFonts w:hint="cs"/>
          <w:rtl/>
        </w:rPr>
        <w:t>ن دو حد</w:t>
      </w:r>
      <w:r w:rsidR="00FD1B4F" w:rsidRPr="005F429A">
        <w:rPr>
          <w:rFonts w:hint="cs"/>
          <w:rtl/>
        </w:rPr>
        <w:t>ی</w:t>
      </w:r>
      <w:r w:rsidRPr="005F429A">
        <w:rPr>
          <w:rFonts w:hint="cs"/>
          <w:rtl/>
        </w:rPr>
        <w:t>ث دل</w:t>
      </w:r>
      <w:r w:rsidR="00FD1B4F" w:rsidRPr="005F429A">
        <w:rPr>
          <w:rFonts w:hint="cs"/>
          <w:rtl/>
        </w:rPr>
        <w:t>ی</w:t>
      </w:r>
      <w:r w:rsidRPr="005F429A">
        <w:rPr>
          <w:rFonts w:hint="cs"/>
          <w:rtl/>
        </w:rPr>
        <w:t xml:space="preserve">ل بر مشروعیت خواندن دو </w:t>
      </w:r>
      <w:r w:rsidR="00FD1B4F" w:rsidRPr="005F429A">
        <w:rPr>
          <w:rFonts w:hint="cs"/>
          <w:rtl/>
        </w:rPr>
        <w:t>ی</w:t>
      </w:r>
      <w:r w:rsidRPr="005F429A">
        <w:rPr>
          <w:rFonts w:hint="cs"/>
          <w:rtl/>
        </w:rPr>
        <w:t>ا چهار ر</w:t>
      </w:r>
      <w:r w:rsidR="00FD1B4F" w:rsidRPr="005F429A">
        <w:rPr>
          <w:rFonts w:hint="cs"/>
          <w:rtl/>
        </w:rPr>
        <w:t>ک</w:t>
      </w:r>
      <w:r w:rsidRPr="005F429A">
        <w:rPr>
          <w:rFonts w:hint="cs"/>
          <w:rtl/>
        </w:rPr>
        <w:t xml:space="preserve">عت نماز بعد از نماز جمعه است و </w:t>
      </w:r>
      <w:r w:rsidR="00FD1B4F" w:rsidRPr="005F429A">
        <w:rPr>
          <w:rFonts w:hint="cs"/>
          <w:rtl/>
        </w:rPr>
        <w:t>یک</w:t>
      </w:r>
      <w:r w:rsidRPr="005F429A">
        <w:rPr>
          <w:rFonts w:hint="cs"/>
          <w:rtl/>
        </w:rPr>
        <w:t xml:space="preserve"> فرد مسلمان هر </w:t>
      </w:r>
      <w:r w:rsidR="00FD1B4F" w:rsidRPr="005F429A">
        <w:rPr>
          <w:rFonts w:hint="cs"/>
          <w:rtl/>
        </w:rPr>
        <w:t>ک</w:t>
      </w:r>
      <w:r w:rsidRPr="005F429A">
        <w:rPr>
          <w:rFonts w:hint="cs"/>
          <w:rtl/>
        </w:rPr>
        <w:t>دام از</w:t>
      </w:r>
      <w:r w:rsidR="003A12D8" w:rsidRPr="005F429A">
        <w:rPr>
          <w:rFonts w:hint="cs"/>
          <w:rtl/>
        </w:rPr>
        <w:t xml:space="preserve"> آن‌ها </w:t>
      </w:r>
      <w:r w:rsidRPr="005F429A">
        <w:rPr>
          <w:rFonts w:hint="cs"/>
          <w:rtl/>
        </w:rPr>
        <w:t>را انجام دهد جا</w:t>
      </w:r>
      <w:r w:rsidR="00FD1B4F" w:rsidRPr="005F429A">
        <w:rPr>
          <w:rFonts w:hint="cs"/>
          <w:rtl/>
        </w:rPr>
        <w:t>ی</w:t>
      </w:r>
      <w:r w:rsidRPr="005F429A">
        <w:rPr>
          <w:rFonts w:hint="cs"/>
          <w:rtl/>
        </w:rPr>
        <w:t>ز است و خواندن چهار ر</w:t>
      </w:r>
      <w:r w:rsidR="00FD1B4F" w:rsidRPr="005F429A">
        <w:rPr>
          <w:rFonts w:hint="cs"/>
          <w:rtl/>
        </w:rPr>
        <w:t>ک</w:t>
      </w:r>
      <w:r w:rsidRPr="005F429A">
        <w:rPr>
          <w:rFonts w:hint="cs"/>
          <w:rtl/>
        </w:rPr>
        <w:t>عت نماز بعد از نماز جمعه بهتر است، زیرا پ</w:t>
      </w:r>
      <w:r w:rsidR="00FD1B4F" w:rsidRPr="005F429A">
        <w:rPr>
          <w:rFonts w:hint="cs"/>
          <w:rtl/>
        </w:rPr>
        <w:t>ی</w:t>
      </w:r>
      <w:r w:rsidRPr="005F429A">
        <w:rPr>
          <w:rFonts w:hint="cs"/>
          <w:rtl/>
        </w:rPr>
        <w:t>امبر</w:t>
      </w:r>
      <w:r w:rsidR="00B71333" w:rsidRPr="005F429A">
        <w:rPr>
          <w:rFonts w:cs="CTraditional Arabic" w:hint="cs"/>
          <w:rtl/>
        </w:rPr>
        <w:t xml:space="preserve"> ج</w:t>
      </w:r>
      <w:r w:rsidRPr="005F429A">
        <w:rPr>
          <w:rFonts w:hint="cs"/>
          <w:rtl/>
        </w:rPr>
        <w:t xml:space="preserve"> در حد</w:t>
      </w:r>
      <w:r w:rsidR="00FD1B4F" w:rsidRPr="005F429A">
        <w:rPr>
          <w:rFonts w:hint="cs"/>
          <w:rtl/>
        </w:rPr>
        <w:t>ی</w:t>
      </w:r>
      <w:r w:rsidRPr="005F429A">
        <w:rPr>
          <w:rFonts w:hint="cs"/>
          <w:rtl/>
        </w:rPr>
        <w:t>ث ابوهر</w:t>
      </w:r>
      <w:r w:rsidR="00FD1B4F" w:rsidRPr="005F429A">
        <w:rPr>
          <w:rFonts w:hint="cs"/>
          <w:rtl/>
        </w:rPr>
        <w:t>ی</w:t>
      </w:r>
      <w:r w:rsidRPr="005F429A">
        <w:rPr>
          <w:rFonts w:hint="cs"/>
          <w:rtl/>
        </w:rPr>
        <w:t>ره</w:t>
      </w:r>
      <w:r w:rsidR="000A6572" w:rsidRPr="005F429A">
        <w:rPr>
          <w:rFonts w:cs="CTraditional Arabic"/>
          <w:rtl/>
        </w:rPr>
        <w:t>س</w:t>
      </w:r>
      <w:r w:rsidRPr="005F429A">
        <w:rPr>
          <w:rtl/>
        </w:rPr>
        <w:t xml:space="preserve"> </w:t>
      </w:r>
      <w:r w:rsidRPr="005F429A">
        <w:rPr>
          <w:rFonts w:hint="cs"/>
          <w:rtl/>
        </w:rPr>
        <w:t xml:space="preserve"> بر آن تأ</w:t>
      </w:r>
      <w:r w:rsidR="00FD1B4F" w:rsidRPr="005F429A">
        <w:rPr>
          <w:rFonts w:hint="cs"/>
          <w:rtl/>
        </w:rPr>
        <w:t>کی</w:t>
      </w:r>
      <w:r w:rsidRPr="005F429A">
        <w:rPr>
          <w:rFonts w:hint="cs"/>
          <w:rtl/>
        </w:rPr>
        <w:t xml:space="preserve">د </w:t>
      </w:r>
      <w:r w:rsidR="00FD1B4F" w:rsidRPr="005F429A">
        <w:rPr>
          <w:rFonts w:hint="cs"/>
          <w:rtl/>
        </w:rPr>
        <w:t>ک</w:t>
      </w:r>
      <w:r w:rsidRPr="005F429A">
        <w:rPr>
          <w:rFonts w:hint="cs"/>
          <w:rtl/>
        </w:rPr>
        <w:t>رده‌اند.</w:t>
      </w:r>
    </w:p>
    <w:p w:rsidR="000C080F" w:rsidRPr="005F429A" w:rsidRDefault="000C080F" w:rsidP="005F429A">
      <w:pPr>
        <w:pStyle w:val="a3"/>
        <w:rPr>
          <w:rtl/>
        </w:rPr>
      </w:pPr>
      <w:r w:rsidRPr="005F429A">
        <w:rPr>
          <w:rFonts w:hint="cs"/>
          <w:rtl/>
        </w:rPr>
        <w:t>بهتر است ا</w:t>
      </w:r>
      <w:r w:rsidR="00FD1B4F" w:rsidRPr="005F429A">
        <w:rPr>
          <w:rFonts w:hint="cs"/>
          <w:rtl/>
        </w:rPr>
        <w:t>ی</w:t>
      </w:r>
      <w:r w:rsidRPr="005F429A">
        <w:rPr>
          <w:rFonts w:hint="cs"/>
          <w:rtl/>
        </w:rPr>
        <w:t>ن سنت به طور مطلق</w:t>
      </w:r>
      <w:r w:rsidRPr="005F429A">
        <w:rPr>
          <w:rFonts w:hint="cs"/>
          <w:vertAlign w:val="superscript"/>
          <w:rtl/>
        </w:rPr>
        <w:t>(</w:t>
      </w:r>
      <w:r w:rsidRPr="005F429A">
        <w:rPr>
          <w:vertAlign w:val="superscript"/>
          <w:rtl/>
        </w:rPr>
        <w:footnoteReference w:id="182"/>
      </w:r>
      <w:r w:rsidRPr="005F429A">
        <w:rPr>
          <w:rFonts w:hint="cs"/>
          <w:vertAlign w:val="superscript"/>
          <w:rtl/>
        </w:rPr>
        <w:t>)</w:t>
      </w:r>
      <w:r w:rsidRPr="00D84833">
        <w:rPr>
          <w:rFonts w:cs="Times New Roman" w:hint="cs"/>
          <w:rtl/>
          <w:lang w:bidi="fa-IR"/>
        </w:rPr>
        <w:t>–</w:t>
      </w:r>
      <w:r w:rsidRPr="005F429A">
        <w:rPr>
          <w:rFonts w:hint="cs"/>
          <w:rtl/>
        </w:rPr>
        <w:t xml:space="preserve"> هرچند </w:t>
      </w:r>
      <w:r w:rsidR="00FD1B4F" w:rsidRPr="005F429A">
        <w:rPr>
          <w:rFonts w:hint="cs"/>
          <w:rtl/>
        </w:rPr>
        <w:t>ک</w:t>
      </w:r>
      <w:r w:rsidRPr="005F429A">
        <w:rPr>
          <w:rFonts w:hint="cs"/>
          <w:rtl/>
        </w:rPr>
        <w:t xml:space="preserve">ه آن را دو </w:t>
      </w:r>
      <w:r w:rsidR="00FD1B4F" w:rsidRPr="005F429A">
        <w:rPr>
          <w:rFonts w:hint="cs"/>
          <w:rtl/>
        </w:rPr>
        <w:t>ی</w:t>
      </w:r>
      <w:r w:rsidRPr="005F429A">
        <w:rPr>
          <w:rFonts w:hint="cs"/>
          <w:rtl/>
        </w:rPr>
        <w:t>ا چهار ر</w:t>
      </w:r>
      <w:r w:rsidR="00FD1B4F" w:rsidRPr="005F429A">
        <w:rPr>
          <w:rFonts w:hint="cs"/>
          <w:rtl/>
        </w:rPr>
        <w:t>ک</w:t>
      </w:r>
      <w:r w:rsidRPr="005F429A">
        <w:rPr>
          <w:rFonts w:hint="cs"/>
          <w:rtl/>
        </w:rPr>
        <w:t>عت بخواند</w:t>
      </w:r>
      <w:r w:rsidRPr="00D84833">
        <w:rPr>
          <w:rFonts w:cs="Times New Roman" w:hint="cs"/>
          <w:rtl/>
          <w:lang w:bidi="fa-IR"/>
        </w:rPr>
        <w:t>–</w:t>
      </w:r>
      <w:r w:rsidRPr="005F429A">
        <w:rPr>
          <w:rFonts w:hint="cs"/>
          <w:rtl/>
        </w:rPr>
        <w:t xml:space="preserve"> در خانه خوانده شود، بدون تفص</w:t>
      </w:r>
      <w:r w:rsidR="00FD1B4F" w:rsidRPr="005F429A">
        <w:rPr>
          <w:rFonts w:hint="cs"/>
          <w:rtl/>
        </w:rPr>
        <w:t>ی</w:t>
      </w:r>
      <w:r w:rsidRPr="005F429A">
        <w:rPr>
          <w:rFonts w:hint="cs"/>
          <w:rtl/>
        </w:rPr>
        <w:t>ل در آن</w:t>
      </w:r>
      <w:r w:rsidR="005F429A">
        <w:rPr>
          <w:rFonts w:hint="eastAsia"/>
          <w:rtl/>
        </w:rPr>
        <w:t>‌</w:t>
      </w:r>
      <w:r w:rsidRPr="005F429A">
        <w:rPr>
          <w:rFonts w:hint="cs"/>
          <w:rtl/>
        </w:rPr>
        <w:t>ها</w:t>
      </w:r>
      <w:r w:rsidRPr="005F429A">
        <w:rPr>
          <w:rFonts w:hint="cs"/>
          <w:vertAlign w:val="superscript"/>
          <w:rtl/>
        </w:rPr>
        <w:t>(</w:t>
      </w:r>
      <w:r w:rsidRPr="005F429A">
        <w:rPr>
          <w:vertAlign w:val="superscript"/>
          <w:rtl/>
        </w:rPr>
        <w:footnoteReference w:id="183"/>
      </w:r>
      <w:r w:rsidRPr="005F429A">
        <w:rPr>
          <w:rFonts w:hint="cs"/>
          <w:vertAlign w:val="superscript"/>
          <w:rtl/>
        </w:rPr>
        <w:t>)</w:t>
      </w:r>
      <w:r w:rsidRPr="005F429A">
        <w:rPr>
          <w:rFonts w:hint="cs"/>
          <w:rtl/>
        </w:rPr>
        <w:t>.</w:t>
      </w:r>
    </w:p>
    <w:p w:rsidR="000C080F" w:rsidRPr="00946DCE" w:rsidRDefault="000C080F" w:rsidP="002B3475">
      <w:pPr>
        <w:pStyle w:val="a0"/>
        <w:rPr>
          <w:rtl/>
        </w:rPr>
      </w:pPr>
      <w:bookmarkStart w:id="115" w:name="_Toc354238728"/>
      <w:bookmarkStart w:id="116" w:name="_Toc429516308"/>
      <w:r w:rsidRPr="00946DCE">
        <w:rPr>
          <w:rFonts w:hint="cs"/>
          <w:rtl/>
        </w:rPr>
        <w:t>نماز تسب</w:t>
      </w:r>
      <w:r w:rsidR="007E7510">
        <w:rPr>
          <w:rFonts w:hint="cs"/>
          <w:rtl/>
        </w:rPr>
        <w:t>ی</w:t>
      </w:r>
      <w:r w:rsidRPr="00946DCE">
        <w:rPr>
          <w:rFonts w:hint="cs"/>
          <w:rtl/>
        </w:rPr>
        <w:t>ح</w:t>
      </w:r>
      <w:bookmarkEnd w:id="115"/>
      <w:bookmarkEnd w:id="116"/>
    </w:p>
    <w:p w:rsidR="000C080F" w:rsidRPr="005F429A" w:rsidRDefault="000C080F" w:rsidP="005F429A">
      <w:pPr>
        <w:pStyle w:val="a3"/>
        <w:rPr>
          <w:rtl/>
        </w:rPr>
      </w:pPr>
      <w:r w:rsidRPr="005F429A">
        <w:rPr>
          <w:rFonts w:hint="cs"/>
          <w:rtl/>
        </w:rPr>
        <w:t>از جمله نمازها</w:t>
      </w:r>
      <w:r w:rsidR="00FD1B4F" w:rsidRPr="005F429A">
        <w:rPr>
          <w:rFonts w:hint="cs"/>
          <w:rtl/>
        </w:rPr>
        <w:t>ی</w:t>
      </w:r>
      <w:r w:rsidRPr="005F429A">
        <w:rPr>
          <w:rFonts w:hint="cs"/>
          <w:rtl/>
        </w:rPr>
        <w:t xml:space="preserve"> مشروع، نماز تسب</w:t>
      </w:r>
      <w:r w:rsidR="00FD1B4F" w:rsidRPr="005F429A">
        <w:rPr>
          <w:rFonts w:hint="cs"/>
          <w:rtl/>
        </w:rPr>
        <w:t>ی</w:t>
      </w:r>
      <w:r w:rsidRPr="005F429A">
        <w:rPr>
          <w:rFonts w:hint="cs"/>
          <w:rtl/>
        </w:rPr>
        <w:t>ح است؛ چنانکه در حد</w:t>
      </w:r>
      <w:r w:rsidR="00FD1B4F" w:rsidRPr="005F429A">
        <w:rPr>
          <w:rFonts w:hint="cs"/>
          <w:rtl/>
        </w:rPr>
        <w:t>ی</w:t>
      </w:r>
      <w:r w:rsidRPr="005F429A">
        <w:rPr>
          <w:rFonts w:hint="cs"/>
          <w:rtl/>
        </w:rPr>
        <w:t>ث بعد</w:t>
      </w:r>
      <w:r w:rsidR="00FD1B4F" w:rsidRPr="005F429A">
        <w:rPr>
          <w:rFonts w:hint="cs"/>
          <w:rtl/>
        </w:rPr>
        <w:t>ی</w:t>
      </w:r>
      <w:r w:rsidRPr="005F429A">
        <w:rPr>
          <w:rFonts w:hint="cs"/>
          <w:rtl/>
        </w:rPr>
        <w:t xml:space="preserve"> ابن عباس</w:t>
      </w:r>
      <w:r>
        <w:rPr>
          <w:rFonts w:cs="CTraditional Arabic" w:hint="cs"/>
          <w:rtl/>
          <w:lang w:bidi="fa-IR"/>
        </w:rPr>
        <w:t>ب</w:t>
      </w:r>
      <w:r w:rsidRPr="005F429A">
        <w:rPr>
          <w:rFonts w:hint="cs"/>
          <w:rtl/>
        </w:rPr>
        <w:t xml:space="preserve"> آمده است:</w:t>
      </w:r>
    </w:p>
    <w:p w:rsidR="000C080F" w:rsidRPr="005F429A" w:rsidRDefault="000C080F" w:rsidP="00C208B1">
      <w:pPr>
        <w:pStyle w:val="a3"/>
        <w:rPr>
          <w:rtl/>
        </w:rPr>
      </w:pPr>
      <w:r w:rsidRPr="005F429A">
        <w:rPr>
          <w:rFonts w:hint="cs"/>
          <w:rtl/>
        </w:rPr>
        <w:t>از ابن عباس</w:t>
      </w:r>
      <w:r>
        <w:rPr>
          <w:rFonts w:cs="CTraditional Arabic" w:hint="cs"/>
          <w:rtl/>
          <w:lang w:bidi="fa-IR"/>
        </w:rPr>
        <w:t>ب</w:t>
      </w:r>
      <w:r w:rsidRPr="005F429A">
        <w:rPr>
          <w:rFonts w:hint="cs"/>
          <w:rtl/>
        </w:rPr>
        <w:t xml:space="preserve"> روا</w:t>
      </w:r>
      <w:r w:rsidR="00FD1B4F" w:rsidRPr="005F429A">
        <w:rPr>
          <w:rFonts w:hint="cs"/>
          <w:rtl/>
        </w:rPr>
        <w:t>ی</w:t>
      </w:r>
      <w:r w:rsidRPr="005F429A">
        <w:rPr>
          <w:rFonts w:hint="cs"/>
          <w:rtl/>
        </w:rPr>
        <w:t xml:space="preserve">ت شده </w:t>
      </w:r>
      <w:r w:rsidR="00FD1B4F" w:rsidRPr="005F429A">
        <w:rPr>
          <w:rFonts w:hint="cs"/>
          <w:rtl/>
        </w:rPr>
        <w:t>ک</w:t>
      </w:r>
      <w:r w:rsidRPr="005F429A">
        <w:rPr>
          <w:rFonts w:hint="cs"/>
          <w:rtl/>
        </w:rPr>
        <w:t>ه پ</w:t>
      </w:r>
      <w:r w:rsidR="00FD1B4F" w:rsidRPr="005F429A">
        <w:rPr>
          <w:rFonts w:hint="cs"/>
          <w:rtl/>
        </w:rPr>
        <w:t>ی</w:t>
      </w:r>
      <w:r w:rsidRPr="005F429A">
        <w:rPr>
          <w:rFonts w:hint="cs"/>
          <w:rtl/>
        </w:rPr>
        <w:t>امبر</w:t>
      </w:r>
      <w:r w:rsidR="00B71333" w:rsidRPr="005F429A">
        <w:rPr>
          <w:rFonts w:cs="CTraditional Arabic" w:hint="cs"/>
          <w:rtl/>
        </w:rPr>
        <w:t xml:space="preserve"> ج</w:t>
      </w:r>
      <w:r w:rsidRPr="005F429A">
        <w:rPr>
          <w:rFonts w:hint="cs"/>
          <w:rtl/>
        </w:rPr>
        <w:t xml:space="preserve"> به عباس بن عبد المطلب</w:t>
      </w:r>
      <w:r w:rsidR="000A6572" w:rsidRPr="005F429A">
        <w:rPr>
          <w:rFonts w:cs="CTraditional Arabic" w:hint="cs"/>
          <w:rtl/>
        </w:rPr>
        <w:t>س</w:t>
      </w:r>
      <w:r w:rsidRPr="005F429A">
        <w:rPr>
          <w:rFonts w:hint="cs"/>
          <w:rtl/>
        </w:rPr>
        <w:t xml:space="preserve"> فرمودند: «ا</w:t>
      </w:r>
      <w:r w:rsidR="00FD1B4F" w:rsidRPr="005F429A">
        <w:rPr>
          <w:rFonts w:hint="cs"/>
          <w:rtl/>
        </w:rPr>
        <w:t>ی</w:t>
      </w:r>
      <w:r w:rsidRPr="005F429A">
        <w:rPr>
          <w:rFonts w:hint="cs"/>
          <w:rtl/>
        </w:rPr>
        <w:t xml:space="preserve"> عباس! ا</w:t>
      </w:r>
      <w:r w:rsidR="00FD1B4F" w:rsidRPr="005F429A">
        <w:rPr>
          <w:rFonts w:hint="cs"/>
          <w:rtl/>
        </w:rPr>
        <w:t>ی</w:t>
      </w:r>
      <w:r w:rsidRPr="005F429A">
        <w:rPr>
          <w:rFonts w:hint="cs"/>
          <w:rtl/>
        </w:rPr>
        <w:t xml:space="preserve"> عمو</w:t>
      </w:r>
      <w:r w:rsidR="00FD1B4F" w:rsidRPr="005F429A">
        <w:rPr>
          <w:rFonts w:hint="cs"/>
          <w:rtl/>
        </w:rPr>
        <w:t>ی</w:t>
      </w:r>
      <w:r w:rsidRPr="005F429A">
        <w:rPr>
          <w:rFonts w:hint="cs"/>
          <w:rtl/>
        </w:rPr>
        <w:t>م! آ</w:t>
      </w:r>
      <w:r w:rsidR="00FD1B4F" w:rsidRPr="005F429A">
        <w:rPr>
          <w:rFonts w:hint="cs"/>
          <w:rtl/>
        </w:rPr>
        <w:t>ی</w:t>
      </w:r>
      <w:r w:rsidRPr="005F429A">
        <w:rPr>
          <w:rFonts w:hint="cs"/>
          <w:rtl/>
        </w:rPr>
        <w:t>ا به تو چ</w:t>
      </w:r>
      <w:r w:rsidR="00FD1B4F" w:rsidRPr="005F429A">
        <w:rPr>
          <w:rFonts w:hint="cs"/>
          <w:rtl/>
        </w:rPr>
        <w:t>ی</w:t>
      </w:r>
      <w:r w:rsidRPr="005F429A">
        <w:rPr>
          <w:rFonts w:hint="cs"/>
          <w:rtl/>
        </w:rPr>
        <w:t>ز</w:t>
      </w:r>
      <w:r w:rsidR="00FD1B4F" w:rsidRPr="005F429A">
        <w:rPr>
          <w:rFonts w:hint="cs"/>
          <w:rtl/>
        </w:rPr>
        <w:t>ی</w:t>
      </w:r>
      <w:r w:rsidRPr="005F429A">
        <w:rPr>
          <w:rFonts w:hint="cs"/>
          <w:rtl/>
        </w:rPr>
        <w:t xml:space="preserve"> عطا ن</w:t>
      </w:r>
      <w:r w:rsidR="00FD1B4F" w:rsidRPr="005F429A">
        <w:rPr>
          <w:rFonts w:hint="cs"/>
          <w:rtl/>
        </w:rPr>
        <w:t>ک</w:t>
      </w:r>
      <w:r w:rsidRPr="005F429A">
        <w:rPr>
          <w:rFonts w:hint="cs"/>
          <w:rtl/>
        </w:rPr>
        <w:t>نم، آ</w:t>
      </w:r>
      <w:r w:rsidR="00FD1B4F" w:rsidRPr="005F429A">
        <w:rPr>
          <w:rFonts w:hint="cs"/>
          <w:rtl/>
        </w:rPr>
        <w:t>ی</w:t>
      </w:r>
      <w:r w:rsidRPr="005F429A">
        <w:rPr>
          <w:rFonts w:hint="cs"/>
          <w:rtl/>
        </w:rPr>
        <w:t>ا به تو چ</w:t>
      </w:r>
      <w:r w:rsidR="00FD1B4F" w:rsidRPr="005F429A">
        <w:rPr>
          <w:rFonts w:hint="cs"/>
          <w:rtl/>
        </w:rPr>
        <w:t>ی</w:t>
      </w:r>
      <w:r w:rsidRPr="005F429A">
        <w:rPr>
          <w:rFonts w:hint="cs"/>
          <w:rtl/>
        </w:rPr>
        <w:t>ز</w:t>
      </w:r>
      <w:r w:rsidR="00FD1B4F" w:rsidRPr="005F429A">
        <w:rPr>
          <w:rFonts w:hint="cs"/>
          <w:rtl/>
        </w:rPr>
        <w:t>ی</w:t>
      </w:r>
      <w:r w:rsidRPr="005F429A">
        <w:rPr>
          <w:rFonts w:hint="cs"/>
          <w:rtl/>
        </w:rPr>
        <w:t xml:space="preserve"> ندهم تا از آن بهره ببر</w:t>
      </w:r>
      <w:r w:rsidR="00FD1B4F" w:rsidRPr="005F429A">
        <w:rPr>
          <w:rFonts w:hint="cs"/>
          <w:rtl/>
        </w:rPr>
        <w:t>ی</w:t>
      </w:r>
      <w:r w:rsidRPr="005F429A">
        <w:rPr>
          <w:rFonts w:hint="cs"/>
          <w:rtl/>
        </w:rPr>
        <w:t>، آ</w:t>
      </w:r>
      <w:r w:rsidR="00FD1B4F" w:rsidRPr="005F429A">
        <w:rPr>
          <w:rFonts w:hint="cs"/>
          <w:rtl/>
        </w:rPr>
        <w:t>ی</w:t>
      </w:r>
      <w:r w:rsidRPr="005F429A">
        <w:rPr>
          <w:rFonts w:hint="cs"/>
          <w:rtl/>
        </w:rPr>
        <w:t>ا به تو هد</w:t>
      </w:r>
      <w:r w:rsidR="00FD1B4F" w:rsidRPr="005F429A">
        <w:rPr>
          <w:rFonts w:hint="cs"/>
          <w:rtl/>
        </w:rPr>
        <w:t>ی</w:t>
      </w:r>
      <w:r w:rsidRPr="005F429A">
        <w:rPr>
          <w:rFonts w:hint="cs"/>
          <w:rtl/>
        </w:rPr>
        <w:t>ه‌ا</w:t>
      </w:r>
      <w:r w:rsidR="00FD1B4F" w:rsidRPr="005F429A">
        <w:rPr>
          <w:rFonts w:hint="cs"/>
          <w:rtl/>
        </w:rPr>
        <w:t>ی</w:t>
      </w:r>
      <w:r w:rsidRPr="005F429A">
        <w:rPr>
          <w:rFonts w:hint="cs"/>
          <w:rtl/>
        </w:rPr>
        <w:t xml:space="preserve"> ندهم، آ</w:t>
      </w:r>
      <w:r w:rsidR="00FD1B4F" w:rsidRPr="005F429A">
        <w:rPr>
          <w:rFonts w:hint="cs"/>
          <w:rtl/>
        </w:rPr>
        <w:t>ی</w:t>
      </w:r>
      <w:r w:rsidRPr="005F429A">
        <w:rPr>
          <w:rFonts w:hint="cs"/>
          <w:rtl/>
        </w:rPr>
        <w:t>ا به تو چ</w:t>
      </w:r>
      <w:r w:rsidR="00FD1B4F" w:rsidRPr="005F429A">
        <w:rPr>
          <w:rFonts w:hint="cs"/>
          <w:rtl/>
        </w:rPr>
        <w:t>ی</w:t>
      </w:r>
      <w:r w:rsidRPr="005F429A">
        <w:rPr>
          <w:rFonts w:hint="cs"/>
          <w:rtl/>
        </w:rPr>
        <w:t>ز</w:t>
      </w:r>
      <w:r w:rsidR="00FD1B4F" w:rsidRPr="005F429A">
        <w:rPr>
          <w:rFonts w:hint="cs"/>
          <w:rtl/>
        </w:rPr>
        <w:t>ی</w:t>
      </w:r>
      <w:r w:rsidRPr="005F429A">
        <w:rPr>
          <w:rFonts w:hint="cs"/>
          <w:rtl/>
        </w:rPr>
        <w:t xml:space="preserve"> ن</w:t>
      </w:r>
      <w:r w:rsidR="00FD1B4F" w:rsidRPr="005F429A">
        <w:rPr>
          <w:rFonts w:hint="cs"/>
          <w:rtl/>
        </w:rPr>
        <w:t>ی</w:t>
      </w:r>
      <w:r w:rsidRPr="005F429A">
        <w:rPr>
          <w:rFonts w:hint="cs"/>
          <w:rtl/>
        </w:rPr>
        <w:t>اموزم؟ ده عمل با فض</w:t>
      </w:r>
      <w:r w:rsidR="00FD1B4F" w:rsidRPr="005F429A">
        <w:rPr>
          <w:rFonts w:hint="cs"/>
          <w:rtl/>
        </w:rPr>
        <w:t>ی</w:t>
      </w:r>
      <w:r w:rsidRPr="005F429A">
        <w:rPr>
          <w:rFonts w:hint="cs"/>
          <w:rtl/>
        </w:rPr>
        <w:t xml:space="preserve">لت </w:t>
      </w:r>
      <w:r w:rsidR="00FD1B4F" w:rsidRPr="005F429A">
        <w:rPr>
          <w:rFonts w:hint="cs"/>
          <w:rtl/>
        </w:rPr>
        <w:t>ک</w:t>
      </w:r>
      <w:r w:rsidRPr="005F429A">
        <w:rPr>
          <w:rFonts w:hint="cs"/>
          <w:rtl/>
        </w:rPr>
        <w:t>ه اگر</w:t>
      </w:r>
      <w:r w:rsidR="003A12D8" w:rsidRPr="005F429A">
        <w:rPr>
          <w:rFonts w:hint="cs"/>
          <w:rtl/>
        </w:rPr>
        <w:t xml:space="preserve"> آن‌ها </w:t>
      </w:r>
      <w:r w:rsidRPr="005F429A">
        <w:rPr>
          <w:rFonts w:hint="cs"/>
          <w:rtl/>
        </w:rPr>
        <w:t>را انجام ده</w:t>
      </w:r>
      <w:r w:rsidR="00FD1B4F" w:rsidRPr="005F429A">
        <w:rPr>
          <w:rFonts w:hint="cs"/>
          <w:rtl/>
        </w:rPr>
        <w:t>ی</w:t>
      </w:r>
      <w:r w:rsidRPr="005F429A">
        <w:rPr>
          <w:rFonts w:hint="cs"/>
          <w:rtl/>
        </w:rPr>
        <w:t>،</w:t>
      </w:r>
      <w:r w:rsidRPr="005F429A">
        <w:rPr>
          <w:rFonts w:hint="cs"/>
          <w:vertAlign w:val="superscript"/>
          <w:rtl/>
        </w:rPr>
        <w:t>(</w:t>
      </w:r>
      <w:r w:rsidRPr="005F429A">
        <w:rPr>
          <w:vertAlign w:val="superscript"/>
          <w:rtl/>
        </w:rPr>
        <w:footnoteReference w:id="184"/>
      </w:r>
      <w:r w:rsidRPr="005F429A">
        <w:rPr>
          <w:rFonts w:hint="cs"/>
          <w:vertAlign w:val="superscript"/>
          <w:rtl/>
        </w:rPr>
        <w:t>)</w:t>
      </w:r>
      <w:r w:rsidRPr="005F429A">
        <w:rPr>
          <w:rFonts w:hint="cs"/>
          <w:rtl/>
        </w:rPr>
        <w:t xml:space="preserve"> خداوند گناهان تو را م</w:t>
      </w:r>
      <w:r w:rsidR="00FD1B4F" w:rsidRPr="005F429A">
        <w:rPr>
          <w:rFonts w:hint="cs"/>
          <w:rtl/>
        </w:rPr>
        <w:t>ی</w:t>
      </w:r>
      <w:r w:rsidRPr="005F429A">
        <w:rPr>
          <w:rFonts w:hint="cs"/>
          <w:rtl/>
        </w:rPr>
        <w:t>‌آمرزد: اول و آخر آن، قد</w:t>
      </w:r>
      <w:r w:rsidR="00FD1B4F" w:rsidRPr="005F429A">
        <w:rPr>
          <w:rFonts w:hint="cs"/>
          <w:rtl/>
        </w:rPr>
        <w:t>ی</w:t>
      </w:r>
      <w:r w:rsidRPr="005F429A">
        <w:rPr>
          <w:rFonts w:hint="cs"/>
          <w:rtl/>
        </w:rPr>
        <w:t>م و جد</w:t>
      </w:r>
      <w:r w:rsidR="00FD1B4F" w:rsidRPr="005F429A">
        <w:rPr>
          <w:rFonts w:hint="cs"/>
          <w:rtl/>
        </w:rPr>
        <w:t>ی</w:t>
      </w:r>
      <w:r w:rsidRPr="005F429A">
        <w:rPr>
          <w:rFonts w:hint="cs"/>
          <w:rtl/>
        </w:rPr>
        <w:t xml:space="preserve">د آن، سهو و عمد آن، </w:t>
      </w:r>
      <w:r w:rsidR="00FD1B4F" w:rsidRPr="005F429A">
        <w:rPr>
          <w:rFonts w:hint="cs"/>
          <w:rtl/>
        </w:rPr>
        <w:t>ک</w:t>
      </w:r>
      <w:r w:rsidRPr="005F429A">
        <w:rPr>
          <w:rFonts w:hint="cs"/>
          <w:rtl/>
        </w:rPr>
        <w:t>وچ</w:t>
      </w:r>
      <w:r w:rsidR="00FD1B4F" w:rsidRPr="005F429A">
        <w:rPr>
          <w:rFonts w:hint="cs"/>
          <w:rtl/>
        </w:rPr>
        <w:t>ک</w:t>
      </w:r>
      <w:r w:rsidRPr="005F429A">
        <w:rPr>
          <w:rFonts w:hint="cs"/>
          <w:rtl/>
        </w:rPr>
        <w:t xml:space="preserve"> و بزرگ آن، پنهان و آش</w:t>
      </w:r>
      <w:r w:rsidR="00FD1B4F" w:rsidRPr="005F429A">
        <w:rPr>
          <w:rFonts w:hint="cs"/>
          <w:rtl/>
        </w:rPr>
        <w:t>ک</w:t>
      </w:r>
      <w:r w:rsidRPr="005F429A">
        <w:rPr>
          <w:rFonts w:hint="cs"/>
          <w:rtl/>
        </w:rPr>
        <w:t xml:space="preserve">ار آن؛ ده </w:t>
      </w:r>
      <w:r w:rsidR="00FD1B4F" w:rsidRPr="005F429A">
        <w:rPr>
          <w:rFonts w:hint="cs"/>
          <w:rtl/>
        </w:rPr>
        <w:t>ک</w:t>
      </w:r>
      <w:r w:rsidRPr="005F429A">
        <w:rPr>
          <w:rFonts w:hint="cs"/>
          <w:rtl/>
        </w:rPr>
        <w:t>ار با فض</w:t>
      </w:r>
      <w:r w:rsidR="00FD1B4F" w:rsidRPr="005F429A">
        <w:rPr>
          <w:rFonts w:hint="cs"/>
          <w:rtl/>
        </w:rPr>
        <w:t>ی</w:t>
      </w:r>
      <w:r w:rsidRPr="005F429A">
        <w:rPr>
          <w:rFonts w:hint="cs"/>
          <w:rtl/>
        </w:rPr>
        <w:t>لت ا</w:t>
      </w:r>
      <w:r w:rsidR="00FD1B4F" w:rsidRPr="005F429A">
        <w:rPr>
          <w:rFonts w:hint="cs"/>
          <w:rtl/>
        </w:rPr>
        <w:t>ی</w:t>
      </w:r>
      <w:r w:rsidRPr="005F429A">
        <w:rPr>
          <w:rFonts w:hint="cs"/>
          <w:rtl/>
        </w:rPr>
        <w:t>ن است</w:t>
      </w:r>
      <w:r w:rsidRPr="005F429A">
        <w:rPr>
          <w:rFonts w:hint="cs"/>
          <w:vertAlign w:val="superscript"/>
          <w:rtl/>
        </w:rPr>
        <w:t>(</w:t>
      </w:r>
      <w:r w:rsidRPr="005F429A">
        <w:rPr>
          <w:vertAlign w:val="superscript"/>
          <w:rtl/>
        </w:rPr>
        <w:footnoteReference w:id="185"/>
      </w:r>
      <w:r w:rsidRPr="005F429A">
        <w:rPr>
          <w:rFonts w:hint="cs"/>
          <w:vertAlign w:val="superscript"/>
          <w:rtl/>
        </w:rPr>
        <w:t>)</w:t>
      </w:r>
      <w:r w:rsidRPr="005F429A">
        <w:rPr>
          <w:rFonts w:hint="cs"/>
          <w:rtl/>
        </w:rPr>
        <w:t xml:space="preserve"> </w:t>
      </w:r>
      <w:r w:rsidR="00FD1B4F" w:rsidRPr="005F429A">
        <w:rPr>
          <w:rFonts w:hint="cs"/>
          <w:rtl/>
        </w:rPr>
        <w:t>ک</w:t>
      </w:r>
      <w:r w:rsidRPr="005F429A">
        <w:rPr>
          <w:rFonts w:hint="cs"/>
          <w:rtl/>
        </w:rPr>
        <w:t>ه چهار ر</w:t>
      </w:r>
      <w:r w:rsidR="00FD1B4F" w:rsidRPr="005F429A">
        <w:rPr>
          <w:rFonts w:hint="cs"/>
          <w:rtl/>
        </w:rPr>
        <w:t>ک</w:t>
      </w:r>
      <w:r w:rsidRPr="005F429A">
        <w:rPr>
          <w:rFonts w:hint="cs"/>
          <w:rtl/>
        </w:rPr>
        <w:t>عت نماز بخوان</w:t>
      </w:r>
      <w:r w:rsidR="00FD1B4F" w:rsidRPr="005F429A">
        <w:rPr>
          <w:rFonts w:hint="cs"/>
          <w:rtl/>
        </w:rPr>
        <w:t>ی</w:t>
      </w:r>
      <w:r w:rsidRPr="005F429A">
        <w:rPr>
          <w:rFonts w:hint="cs"/>
          <w:rtl/>
        </w:rPr>
        <w:t>، در هر ر</w:t>
      </w:r>
      <w:r w:rsidR="00FD1B4F" w:rsidRPr="005F429A">
        <w:rPr>
          <w:rFonts w:hint="cs"/>
          <w:rtl/>
        </w:rPr>
        <w:t>ک</w:t>
      </w:r>
      <w:r w:rsidRPr="005F429A">
        <w:rPr>
          <w:rFonts w:hint="cs"/>
          <w:rtl/>
        </w:rPr>
        <w:t>عت سورۀ فاتحه و سورۀ د</w:t>
      </w:r>
      <w:r w:rsidR="00FD1B4F" w:rsidRPr="005F429A">
        <w:rPr>
          <w:rFonts w:hint="cs"/>
          <w:rtl/>
        </w:rPr>
        <w:t>ی</w:t>
      </w:r>
      <w:r w:rsidRPr="005F429A">
        <w:rPr>
          <w:rFonts w:hint="cs"/>
          <w:rtl/>
        </w:rPr>
        <w:t>گر</w:t>
      </w:r>
      <w:r w:rsidR="00FD1B4F" w:rsidRPr="005F429A">
        <w:rPr>
          <w:rFonts w:hint="cs"/>
          <w:rtl/>
        </w:rPr>
        <w:t>ی</w:t>
      </w:r>
      <w:r w:rsidRPr="005F429A">
        <w:rPr>
          <w:rFonts w:hint="cs"/>
          <w:rtl/>
        </w:rPr>
        <w:t xml:space="preserve"> را تلاوت </w:t>
      </w:r>
      <w:r w:rsidR="00FD1B4F" w:rsidRPr="005F429A">
        <w:rPr>
          <w:rFonts w:hint="cs"/>
          <w:rtl/>
        </w:rPr>
        <w:t>ک</w:t>
      </w:r>
      <w:r w:rsidRPr="005F429A">
        <w:rPr>
          <w:rFonts w:hint="cs"/>
          <w:rtl/>
        </w:rPr>
        <w:t>ن</w:t>
      </w:r>
      <w:r w:rsidR="00FD1B4F" w:rsidRPr="005F429A">
        <w:rPr>
          <w:rFonts w:hint="cs"/>
          <w:rtl/>
        </w:rPr>
        <w:t>ی</w:t>
      </w:r>
      <w:r w:rsidRPr="005F429A">
        <w:rPr>
          <w:rFonts w:hint="cs"/>
          <w:rtl/>
        </w:rPr>
        <w:t>، پس هرگاه در ر</w:t>
      </w:r>
      <w:r w:rsidR="00FD1B4F" w:rsidRPr="005F429A">
        <w:rPr>
          <w:rFonts w:hint="cs"/>
          <w:rtl/>
        </w:rPr>
        <w:t>ک</w:t>
      </w:r>
      <w:r w:rsidRPr="005F429A">
        <w:rPr>
          <w:rFonts w:hint="cs"/>
          <w:rtl/>
        </w:rPr>
        <w:t>عت اول از قرائت قرآن فارغ شد</w:t>
      </w:r>
      <w:r w:rsidR="00FD1B4F" w:rsidRPr="005F429A">
        <w:rPr>
          <w:rFonts w:hint="cs"/>
          <w:rtl/>
        </w:rPr>
        <w:t>ی</w:t>
      </w:r>
      <w:r w:rsidRPr="005F429A">
        <w:rPr>
          <w:rFonts w:hint="cs"/>
          <w:rtl/>
        </w:rPr>
        <w:t xml:space="preserve"> و در حال</w:t>
      </w:r>
      <w:r w:rsidR="00FD1B4F" w:rsidRPr="005F429A">
        <w:rPr>
          <w:rFonts w:hint="cs"/>
          <w:rtl/>
        </w:rPr>
        <w:t>ی</w:t>
      </w:r>
      <w:r w:rsidRPr="005F429A">
        <w:rPr>
          <w:rFonts w:hint="cs"/>
          <w:rtl/>
        </w:rPr>
        <w:t xml:space="preserve"> </w:t>
      </w:r>
      <w:r w:rsidR="00FD1B4F" w:rsidRPr="005F429A">
        <w:rPr>
          <w:rFonts w:hint="cs"/>
          <w:rtl/>
        </w:rPr>
        <w:t>ک</w:t>
      </w:r>
      <w:r w:rsidRPr="005F429A">
        <w:rPr>
          <w:rFonts w:hint="cs"/>
          <w:rtl/>
        </w:rPr>
        <w:t>ه ا</w:t>
      </w:r>
      <w:r w:rsidR="00FD1B4F" w:rsidRPr="005F429A">
        <w:rPr>
          <w:rFonts w:hint="cs"/>
          <w:rtl/>
        </w:rPr>
        <w:t>ی</w:t>
      </w:r>
      <w:r w:rsidRPr="005F429A">
        <w:rPr>
          <w:rFonts w:hint="cs"/>
          <w:rtl/>
        </w:rPr>
        <w:t>ستاده‌ا</w:t>
      </w:r>
      <w:r w:rsidR="00FD1B4F" w:rsidRPr="005F429A">
        <w:rPr>
          <w:rFonts w:hint="cs"/>
          <w:rtl/>
        </w:rPr>
        <w:t>ی</w:t>
      </w:r>
      <w:r w:rsidRPr="005F429A">
        <w:rPr>
          <w:rFonts w:hint="cs"/>
          <w:rtl/>
        </w:rPr>
        <w:t xml:space="preserve">، پانزده بار، </w:t>
      </w:r>
      <w:r w:rsidRPr="00C208B1">
        <w:rPr>
          <w:rStyle w:val="Char4"/>
          <w:rFonts w:hint="cs"/>
          <w:rtl/>
        </w:rPr>
        <w:t>سبحان الله والحمد لله ولا اله الا الله والله ا</w:t>
      </w:r>
      <w:r w:rsidR="00FD1B4F" w:rsidRPr="00C208B1">
        <w:rPr>
          <w:rStyle w:val="Char4"/>
          <w:rFonts w:hint="cs"/>
          <w:rtl/>
        </w:rPr>
        <w:t>ک</w:t>
      </w:r>
      <w:r w:rsidRPr="00C208B1">
        <w:rPr>
          <w:rStyle w:val="Char4"/>
          <w:rFonts w:hint="cs"/>
          <w:rtl/>
        </w:rPr>
        <w:t>بر</w:t>
      </w:r>
      <w:r w:rsidRPr="005F429A">
        <w:rPr>
          <w:rFonts w:hint="cs"/>
          <w:rtl/>
        </w:rPr>
        <w:t xml:space="preserve"> م</w:t>
      </w:r>
      <w:r w:rsidR="00FD1B4F" w:rsidRPr="005F429A">
        <w:rPr>
          <w:rFonts w:hint="cs"/>
          <w:rtl/>
        </w:rPr>
        <w:t>ی</w:t>
      </w:r>
      <w:r w:rsidRPr="005F429A">
        <w:rPr>
          <w:rFonts w:hint="cs"/>
          <w:rtl/>
        </w:rPr>
        <w:t>‌گو</w:t>
      </w:r>
      <w:r w:rsidR="00FD1B4F" w:rsidRPr="005F429A">
        <w:rPr>
          <w:rFonts w:hint="cs"/>
          <w:rtl/>
        </w:rPr>
        <w:t>یی</w:t>
      </w:r>
      <w:r w:rsidRPr="005F429A">
        <w:rPr>
          <w:rFonts w:hint="cs"/>
          <w:rtl/>
        </w:rPr>
        <w:t>. سـپس بـه ر</w:t>
      </w:r>
      <w:r w:rsidR="00FD1B4F" w:rsidRPr="005F429A">
        <w:rPr>
          <w:rFonts w:hint="cs"/>
          <w:rtl/>
        </w:rPr>
        <w:t>ک</w:t>
      </w:r>
      <w:r w:rsidRPr="005F429A">
        <w:rPr>
          <w:rFonts w:hint="cs"/>
          <w:rtl/>
        </w:rPr>
        <w:t>وع م</w:t>
      </w:r>
      <w:r w:rsidR="00FD1B4F" w:rsidRPr="005F429A">
        <w:rPr>
          <w:rFonts w:hint="cs"/>
          <w:rtl/>
        </w:rPr>
        <w:t>ی</w:t>
      </w:r>
      <w:r w:rsidRPr="005F429A">
        <w:rPr>
          <w:rFonts w:hint="cs"/>
          <w:rtl/>
        </w:rPr>
        <w:t>‌رو</w:t>
      </w:r>
      <w:r w:rsidR="00FD1B4F" w:rsidRPr="005F429A">
        <w:rPr>
          <w:rFonts w:hint="cs"/>
          <w:rtl/>
        </w:rPr>
        <w:t>ی</w:t>
      </w:r>
      <w:r w:rsidRPr="005F429A">
        <w:rPr>
          <w:rFonts w:hint="cs"/>
          <w:rtl/>
        </w:rPr>
        <w:t xml:space="preserve"> و آن را [</w:t>
      </w:r>
      <w:r w:rsidRPr="00C208B1">
        <w:rPr>
          <w:rStyle w:val="Char4"/>
          <w:rFonts w:hint="cs"/>
          <w:rtl/>
        </w:rPr>
        <w:t>سبحان الله والحمد لله ولا اله الا الله والله ا</w:t>
      </w:r>
      <w:r w:rsidR="00FD1B4F" w:rsidRPr="00C208B1">
        <w:rPr>
          <w:rStyle w:val="Char4"/>
          <w:rFonts w:hint="cs"/>
          <w:rtl/>
        </w:rPr>
        <w:t>ک</w:t>
      </w:r>
      <w:r w:rsidRPr="00C208B1">
        <w:rPr>
          <w:rStyle w:val="Char4"/>
          <w:rFonts w:hint="cs"/>
          <w:rtl/>
        </w:rPr>
        <w:t>بر</w:t>
      </w:r>
      <w:r w:rsidRPr="005F429A">
        <w:rPr>
          <w:rFonts w:hint="cs"/>
          <w:rtl/>
        </w:rPr>
        <w:t>] در حال ر</w:t>
      </w:r>
      <w:r w:rsidR="00FD1B4F" w:rsidRPr="005F429A">
        <w:rPr>
          <w:rFonts w:hint="cs"/>
          <w:rtl/>
        </w:rPr>
        <w:t>ک</w:t>
      </w:r>
      <w:r w:rsidRPr="005F429A">
        <w:rPr>
          <w:rFonts w:hint="cs"/>
          <w:rtl/>
        </w:rPr>
        <w:t>وع ده بار م</w:t>
      </w:r>
      <w:r w:rsidR="00FD1B4F" w:rsidRPr="005F429A">
        <w:rPr>
          <w:rFonts w:hint="cs"/>
          <w:rtl/>
        </w:rPr>
        <w:t>ی</w:t>
      </w:r>
      <w:r w:rsidRPr="005F429A">
        <w:rPr>
          <w:rFonts w:hint="cs"/>
          <w:rtl/>
        </w:rPr>
        <w:t>‌گو</w:t>
      </w:r>
      <w:r w:rsidR="00FD1B4F" w:rsidRPr="005F429A">
        <w:rPr>
          <w:rFonts w:hint="cs"/>
          <w:rtl/>
        </w:rPr>
        <w:t>یی</w:t>
      </w:r>
      <w:r w:rsidRPr="005F429A">
        <w:rPr>
          <w:rFonts w:hint="cs"/>
          <w:rtl/>
        </w:rPr>
        <w:t>. سپس از ر</w:t>
      </w:r>
      <w:r w:rsidR="00FD1B4F" w:rsidRPr="005F429A">
        <w:rPr>
          <w:rFonts w:hint="cs"/>
          <w:rtl/>
        </w:rPr>
        <w:t>ک</w:t>
      </w:r>
      <w:r w:rsidRPr="005F429A">
        <w:rPr>
          <w:rFonts w:hint="cs"/>
          <w:rtl/>
        </w:rPr>
        <w:t>وع بالا م</w:t>
      </w:r>
      <w:r w:rsidR="00FD1B4F" w:rsidRPr="005F429A">
        <w:rPr>
          <w:rFonts w:hint="cs"/>
          <w:rtl/>
        </w:rPr>
        <w:t>ی</w:t>
      </w:r>
      <w:r w:rsidRPr="005F429A">
        <w:rPr>
          <w:rFonts w:hint="cs"/>
          <w:rtl/>
        </w:rPr>
        <w:t>‌آ</w:t>
      </w:r>
      <w:r w:rsidR="00FD1B4F" w:rsidRPr="005F429A">
        <w:rPr>
          <w:rFonts w:hint="cs"/>
          <w:rtl/>
        </w:rPr>
        <w:t>یی</w:t>
      </w:r>
      <w:r w:rsidRPr="005F429A">
        <w:rPr>
          <w:rFonts w:hint="cs"/>
          <w:rtl/>
        </w:rPr>
        <w:t xml:space="preserve"> و آن را ده بار م</w:t>
      </w:r>
      <w:r w:rsidR="00FD1B4F" w:rsidRPr="005F429A">
        <w:rPr>
          <w:rFonts w:hint="cs"/>
          <w:rtl/>
        </w:rPr>
        <w:t>ی</w:t>
      </w:r>
      <w:r w:rsidRPr="005F429A">
        <w:rPr>
          <w:rFonts w:hint="cs"/>
          <w:rtl/>
        </w:rPr>
        <w:t>‌گو</w:t>
      </w:r>
      <w:r w:rsidR="00FD1B4F" w:rsidRPr="005F429A">
        <w:rPr>
          <w:rFonts w:hint="cs"/>
          <w:rtl/>
        </w:rPr>
        <w:t>یی</w:t>
      </w:r>
      <w:r w:rsidRPr="005F429A">
        <w:rPr>
          <w:rFonts w:hint="cs"/>
          <w:rtl/>
        </w:rPr>
        <w:t>. سپس به سجده م</w:t>
      </w:r>
      <w:r w:rsidR="00FD1B4F" w:rsidRPr="005F429A">
        <w:rPr>
          <w:rFonts w:hint="cs"/>
          <w:rtl/>
        </w:rPr>
        <w:t>ی</w:t>
      </w:r>
      <w:r w:rsidRPr="005F429A">
        <w:rPr>
          <w:rFonts w:hint="cs"/>
          <w:rtl/>
        </w:rPr>
        <w:t>‌رو</w:t>
      </w:r>
      <w:r w:rsidR="00FD1B4F" w:rsidRPr="005F429A">
        <w:rPr>
          <w:rFonts w:hint="cs"/>
          <w:rtl/>
        </w:rPr>
        <w:t>ی</w:t>
      </w:r>
      <w:r w:rsidRPr="005F429A">
        <w:rPr>
          <w:rFonts w:hint="cs"/>
          <w:rtl/>
        </w:rPr>
        <w:t xml:space="preserve"> و آن را در حال سجده ده بار م</w:t>
      </w:r>
      <w:r w:rsidR="00FD1B4F" w:rsidRPr="005F429A">
        <w:rPr>
          <w:rFonts w:hint="cs"/>
          <w:rtl/>
        </w:rPr>
        <w:t>ی</w:t>
      </w:r>
      <w:r w:rsidRPr="005F429A">
        <w:rPr>
          <w:rFonts w:hint="cs"/>
          <w:rtl/>
        </w:rPr>
        <w:t>‌گو</w:t>
      </w:r>
      <w:r w:rsidR="00FD1B4F" w:rsidRPr="005F429A">
        <w:rPr>
          <w:rFonts w:hint="cs"/>
          <w:rtl/>
        </w:rPr>
        <w:t>یی</w:t>
      </w:r>
      <w:r w:rsidRPr="005F429A">
        <w:rPr>
          <w:rFonts w:hint="cs"/>
          <w:rtl/>
        </w:rPr>
        <w:t>. سپس سر خود را از سجده بالا م</w:t>
      </w:r>
      <w:r w:rsidR="00FD1B4F" w:rsidRPr="005F429A">
        <w:rPr>
          <w:rFonts w:hint="cs"/>
          <w:rtl/>
        </w:rPr>
        <w:t>ی</w:t>
      </w:r>
      <w:r w:rsidRPr="005F429A">
        <w:rPr>
          <w:rFonts w:hint="cs"/>
          <w:rtl/>
        </w:rPr>
        <w:t>‌آور</w:t>
      </w:r>
      <w:r w:rsidR="00FD1B4F" w:rsidRPr="005F429A">
        <w:rPr>
          <w:rFonts w:hint="cs"/>
          <w:rtl/>
        </w:rPr>
        <w:t>ی</w:t>
      </w:r>
      <w:r w:rsidRPr="005F429A">
        <w:rPr>
          <w:rFonts w:hint="cs"/>
          <w:rtl/>
        </w:rPr>
        <w:t xml:space="preserve"> و آن را ده بار م</w:t>
      </w:r>
      <w:r w:rsidR="00FD1B4F" w:rsidRPr="005F429A">
        <w:rPr>
          <w:rFonts w:hint="cs"/>
          <w:rtl/>
        </w:rPr>
        <w:t>ی</w:t>
      </w:r>
      <w:r w:rsidRPr="005F429A">
        <w:rPr>
          <w:rFonts w:hint="cs"/>
          <w:rtl/>
        </w:rPr>
        <w:t>‌گو</w:t>
      </w:r>
      <w:r w:rsidR="00FD1B4F" w:rsidRPr="005F429A">
        <w:rPr>
          <w:rFonts w:hint="cs"/>
          <w:rtl/>
        </w:rPr>
        <w:t>یی</w:t>
      </w:r>
      <w:r w:rsidRPr="005F429A">
        <w:rPr>
          <w:rFonts w:hint="cs"/>
          <w:rtl/>
        </w:rPr>
        <w:t>. سپس به سجده م</w:t>
      </w:r>
      <w:r w:rsidR="00FD1B4F" w:rsidRPr="005F429A">
        <w:rPr>
          <w:rFonts w:hint="cs"/>
          <w:rtl/>
        </w:rPr>
        <w:t>ی</w:t>
      </w:r>
      <w:r w:rsidRPr="005F429A">
        <w:rPr>
          <w:rFonts w:hint="cs"/>
          <w:rtl/>
        </w:rPr>
        <w:t>‌رو</w:t>
      </w:r>
      <w:r w:rsidR="00FD1B4F" w:rsidRPr="005F429A">
        <w:rPr>
          <w:rFonts w:hint="cs"/>
          <w:rtl/>
        </w:rPr>
        <w:t>ی</w:t>
      </w:r>
      <w:r w:rsidRPr="005F429A">
        <w:rPr>
          <w:rFonts w:hint="cs"/>
          <w:rtl/>
        </w:rPr>
        <w:t xml:space="preserve"> و آن را ده بار م</w:t>
      </w:r>
      <w:r w:rsidR="00FD1B4F" w:rsidRPr="005F429A">
        <w:rPr>
          <w:rFonts w:hint="cs"/>
          <w:rtl/>
        </w:rPr>
        <w:t>ی</w:t>
      </w:r>
      <w:r w:rsidRPr="005F429A">
        <w:rPr>
          <w:rFonts w:hint="cs"/>
          <w:rtl/>
        </w:rPr>
        <w:t>‌گو</w:t>
      </w:r>
      <w:r w:rsidR="00FD1B4F" w:rsidRPr="005F429A">
        <w:rPr>
          <w:rFonts w:hint="cs"/>
          <w:rtl/>
        </w:rPr>
        <w:t>یی</w:t>
      </w:r>
      <w:r w:rsidRPr="005F429A">
        <w:rPr>
          <w:rFonts w:hint="cs"/>
          <w:rtl/>
        </w:rPr>
        <w:t>. سپس سر خود را از سجده بالا م</w:t>
      </w:r>
      <w:r w:rsidR="00FD1B4F" w:rsidRPr="005F429A">
        <w:rPr>
          <w:rFonts w:hint="cs"/>
          <w:rtl/>
        </w:rPr>
        <w:t>ی</w:t>
      </w:r>
      <w:r w:rsidRPr="005F429A">
        <w:rPr>
          <w:rFonts w:hint="cs"/>
          <w:rtl/>
        </w:rPr>
        <w:t>‌آور</w:t>
      </w:r>
      <w:r w:rsidR="00FD1B4F" w:rsidRPr="005F429A">
        <w:rPr>
          <w:rFonts w:hint="cs"/>
          <w:rtl/>
        </w:rPr>
        <w:t>ی</w:t>
      </w:r>
      <w:r w:rsidRPr="005F429A">
        <w:rPr>
          <w:rFonts w:hint="cs"/>
          <w:rtl/>
        </w:rPr>
        <w:t xml:space="preserve"> و آن را ده بار م</w:t>
      </w:r>
      <w:r w:rsidR="00FD1B4F" w:rsidRPr="005F429A">
        <w:rPr>
          <w:rFonts w:hint="cs"/>
          <w:rtl/>
        </w:rPr>
        <w:t>ی</w:t>
      </w:r>
      <w:r w:rsidRPr="005F429A">
        <w:rPr>
          <w:rFonts w:hint="cs"/>
          <w:rtl/>
        </w:rPr>
        <w:t>‌گو</w:t>
      </w:r>
      <w:r w:rsidR="00FD1B4F" w:rsidRPr="005F429A">
        <w:rPr>
          <w:rFonts w:hint="cs"/>
          <w:rtl/>
        </w:rPr>
        <w:t>یی</w:t>
      </w:r>
      <w:r w:rsidRPr="005F429A">
        <w:rPr>
          <w:rFonts w:hint="cs"/>
          <w:rtl/>
        </w:rPr>
        <w:t xml:space="preserve">. پس آن هفتاد و پنج بار در </w:t>
      </w:r>
      <w:r w:rsidR="00FD1B4F" w:rsidRPr="005F429A">
        <w:rPr>
          <w:rFonts w:hint="cs"/>
          <w:rtl/>
        </w:rPr>
        <w:t>یک</w:t>
      </w:r>
      <w:r w:rsidRPr="005F429A">
        <w:rPr>
          <w:rFonts w:hint="cs"/>
          <w:rtl/>
        </w:rPr>
        <w:t xml:space="preserve"> ر</w:t>
      </w:r>
      <w:r w:rsidR="00FD1B4F" w:rsidRPr="005F429A">
        <w:rPr>
          <w:rFonts w:hint="cs"/>
          <w:rtl/>
        </w:rPr>
        <w:t>ک</w:t>
      </w:r>
      <w:r w:rsidRPr="005F429A">
        <w:rPr>
          <w:rFonts w:hint="cs"/>
          <w:rtl/>
        </w:rPr>
        <w:t>عت است، آن را در چهار ر</w:t>
      </w:r>
      <w:r w:rsidR="00FD1B4F" w:rsidRPr="005F429A">
        <w:rPr>
          <w:rFonts w:hint="cs"/>
          <w:rtl/>
        </w:rPr>
        <w:t>ک</w:t>
      </w:r>
      <w:r w:rsidRPr="005F429A">
        <w:rPr>
          <w:rFonts w:hint="cs"/>
          <w:rtl/>
        </w:rPr>
        <w:t>عت انجام م</w:t>
      </w:r>
      <w:r w:rsidR="00FD1B4F" w:rsidRPr="005F429A">
        <w:rPr>
          <w:rFonts w:hint="cs"/>
          <w:rtl/>
        </w:rPr>
        <w:t>ی</w:t>
      </w:r>
      <w:r w:rsidRPr="005F429A">
        <w:rPr>
          <w:rFonts w:hint="cs"/>
          <w:rtl/>
        </w:rPr>
        <w:t>‌ده</w:t>
      </w:r>
      <w:r w:rsidR="00FD1B4F" w:rsidRPr="005F429A">
        <w:rPr>
          <w:rFonts w:hint="cs"/>
          <w:rtl/>
        </w:rPr>
        <w:t>ی</w:t>
      </w:r>
      <w:r w:rsidRPr="005F429A">
        <w:rPr>
          <w:rFonts w:hint="cs"/>
          <w:rtl/>
        </w:rPr>
        <w:t>. اگر توانست</w:t>
      </w:r>
      <w:r w:rsidR="00FD1B4F" w:rsidRPr="005F429A">
        <w:rPr>
          <w:rFonts w:hint="cs"/>
          <w:rtl/>
        </w:rPr>
        <w:t>ی</w:t>
      </w:r>
      <w:r w:rsidRPr="005F429A">
        <w:rPr>
          <w:rFonts w:hint="cs"/>
          <w:rtl/>
        </w:rPr>
        <w:t xml:space="preserve"> </w:t>
      </w:r>
      <w:r w:rsidR="00FD1B4F" w:rsidRPr="005F429A">
        <w:rPr>
          <w:rFonts w:hint="cs"/>
          <w:rtl/>
        </w:rPr>
        <w:t>ک</w:t>
      </w:r>
      <w:r w:rsidRPr="005F429A">
        <w:rPr>
          <w:rFonts w:hint="cs"/>
          <w:rtl/>
        </w:rPr>
        <w:t>ه آن را در هر روز بخوان</w:t>
      </w:r>
      <w:r w:rsidR="00FD1B4F" w:rsidRPr="005F429A">
        <w:rPr>
          <w:rFonts w:hint="cs"/>
          <w:rtl/>
        </w:rPr>
        <w:t>ی</w:t>
      </w:r>
      <w:r w:rsidRPr="005F429A">
        <w:rPr>
          <w:rFonts w:hint="cs"/>
          <w:rtl/>
        </w:rPr>
        <w:t>، پس بخوان و اگر آن را نخواند</w:t>
      </w:r>
      <w:r w:rsidR="00FD1B4F" w:rsidRPr="005F429A">
        <w:rPr>
          <w:rFonts w:hint="cs"/>
          <w:rtl/>
        </w:rPr>
        <w:t>ی</w:t>
      </w:r>
      <w:r w:rsidRPr="005F429A">
        <w:rPr>
          <w:rFonts w:hint="cs"/>
          <w:rtl/>
        </w:rPr>
        <w:t xml:space="preserve">، پس در هر جمعه </w:t>
      </w:r>
      <w:r w:rsidR="00FD1B4F" w:rsidRPr="005F429A">
        <w:rPr>
          <w:rFonts w:hint="cs"/>
          <w:rtl/>
        </w:rPr>
        <w:t>یک</w:t>
      </w:r>
      <w:r w:rsidRPr="005F429A">
        <w:rPr>
          <w:rFonts w:hint="cs"/>
          <w:rtl/>
        </w:rPr>
        <w:t xml:space="preserve"> بار و اگر آن را نخواند</w:t>
      </w:r>
      <w:r w:rsidR="00FD1B4F" w:rsidRPr="005F429A">
        <w:rPr>
          <w:rFonts w:hint="cs"/>
          <w:rtl/>
        </w:rPr>
        <w:t>ی</w:t>
      </w:r>
      <w:r w:rsidRPr="005F429A">
        <w:rPr>
          <w:rFonts w:hint="cs"/>
          <w:rtl/>
        </w:rPr>
        <w:t xml:space="preserve">، پس در هر ماه </w:t>
      </w:r>
      <w:r w:rsidR="00FD1B4F" w:rsidRPr="005F429A">
        <w:rPr>
          <w:rFonts w:hint="cs"/>
          <w:rtl/>
        </w:rPr>
        <w:t>یک</w:t>
      </w:r>
      <w:r w:rsidRPr="005F429A">
        <w:rPr>
          <w:rFonts w:hint="cs"/>
          <w:rtl/>
        </w:rPr>
        <w:t xml:space="preserve"> بار و اگر آن را نخواند</w:t>
      </w:r>
      <w:r w:rsidR="00FD1B4F" w:rsidRPr="005F429A">
        <w:rPr>
          <w:rFonts w:hint="cs"/>
          <w:rtl/>
        </w:rPr>
        <w:t>ی</w:t>
      </w:r>
      <w:r w:rsidRPr="005F429A">
        <w:rPr>
          <w:rFonts w:hint="cs"/>
          <w:rtl/>
        </w:rPr>
        <w:t xml:space="preserve">، پس در هر سال </w:t>
      </w:r>
      <w:r w:rsidR="00FD1B4F" w:rsidRPr="005F429A">
        <w:rPr>
          <w:rFonts w:hint="cs"/>
          <w:rtl/>
        </w:rPr>
        <w:t>یک</w:t>
      </w:r>
      <w:r w:rsidRPr="005F429A">
        <w:rPr>
          <w:rFonts w:hint="cs"/>
          <w:rtl/>
        </w:rPr>
        <w:t xml:space="preserve"> بار و اگر آن را نخواند</w:t>
      </w:r>
      <w:r w:rsidR="00FD1B4F" w:rsidRPr="005F429A">
        <w:rPr>
          <w:rFonts w:hint="cs"/>
          <w:rtl/>
        </w:rPr>
        <w:t>ی</w:t>
      </w:r>
      <w:r w:rsidRPr="005F429A">
        <w:rPr>
          <w:rFonts w:hint="cs"/>
          <w:rtl/>
        </w:rPr>
        <w:t xml:space="preserve">، پس در طول عمرت </w:t>
      </w:r>
      <w:r w:rsidR="00FD1B4F" w:rsidRPr="005F429A">
        <w:rPr>
          <w:rFonts w:hint="cs"/>
          <w:rtl/>
        </w:rPr>
        <w:t>یک</w:t>
      </w:r>
      <w:r w:rsidRPr="005F429A">
        <w:rPr>
          <w:rFonts w:hint="cs"/>
          <w:rtl/>
        </w:rPr>
        <w:t xml:space="preserve"> بار بخوان». تخر</w:t>
      </w:r>
      <w:r w:rsidR="00FD1B4F" w:rsidRPr="005F429A">
        <w:rPr>
          <w:rFonts w:hint="cs"/>
          <w:rtl/>
        </w:rPr>
        <w:t>ی</w:t>
      </w:r>
      <w:r w:rsidRPr="005F429A">
        <w:rPr>
          <w:rFonts w:hint="cs"/>
          <w:rtl/>
        </w:rPr>
        <w:t>ج ابوداود و ابن ماجه</w:t>
      </w:r>
      <w:r w:rsidRPr="005F429A">
        <w:rPr>
          <w:rFonts w:hint="cs"/>
          <w:vertAlign w:val="superscript"/>
          <w:rtl/>
        </w:rPr>
        <w:t>(</w:t>
      </w:r>
      <w:r w:rsidRPr="005F429A">
        <w:rPr>
          <w:vertAlign w:val="superscript"/>
          <w:rtl/>
        </w:rPr>
        <w:footnoteReference w:id="186"/>
      </w:r>
      <w:r w:rsidRPr="005F429A">
        <w:rPr>
          <w:rFonts w:hint="cs"/>
          <w:vertAlign w:val="superscript"/>
          <w:rtl/>
        </w:rPr>
        <w:t>)</w:t>
      </w:r>
      <w:r w:rsidRPr="005F429A">
        <w:rPr>
          <w:rFonts w:hint="cs"/>
          <w:rtl/>
        </w:rPr>
        <w:t>.</w:t>
      </w:r>
    </w:p>
    <w:p w:rsidR="000C080F" w:rsidRPr="00C208B1" w:rsidRDefault="000C080F" w:rsidP="00C208B1">
      <w:pPr>
        <w:pStyle w:val="a3"/>
        <w:rPr>
          <w:rtl/>
        </w:rPr>
      </w:pPr>
      <w:r w:rsidRPr="00C208B1">
        <w:rPr>
          <w:rFonts w:hint="cs"/>
          <w:rtl/>
        </w:rPr>
        <w:t>‌گو</w:t>
      </w:r>
      <w:r w:rsidR="00FD1B4F" w:rsidRPr="00C208B1">
        <w:rPr>
          <w:rFonts w:hint="cs"/>
          <w:rtl/>
        </w:rPr>
        <w:t>ی</w:t>
      </w:r>
      <w:r w:rsidRPr="00C208B1">
        <w:rPr>
          <w:rFonts w:hint="cs"/>
          <w:rtl/>
        </w:rPr>
        <w:t>م: فوا</w:t>
      </w:r>
      <w:r w:rsidR="00FD1B4F" w:rsidRPr="00C208B1">
        <w:rPr>
          <w:rFonts w:hint="cs"/>
          <w:rtl/>
        </w:rPr>
        <w:t>ی</w:t>
      </w:r>
      <w:r w:rsidRPr="00C208B1">
        <w:rPr>
          <w:rFonts w:hint="cs"/>
          <w:rtl/>
        </w:rPr>
        <w:t>د زیر مربوط به حد</w:t>
      </w:r>
      <w:r w:rsidR="00FD1B4F" w:rsidRPr="00C208B1">
        <w:rPr>
          <w:rFonts w:hint="cs"/>
          <w:rtl/>
        </w:rPr>
        <w:t>ی</w:t>
      </w:r>
      <w:r w:rsidRPr="00C208B1">
        <w:rPr>
          <w:rFonts w:hint="cs"/>
          <w:rtl/>
        </w:rPr>
        <w:t>ث نماز تسب</w:t>
      </w:r>
      <w:r w:rsidR="00FD1B4F" w:rsidRPr="00C208B1">
        <w:rPr>
          <w:rFonts w:hint="cs"/>
          <w:rtl/>
        </w:rPr>
        <w:t>ی</w:t>
      </w:r>
      <w:r w:rsidRPr="00C208B1">
        <w:rPr>
          <w:rFonts w:hint="cs"/>
          <w:rtl/>
        </w:rPr>
        <w:t>ح است:</w:t>
      </w:r>
    </w:p>
    <w:p w:rsidR="00C208B1" w:rsidRPr="00C208B1" w:rsidRDefault="000C080F" w:rsidP="00C208B1">
      <w:pPr>
        <w:pStyle w:val="a3"/>
        <w:numPr>
          <w:ilvl w:val="0"/>
          <w:numId w:val="29"/>
        </w:numPr>
        <w:ind w:left="641" w:hanging="357"/>
        <w:rPr>
          <w:rFonts w:cs="Times New Roman"/>
          <w:lang w:bidi="fa-IR"/>
        </w:rPr>
      </w:pPr>
      <w:r w:rsidRPr="00C208B1">
        <w:rPr>
          <w:rFonts w:hint="cs"/>
          <w:rtl/>
        </w:rPr>
        <w:t>خطاب ا</w:t>
      </w:r>
      <w:r w:rsidR="00FD1B4F" w:rsidRPr="00C208B1">
        <w:rPr>
          <w:rFonts w:hint="cs"/>
          <w:rtl/>
        </w:rPr>
        <w:t>ی</w:t>
      </w:r>
      <w:r w:rsidRPr="00C208B1">
        <w:rPr>
          <w:rFonts w:hint="cs"/>
          <w:rtl/>
        </w:rPr>
        <w:t>ن حد</w:t>
      </w:r>
      <w:r w:rsidR="00FD1B4F" w:rsidRPr="00C208B1">
        <w:rPr>
          <w:rFonts w:hint="cs"/>
          <w:rtl/>
        </w:rPr>
        <w:t>ی</w:t>
      </w:r>
      <w:r w:rsidRPr="00C208B1">
        <w:rPr>
          <w:rFonts w:hint="cs"/>
          <w:rtl/>
        </w:rPr>
        <w:t>ث متوجّه عباس</w:t>
      </w:r>
      <w:r w:rsidR="000A6572" w:rsidRPr="00C208B1">
        <w:rPr>
          <w:rFonts w:cs="CTraditional Arabic" w:hint="cs"/>
          <w:rtl/>
        </w:rPr>
        <w:t>س</w:t>
      </w:r>
      <w:r w:rsidRPr="00C208B1">
        <w:rPr>
          <w:rFonts w:hint="cs"/>
          <w:rtl/>
        </w:rPr>
        <w:t xml:space="preserve"> است و ح</w:t>
      </w:r>
      <w:r w:rsidR="00FD1B4F" w:rsidRPr="00C208B1">
        <w:rPr>
          <w:rFonts w:hint="cs"/>
          <w:rtl/>
        </w:rPr>
        <w:t>ک</w:t>
      </w:r>
      <w:r w:rsidRPr="00C208B1">
        <w:rPr>
          <w:rFonts w:hint="cs"/>
          <w:rtl/>
        </w:rPr>
        <w:t xml:space="preserve">م آن عام است و شامل  همۀ مسلمانان </w:t>
      </w:r>
      <w:r w:rsidR="0025055A" w:rsidRPr="00C208B1">
        <w:rPr>
          <w:rFonts w:hint="cs"/>
          <w:rtl/>
        </w:rPr>
        <w:t>می‌شود</w:t>
      </w:r>
      <w:r w:rsidRPr="00C208B1">
        <w:rPr>
          <w:rFonts w:hint="cs"/>
          <w:rtl/>
        </w:rPr>
        <w:t>، چون اصل در خطاب</w:t>
      </w:r>
      <w:r w:rsidR="00C208B1">
        <w:rPr>
          <w:rFonts w:hint="eastAsia"/>
          <w:rtl/>
        </w:rPr>
        <w:t>‌</w:t>
      </w:r>
      <w:r w:rsidRPr="00C208B1">
        <w:rPr>
          <w:rFonts w:hint="cs"/>
          <w:rtl/>
        </w:rPr>
        <w:t>ها</w:t>
      </w:r>
      <w:r w:rsidR="00FD1B4F" w:rsidRPr="00C208B1">
        <w:rPr>
          <w:rFonts w:hint="cs"/>
          <w:rtl/>
        </w:rPr>
        <w:t>ی</w:t>
      </w:r>
      <w:r w:rsidRPr="00C208B1">
        <w:rPr>
          <w:rFonts w:hint="cs"/>
          <w:rtl/>
        </w:rPr>
        <w:t xml:space="preserve"> پ</w:t>
      </w:r>
      <w:r w:rsidR="00FD1B4F" w:rsidRPr="00C208B1">
        <w:rPr>
          <w:rFonts w:hint="cs"/>
          <w:rtl/>
        </w:rPr>
        <w:t>ی</w:t>
      </w:r>
      <w:r w:rsidRPr="00C208B1">
        <w:rPr>
          <w:rFonts w:hint="cs"/>
          <w:rtl/>
        </w:rPr>
        <w:t>امبر</w:t>
      </w:r>
      <w:r w:rsidR="00B71333" w:rsidRPr="00C208B1">
        <w:rPr>
          <w:rFonts w:cs="CTraditional Arabic" w:hint="cs"/>
          <w:rtl/>
        </w:rPr>
        <w:t xml:space="preserve"> ج</w:t>
      </w:r>
      <w:r w:rsidRPr="00C208B1">
        <w:rPr>
          <w:rFonts w:hint="cs"/>
          <w:rtl/>
        </w:rPr>
        <w:t xml:space="preserve"> عام اند نه خاص.</w:t>
      </w:r>
    </w:p>
    <w:p w:rsidR="000C080F" w:rsidRDefault="000C080F" w:rsidP="00C208B1">
      <w:pPr>
        <w:pStyle w:val="a3"/>
        <w:numPr>
          <w:ilvl w:val="0"/>
          <w:numId w:val="29"/>
        </w:numPr>
        <w:ind w:left="641" w:hanging="357"/>
        <w:rPr>
          <w:rFonts w:cs="Times New Roman"/>
          <w:rtl/>
          <w:lang w:bidi="fa-IR"/>
        </w:rPr>
      </w:pPr>
      <w:r w:rsidRPr="00C208B1">
        <w:rPr>
          <w:rFonts w:hint="cs"/>
          <w:rtl/>
        </w:rPr>
        <w:t>فرمودۀ پ</w:t>
      </w:r>
      <w:r w:rsidR="00FD1B4F" w:rsidRPr="00C208B1">
        <w:rPr>
          <w:rFonts w:hint="cs"/>
          <w:rtl/>
        </w:rPr>
        <w:t>ی</w:t>
      </w:r>
      <w:r w:rsidRPr="00C208B1">
        <w:rPr>
          <w:rFonts w:hint="cs"/>
          <w:rtl/>
        </w:rPr>
        <w:t>امبر</w:t>
      </w:r>
      <w:r w:rsidR="00B71333" w:rsidRPr="00C208B1">
        <w:rPr>
          <w:rFonts w:cs="CTraditional Arabic" w:hint="cs"/>
          <w:rtl/>
        </w:rPr>
        <w:t xml:space="preserve"> ج</w:t>
      </w:r>
      <w:r w:rsidRPr="00C208B1">
        <w:rPr>
          <w:rFonts w:hint="cs"/>
          <w:rtl/>
        </w:rPr>
        <w:t xml:space="preserve"> در حد</w:t>
      </w:r>
      <w:r w:rsidR="00FD1B4F" w:rsidRPr="00C208B1">
        <w:rPr>
          <w:rFonts w:hint="cs"/>
          <w:rtl/>
        </w:rPr>
        <w:t>ی</w:t>
      </w:r>
      <w:r w:rsidRPr="00C208B1">
        <w:rPr>
          <w:rFonts w:hint="cs"/>
          <w:rtl/>
        </w:rPr>
        <w:t>ث: «خداوند گناهان تو را م</w:t>
      </w:r>
      <w:r w:rsidR="00FD1B4F" w:rsidRPr="00C208B1">
        <w:rPr>
          <w:rFonts w:hint="cs"/>
          <w:rtl/>
        </w:rPr>
        <w:t>ی</w:t>
      </w:r>
      <w:r w:rsidRPr="00C208B1">
        <w:rPr>
          <w:rFonts w:hint="cs"/>
          <w:rtl/>
        </w:rPr>
        <w:t>‌آمرزد: اول و آخر آن، قد</w:t>
      </w:r>
      <w:r w:rsidR="00FD1B4F" w:rsidRPr="00C208B1">
        <w:rPr>
          <w:rFonts w:hint="cs"/>
          <w:rtl/>
        </w:rPr>
        <w:t>ی</w:t>
      </w:r>
      <w:r w:rsidRPr="00C208B1">
        <w:rPr>
          <w:rFonts w:hint="cs"/>
          <w:rtl/>
        </w:rPr>
        <w:t>م و جد</w:t>
      </w:r>
      <w:r w:rsidR="00FD1B4F" w:rsidRPr="00C208B1">
        <w:rPr>
          <w:rFonts w:hint="cs"/>
          <w:rtl/>
        </w:rPr>
        <w:t>ی</w:t>
      </w:r>
      <w:r w:rsidRPr="00C208B1">
        <w:rPr>
          <w:rFonts w:hint="cs"/>
          <w:rtl/>
        </w:rPr>
        <w:t xml:space="preserve">د آن، سهو و عمد آن، </w:t>
      </w:r>
      <w:r w:rsidR="00FD1B4F" w:rsidRPr="00C208B1">
        <w:rPr>
          <w:rFonts w:hint="cs"/>
          <w:rtl/>
        </w:rPr>
        <w:t>ک</w:t>
      </w:r>
      <w:r w:rsidRPr="00C208B1">
        <w:rPr>
          <w:rFonts w:hint="cs"/>
          <w:rtl/>
        </w:rPr>
        <w:t>وچ</w:t>
      </w:r>
      <w:r w:rsidR="00FD1B4F" w:rsidRPr="00C208B1">
        <w:rPr>
          <w:rFonts w:hint="cs"/>
          <w:rtl/>
        </w:rPr>
        <w:t>ک</w:t>
      </w:r>
      <w:r w:rsidRPr="00C208B1">
        <w:rPr>
          <w:rFonts w:hint="cs"/>
          <w:rtl/>
        </w:rPr>
        <w:t xml:space="preserve"> و بزرگ آن، پنهان و آش</w:t>
      </w:r>
      <w:r w:rsidR="00FD1B4F" w:rsidRPr="00C208B1">
        <w:rPr>
          <w:rFonts w:hint="cs"/>
          <w:rtl/>
        </w:rPr>
        <w:t>ک</w:t>
      </w:r>
      <w:r w:rsidRPr="00C208B1">
        <w:rPr>
          <w:rFonts w:hint="cs"/>
          <w:rtl/>
        </w:rPr>
        <w:t>ار آن»</w:t>
      </w:r>
      <w:r>
        <w:rPr>
          <w:rFonts w:cs="Times New Roman" w:hint="cs"/>
          <w:rtl/>
          <w:lang w:bidi="fa-IR"/>
        </w:rPr>
        <w:t>.</w:t>
      </w:r>
    </w:p>
    <w:p w:rsidR="000C080F" w:rsidRPr="00992EF7" w:rsidRDefault="000C080F" w:rsidP="00992EF7">
      <w:pPr>
        <w:pStyle w:val="a3"/>
        <w:rPr>
          <w:rtl/>
        </w:rPr>
      </w:pPr>
      <w:r w:rsidRPr="00992EF7">
        <w:rPr>
          <w:rFonts w:hint="cs"/>
          <w:rtl/>
        </w:rPr>
        <w:t>اگر گفته شود: فرموده‌اش</w:t>
      </w:r>
      <w:r w:rsidR="00E242D8" w:rsidRPr="00992EF7">
        <w:rPr>
          <w:rFonts w:cs="CTraditional Arabic"/>
          <w:rtl/>
        </w:rPr>
        <w:t xml:space="preserve"> ج</w:t>
      </w:r>
      <w:r w:rsidRPr="00992EF7">
        <w:rPr>
          <w:rFonts w:hint="cs"/>
          <w:rtl/>
        </w:rPr>
        <w:t>: «سهو و عمد»، در حال</w:t>
      </w:r>
      <w:r w:rsidR="00FD1B4F" w:rsidRPr="00992EF7">
        <w:rPr>
          <w:rFonts w:hint="cs"/>
          <w:rtl/>
        </w:rPr>
        <w:t>ی</w:t>
      </w:r>
      <w:r w:rsidRPr="00992EF7">
        <w:rPr>
          <w:rFonts w:hint="cs"/>
          <w:rtl/>
        </w:rPr>
        <w:t xml:space="preserve"> ‌</w:t>
      </w:r>
      <w:r w:rsidR="00FD1B4F" w:rsidRPr="00992EF7">
        <w:rPr>
          <w:rFonts w:hint="cs"/>
          <w:rtl/>
        </w:rPr>
        <w:t>ک</w:t>
      </w:r>
      <w:r w:rsidRPr="00992EF7">
        <w:rPr>
          <w:rFonts w:hint="cs"/>
          <w:rtl/>
        </w:rPr>
        <w:t xml:space="preserve">ه در سهو </w:t>
      </w:r>
      <w:r w:rsidR="00FD1B4F" w:rsidRPr="00992EF7">
        <w:rPr>
          <w:rFonts w:hint="cs"/>
          <w:rtl/>
        </w:rPr>
        <w:t>ی</w:t>
      </w:r>
      <w:r w:rsidRPr="00992EF7">
        <w:rPr>
          <w:rFonts w:hint="cs"/>
          <w:rtl/>
        </w:rPr>
        <w:t>ا اشتباه،  گناه</w:t>
      </w:r>
      <w:r w:rsidR="00FD1B4F" w:rsidRPr="00992EF7">
        <w:rPr>
          <w:rFonts w:hint="cs"/>
          <w:rtl/>
        </w:rPr>
        <w:t>ی</w:t>
      </w:r>
      <w:r w:rsidRPr="00992EF7">
        <w:rPr>
          <w:rFonts w:hint="cs"/>
          <w:rtl/>
        </w:rPr>
        <w:t xml:space="preserve"> ن</w:t>
      </w:r>
      <w:r w:rsidR="00FD1B4F" w:rsidRPr="00992EF7">
        <w:rPr>
          <w:rFonts w:hint="cs"/>
          <w:rtl/>
        </w:rPr>
        <w:t>ی</w:t>
      </w:r>
      <w:r w:rsidRPr="00992EF7">
        <w:rPr>
          <w:rFonts w:hint="cs"/>
          <w:rtl/>
        </w:rPr>
        <w:t>ست؛ خداوند متعال م</w:t>
      </w:r>
      <w:r w:rsidR="00FD1B4F" w:rsidRPr="00992EF7">
        <w:rPr>
          <w:rFonts w:hint="cs"/>
          <w:rtl/>
        </w:rPr>
        <w:t>ی</w:t>
      </w:r>
      <w:r w:rsidRPr="00992EF7">
        <w:rPr>
          <w:rFonts w:hint="cs"/>
          <w:rtl/>
        </w:rPr>
        <w:t>‌فرما</w:t>
      </w:r>
      <w:r w:rsidR="00FD1B4F" w:rsidRPr="00992EF7">
        <w:rPr>
          <w:rFonts w:hint="cs"/>
          <w:rtl/>
        </w:rPr>
        <w:t>ی</w:t>
      </w:r>
      <w:r w:rsidRPr="00992EF7">
        <w:rPr>
          <w:rFonts w:hint="cs"/>
          <w:rtl/>
        </w:rPr>
        <w:t>ند:</w:t>
      </w:r>
      <w:r w:rsidR="00992EF7">
        <w:rPr>
          <w:rFonts w:hint="cs"/>
          <w:rtl/>
        </w:rPr>
        <w:t xml:space="preserve"> </w:t>
      </w:r>
      <w:r w:rsidR="00992EF7">
        <w:rPr>
          <w:rFonts w:ascii="Traditional Arabic" w:hAnsi="Traditional Arabic" w:cs="Traditional Arabic"/>
          <w:rtl/>
        </w:rPr>
        <w:t>﴿</w:t>
      </w:r>
      <w:r w:rsidR="00992EF7" w:rsidRPr="00992EF7">
        <w:rPr>
          <w:rStyle w:val="6-Char"/>
          <w:rFonts w:hint="eastAsia"/>
          <w:rtl/>
        </w:rPr>
        <w:t>رَبَّنَا</w:t>
      </w:r>
      <w:r w:rsidR="00992EF7" w:rsidRPr="00992EF7">
        <w:rPr>
          <w:rStyle w:val="6-Char"/>
          <w:rtl/>
        </w:rPr>
        <w:t xml:space="preserve"> </w:t>
      </w:r>
      <w:r w:rsidR="00992EF7" w:rsidRPr="00992EF7">
        <w:rPr>
          <w:rStyle w:val="6-Char"/>
          <w:rFonts w:hint="eastAsia"/>
          <w:rtl/>
        </w:rPr>
        <w:t>لَا</w:t>
      </w:r>
      <w:r w:rsidR="00992EF7" w:rsidRPr="00992EF7">
        <w:rPr>
          <w:rStyle w:val="6-Char"/>
          <w:rtl/>
        </w:rPr>
        <w:t xml:space="preserve"> </w:t>
      </w:r>
      <w:r w:rsidR="00992EF7" w:rsidRPr="00992EF7">
        <w:rPr>
          <w:rStyle w:val="6-Char"/>
          <w:rFonts w:hint="eastAsia"/>
          <w:rtl/>
        </w:rPr>
        <w:t>تُؤَاخِذ</w:t>
      </w:r>
      <w:r w:rsidR="00992EF7" w:rsidRPr="00992EF7">
        <w:rPr>
          <w:rStyle w:val="6-Char"/>
          <w:rFonts w:hint="cs"/>
          <w:rtl/>
        </w:rPr>
        <w:t>ۡ</w:t>
      </w:r>
      <w:r w:rsidR="00992EF7" w:rsidRPr="00992EF7">
        <w:rPr>
          <w:rStyle w:val="6-Char"/>
          <w:rFonts w:hint="eastAsia"/>
          <w:rtl/>
        </w:rPr>
        <w:t>نَا</w:t>
      </w:r>
      <w:r w:rsidR="00992EF7" w:rsidRPr="00992EF7">
        <w:rPr>
          <w:rStyle w:val="6-Char"/>
          <w:rFonts w:hint="cs"/>
          <w:rtl/>
        </w:rPr>
        <w:t>ٓ</w:t>
      </w:r>
      <w:r w:rsidR="00992EF7" w:rsidRPr="00992EF7">
        <w:rPr>
          <w:rStyle w:val="6-Char"/>
          <w:rtl/>
        </w:rPr>
        <w:t xml:space="preserve"> </w:t>
      </w:r>
      <w:r w:rsidR="00992EF7" w:rsidRPr="00992EF7">
        <w:rPr>
          <w:rStyle w:val="6-Char"/>
          <w:rFonts w:hint="eastAsia"/>
          <w:rtl/>
        </w:rPr>
        <w:t>إِن</w:t>
      </w:r>
      <w:r w:rsidR="00992EF7" w:rsidRPr="00992EF7">
        <w:rPr>
          <w:rStyle w:val="6-Char"/>
          <w:rtl/>
        </w:rPr>
        <w:t xml:space="preserve"> </w:t>
      </w:r>
      <w:r w:rsidR="00992EF7" w:rsidRPr="00992EF7">
        <w:rPr>
          <w:rStyle w:val="6-Char"/>
          <w:rFonts w:hint="eastAsia"/>
          <w:rtl/>
        </w:rPr>
        <w:t>نَّسِينَا</w:t>
      </w:r>
      <w:r w:rsidR="00992EF7" w:rsidRPr="00992EF7">
        <w:rPr>
          <w:rStyle w:val="6-Char"/>
          <w:rFonts w:hint="cs"/>
          <w:rtl/>
        </w:rPr>
        <w:t>ٓ</w:t>
      </w:r>
      <w:r w:rsidR="00992EF7" w:rsidRPr="00992EF7">
        <w:rPr>
          <w:rStyle w:val="6-Char"/>
          <w:rtl/>
        </w:rPr>
        <w:t xml:space="preserve"> </w:t>
      </w:r>
      <w:r w:rsidR="00992EF7" w:rsidRPr="00992EF7">
        <w:rPr>
          <w:rStyle w:val="6-Char"/>
          <w:rFonts w:hint="eastAsia"/>
          <w:rtl/>
        </w:rPr>
        <w:t>أَو</w:t>
      </w:r>
      <w:r w:rsidR="00992EF7" w:rsidRPr="00992EF7">
        <w:rPr>
          <w:rStyle w:val="6-Char"/>
          <w:rFonts w:hint="cs"/>
          <w:rtl/>
        </w:rPr>
        <w:t>ۡ</w:t>
      </w:r>
      <w:r w:rsidR="00992EF7" w:rsidRPr="00992EF7">
        <w:rPr>
          <w:rStyle w:val="6-Char"/>
          <w:rtl/>
        </w:rPr>
        <w:t xml:space="preserve"> </w:t>
      </w:r>
      <w:r w:rsidR="00992EF7" w:rsidRPr="00992EF7">
        <w:rPr>
          <w:rStyle w:val="6-Char"/>
          <w:rFonts w:hint="eastAsia"/>
          <w:rtl/>
        </w:rPr>
        <w:t>أَخ</w:t>
      </w:r>
      <w:r w:rsidR="00992EF7" w:rsidRPr="00992EF7">
        <w:rPr>
          <w:rStyle w:val="6-Char"/>
          <w:rFonts w:hint="cs"/>
          <w:rtl/>
        </w:rPr>
        <w:t>ۡ</w:t>
      </w:r>
      <w:r w:rsidR="00992EF7" w:rsidRPr="00992EF7">
        <w:rPr>
          <w:rStyle w:val="6-Char"/>
          <w:rFonts w:hint="eastAsia"/>
          <w:rtl/>
        </w:rPr>
        <w:t>طَأ</w:t>
      </w:r>
      <w:r w:rsidR="00992EF7" w:rsidRPr="00992EF7">
        <w:rPr>
          <w:rStyle w:val="6-Char"/>
          <w:rFonts w:hint="cs"/>
          <w:rtl/>
        </w:rPr>
        <w:t>ۡ</w:t>
      </w:r>
      <w:r w:rsidR="00992EF7" w:rsidRPr="00992EF7">
        <w:rPr>
          <w:rStyle w:val="6-Char"/>
          <w:rFonts w:hint="eastAsia"/>
          <w:rtl/>
        </w:rPr>
        <w:t>نَا</w:t>
      </w:r>
      <w:r w:rsidR="00992EF7" w:rsidRPr="00992EF7">
        <w:rPr>
          <w:rStyle w:val="6-Char"/>
          <w:rFonts w:hint="cs"/>
          <w:rtl/>
        </w:rPr>
        <w:t>ۚ</w:t>
      </w:r>
      <w:r w:rsidR="00992EF7">
        <w:rPr>
          <w:rFonts w:ascii="Traditional Arabic" w:hAnsi="Traditional Arabic" w:cs="Traditional Arabic"/>
          <w:rtl/>
        </w:rPr>
        <w:t>﴾</w:t>
      </w:r>
      <w:r w:rsidRPr="00992EF7">
        <w:rPr>
          <w:rFonts w:hint="cs"/>
          <w:rtl/>
        </w:rPr>
        <w:t xml:space="preserve"> «پروردگارا! ما را مؤاخذه ن</w:t>
      </w:r>
      <w:r w:rsidR="00FD1B4F" w:rsidRPr="00992EF7">
        <w:rPr>
          <w:rFonts w:hint="cs"/>
          <w:rtl/>
        </w:rPr>
        <w:t>ک</w:t>
      </w:r>
      <w:r w:rsidRPr="00992EF7">
        <w:rPr>
          <w:rFonts w:hint="cs"/>
          <w:rtl/>
        </w:rPr>
        <w:t xml:space="preserve">ن اگر </w:t>
      </w:r>
      <w:r w:rsidR="00FD1B4F" w:rsidRPr="00992EF7">
        <w:rPr>
          <w:rFonts w:hint="cs"/>
          <w:rtl/>
        </w:rPr>
        <w:t>ک</w:t>
      </w:r>
      <w:r w:rsidRPr="00992EF7">
        <w:rPr>
          <w:rFonts w:hint="cs"/>
          <w:rtl/>
        </w:rPr>
        <w:t xml:space="preserve">ه فراموش </w:t>
      </w:r>
      <w:r w:rsidR="00FD1B4F" w:rsidRPr="00992EF7">
        <w:rPr>
          <w:rFonts w:hint="cs"/>
          <w:rtl/>
        </w:rPr>
        <w:t>ی</w:t>
      </w:r>
      <w:r w:rsidRPr="00992EF7">
        <w:rPr>
          <w:rFonts w:hint="cs"/>
          <w:rtl/>
        </w:rPr>
        <w:t xml:space="preserve">ا سهو </w:t>
      </w:r>
      <w:r w:rsidR="00FD1B4F" w:rsidRPr="00992EF7">
        <w:rPr>
          <w:rFonts w:hint="cs"/>
          <w:rtl/>
        </w:rPr>
        <w:t>ک</w:t>
      </w:r>
      <w:r w:rsidRPr="00992EF7">
        <w:rPr>
          <w:rFonts w:hint="cs"/>
          <w:rtl/>
        </w:rPr>
        <w:t>رد</w:t>
      </w:r>
      <w:r w:rsidR="00FD1B4F" w:rsidRPr="00992EF7">
        <w:rPr>
          <w:rFonts w:hint="cs"/>
          <w:rtl/>
        </w:rPr>
        <w:t>ی</w:t>
      </w:r>
      <w:r w:rsidRPr="00992EF7">
        <w:rPr>
          <w:rFonts w:hint="cs"/>
          <w:rtl/>
        </w:rPr>
        <w:t>م»، پس چگونه از جملۀ گناهان محسوب م</w:t>
      </w:r>
      <w:r w:rsidR="00FD1B4F" w:rsidRPr="00992EF7">
        <w:rPr>
          <w:rFonts w:hint="cs"/>
          <w:rtl/>
        </w:rPr>
        <w:t>ی</w:t>
      </w:r>
      <w:r w:rsidRPr="00992EF7">
        <w:rPr>
          <w:rFonts w:hint="cs"/>
          <w:rtl/>
        </w:rPr>
        <w:t>‌شود؟</w:t>
      </w:r>
    </w:p>
    <w:p w:rsidR="000C080F" w:rsidRPr="00992EF7" w:rsidRDefault="000C080F" w:rsidP="00992EF7">
      <w:pPr>
        <w:pStyle w:val="a3"/>
        <w:rPr>
          <w:rtl/>
        </w:rPr>
      </w:pPr>
      <w:r w:rsidRPr="00992EF7">
        <w:rPr>
          <w:rFonts w:hint="cs"/>
          <w:rtl/>
        </w:rPr>
        <w:t xml:space="preserve">در جواب باید گفت: در سهو و اشتباه، </w:t>
      </w:r>
      <w:r w:rsidR="00FD1B4F" w:rsidRPr="00992EF7">
        <w:rPr>
          <w:rFonts w:hint="cs"/>
          <w:rtl/>
        </w:rPr>
        <w:t>ک</w:t>
      </w:r>
      <w:r w:rsidRPr="00992EF7">
        <w:rPr>
          <w:rFonts w:hint="cs"/>
          <w:rtl/>
        </w:rPr>
        <w:t>وتاه</w:t>
      </w:r>
      <w:r w:rsidR="00FD1B4F" w:rsidRPr="00992EF7">
        <w:rPr>
          <w:rFonts w:hint="cs"/>
          <w:rtl/>
        </w:rPr>
        <w:t>ی</w:t>
      </w:r>
      <w:r w:rsidRPr="00992EF7">
        <w:rPr>
          <w:rFonts w:hint="cs"/>
          <w:rtl/>
        </w:rPr>
        <w:t xml:space="preserve"> و تقص</w:t>
      </w:r>
      <w:r w:rsidR="00FD1B4F" w:rsidRPr="00992EF7">
        <w:rPr>
          <w:rFonts w:hint="cs"/>
          <w:rtl/>
        </w:rPr>
        <w:t>ی</w:t>
      </w:r>
      <w:r w:rsidRPr="00992EF7">
        <w:rPr>
          <w:rFonts w:hint="cs"/>
          <w:rtl/>
        </w:rPr>
        <w:t>ر است, هرچند در آن گناه</w:t>
      </w:r>
      <w:r w:rsidR="00FD1B4F" w:rsidRPr="00992EF7">
        <w:rPr>
          <w:rFonts w:hint="cs"/>
          <w:rtl/>
        </w:rPr>
        <w:t>ی</w:t>
      </w:r>
      <w:r w:rsidRPr="00992EF7">
        <w:rPr>
          <w:rFonts w:hint="cs"/>
          <w:rtl/>
        </w:rPr>
        <w:t xml:space="preserve"> نباشد. پس ا</w:t>
      </w:r>
      <w:r w:rsidR="00FD1B4F" w:rsidRPr="00992EF7">
        <w:rPr>
          <w:rFonts w:hint="cs"/>
          <w:rtl/>
        </w:rPr>
        <w:t>ی</w:t>
      </w:r>
      <w:r w:rsidRPr="00992EF7">
        <w:rPr>
          <w:rFonts w:hint="cs"/>
          <w:rtl/>
        </w:rPr>
        <w:t>ن نماز تأث</w:t>
      </w:r>
      <w:r w:rsidR="00FD1B4F" w:rsidRPr="00992EF7">
        <w:rPr>
          <w:rFonts w:hint="cs"/>
          <w:rtl/>
        </w:rPr>
        <w:t>ی</w:t>
      </w:r>
      <w:r w:rsidRPr="00992EF7">
        <w:rPr>
          <w:rFonts w:hint="cs"/>
          <w:rtl/>
        </w:rPr>
        <w:t>ر ذ</w:t>
      </w:r>
      <w:r w:rsidR="00FD1B4F" w:rsidRPr="00992EF7">
        <w:rPr>
          <w:rFonts w:hint="cs"/>
          <w:rtl/>
        </w:rPr>
        <w:t>ک</w:t>
      </w:r>
      <w:r w:rsidRPr="00992EF7">
        <w:rPr>
          <w:rFonts w:hint="cs"/>
          <w:rtl/>
        </w:rPr>
        <w:t>ر شده را دارد.</w:t>
      </w:r>
    </w:p>
    <w:p w:rsidR="000C080F" w:rsidRPr="00992EF7" w:rsidRDefault="000C080F" w:rsidP="00992EF7">
      <w:pPr>
        <w:pStyle w:val="a3"/>
        <w:numPr>
          <w:ilvl w:val="0"/>
          <w:numId w:val="29"/>
        </w:numPr>
        <w:ind w:left="641" w:hanging="357"/>
        <w:rPr>
          <w:rFonts w:cs="Times New Roman"/>
          <w:sz w:val="26"/>
          <w:szCs w:val="26"/>
          <w:rtl/>
        </w:rPr>
      </w:pPr>
      <w:r w:rsidRPr="00992EF7">
        <w:rPr>
          <w:rFonts w:hint="cs"/>
          <w:rtl/>
        </w:rPr>
        <w:t xml:space="preserve">در </w:t>
      </w:r>
      <w:r w:rsidRPr="00992EF7">
        <w:rPr>
          <w:rStyle w:val="Char4"/>
          <w:rtl/>
        </w:rPr>
        <w:t>التنقيح لما جاء في صلاة التسبيح</w:t>
      </w:r>
      <w:r w:rsidRPr="00992EF7">
        <w:rPr>
          <w:rFonts w:hint="cs"/>
          <w:rtl/>
        </w:rPr>
        <w:t xml:space="preserve"> گفته است: «و بدان خداوند تو را ب</w:t>
      </w:r>
      <w:r w:rsidR="00FD1B4F" w:rsidRPr="00992EF7">
        <w:rPr>
          <w:rFonts w:hint="cs"/>
          <w:rtl/>
        </w:rPr>
        <w:t>ی</w:t>
      </w:r>
      <w:r w:rsidRPr="00992EF7">
        <w:rPr>
          <w:rFonts w:hint="cs"/>
          <w:rtl/>
        </w:rPr>
        <w:t>امرزد، مثل چن</w:t>
      </w:r>
      <w:r w:rsidR="00FD1B4F" w:rsidRPr="00992EF7">
        <w:rPr>
          <w:rFonts w:hint="cs"/>
          <w:rtl/>
        </w:rPr>
        <w:t>ی</w:t>
      </w:r>
      <w:r w:rsidRPr="00992EF7">
        <w:rPr>
          <w:rFonts w:hint="cs"/>
          <w:rtl/>
        </w:rPr>
        <w:t>ن احاد</w:t>
      </w:r>
      <w:r w:rsidR="00FD1B4F" w:rsidRPr="00992EF7">
        <w:rPr>
          <w:rFonts w:hint="cs"/>
          <w:rtl/>
        </w:rPr>
        <w:t>ی</w:t>
      </w:r>
      <w:r w:rsidRPr="00992EF7">
        <w:rPr>
          <w:rFonts w:hint="cs"/>
          <w:rtl/>
        </w:rPr>
        <w:t>ث</w:t>
      </w:r>
      <w:r w:rsidR="00FD1B4F" w:rsidRPr="00992EF7">
        <w:rPr>
          <w:rFonts w:hint="cs"/>
          <w:rtl/>
        </w:rPr>
        <w:t>ی</w:t>
      </w:r>
      <w:r w:rsidRPr="00992EF7">
        <w:rPr>
          <w:rFonts w:hint="cs"/>
          <w:rtl/>
        </w:rPr>
        <w:t xml:space="preserve"> </w:t>
      </w:r>
      <w:r w:rsidR="00FD1B4F" w:rsidRPr="00992EF7">
        <w:rPr>
          <w:rFonts w:hint="cs"/>
          <w:rtl/>
        </w:rPr>
        <w:t>ک</w:t>
      </w:r>
      <w:r w:rsidRPr="00992EF7">
        <w:rPr>
          <w:rFonts w:hint="cs"/>
          <w:rtl/>
        </w:rPr>
        <w:t xml:space="preserve">ه در آن </w:t>
      </w:r>
      <w:r w:rsidR="00FD1B4F" w:rsidRPr="00992EF7">
        <w:rPr>
          <w:rFonts w:hint="cs"/>
          <w:rtl/>
        </w:rPr>
        <w:t>ک</w:t>
      </w:r>
      <w:r w:rsidRPr="00992EF7">
        <w:rPr>
          <w:rFonts w:hint="cs"/>
          <w:rtl/>
        </w:rPr>
        <w:t>ارها</w:t>
      </w:r>
      <w:r w:rsidR="00FD1B4F" w:rsidRPr="00992EF7">
        <w:rPr>
          <w:rFonts w:hint="cs"/>
          <w:rtl/>
        </w:rPr>
        <w:t>یی</w:t>
      </w:r>
      <w:r w:rsidRPr="00992EF7">
        <w:rPr>
          <w:rFonts w:hint="cs"/>
          <w:rtl/>
        </w:rPr>
        <w:t xml:space="preserve"> است </w:t>
      </w:r>
      <w:r w:rsidR="00FD1B4F" w:rsidRPr="00992EF7">
        <w:rPr>
          <w:rFonts w:hint="cs"/>
          <w:rtl/>
        </w:rPr>
        <w:t>ک</w:t>
      </w:r>
      <w:r w:rsidRPr="00992EF7">
        <w:rPr>
          <w:rFonts w:hint="cs"/>
          <w:rtl/>
        </w:rPr>
        <w:t>ه مشمول بخش</w:t>
      </w:r>
      <w:r w:rsidR="00FD1B4F" w:rsidRPr="00992EF7">
        <w:rPr>
          <w:rFonts w:hint="cs"/>
          <w:rtl/>
        </w:rPr>
        <w:t>ی</w:t>
      </w:r>
      <w:r w:rsidRPr="00992EF7">
        <w:rPr>
          <w:rFonts w:hint="cs"/>
          <w:rtl/>
        </w:rPr>
        <w:t>دن گناهان م</w:t>
      </w:r>
      <w:r w:rsidR="00FD1B4F" w:rsidRPr="00992EF7">
        <w:rPr>
          <w:rFonts w:hint="cs"/>
          <w:rtl/>
        </w:rPr>
        <w:t>ی</w:t>
      </w:r>
      <w:r w:rsidRPr="00992EF7">
        <w:rPr>
          <w:rFonts w:hint="cs"/>
          <w:rtl/>
        </w:rPr>
        <w:t>‌باشد، نبا</w:t>
      </w:r>
      <w:r w:rsidR="00FD1B4F" w:rsidRPr="00992EF7">
        <w:rPr>
          <w:rFonts w:hint="cs"/>
          <w:rtl/>
        </w:rPr>
        <w:t>ی</w:t>
      </w:r>
      <w:r w:rsidRPr="00992EF7">
        <w:rPr>
          <w:rFonts w:hint="cs"/>
          <w:rtl/>
        </w:rPr>
        <w:t xml:space="preserve">د </w:t>
      </w:r>
      <w:r w:rsidR="00FD1B4F" w:rsidRPr="00992EF7">
        <w:rPr>
          <w:rFonts w:hint="cs"/>
          <w:rtl/>
        </w:rPr>
        <w:t>یک</w:t>
      </w:r>
      <w:r w:rsidRPr="00992EF7">
        <w:rPr>
          <w:rFonts w:hint="cs"/>
          <w:rtl/>
        </w:rPr>
        <w:t xml:space="preserve"> بنده رو</w:t>
      </w:r>
      <w:r w:rsidR="00FD1B4F" w:rsidRPr="00992EF7">
        <w:rPr>
          <w:rFonts w:hint="cs"/>
          <w:rtl/>
        </w:rPr>
        <w:t>ی</w:t>
      </w:r>
      <w:r w:rsidRPr="00992EF7">
        <w:rPr>
          <w:rFonts w:hint="cs"/>
          <w:rtl/>
        </w:rPr>
        <w:t xml:space="preserve"> آن ت</w:t>
      </w:r>
      <w:r w:rsidR="00FD1B4F" w:rsidRPr="00992EF7">
        <w:rPr>
          <w:rFonts w:hint="cs"/>
          <w:rtl/>
        </w:rPr>
        <w:t>کی</w:t>
      </w:r>
      <w:r w:rsidRPr="00992EF7">
        <w:rPr>
          <w:rFonts w:hint="cs"/>
          <w:rtl/>
        </w:rPr>
        <w:t xml:space="preserve">ه </w:t>
      </w:r>
      <w:r w:rsidR="00FD1B4F" w:rsidRPr="00992EF7">
        <w:rPr>
          <w:rFonts w:hint="cs"/>
          <w:rtl/>
        </w:rPr>
        <w:t>ک</w:t>
      </w:r>
      <w:r w:rsidRPr="00992EF7">
        <w:rPr>
          <w:rFonts w:hint="cs"/>
          <w:rtl/>
        </w:rPr>
        <w:t>ند و نفس خویش را در ارت</w:t>
      </w:r>
      <w:r w:rsidR="00FD1B4F" w:rsidRPr="00992EF7">
        <w:rPr>
          <w:rFonts w:hint="cs"/>
          <w:rtl/>
        </w:rPr>
        <w:t>ک</w:t>
      </w:r>
      <w:r w:rsidRPr="00992EF7">
        <w:rPr>
          <w:rFonts w:hint="cs"/>
          <w:rtl/>
        </w:rPr>
        <w:t>اب گناه و معص</w:t>
      </w:r>
      <w:r w:rsidR="00FD1B4F" w:rsidRPr="00992EF7">
        <w:rPr>
          <w:rFonts w:hint="cs"/>
          <w:rtl/>
        </w:rPr>
        <w:t>ی</w:t>
      </w:r>
      <w:r w:rsidRPr="00992EF7">
        <w:rPr>
          <w:rFonts w:hint="cs"/>
          <w:rtl/>
        </w:rPr>
        <w:t xml:space="preserve">ت رها </w:t>
      </w:r>
      <w:r w:rsidR="00FD1B4F" w:rsidRPr="00992EF7">
        <w:rPr>
          <w:rFonts w:hint="cs"/>
          <w:rtl/>
        </w:rPr>
        <w:t>ک</w:t>
      </w:r>
      <w:r w:rsidRPr="00992EF7">
        <w:rPr>
          <w:rFonts w:hint="cs"/>
          <w:rtl/>
        </w:rPr>
        <w:t>ند و ا</w:t>
      </w:r>
      <w:r w:rsidR="00FD1B4F" w:rsidRPr="00992EF7">
        <w:rPr>
          <w:rFonts w:hint="cs"/>
          <w:rtl/>
        </w:rPr>
        <w:t>ی</w:t>
      </w:r>
      <w:r w:rsidRPr="00992EF7">
        <w:rPr>
          <w:rFonts w:hint="cs"/>
          <w:rtl/>
        </w:rPr>
        <w:t>ن مس</w:t>
      </w:r>
      <w:r w:rsidR="00FD1B4F" w:rsidRPr="00992EF7">
        <w:rPr>
          <w:rFonts w:hint="cs"/>
          <w:rtl/>
        </w:rPr>
        <w:t>کی</w:t>
      </w:r>
      <w:r w:rsidRPr="00992EF7">
        <w:rPr>
          <w:rFonts w:hint="cs"/>
          <w:rtl/>
        </w:rPr>
        <w:t>ن گمان م</w:t>
      </w:r>
      <w:r w:rsidR="00FD1B4F" w:rsidRPr="00992EF7">
        <w:rPr>
          <w:rFonts w:hint="cs"/>
          <w:rtl/>
        </w:rPr>
        <w:t>ی</w:t>
      </w:r>
      <w:r w:rsidRPr="00992EF7">
        <w:rPr>
          <w:rFonts w:hint="cs"/>
          <w:rtl/>
        </w:rPr>
        <w:t xml:space="preserve">‌برد </w:t>
      </w:r>
      <w:r w:rsidR="00FD1B4F" w:rsidRPr="00992EF7">
        <w:rPr>
          <w:rFonts w:hint="cs"/>
          <w:rtl/>
        </w:rPr>
        <w:t>ک</w:t>
      </w:r>
      <w:r w:rsidRPr="00992EF7">
        <w:rPr>
          <w:rFonts w:hint="cs"/>
          <w:rtl/>
        </w:rPr>
        <w:t xml:space="preserve">ه </w:t>
      </w:r>
      <w:r w:rsidR="00FD1B4F" w:rsidRPr="00992EF7">
        <w:rPr>
          <w:rFonts w:hint="cs"/>
          <w:rtl/>
        </w:rPr>
        <w:t>ک</w:t>
      </w:r>
      <w:r w:rsidRPr="00992EF7">
        <w:rPr>
          <w:rFonts w:hint="cs"/>
          <w:rtl/>
        </w:rPr>
        <w:t>ار</w:t>
      </w:r>
      <w:r w:rsidR="00FD1B4F" w:rsidRPr="00992EF7">
        <w:rPr>
          <w:rFonts w:hint="cs"/>
          <w:rtl/>
        </w:rPr>
        <w:t>ی</w:t>
      </w:r>
      <w:r w:rsidRPr="00992EF7">
        <w:rPr>
          <w:rFonts w:hint="cs"/>
          <w:rtl/>
        </w:rPr>
        <w:t xml:space="preserve"> را انجام داده است </w:t>
      </w:r>
      <w:r w:rsidR="00FD1B4F" w:rsidRPr="00992EF7">
        <w:rPr>
          <w:rFonts w:hint="cs"/>
          <w:rtl/>
        </w:rPr>
        <w:t>ک</w:t>
      </w:r>
      <w:r w:rsidRPr="00992EF7">
        <w:rPr>
          <w:rFonts w:hint="cs"/>
          <w:rtl/>
        </w:rPr>
        <w:t xml:space="preserve">ه آن </w:t>
      </w:r>
      <w:r w:rsidR="00FD1B4F" w:rsidRPr="00992EF7">
        <w:rPr>
          <w:rFonts w:hint="cs"/>
          <w:rtl/>
        </w:rPr>
        <w:t>ک</w:t>
      </w:r>
      <w:r w:rsidRPr="00992EF7">
        <w:rPr>
          <w:rFonts w:hint="cs"/>
          <w:rtl/>
        </w:rPr>
        <w:t>ار ضامن بخش</w:t>
      </w:r>
      <w:r w:rsidR="00FD1B4F" w:rsidRPr="00992EF7">
        <w:rPr>
          <w:rFonts w:hint="cs"/>
          <w:rtl/>
        </w:rPr>
        <w:t>ی</w:t>
      </w:r>
      <w:r w:rsidRPr="00992EF7">
        <w:rPr>
          <w:rFonts w:hint="cs"/>
          <w:rtl/>
        </w:rPr>
        <w:t>دن همۀ گناهانش است. و ا</w:t>
      </w:r>
      <w:r w:rsidR="00FD1B4F" w:rsidRPr="00992EF7">
        <w:rPr>
          <w:rFonts w:hint="cs"/>
          <w:rtl/>
        </w:rPr>
        <w:t>ی</w:t>
      </w:r>
      <w:r w:rsidRPr="00992EF7">
        <w:rPr>
          <w:rFonts w:hint="cs"/>
          <w:rtl/>
        </w:rPr>
        <w:t>ن نها</w:t>
      </w:r>
      <w:r w:rsidR="00FD1B4F" w:rsidRPr="00992EF7">
        <w:rPr>
          <w:rFonts w:hint="cs"/>
          <w:rtl/>
        </w:rPr>
        <w:t>ی</w:t>
      </w:r>
      <w:r w:rsidRPr="00992EF7">
        <w:rPr>
          <w:rFonts w:hint="cs"/>
          <w:rtl/>
        </w:rPr>
        <w:t>ت جهل و نادان</w:t>
      </w:r>
      <w:r w:rsidR="00FD1B4F" w:rsidRPr="00992EF7">
        <w:rPr>
          <w:rFonts w:hint="cs"/>
          <w:rtl/>
        </w:rPr>
        <w:t>ی</w:t>
      </w:r>
      <w:r w:rsidRPr="00992EF7">
        <w:rPr>
          <w:rFonts w:hint="cs"/>
          <w:rtl/>
        </w:rPr>
        <w:t xml:space="preserve"> است، پس</w:t>
      </w:r>
      <w:r w:rsidRPr="00992EF7">
        <w:rPr>
          <w:rFonts w:cs="Times New Roman" w:hint="cs"/>
          <w:rtl/>
          <w:lang w:bidi="fa-IR"/>
        </w:rPr>
        <w:t xml:space="preserve"> </w:t>
      </w:r>
      <w:r w:rsidRPr="00992EF7">
        <w:rPr>
          <w:rFonts w:cs="Times New Roman"/>
          <w:rtl/>
          <w:lang w:bidi="fa-IR"/>
        </w:rPr>
        <w:t>–</w:t>
      </w:r>
      <w:r w:rsidRPr="00992EF7">
        <w:rPr>
          <w:rFonts w:hint="cs"/>
          <w:rtl/>
        </w:rPr>
        <w:t xml:space="preserve"> ا</w:t>
      </w:r>
      <w:r w:rsidR="00FD1B4F" w:rsidRPr="00992EF7">
        <w:rPr>
          <w:rFonts w:hint="cs"/>
          <w:rtl/>
        </w:rPr>
        <w:t>ی</w:t>
      </w:r>
      <w:r w:rsidRPr="00992EF7">
        <w:rPr>
          <w:rFonts w:hint="cs"/>
          <w:rtl/>
        </w:rPr>
        <w:t xml:space="preserve"> فر</w:t>
      </w:r>
      <w:r w:rsidR="00FD1B4F" w:rsidRPr="00992EF7">
        <w:rPr>
          <w:rFonts w:hint="cs"/>
          <w:rtl/>
        </w:rPr>
        <w:t>ی</w:t>
      </w:r>
      <w:r w:rsidRPr="00992EF7">
        <w:rPr>
          <w:rFonts w:hint="cs"/>
          <w:rtl/>
        </w:rPr>
        <w:t xml:space="preserve">ب خورده! </w:t>
      </w:r>
      <w:r w:rsidRPr="00992EF7">
        <w:rPr>
          <w:rFonts w:cs="Times New Roman"/>
          <w:rtl/>
          <w:lang w:bidi="fa-IR"/>
        </w:rPr>
        <w:t>–</w:t>
      </w:r>
      <w:r w:rsidRPr="00992EF7">
        <w:rPr>
          <w:rFonts w:hint="cs"/>
          <w:rtl/>
        </w:rPr>
        <w:t xml:space="preserve"> از </w:t>
      </w:r>
      <w:r w:rsidR="00FD1B4F" w:rsidRPr="00992EF7">
        <w:rPr>
          <w:rFonts w:hint="cs"/>
          <w:rtl/>
        </w:rPr>
        <w:t>ک</w:t>
      </w:r>
      <w:r w:rsidRPr="00992EF7">
        <w:rPr>
          <w:rFonts w:hint="cs"/>
          <w:rtl/>
        </w:rPr>
        <w:t>جا م</w:t>
      </w:r>
      <w:r w:rsidR="00FD1B4F" w:rsidRPr="00992EF7">
        <w:rPr>
          <w:rFonts w:hint="cs"/>
          <w:rtl/>
        </w:rPr>
        <w:t>ی</w:t>
      </w:r>
      <w:r w:rsidRPr="00992EF7">
        <w:rPr>
          <w:rFonts w:hint="cs"/>
          <w:rtl/>
        </w:rPr>
        <w:t>‌دان</w:t>
      </w:r>
      <w:r w:rsidR="00FD1B4F" w:rsidRPr="00992EF7">
        <w:rPr>
          <w:rFonts w:hint="cs"/>
          <w:rtl/>
        </w:rPr>
        <w:t>ی</w:t>
      </w:r>
      <w:r w:rsidRPr="00992EF7">
        <w:rPr>
          <w:rFonts w:hint="cs"/>
          <w:rtl/>
        </w:rPr>
        <w:t xml:space="preserve"> </w:t>
      </w:r>
      <w:r w:rsidR="00FD1B4F" w:rsidRPr="00992EF7">
        <w:rPr>
          <w:rFonts w:hint="cs"/>
          <w:rtl/>
        </w:rPr>
        <w:t>ک</w:t>
      </w:r>
      <w:r w:rsidRPr="00992EF7">
        <w:rPr>
          <w:rFonts w:hint="cs"/>
          <w:rtl/>
        </w:rPr>
        <w:t>ه خداوند ا</w:t>
      </w:r>
      <w:r w:rsidR="00FD1B4F" w:rsidRPr="00992EF7">
        <w:rPr>
          <w:rFonts w:hint="cs"/>
          <w:rtl/>
        </w:rPr>
        <w:t>ی</w:t>
      </w:r>
      <w:r w:rsidRPr="00992EF7">
        <w:rPr>
          <w:rFonts w:hint="cs"/>
          <w:rtl/>
        </w:rPr>
        <w:t xml:space="preserve">ن عمل تو را قبول </w:t>
      </w:r>
      <w:r w:rsidR="00FD1B4F" w:rsidRPr="00992EF7">
        <w:rPr>
          <w:rFonts w:hint="cs"/>
          <w:rtl/>
        </w:rPr>
        <w:t>ک</w:t>
      </w:r>
      <w:r w:rsidRPr="00992EF7">
        <w:rPr>
          <w:rFonts w:hint="cs"/>
          <w:rtl/>
        </w:rPr>
        <w:t>رده است و سپس گناهت را بخش</w:t>
      </w:r>
      <w:r w:rsidR="00FD1B4F" w:rsidRPr="00992EF7">
        <w:rPr>
          <w:rFonts w:hint="cs"/>
          <w:rtl/>
        </w:rPr>
        <w:t>ی</w:t>
      </w:r>
      <w:r w:rsidRPr="00992EF7">
        <w:rPr>
          <w:rFonts w:hint="cs"/>
          <w:rtl/>
        </w:rPr>
        <w:t>ده است؟ خداوند</w:t>
      </w:r>
      <w:r w:rsidR="00C366BF" w:rsidRPr="00992EF7">
        <w:rPr>
          <w:rFonts w:cs="CTraditional Arabic" w:hint="cs"/>
          <w:rtl/>
        </w:rPr>
        <w:t>أ</w:t>
      </w:r>
      <w:r w:rsidRPr="00992EF7">
        <w:rPr>
          <w:rFonts w:hint="cs"/>
          <w:rtl/>
        </w:rPr>
        <w:t xml:space="preserve"> م</w:t>
      </w:r>
      <w:r w:rsidR="00FD1B4F" w:rsidRPr="00992EF7">
        <w:rPr>
          <w:rFonts w:hint="cs"/>
          <w:rtl/>
        </w:rPr>
        <w:t>ی</w:t>
      </w:r>
      <w:r w:rsidRPr="00992EF7">
        <w:rPr>
          <w:rFonts w:hint="cs"/>
          <w:rtl/>
        </w:rPr>
        <w:t>‌فرما</w:t>
      </w:r>
      <w:r w:rsidR="00FD1B4F" w:rsidRPr="00992EF7">
        <w:rPr>
          <w:rFonts w:hint="cs"/>
          <w:rtl/>
        </w:rPr>
        <w:t>ی</w:t>
      </w:r>
      <w:r w:rsidRPr="00992EF7">
        <w:rPr>
          <w:rFonts w:hint="cs"/>
          <w:rtl/>
        </w:rPr>
        <w:t>ند:</w:t>
      </w:r>
      <w:r w:rsidR="00992EF7">
        <w:rPr>
          <w:rFonts w:hint="cs"/>
          <w:rtl/>
        </w:rPr>
        <w:t xml:space="preserve"> </w:t>
      </w:r>
      <w:r w:rsidR="00992EF7" w:rsidRPr="00992EF7">
        <w:rPr>
          <w:rFonts w:ascii="Traditional Arabic" w:hAnsi="Traditional Arabic" w:cs="Traditional Arabic"/>
          <w:rtl/>
        </w:rPr>
        <w:t>﴿</w:t>
      </w:r>
      <w:r w:rsidR="00992EF7" w:rsidRPr="00992EF7">
        <w:rPr>
          <w:rFonts w:ascii="KFGQPC Uthmanic Script HAFS" w:hAnsi="KFGQPC Uthmanic Script HAFS" w:cs="KFGQPC Uthmanic Script HAFS"/>
          <w:rtl/>
        </w:rPr>
        <w:t xml:space="preserve">إِنَّمَا يَتَقَبَّلُ </w:t>
      </w:r>
      <w:r w:rsidR="00992EF7" w:rsidRPr="00992EF7">
        <w:rPr>
          <w:rFonts w:ascii="KFGQPC Uthmanic Script HAFS" w:hAnsi="KFGQPC Uthmanic Script HAFS" w:cs="KFGQPC Uthmanic Script HAFS" w:hint="cs"/>
          <w:rtl/>
        </w:rPr>
        <w:t>ٱ</w:t>
      </w:r>
      <w:r w:rsidR="00992EF7" w:rsidRPr="00992EF7">
        <w:rPr>
          <w:rFonts w:ascii="KFGQPC Uthmanic Script HAFS" w:hAnsi="KFGQPC Uthmanic Script HAFS" w:cs="KFGQPC Uthmanic Script HAFS" w:hint="eastAsia"/>
          <w:rtl/>
        </w:rPr>
        <w:t>للَّهُ</w:t>
      </w:r>
      <w:r w:rsidR="00992EF7" w:rsidRPr="00992EF7">
        <w:rPr>
          <w:rFonts w:ascii="KFGQPC Uthmanic Script HAFS" w:hAnsi="KFGQPC Uthmanic Script HAFS" w:cs="KFGQPC Uthmanic Script HAFS"/>
          <w:rtl/>
        </w:rPr>
        <w:t xml:space="preserve"> مِنَ </w:t>
      </w:r>
      <w:r w:rsidR="00992EF7" w:rsidRPr="00992EF7">
        <w:rPr>
          <w:rFonts w:ascii="KFGQPC Uthmanic Script HAFS" w:hAnsi="KFGQPC Uthmanic Script HAFS" w:cs="KFGQPC Uthmanic Script HAFS" w:hint="cs"/>
          <w:rtl/>
        </w:rPr>
        <w:t>ٱ</w:t>
      </w:r>
      <w:r w:rsidR="00992EF7" w:rsidRPr="00992EF7">
        <w:rPr>
          <w:rFonts w:ascii="KFGQPC Uthmanic Script HAFS" w:hAnsi="KFGQPC Uthmanic Script HAFS" w:cs="KFGQPC Uthmanic Script HAFS" w:hint="eastAsia"/>
          <w:rtl/>
        </w:rPr>
        <w:t>لۡمُتَّقِينَ</w:t>
      </w:r>
      <w:r w:rsidR="00992EF7" w:rsidRPr="00992EF7">
        <w:rPr>
          <w:rFonts w:ascii="KFGQPC Uthmanic Script HAFS" w:hAnsi="KFGQPC Uthmanic Script HAFS" w:cs="KFGQPC Uthmanic Script HAFS"/>
          <w:rtl/>
        </w:rPr>
        <w:t xml:space="preserve"> ٢٧</w:t>
      </w:r>
      <w:r w:rsidR="00992EF7" w:rsidRPr="00992EF7">
        <w:rPr>
          <w:rFonts w:ascii="Traditional Arabic" w:hAnsi="Traditional Arabic" w:cs="Traditional Arabic"/>
          <w:rtl/>
        </w:rPr>
        <w:t>﴾</w:t>
      </w:r>
      <w:r w:rsidR="00992EF7" w:rsidRPr="00992EF7">
        <w:rPr>
          <w:rFonts w:hint="cs"/>
          <w:rtl/>
        </w:rPr>
        <w:t xml:space="preserve"> </w:t>
      </w:r>
      <w:r w:rsidR="00992EF7" w:rsidRPr="00992EF7">
        <w:rPr>
          <w:rStyle w:val="Char8"/>
          <w:rFonts w:hint="cs"/>
          <w:rtl/>
        </w:rPr>
        <w:t>[ال</w:t>
      </w:r>
      <w:r w:rsidRPr="00992EF7">
        <w:rPr>
          <w:rStyle w:val="Char8"/>
          <w:rFonts w:hint="cs"/>
          <w:rtl/>
        </w:rPr>
        <w:t>مائد</w:t>
      </w:r>
      <w:r w:rsidR="00992EF7" w:rsidRPr="00992EF7">
        <w:rPr>
          <w:rStyle w:val="Char8"/>
          <w:rFonts w:hint="cs"/>
          <w:rtl/>
        </w:rPr>
        <w:t>ة</w:t>
      </w:r>
      <w:r w:rsidRPr="00992EF7">
        <w:rPr>
          <w:rStyle w:val="Char8"/>
          <w:rFonts w:hint="cs"/>
          <w:rtl/>
        </w:rPr>
        <w:t>: 27</w:t>
      </w:r>
      <w:r w:rsidR="00992EF7" w:rsidRPr="00992EF7">
        <w:rPr>
          <w:rStyle w:val="Char8"/>
          <w:rFonts w:hint="cs"/>
          <w:rtl/>
        </w:rPr>
        <w:t>]</w:t>
      </w:r>
      <w:r w:rsidRPr="00992EF7">
        <w:rPr>
          <w:rFonts w:hint="cs"/>
          <w:rtl/>
        </w:rPr>
        <w:t xml:space="preserve"> «به درست</w:t>
      </w:r>
      <w:r w:rsidR="00FD1B4F" w:rsidRPr="00992EF7">
        <w:rPr>
          <w:rFonts w:hint="cs"/>
          <w:rtl/>
        </w:rPr>
        <w:t>ی</w:t>
      </w:r>
      <w:r w:rsidRPr="00992EF7">
        <w:rPr>
          <w:rFonts w:hint="cs"/>
          <w:rtl/>
        </w:rPr>
        <w:t xml:space="preserve"> </w:t>
      </w:r>
      <w:r w:rsidR="00FD1B4F" w:rsidRPr="00992EF7">
        <w:rPr>
          <w:rFonts w:hint="cs"/>
          <w:rtl/>
        </w:rPr>
        <w:t>ک</w:t>
      </w:r>
      <w:r w:rsidRPr="00992EF7">
        <w:rPr>
          <w:rFonts w:hint="cs"/>
          <w:rtl/>
        </w:rPr>
        <w:t>ه خداوند از آنان</w:t>
      </w:r>
      <w:r w:rsidR="00FD1B4F" w:rsidRPr="00992EF7">
        <w:rPr>
          <w:rFonts w:hint="cs"/>
          <w:rtl/>
        </w:rPr>
        <w:t>ی</w:t>
      </w:r>
      <w:r w:rsidRPr="00992EF7">
        <w:rPr>
          <w:rFonts w:hint="cs"/>
          <w:rtl/>
        </w:rPr>
        <w:t xml:space="preserve"> </w:t>
      </w:r>
      <w:r w:rsidR="00FD1B4F" w:rsidRPr="00992EF7">
        <w:rPr>
          <w:rFonts w:hint="cs"/>
          <w:rtl/>
        </w:rPr>
        <w:t>ک</w:t>
      </w:r>
      <w:r w:rsidRPr="00992EF7">
        <w:rPr>
          <w:rFonts w:hint="cs"/>
          <w:rtl/>
        </w:rPr>
        <w:t>ه تقوا دارند، قبول م</w:t>
      </w:r>
      <w:r w:rsidR="00FD1B4F" w:rsidRPr="00992EF7">
        <w:rPr>
          <w:rFonts w:hint="cs"/>
          <w:rtl/>
        </w:rPr>
        <w:t>ی</w:t>
      </w:r>
      <w:r w:rsidRPr="00992EF7">
        <w:rPr>
          <w:rFonts w:hint="cs"/>
          <w:rtl/>
        </w:rPr>
        <w:t>‌</w:t>
      </w:r>
      <w:r w:rsidR="00FD1B4F" w:rsidRPr="00992EF7">
        <w:rPr>
          <w:rFonts w:hint="cs"/>
          <w:rtl/>
        </w:rPr>
        <w:t>ک</w:t>
      </w:r>
      <w:r w:rsidRPr="00992EF7">
        <w:rPr>
          <w:rFonts w:hint="cs"/>
          <w:rtl/>
        </w:rPr>
        <w:t>ند».</w:t>
      </w:r>
    </w:p>
    <w:p w:rsidR="000C080F" w:rsidRPr="00992EF7" w:rsidRDefault="000C080F" w:rsidP="00992EF7">
      <w:pPr>
        <w:pStyle w:val="a3"/>
        <w:rPr>
          <w:rtl/>
        </w:rPr>
      </w:pPr>
      <w:r w:rsidRPr="00992EF7">
        <w:rPr>
          <w:rFonts w:hint="cs"/>
          <w:rtl/>
        </w:rPr>
        <w:t>پس متوجه ا</w:t>
      </w:r>
      <w:r w:rsidR="00FD1B4F" w:rsidRPr="00992EF7">
        <w:rPr>
          <w:rFonts w:hint="cs"/>
          <w:rtl/>
        </w:rPr>
        <w:t>ی</w:t>
      </w:r>
      <w:r w:rsidRPr="00992EF7">
        <w:rPr>
          <w:rFonts w:hint="cs"/>
          <w:rtl/>
        </w:rPr>
        <w:t xml:space="preserve">ن باش و برحذر باش و بدان </w:t>
      </w:r>
      <w:r w:rsidR="00FD1B4F" w:rsidRPr="00992EF7">
        <w:rPr>
          <w:rFonts w:hint="cs"/>
          <w:rtl/>
        </w:rPr>
        <w:t>ک</w:t>
      </w:r>
      <w:r w:rsidRPr="00992EF7">
        <w:rPr>
          <w:rFonts w:hint="cs"/>
          <w:rtl/>
        </w:rPr>
        <w:t>ه راه</w:t>
      </w:r>
      <w:r w:rsidR="00992EF7">
        <w:rPr>
          <w:rFonts w:hint="eastAsia"/>
          <w:rtl/>
        </w:rPr>
        <w:t>‌</w:t>
      </w:r>
      <w:r w:rsidRPr="00992EF7">
        <w:rPr>
          <w:rFonts w:hint="cs"/>
          <w:rtl/>
        </w:rPr>
        <w:t>ها</w:t>
      </w:r>
      <w:r w:rsidR="00FD1B4F" w:rsidRPr="00992EF7">
        <w:rPr>
          <w:rFonts w:hint="cs"/>
          <w:rtl/>
        </w:rPr>
        <w:t>ی</w:t>
      </w:r>
      <w:r w:rsidRPr="00992EF7">
        <w:rPr>
          <w:rFonts w:hint="cs"/>
          <w:rtl/>
        </w:rPr>
        <w:t xml:space="preserve"> ش</w:t>
      </w:r>
      <w:r w:rsidR="00FD1B4F" w:rsidRPr="00992EF7">
        <w:rPr>
          <w:rFonts w:hint="cs"/>
          <w:rtl/>
        </w:rPr>
        <w:t>ی</w:t>
      </w:r>
      <w:r w:rsidRPr="00992EF7">
        <w:rPr>
          <w:rFonts w:hint="cs"/>
          <w:rtl/>
        </w:rPr>
        <w:t>طان برا</w:t>
      </w:r>
      <w:r w:rsidR="00FD1B4F" w:rsidRPr="00992EF7">
        <w:rPr>
          <w:rFonts w:hint="cs"/>
          <w:rtl/>
        </w:rPr>
        <w:t>ی</w:t>
      </w:r>
      <w:r w:rsidRPr="00992EF7">
        <w:rPr>
          <w:rFonts w:hint="cs"/>
          <w:rtl/>
        </w:rPr>
        <w:t xml:space="preserve"> گمراه</w:t>
      </w:r>
      <w:r w:rsidR="00FD1B4F" w:rsidRPr="00992EF7">
        <w:rPr>
          <w:rFonts w:hint="cs"/>
          <w:rtl/>
        </w:rPr>
        <w:t>ی</w:t>
      </w:r>
      <w:r w:rsidRPr="00992EF7">
        <w:rPr>
          <w:rFonts w:hint="cs"/>
          <w:rtl/>
        </w:rPr>
        <w:t xml:space="preserve"> انسان بس</w:t>
      </w:r>
      <w:r w:rsidR="00FD1B4F" w:rsidRPr="00992EF7">
        <w:rPr>
          <w:rFonts w:hint="cs"/>
          <w:rtl/>
        </w:rPr>
        <w:t>ی</w:t>
      </w:r>
      <w:r w:rsidRPr="00992EF7">
        <w:rPr>
          <w:rFonts w:hint="cs"/>
          <w:rtl/>
        </w:rPr>
        <w:t>ار است؛ پس برحذر باش، برحذر باش از ا</w:t>
      </w:r>
      <w:r w:rsidR="00FD1B4F" w:rsidRPr="00992EF7">
        <w:rPr>
          <w:rFonts w:hint="cs"/>
          <w:rtl/>
        </w:rPr>
        <w:t>ی</w:t>
      </w:r>
      <w:r w:rsidRPr="00992EF7">
        <w:rPr>
          <w:rFonts w:hint="cs"/>
          <w:rtl/>
        </w:rPr>
        <w:t>ن</w:t>
      </w:r>
      <w:r w:rsidR="00FD1B4F" w:rsidRPr="00992EF7">
        <w:rPr>
          <w:rFonts w:hint="cs"/>
          <w:rtl/>
        </w:rPr>
        <w:t>ک</w:t>
      </w:r>
      <w:r w:rsidRPr="00992EF7">
        <w:rPr>
          <w:rFonts w:hint="cs"/>
          <w:rtl/>
        </w:rPr>
        <w:t>ه ش</w:t>
      </w:r>
      <w:r w:rsidR="00FD1B4F" w:rsidRPr="00992EF7">
        <w:rPr>
          <w:rFonts w:hint="cs"/>
          <w:rtl/>
        </w:rPr>
        <w:t>ی</w:t>
      </w:r>
      <w:r w:rsidRPr="00992EF7">
        <w:rPr>
          <w:rFonts w:hint="cs"/>
          <w:rtl/>
        </w:rPr>
        <w:t>طان از ا</w:t>
      </w:r>
      <w:r w:rsidR="00FD1B4F" w:rsidRPr="00992EF7">
        <w:rPr>
          <w:rFonts w:hint="cs"/>
          <w:rtl/>
        </w:rPr>
        <w:t>ی</w:t>
      </w:r>
      <w:r w:rsidRPr="00992EF7">
        <w:rPr>
          <w:rFonts w:hint="cs"/>
          <w:rtl/>
        </w:rPr>
        <w:t>ن در بر تو وارد شود!!</w:t>
      </w:r>
    </w:p>
    <w:p w:rsidR="000C080F" w:rsidRPr="004B09EB" w:rsidRDefault="000C080F" w:rsidP="00992EF7">
      <w:pPr>
        <w:pStyle w:val="a3"/>
        <w:rPr>
          <w:rFonts w:cs="Times New Roman"/>
          <w:rtl/>
          <w:lang w:bidi="fa-IR"/>
        </w:rPr>
      </w:pPr>
      <w:r w:rsidRPr="00992EF7">
        <w:rPr>
          <w:rFonts w:hint="cs"/>
          <w:rtl/>
        </w:rPr>
        <w:t>خداوند بندگان مؤمن خود را به اینکه اعمال صالح و ن</w:t>
      </w:r>
      <w:r w:rsidR="00FD1B4F" w:rsidRPr="00992EF7">
        <w:rPr>
          <w:rFonts w:hint="cs"/>
          <w:rtl/>
        </w:rPr>
        <w:t>یک</w:t>
      </w:r>
      <w:r w:rsidRPr="00992EF7">
        <w:rPr>
          <w:rFonts w:hint="cs"/>
          <w:rtl/>
        </w:rPr>
        <w:t xml:space="preserve"> انجام م</w:t>
      </w:r>
      <w:r w:rsidR="00FD1B4F" w:rsidRPr="00992EF7">
        <w:rPr>
          <w:rFonts w:hint="cs"/>
          <w:rtl/>
        </w:rPr>
        <w:t>ی</w:t>
      </w:r>
      <w:r w:rsidRPr="00992EF7">
        <w:rPr>
          <w:rFonts w:hint="cs"/>
          <w:rtl/>
        </w:rPr>
        <w:t xml:space="preserve">‌دهند و در انجام دادن عبادات </w:t>
      </w:r>
      <w:r w:rsidR="00FD1B4F" w:rsidRPr="00992EF7">
        <w:rPr>
          <w:rFonts w:hint="cs"/>
          <w:rtl/>
        </w:rPr>
        <w:t>ک</w:t>
      </w:r>
      <w:r w:rsidRPr="00992EF7">
        <w:rPr>
          <w:rFonts w:hint="cs"/>
          <w:rtl/>
        </w:rPr>
        <w:t>وشش م</w:t>
      </w:r>
      <w:r w:rsidR="00FD1B4F" w:rsidRPr="00992EF7">
        <w:rPr>
          <w:rFonts w:hint="cs"/>
          <w:rtl/>
        </w:rPr>
        <w:t>ی</w:t>
      </w:r>
      <w:r w:rsidRPr="00992EF7">
        <w:rPr>
          <w:rFonts w:hint="cs"/>
          <w:rtl/>
        </w:rPr>
        <w:t>‌</w:t>
      </w:r>
      <w:r w:rsidR="00FD1B4F" w:rsidRPr="00992EF7">
        <w:rPr>
          <w:rFonts w:hint="cs"/>
          <w:rtl/>
        </w:rPr>
        <w:t>ک</w:t>
      </w:r>
      <w:r w:rsidRPr="00992EF7">
        <w:rPr>
          <w:rFonts w:hint="cs"/>
          <w:rtl/>
        </w:rPr>
        <w:t xml:space="preserve">نند وصف </w:t>
      </w:r>
      <w:r w:rsidR="00FD1B4F" w:rsidRPr="00992EF7">
        <w:rPr>
          <w:rFonts w:hint="cs"/>
          <w:rtl/>
        </w:rPr>
        <w:t>ک</w:t>
      </w:r>
      <w:r w:rsidRPr="00992EF7">
        <w:rPr>
          <w:rFonts w:hint="cs"/>
          <w:rtl/>
        </w:rPr>
        <w:t>رده است، ول</w:t>
      </w:r>
      <w:r w:rsidR="00FD1B4F" w:rsidRPr="00992EF7">
        <w:rPr>
          <w:rFonts w:hint="cs"/>
          <w:rtl/>
        </w:rPr>
        <w:t>ی</w:t>
      </w:r>
      <w:r w:rsidRPr="00992EF7">
        <w:rPr>
          <w:rFonts w:hint="cs"/>
          <w:rtl/>
        </w:rPr>
        <w:t xml:space="preserve"> با ا</w:t>
      </w:r>
      <w:r w:rsidR="00FD1B4F" w:rsidRPr="00992EF7">
        <w:rPr>
          <w:rFonts w:hint="cs"/>
          <w:rtl/>
        </w:rPr>
        <w:t>ی</w:t>
      </w:r>
      <w:r w:rsidRPr="00992EF7">
        <w:rPr>
          <w:rFonts w:hint="cs"/>
          <w:rtl/>
        </w:rPr>
        <w:t>ن وجود، قلب</w:t>
      </w:r>
      <w:r w:rsidR="00992EF7">
        <w:rPr>
          <w:rFonts w:hint="eastAsia"/>
          <w:rtl/>
        </w:rPr>
        <w:t>‌</w:t>
      </w:r>
      <w:r w:rsidRPr="00992EF7">
        <w:rPr>
          <w:rFonts w:hint="cs"/>
          <w:rtl/>
        </w:rPr>
        <w:t>ها</w:t>
      </w:r>
      <w:r w:rsidR="00FD1B4F" w:rsidRPr="00992EF7">
        <w:rPr>
          <w:rFonts w:hint="cs"/>
          <w:rtl/>
        </w:rPr>
        <w:t>ی</w:t>
      </w:r>
      <w:r w:rsidRPr="00992EF7">
        <w:rPr>
          <w:rFonts w:hint="cs"/>
          <w:rtl/>
        </w:rPr>
        <w:t>شان وحشت زده است و م</w:t>
      </w:r>
      <w:r w:rsidR="00FD1B4F" w:rsidRPr="00992EF7">
        <w:rPr>
          <w:rFonts w:hint="cs"/>
          <w:rtl/>
        </w:rPr>
        <w:t>ی</w:t>
      </w:r>
      <w:r w:rsidRPr="00992EF7">
        <w:rPr>
          <w:rFonts w:hint="cs"/>
          <w:rtl/>
        </w:rPr>
        <w:t>‌ترسند از اینکه اعمالشان به سو</w:t>
      </w:r>
      <w:r w:rsidR="00FD1B4F" w:rsidRPr="00992EF7">
        <w:rPr>
          <w:rFonts w:hint="cs"/>
          <w:rtl/>
        </w:rPr>
        <w:t>ی</w:t>
      </w:r>
      <w:r w:rsidRPr="00992EF7">
        <w:rPr>
          <w:rFonts w:hint="cs"/>
          <w:rtl/>
        </w:rPr>
        <w:t xml:space="preserve"> خودشان برگردد و به صورتشان زده شود، خداوند متعال </w:t>
      </w:r>
      <w:r w:rsidR="00C65D08" w:rsidRPr="00992EF7">
        <w:rPr>
          <w:rFonts w:hint="cs"/>
          <w:rtl/>
        </w:rPr>
        <w:t>می‌فرماید</w:t>
      </w:r>
      <w:r w:rsidRPr="00992EF7">
        <w:rPr>
          <w:rFonts w:hint="cs"/>
          <w:rtl/>
        </w:rPr>
        <w:t>:</w:t>
      </w:r>
      <w:r w:rsidRPr="00410F34">
        <w:rPr>
          <w:rFonts w:ascii="AGA Arabesque" w:hAnsi="AGA Arabesque" w:cs="Simplified Arabic" w:hint="cs"/>
          <w:rtl/>
          <w:lang w:bidi="fa-IR"/>
        </w:rPr>
        <w:t xml:space="preserve"> </w:t>
      </w:r>
      <w:r w:rsidR="00C65D08" w:rsidRPr="00C65D08">
        <w:rPr>
          <w:rFonts w:ascii="KFGQPC Uthman Taha Naskh" w:cs="Traditional Arabic" w:hint="cs"/>
          <w:rtl/>
        </w:rPr>
        <w:t>﴿</w:t>
      </w:r>
      <w:r w:rsidRPr="00740D8A">
        <w:rPr>
          <w:rStyle w:val="6-Char"/>
          <w:rFonts w:hint="eastAsia"/>
          <w:rtl/>
        </w:rPr>
        <w:t>وَ</w:t>
      </w:r>
      <w:r w:rsidRPr="00740D8A">
        <w:rPr>
          <w:rStyle w:val="6-Char"/>
          <w:rFonts w:hint="cs"/>
          <w:rtl/>
        </w:rPr>
        <w:t>ٱ</w:t>
      </w:r>
      <w:r w:rsidRPr="00740D8A">
        <w:rPr>
          <w:rStyle w:val="6-Char"/>
          <w:rFonts w:hint="eastAsia"/>
          <w:rtl/>
        </w:rPr>
        <w:t>لَّذِينَ</w:t>
      </w:r>
      <w:r w:rsidRPr="00740D8A">
        <w:rPr>
          <w:rStyle w:val="6-Char"/>
          <w:rtl/>
        </w:rPr>
        <w:t xml:space="preserve"> </w:t>
      </w:r>
      <w:r w:rsidRPr="00740D8A">
        <w:rPr>
          <w:rStyle w:val="6-Char"/>
          <w:rFonts w:hint="eastAsia"/>
          <w:rtl/>
        </w:rPr>
        <w:t>يُؤ</w:t>
      </w:r>
      <w:r w:rsidRPr="00740D8A">
        <w:rPr>
          <w:rStyle w:val="6-Char"/>
          <w:rFonts w:hint="cs"/>
          <w:rtl/>
        </w:rPr>
        <w:t>ۡ</w:t>
      </w:r>
      <w:r w:rsidRPr="00740D8A">
        <w:rPr>
          <w:rStyle w:val="6-Char"/>
          <w:rFonts w:hint="eastAsia"/>
          <w:rtl/>
        </w:rPr>
        <w:t>تُونَ</w:t>
      </w:r>
      <w:r w:rsidRPr="00740D8A">
        <w:rPr>
          <w:rStyle w:val="6-Char"/>
          <w:rtl/>
        </w:rPr>
        <w:t xml:space="preserve"> </w:t>
      </w:r>
      <w:r w:rsidRPr="00740D8A">
        <w:rPr>
          <w:rStyle w:val="6-Char"/>
          <w:rFonts w:hint="eastAsia"/>
          <w:rtl/>
        </w:rPr>
        <w:t>مَا</w:t>
      </w:r>
      <w:r w:rsidRPr="00740D8A">
        <w:rPr>
          <w:rStyle w:val="6-Char"/>
          <w:rFonts w:hint="cs"/>
          <w:rtl/>
        </w:rPr>
        <w:t>ٓ</w:t>
      </w:r>
      <w:r w:rsidRPr="00740D8A">
        <w:rPr>
          <w:rStyle w:val="6-Char"/>
          <w:rtl/>
        </w:rPr>
        <w:t xml:space="preserve"> </w:t>
      </w:r>
      <w:r w:rsidRPr="00740D8A">
        <w:rPr>
          <w:rStyle w:val="6-Char"/>
          <w:rFonts w:hint="eastAsia"/>
          <w:rtl/>
        </w:rPr>
        <w:t>ءَاتَواْ</w:t>
      </w:r>
      <w:r w:rsidRPr="00740D8A">
        <w:rPr>
          <w:rStyle w:val="6-Char"/>
          <w:rtl/>
        </w:rPr>
        <w:t xml:space="preserve"> </w:t>
      </w:r>
      <w:r w:rsidRPr="00740D8A">
        <w:rPr>
          <w:rStyle w:val="6-Char"/>
          <w:rFonts w:hint="eastAsia"/>
          <w:rtl/>
        </w:rPr>
        <w:t>وَّقُلُوبُهُم</w:t>
      </w:r>
      <w:r w:rsidRPr="00740D8A">
        <w:rPr>
          <w:rStyle w:val="6-Char"/>
          <w:rFonts w:hint="cs"/>
          <w:rtl/>
        </w:rPr>
        <w:t>ۡ</w:t>
      </w:r>
      <w:r w:rsidRPr="00740D8A">
        <w:rPr>
          <w:rStyle w:val="6-Char"/>
          <w:rtl/>
        </w:rPr>
        <w:t xml:space="preserve"> </w:t>
      </w:r>
      <w:r w:rsidRPr="00740D8A">
        <w:rPr>
          <w:rStyle w:val="6-Char"/>
          <w:rFonts w:hint="eastAsia"/>
          <w:rtl/>
        </w:rPr>
        <w:t>وَجِلَةٌ</w:t>
      </w:r>
      <w:r w:rsidRPr="00740D8A">
        <w:rPr>
          <w:rStyle w:val="6-Char"/>
          <w:rtl/>
        </w:rPr>
        <w:t xml:space="preserve"> </w:t>
      </w:r>
      <w:r w:rsidRPr="00740D8A">
        <w:rPr>
          <w:rStyle w:val="6-Char"/>
          <w:rFonts w:hint="eastAsia"/>
          <w:rtl/>
        </w:rPr>
        <w:t>أَنَّهُم</w:t>
      </w:r>
      <w:r w:rsidRPr="00740D8A">
        <w:rPr>
          <w:rStyle w:val="6-Char"/>
          <w:rFonts w:hint="cs"/>
          <w:rtl/>
        </w:rPr>
        <w:t>ۡ</w:t>
      </w:r>
      <w:r w:rsidRPr="00740D8A">
        <w:rPr>
          <w:rStyle w:val="6-Char"/>
          <w:rtl/>
        </w:rPr>
        <w:t xml:space="preserve"> </w:t>
      </w:r>
      <w:r w:rsidRPr="00740D8A">
        <w:rPr>
          <w:rStyle w:val="6-Char"/>
          <w:rFonts w:hint="eastAsia"/>
          <w:rtl/>
        </w:rPr>
        <w:t>إِلَى</w:t>
      </w:r>
      <w:r w:rsidRPr="00740D8A">
        <w:rPr>
          <w:rStyle w:val="6-Char"/>
          <w:rFonts w:hint="cs"/>
          <w:rtl/>
        </w:rPr>
        <w:t>ٰ</w:t>
      </w:r>
      <w:r w:rsidRPr="00740D8A">
        <w:rPr>
          <w:rStyle w:val="6-Char"/>
          <w:rtl/>
        </w:rPr>
        <w:t xml:space="preserve"> </w:t>
      </w:r>
      <w:r w:rsidRPr="00740D8A">
        <w:rPr>
          <w:rStyle w:val="6-Char"/>
          <w:rFonts w:hint="eastAsia"/>
          <w:rtl/>
        </w:rPr>
        <w:t>رَبِّهِم</w:t>
      </w:r>
      <w:r w:rsidRPr="00740D8A">
        <w:rPr>
          <w:rStyle w:val="6-Char"/>
          <w:rFonts w:hint="cs"/>
          <w:rtl/>
        </w:rPr>
        <w:t>ۡ</w:t>
      </w:r>
      <w:r w:rsidRPr="00740D8A">
        <w:rPr>
          <w:rStyle w:val="6-Char"/>
          <w:rtl/>
        </w:rPr>
        <w:t xml:space="preserve"> </w:t>
      </w:r>
      <w:r w:rsidRPr="00740D8A">
        <w:rPr>
          <w:rStyle w:val="6-Char"/>
          <w:rFonts w:hint="eastAsia"/>
          <w:rtl/>
        </w:rPr>
        <w:t>رَ</w:t>
      </w:r>
      <w:r w:rsidRPr="00740D8A">
        <w:rPr>
          <w:rStyle w:val="6-Char"/>
          <w:rFonts w:hint="cs"/>
          <w:rtl/>
        </w:rPr>
        <w:t>ٰ</w:t>
      </w:r>
      <w:r w:rsidRPr="00740D8A">
        <w:rPr>
          <w:rStyle w:val="6-Char"/>
          <w:rFonts w:hint="eastAsia"/>
          <w:rtl/>
        </w:rPr>
        <w:t>جِعُونَ</w:t>
      </w:r>
      <w:r w:rsidRPr="00740D8A">
        <w:rPr>
          <w:rStyle w:val="6-Char"/>
          <w:rtl/>
        </w:rPr>
        <w:t xml:space="preserve"> </w:t>
      </w:r>
      <w:r w:rsidRPr="00740D8A">
        <w:rPr>
          <w:rStyle w:val="6-Char"/>
          <w:rFonts w:hint="cs"/>
          <w:rtl/>
        </w:rPr>
        <w:t>٦٠</w:t>
      </w:r>
      <w:r w:rsidR="00992EF7">
        <w:rPr>
          <w:rStyle w:val="6-Char"/>
          <w:rFonts w:hint="cs"/>
          <w:rtl/>
        </w:rPr>
        <w:t xml:space="preserve"> </w:t>
      </w:r>
      <w:r w:rsidRPr="00740D8A">
        <w:rPr>
          <w:rStyle w:val="6-Char"/>
          <w:rFonts w:hint="eastAsia"/>
          <w:rtl/>
        </w:rPr>
        <w:t>أُوْلَ</w:t>
      </w:r>
      <w:r w:rsidRPr="00740D8A">
        <w:rPr>
          <w:rStyle w:val="6-Char"/>
          <w:rFonts w:hint="cs"/>
          <w:rtl/>
        </w:rPr>
        <w:t>ٰٓ</w:t>
      </w:r>
      <w:r w:rsidRPr="00740D8A">
        <w:rPr>
          <w:rStyle w:val="6-Char"/>
          <w:rFonts w:hint="eastAsia"/>
          <w:rtl/>
        </w:rPr>
        <w:t>ئِكَ</w:t>
      </w:r>
      <w:r w:rsidRPr="00740D8A">
        <w:rPr>
          <w:rStyle w:val="6-Char"/>
          <w:rtl/>
        </w:rPr>
        <w:t xml:space="preserve"> </w:t>
      </w:r>
      <w:r w:rsidRPr="00740D8A">
        <w:rPr>
          <w:rStyle w:val="6-Char"/>
          <w:rFonts w:hint="eastAsia"/>
          <w:rtl/>
        </w:rPr>
        <w:t>يُسَ</w:t>
      </w:r>
      <w:r w:rsidRPr="00740D8A">
        <w:rPr>
          <w:rStyle w:val="6-Char"/>
          <w:rFonts w:hint="cs"/>
          <w:rtl/>
        </w:rPr>
        <w:t>ٰ</w:t>
      </w:r>
      <w:r w:rsidRPr="00740D8A">
        <w:rPr>
          <w:rStyle w:val="6-Char"/>
          <w:rFonts w:hint="eastAsia"/>
          <w:rtl/>
        </w:rPr>
        <w:t>رِعُونَ</w:t>
      </w:r>
      <w:r w:rsidRPr="00740D8A">
        <w:rPr>
          <w:rStyle w:val="6-Char"/>
          <w:rtl/>
        </w:rPr>
        <w:t xml:space="preserve"> </w:t>
      </w:r>
      <w:r w:rsidRPr="00740D8A">
        <w:rPr>
          <w:rStyle w:val="6-Char"/>
          <w:rFonts w:hint="eastAsia"/>
          <w:rtl/>
        </w:rPr>
        <w:t>فِي</w:t>
      </w:r>
      <w:r w:rsidRPr="00740D8A">
        <w:rPr>
          <w:rStyle w:val="6-Char"/>
          <w:rtl/>
        </w:rPr>
        <w:t xml:space="preserve"> </w:t>
      </w:r>
      <w:r w:rsidRPr="00740D8A">
        <w:rPr>
          <w:rStyle w:val="6-Char"/>
          <w:rFonts w:hint="cs"/>
          <w:rtl/>
        </w:rPr>
        <w:t>ٱ</w:t>
      </w:r>
      <w:r w:rsidRPr="00740D8A">
        <w:rPr>
          <w:rStyle w:val="6-Char"/>
          <w:rFonts w:hint="eastAsia"/>
          <w:rtl/>
        </w:rPr>
        <w:t>ل</w:t>
      </w:r>
      <w:r w:rsidRPr="00740D8A">
        <w:rPr>
          <w:rStyle w:val="6-Char"/>
          <w:rFonts w:hint="cs"/>
          <w:rtl/>
        </w:rPr>
        <w:t>ۡ</w:t>
      </w:r>
      <w:r w:rsidRPr="00740D8A">
        <w:rPr>
          <w:rStyle w:val="6-Char"/>
          <w:rFonts w:hint="eastAsia"/>
          <w:rtl/>
        </w:rPr>
        <w:t>خَي</w:t>
      </w:r>
      <w:r w:rsidRPr="00740D8A">
        <w:rPr>
          <w:rStyle w:val="6-Char"/>
          <w:rFonts w:hint="cs"/>
          <w:rtl/>
        </w:rPr>
        <w:t>ۡ</w:t>
      </w:r>
      <w:r w:rsidRPr="00740D8A">
        <w:rPr>
          <w:rStyle w:val="6-Char"/>
          <w:rFonts w:hint="eastAsia"/>
          <w:rtl/>
        </w:rPr>
        <w:t>رَ</w:t>
      </w:r>
      <w:r w:rsidRPr="00740D8A">
        <w:rPr>
          <w:rStyle w:val="6-Char"/>
          <w:rFonts w:hint="cs"/>
          <w:rtl/>
        </w:rPr>
        <w:t>ٰ</w:t>
      </w:r>
      <w:r w:rsidRPr="00740D8A">
        <w:rPr>
          <w:rStyle w:val="6-Char"/>
          <w:rFonts w:hint="eastAsia"/>
          <w:rtl/>
        </w:rPr>
        <w:t>تِ</w:t>
      </w:r>
      <w:r w:rsidRPr="00740D8A">
        <w:rPr>
          <w:rStyle w:val="6-Char"/>
          <w:rtl/>
        </w:rPr>
        <w:t xml:space="preserve"> </w:t>
      </w:r>
      <w:r w:rsidRPr="00740D8A">
        <w:rPr>
          <w:rStyle w:val="6-Char"/>
          <w:rFonts w:hint="eastAsia"/>
          <w:rtl/>
        </w:rPr>
        <w:t>وَهُم</w:t>
      </w:r>
      <w:r w:rsidRPr="00740D8A">
        <w:rPr>
          <w:rStyle w:val="6-Char"/>
          <w:rFonts w:hint="cs"/>
          <w:rtl/>
        </w:rPr>
        <w:t>ۡ</w:t>
      </w:r>
      <w:r w:rsidRPr="00740D8A">
        <w:rPr>
          <w:rStyle w:val="6-Char"/>
          <w:rtl/>
        </w:rPr>
        <w:t xml:space="preserve"> </w:t>
      </w:r>
      <w:r w:rsidRPr="00740D8A">
        <w:rPr>
          <w:rStyle w:val="6-Char"/>
          <w:rFonts w:hint="eastAsia"/>
          <w:rtl/>
        </w:rPr>
        <w:t>لَهَا</w:t>
      </w:r>
      <w:r w:rsidRPr="00740D8A">
        <w:rPr>
          <w:rStyle w:val="6-Char"/>
          <w:rtl/>
        </w:rPr>
        <w:t xml:space="preserve"> </w:t>
      </w:r>
      <w:r w:rsidRPr="00740D8A">
        <w:rPr>
          <w:rStyle w:val="6-Char"/>
          <w:rFonts w:hint="eastAsia"/>
          <w:rtl/>
        </w:rPr>
        <w:t>سَ</w:t>
      </w:r>
      <w:r w:rsidRPr="00740D8A">
        <w:rPr>
          <w:rStyle w:val="6-Char"/>
          <w:rFonts w:hint="cs"/>
          <w:rtl/>
        </w:rPr>
        <w:t>ٰ</w:t>
      </w:r>
      <w:r w:rsidRPr="00740D8A">
        <w:rPr>
          <w:rStyle w:val="6-Char"/>
          <w:rFonts w:hint="eastAsia"/>
          <w:rtl/>
        </w:rPr>
        <w:t>بِقُونَ</w:t>
      </w:r>
      <w:r w:rsidRPr="00740D8A">
        <w:rPr>
          <w:rStyle w:val="6-Char"/>
          <w:rtl/>
        </w:rPr>
        <w:t xml:space="preserve"> </w:t>
      </w:r>
      <w:r w:rsidRPr="00740D8A">
        <w:rPr>
          <w:rStyle w:val="6-Char"/>
          <w:rFonts w:hint="cs"/>
          <w:rtl/>
        </w:rPr>
        <w:t>٦١</w:t>
      </w:r>
      <w:r w:rsidR="00C65D08" w:rsidRPr="00C65D08">
        <w:rPr>
          <w:rFonts w:ascii="KFGQPC Uthman Taha Naskh" w:cs="Traditional Arabic" w:hint="cs"/>
          <w:rtl/>
        </w:rPr>
        <w:t>﴾</w:t>
      </w:r>
      <w:r w:rsidRPr="00992EF7">
        <w:rPr>
          <w:rtl/>
        </w:rPr>
        <w:t xml:space="preserve"> </w:t>
      </w:r>
      <w:r w:rsidRPr="00992EF7">
        <w:rPr>
          <w:rStyle w:val="Char8"/>
          <w:rtl/>
        </w:rPr>
        <w:t>[المؤمنون:٦٠</w:t>
      </w:r>
      <w:r w:rsidR="00992EF7">
        <w:rPr>
          <w:rStyle w:val="Char8"/>
          <w:rFonts w:hint="cs"/>
          <w:rtl/>
        </w:rPr>
        <w:t>و</w:t>
      </w:r>
      <w:r w:rsidRPr="00992EF7">
        <w:rPr>
          <w:rStyle w:val="Char8"/>
          <w:rtl/>
        </w:rPr>
        <w:t xml:space="preserve"> ٦١]</w:t>
      </w:r>
      <w:r w:rsidRPr="00992EF7">
        <w:rPr>
          <w:rFonts w:hint="cs"/>
          <w:rtl/>
        </w:rPr>
        <w:t xml:space="preserve"> «و کسانی </w:t>
      </w:r>
      <w:r w:rsidR="00FD1B4F" w:rsidRPr="00992EF7">
        <w:rPr>
          <w:rFonts w:hint="cs"/>
          <w:rtl/>
        </w:rPr>
        <w:t>ک</w:t>
      </w:r>
      <w:r w:rsidRPr="00992EF7">
        <w:rPr>
          <w:rFonts w:hint="cs"/>
          <w:rtl/>
        </w:rPr>
        <w:t>ه آنچه در توان دارند عطا م</w:t>
      </w:r>
      <w:r w:rsidR="00FD1B4F" w:rsidRPr="00992EF7">
        <w:rPr>
          <w:rFonts w:hint="cs"/>
          <w:rtl/>
        </w:rPr>
        <w:t>ی</w:t>
      </w:r>
      <w:r w:rsidRPr="00992EF7">
        <w:rPr>
          <w:rFonts w:hint="cs"/>
          <w:rtl/>
        </w:rPr>
        <w:t>‌</w:t>
      </w:r>
      <w:r w:rsidR="00FD1B4F" w:rsidRPr="00992EF7">
        <w:rPr>
          <w:rFonts w:hint="cs"/>
          <w:rtl/>
        </w:rPr>
        <w:t>ک</w:t>
      </w:r>
      <w:r w:rsidRPr="00992EF7">
        <w:rPr>
          <w:rFonts w:hint="cs"/>
          <w:rtl/>
        </w:rPr>
        <w:t>نند و م</w:t>
      </w:r>
      <w:r w:rsidR="00FD1B4F" w:rsidRPr="00992EF7">
        <w:rPr>
          <w:rFonts w:hint="cs"/>
          <w:rtl/>
        </w:rPr>
        <w:t>ی</w:t>
      </w:r>
      <w:r w:rsidRPr="00992EF7">
        <w:rPr>
          <w:rFonts w:hint="cs"/>
          <w:rtl/>
        </w:rPr>
        <w:t>‌بخشند</w:t>
      </w:r>
      <w:r w:rsidRPr="00992EF7">
        <w:rPr>
          <w:rFonts w:hint="cs"/>
          <w:vertAlign w:val="superscript"/>
          <w:rtl/>
        </w:rPr>
        <w:t>(</w:t>
      </w:r>
      <w:r w:rsidRPr="00992EF7">
        <w:rPr>
          <w:vertAlign w:val="superscript"/>
          <w:rtl/>
        </w:rPr>
        <w:footnoteReference w:id="187"/>
      </w:r>
      <w:r w:rsidRPr="00992EF7">
        <w:rPr>
          <w:rFonts w:hint="cs"/>
          <w:vertAlign w:val="superscript"/>
          <w:rtl/>
        </w:rPr>
        <w:t>)</w:t>
      </w:r>
      <w:r w:rsidR="00992EF7" w:rsidRPr="00992EF7">
        <w:rPr>
          <w:rFonts w:hint="cs"/>
          <w:rtl/>
        </w:rPr>
        <w:t xml:space="preserve"> </w:t>
      </w:r>
      <w:r w:rsidRPr="00992EF7">
        <w:rPr>
          <w:rFonts w:hint="cs"/>
          <w:rtl/>
        </w:rPr>
        <w:t>و قلب</w:t>
      </w:r>
      <w:r w:rsidR="00992EF7">
        <w:rPr>
          <w:rFonts w:hint="eastAsia"/>
          <w:rtl/>
        </w:rPr>
        <w:t>‌</w:t>
      </w:r>
      <w:r w:rsidRPr="00992EF7">
        <w:rPr>
          <w:rFonts w:hint="cs"/>
          <w:rtl/>
        </w:rPr>
        <w:t>ها</w:t>
      </w:r>
      <w:r w:rsidR="00FD1B4F" w:rsidRPr="00992EF7">
        <w:rPr>
          <w:rFonts w:hint="cs"/>
          <w:rtl/>
        </w:rPr>
        <w:t>ی</w:t>
      </w:r>
      <w:r w:rsidRPr="00992EF7">
        <w:rPr>
          <w:rFonts w:hint="cs"/>
          <w:rtl/>
        </w:rPr>
        <w:t>شان ترسان و هراسان است به سبب اینکه به سو</w:t>
      </w:r>
      <w:r w:rsidR="00FD1B4F" w:rsidRPr="00992EF7">
        <w:rPr>
          <w:rFonts w:hint="cs"/>
          <w:rtl/>
        </w:rPr>
        <w:t>ی</w:t>
      </w:r>
      <w:r w:rsidRPr="00992EF7">
        <w:rPr>
          <w:rFonts w:hint="cs"/>
          <w:rtl/>
        </w:rPr>
        <w:t xml:space="preserve"> پروردگار خو</w:t>
      </w:r>
      <w:r w:rsidR="00FD1B4F" w:rsidRPr="00992EF7">
        <w:rPr>
          <w:rFonts w:hint="cs"/>
          <w:rtl/>
        </w:rPr>
        <w:t>ی</w:t>
      </w:r>
      <w:r w:rsidRPr="00992EF7">
        <w:rPr>
          <w:rFonts w:hint="cs"/>
          <w:rtl/>
        </w:rPr>
        <w:t>ش باز خواهند گشـت؛ آنان بـه سو</w:t>
      </w:r>
      <w:r w:rsidR="00FD1B4F" w:rsidRPr="00992EF7">
        <w:rPr>
          <w:rFonts w:hint="cs"/>
          <w:rtl/>
        </w:rPr>
        <w:t>ی</w:t>
      </w:r>
      <w:r w:rsidRPr="00992EF7">
        <w:rPr>
          <w:rFonts w:hint="cs"/>
          <w:rtl/>
        </w:rPr>
        <w:t xml:space="preserve"> خ</w:t>
      </w:r>
      <w:r w:rsidR="00FD1B4F" w:rsidRPr="00992EF7">
        <w:rPr>
          <w:rFonts w:hint="cs"/>
          <w:rtl/>
        </w:rPr>
        <w:t>ی</w:t>
      </w:r>
      <w:r w:rsidRPr="00992EF7">
        <w:rPr>
          <w:rFonts w:hint="cs"/>
          <w:rtl/>
        </w:rPr>
        <w:t>ـرات م</w:t>
      </w:r>
      <w:r w:rsidR="00FD1B4F" w:rsidRPr="00992EF7">
        <w:rPr>
          <w:rFonts w:hint="cs"/>
          <w:rtl/>
        </w:rPr>
        <w:t>ی</w:t>
      </w:r>
      <w:r w:rsidRPr="00992EF7">
        <w:rPr>
          <w:rFonts w:hint="cs"/>
          <w:rtl/>
        </w:rPr>
        <w:t>‌شتابند و به‌ سو</w:t>
      </w:r>
      <w:r w:rsidR="00FD1B4F" w:rsidRPr="00992EF7">
        <w:rPr>
          <w:rFonts w:hint="cs"/>
          <w:rtl/>
        </w:rPr>
        <w:t>ی</w:t>
      </w:r>
      <w:r w:rsidRPr="00992EF7">
        <w:rPr>
          <w:rFonts w:hint="cs"/>
          <w:rtl/>
        </w:rPr>
        <w:t xml:space="preserve"> آن سبقت م</w:t>
      </w:r>
      <w:r w:rsidR="00FD1B4F" w:rsidRPr="00992EF7">
        <w:rPr>
          <w:rFonts w:hint="cs"/>
          <w:rtl/>
        </w:rPr>
        <w:t>ی</w:t>
      </w:r>
      <w:r w:rsidRPr="00992EF7">
        <w:rPr>
          <w:rFonts w:hint="cs"/>
          <w:rtl/>
        </w:rPr>
        <w:t>‌گ</w:t>
      </w:r>
      <w:r w:rsidR="00FD1B4F" w:rsidRPr="00992EF7">
        <w:rPr>
          <w:rFonts w:hint="cs"/>
          <w:rtl/>
        </w:rPr>
        <w:t>ی</w:t>
      </w:r>
      <w:r w:rsidRPr="00992EF7">
        <w:rPr>
          <w:rFonts w:hint="cs"/>
          <w:rtl/>
        </w:rPr>
        <w:t>رند.».</w:t>
      </w:r>
    </w:p>
    <w:p w:rsidR="000C080F" w:rsidRPr="00992EF7" w:rsidRDefault="000C080F" w:rsidP="00992EF7">
      <w:pPr>
        <w:pStyle w:val="a3"/>
        <w:rPr>
          <w:rtl/>
        </w:rPr>
      </w:pPr>
      <w:r w:rsidRPr="00992EF7">
        <w:rPr>
          <w:rFonts w:hint="cs"/>
          <w:rtl/>
        </w:rPr>
        <w:t>آنچه در تفس</w:t>
      </w:r>
      <w:r w:rsidR="00FD1B4F" w:rsidRPr="00992EF7">
        <w:rPr>
          <w:rFonts w:hint="cs"/>
          <w:rtl/>
        </w:rPr>
        <w:t>ی</w:t>
      </w:r>
      <w:r w:rsidRPr="00992EF7">
        <w:rPr>
          <w:rFonts w:hint="cs"/>
          <w:rtl/>
        </w:rPr>
        <w:t>ر ا</w:t>
      </w:r>
      <w:r w:rsidR="00FD1B4F" w:rsidRPr="00992EF7">
        <w:rPr>
          <w:rFonts w:hint="cs"/>
          <w:rtl/>
        </w:rPr>
        <w:t>ی</w:t>
      </w:r>
      <w:r w:rsidRPr="00992EF7">
        <w:rPr>
          <w:rFonts w:hint="cs"/>
          <w:rtl/>
        </w:rPr>
        <w:t>ن آ</w:t>
      </w:r>
      <w:r w:rsidR="00FD1B4F" w:rsidRPr="00992EF7">
        <w:rPr>
          <w:rFonts w:hint="cs"/>
          <w:rtl/>
        </w:rPr>
        <w:t>ی</w:t>
      </w:r>
      <w:r w:rsidRPr="00992EF7">
        <w:rPr>
          <w:rFonts w:hint="cs"/>
          <w:rtl/>
        </w:rPr>
        <w:t>ه ذ</w:t>
      </w:r>
      <w:r w:rsidR="00FD1B4F" w:rsidRPr="00992EF7">
        <w:rPr>
          <w:rFonts w:hint="cs"/>
          <w:rtl/>
        </w:rPr>
        <w:t>ک</w:t>
      </w:r>
      <w:r w:rsidRPr="00992EF7">
        <w:rPr>
          <w:rFonts w:hint="cs"/>
          <w:rtl/>
        </w:rPr>
        <w:t xml:space="preserve">ر </w:t>
      </w:r>
      <w:r w:rsidR="00FD1B4F" w:rsidRPr="00992EF7">
        <w:rPr>
          <w:rFonts w:hint="cs"/>
          <w:rtl/>
        </w:rPr>
        <w:t>ک</w:t>
      </w:r>
      <w:r w:rsidRPr="00992EF7">
        <w:rPr>
          <w:rFonts w:hint="cs"/>
          <w:rtl/>
        </w:rPr>
        <w:t>رد</w:t>
      </w:r>
      <w:r w:rsidR="00FD1B4F" w:rsidRPr="00992EF7">
        <w:rPr>
          <w:rFonts w:hint="cs"/>
          <w:rtl/>
        </w:rPr>
        <w:t>ی</w:t>
      </w:r>
      <w:r w:rsidRPr="00992EF7">
        <w:rPr>
          <w:rFonts w:hint="cs"/>
          <w:rtl/>
        </w:rPr>
        <w:t>م، گفتۀ جمهور مفسر</w:t>
      </w:r>
      <w:r w:rsidR="00FD1B4F" w:rsidRPr="00992EF7">
        <w:rPr>
          <w:rFonts w:hint="cs"/>
          <w:rtl/>
        </w:rPr>
        <w:t>ی</w:t>
      </w:r>
      <w:r w:rsidRPr="00992EF7">
        <w:rPr>
          <w:rFonts w:hint="cs"/>
          <w:rtl/>
        </w:rPr>
        <w:t xml:space="preserve">ن است. </w:t>
      </w:r>
    </w:p>
    <w:p w:rsidR="000C080F" w:rsidRPr="00992EF7" w:rsidRDefault="000C080F" w:rsidP="00992EF7">
      <w:pPr>
        <w:pStyle w:val="a3"/>
        <w:rPr>
          <w:rtl/>
        </w:rPr>
      </w:pPr>
      <w:r w:rsidRPr="00992EF7">
        <w:rPr>
          <w:rFonts w:hint="cs"/>
          <w:rtl/>
        </w:rPr>
        <w:t>قرطب</w:t>
      </w:r>
      <w:r w:rsidR="00FD1B4F" w:rsidRPr="00992EF7">
        <w:rPr>
          <w:rFonts w:hint="cs"/>
          <w:rtl/>
        </w:rPr>
        <w:t>ی</w:t>
      </w:r>
      <w:r w:rsidRPr="00992EF7">
        <w:rPr>
          <w:rFonts w:hint="cs"/>
          <w:rtl/>
        </w:rPr>
        <w:t xml:space="preserve"> درالجامع (12/132) از حسن نقل م</w:t>
      </w:r>
      <w:r w:rsidR="00FD1B4F" w:rsidRPr="00992EF7">
        <w:rPr>
          <w:rFonts w:hint="cs"/>
          <w:rtl/>
        </w:rPr>
        <w:t>ی</w:t>
      </w:r>
      <w:r w:rsidRPr="00992EF7">
        <w:rPr>
          <w:rFonts w:hint="cs"/>
          <w:rtl/>
        </w:rPr>
        <w:t>‌</w:t>
      </w:r>
      <w:r w:rsidR="00FD1B4F" w:rsidRPr="00992EF7">
        <w:rPr>
          <w:rFonts w:hint="cs"/>
          <w:rtl/>
        </w:rPr>
        <w:t>ک</w:t>
      </w:r>
      <w:r w:rsidRPr="00992EF7">
        <w:rPr>
          <w:rFonts w:hint="cs"/>
          <w:rtl/>
        </w:rPr>
        <w:t xml:space="preserve">ند </w:t>
      </w:r>
      <w:r w:rsidR="00FD1B4F" w:rsidRPr="00992EF7">
        <w:rPr>
          <w:rFonts w:hint="cs"/>
          <w:rtl/>
        </w:rPr>
        <w:t>ک</w:t>
      </w:r>
      <w:r w:rsidRPr="00992EF7">
        <w:rPr>
          <w:rFonts w:hint="cs"/>
          <w:rtl/>
        </w:rPr>
        <w:t>ه ‌گو</w:t>
      </w:r>
      <w:r w:rsidR="00FD1B4F" w:rsidRPr="00992EF7">
        <w:rPr>
          <w:rFonts w:hint="cs"/>
          <w:rtl/>
        </w:rPr>
        <w:t>ی</w:t>
      </w:r>
      <w:r w:rsidRPr="00992EF7">
        <w:rPr>
          <w:rFonts w:hint="cs"/>
          <w:rtl/>
        </w:rPr>
        <w:t>د: «اقوامی می شناسیم که با وصف کثرت کارهای نیکشان، بیشتر از شمایی که گناه می کنید و در پی آن عذاب می بینید، نگران بازگشت اعمالشان به سوی خود بودند!».</w:t>
      </w:r>
    </w:p>
    <w:p w:rsidR="000C080F" w:rsidRPr="00992EF7" w:rsidRDefault="000C080F" w:rsidP="00992EF7">
      <w:pPr>
        <w:pStyle w:val="a3"/>
        <w:rPr>
          <w:rtl/>
        </w:rPr>
      </w:pPr>
      <w:r w:rsidRPr="00992EF7">
        <w:rPr>
          <w:rFonts w:hint="cs"/>
          <w:rtl/>
        </w:rPr>
        <w:t>باید دانست گناهان</w:t>
      </w:r>
      <w:r w:rsidR="00FD1B4F" w:rsidRPr="00992EF7">
        <w:rPr>
          <w:rFonts w:hint="cs"/>
          <w:rtl/>
        </w:rPr>
        <w:t>ی</w:t>
      </w:r>
      <w:r w:rsidRPr="00992EF7">
        <w:rPr>
          <w:rFonts w:hint="cs"/>
          <w:rtl/>
        </w:rPr>
        <w:t xml:space="preserve"> </w:t>
      </w:r>
      <w:r w:rsidR="00FD1B4F" w:rsidRPr="00992EF7">
        <w:rPr>
          <w:rFonts w:hint="cs"/>
          <w:rtl/>
        </w:rPr>
        <w:t>ک</w:t>
      </w:r>
      <w:r w:rsidRPr="00992EF7">
        <w:rPr>
          <w:rFonts w:hint="cs"/>
          <w:rtl/>
        </w:rPr>
        <w:t>ه متعلق به حقوق انس</w:t>
      </w:r>
      <w:r w:rsidR="00EA49E4" w:rsidRPr="00992EF7">
        <w:rPr>
          <w:rFonts w:hint="cs"/>
          <w:rtl/>
        </w:rPr>
        <w:t>آن‌هاست</w:t>
      </w:r>
      <w:r w:rsidRPr="00992EF7">
        <w:rPr>
          <w:rFonts w:hint="cs"/>
          <w:rtl/>
        </w:rPr>
        <w:t xml:space="preserve"> مشمول ا</w:t>
      </w:r>
      <w:r w:rsidR="00FD1B4F" w:rsidRPr="00992EF7">
        <w:rPr>
          <w:rFonts w:hint="cs"/>
          <w:rtl/>
        </w:rPr>
        <w:t>ی</w:t>
      </w:r>
      <w:r w:rsidRPr="00992EF7">
        <w:rPr>
          <w:rFonts w:hint="cs"/>
          <w:rtl/>
        </w:rPr>
        <w:t>ن حد</w:t>
      </w:r>
      <w:r w:rsidR="00FD1B4F" w:rsidRPr="00992EF7">
        <w:rPr>
          <w:rFonts w:hint="cs"/>
          <w:rtl/>
        </w:rPr>
        <w:t>ی</w:t>
      </w:r>
      <w:r w:rsidRPr="00992EF7">
        <w:rPr>
          <w:rFonts w:hint="cs"/>
          <w:rtl/>
        </w:rPr>
        <w:t>ث نم</w:t>
      </w:r>
      <w:r w:rsidR="00FD1B4F" w:rsidRPr="00992EF7">
        <w:rPr>
          <w:rFonts w:hint="cs"/>
          <w:rtl/>
        </w:rPr>
        <w:t>ی</w:t>
      </w:r>
      <w:r w:rsidRPr="00992EF7">
        <w:rPr>
          <w:rFonts w:hint="cs"/>
          <w:rtl/>
        </w:rPr>
        <w:t>‌باشد، بل</w:t>
      </w:r>
      <w:r w:rsidR="00FD1B4F" w:rsidRPr="00992EF7">
        <w:rPr>
          <w:rFonts w:hint="cs"/>
          <w:rtl/>
        </w:rPr>
        <w:t>ک</w:t>
      </w:r>
      <w:r w:rsidRPr="00992EF7">
        <w:rPr>
          <w:rFonts w:hint="cs"/>
          <w:rtl/>
        </w:rPr>
        <w:t>ه واجب است آن حقوق به صاحبانش برگردانده شود و از آن [گناهان] توبۀ نصوح و صادقانه به عمل آ</w:t>
      </w:r>
      <w:r w:rsidR="00FD1B4F" w:rsidRPr="00992EF7">
        <w:rPr>
          <w:rFonts w:hint="cs"/>
          <w:rtl/>
        </w:rPr>
        <w:t>ی</w:t>
      </w:r>
      <w:r w:rsidRPr="00992EF7">
        <w:rPr>
          <w:rFonts w:hint="cs"/>
          <w:rtl/>
        </w:rPr>
        <w:t>د»</w:t>
      </w:r>
      <w:r w:rsidRPr="00992EF7">
        <w:rPr>
          <w:rFonts w:hint="cs"/>
          <w:vertAlign w:val="superscript"/>
          <w:rtl/>
        </w:rPr>
        <w:t>(</w:t>
      </w:r>
      <w:r w:rsidRPr="00992EF7">
        <w:rPr>
          <w:vertAlign w:val="superscript"/>
          <w:rtl/>
        </w:rPr>
        <w:footnoteReference w:id="188"/>
      </w:r>
      <w:r w:rsidRPr="00992EF7">
        <w:rPr>
          <w:rFonts w:hint="cs"/>
          <w:vertAlign w:val="superscript"/>
          <w:rtl/>
        </w:rPr>
        <w:t>)</w:t>
      </w:r>
      <w:r w:rsidRPr="00992EF7">
        <w:rPr>
          <w:rFonts w:hint="cs"/>
          <w:rtl/>
        </w:rPr>
        <w:t>.</w:t>
      </w:r>
    </w:p>
    <w:p w:rsidR="000C080F" w:rsidRPr="00992EF7" w:rsidRDefault="000C080F" w:rsidP="00992EF7">
      <w:pPr>
        <w:pStyle w:val="a3"/>
        <w:numPr>
          <w:ilvl w:val="0"/>
          <w:numId w:val="29"/>
        </w:numPr>
        <w:ind w:left="641" w:hanging="357"/>
        <w:rPr>
          <w:rtl/>
        </w:rPr>
      </w:pPr>
      <w:r w:rsidRPr="00992EF7">
        <w:rPr>
          <w:rFonts w:hint="cs"/>
          <w:rtl/>
        </w:rPr>
        <w:t>دل</w:t>
      </w:r>
      <w:r w:rsidR="00FD1B4F" w:rsidRPr="00992EF7">
        <w:rPr>
          <w:rFonts w:hint="cs"/>
          <w:rtl/>
        </w:rPr>
        <w:t>ی</w:t>
      </w:r>
      <w:r w:rsidRPr="00992EF7">
        <w:rPr>
          <w:rFonts w:hint="cs"/>
          <w:rtl/>
        </w:rPr>
        <w:t>ل صح</w:t>
      </w:r>
      <w:r w:rsidR="00FD1B4F" w:rsidRPr="00992EF7">
        <w:rPr>
          <w:rFonts w:hint="cs"/>
          <w:rtl/>
        </w:rPr>
        <w:t>ی</w:t>
      </w:r>
      <w:r w:rsidRPr="00992EF7">
        <w:rPr>
          <w:rFonts w:hint="cs"/>
          <w:rtl/>
        </w:rPr>
        <w:t>ح</w:t>
      </w:r>
      <w:r w:rsidR="00FD1B4F" w:rsidRPr="00992EF7">
        <w:rPr>
          <w:rFonts w:hint="cs"/>
          <w:rtl/>
        </w:rPr>
        <w:t>ی</w:t>
      </w:r>
      <w:r w:rsidRPr="00992EF7">
        <w:rPr>
          <w:rFonts w:hint="cs"/>
          <w:rtl/>
        </w:rPr>
        <w:t xml:space="preserve"> در تع</w:t>
      </w:r>
      <w:r w:rsidR="00FD1B4F" w:rsidRPr="00992EF7">
        <w:rPr>
          <w:rFonts w:hint="cs"/>
          <w:rtl/>
        </w:rPr>
        <w:t>یی</w:t>
      </w:r>
      <w:r w:rsidRPr="00992EF7">
        <w:rPr>
          <w:rFonts w:hint="cs"/>
          <w:rtl/>
        </w:rPr>
        <w:t>ن وقت ا</w:t>
      </w:r>
      <w:r w:rsidR="00FD1B4F" w:rsidRPr="00992EF7">
        <w:rPr>
          <w:rFonts w:hint="cs"/>
          <w:rtl/>
        </w:rPr>
        <w:t>ی</w:t>
      </w:r>
      <w:r w:rsidRPr="00992EF7">
        <w:rPr>
          <w:rFonts w:hint="cs"/>
          <w:rtl/>
        </w:rPr>
        <w:t>ن نماز و آنچه در ر</w:t>
      </w:r>
      <w:r w:rsidR="00FD1B4F" w:rsidRPr="00992EF7">
        <w:rPr>
          <w:rFonts w:hint="cs"/>
          <w:rtl/>
        </w:rPr>
        <w:t>ک</w:t>
      </w:r>
      <w:r w:rsidRPr="00992EF7">
        <w:rPr>
          <w:rFonts w:hint="cs"/>
          <w:rtl/>
        </w:rPr>
        <w:t>عات ا</w:t>
      </w:r>
      <w:r w:rsidR="00FD1B4F" w:rsidRPr="00992EF7">
        <w:rPr>
          <w:rFonts w:hint="cs"/>
          <w:rtl/>
        </w:rPr>
        <w:t>ی</w:t>
      </w:r>
      <w:r w:rsidRPr="00992EF7">
        <w:rPr>
          <w:rFonts w:hint="cs"/>
          <w:rtl/>
        </w:rPr>
        <w:t>ن نماز خوانده م</w:t>
      </w:r>
      <w:r w:rsidR="00FD1B4F" w:rsidRPr="00992EF7">
        <w:rPr>
          <w:rFonts w:hint="cs"/>
          <w:rtl/>
        </w:rPr>
        <w:t>ی</w:t>
      </w:r>
      <w:r w:rsidRPr="00992EF7">
        <w:rPr>
          <w:rFonts w:hint="cs"/>
          <w:rtl/>
        </w:rPr>
        <w:t>‌شود، ن</w:t>
      </w:r>
      <w:r w:rsidR="00FD1B4F" w:rsidRPr="00992EF7">
        <w:rPr>
          <w:rFonts w:hint="cs"/>
          <w:rtl/>
        </w:rPr>
        <w:t>ی</w:t>
      </w:r>
      <w:r w:rsidRPr="00992EF7">
        <w:rPr>
          <w:rFonts w:hint="cs"/>
          <w:rtl/>
        </w:rPr>
        <w:t>امده است.</w:t>
      </w:r>
    </w:p>
    <w:p w:rsidR="000C080F" w:rsidRPr="00992EF7" w:rsidRDefault="000C080F" w:rsidP="00992EF7">
      <w:pPr>
        <w:pStyle w:val="a3"/>
        <w:numPr>
          <w:ilvl w:val="0"/>
          <w:numId w:val="29"/>
        </w:numPr>
        <w:ind w:left="641" w:hanging="357"/>
        <w:rPr>
          <w:rtl/>
        </w:rPr>
      </w:pPr>
      <w:r w:rsidRPr="00992EF7">
        <w:rPr>
          <w:rFonts w:hint="cs"/>
          <w:rtl/>
        </w:rPr>
        <w:t>ظاهر ا</w:t>
      </w:r>
      <w:r w:rsidR="00FD1B4F" w:rsidRPr="00992EF7">
        <w:rPr>
          <w:rFonts w:hint="cs"/>
          <w:rtl/>
        </w:rPr>
        <w:t>ی</w:t>
      </w:r>
      <w:r w:rsidRPr="00992EF7">
        <w:rPr>
          <w:rFonts w:hint="cs"/>
          <w:rtl/>
        </w:rPr>
        <w:t>ن حد</w:t>
      </w:r>
      <w:r w:rsidR="00FD1B4F" w:rsidRPr="00992EF7">
        <w:rPr>
          <w:rFonts w:hint="cs"/>
          <w:rtl/>
        </w:rPr>
        <w:t>ی</w:t>
      </w:r>
      <w:r w:rsidRPr="00992EF7">
        <w:rPr>
          <w:rFonts w:hint="cs"/>
          <w:rtl/>
        </w:rPr>
        <w:t>ث چن</w:t>
      </w:r>
      <w:r w:rsidR="00FD1B4F" w:rsidRPr="00992EF7">
        <w:rPr>
          <w:rFonts w:hint="cs"/>
          <w:rtl/>
        </w:rPr>
        <w:t>ی</w:t>
      </w:r>
      <w:r w:rsidRPr="00992EF7">
        <w:rPr>
          <w:rFonts w:hint="cs"/>
          <w:rtl/>
        </w:rPr>
        <w:t xml:space="preserve">ن است </w:t>
      </w:r>
      <w:r w:rsidR="00FD1B4F" w:rsidRPr="00992EF7">
        <w:rPr>
          <w:rFonts w:hint="cs"/>
          <w:rtl/>
        </w:rPr>
        <w:t>ک</w:t>
      </w:r>
      <w:r w:rsidRPr="00992EF7">
        <w:rPr>
          <w:rFonts w:hint="cs"/>
          <w:rtl/>
        </w:rPr>
        <w:t>ه نماز تسب</w:t>
      </w:r>
      <w:r w:rsidR="00FD1B4F" w:rsidRPr="00992EF7">
        <w:rPr>
          <w:rFonts w:hint="cs"/>
          <w:rtl/>
        </w:rPr>
        <w:t>ی</w:t>
      </w:r>
      <w:r w:rsidRPr="00992EF7">
        <w:rPr>
          <w:rFonts w:hint="cs"/>
          <w:rtl/>
        </w:rPr>
        <w:t xml:space="preserve">ح، چه در روز و چه در شب با </w:t>
      </w:r>
      <w:r w:rsidR="00FD1B4F" w:rsidRPr="00992EF7">
        <w:rPr>
          <w:rFonts w:hint="cs"/>
          <w:rtl/>
        </w:rPr>
        <w:t>یک</w:t>
      </w:r>
      <w:r w:rsidRPr="00992EF7">
        <w:rPr>
          <w:rFonts w:hint="cs"/>
          <w:rtl/>
        </w:rPr>
        <w:t xml:space="preserve"> تسل</w:t>
      </w:r>
      <w:r w:rsidR="00FD1B4F" w:rsidRPr="00992EF7">
        <w:rPr>
          <w:rFonts w:hint="cs"/>
          <w:rtl/>
        </w:rPr>
        <w:t>ی</w:t>
      </w:r>
      <w:r w:rsidRPr="00992EF7">
        <w:rPr>
          <w:rFonts w:hint="cs"/>
          <w:rtl/>
        </w:rPr>
        <w:t>م [سلام گفتن] خوانده م</w:t>
      </w:r>
      <w:r w:rsidR="00FD1B4F" w:rsidRPr="00992EF7">
        <w:rPr>
          <w:rFonts w:hint="cs"/>
          <w:rtl/>
        </w:rPr>
        <w:t>ی</w:t>
      </w:r>
      <w:r w:rsidRPr="00992EF7">
        <w:rPr>
          <w:rFonts w:hint="cs"/>
          <w:rtl/>
        </w:rPr>
        <w:t xml:space="preserve">‌شود؛ همان‌گونه </w:t>
      </w:r>
      <w:r w:rsidR="00FD1B4F" w:rsidRPr="00992EF7">
        <w:rPr>
          <w:rFonts w:hint="cs"/>
          <w:rtl/>
        </w:rPr>
        <w:t>ک</w:t>
      </w:r>
      <w:r w:rsidRPr="00992EF7">
        <w:rPr>
          <w:rFonts w:hint="cs"/>
          <w:rtl/>
        </w:rPr>
        <w:t>ه ال</w:t>
      </w:r>
      <w:r w:rsidRPr="00992EF7">
        <w:rPr>
          <w:rtl/>
        </w:rPr>
        <w:t>قار</w:t>
      </w:r>
      <w:r w:rsidR="00FD1B4F" w:rsidRPr="00992EF7">
        <w:rPr>
          <w:rtl/>
        </w:rPr>
        <w:t>ی</w:t>
      </w:r>
      <w:r w:rsidRPr="00992EF7">
        <w:rPr>
          <w:rtl/>
        </w:rPr>
        <w:t xml:space="preserve"> </w:t>
      </w:r>
      <w:r w:rsidRPr="00992EF7">
        <w:rPr>
          <w:rFonts w:hint="cs"/>
          <w:rtl/>
        </w:rPr>
        <w:t xml:space="preserve">در </w:t>
      </w:r>
      <w:r w:rsidRPr="00992EF7">
        <w:rPr>
          <w:rtl/>
        </w:rPr>
        <w:t>المرقا</w:t>
      </w:r>
      <w:r w:rsidRPr="00992EF7">
        <w:rPr>
          <w:rFonts w:hint="cs"/>
          <w:rtl/>
        </w:rPr>
        <w:t xml:space="preserve">ة </w:t>
      </w:r>
      <w:r w:rsidRPr="00992EF7">
        <w:rPr>
          <w:rtl/>
        </w:rPr>
        <w:t>(2/192) و</w:t>
      </w:r>
      <w:r w:rsidRPr="00992EF7">
        <w:rPr>
          <w:rFonts w:hint="cs"/>
          <w:rtl/>
        </w:rPr>
        <w:t xml:space="preserve"> </w:t>
      </w:r>
      <w:r w:rsidRPr="00992EF7">
        <w:rPr>
          <w:rtl/>
        </w:rPr>
        <w:t>مبار</w:t>
      </w:r>
      <w:r w:rsidR="00FD1B4F" w:rsidRPr="00992EF7">
        <w:rPr>
          <w:rtl/>
        </w:rPr>
        <w:t>ک</w:t>
      </w:r>
      <w:r w:rsidRPr="00992EF7">
        <w:rPr>
          <w:rtl/>
        </w:rPr>
        <w:t>فور</w:t>
      </w:r>
      <w:r w:rsidR="00FD1B4F" w:rsidRPr="00992EF7">
        <w:rPr>
          <w:rtl/>
        </w:rPr>
        <w:t>ی</w:t>
      </w:r>
      <w:r w:rsidRPr="00992EF7">
        <w:rPr>
          <w:rtl/>
        </w:rPr>
        <w:t xml:space="preserve"> </w:t>
      </w:r>
      <w:r w:rsidRPr="00992EF7">
        <w:rPr>
          <w:rFonts w:hint="cs"/>
          <w:rtl/>
        </w:rPr>
        <w:t>در</w:t>
      </w:r>
      <w:r w:rsidRPr="00992EF7">
        <w:rPr>
          <w:rtl/>
        </w:rPr>
        <w:t xml:space="preserve"> التحفة (1/349) </w:t>
      </w:r>
      <w:r w:rsidRPr="00992EF7">
        <w:rPr>
          <w:rFonts w:hint="cs"/>
          <w:rtl/>
        </w:rPr>
        <w:t>گفته‌اند.</w:t>
      </w:r>
    </w:p>
    <w:p w:rsidR="00992EF7" w:rsidRDefault="000C080F" w:rsidP="00992EF7">
      <w:pPr>
        <w:pStyle w:val="a3"/>
        <w:numPr>
          <w:ilvl w:val="0"/>
          <w:numId w:val="29"/>
        </w:numPr>
        <w:ind w:left="641" w:hanging="357"/>
      </w:pPr>
      <w:r w:rsidRPr="00992EF7">
        <w:rPr>
          <w:rFonts w:hint="cs"/>
          <w:rtl/>
        </w:rPr>
        <w:t>ظاهر ا</w:t>
      </w:r>
      <w:r w:rsidR="00FD1B4F" w:rsidRPr="00992EF7">
        <w:rPr>
          <w:rFonts w:hint="cs"/>
          <w:rtl/>
        </w:rPr>
        <w:t>ی</w:t>
      </w:r>
      <w:r w:rsidRPr="00992EF7">
        <w:rPr>
          <w:rFonts w:hint="cs"/>
          <w:rtl/>
        </w:rPr>
        <w:t>ن حد</w:t>
      </w:r>
      <w:r w:rsidR="00FD1B4F" w:rsidRPr="00992EF7">
        <w:rPr>
          <w:rFonts w:hint="cs"/>
          <w:rtl/>
        </w:rPr>
        <w:t>ی</w:t>
      </w:r>
      <w:r w:rsidRPr="00992EF7">
        <w:rPr>
          <w:rFonts w:hint="cs"/>
          <w:rtl/>
        </w:rPr>
        <w:t>ث ا</w:t>
      </w:r>
      <w:r w:rsidR="00FD1B4F" w:rsidRPr="00992EF7">
        <w:rPr>
          <w:rFonts w:hint="cs"/>
          <w:rtl/>
        </w:rPr>
        <w:t>ی</w:t>
      </w:r>
      <w:r w:rsidRPr="00992EF7">
        <w:rPr>
          <w:rFonts w:hint="cs"/>
          <w:rtl/>
        </w:rPr>
        <w:t xml:space="preserve">ن‌ گونه است </w:t>
      </w:r>
      <w:r w:rsidR="00FD1B4F" w:rsidRPr="00992EF7">
        <w:rPr>
          <w:rFonts w:hint="cs"/>
          <w:rtl/>
        </w:rPr>
        <w:t>ک</w:t>
      </w:r>
      <w:r w:rsidRPr="00992EF7">
        <w:rPr>
          <w:rFonts w:hint="cs"/>
          <w:rtl/>
        </w:rPr>
        <w:t>ه ا</w:t>
      </w:r>
      <w:r w:rsidR="00FD1B4F" w:rsidRPr="00992EF7">
        <w:rPr>
          <w:rFonts w:hint="cs"/>
          <w:rtl/>
        </w:rPr>
        <w:t>ی</w:t>
      </w:r>
      <w:r w:rsidRPr="00992EF7">
        <w:rPr>
          <w:rFonts w:hint="cs"/>
          <w:rtl/>
        </w:rPr>
        <w:t>ن اذ</w:t>
      </w:r>
      <w:r w:rsidR="00FD1B4F" w:rsidRPr="00992EF7">
        <w:rPr>
          <w:rFonts w:hint="cs"/>
          <w:rtl/>
        </w:rPr>
        <w:t>ک</w:t>
      </w:r>
      <w:r w:rsidRPr="00992EF7">
        <w:rPr>
          <w:rFonts w:hint="cs"/>
          <w:rtl/>
        </w:rPr>
        <w:t>ار ده بار ده بار بعد از ذ</w:t>
      </w:r>
      <w:r w:rsidR="00FD1B4F" w:rsidRPr="00992EF7">
        <w:rPr>
          <w:rFonts w:hint="cs"/>
          <w:rtl/>
        </w:rPr>
        <w:t>ک</w:t>
      </w:r>
      <w:r w:rsidRPr="00992EF7">
        <w:rPr>
          <w:rFonts w:hint="cs"/>
          <w:rtl/>
        </w:rPr>
        <w:t>ر مع</w:t>
      </w:r>
      <w:r w:rsidR="00FD1B4F" w:rsidRPr="00992EF7">
        <w:rPr>
          <w:rFonts w:hint="cs"/>
          <w:rtl/>
        </w:rPr>
        <w:t>ی</w:t>
      </w:r>
      <w:r w:rsidRPr="00992EF7">
        <w:rPr>
          <w:rFonts w:hint="cs"/>
          <w:rtl/>
        </w:rPr>
        <w:t>ن</w:t>
      </w:r>
      <w:r w:rsidR="00FD1B4F" w:rsidRPr="00992EF7">
        <w:rPr>
          <w:rFonts w:hint="cs"/>
          <w:rtl/>
        </w:rPr>
        <w:t>ی</w:t>
      </w:r>
      <w:r w:rsidRPr="00992EF7">
        <w:rPr>
          <w:rFonts w:hint="cs"/>
          <w:rtl/>
        </w:rPr>
        <w:t xml:space="preserve"> </w:t>
      </w:r>
      <w:r w:rsidR="00FD1B4F" w:rsidRPr="00992EF7">
        <w:rPr>
          <w:rFonts w:hint="cs"/>
          <w:rtl/>
        </w:rPr>
        <w:t>ک</w:t>
      </w:r>
      <w:r w:rsidRPr="00992EF7">
        <w:rPr>
          <w:rFonts w:hint="cs"/>
          <w:rtl/>
        </w:rPr>
        <w:t>ه متعلق به آنجاست، گفته م</w:t>
      </w:r>
      <w:r w:rsidR="00FD1B4F" w:rsidRPr="00992EF7">
        <w:rPr>
          <w:rFonts w:hint="cs"/>
          <w:rtl/>
        </w:rPr>
        <w:t>ی</w:t>
      </w:r>
      <w:r w:rsidRPr="00992EF7">
        <w:rPr>
          <w:rFonts w:hint="cs"/>
          <w:rtl/>
        </w:rPr>
        <w:t>‌شود؛ پس نمازگزار در ر</w:t>
      </w:r>
      <w:r w:rsidR="00FD1B4F" w:rsidRPr="00992EF7">
        <w:rPr>
          <w:rFonts w:hint="cs"/>
          <w:rtl/>
        </w:rPr>
        <w:t>ک</w:t>
      </w:r>
      <w:r w:rsidRPr="00992EF7">
        <w:rPr>
          <w:rFonts w:hint="cs"/>
          <w:rtl/>
        </w:rPr>
        <w:t>وع بعد از اذ</w:t>
      </w:r>
      <w:r w:rsidR="00FD1B4F" w:rsidRPr="00992EF7">
        <w:rPr>
          <w:rFonts w:hint="cs"/>
          <w:rtl/>
        </w:rPr>
        <w:t>ک</w:t>
      </w:r>
      <w:r w:rsidRPr="00992EF7">
        <w:rPr>
          <w:rFonts w:hint="cs"/>
          <w:rtl/>
        </w:rPr>
        <w:t>ار ر</w:t>
      </w:r>
      <w:r w:rsidR="00FD1B4F" w:rsidRPr="00992EF7">
        <w:rPr>
          <w:rFonts w:hint="cs"/>
          <w:rtl/>
        </w:rPr>
        <w:t>ک</w:t>
      </w:r>
      <w:r w:rsidRPr="00992EF7">
        <w:rPr>
          <w:rFonts w:hint="cs"/>
          <w:rtl/>
        </w:rPr>
        <w:t>وع ده بار آن را ت</w:t>
      </w:r>
      <w:r w:rsidR="00FD1B4F" w:rsidRPr="00992EF7">
        <w:rPr>
          <w:rFonts w:hint="cs"/>
          <w:rtl/>
        </w:rPr>
        <w:t>ک</w:t>
      </w:r>
      <w:r w:rsidRPr="00992EF7">
        <w:rPr>
          <w:rFonts w:hint="cs"/>
          <w:rtl/>
        </w:rPr>
        <w:t>رار م</w:t>
      </w:r>
      <w:r w:rsidR="00FD1B4F" w:rsidRPr="00992EF7">
        <w:rPr>
          <w:rFonts w:hint="cs"/>
          <w:rtl/>
        </w:rPr>
        <w:t>ی</w:t>
      </w:r>
      <w:r w:rsidRPr="00992EF7">
        <w:rPr>
          <w:rFonts w:hint="cs"/>
          <w:rtl/>
        </w:rPr>
        <w:t>‌</w:t>
      </w:r>
      <w:r w:rsidR="00FD1B4F" w:rsidRPr="00992EF7">
        <w:rPr>
          <w:rFonts w:hint="cs"/>
          <w:rtl/>
        </w:rPr>
        <w:t>ک</w:t>
      </w:r>
      <w:r w:rsidRPr="00992EF7">
        <w:rPr>
          <w:rFonts w:hint="cs"/>
          <w:rtl/>
        </w:rPr>
        <w:t xml:space="preserve">ند و بعد از گفتن </w:t>
      </w:r>
      <w:r w:rsidRPr="00992EF7">
        <w:rPr>
          <w:rtl/>
        </w:rPr>
        <w:t>"</w:t>
      </w:r>
      <w:r w:rsidRPr="00992EF7">
        <w:rPr>
          <w:rStyle w:val="Char4"/>
          <w:rFonts w:hint="cs"/>
          <w:rtl/>
        </w:rPr>
        <w:t>سمع الله لمن حمده ربنا ل</w:t>
      </w:r>
      <w:r w:rsidR="00992EF7">
        <w:rPr>
          <w:rStyle w:val="Char4"/>
          <w:rFonts w:hint="cs"/>
          <w:rtl/>
        </w:rPr>
        <w:t>ك</w:t>
      </w:r>
      <w:r w:rsidRPr="00992EF7">
        <w:rPr>
          <w:rStyle w:val="Char4"/>
          <w:rFonts w:hint="cs"/>
          <w:rtl/>
        </w:rPr>
        <w:t xml:space="preserve"> الحمد</w:t>
      </w:r>
      <w:r w:rsidRPr="00992EF7">
        <w:rPr>
          <w:rtl/>
        </w:rPr>
        <w:t>"</w:t>
      </w:r>
      <w:r w:rsidRPr="00992EF7">
        <w:rPr>
          <w:rFonts w:hint="cs"/>
          <w:rtl/>
        </w:rPr>
        <w:t xml:space="preserve"> و بالا آمدن از ر</w:t>
      </w:r>
      <w:r w:rsidR="00FD1B4F" w:rsidRPr="00992EF7">
        <w:rPr>
          <w:rFonts w:hint="cs"/>
          <w:rtl/>
        </w:rPr>
        <w:t>ک</w:t>
      </w:r>
      <w:r w:rsidRPr="00992EF7">
        <w:rPr>
          <w:rFonts w:hint="cs"/>
          <w:rtl/>
        </w:rPr>
        <w:t>وع ده بار آن را م</w:t>
      </w:r>
      <w:r w:rsidR="00FD1B4F" w:rsidRPr="00992EF7">
        <w:rPr>
          <w:rFonts w:hint="cs"/>
          <w:rtl/>
        </w:rPr>
        <w:t>ی</w:t>
      </w:r>
      <w:r w:rsidRPr="00992EF7">
        <w:rPr>
          <w:rFonts w:hint="cs"/>
          <w:rtl/>
        </w:rPr>
        <w:t>‌گو</w:t>
      </w:r>
      <w:r w:rsidR="00FD1B4F" w:rsidRPr="00992EF7">
        <w:rPr>
          <w:rFonts w:hint="cs"/>
          <w:rtl/>
        </w:rPr>
        <w:t>ی</w:t>
      </w:r>
      <w:r w:rsidRPr="00992EF7">
        <w:rPr>
          <w:rFonts w:hint="cs"/>
          <w:rtl/>
        </w:rPr>
        <w:t>د... و هم</w:t>
      </w:r>
      <w:r w:rsidR="00FD1B4F" w:rsidRPr="00992EF7">
        <w:rPr>
          <w:rFonts w:hint="cs"/>
          <w:rtl/>
        </w:rPr>
        <w:t>ی</w:t>
      </w:r>
      <w:r w:rsidRPr="00992EF7">
        <w:rPr>
          <w:rFonts w:hint="cs"/>
          <w:rtl/>
        </w:rPr>
        <w:t>ن طور در جاها</w:t>
      </w:r>
      <w:r w:rsidR="00FD1B4F" w:rsidRPr="00992EF7">
        <w:rPr>
          <w:rFonts w:hint="cs"/>
          <w:rtl/>
        </w:rPr>
        <w:t>ی</w:t>
      </w:r>
      <w:r w:rsidRPr="00992EF7">
        <w:rPr>
          <w:rFonts w:hint="cs"/>
          <w:rtl/>
        </w:rPr>
        <w:t xml:space="preserve"> د</w:t>
      </w:r>
      <w:r w:rsidR="00FD1B4F" w:rsidRPr="00992EF7">
        <w:rPr>
          <w:rFonts w:hint="cs"/>
          <w:rtl/>
        </w:rPr>
        <w:t>ی</w:t>
      </w:r>
      <w:r w:rsidRPr="00992EF7">
        <w:rPr>
          <w:rFonts w:hint="cs"/>
          <w:rtl/>
        </w:rPr>
        <w:t>گر</w:t>
      </w:r>
      <w:r w:rsidRPr="00992EF7">
        <w:rPr>
          <w:rFonts w:hint="cs"/>
          <w:vertAlign w:val="superscript"/>
          <w:rtl/>
        </w:rPr>
        <w:t>(</w:t>
      </w:r>
      <w:r w:rsidRPr="00992EF7">
        <w:rPr>
          <w:vertAlign w:val="superscript"/>
          <w:rtl/>
        </w:rPr>
        <w:footnoteReference w:id="189"/>
      </w:r>
      <w:r w:rsidRPr="00992EF7">
        <w:rPr>
          <w:rFonts w:hint="cs"/>
          <w:vertAlign w:val="superscript"/>
          <w:rtl/>
        </w:rPr>
        <w:t>)</w:t>
      </w:r>
      <w:r w:rsidRPr="00992EF7">
        <w:rPr>
          <w:rFonts w:hint="cs"/>
          <w:rtl/>
        </w:rPr>
        <w:t>.</w:t>
      </w:r>
    </w:p>
    <w:p w:rsidR="000C080F" w:rsidRPr="00B71333" w:rsidRDefault="000C080F" w:rsidP="00992EF7">
      <w:pPr>
        <w:pStyle w:val="a3"/>
        <w:numPr>
          <w:ilvl w:val="0"/>
          <w:numId w:val="29"/>
        </w:numPr>
        <w:ind w:left="641" w:hanging="357"/>
        <w:rPr>
          <w:rStyle w:val="Char3"/>
          <w:rtl/>
        </w:rPr>
      </w:pPr>
      <w:r w:rsidRPr="00B71333">
        <w:rPr>
          <w:rStyle w:val="Char3"/>
          <w:rFonts w:hint="cs"/>
          <w:rtl/>
        </w:rPr>
        <w:t xml:space="preserve">اگر شخص نمازگزار در نماز دچار سهو </w:t>
      </w:r>
      <w:r w:rsidR="00FD1B4F" w:rsidRPr="00B71333">
        <w:rPr>
          <w:rStyle w:val="Char3"/>
          <w:rFonts w:hint="cs"/>
          <w:rtl/>
        </w:rPr>
        <w:t>ی</w:t>
      </w:r>
      <w:r w:rsidRPr="00B71333">
        <w:rPr>
          <w:rStyle w:val="Char3"/>
          <w:rFonts w:hint="cs"/>
          <w:rtl/>
        </w:rPr>
        <w:t>ا اشتباه شد، سپس دو سجدۀ سهو را انجام داد، او در ا</w:t>
      </w:r>
      <w:r w:rsidR="00FD1B4F" w:rsidRPr="00B71333">
        <w:rPr>
          <w:rStyle w:val="Char3"/>
          <w:rFonts w:hint="cs"/>
          <w:rtl/>
        </w:rPr>
        <w:t>ی</w:t>
      </w:r>
      <w:r w:rsidRPr="00B71333">
        <w:rPr>
          <w:rStyle w:val="Char3"/>
          <w:rFonts w:hint="cs"/>
          <w:rtl/>
        </w:rPr>
        <w:t>ن دو سجده ا</w:t>
      </w:r>
      <w:r w:rsidR="00FD1B4F" w:rsidRPr="00B71333">
        <w:rPr>
          <w:rStyle w:val="Char3"/>
          <w:rFonts w:hint="cs"/>
          <w:rtl/>
        </w:rPr>
        <w:t>ی</w:t>
      </w:r>
      <w:r w:rsidRPr="00B71333">
        <w:rPr>
          <w:rStyle w:val="Char3"/>
          <w:rFonts w:hint="cs"/>
          <w:rtl/>
        </w:rPr>
        <w:t>ن ذ</w:t>
      </w:r>
      <w:r w:rsidR="00FD1B4F" w:rsidRPr="00B71333">
        <w:rPr>
          <w:rStyle w:val="Char3"/>
          <w:rFonts w:hint="cs"/>
          <w:rtl/>
        </w:rPr>
        <w:t>ک</w:t>
      </w:r>
      <w:r w:rsidRPr="00B71333">
        <w:rPr>
          <w:rStyle w:val="Char3"/>
          <w:rFonts w:hint="cs"/>
          <w:rtl/>
        </w:rPr>
        <w:t>ر را ده بار نم</w:t>
      </w:r>
      <w:r w:rsidR="00FD1B4F" w:rsidRPr="00B71333">
        <w:rPr>
          <w:rStyle w:val="Char3"/>
          <w:rFonts w:hint="cs"/>
          <w:rtl/>
        </w:rPr>
        <w:t>ی</w:t>
      </w:r>
      <w:r w:rsidRPr="00B71333">
        <w:rPr>
          <w:rStyle w:val="Char3"/>
          <w:rFonts w:hint="cs"/>
          <w:rtl/>
        </w:rPr>
        <w:t>‌گو</w:t>
      </w:r>
      <w:r w:rsidR="00FD1B4F" w:rsidRPr="00B71333">
        <w:rPr>
          <w:rStyle w:val="Char3"/>
          <w:rFonts w:hint="cs"/>
          <w:rtl/>
        </w:rPr>
        <w:t>ی</w:t>
      </w:r>
      <w:r w:rsidRPr="00B71333">
        <w:rPr>
          <w:rStyle w:val="Char3"/>
          <w:rFonts w:hint="cs"/>
          <w:rtl/>
        </w:rPr>
        <w:t>د.</w:t>
      </w:r>
    </w:p>
    <w:p w:rsidR="000C080F" w:rsidRPr="00992EF7" w:rsidRDefault="000C080F" w:rsidP="00992EF7">
      <w:pPr>
        <w:pStyle w:val="a3"/>
        <w:rPr>
          <w:rtl/>
        </w:rPr>
      </w:pPr>
      <w:r w:rsidRPr="00992EF7">
        <w:rPr>
          <w:rFonts w:hint="cs"/>
          <w:rtl/>
        </w:rPr>
        <w:t xml:space="preserve"> ترمذ</w:t>
      </w:r>
      <w:r w:rsidR="00FD1B4F" w:rsidRPr="00992EF7">
        <w:rPr>
          <w:rFonts w:hint="cs"/>
          <w:rtl/>
        </w:rPr>
        <w:t>ی</w:t>
      </w:r>
      <w:r w:rsidRPr="00992EF7">
        <w:rPr>
          <w:rFonts w:hint="cs"/>
          <w:rtl/>
        </w:rPr>
        <w:t xml:space="preserve"> (2/350) از عبد العز</w:t>
      </w:r>
      <w:r w:rsidR="00FD1B4F" w:rsidRPr="00992EF7">
        <w:rPr>
          <w:rFonts w:hint="cs"/>
          <w:rtl/>
        </w:rPr>
        <w:t>ی</w:t>
      </w:r>
      <w:r w:rsidRPr="00992EF7">
        <w:rPr>
          <w:rFonts w:hint="cs"/>
          <w:rtl/>
        </w:rPr>
        <w:t>ز بن اب</w:t>
      </w:r>
      <w:r w:rsidR="00FD1B4F" w:rsidRPr="00992EF7">
        <w:rPr>
          <w:rFonts w:hint="cs"/>
          <w:rtl/>
        </w:rPr>
        <w:t>ی</w:t>
      </w:r>
      <w:r w:rsidRPr="00992EF7">
        <w:rPr>
          <w:rFonts w:hint="cs"/>
          <w:rtl/>
        </w:rPr>
        <w:t>‌رزمه روا</w:t>
      </w:r>
      <w:r w:rsidR="00FD1B4F" w:rsidRPr="00992EF7">
        <w:rPr>
          <w:rFonts w:hint="cs"/>
          <w:rtl/>
        </w:rPr>
        <w:t>ی</w:t>
      </w:r>
      <w:r w:rsidRPr="00992EF7">
        <w:rPr>
          <w:rFonts w:hint="cs"/>
          <w:rtl/>
        </w:rPr>
        <w:t>ت م</w:t>
      </w:r>
      <w:r w:rsidR="00FD1B4F" w:rsidRPr="00992EF7">
        <w:rPr>
          <w:rFonts w:hint="cs"/>
          <w:rtl/>
        </w:rPr>
        <w:t>ی</w:t>
      </w:r>
      <w:r w:rsidRPr="00992EF7">
        <w:rPr>
          <w:rFonts w:hint="cs"/>
          <w:rtl/>
        </w:rPr>
        <w:t>‌</w:t>
      </w:r>
      <w:r w:rsidR="00FD1B4F" w:rsidRPr="00992EF7">
        <w:rPr>
          <w:rFonts w:hint="cs"/>
          <w:rtl/>
        </w:rPr>
        <w:t>ک</w:t>
      </w:r>
      <w:r w:rsidRPr="00992EF7">
        <w:rPr>
          <w:rFonts w:hint="cs"/>
          <w:rtl/>
        </w:rPr>
        <w:t xml:space="preserve">ند </w:t>
      </w:r>
      <w:r w:rsidR="00FD1B4F" w:rsidRPr="00992EF7">
        <w:rPr>
          <w:rFonts w:hint="cs"/>
          <w:rtl/>
        </w:rPr>
        <w:t>ک</w:t>
      </w:r>
      <w:r w:rsidRPr="00992EF7">
        <w:rPr>
          <w:rFonts w:hint="cs"/>
          <w:rtl/>
        </w:rPr>
        <w:t>ه ‌گو</w:t>
      </w:r>
      <w:r w:rsidR="00FD1B4F" w:rsidRPr="00992EF7">
        <w:rPr>
          <w:rFonts w:hint="cs"/>
          <w:rtl/>
        </w:rPr>
        <w:t>ی</w:t>
      </w:r>
      <w:r w:rsidRPr="00992EF7">
        <w:rPr>
          <w:rFonts w:hint="cs"/>
          <w:rtl/>
        </w:rPr>
        <w:t>د: به عبد‌الله ابن مبار</w:t>
      </w:r>
      <w:r w:rsidR="00FD1B4F" w:rsidRPr="00992EF7">
        <w:rPr>
          <w:rFonts w:hint="cs"/>
          <w:rtl/>
        </w:rPr>
        <w:t>ک</w:t>
      </w:r>
      <w:r w:rsidRPr="00992EF7">
        <w:rPr>
          <w:rFonts w:hint="cs"/>
          <w:rtl/>
        </w:rPr>
        <w:t xml:space="preserve"> گفتم: اگر در آن سهو</w:t>
      </w:r>
      <w:r w:rsidR="00FD1B4F" w:rsidRPr="00992EF7">
        <w:rPr>
          <w:rFonts w:hint="cs"/>
          <w:rtl/>
        </w:rPr>
        <w:t>ی</w:t>
      </w:r>
      <w:r w:rsidRPr="00992EF7">
        <w:rPr>
          <w:rFonts w:hint="cs"/>
          <w:rtl/>
        </w:rPr>
        <w:t xml:space="preserve"> </w:t>
      </w:r>
      <w:r w:rsidR="00FD1B4F" w:rsidRPr="00992EF7">
        <w:rPr>
          <w:rFonts w:hint="cs"/>
          <w:rtl/>
        </w:rPr>
        <w:t>ک</w:t>
      </w:r>
      <w:r w:rsidRPr="00992EF7">
        <w:rPr>
          <w:rFonts w:hint="cs"/>
          <w:rtl/>
        </w:rPr>
        <w:t>رد، آ</w:t>
      </w:r>
      <w:r w:rsidR="00FD1B4F" w:rsidRPr="00992EF7">
        <w:rPr>
          <w:rFonts w:hint="cs"/>
          <w:rtl/>
        </w:rPr>
        <w:t>ی</w:t>
      </w:r>
      <w:r w:rsidRPr="00992EF7">
        <w:rPr>
          <w:rFonts w:hint="cs"/>
          <w:rtl/>
        </w:rPr>
        <w:t>ا در سجدۀ سهو ده بار ده بار آن تسب</w:t>
      </w:r>
      <w:r w:rsidR="00FD1B4F" w:rsidRPr="00992EF7">
        <w:rPr>
          <w:rFonts w:hint="cs"/>
          <w:rtl/>
        </w:rPr>
        <w:t>ی</w:t>
      </w:r>
      <w:r w:rsidRPr="00992EF7">
        <w:rPr>
          <w:rFonts w:hint="cs"/>
          <w:rtl/>
        </w:rPr>
        <w:t>ح را م</w:t>
      </w:r>
      <w:r w:rsidR="00FD1B4F" w:rsidRPr="00992EF7">
        <w:rPr>
          <w:rFonts w:hint="cs"/>
          <w:rtl/>
        </w:rPr>
        <w:t>ی</w:t>
      </w:r>
      <w:r w:rsidRPr="00992EF7">
        <w:rPr>
          <w:rFonts w:hint="cs"/>
          <w:rtl/>
        </w:rPr>
        <w:t>‌گو</w:t>
      </w:r>
      <w:r w:rsidR="00FD1B4F" w:rsidRPr="00992EF7">
        <w:rPr>
          <w:rFonts w:hint="cs"/>
          <w:rtl/>
        </w:rPr>
        <w:t>ی</w:t>
      </w:r>
      <w:r w:rsidRPr="00992EF7">
        <w:rPr>
          <w:rFonts w:hint="cs"/>
          <w:rtl/>
        </w:rPr>
        <w:t>د؟ گفت:«نه، بل</w:t>
      </w:r>
      <w:r w:rsidR="00FD1B4F" w:rsidRPr="00992EF7">
        <w:rPr>
          <w:rFonts w:hint="cs"/>
          <w:rtl/>
        </w:rPr>
        <w:t>ک</w:t>
      </w:r>
      <w:r w:rsidRPr="00992EF7">
        <w:rPr>
          <w:rFonts w:hint="cs"/>
          <w:rtl/>
        </w:rPr>
        <w:t>ه آن س</w:t>
      </w:r>
      <w:r w:rsidR="00FD1B4F" w:rsidRPr="00992EF7">
        <w:rPr>
          <w:rFonts w:hint="cs"/>
          <w:rtl/>
        </w:rPr>
        <w:t>ی</w:t>
      </w:r>
      <w:r w:rsidRPr="00992EF7">
        <w:rPr>
          <w:rFonts w:hint="cs"/>
          <w:rtl/>
        </w:rPr>
        <w:t>صد تسب</w:t>
      </w:r>
      <w:r w:rsidR="00FD1B4F" w:rsidRPr="00992EF7">
        <w:rPr>
          <w:rFonts w:hint="cs"/>
          <w:rtl/>
        </w:rPr>
        <w:t>ی</w:t>
      </w:r>
      <w:r w:rsidRPr="00992EF7">
        <w:rPr>
          <w:rFonts w:hint="cs"/>
          <w:rtl/>
        </w:rPr>
        <w:t>ح است [</w:t>
      </w:r>
      <w:r w:rsidR="00FD1B4F" w:rsidRPr="00992EF7">
        <w:rPr>
          <w:rFonts w:hint="cs"/>
          <w:rtl/>
        </w:rPr>
        <w:t>ی</w:t>
      </w:r>
      <w:r w:rsidRPr="00992EF7">
        <w:rPr>
          <w:rFonts w:hint="cs"/>
          <w:rtl/>
        </w:rPr>
        <w:t>عن</w:t>
      </w:r>
      <w:r w:rsidR="00FD1B4F" w:rsidRPr="00992EF7">
        <w:rPr>
          <w:rFonts w:hint="cs"/>
          <w:rtl/>
        </w:rPr>
        <w:t>ی</w:t>
      </w:r>
      <w:r w:rsidRPr="00992EF7">
        <w:rPr>
          <w:rFonts w:hint="cs"/>
          <w:rtl/>
        </w:rPr>
        <w:t xml:space="preserve"> در نماز تسب</w:t>
      </w:r>
      <w:r w:rsidR="00FD1B4F" w:rsidRPr="00992EF7">
        <w:rPr>
          <w:rFonts w:hint="cs"/>
          <w:rtl/>
        </w:rPr>
        <w:t>ی</w:t>
      </w:r>
      <w:r w:rsidRPr="00992EF7">
        <w:rPr>
          <w:rFonts w:hint="cs"/>
          <w:rtl/>
        </w:rPr>
        <w:t>ح فقط س</w:t>
      </w:r>
      <w:r w:rsidR="00FD1B4F" w:rsidRPr="00992EF7">
        <w:rPr>
          <w:rFonts w:hint="cs"/>
          <w:rtl/>
        </w:rPr>
        <w:t>ی</w:t>
      </w:r>
      <w:r w:rsidRPr="00992EF7">
        <w:rPr>
          <w:rFonts w:hint="cs"/>
          <w:rtl/>
        </w:rPr>
        <w:t>صد بار تسب</w:t>
      </w:r>
      <w:r w:rsidR="00FD1B4F" w:rsidRPr="00992EF7">
        <w:rPr>
          <w:rFonts w:hint="cs"/>
          <w:rtl/>
        </w:rPr>
        <w:t>ی</w:t>
      </w:r>
      <w:r w:rsidRPr="00992EF7">
        <w:rPr>
          <w:rFonts w:hint="cs"/>
          <w:rtl/>
        </w:rPr>
        <w:t>ح مذ</w:t>
      </w:r>
      <w:r w:rsidR="00FD1B4F" w:rsidRPr="00992EF7">
        <w:rPr>
          <w:rFonts w:hint="cs"/>
          <w:rtl/>
        </w:rPr>
        <w:t>ک</w:t>
      </w:r>
      <w:r w:rsidRPr="00992EF7">
        <w:rPr>
          <w:rFonts w:hint="cs"/>
          <w:rtl/>
        </w:rPr>
        <w:t>ور گفته م</w:t>
      </w:r>
      <w:r w:rsidR="00FD1B4F" w:rsidRPr="00992EF7">
        <w:rPr>
          <w:rFonts w:hint="cs"/>
          <w:rtl/>
        </w:rPr>
        <w:t>ی</w:t>
      </w:r>
      <w:r w:rsidRPr="00992EF7">
        <w:rPr>
          <w:rFonts w:hint="cs"/>
          <w:rtl/>
        </w:rPr>
        <w:t>‌شود]»</w:t>
      </w:r>
      <w:r w:rsidRPr="00992EF7">
        <w:rPr>
          <w:rFonts w:hint="cs"/>
          <w:vertAlign w:val="superscript"/>
          <w:rtl/>
        </w:rPr>
        <w:t>(</w:t>
      </w:r>
      <w:r w:rsidRPr="00992EF7">
        <w:rPr>
          <w:vertAlign w:val="superscript"/>
          <w:rtl/>
        </w:rPr>
        <w:footnoteReference w:id="190"/>
      </w:r>
      <w:r w:rsidRPr="00992EF7">
        <w:rPr>
          <w:rFonts w:hint="cs"/>
          <w:vertAlign w:val="superscript"/>
          <w:rtl/>
        </w:rPr>
        <w:t>)</w:t>
      </w:r>
      <w:r w:rsidRPr="00992EF7">
        <w:rPr>
          <w:rFonts w:hint="cs"/>
          <w:rtl/>
        </w:rPr>
        <w:t xml:space="preserve">. </w:t>
      </w:r>
    </w:p>
    <w:p w:rsidR="000C080F" w:rsidRPr="00946DCE" w:rsidRDefault="000C080F" w:rsidP="00992EF7">
      <w:pPr>
        <w:pStyle w:val="a0"/>
        <w:rPr>
          <w:rtl/>
        </w:rPr>
      </w:pPr>
      <w:bookmarkStart w:id="117" w:name="_Toc354238729"/>
      <w:bookmarkStart w:id="118" w:name="_Toc429516309"/>
      <w:r w:rsidRPr="00946DCE">
        <w:rPr>
          <w:rFonts w:hint="cs"/>
          <w:rtl/>
        </w:rPr>
        <w:t>نماز شخص</w:t>
      </w:r>
      <w:r w:rsidR="00992EF7">
        <w:rPr>
          <w:rFonts w:hint="cs"/>
          <w:rtl/>
        </w:rPr>
        <w:t>ی</w:t>
      </w:r>
      <w:r w:rsidRPr="00946DCE">
        <w:rPr>
          <w:rFonts w:hint="cs"/>
          <w:rtl/>
        </w:rPr>
        <w:t xml:space="preserve"> </w:t>
      </w:r>
      <w:r w:rsidR="007E7510">
        <w:rPr>
          <w:rFonts w:hint="cs"/>
          <w:rtl/>
        </w:rPr>
        <w:t>ک</w:t>
      </w:r>
      <w:r w:rsidRPr="00946DCE">
        <w:rPr>
          <w:rFonts w:hint="cs"/>
          <w:rtl/>
        </w:rPr>
        <w:t>ه از سفر برگشته است</w:t>
      </w:r>
      <w:bookmarkEnd w:id="117"/>
      <w:bookmarkEnd w:id="118"/>
    </w:p>
    <w:p w:rsidR="000C080F" w:rsidRPr="00992EF7" w:rsidRDefault="000C080F" w:rsidP="00992EF7">
      <w:pPr>
        <w:pStyle w:val="a3"/>
        <w:rPr>
          <w:rtl/>
        </w:rPr>
      </w:pPr>
      <w:r w:rsidRPr="00992EF7">
        <w:rPr>
          <w:rFonts w:hint="cs"/>
          <w:rtl/>
        </w:rPr>
        <w:t xml:space="preserve">از </w:t>
      </w:r>
      <w:r w:rsidR="00FD1B4F" w:rsidRPr="00992EF7">
        <w:rPr>
          <w:rFonts w:hint="cs"/>
          <w:rtl/>
        </w:rPr>
        <w:t>ک</w:t>
      </w:r>
      <w:r w:rsidRPr="00992EF7">
        <w:rPr>
          <w:rFonts w:hint="cs"/>
          <w:rtl/>
        </w:rPr>
        <w:t>عب بن مال</w:t>
      </w:r>
      <w:r w:rsidR="00FD1B4F" w:rsidRPr="00992EF7">
        <w:rPr>
          <w:rFonts w:hint="cs"/>
          <w:rtl/>
        </w:rPr>
        <w:t>ک</w:t>
      </w:r>
      <w:r w:rsidR="000A6572" w:rsidRPr="00992EF7">
        <w:rPr>
          <w:rFonts w:cs="CTraditional Arabic" w:hint="cs"/>
          <w:rtl/>
        </w:rPr>
        <w:t>س</w:t>
      </w:r>
      <w:r w:rsidRPr="00992EF7">
        <w:rPr>
          <w:rFonts w:hint="cs"/>
          <w:rtl/>
        </w:rPr>
        <w:t xml:space="preserve"> روا</w:t>
      </w:r>
      <w:r w:rsidR="00FD1B4F" w:rsidRPr="00992EF7">
        <w:rPr>
          <w:rFonts w:hint="cs"/>
          <w:rtl/>
        </w:rPr>
        <w:t>ی</w:t>
      </w:r>
      <w:r w:rsidRPr="00992EF7">
        <w:rPr>
          <w:rFonts w:hint="cs"/>
          <w:rtl/>
        </w:rPr>
        <w:t xml:space="preserve">ت است </w:t>
      </w:r>
      <w:r w:rsidR="00FD1B4F" w:rsidRPr="00992EF7">
        <w:rPr>
          <w:rFonts w:hint="cs"/>
          <w:rtl/>
        </w:rPr>
        <w:t>ک</w:t>
      </w:r>
      <w:r w:rsidRPr="00992EF7">
        <w:rPr>
          <w:rFonts w:hint="cs"/>
          <w:rtl/>
        </w:rPr>
        <w:t>ه ‌گو</w:t>
      </w:r>
      <w:r w:rsidR="00FD1B4F" w:rsidRPr="00992EF7">
        <w:rPr>
          <w:rFonts w:hint="cs"/>
          <w:rtl/>
        </w:rPr>
        <w:t>ی</w:t>
      </w:r>
      <w:r w:rsidRPr="00992EF7">
        <w:rPr>
          <w:rFonts w:hint="cs"/>
          <w:rtl/>
        </w:rPr>
        <w:t>د: «... وقت</w:t>
      </w:r>
      <w:r w:rsidR="00FD1B4F" w:rsidRPr="00992EF7">
        <w:rPr>
          <w:rFonts w:hint="cs"/>
          <w:rtl/>
        </w:rPr>
        <w:t>ی</w:t>
      </w:r>
      <w:r w:rsidRPr="00992EF7">
        <w:rPr>
          <w:rFonts w:hint="cs"/>
          <w:rtl/>
        </w:rPr>
        <w:t xml:space="preserve"> </w:t>
      </w:r>
      <w:r w:rsidR="00FD1B4F" w:rsidRPr="00992EF7">
        <w:rPr>
          <w:rFonts w:hint="cs"/>
          <w:rtl/>
        </w:rPr>
        <w:t>ک</w:t>
      </w:r>
      <w:r w:rsidRPr="00992EF7">
        <w:rPr>
          <w:rFonts w:hint="cs"/>
          <w:rtl/>
        </w:rPr>
        <w:t>ه (</w:t>
      </w:r>
      <w:r w:rsidR="00FD1B4F" w:rsidRPr="00992EF7">
        <w:rPr>
          <w:rFonts w:hint="cs"/>
          <w:rtl/>
        </w:rPr>
        <w:t>ی</w:t>
      </w:r>
      <w:r w:rsidRPr="00992EF7">
        <w:rPr>
          <w:rFonts w:hint="cs"/>
          <w:rtl/>
        </w:rPr>
        <w:t>عن</w:t>
      </w:r>
      <w:r w:rsidR="00FD1B4F" w:rsidRPr="00992EF7">
        <w:rPr>
          <w:rFonts w:hint="cs"/>
          <w:rtl/>
        </w:rPr>
        <w:t>ی</w:t>
      </w:r>
      <w:r w:rsidRPr="00992EF7">
        <w:rPr>
          <w:rFonts w:hint="cs"/>
          <w:rtl/>
        </w:rPr>
        <w:t>: پ</w:t>
      </w:r>
      <w:r w:rsidR="00FD1B4F" w:rsidRPr="00992EF7">
        <w:rPr>
          <w:rFonts w:hint="cs"/>
          <w:rtl/>
        </w:rPr>
        <w:t>ی</w:t>
      </w:r>
      <w:r w:rsidRPr="00992EF7">
        <w:rPr>
          <w:rFonts w:hint="cs"/>
          <w:rtl/>
        </w:rPr>
        <w:t>امبر</w:t>
      </w:r>
      <w:r w:rsidR="00E242D8" w:rsidRPr="00992EF7">
        <w:rPr>
          <w:rFonts w:cs="CTraditional Arabic"/>
          <w:rtl/>
        </w:rPr>
        <w:t xml:space="preserve"> ج</w:t>
      </w:r>
      <w:r w:rsidRPr="00992EF7">
        <w:rPr>
          <w:rFonts w:hint="cs"/>
          <w:rtl/>
        </w:rPr>
        <w:t>) از سفر م</w:t>
      </w:r>
      <w:r w:rsidR="00FD1B4F" w:rsidRPr="00992EF7">
        <w:rPr>
          <w:rFonts w:hint="cs"/>
          <w:rtl/>
        </w:rPr>
        <w:t>ی</w:t>
      </w:r>
      <w:r w:rsidRPr="00992EF7">
        <w:rPr>
          <w:rFonts w:hint="cs"/>
          <w:rtl/>
        </w:rPr>
        <w:t>‌آمد، از مسجد شروع م</w:t>
      </w:r>
      <w:r w:rsidR="00FD1B4F" w:rsidRPr="00992EF7">
        <w:rPr>
          <w:rFonts w:hint="cs"/>
          <w:rtl/>
        </w:rPr>
        <w:t>ی</w:t>
      </w:r>
      <w:r w:rsidRPr="00992EF7">
        <w:rPr>
          <w:rFonts w:hint="cs"/>
          <w:rtl/>
        </w:rPr>
        <w:t>‌</w:t>
      </w:r>
      <w:r w:rsidR="00FD1B4F" w:rsidRPr="00992EF7">
        <w:rPr>
          <w:rFonts w:hint="cs"/>
          <w:rtl/>
        </w:rPr>
        <w:t>ک</w:t>
      </w:r>
      <w:r w:rsidRPr="00992EF7">
        <w:rPr>
          <w:rFonts w:hint="cs"/>
          <w:rtl/>
        </w:rPr>
        <w:t>رد، پس در آن دو ر</w:t>
      </w:r>
      <w:r w:rsidR="00FD1B4F" w:rsidRPr="00992EF7">
        <w:rPr>
          <w:rFonts w:hint="cs"/>
          <w:rtl/>
        </w:rPr>
        <w:t>ک</w:t>
      </w:r>
      <w:r w:rsidRPr="00992EF7">
        <w:rPr>
          <w:rFonts w:hint="cs"/>
          <w:rtl/>
        </w:rPr>
        <w:t>عت نماز م</w:t>
      </w:r>
      <w:r w:rsidR="00FD1B4F" w:rsidRPr="00992EF7">
        <w:rPr>
          <w:rFonts w:hint="cs"/>
          <w:rtl/>
        </w:rPr>
        <w:t>ی</w:t>
      </w:r>
      <w:r w:rsidRPr="00992EF7">
        <w:rPr>
          <w:rFonts w:hint="cs"/>
          <w:rtl/>
        </w:rPr>
        <w:t>‌خواند و سپس با مردم م</w:t>
      </w:r>
      <w:r w:rsidR="00FD1B4F" w:rsidRPr="00992EF7">
        <w:rPr>
          <w:rFonts w:hint="cs"/>
          <w:rtl/>
        </w:rPr>
        <w:t>ی</w:t>
      </w:r>
      <w:r w:rsidRPr="00992EF7">
        <w:rPr>
          <w:rFonts w:hint="cs"/>
          <w:rtl/>
        </w:rPr>
        <w:t>‌نشست». تخر</w:t>
      </w:r>
      <w:r w:rsidR="00FD1B4F" w:rsidRPr="00992EF7">
        <w:rPr>
          <w:rFonts w:hint="cs"/>
          <w:rtl/>
        </w:rPr>
        <w:t>ی</w:t>
      </w:r>
      <w:r w:rsidRPr="00992EF7">
        <w:rPr>
          <w:rFonts w:hint="cs"/>
          <w:rtl/>
        </w:rPr>
        <w:t>ج بخار</w:t>
      </w:r>
      <w:r w:rsidR="00FD1B4F" w:rsidRPr="00992EF7">
        <w:rPr>
          <w:rFonts w:hint="cs"/>
          <w:rtl/>
        </w:rPr>
        <w:t>ی</w:t>
      </w:r>
      <w:r w:rsidRPr="00992EF7">
        <w:rPr>
          <w:rFonts w:hint="cs"/>
          <w:rtl/>
        </w:rPr>
        <w:t xml:space="preserve"> و مسلم</w:t>
      </w:r>
      <w:r w:rsidRPr="00992EF7">
        <w:rPr>
          <w:rFonts w:hint="cs"/>
          <w:vertAlign w:val="superscript"/>
          <w:rtl/>
        </w:rPr>
        <w:t>(</w:t>
      </w:r>
      <w:r w:rsidRPr="00992EF7">
        <w:rPr>
          <w:vertAlign w:val="superscript"/>
          <w:rtl/>
        </w:rPr>
        <w:footnoteReference w:id="191"/>
      </w:r>
      <w:r w:rsidRPr="00992EF7">
        <w:rPr>
          <w:rFonts w:hint="cs"/>
          <w:vertAlign w:val="superscript"/>
          <w:rtl/>
        </w:rPr>
        <w:t>)</w:t>
      </w:r>
      <w:r w:rsidRPr="00992EF7">
        <w:rPr>
          <w:rFonts w:hint="cs"/>
          <w:rtl/>
        </w:rPr>
        <w:t>.</w:t>
      </w:r>
    </w:p>
    <w:p w:rsidR="000C080F" w:rsidRPr="00992EF7" w:rsidRDefault="000C080F" w:rsidP="00992EF7">
      <w:pPr>
        <w:pStyle w:val="a3"/>
        <w:rPr>
          <w:rtl/>
        </w:rPr>
      </w:pPr>
      <w:r w:rsidRPr="00992EF7">
        <w:rPr>
          <w:rFonts w:hint="cs"/>
          <w:rtl/>
        </w:rPr>
        <w:t>در ا</w:t>
      </w:r>
      <w:r w:rsidR="00FD1B4F" w:rsidRPr="00992EF7">
        <w:rPr>
          <w:rFonts w:hint="cs"/>
          <w:rtl/>
        </w:rPr>
        <w:t>ی</w:t>
      </w:r>
      <w:r w:rsidRPr="00992EF7">
        <w:rPr>
          <w:rFonts w:hint="cs"/>
          <w:rtl/>
        </w:rPr>
        <w:t>ن حد</w:t>
      </w:r>
      <w:r w:rsidR="00FD1B4F" w:rsidRPr="00992EF7">
        <w:rPr>
          <w:rFonts w:hint="cs"/>
          <w:rtl/>
        </w:rPr>
        <w:t>ی</w:t>
      </w:r>
      <w:r w:rsidRPr="00992EF7">
        <w:rPr>
          <w:rFonts w:hint="cs"/>
          <w:rtl/>
        </w:rPr>
        <w:t>ث دل</w:t>
      </w:r>
      <w:r w:rsidR="00FD1B4F" w:rsidRPr="00992EF7">
        <w:rPr>
          <w:rFonts w:hint="cs"/>
          <w:rtl/>
        </w:rPr>
        <w:t>ی</w:t>
      </w:r>
      <w:r w:rsidRPr="00992EF7">
        <w:rPr>
          <w:rFonts w:hint="cs"/>
          <w:rtl/>
        </w:rPr>
        <w:t>ل</w:t>
      </w:r>
      <w:r w:rsidR="00FD1B4F" w:rsidRPr="00992EF7">
        <w:rPr>
          <w:rFonts w:hint="cs"/>
          <w:rtl/>
        </w:rPr>
        <w:t>ی</w:t>
      </w:r>
      <w:r w:rsidRPr="00992EF7">
        <w:rPr>
          <w:rFonts w:hint="cs"/>
          <w:rtl/>
        </w:rPr>
        <w:t xml:space="preserve"> است بر اینکه </w:t>
      </w:r>
      <w:r w:rsidR="00FD1B4F" w:rsidRPr="00992EF7">
        <w:rPr>
          <w:rFonts w:hint="cs"/>
          <w:rtl/>
        </w:rPr>
        <w:t>ک</w:t>
      </w:r>
      <w:r w:rsidRPr="00992EF7">
        <w:rPr>
          <w:rFonts w:hint="cs"/>
          <w:rtl/>
        </w:rPr>
        <w:t>س</w:t>
      </w:r>
      <w:r w:rsidR="00FD1B4F" w:rsidRPr="00992EF7">
        <w:rPr>
          <w:rFonts w:hint="cs"/>
          <w:rtl/>
        </w:rPr>
        <w:t>ی</w:t>
      </w:r>
      <w:r w:rsidRPr="00992EF7">
        <w:rPr>
          <w:rFonts w:hint="cs"/>
          <w:rtl/>
        </w:rPr>
        <w:t xml:space="preserve"> </w:t>
      </w:r>
      <w:r w:rsidR="00FD1B4F" w:rsidRPr="00992EF7">
        <w:rPr>
          <w:rFonts w:hint="cs"/>
          <w:rtl/>
        </w:rPr>
        <w:t>ک</w:t>
      </w:r>
      <w:r w:rsidRPr="00992EF7">
        <w:rPr>
          <w:rFonts w:hint="cs"/>
          <w:rtl/>
        </w:rPr>
        <w:t>ه از سفر م</w:t>
      </w:r>
      <w:r w:rsidR="00FD1B4F" w:rsidRPr="00992EF7">
        <w:rPr>
          <w:rFonts w:hint="cs"/>
          <w:rtl/>
        </w:rPr>
        <w:t>ی</w:t>
      </w:r>
      <w:r w:rsidRPr="00992EF7">
        <w:rPr>
          <w:rFonts w:hint="cs"/>
          <w:rtl/>
        </w:rPr>
        <w:t>‌آ</w:t>
      </w:r>
      <w:r w:rsidR="00FD1B4F" w:rsidRPr="00992EF7">
        <w:rPr>
          <w:rFonts w:hint="cs"/>
          <w:rtl/>
        </w:rPr>
        <w:t>ی</w:t>
      </w:r>
      <w:r w:rsidRPr="00992EF7">
        <w:rPr>
          <w:rFonts w:hint="cs"/>
          <w:rtl/>
        </w:rPr>
        <w:t xml:space="preserve">د مستحب است وضو داشته باشد و قبل از خانه‌اش از مسجد شروع </w:t>
      </w:r>
      <w:r w:rsidR="00FD1B4F" w:rsidRPr="00992EF7">
        <w:rPr>
          <w:rFonts w:hint="cs"/>
          <w:rtl/>
        </w:rPr>
        <w:t>ک</w:t>
      </w:r>
      <w:r w:rsidRPr="00992EF7">
        <w:rPr>
          <w:rFonts w:hint="cs"/>
          <w:rtl/>
        </w:rPr>
        <w:t>ند و در آن نماز بخواند، سپس برا</w:t>
      </w:r>
      <w:r w:rsidR="00FD1B4F" w:rsidRPr="00992EF7">
        <w:rPr>
          <w:rFonts w:hint="cs"/>
          <w:rtl/>
        </w:rPr>
        <w:t>ی</w:t>
      </w:r>
      <w:r w:rsidRPr="00992EF7">
        <w:rPr>
          <w:rFonts w:hint="cs"/>
          <w:rtl/>
        </w:rPr>
        <w:t xml:space="preserve"> </w:t>
      </w:r>
      <w:r w:rsidR="00FD1B4F" w:rsidRPr="00992EF7">
        <w:rPr>
          <w:rFonts w:hint="cs"/>
          <w:rtl/>
        </w:rPr>
        <w:t>ک</w:t>
      </w:r>
      <w:r w:rsidRPr="00992EF7">
        <w:rPr>
          <w:rFonts w:hint="cs"/>
          <w:rtl/>
        </w:rPr>
        <w:t>سان</w:t>
      </w:r>
      <w:r w:rsidR="00FD1B4F" w:rsidRPr="00992EF7">
        <w:rPr>
          <w:rFonts w:hint="cs"/>
          <w:rtl/>
        </w:rPr>
        <w:t>ی</w:t>
      </w:r>
      <w:r w:rsidRPr="00992EF7">
        <w:rPr>
          <w:rFonts w:hint="cs"/>
          <w:rtl/>
        </w:rPr>
        <w:t xml:space="preserve"> </w:t>
      </w:r>
      <w:r w:rsidR="00FD1B4F" w:rsidRPr="00992EF7">
        <w:rPr>
          <w:rFonts w:hint="cs"/>
          <w:rtl/>
        </w:rPr>
        <w:t>ک</w:t>
      </w:r>
      <w:r w:rsidRPr="00992EF7">
        <w:rPr>
          <w:rFonts w:hint="cs"/>
          <w:rtl/>
        </w:rPr>
        <w:t>ه م</w:t>
      </w:r>
      <w:r w:rsidR="00FD1B4F" w:rsidRPr="00992EF7">
        <w:rPr>
          <w:rFonts w:hint="cs"/>
          <w:rtl/>
        </w:rPr>
        <w:t>ی</w:t>
      </w:r>
      <w:r w:rsidRPr="00992EF7">
        <w:rPr>
          <w:rFonts w:hint="cs"/>
          <w:rtl/>
        </w:rPr>
        <w:t xml:space="preserve">‌خواهند به او سلام </w:t>
      </w:r>
      <w:r w:rsidR="00FD1B4F" w:rsidRPr="00992EF7">
        <w:rPr>
          <w:rFonts w:hint="cs"/>
          <w:rtl/>
        </w:rPr>
        <w:t>ک</w:t>
      </w:r>
      <w:r w:rsidRPr="00992EF7">
        <w:rPr>
          <w:rFonts w:hint="cs"/>
          <w:rtl/>
        </w:rPr>
        <w:t>نند، بنش</w:t>
      </w:r>
      <w:r w:rsidR="00FD1B4F" w:rsidRPr="00992EF7">
        <w:rPr>
          <w:rFonts w:hint="cs"/>
          <w:rtl/>
        </w:rPr>
        <w:t>ی</w:t>
      </w:r>
      <w:r w:rsidRPr="00992EF7">
        <w:rPr>
          <w:rFonts w:hint="cs"/>
          <w:rtl/>
        </w:rPr>
        <w:t>ند</w:t>
      </w:r>
      <w:r w:rsidRPr="00992EF7">
        <w:rPr>
          <w:rFonts w:hint="cs"/>
          <w:vertAlign w:val="superscript"/>
          <w:rtl/>
        </w:rPr>
        <w:t>(</w:t>
      </w:r>
      <w:r w:rsidRPr="00992EF7">
        <w:rPr>
          <w:vertAlign w:val="superscript"/>
          <w:rtl/>
        </w:rPr>
        <w:footnoteReference w:id="192"/>
      </w:r>
      <w:r w:rsidRPr="00992EF7">
        <w:rPr>
          <w:rFonts w:hint="cs"/>
          <w:vertAlign w:val="superscript"/>
          <w:rtl/>
        </w:rPr>
        <w:t>)</w:t>
      </w:r>
      <w:r w:rsidRPr="00992EF7">
        <w:rPr>
          <w:rFonts w:hint="cs"/>
          <w:rtl/>
        </w:rPr>
        <w:t>.</w:t>
      </w:r>
    </w:p>
    <w:p w:rsidR="000C080F" w:rsidRPr="00946DCE" w:rsidRDefault="000C080F" w:rsidP="00992EF7">
      <w:pPr>
        <w:pStyle w:val="a0"/>
        <w:rPr>
          <w:rtl/>
        </w:rPr>
      </w:pPr>
      <w:bookmarkStart w:id="119" w:name="_Toc354238730"/>
      <w:bookmarkStart w:id="120" w:name="_Toc429516310"/>
      <w:r w:rsidRPr="00946DCE">
        <w:rPr>
          <w:rFonts w:hint="cs"/>
          <w:rtl/>
        </w:rPr>
        <w:t>نماز استخاره</w:t>
      </w:r>
      <w:r w:rsidRPr="00992EF7">
        <w:rPr>
          <w:rStyle w:val="Char3"/>
          <w:rFonts w:hint="cs"/>
          <w:b/>
          <w:bCs w:val="0"/>
          <w:vertAlign w:val="superscript"/>
          <w:rtl/>
        </w:rPr>
        <w:t>(</w:t>
      </w:r>
      <w:r w:rsidRPr="00992EF7">
        <w:rPr>
          <w:rStyle w:val="Char3"/>
          <w:b/>
          <w:bCs w:val="0"/>
          <w:vertAlign w:val="superscript"/>
          <w:rtl/>
        </w:rPr>
        <w:footnoteReference w:id="193"/>
      </w:r>
      <w:r w:rsidRPr="00992EF7">
        <w:rPr>
          <w:rStyle w:val="Char3"/>
          <w:rFonts w:hint="cs"/>
          <w:b/>
          <w:bCs w:val="0"/>
          <w:vertAlign w:val="superscript"/>
          <w:rtl/>
        </w:rPr>
        <w:t>)</w:t>
      </w:r>
      <w:bookmarkEnd w:id="119"/>
      <w:bookmarkEnd w:id="120"/>
      <w:r w:rsidRPr="00946DCE">
        <w:rPr>
          <w:rFonts w:hint="cs"/>
          <w:rtl/>
        </w:rPr>
        <w:t xml:space="preserve"> </w:t>
      </w:r>
    </w:p>
    <w:p w:rsidR="000C080F" w:rsidRPr="00992EF7" w:rsidRDefault="000C080F" w:rsidP="00992EF7">
      <w:pPr>
        <w:pStyle w:val="a3"/>
        <w:rPr>
          <w:rtl/>
        </w:rPr>
      </w:pPr>
      <w:r w:rsidRPr="00992EF7">
        <w:rPr>
          <w:rFonts w:hint="cs"/>
          <w:rtl/>
        </w:rPr>
        <w:t>پ</w:t>
      </w:r>
      <w:r w:rsidR="00FD1B4F" w:rsidRPr="00992EF7">
        <w:rPr>
          <w:rFonts w:hint="cs"/>
          <w:rtl/>
        </w:rPr>
        <w:t>ی</w:t>
      </w:r>
      <w:r w:rsidRPr="00992EF7">
        <w:rPr>
          <w:rFonts w:hint="cs"/>
          <w:rtl/>
        </w:rPr>
        <w:t>امبر</w:t>
      </w:r>
      <w:r w:rsidR="00B71333" w:rsidRPr="00992EF7">
        <w:rPr>
          <w:rFonts w:cs="CTraditional Arabic" w:hint="cs"/>
          <w:rtl/>
        </w:rPr>
        <w:t xml:space="preserve"> ج</w:t>
      </w:r>
      <w:r w:rsidRPr="00992EF7">
        <w:rPr>
          <w:rFonts w:hint="cs"/>
          <w:rtl/>
        </w:rPr>
        <w:t xml:space="preserve"> برا</w:t>
      </w:r>
      <w:r w:rsidR="00FD1B4F" w:rsidRPr="00992EF7">
        <w:rPr>
          <w:rFonts w:hint="cs"/>
          <w:rtl/>
        </w:rPr>
        <w:t>ی</w:t>
      </w:r>
      <w:r w:rsidRPr="00992EF7">
        <w:rPr>
          <w:rFonts w:hint="cs"/>
          <w:rtl/>
        </w:rPr>
        <w:t xml:space="preserve"> امتش مشروع </w:t>
      </w:r>
      <w:r w:rsidR="00FD1B4F" w:rsidRPr="00992EF7">
        <w:rPr>
          <w:rFonts w:hint="cs"/>
          <w:rtl/>
        </w:rPr>
        <w:t>ک</w:t>
      </w:r>
      <w:r w:rsidRPr="00992EF7">
        <w:rPr>
          <w:rFonts w:hint="cs"/>
          <w:rtl/>
        </w:rPr>
        <w:t xml:space="preserve">رده است </w:t>
      </w:r>
      <w:r w:rsidR="00FD1B4F" w:rsidRPr="00992EF7">
        <w:rPr>
          <w:rFonts w:hint="cs"/>
          <w:rtl/>
        </w:rPr>
        <w:t>ک</w:t>
      </w:r>
      <w:r w:rsidRPr="00992EF7">
        <w:rPr>
          <w:rFonts w:hint="cs"/>
          <w:rtl/>
        </w:rPr>
        <w:t>ه در امور</w:t>
      </w:r>
      <w:r w:rsidR="00FD1B4F" w:rsidRPr="00992EF7">
        <w:rPr>
          <w:rFonts w:hint="cs"/>
          <w:rtl/>
        </w:rPr>
        <w:t>ی</w:t>
      </w:r>
      <w:r w:rsidRPr="00992EF7">
        <w:rPr>
          <w:rFonts w:hint="cs"/>
          <w:rtl/>
        </w:rPr>
        <w:t xml:space="preserve"> </w:t>
      </w:r>
      <w:r w:rsidR="00FD1B4F" w:rsidRPr="00992EF7">
        <w:rPr>
          <w:rFonts w:hint="cs"/>
          <w:rtl/>
        </w:rPr>
        <w:t>ک</w:t>
      </w:r>
      <w:r w:rsidRPr="00992EF7">
        <w:rPr>
          <w:rFonts w:hint="cs"/>
          <w:rtl/>
        </w:rPr>
        <w:t>ه در زندگ</w:t>
      </w:r>
      <w:r w:rsidR="00FD1B4F" w:rsidRPr="00992EF7">
        <w:rPr>
          <w:rFonts w:hint="cs"/>
          <w:rtl/>
        </w:rPr>
        <w:t>ی</w:t>
      </w:r>
      <w:r w:rsidRPr="00992EF7">
        <w:rPr>
          <w:rFonts w:hint="cs"/>
          <w:rtl/>
        </w:rPr>
        <w:t xml:space="preserve"> برا</w:t>
      </w:r>
      <w:r w:rsidR="00FD1B4F" w:rsidRPr="00992EF7">
        <w:rPr>
          <w:rFonts w:hint="cs"/>
          <w:rtl/>
        </w:rPr>
        <w:t>ی</w:t>
      </w:r>
      <w:r w:rsidRPr="00992EF7">
        <w:rPr>
          <w:rFonts w:hint="cs"/>
          <w:rtl/>
        </w:rPr>
        <w:t>شان پ</w:t>
      </w:r>
      <w:r w:rsidR="00FD1B4F" w:rsidRPr="00992EF7">
        <w:rPr>
          <w:rFonts w:hint="cs"/>
          <w:rtl/>
        </w:rPr>
        <w:t>ی</w:t>
      </w:r>
      <w:r w:rsidRPr="00992EF7">
        <w:rPr>
          <w:rFonts w:hint="cs"/>
          <w:rtl/>
        </w:rPr>
        <w:t>ش م</w:t>
      </w:r>
      <w:r w:rsidR="00FD1B4F" w:rsidRPr="00992EF7">
        <w:rPr>
          <w:rFonts w:hint="cs"/>
          <w:rtl/>
        </w:rPr>
        <w:t>ی</w:t>
      </w:r>
      <w:r w:rsidRPr="00992EF7">
        <w:rPr>
          <w:rFonts w:hint="cs"/>
          <w:rtl/>
        </w:rPr>
        <w:t>‌آ</w:t>
      </w:r>
      <w:r w:rsidR="00FD1B4F" w:rsidRPr="00992EF7">
        <w:rPr>
          <w:rFonts w:hint="cs"/>
          <w:rtl/>
        </w:rPr>
        <w:t>ی</w:t>
      </w:r>
      <w:r w:rsidRPr="00992EF7">
        <w:rPr>
          <w:rFonts w:hint="cs"/>
          <w:rtl/>
        </w:rPr>
        <w:t xml:space="preserve">د، از علم خداوند </w:t>
      </w:r>
      <w:r w:rsidR="00FD1B4F" w:rsidRPr="00992EF7">
        <w:rPr>
          <w:rFonts w:hint="cs"/>
          <w:rtl/>
        </w:rPr>
        <w:t>ک</w:t>
      </w:r>
      <w:r w:rsidRPr="00992EF7">
        <w:rPr>
          <w:rFonts w:hint="cs"/>
          <w:rtl/>
        </w:rPr>
        <w:t>م</w:t>
      </w:r>
      <w:r w:rsidR="00FD1B4F" w:rsidRPr="00992EF7">
        <w:rPr>
          <w:rFonts w:hint="cs"/>
          <w:rtl/>
        </w:rPr>
        <w:t>ک</w:t>
      </w:r>
      <w:r w:rsidRPr="00992EF7">
        <w:rPr>
          <w:rFonts w:hint="cs"/>
          <w:rtl/>
        </w:rPr>
        <w:t xml:space="preserve"> بگ</w:t>
      </w:r>
      <w:r w:rsidR="00FD1B4F" w:rsidRPr="00992EF7">
        <w:rPr>
          <w:rFonts w:hint="cs"/>
          <w:rtl/>
        </w:rPr>
        <w:t>ی</w:t>
      </w:r>
      <w:r w:rsidRPr="00992EF7">
        <w:rPr>
          <w:rFonts w:hint="cs"/>
          <w:rtl/>
        </w:rPr>
        <w:t>رند و از خداوند ‌متعال درخواست انتخاب بهتر آن را ب</w:t>
      </w:r>
      <w:r w:rsidR="00FD1B4F" w:rsidRPr="00992EF7">
        <w:rPr>
          <w:rFonts w:hint="cs"/>
          <w:rtl/>
        </w:rPr>
        <w:t>ک</w:t>
      </w:r>
      <w:r w:rsidRPr="00992EF7">
        <w:rPr>
          <w:rFonts w:hint="cs"/>
          <w:rtl/>
        </w:rPr>
        <w:t xml:space="preserve">نند؛ و آن هم با </w:t>
      </w:r>
      <w:r w:rsidR="00FD1B4F" w:rsidRPr="00992EF7">
        <w:rPr>
          <w:rFonts w:hint="cs"/>
          <w:rtl/>
        </w:rPr>
        <w:t>ی</w:t>
      </w:r>
      <w:r w:rsidRPr="00992EF7">
        <w:rPr>
          <w:rFonts w:hint="cs"/>
          <w:rtl/>
        </w:rPr>
        <w:t>اد دادن ش</w:t>
      </w:r>
      <w:r w:rsidR="00FD1B4F" w:rsidRPr="00992EF7">
        <w:rPr>
          <w:rFonts w:hint="cs"/>
          <w:rtl/>
        </w:rPr>
        <w:t>ی</w:t>
      </w:r>
      <w:r w:rsidRPr="00992EF7">
        <w:rPr>
          <w:rFonts w:hint="cs"/>
          <w:rtl/>
        </w:rPr>
        <w:t>وۀ نماز استخاره به صحابه به جا</w:t>
      </w:r>
      <w:r w:rsidR="00FD1B4F" w:rsidRPr="00992EF7">
        <w:rPr>
          <w:rFonts w:hint="cs"/>
          <w:rtl/>
        </w:rPr>
        <w:t>ی</w:t>
      </w:r>
      <w:r w:rsidRPr="00992EF7">
        <w:rPr>
          <w:rFonts w:hint="cs"/>
          <w:rtl/>
        </w:rPr>
        <w:t xml:space="preserve"> آنچه </w:t>
      </w:r>
      <w:r w:rsidR="00FD1B4F" w:rsidRPr="00992EF7">
        <w:rPr>
          <w:rFonts w:hint="cs"/>
          <w:rtl/>
        </w:rPr>
        <w:t>ک</w:t>
      </w:r>
      <w:r w:rsidRPr="00992EF7">
        <w:rPr>
          <w:rFonts w:hint="cs"/>
          <w:rtl/>
        </w:rPr>
        <w:t>ه در جاهل</w:t>
      </w:r>
      <w:r w:rsidR="00FD1B4F" w:rsidRPr="00992EF7">
        <w:rPr>
          <w:rFonts w:hint="cs"/>
          <w:rtl/>
        </w:rPr>
        <w:t>ی</w:t>
      </w:r>
      <w:r w:rsidRPr="00992EF7">
        <w:rPr>
          <w:rFonts w:hint="cs"/>
          <w:rtl/>
        </w:rPr>
        <w:t>ت از تط</w:t>
      </w:r>
      <w:r w:rsidR="00FD1B4F" w:rsidRPr="00992EF7">
        <w:rPr>
          <w:rFonts w:hint="cs"/>
          <w:rtl/>
        </w:rPr>
        <w:t>ی</w:t>
      </w:r>
      <w:r w:rsidRPr="00992EF7">
        <w:rPr>
          <w:rFonts w:hint="cs"/>
          <w:rtl/>
        </w:rPr>
        <w:t>ر</w:t>
      </w:r>
      <w:r w:rsidRPr="00992EF7">
        <w:rPr>
          <w:rFonts w:hint="cs"/>
          <w:vertAlign w:val="superscript"/>
          <w:rtl/>
        </w:rPr>
        <w:t>(</w:t>
      </w:r>
      <w:r w:rsidRPr="00992EF7">
        <w:rPr>
          <w:vertAlign w:val="superscript"/>
          <w:rtl/>
        </w:rPr>
        <w:footnoteReference w:id="194"/>
      </w:r>
      <w:r w:rsidRPr="00992EF7">
        <w:rPr>
          <w:rFonts w:hint="cs"/>
          <w:vertAlign w:val="superscript"/>
          <w:rtl/>
        </w:rPr>
        <w:t>)</w:t>
      </w:r>
      <w:r w:rsidRPr="00992EF7">
        <w:rPr>
          <w:rFonts w:hint="cs"/>
          <w:rtl/>
        </w:rPr>
        <w:t xml:space="preserve"> و تقس</w:t>
      </w:r>
      <w:r w:rsidR="00FD1B4F" w:rsidRPr="00992EF7">
        <w:rPr>
          <w:rFonts w:hint="cs"/>
          <w:rtl/>
        </w:rPr>
        <w:t>ی</w:t>
      </w:r>
      <w:r w:rsidRPr="00992EF7">
        <w:rPr>
          <w:rFonts w:hint="cs"/>
          <w:rtl/>
        </w:rPr>
        <w:t>م و انتخاب با نوع</w:t>
      </w:r>
      <w:r w:rsidR="00FD1B4F" w:rsidRPr="00992EF7">
        <w:rPr>
          <w:rFonts w:hint="cs"/>
          <w:rtl/>
        </w:rPr>
        <w:t>ی</w:t>
      </w:r>
      <w:r w:rsidRPr="00992EF7">
        <w:rPr>
          <w:rFonts w:hint="cs"/>
          <w:rtl/>
        </w:rPr>
        <w:t xml:space="preserve"> قرعه </w:t>
      </w:r>
      <w:r w:rsidR="00FD1B4F" w:rsidRPr="00992EF7">
        <w:rPr>
          <w:rFonts w:hint="cs"/>
          <w:rtl/>
        </w:rPr>
        <w:t>ک</w:t>
      </w:r>
      <w:r w:rsidRPr="00992EF7">
        <w:rPr>
          <w:rFonts w:hint="cs"/>
          <w:rtl/>
        </w:rPr>
        <w:t>ش</w:t>
      </w:r>
      <w:r w:rsidR="00FD1B4F" w:rsidRPr="00992EF7">
        <w:rPr>
          <w:rFonts w:hint="cs"/>
          <w:rtl/>
        </w:rPr>
        <w:t>ی</w:t>
      </w:r>
      <w:r w:rsidRPr="00992EF7">
        <w:rPr>
          <w:rFonts w:hint="cs"/>
          <w:rtl/>
        </w:rPr>
        <w:t xml:space="preserve"> به وس</w:t>
      </w:r>
      <w:r w:rsidR="00FD1B4F" w:rsidRPr="00992EF7">
        <w:rPr>
          <w:rFonts w:hint="cs"/>
          <w:rtl/>
        </w:rPr>
        <w:t>ی</w:t>
      </w:r>
      <w:r w:rsidRPr="00992EF7">
        <w:rPr>
          <w:rFonts w:hint="cs"/>
          <w:rtl/>
        </w:rPr>
        <w:t>لۀ ت</w:t>
      </w:r>
      <w:r w:rsidR="00FD1B4F" w:rsidRPr="00992EF7">
        <w:rPr>
          <w:rFonts w:hint="cs"/>
          <w:rtl/>
        </w:rPr>
        <w:t>ی</w:t>
      </w:r>
      <w:r w:rsidRPr="00992EF7">
        <w:rPr>
          <w:rFonts w:hint="cs"/>
          <w:rtl/>
        </w:rPr>
        <w:t>ر و فال گرفتن با پ</w:t>
      </w:r>
      <w:r w:rsidR="00FD1B4F" w:rsidRPr="00992EF7">
        <w:rPr>
          <w:rFonts w:hint="cs"/>
          <w:rtl/>
        </w:rPr>
        <w:t>ی</w:t>
      </w:r>
      <w:r w:rsidRPr="00992EF7">
        <w:rPr>
          <w:rFonts w:hint="cs"/>
          <w:rtl/>
        </w:rPr>
        <w:t>اله انجام م</w:t>
      </w:r>
      <w:r w:rsidR="00FD1B4F" w:rsidRPr="00992EF7">
        <w:rPr>
          <w:rFonts w:hint="cs"/>
          <w:rtl/>
        </w:rPr>
        <w:t>ی</w:t>
      </w:r>
      <w:r w:rsidRPr="00992EF7">
        <w:rPr>
          <w:rFonts w:hint="cs"/>
          <w:rtl/>
        </w:rPr>
        <w:t>‌دادند، صورت م</w:t>
      </w:r>
      <w:r w:rsidR="00FD1B4F" w:rsidRPr="00992EF7">
        <w:rPr>
          <w:rFonts w:hint="cs"/>
          <w:rtl/>
        </w:rPr>
        <w:t>ی</w:t>
      </w:r>
      <w:r w:rsidRPr="00992EF7">
        <w:rPr>
          <w:rFonts w:hint="cs"/>
          <w:rtl/>
        </w:rPr>
        <w:t>‌گرفت.</w:t>
      </w:r>
    </w:p>
    <w:p w:rsidR="000C080F" w:rsidRPr="00992EF7" w:rsidRDefault="000C080F" w:rsidP="00992EF7">
      <w:pPr>
        <w:pStyle w:val="a3"/>
        <w:rPr>
          <w:rtl/>
        </w:rPr>
      </w:pPr>
      <w:r w:rsidRPr="00992EF7">
        <w:rPr>
          <w:rFonts w:hint="cs"/>
          <w:rtl/>
        </w:rPr>
        <w:t>ا</w:t>
      </w:r>
      <w:r w:rsidR="00FD1B4F" w:rsidRPr="00992EF7">
        <w:rPr>
          <w:rFonts w:hint="cs"/>
          <w:rtl/>
        </w:rPr>
        <w:t>ی</w:t>
      </w:r>
      <w:r w:rsidRPr="00992EF7">
        <w:rPr>
          <w:rFonts w:hint="cs"/>
          <w:rtl/>
        </w:rPr>
        <w:t xml:space="preserve">ن نماز به ‌گونه‌ای است </w:t>
      </w:r>
      <w:r w:rsidR="00FD1B4F" w:rsidRPr="00992EF7">
        <w:rPr>
          <w:rFonts w:hint="cs"/>
          <w:rtl/>
        </w:rPr>
        <w:t>ک</w:t>
      </w:r>
      <w:r w:rsidRPr="00992EF7">
        <w:rPr>
          <w:rFonts w:hint="cs"/>
          <w:rtl/>
        </w:rPr>
        <w:t>ه در حد</w:t>
      </w:r>
      <w:r w:rsidR="00FD1B4F" w:rsidRPr="00992EF7">
        <w:rPr>
          <w:rFonts w:hint="cs"/>
          <w:rtl/>
        </w:rPr>
        <w:t>ی</w:t>
      </w:r>
      <w:r w:rsidRPr="00992EF7">
        <w:rPr>
          <w:rFonts w:hint="cs"/>
          <w:rtl/>
        </w:rPr>
        <w:t>ث زیر آمده است:</w:t>
      </w:r>
    </w:p>
    <w:p w:rsidR="000C080F" w:rsidRPr="00992EF7" w:rsidRDefault="000C080F" w:rsidP="00C91D2F">
      <w:pPr>
        <w:pStyle w:val="a3"/>
        <w:rPr>
          <w:rtl/>
        </w:rPr>
      </w:pPr>
      <w:r w:rsidRPr="00992EF7">
        <w:rPr>
          <w:rFonts w:hint="cs"/>
          <w:rtl/>
        </w:rPr>
        <w:t xml:space="preserve">از جابر بن عبد الله </w:t>
      </w:r>
      <w:r>
        <w:rPr>
          <w:rFonts w:cs="CTraditional Arabic" w:hint="cs"/>
          <w:rtl/>
          <w:lang w:bidi="fa-IR"/>
        </w:rPr>
        <w:t>ب</w:t>
      </w:r>
      <w:r w:rsidRPr="00992EF7">
        <w:rPr>
          <w:rFonts w:hint="cs"/>
          <w:rtl/>
        </w:rPr>
        <w:t xml:space="preserve"> روا</w:t>
      </w:r>
      <w:r w:rsidR="00FD1B4F" w:rsidRPr="00992EF7">
        <w:rPr>
          <w:rFonts w:hint="cs"/>
          <w:rtl/>
        </w:rPr>
        <w:t>ی</w:t>
      </w:r>
      <w:r w:rsidRPr="00992EF7">
        <w:rPr>
          <w:rFonts w:hint="cs"/>
          <w:rtl/>
        </w:rPr>
        <w:t xml:space="preserve">ت است </w:t>
      </w:r>
      <w:r w:rsidR="00FD1B4F" w:rsidRPr="00992EF7">
        <w:rPr>
          <w:rFonts w:hint="cs"/>
          <w:rtl/>
        </w:rPr>
        <w:t>ک</w:t>
      </w:r>
      <w:r w:rsidRPr="00992EF7">
        <w:rPr>
          <w:rFonts w:hint="cs"/>
          <w:rtl/>
        </w:rPr>
        <w:t>ه م</w:t>
      </w:r>
      <w:r w:rsidR="00FD1B4F" w:rsidRPr="00992EF7">
        <w:rPr>
          <w:rFonts w:hint="cs"/>
          <w:rtl/>
        </w:rPr>
        <w:t>ی</w:t>
      </w:r>
      <w:r w:rsidRPr="00992EF7">
        <w:rPr>
          <w:rFonts w:hint="cs"/>
          <w:rtl/>
        </w:rPr>
        <w:t>‌گو</w:t>
      </w:r>
      <w:r w:rsidR="00FD1B4F" w:rsidRPr="00992EF7">
        <w:rPr>
          <w:rFonts w:hint="cs"/>
          <w:rtl/>
        </w:rPr>
        <w:t>ی</w:t>
      </w:r>
      <w:r w:rsidRPr="00992EF7">
        <w:rPr>
          <w:rFonts w:hint="cs"/>
          <w:rtl/>
        </w:rPr>
        <w:t>د: پ</w:t>
      </w:r>
      <w:r w:rsidR="00FD1B4F" w:rsidRPr="00992EF7">
        <w:rPr>
          <w:rFonts w:hint="cs"/>
          <w:rtl/>
        </w:rPr>
        <w:t>ی</w:t>
      </w:r>
      <w:r w:rsidRPr="00992EF7">
        <w:rPr>
          <w:rFonts w:hint="cs"/>
          <w:rtl/>
        </w:rPr>
        <w:t>امبر</w:t>
      </w:r>
      <w:r w:rsidR="00B71333" w:rsidRPr="00992EF7">
        <w:rPr>
          <w:rFonts w:cs="CTraditional Arabic" w:hint="cs"/>
          <w:rtl/>
        </w:rPr>
        <w:t xml:space="preserve"> ج</w:t>
      </w:r>
      <w:r w:rsidRPr="00992EF7">
        <w:rPr>
          <w:rFonts w:hint="cs"/>
          <w:rtl/>
        </w:rPr>
        <w:t xml:space="preserve"> به ما نماز استخاره را در </w:t>
      </w:r>
      <w:r w:rsidR="00FD1B4F" w:rsidRPr="00992EF7">
        <w:rPr>
          <w:rFonts w:hint="cs"/>
          <w:rtl/>
        </w:rPr>
        <w:t>ک</w:t>
      </w:r>
      <w:r w:rsidRPr="00992EF7">
        <w:rPr>
          <w:rFonts w:hint="cs"/>
          <w:rtl/>
        </w:rPr>
        <w:t>ارها</w:t>
      </w:r>
      <w:r w:rsidR="00FD1B4F" w:rsidRPr="00992EF7">
        <w:rPr>
          <w:rFonts w:hint="cs"/>
          <w:rtl/>
        </w:rPr>
        <w:t>ی</w:t>
      </w:r>
      <w:r w:rsidRPr="00992EF7">
        <w:rPr>
          <w:rFonts w:hint="cs"/>
          <w:rtl/>
        </w:rPr>
        <w:t xml:space="preserve">مان </w:t>
      </w:r>
      <w:r w:rsidR="00FD1B4F" w:rsidRPr="00992EF7">
        <w:rPr>
          <w:rFonts w:hint="cs"/>
          <w:rtl/>
        </w:rPr>
        <w:t>ی</w:t>
      </w:r>
      <w:r w:rsidRPr="00992EF7">
        <w:rPr>
          <w:rFonts w:hint="cs"/>
          <w:rtl/>
        </w:rPr>
        <w:t>اد م</w:t>
      </w:r>
      <w:r w:rsidR="00FD1B4F" w:rsidRPr="00992EF7">
        <w:rPr>
          <w:rFonts w:hint="cs"/>
          <w:rtl/>
        </w:rPr>
        <w:t>ی</w:t>
      </w:r>
      <w:r w:rsidRPr="00992EF7">
        <w:rPr>
          <w:rFonts w:hint="cs"/>
          <w:rtl/>
        </w:rPr>
        <w:t xml:space="preserve">‌دادند همان طور </w:t>
      </w:r>
      <w:r w:rsidR="00FD1B4F" w:rsidRPr="00992EF7">
        <w:rPr>
          <w:rFonts w:hint="cs"/>
          <w:rtl/>
        </w:rPr>
        <w:t>ک</w:t>
      </w:r>
      <w:r w:rsidRPr="00992EF7">
        <w:rPr>
          <w:rFonts w:hint="cs"/>
          <w:rtl/>
        </w:rPr>
        <w:t>ه سوره‌ا</w:t>
      </w:r>
      <w:r w:rsidR="00FD1B4F" w:rsidRPr="00992EF7">
        <w:rPr>
          <w:rFonts w:hint="cs"/>
          <w:rtl/>
        </w:rPr>
        <w:t>ی</w:t>
      </w:r>
      <w:r w:rsidRPr="00992EF7">
        <w:rPr>
          <w:rFonts w:hint="cs"/>
          <w:rtl/>
        </w:rPr>
        <w:t xml:space="preserve"> از قرآن را به ما </w:t>
      </w:r>
      <w:r w:rsidR="00FD1B4F" w:rsidRPr="00992EF7">
        <w:rPr>
          <w:rFonts w:hint="cs"/>
          <w:rtl/>
        </w:rPr>
        <w:t>ی</w:t>
      </w:r>
      <w:r w:rsidRPr="00992EF7">
        <w:rPr>
          <w:rFonts w:hint="cs"/>
          <w:rtl/>
        </w:rPr>
        <w:t>اد م</w:t>
      </w:r>
      <w:r w:rsidR="00FD1B4F" w:rsidRPr="00992EF7">
        <w:rPr>
          <w:rFonts w:hint="cs"/>
          <w:rtl/>
        </w:rPr>
        <w:t>ی</w:t>
      </w:r>
      <w:r w:rsidRPr="00992EF7">
        <w:rPr>
          <w:rFonts w:hint="cs"/>
          <w:rtl/>
        </w:rPr>
        <w:t>‌دادند؛ م</w:t>
      </w:r>
      <w:r w:rsidR="00FD1B4F" w:rsidRPr="00992EF7">
        <w:rPr>
          <w:rFonts w:hint="cs"/>
          <w:rtl/>
        </w:rPr>
        <w:t>ی</w:t>
      </w:r>
      <w:r w:rsidRPr="00992EF7">
        <w:rPr>
          <w:rFonts w:hint="cs"/>
          <w:rtl/>
        </w:rPr>
        <w:t>‌فرمودند: «اگر شخص</w:t>
      </w:r>
      <w:r w:rsidR="00FD1B4F" w:rsidRPr="00992EF7">
        <w:rPr>
          <w:rFonts w:hint="cs"/>
          <w:rtl/>
        </w:rPr>
        <w:t>ی</w:t>
      </w:r>
      <w:r w:rsidRPr="00992EF7">
        <w:rPr>
          <w:rFonts w:hint="cs"/>
          <w:rtl/>
        </w:rPr>
        <w:t xml:space="preserve"> از شما قصد انجام </w:t>
      </w:r>
      <w:r w:rsidR="00FD1B4F" w:rsidRPr="00992EF7">
        <w:rPr>
          <w:rFonts w:hint="cs"/>
          <w:rtl/>
        </w:rPr>
        <w:t>ک</w:t>
      </w:r>
      <w:r w:rsidRPr="00992EF7">
        <w:rPr>
          <w:rFonts w:hint="cs"/>
          <w:rtl/>
        </w:rPr>
        <w:t>ار</w:t>
      </w:r>
      <w:r w:rsidR="00FD1B4F" w:rsidRPr="00992EF7">
        <w:rPr>
          <w:rFonts w:hint="cs"/>
          <w:rtl/>
        </w:rPr>
        <w:t>ی</w:t>
      </w:r>
      <w:r w:rsidRPr="00992EF7">
        <w:rPr>
          <w:rFonts w:hint="cs"/>
          <w:rtl/>
        </w:rPr>
        <w:t xml:space="preserve"> را </w:t>
      </w:r>
      <w:r w:rsidR="00FD1B4F" w:rsidRPr="00992EF7">
        <w:rPr>
          <w:rFonts w:hint="cs"/>
          <w:rtl/>
        </w:rPr>
        <w:t>ک</w:t>
      </w:r>
      <w:r w:rsidRPr="00992EF7">
        <w:rPr>
          <w:rFonts w:hint="cs"/>
          <w:rtl/>
        </w:rPr>
        <w:t>رد، دو ر</w:t>
      </w:r>
      <w:r w:rsidR="00FD1B4F" w:rsidRPr="00992EF7">
        <w:rPr>
          <w:rFonts w:hint="cs"/>
          <w:rtl/>
        </w:rPr>
        <w:t>ک</w:t>
      </w:r>
      <w:r w:rsidRPr="00992EF7">
        <w:rPr>
          <w:rFonts w:hint="cs"/>
          <w:rtl/>
        </w:rPr>
        <w:t>عت نماز غ</w:t>
      </w:r>
      <w:r w:rsidR="00FD1B4F" w:rsidRPr="00992EF7">
        <w:rPr>
          <w:rFonts w:hint="cs"/>
          <w:rtl/>
        </w:rPr>
        <w:t>ی</w:t>
      </w:r>
      <w:r w:rsidRPr="00992EF7">
        <w:rPr>
          <w:rFonts w:hint="cs"/>
          <w:rtl/>
        </w:rPr>
        <w:t>ر از نماز فرض بخواند و بگو</w:t>
      </w:r>
      <w:r w:rsidR="00FD1B4F" w:rsidRPr="00992EF7">
        <w:rPr>
          <w:rFonts w:hint="cs"/>
          <w:rtl/>
        </w:rPr>
        <w:t>ی</w:t>
      </w:r>
      <w:r w:rsidRPr="00992EF7">
        <w:rPr>
          <w:rFonts w:hint="cs"/>
          <w:rtl/>
        </w:rPr>
        <w:t>د</w:t>
      </w:r>
      <w:r w:rsidRPr="00D724DA">
        <w:rPr>
          <w:rStyle w:val="Char9"/>
          <w:rFonts w:hint="cs"/>
          <w:rtl/>
        </w:rPr>
        <w:t xml:space="preserve">: </w:t>
      </w:r>
      <w:r w:rsidRPr="00D724DA">
        <w:rPr>
          <w:rStyle w:val="Char9"/>
          <w:rtl/>
        </w:rPr>
        <w:t>اللَّهُمَّ إِنِّي أَسْتَخِيرُكَ بِعِلْمِكَ وَأَسْتَقْدِرُكَ بِقُدْرَتِكَ وَأَسْأَلُكَ مِنْ فَضْلِكَ الْعَظِيمِ فَإِنَّكَ تَقْدِرُ وَلَا أَقْدِرُ وَتَعْلَمُ وَلَا أَعْلَمُ وَأَنْتَ عَلَّامُ الْغُيُوبِ اللَّهُمَّ إِنْ كُنْتَ تَعْلَمُ أَنَّ هَذَا الْأَمْرَ</w:t>
      </w:r>
      <w:r w:rsidR="00C91D2F">
        <w:rPr>
          <w:rStyle w:val="Char9"/>
          <w:rFonts w:hint="cs"/>
          <w:rtl/>
        </w:rPr>
        <w:t>...</w:t>
      </w:r>
      <w:r w:rsidRPr="00D724DA">
        <w:rPr>
          <w:rStyle w:val="Char9"/>
          <w:rtl/>
        </w:rPr>
        <w:t xml:space="preserve"> خَيْرٌ لِي فِي دِينِي وَمَعَاشِي وَعَاقِبَةِ أَمْرِي </w:t>
      </w:r>
      <w:r w:rsidRPr="00D724DA">
        <w:rPr>
          <w:rStyle w:val="Char9"/>
          <w:rFonts w:hint="cs"/>
          <w:rtl/>
        </w:rPr>
        <w:t>(</w:t>
      </w:r>
      <w:r w:rsidRPr="00D724DA">
        <w:rPr>
          <w:rStyle w:val="Char9"/>
          <w:rtl/>
        </w:rPr>
        <w:t>أَوْ قَالَ</w:t>
      </w:r>
      <w:r w:rsidRPr="00D724DA">
        <w:rPr>
          <w:rStyle w:val="Char9"/>
          <w:rFonts w:hint="cs"/>
          <w:rtl/>
        </w:rPr>
        <w:t>:</w:t>
      </w:r>
      <w:r w:rsidRPr="00D724DA">
        <w:rPr>
          <w:rStyle w:val="Char9"/>
          <w:rtl/>
        </w:rPr>
        <w:t xml:space="preserve"> عَاجِلِ أَمْرِي وَآجِلِهِ</w:t>
      </w:r>
      <w:r w:rsidRPr="00D724DA">
        <w:rPr>
          <w:rStyle w:val="Char9"/>
          <w:rFonts w:hint="cs"/>
          <w:rtl/>
        </w:rPr>
        <w:t>)</w:t>
      </w:r>
      <w:r w:rsidRPr="00D724DA">
        <w:rPr>
          <w:rStyle w:val="Char9"/>
          <w:rtl/>
        </w:rPr>
        <w:t xml:space="preserve"> فَاقْدُرْهُ لِي وَيَسِّرْهُ لِي ثُمَّ بَارِكْ لِي فِيهِ وَإِنْ كُنْتَ تَعْلَمُ أَنَّ هَذَا الْأَمْرَ</w:t>
      </w:r>
      <w:r w:rsidR="00C91D2F">
        <w:rPr>
          <w:rStyle w:val="Char9"/>
          <w:rFonts w:hint="cs"/>
          <w:rtl/>
        </w:rPr>
        <w:t>...</w:t>
      </w:r>
      <w:r w:rsidRPr="00D724DA">
        <w:rPr>
          <w:rStyle w:val="Char9"/>
          <w:rtl/>
        </w:rPr>
        <w:t xml:space="preserve"> شَرٌّ لِي فِي دِينِي وَمَعَاشِي وَعَاقِبَةِ أَمْرِي </w:t>
      </w:r>
      <w:r w:rsidRPr="00D724DA">
        <w:rPr>
          <w:rStyle w:val="Char9"/>
          <w:rFonts w:hint="cs"/>
          <w:rtl/>
        </w:rPr>
        <w:t>(</w:t>
      </w:r>
      <w:r w:rsidRPr="00D724DA">
        <w:rPr>
          <w:rStyle w:val="Char9"/>
          <w:rtl/>
        </w:rPr>
        <w:t>أَوْ قَالَ</w:t>
      </w:r>
      <w:r w:rsidRPr="00D724DA">
        <w:rPr>
          <w:rStyle w:val="Char9"/>
          <w:rFonts w:hint="cs"/>
          <w:rtl/>
        </w:rPr>
        <w:t>:</w:t>
      </w:r>
      <w:r w:rsidRPr="00D724DA">
        <w:rPr>
          <w:rStyle w:val="Char9"/>
          <w:rtl/>
        </w:rPr>
        <w:t xml:space="preserve"> فِي عَاجِلِ أَمْرِي وَآجِلِهِ</w:t>
      </w:r>
      <w:r w:rsidRPr="00D724DA">
        <w:rPr>
          <w:rStyle w:val="Char9"/>
          <w:rFonts w:hint="cs"/>
          <w:rtl/>
        </w:rPr>
        <w:t>)</w:t>
      </w:r>
      <w:r w:rsidRPr="00D724DA">
        <w:rPr>
          <w:rStyle w:val="Char9"/>
          <w:rtl/>
        </w:rPr>
        <w:t xml:space="preserve"> فَاصْرِفْهُ عَنِّي وَاصْ</w:t>
      </w:r>
      <w:r w:rsidRPr="00D724DA">
        <w:rPr>
          <w:rStyle w:val="Char9"/>
          <w:rFonts w:hint="cs"/>
          <w:rtl/>
        </w:rPr>
        <w:t>ـ</w:t>
      </w:r>
      <w:r w:rsidRPr="00D724DA">
        <w:rPr>
          <w:rStyle w:val="Char9"/>
          <w:rtl/>
        </w:rPr>
        <w:t>رِفْنِي عَنْهُ وَاقْدُرْ لِي الْخَيْرَ حَيْ</w:t>
      </w:r>
      <w:r w:rsidRPr="00D724DA">
        <w:rPr>
          <w:rStyle w:val="Char9"/>
          <w:rFonts w:hint="cs"/>
          <w:rtl/>
        </w:rPr>
        <w:t>ـ</w:t>
      </w:r>
      <w:r w:rsidRPr="00D724DA">
        <w:rPr>
          <w:rStyle w:val="Char9"/>
          <w:rtl/>
        </w:rPr>
        <w:t>ثُ كَ</w:t>
      </w:r>
      <w:r w:rsidRPr="00D724DA">
        <w:rPr>
          <w:rStyle w:val="Char9"/>
          <w:rFonts w:hint="cs"/>
          <w:rtl/>
        </w:rPr>
        <w:t>ـ</w:t>
      </w:r>
      <w:r w:rsidRPr="00D724DA">
        <w:rPr>
          <w:rStyle w:val="Char9"/>
          <w:rtl/>
        </w:rPr>
        <w:t>انَ ثُ</w:t>
      </w:r>
      <w:r w:rsidRPr="00D724DA">
        <w:rPr>
          <w:rStyle w:val="Char9"/>
          <w:rFonts w:hint="cs"/>
          <w:rtl/>
        </w:rPr>
        <w:t>ـ</w:t>
      </w:r>
      <w:r w:rsidRPr="00D724DA">
        <w:rPr>
          <w:rStyle w:val="Char9"/>
          <w:rtl/>
        </w:rPr>
        <w:t>مَّ أَرْضِنِ</w:t>
      </w:r>
      <w:r w:rsidRPr="00D724DA">
        <w:rPr>
          <w:rStyle w:val="Char9"/>
          <w:rFonts w:hint="cs"/>
          <w:rtl/>
        </w:rPr>
        <w:t>ـ</w:t>
      </w:r>
      <w:r w:rsidRPr="00D724DA">
        <w:rPr>
          <w:rStyle w:val="Char9"/>
          <w:rtl/>
        </w:rPr>
        <w:t>ي</w:t>
      </w:r>
      <w:r w:rsidRPr="00D724DA">
        <w:rPr>
          <w:rStyle w:val="Char9"/>
          <w:rFonts w:hint="cs"/>
          <w:rtl/>
        </w:rPr>
        <w:t xml:space="preserve"> به</w:t>
      </w:r>
      <w:r w:rsidRPr="00992EF7">
        <w:rPr>
          <w:rFonts w:hint="cs"/>
          <w:rtl/>
        </w:rPr>
        <w:t>»: «خـدا</w:t>
      </w:r>
      <w:r w:rsidR="00FD1B4F" w:rsidRPr="00992EF7">
        <w:rPr>
          <w:rFonts w:hint="cs"/>
          <w:rtl/>
        </w:rPr>
        <w:t>ی</w:t>
      </w:r>
      <w:r w:rsidRPr="00992EF7">
        <w:rPr>
          <w:rFonts w:hint="cs"/>
          <w:rtl/>
        </w:rPr>
        <w:t>ا! من از تو درخواست انتخاب م</w:t>
      </w:r>
      <w:r w:rsidR="00FD1B4F" w:rsidRPr="00992EF7">
        <w:rPr>
          <w:rFonts w:hint="cs"/>
          <w:rtl/>
        </w:rPr>
        <w:t>ی</w:t>
      </w:r>
      <w:r w:rsidRPr="00992EF7">
        <w:rPr>
          <w:rFonts w:hint="cs"/>
          <w:rtl/>
        </w:rPr>
        <w:t>‌</w:t>
      </w:r>
      <w:r w:rsidR="00FD1B4F" w:rsidRPr="00992EF7">
        <w:rPr>
          <w:rFonts w:hint="cs"/>
          <w:rtl/>
        </w:rPr>
        <w:t>ک</w:t>
      </w:r>
      <w:r w:rsidRPr="00992EF7">
        <w:rPr>
          <w:rFonts w:hint="cs"/>
          <w:rtl/>
        </w:rPr>
        <w:t>نم با علم</w:t>
      </w:r>
      <w:r w:rsidR="00FD1B4F" w:rsidRPr="00992EF7">
        <w:rPr>
          <w:rFonts w:hint="cs"/>
          <w:rtl/>
        </w:rPr>
        <w:t>ی</w:t>
      </w:r>
      <w:r w:rsidRPr="00992EF7">
        <w:rPr>
          <w:rFonts w:hint="cs"/>
          <w:rtl/>
        </w:rPr>
        <w:t xml:space="preserve"> </w:t>
      </w:r>
      <w:r w:rsidR="00FD1B4F" w:rsidRPr="00992EF7">
        <w:rPr>
          <w:rFonts w:hint="cs"/>
          <w:rtl/>
        </w:rPr>
        <w:t>ک</w:t>
      </w:r>
      <w:r w:rsidRPr="00992EF7">
        <w:rPr>
          <w:rFonts w:hint="cs"/>
          <w:rtl/>
        </w:rPr>
        <w:t>ه دار</w:t>
      </w:r>
      <w:r w:rsidR="00FD1B4F" w:rsidRPr="00992EF7">
        <w:rPr>
          <w:rFonts w:hint="cs"/>
          <w:rtl/>
        </w:rPr>
        <w:t>ی</w:t>
      </w:r>
      <w:r w:rsidRPr="00992EF7">
        <w:rPr>
          <w:rFonts w:hint="cs"/>
          <w:rtl/>
        </w:rPr>
        <w:t xml:space="preserve"> و از تو درخـواست توانا</w:t>
      </w:r>
      <w:r w:rsidR="00FD1B4F" w:rsidRPr="00992EF7">
        <w:rPr>
          <w:rFonts w:hint="cs"/>
          <w:rtl/>
        </w:rPr>
        <w:t>یی</w:t>
      </w:r>
      <w:r w:rsidRPr="00992EF7">
        <w:rPr>
          <w:rFonts w:hint="cs"/>
          <w:rtl/>
        </w:rPr>
        <w:t xml:space="preserve"> م</w:t>
      </w:r>
      <w:r w:rsidR="00FD1B4F" w:rsidRPr="00992EF7">
        <w:rPr>
          <w:rFonts w:hint="cs"/>
          <w:rtl/>
        </w:rPr>
        <w:t>ی</w:t>
      </w:r>
      <w:r w:rsidRPr="00992EF7">
        <w:rPr>
          <w:rFonts w:hint="cs"/>
          <w:rtl/>
        </w:rPr>
        <w:t>‌</w:t>
      </w:r>
      <w:r w:rsidR="00FD1B4F" w:rsidRPr="00992EF7">
        <w:rPr>
          <w:rFonts w:hint="cs"/>
          <w:rtl/>
        </w:rPr>
        <w:t>ک</w:t>
      </w:r>
      <w:r w:rsidRPr="00992EF7">
        <w:rPr>
          <w:rFonts w:hint="cs"/>
          <w:rtl/>
        </w:rPr>
        <w:t>نم با قدرت</w:t>
      </w:r>
      <w:r w:rsidR="00FD1B4F" w:rsidRPr="00992EF7">
        <w:rPr>
          <w:rFonts w:hint="cs"/>
          <w:rtl/>
        </w:rPr>
        <w:t>ی</w:t>
      </w:r>
      <w:r w:rsidRPr="00992EF7">
        <w:rPr>
          <w:rFonts w:hint="cs"/>
          <w:rtl/>
        </w:rPr>
        <w:t xml:space="preserve"> </w:t>
      </w:r>
      <w:r w:rsidR="00FD1B4F" w:rsidRPr="00992EF7">
        <w:rPr>
          <w:rFonts w:hint="cs"/>
          <w:rtl/>
        </w:rPr>
        <w:t>ک</w:t>
      </w:r>
      <w:r w:rsidRPr="00992EF7">
        <w:rPr>
          <w:rFonts w:hint="cs"/>
          <w:rtl/>
        </w:rPr>
        <w:t>ه دار</w:t>
      </w:r>
      <w:r w:rsidR="00FD1B4F" w:rsidRPr="00992EF7">
        <w:rPr>
          <w:rFonts w:hint="cs"/>
          <w:rtl/>
        </w:rPr>
        <w:t>ی</w:t>
      </w:r>
      <w:r w:rsidRPr="00992EF7">
        <w:rPr>
          <w:rFonts w:hint="cs"/>
          <w:rtl/>
        </w:rPr>
        <w:t xml:space="preserve"> و از تو فضل بزرگت را م</w:t>
      </w:r>
      <w:r w:rsidR="00FD1B4F" w:rsidRPr="00992EF7">
        <w:rPr>
          <w:rFonts w:hint="cs"/>
          <w:rtl/>
        </w:rPr>
        <w:t>ی</w:t>
      </w:r>
      <w:r w:rsidRPr="00992EF7">
        <w:rPr>
          <w:rFonts w:hint="cs"/>
          <w:rtl/>
        </w:rPr>
        <w:t>‌خواهم؛ چون تو قادر و توانا</w:t>
      </w:r>
      <w:r w:rsidR="00FD1B4F" w:rsidRPr="00992EF7">
        <w:rPr>
          <w:rFonts w:hint="cs"/>
          <w:rtl/>
        </w:rPr>
        <w:t>یی</w:t>
      </w:r>
      <w:r w:rsidRPr="00992EF7">
        <w:rPr>
          <w:rFonts w:hint="cs"/>
          <w:rtl/>
        </w:rPr>
        <w:t xml:space="preserve"> و من ناتوانم و تو م</w:t>
      </w:r>
      <w:r w:rsidR="00FD1B4F" w:rsidRPr="00992EF7">
        <w:rPr>
          <w:rFonts w:hint="cs"/>
          <w:rtl/>
        </w:rPr>
        <w:t>ی</w:t>
      </w:r>
      <w:r w:rsidRPr="00992EF7">
        <w:rPr>
          <w:rFonts w:hint="cs"/>
          <w:rtl/>
        </w:rPr>
        <w:t>‌دان</w:t>
      </w:r>
      <w:r w:rsidR="00FD1B4F" w:rsidRPr="00992EF7">
        <w:rPr>
          <w:rFonts w:hint="cs"/>
          <w:rtl/>
        </w:rPr>
        <w:t>ی</w:t>
      </w:r>
      <w:r w:rsidRPr="00992EF7">
        <w:rPr>
          <w:rFonts w:hint="cs"/>
          <w:rtl/>
        </w:rPr>
        <w:t xml:space="preserve"> و من نم</w:t>
      </w:r>
      <w:r w:rsidR="00FD1B4F" w:rsidRPr="00992EF7">
        <w:rPr>
          <w:rFonts w:hint="cs"/>
          <w:rtl/>
        </w:rPr>
        <w:t>ی</w:t>
      </w:r>
      <w:r w:rsidRPr="00992EF7">
        <w:rPr>
          <w:rFonts w:hint="cs"/>
          <w:rtl/>
        </w:rPr>
        <w:t>‌دانم و تو به امـور غـ</w:t>
      </w:r>
      <w:r w:rsidR="00FD1B4F" w:rsidRPr="00992EF7">
        <w:rPr>
          <w:rFonts w:hint="cs"/>
          <w:rtl/>
        </w:rPr>
        <w:t>ی</w:t>
      </w:r>
      <w:r w:rsidRPr="00992EF7">
        <w:rPr>
          <w:rFonts w:hint="cs"/>
          <w:rtl/>
        </w:rPr>
        <w:t>ب و پـنهان آگاه هست</w:t>
      </w:r>
      <w:r w:rsidR="00FD1B4F" w:rsidRPr="00992EF7">
        <w:rPr>
          <w:rFonts w:hint="cs"/>
          <w:rtl/>
        </w:rPr>
        <w:t>ی</w:t>
      </w:r>
      <w:r w:rsidRPr="00992EF7">
        <w:rPr>
          <w:rFonts w:hint="cs"/>
          <w:rtl/>
        </w:rPr>
        <w:t>. خدا</w:t>
      </w:r>
      <w:r w:rsidR="00FD1B4F" w:rsidRPr="00992EF7">
        <w:rPr>
          <w:rFonts w:hint="cs"/>
          <w:rtl/>
        </w:rPr>
        <w:t>ی</w:t>
      </w:r>
      <w:r w:rsidRPr="00992EF7">
        <w:rPr>
          <w:rFonts w:hint="cs"/>
          <w:rtl/>
        </w:rPr>
        <w:t>ا! اگر م</w:t>
      </w:r>
      <w:r w:rsidR="00FD1B4F" w:rsidRPr="00992EF7">
        <w:rPr>
          <w:rFonts w:hint="cs"/>
          <w:rtl/>
        </w:rPr>
        <w:t>ی</w:t>
      </w:r>
      <w:r w:rsidRPr="00992EF7">
        <w:rPr>
          <w:rFonts w:hint="cs"/>
          <w:rtl/>
        </w:rPr>
        <w:t>‌دان</w:t>
      </w:r>
      <w:r w:rsidR="00FD1B4F" w:rsidRPr="00992EF7">
        <w:rPr>
          <w:rFonts w:hint="cs"/>
          <w:rtl/>
        </w:rPr>
        <w:t>ی</w:t>
      </w:r>
      <w:r w:rsidRPr="00992EF7">
        <w:rPr>
          <w:rFonts w:hint="cs"/>
          <w:rtl/>
        </w:rPr>
        <w:t xml:space="preserve"> ا</w:t>
      </w:r>
      <w:r w:rsidR="00FD1B4F" w:rsidRPr="00992EF7">
        <w:rPr>
          <w:rFonts w:hint="cs"/>
          <w:rtl/>
        </w:rPr>
        <w:t>ی</w:t>
      </w:r>
      <w:r w:rsidRPr="00992EF7">
        <w:rPr>
          <w:rFonts w:hint="cs"/>
          <w:rtl/>
        </w:rPr>
        <w:t xml:space="preserve">ن </w:t>
      </w:r>
      <w:r w:rsidR="00FD1B4F" w:rsidRPr="00992EF7">
        <w:rPr>
          <w:rFonts w:hint="cs"/>
          <w:rtl/>
        </w:rPr>
        <w:t>ک</w:t>
      </w:r>
      <w:r w:rsidRPr="00992EF7">
        <w:rPr>
          <w:rFonts w:hint="cs"/>
          <w:rtl/>
        </w:rPr>
        <w:t>ار</w:t>
      </w:r>
      <w:r w:rsidR="00C91D2F">
        <w:rPr>
          <w:rFonts w:hint="cs"/>
          <w:rtl/>
        </w:rPr>
        <w:t>...</w:t>
      </w:r>
      <w:r w:rsidRPr="00992EF7">
        <w:rPr>
          <w:rFonts w:hint="cs"/>
          <w:vertAlign w:val="superscript"/>
          <w:rtl/>
        </w:rPr>
        <w:t>(</w:t>
      </w:r>
      <w:r w:rsidRPr="00992EF7">
        <w:rPr>
          <w:vertAlign w:val="superscript"/>
          <w:rtl/>
        </w:rPr>
        <w:footnoteReference w:id="195"/>
      </w:r>
      <w:r w:rsidRPr="00992EF7">
        <w:rPr>
          <w:rFonts w:hint="cs"/>
          <w:vertAlign w:val="superscript"/>
          <w:rtl/>
        </w:rPr>
        <w:t>)</w:t>
      </w:r>
      <w:r w:rsidRPr="00992EF7">
        <w:rPr>
          <w:rFonts w:hint="cs"/>
          <w:rtl/>
        </w:rPr>
        <w:t xml:space="preserve"> در د</w:t>
      </w:r>
      <w:r w:rsidR="00FD1B4F" w:rsidRPr="00992EF7">
        <w:rPr>
          <w:rFonts w:hint="cs"/>
          <w:rtl/>
        </w:rPr>
        <w:t>ی</w:t>
      </w:r>
      <w:r w:rsidRPr="00992EF7">
        <w:rPr>
          <w:rFonts w:hint="cs"/>
          <w:rtl/>
        </w:rPr>
        <w:t>ن و در امور زندگ</w:t>
      </w:r>
      <w:r w:rsidR="00FD1B4F" w:rsidRPr="00992EF7">
        <w:rPr>
          <w:rFonts w:hint="cs"/>
          <w:rtl/>
        </w:rPr>
        <w:t>ی</w:t>
      </w:r>
      <w:r w:rsidRPr="00992EF7">
        <w:rPr>
          <w:rFonts w:hint="cs"/>
          <w:rtl/>
        </w:rPr>
        <w:t xml:space="preserve"> و در سرانجام </w:t>
      </w:r>
      <w:r w:rsidR="00FD1B4F" w:rsidRPr="00992EF7">
        <w:rPr>
          <w:rFonts w:hint="cs"/>
          <w:rtl/>
        </w:rPr>
        <w:t>ک</w:t>
      </w:r>
      <w:r w:rsidRPr="00992EF7">
        <w:rPr>
          <w:rFonts w:hint="cs"/>
          <w:rtl/>
        </w:rPr>
        <w:t>ارم (</w:t>
      </w:r>
      <w:r w:rsidR="00FD1B4F" w:rsidRPr="00992EF7">
        <w:rPr>
          <w:rFonts w:hint="cs"/>
          <w:rtl/>
        </w:rPr>
        <w:t>ی</w:t>
      </w:r>
      <w:r w:rsidRPr="00992EF7">
        <w:rPr>
          <w:rFonts w:hint="cs"/>
          <w:rtl/>
        </w:rPr>
        <w:t>ا فرمودند: آ</w:t>
      </w:r>
      <w:r w:rsidR="00FD1B4F" w:rsidRPr="00992EF7">
        <w:rPr>
          <w:rFonts w:hint="cs"/>
          <w:rtl/>
        </w:rPr>
        <w:t>ی</w:t>
      </w:r>
      <w:r w:rsidRPr="00992EF7">
        <w:rPr>
          <w:rFonts w:hint="cs"/>
          <w:rtl/>
        </w:rPr>
        <w:t>ندۀ نزد</w:t>
      </w:r>
      <w:r w:rsidR="00FD1B4F" w:rsidRPr="00992EF7">
        <w:rPr>
          <w:rFonts w:hint="cs"/>
          <w:rtl/>
        </w:rPr>
        <w:t>یک</w:t>
      </w:r>
      <w:r w:rsidRPr="00992EF7">
        <w:rPr>
          <w:rFonts w:hint="cs"/>
          <w:rtl/>
        </w:rPr>
        <w:t xml:space="preserve"> </w:t>
      </w:r>
      <w:r w:rsidR="00FD1B4F" w:rsidRPr="00992EF7">
        <w:rPr>
          <w:rFonts w:hint="cs"/>
          <w:rtl/>
        </w:rPr>
        <w:t>ی</w:t>
      </w:r>
      <w:r w:rsidRPr="00992EF7">
        <w:rPr>
          <w:rFonts w:hint="cs"/>
          <w:rtl/>
        </w:rPr>
        <w:t xml:space="preserve">ا دور </w:t>
      </w:r>
      <w:r w:rsidR="00FD1B4F" w:rsidRPr="00992EF7">
        <w:rPr>
          <w:rFonts w:hint="cs"/>
          <w:rtl/>
        </w:rPr>
        <w:t>ک</w:t>
      </w:r>
      <w:r w:rsidRPr="00992EF7">
        <w:rPr>
          <w:rFonts w:hint="cs"/>
          <w:rtl/>
        </w:rPr>
        <w:t>ارم) برا</w:t>
      </w:r>
      <w:r w:rsidR="00FD1B4F" w:rsidRPr="00992EF7">
        <w:rPr>
          <w:rFonts w:hint="cs"/>
          <w:rtl/>
        </w:rPr>
        <w:t>ی</w:t>
      </w:r>
      <w:r w:rsidRPr="00992EF7">
        <w:rPr>
          <w:rFonts w:hint="cs"/>
          <w:rtl/>
        </w:rPr>
        <w:t>م ن</w:t>
      </w:r>
      <w:r w:rsidR="00FD1B4F" w:rsidRPr="00992EF7">
        <w:rPr>
          <w:rFonts w:hint="cs"/>
          <w:rtl/>
        </w:rPr>
        <w:t>یک</w:t>
      </w:r>
      <w:r w:rsidRPr="00992EF7">
        <w:rPr>
          <w:rFonts w:hint="cs"/>
          <w:rtl/>
        </w:rPr>
        <w:t xml:space="preserve"> و خوب است، پس آن را برا</w:t>
      </w:r>
      <w:r w:rsidR="00FD1B4F" w:rsidRPr="00992EF7">
        <w:rPr>
          <w:rFonts w:hint="cs"/>
          <w:rtl/>
        </w:rPr>
        <w:t>ی</w:t>
      </w:r>
      <w:r w:rsidRPr="00992EF7">
        <w:rPr>
          <w:rFonts w:hint="cs"/>
          <w:rtl/>
        </w:rPr>
        <w:t xml:space="preserve">م مقدر و آسان </w:t>
      </w:r>
      <w:r w:rsidR="00FD1B4F" w:rsidRPr="00992EF7">
        <w:rPr>
          <w:rFonts w:hint="cs"/>
          <w:rtl/>
        </w:rPr>
        <w:t>ک</w:t>
      </w:r>
      <w:r w:rsidRPr="00992EF7">
        <w:rPr>
          <w:rFonts w:hint="cs"/>
          <w:rtl/>
        </w:rPr>
        <w:t>ن و برا</w:t>
      </w:r>
      <w:r w:rsidR="00FD1B4F" w:rsidRPr="00992EF7">
        <w:rPr>
          <w:rFonts w:hint="cs"/>
          <w:rtl/>
        </w:rPr>
        <w:t>ی</w:t>
      </w:r>
      <w:r w:rsidRPr="00992EF7">
        <w:rPr>
          <w:rFonts w:hint="cs"/>
          <w:rtl/>
        </w:rPr>
        <w:t>م در آن بر</w:t>
      </w:r>
      <w:r w:rsidR="00FD1B4F" w:rsidRPr="00992EF7">
        <w:rPr>
          <w:rFonts w:hint="cs"/>
          <w:rtl/>
        </w:rPr>
        <w:t>ک</w:t>
      </w:r>
      <w:r w:rsidRPr="00992EF7">
        <w:rPr>
          <w:rFonts w:hint="cs"/>
          <w:rtl/>
        </w:rPr>
        <w:t>ت ب</w:t>
      </w:r>
      <w:r w:rsidR="00FD1B4F" w:rsidRPr="00992EF7">
        <w:rPr>
          <w:rFonts w:hint="cs"/>
          <w:rtl/>
        </w:rPr>
        <w:t>ی</w:t>
      </w:r>
      <w:r w:rsidRPr="00992EF7">
        <w:rPr>
          <w:rFonts w:hint="cs"/>
          <w:rtl/>
        </w:rPr>
        <w:t>انداز و اگر م</w:t>
      </w:r>
      <w:r w:rsidR="00FD1B4F" w:rsidRPr="00992EF7">
        <w:rPr>
          <w:rFonts w:hint="cs"/>
          <w:rtl/>
        </w:rPr>
        <w:t>ی</w:t>
      </w:r>
      <w:r w:rsidRPr="00992EF7">
        <w:rPr>
          <w:rFonts w:hint="cs"/>
          <w:rtl/>
        </w:rPr>
        <w:t>‌دان</w:t>
      </w:r>
      <w:r w:rsidR="00FD1B4F" w:rsidRPr="00992EF7">
        <w:rPr>
          <w:rFonts w:hint="cs"/>
          <w:rtl/>
        </w:rPr>
        <w:t>ی</w:t>
      </w:r>
      <w:r w:rsidRPr="00992EF7">
        <w:rPr>
          <w:rFonts w:hint="cs"/>
          <w:rtl/>
        </w:rPr>
        <w:t xml:space="preserve"> ا</w:t>
      </w:r>
      <w:r w:rsidR="00FD1B4F" w:rsidRPr="00992EF7">
        <w:rPr>
          <w:rFonts w:hint="cs"/>
          <w:rtl/>
        </w:rPr>
        <w:t>ی</w:t>
      </w:r>
      <w:r w:rsidRPr="00992EF7">
        <w:rPr>
          <w:rFonts w:hint="cs"/>
          <w:rtl/>
        </w:rPr>
        <w:t xml:space="preserve">ن </w:t>
      </w:r>
      <w:r w:rsidR="00FD1B4F" w:rsidRPr="00992EF7">
        <w:rPr>
          <w:rFonts w:hint="cs"/>
          <w:rtl/>
        </w:rPr>
        <w:t>ک</w:t>
      </w:r>
      <w:r w:rsidRPr="00992EF7">
        <w:rPr>
          <w:rFonts w:hint="cs"/>
          <w:rtl/>
        </w:rPr>
        <w:t>ار</w:t>
      </w:r>
      <w:r w:rsidR="00C91D2F">
        <w:rPr>
          <w:rFonts w:hint="cs"/>
          <w:rtl/>
        </w:rPr>
        <w:t>...</w:t>
      </w:r>
      <w:r w:rsidRPr="00992EF7">
        <w:rPr>
          <w:rFonts w:hint="cs"/>
          <w:vertAlign w:val="superscript"/>
          <w:rtl/>
        </w:rPr>
        <w:t>(</w:t>
      </w:r>
      <w:r w:rsidRPr="00992EF7">
        <w:rPr>
          <w:vertAlign w:val="superscript"/>
          <w:rtl/>
        </w:rPr>
        <w:footnoteReference w:id="196"/>
      </w:r>
      <w:r w:rsidRPr="00992EF7">
        <w:rPr>
          <w:rFonts w:hint="cs"/>
          <w:vertAlign w:val="superscript"/>
          <w:rtl/>
        </w:rPr>
        <w:t>)</w:t>
      </w:r>
      <w:r w:rsidRPr="00992EF7">
        <w:rPr>
          <w:rFonts w:hint="cs"/>
          <w:rtl/>
        </w:rPr>
        <w:t xml:space="preserve"> در د</w:t>
      </w:r>
      <w:r w:rsidR="00FD1B4F" w:rsidRPr="00992EF7">
        <w:rPr>
          <w:rFonts w:hint="cs"/>
          <w:rtl/>
        </w:rPr>
        <w:t>ی</w:t>
      </w:r>
      <w:r w:rsidRPr="00992EF7">
        <w:rPr>
          <w:rFonts w:hint="cs"/>
          <w:rtl/>
        </w:rPr>
        <w:t>ـن و در امـور زندگ</w:t>
      </w:r>
      <w:r w:rsidR="00FD1B4F" w:rsidRPr="00992EF7">
        <w:rPr>
          <w:rFonts w:hint="cs"/>
          <w:rtl/>
        </w:rPr>
        <w:t>ی</w:t>
      </w:r>
      <w:r w:rsidRPr="00992EF7">
        <w:rPr>
          <w:rFonts w:hint="cs"/>
          <w:rtl/>
        </w:rPr>
        <w:t xml:space="preserve"> و در سرانجام </w:t>
      </w:r>
      <w:r w:rsidR="00FD1B4F" w:rsidRPr="00992EF7">
        <w:rPr>
          <w:rFonts w:hint="cs"/>
          <w:rtl/>
        </w:rPr>
        <w:t>ک</w:t>
      </w:r>
      <w:r w:rsidRPr="00992EF7">
        <w:rPr>
          <w:rFonts w:hint="cs"/>
          <w:rtl/>
        </w:rPr>
        <w:t>ـارم (</w:t>
      </w:r>
      <w:r w:rsidR="00FD1B4F" w:rsidRPr="00992EF7">
        <w:rPr>
          <w:rFonts w:hint="cs"/>
          <w:rtl/>
        </w:rPr>
        <w:t>ی</w:t>
      </w:r>
      <w:r w:rsidRPr="00992EF7">
        <w:rPr>
          <w:rFonts w:hint="cs"/>
          <w:rtl/>
        </w:rPr>
        <w:t>ا فرمودند: در آ</w:t>
      </w:r>
      <w:r w:rsidR="00FD1B4F" w:rsidRPr="00992EF7">
        <w:rPr>
          <w:rFonts w:hint="cs"/>
          <w:rtl/>
        </w:rPr>
        <w:t>ی</w:t>
      </w:r>
      <w:r w:rsidRPr="00992EF7">
        <w:rPr>
          <w:rFonts w:hint="cs"/>
          <w:rtl/>
        </w:rPr>
        <w:t>ندۀ نزد</w:t>
      </w:r>
      <w:r w:rsidR="00FD1B4F" w:rsidRPr="00992EF7">
        <w:rPr>
          <w:rFonts w:hint="cs"/>
          <w:rtl/>
        </w:rPr>
        <w:t>یک</w:t>
      </w:r>
      <w:r w:rsidRPr="00992EF7">
        <w:rPr>
          <w:rFonts w:hint="cs"/>
          <w:rtl/>
        </w:rPr>
        <w:t xml:space="preserve"> </w:t>
      </w:r>
      <w:r w:rsidR="00FD1B4F" w:rsidRPr="00992EF7">
        <w:rPr>
          <w:rFonts w:hint="cs"/>
          <w:rtl/>
        </w:rPr>
        <w:t>ی</w:t>
      </w:r>
      <w:r w:rsidRPr="00992EF7">
        <w:rPr>
          <w:rFonts w:hint="cs"/>
          <w:rtl/>
        </w:rPr>
        <w:t xml:space="preserve">ا دور </w:t>
      </w:r>
      <w:r w:rsidR="00FD1B4F" w:rsidRPr="00992EF7">
        <w:rPr>
          <w:rFonts w:hint="cs"/>
          <w:rtl/>
        </w:rPr>
        <w:t>ک</w:t>
      </w:r>
      <w:r w:rsidRPr="00992EF7">
        <w:rPr>
          <w:rFonts w:hint="cs"/>
          <w:rtl/>
        </w:rPr>
        <w:t>ارم) بـرا</w:t>
      </w:r>
      <w:r w:rsidR="00FD1B4F" w:rsidRPr="00992EF7">
        <w:rPr>
          <w:rFonts w:hint="cs"/>
          <w:rtl/>
        </w:rPr>
        <w:t>ی</w:t>
      </w:r>
      <w:r w:rsidRPr="00992EF7">
        <w:rPr>
          <w:rFonts w:hint="cs"/>
          <w:rtl/>
        </w:rPr>
        <w:t xml:space="preserve">م بـد و شـرّ است، پس آن را از مـن دور </w:t>
      </w:r>
      <w:r w:rsidR="00FD1B4F" w:rsidRPr="00992EF7">
        <w:rPr>
          <w:rFonts w:hint="cs"/>
          <w:rtl/>
        </w:rPr>
        <w:t>ک</w:t>
      </w:r>
      <w:r w:rsidRPr="00992EF7">
        <w:rPr>
          <w:rFonts w:hint="cs"/>
          <w:rtl/>
        </w:rPr>
        <w:t xml:space="preserve">ن و مرا از آن دور </w:t>
      </w:r>
      <w:r w:rsidR="00FD1B4F" w:rsidRPr="00992EF7">
        <w:rPr>
          <w:rFonts w:hint="cs"/>
          <w:rtl/>
        </w:rPr>
        <w:t>ک</w:t>
      </w:r>
      <w:r w:rsidRPr="00992EF7">
        <w:rPr>
          <w:rFonts w:hint="cs"/>
          <w:rtl/>
        </w:rPr>
        <w:t>ن و خ</w:t>
      </w:r>
      <w:r w:rsidR="00FD1B4F" w:rsidRPr="00992EF7">
        <w:rPr>
          <w:rFonts w:hint="cs"/>
          <w:rtl/>
        </w:rPr>
        <w:t>ی</w:t>
      </w:r>
      <w:r w:rsidRPr="00992EF7">
        <w:rPr>
          <w:rFonts w:hint="cs"/>
          <w:rtl/>
        </w:rPr>
        <w:t>ر و ن</w:t>
      </w:r>
      <w:r w:rsidR="00FD1B4F" w:rsidRPr="00992EF7">
        <w:rPr>
          <w:rFonts w:hint="cs"/>
          <w:rtl/>
        </w:rPr>
        <w:t>یکی</w:t>
      </w:r>
      <w:r w:rsidRPr="00992EF7">
        <w:rPr>
          <w:rFonts w:hint="cs"/>
          <w:rtl/>
        </w:rPr>
        <w:t xml:space="preserve"> را هـر </w:t>
      </w:r>
      <w:r w:rsidR="00FD1B4F" w:rsidRPr="00992EF7">
        <w:rPr>
          <w:rFonts w:hint="cs"/>
          <w:rtl/>
        </w:rPr>
        <w:t>ک</w:t>
      </w:r>
      <w:r w:rsidRPr="00992EF7">
        <w:rPr>
          <w:rFonts w:hint="cs"/>
          <w:rtl/>
        </w:rPr>
        <w:t>جا باشد برا</w:t>
      </w:r>
      <w:r w:rsidR="00FD1B4F" w:rsidRPr="00992EF7">
        <w:rPr>
          <w:rFonts w:hint="cs"/>
          <w:rtl/>
        </w:rPr>
        <w:t>ی</w:t>
      </w:r>
      <w:r w:rsidRPr="00992EF7">
        <w:rPr>
          <w:rFonts w:hint="cs"/>
          <w:rtl/>
        </w:rPr>
        <w:t xml:space="preserve">م مـقدر و آسـان </w:t>
      </w:r>
      <w:r w:rsidR="00FD1B4F" w:rsidRPr="00992EF7">
        <w:rPr>
          <w:rFonts w:hint="cs"/>
          <w:rtl/>
        </w:rPr>
        <w:t>ک</w:t>
      </w:r>
      <w:r w:rsidRPr="00992EF7">
        <w:rPr>
          <w:rFonts w:hint="cs"/>
          <w:rtl/>
        </w:rPr>
        <w:t>ـن، و من را از آن راض</w:t>
      </w:r>
      <w:r w:rsidR="00FD1B4F" w:rsidRPr="00992EF7">
        <w:rPr>
          <w:rFonts w:hint="cs"/>
          <w:rtl/>
        </w:rPr>
        <w:t>ی</w:t>
      </w:r>
      <w:r w:rsidRPr="00992EF7">
        <w:rPr>
          <w:rFonts w:hint="cs"/>
          <w:rtl/>
        </w:rPr>
        <w:t xml:space="preserve"> و خشنود بگردان!». فرمودند: «و حاجت خود را ب</w:t>
      </w:r>
      <w:r w:rsidR="00FD1B4F" w:rsidRPr="00992EF7">
        <w:rPr>
          <w:rFonts w:hint="cs"/>
          <w:rtl/>
        </w:rPr>
        <w:t>ی</w:t>
      </w:r>
      <w:r w:rsidRPr="00992EF7">
        <w:rPr>
          <w:rFonts w:hint="cs"/>
          <w:rtl/>
        </w:rPr>
        <w:t>ان م</w:t>
      </w:r>
      <w:r w:rsidR="00FD1B4F" w:rsidRPr="00992EF7">
        <w:rPr>
          <w:rFonts w:hint="cs"/>
          <w:rtl/>
        </w:rPr>
        <w:t>ی</w:t>
      </w:r>
      <w:r w:rsidRPr="00992EF7">
        <w:rPr>
          <w:rFonts w:hint="cs"/>
          <w:rtl/>
        </w:rPr>
        <w:t>‌</w:t>
      </w:r>
      <w:r w:rsidR="00FD1B4F" w:rsidRPr="00992EF7">
        <w:rPr>
          <w:rFonts w:hint="cs"/>
          <w:rtl/>
        </w:rPr>
        <w:t>ک</w:t>
      </w:r>
      <w:r w:rsidRPr="00992EF7">
        <w:rPr>
          <w:rFonts w:hint="cs"/>
          <w:rtl/>
        </w:rPr>
        <w:t>ند». تخر</w:t>
      </w:r>
      <w:r w:rsidR="00FD1B4F" w:rsidRPr="00992EF7">
        <w:rPr>
          <w:rFonts w:hint="cs"/>
          <w:rtl/>
        </w:rPr>
        <w:t>ی</w:t>
      </w:r>
      <w:r w:rsidRPr="00992EF7">
        <w:rPr>
          <w:rFonts w:hint="cs"/>
          <w:rtl/>
        </w:rPr>
        <w:t>ج بخار</w:t>
      </w:r>
      <w:r w:rsidR="00FD1B4F" w:rsidRPr="00992EF7">
        <w:rPr>
          <w:rFonts w:hint="cs"/>
          <w:rtl/>
        </w:rPr>
        <w:t>ی</w:t>
      </w:r>
      <w:r w:rsidRPr="00992EF7">
        <w:rPr>
          <w:rFonts w:hint="cs"/>
          <w:vertAlign w:val="superscript"/>
          <w:rtl/>
        </w:rPr>
        <w:t>(</w:t>
      </w:r>
      <w:r w:rsidRPr="00992EF7">
        <w:rPr>
          <w:vertAlign w:val="superscript"/>
          <w:rtl/>
        </w:rPr>
        <w:footnoteReference w:id="197"/>
      </w:r>
      <w:r w:rsidRPr="00992EF7">
        <w:rPr>
          <w:rFonts w:hint="cs"/>
          <w:vertAlign w:val="superscript"/>
          <w:rtl/>
        </w:rPr>
        <w:t>)</w:t>
      </w:r>
      <w:r w:rsidRPr="00992EF7">
        <w:rPr>
          <w:rFonts w:hint="cs"/>
          <w:rtl/>
        </w:rPr>
        <w:t>.</w:t>
      </w:r>
    </w:p>
    <w:p w:rsidR="000C080F" w:rsidRPr="00C91D2F" w:rsidRDefault="000C080F" w:rsidP="00C91D2F">
      <w:pPr>
        <w:pStyle w:val="a3"/>
        <w:rPr>
          <w:rtl/>
        </w:rPr>
      </w:pPr>
      <w:r w:rsidRPr="00C91D2F">
        <w:rPr>
          <w:rFonts w:hint="cs"/>
          <w:rtl/>
        </w:rPr>
        <w:t>‌گو</w:t>
      </w:r>
      <w:r w:rsidR="00FD1B4F" w:rsidRPr="00C91D2F">
        <w:rPr>
          <w:rFonts w:hint="cs"/>
          <w:rtl/>
        </w:rPr>
        <w:t>ی</w:t>
      </w:r>
      <w:r w:rsidRPr="00C91D2F">
        <w:rPr>
          <w:rFonts w:hint="cs"/>
          <w:rtl/>
        </w:rPr>
        <w:t>م: در ا</w:t>
      </w:r>
      <w:r w:rsidR="00FD1B4F" w:rsidRPr="00C91D2F">
        <w:rPr>
          <w:rFonts w:hint="cs"/>
          <w:rtl/>
        </w:rPr>
        <w:t>ی</w:t>
      </w:r>
      <w:r w:rsidRPr="00C91D2F">
        <w:rPr>
          <w:rFonts w:hint="cs"/>
          <w:rtl/>
        </w:rPr>
        <w:t>ن حد</w:t>
      </w:r>
      <w:r w:rsidR="00FD1B4F" w:rsidRPr="00C91D2F">
        <w:rPr>
          <w:rFonts w:hint="cs"/>
          <w:rtl/>
        </w:rPr>
        <w:t>ی</w:t>
      </w:r>
      <w:r w:rsidRPr="00C91D2F">
        <w:rPr>
          <w:rFonts w:hint="cs"/>
          <w:rtl/>
        </w:rPr>
        <w:t>ث چندین فایده به صورت زیر است:</w:t>
      </w:r>
    </w:p>
    <w:p w:rsidR="00C91D2F" w:rsidRDefault="000C080F" w:rsidP="00C91D2F">
      <w:pPr>
        <w:pStyle w:val="a3"/>
        <w:numPr>
          <w:ilvl w:val="0"/>
          <w:numId w:val="30"/>
        </w:numPr>
        <w:ind w:left="641" w:hanging="357"/>
      </w:pPr>
      <w:r w:rsidRPr="00C91D2F">
        <w:rPr>
          <w:rFonts w:hint="cs"/>
          <w:rtl/>
        </w:rPr>
        <w:t>ا</w:t>
      </w:r>
      <w:r w:rsidR="00FD1B4F" w:rsidRPr="00C91D2F">
        <w:rPr>
          <w:rFonts w:hint="cs"/>
          <w:rtl/>
        </w:rPr>
        <w:t>ی</w:t>
      </w:r>
      <w:r w:rsidRPr="00C91D2F">
        <w:rPr>
          <w:rFonts w:hint="cs"/>
          <w:rtl/>
        </w:rPr>
        <w:t>ن حد</w:t>
      </w:r>
      <w:r w:rsidR="00FD1B4F" w:rsidRPr="00C91D2F">
        <w:rPr>
          <w:rFonts w:hint="cs"/>
          <w:rtl/>
        </w:rPr>
        <w:t>ی</w:t>
      </w:r>
      <w:r w:rsidRPr="00C91D2F">
        <w:rPr>
          <w:rFonts w:hint="cs"/>
          <w:rtl/>
        </w:rPr>
        <w:t>ث دل</w:t>
      </w:r>
      <w:r w:rsidR="00FD1B4F" w:rsidRPr="00C91D2F">
        <w:rPr>
          <w:rFonts w:hint="cs"/>
          <w:rtl/>
        </w:rPr>
        <w:t>ی</w:t>
      </w:r>
      <w:r w:rsidRPr="00C91D2F">
        <w:rPr>
          <w:rFonts w:hint="cs"/>
          <w:rtl/>
        </w:rPr>
        <w:t>ل مشروع</w:t>
      </w:r>
      <w:r w:rsidR="00FD1B4F" w:rsidRPr="00C91D2F">
        <w:rPr>
          <w:rFonts w:hint="cs"/>
          <w:rtl/>
        </w:rPr>
        <w:t>ی</w:t>
      </w:r>
      <w:r w:rsidRPr="00C91D2F">
        <w:rPr>
          <w:rFonts w:hint="cs"/>
          <w:rtl/>
        </w:rPr>
        <w:t>ت نماز استخاره است و در آن احساس بر واجب بودن آن م</w:t>
      </w:r>
      <w:r w:rsidR="00FD1B4F" w:rsidRPr="00C91D2F">
        <w:rPr>
          <w:rFonts w:hint="cs"/>
          <w:rtl/>
        </w:rPr>
        <w:t>ی</w:t>
      </w:r>
      <w:r w:rsidRPr="00C91D2F">
        <w:rPr>
          <w:rFonts w:hint="cs"/>
          <w:rtl/>
        </w:rPr>
        <w:t>‌شود</w:t>
      </w:r>
      <w:r w:rsidRPr="00C91D2F">
        <w:rPr>
          <w:rFonts w:hint="cs"/>
          <w:vertAlign w:val="superscript"/>
          <w:rtl/>
        </w:rPr>
        <w:t>(</w:t>
      </w:r>
      <w:r w:rsidRPr="00C91D2F">
        <w:rPr>
          <w:vertAlign w:val="superscript"/>
          <w:rtl/>
        </w:rPr>
        <w:footnoteReference w:id="198"/>
      </w:r>
      <w:r w:rsidRPr="00C91D2F">
        <w:rPr>
          <w:rFonts w:hint="cs"/>
          <w:vertAlign w:val="superscript"/>
          <w:rtl/>
        </w:rPr>
        <w:t>)</w:t>
      </w:r>
      <w:r w:rsidRPr="00C91D2F">
        <w:rPr>
          <w:rFonts w:hint="cs"/>
          <w:rtl/>
        </w:rPr>
        <w:t>.</w:t>
      </w:r>
    </w:p>
    <w:p w:rsidR="000C080F" w:rsidRPr="00C91D2F" w:rsidRDefault="000C080F" w:rsidP="00C91D2F">
      <w:pPr>
        <w:pStyle w:val="a3"/>
        <w:numPr>
          <w:ilvl w:val="0"/>
          <w:numId w:val="30"/>
        </w:numPr>
        <w:ind w:left="641" w:hanging="357"/>
        <w:rPr>
          <w:rtl/>
        </w:rPr>
      </w:pPr>
      <w:r w:rsidRPr="00C91D2F">
        <w:rPr>
          <w:rFonts w:hint="cs"/>
          <w:rtl/>
        </w:rPr>
        <w:t>ا</w:t>
      </w:r>
      <w:r w:rsidR="00FD1B4F" w:rsidRPr="00C91D2F">
        <w:rPr>
          <w:rFonts w:hint="cs"/>
          <w:rtl/>
        </w:rPr>
        <w:t>ی</w:t>
      </w:r>
      <w:r w:rsidRPr="00C91D2F">
        <w:rPr>
          <w:rFonts w:hint="cs"/>
          <w:rtl/>
        </w:rPr>
        <w:t>ن حد</w:t>
      </w:r>
      <w:r w:rsidR="00FD1B4F" w:rsidRPr="00C91D2F">
        <w:rPr>
          <w:rFonts w:hint="cs"/>
          <w:rtl/>
        </w:rPr>
        <w:t>ی</w:t>
      </w:r>
      <w:r w:rsidRPr="00C91D2F">
        <w:rPr>
          <w:rFonts w:hint="cs"/>
          <w:rtl/>
        </w:rPr>
        <w:t>ث دل</w:t>
      </w:r>
      <w:r w:rsidR="00FD1B4F" w:rsidRPr="00C91D2F">
        <w:rPr>
          <w:rFonts w:hint="cs"/>
          <w:rtl/>
        </w:rPr>
        <w:t>ی</w:t>
      </w:r>
      <w:r w:rsidRPr="00C91D2F">
        <w:rPr>
          <w:rFonts w:hint="cs"/>
          <w:rtl/>
        </w:rPr>
        <w:t>ل</w:t>
      </w:r>
      <w:r w:rsidR="00FD1B4F" w:rsidRPr="00C91D2F">
        <w:rPr>
          <w:rFonts w:hint="cs"/>
          <w:rtl/>
        </w:rPr>
        <w:t>ی</w:t>
      </w:r>
      <w:r w:rsidRPr="00C91D2F">
        <w:rPr>
          <w:rFonts w:hint="cs"/>
          <w:rtl/>
        </w:rPr>
        <w:t xml:space="preserve"> است بر مشروع</w:t>
      </w:r>
      <w:r w:rsidR="00FD1B4F" w:rsidRPr="00C91D2F">
        <w:rPr>
          <w:rFonts w:hint="cs"/>
          <w:rtl/>
        </w:rPr>
        <w:t>ی</w:t>
      </w:r>
      <w:r w:rsidRPr="00C91D2F">
        <w:rPr>
          <w:rFonts w:hint="cs"/>
          <w:rtl/>
        </w:rPr>
        <w:t xml:space="preserve">ت استخاره در هر </w:t>
      </w:r>
      <w:r w:rsidR="00FD1B4F" w:rsidRPr="00C91D2F">
        <w:rPr>
          <w:rFonts w:hint="cs"/>
          <w:rtl/>
        </w:rPr>
        <w:t>ک</w:t>
      </w:r>
      <w:r w:rsidRPr="00C91D2F">
        <w:rPr>
          <w:rFonts w:hint="cs"/>
          <w:rtl/>
        </w:rPr>
        <w:t>ار</w:t>
      </w:r>
      <w:r w:rsidR="00FD1B4F" w:rsidRPr="00C91D2F">
        <w:rPr>
          <w:rFonts w:hint="cs"/>
          <w:rtl/>
        </w:rPr>
        <w:t>ی</w:t>
      </w:r>
      <w:r w:rsidRPr="00C91D2F">
        <w:rPr>
          <w:rFonts w:hint="cs"/>
          <w:rtl/>
        </w:rPr>
        <w:t xml:space="preserve">، هرچند </w:t>
      </w:r>
      <w:r w:rsidR="00FD1B4F" w:rsidRPr="00C91D2F">
        <w:rPr>
          <w:rFonts w:hint="cs"/>
          <w:rtl/>
        </w:rPr>
        <w:t>ک</w:t>
      </w:r>
      <w:r w:rsidRPr="00C91D2F">
        <w:rPr>
          <w:rFonts w:hint="cs"/>
          <w:rtl/>
        </w:rPr>
        <w:t xml:space="preserve">ه بزرگ و مهم </w:t>
      </w:r>
      <w:r w:rsidR="00FD1B4F" w:rsidRPr="00C91D2F">
        <w:rPr>
          <w:rFonts w:hint="cs"/>
          <w:rtl/>
        </w:rPr>
        <w:t>ی</w:t>
      </w:r>
      <w:r w:rsidRPr="00C91D2F">
        <w:rPr>
          <w:rFonts w:hint="cs"/>
          <w:rtl/>
        </w:rPr>
        <w:t xml:space="preserve">ا </w:t>
      </w:r>
      <w:r w:rsidR="00FD1B4F" w:rsidRPr="00C91D2F">
        <w:rPr>
          <w:rFonts w:hint="cs"/>
          <w:rtl/>
        </w:rPr>
        <w:t>ک</w:t>
      </w:r>
      <w:r w:rsidRPr="00C91D2F">
        <w:rPr>
          <w:rFonts w:hint="cs"/>
          <w:rtl/>
        </w:rPr>
        <w:t>وچ</w:t>
      </w:r>
      <w:r w:rsidR="00FD1B4F" w:rsidRPr="00C91D2F">
        <w:rPr>
          <w:rFonts w:hint="cs"/>
          <w:rtl/>
        </w:rPr>
        <w:t>ک</w:t>
      </w:r>
      <w:r w:rsidRPr="00C91D2F">
        <w:rPr>
          <w:rFonts w:hint="cs"/>
          <w:rtl/>
        </w:rPr>
        <w:t xml:space="preserve"> و ناچیز باشد.</w:t>
      </w:r>
    </w:p>
    <w:p w:rsidR="000C080F" w:rsidRPr="00C91D2F" w:rsidRDefault="000C080F" w:rsidP="00C91D2F">
      <w:pPr>
        <w:pStyle w:val="a3"/>
        <w:rPr>
          <w:rtl/>
        </w:rPr>
      </w:pPr>
      <w:r w:rsidRPr="00C91D2F">
        <w:rPr>
          <w:rFonts w:hint="cs"/>
          <w:rtl/>
        </w:rPr>
        <w:t>نوو</w:t>
      </w:r>
      <w:r w:rsidR="00FD1B4F" w:rsidRPr="00C91D2F">
        <w:rPr>
          <w:rFonts w:hint="cs"/>
          <w:rtl/>
        </w:rPr>
        <w:t>ی</w:t>
      </w:r>
      <w:r w:rsidRPr="00C91D2F">
        <w:rPr>
          <w:rFonts w:hint="cs"/>
          <w:rtl/>
        </w:rPr>
        <w:t xml:space="preserve"> ‌گو</w:t>
      </w:r>
      <w:r w:rsidR="00FD1B4F" w:rsidRPr="00C91D2F">
        <w:rPr>
          <w:rFonts w:hint="cs"/>
          <w:rtl/>
        </w:rPr>
        <w:t>ی</w:t>
      </w:r>
      <w:r w:rsidRPr="00C91D2F">
        <w:rPr>
          <w:rFonts w:hint="cs"/>
          <w:rtl/>
        </w:rPr>
        <w:t>د:</w:t>
      </w:r>
      <w:r w:rsidR="00C91D2F">
        <w:rPr>
          <w:rFonts w:hint="cs"/>
          <w:rtl/>
        </w:rPr>
        <w:t xml:space="preserve"> </w:t>
      </w:r>
      <w:r w:rsidRPr="00C91D2F">
        <w:rPr>
          <w:rFonts w:hint="cs"/>
          <w:rtl/>
        </w:rPr>
        <w:t xml:space="preserve">«نماز استخاره در همۀ امور مستحب است، همان‌ گونه </w:t>
      </w:r>
      <w:r w:rsidR="00FD1B4F" w:rsidRPr="00C91D2F">
        <w:rPr>
          <w:rFonts w:hint="cs"/>
          <w:rtl/>
        </w:rPr>
        <w:t>ک</w:t>
      </w:r>
      <w:r w:rsidRPr="00C91D2F">
        <w:rPr>
          <w:rFonts w:hint="cs"/>
          <w:rtl/>
        </w:rPr>
        <w:t>ه در نص ا</w:t>
      </w:r>
      <w:r w:rsidR="00FD1B4F" w:rsidRPr="00C91D2F">
        <w:rPr>
          <w:rFonts w:hint="cs"/>
          <w:rtl/>
        </w:rPr>
        <w:t>ی</w:t>
      </w:r>
      <w:r w:rsidRPr="00C91D2F">
        <w:rPr>
          <w:rFonts w:hint="cs"/>
          <w:rtl/>
        </w:rPr>
        <w:t>ن حد</w:t>
      </w:r>
      <w:r w:rsidR="00FD1B4F" w:rsidRPr="00C91D2F">
        <w:rPr>
          <w:rFonts w:hint="cs"/>
          <w:rtl/>
        </w:rPr>
        <w:t>ی</w:t>
      </w:r>
      <w:r w:rsidRPr="00C91D2F">
        <w:rPr>
          <w:rFonts w:hint="cs"/>
          <w:rtl/>
        </w:rPr>
        <w:t>ث صح</w:t>
      </w:r>
      <w:r w:rsidR="00FD1B4F" w:rsidRPr="00C91D2F">
        <w:rPr>
          <w:rFonts w:hint="cs"/>
          <w:rtl/>
        </w:rPr>
        <w:t>ی</w:t>
      </w:r>
      <w:r w:rsidRPr="00C91D2F">
        <w:rPr>
          <w:rFonts w:hint="cs"/>
          <w:rtl/>
        </w:rPr>
        <w:t>ح به آن تصر</w:t>
      </w:r>
      <w:r w:rsidR="00FD1B4F" w:rsidRPr="00C91D2F">
        <w:rPr>
          <w:rFonts w:hint="cs"/>
          <w:rtl/>
        </w:rPr>
        <w:t>ی</w:t>
      </w:r>
      <w:r w:rsidRPr="00C91D2F">
        <w:rPr>
          <w:rFonts w:hint="cs"/>
          <w:rtl/>
        </w:rPr>
        <w:t>ح شده است»</w:t>
      </w:r>
      <w:r w:rsidRPr="00C91D2F">
        <w:rPr>
          <w:rFonts w:hint="cs"/>
          <w:vertAlign w:val="superscript"/>
          <w:rtl/>
        </w:rPr>
        <w:t>(</w:t>
      </w:r>
      <w:r w:rsidRPr="00C91D2F">
        <w:rPr>
          <w:vertAlign w:val="superscript"/>
          <w:rtl/>
        </w:rPr>
        <w:footnoteReference w:id="199"/>
      </w:r>
      <w:r w:rsidRPr="00C91D2F">
        <w:rPr>
          <w:rFonts w:hint="cs"/>
          <w:vertAlign w:val="superscript"/>
          <w:rtl/>
        </w:rPr>
        <w:t>)</w:t>
      </w:r>
      <w:r w:rsidRPr="00C91D2F">
        <w:rPr>
          <w:rFonts w:hint="cs"/>
          <w:rtl/>
        </w:rPr>
        <w:t>.</w:t>
      </w:r>
    </w:p>
    <w:p w:rsidR="000C080F" w:rsidRPr="00C91D2F" w:rsidRDefault="000C080F" w:rsidP="00C91D2F">
      <w:pPr>
        <w:pStyle w:val="a3"/>
        <w:rPr>
          <w:rtl/>
        </w:rPr>
      </w:pPr>
      <w:r w:rsidRPr="00C91D2F">
        <w:rPr>
          <w:rFonts w:hint="cs"/>
          <w:rtl/>
        </w:rPr>
        <w:t>‌گو</w:t>
      </w:r>
      <w:r w:rsidR="00FD1B4F" w:rsidRPr="00C91D2F">
        <w:rPr>
          <w:rFonts w:hint="cs"/>
          <w:rtl/>
        </w:rPr>
        <w:t>ی</w:t>
      </w:r>
      <w:r w:rsidRPr="00C91D2F">
        <w:rPr>
          <w:rFonts w:hint="cs"/>
          <w:rtl/>
        </w:rPr>
        <w:t>م: ظاهر ا</w:t>
      </w:r>
      <w:r w:rsidR="00FD1B4F" w:rsidRPr="00C91D2F">
        <w:rPr>
          <w:rFonts w:hint="cs"/>
          <w:rtl/>
        </w:rPr>
        <w:t>ی</w:t>
      </w:r>
      <w:r w:rsidRPr="00C91D2F">
        <w:rPr>
          <w:rFonts w:hint="cs"/>
          <w:rtl/>
        </w:rPr>
        <w:t>ن حد</w:t>
      </w:r>
      <w:r w:rsidR="00FD1B4F" w:rsidRPr="00C91D2F">
        <w:rPr>
          <w:rFonts w:hint="cs"/>
          <w:rtl/>
        </w:rPr>
        <w:t>ی</w:t>
      </w:r>
      <w:r w:rsidRPr="00C91D2F">
        <w:rPr>
          <w:rFonts w:hint="cs"/>
          <w:rtl/>
        </w:rPr>
        <w:t>ث ا</w:t>
      </w:r>
      <w:r w:rsidR="00FD1B4F" w:rsidRPr="00C91D2F">
        <w:rPr>
          <w:rFonts w:hint="cs"/>
          <w:rtl/>
        </w:rPr>
        <w:t>ی</w:t>
      </w:r>
      <w:r w:rsidRPr="00C91D2F">
        <w:rPr>
          <w:rFonts w:hint="cs"/>
          <w:rtl/>
        </w:rPr>
        <w:t xml:space="preserve">ن ‌گونه است </w:t>
      </w:r>
      <w:r w:rsidR="00FD1B4F" w:rsidRPr="00C91D2F">
        <w:rPr>
          <w:rFonts w:hint="cs"/>
          <w:rtl/>
        </w:rPr>
        <w:t>ک</w:t>
      </w:r>
      <w:r w:rsidRPr="00C91D2F">
        <w:rPr>
          <w:rFonts w:hint="cs"/>
          <w:rtl/>
        </w:rPr>
        <w:t xml:space="preserve">ه در انجام دادن واجبات و </w:t>
      </w:r>
      <w:r w:rsidR="00FD1B4F" w:rsidRPr="00C91D2F">
        <w:rPr>
          <w:rFonts w:hint="cs"/>
          <w:rtl/>
        </w:rPr>
        <w:t>ی</w:t>
      </w:r>
      <w:r w:rsidRPr="00C91D2F">
        <w:rPr>
          <w:rFonts w:hint="cs"/>
          <w:rtl/>
        </w:rPr>
        <w:t>ا تر</w:t>
      </w:r>
      <w:r w:rsidR="00FD1B4F" w:rsidRPr="00C91D2F">
        <w:rPr>
          <w:rFonts w:hint="cs"/>
          <w:rtl/>
        </w:rPr>
        <w:t>ک</w:t>
      </w:r>
      <w:r w:rsidRPr="00C91D2F">
        <w:rPr>
          <w:rFonts w:hint="cs"/>
          <w:rtl/>
        </w:rPr>
        <w:t xml:space="preserve"> محرمات و انجام </w:t>
      </w:r>
      <w:r w:rsidR="00FD1B4F" w:rsidRPr="00C91D2F">
        <w:rPr>
          <w:rFonts w:hint="cs"/>
          <w:rtl/>
        </w:rPr>
        <w:t>ک</w:t>
      </w:r>
      <w:r w:rsidRPr="00C91D2F">
        <w:rPr>
          <w:rFonts w:hint="cs"/>
          <w:rtl/>
        </w:rPr>
        <w:t>ارها</w:t>
      </w:r>
      <w:r w:rsidR="00FD1B4F" w:rsidRPr="00C91D2F">
        <w:rPr>
          <w:rFonts w:hint="cs"/>
          <w:rtl/>
        </w:rPr>
        <w:t>ی</w:t>
      </w:r>
      <w:r w:rsidRPr="00C91D2F">
        <w:rPr>
          <w:rFonts w:hint="cs"/>
          <w:rtl/>
        </w:rPr>
        <w:t xml:space="preserve"> مستحب و تر</w:t>
      </w:r>
      <w:r w:rsidR="00FD1B4F" w:rsidRPr="00C91D2F">
        <w:rPr>
          <w:rFonts w:hint="cs"/>
          <w:rtl/>
        </w:rPr>
        <w:t>ک</w:t>
      </w:r>
      <w:r w:rsidRPr="00C91D2F">
        <w:rPr>
          <w:rFonts w:hint="cs"/>
          <w:rtl/>
        </w:rPr>
        <w:t xml:space="preserve"> م</w:t>
      </w:r>
      <w:r w:rsidR="00FD1B4F" w:rsidRPr="00C91D2F">
        <w:rPr>
          <w:rFonts w:hint="cs"/>
          <w:rtl/>
        </w:rPr>
        <w:t>ک</w:t>
      </w:r>
      <w:r w:rsidRPr="00C91D2F">
        <w:rPr>
          <w:rFonts w:hint="cs"/>
          <w:rtl/>
        </w:rPr>
        <w:t>روهات (از جهت خود فعل) استخاره ن</w:t>
      </w:r>
      <w:r w:rsidR="00FD1B4F" w:rsidRPr="00C91D2F">
        <w:rPr>
          <w:rFonts w:hint="cs"/>
          <w:rtl/>
        </w:rPr>
        <w:t>ی</w:t>
      </w:r>
      <w:r w:rsidRPr="00C91D2F">
        <w:rPr>
          <w:rFonts w:hint="cs"/>
          <w:rtl/>
        </w:rPr>
        <w:t>ست.</w:t>
      </w:r>
    </w:p>
    <w:p w:rsidR="000C080F" w:rsidRPr="00C91D2F" w:rsidRDefault="000C080F" w:rsidP="00C91D2F">
      <w:pPr>
        <w:pStyle w:val="a3"/>
        <w:rPr>
          <w:rtl/>
        </w:rPr>
      </w:pPr>
      <w:r w:rsidRPr="00C91D2F">
        <w:rPr>
          <w:rFonts w:hint="cs"/>
          <w:rtl/>
        </w:rPr>
        <w:t>آر</w:t>
      </w:r>
      <w:r w:rsidR="00FD1B4F" w:rsidRPr="00C91D2F">
        <w:rPr>
          <w:rFonts w:hint="cs"/>
          <w:rtl/>
        </w:rPr>
        <w:t>ی</w:t>
      </w:r>
      <w:r w:rsidRPr="00C91D2F">
        <w:rPr>
          <w:rFonts w:hint="cs"/>
          <w:rtl/>
        </w:rPr>
        <w:t xml:space="preserve">، در واجب </w:t>
      </w:r>
      <w:r w:rsidR="00FD1B4F" w:rsidRPr="00C91D2F">
        <w:rPr>
          <w:rFonts w:hint="cs"/>
          <w:rtl/>
        </w:rPr>
        <w:t>ی</w:t>
      </w:r>
      <w:r w:rsidRPr="00C91D2F">
        <w:rPr>
          <w:rFonts w:hint="cs"/>
          <w:rtl/>
        </w:rPr>
        <w:t>ا مستحب</w:t>
      </w:r>
      <w:r w:rsidR="00FD1B4F" w:rsidRPr="00C91D2F">
        <w:rPr>
          <w:rFonts w:hint="cs"/>
          <w:rtl/>
        </w:rPr>
        <w:t>ی</w:t>
      </w:r>
      <w:r w:rsidRPr="00C91D2F">
        <w:rPr>
          <w:rFonts w:hint="cs"/>
          <w:rtl/>
        </w:rPr>
        <w:t xml:space="preserve"> </w:t>
      </w:r>
      <w:r w:rsidR="00FD1B4F" w:rsidRPr="00C91D2F">
        <w:rPr>
          <w:rFonts w:hint="cs"/>
          <w:rtl/>
        </w:rPr>
        <w:t>ک</w:t>
      </w:r>
      <w:r w:rsidRPr="00C91D2F">
        <w:rPr>
          <w:rFonts w:hint="cs"/>
          <w:rtl/>
        </w:rPr>
        <w:t>ه انسان در آن مخ</w:t>
      </w:r>
      <w:r w:rsidR="00FD1B4F" w:rsidRPr="00C91D2F">
        <w:rPr>
          <w:rFonts w:hint="cs"/>
          <w:rtl/>
        </w:rPr>
        <w:t>ی</w:t>
      </w:r>
      <w:r w:rsidRPr="00C91D2F">
        <w:rPr>
          <w:rFonts w:hint="cs"/>
          <w:rtl/>
        </w:rPr>
        <w:t>ر است، م</w:t>
      </w:r>
      <w:r w:rsidR="00FD1B4F" w:rsidRPr="00C91D2F">
        <w:rPr>
          <w:rFonts w:hint="cs"/>
          <w:rtl/>
        </w:rPr>
        <w:t>ی</w:t>
      </w:r>
      <w:r w:rsidRPr="00C91D2F">
        <w:rPr>
          <w:rFonts w:hint="cs"/>
          <w:rtl/>
        </w:rPr>
        <w:t xml:space="preserve">‌توان استخاره </w:t>
      </w:r>
      <w:r w:rsidR="00FD1B4F" w:rsidRPr="00C91D2F">
        <w:rPr>
          <w:rFonts w:hint="cs"/>
          <w:rtl/>
        </w:rPr>
        <w:t>ک</w:t>
      </w:r>
      <w:r w:rsidRPr="00C91D2F">
        <w:rPr>
          <w:rFonts w:hint="cs"/>
          <w:rtl/>
        </w:rPr>
        <w:t xml:space="preserve">رد و در آنچه </w:t>
      </w:r>
      <w:r w:rsidR="00FD1B4F" w:rsidRPr="00C91D2F">
        <w:rPr>
          <w:rFonts w:hint="cs"/>
          <w:rtl/>
        </w:rPr>
        <w:t>ک</w:t>
      </w:r>
      <w:r w:rsidRPr="00C91D2F">
        <w:rPr>
          <w:rFonts w:hint="cs"/>
          <w:rtl/>
        </w:rPr>
        <w:t>ه وسعت زمان</w:t>
      </w:r>
      <w:r w:rsidR="00FD1B4F" w:rsidRPr="00C91D2F">
        <w:rPr>
          <w:rFonts w:hint="cs"/>
          <w:rtl/>
        </w:rPr>
        <w:t>ی</w:t>
      </w:r>
      <w:r w:rsidRPr="00C91D2F">
        <w:rPr>
          <w:rFonts w:hint="cs"/>
          <w:rtl/>
        </w:rPr>
        <w:t xml:space="preserve"> دارد</w:t>
      </w:r>
      <w:r w:rsidRPr="00C91D2F">
        <w:rPr>
          <w:rFonts w:hint="cs"/>
          <w:vertAlign w:val="superscript"/>
          <w:rtl/>
        </w:rPr>
        <w:t>(</w:t>
      </w:r>
      <w:r w:rsidRPr="00C91D2F">
        <w:rPr>
          <w:vertAlign w:val="superscript"/>
          <w:rtl/>
        </w:rPr>
        <w:footnoteReference w:id="200"/>
      </w:r>
      <w:r w:rsidRPr="00C91D2F">
        <w:rPr>
          <w:rFonts w:hint="cs"/>
          <w:vertAlign w:val="superscript"/>
          <w:rtl/>
        </w:rPr>
        <w:t>)</w:t>
      </w:r>
      <w:r w:rsidRPr="00C91D2F">
        <w:rPr>
          <w:rFonts w:hint="cs"/>
          <w:rtl/>
        </w:rPr>
        <w:t>.</w:t>
      </w:r>
    </w:p>
    <w:p w:rsidR="000C080F" w:rsidRPr="00C91D2F" w:rsidRDefault="000C080F" w:rsidP="00C91D2F">
      <w:pPr>
        <w:pStyle w:val="a3"/>
        <w:rPr>
          <w:rtl/>
        </w:rPr>
      </w:pPr>
      <w:r w:rsidRPr="00C91D2F">
        <w:rPr>
          <w:rFonts w:hint="cs"/>
          <w:rtl/>
        </w:rPr>
        <w:t>ابن حجر م</w:t>
      </w:r>
      <w:r w:rsidR="00FD1B4F" w:rsidRPr="00C91D2F">
        <w:rPr>
          <w:rFonts w:hint="cs"/>
          <w:rtl/>
        </w:rPr>
        <w:t>ی</w:t>
      </w:r>
      <w:r w:rsidRPr="00C91D2F">
        <w:rPr>
          <w:rFonts w:hint="cs"/>
          <w:rtl/>
        </w:rPr>
        <w:t>‌گو</w:t>
      </w:r>
      <w:r w:rsidR="00FD1B4F" w:rsidRPr="00C91D2F">
        <w:rPr>
          <w:rFonts w:hint="cs"/>
          <w:rtl/>
        </w:rPr>
        <w:t>ی</w:t>
      </w:r>
      <w:r w:rsidRPr="00C91D2F">
        <w:rPr>
          <w:rFonts w:hint="cs"/>
          <w:rtl/>
        </w:rPr>
        <w:t>د: «و ا</w:t>
      </w:r>
      <w:r w:rsidR="00FD1B4F" w:rsidRPr="00C91D2F">
        <w:rPr>
          <w:rFonts w:hint="cs"/>
          <w:rtl/>
        </w:rPr>
        <w:t>ی</w:t>
      </w:r>
      <w:r w:rsidRPr="00C91D2F">
        <w:rPr>
          <w:rFonts w:hint="cs"/>
          <w:rtl/>
        </w:rPr>
        <w:t>ن حد</w:t>
      </w:r>
      <w:r w:rsidR="00FD1B4F" w:rsidRPr="00C91D2F">
        <w:rPr>
          <w:rFonts w:hint="cs"/>
          <w:rtl/>
        </w:rPr>
        <w:t>ی</w:t>
      </w:r>
      <w:r w:rsidRPr="00C91D2F">
        <w:rPr>
          <w:rFonts w:hint="cs"/>
          <w:rtl/>
        </w:rPr>
        <w:t xml:space="preserve">ث در برگیرندۀ </w:t>
      </w:r>
      <w:r w:rsidR="00FD1B4F" w:rsidRPr="00C91D2F">
        <w:rPr>
          <w:rFonts w:hint="cs"/>
          <w:rtl/>
        </w:rPr>
        <w:t>ک</w:t>
      </w:r>
      <w:r w:rsidRPr="00C91D2F">
        <w:rPr>
          <w:rFonts w:hint="cs"/>
          <w:rtl/>
        </w:rPr>
        <w:t>ارها</w:t>
      </w:r>
      <w:r w:rsidR="00FD1B4F" w:rsidRPr="00C91D2F">
        <w:rPr>
          <w:rFonts w:hint="cs"/>
          <w:rtl/>
        </w:rPr>
        <w:t>ی</w:t>
      </w:r>
      <w:r w:rsidRPr="00C91D2F">
        <w:rPr>
          <w:rFonts w:hint="cs"/>
          <w:rtl/>
        </w:rPr>
        <w:t xml:space="preserve"> عموم</w:t>
      </w:r>
      <w:r w:rsidR="00FD1B4F" w:rsidRPr="00C91D2F">
        <w:rPr>
          <w:rFonts w:hint="cs"/>
          <w:rtl/>
        </w:rPr>
        <w:t>ی</w:t>
      </w:r>
      <w:r w:rsidRPr="00C91D2F">
        <w:rPr>
          <w:rFonts w:hint="cs"/>
          <w:rtl/>
        </w:rPr>
        <w:t xml:space="preserve"> بزرگ و </w:t>
      </w:r>
      <w:r w:rsidR="00FD1B4F" w:rsidRPr="00C91D2F">
        <w:rPr>
          <w:rFonts w:hint="cs"/>
          <w:rtl/>
        </w:rPr>
        <w:t>ک</w:t>
      </w:r>
      <w:r w:rsidRPr="00C91D2F">
        <w:rPr>
          <w:rFonts w:hint="cs"/>
          <w:rtl/>
        </w:rPr>
        <w:t>وچ</w:t>
      </w:r>
      <w:r w:rsidR="00FD1B4F" w:rsidRPr="00C91D2F">
        <w:rPr>
          <w:rFonts w:hint="cs"/>
          <w:rtl/>
        </w:rPr>
        <w:t>ک</w:t>
      </w:r>
      <w:r w:rsidRPr="00C91D2F">
        <w:rPr>
          <w:rFonts w:hint="cs"/>
          <w:rtl/>
        </w:rPr>
        <w:t xml:space="preserve"> است و شا</w:t>
      </w:r>
      <w:r w:rsidR="00FD1B4F" w:rsidRPr="00C91D2F">
        <w:rPr>
          <w:rFonts w:hint="cs"/>
          <w:rtl/>
        </w:rPr>
        <w:t>ی</w:t>
      </w:r>
      <w:r w:rsidRPr="00C91D2F">
        <w:rPr>
          <w:rFonts w:hint="cs"/>
          <w:rtl/>
        </w:rPr>
        <w:t xml:space="preserve">د </w:t>
      </w:r>
      <w:r w:rsidR="00FD1B4F" w:rsidRPr="00C91D2F">
        <w:rPr>
          <w:rFonts w:hint="cs"/>
          <w:rtl/>
        </w:rPr>
        <w:t>ک</w:t>
      </w:r>
      <w:r w:rsidRPr="00C91D2F">
        <w:rPr>
          <w:rFonts w:hint="cs"/>
          <w:rtl/>
        </w:rPr>
        <w:t xml:space="preserve">ار </w:t>
      </w:r>
      <w:r w:rsidR="00FD1B4F" w:rsidRPr="00C91D2F">
        <w:rPr>
          <w:rFonts w:hint="cs"/>
          <w:rtl/>
        </w:rPr>
        <w:t>ک</w:t>
      </w:r>
      <w:r w:rsidRPr="00C91D2F">
        <w:rPr>
          <w:rFonts w:hint="cs"/>
          <w:rtl/>
        </w:rPr>
        <w:t>وچ</w:t>
      </w:r>
      <w:r w:rsidR="00FD1B4F" w:rsidRPr="00C91D2F">
        <w:rPr>
          <w:rFonts w:hint="cs"/>
          <w:rtl/>
        </w:rPr>
        <w:t>کی</w:t>
      </w:r>
      <w:r w:rsidRPr="00C91D2F">
        <w:rPr>
          <w:rFonts w:hint="cs"/>
          <w:rtl/>
        </w:rPr>
        <w:t xml:space="preserve"> بر آن امر بزرگ</w:t>
      </w:r>
      <w:r w:rsidR="00FD1B4F" w:rsidRPr="00C91D2F">
        <w:rPr>
          <w:rFonts w:hint="cs"/>
          <w:rtl/>
        </w:rPr>
        <w:t>ی</w:t>
      </w:r>
      <w:r w:rsidRPr="00C91D2F">
        <w:rPr>
          <w:rFonts w:hint="cs"/>
          <w:rtl/>
        </w:rPr>
        <w:t xml:space="preserve"> مترتب باشد»</w:t>
      </w:r>
      <w:r w:rsidRPr="00C91D2F">
        <w:rPr>
          <w:rFonts w:hint="cs"/>
          <w:vertAlign w:val="superscript"/>
          <w:rtl/>
        </w:rPr>
        <w:t>(</w:t>
      </w:r>
      <w:r w:rsidRPr="00C91D2F">
        <w:rPr>
          <w:vertAlign w:val="superscript"/>
          <w:rtl/>
        </w:rPr>
        <w:footnoteReference w:id="201"/>
      </w:r>
      <w:r w:rsidRPr="00C91D2F">
        <w:rPr>
          <w:rFonts w:hint="cs"/>
          <w:vertAlign w:val="superscript"/>
          <w:rtl/>
        </w:rPr>
        <w:t>)</w:t>
      </w:r>
      <w:r w:rsidRPr="00C91D2F">
        <w:rPr>
          <w:rFonts w:hint="cs"/>
          <w:rtl/>
        </w:rPr>
        <w:t>.</w:t>
      </w:r>
    </w:p>
    <w:p w:rsidR="000C080F" w:rsidRPr="00C91D2F" w:rsidRDefault="000C080F" w:rsidP="00C91D2F">
      <w:pPr>
        <w:pStyle w:val="a3"/>
        <w:numPr>
          <w:ilvl w:val="0"/>
          <w:numId w:val="30"/>
        </w:numPr>
        <w:ind w:left="641" w:hanging="357"/>
        <w:rPr>
          <w:rtl/>
        </w:rPr>
      </w:pPr>
      <w:r w:rsidRPr="00C91D2F">
        <w:rPr>
          <w:rFonts w:hint="cs"/>
          <w:rtl/>
        </w:rPr>
        <w:t>ا</w:t>
      </w:r>
      <w:r w:rsidR="00FD1B4F" w:rsidRPr="00C91D2F">
        <w:rPr>
          <w:rFonts w:hint="cs"/>
          <w:rtl/>
        </w:rPr>
        <w:t>ی</w:t>
      </w:r>
      <w:r w:rsidRPr="00C91D2F">
        <w:rPr>
          <w:rFonts w:hint="cs"/>
          <w:rtl/>
        </w:rPr>
        <w:t>ن حد</w:t>
      </w:r>
      <w:r w:rsidR="00FD1B4F" w:rsidRPr="00C91D2F">
        <w:rPr>
          <w:rFonts w:hint="cs"/>
          <w:rtl/>
        </w:rPr>
        <w:t>ی</w:t>
      </w:r>
      <w:r w:rsidRPr="00C91D2F">
        <w:rPr>
          <w:rFonts w:hint="cs"/>
          <w:rtl/>
        </w:rPr>
        <w:t>ث دل</w:t>
      </w:r>
      <w:r w:rsidR="00FD1B4F" w:rsidRPr="00C91D2F">
        <w:rPr>
          <w:rFonts w:hint="cs"/>
          <w:rtl/>
        </w:rPr>
        <w:t>ی</w:t>
      </w:r>
      <w:r w:rsidRPr="00C91D2F">
        <w:rPr>
          <w:rFonts w:hint="cs"/>
          <w:rtl/>
        </w:rPr>
        <w:t>ل</w:t>
      </w:r>
      <w:r w:rsidR="00FD1B4F" w:rsidRPr="00C91D2F">
        <w:rPr>
          <w:rFonts w:hint="cs"/>
          <w:rtl/>
        </w:rPr>
        <w:t>ی</w:t>
      </w:r>
      <w:r w:rsidRPr="00C91D2F">
        <w:rPr>
          <w:rFonts w:hint="cs"/>
          <w:rtl/>
        </w:rPr>
        <w:t xml:space="preserve"> است بر ا</w:t>
      </w:r>
      <w:r w:rsidR="00FD1B4F" w:rsidRPr="00C91D2F">
        <w:rPr>
          <w:rFonts w:hint="cs"/>
          <w:rtl/>
        </w:rPr>
        <w:t>ی</w:t>
      </w:r>
      <w:r w:rsidRPr="00C91D2F">
        <w:rPr>
          <w:rFonts w:hint="cs"/>
          <w:rtl/>
        </w:rPr>
        <w:t>ن</w:t>
      </w:r>
      <w:r w:rsidR="00FD1B4F" w:rsidRPr="00C91D2F">
        <w:rPr>
          <w:rFonts w:hint="cs"/>
          <w:rtl/>
        </w:rPr>
        <w:t>ک</w:t>
      </w:r>
      <w:r w:rsidRPr="00C91D2F">
        <w:rPr>
          <w:rFonts w:hint="cs"/>
          <w:rtl/>
        </w:rPr>
        <w:t>ه نماز استخاره دو ر</w:t>
      </w:r>
      <w:r w:rsidR="00FD1B4F" w:rsidRPr="00C91D2F">
        <w:rPr>
          <w:rFonts w:hint="cs"/>
          <w:rtl/>
        </w:rPr>
        <w:t>ک</w:t>
      </w:r>
      <w:r w:rsidRPr="00C91D2F">
        <w:rPr>
          <w:rFonts w:hint="cs"/>
          <w:rtl/>
        </w:rPr>
        <w:t>عت غ</w:t>
      </w:r>
      <w:r w:rsidR="00FD1B4F" w:rsidRPr="00C91D2F">
        <w:rPr>
          <w:rFonts w:hint="cs"/>
          <w:rtl/>
        </w:rPr>
        <w:t>ی</w:t>
      </w:r>
      <w:r w:rsidRPr="00C91D2F">
        <w:rPr>
          <w:rFonts w:hint="cs"/>
          <w:rtl/>
        </w:rPr>
        <w:t>ر از نماز فرض است.</w:t>
      </w:r>
    </w:p>
    <w:p w:rsidR="000C080F" w:rsidRPr="00C91D2F" w:rsidRDefault="000C080F" w:rsidP="00C91D2F">
      <w:pPr>
        <w:pStyle w:val="a3"/>
        <w:rPr>
          <w:rtl/>
        </w:rPr>
      </w:pPr>
      <w:r w:rsidRPr="00C91D2F">
        <w:rPr>
          <w:rFonts w:hint="cs"/>
          <w:rtl/>
        </w:rPr>
        <w:t>نوو</w:t>
      </w:r>
      <w:r w:rsidR="00FD1B4F" w:rsidRPr="00C91D2F">
        <w:rPr>
          <w:rFonts w:hint="cs"/>
          <w:rtl/>
        </w:rPr>
        <w:t>ی</w:t>
      </w:r>
      <w:r w:rsidRPr="00C91D2F">
        <w:rPr>
          <w:rFonts w:hint="cs"/>
          <w:rtl/>
        </w:rPr>
        <w:t xml:space="preserve"> م</w:t>
      </w:r>
      <w:r w:rsidR="00FD1B4F" w:rsidRPr="00C91D2F">
        <w:rPr>
          <w:rFonts w:hint="cs"/>
          <w:rtl/>
        </w:rPr>
        <w:t>ی</w:t>
      </w:r>
      <w:r w:rsidRPr="00C91D2F">
        <w:rPr>
          <w:rFonts w:hint="cs"/>
          <w:rtl/>
        </w:rPr>
        <w:t>‌گو</w:t>
      </w:r>
      <w:r w:rsidR="00FD1B4F" w:rsidRPr="00C91D2F">
        <w:rPr>
          <w:rFonts w:hint="cs"/>
          <w:rtl/>
        </w:rPr>
        <w:t>ی</w:t>
      </w:r>
      <w:r w:rsidRPr="00C91D2F">
        <w:rPr>
          <w:rFonts w:hint="cs"/>
          <w:rtl/>
        </w:rPr>
        <w:t>د: «و ظاهر حد</w:t>
      </w:r>
      <w:r w:rsidR="00FD1B4F" w:rsidRPr="00C91D2F">
        <w:rPr>
          <w:rFonts w:hint="cs"/>
          <w:rtl/>
        </w:rPr>
        <w:t>ی</w:t>
      </w:r>
      <w:r w:rsidRPr="00C91D2F">
        <w:rPr>
          <w:rFonts w:hint="cs"/>
          <w:rtl/>
        </w:rPr>
        <w:t>ث ا</w:t>
      </w:r>
      <w:r w:rsidR="00FD1B4F" w:rsidRPr="00C91D2F">
        <w:rPr>
          <w:rFonts w:hint="cs"/>
          <w:rtl/>
        </w:rPr>
        <w:t>ی</w:t>
      </w:r>
      <w:r w:rsidRPr="00C91D2F">
        <w:rPr>
          <w:rFonts w:hint="cs"/>
          <w:rtl/>
        </w:rPr>
        <w:t xml:space="preserve">ن‌گونه است </w:t>
      </w:r>
      <w:r w:rsidR="00FD1B4F" w:rsidRPr="00C91D2F">
        <w:rPr>
          <w:rFonts w:hint="cs"/>
          <w:rtl/>
        </w:rPr>
        <w:t>ک</w:t>
      </w:r>
      <w:r w:rsidRPr="00C91D2F">
        <w:rPr>
          <w:rFonts w:hint="cs"/>
          <w:rtl/>
        </w:rPr>
        <w:t>ه با نمازها</w:t>
      </w:r>
      <w:r w:rsidR="00FD1B4F" w:rsidRPr="00C91D2F">
        <w:rPr>
          <w:rFonts w:hint="cs"/>
          <w:rtl/>
        </w:rPr>
        <w:t>ی</w:t>
      </w:r>
      <w:r w:rsidRPr="00C91D2F">
        <w:rPr>
          <w:rFonts w:hint="cs"/>
          <w:rtl/>
        </w:rPr>
        <w:t xml:space="preserve"> سنت و با نماز تح</w:t>
      </w:r>
      <w:r w:rsidR="00FD1B4F" w:rsidRPr="00C91D2F">
        <w:rPr>
          <w:rFonts w:hint="cs"/>
          <w:rtl/>
        </w:rPr>
        <w:t>ی</w:t>
      </w:r>
      <w:r w:rsidRPr="00C91D2F">
        <w:rPr>
          <w:rFonts w:hint="cs"/>
          <w:rtl/>
        </w:rPr>
        <w:t>ۀ مسجد و سا</w:t>
      </w:r>
      <w:r w:rsidR="00FD1B4F" w:rsidRPr="00C91D2F">
        <w:rPr>
          <w:rFonts w:hint="cs"/>
          <w:rtl/>
        </w:rPr>
        <w:t>ی</w:t>
      </w:r>
      <w:r w:rsidRPr="00C91D2F">
        <w:rPr>
          <w:rFonts w:hint="cs"/>
          <w:rtl/>
        </w:rPr>
        <w:t>ر نمازها</w:t>
      </w:r>
      <w:r w:rsidR="00FD1B4F" w:rsidRPr="00C91D2F">
        <w:rPr>
          <w:rFonts w:hint="cs"/>
          <w:rtl/>
        </w:rPr>
        <w:t>ی</w:t>
      </w:r>
      <w:r w:rsidRPr="00C91D2F">
        <w:rPr>
          <w:rFonts w:hint="cs"/>
          <w:rtl/>
        </w:rPr>
        <w:t xml:space="preserve"> نافلۀ راتبه ن</w:t>
      </w:r>
      <w:r w:rsidR="00FD1B4F" w:rsidRPr="00C91D2F">
        <w:rPr>
          <w:rFonts w:hint="cs"/>
          <w:rtl/>
        </w:rPr>
        <w:t>ی</w:t>
      </w:r>
      <w:r w:rsidRPr="00C91D2F">
        <w:rPr>
          <w:rFonts w:hint="cs"/>
          <w:rtl/>
        </w:rPr>
        <w:t>ز انجام م</w:t>
      </w:r>
      <w:r w:rsidR="00FD1B4F" w:rsidRPr="00C91D2F">
        <w:rPr>
          <w:rFonts w:hint="cs"/>
          <w:rtl/>
        </w:rPr>
        <w:t>ی</w:t>
      </w:r>
      <w:r w:rsidRPr="00C91D2F">
        <w:rPr>
          <w:rFonts w:hint="cs"/>
          <w:rtl/>
        </w:rPr>
        <w:t>‌شود»</w:t>
      </w:r>
      <w:r w:rsidRPr="00C91D2F">
        <w:rPr>
          <w:rFonts w:hint="cs"/>
          <w:vertAlign w:val="superscript"/>
          <w:rtl/>
        </w:rPr>
        <w:t>(</w:t>
      </w:r>
      <w:r w:rsidRPr="00C91D2F">
        <w:rPr>
          <w:vertAlign w:val="superscript"/>
          <w:rtl/>
        </w:rPr>
        <w:footnoteReference w:id="202"/>
      </w:r>
      <w:r w:rsidRPr="00C91D2F">
        <w:rPr>
          <w:rFonts w:hint="cs"/>
          <w:vertAlign w:val="superscript"/>
          <w:rtl/>
        </w:rPr>
        <w:t>)</w:t>
      </w:r>
      <w:r w:rsidRPr="00C91D2F">
        <w:rPr>
          <w:rFonts w:hint="cs"/>
          <w:rtl/>
        </w:rPr>
        <w:t>.</w:t>
      </w:r>
    </w:p>
    <w:p w:rsidR="000C080F" w:rsidRPr="00C91D2F" w:rsidRDefault="000C080F" w:rsidP="00C91D2F">
      <w:pPr>
        <w:pStyle w:val="a3"/>
        <w:rPr>
          <w:rtl/>
        </w:rPr>
      </w:pPr>
      <w:r w:rsidRPr="00C91D2F">
        <w:rPr>
          <w:rFonts w:hint="cs"/>
          <w:rtl/>
        </w:rPr>
        <w:t>‌گو</w:t>
      </w:r>
      <w:r w:rsidR="00FD1B4F" w:rsidRPr="00C91D2F">
        <w:rPr>
          <w:rFonts w:hint="cs"/>
          <w:rtl/>
        </w:rPr>
        <w:t>ی</w:t>
      </w:r>
      <w:r w:rsidRPr="00C91D2F">
        <w:rPr>
          <w:rFonts w:hint="cs"/>
          <w:rtl/>
        </w:rPr>
        <w:t>م: مقصود نوو</w:t>
      </w:r>
      <w:r w:rsidR="00FD1B4F" w:rsidRPr="00C91D2F">
        <w:rPr>
          <w:rFonts w:hint="cs"/>
          <w:rtl/>
        </w:rPr>
        <w:t>ی</w:t>
      </w:r>
      <w:r w:rsidRPr="00C91D2F">
        <w:rPr>
          <w:rFonts w:hint="cs"/>
          <w:rtl/>
        </w:rPr>
        <w:t xml:space="preserve"> </w:t>
      </w:r>
      <w:r>
        <w:rPr>
          <w:rFonts w:cs="Times New Roman" w:hint="cs"/>
          <w:rtl/>
          <w:lang w:bidi="fa-IR"/>
        </w:rPr>
        <w:t>–</w:t>
      </w:r>
      <w:r w:rsidRPr="00C91D2F">
        <w:rPr>
          <w:rFonts w:hint="cs"/>
          <w:rtl/>
        </w:rPr>
        <w:t xml:space="preserve"> والله اعلم </w:t>
      </w:r>
      <w:r>
        <w:rPr>
          <w:rFonts w:cs="Times New Roman" w:hint="cs"/>
          <w:rtl/>
          <w:lang w:bidi="fa-IR"/>
        </w:rPr>
        <w:t>–</w:t>
      </w:r>
      <w:r w:rsidRPr="00C91D2F">
        <w:rPr>
          <w:rFonts w:hint="cs"/>
          <w:rtl/>
        </w:rPr>
        <w:t xml:space="preserve"> ا</w:t>
      </w:r>
      <w:r w:rsidR="00FD1B4F" w:rsidRPr="00C91D2F">
        <w:rPr>
          <w:rFonts w:hint="cs"/>
          <w:rtl/>
        </w:rPr>
        <w:t>ی</w:t>
      </w:r>
      <w:r w:rsidRPr="00C91D2F">
        <w:rPr>
          <w:rFonts w:hint="cs"/>
          <w:rtl/>
        </w:rPr>
        <w:t xml:space="preserve">ن است </w:t>
      </w:r>
      <w:r w:rsidR="00FD1B4F" w:rsidRPr="00C91D2F">
        <w:rPr>
          <w:rFonts w:hint="cs"/>
          <w:rtl/>
        </w:rPr>
        <w:t>ک</w:t>
      </w:r>
      <w:r w:rsidRPr="00C91D2F">
        <w:rPr>
          <w:rFonts w:hint="cs"/>
          <w:rtl/>
        </w:rPr>
        <w:t>ه: اگر قصد برا</w:t>
      </w:r>
      <w:r w:rsidR="00FD1B4F" w:rsidRPr="00C91D2F">
        <w:rPr>
          <w:rFonts w:hint="cs"/>
          <w:rtl/>
        </w:rPr>
        <w:t>ی</w:t>
      </w:r>
      <w:r w:rsidRPr="00C91D2F">
        <w:rPr>
          <w:rFonts w:hint="cs"/>
          <w:rtl/>
        </w:rPr>
        <w:t xml:space="preserve"> انجام دادن آن </w:t>
      </w:r>
      <w:r w:rsidR="00FD1B4F" w:rsidRPr="00C91D2F">
        <w:rPr>
          <w:rFonts w:hint="cs"/>
          <w:rtl/>
        </w:rPr>
        <w:t>ک</w:t>
      </w:r>
      <w:r w:rsidRPr="00C91D2F">
        <w:rPr>
          <w:rFonts w:hint="cs"/>
          <w:rtl/>
        </w:rPr>
        <w:t>ار [</w:t>
      </w:r>
      <w:r w:rsidR="00FD1B4F" w:rsidRPr="00C91D2F">
        <w:rPr>
          <w:rFonts w:hint="cs"/>
          <w:rtl/>
        </w:rPr>
        <w:t>ی</w:t>
      </w:r>
      <w:r w:rsidRPr="00C91D2F">
        <w:rPr>
          <w:rFonts w:hint="cs"/>
          <w:rtl/>
        </w:rPr>
        <w:t>عن</w:t>
      </w:r>
      <w:r w:rsidR="00FD1B4F" w:rsidRPr="00C91D2F">
        <w:rPr>
          <w:rFonts w:hint="cs"/>
          <w:rtl/>
        </w:rPr>
        <w:t>ی</w:t>
      </w:r>
      <w:r w:rsidRPr="00C91D2F">
        <w:rPr>
          <w:rFonts w:hint="cs"/>
          <w:rtl/>
        </w:rPr>
        <w:t xml:space="preserve">: </w:t>
      </w:r>
      <w:r w:rsidR="00FD1B4F" w:rsidRPr="00C91D2F">
        <w:rPr>
          <w:rFonts w:hint="cs"/>
          <w:rtl/>
        </w:rPr>
        <w:t>ک</w:t>
      </w:r>
      <w:r w:rsidRPr="00C91D2F">
        <w:rPr>
          <w:rFonts w:hint="cs"/>
          <w:rtl/>
        </w:rPr>
        <w:t>ار</w:t>
      </w:r>
      <w:r w:rsidR="00FD1B4F" w:rsidRPr="00C91D2F">
        <w:rPr>
          <w:rFonts w:hint="cs"/>
          <w:rtl/>
        </w:rPr>
        <w:t>ی</w:t>
      </w:r>
      <w:r w:rsidRPr="00C91D2F">
        <w:rPr>
          <w:rFonts w:hint="cs"/>
          <w:rtl/>
        </w:rPr>
        <w:t xml:space="preserve"> </w:t>
      </w:r>
      <w:r w:rsidR="00FD1B4F" w:rsidRPr="00C91D2F">
        <w:rPr>
          <w:rFonts w:hint="cs"/>
          <w:rtl/>
        </w:rPr>
        <w:t>ک</w:t>
      </w:r>
      <w:r w:rsidRPr="00C91D2F">
        <w:rPr>
          <w:rFonts w:hint="cs"/>
          <w:rtl/>
        </w:rPr>
        <w:t>ه م</w:t>
      </w:r>
      <w:r w:rsidR="00FD1B4F" w:rsidRPr="00C91D2F">
        <w:rPr>
          <w:rFonts w:hint="cs"/>
          <w:rtl/>
        </w:rPr>
        <w:t>ی</w:t>
      </w:r>
      <w:r w:rsidRPr="00C91D2F">
        <w:rPr>
          <w:rFonts w:hint="cs"/>
          <w:rtl/>
        </w:rPr>
        <w:t>‌خواهد برا</w:t>
      </w:r>
      <w:r w:rsidR="00FD1B4F" w:rsidRPr="00C91D2F">
        <w:rPr>
          <w:rFonts w:hint="cs"/>
          <w:rtl/>
        </w:rPr>
        <w:t>ی</w:t>
      </w:r>
      <w:r w:rsidRPr="00C91D2F">
        <w:rPr>
          <w:rFonts w:hint="cs"/>
          <w:rtl/>
        </w:rPr>
        <w:t xml:space="preserve"> آن نماز استخاره بخواند] قبل از شروع آن نماز باشد</w:t>
      </w:r>
      <w:r w:rsidRPr="00C91D2F">
        <w:rPr>
          <w:rFonts w:hint="cs"/>
          <w:vertAlign w:val="superscript"/>
          <w:rtl/>
        </w:rPr>
        <w:t>(</w:t>
      </w:r>
      <w:r w:rsidRPr="00C91D2F">
        <w:rPr>
          <w:vertAlign w:val="superscript"/>
          <w:rtl/>
        </w:rPr>
        <w:footnoteReference w:id="203"/>
      </w:r>
      <w:r w:rsidRPr="00C91D2F">
        <w:rPr>
          <w:rFonts w:hint="cs"/>
          <w:vertAlign w:val="superscript"/>
          <w:rtl/>
        </w:rPr>
        <w:t>)</w:t>
      </w:r>
      <w:r w:rsidRPr="00C91D2F">
        <w:rPr>
          <w:rFonts w:hint="cs"/>
          <w:rtl/>
        </w:rPr>
        <w:t>، و ظاهر گفتۀ نوو</w:t>
      </w:r>
      <w:r w:rsidR="00FD1B4F" w:rsidRPr="00C91D2F">
        <w:rPr>
          <w:rFonts w:hint="cs"/>
          <w:rtl/>
        </w:rPr>
        <w:t>ی</w:t>
      </w:r>
      <w:r w:rsidRPr="00C91D2F">
        <w:rPr>
          <w:rFonts w:hint="cs"/>
          <w:rtl/>
        </w:rPr>
        <w:t xml:space="preserve"> ا</w:t>
      </w:r>
      <w:r w:rsidR="00FD1B4F" w:rsidRPr="00C91D2F">
        <w:rPr>
          <w:rFonts w:hint="cs"/>
          <w:rtl/>
        </w:rPr>
        <w:t>ی</w:t>
      </w:r>
      <w:r w:rsidRPr="00C91D2F">
        <w:rPr>
          <w:rFonts w:hint="cs"/>
          <w:rtl/>
        </w:rPr>
        <w:t xml:space="preserve">ن است </w:t>
      </w:r>
      <w:r w:rsidR="00FD1B4F" w:rsidRPr="00C91D2F">
        <w:rPr>
          <w:rFonts w:hint="cs"/>
          <w:rtl/>
        </w:rPr>
        <w:t>ک</w:t>
      </w:r>
      <w:r w:rsidRPr="00C91D2F">
        <w:rPr>
          <w:rFonts w:hint="cs"/>
          <w:rtl/>
        </w:rPr>
        <w:t>ه هرچند ن</w:t>
      </w:r>
      <w:r w:rsidR="00FD1B4F" w:rsidRPr="00C91D2F">
        <w:rPr>
          <w:rFonts w:hint="cs"/>
          <w:rtl/>
        </w:rPr>
        <w:t>ی</w:t>
      </w:r>
      <w:r w:rsidRPr="00C91D2F">
        <w:rPr>
          <w:rFonts w:hint="cs"/>
          <w:rtl/>
        </w:rPr>
        <w:t xml:space="preserve">ت نماز استخاره و خود آن نماز را داشته باشد </w:t>
      </w:r>
      <w:r w:rsidR="00FD1B4F" w:rsidRPr="00C91D2F">
        <w:rPr>
          <w:rFonts w:hint="cs"/>
          <w:rtl/>
        </w:rPr>
        <w:t>ی</w:t>
      </w:r>
      <w:r w:rsidRPr="00C91D2F">
        <w:rPr>
          <w:rFonts w:hint="cs"/>
          <w:rtl/>
        </w:rPr>
        <w:t>ا ن</w:t>
      </w:r>
      <w:r w:rsidR="00FD1B4F" w:rsidRPr="00C91D2F">
        <w:rPr>
          <w:rFonts w:hint="cs"/>
          <w:rtl/>
        </w:rPr>
        <w:t>ی</w:t>
      </w:r>
      <w:r w:rsidRPr="00C91D2F">
        <w:rPr>
          <w:rFonts w:hint="cs"/>
          <w:rtl/>
        </w:rPr>
        <w:t>ت آن را نداشته باشد و ا</w:t>
      </w:r>
      <w:r w:rsidR="00FD1B4F" w:rsidRPr="00C91D2F">
        <w:rPr>
          <w:rFonts w:hint="cs"/>
          <w:rtl/>
        </w:rPr>
        <w:t>ی</w:t>
      </w:r>
      <w:r w:rsidRPr="00C91D2F">
        <w:rPr>
          <w:rFonts w:hint="cs"/>
          <w:rtl/>
        </w:rPr>
        <w:t>ن ظاهر حد</w:t>
      </w:r>
      <w:r w:rsidR="00FD1B4F" w:rsidRPr="00C91D2F">
        <w:rPr>
          <w:rFonts w:hint="cs"/>
          <w:rtl/>
        </w:rPr>
        <w:t>ی</w:t>
      </w:r>
      <w:r w:rsidRPr="00C91D2F">
        <w:rPr>
          <w:rFonts w:hint="cs"/>
          <w:rtl/>
        </w:rPr>
        <w:t>ث است.</w:t>
      </w:r>
    </w:p>
    <w:p w:rsidR="000C080F" w:rsidRPr="00C91D2F" w:rsidRDefault="000C080F" w:rsidP="00C91D2F">
      <w:pPr>
        <w:pStyle w:val="a3"/>
        <w:rPr>
          <w:rtl/>
        </w:rPr>
      </w:pPr>
      <w:r w:rsidRPr="00C91D2F">
        <w:rPr>
          <w:rFonts w:hint="cs"/>
          <w:rtl/>
        </w:rPr>
        <w:t>عراق</w:t>
      </w:r>
      <w:r w:rsidR="00FD1B4F" w:rsidRPr="00C91D2F">
        <w:rPr>
          <w:rFonts w:hint="cs"/>
          <w:rtl/>
        </w:rPr>
        <w:t>ی</w:t>
      </w:r>
      <w:r w:rsidRPr="00C91D2F">
        <w:rPr>
          <w:rFonts w:hint="cs"/>
          <w:rtl/>
        </w:rPr>
        <w:t xml:space="preserve"> م</w:t>
      </w:r>
      <w:r w:rsidR="00FD1B4F" w:rsidRPr="00C91D2F">
        <w:rPr>
          <w:rFonts w:hint="cs"/>
          <w:rtl/>
        </w:rPr>
        <w:t>ی</w:t>
      </w:r>
      <w:r w:rsidRPr="00C91D2F">
        <w:rPr>
          <w:rFonts w:hint="cs"/>
          <w:rtl/>
        </w:rPr>
        <w:t>‌گو</w:t>
      </w:r>
      <w:r w:rsidR="00FD1B4F" w:rsidRPr="00C91D2F">
        <w:rPr>
          <w:rFonts w:hint="cs"/>
          <w:rtl/>
        </w:rPr>
        <w:t>ی</w:t>
      </w:r>
      <w:r w:rsidRPr="00C91D2F">
        <w:rPr>
          <w:rFonts w:hint="cs"/>
          <w:rtl/>
        </w:rPr>
        <w:t>د: «اگر قصد او برا</w:t>
      </w:r>
      <w:r w:rsidR="00FD1B4F" w:rsidRPr="00C91D2F">
        <w:rPr>
          <w:rFonts w:hint="cs"/>
          <w:rtl/>
        </w:rPr>
        <w:t>ی</w:t>
      </w:r>
      <w:r w:rsidRPr="00C91D2F">
        <w:rPr>
          <w:rFonts w:hint="cs"/>
          <w:rtl/>
        </w:rPr>
        <w:t xml:space="preserve"> انجام دادن آن </w:t>
      </w:r>
      <w:r w:rsidR="00FD1B4F" w:rsidRPr="00C91D2F">
        <w:rPr>
          <w:rFonts w:hint="cs"/>
          <w:rtl/>
        </w:rPr>
        <w:t>ک</w:t>
      </w:r>
      <w:r w:rsidRPr="00C91D2F">
        <w:rPr>
          <w:rFonts w:hint="cs"/>
          <w:rtl/>
        </w:rPr>
        <w:t xml:space="preserve">ار قبل از شروع نماز راتبه </w:t>
      </w:r>
      <w:r w:rsidR="00FD1B4F" w:rsidRPr="00C91D2F">
        <w:rPr>
          <w:rFonts w:hint="cs"/>
          <w:rtl/>
        </w:rPr>
        <w:t>ی</w:t>
      </w:r>
      <w:r w:rsidRPr="00C91D2F">
        <w:rPr>
          <w:rFonts w:hint="cs"/>
          <w:rtl/>
        </w:rPr>
        <w:t>ا مثل آن باشد و بدون ن</w:t>
      </w:r>
      <w:r w:rsidR="00FD1B4F" w:rsidRPr="00C91D2F">
        <w:rPr>
          <w:rFonts w:hint="cs"/>
          <w:rtl/>
        </w:rPr>
        <w:t>ی</w:t>
      </w:r>
      <w:r w:rsidRPr="00C91D2F">
        <w:rPr>
          <w:rFonts w:hint="cs"/>
          <w:rtl/>
        </w:rPr>
        <w:t xml:space="preserve">ت استخاره، نماز بخواند و بعد از نماز به </w:t>
      </w:r>
      <w:r w:rsidR="00FD1B4F" w:rsidRPr="00C91D2F">
        <w:rPr>
          <w:rFonts w:hint="cs"/>
          <w:rtl/>
        </w:rPr>
        <w:t>ی</w:t>
      </w:r>
      <w:r w:rsidRPr="00C91D2F">
        <w:rPr>
          <w:rFonts w:hint="cs"/>
          <w:rtl/>
        </w:rPr>
        <w:t>اد دعا</w:t>
      </w:r>
      <w:r w:rsidR="00FD1B4F" w:rsidRPr="00C91D2F">
        <w:rPr>
          <w:rFonts w:hint="cs"/>
          <w:rtl/>
        </w:rPr>
        <w:t>ی</w:t>
      </w:r>
      <w:r w:rsidRPr="00C91D2F">
        <w:rPr>
          <w:rFonts w:hint="cs"/>
          <w:rtl/>
        </w:rPr>
        <w:t xml:space="preserve"> استخاره ب</w:t>
      </w:r>
      <w:r w:rsidR="00FD1B4F" w:rsidRPr="00C91D2F">
        <w:rPr>
          <w:rFonts w:hint="cs"/>
          <w:rtl/>
        </w:rPr>
        <w:t>ی</w:t>
      </w:r>
      <w:r w:rsidRPr="00C91D2F">
        <w:rPr>
          <w:rFonts w:hint="cs"/>
          <w:rtl/>
        </w:rPr>
        <w:t>فتد، ظاهراً آن دعا حاصل م</w:t>
      </w:r>
      <w:r w:rsidR="00FD1B4F" w:rsidRPr="00C91D2F">
        <w:rPr>
          <w:rFonts w:hint="cs"/>
          <w:rtl/>
        </w:rPr>
        <w:t>ی</w:t>
      </w:r>
      <w:r w:rsidRPr="00C91D2F">
        <w:rPr>
          <w:rFonts w:hint="cs"/>
          <w:rtl/>
        </w:rPr>
        <w:t>‌شود»</w:t>
      </w:r>
      <w:r w:rsidRPr="00C91D2F">
        <w:rPr>
          <w:rFonts w:hint="cs"/>
          <w:vertAlign w:val="superscript"/>
          <w:rtl/>
        </w:rPr>
        <w:t>(</w:t>
      </w:r>
      <w:r w:rsidRPr="00C91D2F">
        <w:rPr>
          <w:vertAlign w:val="superscript"/>
          <w:rtl/>
        </w:rPr>
        <w:footnoteReference w:id="204"/>
      </w:r>
      <w:r w:rsidRPr="00C91D2F">
        <w:rPr>
          <w:rFonts w:hint="cs"/>
          <w:vertAlign w:val="superscript"/>
          <w:rtl/>
        </w:rPr>
        <w:t>)</w:t>
      </w:r>
      <w:r w:rsidRPr="00C91D2F">
        <w:rPr>
          <w:rFonts w:hint="cs"/>
          <w:rtl/>
        </w:rPr>
        <w:t>.اهـ.</w:t>
      </w:r>
    </w:p>
    <w:p w:rsidR="000C080F" w:rsidRPr="00B71333" w:rsidRDefault="000C080F" w:rsidP="00C91D2F">
      <w:pPr>
        <w:pStyle w:val="ListParagraph"/>
        <w:numPr>
          <w:ilvl w:val="0"/>
          <w:numId w:val="30"/>
        </w:numPr>
        <w:ind w:left="641" w:hanging="357"/>
        <w:jc w:val="both"/>
        <w:rPr>
          <w:rStyle w:val="Char3"/>
          <w:rtl/>
        </w:rPr>
      </w:pPr>
      <w:r w:rsidRPr="00B71333">
        <w:rPr>
          <w:rStyle w:val="Char3"/>
          <w:rFonts w:hint="cs"/>
          <w:rtl/>
        </w:rPr>
        <w:t>ا</w:t>
      </w:r>
      <w:r w:rsidR="00FD1B4F" w:rsidRPr="00B71333">
        <w:rPr>
          <w:rStyle w:val="Char3"/>
          <w:rFonts w:hint="cs"/>
          <w:rtl/>
        </w:rPr>
        <w:t>ی</w:t>
      </w:r>
      <w:r w:rsidRPr="00B71333">
        <w:rPr>
          <w:rStyle w:val="Char3"/>
          <w:rFonts w:hint="cs"/>
          <w:rtl/>
        </w:rPr>
        <w:t>ن حد</w:t>
      </w:r>
      <w:r w:rsidR="00FD1B4F" w:rsidRPr="00B71333">
        <w:rPr>
          <w:rStyle w:val="Char3"/>
          <w:rFonts w:hint="cs"/>
          <w:rtl/>
        </w:rPr>
        <w:t>ی</w:t>
      </w:r>
      <w:r w:rsidRPr="00B71333">
        <w:rPr>
          <w:rStyle w:val="Char3"/>
          <w:rFonts w:hint="cs"/>
          <w:rtl/>
        </w:rPr>
        <w:t>ث دل</w:t>
      </w:r>
      <w:r w:rsidR="00FD1B4F" w:rsidRPr="00B71333">
        <w:rPr>
          <w:rStyle w:val="Char3"/>
          <w:rFonts w:hint="cs"/>
          <w:rtl/>
        </w:rPr>
        <w:t>ی</w:t>
      </w:r>
      <w:r w:rsidRPr="00B71333">
        <w:rPr>
          <w:rStyle w:val="Char3"/>
          <w:rFonts w:hint="cs"/>
          <w:rtl/>
        </w:rPr>
        <w:t>ل</w:t>
      </w:r>
      <w:r w:rsidR="00FD1B4F" w:rsidRPr="00B71333">
        <w:rPr>
          <w:rStyle w:val="Char3"/>
          <w:rFonts w:hint="cs"/>
          <w:rtl/>
        </w:rPr>
        <w:t>ی</w:t>
      </w:r>
      <w:r w:rsidRPr="00B71333">
        <w:rPr>
          <w:rStyle w:val="Char3"/>
          <w:rFonts w:hint="cs"/>
          <w:rtl/>
        </w:rPr>
        <w:t xml:space="preserve"> است بر ا</w:t>
      </w:r>
      <w:r w:rsidR="00FD1B4F" w:rsidRPr="00B71333">
        <w:rPr>
          <w:rStyle w:val="Char3"/>
          <w:rFonts w:hint="cs"/>
          <w:rtl/>
        </w:rPr>
        <w:t>ی</w:t>
      </w:r>
      <w:r w:rsidRPr="00B71333">
        <w:rPr>
          <w:rStyle w:val="Char3"/>
          <w:rFonts w:hint="cs"/>
          <w:rtl/>
        </w:rPr>
        <w:t>ن</w:t>
      </w:r>
      <w:r w:rsidR="00FD1B4F" w:rsidRPr="00B71333">
        <w:rPr>
          <w:rStyle w:val="Char3"/>
          <w:rFonts w:hint="cs"/>
          <w:rtl/>
        </w:rPr>
        <w:t>ک</w:t>
      </w:r>
      <w:r w:rsidRPr="00B71333">
        <w:rPr>
          <w:rStyle w:val="Char3"/>
          <w:rFonts w:hint="cs"/>
          <w:rtl/>
        </w:rPr>
        <w:t>ه استخاره برا</w:t>
      </w:r>
      <w:r w:rsidR="00FD1B4F" w:rsidRPr="00B71333">
        <w:rPr>
          <w:rStyle w:val="Char3"/>
          <w:rFonts w:hint="cs"/>
          <w:rtl/>
        </w:rPr>
        <w:t>ی</w:t>
      </w:r>
      <w:r w:rsidRPr="00B71333">
        <w:rPr>
          <w:rStyle w:val="Char3"/>
          <w:rFonts w:hint="cs"/>
          <w:rtl/>
        </w:rPr>
        <w:t xml:space="preserve"> فرد دو دل </w:t>
      </w:r>
      <w:r w:rsidR="00FD1B4F" w:rsidRPr="00B71333">
        <w:rPr>
          <w:rStyle w:val="Char3"/>
          <w:rFonts w:hint="cs"/>
          <w:rtl/>
        </w:rPr>
        <w:t>ی</w:t>
      </w:r>
      <w:r w:rsidRPr="00B71333">
        <w:rPr>
          <w:rStyle w:val="Char3"/>
          <w:rFonts w:hint="cs"/>
          <w:rtl/>
        </w:rPr>
        <w:t>ا مُرَدّد، مشروع ن</w:t>
      </w:r>
      <w:r w:rsidR="00FD1B4F" w:rsidRPr="00B71333">
        <w:rPr>
          <w:rStyle w:val="Char3"/>
          <w:rFonts w:hint="cs"/>
          <w:rtl/>
        </w:rPr>
        <w:t>ی</w:t>
      </w:r>
      <w:r w:rsidRPr="00B71333">
        <w:rPr>
          <w:rStyle w:val="Char3"/>
          <w:rFonts w:hint="cs"/>
          <w:rtl/>
        </w:rPr>
        <w:t>ست، چون پ</w:t>
      </w:r>
      <w:r w:rsidR="00FD1B4F" w:rsidRPr="00B71333">
        <w:rPr>
          <w:rStyle w:val="Char3"/>
          <w:rFonts w:hint="cs"/>
          <w:rtl/>
        </w:rPr>
        <w:t>ی</w:t>
      </w:r>
      <w:r w:rsidRPr="00B71333">
        <w:rPr>
          <w:rStyle w:val="Char3"/>
          <w:rFonts w:hint="cs"/>
          <w:rtl/>
        </w:rPr>
        <w:t>امبر</w:t>
      </w:r>
      <w:r w:rsidR="00B71333" w:rsidRPr="00C91D2F">
        <w:rPr>
          <w:rStyle w:val="Char3"/>
          <w:rFonts w:cs="CTraditional Arabic" w:hint="cs"/>
          <w:rtl/>
        </w:rPr>
        <w:t xml:space="preserve"> ج</w:t>
      </w:r>
      <w:r w:rsidRPr="00B71333">
        <w:rPr>
          <w:rStyle w:val="Char3"/>
          <w:rFonts w:hint="cs"/>
          <w:rtl/>
        </w:rPr>
        <w:t xml:space="preserve"> فرموده‌اند: «اگر شخص</w:t>
      </w:r>
      <w:r w:rsidR="00FD1B4F" w:rsidRPr="00B71333">
        <w:rPr>
          <w:rStyle w:val="Char3"/>
          <w:rFonts w:hint="cs"/>
          <w:rtl/>
        </w:rPr>
        <w:t>ی</w:t>
      </w:r>
      <w:r w:rsidRPr="00B71333">
        <w:rPr>
          <w:rStyle w:val="Char3"/>
          <w:rFonts w:hint="cs"/>
          <w:rtl/>
        </w:rPr>
        <w:t xml:space="preserve"> از شما قصد </w:t>
      </w:r>
      <w:r w:rsidR="00FD1B4F" w:rsidRPr="00B71333">
        <w:rPr>
          <w:rStyle w:val="Char3"/>
          <w:rFonts w:hint="cs"/>
          <w:rtl/>
        </w:rPr>
        <w:t>ک</w:t>
      </w:r>
      <w:r w:rsidRPr="00B71333">
        <w:rPr>
          <w:rStyle w:val="Char3"/>
          <w:rFonts w:hint="cs"/>
          <w:rtl/>
        </w:rPr>
        <w:t>ار</w:t>
      </w:r>
      <w:r w:rsidR="00FD1B4F" w:rsidRPr="00B71333">
        <w:rPr>
          <w:rStyle w:val="Char3"/>
          <w:rFonts w:hint="cs"/>
          <w:rtl/>
        </w:rPr>
        <w:t>ی</w:t>
      </w:r>
      <w:r w:rsidRPr="00B71333">
        <w:rPr>
          <w:rStyle w:val="Char3"/>
          <w:rFonts w:hint="cs"/>
          <w:rtl/>
        </w:rPr>
        <w:t xml:space="preserve"> را </w:t>
      </w:r>
      <w:r w:rsidR="00FD1B4F" w:rsidRPr="00B71333">
        <w:rPr>
          <w:rStyle w:val="Char3"/>
          <w:rFonts w:hint="cs"/>
          <w:rtl/>
        </w:rPr>
        <w:t>ک</w:t>
      </w:r>
      <w:r w:rsidRPr="00B71333">
        <w:rPr>
          <w:rStyle w:val="Char3"/>
          <w:rFonts w:hint="cs"/>
          <w:rtl/>
        </w:rPr>
        <w:t>رد».</w:t>
      </w:r>
      <w:r w:rsidRPr="00C91D2F">
        <w:rPr>
          <w:rFonts w:cs="Times New Roman" w:hint="cs"/>
          <w:sz w:val="28"/>
          <w:szCs w:val="28"/>
          <w:rtl/>
          <w:lang w:bidi="fa-IR"/>
        </w:rPr>
        <w:t xml:space="preserve"> </w:t>
      </w:r>
      <w:r w:rsidRPr="00B71333">
        <w:rPr>
          <w:rStyle w:val="Char3"/>
          <w:rFonts w:hint="cs"/>
          <w:rtl/>
        </w:rPr>
        <w:t>و چون تمام دعا بر ا</w:t>
      </w:r>
      <w:r w:rsidR="00FD1B4F" w:rsidRPr="00B71333">
        <w:rPr>
          <w:rStyle w:val="Char3"/>
          <w:rFonts w:hint="cs"/>
          <w:rtl/>
        </w:rPr>
        <w:t>ی</w:t>
      </w:r>
      <w:r w:rsidRPr="00B71333">
        <w:rPr>
          <w:rStyle w:val="Char3"/>
          <w:rFonts w:hint="cs"/>
          <w:rtl/>
        </w:rPr>
        <w:t>ن دلالت م</w:t>
      </w:r>
      <w:r w:rsidR="00FD1B4F" w:rsidRPr="00B71333">
        <w:rPr>
          <w:rStyle w:val="Char3"/>
          <w:rFonts w:hint="cs"/>
          <w:rtl/>
        </w:rPr>
        <w:t>ی</w:t>
      </w:r>
      <w:r w:rsidRPr="00B71333">
        <w:rPr>
          <w:rStyle w:val="Char3"/>
          <w:rFonts w:hint="cs"/>
          <w:rtl/>
        </w:rPr>
        <w:t>‌کند.</w:t>
      </w:r>
    </w:p>
    <w:p w:rsidR="000C080F" w:rsidRPr="00C91D2F" w:rsidRDefault="000C080F" w:rsidP="00C91D2F">
      <w:pPr>
        <w:pStyle w:val="a3"/>
        <w:rPr>
          <w:rtl/>
        </w:rPr>
      </w:pPr>
      <w:r w:rsidRPr="00C91D2F">
        <w:rPr>
          <w:rFonts w:hint="cs"/>
          <w:rtl/>
        </w:rPr>
        <w:t>بنابراین اگر شخص مسلمان</w:t>
      </w:r>
      <w:r w:rsidR="00FD1B4F" w:rsidRPr="00C91D2F">
        <w:rPr>
          <w:rFonts w:hint="cs"/>
          <w:rtl/>
        </w:rPr>
        <w:t>ی</w:t>
      </w:r>
      <w:r w:rsidRPr="00C91D2F">
        <w:rPr>
          <w:rFonts w:hint="cs"/>
          <w:rtl/>
        </w:rPr>
        <w:t xml:space="preserve"> در </w:t>
      </w:r>
      <w:r w:rsidR="00FD1B4F" w:rsidRPr="00C91D2F">
        <w:rPr>
          <w:rFonts w:hint="cs"/>
          <w:rtl/>
        </w:rPr>
        <w:t>ک</w:t>
      </w:r>
      <w:r w:rsidRPr="00C91D2F">
        <w:rPr>
          <w:rFonts w:hint="cs"/>
          <w:rtl/>
        </w:rPr>
        <w:t>ار</w:t>
      </w:r>
      <w:r w:rsidR="00FD1B4F" w:rsidRPr="00C91D2F">
        <w:rPr>
          <w:rFonts w:hint="cs"/>
          <w:rtl/>
        </w:rPr>
        <w:t>ی</w:t>
      </w:r>
      <w:r w:rsidRPr="00C91D2F">
        <w:rPr>
          <w:rFonts w:hint="cs"/>
          <w:rtl/>
        </w:rPr>
        <w:t xml:space="preserve"> مُرَدّد و دو دل باشد و بخواهد استخاره </w:t>
      </w:r>
      <w:r w:rsidR="00FD1B4F" w:rsidRPr="00C91D2F">
        <w:rPr>
          <w:rFonts w:hint="cs"/>
          <w:rtl/>
        </w:rPr>
        <w:t>ک</w:t>
      </w:r>
      <w:r w:rsidRPr="00C91D2F">
        <w:rPr>
          <w:rFonts w:hint="cs"/>
          <w:rtl/>
        </w:rPr>
        <w:t>ند، با</w:t>
      </w:r>
      <w:r w:rsidR="00FD1B4F" w:rsidRPr="00C91D2F">
        <w:rPr>
          <w:rFonts w:hint="cs"/>
          <w:rtl/>
        </w:rPr>
        <w:t>ی</w:t>
      </w:r>
      <w:r w:rsidRPr="00C91D2F">
        <w:rPr>
          <w:rFonts w:hint="cs"/>
          <w:rtl/>
        </w:rPr>
        <w:t xml:space="preserve">د </w:t>
      </w:r>
      <w:r w:rsidR="00FD1B4F" w:rsidRPr="00C91D2F">
        <w:rPr>
          <w:rFonts w:hint="cs"/>
          <w:rtl/>
        </w:rPr>
        <w:t>یکی</w:t>
      </w:r>
      <w:r w:rsidRPr="00C91D2F">
        <w:rPr>
          <w:rFonts w:hint="cs"/>
          <w:rtl/>
        </w:rPr>
        <w:t xml:space="preserve"> از آن دو </w:t>
      </w:r>
      <w:r w:rsidR="00FD1B4F" w:rsidRPr="00C91D2F">
        <w:rPr>
          <w:rFonts w:hint="cs"/>
          <w:rtl/>
        </w:rPr>
        <w:t>ک</w:t>
      </w:r>
      <w:r w:rsidRPr="00C91D2F">
        <w:rPr>
          <w:rFonts w:hint="cs"/>
          <w:rtl/>
        </w:rPr>
        <w:t xml:space="preserve">ار را انتخاب و در آن استخاره </w:t>
      </w:r>
      <w:r w:rsidR="00FD1B4F" w:rsidRPr="00C91D2F">
        <w:rPr>
          <w:rFonts w:hint="cs"/>
          <w:rtl/>
        </w:rPr>
        <w:t>ک</w:t>
      </w:r>
      <w:r w:rsidRPr="00C91D2F">
        <w:rPr>
          <w:rFonts w:hint="cs"/>
          <w:rtl/>
        </w:rPr>
        <w:t xml:space="preserve">ند و بعد از استخاره به طرف انجام دادن آن </w:t>
      </w:r>
      <w:r w:rsidR="00FD1B4F" w:rsidRPr="00C91D2F">
        <w:rPr>
          <w:rFonts w:hint="cs"/>
          <w:rtl/>
        </w:rPr>
        <w:t>ک</w:t>
      </w:r>
      <w:r w:rsidRPr="00C91D2F">
        <w:rPr>
          <w:rFonts w:hint="cs"/>
          <w:rtl/>
        </w:rPr>
        <w:t>ار حر</w:t>
      </w:r>
      <w:r w:rsidR="00FD1B4F" w:rsidRPr="00C91D2F">
        <w:rPr>
          <w:rFonts w:hint="cs"/>
          <w:rtl/>
        </w:rPr>
        <w:t>ک</w:t>
      </w:r>
      <w:r w:rsidRPr="00C91D2F">
        <w:rPr>
          <w:rFonts w:hint="cs"/>
          <w:rtl/>
        </w:rPr>
        <w:t>ت ‌</w:t>
      </w:r>
      <w:r w:rsidR="00FD1B4F" w:rsidRPr="00C91D2F">
        <w:rPr>
          <w:rFonts w:hint="cs"/>
          <w:rtl/>
        </w:rPr>
        <w:t>ک</w:t>
      </w:r>
      <w:r w:rsidRPr="00C91D2F">
        <w:rPr>
          <w:rFonts w:hint="cs"/>
          <w:rtl/>
        </w:rPr>
        <w:t xml:space="preserve">ند [ </w:t>
      </w:r>
      <w:r w:rsidR="00FD1B4F" w:rsidRPr="00C91D2F">
        <w:rPr>
          <w:rFonts w:hint="cs"/>
          <w:rtl/>
        </w:rPr>
        <w:t>ی</w:t>
      </w:r>
      <w:r w:rsidRPr="00C91D2F">
        <w:rPr>
          <w:rFonts w:hint="cs"/>
          <w:rtl/>
        </w:rPr>
        <w:t xml:space="preserve">ا آن </w:t>
      </w:r>
      <w:r w:rsidR="00FD1B4F" w:rsidRPr="00C91D2F">
        <w:rPr>
          <w:rFonts w:hint="cs"/>
          <w:rtl/>
        </w:rPr>
        <w:t>ک</w:t>
      </w:r>
      <w:r w:rsidRPr="00C91D2F">
        <w:rPr>
          <w:rFonts w:hint="cs"/>
          <w:rtl/>
        </w:rPr>
        <w:t>ار را آغاز ‌</w:t>
      </w:r>
      <w:r w:rsidR="00FD1B4F" w:rsidRPr="00C91D2F">
        <w:rPr>
          <w:rFonts w:hint="cs"/>
          <w:rtl/>
        </w:rPr>
        <w:t>ک</w:t>
      </w:r>
      <w:r w:rsidRPr="00C91D2F">
        <w:rPr>
          <w:rFonts w:hint="cs"/>
          <w:rtl/>
        </w:rPr>
        <w:t xml:space="preserve">ند]، پس اگر آن </w:t>
      </w:r>
      <w:r w:rsidR="00FD1B4F" w:rsidRPr="00C91D2F">
        <w:rPr>
          <w:rFonts w:hint="cs"/>
          <w:rtl/>
        </w:rPr>
        <w:t>ک</w:t>
      </w:r>
      <w:r w:rsidRPr="00C91D2F">
        <w:rPr>
          <w:rFonts w:hint="cs"/>
          <w:rtl/>
        </w:rPr>
        <w:t>ار خ</w:t>
      </w:r>
      <w:r w:rsidR="00FD1B4F" w:rsidRPr="00C91D2F">
        <w:rPr>
          <w:rFonts w:hint="cs"/>
          <w:rtl/>
        </w:rPr>
        <w:t>ی</w:t>
      </w:r>
      <w:r w:rsidRPr="00C91D2F">
        <w:rPr>
          <w:rFonts w:hint="cs"/>
          <w:rtl/>
        </w:rPr>
        <w:t xml:space="preserve">ر </w:t>
      </w:r>
      <w:r w:rsidR="00FD1B4F" w:rsidRPr="00C91D2F">
        <w:rPr>
          <w:rFonts w:hint="cs"/>
          <w:rtl/>
        </w:rPr>
        <w:t>ی</w:t>
      </w:r>
      <w:r w:rsidRPr="00C91D2F">
        <w:rPr>
          <w:rFonts w:hint="cs"/>
          <w:rtl/>
        </w:rPr>
        <w:t>ا خوب باشد، خداوند انجام آن را برا</w:t>
      </w:r>
      <w:r w:rsidR="00FD1B4F" w:rsidRPr="00C91D2F">
        <w:rPr>
          <w:rFonts w:hint="cs"/>
          <w:rtl/>
        </w:rPr>
        <w:t>ی</w:t>
      </w:r>
      <w:r w:rsidRPr="00C91D2F">
        <w:rPr>
          <w:rFonts w:hint="cs"/>
          <w:rtl/>
        </w:rPr>
        <w:t>ش آسان م</w:t>
      </w:r>
      <w:r w:rsidR="00FD1B4F" w:rsidRPr="00C91D2F">
        <w:rPr>
          <w:rFonts w:hint="cs"/>
          <w:rtl/>
        </w:rPr>
        <w:t>ی</w:t>
      </w:r>
      <w:r w:rsidRPr="00C91D2F">
        <w:rPr>
          <w:rFonts w:hint="cs"/>
          <w:rtl/>
        </w:rPr>
        <w:t>‌</w:t>
      </w:r>
      <w:r w:rsidR="00FD1B4F" w:rsidRPr="00C91D2F">
        <w:rPr>
          <w:rFonts w:hint="cs"/>
          <w:rtl/>
        </w:rPr>
        <w:t>ک</w:t>
      </w:r>
      <w:r w:rsidRPr="00C91D2F">
        <w:rPr>
          <w:rFonts w:hint="cs"/>
          <w:rtl/>
        </w:rPr>
        <w:t>ند و برا</w:t>
      </w:r>
      <w:r w:rsidR="00FD1B4F" w:rsidRPr="00C91D2F">
        <w:rPr>
          <w:rFonts w:hint="cs"/>
          <w:rtl/>
        </w:rPr>
        <w:t>ی</w:t>
      </w:r>
      <w:r w:rsidRPr="00C91D2F">
        <w:rPr>
          <w:rFonts w:hint="cs"/>
          <w:rtl/>
        </w:rPr>
        <w:t xml:space="preserve"> او در آن بر</w:t>
      </w:r>
      <w:r w:rsidR="00FD1B4F" w:rsidRPr="00C91D2F">
        <w:rPr>
          <w:rFonts w:hint="cs"/>
          <w:rtl/>
        </w:rPr>
        <w:t>ک</w:t>
      </w:r>
      <w:r w:rsidRPr="00C91D2F">
        <w:rPr>
          <w:rFonts w:hint="cs"/>
          <w:rtl/>
        </w:rPr>
        <w:t>ت م</w:t>
      </w:r>
      <w:r w:rsidR="00FD1B4F" w:rsidRPr="00C91D2F">
        <w:rPr>
          <w:rFonts w:hint="cs"/>
          <w:rtl/>
        </w:rPr>
        <w:t>ی</w:t>
      </w:r>
      <w:r w:rsidRPr="00C91D2F">
        <w:rPr>
          <w:rFonts w:hint="cs"/>
          <w:rtl/>
        </w:rPr>
        <w:t>‌اندازد و اگر غ</w:t>
      </w:r>
      <w:r w:rsidR="00FD1B4F" w:rsidRPr="00C91D2F">
        <w:rPr>
          <w:rFonts w:hint="cs"/>
          <w:rtl/>
        </w:rPr>
        <w:t>ی</w:t>
      </w:r>
      <w:r w:rsidRPr="00C91D2F">
        <w:rPr>
          <w:rFonts w:hint="cs"/>
          <w:rtl/>
        </w:rPr>
        <w:t>ر از ا</w:t>
      </w:r>
      <w:r w:rsidR="00FD1B4F" w:rsidRPr="00C91D2F">
        <w:rPr>
          <w:rFonts w:hint="cs"/>
          <w:rtl/>
        </w:rPr>
        <w:t>ی</w:t>
      </w:r>
      <w:r w:rsidRPr="00C91D2F">
        <w:rPr>
          <w:rFonts w:hint="cs"/>
          <w:rtl/>
        </w:rPr>
        <w:t xml:space="preserve">ن باشد، خداونـد او را از آن </w:t>
      </w:r>
      <w:r w:rsidR="00FD1B4F" w:rsidRPr="00C91D2F">
        <w:rPr>
          <w:rFonts w:hint="cs"/>
          <w:rtl/>
        </w:rPr>
        <w:t>ک</w:t>
      </w:r>
      <w:r w:rsidRPr="00C91D2F">
        <w:rPr>
          <w:rFonts w:hint="cs"/>
          <w:rtl/>
        </w:rPr>
        <w:t>ار منصـرف م</w:t>
      </w:r>
      <w:r w:rsidR="00FD1B4F" w:rsidRPr="00C91D2F">
        <w:rPr>
          <w:rFonts w:hint="cs"/>
          <w:rtl/>
        </w:rPr>
        <w:t>ی</w:t>
      </w:r>
      <w:r w:rsidRPr="00C91D2F">
        <w:rPr>
          <w:rFonts w:hint="cs"/>
          <w:rtl/>
        </w:rPr>
        <w:t>‌</w:t>
      </w:r>
      <w:r w:rsidR="00FD1B4F" w:rsidRPr="00C91D2F">
        <w:rPr>
          <w:rFonts w:hint="cs"/>
          <w:rtl/>
        </w:rPr>
        <w:t>ک</w:t>
      </w:r>
      <w:r w:rsidRPr="00C91D2F">
        <w:rPr>
          <w:rFonts w:hint="cs"/>
          <w:rtl/>
        </w:rPr>
        <w:t xml:space="preserve">ند و خداوند </w:t>
      </w:r>
      <w:r>
        <w:rPr>
          <w:rFonts w:cs="Times New Roman" w:hint="cs"/>
          <w:rtl/>
          <w:lang w:bidi="fa-IR"/>
        </w:rPr>
        <w:t>–</w:t>
      </w:r>
      <w:r w:rsidRPr="00C91D2F">
        <w:rPr>
          <w:rFonts w:hint="cs"/>
          <w:rtl/>
        </w:rPr>
        <w:t xml:space="preserve"> اگر بخواهد</w:t>
      </w:r>
      <w:r>
        <w:rPr>
          <w:rFonts w:cs="Times New Roman" w:hint="cs"/>
          <w:rtl/>
          <w:lang w:bidi="fa-IR"/>
        </w:rPr>
        <w:t>–</w:t>
      </w:r>
      <w:r w:rsidRPr="00C91D2F">
        <w:rPr>
          <w:rFonts w:hint="cs"/>
          <w:rtl/>
        </w:rPr>
        <w:t xml:space="preserve"> آنچه </w:t>
      </w:r>
      <w:r w:rsidR="00FD1B4F" w:rsidRPr="00C91D2F">
        <w:rPr>
          <w:rFonts w:hint="cs"/>
          <w:rtl/>
        </w:rPr>
        <w:t>ک</w:t>
      </w:r>
      <w:r w:rsidRPr="00C91D2F">
        <w:rPr>
          <w:rFonts w:hint="cs"/>
          <w:rtl/>
        </w:rPr>
        <w:t>ه برا</w:t>
      </w:r>
      <w:r w:rsidR="00FD1B4F" w:rsidRPr="00C91D2F">
        <w:rPr>
          <w:rFonts w:hint="cs"/>
          <w:rtl/>
        </w:rPr>
        <w:t>ی</w:t>
      </w:r>
      <w:r w:rsidRPr="00C91D2F">
        <w:rPr>
          <w:rFonts w:hint="cs"/>
          <w:rtl/>
        </w:rPr>
        <w:t xml:space="preserve"> او در آن خ</w:t>
      </w:r>
      <w:r w:rsidR="00FD1B4F" w:rsidRPr="00C91D2F">
        <w:rPr>
          <w:rFonts w:hint="cs"/>
          <w:rtl/>
        </w:rPr>
        <w:t>ی</w:t>
      </w:r>
      <w:r w:rsidRPr="00C91D2F">
        <w:rPr>
          <w:rFonts w:hint="cs"/>
          <w:rtl/>
        </w:rPr>
        <w:t>ر و خوب</w:t>
      </w:r>
      <w:r w:rsidR="00FD1B4F" w:rsidRPr="00C91D2F">
        <w:rPr>
          <w:rFonts w:hint="cs"/>
          <w:rtl/>
        </w:rPr>
        <w:t>ی</w:t>
      </w:r>
      <w:r w:rsidRPr="00C91D2F">
        <w:rPr>
          <w:rFonts w:hint="cs"/>
          <w:rtl/>
        </w:rPr>
        <w:t xml:space="preserve"> باشد م</w:t>
      </w:r>
      <w:r w:rsidR="00FD1B4F" w:rsidRPr="00C91D2F">
        <w:rPr>
          <w:rFonts w:hint="cs"/>
          <w:rtl/>
        </w:rPr>
        <w:t>ی</w:t>
      </w:r>
      <w:r w:rsidRPr="00C91D2F">
        <w:rPr>
          <w:rFonts w:hint="cs"/>
          <w:rtl/>
        </w:rPr>
        <w:t>سّر و مه</w:t>
      </w:r>
      <w:r w:rsidR="00FD1B4F" w:rsidRPr="00C91D2F">
        <w:rPr>
          <w:rFonts w:hint="cs"/>
          <w:rtl/>
        </w:rPr>
        <w:t>ی</w:t>
      </w:r>
      <w:r w:rsidRPr="00C91D2F">
        <w:rPr>
          <w:rFonts w:hint="cs"/>
          <w:rtl/>
        </w:rPr>
        <w:t>ا م</w:t>
      </w:r>
      <w:r w:rsidR="00FD1B4F" w:rsidRPr="00C91D2F">
        <w:rPr>
          <w:rFonts w:hint="cs"/>
          <w:rtl/>
        </w:rPr>
        <w:t>ی</w:t>
      </w:r>
      <w:r w:rsidRPr="00C91D2F">
        <w:rPr>
          <w:rFonts w:hint="cs"/>
          <w:rtl/>
        </w:rPr>
        <w:t>‌</w:t>
      </w:r>
      <w:r w:rsidR="00FD1B4F" w:rsidRPr="00C91D2F">
        <w:rPr>
          <w:rFonts w:hint="cs"/>
          <w:rtl/>
        </w:rPr>
        <w:t>ک</w:t>
      </w:r>
      <w:r w:rsidRPr="00C91D2F">
        <w:rPr>
          <w:rFonts w:hint="cs"/>
          <w:rtl/>
        </w:rPr>
        <w:t xml:space="preserve">ند.  </w:t>
      </w:r>
    </w:p>
    <w:p w:rsidR="000C080F" w:rsidRPr="00C91D2F" w:rsidRDefault="000C080F" w:rsidP="00C91D2F">
      <w:pPr>
        <w:pStyle w:val="a3"/>
        <w:numPr>
          <w:ilvl w:val="0"/>
          <w:numId w:val="30"/>
        </w:numPr>
        <w:ind w:left="641" w:hanging="357"/>
        <w:rPr>
          <w:rtl/>
        </w:rPr>
      </w:pPr>
      <w:r w:rsidRPr="00C91D2F">
        <w:rPr>
          <w:rFonts w:hint="cs"/>
          <w:rtl/>
        </w:rPr>
        <w:t>ا</w:t>
      </w:r>
      <w:r w:rsidR="00FD1B4F" w:rsidRPr="00C91D2F">
        <w:rPr>
          <w:rFonts w:hint="cs"/>
          <w:rtl/>
        </w:rPr>
        <w:t>ی</w:t>
      </w:r>
      <w:r w:rsidRPr="00C91D2F">
        <w:rPr>
          <w:rFonts w:hint="cs"/>
          <w:rtl/>
        </w:rPr>
        <w:t>ن حد</w:t>
      </w:r>
      <w:r w:rsidR="00FD1B4F" w:rsidRPr="00C91D2F">
        <w:rPr>
          <w:rFonts w:hint="cs"/>
          <w:rtl/>
        </w:rPr>
        <w:t>ی</w:t>
      </w:r>
      <w:r w:rsidRPr="00C91D2F">
        <w:rPr>
          <w:rFonts w:hint="cs"/>
          <w:rtl/>
        </w:rPr>
        <w:t>ث دل</w:t>
      </w:r>
      <w:r w:rsidR="00FD1B4F" w:rsidRPr="00C91D2F">
        <w:rPr>
          <w:rFonts w:hint="cs"/>
          <w:rtl/>
        </w:rPr>
        <w:t>ی</w:t>
      </w:r>
      <w:r w:rsidRPr="00C91D2F">
        <w:rPr>
          <w:rFonts w:hint="cs"/>
          <w:rtl/>
        </w:rPr>
        <w:t>ل</w:t>
      </w:r>
      <w:r w:rsidR="00FD1B4F" w:rsidRPr="00C91D2F">
        <w:rPr>
          <w:rFonts w:hint="cs"/>
          <w:rtl/>
        </w:rPr>
        <w:t>ی</w:t>
      </w:r>
      <w:r w:rsidRPr="00C91D2F">
        <w:rPr>
          <w:rFonts w:hint="cs"/>
          <w:rtl/>
        </w:rPr>
        <w:t xml:space="preserve"> است بر اینکه در آن دو ر</w:t>
      </w:r>
      <w:r w:rsidR="00FD1B4F" w:rsidRPr="00C91D2F">
        <w:rPr>
          <w:rFonts w:hint="cs"/>
          <w:rtl/>
        </w:rPr>
        <w:t>ک</w:t>
      </w:r>
      <w:r w:rsidRPr="00C91D2F">
        <w:rPr>
          <w:rFonts w:hint="cs"/>
          <w:rtl/>
        </w:rPr>
        <w:t xml:space="preserve">عت بعد از قرائت فاتحه، سوره </w:t>
      </w:r>
      <w:r w:rsidR="00FD1B4F" w:rsidRPr="00C91D2F">
        <w:rPr>
          <w:rFonts w:hint="cs"/>
          <w:rtl/>
        </w:rPr>
        <w:t>ی</w:t>
      </w:r>
      <w:r w:rsidRPr="00C91D2F">
        <w:rPr>
          <w:rFonts w:hint="cs"/>
          <w:rtl/>
        </w:rPr>
        <w:t>ا آ</w:t>
      </w:r>
      <w:r w:rsidR="00FD1B4F" w:rsidRPr="00C91D2F">
        <w:rPr>
          <w:rFonts w:hint="cs"/>
          <w:rtl/>
        </w:rPr>
        <w:t>ی</w:t>
      </w:r>
      <w:r w:rsidRPr="00C91D2F">
        <w:rPr>
          <w:rFonts w:hint="cs"/>
          <w:rtl/>
        </w:rPr>
        <w:t>ه‌ا</w:t>
      </w:r>
      <w:r w:rsidR="00FD1B4F" w:rsidRPr="00C91D2F">
        <w:rPr>
          <w:rFonts w:hint="cs"/>
          <w:rtl/>
        </w:rPr>
        <w:t>ی</w:t>
      </w:r>
      <w:r w:rsidRPr="00C91D2F">
        <w:rPr>
          <w:rFonts w:hint="cs"/>
          <w:rtl/>
        </w:rPr>
        <w:t xml:space="preserve"> مشخص، خوانده نم</w:t>
      </w:r>
      <w:r w:rsidR="00FD1B4F" w:rsidRPr="00C91D2F">
        <w:rPr>
          <w:rFonts w:hint="cs"/>
          <w:rtl/>
        </w:rPr>
        <w:t>ی</w:t>
      </w:r>
      <w:r w:rsidRPr="00C91D2F">
        <w:rPr>
          <w:rFonts w:hint="cs"/>
          <w:rtl/>
        </w:rPr>
        <w:t>‌شود</w:t>
      </w:r>
      <w:r w:rsidRPr="00C91D2F">
        <w:rPr>
          <w:rFonts w:hint="cs"/>
          <w:vertAlign w:val="superscript"/>
          <w:rtl/>
        </w:rPr>
        <w:t>(</w:t>
      </w:r>
      <w:r w:rsidRPr="00C91D2F">
        <w:rPr>
          <w:vertAlign w:val="superscript"/>
          <w:rtl/>
        </w:rPr>
        <w:footnoteReference w:id="205"/>
      </w:r>
      <w:r w:rsidRPr="00C91D2F">
        <w:rPr>
          <w:rFonts w:hint="cs"/>
          <w:vertAlign w:val="superscript"/>
          <w:rtl/>
        </w:rPr>
        <w:t>)</w:t>
      </w:r>
      <w:r w:rsidRPr="00C91D2F">
        <w:rPr>
          <w:rFonts w:hint="cs"/>
          <w:rtl/>
        </w:rPr>
        <w:t>.</w:t>
      </w:r>
    </w:p>
    <w:p w:rsidR="00C91D2F" w:rsidRDefault="000C080F" w:rsidP="00C91D2F">
      <w:pPr>
        <w:pStyle w:val="ListParagraph"/>
        <w:numPr>
          <w:ilvl w:val="0"/>
          <w:numId w:val="30"/>
        </w:numPr>
        <w:ind w:left="641" w:hanging="357"/>
        <w:jc w:val="both"/>
        <w:rPr>
          <w:rStyle w:val="Char3"/>
        </w:rPr>
      </w:pPr>
      <w:r w:rsidRPr="00B71333">
        <w:rPr>
          <w:rStyle w:val="Char3"/>
          <w:rFonts w:hint="cs"/>
          <w:rtl/>
        </w:rPr>
        <w:t>ا</w:t>
      </w:r>
      <w:r w:rsidR="00FD1B4F" w:rsidRPr="00B71333">
        <w:rPr>
          <w:rStyle w:val="Char3"/>
          <w:rFonts w:hint="cs"/>
          <w:rtl/>
        </w:rPr>
        <w:t>ی</w:t>
      </w:r>
      <w:r w:rsidRPr="00B71333">
        <w:rPr>
          <w:rStyle w:val="Char3"/>
          <w:rFonts w:hint="cs"/>
          <w:rtl/>
        </w:rPr>
        <w:t>ن حد</w:t>
      </w:r>
      <w:r w:rsidR="00FD1B4F" w:rsidRPr="00B71333">
        <w:rPr>
          <w:rStyle w:val="Char3"/>
          <w:rFonts w:hint="cs"/>
          <w:rtl/>
        </w:rPr>
        <w:t>ی</w:t>
      </w:r>
      <w:r w:rsidRPr="00B71333">
        <w:rPr>
          <w:rStyle w:val="Char3"/>
          <w:rFonts w:hint="cs"/>
          <w:rtl/>
        </w:rPr>
        <w:t>ث دل</w:t>
      </w:r>
      <w:r w:rsidR="00FD1B4F" w:rsidRPr="00B71333">
        <w:rPr>
          <w:rStyle w:val="Char3"/>
          <w:rFonts w:hint="cs"/>
          <w:rtl/>
        </w:rPr>
        <w:t>ی</w:t>
      </w:r>
      <w:r w:rsidRPr="00B71333">
        <w:rPr>
          <w:rStyle w:val="Char3"/>
          <w:rFonts w:hint="cs"/>
          <w:rtl/>
        </w:rPr>
        <w:t>ل</w:t>
      </w:r>
      <w:r w:rsidR="00FD1B4F" w:rsidRPr="00B71333">
        <w:rPr>
          <w:rStyle w:val="Char3"/>
          <w:rFonts w:hint="cs"/>
          <w:rtl/>
        </w:rPr>
        <w:t>ی</w:t>
      </w:r>
      <w:r w:rsidRPr="00B71333">
        <w:rPr>
          <w:rStyle w:val="Char3"/>
          <w:rFonts w:hint="cs"/>
          <w:rtl/>
        </w:rPr>
        <w:t xml:space="preserve"> است بر ا</w:t>
      </w:r>
      <w:r w:rsidR="00FD1B4F" w:rsidRPr="00B71333">
        <w:rPr>
          <w:rStyle w:val="Char3"/>
          <w:rFonts w:hint="cs"/>
          <w:rtl/>
        </w:rPr>
        <w:t>ی</w:t>
      </w:r>
      <w:r w:rsidRPr="00B71333">
        <w:rPr>
          <w:rStyle w:val="Char3"/>
          <w:rFonts w:hint="cs"/>
          <w:rtl/>
        </w:rPr>
        <w:t>ن</w:t>
      </w:r>
      <w:r w:rsidR="00FD1B4F" w:rsidRPr="00B71333">
        <w:rPr>
          <w:rStyle w:val="Char3"/>
          <w:rFonts w:hint="cs"/>
          <w:rtl/>
        </w:rPr>
        <w:t>ک</w:t>
      </w:r>
      <w:r w:rsidRPr="00B71333">
        <w:rPr>
          <w:rStyle w:val="Char3"/>
          <w:rFonts w:hint="cs"/>
          <w:rtl/>
        </w:rPr>
        <w:t>ه انتخاب خداوند برا</w:t>
      </w:r>
      <w:r w:rsidR="00FD1B4F" w:rsidRPr="00B71333">
        <w:rPr>
          <w:rStyle w:val="Char3"/>
          <w:rFonts w:hint="cs"/>
          <w:rtl/>
        </w:rPr>
        <w:t>ی</w:t>
      </w:r>
      <w:r w:rsidRPr="00B71333">
        <w:rPr>
          <w:rStyle w:val="Char3"/>
          <w:rFonts w:hint="cs"/>
          <w:rtl/>
        </w:rPr>
        <w:t xml:space="preserve"> انجام </w:t>
      </w:r>
      <w:r w:rsidR="00FD1B4F" w:rsidRPr="00B71333">
        <w:rPr>
          <w:rStyle w:val="Char3"/>
          <w:rFonts w:hint="cs"/>
          <w:rtl/>
        </w:rPr>
        <w:t>ک</w:t>
      </w:r>
      <w:r w:rsidRPr="00B71333">
        <w:rPr>
          <w:rStyle w:val="Char3"/>
          <w:rFonts w:hint="cs"/>
          <w:rtl/>
        </w:rPr>
        <w:t>ار در آسان</w:t>
      </w:r>
      <w:r w:rsidR="00FD1B4F" w:rsidRPr="00B71333">
        <w:rPr>
          <w:rStyle w:val="Char3"/>
          <w:rFonts w:hint="cs"/>
          <w:rtl/>
        </w:rPr>
        <w:t>ی</w:t>
      </w:r>
      <w:r w:rsidRPr="00B71333">
        <w:rPr>
          <w:rStyle w:val="Char3"/>
          <w:rFonts w:hint="cs"/>
          <w:rtl/>
        </w:rPr>
        <w:t xml:space="preserve"> و بر</w:t>
      </w:r>
      <w:r w:rsidR="00FD1B4F" w:rsidRPr="00B71333">
        <w:rPr>
          <w:rStyle w:val="Char3"/>
          <w:rFonts w:hint="cs"/>
          <w:rtl/>
        </w:rPr>
        <w:t>ک</w:t>
      </w:r>
      <w:r w:rsidRPr="00B71333">
        <w:rPr>
          <w:rStyle w:val="Char3"/>
          <w:rFonts w:hint="cs"/>
          <w:rtl/>
        </w:rPr>
        <w:t xml:space="preserve">ت آن </w:t>
      </w:r>
      <w:r w:rsidR="00FD1B4F" w:rsidRPr="00B71333">
        <w:rPr>
          <w:rStyle w:val="Char3"/>
          <w:rFonts w:hint="cs"/>
          <w:rtl/>
        </w:rPr>
        <w:t>ک</w:t>
      </w:r>
      <w:r w:rsidRPr="00B71333">
        <w:rPr>
          <w:rStyle w:val="Char3"/>
          <w:rFonts w:hint="cs"/>
          <w:rtl/>
        </w:rPr>
        <w:t>ار نما</w:t>
      </w:r>
      <w:r w:rsidR="00FD1B4F" w:rsidRPr="00B71333">
        <w:rPr>
          <w:rStyle w:val="Char3"/>
          <w:rFonts w:hint="cs"/>
          <w:rtl/>
        </w:rPr>
        <w:t>ی</w:t>
      </w:r>
      <w:r w:rsidRPr="00B71333">
        <w:rPr>
          <w:rStyle w:val="Char3"/>
          <w:rFonts w:hint="cs"/>
          <w:rtl/>
        </w:rPr>
        <w:t>ان م</w:t>
      </w:r>
      <w:r w:rsidR="00FD1B4F" w:rsidRPr="00B71333">
        <w:rPr>
          <w:rStyle w:val="Char3"/>
          <w:rFonts w:hint="cs"/>
          <w:rtl/>
        </w:rPr>
        <w:t>ی</w:t>
      </w:r>
      <w:r w:rsidRPr="00B71333">
        <w:rPr>
          <w:rStyle w:val="Char3"/>
          <w:rFonts w:hint="cs"/>
          <w:rtl/>
        </w:rPr>
        <w:t>‌شود و در غ</w:t>
      </w:r>
      <w:r w:rsidR="00FD1B4F" w:rsidRPr="00B71333">
        <w:rPr>
          <w:rStyle w:val="Char3"/>
          <w:rFonts w:hint="cs"/>
          <w:rtl/>
        </w:rPr>
        <w:t>ی</w:t>
      </w:r>
      <w:r w:rsidRPr="00B71333">
        <w:rPr>
          <w:rStyle w:val="Char3"/>
          <w:rFonts w:hint="cs"/>
          <w:rtl/>
        </w:rPr>
        <w:t>ر ا</w:t>
      </w:r>
      <w:r w:rsidR="00FD1B4F" w:rsidRPr="00B71333">
        <w:rPr>
          <w:rStyle w:val="Char3"/>
          <w:rFonts w:hint="cs"/>
          <w:rtl/>
        </w:rPr>
        <w:t>ی</w:t>
      </w:r>
      <w:r w:rsidRPr="00B71333">
        <w:rPr>
          <w:rStyle w:val="Char3"/>
          <w:rFonts w:hint="cs"/>
          <w:rtl/>
        </w:rPr>
        <w:t xml:space="preserve">ن صورت، آن </w:t>
      </w:r>
      <w:r w:rsidR="00FD1B4F" w:rsidRPr="00B71333">
        <w:rPr>
          <w:rStyle w:val="Char3"/>
          <w:rFonts w:hint="cs"/>
          <w:rtl/>
        </w:rPr>
        <w:t>ک</w:t>
      </w:r>
      <w:r w:rsidRPr="00B71333">
        <w:rPr>
          <w:rStyle w:val="Char3"/>
          <w:rFonts w:hint="cs"/>
          <w:rtl/>
        </w:rPr>
        <w:t>س</w:t>
      </w:r>
      <w:r w:rsidR="00FD1B4F" w:rsidRPr="00B71333">
        <w:rPr>
          <w:rStyle w:val="Char3"/>
          <w:rFonts w:hint="cs"/>
          <w:rtl/>
        </w:rPr>
        <w:t>ی</w:t>
      </w:r>
      <w:r w:rsidRPr="00B71333">
        <w:rPr>
          <w:rStyle w:val="Char3"/>
          <w:rFonts w:hint="cs"/>
          <w:rtl/>
        </w:rPr>
        <w:t xml:space="preserve"> </w:t>
      </w:r>
      <w:r w:rsidR="00FD1B4F" w:rsidRPr="00B71333">
        <w:rPr>
          <w:rStyle w:val="Char3"/>
          <w:rFonts w:hint="cs"/>
          <w:rtl/>
        </w:rPr>
        <w:t>ک</w:t>
      </w:r>
      <w:r w:rsidRPr="00B71333">
        <w:rPr>
          <w:rStyle w:val="Char3"/>
          <w:rFonts w:hint="cs"/>
          <w:rtl/>
        </w:rPr>
        <w:t>ه استخاره م</w:t>
      </w:r>
      <w:r w:rsidR="00FD1B4F" w:rsidRPr="00B71333">
        <w:rPr>
          <w:rStyle w:val="Char3"/>
          <w:rFonts w:hint="cs"/>
          <w:rtl/>
        </w:rPr>
        <w:t>ی</w:t>
      </w:r>
      <w:r w:rsidRPr="00B71333">
        <w:rPr>
          <w:rStyle w:val="Char3"/>
          <w:rFonts w:hint="cs"/>
          <w:rtl/>
        </w:rPr>
        <w:t>‌</w:t>
      </w:r>
      <w:r w:rsidR="00FD1B4F" w:rsidRPr="00B71333">
        <w:rPr>
          <w:rStyle w:val="Char3"/>
          <w:rFonts w:hint="cs"/>
          <w:rtl/>
        </w:rPr>
        <w:t>ک</w:t>
      </w:r>
      <w:r w:rsidRPr="00B71333">
        <w:rPr>
          <w:rStyle w:val="Char3"/>
          <w:rFonts w:hint="cs"/>
          <w:rtl/>
        </w:rPr>
        <w:t>ند از آن ‌</w:t>
      </w:r>
      <w:r w:rsidR="00FD1B4F" w:rsidRPr="00B71333">
        <w:rPr>
          <w:rStyle w:val="Char3"/>
          <w:rFonts w:hint="cs"/>
          <w:rtl/>
        </w:rPr>
        <w:t>ک</w:t>
      </w:r>
      <w:r w:rsidRPr="00B71333">
        <w:rPr>
          <w:rStyle w:val="Char3"/>
          <w:rFonts w:hint="cs"/>
          <w:rtl/>
        </w:rPr>
        <w:t>ار منصرف م</w:t>
      </w:r>
      <w:r w:rsidR="00FD1B4F" w:rsidRPr="00B71333">
        <w:rPr>
          <w:rStyle w:val="Char3"/>
          <w:rFonts w:hint="cs"/>
          <w:rtl/>
        </w:rPr>
        <w:t>ی</w:t>
      </w:r>
      <w:r w:rsidRPr="00B71333">
        <w:rPr>
          <w:rStyle w:val="Char3"/>
          <w:rFonts w:hint="cs"/>
          <w:rtl/>
        </w:rPr>
        <w:t>‌شود و برا</w:t>
      </w:r>
      <w:r w:rsidR="00FD1B4F" w:rsidRPr="00B71333">
        <w:rPr>
          <w:rStyle w:val="Char3"/>
          <w:rFonts w:hint="cs"/>
          <w:rtl/>
        </w:rPr>
        <w:t>ی</w:t>
      </w:r>
      <w:r w:rsidRPr="00B71333">
        <w:rPr>
          <w:rStyle w:val="Char3"/>
          <w:rFonts w:hint="cs"/>
          <w:rtl/>
        </w:rPr>
        <w:t xml:space="preserve"> او خ</w:t>
      </w:r>
      <w:r w:rsidR="00FD1B4F" w:rsidRPr="00B71333">
        <w:rPr>
          <w:rStyle w:val="Char3"/>
          <w:rFonts w:hint="cs"/>
          <w:rtl/>
        </w:rPr>
        <w:t>ی</w:t>
      </w:r>
      <w:r w:rsidRPr="00B71333">
        <w:rPr>
          <w:rStyle w:val="Char3"/>
          <w:rFonts w:hint="cs"/>
          <w:rtl/>
        </w:rPr>
        <w:t>ر و خوب</w:t>
      </w:r>
      <w:r w:rsidR="00FD1B4F" w:rsidRPr="00B71333">
        <w:rPr>
          <w:rStyle w:val="Char3"/>
          <w:rFonts w:hint="cs"/>
          <w:rtl/>
        </w:rPr>
        <w:t>ی</w:t>
      </w:r>
      <w:r w:rsidRPr="00B71333">
        <w:rPr>
          <w:rStyle w:val="Char3"/>
          <w:rFonts w:hint="cs"/>
          <w:rtl/>
        </w:rPr>
        <w:t xml:space="preserve"> در هر جا</w:t>
      </w:r>
      <w:r w:rsidR="00FD1B4F" w:rsidRPr="00B71333">
        <w:rPr>
          <w:rStyle w:val="Char3"/>
          <w:rFonts w:hint="cs"/>
          <w:rtl/>
        </w:rPr>
        <w:t>یی</w:t>
      </w:r>
      <w:r w:rsidRPr="00B71333">
        <w:rPr>
          <w:rStyle w:val="Char3"/>
          <w:rFonts w:hint="cs"/>
          <w:rtl/>
        </w:rPr>
        <w:t xml:space="preserve"> </w:t>
      </w:r>
      <w:r w:rsidR="00FD1B4F" w:rsidRPr="00B71333">
        <w:rPr>
          <w:rStyle w:val="Char3"/>
          <w:rFonts w:hint="cs"/>
          <w:rtl/>
        </w:rPr>
        <w:t>ک</w:t>
      </w:r>
      <w:r w:rsidRPr="00B71333">
        <w:rPr>
          <w:rStyle w:val="Char3"/>
          <w:rFonts w:hint="cs"/>
          <w:rtl/>
        </w:rPr>
        <w:t>ه باشد، آسان م</w:t>
      </w:r>
      <w:r w:rsidR="00FD1B4F" w:rsidRPr="00B71333">
        <w:rPr>
          <w:rStyle w:val="Char3"/>
          <w:rFonts w:hint="cs"/>
          <w:rtl/>
        </w:rPr>
        <w:t>ی</w:t>
      </w:r>
      <w:r w:rsidRPr="00B71333">
        <w:rPr>
          <w:rStyle w:val="Char3"/>
          <w:rFonts w:hint="cs"/>
          <w:rtl/>
        </w:rPr>
        <w:t>‌شود.</w:t>
      </w:r>
    </w:p>
    <w:p w:rsidR="000C080F" w:rsidRPr="00B71333" w:rsidRDefault="000C080F" w:rsidP="00C91D2F">
      <w:pPr>
        <w:pStyle w:val="ListParagraph"/>
        <w:numPr>
          <w:ilvl w:val="0"/>
          <w:numId w:val="30"/>
        </w:numPr>
        <w:ind w:left="641" w:hanging="357"/>
        <w:jc w:val="both"/>
        <w:rPr>
          <w:rStyle w:val="Char3"/>
          <w:rtl/>
        </w:rPr>
      </w:pPr>
      <w:r w:rsidRPr="00B71333">
        <w:rPr>
          <w:rStyle w:val="Char3"/>
          <w:rFonts w:hint="cs"/>
          <w:rtl/>
        </w:rPr>
        <w:t>ا</w:t>
      </w:r>
      <w:r w:rsidR="00FD1B4F" w:rsidRPr="00B71333">
        <w:rPr>
          <w:rStyle w:val="Char3"/>
          <w:rFonts w:hint="cs"/>
          <w:rtl/>
        </w:rPr>
        <w:t>ی</w:t>
      </w:r>
      <w:r w:rsidRPr="00B71333">
        <w:rPr>
          <w:rStyle w:val="Char3"/>
          <w:rFonts w:hint="cs"/>
          <w:rtl/>
        </w:rPr>
        <w:t>ن حد</w:t>
      </w:r>
      <w:r w:rsidR="00FD1B4F" w:rsidRPr="00B71333">
        <w:rPr>
          <w:rStyle w:val="Char3"/>
          <w:rFonts w:hint="cs"/>
          <w:rtl/>
        </w:rPr>
        <w:t>ی</w:t>
      </w:r>
      <w:r w:rsidRPr="00B71333">
        <w:rPr>
          <w:rStyle w:val="Char3"/>
          <w:rFonts w:hint="cs"/>
          <w:rtl/>
        </w:rPr>
        <w:t>ث دل</w:t>
      </w:r>
      <w:r w:rsidR="00FD1B4F" w:rsidRPr="00B71333">
        <w:rPr>
          <w:rStyle w:val="Char3"/>
          <w:rFonts w:hint="cs"/>
          <w:rtl/>
        </w:rPr>
        <w:t>ی</w:t>
      </w:r>
      <w:r w:rsidRPr="00B71333">
        <w:rPr>
          <w:rStyle w:val="Char3"/>
          <w:rFonts w:hint="cs"/>
          <w:rtl/>
        </w:rPr>
        <w:t>ل</w:t>
      </w:r>
      <w:r w:rsidR="00FD1B4F" w:rsidRPr="00B71333">
        <w:rPr>
          <w:rStyle w:val="Char3"/>
          <w:rFonts w:hint="cs"/>
          <w:rtl/>
        </w:rPr>
        <w:t>ی</w:t>
      </w:r>
      <w:r w:rsidRPr="00B71333">
        <w:rPr>
          <w:rStyle w:val="Char3"/>
          <w:rFonts w:hint="cs"/>
          <w:rtl/>
        </w:rPr>
        <w:t xml:space="preserve"> اسـت بر ا</w:t>
      </w:r>
      <w:r w:rsidR="00FD1B4F" w:rsidRPr="00B71333">
        <w:rPr>
          <w:rStyle w:val="Char3"/>
          <w:rFonts w:hint="cs"/>
          <w:rtl/>
        </w:rPr>
        <w:t>ی</w:t>
      </w:r>
      <w:r w:rsidRPr="00B71333">
        <w:rPr>
          <w:rStyle w:val="Char3"/>
          <w:rFonts w:hint="cs"/>
          <w:rtl/>
        </w:rPr>
        <w:t>ن</w:t>
      </w:r>
      <w:r w:rsidR="00FD1B4F" w:rsidRPr="00B71333">
        <w:rPr>
          <w:rStyle w:val="Char3"/>
          <w:rFonts w:hint="cs"/>
          <w:rtl/>
        </w:rPr>
        <w:t>ک</w:t>
      </w:r>
      <w:r w:rsidRPr="00B71333">
        <w:rPr>
          <w:rStyle w:val="Char3"/>
          <w:rFonts w:hint="cs"/>
          <w:rtl/>
        </w:rPr>
        <w:t>ه اگر شخص</w:t>
      </w:r>
      <w:r w:rsidR="00FD1B4F" w:rsidRPr="00B71333">
        <w:rPr>
          <w:rStyle w:val="Char3"/>
          <w:rFonts w:hint="cs"/>
          <w:rtl/>
        </w:rPr>
        <w:t>ی</w:t>
      </w:r>
      <w:r w:rsidRPr="00B71333">
        <w:rPr>
          <w:rStyle w:val="Char3"/>
          <w:rFonts w:hint="cs"/>
          <w:rtl/>
        </w:rPr>
        <w:t xml:space="preserve"> نماز استخاره را خواند، به سو</w:t>
      </w:r>
      <w:r w:rsidR="00FD1B4F" w:rsidRPr="00B71333">
        <w:rPr>
          <w:rStyle w:val="Char3"/>
          <w:rFonts w:hint="cs"/>
          <w:rtl/>
        </w:rPr>
        <w:t>ی</w:t>
      </w:r>
      <w:r w:rsidRPr="00B71333">
        <w:rPr>
          <w:rStyle w:val="Char3"/>
          <w:rFonts w:hint="cs"/>
          <w:rtl/>
        </w:rPr>
        <w:t xml:space="preserve"> آنچه </w:t>
      </w:r>
      <w:r w:rsidR="00FD1B4F" w:rsidRPr="00B71333">
        <w:rPr>
          <w:rStyle w:val="Char3"/>
          <w:rFonts w:hint="cs"/>
          <w:rtl/>
        </w:rPr>
        <w:t>ک</w:t>
      </w:r>
      <w:r w:rsidRPr="00B71333">
        <w:rPr>
          <w:rStyle w:val="Char3"/>
          <w:rFonts w:hint="cs"/>
          <w:rtl/>
        </w:rPr>
        <w:t xml:space="preserve">ه عزم و قصد </w:t>
      </w:r>
      <w:r w:rsidR="00FD1B4F" w:rsidRPr="00B71333">
        <w:rPr>
          <w:rStyle w:val="Char3"/>
          <w:rFonts w:hint="cs"/>
          <w:rtl/>
        </w:rPr>
        <w:t>ک</w:t>
      </w:r>
      <w:r w:rsidRPr="00B71333">
        <w:rPr>
          <w:rStyle w:val="Char3"/>
          <w:rFonts w:hint="cs"/>
          <w:rtl/>
        </w:rPr>
        <w:t>رده است حر</w:t>
      </w:r>
      <w:r w:rsidR="00FD1B4F" w:rsidRPr="00B71333">
        <w:rPr>
          <w:rStyle w:val="Char3"/>
          <w:rFonts w:hint="cs"/>
          <w:rtl/>
        </w:rPr>
        <w:t>ک</w:t>
      </w:r>
      <w:r w:rsidRPr="00B71333">
        <w:rPr>
          <w:rStyle w:val="Char3"/>
          <w:rFonts w:hint="cs"/>
          <w:rtl/>
        </w:rPr>
        <w:t>ت م</w:t>
      </w:r>
      <w:r w:rsidR="00FD1B4F" w:rsidRPr="00B71333">
        <w:rPr>
          <w:rStyle w:val="Char3"/>
          <w:rFonts w:hint="cs"/>
          <w:rtl/>
        </w:rPr>
        <w:t>ی</w:t>
      </w:r>
      <w:r w:rsidRPr="00B71333">
        <w:rPr>
          <w:rStyle w:val="Char3"/>
          <w:rFonts w:hint="cs"/>
          <w:rtl/>
        </w:rPr>
        <w:t>‌</w:t>
      </w:r>
      <w:r w:rsidR="00FD1B4F" w:rsidRPr="00B71333">
        <w:rPr>
          <w:rStyle w:val="Char3"/>
          <w:rFonts w:hint="cs"/>
          <w:rtl/>
        </w:rPr>
        <w:t>ک</w:t>
      </w:r>
      <w:r w:rsidRPr="00B71333">
        <w:rPr>
          <w:rStyle w:val="Char3"/>
          <w:rFonts w:hint="cs"/>
          <w:rtl/>
        </w:rPr>
        <w:t>ند، چه آرامش قلب</w:t>
      </w:r>
      <w:r w:rsidR="00FD1B4F" w:rsidRPr="00B71333">
        <w:rPr>
          <w:rStyle w:val="Char3"/>
          <w:rFonts w:hint="cs"/>
          <w:rtl/>
        </w:rPr>
        <w:t>ی</w:t>
      </w:r>
      <w:r w:rsidRPr="00B71333">
        <w:rPr>
          <w:rStyle w:val="Char3"/>
          <w:rFonts w:hint="cs"/>
          <w:rtl/>
        </w:rPr>
        <w:t xml:space="preserve"> پ</w:t>
      </w:r>
      <w:r w:rsidR="00FD1B4F" w:rsidRPr="00B71333">
        <w:rPr>
          <w:rStyle w:val="Char3"/>
          <w:rFonts w:hint="cs"/>
          <w:rtl/>
        </w:rPr>
        <w:t>ی</w:t>
      </w:r>
      <w:r w:rsidRPr="00B71333">
        <w:rPr>
          <w:rStyle w:val="Char3"/>
          <w:rFonts w:hint="cs"/>
          <w:rtl/>
        </w:rPr>
        <w:t xml:space="preserve">دا </w:t>
      </w:r>
      <w:r w:rsidR="00FD1B4F" w:rsidRPr="00B71333">
        <w:rPr>
          <w:rStyle w:val="Char3"/>
          <w:rFonts w:hint="cs"/>
          <w:rtl/>
        </w:rPr>
        <w:t>ک</w:t>
      </w:r>
      <w:r w:rsidRPr="00B71333">
        <w:rPr>
          <w:rStyle w:val="Char3"/>
          <w:rFonts w:hint="cs"/>
          <w:rtl/>
        </w:rPr>
        <w:t xml:space="preserve">ند </w:t>
      </w:r>
      <w:r w:rsidR="00FD1B4F" w:rsidRPr="00B71333">
        <w:rPr>
          <w:rStyle w:val="Char3"/>
          <w:rFonts w:hint="cs"/>
          <w:rtl/>
        </w:rPr>
        <w:t>ی</w:t>
      </w:r>
      <w:r w:rsidRPr="00B71333">
        <w:rPr>
          <w:rStyle w:val="Char3"/>
          <w:rFonts w:hint="cs"/>
          <w:rtl/>
        </w:rPr>
        <w:t>ا ن</w:t>
      </w:r>
      <w:r w:rsidR="00FD1B4F" w:rsidRPr="00B71333">
        <w:rPr>
          <w:rStyle w:val="Char3"/>
          <w:rFonts w:hint="cs"/>
          <w:rtl/>
        </w:rPr>
        <w:t>ک</w:t>
      </w:r>
      <w:r w:rsidRPr="00B71333">
        <w:rPr>
          <w:rStyle w:val="Char3"/>
          <w:rFonts w:hint="cs"/>
          <w:rtl/>
        </w:rPr>
        <w:t>ند</w:t>
      </w:r>
      <w:r w:rsidRPr="00C91D2F">
        <w:rPr>
          <w:rStyle w:val="Char3"/>
          <w:rFonts w:hint="cs"/>
          <w:vertAlign w:val="superscript"/>
          <w:rtl/>
        </w:rPr>
        <w:t>(</w:t>
      </w:r>
      <w:r w:rsidRPr="000A6572">
        <w:rPr>
          <w:rStyle w:val="Char3"/>
          <w:vertAlign w:val="superscript"/>
          <w:rtl/>
        </w:rPr>
        <w:footnoteReference w:id="206"/>
      </w:r>
      <w:r w:rsidRPr="00C91D2F">
        <w:rPr>
          <w:rStyle w:val="Char3"/>
          <w:rFonts w:hint="cs"/>
          <w:vertAlign w:val="superscript"/>
          <w:rtl/>
        </w:rPr>
        <w:t>)</w:t>
      </w:r>
      <w:r w:rsidRPr="00B71333">
        <w:rPr>
          <w:rStyle w:val="Char3"/>
          <w:rFonts w:hint="cs"/>
          <w:rtl/>
        </w:rPr>
        <w:t>.</w:t>
      </w:r>
    </w:p>
    <w:p w:rsidR="000C080F" w:rsidRPr="007E7510" w:rsidRDefault="000C080F" w:rsidP="007E7510">
      <w:pPr>
        <w:pStyle w:val="a3"/>
        <w:rPr>
          <w:rtl/>
        </w:rPr>
      </w:pPr>
      <w:r w:rsidRPr="007E7510">
        <w:rPr>
          <w:rFonts w:hint="cs"/>
          <w:rtl/>
        </w:rPr>
        <w:t>ابن زمل</w:t>
      </w:r>
      <w:r w:rsidR="00FD1B4F" w:rsidRPr="007E7510">
        <w:rPr>
          <w:rFonts w:hint="cs"/>
          <w:rtl/>
        </w:rPr>
        <w:t>ک</w:t>
      </w:r>
      <w:r w:rsidRPr="007E7510">
        <w:rPr>
          <w:rFonts w:hint="cs"/>
          <w:rtl/>
        </w:rPr>
        <w:t>ان</w:t>
      </w:r>
      <w:r w:rsidR="00FD1B4F" w:rsidRPr="007E7510">
        <w:rPr>
          <w:rFonts w:hint="cs"/>
          <w:rtl/>
        </w:rPr>
        <w:t>ی</w:t>
      </w:r>
      <w:r w:rsidRPr="007E7510">
        <w:rPr>
          <w:rFonts w:hint="cs"/>
          <w:rtl/>
        </w:rPr>
        <w:t xml:space="preserve"> ‌گو</w:t>
      </w:r>
      <w:r w:rsidR="00FD1B4F" w:rsidRPr="007E7510">
        <w:rPr>
          <w:rFonts w:hint="cs"/>
          <w:rtl/>
        </w:rPr>
        <w:t>ی</w:t>
      </w:r>
      <w:r w:rsidRPr="007E7510">
        <w:rPr>
          <w:rFonts w:hint="cs"/>
          <w:rtl/>
        </w:rPr>
        <w:t>د: «اگر شخص</w:t>
      </w:r>
      <w:r w:rsidR="00FD1B4F" w:rsidRPr="007E7510">
        <w:rPr>
          <w:rFonts w:hint="cs"/>
          <w:rtl/>
        </w:rPr>
        <w:t>ی</w:t>
      </w:r>
      <w:r w:rsidRPr="007E7510">
        <w:rPr>
          <w:rFonts w:hint="cs"/>
          <w:rtl/>
        </w:rPr>
        <w:t xml:space="preserve"> برا</w:t>
      </w:r>
      <w:r w:rsidR="00FD1B4F" w:rsidRPr="007E7510">
        <w:rPr>
          <w:rFonts w:hint="cs"/>
          <w:rtl/>
        </w:rPr>
        <w:t>ی</w:t>
      </w:r>
      <w:r w:rsidRPr="007E7510">
        <w:rPr>
          <w:rFonts w:hint="cs"/>
          <w:rtl/>
        </w:rPr>
        <w:t xml:space="preserve"> </w:t>
      </w:r>
      <w:r w:rsidR="00FD1B4F" w:rsidRPr="007E7510">
        <w:rPr>
          <w:rFonts w:hint="cs"/>
          <w:rtl/>
        </w:rPr>
        <w:t>ک</w:t>
      </w:r>
      <w:r w:rsidRPr="007E7510">
        <w:rPr>
          <w:rFonts w:hint="cs"/>
          <w:rtl/>
        </w:rPr>
        <w:t>ار</w:t>
      </w:r>
      <w:r w:rsidR="00FD1B4F" w:rsidRPr="007E7510">
        <w:rPr>
          <w:rFonts w:hint="cs"/>
          <w:rtl/>
        </w:rPr>
        <w:t>ی</w:t>
      </w:r>
      <w:r w:rsidRPr="007E7510">
        <w:rPr>
          <w:rFonts w:hint="cs"/>
          <w:rtl/>
        </w:rPr>
        <w:t xml:space="preserve"> نماز استخاره خواند، پس از آن آنچه </w:t>
      </w:r>
      <w:r w:rsidR="00FD1B4F" w:rsidRPr="007E7510">
        <w:rPr>
          <w:rFonts w:hint="cs"/>
          <w:rtl/>
        </w:rPr>
        <w:t>ک</w:t>
      </w:r>
      <w:r w:rsidRPr="007E7510">
        <w:rPr>
          <w:rFonts w:hint="cs"/>
          <w:rtl/>
        </w:rPr>
        <w:t>ه برا</w:t>
      </w:r>
      <w:r w:rsidR="00FD1B4F" w:rsidRPr="007E7510">
        <w:rPr>
          <w:rFonts w:hint="cs"/>
          <w:rtl/>
        </w:rPr>
        <w:t>ی</w:t>
      </w:r>
      <w:r w:rsidRPr="007E7510">
        <w:rPr>
          <w:rFonts w:hint="cs"/>
          <w:rtl/>
        </w:rPr>
        <w:t xml:space="preserve"> او نما</w:t>
      </w:r>
      <w:r w:rsidR="00FD1B4F" w:rsidRPr="007E7510">
        <w:rPr>
          <w:rFonts w:hint="cs"/>
          <w:rtl/>
        </w:rPr>
        <w:t>ی</w:t>
      </w:r>
      <w:r w:rsidRPr="007E7510">
        <w:rPr>
          <w:rFonts w:hint="cs"/>
          <w:rtl/>
        </w:rPr>
        <w:t>ان م</w:t>
      </w:r>
      <w:r w:rsidR="00FD1B4F" w:rsidRPr="007E7510">
        <w:rPr>
          <w:rFonts w:hint="cs"/>
          <w:rtl/>
        </w:rPr>
        <w:t>ی</w:t>
      </w:r>
      <w:r w:rsidRPr="007E7510">
        <w:rPr>
          <w:rFonts w:hint="cs"/>
          <w:rtl/>
        </w:rPr>
        <w:t>‌شود انجام م</w:t>
      </w:r>
      <w:r w:rsidR="00FD1B4F" w:rsidRPr="007E7510">
        <w:rPr>
          <w:rFonts w:hint="cs"/>
          <w:rtl/>
        </w:rPr>
        <w:t>ی</w:t>
      </w:r>
      <w:r w:rsidR="00C91D2F" w:rsidRPr="007E7510">
        <w:rPr>
          <w:rFonts w:hint="cs"/>
          <w:rtl/>
        </w:rPr>
        <w:t>‌ده</w:t>
      </w:r>
      <w:r w:rsidRPr="007E7510">
        <w:rPr>
          <w:rFonts w:hint="cs"/>
          <w:rtl/>
        </w:rPr>
        <w:t>د، چه آرامش قلب</w:t>
      </w:r>
      <w:r w:rsidR="00FD1B4F" w:rsidRPr="007E7510">
        <w:rPr>
          <w:rFonts w:hint="cs"/>
          <w:rtl/>
        </w:rPr>
        <w:t>ی</w:t>
      </w:r>
      <w:r w:rsidRPr="007E7510">
        <w:rPr>
          <w:rFonts w:hint="cs"/>
          <w:rtl/>
        </w:rPr>
        <w:t xml:space="preserve"> پ</w:t>
      </w:r>
      <w:r w:rsidR="00FD1B4F" w:rsidRPr="007E7510">
        <w:rPr>
          <w:rFonts w:hint="cs"/>
          <w:rtl/>
        </w:rPr>
        <w:t>ی</w:t>
      </w:r>
      <w:r w:rsidRPr="007E7510">
        <w:rPr>
          <w:rFonts w:hint="cs"/>
          <w:rtl/>
        </w:rPr>
        <w:t xml:space="preserve">دا </w:t>
      </w:r>
      <w:r w:rsidR="00FD1B4F" w:rsidRPr="007E7510">
        <w:rPr>
          <w:rFonts w:hint="cs"/>
          <w:rtl/>
        </w:rPr>
        <w:t>ک</w:t>
      </w:r>
      <w:r w:rsidRPr="007E7510">
        <w:rPr>
          <w:rFonts w:hint="cs"/>
          <w:rtl/>
        </w:rPr>
        <w:t xml:space="preserve">ند </w:t>
      </w:r>
      <w:r w:rsidR="00FD1B4F" w:rsidRPr="007E7510">
        <w:rPr>
          <w:rFonts w:hint="cs"/>
          <w:rtl/>
        </w:rPr>
        <w:t>ی</w:t>
      </w:r>
      <w:r w:rsidRPr="007E7510">
        <w:rPr>
          <w:rFonts w:hint="cs"/>
          <w:rtl/>
        </w:rPr>
        <w:t>ا ن</w:t>
      </w:r>
      <w:r w:rsidR="00FD1B4F" w:rsidRPr="007E7510">
        <w:rPr>
          <w:rFonts w:hint="cs"/>
          <w:rtl/>
        </w:rPr>
        <w:t>ک</w:t>
      </w:r>
      <w:r w:rsidRPr="007E7510">
        <w:rPr>
          <w:rFonts w:hint="cs"/>
          <w:rtl/>
        </w:rPr>
        <w:t>ند؛ چون در آن خ</w:t>
      </w:r>
      <w:r w:rsidR="00FD1B4F" w:rsidRPr="007E7510">
        <w:rPr>
          <w:rFonts w:hint="cs"/>
          <w:rtl/>
        </w:rPr>
        <w:t>ی</w:t>
      </w:r>
      <w:r w:rsidRPr="007E7510">
        <w:rPr>
          <w:rFonts w:hint="cs"/>
          <w:rtl/>
        </w:rPr>
        <w:t>ر و خوب</w:t>
      </w:r>
      <w:r w:rsidR="00FD1B4F" w:rsidRPr="007E7510">
        <w:rPr>
          <w:rFonts w:hint="cs"/>
          <w:rtl/>
        </w:rPr>
        <w:t>ی</w:t>
      </w:r>
      <w:r w:rsidRPr="007E7510">
        <w:rPr>
          <w:rFonts w:hint="cs"/>
          <w:rtl/>
        </w:rPr>
        <w:t xml:space="preserve"> است, هرچند آرامش قلب</w:t>
      </w:r>
      <w:r w:rsidR="00FD1B4F" w:rsidRPr="007E7510">
        <w:rPr>
          <w:rFonts w:hint="cs"/>
          <w:rtl/>
        </w:rPr>
        <w:t>ی</w:t>
      </w:r>
      <w:r w:rsidRPr="007E7510">
        <w:rPr>
          <w:rFonts w:hint="cs"/>
          <w:rtl/>
        </w:rPr>
        <w:t xml:space="preserve"> پ</w:t>
      </w:r>
      <w:r w:rsidR="00FD1B4F" w:rsidRPr="007E7510">
        <w:rPr>
          <w:rFonts w:hint="cs"/>
          <w:rtl/>
        </w:rPr>
        <w:t>ی</w:t>
      </w:r>
      <w:r w:rsidRPr="007E7510">
        <w:rPr>
          <w:rFonts w:hint="cs"/>
          <w:rtl/>
        </w:rPr>
        <w:t>دا ن</w:t>
      </w:r>
      <w:r w:rsidR="00FD1B4F" w:rsidRPr="007E7510">
        <w:rPr>
          <w:rFonts w:hint="cs"/>
          <w:rtl/>
        </w:rPr>
        <w:t>ک</w:t>
      </w:r>
      <w:r w:rsidRPr="007E7510">
        <w:rPr>
          <w:rFonts w:hint="cs"/>
          <w:rtl/>
        </w:rPr>
        <w:t>رده باشد.». و او م</w:t>
      </w:r>
      <w:r w:rsidR="00FD1B4F" w:rsidRPr="007E7510">
        <w:rPr>
          <w:rFonts w:hint="cs"/>
          <w:rtl/>
        </w:rPr>
        <w:t>ی</w:t>
      </w:r>
      <w:r w:rsidRPr="007E7510">
        <w:rPr>
          <w:rFonts w:hint="cs"/>
          <w:rtl/>
        </w:rPr>
        <w:t>‌گو</w:t>
      </w:r>
      <w:r w:rsidR="00FD1B4F" w:rsidRPr="007E7510">
        <w:rPr>
          <w:rFonts w:hint="cs"/>
          <w:rtl/>
        </w:rPr>
        <w:t>ی</w:t>
      </w:r>
      <w:r w:rsidRPr="007E7510">
        <w:rPr>
          <w:rFonts w:hint="cs"/>
          <w:rtl/>
        </w:rPr>
        <w:t>د: «و در حد</w:t>
      </w:r>
      <w:r w:rsidR="00FD1B4F" w:rsidRPr="007E7510">
        <w:rPr>
          <w:rFonts w:hint="cs"/>
          <w:rtl/>
        </w:rPr>
        <w:t>ی</w:t>
      </w:r>
      <w:r w:rsidRPr="007E7510">
        <w:rPr>
          <w:rFonts w:hint="cs"/>
          <w:rtl/>
        </w:rPr>
        <w:t>ث (مذکور) دل</w:t>
      </w:r>
      <w:r w:rsidR="00FD1B4F" w:rsidRPr="007E7510">
        <w:rPr>
          <w:rFonts w:hint="cs"/>
          <w:rtl/>
        </w:rPr>
        <w:t>ی</w:t>
      </w:r>
      <w:r w:rsidRPr="007E7510">
        <w:rPr>
          <w:rFonts w:hint="cs"/>
          <w:rtl/>
        </w:rPr>
        <w:t>ل</w:t>
      </w:r>
      <w:r w:rsidR="00FD1B4F" w:rsidRPr="007E7510">
        <w:rPr>
          <w:rFonts w:hint="cs"/>
          <w:rtl/>
        </w:rPr>
        <w:t>ی</w:t>
      </w:r>
      <w:r w:rsidRPr="007E7510">
        <w:rPr>
          <w:rFonts w:hint="cs"/>
          <w:rtl/>
        </w:rPr>
        <w:t xml:space="preserve"> بر مشروط بودن آرامش نفس </w:t>
      </w:r>
      <w:r w:rsidR="00FD1B4F" w:rsidRPr="007E7510">
        <w:rPr>
          <w:rFonts w:hint="cs"/>
          <w:rtl/>
        </w:rPr>
        <w:t>ی</w:t>
      </w:r>
      <w:r w:rsidRPr="007E7510">
        <w:rPr>
          <w:rFonts w:hint="cs"/>
          <w:rtl/>
        </w:rPr>
        <w:t>ا قلب ن</w:t>
      </w:r>
      <w:r w:rsidR="00FD1B4F" w:rsidRPr="007E7510">
        <w:rPr>
          <w:rFonts w:hint="cs"/>
          <w:rtl/>
        </w:rPr>
        <w:t>ی</w:t>
      </w:r>
      <w:r w:rsidRPr="007E7510">
        <w:rPr>
          <w:rFonts w:hint="cs"/>
          <w:rtl/>
        </w:rPr>
        <w:t>ست»</w:t>
      </w:r>
      <w:r w:rsidRPr="007E7510">
        <w:rPr>
          <w:rFonts w:hint="cs"/>
          <w:vertAlign w:val="superscript"/>
          <w:rtl/>
        </w:rPr>
        <w:t>(</w:t>
      </w:r>
      <w:r w:rsidRPr="007E7510">
        <w:rPr>
          <w:vertAlign w:val="superscript"/>
          <w:rtl/>
        </w:rPr>
        <w:footnoteReference w:id="207"/>
      </w:r>
      <w:r w:rsidRPr="007E7510">
        <w:rPr>
          <w:rFonts w:hint="cs"/>
          <w:vertAlign w:val="superscript"/>
          <w:rtl/>
        </w:rPr>
        <w:t>)</w:t>
      </w:r>
      <w:r w:rsidRPr="007E7510">
        <w:rPr>
          <w:rFonts w:hint="cs"/>
          <w:rtl/>
        </w:rPr>
        <w:t>.</w:t>
      </w:r>
    </w:p>
    <w:p w:rsidR="000C080F" w:rsidRDefault="000C080F" w:rsidP="00C91D2F">
      <w:pPr>
        <w:pStyle w:val="ListParagraph"/>
        <w:numPr>
          <w:ilvl w:val="0"/>
          <w:numId w:val="29"/>
        </w:numPr>
        <w:ind w:left="641" w:hanging="357"/>
        <w:jc w:val="both"/>
        <w:rPr>
          <w:rStyle w:val="Char3"/>
        </w:rPr>
      </w:pPr>
      <w:r w:rsidRPr="00B71333">
        <w:rPr>
          <w:rStyle w:val="Char3"/>
          <w:rFonts w:hint="cs"/>
          <w:rtl/>
        </w:rPr>
        <w:t>جا</w:t>
      </w:r>
      <w:r w:rsidR="00FD1B4F" w:rsidRPr="00B71333">
        <w:rPr>
          <w:rStyle w:val="Char3"/>
          <w:rFonts w:hint="cs"/>
          <w:rtl/>
        </w:rPr>
        <w:t>ی</w:t>
      </w:r>
      <w:r w:rsidRPr="00B71333">
        <w:rPr>
          <w:rStyle w:val="Char3"/>
          <w:rFonts w:hint="cs"/>
          <w:rtl/>
        </w:rPr>
        <w:t xml:space="preserve"> دعا (دعا</w:t>
      </w:r>
      <w:r w:rsidR="00FD1B4F" w:rsidRPr="00B71333">
        <w:rPr>
          <w:rStyle w:val="Char3"/>
          <w:rFonts w:hint="cs"/>
          <w:rtl/>
        </w:rPr>
        <w:t>ی</w:t>
      </w:r>
      <w:r w:rsidRPr="00B71333">
        <w:rPr>
          <w:rStyle w:val="Char3"/>
          <w:rFonts w:hint="cs"/>
          <w:rtl/>
        </w:rPr>
        <w:t xml:space="preserve"> استخاره) بعد از سلام گفتن است، زیرا پ</w:t>
      </w:r>
      <w:r w:rsidR="00FD1B4F" w:rsidRPr="00B71333">
        <w:rPr>
          <w:rStyle w:val="Char3"/>
          <w:rFonts w:hint="cs"/>
          <w:rtl/>
        </w:rPr>
        <w:t>ی</w:t>
      </w:r>
      <w:r w:rsidRPr="00B71333">
        <w:rPr>
          <w:rStyle w:val="Char3"/>
          <w:rFonts w:hint="cs"/>
          <w:rtl/>
        </w:rPr>
        <w:t>امبر</w:t>
      </w:r>
      <w:r w:rsidR="00B71333" w:rsidRPr="00C91D2F">
        <w:rPr>
          <w:rStyle w:val="Char3"/>
          <w:rFonts w:cs="CTraditional Arabic" w:hint="cs"/>
          <w:rtl/>
        </w:rPr>
        <w:t xml:space="preserve"> ج</w:t>
      </w:r>
      <w:r w:rsidRPr="00B71333">
        <w:rPr>
          <w:rStyle w:val="Char3"/>
          <w:rFonts w:hint="cs"/>
          <w:rtl/>
        </w:rPr>
        <w:t xml:space="preserve"> م</w:t>
      </w:r>
      <w:r w:rsidR="00FD1B4F" w:rsidRPr="00B71333">
        <w:rPr>
          <w:rStyle w:val="Char3"/>
          <w:rFonts w:hint="cs"/>
          <w:rtl/>
        </w:rPr>
        <w:t>ی</w:t>
      </w:r>
      <w:r w:rsidRPr="00B71333">
        <w:rPr>
          <w:rStyle w:val="Char3"/>
          <w:rFonts w:hint="cs"/>
          <w:rtl/>
        </w:rPr>
        <w:t>‌فرما</w:t>
      </w:r>
      <w:r w:rsidR="00FD1B4F" w:rsidRPr="00B71333">
        <w:rPr>
          <w:rStyle w:val="Char3"/>
          <w:rFonts w:hint="cs"/>
          <w:rtl/>
        </w:rPr>
        <w:t>ی</w:t>
      </w:r>
      <w:r w:rsidRPr="00B71333">
        <w:rPr>
          <w:rStyle w:val="Char3"/>
          <w:rFonts w:hint="cs"/>
          <w:rtl/>
        </w:rPr>
        <w:t>ند: «اگر شخص</w:t>
      </w:r>
      <w:r w:rsidR="00FD1B4F" w:rsidRPr="00B71333">
        <w:rPr>
          <w:rStyle w:val="Char3"/>
          <w:rFonts w:hint="cs"/>
          <w:rtl/>
        </w:rPr>
        <w:t>ی</w:t>
      </w:r>
      <w:r w:rsidRPr="00B71333">
        <w:rPr>
          <w:rStyle w:val="Char3"/>
          <w:rFonts w:hint="cs"/>
          <w:rtl/>
        </w:rPr>
        <w:t xml:space="preserve"> از شما قصد انجام </w:t>
      </w:r>
      <w:r w:rsidR="00FD1B4F" w:rsidRPr="00B71333">
        <w:rPr>
          <w:rStyle w:val="Char3"/>
          <w:rFonts w:hint="cs"/>
          <w:rtl/>
        </w:rPr>
        <w:t>ک</w:t>
      </w:r>
      <w:r w:rsidRPr="00B71333">
        <w:rPr>
          <w:rStyle w:val="Char3"/>
          <w:rFonts w:hint="cs"/>
          <w:rtl/>
        </w:rPr>
        <w:t>ار</w:t>
      </w:r>
      <w:r w:rsidR="00FD1B4F" w:rsidRPr="00B71333">
        <w:rPr>
          <w:rStyle w:val="Char3"/>
          <w:rFonts w:hint="cs"/>
          <w:rtl/>
        </w:rPr>
        <w:t>ی</w:t>
      </w:r>
      <w:r w:rsidRPr="00B71333">
        <w:rPr>
          <w:rStyle w:val="Char3"/>
          <w:rFonts w:hint="cs"/>
          <w:rtl/>
        </w:rPr>
        <w:t xml:space="preserve"> را </w:t>
      </w:r>
      <w:r w:rsidR="00FD1B4F" w:rsidRPr="00B71333">
        <w:rPr>
          <w:rStyle w:val="Char3"/>
          <w:rFonts w:hint="cs"/>
          <w:rtl/>
        </w:rPr>
        <w:t>ک</w:t>
      </w:r>
      <w:r w:rsidRPr="00B71333">
        <w:rPr>
          <w:rStyle w:val="Char3"/>
          <w:rFonts w:hint="cs"/>
          <w:rtl/>
        </w:rPr>
        <w:t>رد، دو ر</w:t>
      </w:r>
      <w:r w:rsidR="00FD1B4F" w:rsidRPr="00B71333">
        <w:rPr>
          <w:rStyle w:val="Char3"/>
          <w:rFonts w:hint="cs"/>
          <w:rtl/>
        </w:rPr>
        <w:t>ک</w:t>
      </w:r>
      <w:r w:rsidRPr="00B71333">
        <w:rPr>
          <w:rStyle w:val="Char3"/>
          <w:rFonts w:hint="cs"/>
          <w:rtl/>
        </w:rPr>
        <w:t>عت نماز غ</w:t>
      </w:r>
      <w:r w:rsidR="00FD1B4F" w:rsidRPr="00B71333">
        <w:rPr>
          <w:rStyle w:val="Char3"/>
          <w:rFonts w:hint="cs"/>
          <w:rtl/>
        </w:rPr>
        <w:t>ی</w:t>
      </w:r>
      <w:r w:rsidRPr="00B71333">
        <w:rPr>
          <w:rStyle w:val="Char3"/>
          <w:rFonts w:hint="cs"/>
          <w:rtl/>
        </w:rPr>
        <w:t>ر از نماز فرض بخواند و بگو</w:t>
      </w:r>
      <w:r w:rsidR="00FD1B4F" w:rsidRPr="00B71333">
        <w:rPr>
          <w:rStyle w:val="Char3"/>
          <w:rFonts w:hint="cs"/>
          <w:rtl/>
        </w:rPr>
        <w:t>ی</w:t>
      </w:r>
      <w:r w:rsidRPr="00B71333">
        <w:rPr>
          <w:rStyle w:val="Char3"/>
          <w:rFonts w:hint="cs"/>
          <w:rtl/>
        </w:rPr>
        <w:t>د...»؛ چون ظاهر حد</w:t>
      </w:r>
      <w:r w:rsidR="00FD1B4F" w:rsidRPr="00B71333">
        <w:rPr>
          <w:rStyle w:val="Char3"/>
          <w:rFonts w:hint="cs"/>
          <w:rtl/>
        </w:rPr>
        <w:t>ی</w:t>
      </w:r>
      <w:r w:rsidRPr="00B71333">
        <w:rPr>
          <w:rStyle w:val="Char3"/>
          <w:rFonts w:hint="cs"/>
          <w:rtl/>
        </w:rPr>
        <w:t>ث ا</w:t>
      </w:r>
      <w:r w:rsidR="00FD1B4F" w:rsidRPr="00B71333">
        <w:rPr>
          <w:rStyle w:val="Char3"/>
          <w:rFonts w:hint="cs"/>
          <w:rtl/>
        </w:rPr>
        <w:t>ی</w:t>
      </w:r>
      <w:r w:rsidRPr="00B71333">
        <w:rPr>
          <w:rStyle w:val="Char3"/>
          <w:rFonts w:hint="cs"/>
          <w:rtl/>
        </w:rPr>
        <w:t xml:space="preserve">ن است </w:t>
      </w:r>
      <w:r w:rsidR="00FD1B4F" w:rsidRPr="00B71333">
        <w:rPr>
          <w:rStyle w:val="Char3"/>
          <w:rFonts w:hint="cs"/>
          <w:rtl/>
        </w:rPr>
        <w:t>ک</w:t>
      </w:r>
      <w:r w:rsidRPr="00B71333">
        <w:rPr>
          <w:rStyle w:val="Char3"/>
          <w:rFonts w:hint="cs"/>
          <w:rtl/>
        </w:rPr>
        <w:t>ه دعا بعد از دو ر</w:t>
      </w:r>
      <w:r w:rsidR="00FD1B4F" w:rsidRPr="00B71333">
        <w:rPr>
          <w:rStyle w:val="Char3"/>
          <w:rFonts w:hint="cs"/>
          <w:rtl/>
        </w:rPr>
        <w:t>ک</w:t>
      </w:r>
      <w:r w:rsidRPr="00B71333">
        <w:rPr>
          <w:rStyle w:val="Char3"/>
          <w:rFonts w:hint="cs"/>
          <w:rtl/>
        </w:rPr>
        <w:t xml:space="preserve">عت نماز است؛ </w:t>
      </w:r>
      <w:r w:rsidR="00FD1B4F" w:rsidRPr="00B71333">
        <w:rPr>
          <w:rStyle w:val="Char3"/>
          <w:rFonts w:hint="cs"/>
          <w:rtl/>
        </w:rPr>
        <w:t>ی</w:t>
      </w:r>
      <w:r w:rsidRPr="00B71333">
        <w:rPr>
          <w:rStyle w:val="Char3"/>
          <w:rFonts w:hint="cs"/>
          <w:rtl/>
        </w:rPr>
        <w:t>عن</w:t>
      </w:r>
      <w:r w:rsidR="00FD1B4F" w:rsidRPr="00B71333">
        <w:rPr>
          <w:rStyle w:val="Char3"/>
          <w:rFonts w:hint="cs"/>
          <w:rtl/>
        </w:rPr>
        <w:t>ی</w:t>
      </w:r>
      <w:r w:rsidRPr="00B71333">
        <w:rPr>
          <w:rStyle w:val="Char3"/>
          <w:rFonts w:hint="cs"/>
          <w:rtl/>
        </w:rPr>
        <w:t xml:space="preserve"> بعد از سلام گفتن. ش</w:t>
      </w:r>
      <w:r w:rsidR="00FD1B4F" w:rsidRPr="00B71333">
        <w:rPr>
          <w:rStyle w:val="Char3"/>
          <w:rFonts w:hint="cs"/>
          <w:rtl/>
        </w:rPr>
        <w:t>ی</w:t>
      </w:r>
      <w:r w:rsidRPr="00B71333">
        <w:rPr>
          <w:rStyle w:val="Char3"/>
          <w:rFonts w:hint="cs"/>
          <w:rtl/>
        </w:rPr>
        <w:t>خ الاسلام ابن ت</w:t>
      </w:r>
      <w:r w:rsidR="00FD1B4F" w:rsidRPr="00B71333">
        <w:rPr>
          <w:rStyle w:val="Char3"/>
          <w:rFonts w:hint="cs"/>
          <w:rtl/>
        </w:rPr>
        <w:t>ی</w:t>
      </w:r>
      <w:r w:rsidRPr="00B71333">
        <w:rPr>
          <w:rStyle w:val="Char3"/>
          <w:rFonts w:hint="cs"/>
          <w:rtl/>
        </w:rPr>
        <w:t>م</w:t>
      </w:r>
      <w:r w:rsidR="00FD1B4F" w:rsidRPr="00B71333">
        <w:rPr>
          <w:rStyle w:val="Char3"/>
          <w:rFonts w:hint="cs"/>
          <w:rtl/>
        </w:rPr>
        <w:t>ی</w:t>
      </w:r>
      <w:r w:rsidRPr="00B71333">
        <w:rPr>
          <w:rStyle w:val="Char3"/>
          <w:rFonts w:hint="cs"/>
          <w:rtl/>
        </w:rPr>
        <w:t xml:space="preserve">ه همین را برگزیده است </w:t>
      </w:r>
      <w:r w:rsidR="00FD1B4F" w:rsidRPr="00B71333">
        <w:rPr>
          <w:rStyle w:val="Char3"/>
          <w:rFonts w:hint="cs"/>
          <w:rtl/>
        </w:rPr>
        <w:t>ک</w:t>
      </w:r>
      <w:r w:rsidRPr="00B71333">
        <w:rPr>
          <w:rStyle w:val="Char3"/>
          <w:rFonts w:hint="cs"/>
          <w:rtl/>
        </w:rPr>
        <w:t>ه دعا</w:t>
      </w:r>
      <w:r w:rsidR="00FD1B4F" w:rsidRPr="00B71333">
        <w:rPr>
          <w:rStyle w:val="Char3"/>
          <w:rFonts w:hint="cs"/>
          <w:rtl/>
        </w:rPr>
        <w:t>ی</w:t>
      </w:r>
      <w:r w:rsidRPr="00B71333">
        <w:rPr>
          <w:rStyle w:val="Char3"/>
          <w:rFonts w:hint="cs"/>
          <w:rtl/>
        </w:rPr>
        <w:t xml:space="preserve"> استخاره قبل از سلام گفتن باشد</w:t>
      </w:r>
      <w:r w:rsidRPr="00C91D2F">
        <w:rPr>
          <w:rStyle w:val="Char3"/>
          <w:rFonts w:hint="cs"/>
          <w:vertAlign w:val="superscript"/>
          <w:rtl/>
        </w:rPr>
        <w:t>(</w:t>
      </w:r>
      <w:r w:rsidRPr="000A6572">
        <w:rPr>
          <w:rStyle w:val="Char3"/>
          <w:vertAlign w:val="superscript"/>
          <w:rtl/>
        </w:rPr>
        <w:footnoteReference w:id="208"/>
      </w:r>
      <w:r w:rsidRPr="00C91D2F">
        <w:rPr>
          <w:rStyle w:val="Char3"/>
          <w:rFonts w:hint="cs"/>
          <w:vertAlign w:val="superscript"/>
          <w:rtl/>
        </w:rPr>
        <w:t>)</w:t>
      </w:r>
      <w:r w:rsidRPr="00B71333">
        <w:rPr>
          <w:rStyle w:val="Char3"/>
          <w:rFonts w:hint="cs"/>
          <w:rtl/>
        </w:rPr>
        <w:t>.</w:t>
      </w:r>
    </w:p>
    <w:p w:rsidR="000C080F" w:rsidRPr="00946DCE" w:rsidRDefault="000C080F" w:rsidP="002B3475">
      <w:pPr>
        <w:pStyle w:val="a0"/>
        <w:rPr>
          <w:rtl/>
        </w:rPr>
      </w:pPr>
      <w:bookmarkStart w:id="121" w:name="_Toc354238731"/>
      <w:bookmarkStart w:id="122" w:name="_Toc429516311"/>
      <w:r w:rsidRPr="00946DCE">
        <w:rPr>
          <w:rFonts w:hint="cs"/>
          <w:rtl/>
        </w:rPr>
        <w:t xml:space="preserve">نماز خسوف و </w:t>
      </w:r>
      <w:r w:rsidR="007E7510">
        <w:rPr>
          <w:rFonts w:hint="cs"/>
          <w:rtl/>
        </w:rPr>
        <w:t>ک</w:t>
      </w:r>
      <w:r w:rsidRPr="00946DCE">
        <w:rPr>
          <w:rFonts w:hint="cs"/>
          <w:rtl/>
        </w:rPr>
        <w:t>سوف</w:t>
      </w:r>
      <w:r w:rsidRPr="00C91D2F">
        <w:rPr>
          <w:rStyle w:val="Char3"/>
          <w:rFonts w:hint="cs"/>
          <w:b/>
          <w:bCs w:val="0"/>
          <w:vertAlign w:val="superscript"/>
          <w:rtl/>
        </w:rPr>
        <w:t>(</w:t>
      </w:r>
      <w:r w:rsidRPr="00C91D2F">
        <w:rPr>
          <w:rStyle w:val="Char3"/>
          <w:b/>
          <w:bCs w:val="0"/>
          <w:vertAlign w:val="superscript"/>
          <w:rtl/>
        </w:rPr>
        <w:footnoteReference w:id="209"/>
      </w:r>
      <w:r w:rsidRPr="00C91D2F">
        <w:rPr>
          <w:rStyle w:val="Char3"/>
          <w:rFonts w:hint="cs"/>
          <w:b/>
          <w:bCs w:val="0"/>
          <w:vertAlign w:val="superscript"/>
          <w:rtl/>
        </w:rPr>
        <w:t>)</w:t>
      </w:r>
      <w:bookmarkEnd w:id="121"/>
      <w:bookmarkEnd w:id="122"/>
    </w:p>
    <w:p w:rsidR="000C080F" w:rsidRPr="00C91D2F" w:rsidRDefault="000C080F" w:rsidP="00C91D2F">
      <w:pPr>
        <w:pStyle w:val="a3"/>
        <w:rPr>
          <w:rtl/>
        </w:rPr>
      </w:pPr>
      <w:r w:rsidRPr="00C91D2F">
        <w:rPr>
          <w:rFonts w:hint="cs"/>
          <w:rtl/>
        </w:rPr>
        <w:t>ا</w:t>
      </w:r>
      <w:r w:rsidR="00FD1B4F" w:rsidRPr="00C91D2F">
        <w:rPr>
          <w:rFonts w:hint="cs"/>
          <w:rtl/>
        </w:rPr>
        <w:t>ی</w:t>
      </w:r>
      <w:r w:rsidRPr="00C91D2F">
        <w:rPr>
          <w:rFonts w:hint="cs"/>
          <w:rtl/>
        </w:rPr>
        <w:t>ن فصل شامل بحث</w:t>
      </w:r>
      <w:r w:rsidR="00C91D2F">
        <w:rPr>
          <w:rFonts w:hint="eastAsia"/>
          <w:rtl/>
        </w:rPr>
        <w:t>‌</w:t>
      </w:r>
      <w:r w:rsidRPr="00C91D2F">
        <w:rPr>
          <w:rFonts w:hint="cs"/>
          <w:rtl/>
        </w:rPr>
        <w:t>ها</w:t>
      </w:r>
      <w:r w:rsidR="00FD1B4F" w:rsidRPr="00C91D2F">
        <w:rPr>
          <w:rFonts w:hint="cs"/>
          <w:rtl/>
        </w:rPr>
        <w:t>ی</w:t>
      </w:r>
      <w:r w:rsidRPr="00C91D2F">
        <w:rPr>
          <w:rFonts w:hint="cs"/>
          <w:rtl/>
        </w:rPr>
        <w:t xml:space="preserve"> ز</w:t>
      </w:r>
      <w:r w:rsidR="00FD1B4F" w:rsidRPr="00C91D2F">
        <w:rPr>
          <w:rFonts w:hint="cs"/>
          <w:rtl/>
        </w:rPr>
        <w:t>ی</w:t>
      </w:r>
      <w:r w:rsidRPr="00C91D2F">
        <w:rPr>
          <w:rFonts w:hint="cs"/>
          <w:rtl/>
        </w:rPr>
        <w:t>ر است</w:t>
      </w:r>
    </w:p>
    <w:p w:rsidR="00C91D2F" w:rsidRDefault="000C080F" w:rsidP="00C91D2F">
      <w:pPr>
        <w:pStyle w:val="a3"/>
        <w:numPr>
          <w:ilvl w:val="0"/>
          <w:numId w:val="32"/>
        </w:numPr>
        <w:ind w:left="641" w:hanging="357"/>
      </w:pPr>
      <w:r w:rsidRPr="00C91D2F">
        <w:rPr>
          <w:rFonts w:hint="cs"/>
          <w:rtl/>
        </w:rPr>
        <w:t>ح</w:t>
      </w:r>
      <w:r w:rsidR="00FD1B4F" w:rsidRPr="00C91D2F">
        <w:rPr>
          <w:rFonts w:hint="cs"/>
          <w:rtl/>
        </w:rPr>
        <w:t>ک</w:t>
      </w:r>
      <w:r w:rsidRPr="00C91D2F">
        <w:rPr>
          <w:rFonts w:hint="cs"/>
          <w:rtl/>
        </w:rPr>
        <w:t xml:space="preserve">م نماز </w:t>
      </w:r>
      <w:r w:rsidR="00FD1B4F" w:rsidRPr="00C91D2F">
        <w:rPr>
          <w:rFonts w:hint="cs"/>
          <w:rtl/>
        </w:rPr>
        <w:t>ک</w:t>
      </w:r>
      <w:r w:rsidRPr="00C91D2F">
        <w:rPr>
          <w:rFonts w:hint="cs"/>
          <w:rtl/>
        </w:rPr>
        <w:t>سوف و خسوف؛</w:t>
      </w:r>
    </w:p>
    <w:p w:rsidR="00C91D2F" w:rsidRDefault="000C080F" w:rsidP="00C91D2F">
      <w:pPr>
        <w:pStyle w:val="a3"/>
        <w:numPr>
          <w:ilvl w:val="0"/>
          <w:numId w:val="32"/>
        </w:numPr>
        <w:ind w:left="641" w:hanging="357"/>
      </w:pPr>
      <w:r w:rsidRPr="00C91D2F">
        <w:rPr>
          <w:rFonts w:hint="cs"/>
          <w:rtl/>
        </w:rPr>
        <w:t>کیفیت و تعداد ر</w:t>
      </w:r>
      <w:r w:rsidR="00FD1B4F" w:rsidRPr="00C91D2F">
        <w:rPr>
          <w:rFonts w:hint="cs"/>
          <w:rtl/>
        </w:rPr>
        <w:t>ک</w:t>
      </w:r>
      <w:r w:rsidRPr="00C91D2F">
        <w:rPr>
          <w:rFonts w:hint="cs"/>
          <w:rtl/>
        </w:rPr>
        <w:t>عات آن؛</w:t>
      </w:r>
    </w:p>
    <w:p w:rsidR="000C080F" w:rsidRPr="00C91D2F" w:rsidRDefault="000C080F" w:rsidP="00C91D2F">
      <w:pPr>
        <w:pStyle w:val="a3"/>
        <w:numPr>
          <w:ilvl w:val="0"/>
          <w:numId w:val="32"/>
        </w:numPr>
        <w:ind w:left="641" w:hanging="357"/>
        <w:rPr>
          <w:rtl/>
        </w:rPr>
      </w:pPr>
      <w:r w:rsidRPr="00C91D2F">
        <w:rPr>
          <w:rFonts w:hint="cs"/>
          <w:rtl/>
        </w:rPr>
        <w:t>نماز خسوف ماه مانند نماز کسوف خورش</w:t>
      </w:r>
      <w:r w:rsidR="00FD1B4F" w:rsidRPr="00C91D2F">
        <w:rPr>
          <w:rFonts w:hint="cs"/>
          <w:rtl/>
        </w:rPr>
        <w:t>ی</w:t>
      </w:r>
      <w:r w:rsidRPr="00C91D2F">
        <w:rPr>
          <w:rFonts w:hint="cs"/>
          <w:rtl/>
        </w:rPr>
        <w:t>د است.</w:t>
      </w:r>
    </w:p>
    <w:p w:rsidR="000C080F" w:rsidRPr="00C91D2F" w:rsidRDefault="000C080F" w:rsidP="00C91D2F">
      <w:pPr>
        <w:pStyle w:val="a3"/>
        <w:rPr>
          <w:rtl/>
        </w:rPr>
      </w:pPr>
      <w:r w:rsidRPr="00C91D2F">
        <w:rPr>
          <w:rFonts w:hint="cs"/>
          <w:rtl/>
        </w:rPr>
        <w:t>ب</w:t>
      </w:r>
      <w:r w:rsidR="00FD1B4F" w:rsidRPr="00C91D2F">
        <w:rPr>
          <w:rFonts w:hint="cs"/>
          <w:rtl/>
        </w:rPr>
        <w:t>ی</w:t>
      </w:r>
      <w:r w:rsidRPr="00C91D2F">
        <w:rPr>
          <w:rFonts w:hint="cs"/>
          <w:rtl/>
        </w:rPr>
        <w:t>ان</w:t>
      </w:r>
      <w:r w:rsidR="003A12D8" w:rsidRPr="00C91D2F">
        <w:rPr>
          <w:rFonts w:hint="cs"/>
          <w:rtl/>
        </w:rPr>
        <w:t xml:space="preserve"> آن‌ها </w:t>
      </w:r>
      <w:r w:rsidRPr="00C91D2F">
        <w:rPr>
          <w:rFonts w:hint="cs"/>
          <w:rtl/>
        </w:rPr>
        <w:t>ا</w:t>
      </w:r>
      <w:r w:rsidR="00FD1B4F" w:rsidRPr="00C91D2F">
        <w:rPr>
          <w:rFonts w:hint="cs"/>
          <w:rtl/>
        </w:rPr>
        <w:t>ی</w:t>
      </w:r>
      <w:r w:rsidRPr="00C91D2F">
        <w:rPr>
          <w:rFonts w:hint="cs"/>
          <w:rtl/>
        </w:rPr>
        <w:t>ن‌ گونه است:</w:t>
      </w:r>
    </w:p>
    <w:p w:rsidR="000C080F" w:rsidRPr="000C2444" w:rsidRDefault="000C080F" w:rsidP="00C91D2F">
      <w:pPr>
        <w:pStyle w:val="a3"/>
        <w:rPr>
          <w:rStyle w:val="Char7"/>
        </w:rPr>
      </w:pPr>
      <w:bookmarkStart w:id="123" w:name="_Toc354238732"/>
      <w:bookmarkStart w:id="124" w:name="_Toc429516312"/>
      <w:r w:rsidRPr="00C91D2F">
        <w:rPr>
          <w:rStyle w:val="Char1"/>
          <w:rFonts w:hint="cs"/>
          <w:rtl/>
        </w:rPr>
        <w:t>ح</w:t>
      </w:r>
      <w:r w:rsidR="00FD1B4F" w:rsidRPr="00C91D2F">
        <w:rPr>
          <w:rStyle w:val="Char1"/>
          <w:rFonts w:hint="cs"/>
          <w:rtl/>
        </w:rPr>
        <w:t>ک</w:t>
      </w:r>
      <w:r w:rsidRPr="00C91D2F">
        <w:rPr>
          <w:rStyle w:val="Char1"/>
          <w:rFonts w:hint="cs"/>
          <w:rtl/>
        </w:rPr>
        <w:t xml:space="preserve">م نماز </w:t>
      </w:r>
      <w:r w:rsidR="00FD1B4F" w:rsidRPr="00C91D2F">
        <w:rPr>
          <w:rStyle w:val="Char1"/>
          <w:rFonts w:hint="cs"/>
          <w:rtl/>
        </w:rPr>
        <w:t>ک</w:t>
      </w:r>
      <w:r w:rsidRPr="00C91D2F">
        <w:rPr>
          <w:rStyle w:val="Char1"/>
          <w:rFonts w:hint="cs"/>
          <w:rtl/>
        </w:rPr>
        <w:t>سوف و خسوف</w:t>
      </w:r>
      <w:bookmarkEnd w:id="123"/>
      <w:bookmarkEnd w:id="124"/>
    </w:p>
    <w:p w:rsidR="000C080F" w:rsidRPr="00C91D2F" w:rsidRDefault="000C080F" w:rsidP="00C91D2F">
      <w:pPr>
        <w:pStyle w:val="a3"/>
        <w:rPr>
          <w:rtl/>
        </w:rPr>
      </w:pPr>
      <w:r w:rsidRPr="00C91D2F">
        <w:rPr>
          <w:rFonts w:hint="cs"/>
          <w:rtl/>
        </w:rPr>
        <w:t xml:space="preserve">نماز </w:t>
      </w:r>
      <w:r w:rsidR="00FD1B4F" w:rsidRPr="00C91D2F">
        <w:rPr>
          <w:rFonts w:hint="cs"/>
          <w:rtl/>
        </w:rPr>
        <w:t>ک</w:t>
      </w:r>
      <w:r w:rsidRPr="00C91D2F">
        <w:rPr>
          <w:rFonts w:hint="cs"/>
          <w:rtl/>
        </w:rPr>
        <w:t>سوف و خسوف سنت مؤ</w:t>
      </w:r>
      <w:r w:rsidR="00FD1B4F" w:rsidRPr="00C91D2F">
        <w:rPr>
          <w:rFonts w:hint="cs"/>
          <w:rtl/>
        </w:rPr>
        <w:t>ک</w:t>
      </w:r>
      <w:r w:rsidRPr="00C91D2F">
        <w:rPr>
          <w:rFonts w:hint="cs"/>
          <w:rtl/>
        </w:rPr>
        <w:t xml:space="preserve">ده است. و برای هر مسلمانی مستحب است </w:t>
      </w:r>
      <w:r w:rsidR="00FD1B4F" w:rsidRPr="00C91D2F">
        <w:rPr>
          <w:rFonts w:hint="cs"/>
          <w:rtl/>
        </w:rPr>
        <w:t>ک</w:t>
      </w:r>
      <w:r w:rsidRPr="00C91D2F">
        <w:rPr>
          <w:rFonts w:hint="cs"/>
          <w:rtl/>
        </w:rPr>
        <w:t>ه آن را بخواند و استحباب آن نیز مؤ</w:t>
      </w:r>
      <w:r w:rsidR="00FD1B4F" w:rsidRPr="00C91D2F">
        <w:rPr>
          <w:rFonts w:hint="cs"/>
          <w:rtl/>
        </w:rPr>
        <w:t>ک</w:t>
      </w:r>
      <w:r w:rsidRPr="00C91D2F">
        <w:rPr>
          <w:rFonts w:hint="cs"/>
          <w:rtl/>
        </w:rPr>
        <w:t>د م</w:t>
      </w:r>
      <w:r w:rsidR="00FD1B4F" w:rsidRPr="00C91D2F">
        <w:rPr>
          <w:rFonts w:hint="cs"/>
          <w:rtl/>
        </w:rPr>
        <w:t>ی</w:t>
      </w:r>
      <w:r w:rsidRPr="00C91D2F">
        <w:rPr>
          <w:rFonts w:hint="cs"/>
          <w:rtl/>
        </w:rPr>
        <w:t>‌باشد.</w:t>
      </w:r>
    </w:p>
    <w:p w:rsidR="000C080F" w:rsidRPr="00C91D2F" w:rsidRDefault="000C080F" w:rsidP="00C91D2F">
      <w:pPr>
        <w:pStyle w:val="a3"/>
        <w:rPr>
          <w:rtl/>
        </w:rPr>
      </w:pPr>
      <w:r w:rsidRPr="00C91D2F">
        <w:rPr>
          <w:rFonts w:hint="cs"/>
          <w:rtl/>
        </w:rPr>
        <w:t>دل</w:t>
      </w:r>
      <w:r w:rsidR="00FD1B4F" w:rsidRPr="00C91D2F">
        <w:rPr>
          <w:rFonts w:hint="cs"/>
          <w:rtl/>
        </w:rPr>
        <w:t>ی</w:t>
      </w:r>
      <w:r w:rsidRPr="00C91D2F">
        <w:rPr>
          <w:rFonts w:hint="cs"/>
          <w:rtl/>
        </w:rPr>
        <w:t>ل آن روا</w:t>
      </w:r>
      <w:r w:rsidR="00FD1B4F" w:rsidRPr="00C91D2F">
        <w:rPr>
          <w:rFonts w:hint="cs"/>
          <w:rtl/>
        </w:rPr>
        <w:t>ی</w:t>
      </w:r>
      <w:r w:rsidRPr="00C91D2F">
        <w:rPr>
          <w:rFonts w:hint="cs"/>
          <w:rtl/>
        </w:rPr>
        <w:t>ت ز</w:t>
      </w:r>
      <w:r w:rsidR="00FD1B4F" w:rsidRPr="00C91D2F">
        <w:rPr>
          <w:rFonts w:hint="cs"/>
          <w:rtl/>
        </w:rPr>
        <w:t>ی</w:t>
      </w:r>
      <w:r w:rsidRPr="00C91D2F">
        <w:rPr>
          <w:rFonts w:hint="cs"/>
          <w:rtl/>
        </w:rPr>
        <w:t>ر است:</w:t>
      </w:r>
    </w:p>
    <w:p w:rsidR="000C080F" w:rsidRDefault="000C080F" w:rsidP="00C91D2F">
      <w:pPr>
        <w:pStyle w:val="a3"/>
        <w:rPr>
          <w:rFonts w:cs="Times New Roman"/>
          <w:rtl/>
          <w:lang w:bidi="fa-IR"/>
        </w:rPr>
      </w:pPr>
      <w:r w:rsidRPr="00C91D2F">
        <w:rPr>
          <w:rFonts w:hint="cs"/>
          <w:rtl/>
        </w:rPr>
        <w:t>از عا</w:t>
      </w:r>
      <w:r w:rsidR="00FD1B4F" w:rsidRPr="00C91D2F">
        <w:rPr>
          <w:rFonts w:hint="cs"/>
          <w:rtl/>
        </w:rPr>
        <w:t>ی</w:t>
      </w:r>
      <w:r w:rsidRPr="00C91D2F">
        <w:rPr>
          <w:rFonts w:hint="cs"/>
          <w:rtl/>
        </w:rPr>
        <w:t>شه</w:t>
      </w:r>
      <w:r>
        <w:rPr>
          <w:rFonts w:cs="CTraditional Arabic" w:hint="cs"/>
          <w:rtl/>
          <w:lang w:bidi="fa-IR"/>
        </w:rPr>
        <w:t>ل</w:t>
      </w:r>
      <w:r w:rsidRPr="00C91D2F">
        <w:rPr>
          <w:rFonts w:hint="cs"/>
          <w:rtl/>
        </w:rPr>
        <w:t xml:space="preserve"> روا</w:t>
      </w:r>
      <w:r w:rsidR="00FD1B4F" w:rsidRPr="00C91D2F">
        <w:rPr>
          <w:rFonts w:hint="cs"/>
          <w:rtl/>
        </w:rPr>
        <w:t>ی</w:t>
      </w:r>
      <w:r w:rsidRPr="00C91D2F">
        <w:rPr>
          <w:rFonts w:hint="cs"/>
          <w:rtl/>
        </w:rPr>
        <w:t xml:space="preserve">ت است </w:t>
      </w:r>
      <w:r w:rsidR="00FD1B4F" w:rsidRPr="00C91D2F">
        <w:rPr>
          <w:rFonts w:hint="cs"/>
          <w:rtl/>
        </w:rPr>
        <w:t>ک</w:t>
      </w:r>
      <w:r w:rsidRPr="00C91D2F">
        <w:rPr>
          <w:rFonts w:hint="cs"/>
          <w:rtl/>
        </w:rPr>
        <w:t>ه ‌گو</w:t>
      </w:r>
      <w:r w:rsidR="00FD1B4F" w:rsidRPr="00C91D2F">
        <w:rPr>
          <w:rFonts w:hint="cs"/>
          <w:rtl/>
        </w:rPr>
        <w:t>ی</w:t>
      </w:r>
      <w:r w:rsidRPr="00C91D2F">
        <w:rPr>
          <w:rFonts w:hint="cs"/>
          <w:rtl/>
        </w:rPr>
        <w:t>د: خورش</w:t>
      </w:r>
      <w:r w:rsidR="00FD1B4F" w:rsidRPr="00C91D2F">
        <w:rPr>
          <w:rFonts w:hint="cs"/>
          <w:rtl/>
        </w:rPr>
        <w:t>ی</w:t>
      </w:r>
      <w:r w:rsidRPr="00C91D2F">
        <w:rPr>
          <w:rFonts w:hint="cs"/>
          <w:rtl/>
        </w:rPr>
        <w:t>د در زمان پ</w:t>
      </w:r>
      <w:r w:rsidR="00FD1B4F" w:rsidRPr="00C91D2F">
        <w:rPr>
          <w:rFonts w:hint="cs"/>
          <w:rtl/>
        </w:rPr>
        <w:t>ی</w:t>
      </w:r>
      <w:r w:rsidRPr="00C91D2F">
        <w:rPr>
          <w:rFonts w:hint="cs"/>
          <w:rtl/>
        </w:rPr>
        <w:t>امبر</w:t>
      </w:r>
      <w:r w:rsidR="00E242D8" w:rsidRPr="00C91D2F">
        <w:rPr>
          <w:rFonts w:cs="CTraditional Arabic"/>
          <w:rtl/>
        </w:rPr>
        <w:t xml:space="preserve"> ج</w:t>
      </w:r>
      <w:r w:rsidRPr="00C91D2F">
        <w:rPr>
          <w:rFonts w:hint="cs"/>
          <w:rtl/>
        </w:rPr>
        <w:t xml:space="preserve"> گرفته شد، پس پ</w:t>
      </w:r>
      <w:r w:rsidR="00FD1B4F" w:rsidRPr="00C91D2F">
        <w:rPr>
          <w:rFonts w:hint="cs"/>
          <w:rtl/>
        </w:rPr>
        <w:t>ی</w:t>
      </w:r>
      <w:r w:rsidRPr="00C91D2F">
        <w:rPr>
          <w:rFonts w:hint="cs"/>
          <w:rtl/>
        </w:rPr>
        <w:t>امبر</w:t>
      </w:r>
      <w:r w:rsidR="00B71333" w:rsidRPr="00C91D2F">
        <w:rPr>
          <w:rFonts w:cs="CTraditional Arabic" w:hint="cs"/>
          <w:rtl/>
        </w:rPr>
        <w:t xml:space="preserve"> ج</w:t>
      </w:r>
      <w:r w:rsidRPr="00C91D2F">
        <w:rPr>
          <w:rFonts w:hint="cs"/>
          <w:rtl/>
        </w:rPr>
        <w:t xml:space="preserve"> برا</w:t>
      </w:r>
      <w:r w:rsidR="00FD1B4F" w:rsidRPr="00C91D2F">
        <w:rPr>
          <w:rFonts w:hint="cs"/>
          <w:rtl/>
        </w:rPr>
        <w:t>ی</w:t>
      </w:r>
      <w:r w:rsidRPr="00C91D2F">
        <w:rPr>
          <w:rFonts w:hint="cs"/>
          <w:rtl/>
        </w:rPr>
        <w:t xml:space="preserve"> مردم نماز خواند و در نماز به مدت طولان</w:t>
      </w:r>
      <w:r w:rsidR="00FD1B4F" w:rsidRPr="00C91D2F">
        <w:rPr>
          <w:rFonts w:hint="cs"/>
          <w:rtl/>
        </w:rPr>
        <w:t>ی</w:t>
      </w:r>
      <w:r w:rsidRPr="00C91D2F">
        <w:rPr>
          <w:rFonts w:hint="cs"/>
          <w:rtl/>
        </w:rPr>
        <w:t xml:space="preserve"> ا</w:t>
      </w:r>
      <w:r w:rsidR="00FD1B4F" w:rsidRPr="00C91D2F">
        <w:rPr>
          <w:rFonts w:hint="cs"/>
          <w:rtl/>
        </w:rPr>
        <w:t>ی</w:t>
      </w:r>
      <w:r w:rsidRPr="00C91D2F">
        <w:rPr>
          <w:rFonts w:hint="cs"/>
          <w:rtl/>
        </w:rPr>
        <w:t>ستاد، سپس به ر</w:t>
      </w:r>
      <w:r w:rsidR="00FD1B4F" w:rsidRPr="00C91D2F">
        <w:rPr>
          <w:rFonts w:hint="cs"/>
          <w:rtl/>
        </w:rPr>
        <w:t>ک</w:t>
      </w:r>
      <w:r w:rsidRPr="00C91D2F">
        <w:rPr>
          <w:rFonts w:hint="cs"/>
          <w:rtl/>
        </w:rPr>
        <w:t>وع رفت و ر</w:t>
      </w:r>
      <w:r w:rsidR="00FD1B4F" w:rsidRPr="00C91D2F">
        <w:rPr>
          <w:rFonts w:hint="cs"/>
          <w:rtl/>
        </w:rPr>
        <w:t>ک</w:t>
      </w:r>
      <w:r w:rsidRPr="00C91D2F">
        <w:rPr>
          <w:rFonts w:hint="cs"/>
          <w:rtl/>
        </w:rPr>
        <w:t>وع را طولان</w:t>
      </w:r>
      <w:r w:rsidR="00FD1B4F" w:rsidRPr="00C91D2F">
        <w:rPr>
          <w:rFonts w:hint="cs"/>
          <w:rtl/>
        </w:rPr>
        <w:t>ی</w:t>
      </w:r>
      <w:r w:rsidRPr="00C91D2F">
        <w:rPr>
          <w:rFonts w:hint="cs"/>
          <w:rtl/>
        </w:rPr>
        <w:t xml:space="preserve"> </w:t>
      </w:r>
      <w:r w:rsidR="00FD1B4F" w:rsidRPr="00C91D2F">
        <w:rPr>
          <w:rFonts w:hint="cs"/>
          <w:rtl/>
        </w:rPr>
        <w:t>ک</w:t>
      </w:r>
      <w:r w:rsidRPr="00C91D2F">
        <w:rPr>
          <w:rFonts w:hint="cs"/>
          <w:rtl/>
        </w:rPr>
        <w:t>رد، بعد ا</w:t>
      </w:r>
      <w:r w:rsidR="00FD1B4F" w:rsidRPr="00C91D2F">
        <w:rPr>
          <w:rFonts w:hint="cs"/>
          <w:rtl/>
        </w:rPr>
        <w:t>ی</w:t>
      </w:r>
      <w:r w:rsidRPr="00C91D2F">
        <w:rPr>
          <w:rFonts w:hint="cs"/>
          <w:rtl/>
        </w:rPr>
        <w:t>ستاد و در نماز به مدت طولان</w:t>
      </w:r>
      <w:r w:rsidR="00FD1B4F" w:rsidRPr="00C91D2F">
        <w:rPr>
          <w:rFonts w:hint="cs"/>
          <w:rtl/>
        </w:rPr>
        <w:t>ی</w:t>
      </w:r>
      <w:r w:rsidRPr="00C91D2F">
        <w:rPr>
          <w:rFonts w:hint="cs"/>
          <w:rtl/>
        </w:rPr>
        <w:t xml:space="preserve"> ا</w:t>
      </w:r>
      <w:r w:rsidR="00FD1B4F" w:rsidRPr="00C91D2F">
        <w:rPr>
          <w:rFonts w:hint="cs"/>
          <w:rtl/>
        </w:rPr>
        <w:t>ی</w:t>
      </w:r>
      <w:r w:rsidRPr="00C91D2F">
        <w:rPr>
          <w:rFonts w:hint="cs"/>
          <w:rtl/>
        </w:rPr>
        <w:t>ستاد- و ا</w:t>
      </w:r>
      <w:r w:rsidR="00FD1B4F" w:rsidRPr="00C91D2F">
        <w:rPr>
          <w:rFonts w:hint="cs"/>
          <w:rtl/>
        </w:rPr>
        <w:t>ی</w:t>
      </w:r>
      <w:r w:rsidRPr="00C91D2F">
        <w:rPr>
          <w:rFonts w:hint="cs"/>
          <w:rtl/>
        </w:rPr>
        <w:t>ن ا</w:t>
      </w:r>
      <w:r w:rsidR="00FD1B4F" w:rsidRPr="00C91D2F">
        <w:rPr>
          <w:rFonts w:hint="cs"/>
          <w:rtl/>
        </w:rPr>
        <w:t>ی</w:t>
      </w:r>
      <w:r w:rsidRPr="00C91D2F">
        <w:rPr>
          <w:rFonts w:hint="cs"/>
          <w:rtl/>
        </w:rPr>
        <w:t xml:space="preserve">ستادن </w:t>
      </w:r>
      <w:r w:rsidR="00FD1B4F" w:rsidRPr="00C91D2F">
        <w:rPr>
          <w:rFonts w:hint="cs"/>
          <w:rtl/>
        </w:rPr>
        <w:t>ک</w:t>
      </w:r>
      <w:r w:rsidRPr="00C91D2F">
        <w:rPr>
          <w:rFonts w:hint="cs"/>
          <w:rtl/>
        </w:rPr>
        <w:t>متر از بار اوّل بود-، آنگاه به ر</w:t>
      </w:r>
      <w:r w:rsidR="00FD1B4F" w:rsidRPr="00C91D2F">
        <w:rPr>
          <w:rFonts w:hint="cs"/>
          <w:rtl/>
        </w:rPr>
        <w:t>ک</w:t>
      </w:r>
      <w:r w:rsidRPr="00C91D2F">
        <w:rPr>
          <w:rFonts w:hint="cs"/>
          <w:rtl/>
        </w:rPr>
        <w:t>وع رفت و ر</w:t>
      </w:r>
      <w:r w:rsidR="00FD1B4F" w:rsidRPr="00C91D2F">
        <w:rPr>
          <w:rFonts w:hint="cs"/>
          <w:rtl/>
        </w:rPr>
        <w:t>ک</w:t>
      </w:r>
      <w:r w:rsidRPr="00C91D2F">
        <w:rPr>
          <w:rFonts w:hint="cs"/>
          <w:rtl/>
        </w:rPr>
        <w:t>وع را طولان</w:t>
      </w:r>
      <w:r w:rsidR="00FD1B4F" w:rsidRPr="00C91D2F">
        <w:rPr>
          <w:rFonts w:hint="cs"/>
          <w:rtl/>
        </w:rPr>
        <w:t>ی</w:t>
      </w:r>
      <w:r w:rsidRPr="00C91D2F">
        <w:rPr>
          <w:rFonts w:hint="cs"/>
          <w:rtl/>
        </w:rPr>
        <w:t xml:space="preserve"> </w:t>
      </w:r>
      <w:r w:rsidR="00FD1B4F" w:rsidRPr="00C91D2F">
        <w:rPr>
          <w:rFonts w:hint="cs"/>
          <w:rtl/>
        </w:rPr>
        <w:t>ک</w:t>
      </w:r>
      <w:r w:rsidRPr="00C91D2F">
        <w:rPr>
          <w:rFonts w:hint="cs"/>
          <w:rtl/>
        </w:rPr>
        <w:t>رد - و ا</w:t>
      </w:r>
      <w:r w:rsidR="00FD1B4F" w:rsidRPr="00C91D2F">
        <w:rPr>
          <w:rFonts w:hint="cs"/>
          <w:rtl/>
        </w:rPr>
        <w:t>ی</w:t>
      </w:r>
      <w:r w:rsidRPr="00C91D2F">
        <w:rPr>
          <w:rFonts w:hint="cs"/>
          <w:rtl/>
        </w:rPr>
        <w:t>ن ر</w:t>
      </w:r>
      <w:r w:rsidR="00FD1B4F" w:rsidRPr="00C91D2F">
        <w:rPr>
          <w:rFonts w:hint="cs"/>
          <w:rtl/>
        </w:rPr>
        <w:t>ک</w:t>
      </w:r>
      <w:r w:rsidRPr="00C91D2F">
        <w:rPr>
          <w:rFonts w:hint="cs"/>
          <w:rtl/>
        </w:rPr>
        <w:t xml:space="preserve">وع </w:t>
      </w:r>
      <w:r w:rsidR="00FD1B4F" w:rsidRPr="00C91D2F">
        <w:rPr>
          <w:rFonts w:hint="cs"/>
          <w:rtl/>
        </w:rPr>
        <w:t>ک</w:t>
      </w:r>
      <w:r w:rsidRPr="00C91D2F">
        <w:rPr>
          <w:rFonts w:hint="cs"/>
          <w:rtl/>
        </w:rPr>
        <w:t>متر از بار اوّل بود-، سپس به سجده رفت و سجده را طولان</w:t>
      </w:r>
      <w:r w:rsidR="00FD1B4F" w:rsidRPr="00C91D2F">
        <w:rPr>
          <w:rFonts w:hint="cs"/>
          <w:rtl/>
        </w:rPr>
        <w:t>ی</w:t>
      </w:r>
      <w:r w:rsidRPr="00C91D2F">
        <w:rPr>
          <w:rFonts w:hint="cs"/>
          <w:rtl/>
        </w:rPr>
        <w:t xml:space="preserve"> </w:t>
      </w:r>
      <w:r w:rsidR="00FD1B4F" w:rsidRPr="00C91D2F">
        <w:rPr>
          <w:rFonts w:hint="cs"/>
          <w:rtl/>
        </w:rPr>
        <w:t>ک</w:t>
      </w:r>
      <w:r w:rsidRPr="00C91D2F">
        <w:rPr>
          <w:rFonts w:hint="cs"/>
          <w:rtl/>
        </w:rPr>
        <w:t>رد، آنگاه در ر</w:t>
      </w:r>
      <w:r w:rsidR="00FD1B4F" w:rsidRPr="00C91D2F">
        <w:rPr>
          <w:rFonts w:hint="cs"/>
          <w:rtl/>
        </w:rPr>
        <w:t>ک</w:t>
      </w:r>
      <w:r w:rsidRPr="00C91D2F">
        <w:rPr>
          <w:rFonts w:hint="cs"/>
          <w:rtl/>
        </w:rPr>
        <w:t>عت دوّم مثل آنچه در ر</w:t>
      </w:r>
      <w:r w:rsidR="00FD1B4F" w:rsidRPr="00C91D2F">
        <w:rPr>
          <w:rFonts w:hint="cs"/>
          <w:rtl/>
        </w:rPr>
        <w:t>ک</w:t>
      </w:r>
      <w:r w:rsidRPr="00C91D2F">
        <w:rPr>
          <w:rFonts w:hint="cs"/>
          <w:rtl/>
        </w:rPr>
        <w:t>عت اوّل انجام داده بود انجام داد، و بعد از درآمدن خورش</w:t>
      </w:r>
      <w:r w:rsidR="00FD1B4F" w:rsidRPr="00C91D2F">
        <w:rPr>
          <w:rFonts w:hint="cs"/>
          <w:rtl/>
        </w:rPr>
        <w:t>ی</w:t>
      </w:r>
      <w:r w:rsidRPr="00C91D2F">
        <w:rPr>
          <w:rFonts w:hint="cs"/>
          <w:rtl/>
        </w:rPr>
        <w:t>د، منصرف شد [</w:t>
      </w:r>
      <w:r w:rsidR="00FD1B4F" w:rsidRPr="00C91D2F">
        <w:rPr>
          <w:rFonts w:hint="cs"/>
          <w:rtl/>
        </w:rPr>
        <w:t>ی</w:t>
      </w:r>
      <w:r w:rsidRPr="00C91D2F">
        <w:rPr>
          <w:rFonts w:hint="cs"/>
          <w:rtl/>
        </w:rPr>
        <w:t>عن</w:t>
      </w:r>
      <w:r w:rsidR="00FD1B4F" w:rsidRPr="00C91D2F">
        <w:rPr>
          <w:rFonts w:hint="cs"/>
          <w:rtl/>
        </w:rPr>
        <w:t>ی</w:t>
      </w:r>
      <w:r w:rsidRPr="00C91D2F">
        <w:rPr>
          <w:rFonts w:hint="cs"/>
          <w:rtl/>
        </w:rPr>
        <w:t xml:space="preserve"> نماز را به پا</w:t>
      </w:r>
      <w:r w:rsidR="00FD1B4F" w:rsidRPr="00C91D2F">
        <w:rPr>
          <w:rFonts w:hint="cs"/>
          <w:rtl/>
        </w:rPr>
        <w:t>ی</w:t>
      </w:r>
      <w:r w:rsidRPr="00C91D2F">
        <w:rPr>
          <w:rFonts w:hint="cs"/>
          <w:rtl/>
        </w:rPr>
        <w:t>ان رساند]، پس برا</w:t>
      </w:r>
      <w:r w:rsidR="00FD1B4F" w:rsidRPr="00C91D2F">
        <w:rPr>
          <w:rFonts w:hint="cs"/>
          <w:rtl/>
        </w:rPr>
        <w:t>ی</w:t>
      </w:r>
      <w:r w:rsidRPr="00C91D2F">
        <w:rPr>
          <w:rFonts w:hint="cs"/>
          <w:rtl/>
        </w:rPr>
        <w:t xml:space="preserve"> مردم خطبه خـواند</w:t>
      </w:r>
      <w:r w:rsidRPr="00C91D2F">
        <w:rPr>
          <w:rFonts w:hint="cs"/>
          <w:vertAlign w:val="superscript"/>
          <w:rtl/>
        </w:rPr>
        <w:t>(</w:t>
      </w:r>
      <w:r w:rsidRPr="00C91D2F">
        <w:rPr>
          <w:vertAlign w:val="superscript"/>
          <w:rtl/>
        </w:rPr>
        <w:footnoteReference w:id="210"/>
      </w:r>
      <w:r w:rsidRPr="00C91D2F">
        <w:rPr>
          <w:rFonts w:hint="cs"/>
          <w:vertAlign w:val="superscript"/>
          <w:rtl/>
        </w:rPr>
        <w:t>)</w:t>
      </w:r>
      <w:r w:rsidRPr="00C91D2F">
        <w:rPr>
          <w:rFonts w:hint="cs"/>
          <w:rtl/>
        </w:rPr>
        <w:t>، آنگاه ش</w:t>
      </w:r>
      <w:r w:rsidR="00FD1B4F" w:rsidRPr="00C91D2F">
        <w:rPr>
          <w:rFonts w:hint="cs"/>
          <w:rtl/>
        </w:rPr>
        <w:t>ک</w:t>
      </w:r>
      <w:r w:rsidRPr="00C91D2F">
        <w:rPr>
          <w:rFonts w:hint="cs"/>
          <w:rtl/>
        </w:rPr>
        <w:t>ر و ستا</w:t>
      </w:r>
      <w:r w:rsidR="00FD1B4F" w:rsidRPr="00C91D2F">
        <w:rPr>
          <w:rFonts w:hint="cs"/>
          <w:rtl/>
        </w:rPr>
        <w:t>ی</w:t>
      </w:r>
      <w:r w:rsidRPr="00C91D2F">
        <w:rPr>
          <w:rFonts w:hint="cs"/>
          <w:rtl/>
        </w:rPr>
        <w:t>ش خدا را گفت و بـر او درود فـرستاد، سپس فرمود: «خـورش</w:t>
      </w:r>
      <w:r w:rsidR="00FD1B4F" w:rsidRPr="00C91D2F">
        <w:rPr>
          <w:rFonts w:hint="cs"/>
          <w:rtl/>
        </w:rPr>
        <w:t>ی</w:t>
      </w:r>
      <w:r w:rsidRPr="00C91D2F">
        <w:rPr>
          <w:rFonts w:hint="cs"/>
          <w:rtl/>
        </w:rPr>
        <w:t>د و ماه دو نشانه از نشانه‌ها</w:t>
      </w:r>
      <w:r w:rsidR="00FD1B4F" w:rsidRPr="00C91D2F">
        <w:rPr>
          <w:rFonts w:hint="cs"/>
          <w:rtl/>
        </w:rPr>
        <w:t>ی</w:t>
      </w:r>
      <w:r w:rsidRPr="00C91D2F">
        <w:rPr>
          <w:rFonts w:hint="cs"/>
          <w:vertAlign w:val="superscript"/>
          <w:rtl/>
        </w:rPr>
        <w:t>(</w:t>
      </w:r>
      <w:r w:rsidRPr="00C91D2F">
        <w:rPr>
          <w:vertAlign w:val="superscript"/>
          <w:rtl/>
        </w:rPr>
        <w:footnoteReference w:id="211"/>
      </w:r>
      <w:r w:rsidRPr="00C91D2F">
        <w:rPr>
          <w:rFonts w:hint="cs"/>
          <w:vertAlign w:val="superscript"/>
          <w:rtl/>
        </w:rPr>
        <w:t>)</w:t>
      </w:r>
      <w:r w:rsidRPr="00C91D2F">
        <w:rPr>
          <w:rFonts w:hint="cs"/>
          <w:rtl/>
        </w:rPr>
        <w:t xml:space="preserve"> خداوندند و با مردن </w:t>
      </w:r>
      <w:r w:rsidR="00FD1B4F" w:rsidRPr="00C91D2F">
        <w:rPr>
          <w:rFonts w:hint="cs"/>
          <w:rtl/>
        </w:rPr>
        <w:t>ی</w:t>
      </w:r>
      <w:r w:rsidRPr="00C91D2F">
        <w:rPr>
          <w:rFonts w:hint="cs"/>
          <w:rtl/>
        </w:rPr>
        <w:t>ا زندگ</w:t>
      </w:r>
      <w:r w:rsidR="00FD1B4F" w:rsidRPr="00C91D2F">
        <w:rPr>
          <w:rFonts w:hint="cs"/>
          <w:rtl/>
        </w:rPr>
        <w:t>ی</w:t>
      </w:r>
      <w:r w:rsidRPr="00C91D2F">
        <w:rPr>
          <w:rFonts w:hint="cs"/>
          <w:rtl/>
        </w:rPr>
        <w:t xml:space="preserve"> </w:t>
      </w:r>
      <w:r w:rsidR="00FD1B4F" w:rsidRPr="00C91D2F">
        <w:rPr>
          <w:rFonts w:hint="cs"/>
          <w:rtl/>
        </w:rPr>
        <w:t>ک</w:t>
      </w:r>
      <w:r w:rsidRPr="00C91D2F">
        <w:rPr>
          <w:rFonts w:hint="cs"/>
          <w:rtl/>
        </w:rPr>
        <w:t>س</w:t>
      </w:r>
      <w:r w:rsidR="00FD1B4F" w:rsidRPr="00C91D2F">
        <w:rPr>
          <w:rFonts w:hint="cs"/>
          <w:rtl/>
        </w:rPr>
        <w:t>ی</w:t>
      </w:r>
      <w:r w:rsidRPr="00C91D2F">
        <w:rPr>
          <w:rFonts w:hint="cs"/>
          <w:rtl/>
        </w:rPr>
        <w:t xml:space="preserve"> گرفته نم</w:t>
      </w:r>
      <w:r w:rsidR="00FD1B4F" w:rsidRPr="00C91D2F">
        <w:rPr>
          <w:rFonts w:hint="cs"/>
          <w:rtl/>
        </w:rPr>
        <w:t>ی</w:t>
      </w:r>
      <w:r w:rsidRPr="00C91D2F">
        <w:rPr>
          <w:rFonts w:hint="cs"/>
          <w:rtl/>
        </w:rPr>
        <w:t>‌شوند؛ پس اگر آن را د</w:t>
      </w:r>
      <w:r w:rsidR="00FD1B4F" w:rsidRPr="00C91D2F">
        <w:rPr>
          <w:rFonts w:hint="cs"/>
          <w:rtl/>
        </w:rPr>
        <w:t>ی</w:t>
      </w:r>
      <w:r w:rsidRPr="00C91D2F">
        <w:rPr>
          <w:rFonts w:hint="cs"/>
          <w:rtl/>
        </w:rPr>
        <w:t>د</w:t>
      </w:r>
      <w:r w:rsidR="00FD1B4F" w:rsidRPr="00C91D2F">
        <w:rPr>
          <w:rFonts w:hint="cs"/>
          <w:rtl/>
        </w:rPr>
        <w:t>ی</w:t>
      </w:r>
      <w:r w:rsidRPr="00C91D2F">
        <w:rPr>
          <w:rFonts w:hint="cs"/>
          <w:rtl/>
        </w:rPr>
        <w:t>د، از خداوند بخواه</w:t>
      </w:r>
      <w:r w:rsidR="00FD1B4F" w:rsidRPr="00C91D2F">
        <w:rPr>
          <w:rFonts w:hint="cs"/>
          <w:rtl/>
        </w:rPr>
        <w:t>ی</w:t>
      </w:r>
      <w:r w:rsidRPr="00C91D2F">
        <w:rPr>
          <w:rFonts w:hint="cs"/>
          <w:rtl/>
        </w:rPr>
        <w:t>د [</w:t>
      </w:r>
      <w:r w:rsidR="00FD1B4F" w:rsidRPr="00C91D2F">
        <w:rPr>
          <w:rFonts w:hint="cs"/>
          <w:rtl/>
        </w:rPr>
        <w:t>ی</w:t>
      </w:r>
      <w:r w:rsidRPr="00C91D2F">
        <w:rPr>
          <w:rFonts w:hint="cs"/>
          <w:rtl/>
        </w:rPr>
        <w:t>عن</w:t>
      </w:r>
      <w:r w:rsidR="00FD1B4F" w:rsidRPr="00C91D2F">
        <w:rPr>
          <w:rFonts w:hint="cs"/>
          <w:rtl/>
        </w:rPr>
        <w:t>ی</w:t>
      </w:r>
      <w:r w:rsidRPr="00C91D2F">
        <w:rPr>
          <w:rFonts w:hint="cs"/>
          <w:rtl/>
        </w:rPr>
        <w:t xml:space="preserve"> دعا </w:t>
      </w:r>
      <w:r w:rsidR="00FD1B4F" w:rsidRPr="00C91D2F">
        <w:rPr>
          <w:rFonts w:hint="cs"/>
          <w:rtl/>
        </w:rPr>
        <w:t>ک</w:t>
      </w:r>
      <w:r w:rsidRPr="00C91D2F">
        <w:rPr>
          <w:rFonts w:hint="cs"/>
          <w:rtl/>
        </w:rPr>
        <w:t>ن</w:t>
      </w:r>
      <w:r w:rsidR="00FD1B4F" w:rsidRPr="00C91D2F">
        <w:rPr>
          <w:rFonts w:hint="cs"/>
          <w:rtl/>
        </w:rPr>
        <w:t>ی</w:t>
      </w:r>
      <w:r w:rsidRPr="00C91D2F">
        <w:rPr>
          <w:rFonts w:hint="cs"/>
          <w:rtl/>
        </w:rPr>
        <w:t>د] و ت</w:t>
      </w:r>
      <w:r w:rsidR="00FD1B4F" w:rsidRPr="00C91D2F">
        <w:rPr>
          <w:rFonts w:hint="cs"/>
          <w:rtl/>
        </w:rPr>
        <w:t>ک</w:t>
      </w:r>
      <w:r w:rsidRPr="00C91D2F">
        <w:rPr>
          <w:rFonts w:hint="cs"/>
          <w:rtl/>
        </w:rPr>
        <w:t>ب</w:t>
      </w:r>
      <w:r w:rsidR="00FD1B4F" w:rsidRPr="00C91D2F">
        <w:rPr>
          <w:rFonts w:hint="cs"/>
          <w:rtl/>
        </w:rPr>
        <w:t>ی</w:t>
      </w:r>
      <w:r w:rsidRPr="00C91D2F">
        <w:rPr>
          <w:rFonts w:hint="cs"/>
          <w:rtl/>
        </w:rPr>
        <w:t>ر بگو</w:t>
      </w:r>
      <w:r w:rsidR="00FD1B4F" w:rsidRPr="00C91D2F">
        <w:rPr>
          <w:rFonts w:hint="cs"/>
          <w:rtl/>
        </w:rPr>
        <w:t>یی</w:t>
      </w:r>
      <w:r w:rsidRPr="00C91D2F">
        <w:rPr>
          <w:rFonts w:hint="cs"/>
          <w:rtl/>
        </w:rPr>
        <w:t>د و نماز بخوان</w:t>
      </w:r>
      <w:r w:rsidR="00FD1B4F" w:rsidRPr="00C91D2F">
        <w:rPr>
          <w:rFonts w:hint="cs"/>
          <w:rtl/>
        </w:rPr>
        <w:t>ی</w:t>
      </w:r>
      <w:r w:rsidRPr="00C91D2F">
        <w:rPr>
          <w:rFonts w:hint="cs"/>
          <w:rtl/>
        </w:rPr>
        <w:t>د وصدقه بده</w:t>
      </w:r>
      <w:r w:rsidR="00FD1B4F" w:rsidRPr="00C91D2F">
        <w:rPr>
          <w:rFonts w:hint="cs"/>
          <w:rtl/>
        </w:rPr>
        <w:t>ی</w:t>
      </w:r>
      <w:r w:rsidRPr="00C91D2F">
        <w:rPr>
          <w:rFonts w:hint="cs"/>
          <w:rtl/>
        </w:rPr>
        <w:t>د». سپس فرمود:‌ «ا</w:t>
      </w:r>
      <w:r w:rsidR="00FD1B4F" w:rsidRPr="00C91D2F">
        <w:rPr>
          <w:rFonts w:hint="cs"/>
          <w:rtl/>
        </w:rPr>
        <w:t>ی</w:t>
      </w:r>
      <w:r w:rsidRPr="00C91D2F">
        <w:rPr>
          <w:rFonts w:hint="cs"/>
          <w:rtl/>
        </w:rPr>
        <w:t xml:space="preserve"> امت محمد! به خدا سوگند </w:t>
      </w:r>
      <w:r w:rsidR="00FD1B4F" w:rsidRPr="00C91D2F">
        <w:rPr>
          <w:rFonts w:hint="cs"/>
          <w:rtl/>
        </w:rPr>
        <w:t>ک</w:t>
      </w:r>
      <w:r w:rsidRPr="00C91D2F">
        <w:rPr>
          <w:rFonts w:hint="cs"/>
          <w:rtl/>
        </w:rPr>
        <w:t xml:space="preserve">ه </w:t>
      </w:r>
      <w:r w:rsidR="00FD1B4F" w:rsidRPr="00C91D2F">
        <w:rPr>
          <w:rFonts w:hint="cs"/>
          <w:rtl/>
        </w:rPr>
        <w:t>ک</w:t>
      </w:r>
      <w:r w:rsidRPr="00C91D2F">
        <w:rPr>
          <w:rFonts w:hint="cs"/>
          <w:rtl/>
        </w:rPr>
        <w:t>س</w:t>
      </w:r>
      <w:r w:rsidR="00FD1B4F" w:rsidRPr="00C91D2F">
        <w:rPr>
          <w:rFonts w:hint="cs"/>
          <w:rtl/>
        </w:rPr>
        <w:t>ی</w:t>
      </w:r>
      <w:r w:rsidRPr="00C91D2F">
        <w:rPr>
          <w:rFonts w:hint="cs"/>
          <w:rtl/>
        </w:rPr>
        <w:t xml:space="preserve"> از خدا با غ</w:t>
      </w:r>
      <w:r w:rsidR="00FD1B4F" w:rsidRPr="00C91D2F">
        <w:rPr>
          <w:rFonts w:hint="cs"/>
          <w:rtl/>
        </w:rPr>
        <w:t>ی</w:t>
      </w:r>
      <w:r w:rsidRPr="00C91D2F">
        <w:rPr>
          <w:rFonts w:hint="cs"/>
          <w:rtl/>
        </w:rPr>
        <w:t>رت‌تر ن</w:t>
      </w:r>
      <w:r w:rsidR="00FD1B4F" w:rsidRPr="00C91D2F">
        <w:rPr>
          <w:rFonts w:hint="cs"/>
          <w:rtl/>
        </w:rPr>
        <w:t>ی</w:t>
      </w:r>
      <w:r w:rsidRPr="00C91D2F">
        <w:rPr>
          <w:rFonts w:hint="cs"/>
          <w:rtl/>
        </w:rPr>
        <w:t>ست از ا</w:t>
      </w:r>
      <w:r w:rsidR="00FD1B4F" w:rsidRPr="00C91D2F">
        <w:rPr>
          <w:rFonts w:hint="cs"/>
          <w:rtl/>
        </w:rPr>
        <w:t>ی</w:t>
      </w:r>
      <w:r w:rsidRPr="00C91D2F">
        <w:rPr>
          <w:rFonts w:hint="cs"/>
          <w:rtl/>
        </w:rPr>
        <w:t>ن</w:t>
      </w:r>
      <w:r w:rsidR="00FD1B4F" w:rsidRPr="00C91D2F">
        <w:rPr>
          <w:rFonts w:hint="cs"/>
          <w:rtl/>
        </w:rPr>
        <w:t>ک</w:t>
      </w:r>
      <w:r w:rsidRPr="00C91D2F">
        <w:rPr>
          <w:rFonts w:hint="cs"/>
          <w:rtl/>
        </w:rPr>
        <w:t xml:space="preserve">ه بندۀ زن </w:t>
      </w:r>
      <w:r w:rsidR="00FD1B4F" w:rsidRPr="00C91D2F">
        <w:rPr>
          <w:rFonts w:hint="cs"/>
          <w:rtl/>
        </w:rPr>
        <w:t>ی</w:t>
      </w:r>
      <w:r w:rsidRPr="00C91D2F">
        <w:rPr>
          <w:rFonts w:hint="cs"/>
          <w:rtl/>
        </w:rPr>
        <w:t xml:space="preserve">ا مرد او زنا </w:t>
      </w:r>
      <w:r w:rsidR="00FD1B4F" w:rsidRPr="00C91D2F">
        <w:rPr>
          <w:rFonts w:hint="cs"/>
          <w:rtl/>
        </w:rPr>
        <w:t>ک</w:t>
      </w:r>
      <w:r w:rsidRPr="00C91D2F">
        <w:rPr>
          <w:rFonts w:hint="cs"/>
          <w:rtl/>
        </w:rPr>
        <w:t>ند. ا</w:t>
      </w:r>
      <w:r w:rsidR="00FD1B4F" w:rsidRPr="00C91D2F">
        <w:rPr>
          <w:rFonts w:hint="cs"/>
          <w:rtl/>
        </w:rPr>
        <w:t>ی</w:t>
      </w:r>
      <w:r w:rsidRPr="00C91D2F">
        <w:rPr>
          <w:rFonts w:hint="cs"/>
          <w:rtl/>
        </w:rPr>
        <w:t xml:space="preserve"> امت محمد! اگـر آنچه را </w:t>
      </w:r>
      <w:r w:rsidR="00FD1B4F" w:rsidRPr="00C91D2F">
        <w:rPr>
          <w:rFonts w:hint="cs"/>
          <w:rtl/>
        </w:rPr>
        <w:t>ک</w:t>
      </w:r>
      <w:r w:rsidRPr="00C91D2F">
        <w:rPr>
          <w:rFonts w:hint="cs"/>
          <w:rtl/>
        </w:rPr>
        <w:t>ه من م</w:t>
      </w:r>
      <w:r w:rsidR="00FD1B4F" w:rsidRPr="00C91D2F">
        <w:rPr>
          <w:rFonts w:hint="cs"/>
          <w:rtl/>
        </w:rPr>
        <w:t>ی</w:t>
      </w:r>
      <w:r w:rsidRPr="00C91D2F">
        <w:rPr>
          <w:rFonts w:hint="cs"/>
          <w:rtl/>
        </w:rPr>
        <w:t>‌دانم بـدان</w:t>
      </w:r>
      <w:r w:rsidR="00FD1B4F" w:rsidRPr="00C91D2F">
        <w:rPr>
          <w:rFonts w:hint="cs"/>
          <w:rtl/>
        </w:rPr>
        <w:t>ی</w:t>
      </w:r>
      <w:r w:rsidRPr="00C91D2F">
        <w:rPr>
          <w:rFonts w:hint="cs"/>
          <w:rtl/>
        </w:rPr>
        <w:t xml:space="preserve">د، </w:t>
      </w:r>
      <w:r w:rsidR="00FD1B4F" w:rsidRPr="00C91D2F">
        <w:rPr>
          <w:rFonts w:hint="cs"/>
          <w:rtl/>
        </w:rPr>
        <w:t>ک</w:t>
      </w:r>
      <w:r w:rsidRPr="00C91D2F">
        <w:rPr>
          <w:rFonts w:hint="cs"/>
          <w:rtl/>
        </w:rPr>
        <w:t>م م</w:t>
      </w:r>
      <w:r w:rsidR="00FD1B4F" w:rsidRPr="00C91D2F">
        <w:rPr>
          <w:rFonts w:hint="cs"/>
          <w:rtl/>
        </w:rPr>
        <w:t>ی</w:t>
      </w:r>
      <w:r w:rsidRPr="00C91D2F">
        <w:rPr>
          <w:rFonts w:hint="cs"/>
          <w:rtl/>
        </w:rPr>
        <w:t>‌خند</w:t>
      </w:r>
      <w:r w:rsidR="00FD1B4F" w:rsidRPr="00C91D2F">
        <w:rPr>
          <w:rFonts w:hint="cs"/>
          <w:rtl/>
        </w:rPr>
        <w:t>ی</w:t>
      </w:r>
      <w:r w:rsidRPr="00C91D2F">
        <w:rPr>
          <w:rFonts w:hint="cs"/>
          <w:rtl/>
        </w:rPr>
        <w:t>د</w:t>
      </w:r>
      <w:r w:rsidR="00FD1B4F" w:rsidRPr="00C91D2F">
        <w:rPr>
          <w:rFonts w:hint="cs"/>
          <w:rtl/>
        </w:rPr>
        <w:t>ی</w:t>
      </w:r>
      <w:r w:rsidRPr="00C91D2F">
        <w:rPr>
          <w:rFonts w:hint="cs"/>
          <w:rtl/>
        </w:rPr>
        <w:t>د و بس</w:t>
      </w:r>
      <w:r w:rsidR="00FD1B4F" w:rsidRPr="00C91D2F">
        <w:rPr>
          <w:rFonts w:hint="cs"/>
          <w:rtl/>
        </w:rPr>
        <w:t>ی</w:t>
      </w:r>
      <w:r w:rsidRPr="00C91D2F">
        <w:rPr>
          <w:rFonts w:hint="cs"/>
          <w:rtl/>
        </w:rPr>
        <w:t>ار گر</w:t>
      </w:r>
      <w:r w:rsidR="00FD1B4F" w:rsidRPr="00C91D2F">
        <w:rPr>
          <w:rFonts w:hint="cs"/>
          <w:rtl/>
        </w:rPr>
        <w:t>ی</w:t>
      </w:r>
      <w:r w:rsidRPr="00C91D2F">
        <w:rPr>
          <w:rFonts w:hint="cs"/>
          <w:rtl/>
        </w:rPr>
        <w:t>ه م</w:t>
      </w:r>
      <w:r w:rsidR="00FD1B4F" w:rsidRPr="00C91D2F">
        <w:rPr>
          <w:rFonts w:hint="cs"/>
          <w:rtl/>
        </w:rPr>
        <w:t>ی</w:t>
      </w:r>
      <w:r w:rsidRPr="00C91D2F">
        <w:rPr>
          <w:rFonts w:hint="cs"/>
          <w:rtl/>
        </w:rPr>
        <w:t>‌</w:t>
      </w:r>
      <w:r w:rsidR="00FD1B4F" w:rsidRPr="00C91D2F">
        <w:rPr>
          <w:rFonts w:hint="cs"/>
          <w:rtl/>
        </w:rPr>
        <w:t>ک</w:t>
      </w:r>
      <w:r w:rsidRPr="00C91D2F">
        <w:rPr>
          <w:rFonts w:hint="cs"/>
          <w:rtl/>
        </w:rPr>
        <w:t>رد</w:t>
      </w:r>
      <w:r w:rsidR="00FD1B4F" w:rsidRPr="00C91D2F">
        <w:rPr>
          <w:rFonts w:hint="cs"/>
          <w:rtl/>
        </w:rPr>
        <w:t>ی</w:t>
      </w:r>
      <w:r w:rsidRPr="00C91D2F">
        <w:rPr>
          <w:rFonts w:hint="cs"/>
          <w:rtl/>
        </w:rPr>
        <w:t>د!». تخر</w:t>
      </w:r>
      <w:r w:rsidR="00FD1B4F" w:rsidRPr="00C91D2F">
        <w:rPr>
          <w:rFonts w:hint="cs"/>
          <w:rtl/>
        </w:rPr>
        <w:t>ی</w:t>
      </w:r>
      <w:r w:rsidRPr="00C91D2F">
        <w:rPr>
          <w:rFonts w:hint="cs"/>
          <w:rtl/>
        </w:rPr>
        <w:t>ج بخار</w:t>
      </w:r>
      <w:r w:rsidR="00FD1B4F" w:rsidRPr="00C91D2F">
        <w:rPr>
          <w:rFonts w:hint="cs"/>
          <w:rtl/>
        </w:rPr>
        <w:t>ی</w:t>
      </w:r>
      <w:r w:rsidRPr="00C91D2F">
        <w:rPr>
          <w:rFonts w:hint="cs"/>
          <w:rtl/>
        </w:rPr>
        <w:t xml:space="preserve"> و مسلم</w:t>
      </w:r>
      <w:r w:rsidRPr="00C91D2F">
        <w:rPr>
          <w:rFonts w:hint="cs"/>
          <w:vertAlign w:val="superscript"/>
          <w:rtl/>
        </w:rPr>
        <w:t>(</w:t>
      </w:r>
      <w:r w:rsidRPr="00C91D2F">
        <w:rPr>
          <w:vertAlign w:val="superscript"/>
          <w:rtl/>
        </w:rPr>
        <w:footnoteReference w:id="212"/>
      </w:r>
      <w:r w:rsidRPr="00C91D2F">
        <w:rPr>
          <w:rFonts w:hint="cs"/>
          <w:vertAlign w:val="superscript"/>
          <w:rtl/>
        </w:rPr>
        <w:t>)</w:t>
      </w:r>
      <w:r w:rsidRPr="00C91D2F">
        <w:rPr>
          <w:rFonts w:hint="cs"/>
          <w:rtl/>
        </w:rPr>
        <w:t>.</w:t>
      </w:r>
    </w:p>
    <w:p w:rsidR="000C080F" w:rsidRPr="00C91D2F" w:rsidRDefault="000C080F" w:rsidP="00C91D2F">
      <w:pPr>
        <w:pStyle w:val="a3"/>
        <w:rPr>
          <w:rtl/>
        </w:rPr>
      </w:pPr>
      <w:r w:rsidRPr="00C91D2F">
        <w:rPr>
          <w:rFonts w:hint="cs"/>
          <w:rtl/>
        </w:rPr>
        <w:t>‌گو</w:t>
      </w:r>
      <w:r w:rsidR="00FD1B4F" w:rsidRPr="00C91D2F">
        <w:rPr>
          <w:rFonts w:hint="cs"/>
          <w:rtl/>
        </w:rPr>
        <w:t>ی</w:t>
      </w:r>
      <w:r w:rsidRPr="00C91D2F">
        <w:rPr>
          <w:rFonts w:hint="cs"/>
          <w:rtl/>
        </w:rPr>
        <w:t>م: وجه دلالت حد</w:t>
      </w:r>
      <w:r w:rsidR="00FD1B4F" w:rsidRPr="00C91D2F">
        <w:rPr>
          <w:rFonts w:hint="cs"/>
          <w:rtl/>
        </w:rPr>
        <w:t>ی</w:t>
      </w:r>
      <w:r w:rsidRPr="00C91D2F">
        <w:rPr>
          <w:rFonts w:hint="cs"/>
          <w:rtl/>
        </w:rPr>
        <w:t>ث ا</w:t>
      </w:r>
      <w:r w:rsidR="00FD1B4F" w:rsidRPr="00C91D2F">
        <w:rPr>
          <w:rFonts w:hint="cs"/>
          <w:rtl/>
        </w:rPr>
        <w:t>ی</w:t>
      </w:r>
      <w:r w:rsidRPr="00C91D2F">
        <w:rPr>
          <w:rFonts w:hint="cs"/>
          <w:rtl/>
        </w:rPr>
        <w:t xml:space="preserve">ن است </w:t>
      </w:r>
      <w:r w:rsidR="00FD1B4F" w:rsidRPr="00C91D2F">
        <w:rPr>
          <w:rFonts w:hint="cs"/>
          <w:rtl/>
        </w:rPr>
        <w:t>ک</w:t>
      </w:r>
      <w:r w:rsidRPr="00C91D2F">
        <w:rPr>
          <w:rFonts w:hint="cs"/>
          <w:rtl/>
        </w:rPr>
        <w:t>ه امر به خواندن نماز با امر به ت</w:t>
      </w:r>
      <w:r w:rsidR="00FD1B4F" w:rsidRPr="00C91D2F">
        <w:rPr>
          <w:rFonts w:hint="cs"/>
          <w:rtl/>
        </w:rPr>
        <w:t>ک</w:t>
      </w:r>
      <w:r w:rsidRPr="00C91D2F">
        <w:rPr>
          <w:rFonts w:hint="cs"/>
          <w:rtl/>
        </w:rPr>
        <w:t>ب</w:t>
      </w:r>
      <w:r w:rsidR="00FD1B4F" w:rsidRPr="00C91D2F">
        <w:rPr>
          <w:rFonts w:hint="cs"/>
          <w:rtl/>
        </w:rPr>
        <w:t>ی</w:t>
      </w:r>
      <w:r w:rsidRPr="00C91D2F">
        <w:rPr>
          <w:rFonts w:hint="cs"/>
          <w:rtl/>
        </w:rPr>
        <w:t xml:space="preserve">ر گفتن و دعا </w:t>
      </w:r>
      <w:r w:rsidR="00FD1B4F" w:rsidRPr="00C91D2F">
        <w:rPr>
          <w:rFonts w:hint="cs"/>
          <w:rtl/>
        </w:rPr>
        <w:t>ک</w:t>
      </w:r>
      <w:r w:rsidRPr="00C91D2F">
        <w:rPr>
          <w:rFonts w:hint="cs"/>
          <w:rtl/>
        </w:rPr>
        <w:t>ردن و صدقه دادن مقرون شده است [</w:t>
      </w:r>
      <w:r w:rsidR="00FD1B4F" w:rsidRPr="00C91D2F">
        <w:rPr>
          <w:rFonts w:hint="cs"/>
          <w:rtl/>
        </w:rPr>
        <w:t>ی</w:t>
      </w:r>
      <w:r w:rsidRPr="00C91D2F">
        <w:rPr>
          <w:rFonts w:hint="cs"/>
          <w:rtl/>
        </w:rPr>
        <w:t>عن</w:t>
      </w:r>
      <w:r w:rsidR="00FD1B4F" w:rsidRPr="00C91D2F">
        <w:rPr>
          <w:rFonts w:hint="cs"/>
          <w:rtl/>
        </w:rPr>
        <w:t>ی</w:t>
      </w:r>
      <w:r w:rsidRPr="00C91D2F">
        <w:rPr>
          <w:rFonts w:hint="cs"/>
          <w:rtl/>
        </w:rPr>
        <w:t xml:space="preserve">: در </w:t>
      </w:r>
      <w:r w:rsidR="00FD1B4F" w:rsidRPr="00C91D2F">
        <w:rPr>
          <w:rFonts w:hint="cs"/>
          <w:rtl/>
        </w:rPr>
        <w:t>یک</w:t>
      </w:r>
      <w:r w:rsidRPr="00C91D2F">
        <w:rPr>
          <w:rFonts w:hint="cs"/>
          <w:rtl/>
        </w:rPr>
        <w:t xml:space="preserve"> جمله با هم آمده‌اند] و </w:t>
      </w:r>
      <w:r w:rsidR="00FD1B4F" w:rsidRPr="00C91D2F">
        <w:rPr>
          <w:rFonts w:hint="cs"/>
          <w:rtl/>
        </w:rPr>
        <w:t>ک</w:t>
      </w:r>
      <w:r w:rsidRPr="00C91D2F">
        <w:rPr>
          <w:rFonts w:hint="cs"/>
          <w:rtl/>
        </w:rPr>
        <w:t>س</w:t>
      </w:r>
      <w:r w:rsidR="00FD1B4F" w:rsidRPr="00C91D2F">
        <w:rPr>
          <w:rFonts w:hint="cs"/>
          <w:rtl/>
        </w:rPr>
        <w:t>ی</w:t>
      </w:r>
      <w:r w:rsidRPr="00C91D2F">
        <w:rPr>
          <w:rFonts w:hint="cs"/>
          <w:rtl/>
        </w:rPr>
        <w:t xml:space="preserve"> نگفته است </w:t>
      </w:r>
      <w:r w:rsidR="00FD1B4F" w:rsidRPr="00C91D2F">
        <w:rPr>
          <w:rFonts w:hint="cs"/>
          <w:rtl/>
        </w:rPr>
        <w:t>ک</w:t>
      </w:r>
      <w:r w:rsidRPr="00C91D2F">
        <w:rPr>
          <w:rFonts w:hint="cs"/>
          <w:rtl/>
        </w:rPr>
        <w:t>ه صدقه دادن و ت</w:t>
      </w:r>
      <w:r w:rsidR="00FD1B4F" w:rsidRPr="00C91D2F">
        <w:rPr>
          <w:rFonts w:hint="cs"/>
          <w:rtl/>
        </w:rPr>
        <w:t>ک</w:t>
      </w:r>
      <w:r w:rsidRPr="00C91D2F">
        <w:rPr>
          <w:rFonts w:hint="cs"/>
          <w:rtl/>
        </w:rPr>
        <w:t>ب</w:t>
      </w:r>
      <w:r w:rsidR="00FD1B4F" w:rsidRPr="00C91D2F">
        <w:rPr>
          <w:rFonts w:hint="cs"/>
          <w:rtl/>
        </w:rPr>
        <w:t>ی</w:t>
      </w:r>
      <w:r w:rsidRPr="00C91D2F">
        <w:rPr>
          <w:rFonts w:hint="cs"/>
          <w:rtl/>
        </w:rPr>
        <w:t xml:space="preserve">ر گفتن و دعا </w:t>
      </w:r>
      <w:r w:rsidR="00FD1B4F" w:rsidRPr="00C91D2F">
        <w:rPr>
          <w:rFonts w:hint="cs"/>
          <w:rtl/>
        </w:rPr>
        <w:t>ک</w:t>
      </w:r>
      <w:r w:rsidRPr="00C91D2F">
        <w:rPr>
          <w:rFonts w:hint="cs"/>
          <w:rtl/>
        </w:rPr>
        <w:t xml:space="preserve">ردن در هنگام </w:t>
      </w:r>
      <w:r w:rsidR="00FD1B4F" w:rsidRPr="00C91D2F">
        <w:rPr>
          <w:rFonts w:hint="cs"/>
          <w:rtl/>
        </w:rPr>
        <w:t>ک</w:t>
      </w:r>
      <w:r w:rsidRPr="00C91D2F">
        <w:rPr>
          <w:rFonts w:hint="cs"/>
          <w:rtl/>
        </w:rPr>
        <w:t>سوف واجب است؛ و امر به انجام ا</w:t>
      </w:r>
      <w:r w:rsidR="00FD1B4F" w:rsidRPr="00C91D2F">
        <w:rPr>
          <w:rFonts w:hint="cs"/>
          <w:rtl/>
        </w:rPr>
        <w:t>ی</w:t>
      </w:r>
      <w:r w:rsidRPr="00C91D2F">
        <w:rPr>
          <w:rFonts w:hint="cs"/>
          <w:rtl/>
        </w:rPr>
        <w:t>ن اعمال به اجماع، مستحب است، پس همچن</w:t>
      </w:r>
      <w:r w:rsidR="00FD1B4F" w:rsidRPr="00C91D2F">
        <w:rPr>
          <w:rFonts w:hint="cs"/>
          <w:rtl/>
        </w:rPr>
        <w:t>ی</w:t>
      </w:r>
      <w:r w:rsidRPr="00C91D2F">
        <w:rPr>
          <w:rFonts w:hint="cs"/>
          <w:rtl/>
        </w:rPr>
        <w:t xml:space="preserve">ن امـر به خـواندن نـماز </w:t>
      </w:r>
      <w:r w:rsidR="00FD1B4F" w:rsidRPr="00C91D2F">
        <w:rPr>
          <w:rFonts w:hint="cs"/>
          <w:rtl/>
        </w:rPr>
        <w:t>ک</w:t>
      </w:r>
      <w:r w:rsidRPr="00C91D2F">
        <w:rPr>
          <w:rFonts w:hint="cs"/>
          <w:rtl/>
        </w:rPr>
        <w:t>ه با</w:t>
      </w:r>
      <w:r w:rsidR="003A12D8" w:rsidRPr="00C91D2F">
        <w:rPr>
          <w:rFonts w:hint="cs"/>
          <w:rtl/>
        </w:rPr>
        <w:t xml:space="preserve"> آن‌ها </w:t>
      </w:r>
      <w:r w:rsidRPr="00C91D2F">
        <w:rPr>
          <w:rFonts w:hint="cs"/>
          <w:rtl/>
        </w:rPr>
        <w:t>مقرون شده است [ن</w:t>
      </w:r>
      <w:r w:rsidR="00FD1B4F" w:rsidRPr="00C91D2F">
        <w:rPr>
          <w:rFonts w:hint="cs"/>
          <w:rtl/>
        </w:rPr>
        <w:t>ی</w:t>
      </w:r>
      <w:r w:rsidRPr="00C91D2F">
        <w:rPr>
          <w:rFonts w:hint="cs"/>
          <w:rtl/>
        </w:rPr>
        <w:t>ز مستحب م</w:t>
      </w:r>
      <w:r w:rsidR="00FD1B4F" w:rsidRPr="00C91D2F">
        <w:rPr>
          <w:rFonts w:hint="cs"/>
          <w:rtl/>
        </w:rPr>
        <w:t>ی</w:t>
      </w:r>
      <w:r w:rsidRPr="00C91D2F">
        <w:rPr>
          <w:rFonts w:hint="cs"/>
          <w:rtl/>
        </w:rPr>
        <w:t>‌باشد]</w:t>
      </w:r>
      <w:r w:rsidRPr="00C91D2F">
        <w:rPr>
          <w:rFonts w:hint="cs"/>
          <w:vertAlign w:val="superscript"/>
          <w:rtl/>
        </w:rPr>
        <w:t>(</w:t>
      </w:r>
      <w:r w:rsidRPr="00C91D2F">
        <w:rPr>
          <w:vertAlign w:val="superscript"/>
          <w:rtl/>
        </w:rPr>
        <w:footnoteReference w:id="213"/>
      </w:r>
      <w:r w:rsidRPr="00C91D2F">
        <w:rPr>
          <w:rFonts w:hint="cs"/>
          <w:vertAlign w:val="superscript"/>
          <w:rtl/>
        </w:rPr>
        <w:t>)</w:t>
      </w:r>
      <w:r w:rsidRPr="00C91D2F">
        <w:rPr>
          <w:rFonts w:hint="cs"/>
          <w:rtl/>
        </w:rPr>
        <w:t>؛ والله الموفق.</w:t>
      </w:r>
    </w:p>
    <w:p w:rsidR="000C080F" w:rsidRPr="000C2444" w:rsidRDefault="000C080F" w:rsidP="002B3475">
      <w:pPr>
        <w:pStyle w:val="a1"/>
        <w:jc w:val="both"/>
        <w:rPr>
          <w:rStyle w:val="Char7"/>
        </w:rPr>
      </w:pPr>
      <w:bookmarkStart w:id="125" w:name="_Toc354238733"/>
      <w:bookmarkStart w:id="126" w:name="_Toc429516313"/>
      <w:r w:rsidRPr="00C91D2F">
        <w:rPr>
          <w:rFonts w:hint="cs"/>
          <w:rtl/>
        </w:rPr>
        <w:t xml:space="preserve">کیفیت نماز </w:t>
      </w:r>
      <w:r w:rsidR="00FD1B4F" w:rsidRPr="00C91D2F">
        <w:rPr>
          <w:rFonts w:hint="cs"/>
          <w:rtl/>
        </w:rPr>
        <w:t>ک</w:t>
      </w:r>
      <w:r w:rsidRPr="00C91D2F">
        <w:rPr>
          <w:rFonts w:hint="cs"/>
          <w:rtl/>
        </w:rPr>
        <w:t>سوف و تعداد ر</w:t>
      </w:r>
      <w:r w:rsidR="00FD1B4F" w:rsidRPr="00C91D2F">
        <w:rPr>
          <w:rFonts w:hint="cs"/>
          <w:rtl/>
        </w:rPr>
        <w:t>ک</w:t>
      </w:r>
      <w:r w:rsidRPr="00C91D2F">
        <w:rPr>
          <w:rFonts w:hint="cs"/>
          <w:rtl/>
        </w:rPr>
        <w:t>عات آن</w:t>
      </w:r>
      <w:bookmarkEnd w:id="125"/>
      <w:bookmarkEnd w:id="126"/>
    </w:p>
    <w:p w:rsidR="000C080F" w:rsidRPr="00C91D2F" w:rsidRDefault="000C080F" w:rsidP="00C91D2F">
      <w:pPr>
        <w:pStyle w:val="a3"/>
        <w:rPr>
          <w:rtl/>
        </w:rPr>
      </w:pPr>
      <w:r w:rsidRPr="00C91D2F">
        <w:rPr>
          <w:rFonts w:hint="cs"/>
          <w:rtl/>
        </w:rPr>
        <w:t>ا</w:t>
      </w:r>
      <w:r w:rsidR="00FD1B4F" w:rsidRPr="00C91D2F">
        <w:rPr>
          <w:rFonts w:hint="cs"/>
          <w:rtl/>
        </w:rPr>
        <w:t>ی</w:t>
      </w:r>
      <w:r w:rsidRPr="00C91D2F">
        <w:rPr>
          <w:rFonts w:hint="cs"/>
          <w:rtl/>
        </w:rPr>
        <w:t>ن مبحث شامل مسائل ز</w:t>
      </w:r>
      <w:r w:rsidR="00FD1B4F" w:rsidRPr="00C91D2F">
        <w:rPr>
          <w:rFonts w:hint="cs"/>
          <w:rtl/>
        </w:rPr>
        <w:t>ی</w:t>
      </w:r>
      <w:r w:rsidRPr="00C91D2F">
        <w:rPr>
          <w:rFonts w:hint="cs"/>
          <w:rtl/>
        </w:rPr>
        <w:t>ر است:</w:t>
      </w:r>
    </w:p>
    <w:p w:rsidR="000C080F" w:rsidRPr="00C91D2F" w:rsidRDefault="000C080F" w:rsidP="00C91D2F">
      <w:pPr>
        <w:pStyle w:val="a3"/>
        <w:rPr>
          <w:rtl/>
        </w:rPr>
      </w:pPr>
      <w:r w:rsidRPr="00C91D2F">
        <w:rPr>
          <w:rFonts w:hint="cs"/>
          <w:rtl/>
        </w:rPr>
        <w:t xml:space="preserve">اوّل: نماز </w:t>
      </w:r>
      <w:r w:rsidR="00FD1B4F" w:rsidRPr="00C91D2F">
        <w:rPr>
          <w:rFonts w:hint="cs"/>
          <w:rtl/>
        </w:rPr>
        <w:t>ک</w:t>
      </w:r>
      <w:r w:rsidRPr="00C91D2F">
        <w:rPr>
          <w:rFonts w:hint="cs"/>
          <w:rtl/>
        </w:rPr>
        <w:t>سوف اذان و اقامه ندارد؛</w:t>
      </w:r>
    </w:p>
    <w:p w:rsidR="000C080F" w:rsidRPr="00C91D2F" w:rsidRDefault="000C080F" w:rsidP="00C91D2F">
      <w:pPr>
        <w:pStyle w:val="a3"/>
        <w:rPr>
          <w:rtl/>
        </w:rPr>
      </w:pPr>
      <w:r w:rsidRPr="00C91D2F">
        <w:rPr>
          <w:rFonts w:hint="cs"/>
          <w:rtl/>
        </w:rPr>
        <w:t>دوّم: تعداد ر</w:t>
      </w:r>
      <w:r w:rsidR="00FD1B4F" w:rsidRPr="00C91D2F">
        <w:rPr>
          <w:rFonts w:hint="cs"/>
          <w:rtl/>
        </w:rPr>
        <w:t>ک</w:t>
      </w:r>
      <w:r w:rsidRPr="00C91D2F">
        <w:rPr>
          <w:rFonts w:hint="cs"/>
          <w:rtl/>
        </w:rPr>
        <w:t xml:space="preserve">عات نماز </w:t>
      </w:r>
      <w:r w:rsidR="00FD1B4F" w:rsidRPr="00C91D2F">
        <w:rPr>
          <w:rFonts w:hint="cs"/>
          <w:rtl/>
        </w:rPr>
        <w:t>ک</w:t>
      </w:r>
      <w:r w:rsidRPr="00C91D2F">
        <w:rPr>
          <w:rFonts w:hint="cs"/>
          <w:rtl/>
        </w:rPr>
        <w:t>سوف؛</w:t>
      </w:r>
    </w:p>
    <w:p w:rsidR="000C080F" w:rsidRPr="00C91D2F" w:rsidRDefault="000C080F" w:rsidP="00C91D2F">
      <w:pPr>
        <w:pStyle w:val="a3"/>
        <w:rPr>
          <w:rtl/>
        </w:rPr>
      </w:pPr>
      <w:r w:rsidRPr="00C91D2F">
        <w:rPr>
          <w:rFonts w:hint="cs"/>
          <w:rtl/>
        </w:rPr>
        <w:t>سوّم: با جهر [</w:t>
      </w:r>
      <w:r w:rsidR="00FD1B4F" w:rsidRPr="00C91D2F">
        <w:rPr>
          <w:rFonts w:hint="cs"/>
          <w:rtl/>
        </w:rPr>
        <w:t>ی</w:t>
      </w:r>
      <w:r w:rsidRPr="00C91D2F">
        <w:rPr>
          <w:rFonts w:hint="cs"/>
          <w:rtl/>
        </w:rPr>
        <w:t>عن</w:t>
      </w:r>
      <w:r w:rsidR="00FD1B4F" w:rsidRPr="00C91D2F">
        <w:rPr>
          <w:rFonts w:hint="cs"/>
          <w:rtl/>
        </w:rPr>
        <w:t>ی</w:t>
      </w:r>
      <w:r w:rsidRPr="00C91D2F">
        <w:rPr>
          <w:rFonts w:hint="cs"/>
          <w:rtl/>
        </w:rPr>
        <w:t xml:space="preserve"> با صدا</w:t>
      </w:r>
      <w:r w:rsidR="00FD1B4F" w:rsidRPr="00C91D2F">
        <w:rPr>
          <w:rFonts w:hint="cs"/>
          <w:rtl/>
        </w:rPr>
        <w:t>ی</w:t>
      </w:r>
      <w:r w:rsidRPr="00C91D2F">
        <w:rPr>
          <w:rFonts w:hint="cs"/>
          <w:rtl/>
        </w:rPr>
        <w:t xml:space="preserve"> بلند و آش</w:t>
      </w:r>
      <w:r w:rsidR="00FD1B4F" w:rsidRPr="00C91D2F">
        <w:rPr>
          <w:rFonts w:hint="cs"/>
          <w:rtl/>
        </w:rPr>
        <w:t>ک</w:t>
      </w:r>
      <w:r w:rsidRPr="00C91D2F">
        <w:rPr>
          <w:rFonts w:hint="cs"/>
          <w:rtl/>
        </w:rPr>
        <w:t xml:space="preserve">ار] خواندن قرآن در نماز </w:t>
      </w:r>
      <w:r w:rsidR="00FD1B4F" w:rsidRPr="00C91D2F">
        <w:rPr>
          <w:rFonts w:hint="cs"/>
          <w:rtl/>
        </w:rPr>
        <w:t>ک</w:t>
      </w:r>
      <w:r w:rsidRPr="00C91D2F">
        <w:rPr>
          <w:rFonts w:hint="cs"/>
          <w:rtl/>
        </w:rPr>
        <w:t xml:space="preserve">سوف؛ </w:t>
      </w:r>
    </w:p>
    <w:p w:rsidR="000C080F" w:rsidRPr="00C91D2F" w:rsidRDefault="000C080F" w:rsidP="00C91D2F">
      <w:pPr>
        <w:pStyle w:val="a3"/>
        <w:rPr>
          <w:rtl/>
        </w:rPr>
      </w:pPr>
      <w:r w:rsidRPr="00C91D2F">
        <w:rPr>
          <w:rFonts w:hint="cs"/>
          <w:rtl/>
        </w:rPr>
        <w:t xml:space="preserve">چهارم: خواندن نماز </w:t>
      </w:r>
      <w:r w:rsidR="00FD1B4F" w:rsidRPr="00C91D2F">
        <w:rPr>
          <w:rFonts w:hint="cs"/>
          <w:rtl/>
        </w:rPr>
        <w:t>ک</w:t>
      </w:r>
      <w:r w:rsidRPr="00C91D2F">
        <w:rPr>
          <w:rFonts w:hint="cs"/>
          <w:rtl/>
        </w:rPr>
        <w:t>سوف با جماعت در مسجد؛</w:t>
      </w:r>
    </w:p>
    <w:p w:rsidR="000C080F" w:rsidRPr="00C91D2F" w:rsidRDefault="000C080F" w:rsidP="00C91D2F">
      <w:pPr>
        <w:pStyle w:val="a3"/>
        <w:rPr>
          <w:rtl/>
        </w:rPr>
      </w:pPr>
      <w:r w:rsidRPr="00C91D2F">
        <w:rPr>
          <w:rFonts w:hint="cs"/>
          <w:rtl/>
        </w:rPr>
        <w:t xml:space="preserve">پنجم: اگر </w:t>
      </w:r>
      <w:r w:rsidR="00FD1B4F" w:rsidRPr="00C91D2F">
        <w:rPr>
          <w:rFonts w:hint="cs"/>
          <w:rtl/>
        </w:rPr>
        <w:t>یکی</w:t>
      </w:r>
      <w:r w:rsidRPr="00C91D2F">
        <w:rPr>
          <w:rFonts w:hint="cs"/>
          <w:rtl/>
        </w:rPr>
        <w:t xml:space="preserve"> از دو ر</w:t>
      </w:r>
      <w:r w:rsidR="00FD1B4F" w:rsidRPr="00C91D2F">
        <w:rPr>
          <w:rFonts w:hint="cs"/>
          <w:rtl/>
        </w:rPr>
        <w:t>ک</w:t>
      </w:r>
      <w:r w:rsidRPr="00C91D2F">
        <w:rPr>
          <w:rFonts w:hint="cs"/>
          <w:rtl/>
        </w:rPr>
        <w:t xml:space="preserve">وع در </w:t>
      </w:r>
      <w:r w:rsidR="00FD1B4F" w:rsidRPr="00C91D2F">
        <w:rPr>
          <w:rFonts w:hint="cs"/>
          <w:rtl/>
        </w:rPr>
        <w:t>یک</w:t>
      </w:r>
      <w:r w:rsidRPr="00C91D2F">
        <w:rPr>
          <w:rFonts w:hint="cs"/>
          <w:rtl/>
        </w:rPr>
        <w:t xml:space="preserve"> ر</w:t>
      </w:r>
      <w:r w:rsidR="00FD1B4F" w:rsidRPr="00C91D2F">
        <w:rPr>
          <w:rFonts w:hint="cs"/>
          <w:rtl/>
        </w:rPr>
        <w:t>ک</w:t>
      </w:r>
      <w:r w:rsidRPr="00C91D2F">
        <w:rPr>
          <w:rFonts w:hint="cs"/>
          <w:rtl/>
        </w:rPr>
        <w:t xml:space="preserve">عت از </w:t>
      </w:r>
      <w:r w:rsidR="00FD1B4F" w:rsidRPr="00C91D2F">
        <w:rPr>
          <w:rFonts w:hint="cs"/>
          <w:rtl/>
        </w:rPr>
        <w:t>ک</w:t>
      </w:r>
      <w:r w:rsidRPr="00C91D2F">
        <w:rPr>
          <w:rFonts w:hint="cs"/>
          <w:rtl/>
        </w:rPr>
        <w:t>س</w:t>
      </w:r>
      <w:r w:rsidR="00FD1B4F" w:rsidRPr="00C91D2F">
        <w:rPr>
          <w:rFonts w:hint="cs"/>
          <w:rtl/>
        </w:rPr>
        <w:t>ی</w:t>
      </w:r>
      <w:r w:rsidRPr="00C91D2F">
        <w:rPr>
          <w:rFonts w:hint="cs"/>
          <w:rtl/>
        </w:rPr>
        <w:t xml:space="preserve"> فوت شود.</w:t>
      </w:r>
    </w:p>
    <w:p w:rsidR="000C080F" w:rsidRPr="00C91D2F" w:rsidRDefault="000C080F" w:rsidP="00C91D2F">
      <w:pPr>
        <w:pStyle w:val="a3"/>
        <w:rPr>
          <w:rtl/>
        </w:rPr>
      </w:pPr>
      <w:r w:rsidRPr="00C91D2F">
        <w:rPr>
          <w:rFonts w:hint="cs"/>
          <w:rtl/>
        </w:rPr>
        <w:t>ب</w:t>
      </w:r>
      <w:r w:rsidR="00FD1B4F" w:rsidRPr="00C91D2F">
        <w:rPr>
          <w:rFonts w:hint="cs"/>
          <w:rtl/>
        </w:rPr>
        <w:t>ی</w:t>
      </w:r>
      <w:r w:rsidRPr="00C91D2F">
        <w:rPr>
          <w:rFonts w:hint="cs"/>
          <w:rtl/>
        </w:rPr>
        <w:t>ان ا</w:t>
      </w:r>
      <w:r w:rsidR="00FD1B4F" w:rsidRPr="00C91D2F">
        <w:rPr>
          <w:rFonts w:hint="cs"/>
          <w:rtl/>
        </w:rPr>
        <w:t>ی</w:t>
      </w:r>
      <w:r w:rsidRPr="00C91D2F">
        <w:rPr>
          <w:rFonts w:hint="cs"/>
          <w:rtl/>
        </w:rPr>
        <w:t>ن مطالب به شرح ز</w:t>
      </w:r>
      <w:r w:rsidR="00FD1B4F" w:rsidRPr="00C91D2F">
        <w:rPr>
          <w:rFonts w:hint="cs"/>
          <w:rtl/>
        </w:rPr>
        <w:t>ی</w:t>
      </w:r>
      <w:r w:rsidRPr="00C91D2F">
        <w:rPr>
          <w:rFonts w:hint="cs"/>
          <w:rtl/>
        </w:rPr>
        <w:t>ر است:</w:t>
      </w:r>
    </w:p>
    <w:p w:rsidR="000C080F" w:rsidRPr="00C91D2F" w:rsidRDefault="000C080F" w:rsidP="00C91D2F">
      <w:pPr>
        <w:pStyle w:val="a7"/>
        <w:rPr>
          <w:rtl/>
        </w:rPr>
      </w:pPr>
      <w:r w:rsidRPr="00C91D2F">
        <w:rPr>
          <w:rFonts w:hint="cs"/>
          <w:rtl/>
        </w:rPr>
        <w:t xml:space="preserve">اوّل: نماز </w:t>
      </w:r>
      <w:r w:rsidR="00FD1B4F" w:rsidRPr="00C91D2F">
        <w:rPr>
          <w:rFonts w:hint="cs"/>
          <w:rtl/>
        </w:rPr>
        <w:t>ک</w:t>
      </w:r>
      <w:r w:rsidRPr="00C91D2F">
        <w:rPr>
          <w:rFonts w:hint="cs"/>
          <w:rtl/>
        </w:rPr>
        <w:t>سوف اذان و اقامه ندارد</w:t>
      </w:r>
    </w:p>
    <w:p w:rsidR="000C080F" w:rsidRPr="00C91D2F" w:rsidRDefault="000C080F" w:rsidP="00C91D2F">
      <w:pPr>
        <w:pStyle w:val="a3"/>
        <w:rPr>
          <w:rtl/>
        </w:rPr>
      </w:pPr>
      <w:r w:rsidRPr="00C91D2F">
        <w:rPr>
          <w:rFonts w:hint="cs"/>
          <w:rtl/>
        </w:rPr>
        <w:t xml:space="preserve">علما اتفاق نظر دارند </w:t>
      </w:r>
      <w:r w:rsidR="00FD1B4F" w:rsidRPr="00C91D2F">
        <w:rPr>
          <w:rFonts w:hint="cs"/>
          <w:rtl/>
        </w:rPr>
        <w:t>ک</w:t>
      </w:r>
      <w:r w:rsidRPr="00C91D2F">
        <w:rPr>
          <w:rFonts w:hint="cs"/>
          <w:rtl/>
        </w:rPr>
        <w:t xml:space="preserve">ه در نماز </w:t>
      </w:r>
      <w:r w:rsidR="00FD1B4F" w:rsidRPr="00C91D2F">
        <w:rPr>
          <w:rFonts w:hint="cs"/>
          <w:rtl/>
        </w:rPr>
        <w:t>ک</w:t>
      </w:r>
      <w:r w:rsidRPr="00C91D2F">
        <w:rPr>
          <w:rFonts w:hint="cs"/>
          <w:rtl/>
        </w:rPr>
        <w:t>سوف اذان گفته نم</w:t>
      </w:r>
      <w:r w:rsidR="00FD1B4F" w:rsidRPr="00C91D2F">
        <w:rPr>
          <w:rFonts w:hint="cs"/>
          <w:rtl/>
        </w:rPr>
        <w:t>ی</w:t>
      </w:r>
      <w:r w:rsidRPr="00C91D2F">
        <w:rPr>
          <w:rFonts w:hint="cs"/>
          <w:rtl/>
        </w:rPr>
        <w:t>‌شود و همچن</w:t>
      </w:r>
      <w:r w:rsidR="00FD1B4F" w:rsidRPr="00C91D2F">
        <w:rPr>
          <w:rFonts w:hint="cs"/>
          <w:rtl/>
        </w:rPr>
        <w:t>ی</w:t>
      </w:r>
      <w:r w:rsidRPr="00C91D2F">
        <w:rPr>
          <w:rFonts w:hint="cs"/>
          <w:rtl/>
        </w:rPr>
        <w:t>ن اقامه صورت نم</w:t>
      </w:r>
      <w:r w:rsidR="00FD1B4F" w:rsidRPr="00C91D2F">
        <w:rPr>
          <w:rFonts w:hint="cs"/>
          <w:rtl/>
        </w:rPr>
        <w:t>ی</w:t>
      </w:r>
      <w:r w:rsidRPr="00C91D2F">
        <w:rPr>
          <w:rFonts w:hint="cs"/>
          <w:rtl/>
        </w:rPr>
        <w:t>‌گ</w:t>
      </w:r>
      <w:r w:rsidR="00FD1B4F" w:rsidRPr="00C91D2F">
        <w:rPr>
          <w:rFonts w:hint="cs"/>
          <w:rtl/>
        </w:rPr>
        <w:t>ی</w:t>
      </w:r>
      <w:r w:rsidRPr="00C91D2F">
        <w:rPr>
          <w:rFonts w:hint="cs"/>
          <w:rtl/>
        </w:rPr>
        <w:t>رد</w:t>
      </w:r>
      <w:r w:rsidRPr="00C91D2F">
        <w:rPr>
          <w:rFonts w:hint="cs"/>
          <w:vertAlign w:val="superscript"/>
          <w:rtl/>
        </w:rPr>
        <w:t>(</w:t>
      </w:r>
      <w:r w:rsidRPr="00C91D2F">
        <w:rPr>
          <w:vertAlign w:val="superscript"/>
          <w:rtl/>
        </w:rPr>
        <w:footnoteReference w:id="214"/>
      </w:r>
      <w:r w:rsidRPr="00C91D2F">
        <w:rPr>
          <w:rFonts w:hint="cs"/>
          <w:vertAlign w:val="superscript"/>
          <w:rtl/>
        </w:rPr>
        <w:t>)</w:t>
      </w:r>
      <w:r w:rsidRPr="00C91D2F">
        <w:rPr>
          <w:rFonts w:hint="cs"/>
          <w:rtl/>
        </w:rPr>
        <w:t>، و مستحب است</w:t>
      </w:r>
      <w:r w:rsidRPr="00C91D2F">
        <w:rPr>
          <w:rFonts w:hint="cs"/>
          <w:vertAlign w:val="superscript"/>
          <w:rtl/>
        </w:rPr>
        <w:t>(</w:t>
      </w:r>
      <w:r w:rsidRPr="00C91D2F">
        <w:rPr>
          <w:vertAlign w:val="superscript"/>
          <w:rtl/>
        </w:rPr>
        <w:footnoteReference w:id="215"/>
      </w:r>
      <w:r w:rsidRPr="00C91D2F">
        <w:rPr>
          <w:rFonts w:hint="cs"/>
          <w:vertAlign w:val="superscript"/>
          <w:rtl/>
        </w:rPr>
        <w:t>)</w:t>
      </w:r>
      <w:r w:rsidRPr="00C91D2F">
        <w:rPr>
          <w:rFonts w:hint="cs"/>
          <w:rtl/>
        </w:rPr>
        <w:t xml:space="preserve"> </w:t>
      </w:r>
      <w:r w:rsidR="00FD1B4F" w:rsidRPr="00C91D2F">
        <w:rPr>
          <w:rFonts w:hint="cs"/>
          <w:rtl/>
        </w:rPr>
        <w:t>ک</w:t>
      </w:r>
      <w:r w:rsidRPr="00C91D2F">
        <w:rPr>
          <w:rFonts w:hint="cs"/>
          <w:rtl/>
        </w:rPr>
        <w:t>ـه با "</w:t>
      </w:r>
      <w:r w:rsidRPr="00357C52">
        <w:rPr>
          <w:rStyle w:val="Char4"/>
          <w:rFonts w:hint="cs"/>
          <w:rtl/>
        </w:rPr>
        <w:t>الصلاة جامعة</w:t>
      </w:r>
      <w:r w:rsidRPr="00C91D2F">
        <w:rPr>
          <w:rFonts w:hint="cs"/>
          <w:rtl/>
        </w:rPr>
        <w:t>" ندا داده شود.</w:t>
      </w:r>
    </w:p>
    <w:p w:rsidR="000C080F" w:rsidRPr="00F758F0" w:rsidRDefault="000C080F" w:rsidP="00C91D2F">
      <w:pPr>
        <w:pStyle w:val="a3"/>
        <w:rPr>
          <w:rFonts w:cs="Times New Roman"/>
          <w:rtl/>
          <w:lang w:bidi="fa-IR"/>
        </w:rPr>
      </w:pPr>
      <w:r w:rsidRPr="00C91D2F">
        <w:rPr>
          <w:rFonts w:hint="cs"/>
          <w:rtl/>
        </w:rPr>
        <w:t>دل</w:t>
      </w:r>
      <w:r w:rsidR="00FD1B4F" w:rsidRPr="00C91D2F">
        <w:rPr>
          <w:rFonts w:hint="cs"/>
          <w:rtl/>
        </w:rPr>
        <w:t>ی</w:t>
      </w:r>
      <w:r w:rsidRPr="00C91D2F">
        <w:rPr>
          <w:rFonts w:hint="cs"/>
          <w:rtl/>
        </w:rPr>
        <w:t>ل آن حد</w:t>
      </w:r>
      <w:r w:rsidR="00FD1B4F" w:rsidRPr="00C91D2F">
        <w:rPr>
          <w:rFonts w:hint="cs"/>
          <w:rtl/>
        </w:rPr>
        <w:t>ی</w:t>
      </w:r>
      <w:r w:rsidRPr="00C91D2F">
        <w:rPr>
          <w:rFonts w:hint="cs"/>
          <w:rtl/>
        </w:rPr>
        <w:t>ث</w:t>
      </w:r>
      <w:r w:rsidR="00FD1B4F" w:rsidRPr="00C91D2F">
        <w:rPr>
          <w:rFonts w:hint="cs"/>
          <w:rtl/>
        </w:rPr>
        <w:t>ی</w:t>
      </w:r>
      <w:r w:rsidRPr="00C91D2F">
        <w:rPr>
          <w:rFonts w:hint="cs"/>
          <w:rtl/>
        </w:rPr>
        <w:t xml:space="preserve"> است </w:t>
      </w:r>
      <w:r w:rsidR="00FD1B4F" w:rsidRPr="00C91D2F">
        <w:rPr>
          <w:rFonts w:hint="cs"/>
          <w:rtl/>
        </w:rPr>
        <w:t>ک</w:t>
      </w:r>
      <w:r w:rsidRPr="00C91D2F">
        <w:rPr>
          <w:rFonts w:hint="cs"/>
          <w:rtl/>
        </w:rPr>
        <w:t xml:space="preserve">ه از عبدالله بن عمرو </w:t>
      </w:r>
      <w:r>
        <w:rPr>
          <w:rFonts w:cs="CTraditional Arabic" w:hint="cs"/>
          <w:rtl/>
          <w:lang w:bidi="fa-IR"/>
        </w:rPr>
        <w:t>ب</w:t>
      </w:r>
      <w:r w:rsidRPr="00C91D2F">
        <w:rPr>
          <w:rFonts w:hint="cs"/>
          <w:rtl/>
        </w:rPr>
        <w:t xml:space="preserve"> ثابت شده است </w:t>
      </w:r>
      <w:r w:rsidR="00FD1B4F" w:rsidRPr="00C91D2F">
        <w:rPr>
          <w:rFonts w:hint="cs"/>
          <w:rtl/>
        </w:rPr>
        <w:t>ک</w:t>
      </w:r>
      <w:r w:rsidRPr="00C91D2F">
        <w:rPr>
          <w:rFonts w:hint="cs"/>
          <w:rtl/>
        </w:rPr>
        <w:t>ه م</w:t>
      </w:r>
      <w:r w:rsidR="00FD1B4F" w:rsidRPr="00C91D2F">
        <w:rPr>
          <w:rFonts w:hint="cs"/>
          <w:rtl/>
        </w:rPr>
        <w:t>ی</w:t>
      </w:r>
      <w:r w:rsidRPr="00C91D2F">
        <w:rPr>
          <w:rFonts w:hint="cs"/>
          <w:rtl/>
        </w:rPr>
        <w:t>‌گو</w:t>
      </w:r>
      <w:r w:rsidR="00FD1B4F" w:rsidRPr="00C91D2F">
        <w:rPr>
          <w:rFonts w:hint="cs"/>
          <w:rtl/>
        </w:rPr>
        <w:t>ی</w:t>
      </w:r>
      <w:r w:rsidRPr="00C91D2F">
        <w:rPr>
          <w:rFonts w:hint="cs"/>
          <w:rtl/>
        </w:rPr>
        <w:t>د: «وقت</w:t>
      </w:r>
      <w:r w:rsidR="00FD1B4F" w:rsidRPr="00C91D2F">
        <w:rPr>
          <w:rFonts w:hint="cs"/>
          <w:rtl/>
        </w:rPr>
        <w:t>ی</w:t>
      </w:r>
      <w:r w:rsidRPr="00C91D2F">
        <w:rPr>
          <w:rFonts w:hint="cs"/>
          <w:rtl/>
        </w:rPr>
        <w:t xml:space="preserve"> خورش</w:t>
      </w:r>
      <w:r w:rsidR="00FD1B4F" w:rsidRPr="00C91D2F">
        <w:rPr>
          <w:rFonts w:hint="cs"/>
          <w:rtl/>
        </w:rPr>
        <w:t>ی</w:t>
      </w:r>
      <w:r w:rsidRPr="00C91D2F">
        <w:rPr>
          <w:rFonts w:hint="cs"/>
          <w:rtl/>
        </w:rPr>
        <w:t>د در زمان پ</w:t>
      </w:r>
      <w:r w:rsidR="00FD1B4F" w:rsidRPr="00C91D2F">
        <w:rPr>
          <w:rFonts w:hint="cs"/>
          <w:rtl/>
        </w:rPr>
        <w:t>ی</w:t>
      </w:r>
      <w:r w:rsidRPr="00C91D2F">
        <w:rPr>
          <w:rFonts w:hint="cs"/>
          <w:rtl/>
        </w:rPr>
        <w:t>امبر</w:t>
      </w:r>
      <w:r w:rsidR="00B71333" w:rsidRPr="00C91D2F">
        <w:rPr>
          <w:rFonts w:cs="CTraditional Arabic" w:hint="cs"/>
          <w:rtl/>
        </w:rPr>
        <w:t xml:space="preserve"> ج</w:t>
      </w:r>
      <w:r w:rsidRPr="00C91D2F">
        <w:rPr>
          <w:rFonts w:hint="cs"/>
          <w:rtl/>
        </w:rPr>
        <w:t xml:space="preserve"> </w:t>
      </w:r>
      <w:r w:rsidR="00FD1B4F" w:rsidRPr="00C91D2F">
        <w:rPr>
          <w:rFonts w:hint="cs"/>
          <w:rtl/>
        </w:rPr>
        <w:t>ک</w:t>
      </w:r>
      <w:r w:rsidRPr="00C91D2F">
        <w:rPr>
          <w:rFonts w:hint="cs"/>
          <w:rtl/>
        </w:rPr>
        <w:t xml:space="preserve">سوف شد، ندا داده شد: </w:t>
      </w:r>
      <w:r w:rsidRPr="00C91D2F">
        <w:rPr>
          <w:rStyle w:val="Char9"/>
          <w:rFonts w:hint="cs"/>
          <w:rtl/>
        </w:rPr>
        <w:t>إن الصلاة جامعة</w:t>
      </w:r>
      <w:r w:rsidRPr="00C91D2F">
        <w:rPr>
          <w:rFonts w:hint="cs"/>
          <w:rtl/>
        </w:rPr>
        <w:t xml:space="preserve"> [</w:t>
      </w:r>
      <w:r w:rsidR="00FD1B4F" w:rsidRPr="00C91D2F">
        <w:rPr>
          <w:rFonts w:hint="cs"/>
          <w:rtl/>
        </w:rPr>
        <w:t>ی</w:t>
      </w:r>
      <w:r w:rsidRPr="00C91D2F">
        <w:rPr>
          <w:rFonts w:hint="cs"/>
          <w:rtl/>
        </w:rPr>
        <w:t>عن</w:t>
      </w:r>
      <w:r w:rsidR="00FD1B4F" w:rsidRPr="00C91D2F">
        <w:rPr>
          <w:rFonts w:hint="cs"/>
          <w:rtl/>
        </w:rPr>
        <w:t>ی</w:t>
      </w:r>
      <w:r w:rsidRPr="00C91D2F">
        <w:rPr>
          <w:rFonts w:hint="cs"/>
          <w:rtl/>
        </w:rPr>
        <w:t>: نماز با جماعت برگزار م</w:t>
      </w:r>
      <w:r w:rsidR="00FD1B4F" w:rsidRPr="00C91D2F">
        <w:rPr>
          <w:rFonts w:hint="cs"/>
          <w:rtl/>
        </w:rPr>
        <w:t>ی</w:t>
      </w:r>
      <w:r w:rsidRPr="00C91D2F">
        <w:rPr>
          <w:rFonts w:hint="cs"/>
          <w:rtl/>
        </w:rPr>
        <w:t>‌شود]». تخر</w:t>
      </w:r>
      <w:r w:rsidR="00FD1B4F" w:rsidRPr="00C91D2F">
        <w:rPr>
          <w:rFonts w:hint="cs"/>
          <w:rtl/>
        </w:rPr>
        <w:t>ی</w:t>
      </w:r>
      <w:r w:rsidRPr="00C91D2F">
        <w:rPr>
          <w:rFonts w:hint="cs"/>
          <w:rtl/>
        </w:rPr>
        <w:t>ج بخار</w:t>
      </w:r>
      <w:r w:rsidR="00FD1B4F" w:rsidRPr="00C91D2F">
        <w:rPr>
          <w:rFonts w:hint="cs"/>
          <w:rtl/>
        </w:rPr>
        <w:t>ی</w:t>
      </w:r>
      <w:r w:rsidRPr="00C91D2F">
        <w:rPr>
          <w:rFonts w:hint="cs"/>
          <w:rtl/>
        </w:rPr>
        <w:t xml:space="preserve"> و مسلم</w:t>
      </w:r>
      <w:r w:rsidRPr="00C91D2F">
        <w:rPr>
          <w:rFonts w:hint="cs"/>
          <w:vertAlign w:val="superscript"/>
          <w:rtl/>
        </w:rPr>
        <w:t>(</w:t>
      </w:r>
      <w:r w:rsidRPr="00C91D2F">
        <w:rPr>
          <w:vertAlign w:val="superscript"/>
          <w:rtl/>
        </w:rPr>
        <w:footnoteReference w:id="216"/>
      </w:r>
      <w:r w:rsidRPr="00C91D2F">
        <w:rPr>
          <w:rFonts w:hint="cs"/>
          <w:vertAlign w:val="superscript"/>
          <w:rtl/>
        </w:rPr>
        <w:t>)</w:t>
      </w:r>
      <w:r w:rsidRPr="00C91D2F">
        <w:rPr>
          <w:rFonts w:hint="cs"/>
          <w:rtl/>
        </w:rPr>
        <w:t>.</w:t>
      </w:r>
    </w:p>
    <w:p w:rsidR="000C080F" w:rsidRPr="00C91D2F" w:rsidRDefault="000C080F" w:rsidP="00C91D2F">
      <w:pPr>
        <w:pStyle w:val="a7"/>
        <w:rPr>
          <w:rtl/>
        </w:rPr>
      </w:pPr>
      <w:r w:rsidRPr="00C91D2F">
        <w:rPr>
          <w:rFonts w:hint="cs"/>
          <w:rtl/>
        </w:rPr>
        <w:t>دوّم: تعداد ر</w:t>
      </w:r>
      <w:r w:rsidR="00FD1B4F" w:rsidRPr="00C91D2F">
        <w:rPr>
          <w:rFonts w:hint="cs"/>
          <w:rtl/>
        </w:rPr>
        <w:t>ک</w:t>
      </w:r>
      <w:r w:rsidRPr="00C91D2F">
        <w:rPr>
          <w:rFonts w:hint="cs"/>
          <w:rtl/>
        </w:rPr>
        <w:t xml:space="preserve">عات نماز </w:t>
      </w:r>
      <w:r w:rsidR="00FD1B4F" w:rsidRPr="00C91D2F">
        <w:rPr>
          <w:rFonts w:hint="cs"/>
          <w:rtl/>
        </w:rPr>
        <w:t>ک</w:t>
      </w:r>
      <w:r w:rsidRPr="00C91D2F">
        <w:rPr>
          <w:rFonts w:hint="cs"/>
          <w:rtl/>
        </w:rPr>
        <w:t>سوف</w:t>
      </w:r>
    </w:p>
    <w:p w:rsidR="000C080F" w:rsidRPr="00C91D2F" w:rsidRDefault="000C080F" w:rsidP="00B80888">
      <w:pPr>
        <w:pStyle w:val="a3"/>
        <w:rPr>
          <w:rtl/>
        </w:rPr>
      </w:pPr>
      <w:r w:rsidRPr="00C91D2F">
        <w:rPr>
          <w:rFonts w:hint="cs"/>
          <w:rtl/>
        </w:rPr>
        <w:t xml:space="preserve">نماز </w:t>
      </w:r>
      <w:r w:rsidR="00FD1B4F" w:rsidRPr="00C91D2F">
        <w:rPr>
          <w:rFonts w:hint="cs"/>
          <w:rtl/>
        </w:rPr>
        <w:t>ک</w:t>
      </w:r>
      <w:r w:rsidRPr="00C91D2F">
        <w:rPr>
          <w:rFonts w:hint="cs"/>
          <w:rtl/>
        </w:rPr>
        <w:t>سوف دو ر</w:t>
      </w:r>
      <w:r w:rsidR="00FD1B4F" w:rsidRPr="00C91D2F">
        <w:rPr>
          <w:rFonts w:hint="cs"/>
          <w:rtl/>
        </w:rPr>
        <w:t>ک</w:t>
      </w:r>
      <w:r w:rsidRPr="00C91D2F">
        <w:rPr>
          <w:rFonts w:hint="cs"/>
          <w:rtl/>
        </w:rPr>
        <w:t>عت است و هر ر</w:t>
      </w:r>
      <w:r w:rsidR="00FD1B4F" w:rsidRPr="00C91D2F">
        <w:rPr>
          <w:rFonts w:hint="cs"/>
          <w:rtl/>
        </w:rPr>
        <w:t>ک</w:t>
      </w:r>
      <w:r w:rsidRPr="00C91D2F">
        <w:rPr>
          <w:rFonts w:hint="cs"/>
          <w:rtl/>
        </w:rPr>
        <w:t>عت با دو ر</w:t>
      </w:r>
      <w:r w:rsidR="00FD1B4F" w:rsidRPr="00C91D2F">
        <w:rPr>
          <w:rFonts w:hint="cs"/>
          <w:rtl/>
        </w:rPr>
        <w:t>ک</w:t>
      </w:r>
      <w:r w:rsidRPr="00C91D2F">
        <w:rPr>
          <w:rFonts w:hint="cs"/>
          <w:rtl/>
        </w:rPr>
        <w:t>وع خوانده م</w:t>
      </w:r>
      <w:r w:rsidR="00FD1B4F" w:rsidRPr="00C91D2F">
        <w:rPr>
          <w:rFonts w:hint="cs"/>
          <w:rtl/>
        </w:rPr>
        <w:t>ی</w:t>
      </w:r>
      <w:r w:rsidRPr="00C91D2F">
        <w:rPr>
          <w:rFonts w:hint="cs"/>
          <w:rtl/>
        </w:rPr>
        <w:t>‌شود. و دل</w:t>
      </w:r>
      <w:r w:rsidR="00FD1B4F" w:rsidRPr="00C91D2F">
        <w:rPr>
          <w:rFonts w:hint="cs"/>
          <w:rtl/>
        </w:rPr>
        <w:t>ی</w:t>
      </w:r>
      <w:r w:rsidRPr="00C91D2F">
        <w:rPr>
          <w:rFonts w:hint="cs"/>
          <w:rtl/>
        </w:rPr>
        <w:t>ل آن حد</w:t>
      </w:r>
      <w:r w:rsidR="00FD1B4F" w:rsidRPr="00C91D2F">
        <w:rPr>
          <w:rFonts w:hint="cs"/>
          <w:rtl/>
        </w:rPr>
        <w:t>ی</w:t>
      </w:r>
      <w:r w:rsidRPr="00C91D2F">
        <w:rPr>
          <w:rFonts w:hint="cs"/>
          <w:rtl/>
        </w:rPr>
        <w:t>ث عا</w:t>
      </w:r>
      <w:r w:rsidR="00FD1B4F" w:rsidRPr="00C91D2F">
        <w:rPr>
          <w:rFonts w:hint="cs"/>
          <w:rtl/>
        </w:rPr>
        <w:t>ی</w:t>
      </w:r>
      <w:r w:rsidRPr="00C91D2F">
        <w:rPr>
          <w:rFonts w:hint="cs"/>
          <w:rtl/>
        </w:rPr>
        <w:t xml:space="preserve">شه </w:t>
      </w:r>
      <w:r>
        <w:rPr>
          <w:rFonts w:cs="CTraditional Arabic" w:hint="cs"/>
          <w:rtl/>
          <w:lang w:bidi="fa-IR"/>
        </w:rPr>
        <w:t>ل</w:t>
      </w:r>
      <w:r w:rsidRPr="00C91D2F">
        <w:rPr>
          <w:rFonts w:hint="cs"/>
          <w:rtl/>
        </w:rPr>
        <w:t xml:space="preserve"> است </w:t>
      </w:r>
      <w:r w:rsidR="00FD1B4F" w:rsidRPr="00C91D2F">
        <w:rPr>
          <w:rFonts w:hint="cs"/>
          <w:rtl/>
        </w:rPr>
        <w:t>ک</w:t>
      </w:r>
      <w:r w:rsidRPr="00C91D2F">
        <w:rPr>
          <w:rFonts w:hint="cs"/>
          <w:rtl/>
        </w:rPr>
        <w:t>ه ذ</w:t>
      </w:r>
      <w:r w:rsidR="00FD1B4F" w:rsidRPr="00C91D2F">
        <w:rPr>
          <w:rFonts w:hint="cs"/>
          <w:rtl/>
        </w:rPr>
        <w:t>ک</w:t>
      </w:r>
      <w:r w:rsidRPr="00C91D2F">
        <w:rPr>
          <w:rFonts w:hint="cs"/>
          <w:rtl/>
        </w:rPr>
        <w:t>ر شد و همچن</w:t>
      </w:r>
      <w:r w:rsidR="00FD1B4F" w:rsidRPr="00C91D2F">
        <w:rPr>
          <w:rFonts w:hint="cs"/>
          <w:rtl/>
        </w:rPr>
        <w:t>ی</w:t>
      </w:r>
      <w:r w:rsidRPr="00C91D2F">
        <w:rPr>
          <w:rFonts w:hint="cs"/>
          <w:rtl/>
        </w:rPr>
        <w:t>ن آنچه عبد الله بن عباس</w:t>
      </w:r>
      <w:r>
        <w:rPr>
          <w:rFonts w:cs="CTraditional Arabic" w:hint="cs"/>
          <w:rtl/>
          <w:lang w:bidi="fa-IR"/>
        </w:rPr>
        <w:t>ب</w:t>
      </w:r>
      <w:r w:rsidRPr="00C91D2F">
        <w:rPr>
          <w:rFonts w:hint="cs"/>
          <w:rtl/>
        </w:rPr>
        <w:t xml:space="preserve"> روا</w:t>
      </w:r>
      <w:r w:rsidR="00FD1B4F" w:rsidRPr="00C91D2F">
        <w:rPr>
          <w:rFonts w:hint="cs"/>
          <w:rtl/>
        </w:rPr>
        <w:t>ی</w:t>
      </w:r>
      <w:r w:rsidRPr="00C91D2F">
        <w:rPr>
          <w:rFonts w:hint="cs"/>
          <w:rtl/>
        </w:rPr>
        <w:t>ت م</w:t>
      </w:r>
      <w:r w:rsidR="00FD1B4F" w:rsidRPr="00C91D2F">
        <w:rPr>
          <w:rFonts w:hint="cs"/>
          <w:rtl/>
        </w:rPr>
        <w:t>ی</w:t>
      </w:r>
      <w:r w:rsidRPr="00C91D2F">
        <w:rPr>
          <w:rFonts w:hint="cs"/>
          <w:rtl/>
        </w:rPr>
        <w:t>‌</w:t>
      </w:r>
      <w:r w:rsidR="00FD1B4F" w:rsidRPr="00C91D2F">
        <w:rPr>
          <w:rFonts w:hint="cs"/>
          <w:rtl/>
        </w:rPr>
        <w:t>ک</w:t>
      </w:r>
      <w:r w:rsidRPr="00C91D2F">
        <w:rPr>
          <w:rFonts w:hint="cs"/>
          <w:rtl/>
        </w:rPr>
        <w:t>ند که م</w:t>
      </w:r>
      <w:r w:rsidR="00FD1B4F" w:rsidRPr="00C91D2F">
        <w:rPr>
          <w:rFonts w:hint="cs"/>
          <w:rtl/>
        </w:rPr>
        <w:t>ی</w:t>
      </w:r>
      <w:r w:rsidRPr="00C91D2F">
        <w:rPr>
          <w:rFonts w:hint="cs"/>
          <w:rtl/>
        </w:rPr>
        <w:t>‌گو</w:t>
      </w:r>
      <w:r w:rsidR="00FD1B4F" w:rsidRPr="00C91D2F">
        <w:rPr>
          <w:rFonts w:hint="cs"/>
          <w:rtl/>
        </w:rPr>
        <w:t>ی</w:t>
      </w:r>
      <w:r w:rsidRPr="00C91D2F">
        <w:rPr>
          <w:rFonts w:hint="cs"/>
          <w:rtl/>
        </w:rPr>
        <w:t>د: خورش</w:t>
      </w:r>
      <w:r w:rsidR="00FD1B4F" w:rsidRPr="00C91D2F">
        <w:rPr>
          <w:rFonts w:hint="cs"/>
          <w:rtl/>
        </w:rPr>
        <w:t>ی</w:t>
      </w:r>
      <w:r w:rsidRPr="00C91D2F">
        <w:rPr>
          <w:rFonts w:hint="cs"/>
          <w:rtl/>
        </w:rPr>
        <w:t>د در زمان پ</w:t>
      </w:r>
      <w:r w:rsidR="00FD1B4F" w:rsidRPr="00C91D2F">
        <w:rPr>
          <w:rFonts w:hint="cs"/>
          <w:rtl/>
        </w:rPr>
        <w:t>ی</w:t>
      </w:r>
      <w:r w:rsidRPr="00C91D2F">
        <w:rPr>
          <w:rFonts w:hint="cs"/>
          <w:rtl/>
        </w:rPr>
        <w:t>امبر</w:t>
      </w:r>
      <w:r w:rsidR="00B71333" w:rsidRPr="00C91D2F">
        <w:rPr>
          <w:rFonts w:cs="CTraditional Arabic" w:hint="cs"/>
          <w:rtl/>
        </w:rPr>
        <w:t xml:space="preserve"> ج</w:t>
      </w:r>
      <w:r w:rsidRPr="00C91D2F">
        <w:rPr>
          <w:rFonts w:hint="cs"/>
          <w:rtl/>
        </w:rPr>
        <w:t xml:space="preserve"> گرفته شد، پس در نماز به مدت طولان</w:t>
      </w:r>
      <w:r w:rsidR="00FD1B4F" w:rsidRPr="00C91D2F">
        <w:rPr>
          <w:rFonts w:hint="cs"/>
          <w:rtl/>
        </w:rPr>
        <w:t>ی</w:t>
      </w:r>
      <w:r w:rsidRPr="00C91D2F">
        <w:rPr>
          <w:rFonts w:hint="cs"/>
          <w:rtl/>
        </w:rPr>
        <w:t xml:space="preserve"> به اندازۀ قرائت سورۀ بقره ا</w:t>
      </w:r>
      <w:r w:rsidR="00FD1B4F" w:rsidRPr="00C91D2F">
        <w:rPr>
          <w:rFonts w:hint="cs"/>
          <w:rtl/>
        </w:rPr>
        <w:t>ی</w:t>
      </w:r>
      <w:r w:rsidRPr="00C91D2F">
        <w:rPr>
          <w:rFonts w:hint="cs"/>
          <w:rtl/>
        </w:rPr>
        <w:t>ستادند، سپس به ر</w:t>
      </w:r>
      <w:r w:rsidR="00FD1B4F" w:rsidRPr="00C91D2F">
        <w:rPr>
          <w:rFonts w:hint="cs"/>
          <w:rtl/>
        </w:rPr>
        <w:t>ک</w:t>
      </w:r>
      <w:r w:rsidRPr="00C91D2F">
        <w:rPr>
          <w:rFonts w:hint="cs"/>
          <w:rtl/>
        </w:rPr>
        <w:t>وع رفتند و ر</w:t>
      </w:r>
      <w:r w:rsidR="00FD1B4F" w:rsidRPr="00C91D2F">
        <w:rPr>
          <w:rFonts w:hint="cs"/>
          <w:rtl/>
        </w:rPr>
        <w:t>ک</w:t>
      </w:r>
      <w:r w:rsidRPr="00C91D2F">
        <w:rPr>
          <w:rFonts w:hint="cs"/>
          <w:rtl/>
        </w:rPr>
        <w:t>وع را طولان</w:t>
      </w:r>
      <w:r w:rsidR="00FD1B4F" w:rsidRPr="00C91D2F">
        <w:rPr>
          <w:rFonts w:hint="cs"/>
          <w:rtl/>
        </w:rPr>
        <w:t>ی</w:t>
      </w:r>
      <w:r w:rsidRPr="00C91D2F">
        <w:rPr>
          <w:rFonts w:hint="cs"/>
          <w:rtl/>
        </w:rPr>
        <w:t xml:space="preserve"> </w:t>
      </w:r>
      <w:r w:rsidR="00FD1B4F" w:rsidRPr="00C91D2F">
        <w:rPr>
          <w:rFonts w:hint="cs"/>
          <w:rtl/>
        </w:rPr>
        <w:t>ک</w:t>
      </w:r>
      <w:r w:rsidRPr="00C91D2F">
        <w:rPr>
          <w:rFonts w:hint="cs"/>
          <w:rtl/>
        </w:rPr>
        <w:t>ردند، آنگاه از ر</w:t>
      </w:r>
      <w:r w:rsidR="00FD1B4F" w:rsidRPr="00C91D2F">
        <w:rPr>
          <w:rFonts w:hint="cs"/>
          <w:rtl/>
        </w:rPr>
        <w:t>ک</w:t>
      </w:r>
      <w:r w:rsidRPr="00C91D2F">
        <w:rPr>
          <w:rFonts w:hint="cs"/>
          <w:rtl/>
        </w:rPr>
        <w:t>وع بالا آمدند و در نماز به مدت طولان</w:t>
      </w:r>
      <w:r w:rsidR="00FD1B4F" w:rsidRPr="00C91D2F">
        <w:rPr>
          <w:rFonts w:hint="cs"/>
          <w:rtl/>
        </w:rPr>
        <w:t>ی</w:t>
      </w:r>
      <w:r w:rsidRPr="00C91D2F">
        <w:rPr>
          <w:rFonts w:hint="cs"/>
          <w:rtl/>
        </w:rPr>
        <w:t xml:space="preserve"> ا</w:t>
      </w:r>
      <w:r w:rsidR="00FD1B4F" w:rsidRPr="00C91D2F">
        <w:rPr>
          <w:rFonts w:hint="cs"/>
          <w:rtl/>
        </w:rPr>
        <w:t>ی</w:t>
      </w:r>
      <w:r w:rsidRPr="00C91D2F">
        <w:rPr>
          <w:rFonts w:hint="cs"/>
          <w:rtl/>
        </w:rPr>
        <w:t>ستادند- و ا</w:t>
      </w:r>
      <w:r w:rsidR="00FD1B4F" w:rsidRPr="00C91D2F">
        <w:rPr>
          <w:rFonts w:hint="cs"/>
          <w:rtl/>
        </w:rPr>
        <w:t>ی</w:t>
      </w:r>
      <w:r w:rsidRPr="00C91D2F">
        <w:rPr>
          <w:rFonts w:hint="cs"/>
          <w:rtl/>
        </w:rPr>
        <w:t>ن ا</w:t>
      </w:r>
      <w:r w:rsidR="00FD1B4F" w:rsidRPr="00C91D2F">
        <w:rPr>
          <w:rFonts w:hint="cs"/>
          <w:rtl/>
        </w:rPr>
        <w:t>ی</w:t>
      </w:r>
      <w:r w:rsidRPr="00C91D2F">
        <w:rPr>
          <w:rFonts w:hint="cs"/>
          <w:rtl/>
        </w:rPr>
        <w:t xml:space="preserve">ستادن </w:t>
      </w:r>
      <w:r w:rsidR="00FD1B4F" w:rsidRPr="00C91D2F">
        <w:rPr>
          <w:rFonts w:hint="cs"/>
          <w:rtl/>
        </w:rPr>
        <w:t>ک</w:t>
      </w:r>
      <w:r w:rsidRPr="00C91D2F">
        <w:rPr>
          <w:rFonts w:hint="cs"/>
          <w:rtl/>
        </w:rPr>
        <w:t>متر از بار اوّل بود-، سپس به ر</w:t>
      </w:r>
      <w:r w:rsidR="00FD1B4F" w:rsidRPr="00C91D2F">
        <w:rPr>
          <w:rFonts w:hint="cs"/>
          <w:rtl/>
        </w:rPr>
        <w:t>ک</w:t>
      </w:r>
      <w:r w:rsidRPr="00C91D2F">
        <w:rPr>
          <w:rFonts w:hint="cs"/>
          <w:rtl/>
        </w:rPr>
        <w:t>وع رفتند و ر</w:t>
      </w:r>
      <w:r w:rsidR="00FD1B4F" w:rsidRPr="00C91D2F">
        <w:rPr>
          <w:rFonts w:hint="cs"/>
          <w:rtl/>
        </w:rPr>
        <w:t>ک</w:t>
      </w:r>
      <w:r w:rsidRPr="00C91D2F">
        <w:rPr>
          <w:rFonts w:hint="cs"/>
          <w:rtl/>
        </w:rPr>
        <w:t>وع را طولان</w:t>
      </w:r>
      <w:r w:rsidR="00FD1B4F" w:rsidRPr="00C91D2F">
        <w:rPr>
          <w:rFonts w:hint="cs"/>
          <w:rtl/>
        </w:rPr>
        <w:t>ی</w:t>
      </w:r>
      <w:r w:rsidRPr="00C91D2F">
        <w:rPr>
          <w:rFonts w:hint="cs"/>
          <w:rtl/>
        </w:rPr>
        <w:t xml:space="preserve"> </w:t>
      </w:r>
      <w:r w:rsidR="00FD1B4F" w:rsidRPr="00C91D2F">
        <w:rPr>
          <w:rFonts w:hint="cs"/>
          <w:rtl/>
        </w:rPr>
        <w:t>ک</w:t>
      </w:r>
      <w:r w:rsidRPr="00C91D2F">
        <w:rPr>
          <w:rFonts w:hint="cs"/>
          <w:rtl/>
        </w:rPr>
        <w:t>ردند - و ا</w:t>
      </w:r>
      <w:r w:rsidR="00FD1B4F" w:rsidRPr="00C91D2F">
        <w:rPr>
          <w:rFonts w:hint="cs"/>
          <w:rtl/>
        </w:rPr>
        <w:t>ی</w:t>
      </w:r>
      <w:r w:rsidRPr="00C91D2F">
        <w:rPr>
          <w:rFonts w:hint="cs"/>
          <w:rtl/>
        </w:rPr>
        <w:t>ن ر</w:t>
      </w:r>
      <w:r w:rsidR="00FD1B4F" w:rsidRPr="00C91D2F">
        <w:rPr>
          <w:rFonts w:hint="cs"/>
          <w:rtl/>
        </w:rPr>
        <w:t>ک</w:t>
      </w:r>
      <w:r w:rsidRPr="00C91D2F">
        <w:rPr>
          <w:rFonts w:hint="cs"/>
          <w:rtl/>
        </w:rPr>
        <w:t xml:space="preserve">وع </w:t>
      </w:r>
      <w:r w:rsidR="00FD1B4F" w:rsidRPr="00C91D2F">
        <w:rPr>
          <w:rFonts w:hint="cs"/>
          <w:rtl/>
        </w:rPr>
        <w:t>ک</w:t>
      </w:r>
      <w:r w:rsidRPr="00C91D2F">
        <w:rPr>
          <w:rFonts w:hint="cs"/>
          <w:rtl/>
        </w:rPr>
        <w:t>متر از بار اوّل بود-، آنگاه به سجود رفتند، سپس به مدت طولان</w:t>
      </w:r>
      <w:r w:rsidR="00FD1B4F" w:rsidRPr="00C91D2F">
        <w:rPr>
          <w:rFonts w:hint="cs"/>
          <w:rtl/>
        </w:rPr>
        <w:t>ی</w:t>
      </w:r>
      <w:r w:rsidRPr="00C91D2F">
        <w:rPr>
          <w:rFonts w:hint="cs"/>
          <w:rtl/>
        </w:rPr>
        <w:t xml:space="preserve"> ا</w:t>
      </w:r>
      <w:r w:rsidR="00FD1B4F" w:rsidRPr="00C91D2F">
        <w:rPr>
          <w:rFonts w:hint="cs"/>
          <w:rtl/>
        </w:rPr>
        <w:t>ی</w:t>
      </w:r>
      <w:r w:rsidRPr="00C91D2F">
        <w:rPr>
          <w:rFonts w:hint="cs"/>
          <w:rtl/>
        </w:rPr>
        <w:t>ستادند - و ا</w:t>
      </w:r>
      <w:r w:rsidR="00FD1B4F" w:rsidRPr="00C91D2F">
        <w:rPr>
          <w:rFonts w:hint="cs"/>
          <w:rtl/>
        </w:rPr>
        <w:t>ی</w:t>
      </w:r>
      <w:r w:rsidRPr="00C91D2F">
        <w:rPr>
          <w:rFonts w:hint="cs"/>
          <w:rtl/>
        </w:rPr>
        <w:t>ن ا</w:t>
      </w:r>
      <w:r w:rsidR="00FD1B4F" w:rsidRPr="00C91D2F">
        <w:rPr>
          <w:rFonts w:hint="cs"/>
          <w:rtl/>
        </w:rPr>
        <w:t>ی</w:t>
      </w:r>
      <w:r w:rsidRPr="00C91D2F">
        <w:rPr>
          <w:rFonts w:hint="cs"/>
          <w:rtl/>
        </w:rPr>
        <w:t xml:space="preserve">ستادن </w:t>
      </w:r>
      <w:r w:rsidR="00FD1B4F" w:rsidRPr="00C91D2F">
        <w:rPr>
          <w:rFonts w:hint="cs"/>
          <w:rtl/>
        </w:rPr>
        <w:t>ک</w:t>
      </w:r>
      <w:r w:rsidRPr="00C91D2F">
        <w:rPr>
          <w:rFonts w:hint="cs"/>
          <w:rtl/>
        </w:rPr>
        <w:t>متر از بار اوّل بود-، آنگاه به ر</w:t>
      </w:r>
      <w:r w:rsidR="00FD1B4F" w:rsidRPr="00C91D2F">
        <w:rPr>
          <w:rFonts w:hint="cs"/>
          <w:rtl/>
        </w:rPr>
        <w:t>ک</w:t>
      </w:r>
      <w:r w:rsidRPr="00C91D2F">
        <w:rPr>
          <w:rFonts w:hint="cs"/>
          <w:rtl/>
        </w:rPr>
        <w:t>وع رفتند و ر</w:t>
      </w:r>
      <w:r w:rsidR="00FD1B4F" w:rsidRPr="00C91D2F">
        <w:rPr>
          <w:rFonts w:hint="cs"/>
          <w:rtl/>
        </w:rPr>
        <w:t>ک</w:t>
      </w:r>
      <w:r w:rsidRPr="00C91D2F">
        <w:rPr>
          <w:rFonts w:hint="cs"/>
          <w:rtl/>
        </w:rPr>
        <w:t>وع را طولان</w:t>
      </w:r>
      <w:r w:rsidR="00FD1B4F" w:rsidRPr="00C91D2F">
        <w:rPr>
          <w:rFonts w:hint="cs"/>
          <w:rtl/>
        </w:rPr>
        <w:t>ی</w:t>
      </w:r>
      <w:r w:rsidRPr="00C91D2F">
        <w:rPr>
          <w:rFonts w:hint="cs"/>
          <w:rtl/>
        </w:rPr>
        <w:t xml:space="preserve"> </w:t>
      </w:r>
      <w:r w:rsidR="00FD1B4F" w:rsidRPr="00C91D2F">
        <w:rPr>
          <w:rFonts w:hint="cs"/>
          <w:rtl/>
        </w:rPr>
        <w:t>ک</w:t>
      </w:r>
      <w:r w:rsidRPr="00C91D2F">
        <w:rPr>
          <w:rFonts w:hint="cs"/>
          <w:rtl/>
        </w:rPr>
        <w:t>ردند- و ا</w:t>
      </w:r>
      <w:r w:rsidR="00FD1B4F" w:rsidRPr="00C91D2F">
        <w:rPr>
          <w:rFonts w:hint="cs"/>
          <w:rtl/>
        </w:rPr>
        <w:t>ی</w:t>
      </w:r>
      <w:r w:rsidRPr="00C91D2F">
        <w:rPr>
          <w:rFonts w:hint="cs"/>
          <w:rtl/>
        </w:rPr>
        <w:t>ن ر</w:t>
      </w:r>
      <w:r w:rsidR="00FD1B4F" w:rsidRPr="00C91D2F">
        <w:rPr>
          <w:rFonts w:hint="cs"/>
          <w:rtl/>
        </w:rPr>
        <w:t>ک</w:t>
      </w:r>
      <w:r w:rsidRPr="00C91D2F">
        <w:rPr>
          <w:rFonts w:hint="cs"/>
          <w:rtl/>
        </w:rPr>
        <w:t xml:space="preserve">وع </w:t>
      </w:r>
      <w:r w:rsidR="00FD1B4F" w:rsidRPr="00C91D2F">
        <w:rPr>
          <w:rFonts w:hint="cs"/>
          <w:rtl/>
        </w:rPr>
        <w:t>ک</w:t>
      </w:r>
      <w:r w:rsidRPr="00C91D2F">
        <w:rPr>
          <w:rFonts w:hint="cs"/>
          <w:rtl/>
        </w:rPr>
        <w:t>متر از بار اوّل بود-، سپس از ر</w:t>
      </w:r>
      <w:r w:rsidR="00FD1B4F" w:rsidRPr="00C91D2F">
        <w:rPr>
          <w:rFonts w:hint="cs"/>
          <w:rtl/>
        </w:rPr>
        <w:t>ک</w:t>
      </w:r>
      <w:r w:rsidRPr="00C91D2F">
        <w:rPr>
          <w:rFonts w:hint="cs"/>
          <w:rtl/>
        </w:rPr>
        <w:t>وع بالا آمدند و به مدت طولان</w:t>
      </w:r>
      <w:r w:rsidR="00FD1B4F" w:rsidRPr="00C91D2F">
        <w:rPr>
          <w:rFonts w:hint="cs"/>
          <w:rtl/>
        </w:rPr>
        <w:t>ی</w:t>
      </w:r>
      <w:r w:rsidRPr="00C91D2F">
        <w:rPr>
          <w:rFonts w:hint="cs"/>
          <w:rtl/>
        </w:rPr>
        <w:t xml:space="preserve"> ا</w:t>
      </w:r>
      <w:r w:rsidR="00FD1B4F" w:rsidRPr="00C91D2F">
        <w:rPr>
          <w:rFonts w:hint="cs"/>
          <w:rtl/>
        </w:rPr>
        <w:t>ی</w:t>
      </w:r>
      <w:r w:rsidRPr="00C91D2F">
        <w:rPr>
          <w:rFonts w:hint="cs"/>
          <w:rtl/>
        </w:rPr>
        <w:t>ستادند- و ا</w:t>
      </w:r>
      <w:r w:rsidR="00FD1B4F" w:rsidRPr="00C91D2F">
        <w:rPr>
          <w:rFonts w:hint="cs"/>
          <w:rtl/>
        </w:rPr>
        <w:t>ی</w:t>
      </w:r>
      <w:r w:rsidRPr="00C91D2F">
        <w:rPr>
          <w:rFonts w:hint="cs"/>
          <w:rtl/>
        </w:rPr>
        <w:t>ن ا</w:t>
      </w:r>
      <w:r w:rsidR="00FD1B4F" w:rsidRPr="00C91D2F">
        <w:rPr>
          <w:rFonts w:hint="cs"/>
          <w:rtl/>
        </w:rPr>
        <w:t>ی</w:t>
      </w:r>
      <w:r w:rsidRPr="00C91D2F">
        <w:rPr>
          <w:rFonts w:hint="cs"/>
          <w:rtl/>
        </w:rPr>
        <w:t xml:space="preserve">ستادن </w:t>
      </w:r>
      <w:r w:rsidR="00FD1B4F" w:rsidRPr="00C91D2F">
        <w:rPr>
          <w:rFonts w:hint="cs"/>
          <w:rtl/>
        </w:rPr>
        <w:t>ک</w:t>
      </w:r>
      <w:r w:rsidRPr="00C91D2F">
        <w:rPr>
          <w:rFonts w:hint="cs"/>
          <w:rtl/>
        </w:rPr>
        <w:t>متر از بار اول بود-، بعد به ر</w:t>
      </w:r>
      <w:r w:rsidR="00FD1B4F" w:rsidRPr="00C91D2F">
        <w:rPr>
          <w:rFonts w:hint="cs"/>
          <w:rtl/>
        </w:rPr>
        <w:t>ک</w:t>
      </w:r>
      <w:r w:rsidRPr="00C91D2F">
        <w:rPr>
          <w:rFonts w:hint="cs"/>
          <w:rtl/>
        </w:rPr>
        <w:t>وع رفتند و ر</w:t>
      </w:r>
      <w:r w:rsidR="00FD1B4F" w:rsidRPr="00C91D2F">
        <w:rPr>
          <w:rFonts w:hint="cs"/>
          <w:rtl/>
        </w:rPr>
        <w:t>ک</w:t>
      </w:r>
      <w:r w:rsidRPr="00C91D2F">
        <w:rPr>
          <w:rFonts w:hint="cs"/>
          <w:rtl/>
        </w:rPr>
        <w:t>وع را طولان</w:t>
      </w:r>
      <w:r w:rsidR="00FD1B4F" w:rsidRPr="00C91D2F">
        <w:rPr>
          <w:rFonts w:hint="cs"/>
          <w:rtl/>
        </w:rPr>
        <w:t>ی</w:t>
      </w:r>
      <w:r w:rsidRPr="00C91D2F">
        <w:rPr>
          <w:rFonts w:hint="cs"/>
          <w:rtl/>
        </w:rPr>
        <w:t xml:space="preserve"> </w:t>
      </w:r>
      <w:r w:rsidR="00FD1B4F" w:rsidRPr="00C91D2F">
        <w:rPr>
          <w:rFonts w:hint="cs"/>
          <w:rtl/>
        </w:rPr>
        <w:t>ک</w:t>
      </w:r>
      <w:r w:rsidRPr="00C91D2F">
        <w:rPr>
          <w:rFonts w:hint="cs"/>
          <w:rtl/>
        </w:rPr>
        <w:t>ردند - و ا</w:t>
      </w:r>
      <w:r w:rsidR="00FD1B4F" w:rsidRPr="00C91D2F">
        <w:rPr>
          <w:rFonts w:hint="cs"/>
          <w:rtl/>
        </w:rPr>
        <w:t>ی</w:t>
      </w:r>
      <w:r w:rsidRPr="00C91D2F">
        <w:rPr>
          <w:rFonts w:hint="cs"/>
          <w:rtl/>
        </w:rPr>
        <w:t>ن ر</w:t>
      </w:r>
      <w:r w:rsidR="00FD1B4F" w:rsidRPr="00C91D2F">
        <w:rPr>
          <w:rFonts w:hint="cs"/>
          <w:rtl/>
        </w:rPr>
        <w:t>ک</w:t>
      </w:r>
      <w:r w:rsidRPr="00C91D2F">
        <w:rPr>
          <w:rFonts w:hint="cs"/>
          <w:rtl/>
        </w:rPr>
        <w:t xml:space="preserve">وع </w:t>
      </w:r>
      <w:r w:rsidR="00FD1B4F" w:rsidRPr="00C91D2F">
        <w:rPr>
          <w:rFonts w:hint="cs"/>
          <w:rtl/>
        </w:rPr>
        <w:t>ک</w:t>
      </w:r>
      <w:r w:rsidRPr="00C91D2F">
        <w:rPr>
          <w:rFonts w:hint="cs"/>
          <w:rtl/>
        </w:rPr>
        <w:t>متر از بار اوّل بود-، سپس به سجده رفتند و بعد از درآمدن خورش</w:t>
      </w:r>
      <w:r w:rsidR="00FD1B4F" w:rsidRPr="00C91D2F">
        <w:rPr>
          <w:rFonts w:hint="cs"/>
          <w:rtl/>
        </w:rPr>
        <w:t>ی</w:t>
      </w:r>
      <w:r w:rsidRPr="00C91D2F">
        <w:rPr>
          <w:rFonts w:hint="cs"/>
          <w:rtl/>
        </w:rPr>
        <w:t>د منصرف شدند و فرمودند: «خورش</w:t>
      </w:r>
      <w:r w:rsidR="00FD1B4F" w:rsidRPr="00C91D2F">
        <w:rPr>
          <w:rFonts w:hint="cs"/>
          <w:rtl/>
        </w:rPr>
        <w:t>ی</w:t>
      </w:r>
      <w:r w:rsidRPr="00C91D2F">
        <w:rPr>
          <w:rFonts w:hint="cs"/>
          <w:rtl/>
        </w:rPr>
        <w:t>د و ماه دو نشانه از نشانه‌ها</w:t>
      </w:r>
      <w:r w:rsidR="00FD1B4F" w:rsidRPr="00C91D2F">
        <w:rPr>
          <w:rFonts w:hint="cs"/>
          <w:rtl/>
        </w:rPr>
        <w:t>ی</w:t>
      </w:r>
      <w:r w:rsidRPr="00C91D2F">
        <w:rPr>
          <w:rFonts w:hint="cs"/>
          <w:rtl/>
        </w:rPr>
        <w:t xml:space="preserve"> خدا هستند، با مردن </w:t>
      </w:r>
      <w:r w:rsidR="00FD1B4F" w:rsidRPr="00C91D2F">
        <w:rPr>
          <w:rFonts w:hint="cs"/>
          <w:rtl/>
        </w:rPr>
        <w:t>ک</w:t>
      </w:r>
      <w:r w:rsidRPr="00C91D2F">
        <w:rPr>
          <w:rFonts w:hint="cs"/>
          <w:rtl/>
        </w:rPr>
        <w:t>ـس</w:t>
      </w:r>
      <w:r w:rsidR="00FD1B4F" w:rsidRPr="00C91D2F">
        <w:rPr>
          <w:rFonts w:hint="cs"/>
          <w:rtl/>
        </w:rPr>
        <w:t>ی</w:t>
      </w:r>
      <w:r w:rsidRPr="00C91D2F">
        <w:rPr>
          <w:rFonts w:hint="cs"/>
          <w:rtl/>
        </w:rPr>
        <w:t xml:space="preserve"> </w:t>
      </w:r>
      <w:r w:rsidR="00FD1B4F" w:rsidRPr="00C91D2F">
        <w:rPr>
          <w:rFonts w:hint="cs"/>
          <w:rtl/>
        </w:rPr>
        <w:t>ی</w:t>
      </w:r>
      <w:r w:rsidRPr="00C91D2F">
        <w:rPr>
          <w:rFonts w:hint="cs"/>
          <w:rtl/>
        </w:rPr>
        <w:t>ا زنـدگ</w:t>
      </w:r>
      <w:r w:rsidR="00FD1B4F" w:rsidRPr="00C91D2F">
        <w:rPr>
          <w:rFonts w:hint="cs"/>
          <w:rtl/>
        </w:rPr>
        <w:t>ی</w:t>
      </w:r>
      <w:r w:rsidRPr="00C91D2F">
        <w:rPr>
          <w:rFonts w:hint="cs"/>
          <w:rtl/>
        </w:rPr>
        <w:t xml:space="preserve"> </w:t>
      </w:r>
      <w:r w:rsidR="00FD1B4F" w:rsidRPr="00C91D2F">
        <w:rPr>
          <w:rFonts w:hint="cs"/>
          <w:rtl/>
        </w:rPr>
        <w:t>ک</w:t>
      </w:r>
      <w:r w:rsidRPr="00C91D2F">
        <w:rPr>
          <w:rFonts w:hint="cs"/>
          <w:rtl/>
        </w:rPr>
        <w:t>س</w:t>
      </w:r>
      <w:r w:rsidR="00FD1B4F" w:rsidRPr="00C91D2F">
        <w:rPr>
          <w:rFonts w:hint="cs"/>
          <w:rtl/>
        </w:rPr>
        <w:t>ی</w:t>
      </w:r>
      <w:r w:rsidRPr="00C91D2F">
        <w:rPr>
          <w:rFonts w:hint="cs"/>
          <w:rtl/>
        </w:rPr>
        <w:t xml:space="preserve"> گرفته نم</w:t>
      </w:r>
      <w:r w:rsidR="00FD1B4F" w:rsidRPr="00C91D2F">
        <w:rPr>
          <w:rFonts w:hint="cs"/>
          <w:rtl/>
        </w:rPr>
        <w:t>ی</w:t>
      </w:r>
      <w:r w:rsidRPr="00C91D2F">
        <w:rPr>
          <w:rFonts w:hint="cs"/>
          <w:rtl/>
        </w:rPr>
        <w:t>‌شوند؛ پس اگر آن را د</w:t>
      </w:r>
      <w:r w:rsidR="00FD1B4F" w:rsidRPr="00C91D2F">
        <w:rPr>
          <w:rFonts w:hint="cs"/>
          <w:rtl/>
        </w:rPr>
        <w:t>ی</w:t>
      </w:r>
      <w:r w:rsidRPr="00C91D2F">
        <w:rPr>
          <w:rFonts w:hint="cs"/>
          <w:rtl/>
        </w:rPr>
        <w:t>د</w:t>
      </w:r>
      <w:r w:rsidR="00FD1B4F" w:rsidRPr="00C91D2F">
        <w:rPr>
          <w:rFonts w:hint="cs"/>
          <w:rtl/>
        </w:rPr>
        <w:t>ی</w:t>
      </w:r>
      <w:r w:rsidRPr="00C91D2F">
        <w:rPr>
          <w:rFonts w:hint="cs"/>
          <w:rtl/>
        </w:rPr>
        <w:t xml:space="preserve">د، خداوند را یاد </w:t>
      </w:r>
      <w:r w:rsidR="00FD1B4F" w:rsidRPr="00C91D2F">
        <w:rPr>
          <w:rFonts w:hint="cs"/>
          <w:rtl/>
        </w:rPr>
        <w:t>ک</w:t>
      </w:r>
      <w:r w:rsidRPr="00C91D2F">
        <w:rPr>
          <w:rFonts w:hint="cs"/>
          <w:rtl/>
        </w:rPr>
        <w:t>ن</w:t>
      </w:r>
      <w:r w:rsidR="00FD1B4F" w:rsidRPr="00C91D2F">
        <w:rPr>
          <w:rFonts w:hint="cs"/>
          <w:rtl/>
        </w:rPr>
        <w:t>ی</w:t>
      </w:r>
      <w:r w:rsidRPr="00C91D2F">
        <w:rPr>
          <w:rFonts w:hint="cs"/>
          <w:rtl/>
        </w:rPr>
        <w:t>د». گفتند: ا</w:t>
      </w:r>
      <w:r w:rsidR="00FD1B4F" w:rsidRPr="00C91D2F">
        <w:rPr>
          <w:rFonts w:hint="cs"/>
          <w:rtl/>
        </w:rPr>
        <w:t>ی</w:t>
      </w:r>
      <w:r w:rsidRPr="00C91D2F">
        <w:rPr>
          <w:rFonts w:hint="cs"/>
          <w:rtl/>
        </w:rPr>
        <w:t xml:space="preserve"> رسول الله! د</w:t>
      </w:r>
      <w:r w:rsidR="00FD1B4F" w:rsidRPr="00C91D2F">
        <w:rPr>
          <w:rFonts w:hint="cs"/>
          <w:rtl/>
        </w:rPr>
        <w:t>ی</w:t>
      </w:r>
      <w:r w:rsidRPr="00C91D2F">
        <w:rPr>
          <w:rFonts w:hint="cs"/>
          <w:rtl/>
        </w:rPr>
        <w:t>د</w:t>
      </w:r>
      <w:r w:rsidR="00FD1B4F" w:rsidRPr="00C91D2F">
        <w:rPr>
          <w:rFonts w:hint="cs"/>
          <w:rtl/>
        </w:rPr>
        <w:t>ی</w:t>
      </w:r>
      <w:r w:rsidRPr="00C91D2F">
        <w:rPr>
          <w:rFonts w:hint="cs"/>
          <w:rtl/>
        </w:rPr>
        <w:t xml:space="preserve">م </w:t>
      </w:r>
      <w:r w:rsidR="00FD1B4F" w:rsidRPr="00C91D2F">
        <w:rPr>
          <w:rFonts w:hint="cs"/>
          <w:rtl/>
        </w:rPr>
        <w:t>ک</w:t>
      </w:r>
      <w:r w:rsidRPr="00C91D2F">
        <w:rPr>
          <w:rFonts w:hint="cs"/>
          <w:rtl/>
        </w:rPr>
        <w:t>ه در جا</w:t>
      </w:r>
      <w:r w:rsidR="00FD1B4F" w:rsidRPr="00C91D2F">
        <w:rPr>
          <w:rFonts w:hint="cs"/>
          <w:rtl/>
        </w:rPr>
        <w:t>ی</w:t>
      </w:r>
      <w:r w:rsidRPr="00C91D2F">
        <w:rPr>
          <w:rFonts w:hint="cs"/>
          <w:rtl/>
        </w:rPr>
        <w:t>گاهت چ</w:t>
      </w:r>
      <w:r w:rsidR="00FD1B4F" w:rsidRPr="00C91D2F">
        <w:rPr>
          <w:rFonts w:hint="cs"/>
          <w:rtl/>
        </w:rPr>
        <w:t>ی</w:t>
      </w:r>
      <w:r w:rsidRPr="00C91D2F">
        <w:rPr>
          <w:rFonts w:hint="cs"/>
          <w:rtl/>
        </w:rPr>
        <w:t>ز</w:t>
      </w:r>
      <w:r w:rsidR="00FD1B4F" w:rsidRPr="00C91D2F">
        <w:rPr>
          <w:rFonts w:hint="cs"/>
          <w:rtl/>
        </w:rPr>
        <w:t>ی</w:t>
      </w:r>
      <w:r w:rsidRPr="00C91D2F">
        <w:rPr>
          <w:rFonts w:hint="cs"/>
          <w:rtl/>
        </w:rPr>
        <w:t xml:space="preserve"> را برداشت</w:t>
      </w:r>
      <w:r w:rsidR="00FD1B4F" w:rsidRPr="00C91D2F">
        <w:rPr>
          <w:rFonts w:hint="cs"/>
          <w:rtl/>
        </w:rPr>
        <w:t>ی</w:t>
      </w:r>
      <w:r w:rsidRPr="00C91D2F">
        <w:rPr>
          <w:rFonts w:hint="cs"/>
          <w:rtl/>
        </w:rPr>
        <w:t>، سپس تو را د</w:t>
      </w:r>
      <w:r w:rsidR="00FD1B4F" w:rsidRPr="00C91D2F">
        <w:rPr>
          <w:rFonts w:hint="cs"/>
          <w:rtl/>
        </w:rPr>
        <w:t>ی</w:t>
      </w:r>
      <w:r w:rsidRPr="00C91D2F">
        <w:rPr>
          <w:rFonts w:hint="cs"/>
          <w:rtl/>
        </w:rPr>
        <w:t>د</w:t>
      </w:r>
      <w:r w:rsidR="00FD1B4F" w:rsidRPr="00C91D2F">
        <w:rPr>
          <w:rFonts w:hint="cs"/>
          <w:rtl/>
        </w:rPr>
        <w:t>ی</w:t>
      </w:r>
      <w:r w:rsidRPr="00C91D2F">
        <w:rPr>
          <w:rFonts w:hint="cs"/>
          <w:rtl/>
        </w:rPr>
        <w:t xml:space="preserve">م </w:t>
      </w:r>
      <w:r w:rsidR="00FD1B4F" w:rsidRPr="00C91D2F">
        <w:rPr>
          <w:rFonts w:hint="cs"/>
          <w:rtl/>
        </w:rPr>
        <w:t>ک</w:t>
      </w:r>
      <w:r w:rsidRPr="00C91D2F">
        <w:rPr>
          <w:rFonts w:hint="cs"/>
          <w:rtl/>
        </w:rPr>
        <w:t>ه به عقب آمد</w:t>
      </w:r>
      <w:r w:rsidR="00FD1B4F" w:rsidRPr="00C91D2F">
        <w:rPr>
          <w:rFonts w:hint="cs"/>
          <w:rtl/>
        </w:rPr>
        <w:t>ی</w:t>
      </w:r>
      <w:r w:rsidRPr="00C91D2F">
        <w:rPr>
          <w:rFonts w:hint="cs"/>
          <w:rtl/>
        </w:rPr>
        <w:t>؟ پ</w:t>
      </w:r>
      <w:r w:rsidR="00FD1B4F" w:rsidRPr="00C91D2F">
        <w:rPr>
          <w:rFonts w:hint="cs"/>
          <w:rtl/>
        </w:rPr>
        <w:t>ی</w:t>
      </w:r>
      <w:r w:rsidRPr="00C91D2F">
        <w:rPr>
          <w:rFonts w:hint="cs"/>
          <w:rtl/>
        </w:rPr>
        <w:t>امبر</w:t>
      </w:r>
      <w:r w:rsidR="00B71333" w:rsidRPr="00C91D2F">
        <w:rPr>
          <w:rFonts w:cs="CTraditional Arabic" w:hint="cs"/>
          <w:rtl/>
        </w:rPr>
        <w:t xml:space="preserve"> ج</w:t>
      </w:r>
      <w:r w:rsidRPr="00C91D2F">
        <w:rPr>
          <w:rFonts w:hint="cs"/>
          <w:rtl/>
        </w:rPr>
        <w:t xml:space="preserve"> فرمودند:«من بهشت را د</w:t>
      </w:r>
      <w:r w:rsidR="00FD1B4F" w:rsidRPr="00C91D2F">
        <w:rPr>
          <w:rFonts w:hint="cs"/>
          <w:rtl/>
        </w:rPr>
        <w:t>ی</w:t>
      </w:r>
      <w:r w:rsidRPr="00C91D2F">
        <w:rPr>
          <w:rFonts w:hint="cs"/>
          <w:rtl/>
        </w:rPr>
        <w:t>دم، پس [خواستم] خوشه‌ا</w:t>
      </w:r>
      <w:r w:rsidR="00FD1B4F" w:rsidRPr="00C91D2F">
        <w:rPr>
          <w:rFonts w:hint="cs"/>
          <w:rtl/>
        </w:rPr>
        <w:t>ی</w:t>
      </w:r>
      <w:r w:rsidRPr="00C91D2F">
        <w:rPr>
          <w:rFonts w:hint="cs"/>
          <w:rtl/>
        </w:rPr>
        <w:t xml:space="preserve"> از آن را بردارم و اگر آن را بر م</w:t>
      </w:r>
      <w:r w:rsidR="00FD1B4F" w:rsidRPr="00C91D2F">
        <w:rPr>
          <w:rFonts w:hint="cs"/>
          <w:rtl/>
        </w:rPr>
        <w:t>ی</w:t>
      </w:r>
      <w:r w:rsidRPr="00C91D2F">
        <w:rPr>
          <w:rFonts w:hint="cs"/>
          <w:rtl/>
        </w:rPr>
        <w:t>‌داشتم، تا وقت</w:t>
      </w:r>
      <w:r w:rsidR="00FD1B4F" w:rsidRPr="00C91D2F">
        <w:rPr>
          <w:rFonts w:hint="cs"/>
          <w:rtl/>
        </w:rPr>
        <w:t>ی</w:t>
      </w:r>
      <w:r w:rsidRPr="00C91D2F">
        <w:rPr>
          <w:rFonts w:hint="cs"/>
          <w:rtl/>
        </w:rPr>
        <w:t xml:space="preserve"> </w:t>
      </w:r>
      <w:r w:rsidR="00FD1B4F" w:rsidRPr="00C91D2F">
        <w:rPr>
          <w:rFonts w:hint="cs"/>
          <w:rtl/>
        </w:rPr>
        <w:t>ک</w:t>
      </w:r>
      <w:r w:rsidRPr="00C91D2F">
        <w:rPr>
          <w:rFonts w:hint="cs"/>
          <w:rtl/>
        </w:rPr>
        <w:t>ه دن</w:t>
      </w:r>
      <w:r w:rsidR="00FD1B4F" w:rsidRPr="00C91D2F">
        <w:rPr>
          <w:rFonts w:hint="cs"/>
          <w:rtl/>
        </w:rPr>
        <w:t>ی</w:t>
      </w:r>
      <w:r w:rsidRPr="00C91D2F">
        <w:rPr>
          <w:rFonts w:hint="cs"/>
          <w:rtl/>
        </w:rPr>
        <w:t>ا باق</w:t>
      </w:r>
      <w:r w:rsidR="00FD1B4F" w:rsidRPr="00C91D2F">
        <w:rPr>
          <w:rFonts w:hint="cs"/>
          <w:rtl/>
        </w:rPr>
        <w:t>ی</w:t>
      </w:r>
      <w:r w:rsidRPr="00C91D2F">
        <w:rPr>
          <w:rFonts w:hint="cs"/>
          <w:rtl/>
        </w:rPr>
        <w:t xml:space="preserve"> م</w:t>
      </w:r>
      <w:r w:rsidR="00FD1B4F" w:rsidRPr="00C91D2F">
        <w:rPr>
          <w:rFonts w:hint="cs"/>
          <w:rtl/>
        </w:rPr>
        <w:t>ی</w:t>
      </w:r>
      <w:r w:rsidRPr="00C91D2F">
        <w:rPr>
          <w:rFonts w:hint="cs"/>
          <w:rtl/>
        </w:rPr>
        <w:t>‌ماند شما از آن م</w:t>
      </w:r>
      <w:r w:rsidR="00FD1B4F" w:rsidRPr="00C91D2F">
        <w:rPr>
          <w:rFonts w:hint="cs"/>
          <w:rtl/>
        </w:rPr>
        <w:t>ی</w:t>
      </w:r>
      <w:r w:rsidRPr="00C91D2F">
        <w:rPr>
          <w:rFonts w:hint="cs"/>
          <w:rtl/>
        </w:rPr>
        <w:t>‌خورد</w:t>
      </w:r>
      <w:r w:rsidR="00FD1B4F" w:rsidRPr="00C91D2F">
        <w:rPr>
          <w:rFonts w:hint="cs"/>
          <w:rtl/>
        </w:rPr>
        <w:t>ی</w:t>
      </w:r>
      <w:r w:rsidRPr="00C91D2F">
        <w:rPr>
          <w:rFonts w:hint="cs"/>
          <w:rtl/>
        </w:rPr>
        <w:t>د. و آتش جهنم را د</w:t>
      </w:r>
      <w:r w:rsidR="00FD1B4F" w:rsidRPr="00C91D2F">
        <w:rPr>
          <w:rFonts w:hint="cs"/>
          <w:rtl/>
        </w:rPr>
        <w:t>ی</w:t>
      </w:r>
      <w:r w:rsidRPr="00C91D2F">
        <w:rPr>
          <w:rFonts w:hint="cs"/>
          <w:rtl/>
        </w:rPr>
        <w:t>دم و من ه</w:t>
      </w:r>
      <w:r w:rsidR="00FD1B4F" w:rsidRPr="00C91D2F">
        <w:rPr>
          <w:rFonts w:hint="cs"/>
          <w:rtl/>
        </w:rPr>
        <w:t>ی</w:t>
      </w:r>
      <w:r w:rsidRPr="00C91D2F">
        <w:rPr>
          <w:rFonts w:hint="cs"/>
          <w:rtl/>
        </w:rPr>
        <w:t>چ منظره‌ا</w:t>
      </w:r>
      <w:r w:rsidR="00FD1B4F" w:rsidRPr="00C91D2F">
        <w:rPr>
          <w:rFonts w:hint="cs"/>
          <w:rtl/>
        </w:rPr>
        <w:t>ی</w:t>
      </w:r>
      <w:r w:rsidRPr="00C91D2F">
        <w:rPr>
          <w:rFonts w:hint="cs"/>
          <w:rtl/>
        </w:rPr>
        <w:t xml:space="preserve"> ترسنا</w:t>
      </w:r>
      <w:r w:rsidR="00FD1B4F" w:rsidRPr="00C91D2F">
        <w:rPr>
          <w:rFonts w:hint="cs"/>
          <w:rtl/>
        </w:rPr>
        <w:t>ک</w:t>
      </w:r>
      <w:r w:rsidRPr="00C91D2F">
        <w:rPr>
          <w:rFonts w:hint="cs"/>
          <w:rtl/>
        </w:rPr>
        <w:t xml:space="preserve">‌تر از آنچه </w:t>
      </w:r>
      <w:r w:rsidR="00FD1B4F" w:rsidRPr="00C91D2F">
        <w:rPr>
          <w:rFonts w:hint="cs"/>
          <w:rtl/>
        </w:rPr>
        <w:t>ک</w:t>
      </w:r>
      <w:r w:rsidRPr="00C91D2F">
        <w:rPr>
          <w:rFonts w:hint="cs"/>
          <w:rtl/>
        </w:rPr>
        <w:t>ه امروز د</w:t>
      </w:r>
      <w:r w:rsidR="00FD1B4F" w:rsidRPr="00C91D2F">
        <w:rPr>
          <w:rFonts w:hint="cs"/>
          <w:rtl/>
        </w:rPr>
        <w:t>ی</w:t>
      </w:r>
      <w:r w:rsidRPr="00C91D2F">
        <w:rPr>
          <w:rFonts w:hint="cs"/>
          <w:rtl/>
        </w:rPr>
        <w:t>دم، ند</w:t>
      </w:r>
      <w:r w:rsidR="00FD1B4F" w:rsidRPr="00C91D2F">
        <w:rPr>
          <w:rFonts w:hint="cs"/>
          <w:rtl/>
        </w:rPr>
        <w:t>ی</w:t>
      </w:r>
      <w:r w:rsidRPr="00C91D2F">
        <w:rPr>
          <w:rFonts w:hint="cs"/>
          <w:rtl/>
        </w:rPr>
        <w:t>ده‌ام و د</w:t>
      </w:r>
      <w:r w:rsidR="00FD1B4F" w:rsidRPr="00C91D2F">
        <w:rPr>
          <w:rFonts w:hint="cs"/>
          <w:rtl/>
        </w:rPr>
        <w:t>ی</w:t>
      </w:r>
      <w:r w:rsidRPr="00C91D2F">
        <w:rPr>
          <w:rFonts w:hint="cs"/>
          <w:rtl/>
        </w:rPr>
        <w:t xml:space="preserve">دم </w:t>
      </w:r>
      <w:r w:rsidR="00FD1B4F" w:rsidRPr="00C91D2F">
        <w:rPr>
          <w:rFonts w:hint="cs"/>
          <w:rtl/>
        </w:rPr>
        <w:t>ک</w:t>
      </w:r>
      <w:r w:rsidRPr="00C91D2F">
        <w:rPr>
          <w:rFonts w:hint="cs"/>
          <w:rtl/>
        </w:rPr>
        <w:t>ه ب</w:t>
      </w:r>
      <w:r w:rsidR="00FD1B4F" w:rsidRPr="00C91D2F">
        <w:rPr>
          <w:rFonts w:hint="cs"/>
          <w:rtl/>
        </w:rPr>
        <w:t>ی</w:t>
      </w:r>
      <w:r w:rsidRPr="00C91D2F">
        <w:rPr>
          <w:rFonts w:hint="cs"/>
          <w:rtl/>
        </w:rPr>
        <w:t>شتر</w:t>
      </w:r>
      <w:r w:rsidR="00FD1B4F" w:rsidRPr="00C91D2F">
        <w:rPr>
          <w:rFonts w:hint="cs"/>
          <w:rtl/>
        </w:rPr>
        <w:t>ی</w:t>
      </w:r>
      <w:r w:rsidRPr="00C91D2F">
        <w:rPr>
          <w:rFonts w:hint="cs"/>
          <w:rtl/>
        </w:rPr>
        <w:t>ن اهل آن، زنان هستند». گفتند: برا</w:t>
      </w:r>
      <w:r w:rsidR="00FD1B4F" w:rsidRPr="00C91D2F">
        <w:rPr>
          <w:rFonts w:hint="cs"/>
          <w:rtl/>
        </w:rPr>
        <w:t>ی</w:t>
      </w:r>
      <w:r w:rsidRPr="00C91D2F">
        <w:rPr>
          <w:rFonts w:hint="cs"/>
          <w:rtl/>
        </w:rPr>
        <w:t xml:space="preserve"> چه ا</w:t>
      </w:r>
      <w:r w:rsidR="00FD1B4F" w:rsidRPr="00C91D2F">
        <w:rPr>
          <w:rFonts w:hint="cs"/>
          <w:rtl/>
        </w:rPr>
        <w:t>ی</w:t>
      </w:r>
      <w:r w:rsidRPr="00C91D2F">
        <w:rPr>
          <w:rFonts w:hint="cs"/>
          <w:rtl/>
        </w:rPr>
        <w:t xml:space="preserve"> رسول الله؟ فرمودند: «به خاطر </w:t>
      </w:r>
      <w:r w:rsidR="00FD1B4F" w:rsidRPr="00C91D2F">
        <w:rPr>
          <w:rFonts w:hint="cs"/>
          <w:rtl/>
        </w:rPr>
        <w:t>ک</w:t>
      </w:r>
      <w:r w:rsidRPr="00C91D2F">
        <w:rPr>
          <w:rFonts w:hint="cs"/>
          <w:rtl/>
        </w:rPr>
        <w:t>فرشان». گفته شد: آ</w:t>
      </w:r>
      <w:r w:rsidR="00FD1B4F" w:rsidRPr="00C91D2F">
        <w:rPr>
          <w:rFonts w:hint="cs"/>
          <w:rtl/>
        </w:rPr>
        <w:t>ی</w:t>
      </w:r>
      <w:r w:rsidRPr="00C91D2F">
        <w:rPr>
          <w:rFonts w:hint="cs"/>
          <w:rtl/>
        </w:rPr>
        <w:t xml:space="preserve">ا به خدا </w:t>
      </w:r>
      <w:r w:rsidR="00FD1B4F" w:rsidRPr="00C91D2F">
        <w:rPr>
          <w:rFonts w:hint="cs"/>
          <w:rtl/>
        </w:rPr>
        <w:t>ک</w:t>
      </w:r>
      <w:r w:rsidRPr="00C91D2F">
        <w:rPr>
          <w:rFonts w:hint="cs"/>
          <w:rtl/>
        </w:rPr>
        <w:t>فر م</w:t>
      </w:r>
      <w:r w:rsidR="00FD1B4F" w:rsidRPr="00C91D2F">
        <w:rPr>
          <w:rFonts w:hint="cs"/>
          <w:rtl/>
        </w:rPr>
        <w:t>ی</w:t>
      </w:r>
      <w:r w:rsidRPr="00C91D2F">
        <w:rPr>
          <w:rFonts w:hint="cs"/>
          <w:rtl/>
        </w:rPr>
        <w:t>‌ورزند؟ فرمودند: «فضل شوهرشان را ان</w:t>
      </w:r>
      <w:r w:rsidR="00FD1B4F" w:rsidRPr="00C91D2F">
        <w:rPr>
          <w:rFonts w:hint="cs"/>
          <w:rtl/>
        </w:rPr>
        <w:t>ک</w:t>
      </w:r>
      <w:r w:rsidRPr="00C91D2F">
        <w:rPr>
          <w:rFonts w:hint="cs"/>
          <w:rtl/>
        </w:rPr>
        <w:t xml:space="preserve">ار و </w:t>
      </w:r>
      <w:r w:rsidR="00FD1B4F" w:rsidRPr="00C91D2F">
        <w:rPr>
          <w:rFonts w:hint="cs"/>
          <w:rtl/>
        </w:rPr>
        <w:t>ک</w:t>
      </w:r>
      <w:r w:rsidRPr="00C91D2F">
        <w:rPr>
          <w:rFonts w:hint="cs"/>
          <w:rtl/>
        </w:rPr>
        <w:t>فران م</w:t>
      </w:r>
      <w:r w:rsidR="00FD1B4F" w:rsidRPr="00C91D2F">
        <w:rPr>
          <w:rFonts w:hint="cs"/>
          <w:rtl/>
        </w:rPr>
        <w:t>ی</w:t>
      </w:r>
      <w:r w:rsidRPr="00C91D2F">
        <w:rPr>
          <w:rFonts w:hint="cs"/>
          <w:rtl/>
        </w:rPr>
        <w:t>‌</w:t>
      </w:r>
      <w:r w:rsidR="00FD1B4F" w:rsidRPr="00C91D2F">
        <w:rPr>
          <w:rFonts w:hint="cs"/>
          <w:rtl/>
        </w:rPr>
        <w:t>ک</w:t>
      </w:r>
      <w:r w:rsidRPr="00C91D2F">
        <w:rPr>
          <w:rFonts w:hint="cs"/>
          <w:rtl/>
        </w:rPr>
        <w:t>نند و احسان و خوب</w:t>
      </w:r>
      <w:r w:rsidR="00FD1B4F" w:rsidRPr="00C91D2F">
        <w:rPr>
          <w:rFonts w:hint="cs"/>
          <w:rtl/>
        </w:rPr>
        <w:t>ی</w:t>
      </w:r>
      <w:r w:rsidRPr="00C91D2F">
        <w:rPr>
          <w:rFonts w:hint="cs"/>
          <w:rtl/>
        </w:rPr>
        <w:t xml:space="preserve"> را ان</w:t>
      </w:r>
      <w:r w:rsidR="00FD1B4F" w:rsidRPr="00C91D2F">
        <w:rPr>
          <w:rFonts w:hint="cs"/>
          <w:rtl/>
        </w:rPr>
        <w:t>ک</w:t>
      </w:r>
      <w:r w:rsidRPr="00C91D2F">
        <w:rPr>
          <w:rFonts w:hint="cs"/>
          <w:rtl/>
        </w:rPr>
        <w:t xml:space="preserve">ار و </w:t>
      </w:r>
      <w:r w:rsidR="00FD1B4F" w:rsidRPr="00C91D2F">
        <w:rPr>
          <w:rFonts w:hint="cs"/>
          <w:rtl/>
        </w:rPr>
        <w:t>ک</w:t>
      </w:r>
      <w:r w:rsidRPr="00C91D2F">
        <w:rPr>
          <w:rFonts w:hint="cs"/>
          <w:rtl/>
        </w:rPr>
        <w:t>فران م</w:t>
      </w:r>
      <w:r w:rsidR="00FD1B4F" w:rsidRPr="00C91D2F">
        <w:rPr>
          <w:rFonts w:hint="cs"/>
          <w:rtl/>
        </w:rPr>
        <w:t>ی</w:t>
      </w:r>
      <w:r w:rsidRPr="00C91D2F">
        <w:rPr>
          <w:rFonts w:hint="cs"/>
          <w:rtl/>
        </w:rPr>
        <w:t>‌</w:t>
      </w:r>
      <w:r w:rsidR="00FD1B4F" w:rsidRPr="00C91D2F">
        <w:rPr>
          <w:rFonts w:hint="cs"/>
          <w:rtl/>
        </w:rPr>
        <w:t>ک</w:t>
      </w:r>
      <w:r w:rsidRPr="00C91D2F">
        <w:rPr>
          <w:rFonts w:hint="cs"/>
          <w:rtl/>
        </w:rPr>
        <w:t xml:space="preserve">نند، اگر به </w:t>
      </w:r>
      <w:r w:rsidR="00FD1B4F" w:rsidRPr="00C91D2F">
        <w:rPr>
          <w:rFonts w:hint="cs"/>
          <w:rtl/>
        </w:rPr>
        <w:t>یکی</w:t>
      </w:r>
      <w:r w:rsidRPr="00C91D2F">
        <w:rPr>
          <w:rFonts w:hint="cs"/>
          <w:rtl/>
        </w:rPr>
        <w:t xml:space="preserve"> از آنان در طول عمرت خوبی </w:t>
      </w:r>
      <w:r w:rsidR="00FD1B4F" w:rsidRPr="00C91D2F">
        <w:rPr>
          <w:rFonts w:hint="cs"/>
          <w:rtl/>
        </w:rPr>
        <w:t>ک</w:t>
      </w:r>
      <w:r w:rsidRPr="00C91D2F">
        <w:rPr>
          <w:rFonts w:hint="cs"/>
          <w:rtl/>
        </w:rPr>
        <w:t>ن</w:t>
      </w:r>
      <w:r w:rsidR="00FD1B4F" w:rsidRPr="00C91D2F">
        <w:rPr>
          <w:rFonts w:hint="cs"/>
          <w:rtl/>
        </w:rPr>
        <w:t>ی</w:t>
      </w:r>
      <w:r w:rsidRPr="00C91D2F">
        <w:rPr>
          <w:rFonts w:hint="cs"/>
          <w:rtl/>
        </w:rPr>
        <w:t>، سپس از تو چ</w:t>
      </w:r>
      <w:r w:rsidR="00FD1B4F" w:rsidRPr="00C91D2F">
        <w:rPr>
          <w:rFonts w:hint="cs"/>
          <w:rtl/>
        </w:rPr>
        <w:t>ی</w:t>
      </w:r>
      <w:r w:rsidRPr="00C91D2F">
        <w:rPr>
          <w:rFonts w:hint="cs"/>
          <w:rtl/>
        </w:rPr>
        <w:t>ز</w:t>
      </w:r>
      <w:r w:rsidR="00FD1B4F" w:rsidRPr="00C91D2F">
        <w:rPr>
          <w:rFonts w:hint="cs"/>
          <w:rtl/>
        </w:rPr>
        <w:t>ی</w:t>
      </w:r>
      <w:r w:rsidRPr="00C91D2F">
        <w:rPr>
          <w:rFonts w:hint="cs"/>
          <w:rtl/>
        </w:rPr>
        <w:t xml:space="preserve"> د</w:t>
      </w:r>
      <w:r w:rsidR="00FD1B4F" w:rsidRPr="00C91D2F">
        <w:rPr>
          <w:rFonts w:hint="cs"/>
          <w:rtl/>
        </w:rPr>
        <w:t>ی</w:t>
      </w:r>
      <w:r w:rsidRPr="00C91D2F">
        <w:rPr>
          <w:rFonts w:hint="cs"/>
          <w:rtl/>
        </w:rPr>
        <w:t>د، م</w:t>
      </w:r>
      <w:r w:rsidR="00FD1B4F" w:rsidRPr="00C91D2F">
        <w:rPr>
          <w:rFonts w:hint="cs"/>
          <w:rtl/>
        </w:rPr>
        <w:t>ی</w:t>
      </w:r>
      <w:r w:rsidRPr="00C91D2F">
        <w:rPr>
          <w:rFonts w:hint="cs"/>
          <w:rtl/>
        </w:rPr>
        <w:t>‌گـو</w:t>
      </w:r>
      <w:r w:rsidR="00FD1B4F" w:rsidRPr="00C91D2F">
        <w:rPr>
          <w:rFonts w:hint="cs"/>
          <w:rtl/>
        </w:rPr>
        <w:t>ی</w:t>
      </w:r>
      <w:r w:rsidRPr="00C91D2F">
        <w:rPr>
          <w:rFonts w:hint="cs"/>
          <w:rtl/>
        </w:rPr>
        <w:t>د: مـن از تـو ه</w:t>
      </w:r>
      <w:r w:rsidR="00FD1B4F" w:rsidRPr="00C91D2F">
        <w:rPr>
          <w:rFonts w:hint="cs"/>
          <w:rtl/>
        </w:rPr>
        <w:t>ی</w:t>
      </w:r>
      <w:r w:rsidRPr="00C91D2F">
        <w:rPr>
          <w:rFonts w:hint="cs"/>
          <w:rtl/>
        </w:rPr>
        <w:t>چ خ</w:t>
      </w:r>
      <w:r w:rsidR="00FD1B4F" w:rsidRPr="00C91D2F">
        <w:rPr>
          <w:rFonts w:hint="cs"/>
          <w:rtl/>
        </w:rPr>
        <w:t>ی</w:t>
      </w:r>
      <w:r w:rsidRPr="00C91D2F">
        <w:rPr>
          <w:rFonts w:hint="cs"/>
          <w:rtl/>
        </w:rPr>
        <w:t>ر</w:t>
      </w:r>
      <w:r w:rsidR="00FD1B4F" w:rsidRPr="00C91D2F">
        <w:rPr>
          <w:rFonts w:hint="cs"/>
          <w:rtl/>
        </w:rPr>
        <w:t>ی</w:t>
      </w:r>
      <w:r w:rsidRPr="00C91D2F">
        <w:rPr>
          <w:rFonts w:hint="cs"/>
          <w:rtl/>
        </w:rPr>
        <w:t xml:space="preserve"> ند</w:t>
      </w:r>
      <w:r w:rsidR="00FD1B4F" w:rsidRPr="00C91D2F">
        <w:rPr>
          <w:rFonts w:hint="cs"/>
          <w:rtl/>
        </w:rPr>
        <w:t>ی</w:t>
      </w:r>
      <w:r w:rsidRPr="00C91D2F">
        <w:rPr>
          <w:rFonts w:hint="cs"/>
          <w:rtl/>
        </w:rPr>
        <w:t>ده‌ام!». تخر</w:t>
      </w:r>
      <w:r w:rsidR="00FD1B4F" w:rsidRPr="00C91D2F">
        <w:rPr>
          <w:rFonts w:hint="cs"/>
          <w:rtl/>
        </w:rPr>
        <w:t>ی</w:t>
      </w:r>
      <w:r w:rsidRPr="00C91D2F">
        <w:rPr>
          <w:rFonts w:hint="cs"/>
          <w:rtl/>
        </w:rPr>
        <w:t>ج بخار</w:t>
      </w:r>
      <w:r w:rsidR="00FD1B4F" w:rsidRPr="00C91D2F">
        <w:rPr>
          <w:rFonts w:hint="cs"/>
          <w:rtl/>
        </w:rPr>
        <w:t>ی</w:t>
      </w:r>
      <w:r w:rsidRPr="00C91D2F">
        <w:rPr>
          <w:rFonts w:hint="cs"/>
          <w:rtl/>
        </w:rPr>
        <w:t xml:space="preserve"> و مسلم</w:t>
      </w:r>
      <w:r w:rsidRPr="00C91D2F">
        <w:rPr>
          <w:rFonts w:hint="cs"/>
          <w:vertAlign w:val="superscript"/>
          <w:rtl/>
        </w:rPr>
        <w:t>(</w:t>
      </w:r>
      <w:r w:rsidRPr="00C91D2F">
        <w:rPr>
          <w:vertAlign w:val="superscript"/>
          <w:rtl/>
        </w:rPr>
        <w:footnoteReference w:id="217"/>
      </w:r>
      <w:r w:rsidRPr="00C91D2F">
        <w:rPr>
          <w:rFonts w:hint="cs"/>
          <w:vertAlign w:val="superscript"/>
          <w:rtl/>
        </w:rPr>
        <w:t>)</w:t>
      </w:r>
      <w:r w:rsidRPr="00C91D2F">
        <w:rPr>
          <w:rFonts w:hint="cs"/>
          <w:rtl/>
        </w:rPr>
        <w:t>.</w:t>
      </w:r>
    </w:p>
    <w:p w:rsidR="000C080F" w:rsidRPr="00B80888" w:rsidRDefault="000C080F" w:rsidP="00B80888">
      <w:pPr>
        <w:pStyle w:val="a7"/>
        <w:rPr>
          <w:rtl/>
        </w:rPr>
      </w:pPr>
      <w:r w:rsidRPr="00B80888">
        <w:rPr>
          <w:rFonts w:hint="cs"/>
          <w:rtl/>
        </w:rPr>
        <w:t>فایده</w:t>
      </w:r>
    </w:p>
    <w:p w:rsidR="000C080F" w:rsidRPr="00B80888" w:rsidRDefault="000C080F" w:rsidP="00B80888">
      <w:pPr>
        <w:pStyle w:val="a3"/>
        <w:rPr>
          <w:rtl/>
        </w:rPr>
      </w:pPr>
      <w:r w:rsidRPr="00B80888">
        <w:rPr>
          <w:rFonts w:hint="cs"/>
          <w:rtl/>
        </w:rPr>
        <w:t>حد</w:t>
      </w:r>
      <w:r w:rsidR="00FD1B4F" w:rsidRPr="00B80888">
        <w:rPr>
          <w:rFonts w:hint="cs"/>
          <w:rtl/>
        </w:rPr>
        <w:t>ی</w:t>
      </w:r>
      <w:r w:rsidRPr="00B80888">
        <w:rPr>
          <w:rFonts w:hint="cs"/>
          <w:rtl/>
        </w:rPr>
        <w:t>ث عا</w:t>
      </w:r>
      <w:r w:rsidR="00FD1B4F" w:rsidRPr="00B80888">
        <w:rPr>
          <w:rFonts w:hint="cs"/>
          <w:rtl/>
        </w:rPr>
        <w:t>ی</w:t>
      </w:r>
      <w:r w:rsidRPr="00B80888">
        <w:rPr>
          <w:rFonts w:hint="cs"/>
          <w:rtl/>
        </w:rPr>
        <w:t>شه و ابن عباس</w:t>
      </w:r>
      <w:r w:rsidR="00517CF7" w:rsidRPr="00B80888">
        <w:rPr>
          <w:rFonts w:cs="CTraditional Arabic" w:hint="cs"/>
          <w:rtl/>
        </w:rPr>
        <w:t>ش</w:t>
      </w:r>
      <w:r w:rsidRPr="00B80888">
        <w:rPr>
          <w:rFonts w:hint="cs"/>
          <w:rtl/>
        </w:rPr>
        <w:t xml:space="preserve"> دل</w:t>
      </w:r>
      <w:r w:rsidR="00FD1B4F" w:rsidRPr="00B80888">
        <w:rPr>
          <w:rFonts w:hint="cs"/>
          <w:rtl/>
        </w:rPr>
        <w:t>ی</w:t>
      </w:r>
      <w:r w:rsidRPr="00B80888">
        <w:rPr>
          <w:rFonts w:hint="cs"/>
          <w:rtl/>
        </w:rPr>
        <w:t>ل</w:t>
      </w:r>
      <w:r w:rsidR="00FD1B4F" w:rsidRPr="00B80888">
        <w:rPr>
          <w:rFonts w:hint="cs"/>
          <w:rtl/>
        </w:rPr>
        <w:t>ی</w:t>
      </w:r>
      <w:r w:rsidRPr="00B80888">
        <w:rPr>
          <w:rFonts w:hint="cs"/>
          <w:rtl/>
        </w:rPr>
        <w:t xml:space="preserve"> بر مستحب بودن خطبه بعد از نماز </w:t>
      </w:r>
      <w:r w:rsidR="00FD1B4F" w:rsidRPr="00B80888">
        <w:rPr>
          <w:rFonts w:hint="cs"/>
          <w:rtl/>
        </w:rPr>
        <w:t>ک</w:t>
      </w:r>
      <w:r w:rsidRPr="00B80888">
        <w:rPr>
          <w:rFonts w:hint="cs"/>
          <w:rtl/>
        </w:rPr>
        <w:t>سوف</w:t>
      </w:r>
      <w:r w:rsidRPr="00B80888">
        <w:rPr>
          <w:rFonts w:hint="cs"/>
          <w:vertAlign w:val="superscript"/>
          <w:rtl/>
        </w:rPr>
        <w:t>(</w:t>
      </w:r>
      <w:r w:rsidRPr="00B80888">
        <w:rPr>
          <w:vertAlign w:val="superscript"/>
          <w:rtl/>
        </w:rPr>
        <w:footnoteReference w:id="218"/>
      </w:r>
      <w:r w:rsidRPr="00B80888">
        <w:rPr>
          <w:rFonts w:hint="cs"/>
          <w:vertAlign w:val="superscript"/>
          <w:rtl/>
        </w:rPr>
        <w:t>)</w:t>
      </w:r>
      <w:r w:rsidRPr="00B80888">
        <w:rPr>
          <w:rFonts w:hint="cs"/>
          <w:rtl/>
        </w:rPr>
        <w:t xml:space="preserve"> است.</w:t>
      </w:r>
    </w:p>
    <w:p w:rsidR="000C080F" w:rsidRPr="00B80888" w:rsidRDefault="000C080F" w:rsidP="00B80888">
      <w:pPr>
        <w:pStyle w:val="a7"/>
        <w:rPr>
          <w:rtl/>
        </w:rPr>
      </w:pPr>
      <w:r w:rsidRPr="00B80888">
        <w:rPr>
          <w:rFonts w:hint="cs"/>
          <w:rtl/>
        </w:rPr>
        <w:t xml:space="preserve">سوّم: با جهر خواندن قرآن در نماز </w:t>
      </w:r>
      <w:r w:rsidR="00FD1B4F" w:rsidRPr="00B80888">
        <w:rPr>
          <w:rFonts w:hint="cs"/>
          <w:rtl/>
        </w:rPr>
        <w:t>ک</w:t>
      </w:r>
      <w:r w:rsidRPr="00B80888">
        <w:rPr>
          <w:rFonts w:hint="cs"/>
          <w:rtl/>
        </w:rPr>
        <w:t xml:space="preserve">سوف </w:t>
      </w:r>
    </w:p>
    <w:p w:rsidR="000C080F" w:rsidRPr="00B80888" w:rsidRDefault="000C080F" w:rsidP="00B80888">
      <w:pPr>
        <w:pStyle w:val="a3"/>
        <w:rPr>
          <w:rtl/>
        </w:rPr>
      </w:pPr>
      <w:r w:rsidRPr="00B80888">
        <w:rPr>
          <w:rFonts w:hint="cs"/>
          <w:rtl/>
        </w:rPr>
        <w:t xml:space="preserve">قرائت قرآن در نماز </w:t>
      </w:r>
      <w:r w:rsidR="00FD1B4F" w:rsidRPr="00B80888">
        <w:rPr>
          <w:rFonts w:hint="cs"/>
          <w:rtl/>
        </w:rPr>
        <w:t>ک</w:t>
      </w:r>
      <w:r w:rsidRPr="00B80888">
        <w:rPr>
          <w:rFonts w:hint="cs"/>
          <w:rtl/>
        </w:rPr>
        <w:t>سوف به صورت جهر</w:t>
      </w:r>
      <w:r w:rsidR="00FD1B4F" w:rsidRPr="00B80888">
        <w:rPr>
          <w:rFonts w:hint="cs"/>
          <w:rtl/>
        </w:rPr>
        <w:t>ی</w:t>
      </w:r>
      <w:r w:rsidRPr="00B80888">
        <w:rPr>
          <w:rFonts w:hint="cs"/>
          <w:rtl/>
        </w:rPr>
        <w:t xml:space="preserve"> و صدا</w:t>
      </w:r>
      <w:r w:rsidR="00FD1B4F" w:rsidRPr="00B80888">
        <w:rPr>
          <w:rFonts w:hint="cs"/>
          <w:rtl/>
        </w:rPr>
        <w:t>ی</w:t>
      </w:r>
      <w:r w:rsidRPr="00B80888">
        <w:rPr>
          <w:rFonts w:hint="cs"/>
          <w:rtl/>
        </w:rPr>
        <w:t xml:space="preserve"> بلند است، همان ‌طور </w:t>
      </w:r>
      <w:r w:rsidR="00FD1B4F" w:rsidRPr="00B80888">
        <w:rPr>
          <w:rFonts w:hint="cs"/>
          <w:rtl/>
        </w:rPr>
        <w:t>ک</w:t>
      </w:r>
      <w:r w:rsidRPr="00B80888">
        <w:rPr>
          <w:rFonts w:hint="cs"/>
          <w:rtl/>
        </w:rPr>
        <w:t>ه پ</w:t>
      </w:r>
      <w:r w:rsidR="00FD1B4F" w:rsidRPr="00B80888">
        <w:rPr>
          <w:rFonts w:hint="cs"/>
          <w:rtl/>
        </w:rPr>
        <w:t>ی</w:t>
      </w:r>
      <w:r w:rsidRPr="00B80888">
        <w:rPr>
          <w:rFonts w:hint="cs"/>
          <w:rtl/>
        </w:rPr>
        <w:t>امبر</w:t>
      </w:r>
      <w:r w:rsidR="00B71333" w:rsidRPr="00B80888">
        <w:rPr>
          <w:rFonts w:cs="CTraditional Arabic" w:hint="cs"/>
          <w:rtl/>
        </w:rPr>
        <w:t xml:space="preserve"> ج</w:t>
      </w:r>
      <w:r w:rsidRPr="00B80888">
        <w:rPr>
          <w:rFonts w:hint="cs"/>
          <w:rtl/>
        </w:rPr>
        <w:t xml:space="preserve"> خوانده‌اند.</w:t>
      </w:r>
    </w:p>
    <w:p w:rsidR="000C080F" w:rsidRPr="00B80888" w:rsidRDefault="000C080F" w:rsidP="00B80888">
      <w:pPr>
        <w:pStyle w:val="a3"/>
        <w:rPr>
          <w:rtl/>
        </w:rPr>
      </w:pPr>
      <w:r w:rsidRPr="00B80888">
        <w:rPr>
          <w:rFonts w:hint="cs"/>
          <w:rtl/>
        </w:rPr>
        <w:t>از عا</w:t>
      </w:r>
      <w:r w:rsidR="00FD1B4F" w:rsidRPr="00B80888">
        <w:rPr>
          <w:rFonts w:hint="cs"/>
          <w:rtl/>
        </w:rPr>
        <w:t>ی</w:t>
      </w:r>
      <w:r w:rsidRPr="00B80888">
        <w:rPr>
          <w:rFonts w:hint="cs"/>
          <w:rtl/>
        </w:rPr>
        <w:t>شه</w:t>
      </w:r>
      <w:r>
        <w:rPr>
          <w:rFonts w:cs="CTraditional Arabic" w:hint="cs"/>
          <w:rtl/>
          <w:lang w:bidi="fa-IR"/>
        </w:rPr>
        <w:t>ل</w:t>
      </w:r>
      <w:r w:rsidRPr="00B80888">
        <w:rPr>
          <w:rFonts w:hint="cs"/>
          <w:rtl/>
        </w:rPr>
        <w:t xml:space="preserve"> روا</w:t>
      </w:r>
      <w:r w:rsidR="00FD1B4F" w:rsidRPr="00B80888">
        <w:rPr>
          <w:rFonts w:hint="cs"/>
          <w:rtl/>
        </w:rPr>
        <w:t>ی</w:t>
      </w:r>
      <w:r w:rsidRPr="00B80888">
        <w:rPr>
          <w:rFonts w:hint="cs"/>
          <w:rtl/>
        </w:rPr>
        <w:t xml:space="preserve">ت است </w:t>
      </w:r>
      <w:r w:rsidR="00FD1B4F" w:rsidRPr="00B80888">
        <w:rPr>
          <w:rFonts w:hint="cs"/>
          <w:rtl/>
        </w:rPr>
        <w:t>ک</w:t>
      </w:r>
      <w:r w:rsidRPr="00B80888">
        <w:rPr>
          <w:rFonts w:hint="cs"/>
          <w:rtl/>
        </w:rPr>
        <w:t>ه م</w:t>
      </w:r>
      <w:r w:rsidR="00FD1B4F" w:rsidRPr="00B80888">
        <w:rPr>
          <w:rFonts w:hint="cs"/>
          <w:rtl/>
        </w:rPr>
        <w:t>ی</w:t>
      </w:r>
      <w:r w:rsidRPr="00B80888">
        <w:rPr>
          <w:rFonts w:hint="cs"/>
          <w:rtl/>
        </w:rPr>
        <w:t>‌گو</w:t>
      </w:r>
      <w:r w:rsidR="00FD1B4F" w:rsidRPr="00B80888">
        <w:rPr>
          <w:rFonts w:hint="cs"/>
          <w:rtl/>
        </w:rPr>
        <w:t>ی</w:t>
      </w:r>
      <w:r w:rsidRPr="00B80888">
        <w:rPr>
          <w:rFonts w:hint="cs"/>
          <w:rtl/>
        </w:rPr>
        <w:t>د: «پ</w:t>
      </w:r>
      <w:r w:rsidR="00FD1B4F" w:rsidRPr="00B80888">
        <w:rPr>
          <w:rFonts w:hint="cs"/>
          <w:rtl/>
        </w:rPr>
        <w:t>ی</w:t>
      </w:r>
      <w:r w:rsidRPr="00B80888">
        <w:rPr>
          <w:rFonts w:hint="cs"/>
          <w:rtl/>
        </w:rPr>
        <w:t>امبر</w:t>
      </w:r>
      <w:r w:rsidR="00B71333" w:rsidRPr="00B80888">
        <w:rPr>
          <w:rFonts w:cs="CTraditional Arabic" w:hint="cs"/>
          <w:rtl/>
        </w:rPr>
        <w:t xml:space="preserve"> ج</w:t>
      </w:r>
      <w:r w:rsidRPr="00B80888">
        <w:rPr>
          <w:rFonts w:hint="cs"/>
          <w:rtl/>
        </w:rPr>
        <w:t xml:space="preserve"> قرآن را در نماز </w:t>
      </w:r>
      <w:r w:rsidR="00FD1B4F" w:rsidRPr="00B80888">
        <w:rPr>
          <w:rFonts w:hint="cs"/>
          <w:rtl/>
        </w:rPr>
        <w:t>ک</w:t>
      </w:r>
      <w:r w:rsidRPr="00B80888">
        <w:rPr>
          <w:rFonts w:hint="cs"/>
          <w:rtl/>
        </w:rPr>
        <w:t>سوف با صدا</w:t>
      </w:r>
      <w:r w:rsidR="00FD1B4F" w:rsidRPr="00B80888">
        <w:rPr>
          <w:rFonts w:hint="cs"/>
          <w:rtl/>
        </w:rPr>
        <w:t>ی</w:t>
      </w:r>
      <w:r w:rsidRPr="00B80888">
        <w:rPr>
          <w:rFonts w:hint="cs"/>
          <w:rtl/>
        </w:rPr>
        <w:t xml:space="preserve"> بلند خواندند، پس اگر از قرائتش فارغ م</w:t>
      </w:r>
      <w:r w:rsidR="00FD1B4F" w:rsidRPr="00B80888">
        <w:rPr>
          <w:rFonts w:hint="cs"/>
          <w:rtl/>
        </w:rPr>
        <w:t>ی</w:t>
      </w:r>
      <w:r w:rsidRPr="00B80888">
        <w:rPr>
          <w:rFonts w:hint="cs"/>
          <w:rtl/>
        </w:rPr>
        <w:t>‌شدند، ت</w:t>
      </w:r>
      <w:r w:rsidR="00FD1B4F" w:rsidRPr="00B80888">
        <w:rPr>
          <w:rFonts w:hint="cs"/>
          <w:rtl/>
        </w:rPr>
        <w:t>ک</w:t>
      </w:r>
      <w:r w:rsidRPr="00B80888">
        <w:rPr>
          <w:rFonts w:hint="cs"/>
          <w:rtl/>
        </w:rPr>
        <w:t>ب</w:t>
      </w:r>
      <w:r w:rsidR="00FD1B4F" w:rsidRPr="00B80888">
        <w:rPr>
          <w:rFonts w:hint="cs"/>
          <w:rtl/>
        </w:rPr>
        <w:t>ی</w:t>
      </w:r>
      <w:r w:rsidRPr="00B80888">
        <w:rPr>
          <w:rFonts w:hint="cs"/>
          <w:rtl/>
        </w:rPr>
        <w:t>ر م</w:t>
      </w:r>
      <w:r w:rsidR="00FD1B4F" w:rsidRPr="00B80888">
        <w:rPr>
          <w:rFonts w:hint="cs"/>
          <w:rtl/>
        </w:rPr>
        <w:t>ی</w:t>
      </w:r>
      <w:r w:rsidRPr="00B80888">
        <w:rPr>
          <w:rFonts w:hint="cs"/>
          <w:rtl/>
        </w:rPr>
        <w:t>‌گفتند و به ر</w:t>
      </w:r>
      <w:r w:rsidR="00FD1B4F" w:rsidRPr="00B80888">
        <w:rPr>
          <w:rFonts w:hint="cs"/>
          <w:rtl/>
        </w:rPr>
        <w:t>ک</w:t>
      </w:r>
      <w:r w:rsidRPr="00B80888">
        <w:rPr>
          <w:rFonts w:hint="cs"/>
          <w:rtl/>
        </w:rPr>
        <w:t>وع م</w:t>
      </w:r>
      <w:r w:rsidR="00FD1B4F" w:rsidRPr="00B80888">
        <w:rPr>
          <w:rFonts w:hint="cs"/>
          <w:rtl/>
        </w:rPr>
        <w:t>ی</w:t>
      </w:r>
      <w:r w:rsidRPr="00B80888">
        <w:rPr>
          <w:rFonts w:hint="cs"/>
          <w:rtl/>
        </w:rPr>
        <w:t>‌رفتند و اگر سر خود را از ر</w:t>
      </w:r>
      <w:r w:rsidR="00FD1B4F" w:rsidRPr="00B80888">
        <w:rPr>
          <w:rFonts w:hint="cs"/>
          <w:rtl/>
        </w:rPr>
        <w:t>ک</w:t>
      </w:r>
      <w:r w:rsidRPr="00B80888">
        <w:rPr>
          <w:rFonts w:hint="cs"/>
          <w:rtl/>
        </w:rPr>
        <w:t>وع بالا م</w:t>
      </w:r>
      <w:r w:rsidR="00FD1B4F" w:rsidRPr="00B80888">
        <w:rPr>
          <w:rFonts w:hint="cs"/>
          <w:rtl/>
        </w:rPr>
        <w:t>ی</w:t>
      </w:r>
      <w:r w:rsidRPr="00B80888">
        <w:rPr>
          <w:rFonts w:hint="cs"/>
          <w:rtl/>
        </w:rPr>
        <w:t>‌آوردند، م</w:t>
      </w:r>
      <w:r w:rsidR="00FD1B4F" w:rsidRPr="00B80888">
        <w:rPr>
          <w:rFonts w:hint="cs"/>
          <w:rtl/>
        </w:rPr>
        <w:t>ی</w:t>
      </w:r>
      <w:r w:rsidRPr="00B80888">
        <w:rPr>
          <w:rFonts w:hint="cs"/>
          <w:rtl/>
        </w:rPr>
        <w:t xml:space="preserve">‌گفتند: </w:t>
      </w:r>
      <w:r w:rsidRPr="00D724DA">
        <w:rPr>
          <w:rStyle w:val="Char9"/>
          <w:rFonts w:hint="cs"/>
          <w:rtl/>
        </w:rPr>
        <w:t xml:space="preserve">"سمع الله لمن حمده، ربنا و لك الحمد". </w:t>
      </w:r>
      <w:r w:rsidRPr="00B80888">
        <w:rPr>
          <w:rFonts w:hint="cs"/>
          <w:rtl/>
        </w:rPr>
        <w:t xml:space="preserve">سپس قرائتش را در نماز </w:t>
      </w:r>
      <w:r w:rsidR="00FD1B4F" w:rsidRPr="00B80888">
        <w:rPr>
          <w:rFonts w:hint="cs"/>
          <w:rtl/>
        </w:rPr>
        <w:t>ک</w:t>
      </w:r>
      <w:r w:rsidRPr="00B80888">
        <w:rPr>
          <w:rFonts w:hint="cs"/>
          <w:rtl/>
        </w:rPr>
        <w:t>سـوف آغاز م</w:t>
      </w:r>
      <w:r w:rsidR="00FD1B4F" w:rsidRPr="00B80888">
        <w:rPr>
          <w:rFonts w:hint="cs"/>
          <w:rtl/>
        </w:rPr>
        <w:t>ی</w:t>
      </w:r>
      <w:r w:rsidRPr="00B80888">
        <w:rPr>
          <w:rFonts w:hint="cs"/>
          <w:rtl/>
        </w:rPr>
        <w:t>‌</w:t>
      </w:r>
      <w:r w:rsidR="00FD1B4F" w:rsidRPr="00B80888">
        <w:rPr>
          <w:rFonts w:hint="cs"/>
          <w:rtl/>
        </w:rPr>
        <w:t>ک</w:t>
      </w:r>
      <w:r w:rsidRPr="00B80888">
        <w:rPr>
          <w:rFonts w:hint="cs"/>
          <w:rtl/>
        </w:rPr>
        <w:t>ردند. چهار ر</w:t>
      </w:r>
      <w:r w:rsidR="00FD1B4F" w:rsidRPr="00B80888">
        <w:rPr>
          <w:rFonts w:hint="cs"/>
          <w:rtl/>
        </w:rPr>
        <w:t>ک</w:t>
      </w:r>
      <w:r w:rsidRPr="00B80888">
        <w:rPr>
          <w:rFonts w:hint="cs"/>
          <w:rtl/>
        </w:rPr>
        <w:t>وع و چهار سجود را در دو ر</w:t>
      </w:r>
      <w:r w:rsidR="00FD1B4F" w:rsidRPr="00B80888">
        <w:rPr>
          <w:rFonts w:hint="cs"/>
          <w:rtl/>
        </w:rPr>
        <w:t>ک</w:t>
      </w:r>
      <w:r w:rsidRPr="00B80888">
        <w:rPr>
          <w:rFonts w:hint="cs"/>
          <w:rtl/>
        </w:rPr>
        <w:t>عت [انجام دادند]». تخر</w:t>
      </w:r>
      <w:r w:rsidR="00FD1B4F" w:rsidRPr="00B80888">
        <w:rPr>
          <w:rFonts w:hint="cs"/>
          <w:rtl/>
        </w:rPr>
        <w:t>ی</w:t>
      </w:r>
      <w:r w:rsidRPr="00B80888">
        <w:rPr>
          <w:rFonts w:hint="cs"/>
          <w:rtl/>
        </w:rPr>
        <w:t>ج بخار</w:t>
      </w:r>
      <w:r w:rsidR="00FD1B4F" w:rsidRPr="00B80888">
        <w:rPr>
          <w:rFonts w:hint="cs"/>
          <w:rtl/>
        </w:rPr>
        <w:t>ی</w:t>
      </w:r>
      <w:r w:rsidRPr="00B80888">
        <w:rPr>
          <w:rFonts w:hint="cs"/>
          <w:rtl/>
        </w:rPr>
        <w:t xml:space="preserve"> و مسلم</w:t>
      </w:r>
      <w:r w:rsidRPr="00B80888">
        <w:rPr>
          <w:rFonts w:hint="cs"/>
          <w:vertAlign w:val="superscript"/>
          <w:rtl/>
        </w:rPr>
        <w:t>(</w:t>
      </w:r>
      <w:r w:rsidRPr="00B80888">
        <w:rPr>
          <w:vertAlign w:val="superscript"/>
          <w:rtl/>
        </w:rPr>
        <w:footnoteReference w:id="219"/>
      </w:r>
      <w:r w:rsidRPr="00B80888">
        <w:rPr>
          <w:rFonts w:hint="cs"/>
          <w:vertAlign w:val="superscript"/>
          <w:rtl/>
        </w:rPr>
        <w:t>)</w:t>
      </w:r>
      <w:r w:rsidRPr="00B80888">
        <w:rPr>
          <w:rFonts w:hint="cs"/>
          <w:rtl/>
        </w:rPr>
        <w:t>.</w:t>
      </w:r>
    </w:p>
    <w:p w:rsidR="000C080F" w:rsidRPr="00B80888" w:rsidRDefault="000C080F" w:rsidP="00B80888">
      <w:pPr>
        <w:pStyle w:val="a3"/>
        <w:rPr>
          <w:rtl/>
        </w:rPr>
      </w:pPr>
      <w:r w:rsidRPr="00B80888">
        <w:rPr>
          <w:rFonts w:hint="cs"/>
          <w:rtl/>
        </w:rPr>
        <w:t>ترمذ</w:t>
      </w:r>
      <w:r w:rsidR="00FD1B4F" w:rsidRPr="00B80888">
        <w:rPr>
          <w:rFonts w:hint="cs"/>
          <w:rtl/>
        </w:rPr>
        <w:t>ی</w:t>
      </w:r>
      <w:r w:rsidRPr="00B80888">
        <w:rPr>
          <w:rFonts w:hint="cs"/>
          <w:rtl/>
        </w:rPr>
        <w:t>: ‌گو</w:t>
      </w:r>
      <w:r w:rsidR="00FD1B4F" w:rsidRPr="00B80888">
        <w:rPr>
          <w:rFonts w:hint="cs"/>
          <w:rtl/>
        </w:rPr>
        <w:t>ی</w:t>
      </w:r>
      <w:r w:rsidRPr="00B80888">
        <w:rPr>
          <w:rFonts w:hint="cs"/>
          <w:rtl/>
        </w:rPr>
        <w:t xml:space="preserve">د: «علما راجع به قرائت در نماز </w:t>
      </w:r>
      <w:r w:rsidR="00FD1B4F" w:rsidRPr="00B80888">
        <w:rPr>
          <w:rFonts w:hint="cs"/>
          <w:rtl/>
        </w:rPr>
        <w:t>ک</w:t>
      </w:r>
      <w:r w:rsidRPr="00B80888">
        <w:rPr>
          <w:rFonts w:hint="cs"/>
          <w:rtl/>
        </w:rPr>
        <w:t>سوف اختلاف نظر دارند: بعض</w:t>
      </w:r>
      <w:r w:rsidR="00FD1B4F" w:rsidRPr="00B80888">
        <w:rPr>
          <w:rFonts w:hint="cs"/>
          <w:rtl/>
        </w:rPr>
        <w:t>ی</w:t>
      </w:r>
      <w:r w:rsidRPr="00B80888">
        <w:rPr>
          <w:rFonts w:hint="cs"/>
          <w:rtl/>
        </w:rPr>
        <w:t xml:space="preserve"> از آنان ترج</w:t>
      </w:r>
      <w:r w:rsidR="00FD1B4F" w:rsidRPr="00B80888">
        <w:rPr>
          <w:rFonts w:hint="cs"/>
          <w:rtl/>
        </w:rPr>
        <w:t>ی</w:t>
      </w:r>
      <w:r w:rsidRPr="00B80888">
        <w:rPr>
          <w:rFonts w:hint="cs"/>
          <w:rtl/>
        </w:rPr>
        <w:t xml:space="preserve">ح داده‌اند </w:t>
      </w:r>
      <w:r w:rsidR="00FD1B4F" w:rsidRPr="00B80888">
        <w:rPr>
          <w:rFonts w:hint="cs"/>
          <w:rtl/>
        </w:rPr>
        <w:t>ک</w:t>
      </w:r>
      <w:r w:rsidRPr="00B80888">
        <w:rPr>
          <w:rFonts w:hint="cs"/>
          <w:rtl/>
        </w:rPr>
        <w:t>ه در هنگام روز به صورت سرّ</w:t>
      </w:r>
      <w:r w:rsidR="00FD1B4F" w:rsidRPr="00B80888">
        <w:rPr>
          <w:rFonts w:hint="cs"/>
          <w:rtl/>
        </w:rPr>
        <w:t>ی</w:t>
      </w:r>
      <w:r w:rsidRPr="00B80888">
        <w:rPr>
          <w:rFonts w:hint="cs"/>
          <w:rtl/>
        </w:rPr>
        <w:t xml:space="preserve"> و با صدا</w:t>
      </w:r>
      <w:r w:rsidR="00FD1B4F" w:rsidRPr="00B80888">
        <w:rPr>
          <w:rFonts w:hint="cs"/>
          <w:rtl/>
        </w:rPr>
        <w:t>ی</w:t>
      </w:r>
      <w:r w:rsidRPr="00B80888">
        <w:rPr>
          <w:rFonts w:hint="cs"/>
          <w:rtl/>
        </w:rPr>
        <w:t xml:space="preserve"> آهسته خوانده شود و بعض</w:t>
      </w:r>
      <w:r w:rsidR="00FD1B4F" w:rsidRPr="00B80888">
        <w:rPr>
          <w:rFonts w:hint="cs"/>
          <w:rtl/>
        </w:rPr>
        <w:t>ی</w:t>
      </w:r>
      <w:r w:rsidRPr="00B80888">
        <w:rPr>
          <w:rFonts w:hint="cs"/>
          <w:rtl/>
        </w:rPr>
        <w:t xml:space="preserve"> د</w:t>
      </w:r>
      <w:r w:rsidR="00FD1B4F" w:rsidRPr="00B80888">
        <w:rPr>
          <w:rFonts w:hint="cs"/>
          <w:rtl/>
        </w:rPr>
        <w:t>ی</w:t>
      </w:r>
      <w:r w:rsidRPr="00B80888">
        <w:rPr>
          <w:rFonts w:hint="cs"/>
          <w:rtl/>
        </w:rPr>
        <w:t xml:space="preserve">گر بر این نظرند </w:t>
      </w:r>
      <w:r w:rsidR="00FD1B4F" w:rsidRPr="00B80888">
        <w:rPr>
          <w:rFonts w:hint="cs"/>
          <w:rtl/>
        </w:rPr>
        <w:t>ک</w:t>
      </w:r>
      <w:r w:rsidRPr="00B80888">
        <w:rPr>
          <w:rFonts w:hint="cs"/>
          <w:rtl/>
        </w:rPr>
        <w:t>ه به صورت جهر</w:t>
      </w:r>
      <w:r w:rsidR="00FD1B4F" w:rsidRPr="00B80888">
        <w:rPr>
          <w:rFonts w:hint="cs"/>
          <w:rtl/>
        </w:rPr>
        <w:t>ی</w:t>
      </w:r>
      <w:r w:rsidRPr="00B80888">
        <w:rPr>
          <w:rFonts w:hint="cs"/>
          <w:rtl/>
        </w:rPr>
        <w:t xml:space="preserve"> و با صدا</w:t>
      </w:r>
      <w:r w:rsidR="00FD1B4F" w:rsidRPr="00B80888">
        <w:rPr>
          <w:rFonts w:hint="cs"/>
          <w:rtl/>
        </w:rPr>
        <w:t>ی</w:t>
      </w:r>
      <w:r w:rsidRPr="00B80888">
        <w:rPr>
          <w:rFonts w:hint="cs"/>
          <w:rtl/>
        </w:rPr>
        <w:t xml:space="preserve"> بلند خوانده شود؛ مثل نماز دو ع</w:t>
      </w:r>
      <w:r w:rsidR="00FD1B4F" w:rsidRPr="00B80888">
        <w:rPr>
          <w:rFonts w:hint="cs"/>
          <w:rtl/>
        </w:rPr>
        <w:t>ی</w:t>
      </w:r>
      <w:r w:rsidRPr="00B80888">
        <w:rPr>
          <w:rFonts w:hint="cs"/>
          <w:rtl/>
        </w:rPr>
        <w:t>د و نماز جمعه. ا</w:t>
      </w:r>
      <w:r w:rsidR="00FD1B4F" w:rsidRPr="00B80888">
        <w:rPr>
          <w:rFonts w:hint="cs"/>
          <w:rtl/>
        </w:rPr>
        <w:t>ی</w:t>
      </w:r>
      <w:r w:rsidRPr="00B80888">
        <w:rPr>
          <w:rFonts w:hint="cs"/>
          <w:rtl/>
        </w:rPr>
        <w:t xml:space="preserve">ن گفته </w:t>
      </w:r>
      <w:r w:rsidR="00FD1B4F" w:rsidRPr="00B80888">
        <w:rPr>
          <w:rFonts w:hint="cs"/>
          <w:rtl/>
        </w:rPr>
        <w:t>ک</w:t>
      </w:r>
      <w:r w:rsidRPr="00B80888">
        <w:rPr>
          <w:rFonts w:hint="cs"/>
          <w:rtl/>
        </w:rPr>
        <w:t>ه در آن به صورت جهر</w:t>
      </w:r>
      <w:r w:rsidR="00FD1B4F" w:rsidRPr="00B80888">
        <w:rPr>
          <w:rFonts w:hint="cs"/>
          <w:rtl/>
        </w:rPr>
        <w:t>ی</w:t>
      </w:r>
      <w:r w:rsidRPr="00B80888">
        <w:rPr>
          <w:rFonts w:hint="cs"/>
          <w:rtl/>
        </w:rPr>
        <w:t xml:space="preserve"> خوانده شود ترج</w:t>
      </w:r>
      <w:r w:rsidR="00FD1B4F" w:rsidRPr="00B80888">
        <w:rPr>
          <w:rFonts w:hint="cs"/>
          <w:rtl/>
        </w:rPr>
        <w:t>ی</w:t>
      </w:r>
      <w:r w:rsidRPr="00B80888">
        <w:rPr>
          <w:rFonts w:hint="cs"/>
          <w:rtl/>
        </w:rPr>
        <w:t>ح مال</w:t>
      </w:r>
      <w:r w:rsidR="00FD1B4F" w:rsidRPr="00B80888">
        <w:rPr>
          <w:rFonts w:hint="cs"/>
          <w:rtl/>
        </w:rPr>
        <w:t>ک</w:t>
      </w:r>
      <w:r w:rsidRPr="00B80888">
        <w:rPr>
          <w:rFonts w:hint="cs"/>
          <w:rtl/>
        </w:rPr>
        <w:t xml:space="preserve"> و احمد و اسحاق است و شافع</w:t>
      </w:r>
      <w:r w:rsidR="00FD1B4F" w:rsidRPr="00B80888">
        <w:rPr>
          <w:rFonts w:hint="cs"/>
          <w:rtl/>
        </w:rPr>
        <w:t>ی</w:t>
      </w:r>
      <w:r w:rsidRPr="00B80888">
        <w:rPr>
          <w:rFonts w:hint="cs"/>
          <w:rtl/>
        </w:rPr>
        <w:t xml:space="preserve"> م</w:t>
      </w:r>
      <w:r w:rsidR="00FD1B4F" w:rsidRPr="00B80888">
        <w:rPr>
          <w:rFonts w:hint="cs"/>
          <w:rtl/>
        </w:rPr>
        <w:t>ی</w:t>
      </w:r>
      <w:r w:rsidRPr="00B80888">
        <w:rPr>
          <w:rFonts w:hint="cs"/>
          <w:rtl/>
        </w:rPr>
        <w:t>‌گو</w:t>
      </w:r>
      <w:r w:rsidR="00FD1B4F" w:rsidRPr="00B80888">
        <w:rPr>
          <w:rFonts w:hint="cs"/>
          <w:rtl/>
        </w:rPr>
        <w:t>ی</w:t>
      </w:r>
      <w:r w:rsidRPr="00B80888">
        <w:rPr>
          <w:rFonts w:hint="cs"/>
          <w:rtl/>
        </w:rPr>
        <w:t>د: آن را جهر</w:t>
      </w:r>
      <w:r w:rsidR="00FD1B4F" w:rsidRPr="00B80888">
        <w:rPr>
          <w:rFonts w:hint="cs"/>
          <w:rtl/>
        </w:rPr>
        <w:t>ی</w:t>
      </w:r>
      <w:r w:rsidRPr="00B80888">
        <w:rPr>
          <w:rFonts w:hint="cs"/>
          <w:rtl/>
        </w:rPr>
        <w:t xml:space="preserve"> نم</w:t>
      </w:r>
      <w:r w:rsidR="00FD1B4F" w:rsidRPr="00B80888">
        <w:rPr>
          <w:rFonts w:hint="cs"/>
          <w:rtl/>
        </w:rPr>
        <w:t>ی</w:t>
      </w:r>
      <w:r w:rsidRPr="00B80888">
        <w:rPr>
          <w:rFonts w:hint="cs"/>
          <w:rtl/>
        </w:rPr>
        <w:t>‌خواند»</w:t>
      </w:r>
      <w:r w:rsidRPr="00B80888">
        <w:rPr>
          <w:rFonts w:hint="cs"/>
          <w:vertAlign w:val="superscript"/>
          <w:rtl/>
        </w:rPr>
        <w:t>(</w:t>
      </w:r>
      <w:r w:rsidRPr="00B80888">
        <w:rPr>
          <w:vertAlign w:val="superscript"/>
          <w:rtl/>
        </w:rPr>
        <w:footnoteReference w:id="220"/>
      </w:r>
      <w:r w:rsidRPr="00B80888">
        <w:rPr>
          <w:rFonts w:hint="cs"/>
          <w:vertAlign w:val="superscript"/>
          <w:rtl/>
        </w:rPr>
        <w:t>)</w:t>
      </w:r>
      <w:r w:rsidRPr="00B80888">
        <w:rPr>
          <w:rFonts w:hint="cs"/>
          <w:rtl/>
        </w:rPr>
        <w:t>.</w:t>
      </w:r>
    </w:p>
    <w:p w:rsidR="000C080F" w:rsidRPr="00B80888" w:rsidRDefault="000C080F" w:rsidP="00B80888">
      <w:pPr>
        <w:pStyle w:val="a3"/>
        <w:rPr>
          <w:rtl/>
        </w:rPr>
      </w:pPr>
      <w:r w:rsidRPr="00B80888">
        <w:rPr>
          <w:rFonts w:hint="cs"/>
          <w:rtl/>
        </w:rPr>
        <w:t>‌گو</w:t>
      </w:r>
      <w:r w:rsidR="00FD1B4F" w:rsidRPr="00B80888">
        <w:rPr>
          <w:rFonts w:hint="cs"/>
          <w:rtl/>
        </w:rPr>
        <w:t>ی</w:t>
      </w:r>
      <w:r w:rsidRPr="00B80888">
        <w:rPr>
          <w:rFonts w:hint="cs"/>
          <w:rtl/>
        </w:rPr>
        <w:t xml:space="preserve">م: آنچه </w:t>
      </w:r>
      <w:r w:rsidR="00FD1B4F" w:rsidRPr="00B80888">
        <w:rPr>
          <w:rFonts w:hint="cs"/>
          <w:rtl/>
        </w:rPr>
        <w:t>ک</w:t>
      </w:r>
      <w:r w:rsidRPr="00B80888">
        <w:rPr>
          <w:rFonts w:hint="cs"/>
          <w:rtl/>
        </w:rPr>
        <w:t>ه با حد</w:t>
      </w:r>
      <w:r w:rsidR="00FD1B4F" w:rsidRPr="00B80888">
        <w:rPr>
          <w:rFonts w:hint="cs"/>
          <w:rtl/>
        </w:rPr>
        <w:t>ی</w:t>
      </w:r>
      <w:r w:rsidRPr="00B80888">
        <w:rPr>
          <w:rFonts w:hint="cs"/>
          <w:rtl/>
        </w:rPr>
        <w:t>ث موافق بوده است، صح</w:t>
      </w:r>
      <w:r w:rsidR="00FD1B4F" w:rsidRPr="00B80888">
        <w:rPr>
          <w:rFonts w:hint="cs"/>
          <w:rtl/>
        </w:rPr>
        <w:t>ی</w:t>
      </w:r>
      <w:r w:rsidRPr="00B80888">
        <w:rPr>
          <w:rFonts w:hint="cs"/>
          <w:rtl/>
        </w:rPr>
        <w:t>ح م</w:t>
      </w:r>
      <w:r w:rsidR="00FD1B4F" w:rsidRPr="00B80888">
        <w:rPr>
          <w:rFonts w:hint="cs"/>
          <w:rtl/>
        </w:rPr>
        <w:t>ی</w:t>
      </w:r>
      <w:r w:rsidRPr="00B80888">
        <w:rPr>
          <w:rFonts w:hint="cs"/>
          <w:rtl/>
        </w:rPr>
        <w:t>‌باشد</w:t>
      </w:r>
      <w:r w:rsidRPr="00B80888">
        <w:rPr>
          <w:rFonts w:hint="cs"/>
          <w:vertAlign w:val="superscript"/>
          <w:rtl/>
        </w:rPr>
        <w:t>(</w:t>
      </w:r>
      <w:r w:rsidRPr="00B80888">
        <w:rPr>
          <w:vertAlign w:val="superscript"/>
          <w:rtl/>
        </w:rPr>
        <w:footnoteReference w:id="221"/>
      </w:r>
      <w:r w:rsidRPr="00B80888">
        <w:rPr>
          <w:rFonts w:hint="cs"/>
          <w:vertAlign w:val="superscript"/>
          <w:rtl/>
        </w:rPr>
        <w:t>)</w:t>
      </w:r>
      <w:r w:rsidRPr="00B80888">
        <w:rPr>
          <w:rFonts w:hint="cs"/>
          <w:rtl/>
        </w:rPr>
        <w:t>؛ و بالله التوف</w:t>
      </w:r>
      <w:r w:rsidR="00FD1B4F" w:rsidRPr="00B80888">
        <w:rPr>
          <w:rFonts w:hint="cs"/>
          <w:rtl/>
        </w:rPr>
        <w:t>ی</w:t>
      </w:r>
      <w:r w:rsidRPr="00B80888">
        <w:rPr>
          <w:rFonts w:hint="cs"/>
          <w:rtl/>
        </w:rPr>
        <w:t>ق.</w:t>
      </w:r>
    </w:p>
    <w:p w:rsidR="000C080F" w:rsidRPr="00B80888" w:rsidRDefault="000C080F" w:rsidP="00B80888">
      <w:pPr>
        <w:pStyle w:val="a7"/>
        <w:rPr>
          <w:rtl/>
        </w:rPr>
      </w:pPr>
      <w:r w:rsidRPr="00B80888">
        <w:rPr>
          <w:rFonts w:hint="cs"/>
          <w:rtl/>
        </w:rPr>
        <w:t xml:space="preserve">چهارم: خواندن نماز </w:t>
      </w:r>
      <w:r w:rsidR="00FD1B4F" w:rsidRPr="00B80888">
        <w:rPr>
          <w:rFonts w:hint="cs"/>
          <w:rtl/>
        </w:rPr>
        <w:t>ک</w:t>
      </w:r>
      <w:r w:rsidRPr="00B80888">
        <w:rPr>
          <w:rFonts w:hint="cs"/>
          <w:rtl/>
        </w:rPr>
        <w:t>سوف با جماعت در مسجد</w:t>
      </w:r>
    </w:p>
    <w:p w:rsidR="000C080F" w:rsidRPr="00B80888" w:rsidRDefault="000C080F" w:rsidP="00B80888">
      <w:pPr>
        <w:pStyle w:val="a3"/>
        <w:rPr>
          <w:rtl/>
        </w:rPr>
      </w:pPr>
      <w:r w:rsidRPr="00B80888">
        <w:rPr>
          <w:rFonts w:hint="cs"/>
          <w:rtl/>
        </w:rPr>
        <w:t xml:space="preserve">سنت است </w:t>
      </w:r>
      <w:r w:rsidR="00FD1B4F" w:rsidRPr="00B80888">
        <w:rPr>
          <w:rFonts w:hint="cs"/>
          <w:rtl/>
        </w:rPr>
        <w:t>ک</w:t>
      </w:r>
      <w:r w:rsidRPr="00B80888">
        <w:rPr>
          <w:rFonts w:hint="cs"/>
          <w:rtl/>
        </w:rPr>
        <w:t xml:space="preserve">ه نماز </w:t>
      </w:r>
      <w:r w:rsidR="00FD1B4F" w:rsidRPr="00B80888">
        <w:rPr>
          <w:rFonts w:hint="cs"/>
          <w:rtl/>
        </w:rPr>
        <w:t>ک</w:t>
      </w:r>
      <w:r w:rsidRPr="00B80888">
        <w:rPr>
          <w:rFonts w:hint="cs"/>
          <w:rtl/>
        </w:rPr>
        <w:t>سوف در مسجد خوانده شود. دلا</w:t>
      </w:r>
      <w:r w:rsidR="00FD1B4F" w:rsidRPr="00B80888">
        <w:rPr>
          <w:rFonts w:hint="cs"/>
          <w:rtl/>
        </w:rPr>
        <w:t>ی</w:t>
      </w:r>
      <w:r w:rsidRPr="00B80888">
        <w:rPr>
          <w:rFonts w:hint="cs"/>
          <w:rtl/>
        </w:rPr>
        <w:t>ل آن به شرح ز</w:t>
      </w:r>
      <w:r w:rsidR="00FD1B4F" w:rsidRPr="00B80888">
        <w:rPr>
          <w:rFonts w:hint="cs"/>
          <w:rtl/>
        </w:rPr>
        <w:t>ی</w:t>
      </w:r>
      <w:r w:rsidRPr="00B80888">
        <w:rPr>
          <w:rFonts w:hint="cs"/>
          <w:rtl/>
        </w:rPr>
        <w:t>ر است:</w:t>
      </w:r>
    </w:p>
    <w:p w:rsidR="000C080F" w:rsidRPr="00B80888" w:rsidRDefault="000C080F" w:rsidP="00B80888">
      <w:pPr>
        <w:pStyle w:val="a3"/>
        <w:numPr>
          <w:ilvl w:val="0"/>
          <w:numId w:val="34"/>
        </w:numPr>
        <w:rPr>
          <w:rtl/>
        </w:rPr>
      </w:pPr>
      <w:r w:rsidRPr="00B80888">
        <w:rPr>
          <w:rFonts w:hint="cs"/>
          <w:rtl/>
        </w:rPr>
        <w:t>مطلب</w:t>
      </w:r>
      <w:r w:rsidR="00FD1B4F" w:rsidRPr="00B80888">
        <w:rPr>
          <w:rFonts w:hint="cs"/>
          <w:rtl/>
        </w:rPr>
        <w:t>ی</w:t>
      </w:r>
      <w:r w:rsidRPr="00B80888">
        <w:rPr>
          <w:rFonts w:hint="cs"/>
          <w:rtl/>
        </w:rPr>
        <w:t xml:space="preserve"> </w:t>
      </w:r>
      <w:r w:rsidR="00FD1B4F" w:rsidRPr="00B80888">
        <w:rPr>
          <w:rFonts w:hint="cs"/>
          <w:rtl/>
        </w:rPr>
        <w:t>ک</w:t>
      </w:r>
      <w:r w:rsidRPr="00B80888">
        <w:rPr>
          <w:rFonts w:hint="cs"/>
          <w:rtl/>
        </w:rPr>
        <w:t>ه به آن اشاره شد دربارۀ مشروع</w:t>
      </w:r>
      <w:r w:rsidR="00FD1B4F" w:rsidRPr="00B80888">
        <w:rPr>
          <w:rFonts w:hint="cs"/>
          <w:rtl/>
        </w:rPr>
        <w:t>ی</w:t>
      </w:r>
      <w:r w:rsidRPr="00B80888">
        <w:rPr>
          <w:rFonts w:hint="cs"/>
          <w:rtl/>
        </w:rPr>
        <w:t xml:space="preserve">ت ندا به نماز </w:t>
      </w:r>
      <w:r w:rsidR="00FD1B4F" w:rsidRPr="00B80888">
        <w:rPr>
          <w:rFonts w:hint="cs"/>
          <w:rtl/>
        </w:rPr>
        <w:t>ک</w:t>
      </w:r>
      <w:r w:rsidRPr="00B80888">
        <w:rPr>
          <w:rFonts w:hint="cs"/>
          <w:rtl/>
        </w:rPr>
        <w:t>سوف با ندا</w:t>
      </w:r>
      <w:r w:rsidR="00FD1B4F" w:rsidRPr="00B80888">
        <w:rPr>
          <w:rFonts w:hint="cs"/>
          <w:rtl/>
        </w:rPr>
        <w:t>ی</w:t>
      </w:r>
      <w:r w:rsidRPr="00B80888">
        <w:rPr>
          <w:rFonts w:hint="cs"/>
          <w:rtl/>
        </w:rPr>
        <w:t xml:space="preserve">: </w:t>
      </w:r>
      <w:r>
        <w:rPr>
          <w:rFonts w:cs="Times New Roman" w:hint="cs"/>
          <w:rtl/>
          <w:lang w:bidi="fa-IR"/>
        </w:rPr>
        <w:t>"</w:t>
      </w:r>
      <w:r w:rsidRPr="00357C52">
        <w:rPr>
          <w:rStyle w:val="Char4"/>
          <w:rtl/>
        </w:rPr>
        <w:t>الصلاة جام</w:t>
      </w:r>
      <w:r w:rsidRPr="00357C52">
        <w:rPr>
          <w:rStyle w:val="Char4"/>
          <w:rFonts w:hint="cs"/>
          <w:rtl/>
        </w:rPr>
        <w:t>عة".</w:t>
      </w:r>
    </w:p>
    <w:p w:rsidR="000C080F" w:rsidRPr="00B71333" w:rsidRDefault="000C080F" w:rsidP="00B80888">
      <w:pPr>
        <w:pStyle w:val="ListParagraph"/>
        <w:numPr>
          <w:ilvl w:val="0"/>
          <w:numId w:val="34"/>
        </w:numPr>
        <w:jc w:val="both"/>
        <w:rPr>
          <w:rStyle w:val="Char3"/>
          <w:rtl/>
        </w:rPr>
      </w:pPr>
      <w:r w:rsidRPr="00B71333">
        <w:rPr>
          <w:rStyle w:val="Char3"/>
          <w:rFonts w:hint="cs"/>
          <w:rtl/>
        </w:rPr>
        <w:t xml:space="preserve"> آنچه از بعض</w:t>
      </w:r>
      <w:r w:rsidR="00FD1B4F" w:rsidRPr="00B71333">
        <w:rPr>
          <w:rStyle w:val="Char3"/>
          <w:rFonts w:hint="cs"/>
          <w:rtl/>
        </w:rPr>
        <w:t>ی</w:t>
      </w:r>
      <w:r w:rsidRPr="00B71333">
        <w:rPr>
          <w:rStyle w:val="Char3"/>
          <w:rFonts w:hint="cs"/>
          <w:rtl/>
        </w:rPr>
        <w:t xml:space="preserve"> از صحابه نقل شده است </w:t>
      </w:r>
      <w:r w:rsidR="00FD1B4F" w:rsidRPr="00B71333">
        <w:rPr>
          <w:rStyle w:val="Char3"/>
          <w:rFonts w:hint="cs"/>
          <w:rtl/>
        </w:rPr>
        <w:t>ک</w:t>
      </w:r>
      <w:r w:rsidRPr="00B71333">
        <w:rPr>
          <w:rStyle w:val="Char3"/>
          <w:rFonts w:hint="cs"/>
          <w:rtl/>
        </w:rPr>
        <w:t>ه آن را در مسجد خوانده‌اند</w:t>
      </w:r>
      <w:r w:rsidRPr="00B80888">
        <w:rPr>
          <w:rStyle w:val="Char3"/>
          <w:rFonts w:hint="cs"/>
          <w:vertAlign w:val="superscript"/>
          <w:rtl/>
        </w:rPr>
        <w:t>(</w:t>
      </w:r>
      <w:r w:rsidRPr="000A6572">
        <w:rPr>
          <w:rStyle w:val="Char3"/>
          <w:vertAlign w:val="superscript"/>
          <w:rtl/>
        </w:rPr>
        <w:footnoteReference w:id="222"/>
      </w:r>
      <w:r w:rsidRPr="00B80888">
        <w:rPr>
          <w:rStyle w:val="Char3"/>
          <w:rFonts w:hint="cs"/>
          <w:vertAlign w:val="superscript"/>
          <w:rtl/>
        </w:rPr>
        <w:t>)</w:t>
      </w:r>
      <w:r w:rsidRPr="00B71333">
        <w:rPr>
          <w:rStyle w:val="Char3"/>
          <w:rFonts w:hint="cs"/>
          <w:rtl/>
        </w:rPr>
        <w:t>.</w:t>
      </w:r>
    </w:p>
    <w:p w:rsidR="000C080F" w:rsidRDefault="000C080F" w:rsidP="00B80888">
      <w:pPr>
        <w:pStyle w:val="a3"/>
        <w:numPr>
          <w:ilvl w:val="0"/>
          <w:numId w:val="34"/>
        </w:numPr>
        <w:rPr>
          <w:rFonts w:cs="Times New Roman"/>
          <w:rtl/>
          <w:lang w:bidi="fa-IR"/>
        </w:rPr>
      </w:pPr>
      <w:r w:rsidRPr="00B80888">
        <w:rPr>
          <w:rFonts w:hint="cs"/>
          <w:rtl/>
        </w:rPr>
        <w:t>ن</w:t>
      </w:r>
      <w:r w:rsidR="00FD1B4F" w:rsidRPr="00B80888">
        <w:rPr>
          <w:rFonts w:hint="cs"/>
          <w:rtl/>
        </w:rPr>
        <w:t>ک</w:t>
      </w:r>
      <w:r w:rsidRPr="00B80888">
        <w:rPr>
          <w:rFonts w:hint="cs"/>
          <w:rtl/>
        </w:rPr>
        <w:t>ته‌ا</w:t>
      </w:r>
      <w:r w:rsidR="00FD1B4F" w:rsidRPr="00B80888">
        <w:rPr>
          <w:rFonts w:hint="cs"/>
          <w:rtl/>
        </w:rPr>
        <w:t>ی</w:t>
      </w:r>
      <w:r w:rsidRPr="00B80888">
        <w:rPr>
          <w:rFonts w:hint="cs"/>
          <w:rtl/>
        </w:rPr>
        <w:t xml:space="preserve"> </w:t>
      </w:r>
      <w:r w:rsidR="00FD1B4F" w:rsidRPr="00B80888">
        <w:rPr>
          <w:rFonts w:hint="cs"/>
          <w:rtl/>
        </w:rPr>
        <w:t>ک</w:t>
      </w:r>
      <w:r w:rsidRPr="00B80888">
        <w:rPr>
          <w:rFonts w:hint="cs"/>
          <w:rtl/>
        </w:rPr>
        <w:t>ه از دو روا</w:t>
      </w:r>
      <w:r w:rsidR="00FD1B4F" w:rsidRPr="00B80888">
        <w:rPr>
          <w:rFonts w:hint="cs"/>
          <w:rtl/>
        </w:rPr>
        <w:t>ی</w:t>
      </w:r>
      <w:r w:rsidRPr="00B80888">
        <w:rPr>
          <w:rFonts w:hint="cs"/>
          <w:rtl/>
        </w:rPr>
        <w:t>ت مذ</w:t>
      </w:r>
      <w:r w:rsidR="00FD1B4F" w:rsidRPr="00B80888">
        <w:rPr>
          <w:rFonts w:hint="cs"/>
          <w:rtl/>
        </w:rPr>
        <w:t>ک</w:t>
      </w:r>
      <w:r w:rsidRPr="00B80888">
        <w:rPr>
          <w:rFonts w:hint="cs"/>
          <w:rtl/>
        </w:rPr>
        <w:t>ور از حد</w:t>
      </w:r>
      <w:r w:rsidR="00FD1B4F" w:rsidRPr="00B80888">
        <w:rPr>
          <w:rFonts w:hint="cs"/>
          <w:rtl/>
        </w:rPr>
        <w:t>ی</w:t>
      </w:r>
      <w:r w:rsidRPr="00B80888">
        <w:rPr>
          <w:rFonts w:hint="cs"/>
          <w:rtl/>
        </w:rPr>
        <w:t>ث عا</w:t>
      </w:r>
      <w:r w:rsidR="00FD1B4F" w:rsidRPr="00B80888">
        <w:rPr>
          <w:rFonts w:hint="cs"/>
          <w:rtl/>
        </w:rPr>
        <w:t>ی</w:t>
      </w:r>
      <w:r w:rsidRPr="00B80888">
        <w:rPr>
          <w:rFonts w:hint="cs"/>
          <w:rtl/>
        </w:rPr>
        <w:t>شه و ابن عباس</w:t>
      </w:r>
      <w:r w:rsidR="00517CF7" w:rsidRPr="00B80888">
        <w:rPr>
          <w:rFonts w:cs="CTraditional Arabic" w:hint="cs"/>
          <w:rtl/>
        </w:rPr>
        <w:t>ش</w:t>
      </w:r>
      <w:r w:rsidRPr="00B80888">
        <w:rPr>
          <w:rFonts w:hint="cs"/>
          <w:rtl/>
        </w:rPr>
        <w:t xml:space="preserve"> برداشت م</w:t>
      </w:r>
      <w:r w:rsidR="00FD1B4F" w:rsidRPr="00B80888">
        <w:rPr>
          <w:rFonts w:hint="cs"/>
          <w:rtl/>
        </w:rPr>
        <w:t>ی</w:t>
      </w:r>
      <w:r w:rsidRPr="00B80888">
        <w:rPr>
          <w:rFonts w:hint="cs"/>
          <w:rtl/>
        </w:rPr>
        <w:t xml:space="preserve">‌شود </w:t>
      </w:r>
      <w:r w:rsidR="00FD1B4F" w:rsidRPr="00B80888">
        <w:rPr>
          <w:rFonts w:hint="cs"/>
          <w:rtl/>
        </w:rPr>
        <w:t>ک</w:t>
      </w:r>
      <w:r w:rsidRPr="00B80888">
        <w:rPr>
          <w:rFonts w:hint="cs"/>
          <w:rtl/>
        </w:rPr>
        <w:t>ه پ</w:t>
      </w:r>
      <w:r w:rsidR="00FD1B4F" w:rsidRPr="00B80888">
        <w:rPr>
          <w:rFonts w:hint="cs"/>
          <w:rtl/>
        </w:rPr>
        <w:t>ی</w:t>
      </w:r>
      <w:r w:rsidRPr="00B80888">
        <w:rPr>
          <w:rFonts w:hint="cs"/>
          <w:rtl/>
        </w:rPr>
        <w:t>امبر</w:t>
      </w:r>
      <w:r w:rsidR="00E242D8" w:rsidRPr="00B80888">
        <w:rPr>
          <w:rFonts w:cs="CTraditional Arabic"/>
          <w:rtl/>
        </w:rPr>
        <w:t xml:space="preserve"> ج</w:t>
      </w:r>
      <w:r w:rsidRPr="00B80888">
        <w:rPr>
          <w:rFonts w:hint="cs"/>
          <w:rtl/>
        </w:rPr>
        <w:t xml:space="preserve"> آن نماز را در مسجد خوانده‌اند، بل</w:t>
      </w:r>
      <w:r w:rsidR="00FD1B4F" w:rsidRPr="00B80888">
        <w:rPr>
          <w:rFonts w:hint="cs"/>
          <w:rtl/>
        </w:rPr>
        <w:t>ک</w:t>
      </w:r>
      <w:r w:rsidRPr="00B80888">
        <w:rPr>
          <w:rFonts w:hint="cs"/>
          <w:rtl/>
        </w:rPr>
        <w:t>ه در روا</w:t>
      </w:r>
      <w:r w:rsidR="00FD1B4F" w:rsidRPr="00B80888">
        <w:rPr>
          <w:rFonts w:hint="cs"/>
          <w:rtl/>
        </w:rPr>
        <w:t>ی</w:t>
      </w:r>
      <w:r w:rsidRPr="00B80888">
        <w:rPr>
          <w:rFonts w:hint="cs"/>
          <w:rtl/>
        </w:rPr>
        <w:t>ت</w:t>
      </w:r>
      <w:r w:rsidR="00FD1B4F" w:rsidRPr="00B80888">
        <w:rPr>
          <w:rFonts w:hint="cs"/>
          <w:rtl/>
        </w:rPr>
        <w:t>ی</w:t>
      </w:r>
      <w:r w:rsidRPr="00B80888">
        <w:rPr>
          <w:rFonts w:hint="cs"/>
          <w:rtl/>
        </w:rPr>
        <w:t xml:space="preserve"> از عا</w:t>
      </w:r>
      <w:r w:rsidR="00FD1B4F" w:rsidRPr="00B80888">
        <w:rPr>
          <w:rFonts w:hint="cs"/>
          <w:rtl/>
        </w:rPr>
        <w:t>ی</w:t>
      </w:r>
      <w:r w:rsidRPr="00B80888">
        <w:rPr>
          <w:rFonts w:hint="cs"/>
          <w:rtl/>
        </w:rPr>
        <w:t xml:space="preserve">شه </w:t>
      </w:r>
      <w:r w:rsidR="00FD1B4F" w:rsidRPr="00B80888">
        <w:rPr>
          <w:rFonts w:hint="cs"/>
          <w:rtl/>
        </w:rPr>
        <w:t>ک</w:t>
      </w:r>
      <w:r w:rsidRPr="00B80888">
        <w:rPr>
          <w:rFonts w:hint="cs"/>
          <w:rtl/>
        </w:rPr>
        <w:t>ه به آن اشاره شد، آمده است: «در زمان ح</w:t>
      </w:r>
      <w:r w:rsidR="00FD1B4F" w:rsidRPr="00B80888">
        <w:rPr>
          <w:rFonts w:hint="cs"/>
          <w:rtl/>
        </w:rPr>
        <w:t>ی</w:t>
      </w:r>
      <w:r w:rsidRPr="00B80888">
        <w:rPr>
          <w:rFonts w:hint="cs"/>
          <w:rtl/>
        </w:rPr>
        <w:t>ات پ</w:t>
      </w:r>
      <w:r w:rsidR="00FD1B4F" w:rsidRPr="00B80888">
        <w:rPr>
          <w:rFonts w:hint="cs"/>
          <w:rtl/>
        </w:rPr>
        <w:t>ی</w:t>
      </w:r>
      <w:r w:rsidRPr="00B80888">
        <w:rPr>
          <w:rFonts w:hint="cs"/>
          <w:rtl/>
        </w:rPr>
        <w:t>امبر</w:t>
      </w:r>
      <w:r w:rsidR="00B71333" w:rsidRPr="00B80888">
        <w:rPr>
          <w:rFonts w:cs="CTraditional Arabic" w:hint="cs"/>
          <w:rtl/>
        </w:rPr>
        <w:t xml:space="preserve"> ج</w:t>
      </w:r>
      <w:r w:rsidRPr="00B80888">
        <w:rPr>
          <w:rFonts w:hint="cs"/>
          <w:rtl/>
        </w:rPr>
        <w:t xml:space="preserve"> خورش</w:t>
      </w:r>
      <w:r w:rsidR="00FD1B4F" w:rsidRPr="00B80888">
        <w:rPr>
          <w:rFonts w:hint="cs"/>
          <w:rtl/>
        </w:rPr>
        <w:t>ی</w:t>
      </w:r>
      <w:r w:rsidRPr="00B80888">
        <w:rPr>
          <w:rFonts w:hint="cs"/>
          <w:rtl/>
        </w:rPr>
        <w:t>د گرفته شد، پس پ</w:t>
      </w:r>
      <w:r w:rsidR="00FD1B4F" w:rsidRPr="00B80888">
        <w:rPr>
          <w:rFonts w:hint="cs"/>
          <w:rtl/>
        </w:rPr>
        <w:t>ی</w:t>
      </w:r>
      <w:r w:rsidRPr="00B80888">
        <w:rPr>
          <w:rFonts w:hint="cs"/>
          <w:rtl/>
        </w:rPr>
        <w:t>امبر</w:t>
      </w:r>
      <w:r w:rsidR="00B71333" w:rsidRPr="00B80888">
        <w:rPr>
          <w:rFonts w:cs="CTraditional Arabic" w:hint="cs"/>
          <w:rtl/>
        </w:rPr>
        <w:t xml:space="preserve"> ج</w:t>
      </w:r>
      <w:r w:rsidRPr="00B80888">
        <w:rPr>
          <w:rFonts w:hint="cs"/>
          <w:rtl/>
        </w:rPr>
        <w:t xml:space="preserve"> به مسجد رفت و ا</w:t>
      </w:r>
      <w:r w:rsidR="00FD1B4F" w:rsidRPr="00B80888">
        <w:rPr>
          <w:rFonts w:hint="cs"/>
          <w:rtl/>
        </w:rPr>
        <w:t>ی</w:t>
      </w:r>
      <w:r w:rsidRPr="00B80888">
        <w:rPr>
          <w:rFonts w:hint="cs"/>
          <w:rtl/>
        </w:rPr>
        <w:t>ستاد و ت</w:t>
      </w:r>
      <w:r w:rsidR="00FD1B4F" w:rsidRPr="00B80888">
        <w:rPr>
          <w:rFonts w:hint="cs"/>
          <w:rtl/>
        </w:rPr>
        <w:t>ک</w:t>
      </w:r>
      <w:r w:rsidRPr="00B80888">
        <w:rPr>
          <w:rFonts w:hint="cs"/>
          <w:rtl/>
        </w:rPr>
        <w:t>ب</w:t>
      </w:r>
      <w:r w:rsidR="00FD1B4F" w:rsidRPr="00B80888">
        <w:rPr>
          <w:rFonts w:hint="cs"/>
          <w:rtl/>
        </w:rPr>
        <w:t>ی</w:t>
      </w:r>
      <w:r w:rsidRPr="00B80888">
        <w:rPr>
          <w:rFonts w:hint="cs"/>
          <w:rtl/>
        </w:rPr>
        <w:t>ر گفت و مردم پشت سرش ا</w:t>
      </w:r>
      <w:r w:rsidR="00FD1B4F" w:rsidRPr="00B80888">
        <w:rPr>
          <w:rFonts w:hint="cs"/>
          <w:rtl/>
        </w:rPr>
        <w:t>ی</w:t>
      </w:r>
      <w:r w:rsidRPr="00B80888">
        <w:rPr>
          <w:rFonts w:hint="cs"/>
          <w:rtl/>
        </w:rPr>
        <w:t>ستادند...»</w:t>
      </w:r>
      <w:r w:rsidRPr="00B80888">
        <w:rPr>
          <w:rFonts w:hint="cs"/>
          <w:vertAlign w:val="superscript"/>
          <w:rtl/>
        </w:rPr>
        <w:t>(</w:t>
      </w:r>
      <w:r w:rsidRPr="00B80888">
        <w:rPr>
          <w:vertAlign w:val="superscript"/>
          <w:rtl/>
        </w:rPr>
        <w:footnoteReference w:id="223"/>
      </w:r>
      <w:r w:rsidRPr="00B80888">
        <w:rPr>
          <w:rFonts w:hint="cs"/>
          <w:vertAlign w:val="superscript"/>
          <w:rtl/>
        </w:rPr>
        <w:t>)</w:t>
      </w:r>
      <w:r w:rsidRPr="00B80888">
        <w:rPr>
          <w:rFonts w:hint="cs"/>
          <w:rtl/>
        </w:rPr>
        <w:t>.</w:t>
      </w:r>
    </w:p>
    <w:p w:rsidR="000C080F" w:rsidRPr="00B80888" w:rsidRDefault="000C080F" w:rsidP="00B80888">
      <w:pPr>
        <w:pStyle w:val="a7"/>
        <w:rPr>
          <w:rtl/>
        </w:rPr>
      </w:pPr>
      <w:r w:rsidRPr="00B80888">
        <w:rPr>
          <w:rFonts w:hint="cs"/>
          <w:rtl/>
        </w:rPr>
        <w:t xml:space="preserve">پنجم: اگر </w:t>
      </w:r>
      <w:r w:rsidR="00FD1B4F" w:rsidRPr="00B80888">
        <w:rPr>
          <w:rFonts w:hint="cs"/>
          <w:rtl/>
        </w:rPr>
        <w:t>یکی</w:t>
      </w:r>
      <w:r w:rsidRPr="00B80888">
        <w:rPr>
          <w:rFonts w:hint="cs"/>
          <w:rtl/>
        </w:rPr>
        <w:t xml:space="preserve"> از دو ر</w:t>
      </w:r>
      <w:r w:rsidR="00FD1B4F" w:rsidRPr="00B80888">
        <w:rPr>
          <w:rFonts w:hint="cs"/>
          <w:rtl/>
        </w:rPr>
        <w:t>ک</w:t>
      </w:r>
      <w:r w:rsidRPr="00B80888">
        <w:rPr>
          <w:rFonts w:hint="cs"/>
          <w:rtl/>
        </w:rPr>
        <w:t xml:space="preserve">وع در </w:t>
      </w:r>
      <w:r w:rsidR="00FD1B4F" w:rsidRPr="00B80888">
        <w:rPr>
          <w:rFonts w:hint="cs"/>
          <w:rtl/>
        </w:rPr>
        <w:t>یک</w:t>
      </w:r>
      <w:r w:rsidRPr="00B80888">
        <w:rPr>
          <w:rFonts w:hint="cs"/>
          <w:rtl/>
        </w:rPr>
        <w:t xml:space="preserve"> ر</w:t>
      </w:r>
      <w:r w:rsidR="00FD1B4F" w:rsidRPr="00B80888">
        <w:rPr>
          <w:rFonts w:hint="cs"/>
          <w:rtl/>
        </w:rPr>
        <w:t>ک</w:t>
      </w:r>
      <w:r w:rsidRPr="00B80888">
        <w:rPr>
          <w:rFonts w:hint="cs"/>
          <w:rtl/>
        </w:rPr>
        <w:t xml:space="preserve">عت از </w:t>
      </w:r>
      <w:r w:rsidR="00FD1B4F" w:rsidRPr="00B80888">
        <w:rPr>
          <w:rFonts w:hint="cs"/>
          <w:rtl/>
        </w:rPr>
        <w:t>ک</w:t>
      </w:r>
      <w:r w:rsidRPr="00B80888">
        <w:rPr>
          <w:rFonts w:hint="cs"/>
          <w:rtl/>
        </w:rPr>
        <w:t>س</w:t>
      </w:r>
      <w:r w:rsidR="00FD1B4F" w:rsidRPr="00B80888">
        <w:rPr>
          <w:rFonts w:hint="cs"/>
          <w:rtl/>
        </w:rPr>
        <w:t>ی</w:t>
      </w:r>
      <w:r w:rsidRPr="00B80888">
        <w:rPr>
          <w:rFonts w:hint="cs"/>
          <w:rtl/>
        </w:rPr>
        <w:t xml:space="preserve"> فوت شود</w:t>
      </w:r>
    </w:p>
    <w:p w:rsidR="000C080F" w:rsidRPr="00B80888" w:rsidRDefault="000C080F" w:rsidP="00B80888">
      <w:pPr>
        <w:pStyle w:val="a3"/>
        <w:rPr>
          <w:rtl/>
        </w:rPr>
      </w:pPr>
      <w:r w:rsidRPr="00B80888">
        <w:rPr>
          <w:rFonts w:hint="cs"/>
          <w:rtl/>
        </w:rPr>
        <w:t xml:space="preserve">نماز </w:t>
      </w:r>
      <w:r w:rsidR="00FD1B4F" w:rsidRPr="00B80888">
        <w:rPr>
          <w:rFonts w:hint="cs"/>
          <w:rtl/>
        </w:rPr>
        <w:t>ک</w:t>
      </w:r>
      <w:r w:rsidRPr="00B80888">
        <w:rPr>
          <w:rFonts w:hint="cs"/>
          <w:rtl/>
        </w:rPr>
        <w:t>سوف دو ر</w:t>
      </w:r>
      <w:r w:rsidR="00FD1B4F" w:rsidRPr="00B80888">
        <w:rPr>
          <w:rFonts w:hint="cs"/>
          <w:rtl/>
        </w:rPr>
        <w:t>ک</w:t>
      </w:r>
      <w:r w:rsidRPr="00B80888">
        <w:rPr>
          <w:rFonts w:hint="cs"/>
          <w:rtl/>
        </w:rPr>
        <w:t>عت است، هر ر</w:t>
      </w:r>
      <w:r w:rsidR="00FD1B4F" w:rsidRPr="00B80888">
        <w:rPr>
          <w:rFonts w:hint="cs"/>
          <w:rtl/>
        </w:rPr>
        <w:t>ک</w:t>
      </w:r>
      <w:r w:rsidRPr="00B80888">
        <w:rPr>
          <w:rFonts w:hint="cs"/>
          <w:rtl/>
        </w:rPr>
        <w:t>عت دو ر</w:t>
      </w:r>
      <w:r w:rsidR="00FD1B4F" w:rsidRPr="00B80888">
        <w:rPr>
          <w:rFonts w:hint="cs"/>
          <w:rtl/>
        </w:rPr>
        <w:t>ک</w:t>
      </w:r>
      <w:r w:rsidRPr="00B80888">
        <w:rPr>
          <w:rFonts w:hint="cs"/>
          <w:rtl/>
        </w:rPr>
        <w:t xml:space="preserve">وع و دو سجده دارد؛ پس به طور </w:t>
      </w:r>
      <w:r w:rsidR="00FD1B4F" w:rsidRPr="00B80888">
        <w:rPr>
          <w:rFonts w:hint="cs"/>
          <w:rtl/>
        </w:rPr>
        <w:t>ک</w:t>
      </w:r>
      <w:r w:rsidRPr="00B80888">
        <w:rPr>
          <w:rFonts w:hint="cs"/>
          <w:rtl/>
        </w:rPr>
        <w:t>لّ</w:t>
      </w:r>
      <w:r w:rsidR="00FD1B4F" w:rsidRPr="00B80888">
        <w:rPr>
          <w:rFonts w:hint="cs"/>
          <w:rtl/>
        </w:rPr>
        <w:t>ی</w:t>
      </w:r>
      <w:r w:rsidRPr="00B80888">
        <w:rPr>
          <w:rFonts w:hint="cs"/>
          <w:rtl/>
        </w:rPr>
        <w:t xml:space="preserve"> ا</w:t>
      </w:r>
      <w:r w:rsidR="00FD1B4F" w:rsidRPr="00B80888">
        <w:rPr>
          <w:rFonts w:hint="cs"/>
          <w:rtl/>
        </w:rPr>
        <w:t>ی</w:t>
      </w:r>
      <w:r w:rsidRPr="00B80888">
        <w:rPr>
          <w:rFonts w:hint="cs"/>
          <w:rtl/>
        </w:rPr>
        <w:t>ن نماز چهار ر</w:t>
      </w:r>
      <w:r w:rsidR="00FD1B4F" w:rsidRPr="00B80888">
        <w:rPr>
          <w:rFonts w:hint="cs"/>
          <w:rtl/>
        </w:rPr>
        <w:t>ک</w:t>
      </w:r>
      <w:r w:rsidRPr="00B80888">
        <w:rPr>
          <w:rFonts w:hint="cs"/>
          <w:rtl/>
        </w:rPr>
        <w:t>وع و چهار سجود در دو ر</w:t>
      </w:r>
      <w:r w:rsidR="00FD1B4F" w:rsidRPr="00B80888">
        <w:rPr>
          <w:rFonts w:hint="cs"/>
          <w:rtl/>
        </w:rPr>
        <w:t>ک</w:t>
      </w:r>
      <w:r w:rsidRPr="00B80888">
        <w:rPr>
          <w:rFonts w:hint="cs"/>
          <w:rtl/>
        </w:rPr>
        <w:t>عت دارد.</w:t>
      </w:r>
    </w:p>
    <w:p w:rsidR="000C080F" w:rsidRPr="00B80888" w:rsidRDefault="00FD1B4F" w:rsidP="00B80888">
      <w:pPr>
        <w:pStyle w:val="a3"/>
        <w:rPr>
          <w:rtl/>
        </w:rPr>
      </w:pPr>
      <w:r w:rsidRPr="00B80888">
        <w:rPr>
          <w:rFonts w:hint="cs"/>
          <w:rtl/>
        </w:rPr>
        <w:t>ک</w:t>
      </w:r>
      <w:r w:rsidR="000C080F" w:rsidRPr="00B80888">
        <w:rPr>
          <w:rFonts w:hint="cs"/>
          <w:rtl/>
        </w:rPr>
        <w:t>س</w:t>
      </w:r>
      <w:r w:rsidRPr="00B80888">
        <w:rPr>
          <w:rFonts w:hint="cs"/>
          <w:rtl/>
        </w:rPr>
        <w:t>ی</w:t>
      </w:r>
      <w:r w:rsidR="000C080F" w:rsidRPr="00B80888">
        <w:rPr>
          <w:rFonts w:hint="cs"/>
          <w:rtl/>
        </w:rPr>
        <w:t xml:space="preserve"> </w:t>
      </w:r>
      <w:r w:rsidRPr="00B80888">
        <w:rPr>
          <w:rFonts w:hint="cs"/>
          <w:rtl/>
        </w:rPr>
        <w:t>ک</w:t>
      </w:r>
      <w:r w:rsidR="000C080F" w:rsidRPr="00B80888">
        <w:rPr>
          <w:rFonts w:hint="cs"/>
          <w:rtl/>
        </w:rPr>
        <w:t>ه به ر</w:t>
      </w:r>
      <w:r w:rsidRPr="00B80888">
        <w:rPr>
          <w:rFonts w:hint="cs"/>
          <w:rtl/>
        </w:rPr>
        <w:t>ک</w:t>
      </w:r>
      <w:r w:rsidR="000C080F" w:rsidRPr="00B80888">
        <w:rPr>
          <w:rFonts w:hint="cs"/>
          <w:rtl/>
        </w:rPr>
        <w:t>وع دوّم ر</w:t>
      </w:r>
      <w:r w:rsidRPr="00B80888">
        <w:rPr>
          <w:rFonts w:hint="cs"/>
          <w:rtl/>
        </w:rPr>
        <w:t>ک</w:t>
      </w:r>
      <w:r w:rsidR="000C080F" w:rsidRPr="00B80888">
        <w:rPr>
          <w:rFonts w:hint="cs"/>
          <w:rtl/>
        </w:rPr>
        <w:t xml:space="preserve">عت اوّل برسد، از او </w:t>
      </w:r>
      <w:r w:rsidRPr="00B80888">
        <w:rPr>
          <w:rFonts w:hint="cs"/>
          <w:rtl/>
        </w:rPr>
        <w:t>یک</w:t>
      </w:r>
      <w:r w:rsidR="000C080F" w:rsidRPr="00B80888">
        <w:rPr>
          <w:rFonts w:hint="cs"/>
          <w:rtl/>
        </w:rPr>
        <w:t xml:space="preserve"> ا</w:t>
      </w:r>
      <w:r w:rsidRPr="00B80888">
        <w:rPr>
          <w:rFonts w:hint="cs"/>
          <w:rtl/>
        </w:rPr>
        <w:t>ی</w:t>
      </w:r>
      <w:r w:rsidR="000C080F" w:rsidRPr="00B80888">
        <w:rPr>
          <w:rFonts w:hint="cs"/>
          <w:rtl/>
        </w:rPr>
        <w:t>ستادن و قرائت و ر</w:t>
      </w:r>
      <w:r w:rsidRPr="00B80888">
        <w:rPr>
          <w:rFonts w:hint="cs"/>
          <w:rtl/>
        </w:rPr>
        <w:t>ک</w:t>
      </w:r>
      <w:r w:rsidR="000C080F" w:rsidRPr="00B80888">
        <w:rPr>
          <w:rFonts w:hint="cs"/>
          <w:rtl/>
        </w:rPr>
        <w:t>وع فوت شده است و بر ا</w:t>
      </w:r>
      <w:r w:rsidRPr="00B80888">
        <w:rPr>
          <w:rFonts w:hint="cs"/>
          <w:rtl/>
        </w:rPr>
        <w:t>ی</w:t>
      </w:r>
      <w:r w:rsidR="000C080F" w:rsidRPr="00B80888">
        <w:rPr>
          <w:rFonts w:hint="cs"/>
          <w:rtl/>
        </w:rPr>
        <w:t xml:space="preserve">ن اساس </w:t>
      </w:r>
      <w:r w:rsidRPr="00B80888">
        <w:rPr>
          <w:rFonts w:hint="cs"/>
          <w:rtl/>
        </w:rPr>
        <w:t>یک</w:t>
      </w:r>
      <w:r w:rsidR="000C080F" w:rsidRPr="00B80888">
        <w:rPr>
          <w:rFonts w:hint="cs"/>
          <w:rtl/>
        </w:rPr>
        <w:t xml:space="preserve"> ر</w:t>
      </w:r>
      <w:r w:rsidRPr="00B80888">
        <w:rPr>
          <w:rFonts w:hint="cs"/>
          <w:rtl/>
        </w:rPr>
        <w:t>ک</w:t>
      </w:r>
      <w:r w:rsidR="000C080F" w:rsidRPr="00B80888">
        <w:rPr>
          <w:rFonts w:hint="cs"/>
          <w:rtl/>
        </w:rPr>
        <w:t>عت از ر</w:t>
      </w:r>
      <w:r w:rsidRPr="00B80888">
        <w:rPr>
          <w:rFonts w:hint="cs"/>
          <w:rtl/>
        </w:rPr>
        <w:t>ک</w:t>
      </w:r>
      <w:r w:rsidR="000C080F" w:rsidRPr="00B80888">
        <w:rPr>
          <w:rFonts w:hint="cs"/>
          <w:rtl/>
        </w:rPr>
        <w:t xml:space="preserve">عات نماز </w:t>
      </w:r>
      <w:r w:rsidRPr="00B80888">
        <w:rPr>
          <w:rFonts w:hint="cs"/>
          <w:rtl/>
        </w:rPr>
        <w:t>ک</w:t>
      </w:r>
      <w:r w:rsidR="000C080F" w:rsidRPr="00B80888">
        <w:rPr>
          <w:rFonts w:hint="cs"/>
          <w:rtl/>
        </w:rPr>
        <w:t>سوف را انجام نداده است. و ا</w:t>
      </w:r>
      <w:r w:rsidRPr="00B80888">
        <w:rPr>
          <w:rFonts w:hint="cs"/>
          <w:rtl/>
        </w:rPr>
        <w:t>ی</w:t>
      </w:r>
      <w:r w:rsidR="000C080F" w:rsidRPr="00B80888">
        <w:rPr>
          <w:rFonts w:hint="cs"/>
          <w:rtl/>
        </w:rPr>
        <w:t>ن ر</w:t>
      </w:r>
      <w:r w:rsidRPr="00B80888">
        <w:rPr>
          <w:rFonts w:hint="cs"/>
          <w:rtl/>
        </w:rPr>
        <w:t>ک</w:t>
      </w:r>
      <w:r w:rsidR="000C080F" w:rsidRPr="00B80888">
        <w:rPr>
          <w:rFonts w:hint="cs"/>
          <w:rtl/>
        </w:rPr>
        <w:t>عت حساب نم</w:t>
      </w:r>
      <w:r w:rsidRPr="00B80888">
        <w:rPr>
          <w:rFonts w:hint="cs"/>
          <w:rtl/>
        </w:rPr>
        <w:t>ی</w:t>
      </w:r>
      <w:r w:rsidR="000C080F" w:rsidRPr="00B80888">
        <w:rPr>
          <w:rFonts w:hint="cs"/>
          <w:rtl/>
        </w:rPr>
        <w:t>‌شود و به هم</w:t>
      </w:r>
      <w:r w:rsidRPr="00B80888">
        <w:rPr>
          <w:rFonts w:hint="cs"/>
          <w:rtl/>
        </w:rPr>
        <w:t>ی</w:t>
      </w:r>
      <w:r w:rsidR="000C080F" w:rsidRPr="00B80888">
        <w:rPr>
          <w:rFonts w:hint="cs"/>
          <w:rtl/>
        </w:rPr>
        <w:t>ن خاطر با</w:t>
      </w:r>
      <w:r w:rsidRPr="00B80888">
        <w:rPr>
          <w:rFonts w:hint="cs"/>
          <w:rtl/>
        </w:rPr>
        <w:t>ی</w:t>
      </w:r>
      <w:r w:rsidR="000C080F" w:rsidRPr="00B80888">
        <w:rPr>
          <w:rFonts w:hint="cs"/>
          <w:rtl/>
        </w:rPr>
        <w:t xml:space="preserve">د بعد از سلام دادن امام بلند شـود و </w:t>
      </w:r>
      <w:r w:rsidRPr="00B80888">
        <w:rPr>
          <w:rFonts w:hint="cs"/>
          <w:rtl/>
        </w:rPr>
        <w:t>یک</w:t>
      </w:r>
      <w:r w:rsidR="000C080F" w:rsidRPr="00B80888">
        <w:rPr>
          <w:rFonts w:hint="cs"/>
          <w:rtl/>
        </w:rPr>
        <w:t xml:space="preserve"> ر</w:t>
      </w:r>
      <w:r w:rsidRPr="00B80888">
        <w:rPr>
          <w:rFonts w:hint="cs"/>
          <w:rtl/>
        </w:rPr>
        <w:t>ک</w:t>
      </w:r>
      <w:r w:rsidR="000C080F" w:rsidRPr="00B80888">
        <w:rPr>
          <w:rFonts w:hint="cs"/>
          <w:rtl/>
        </w:rPr>
        <w:t>عـت با دو ر</w:t>
      </w:r>
      <w:r w:rsidRPr="00B80888">
        <w:rPr>
          <w:rFonts w:hint="cs"/>
          <w:rtl/>
        </w:rPr>
        <w:t>ک</w:t>
      </w:r>
      <w:r w:rsidR="000C080F" w:rsidRPr="00B80888">
        <w:rPr>
          <w:rFonts w:hint="cs"/>
          <w:rtl/>
        </w:rPr>
        <w:t xml:space="preserve">وع بخواند، همان ‌گونه </w:t>
      </w:r>
      <w:r w:rsidRPr="00B80888">
        <w:rPr>
          <w:rFonts w:hint="cs"/>
          <w:rtl/>
        </w:rPr>
        <w:t>ک</w:t>
      </w:r>
      <w:r w:rsidR="000C080F" w:rsidRPr="00B80888">
        <w:rPr>
          <w:rFonts w:hint="cs"/>
          <w:rtl/>
        </w:rPr>
        <w:t>ه در احاد</w:t>
      </w:r>
      <w:r w:rsidRPr="00B80888">
        <w:rPr>
          <w:rFonts w:hint="cs"/>
          <w:rtl/>
        </w:rPr>
        <w:t>ی</w:t>
      </w:r>
      <w:r w:rsidR="000C080F" w:rsidRPr="00B80888">
        <w:rPr>
          <w:rFonts w:hint="cs"/>
          <w:rtl/>
        </w:rPr>
        <w:t>ث صح</w:t>
      </w:r>
      <w:r w:rsidRPr="00B80888">
        <w:rPr>
          <w:rFonts w:hint="cs"/>
          <w:rtl/>
        </w:rPr>
        <w:t>ی</w:t>
      </w:r>
      <w:r w:rsidR="000C080F" w:rsidRPr="00B80888">
        <w:rPr>
          <w:rFonts w:hint="cs"/>
          <w:rtl/>
        </w:rPr>
        <w:t>ح آمده است؛ و الله اعلم!</w:t>
      </w:r>
    </w:p>
    <w:p w:rsidR="000C080F" w:rsidRPr="00B80888" w:rsidRDefault="000C080F" w:rsidP="00B80888">
      <w:pPr>
        <w:pStyle w:val="a3"/>
        <w:rPr>
          <w:rtl/>
        </w:rPr>
      </w:pPr>
      <w:r w:rsidRPr="00B80888">
        <w:rPr>
          <w:rFonts w:hint="cs"/>
          <w:rtl/>
        </w:rPr>
        <w:t>دل</w:t>
      </w:r>
      <w:r w:rsidR="00FD1B4F" w:rsidRPr="00B80888">
        <w:rPr>
          <w:rFonts w:hint="cs"/>
          <w:rtl/>
        </w:rPr>
        <w:t>ی</w:t>
      </w:r>
      <w:r w:rsidRPr="00B80888">
        <w:rPr>
          <w:rFonts w:hint="cs"/>
          <w:rtl/>
        </w:rPr>
        <w:t>ل آن فرمودۀ پ</w:t>
      </w:r>
      <w:r w:rsidR="00FD1B4F" w:rsidRPr="00B80888">
        <w:rPr>
          <w:rFonts w:hint="cs"/>
          <w:rtl/>
        </w:rPr>
        <w:t>ی</w:t>
      </w:r>
      <w:r w:rsidRPr="00B80888">
        <w:rPr>
          <w:rFonts w:hint="cs"/>
          <w:rtl/>
        </w:rPr>
        <w:t>امبر</w:t>
      </w:r>
      <w:r w:rsidR="00B71333" w:rsidRPr="00B80888">
        <w:rPr>
          <w:rFonts w:cs="CTraditional Arabic" w:hint="cs"/>
          <w:rtl/>
        </w:rPr>
        <w:t xml:space="preserve"> ج</w:t>
      </w:r>
      <w:r w:rsidRPr="00B80888">
        <w:rPr>
          <w:rFonts w:hint="cs"/>
          <w:rtl/>
        </w:rPr>
        <w:t xml:space="preserve"> است که می‌فرماید: «</w:t>
      </w:r>
      <w:r w:rsidR="00FD1B4F" w:rsidRPr="00B80888">
        <w:rPr>
          <w:rFonts w:hint="cs"/>
          <w:rtl/>
        </w:rPr>
        <w:t>ک</w:t>
      </w:r>
      <w:r w:rsidRPr="00B80888">
        <w:rPr>
          <w:rFonts w:hint="cs"/>
          <w:rtl/>
        </w:rPr>
        <w:t>س</w:t>
      </w:r>
      <w:r w:rsidR="00FD1B4F" w:rsidRPr="00B80888">
        <w:rPr>
          <w:rFonts w:hint="cs"/>
          <w:rtl/>
        </w:rPr>
        <w:t>ی</w:t>
      </w:r>
      <w:r w:rsidRPr="00B80888">
        <w:rPr>
          <w:rFonts w:hint="cs"/>
          <w:rtl/>
        </w:rPr>
        <w:t xml:space="preserve"> </w:t>
      </w:r>
      <w:r w:rsidR="00FD1B4F" w:rsidRPr="00B80888">
        <w:rPr>
          <w:rFonts w:hint="cs"/>
          <w:rtl/>
        </w:rPr>
        <w:t>ک</w:t>
      </w:r>
      <w:r w:rsidRPr="00B80888">
        <w:rPr>
          <w:rFonts w:hint="cs"/>
          <w:rtl/>
        </w:rPr>
        <w:t>ه عمل</w:t>
      </w:r>
      <w:r w:rsidR="00FD1B4F" w:rsidRPr="00B80888">
        <w:rPr>
          <w:rFonts w:hint="cs"/>
          <w:rtl/>
        </w:rPr>
        <w:t>ی</w:t>
      </w:r>
      <w:r w:rsidRPr="00B80888">
        <w:rPr>
          <w:rFonts w:hint="cs"/>
          <w:rtl/>
        </w:rPr>
        <w:t xml:space="preserve"> را انجام دهد </w:t>
      </w:r>
      <w:r w:rsidR="00FD1B4F" w:rsidRPr="00B80888">
        <w:rPr>
          <w:rFonts w:hint="cs"/>
          <w:rtl/>
        </w:rPr>
        <w:t>ک</w:t>
      </w:r>
      <w:r w:rsidRPr="00B80888">
        <w:rPr>
          <w:rFonts w:hint="cs"/>
          <w:rtl/>
        </w:rPr>
        <w:t>ه عمل ما رو</w:t>
      </w:r>
      <w:r w:rsidR="00FD1B4F" w:rsidRPr="00B80888">
        <w:rPr>
          <w:rFonts w:hint="cs"/>
          <w:rtl/>
        </w:rPr>
        <w:t>ی</w:t>
      </w:r>
      <w:r w:rsidRPr="00B80888">
        <w:rPr>
          <w:rFonts w:hint="cs"/>
          <w:rtl/>
        </w:rPr>
        <w:t xml:space="preserve"> آن نبوده است، آن عمل مردود است». تخر</w:t>
      </w:r>
      <w:r w:rsidR="00FD1B4F" w:rsidRPr="00B80888">
        <w:rPr>
          <w:rFonts w:hint="cs"/>
          <w:rtl/>
        </w:rPr>
        <w:t>ی</w:t>
      </w:r>
      <w:r w:rsidRPr="00B80888">
        <w:rPr>
          <w:rFonts w:hint="cs"/>
          <w:rtl/>
        </w:rPr>
        <w:t>ج بخار</w:t>
      </w:r>
      <w:r w:rsidR="00FD1B4F" w:rsidRPr="00B80888">
        <w:rPr>
          <w:rFonts w:hint="cs"/>
          <w:rtl/>
        </w:rPr>
        <w:t>ی</w:t>
      </w:r>
      <w:r w:rsidRPr="00B80888">
        <w:rPr>
          <w:rFonts w:hint="cs"/>
          <w:rtl/>
        </w:rPr>
        <w:t xml:space="preserve"> و مسلم</w:t>
      </w:r>
      <w:r w:rsidRPr="00B80888">
        <w:rPr>
          <w:rFonts w:hint="cs"/>
          <w:vertAlign w:val="superscript"/>
          <w:rtl/>
        </w:rPr>
        <w:t>(</w:t>
      </w:r>
      <w:r w:rsidRPr="00B80888">
        <w:rPr>
          <w:vertAlign w:val="superscript"/>
          <w:rtl/>
        </w:rPr>
        <w:footnoteReference w:id="224"/>
      </w:r>
      <w:r w:rsidRPr="00B80888">
        <w:rPr>
          <w:rFonts w:hint="cs"/>
          <w:vertAlign w:val="superscript"/>
          <w:rtl/>
        </w:rPr>
        <w:t>)</w:t>
      </w:r>
      <w:r w:rsidRPr="00B80888">
        <w:rPr>
          <w:rFonts w:hint="cs"/>
          <w:rtl/>
        </w:rPr>
        <w:t>.</w:t>
      </w:r>
    </w:p>
    <w:p w:rsidR="000C080F" w:rsidRDefault="000C080F" w:rsidP="00B80888">
      <w:pPr>
        <w:pStyle w:val="a3"/>
        <w:rPr>
          <w:rtl/>
        </w:rPr>
      </w:pPr>
      <w:r w:rsidRPr="00B80888">
        <w:rPr>
          <w:rFonts w:hint="cs"/>
          <w:rtl/>
        </w:rPr>
        <w:t>و ش</w:t>
      </w:r>
      <w:r w:rsidR="00FD1B4F" w:rsidRPr="00B80888">
        <w:rPr>
          <w:rFonts w:hint="cs"/>
          <w:rtl/>
        </w:rPr>
        <w:t>ی</w:t>
      </w:r>
      <w:r w:rsidRPr="00B80888">
        <w:rPr>
          <w:rFonts w:hint="cs"/>
          <w:rtl/>
        </w:rPr>
        <w:t>وۀ پ</w:t>
      </w:r>
      <w:r w:rsidR="00FD1B4F" w:rsidRPr="00B80888">
        <w:rPr>
          <w:rFonts w:hint="cs"/>
          <w:rtl/>
        </w:rPr>
        <w:t>ی</w:t>
      </w:r>
      <w:r w:rsidRPr="00B80888">
        <w:rPr>
          <w:rFonts w:hint="cs"/>
          <w:rtl/>
        </w:rPr>
        <w:t>امبر</w:t>
      </w:r>
      <w:r w:rsidR="00B71333" w:rsidRPr="00B80888">
        <w:rPr>
          <w:rFonts w:cs="CTraditional Arabic" w:hint="cs"/>
          <w:rtl/>
        </w:rPr>
        <w:t xml:space="preserve"> ج</w:t>
      </w:r>
      <w:r w:rsidRPr="00B80888">
        <w:rPr>
          <w:rFonts w:hint="cs"/>
          <w:rtl/>
        </w:rPr>
        <w:t xml:space="preserve"> ا</w:t>
      </w:r>
      <w:r w:rsidR="00FD1B4F" w:rsidRPr="00B80888">
        <w:rPr>
          <w:rFonts w:hint="cs"/>
          <w:rtl/>
        </w:rPr>
        <w:t>ی</w:t>
      </w:r>
      <w:r w:rsidRPr="00B80888">
        <w:rPr>
          <w:rFonts w:hint="cs"/>
          <w:rtl/>
        </w:rPr>
        <w:t xml:space="preserve">ن نبوده </w:t>
      </w:r>
      <w:r w:rsidR="00FD1B4F" w:rsidRPr="00B80888">
        <w:rPr>
          <w:rFonts w:hint="cs"/>
          <w:rtl/>
        </w:rPr>
        <w:t>ک</w:t>
      </w:r>
      <w:r w:rsidRPr="00B80888">
        <w:rPr>
          <w:rFonts w:hint="cs"/>
          <w:rtl/>
        </w:rPr>
        <w:t xml:space="preserve">ه نماز </w:t>
      </w:r>
      <w:r w:rsidR="00FD1B4F" w:rsidRPr="00B80888">
        <w:rPr>
          <w:rFonts w:hint="cs"/>
          <w:rtl/>
        </w:rPr>
        <w:t>ک</w:t>
      </w:r>
      <w:r w:rsidRPr="00B80888">
        <w:rPr>
          <w:rFonts w:hint="cs"/>
          <w:rtl/>
        </w:rPr>
        <w:t xml:space="preserve">سوف را با </w:t>
      </w:r>
      <w:r w:rsidR="00FD1B4F" w:rsidRPr="00B80888">
        <w:rPr>
          <w:rFonts w:hint="cs"/>
          <w:rtl/>
        </w:rPr>
        <w:t>یک</w:t>
      </w:r>
      <w:r w:rsidRPr="00B80888">
        <w:rPr>
          <w:rFonts w:hint="cs"/>
          <w:rtl/>
        </w:rPr>
        <w:t xml:space="preserve"> ر</w:t>
      </w:r>
      <w:r w:rsidR="00FD1B4F" w:rsidRPr="00B80888">
        <w:rPr>
          <w:rFonts w:hint="cs"/>
          <w:rtl/>
        </w:rPr>
        <w:t>ک</w:t>
      </w:r>
      <w:r w:rsidRPr="00B80888">
        <w:rPr>
          <w:rFonts w:hint="cs"/>
          <w:rtl/>
        </w:rPr>
        <w:t xml:space="preserve">وع در </w:t>
      </w:r>
      <w:r w:rsidR="00FD1B4F" w:rsidRPr="00B80888">
        <w:rPr>
          <w:rFonts w:hint="cs"/>
          <w:rtl/>
        </w:rPr>
        <w:t>یک</w:t>
      </w:r>
      <w:r w:rsidRPr="00B80888">
        <w:rPr>
          <w:rFonts w:hint="cs"/>
          <w:rtl/>
        </w:rPr>
        <w:t xml:space="preserve"> ر</w:t>
      </w:r>
      <w:r w:rsidR="00FD1B4F" w:rsidRPr="00B80888">
        <w:rPr>
          <w:rFonts w:hint="cs"/>
          <w:rtl/>
        </w:rPr>
        <w:t>ک</w:t>
      </w:r>
      <w:r w:rsidRPr="00B80888">
        <w:rPr>
          <w:rFonts w:hint="cs"/>
          <w:rtl/>
        </w:rPr>
        <w:t>عت بخواند؛ والله اعلم!</w:t>
      </w:r>
    </w:p>
    <w:p w:rsidR="00B80888" w:rsidRPr="00B80888" w:rsidRDefault="00B80888" w:rsidP="00B80888">
      <w:pPr>
        <w:pStyle w:val="a1"/>
        <w:rPr>
          <w:rtl/>
        </w:rPr>
      </w:pPr>
      <w:bookmarkStart w:id="127" w:name="_Toc429516314"/>
      <w:r>
        <w:rPr>
          <w:rFonts w:hint="cs"/>
          <w:rtl/>
        </w:rPr>
        <w:t>نماز خسوف ماه مانند نماز کسوف خورشید است</w:t>
      </w:r>
      <w:bookmarkEnd w:id="127"/>
    </w:p>
    <w:p w:rsidR="000C080F" w:rsidRPr="000C2444" w:rsidRDefault="000C080F" w:rsidP="00B80888">
      <w:pPr>
        <w:pStyle w:val="a3"/>
        <w:rPr>
          <w:rStyle w:val="Char7"/>
          <w:rtl/>
        </w:rPr>
      </w:pPr>
      <w:r w:rsidRPr="00B80888">
        <w:rPr>
          <w:rFonts w:hint="cs"/>
          <w:rtl/>
        </w:rPr>
        <w:t>نماز خسوف ماه مانند نماز کسوف خورش</w:t>
      </w:r>
      <w:r w:rsidR="00FD1B4F" w:rsidRPr="00B80888">
        <w:rPr>
          <w:rFonts w:hint="cs"/>
          <w:rtl/>
        </w:rPr>
        <w:t>ی</w:t>
      </w:r>
      <w:r w:rsidRPr="00B80888">
        <w:rPr>
          <w:rFonts w:hint="cs"/>
          <w:rtl/>
        </w:rPr>
        <w:t>د خوانده م</w:t>
      </w:r>
      <w:r w:rsidR="00FD1B4F" w:rsidRPr="00B80888">
        <w:rPr>
          <w:rFonts w:hint="cs"/>
          <w:rtl/>
        </w:rPr>
        <w:t>ی</w:t>
      </w:r>
      <w:r w:rsidRPr="00B80888">
        <w:rPr>
          <w:rFonts w:hint="cs"/>
          <w:rtl/>
        </w:rPr>
        <w:t>‌شود. دل</w:t>
      </w:r>
      <w:r w:rsidR="00FD1B4F" w:rsidRPr="00B80888">
        <w:rPr>
          <w:rFonts w:hint="cs"/>
          <w:rtl/>
        </w:rPr>
        <w:t>ی</w:t>
      </w:r>
      <w:r w:rsidRPr="00B80888">
        <w:rPr>
          <w:rFonts w:hint="cs"/>
          <w:rtl/>
        </w:rPr>
        <w:t>ل آن فرمودۀ پ</w:t>
      </w:r>
      <w:r w:rsidR="00FD1B4F" w:rsidRPr="00B80888">
        <w:rPr>
          <w:rFonts w:hint="cs"/>
          <w:rtl/>
        </w:rPr>
        <w:t>ی</w:t>
      </w:r>
      <w:r w:rsidRPr="00B80888">
        <w:rPr>
          <w:rFonts w:hint="cs"/>
          <w:rtl/>
        </w:rPr>
        <w:t>امبر</w:t>
      </w:r>
      <w:r w:rsidR="00B71333" w:rsidRPr="00B80888">
        <w:rPr>
          <w:rFonts w:cs="CTraditional Arabic" w:hint="cs"/>
          <w:rtl/>
        </w:rPr>
        <w:t xml:space="preserve"> ج</w:t>
      </w:r>
      <w:r w:rsidRPr="00B80888">
        <w:rPr>
          <w:rFonts w:hint="cs"/>
          <w:rtl/>
        </w:rPr>
        <w:t xml:space="preserve"> است که م</w:t>
      </w:r>
      <w:r w:rsidR="00FD1B4F" w:rsidRPr="00B80888">
        <w:rPr>
          <w:rFonts w:hint="cs"/>
          <w:rtl/>
        </w:rPr>
        <w:t>ی</w:t>
      </w:r>
      <w:r w:rsidRPr="00B80888">
        <w:rPr>
          <w:rFonts w:hint="cs"/>
          <w:rtl/>
        </w:rPr>
        <w:t>‌فرماید: «خورش</w:t>
      </w:r>
      <w:r w:rsidR="00FD1B4F" w:rsidRPr="00B80888">
        <w:rPr>
          <w:rFonts w:hint="cs"/>
          <w:rtl/>
        </w:rPr>
        <w:t>ی</w:t>
      </w:r>
      <w:r w:rsidRPr="00B80888">
        <w:rPr>
          <w:rFonts w:hint="cs"/>
          <w:rtl/>
        </w:rPr>
        <w:t>د و ماه دو نشانه از نشانه‌ها</w:t>
      </w:r>
      <w:r w:rsidR="00FD1B4F" w:rsidRPr="00B80888">
        <w:rPr>
          <w:rFonts w:hint="cs"/>
          <w:rtl/>
        </w:rPr>
        <w:t>ی</w:t>
      </w:r>
      <w:r w:rsidRPr="00B80888">
        <w:rPr>
          <w:rFonts w:hint="cs"/>
          <w:rtl/>
        </w:rPr>
        <w:t xml:space="preserve"> خدا هستند، با مردن </w:t>
      </w:r>
      <w:r w:rsidR="00FD1B4F" w:rsidRPr="00B80888">
        <w:rPr>
          <w:rFonts w:hint="cs"/>
          <w:rtl/>
        </w:rPr>
        <w:t>ی</w:t>
      </w:r>
      <w:r w:rsidRPr="00B80888">
        <w:rPr>
          <w:rFonts w:hint="cs"/>
          <w:rtl/>
        </w:rPr>
        <w:t>ا زندگ</w:t>
      </w:r>
      <w:r w:rsidR="00FD1B4F" w:rsidRPr="00B80888">
        <w:rPr>
          <w:rFonts w:hint="cs"/>
          <w:rtl/>
        </w:rPr>
        <w:t>ی</w:t>
      </w:r>
      <w:r w:rsidRPr="00B80888">
        <w:rPr>
          <w:rFonts w:hint="cs"/>
          <w:rtl/>
        </w:rPr>
        <w:t xml:space="preserve"> </w:t>
      </w:r>
      <w:r w:rsidR="00FD1B4F" w:rsidRPr="00B80888">
        <w:rPr>
          <w:rFonts w:hint="cs"/>
          <w:rtl/>
        </w:rPr>
        <w:t>ک</w:t>
      </w:r>
      <w:r w:rsidRPr="00B80888">
        <w:rPr>
          <w:rFonts w:hint="cs"/>
          <w:rtl/>
        </w:rPr>
        <w:t>س</w:t>
      </w:r>
      <w:r w:rsidR="00FD1B4F" w:rsidRPr="00B80888">
        <w:rPr>
          <w:rFonts w:hint="cs"/>
          <w:rtl/>
        </w:rPr>
        <w:t>ی</w:t>
      </w:r>
      <w:r w:rsidRPr="00B80888">
        <w:rPr>
          <w:rFonts w:hint="cs"/>
          <w:rtl/>
        </w:rPr>
        <w:t xml:space="preserve"> گرفته نم</w:t>
      </w:r>
      <w:r w:rsidR="00FD1B4F" w:rsidRPr="00B80888">
        <w:rPr>
          <w:rFonts w:hint="cs"/>
          <w:rtl/>
        </w:rPr>
        <w:t>ی</w:t>
      </w:r>
      <w:r w:rsidRPr="00B80888">
        <w:rPr>
          <w:rFonts w:hint="cs"/>
          <w:rtl/>
        </w:rPr>
        <w:t>‌شوند؛ پس اگر آن را د</w:t>
      </w:r>
      <w:r w:rsidR="00FD1B4F" w:rsidRPr="00B80888">
        <w:rPr>
          <w:rFonts w:hint="cs"/>
          <w:rtl/>
        </w:rPr>
        <w:t>ی</w:t>
      </w:r>
      <w:r w:rsidRPr="00B80888">
        <w:rPr>
          <w:rFonts w:hint="cs"/>
          <w:rtl/>
        </w:rPr>
        <w:t>د</w:t>
      </w:r>
      <w:r w:rsidR="00FD1B4F" w:rsidRPr="00B80888">
        <w:rPr>
          <w:rFonts w:hint="cs"/>
          <w:rtl/>
        </w:rPr>
        <w:t>ی</w:t>
      </w:r>
      <w:r w:rsidRPr="00B80888">
        <w:rPr>
          <w:rFonts w:hint="cs"/>
          <w:rtl/>
        </w:rPr>
        <w:t>د، از خداوند بخواه</w:t>
      </w:r>
      <w:r w:rsidR="00FD1B4F" w:rsidRPr="00B80888">
        <w:rPr>
          <w:rFonts w:hint="cs"/>
          <w:rtl/>
        </w:rPr>
        <w:t>ی</w:t>
      </w:r>
      <w:r w:rsidRPr="00B80888">
        <w:rPr>
          <w:rFonts w:hint="cs"/>
          <w:rtl/>
        </w:rPr>
        <w:t>د</w:t>
      </w:r>
      <w:r w:rsidR="00B80888">
        <w:rPr>
          <w:rFonts w:hint="cs"/>
          <w:rtl/>
        </w:rPr>
        <w:t xml:space="preserve"> </w:t>
      </w:r>
      <w:r w:rsidRPr="00B80888">
        <w:rPr>
          <w:rFonts w:hint="cs"/>
          <w:rtl/>
        </w:rPr>
        <w:t>[</w:t>
      </w:r>
      <w:r w:rsidR="00FD1B4F" w:rsidRPr="00B80888">
        <w:rPr>
          <w:rFonts w:hint="cs"/>
          <w:rtl/>
        </w:rPr>
        <w:t>ی</w:t>
      </w:r>
      <w:r w:rsidRPr="00B80888">
        <w:rPr>
          <w:rFonts w:hint="cs"/>
          <w:rtl/>
        </w:rPr>
        <w:t>عن</w:t>
      </w:r>
      <w:r w:rsidR="00FD1B4F" w:rsidRPr="00B80888">
        <w:rPr>
          <w:rFonts w:hint="cs"/>
          <w:rtl/>
        </w:rPr>
        <w:t>ی</w:t>
      </w:r>
      <w:r w:rsidRPr="00B80888">
        <w:rPr>
          <w:rFonts w:hint="cs"/>
          <w:rtl/>
        </w:rPr>
        <w:t xml:space="preserve"> دعا </w:t>
      </w:r>
      <w:r w:rsidR="00FD1B4F" w:rsidRPr="00B80888">
        <w:rPr>
          <w:rFonts w:hint="cs"/>
          <w:rtl/>
        </w:rPr>
        <w:t>ک</w:t>
      </w:r>
      <w:r w:rsidRPr="00B80888">
        <w:rPr>
          <w:rFonts w:hint="cs"/>
          <w:rtl/>
        </w:rPr>
        <w:t>ن</w:t>
      </w:r>
      <w:r w:rsidR="00FD1B4F" w:rsidRPr="00B80888">
        <w:rPr>
          <w:rFonts w:hint="cs"/>
          <w:rtl/>
        </w:rPr>
        <w:t>ی</w:t>
      </w:r>
      <w:r w:rsidRPr="00B80888">
        <w:rPr>
          <w:rFonts w:hint="cs"/>
          <w:rtl/>
        </w:rPr>
        <w:t>د] و ت</w:t>
      </w:r>
      <w:r w:rsidR="00FD1B4F" w:rsidRPr="00B80888">
        <w:rPr>
          <w:rFonts w:hint="cs"/>
          <w:rtl/>
        </w:rPr>
        <w:t>ک</w:t>
      </w:r>
      <w:r w:rsidRPr="00B80888">
        <w:rPr>
          <w:rFonts w:hint="cs"/>
          <w:rtl/>
        </w:rPr>
        <w:t>ب</w:t>
      </w:r>
      <w:r w:rsidR="00FD1B4F" w:rsidRPr="00B80888">
        <w:rPr>
          <w:rFonts w:hint="cs"/>
          <w:rtl/>
        </w:rPr>
        <w:t>ی</w:t>
      </w:r>
      <w:r w:rsidRPr="00B80888">
        <w:rPr>
          <w:rFonts w:hint="cs"/>
          <w:rtl/>
        </w:rPr>
        <w:t>ر بگو</w:t>
      </w:r>
      <w:r w:rsidR="00FD1B4F" w:rsidRPr="00B80888">
        <w:rPr>
          <w:rFonts w:hint="cs"/>
          <w:rtl/>
        </w:rPr>
        <w:t>یی</w:t>
      </w:r>
      <w:r w:rsidRPr="00B80888">
        <w:rPr>
          <w:rFonts w:hint="cs"/>
          <w:rtl/>
        </w:rPr>
        <w:t>د و نماز بخوان</w:t>
      </w:r>
      <w:r w:rsidR="00FD1B4F" w:rsidRPr="00B80888">
        <w:rPr>
          <w:rFonts w:hint="cs"/>
          <w:rtl/>
        </w:rPr>
        <w:t>ی</w:t>
      </w:r>
      <w:r w:rsidRPr="00B80888">
        <w:rPr>
          <w:rFonts w:hint="cs"/>
          <w:rtl/>
        </w:rPr>
        <w:t>د و صدقه بده</w:t>
      </w:r>
      <w:r w:rsidR="00FD1B4F" w:rsidRPr="00B80888">
        <w:rPr>
          <w:rFonts w:hint="cs"/>
          <w:rtl/>
        </w:rPr>
        <w:t>ی</w:t>
      </w:r>
      <w:r w:rsidRPr="00B80888">
        <w:rPr>
          <w:rFonts w:hint="cs"/>
          <w:rtl/>
        </w:rPr>
        <w:t>د». تخر</w:t>
      </w:r>
      <w:r w:rsidR="00FD1B4F" w:rsidRPr="00B80888">
        <w:rPr>
          <w:rFonts w:hint="cs"/>
          <w:rtl/>
        </w:rPr>
        <w:t>ی</w:t>
      </w:r>
      <w:r w:rsidRPr="00B80888">
        <w:rPr>
          <w:rFonts w:hint="cs"/>
          <w:rtl/>
        </w:rPr>
        <w:t>ج بخار</w:t>
      </w:r>
      <w:r w:rsidR="00FD1B4F" w:rsidRPr="00B80888">
        <w:rPr>
          <w:rFonts w:hint="cs"/>
          <w:rtl/>
        </w:rPr>
        <w:t>ی</w:t>
      </w:r>
      <w:r w:rsidRPr="00B80888">
        <w:rPr>
          <w:rFonts w:hint="cs"/>
          <w:rtl/>
        </w:rPr>
        <w:t xml:space="preserve"> و مسلم</w:t>
      </w:r>
      <w:r w:rsidRPr="00B80888">
        <w:rPr>
          <w:rFonts w:hint="cs"/>
          <w:vertAlign w:val="superscript"/>
          <w:rtl/>
        </w:rPr>
        <w:t>(</w:t>
      </w:r>
      <w:r w:rsidRPr="00B80888">
        <w:rPr>
          <w:vertAlign w:val="superscript"/>
          <w:rtl/>
        </w:rPr>
        <w:footnoteReference w:id="225"/>
      </w:r>
      <w:r w:rsidRPr="00B80888">
        <w:rPr>
          <w:rFonts w:hint="cs"/>
          <w:vertAlign w:val="superscript"/>
          <w:rtl/>
        </w:rPr>
        <w:t>)</w:t>
      </w:r>
      <w:r w:rsidRPr="00B80888">
        <w:rPr>
          <w:rFonts w:hint="cs"/>
          <w:rtl/>
        </w:rPr>
        <w:t>.</w:t>
      </w:r>
    </w:p>
    <w:p w:rsidR="000C080F" w:rsidRPr="00B80888" w:rsidRDefault="000C080F" w:rsidP="00B80888">
      <w:pPr>
        <w:pStyle w:val="a3"/>
        <w:rPr>
          <w:rtl/>
        </w:rPr>
      </w:pPr>
      <w:r w:rsidRPr="00B80888">
        <w:rPr>
          <w:rFonts w:hint="cs"/>
          <w:rtl/>
        </w:rPr>
        <w:t>‌گو</w:t>
      </w:r>
      <w:r w:rsidR="00FD1B4F" w:rsidRPr="00B80888">
        <w:rPr>
          <w:rFonts w:hint="cs"/>
          <w:rtl/>
        </w:rPr>
        <w:t>ی</w:t>
      </w:r>
      <w:r w:rsidRPr="00B80888">
        <w:rPr>
          <w:rFonts w:hint="cs"/>
          <w:rtl/>
        </w:rPr>
        <w:t>م: پ</w:t>
      </w:r>
      <w:r w:rsidR="00FD1B4F" w:rsidRPr="00B80888">
        <w:rPr>
          <w:rFonts w:hint="cs"/>
          <w:rtl/>
        </w:rPr>
        <w:t>ی</w:t>
      </w:r>
      <w:r w:rsidRPr="00B80888">
        <w:rPr>
          <w:rFonts w:hint="cs"/>
          <w:rtl/>
        </w:rPr>
        <w:t>امبر</w:t>
      </w:r>
      <w:r w:rsidR="00B71333" w:rsidRPr="00B80888">
        <w:rPr>
          <w:rFonts w:cs="CTraditional Arabic" w:hint="cs"/>
          <w:rtl/>
        </w:rPr>
        <w:t xml:space="preserve"> ج</w:t>
      </w:r>
      <w:r w:rsidRPr="00B80888">
        <w:rPr>
          <w:rFonts w:hint="cs"/>
          <w:rtl/>
        </w:rPr>
        <w:t xml:space="preserve"> برا</w:t>
      </w:r>
      <w:r w:rsidR="00FD1B4F" w:rsidRPr="00B80888">
        <w:rPr>
          <w:rFonts w:hint="cs"/>
          <w:rtl/>
        </w:rPr>
        <w:t>ی</w:t>
      </w:r>
      <w:r w:rsidRPr="00B80888">
        <w:rPr>
          <w:rFonts w:hint="cs"/>
          <w:rtl/>
        </w:rPr>
        <w:t xml:space="preserve"> کسوف خورشید نماز خوانده‌اند و به ما امر </w:t>
      </w:r>
      <w:r w:rsidR="00FD1B4F" w:rsidRPr="00B80888">
        <w:rPr>
          <w:rFonts w:hint="cs"/>
          <w:rtl/>
        </w:rPr>
        <w:t>ک</w:t>
      </w:r>
      <w:r w:rsidRPr="00B80888">
        <w:rPr>
          <w:rFonts w:hint="cs"/>
          <w:rtl/>
        </w:rPr>
        <w:t xml:space="preserve">رده‌اند </w:t>
      </w:r>
      <w:r w:rsidR="00FD1B4F" w:rsidRPr="00B80888">
        <w:rPr>
          <w:rFonts w:hint="cs"/>
          <w:rtl/>
        </w:rPr>
        <w:t>ک</w:t>
      </w:r>
      <w:r w:rsidRPr="00B80888">
        <w:rPr>
          <w:rFonts w:hint="cs"/>
          <w:rtl/>
        </w:rPr>
        <w:t>ه همانند آن در خسوف ماه نماز بخوان</w:t>
      </w:r>
      <w:r w:rsidR="00FD1B4F" w:rsidRPr="00B80888">
        <w:rPr>
          <w:rFonts w:hint="cs"/>
          <w:rtl/>
        </w:rPr>
        <w:t>ی</w:t>
      </w:r>
      <w:r w:rsidRPr="00B80888">
        <w:rPr>
          <w:rFonts w:hint="cs"/>
          <w:rtl/>
        </w:rPr>
        <w:t>م و ا</w:t>
      </w:r>
      <w:r w:rsidR="00FD1B4F" w:rsidRPr="00B80888">
        <w:rPr>
          <w:rFonts w:hint="cs"/>
          <w:rtl/>
        </w:rPr>
        <w:t>ی</w:t>
      </w:r>
      <w:r w:rsidRPr="00B80888">
        <w:rPr>
          <w:rFonts w:hint="cs"/>
          <w:rtl/>
        </w:rPr>
        <w:t>ن مطلب، ظاهر و واضح است؛ والله اعلم!</w:t>
      </w:r>
    </w:p>
    <w:p w:rsidR="000C080F" w:rsidRPr="001B2B4D" w:rsidRDefault="000C080F" w:rsidP="00B80888">
      <w:pPr>
        <w:pStyle w:val="a3"/>
        <w:rPr>
          <w:rFonts w:cs="Times New Roman"/>
          <w:rtl/>
          <w:lang w:bidi="fa-IR"/>
        </w:rPr>
      </w:pPr>
      <w:r w:rsidRPr="00B80888">
        <w:rPr>
          <w:rFonts w:hint="cs"/>
          <w:rtl/>
        </w:rPr>
        <w:t>ابن منذر م</w:t>
      </w:r>
      <w:r w:rsidR="00FD1B4F" w:rsidRPr="00B80888">
        <w:rPr>
          <w:rFonts w:hint="cs"/>
          <w:rtl/>
        </w:rPr>
        <w:t>ی</w:t>
      </w:r>
      <w:r w:rsidRPr="00B80888">
        <w:rPr>
          <w:rFonts w:hint="cs"/>
          <w:rtl/>
        </w:rPr>
        <w:t>‌گو</w:t>
      </w:r>
      <w:r w:rsidR="00FD1B4F" w:rsidRPr="00B80888">
        <w:rPr>
          <w:rFonts w:hint="cs"/>
          <w:rtl/>
        </w:rPr>
        <w:t>ی</w:t>
      </w:r>
      <w:r w:rsidRPr="00B80888">
        <w:rPr>
          <w:rFonts w:hint="cs"/>
          <w:rtl/>
        </w:rPr>
        <w:t>د: «و نماز خسوف ماه همانند نماز کسوف خورش</w:t>
      </w:r>
      <w:r w:rsidR="00FD1B4F" w:rsidRPr="00B80888">
        <w:rPr>
          <w:rFonts w:hint="cs"/>
          <w:rtl/>
        </w:rPr>
        <w:t>ی</w:t>
      </w:r>
      <w:r w:rsidRPr="00B80888">
        <w:rPr>
          <w:rFonts w:hint="cs"/>
          <w:rtl/>
        </w:rPr>
        <w:t>د خوانده م</w:t>
      </w:r>
      <w:r w:rsidR="00FD1B4F" w:rsidRPr="00B80888">
        <w:rPr>
          <w:rFonts w:hint="cs"/>
          <w:rtl/>
        </w:rPr>
        <w:t>ی</w:t>
      </w:r>
      <w:r w:rsidRPr="00B80888">
        <w:rPr>
          <w:rFonts w:hint="cs"/>
          <w:rtl/>
        </w:rPr>
        <w:t>‌شود»</w:t>
      </w:r>
      <w:r w:rsidRPr="00B80888">
        <w:rPr>
          <w:rFonts w:hint="cs"/>
          <w:vertAlign w:val="superscript"/>
          <w:rtl/>
        </w:rPr>
        <w:t>(</w:t>
      </w:r>
      <w:r w:rsidRPr="00B80888">
        <w:rPr>
          <w:vertAlign w:val="superscript"/>
          <w:rtl/>
        </w:rPr>
        <w:footnoteReference w:id="226"/>
      </w:r>
      <w:r w:rsidRPr="00B80888">
        <w:rPr>
          <w:rFonts w:hint="cs"/>
          <w:vertAlign w:val="superscript"/>
          <w:rtl/>
        </w:rPr>
        <w:t>)</w:t>
      </w:r>
      <w:r w:rsidRPr="00B80888">
        <w:rPr>
          <w:rFonts w:hint="cs"/>
          <w:rtl/>
        </w:rPr>
        <w:t>.</w:t>
      </w:r>
    </w:p>
    <w:p w:rsidR="000C080F" w:rsidRPr="00946DCE" w:rsidRDefault="000C080F" w:rsidP="002B3475">
      <w:pPr>
        <w:pStyle w:val="a0"/>
        <w:rPr>
          <w:rtl/>
        </w:rPr>
      </w:pPr>
      <w:bookmarkStart w:id="128" w:name="_Toc354238735"/>
      <w:bookmarkStart w:id="129" w:name="_Toc429516315"/>
      <w:r w:rsidRPr="00946DCE">
        <w:rPr>
          <w:rFonts w:hint="cs"/>
          <w:rtl/>
        </w:rPr>
        <w:t>نماز دو ع</w:t>
      </w:r>
      <w:r w:rsidR="007E7510">
        <w:rPr>
          <w:rFonts w:hint="cs"/>
          <w:rtl/>
        </w:rPr>
        <w:t>ی</w:t>
      </w:r>
      <w:r w:rsidRPr="00946DCE">
        <w:rPr>
          <w:rFonts w:hint="cs"/>
          <w:rtl/>
        </w:rPr>
        <w:t>د</w:t>
      </w:r>
      <w:bookmarkEnd w:id="128"/>
      <w:bookmarkEnd w:id="129"/>
    </w:p>
    <w:p w:rsidR="000C080F" w:rsidRPr="00840BD7" w:rsidRDefault="000C080F" w:rsidP="00840BD7">
      <w:pPr>
        <w:pStyle w:val="a3"/>
        <w:rPr>
          <w:rtl/>
        </w:rPr>
      </w:pPr>
      <w:r w:rsidRPr="00840BD7">
        <w:rPr>
          <w:rFonts w:hint="cs"/>
          <w:rtl/>
        </w:rPr>
        <w:t>ا</w:t>
      </w:r>
      <w:r w:rsidR="00FD1B4F" w:rsidRPr="00840BD7">
        <w:rPr>
          <w:rFonts w:hint="cs"/>
          <w:rtl/>
        </w:rPr>
        <w:t>ی</w:t>
      </w:r>
      <w:r w:rsidRPr="00840BD7">
        <w:rPr>
          <w:rFonts w:hint="cs"/>
          <w:rtl/>
        </w:rPr>
        <w:t>ن فصل شامل مباحث ز</w:t>
      </w:r>
      <w:r w:rsidR="00FD1B4F" w:rsidRPr="00840BD7">
        <w:rPr>
          <w:rFonts w:hint="cs"/>
          <w:rtl/>
        </w:rPr>
        <w:t>ی</w:t>
      </w:r>
      <w:r w:rsidRPr="00840BD7">
        <w:rPr>
          <w:rFonts w:hint="cs"/>
          <w:rtl/>
        </w:rPr>
        <w:t>ر است:</w:t>
      </w:r>
    </w:p>
    <w:p w:rsidR="00840BD7" w:rsidRDefault="000C080F" w:rsidP="00840BD7">
      <w:pPr>
        <w:pStyle w:val="a3"/>
        <w:numPr>
          <w:ilvl w:val="0"/>
          <w:numId w:val="35"/>
        </w:numPr>
        <w:ind w:left="641" w:hanging="357"/>
      </w:pPr>
      <w:r w:rsidRPr="00840BD7">
        <w:rPr>
          <w:rFonts w:hint="cs"/>
          <w:rtl/>
        </w:rPr>
        <w:t>ح</w:t>
      </w:r>
      <w:r w:rsidR="00FD1B4F" w:rsidRPr="00840BD7">
        <w:rPr>
          <w:rFonts w:hint="cs"/>
          <w:rtl/>
        </w:rPr>
        <w:t>ک</w:t>
      </w:r>
      <w:r w:rsidRPr="00840BD7">
        <w:rPr>
          <w:rFonts w:hint="cs"/>
          <w:rtl/>
        </w:rPr>
        <w:t>م نماز دو ع</w:t>
      </w:r>
      <w:r w:rsidR="00FD1B4F" w:rsidRPr="00840BD7">
        <w:rPr>
          <w:rFonts w:hint="cs"/>
          <w:rtl/>
        </w:rPr>
        <w:t>ی</w:t>
      </w:r>
      <w:r w:rsidRPr="00840BD7">
        <w:rPr>
          <w:rFonts w:hint="cs"/>
          <w:rtl/>
        </w:rPr>
        <w:t>د؛</w:t>
      </w:r>
    </w:p>
    <w:p w:rsidR="00840BD7" w:rsidRDefault="000C080F" w:rsidP="00840BD7">
      <w:pPr>
        <w:pStyle w:val="a3"/>
        <w:numPr>
          <w:ilvl w:val="0"/>
          <w:numId w:val="35"/>
        </w:numPr>
        <w:ind w:left="641" w:hanging="357"/>
      </w:pPr>
      <w:r w:rsidRPr="00840BD7">
        <w:rPr>
          <w:rFonts w:hint="cs"/>
          <w:rtl/>
        </w:rPr>
        <w:t>وقت نماز ع</w:t>
      </w:r>
      <w:r w:rsidR="00FD1B4F" w:rsidRPr="00840BD7">
        <w:rPr>
          <w:rFonts w:hint="cs"/>
          <w:rtl/>
        </w:rPr>
        <w:t>ی</w:t>
      </w:r>
      <w:r w:rsidRPr="00840BD7">
        <w:rPr>
          <w:rFonts w:hint="cs"/>
          <w:rtl/>
        </w:rPr>
        <w:t>د و کیفیت آن؛</w:t>
      </w:r>
    </w:p>
    <w:p w:rsidR="00840BD7" w:rsidRDefault="000C080F" w:rsidP="00840BD7">
      <w:pPr>
        <w:pStyle w:val="a3"/>
        <w:numPr>
          <w:ilvl w:val="0"/>
          <w:numId w:val="35"/>
        </w:numPr>
        <w:ind w:left="641" w:hanging="357"/>
      </w:pPr>
      <w:r w:rsidRPr="00840BD7">
        <w:rPr>
          <w:rFonts w:hint="cs"/>
          <w:rtl/>
        </w:rPr>
        <w:t>خواندن نماز ع</w:t>
      </w:r>
      <w:r w:rsidR="00FD1B4F" w:rsidRPr="00840BD7">
        <w:rPr>
          <w:rFonts w:hint="cs"/>
          <w:rtl/>
        </w:rPr>
        <w:t>ی</w:t>
      </w:r>
      <w:r w:rsidRPr="00840BD7">
        <w:rPr>
          <w:rFonts w:hint="cs"/>
          <w:rtl/>
        </w:rPr>
        <w:t>د در مصلّ</w:t>
      </w:r>
      <w:r w:rsidR="00FD1B4F" w:rsidRPr="00840BD7">
        <w:rPr>
          <w:rFonts w:hint="cs"/>
          <w:rtl/>
        </w:rPr>
        <w:t>ی</w:t>
      </w:r>
      <w:r w:rsidRPr="00840BD7">
        <w:rPr>
          <w:rFonts w:hint="cs"/>
          <w:rtl/>
        </w:rPr>
        <w:t xml:space="preserve"> سنت است؛</w:t>
      </w:r>
    </w:p>
    <w:p w:rsidR="00840BD7" w:rsidRDefault="000C080F" w:rsidP="002B3475">
      <w:pPr>
        <w:pStyle w:val="a3"/>
        <w:numPr>
          <w:ilvl w:val="0"/>
          <w:numId w:val="35"/>
        </w:numPr>
        <w:ind w:left="641" w:hanging="357"/>
        <w:rPr>
          <w:rStyle w:val="Char3"/>
        </w:rPr>
      </w:pPr>
      <w:r w:rsidRPr="00B71333">
        <w:rPr>
          <w:rStyle w:val="Char3"/>
          <w:rFonts w:hint="cs"/>
          <w:rtl/>
        </w:rPr>
        <w:t>خطبه بعد از نماز ع</w:t>
      </w:r>
      <w:r w:rsidR="00FD1B4F" w:rsidRPr="00B71333">
        <w:rPr>
          <w:rStyle w:val="Char3"/>
          <w:rFonts w:hint="cs"/>
          <w:rtl/>
        </w:rPr>
        <w:t>ی</w:t>
      </w:r>
      <w:r w:rsidRPr="00B71333">
        <w:rPr>
          <w:rStyle w:val="Char3"/>
          <w:rFonts w:hint="cs"/>
          <w:rtl/>
        </w:rPr>
        <w:t>د؛</w:t>
      </w:r>
    </w:p>
    <w:p w:rsidR="00840BD7" w:rsidRDefault="000C080F" w:rsidP="002B3475">
      <w:pPr>
        <w:pStyle w:val="a3"/>
        <w:numPr>
          <w:ilvl w:val="0"/>
          <w:numId w:val="35"/>
        </w:numPr>
        <w:ind w:left="641" w:hanging="357"/>
        <w:rPr>
          <w:rStyle w:val="Char3"/>
        </w:rPr>
      </w:pPr>
      <w:r w:rsidRPr="00B71333">
        <w:rPr>
          <w:rStyle w:val="Char3"/>
          <w:rFonts w:hint="cs"/>
          <w:rtl/>
        </w:rPr>
        <w:t>وقت</w:t>
      </w:r>
      <w:r w:rsidR="00FD1B4F" w:rsidRPr="00B71333">
        <w:rPr>
          <w:rStyle w:val="Char3"/>
          <w:rFonts w:hint="cs"/>
          <w:rtl/>
        </w:rPr>
        <w:t>ی</w:t>
      </w:r>
      <w:r w:rsidRPr="00B71333">
        <w:rPr>
          <w:rStyle w:val="Char3"/>
          <w:rFonts w:hint="cs"/>
          <w:rtl/>
        </w:rPr>
        <w:t xml:space="preserve"> </w:t>
      </w:r>
      <w:r w:rsidR="00FD1B4F" w:rsidRPr="00B71333">
        <w:rPr>
          <w:rStyle w:val="Char3"/>
          <w:rFonts w:hint="cs"/>
          <w:rtl/>
        </w:rPr>
        <w:t>ک</w:t>
      </w:r>
      <w:r w:rsidRPr="00B71333">
        <w:rPr>
          <w:rStyle w:val="Char3"/>
          <w:rFonts w:hint="cs"/>
          <w:rtl/>
        </w:rPr>
        <w:t>ه ع</w:t>
      </w:r>
      <w:r w:rsidR="00FD1B4F" w:rsidRPr="00B71333">
        <w:rPr>
          <w:rStyle w:val="Char3"/>
          <w:rFonts w:hint="cs"/>
          <w:rtl/>
        </w:rPr>
        <w:t>ی</w:t>
      </w:r>
      <w:r w:rsidRPr="00B71333">
        <w:rPr>
          <w:rStyle w:val="Char3"/>
          <w:rFonts w:hint="cs"/>
          <w:rtl/>
        </w:rPr>
        <w:t xml:space="preserve">د و جمعه با هم در </w:t>
      </w:r>
      <w:r w:rsidR="00FD1B4F" w:rsidRPr="00B71333">
        <w:rPr>
          <w:rStyle w:val="Char3"/>
          <w:rFonts w:hint="cs"/>
          <w:rtl/>
        </w:rPr>
        <w:t>یک</w:t>
      </w:r>
      <w:r w:rsidRPr="00B71333">
        <w:rPr>
          <w:rStyle w:val="Char3"/>
          <w:rFonts w:hint="cs"/>
          <w:rtl/>
        </w:rPr>
        <w:t xml:space="preserve"> روز جمع شوند؛</w:t>
      </w:r>
    </w:p>
    <w:p w:rsidR="00840BD7" w:rsidRDefault="000C080F" w:rsidP="002B3475">
      <w:pPr>
        <w:pStyle w:val="a3"/>
        <w:numPr>
          <w:ilvl w:val="0"/>
          <w:numId w:val="35"/>
        </w:numPr>
        <w:ind w:left="641" w:hanging="357"/>
        <w:rPr>
          <w:rStyle w:val="Char3"/>
        </w:rPr>
      </w:pPr>
      <w:r w:rsidRPr="00B71333">
        <w:rPr>
          <w:rStyle w:val="Char3"/>
          <w:rFonts w:hint="cs"/>
          <w:rtl/>
        </w:rPr>
        <w:t>اگر نماز ع</w:t>
      </w:r>
      <w:r w:rsidR="00FD1B4F" w:rsidRPr="00B71333">
        <w:rPr>
          <w:rStyle w:val="Char3"/>
          <w:rFonts w:hint="cs"/>
          <w:rtl/>
        </w:rPr>
        <w:t>ی</w:t>
      </w:r>
      <w:r w:rsidRPr="00B71333">
        <w:rPr>
          <w:rStyle w:val="Char3"/>
          <w:rFonts w:hint="cs"/>
          <w:rtl/>
        </w:rPr>
        <w:t xml:space="preserve">د از </w:t>
      </w:r>
      <w:r w:rsidR="00FD1B4F" w:rsidRPr="00B71333">
        <w:rPr>
          <w:rStyle w:val="Char3"/>
          <w:rFonts w:hint="cs"/>
          <w:rtl/>
        </w:rPr>
        <w:t>ک</w:t>
      </w:r>
      <w:r w:rsidRPr="00B71333">
        <w:rPr>
          <w:rStyle w:val="Char3"/>
          <w:rFonts w:hint="cs"/>
          <w:rtl/>
        </w:rPr>
        <w:t>س</w:t>
      </w:r>
      <w:r w:rsidR="00FD1B4F" w:rsidRPr="00B71333">
        <w:rPr>
          <w:rStyle w:val="Char3"/>
          <w:rFonts w:hint="cs"/>
          <w:rtl/>
        </w:rPr>
        <w:t>ی</w:t>
      </w:r>
      <w:r w:rsidRPr="00B71333">
        <w:rPr>
          <w:rStyle w:val="Char3"/>
          <w:rFonts w:hint="cs"/>
          <w:rtl/>
        </w:rPr>
        <w:t xml:space="preserve"> فوت شد، دو ر</w:t>
      </w:r>
      <w:r w:rsidR="00FD1B4F" w:rsidRPr="00B71333">
        <w:rPr>
          <w:rStyle w:val="Char3"/>
          <w:rFonts w:hint="cs"/>
          <w:rtl/>
        </w:rPr>
        <w:t>ک</w:t>
      </w:r>
      <w:r w:rsidRPr="00B71333">
        <w:rPr>
          <w:rStyle w:val="Char3"/>
          <w:rFonts w:hint="cs"/>
          <w:rtl/>
        </w:rPr>
        <w:t>عت نماز م</w:t>
      </w:r>
      <w:r w:rsidR="00FD1B4F" w:rsidRPr="00B71333">
        <w:rPr>
          <w:rStyle w:val="Char3"/>
          <w:rFonts w:hint="cs"/>
          <w:rtl/>
        </w:rPr>
        <w:t>ی</w:t>
      </w:r>
      <w:r w:rsidRPr="00B71333">
        <w:rPr>
          <w:rStyle w:val="Char3"/>
          <w:rFonts w:hint="cs"/>
          <w:rtl/>
        </w:rPr>
        <w:t>‌خواند؛</w:t>
      </w:r>
    </w:p>
    <w:p w:rsidR="00840BD7" w:rsidRDefault="000C080F" w:rsidP="002B3475">
      <w:pPr>
        <w:pStyle w:val="a3"/>
        <w:numPr>
          <w:ilvl w:val="0"/>
          <w:numId w:val="35"/>
        </w:numPr>
        <w:ind w:left="641" w:hanging="357"/>
        <w:rPr>
          <w:rStyle w:val="Char3"/>
        </w:rPr>
      </w:pPr>
      <w:r w:rsidRPr="00B71333">
        <w:rPr>
          <w:rStyle w:val="Char3"/>
          <w:rFonts w:hint="cs"/>
          <w:rtl/>
        </w:rPr>
        <w:t xml:space="preserve">اگر دانسته نشود </w:t>
      </w:r>
      <w:r w:rsidR="00FD1B4F" w:rsidRPr="00B71333">
        <w:rPr>
          <w:rStyle w:val="Char3"/>
          <w:rFonts w:hint="cs"/>
          <w:rtl/>
        </w:rPr>
        <w:t>ک</w:t>
      </w:r>
      <w:r w:rsidRPr="00B71333">
        <w:rPr>
          <w:rStyle w:val="Char3"/>
          <w:rFonts w:hint="cs"/>
          <w:rtl/>
        </w:rPr>
        <w:t>ه آن روز ع</w:t>
      </w:r>
      <w:r w:rsidR="00FD1B4F" w:rsidRPr="00B71333">
        <w:rPr>
          <w:rStyle w:val="Char3"/>
          <w:rFonts w:hint="cs"/>
          <w:rtl/>
        </w:rPr>
        <w:t>ی</w:t>
      </w:r>
      <w:r w:rsidRPr="00B71333">
        <w:rPr>
          <w:rStyle w:val="Char3"/>
          <w:rFonts w:hint="cs"/>
          <w:rtl/>
        </w:rPr>
        <w:t>د است، مگر بعد از زوال خورش</w:t>
      </w:r>
      <w:r w:rsidR="00FD1B4F" w:rsidRPr="00B71333">
        <w:rPr>
          <w:rStyle w:val="Char3"/>
          <w:rFonts w:hint="cs"/>
          <w:rtl/>
        </w:rPr>
        <w:t>ی</w:t>
      </w:r>
      <w:r w:rsidRPr="00B71333">
        <w:rPr>
          <w:rStyle w:val="Char3"/>
          <w:rFonts w:hint="cs"/>
          <w:rtl/>
        </w:rPr>
        <w:t>د؛</w:t>
      </w:r>
    </w:p>
    <w:p w:rsidR="000C080F" w:rsidRPr="00B71333" w:rsidRDefault="000C080F" w:rsidP="002B3475">
      <w:pPr>
        <w:pStyle w:val="a3"/>
        <w:numPr>
          <w:ilvl w:val="0"/>
          <w:numId w:val="35"/>
        </w:numPr>
        <w:ind w:left="641" w:hanging="357"/>
        <w:rPr>
          <w:rStyle w:val="Char3"/>
          <w:rtl/>
        </w:rPr>
      </w:pPr>
      <w:r w:rsidRPr="00B71333">
        <w:rPr>
          <w:rStyle w:val="Char3"/>
          <w:rFonts w:hint="cs"/>
          <w:rtl/>
        </w:rPr>
        <w:t>در سفر، نماز ع</w:t>
      </w:r>
      <w:r w:rsidR="00FD1B4F" w:rsidRPr="00B71333">
        <w:rPr>
          <w:rStyle w:val="Char3"/>
          <w:rFonts w:hint="cs"/>
          <w:rtl/>
        </w:rPr>
        <w:t>ی</w:t>
      </w:r>
      <w:r w:rsidRPr="00B71333">
        <w:rPr>
          <w:rStyle w:val="Char3"/>
          <w:rFonts w:hint="cs"/>
          <w:rtl/>
        </w:rPr>
        <w:t>د وجود ندارد.</w:t>
      </w:r>
    </w:p>
    <w:p w:rsidR="000C080F" w:rsidRPr="00840BD7" w:rsidRDefault="000C080F" w:rsidP="00840BD7">
      <w:pPr>
        <w:pStyle w:val="a3"/>
        <w:rPr>
          <w:rtl/>
        </w:rPr>
      </w:pPr>
      <w:r w:rsidRPr="00840BD7">
        <w:rPr>
          <w:rFonts w:hint="cs"/>
          <w:rtl/>
        </w:rPr>
        <w:t>و ب</w:t>
      </w:r>
      <w:r w:rsidR="00FD1B4F" w:rsidRPr="00840BD7">
        <w:rPr>
          <w:rFonts w:hint="cs"/>
          <w:rtl/>
        </w:rPr>
        <w:t>ی</w:t>
      </w:r>
      <w:r w:rsidRPr="00840BD7">
        <w:rPr>
          <w:rFonts w:hint="cs"/>
          <w:rtl/>
        </w:rPr>
        <w:t>ان</w:t>
      </w:r>
      <w:r w:rsidR="003A12D8" w:rsidRPr="00840BD7">
        <w:rPr>
          <w:rFonts w:hint="cs"/>
          <w:rtl/>
        </w:rPr>
        <w:t xml:space="preserve"> آن‌ها </w:t>
      </w:r>
      <w:r w:rsidRPr="00840BD7">
        <w:rPr>
          <w:rFonts w:hint="cs"/>
          <w:rtl/>
        </w:rPr>
        <w:t>ا</w:t>
      </w:r>
      <w:r w:rsidR="00FD1B4F" w:rsidRPr="00840BD7">
        <w:rPr>
          <w:rFonts w:hint="cs"/>
          <w:rtl/>
        </w:rPr>
        <w:t>ی</w:t>
      </w:r>
      <w:r w:rsidRPr="00840BD7">
        <w:rPr>
          <w:rFonts w:hint="cs"/>
          <w:rtl/>
        </w:rPr>
        <w:t>ن گونه است:</w:t>
      </w:r>
    </w:p>
    <w:p w:rsidR="000C080F" w:rsidRPr="000C2444" w:rsidRDefault="000C080F" w:rsidP="002B3475">
      <w:pPr>
        <w:pStyle w:val="a1"/>
        <w:jc w:val="both"/>
        <w:rPr>
          <w:rStyle w:val="Char7"/>
        </w:rPr>
      </w:pPr>
      <w:bookmarkStart w:id="130" w:name="_Toc354238736"/>
      <w:bookmarkStart w:id="131" w:name="_Toc429516316"/>
      <w:r w:rsidRPr="00840BD7">
        <w:rPr>
          <w:rFonts w:hint="cs"/>
          <w:rtl/>
        </w:rPr>
        <w:t>ح</w:t>
      </w:r>
      <w:r w:rsidR="00FD1B4F" w:rsidRPr="00840BD7">
        <w:rPr>
          <w:rFonts w:hint="cs"/>
          <w:rtl/>
        </w:rPr>
        <w:t>ک</w:t>
      </w:r>
      <w:r w:rsidRPr="00840BD7">
        <w:rPr>
          <w:rFonts w:hint="cs"/>
          <w:rtl/>
        </w:rPr>
        <w:t>م نماز دو ع</w:t>
      </w:r>
      <w:r w:rsidR="00FD1B4F" w:rsidRPr="00840BD7">
        <w:rPr>
          <w:rFonts w:hint="cs"/>
          <w:rtl/>
        </w:rPr>
        <w:t>ی</w:t>
      </w:r>
      <w:r w:rsidRPr="00840BD7">
        <w:rPr>
          <w:rFonts w:hint="cs"/>
          <w:rtl/>
        </w:rPr>
        <w:t>د:</w:t>
      </w:r>
      <w:bookmarkEnd w:id="130"/>
      <w:bookmarkEnd w:id="131"/>
    </w:p>
    <w:p w:rsidR="000C080F" w:rsidRPr="00840BD7" w:rsidRDefault="000C080F" w:rsidP="00840BD7">
      <w:pPr>
        <w:pStyle w:val="a3"/>
        <w:rPr>
          <w:rtl/>
        </w:rPr>
      </w:pPr>
      <w:r w:rsidRPr="00840BD7">
        <w:rPr>
          <w:rFonts w:hint="cs"/>
          <w:rtl/>
        </w:rPr>
        <w:t>ا</w:t>
      </w:r>
      <w:r w:rsidR="00FD1B4F" w:rsidRPr="00840BD7">
        <w:rPr>
          <w:rFonts w:hint="cs"/>
          <w:rtl/>
        </w:rPr>
        <w:t>ی</w:t>
      </w:r>
      <w:r w:rsidRPr="00840BD7">
        <w:rPr>
          <w:rFonts w:hint="cs"/>
          <w:rtl/>
        </w:rPr>
        <w:t>ن نماز بر هر شخص مسلمانِ قادر چه مرد و چه زن در محل اقامتش واجب است</w:t>
      </w:r>
      <w:r w:rsidRPr="000C2444">
        <w:rPr>
          <w:rStyle w:val="Char7"/>
          <w:rFonts w:hint="cs"/>
          <w:rtl/>
        </w:rPr>
        <w:t xml:space="preserve"> </w:t>
      </w:r>
      <w:r w:rsidRPr="00840BD7">
        <w:rPr>
          <w:rFonts w:hint="cs"/>
          <w:rtl/>
        </w:rPr>
        <w:t>و دلا</w:t>
      </w:r>
      <w:r w:rsidR="00FD1B4F" w:rsidRPr="00840BD7">
        <w:rPr>
          <w:rFonts w:hint="cs"/>
          <w:rtl/>
        </w:rPr>
        <w:t>ی</w:t>
      </w:r>
      <w:r w:rsidRPr="00840BD7">
        <w:rPr>
          <w:rFonts w:hint="cs"/>
          <w:rtl/>
        </w:rPr>
        <w:t>ل آن بدین صورت است:</w:t>
      </w:r>
    </w:p>
    <w:p w:rsidR="000C080F" w:rsidRPr="00840BD7" w:rsidRDefault="000C080F" w:rsidP="00840BD7">
      <w:pPr>
        <w:pStyle w:val="a3"/>
        <w:rPr>
          <w:rtl/>
        </w:rPr>
      </w:pPr>
      <w:r w:rsidRPr="00840BD7">
        <w:rPr>
          <w:rFonts w:hint="cs"/>
          <w:rtl/>
        </w:rPr>
        <w:t>آنچه از ام عط</w:t>
      </w:r>
      <w:r w:rsidR="00FD1B4F" w:rsidRPr="00840BD7">
        <w:rPr>
          <w:rFonts w:hint="cs"/>
          <w:rtl/>
        </w:rPr>
        <w:t>ی</w:t>
      </w:r>
      <w:r w:rsidRPr="00840BD7">
        <w:rPr>
          <w:rFonts w:hint="cs"/>
          <w:rtl/>
        </w:rPr>
        <w:t xml:space="preserve">ه </w:t>
      </w:r>
      <w:r>
        <w:rPr>
          <w:rFonts w:cs="CTraditional Arabic" w:hint="cs"/>
          <w:rtl/>
          <w:lang w:bidi="fa-IR"/>
        </w:rPr>
        <w:t>ل</w:t>
      </w:r>
      <w:r w:rsidRPr="00840BD7">
        <w:rPr>
          <w:rFonts w:hint="cs"/>
          <w:rtl/>
        </w:rPr>
        <w:t xml:space="preserve"> روا</w:t>
      </w:r>
      <w:r w:rsidR="00FD1B4F" w:rsidRPr="00840BD7">
        <w:rPr>
          <w:rFonts w:hint="cs"/>
          <w:rtl/>
        </w:rPr>
        <w:t>ی</w:t>
      </w:r>
      <w:r w:rsidRPr="00840BD7">
        <w:rPr>
          <w:rFonts w:hint="cs"/>
          <w:rtl/>
        </w:rPr>
        <w:t xml:space="preserve">ت است </w:t>
      </w:r>
      <w:r w:rsidR="00FD1B4F" w:rsidRPr="00840BD7">
        <w:rPr>
          <w:rFonts w:hint="cs"/>
          <w:rtl/>
        </w:rPr>
        <w:t>ک</w:t>
      </w:r>
      <w:r w:rsidRPr="00840BD7">
        <w:rPr>
          <w:rFonts w:hint="cs"/>
          <w:rtl/>
        </w:rPr>
        <w:t>ه م</w:t>
      </w:r>
      <w:r w:rsidR="00FD1B4F" w:rsidRPr="00840BD7">
        <w:rPr>
          <w:rFonts w:hint="cs"/>
          <w:rtl/>
        </w:rPr>
        <w:t>ی</w:t>
      </w:r>
      <w:r w:rsidRPr="00840BD7">
        <w:rPr>
          <w:rFonts w:hint="cs"/>
          <w:rtl/>
        </w:rPr>
        <w:t>‌گو</w:t>
      </w:r>
      <w:r w:rsidR="00FD1B4F" w:rsidRPr="00840BD7">
        <w:rPr>
          <w:rFonts w:hint="cs"/>
          <w:rtl/>
        </w:rPr>
        <w:t>ی</w:t>
      </w:r>
      <w:r w:rsidRPr="00840BD7">
        <w:rPr>
          <w:rFonts w:hint="cs"/>
          <w:rtl/>
        </w:rPr>
        <w:t>د: «به ما دستور دادند (</w:t>
      </w:r>
      <w:r w:rsidR="00FD1B4F" w:rsidRPr="00840BD7">
        <w:rPr>
          <w:rFonts w:hint="cs"/>
          <w:rtl/>
        </w:rPr>
        <w:t>ی</w:t>
      </w:r>
      <w:r w:rsidRPr="00840BD7">
        <w:rPr>
          <w:rFonts w:hint="cs"/>
          <w:rtl/>
        </w:rPr>
        <w:t>عن</w:t>
      </w:r>
      <w:r w:rsidR="00FD1B4F" w:rsidRPr="00840BD7">
        <w:rPr>
          <w:rFonts w:hint="cs"/>
          <w:rtl/>
        </w:rPr>
        <w:t>ی</w:t>
      </w:r>
      <w:r w:rsidRPr="00840BD7">
        <w:rPr>
          <w:rFonts w:hint="cs"/>
          <w:rtl/>
        </w:rPr>
        <w:t xml:space="preserve"> پ</w:t>
      </w:r>
      <w:r w:rsidR="00FD1B4F" w:rsidRPr="00840BD7">
        <w:rPr>
          <w:rFonts w:hint="cs"/>
          <w:rtl/>
        </w:rPr>
        <w:t>ی</w:t>
      </w:r>
      <w:r w:rsidRPr="00840BD7">
        <w:rPr>
          <w:rFonts w:hint="cs"/>
          <w:rtl/>
        </w:rPr>
        <w:t>امبر</w:t>
      </w:r>
      <w:r w:rsidR="00E242D8" w:rsidRPr="00840BD7">
        <w:rPr>
          <w:rFonts w:cs="CTraditional Arabic"/>
          <w:rtl/>
        </w:rPr>
        <w:t>ج</w:t>
      </w:r>
      <w:r w:rsidRPr="00840BD7">
        <w:rPr>
          <w:rFonts w:hint="cs"/>
          <w:rtl/>
        </w:rPr>
        <w:t>)</w:t>
      </w:r>
      <w:r>
        <w:rPr>
          <w:rFonts w:cs="Times New Roman" w:hint="cs"/>
          <w:rtl/>
          <w:lang w:bidi="fa-IR"/>
        </w:rPr>
        <w:t xml:space="preserve"> </w:t>
      </w:r>
      <w:r w:rsidR="00FD1B4F" w:rsidRPr="00840BD7">
        <w:rPr>
          <w:rFonts w:hint="cs"/>
          <w:rtl/>
        </w:rPr>
        <w:t>ک</w:t>
      </w:r>
      <w:r w:rsidRPr="00840BD7">
        <w:rPr>
          <w:rFonts w:hint="cs"/>
          <w:rtl/>
        </w:rPr>
        <w:t>ه دختران بالغ</w:t>
      </w:r>
      <w:r w:rsidRPr="00840BD7">
        <w:rPr>
          <w:rFonts w:hint="cs"/>
          <w:vertAlign w:val="superscript"/>
          <w:rtl/>
        </w:rPr>
        <w:t>(</w:t>
      </w:r>
      <w:r w:rsidRPr="00840BD7">
        <w:rPr>
          <w:vertAlign w:val="superscript"/>
          <w:rtl/>
        </w:rPr>
        <w:footnoteReference w:id="227"/>
      </w:r>
      <w:r w:rsidRPr="00840BD7">
        <w:rPr>
          <w:rFonts w:hint="cs"/>
          <w:vertAlign w:val="superscript"/>
          <w:rtl/>
        </w:rPr>
        <w:t>)</w:t>
      </w:r>
      <w:r w:rsidRPr="00840BD7">
        <w:rPr>
          <w:rFonts w:hint="cs"/>
          <w:rtl/>
        </w:rPr>
        <w:t xml:space="preserve"> (</w:t>
      </w:r>
      <w:r w:rsidR="00FD1B4F" w:rsidRPr="00840BD7">
        <w:rPr>
          <w:rFonts w:hint="cs"/>
          <w:rtl/>
        </w:rPr>
        <w:t>ی</w:t>
      </w:r>
      <w:r w:rsidRPr="00840BD7">
        <w:rPr>
          <w:rFonts w:hint="cs"/>
          <w:rtl/>
        </w:rPr>
        <w:t>ا آنان</w:t>
      </w:r>
      <w:r w:rsidR="00FD1B4F" w:rsidRPr="00840BD7">
        <w:rPr>
          <w:rFonts w:hint="cs"/>
          <w:rtl/>
        </w:rPr>
        <w:t>ی</w:t>
      </w:r>
      <w:r w:rsidRPr="00840BD7">
        <w:rPr>
          <w:rFonts w:hint="cs"/>
          <w:rtl/>
        </w:rPr>
        <w:t xml:space="preserve"> </w:t>
      </w:r>
      <w:r w:rsidR="00FD1B4F" w:rsidRPr="00840BD7">
        <w:rPr>
          <w:rFonts w:hint="cs"/>
          <w:rtl/>
        </w:rPr>
        <w:t>ک</w:t>
      </w:r>
      <w:r w:rsidRPr="00840BD7">
        <w:rPr>
          <w:rFonts w:hint="cs"/>
          <w:rtl/>
        </w:rPr>
        <w:t>ه به سن بلوغ رس</w:t>
      </w:r>
      <w:r w:rsidR="00FD1B4F" w:rsidRPr="00840BD7">
        <w:rPr>
          <w:rFonts w:hint="cs"/>
          <w:rtl/>
        </w:rPr>
        <w:t>ی</w:t>
      </w:r>
      <w:r w:rsidRPr="00840BD7">
        <w:rPr>
          <w:rFonts w:hint="cs"/>
          <w:rtl/>
        </w:rPr>
        <w:t>ده‌اند) و زنان خانه‌نش</w:t>
      </w:r>
      <w:r w:rsidR="00FD1B4F" w:rsidRPr="00840BD7">
        <w:rPr>
          <w:rFonts w:hint="cs"/>
          <w:rtl/>
        </w:rPr>
        <w:t>ی</w:t>
      </w:r>
      <w:r w:rsidRPr="00840BD7">
        <w:rPr>
          <w:rFonts w:hint="cs"/>
          <w:rtl/>
        </w:rPr>
        <w:t>ن را به نماز دو ع</w:t>
      </w:r>
      <w:r w:rsidR="00FD1B4F" w:rsidRPr="00840BD7">
        <w:rPr>
          <w:rFonts w:hint="cs"/>
          <w:rtl/>
        </w:rPr>
        <w:t>ی</w:t>
      </w:r>
      <w:r w:rsidRPr="00840BD7">
        <w:rPr>
          <w:rFonts w:hint="cs"/>
          <w:rtl/>
        </w:rPr>
        <w:t>د بفرست</w:t>
      </w:r>
      <w:r w:rsidR="00FD1B4F" w:rsidRPr="00840BD7">
        <w:rPr>
          <w:rFonts w:hint="cs"/>
          <w:rtl/>
        </w:rPr>
        <w:t>ی</w:t>
      </w:r>
      <w:r w:rsidRPr="00840BD7">
        <w:rPr>
          <w:rFonts w:hint="cs"/>
          <w:rtl/>
        </w:rPr>
        <w:t>م و به زنان</w:t>
      </w:r>
      <w:r w:rsidR="00FD1B4F" w:rsidRPr="00840BD7">
        <w:rPr>
          <w:rFonts w:hint="cs"/>
          <w:rtl/>
        </w:rPr>
        <w:t>ی</w:t>
      </w:r>
      <w:r w:rsidRPr="00840BD7">
        <w:rPr>
          <w:rFonts w:hint="cs"/>
          <w:rtl/>
        </w:rPr>
        <w:t xml:space="preserve"> </w:t>
      </w:r>
      <w:r w:rsidR="00FD1B4F" w:rsidRPr="00840BD7">
        <w:rPr>
          <w:rFonts w:hint="cs"/>
          <w:rtl/>
        </w:rPr>
        <w:t>ک</w:t>
      </w:r>
      <w:r w:rsidRPr="00840BD7">
        <w:rPr>
          <w:rFonts w:hint="cs"/>
          <w:rtl/>
        </w:rPr>
        <w:t>ه در حالت ح</w:t>
      </w:r>
      <w:r w:rsidR="00FD1B4F" w:rsidRPr="00840BD7">
        <w:rPr>
          <w:rFonts w:hint="cs"/>
          <w:rtl/>
        </w:rPr>
        <w:t>ی</w:t>
      </w:r>
      <w:r w:rsidRPr="00840BD7">
        <w:rPr>
          <w:rFonts w:hint="cs"/>
          <w:rtl/>
        </w:rPr>
        <w:t>ض بودند، امر م</w:t>
      </w:r>
      <w:r w:rsidR="00FD1B4F" w:rsidRPr="00840BD7">
        <w:rPr>
          <w:rFonts w:hint="cs"/>
          <w:rtl/>
        </w:rPr>
        <w:t>ی</w:t>
      </w:r>
      <w:r w:rsidRPr="00840BD7">
        <w:rPr>
          <w:rFonts w:hint="cs"/>
          <w:rtl/>
        </w:rPr>
        <w:t>‌</w:t>
      </w:r>
      <w:r w:rsidR="00FD1B4F" w:rsidRPr="00840BD7">
        <w:rPr>
          <w:rFonts w:hint="cs"/>
          <w:rtl/>
        </w:rPr>
        <w:t>ک</w:t>
      </w:r>
      <w:r w:rsidRPr="00840BD7">
        <w:rPr>
          <w:rFonts w:hint="cs"/>
          <w:rtl/>
        </w:rPr>
        <w:t xml:space="preserve">ردند در </w:t>
      </w:r>
      <w:r w:rsidR="00A616D7" w:rsidRPr="00840BD7">
        <w:rPr>
          <w:rFonts w:hint="cs"/>
          <w:rtl/>
        </w:rPr>
        <w:t>گوش‌ها</w:t>
      </w:r>
      <w:r w:rsidR="00FD1B4F" w:rsidRPr="00840BD7">
        <w:rPr>
          <w:rFonts w:hint="cs"/>
          <w:rtl/>
        </w:rPr>
        <w:t>ی</w:t>
      </w:r>
      <w:r w:rsidRPr="00840BD7">
        <w:rPr>
          <w:rFonts w:hint="cs"/>
          <w:rtl/>
        </w:rPr>
        <w:t xml:space="preserve"> از مصلّا</w:t>
      </w:r>
      <w:r w:rsidR="00FD1B4F" w:rsidRPr="00840BD7">
        <w:rPr>
          <w:rFonts w:hint="cs"/>
          <w:rtl/>
        </w:rPr>
        <w:t>ی</w:t>
      </w:r>
      <w:r w:rsidRPr="00840BD7">
        <w:rPr>
          <w:rFonts w:hint="cs"/>
          <w:vertAlign w:val="superscript"/>
          <w:rtl/>
        </w:rPr>
        <w:t>(</w:t>
      </w:r>
      <w:r w:rsidRPr="00840BD7">
        <w:rPr>
          <w:vertAlign w:val="superscript"/>
          <w:rtl/>
        </w:rPr>
        <w:footnoteReference w:id="228"/>
      </w:r>
      <w:r w:rsidRPr="00840BD7">
        <w:rPr>
          <w:rFonts w:hint="cs"/>
          <w:vertAlign w:val="superscript"/>
          <w:rtl/>
        </w:rPr>
        <w:t>)</w:t>
      </w:r>
      <w:r w:rsidRPr="00840BD7">
        <w:rPr>
          <w:rFonts w:hint="cs"/>
          <w:rtl/>
        </w:rPr>
        <w:t xml:space="preserve"> مسلمانان بنش</w:t>
      </w:r>
      <w:r w:rsidR="00FD1B4F" w:rsidRPr="00840BD7">
        <w:rPr>
          <w:rFonts w:hint="cs"/>
          <w:rtl/>
        </w:rPr>
        <w:t>ی</w:t>
      </w:r>
      <w:r w:rsidRPr="00840BD7">
        <w:rPr>
          <w:rFonts w:hint="cs"/>
          <w:rtl/>
        </w:rPr>
        <w:t>نند».</w:t>
      </w:r>
    </w:p>
    <w:p w:rsidR="000C080F" w:rsidRPr="00840BD7" w:rsidRDefault="000C080F" w:rsidP="00840BD7">
      <w:pPr>
        <w:pStyle w:val="a3"/>
        <w:rPr>
          <w:rtl/>
        </w:rPr>
      </w:pPr>
      <w:r w:rsidRPr="00840BD7">
        <w:rPr>
          <w:rFonts w:hint="cs"/>
          <w:rtl/>
        </w:rPr>
        <w:t>و در روا</w:t>
      </w:r>
      <w:r w:rsidR="00FD1B4F" w:rsidRPr="00840BD7">
        <w:rPr>
          <w:rFonts w:hint="cs"/>
          <w:rtl/>
        </w:rPr>
        <w:t>ی</w:t>
      </w:r>
      <w:r w:rsidRPr="00840BD7">
        <w:rPr>
          <w:rFonts w:hint="cs"/>
          <w:rtl/>
        </w:rPr>
        <w:t>ت</w:t>
      </w:r>
      <w:r w:rsidR="00FD1B4F" w:rsidRPr="00840BD7">
        <w:rPr>
          <w:rFonts w:hint="cs"/>
          <w:rtl/>
        </w:rPr>
        <w:t>ی</w:t>
      </w:r>
      <w:r w:rsidRPr="00840BD7">
        <w:rPr>
          <w:rFonts w:hint="cs"/>
          <w:rtl/>
        </w:rPr>
        <w:t xml:space="preserve"> از حـفصه بنت س</w:t>
      </w:r>
      <w:r w:rsidR="00FD1B4F" w:rsidRPr="00840BD7">
        <w:rPr>
          <w:rFonts w:hint="cs"/>
          <w:rtl/>
        </w:rPr>
        <w:t>ی</w:t>
      </w:r>
      <w:r w:rsidRPr="00840BD7">
        <w:rPr>
          <w:rFonts w:hint="cs"/>
          <w:rtl/>
        </w:rPr>
        <w:t>ر</w:t>
      </w:r>
      <w:r w:rsidR="00FD1B4F" w:rsidRPr="00840BD7">
        <w:rPr>
          <w:rFonts w:hint="cs"/>
          <w:rtl/>
        </w:rPr>
        <w:t>ی</w:t>
      </w:r>
      <w:r w:rsidRPr="00840BD7">
        <w:rPr>
          <w:rFonts w:hint="cs"/>
          <w:rtl/>
        </w:rPr>
        <w:t>ن از ام عط</w:t>
      </w:r>
      <w:r w:rsidR="00FD1B4F" w:rsidRPr="00840BD7">
        <w:rPr>
          <w:rFonts w:hint="cs"/>
          <w:rtl/>
        </w:rPr>
        <w:t>ی</w:t>
      </w:r>
      <w:r w:rsidRPr="00840BD7">
        <w:rPr>
          <w:rFonts w:hint="cs"/>
          <w:rtl/>
        </w:rPr>
        <w:t xml:space="preserve">ه </w:t>
      </w:r>
      <w:r>
        <w:rPr>
          <w:rFonts w:cs="CTraditional Arabic" w:hint="cs"/>
          <w:rtl/>
          <w:lang w:bidi="fa-IR"/>
        </w:rPr>
        <w:t>ل</w:t>
      </w:r>
      <w:r w:rsidRPr="00840BD7">
        <w:rPr>
          <w:rFonts w:hint="cs"/>
          <w:rtl/>
        </w:rPr>
        <w:t xml:space="preserve"> آمده است، </w:t>
      </w:r>
      <w:r w:rsidR="00FD1B4F" w:rsidRPr="00840BD7">
        <w:rPr>
          <w:rFonts w:hint="cs"/>
          <w:rtl/>
        </w:rPr>
        <w:t>ک</w:t>
      </w:r>
      <w:r w:rsidRPr="00840BD7">
        <w:rPr>
          <w:rFonts w:hint="cs"/>
          <w:rtl/>
        </w:rPr>
        <w:t>ه ‌گو</w:t>
      </w:r>
      <w:r w:rsidR="00FD1B4F" w:rsidRPr="00840BD7">
        <w:rPr>
          <w:rFonts w:hint="cs"/>
          <w:rtl/>
        </w:rPr>
        <w:t>ی</w:t>
      </w:r>
      <w:r w:rsidRPr="00840BD7">
        <w:rPr>
          <w:rFonts w:hint="cs"/>
          <w:rtl/>
        </w:rPr>
        <w:t>د: «به ما بـرا</w:t>
      </w:r>
      <w:r w:rsidR="00FD1B4F" w:rsidRPr="00840BD7">
        <w:rPr>
          <w:rFonts w:hint="cs"/>
          <w:rtl/>
        </w:rPr>
        <w:t>ی</w:t>
      </w:r>
      <w:r w:rsidRPr="00840BD7">
        <w:rPr>
          <w:rFonts w:hint="cs"/>
          <w:rtl/>
        </w:rPr>
        <w:t xml:space="preserve"> ب</w:t>
      </w:r>
      <w:r w:rsidR="00FD1B4F" w:rsidRPr="00840BD7">
        <w:rPr>
          <w:rFonts w:hint="cs"/>
          <w:rtl/>
        </w:rPr>
        <w:t>ی</w:t>
      </w:r>
      <w:r w:rsidRPr="00840BD7">
        <w:rPr>
          <w:rFonts w:hint="cs"/>
          <w:rtl/>
        </w:rPr>
        <w:t>رون رفتن در دو ع</w:t>
      </w:r>
      <w:r w:rsidR="00FD1B4F" w:rsidRPr="00840BD7">
        <w:rPr>
          <w:rFonts w:hint="cs"/>
          <w:rtl/>
        </w:rPr>
        <w:t>ی</w:t>
      </w:r>
      <w:r w:rsidRPr="00840BD7">
        <w:rPr>
          <w:rFonts w:hint="cs"/>
          <w:rtl/>
        </w:rPr>
        <w:t>د امـر م</w:t>
      </w:r>
      <w:r w:rsidR="00FD1B4F" w:rsidRPr="00840BD7">
        <w:rPr>
          <w:rFonts w:hint="cs"/>
          <w:rtl/>
        </w:rPr>
        <w:t>ی</w:t>
      </w:r>
      <w:r w:rsidRPr="00840BD7">
        <w:rPr>
          <w:rFonts w:hint="cs"/>
          <w:rtl/>
        </w:rPr>
        <w:t>‌شـد و ن</w:t>
      </w:r>
      <w:r w:rsidR="00FD1B4F" w:rsidRPr="00840BD7">
        <w:rPr>
          <w:rFonts w:hint="cs"/>
          <w:rtl/>
        </w:rPr>
        <w:t>ی</w:t>
      </w:r>
      <w:r w:rsidRPr="00840BD7">
        <w:rPr>
          <w:rFonts w:hint="cs"/>
          <w:rtl/>
        </w:rPr>
        <w:t>ز خانه نش</w:t>
      </w:r>
      <w:r w:rsidR="00FD1B4F" w:rsidRPr="00840BD7">
        <w:rPr>
          <w:rFonts w:hint="cs"/>
          <w:rtl/>
        </w:rPr>
        <w:t>ی</w:t>
      </w:r>
      <w:r w:rsidRPr="00840BD7">
        <w:rPr>
          <w:rFonts w:hint="cs"/>
          <w:rtl/>
        </w:rPr>
        <w:t>نان و دختران ب</w:t>
      </w:r>
      <w:r w:rsidR="00FD1B4F" w:rsidRPr="00840BD7">
        <w:rPr>
          <w:rFonts w:hint="cs"/>
          <w:rtl/>
        </w:rPr>
        <w:t>ک</w:t>
      </w:r>
      <w:r w:rsidRPr="00840BD7">
        <w:rPr>
          <w:rFonts w:hint="cs"/>
          <w:rtl/>
        </w:rPr>
        <w:t>ر». [ام عط</w:t>
      </w:r>
      <w:r w:rsidR="00FD1B4F" w:rsidRPr="00840BD7">
        <w:rPr>
          <w:rFonts w:hint="cs"/>
          <w:rtl/>
        </w:rPr>
        <w:t>ی</w:t>
      </w:r>
      <w:r w:rsidRPr="00840BD7">
        <w:rPr>
          <w:rFonts w:hint="cs"/>
          <w:rtl/>
        </w:rPr>
        <w:t>ه] گفت: «زنان</w:t>
      </w:r>
      <w:r w:rsidR="00FD1B4F" w:rsidRPr="00840BD7">
        <w:rPr>
          <w:rFonts w:hint="cs"/>
          <w:rtl/>
        </w:rPr>
        <w:t>ی</w:t>
      </w:r>
      <w:r w:rsidRPr="00840BD7">
        <w:rPr>
          <w:rFonts w:hint="cs"/>
          <w:rtl/>
        </w:rPr>
        <w:t xml:space="preserve"> </w:t>
      </w:r>
      <w:r w:rsidR="00FD1B4F" w:rsidRPr="00840BD7">
        <w:rPr>
          <w:rFonts w:hint="cs"/>
          <w:rtl/>
        </w:rPr>
        <w:t>ک</w:t>
      </w:r>
      <w:r w:rsidRPr="00840BD7">
        <w:rPr>
          <w:rFonts w:hint="cs"/>
          <w:rtl/>
        </w:rPr>
        <w:t>ه ح</w:t>
      </w:r>
      <w:r w:rsidR="00FD1B4F" w:rsidRPr="00840BD7">
        <w:rPr>
          <w:rFonts w:hint="cs"/>
          <w:rtl/>
        </w:rPr>
        <w:t>ی</w:t>
      </w:r>
      <w:r w:rsidRPr="00840BD7">
        <w:rPr>
          <w:rFonts w:hint="cs"/>
          <w:rtl/>
        </w:rPr>
        <w:t>ض هستند با شما به پشت سر مردم م</w:t>
      </w:r>
      <w:r w:rsidR="00FD1B4F" w:rsidRPr="00840BD7">
        <w:rPr>
          <w:rFonts w:hint="cs"/>
          <w:rtl/>
        </w:rPr>
        <w:t>ی</w:t>
      </w:r>
      <w:r w:rsidRPr="00840BD7">
        <w:rPr>
          <w:rFonts w:hint="cs"/>
          <w:rtl/>
        </w:rPr>
        <w:t>‌روند [</w:t>
      </w:r>
      <w:r w:rsidR="00FD1B4F" w:rsidRPr="00840BD7">
        <w:rPr>
          <w:rFonts w:hint="cs"/>
          <w:rtl/>
        </w:rPr>
        <w:t>ی</w:t>
      </w:r>
      <w:r w:rsidRPr="00840BD7">
        <w:rPr>
          <w:rFonts w:hint="cs"/>
          <w:rtl/>
        </w:rPr>
        <w:t>ـعن</w:t>
      </w:r>
      <w:r w:rsidR="00FD1B4F" w:rsidRPr="00840BD7">
        <w:rPr>
          <w:rFonts w:hint="cs"/>
          <w:rtl/>
        </w:rPr>
        <w:t>ی</w:t>
      </w:r>
      <w:r w:rsidRPr="00840BD7">
        <w:rPr>
          <w:rFonts w:hint="cs"/>
          <w:rtl/>
        </w:rPr>
        <w:t xml:space="preserve"> در آخـر مـصل</w:t>
      </w:r>
      <w:r w:rsidR="00FD1B4F" w:rsidRPr="00840BD7">
        <w:rPr>
          <w:rFonts w:hint="cs"/>
          <w:rtl/>
        </w:rPr>
        <w:t>ی</w:t>
      </w:r>
      <w:r w:rsidRPr="00840BD7">
        <w:rPr>
          <w:rFonts w:hint="cs"/>
          <w:rtl/>
        </w:rPr>
        <w:t xml:space="preserve"> در </w:t>
      </w:r>
      <w:r w:rsidR="00A616D7" w:rsidRPr="00840BD7">
        <w:rPr>
          <w:rFonts w:hint="cs"/>
          <w:rtl/>
        </w:rPr>
        <w:t>گوش‌ها</w:t>
      </w:r>
      <w:r w:rsidR="00FD1B4F" w:rsidRPr="00840BD7">
        <w:rPr>
          <w:rFonts w:hint="cs"/>
          <w:rtl/>
        </w:rPr>
        <w:t>ی</w:t>
      </w:r>
      <w:r w:rsidRPr="00840BD7">
        <w:rPr>
          <w:rFonts w:hint="cs"/>
          <w:rtl/>
        </w:rPr>
        <w:t xml:space="preserve"> م</w:t>
      </w:r>
      <w:r w:rsidR="00FD1B4F" w:rsidRPr="00840BD7">
        <w:rPr>
          <w:rFonts w:hint="cs"/>
          <w:rtl/>
        </w:rPr>
        <w:t>ی</w:t>
      </w:r>
      <w:r w:rsidRPr="00840BD7">
        <w:rPr>
          <w:rFonts w:hint="cs"/>
          <w:rtl/>
        </w:rPr>
        <w:t>‌نش</w:t>
      </w:r>
      <w:r w:rsidR="00FD1B4F" w:rsidRPr="00840BD7">
        <w:rPr>
          <w:rFonts w:hint="cs"/>
          <w:rtl/>
        </w:rPr>
        <w:t>ی</w:t>
      </w:r>
      <w:r w:rsidRPr="00840BD7">
        <w:rPr>
          <w:rFonts w:hint="cs"/>
          <w:rtl/>
        </w:rPr>
        <w:t>نند]، بـا مـردم تـ</w:t>
      </w:r>
      <w:r w:rsidR="00FD1B4F" w:rsidRPr="00840BD7">
        <w:rPr>
          <w:rFonts w:hint="cs"/>
          <w:rtl/>
        </w:rPr>
        <w:t>ک</w:t>
      </w:r>
      <w:r w:rsidRPr="00840BD7">
        <w:rPr>
          <w:rFonts w:hint="cs"/>
          <w:rtl/>
        </w:rPr>
        <w:t>ب</w:t>
      </w:r>
      <w:r w:rsidR="00FD1B4F" w:rsidRPr="00840BD7">
        <w:rPr>
          <w:rFonts w:hint="cs"/>
          <w:rtl/>
        </w:rPr>
        <w:t>ی</w:t>
      </w:r>
      <w:r w:rsidRPr="00840BD7">
        <w:rPr>
          <w:rFonts w:hint="cs"/>
          <w:rtl/>
        </w:rPr>
        <w:t>ر م</w:t>
      </w:r>
      <w:r w:rsidR="00FD1B4F" w:rsidRPr="00840BD7">
        <w:rPr>
          <w:rFonts w:hint="cs"/>
          <w:rtl/>
        </w:rPr>
        <w:t>ی</w:t>
      </w:r>
      <w:r w:rsidRPr="00840BD7">
        <w:rPr>
          <w:rFonts w:hint="cs"/>
          <w:rtl/>
        </w:rPr>
        <w:t>‌گو</w:t>
      </w:r>
      <w:r w:rsidR="00FD1B4F" w:rsidRPr="00840BD7">
        <w:rPr>
          <w:rFonts w:hint="cs"/>
          <w:rtl/>
        </w:rPr>
        <w:t>ی</w:t>
      </w:r>
      <w:r w:rsidRPr="00840BD7">
        <w:rPr>
          <w:rFonts w:hint="cs"/>
          <w:rtl/>
        </w:rPr>
        <w:t>ند». تخر</w:t>
      </w:r>
      <w:r w:rsidR="00FD1B4F" w:rsidRPr="00840BD7">
        <w:rPr>
          <w:rFonts w:hint="cs"/>
          <w:rtl/>
        </w:rPr>
        <w:t>ی</w:t>
      </w:r>
      <w:r w:rsidRPr="00840BD7">
        <w:rPr>
          <w:rFonts w:hint="cs"/>
          <w:rtl/>
        </w:rPr>
        <w:t>ج بخار</w:t>
      </w:r>
      <w:r w:rsidR="00FD1B4F" w:rsidRPr="00840BD7">
        <w:rPr>
          <w:rFonts w:hint="cs"/>
          <w:rtl/>
        </w:rPr>
        <w:t>ی</w:t>
      </w:r>
      <w:r w:rsidRPr="00840BD7">
        <w:rPr>
          <w:rFonts w:hint="cs"/>
          <w:rtl/>
        </w:rPr>
        <w:t xml:space="preserve"> و مسلم</w:t>
      </w:r>
      <w:r w:rsidRPr="00840BD7">
        <w:rPr>
          <w:rFonts w:hint="cs"/>
          <w:vertAlign w:val="superscript"/>
          <w:rtl/>
        </w:rPr>
        <w:t>(</w:t>
      </w:r>
      <w:r w:rsidRPr="00840BD7">
        <w:rPr>
          <w:vertAlign w:val="superscript"/>
          <w:rtl/>
        </w:rPr>
        <w:footnoteReference w:id="229"/>
      </w:r>
      <w:r w:rsidRPr="00840BD7">
        <w:rPr>
          <w:rFonts w:hint="cs"/>
          <w:vertAlign w:val="superscript"/>
          <w:rtl/>
        </w:rPr>
        <w:t>)</w:t>
      </w:r>
      <w:r w:rsidRPr="00840BD7">
        <w:rPr>
          <w:rFonts w:hint="cs"/>
          <w:rtl/>
        </w:rPr>
        <w:t>.</w:t>
      </w:r>
    </w:p>
    <w:p w:rsidR="000C080F" w:rsidRPr="00840BD7" w:rsidRDefault="000C080F" w:rsidP="00840BD7">
      <w:pPr>
        <w:pStyle w:val="a3"/>
        <w:rPr>
          <w:rtl/>
        </w:rPr>
      </w:pPr>
      <w:r w:rsidRPr="00840BD7">
        <w:rPr>
          <w:rFonts w:hint="cs"/>
          <w:rtl/>
        </w:rPr>
        <w:t xml:space="preserve">«باید دانست </w:t>
      </w:r>
      <w:r w:rsidR="00FD1B4F" w:rsidRPr="00840BD7">
        <w:rPr>
          <w:rFonts w:hint="cs"/>
          <w:rtl/>
        </w:rPr>
        <w:t>ک</w:t>
      </w:r>
      <w:r w:rsidRPr="00840BD7">
        <w:rPr>
          <w:rFonts w:hint="cs"/>
          <w:rtl/>
        </w:rPr>
        <w:t>ه پ</w:t>
      </w:r>
      <w:r w:rsidR="00FD1B4F" w:rsidRPr="00840BD7">
        <w:rPr>
          <w:rFonts w:hint="cs"/>
          <w:rtl/>
        </w:rPr>
        <w:t>ی</w:t>
      </w:r>
      <w:r w:rsidRPr="00840BD7">
        <w:rPr>
          <w:rFonts w:hint="cs"/>
          <w:rtl/>
        </w:rPr>
        <w:t>امبر</w:t>
      </w:r>
      <w:r w:rsidR="00E242D8" w:rsidRPr="00840BD7">
        <w:rPr>
          <w:rFonts w:cs="CTraditional Arabic"/>
          <w:rtl/>
        </w:rPr>
        <w:t xml:space="preserve"> ج</w:t>
      </w:r>
      <w:r w:rsidRPr="00840BD7">
        <w:rPr>
          <w:rFonts w:hint="cs"/>
          <w:rtl/>
        </w:rPr>
        <w:t xml:space="preserve"> بر نماز دو ع</w:t>
      </w:r>
      <w:r w:rsidR="00FD1B4F" w:rsidRPr="00840BD7">
        <w:rPr>
          <w:rFonts w:hint="cs"/>
          <w:rtl/>
        </w:rPr>
        <w:t>ی</w:t>
      </w:r>
      <w:r w:rsidRPr="00840BD7">
        <w:rPr>
          <w:rFonts w:hint="cs"/>
          <w:rtl/>
        </w:rPr>
        <w:t>د مواظبت داشته‌اند و در ه</w:t>
      </w:r>
      <w:r w:rsidR="00FD1B4F" w:rsidRPr="00840BD7">
        <w:rPr>
          <w:rFonts w:hint="cs"/>
          <w:rtl/>
        </w:rPr>
        <w:t>ی</w:t>
      </w:r>
      <w:r w:rsidRPr="00840BD7">
        <w:rPr>
          <w:rFonts w:hint="cs"/>
          <w:rtl/>
        </w:rPr>
        <w:t>چ ع</w:t>
      </w:r>
      <w:r w:rsidR="00FD1B4F" w:rsidRPr="00840BD7">
        <w:rPr>
          <w:rFonts w:hint="cs"/>
          <w:rtl/>
        </w:rPr>
        <w:t>ی</w:t>
      </w:r>
      <w:r w:rsidRPr="00840BD7">
        <w:rPr>
          <w:rFonts w:hint="cs"/>
          <w:rtl/>
        </w:rPr>
        <w:t>د</w:t>
      </w:r>
      <w:r w:rsidR="00FD1B4F" w:rsidRPr="00840BD7">
        <w:rPr>
          <w:rFonts w:hint="cs"/>
          <w:rtl/>
        </w:rPr>
        <w:t>ی</w:t>
      </w:r>
      <w:r w:rsidRPr="00840BD7">
        <w:rPr>
          <w:rFonts w:hint="cs"/>
          <w:rtl/>
        </w:rPr>
        <w:t xml:space="preserve"> آن را تر</w:t>
      </w:r>
      <w:r w:rsidR="00FD1B4F" w:rsidRPr="00840BD7">
        <w:rPr>
          <w:rFonts w:hint="cs"/>
          <w:rtl/>
        </w:rPr>
        <w:t>ک</w:t>
      </w:r>
      <w:r w:rsidRPr="00840BD7">
        <w:rPr>
          <w:rFonts w:hint="cs"/>
          <w:rtl/>
        </w:rPr>
        <w:t xml:space="preserve"> ن</w:t>
      </w:r>
      <w:r w:rsidR="00FD1B4F" w:rsidRPr="00840BD7">
        <w:rPr>
          <w:rFonts w:hint="cs"/>
          <w:rtl/>
        </w:rPr>
        <w:t>ک</w:t>
      </w:r>
      <w:r w:rsidRPr="00840BD7">
        <w:rPr>
          <w:rFonts w:hint="cs"/>
          <w:rtl/>
        </w:rPr>
        <w:t xml:space="preserve">رده‌اند و به مردم امر </w:t>
      </w:r>
      <w:r w:rsidR="00FD1B4F" w:rsidRPr="00840BD7">
        <w:rPr>
          <w:rFonts w:hint="cs"/>
          <w:rtl/>
        </w:rPr>
        <w:t>ک</w:t>
      </w:r>
      <w:r w:rsidRPr="00840BD7">
        <w:rPr>
          <w:rFonts w:hint="cs"/>
          <w:rtl/>
        </w:rPr>
        <w:t xml:space="preserve">رده‌اند </w:t>
      </w:r>
      <w:r w:rsidR="00FD1B4F" w:rsidRPr="00840BD7">
        <w:rPr>
          <w:rFonts w:hint="cs"/>
          <w:rtl/>
        </w:rPr>
        <w:t>ک</w:t>
      </w:r>
      <w:r w:rsidRPr="00840BD7">
        <w:rPr>
          <w:rFonts w:hint="cs"/>
          <w:rtl/>
        </w:rPr>
        <w:t>ه به ا</w:t>
      </w:r>
      <w:r w:rsidR="00FD1B4F" w:rsidRPr="00840BD7">
        <w:rPr>
          <w:rFonts w:hint="cs"/>
          <w:rtl/>
        </w:rPr>
        <w:t>ی</w:t>
      </w:r>
      <w:r w:rsidRPr="00840BD7">
        <w:rPr>
          <w:rFonts w:hint="cs"/>
          <w:rtl/>
        </w:rPr>
        <w:t>ن نماز بروند، حت</w:t>
      </w:r>
      <w:r w:rsidR="00FD1B4F" w:rsidRPr="00840BD7">
        <w:rPr>
          <w:rFonts w:hint="cs"/>
          <w:rtl/>
        </w:rPr>
        <w:t>ی</w:t>
      </w:r>
      <w:r w:rsidRPr="00840BD7">
        <w:rPr>
          <w:rFonts w:hint="cs"/>
          <w:rtl/>
        </w:rPr>
        <w:t xml:space="preserve"> به دختران بالغ و زنان خانه نش</w:t>
      </w:r>
      <w:r w:rsidR="00FD1B4F" w:rsidRPr="00840BD7">
        <w:rPr>
          <w:rFonts w:hint="cs"/>
          <w:rtl/>
        </w:rPr>
        <w:t>ی</w:t>
      </w:r>
      <w:r w:rsidRPr="00840BD7">
        <w:rPr>
          <w:rFonts w:hint="cs"/>
          <w:rtl/>
        </w:rPr>
        <w:t>ن و زنان</w:t>
      </w:r>
      <w:r w:rsidR="00FD1B4F" w:rsidRPr="00840BD7">
        <w:rPr>
          <w:rFonts w:hint="cs"/>
          <w:rtl/>
        </w:rPr>
        <w:t>ی</w:t>
      </w:r>
      <w:r w:rsidRPr="00840BD7">
        <w:rPr>
          <w:rFonts w:hint="cs"/>
          <w:rtl/>
        </w:rPr>
        <w:t xml:space="preserve"> </w:t>
      </w:r>
      <w:r w:rsidR="00FD1B4F" w:rsidRPr="00840BD7">
        <w:rPr>
          <w:rFonts w:hint="cs"/>
          <w:rtl/>
        </w:rPr>
        <w:t>ک</w:t>
      </w:r>
      <w:r w:rsidRPr="00840BD7">
        <w:rPr>
          <w:rFonts w:hint="cs"/>
          <w:rtl/>
        </w:rPr>
        <w:t>ه در حالت ح</w:t>
      </w:r>
      <w:r w:rsidR="00FD1B4F" w:rsidRPr="00840BD7">
        <w:rPr>
          <w:rFonts w:hint="cs"/>
          <w:rtl/>
        </w:rPr>
        <w:t>ی</w:t>
      </w:r>
      <w:r w:rsidRPr="00840BD7">
        <w:rPr>
          <w:rFonts w:hint="cs"/>
          <w:rtl/>
        </w:rPr>
        <w:t xml:space="preserve">ض هستند، امر </w:t>
      </w:r>
      <w:r w:rsidR="00FD1B4F" w:rsidRPr="00840BD7">
        <w:rPr>
          <w:rFonts w:hint="cs"/>
          <w:rtl/>
        </w:rPr>
        <w:t>ک</w:t>
      </w:r>
      <w:r w:rsidRPr="00840BD7">
        <w:rPr>
          <w:rFonts w:hint="cs"/>
          <w:rtl/>
        </w:rPr>
        <w:t>رده‌اند تا به ا</w:t>
      </w:r>
      <w:r w:rsidR="00FD1B4F" w:rsidRPr="00840BD7">
        <w:rPr>
          <w:rFonts w:hint="cs"/>
          <w:rtl/>
        </w:rPr>
        <w:t>ی</w:t>
      </w:r>
      <w:r w:rsidRPr="00840BD7">
        <w:rPr>
          <w:rFonts w:hint="cs"/>
          <w:rtl/>
        </w:rPr>
        <w:t>ن نماز بروند و به زنان</w:t>
      </w:r>
      <w:r w:rsidR="00FD1B4F" w:rsidRPr="00840BD7">
        <w:rPr>
          <w:rFonts w:hint="cs"/>
          <w:rtl/>
        </w:rPr>
        <w:t>ی</w:t>
      </w:r>
      <w:r w:rsidRPr="00840BD7">
        <w:rPr>
          <w:rFonts w:hint="cs"/>
          <w:rtl/>
        </w:rPr>
        <w:t xml:space="preserve"> </w:t>
      </w:r>
      <w:r w:rsidR="00FD1B4F" w:rsidRPr="00840BD7">
        <w:rPr>
          <w:rFonts w:hint="cs"/>
          <w:rtl/>
        </w:rPr>
        <w:t>ک</w:t>
      </w:r>
      <w:r w:rsidRPr="00840BD7">
        <w:rPr>
          <w:rFonts w:hint="cs"/>
          <w:rtl/>
        </w:rPr>
        <w:t>ه در حالت ح</w:t>
      </w:r>
      <w:r w:rsidR="00FD1B4F" w:rsidRPr="00840BD7">
        <w:rPr>
          <w:rFonts w:hint="cs"/>
          <w:rtl/>
        </w:rPr>
        <w:t>ی</w:t>
      </w:r>
      <w:r w:rsidRPr="00840BD7">
        <w:rPr>
          <w:rFonts w:hint="cs"/>
          <w:rtl/>
        </w:rPr>
        <w:t xml:space="preserve">ض هستند، امر </w:t>
      </w:r>
      <w:r w:rsidR="00FD1B4F" w:rsidRPr="00840BD7">
        <w:rPr>
          <w:rFonts w:hint="cs"/>
          <w:rtl/>
        </w:rPr>
        <w:t>ک</w:t>
      </w:r>
      <w:r w:rsidRPr="00840BD7">
        <w:rPr>
          <w:rFonts w:hint="cs"/>
          <w:rtl/>
        </w:rPr>
        <w:t xml:space="preserve">رده‌اند </w:t>
      </w:r>
      <w:r w:rsidR="00FD1B4F" w:rsidRPr="00840BD7">
        <w:rPr>
          <w:rFonts w:hint="cs"/>
          <w:rtl/>
        </w:rPr>
        <w:t>ک</w:t>
      </w:r>
      <w:r w:rsidRPr="00840BD7">
        <w:rPr>
          <w:rFonts w:hint="cs"/>
          <w:rtl/>
        </w:rPr>
        <w:t xml:space="preserve">ه در </w:t>
      </w:r>
      <w:r w:rsidR="00A616D7" w:rsidRPr="00840BD7">
        <w:rPr>
          <w:rFonts w:hint="cs"/>
          <w:rtl/>
        </w:rPr>
        <w:t>گوش‌ها</w:t>
      </w:r>
      <w:r w:rsidR="00FD1B4F" w:rsidRPr="00840BD7">
        <w:rPr>
          <w:rFonts w:hint="cs"/>
          <w:rtl/>
        </w:rPr>
        <w:t>ی</w:t>
      </w:r>
      <w:r w:rsidRPr="00840BD7">
        <w:rPr>
          <w:rFonts w:hint="cs"/>
          <w:rtl/>
        </w:rPr>
        <w:t xml:space="preserve"> از جا</w:t>
      </w:r>
      <w:r w:rsidR="00FD1B4F" w:rsidRPr="00840BD7">
        <w:rPr>
          <w:rFonts w:hint="cs"/>
          <w:rtl/>
        </w:rPr>
        <w:t>ی</w:t>
      </w:r>
      <w:r w:rsidRPr="00840BD7">
        <w:rPr>
          <w:rFonts w:hint="cs"/>
          <w:rtl/>
        </w:rPr>
        <w:t>گاه نماز بنش</w:t>
      </w:r>
      <w:r w:rsidR="00FD1B4F" w:rsidRPr="00840BD7">
        <w:rPr>
          <w:rFonts w:hint="cs"/>
          <w:rtl/>
        </w:rPr>
        <w:t>ی</w:t>
      </w:r>
      <w:r w:rsidRPr="00840BD7">
        <w:rPr>
          <w:rFonts w:hint="cs"/>
          <w:rtl/>
        </w:rPr>
        <w:t>نند و در آن خ</w:t>
      </w:r>
      <w:r w:rsidR="00FD1B4F" w:rsidRPr="00840BD7">
        <w:rPr>
          <w:rFonts w:hint="cs"/>
          <w:rtl/>
        </w:rPr>
        <w:t>ی</w:t>
      </w:r>
      <w:r w:rsidRPr="00840BD7">
        <w:rPr>
          <w:rFonts w:hint="cs"/>
          <w:rtl/>
        </w:rPr>
        <w:t>ر و دعا</w:t>
      </w:r>
      <w:r w:rsidR="00FD1B4F" w:rsidRPr="00840BD7">
        <w:rPr>
          <w:rFonts w:hint="cs"/>
          <w:rtl/>
        </w:rPr>
        <w:t>ی</w:t>
      </w:r>
      <w:r w:rsidRPr="00840BD7">
        <w:rPr>
          <w:rFonts w:hint="cs"/>
          <w:rtl/>
        </w:rPr>
        <w:t xml:space="preserve"> مسلمانان شر</w:t>
      </w:r>
      <w:r w:rsidR="00FD1B4F" w:rsidRPr="00840BD7">
        <w:rPr>
          <w:rFonts w:hint="cs"/>
          <w:rtl/>
        </w:rPr>
        <w:t>ک</w:t>
      </w:r>
      <w:r w:rsidRPr="00840BD7">
        <w:rPr>
          <w:rFonts w:hint="cs"/>
          <w:rtl/>
        </w:rPr>
        <w:t xml:space="preserve">ت </w:t>
      </w:r>
      <w:r w:rsidR="00FD1B4F" w:rsidRPr="00840BD7">
        <w:rPr>
          <w:rFonts w:hint="cs"/>
          <w:rtl/>
        </w:rPr>
        <w:t>ک</w:t>
      </w:r>
      <w:r w:rsidRPr="00840BD7">
        <w:rPr>
          <w:rFonts w:hint="cs"/>
          <w:rtl/>
        </w:rPr>
        <w:t>نند، حت</w:t>
      </w:r>
      <w:r w:rsidR="00FD1B4F" w:rsidRPr="00840BD7">
        <w:rPr>
          <w:rFonts w:hint="cs"/>
          <w:rtl/>
        </w:rPr>
        <w:t>ی</w:t>
      </w:r>
      <w:r w:rsidRPr="00840BD7">
        <w:rPr>
          <w:rFonts w:hint="cs"/>
          <w:rtl/>
        </w:rPr>
        <w:t xml:space="preserve"> آنان</w:t>
      </w:r>
      <w:r w:rsidR="00FD1B4F" w:rsidRPr="00840BD7">
        <w:rPr>
          <w:rFonts w:hint="cs"/>
          <w:rtl/>
        </w:rPr>
        <w:t>ی</w:t>
      </w:r>
      <w:r w:rsidRPr="00840BD7">
        <w:rPr>
          <w:rFonts w:hint="cs"/>
          <w:rtl/>
        </w:rPr>
        <w:t xml:space="preserve"> </w:t>
      </w:r>
      <w:r w:rsidR="00FD1B4F" w:rsidRPr="00840BD7">
        <w:rPr>
          <w:rFonts w:hint="cs"/>
          <w:rtl/>
        </w:rPr>
        <w:t>ک</w:t>
      </w:r>
      <w:r w:rsidRPr="00840BD7">
        <w:rPr>
          <w:rFonts w:hint="cs"/>
          <w:rtl/>
        </w:rPr>
        <w:t xml:space="preserve">ه جلباب [چادر </w:t>
      </w:r>
      <w:r w:rsidR="00FD1B4F" w:rsidRPr="00840BD7">
        <w:rPr>
          <w:rFonts w:hint="cs"/>
          <w:rtl/>
        </w:rPr>
        <w:t>ی</w:t>
      </w:r>
      <w:r w:rsidRPr="00840BD7">
        <w:rPr>
          <w:rFonts w:hint="cs"/>
          <w:rtl/>
        </w:rPr>
        <w:t>ا عبا</w:t>
      </w:r>
      <w:r w:rsidR="00FD1B4F" w:rsidRPr="00840BD7">
        <w:rPr>
          <w:rFonts w:hint="cs"/>
          <w:rtl/>
        </w:rPr>
        <w:t>یی</w:t>
      </w:r>
      <w:r w:rsidRPr="00840BD7">
        <w:rPr>
          <w:rFonts w:hint="cs"/>
          <w:rtl/>
        </w:rPr>
        <w:t xml:space="preserve"> </w:t>
      </w:r>
      <w:r w:rsidR="00FD1B4F" w:rsidRPr="00840BD7">
        <w:rPr>
          <w:rFonts w:hint="cs"/>
          <w:rtl/>
        </w:rPr>
        <w:t>ک</w:t>
      </w:r>
      <w:r w:rsidRPr="00840BD7">
        <w:rPr>
          <w:rFonts w:hint="cs"/>
          <w:rtl/>
        </w:rPr>
        <w:t>ه زنان م</w:t>
      </w:r>
      <w:r w:rsidR="00FD1B4F" w:rsidRPr="00840BD7">
        <w:rPr>
          <w:rFonts w:hint="cs"/>
          <w:rtl/>
        </w:rPr>
        <w:t>ی</w:t>
      </w:r>
      <w:r w:rsidRPr="00840BD7">
        <w:rPr>
          <w:rFonts w:hint="cs"/>
          <w:rtl/>
        </w:rPr>
        <w:t xml:space="preserve">‌پوشند] ندارند، دوست </w:t>
      </w:r>
      <w:r w:rsidR="00FD1B4F" w:rsidRPr="00840BD7">
        <w:rPr>
          <w:rFonts w:hint="cs"/>
          <w:rtl/>
        </w:rPr>
        <w:t>ی</w:t>
      </w:r>
      <w:r w:rsidRPr="00840BD7">
        <w:rPr>
          <w:rFonts w:hint="cs"/>
          <w:rtl/>
        </w:rPr>
        <w:t>ا رف</w:t>
      </w:r>
      <w:r w:rsidR="00FD1B4F" w:rsidRPr="00840BD7">
        <w:rPr>
          <w:rFonts w:hint="cs"/>
          <w:rtl/>
        </w:rPr>
        <w:t>ی</w:t>
      </w:r>
      <w:r w:rsidRPr="00840BD7">
        <w:rPr>
          <w:rFonts w:hint="cs"/>
          <w:rtl/>
        </w:rPr>
        <w:t>ق او با جلباب خودش او را بپوشاند.</w:t>
      </w:r>
    </w:p>
    <w:p w:rsidR="000C080F" w:rsidRPr="00840BD7" w:rsidRDefault="000C080F" w:rsidP="00840BD7">
      <w:pPr>
        <w:pStyle w:val="a3"/>
        <w:rPr>
          <w:rtl/>
        </w:rPr>
      </w:pPr>
      <w:r w:rsidRPr="00796971">
        <w:rPr>
          <w:rFonts w:hint="cs"/>
          <w:rtl/>
        </w:rPr>
        <w:t>ظاهر خطاب</w:t>
      </w:r>
      <w:r w:rsidRPr="00840BD7">
        <w:rPr>
          <w:rFonts w:hint="cs"/>
          <w:rtl/>
        </w:rPr>
        <w:t xml:space="preserve"> پ</w:t>
      </w:r>
      <w:r w:rsidR="00FD1B4F" w:rsidRPr="00840BD7">
        <w:rPr>
          <w:rFonts w:hint="cs"/>
          <w:rtl/>
        </w:rPr>
        <w:t>ی</w:t>
      </w:r>
      <w:r w:rsidRPr="00840BD7">
        <w:rPr>
          <w:rFonts w:hint="cs"/>
          <w:rtl/>
        </w:rPr>
        <w:t>امبر</w:t>
      </w:r>
      <w:r w:rsidR="00B71333" w:rsidRPr="00840BD7">
        <w:rPr>
          <w:rFonts w:cs="CTraditional Arabic" w:hint="cs"/>
          <w:rtl/>
        </w:rPr>
        <w:t xml:space="preserve"> ج</w:t>
      </w:r>
      <w:r w:rsidRPr="00840BD7">
        <w:rPr>
          <w:rFonts w:hint="cs"/>
          <w:rtl/>
        </w:rPr>
        <w:t xml:space="preserve"> به ب</w:t>
      </w:r>
      <w:r w:rsidR="00FD1B4F" w:rsidRPr="00840BD7">
        <w:rPr>
          <w:rFonts w:hint="cs"/>
          <w:rtl/>
        </w:rPr>
        <w:t>ی</w:t>
      </w:r>
      <w:r w:rsidRPr="00840BD7">
        <w:rPr>
          <w:rFonts w:hint="cs"/>
          <w:rtl/>
        </w:rPr>
        <w:t>رون رفتن در روز ع</w:t>
      </w:r>
      <w:r w:rsidR="00FD1B4F" w:rsidRPr="00840BD7">
        <w:rPr>
          <w:rFonts w:hint="cs"/>
          <w:rtl/>
        </w:rPr>
        <w:t>ی</w:t>
      </w:r>
      <w:r w:rsidRPr="00840BD7">
        <w:rPr>
          <w:rFonts w:hint="cs"/>
          <w:rtl/>
        </w:rPr>
        <w:t>د مقتضا و شامل امر به آن نماز است و آن هم برا</w:t>
      </w:r>
      <w:r w:rsidR="00FD1B4F" w:rsidRPr="00840BD7">
        <w:rPr>
          <w:rFonts w:hint="cs"/>
          <w:rtl/>
        </w:rPr>
        <w:t>ی</w:t>
      </w:r>
      <w:r w:rsidRPr="00840BD7">
        <w:rPr>
          <w:rFonts w:hint="cs"/>
          <w:rtl/>
        </w:rPr>
        <w:t xml:space="preserve"> </w:t>
      </w:r>
      <w:r w:rsidR="00FD1B4F" w:rsidRPr="00840BD7">
        <w:rPr>
          <w:rFonts w:hint="cs"/>
          <w:rtl/>
        </w:rPr>
        <w:t>ک</w:t>
      </w:r>
      <w:r w:rsidRPr="00840BD7">
        <w:rPr>
          <w:rFonts w:hint="cs"/>
          <w:rtl/>
        </w:rPr>
        <w:t>سان</w:t>
      </w:r>
      <w:r w:rsidR="00FD1B4F" w:rsidRPr="00840BD7">
        <w:rPr>
          <w:rFonts w:hint="cs"/>
          <w:rtl/>
        </w:rPr>
        <w:t>ی</w:t>
      </w:r>
      <w:r w:rsidRPr="00840BD7">
        <w:rPr>
          <w:rFonts w:hint="cs"/>
          <w:rtl/>
        </w:rPr>
        <w:t xml:space="preserve"> </w:t>
      </w:r>
      <w:r w:rsidR="00FD1B4F" w:rsidRPr="00840BD7">
        <w:rPr>
          <w:rFonts w:hint="cs"/>
          <w:rtl/>
        </w:rPr>
        <w:t>ک</w:t>
      </w:r>
      <w:r w:rsidRPr="00840BD7">
        <w:rPr>
          <w:rFonts w:hint="cs"/>
          <w:rtl/>
        </w:rPr>
        <w:t>ه عذر ندارند و برای مردان از زنان اولی‌تر هستند.</w:t>
      </w:r>
    </w:p>
    <w:p w:rsidR="000C080F" w:rsidRPr="00840BD7" w:rsidRDefault="000C080F" w:rsidP="00840BD7">
      <w:pPr>
        <w:pStyle w:val="a3"/>
        <w:rPr>
          <w:rtl/>
        </w:rPr>
      </w:pPr>
      <w:r w:rsidRPr="00840BD7">
        <w:rPr>
          <w:rFonts w:hint="cs"/>
          <w:rtl/>
        </w:rPr>
        <w:t>تمام</w:t>
      </w:r>
      <w:r w:rsidR="006D7A89" w:rsidRPr="00840BD7">
        <w:rPr>
          <w:rFonts w:hint="cs"/>
          <w:rtl/>
        </w:rPr>
        <w:t xml:space="preserve"> این‌ها </w:t>
      </w:r>
      <w:r w:rsidRPr="00840BD7">
        <w:rPr>
          <w:rFonts w:hint="cs"/>
          <w:rtl/>
        </w:rPr>
        <w:t xml:space="preserve">نشان می‌دهند </w:t>
      </w:r>
      <w:r w:rsidR="00FD1B4F" w:rsidRPr="00840BD7">
        <w:rPr>
          <w:rFonts w:hint="cs"/>
          <w:rtl/>
        </w:rPr>
        <w:t>ک</w:t>
      </w:r>
      <w:r w:rsidRPr="00840BD7">
        <w:rPr>
          <w:rFonts w:hint="cs"/>
          <w:rtl/>
        </w:rPr>
        <w:t>ه ا</w:t>
      </w:r>
      <w:r w:rsidR="00FD1B4F" w:rsidRPr="00840BD7">
        <w:rPr>
          <w:rFonts w:hint="cs"/>
          <w:rtl/>
        </w:rPr>
        <w:t>ی</w:t>
      </w:r>
      <w:r w:rsidRPr="00840BD7">
        <w:rPr>
          <w:rFonts w:hint="cs"/>
          <w:rtl/>
        </w:rPr>
        <w:t>ن نماز، واجب</w:t>
      </w:r>
      <w:r w:rsidR="00FD1B4F" w:rsidRPr="00840BD7">
        <w:rPr>
          <w:rFonts w:hint="cs"/>
          <w:rtl/>
        </w:rPr>
        <w:t>ی</w:t>
      </w:r>
      <w:r w:rsidRPr="00840BD7">
        <w:rPr>
          <w:rFonts w:hint="cs"/>
          <w:rtl/>
        </w:rPr>
        <w:t xml:space="preserve"> مؤ</w:t>
      </w:r>
      <w:r w:rsidR="00FD1B4F" w:rsidRPr="00840BD7">
        <w:rPr>
          <w:rFonts w:hint="cs"/>
          <w:rtl/>
        </w:rPr>
        <w:t>ک</w:t>
      </w:r>
      <w:r w:rsidRPr="00840BD7">
        <w:rPr>
          <w:rFonts w:hint="cs"/>
          <w:rtl/>
        </w:rPr>
        <w:t xml:space="preserve">د بر همۀ افراد چه زن و چه مرد مسلمان است، نه واجب </w:t>
      </w:r>
      <w:r w:rsidR="00FD1B4F" w:rsidRPr="00840BD7">
        <w:rPr>
          <w:rFonts w:hint="cs"/>
          <w:rtl/>
        </w:rPr>
        <w:t>ک</w:t>
      </w:r>
      <w:r w:rsidRPr="00840BD7">
        <w:rPr>
          <w:rFonts w:hint="cs"/>
          <w:rtl/>
        </w:rPr>
        <w:t>فای</w:t>
      </w:r>
      <w:r w:rsidR="00FD1B4F" w:rsidRPr="00840BD7">
        <w:rPr>
          <w:rFonts w:hint="cs"/>
          <w:rtl/>
        </w:rPr>
        <w:t>ی</w:t>
      </w:r>
      <w:r w:rsidRPr="00840BD7">
        <w:rPr>
          <w:rFonts w:hint="cs"/>
          <w:rtl/>
        </w:rPr>
        <w:t xml:space="preserve"> [واجب</w:t>
      </w:r>
      <w:r w:rsidR="00FD1B4F" w:rsidRPr="00840BD7">
        <w:rPr>
          <w:rFonts w:hint="cs"/>
          <w:rtl/>
        </w:rPr>
        <w:t>ی</w:t>
      </w:r>
      <w:r w:rsidRPr="00840BD7">
        <w:rPr>
          <w:rFonts w:hint="cs"/>
          <w:rtl/>
        </w:rPr>
        <w:t xml:space="preserve"> </w:t>
      </w:r>
      <w:r w:rsidR="00FD1B4F" w:rsidRPr="00840BD7">
        <w:rPr>
          <w:rFonts w:hint="cs"/>
          <w:rtl/>
        </w:rPr>
        <w:t>ک</w:t>
      </w:r>
      <w:r w:rsidRPr="00840BD7">
        <w:rPr>
          <w:rFonts w:hint="cs"/>
          <w:rtl/>
        </w:rPr>
        <w:t>ه با انجام دادن عده‌ا</w:t>
      </w:r>
      <w:r w:rsidR="00FD1B4F" w:rsidRPr="00840BD7">
        <w:rPr>
          <w:rFonts w:hint="cs"/>
          <w:rtl/>
        </w:rPr>
        <w:t>ی</w:t>
      </w:r>
      <w:r w:rsidRPr="00840BD7">
        <w:rPr>
          <w:rFonts w:hint="cs"/>
          <w:rtl/>
        </w:rPr>
        <w:t>، از د</w:t>
      </w:r>
      <w:r w:rsidR="00FD1B4F" w:rsidRPr="00840BD7">
        <w:rPr>
          <w:rFonts w:hint="cs"/>
          <w:rtl/>
        </w:rPr>
        <w:t>ی</w:t>
      </w:r>
      <w:r w:rsidRPr="00840BD7">
        <w:rPr>
          <w:rFonts w:hint="cs"/>
          <w:rtl/>
        </w:rPr>
        <w:t>گران ساقط شود].»</w:t>
      </w:r>
      <w:r w:rsidRPr="00840BD7">
        <w:rPr>
          <w:rFonts w:hint="cs"/>
          <w:vertAlign w:val="superscript"/>
          <w:rtl/>
        </w:rPr>
        <w:t>(</w:t>
      </w:r>
      <w:r w:rsidRPr="00840BD7">
        <w:rPr>
          <w:vertAlign w:val="superscript"/>
          <w:rtl/>
        </w:rPr>
        <w:footnoteReference w:id="230"/>
      </w:r>
      <w:r w:rsidRPr="00840BD7">
        <w:rPr>
          <w:rFonts w:hint="cs"/>
          <w:vertAlign w:val="superscript"/>
          <w:rtl/>
        </w:rPr>
        <w:t>)</w:t>
      </w:r>
      <w:r w:rsidRPr="00840BD7">
        <w:rPr>
          <w:rFonts w:hint="cs"/>
          <w:rtl/>
        </w:rPr>
        <w:t>.</w:t>
      </w:r>
    </w:p>
    <w:p w:rsidR="000C080F" w:rsidRPr="000C2444" w:rsidRDefault="000C080F" w:rsidP="002B3475">
      <w:pPr>
        <w:pStyle w:val="a1"/>
        <w:jc w:val="both"/>
        <w:rPr>
          <w:rStyle w:val="Char7"/>
        </w:rPr>
      </w:pPr>
      <w:bookmarkStart w:id="132" w:name="_Toc354238737"/>
      <w:bookmarkStart w:id="133" w:name="_Toc429516317"/>
      <w:r w:rsidRPr="00A03AEB">
        <w:rPr>
          <w:rFonts w:hint="cs"/>
          <w:rtl/>
        </w:rPr>
        <w:t>وقت نماز ع</w:t>
      </w:r>
      <w:r w:rsidR="00FD1B4F" w:rsidRPr="00A03AEB">
        <w:rPr>
          <w:rFonts w:hint="cs"/>
          <w:rtl/>
        </w:rPr>
        <w:t>ی</w:t>
      </w:r>
      <w:r w:rsidRPr="00A03AEB">
        <w:rPr>
          <w:rFonts w:hint="cs"/>
          <w:rtl/>
        </w:rPr>
        <w:t>د و کیفیت آن</w:t>
      </w:r>
      <w:bookmarkEnd w:id="132"/>
      <w:bookmarkEnd w:id="133"/>
    </w:p>
    <w:p w:rsidR="000C080F" w:rsidRPr="00A03AEB" w:rsidRDefault="000C080F" w:rsidP="00A03AEB">
      <w:pPr>
        <w:pStyle w:val="a3"/>
        <w:rPr>
          <w:rtl/>
        </w:rPr>
      </w:pPr>
      <w:r w:rsidRPr="00A03AEB">
        <w:rPr>
          <w:rFonts w:hint="cs"/>
          <w:rtl/>
        </w:rPr>
        <w:t>ا</w:t>
      </w:r>
      <w:r w:rsidR="00FD1B4F" w:rsidRPr="00A03AEB">
        <w:rPr>
          <w:rFonts w:hint="cs"/>
          <w:rtl/>
        </w:rPr>
        <w:t>ی</w:t>
      </w:r>
      <w:r w:rsidRPr="00A03AEB">
        <w:rPr>
          <w:rFonts w:hint="cs"/>
          <w:rtl/>
        </w:rPr>
        <w:t>ن مبحث شامل مسائل ز</w:t>
      </w:r>
      <w:r w:rsidR="00FD1B4F" w:rsidRPr="00A03AEB">
        <w:rPr>
          <w:rFonts w:hint="cs"/>
          <w:rtl/>
        </w:rPr>
        <w:t>ی</w:t>
      </w:r>
      <w:r w:rsidRPr="00A03AEB">
        <w:rPr>
          <w:rFonts w:hint="cs"/>
          <w:rtl/>
        </w:rPr>
        <w:t>ر است:</w:t>
      </w:r>
    </w:p>
    <w:p w:rsidR="000C080F" w:rsidRPr="00A03AEB" w:rsidRDefault="000C080F" w:rsidP="00A03AEB">
      <w:pPr>
        <w:pStyle w:val="a3"/>
        <w:rPr>
          <w:rtl/>
        </w:rPr>
      </w:pPr>
      <w:r w:rsidRPr="00A03AEB">
        <w:rPr>
          <w:rFonts w:hint="cs"/>
          <w:rtl/>
        </w:rPr>
        <w:t>اوّل: وقت نماز دو ع</w:t>
      </w:r>
      <w:r w:rsidR="00FD1B4F" w:rsidRPr="00A03AEB">
        <w:rPr>
          <w:rFonts w:hint="cs"/>
          <w:rtl/>
        </w:rPr>
        <w:t>ی</w:t>
      </w:r>
      <w:r w:rsidRPr="00A03AEB">
        <w:rPr>
          <w:rFonts w:hint="cs"/>
          <w:rtl/>
        </w:rPr>
        <w:t>د؛</w:t>
      </w:r>
    </w:p>
    <w:p w:rsidR="000C080F" w:rsidRPr="00A03AEB" w:rsidRDefault="000C080F" w:rsidP="00A03AEB">
      <w:pPr>
        <w:pStyle w:val="a3"/>
        <w:rPr>
          <w:rtl/>
        </w:rPr>
      </w:pPr>
      <w:r w:rsidRPr="00A03AEB">
        <w:rPr>
          <w:rFonts w:hint="cs"/>
          <w:rtl/>
        </w:rPr>
        <w:t>دوّم: نماز ع</w:t>
      </w:r>
      <w:r w:rsidR="00FD1B4F" w:rsidRPr="00A03AEB">
        <w:rPr>
          <w:rFonts w:hint="cs"/>
          <w:rtl/>
        </w:rPr>
        <w:t>ی</w:t>
      </w:r>
      <w:r w:rsidRPr="00A03AEB">
        <w:rPr>
          <w:rFonts w:hint="cs"/>
          <w:rtl/>
        </w:rPr>
        <w:t>د، اذان و اقامه ندارد؛</w:t>
      </w:r>
    </w:p>
    <w:p w:rsidR="000C080F" w:rsidRPr="00A03AEB" w:rsidRDefault="000C080F" w:rsidP="00A03AEB">
      <w:pPr>
        <w:pStyle w:val="a3"/>
        <w:rPr>
          <w:rtl/>
        </w:rPr>
      </w:pPr>
      <w:r w:rsidRPr="00A03AEB">
        <w:rPr>
          <w:rFonts w:hint="cs"/>
          <w:rtl/>
        </w:rPr>
        <w:t>سوّم: تعداد ر</w:t>
      </w:r>
      <w:r w:rsidR="00FD1B4F" w:rsidRPr="00A03AEB">
        <w:rPr>
          <w:rFonts w:hint="cs"/>
          <w:rtl/>
        </w:rPr>
        <w:t>ک</w:t>
      </w:r>
      <w:r w:rsidRPr="00A03AEB">
        <w:rPr>
          <w:rFonts w:hint="cs"/>
          <w:rtl/>
        </w:rPr>
        <w:t>عات نماز دو ع</w:t>
      </w:r>
      <w:r w:rsidR="00FD1B4F" w:rsidRPr="00A03AEB">
        <w:rPr>
          <w:rFonts w:hint="cs"/>
          <w:rtl/>
        </w:rPr>
        <w:t>ی</w:t>
      </w:r>
      <w:r w:rsidRPr="00A03AEB">
        <w:rPr>
          <w:rFonts w:hint="cs"/>
          <w:rtl/>
        </w:rPr>
        <w:t>د و تعداد ت</w:t>
      </w:r>
      <w:r w:rsidR="00FD1B4F" w:rsidRPr="00A03AEB">
        <w:rPr>
          <w:rFonts w:hint="cs"/>
          <w:rtl/>
        </w:rPr>
        <w:t>ک</w:t>
      </w:r>
      <w:r w:rsidRPr="00A03AEB">
        <w:rPr>
          <w:rFonts w:hint="cs"/>
          <w:rtl/>
        </w:rPr>
        <w:t>ب</w:t>
      </w:r>
      <w:r w:rsidR="00FD1B4F" w:rsidRPr="00A03AEB">
        <w:rPr>
          <w:rFonts w:hint="cs"/>
          <w:rtl/>
        </w:rPr>
        <w:t>ی</w:t>
      </w:r>
      <w:r w:rsidRPr="00A03AEB">
        <w:rPr>
          <w:rFonts w:hint="cs"/>
          <w:rtl/>
        </w:rPr>
        <w:t>رات آن؛</w:t>
      </w:r>
    </w:p>
    <w:p w:rsidR="000C080F" w:rsidRPr="00A03AEB" w:rsidRDefault="000C080F" w:rsidP="00A03AEB">
      <w:pPr>
        <w:pStyle w:val="a3"/>
        <w:rPr>
          <w:rtl/>
        </w:rPr>
      </w:pPr>
      <w:r w:rsidRPr="00A03AEB">
        <w:rPr>
          <w:rFonts w:hint="cs"/>
          <w:rtl/>
        </w:rPr>
        <w:t>چهارم: قرائت در نماز دو ع</w:t>
      </w:r>
      <w:r w:rsidR="00FD1B4F" w:rsidRPr="00A03AEB">
        <w:rPr>
          <w:rFonts w:hint="cs"/>
          <w:rtl/>
        </w:rPr>
        <w:t>ی</w:t>
      </w:r>
      <w:r w:rsidRPr="00A03AEB">
        <w:rPr>
          <w:rFonts w:hint="cs"/>
          <w:rtl/>
        </w:rPr>
        <w:t>د.</w:t>
      </w:r>
    </w:p>
    <w:p w:rsidR="000C080F" w:rsidRPr="00A03AEB" w:rsidRDefault="000C080F" w:rsidP="00A03AEB">
      <w:pPr>
        <w:pStyle w:val="a3"/>
        <w:rPr>
          <w:rtl/>
        </w:rPr>
      </w:pPr>
      <w:r w:rsidRPr="00A03AEB">
        <w:rPr>
          <w:rFonts w:hint="cs"/>
          <w:rtl/>
        </w:rPr>
        <w:t>ب</w:t>
      </w:r>
      <w:r w:rsidR="00FD1B4F" w:rsidRPr="00A03AEB">
        <w:rPr>
          <w:rFonts w:hint="cs"/>
          <w:rtl/>
        </w:rPr>
        <w:t>ی</w:t>
      </w:r>
      <w:r w:rsidRPr="00A03AEB">
        <w:rPr>
          <w:rFonts w:hint="cs"/>
          <w:rtl/>
        </w:rPr>
        <w:t>ان</w:t>
      </w:r>
      <w:r w:rsidR="003A12D8" w:rsidRPr="00A03AEB">
        <w:rPr>
          <w:rFonts w:hint="cs"/>
          <w:rtl/>
        </w:rPr>
        <w:t xml:space="preserve"> آن‌ها </w:t>
      </w:r>
      <w:r w:rsidRPr="00A03AEB">
        <w:rPr>
          <w:rFonts w:hint="cs"/>
          <w:rtl/>
        </w:rPr>
        <w:t>به شرح است:</w:t>
      </w:r>
    </w:p>
    <w:p w:rsidR="000C080F" w:rsidRPr="00A03AEB" w:rsidRDefault="000C080F" w:rsidP="00A03AEB">
      <w:pPr>
        <w:pStyle w:val="a7"/>
        <w:rPr>
          <w:rtl/>
        </w:rPr>
      </w:pPr>
      <w:r w:rsidRPr="00A03AEB">
        <w:rPr>
          <w:rFonts w:hint="cs"/>
          <w:rtl/>
        </w:rPr>
        <w:t>اوّل: وقت نماز دو ع</w:t>
      </w:r>
      <w:r w:rsidR="00FD1B4F" w:rsidRPr="00A03AEB">
        <w:rPr>
          <w:rFonts w:hint="cs"/>
          <w:rtl/>
        </w:rPr>
        <w:t>ی</w:t>
      </w:r>
      <w:r w:rsidRPr="00A03AEB">
        <w:rPr>
          <w:rFonts w:hint="cs"/>
          <w:rtl/>
        </w:rPr>
        <w:t>د</w:t>
      </w:r>
    </w:p>
    <w:p w:rsidR="000C080F" w:rsidRPr="00A03AEB" w:rsidRDefault="000C080F" w:rsidP="00A03AEB">
      <w:pPr>
        <w:pStyle w:val="a3"/>
        <w:rPr>
          <w:rtl/>
        </w:rPr>
      </w:pPr>
      <w:r w:rsidRPr="00A03AEB">
        <w:rPr>
          <w:rFonts w:hint="cs"/>
          <w:rtl/>
        </w:rPr>
        <w:t xml:space="preserve">از </w:t>
      </w:r>
      <w:r w:rsidR="00FD1B4F" w:rsidRPr="00A03AEB">
        <w:rPr>
          <w:rFonts w:hint="cs"/>
          <w:rtl/>
        </w:rPr>
        <w:t>ی</w:t>
      </w:r>
      <w:r w:rsidRPr="00A03AEB">
        <w:rPr>
          <w:rFonts w:hint="cs"/>
          <w:rtl/>
        </w:rPr>
        <w:t>ز</w:t>
      </w:r>
      <w:r w:rsidR="00FD1B4F" w:rsidRPr="00A03AEB">
        <w:rPr>
          <w:rFonts w:hint="cs"/>
          <w:rtl/>
        </w:rPr>
        <w:t>ی</w:t>
      </w:r>
      <w:r w:rsidRPr="00A03AEB">
        <w:rPr>
          <w:rFonts w:hint="cs"/>
          <w:rtl/>
        </w:rPr>
        <w:t>د بن خم</w:t>
      </w:r>
      <w:r w:rsidR="00FD1B4F" w:rsidRPr="00A03AEB">
        <w:rPr>
          <w:rFonts w:hint="cs"/>
          <w:rtl/>
        </w:rPr>
        <w:t>ی</w:t>
      </w:r>
      <w:r w:rsidRPr="00A03AEB">
        <w:rPr>
          <w:rFonts w:hint="cs"/>
          <w:rtl/>
        </w:rPr>
        <w:t>ر رحب</w:t>
      </w:r>
      <w:r w:rsidR="00FD1B4F" w:rsidRPr="00A03AEB">
        <w:rPr>
          <w:rFonts w:hint="cs"/>
          <w:rtl/>
        </w:rPr>
        <w:t>ی</w:t>
      </w:r>
      <w:r w:rsidRPr="00A03AEB">
        <w:rPr>
          <w:rFonts w:hint="cs"/>
          <w:rtl/>
        </w:rPr>
        <w:t xml:space="preserve"> روا</w:t>
      </w:r>
      <w:r w:rsidR="00FD1B4F" w:rsidRPr="00A03AEB">
        <w:rPr>
          <w:rFonts w:hint="cs"/>
          <w:rtl/>
        </w:rPr>
        <w:t>ی</w:t>
      </w:r>
      <w:r w:rsidRPr="00A03AEB">
        <w:rPr>
          <w:rFonts w:hint="cs"/>
          <w:rtl/>
        </w:rPr>
        <w:t xml:space="preserve">ت است </w:t>
      </w:r>
      <w:r w:rsidR="00FD1B4F" w:rsidRPr="00A03AEB">
        <w:rPr>
          <w:rFonts w:hint="cs"/>
          <w:rtl/>
        </w:rPr>
        <w:t>ک</w:t>
      </w:r>
      <w:r w:rsidRPr="00A03AEB">
        <w:rPr>
          <w:rFonts w:hint="cs"/>
          <w:rtl/>
        </w:rPr>
        <w:t>ه ‌گو</w:t>
      </w:r>
      <w:r w:rsidR="00FD1B4F" w:rsidRPr="00A03AEB">
        <w:rPr>
          <w:rFonts w:hint="cs"/>
          <w:rtl/>
        </w:rPr>
        <w:t>ی</w:t>
      </w:r>
      <w:r w:rsidRPr="00A03AEB">
        <w:rPr>
          <w:rFonts w:hint="cs"/>
          <w:rtl/>
        </w:rPr>
        <w:t>د: عبدالله بن بسر، صحاب</w:t>
      </w:r>
      <w:r w:rsidR="00FD1B4F" w:rsidRPr="00A03AEB">
        <w:rPr>
          <w:rFonts w:hint="cs"/>
          <w:rtl/>
        </w:rPr>
        <w:t>ی</w:t>
      </w:r>
      <w:r w:rsidRPr="00A03AEB">
        <w:rPr>
          <w:rFonts w:hint="cs"/>
          <w:rtl/>
        </w:rPr>
        <w:t xml:space="preserve"> رسول‌الله</w:t>
      </w:r>
      <w:r w:rsidR="00E242D8" w:rsidRPr="00A03AEB">
        <w:rPr>
          <w:rFonts w:cs="CTraditional Arabic"/>
          <w:rtl/>
        </w:rPr>
        <w:t xml:space="preserve"> ج</w:t>
      </w:r>
      <w:r w:rsidRPr="00A03AEB">
        <w:rPr>
          <w:rFonts w:hint="cs"/>
          <w:rtl/>
        </w:rPr>
        <w:t xml:space="preserve"> با مردم در روز ع</w:t>
      </w:r>
      <w:r w:rsidR="00FD1B4F" w:rsidRPr="00A03AEB">
        <w:rPr>
          <w:rFonts w:hint="cs"/>
          <w:rtl/>
        </w:rPr>
        <w:t>ی</w:t>
      </w:r>
      <w:r w:rsidRPr="00A03AEB">
        <w:rPr>
          <w:rFonts w:hint="cs"/>
          <w:rtl/>
        </w:rPr>
        <w:t xml:space="preserve">د فطر </w:t>
      </w:r>
      <w:r w:rsidR="00FD1B4F" w:rsidRPr="00A03AEB">
        <w:rPr>
          <w:rFonts w:hint="cs"/>
          <w:rtl/>
        </w:rPr>
        <w:t>ی</w:t>
      </w:r>
      <w:r w:rsidRPr="00A03AEB">
        <w:rPr>
          <w:rFonts w:hint="cs"/>
          <w:rtl/>
        </w:rPr>
        <w:t>ا قربان ب</w:t>
      </w:r>
      <w:r w:rsidR="00FD1B4F" w:rsidRPr="00A03AEB">
        <w:rPr>
          <w:rFonts w:hint="cs"/>
          <w:rtl/>
        </w:rPr>
        <w:t>ی</w:t>
      </w:r>
      <w:r w:rsidRPr="00A03AEB">
        <w:rPr>
          <w:rFonts w:hint="cs"/>
          <w:rtl/>
        </w:rPr>
        <w:t>رون رفتند، پس تأخ</w:t>
      </w:r>
      <w:r w:rsidR="00FD1B4F" w:rsidRPr="00A03AEB">
        <w:rPr>
          <w:rFonts w:hint="cs"/>
          <w:rtl/>
        </w:rPr>
        <w:t>ی</w:t>
      </w:r>
      <w:r w:rsidRPr="00A03AEB">
        <w:rPr>
          <w:rFonts w:hint="cs"/>
          <w:rtl/>
        </w:rPr>
        <w:t>ر امام را ان</w:t>
      </w:r>
      <w:r w:rsidR="00FD1B4F" w:rsidRPr="00A03AEB">
        <w:rPr>
          <w:rFonts w:hint="cs"/>
          <w:rtl/>
        </w:rPr>
        <w:t>ک</w:t>
      </w:r>
      <w:r w:rsidRPr="00A03AEB">
        <w:rPr>
          <w:rFonts w:hint="cs"/>
          <w:rtl/>
        </w:rPr>
        <w:t xml:space="preserve">ار </w:t>
      </w:r>
      <w:r w:rsidR="00FD1B4F" w:rsidRPr="00A03AEB">
        <w:rPr>
          <w:rFonts w:hint="cs"/>
          <w:rtl/>
        </w:rPr>
        <w:t>ک</w:t>
      </w:r>
      <w:r w:rsidRPr="00A03AEB">
        <w:rPr>
          <w:rFonts w:hint="cs"/>
          <w:rtl/>
        </w:rPr>
        <w:t>رد، آنگاه گفت: «ما در ا</w:t>
      </w:r>
      <w:r w:rsidR="00FD1B4F" w:rsidRPr="00A03AEB">
        <w:rPr>
          <w:rFonts w:hint="cs"/>
          <w:rtl/>
        </w:rPr>
        <w:t>ی</w:t>
      </w:r>
      <w:r w:rsidRPr="00A03AEB">
        <w:rPr>
          <w:rFonts w:hint="cs"/>
          <w:rtl/>
        </w:rPr>
        <w:t>ن ساعت فارغ شده بود</w:t>
      </w:r>
      <w:r w:rsidR="00FD1B4F" w:rsidRPr="00A03AEB">
        <w:rPr>
          <w:rFonts w:hint="cs"/>
          <w:rtl/>
        </w:rPr>
        <w:t>ی</w:t>
      </w:r>
      <w:r w:rsidRPr="00A03AEB">
        <w:rPr>
          <w:rFonts w:hint="cs"/>
          <w:rtl/>
        </w:rPr>
        <w:t>م»! و آن هم در وقت تسب</w:t>
      </w:r>
      <w:r w:rsidR="00FD1B4F" w:rsidRPr="00A03AEB">
        <w:rPr>
          <w:rFonts w:hint="cs"/>
          <w:rtl/>
        </w:rPr>
        <w:t>ی</w:t>
      </w:r>
      <w:r w:rsidRPr="00A03AEB">
        <w:rPr>
          <w:rFonts w:hint="cs"/>
          <w:rtl/>
        </w:rPr>
        <w:t>ح</w:t>
      </w:r>
      <w:r w:rsidRPr="00A03AEB">
        <w:rPr>
          <w:rFonts w:hint="cs"/>
          <w:vertAlign w:val="superscript"/>
          <w:rtl/>
        </w:rPr>
        <w:t>(</w:t>
      </w:r>
      <w:r w:rsidRPr="00A03AEB">
        <w:rPr>
          <w:vertAlign w:val="superscript"/>
          <w:rtl/>
        </w:rPr>
        <w:footnoteReference w:id="231"/>
      </w:r>
      <w:r w:rsidRPr="00A03AEB">
        <w:rPr>
          <w:rFonts w:hint="cs"/>
          <w:vertAlign w:val="superscript"/>
          <w:rtl/>
        </w:rPr>
        <w:t>)</w:t>
      </w:r>
      <w:r w:rsidRPr="00A03AEB">
        <w:rPr>
          <w:rFonts w:hint="cs"/>
          <w:rtl/>
        </w:rPr>
        <w:t xml:space="preserve"> بود. تخر</w:t>
      </w:r>
      <w:r w:rsidR="00FD1B4F" w:rsidRPr="00A03AEB">
        <w:rPr>
          <w:rFonts w:hint="cs"/>
          <w:rtl/>
        </w:rPr>
        <w:t>ی</w:t>
      </w:r>
      <w:r w:rsidRPr="00A03AEB">
        <w:rPr>
          <w:rFonts w:hint="cs"/>
          <w:rtl/>
        </w:rPr>
        <w:t>ج ابوداود و ابن ماجه</w:t>
      </w:r>
      <w:r w:rsidRPr="00A03AEB">
        <w:rPr>
          <w:rFonts w:hint="cs"/>
          <w:vertAlign w:val="superscript"/>
          <w:rtl/>
        </w:rPr>
        <w:t>(</w:t>
      </w:r>
      <w:r w:rsidRPr="00A03AEB">
        <w:rPr>
          <w:vertAlign w:val="superscript"/>
          <w:rtl/>
        </w:rPr>
        <w:footnoteReference w:id="232"/>
      </w:r>
      <w:r w:rsidRPr="00A03AEB">
        <w:rPr>
          <w:rFonts w:hint="cs"/>
          <w:vertAlign w:val="superscript"/>
          <w:rtl/>
        </w:rPr>
        <w:t>)</w:t>
      </w:r>
      <w:r w:rsidRPr="00A03AEB">
        <w:rPr>
          <w:rFonts w:hint="cs"/>
          <w:rtl/>
        </w:rPr>
        <w:t>.</w:t>
      </w:r>
    </w:p>
    <w:p w:rsidR="000C080F" w:rsidRPr="00A03AEB" w:rsidRDefault="000C080F" w:rsidP="00A03AEB">
      <w:pPr>
        <w:pStyle w:val="a3"/>
        <w:rPr>
          <w:rtl/>
        </w:rPr>
      </w:pPr>
      <w:r w:rsidRPr="00A03AEB">
        <w:rPr>
          <w:rFonts w:hint="cs"/>
          <w:rtl/>
        </w:rPr>
        <w:t>ا</w:t>
      </w:r>
      <w:r w:rsidR="00FD1B4F" w:rsidRPr="00A03AEB">
        <w:rPr>
          <w:rFonts w:hint="cs"/>
          <w:rtl/>
        </w:rPr>
        <w:t>ی</w:t>
      </w:r>
      <w:r w:rsidRPr="00A03AEB">
        <w:rPr>
          <w:rFonts w:hint="cs"/>
          <w:rtl/>
        </w:rPr>
        <w:t>ن حد</w:t>
      </w:r>
      <w:r w:rsidR="00FD1B4F" w:rsidRPr="00A03AEB">
        <w:rPr>
          <w:rFonts w:hint="cs"/>
          <w:rtl/>
        </w:rPr>
        <w:t>ی</w:t>
      </w:r>
      <w:r w:rsidRPr="00A03AEB">
        <w:rPr>
          <w:rFonts w:hint="cs"/>
          <w:rtl/>
        </w:rPr>
        <w:t xml:space="preserve">ث نشان می‌دهد </w:t>
      </w:r>
      <w:r w:rsidR="00FD1B4F" w:rsidRPr="00A03AEB">
        <w:rPr>
          <w:rFonts w:hint="cs"/>
          <w:rtl/>
        </w:rPr>
        <w:t>ک</w:t>
      </w:r>
      <w:r w:rsidRPr="00A03AEB">
        <w:rPr>
          <w:rFonts w:hint="cs"/>
          <w:rtl/>
        </w:rPr>
        <w:t>ه وقت نماز دو ع</w:t>
      </w:r>
      <w:r w:rsidR="00FD1B4F" w:rsidRPr="00A03AEB">
        <w:rPr>
          <w:rFonts w:hint="cs"/>
          <w:rtl/>
        </w:rPr>
        <w:t>ی</w:t>
      </w:r>
      <w:r w:rsidRPr="00A03AEB">
        <w:rPr>
          <w:rFonts w:hint="cs"/>
          <w:rtl/>
        </w:rPr>
        <w:t>د بعد از طلوع خورش</w:t>
      </w:r>
      <w:r w:rsidR="00FD1B4F" w:rsidRPr="00A03AEB">
        <w:rPr>
          <w:rFonts w:hint="cs"/>
          <w:rtl/>
        </w:rPr>
        <w:t>ی</w:t>
      </w:r>
      <w:r w:rsidRPr="00A03AEB">
        <w:rPr>
          <w:rFonts w:hint="cs"/>
          <w:rtl/>
        </w:rPr>
        <w:t>د آغاز م</w:t>
      </w:r>
      <w:r w:rsidR="00FD1B4F" w:rsidRPr="00A03AEB">
        <w:rPr>
          <w:rFonts w:hint="cs"/>
          <w:rtl/>
        </w:rPr>
        <w:t>ی</w:t>
      </w:r>
      <w:r w:rsidRPr="00A03AEB">
        <w:rPr>
          <w:rFonts w:hint="cs"/>
          <w:rtl/>
        </w:rPr>
        <w:t>‌شود. و ن</w:t>
      </w:r>
      <w:r w:rsidR="00FD1B4F" w:rsidRPr="00A03AEB">
        <w:rPr>
          <w:rFonts w:hint="cs"/>
          <w:rtl/>
        </w:rPr>
        <w:t>ی</w:t>
      </w:r>
      <w:r w:rsidRPr="00A03AEB">
        <w:rPr>
          <w:rFonts w:hint="cs"/>
          <w:rtl/>
        </w:rPr>
        <w:t>ز دل</w:t>
      </w:r>
      <w:r w:rsidR="00FD1B4F" w:rsidRPr="00A03AEB">
        <w:rPr>
          <w:rFonts w:hint="cs"/>
          <w:rtl/>
        </w:rPr>
        <w:t>ی</w:t>
      </w:r>
      <w:r w:rsidRPr="00A03AEB">
        <w:rPr>
          <w:rFonts w:hint="cs"/>
          <w:rtl/>
        </w:rPr>
        <w:t>ل</w:t>
      </w:r>
      <w:r w:rsidR="00FD1B4F" w:rsidRPr="00A03AEB">
        <w:rPr>
          <w:rFonts w:hint="cs"/>
          <w:rtl/>
        </w:rPr>
        <w:t>ی</w:t>
      </w:r>
      <w:r w:rsidRPr="00A03AEB">
        <w:rPr>
          <w:rFonts w:hint="cs"/>
          <w:rtl/>
        </w:rPr>
        <w:t xml:space="preserve"> بر استحبابِ زود رفتن به سو</w:t>
      </w:r>
      <w:r w:rsidR="00FD1B4F" w:rsidRPr="00A03AEB">
        <w:rPr>
          <w:rFonts w:hint="cs"/>
          <w:rtl/>
        </w:rPr>
        <w:t>ی</w:t>
      </w:r>
      <w:r w:rsidRPr="00A03AEB">
        <w:rPr>
          <w:rFonts w:hint="cs"/>
          <w:rtl/>
        </w:rPr>
        <w:t xml:space="preserve"> جا</w:t>
      </w:r>
      <w:r w:rsidR="00FD1B4F" w:rsidRPr="00A03AEB">
        <w:rPr>
          <w:rFonts w:hint="cs"/>
          <w:rtl/>
        </w:rPr>
        <w:t>ی</w:t>
      </w:r>
      <w:r w:rsidRPr="00A03AEB">
        <w:rPr>
          <w:rFonts w:hint="cs"/>
          <w:rtl/>
        </w:rPr>
        <w:t>گاه نماز است</w:t>
      </w:r>
      <w:r w:rsidRPr="00A03AEB">
        <w:rPr>
          <w:rFonts w:hint="cs"/>
          <w:vertAlign w:val="superscript"/>
          <w:rtl/>
        </w:rPr>
        <w:t>(</w:t>
      </w:r>
      <w:r w:rsidRPr="00A03AEB">
        <w:rPr>
          <w:vertAlign w:val="superscript"/>
          <w:rtl/>
        </w:rPr>
        <w:footnoteReference w:id="233"/>
      </w:r>
      <w:r w:rsidRPr="00A03AEB">
        <w:rPr>
          <w:rFonts w:hint="cs"/>
          <w:vertAlign w:val="superscript"/>
          <w:rtl/>
        </w:rPr>
        <w:t>)</w:t>
      </w:r>
      <w:r w:rsidRPr="00A03AEB">
        <w:rPr>
          <w:rFonts w:hint="cs"/>
          <w:rtl/>
        </w:rPr>
        <w:t>.</w:t>
      </w:r>
    </w:p>
    <w:p w:rsidR="000C080F" w:rsidRPr="00A03AEB" w:rsidRDefault="000C080F" w:rsidP="00A03AEB">
      <w:pPr>
        <w:pStyle w:val="a3"/>
        <w:rPr>
          <w:rtl/>
        </w:rPr>
      </w:pPr>
      <w:r w:rsidRPr="00A03AEB">
        <w:rPr>
          <w:rFonts w:hint="cs"/>
          <w:rtl/>
        </w:rPr>
        <w:t>امّا آخر</w:t>
      </w:r>
      <w:r w:rsidR="00FD1B4F" w:rsidRPr="00A03AEB">
        <w:rPr>
          <w:rFonts w:hint="cs"/>
          <w:rtl/>
        </w:rPr>
        <w:t>ی</w:t>
      </w:r>
      <w:r w:rsidRPr="00A03AEB">
        <w:rPr>
          <w:rFonts w:hint="cs"/>
          <w:rtl/>
        </w:rPr>
        <w:t>ن وقت آن: ب</w:t>
      </w:r>
      <w:r w:rsidR="00FD1B4F" w:rsidRPr="00A03AEB">
        <w:rPr>
          <w:rFonts w:hint="cs"/>
          <w:rtl/>
        </w:rPr>
        <w:t>ی</w:t>
      </w:r>
      <w:r w:rsidRPr="00A03AEB">
        <w:rPr>
          <w:rFonts w:hint="cs"/>
          <w:rtl/>
        </w:rPr>
        <w:t>شتر</w:t>
      </w:r>
      <w:r w:rsidR="00FD1B4F" w:rsidRPr="00A03AEB">
        <w:rPr>
          <w:rFonts w:hint="cs"/>
          <w:rtl/>
        </w:rPr>
        <w:t>ی</w:t>
      </w:r>
      <w:r w:rsidRPr="00A03AEB">
        <w:rPr>
          <w:rFonts w:hint="cs"/>
          <w:rtl/>
        </w:rPr>
        <w:t>ن علما بر ا</w:t>
      </w:r>
      <w:r w:rsidR="00FD1B4F" w:rsidRPr="00A03AEB">
        <w:rPr>
          <w:rFonts w:hint="cs"/>
          <w:rtl/>
        </w:rPr>
        <w:t>ی</w:t>
      </w:r>
      <w:r w:rsidRPr="00A03AEB">
        <w:rPr>
          <w:rFonts w:hint="cs"/>
          <w:rtl/>
        </w:rPr>
        <w:t xml:space="preserve">ن نظرند </w:t>
      </w:r>
      <w:r w:rsidR="00FD1B4F" w:rsidRPr="00A03AEB">
        <w:rPr>
          <w:rFonts w:hint="cs"/>
          <w:rtl/>
        </w:rPr>
        <w:t>ک</w:t>
      </w:r>
      <w:r w:rsidRPr="00A03AEB">
        <w:rPr>
          <w:rFonts w:hint="cs"/>
          <w:rtl/>
        </w:rPr>
        <w:t>ه وقت آن تا زوال خورش</w:t>
      </w:r>
      <w:r w:rsidR="00FD1B4F" w:rsidRPr="00A03AEB">
        <w:rPr>
          <w:rFonts w:hint="cs"/>
          <w:rtl/>
        </w:rPr>
        <w:t>ی</w:t>
      </w:r>
      <w:r w:rsidRPr="00A03AEB">
        <w:rPr>
          <w:rFonts w:hint="cs"/>
          <w:rtl/>
        </w:rPr>
        <w:t>د ادامه دارد</w:t>
      </w:r>
      <w:r w:rsidRPr="00A03AEB">
        <w:rPr>
          <w:rFonts w:hint="cs"/>
          <w:vertAlign w:val="superscript"/>
          <w:rtl/>
        </w:rPr>
        <w:t>(</w:t>
      </w:r>
      <w:r w:rsidRPr="00A03AEB">
        <w:rPr>
          <w:vertAlign w:val="superscript"/>
          <w:rtl/>
        </w:rPr>
        <w:footnoteReference w:id="234"/>
      </w:r>
      <w:r w:rsidRPr="00A03AEB">
        <w:rPr>
          <w:rFonts w:hint="cs"/>
          <w:vertAlign w:val="superscript"/>
          <w:rtl/>
        </w:rPr>
        <w:t>)</w:t>
      </w:r>
      <w:r w:rsidR="00A03AEB">
        <w:rPr>
          <w:rFonts w:hint="cs"/>
          <w:rtl/>
        </w:rPr>
        <w:t>. والله اعلم.</w:t>
      </w:r>
    </w:p>
    <w:p w:rsidR="000C080F" w:rsidRPr="00A03AEB" w:rsidRDefault="000C080F" w:rsidP="00A03AEB">
      <w:pPr>
        <w:pStyle w:val="a7"/>
        <w:rPr>
          <w:rtl/>
        </w:rPr>
      </w:pPr>
      <w:r w:rsidRPr="00A03AEB">
        <w:rPr>
          <w:rFonts w:hint="cs"/>
          <w:rtl/>
        </w:rPr>
        <w:t>دوّم: نماز ع</w:t>
      </w:r>
      <w:r w:rsidR="00FD1B4F" w:rsidRPr="00A03AEB">
        <w:rPr>
          <w:rFonts w:hint="cs"/>
          <w:rtl/>
        </w:rPr>
        <w:t>ی</w:t>
      </w:r>
      <w:r w:rsidRPr="00A03AEB">
        <w:rPr>
          <w:rFonts w:hint="cs"/>
          <w:rtl/>
        </w:rPr>
        <w:t>د، اذان و اقامه ندارد</w:t>
      </w:r>
    </w:p>
    <w:p w:rsidR="000C080F" w:rsidRPr="00A03AEB" w:rsidRDefault="000C080F" w:rsidP="00A03AEB">
      <w:pPr>
        <w:pStyle w:val="a3"/>
        <w:rPr>
          <w:rtl/>
        </w:rPr>
      </w:pPr>
      <w:r w:rsidRPr="00A03AEB">
        <w:rPr>
          <w:rFonts w:hint="cs"/>
          <w:rtl/>
        </w:rPr>
        <w:t>برا</w:t>
      </w:r>
      <w:r w:rsidR="00FD1B4F" w:rsidRPr="00A03AEB">
        <w:rPr>
          <w:rFonts w:hint="cs"/>
          <w:rtl/>
        </w:rPr>
        <w:t>ی</w:t>
      </w:r>
      <w:r w:rsidRPr="00A03AEB">
        <w:rPr>
          <w:rFonts w:hint="cs"/>
          <w:rtl/>
        </w:rPr>
        <w:t xml:space="preserve"> نماز ع</w:t>
      </w:r>
      <w:r w:rsidR="00FD1B4F" w:rsidRPr="00A03AEB">
        <w:rPr>
          <w:rFonts w:hint="cs"/>
          <w:rtl/>
        </w:rPr>
        <w:t>ی</w:t>
      </w:r>
      <w:r w:rsidRPr="00A03AEB">
        <w:rPr>
          <w:rFonts w:hint="cs"/>
          <w:rtl/>
        </w:rPr>
        <w:t xml:space="preserve">د، اذان و اقامه و گفتن: </w:t>
      </w:r>
      <w:r w:rsidRPr="00357C52">
        <w:rPr>
          <w:rStyle w:val="Char4"/>
          <w:rFonts w:hint="cs"/>
          <w:rtl/>
        </w:rPr>
        <w:t>"الصلاة جامعة"</w:t>
      </w:r>
      <w:r w:rsidRPr="00A03AEB">
        <w:rPr>
          <w:rFonts w:hint="cs"/>
          <w:rtl/>
        </w:rPr>
        <w:t xml:space="preserve"> مشروع ن</w:t>
      </w:r>
      <w:r w:rsidR="00FD1B4F" w:rsidRPr="00A03AEB">
        <w:rPr>
          <w:rFonts w:hint="cs"/>
          <w:rtl/>
        </w:rPr>
        <w:t>ی</w:t>
      </w:r>
      <w:r w:rsidRPr="00A03AEB">
        <w:rPr>
          <w:rFonts w:hint="cs"/>
          <w:rtl/>
        </w:rPr>
        <w:t>ست.</w:t>
      </w:r>
    </w:p>
    <w:p w:rsidR="000C080F" w:rsidRPr="00A03AEB" w:rsidRDefault="000C080F" w:rsidP="00A03AEB">
      <w:pPr>
        <w:pStyle w:val="a3"/>
        <w:rPr>
          <w:rtl/>
        </w:rPr>
      </w:pPr>
      <w:r w:rsidRPr="00A03AEB">
        <w:rPr>
          <w:rFonts w:hint="cs"/>
          <w:rtl/>
        </w:rPr>
        <w:t>دلا</w:t>
      </w:r>
      <w:r w:rsidR="00FD1B4F" w:rsidRPr="00A03AEB">
        <w:rPr>
          <w:rFonts w:hint="cs"/>
          <w:rtl/>
        </w:rPr>
        <w:t>ی</w:t>
      </w:r>
      <w:r w:rsidRPr="00A03AEB">
        <w:rPr>
          <w:rFonts w:hint="cs"/>
          <w:rtl/>
        </w:rPr>
        <w:t>ل آن به شرح زیر است:</w:t>
      </w:r>
    </w:p>
    <w:p w:rsidR="000C080F" w:rsidRPr="00A03AEB" w:rsidRDefault="000C080F" w:rsidP="00A03AEB">
      <w:pPr>
        <w:pStyle w:val="a3"/>
        <w:rPr>
          <w:rtl/>
        </w:rPr>
      </w:pPr>
      <w:r w:rsidRPr="00A03AEB">
        <w:rPr>
          <w:rFonts w:hint="cs"/>
          <w:rtl/>
        </w:rPr>
        <w:t>از ابن جر</w:t>
      </w:r>
      <w:r w:rsidR="00FD1B4F" w:rsidRPr="00A03AEB">
        <w:rPr>
          <w:rFonts w:hint="cs"/>
          <w:rtl/>
        </w:rPr>
        <w:t>ی</w:t>
      </w:r>
      <w:r w:rsidRPr="00A03AEB">
        <w:rPr>
          <w:rFonts w:hint="cs"/>
          <w:rtl/>
        </w:rPr>
        <w:t>ج روا</w:t>
      </w:r>
      <w:r w:rsidR="00FD1B4F" w:rsidRPr="00A03AEB">
        <w:rPr>
          <w:rFonts w:hint="cs"/>
          <w:rtl/>
        </w:rPr>
        <w:t>ی</w:t>
      </w:r>
      <w:r w:rsidRPr="00A03AEB">
        <w:rPr>
          <w:rFonts w:hint="cs"/>
          <w:rtl/>
        </w:rPr>
        <w:t xml:space="preserve">ت است </w:t>
      </w:r>
      <w:r w:rsidR="00FD1B4F" w:rsidRPr="00A03AEB">
        <w:rPr>
          <w:rFonts w:hint="cs"/>
          <w:rtl/>
        </w:rPr>
        <w:t>ک</w:t>
      </w:r>
      <w:r w:rsidRPr="00A03AEB">
        <w:rPr>
          <w:rFonts w:hint="cs"/>
          <w:rtl/>
        </w:rPr>
        <w:t>ه عطاء از ابن عباس و جابر بن عبد الله انصار</w:t>
      </w:r>
      <w:r w:rsidR="00FD1B4F" w:rsidRPr="00A03AEB">
        <w:rPr>
          <w:rFonts w:hint="cs"/>
          <w:rtl/>
        </w:rPr>
        <w:t>ی</w:t>
      </w:r>
      <w:r w:rsidR="00517CF7" w:rsidRPr="00A03AEB">
        <w:rPr>
          <w:rFonts w:cs="CTraditional Arabic" w:hint="cs"/>
          <w:rtl/>
        </w:rPr>
        <w:t>ش</w:t>
      </w:r>
      <w:r w:rsidRPr="00A03AEB">
        <w:rPr>
          <w:rFonts w:hint="cs"/>
          <w:rtl/>
        </w:rPr>
        <w:t xml:space="preserve"> نقل م</w:t>
      </w:r>
      <w:r w:rsidR="00FD1B4F" w:rsidRPr="00A03AEB">
        <w:rPr>
          <w:rFonts w:hint="cs"/>
          <w:rtl/>
        </w:rPr>
        <w:t>ی</w:t>
      </w:r>
      <w:r w:rsidRPr="00A03AEB">
        <w:rPr>
          <w:rFonts w:hint="cs"/>
          <w:rtl/>
        </w:rPr>
        <w:t>‌</w:t>
      </w:r>
      <w:r w:rsidR="00FD1B4F" w:rsidRPr="00A03AEB">
        <w:rPr>
          <w:rFonts w:hint="cs"/>
          <w:rtl/>
        </w:rPr>
        <w:t>ک</w:t>
      </w:r>
      <w:r w:rsidRPr="00A03AEB">
        <w:rPr>
          <w:rFonts w:hint="cs"/>
          <w:rtl/>
        </w:rPr>
        <w:t xml:space="preserve">ند </w:t>
      </w:r>
      <w:r w:rsidR="00FD1B4F" w:rsidRPr="00A03AEB">
        <w:rPr>
          <w:rFonts w:hint="cs"/>
          <w:rtl/>
        </w:rPr>
        <w:t>ک</w:t>
      </w:r>
      <w:r w:rsidRPr="00A03AEB">
        <w:rPr>
          <w:rFonts w:hint="cs"/>
          <w:rtl/>
        </w:rPr>
        <w:t>ه م</w:t>
      </w:r>
      <w:r w:rsidR="00FD1B4F" w:rsidRPr="00A03AEB">
        <w:rPr>
          <w:rFonts w:hint="cs"/>
          <w:rtl/>
        </w:rPr>
        <w:t>ی</w:t>
      </w:r>
      <w:r w:rsidRPr="00A03AEB">
        <w:rPr>
          <w:rFonts w:hint="cs"/>
          <w:rtl/>
        </w:rPr>
        <w:t>‌گو</w:t>
      </w:r>
      <w:r w:rsidR="00FD1B4F" w:rsidRPr="00A03AEB">
        <w:rPr>
          <w:rFonts w:hint="cs"/>
          <w:rtl/>
        </w:rPr>
        <w:t>ی</w:t>
      </w:r>
      <w:r w:rsidRPr="00A03AEB">
        <w:rPr>
          <w:rFonts w:hint="cs"/>
          <w:rtl/>
        </w:rPr>
        <w:t>ند: «نه در روز ع</w:t>
      </w:r>
      <w:r w:rsidR="00FD1B4F" w:rsidRPr="00A03AEB">
        <w:rPr>
          <w:rFonts w:hint="cs"/>
          <w:rtl/>
        </w:rPr>
        <w:t>ی</w:t>
      </w:r>
      <w:r w:rsidRPr="00A03AEB">
        <w:rPr>
          <w:rFonts w:hint="cs"/>
          <w:rtl/>
        </w:rPr>
        <w:t>د فطر اذان داده م</w:t>
      </w:r>
      <w:r w:rsidR="00FD1B4F" w:rsidRPr="00A03AEB">
        <w:rPr>
          <w:rFonts w:hint="cs"/>
          <w:rtl/>
        </w:rPr>
        <w:t>ی</w:t>
      </w:r>
      <w:r w:rsidRPr="00A03AEB">
        <w:rPr>
          <w:rFonts w:hint="cs"/>
          <w:rtl/>
        </w:rPr>
        <w:t>‌شد و نه در روز ع</w:t>
      </w:r>
      <w:r w:rsidR="00FD1B4F" w:rsidRPr="00A03AEB">
        <w:rPr>
          <w:rFonts w:hint="cs"/>
          <w:rtl/>
        </w:rPr>
        <w:t>ی</w:t>
      </w:r>
      <w:r w:rsidRPr="00A03AEB">
        <w:rPr>
          <w:rFonts w:hint="cs"/>
          <w:rtl/>
        </w:rPr>
        <w:t>د قـربان»، سپس بعد از مدت</w:t>
      </w:r>
      <w:r w:rsidR="00FD1B4F" w:rsidRPr="00A03AEB">
        <w:rPr>
          <w:rFonts w:hint="cs"/>
          <w:rtl/>
        </w:rPr>
        <w:t>ی</w:t>
      </w:r>
      <w:r w:rsidRPr="00A03AEB">
        <w:rPr>
          <w:rFonts w:hint="cs"/>
          <w:rtl/>
        </w:rPr>
        <w:t xml:space="preserve"> از او دربارۀ آن سؤال </w:t>
      </w:r>
      <w:r w:rsidR="00FD1B4F" w:rsidRPr="00A03AEB">
        <w:rPr>
          <w:rFonts w:hint="cs"/>
          <w:rtl/>
        </w:rPr>
        <w:t>ک</w:t>
      </w:r>
      <w:r w:rsidRPr="00A03AEB">
        <w:rPr>
          <w:rFonts w:hint="cs"/>
          <w:rtl/>
        </w:rPr>
        <w:t>ردم؟ او به من خبر داد، گفت: «جابر ‌بن عبد الله انصار</w:t>
      </w:r>
      <w:r w:rsidR="00FD1B4F" w:rsidRPr="00A03AEB">
        <w:rPr>
          <w:rFonts w:hint="cs"/>
          <w:rtl/>
        </w:rPr>
        <w:t>ی</w:t>
      </w:r>
      <w:r w:rsidRPr="00A03AEB">
        <w:rPr>
          <w:rFonts w:hint="cs"/>
          <w:rtl/>
        </w:rPr>
        <w:t xml:space="preserve"> به من خبر داده است </w:t>
      </w:r>
      <w:r w:rsidR="00FD1B4F" w:rsidRPr="00A03AEB">
        <w:rPr>
          <w:rFonts w:hint="cs"/>
          <w:rtl/>
        </w:rPr>
        <w:t>ک</w:t>
      </w:r>
      <w:r w:rsidRPr="00A03AEB">
        <w:rPr>
          <w:rFonts w:hint="cs"/>
          <w:rtl/>
        </w:rPr>
        <w:t>ه در روز ع</w:t>
      </w:r>
      <w:r w:rsidR="00FD1B4F" w:rsidRPr="00A03AEB">
        <w:rPr>
          <w:rFonts w:hint="cs"/>
          <w:rtl/>
        </w:rPr>
        <w:t>ی</w:t>
      </w:r>
      <w:r w:rsidRPr="00A03AEB">
        <w:rPr>
          <w:rFonts w:hint="cs"/>
          <w:rtl/>
        </w:rPr>
        <w:t>د فطر وقت</w:t>
      </w:r>
      <w:r w:rsidR="00FD1B4F" w:rsidRPr="00A03AEB">
        <w:rPr>
          <w:rFonts w:hint="cs"/>
          <w:rtl/>
        </w:rPr>
        <w:t>ی</w:t>
      </w:r>
      <w:r w:rsidRPr="00A03AEB">
        <w:rPr>
          <w:rFonts w:hint="cs"/>
          <w:rtl/>
        </w:rPr>
        <w:t xml:space="preserve"> </w:t>
      </w:r>
      <w:r w:rsidR="00FD1B4F" w:rsidRPr="00A03AEB">
        <w:rPr>
          <w:rFonts w:hint="cs"/>
          <w:rtl/>
        </w:rPr>
        <w:t>ک</w:t>
      </w:r>
      <w:r w:rsidRPr="00A03AEB">
        <w:rPr>
          <w:rFonts w:hint="cs"/>
          <w:rtl/>
        </w:rPr>
        <w:t>ه امام م</w:t>
      </w:r>
      <w:r w:rsidR="00FD1B4F" w:rsidRPr="00A03AEB">
        <w:rPr>
          <w:rFonts w:hint="cs"/>
          <w:rtl/>
        </w:rPr>
        <w:t>ی</w:t>
      </w:r>
      <w:r w:rsidRPr="00A03AEB">
        <w:rPr>
          <w:rFonts w:hint="cs"/>
          <w:rtl/>
        </w:rPr>
        <w:t>‌آ</w:t>
      </w:r>
      <w:r w:rsidR="00FD1B4F" w:rsidRPr="00A03AEB">
        <w:rPr>
          <w:rFonts w:hint="cs"/>
          <w:rtl/>
        </w:rPr>
        <w:t>ی</w:t>
      </w:r>
      <w:r w:rsidRPr="00A03AEB">
        <w:rPr>
          <w:rFonts w:hint="cs"/>
          <w:rtl/>
        </w:rPr>
        <w:t>د اذان</w:t>
      </w:r>
      <w:r w:rsidR="00FD1B4F" w:rsidRPr="00A03AEB">
        <w:rPr>
          <w:rFonts w:hint="cs"/>
          <w:rtl/>
        </w:rPr>
        <w:t>ی</w:t>
      </w:r>
      <w:r w:rsidRPr="00A03AEB">
        <w:rPr>
          <w:rFonts w:hint="cs"/>
          <w:rtl/>
        </w:rPr>
        <w:t xml:space="preserve"> برا</w:t>
      </w:r>
      <w:r w:rsidR="00FD1B4F" w:rsidRPr="00A03AEB">
        <w:rPr>
          <w:rFonts w:hint="cs"/>
          <w:rtl/>
        </w:rPr>
        <w:t>ی</w:t>
      </w:r>
      <w:r w:rsidRPr="00A03AEB">
        <w:rPr>
          <w:rFonts w:hint="cs"/>
          <w:rtl/>
        </w:rPr>
        <w:t xml:space="preserve"> نماز ن</w:t>
      </w:r>
      <w:r w:rsidR="00FD1B4F" w:rsidRPr="00A03AEB">
        <w:rPr>
          <w:rFonts w:hint="cs"/>
          <w:rtl/>
        </w:rPr>
        <w:t>ی</w:t>
      </w:r>
      <w:r w:rsidRPr="00A03AEB">
        <w:rPr>
          <w:rFonts w:hint="cs"/>
          <w:rtl/>
        </w:rPr>
        <w:t>ست و نه بعد از ا</w:t>
      </w:r>
      <w:r w:rsidR="00FD1B4F" w:rsidRPr="00A03AEB">
        <w:rPr>
          <w:rFonts w:hint="cs"/>
          <w:rtl/>
        </w:rPr>
        <w:t>ی</w:t>
      </w:r>
      <w:r w:rsidRPr="00A03AEB">
        <w:rPr>
          <w:rFonts w:hint="cs"/>
          <w:rtl/>
        </w:rPr>
        <w:t>ن</w:t>
      </w:r>
      <w:r w:rsidR="00FD1B4F" w:rsidRPr="00A03AEB">
        <w:rPr>
          <w:rFonts w:hint="cs"/>
          <w:rtl/>
        </w:rPr>
        <w:t>ک</w:t>
      </w:r>
      <w:r w:rsidRPr="00A03AEB">
        <w:rPr>
          <w:rFonts w:hint="cs"/>
          <w:rtl/>
        </w:rPr>
        <w:t>ه م</w:t>
      </w:r>
      <w:r w:rsidR="00FD1B4F" w:rsidRPr="00A03AEB">
        <w:rPr>
          <w:rFonts w:hint="cs"/>
          <w:rtl/>
        </w:rPr>
        <w:t>ی</w:t>
      </w:r>
      <w:r w:rsidRPr="00A03AEB">
        <w:rPr>
          <w:rFonts w:hint="cs"/>
          <w:rtl/>
        </w:rPr>
        <w:t>‌رود و نه اقامه و نه ندا و نه هم چ</w:t>
      </w:r>
      <w:r w:rsidR="00FD1B4F" w:rsidRPr="00A03AEB">
        <w:rPr>
          <w:rFonts w:hint="cs"/>
          <w:rtl/>
        </w:rPr>
        <w:t>ی</w:t>
      </w:r>
      <w:r w:rsidRPr="00A03AEB">
        <w:rPr>
          <w:rFonts w:hint="cs"/>
          <w:rtl/>
        </w:rPr>
        <w:t>ز</w:t>
      </w:r>
      <w:r w:rsidR="00FD1B4F" w:rsidRPr="00A03AEB">
        <w:rPr>
          <w:rFonts w:hint="cs"/>
          <w:rtl/>
        </w:rPr>
        <w:t>ی</w:t>
      </w:r>
      <w:r w:rsidRPr="00A03AEB">
        <w:rPr>
          <w:rFonts w:hint="cs"/>
          <w:rtl/>
        </w:rPr>
        <w:t>؛ نه ندا</w:t>
      </w:r>
      <w:r w:rsidR="00FD1B4F" w:rsidRPr="00A03AEB">
        <w:rPr>
          <w:rFonts w:hint="cs"/>
          <w:rtl/>
        </w:rPr>
        <w:t>یی</w:t>
      </w:r>
      <w:r w:rsidRPr="00A03AEB">
        <w:rPr>
          <w:rFonts w:hint="cs"/>
          <w:rtl/>
        </w:rPr>
        <w:t xml:space="preserve"> آن روز بود و نه اقامه». تخریج بخار</w:t>
      </w:r>
      <w:r w:rsidR="00FD1B4F" w:rsidRPr="00A03AEB">
        <w:rPr>
          <w:rFonts w:hint="cs"/>
          <w:rtl/>
        </w:rPr>
        <w:t>ی</w:t>
      </w:r>
      <w:r w:rsidRPr="00A03AEB">
        <w:rPr>
          <w:rFonts w:hint="cs"/>
          <w:rtl/>
        </w:rPr>
        <w:t xml:space="preserve"> و مسلم</w:t>
      </w:r>
      <w:r w:rsidRPr="00A03AEB">
        <w:rPr>
          <w:rFonts w:hint="cs"/>
          <w:vertAlign w:val="superscript"/>
          <w:rtl/>
        </w:rPr>
        <w:t>(</w:t>
      </w:r>
      <w:r w:rsidRPr="00A03AEB">
        <w:rPr>
          <w:vertAlign w:val="superscript"/>
          <w:rtl/>
        </w:rPr>
        <w:footnoteReference w:id="235"/>
      </w:r>
      <w:r w:rsidRPr="00A03AEB">
        <w:rPr>
          <w:rFonts w:hint="cs"/>
          <w:vertAlign w:val="superscript"/>
          <w:rtl/>
        </w:rPr>
        <w:t>)</w:t>
      </w:r>
      <w:r w:rsidRPr="00A03AEB">
        <w:rPr>
          <w:rFonts w:hint="cs"/>
          <w:rtl/>
        </w:rPr>
        <w:t>.</w:t>
      </w:r>
    </w:p>
    <w:p w:rsidR="000C080F" w:rsidRPr="00C0047C" w:rsidRDefault="000C080F" w:rsidP="00A03AEB">
      <w:pPr>
        <w:pStyle w:val="a3"/>
        <w:rPr>
          <w:rFonts w:cs="Times New Roman"/>
          <w:rtl/>
          <w:lang w:bidi="fa-IR"/>
        </w:rPr>
      </w:pPr>
      <w:r w:rsidRPr="00A03AEB">
        <w:rPr>
          <w:rFonts w:hint="cs"/>
          <w:rtl/>
        </w:rPr>
        <w:t>از جابر بن سمره</w:t>
      </w:r>
      <w:r w:rsidR="000A6572" w:rsidRPr="00A03AEB">
        <w:rPr>
          <w:rFonts w:cs="CTraditional Arabic" w:hint="cs"/>
          <w:rtl/>
        </w:rPr>
        <w:t>س</w:t>
      </w:r>
      <w:r w:rsidRPr="00A03AEB">
        <w:rPr>
          <w:rFonts w:hint="cs"/>
          <w:rtl/>
        </w:rPr>
        <w:t xml:space="preserve"> روا</w:t>
      </w:r>
      <w:r w:rsidR="00FD1B4F" w:rsidRPr="00A03AEB">
        <w:rPr>
          <w:rFonts w:hint="cs"/>
          <w:rtl/>
        </w:rPr>
        <w:t>ی</w:t>
      </w:r>
      <w:r w:rsidRPr="00A03AEB">
        <w:rPr>
          <w:rFonts w:hint="cs"/>
          <w:rtl/>
        </w:rPr>
        <w:t>ت است: «با پ</w:t>
      </w:r>
      <w:r w:rsidR="00FD1B4F" w:rsidRPr="00A03AEB">
        <w:rPr>
          <w:rFonts w:hint="cs"/>
          <w:rtl/>
        </w:rPr>
        <w:t>ی</w:t>
      </w:r>
      <w:r w:rsidRPr="00A03AEB">
        <w:rPr>
          <w:rFonts w:hint="cs"/>
          <w:rtl/>
        </w:rPr>
        <w:t>امبر</w:t>
      </w:r>
      <w:r w:rsidR="00E242D8" w:rsidRPr="00A03AEB">
        <w:rPr>
          <w:rFonts w:cs="CTraditional Arabic"/>
          <w:rtl/>
        </w:rPr>
        <w:t xml:space="preserve"> ج</w:t>
      </w:r>
      <w:r w:rsidRPr="00A03AEB">
        <w:rPr>
          <w:rFonts w:hint="cs"/>
          <w:rtl/>
        </w:rPr>
        <w:t xml:space="preserve"> دو ع</w:t>
      </w:r>
      <w:r w:rsidR="00FD1B4F" w:rsidRPr="00A03AEB">
        <w:rPr>
          <w:rFonts w:hint="cs"/>
          <w:rtl/>
        </w:rPr>
        <w:t>ی</w:t>
      </w:r>
      <w:r w:rsidRPr="00A03AEB">
        <w:rPr>
          <w:rFonts w:hint="cs"/>
          <w:rtl/>
        </w:rPr>
        <w:t xml:space="preserve">د را نماز خواندم نه </w:t>
      </w:r>
      <w:r w:rsidR="00FD1B4F" w:rsidRPr="00A03AEB">
        <w:rPr>
          <w:rFonts w:hint="cs"/>
          <w:rtl/>
        </w:rPr>
        <w:t>یک</w:t>
      </w:r>
      <w:r w:rsidRPr="00A03AEB">
        <w:rPr>
          <w:rFonts w:hint="cs"/>
          <w:rtl/>
        </w:rPr>
        <w:t xml:space="preserve"> بار و نه دو بار بدون اذان و نه هم اقامه». تخر</w:t>
      </w:r>
      <w:r w:rsidR="00FD1B4F" w:rsidRPr="00A03AEB">
        <w:rPr>
          <w:rFonts w:hint="cs"/>
          <w:rtl/>
        </w:rPr>
        <w:t>ی</w:t>
      </w:r>
      <w:r w:rsidRPr="00A03AEB">
        <w:rPr>
          <w:rFonts w:hint="cs"/>
          <w:rtl/>
        </w:rPr>
        <w:t>ج مسلم</w:t>
      </w:r>
      <w:r w:rsidRPr="00A03AEB">
        <w:rPr>
          <w:rFonts w:hint="cs"/>
          <w:vertAlign w:val="superscript"/>
          <w:rtl/>
        </w:rPr>
        <w:t>(</w:t>
      </w:r>
      <w:r w:rsidRPr="00A03AEB">
        <w:rPr>
          <w:vertAlign w:val="superscript"/>
          <w:rtl/>
        </w:rPr>
        <w:footnoteReference w:id="236"/>
      </w:r>
      <w:r w:rsidRPr="00A03AEB">
        <w:rPr>
          <w:rFonts w:hint="cs"/>
          <w:vertAlign w:val="superscript"/>
          <w:rtl/>
        </w:rPr>
        <w:t>)</w:t>
      </w:r>
      <w:r w:rsidRPr="00A03AEB">
        <w:rPr>
          <w:rFonts w:hint="cs"/>
          <w:rtl/>
        </w:rPr>
        <w:t>.</w:t>
      </w:r>
    </w:p>
    <w:p w:rsidR="000C080F" w:rsidRPr="00A03AEB" w:rsidRDefault="000C080F" w:rsidP="00A03AEB">
      <w:pPr>
        <w:pStyle w:val="a7"/>
        <w:rPr>
          <w:rtl/>
        </w:rPr>
      </w:pPr>
      <w:r w:rsidRPr="00A03AEB">
        <w:rPr>
          <w:rFonts w:hint="cs"/>
          <w:rtl/>
        </w:rPr>
        <w:t>سوّم: تعداد ر</w:t>
      </w:r>
      <w:r w:rsidR="00FD1B4F" w:rsidRPr="00A03AEB">
        <w:rPr>
          <w:rFonts w:hint="cs"/>
          <w:rtl/>
        </w:rPr>
        <w:t>ک</w:t>
      </w:r>
      <w:r w:rsidRPr="00A03AEB">
        <w:rPr>
          <w:rFonts w:hint="cs"/>
          <w:rtl/>
        </w:rPr>
        <w:t>عات نماز دو ع</w:t>
      </w:r>
      <w:r w:rsidR="00FD1B4F" w:rsidRPr="00A03AEB">
        <w:rPr>
          <w:rFonts w:hint="cs"/>
          <w:rtl/>
        </w:rPr>
        <w:t>ی</w:t>
      </w:r>
      <w:r w:rsidRPr="00A03AEB">
        <w:rPr>
          <w:rFonts w:hint="cs"/>
          <w:rtl/>
        </w:rPr>
        <w:t>د و تعداد ت</w:t>
      </w:r>
      <w:r w:rsidR="00FD1B4F" w:rsidRPr="00A03AEB">
        <w:rPr>
          <w:rFonts w:hint="cs"/>
          <w:rtl/>
        </w:rPr>
        <w:t>ک</w:t>
      </w:r>
      <w:r w:rsidRPr="00A03AEB">
        <w:rPr>
          <w:rFonts w:hint="cs"/>
          <w:rtl/>
        </w:rPr>
        <w:t>ب</w:t>
      </w:r>
      <w:r w:rsidR="00FD1B4F" w:rsidRPr="00A03AEB">
        <w:rPr>
          <w:rFonts w:hint="cs"/>
          <w:rtl/>
        </w:rPr>
        <w:t>ی</w:t>
      </w:r>
      <w:r w:rsidRPr="00A03AEB">
        <w:rPr>
          <w:rFonts w:hint="cs"/>
          <w:rtl/>
        </w:rPr>
        <w:t>رات آن</w:t>
      </w:r>
    </w:p>
    <w:p w:rsidR="000C080F" w:rsidRPr="00A03AEB" w:rsidRDefault="000C080F" w:rsidP="00A03AEB">
      <w:pPr>
        <w:pStyle w:val="a3"/>
        <w:rPr>
          <w:rtl/>
        </w:rPr>
      </w:pPr>
      <w:r w:rsidRPr="00A03AEB">
        <w:rPr>
          <w:rFonts w:hint="cs"/>
          <w:rtl/>
        </w:rPr>
        <w:t>نماز ع</w:t>
      </w:r>
      <w:r w:rsidR="00FD1B4F" w:rsidRPr="00A03AEB">
        <w:rPr>
          <w:rFonts w:hint="cs"/>
          <w:rtl/>
        </w:rPr>
        <w:t>ی</w:t>
      </w:r>
      <w:r w:rsidRPr="00A03AEB">
        <w:rPr>
          <w:rFonts w:hint="cs"/>
          <w:rtl/>
        </w:rPr>
        <w:t>د دو ر</w:t>
      </w:r>
      <w:r w:rsidR="00FD1B4F" w:rsidRPr="00A03AEB">
        <w:rPr>
          <w:rFonts w:hint="cs"/>
          <w:rtl/>
        </w:rPr>
        <w:t>ک</w:t>
      </w:r>
      <w:r w:rsidRPr="00A03AEB">
        <w:rPr>
          <w:rFonts w:hint="cs"/>
          <w:rtl/>
        </w:rPr>
        <w:t>عت است؛ قبل از قرائت، در ر</w:t>
      </w:r>
      <w:r w:rsidR="00FD1B4F" w:rsidRPr="00A03AEB">
        <w:rPr>
          <w:rFonts w:hint="cs"/>
          <w:rtl/>
        </w:rPr>
        <w:t>ک</w:t>
      </w:r>
      <w:r w:rsidRPr="00A03AEB">
        <w:rPr>
          <w:rFonts w:hint="cs"/>
          <w:rtl/>
        </w:rPr>
        <w:t>عت اوّل هفت بار تـ</w:t>
      </w:r>
      <w:r w:rsidR="00FD1B4F" w:rsidRPr="00A03AEB">
        <w:rPr>
          <w:rFonts w:hint="cs"/>
          <w:rtl/>
        </w:rPr>
        <w:t>ک</w:t>
      </w:r>
      <w:r w:rsidRPr="00A03AEB">
        <w:rPr>
          <w:rFonts w:hint="cs"/>
          <w:rtl/>
        </w:rPr>
        <w:t>ب</w:t>
      </w:r>
      <w:r w:rsidR="00FD1B4F" w:rsidRPr="00A03AEB">
        <w:rPr>
          <w:rFonts w:hint="cs"/>
          <w:rtl/>
        </w:rPr>
        <w:t>ی</w:t>
      </w:r>
      <w:r w:rsidRPr="00A03AEB">
        <w:rPr>
          <w:rFonts w:hint="cs"/>
          <w:rtl/>
        </w:rPr>
        <w:t>ر گفته م</w:t>
      </w:r>
      <w:r w:rsidR="00FD1B4F" w:rsidRPr="00A03AEB">
        <w:rPr>
          <w:rFonts w:hint="cs"/>
          <w:rtl/>
        </w:rPr>
        <w:t>ی</w:t>
      </w:r>
      <w:r w:rsidRPr="00A03AEB">
        <w:rPr>
          <w:rFonts w:hint="cs"/>
          <w:rtl/>
        </w:rPr>
        <w:t>‌شود و در ر</w:t>
      </w:r>
      <w:r w:rsidR="00FD1B4F" w:rsidRPr="00A03AEB">
        <w:rPr>
          <w:rFonts w:hint="cs"/>
          <w:rtl/>
        </w:rPr>
        <w:t>ک</w:t>
      </w:r>
      <w:r w:rsidRPr="00A03AEB">
        <w:rPr>
          <w:rFonts w:hint="cs"/>
          <w:rtl/>
        </w:rPr>
        <w:t>عت دوّم پنج بار ت</w:t>
      </w:r>
      <w:r w:rsidR="00FD1B4F" w:rsidRPr="00A03AEB">
        <w:rPr>
          <w:rFonts w:hint="cs"/>
          <w:rtl/>
        </w:rPr>
        <w:t>ک</w:t>
      </w:r>
      <w:r w:rsidRPr="00A03AEB">
        <w:rPr>
          <w:rFonts w:hint="cs"/>
          <w:rtl/>
        </w:rPr>
        <w:t>ب</w:t>
      </w:r>
      <w:r w:rsidR="00FD1B4F" w:rsidRPr="00A03AEB">
        <w:rPr>
          <w:rFonts w:hint="cs"/>
          <w:rtl/>
        </w:rPr>
        <w:t>ی</w:t>
      </w:r>
      <w:r w:rsidRPr="00A03AEB">
        <w:rPr>
          <w:rFonts w:hint="cs"/>
          <w:rtl/>
        </w:rPr>
        <w:t>ر گفته م</w:t>
      </w:r>
      <w:r w:rsidR="00FD1B4F" w:rsidRPr="00A03AEB">
        <w:rPr>
          <w:rFonts w:hint="cs"/>
          <w:rtl/>
        </w:rPr>
        <w:t>ی</w:t>
      </w:r>
      <w:r w:rsidRPr="00A03AEB">
        <w:rPr>
          <w:rFonts w:hint="cs"/>
          <w:rtl/>
        </w:rPr>
        <w:t>‌شود به غ</w:t>
      </w:r>
      <w:r w:rsidR="00FD1B4F" w:rsidRPr="00A03AEB">
        <w:rPr>
          <w:rFonts w:hint="cs"/>
          <w:rtl/>
        </w:rPr>
        <w:t>ی</w:t>
      </w:r>
      <w:r w:rsidRPr="00A03AEB">
        <w:rPr>
          <w:rFonts w:hint="cs"/>
          <w:rtl/>
        </w:rPr>
        <w:t>ر از ت</w:t>
      </w:r>
      <w:r w:rsidR="00FD1B4F" w:rsidRPr="00A03AEB">
        <w:rPr>
          <w:rFonts w:hint="cs"/>
          <w:rtl/>
        </w:rPr>
        <w:t>ک</w:t>
      </w:r>
      <w:r w:rsidRPr="00A03AEB">
        <w:rPr>
          <w:rFonts w:hint="cs"/>
          <w:rtl/>
        </w:rPr>
        <w:t>ب</w:t>
      </w:r>
      <w:r w:rsidR="00FD1B4F" w:rsidRPr="00A03AEB">
        <w:rPr>
          <w:rFonts w:hint="cs"/>
          <w:rtl/>
        </w:rPr>
        <w:t>ی</w:t>
      </w:r>
      <w:r w:rsidRPr="00A03AEB">
        <w:rPr>
          <w:rFonts w:hint="cs"/>
          <w:rtl/>
        </w:rPr>
        <w:t>ر انتقال از سجود قبل از قرائت</w:t>
      </w:r>
      <w:r w:rsidRPr="00A03AEB">
        <w:rPr>
          <w:rFonts w:hint="cs"/>
          <w:vertAlign w:val="superscript"/>
          <w:rtl/>
        </w:rPr>
        <w:t>(</w:t>
      </w:r>
      <w:r w:rsidRPr="00A03AEB">
        <w:rPr>
          <w:vertAlign w:val="superscript"/>
          <w:rtl/>
        </w:rPr>
        <w:footnoteReference w:id="237"/>
      </w:r>
      <w:r w:rsidRPr="00A03AEB">
        <w:rPr>
          <w:rFonts w:hint="cs"/>
          <w:vertAlign w:val="superscript"/>
          <w:rtl/>
        </w:rPr>
        <w:t>)</w:t>
      </w:r>
      <w:r w:rsidRPr="00A03AEB">
        <w:rPr>
          <w:rFonts w:hint="cs"/>
          <w:rtl/>
        </w:rPr>
        <w:t>.</w:t>
      </w:r>
    </w:p>
    <w:p w:rsidR="000C080F" w:rsidRPr="00A03AEB" w:rsidRDefault="000C080F" w:rsidP="00A03AEB">
      <w:pPr>
        <w:pStyle w:val="a3"/>
        <w:rPr>
          <w:rtl/>
        </w:rPr>
      </w:pPr>
      <w:r w:rsidRPr="00A03AEB">
        <w:rPr>
          <w:rFonts w:hint="cs"/>
          <w:rtl/>
        </w:rPr>
        <w:t>دل</w:t>
      </w:r>
      <w:r w:rsidR="00FD1B4F" w:rsidRPr="00A03AEB">
        <w:rPr>
          <w:rFonts w:hint="cs"/>
          <w:rtl/>
        </w:rPr>
        <w:t>ی</w:t>
      </w:r>
      <w:r w:rsidRPr="00A03AEB">
        <w:rPr>
          <w:rFonts w:hint="cs"/>
          <w:rtl/>
        </w:rPr>
        <w:t>ل آن روا</w:t>
      </w:r>
      <w:r w:rsidR="00FD1B4F" w:rsidRPr="00A03AEB">
        <w:rPr>
          <w:rFonts w:hint="cs"/>
          <w:rtl/>
        </w:rPr>
        <w:t>ی</w:t>
      </w:r>
      <w:r w:rsidRPr="00A03AEB">
        <w:rPr>
          <w:rFonts w:hint="cs"/>
          <w:rtl/>
        </w:rPr>
        <w:t>اتِ ز</w:t>
      </w:r>
      <w:r w:rsidR="00FD1B4F" w:rsidRPr="00A03AEB">
        <w:rPr>
          <w:rFonts w:hint="cs"/>
          <w:rtl/>
        </w:rPr>
        <w:t>ی</w:t>
      </w:r>
      <w:r w:rsidRPr="00A03AEB">
        <w:rPr>
          <w:rFonts w:hint="cs"/>
          <w:rtl/>
        </w:rPr>
        <w:t>ر است:</w:t>
      </w:r>
    </w:p>
    <w:p w:rsidR="000C080F" w:rsidRPr="00A03AEB" w:rsidRDefault="000C080F" w:rsidP="00A03AEB">
      <w:pPr>
        <w:pStyle w:val="a3"/>
        <w:rPr>
          <w:rtl/>
        </w:rPr>
      </w:pPr>
      <w:r w:rsidRPr="00A03AEB">
        <w:rPr>
          <w:rFonts w:hint="cs"/>
          <w:rtl/>
        </w:rPr>
        <w:t xml:space="preserve">از ابن عباس </w:t>
      </w:r>
      <w:r>
        <w:rPr>
          <w:rFonts w:cs="CTraditional Arabic" w:hint="cs"/>
          <w:rtl/>
          <w:lang w:bidi="fa-IR"/>
        </w:rPr>
        <w:t>ب</w:t>
      </w:r>
      <w:r w:rsidRPr="00A03AEB">
        <w:rPr>
          <w:rFonts w:hint="cs"/>
          <w:rtl/>
        </w:rPr>
        <w:t xml:space="preserve"> روا</w:t>
      </w:r>
      <w:r w:rsidR="00FD1B4F" w:rsidRPr="00A03AEB">
        <w:rPr>
          <w:rFonts w:hint="cs"/>
          <w:rtl/>
        </w:rPr>
        <w:t>ی</w:t>
      </w:r>
      <w:r w:rsidRPr="00A03AEB">
        <w:rPr>
          <w:rFonts w:hint="cs"/>
          <w:rtl/>
        </w:rPr>
        <w:t xml:space="preserve">ت است </w:t>
      </w:r>
      <w:r w:rsidR="00FD1B4F" w:rsidRPr="00A03AEB">
        <w:rPr>
          <w:rFonts w:hint="cs"/>
          <w:rtl/>
        </w:rPr>
        <w:t>ک</w:t>
      </w:r>
      <w:r w:rsidRPr="00A03AEB">
        <w:rPr>
          <w:rFonts w:hint="cs"/>
          <w:rtl/>
        </w:rPr>
        <w:t>ه ‌گو</w:t>
      </w:r>
      <w:r w:rsidR="00FD1B4F" w:rsidRPr="00A03AEB">
        <w:rPr>
          <w:rFonts w:hint="cs"/>
          <w:rtl/>
        </w:rPr>
        <w:t>ی</w:t>
      </w:r>
      <w:r w:rsidRPr="00A03AEB">
        <w:rPr>
          <w:rFonts w:hint="cs"/>
          <w:rtl/>
        </w:rPr>
        <w:t>د: «پ</w:t>
      </w:r>
      <w:r w:rsidR="00FD1B4F" w:rsidRPr="00A03AEB">
        <w:rPr>
          <w:rFonts w:hint="cs"/>
          <w:rtl/>
        </w:rPr>
        <w:t>ی</w:t>
      </w:r>
      <w:r w:rsidRPr="00A03AEB">
        <w:rPr>
          <w:rFonts w:hint="cs"/>
          <w:rtl/>
        </w:rPr>
        <w:t>امبر</w:t>
      </w:r>
      <w:r w:rsidR="00B71333" w:rsidRPr="00A03AEB">
        <w:rPr>
          <w:rFonts w:cs="CTraditional Arabic" w:hint="cs"/>
          <w:rtl/>
        </w:rPr>
        <w:t xml:space="preserve"> ج</w:t>
      </w:r>
      <w:r w:rsidRPr="00A03AEB">
        <w:rPr>
          <w:rFonts w:hint="cs"/>
          <w:rtl/>
        </w:rPr>
        <w:t xml:space="preserve"> در روز ع</w:t>
      </w:r>
      <w:r w:rsidR="00FD1B4F" w:rsidRPr="00A03AEB">
        <w:rPr>
          <w:rFonts w:hint="cs"/>
          <w:rtl/>
        </w:rPr>
        <w:t>ی</w:t>
      </w:r>
      <w:r w:rsidRPr="00A03AEB">
        <w:rPr>
          <w:rFonts w:hint="cs"/>
          <w:rtl/>
        </w:rPr>
        <w:t>د فطر دو ر</w:t>
      </w:r>
      <w:r w:rsidR="00FD1B4F" w:rsidRPr="00A03AEB">
        <w:rPr>
          <w:rFonts w:hint="cs"/>
          <w:rtl/>
        </w:rPr>
        <w:t>ک</w:t>
      </w:r>
      <w:r w:rsidRPr="00A03AEB">
        <w:rPr>
          <w:rFonts w:hint="cs"/>
          <w:rtl/>
        </w:rPr>
        <w:t xml:space="preserve">عت نماز خواندند، قبل از آن و بعد از آن نماز نخواندند، سپس نزد زنان آمدند و همراهش بلال بود، پس آنان را به صدقه امر </w:t>
      </w:r>
      <w:r w:rsidR="00FD1B4F" w:rsidRPr="00A03AEB">
        <w:rPr>
          <w:rFonts w:hint="cs"/>
          <w:rtl/>
        </w:rPr>
        <w:t>ک</w:t>
      </w:r>
      <w:r w:rsidRPr="00A03AEB">
        <w:rPr>
          <w:rFonts w:hint="cs"/>
          <w:rtl/>
        </w:rPr>
        <w:t xml:space="preserve">ردند، آنگاه زنان شروع به انداختن </w:t>
      </w:r>
      <w:r w:rsidR="00FD1B4F" w:rsidRPr="00A03AEB">
        <w:rPr>
          <w:rFonts w:hint="cs"/>
          <w:rtl/>
        </w:rPr>
        <w:t>ک</w:t>
      </w:r>
      <w:r w:rsidRPr="00A03AEB">
        <w:rPr>
          <w:rFonts w:hint="cs"/>
          <w:rtl/>
        </w:rPr>
        <w:t>ردند، هر زن گوشواره و گردن بند خود را م</w:t>
      </w:r>
      <w:r w:rsidR="00FD1B4F" w:rsidRPr="00A03AEB">
        <w:rPr>
          <w:rFonts w:hint="cs"/>
          <w:rtl/>
        </w:rPr>
        <w:t>ی</w:t>
      </w:r>
      <w:r w:rsidRPr="00A03AEB">
        <w:rPr>
          <w:rFonts w:hint="cs"/>
          <w:rtl/>
        </w:rPr>
        <w:t>‌انداخت». تخریج بخار</w:t>
      </w:r>
      <w:r w:rsidR="00FD1B4F" w:rsidRPr="00A03AEB">
        <w:rPr>
          <w:rFonts w:hint="cs"/>
          <w:rtl/>
        </w:rPr>
        <w:t>ی</w:t>
      </w:r>
      <w:r w:rsidRPr="00A03AEB">
        <w:rPr>
          <w:rFonts w:hint="cs"/>
          <w:rtl/>
        </w:rPr>
        <w:t xml:space="preserve"> و مسلم</w:t>
      </w:r>
      <w:r w:rsidRPr="00A03AEB">
        <w:rPr>
          <w:rFonts w:hint="cs"/>
          <w:vertAlign w:val="superscript"/>
          <w:rtl/>
        </w:rPr>
        <w:t>(</w:t>
      </w:r>
      <w:r w:rsidRPr="00A03AEB">
        <w:rPr>
          <w:vertAlign w:val="superscript"/>
          <w:rtl/>
        </w:rPr>
        <w:footnoteReference w:id="238"/>
      </w:r>
      <w:r w:rsidRPr="00A03AEB">
        <w:rPr>
          <w:rFonts w:hint="cs"/>
          <w:vertAlign w:val="superscript"/>
          <w:rtl/>
        </w:rPr>
        <w:t>)</w:t>
      </w:r>
      <w:r w:rsidRPr="00A03AEB">
        <w:rPr>
          <w:rFonts w:hint="cs"/>
          <w:rtl/>
        </w:rPr>
        <w:t>.</w:t>
      </w:r>
    </w:p>
    <w:p w:rsidR="000C080F" w:rsidRPr="00A03AEB" w:rsidRDefault="000C080F" w:rsidP="00A03AEB">
      <w:pPr>
        <w:pStyle w:val="a3"/>
        <w:rPr>
          <w:rtl/>
        </w:rPr>
      </w:pPr>
      <w:r w:rsidRPr="00A03AEB">
        <w:rPr>
          <w:rFonts w:hint="cs"/>
          <w:rtl/>
        </w:rPr>
        <w:t>از عمر</w:t>
      </w:r>
      <w:r w:rsidR="000A6572" w:rsidRPr="00A03AEB">
        <w:rPr>
          <w:rFonts w:cs="CTraditional Arabic" w:hint="cs"/>
          <w:rtl/>
        </w:rPr>
        <w:t>س</w:t>
      </w:r>
      <w:r w:rsidRPr="00A03AEB">
        <w:rPr>
          <w:rFonts w:hint="cs"/>
          <w:rtl/>
        </w:rPr>
        <w:t xml:space="preserve"> روا</w:t>
      </w:r>
      <w:r w:rsidR="00FD1B4F" w:rsidRPr="00A03AEB">
        <w:rPr>
          <w:rFonts w:hint="cs"/>
          <w:rtl/>
        </w:rPr>
        <w:t>ی</w:t>
      </w:r>
      <w:r w:rsidRPr="00A03AEB">
        <w:rPr>
          <w:rFonts w:hint="cs"/>
          <w:rtl/>
        </w:rPr>
        <w:t>ت است: «نماز ضح</w:t>
      </w:r>
      <w:r w:rsidR="00FD1B4F" w:rsidRPr="00A03AEB">
        <w:rPr>
          <w:rFonts w:hint="cs"/>
          <w:rtl/>
        </w:rPr>
        <w:t>ی</w:t>
      </w:r>
      <w:r w:rsidRPr="00A03AEB">
        <w:rPr>
          <w:rFonts w:hint="cs"/>
          <w:rtl/>
        </w:rPr>
        <w:t xml:space="preserve"> دو ر</w:t>
      </w:r>
      <w:r w:rsidR="00FD1B4F" w:rsidRPr="00A03AEB">
        <w:rPr>
          <w:rFonts w:hint="cs"/>
          <w:rtl/>
        </w:rPr>
        <w:t>ک</w:t>
      </w:r>
      <w:r w:rsidRPr="00A03AEB">
        <w:rPr>
          <w:rFonts w:hint="cs"/>
          <w:rtl/>
        </w:rPr>
        <w:t>عت است، و نماز ع</w:t>
      </w:r>
      <w:r w:rsidR="00FD1B4F" w:rsidRPr="00A03AEB">
        <w:rPr>
          <w:rFonts w:hint="cs"/>
          <w:rtl/>
        </w:rPr>
        <w:t>ی</w:t>
      </w:r>
      <w:r w:rsidRPr="00A03AEB">
        <w:rPr>
          <w:rFonts w:hint="cs"/>
          <w:rtl/>
        </w:rPr>
        <w:t>د فطر دو ر</w:t>
      </w:r>
      <w:r w:rsidR="00FD1B4F" w:rsidRPr="00A03AEB">
        <w:rPr>
          <w:rFonts w:hint="cs"/>
          <w:rtl/>
        </w:rPr>
        <w:t>ک</w:t>
      </w:r>
      <w:r w:rsidRPr="00A03AEB">
        <w:rPr>
          <w:rFonts w:hint="cs"/>
          <w:rtl/>
        </w:rPr>
        <w:t>عت است، و نماز مسافر دو ر</w:t>
      </w:r>
      <w:r w:rsidR="00FD1B4F" w:rsidRPr="00A03AEB">
        <w:rPr>
          <w:rFonts w:hint="cs"/>
          <w:rtl/>
        </w:rPr>
        <w:t>ک</w:t>
      </w:r>
      <w:r w:rsidRPr="00A03AEB">
        <w:rPr>
          <w:rFonts w:hint="cs"/>
          <w:rtl/>
        </w:rPr>
        <w:t>عت است، و نماز جمعه دو ر</w:t>
      </w:r>
      <w:r w:rsidR="00FD1B4F" w:rsidRPr="00A03AEB">
        <w:rPr>
          <w:rFonts w:hint="cs"/>
          <w:rtl/>
        </w:rPr>
        <w:t>ک</w:t>
      </w:r>
      <w:r w:rsidRPr="00A03AEB">
        <w:rPr>
          <w:rFonts w:hint="cs"/>
          <w:rtl/>
        </w:rPr>
        <w:t xml:space="preserve">عت است؛ </w:t>
      </w:r>
      <w:r w:rsidR="00FD1B4F" w:rsidRPr="00A03AEB">
        <w:rPr>
          <w:rFonts w:hint="cs"/>
          <w:rtl/>
        </w:rPr>
        <w:t>ک</w:t>
      </w:r>
      <w:r w:rsidRPr="00A03AEB">
        <w:rPr>
          <w:rFonts w:hint="cs"/>
          <w:rtl/>
        </w:rPr>
        <w:t xml:space="preserve">امل است نه </w:t>
      </w:r>
      <w:r w:rsidR="00FD1B4F" w:rsidRPr="00A03AEB">
        <w:rPr>
          <w:rFonts w:hint="cs"/>
          <w:rtl/>
        </w:rPr>
        <w:t>ک</w:t>
      </w:r>
      <w:r w:rsidRPr="00A03AEB">
        <w:rPr>
          <w:rFonts w:hint="cs"/>
          <w:rtl/>
        </w:rPr>
        <w:t>وتاه بر زبان پ</w:t>
      </w:r>
      <w:r w:rsidR="00FD1B4F" w:rsidRPr="00A03AEB">
        <w:rPr>
          <w:rFonts w:hint="cs"/>
          <w:rtl/>
        </w:rPr>
        <w:t>ی</w:t>
      </w:r>
      <w:r w:rsidRPr="00A03AEB">
        <w:rPr>
          <w:rFonts w:hint="cs"/>
          <w:rtl/>
        </w:rPr>
        <w:t>امبرتان</w:t>
      </w:r>
      <w:r w:rsidR="00E242D8" w:rsidRPr="00A03AEB">
        <w:rPr>
          <w:rFonts w:cs="CTraditional Arabic"/>
          <w:rtl/>
        </w:rPr>
        <w:t xml:space="preserve"> ج</w:t>
      </w:r>
      <w:r w:rsidRPr="00A03AEB">
        <w:rPr>
          <w:rFonts w:hint="cs"/>
          <w:rtl/>
        </w:rPr>
        <w:t>». تخر</w:t>
      </w:r>
      <w:r w:rsidR="00FD1B4F" w:rsidRPr="00A03AEB">
        <w:rPr>
          <w:rFonts w:hint="cs"/>
          <w:rtl/>
        </w:rPr>
        <w:t>ی</w:t>
      </w:r>
      <w:r w:rsidRPr="00A03AEB">
        <w:rPr>
          <w:rFonts w:hint="cs"/>
          <w:rtl/>
        </w:rPr>
        <w:t>ج نسائ</w:t>
      </w:r>
      <w:r w:rsidR="00FD1B4F" w:rsidRPr="00A03AEB">
        <w:rPr>
          <w:rFonts w:hint="cs"/>
          <w:rtl/>
        </w:rPr>
        <w:t>ی</w:t>
      </w:r>
      <w:r w:rsidRPr="00A03AEB">
        <w:rPr>
          <w:rFonts w:hint="cs"/>
          <w:vertAlign w:val="superscript"/>
          <w:rtl/>
        </w:rPr>
        <w:t>(</w:t>
      </w:r>
      <w:r w:rsidRPr="00A03AEB">
        <w:rPr>
          <w:vertAlign w:val="superscript"/>
          <w:rtl/>
        </w:rPr>
        <w:footnoteReference w:id="239"/>
      </w:r>
      <w:r w:rsidRPr="00A03AEB">
        <w:rPr>
          <w:rFonts w:hint="cs"/>
          <w:vertAlign w:val="superscript"/>
          <w:rtl/>
        </w:rPr>
        <w:t>)</w:t>
      </w:r>
      <w:r w:rsidRPr="00A03AEB">
        <w:rPr>
          <w:rFonts w:hint="cs"/>
          <w:rtl/>
        </w:rPr>
        <w:t>.</w:t>
      </w:r>
    </w:p>
    <w:p w:rsidR="000C080F" w:rsidRPr="00A03AEB" w:rsidRDefault="000C080F" w:rsidP="00A03AEB">
      <w:pPr>
        <w:pStyle w:val="a3"/>
        <w:rPr>
          <w:rtl/>
        </w:rPr>
      </w:pPr>
      <w:r w:rsidRPr="00A03AEB">
        <w:rPr>
          <w:rFonts w:hint="cs"/>
          <w:rtl/>
        </w:rPr>
        <w:t>اما دل</w:t>
      </w:r>
      <w:r w:rsidR="00FD1B4F" w:rsidRPr="00A03AEB">
        <w:rPr>
          <w:rFonts w:hint="cs"/>
          <w:rtl/>
        </w:rPr>
        <w:t>ی</w:t>
      </w:r>
      <w:r w:rsidRPr="00A03AEB">
        <w:rPr>
          <w:rFonts w:hint="cs"/>
          <w:rtl/>
        </w:rPr>
        <w:t>ل ت</w:t>
      </w:r>
      <w:r w:rsidR="00FD1B4F" w:rsidRPr="00A03AEB">
        <w:rPr>
          <w:rFonts w:hint="cs"/>
          <w:rtl/>
        </w:rPr>
        <w:t>ک</w:t>
      </w:r>
      <w:r w:rsidRPr="00A03AEB">
        <w:rPr>
          <w:rFonts w:hint="cs"/>
          <w:rtl/>
        </w:rPr>
        <w:t>ب</w:t>
      </w:r>
      <w:r w:rsidR="00FD1B4F" w:rsidRPr="00A03AEB">
        <w:rPr>
          <w:rFonts w:hint="cs"/>
          <w:rtl/>
        </w:rPr>
        <w:t>ی</w:t>
      </w:r>
      <w:r w:rsidRPr="00A03AEB">
        <w:rPr>
          <w:rFonts w:hint="cs"/>
          <w:rtl/>
        </w:rPr>
        <w:t>ر گفتن روا</w:t>
      </w:r>
      <w:r w:rsidR="00FD1B4F" w:rsidRPr="00A03AEB">
        <w:rPr>
          <w:rFonts w:hint="cs"/>
          <w:rtl/>
        </w:rPr>
        <w:t>ی</w:t>
      </w:r>
      <w:r w:rsidRPr="00A03AEB">
        <w:rPr>
          <w:rFonts w:hint="cs"/>
          <w:rtl/>
        </w:rPr>
        <w:t>ات ز</w:t>
      </w:r>
      <w:r w:rsidR="00FD1B4F" w:rsidRPr="00A03AEB">
        <w:rPr>
          <w:rFonts w:hint="cs"/>
          <w:rtl/>
        </w:rPr>
        <w:t>ی</w:t>
      </w:r>
      <w:r w:rsidRPr="00A03AEB">
        <w:rPr>
          <w:rFonts w:hint="cs"/>
          <w:rtl/>
        </w:rPr>
        <w:t xml:space="preserve">ر است: </w:t>
      </w:r>
    </w:p>
    <w:p w:rsidR="000C080F" w:rsidRPr="00A03AEB" w:rsidRDefault="000C080F" w:rsidP="00A03AEB">
      <w:pPr>
        <w:pStyle w:val="a3"/>
        <w:rPr>
          <w:rtl/>
        </w:rPr>
      </w:pPr>
      <w:r w:rsidRPr="00A03AEB">
        <w:rPr>
          <w:rFonts w:hint="cs"/>
          <w:rtl/>
        </w:rPr>
        <w:t>از عا</w:t>
      </w:r>
      <w:r w:rsidR="00FD1B4F" w:rsidRPr="00A03AEB">
        <w:rPr>
          <w:rFonts w:hint="cs"/>
          <w:rtl/>
        </w:rPr>
        <w:t>ی</w:t>
      </w:r>
      <w:r w:rsidRPr="00A03AEB">
        <w:rPr>
          <w:rFonts w:hint="cs"/>
          <w:rtl/>
        </w:rPr>
        <w:t>شه</w:t>
      </w:r>
      <w:r>
        <w:rPr>
          <w:rFonts w:cs="CTraditional Arabic" w:hint="cs"/>
          <w:rtl/>
          <w:lang w:bidi="fa-IR"/>
        </w:rPr>
        <w:t>ل</w:t>
      </w:r>
      <w:r w:rsidRPr="00A03AEB">
        <w:rPr>
          <w:rFonts w:hint="cs"/>
          <w:rtl/>
        </w:rPr>
        <w:t xml:space="preserve"> روا</w:t>
      </w:r>
      <w:r w:rsidR="00FD1B4F" w:rsidRPr="00A03AEB">
        <w:rPr>
          <w:rFonts w:hint="cs"/>
          <w:rtl/>
        </w:rPr>
        <w:t>ی</w:t>
      </w:r>
      <w:r w:rsidRPr="00A03AEB">
        <w:rPr>
          <w:rFonts w:hint="cs"/>
          <w:rtl/>
        </w:rPr>
        <w:t xml:space="preserve">ت است </w:t>
      </w:r>
      <w:r w:rsidR="00FD1B4F" w:rsidRPr="00A03AEB">
        <w:rPr>
          <w:rFonts w:hint="cs"/>
          <w:rtl/>
        </w:rPr>
        <w:t>ک</w:t>
      </w:r>
      <w:r w:rsidRPr="00A03AEB">
        <w:rPr>
          <w:rFonts w:hint="cs"/>
          <w:rtl/>
        </w:rPr>
        <w:t>ه م</w:t>
      </w:r>
      <w:r w:rsidR="00FD1B4F" w:rsidRPr="00A03AEB">
        <w:rPr>
          <w:rFonts w:hint="cs"/>
          <w:rtl/>
        </w:rPr>
        <w:t>ی</w:t>
      </w:r>
      <w:r w:rsidRPr="00A03AEB">
        <w:rPr>
          <w:rFonts w:hint="cs"/>
          <w:rtl/>
        </w:rPr>
        <w:t>‌گو</w:t>
      </w:r>
      <w:r w:rsidR="00FD1B4F" w:rsidRPr="00A03AEB">
        <w:rPr>
          <w:rFonts w:hint="cs"/>
          <w:rtl/>
        </w:rPr>
        <w:t>ی</w:t>
      </w:r>
      <w:r w:rsidRPr="00A03AEB">
        <w:rPr>
          <w:rFonts w:hint="cs"/>
          <w:rtl/>
        </w:rPr>
        <w:t>د: «پ</w:t>
      </w:r>
      <w:r w:rsidR="00FD1B4F" w:rsidRPr="00A03AEB">
        <w:rPr>
          <w:rFonts w:hint="cs"/>
          <w:rtl/>
        </w:rPr>
        <w:t>ی</w:t>
      </w:r>
      <w:r w:rsidRPr="00A03AEB">
        <w:rPr>
          <w:rFonts w:hint="cs"/>
          <w:rtl/>
        </w:rPr>
        <w:t>امبر</w:t>
      </w:r>
      <w:r w:rsidR="00B71333" w:rsidRPr="00A03AEB">
        <w:rPr>
          <w:rFonts w:cs="CTraditional Arabic" w:hint="cs"/>
          <w:rtl/>
        </w:rPr>
        <w:t xml:space="preserve"> ج</w:t>
      </w:r>
      <w:r w:rsidRPr="00A03AEB">
        <w:rPr>
          <w:rFonts w:hint="cs"/>
          <w:rtl/>
        </w:rPr>
        <w:t xml:space="preserve"> در نماز ع</w:t>
      </w:r>
      <w:r w:rsidR="00FD1B4F" w:rsidRPr="00A03AEB">
        <w:rPr>
          <w:rFonts w:hint="cs"/>
          <w:rtl/>
        </w:rPr>
        <w:t>ی</w:t>
      </w:r>
      <w:r w:rsidRPr="00A03AEB">
        <w:rPr>
          <w:rFonts w:hint="cs"/>
          <w:rtl/>
        </w:rPr>
        <w:t>د فطر و قربان ت</w:t>
      </w:r>
      <w:r w:rsidR="00FD1B4F" w:rsidRPr="00A03AEB">
        <w:rPr>
          <w:rFonts w:hint="cs"/>
          <w:rtl/>
        </w:rPr>
        <w:t>ک</w:t>
      </w:r>
      <w:r w:rsidRPr="00A03AEB">
        <w:rPr>
          <w:rFonts w:hint="cs"/>
          <w:rtl/>
        </w:rPr>
        <w:t>ب</w:t>
      </w:r>
      <w:r w:rsidR="00FD1B4F" w:rsidRPr="00A03AEB">
        <w:rPr>
          <w:rFonts w:hint="cs"/>
          <w:rtl/>
        </w:rPr>
        <w:t>ی</w:t>
      </w:r>
      <w:r w:rsidRPr="00A03AEB">
        <w:rPr>
          <w:rFonts w:hint="cs"/>
          <w:rtl/>
        </w:rPr>
        <w:t>ر م</w:t>
      </w:r>
      <w:r w:rsidR="00FD1B4F" w:rsidRPr="00A03AEB">
        <w:rPr>
          <w:rFonts w:hint="cs"/>
          <w:rtl/>
        </w:rPr>
        <w:t>ی</w:t>
      </w:r>
      <w:r w:rsidRPr="00A03AEB">
        <w:rPr>
          <w:rFonts w:hint="cs"/>
          <w:rtl/>
        </w:rPr>
        <w:t>‌گفتند، در ر</w:t>
      </w:r>
      <w:r w:rsidR="00FD1B4F" w:rsidRPr="00A03AEB">
        <w:rPr>
          <w:rFonts w:hint="cs"/>
          <w:rtl/>
        </w:rPr>
        <w:t>ک</w:t>
      </w:r>
      <w:r w:rsidRPr="00A03AEB">
        <w:rPr>
          <w:rFonts w:hint="cs"/>
          <w:rtl/>
        </w:rPr>
        <w:t>عت اوّل هفت بار ت</w:t>
      </w:r>
      <w:r w:rsidR="00FD1B4F" w:rsidRPr="00A03AEB">
        <w:rPr>
          <w:rFonts w:hint="cs"/>
          <w:rtl/>
        </w:rPr>
        <w:t>ک</w:t>
      </w:r>
      <w:r w:rsidRPr="00A03AEB">
        <w:rPr>
          <w:rFonts w:hint="cs"/>
          <w:rtl/>
        </w:rPr>
        <w:t>ب</w:t>
      </w:r>
      <w:r w:rsidR="00FD1B4F" w:rsidRPr="00A03AEB">
        <w:rPr>
          <w:rFonts w:hint="cs"/>
          <w:rtl/>
        </w:rPr>
        <w:t>ی</w:t>
      </w:r>
      <w:r w:rsidRPr="00A03AEB">
        <w:rPr>
          <w:rFonts w:hint="cs"/>
          <w:rtl/>
        </w:rPr>
        <w:t>ر و در ر</w:t>
      </w:r>
      <w:r w:rsidR="00FD1B4F" w:rsidRPr="00A03AEB">
        <w:rPr>
          <w:rFonts w:hint="cs"/>
          <w:rtl/>
        </w:rPr>
        <w:t>ک</w:t>
      </w:r>
      <w:r w:rsidRPr="00A03AEB">
        <w:rPr>
          <w:rFonts w:hint="cs"/>
          <w:rtl/>
        </w:rPr>
        <w:t>عت دوّم پنج بار ت</w:t>
      </w:r>
      <w:r w:rsidR="00FD1B4F" w:rsidRPr="00A03AEB">
        <w:rPr>
          <w:rFonts w:hint="cs"/>
          <w:rtl/>
        </w:rPr>
        <w:t>ک</w:t>
      </w:r>
      <w:r w:rsidRPr="00A03AEB">
        <w:rPr>
          <w:rFonts w:hint="cs"/>
          <w:rtl/>
        </w:rPr>
        <w:t>ب</w:t>
      </w:r>
      <w:r w:rsidR="00FD1B4F" w:rsidRPr="00A03AEB">
        <w:rPr>
          <w:rFonts w:hint="cs"/>
          <w:rtl/>
        </w:rPr>
        <w:t>ی</w:t>
      </w:r>
      <w:r w:rsidRPr="00A03AEB">
        <w:rPr>
          <w:rFonts w:hint="cs"/>
          <w:rtl/>
        </w:rPr>
        <w:t>ر م</w:t>
      </w:r>
      <w:r w:rsidR="00FD1B4F" w:rsidRPr="00A03AEB">
        <w:rPr>
          <w:rFonts w:hint="cs"/>
          <w:rtl/>
        </w:rPr>
        <w:t>ی</w:t>
      </w:r>
      <w:r w:rsidRPr="00A03AEB">
        <w:rPr>
          <w:rFonts w:hint="cs"/>
          <w:rtl/>
        </w:rPr>
        <w:t>‌گفتند [بدون دو ت</w:t>
      </w:r>
      <w:r w:rsidR="00FD1B4F" w:rsidRPr="00A03AEB">
        <w:rPr>
          <w:rFonts w:hint="cs"/>
          <w:rtl/>
        </w:rPr>
        <w:t>ک</w:t>
      </w:r>
      <w:r w:rsidRPr="00A03AEB">
        <w:rPr>
          <w:rFonts w:hint="cs"/>
          <w:rtl/>
        </w:rPr>
        <w:t>ب</w:t>
      </w:r>
      <w:r w:rsidR="00FD1B4F" w:rsidRPr="00A03AEB">
        <w:rPr>
          <w:rFonts w:hint="cs"/>
          <w:rtl/>
        </w:rPr>
        <w:t>ی</w:t>
      </w:r>
      <w:r w:rsidRPr="00A03AEB">
        <w:rPr>
          <w:rFonts w:hint="cs"/>
          <w:rtl/>
        </w:rPr>
        <w:t>ر ر</w:t>
      </w:r>
      <w:r w:rsidR="00FD1B4F" w:rsidRPr="00A03AEB">
        <w:rPr>
          <w:rFonts w:hint="cs"/>
          <w:rtl/>
        </w:rPr>
        <w:t>ک</w:t>
      </w:r>
      <w:r w:rsidRPr="00A03AEB">
        <w:rPr>
          <w:rFonts w:hint="cs"/>
          <w:rtl/>
        </w:rPr>
        <w:t>وع]». تخر</w:t>
      </w:r>
      <w:r w:rsidR="00FD1B4F" w:rsidRPr="00A03AEB">
        <w:rPr>
          <w:rFonts w:hint="cs"/>
          <w:rtl/>
        </w:rPr>
        <w:t>ی</w:t>
      </w:r>
      <w:r w:rsidRPr="00A03AEB">
        <w:rPr>
          <w:rFonts w:hint="cs"/>
          <w:rtl/>
        </w:rPr>
        <w:t>ج ابوداود</w:t>
      </w:r>
      <w:r w:rsidRPr="00A03AEB">
        <w:rPr>
          <w:rFonts w:hint="cs"/>
          <w:vertAlign w:val="superscript"/>
          <w:rtl/>
        </w:rPr>
        <w:t>(</w:t>
      </w:r>
      <w:r w:rsidRPr="00A03AEB">
        <w:rPr>
          <w:vertAlign w:val="superscript"/>
          <w:rtl/>
        </w:rPr>
        <w:footnoteReference w:id="240"/>
      </w:r>
      <w:r w:rsidRPr="00A03AEB">
        <w:rPr>
          <w:rFonts w:hint="cs"/>
          <w:vertAlign w:val="superscript"/>
          <w:rtl/>
        </w:rPr>
        <w:t>)</w:t>
      </w:r>
      <w:r w:rsidRPr="00A03AEB">
        <w:rPr>
          <w:rFonts w:hint="cs"/>
          <w:rtl/>
        </w:rPr>
        <w:t>.</w:t>
      </w:r>
    </w:p>
    <w:p w:rsidR="000C080F" w:rsidRPr="00A03AEB" w:rsidRDefault="000C080F" w:rsidP="00A03AEB">
      <w:pPr>
        <w:pStyle w:val="a3"/>
        <w:rPr>
          <w:rtl/>
        </w:rPr>
      </w:pPr>
      <w:r w:rsidRPr="00A03AEB">
        <w:rPr>
          <w:rFonts w:hint="cs"/>
          <w:rtl/>
        </w:rPr>
        <w:t>از عبد الله بن عمرو بن العاص</w:t>
      </w:r>
      <w:r>
        <w:rPr>
          <w:rFonts w:cs="CTraditional Arabic" w:hint="cs"/>
          <w:rtl/>
          <w:lang w:bidi="fa-IR"/>
        </w:rPr>
        <w:t>ب</w:t>
      </w:r>
      <w:r w:rsidRPr="00A03AEB">
        <w:rPr>
          <w:rFonts w:hint="cs"/>
          <w:rtl/>
        </w:rPr>
        <w:t xml:space="preserve"> روا</w:t>
      </w:r>
      <w:r w:rsidR="00FD1B4F" w:rsidRPr="00A03AEB">
        <w:rPr>
          <w:rFonts w:hint="cs"/>
          <w:rtl/>
        </w:rPr>
        <w:t>ی</w:t>
      </w:r>
      <w:r w:rsidRPr="00A03AEB">
        <w:rPr>
          <w:rFonts w:hint="cs"/>
          <w:rtl/>
        </w:rPr>
        <w:t>ت است: پ</w:t>
      </w:r>
      <w:r w:rsidR="00FD1B4F" w:rsidRPr="00A03AEB">
        <w:rPr>
          <w:rFonts w:hint="cs"/>
          <w:rtl/>
        </w:rPr>
        <w:t>ی</w:t>
      </w:r>
      <w:r w:rsidRPr="00A03AEB">
        <w:rPr>
          <w:rFonts w:hint="cs"/>
          <w:rtl/>
        </w:rPr>
        <w:t>امبر</w:t>
      </w:r>
      <w:r w:rsidR="00E242D8" w:rsidRPr="00A03AEB">
        <w:rPr>
          <w:rFonts w:cs="CTraditional Arabic"/>
          <w:rtl/>
        </w:rPr>
        <w:t xml:space="preserve"> ج</w:t>
      </w:r>
      <w:r w:rsidRPr="00A03AEB">
        <w:rPr>
          <w:rFonts w:hint="cs"/>
          <w:rtl/>
        </w:rPr>
        <w:t xml:space="preserve"> فرمودند: «گفتن ت</w:t>
      </w:r>
      <w:r w:rsidR="00FD1B4F" w:rsidRPr="00A03AEB">
        <w:rPr>
          <w:rFonts w:hint="cs"/>
          <w:rtl/>
        </w:rPr>
        <w:t>ک</w:t>
      </w:r>
      <w:r w:rsidRPr="00A03AEB">
        <w:rPr>
          <w:rFonts w:hint="cs"/>
          <w:rtl/>
        </w:rPr>
        <w:t>ب</w:t>
      </w:r>
      <w:r w:rsidR="00FD1B4F" w:rsidRPr="00A03AEB">
        <w:rPr>
          <w:rFonts w:hint="cs"/>
          <w:rtl/>
        </w:rPr>
        <w:t>ی</w:t>
      </w:r>
      <w:r w:rsidRPr="00A03AEB">
        <w:rPr>
          <w:rFonts w:hint="cs"/>
          <w:rtl/>
        </w:rPr>
        <w:t>ر در نماز ع</w:t>
      </w:r>
      <w:r w:rsidR="00FD1B4F" w:rsidRPr="00A03AEB">
        <w:rPr>
          <w:rFonts w:hint="cs"/>
          <w:rtl/>
        </w:rPr>
        <w:t>ی</w:t>
      </w:r>
      <w:r w:rsidRPr="00A03AEB">
        <w:rPr>
          <w:rFonts w:hint="cs"/>
          <w:rtl/>
        </w:rPr>
        <w:t>د فطر هفت بار در ر</w:t>
      </w:r>
      <w:r w:rsidR="00FD1B4F" w:rsidRPr="00A03AEB">
        <w:rPr>
          <w:rFonts w:hint="cs"/>
          <w:rtl/>
        </w:rPr>
        <w:t>ک</w:t>
      </w:r>
      <w:r w:rsidRPr="00A03AEB">
        <w:rPr>
          <w:rFonts w:hint="cs"/>
          <w:rtl/>
        </w:rPr>
        <w:t>عت اوّل است و پنج بار در ر</w:t>
      </w:r>
      <w:r w:rsidR="00FD1B4F" w:rsidRPr="00A03AEB">
        <w:rPr>
          <w:rFonts w:hint="cs"/>
          <w:rtl/>
        </w:rPr>
        <w:t>ک</w:t>
      </w:r>
      <w:r w:rsidRPr="00A03AEB">
        <w:rPr>
          <w:rFonts w:hint="cs"/>
          <w:rtl/>
        </w:rPr>
        <w:t>عت آخر و در هر دو ر</w:t>
      </w:r>
      <w:r w:rsidR="00FD1B4F" w:rsidRPr="00A03AEB">
        <w:rPr>
          <w:rFonts w:hint="cs"/>
          <w:rtl/>
        </w:rPr>
        <w:t>ک</w:t>
      </w:r>
      <w:r w:rsidRPr="00A03AEB">
        <w:rPr>
          <w:rFonts w:hint="cs"/>
          <w:rtl/>
        </w:rPr>
        <w:t>عت قرائت بعد از</w:t>
      </w:r>
      <w:r w:rsidR="003A12D8" w:rsidRPr="00A03AEB">
        <w:rPr>
          <w:rFonts w:hint="cs"/>
          <w:rtl/>
        </w:rPr>
        <w:t xml:space="preserve"> آن‌ها </w:t>
      </w:r>
      <w:r w:rsidRPr="00A03AEB">
        <w:rPr>
          <w:rFonts w:hint="cs"/>
          <w:rtl/>
        </w:rPr>
        <w:t>م</w:t>
      </w:r>
      <w:r w:rsidR="00FD1B4F" w:rsidRPr="00A03AEB">
        <w:rPr>
          <w:rFonts w:hint="cs"/>
          <w:rtl/>
        </w:rPr>
        <w:t>ی</w:t>
      </w:r>
      <w:r w:rsidRPr="00A03AEB">
        <w:rPr>
          <w:rFonts w:hint="cs"/>
          <w:rtl/>
        </w:rPr>
        <w:t>‌باشد». تخر</w:t>
      </w:r>
      <w:r w:rsidR="00FD1B4F" w:rsidRPr="00A03AEB">
        <w:rPr>
          <w:rFonts w:hint="cs"/>
          <w:rtl/>
        </w:rPr>
        <w:t>ی</w:t>
      </w:r>
      <w:r w:rsidRPr="00A03AEB">
        <w:rPr>
          <w:rFonts w:hint="cs"/>
          <w:rtl/>
        </w:rPr>
        <w:t>ـج ابوداود</w:t>
      </w:r>
      <w:r w:rsidRPr="00A03AEB">
        <w:rPr>
          <w:rFonts w:hint="cs"/>
          <w:vertAlign w:val="superscript"/>
          <w:rtl/>
        </w:rPr>
        <w:t>(</w:t>
      </w:r>
      <w:r w:rsidRPr="00A03AEB">
        <w:rPr>
          <w:vertAlign w:val="superscript"/>
          <w:rtl/>
        </w:rPr>
        <w:footnoteReference w:id="241"/>
      </w:r>
      <w:r w:rsidRPr="00A03AEB">
        <w:rPr>
          <w:rFonts w:hint="cs"/>
          <w:vertAlign w:val="superscript"/>
          <w:rtl/>
        </w:rPr>
        <w:t>)</w:t>
      </w:r>
      <w:r w:rsidRPr="00A03AEB">
        <w:rPr>
          <w:rFonts w:hint="cs"/>
          <w:rtl/>
        </w:rPr>
        <w:t>.</w:t>
      </w:r>
    </w:p>
    <w:p w:rsidR="000C080F" w:rsidRPr="00A03AEB" w:rsidRDefault="000C080F" w:rsidP="00A03AEB">
      <w:pPr>
        <w:pStyle w:val="a7"/>
        <w:rPr>
          <w:rtl/>
        </w:rPr>
      </w:pPr>
      <w:r w:rsidRPr="00A03AEB">
        <w:rPr>
          <w:rFonts w:hint="cs"/>
          <w:rtl/>
        </w:rPr>
        <w:t>چهارم: قرائت در نماز دو ع</w:t>
      </w:r>
      <w:r w:rsidR="00FD1B4F" w:rsidRPr="00A03AEB">
        <w:rPr>
          <w:rFonts w:hint="cs"/>
          <w:rtl/>
        </w:rPr>
        <w:t>ی</w:t>
      </w:r>
      <w:r w:rsidRPr="00A03AEB">
        <w:rPr>
          <w:rFonts w:hint="cs"/>
          <w:rtl/>
        </w:rPr>
        <w:t>د</w:t>
      </w:r>
    </w:p>
    <w:p w:rsidR="000C080F" w:rsidRPr="00A03AEB" w:rsidRDefault="000C080F" w:rsidP="00A03AEB">
      <w:pPr>
        <w:pStyle w:val="a3"/>
        <w:rPr>
          <w:rtl/>
        </w:rPr>
      </w:pPr>
      <w:r w:rsidRPr="00A03AEB">
        <w:rPr>
          <w:rFonts w:hint="cs"/>
          <w:rtl/>
        </w:rPr>
        <w:t>در هر دو ر</w:t>
      </w:r>
      <w:r w:rsidR="00FD1B4F" w:rsidRPr="00A03AEB">
        <w:rPr>
          <w:rFonts w:hint="cs"/>
          <w:rtl/>
        </w:rPr>
        <w:t>ک</w:t>
      </w:r>
      <w:r w:rsidRPr="00A03AEB">
        <w:rPr>
          <w:rFonts w:hint="cs"/>
          <w:rtl/>
        </w:rPr>
        <w:t>عت سورۀ فاتحه خوانده م</w:t>
      </w:r>
      <w:r w:rsidR="00FD1B4F" w:rsidRPr="00A03AEB">
        <w:rPr>
          <w:rFonts w:hint="cs"/>
          <w:rtl/>
        </w:rPr>
        <w:t>ی</w:t>
      </w:r>
      <w:r w:rsidRPr="00A03AEB">
        <w:rPr>
          <w:rFonts w:hint="cs"/>
          <w:rtl/>
        </w:rPr>
        <w:t>‌شود، زیرا پ</w:t>
      </w:r>
      <w:r w:rsidR="00FD1B4F" w:rsidRPr="00A03AEB">
        <w:rPr>
          <w:rFonts w:hint="cs"/>
          <w:rtl/>
        </w:rPr>
        <w:t>ی</w:t>
      </w:r>
      <w:r w:rsidRPr="00A03AEB">
        <w:rPr>
          <w:rFonts w:hint="cs"/>
          <w:rtl/>
        </w:rPr>
        <w:t>امبر</w:t>
      </w:r>
      <w:r w:rsidR="00B71333" w:rsidRPr="00A03AEB">
        <w:rPr>
          <w:rFonts w:cs="CTraditional Arabic" w:hint="cs"/>
          <w:rtl/>
        </w:rPr>
        <w:t xml:space="preserve"> ج</w:t>
      </w:r>
      <w:r w:rsidRPr="00A03AEB">
        <w:rPr>
          <w:rFonts w:hint="cs"/>
          <w:rtl/>
        </w:rPr>
        <w:t xml:space="preserve"> م</w:t>
      </w:r>
      <w:r w:rsidR="00FD1B4F" w:rsidRPr="00A03AEB">
        <w:rPr>
          <w:rFonts w:hint="cs"/>
          <w:rtl/>
        </w:rPr>
        <w:t>ی</w:t>
      </w:r>
      <w:r w:rsidRPr="00A03AEB">
        <w:rPr>
          <w:rFonts w:hint="cs"/>
          <w:rtl/>
        </w:rPr>
        <w:t>‌فرما</w:t>
      </w:r>
      <w:r w:rsidR="00FD1B4F" w:rsidRPr="00A03AEB">
        <w:rPr>
          <w:rFonts w:hint="cs"/>
          <w:rtl/>
        </w:rPr>
        <w:t>ی</w:t>
      </w:r>
      <w:r w:rsidRPr="00A03AEB">
        <w:rPr>
          <w:rFonts w:hint="cs"/>
          <w:rtl/>
        </w:rPr>
        <w:t>ند: «</w:t>
      </w:r>
      <w:r w:rsidR="00FD1B4F" w:rsidRPr="00A03AEB">
        <w:rPr>
          <w:rFonts w:hint="cs"/>
          <w:rtl/>
        </w:rPr>
        <w:t>ک</w:t>
      </w:r>
      <w:r w:rsidRPr="00A03AEB">
        <w:rPr>
          <w:rFonts w:hint="cs"/>
          <w:rtl/>
        </w:rPr>
        <w:t>س</w:t>
      </w:r>
      <w:r w:rsidR="00FD1B4F" w:rsidRPr="00A03AEB">
        <w:rPr>
          <w:rFonts w:hint="cs"/>
          <w:rtl/>
        </w:rPr>
        <w:t>ی</w:t>
      </w:r>
      <w:r w:rsidRPr="00A03AEB">
        <w:rPr>
          <w:rFonts w:hint="cs"/>
          <w:rtl/>
        </w:rPr>
        <w:t xml:space="preserve"> </w:t>
      </w:r>
      <w:r w:rsidR="00FD1B4F" w:rsidRPr="00A03AEB">
        <w:rPr>
          <w:rFonts w:hint="cs"/>
          <w:rtl/>
        </w:rPr>
        <w:t>ک</w:t>
      </w:r>
      <w:r w:rsidRPr="00A03AEB">
        <w:rPr>
          <w:rFonts w:hint="cs"/>
          <w:rtl/>
        </w:rPr>
        <w:t>ه در نمازش سورۀ فاتحه را نخواند، نماز</w:t>
      </w:r>
      <w:r w:rsidR="00FD1B4F" w:rsidRPr="00A03AEB">
        <w:rPr>
          <w:rFonts w:hint="cs"/>
          <w:rtl/>
        </w:rPr>
        <w:t>ی</w:t>
      </w:r>
      <w:r w:rsidRPr="00A03AEB">
        <w:rPr>
          <w:rFonts w:hint="cs"/>
          <w:rtl/>
        </w:rPr>
        <w:t xml:space="preserve"> ندارد». تخر</w:t>
      </w:r>
      <w:r w:rsidR="00FD1B4F" w:rsidRPr="00A03AEB">
        <w:rPr>
          <w:rFonts w:hint="cs"/>
          <w:rtl/>
        </w:rPr>
        <w:t>ی</w:t>
      </w:r>
      <w:r w:rsidRPr="00A03AEB">
        <w:rPr>
          <w:rFonts w:hint="cs"/>
          <w:rtl/>
        </w:rPr>
        <w:t>ج بخار</w:t>
      </w:r>
      <w:r w:rsidR="00FD1B4F" w:rsidRPr="00A03AEB">
        <w:rPr>
          <w:rFonts w:hint="cs"/>
          <w:rtl/>
        </w:rPr>
        <w:t>ی</w:t>
      </w:r>
      <w:r w:rsidRPr="00A03AEB">
        <w:rPr>
          <w:rFonts w:hint="cs"/>
          <w:rtl/>
        </w:rPr>
        <w:t xml:space="preserve"> و مسلم</w:t>
      </w:r>
      <w:r w:rsidRPr="00A03AEB">
        <w:rPr>
          <w:rFonts w:hint="cs"/>
          <w:vertAlign w:val="superscript"/>
          <w:rtl/>
        </w:rPr>
        <w:t>(</w:t>
      </w:r>
      <w:r w:rsidRPr="00A03AEB">
        <w:rPr>
          <w:vertAlign w:val="superscript"/>
          <w:rtl/>
        </w:rPr>
        <w:footnoteReference w:id="242"/>
      </w:r>
      <w:r w:rsidRPr="00A03AEB">
        <w:rPr>
          <w:rFonts w:hint="cs"/>
          <w:vertAlign w:val="superscript"/>
          <w:rtl/>
        </w:rPr>
        <w:t>)</w:t>
      </w:r>
      <w:r w:rsidRPr="00A03AEB">
        <w:rPr>
          <w:rFonts w:hint="cs"/>
          <w:rtl/>
        </w:rPr>
        <w:t>.</w:t>
      </w:r>
    </w:p>
    <w:p w:rsidR="000C080F" w:rsidRPr="00A03AEB" w:rsidRDefault="000C080F" w:rsidP="00A03AEB">
      <w:pPr>
        <w:pStyle w:val="a3"/>
        <w:rPr>
          <w:rtl/>
        </w:rPr>
      </w:pPr>
      <w:r w:rsidRPr="00A03AEB">
        <w:rPr>
          <w:rFonts w:hint="cs"/>
          <w:rtl/>
        </w:rPr>
        <w:t xml:space="preserve">پس از خواندن سورۀ فاتحه، آنچه </w:t>
      </w:r>
      <w:r w:rsidR="00FD1B4F" w:rsidRPr="00A03AEB">
        <w:rPr>
          <w:rFonts w:hint="cs"/>
          <w:rtl/>
        </w:rPr>
        <w:t>ک</w:t>
      </w:r>
      <w:r w:rsidRPr="00A03AEB">
        <w:rPr>
          <w:rFonts w:hint="cs"/>
          <w:rtl/>
        </w:rPr>
        <w:t>ه م</w:t>
      </w:r>
      <w:r w:rsidR="00FD1B4F" w:rsidRPr="00A03AEB">
        <w:rPr>
          <w:rFonts w:hint="cs"/>
          <w:rtl/>
        </w:rPr>
        <w:t>ی</w:t>
      </w:r>
      <w:r w:rsidRPr="00A03AEB">
        <w:rPr>
          <w:rFonts w:hint="cs"/>
          <w:rtl/>
        </w:rPr>
        <w:t>‌تواند از قرآن م</w:t>
      </w:r>
      <w:r w:rsidR="00FD1B4F" w:rsidRPr="00A03AEB">
        <w:rPr>
          <w:rFonts w:hint="cs"/>
          <w:rtl/>
        </w:rPr>
        <w:t>ی</w:t>
      </w:r>
      <w:r w:rsidRPr="00A03AEB">
        <w:rPr>
          <w:rFonts w:hint="cs"/>
          <w:rtl/>
        </w:rPr>
        <w:t xml:space="preserve">‌خواند و مستحب است </w:t>
      </w:r>
      <w:r w:rsidR="00FD1B4F" w:rsidRPr="00A03AEB">
        <w:rPr>
          <w:rFonts w:hint="cs"/>
          <w:rtl/>
        </w:rPr>
        <w:t>ک</w:t>
      </w:r>
      <w:r w:rsidRPr="00A03AEB">
        <w:rPr>
          <w:rFonts w:hint="cs"/>
          <w:rtl/>
        </w:rPr>
        <w:t xml:space="preserve">ه در آن دو سورۀ </w:t>
      </w:r>
      <w:r w:rsidR="00C65D08" w:rsidRPr="00C65D08">
        <w:rPr>
          <w:rFonts w:ascii="KFGQPC Uthman Taha Naskh" w:cs="Traditional Arabic" w:hint="cs"/>
          <w:rtl/>
        </w:rPr>
        <w:t>﴿</w:t>
      </w:r>
      <w:r w:rsidRPr="00740D8A">
        <w:rPr>
          <w:rStyle w:val="6-Char"/>
          <w:rFonts w:hint="eastAsia"/>
          <w:rtl/>
        </w:rPr>
        <w:t>ق</w:t>
      </w:r>
      <w:r w:rsidRPr="00740D8A">
        <w:rPr>
          <w:rStyle w:val="6-Char"/>
          <w:rFonts w:hint="cs"/>
          <w:rtl/>
        </w:rPr>
        <w:t>ٓۚ</w:t>
      </w:r>
      <w:r w:rsidRPr="00740D8A">
        <w:rPr>
          <w:rStyle w:val="6-Char"/>
          <w:rtl/>
        </w:rPr>
        <w:t xml:space="preserve"> </w:t>
      </w:r>
      <w:r w:rsidRPr="00740D8A">
        <w:rPr>
          <w:rStyle w:val="6-Char"/>
          <w:rFonts w:hint="eastAsia"/>
          <w:rtl/>
        </w:rPr>
        <w:t>وَ</w:t>
      </w:r>
      <w:r w:rsidRPr="00740D8A">
        <w:rPr>
          <w:rStyle w:val="6-Char"/>
          <w:rFonts w:hint="cs"/>
          <w:rtl/>
        </w:rPr>
        <w:t>ٱ</w:t>
      </w:r>
      <w:r w:rsidRPr="00740D8A">
        <w:rPr>
          <w:rStyle w:val="6-Char"/>
          <w:rFonts w:hint="eastAsia"/>
          <w:rtl/>
        </w:rPr>
        <w:t>ل</w:t>
      </w:r>
      <w:r w:rsidRPr="00740D8A">
        <w:rPr>
          <w:rStyle w:val="6-Char"/>
          <w:rFonts w:hint="cs"/>
          <w:rtl/>
        </w:rPr>
        <w:t>ۡ</w:t>
      </w:r>
      <w:r w:rsidRPr="00740D8A">
        <w:rPr>
          <w:rStyle w:val="6-Char"/>
          <w:rFonts w:hint="eastAsia"/>
          <w:rtl/>
        </w:rPr>
        <w:t>قُر</w:t>
      </w:r>
      <w:r w:rsidRPr="00740D8A">
        <w:rPr>
          <w:rStyle w:val="6-Char"/>
          <w:rFonts w:hint="cs"/>
          <w:rtl/>
        </w:rPr>
        <w:t>ۡ</w:t>
      </w:r>
      <w:r w:rsidRPr="00740D8A">
        <w:rPr>
          <w:rStyle w:val="6-Char"/>
          <w:rFonts w:hint="eastAsia"/>
          <w:rtl/>
        </w:rPr>
        <w:t>ءَانِ</w:t>
      </w:r>
      <w:r w:rsidRPr="00740D8A">
        <w:rPr>
          <w:rStyle w:val="6-Char"/>
          <w:rtl/>
        </w:rPr>
        <w:t xml:space="preserve"> </w:t>
      </w:r>
      <w:r w:rsidRPr="00740D8A">
        <w:rPr>
          <w:rStyle w:val="6-Char"/>
          <w:rFonts w:hint="cs"/>
          <w:rtl/>
        </w:rPr>
        <w:t>ٱ</w:t>
      </w:r>
      <w:r w:rsidRPr="00740D8A">
        <w:rPr>
          <w:rStyle w:val="6-Char"/>
          <w:rFonts w:hint="eastAsia"/>
          <w:rtl/>
        </w:rPr>
        <w:t>ل</w:t>
      </w:r>
      <w:r w:rsidRPr="00740D8A">
        <w:rPr>
          <w:rStyle w:val="6-Char"/>
          <w:rFonts w:hint="cs"/>
          <w:rtl/>
        </w:rPr>
        <w:t>ۡ</w:t>
      </w:r>
      <w:r w:rsidRPr="00740D8A">
        <w:rPr>
          <w:rStyle w:val="6-Char"/>
          <w:rFonts w:hint="eastAsia"/>
          <w:rtl/>
        </w:rPr>
        <w:t>مَجِيدِ</w:t>
      </w:r>
      <w:r w:rsidRPr="00740D8A">
        <w:rPr>
          <w:rStyle w:val="6-Char"/>
          <w:rtl/>
        </w:rPr>
        <w:t xml:space="preserve"> </w:t>
      </w:r>
      <w:r w:rsidRPr="00740D8A">
        <w:rPr>
          <w:rStyle w:val="6-Char"/>
          <w:rFonts w:hint="cs"/>
          <w:rtl/>
        </w:rPr>
        <w:t>١</w:t>
      </w:r>
      <w:r w:rsidR="00C65D08" w:rsidRPr="00C65D08">
        <w:rPr>
          <w:rFonts w:ascii="KFGQPC Uthman Taha Naskh" w:cs="Traditional Arabic" w:hint="cs"/>
          <w:rtl/>
        </w:rPr>
        <w:t>﴾</w:t>
      </w:r>
      <w:r w:rsidRPr="00D724DA">
        <w:rPr>
          <w:rStyle w:val="Char9"/>
          <w:rtl/>
        </w:rPr>
        <w:t xml:space="preserve"> </w:t>
      </w:r>
      <w:r w:rsidRPr="00A03AEB">
        <w:rPr>
          <w:rFonts w:hint="cs"/>
          <w:rtl/>
        </w:rPr>
        <w:t xml:space="preserve">و </w:t>
      </w:r>
      <w:r w:rsidR="00C65D08" w:rsidRPr="00C65D08">
        <w:rPr>
          <w:rFonts w:ascii="KFGQPC Uthman Taha Naskh" w:cs="Traditional Arabic" w:hint="cs"/>
          <w:rtl/>
        </w:rPr>
        <w:t>﴿</w:t>
      </w:r>
      <w:r w:rsidRPr="00740D8A">
        <w:rPr>
          <w:rStyle w:val="6-Char"/>
          <w:rFonts w:hint="cs"/>
          <w:rtl/>
        </w:rPr>
        <w:t>ٱ</w:t>
      </w:r>
      <w:r w:rsidRPr="00740D8A">
        <w:rPr>
          <w:rStyle w:val="6-Char"/>
          <w:rFonts w:hint="eastAsia"/>
          <w:rtl/>
        </w:rPr>
        <w:t>ق</w:t>
      </w:r>
      <w:r w:rsidRPr="00740D8A">
        <w:rPr>
          <w:rStyle w:val="6-Char"/>
          <w:rFonts w:hint="cs"/>
          <w:rtl/>
        </w:rPr>
        <w:t>ۡ</w:t>
      </w:r>
      <w:r w:rsidRPr="00740D8A">
        <w:rPr>
          <w:rStyle w:val="6-Char"/>
          <w:rFonts w:hint="eastAsia"/>
          <w:rtl/>
        </w:rPr>
        <w:t>تَرَبَتِ</w:t>
      </w:r>
      <w:r w:rsidRPr="00740D8A">
        <w:rPr>
          <w:rStyle w:val="6-Char"/>
          <w:rtl/>
        </w:rPr>
        <w:t xml:space="preserve"> </w:t>
      </w:r>
      <w:r w:rsidRPr="00740D8A">
        <w:rPr>
          <w:rStyle w:val="6-Char"/>
          <w:rFonts w:hint="cs"/>
          <w:rtl/>
        </w:rPr>
        <w:t>ٱ</w:t>
      </w:r>
      <w:r w:rsidRPr="00740D8A">
        <w:rPr>
          <w:rStyle w:val="6-Char"/>
          <w:rFonts w:hint="eastAsia"/>
          <w:rtl/>
        </w:rPr>
        <w:t>لسَّاعَةُ</w:t>
      </w:r>
      <w:r w:rsidRPr="00740D8A">
        <w:rPr>
          <w:rStyle w:val="6-Char"/>
          <w:rtl/>
        </w:rPr>
        <w:t xml:space="preserve"> </w:t>
      </w:r>
      <w:r w:rsidRPr="00740D8A">
        <w:rPr>
          <w:rStyle w:val="6-Char"/>
          <w:rFonts w:hint="eastAsia"/>
          <w:rtl/>
        </w:rPr>
        <w:t>وَ</w:t>
      </w:r>
      <w:r w:rsidRPr="00740D8A">
        <w:rPr>
          <w:rStyle w:val="6-Char"/>
          <w:rFonts w:hint="cs"/>
          <w:rtl/>
        </w:rPr>
        <w:t>ٱ</w:t>
      </w:r>
      <w:r w:rsidRPr="00740D8A">
        <w:rPr>
          <w:rStyle w:val="6-Char"/>
          <w:rFonts w:hint="eastAsia"/>
          <w:rtl/>
        </w:rPr>
        <w:t>نشَقَّ</w:t>
      </w:r>
      <w:r w:rsidRPr="00740D8A">
        <w:rPr>
          <w:rStyle w:val="6-Char"/>
          <w:rtl/>
        </w:rPr>
        <w:t xml:space="preserve"> </w:t>
      </w:r>
      <w:r w:rsidRPr="00740D8A">
        <w:rPr>
          <w:rStyle w:val="6-Char"/>
          <w:rFonts w:hint="cs"/>
          <w:rtl/>
        </w:rPr>
        <w:t>ٱ</w:t>
      </w:r>
      <w:r w:rsidRPr="00740D8A">
        <w:rPr>
          <w:rStyle w:val="6-Char"/>
          <w:rFonts w:hint="eastAsia"/>
          <w:rtl/>
        </w:rPr>
        <w:t>ل</w:t>
      </w:r>
      <w:r w:rsidRPr="00740D8A">
        <w:rPr>
          <w:rStyle w:val="6-Char"/>
          <w:rFonts w:hint="cs"/>
          <w:rtl/>
        </w:rPr>
        <w:t>ۡ</w:t>
      </w:r>
      <w:r w:rsidRPr="00740D8A">
        <w:rPr>
          <w:rStyle w:val="6-Char"/>
          <w:rFonts w:hint="eastAsia"/>
          <w:rtl/>
        </w:rPr>
        <w:t>قَمَرُ</w:t>
      </w:r>
      <w:r w:rsidRPr="00740D8A">
        <w:rPr>
          <w:rStyle w:val="6-Char"/>
          <w:rtl/>
        </w:rPr>
        <w:t xml:space="preserve"> </w:t>
      </w:r>
      <w:r w:rsidRPr="00740D8A">
        <w:rPr>
          <w:rStyle w:val="6-Char"/>
          <w:rFonts w:hint="cs"/>
          <w:rtl/>
        </w:rPr>
        <w:t>١</w:t>
      </w:r>
      <w:r w:rsidR="00C65D08" w:rsidRPr="00C65D08">
        <w:rPr>
          <w:rFonts w:ascii="KFGQPC Uthman Taha Naskh" w:cs="Traditional Arabic" w:hint="cs"/>
          <w:rtl/>
        </w:rPr>
        <w:t>﴾</w:t>
      </w:r>
      <w:r w:rsidRPr="00D724DA">
        <w:rPr>
          <w:rStyle w:val="Char9"/>
          <w:rtl/>
        </w:rPr>
        <w:t xml:space="preserve"> </w:t>
      </w:r>
      <w:r w:rsidRPr="00A03AEB">
        <w:rPr>
          <w:rFonts w:hint="cs"/>
          <w:rtl/>
        </w:rPr>
        <w:t xml:space="preserve"> تلاوت </w:t>
      </w:r>
      <w:r w:rsidR="00FD1B4F" w:rsidRPr="00A03AEB">
        <w:rPr>
          <w:rFonts w:hint="cs"/>
          <w:rtl/>
        </w:rPr>
        <w:t>ک</w:t>
      </w:r>
      <w:r w:rsidRPr="00A03AEB">
        <w:rPr>
          <w:rFonts w:hint="cs"/>
          <w:rtl/>
        </w:rPr>
        <w:t>ند و آن را با صدا</w:t>
      </w:r>
      <w:r w:rsidR="00FD1B4F" w:rsidRPr="00A03AEB">
        <w:rPr>
          <w:rFonts w:hint="cs"/>
          <w:rtl/>
        </w:rPr>
        <w:t>ی</w:t>
      </w:r>
      <w:r w:rsidRPr="00A03AEB">
        <w:rPr>
          <w:rFonts w:hint="cs"/>
          <w:rtl/>
        </w:rPr>
        <w:t xml:space="preserve"> بلند بخواند، </w:t>
      </w:r>
      <w:r w:rsidR="00FD1B4F" w:rsidRPr="00A03AEB">
        <w:rPr>
          <w:rFonts w:hint="cs"/>
          <w:rtl/>
        </w:rPr>
        <w:t>ی</w:t>
      </w:r>
      <w:r w:rsidRPr="00A03AEB">
        <w:rPr>
          <w:rFonts w:hint="cs"/>
          <w:rtl/>
        </w:rPr>
        <w:t>ا در آن دو ر</w:t>
      </w:r>
      <w:r w:rsidR="00FD1B4F" w:rsidRPr="00A03AEB">
        <w:rPr>
          <w:rFonts w:hint="cs"/>
          <w:rtl/>
        </w:rPr>
        <w:t>ک</w:t>
      </w:r>
      <w:r w:rsidRPr="00A03AEB">
        <w:rPr>
          <w:rFonts w:hint="cs"/>
          <w:rtl/>
        </w:rPr>
        <w:t xml:space="preserve">عت سورۀ </w:t>
      </w:r>
      <w:r w:rsidR="00C65D08" w:rsidRPr="00C65D08">
        <w:rPr>
          <w:rFonts w:ascii="KFGQPC Uthman Taha Naskh" w:cs="Traditional Arabic" w:hint="cs"/>
          <w:rtl/>
        </w:rPr>
        <w:t>﴿</w:t>
      </w:r>
      <w:r w:rsidRPr="00740D8A">
        <w:rPr>
          <w:rStyle w:val="6-Char"/>
          <w:rFonts w:hint="eastAsia"/>
          <w:rtl/>
        </w:rPr>
        <w:t>سَبِّحِ</w:t>
      </w:r>
      <w:r w:rsidRPr="00740D8A">
        <w:rPr>
          <w:rStyle w:val="6-Char"/>
          <w:rtl/>
        </w:rPr>
        <w:t xml:space="preserve"> </w:t>
      </w:r>
      <w:r w:rsidRPr="00740D8A">
        <w:rPr>
          <w:rStyle w:val="6-Char"/>
          <w:rFonts w:hint="cs"/>
          <w:rtl/>
        </w:rPr>
        <w:t>ٱ</w:t>
      </w:r>
      <w:r w:rsidRPr="00740D8A">
        <w:rPr>
          <w:rStyle w:val="6-Char"/>
          <w:rFonts w:hint="eastAsia"/>
          <w:rtl/>
        </w:rPr>
        <w:t>س</w:t>
      </w:r>
      <w:r w:rsidRPr="00740D8A">
        <w:rPr>
          <w:rStyle w:val="6-Char"/>
          <w:rFonts w:hint="cs"/>
          <w:rtl/>
        </w:rPr>
        <w:t>ۡ</w:t>
      </w:r>
      <w:r w:rsidRPr="00740D8A">
        <w:rPr>
          <w:rStyle w:val="6-Char"/>
          <w:rFonts w:hint="eastAsia"/>
          <w:rtl/>
        </w:rPr>
        <w:t>مَ</w:t>
      </w:r>
      <w:r w:rsidRPr="00740D8A">
        <w:rPr>
          <w:rStyle w:val="6-Char"/>
          <w:rtl/>
        </w:rPr>
        <w:t xml:space="preserve"> </w:t>
      </w:r>
      <w:r w:rsidRPr="00740D8A">
        <w:rPr>
          <w:rStyle w:val="6-Char"/>
          <w:rFonts w:hint="eastAsia"/>
          <w:rtl/>
        </w:rPr>
        <w:t>رَبِّكَ</w:t>
      </w:r>
      <w:r w:rsidRPr="00740D8A">
        <w:rPr>
          <w:rStyle w:val="6-Char"/>
          <w:rtl/>
        </w:rPr>
        <w:t xml:space="preserve"> </w:t>
      </w:r>
      <w:r w:rsidRPr="00740D8A">
        <w:rPr>
          <w:rStyle w:val="6-Char"/>
          <w:rFonts w:hint="cs"/>
          <w:rtl/>
        </w:rPr>
        <w:t>ٱ</w:t>
      </w:r>
      <w:r w:rsidRPr="00740D8A">
        <w:rPr>
          <w:rStyle w:val="6-Char"/>
          <w:rFonts w:hint="eastAsia"/>
          <w:rtl/>
        </w:rPr>
        <w:t>ل</w:t>
      </w:r>
      <w:r w:rsidRPr="00740D8A">
        <w:rPr>
          <w:rStyle w:val="6-Char"/>
          <w:rFonts w:hint="cs"/>
          <w:rtl/>
        </w:rPr>
        <w:t>ۡ</w:t>
      </w:r>
      <w:r w:rsidRPr="00740D8A">
        <w:rPr>
          <w:rStyle w:val="6-Char"/>
          <w:rFonts w:hint="eastAsia"/>
          <w:rtl/>
        </w:rPr>
        <w:t>أَع</w:t>
      </w:r>
      <w:r w:rsidRPr="00740D8A">
        <w:rPr>
          <w:rStyle w:val="6-Char"/>
          <w:rFonts w:hint="cs"/>
          <w:rtl/>
        </w:rPr>
        <w:t>ۡ</w:t>
      </w:r>
      <w:r w:rsidRPr="00740D8A">
        <w:rPr>
          <w:rStyle w:val="6-Char"/>
          <w:rFonts w:hint="eastAsia"/>
          <w:rtl/>
        </w:rPr>
        <w:t>لَى</w:t>
      </w:r>
      <w:r w:rsidRPr="00740D8A">
        <w:rPr>
          <w:rStyle w:val="6-Char"/>
          <w:rtl/>
        </w:rPr>
        <w:t xml:space="preserve"> </w:t>
      </w:r>
      <w:r w:rsidRPr="00740D8A">
        <w:rPr>
          <w:rStyle w:val="6-Char"/>
          <w:rFonts w:hint="cs"/>
          <w:rtl/>
        </w:rPr>
        <w:t>١</w:t>
      </w:r>
      <w:r w:rsidR="00C65D08" w:rsidRPr="00C65D08">
        <w:rPr>
          <w:rFonts w:ascii="KFGQPC Uthman Taha Naskh" w:cs="Traditional Arabic" w:hint="cs"/>
          <w:rtl/>
        </w:rPr>
        <w:t>﴾</w:t>
      </w:r>
      <w:r w:rsidRPr="00A03AEB">
        <w:rPr>
          <w:rFonts w:hint="cs"/>
          <w:rtl/>
        </w:rPr>
        <w:t xml:space="preserve"> و </w:t>
      </w:r>
      <w:r w:rsidR="00C65D08" w:rsidRPr="00C65D08">
        <w:rPr>
          <w:rFonts w:ascii="KFGQPC Uthman Taha Naskh" w:cs="Traditional Arabic" w:hint="cs"/>
          <w:rtl/>
        </w:rPr>
        <w:t>﴿</w:t>
      </w:r>
      <w:r w:rsidRPr="00740D8A">
        <w:rPr>
          <w:rStyle w:val="6-Char"/>
          <w:rFonts w:hint="eastAsia"/>
          <w:rtl/>
        </w:rPr>
        <w:t>هَل</w:t>
      </w:r>
      <w:r w:rsidRPr="00740D8A">
        <w:rPr>
          <w:rStyle w:val="6-Char"/>
          <w:rFonts w:hint="cs"/>
          <w:rtl/>
        </w:rPr>
        <w:t>ۡ</w:t>
      </w:r>
      <w:r w:rsidRPr="00740D8A">
        <w:rPr>
          <w:rStyle w:val="6-Char"/>
          <w:rtl/>
        </w:rPr>
        <w:t xml:space="preserve"> </w:t>
      </w:r>
      <w:r w:rsidRPr="00740D8A">
        <w:rPr>
          <w:rStyle w:val="6-Char"/>
          <w:rFonts w:hint="eastAsia"/>
          <w:rtl/>
        </w:rPr>
        <w:t>أَتَى</w:t>
      </w:r>
      <w:r w:rsidRPr="00740D8A">
        <w:rPr>
          <w:rStyle w:val="6-Char"/>
          <w:rFonts w:hint="cs"/>
          <w:rtl/>
        </w:rPr>
        <w:t>ٰ</w:t>
      </w:r>
      <w:r w:rsidRPr="00740D8A">
        <w:rPr>
          <w:rStyle w:val="6-Char"/>
          <w:rFonts w:hint="eastAsia"/>
          <w:rtl/>
        </w:rPr>
        <w:t>كَ</w:t>
      </w:r>
      <w:r w:rsidRPr="00740D8A">
        <w:rPr>
          <w:rStyle w:val="6-Char"/>
          <w:rtl/>
        </w:rPr>
        <w:t xml:space="preserve"> </w:t>
      </w:r>
      <w:r w:rsidRPr="00740D8A">
        <w:rPr>
          <w:rStyle w:val="6-Char"/>
          <w:rFonts w:hint="eastAsia"/>
          <w:rtl/>
        </w:rPr>
        <w:t>حَدِيثُ</w:t>
      </w:r>
      <w:r w:rsidRPr="00740D8A">
        <w:rPr>
          <w:rStyle w:val="6-Char"/>
          <w:rtl/>
        </w:rPr>
        <w:t xml:space="preserve"> </w:t>
      </w:r>
      <w:r w:rsidRPr="00740D8A">
        <w:rPr>
          <w:rStyle w:val="6-Char"/>
          <w:rFonts w:hint="cs"/>
          <w:rtl/>
        </w:rPr>
        <w:t>ٱ</w:t>
      </w:r>
      <w:r w:rsidRPr="00740D8A">
        <w:rPr>
          <w:rStyle w:val="6-Char"/>
          <w:rFonts w:hint="eastAsia"/>
          <w:rtl/>
        </w:rPr>
        <w:t>ل</w:t>
      </w:r>
      <w:r w:rsidRPr="00740D8A">
        <w:rPr>
          <w:rStyle w:val="6-Char"/>
          <w:rFonts w:hint="cs"/>
          <w:rtl/>
        </w:rPr>
        <w:t>ۡ</w:t>
      </w:r>
      <w:r w:rsidRPr="00740D8A">
        <w:rPr>
          <w:rStyle w:val="6-Char"/>
          <w:rFonts w:hint="eastAsia"/>
          <w:rtl/>
        </w:rPr>
        <w:t>غَ</w:t>
      </w:r>
      <w:r w:rsidRPr="00740D8A">
        <w:rPr>
          <w:rStyle w:val="6-Char"/>
          <w:rFonts w:hint="cs"/>
          <w:rtl/>
        </w:rPr>
        <w:t>ٰ</w:t>
      </w:r>
      <w:r w:rsidRPr="00740D8A">
        <w:rPr>
          <w:rStyle w:val="6-Char"/>
          <w:rFonts w:hint="eastAsia"/>
          <w:rtl/>
        </w:rPr>
        <w:t>شِيَةِ</w:t>
      </w:r>
      <w:r w:rsidRPr="00740D8A">
        <w:rPr>
          <w:rStyle w:val="6-Char"/>
          <w:rtl/>
        </w:rPr>
        <w:t xml:space="preserve"> </w:t>
      </w:r>
      <w:r w:rsidRPr="00740D8A">
        <w:rPr>
          <w:rStyle w:val="6-Char"/>
          <w:rFonts w:hint="cs"/>
          <w:rtl/>
        </w:rPr>
        <w:t>١</w:t>
      </w:r>
      <w:r w:rsidR="00C65D08" w:rsidRPr="00C65D08">
        <w:rPr>
          <w:rFonts w:ascii="KFGQPC Uthman Taha Naskh" w:cs="Traditional Arabic" w:hint="cs"/>
          <w:rtl/>
        </w:rPr>
        <w:t>﴾</w:t>
      </w:r>
      <w:r w:rsidRPr="00A03AEB">
        <w:rPr>
          <w:rFonts w:hint="cs"/>
          <w:rtl/>
        </w:rPr>
        <w:t xml:space="preserve"> تلاوت </w:t>
      </w:r>
      <w:r w:rsidR="00FD1B4F" w:rsidRPr="00A03AEB">
        <w:rPr>
          <w:rFonts w:hint="cs"/>
          <w:rtl/>
        </w:rPr>
        <w:t>ک</w:t>
      </w:r>
      <w:r w:rsidRPr="00A03AEB">
        <w:rPr>
          <w:rFonts w:hint="cs"/>
          <w:rtl/>
        </w:rPr>
        <w:t>ند.</w:t>
      </w:r>
    </w:p>
    <w:p w:rsidR="000C080F" w:rsidRPr="00A03AEB" w:rsidRDefault="000C080F" w:rsidP="00A03AEB">
      <w:pPr>
        <w:pStyle w:val="a7"/>
        <w:rPr>
          <w:rtl/>
        </w:rPr>
      </w:pPr>
      <w:r w:rsidRPr="00A03AEB">
        <w:rPr>
          <w:rFonts w:hint="cs"/>
          <w:rtl/>
        </w:rPr>
        <w:t>دلا</w:t>
      </w:r>
      <w:r w:rsidR="00FD1B4F" w:rsidRPr="00A03AEB">
        <w:rPr>
          <w:rFonts w:hint="cs"/>
          <w:rtl/>
        </w:rPr>
        <w:t>ی</w:t>
      </w:r>
      <w:r w:rsidRPr="00A03AEB">
        <w:rPr>
          <w:rFonts w:hint="cs"/>
          <w:rtl/>
        </w:rPr>
        <w:t>ل آن:</w:t>
      </w:r>
    </w:p>
    <w:p w:rsidR="000C080F" w:rsidRDefault="000C080F" w:rsidP="00A03AEB">
      <w:pPr>
        <w:pStyle w:val="a3"/>
        <w:rPr>
          <w:rtl/>
        </w:rPr>
      </w:pPr>
      <w:r w:rsidRPr="00A03AEB">
        <w:rPr>
          <w:rFonts w:hint="cs"/>
          <w:rtl/>
        </w:rPr>
        <w:t>از عب</w:t>
      </w:r>
      <w:r w:rsidR="00FD1B4F" w:rsidRPr="00A03AEB">
        <w:rPr>
          <w:rFonts w:hint="cs"/>
          <w:rtl/>
        </w:rPr>
        <w:t>ی</w:t>
      </w:r>
      <w:r w:rsidRPr="00A03AEB">
        <w:rPr>
          <w:rFonts w:hint="cs"/>
          <w:rtl/>
        </w:rPr>
        <w:t>د الله بن عبد الله بن عتبه روا</w:t>
      </w:r>
      <w:r w:rsidR="00FD1B4F" w:rsidRPr="00A03AEB">
        <w:rPr>
          <w:rFonts w:hint="cs"/>
          <w:rtl/>
        </w:rPr>
        <w:t>ی</w:t>
      </w:r>
      <w:r w:rsidRPr="00A03AEB">
        <w:rPr>
          <w:rFonts w:hint="cs"/>
          <w:rtl/>
        </w:rPr>
        <w:t xml:space="preserve">ت است </w:t>
      </w:r>
      <w:r w:rsidR="00FD1B4F" w:rsidRPr="00A03AEB">
        <w:rPr>
          <w:rFonts w:hint="cs"/>
          <w:rtl/>
        </w:rPr>
        <w:t>ک</w:t>
      </w:r>
      <w:r w:rsidRPr="00A03AEB">
        <w:rPr>
          <w:rFonts w:hint="cs"/>
          <w:rtl/>
        </w:rPr>
        <w:t>ه ‌گو</w:t>
      </w:r>
      <w:r w:rsidR="00FD1B4F" w:rsidRPr="00A03AEB">
        <w:rPr>
          <w:rFonts w:hint="cs"/>
          <w:rtl/>
        </w:rPr>
        <w:t>ی</w:t>
      </w:r>
      <w:r w:rsidRPr="00A03AEB">
        <w:rPr>
          <w:rFonts w:hint="cs"/>
          <w:rtl/>
        </w:rPr>
        <w:t>ـد: ابـوواقـد ل</w:t>
      </w:r>
      <w:r w:rsidR="00FD1B4F" w:rsidRPr="00A03AEB">
        <w:rPr>
          <w:rFonts w:hint="cs"/>
          <w:rtl/>
        </w:rPr>
        <w:t>ی</w:t>
      </w:r>
      <w:r w:rsidRPr="00A03AEB">
        <w:rPr>
          <w:rFonts w:hint="cs"/>
          <w:rtl/>
        </w:rPr>
        <w:t>ث</w:t>
      </w:r>
      <w:r w:rsidR="00FD1B4F" w:rsidRPr="00A03AEB">
        <w:rPr>
          <w:rFonts w:hint="cs"/>
          <w:rtl/>
        </w:rPr>
        <w:t>ی</w:t>
      </w:r>
      <w:r w:rsidR="000A6572" w:rsidRPr="00A03AEB">
        <w:rPr>
          <w:rFonts w:cs="CTraditional Arabic" w:hint="cs"/>
          <w:rtl/>
        </w:rPr>
        <w:t>س</w:t>
      </w:r>
      <w:r w:rsidRPr="00A03AEB">
        <w:rPr>
          <w:rFonts w:hint="cs"/>
          <w:rtl/>
        </w:rPr>
        <w:t xml:space="preserve"> گفت: «عمر بن خطاب از من دربارۀ آنچه </w:t>
      </w:r>
      <w:r w:rsidR="00FD1B4F" w:rsidRPr="00A03AEB">
        <w:rPr>
          <w:rFonts w:hint="cs"/>
          <w:rtl/>
        </w:rPr>
        <w:t>ک</w:t>
      </w:r>
      <w:r w:rsidRPr="00A03AEB">
        <w:rPr>
          <w:rFonts w:hint="cs"/>
          <w:rtl/>
        </w:rPr>
        <w:t>ه پ</w:t>
      </w:r>
      <w:r w:rsidR="00FD1B4F" w:rsidRPr="00A03AEB">
        <w:rPr>
          <w:rFonts w:hint="cs"/>
          <w:rtl/>
        </w:rPr>
        <w:t>ی</w:t>
      </w:r>
      <w:r w:rsidRPr="00A03AEB">
        <w:rPr>
          <w:rFonts w:hint="cs"/>
          <w:rtl/>
        </w:rPr>
        <w:t>امبر</w:t>
      </w:r>
      <w:r w:rsidR="00E242D8" w:rsidRPr="00A03AEB">
        <w:rPr>
          <w:rFonts w:cs="CTraditional Arabic"/>
          <w:rtl/>
        </w:rPr>
        <w:t xml:space="preserve"> ج</w:t>
      </w:r>
      <w:r w:rsidRPr="00A03AEB">
        <w:rPr>
          <w:rFonts w:hint="cs"/>
          <w:rtl/>
        </w:rPr>
        <w:t xml:space="preserve"> با آن نماز روز ع</w:t>
      </w:r>
      <w:r w:rsidR="00FD1B4F" w:rsidRPr="00A03AEB">
        <w:rPr>
          <w:rFonts w:hint="cs"/>
          <w:rtl/>
        </w:rPr>
        <w:t>ی</w:t>
      </w:r>
      <w:r w:rsidRPr="00A03AEB">
        <w:rPr>
          <w:rFonts w:hint="cs"/>
          <w:rtl/>
        </w:rPr>
        <w:t xml:space="preserve">د را خوانده بود سؤال </w:t>
      </w:r>
      <w:r w:rsidR="00FD1B4F" w:rsidRPr="00A03AEB">
        <w:rPr>
          <w:rFonts w:hint="cs"/>
          <w:rtl/>
        </w:rPr>
        <w:t>ک</w:t>
      </w:r>
      <w:r w:rsidRPr="00A03AEB">
        <w:rPr>
          <w:rFonts w:hint="cs"/>
          <w:rtl/>
        </w:rPr>
        <w:t xml:space="preserve">رد؟ گفتم: با </w:t>
      </w:r>
      <w:r w:rsidR="00C65D08" w:rsidRPr="00C65D08">
        <w:rPr>
          <w:rFonts w:ascii="KFGQPC Uthman Taha Naskh" w:cs="Traditional Arabic" w:hint="cs"/>
          <w:rtl/>
        </w:rPr>
        <w:t>﴿</w:t>
      </w:r>
      <w:r w:rsidRPr="00740D8A">
        <w:rPr>
          <w:rStyle w:val="6-Char"/>
          <w:rFonts w:hint="cs"/>
          <w:rtl/>
        </w:rPr>
        <w:t>ٱ</w:t>
      </w:r>
      <w:r w:rsidRPr="00740D8A">
        <w:rPr>
          <w:rStyle w:val="6-Char"/>
          <w:rFonts w:hint="eastAsia"/>
          <w:rtl/>
        </w:rPr>
        <w:t>ق</w:t>
      </w:r>
      <w:r w:rsidRPr="00740D8A">
        <w:rPr>
          <w:rStyle w:val="6-Char"/>
          <w:rFonts w:hint="cs"/>
          <w:rtl/>
        </w:rPr>
        <w:t>ۡ</w:t>
      </w:r>
      <w:r w:rsidRPr="00740D8A">
        <w:rPr>
          <w:rStyle w:val="6-Char"/>
          <w:rFonts w:hint="eastAsia"/>
          <w:rtl/>
        </w:rPr>
        <w:t>تَرَبَتِ</w:t>
      </w:r>
      <w:r w:rsidRPr="00740D8A">
        <w:rPr>
          <w:rStyle w:val="6-Char"/>
          <w:rtl/>
        </w:rPr>
        <w:t xml:space="preserve"> </w:t>
      </w:r>
      <w:r w:rsidRPr="00740D8A">
        <w:rPr>
          <w:rStyle w:val="6-Char"/>
          <w:rFonts w:hint="cs"/>
          <w:rtl/>
        </w:rPr>
        <w:t>ٱ</w:t>
      </w:r>
      <w:r w:rsidRPr="00740D8A">
        <w:rPr>
          <w:rStyle w:val="6-Char"/>
          <w:rFonts w:hint="eastAsia"/>
          <w:rtl/>
        </w:rPr>
        <w:t>لسَّاعَةُ</w:t>
      </w:r>
      <w:r w:rsidRPr="00740D8A">
        <w:rPr>
          <w:rStyle w:val="6-Char"/>
          <w:rtl/>
        </w:rPr>
        <w:t xml:space="preserve"> </w:t>
      </w:r>
      <w:r w:rsidRPr="00740D8A">
        <w:rPr>
          <w:rStyle w:val="6-Char"/>
          <w:rFonts w:hint="eastAsia"/>
          <w:rtl/>
        </w:rPr>
        <w:t>وَ</w:t>
      </w:r>
      <w:r w:rsidRPr="00740D8A">
        <w:rPr>
          <w:rStyle w:val="6-Char"/>
          <w:rFonts w:hint="cs"/>
          <w:rtl/>
        </w:rPr>
        <w:t>ٱ</w:t>
      </w:r>
      <w:r w:rsidRPr="00740D8A">
        <w:rPr>
          <w:rStyle w:val="6-Char"/>
          <w:rFonts w:hint="eastAsia"/>
          <w:rtl/>
        </w:rPr>
        <w:t>نشَقَّ</w:t>
      </w:r>
      <w:r w:rsidRPr="00740D8A">
        <w:rPr>
          <w:rStyle w:val="6-Char"/>
          <w:rtl/>
        </w:rPr>
        <w:t xml:space="preserve"> </w:t>
      </w:r>
      <w:r w:rsidRPr="00740D8A">
        <w:rPr>
          <w:rStyle w:val="6-Char"/>
          <w:rFonts w:hint="cs"/>
          <w:rtl/>
        </w:rPr>
        <w:t>ٱ</w:t>
      </w:r>
      <w:r w:rsidRPr="00740D8A">
        <w:rPr>
          <w:rStyle w:val="6-Char"/>
          <w:rFonts w:hint="eastAsia"/>
          <w:rtl/>
        </w:rPr>
        <w:t>ل</w:t>
      </w:r>
      <w:r w:rsidRPr="00740D8A">
        <w:rPr>
          <w:rStyle w:val="6-Char"/>
          <w:rFonts w:hint="cs"/>
          <w:rtl/>
        </w:rPr>
        <w:t>ۡ</w:t>
      </w:r>
      <w:r w:rsidRPr="00740D8A">
        <w:rPr>
          <w:rStyle w:val="6-Char"/>
          <w:rFonts w:hint="eastAsia"/>
          <w:rtl/>
        </w:rPr>
        <w:t>قَمَرُ</w:t>
      </w:r>
      <w:r w:rsidRPr="00740D8A">
        <w:rPr>
          <w:rStyle w:val="6-Char"/>
          <w:rtl/>
        </w:rPr>
        <w:t xml:space="preserve"> </w:t>
      </w:r>
      <w:r w:rsidRPr="00740D8A">
        <w:rPr>
          <w:rStyle w:val="6-Char"/>
          <w:rFonts w:hint="cs"/>
          <w:rtl/>
        </w:rPr>
        <w:t>١</w:t>
      </w:r>
      <w:r w:rsidR="00C65D08" w:rsidRPr="00C65D08">
        <w:rPr>
          <w:rFonts w:ascii="KFGQPC Uthman Taha Naskh" w:cs="Traditional Arabic" w:hint="cs"/>
          <w:rtl/>
        </w:rPr>
        <w:t>﴾</w:t>
      </w:r>
      <w:r w:rsidRPr="00A03AEB">
        <w:rPr>
          <w:rFonts w:hint="cs"/>
          <w:rtl/>
        </w:rPr>
        <w:t xml:space="preserve"> و </w:t>
      </w:r>
      <w:r w:rsidR="00C65D08" w:rsidRPr="00C65D08">
        <w:rPr>
          <w:rFonts w:ascii="KFGQPC Uthman Taha Naskh" w:cs="Traditional Arabic" w:hint="cs"/>
          <w:rtl/>
        </w:rPr>
        <w:t>﴿</w:t>
      </w:r>
      <w:r w:rsidRPr="00740D8A">
        <w:rPr>
          <w:rStyle w:val="6-Char"/>
          <w:rFonts w:hint="eastAsia"/>
          <w:rtl/>
        </w:rPr>
        <w:t>ق</w:t>
      </w:r>
      <w:r w:rsidRPr="00740D8A">
        <w:rPr>
          <w:rStyle w:val="6-Char"/>
          <w:rFonts w:hint="cs"/>
          <w:rtl/>
        </w:rPr>
        <w:t>ٓۚ</w:t>
      </w:r>
      <w:r w:rsidRPr="00740D8A">
        <w:rPr>
          <w:rStyle w:val="6-Char"/>
          <w:rtl/>
        </w:rPr>
        <w:t xml:space="preserve"> </w:t>
      </w:r>
      <w:r w:rsidRPr="00740D8A">
        <w:rPr>
          <w:rStyle w:val="6-Char"/>
          <w:rFonts w:hint="eastAsia"/>
          <w:rtl/>
        </w:rPr>
        <w:t>وَ</w:t>
      </w:r>
      <w:r w:rsidRPr="00740D8A">
        <w:rPr>
          <w:rStyle w:val="6-Char"/>
          <w:rFonts w:hint="cs"/>
          <w:rtl/>
        </w:rPr>
        <w:t>ٱ</w:t>
      </w:r>
      <w:r w:rsidRPr="00740D8A">
        <w:rPr>
          <w:rStyle w:val="6-Char"/>
          <w:rFonts w:hint="eastAsia"/>
          <w:rtl/>
        </w:rPr>
        <w:t>ل</w:t>
      </w:r>
      <w:r w:rsidRPr="00740D8A">
        <w:rPr>
          <w:rStyle w:val="6-Char"/>
          <w:rFonts w:hint="cs"/>
          <w:rtl/>
        </w:rPr>
        <w:t>ۡ</w:t>
      </w:r>
      <w:r w:rsidRPr="00740D8A">
        <w:rPr>
          <w:rStyle w:val="6-Char"/>
          <w:rFonts w:hint="eastAsia"/>
          <w:rtl/>
        </w:rPr>
        <w:t>قُر</w:t>
      </w:r>
      <w:r w:rsidRPr="00740D8A">
        <w:rPr>
          <w:rStyle w:val="6-Char"/>
          <w:rFonts w:hint="cs"/>
          <w:rtl/>
        </w:rPr>
        <w:t>ۡ</w:t>
      </w:r>
      <w:r w:rsidRPr="00740D8A">
        <w:rPr>
          <w:rStyle w:val="6-Char"/>
          <w:rFonts w:hint="eastAsia"/>
          <w:rtl/>
        </w:rPr>
        <w:t>ءَانِ</w:t>
      </w:r>
      <w:r w:rsidRPr="00740D8A">
        <w:rPr>
          <w:rStyle w:val="6-Char"/>
          <w:rtl/>
        </w:rPr>
        <w:t xml:space="preserve"> </w:t>
      </w:r>
      <w:r w:rsidRPr="00740D8A">
        <w:rPr>
          <w:rStyle w:val="6-Char"/>
          <w:rFonts w:hint="cs"/>
          <w:rtl/>
        </w:rPr>
        <w:t>ٱ</w:t>
      </w:r>
      <w:r w:rsidRPr="00740D8A">
        <w:rPr>
          <w:rStyle w:val="6-Char"/>
          <w:rFonts w:hint="eastAsia"/>
          <w:rtl/>
        </w:rPr>
        <w:t>ل</w:t>
      </w:r>
      <w:r w:rsidRPr="00740D8A">
        <w:rPr>
          <w:rStyle w:val="6-Char"/>
          <w:rFonts w:hint="cs"/>
          <w:rtl/>
        </w:rPr>
        <w:t>ۡ</w:t>
      </w:r>
      <w:r w:rsidRPr="00740D8A">
        <w:rPr>
          <w:rStyle w:val="6-Char"/>
          <w:rFonts w:hint="eastAsia"/>
          <w:rtl/>
        </w:rPr>
        <w:t>مَجِيدِ</w:t>
      </w:r>
      <w:r w:rsidRPr="00740D8A">
        <w:rPr>
          <w:rStyle w:val="6-Char"/>
          <w:rtl/>
        </w:rPr>
        <w:t xml:space="preserve"> </w:t>
      </w:r>
      <w:r w:rsidRPr="00740D8A">
        <w:rPr>
          <w:rStyle w:val="6-Char"/>
          <w:rFonts w:hint="cs"/>
          <w:rtl/>
        </w:rPr>
        <w:t>١</w:t>
      </w:r>
      <w:r w:rsidR="00C65D08" w:rsidRPr="00C65D08">
        <w:rPr>
          <w:rFonts w:ascii="KFGQPC Uthman Taha Naskh" w:cs="Traditional Arabic" w:hint="cs"/>
          <w:rtl/>
        </w:rPr>
        <w:t>﴾</w:t>
      </w:r>
      <w:r w:rsidRPr="00D724DA">
        <w:rPr>
          <w:rStyle w:val="Char9"/>
          <w:rtl/>
        </w:rPr>
        <w:t xml:space="preserve"> </w:t>
      </w:r>
      <w:r w:rsidRPr="00A03AEB">
        <w:rPr>
          <w:rFonts w:hint="cs"/>
          <w:rtl/>
        </w:rPr>
        <w:t>». تخر</w:t>
      </w:r>
      <w:r w:rsidR="00FD1B4F" w:rsidRPr="00A03AEB">
        <w:rPr>
          <w:rFonts w:hint="cs"/>
          <w:rtl/>
        </w:rPr>
        <w:t>ی</w:t>
      </w:r>
      <w:r w:rsidRPr="00A03AEB">
        <w:rPr>
          <w:rFonts w:hint="cs"/>
          <w:rtl/>
        </w:rPr>
        <w:t>ج مسلم</w:t>
      </w:r>
      <w:r w:rsidRPr="00A03AEB">
        <w:rPr>
          <w:rFonts w:hint="cs"/>
          <w:vertAlign w:val="superscript"/>
          <w:rtl/>
        </w:rPr>
        <w:t>(</w:t>
      </w:r>
      <w:r w:rsidRPr="00A03AEB">
        <w:rPr>
          <w:vertAlign w:val="superscript"/>
          <w:rtl/>
        </w:rPr>
        <w:footnoteReference w:id="243"/>
      </w:r>
      <w:r w:rsidRPr="00A03AEB">
        <w:rPr>
          <w:rFonts w:hint="cs"/>
          <w:vertAlign w:val="superscript"/>
          <w:rtl/>
        </w:rPr>
        <w:t>)</w:t>
      </w:r>
      <w:r w:rsidRPr="00A03AEB">
        <w:rPr>
          <w:rFonts w:hint="cs"/>
          <w:rtl/>
        </w:rPr>
        <w:t>.</w:t>
      </w:r>
    </w:p>
    <w:p w:rsidR="000C080F" w:rsidRDefault="000C080F" w:rsidP="00A03AEB">
      <w:pPr>
        <w:pStyle w:val="a3"/>
        <w:rPr>
          <w:rtl/>
        </w:rPr>
      </w:pPr>
      <w:r w:rsidRPr="00A03AEB">
        <w:rPr>
          <w:rFonts w:hint="cs"/>
          <w:rtl/>
        </w:rPr>
        <w:t>از نعمان بن بش</w:t>
      </w:r>
      <w:r w:rsidR="00FD1B4F" w:rsidRPr="00A03AEB">
        <w:rPr>
          <w:rFonts w:hint="cs"/>
          <w:rtl/>
        </w:rPr>
        <w:t>ی</w:t>
      </w:r>
      <w:r w:rsidRPr="00A03AEB">
        <w:rPr>
          <w:rFonts w:hint="cs"/>
          <w:rtl/>
        </w:rPr>
        <w:t>ر</w:t>
      </w:r>
      <w:r w:rsidR="000A6572" w:rsidRPr="00A03AEB">
        <w:rPr>
          <w:rFonts w:cs="CTraditional Arabic" w:hint="cs"/>
          <w:rtl/>
        </w:rPr>
        <w:t>س</w:t>
      </w:r>
      <w:r w:rsidRPr="00A03AEB">
        <w:rPr>
          <w:rFonts w:hint="cs"/>
          <w:rtl/>
        </w:rPr>
        <w:t xml:space="preserve"> روا</w:t>
      </w:r>
      <w:r w:rsidR="00FD1B4F" w:rsidRPr="00A03AEB">
        <w:rPr>
          <w:rFonts w:hint="cs"/>
          <w:rtl/>
        </w:rPr>
        <w:t>ی</w:t>
      </w:r>
      <w:r w:rsidRPr="00A03AEB">
        <w:rPr>
          <w:rFonts w:hint="cs"/>
          <w:rtl/>
        </w:rPr>
        <w:t xml:space="preserve">ت است </w:t>
      </w:r>
      <w:r w:rsidR="00FD1B4F" w:rsidRPr="00A03AEB">
        <w:rPr>
          <w:rFonts w:hint="cs"/>
          <w:rtl/>
        </w:rPr>
        <w:t>ک</w:t>
      </w:r>
      <w:r w:rsidRPr="00A03AEB">
        <w:rPr>
          <w:rFonts w:hint="cs"/>
          <w:rtl/>
        </w:rPr>
        <w:t>ه ‌گو</w:t>
      </w:r>
      <w:r w:rsidR="00FD1B4F" w:rsidRPr="00A03AEB">
        <w:rPr>
          <w:rFonts w:hint="cs"/>
          <w:rtl/>
        </w:rPr>
        <w:t>ی</w:t>
      </w:r>
      <w:r w:rsidRPr="00A03AEB">
        <w:rPr>
          <w:rFonts w:hint="cs"/>
          <w:rtl/>
        </w:rPr>
        <w:t>د: «پ</w:t>
      </w:r>
      <w:r w:rsidR="00FD1B4F" w:rsidRPr="00A03AEB">
        <w:rPr>
          <w:rFonts w:hint="cs"/>
          <w:rtl/>
        </w:rPr>
        <w:t>ی</w:t>
      </w:r>
      <w:r w:rsidRPr="00A03AEB">
        <w:rPr>
          <w:rFonts w:hint="cs"/>
          <w:rtl/>
        </w:rPr>
        <w:t>امبر</w:t>
      </w:r>
      <w:r w:rsidR="00E242D8" w:rsidRPr="00A03AEB">
        <w:rPr>
          <w:rFonts w:cs="CTraditional Arabic"/>
          <w:rtl/>
        </w:rPr>
        <w:t xml:space="preserve"> ج</w:t>
      </w:r>
      <w:r w:rsidRPr="00A03AEB">
        <w:rPr>
          <w:rFonts w:hint="cs"/>
          <w:rtl/>
        </w:rPr>
        <w:t xml:space="preserve"> دو نماز ع</w:t>
      </w:r>
      <w:r w:rsidR="00FD1B4F" w:rsidRPr="00A03AEB">
        <w:rPr>
          <w:rFonts w:hint="cs"/>
          <w:rtl/>
        </w:rPr>
        <w:t>ی</w:t>
      </w:r>
      <w:r w:rsidRPr="00A03AEB">
        <w:rPr>
          <w:rFonts w:hint="cs"/>
          <w:rtl/>
        </w:rPr>
        <w:t xml:space="preserve">د و نماز جمعه را با </w:t>
      </w:r>
      <w:r w:rsidR="00C65D08" w:rsidRPr="00C65D08">
        <w:rPr>
          <w:rFonts w:ascii="KFGQPC Uthman Taha Naskh" w:cs="Traditional Arabic" w:hint="cs"/>
          <w:rtl/>
        </w:rPr>
        <w:t>﴿</w:t>
      </w:r>
      <w:r w:rsidRPr="00740D8A">
        <w:rPr>
          <w:rStyle w:val="6-Char"/>
          <w:rFonts w:hint="eastAsia"/>
          <w:rtl/>
        </w:rPr>
        <w:t>سَبِّحِ</w:t>
      </w:r>
      <w:r w:rsidRPr="00740D8A">
        <w:rPr>
          <w:rStyle w:val="6-Char"/>
          <w:rtl/>
        </w:rPr>
        <w:t xml:space="preserve"> </w:t>
      </w:r>
      <w:r w:rsidRPr="00740D8A">
        <w:rPr>
          <w:rStyle w:val="6-Char"/>
          <w:rFonts w:hint="cs"/>
          <w:rtl/>
        </w:rPr>
        <w:t>ٱ</w:t>
      </w:r>
      <w:r w:rsidRPr="00740D8A">
        <w:rPr>
          <w:rStyle w:val="6-Char"/>
          <w:rFonts w:hint="eastAsia"/>
          <w:rtl/>
        </w:rPr>
        <w:t>س</w:t>
      </w:r>
      <w:r w:rsidRPr="00740D8A">
        <w:rPr>
          <w:rStyle w:val="6-Char"/>
          <w:rFonts w:hint="cs"/>
          <w:rtl/>
        </w:rPr>
        <w:t>ۡ</w:t>
      </w:r>
      <w:r w:rsidRPr="00740D8A">
        <w:rPr>
          <w:rStyle w:val="6-Char"/>
          <w:rFonts w:hint="eastAsia"/>
          <w:rtl/>
        </w:rPr>
        <w:t>مَ</w:t>
      </w:r>
      <w:r w:rsidRPr="00740D8A">
        <w:rPr>
          <w:rStyle w:val="6-Char"/>
          <w:rtl/>
        </w:rPr>
        <w:t xml:space="preserve"> </w:t>
      </w:r>
      <w:r w:rsidRPr="00740D8A">
        <w:rPr>
          <w:rStyle w:val="6-Char"/>
          <w:rFonts w:hint="eastAsia"/>
          <w:rtl/>
        </w:rPr>
        <w:t>رَبِّكَ</w:t>
      </w:r>
      <w:r w:rsidRPr="00740D8A">
        <w:rPr>
          <w:rStyle w:val="6-Char"/>
          <w:rtl/>
        </w:rPr>
        <w:t xml:space="preserve"> </w:t>
      </w:r>
      <w:r w:rsidRPr="00740D8A">
        <w:rPr>
          <w:rStyle w:val="6-Char"/>
          <w:rFonts w:hint="cs"/>
          <w:rtl/>
        </w:rPr>
        <w:t>ٱ</w:t>
      </w:r>
      <w:r w:rsidRPr="00740D8A">
        <w:rPr>
          <w:rStyle w:val="6-Char"/>
          <w:rFonts w:hint="eastAsia"/>
          <w:rtl/>
        </w:rPr>
        <w:t>ل</w:t>
      </w:r>
      <w:r w:rsidRPr="00740D8A">
        <w:rPr>
          <w:rStyle w:val="6-Char"/>
          <w:rFonts w:hint="cs"/>
          <w:rtl/>
        </w:rPr>
        <w:t>ۡ</w:t>
      </w:r>
      <w:r w:rsidRPr="00740D8A">
        <w:rPr>
          <w:rStyle w:val="6-Char"/>
          <w:rFonts w:hint="eastAsia"/>
          <w:rtl/>
        </w:rPr>
        <w:t>أَع</w:t>
      </w:r>
      <w:r w:rsidRPr="00740D8A">
        <w:rPr>
          <w:rStyle w:val="6-Char"/>
          <w:rFonts w:hint="cs"/>
          <w:rtl/>
        </w:rPr>
        <w:t>ۡ</w:t>
      </w:r>
      <w:r w:rsidRPr="00740D8A">
        <w:rPr>
          <w:rStyle w:val="6-Char"/>
          <w:rFonts w:hint="eastAsia"/>
          <w:rtl/>
        </w:rPr>
        <w:t>لَى</w:t>
      </w:r>
      <w:r w:rsidRPr="00740D8A">
        <w:rPr>
          <w:rStyle w:val="6-Char"/>
          <w:rtl/>
        </w:rPr>
        <w:t xml:space="preserve"> </w:t>
      </w:r>
      <w:r w:rsidRPr="00740D8A">
        <w:rPr>
          <w:rStyle w:val="6-Char"/>
          <w:rFonts w:hint="cs"/>
          <w:rtl/>
        </w:rPr>
        <w:t>١</w:t>
      </w:r>
      <w:r w:rsidR="00C65D08" w:rsidRPr="00C65D08">
        <w:rPr>
          <w:rFonts w:ascii="KFGQPC Uthman Taha Naskh" w:cs="Traditional Arabic" w:hint="cs"/>
          <w:rtl/>
        </w:rPr>
        <w:t>﴾</w:t>
      </w:r>
      <w:r w:rsidRPr="00A03AEB">
        <w:rPr>
          <w:rFonts w:hint="cs"/>
          <w:rtl/>
        </w:rPr>
        <w:t xml:space="preserve"> و </w:t>
      </w:r>
      <w:r w:rsidR="00C65D08" w:rsidRPr="00C65D08">
        <w:rPr>
          <w:rFonts w:ascii="KFGQPC Uthman Taha Naskh" w:cs="Traditional Arabic" w:hint="cs"/>
          <w:rtl/>
        </w:rPr>
        <w:t>﴿</w:t>
      </w:r>
      <w:r w:rsidRPr="00740D8A">
        <w:rPr>
          <w:rStyle w:val="6-Char"/>
          <w:rFonts w:hint="eastAsia"/>
          <w:rtl/>
        </w:rPr>
        <w:t>هَل</w:t>
      </w:r>
      <w:r w:rsidRPr="00740D8A">
        <w:rPr>
          <w:rStyle w:val="6-Char"/>
          <w:rFonts w:hint="cs"/>
          <w:rtl/>
        </w:rPr>
        <w:t>ۡ</w:t>
      </w:r>
      <w:r w:rsidRPr="00740D8A">
        <w:rPr>
          <w:rStyle w:val="6-Char"/>
          <w:rtl/>
        </w:rPr>
        <w:t xml:space="preserve"> </w:t>
      </w:r>
      <w:r w:rsidRPr="00740D8A">
        <w:rPr>
          <w:rStyle w:val="6-Char"/>
          <w:rFonts w:hint="eastAsia"/>
          <w:rtl/>
        </w:rPr>
        <w:t>أَتَى</w:t>
      </w:r>
      <w:r w:rsidRPr="00740D8A">
        <w:rPr>
          <w:rStyle w:val="6-Char"/>
          <w:rFonts w:hint="cs"/>
          <w:rtl/>
        </w:rPr>
        <w:t>ٰ</w:t>
      </w:r>
      <w:r w:rsidRPr="00740D8A">
        <w:rPr>
          <w:rStyle w:val="6-Char"/>
          <w:rFonts w:hint="eastAsia"/>
          <w:rtl/>
        </w:rPr>
        <w:t>كَ</w:t>
      </w:r>
      <w:r w:rsidRPr="00740D8A">
        <w:rPr>
          <w:rStyle w:val="6-Char"/>
          <w:rtl/>
        </w:rPr>
        <w:t xml:space="preserve"> </w:t>
      </w:r>
      <w:r w:rsidRPr="00740D8A">
        <w:rPr>
          <w:rStyle w:val="6-Char"/>
          <w:rFonts w:hint="eastAsia"/>
          <w:rtl/>
        </w:rPr>
        <w:t>حَدِيثُ</w:t>
      </w:r>
      <w:r w:rsidRPr="00740D8A">
        <w:rPr>
          <w:rStyle w:val="6-Char"/>
          <w:rtl/>
        </w:rPr>
        <w:t xml:space="preserve"> </w:t>
      </w:r>
      <w:r w:rsidRPr="00740D8A">
        <w:rPr>
          <w:rStyle w:val="6-Char"/>
          <w:rFonts w:hint="cs"/>
          <w:rtl/>
        </w:rPr>
        <w:t>ٱ</w:t>
      </w:r>
      <w:r w:rsidRPr="00740D8A">
        <w:rPr>
          <w:rStyle w:val="6-Char"/>
          <w:rFonts w:hint="eastAsia"/>
          <w:rtl/>
        </w:rPr>
        <w:t>ل</w:t>
      </w:r>
      <w:r w:rsidRPr="00740D8A">
        <w:rPr>
          <w:rStyle w:val="6-Char"/>
          <w:rFonts w:hint="cs"/>
          <w:rtl/>
        </w:rPr>
        <w:t>ۡ</w:t>
      </w:r>
      <w:r w:rsidRPr="00740D8A">
        <w:rPr>
          <w:rStyle w:val="6-Char"/>
          <w:rFonts w:hint="eastAsia"/>
          <w:rtl/>
        </w:rPr>
        <w:t>غَ</w:t>
      </w:r>
      <w:r w:rsidRPr="00740D8A">
        <w:rPr>
          <w:rStyle w:val="6-Char"/>
          <w:rFonts w:hint="cs"/>
          <w:rtl/>
        </w:rPr>
        <w:t>ٰ</w:t>
      </w:r>
      <w:r w:rsidRPr="00740D8A">
        <w:rPr>
          <w:rStyle w:val="6-Char"/>
          <w:rFonts w:hint="eastAsia"/>
          <w:rtl/>
        </w:rPr>
        <w:t>شِيَةِ</w:t>
      </w:r>
      <w:r w:rsidRPr="00740D8A">
        <w:rPr>
          <w:rStyle w:val="6-Char"/>
          <w:rtl/>
        </w:rPr>
        <w:t xml:space="preserve"> </w:t>
      </w:r>
      <w:r w:rsidRPr="00740D8A">
        <w:rPr>
          <w:rStyle w:val="6-Char"/>
          <w:rFonts w:hint="cs"/>
          <w:rtl/>
        </w:rPr>
        <w:t>١</w:t>
      </w:r>
      <w:r w:rsidR="00C65D08" w:rsidRPr="00C65D08">
        <w:rPr>
          <w:rFonts w:ascii="KFGQPC Uthman Taha Naskh" w:cs="Traditional Arabic" w:hint="cs"/>
          <w:rtl/>
        </w:rPr>
        <w:t>﴾</w:t>
      </w:r>
      <w:r w:rsidRPr="00A03AEB">
        <w:rPr>
          <w:rFonts w:hint="cs"/>
          <w:rtl/>
        </w:rPr>
        <w:t xml:space="preserve"> م</w:t>
      </w:r>
      <w:r w:rsidR="00FD1B4F" w:rsidRPr="00A03AEB">
        <w:rPr>
          <w:rFonts w:hint="cs"/>
          <w:rtl/>
        </w:rPr>
        <w:t>ی</w:t>
      </w:r>
      <w:r w:rsidRPr="00A03AEB">
        <w:rPr>
          <w:rFonts w:hint="cs"/>
          <w:rtl/>
        </w:rPr>
        <w:t>‌خواند»، او گفت: «و اگر روز ع</w:t>
      </w:r>
      <w:r w:rsidR="00FD1B4F" w:rsidRPr="00A03AEB">
        <w:rPr>
          <w:rFonts w:hint="cs"/>
          <w:rtl/>
        </w:rPr>
        <w:t>ی</w:t>
      </w:r>
      <w:r w:rsidRPr="00A03AEB">
        <w:rPr>
          <w:rFonts w:hint="cs"/>
          <w:rtl/>
        </w:rPr>
        <w:t xml:space="preserve">د و جمعه با هم در </w:t>
      </w:r>
      <w:r w:rsidR="00FD1B4F" w:rsidRPr="00A03AEB">
        <w:rPr>
          <w:rFonts w:hint="cs"/>
          <w:rtl/>
        </w:rPr>
        <w:t>یک</w:t>
      </w:r>
      <w:r w:rsidRPr="00A03AEB">
        <w:rPr>
          <w:rFonts w:hint="cs"/>
          <w:rtl/>
        </w:rPr>
        <w:t xml:space="preserve"> روز بود، آن دو سوره را در هر دو نماز م</w:t>
      </w:r>
      <w:r w:rsidR="00FD1B4F" w:rsidRPr="00A03AEB">
        <w:rPr>
          <w:rFonts w:hint="cs"/>
          <w:rtl/>
        </w:rPr>
        <w:t>ی</w:t>
      </w:r>
      <w:r w:rsidRPr="00A03AEB">
        <w:rPr>
          <w:rFonts w:hint="cs"/>
          <w:rtl/>
        </w:rPr>
        <w:t>‌خواند». تخر</w:t>
      </w:r>
      <w:r w:rsidR="00FD1B4F" w:rsidRPr="00A03AEB">
        <w:rPr>
          <w:rFonts w:hint="cs"/>
          <w:rtl/>
        </w:rPr>
        <w:t>ی</w:t>
      </w:r>
      <w:r w:rsidRPr="00A03AEB">
        <w:rPr>
          <w:rFonts w:hint="cs"/>
          <w:rtl/>
        </w:rPr>
        <w:t>ج مسلم</w:t>
      </w:r>
      <w:r w:rsidRPr="00A03AEB">
        <w:rPr>
          <w:rFonts w:hint="cs"/>
          <w:vertAlign w:val="superscript"/>
          <w:rtl/>
        </w:rPr>
        <w:t>(</w:t>
      </w:r>
      <w:r w:rsidRPr="00A03AEB">
        <w:rPr>
          <w:vertAlign w:val="superscript"/>
          <w:rtl/>
        </w:rPr>
        <w:footnoteReference w:id="244"/>
      </w:r>
      <w:r w:rsidRPr="00A03AEB">
        <w:rPr>
          <w:rFonts w:hint="cs"/>
          <w:vertAlign w:val="superscript"/>
          <w:rtl/>
        </w:rPr>
        <w:t>)</w:t>
      </w:r>
      <w:r w:rsidRPr="00A03AEB">
        <w:rPr>
          <w:rFonts w:hint="cs"/>
          <w:rtl/>
        </w:rPr>
        <w:t>.</w:t>
      </w:r>
    </w:p>
    <w:p w:rsidR="000C080F" w:rsidRPr="000C2444" w:rsidRDefault="000C080F" w:rsidP="002B3475">
      <w:pPr>
        <w:pStyle w:val="a1"/>
        <w:jc w:val="both"/>
        <w:rPr>
          <w:rStyle w:val="Char7"/>
        </w:rPr>
      </w:pPr>
      <w:bookmarkStart w:id="134" w:name="_Toc354238738"/>
      <w:bookmarkStart w:id="135" w:name="_Toc429516318"/>
      <w:r w:rsidRPr="00A03AEB">
        <w:rPr>
          <w:rFonts w:hint="cs"/>
          <w:rtl/>
        </w:rPr>
        <w:t>خواندن نماز ع</w:t>
      </w:r>
      <w:r w:rsidR="00FD1B4F" w:rsidRPr="00A03AEB">
        <w:rPr>
          <w:rFonts w:hint="cs"/>
          <w:rtl/>
        </w:rPr>
        <w:t>ی</w:t>
      </w:r>
      <w:r w:rsidRPr="00A03AEB">
        <w:rPr>
          <w:rFonts w:hint="cs"/>
          <w:rtl/>
        </w:rPr>
        <w:t>د در مصلّ</w:t>
      </w:r>
      <w:r w:rsidR="00FD1B4F" w:rsidRPr="00A03AEB">
        <w:rPr>
          <w:rFonts w:hint="cs"/>
          <w:rtl/>
        </w:rPr>
        <w:t>ی</w:t>
      </w:r>
      <w:r w:rsidRPr="00A03AEB">
        <w:rPr>
          <w:rFonts w:hint="cs"/>
          <w:rtl/>
        </w:rPr>
        <w:t xml:space="preserve"> سنت است</w:t>
      </w:r>
      <w:bookmarkEnd w:id="134"/>
      <w:bookmarkEnd w:id="135"/>
    </w:p>
    <w:p w:rsidR="000C080F" w:rsidRPr="00A03AEB" w:rsidRDefault="000C080F" w:rsidP="00A03AEB">
      <w:pPr>
        <w:pStyle w:val="a3"/>
        <w:rPr>
          <w:rtl/>
        </w:rPr>
      </w:pPr>
      <w:r w:rsidRPr="00A03AEB">
        <w:rPr>
          <w:rFonts w:hint="cs"/>
          <w:rtl/>
        </w:rPr>
        <w:t xml:space="preserve">سنت است امام مسلمانان </w:t>
      </w:r>
      <w:r w:rsidR="00FD1B4F" w:rsidRPr="00A03AEB">
        <w:rPr>
          <w:rFonts w:hint="cs"/>
          <w:rtl/>
        </w:rPr>
        <w:t>ی</w:t>
      </w:r>
      <w:r w:rsidRPr="00A03AEB">
        <w:rPr>
          <w:rFonts w:hint="cs"/>
          <w:rtl/>
        </w:rPr>
        <w:t>ا نائبش برا</w:t>
      </w:r>
      <w:r w:rsidR="00FD1B4F" w:rsidRPr="00A03AEB">
        <w:rPr>
          <w:rFonts w:hint="cs"/>
          <w:rtl/>
        </w:rPr>
        <w:t>ی</w:t>
      </w:r>
      <w:r w:rsidRPr="00A03AEB">
        <w:rPr>
          <w:rFonts w:hint="cs"/>
          <w:rtl/>
        </w:rPr>
        <w:t xml:space="preserve"> نماز دو ع</w:t>
      </w:r>
      <w:r w:rsidR="00FD1B4F" w:rsidRPr="00A03AEB">
        <w:rPr>
          <w:rFonts w:hint="cs"/>
          <w:rtl/>
        </w:rPr>
        <w:t>ی</w:t>
      </w:r>
      <w:r w:rsidRPr="00A03AEB">
        <w:rPr>
          <w:rFonts w:hint="cs"/>
          <w:rtl/>
        </w:rPr>
        <w:t>د به مصل</w:t>
      </w:r>
      <w:r w:rsidR="00FD1B4F" w:rsidRPr="00A03AEB">
        <w:rPr>
          <w:rFonts w:hint="cs"/>
          <w:rtl/>
        </w:rPr>
        <w:t>ی</w:t>
      </w:r>
      <w:r w:rsidRPr="00A03AEB">
        <w:rPr>
          <w:rFonts w:hint="cs"/>
          <w:rtl/>
        </w:rPr>
        <w:t xml:space="preserve"> بروند و </w:t>
      </w:r>
      <w:r w:rsidR="00FD1B4F" w:rsidRPr="00A03AEB">
        <w:rPr>
          <w:rFonts w:hint="cs"/>
          <w:rtl/>
        </w:rPr>
        <w:t>ک</w:t>
      </w:r>
      <w:r w:rsidRPr="00A03AEB">
        <w:rPr>
          <w:rFonts w:hint="cs"/>
          <w:rtl/>
        </w:rPr>
        <w:t>س</w:t>
      </w:r>
      <w:r w:rsidR="00FD1B4F" w:rsidRPr="00A03AEB">
        <w:rPr>
          <w:rFonts w:hint="cs"/>
          <w:rtl/>
        </w:rPr>
        <w:t>ی</w:t>
      </w:r>
      <w:r w:rsidRPr="00A03AEB">
        <w:rPr>
          <w:rFonts w:hint="cs"/>
          <w:rtl/>
        </w:rPr>
        <w:t xml:space="preserve"> آن را در مسجد نخواند، مگر ا</w:t>
      </w:r>
      <w:r w:rsidR="00FD1B4F" w:rsidRPr="00A03AEB">
        <w:rPr>
          <w:rFonts w:hint="cs"/>
          <w:rtl/>
        </w:rPr>
        <w:t>ی</w:t>
      </w:r>
      <w:r w:rsidRPr="00A03AEB">
        <w:rPr>
          <w:rFonts w:hint="cs"/>
          <w:rtl/>
        </w:rPr>
        <w:t>ن</w:t>
      </w:r>
      <w:r w:rsidR="00FD1B4F" w:rsidRPr="00A03AEB">
        <w:rPr>
          <w:rFonts w:hint="cs"/>
          <w:rtl/>
        </w:rPr>
        <w:t>ک</w:t>
      </w:r>
      <w:r w:rsidRPr="00A03AEB">
        <w:rPr>
          <w:rFonts w:hint="cs"/>
          <w:rtl/>
        </w:rPr>
        <w:t>ه عذری داشته باشد</w:t>
      </w:r>
      <w:r w:rsidRPr="00A03AEB">
        <w:rPr>
          <w:rFonts w:hint="cs"/>
          <w:vertAlign w:val="superscript"/>
          <w:rtl/>
        </w:rPr>
        <w:t>(</w:t>
      </w:r>
      <w:r w:rsidRPr="00A03AEB">
        <w:rPr>
          <w:vertAlign w:val="superscript"/>
          <w:rtl/>
        </w:rPr>
        <w:footnoteReference w:id="245"/>
      </w:r>
      <w:r w:rsidRPr="00A03AEB">
        <w:rPr>
          <w:rFonts w:hint="cs"/>
          <w:vertAlign w:val="superscript"/>
          <w:rtl/>
        </w:rPr>
        <w:t>)</w:t>
      </w:r>
      <w:r w:rsidRPr="00A03AEB">
        <w:rPr>
          <w:rFonts w:hint="cs"/>
          <w:rtl/>
        </w:rPr>
        <w:t>.</w:t>
      </w:r>
    </w:p>
    <w:p w:rsidR="000C080F" w:rsidRPr="00A03AEB" w:rsidRDefault="000C080F" w:rsidP="00A03AEB">
      <w:pPr>
        <w:pStyle w:val="a3"/>
        <w:rPr>
          <w:rtl/>
        </w:rPr>
      </w:pPr>
      <w:r w:rsidRPr="00A03AEB">
        <w:rPr>
          <w:rFonts w:hint="cs"/>
          <w:rtl/>
        </w:rPr>
        <w:t>[و در آن اهل م</w:t>
      </w:r>
      <w:r w:rsidR="00FD1B4F" w:rsidRPr="00A03AEB">
        <w:rPr>
          <w:rFonts w:hint="cs"/>
          <w:rtl/>
        </w:rPr>
        <w:t>ک</w:t>
      </w:r>
      <w:r w:rsidRPr="00A03AEB">
        <w:rPr>
          <w:rFonts w:hint="cs"/>
          <w:rtl/>
        </w:rPr>
        <w:t xml:space="preserve">ه </w:t>
      </w:r>
      <w:r>
        <w:rPr>
          <w:rFonts w:cs="Times New Roman" w:hint="cs"/>
          <w:rtl/>
          <w:lang w:bidi="fa-IR"/>
        </w:rPr>
        <w:t>–</w:t>
      </w:r>
      <w:r w:rsidRPr="00A03AEB">
        <w:rPr>
          <w:rFonts w:hint="cs"/>
          <w:rtl/>
        </w:rPr>
        <w:t xml:space="preserve"> خداوند </w:t>
      </w:r>
      <w:r w:rsidR="00FD1B4F" w:rsidRPr="00A03AEB">
        <w:rPr>
          <w:rFonts w:hint="cs"/>
          <w:rtl/>
        </w:rPr>
        <w:t>ک</w:t>
      </w:r>
      <w:r w:rsidRPr="00A03AEB">
        <w:rPr>
          <w:rFonts w:hint="cs"/>
          <w:rtl/>
        </w:rPr>
        <w:t>رامت و شرفش را بالا ببرد- مستثن</w:t>
      </w:r>
      <w:r w:rsidR="00FD1B4F" w:rsidRPr="00A03AEB">
        <w:rPr>
          <w:rFonts w:hint="cs"/>
          <w:rtl/>
        </w:rPr>
        <w:t>ی</w:t>
      </w:r>
      <w:r w:rsidRPr="00A03AEB">
        <w:rPr>
          <w:rFonts w:hint="cs"/>
          <w:rtl/>
        </w:rPr>
        <w:t xml:space="preserve"> هستند</w:t>
      </w:r>
      <w:r w:rsidRPr="00A03AEB">
        <w:rPr>
          <w:rtl/>
        </w:rPr>
        <w:t xml:space="preserve">؛ </w:t>
      </w:r>
      <w:r w:rsidRPr="00A03AEB">
        <w:rPr>
          <w:rFonts w:hint="cs"/>
          <w:rtl/>
        </w:rPr>
        <w:t>چون از سلف در خواندن نماز ع</w:t>
      </w:r>
      <w:r w:rsidR="00FD1B4F" w:rsidRPr="00A03AEB">
        <w:rPr>
          <w:rFonts w:hint="cs"/>
          <w:rtl/>
        </w:rPr>
        <w:t>ی</w:t>
      </w:r>
      <w:r w:rsidRPr="00A03AEB">
        <w:rPr>
          <w:rFonts w:hint="cs"/>
          <w:rtl/>
        </w:rPr>
        <w:t>د در جایی به غ</w:t>
      </w:r>
      <w:r w:rsidR="00FD1B4F" w:rsidRPr="00A03AEB">
        <w:rPr>
          <w:rFonts w:hint="cs"/>
          <w:rtl/>
        </w:rPr>
        <w:t>ی</w:t>
      </w:r>
      <w:r w:rsidRPr="00A03AEB">
        <w:rPr>
          <w:rFonts w:hint="cs"/>
          <w:rtl/>
        </w:rPr>
        <w:t>ر از مسجدشان [</w:t>
      </w:r>
      <w:r w:rsidR="00FD1B4F" w:rsidRPr="00A03AEB">
        <w:rPr>
          <w:rFonts w:hint="cs"/>
          <w:rtl/>
        </w:rPr>
        <w:t>ی</w:t>
      </w:r>
      <w:r w:rsidRPr="00A03AEB">
        <w:rPr>
          <w:rFonts w:hint="cs"/>
          <w:rtl/>
        </w:rPr>
        <w:t>عن</w:t>
      </w:r>
      <w:r w:rsidR="00FD1B4F" w:rsidRPr="00A03AEB">
        <w:rPr>
          <w:rFonts w:hint="cs"/>
          <w:rtl/>
        </w:rPr>
        <w:t>ی</w:t>
      </w:r>
      <w:r w:rsidRPr="00A03AEB">
        <w:rPr>
          <w:rFonts w:hint="cs"/>
          <w:rtl/>
        </w:rPr>
        <w:t xml:space="preserve"> حرم م</w:t>
      </w:r>
      <w:r w:rsidR="00FD1B4F" w:rsidRPr="00A03AEB">
        <w:rPr>
          <w:rFonts w:hint="cs"/>
          <w:rtl/>
        </w:rPr>
        <w:t>ک</w:t>
      </w:r>
      <w:r w:rsidRPr="00A03AEB">
        <w:rPr>
          <w:rFonts w:hint="cs"/>
          <w:rtl/>
        </w:rPr>
        <w:t>ه] برای ما نقل نشده است</w:t>
      </w:r>
      <w:r w:rsidRPr="00A03AEB">
        <w:rPr>
          <w:rFonts w:hint="cs"/>
          <w:vertAlign w:val="superscript"/>
          <w:rtl/>
        </w:rPr>
        <w:t>(</w:t>
      </w:r>
      <w:r w:rsidRPr="000A6572">
        <w:rPr>
          <w:rStyle w:val="FootnoteReference"/>
          <w:b/>
          <w:bCs/>
          <w:rtl/>
        </w:rPr>
        <w:footnoteReference w:id="246"/>
      </w:r>
      <w:r w:rsidRPr="00A03AEB">
        <w:rPr>
          <w:rFonts w:hint="cs"/>
          <w:vertAlign w:val="superscript"/>
          <w:rtl/>
        </w:rPr>
        <w:t>)</w:t>
      </w:r>
      <w:r w:rsidRPr="00A03AEB">
        <w:rPr>
          <w:rFonts w:hint="cs"/>
          <w:rtl/>
        </w:rPr>
        <w:t>.</w:t>
      </w:r>
    </w:p>
    <w:p w:rsidR="000C080F" w:rsidRPr="00A03AEB" w:rsidRDefault="000C080F" w:rsidP="00A03AEB">
      <w:pPr>
        <w:pStyle w:val="a7"/>
        <w:rPr>
          <w:rtl/>
        </w:rPr>
      </w:pPr>
      <w:r w:rsidRPr="00A03AEB">
        <w:rPr>
          <w:rFonts w:hint="cs"/>
          <w:rtl/>
        </w:rPr>
        <w:t>دلا</w:t>
      </w:r>
      <w:r w:rsidR="00FD1B4F" w:rsidRPr="00A03AEB">
        <w:rPr>
          <w:rFonts w:hint="cs"/>
          <w:rtl/>
        </w:rPr>
        <w:t>ی</w:t>
      </w:r>
      <w:r w:rsidRPr="00A03AEB">
        <w:rPr>
          <w:rFonts w:hint="cs"/>
          <w:rtl/>
        </w:rPr>
        <w:t>ل خواندن نماز دو ع</w:t>
      </w:r>
      <w:r w:rsidR="00FD1B4F" w:rsidRPr="00A03AEB">
        <w:rPr>
          <w:rFonts w:hint="cs"/>
          <w:rtl/>
        </w:rPr>
        <w:t>ی</w:t>
      </w:r>
      <w:r w:rsidRPr="00A03AEB">
        <w:rPr>
          <w:rFonts w:hint="cs"/>
          <w:rtl/>
        </w:rPr>
        <w:t>د در مصل</w:t>
      </w:r>
      <w:r w:rsidR="00FD1B4F" w:rsidRPr="00A03AEB">
        <w:rPr>
          <w:rFonts w:hint="cs"/>
          <w:rtl/>
        </w:rPr>
        <w:t>ی</w:t>
      </w:r>
      <w:r w:rsidRPr="00A03AEB">
        <w:rPr>
          <w:rFonts w:hint="cs"/>
          <w:rtl/>
        </w:rPr>
        <w:t xml:space="preserve"> به شرح ذیل است</w:t>
      </w:r>
      <w:r w:rsidRPr="00A03AEB">
        <w:rPr>
          <w:rtl/>
        </w:rPr>
        <w:t>:</w:t>
      </w:r>
    </w:p>
    <w:p w:rsidR="000C080F" w:rsidRPr="00A03AEB" w:rsidRDefault="000C080F" w:rsidP="00A03AEB">
      <w:pPr>
        <w:pStyle w:val="a3"/>
        <w:rPr>
          <w:rtl/>
        </w:rPr>
      </w:pPr>
      <w:r w:rsidRPr="00A03AEB">
        <w:rPr>
          <w:rFonts w:hint="cs"/>
          <w:rtl/>
        </w:rPr>
        <w:t>الف</w:t>
      </w:r>
      <w:r w:rsidRPr="00A03AEB">
        <w:rPr>
          <w:rtl/>
        </w:rPr>
        <w:t>)</w:t>
      </w:r>
      <w:r w:rsidRPr="00A03AEB">
        <w:rPr>
          <w:rFonts w:hint="cs"/>
          <w:rtl/>
        </w:rPr>
        <w:t xml:space="preserve"> آنچه در </w:t>
      </w:r>
      <w:r w:rsidRPr="00A03AEB">
        <w:rPr>
          <w:rtl/>
        </w:rPr>
        <w:t>حد</w:t>
      </w:r>
      <w:r w:rsidR="00FD1B4F" w:rsidRPr="00A03AEB">
        <w:rPr>
          <w:rtl/>
        </w:rPr>
        <w:t>ی</w:t>
      </w:r>
      <w:r w:rsidRPr="00A03AEB">
        <w:rPr>
          <w:rtl/>
        </w:rPr>
        <w:t xml:space="preserve">ث </w:t>
      </w:r>
      <w:r w:rsidRPr="00A03AEB">
        <w:rPr>
          <w:rFonts w:hint="cs"/>
          <w:rtl/>
        </w:rPr>
        <w:t>ا</w:t>
      </w:r>
      <w:r w:rsidRPr="00A03AEB">
        <w:rPr>
          <w:rtl/>
        </w:rPr>
        <w:t>م عط</w:t>
      </w:r>
      <w:r w:rsidR="00FD1B4F" w:rsidRPr="00A03AEB">
        <w:rPr>
          <w:rtl/>
        </w:rPr>
        <w:t>ی</w:t>
      </w:r>
      <w:r w:rsidRPr="00A03AEB">
        <w:rPr>
          <w:rFonts w:hint="cs"/>
          <w:rtl/>
        </w:rPr>
        <w:t>ه</w:t>
      </w:r>
      <w:r>
        <w:rPr>
          <w:rFonts w:cs="CTraditional Arabic" w:hint="cs"/>
          <w:rtl/>
          <w:lang w:bidi="fa-IR"/>
        </w:rPr>
        <w:t>ل</w:t>
      </w:r>
      <w:r w:rsidRPr="00A03AEB">
        <w:rPr>
          <w:rFonts w:hint="cs"/>
          <w:rtl/>
        </w:rPr>
        <w:t xml:space="preserve"> از</w:t>
      </w:r>
      <w:r w:rsidRPr="00A03AEB">
        <w:rPr>
          <w:rtl/>
        </w:rPr>
        <w:t xml:space="preserve"> </w:t>
      </w:r>
      <w:r w:rsidRPr="00A03AEB">
        <w:rPr>
          <w:rFonts w:hint="cs"/>
          <w:rtl/>
        </w:rPr>
        <w:t>ا</w:t>
      </w:r>
      <w:r w:rsidRPr="00A03AEB">
        <w:rPr>
          <w:rtl/>
        </w:rPr>
        <w:t xml:space="preserve">مر </w:t>
      </w:r>
      <w:r w:rsidRPr="00A03AEB">
        <w:rPr>
          <w:rFonts w:hint="cs"/>
          <w:rtl/>
        </w:rPr>
        <w:t>پ</w:t>
      </w:r>
      <w:r w:rsidR="00FD1B4F" w:rsidRPr="00A03AEB">
        <w:rPr>
          <w:rFonts w:hint="cs"/>
          <w:rtl/>
        </w:rPr>
        <w:t>ی</w:t>
      </w:r>
      <w:r w:rsidRPr="00A03AEB">
        <w:rPr>
          <w:rFonts w:hint="cs"/>
          <w:rtl/>
        </w:rPr>
        <w:t>امبر</w:t>
      </w:r>
      <w:r w:rsidR="00B71333" w:rsidRPr="00A03AEB">
        <w:rPr>
          <w:rFonts w:cs="CTraditional Arabic"/>
          <w:rtl/>
        </w:rPr>
        <w:t xml:space="preserve"> ج</w:t>
      </w:r>
      <w:r w:rsidRPr="00A03AEB">
        <w:rPr>
          <w:rFonts w:hint="cs"/>
          <w:rtl/>
        </w:rPr>
        <w:t xml:space="preserve"> در رفتن برا</w:t>
      </w:r>
      <w:r w:rsidR="00FD1B4F" w:rsidRPr="00A03AEB">
        <w:rPr>
          <w:rFonts w:hint="cs"/>
          <w:rtl/>
        </w:rPr>
        <w:t>ی</w:t>
      </w:r>
      <w:r w:rsidRPr="00A03AEB">
        <w:rPr>
          <w:rFonts w:hint="cs"/>
          <w:rtl/>
        </w:rPr>
        <w:t xml:space="preserve"> نماز ع</w:t>
      </w:r>
      <w:r w:rsidR="00FD1B4F" w:rsidRPr="00A03AEB">
        <w:rPr>
          <w:rFonts w:hint="cs"/>
          <w:rtl/>
        </w:rPr>
        <w:t>ی</w:t>
      </w:r>
      <w:r w:rsidRPr="00A03AEB">
        <w:rPr>
          <w:rFonts w:hint="cs"/>
          <w:rtl/>
        </w:rPr>
        <w:t>د به مصل</w:t>
      </w:r>
      <w:r w:rsidR="00FD1B4F" w:rsidRPr="00A03AEB">
        <w:rPr>
          <w:rFonts w:hint="cs"/>
          <w:rtl/>
        </w:rPr>
        <w:t>ی</w:t>
      </w:r>
      <w:r w:rsidRPr="00A03AEB">
        <w:rPr>
          <w:rFonts w:hint="cs"/>
          <w:rtl/>
        </w:rPr>
        <w:t xml:space="preserve"> آمده است.</w:t>
      </w:r>
    </w:p>
    <w:p w:rsidR="000C080F" w:rsidRPr="00A03AEB" w:rsidRDefault="000C080F" w:rsidP="00A03AEB">
      <w:pPr>
        <w:pStyle w:val="a3"/>
        <w:rPr>
          <w:rtl/>
        </w:rPr>
      </w:pPr>
      <w:r w:rsidRPr="00A03AEB">
        <w:rPr>
          <w:rtl/>
        </w:rPr>
        <w:t>ب</w:t>
      </w:r>
      <w:r w:rsidRPr="00A03AEB">
        <w:rPr>
          <w:rFonts w:hint="cs"/>
          <w:rtl/>
        </w:rPr>
        <w:t xml:space="preserve">) آنچه از </w:t>
      </w:r>
      <w:r w:rsidRPr="00A03AEB">
        <w:rPr>
          <w:rtl/>
        </w:rPr>
        <w:t>ابن عمر</w:t>
      </w:r>
      <w:r>
        <w:rPr>
          <w:rFonts w:cs="CTraditional Arabic" w:hint="cs"/>
          <w:rtl/>
          <w:lang w:bidi="fa-IR"/>
        </w:rPr>
        <w:t>ل</w:t>
      </w:r>
      <w:r w:rsidRPr="00A03AEB">
        <w:rPr>
          <w:rFonts w:hint="cs"/>
          <w:rtl/>
        </w:rPr>
        <w:t xml:space="preserve"> آمده است </w:t>
      </w:r>
      <w:r w:rsidR="00FD1B4F" w:rsidRPr="00A03AEB">
        <w:rPr>
          <w:rFonts w:hint="cs"/>
          <w:rtl/>
        </w:rPr>
        <w:t>ک</w:t>
      </w:r>
      <w:r w:rsidRPr="00A03AEB">
        <w:rPr>
          <w:rFonts w:hint="cs"/>
          <w:rtl/>
        </w:rPr>
        <w:t>ه ‌گو</w:t>
      </w:r>
      <w:r w:rsidR="00FD1B4F" w:rsidRPr="00A03AEB">
        <w:rPr>
          <w:rFonts w:hint="cs"/>
          <w:rtl/>
        </w:rPr>
        <w:t>ی</w:t>
      </w:r>
      <w:r w:rsidRPr="00A03AEB">
        <w:rPr>
          <w:rFonts w:hint="cs"/>
          <w:rtl/>
        </w:rPr>
        <w:t>د</w:t>
      </w:r>
      <w:r w:rsidRPr="00A03AEB">
        <w:rPr>
          <w:rtl/>
        </w:rPr>
        <w:t>:</w:t>
      </w:r>
      <w:r w:rsidRPr="00A03AEB">
        <w:rPr>
          <w:rFonts w:hint="cs"/>
          <w:rtl/>
        </w:rPr>
        <w:t xml:space="preserve"> «وقت</w:t>
      </w:r>
      <w:r w:rsidR="00FD1B4F" w:rsidRPr="00A03AEB">
        <w:rPr>
          <w:rFonts w:hint="cs"/>
          <w:rtl/>
        </w:rPr>
        <w:t>ی</w:t>
      </w:r>
      <w:r w:rsidRPr="00A03AEB">
        <w:rPr>
          <w:rFonts w:hint="cs"/>
          <w:rtl/>
        </w:rPr>
        <w:t xml:space="preserve"> پ</w:t>
      </w:r>
      <w:r w:rsidR="00FD1B4F" w:rsidRPr="00A03AEB">
        <w:rPr>
          <w:rFonts w:hint="cs"/>
          <w:rtl/>
        </w:rPr>
        <w:t>ی</w:t>
      </w:r>
      <w:r w:rsidRPr="00A03AEB">
        <w:rPr>
          <w:rFonts w:hint="cs"/>
          <w:rtl/>
        </w:rPr>
        <w:t>امبر</w:t>
      </w:r>
      <w:r w:rsidR="00E242D8" w:rsidRPr="00A03AEB">
        <w:rPr>
          <w:rFonts w:cs="CTraditional Arabic"/>
          <w:rtl/>
        </w:rPr>
        <w:t xml:space="preserve"> ج</w:t>
      </w:r>
      <w:r w:rsidRPr="00A03AEB">
        <w:rPr>
          <w:rFonts w:hint="cs"/>
          <w:rtl/>
        </w:rPr>
        <w:t xml:space="preserve"> در روز ع</w:t>
      </w:r>
      <w:r w:rsidR="00FD1B4F" w:rsidRPr="00A03AEB">
        <w:rPr>
          <w:rFonts w:hint="cs"/>
          <w:rtl/>
        </w:rPr>
        <w:t>ی</w:t>
      </w:r>
      <w:r w:rsidRPr="00A03AEB">
        <w:rPr>
          <w:rFonts w:hint="cs"/>
          <w:rtl/>
        </w:rPr>
        <w:t>د ب</w:t>
      </w:r>
      <w:r w:rsidR="00FD1B4F" w:rsidRPr="00A03AEB">
        <w:rPr>
          <w:rFonts w:hint="cs"/>
          <w:rtl/>
        </w:rPr>
        <w:t>ی</w:t>
      </w:r>
      <w:r w:rsidRPr="00A03AEB">
        <w:rPr>
          <w:rFonts w:hint="cs"/>
          <w:rtl/>
        </w:rPr>
        <w:t>رون م</w:t>
      </w:r>
      <w:r w:rsidR="00FD1B4F" w:rsidRPr="00A03AEB">
        <w:rPr>
          <w:rFonts w:hint="cs"/>
          <w:rtl/>
        </w:rPr>
        <w:t>ی</w:t>
      </w:r>
      <w:r w:rsidRPr="00A03AEB">
        <w:rPr>
          <w:rFonts w:hint="cs"/>
          <w:rtl/>
        </w:rPr>
        <w:t>‌رفت، دستور ن</w:t>
      </w:r>
      <w:r w:rsidR="00FD1B4F" w:rsidRPr="00A03AEB">
        <w:rPr>
          <w:rFonts w:hint="cs"/>
          <w:rtl/>
        </w:rPr>
        <w:t>ی</w:t>
      </w:r>
      <w:r w:rsidRPr="00A03AEB">
        <w:rPr>
          <w:rFonts w:hint="cs"/>
          <w:rtl/>
        </w:rPr>
        <w:t>زه‌ا</w:t>
      </w:r>
      <w:r w:rsidR="00FD1B4F" w:rsidRPr="00A03AEB">
        <w:rPr>
          <w:rFonts w:hint="cs"/>
          <w:rtl/>
        </w:rPr>
        <w:t>ی</w:t>
      </w:r>
      <w:r w:rsidRPr="00A03AEB">
        <w:rPr>
          <w:rFonts w:hint="cs"/>
          <w:rtl/>
        </w:rPr>
        <w:t xml:space="preserve"> را م</w:t>
      </w:r>
      <w:r w:rsidR="00FD1B4F" w:rsidRPr="00A03AEB">
        <w:rPr>
          <w:rFonts w:hint="cs"/>
          <w:rtl/>
        </w:rPr>
        <w:t>ی</w:t>
      </w:r>
      <w:r w:rsidRPr="00A03AEB">
        <w:rPr>
          <w:rFonts w:hint="cs"/>
          <w:rtl/>
        </w:rPr>
        <w:t>‌داد، آنگاه در جلو او گذاشته م</w:t>
      </w:r>
      <w:r w:rsidR="00FD1B4F" w:rsidRPr="00A03AEB">
        <w:rPr>
          <w:rFonts w:hint="cs"/>
          <w:rtl/>
        </w:rPr>
        <w:t>ی</w:t>
      </w:r>
      <w:r w:rsidRPr="00A03AEB">
        <w:rPr>
          <w:rFonts w:hint="cs"/>
          <w:rtl/>
        </w:rPr>
        <w:t>‌شد و به سو</w:t>
      </w:r>
      <w:r w:rsidR="00FD1B4F" w:rsidRPr="00A03AEB">
        <w:rPr>
          <w:rFonts w:hint="cs"/>
          <w:rtl/>
        </w:rPr>
        <w:t>ی</w:t>
      </w:r>
      <w:r w:rsidRPr="00A03AEB">
        <w:rPr>
          <w:rFonts w:hint="cs"/>
          <w:rtl/>
        </w:rPr>
        <w:t xml:space="preserve"> آن نماز م</w:t>
      </w:r>
      <w:r w:rsidR="00FD1B4F" w:rsidRPr="00A03AEB">
        <w:rPr>
          <w:rFonts w:hint="cs"/>
          <w:rtl/>
        </w:rPr>
        <w:t>ی</w:t>
      </w:r>
      <w:r w:rsidRPr="00A03AEB">
        <w:rPr>
          <w:rFonts w:hint="cs"/>
          <w:rtl/>
        </w:rPr>
        <w:t>‌خواند و مردم پشت سر او بودند و آن را ن</w:t>
      </w:r>
      <w:r w:rsidR="00FD1B4F" w:rsidRPr="00A03AEB">
        <w:rPr>
          <w:rFonts w:hint="cs"/>
          <w:rtl/>
        </w:rPr>
        <w:t>ی</w:t>
      </w:r>
      <w:r w:rsidRPr="00A03AEB">
        <w:rPr>
          <w:rFonts w:hint="cs"/>
          <w:rtl/>
        </w:rPr>
        <w:t>ز در سفر در جلو خود قرار م</w:t>
      </w:r>
      <w:r w:rsidR="00FD1B4F" w:rsidRPr="00A03AEB">
        <w:rPr>
          <w:rFonts w:hint="cs"/>
          <w:rtl/>
        </w:rPr>
        <w:t>ی</w:t>
      </w:r>
      <w:r w:rsidRPr="00A03AEB">
        <w:rPr>
          <w:rFonts w:hint="cs"/>
          <w:rtl/>
        </w:rPr>
        <w:t>‌داد، پس بعد از آن اُمرا آن را در جلو خود قرار دادند</w:t>
      </w:r>
      <w:r w:rsidRPr="00A03AEB">
        <w:rPr>
          <w:rFonts w:hint="cs"/>
          <w:vertAlign w:val="superscript"/>
          <w:rtl/>
        </w:rPr>
        <w:t>(</w:t>
      </w:r>
      <w:r w:rsidRPr="000A6572">
        <w:rPr>
          <w:rStyle w:val="FootnoteReference"/>
          <w:b/>
          <w:bCs/>
          <w:rtl/>
        </w:rPr>
        <w:footnoteReference w:id="247"/>
      </w:r>
      <w:r w:rsidRPr="00A03AEB">
        <w:rPr>
          <w:rFonts w:hint="cs"/>
          <w:vertAlign w:val="superscript"/>
          <w:rtl/>
        </w:rPr>
        <w:t>)</w:t>
      </w:r>
      <w:r w:rsidRPr="00A03AEB">
        <w:rPr>
          <w:rFonts w:hint="cs"/>
          <w:rtl/>
        </w:rPr>
        <w:t>»</w:t>
      </w:r>
      <w:r w:rsidRPr="00A03AEB">
        <w:rPr>
          <w:rtl/>
        </w:rPr>
        <w:t>.</w:t>
      </w:r>
    </w:p>
    <w:p w:rsidR="000C080F" w:rsidRPr="00A03AEB" w:rsidRDefault="000C080F" w:rsidP="00A03AEB">
      <w:pPr>
        <w:pStyle w:val="a3"/>
        <w:rPr>
          <w:rtl/>
        </w:rPr>
      </w:pPr>
      <w:r w:rsidRPr="00A03AEB">
        <w:rPr>
          <w:rFonts w:hint="cs"/>
          <w:rtl/>
        </w:rPr>
        <w:t>در روا</w:t>
      </w:r>
      <w:r w:rsidR="00FD1B4F" w:rsidRPr="00A03AEB">
        <w:rPr>
          <w:rFonts w:hint="cs"/>
          <w:rtl/>
        </w:rPr>
        <w:t>ی</w:t>
      </w:r>
      <w:r w:rsidRPr="00A03AEB">
        <w:rPr>
          <w:rFonts w:hint="cs"/>
          <w:rtl/>
        </w:rPr>
        <w:t>ت د</w:t>
      </w:r>
      <w:r w:rsidR="00FD1B4F" w:rsidRPr="00A03AEB">
        <w:rPr>
          <w:rFonts w:hint="cs"/>
          <w:rtl/>
        </w:rPr>
        <w:t>ی</w:t>
      </w:r>
      <w:r w:rsidRPr="00A03AEB">
        <w:rPr>
          <w:rFonts w:hint="cs"/>
          <w:rtl/>
        </w:rPr>
        <w:t>گری آمده است: «در روز ع</w:t>
      </w:r>
      <w:r w:rsidR="00FD1B4F" w:rsidRPr="00A03AEB">
        <w:rPr>
          <w:rFonts w:hint="cs"/>
          <w:rtl/>
        </w:rPr>
        <w:t>ی</w:t>
      </w:r>
      <w:r w:rsidRPr="00A03AEB">
        <w:rPr>
          <w:rFonts w:hint="cs"/>
          <w:rtl/>
        </w:rPr>
        <w:t>د فطر و قربان در جلو پ</w:t>
      </w:r>
      <w:r w:rsidR="00FD1B4F" w:rsidRPr="00A03AEB">
        <w:rPr>
          <w:rFonts w:hint="cs"/>
          <w:rtl/>
        </w:rPr>
        <w:t>ی</w:t>
      </w:r>
      <w:r w:rsidRPr="00A03AEB">
        <w:rPr>
          <w:rFonts w:hint="cs"/>
          <w:rtl/>
        </w:rPr>
        <w:t>امبر</w:t>
      </w:r>
      <w:r w:rsidR="00E242D8" w:rsidRPr="00A03AEB">
        <w:rPr>
          <w:rFonts w:cs="CTraditional Arabic"/>
          <w:rtl/>
        </w:rPr>
        <w:t xml:space="preserve"> ج</w:t>
      </w:r>
      <w:r w:rsidRPr="00A03AEB">
        <w:rPr>
          <w:rFonts w:hint="cs"/>
          <w:rtl/>
        </w:rPr>
        <w:t xml:space="preserve"> ن</w:t>
      </w:r>
      <w:r w:rsidR="00FD1B4F" w:rsidRPr="00A03AEB">
        <w:rPr>
          <w:rFonts w:hint="cs"/>
          <w:rtl/>
        </w:rPr>
        <w:t>ی</w:t>
      </w:r>
      <w:r w:rsidRPr="00A03AEB">
        <w:rPr>
          <w:rFonts w:hint="cs"/>
          <w:rtl/>
        </w:rPr>
        <w:t>زه‌ا</w:t>
      </w:r>
      <w:r w:rsidR="00FD1B4F" w:rsidRPr="00A03AEB">
        <w:rPr>
          <w:rFonts w:hint="cs"/>
          <w:rtl/>
        </w:rPr>
        <w:t>ی</w:t>
      </w:r>
      <w:r w:rsidRPr="00A03AEB">
        <w:rPr>
          <w:rFonts w:hint="cs"/>
          <w:rtl/>
        </w:rPr>
        <w:t xml:space="preserve"> قرار داده م</w:t>
      </w:r>
      <w:r w:rsidR="00FD1B4F" w:rsidRPr="00A03AEB">
        <w:rPr>
          <w:rFonts w:hint="cs"/>
          <w:rtl/>
        </w:rPr>
        <w:t>ی</w:t>
      </w:r>
      <w:r w:rsidRPr="00A03AEB">
        <w:rPr>
          <w:rFonts w:hint="cs"/>
          <w:rtl/>
        </w:rPr>
        <w:t>‌شد، سپس نماز م</w:t>
      </w:r>
      <w:r w:rsidR="00FD1B4F" w:rsidRPr="00A03AEB">
        <w:rPr>
          <w:rFonts w:hint="cs"/>
          <w:rtl/>
        </w:rPr>
        <w:t>ی</w:t>
      </w:r>
      <w:r w:rsidRPr="00A03AEB">
        <w:rPr>
          <w:rFonts w:hint="cs"/>
          <w:rtl/>
        </w:rPr>
        <w:t xml:space="preserve">‌خواند». </w:t>
      </w:r>
    </w:p>
    <w:p w:rsidR="000C080F" w:rsidRDefault="000C080F" w:rsidP="00A03AEB">
      <w:pPr>
        <w:pStyle w:val="a3"/>
        <w:rPr>
          <w:rtl/>
        </w:rPr>
      </w:pPr>
      <w:r w:rsidRPr="00A03AEB">
        <w:rPr>
          <w:rtl/>
        </w:rPr>
        <w:t>و</w:t>
      </w:r>
      <w:r w:rsidRPr="00A03AEB">
        <w:rPr>
          <w:rFonts w:hint="cs"/>
          <w:rtl/>
        </w:rPr>
        <w:t xml:space="preserve"> در روا</w:t>
      </w:r>
      <w:r w:rsidR="00FD1B4F" w:rsidRPr="00A03AEB">
        <w:rPr>
          <w:rFonts w:hint="cs"/>
          <w:rtl/>
        </w:rPr>
        <w:t>ی</w:t>
      </w:r>
      <w:r w:rsidRPr="00A03AEB">
        <w:rPr>
          <w:rFonts w:hint="cs"/>
          <w:rtl/>
        </w:rPr>
        <w:t>ت د</w:t>
      </w:r>
      <w:r w:rsidR="00FD1B4F" w:rsidRPr="00A03AEB">
        <w:rPr>
          <w:rFonts w:hint="cs"/>
          <w:rtl/>
        </w:rPr>
        <w:t>ی</w:t>
      </w:r>
      <w:r w:rsidRPr="00A03AEB">
        <w:rPr>
          <w:rFonts w:hint="cs"/>
          <w:rtl/>
        </w:rPr>
        <w:t>گری آمده است: «پ</w:t>
      </w:r>
      <w:r w:rsidR="00FD1B4F" w:rsidRPr="00A03AEB">
        <w:rPr>
          <w:rFonts w:hint="cs"/>
          <w:rtl/>
        </w:rPr>
        <w:t>ی</w:t>
      </w:r>
      <w:r w:rsidRPr="00A03AEB">
        <w:rPr>
          <w:rFonts w:hint="cs"/>
          <w:rtl/>
        </w:rPr>
        <w:t>امبر</w:t>
      </w:r>
      <w:r w:rsidR="00B71333" w:rsidRPr="00A03AEB">
        <w:rPr>
          <w:rFonts w:cs="CTraditional Arabic" w:hint="cs"/>
          <w:rtl/>
        </w:rPr>
        <w:t xml:space="preserve"> ج</w:t>
      </w:r>
      <w:r w:rsidRPr="00A03AEB">
        <w:rPr>
          <w:rFonts w:hint="cs"/>
          <w:rtl/>
        </w:rPr>
        <w:t xml:space="preserve"> به سو</w:t>
      </w:r>
      <w:r w:rsidR="00FD1B4F" w:rsidRPr="00A03AEB">
        <w:rPr>
          <w:rFonts w:hint="cs"/>
          <w:rtl/>
        </w:rPr>
        <w:t>ی</w:t>
      </w:r>
      <w:r w:rsidRPr="00A03AEB">
        <w:rPr>
          <w:rFonts w:hint="cs"/>
          <w:rtl/>
        </w:rPr>
        <w:t xml:space="preserve"> مصل</w:t>
      </w:r>
      <w:r w:rsidR="00FD1B4F" w:rsidRPr="00A03AEB">
        <w:rPr>
          <w:rFonts w:hint="cs"/>
          <w:rtl/>
        </w:rPr>
        <w:t>ی</w:t>
      </w:r>
      <w:r w:rsidRPr="00A03AEB">
        <w:rPr>
          <w:rFonts w:hint="cs"/>
          <w:rtl/>
        </w:rPr>
        <w:t xml:space="preserve"> م</w:t>
      </w:r>
      <w:r w:rsidR="00FD1B4F" w:rsidRPr="00A03AEB">
        <w:rPr>
          <w:rFonts w:hint="cs"/>
          <w:rtl/>
        </w:rPr>
        <w:t>ی</w:t>
      </w:r>
      <w:r w:rsidRPr="00A03AEB">
        <w:rPr>
          <w:rFonts w:hint="cs"/>
          <w:rtl/>
        </w:rPr>
        <w:t>‌رفت و ن</w:t>
      </w:r>
      <w:r w:rsidR="00FD1B4F" w:rsidRPr="00A03AEB">
        <w:rPr>
          <w:rFonts w:hint="cs"/>
          <w:rtl/>
        </w:rPr>
        <w:t>ی</w:t>
      </w:r>
      <w:r w:rsidRPr="00A03AEB">
        <w:rPr>
          <w:rFonts w:hint="cs"/>
          <w:rtl/>
        </w:rPr>
        <w:t>زه‌ای کنار او بود، آن را برداشته و در مصلّ</w:t>
      </w:r>
      <w:r w:rsidR="00FD1B4F" w:rsidRPr="00A03AEB">
        <w:rPr>
          <w:rFonts w:hint="cs"/>
          <w:rtl/>
        </w:rPr>
        <w:t>ی</w:t>
      </w:r>
      <w:r w:rsidRPr="00A03AEB">
        <w:rPr>
          <w:rFonts w:hint="cs"/>
          <w:rtl/>
        </w:rPr>
        <w:t xml:space="preserve"> جلو او ‌گذاشته م</w:t>
      </w:r>
      <w:r w:rsidR="00FD1B4F" w:rsidRPr="00A03AEB">
        <w:rPr>
          <w:rFonts w:hint="cs"/>
          <w:rtl/>
        </w:rPr>
        <w:t>ی</w:t>
      </w:r>
      <w:r w:rsidRPr="00A03AEB">
        <w:rPr>
          <w:rFonts w:hint="cs"/>
          <w:rtl/>
        </w:rPr>
        <w:t>‌شد، پس به سو</w:t>
      </w:r>
      <w:r w:rsidR="00FD1B4F" w:rsidRPr="00A03AEB">
        <w:rPr>
          <w:rFonts w:hint="cs"/>
          <w:rtl/>
        </w:rPr>
        <w:t>ی</w:t>
      </w:r>
      <w:r w:rsidRPr="00A03AEB">
        <w:rPr>
          <w:rFonts w:hint="cs"/>
          <w:rtl/>
        </w:rPr>
        <w:t xml:space="preserve"> آن نماز م</w:t>
      </w:r>
      <w:r w:rsidR="00FD1B4F" w:rsidRPr="00A03AEB">
        <w:rPr>
          <w:rFonts w:hint="cs"/>
          <w:rtl/>
        </w:rPr>
        <w:t>ی</w:t>
      </w:r>
      <w:r w:rsidRPr="00A03AEB">
        <w:rPr>
          <w:rFonts w:hint="cs"/>
          <w:rtl/>
        </w:rPr>
        <w:t>‌خواند»</w:t>
      </w:r>
      <w:r w:rsidRPr="00A03AEB">
        <w:rPr>
          <w:rtl/>
        </w:rPr>
        <w:t>.</w:t>
      </w:r>
      <w:r w:rsidRPr="00A03AEB">
        <w:rPr>
          <w:rFonts w:hint="cs"/>
          <w:rtl/>
        </w:rPr>
        <w:t xml:space="preserve"> تخر</w:t>
      </w:r>
      <w:r w:rsidR="00FD1B4F" w:rsidRPr="00A03AEB">
        <w:rPr>
          <w:rFonts w:hint="cs"/>
          <w:rtl/>
        </w:rPr>
        <w:t>ی</w:t>
      </w:r>
      <w:r w:rsidRPr="00A03AEB">
        <w:rPr>
          <w:rFonts w:hint="cs"/>
          <w:rtl/>
        </w:rPr>
        <w:t>ج بخار</w:t>
      </w:r>
      <w:r w:rsidR="00FD1B4F" w:rsidRPr="00A03AEB">
        <w:rPr>
          <w:rFonts w:hint="cs"/>
          <w:rtl/>
        </w:rPr>
        <w:t>ی</w:t>
      </w:r>
      <w:r w:rsidRPr="00A03AEB">
        <w:rPr>
          <w:rFonts w:hint="cs"/>
          <w:rtl/>
        </w:rPr>
        <w:t xml:space="preserve"> و مسلم</w:t>
      </w:r>
      <w:r w:rsidRPr="00A03AEB">
        <w:rPr>
          <w:rFonts w:hint="cs"/>
          <w:vertAlign w:val="superscript"/>
          <w:rtl/>
        </w:rPr>
        <w:t>(</w:t>
      </w:r>
      <w:r w:rsidRPr="000A6572">
        <w:rPr>
          <w:rStyle w:val="FootnoteReference"/>
          <w:b/>
          <w:bCs/>
          <w:rtl/>
        </w:rPr>
        <w:footnoteReference w:id="248"/>
      </w:r>
      <w:r w:rsidRPr="00A03AEB">
        <w:rPr>
          <w:rFonts w:hint="cs"/>
          <w:vertAlign w:val="superscript"/>
          <w:rtl/>
        </w:rPr>
        <w:t>)</w:t>
      </w:r>
      <w:r w:rsidRPr="00A03AEB">
        <w:rPr>
          <w:rFonts w:hint="cs"/>
          <w:rtl/>
        </w:rPr>
        <w:t>.</w:t>
      </w:r>
    </w:p>
    <w:p w:rsidR="000C080F" w:rsidRPr="000C2444" w:rsidRDefault="000C080F" w:rsidP="002B3475">
      <w:pPr>
        <w:pStyle w:val="a1"/>
        <w:jc w:val="both"/>
        <w:rPr>
          <w:rStyle w:val="Char7"/>
        </w:rPr>
      </w:pPr>
      <w:bookmarkStart w:id="136" w:name="_Toc354238739"/>
      <w:bookmarkStart w:id="137" w:name="_Toc429516319"/>
      <w:r w:rsidRPr="00A03AEB">
        <w:rPr>
          <w:rFonts w:hint="cs"/>
          <w:rtl/>
        </w:rPr>
        <w:t>خطبه بعد از نماز ع</w:t>
      </w:r>
      <w:r w:rsidR="00FD1B4F" w:rsidRPr="00A03AEB">
        <w:rPr>
          <w:rFonts w:hint="cs"/>
          <w:rtl/>
        </w:rPr>
        <w:t>ی</w:t>
      </w:r>
      <w:r w:rsidRPr="00A03AEB">
        <w:rPr>
          <w:rFonts w:hint="cs"/>
          <w:rtl/>
        </w:rPr>
        <w:t>د</w:t>
      </w:r>
      <w:bookmarkEnd w:id="136"/>
      <w:bookmarkEnd w:id="137"/>
    </w:p>
    <w:p w:rsidR="000C080F" w:rsidRPr="00A03AEB" w:rsidRDefault="000C080F" w:rsidP="00A03AEB">
      <w:pPr>
        <w:pStyle w:val="a3"/>
      </w:pPr>
      <w:r w:rsidRPr="00A03AEB">
        <w:rPr>
          <w:rFonts w:hint="cs"/>
          <w:rtl/>
        </w:rPr>
        <w:t>خطبه در نماز دو ع</w:t>
      </w:r>
      <w:r w:rsidR="00FD1B4F" w:rsidRPr="00A03AEB">
        <w:rPr>
          <w:rFonts w:hint="cs"/>
          <w:rtl/>
        </w:rPr>
        <w:t>ی</w:t>
      </w:r>
      <w:r w:rsidRPr="00A03AEB">
        <w:rPr>
          <w:rFonts w:hint="cs"/>
          <w:rtl/>
        </w:rPr>
        <w:t>د بعد از خواندن نماز م</w:t>
      </w:r>
      <w:r w:rsidR="00FD1B4F" w:rsidRPr="00A03AEB">
        <w:rPr>
          <w:rFonts w:hint="cs"/>
          <w:rtl/>
        </w:rPr>
        <w:t>ی</w:t>
      </w:r>
      <w:r w:rsidRPr="00A03AEB">
        <w:rPr>
          <w:rFonts w:hint="cs"/>
          <w:rtl/>
        </w:rPr>
        <w:t>‌باشد</w:t>
      </w:r>
      <w:r w:rsidR="00A03AEB" w:rsidRPr="00A03AEB">
        <w:rPr>
          <w:rFonts w:hint="cs"/>
          <w:vertAlign w:val="superscript"/>
          <w:rtl/>
        </w:rPr>
        <w:t xml:space="preserve"> </w:t>
      </w:r>
      <w:r w:rsidRPr="00A03AEB">
        <w:rPr>
          <w:rFonts w:hint="cs"/>
          <w:vertAlign w:val="superscript"/>
          <w:rtl/>
        </w:rPr>
        <w:t>(</w:t>
      </w:r>
      <w:r w:rsidRPr="00A03AEB">
        <w:rPr>
          <w:vertAlign w:val="superscript"/>
          <w:rtl/>
        </w:rPr>
        <w:footnoteReference w:id="249"/>
      </w:r>
      <w:r w:rsidRPr="00A03AEB">
        <w:rPr>
          <w:rFonts w:hint="cs"/>
          <w:vertAlign w:val="superscript"/>
          <w:rtl/>
        </w:rPr>
        <w:t>)</w:t>
      </w:r>
      <w:r w:rsidRPr="00A03AEB">
        <w:rPr>
          <w:rFonts w:hint="cs"/>
          <w:rtl/>
        </w:rPr>
        <w:t>.</w:t>
      </w:r>
    </w:p>
    <w:p w:rsidR="000C080F" w:rsidRPr="00A03AEB" w:rsidRDefault="000C080F" w:rsidP="00A03AEB">
      <w:pPr>
        <w:pStyle w:val="a3"/>
        <w:rPr>
          <w:rtl/>
        </w:rPr>
      </w:pPr>
      <w:r w:rsidRPr="00A03AEB">
        <w:rPr>
          <w:rFonts w:hint="cs"/>
          <w:rtl/>
        </w:rPr>
        <w:t>دلا</w:t>
      </w:r>
      <w:r w:rsidR="00FD1B4F" w:rsidRPr="00A03AEB">
        <w:rPr>
          <w:rFonts w:hint="cs"/>
          <w:rtl/>
        </w:rPr>
        <w:t>ی</w:t>
      </w:r>
      <w:r w:rsidRPr="00A03AEB">
        <w:rPr>
          <w:rFonts w:hint="cs"/>
          <w:rtl/>
        </w:rPr>
        <w:t>ل آن چن</w:t>
      </w:r>
      <w:r w:rsidR="00FD1B4F" w:rsidRPr="00A03AEB">
        <w:rPr>
          <w:rFonts w:hint="cs"/>
          <w:rtl/>
        </w:rPr>
        <w:t>ی</w:t>
      </w:r>
      <w:r w:rsidRPr="00A03AEB">
        <w:rPr>
          <w:rFonts w:hint="cs"/>
          <w:rtl/>
        </w:rPr>
        <w:t>ن است:</w:t>
      </w:r>
    </w:p>
    <w:p w:rsidR="000C080F" w:rsidRPr="00C620AA" w:rsidRDefault="000C080F" w:rsidP="001A0F64">
      <w:pPr>
        <w:pStyle w:val="a3"/>
        <w:rPr>
          <w:rFonts w:cs="Times New Roman"/>
          <w:rtl/>
          <w:lang w:bidi="fa-IR"/>
        </w:rPr>
      </w:pPr>
      <w:r w:rsidRPr="001A0F64">
        <w:rPr>
          <w:rFonts w:hint="cs"/>
          <w:rtl/>
        </w:rPr>
        <w:t>از ابن عباس</w:t>
      </w:r>
      <w:r>
        <w:rPr>
          <w:rFonts w:cs="CTraditional Arabic" w:hint="cs"/>
          <w:rtl/>
          <w:lang w:bidi="fa-IR"/>
        </w:rPr>
        <w:t>ب</w:t>
      </w:r>
      <w:r w:rsidRPr="001A0F64">
        <w:rPr>
          <w:rFonts w:hint="cs"/>
          <w:rtl/>
        </w:rPr>
        <w:t xml:space="preserve"> روا</w:t>
      </w:r>
      <w:r w:rsidR="00FD1B4F" w:rsidRPr="001A0F64">
        <w:rPr>
          <w:rFonts w:hint="cs"/>
          <w:rtl/>
        </w:rPr>
        <w:t>ی</w:t>
      </w:r>
      <w:r w:rsidRPr="001A0F64">
        <w:rPr>
          <w:rFonts w:hint="cs"/>
          <w:rtl/>
        </w:rPr>
        <w:t xml:space="preserve">ت است </w:t>
      </w:r>
      <w:r w:rsidR="00FD1B4F" w:rsidRPr="001A0F64">
        <w:rPr>
          <w:rFonts w:hint="cs"/>
          <w:rtl/>
        </w:rPr>
        <w:t>ک</w:t>
      </w:r>
      <w:r w:rsidRPr="001A0F64">
        <w:rPr>
          <w:rFonts w:hint="cs"/>
          <w:rtl/>
        </w:rPr>
        <w:t>ه ‌گو</w:t>
      </w:r>
      <w:r w:rsidR="00FD1B4F" w:rsidRPr="001A0F64">
        <w:rPr>
          <w:rFonts w:hint="cs"/>
          <w:rtl/>
        </w:rPr>
        <w:t>ی</w:t>
      </w:r>
      <w:r w:rsidRPr="001A0F64">
        <w:rPr>
          <w:rFonts w:hint="cs"/>
          <w:rtl/>
        </w:rPr>
        <w:t>د: «نماز ع</w:t>
      </w:r>
      <w:r w:rsidR="00FD1B4F" w:rsidRPr="001A0F64">
        <w:rPr>
          <w:rFonts w:hint="cs"/>
          <w:rtl/>
        </w:rPr>
        <w:t>ی</w:t>
      </w:r>
      <w:r w:rsidRPr="001A0F64">
        <w:rPr>
          <w:rFonts w:hint="cs"/>
          <w:rtl/>
        </w:rPr>
        <w:t>د را با پ</w:t>
      </w:r>
      <w:r w:rsidR="00FD1B4F" w:rsidRPr="001A0F64">
        <w:rPr>
          <w:rFonts w:hint="cs"/>
          <w:rtl/>
        </w:rPr>
        <w:t>ی</w:t>
      </w:r>
      <w:r w:rsidRPr="001A0F64">
        <w:rPr>
          <w:rFonts w:hint="cs"/>
          <w:rtl/>
        </w:rPr>
        <w:t>امبر</w:t>
      </w:r>
      <w:r w:rsidR="00E242D8" w:rsidRPr="001A0F64">
        <w:rPr>
          <w:rFonts w:cs="CTraditional Arabic"/>
          <w:rtl/>
        </w:rPr>
        <w:t xml:space="preserve"> ج</w:t>
      </w:r>
      <w:r w:rsidRPr="001A0F64">
        <w:rPr>
          <w:rFonts w:hint="cs"/>
          <w:rtl/>
        </w:rPr>
        <w:t xml:space="preserve"> و ابوب</w:t>
      </w:r>
      <w:r w:rsidR="00FD1B4F" w:rsidRPr="001A0F64">
        <w:rPr>
          <w:rFonts w:hint="cs"/>
          <w:rtl/>
        </w:rPr>
        <w:t>ک</w:t>
      </w:r>
      <w:r w:rsidRPr="001A0F64">
        <w:rPr>
          <w:rFonts w:hint="cs"/>
          <w:rtl/>
        </w:rPr>
        <w:t>ر و عمر و عثمان</w:t>
      </w:r>
      <w:r w:rsidR="00517CF7" w:rsidRPr="001A0F64">
        <w:rPr>
          <w:rFonts w:cs="CTraditional Arabic" w:hint="cs"/>
          <w:rtl/>
        </w:rPr>
        <w:t>ش</w:t>
      </w:r>
      <w:r w:rsidRPr="001A0F64">
        <w:rPr>
          <w:rFonts w:hint="cs"/>
          <w:rtl/>
        </w:rPr>
        <w:t xml:space="preserve"> مشاهده </w:t>
      </w:r>
      <w:r w:rsidR="00FD1B4F" w:rsidRPr="001A0F64">
        <w:rPr>
          <w:rFonts w:hint="cs"/>
          <w:rtl/>
        </w:rPr>
        <w:t>ک</w:t>
      </w:r>
      <w:r w:rsidRPr="001A0F64">
        <w:rPr>
          <w:rFonts w:hint="cs"/>
          <w:rtl/>
        </w:rPr>
        <w:t>ردم؛ و همۀ آنان نماز را قبل از خطبه م</w:t>
      </w:r>
      <w:r w:rsidR="00FD1B4F" w:rsidRPr="001A0F64">
        <w:rPr>
          <w:rFonts w:hint="cs"/>
          <w:rtl/>
        </w:rPr>
        <w:t>ی</w:t>
      </w:r>
      <w:r w:rsidRPr="001A0F64">
        <w:rPr>
          <w:rFonts w:hint="cs"/>
          <w:rtl/>
        </w:rPr>
        <w:t>‌خواندند». تخر</w:t>
      </w:r>
      <w:r w:rsidR="00FD1B4F" w:rsidRPr="001A0F64">
        <w:rPr>
          <w:rFonts w:hint="cs"/>
          <w:rtl/>
        </w:rPr>
        <w:t>ی</w:t>
      </w:r>
      <w:r w:rsidRPr="001A0F64">
        <w:rPr>
          <w:rFonts w:hint="cs"/>
          <w:rtl/>
        </w:rPr>
        <w:t>ج بخار</w:t>
      </w:r>
      <w:r w:rsidR="00FD1B4F" w:rsidRPr="001A0F64">
        <w:rPr>
          <w:rFonts w:hint="cs"/>
          <w:rtl/>
        </w:rPr>
        <w:t>ی</w:t>
      </w:r>
      <w:r w:rsidRPr="001A0F64">
        <w:rPr>
          <w:rFonts w:hint="cs"/>
          <w:rtl/>
        </w:rPr>
        <w:t xml:space="preserve"> و مسلم</w:t>
      </w:r>
      <w:r w:rsidRPr="001A0F64">
        <w:rPr>
          <w:rFonts w:hint="cs"/>
          <w:vertAlign w:val="superscript"/>
          <w:rtl/>
        </w:rPr>
        <w:t>(</w:t>
      </w:r>
      <w:r w:rsidRPr="001A0F64">
        <w:rPr>
          <w:vertAlign w:val="superscript"/>
          <w:rtl/>
        </w:rPr>
        <w:footnoteReference w:id="250"/>
      </w:r>
      <w:r w:rsidRPr="001A0F64">
        <w:rPr>
          <w:rFonts w:hint="cs"/>
          <w:vertAlign w:val="superscript"/>
          <w:rtl/>
        </w:rPr>
        <w:t>)</w:t>
      </w:r>
      <w:r w:rsidRPr="001A0F64">
        <w:rPr>
          <w:rFonts w:hint="cs"/>
          <w:rtl/>
        </w:rPr>
        <w:t>.</w:t>
      </w:r>
    </w:p>
    <w:p w:rsidR="000C080F" w:rsidRPr="001A0F64" w:rsidRDefault="001A0F64" w:rsidP="001A0F64">
      <w:pPr>
        <w:pStyle w:val="a3"/>
        <w:rPr>
          <w:rtl/>
        </w:rPr>
      </w:pPr>
      <w:r>
        <w:rPr>
          <w:rFonts w:hint="cs"/>
          <w:rtl/>
        </w:rPr>
        <w:t>از اب</w:t>
      </w:r>
      <w:r w:rsidR="000C080F" w:rsidRPr="001A0F64">
        <w:rPr>
          <w:rFonts w:hint="cs"/>
          <w:rtl/>
        </w:rPr>
        <w:t>ن عمر</w:t>
      </w:r>
      <w:r w:rsidR="000C080F">
        <w:rPr>
          <w:rFonts w:cs="CTraditional Arabic" w:hint="cs"/>
          <w:rtl/>
          <w:lang w:bidi="fa-IR"/>
        </w:rPr>
        <w:t>ب</w:t>
      </w:r>
      <w:r w:rsidR="000C080F" w:rsidRPr="001A0F64">
        <w:rPr>
          <w:rFonts w:hint="cs"/>
          <w:rtl/>
        </w:rPr>
        <w:t xml:space="preserve"> روا</w:t>
      </w:r>
      <w:r w:rsidR="00FD1B4F" w:rsidRPr="001A0F64">
        <w:rPr>
          <w:rFonts w:hint="cs"/>
          <w:rtl/>
        </w:rPr>
        <w:t>ی</w:t>
      </w:r>
      <w:r w:rsidR="000C080F" w:rsidRPr="001A0F64">
        <w:rPr>
          <w:rFonts w:hint="cs"/>
          <w:rtl/>
        </w:rPr>
        <w:t xml:space="preserve">ت است </w:t>
      </w:r>
      <w:r w:rsidR="00FD1B4F" w:rsidRPr="001A0F64">
        <w:rPr>
          <w:rFonts w:hint="cs"/>
          <w:rtl/>
        </w:rPr>
        <w:t>ک</w:t>
      </w:r>
      <w:r w:rsidR="000C080F" w:rsidRPr="001A0F64">
        <w:rPr>
          <w:rFonts w:hint="cs"/>
          <w:rtl/>
        </w:rPr>
        <w:t>ه ‌گـو</w:t>
      </w:r>
      <w:r w:rsidR="00FD1B4F" w:rsidRPr="001A0F64">
        <w:rPr>
          <w:rFonts w:hint="cs"/>
          <w:rtl/>
        </w:rPr>
        <w:t>ی</w:t>
      </w:r>
      <w:r w:rsidR="000C080F" w:rsidRPr="001A0F64">
        <w:rPr>
          <w:rFonts w:hint="cs"/>
          <w:rtl/>
        </w:rPr>
        <w:t>ـد: «پ</w:t>
      </w:r>
      <w:r w:rsidR="00FD1B4F" w:rsidRPr="001A0F64">
        <w:rPr>
          <w:rFonts w:hint="cs"/>
          <w:rtl/>
        </w:rPr>
        <w:t>ی</w:t>
      </w:r>
      <w:r w:rsidR="000C080F" w:rsidRPr="001A0F64">
        <w:rPr>
          <w:rFonts w:hint="cs"/>
          <w:rtl/>
        </w:rPr>
        <w:t>ـامبـر</w:t>
      </w:r>
      <w:r w:rsidR="00B71333" w:rsidRPr="001A0F64">
        <w:rPr>
          <w:rFonts w:cs="CTraditional Arabic" w:hint="cs"/>
          <w:rtl/>
        </w:rPr>
        <w:t xml:space="preserve"> ج</w:t>
      </w:r>
      <w:r w:rsidR="000C080F" w:rsidRPr="001A0F64">
        <w:rPr>
          <w:rFonts w:hint="cs"/>
          <w:rtl/>
        </w:rPr>
        <w:t xml:space="preserve"> و ابـو ب</w:t>
      </w:r>
      <w:r w:rsidR="00FD1B4F" w:rsidRPr="001A0F64">
        <w:rPr>
          <w:rFonts w:hint="cs"/>
          <w:rtl/>
        </w:rPr>
        <w:t>ک</w:t>
      </w:r>
      <w:r w:rsidR="000C080F" w:rsidRPr="001A0F64">
        <w:rPr>
          <w:rFonts w:hint="cs"/>
          <w:rtl/>
        </w:rPr>
        <w:t xml:space="preserve">ر و عمـر </w:t>
      </w:r>
      <w:r w:rsidR="000C080F">
        <w:rPr>
          <w:rFonts w:cs="CTraditional Arabic" w:hint="cs"/>
          <w:rtl/>
          <w:lang w:bidi="fa-IR"/>
        </w:rPr>
        <w:t>ب</w:t>
      </w:r>
      <w:r w:rsidR="000C080F" w:rsidRPr="001A0F64">
        <w:rPr>
          <w:rFonts w:hint="cs"/>
          <w:rtl/>
        </w:rPr>
        <w:t xml:space="preserve"> نمـاز دو ع</w:t>
      </w:r>
      <w:r w:rsidR="00FD1B4F" w:rsidRPr="001A0F64">
        <w:rPr>
          <w:rFonts w:hint="cs"/>
          <w:rtl/>
        </w:rPr>
        <w:t>ی</w:t>
      </w:r>
      <w:r w:rsidR="000C080F" w:rsidRPr="001A0F64">
        <w:rPr>
          <w:rFonts w:hint="cs"/>
          <w:rtl/>
        </w:rPr>
        <w:t>ـد را قبـل از خطبه م</w:t>
      </w:r>
      <w:r w:rsidR="00FD1B4F" w:rsidRPr="001A0F64">
        <w:rPr>
          <w:rFonts w:hint="cs"/>
          <w:rtl/>
        </w:rPr>
        <w:t>ی</w:t>
      </w:r>
      <w:r w:rsidR="000C080F" w:rsidRPr="001A0F64">
        <w:rPr>
          <w:rFonts w:hint="cs"/>
          <w:rtl/>
        </w:rPr>
        <w:t>‌خواندند». تخر</w:t>
      </w:r>
      <w:r w:rsidR="00FD1B4F" w:rsidRPr="001A0F64">
        <w:rPr>
          <w:rFonts w:hint="cs"/>
          <w:rtl/>
        </w:rPr>
        <w:t>ی</w:t>
      </w:r>
      <w:r w:rsidR="000C080F" w:rsidRPr="001A0F64">
        <w:rPr>
          <w:rFonts w:hint="cs"/>
          <w:rtl/>
        </w:rPr>
        <w:t>ج بخار</w:t>
      </w:r>
      <w:r w:rsidR="00FD1B4F" w:rsidRPr="001A0F64">
        <w:rPr>
          <w:rFonts w:hint="cs"/>
          <w:rtl/>
        </w:rPr>
        <w:t>ی</w:t>
      </w:r>
      <w:r w:rsidR="000C080F" w:rsidRPr="001A0F64">
        <w:rPr>
          <w:rFonts w:hint="cs"/>
          <w:rtl/>
        </w:rPr>
        <w:t xml:space="preserve"> و مسلم</w:t>
      </w:r>
      <w:r w:rsidR="000C080F" w:rsidRPr="001A0F64">
        <w:rPr>
          <w:rFonts w:hint="cs"/>
          <w:vertAlign w:val="superscript"/>
          <w:rtl/>
        </w:rPr>
        <w:t>(</w:t>
      </w:r>
      <w:r w:rsidR="000C080F" w:rsidRPr="001A0F64">
        <w:rPr>
          <w:vertAlign w:val="superscript"/>
          <w:rtl/>
        </w:rPr>
        <w:footnoteReference w:id="251"/>
      </w:r>
      <w:r w:rsidR="000C080F" w:rsidRPr="001A0F64">
        <w:rPr>
          <w:rFonts w:hint="cs"/>
          <w:vertAlign w:val="superscript"/>
          <w:rtl/>
        </w:rPr>
        <w:t>)</w:t>
      </w:r>
      <w:r w:rsidR="000C080F" w:rsidRPr="001A0F64">
        <w:rPr>
          <w:rFonts w:hint="cs"/>
          <w:rtl/>
        </w:rPr>
        <w:t>.</w:t>
      </w:r>
    </w:p>
    <w:p w:rsidR="000C080F" w:rsidRPr="000C2444" w:rsidRDefault="000C080F" w:rsidP="002B3475">
      <w:pPr>
        <w:pStyle w:val="a1"/>
        <w:jc w:val="both"/>
        <w:rPr>
          <w:rStyle w:val="Char7"/>
        </w:rPr>
      </w:pPr>
      <w:bookmarkStart w:id="138" w:name="_Toc354238740"/>
      <w:bookmarkStart w:id="139" w:name="_Toc429516320"/>
      <w:r w:rsidRPr="001A0F64">
        <w:rPr>
          <w:rFonts w:hint="cs"/>
          <w:rtl/>
        </w:rPr>
        <w:t>وقت</w:t>
      </w:r>
      <w:r w:rsidR="00FD1B4F" w:rsidRPr="001A0F64">
        <w:rPr>
          <w:rFonts w:hint="cs"/>
          <w:rtl/>
        </w:rPr>
        <w:t>ی</w:t>
      </w:r>
      <w:r w:rsidRPr="001A0F64">
        <w:rPr>
          <w:rFonts w:hint="cs"/>
          <w:rtl/>
        </w:rPr>
        <w:t xml:space="preserve"> </w:t>
      </w:r>
      <w:r w:rsidR="00FD1B4F" w:rsidRPr="001A0F64">
        <w:rPr>
          <w:rFonts w:hint="cs"/>
          <w:rtl/>
        </w:rPr>
        <w:t>ک</w:t>
      </w:r>
      <w:r w:rsidRPr="001A0F64">
        <w:rPr>
          <w:rFonts w:hint="cs"/>
          <w:rtl/>
        </w:rPr>
        <w:t>ه ع</w:t>
      </w:r>
      <w:r w:rsidR="00FD1B4F" w:rsidRPr="001A0F64">
        <w:rPr>
          <w:rFonts w:hint="cs"/>
          <w:rtl/>
        </w:rPr>
        <w:t>ی</w:t>
      </w:r>
      <w:r w:rsidRPr="001A0F64">
        <w:rPr>
          <w:rFonts w:hint="cs"/>
          <w:rtl/>
        </w:rPr>
        <w:t xml:space="preserve">د و جمعه با هم در </w:t>
      </w:r>
      <w:r w:rsidR="00FD1B4F" w:rsidRPr="001A0F64">
        <w:rPr>
          <w:rFonts w:hint="cs"/>
          <w:rtl/>
        </w:rPr>
        <w:t>یک</w:t>
      </w:r>
      <w:r w:rsidRPr="001A0F64">
        <w:rPr>
          <w:rFonts w:hint="cs"/>
          <w:rtl/>
        </w:rPr>
        <w:t xml:space="preserve"> روز جمع شوند</w:t>
      </w:r>
      <w:bookmarkEnd w:id="138"/>
      <w:bookmarkEnd w:id="139"/>
    </w:p>
    <w:p w:rsidR="000C080F" w:rsidRPr="001A0F64" w:rsidRDefault="000C080F" w:rsidP="001A0F64">
      <w:pPr>
        <w:pStyle w:val="a3"/>
        <w:rPr>
          <w:rtl/>
        </w:rPr>
      </w:pPr>
      <w:r w:rsidRPr="001A0F64">
        <w:rPr>
          <w:rFonts w:hint="cs"/>
          <w:rtl/>
        </w:rPr>
        <w:t>اگر جمعه و ع</w:t>
      </w:r>
      <w:r w:rsidR="00FD1B4F" w:rsidRPr="001A0F64">
        <w:rPr>
          <w:rFonts w:hint="cs"/>
          <w:rtl/>
        </w:rPr>
        <w:t>ی</w:t>
      </w:r>
      <w:r w:rsidRPr="001A0F64">
        <w:rPr>
          <w:rFonts w:hint="cs"/>
          <w:rtl/>
        </w:rPr>
        <w:t xml:space="preserve">د با هم در </w:t>
      </w:r>
      <w:r w:rsidR="00FD1B4F" w:rsidRPr="001A0F64">
        <w:rPr>
          <w:rFonts w:hint="cs"/>
          <w:rtl/>
        </w:rPr>
        <w:t>یک</w:t>
      </w:r>
      <w:r w:rsidRPr="001A0F64">
        <w:rPr>
          <w:rFonts w:hint="cs"/>
          <w:rtl/>
        </w:rPr>
        <w:t xml:space="preserve"> روز جمع شوند، وجوب حضور در نماز جمعه از </w:t>
      </w:r>
      <w:r w:rsidR="00FD1B4F" w:rsidRPr="001A0F64">
        <w:rPr>
          <w:rFonts w:hint="cs"/>
          <w:rtl/>
        </w:rPr>
        <w:t>ک</w:t>
      </w:r>
      <w:r w:rsidRPr="001A0F64">
        <w:rPr>
          <w:rFonts w:hint="cs"/>
          <w:rtl/>
        </w:rPr>
        <w:t>س</w:t>
      </w:r>
      <w:r w:rsidR="00FD1B4F" w:rsidRPr="001A0F64">
        <w:rPr>
          <w:rFonts w:hint="cs"/>
          <w:rtl/>
        </w:rPr>
        <w:t>ی</w:t>
      </w:r>
      <w:r w:rsidRPr="001A0F64">
        <w:rPr>
          <w:rFonts w:hint="cs"/>
          <w:rtl/>
        </w:rPr>
        <w:t xml:space="preserve"> </w:t>
      </w:r>
      <w:r w:rsidR="00FD1B4F" w:rsidRPr="001A0F64">
        <w:rPr>
          <w:rFonts w:hint="cs"/>
          <w:rtl/>
        </w:rPr>
        <w:t>ک</w:t>
      </w:r>
      <w:r w:rsidRPr="001A0F64">
        <w:rPr>
          <w:rFonts w:hint="cs"/>
          <w:rtl/>
        </w:rPr>
        <w:t>ه نماز ع</w:t>
      </w:r>
      <w:r w:rsidR="00FD1B4F" w:rsidRPr="001A0F64">
        <w:rPr>
          <w:rFonts w:hint="cs"/>
          <w:rtl/>
        </w:rPr>
        <w:t>ی</w:t>
      </w:r>
      <w:r w:rsidRPr="001A0F64">
        <w:rPr>
          <w:rFonts w:hint="cs"/>
          <w:rtl/>
        </w:rPr>
        <w:t>د را خوانده است، ساقط م</w:t>
      </w:r>
      <w:r w:rsidR="00FD1B4F" w:rsidRPr="001A0F64">
        <w:rPr>
          <w:rFonts w:hint="cs"/>
          <w:rtl/>
        </w:rPr>
        <w:t>ی</w:t>
      </w:r>
      <w:r w:rsidRPr="001A0F64">
        <w:rPr>
          <w:rFonts w:hint="cs"/>
          <w:rtl/>
        </w:rPr>
        <w:t>‌شود و به جا</w:t>
      </w:r>
      <w:r w:rsidR="00FD1B4F" w:rsidRPr="001A0F64">
        <w:rPr>
          <w:rFonts w:hint="cs"/>
          <w:rtl/>
        </w:rPr>
        <w:t>ی</w:t>
      </w:r>
      <w:r w:rsidRPr="001A0F64">
        <w:rPr>
          <w:rFonts w:hint="cs"/>
          <w:rtl/>
        </w:rPr>
        <w:t xml:space="preserve"> آن به طور فرادا نماز ظهر را م</w:t>
      </w:r>
      <w:r w:rsidR="00FD1B4F" w:rsidRPr="001A0F64">
        <w:rPr>
          <w:rFonts w:hint="cs"/>
          <w:rtl/>
        </w:rPr>
        <w:t>ی</w:t>
      </w:r>
      <w:r w:rsidRPr="001A0F64">
        <w:rPr>
          <w:rFonts w:hint="cs"/>
          <w:rtl/>
        </w:rPr>
        <w:t>‌خواند.</w:t>
      </w:r>
    </w:p>
    <w:p w:rsidR="000C080F" w:rsidRPr="001A0F64" w:rsidRDefault="000C080F" w:rsidP="001A0F64">
      <w:pPr>
        <w:pStyle w:val="a3"/>
        <w:rPr>
          <w:rtl/>
        </w:rPr>
      </w:pPr>
      <w:r w:rsidRPr="001A0F64">
        <w:rPr>
          <w:rFonts w:hint="cs"/>
          <w:rtl/>
        </w:rPr>
        <w:t>دلا</w:t>
      </w:r>
      <w:r w:rsidR="00FD1B4F" w:rsidRPr="001A0F64">
        <w:rPr>
          <w:rFonts w:hint="cs"/>
          <w:rtl/>
        </w:rPr>
        <w:t>ی</w:t>
      </w:r>
      <w:r w:rsidRPr="001A0F64">
        <w:rPr>
          <w:rFonts w:hint="cs"/>
          <w:rtl/>
        </w:rPr>
        <w:t>ل ا</w:t>
      </w:r>
      <w:r w:rsidR="00FD1B4F" w:rsidRPr="001A0F64">
        <w:rPr>
          <w:rFonts w:hint="cs"/>
          <w:rtl/>
        </w:rPr>
        <w:t>ی</w:t>
      </w:r>
      <w:r w:rsidRPr="001A0F64">
        <w:rPr>
          <w:rFonts w:hint="cs"/>
          <w:rtl/>
        </w:rPr>
        <w:t>ن مطلب روا</w:t>
      </w:r>
      <w:r w:rsidR="00FD1B4F" w:rsidRPr="001A0F64">
        <w:rPr>
          <w:rFonts w:hint="cs"/>
          <w:rtl/>
        </w:rPr>
        <w:t>ی</w:t>
      </w:r>
      <w:r w:rsidRPr="001A0F64">
        <w:rPr>
          <w:rFonts w:hint="cs"/>
          <w:rtl/>
        </w:rPr>
        <w:t>ات ز</w:t>
      </w:r>
      <w:r w:rsidR="00FD1B4F" w:rsidRPr="001A0F64">
        <w:rPr>
          <w:rFonts w:hint="cs"/>
          <w:rtl/>
        </w:rPr>
        <w:t>ی</w:t>
      </w:r>
      <w:r w:rsidRPr="001A0F64">
        <w:rPr>
          <w:rFonts w:hint="cs"/>
          <w:rtl/>
        </w:rPr>
        <w:t>ر است:</w:t>
      </w:r>
    </w:p>
    <w:p w:rsidR="000C080F" w:rsidRDefault="000C080F" w:rsidP="001A0F64">
      <w:pPr>
        <w:pStyle w:val="a3"/>
        <w:rPr>
          <w:rFonts w:cs="Times New Roman"/>
          <w:rtl/>
          <w:lang w:bidi="fa-IR"/>
        </w:rPr>
      </w:pPr>
      <w:r w:rsidRPr="001A0F64">
        <w:rPr>
          <w:rFonts w:hint="cs"/>
          <w:rtl/>
        </w:rPr>
        <w:t>از ابـوهر</w:t>
      </w:r>
      <w:r w:rsidR="00FD1B4F" w:rsidRPr="001A0F64">
        <w:rPr>
          <w:rFonts w:hint="cs"/>
          <w:rtl/>
        </w:rPr>
        <w:t>ی</w:t>
      </w:r>
      <w:r w:rsidRPr="001A0F64">
        <w:rPr>
          <w:rFonts w:hint="cs"/>
          <w:rtl/>
        </w:rPr>
        <w:t>ـره</w:t>
      </w:r>
      <w:r w:rsidR="000A6572" w:rsidRPr="001A0F64">
        <w:rPr>
          <w:rFonts w:cs="CTraditional Arabic" w:hint="cs"/>
          <w:rtl/>
        </w:rPr>
        <w:t>س</w:t>
      </w:r>
      <w:r w:rsidRPr="001A0F64">
        <w:rPr>
          <w:rFonts w:hint="cs"/>
          <w:rtl/>
        </w:rPr>
        <w:t xml:space="preserve"> روا</w:t>
      </w:r>
      <w:r w:rsidR="00FD1B4F" w:rsidRPr="001A0F64">
        <w:rPr>
          <w:rFonts w:hint="cs"/>
          <w:rtl/>
        </w:rPr>
        <w:t>ی</w:t>
      </w:r>
      <w:r w:rsidRPr="001A0F64">
        <w:rPr>
          <w:rFonts w:hint="cs"/>
          <w:rtl/>
        </w:rPr>
        <w:t xml:space="preserve">ـت است </w:t>
      </w:r>
      <w:r w:rsidR="00FD1B4F" w:rsidRPr="001A0F64">
        <w:rPr>
          <w:rFonts w:hint="cs"/>
          <w:rtl/>
        </w:rPr>
        <w:t>ک</w:t>
      </w:r>
      <w:r w:rsidRPr="001A0F64">
        <w:rPr>
          <w:rFonts w:hint="cs"/>
          <w:rtl/>
        </w:rPr>
        <w:t>ـه پ</w:t>
      </w:r>
      <w:r w:rsidR="00FD1B4F" w:rsidRPr="001A0F64">
        <w:rPr>
          <w:rFonts w:hint="cs"/>
          <w:rtl/>
        </w:rPr>
        <w:t>ی</w:t>
      </w:r>
      <w:r w:rsidR="001A0F64">
        <w:rPr>
          <w:rFonts w:hint="cs"/>
          <w:rtl/>
        </w:rPr>
        <w:t>امب</w:t>
      </w:r>
      <w:r w:rsidRPr="001A0F64">
        <w:rPr>
          <w:rFonts w:hint="cs"/>
          <w:rtl/>
        </w:rPr>
        <w:t>ر</w:t>
      </w:r>
      <w:r w:rsidR="00B71333" w:rsidRPr="001A0F64">
        <w:rPr>
          <w:rFonts w:cs="CTraditional Arabic" w:hint="cs"/>
          <w:rtl/>
        </w:rPr>
        <w:t xml:space="preserve"> ج</w:t>
      </w:r>
      <w:r w:rsidRPr="001A0F64">
        <w:rPr>
          <w:rFonts w:hint="cs"/>
          <w:rtl/>
        </w:rPr>
        <w:t xml:space="preserve"> فـرموده‌اند: «در ا</w:t>
      </w:r>
      <w:r w:rsidR="00FD1B4F" w:rsidRPr="001A0F64">
        <w:rPr>
          <w:rFonts w:hint="cs"/>
          <w:rtl/>
        </w:rPr>
        <w:t>ی</w:t>
      </w:r>
      <w:r w:rsidRPr="001A0F64">
        <w:rPr>
          <w:rFonts w:hint="cs"/>
          <w:rtl/>
        </w:rPr>
        <w:t>ن روز شما دو ع</w:t>
      </w:r>
      <w:r w:rsidR="00FD1B4F" w:rsidRPr="001A0F64">
        <w:rPr>
          <w:rFonts w:hint="cs"/>
          <w:rtl/>
        </w:rPr>
        <w:t>ی</w:t>
      </w:r>
      <w:r w:rsidR="001A0F64">
        <w:rPr>
          <w:rFonts w:hint="cs"/>
          <w:rtl/>
        </w:rPr>
        <w:t>د جمع شده است، پـس اگ</w:t>
      </w:r>
      <w:r w:rsidRPr="001A0F64">
        <w:rPr>
          <w:rFonts w:hint="cs"/>
          <w:rtl/>
        </w:rPr>
        <w:t xml:space="preserve">ر </w:t>
      </w:r>
      <w:r w:rsidR="00FD1B4F" w:rsidRPr="001A0F64">
        <w:rPr>
          <w:rFonts w:hint="cs"/>
          <w:rtl/>
        </w:rPr>
        <w:t>ک</w:t>
      </w:r>
      <w:r w:rsidRPr="001A0F64">
        <w:rPr>
          <w:rFonts w:hint="cs"/>
          <w:rtl/>
        </w:rPr>
        <w:t>س</w:t>
      </w:r>
      <w:r w:rsidR="00FD1B4F" w:rsidRPr="001A0F64">
        <w:rPr>
          <w:rFonts w:hint="cs"/>
          <w:rtl/>
        </w:rPr>
        <w:t>ی</w:t>
      </w:r>
      <w:r w:rsidRPr="001A0F64">
        <w:rPr>
          <w:rFonts w:hint="cs"/>
          <w:rtl/>
        </w:rPr>
        <w:t xml:space="preserve"> بخـواهد، برا</w:t>
      </w:r>
      <w:r w:rsidR="00FD1B4F" w:rsidRPr="001A0F64">
        <w:rPr>
          <w:rFonts w:hint="cs"/>
          <w:rtl/>
        </w:rPr>
        <w:t>ی</w:t>
      </w:r>
      <w:r w:rsidRPr="001A0F64">
        <w:rPr>
          <w:rFonts w:hint="cs"/>
          <w:rtl/>
        </w:rPr>
        <w:t xml:space="preserve"> او از خواندن نماز جمعه </w:t>
      </w:r>
      <w:r w:rsidR="00FD1B4F" w:rsidRPr="001A0F64">
        <w:rPr>
          <w:rFonts w:hint="cs"/>
          <w:rtl/>
        </w:rPr>
        <w:t>ک</w:t>
      </w:r>
      <w:r w:rsidRPr="001A0F64">
        <w:rPr>
          <w:rFonts w:hint="cs"/>
          <w:rtl/>
        </w:rPr>
        <w:t>فا</w:t>
      </w:r>
      <w:r w:rsidR="00FD1B4F" w:rsidRPr="001A0F64">
        <w:rPr>
          <w:rFonts w:hint="cs"/>
          <w:rtl/>
        </w:rPr>
        <w:t>ی</w:t>
      </w:r>
      <w:r w:rsidRPr="001A0F64">
        <w:rPr>
          <w:rFonts w:hint="cs"/>
          <w:rtl/>
        </w:rPr>
        <w:t>ت م</w:t>
      </w:r>
      <w:r w:rsidR="00FD1B4F" w:rsidRPr="001A0F64">
        <w:rPr>
          <w:rFonts w:hint="cs"/>
          <w:rtl/>
        </w:rPr>
        <w:t>ی</w:t>
      </w:r>
      <w:r w:rsidRPr="001A0F64">
        <w:rPr>
          <w:rFonts w:hint="cs"/>
          <w:rtl/>
        </w:rPr>
        <w:t>‌</w:t>
      </w:r>
      <w:r w:rsidR="00FD1B4F" w:rsidRPr="001A0F64">
        <w:rPr>
          <w:rFonts w:hint="cs"/>
          <w:rtl/>
        </w:rPr>
        <w:t>ک</w:t>
      </w:r>
      <w:r w:rsidRPr="001A0F64">
        <w:rPr>
          <w:rFonts w:hint="cs"/>
          <w:rtl/>
        </w:rPr>
        <w:t>ند</w:t>
      </w:r>
      <w:r w:rsidRPr="001A0F64">
        <w:rPr>
          <w:rFonts w:hint="cs"/>
          <w:vertAlign w:val="superscript"/>
          <w:rtl/>
        </w:rPr>
        <w:t>(</w:t>
      </w:r>
      <w:r w:rsidRPr="001A0F64">
        <w:rPr>
          <w:vertAlign w:val="superscript"/>
          <w:rtl/>
        </w:rPr>
        <w:footnoteReference w:id="252"/>
      </w:r>
      <w:r w:rsidRPr="001A0F64">
        <w:rPr>
          <w:rFonts w:hint="cs"/>
          <w:vertAlign w:val="superscript"/>
          <w:rtl/>
        </w:rPr>
        <w:t>)</w:t>
      </w:r>
      <w:r w:rsidRPr="001A0F64">
        <w:rPr>
          <w:rFonts w:hint="cs"/>
          <w:rtl/>
        </w:rPr>
        <w:t>و ما نماز جمعه را م</w:t>
      </w:r>
      <w:r w:rsidR="00FD1B4F" w:rsidRPr="001A0F64">
        <w:rPr>
          <w:rFonts w:hint="cs"/>
          <w:rtl/>
        </w:rPr>
        <w:t>ی</w:t>
      </w:r>
      <w:r w:rsidRPr="001A0F64">
        <w:rPr>
          <w:rFonts w:hint="cs"/>
          <w:rtl/>
        </w:rPr>
        <w:t>‌خوان</w:t>
      </w:r>
      <w:r w:rsidR="00FD1B4F" w:rsidRPr="001A0F64">
        <w:rPr>
          <w:rFonts w:hint="cs"/>
          <w:rtl/>
        </w:rPr>
        <w:t>ی</w:t>
      </w:r>
      <w:r w:rsidRPr="001A0F64">
        <w:rPr>
          <w:rFonts w:hint="cs"/>
          <w:rtl/>
        </w:rPr>
        <w:t>م». تخـر</w:t>
      </w:r>
      <w:r w:rsidR="00FD1B4F" w:rsidRPr="001A0F64">
        <w:rPr>
          <w:rFonts w:hint="cs"/>
          <w:rtl/>
        </w:rPr>
        <w:t>ی</w:t>
      </w:r>
      <w:r w:rsidRPr="001A0F64">
        <w:rPr>
          <w:rFonts w:hint="cs"/>
          <w:rtl/>
        </w:rPr>
        <w:t>ج ابوداود و ابن ماجه</w:t>
      </w:r>
      <w:r w:rsidRPr="001A0F64">
        <w:rPr>
          <w:rFonts w:hint="cs"/>
          <w:vertAlign w:val="superscript"/>
          <w:rtl/>
        </w:rPr>
        <w:t>(</w:t>
      </w:r>
      <w:r w:rsidRPr="001A0F64">
        <w:rPr>
          <w:vertAlign w:val="superscript"/>
          <w:rtl/>
        </w:rPr>
        <w:footnoteReference w:id="253"/>
      </w:r>
      <w:r w:rsidRPr="001A0F64">
        <w:rPr>
          <w:rFonts w:hint="cs"/>
          <w:vertAlign w:val="superscript"/>
          <w:rtl/>
        </w:rPr>
        <w:t>)</w:t>
      </w:r>
      <w:r w:rsidRPr="001A0F64">
        <w:rPr>
          <w:rFonts w:hint="cs"/>
          <w:rtl/>
        </w:rPr>
        <w:t>.</w:t>
      </w:r>
    </w:p>
    <w:p w:rsidR="000C080F" w:rsidRPr="00B71333" w:rsidRDefault="000C080F" w:rsidP="002B3475">
      <w:pPr>
        <w:jc w:val="both"/>
        <w:rPr>
          <w:rStyle w:val="Char3"/>
          <w:rtl/>
        </w:rPr>
      </w:pPr>
      <w:r w:rsidRPr="00B71333">
        <w:rPr>
          <w:rStyle w:val="Char3"/>
          <w:rFonts w:hint="cs"/>
          <w:rtl/>
        </w:rPr>
        <w:t>از عطاء بن اب</w:t>
      </w:r>
      <w:r w:rsidR="00FD1B4F" w:rsidRPr="00B71333">
        <w:rPr>
          <w:rStyle w:val="Char3"/>
          <w:rFonts w:hint="cs"/>
          <w:rtl/>
        </w:rPr>
        <w:t>ی</w:t>
      </w:r>
      <w:r w:rsidRPr="00B71333">
        <w:rPr>
          <w:rStyle w:val="Char3"/>
          <w:rFonts w:hint="cs"/>
          <w:rtl/>
        </w:rPr>
        <w:t xml:space="preserve"> رباح روا</w:t>
      </w:r>
      <w:r w:rsidR="00FD1B4F" w:rsidRPr="00B71333">
        <w:rPr>
          <w:rStyle w:val="Char3"/>
          <w:rFonts w:hint="cs"/>
          <w:rtl/>
        </w:rPr>
        <w:t>ی</w:t>
      </w:r>
      <w:r w:rsidRPr="00B71333">
        <w:rPr>
          <w:rStyle w:val="Char3"/>
          <w:rFonts w:hint="cs"/>
          <w:rtl/>
        </w:rPr>
        <w:t xml:space="preserve">ت است </w:t>
      </w:r>
      <w:r w:rsidR="00FD1B4F" w:rsidRPr="00B71333">
        <w:rPr>
          <w:rStyle w:val="Char3"/>
          <w:rFonts w:hint="cs"/>
          <w:rtl/>
        </w:rPr>
        <w:t>ک</w:t>
      </w:r>
      <w:r w:rsidRPr="00B71333">
        <w:rPr>
          <w:rStyle w:val="Char3"/>
          <w:rFonts w:hint="cs"/>
          <w:rtl/>
        </w:rPr>
        <w:t>ه م</w:t>
      </w:r>
      <w:r w:rsidR="00FD1B4F" w:rsidRPr="00B71333">
        <w:rPr>
          <w:rStyle w:val="Char3"/>
          <w:rFonts w:hint="cs"/>
          <w:rtl/>
        </w:rPr>
        <w:t>ی</w:t>
      </w:r>
      <w:r w:rsidRPr="00B71333">
        <w:rPr>
          <w:rStyle w:val="Char3"/>
          <w:rFonts w:hint="cs"/>
          <w:rtl/>
        </w:rPr>
        <w:t>‌گو</w:t>
      </w:r>
      <w:r w:rsidR="00FD1B4F" w:rsidRPr="00B71333">
        <w:rPr>
          <w:rStyle w:val="Char3"/>
          <w:rFonts w:hint="cs"/>
          <w:rtl/>
        </w:rPr>
        <w:t>ی</w:t>
      </w:r>
      <w:r w:rsidRPr="00B71333">
        <w:rPr>
          <w:rStyle w:val="Char3"/>
          <w:rFonts w:hint="cs"/>
          <w:rtl/>
        </w:rPr>
        <w:t>د: «ابن زب</w:t>
      </w:r>
      <w:r w:rsidR="00FD1B4F" w:rsidRPr="00B71333">
        <w:rPr>
          <w:rStyle w:val="Char3"/>
          <w:rFonts w:hint="cs"/>
          <w:rtl/>
        </w:rPr>
        <w:t>ی</w:t>
      </w:r>
      <w:r w:rsidRPr="00B71333">
        <w:rPr>
          <w:rStyle w:val="Char3"/>
          <w:rFonts w:hint="cs"/>
          <w:rtl/>
        </w:rPr>
        <w:t>ر برا</w:t>
      </w:r>
      <w:r w:rsidR="00FD1B4F" w:rsidRPr="00B71333">
        <w:rPr>
          <w:rStyle w:val="Char3"/>
          <w:rFonts w:hint="cs"/>
          <w:rtl/>
        </w:rPr>
        <w:t>ی</w:t>
      </w:r>
      <w:r w:rsidRPr="00B71333">
        <w:rPr>
          <w:rStyle w:val="Char3"/>
          <w:rFonts w:hint="cs"/>
          <w:rtl/>
        </w:rPr>
        <w:t xml:space="preserve"> ما در روز ع</w:t>
      </w:r>
      <w:r w:rsidR="00FD1B4F" w:rsidRPr="00B71333">
        <w:rPr>
          <w:rStyle w:val="Char3"/>
          <w:rFonts w:hint="cs"/>
          <w:rtl/>
        </w:rPr>
        <w:t>ی</w:t>
      </w:r>
      <w:r w:rsidRPr="00B71333">
        <w:rPr>
          <w:rStyle w:val="Char3"/>
          <w:rFonts w:hint="cs"/>
          <w:rtl/>
        </w:rPr>
        <w:t>د از روز جمعه در اوّل روز نماز خواند، سپس به نماز جمعه رفت</w:t>
      </w:r>
      <w:r w:rsidR="00FD1B4F" w:rsidRPr="00B71333">
        <w:rPr>
          <w:rStyle w:val="Char3"/>
          <w:rFonts w:hint="cs"/>
          <w:rtl/>
        </w:rPr>
        <w:t>ی</w:t>
      </w:r>
      <w:r w:rsidRPr="00B71333">
        <w:rPr>
          <w:rStyle w:val="Char3"/>
          <w:rFonts w:hint="cs"/>
          <w:rtl/>
        </w:rPr>
        <w:t>م، آنگاه او برا</w:t>
      </w:r>
      <w:r w:rsidR="00FD1B4F" w:rsidRPr="00B71333">
        <w:rPr>
          <w:rStyle w:val="Char3"/>
          <w:rFonts w:hint="cs"/>
          <w:rtl/>
        </w:rPr>
        <w:t>ی</w:t>
      </w:r>
      <w:r w:rsidRPr="00B71333">
        <w:rPr>
          <w:rStyle w:val="Char3"/>
          <w:rFonts w:hint="cs"/>
          <w:rtl/>
        </w:rPr>
        <w:t xml:space="preserve"> ما ب</w:t>
      </w:r>
      <w:r w:rsidR="00FD1B4F" w:rsidRPr="00B71333">
        <w:rPr>
          <w:rStyle w:val="Char3"/>
          <w:rFonts w:hint="cs"/>
          <w:rtl/>
        </w:rPr>
        <w:t>ی</w:t>
      </w:r>
      <w:r w:rsidRPr="00B71333">
        <w:rPr>
          <w:rStyle w:val="Char3"/>
          <w:rFonts w:hint="cs"/>
          <w:rtl/>
        </w:rPr>
        <w:t>رون ن</w:t>
      </w:r>
      <w:r w:rsidR="00FD1B4F" w:rsidRPr="00B71333">
        <w:rPr>
          <w:rStyle w:val="Char3"/>
          <w:rFonts w:hint="cs"/>
          <w:rtl/>
        </w:rPr>
        <w:t>ی</w:t>
      </w:r>
      <w:r w:rsidRPr="00B71333">
        <w:rPr>
          <w:rStyle w:val="Char3"/>
          <w:rFonts w:hint="cs"/>
          <w:rtl/>
        </w:rPr>
        <w:t>امد، پس ت</w:t>
      </w:r>
      <w:r w:rsidR="00FD1B4F" w:rsidRPr="00B71333">
        <w:rPr>
          <w:rStyle w:val="Char3"/>
          <w:rFonts w:hint="cs"/>
          <w:rtl/>
        </w:rPr>
        <w:t>ک</w:t>
      </w:r>
      <w:r w:rsidRPr="00B71333">
        <w:rPr>
          <w:rStyle w:val="Char3"/>
          <w:rFonts w:hint="cs"/>
          <w:rtl/>
        </w:rPr>
        <w:t xml:space="preserve"> ت</w:t>
      </w:r>
      <w:r w:rsidR="00FD1B4F" w:rsidRPr="00B71333">
        <w:rPr>
          <w:rStyle w:val="Char3"/>
          <w:rFonts w:hint="cs"/>
          <w:rtl/>
        </w:rPr>
        <w:t>ک</w:t>
      </w:r>
      <w:r w:rsidRPr="00B71333">
        <w:rPr>
          <w:rStyle w:val="Char3"/>
          <w:rFonts w:hint="cs"/>
          <w:rtl/>
        </w:rPr>
        <w:t xml:space="preserve"> نماز خواند</w:t>
      </w:r>
      <w:r w:rsidR="00FD1B4F" w:rsidRPr="00B71333">
        <w:rPr>
          <w:rStyle w:val="Char3"/>
          <w:rFonts w:hint="cs"/>
          <w:rtl/>
        </w:rPr>
        <w:t>ی</w:t>
      </w:r>
      <w:r w:rsidRPr="00B71333">
        <w:rPr>
          <w:rStyle w:val="Char3"/>
          <w:rFonts w:hint="cs"/>
          <w:rtl/>
        </w:rPr>
        <w:t>م و ابن عباس در طائف بود، پس وقت</w:t>
      </w:r>
      <w:r w:rsidR="00FD1B4F" w:rsidRPr="00B71333">
        <w:rPr>
          <w:rStyle w:val="Char3"/>
          <w:rFonts w:hint="cs"/>
          <w:rtl/>
        </w:rPr>
        <w:t>ی</w:t>
      </w:r>
      <w:r w:rsidRPr="00B71333">
        <w:rPr>
          <w:rStyle w:val="Char3"/>
          <w:rFonts w:hint="cs"/>
          <w:rtl/>
        </w:rPr>
        <w:t xml:space="preserve"> </w:t>
      </w:r>
      <w:r w:rsidR="00FD1B4F" w:rsidRPr="00B71333">
        <w:rPr>
          <w:rStyle w:val="Char3"/>
          <w:rFonts w:hint="cs"/>
          <w:rtl/>
        </w:rPr>
        <w:t>ک</w:t>
      </w:r>
      <w:r w:rsidRPr="00B71333">
        <w:rPr>
          <w:rStyle w:val="Char3"/>
          <w:rFonts w:hint="cs"/>
          <w:rtl/>
        </w:rPr>
        <w:t xml:space="preserve">ه آمد، آنچه را </w:t>
      </w:r>
      <w:r w:rsidR="00FD1B4F" w:rsidRPr="00B71333">
        <w:rPr>
          <w:rStyle w:val="Char3"/>
          <w:rFonts w:hint="cs"/>
          <w:rtl/>
        </w:rPr>
        <w:t>ک</w:t>
      </w:r>
      <w:r w:rsidRPr="00B71333">
        <w:rPr>
          <w:rStyle w:val="Char3"/>
          <w:rFonts w:hint="cs"/>
          <w:rtl/>
        </w:rPr>
        <w:t>ه اتفاق افتاده بود برا</w:t>
      </w:r>
      <w:r w:rsidR="00FD1B4F" w:rsidRPr="00B71333">
        <w:rPr>
          <w:rStyle w:val="Char3"/>
          <w:rFonts w:hint="cs"/>
          <w:rtl/>
        </w:rPr>
        <w:t>ی</w:t>
      </w:r>
      <w:r w:rsidRPr="00B71333">
        <w:rPr>
          <w:rStyle w:val="Char3"/>
          <w:rFonts w:hint="cs"/>
          <w:rtl/>
        </w:rPr>
        <w:t>ش ذ</w:t>
      </w:r>
      <w:r w:rsidR="00FD1B4F" w:rsidRPr="00B71333">
        <w:rPr>
          <w:rStyle w:val="Char3"/>
          <w:rFonts w:hint="cs"/>
          <w:rtl/>
        </w:rPr>
        <w:t>ک</w:t>
      </w:r>
      <w:r w:rsidRPr="00B71333">
        <w:rPr>
          <w:rStyle w:val="Char3"/>
          <w:rFonts w:hint="cs"/>
          <w:rtl/>
        </w:rPr>
        <w:t xml:space="preserve">ر </w:t>
      </w:r>
      <w:r w:rsidR="00FD1B4F" w:rsidRPr="00B71333">
        <w:rPr>
          <w:rStyle w:val="Char3"/>
          <w:rFonts w:hint="cs"/>
          <w:rtl/>
        </w:rPr>
        <w:t>ک</w:t>
      </w:r>
      <w:r w:rsidRPr="00B71333">
        <w:rPr>
          <w:rStyle w:val="Char3"/>
          <w:rFonts w:hint="cs"/>
          <w:rtl/>
        </w:rPr>
        <w:t>رد</w:t>
      </w:r>
      <w:r w:rsidR="00FD1B4F" w:rsidRPr="00B71333">
        <w:rPr>
          <w:rStyle w:val="Char3"/>
          <w:rFonts w:hint="cs"/>
          <w:rtl/>
        </w:rPr>
        <w:t>ی</w:t>
      </w:r>
      <w:r w:rsidRPr="00B71333">
        <w:rPr>
          <w:rStyle w:val="Char3"/>
          <w:rFonts w:hint="cs"/>
          <w:rtl/>
        </w:rPr>
        <w:t xml:space="preserve">م، او گفت: او به سنت اصابت </w:t>
      </w:r>
      <w:r w:rsidR="00FD1B4F" w:rsidRPr="00B71333">
        <w:rPr>
          <w:rStyle w:val="Char3"/>
          <w:rFonts w:hint="cs"/>
          <w:rtl/>
        </w:rPr>
        <w:t>ک</w:t>
      </w:r>
      <w:r w:rsidRPr="00B71333">
        <w:rPr>
          <w:rStyle w:val="Char3"/>
          <w:rFonts w:hint="cs"/>
          <w:rtl/>
        </w:rPr>
        <w:t>رده است». تخر</w:t>
      </w:r>
      <w:r w:rsidR="00FD1B4F" w:rsidRPr="00B71333">
        <w:rPr>
          <w:rStyle w:val="Char3"/>
          <w:rFonts w:hint="cs"/>
          <w:rtl/>
        </w:rPr>
        <w:t>ی</w:t>
      </w:r>
      <w:r w:rsidRPr="00B71333">
        <w:rPr>
          <w:rStyle w:val="Char3"/>
          <w:rFonts w:hint="cs"/>
          <w:rtl/>
        </w:rPr>
        <w:t>ج ابوداود</w:t>
      </w:r>
      <w:r w:rsidRPr="000A6572">
        <w:rPr>
          <w:rStyle w:val="Char3"/>
          <w:rFonts w:hint="cs"/>
          <w:vertAlign w:val="superscript"/>
          <w:rtl/>
        </w:rPr>
        <w:t>(</w:t>
      </w:r>
      <w:r w:rsidRPr="000A6572">
        <w:rPr>
          <w:rStyle w:val="Char3"/>
          <w:vertAlign w:val="superscript"/>
          <w:rtl/>
        </w:rPr>
        <w:footnoteReference w:id="254"/>
      </w:r>
      <w:r w:rsidRPr="000A6572">
        <w:rPr>
          <w:rStyle w:val="Char3"/>
          <w:rFonts w:hint="cs"/>
          <w:vertAlign w:val="superscript"/>
          <w:rtl/>
        </w:rPr>
        <w:t>)</w:t>
      </w:r>
      <w:r w:rsidRPr="00B71333">
        <w:rPr>
          <w:rStyle w:val="Char3"/>
          <w:rFonts w:hint="cs"/>
          <w:rtl/>
        </w:rPr>
        <w:t>.</w:t>
      </w:r>
    </w:p>
    <w:p w:rsidR="000C080F" w:rsidRPr="000C2444" w:rsidRDefault="000C080F" w:rsidP="001A0F64">
      <w:pPr>
        <w:pStyle w:val="a3"/>
        <w:rPr>
          <w:rStyle w:val="Char7"/>
        </w:rPr>
      </w:pPr>
      <w:bookmarkStart w:id="140" w:name="_Toc354238741"/>
      <w:bookmarkStart w:id="141" w:name="_Toc429516321"/>
      <w:r w:rsidRPr="001A0F64">
        <w:rPr>
          <w:rStyle w:val="Char1"/>
          <w:rFonts w:hint="cs"/>
          <w:rtl/>
        </w:rPr>
        <w:t>اگر نماز ع</w:t>
      </w:r>
      <w:r w:rsidR="00FD1B4F" w:rsidRPr="001A0F64">
        <w:rPr>
          <w:rStyle w:val="Char1"/>
          <w:rFonts w:hint="cs"/>
          <w:rtl/>
        </w:rPr>
        <w:t>ی</w:t>
      </w:r>
      <w:r w:rsidRPr="001A0F64">
        <w:rPr>
          <w:rStyle w:val="Char1"/>
          <w:rFonts w:hint="cs"/>
          <w:rtl/>
        </w:rPr>
        <w:t xml:space="preserve">د از </w:t>
      </w:r>
      <w:r w:rsidR="00FD1B4F" w:rsidRPr="001A0F64">
        <w:rPr>
          <w:rStyle w:val="Char1"/>
          <w:rFonts w:hint="cs"/>
          <w:rtl/>
        </w:rPr>
        <w:t>ک</w:t>
      </w:r>
      <w:r w:rsidRPr="001A0F64">
        <w:rPr>
          <w:rStyle w:val="Char1"/>
          <w:rFonts w:hint="cs"/>
          <w:rtl/>
        </w:rPr>
        <w:t>س</w:t>
      </w:r>
      <w:r w:rsidR="00FD1B4F" w:rsidRPr="001A0F64">
        <w:rPr>
          <w:rStyle w:val="Char1"/>
          <w:rFonts w:hint="cs"/>
          <w:rtl/>
        </w:rPr>
        <w:t>ی</w:t>
      </w:r>
      <w:r w:rsidRPr="001A0F64">
        <w:rPr>
          <w:rStyle w:val="Char1"/>
          <w:rFonts w:hint="cs"/>
          <w:rtl/>
        </w:rPr>
        <w:t xml:space="preserve"> فوت شد، دو ر</w:t>
      </w:r>
      <w:r w:rsidR="00FD1B4F" w:rsidRPr="001A0F64">
        <w:rPr>
          <w:rStyle w:val="Char1"/>
          <w:rFonts w:hint="cs"/>
          <w:rtl/>
        </w:rPr>
        <w:t>ک</w:t>
      </w:r>
      <w:r w:rsidRPr="001A0F64">
        <w:rPr>
          <w:rStyle w:val="Char1"/>
          <w:rFonts w:hint="cs"/>
          <w:rtl/>
        </w:rPr>
        <w:t>عت نماز م</w:t>
      </w:r>
      <w:r w:rsidR="00FD1B4F" w:rsidRPr="001A0F64">
        <w:rPr>
          <w:rStyle w:val="Char1"/>
          <w:rFonts w:hint="cs"/>
          <w:rtl/>
        </w:rPr>
        <w:t>ی</w:t>
      </w:r>
      <w:r w:rsidRPr="001A0F64">
        <w:rPr>
          <w:rStyle w:val="Char1"/>
          <w:rFonts w:hint="cs"/>
          <w:rtl/>
        </w:rPr>
        <w:t>‌خواند</w:t>
      </w:r>
      <w:bookmarkEnd w:id="140"/>
      <w:bookmarkEnd w:id="141"/>
    </w:p>
    <w:p w:rsidR="000C080F" w:rsidRPr="001A0F64" w:rsidRDefault="000C080F" w:rsidP="001A0F64">
      <w:pPr>
        <w:pStyle w:val="a3"/>
        <w:rPr>
          <w:rtl/>
        </w:rPr>
      </w:pPr>
      <w:r w:rsidRPr="001A0F64">
        <w:rPr>
          <w:rFonts w:hint="cs"/>
          <w:rtl/>
        </w:rPr>
        <w:t>اگر از فرد مسلمانی نماز ع</w:t>
      </w:r>
      <w:r w:rsidR="00FD1B4F" w:rsidRPr="001A0F64">
        <w:rPr>
          <w:rFonts w:hint="cs"/>
          <w:rtl/>
        </w:rPr>
        <w:t>ی</w:t>
      </w:r>
      <w:r w:rsidRPr="001A0F64">
        <w:rPr>
          <w:rFonts w:hint="cs"/>
          <w:rtl/>
        </w:rPr>
        <w:t>د فوت شد، در این صورت مثل نماز امام در روز ع</w:t>
      </w:r>
      <w:r w:rsidR="00FD1B4F" w:rsidRPr="001A0F64">
        <w:rPr>
          <w:rFonts w:hint="cs"/>
          <w:rtl/>
        </w:rPr>
        <w:t>ی</w:t>
      </w:r>
      <w:r w:rsidRPr="001A0F64">
        <w:rPr>
          <w:rFonts w:hint="cs"/>
          <w:rtl/>
        </w:rPr>
        <w:t>د، دو ر</w:t>
      </w:r>
      <w:r w:rsidR="00FD1B4F" w:rsidRPr="001A0F64">
        <w:rPr>
          <w:rFonts w:hint="cs"/>
          <w:rtl/>
        </w:rPr>
        <w:t>ک</w:t>
      </w:r>
      <w:r w:rsidRPr="001A0F64">
        <w:rPr>
          <w:rFonts w:hint="cs"/>
          <w:rtl/>
        </w:rPr>
        <w:t>عت نماز م</w:t>
      </w:r>
      <w:r w:rsidR="00FD1B4F" w:rsidRPr="001A0F64">
        <w:rPr>
          <w:rFonts w:hint="cs"/>
          <w:rtl/>
        </w:rPr>
        <w:t>ی</w:t>
      </w:r>
      <w:r w:rsidRPr="001A0F64">
        <w:rPr>
          <w:rFonts w:hint="cs"/>
          <w:rtl/>
        </w:rPr>
        <w:t>‌خواند و آن هم با استدلال به حد</w:t>
      </w:r>
      <w:r w:rsidR="00FD1B4F" w:rsidRPr="001A0F64">
        <w:rPr>
          <w:rFonts w:hint="cs"/>
          <w:rtl/>
        </w:rPr>
        <w:t>ی</w:t>
      </w:r>
      <w:r w:rsidRPr="001A0F64">
        <w:rPr>
          <w:rFonts w:hint="cs"/>
          <w:rtl/>
        </w:rPr>
        <w:t>ث ز</w:t>
      </w:r>
      <w:r w:rsidR="00FD1B4F" w:rsidRPr="001A0F64">
        <w:rPr>
          <w:rFonts w:hint="cs"/>
          <w:rtl/>
        </w:rPr>
        <w:t>ی</w:t>
      </w:r>
      <w:r w:rsidRPr="001A0F64">
        <w:rPr>
          <w:rFonts w:hint="cs"/>
          <w:rtl/>
        </w:rPr>
        <w:t>ر:</w:t>
      </w:r>
    </w:p>
    <w:p w:rsidR="000C080F" w:rsidRPr="001A0F64" w:rsidRDefault="000C080F" w:rsidP="001A0F64">
      <w:pPr>
        <w:pStyle w:val="a3"/>
        <w:rPr>
          <w:rtl/>
        </w:rPr>
      </w:pPr>
      <w:r w:rsidRPr="001A0F64">
        <w:rPr>
          <w:rFonts w:hint="cs"/>
          <w:rtl/>
        </w:rPr>
        <w:t>از عا</w:t>
      </w:r>
      <w:r w:rsidR="00FD1B4F" w:rsidRPr="001A0F64">
        <w:rPr>
          <w:rFonts w:hint="cs"/>
          <w:rtl/>
        </w:rPr>
        <w:t>ی</w:t>
      </w:r>
      <w:r w:rsidRPr="001A0F64">
        <w:rPr>
          <w:rFonts w:hint="cs"/>
          <w:rtl/>
        </w:rPr>
        <w:t>شه</w:t>
      </w:r>
      <w:r>
        <w:rPr>
          <w:rFonts w:cs="CTraditional Arabic" w:hint="cs"/>
          <w:rtl/>
          <w:lang w:bidi="fa-IR"/>
        </w:rPr>
        <w:t>ل</w:t>
      </w:r>
      <w:r w:rsidRPr="001A0F64">
        <w:rPr>
          <w:rFonts w:hint="cs"/>
          <w:rtl/>
        </w:rPr>
        <w:t xml:space="preserve"> روا</w:t>
      </w:r>
      <w:r w:rsidR="00FD1B4F" w:rsidRPr="001A0F64">
        <w:rPr>
          <w:rFonts w:hint="cs"/>
          <w:rtl/>
        </w:rPr>
        <w:t>ی</w:t>
      </w:r>
      <w:r w:rsidRPr="001A0F64">
        <w:rPr>
          <w:rFonts w:hint="cs"/>
          <w:rtl/>
        </w:rPr>
        <w:t xml:space="preserve">ت است </w:t>
      </w:r>
      <w:r w:rsidR="00FD1B4F" w:rsidRPr="001A0F64">
        <w:rPr>
          <w:rFonts w:hint="cs"/>
          <w:rtl/>
        </w:rPr>
        <w:t>ک</w:t>
      </w:r>
      <w:r w:rsidRPr="001A0F64">
        <w:rPr>
          <w:rFonts w:hint="cs"/>
          <w:rtl/>
        </w:rPr>
        <w:t>ه ‌گو</w:t>
      </w:r>
      <w:r w:rsidR="00FD1B4F" w:rsidRPr="001A0F64">
        <w:rPr>
          <w:rFonts w:hint="cs"/>
          <w:rtl/>
        </w:rPr>
        <w:t>ی</w:t>
      </w:r>
      <w:r w:rsidRPr="001A0F64">
        <w:rPr>
          <w:rFonts w:hint="cs"/>
          <w:rtl/>
        </w:rPr>
        <w:t>د: ابوب</w:t>
      </w:r>
      <w:r w:rsidR="00FD1B4F" w:rsidRPr="001A0F64">
        <w:rPr>
          <w:rFonts w:hint="cs"/>
          <w:rtl/>
        </w:rPr>
        <w:t>ک</w:t>
      </w:r>
      <w:r w:rsidRPr="001A0F64">
        <w:rPr>
          <w:rFonts w:hint="cs"/>
          <w:rtl/>
        </w:rPr>
        <w:t xml:space="preserve">ر داخل شد و دو دختر از دختران </w:t>
      </w:r>
      <w:r w:rsidR="00FD1B4F" w:rsidRPr="001A0F64">
        <w:rPr>
          <w:rFonts w:hint="cs"/>
          <w:rtl/>
        </w:rPr>
        <w:t>ک</w:t>
      </w:r>
      <w:r w:rsidRPr="001A0F64">
        <w:rPr>
          <w:rFonts w:hint="cs"/>
          <w:rtl/>
        </w:rPr>
        <w:t>وچ</w:t>
      </w:r>
      <w:r w:rsidR="00FD1B4F" w:rsidRPr="001A0F64">
        <w:rPr>
          <w:rFonts w:hint="cs"/>
          <w:rtl/>
        </w:rPr>
        <w:t>ک</w:t>
      </w:r>
      <w:r w:rsidRPr="001A0F64">
        <w:rPr>
          <w:rFonts w:hint="cs"/>
          <w:rtl/>
        </w:rPr>
        <w:t xml:space="preserve"> انصار نزد من بودند و با اشعاری </w:t>
      </w:r>
      <w:r w:rsidR="00FD1B4F" w:rsidRPr="001A0F64">
        <w:rPr>
          <w:rFonts w:hint="cs"/>
          <w:rtl/>
        </w:rPr>
        <w:t>ک</w:t>
      </w:r>
      <w:r w:rsidRPr="001A0F64">
        <w:rPr>
          <w:rFonts w:hint="cs"/>
          <w:rtl/>
        </w:rPr>
        <w:t>ه انصار در روز بعاث</w:t>
      </w:r>
      <w:r w:rsidRPr="001A0F64">
        <w:rPr>
          <w:rFonts w:hint="cs"/>
          <w:vertAlign w:val="superscript"/>
          <w:rtl/>
        </w:rPr>
        <w:t>(</w:t>
      </w:r>
      <w:r w:rsidRPr="001A0F64">
        <w:rPr>
          <w:vertAlign w:val="superscript"/>
          <w:rtl/>
        </w:rPr>
        <w:footnoteReference w:id="255"/>
      </w:r>
      <w:r w:rsidRPr="001A0F64">
        <w:rPr>
          <w:rFonts w:hint="cs"/>
          <w:vertAlign w:val="superscript"/>
          <w:rtl/>
        </w:rPr>
        <w:t>)</w:t>
      </w:r>
      <w:r w:rsidRPr="001A0F64">
        <w:rPr>
          <w:rFonts w:hint="cs"/>
          <w:rtl/>
        </w:rPr>
        <w:t>سروده‌اند آواز م</w:t>
      </w:r>
      <w:r w:rsidR="00FD1B4F" w:rsidRPr="001A0F64">
        <w:rPr>
          <w:rFonts w:hint="cs"/>
          <w:rtl/>
        </w:rPr>
        <w:t>ی</w:t>
      </w:r>
      <w:r w:rsidRPr="001A0F64">
        <w:rPr>
          <w:rFonts w:hint="cs"/>
          <w:rtl/>
        </w:rPr>
        <w:t>‌خواندند. گفت: و آنان به آواز خوان</w:t>
      </w:r>
      <w:r w:rsidR="00FD1B4F" w:rsidRPr="001A0F64">
        <w:rPr>
          <w:rFonts w:hint="cs"/>
          <w:rtl/>
        </w:rPr>
        <w:t>ی</w:t>
      </w:r>
      <w:r w:rsidRPr="001A0F64">
        <w:rPr>
          <w:rFonts w:hint="cs"/>
          <w:rtl/>
        </w:rPr>
        <w:t xml:space="preserve"> معروف نبودند. پس ابوب</w:t>
      </w:r>
      <w:r w:rsidR="00FD1B4F" w:rsidRPr="001A0F64">
        <w:rPr>
          <w:rFonts w:hint="cs"/>
          <w:rtl/>
        </w:rPr>
        <w:t>ک</w:t>
      </w:r>
      <w:r w:rsidRPr="001A0F64">
        <w:rPr>
          <w:rFonts w:hint="cs"/>
          <w:rtl/>
        </w:rPr>
        <w:t>ر گفت: مزمار و صدا</w:t>
      </w:r>
      <w:r w:rsidR="00FD1B4F" w:rsidRPr="001A0F64">
        <w:rPr>
          <w:rFonts w:hint="cs"/>
          <w:rtl/>
        </w:rPr>
        <w:t>ی</w:t>
      </w:r>
      <w:r w:rsidRPr="001A0F64">
        <w:rPr>
          <w:rFonts w:hint="cs"/>
          <w:rtl/>
        </w:rPr>
        <w:t xml:space="preserve"> ش</w:t>
      </w:r>
      <w:r w:rsidR="00FD1B4F" w:rsidRPr="001A0F64">
        <w:rPr>
          <w:rFonts w:hint="cs"/>
          <w:rtl/>
        </w:rPr>
        <w:t>ی</w:t>
      </w:r>
      <w:r w:rsidRPr="001A0F64">
        <w:rPr>
          <w:rFonts w:hint="cs"/>
          <w:rtl/>
        </w:rPr>
        <w:t>طان در خانۀ پ</w:t>
      </w:r>
      <w:r w:rsidR="00FD1B4F" w:rsidRPr="001A0F64">
        <w:rPr>
          <w:rFonts w:hint="cs"/>
          <w:rtl/>
        </w:rPr>
        <w:t>ی</w:t>
      </w:r>
      <w:r w:rsidRPr="001A0F64">
        <w:rPr>
          <w:rFonts w:hint="cs"/>
          <w:rtl/>
        </w:rPr>
        <w:t>امبر</w:t>
      </w:r>
      <w:r w:rsidR="00B71333" w:rsidRPr="001A0F64">
        <w:rPr>
          <w:rFonts w:cs="CTraditional Arabic" w:hint="cs"/>
          <w:rtl/>
        </w:rPr>
        <w:t xml:space="preserve"> ج</w:t>
      </w:r>
      <w:r w:rsidRPr="001A0F64">
        <w:rPr>
          <w:rFonts w:hint="cs"/>
          <w:rtl/>
        </w:rPr>
        <w:t xml:space="preserve"> ؟! و آن هم در روز ع</w:t>
      </w:r>
      <w:r w:rsidR="00FD1B4F" w:rsidRPr="001A0F64">
        <w:rPr>
          <w:rFonts w:hint="cs"/>
          <w:rtl/>
        </w:rPr>
        <w:t>ی</w:t>
      </w:r>
      <w:r w:rsidRPr="001A0F64">
        <w:rPr>
          <w:rFonts w:hint="cs"/>
          <w:rtl/>
        </w:rPr>
        <w:t>د بود، آنگاه پ</w:t>
      </w:r>
      <w:r w:rsidR="00FD1B4F" w:rsidRPr="001A0F64">
        <w:rPr>
          <w:rFonts w:hint="cs"/>
          <w:rtl/>
        </w:rPr>
        <w:t>ی</w:t>
      </w:r>
      <w:r w:rsidRPr="001A0F64">
        <w:rPr>
          <w:rFonts w:hint="cs"/>
          <w:rtl/>
        </w:rPr>
        <w:t>امبر</w:t>
      </w:r>
      <w:r w:rsidR="00E242D8" w:rsidRPr="001A0F64">
        <w:rPr>
          <w:rFonts w:cs="CTraditional Arabic"/>
          <w:rtl/>
        </w:rPr>
        <w:t xml:space="preserve"> ج</w:t>
      </w:r>
      <w:r w:rsidRPr="001A0F64">
        <w:rPr>
          <w:rFonts w:hint="cs"/>
          <w:rtl/>
        </w:rPr>
        <w:t xml:space="preserve"> فرمود:«ا</w:t>
      </w:r>
      <w:r w:rsidR="00FD1B4F" w:rsidRPr="001A0F64">
        <w:rPr>
          <w:rFonts w:hint="cs"/>
          <w:rtl/>
        </w:rPr>
        <w:t>ی</w:t>
      </w:r>
      <w:r w:rsidRPr="001A0F64">
        <w:rPr>
          <w:rFonts w:hint="cs"/>
          <w:rtl/>
        </w:rPr>
        <w:t xml:space="preserve"> ابو ب</w:t>
      </w:r>
      <w:r w:rsidR="00FD1B4F" w:rsidRPr="001A0F64">
        <w:rPr>
          <w:rFonts w:hint="cs"/>
          <w:rtl/>
        </w:rPr>
        <w:t>ک</w:t>
      </w:r>
      <w:r w:rsidRPr="001A0F64">
        <w:rPr>
          <w:rFonts w:hint="cs"/>
          <w:rtl/>
        </w:rPr>
        <w:t>ر! برا</w:t>
      </w:r>
      <w:r w:rsidR="00FD1B4F" w:rsidRPr="001A0F64">
        <w:rPr>
          <w:rFonts w:hint="cs"/>
          <w:rtl/>
        </w:rPr>
        <w:t>ی</w:t>
      </w:r>
      <w:r w:rsidRPr="001A0F64">
        <w:rPr>
          <w:rFonts w:hint="cs"/>
          <w:rtl/>
        </w:rPr>
        <w:t xml:space="preserve"> هر قوم</w:t>
      </w:r>
      <w:r w:rsidR="00FD1B4F" w:rsidRPr="001A0F64">
        <w:rPr>
          <w:rFonts w:hint="cs"/>
          <w:rtl/>
        </w:rPr>
        <w:t>ی</w:t>
      </w:r>
      <w:r w:rsidRPr="001A0F64">
        <w:rPr>
          <w:rFonts w:hint="cs"/>
          <w:rtl/>
        </w:rPr>
        <w:t xml:space="preserve"> ع</w:t>
      </w:r>
      <w:r w:rsidR="00FD1B4F" w:rsidRPr="001A0F64">
        <w:rPr>
          <w:rFonts w:hint="cs"/>
          <w:rtl/>
        </w:rPr>
        <w:t>ی</w:t>
      </w:r>
      <w:r w:rsidRPr="001A0F64">
        <w:rPr>
          <w:rFonts w:hint="cs"/>
          <w:rtl/>
        </w:rPr>
        <w:t>د</w:t>
      </w:r>
      <w:r w:rsidR="00FD1B4F" w:rsidRPr="001A0F64">
        <w:rPr>
          <w:rFonts w:hint="cs"/>
          <w:rtl/>
        </w:rPr>
        <w:t>ی</w:t>
      </w:r>
      <w:r w:rsidRPr="001A0F64">
        <w:rPr>
          <w:rFonts w:hint="cs"/>
          <w:rtl/>
        </w:rPr>
        <w:t xml:space="preserve"> است و ا</w:t>
      </w:r>
      <w:r w:rsidR="00FD1B4F" w:rsidRPr="001A0F64">
        <w:rPr>
          <w:rFonts w:hint="cs"/>
          <w:rtl/>
        </w:rPr>
        <w:t>ی</w:t>
      </w:r>
      <w:r w:rsidRPr="001A0F64">
        <w:rPr>
          <w:rFonts w:hint="cs"/>
          <w:rtl/>
        </w:rPr>
        <w:t>ن ع</w:t>
      </w:r>
      <w:r w:rsidR="00FD1B4F" w:rsidRPr="001A0F64">
        <w:rPr>
          <w:rFonts w:hint="cs"/>
          <w:rtl/>
        </w:rPr>
        <w:t>ی</w:t>
      </w:r>
      <w:r w:rsidRPr="001A0F64">
        <w:rPr>
          <w:rFonts w:hint="cs"/>
          <w:rtl/>
        </w:rPr>
        <w:t>د ماست».</w:t>
      </w:r>
    </w:p>
    <w:p w:rsidR="000C080F" w:rsidRPr="001A0F64" w:rsidRDefault="000C080F" w:rsidP="001A0F64">
      <w:pPr>
        <w:pStyle w:val="a3"/>
        <w:rPr>
          <w:rtl/>
        </w:rPr>
      </w:pPr>
      <w:r w:rsidRPr="001A0F64">
        <w:rPr>
          <w:rFonts w:hint="cs"/>
          <w:rtl/>
        </w:rPr>
        <w:t>در روا</w:t>
      </w:r>
      <w:r w:rsidR="00FD1B4F" w:rsidRPr="001A0F64">
        <w:rPr>
          <w:rFonts w:hint="cs"/>
          <w:rtl/>
        </w:rPr>
        <w:t>ی</w:t>
      </w:r>
      <w:r w:rsidRPr="001A0F64">
        <w:rPr>
          <w:rFonts w:hint="cs"/>
          <w:rtl/>
        </w:rPr>
        <w:t>ت د</w:t>
      </w:r>
      <w:r w:rsidR="00FD1B4F" w:rsidRPr="001A0F64">
        <w:rPr>
          <w:rFonts w:hint="cs"/>
          <w:rtl/>
        </w:rPr>
        <w:t>ی</w:t>
      </w:r>
      <w:r w:rsidRPr="001A0F64">
        <w:rPr>
          <w:rFonts w:hint="cs"/>
          <w:rtl/>
        </w:rPr>
        <w:t>گری آمده است: ابوب</w:t>
      </w:r>
      <w:r w:rsidR="00FD1B4F" w:rsidRPr="001A0F64">
        <w:rPr>
          <w:rFonts w:hint="cs"/>
          <w:rtl/>
        </w:rPr>
        <w:t>ک</w:t>
      </w:r>
      <w:r w:rsidRPr="001A0F64">
        <w:rPr>
          <w:rFonts w:hint="cs"/>
          <w:rtl/>
        </w:rPr>
        <w:t>ر</w:t>
      </w:r>
      <w:r w:rsidR="000A6572" w:rsidRPr="001A0F64">
        <w:rPr>
          <w:rFonts w:cs="CTraditional Arabic"/>
          <w:rtl/>
        </w:rPr>
        <w:t>س</w:t>
      </w:r>
      <w:r w:rsidRPr="001A0F64">
        <w:rPr>
          <w:rFonts w:hint="cs"/>
          <w:rtl/>
        </w:rPr>
        <w:t xml:space="preserve"> نزد او آمد و دو دختر </w:t>
      </w:r>
      <w:r w:rsidR="00FD1B4F" w:rsidRPr="001A0F64">
        <w:rPr>
          <w:rFonts w:hint="cs"/>
          <w:rtl/>
        </w:rPr>
        <w:t>ک</w:t>
      </w:r>
      <w:r w:rsidRPr="001A0F64">
        <w:rPr>
          <w:rFonts w:hint="cs"/>
          <w:rtl/>
        </w:rPr>
        <w:t>وچ</w:t>
      </w:r>
      <w:r w:rsidR="00FD1B4F" w:rsidRPr="001A0F64">
        <w:rPr>
          <w:rFonts w:hint="cs"/>
          <w:rtl/>
        </w:rPr>
        <w:t>ک</w:t>
      </w:r>
      <w:r w:rsidRPr="001A0F64">
        <w:rPr>
          <w:rFonts w:hint="cs"/>
          <w:rtl/>
        </w:rPr>
        <w:t xml:space="preserve"> در روزها</w:t>
      </w:r>
      <w:r w:rsidR="00FD1B4F" w:rsidRPr="001A0F64">
        <w:rPr>
          <w:rFonts w:hint="cs"/>
          <w:rtl/>
        </w:rPr>
        <w:t>ی</w:t>
      </w:r>
      <w:r w:rsidRPr="001A0F64">
        <w:rPr>
          <w:rFonts w:hint="cs"/>
          <w:rtl/>
        </w:rPr>
        <w:t xml:space="preserve"> من</w:t>
      </w:r>
      <w:r w:rsidR="00FD1B4F" w:rsidRPr="001A0F64">
        <w:rPr>
          <w:rFonts w:hint="cs"/>
          <w:rtl/>
        </w:rPr>
        <w:t>ی</w:t>
      </w:r>
      <w:r w:rsidRPr="001A0F64">
        <w:rPr>
          <w:rFonts w:hint="cs"/>
          <w:rtl/>
        </w:rPr>
        <w:t xml:space="preserve"> (</w:t>
      </w:r>
      <w:r w:rsidR="00FD1B4F" w:rsidRPr="001A0F64">
        <w:rPr>
          <w:rFonts w:hint="cs"/>
          <w:rtl/>
        </w:rPr>
        <w:t>ی</w:t>
      </w:r>
      <w:r w:rsidRPr="001A0F64">
        <w:rPr>
          <w:rFonts w:hint="cs"/>
          <w:rtl/>
        </w:rPr>
        <w:t>عن</w:t>
      </w:r>
      <w:r w:rsidR="00FD1B4F" w:rsidRPr="001A0F64">
        <w:rPr>
          <w:rFonts w:hint="cs"/>
          <w:rtl/>
        </w:rPr>
        <w:t>ی</w:t>
      </w:r>
      <w:r w:rsidRPr="001A0F64">
        <w:rPr>
          <w:rFonts w:hint="cs"/>
          <w:rtl/>
        </w:rPr>
        <w:t xml:space="preserve"> روزها</w:t>
      </w:r>
      <w:r w:rsidR="00FD1B4F" w:rsidRPr="001A0F64">
        <w:rPr>
          <w:rFonts w:hint="cs"/>
          <w:rtl/>
        </w:rPr>
        <w:t>ی</w:t>
      </w:r>
      <w:r w:rsidRPr="001A0F64">
        <w:rPr>
          <w:rFonts w:hint="cs"/>
          <w:rtl/>
        </w:rPr>
        <w:t xml:space="preserve"> ع</w:t>
      </w:r>
      <w:r w:rsidR="00FD1B4F" w:rsidRPr="001A0F64">
        <w:rPr>
          <w:rFonts w:hint="cs"/>
          <w:rtl/>
        </w:rPr>
        <w:t>ی</w:t>
      </w:r>
      <w:r w:rsidRPr="001A0F64">
        <w:rPr>
          <w:rFonts w:hint="cs"/>
          <w:rtl/>
        </w:rPr>
        <w:t>د قربان) پ</w:t>
      </w:r>
      <w:r w:rsidR="00FD1B4F" w:rsidRPr="001A0F64">
        <w:rPr>
          <w:rFonts w:hint="cs"/>
          <w:rtl/>
        </w:rPr>
        <w:t>ی</w:t>
      </w:r>
      <w:r w:rsidRPr="001A0F64">
        <w:rPr>
          <w:rFonts w:hint="cs"/>
          <w:rtl/>
        </w:rPr>
        <w:t xml:space="preserve">ش او بودند، </w:t>
      </w:r>
      <w:r w:rsidR="00FD1B4F" w:rsidRPr="001A0F64">
        <w:rPr>
          <w:rFonts w:hint="cs"/>
          <w:rtl/>
        </w:rPr>
        <w:t>ک</w:t>
      </w:r>
      <w:r w:rsidRPr="001A0F64">
        <w:rPr>
          <w:rFonts w:hint="cs"/>
          <w:rtl/>
        </w:rPr>
        <w:t>ه آواز م</w:t>
      </w:r>
      <w:r w:rsidR="00FD1B4F" w:rsidRPr="001A0F64">
        <w:rPr>
          <w:rFonts w:hint="cs"/>
          <w:rtl/>
        </w:rPr>
        <w:t>ی</w:t>
      </w:r>
      <w:r w:rsidRPr="001A0F64">
        <w:rPr>
          <w:rFonts w:hint="cs"/>
          <w:rtl/>
        </w:rPr>
        <w:t>‌خواندند و دف (</w:t>
      </w:r>
      <w:r w:rsidR="00FD1B4F" w:rsidRPr="001A0F64">
        <w:rPr>
          <w:rFonts w:hint="cs"/>
          <w:rtl/>
        </w:rPr>
        <w:t>ی</w:t>
      </w:r>
      <w:r w:rsidRPr="001A0F64">
        <w:rPr>
          <w:rFonts w:hint="cs"/>
          <w:rtl/>
        </w:rPr>
        <w:t>ا سماع) م</w:t>
      </w:r>
      <w:r w:rsidR="00FD1B4F" w:rsidRPr="001A0F64">
        <w:rPr>
          <w:rFonts w:hint="cs"/>
          <w:rtl/>
        </w:rPr>
        <w:t>ی</w:t>
      </w:r>
      <w:r w:rsidRPr="001A0F64">
        <w:rPr>
          <w:rFonts w:hint="cs"/>
          <w:rtl/>
        </w:rPr>
        <w:t>‌زدند و پ</w:t>
      </w:r>
      <w:r w:rsidR="00FD1B4F" w:rsidRPr="001A0F64">
        <w:rPr>
          <w:rFonts w:hint="cs"/>
          <w:rtl/>
        </w:rPr>
        <w:t>ی</w:t>
      </w:r>
      <w:r w:rsidRPr="001A0F64">
        <w:rPr>
          <w:rFonts w:hint="cs"/>
          <w:rtl/>
        </w:rPr>
        <w:t>امبر</w:t>
      </w:r>
      <w:r w:rsidR="00E242D8" w:rsidRPr="001A0F64">
        <w:rPr>
          <w:rFonts w:cs="CTraditional Arabic"/>
          <w:rtl/>
        </w:rPr>
        <w:t xml:space="preserve"> ج</w:t>
      </w:r>
      <w:r w:rsidRPr="001A0F64">
        <w:rPr>
          <w:rFonts w:hint="cs"/>
          <w:rtl/>
        </w:rPr>
        <w:t xml:space="preserve"> خود را با پ</w:t>
      </w:r>
      <w:r w:rsidR="00FD1B4F" w:rsidRPr="001A0F64">
        <w:rPr>
          <w:rFonts w:hint="cs"/>
          <w:rtl/>
        </w:rPr>
        <w:t>ی</w:t>
      </w:r>
      <w:r w:rsidRPr="001A0F64">
        <w:rPr>
          <w:rFonts w:hint="cs"/>
          <w:rtl/>
        </w:rPr>
        <w:t>راهنش پوشانده بود، پس ابوب</w:t>
      </w:r>
      <w:r w:rsidR="00FD1B4F" w:rsidRPr="001A0F64">
        <w:rPr>
          <w:rFonts w:hint="cs"/>
          <w:rtl/>
        </w:rPr>
        <w:t>ک</w:t>
      </w:r>
      <w:r w:rsidRPr="001A0F64">
        <w:rPr>
          <w:rFonts w:hint="cs"/>
          <w:rtl/>
        </w:rPr>
        <w:t xml:space="preserve">ر آن دو دختر را منع </w:t>
      </w:r>
      <w:r w:rsidR="00FD1B4F" w:rsidRPr="001A0F64">
        <w:rPr>
          <w:rFonts w:hint="cs"/>
          <w:rtl/>
        </w:rPr>
        <w:t>ک</w:t>
      </w:r>
      <w:r w:rsidRPr="001A0F64">
        <w:rPr>
          <w:rFonts w:hint="cs"/>
          <w:rtl/>
        </w:rPr>
        <w:t>رد (</w:t>
      </w:r>
      <w:r w:rsidR="00FD1B4F" w:rsidRPr="001A0F64">
        <w:rPr>
          <w:rFonts w:hint="cs"/>
          <w:rtl/>
        </w:rPr>
        <w:t>ی</w:t>
      </w:r>
      <w:r w:rsidRPr="001A0F64">
        <w:rPr>
          <w:rFonts w:hint="cs"/>
          <w:rtl/>
        </w:rPr>
        <w:t>ا بر سرشان داد زد)، آنگاه پ</w:t>
      </w:r>
      <w:r w:rsidR="00FD1B4F" w:rsidRPr="001A0F64">
        <w:rPr>
          <w:rFonts w:hint="cs"/>
          <w:rtl/>
        </w:rPr>
        <w:t>ی</w:t>
      </w:r>
      <w:r w:rsidRPr="001A0F64">
        <w:rPr>
          <w:rFonts w:hint="cs"/>
          <w:rtl/>
        </w:rPr>
        <w:t>امبر</w:t>
      </w:r>
      <w:r w:rsidR="00E242D8" w:rsidRPr="001A0F64">
        <w:rPr>
          <w:rFonts w:cs="CTraditional Arabic"/>
          <w:rtl/>
        </w:rPr>
        <w:t xml:space="preserve"> ج</w:t>
      </w:r>
      <w:r w:rsidRPr="001A0F64">
        <w:rPr>
          <w:rFonts w:hint="cs"/>
          <w:rtl/>
        </w:rPr>
        <w:t xml:space="preserve"> صورت خود را ب</w:t>
      </w:r>
      <w:r w:rsidR="00FD1B4F" w:rsidRPr="001A0F64">
        <w:rPr>
          <w:rFonts w:hint="cs"/>
          <w:rtl/>
        </w:rPr>
        <w:t>ی</w:t>
      </w:r>
      <w:r w:rsidRPr="001A0F64">
        <w:rPr>
          <w:rFonts w:hint="cs"/>
          <w:rtl/>
        </w:rPr>
        <w:t xml:space="preserve">رون آورد و فرمود: «آنان را رها </w:t>
      </w:r>
      <w:r w:rsidR="00FD1B4F" w:rsidRPr="001A0F64">
        <w:rPr>
          <w:rFonts w:hint="cs"/>
          <w:rtl/>
        </w:rPr>
        <w:t>ک</w:t>
      </w:r>
      <w:r w:rsidRPr="001A0F64">
        <w:rPr>
          <w:rFonts w:hint="cs"/>
          <w:rtl/>
        </w:rPr>
        <w:t>ن ا</w:t>
      </w:r>
      <w:r w:rsidR="00FD1B4F" w:rsidRPr="001A0F64">
        <w:rPr>
          <w:rFonts w:hint="cs"/>
          <w:rtl/>
        </w:rPr>
        <w:t>ی</w:t>
      </w:r>
      <w:r w:rsidRPr="001A0F64">
        <w:rPr>
          <w:rFonts w:hint="cs"/>
          <w:rtl/>
        </w:rPr>
        <w:t xml:space="preserve"> ابوب</w:t>
      </w:r>
      <w:r w:rsidR="00FD1B4F" w:rsidRPr="001A0F64">
        <w:rPr>
          <w:rFonts w:hint="cs"/>
          <w:rtl/>
        </w:rPr>
        <w:t>ک</w:t>
      </w:r>
      <w:r w:rsidRPr="001A0F64">
        <w:rPr>
          <w:rFonts w:hint="cs"/>
          <w:rtl/>
        </w:rPr>
        <w:t>ر! چون ا</w:t>
      </w:r>
      <w:r w:rsidR="00FD1B4F" w:rsidRPr="001A0F64">
        <w:rPr>
          <w:rFonts w:hint="cs"/>
          <w:rtl/>
        </w:rPr>
        <w:t>ی</w:t>
      </w:r>
      <w:r w:rsidRPr="001A0F64">
        <w:rPr>
          <w:rFonts w:hint="cs"/>
          <w:rtl/>
        </w:rPr>
        <w:t>ن روزها</w:t>
      </w:r>
      <w:r w:rsidR="00FD1B4F" w:rsidRPr="001A0F64">
        <w:rPr>
          <w:rFonts w:hint="cs"/>
          <w:rtl/>
        </w:rPr>
        <w:t>ی</w:t>
      </w:r>
      <w:r w:rsidRPr="001A0F64">
        <w:rPr>
          <w:rFonts w:hint="cs"/>
          <w:rtl/>
        </w:rPr>
        <w:t xml:space="preserve"> ع</w:t>
      </w:r>
      <w:r w:rsidR="00FD1B4F" w:rsidRPr="001A0F64">
        <w:rPr>
          <w:rFonts w:hint="cs"/>
          <w:rtl/>
        </w:rPr>
        <w:t>ی</w:t>
      </w:r>
      <w:r w:rsidRPr="001A0F64">
        <w:rPr>
          <w:rFonts w:hint="cs"/>
          <w:rtl/>
        </w:rPr>
        <w:t>د است!». و آن روزها روزها</w:t>
      </w:r>
      <w:r w:rsidR="00FD1B4F" w:rsidRPr="001A0F64">
        <w:rPr>
          <w:rFonts w:hint="cs"/>
          <w:rtl/>
        </w:rPr>
        <w:t>ی</w:t>
      </w:r>
      <w:r w:rsidRPr="001A0F64">
        <w:rPr>
          <w:rFonts w:hint="cs"/>
          <w:rtl/>
        </w:rPr>
        <w:t xml:space="preserve"> من</w:t>
      </w:r>
      <w:r w:rsidR="00FD1B4F" w:rsidRPr="001A0F64">
        <w:rPr>
          <w:rFonts w:hint="cs"/>
          <w:rtl/>
        </w:rPr>
        <w:t>ی</w:t>
      </w:r>
      <w:r w:rsidRPr="001A0F64">
        <w:rPr>
          <w:rFonts w:hint="cs"/>
          <w:rtl/>
        </w:rPr>
        <w:t xml:space="preserve"> بود. تخر</w:t>
      </w:r>
      <w:r w:rsidR="00FD1B4F" w:rsidRPr="001A0F64">
        <w:rPr>
          <w:rFonts w:hint="cs"/>
          <w:rtl/>
        </w:rPr>
        <w:t>ی</w:t>
      </w:r>
      <w:r w:rsidRPr="001A0F64">
        <w:rPr>
          <w:rFonts w:hint="cs"/>
          <w:rtl/>
        </w:rPr>
        <w:t>ج بخار</w:t>
      </w:r>
      <w:r w:rsidR="00FD1B4F" w:rsidRPr="001A0F64">
        <w:rPr>
          <w:rFonts w:hint="cs"/>
          <w:rtl/>
        </w:rPr>
        <w:t>ی</w:t>
      </w:r>
      <w:r w:rsidRPr="001A0F64">
        <w:rPr>
          <w:rFonts w:hint="cs"/>
          <w:rtl/>
        </w:rPr>
        <w:t xml:space="preserve"> و مسلم</w:t>
      </w:r>
      <w:r w:rsidRPr="001A0F64">
        <w:rPr>
          <w:rFonts w:hint="cs"/>
          <w:vertAlign w:val="superscript"/>
          <w:rtl/>
        </w:rPr>
        <w:t>(</w:t>
      </w:r>
      <w:r w:rsidRPr="001A0F64">
        <w:rPr>
          <w:vertAlign w:val="superscript"/>
          <w:rtl/>
        </w:rPr>
        <w:footnoteReference w:id="256"/>
      </w:r>
      <w:r w:rsidRPr="001A0F64">
        <w:rPr>
          <w:rFonts w:hint="cs"/>
          <w:vertAlign w:val="superscript"/>
          <w:rtl/>
        </w:rPr>
        <w:t>)</w:t>
      </w:r>
      <w:r w:rsidRPr="001A0F64">
        <w:rPr>
          <w:rFonts w:hint="cs"/>
          <w:rtl/>
        </w:rPr>
        <w:t>.</w:t>
      </w:r>
    </w:p>
    <w:p w:rsidR="000C080F" w:rsidRPr="001A0F64" w:rsidRDefault="000C080F" w:rsidP="001A0F64">
      <w:pPr>
        <w:pStyle w:val="a3"/>
        <w:rPr>
          <w:rtl/>
        </w:rPr>
      </w:pPr>
      <w:r w:rsidRPr="001A0F64">
        <w:rPr>
          <w:rFonts w:hint="cs"/>
          <w:rtl/>
        </w:rPr>
        <w:t>وجه دلالت حد</w:t>
      </w:r>
      <w:r w:rsidR="00FD1B4F" w:rsidRPr="001A0F64">
        <w:rPr>
          <w:rFonts w:hint="cs"/>
          <w:rtl/>
        </w:rPr>
        <w:t>ی</w:t>
      </w:r>
      <w:r w:rsidRPr="001A0F64">
        <w:rPr>
          <w:rFonts w:hint="cs"/>
          <w:rtl/>
        </w:rPr>
        <w:t>ث ا</w:t>
      </w:r>
      <w:r w:rsidR="00FD1B4F" w:rsidRPr="001A0F64">
        <w:rPr>
          <w:rFonts w:hint="cs"/>
          <w:rtl/>
        </w:rPr>
        <w:t>ی</w:t>
      </w:r>
      <w:r w:rsidRPr="001A0F64">
        <w:rPr>
          <w:rFonts w:hint="cs"/>
          <w:rtl/>
        </w:rPr>
        <w:t xml:space="preserve">ن است </w:t>
      </w:r>
      <w:r w:rsidR="00FD1B4F" w:rsidRPr="001A0F64">
        <w:rPr>
          <w:rFonts w:hint="cs"/>
          <w:rtl/>
        </w:rPr>
        <w:t>ک</w:t>
      </w:r>
      <w:r w:rsidRPr="001A0F64">
        <w:rPr>
          <w:rFonts w:hint="cs"/>
          <w:rtl/>
        </w:rPr>
        <w:t>ه پ</w:t>
      </w:r>
      <w:r w:rsidR="00FD1B4F" w:rsidRPr="001A0F64">
        <w:rPr>
          <w:rFonts w:hint="cs"/>
          <w:rtl/>
        </w:rPr>
        <w:t>ی</w:t>
      </w:r>
      <w:r w:rsidRPr="001A0F64">
        <w:rPr>
          <w:rFonts w:hint="cs"/>
          <w:rtl/>
        </w:rPr>
        <w:t>امبر</w:t>
      </w:r>
      <w:r w:rsidR="00E242D8" w:rsidRPr="001A0F64">
        <w:rPr>
          <w:rFonts w:cs="CTraditional Arabic"/>
          <w:rtl/>
        </w:rPr>
        <w:t xml:space="preserve"> ج</w:t>
      </w:r>
      <w:r w:rsidRPr="001A0F64">
        <w:rPr>
          <w:rFonts w:hint="cs"/>
          <w:rtl/>
        </w:rPr>
        <w:t xml:space="preserve"> آن روزها را روزها</w:t>
      </w:r>
      <w:r w:rsidR="00FD1B4F" w:rsidRPr="001A0F64">
        <w:rPr>
          <w:rFonts w:hint="cs"/>
          <w:rtl/>
        </w:rPr>
        <w:t>ی</w:t>
      </w:r>
      <w:r w:rsidRPr="001A0F64">
        <w:rPr>
          <w:rFonts w:hint="cs"/>
          <w:rtl/>
        </w:rPr>
        <w:t xml:space="preserve"> ع</w:t>
      </w:r>
      <w:r w:rsidR="00FD1B4F" w:rsidRPr="001A0F64">
        <w:rPr>
          <w:rFonts w:hint="cs"/>
          <w:rtl/>
        </w:rPr>
        <w:t>ی</w:t>
      </w:r>
      <w:r w:rsidRPr="001A0F64">
        <w:rPr>
          <w:rFonts w:hint="cs"/>
          <w:rtl/>
        </w:rPr>
        <w:t>د نام</w:t>
      </w:r>
      <w:r w:rsidR="00FD1B4F" w:rsidRPr="001A0F64">
        <w:rPr>
          <w:rFonts w:hint="cs"/>
          <w:rtl/>
        </w:rPr>
        <w:t>ی</w:t>
      </w:r>
      <w:r w:rsidRPr="001A0F64">
        <w:rPr>
          <w:rFonts w:hint="cs"/>
          <w:rtl/>
        </w:rPr>
        <w:t>دند و آن روز را به ع</w:t>
      </w:r>
      <w:r w:rsidR="00FD1B4F" w:rsidRPr="001A0F64">
        <w:rPr>
          <w:rFonts w:hint="cs"/>
          <w:rtl/>
        </w:rPr>
        <w:t>ی</w:t>
      </w:r>
      <w:r w:rsidRPr="001A0F64">
        <w:rPr>
          <w:rFonts w:hint="cs"/>
          <w:rtl/>
        </w:rPr>
        <w:t>د نسبت دادند، پس در اقامت آن، فرد و جماعت و مردم و زنان مساو</w:t>
      </w:r>
      <w:r w:rsidR="00FD1B4F" w:rsidRPr="001A0F64">
        <w:rPr>
          <w:rFonts w:hint="cs"/>
          <w:rtl/>
        </w:rPr>
        <w:t>ی</w:t>
      </w:r>
      <w:r w:rsidRPr="001A0F64">
        <w:rPr>
          <w:rFonts w:hint="cs"/>
          <w:rtl/>
        </w:rPr>
        <w:t xml:space="preserve"> هستند.</w:t>
      </w:r>
    </w:p>
    <w:p w:rsidR="000C080F" w:rsidRPr="001A0F64" w:rsidRDefault="000C080F" w:rsidP="001A0F64">
      <w:pPr>
        <w:pStyle w:val="a3"/>
        <w:rPr>
          <w:rtl/>
        </w:rPr>
      </w:pPr>
      <w:r w:rsidRPr="001A0F64">
        <w:rPr>
          <w:rFonts w:hint="cs"/>
          <w:rtl/>
        </w:rPr>
        <w:t>فرمودۀ او</w:t>
      </w:r>
      <w:r w:rsidR="00B71333" w:rsidRPr="001A0F64">
        <w:rPr>
          <w:rFonts w:cs="CTraditional Arabic" w:hint="cs"/>
          <w:rtl/>
        </w:rPr>
        <w:t xml:space="preserve"> ج</w:t>
      </w:r>
      <w:r w:rsidRPr="001A0F64">
        <w:rPr>
          <w:rFonts w:hint="cs"/>
          <w:rtl/>
        </w:rPr>
        <w:t xml:space="preserve"> در روا</w:t>
      </w:r>
      <w:r w:rsidR="00FD1B4F" w:rsidRPr="001A0F64">
        <w:rPr>
          <w:rFonts w:hint="cs"/>
          <w:rtl/>
        </w:rPr>
        <w:t>ی</w:t>
      </w:r>
      <w:r w:rsidRPr="001A0F64">
        <w:rPr>
          <w:rFonts w:hint="cs"/>
          <w:rtl/>
        </w:rPr>
        <w:t>ـت اوّل: «ا</w:t>
      </w:r>
      <w:r w:rsidR="00FD1B4F" w:rsidRPr="001A0F64">
        <w:rPr>
          <w:rFonts w:hint="cs"/>
          <w:rtl/>
        </w:rPr>
        <w:t>ی</w:t>
      </w:r>
      <w:r w:rsidRPr="001A0F64">
        <w:rPr>
          <w:rFonts w:hint="cs"/>
          <w:rtl/>
        </w:rPr>
        <w:t>ـن ع</w:t>
      </w:r>
      <w:r w:rsidR="00FD1B4F" w:rsidRPr="001A0F64">
        <w:rPr>
          <w:rFonts w:hint="cs"/>
          <w:rtl/>
        </w:rPr>
        <w:t>ی</w:t>
      </w:r>
      <w:r w:rsidRPr="001A0F64">
        <w:rPr>
          <w:rFonts w:hint="cs"/>
          <w:rtl/>
        </w:rPr>
        <w:t>ـد ماست» بـر ا</w:t>
      </w:r>
      <w:r w:rsidR="00FD1B4F" w:rsidRPr="001A0F64">
        <w:rPr>
          <w:rFonts w:hint="cs"/>
          <w:rtl/>
        </w:rPr>
        <w:t>ی</w:t>
      </w:r>
      <w:r w:rsidRPr="001A0F64">
        <w:rPr>
          <w:rFonts w:hint="cs"/>
          <w:rtl/>
        </w:rPr>
        <w:t>ن ن</w:t>
      </w:r>
      <w:r w:rsidR="00FD1B4F" w:rsidRPr="001A0F64">
        <w:rPr>
          <w:rFonts w:hint="cs"/>
          <w:rtl/>
        </w:rPr>
        <w:t>ک</w:t>
      </w:r>
      <w:r w:rsidRPr="001A0F64">
        <w:rPr>
          <w:rFonts w:hint="cs"/>
          <w:rtl/>
        </w:rPr>
        <w:t>ته تأ</w:t>
      </w:r>
      <w:r w:rsidR="00FD1B4F" w:rsidRPr="001A0F64">
        <w:rPr>
          <w:rFonts w:hint="cs"/>
          <w:rtl/>
        </w:rPr>
        <w:t>کی</w:t>
      </w:r>
      <w:r w:rsidRPr="001A0F64">
        <w:rPr>
          <w:rFonts w:hint="cs"/>
          <w:rtl/>
        </w:rPr>
        <w:t>ـد م</w:t>
      </w:r>
      <w:r w:rsidR="00FD1B4F" w:rsidRPr="001A0F64">
        <w:rPr>
          <w:rFonts w:hint="cs"/>
          <w:rtl/>
        </w:rPr>
        <w:t>ی</w:t>
      </w:r>
      <w:r w:rsidRPr="001A0F64">
        <w:rPr>
          <w:rFonts w:hint="cs"/>
          <w:rtl/>
        </w:rPr>
        <w:t>‌</w:t>
      </w:r>
      <w:r w:rsidR="00FD1B4F" w:rsidRPr="001A0F64">
        <w:rPr>
          <w:rFonts w:hint="cs"/>
          <w:rtl/>
        </w:rPr>
        <w:t>ک</w:t>
      </w:r>
      <w:r w:rsidRPr="001A0F64">
        <w:rPr>
          <w:rFonts w:hint="cs"/>
          <w:rtl/>
        </w:rPr>
        <w:t xml:space="preserve">ند؛ </w:t>
      </w:r>
      <w:r w:rsidR="00FD1B4F" w:rsidRPr="001A0F64">
        <w:rPr>
          <w:rFonts w:hint="cs"/>
          <w:rtl/>
        </w:rPr>
        <w:t>ی</w:t>
      </w:r>
      <w:r w:rsidRPr="001A0F64">
        <w:rPr>
          <w:rFonts w:hint="cs"/>
          <w:rtl/>
        </w:rPr>
        <w:t>عن</w:t>
      </w:r>
      <w:r w:rsidR="00FD1B4F" w:rsidRPr="001A0F64">
        <w:rPr>
          <w:rFonts w:hint="cs"/>
          <w:rtl/>
        </w:rPr>
        <w:t>ی</w:t>
      </w:r>
      <w:r w:rsidRPr="001A0F64">
        <w:rPr>
          <w:rFonts w:hint="cs"/>
          <w:rtl/>
        </w:rPr>
        <w:t xml:space="preserve"> برا</w:t>
      </w:r>
      <w:r w:rsidR="00FD1B4F" w:rsidRPr="001A0F64">
        <w:rPr>
          <w:rFonts w:hint="cs"/>
          <w:rtl/>
        </w:rPr>
        <w:t>ی</w:t>
      </w:r>
      <w:r w:rsidRPr="001A0F64">
        <w:rPr>
          <w:rFonts w:hint="cs"/>
          <w:rtl/>
        </w:rPr>
        <w:t xml:space="preserve"> اهل اسلام، و اهل اسلام شامل همۀ آنان، چه فرد و چه جماعت است.</w:t>
      </w:r>
    </w:p>
    <w:p w:rsidR="000C080F" w:rsidRPr="001A0F64" w:rsidRDefault="000C080F" w:rsidP="001A0F64">
      <w:pPr>
        <w:pStyle w:val="a3"/>
        <w:rPr>
          <w:rtl/>
        </w:rPr>
      </w:pPr>
      <w:r w:rsidRPr="001A0F64">
        <w:rPr>
          <w:rFonts w:hint="cs"/>
          <w:rtl/>
        </w:rPr>
        <w:t>نام</w:t>
      </w:r>
      <w:r w:rsidR="00FD1B4F" w:rsidRPr="001A0F64">
        <w:rPr>
          <w:rFonts w:hint="cs"/>
          <w:rtl/>
        </w:rPr>
        <w:t>ی</w:t>
      </w:r>
      <w:r w:rsidRPr="001A0F64">
        <w:rPr>
          <w:rFonts w:hint="cs"/>
          <w:rtl/>
        </w:rPr>
        <w:t>دن ا</w:t>
      </w:r>
      <w:r w:rsidR="00FD1B4F" w:rsidRPr="001A0F64">
        <w:rPr>
          <w:rFonts w:hint="cs"/>
          <w:rtl/>
        </w:rPr>
        <w:t>ی</w:t>
      </w:r>
      <w:r w:rsidRPr="001A0F64">
        <w:rPr>
          <w:rFonts w:hint="cs"/>
          <w:rtl/>
        </w:rPr>
        <w:t>ن روزها به روزها</w:t>
      </w:r>
      <w:r w:rsidR="00FD1B4F" w:rsidRPr="001A0F64">
        <w:rPr>
          <w:rFonts w:hint="cs"/>
          <w:rtl/>
        </w:rPr>
        <w:t>ی</w:t>
      </w:r>
      <w:r w:rsidRPr="001A0F64">
        <w:rPr>
          <w:rFonts w:hint="cs"/>
          <w:rtl/>
        </w:rPr>
        <w:t xml:space="preserve"> ع</w:t>
      </w:r>
      <w:r w:rsidR="00FD1B4F" w:rsidRPr="001A0F64">
        <w:rPr>
          <w:rFonts w:hint="cs"/>
          <w:rtl/>
        </w:rPr>
        <w:t>ی</w:t>
      </w:r>
      <w:r w:rsidRPr="001A0F64">
        <w:rPr>
          <w:rFonts w:hint="cs"/>
          <w:rtl/>
        </w:rPr>
        <w:t>د دل</w:t>
      </w:r>
      <w:r w:rsidR="00FD1B4F" w:rsidRPr="001A0F64">
        <w:rPr>
          <w:rFonts w:hint="cs"/>
          <w:rtl/>
        </w:rPr>
        <w:t>ی</w:t>
      </w:r>
      <w:r w:rsidRPr="001A0F64">
        <w:rPr>
          <w:rFonts w:hint="cs"/>
          <w:rtl/>
        </w:rPr>
        <w:t>ل</w:t>
      </w:r>
      <w:r w:rsidR="00FD1B4F" w:rsidRPr="001A0F64">
        <w:rPr>
          <w:rFonts w:hint="cs"/>
          <w:rtl/>
        </w:rPr>
        <w:t>ی</w:t>
      </w:r>
      <w:r w:rsidRPr="001A0F64">
        <w:rPr>
          <w:rFonts w:hint="cs"/>
          <w:rtl/>
        </w:rPr>
        <w:t xml:space="preserve"> است بر ا</w:t>
      </w:r>
      <w:r w:rsidR="00FD1B4F" w:rsidRPr="001A0F64">
        <w:rPr>
          <w:rFonts w:hint="cs"/>
          <w:rtl/>
        </w:rPr>
        <w:t>ی</w:t>
      </w:r>
      <w:r w:rsidRPr="001A0F64">
        <w:rPr>
          <w:rFonts w:hint="cs"/>
          <w:rtl/>
        </w:rPr>
        <w:t>ن</w:t>
      </w:r>
      <w:r w:rsidR="00FD1B4F" w:rsidRPr="001A0F64">
        <w:rPr>
          <w:rFonts w:hint="cs"/>
          <w:rtl/>
        </w:rPr>
        <w:t>ک</w:t>
      </w:r>
      <w:r w:rsidRPr="001A0F64">
        <w:rPr>
          <w:rFonts w:hint="cs"/>
          <w:rtl/>
        </w:rPr>
        <w:t>ه م</w:t>
      </w:r>
      <w:r w:rsidR="00FD1B4F" w:rsidRPr="001A0F64">
        <w:rPr>
          <w:rFonts w:hint="cs"/>
          <w:rtl/>
        </w:rPr>
        <w:t>ی</w:t>
      </w:r>
      <w:r w:rsidRPr="001A0F64">
        <w:rPr>
          <w:rFonts w:hint="cs"/>
          <w:rtl/>
        </w:rPr>
        <w:t>‌توان در ا</w:t>
      </w:r>
      <w:r w:rsidR="00FD1B4F" w:rsidRPr="001A0F64">
        <w:rPr>
          <w:rFonts w:hint="cs"/>
          <w:rtl/>
        </w:rPr>
        <w:t>ی</w:t>
      </w:r>
      <w:r w:rsidRPr="001A0F64">
        <w:rPr>
          <w:rFonts w:hint="cs"/>
          <w:rtl/>
        </w:rPr>
        <w:t>ن روزها نماز ع</w:t>
      </w:r>
      <w:r w:rsidR="00FD1B4F" w:rsidRPr="001A0F64">
        <w:rPr>
          <w:rFonts w:hint="cs"/>
          <w:rtl/>
        </w:rPr>
        <w:t>ی</w:t>
      </w:r>
      <w:r w:rsidRPr="001A0F64">
        <w:rPr>
          <w:rFonts w:hint="cs"/>
          <w:rtl/>
        </w:rPr>
        <w:t>د خواند، چون برا</w:t>
      </w:r>
      <w:r w:rsidR="00FD1B4F" w:rsidRPr="001A0F64">
        <w:rPr>
          <w:rFonts w:hint="cs"/>
          <w:rtl/>
        </w:rPr>
        <w:t>ی</w:t>
      </w:r>
      <w:r w:rsidRPr="001A0F64">
        <w:rPr>
          <w:rFonts w:hint="cs"/>
          <w:rtl/>
        </w:rPr>
        <w:t xml:space="preserve"> روز ع</w:t>
      </w:r>
      <w:r w:rsidR="00FD1B4F" w:rsidRPr="001A0F64">
        <w:rPr>
          <w:rFonts w:hint="cs"/>
          <w:rtl/>
        </w:rPr>
        <w:t>ی</w:t>
      </w:r>
      <w:r w:rsidRPr="001A0F64">
        <w:rPr>
          <w:rFonts w:hint="cs"/>
          <w:rtl/>
        </w:rPr>
        <w:t>د مشروع شده است. پس واقع شدن ادا</w:t>
      </w:r>
      <w:r w:rsidR="00FD1B4F" w:rsidRPr="001A0F64">
        <w:rPr>
          <w:rFonts w:hint="cs"/>
          <w:rtl/>
        </w:rPr>
        <w:t>ی</w:t>
      </w:r>
      <w:r w:rsidRPr="001A0F64">
        <w:rPr>
          <w:rFonts w:hint="cs"/>
          <w:rtl/>
        </w:rPr>
        <w:t xml:space="preserve"> نماز [در آن روزها] از آن برداشت م</w:t>
      </w:r>
      <w:r w:rsidR="00FD1B4F" w:rsidRPr="001A0F64">
        <w:rPr>
          <w:rFonts w:hint="cs"/>
          <w:rtl/>
        </w:rPr>
        <w:t>ی</w:t>
      </w:r>
      <w:r w:rsidRPr="001A0F64">
        <w:rPr>
          <w:rFonts w:hint="cs"/>
          <w:rtl/>
        </w:rPr>
        <w:t>‌شود و ا</w:t>
      </w:r>
      <w:r w:rsidR="00FD1B4F" w:rsidRPr="001A0F64">
        <w:rPr>
          <w:rFonts w:hint="cs"/>
          <w:rtl/>
        </w:rPr>
        <w:t>ی</w:t>
      </w:r>
      <w:r w:rsidRPr="001A0F64">
        <w:rPr>
          <w:rFonts w:hint="cs"/>
          <w:rtl/>
        </w:rPr>
        <w:t>ن</w:t>
      </w:r>
      <w:r w:rsidR="00FD1B4F" w:rsidRPr="001A0F64">
        <w:rPr>
          <w:rFonts w:hint="cs"/>
          <w:rtl/>
        </w:rPr>
        <w:t>ک</w:t>
      </w:r>
      <w:r w:rsidRPr="001A0F64">
        <w:rPr>
          <w:rFonts w:hint="cs"/>
          <w:rtl/>
        </w:rPr>
        <w:t>ه زمان ادا</w:t>
      </w:r>
      <w:r w:rsidR="00FD1B4F" w:rsidRPr="001A0F64">
        <w:rPr>
          <w:rFonts w:hint="cs"/>
          <w:rtl/>
        </w:rPr>
        <w:t>ی</w:t>
      </w:r>
      <w:r w:rsidRPr="001A0F64">
        <w:rPr>
          <w:rFonts w:hint="cs"/>
          <w:rtl/>
        </w:rPr>
        <w:t xml:space="preserve"> آن پا</w:t>
      </w:r>
      <w:r w:rsidR="00FD1B4F" w:rsidRPr="001A0F64">
        <w:rPr>
          <w:rFonts w:hint="cs"/>
          <w:rtl/>
        </w:rPr>
        <w:t>ی</w:t>
      </w:r>
      <w:r w:rsidRPr="001A0F64">
        <w:rPr>
          <w:rFonts w:hint="cs"/>
          <w:rtl/>
        </w:rPr>
        <w:t>ان</w:t>
      </w:r>
      <w:r w:rsidR="00FD1B4F" w:rsidRPr="001A0F64">
        <w:rPr>
          <w:rFonts w:hint="cs"/>
          <w:rtl/>
        </w:rPr>
        <w:t>ی</w:t>
      </w:r>
      <w:r w:rsidRPr="001A0F64">
        <w:rPr>
          <w:rFonts w:hint="cs"/>
          <w:rtl/>
        </w:rPr>
        <w:t xml:space="preserve"> دارد و آن هم آخر</w:t>
      </w:r>
      <w:r w:rsidR="00FD1B4F" w:rsidRPr="001A0F64">
        <w:rPr>
          <w:rFonts w:hint="cs"/>
          <w:rtl/>
        </w:rPr>
        <w:t>ی</w:t>
      </w:r>
      <w:r w:rsidRPr="001A0F64">
        <w:rPr>
          <w:rFonts w:hint="cs"/>
          <w:rtl/>
        </w:rPr>
        <w:t>ن روز از روزها</w:t>
      </w:r>
      <w:r w:rsidR="00FD1B4F" w:rsidRPr="001A0F64">
        <w:rPr>
          <w:rFonts w:hint="cs"/>
          <w:rtl/>
        </w:rPr>
        <w:t>ی</w:t>
      </w:r>
      <w:r w:rsidRPr="001A0F64">
        <w:rPr>
          <w:rFonts w:hint="cs"/>
          <w:rtl/>
        </w:rPr>
        <w:t xml:space="preserve"> من</w:t>
      </w:r>
      <w:r w:rsidR="00FD1B4F" w:rsidRPr="001A0F64">
        <w:rPr>
          <w:rFonts w:hint="cs"/>
          <w:rtl/>
        </w:rPr>
        <w:t>ی</w:t>
      </w:r>
      <w:r w:rsidRPr="001A0F64">
        <w:rPr>
          <w:rFonts w:hint="cs"/>
          <w:vertAlign w:val="superscript"/>
          <w:rtl/>
        </w:rPr>
        <w:t>(</w:t>
      </w:r>
      <w:r w:rsidRPr="001A0F64">
        <w:rPr>
          <w:vertAlign w:val="superscript"/>
          <w:rtl/>
        </w:rPr>
        <w:footnoteReference w:id="257"/>
      </w:r>
      <w:r w:rsidRPr="001A0F64">
        <w:rPr>
          <w:rFonts w:hint="cs"/>
          <w:vertAlign w:val="superscript"/>
          <w:rtl/>
        </w:rPr>
        <w:t>)</w:t>
      </w:r>
      <w:r w:rsidRPr="001A0F64">
        <w:rPr>
          <w:rFonts w:hint="cs"/>
          <w:rtl/>
        </w:rPr>
        <w:t xml:space="preserve"> به نسبت ع</w:t>
      </w:r>
      <w:r w:rsidR="00FD1B4F" w:rsidRPr="001A0F64">
        <w:rPr>
          <w:rFonts w:hint="cs"/>
          <w:rtl/>
        </w:rPr>
        <w:t>ی</w:t>
      </w:r>
      <w:r w:rsidRPr="001A0F64">
        <w:rPr>
          <w:rFonts w:hint="cs"/>
          <w:rtl/>
        </w:rPr>
        <w:t>د قربان است.</w:t>
      </w:r>
    </w:p>
    <w:p w:rsidR="000C080F" w:rsidRDefault="000C080F" w:rsidP="001A0F64">
      <w:pPr>
        <w:pStyle w:val="a3"/>
        <w:rPr>
          <w:rFonts w:cs="Times New Roman"/>
          <w:rtl/>
          <w:lang w:bidi="fa-IR"/>
        </w:rPr>
      </w:pPr>
      <w:r w:rsidRPr="001A0F64">
        <w:rPr>
          <w:rFonts w:hint="cs"/>
          <w:rtl/>
        </w:rPr>
        <w:t>از عب</w:t>
      </w:r>
      <w:r w:rsidR="00FD1B4F" w:rsidRPr="001A0F64">
        <w:rPr>
          <w:rFonts w:hint="cs"/>
          <w:rtl/>
        </w:rPr>
        <w:t>ی</w:t>
      </w:r>
      <w:r w:rsidRPr="001A0F64">
        <w:rPr>
          <w:rFonts w:hint="cs"/>
          <w:rtl/>
        </w:rPr>
        <w:t>دالله بن اب</w:t>
      </w:r>
      <w:r w:rsidR="00FD1B4F" w:rsidRPr="001A0F64">
        <w:rPr>
          <w:rFonts w:hint="cs"/>
          <w:rtl/>
        </w:rPr>
        <w:t>ی</w:t>
      </w:r>
      <w:r w:rsidRPr="001A0F64">
        <w:rPr>
          <w:rFonts w:hint="cs"/>
          <w:rtl/>
        </w:rPr>
        <w:t>‌ب</w:t>
      </w:r>
      <w:r w:rsidR="00FD1B4F" w:rsidRPr="001A0F64">
        <w:rPr>
          <w:rFonts w:hint="cs"/>
          <w:rtl/>
        </w:rPr>
        <w:t>ک</w:t>
      </w:r>
      <w:r w:rsidRPr="001A0F64">
        <w:rPr>
          <w:rFonts w:hint="cs"/>
          <w:rtl/>
        </w:rPr>
        <w:t>ـر</w:t>
      </w:r>
      <w:r w:rsidRPr="001A0F64">
        <w:rPr>
          <w:rFonts w:hint="cs"/>
          <w:vertAlign w:val="superscript"/>
          <w:rtl/>
        </w:rPr>
        <w:t>(</w:t>
      </w:r>
      <w:r w:rsidRPr="001A0F64">
        <w:rPr>
          <w:vertAlign w:val="superscript"/>
          <w:rtl/>
        </w:rPr>
        <w:footnoteReference w:id="258"/>
      </w:r>
      <w:r w:rsidRPr="001A0F64">
        <w:rPr>
          <w:rFonts w:hint="cs"/>
          <w:vertAlign w:val="superscript"/>
          <w:rtl/>
        </w:rPr>
        <w:t>)</w:t>
      </w:r>
      <w:r w:rsidRPr="001A0F64">
        <w:rPr>
          <w:rFonts w:hint="cs"/>
          <w:rtl/>
        </w:rPr>
        <w:t xml:space="preserve"> بن اَنَس بن مال</w:t>
      </w:r>
      <w:r w:rsidR="00FD1B4F" w:rsidRPr="001A0F64">
        <w:rPr>
          <w:rFonts w:hint="cs"/>
          <w:rtl/>
        </w:rPr>
        <w:t>ک</w:t>
      </w:r>
      <w:r w:rsidRPr="001A0F64">
        <w:rPr>
          <w:rFonts w:hint="cs"/>
          <w:rtl/>
        </w:rPr>
        <w:t>، خادم پ</w:t>
      </w:r>
      <w:r w:rsidR="00FD1B4F" w:rsidRPr="001A0F64">
        <w:rPr>
          <w:rFonts w:hint="cs"/>
          <w:rtl/>
        </w:rPr>
        <w:t>ی</w:t>
      </w:r>
      <w:r w:rsidRPr="001A0F64">
        <w:rPr>
          <w:rFonts w:hint="cs"/>
          <w:rtl/>
        </w:rPr>
        <w:t>امبر</w:t>
      </w:r>
      <w:r w:rsidR="00B71333" w:rsidRPr="001A0F64">
        <w:rPr>
          <w:rFonts w:cs="CTraditional Arabic" w:hint="cs"/>
          <w:rtl/>
        </w:rPr>
        <w:t xml:space="preserve"> ج</w:t>
      </w:r>
      <w:r w:rsidRPr="001A0F64">
        <w:rPr>
          <w:rFonts w:hint="cs"/>
          <w:rtl/>
        </w:rPr>
        <w:t xml:space="preserve"> روا</w:t>
      </w:r>
      <w:r w:rsidR="00FD1B4F" w:rsidRPr="001A0F64">
        <w:rPr>
          <w:rFonts w:hint="cs"/>
          <w:rtl/>
        </w:rPr>
        <w:t>ی</w:t>
      </w:r>
      <w:r w:rsidRPr="001A0F64">
        <w:rPr>
          <w:rFonts w:hint="cs"/>
          <w:rtl/>
        </w:rPr>
        <w:t xml:space="preserve">ـت اسـت </w:t>
      </w:r>
      <w:r w:rsidR="00FD1B4F" w:rsidRPr="001A0F64">
        <w:rPr>
          <w:rFonts w:hint="cs"/>
          <w:rtl/>
        </w:rPr>
        <w:t>ک</w:t>
      </w:r>
      <w:r w:rsidRPr="001A0F64">
        <w:rPr>
          <w:rFonts w:hint="cs"/>
          <w:rtl/>
        </w:rPr>
        <w:t>ه م</w:t>
      </w:r>
      <w:r w:rsidR="00FD1B4F" w:rsidRPr="001A0F64">
        <w:rPr>
          <w:rFonts w:hint="cs"/>
          <w:rtl/>
        </w:rPr>
        <w:t>ی</w:t>
      </w:r>
      <w:r w:rsidRPr="001A0F64">
        <w:rPr>
          <w:rFonts w:hint="cs"/>
          <w:rtl/>
        </w:rPr>
        <w:t>‌گو</w:t>
      </w:r>
      <w:r w:rsidR="00FD1B4F" w:rsidRPr="001A0F64">
        <w:rPr>
          <w:rFonts w:hint="cs"/>
          <w:rtl/>
        </w:rPr>
        <w:t>ی</w:t>
      </w:r>
      <w:r w:rsidRPr="001A0F64">
        <w:rPr>
          <w:rFonts w:hint="cs"/>
          <w:rtl/>
        </w:rPr>
        <w:t>ـد: «اگـر نماز ع</w:t>
      </w:r>
      <w:r w:rsidR="00FD1B4F" w:rsidRPr="001A0F64">
        <w:rPr>
          <w:rFonts w:hint="cs"/>
          <w:rtl/>
        </w:rPr>
        <w:t>ی</w:t>
      </w:r>
      <w:r w:rsidRPr="001A0F64">
        <w:rPr>
          <w:rFonts w:hint="cs"/>
          <w:rtl/>
        </w:rPr>
        <w:t>د با امام از اَنَس فوت م</w:t>
      </w:r>
      <w:r w:rsidR="00FD1B4F" w:rsidRPr="001A0F64">
        <w:rPr>
          <w:rFonts w:hint="cs"/>
          <w:rtl/>
        </w:rPr>
        <w:t>ی</w:t>
      </w:r>
      <w:r w:rsidRPr="001A0F64">
        <w:rPr>
          <w:rFonts w:hint="cs"/>
          <w:rtl/>
        </w:rPr>
        <w:t>‌شد، خانوادۀ خود را جمع م</w:t>
      </w:r>
      <w:r w:rsidR="00FD1B4F" w:rsidRPr="001A0F64">
        <w:rPr>
          <w:rFonts w:hint="cs"/>
          <w:rtl/>
        </w:rPr>
        <w:t>ی</w:t>
      </w:r>
      <w:r w:rsidRPr="001A0F64">
        <w:rPr>
          <w:rFonts w:hint="cs"/>
          <w:rtl/>
        </w:rPr>
        <w:t>‌</w:t>
      </w:r>
      <w:r w:rsidR="00FD1B4F" w:rsidRPr="001A0F64">
        <w:rPr>
          <w:rFonts w:hint="cs"/>
          <w:rtl/>
        </w:rPr>
        <w:t>ک</w:t>
      </w:r>
      <w:r w:rsidRPr="001A0F64">
        <w:rPr>
          <w:rFonts w:hint="cs"/>
          <w:rtl/>
        </w:rPr>
        <w:t>ـرد و بـرای آنان نماز م</w:t>
      </w:r>
      <w:r w:rsidR="00FD1B4F" w:rsidRPr="001A0F64">
        <w:rPr>
          <w:rFonts w:hint="cs"/>
          <w:rtl/>
        </w:rPr>
        <w:t>ی</w:t>
      </w:r>
      <w:r w:rsidRPr="001A0F64">
        <w:rPr>
          <w:rFonts w:hint="cs"/>
          <w:rtl/>
        </w:rPr>
        <w:t>‌خـواند، مثل نماز امام در روز ع</w:t>
      </w:r>
      <w:r w:rsidR="00FD1B4F" w:rsidRPr="001A0F64">
        <w:rPr>
          <w:rFonts w:hint="cs"/>
          <w:rtl/>
        </w:rPr>
        <w:t>ی</w:t>
      </w:r>
      <w:r w:rsidRPr="001A0F64">
        <w:rPr>
          <w:rFonts w:hint="cs"/>
          <w:rtl/>
        </w:rPr>
        <w:t>د». تخر</w:t>
      </w:r>
      <w:r w:rsidR="00FD1B4F" w:rsidRPr="001A0F64">
        <w:rPr>
          <w:rFonts w:hint="cs"/>
          <w:rtl/>
        </w:rPr>
        <w:t>ی</w:t>
      </w:r>
      <w:r w:rsidRPr="001A0F64">
        <w:rPr>
          <w:rFonts w:hint="cs"/>
          <w:rtl/>
        </w:rPr>
        <w:t>ج ب</w:t>
      </w:r>
      <w:r w:rsidR="00FD1B4F" w:rsidRPr="001A0F64">
        <w:rPr>
          <w:rFonts w:hint="cs"/>
          <w:rtl/>
        </w:rPr>
        <w:t>ی</w:t>
      </w:r>
      <w:r w:rsidRPr="001A0F64">
        <w:rPr>
          <w:rFonts w:hint="cs"/>
          <w:rtl/>
        </w:rPr>
        <w:t>هق</w:t>
      </w:r>
      <w:r w:rsidR="00FD1B4F" w:rsidRPr="001A0F64">
        <w:rPr>
          <w:rFonts w:hint="cs"/>
          <w:rtl/>
        </w:rPr>
        <w:t>ی</w:t>
      </w:r>
      <w:r w:rsidRPr="001A0F64">
        <w:rPr>
          <w:rFonts w:hint="cs"/>
          <w:vertAlign w:val="superscript"/>
          <w:rtl/>
        </w:rPr>
        <w:t>(</w:t>
      </w:r>
      <w:r w:rsidRPr="001A0F64">
        <w:rPr>
          <w:vertAlign w:val="superscript"/>
          <w:rtl/>
        </w:rPr>
        <w:footnoteReference w:id="259"/>
      </w:r>
      <w:r w:rsidRPr="001A0F64">
        <w:rPr>
          <w:rFonts w:hint="cs"/>
          <w:vertAlign w:val="superscript"/>
          <w:rtl/>
        </w:rPr>
        <w:t>)</w:t>
      </w:r>
      <w:r w:rsidRPr="001A0F64">
        <w:rPr>
          <w:rFonts w:hint="cs"/>
          <w:rtl/>
        </w:rPr>
        <w:t>.</w:t>
      </w:r>
    </w:p>
    <w:p w:rsidR="000C080F" w:rsidRPr="001A0F64" w:rsidRDefault="000C080F" w:rsidP="001A0F64">
      <w:pPr>
        <w:pStyle w:val="a3"/>
        <w:rPr>
          <w:rtl/>
        </w:rPr>
      </w:pPr>
      <w:r w:rsidRPr="001A0F64">
        <w:rPr>
          <w:rFonts w:hint="cs"/>
          <w:rtl/>
        </w:rPr>
        <w:t>و از ابن جر</w:t>
      </w:r>
      <w:r w:rsidR="00FD1B4F" w:rsidRPr="001A0F64">
        <w:rPr>
          <w:rFonts w:hint="cs"/>
          <w:rtl/>
        </w:rPr>
        <w:t>ی</w:t>
      </w:r>
      <w:r w:rsidRPr="001A0F64">
        <w:rPr>
          <w:rFonts w:hint="cs"/>
          <w:rtl/>
        </w:rPr>
        <w:t>ج روا</w:t>
      </w:r>
      <w:r w:rsidR="00FD1B4F" w:rsidRPr="001A0F64">
        <w:rPr>
          <w:rFonts w:hint="cs"/>
          <w:rtl/>
        </w:rPr>
        <w:t>ی</w:t>
      </w:r>
      <w:r w:rsidRPr="001A0F64">
        <w:rPr>
          <w:rFonts w:hint="cs"/>
          <w:rtl/>
        </w:rPr>
        <w:t xml:space="preserve">ت است </w:t>
      </w:r>
      <w:r w:rsidR="00FD1B4F" w:rsidRPr="001A0F64">
        <w:rPr>
          <w:rFonts w:hint="cs"/>
          <w:rtl/>
        </w:rPr>
        <w:t>ک</w:t>
      </w:r>
      <w:r w:rsidRPr="001A0F64">
        <w:rPr>
          <w:rFonts w:hint="cs"/>
          <w:rtl/>
        </w:rPr>
        <w:t>ه عطاء م</w:t>
      </w:r>
      <w:r w:rsidR="00FD1B4F" w:rsidRPr="001A0F64">
        <w:rPr>
          <w:rFonts w:hint="cs"/>
          <w:rtl/>
        </w:rPr>
        <w:t>ی</w:t>
      </w:r>
      <w:r w:rsidRPr="001A0F64">
        <w:rPr>
          <w:rFonts w:hint="cs"/>
          <w:rtl/>
        </w:rPr>
        <w:t>‌گو</w:t>
      </w:r>
      <w:r w:rsidR="00FD1B4F" w:rsidRPr="001A0F64">
        <w:rPr>
          <w:rFonts w:hint="cs"/>
          <w:rtl/>
        </w:rPr>
        <w:t>ی</w:t>
      </w:r>
      <w:r w:rsidRPr="001A0F64">
        <w:rPr>
          <w:rFonts w:hint="cs"/>
          <w:rtl/>
        </w:rPr>
        <w:t>د: «دو ر</w:t>
      </w:r>
      <w:r w:rsidR="00FD1B4F" w:rsidRPr="001A0F64">
        <w:rPr>
          <w:rFonts w:hint="cs"/>
          <w:rtl/>
        </w:rPr>
        <w:t>ک</w:t>
      </w:r>
      <w:r w:rsidRPr="001A0F64">
        <w:rPr>
          <w:rFonts w:hint="cs"/>
          <w:rtl/>
        </w:rPr>
        <w:t>عت م</w:t>
      </w:r>
      <w:r w:rsidR="00FD1B4F" w:rsidRPr="001A0F64">
        <w:rPr>
          <w:rFonts w:hint="cs"/>
          <w:rtl/>
        </w:rPr>
        <w:t>ی</w:t>
      </w:r>
      <w:r w:rsidRPr="001A0F64">
        <w:rPr>
          <w:rFonts w:hint="cs"/>
          <w:rtl/>
        </w:rPr>
        <w:t>‌خواند و ت</w:t>
      </w:r>
      <w:r w:rsidR="00FD1B4F" w:rsidRPr="001A0F64">
        <w:rPr>
          <w:rFonts w:hint="cs"/>
          <w:rtl/>
        </w:rPr>
        <w:t>ک</w:t>
      </w:r>
      <w:r w:rsidRPr="001A0F64">
        <w:rPr>
          <w:rFonts w:hint="cs"/>
          <w:rtl/>
        </w:rPr>
        <w:t>ب</w:t>
      </w:r>
      <w:r w:rsidR="00FD1B4F" w:rsidRPr="001A0F64">
        <w:rPr>
          <w:rFonts w:hint="cs"/>
          <w:rtl/>
        </w:rPr>
        <w:t>ی</w:t>
      </w:r>
      <w:r w:rsidRPr="001A0F64">
        <w:rPr>
          <w:rFonts w:hint="cs"/>
          <w:rtl/>
        </w:rPr>
        <w:t>ر م</w:t>
      </w:r>
      <w:r w:rsidR="00FD1B4F" w:rsidRPr="001A0F64">
        <w:rPr>
          <w:rFonts w:hint="cs"/>
          <w:rtl/>
        </w:rPr>
        <w:t>ی</w:t>
      </w:r>
      <w:r w:rsidRPr="001A0F64">
        <w:rPr>
          <w:rFonts w:hint="cs"/>
          <w:rtl/>
        </w:rPr>
        <w:t>‌گفت». روا</w:t>
      </w:r>
      <w:r w:rsidR="00FD1B4F" w:rsidRPr="001A0F64">
        <w:rPr>
          <w:rFonts w:hint="cs"/>
          <w:rtl/>
        </w:rPr>
        <w:t>ی</w:t>
      </w:r>
      <w:r w:rsidRPr="001A0F64">
        <w:rPr>
          <w:rFonts w:hint="cs"/>
          <w:rtl/>
        </w:rPr>
        <w:t>ت ابن اب</w:t>
      </w:r>
      <w:r w:rsidR="00FD1B4F" w:rsidRPr="001A0F64">
        <w:rPr>
          <w:rFonts w:hint="cs"/>
          <w:rtl/>
        </w:rPr>
        <w:t>ی</w:t>
      </w:r>
      <w:r w:rsidRPr="001A0F64">
        <w:rPr>
          <w:rFonts w:hint="cs"/>
          <w:rtl/>
        </w:rPr>
        <w:t xml:space="preserve"> ش</w:t>
      </w:r>
      <w:r w:rsidR="00FD1B4F" w:rsidRPr="001A0F64">
        <w:rPr>
          <w:rFonts w:hint="cs"/>
          <w:rtl/>
        </w:rPr>
        <w:t>ی</w:t>
      </w:r>
      <w:r w:rsidRPr="001A0F64">
        <w:rPr>
          <w:rFonts w:hint="cs"/>
          <w:rtl/>
        </w:rPr>
        <w:t>به</w:t>
      </w:r>
      <w:r w:rsidRPr="001A0F64">
        <w:rPr>
          <w:rFonts w:hint="cs"/>
          <w:vertAlign w:val="superscript"/>
          <w:rtl/>
        </w:rPr>
        <w:t>(</w:t>
      </w:r>
      <w:r w:rsidRPr="001A0F64">
        <w:rPr>
          <w:vertAlign w:val="superscript"/>
          <w:rtl/>
        </w:rPr>
        <w:footnoteReference w:id="260"/>
      </w:r>
      <w:r w:rsidRPr="001A0F64">
        <w:rPr>
          <w:rFonts w:hint="cs"/>
          <w:vertAlign w:val="superscript"/>
          <w:rtl/>
        </w:rPr>
        <w:t>)</w:t>
      </w:r>
      <w:r w:rsidRPr="001A0F64">
        <w:rPr>
          <w:rFonts w:hint="cs"/>
          <w:rtl/>
        </w:rPr>
        <w:t>.</w:t>
      </w:r>
    </w:p>
    <w:p w:rsidR="000C080F" w:rsidRPr="001A0F64" w:rsidRDefault="000C080F" w:rsidP="001A0F64">
      <w:pPr>
        <w:pStyle w:val="a3"/>
        <w:rPr>
          <w:rtl/>
        </w:rPr>
      </w:pPr>
      <w:r w:rsidRPr="001A0F64">
        <w:rPr>
          <w:rFonts w:hint="cs"/>
          <w:rtl/>
        </w:rPr>
        <w:t>بخـار</w:t>
      </w:r>
      <w:r w:rsidR="00FD1B4F" w:rsidRPr="001A0F64">
        <w:rPr>
          <w:rFonts w:hint="cs"/>
          <w:rtl/>
        </w:rPr>
        <w:t>ی</w:t>
      </w:r>
      <w:r w:rsidRPr="001A0F64">
        <w:rPr>
          <w:rFonts w:hint="cs"/>
          <w:rtl/>
        </w:rPr>
        <w:t xml:space="preserve"> در صح</w:t>
      </w:r>
      <w:r w:rsidR="00FD1B4F" w:rsidRPr="001A0F64">
        <w:rPr>
          <w:rFonts w:hint="cs"/>
          <w:rtl/>
        </w:rPr>
        <w:t>ی</w:t>
      </w:r>
      <w:r w:rsidRPr="001A0F64">
        <w:rPr>
          <w:rFonts w:hint="cs"/>
          <w:rtl/>
        </w:rPr>
        <w:t>حش باب</w:t>
      </w:r>
      <w:r w:rsidR="00FD1B4F" w:rsidRPr="001A0F64">
        <w:rPr>
          <w:rFonts w:hint="cs"/>
          <w:rtl/>
        </w:rPr>
        <w:t>ی</w:t>
      </w:r>
      <w:r w:rsidRPr="001A0F64">
        <w:rPr>
          <w:rFonts w:hint="cs"/>
          <w:rtl/>
        </w:rPr>
        <w:t xml:space="preserve"> به نام: «اگر ع</w:t>
      </w:r>
      <w:r w:rsidR="00FD1B4F" w:rsidRPr="001A0F64">
        <w:rPr>
          <w:rFonts w:hint="cs"/>
          <w:rtl/>
        </w:rPr>
        <w:t>ی</w:t>
      </w:r>
      <w:r w:rsidRPr="001A0F64">
        <w:rPr>
          <w:rFonts w:hint="cs"/>
          <w:rtl/>
        </w:rPr>
        <w:t>د از او فوت شود، دو ر</w:t>
      </w:r>
      <w:r w:rsidR="00FD1B4F" w:rsidRPr="001A0F64">
        <w:rPr>
          <w:rFonts w:hint="cs"/>
          <w:rtl/>
        </w:rPr>
        <w:t>ک</w:t>
      </w:r>
      <w:r w:rsidRPr="001A0F64">
        <w:rPr>
          <w:rFonts w:hint="cs"/>
          <w:rtl/>
        </w:rPr>
        <w:t>عت م</w:t>
      </w:r>
      <w:r w:rsidR="00FD1B4F" w:rsidRPr="001A0F64">
        <w:rPr>
          <w:rFonts w:hint="cs"/>
          <w:rtl/>
        </w:rPr>
        <w:t>ی</w:t>
      </w:r>
      <w:r w:rsidRPr="001A0F64">
        <w:rPr>
          <w:rFonts w:hint="cs"/>
          <w:rtl/>
        </w:rPr>
        <w:t>‌خواند» نامگذار</w:t>
      </w:r>
      <w:r w:rsidR="00FD1B4F" w:rsidRPr="001A0F64">
        <w:rPr>
          <w:rFonts w:hint="cs"/>
          <w:rtl/>
        </w:rPr>
        <w:t>ی</w:t>
      </w:r>
      <w:r w:rsidRPr="001A0F64">
        <w:rPr>
          <w:rFonts w:hint="cs"/>
          <w:rtl/>
        </w:rPr>
        <w:t xml:space="preserve"> </w:t>
      </w:r>
      <w:r w:rsidR="00FD1B4F" w:rsidRPr="001A0F64">
        <w:rPr>
          <w:rFonts w:hint="cs"/>
          <w:rtl/>
        </w:rPr>
        <w:t>ک</w:t>
      </w:r>
      <w:r w:rsidRPr="001A0F64">
        <w:rPr>
          <w:rFonts w:hint="cs"/>
          <w:rtl/>
        </w:rPr>
        <w:t>رده است</w:t>
      </w:r>
      <w:r w:rsidRPr="001A0F64">
        <w:rPr>
          <w:rFonts w:hint="cs"/>
          <w:vertAlign w:val="superscript"/>
          <w:rtl/>
        </w:rPr>
        <w:t>(</w:t>
      </w:r>
      <w:r w:rsidRPr="001A0F64">
        <w:rPr>
          <w:vertAlign w:val="superscript"/>
          <w:rtl/>
        </w:rPr>
        <w:footnoteReference w:id="261"/>
      </w:r>
      <w:r w:rsidRPr="001A0F64">
        <w:rPr>
          <w:rFonts w:hint="cs"/>
          <w:vertAlign w:val="superscript"/>
          <w:rtl/>
        </w:rPr>
        <w:t>)</w:t>
      </w:r>
      <w:r w:rsidRPr="001A0F64">
        <w:rPr>
          <w:rFonts w:hint="cs"/>
          <w:rtl/>
        </w:rPr>
        <w:t>.</w:t>
      </w:r>
    </w:p>
    <w:p w:rsidR="000C080F" w:rsidRPr="001A0F64" w:rsidRDefault="000C080F" w:rsidP="001A0F64">
      <w:pPr>
        <w:pStyle w:val="a3"/>
        <w:rPr>
          <w:rtl/>
        </w:rPr>
      </w:pPr>
      <w:r w:rsidRPr="001A0F64">
        <w:rPr>
          <w:rFonts w:hint="cs"/>
          <w:rtl/>
        </w:rPr>
        <w:t>ابن منذر م</w:t>
      </w:r>
      <w:r w:rsidR="00FD1B4F" w:rsidRPr="001A0F64">
        <w:rPr>
          <w:rFonts w:hint="cs"/>
          <w:rtl/>
        </w:rPr>
        <w:t>ی</w:t>
      </w:r>
      <w:r w:rsidRPr="001A0F64">
        <w:rPr>
          <w:rFonts w:hint="cs"/>
          <w:rtl/>
        </w:rPr>
        <w:t>‌گو</w:t>
      </w:r>
      <w:r w:rsidR="00FD1B4F" w:rsidRPr="001A0F64">
        <w:rPr>
          <w:rFonts w:hint="cs"/>
          <w:rtl/>
        </w:rPr>
        <w:t>ی</w:t>
      </w:r>
      <w:r w:rsidRPr="001A0F64">
        <w:rPr>
          <w:rFonts w:hint="cs"/>
          <w:rtl/>
        </w:rPr>
        <w:t>د: «اگر نماز ع</w:t>
      </w:r>
      <w:r w:rsidR="00FD1B4F" w:rsidRPr="001A0F64">
        <w:rPr>
          <w:rFonts w:hint="cs"/>
          <w:rtl/>
        </w:rPr>
        <w:t>ی</w:t>
      </w:r>
      <w:r w:rsidRPr="001A0F64">
        <w:rPr>
          <w:rFonts w:hint="cs"/>
          <w:rtl/>
        </w:rPr>
        <w:t>د از کسی فوت شود، دو ر</w:t>
      </w:r>
      <w:r w:rsidR="00FD1B4F" w:rsidRPr="001A0F64">
        <w:rPr>
          <w:rFonts w:hint="cs"/>
          <w:rtl/>
        </w:rPr>
        <w:t>ک</w:t>
      </w:r>
      <w:r w:rsidRPr="001A0F64">
        <w:rPr>
          <w:rFonts w:hint="cs"/>
          <w:rtl/>
        </w:rPr>
        <w:t>عت مثل نماز امام م</w:t>
      </w:r>
      <w:r w:rsidR="00FD1B4F" w:rsidRPr="001A0F64">
        <w:rPr>
          <w:rFonts w:hint="cs"/>
          <w:rtl/>
        </w:rPr>
        <w:t>ی</w:t>
      </w:r>
      <w:r w:rsidRPr="001A0F64">
        <w:rPr>
          <w:rFonts w:hint="cs"/>
          <w:rtl/>
        </w:rPr>
        <w:t>‌خواند»</w:t>
      </w:r>
      <w:r w:rsidRPr="001A0F64">
        <w:rPr>
          <w:rFonts w:hint="cs"/>
          <w:vertAlign w:val="superscript"/>
          <w:rtl/>
        </w:rPr>
        <w:t>(</w:t>
      </w:r>
      <w:r w:rsidRPr="001A0F64">
        <w:rPr>
          <w:vertAlign w:val="superscript"/>
          <w:rtl/>
        </w:rPr>
        <w:footnoteReference w:id="262"/>
      </w:r>
      <w:r w:rsidRPr="001A0F64">
        <w:rPr>
          <w:rFonts w:hint="cs"/>
          <w:vertAlign w:val="superscript"/>
          <w:rtl/>
        </w:rPr>
        <w:t>)</w:t>
      </w:r>
      <w:r w:rsidRPr="001A0F64">
        <w:rPr>
          <w:rFonts w:hint="cs"/>
          <w:rtl/>
        </w:rPr>
        <w:t>.</w:t>
      </w:r>
    </w:p>
    <w:p w:rsidR="000C080F" w:rsidRPr="000C2444" w:rsidRDefault="000C080F" w:rsidP="002B3475">
      <w:pPr>
        <w:pStyle w:val="a1"/>
        <w:jc w:val="both"/>
        <w:rPr>
          <w:rStyle w:val="Char7"/>
        </w:rPr>
      </w:pPr>
      <w:bookmarkStart w:id="142" w:name="_Toc354238742"/>
      <w:bookmarkStart w:id="143" w:name="_Toc429516322"/>
      <w:r w:rsidRPr="001A0F64">
        <w:rPr>
          <w:rFonts w:hint="cs"/>
          <w:rtl/>
        </w:rPr>
        <w:t xml:space="preserve">اگر دانسته نشود </w:t>
      </w:r>
      <w:r w:rsidR="00FD1B4F" w:rsidRPr="001A0F64">
        <w:rPr>
          <w:rFonts w:hint="cs"/>
          <w:rtl/>
        </w:rPr>
        <w:t>ک</w:t>
      </w:r>
      <w:r w:rsidRPr="001A0F64">
        <w:rPr>
          <w:rFonts w:hint="cs"/>
          <w:rtl/>
        </w:rPr>
        <w:t>ه آن روز ع</w:t>
      </w:r>
      <w:r w:rsidR="00FD1B4F" w:rsidRPr="001A0F64">
        <w:rPr>
          <w:rFonts w:hint="cs"/>
          <w:rtl/>
        </w:rPr>
        <w:t>ی</w:t>
      </w:r>
      <w:r w:rsidRPr="001A0F64">
        <w:rPr>
          <w:rFonts w:hint="cs"/>
          <w:rtl/>
        </w:rPr>
        <w:t>د است، مگر بعد از زوال خورش</w:t>
      </w:r>
      <w:r w:rsidR="00FD1B4F" w:rsidRPr="001A0F64">
        <w:rPr>
          <w:rFonts w:hint="cs"/>
          <w:rtl/>
        </w:rPr>
        <w:t>ی</w:t>
      </w:r>
      <w:r w:rsidRPr="001A0F64">
        <w:rPr>
          <w:rFonts w:hint="cs"/>
          <w:rtl/>
        </w:rPr>
        <w:t>د:</w:t>
      </w:r>
      <w:bookmarkEnd w:id="142"/>
      <w:bookmarkEnd w:id="143"/>
    </w:p>
    <w:p w:rsidR="000C080F" w:rsidRPr="001A0F64" w:rsidRDefault="000C080F" w:rsidP="001A0F64">
      <w:pPr>
        <w:pStyle w:val="a3"/>
        <w:rPr>
          <w:rtl/>
        </w:rPr>
      </w:pPr>
      <w:r w:rsidRPr="001A0F64">
        <w:rPr>
          <w:rFonts w:hint="cs"/>
          <w:rtl/>
        </w:rPr>
        <w:t>اگر تا بعد از زوال خورش</w:t>
      </w:r>
      <w:r w:rsidR="00FD1B4F" w:rsidRPr="001A0F64">
        <w:rPr>
          <w:rFonts w:hint="cs"/>
          <w:rtl/>
        </w:rPr>
        <w:t>ی</w:t>
      </w:r>
      <w:r w:rsidRPr="001A0F64">
        <w:rPr>
          <w:rFonts w:hint="cs"/>
          <w:rtl/>
        </w:rPr>
        <w:t xml:space="preserve">د دانسته نشود </w:t>
      </w:r>
      <w:r w:rsidR="00FD1B4F" w:rsidRPr="001A0F64">
        <w:rPr>
          <w:rFonts w:hint="cs"/>
          <w:rtl/>
        </w:rPr>
        <w:t>ک</w:t>
      </w:r>
      <w:r w:rsidRPr="001A0F64">
        <w:rPr>
          <w:rFonts w:hint="cs"/>
          <w:rtl/>
        </w:rPr>
        <w:t>ه آن روز ع</w:t>
      </w:r>
      <w:r w:rsidR="00FD1B4F" w:rsidRPr="001A0F64">
        <w:rPr>
          <w:rFonts w:hint="cs"/>
          <w:rtl/>
        </w:rPr>
        <w:t>ی</w:t>
      </w:r>
      <w:r w:rsidRPr="001A0F64">
        <w:rPr>
          <w:rFonts w:hint="cs"/>
          <w:rtl/>
        </w:rPr>
        <w:t>د است، فردا</w:t>
      </w:r>
      <w:r w:rsidR="00FD1B4F" w:rsidRPr="001A0F64">
        <w:rPr>
          <w:rFonts w:hint="cs"/>
          <w:rtl/>
        </w:rPr>
        <w:t>ی</w:t>
      </w:r>
      <w:r w:rsidRPr="001A0F64">
        <w:rPr>
          <w:rFonts w:hint="cs"/>
          <w:rtl/>
        </w:rPr>
        <w:t xml:space="preserve"> آن روز با</w:t>
      </w:r>
      <w:r w:rsidR="00FD1B4F" w:rsidRPr="001A0F64">
        <w:rPr>
          <w:rFonts w:hint="cs"/>
          <w:rtl/>
        </w:rPr>
        <w:t>ی</w:t>
      </w:r>
      <w:r w:rsidRPr="001A0F64">
        <w:rPr>
          <w:rFonts w:hint="cs"/>
          <w:rtl/>
        </w:rPr>
        <w:t>د به نماز ع</w:t>
      </w:r>
      <w:r w:rsidR="00FD1B4F" w:rsidRPr="001A0F64">
        <w:rPr>
          <w:rFonts w:hint="cs"/>
          <w:rtl/>
        </w:rPr>
        <w:t>ی</w:t>
      </w:r>
      <w:r w:rsidRPr="001A0F64">
        <w:rPr>
          <w:rFonts w:hint="cs"/>
          <w:rtl/>
        </w:rPr>
        <w:t>د رفت، زیرا:</w:t>
      </w:r>
    </w:p>
    <w:p w:rsidR="000C080F" w:rsidRPr="001A0F64" w:rsidRDefault="000C080F" w:rsidP="001A0F64">
      <w:pPr>
        <w:pStyle w:val="a3"/>
        <w:rPr>
          <w:rtl/>
        </w:rPr>
      </w:pPr>
      <w:r w:rsidRPr="001A0F64">
        <w:rPr>
          <w:rFonts w:hint="cs"/>
          <w:rtl/>
        </w:rPr>
        <w:t>از ابوعم</w:t>
      </w:r>
      <w:r w:rsidR="00FD1B4F" w:rsidRPr="001A0F64">
        <w:rPr>
          <w:rFonts w:hint="cs"/>
          <w:rtl/>
        </w:rPr>
        <w:t>ی</w:t>
      </w:r>
      <w:r w:rsidRPr="001A0F64">
        <w:rPr>
          <w:rFonts w:hint="cs"/>
          <w:rtl/>
        </w:rPr>
        <w:t>ر بن انس از عموها</w:t>
      </w:r>
      <w:r w:rsidR="00FD1B4F" w:rsidRPr="001A0F64">
        <w:rPr>
          <w:rFonts w:hint="cs"/>
          <w:rtl/>
        </w:rPr>
        <w:t>ی</w:t>
      </w:r>
      <w:r w:rsidRPr="001A0F64">
        <w:rPr>
          <w:rFonts w:hint="cs"/>
          <w:rtl/>
        </w:rPr>
        <w:t xml:space="preserve">ش، </w:t>
      </w:r>
      <w:r w:rsidR="00FD1B4F" w:rsidRPr="001A0F64">
        <w:rPr>
          <w:rFonts w:hint="cs"/>
          <w:rtl/>
        </w:rPr>
        <w:t>ک</w:t>
      </w:r>
      <w:r w:rsidRPr="001A0F64">
        <w:rPr>
          <w:rFonts w:hint="cs"/>
          <w:rtl/>
        </w:rPr>
        <w:t>ه اصحاب پ</w:t>
      </w:r>
      <w:r w:rsidR="00FD1B4F" w:rsidRPr="001A0F64">
        <w:rPr>
          <w:rFonts w:hint="cs"/>
          <w:rtl/>
        </w:rPr>
        <w:t>ی</w:t>
      </w:r>
      <w:r w:rsidRPr="001A0F64">
        <w:rPr>
          <w:rFonts w:hint="cs"/>
          <w:rtl/>
        </w:rPr>
        <w:t>امبر</w:t>
      </w:r>
      <w:r w:rsidR="00B71333" w:rsidRPr="001A0F64">
        <w:rPr>
          <w:rFonts w:cs="CTraditional Arabic" w:hint="cs"/>
          <w:rtl/>
        </w:rPr>
        <w:t xml:space="preserve"> ج</w:t>
      </w:r>
      <w:r w:rsidRPr="001A0F64">
        <w:rPr>
          <w:rFonts w:hint="cs"/>
          <w:rtl/>
        </w:rPr>
        <w:t xml:space="preserve"> بوده‌اند، روا</w:t>
      </w:r>
      <w:r w:rsidR="00FD1B4F" w:rsidRPr="001A0F64">
        <w:rPr>
          <w:rFonts w:hint="cs"/>
          <w:rtl/>
        </w:rPr>
        <w:t>ی</w:t>
      </w:r>
      <w:r w:rsidRPr="001A0F64">
        <w:rPr>
          <w:rFonts w:hint="cs"/>
          <w:rtl/>
        </w:rPr>
        <w:t>ت است که گفته‌اند: «سواران</w:t>
      </w:r>
      <w:r w:rsidR="00FD1B4F" w:rsidRPr="001A0F64">
        <w:rPr>
          <w:rFonts w:hint="cs"/>
          <w:rtl/>
        </w:rPr>
        <w:t>ی</w:t>
      </w:r>
      <w:r w:rsidRPr="001A0F64">
        <w:rPr>
          <w:rFonts w:hint="cs"/>
          <w:rtl/>
        </w:rPr>
        <w:t xml:space="preserve"> نزد پ</w:t>
      </w:r>
      <w:r w:rsidR="00FD1B4F" w:rsidRPr="001A0F64">
        <w:rPr>
          <w:rFonts w:hint="cs"/>
          <w:rtl/>
        </w:rPr>
        <w:t>ی</w:t>
      </w:r>
      <w:r w:rsidRPr="001A0F64">
        <w:rPr>
          <w:rFonts w:hint="cs"/>
          <w:rtl/>
        </w:rPr>
        <w:t>امبر</w:t>
      </w:r>
      <w:r w:rsidR="00B71333" w:rsidRPr="001A0F64">
        <w:rPr>
          <w:rFonts w:cs="CTraditional Arabic" w:hint="cs"/>
          <w:rtl/>
        </w:rPr>
        <w:t xml:space="preserve"> ج</w:t>
      </w:r>
      <w:r w:rsidRPr="001A0F64">
        <w:rPr>
          <w:rFonts w:hint="cs"/>
          <w:rtl/>
        </w:rPr>
        <w:t xml:space="preserve"> آمدند </w:t>
      </w:r>
      <w:r w:rsidR="00FD1B4F" w:rsidRPr="001A0F64">
        <w:rPr>
          <w:rFonts w:hint="cs"/>
          <w:rtl/>
        </w:rPr>
        <w:t>ک</w:t>
      </w:r>
      <w:r w:rsidRPr="001A0F64">
        <w:rPr>
          <w:rFonts w:hint="cs"/>
          <w:rtl/>
        </w:rPr>
        <w:t>ه شهادت م</w:t>
      </w:r>
      <w:r w:rsidR="00FD1B4F" w:rsidRPr="001A0F64">
        <w:rPr>
          <w:rFonts w:hint="cs"/>
          <w:rtl/>
        </w:rPr>
        <w:t>ی</w:t>
      </w:r>
      <w:r w:rsidRPr="001A0F64">
        <w:rPr>
          <w:rFonts w:hint="cs"/>
          <w:rtl/>
        </w:rPr>
        <w:t>‌دادند هلال را د</w:t>
      </w:r>
      <w:r w:rsidR="00FD1B4F" w:rsidRPr="001A0F64">
        <w:rPr>
          <w:rFonts w:hint="cs"/>
          <w:rtl/>
        </w:rPr>
        <w:t>ی</w:t>
      </w:r>
      <w:r w:rsidRPr="001A0F64">
        <w:rPr>
          <w:rFonts w:hint="cs"/>
          <w:rtl/>
        </w:rPr>
        <w:t>روز د</w:t>
      </w:r>
      <w:r w:rsidR="00FD1B4F" w:rsidRPr="001A0F64">
        <w:rPr>
          <w:rFonts w:hint="cs"/>
          <w:rtl/>
        </w:rPr>
        <w:t>ی</w:t>
      </w:r>
      <w:r w:rsidRPr="001A0F64">
        <w:rPr>
          <w:rFonts w:hint="cs"/>
          <w:rtl/>
        </w:rPr>
        <w:t xml:space="preserve">ده‌اند، پس به آنان دستور داد افطار </w:t>
      </w:r>
      <w:r w:rsidR="00FD1B4F" w:rsidRPr="001A0F64">
        <w:rPr>
          <w:rFonts w:hint="cs"/>
          <w:rtl/>
        </w:rPr>
        <w:t>ک</w:t>
      </w:r>
      <w:r w:rsidRPr="001A0F64">
        <w:rPr>
          <w:rFonts w:hint="cs"/>
          <w:rtl/>
        </w:rPr>
        <w:t>نند و هرگاه صبح شد به مصلا</w:t>
      </w:r>
      <w:r w:rsidR="00FD1B4F" w:rsidRPr="001A0F64">
        <w:rPr>
          <w:rFonts w:hint="cs"/>
          <w:rtl/>
        </w:rPr>
        <w:t>ی</w:t>
      </w:r>
      <w:r w:rsidRPr="001A0F64">
        <w:rPr>
          <w:rFonts w:hint="cs"/>
          <w:rtl/>
        </w:rPr>
        <w:t xml:space="preserve"> خودشان ب</w:t>
      </w:r>
      <w:r w:rsidR="00FD1B4F" w:rsidRPr="001A0F64">
        <w:rPr>
          <w:rFonts w:hint="cs"/>
          <w:rtl/>
        </w:rPr>
        <w:t>ی</w:t>
      </w:r>
      <w:r w:rsidRPr="001A0F64">
        <w:rPr>
          <w:rFonts w:hint="cs"/>
          <w:rtl/>
        </w:rPr>
        <w:t>ا</w:t>
      </w:r>
      <w:r w:rsidR="00FD1B4F" w:rsidRPr="001A0F64">
        <w:rPr>
          <w:rFonts w:hint="cs"/>
          <w:rtl/>
        </w:rPr>
        <w:t>ی</w:t>
      </w:r>
      <w:r w:rsidRPr="001A0F64">
        <w:rPr>
          <w:rFonts w:hint="cs"/>
          <w:rtl/>
        </w:rPr>
        <w:t>ند». تخر</w:t>
      </w:r>
      <w:r w:rsidR="00FD1B4F" w:rsidRPr="001A0F64">
        <w:rPr>
          <w:rFonts w:hint="cs"/>
          <w:rtl/>
        </w:rPr>
        <w:t>ی</w:t>
      </w:r>
      <w:r w:rsidRPr="001A0F64">
        <w:rPr>
          <w:rFonts w:hint="cs"/>
          <w:rtl/>
        </w:rPr>
        <w:t>ج ابوداود و نسای</w:t>
      </w:r>
      <w:r w:rsidR="00FD1B4F" w:rsidRPr="001A0F64">
        <w:rPr>
          <w:rFonts w:hint="cs"/>
          <w:rtl/>
        </w:rPr>
        <w:t>ی</w:t>
      </w:r>
      <w:r w:rsidRPr="001A0F64">
        <w:rPr>
          <w:rFonts w:hint="cs"/>
          <w:rtl/>
        </w:rPr>
        <w:t xml:space="preserve"> و ابن ماجه</w:t>
      </w:r>
      <w:r w:rsidRPr="001A0F64">
        <w:rPr>
          <w:rFonts w:hint="cs"/>
          <w:vertAlign w:val="superscript"/>
          <w:rtl/>
        </w:rPr>
        <w:t>(</w:t>
      </w:r>
      <w:r w:rsidRPr="001A0F64">
        <w:rPr>
          <w:vertAlign w:val="superscript"/>
          <w:rtl/>
        </w:rPr>
        <w:footnoteReference w:id="263"/>
      </w:r>
      <w:r w:rsidRPr="001A0F64">
        <w:rPr>
          <w:rFonts w:hint="cs"/>
          <w:vertAlign w:val="superscript"/>
          <w:rtl/>
        </w:rPr>
        <w:t>)</w:t>
      </w:r>
      <w:r w:rsidRPr="001A0F64">
        <w:rPr>
          <w:rFonts w:hint="cs"/>
          <w:rtl/>
        </w:rPr>
        <w:t>.</w:t>
      </w:r>
    </w:p>
    <w:p w:rsidR="000C080F" w:rsidRPr="001A0F64" w:rsidRDefault="000C080F" w:rsidP="001A0F64">
      <w:pPr>
        <w:pStyle w:val="a3"/>
        <w:rPr>
          <w:rtl/>
        </w:rPr>
      </w:pPr>
      <w:r w:rsidRPr="001A0F64">
        <w:rPr>
          <w:rFonts w:hint="cs"/>
          <w:rtl/>
        </w:rPr>
        <w:t>خَطّاب</w:t>
      </w:r>
      <w:r w:rsidR="00FD1B4F" w:rsidRPr="001A0F64">
        <w:rPr>
          <w:rFonts w:hint="cs"/>
          <w:rtl/>
        </w:rPr>
        <w:t>ی</w:t>
      </w:r>
      <w:r w:rsidRPr="001A0F64">
        <w:rPr>
          <w:rFonts w:hint="cs"/>
          <w:rtl/>
        </w:rPr>
        <w:t xml:space="preserve"> م</w:t>
      </w:r>
      <w:r w:rsidR="00FD1B4F" w:rsidRPr="001A0F64">
        <w:rPr>
          <w:rFonts w:hint="cs"/>
          <w:rtl/>
        </w:rPr>
        <w:t>ی</w:t>
      </w:r>
      <w:r w:rsidRPr="001A0F64">
        <w:rPr>
          <w:rFonts w:hint="cs"/>
          <w:rtl/>
        </w:rPr>
        <w:t>‌گو</w:t>
      </w:r>
      <w:r w:rsidR="00FD1B4F" w:rsidRPr="001A0F64">
        <w:rPr>
          <w:rFonts w:hint="cs"/>
          <w:rtl/>
        </w:rPr>
        <w:t>ی</w:t>
      </w:r>
      <w:r w:rsidRPr="001A0F64">
        <w:rPr>
          <w:rFonts w:hint="cs"/>
          <w:rtl/>
        </w:rPr>
        <w:t>د: «اوزاع</w:t>
      </w:r>
      <w:r w:rsidR="00FD1B4F" w:rsidRPr="001A0F64">
        <w:rPr>
          <w:rFonts w:hint="cs"/>
          <w:rtl/>
        </w:rPr>
        <w:t>ی</w:t>
      </w:r>
      <w:r w:rsidRPr="001A0F64">
        <w:rPr>
          <w:rFonts w:hint="cs"/>
          <w:rtl/>
        </w:rPr>
        <w:t xml:space="preserve"> و سف</w:t>
      </w:r>
      <w:r w:rsidR="00FD1B4F" w:rsidRPr="001A0F64">
        <w:rPr>
          <w:rFonts w:hint="cs"/>
          <w:rtl/>
        </w:rPr>
        <w:t>ی</w:t>
      </w:r>
      <w:r w:rsidRPr="001A0F64">
        <w:rPr>
          <w:rFonts w:hint="cs"/>
          <w:rtl/>
        </w:rPr>
        <w:t>ان ثور</w:t>
      </w:r>
      <w:r w:rsidR="00FD1B4F" w:rsidRPr="001A0F64">
        <w:rPr>
          <w:rFonts w:hint="cs"/>
          <w:rtl/>
        </w:rPr>
        <w:t>ی</w:t>
      </w:r>
      <w:r w:rsidRPr="001A0F64">
        <w:rPr>
          <w:rFonts w:hint="cs"/>
          <w:rtl/>
        </w:rPr>
        <w:t xml:space="preserve"> و احمد بن حنبل و اسحاق ا</w:t>
      </w:r>
      <w:r w:rsidR="00FD1B4F" w:rsidRPr="001A0F64">
        <w:rPr>
          <w:rFonts w:hint="cs"/>
          <w:rtl/>
        </w:rPr>
        <w:t>ی</w:t>
      </w:r>
      <w:r w:rsidRPr="001A0F64">
        <w:rPr>
          <w:rFonts w:hint="cs"/>
          <w:rtl/>
        </w:rPr>
        <w:t>ن را رأی برگزیده‌اند برا</w:t>
      </w:r>
      <w:r w:rsidR="00FD1B4F" w:rsidRPr="001A0F64">
        <w:rPr>
          <w:rFonts w:hint="cs"/>
          <w:rtl/>
        </w:rPr>
        <w:t>ی</w:t>
      </w:r>
      <w:r w:rsidRPr="001A0F64">
        <w:rPr>
          <w:rFonts w:hint="cs"/>
          <w:rtl/>
        </w:rPr>
        <w:t xml:space="preserve"> کس</w:t>
      </w:r>
      <w:r w:rsidR="00FD1B4F" w:rsidRPr="001A0F64">
        <w:rPr>
          <w:rFonts w:hint="cs"/>
          <w:rtl/>
        </w:rPr>
        <w:t>ی</w:t>
      </w:r>
      <w:r w:rsidRPr="001A0F64">
        <w:rPr>
          <w:rFonts w:hint="cs"/>
          <w:rtl/>
        </w:rPr>
        <w:t xml:space="preserve"> </w:t>
      </w:r>
      <w:r w:rsidR="00FD1B4F" w:rsidRPr="001A0F64">
        <w:rPr>
          <w:rFonts w:hint="cs"/>
          <w:rtl/>
        </w:rPr>
        <w:t>ک</w:t>
      </w:r>
      <w:r w:rsidRPr="001A0F64">
        <w:rPr>
          <w:rFonts w:hint="cs"/>
          <w:rtl/>
        </w:rPr>
        <w:t>ه روز ع</w:t>
      </w:r>
      <w:r w:rsidR="00FD1B4F" w:rsidRPr="001A0F64">
        <w:rPr>
          <w:rFonts w:hint="cs"/>
          <w:rtl/>
        </w:rPr>
        <w:t>ی</w:t>
      </w:r>
      <w:r w:rsidRPr="001A0F64">
        <w:rPr>
          <w:rFonts w:hint="cs"/>
          <w:rtl/>
        </w:rPr>
        <w:t>د فطر را تا بعد از زوال خورش</w:t>
      </w:r>
      <w:r w:rsidR="00FD1B4F" w:rsidRPr="001A0F64">
        <w:rPr>
          <w:rFonts w:hint="cs"/>
          <w:rtl/>
        </w:rPr>
        <w:t>ی</w:t>
      </w:r>
      <w:r w:rsidRPr="001A0F64">
        <w:rPr>
          <w:rFonts w:hint="cs"/>
          <w:rtl/>
        </w:rPr>
        <w:t>د نداند. و شافع</w:t>
      </w:r>
      <w:r w:rsidR="00FD1B4F" w:rsidRPr="001A0F64">
        <w:rPr>
          <w:rFonts w:hint="cs"/>
          <w:rtl/>
        </w:rPr>
        <w:t>ی</w:t>
      </w:r>
      <w:r w:rsidRPr="001A0F64">
        <w:rPr>
          <w:rFonts w:hint="cs"/>
          <w:rtl/>
        </w:rPr>
        <w:t xml:space="preserve"> م</w:t>
      </w:r>
      <w:r w:rsidR="00FD1B4F" w:rsidRPr="001A0F64">
        <w:rPr>
          <w:rFonts w:hint="cs"/>
          <w:rtl/>
        </w:rPr>
        <w:t>ی</w:t>
      </w:r>
      <w:r w:rsidRPr="001A0F64">
        <w:rPr>
          <w:rFonts w:hint="cs"/>
          <w:rtl/>
        </w:rPr>
        <w:t>‌گو</w:t>
      </w:r>
      <w:r w:rsidR="00FD1B4F" w:rsidRPr="001A0F64">
        <w:rPr>
          <w:rFonts w:hint="cs"/>
          <w:rtl/>
        </w:rPr>
        <w:t>ی</w:t>
      </w:r>
      <w:r w:rsidRPr="001A0F64">
        <w:rPr>
          <w:rFonts w:hint="cs"/>
          <w:rtl/>
        </w:rPr>
        <w:t>د: اگر قبل از زوال خورش</w:t>
      </w:r>
      <w:r w:rsidR="00FD1B4F" w:rsidRPr="001A0F64">
        <w:rPr>
          <w:rFonts w:hint="cs"/>
          <w:rtl/>
        </w:rPr>
        <w:t>ی</w:t>
      </w:r>
      <w:r w:rsidRPr="001A0F64">
        <w:rPr>
          <w:rFonts w:hint="cs"/>
          <w:rtl/>
        </w:rPr>
        <w:t>د آن را بدانند، به مصل</w:t>
      </w:r>
      <w:r w:rsidR="00FD1B4F" w:rsidRPr="001A0F64">
        <w:rPr>
          <w:rFonts w:hint="cs"/>
          <w:rtl/>
        </w:rPr>
        <w:t>ی</w:t>
      </w:r>
      <w:r w:rsidRPr="001A0F64">
        <w:rPr>
          <w:rFonts w:hint="cs"/>
          <w:rtl/>
        </w:rPr>
        <w:t xml:space="preserve"> م</w:t>
      </w:r>
      <w:r w:rsidR="00FD1B4F" w:rsidRPr="001A0F64">
        <w:rPr>
          <w:rFonts w:hint="cs"/>
          <w:rtl/>
        </w:rPr>
        <w:t>ی</w:t>
      </w:r>
      <w:r w:rsidRPr="001A0F64">
        <w:rPr>
          <w:rFonts w:hint="cs"/>
          <w:rtl/>
        </w:rPr>
        <w:t>‌روند، تا امام برا</w:t>
      </w:r>
      <w:r w:rsidR="00FD1B4F" w:rsidRPr="001A0F64">
        <w:rPr>
          <w:rFonts w:hint="cs"/>
          <w:rtl/>
        </w:rPr>
        <w:t>ی</w:t>
      </w:r>
      <w:r w:rsidRPr="001A0F64">
        <w:rPr>
          <w:rFonts w:hint="cs"/>
          <w:rtl/>
        </w:rPr>
        <w:t>شان نماز ع</w:t>
      </w:r>
      <w:r w:rsidR="00FD1B4F" w:rsidRPr="001A0F64">
        <w:rPr>
          <w:rFonts w:hint="cs"/>
          <w:rtl/>
        </w:rPr>
        <w:t>ی</w:t>
      </w:r>
      <w:r w:rsidRPr="001A0F64">
        <w:rPr>
          <w:rFonts w:hint="cs"/>
          <w:rtl/>
        </w:rPr>
        <w:t>د را بخواند و اگر تا بعد از زوال خورش</w:t>
      </w:r>
      <w:r w:rsidR="00FD1B4F" w:rsidRPr="001A0F64">
        <w:rPr>
          <w:rFonts w:hint="cs"/>
          <w:rtl/>
        </w:rPr>
        <w:t>ی</w:t>
      </w:r>
      <w:r w:rsidRPr="001A0F64">
        <w:rPr>
          <w:rFonts w:hint="cs"/>
          <w:rtl/>
        </w:rPr>
        <w:t>د ندانند، در آن روز و فردا</w:t>
      </w:r>
      <w:r w:rsidR="00FD1B4F" w:rsidRPr="001A0F64">
        <w:rPr>
          <w:rFonts w:hint="cs"/>
          <w:rtl/>
        </w:rPr>
        <w:t>ی</w:t>
      </w:r>
      <w:r w:rsidRPr="001A0F64">
        <w:rPr>
          <w:rFonts w:hint="cs"/>
          <w:rtl/>
        </w:rPr>
        <w:t xml:space="preserve"> آن روز هم نماز نم</w:t>
      </w:r>
      <w:r w:rsidR="00FD1B4F" w:rsidRPr="001A0F64">
        <w:rPr>
          <w:rFonts w:hint="cs"/>
          <w:rtl/>
        </w:rPr>
        <w:t>ی</w:t>
      </w:r>
      <w:r w:rsidRPr="001A0F64">
        <w:rPr>
          <w:rFonts w:hint="cs"/>
          <w:rtl/>
        </w:rPr>
        <w:t>‌خوانند؛ چون عمل</w:t>
      </w:r>
      <w:r w:rsidR="00FD1B4F" w:rsidRPr="001A0F64">
        <w:rPr>
          <w:rFonts w:hint="cs"/>
          <w:rtl/>
        </w:rPr>
        <w:t>ی</w:t>
      </w:r>
      <w:r w:rsidRPr="001A0F64">
        <w:rPr>
          <w:rFonts w:hint="cs"/>
          <w:rtl/>
        </w:rPr>
        <w:t xml:space="preserve"> است در وقت خودش و اگر آن وقت گذشت، در وقت دیگری صورت نم</w:t>
      </w:r>
      <w:r w:rsidR="00FD1B4F" w:rsidRPr="001A0F64">
        <w:rPr>
          <w:rFonts w:hint="cs"/>
          <w:rtl/>
        </w:rPr>
        <w:t>ی</w:t>
      </w:r>
      <w:r w:rsidRPr="001A0F64">
        <w:rPr>
          <w:rFonts w:hint="cs"/>
          <w:rtl/>
        </w:rPr>
        <w:t>‌گ</w:t>
      </w:r>
      <w:r w:rsidR="00FD1B4F" w:rsidRPr="001A0F64">
        <w:rPr>
          <w:rFonts w:hint="cs"/>
          <w:rtl/>
        </w:rPr>
        <w:t>ی</w:t>
      </w:r>
      <w:r w:rsidRPr="001A0F64">
        <w:rPr>
          <w:rFonts w:hint="cs"/>
          <w:rtl/>
        </w:rPr>
        <w:t>رد. و مال</w:t>
      </w:r>
      <w:r w:rsidR="00FD1B4F" w:rsidRPr="001A0F64">
        <w:rPr>
          <w:rFonts w:hint="cs"/>
          <w:rtl/>
        </w:rPr>
        <w:t>ک</w:t>
      </w:r>
      <w:r w:rsidRPr="001A0F64">
        <w:rPr>
          <w:rFonts w:hint="cs"/>
          <w:rtl/>
        </w:rPr>
        <w:t xml:space="preserve"> و ابوثور هم, چن</w:t>
      </w:r>
      <w:r w:rsidR="00FD1B4F" w:rsidRPr="001A0F64">
        <w:rPr>
          <w:rFonts w:hint="cs"/>
          <w:rtl/>
        </w:rPr>
        <w:t>ی</w:t>
      </w:r>
      <w:r w:rsidRPr="001A0F64">
        <w:rPr>
          <w:rFonts w:hint="cs"/>
          <w:rtl/>
        </w:rPr>
        <w:t>ن گفته‌اند.</w:t>
      </w:r>
    </w:p>
    <w:p w:rsidR="000C080F" w:rsidRPr="001A0F64" w:rsidRDefault="000C080F" w:rsidP="001A0F64">
      <w:pPr>
        <w:pStyle w:val="a3"/>
        <w:rPr>
          <w:rtl/>
        </w:rPr>
      </w:pPr>
      <w:r w:rsidRPr="001A0F64">
        <w:rPr>
          <w:rFonts w:hint="cs"/>
          <w:rtl/>
        </w:rPr>
        <w:t>‌گو</w:t>
      </w:r>
      <w:r w:rsidR="00FD1B4F" w:rsidRPr="001A0F64">
        <w:rPr>
          <w:rFonts w:hint="cs"/>
          <w:rtl/>
        </w:rPr>
        <w:t>ی</w:t>
      </w:r>
      <w:r w:rsidRPr="001A0F64">
        <w:rPr>
          <w:rFonts w:hint="cs"/>
          <w:rtl/>
        </w:rPr>
        <w:t>م(خطاب</w:t>
      </w:r>
      <w:r w:rsidR="00FD1B4F" w:rsidRPr="001A0F64">
        <w:rPr>
          <w:rFonts w:hint="cs"/>
          <w:rtl/>
        </w:rPr>
        <w:t>ی</w:t>
      </w:r>
      <w:r w:rsidRPr="001A0F64">
        <w:rPr>
          <w:rFonts w:hint="cs"/>
          <w:rtl/>
        </w:rPr>
        <w:t>): سنت پ</w:t>
      </w:r>
      <w:r w:rsidR="00FD1B4F" w:rsidRPr="001A0F64">
        <w:rPr>
          <w:rFonts w:hint="cs"/>
          <w:rtl/>
        </w:rPr>
        <w:t>ی</w:t>
      </w:r>
      <w:r w:rsidRPr="001A0F64">
        <w:rPr>
          <w:rFonts w:hint="cs"/>
          <w:rtl/>
        </w:rPr>
        <w:t>امبر</w:t>
      </w:r>
      <w:r w:rsidR="00B71333" w:rsidRPr="001A0F64">
        <w:rPr>
          <w:rFonts w:cs="CTraditional Arabic" w:hint="cs"/>
          <w:rtl/>
        </w:rPr>
        <w:t xml:space="preserve"> ج</w:t>
      </w:r>
      <w:r w:rsidRPr="001A0F64">
        <w:rPr>
          <w:rFonts w:hint="cs"/>
          <w:rtl/>
        </w:rPr>
        <w:t xml:space="preserve"> مقدم است و حد</w:t>
      </w:r>
      <w:r w:rsidR="00FD1B4F" w:rsidRPr="001A0F64">
        <w:rPr>
          <w:rFonts w:hint="cs"/>
          <w:rtl/>
        </w:rPr>
        <w:t>ی</w:t>
      </w:r>
      <w:r w:rsidRPr="001A0F64">
        <w:rPr>
          <w:rFonts w:hint="cs"/>
          <w:rtl/>
        </w:rPr>
        <w:t>ث ابوعم</w:t>
      </w:r>
      <w:r w:rsidR="00FD1B4F" w:rsidRPr="001A0F64">
        <w:rPr>
          <w:rFonts w:hint="cs"/>
          <w:rtl/>
        </w:rPr>
        <w:t>ی</w:t>
      </w:r>
      <w:r w:rsidRPr="001A0F64">
        <w:rPr>
          <w:rFonts w:hint="cs"/>
          <w:rtl/>
        </w:rPr>
        <w:t>ر صح</w:t>
      </w:r>
      <w:r w:rsidR="00FD1B4F" w:rsidRPr="001A0F64">
        <w:rPr>
          <w:rFonts w:hint="cs"/>
          <w:rtl/>
        </w:rPr>
        <w:t>ی</w:t>
      </w:r>
      <w:r w:rsidRPr="001A0F64">
        <w:rPr>
          <w:rFonts w:hint="cs"/>
          <w:rtl/>
        </w:rPr>
        <w:t>ح است؛ پس عمل به آن واجب است»</w:t>
      </w:r>
      <w:r w:rsidRPr="001A0F64">
        <w:rPr>
          <w:rFonts w:hint="cs"/>
          <w:vertAlign w:val="superscript"/>
          <w:rtl/>
        </w:rPr>
        <w:t>(</w:t>
      </w:r>
      <w:r w:rsidRPr="001A0F64">
        <w:rPr>
          <w:vertAlign w:val="superscript"/>
          <w:rtl/>
        </w:rPr>
        <w:footnoteReference w:id="264"/>
      </w:r>
      <w:r w:rsidRPr="001A0F64">
        <w:rPr>
          <w:rFonts w:hint="cs"/>
          <w:vertAlign w:val="superscript"/>
          <w:rtl/>
        </w:rPr>
        <w:t>)</w:t>
      </w:r>
      <w:r w:rsidRPr="001A0F64">
        <w:rPr>
          <w:rFonts w:hint="cs"/>
          <w:rtl/>
        </w:rPr>
        <w:t>.</w:t>
      </w:r>
    </w:p>
    <w:p w:rsidR="000C080F" w:rsidRPr="001A0F64" w:rsidRDefault="000C080F" w:rsidP="001A0F64">
      <w:pPr>
        <w:pStyle w:val="a3"/>
        <w:rPr>
          <w:rtl/>
        </w:rPr>
      </w:pPr>
      <w:r w:rsidRPr="001A0F64">
        <w:rPr>
          <w:rFonts w:hint="cs"/>
          <w:rtl/>
        </w:rPr>
        <w:t>ابن منذر م</w:t>
      </w:r>
      <w:r w:rsidR="00FD1B4F" w:rsidRPr="001A0F64">
        <w:rPr>
          <w:rFonts w:hint="cs"/>
          <w:rtl/>
        </w:rPr>
        <w:t>ی</w:t>
      </w:r>
      <w:r w:rsidRPr="001A0F64">
        <w:rPr>
          <w:rFonts w:hint="cs"/>
          <w:rtl/>
        </w:rPr>
        <w:t>‌گو</w:t>
      </w:r>
      <w:r w:rsidR="00FD1B4F" w:rsidRPr="001A0F64">
        <w:rPr>
          <w:rFonts w:hint="cs"/>
          <w:rtl/>
        </w:rPr>
        <w:t>ی</w:t>
      </w:r>
      <w:r w:rsidRPr="001A0F64">
        <w:rPr>
          <w:rFonts w:hint="cs"/>
          <w:rtl/>
        </w:rPr>
        <w:t>د: «اگر ع</w:t>
      </w:r>
      <w:r w:rsidR="00FD1B4F" w:rsidRPr="001A0F64">
        <w:rPr>
          <w:rFonts w:hint="cs"/>
          <w:rtl/>
        </w:rPr>
        <w:t>ی</w:t>
      </w:r>
      <w:r w:rsidRPr="001A0F64">
        <w:rPr>
          <w:rFonts w:hint="cs"/>
          <w:rtl/>
        </w:rPr>
        <w:t>دشان را ندانند مگر بعد از زوال خورش</w:t>
      </w:r>
      <w:r w:rsidR="00FD1B4F" w:rsidRPr="001A0F64">
        <w:rPr>
          <w:rFonts w:hint="cs"/>
          <w:rtl/>
        </w:rPr>
        <w:t>ی</w:t>
      </w:r>
      <w:r w:rsidRPr="001A0F64">
        <w:rPr>
          <w:rFonts w:hint="cs"/>
          <w:rtl/>
        </w:rPr>
        <w:t>د، روز بعدش ب</w:t>
      </w:r>
      <w:r w:rsidR="00FD1B4F" w:rsidRPr="001A0F64">
        <w:rPr>
          <w:rFonts w:hint="cs"/>
          <w:rtl/>
        </w:rPr>
        <w:t>ی</w:t>
      </w:r>
      <w:r w:rsidRPr="001A0F64">
        <w:rPr>
          <w:rFonts w:hint="cs"/>
          <w:rtl/>
        </w:rPr>
        <w:t>رون م</w:t>
      </w:r>
      <w:r w:rsidR="00FD1B4F" w:rsidRPr="001A0F64">
        <w:rPr>
          <w:rFonts w:hint="cs"/>
          <w:rtl/>
        </w:rPr>
        <w:t>ی</w:t>
      </w:r>
      <w:r w:rsidRPr="001A0F64">
        <w:rPr>
          <w:rFonts w:hint="cs"/>
          <w:rtl/>
        </w:rPr>
        <w:t>‌روند و نماز ع</w:t>
      </w:r>
      <w:r w:rsidR="00FD1B4F" w:rsidRPr="001A0F64">
        <w:rPr>
          <w:rFonts w:hint="cs"/>
          <w:rtl/>
        </w:rPr>
        <w:t>ی</w:t>
      </w:r>
      <w:r w:rsidRPr="001A0F64">
        <w:rPr>
          <w:rFonts w:hint="cs"/>
          <w:rtl/>
        </w:rPr>
        <w:t>د را م</w:t>
      </w:r>
      <w:r w:rsidR="00FD1B4F" w:rsidRPr="001A0F64">
        <w:rPr>
          <w:rFonts w:hint="cs"/>
          <w:rtl/>
        </w:rPr>
        <w:t>ی</w:t>
      </w:r>
      <w:r w:rsidRPr="001A0F64">
        <w:rPr>
          <w:rFonts w:hint="cs"/>
          <w:rtl/>
        </w:rPr>
        <w:t>‌خوانند»</w:t>
      </w:r>
      <w:r w:rsidRPr="001A0F64">
        <w:rPr>
          <w:rFonts w:hint="cs"/>
          <w:vertAlign w:val="superscript"/>
          <w:rtl/>
        </w:rPr>
        <w:t>(</w:t>
      </w:r>
      <w:r w:rsidRPr="001A0F64">
        <w:rPr>
          <w:vertAlign w:val="superscript"/>
          <w:rtl/>
        </w:rPr>
        <w:footnoteReference w:id="265"/>
      </w:r>
      <w:r w:rsidRPr="001A0F64">
        <w:rPr>
          <w:rFonts w:hint="cs"/>
          <w:vertAlign w:val="superscript"/>
          <w:rtl/>
        </w:rPr>
        <w:t>)</w:t>
      </w:r>
      <w:r w:rsidRPr="001A0F64">
        <w:rPr>
          <w:rFonts w:hint="cs"/>
          <w:rtl/>
        </w:rPr>
        <w:t>.</w:t>
      </w:r>
    </w:p>
    <w:p w:rsidR="000C080F" w:rsidRPr="000C2444" w:rsidRDefault="000C080F" w:rsidP="002B3475">
      <w:pPr>
        <w:pStyle w:val="a1"/>
        <w:jc w:val="both"/>
        <w:rPr>
          <w:rStyle w:val="Char7"/>
          <w:rtl/>
        </w:rPr>
      </w:pPr>
      <w:bookmarkStart w:id="144" w:name="_Toc354238743"/>
      <w:bookmarkStart w:id="145" w:name="_Toc429516323"/>
      <w:r w:rsidRPr="001A0F64">
        <w:rPr>
          <w:rFonts w:hint="cs"/>
          <w:rtl/>
        </w:rPr>
        <w:t>در سفر نماز ع</w:t>
      </w:r>
      <w:r w:rsidR="00FD1B4F" w:rsidRPr="001A0F64">
        <w:rPr>
          <w:rFonts w:hint="cs"/>
          <w:rtl/>
        </w:rPr>
        <w:t>ی</w:t>
      </w:r>
      <w:r w:rsidRPr="001A0F64">
        <w:rPr>
          <w:rFonts w:hint="cs"/>
          <w:rtl/>
        </w:rPr>
        <w:t>د وجود ندارد:</w:t>
      </w:r>
      <w:bookmarkEnd w:id="144"/>
      <w:bookmarkEnd w:id="145"/>
    </w:p>
    <w:p w:rsidR="000C080F" w:rsidRPr="001A0F64" w:rsidRDefault="000C080F" w:rsidP="001A0F64">
      <w:pPr>
        <w:pStyle w:val="a3"/>
        <w:rPr>
          <w:rtl/>
        </w:rPr>
      </w:pPr>
      <w:r w:rsidRPr="001A0F64">
        <w:rPr>
          <w:rFonts w:hint="cs"/>
          <w:rtl/>
        </w:rPr>
        <w:t>نماز ع</w:t>
      </w:r>
      <w:r w:rsidR="00FD1B4F" w:rsidRPr="001A0F64">
        <w:rPr>
          <w:rFonts w:hint="cs"/>
          <w:rtl/>
        </w:rPr>
        <w:t>ی</w:t>
      </w:r>
      <w:r w:rsidRPr="001A0F64">
        <w:rPr>
          <w:rFonts w:hint="cs"/>
          <w:rtl/>
        </w:rPr>
        <w:t>د در سفر مشروع ن</w:t>
      </w:r>
      <w:r w:rsidR="00FD1B4F" w:rsidRPr="001A0F64">
        <w:rPr>
          <w:rFonts w:hint="cs"/>
          <w:rtl/>
        </w:rPr>
        <w:t>ی</w:t>
      </w:r>
      <w:r w:rsidRPr="001A0F64">
        <w:rPr>
          <w:rFonts w:hint="cs"/>
          <w:rtl/>
        </w:rPr>
        <w:t>ست، چون از پ</w:t>
      </w:r>
      <w:r w:rsidR="00FD1B4F" w:rsidRPr="001A0F64">
        <w:rPr>
          <w:rFonts w:hint="cs"/>
          <w:rtl/>
        </w:rPr>
        <w:t>ی</w:t>
      </w:r>
      <w:r w:rsidRPr="001A0F64">
        <w:rPr>
          <w:rFonts w:hint="cs"/>
          <w:rtl/>
        </w:rPr>
        <w:t>امبر</w:t>
      </w:r>
      <w:r w:rsidR="00B71333" w:rsidRPr="001A0F64">
        <w:rPr>
          <w:rFonts w:cs="CTraditional Arabic" w:hint="cs"/>
          <w:rtl/>
        </w:rPr>
        <w:t xml:space="preserve"> ج</w:t>
      </w:r>
      <w:r w:rsidRPr="001A0F64">
        <w:rPr>
          <w:rFonts w:hint="cs"/>
          <w:rtl/>
        </w:rPr>
        <w:t xml:space="preserve"> به رغم سفر ز</w:t>
      </w:r>
      <w:r w:rsidR="00FD1B4F" w:rsidRPr="001A0F64">
        <w:rPr>
          <w:rFonts w:hint="cs"/>
          <w:rtl/>
        </w:rPr>
        <w:t>ی</w:t>
      </w:r>
      <w:r w:rsidRPr="001A0F64">
        <w:rPr>
          <w:rFonts w:hint="cs"/>
          <w:rtl/>
        </w:rPr>
        <w:t>اد و فرستادن ارتش و اشخاصی به جاها</w:t>
      </w:r>
      <w:r w:rsidR="00FD1B4F" w:rsidRPr="001A0F64">
        <w:rPr>
          <w:rFonts w:hint="cs"/>
          <w:rtl/>
        </w:rPr>
        <w:t>ی</w:t>
      </w:r>
      <w:r w:rsidRPr="001A0F64">
        <w:rPr>
          <w:rFonts w:hint="cs"/>
          <w:rtl/>
        </w:rPr>
        <w:t xml:space="preserve"> متعدد نقل نشده است </w:t>
      </w:r>
      <w:r w:rsidR="00FD1B4F" w:rsidRPr="001A0F64">
        <w:rPr>
          <w:rFonts w:hint="cs"/>
          <w:rtl/>
        </w:rPr>
        <w:t>ک</w:t>
      </w:r>
      <w:r w:rsidRPr="001A0F64">
        <w:rPr>
          <w:rFonts w:hint="cs"/>
          <w:rtl/>
        </w:rPr>
        <w:t>ه نماز ع</w:t>
      </w:r>
      <w:r w:rsidR="00FD1B4F" w:rsidRPr="001A0F64">
        <w:rPr>
          <w:rFonts w:hint="cs"/>
          <w:rtl/>
        </w:rPr>
        <w:t>ی</w:t>
      </w:r>
      <w:r w:rsidRPr="001A0F64">
        <w:rPr>
          <w:rFonts w:hint="cs"/>
          <w:rtl/>
        </w:rPr>
        <w:t xml:space="preserve">د را در سفر بخواند </w:t>
      </w:r>
      <w:r w:rsidR="00FD1B4F" w:rsidRPr="001A0F64">
        <w:rPr>
          <w:rFonts w:hint="cs"/>
          <w:rtl/>
        </w:rPr>
        <w:t>ی</w:t>
      </w:r>
      <w:r w:rsidRPr="001A0F64">
        <w:rPr>
          <w:rFonts w:hint="cs"/>
          <w:rtl/>
        </w:rPr>
        <w:t xml:space="preserve">ا به </w:t>
      </w:r>
      <w:r w:rsidR="00FD1B4F" w:rsidRPr="001A0F64">
        <w:rPr>
          <w:rFonts w:hint="cs"/>
          <w:rtl/>
        </w:rPr>
        <w:t>ک</w:t>
      </w:r>
      <w:r w:rsidRPr="001A0F64">
        <w:rPr>
          <w:rFonts w:hint="cs"/>
          <w:rtl/>
        </w:rPr>
        <w:t>س</w:t>
      </w:r>
      <w:r w:rsidR="00FD1B4F" w:rsidRPr="001A0F64">
        <w:rPr>
          <w:rFonts w:hint="cs"/>
          <w:rtl/>
        </w:rPr>
        <w:t>ی</w:t>
      </w:r>
      <w:r w:rsidRPr="001A0F64">
        <w:rPr>
          <w:rFonts w:hint="cs"/>
          <w:rtl/>
        </w:rPr>
        <w:t xml:space="preserve"> امر </w:t>
      </w:r>
      <w:r w:rsidR="00FD1B4F" w:rsidRPr="001A0F64">
        <w:rPr>
          <w:rFonts w:hint="cs"/>
          <w:rtl/>
        </w:rPr>
        <w:t>ک</w:t>
      </w:r>
      <w:r w:rsidRPr="001A0F64">
        <w:rPr>
          <w:rFonts w:hint="cs"/>
          <w:rtl/>
        </w:rPr>
        <w:t xml:space="preserve">ند </w:t>
      </w:r>
      <w:r w:rsidR="00FD1B4F" w:rsidRPr="001A0F64">
        <w:rPr>
          <w:rFonts w:hint="cs"/>
          <w:rtl/>
        </w:rPr>
        <w:t>ک</w:t>
      </w:r>
      <w:r w:rsidRPr="001A0F64">
        <w:rPr>
          <w:rFonts w:hint="cs"/>
          <w:rtl/>
        </w:rPr>
        <w:t>ه آن را در سفر بخواند. ا</w:t>
      </w:r>
      <w:r w:rsidR="00FD1B4F" w:rsidRPr="001A0F64">
        <w:rPr>
          <w:rFonts w:hint="cs"/>
          <w:rtl/>
        </w:rPr>
        <w:t>ی</w:t>
      </w:r>
      <w:r w:rsidRPr="001A0F64">
        <w:rPr>
          <w:rFonts w:hint="cs"/>
          <w:rtl/>
        </w:rPr>
        <w:t>ن، مذهب ابوحن</w:t>
      </w:r>
      <w:r w:rsidR="00FD1B4F" w:rsidRPr="001A0F64">
        <w:rPr>
          <w:rFonts w:hint="cs"/>
          <w:rtl/>
        </w:rPr>
        <w:t>ی</w:t>
      </w:r>
      <w:r w:rsidRPr="001A0F64">
        <w:rPr>
          <w:rFonts w:hint="cs"/>
          <w:rtl/>
        </w:rPr>
        <w:t>فه و مال</w:t>
      </w:r>
      <w:r w:rsidR="00FD1B4F" w:rsidRPr="001A0F64">
        <w:rPr>
          <w:rFonts w:hint="cs"/>
          <w:rtl/>
        </w:rPr>
        <w:t>ک</w:t>
      </w:r>
      <w:r w:rsidRPr="001A0F64">
        <w:rPr>
          <w:rFonts w:hint="cs"/>
          <w:rtl/>
        </w:rPr>
        <w:t xml:space="preserve"> و احمد در روا</w:t>
      </w:r>
      <w:r w:rsidR="00FD1B4F" w:rsidRPr="001A0F64">
        <w:rPr>
          <w:rFonts w:hint="cs"/>
          <w:rtl/>
        </w:rPr>
        <w:t>ی</w:t>
      </w:r>
      <w:r w:rsidRPr="001A0F64">
        <w:rPr>
          <w:rFonts w:hint="cs"/>
          <w:rtl/>
        </w:rPr>
        <w:t>ت روشن تر از دو روا</w:t>
      </w:r>
      <w:r w:rsidR="00FD1B4F" w:rsidRPr="001A0F64">
        <w:rPr>
          <w:rFonts w:hint="cs"/>
          <w:rtl/>
        </w:rPr>
        <w:t>ی</w:t>
      </w:r>
      <w:r w:rsidRPr="001A0F64">
        <w:rPr>
          <w:rFonts w:hint="cs"/>
          <w:rtl/>
        </w:rPr>
        <w:t>ت اوست.</w:t>
      </w:r>
    </w:p>
    <w:p w:rsidR="000C080F" w:rsidRPr="001A0F64" w:rsidRDefault="000C080F" w:rsidP="001A0F64">
      <w:pPr>
        <w:pStyle w:val="a3"/>
        <w:rPr>
          <w:rtl/>
        </w:rPr>
      </w:pPr>
      <w:r w:rsidRPr="001A0F64">
        <w:rPr>
          <w:rFonts w:hint="cs"/>
          <w:rtl/>
        </w:rPr>
        <w:t>شافع</w:t>
      </w:r>
      <w:r w:rsidR="00FD1B4F" w:rsidRPr="001A0F64">
        <w:rPr>
          <w:rFonts w:hint="cs"/>
          <w:rtl/>
        </w:rPr>
        <w:t>ی</w:t>
      </w:r>
      <w:r w:rsidRPr="001A0F64">
        <w:rPr>
          <w:rFonts w:hint="cs"/>
          <w:rtl/>
        </w:rPr>
        <w:t xml:space="preserve"> و احمد بنا به روا</w:t>
      </w:r>
      <w:r w:rsidR="00FD1B4F" w:rsidRPr="001A0F64">
        <w:rPr>
          <w:rFonts w:hint="cs"/>
          <w:rtl/>
        </w:rPr>
        <w:t>ی</w:t>
      </w:r>
      <w:r w:rsidRPr="001A0F64">
        <w:rPr>
          <w:rFonts w:hint="cs"/>
          <w:rtl/>
        </w:rPr>
        <w:t>ت دوّم از وی, م</w:t>
      </w:r>
      <w:r w:rsidR="00FD1B4F" w:rsidRPr="001A0F64">
        <w:rPr>
          <w:rFonts w:hint="cs"/>
          <w:rtl/>
        </w:rPr>
        <w:t>ی</w:t>
      </w:r>
      <w:r w:rsidRPr="001A0F64">
        <w:rPr>
          <w:rFonts w:hint="cs"/>
          <w:rtl/>
        </w:rPr>
        <w:t>‌گو</w:t>
      </w:r>
      <w:r w:rsidR="00FD1B4F" w:rsidRPr="001A0F64">
        <w:rPr>
          <w:rFonts w:hint="cs"/>
          <w:rtl/>
        </w:rPr>
        <w:t>ی</w:t>
      </w:r>
      <w:r w:rsidRPr="001A0F64">
        <w:rPr>
          <w:rFonts w:hint="cs"/>
          <w:rtl/>
        </w:rPr>
        <w:t xml:space="preserve">ند: اقامت در </w:t>
      </w:r>
      <w:r w:rsidR="00FD1B4F" w:rsidRPr="001A0F64">
        <w:rPr>
          <w:rFonts w:hint="cs"/>
          <w:rtl/>
        </w:rPr>
        <w:t>یک</w:t>
      </w:r>
      <w:r w:rsidRPr="001A0F64">
        <w:rPr>
          <w:rFonts w:hint="cs"/>
          <w:rtl/>
        </w:rPr>
        <w:t xml:space="preserve"> جا برا</w:t>
      </w:r>
      <w:r w:rsidR="00FD1B4F" w:rsidRPr="001A0F64">
        <w:rPr>
          <w:rFonts w:hint="cs"/>
          <w:rtl/>
        </w:rPr>
        <w:t>ی</w:t>
      </w:r>
      <w:r w:rsidRPr="001A0F64">
        <w:rPr>
          <w:rFonts w:hint="cs"/>
          <w:rtl/>
        </w:rPr>
        <w:t xml:space="preserve"> نماز جمعه شرط است غ</w:t>
      </w:r>
      <w:r w:rsidR="00FD1B4F" w:rsidRPr="001A0F64">
        <w:rPr>
          <w:rFonts w:hint="cs"/>
          <w:rtl/>
        </w:rPr>
        <w:t>ی</w:t>
      </w:r>
      <w:r w:rsidRPr="001A0F64">
        <w:rPr>
          <w:rFonts w:hint="cs"/>
          <w:rtl/>
        </w:rPr>
        <w:t>ر از نماز ع</w:t>
      </w:r>
      <w:r w:rsidR="00FD1B4F" w:rsidRPr="001A0F64">
        <w:rPr>
          <w:rFonts w:hint="cs"/>
          <w:rtl/>
        </w:rPr>
        <w:t>ی</w:t>
      </w:r>
      <w:r w:rsidRPr="001A0F64">
        <w:rPr>
          <w:rFonts w:hint="cs"/>
          <w:rtl/>
        </w:rPr>
        <w:t>د.</w:t>
      </w:r>
    </w:p>
    <w:p w:rsidR="000C080F" w:rsidRPr="001A0F64" w:rsidRDefault="000C080F" w:rsidP="001A0F64">
      <w:pPr>
        <w:pStyle w:val="a3"/>
        <w:rPr>
          <w:rtl/>
        </w:rPr>
      </w:pPr>
      <w:r w:rsidRPr="001A0F64">
        <w:rPr>
          <w:rFonts w:hint="cs"/>
          <w:rtl/>
        </w:rPr>
        <w:t>ظاهر</w:t>
      </w:r>
      <w:r w:rsidR="00FD1B4F" w:rsidRPr="001A0F64">
        <w:rPr>
          <w:rFonts w:hint="cs"/>
          <w:rtl/>
        </w:rPr>
        <w:t>ی</w:t>
      </w:r>
      <w:r w:rsidRPr="001A0F64">
        <w:rPr>
          <w:rFonts w:hint="cs"/>
          <w:rtl/>
        </w:rPr>
        <w:t>ه ‌گو</w:t>
      </w:r>
      <w:r w:rsidR="00FD1B4F" w:rsidRPr="001A0F64">
        <w:rPr>
          <w:rFonts w:hint="cs"/>
          <w:rtl/>
        </w:rPr>
        <w:t>ی</w:t>
      </w:r>
      <w:r w:rsidRPr="001A0F64">
        <w:rPr>
          <w:rFonts w:hint="cs"/>
          <w:rtl/>
        </w:rPr>
        <w:t xml:space="preserve">ند: اقامت در </w:t>
      </w:r>
      <w:r w:rsidR="00FD1B4F" w:rsidRPr="001A0F64">
        <w:rPr>
          <w:rFonts w:hint="cs"/>
          <w:rtl/>
        </w:rPr>
        <w:t>یک</w:t>
      </w:r>
      <w:r w:rsidRPr="001A0F64">
        <w:rPr>
          <w:rFonts w:hint="cs"/>
          <w:rtl/>
        </w:rPr>
        <w:t xml:space="preserve"> جا برای نماز جمعه و نماز ع</w:t>
      </w:r>
      <w:r w:rsidR="00FD1B4F" w:rsidRPr="001A0F64">
        <w:rPr>
          <w:rFonts w:hint="cs"/>
          <w:rtl/>
        </w:rPr>
        <w:t>ی</w:t>
      </w:r>
      <w:r w:rsidRPr="001A0F64">
        <w:rPr>
          <w:rFonts w:hint="cs"/>
          <w:rtl/>
        </w:rPr>
        <w:t>د شرط ن</w:t>
      </w:r>
      <w:r w:rsidR="00FD1B4F" w:rsidRPr="001A0F64">
        <w:rPr>
          <w:rFonts w:hint="cs"/>
          <w:rtl/>
        </w:rPr>
        <w:t>ی</w:t>
      </w:r>
      <w:r w:rsidRPr="001A0F64">
        <w:rPr>
          <w:rFonts w:hint="cs"/>
          <w:rtl/>
        </w:rPr>
        <w:t>ست.</w:t>
      </w:r>
    </w:p>
    <w:p w:rsidR="000C080F" w:rsidRPr="001A0F64" w:rsidRDefault="000C080F" w:rsidP="001A0F64">
      <w:pPr>
        <w:pStyle w:val="a3"/>
        <w:rPr>
          <w:rtl/>
        </w:rPr>
      </w:pPr>
      <w:r w:rsidRPr="001A0F64">
        <w:rPr>
          <w:rFonts w:hint="cs"/>
          <w:rtl/>
        </w:rPr>
        <w:t>و ابن ت</w:t>
      </w:r>
      <w:r w:rsidR="00FD1B4F" w:rsidRPr="001A0F64">
        <w:rPr>
          <w:rFonts w:hint="cs"/>
          <w:rtl/>
        </w:rPr>
        <w:t>ی</w:t>
      </w:r>
      <w:r w:rsidRPr="001A0F64">
        <w:rPr>
          <w:rFonts w:hint="cs"/>
          <w:rtl/>
        </w:rPr>
        <w:t>م</w:t>
      </w:r>
      <w:r w:rsidR="00FD1B4F" w:rsidRPr="001A0F64">
        <w:rPr>
          <w:rFonts w:hint="cs"/>
          <w:rtl/>
        </w:rPr>
        <w:t>ی</w:t>
      </w:r>
      <w:r w:rsidRPr="001A0F64">
        <w:rPr>
          <w:rFonts w:hint="cs"/>
          <w:rtl/>
        </w:rPr>
        <w:t>ه م</w:t>
      </w:r>
      <w:r w:rsidR="00FD1B4F" w:rsidRPr="001A0F64">
        <w:rPr>
          <w:rFonts w:hint="cs"/>
          <w:rtl/>
        </w:rPr>
        <w:t>ی</w:t>
      </w:r>
      <w:r w:rsidRPr="001A0F64">
        <w:rPr>
          <w:rFonts w:hint="cs"/>
          <w:rtl/>
        </w:rPr>
        <w:t>‌گو</w:t>
      </w:r>
      <w:r w:rsidR="00FD1B4F" w:rsidRPr="001A0F64">
        <w:rPr>
          <w:rFonts w:hint="cs"/>
          <w:rtl/>
        </w:rPr>
        <w:t>ی</w:t>
      </w:r>
      <w:r w:rsidRPr="001A0F64">
        <w:rPr>
          <w:rFonts w:hint="cs"/>
          <w:rtl/>
        </w:rPr>
        <w:t>د: «گفتۀ صح</w:t>
      </w:r>
      <w:r w:rsidR="00FD1B4F" w:rsidRPr="001A0F64">
        <w:rPr>
          <w:rFonts w:hint="cs"/>
          <w:rtl/>
        </w:rPr>
        <w:t>ی</w:t>
      </w:r>
      <w:r w:rsidRPr="001A0F64">
        <w:rPr>
          <w:rFonts w:hint="cs"/>
          <w:rtl/>
        </w:rPr>
        <w:t>ح بدون ش</w:t>
      </w:r>
      <w:r w:rsidR="00FD1B4F" w:rsidRPr="001A0F64">
        <w:rPr>
          <w:rFonts w:hint="cs"/>
          <w:rtl/>
        </w:rPr>
        <w:t>ک</w:t>
      </w:r>
      <w:r w:rsidRPr="001A0F64">
        <w:rPr>
          <w:rFonts w:hint="cs"/>
          <w:rtl/>
        </w:rPr>
        <w:t>، گفتۀ اوّل است»</w:t>
      </w:r>
      <w:r w:rsidRPr="001A0F64">
        <w:rPr>
          <w:rFonts w:hint="cs"/>
          <w:vertAlign w:val="superscript"/>
          <w:rtl/>
        </w:rPr>
        <w:t>(</w:t>
      </w:r>
      <w:r w:rsidRPr="001A0F64">
        <w:rPr>
          <w:vertAlign w:val="superscript"/>
          <w:rtl/>
        </w:rPr>
        <w:footnoteReference w:id="266"/>
      </w:r>
      <w:r w:rsidRPr="001A0F64">
        <w:rPr>
          <w:rFonts w:hint="cs"/>
          <w:vertAlign w:val="superscript"/>
          <w:rtl/>
        </w:rPr>
        <w:t>)</w:t>
      </w:r>
      <w:r w:rsidRPr="001A0F64">
        <w:rPr>
          <w:rFonts w:hint="cs"/>
          <w:rtl/>
        </w:rPr>
        <w:t>.</w:t>
      </w:r>
    </w:p>
    <w:p w:rsidR="000C080F" w:rsidRPr="001A0F64" w:rsidRDefault="000C080F" w:rsidP="001A0F64">
      <w:pPr>
        <w:pStyle w:val="a3"/>
        <w:rPr>
          <w:rtl/>
        </w:rPr>
      </w:pPr>
      <w:r w:rsidRPr="001A0F64">
        <w:rPr>
          <w:rFonts w:hint="cs"/>
          <w:rtl/>
        </w:rPr>
        <w:t>‌گو</w:t>
      </w:r>
      <w:r w:rsidR="00FD1B4F" w:rsidRPr="001A0F64">
        <w:rPr>
          <w:rFonts w:hint="cs"/>
          <w:rtl/>
        </w:rPr>
        <w:t>ی</w:t>
      </w:r>
      <w:r w:rsidRPr="001A0F64">
        <w:rPr>
          <w:rFonts w:hint="cs"/>
          <w:rtl/>
        </w:rPr>
        <w:t>م: و اگر مسافر</w:t>
      </w:r>
      <w:r w:rsidR="00FD1B4F" w:rsidRPr="001A0F64">
        <w:rPr>
          <w:rFonts w:hint="cs"/>
          <w:rtl/>
        </w:rPr>
        <w:t>ی</w:t>
      </w:r>
      <w:r w:rsidRPr="001A0F64">
        <w:rPr>
          <w:rFonts w:hint="cs"/>
          <w:rtl/>
        </w:rPr>
        <w:t xml:space="preserve"> در شهر</w:t>
      </w:r>
      <w:r w:rsidR="00FD1B4F" w:rsidRPr="001A0F64">
        <w:rPr>
          <w:rFonts w:hint="cs"/>
          <w:rtl/>
        </w:rPr>
        <w:t>ی</w:t>
      </w:r>
      <w:r w:rsidRPr="001A0F64">
        <w:rPr>
          <w:rFonts w:hint="cs"/>
          <w:rtl/>
        </w:rPr>
        <w:t xml:space="preserve"> غ</w:t>
      </w:r>
      <w:r w:rsidR="00FD1B4F" w:rsidRPr="001A0F64">
        <w:rPr>
          <w:rFonts w:hint="cs"/>
          <w:rtl/>
        </w:rPr>
        <w:t>ی</w:t>
      </w:r>
      <w:r w:rsidRPr="001A0F64">
        <w:rPr>
          <w:rFonts w:hint="cs"/>
          <w:rtl/>
        </w:rPr>
        <w:t xml:space="preserve">ر از شهر خودش باشد، بر او لازم است </w:t>
      </w:r>
      <w:r w:rsidR="00FD1B4F" w:rsidRPr="001A0F64">
        <w:rPr>
          <w:rFonts w:hint="cs"/>
          <w:rtl/>
        </w:rPr>
        <w:t>ک</w:t>
      </w:r>
      <w:r w:rsidRPr="001A0F64">
        <w:rPr>
          <w:rFonts w:hint="cs"/>
          <w:rtl/>
        </w:rPr>
        <w:t>ه با آنان نماز ع</w:t>
      </w:r>
      <w:r w:rsidR="00FD1B4F" w:rsidRPr="001A0F64">
        <w:rPr>
          <w:rFonts w:hint="cs"/>
          <w:rtl/>
        </w:rPr>
        <w:t>ی</w:t>
      </w:r>
      <w:r w:rsidRPr="001A0F64">
        <w:rPr>
          <w:rFonts w:hint="cs"/>
          <w:rtl/>
        </w:rPr>
        <w:t>د بخواند، چون همۀ مسلمانان چه زن و چه مرد بدون تفاوت م</w:t>
      </w:r>
      <w:r w:rsidR="00FD1B4F" w:rsidRPr="001A0F64">
        <w:rPr>
          <w:rFonts w:hint="cs"/>
          <w:rtl/>
        </w:rPr>
        <w:t>ی</w:t>
      </w:r>
      <w:r w:rsidRPr="001A0F64">
        <w:rPr>
          <w:rFonts w:hint="cs"/>
          <w:rtl/>
        </w:rPr>
        <w:t>ان آنان با پ</w:t>
      </w:r>
      <w:r w:rsidR="00FD1B4F" w:rsidRPr="001A0F64">
        <w:rPr>
          <w:rFonts w:hint="cs"/>
          <w:rtl/>
        </w:rPr>
        <w:t>ی</w:t>
      </w:r>
      <w:r w:rsidRPr="001A0F64">
        <w:rPr>
          <w:rFonts w:hint="cs"/>
          <w:rtl/>
        </w:rPr>
        <w:t>امبر</w:t>
      </w:r>
      <w:r w:rsidR="00E242D8" w:rsidRPr="001A0F64">
        <w:rPr>
          <w:rFonts w:cs="CTraditional Arabic"/>
          <w:rtl/>
        </w:rPr>
        <w:t xml:space="preserve"> ج</w:t>
      </w:r>
      <w:r w:rsidRPr="001A0F64">
        <w:rPr>
          <w:rFonts w:hint="cs"/>
          <w:rtl/>
        </w:rPr>
        <w:t xml:space="preserve"> در نماز ع</w:t>
      </w:r>
      <w:r w:rsidR="00FD1B4F" w:rsidRPr="001A0F64">
        <w:rPr>
          <w:rFonts w:hint="cs"/>
          <w:rtl/>
        </w:rPr>
        <w:t>ی</w:t>
      </w:r>
      <w:r w:rsidRPr="001A0F64">
        <w:rPr>
          <w:rFonts w:hint="cs"/>
          <w:rtl/>
        </w:rPr>
        <w:t>د شر</w:t>
      </w:r>
      <w:r w:rsidR="00FD1B4F" w:rsidRPr="001A0F64">
        <w:rPr>
          <w:rFonts w:hint="cs"/>
          <w:rtl/>
        </w:rPr>
        <w:t>ک</w:t>
      </w:r>
      <w:r w:rsidRPr="001A0F64">
        <w:rPr>
          <w:rFonts w:hint="cs"/>
          <w:rtl/>
        </w:rPr>
        <w:t>ت م</w:t>
      </w:r>
      <w:r w:rsidR="00FD1B4F" w:rsidRPr="001A0F64">
        <w:rPr>
          <w:rFonts w:hint="cs"/>
          <w:rtl/>
        </w:rPr>
        <w:t>ی</w:t>
      </w:r>
      <w:r w:rsidRPr="001A0F64">
        <w:rPr>
          <w:rFonts w:hint="cs"/>
          <w:rtl/>
        </w:rPr>
        <w:t>‌</w:t>
      </w:r>
      <w:r w:rsidR="00FD1B4F" w:rsidRPr="001A0F64">
        <w:rPr>
          <w:rFonts w:hint="cs"/>
          <w:rtl/>
        </w:rPr>
        <w:t>ک</w:t>
      </w:r>
      <w:r w:rsidRPr="001A0F64">
        <w:rPr>
          <w:rFonts w:hint="cs"/>
          <w:rtl/>
        </w:rPr>
        <w:t>ردند</w:t>
      </w:r>
      <w:r w:rsidRPr="001A0F64">
        <w:rPr>
          <w:rFonts w:hint="cs"/>
          <w:vertAlign w:val="superscript"/>
          <w:rtl/>
        </w:rPr>
        <w:t>(</w:t>
      </w:r>
      <w:r w:rsidRPr="001A0F64">
        <w:rPr>
          <w:vertAlign w:val="superscript"/>
          <w:rtl/>
        </w:rPr>
        <w:footnoteReference w:id="267"/>
      </w:r>
      <w:r w:rsidRPr="001A0F64">
        <w:rPr>
          <w:rFonts w:hint="cs"/>
          <w:vertAlign w:val="superscript"/>
          <w:rtl/>
        </w:rPr>
        <w:t>)</w:t>
      </w:r>
      <w:r w:rsidRPr="001A0F64">
        <w:rPr>
          <w:rFonts w:hint="cs"/>
          <w:rtl/>
        </w:rPr>
        <w:t xml:space="preserve">. والله اعلم. </w:t>
      </w:r>
    </w:p>
    <w:p w:rsidR="000C080F" w:rsidRPr="00946DCE" w:rsidRDefault="000C080F" w:rsidP="001A0F64">
      <w:pPr>
        <w:pStyle w:val="a0"/>
        <w:rPr>
          <w:rtl/>
        </w:rPr>
      </w:pPr>
      <w:bookmarkStart w:id="146" w:name="_Toc354238744"/>
      <w:bookmarkStart w:id="147" w:name="_Toc429516324"/>
      <w:r w:rsidRPr="00946DCE">
        <w:rPr>
          <w:rFonts w:hint="cs"/>
          <w:rtl/>
        </w:rPr>
        <w:t>نماز استسقا [طلب باران]</w:t>
      </w:r>
      <w:bookmarkEnd w:id="146"/>
      <w:bookmarkEnd w:id="147"/>
    </w:p>
    <w:p w:rsidR="000C080F" w:rsidRPr="001A0F64" w:rsidRDefault="000C080F" w:rsidP="001A0F64">
      <w:pPr>
        <w:pStyle w:val="a3"/>
        <w:rPr>
          <w:rtl/>
        </w:rPr>
      </w:pPr>
      <w:r w:rsidRPr="001A0F64">
        <w:rPr>
          <w:rFonts w:hint="cs"/>
          <w:rtl/>
        </w:rPr>
        <w:t>خداوند تبار</w:t>
      </w:r>
      <w:r w:rsidR="00FD1B4F" w:rsidRPr="001A0F64">
        <w:rPr>
          <w:rFonts w:hint="cs"/>
          <w:rtl/>
        </w:rPr>
        <w:t>ک</w:t>
      </w:r>
      <w:r w:rsidRPr="001A0F64">
        <w:rPr>
          <w:rFonts w:hint="cs"/>
          <w:rtl/>
        </w:rPr>
        <w:t xml:space="preserve"> و تعال</w:t>
      </w:r>
      <w:r w:rsidR="00FD1B4F" w:rsidRPr="001A0F64">
        <w:rPr>
          <w:rFonts w:hint="cs"/>
          <w:rtl/>
        </w:rPr>
        <w:t>ی</w:t>
      </w:r>
      <w:r w:rsidRPr="001A0F64">
        <w:rPr>
          <w:rFonts w:hint="cs"/>
          <w:rtl/>
        </w:rPr>
        <w:t xml:space="preserve"> برا</w:t>
      </w:r>
      <w:r w:rsidR="00FD1B4F" w:rsidRPr="001A0F64">
        <w:rPr>
          <w:rFonts w:hint="cs"/>
          <w:rtl/>
        </w:rPr>
        <w:t>ی</w:t>
      </w:r>
      <w:r w:rsidRPr="001A0F64">
        <w:rPr>
          <w:rFonts w:hint="cs"/>
          <w:rtl/>
        </w:rPr>
        <w:t xml:space="preserve"> مسلمانان مشروع </w:t>
      </w:r>
      <w:r w:rsidR="00FD1B4F" w:rsidRPr="001A0F64">
        <w:rPr>
          <w:rFonts w:hint="cs"/>
          <w:rtl/>
        </w:rPr>
        <w:t>ک</w:t>
      </w:r>
      <w:r w:rsidRPr="001A0F64">
        <w:rPr>
          <w:rFonts w:hint="cs"/>
          <w:rtl/>
        </w:rPr>
        <w:t xml:space="preserve">رده است </w:t>
      </w:r>
      <w:r w:rsidR="00FD1B4F" w:rsidRPr="001A0F64">
        <w:rPr>
          <w:rFonts w:hint="cs"/>
          <w:rtl/>
        </w:rPr>
        <w:t>ک</w:t>
      </w:r>
      <w:r w:rsidRPr="001A0F64">
        <w:rPr>
          <w:rFonts w:hint="cs"/>
          <w:rtl/>
        </w:rPr>
        <w:t>ه اگر باران از آنان منع و زم</w:t>
      </w:r>
      <w:r w:rsidR="00FD1B4F" w:rsidRPr="001A0F64">
        <w:rPr>
          <w:rFonts w:hint="cs"/>
          <w:rtl/>
        </w:rPr>
        <w:t>ی</w:t>
      </w:r>
      <w:r w:rsidRPr="001A0F64">
        <w:rPr>
          <w:rFonts w:hint="cs"/>
          <w:rtl/>
        </w:rPr>
        <w:t>ن خش</w:t>
      </w:r>
      <w:r w:rsidR="00FD1B4F" w:rsidRPr="001A0F64">
        <w:rPr>
          <w:rFonts w:hint="cs"/>
          <w:rtl/>
        </w:rPr>
        <w:t>ک</w:t>
      </w:r>
      <w:r w:rsidRPr="001A0F64">
        <w:rPr>
          <w:rFonts w:hint="cs"/>
          <w:rtl/>
        </w:rPr>
        <w:t xml:space="preserve"> شود، به توبه و رجوع به سو</w:t>
      </w:r>
      <w:r w:rsidR="00FD1B4F" w:rsidRPr="001A0F64">
        <w:rPr>
          <w:rFonts w:hint="cs"/>
          <w:rtl/>
        </w:rPr>
        <w:t>ی</w:t>
      </w:r>
      <w:r w:rsidRPr="001A0F64">
        <w:rPr>
          <w:rFonts w:hint="cs"/>
          <w:rtl/>
        </w:rPr>
        <w:t xml:space="preserve"> خداوند و استغفار و طلب باران از </w:t>
      </w:r>
      <w:r w:rsidR="00C11D98" w:rsidRPr="001A0F64">
        <w:rPr>
          <w:rtl/>
        </w:rPr>
        <w:br/>
      </w:r>
      <w:r w:rsidRPr="001A0F64">
        <w:rPr>
          <w:rFonts w:hint="cs"/>
          <w:rtl/>
        </w:rPr>
        <w:t>خداوند</w:t>
      </w:r>
      <w:r w:rsidR="001A0F64">
        <w:rPr>
          <w:rFonts w:cs="CTraditional Arabic" w:hint="cs"/>
          <w:rtl/>
        </w:rPr>
        <w:t>أ</w:t>
      </w:r>
      <w:r w:rsidR="001A0F64">
        <w:rPr>
          <w:rFonts w:hint="cs"/>
          <w:rtl/>
        </w:rPr>
        <w:t xml:space="preserve"> </w:t>
      </w:r>
      <w:r w:rsidRPr="001A0F64">
        <w:rPr>
          <w:rFonts w:hint="cs"/>
          <w:rtl/>
        </w:rPr>
        <w:t>رو</w:t>
      </w:r>
      <w:r w:rsidR="00FD1B4F" w:rsidRPr="001A0F64">
        <w:rPr>
          <w:rFonts w:hint="cs"/>
          <w:rtl/>
        </w:rPr>
        <w:t>ی</w:t>
      </w:r>
      <w:r w:rsidRPr="001A0F64">
        <w:rPr>
          <w:rFonts w:hint="cs"/>
          <w:rtl/>
        </w:rPr>
        <w:t xml:space="preserve"> ب</w:t>
      </w:r>
      <w:r w:rsidR="00FD1B4F" w:rsidRPr="001A0F64">
        <w:rPr>
          <w:rFonts w:hint="cs"/>
          <w:rtl/>
        </w:rPr>
        <w:t>ی</w:t>
      </w:r>
      <w:r w:rsidRPr="001A0F64">
        <w:rPr>
          <w:rFonts w:hint="cs"/>
          <w:rtl/>
        </w:rPr>
        <w:t>اورند</w:t>
      </w:r>
      <w:r w:rsidRPr="001A0F64">
        <w:rPr>
          <w:rFonts w:hint="cs"/>
          <w:vertAlign w:val="superscript"/>
          <w:rtl/>
        </w:rPr>
        <w:t>(</w:t>
      </w:r>
      <w:r w:rsidRPr="001A0F64">
        <w:rPr>
          <w:vertAlign w:val="superscript"/>
          <w:rtl/>
        </w:rPr>
        <w:footnoteReference w:id="268"/>
      </w:r>
      <w:r w:rsidRPr="001A0F64">
        <w:rPr>
          <w:rFonts w:hint="cs"/>
          <w:vertAlign w:val="superscript"/>
          <w:rtl/>
        </w:rPr>
        <w:t>)</w:t>
      </w:r>
      <w:r w:rsidRPr="001A0F64">
        <w:rPr>
          <w:rFonts w:hint="cs"/>
          <w:rtl/>
        </w:rPr>
        <w:t>.</w:t>
      </w:r>
    </w:p>
    <w:p w:rsidR="000C080F" w:rsidRPr="001A0F64" w:rsidRDefault="000C080F" w:rsidP="001A0F64">
      <w:pPr>
        <w:pStyle w:val="a3"/>
        <w:rPr>
          <w:rtl/>
        </w:rPr>
      </w:pPr>
      <w:r w:rsidRPr="001A0F64">
        <w:rPr>
          <w:rFonts w:hint="cs"/>
          <w:rtl/>
        </w:rPr>
        <w:t>از روش</w:t>
      </w:r>
      <w:r w:rsidR="001A0F64" w:rsidRPr="001A0F64">
        <w:rPr>
          <w:rFonts w:hint="eastAsia"/>
          <w:rtl/>
        </w:rPr>
        <w:t>‌</w:t>
      </w:r>
      <w:r w:rsidRPr="001A0F64">
        <w:rPr>
          <w:rFonts w:hint="cs"/>
          <w:rtl/>
        </w:rPr>
        <w:t>ها</w:t>
      </w:r>
      <w:r w:rsidR="00FD1B4F" w:rsidRPr="001A0F64">
        <w:rPr>
          <w:rFonts w:hint="cs"/>
          <w:rtl/>
        </w:rPr>
        <w:t>ی</w:t>
      </w:r>
      <w:r w:rsidRPr="001A0F64">
        <w:rPr>
          <w:rFonts w:hint="cs"/>
          <w:rtl/>
        </w:rPr>
        <w:t xml:space="preserve"> مشروع برا</w:t>
      </w:r>
      <w:r w:rsidR="00FD1B4F" w:rsidRPr="001A0F64">
        <w:rPr>
          <w:rFonts w:hint="cs"/>
          <w:rtl/>
        </w:rPr>
        <w:t>ی</w:t>
      </w:r>
      <w:r w:rsidRPr="001A0F64">
        <w:rPr>
          <w:rFonts w:hint="cs"/>
          <w:rtl/>
        </w:rPr>
        <w:t xml:space="preserve"> طلب باران از خداوند</w:t>
      </w:r>
      <w:r w:rsidR="00C366BF" w:rsidRPr="001A0F64">
        <w:rPr>
          <w:rFonts w:cs="CTraditional Arabic" w:hint="cs"/>
          <w:rtl/>
        </w:rPr>
        <w:t>أ</w:t>
      </w:r>
      <w:r w:rsidRPr="001A0F64">
        <w:rPr>
          <w:rFonts w:hint="cs"/>
          <w:rtl/>
        </w:rPr>
        <w:t>، نماز استسقاست.</w:t>
      </w:r>
    </w:p>
    <w:p w:rsidR="000C080F" w:rsidRPr="001A0F64" w:rsidRDefault="000C080F" w:rsidP="001A0F64">
      <w:pPr>
        <w:pStyle w:val="a3"/>
        <w:rPr>
          <w:rtl/>
        </w:rPr>
      </w:pPr>
      <w:r w:rsidRPr="001A0F64">
        <w:rPr>
          <w:rFonts w:hint="cs"/>
          <w:rtl/>
        </w:rPr>
        <w:t>ا</w:t>
      </w:r>
      <w:r w:rsidR="00FD1B4F" w:rsidRPr="001A0F64">
        <w:rPr>
          <w:rFonts w:hint="cs"/>
          <w:rtl/>
        </w:rPr>
        <w:t>ی</w:t>
      </w:r>
      <w:r w:rsidRPr="001A0F64">
        <w:rPr>
          <w:rFonts w:hint="cs"/>
          <w:rtl/>
        </w:rPr>
        <w:t>ن فصل شامل مباحث ز</w:t>
      </w:r>
      <w:r w:rsidR="00FD1B4F" w:rsidRPr="001A0F64">
        <w:rPr>
          <w:rFonts w:hint="cs"/>
          <w:rtl/>
        </w:rPr>
        <w:t>ی</w:t>
      </w:r>
      <w:r w:rsidRPr="001A0F64">
        <w:rPr>
          <w:rFonts w:hint="cs"/>
          <w:rtl/>
        </w:rPr>
        <w:t>ر است:</w:t>
      </w:r>
    </w:p>
    <w:p w:rsidR="000C080F" w:rsidRPr="001A0F64" w:rsidRDefault="000C080F" w:rsidP="001A0F64">
      <w:pPr>
        <w:pStyle w:val="a3"/>
        <w:rPr>
          <w:rtl/>
        </w:rPr>
      </w:pPr>
      <w:r w:rsidRPr="001A0F64">
        <w:rPr>
          <w:rFonts w:hint="cs"/>
          <w:rtl/>
        </w:rPr>
        <w:t>اوّل: ح</w:t>
      </w:r>
      <w:r w:rsidR="00FD1B4F" w:rsidRPr="001A0F64">
        <w:rPr>
          <w:rFonts w:hint="cs"/>
          <w:rtl/>
        </w:rPr>
        <w:t>ک</w:t>
      </w:r>
      <w:r w:rsidRPr="001A0F64">
        <w:rPr>
          <w:rFonts w:hint="cs"/>
          <w:rtl/>
        </w:rPr>
        <w:t>م نماز استسقا؛</w:t>
      </w:r>
    </w:p>
    <w:p w:rsidR="000C080F" w:rsidRPr="001A0F64" w:rsidRDefault="000C080F" w:rsidP="001A0F64">
      <w:pPr>
        <w:pStyle w:val="a3"/>
        <w:rPr>
          <w:rtl/>
        </w:rPr>
      </w:pPr>
      <w:r w:rsidRPr="001A0F64">
        <w:rPr>
          <w:rFonts w:hint="cs"/>
          <w:rtl/>
        </w:rPr>
        <w:t>دوّم: وقت نماز استسقا و کیفیت آن؛</w:t>
      </w:r>
    </w:p>
    <w:p w:rsidR="000C080F" w:rsidRPr="001A0F64" w:rsidRDefault="000C080F" w:rsidP="001A0F64">
      <w:pPr>
        <w:pStyle w:val="a3"/>
        <w:rPr>
          <w:rtl/>
        </w:rPr>
      </w:pPr>
      <w:r w:rsidRPr="001A0F64">
        <w:rPr>
          <w:rFonts w:hint="cs"/>
          <w:rtl/>
        </w:rPr>
        <w:t>سوّم: نماز استسقا در مصل</w:t>
      </w:r>
      <w:r w:rsidR="00FD1B4F" w:rsidRPr="001A0F64">
        <w:rPr>
          <w:rFonts w:hint="cs"/>
          <w:rtl/>
        </w:rPr>
        <w:t>ی</w:t>
      </w:r>
      <w:r w:rsidRPr="001A0F64">
        <w:rPr>
          <w:rFonts w:hint="cs"/>
          <w:rtl/>
        </w:rPr>
        <w:t>؛</w:t>
      </w:r>
    </w:p>
    <w:p w:rsidR="000C080F" w:rsidRPr="001A0F64" w:rsidRDefault="000C080F" w:rsidP="001A0F64">
      <w:pPr>
        <w:pStyle w:val="a3"/>
        <w:rPr>
          <w:rtl/>
        </w:rPr>
      </w:pPr>
      <w:r w:rsidRPr="001A0F64">
        <w:rPr>
          <w:rFonts w:hint="cs"/>
          <w:rtl/>
        </w:rPr>
        <w:t>چهارم: ش</w:t>
      </w:r>
      <w:r w:rsidR="00FD1B4F" w:rsidRPr="001A0F64">
        <w:rPr>
          <w:rFonts w:hint="cs"/>
          <w:rtl/>
        </w:rPr>
        <w:t>ی</w:t>
      </w:r>
      <w:r w:rsidRPr="001A0F64">
        <w:rPr>
          <w:rFonts w:hint="cs"/>
          <w:rtl/>
        </w:rPr>
        <w:t>وۀ رفتن به مصل</w:t>
      </w:r>
      <w:r w:rsidR="00FD1B4F" w:rsidRPr="001A0F64">
        <w:rPr>
          <w:rFonts w:hint="cs"/>
          <w:rtl/>
        </w:rPr>
        <w:t>ی</w:t>
      </w:r>
      <w:r w:rsidRPr="001A0F64">
        <w:rPr>
          <w:rFonts w:hint="cs"/>
          <w:rtl/>
        </w:rPr>
        <w:t xml:space="preserve"> و خواندن دعا و خطبه قبل از نماز استسقا؛</w:t>
      </w:r>
    </w:p>
    <w:p w:rsidR="000C080F" w:rsidRPr="001A0F64" w:rsidRDefault="000C080F" w:rsidP="001A0F64">
      <w:pPr>
        <w:pStyle w:val="a3"/>
        <w:rPr>
          <w:rtl/>
        </w:rPr>
      </w:pPr>
      <w:r w:rsidRPr="001A0F64">
        <w:rPr>
          <w:rFonts w:hint="cs"/>
          <w:rtl/>
        </w:rPr>
        <w:t>پنجم: مشروع</w:t>
      </w:r>
      <w:r w:rsidR="00FD1B4F" w:rsidRPr="001A0F64">
        <w:rPr>
          <w:rFonts w:hint="cs"/>
          <w:rtl/>
        </w:rPr>
        <w:t>ی</w:t>
      </w:r>
      <w:r w:rsidRPr="001A0F64">
        <w:rPr>
          <w:rFonts w:hint="cs"/>
          <w:rtl/>
        </w:rPr>
        <w:t xml:space="preserve">ت وارونه </w:t>
      </w:r>
      <w:r w:rsidR="00FD1B4F" w:rsidRPr="001A0F64">
        <w:rPr>
          <w:rFonts w:hint="cs"/>
          <w:rtl/>
        </w:rPr>
        <w:t>ک</w:t>
      </w:r>
      <w:r w:rsidRPr="001A0F64">
        <w:rPr>
          <w:rFonts w:hint="cs"/>
          <w:rtl/>
        </w:rPr>
        <w:t xml:space="preserve">ردن عبا توسط امام در هنگام دعا </w:t>
      </w:r>
      <w:r w:rsidR="00FD1B4F" w:rsidRPr="001A0F64">
        <w:rPr>
          <w:rFonts w:hint="cs"/>
          <w:rtl/>
        </w:rPr>
        <w:t>ک</w:t>
      </w:r>
      <w:r w:rsidRPr="001A0F64">
        <w:rPr>
          <w:rFonts w:hint="cs"/>
          <w:rtl/>
        </w:rPr>
        <w:t xml:space="preserve">ردن در استسقا. </w:t>
      </w:r>
    </w:p>
    <w:p w:rsidR="000C080F" w:rsidRPr="001A0F64" w:rsidRDefault="000C080F" w:rsidP="001A0F64">
      <w:pPr>
        <w:pStyle w:val="a3"/>
        <w:rPr>
          <w:rtl/>
        </w:rPr>
      </w:pPr>
      <w:r w:rsidRPr="001A0F64">
        <w:rPr>
          <w:rFonts w:hint="cs"/>
          <w:rtl/>
        </w:rPr>
        <w:t>ا</w:t>
      </w:r>
      <w:r w:rsidR="00FD1B4F" w:rsidRPr="001A0F64">
        <w:rPr>
          <w:rFonts w:hint="cs"/>
          <w:rtl/>
        </w:rPr>
        <w:t>ی</w:t>
      </w:r>
      <w:r w:rsidRPr="001A0F64">
        <w:rPr>
          <w:rFonts w:hint="cs"/>
          <w:rtl/>
        </w:rPr>
        <w:t>ن مباحث به شرح ز</w:t>
      </w:r>
      <w:r w:rsidR="00FD1B4F" w:rsidRPr="001A0F64">
        <w:rPr>
          <w:rFonts w:hint="cs"/>
          <w:rtl/>
        </w:rPr>
        <w:t>ی</w:t>
      </w:r>
      <w:r w:rsidRPr="001A0F64">
        <w:rPr>
          <w:rFonts w:hint="cs"/>
          <w:rtl/>
        </w:rPr>
        <w:t>ر است‌:</w:t>
      </w:r>
    </w:p>
    <w:p w:rsidR="000C080F" w:rsidRPr="000C2444" w:rsidRDefault="000C080F" w:rsidP="002B3475">
      <w:pPr>
        <w:pStyle w:val="a1"/>
        <w:jc w:val="both"/>
        <w:rPr>
          <w:rStyle w:val="Char7"/>
        </w:rPr>
      </w:pPr>
      <w:bookmarkStart w:id="148" w:name="_Toc354238745"/>
      <w:bookmarkStart w:id="149" w:name="_Toc429516325"/>
      <w:r w:rsidRPr="001A0F64">
        <w:rPr>
          <w:rFonts w:hint="cs"/>
          <w:rtl/>
        </w:rPr>
        <w:t>ح</w:t>
      </w:r>
      <w:r w:rsidR="00FD1B4F" w:rsidRPr="001A0F64">
        <w:rPr>
          <w:rFonts w:hint="cs"/>
          <w:rtl/>
        </w:rPr>
        <w:t>ک</w:t>
      </w:r>
      <w:r w:rsidRPr="001A0F64">
        <w:rPr>
          <w:rFonts w:hint="cs"/>
          <w:rtl/>
        </w:rPr>
        <w:t>م نماز استسقا</w:t>
      </w:r>
      <w:bookmarkEnd w:id="148"/>
      <w:bookmarkEnd w:id="149"/>
    </w:p>
    <w:p w:rsidR="000C080F" w:rsidRPr="001A0F64" w:rsidRDefault="000C080F" w:rsidP="001A0F64">
      <w:pPr>
        <w:pStyle w:val="a3"/>
        <w:rPr>
          <w:rtl/>
        </w:rPr>
      </w:pPr>
      <w:r w:rsidRPr="001A0F64">
        <w:rPr>
          <w:rFonts w:hint="cs"/>
          <w:rtl/>
        </w:rPr>
        <w:t>ا</w:t>
      </w:r>
      <w:r w:rsidR="00FD1B4F" w:rsidRPr="001A0F64">
        <w:rPr>
          <w:rFonts w:hint="cs"/>
          <w:rtl/>
        </w:rPr>
        <w:t>ی</w:t>
      </w:r>
      <w:r w:rsidRPr="001A0F64">
        <w:rPr>
          <w:rFonts w:hint="cs"/>
          <w:rtl/>
        </w:rPr>
        <w:t>ن نماز، مستحب است و پ</w:t>
      </w:r>
      <w:r w:rsidR="00FD1B4F" w:rsidRPr="001A0F64">
        <w:rPr>
          <w:rFonts w:hint="cs"/>
          <w:rtl/>
        </w:rPr>
        <w:t>ی</w:t>
      </w:r>
      <w:r w:rsidRPr="001A0F64">
        <w:rPr>
          <w:rFonts w:hint="cs"/>
          <w:rtl/>
        </w:rPr>
        <w:t>امبر</w:t>
      </w:r>
      <w:r w:rsidR="00B71333" w:rsidRPr="001A0F64">
        <w:rPr>
          <w:rFonts w:cs="CTraditional Arabic" w:hint="cs"/>
          <w:rtl/>
        </w:rPr>
        <w:t xml:space="preserve"> ج</w:t>
      </w:r>
      <w:r w:rsidRPr="001A0F64">
        <w:rPr>
          <w:rFonts w:hint="cs"/>
          <w:rtl/>
        </w:rPr>
        <w:t xml:space="preserve"> آن را سنت قرار داده و دل</w:t>
      </w:r>
      <w:r w:rsidR="00FD1B4F" w:rsidRPr="001A0F64">
        <w:rPr>
          <w:rFonts w:hint="cs"/>
          <w:rtl/>
        </w:rPr>
        <w:t>ی</w:t>
      </w:r>
      <w:r w:rsidRPr="001A0F64">
        <w:rPr>
          <w:rFonts w:hint="cs"/>
          <w:rtl/>
        </w:rPr>
        <w:t>ل</w:t>
      </w:r>
      <w:r w:rsidR="00FD1B4F" w:rsidRPr="001A0F64">
        <w:rPr>
          <w:rFonts w:hint="cs"/>
          <w:rtl/>
        </w:rPr>
        <w:t>ی</w:t>
      </w:r>
      <w:r w:rsidRPr="001A0F64">
        <w:rPr>
          <w:rFonts w:hint="cs"/>
          <w:rtl/>
        </w:rPr>
        <w:t xml:space="preserve"> بر واجب بودن آن در دست نیست</w:t>
      </w:r>
      <w:r w:rsidRPr="001A0F64">
        <w:rPr>
          <w:rFonts w:hint="cs"/>
          <w:vertAlign w:val="superscript"/>
          <w:rtl/>
        </w:rPr>
        <w:t>(</w:t>
      </w:r>
      <w:r w:rsidRPr="001A0F64">
        <w:rPr>
          <w:vertAlign w:val="superscript"/>
          <w:rtl/>
        </w:rPr>
        <w:footnoteReference w:id="269"/>
      </w:r>
      <w:r w:rsidRPr="001A0F64">
        <w:rPr>
          <w:rFonts w:hint="cs"/>
          <w:vertAlign w:val="superscript"/>
          <w:rtl/>
        </w:rPr>
        <w:t>)</w:t>
      </w:r>
      <w:r w:rsidRPr="001A0F64">
        <w:rPr>
          <w:rFonts w:hint="cs"/>
          <w:rtl/>
        </w:rPr>
        <w:t>.</w:t>
      </w:r>
    </w:p>
    <w:p w:rsidR="000C080F" w:rsidRPr="000C2444" w:rsidRDefault="000C080F" w:rsidP="002B3475">
      <w:pPr>
        <w:pStyle w:val="a1"/>
        <w:jc w:val="both"/>
        <w:rPr>
          <w:rStyle w:val="Char7"/>
        </w:rPr>
      </w:pPr>
      <w:bookmarkStart w:id="150" w:name="_Toc354238746"/>
      <w:bookmarkStart w:id="151" w:name="_Toc429516326"/>
      <w:r w:rsidRPr="001A0F64">
        <w:rPr>
          <w:rFonts w:hint="cs"/>
          <w:rtl/>
        </w:rPr>
        <w:t>وقت نماز استسقا و کیفیت آن</w:t>
      </w:r>
      <w:bookmarkEnd w:id="150"/>
      <w:bookmarkEnd w:id="151"/>
    </w:p>
    <w:p w:rsidR="000C080F" w:rsidRPr="001A0F64" w:rsidRDefault="000C080F" w:rsidP="001A0F64">
      <w:pPr>
        <w:pStyle w:val="a3"/>
        <w:rPr>
          <w:rtl/>
        </w:rPr>
      </w:pPr>
      <w:r w:rsidRPr="001A0F64">
        <w:rPr>
          <w:rFonts w:hint="cs"/>
          <w:rtl/>
        </w:rPr>
        <w:t>ا</w:t>
      </w:r>
      <w:r w:rsidR="00FD1B4F" w:rsidRPr="001A0F64">
        <w:rPr>
          <w:rFonts w:hint="cs"/>
          <w:rtl/>
        </w:rPr>
        <w:t>ی</w:t>
      </w:r>
      <w:r w:rsidRPr="001A0F64">
        <w:rPr>
          <w:rFonts w:hint="cs"/>
          <w:rtl/>
        </w:rPr>
        <w:t>ن مبحث مسائل ز</w:t>
      </w:r>
      <w:r w:rsidR="00FD1B4F" w:rsidRPr="001A0F64">
        <w:rPr>
          <w:rFonts w:hint="cs"/>
          <w:rtl/>
        </w:rPr>
        <w:t>ی</w:t>
      </w:r>
      <w:r w:rsidRPr="001A0F64">
        <w:rPr>
          <w:rFonts w:hint="cs"/>
          <w:rtl/>
        </w:rPr>
        <w:t>ر را شامل م</w:t>
      </w:r>
      <w:r w:rsidR="00FD1B4F" w:rsidRPr="001A0F64">
        <w:rPr>
          <w:rFonts w:hint="cs"/>
          <w:rtl/>
        </w:rPr>
        <w:t>ی</w:t>
      </w:r>
      <w:r w:rsidRPr="001A0F64">
        <w:rPr>
          <w:rFonts w:hint="cs"/>
          <w:rtl/>
        </w:rPr>
        <w:t>‌شود:</w:t>
      </w:r>
    </w:p>
    <w:p w:rsidR="001A0F64" w:rsidRDefault="000C080F" w:rsidP="001A0F64">
      <w:pPr>
        <w:pStyle w:val="a3"/>
        <w:numPr>
          <w:ilvl w:val="0"/>
          <w:numId w:val="37"/>
        </w:numPr>
        <w:ind w:left="641" w:hanging="357"/>
      </w:pPr>
      <w:r w:rsidRPr="001A0F64">
        <w:rPr>
          <w:rFonts w:hint="cs"/>
          <w:rtl/>
        </w:rPr>
        <w:t>وقت نماز استسقا؛</w:t>
      </w:r>
    </w:p>
    <w:p w:rsidR="001A0F64" w:rsidRDefault="000C080F" w:rsidP="001A0F64">
      <w:pPr>
        <w:pStyle w:val="a3"/>
        <w:numPr>
          <w:ilvl w:val="0"/>
          <w:numId w:val="37"/>
        </w:numPr>
        <w:ind w:left="641" w:hanging="357"/>
      </w:pPr>
      <w:r w:rsidRPr="001A0F64">
        <w:rPr>
          <w:rFonts w:hint="cs"/>
          <w:rtl/>
        </w:rPr>
        <w:t>نماز استسقا اذان و اقامه ندارد؛</w:t>
      </w:r>
    </w:p>
    <w:p w:rsidR="000C080F" w:rsidRPr="001A0F64" w:rsidRDefault="000C080F" w:rsidP="001A0F64">
      <w:pPr>
        <w:pStyle w:val="a3"/>
        <w:numPr>
          <w:ilvl w:val="0"/>
          <w:numId w:val="37"/>
        </w:numPr>
        <w:ind w:left="641" w:hanging="357"/>
        <w:rPr>
          <w:rtl/>
        </w:rPr>
      </w:pPr>
      <w:r w:rsidRPr="001A0F64">
        <w:rPr>
          <w:rFonts w:hint="cs"/>
          <w:rtl/>
        </w:rPr>
        <w:t>نماز استسقا همانند نماز ع</w:t>
      </w:r>
      <w:r w:rsidR="00FD1B4F" w:rsidRPr="001A0F64">
        <w:rPr>
          <w:rFonts w:hint="cs"/>
          <w:rtl/>
        </w:rPr>
        <w:t>ی</w:t>
      </w:r>
      <w:r w:rsidRPr="001A0F64">
        <w:rPr>
          <w:rFonts w:hint="cs"/>
          <w:rtl/>
        </w:rPr>
        <w:t>د است؛</w:t>
      </w:r>
    </w:p>
    <w:p w:rsidR="000C080F" w:rsidRPr="001A0F64" w:rsidRDefault="000C080F" w:rsidP="001A0F64">
      <w:pPr>
        <w:pStyle w:val="a3"/>
        <w:rPr>
          <w:rtl/>
        </w:rPr>
      </w:pPr>
      <w:r w:rsidRPr="001A0F64">
        <w:rPr>
          <w:rFonts w:hint="cs"/>
          <w:rtl/>
        </w:rPr>
        <w:t>ب</w:t>
      </w:r>
      <w:r w:rsidR="00FD1B4F" w:rsidRPr="001A0F64">
        <w:rPr>
          <w:rFonts w:hint="cs"/>
          <w:rtl/>
        </w:rPr>
        <w:t>ی</w:t>
      </w:r>
      <w:r w:rsidRPr="001A0F64">
        <w:rPr>
          <w:rFonts w:hint="cs"/>
          <w:rtl/>
        </w:rPr>
        <w:t>ان ا</w:t>
      </w:r>
      <w:r w:rsidR="00FD1B4F" w:rsidRPr="001A0F64">
        <w:rPr>
          <w:rFonts w:hint="cs"/>
          <w:rtl/>
        </w:rPr>
        <w:t>ی</w:t>
      </w:r>
      <w:r w:rsidRPr="001A0F64">
        <w:rPr>
          <w:rFonts w:hint="cs"/>
          <w:rtl/>
        </w:rPr>
        <w:t>ن مسائل بد</w:t>
      </w:r>
      <w:r w:rsidR="00FD1B4F" w:rsidRPr="001A0F64">
        <w:rPr>
          <w:rFonts w:hint="cs"/>
          <w:rtl/>
        </w:rPr>
        <w:t>ی</w:t>
      </w:r>
      <w:r w:rsidRPr="001A0F64">
        <w:rPr>
          <w:rFonts w:hint="cs"/>
          <w:rtl/>
        </w:rPr>
        <w:t>ن صورت است:</w:t>
      </w:r>
    </w:p>
    <w:p w:rsidR="000C080F" w:rsidRPr="001A0F64" w:rsidRDefault="000C080F" w:rsidP="001A0F64">
      <w:pPr>
        <w:pStyle w:val="a7"/>
        <w:rPr>
          <w:rtl/>
        </w:rPr>
      </w:pPr>
      <w:r w:rsidRPr="001A0F64">
        <w:rPr>
          <w:rFonts w:hint="cs"/>
          <w:rtl/>
        </w:rPr>
        <w:t>1) وقت نماز استسقا</w:t>
      </w:r>
    </w:p>
    <w:p w:rsidR="000C080F" w:rsidRPr="001A0F64" w:rsidRDefault="000C080F" w:rsidP="001A0F64">
      <w:pPr>
        <w:pStyle w:val="a3"/>
        <w:rPr>
          <w:rtl/>
        </w:rPr>
      </w:pPr>
      <w:r w:rsidRPr="001A0F64">
        <w:rPr>
          <w:rFonts w:hint="cs"/>
          <w:rtl/>
        </w:rPr>
        <w:t>پ</w:t>
      </w:r>
      <w:r w:rsidR="00FD1B4F" w:rsidRPr="001A0F64">
        <w:rPr>
          <w:rFonts w:hint="cs"/>
          <w:rtl/>
        </w:rPr>
        <w:t>ی</w:t>
      </w:r>
      <w:r w:rsidRPr="001A0F64">
        <w:rPr>
          <w:rFonts w:hint="cs"/>
          <w:rtl/>
        </w:rPr>
        <w:t>امبر</w:t>
      </w:r>
      <w:r w:rsidR="00B71333" w:rsidRPr="001A0F64">
        <w:rPr>
          <w:rFonts w:cs="CTraditional Arabic" w:hint="cs"/>
          <w:rtl/>
        </w:rPr>
        <w:t xml:space="preserve"> ج</w:t>
      </w:r>
      <w:r w:rsidRPr="001A0F64">
        <w:rPr>
          <w:rFonts w:hint="cs"/>
          <w:rtl/>
        </w:rPr>
        <w:t xml:space="preserve"> هنگام</w:t>
      </w:r>
      <w:r w:rsidR="00FD1B4F" w:rsidRPr="001A0F64">
        <w:rPr>
          <w:rFonts w:hint="cs"/>
          <w:rtl/>
        </w:rPr>
        <w:t>ی</w:t>
      </w:r>
      <w:r w:rsidRPr="001A0F64">
        <w:rPr>
          <w:rFonts w:hint="cs"/>
          <w:rtl/>
        </w:rPr>
        <w:t xml:space="preserve"> </w:t>
      </w:r>
      <w:r w:rsidR="00FD1B4F" w:rsidRPr="001A0F64">
        <w:rPr>
          <w:rFonts w:hint="cs"/>
          <w:rtl/>
        </w:rPr>
        <w:t>ک</w:t>
      </w:r>
      <w:r w:rsidRPr="001A0F64">
        <w:rPr>
          <w:rFonts w:hint="cs"/>
          <w:rtl/>
        </w:rPr>
        <w:t>ه قسمت</w:t>
      </w:r>
      <w:r w:rsidR="00FD1B4F" w:rsidRPr="001A0F64">
        <w:rPr>
          <w:rFonts w:hint="cs"/>
          <w:rtl/>
        </w:rPr>
        <w:t>ی</w:t>
      </w:r>
      <w:r w:rsidRPr="001A0F64">
        <w:rPr>
          <w:rFonts w:hint="cs"/>
          <w:rtl/>
        </w:rPr>
        <w:t xml:space="preserve"> از خورش</w:t>
      </w:r>
      <w:r w:rsidR="00FD1B4F" w:rsidRPr="001A0F64">
        <w:rPr>
          <w:rFonts w:hint="cs"/>
          <w:rtl/>
        </w:rPr>
        <w:t>ی</w:t>
      </w:r>
      <w:r w:rsidRPr="001A0F64">
        <w:rPr>
          <w:rFonts w:hint="cs"/>
          <w:rtl/>
        </w:rPr>
        <w:t>د ب</w:t>
      </w:r>
      <w:r w:rsidR="00FD1B4F" w:rsidRPr="001A0F64">
        <w:rPr>
          <w:rFonts w:hint="cs"/>
          <w:rtl/>
        </w:rPr>
        <w:t>ی</w:t>
      </w:r>
      <w:r w:rsidRPr="001A0F64">
        <w:rPr>
          <w:rFonts w:hint="cs"/>
          <w:rtl/>
        </w:rPr>
        <w:t>رون آمده بود، برای نماز استسقا ب</w:t>
      </w:r>
      <w:r w:rsidR="00FD1B4F" w:rsidRPr="001A0F64">
        <w:rPr>
          <w:rFonts w:hint="cs"/>
          <w:rtl/>
        </w:rPr>
        <w:t>ی</w:t>
      </w:r>
      <w:r w:rsidRPr="001A0F64">
        <w:rPr>
          <w:rFonts w:hint="cs"/>
          <w:rtl/>
        </w:rPr>
        <w:t>رون رفتند.</w:t>
      </w:r>
    </w:p>
    <w:p w:rsidR="000C080F" w:rsidRPr="001A0F64" w:rsidRDefault="000C080F" w:rsidP="0005298F">
      <w:pPr>
        <w:pStyle w:val="a3"/>
        <w:rPr>
          <w:rtl/>
        </w:rPr>
      </w:pPr>
      <w:r w:rsidRPr="001A0F64">
        <w:rPr>
          <w:rFonts w:hint="cs"/>
          <w:rtl/>
        </w:rPr>
        <w:t>از عا</w:t>
      </w:r>
      <w:r w:rsidR="00FD1B4F" w:rsidRPr="001A0F64">
        <w:rPr>
          <w:rFonts w:hint="cs"/>
          <w:rtl/>
        </w:rPr>
        <w:t>ی</w:t>
      </w:r>
      <w:r w:rsidRPr="001A0F64">
        <w:rPr>
          <w:rFonts w:hint="cs"/>
          <w:rtl/>
        </w:rPr>
        <w:t>شه</w:t>
      </w:r>
      <w:r>
        <w:rPr>
          <w:rFonts w:cs="CTraditional Arabic" w:hint="cs"/>
          <w:rtl/>
          <w:lang w:bidi="fa-IR"/>
        </w:rPr>
        <w:t>ل</w:t>
      </w:r>
      <w:r w:rsidRPr="001A0F64">
        <w:rPr>
          <w:rFonts w:hint="cs"/>
          <w:rtl/>
        </w:rPr>
        <w:t xml:space="preserve"> روا</w:t>
      </w:r>
      <w:r w:rsidR="00FD1B4F" w:rsidRPr="001A0F64">
        <w:rPr>
          <w:rFonts w:hint="cs"/>
          <w:rtl/>
        </w:rPr>
        <w:t>ی</w:t>
      </w:r>
      <w:r w:rsidRPr="001A0F64">
        <w:rPr>
          <w:rFonts w:hint="cs"/>
          <w:rtl/>
        </w:rPr>
        <w:t xml:space="preserve">ت است </w:t>
      </w:r>
      <w:r w:rsidR="00FD1B4F" w:rsidRPr="001A0F64">
        <w:rPr>
          <w:rFonts w:hint="cs"/>
          <w:rtl/>
        </w:rPr>
        <w:t>ک</w:t>
      </w:r>
      <w:r w:rsidRPr="001A0F64">
        <w:rPr>
          <w:rFonts w:hint="cs"/>
          <w:rtl/>
        </w:rPr>
        <w:t>ه ‌گو</w:t>
      </w:r>
      <w:r w:rsidR="00FD1B4F" w:rsidRPr="001A0F64">
        <w:rPr>
          <w:rFonts w:hint="cs"/>
          <w:rtl/>
        </w:rPr>
        <w:t>ی</w:t>
      </w:r>
      <w:r w:rsidRPr="001A0F64">
        <w:rPr>
          <w:rFonts w:hint="cs"/>
          <w:rtl/>
        </w:rPr>
        <w:t>د: مردم از قحط</w:t>
      </w:r>
      <w:r w:rsidR="00FD1B4F" w:rsidRPr="001A0F64">
        <w:rPr>
          <w:rFonts w:hint="cs"/>
          <w:rtl/>
        </w:rPr>
        <w:t>ی</w:t>
      </w:r>
      <w:r w:rsidRPr="001A0F64">
        <w:rPr>
          <w:rFonts w:hint="cs"/>
          <w:rtl/>
        </w:rPr>
        <w:t xml:space="preserve"> و ن</w:t>
      </w:r>
      <w:r w:rsidR="00FD1B4F" w:rsidRPr="001A0F64">
        <w:rPr>
          <w:rFonts w:hint="cs"/>
          <w:rtl/>
        </w:rPr>
        <w:t>ی</w:t>
      </w:r>
      <w:r w:rsidRPr="001A0F64">
        <w:rPr>
          <w:rFonts w:hint="cs"/>
          <w:rtl/>
        </w:rPr>
        <w:t>امدن باران به پ</w:t>
      </w:r>
      <w:r w:rsidR="00FD1B4F" w:rsidRPr="001A0F64">
        <w:rPr>
          <w:rFonts w:hint="cs"/>
          <w:rtl/>
        </w:rPr>
        <w:t>ی</w:t>
      </w:r>
      <w:r w:rsidRPr="001A0F64">
        <w:rPr>
          <w:rFonts w:hint="cs"/>
          <w:rtl/>
        </w:rPr>
        <w:t>امبر</w:t>
      </w:r>
      <w:r w:rsidR="00E242D8" w:rsidRPr="001A0F64">
        <w:rPr>
          <w:rFonts w:cs="CTraditional Arabic"/>
          <w:rtl/>
        </w:rPr>
        <w:t xml:space="preserve"> ج</w:t>
      </w:r>
      <w:r w:rsidRPr="001A0F64">
        <w:rPr>
          <w:rFonts w:hint="cs"/>
          <w:rtl/>
        </w:rPr>
        <w:t xml:space="preserve"> ش</w:t>
      </w:r>
      <w:r w:rsidR="00FD1B4F" w:rsidRPr="001A0F64">
        <w:rPr>
          <w:rFonts w:hint="cs"/>
          <w:rtl/>
        </w:rPr>
        <w:t>ک</w:t>
      </w:r>
      <w:r w:rsidRPr="001A0F64">
        <w:rPr>
          <w:rFonts w:hint="cs"/>
          <w:rtl/>
        </w:rPr>
        <w:t>ا</w:t>
      </w:r>
      <w:r w:rsidR="00FD1B4F" w:rsidRPr="001A0F64">
        <w:rPr>
          <w:rFonts w:hint="cs"/>
          <w:rtl/>
        </w:rPr>
        <w:t>ی</w:t>
      </w:r>
      <w:r w:rsidRPr="001A0F64">
        <w:rPr>
          <w:rFonts w:hint="cs"/>
          <w:rtl/>
        </w:rPr>
        <w:t xml:space="preserve">ت </w:t>
      </w:r>
      <w:r w:rsidR="00FD1B4F" w:rsidRPr="001A0F64">
        <w:rPr>
          <w:rFonts w:hint="cs"/>
          <w:rtl/>
        </w:rPr>
        <w:t>ک</w:t>
      </w:r>
      <w:r w:rsidRPr="001A0F64">
        <w:rPr>
          <w:rFonts w:hint="cs"/>
          <w:rtl/>
        </w:rPr>
        <w:t>ردند، او دستور منبر</w:t>
      </w:r>
      <w:r w:rsidR="00FD1B4F" w:rsidRPr="001A0F64">
        <w:rPr>
          <w:rFonts w:hint="cs"/>
          <w:rtl/>
        </w:rPr>
        <w:t>ی</w:t>
      </w:r>
      <w:r w:rsidRPr="001A0F64">
        <w:rPr>
          <w:rFonts w:hint="cs"/>
          <w:rtl/>
        </w:rPr>
        <w:t xml:space="preserve"> را دادند، پس در مصل</w:t>
      </w:r>
      <w:r w:rsidR="00FD1B4F" w:rsidRPr="001A0F64">
        <w:rPr>
          <w:rFonts w:hint="cs"/>
          <w:rtl/>
        </w:rPr>
        <w:t>ی</w:t>
      </w:r>
      <w:r w:rsidRPr="001A0F64">
        <w:rPr>
          <w:rFonts w:hint="cs"/>
          <w:rtl/>
        </w:rPr>
        <w:t xml:space="preserve"> برا</w:t>
      </w:r>
      <w:r w:rsidR="00FD1B4F" w:rsidRPr="001A0F64">
        <w:rPr>
          <w:rFonts w:hint="cs"/>
          <w:rtl/>
        </w:rPr>
        <w:t>ی</w:t>
      </w:r>
      <w:r w:rsidRPr="001A0F64">
        <w:rPr>
          <w:rFonts w:hint="cs"/>
          <w:rtl/>
        </w:rPr>
        <w:t xml:space="preserve"> او گذاشته شد. و به مردم روز</w:t>
      </w:r>
      <w:r w:rsidR="00FD1B4F" w:rsidRPr="001A0F64">
        <w:rPr>
          <w:rFonts w:hint="cs"/>
          <w:rtl/>
        </w:rPr>
        <w:t>ی</w:t>
      </w:r>
      <w:r w:rsidRPr="001A0F64">
        <w:rPr>
          <w:rFonts w:hint="cs"/>
          <w:rtl/>
        </w:rPr>
        <w:t xml:space="preserve"> را وعده دادند تا در آن ب</w:t>
      </w:r>
      <w:r w:rsidR="00FD1B4F" w:rsidRPr="001A0F64">
        <w:rPr>
          <w:rFonts w:hint="cs"/>
          <w:rtl/>
        </w:rPr>
        <w:t>ی</w:t>
      </w:r>
      <w:r w:rsidRPr="001A0F64">
        <w:rPr>
          <w:rFonts w:hint="cs"/>
          <w:rtl/>
        </w:rPr>
        <w:t>رون بروند. عا</w:t>
      </w:r>
      <w:r w:rsidR="00FD1B4F" w:rsidRPr="001A0F64">
        <w:rPr>
          <w:rFonts w:hint="cs"/>
          <w:rtl/>
        </w:rPr>
        <w:t>ی</w:t>
      </w:r>
      <w:r w:rsidRPr="001A0F64">
        <w:rPr>
          <w:rFonts w:hint="cs"/>
          <w:rtl/>
        </w:rPr>
        <w:t>شه گفت: پ</w:t>
      </w:r>
      <w:r w:rsidR="00FD1B4F" w:rsidRPr="001A0F64">
        <w:rPr>
          <w:rFonts w:hint="cs"/>
          <w:rtl/>
        </w:rPr>
        <w:t>ی</w:t>
      </w:r>
      <w:r w:rsidRPr="001A0F64">
        <w:rPr>
          <w:rFonts w:hint="cs"/>
          <w:rtl/>
        </w:rPr>
        <w:t>امبر</w:t>
      </w:r>
      <w:r w:rsidR="00E242D8" w:rsidRPr="001A0F64">
        <w:rPr>
          <w:rFonts w:cs="CTraditional Arabic"/>
          <w:rtl/>
        </w:rPr>
        <w:t xml:space="preserve"> ج</w:t>
      </w:r>
      <w:r w:rsidRPr="001A0F64">
        <w:rPr>
          <w:rFonts w:hint="cs"/>
          <w:rtl/>
        </w:rPr>
        <w:t xml:space="preserve"> وقت</w:t>
      </w:r>
      <w:r w:rsidR="00FD1B4F" w:rsidRPr="001A0F64">
        <w:rPr>
          <w:rFonts w:hint="cs"/>
          <w:rtl/>
        </w:rPr>
        <w:t>ی</w:t>
      </w:r>
      <w:r w:rsidRPr="001A0F64">
        <w:rPr>
          <w:rFonts w:hint="cs"/>
          <w:rtl/>
        </w:rPr>
        <w:t xml:space="preserve"> </w:t>
      </w:r>
      <w:r w:rsidR="00FD1B4F" w:rsidRPr="001A0F64">
        <w:rPr>
          <w:rFonts w:hint="cs"/>
          <w:rtl/>
        </w:rPr>
        <w:t>ک</w:t>
      </w:r>
      <w:r w:rsidRPr="001A0F64">
        <w:rPr>
          <w:rFonts w:hint="cs"/>
          <w:rtl/>
        </w:rPr>
        <w:t>ه قسمت</w:t>
      </w:r>
      <w:r w:rsidR="00FD1B4F" w:rsidRPr="001A0F64">
        <w:rPr>
          <w:rFonts w:hint="cs"/>
          <w:rtl/>
        </w:rPr>
        <w:t>ی</w:t>
      </w:r>
      <w:r w:rsidRPr="001A0F64">
        <w:rPr>
          <w:rFonts w:hint="cs"/>
          <w:rtl/>
        </w:rPr>
        <w:t xml:space="preserve"> از خورش</w:t>
      </w:r>
      <w:r w:rsidR="00FD1B4F" w:rsidRPr="001A0F64">
        <w:rPr>
          <w:rFonts w:hint="cs"/>
          <w:rtl/>
        </w:rPr>
        <w:t>ی</w:t>
      </w:r>
      <w:r w:rsidRPr="001A0F64">
        <w:rPr>
          <w:rFonts w:hint="cs"/>
          <w:rtl/>
        </w:rPr>
        <w:t>د ب</w:t>
      </w:r>
      <w:r w:rsidR="00FD1B4F" w:rsidRPr="001A0F64">
        <w:rPr>
          <w:rFonts w:hint="cs"/>
          <w:rtl/>
        </w:rPr>
        <w:t>ی</w:t>
      </w:r>
      <w:r w:rsidRPr="001A0F64">
        <w:rPr>
          <w:rFonts w:hint="cs"/>
          <w:rtl/>
        </w:rPr>
        <w:t>رون آمد ب</w:t>
      </w:r>
      <w:r w:rsidR="00FD1B4F" w:rsidRPr="001A0F64">
        <w:rPr>
          <w:rFonts w:hint="cs"/>
          <w:rtl/>
        </w:rPr>
        <w:t>ی</w:t>
      </w:r>
      <w:r w:rsidRPr="001A0F64">
        <w:rPr>
          <w:rFonts w:hint="cs"/>
          <w:rtl/>
        </w:rPr>
        <w:t>رون رفتند، آنگاه رو</w:t>
      </w:r>
      <w:r w:rsidR="00FD1B4F" w:rsidRPr="001A0F64">
        <w:rPr>
          <w:rFonts w:hint="cs"/>
          <w:rtl/>
        </w:rPr>
        <w:t>ی</w:t>
      </w:r>
      <w:r w:rsidRPr="001A0F64">
        <w:rPr>
          <w:rFonts w:hint="cs"/>
          <w:rtl/>
        </w:rPr>
        <w:t xml:space="preserve"> منبر نشستند و ت</w:t>
      </w:r>
      <w:r w:rsidR="00FD1B4F" w:rsidRPr="001A0F64">
        <w:rPr>
          <w:rFonts w:hint="cs"/>
          <w:rtl/>
        </w:rPr>
        <w:t>ک</w:t>
      </w:r>
      <w:r w:rsidRPr="001A0F64">
        <w:rPr>
          <w:rFonts w:hint="cs"/>
          <w:rtl/>
        </w:rPr>
        <w:t>ب</w:t>
      </w:r>
      <w:r w:rsidR="00FD1B4F" w:rsidRPr="001A0F64">
        <w:rPr>
          <w:rFonts w:hint="cs"/>
          <w:rtl/>
        </w:rPr>
        <w:t>ی</w:t>
      </w:r>
      <w:r w:rsidRPr="001A0F64">
        <w:rPr>
          <w:rFonts w:hint="cs"/>
          <w:rtl/>
        </w:rPr>
        <w:t>ر گفتند و خداوند</w:t>
      </w:r>
      <w:r w:rsidR="00C366BF" w:rsidRPr="001A0F64">
        <w:rPr>
          <w:rFonts w:cs="CTraditional Arabic" w:hint="cs"/>
          <w:rtl/>
        </w:rPr>
        <w:t>أ</w:t>
      </w:r>
      <w:r w:rsidRPr="001A0F64">
        <w:rPr>
          <w:rFonts w:hint="cs"/>
          <w:rtl/>
        </w:rPr>
        <w:t xml:space="preserve"> را حمد و سپاس گفتند و فرمودند: «شما از خش</w:t>
      </w:r>
      <w:r w:rsidR="00FD1B4F" w:rsidRPr="001A0F64">
        <w:rPr>
          <w:rFonts w:hint="cs"/>
          <w:rtl/>
        </w:rPr>
        <w:t>ک</w:t>
      </w:r>
      <w:r w:rsidRPr="001A0F64">
        <w:rPr>
          <w:rFonts w:hint="cs"/>
          <w:rtl/>
        </w:rPr>
        <w:t>سال</w:t>
      </w:r>
      <w:r w:rsidR="00FD1B4F" w:rsidRPr="001A0F64">
        <w:rPr>
          <w:rFonts w:hint="cs"/>
          <w:rtl/>
        </w:rPr>
        <w:t>ی</w:t>
      </w:r>
      <w:r w:rsidRPr="001A0F64">
        <w:rPr>
          <w:rFonts w:hint="cs"/>
          <w:rtl/>
        </w:rPr>
        <w:t xml:space="preserve"> سرزم</w:t>
      </w:r>
      <w:r w:rsidR="00FD1B4F" w:rsidRPr="001A0F64">
        <w:rPr>
          <w:rFonts w:hint="cs"/>
          <w:rtl/>
        </w:rPr>
        <w:t>ی</w:t>
      </w:r>
      <w:r w:rsidRPr="001A0F64">
        <w:rPr>
          <w:rFonts w:hint="cs"/>
          <w:rtl/>
        </w:rPr>
        <w:t>نتان ش</w:t>
      </w:r>
      <w:r w:rsidR="00FD1B4F" w:rsidRPr="001A0F64">
        <w:rPr>
          <w:rFonts w:hint="cs"/>
          <w:rtl/>
        </w:rPr>
        <w:t>ک</w:t>
      </w:r>
      <w:r w:rsidRPr="001A0F64">
        <w:rPr>
          <w:rFonts w:hint="cs"/>
          <w:rtl/>
        </w:rPr>
        <w:t>ا</w:t>
      </w:r>
      <w:r w:rsidR="00FD1B4F" w:rsidRPr="001A0F64">
        <w:rPr>
          <w:rFonts w:hint="cs"/>
          <w:rtl/>
        </w:rPr>
        <w:t>ی</w:t>
      </w:r>
      <w:r w:rsidRPr="001A0F64">
        <w:rPr>
          <w:rFonts w:hint="cs"/>
          <w:rtl/>
        </w:rPr>
        <w:t xml:space="preserve">ت </w:t>
      </w:r>
      <w:r w:rsidR="00FD1B4F" w:rsidRPr="001A0F64">
        <w:rPr>
          <w:rFonts w:hint="cs"/>
          <w:rtl/>
        </w:rPr>
        <w:t>ک</w:t>
      </w:r>
      <w:r w:rsidRPr="001A0F64">
        <w:rPr>
          <w:rFonts w:hint="cs"/>
          <w:rtl/>
        </w:rPr>
        <w:t>رد</w:t>
      </w:r>
      <w:r w:rsidR="00FD1B4F" w:rsidRPr="001A0F64">
        <w:rPr>
          <w:rFonts w:hint="cs"/>
          <w:rtl/>
        </w:rPr>
        <w:t>ی</w:t>
      </w:r>
      <w:r w:rsidRPr="001A0F64">
        <w:rPr>
          <w:rFonts w:hint="cs"/>
          <w:rtl/>
        </w:rPr>
        <w:t>د و اینکه باران برا</w:t>
      </w:r>
      <w:r w:rsidR="00FD1B4F" w:rsidRPr="001A0F64">
        <w:rPr>
          <w:rFonts w:hint="cs"/>
          <w:rtl/>
        </w:rPr>
        <w:t>ی</w:t>
      </w:r>
      <w:r w:rsidRPr="001A0F64">
        <w:rPr>
          <w:rFonts w:hint="cs"/>
          <w:rtl/>
        </w:rPr>
        <w:t xml:space="preserve"> شما از آمدن در وقتش تأخ</w:t>
      </w:r>
      <w:r w:rsidR="00FD1B4F" w:rsidRPr="001A0F64">
        <w:rPr>
          <w:rFonts w:hint="cs"/>
          <w:rtl/>
        </w:rPr>
        <w:t>ی</w:t>
      </w:r>
      <w:r w:rsidRPr="001A0F64">
        <w:rPr>
          <w:rFonts w:hint="cs"/>
          <w:rtl/>
        </w:rPr>
        <w:t xml:space="preserve">ر </w:t>
      </w:r>
      <w:r w:rsidR="00FD1B4F" w:rsidRPr="001A0F64">
        <w:rPr>
          <w:rFonts w:hint="cs"/>
          <w:rtl/>
        </w:rPr>
        <w:t>ک</w:t>
      </w:r>
      <w:r w:rsidRPr="001A0F64">
        <w:rPr>
          <w:rFonts w:hint="cs"/>
          <w:rtl/>
        </w:rPr>
        <w:t>رده است و خداوند</w:t>
      </w:r>
      <w:r w:rsidR="00C366BF" w:rsidRPr="001A0F64">
        <w:rPr>
          <w:rFonts w:cs="CTraditional Arabic" w:hint="cs"/>
          <w:rtl/>
        </w:rPr>
        <w:t>أ</w:t>
      </w:r>
      <w:r w:rsidRPr="001A0F64">
        <w:rPr>
          <w:rFonts w:hint="cs"/>
          <w:rtl/>
        </w:rPr>
        <w:t xml:space="preserve"> به شما امر </w:t>
      </w:r>
      <w:r w:rsidR="00FD1B4F" w:rsidRPr="001A0F64">
        <w:rPr>
          <w:rFonts w:hint="cs"/>
          <w:rtl/>
        </w:rPr>
        <w:t>ک</w:t>
      </w:r>
      <w:r w:rsidRPr="001A0F64">
        <w:rPr>
          <w:rFonts w:hint="cs"/>
          <w:rtl/>
        </w:rPr>
        <w:t xml:space="preserve">رده است </w:t>
      </w:r>
      <w:r w:rsidR="00FD1B4F" w:rsidRPr="001A0F64">
        <w:rPr>
          <w:rFonts w:hint="cs"/>
          <w:rtl/>
        </w:rPr>
        <w:t>ک</w:t>
      </w:r>
      <w:r w:rsidRPr="001A0F64">
        <w:rPr>
          <w:rFonts w:hint="cs"/>
          <w:rtl/>
        </w:rPr>
        <w:t>ه از او بخواه</w:t>
      </w:r>
      <w:r w:rsidR="00FD1B4F" w:rsidRPr="001A0F64">
        <w:rPr>
          <w:rFonts w:hint="cs"/>
          <w:rtl/>
        </w:rPr>
        <w:t>ی</w:t>
      </w:r>
      <w:r w:rsidRPr="001A0F64">
        <w:rPr>
          <w:rFonts w:hint="cs"/>
          <w:rtl/>
        </w:rPr>
        <w:t xml:space="preserve">د و دعا </w:t>
      </w:r>
      <w:r w:rsidR="00FD1B4F" w:rsidRPr="001A0F64">
        <w:rPr>
          <w:rFonts w:hint="cs"/>
          <w:rtl/>
        </w:rPr>
        <w:t>ک</w:t>
      </w:r>
      <w:r w:rsidRPr="001A0F64">
        <w:rPr>
          <w:rFonts w:hint="cs"/>
          <w:rtl/>
        </w:rPr>
        <w:t>ن</w:t>
      </w:r>
      <w:r w:rsidR="00FD1B4F" w:rsidRPr="001A0F64">
        <w:rPr>
          <w:rFonts w:hint="cs"/>
          <w:rtl/>
        </w:rPr>
        <w:t>ی</w:t>
      </w:r>
      <w:r w:rsidRPr="001A0F64">
        <w:rPr>
          <w:rFonts w:hint="cs"/>
          <w:rtl/>
        </w:rPr>
        <w:t xml:space="preserve">د و به شما وعده داده است </w:t>
      </w:r>
      <w:r w:rsidR="00FD1B4F" w:rsidRPr="001A0F64">
        <w:rPr>
          <w:rFonts w:hint="cs"/>
          <w:rtl/>
        </w:rPr>
        <w:t>ک</w:t>
      </w:r>
      <w:r w:rsidRPr="001A0F64">
        <w:rPr>
          <w:rFonts w:hint="cs"/>
          <w:rtl/>
        </w:rPr>
        <w:t>ه دعا</w:t>
      </w:r>
      <w:r w:rsidR="00FD1B4F" w:rsidRPr="001A0F64">
        <w:rPr>
          <w:rFonts w:hint="cs"/>
          <w:rtl/>
        </w:rPr>
        <w:t>ی</w:t>
      </w:r>
      <w:r w:rsidRPr="001A0F64">
        <w:rPr>
          <w:rFonts w:hint="cs"/>
          <w:rtl/>
        </w:rPr>
        <w:t xml:space="preserve"> شما را استجابت </w:t>
      </w:r>
      <w:r w:rsidR="00FD1B4F" w:rsidRPr="001A0F64">
        <w:rPr>
          <w:rFonts w:hint="cs"/>
          <w:rtl/>
        </w:rPr>
        <w:t>ک</w:t>
      </w:r>
      <w:r w:rsidRPr="001A0F64">
        <w:rPr>
          <w:rFonts w:hint="cs"/>
          <w:rtl/>
        </w:rPr>
        <w:t>ند». سپس فرمودند: «</w:t>
      </w:r>
      <w:r w:rsidRPr="00D724DA">
        <w:rPr>
          <w:rStyle w:val="Char9"/>
          <w:rtl/>
        </w:rPr>
        <w:t>الحمد لله رب العالمين، الرحمن الرحيم، مالك يوم الدين، لا إله إلا الله ي</w:t>
      </w:r>
      <w:r w:rsidRPr="00D724DA">
        <w:rPr>
          <w:rStyle w:val="Char9"/>
          <w:rFonts w:hint="cs"/>
          <w:rtl/>
        </w:rPr>
        <w:t>َ</w:t>
      </w:r>
      <w:r w:rsidRPr="00D724DA">
        <w:rPr>
          <w:rStyle w:val="Char9"/>
          <w:rtl/>
        </w:rPr>
        <w:t>فعل ما ي</w:t>
      </w:r>
      <w:r w:rsidRPr="00D724DA">
        <w:rPr>
          <w:rStyle w:val="Char9"/>
          <w:rFonts w:hint="cs"/>
          <w:rtl/>
        </w:rPr>
        <w:t>ُ</w:t>
      </w:r>
      <w:r w:rsidRPr="00D724DA">
        <w:rPr>
          <w:rStyle w:val="Char9"/>
          <w:rtl/>
        </w:rPr>
        <w:t>ريد، اللهم أنت الله لا إله إلا أنت الغني ونحن الفقراء، أنـزل علينا الغيث، واجعل ما أنـزلت لنا قو</w:t>
      </w:r>
      <w:r w:rsidRPr="00D724DA">
        <w:rPr>
          <w:rStyle w:val="Char9"/>
          <w:rFonts w:hint="cs"/>
          <w:rtl/>
        </w:rPr>
        <w:t>ة</w:t>
      </w:r>
      <w:r w:rsidRPr="00D724DA">
        <w:rPr>
          <w:rStyle w:val="Char9"/>
          <w:rtl/>
        </w:rPr>
        <w:t xml:space="preserve"> وبلاغاً إلى حين</w:t>
      </w:r>
      <w:r w:rsidRPr="001A0F64">
        <w:rPr>
          <w:rFonts w:hint="cs"/>
          <w:rtl/>
        </w:rPr>
        <w:t>»: «ستا</w:t>
      </w:r>
      <w:r w:rsidR="00FD1B4F" w:rsidRPr="001A0F64">
        <w:rPr>
          <w:rFonts w:hint="cs"/>
          <w:rtl/>
        </w:rPr>
        <w:t>ی</w:t>
      </w:r>
      <w:r w:rsidRPr="001A0F64">
        <w:rPr>
          <w:rFonts w:hint="cs"/>
          <w:rtl/>
        </w:rPr>
        <w:t>ش مخصوص خداوند</w:t>
      </w:r>
      <w:r w:rsidR="00FD1B4F" w:rsidRPr="001A0F64">
        <w:rPr>
          <w:rFonts w:hint="cs"/>
          <w:rtl/>
        </w:rPr>
        <w:t>ی</w:t>
      </w:r>
      <w:r w:rsidRPr="001A0F64">
        <w:rPr>
          <w:rFonts w:hint="cs"/>
          <w:rtl/>
        </w:rPr>
        <w:t xml:space="preserve"> است </w:t>
      </w:r>
      <w:r w:rsidR="00FD1B4F" w:rsidRPr="001A0F64">
        <w:rPr>
          <w:rFonts w:hint="cs"/>
          <w:rtl/>
        </w:rPr>
        <w:t>ک</w:t>
      </w:r>
      <w:r w:rsidRPr="001A0F64">
        <w:rPr>
          <w:rFonts w:hint="cs"/>
          <w:rtl/>
        </w:rPr>
        <w:t>ه پرودگار جهان</w:t>
      </w:r>
      <w:r w:rsidR="00FD1B4F" w:rsidRPr="001A0F64">
        <w:rPr>
          <w:rFonts w:hint="cs"/>
          <w:rtl/>
        </w:rPr>
        <w:t>ی</w:t>
      </w:r>
      <w:r w:rsidRPr="001A0F64">
        <w:rPr>
          <w:rFonts w:hint="cs"/>
          <w:rtl/>
        </w:rPr>
        <w:t>ان است، (خداوند</w:t>
      </w:r>
      <w:r w:rsidR="00FD1B4F" w:rsidRPr="001A0F64">
        <w:rPr>
          <w:rFonts w:hint="cs"/>
          <w:rtl/>
        </w:rPr>
        <w:t>ی</w:t>
      </w:r>
      <w:r w:rsidRPr="001A0F64">
        <w:rPr>
          <w:rFonts w:hint="cs"/>
          <w:rtl/>
        </w:rPr>
        <w:t xml:space="preserve"> </w:t>
      </w:r>
      <w:r w:rsidR="00FD1B4F" w:rsidRPr="001A0F64">
        <w:rPr>
          <w:rFonts w:hint="cs"/>
          <w:rtl/>
        </w:rPr>
        <w:t>ک</w:t>
      </w:r>
      <w:r w:rsidRPr="001A0F64">
        <w:rPr>
          <w:rFonts w:hint="cs"/>
          <w:rtl/>
        </w:rPr>
        <w:t>ه) بخشنده و بخشا</w:t>
      </w:r>
      <w:r w:rsidR="00FD1B4F" w:rsidRPr="001A0F64">
        <w:rPr>
          <w:rFonts w:hint="cs"/>
          <w:rtl/>
        </w:rPr>
        <w:t>ی</w:t>
      </w:r>
      <w:r w:rsidRPr="001A0F64">
        <w:rPr>
          <w:rFonts w:hint="cs"/>
          <w:rtl/>
        </w:rPr>
        <w:t>شگر است، (خداوند</w:t>
      </w:r>
      <w:r w:rsidR="00FD1B4F" w:rsidRPr="001A0F64">
        <w:rPr>
          <w:rFonts w:hint="cs"/>
          <w:rtl/>
        </w:rPr>
        <w:t>ی</w:t>
      </w:r>
      <w:r w:rsidRPr="001A0F64">
        <w:rPr>
          <w:rFonts w:hint="cs"/>
          <w:rtl/>
        </w:rPr>
        <w:t xml:space="preserve"> </w:t>
      </w:r>
      <w:r w:rsidR="00FD1B4F" w:rsidRPr="001A0F64">
        <w:rPr>
          <w:rFonts w:hint="cs"/>
          <w:rtl/>
        </w:rPr>
        <w:t>ک</w:t>
      </w:r>
      <w:r w:rsidRPr="001A0F64">
        <w:rPr>
          <w:rFonts w:hint="cs"/>
          <w:rtl/>
        </w:rPr>
        <w:t>ه) مال</w:t>
      </w:r>
      <w:r w:rsidR="00FD1B4F" w:rsidRPr="001A0F64">
        <w:rPr>
          <w:rFonts w:hint="cs"/>
          <w:rtl/>
        </w:rPr>
        <w:t>ک</w:t>
      </w:r>
      <w:r w:rsidRPr="001A0F64">
        <w:rPr>
          <w:rFonts w:hint="cs"/>
          <w:rtl/>
        </w:rPr>
        <w:t xml:space="preserve"> روز جزاست؛ ه</w:t>
      </w:r>
      <w:r w:rsidR="00FD1B4F" w:rsidRPr="001A0F64">
        <w:rPr>
          <w:rFonts w:hint="cs"/>
          <w:rtl/>
        </w:rPr>
        <w:t>ی</w:t>
      </w:r>
      <w:r w:rsidRPr="001A0F64">
        <w:rPr>
          <w:rFonts w:hint="cs"/>
          <w:rtl/>
        </w:rPr>
        <w:t>چ معبود به حـقّ</w:t>
      </w:r>
      <w:r w:rsidR="00FD1B4F" w:rsidRPr="001A0F64">
        <w:rPr>
          <w:rFonts w:hint="cs"/>
          <w:rtl/>
        </w:rPr>
        <w:t>ی</w:t>
      </w:r>
      <w:r w:rsidRPr="001A0F64">
        <w:rPr>
          <w:rFonts w:hint="cs"/>
          <w:rtl/>
        </w:rPr>
        <w:t xml:space="preserve"> نـ</w:t>
      </w:r>
      <w:r w:rsidR="00FD1B4F" w:rsidRPr="001A0F64">
        <w:rPr>
          <w:rFonts w:hint="cs"/>
          <w:rtl/>
        </w:rPr>
        <w:t>ی</w:t>
      </w:r>
      <w:r w:rsidRPr="001A0F64">
        <w:rPr>
          <w:rFonts w:hint="cs"/>
          <w:rtl/>
        </w:rPr>
        <w:t>ست مـگر خـداوند، هر چه بخواهد م</w:t>
      </w:r>
      <w:r w:rsidR="00FD1B4F" w:rsidRPr="001A0F64">
        <w:rPr>
          <w:rFonts w:hint="cs"/>
          <w:rtl/>
        </w:rPr>
        <w:t>ی</w:t>
      </w:r>
      <w:r w:rsidRPr="001A0F64">
        <w:rPr>
          <w:rFonts w:hint="cs"/>
          <w:rtl/>
        </w:rPr>
        <w:t>‌</w:t>
      </w:r>
      <w:r w:rsidR="00FD1B4F" w:rsidRPr="001A0F64">
        <w:rPr>
          <w:rFonts w:hint="cs"/>
          <w:rtl/>
        </w:rPr>
        <w:t>ک</w:t>
      </w:r>
      <w:r w:rsidRPr="001A0F64">
        <w:rPr>
          <w:rFonts w:hint="cs"/>
          <w:rtl/>
        </w:rPr>
        <w:t>ند، خدا</w:t>
      </w:r>
      <w:r w:rsidR="00FD1B4F" w:rsidRPr="001A0F64">
        <w:rPr>
          <w:rFonts w:hint="cs"/>
          <w:rtl/>
        </w:rPr>
        <w:t>ی</w:t>
      </w:r>
      <w:r w:rsidRPr="001A0F64">
        <w:rPr>
          <w:rFonts w:hint="cs"/>
          <w:rtl/>
        </w:rPr>
        <w:t>ا! تو خدا</w:t>
      </w:r>
      <w:r w:rsidR="00FD1B4F" w:rsidRPr="001A0F64">
        <w:rPr>
          <w:rFonts w:hint="cs"/>
          <w:rtl/>
        </w:rPr>
        <w:t>یی</w:t>
      </w:r>
      <w:r w:rsidRPr="001A0F64">
        <w:rPr>
          <w:rFonts w:hint="cs"/>
          <w:rtl/>
        </w:rPr>
        <w:t>، معبود به حق هست</w:t>
      </w:r>
      <w:r w:rsidR="00FD1B4F" w:rsidRPr="001A0F64">
        <w:rPr>
          <w:rFonts w:hint="cs"/>
          <w:rtl/>
        </w:rPr>
        <w:t>ی</w:t>
      </w:r>
      <w:r w:rsidRPr="001A0F64">
        <w:rPr>
          <w:rFonts w:hint="cs"/>
          <w:rtl/>
        </w:rPr>
        <w:t xml:space="preserve"> و ه</w:t>
      </w:r>
      <w:r w:rsidR="00FD1B4F" w:rsidRPr="001A0F64">
        <w:rPr>
          <w:rFonts w:hint="cs"/>
          <w:rtl/>
        </w:rPr>
        <w:t>ی</w:t>
      </w:r>
      <w:r w:rsidRPr="001A0F64">
        <w:rPr>
          <w:rFonts w:hint="cs"/>
          <w:rtl/>
        </w:rPr>
        <w:t>چ معبود به حقّ</w:t>
      </w:r>
      <w:r w:rsidR="00FD1B4F" w:rsidRPr="001A0F64">
        <w:rPr>
          <w:rFonts w:hint="cs"/>
          <w:rtl/>
        </w:rPr>
        <w:t>ی</w:t>
      </w:r>
      <w:r w:rsidRPr="001A0F64">
        <w:rPr>
          <w:rFonts w:hint="cs"/>
          <w:rtl/>
        </w:rPr>
        <w:t xml:space="preserve"> ن</w:t>
      </w:r>
      <w:r w:rsidR="00FD1B4F" w:rsidRPr="001A0F64">
        <w:rPr>
          <w:rFonts w:hint="cs"/>
          <w:rtl/>
        </w:rPr>
        <w:t>ی</w:t>
      </w:r>
      <w:r w:rsidRPr="001A0F64">
        <w:rPr>
          <w:rFonts w:hint="cs"/>
          <w:rtl/>
        </w:rPr>
        <w:t xml:space="preserve">ست، جز تو </w:t>
      </w:r>
      <w:r w:rsidR="00FD1B4F" w:rsidRPr="001A0F64">
        <w:rPr>
          <w:rFonts w:hint="cs"/>
          <w:rtl/>
        </w:rPr>
        <w:t>ک</w:t>
      </w:r>
      <w:r w:rsidRPr="001A0F64">
        <w:rPr>
          <w:rFonts w:hint="cs"/>
          <w:rtl/>
        </w:rPr>
        <w:t>ه غن</w:t>
      </w:r>
      <w:r w:rsidR="00FD1B4F" w:rsidRPr="001A0F64">
        <w:rPr>
          <w:rFonts w:hint="cs"/>
          <w:rtl/>
        </w:rPr>
        <w:t>ی</w:t>
      </w:r>
      <w:r w:rsidRPr="001A0F64">
        <w:rPr>
          <w:rFonts w:hint="cs"/>
          <w:rtl/>
        </w:rPr>
        <w:t xml:space="preserve"> هست</w:t>
      </w:r>
      <w:r w:rsidR="00FD1B4F" w:rsidRPr="001A0F64">
        <w:rPr>
          <w:rFonts w:hint="cs"/>
          <w:rtl/>
        </w:rPr>
        <w:t>ی</w:t>
      </w:r>
      <w:r w:rsidRPr="001A0F64">
        <w:rPr>
          <w:rFonts w:hint="cs"/>
          <w:rtl/>
        </w:rPr>
        <w:t xml:space="preserve"> و ما فق</w:t>
      </w:r>
      <w:r w:rsidR="00FD1B4F" w:rsidRPr="001A0F64">
        <w:rPr>
          <w:rFonts w:hint="cs"/>
          <w:rtl/>
        </w:rPr>
        <w:t>ی</w:t>
      </w:r>
      <w:r w:rsidRPr="001A0F64">
        <w:rPr>
          <w:rFonts w:hint="cs"/>
          <w:rtl/>
        </w:rPr>
        <w:t>ر؛ باران را به سو</w:t>
      </w:r>
      <w:r w:rsidR="00FD1B4F" w:rsidRPr="001A0F64">
        <w:rPr>
          <w:rFonts w:hint="cs"/>
          <w:rtl/>
        </w:rPr>
        <w:t>ی</w:t>
      </w:r>
      <w:r w:rsidRPr="001A0F64">
        <w:rPr>
          <w:rFonts w:hint="cs"/>
          <w:rtl/>
        </w:rPr>
        <w:t xml:space="preserve"> ما نازل </w:t>
      </w:r>
      <w:r w:rsidR="00FD1B4F" w:rsidRPr="001A0F64">
        <w:rPr>
          <w:rFonts w:hint="cs"/>
          <w:rtl/>
        </w:rPr>
        <w:t>ک</w:t>
      </w:r>
      <w:r w:rsidRPr="001A0F64">
        <w:rPr>
          <w:rFonts w:hint="cs"/>
          <w:rtl/>
        </w:rPr>
        <w:t xml:space="preserve">ن و آنچه را </w:t>
      </w:r>
      <w:r w:rsidR="00FD1B4F" w:rsidRPr="001A0F64">
        <w:rPr>
          <w:rFonts w:hint="cs"/>
          <w:rtl/>
        </w:rPr>
        <w:t>ک</w:t>
      </w:r>
      <w:r w:rsidRPr="001A0F64">
        <w:rPr>
          <w:rFonts w:hint="cs"/>
          <w:rtl/>
        </w:rPr>
        <w:t>ه برا</w:t>
      </w:r>
      <w:r w:rsidR="00FD1B4F" w:rsidRPr="001A0F64">
        <w:rPr>
          <w:rFonts w:hint="cs"/>
          <w:rtl/>
        </w:rPr>
        <w:t>ی</w:t>
      </w:r>
      <w:r w:rsidRPr="001A0F64">
        <w:rPr>
          <w:rFonts w:hint="cs"/>
          <w:rtl/>
        </w:rPr>
        <w:t xml:space="preserve"> ما نازل </w:t>
      </w:r>
      <w:r w:rsidR="00FD1B4F" w:rsidRPr="001A0F64">
        <w:rPr>
          <w:rFonts w:hint="cs"/>
          <w:rtl/>
        </w:rPr>
        <w:t>ک</w:t>
      </w:r>
      <w:r w:rsidRPr="001A0F64">
        <w:rPr>
          <w:rFonts w:hint="cs"/>
          <w:rtl/>
        </w:rPr>
        <w:t>رده‌ا</w:t>
      </w:r>
      <w:r w:rsidR="00FD1B4F" w:rsidRPr="001A0F64">
        <w:rPr>
          <w:rFonts w:hint="cs"/>
          <w:rtl/>
        </w:rPr>
        <w:t>ی</w:t>
      </w:r>
      <w:r w:rsidRPr="001A0F64">
        <w:rPr>
          <w:rFonts w:hint="cs"/>
          <w:rtl/>
        </w:rPr>
        <w:t xml:space="preserve"> تا مدت</w:t>
      </w:r>
      <w:r w:rsidR="00FD1B4F" w:rsidRPr="001A0F64">
        <w:rPr>
          <w:rFonts w:hint="cs"/>
          <w:rtl/>
        </w:rPr>
        <w:t>ی</w:t>
      </w:r>
      <w:r w:rsidRPr="001A0F64">
        <w:rPr>
          <w:rFonts w:hint="cs"/>
          <w:rtl/>
        </w:rPr>
        <w:t>، قوّت [ن</w:t>
      </w:r>
      <w:r w:rsidR="00FD1B4F" w:rsidRPr="001A0F64">
        <w:rPr>
          <w:rFonts w:hint="cs"/>
          <w:rtl/>
        </w:rPr>
        <w:t>ی</w:t>
      </w:r>
      <w:r w:rsidRPr="001A0F64">
        <w:rPr>
          <w:rFonts w:hint="cs"/>
          <w:rtl/>
        </w:rPr>
        <w:t>رو</w:t>
      </w:r>
      <w:r w:rsidR="00FD1B4F" w:rsidRPr="001A0F64">
        <w:rPr>
          <w:rFonts w:hint="cs"/>
          <w:rtl/>
        </w:rPr>
        <w:t>یی</w:t>
      </w:r>
      <w:r w:rsidRPr="001A0F64">
        <w:rPr>
          <w:rFonts w:hint="cs"/>
          <w:rtl/>
        </w:rPr>
        <w:t xml:space="preserve"> از منفعتش] و توشۀ ما قرار بده!». سپس دستان خود را بالا آوردند و همچنان دستان خود را بالا م</w:t>
      </w:r>
      <w:r w:rsidR="00FD1B4F" w:rsidRPr="001A0F64">
        <w:rPr>
          <w:rFonts w:hint="cs"/>
          <w:rtl/>
        </w:rPr>
        <w:t>ی</w:t>
      </w:r>
      <w:r w:rsidRPr="001A0F64">
        <w:rPr>
          <w:rFonts w:hint="cs"/>
          <w:rtl/>
        </w:rPr>
        <w:t>‌بردند تا اینکه سف</w:t>
      </w:r>
      <w:r w:rsidR="00FD1B4F" w:rsidRPr="001A0F64">
        <w:rPr>
          <w:rFonts w:hint="cs"/>
          <w:rtl/>
        </w:rPr>
        <w:t>ی</w:t>
      </w:r>
      <w:r w:rsidRPr="001A0F64">
        <w:rPr>
          <w:rFonts w:hint="cs"/>
          <w:rtl/>
        </w:rPr>
        <w:t>د</w:t>
      </w:r>
      <w:r w:rsidR="00FD1B4F" w:rsidRPr="001A0F64">
        <w:rPr>
          <w:rFonts w:hint="cs"/>
          <w:rtl/>
        </w:rPr>
        <w:t>ی</w:t>
      </w:r>
      <w:r w:rsidRPr="001A0F64">
        <w:rPr>
          <w:rFonts w:hint="cs"/>
          <w:rtl/>
        </w:rPr>
        <w:t xml:space="preserve"> بغل ایشان پ</w:t>
      </w:r>
      <w:r w:rsidR="00FD1B4F" w:rsidRPr="001A0F64">
        <w:rPr>
          <w:rFonts w:hint="cs"/>
          <w:rtl/>
        </w:rPr>
        <w:t>ی</w:t>
      </w:r>
      <w:r w:rsidRPr="001A0F64">
        <w:rPr>
          <w:rFonts w:hint="cs"/>
          <w:rtl/>
        </w:rPr>
        <w:t xml:space="preserve">دا شد، سپس پشت خود را به مردم </w:t>
      </w:r>
      <w:r w:rsidR="00FD1B4F" w:rsidRPr="001A0F64">
        <w:rPr>
          <w:rFonts w:hint="cs"/>
          <w:rtl/>
        </w:rPr>
        <w:t>ک</w:t>
      </w:r>
      <w:r w:rsidRPr="001A0F64">
        <w:rPr>
          <w:rFonts w:hint="cs"/>
          <w:rtl/>
        </w:rPr>
        <w:t>ردند و ردا</w:t>
      </w:r>
      <w:r w:rsidR="00FD1B4F" w:rsidRPr="001A0F64">
        <w:rPr>
          <w:rFonts w:hint="cs"/>
          <w:rtl/>
        </w:rPr>
        <w:t>ی</w:t>
      </w:r>
      <w:r w:rsidRPr="001A0F64">
        <w:rPr>
          <w:rFonts w:hint="cs"/>
          <w:rtl/>
        </w:rPr>
        <w:t>ش</w:t>
      </w:r>
      <w:r w:rsidRPr="001A0F64">
        <w:rPr>
          <w:rFonts w:hint="cs"/>
          <w:vertAlign w:val="superscript"/>
          <w:rtl/>
        </w:rPr>
        <w:t>(</w:t>
      </w:r>
      <w:r w:rsidRPr="001A0F64">
        <w:rPr>
          <w:vertAlign w:val="superscript"/>
          <w:rtl/>
        </w:rPr>
        <w:footnoteReference w:id="270"/>
      </w:r>
      <w:r w:rsidRPr="001A0F64">
        <w:rPr>
          <w:rFonts w:hint="cs"/>
          <w:vertAlign w:val="superscript"/>
          <w:rtl/>
        </w:rPr>
        <w:t>)</w:t>
      </w:r>
      <w:r w:rsidRPr="001A0F64">
        <w:rPr>
          <w:rFonts w:hint="cs"/>
          <w:rtl/>
        </w:rPr>
        <w:t xml:space="preserve"> را وارونه (</w:t>
      </w:r>
      <w:r w:rsidR="00FD1B4F" w:rsidRPr="001A0F64">
        <w:rPr>
          <w:rFonts w:hint="cs"/>
          <w:rtl/>
        </w:rPr>
        <w:t>ی</w:t>
      </w:r>
      <w:r w:rsidRPr="001A0F64">
        <w:rPr>
          <w:rFonts w:hint="cs"/>
          <w:rtl/>
        </w:rPr>
        <w:t>ا بر ع</w:t>
      </w:r>
      <w:r w:rsidR="00FD1B4F" w:rsidRPr="001A0F64">
        <w:rPr>
          <w:rFonts w:hint="cs"/>
          <w:rtl/>
        </w:rPr>
        <w:t>ک</w:t>
      </w:r>
      <w:r w:rsidRPr="001A0F64">
        <w:rPr>
          <w:rFonts w:hint="cs"/>
          <w:rtl/>
        </w:rPr>
        <w:t>س) و بعد رو به مردم کردند و پا</w:t>
      </w:r>
      <w:r w:rsidR="00FD1B4F" w:rsidRPr="001A0F64">
        <w:rPr>
          <w:rFonts w:hint="cs"/>
          <w:rtl/>
        </w:rPr>
        <w:t>یی</w:t>
      </w:r>
      <w:r w:rsidRPr="001A0F64">
        <w:rPr>
          <w:rFonts w:hint="cs"/>
          <w:rtl/>
        </w:rPr>
        <w:t>ـن آمدند و دو ر</w:t>
      </w:r>
      <w:r w:rsidR="00FD1B4F" w:rsidRPr="001A0F64">
        <w:rPr>
          <w:rFonts w:hint="cs"/>
          <w:rtl/>
        </w:rPr>
        <w:t>ک</w:t>
      </w:r>
      <w:r w:rsidRPr="001A0F64">
        <w:rPr>
          <w:rFonts w:hint="cs"/>
          <w:rtl/>
        </w:rPr>
        <w:t>عت نماز خواندند، آنگاه خداوند ابر</w:t>
      </w:r>
      <w:r w:rsidR="00FD1B4F" w:rsidRPr="001A0F64">
        <w:rPr>
          <w:rFonts w:hint="cs"/>
          <w:rtl/>
        </w:rPr>
        <w:t>ی</w:t>
      </w:r>
      <w:r w:rsidRPr="001A0F64">
        <w:rPr>
          <w:rFonts w:hint="cs"/>
          <w:rtl/>
        </w:rPr>
        <w:t xml:space="preserve"> پدید آورد، و بعد رعد و برق شروع شد و  به اذن خداوند باران بار</w:t>
      </w:r>
      <w:r w:rsidR="00FD1B4F" w:rsidRPr="001A0F64">
        <w:rPr>
          <w:rFonts w:hint="cs"/>
          <w:rtl/>
        </w:rPr>
        <w:t>ی</w:t>
      </w:r>
      <w:r w:rsidRPr="001A0F64">
        <w:rPr>
          <w:rFonts w:hint="cs"/>
          <w:rtl/>
        </w:rPr>
        <w:t>دن گرفت و ایشان به مسجد بر نگشتند تا اینکه س</w:t>
      </w:r>
      <w:r w:rsidR="00FD1B4F" w:rsidRPr="001A0F64">
        <w:rPr>
          <w:rFonts w:hint="cs"/>
          <w:rtl/>
        </w:rPr>
        <w:t>ی</w:t>
      </w:r>
      <w:r w:rsidRPr="001A0F64">
        <w:rPr>
          <w:rFonts w:hint="cs"/>
          <w:rtl/>
        </w:rPr>
        <w:t>ل به راه افتاد و وقتـ</w:t>
      </w:r>
      <w:r w:rsidR="00FD1B4F" w:rsidRPr="001A0F64">
        <w:rPr>
          <w:rFonts w:hint="cs"/>
          <w:rtl/>
        </w:rPr>
        <w:t>ی</w:t>
      </w:r>
      <w:r w:rsidRPr="001A0F64">
        <w:rPr>
          <w:rFonts w:hint="cs"/>
          <w:rtl/>
        </w:rPr>
        <w:t xml:space="preserve"> </w:t>
      </w:r>
      <w:r w:rsidR="00FD1B4F" w:rsidRPr="001A0F64">
        <w:rPr>
          <w:rFonts w:hint="cs"/>
          <w:rtl/>
        </w:rPr>
        <w:t>ک</w:t>
      </w:r>
      <w:r w:rsidRPr="001A0F64">
        <w:rPr>
          <w:rFonts w:hint="cs"/>
          <w:rtl/>
        </w:rPr>
        <w:t>ـه سرعت آنان را به سو</w:t>
      </w:r>
      <w:r w:rsidR="00FD1B4F" w:rsidRPr="001A0F64">
        <w:rPr>
          <w:rFonts w:hint="cs"/>
          <w:rtl/>
        </w:rPr>
        <w:t>ی</w:t>
      </w:r>
      <w:r w:rsidRPr="001A0F64">
        <w:rPr>
          <w:rFonts w:hint="cs"/>
          <w:rtl/>
        </w:rPr>
        <w:t xml:space="preserve"> خانه‌ها</w:t>
      </w:r>
      <w:r w:rsidR="00FD1B4F" w:rsidRPr="001A0F64">
        <w:rPr>
          <w:rFonts w:hint="cs"/>
          <w:rtl/>
        </w:rPr>
        <w:t>ی</w:t>
      </w:r>
      <w:r w:rsidRPr="001A0F64">
        <w:rPr>
          <w:rFonts w:hint="cs"/>
          <w:rtl/>
        </w:rPr>
        <w:t>شان د</w:t>
      </w:r>
      <w:r w:rsidR="00FD1B4F" w:rsidRPr="001A0F64">
        <w:rPr>
          <w:rFonts w:hint="cs"/>
          <w:rtl/>
        </w:rPr>
        <w:t>ی</w:t>
      </w:r>
      <w:r w:rsidRPr="001A0F64">
        <w:rPr>
          <w:rFonts w:hint="cs"/>
          <w:rtl/>
        </w:rPr>
        <w:t>دند، خندیدند بـه طور</w:t>
      </w:r>
      <w:r w:rsidR="00FD1B4F" w:rsidRPr="001A0F64">
        <w:rPr>
          <w:rFonts w:hint="cs"/>
          <w:rtl/>
        </w:rPr>
        <w:t>ی</w:t>
      </w:r>
      <w:r w:rsidRPr="001A0F64">
        <w:rPr>
          <w:rFonts w:hint="cs"/>
          <w:rtl/>
        </w:rPr>
        <w:t xml:space="preserve"> </w:t>
      </w:r>
      <w:r w:rsidR="00FD1B4F" w:rsidRPr="001A0F64">
        <w:rPr>
          <w:rFonts w:hint="cs"/>
          <w:rtl/>
        </w:rPr>
        <w:t>ک</w:t>
      </w:r>
      <w:r w:rsidRPr="001A0F64">
        <w:rPr>
          <w:rFonts w:hint="cs"/>
          <w:rtl/>
        </w:rPr>
        <w:t>ـه دنـدان</w:t>
      </w:r>
      <w:r w:rsidR="0005298F">
        <w:rPr>
          <w:rFonts w:hint="eastAsia"/>
          <w:rtl/>
        </w:rPr>
        <w:t>‌</w:t>
      </w:r>
      <w:r w:rsidRPr="001A0F64">
        <w:rPr>
          <w:rFonts w:hint="cs"/>
          <w:rtl/>
        </w:rPr>
        <w:t>ها</w:t>
      </w:r>
      <w:r w:rsidR="00FD1B4F" w:rsidRPr="001A0F64">
        <w:rPr>
          <w:rFonts w:hint="cs"/>
          <w:rtl/>
        </w:rPr>
        <w:t>ی</w:t>
      </w:r>
      <w:r w:rsidRPr="001A0F64">
        <w:rPr>
          <w:rFonts w:hint="cs"/>
          <w:rtl/>
        </w:rPr>
        <w:t>شان پ</w:t>
      </w:r>
      <w:r w:rsidR="00FD1B4F" w:rsidRPr="001A0F64">
        <w:rPr>
          <w:rFonts w:hint="cs"/>
          <w:rtl/>
        </w:rPr>
        <w:t>ی</w:t>
      </w:r>
      <w:r w:rsidRPr="001A0F64">
        <w:rPr>
          <w:rFonts w:hint="cs"/>
          <w:rtl/>
        </w:rPr>
        <w:t>ـدا شـد و فـرمودنـد: «شهادت م</w:t>
      </w:r>
      <w:r w:rsidR="00FD1B4F" w:rsidRPr="001A0F64">
        <w:rPr>
          <w:rFonts w:hint="cs"/>
          <w:rtl/>
        </w:rPr>
        <w:t>ی</w:t>
      </w:r>
      <w:r w:rsidRPr="001A0F64">
        <w:rPr>
          <w:rFonts w:hint="cs"/>
          <w:rtl/>
        </w:rPr>
        <w:t xml:space="preserve">‌دهم </w:t>
      </w:r>
      <w:r w:rsidR="00FD1B4F" w:rsidRPr="001A0F64">
        <w:rPr>
          <w:rFonts w:hint="cs"/>
          <w:rtl/>
        </w:rPr>
        <w:t>ک</w:t>
      </w:r>
      <w:r w:rsidRPr="001A0F64">
        <w:rPr>
          <w:rFonts w:hint="cs"/>
          <w:rtl/>
        </w:rPr>
        <w:t xml:space="preserve">ه خداوند بر هر </w:t>
      </w:r>
      <w:r w:rsidR="00FD1B4F" w:rsidRPr="001A0F64">
        <w:rPr>
          <w:rFonts w:hint="cs"/>
          <w:rtl/>
        </w:rPr>
        <w:t>ک</w:t>
      </w:r>
      <w:r w:rsidRPr="001A0F64">
        <w:rPr>
          <w:rFonts w:hint="cs"/>
          <w:rtl/>
        </w:rPr>
        <w:t>ار</w:t>
      </w:r>
      <w:r w:rsidR="00FD1B4F" w:rsidRPr="001A0F64">
        <w:rPr>
          <w:rFonts w:hint="cs"/>
          <w:rtl/>
        </w:rPr>
        <w:t>ی</w:t>
      </w:r>
      <w:r w:rsidRPr="001A0F64">
        <w:rPr>
          <w:rFonts w:hint="cs"/>
          <w:rtl/>
        </w:rPr>
        <w:t xml:space="preserve"> قادر است و من بندۀ خدا و پ</w:t>
      </w:r>
      <w:r w:rsidR="00FD1B4F" w:rsidRPr="001A0F64">
        <w:rPr>
          <w:rFonts w:hint="cs"/>
          <w:rtl/>
        </w:rPr>
        <w:t>ی</w:t>
      </w:r>
      <w:r w:rsidRPr="001A0F64">
        <w:rPr>
          <w:rFonts w:hint="cs"/>
          <w:rtl/>
        </w:rPr>
        <w:t>امبرش هستم». تخر</w:t>
      </w:r>
      <w:r w:rsidR="00FD1B4F" w:rsidRPr="001A0F64">
        <w:rPr>
          <w:rFonts w:hint="cs"/>
          <w:rtl/>
        </w:rPr>
        <w:t>ی</w:t>
      </w:r>
      <w:r w:rsidRPr="001A0F64">
        <w:rPr>
          <w:rFonts w:hint="cs"/>
          <w:rtl/>
        </w:rPr>
        <w:t>ج ابوداود</w:t>
      </w:r>
      <w:r w:rsidRPr="001A0F64">
        <w:rPr>
          <w:rFonts w:hint="cs"/>
          <w:vertAlign w:val="superscript"/>
          <w:rtl/>
        </w:rPr>
        <w:t>(</w:t>
      </w:r>
      <w:r w:rsidRPr="001A0F64">
        <w:rPr>
          <w:vertAlign w:val="superscript"/>
          <w:rtl/>
        </w:rPr>
        <w:footnoteReference w:id="271"/>
      </w:r>
      <w:r w:rsidRPr="001A0F64">
        <w:rPr>
          <w:rFonts w:hint="cs"/>
          <w:vertAlign w:val="superscript"/>
          <w:rtl/>
        </w:rPr>
        <w:t>)</w:t>
      </w:r>
      <w:r w:rsidRPr="001A0F64">
        <w:rPr>
          <w:rFonts w:hint="cs"/>
          <w:rtl/>
        </w:rPr>
        <w:t>.</w:t>
      </w:r>
    </w:p>
    <w:p w:rsidR="000C080F" w:rsidRPr="0005298F" w:rsidRDefault="000C080F" w:rsidP="0005298F">
      <w:pPr>
        <w:pStyle w:val="a3"/>
        <w:rPr>
          <w:rtl/>
        </w:rPr>
      </w:pPr>
      <w:r w:rsidRPr="0005298F">
        <w:rPr>
          <w:rFonts w:hint="cs"/>
          <w:rtl/>
        </w:rPr>
        <w:t>ه</w:t>
      </w:r>
      <w:r w:rsidR="00FD1B4F" w:rsidRPr="0005298F">
        <w:rPr>
          <w:rFonts w:hint="cs"/>
          <w:rtl/>
        </w:rPr>
        <w:t>ی</w:t>
      </w:r>
      <w:r w:rsidRPr="0005298F">
        <w:rPr>
          <w:rFonts w:hint="cs"/>
          <w:rtl/>
        </w:rPr>
        <w:t>ـچ دل</w:t>
      </w:r>
      <w:r w:rsidR="00FD1B4F" w:rsidRPr="0005298F">
        <w:rPr>
          <w:rFonts w:hint="cs"/>
          <w:rtl/>
        </w:rPr>
        <w:t>ی</w:t>
      </w:r>
      <w:r w:rsidRPr="0005298F">
        <w:rPr>
          <w:rFonts w:hint="cs"/>
          <w:rtl/>
        </w:rPr>
        <w:t>ل</w:t>
      </w:r>
      <w:r w:rsidR="00FD1B4F" w:rsidRPr="0005298F">
        <w:rPr>
          <w:rFonts w:hint="cs"/>
          <w:rtl/>
        </w:rPr>
        <w:t>ی</w:t>
      </w:r>
      <w:r w:rsidRPr="0005298F">
        <w:rPr>
          <w:rFonts w:hint="cs"/>
          <w:rtl/>
        </w:rPr>
        <w:t xml:space="preserve"> برا</w:t>
      </w:r>
      <w:r w:rsidR="00FD1B4F" w:rsidRPr="0005298F">
        <w:rPr>
          <w:rFonts w:hint="cs"/>
          <w:rtl/>
        </w:rPr>
        <w:t>ی</w:t>
      </w:r>
      <w:r w:rsidRPr="0005298F">
        <w:rPr>
          <w:rFonts w:hint="cs"/>
          <w:rtl/>
        </w:rPr>
        <w:t xml:space="preserve"> تع</w:t>
      </w:r>
      <w:r w:rsidR="00FD1B4F" w:rsidRPr="0005298F">
        <w:rPr>
          <w:rFonts w:hint="cs"/>
          <w:rtl/>
        </w:rPr>
        <w:t>یی</w:t>
      </w:r>
      <w:r w:rsidRPr="0005298F">
        <w:rPr>
          <w:rFonts w:hint="cs"/>
          <w:rtl/>
        </w:rPr>
        <w:t>ن وقت آن ن</w:t>
      </w:r>
      <w:r w:rsidR="00FD1B4F" w:rsidRPr="0005298F">
        <w:rPr>
          <w:rFonts w:hint="cs"/>
          <w:rtl/>
        </w:rPr>
        <w:t>ی</w:t>
      </w:r>
      <w:r w:rsidRPr="0005298F">
        <w:rPr>
          <w:rFonts w:hint="cs"/>
          <w:rtl/>
        </w:rPr>
        <w:t>ست</w:t>
      </w:r>
      <w:r w:rsidRPr="0005298F">
        <w:rPr>
          <w:rFonts w:hint="cs"/>
          <w:vertAlign w:val="superscript"/>
          <w:rtl/>
        </w:rPr>
        <w:t>(</w:t>
      </w:r>
      <w:r w:rsidRPr="0005298F">
        <w:rPr>
          <w:vertAlign w:val="superscript"/>
          <w:rtl/>
        </w:rPr>
        <w:footnoteReference w:id="272"/>
      </w:r>
      <w:r w:rsidRPr="0005298F">
        <w:rPr>
          <w:rFonts w:hint="cs"/>
          <w:vertAlign w:val="superscript"/>
          <w:rtl/>
        </w:rPr>
        <w:t>)</w:t>
      </w:r>
      <w:r w:rsidRPr="0005298F">
        <w:rPr>
          <w:rFonts w:hint="cs"/>
          <w:rtl/>
        </w:rPr>
        <w:t xml:space="preserve"> و هر چند </w:t>
      </w:r>
      <w:r w:rsidR="00FD1B4F" w:rsidRPr="0005298F">
        <w:rPr>
          <w:rFonts w:hint="cs"/>
          <w:rtl/>
        </w:rPr>
        <w:t>ک</w:t>
      </w:r>
      <w:r w:rsidRPr="0005298F">
        <w:rPr>
          <w:rFonts w:hint="cs"/>
          <w:rtl/>
        </w:rPr>
        <w:t>ه ب</w:t>
      </w:r>
      <w:r w:rsidR="00FD1B4F" w:rsidRPr="0005298F">
        <w:rPr>
          <w:rFonts w:hint="cs"/>
          <w:rtl/>
        </w:rPr>
        <w:t>ی</w:t>
      </w:r>
      <w:r w:rsidRPr="0005298F">
        <w:rPr>
          <w:rFonts w:hint="cs"/>
          <w:rtl/>
        </w:rPr>
        <w:t>شتر اح</w:t>
      </w:r>
      <w:r w:rsidR="00FD1B4F" w:rsidRPr="0005298F">
        <w:rPr>
          <w:rFonts w:hint="cs"/>
          <w:rtl/>
        </w:rPr>
        <w:t>ک</w:t>
      </w:r>
      <w:r w:rsidRPr="0005298F">
        <w:rPr>
          <w:rFonts w:hint="cs"/>
          <w:rtl/>
        </w:rPr>
        <w:t>ام آن مثل نماز ع</w:t>
      </w:r>
      <w:r w:rsidR="00FD1B4F" w:rsidRPr="0005298F">
        <w:rPr>
          <w:rFonts w:hint="cs"/>
          <w:rtl/>
        </w:rPr>
        <w:t>ی</w:t>
      </w:r>
      <w:r w:rsidRPr="0005298F">
        <w:rPr>
          <w:rFonts w:hint="cs"/>
          <w:rtl/>
        </w:rPr>
        <w:t>د است، ول</w:t>
      </w:r>
      <w:r w:rsidR="00FD1B4F" w:rsidRPr="0005298F">
        <w:rPr>
          <w:rFonts w:hint="cs"/>
          <w:rtl/>
        </w:rPr>
        <w:t>ی</w:t>
      </w:r>
      <w:r w:rsidRPr="0005298F">
        <w:rPr>
          <w:rFonts w:hint="cs"/>
          <w:rtl/>
        </w:rPr>
        <w:t xml:space="preserve"> در اختصاص روز</w:t>
      </w:r>
      <w:r w:rsidR="00FD1B4F" w:rsidRPr="0005298F">
        <w:rPr>
          <w:rFonts w:hint="cs"/>
          <w:rtl/>
        </w:rPr>
        <w:t>ی</w:t>
      </w:r>
      <w:r w:rsidRPr="0005298F">
        <w:rPr>
          <w:rFonts w:hint="cs"/>
          <w:rtl/>
        </w:rPr>
        <w:t xml:space="preserve"> مع</w:t>
      </w:r>
      <w:r w:rsidR="00FD1B4F" w:rsidRPr="0005298F">
        <w:rPr>
          <w:rFonts w:hint="cs"/>
          <w:rtl/>
        </w:rPr>
        <w:t>ی</w:t>
      </w:r>
      <w:r w:rsidRPr="0005298F">
        <w:rPr>
          <w:rFonts w:hint="cs"/>
          <w:rtl/>
        </w:rPr>
        <w:t>ن با آن فرق دارد</w:t>
      </w:r>
      <w:r w:rsidRPr="0005298F">
        <w:rPr>
          <w:rFonts w:hint="cs"/>
          <w:vertAlign w:val="superscript"/>
          <w:rtl/>
        </w:rPr>
        <w:t>(</w:t>
      </w:r>
      <w:r w:rsidRPr="0005298F">
        <w:rPr>
          <w:vertAlign w:val="superscript"/>
          <w:rtl/>
        </w:rPr>
        <w:footnoteReference w:id="273"/>
      </w:r>
      <w:r w:rsidRPr="0005298F">
        <w:rPr>
          <w:rFonts w:hint="cs"/>
          <w:vertAlign w:val="superscript"/>
          <w:rtl/>
        </w:rPr>
        <w:t>)</w:t>
      </w:r>
      <w:r w:rsidRPr="0005298F">
        <w:rPr>
          <w:rFonts w:hint="cs"/>
          <w:rtl/>
        </w:rPr>
        <w:t>.</w:t>
      </w:r>
    </w:p>
    <w:p w:rsidR="000C080F" w:rsidRPr="0005298F" w:rsidRDefault="000C080F" w:rsidP="0005298F">
      <w:pPr>
        <w:pStyle w:val="a7"/>
        <w:rPr>
          <w:rtl/>
        </w:rPr>
      </w:pPr>
      <w:r w:rsidRPr="0005298F">
        <w:rPr>
          <w:rFonts w:hint="cs"/>
          <w:rtl/>
        </w:rPr>
        <w:t>2) نماز استسقا اذان و اقامه ندارد</w:t>
      </w:r>
    </w:p>
    <w:p w:rsidR="000C080F" w:rsidRPr="0005298F" w:rsidRDefault="000C080F" w:rsidP="0005298F">
      <w:pPr>
        <w:pStyle w:val="a3"/>
        <w:rPr>
          <w:rtl/>
        </w:rPr>
      </w:pPr>
      <w:r w:rsidRPr="0005298F">
        <w:rPr>
          <w:rFonts w:hint="cs"/>
          <w:rtl/>
        </w:rPr>
        <w:t>برا</w:t>
      </w:r>
      <w:r w:rsidR="00FD1B4F" w:rsidRPr="0005298F">
        <w:rPr>
          <w:rFonts w:hint="cs"/>
          <w:rtl/>
        </w:rPr>
        <w:t>ی</w:t>
      </w:r>
      <w:r w:rsidRPr="0005298F">
        <w:rPr>
          <w:rFonts w:hint="cs"/>
          <w:rtl/>
        </w:rPr>
        <w:t xml:space="preserve"> نماز استسقا اذان و اقامه مشروع ن</w:t>
      </w:r>
      <w:r w:rsidR="00FD1B4F" w:rsidRPr="0005298F">
        <w:rPr>
          <w:rFonts w:hint="cs"/>
          <w:rtl/>
        </w:rPr>
        <w:t>ی</w:t>
      </w:r>
      <w:r w:rsidRPr="0005298F">
        <w:rPr>
          <w:rFonts w:hint="cs"/>
          <w:rtl/>
        </w:rPr>
        <w:t>ست، بل</w:t>
      </w:r>
      <w:r w:rsidR="00FD1B4F" w:rsidRPr="0005298F">
        <w:rPr>
          <w:rFonts w:hint="cs"/>
          <w:rtl/>
        </w:rPr>
        <w:t>ک</w:t>
      </w:r>
      <w:r w:rsidRPr="0005298F">
        <w:rPr>
          <w:rFonts w:hint="cs"/>
          <w:rtl/>
        </w:rPr>
        <w:t xml:space="preserve">ه فقط امام </w:t>
      </w:r>
      <w:r w:rsidR="00FD1B4F" w:rsidRPr="0005298F">
        <w:rPr>
          <w:rFonts w:hint="cs"/>
          <w:rtl/>
        </w:rPr>
        <w:t>ی</w:t>
      </w:r>
      <w:r w:rsidRPr="0005298F">
        <w:rPr>
          <w:rFonts w:hint="cs"/>
          <w:rtl/>
        </w:rPr>
        <w:t>ا نائبش به مردم اعلام م</w:t>
      </w:r>
      <w:r w:rsidR="00FD1B4F" w:rsidRPr="0005298F">
        <w:rPr>
          <w:rFonts w:hint="cs"/>
          <w:rtl/>
        </w:rPr>
        <w:t>ی</w:t>
      </w:r>
      <w:r w:rsidRPr="0005298F">
        <w:rPr>
          <w:rFonts w:hint="cs"/>
          <w:rtl/>
        </w:rPr>
        <w:t xml:space="preserve">‌کنند </w:t>
      </w:r>
      <w:r w:rsidR="00FD1B4F" w:rsidRPr="0005298F">
        <w:rPr>
          <w:rFonts w:hint="cs"/>
          <w:rtl/>
        </w:rPr>
        <w:t>ک</w:t>
      </w:r>
      <w:r w:rsidRPr="0005298F">
        <w:rPr>
          <w:rFonts w:hint="cs"/>
          <w:rtl/>
        </w:rPr>
        <w:t>ه در آن روز ب</w:t>
      </w:r>
      <w:r w:rsidR="00FD1B4F" w:rsidRPr="0005298F">
        <w:rPr>
          <w:rFonts w:hint="cs"/>
          <w:rtl/>
        </w:rPr>
        <w:t>ی</w:t>
      </w:r>
      <w:r w:rsidRPr="0005298F">
        <w:rPr>
          <w:rFonts w:hint="cs"/>
          <w:rtl/>
        </w:rPr>
        <w:t>رون بروند و خودشان ن</w:t>
      </w:r>
      <w:r w:rsidR="00FD1B4F" w:rsidRPr="0005298F">
        <w:rPr>
          <w:rFonts w:hint="cs"/>
          <w:rtl/>
        </w:rPr>
        <w:t>ی</w:t>
      </w:r>
      <w:r w:rsidRPr="0005298F">
        <w:rPr>
          <w:rFonts w:hint="cs"/>
          <w:rtl/>
        </w:rPr>
        <w:t>ز برا</w:t>
      </w:r>
      <w:r w:rsidR="00FD1B4F" w:rsidRPr="0005298F">
        <w:rPr>
          <w:rFonts w:hint="cs"/>
          <w:rtl/>
        </w:rPr>
        <w:t>ی</w:t>
      </w:r>
      <w:r w:rsidRPr="0005298F">
        <w:rPr>
          <w:rFonts w:hint="cs"/>
          <w:rtl/>
        </w:rPr>
        <w:t xml:space="preserve"> خواندن نماز با آنان ب</w:t>
      </w:r>
      <w:r w:rsidR="00FD1B4F" w:rsidRPr="0005298F">
        <w:rPr>
          <w:rFonts w:hint="cs"/>
          <w:rtl/>
        </w:rPr>
        <w:t>ی</w:t>
      </w:r>
      <w:r w:rsidRPr="0005298F">
        <w:rPr>
          <w:rFonts w:hint="cs"/>
          <w:rtl/>
        </w:rPr>
        <w:t>رون م</w:t>
      </w:r>
      <w:r w:rsidR="00FD1B4F" w:rsidRPr="0005298F">
        <w:rPr>
          <w:rFonts w:hint="cs"/>
          <w:rtl/>
        </w:rPr>
        <w:t>ی</w:t>
      </w:r>
      <w:r w:rsidRPr="0005298F">
        <w:rPr>
          <w:rFonts w:hint="cs"/>
          <w:rtl/>
        </w:rPr>
        <w:t>‌روند.</w:t>
      </w:r>
    </w:p>
    <w:p w:rsidR="000C080F" w:rsidRDefault="000C080F" w:rsidP="0005298F">
      <w:pPr>
        <w:pStyle w:val="a3"/>
        <w:rPr>
          <w:rFonts w:cs="Times New Roman"/>
          <w:rtl/>
          <w:lang w:bidi="fa-IR"/>
        </w:rPr>
      </w:pPr>
      <w:r w:rsidRPr="0005298F">
        <w:rPr>
          <w:rFonts w:hint="cs"/>
          <w:rtl/>
        </w:rPr>
        <w:t>دل</w:t>
      </w:r>
      <w:r w:rsidR="00FD1B4F" w:rsidRPr="0005298F">
        <w:rPr>
          <w:rFonts w:hint="cs"/>
          <w:rtl/>
        </w:rPr>
        <w:t>ی</w:t>
      </w:r>
      <w:r w:rsidRPr="0005298F">
        <w:rPr>
          <w:rFonts w:hint="cs"/>
          <w:rtl/>
        </w:rPr>
        <w:t>ل آن حد</w:t>
      </w:r>
      <w:r w:rsidR="00FD1B4F" w:rsidRPr="0005298F">
        <w:rPr>
          <w:rFonts w:hint="cs"/>
          <w:rtl/>
        </w:rPr>
        <w:t>ی</w:t>
      </w:r>
      <w:r w:rsidRPr="0005298F">
        <w:rPr>
          <w:rFonts w:hint="cs"/>
          <w:rtl/>
        </w:rPr>
        <w:t>ث عا</w:t>
      </w:r>
      <w:r w:rsidR="00FD1B4F" w:rsidRPr="0005298F">
        <w:rPr>
          <w:rFonts w:hint="cs"/>
          <w:rtl/>
        </w:rPr>
        <w:t>ی</w:t>
      </w:r>
      <w:r w:rsidRPr="0005298F">
        <w:rPr>
          <w:rFonts w:hint="cs"/>
          <w:rtl/>
        </w:rPr>
        <w:t xml:space="preserve">شه </w:t>
      </w:r>
      <w:r>
        <w:rPr>
          <w:rFonts w:cs="CTraditional Arabic" w:hint="cs"/>
          <w:rtl/>
          <w:lang w:bidi="fa-IR"/>
        </w:rPr>
        <w:t>ل</w:t>
      </w:r>
      <w:r w:rsidRPr="0005298F">
        <w:rPr>
          <w:rFonts w:hint="cs"/>
          <w:rtl/>
        </w:rPr>
        <w:t xml:space="preserve"> است </w:t>
      </w:r>
      <w:r w:rsidR="00FD1B4F" w:rsidRPr="0005298F">
        <w:rPr>
          <w:rFonts w:hint="cs"/>
          <w:rtl/>
        </w:rPr>
        <w:t>ک</w:t>
      </w:r>
      <w:r w:rsidRPr="0005298F">
        <w:rPr>
          <w:rFonts w:hint="cs"/>
          <w:rtl/>
        </w:rPr>
        <w:t>ه قبلاً ذ</w:t>
      </w:r>
      <w:r w:rsidR="00FD1B4F" w:rsidRPr="0005298F">
        <w:rPr>
          <w:rFonts w:hint="cs"/>
          <w:rtl/>
        </w:rPr>
        <w:t>ک</w:t>
      </w:r>
      <w:r w:rsidRPr="0005298F">
        <w:rPr>
          <w:rFonts w:hint="cs"/>
          <w:rtl/>
        </w:rPr>
        <w:t>ر شد. او م</w:t>
      </w:r>
      <w:r w:rsidR="00FD1B4F" w:rsidRPr="0005298F">
        <w:rPr>
          <w:rFonts w:hint="cs"/>
          <w:rtl/>
        </w:rPr>
        <w:t>ی</w:t>
      </w:r>
      <w:r w:rsidRPr="0005298F">
        <w:rPr>
          <w:rFonts w:hint="cs"/>
          <w:rtl/>
        </w:rPr>
        <w:t>‌گو</w:t>
      </w:r>
      <w:r w:rsidR="00FD1B4F" w:rsidRPr="0005298F">
        <w:rPr>
          <w:rFonts w:hint="cs"/>
          <w:rtl/>
        </w:rPr>
        <w:t>ی</w:t>
      </w:r>
      <w:r w:rsidRPr="0005298F">
        <w:rPr>
          <w:rFonts w:hint="cs"/>
          <w:rtl/>
        </w:rPr>
        <w:t>د: «مردم از قحط</w:t>
      </w:r>
      <w:r w:rsidR="00FD1B4F" w:rsidRPr="0005298F">
        <w:rPr>
          <w:rFonts w:hint="cs"/>
          <w:rtl/>
        </w:rPr>
        <w:t>ی</w:t>
      </w:r>
      <w:r w:rsidRPr="0005298F">
        <w:rPr>
          <w:rFonts w:hint="cs"/>
          <w:rtl/>
        </w:rPr>
        <w:t xml:space="preserve"> و ن</w:t>
      </w:r>
      <w:r w:rsidR="00FD1B4F" w:rsidRPr="0005298F">
        <w:rPr>
          <w:rFonts w:hint="cs"/>
          <w:rtl/>
        </w:rPr>
        <w:t>ی</w:t>
      </w:r>
      <w:r w:rsidRPr="0005298F">
        <w:rPr>
          <w:rFonts w:hint="cs"/>
          <w:rtl/>
        </w:rPr>
        <w:t>امدن باران به پ</w:t>
      </w:r>
      <w:r w:rsidR="00FD1B4F" w:rsidRPr="0005298F">
        <w:rPr>
          <w:rFonts w:hint="cs"/>
          <w:rtl/>
        </w:rPr>
        <w:t>ی</w:t>
      </w:r>
      <w:r w:rsidRPr="0005298F">
        <w:rPr>
          <w:rFonts w:hint="cs"/>
          <w:rtl/>
        </w:rPr>
        <w:t>امبر</w:t>
      </w:r>
      <w:r w:rsidR="00B71333" w:rsidRPr="0005298F">
        <w:rPr>
          <w:rFonts w:cs="CTraditional Arabic" w:hint="cs"/>
          <w:rtl/>
        </w:rPr>
        <w:t xml:space="preserve"> ج</w:t>
      </w:r>
      <w:r w:rsidRPr="0005298F">
        <w:rPr>
          <w:rFonts w:hint="cs"/>
          <w:rtl/>
        </w:rPr>
        <w:t xml:space="preserve"> ش</w:t>
      </w:r>
      <w:r w:rsidR="00FD1B4F" w:rsidRPr="0005298F">
        <w:rPr>
          <w:rFonts w:hint="cs"/>
          <w:rtl/>
        </w:rPr>
        <w:t>ک</w:t>
      </w:r>
      <w:r w:rsidRPr="0005298F">
        <w:rPr>
          <w:rFonts w:hint="cs"/>
          <w:rtl/>
        </w:rPr>
        <w:t>ا</w:t>
      </w:r>
      <w:r w:rsidR="00FD1B4F" w:rsidRPr="0005298F">
        <w:rPr>
          <w:rFonts w:hint="cs"/>
          <w:rtl/>
        </w:rPr>
        <w:t>ی</w:t>
      </w:r>
      <w:r w:rsidRPr="0005298F">
        <w:rPr>
          <w:rFonts w:hint="cs"/>
          <w:rtl/>
        </w:rPr>
        <w:t xml:space="preserve">ت </w:t>
      </w:r>
      <w:r w:rsidR="00FD1B4F" w:rsidRPr="0005298F">
        <w:rPr>
          <w:rFonts w:hint="cs"/>
          <w:rtl/>
        </w:rPr>
        <w:t>ک</w:t>
      </w:r>
      <w:r w:rsidRPr="0005298F">
        <w:rPr>
          <w:rFonts w:hint="cs"/>
          <w:rtl/>
        </w:rPr>
        <w:t>ردند، او دستور منبر</w:t>
      </w:r>
      <w:r w:rsidR="00FD1B4F" w:rsidRPr="0005298F">
        <w:rPr>
          <w:rFonts w:hint="cs"/>
          <w:rtl/>
        </w:rPr>
        <w:t>ی</w:t>
      </w:r>
      <w:r w:rsidRPr="0005298F">
        <w:rPr>
          <w:rFonts w:hint="cs"/>
          <w:rtl/>
        </w:rPr>
        <w:t xml:space="preserve"> را دادند، پس در مصل</w:t>
      </w:r>
      <w:r w:rsidR="00FD1B4F" w:rsidRPr="0005298F">
        <w:rPr>
          <w:rFonts w:hint="cs"/>
          <w:rtl/>
        </w:rPr>
        <w:t>ی</w:t>
      </w:r>
      <w:r w:rsidRPr="0005298F">
        <w:rPr>
          <w:rFonts w:hint="cs"/>
          <w:rtl/>
        </w:rPr>
        <w:t xml:space="preserve"> برا</w:t>
      </w:r>
      <w:r w:rsidR="00FD1B4F" w:rsidRPr="0005298F">
        <w:rPr>
          <w:rFonts w:hint="cs"/>
          <w:rtl/>
        </w:rPr>
        <w:t>ی</w:t>
      </w:r>
      <w:r w:rsidRPr="0005298F">
        <w:rPr>
          <w:rFonts w:hint="cs"/>
          <w:rtl/>
        </w:rPr>
        <w:t xml:space="preserve"> او گذاشته شد. و به مردم روز</w:t>
      </w:r>
      <w:r w:rsidR="00FD1B4F" w:rsidRPr="0005298F">
        <w:rPr>
          <w:rFonts w:hint="cs"/>
          <w:rtl/>
        </w:rPr>
        <w:t>ی</w:t>
      </w:r>
      <w:r w:rsidRPr="0005298F">
        <w:rPr>
          <w:rFonts w:hint="cs"/>
          <w:rtl/>
        </w:rPr>
        <w:t xml:space="preserve"> را وعده دادند تا در آن ب</w:t>
      </w:r>
      <w:r w:rsidR="00FD1B4F" w:rsidRPr="0005298F">
        <w:rPr>
          <w:rFonts w:hint="cs"/>
          <w:rtl/>
        </w:rPr>
        <w:t>ی</w:t>
      </w:r>
      <w:r w:rsidRPr="0005298F">
        <w:rPr>
          <w:rFonts w:hint="cs"/>
          <w:rtl/>
        </w:rPr>
        <w:t>رون بروند...». تخر</w:t>
      </w:r>
      <w:r w:rsidR="00FD1B4F" w:rsidRPr="0005298F">
        <w:rPr>
          <w:rFonts w:hint="cs"/>
          <w:rtl/>
        </w:rPr>
        <w:t>ی</w:t>
      </w:r>
      <w:r w:rsidRPr="0005298F">
        <w:rPr>
          <w:rFonts w:hint="cs"/>
          <w:rtl/>
        </w:rPr>
        <w:t>ج ابوداود</w:t>
      </w:r>
      <w:r w:rsidRPr="0005298F">
        <w:rPr>
          <w:rFonts w:hint="cs"/>
          <w:vertAlign w:val="superscript"/>
          <w:rtl/>
        </w:rPr>
        <w:t>(</w:t>
      </w:r>
      <w:r w:rsidRPr="0005298F">
        <w:rPr>
          <w:vertAlign w:val="superscript"/>
          <w:rtl/>
        </w:rPr>
        <w:footnoteReference w:id="274"/>
      </w:r>
      <w:r w:rsidRPr="0005298F">
        <w:rPr>
          <w:rFonts w:hint="cs"/>
          <w:vertAlign w:val="superscript"/>
          <w:rtl/>
        </w:rPr>
        <w:t>)</w:t>
      </w:r>
      <w:r w:rsidRPr="0005298F">
        <w:rPr>
          <w:rFonts w:hint="cs"/>
          <w:rtl/>
        </w:rPr>
        <w:t>.</w:t>
      </w:r>
    </w:p>
    <w:p w:rsidR="000C080F" w:rsidRPr="0005298F" w:rsidRDefault="000C080F" w:rsidP="0005298F">
      <w:pPr>
        <w:pStyle w:val="a3"/>
        <w:rPr>
          <w:rtl/>
        </w:rPr>
      </w:pPr>
      <w:r w:rsidRPr="0005298F">
        <w:rPr>
          <w:rFonts w:hint="cs"/>
          <w:rtl/>
        </w:rPr>
        <w:t>ابن بطال م</w:t>
      </w:r>
      <w:r w:rsidR="00FD1B4F" w:rsidRPr="0005298F">
        <w:rPr>
          <w:rFonts w:hint="cs"/>
          <w:rtl/>
        </w:rPr>
        <w:t>ی</w:t>
      </w:r>
      <w:r w:rsidRPr="0005298F">
        <w:rPr>
          <w:rFonts w:hint="cs"/>
          <w:rtl/>
        </w:rPr>
        <w:t>‌گو</w:t>
      </w:r>
      <w:r w:rsidR="00FD1B4F" w:rsidRPr="0005298F">
        <w:rPr>
          <w:rFonts w:hint="cs"/>
          <w:rtl/>
        </w:rPr>
        <w:t>ی</w:t>
      </w:r>
      <w:r w:rsidRPr="0005298F">
        <w:rPr>
          <w:rFonts w:hint="cs"/>
          <w:rtl/>
        </w:rPr>
        <w:t xml:space="preserve">ـد:‌ </w:t>
      </w:r>
      <w:r w:rsidR="0005298F">
        <w:rPr>
          <w:rFonts w:hint="cs"/>
          <w:rtl/>
        </w:rPr>
        <w:t>«</w:t>
      </w:r>
      <w:r w:rsidRPr="0005298F">
        <w:rPr>
          <w:rFonts w:hint="cs"/>
          <w:rtl/>
        </w:rPr>
        <w:t>اجمـاع علما بر ا</w:t>
      </w:r>
      <w:r w:rsidR="00FD1B4F" w:rsidRPr="0005298F">
        <w:rPr>
          <w:rFonts w:hint="cs"/>
          <w:rtl/>
        </w:rPr>
        <w:t>ی</w:t>
      </w:r>
      <w:r w:rsidRPr="0005298F">
        <w:rPr>
          <w:rFonts w:hint="cs"/>
          <w:rtl/>
        </w:rPr>
        <w:t xml:space="preserve">ن است </w:t>
      </w:r>
      <w:r w:rsidR="00FD1B4F" w:rsidRPr="0005298F">
        <w:rPr>
          <w:rFonts w:hint="cs"/>
          <w:rtl/>
        </w:rPr>
        <w:t>ک</w:t>
      </w:r>
      <w:r w:rsidRPr="0005298F">
        <w:rPr>
          <w:rFonts w:hint="cs"/>
          <w:rtl/>
        </w:rPr>
        <w:t>ه نماز استسقا اذان و اقامه ندارد»</w:t>
      </w:r>
      <w:r w:rsidRPr="0005298F">
        <w:rPr>
          <w:rFonts w:hint="cs"/>
          <w:vertAlign w:val="superscript"/>
          <w:rtl/>
        </w:rPr>
        <w:t>(</w:t>
      </w:r>
      <w:r w:rsidRPr="0005298F">
        <w:rPr>
          <w:vertAlign w:val="superscript"/>
          <w:rtl/>
        </w:rPr>
        <w:footnoteReference w:id="275"/>
      </w:r>
      <w:r w:rsidRPr="0005298F">
        <w:rPr>
          <w:rFonts w:hint="cs"/>
          <w:vertAlign w:val="superscript"/>
          <w:rtl/>
        </w:rPr>
        <w:t>)</w:t>
      </w:r>
      <w:r w:rsidRPr="0005298F">
        <w:rPr>
          <w:rFonts w:hint="cs"/>
          <w:rtl/>
        </w:rPr>
        <w:t>.</w:t>
      </w:r>
    </w:p>
    <w:p w:rsidR="000C080F" w:rsidRPr="0005298F" w:rsidRDefault="000C080F" w:rsidP="0005298F">
      <w:pPr>
        <w:pStyle w:val="a3"/>
        <w:rPr>
          <w:rtl/>
        </w:rPr>
      </w:pPr>
      <w:r w:rsidRPr="0005298F">
        <w:rPr>
          <w:rFonts w:hint="cs"/>
          <w:rtl/>
        </w:rPr>
        <w:t>ابن قدامه م</w:t>
      </w:r>
      <w:r w:rsidR="00FD1B4F" w:rsidRPr="0005298F">
        <w:rPr>
          <w:rFonts w:hint="cs"/>
          <w:rtl/>
        </w:rPr>
        <w:t>ی</w:t>
      </w:r>
      <w:r w:rsidRPr="0005298F">
        <w:rPr>
          <w:rFonts w:hint="cs"/>
          <w:rtl/>
        </w:rPr>
        <w:t>‌گو</w:t>
      </w:r>
      <w:r w:rsidR="00FD1B4F" w:rsidRPr="0005298F">
        <w:rPr>
          <w:rFonts w:hint="cs"/>
          <w:rtl/>
        </w:rPr>
        <w:t>ی</w:t>
      </w:r>
      <w:r w:rsidRPr="0005298F">
        <w:rPr>
          <w:rFonts w:hint="cs"/>
          <w:rtl/>
        </w:rPr>
        <w:t>د: «گفتن اذان و اقامه برا</w:t>
      </w:r>
      <w:r w:rsidR="00FD1B4F" w:rsidRPr="0005298F">
        <w:rPr>
          <w:rFonts w:hint="cs"/>
          <w:rtl/>
        </w:rPr>
        <w:t>ی</w:t>
      </w:r>
      <w:r w:rsidRPr="0005298F">
        <w:rPr>
          <w:rFonts w:hint="cs"/>
          <w:rtl/>
        </w:rPr>
        <w:t xml:space="preserve"> آن (نماز استسقا) سنت ن</w:t>
      </w:r>
      <w:r w:rsidR="00FD1B4F" w:rsidRPr="0005298F">
        <w:rPr>
          <w:rFonts w:hint="cs"/>
          <w:rtl/>
        </w:rPr>
        <w:t>ی</w:t>
      </w:r>
      <w:r w:rsidRPr="0005298F">
        <w:rPr>
          <w:rFonts w:hint="cs"/>
          <w:rtl/>
        </w:rPr>
        <w:t>ست و در آن خلاف</w:t>
      </w:r>
      <w:r w:rsidR="00FD1B4F" w:rsidRPr="0005298F">
        <w:rPr>
          <w:rFonts w:hint="cs"/>
          <w:rtl/>
        </w:rPr>
        <w:t>ی</w:t>
      </w:r>
      <w:r w:rsidRPr="0005298F">
        <w:rPr>
          <w:rFonts w:hint="cs"/>
          <w:rtl/>
        </w:rPr>
        <w:t xml:space="preserve"> نم</w:t>
      </w:r>
      <w:r w:rsidR="00FD1B4F" w:rsidRPr="0005298F">
        <w:rPr>
          <w:rFonts w:hint="cs"/>
          <w:rtl/>
        </w:rPr>
        <w:t>ی</w:t>
      </w:r>
      <w:r w:rsidRPr="0005298F">
        <w:rPr>
          <w:rFonts w:hint="cs"/>
          <w:rtl/>
        </w:rPr>
        <w:t>‌دان</w:t>
      </w:r>
      <w:r w:rsidR="00FD1B4F" w:rsidRPr="0005298F">
        <w:rPr>
          <w:rFonts w:hint="cs"/>
          <w:rtl/>
        </w:rPr>
        <w:t>ی</w:t>
      </w:r>
      <w:r w:rsidRPr="0005298F">
        <w:rPr>
          <w:rFonts w:hint="cs"/>
          <w:rtl/>
        </w:rPr>
        <w:t>م»</w:t>
      </w:r>
      <w:r w:rsidRPr="0005298F">
        <w:rPr>
          <w:rFonts w:hint="cs"/>
          <w:vertAlign w:val="superscript"/>
          <w:rtl/>
        </w:rPr>
        <w:t>(</w:t>
      </w:r>
      <w:r w:rsidRPr="0005298F">
        <w:rPr>
          <w:vertAlign w:val="superscript"/>
          <w:rtl/>
        </w:rPr>
        <w:footnoteReference w:id="276"/>
      </w:r>
      <w:r w:rsidRPr="0005298F">
        <w:rPr>
          <w:rFonts w:hint="cs"/>
          <w:vertAlign w:val="superscript"/>
          <w:rtl/>
        </w:rPr>
        <w:t>)</w:t>
      </w:r>
      <w:r w:rsidRPr="0005298F">
        <w:rPr>
          <w:rFonts w:hint="cs"/>
          <w:rtl/>
        </w:rPr>
        <w:t>.</w:t>
      </w:r>
    </w:p>
    <w:p w:rsidR="000C080F" w:rsidRPr="00B71333" w:rsidRDefault="000C080F" w:rsidP="002B3475">
      <w:pPr>
        <w:jc w:val="both"/>
        <w:rPr>
          <w:rStyle w:val="Char3"/>
          <w:rtl/>
        </w:rPr>
      </w:pPr>
      <w:r w:rsidRPr="00B71333">
        <w:rPr>
          <w:rStyle w:val="Char3"/>
          <w:rFonts w:hint="cs"/>
          <w:rtl/>
        </w:rPr>
        <w:t>و ا</w:t>
      </w:r>
      <w:r w:rsidR="00FD1B4F" w:rsidRPr="00B71333">
        <w:rPr>
          <w:rStyle w:val="Char3"/>
          <w:rFonts w:hint="cs"/>
          <w:rtl/>
        </w:rPr>
        <w:t>ی</w:t>
      </w:r>
      <w:r w:rsidRPr="00B71333">
        <w:rPr>
          <w:rStyle w:val="Char3"/>
          <w:rFonts w:hint="cs"/>
          <w:rtl/>
        </w:rPr>
        <w:t>ن از فعل صحابه</w:t>
      </w:r>
      <w:r w:rsidRPr="00B71333">
        <w:rPr>
          <w:rStyle w:val="Char3"/>
        </w:rPr>
        <w:t></w:t>
      </w:r>
      <w:r w:rsidRPr="00B71333">
        <w:rPr>
          <w:rStyle w:val="Char3"/>
          <w:rtl/>
        </w:rPr>
        <w:t xml:space="preserve"> </w:t>
      </w:r>
      <w:r w:rsidRPr="00B71333">
        <w:rPr>
          <w:rStyle w:val="Char3"/>
          <w:rFonts w:hint="cs"/>
          <w:rtl/>
        </w:rPr>
        <w:t xml:space="preserve"> ثابت است:</w:t>
      </w:r>
    </w:p>
    <w:p w:rsidR="000C080F" w:rsidRPr="0005298F" w:rsidRDefault="000C080F" w:rsidP="0005298F">
      <w:pPr>
        <w:pStyle w:val="a3"/>
        <w:rPr>
          <w:rtl/>
        </w:rPr>
      </w:pPr>
      <w:r w:rsidRPr="0005298F">
        <w:rPr>
          <w:rFonts w:hint="cs"/>
          <w:rtl/>
        </w:rPr>
        <w:t>از ابواسحاق روا</w:t>
      </w:r>
      <w:r w:rsidR="00FD1B4F" w:rsidRPr="0005298F">
        <w:rPr>
          <w:rFonts w:hint="cs"/>
          <w:rtl/>
        </w:rPr>
        <w:t>ی</w:t>
      </w:r>
      <w:r w:rsidRPr="0005298F">
        <w:rPr>
          <w:rFonts w:hint="cs"/>
          <w:rtl/>
        </w:rPr>
        <w:t xml:space="preserve">ت است: «عبد الله بن </w:t>
      </w:r>
      <w:r w:rsidR="00FD1B4F" w:rsidRPr="0005298F">
        <w:rPr>
          <w:rFonts w:hint="cs"/>
          <w:rtl/>
        </w:rPr>
        <w:t>ی</w:t>
      </w:r>
      <w:r w:rsidRPr="0005298F">
        <w:rPr>
          <w:rFonts w:hint="cs"/>
          <w:rtl/>
        </w:rPr>
        <w:t>ز</w:t>
      </w:r>
      <w:r w:rsidR="00FD1B4F" w:rsidRPr="0005298F">
        <w:rPr>
          <w:rFonts w:hint="cs"/>
          <w:rtl/>
        </w:rPr>
        <w:t>ی</w:t>
      </w:r>
      <w:r w:rsidRPr="0005298F">
        <w:rPr>
          <w:rFonts w:hint="cs"/>
          <w:rtl/>
        </w:rPr>
        <w:t>د انصار</w:t>
      </w:r>
      <w:r w:rsidR="00FD1B4F" w:rsidRPr="0005298F">
        <w:rPr>
          <w:rFonts w:hint="cs"/>
          <w:rtl/>
        </w:rPr>
        <w:t>ی</w:t>
      </w:r>
      <w:r w:rsidRPr="0005298F">
        <w:rPr>
          <w:rFonts w:hint="cs"/>
          <w:rtl/>
        </w:rPr>
        <w:t xml:space="preserve"> ب</w:t>
      </w:r>
      <w:r w:rsidR="00FD1B4F" w:rsidRPr="0005298F">
        <w:rPr>
          <w:rFonts w:hint="cs"/>
          <w:rtl/>
        </w:rPr>
        <w:t>ی</w:t>
      </w:r>
      <w:r w:rsidRPr="0005298F">
        <w:rPr>
          <w:rFonts w:hint="cs"/>
          <w:rtl/>
        </w:rPr>
        <w:t>رون رفت و همراه او براء بن عازب و ز</w:t>
      </w:r>
      <w:r w:rsidR="00FD1B4F" w:rsidRPr="0005298F">
        <w:rPr>
          <w:rFonts w:hint="cs"/>
          <w:rtl/>
        </w:rPr>
        <w:t>ی</w:t>
      </w:r>
      <w:r w:rsidRPr="0005298F">
        <w:rPr>
          <w:rFonts w:hint="cs"/>
          <w:rtl/>
        </w:rPr>
        <w:t>د بن ارقم</w:t>
      </w:r>
      <w:r w:rsidRPr="0005298F">
        <w:t></w:t>
      </w:r>
      <w:r w:rsidRPr="0005298F">
        <w:rPr>
          <w:rtl/>
        </w:rPr>
        <w:t xml:space="preserve"> </w:t>
      </w:r>
      <w:r w:rsidRPr="0005298F">
        <w:rPr>
          <w:rFonts w:hint="cs"/>
          <w:rtl/>
        </w:rPr>
        <w:t xml:space="preserve"> ب</w:t>
      </w:r>
      <w:r w:rsidR="00FD1B4F" w:rsidRPr="0005298F">
        <w:rPr>
          <w:rFonts w:hint="cs"/>
          <w:rtl/>
        </w:rPr>
        <w:t>ی</w:t>
      </w:r>
      <w:r w:rsidRPr="0005298F">
        <w:rPr>
          <w:rFonts w:hint="cs"/>
          <w:rtl/>
        </w:rPr>
        <w:t>رون رفتند؛ پس نماز استسقا خواند، آنگاه رو</w:t>
      </w:r>
      <w:r w:rsidR="00FD1B4F" w:rsidRPr="0005298F">
        <w:rPr>
          <w:rFonts w:hint="cs"/>
          <w:rtl/>
        </w:rPr>
        <w:t>ی</w:t>
      </w:r>
      <w:r w:rsidRPr="0005298F">
        <w:rPr>
          <w:rFonts w:hint="cs"/>
          <w:rtl/>
        </w:rPr>
        <w:t xml:space="preserve"> پاها</w:t>
      </w:r>
      <w:r w:rsidR="00FD1B4F" w:rsidRPr="0005298F">
        <w:rPr>
          <w:rFonts w:hint="cs"/>
          <w:rtl/>
        </w:rPr>
        <w:t>ی</w:t>
      </w:r>
      <w:r w:rsidRPr="0005298F">
        <w:rPr>
          <w:rFonts w:hint="cs"/>
          <w:rtl/>
        </w:rPr>
        <w:t xml:space="preserve"> خود بدون منبر ا</w:t>
      </w:r>
      <w:r w:rsidR="00FD1B4F" w:rsidRPr="0005298F">
        <w:rPr>
          <w:rFonts w:hint="cs"/>
          <w:rtl/>
        </w:rPr>
        <w:t>ی</w:t>
      </w:r>
      <w:r w:rsidRPr="0005298F">
        <w:rPr>
          <w:rFonts w:hint="cs"/>
          <w:rtl/>
        </w:rPr>
        <w:t xml:space="preserve">ستاد و استغفار </w:t>
      </w:r>
      <w:r w:rsidR="00FD1B4F" w:rsidRPr="0005298F">
        <w:rPr>
          <w:rFonts w:hint="cs"/>
          <w:rtl/>
        </w:rPr>
        <w:t>ک</w:t>
      </w:r>
      <w:r w:rsidRPr="0005298F">
        <w:rPr>
          <w:rFonts w:hint="cs"/>
          <w:rtl/>
        </w:rPr>
        <w:t>رد، سپس دو ر</w:t>
      </w:r>
      <w:r w:rsidR="00FD1B4F" w:rsidRPr="0005298F">
        <w:rPr>
          <w:rFonts w:hint="cs"/>
          <w:rtl/>
        </w:rPr>
        <w:t>ک</w:t>
      </w:r>
      <w:r w:rsidRPr="0005298F">
        <w:rPr>
          <w:rFonts w:hint="cs"/>
          <w:rtl/>
        </w:rPr>
        <w:t>عت نماز خواند و قرآن را جهر</w:t>
      </w:r>
      <w:r w:rsidR="00FD1B4F" w:rsidRPr="0005298F">
        <w:rPr>
          <w:rFonts w:hint="cs"/>
          <w:rtl/>
        </w:rPr>
        <w:t>ی</w:t>
      </w:r>
      <w:r w:rsidRPr="0005298F">
        <w:rPr>
          <w:rFonts w:hint="cs"/>
          <w:rtl/>
        </w:rPr>
        <w:t xml:space="preserve"> و با صدا</w:t>
      </w:r>
      <w:r w:rsidR="00FD1B4F" w:rsidRPr="0005298F">
        <w:rPr>
          <w:rFonts w:hint="cs"/>
          <w:rtl/>
        </w:rPr>
        <w:t>ی</w:t>
      </w:r>
      <w:r w:rsidRPr="0005298F">
        <w:rPr>
          <w:rFonts w:hint="cs"/>
          <w:rtl/>
        </w:rPr>
        <w:t xml:space="preserve"> بلند قرائت </w:t>
      </w:r>
      <w:r w:rsidR="00FD1B4F" w:rsidRPr="0005298F">
        <w:rPr>
          <w:rFonts w:hint="cs"/>
          <w:rtl/>
        </w:rPr>
        <w:t>ک</w:t>
      </w:r>
      <w:r w:rsidRPr="0005298F">
        <w:rPr>
          <w:rFonts w:hint="cs"/>
          <w:rtl/>
        </w:rPr>
        <w:t xml:space="preserve">رد و اذان و اقامه نگفتند». ابواسحاق گفت: «و عبدالله بن </w:t>
      </w:r>
      <w:r w:rsidR="00FD1B4F" w:rsidRPr="0005298F">
        <w:rPr>
          <w:rFonts w:hint="cs"/>
          <w:rtl/>
        </w:rPr>
        <w:t>ی</w:t>
      </w:r>
      <w:r w:rsidRPr="0005298F">
        <w:rPr>
          <w:rFonts w:hint="cs"/>
          <w:rtl/>
        </w:rPr>
        <w:t>ز</w:t>
      </w:r>
      <w:r w:rsidR="00FD1B4F" w:rsidRPr="0005298F">
        <w:rPr>
          <w:rFonts w:hint="cs"/>
          <w:rtl/>
        </w:rPr>
        <w:t>ی</w:t>
      </w:r>
      <w:r w:rsidRPr="0005298F">
        <w:rPr>
          <w:rFonts w:hint="cs"/>
          <w:rtl/>
        </w:rPr>
        <w:t>د پ</w:t>
      </w:r>
      <w:r w:rsidR="00FD1B4F" w:rsidRPr="0005298F">
        <w:rPr>
          <w:rFonts w:hint="cs"/>
          <w:rtl/>
        </w:rPr>
        <w:t>ی</w:t>
      </w:r>
      <w:r w:rsidRPr="0005298F">
        <w:rPr>
          <w:rFonts w:hint="cs"/>
          <w:rtl/>
        </w:rPr>
        <w:t>امبر</w:t>
      </w:r>
      <w:r w:rsidR="00B71333" w:rsidRPr="0005298F">
        <w:rPr>
          <w:rFonts w:cs="CTraditional Arabic" w:hint="cs"/>
          <w:rtl/>
        </w:rPr>
        <w:t xml:space="preserve"> ج</w:t>
      </w:r>
      <w:r w:rsidRPr="0005298F">
        <w:rPr>
          <w:rFonts w:hint="cs"/>
          <w:rtl/>
        </w:rPr>
        <w:t xml:space="preserve"> را د</w:t>
      </w:r>
      <w:r w:rsidR="00FD1B4F" w:rsidRPr="0005298F">
        <w:rPr>
          <w:rFonts w:hint="cs"/>
          <w:rtl/>
        </w:rPr>
        <w:t>ی</w:t>
      </w:r>
      <w:r w:rsidRPr="0005298F">
        <w:rPr>
          <w:rFonts w:hint="cs"/>
          <w:rtl/>
        </w:rPr>
        <w:t>ده است». تخر</w:t>
      </w:r>
      <w:r w:rsidR="00FD1B4F" w:rsidRPr="0005298F">
        <w:rPr>
          <w:rFonts w:hint="cs"/>
          <w:rtl/>
        </w:rPr>
        <w:t>ی</w:t>
      </w:r>
      <w:r w:rsidRPr="0005298F">
        <w:rPr>
          <w:rFonts w:hint="cs"/>
          <w:rtl/>
        </w:rPr>
        <w:t>ج بخار</w:t>
      </w:r>
      <w:r w:rsidR="00FD1B4F" w:rsidRPr="0005298F">
        <w:rPr>
          <w:rFonts w:hint="cs"/>
          <w:rtl/>
        </w:rPr>
        <w:t>ی</w:t>
      </w:r>
      <w:r w:rsidRPr="0005298F">
        <w:rPr>
          <w:rFonts w:hint="cs"/>
          <w:vertAlign w:val="superscript"/>
          <w:rtl/>
        </w:rPr>
        <w:t>(</w:t>
      </w:r>
      <w:r w:rsidRPr="0005298F">
        <w:rPr>
          <w:vertAlign w:val="superscript"/>
          <w:rtl/>
        </w:rPr>
        <w:footnoteReference w:id="277"/>
      </w:r>
      <w:r w:rsidRPr="0005298F">
        <w:rPr>
          <w:rFonts w:hint="cs"/>
          <w:vertAlign w:val="superscript"/>
          <w:rtl/>
        </w:rPr>
        <w:t>)</w:t>
      </w:r>
      <w:r w:rsidRPr="0005298F">
        <w:rPr>
          <w:rFonts w:hint="cs"/>
          <w:rtl/>
        </w:rPr>
        <w:t>.</w:t>
      </w:r>
    </w:p>
    <w:p w:rsidR="000C080F" w:rsidRPr="0005298F" w:rsidRDefault="000C080F" w:rsidP="0005298F">
      <w:pPr>
        <w:pStyle w:val="a7"/>
        <w:rPr>
          <w:rtl/>
        </w:rPr>
      </w:pPr>
      <w:r w:rsidRPr="0005298F">
        <w:rPr>
          <w:rFonts w:hint="cs"/>
          <w:rtl/>
        </w:rPr>
        <w:t>3) نماز استسقا همانند نماز ع</w:t>
      </w:r>
      <w:r w:rsidR="00FD1B4F" w:rsidRPr="0005298F">
        <w:rPr>
          <w:rFonts w:hint="cs"/>
          <w:rtl/>
        </w:rPr>
        <w:t>ی</w:t>
      </w:r>
      <w:r w:rsidRPr="0005298F">
        <w:rPr>
          <w:rFonts w:hint="cs"/>
          <w:rtl/>
        </w:rPr>
        <w:t>د است</w:t>
      </w:r>
    </w:p>
    <w:p w:rsidR="000C080F" w:rsidRPr="0005298F" w:rsidRDefault="000C080F" w:rsidP="0005298F">
      <w:pPr>
        <w:pStyle w:val="a3"/>
        <w:rPr>
          <w:rtl/>
        </w:rPr>
      </w:pPr>
      <w:r w:rsidRPr="0005298F">
        <w:rPr>
          <w:rFonts w:hint="cs"/>
          <w:rtl/>
        </w:rPr>
        <w:t>نماز استسقا مثل نماز ع</w:t>
      </w:r>
      <w:r w:rsidR="00FD1B4F" w:rsidRPr="0005298F">
        <w:rPr>
          <w:rFonts w:hint="cs"/>
          <w:rtl/>
        </w:rPr>
        <w:t>ی</w:t>
      </w:r>
      <w:r w:rsidRPr="0005298F">
        <w:rPr>
          <w:rFonts w:hint="cs"/>
          <w:rtl/>
        </w:rPr>
        <w:t>د خوانده م</w:t>
      </w:r>
      <w:r w:rsidR="00FD1B4F" w:rsidRPr="0005298F">
        <w:rPr>
          <w:rFonts w:hint="cs"/>
          <w:rtl/>
        </w:rPr>
        <w:t>ی</w:t>
      </w:r>
      <w:r w:rsidRPr="0005298F">
        <w:rPr>
          <w:rFonts w:hint="cs"/>
          <w:rtl/>
        </w:rPr>
        <w:t>‌شود. پس در ر</w:t>
      </w:r>
      <w:r w:rsidR="00FD1B4F" w:rsidRPr="0005298F">
        <w:rPr>
          <w:rFonts w:hint="cs"/>
          <w:rtl/>
        </w:rPr>
        <w:t>ک</w:t>
      </w:r>
      <w:r w:rsidRPr="0005298F">
        <w:rPr>
          <w:rFonts w:hint="cs"/>
          <w:rtl/>
        </w:rPr>
        <w:t>عت اوّل هفت بار ت</w:t>
      </w:r>
      <w:r w:rsidR="00FD1B4F" w:rsidRPr="0005298F">
        <w:rPr>
          <w:rFonts w:hint="cs"/>
          <w:rtl/>
        </w:rPr>
        <w:t>ک</w:t>
      </w:r>
      <w:r w:rsidRPr="0005298F">
        <w:rPr>
          <w:rFonts w:hint="cs"/>
          <w:rtl/>
        </w:rPr>
        <w:t>ب</w:t>
      </w:r>
      <w:r w:rsidR="00FD1B4F" w:rsidRPr="0005298F">
        <w:rPr>
          <w:rFonts w:hint="cs"/>
          <w:rtl/>
        </w:rPr>
        <w:t>ی</w:t>
      </w:r>
      <w:r w:rsidRPr="0005298F">
        <w:rPr>
          <w:rFonts w:hint="cs"/>
          <w:rtl/>
        </w:rPr>
        <w:t>ر گفته م</w:t>
      </w:r>
      <w:r w:rsidR="00FD1B4F" w:rsidRPr="0005298F">
        <w:rPr>
          <w:rFonts w:hint="cs"/>
          <w:rtl/>
        </w:rPr>
        <w:t>ی</w:t>
      </w:r>
      <w:r w:rsidRPr="0005298F">
        <w:rPr>
          <w:rFonts w:hint="cs"/>
          <w:rtl/>
        </w:rPr>
        <w:t>‌شود و در ر</w:t>
      </w:r>
      <w:r w:rsidR="00FD1B4F" w:rsidRPr="0005298F">
        <w:rPr>
          <w:rFonts w:hint="cs"/>
          <w:rtl/>
        </w:rPr>
        <w:t>ک</w:t>
      </w:r>
      <w:r w:rsidRPr="0005298F">
        <w:rPr>
          <w:rFonts w:hint="cs"/>
          <w:rtl/>
        </w:rPr>
        <w:t>عت دوّم پنج بار ت</w:t>
      </w:r>
      <w:r w:rsidR="00FD1B4F" w:rsidRPr="0005298F">
        <w:rPr>
          <w:rFonts w:hint="cs"/>
          <w:rtl/>
        </w:rPr>
        <w:t>ک</w:t>
      </w:r>
      <w:r w:rsidRPr="0005298F">
        <w:rPr>
          <w:rFonts w:hint="cs"/>
          <w:rtl/>
        </w:rPr>
        <w:t>ب</w:t>
      </w:r>
      <w:r w:rsidR="00FD1B4F" w:rsidRPr="0005298F">
        <w:rPr>
          <w:rFonts w:hint="cs"/>
          <w:rtl/>
        </w:rPr>
        <w:t>ی</w:t>
      </w:r>
      <w:r w:rsidRPr="0005298F">
        <w:rPr>
          <w:rFonts w:hint="cs"/>
          <w:rtl/>
        </w:rPr>
        <w:t>ر گفته م</w:t>
      </w:r>
      <w:r w:rsidR="00FD1B4F" w:rsidRPr="0005298F">
        <w:rPr>
          <w:rFonts w:hint="cs"/>
          <w:rtl/>
        </w:rPr>
        <w:t>ی</w:t>
      </w:r>
      <w:r w:rsidRPr="0005298F">
        <w:rPr>
          <w:rFonts w:hint="cs"/>
          <w:rtl/>
        </w:rPr>
        <w:t>‌شود، غیر از دو ت</w:t>
      </w:r>
      <w:r w:rsidR="00FD1B4F" w:rsidRPr="0005298F">
        <w:rPr>
          <w:rFonts w:hint="cs"/>
          <w:rtl/>
        </w:rPr>
        <w:t>ک</w:t>
      </w:r>
      <w:r w:rsidRPr="0005298F">
        <w:rPr>
          <w:rFonts w:hint="cs"/>
          <w:rtl/>
        </w:rPr>
        <w:t>ب</w:t>
      </w:r>
      <w:r w:rsidR="00FD1B4F" w:rsidRPr="0005298F">
        <w:rPr>
          <w:rFonts w:hint="cs"/>
          <w:rtl/>
        </w:rPr>
        <w:t>ی</w:t>
      </w:r>
      <w:r w:rsidRPr="0005298F">
        <w:rPr>
          <w:rFonts w:hint="cs"/>
          <w:rtl/>
        </w:rPr>
        <w:t>ر ر</w:t>
      </w:r>
      <w:r w:rsidR="00FD1B4F" w:rsidRPr="0005298F">
        <w:rPr>
          <w:rFonts w:hint="cs"/>
          <w:rtl/>
        </w:rPr>
        <w:t>ک</w:t>
      </w:r>
      <w:r w:rsidRPr="0005298F">
        <w:rPr>
          <w:rFonts w:hint="cs"/>
          <w:rtl/>
        </w:rPr>
        <w:t>وع؛ و ا</w:t>
      </w:r>
      <w:r w:rsidR="00FD1B4F" w:rsidRPr="0005298F">
        <w:rPr>
          <w:rFonts w:hint="cs"/>
          <w:rtl/>
        </w:rPr>
        <w:t>ی</w:t>
      </w:r>
      <w:r w:rsidRPr="0005298F">
        <w:rPr>
          <w:rFonts w:hint="cs"/>
          <w:rtl/>
        </w:rPr>
        <w:t>ن ت</w:t>
      </w:r>
      <w:r w:rsidR="00FD1B4F" w:rsidRPr="0005298F">
        <w:rPr>
          <w:rFonts w:hint="cs"/>
          <w:rtl/>
        </w:rPr>
        <w:t>ک</w:t>
      </w:r>
      <w:r w:rsidRPr="0005298F">
        <w:rPr>
          <w:rFonts w:hint="cs"/>
          <w:rtl/>
        </w:rPr>
        <w:t>ب</w:t>
      </w:r>
      <w:r w:rsidR="00FD1B4F" w:rsidRPr="0005298F">
        <w:rPr>
          <w:rFonts w:hint="cs"/>
          <w:rtl/>
        </w:rPr>
        <w:t>ی</w:t>
      </w:r>
      <w:r w:rsidRPr="0005298F">
        <w:rPr>
          <w:rFonts w:hint="cs"/>
          <w:rtl/>
        </w:rPr>
        <w:t>رات قبل از قرائت قرآن گفته م</w:t>
      </w:r>
      <w:r w:rsidR="00FD1B4F" w:rsidRPr="0005298F">
        <w:rPr>
          <w:rFonts w:hint="cs"/>
          <w:rtl/>
        </w:rPr>
        <w:t>ی</w:t>
      </w:r>
      <w:r w:rsidRPr="0005298F">
        <w:rPr>
          <w:rFonts w:hint="cs"/>
          <w:rtl/>
        </w:rPr>
        <w:t>‌شود.</w:t>
      </w:r>
    </w:p>
    <w:p w:rsidR="000C080F" w:rsidRPr="0005298F" w:rsidRDefault="000C080F" w:rsidP="0005298F">
      <w:pPr>
        <w:pStyle w:val="a3"/>
        <w:rPr>
          <w:rtl/>
        </w:rPr>
      </w:pPr>
      <w:r w:rsidRPr="0005298F">
        <w:rPr>
          <w:rFonts w:hint="cs"/>
          <w:rtl/>
        </w:rPr>
        <w:t>در نمـاز استسقا همـانند نماز ع</w:t>
      </w:r>
      <w:r w:rsidR="00FD1B4F" w:rsidRPr="0005298F">
        <w:rPr>
          <w:rFonts w:hint="cs"/>
          <w:rtl/>
        </w:rPr>
        <w:t>ی</w:t>
      </w:r>
      <w:r w:rsidRPr="0005298F">
        <w:rPr>
          <w:rFonts w:hint="cs"/>
          <w:rtl/>
        </w:rPr>
        <w:t>د، قـرآن جهر</w:t>
      </w:r>
      <w:r w:rsidR="00FD1B4F" w:rsidRPr="0005298F">
        <w:rPr>
          <w:rFonts w:hint="cs"/>
          <w:rtl/>
        </w:rPr>
        <w:t>ی</w:t>
      </w:r>
      <w:r w:rsidRPr="0005298F">
        <w:rPr>
          <w:rFonts w:hint="cs"/>
          <w:rtl/>
        </w:rPr>
        <w:t xml:space="preserve"> و با صدا</w:t>
      </w:r>
      <w:r w:rsidR="00FD1B4F" w:rsidRPr="0005298F">
        <w:rPr>
          <w:rFonts w:hint="cs"/>
          <w:rtl/>
        </w:rPr>
        <w:t>ی</w:t>
      </w:r>
      <w:r w:rsidRPr="0005298F">
        <w:rPr>
          <w:rFonts w:hint="cs"/>
          <w:rtl/>
        </w:rPr>
        <w:t xml:space="preserve"> بلند خوانده م</w:t>
      </w:r>
      <w:r w:rsidR="00FD1B4F" w:rsidRPr="0005298F">
        <w:rPr>
          <w:rFonts w:hint="cs"/>
          <w:rtl/>
        </w:rPr>
        <w:t>ی</w:t>
      </w:r>
      <w:r w:rsidRPr="0005298F">
        <w:rPr>
          <w:rFonts w:hint="cs"/>
          <w:rtl/>
        </w:rPr>
        <w:t>‌شود.</w:t>
      </w:r>
    </w:p>
    <w:p w:rsidR="000C080F" w:rsidRPr="0005298F" w:rsidRDefault="000C080F" w:rsidP="0005298F">
      <w:pPr>
        <w:pStyle w:val="a3"/>
        <w:rPr>
          <w:rtl/>
        </w:rPr>
      </w:pPr>
      <w:r w:rsidRPr="0005298F">
        <w:rPr>
          <w:rFonts w:hint="cs"/>
          <w:rtl/>
        </w:rPr>
        <w:t>دلا</w:t>
      </w:r>
      <w:r w:rsidR="00FD1B4F" w:rsidRPr="0005298F">
        <w:rPr>
          <w:rFonts w:hint="cs"/>
          <w:rtl/>
        </w:rPr>
        <w:t>ی</w:t>
      </w:r>
      <w:r w:rsidRPr="0005298F">
        <w:rPr>
          <w:rFonts w:hint="cs"/>
          <w:rtl/>
        </w:rPr>
        <w:t>ل آن به شرح زیر است:</w:t>
      </w:r>
    </w:p>
    <w:p w:rsidR="000C080F" w:rsidRDefault="000C080F" w:rsidP="0005298F">
      <w:pPr>
        <w:pStyle w:val="a3"/>
        <w:rPr>
          <w:rFonts w:cs="Times New Roman"/>
          <w:rtl/>
          <w:lang w:bidi="fa-IR"/>
        </w:rPr>
      </w:pPr>
      <w:r w:rsidRPr="0005298F">
        <w:rPr>
          <w:rFonts w:hint="cs"/>
          <w:rtl/>
        </w:rPr>
        <w:t xml:space="preserve">آنچـه از اسحاق بن عبد الله بن </w:t>
      </w:r>
      <w:r w:rsidR="00FD1B4F" w:rsidRPr="0005298F">
        <w:rPr>
          <w:rFonts w:hint="cs"/>
          <w:rtl/>
        </w:rPr>
        <w:t>ک</w:t>
      </w:r>
      <w:r w:rsidRPr="0005298F">
        <w:rPr>
          <w:rFonts w:hint="cs"/>
          <w:rtl/>
        </w:rPr>
        <w:t>نانه روا</w:t>
      </w:r>
      <w:r w:rsidR="00FD1B4F" w:rsidRPr="0005298F">
        <w:rPr>
          <w:rFonts w:hint="cs"/>
          <w:rtl/>
        </w:rPr>
        <w:t>ی</w:t>
      </w:r>
      <w:r w:rsidRPr="0005298F">
        <w:rPr>
          <w:rFonts w:hint="cs"/>
          <w:rtl/>
        </w:rPr>
        <w:t xml:space="preserve">ت شده است </w:t>
      </w:r>
      <w:r w:rsidR="00FD1B4F" w:rsidRPr="0005298F">
        <w:rPr>
          <w:rFonts w:hint="cs"/>
          <w:rtl/>
        </w:rPr>
        <w:t>ک</w:t>
      </w:r>
      <w:r w:rsidRPr="0005298F">
        <w:rPr>
          <w:rFonts w:hint="cs"/>
          <w:rtl/>
        </w:rPr>
        <w:t>ه گو</w:t>
      </w:r>
      <w:r w:rsidR="00FD1B4F" w:rsidRPr="0005298F">
        <w:rPr>
          <w:rFonts w:hint="cs"/>
          <w:rtl/>
        </w:rPr>
        <w:t>ی</w:t>
      </w:r>
      <w:r w:rsidRPr="0005298F">
        <w:rPr>
          <w:rFonts w:hint="cs"/>
          <w:rtl/>
        </w:rPr>
        <w:t>ـد: ول</w:t>
      </w:r>
      <w:r w:rsidR="00FD1B4F" w:rsidRPr="0005298F">
        <w:rPr>
          <w:rFonts w:hint="cs"/>
          <w:rtl/>
        </w:rPr>
        <w:t>ی</w:t>
      </w:r>
      <w:r w:rsidRPr="0005298F">
        <w:rPr>
          <w:rFonts w:hint="cs"/>
          <w:rtl/>
        </w:rPr>
        <w:t xml:space="preserve">ـد بن عتبه- </w:t>
      </w:r>
      <w:r w:rsidR="00FD1B4F" w:rsidRPr="0005298F">
        <w:rPr>
          <w:rFonts w:hint="cs"/>
          <w:rtl/>
        </w:rPr>
        <w:t>ک</w:t>
      </w:r>
      <w:r w:rsidRPr="0005298F">
        <w:rPr>
          <w:rFonts w:hint="cs"/>
          <w:rtl/>
        </w:rPr>
        <w:t>ه ام</w:t>
      </w:r>
      <w:r w:rsidR="00FD1B4F" w:rsidRPr="0005298F">
        <w:rPr>
          <w:rFonts w:hint="cs"/>
          <w:rtl/>
        </w:rPr>
        <w:t>ی</w:t>
      </w:r>
      <w:r w:rsidRPr="0005298F">
        <w:rPr>
          <w:rFonts w:hint="cs"/>
          <w:rtl/>
        </w:rPr>
        <w:t>ر مد</w:t>
      </w:r>
      <w:r w:rsidR="00FD1B4F" w:rsidRPr="0005298F">
        <w:rPr>
          <w:rFonts w:hint="cs"/>
          <w:rtl/>
        </w:rPr>
        <w:t>ی</w:t>
      </w:r>
      <w:r w:rsidRPr="0005298F">
        <w:rPr>
          <w:rFonts w:hint="cs"/>
          <w:rtl/>
        </w:rPr>
        <w:t>نه بود- مرا نزد ابن عباس فرستاد تا راجع به نماز پ</w:t>
      </w:r>
      <w:r w:rsidR="00FD1B4F" w:rsidRPr="0005298F">
        <w:rPr>
          <w:rFonts w:hint="cs"/>
          <w:rtl/>
        </w:rPr>
        <w:t>ی</w:t>
      </w:r>
      <w:r w:rsidRPr="0005298F">
        <w:rPr>
          <w:rFonts w:hint="cs"/>
          <w:rtl/>
        </w:rPr>
        <w:t>امبر</w:t>
      </w:r>
      <w:r w:rsidR="00B71333" w:rsidRPr="0005298F">
        <w:rPr>
          <w:rFonts w:cs="CTraditional Arabic" w:hint="cs"/>
          <w:rtl/>
        </w:rPr>
        <w:t xml:space="preserve"> ج</w:t>
      </w:r>
      <w:r w:rsidRPr="0005298F">
        <w:rPr>
          <w:rFonts w:hint="cs"/>
          <w:rtl/>
        </w:rPr>
        <w:t xml:space="preserve"> در خصـوص نماز استسقا سؤال </w:t>
      </w:r>
      <w:r w:rsidR="00FD1B4F" w:rsidRPr="0005298F">
        <w:rPr>
          <w:rFonts w:hint="cs"/>
          <w:rtl/>
        </w:rPr>
        <w:t>ک</w:t>
      </w:r>
      <w:r w:rsidRPr="0005298F">
        <w:rPr>
          <w:rFonts w:hint="cs"/>
          <w:rtl/>
        </w:rPr>
        <w:t>نم؟ او گفت:«پ</w:t>
      </w:r>
      <w:r w:rsidR="00FD1B4F" w:rsidRPr="0005298F">
        <w:rPr>
          <w:rFonts w:hint="cs"/>
          <w:rtl/>
        </w:rPr>
        <w:t>ی</w:t>
      </w:r>
      <w:r w:rsidRPr="0005298F">
        <w:rPr>
          <w:rFonts w:hint="cs"/>
          <w:rtl/>
        </w:rPr>
        <w:t>امبر</w:t>
      </w:r>
      <w:r w:rsidR="00B71333" w:rsidRPr="0005298F">
        <w:rPr>
          <w:rFonts w:cs="CTraditional Arabic" w:hint="cs"/>
          <w:rtl/>
        </w:rPr>
        <w:t xml:space="preserve"> ج</w:t>
      </w:r>
      <w:r w:rsidRPr="0005298F">
        <w:rPr>
          <w:rFonts w:hint="cs"/>
          <w:rtl/>
        </w:rPr>
        <w:t xml:space="preserve"> با پ</w:t>
      </w:r>
      <w:r w:rsidR="00FD1B4F" w:rsidRPr="0005298F">
        <w:rPr>
          <w:rFonts w:hint="cs"/>
          <w:rtl/>
        </w:rPr>
        <w:t>ی</w:t>
      </w:r>
      <w:r w:rsidRPr="0005298F">
        <w:rPr>
          <w:rFonts w:hint="cs"/>
          <w:rtl/>
        </w:rPr>
        <w:t>راهن عاد</w:t>
      </w:r>
      <w:r w:rsidR="00FD1B4F" w:rsidRPr="0005298F">
        <w:rPr>
          <w:rFonts w:hint="cs"/>
          <w:rtl/>
        </w:rPr>
        <w:t>ی</w:t>
      </w:r>
      <w:r w:rsidRPr="0005298F">
        <w:rPr>
          <w:rFonts w:hint="cs"/>
          <w:rtl/>
        </w:rPr>
        <w:t xml:space="preserve"> و با تواضع و تضرع خارج شد، تا ا</w:t>
      </w:r>
      <w:r w:rsidR="00FD1B4F" w:rsidRPr="0005298F">
        <w:rPr>
          <w:rFonts w:hint="cs"/>
          <w:rtl/>
        </w:rPr>
        <w:t>ی</w:t>
      </w:r>
      <w:r w:rsidRPr="0005298F">
        <w:rPr>
          <w:rFonts w:hint="cs"/>
          <w:rtl/>
        </w:rPr>
        <w:t>ن</w:t>
      </w:r>
      <w:r w:rsidR="00FD1B4F" w:rsidRPr="0005298F">
        <w:rPr>
          <w:rFonts w:hint="cs"/>
          <w:rtl/>
        </w:rPr>
        <w:t>ک</w:t>
      </w:r>
      <w:r w:rsidRPr="0005298F">
        <w:rPr>
          <w:rFonts w:hint="cs"/>
          <w:rtl/>
        </w:rPr>
        <w:t>ه به مصل</w:t>
      </w:r>
      <w:r w:rsidR="00FD1B4F" w:rsidRPr="0005298F">
        <w:rPr>
          <w:rFonts w:hint="cs"/>
          <w:rtl/>
        </w:rPr>
        <w:t>ی</w:t>
      </w:r>
      <w:r w:rsidRPr="0005298F">
        <w:rPr>
          <w:rFonts w:hint="cs"/>
          <w:rtl/>
        </w:rPr>
        <w:t xml:space="preserve"> آمد، آنگاه بالا</w:t>
      </w:r>
      <w:r w:rsidR="00FD1B4F" w:rsidRPr="0005298F">
        <w:rPr>
          <w:rFonts w:hint="cs"/>
          <w:rtl/>
        </w:rPr>
        <w:t>ی</w:t>
      </w:r>
      <w:r w:rsidRPr="0005298F">
        <w:rPr>
          <w:rFonts w:hint="cs"/>
          <w:rtl/>
        </w:rPr>
        <w:t xml:space="preserve"> منبر رفت و مانند خطبۀ شما خطبه نخواند، ول</w:t>
      </w:r>
      <w:r w:rsidR="00FD1B4F" w:rsidRPr="0005298F">
        <w:rPr>
          <w:rFonts w:hint="cs"/>
          <w:rtl/>
        </w:rPr>
        <w:t>ی</w:t>
      </w:r>
      <w:r w:rsidRPr="0005298F">
        <w:rPr>
          <w:rFonts w:hint="cs"/>
          <w:rtl/>
        </w:rPr>
        <w:t xml:space="preserve"> همچنـان در دعا و تضرع و ت</w:t>
      </w:r>
      <w:r w:rsidR="00FD1B4F" w:rsidRPr="0005298F">
        <w:rPr>
          <w:rFonts w:hint="cs"/>
          <w:rtl/>
        </w:rPr>
        <w:t>ک</w:t>
      </w:r>
      <w:r w:rsidRPr="0005298F">
        <w:rPr>
          <w:rFonts w:hint="cs"/>
          <w:rtl/>
        </w:rPr>
        <w:t>ب</w:t>
      </w:r>
      <w:r w:rsidR="00FD1B4F" w:rsidRPr="0005298F">
        <w:rPr>
          <w:rFonts w:hint="cs"/>
          <w:rtl/>
        </w:rPr>
        <w:t>ی</w:t>
      </w:r>
      <w:r w:rsidRPr="0005298F">
        <w:rPr>
          <w:rFonts w:hint="cs"/>
          <w:rtl/>
        </w:rPr>
        <w:t>ر گفتن بود، سپس دو ر</w:t>
      </w:r>
      <w:r w:rsidR="00FD1B4F" w:rsidRPr="0005298F">
        <w:rPr>
          <w:rFonts w:hint="cs"/>
          <w:rtl/>
        </w:rPr>
        <w:t>ک</w:t>
      </w:r>
      <w:r w:rsidRPr="0005298F">
        <w:rPr>
          <w:rFonts w:hint="cs"/>
          <w:rtl/>
        </w:rPr>
        <w:t xml:space="preserve">عت نماز خواند همان‌ گونه </w:t>
      </w:r>
      <w:r w:rsidR="00FD1B4F" w:rsidRPr="0005298F">
        <w:rPr>
          <w:rFonts w:hint="cs"/>
          <w:rtl/>
        </w:rPr>
        <w:t>ک</w:t>
      </w:r>
      <w:r w:rsidRPr="0005298F">
        <w:rPr>
          <w:rFonts w:hint="cs"/>
          <w:rtl/>
        </w:rPr>
        <w:t>ه نماز ع</w:t>
      </w:r>
      <w:r w:rsidR="00FD1B4F" w:rsidRPr="0005298F">
        <w:rPr>
          <w:rFonts w:hint="cs"/>
          <w:rtl/>
        </w:rPr>
        <w:t>ی</w:t>
      </w:r>
      <w:r w:rsidRPr="0005298F">
        <w:rPr>
          <w:rFonts w:hint="cs"/>
          <w:rtl/>
        </w:rPr>
        <w:t>د خوانده م</w:t>
      </w:r>
      <w:r w:rsidR="00FD1B4F" w:rsidRPr="0005298F">
        <w:rPr>
          <w:rFonts w:hint="cs"/>
          <w:rtl/>
        </w:rPr>
        <w:t>ی</w:t>
      </w:r>
      <w:r w:rsidRPr="0005298F">
        <w:rPr>
          <w:rFonts w:hint="cs"/>
          <w:rtl/>
        </w:rPr>
        <w:t>‌شود». تخر</w:t>
      </w:r>
      <w:r w:rsidR="00FD1B4F" w:rsidRPr="0005298F">
        <w:rPr>
          <w:rFonts w:hint="cs"/>
          <w:rtl/>
        </w:rPr>
        <w:t>ی</w:t>
      </w:r>
      <w:r w:rsidRPr="0005298F">
        <w:rPr>
          <w:rFonts w:hint="cs"/>
          <w:rtl/>
        </w:rPr>
        <w:t>ج ابوداود و ترمذ</w:t>
      </w:r>
      <w:r w:rsidR="00FD1B4F" w:rsidRPr="0005298F">
        <w:rPr>
          <w:rFonts w:hint="cs"/>
          <w:rtl/>
        </w:rPr>
        <w:t>ی</w:t>
      </w:r>
      <w:r w:rsidRPr="0005298F">
        <w:rPr>
          <w:rFonts w:hint="cs"/>
          <w:vertAlign w:val="superscript"/>
          <w:rtl/>
        </w:rPr>
        <w:t>(</w:t>
      </w:r>
      <w:r w:rsidRPr="0005298F">
        <w:rPr>
          <w:vertAlign w:val="superscript"/>
          <w:rtl/>
        </w:rPr>
        <w:footnoteReference w:id="278"/>
      </w:r>
      <w:r w:rsidRPr="0005298F">
        <w:rPr>
          <w:rFonts w:hint="cs"/>
          <w:vertAlign w:val="superscript"/>
          <w:rtl/>
        </w:rPr>
        <w:t>)</w:t>
      </w:r>
      <w:r w:rsidRPr="0005298F">
        <w:rPr>
          <w:rFonts w:hint="cs"/>
          <w:rtl/>
        </w:rPr>
        <w:t>.</w:t>
      </w:r>
    </w:p>
    <w:p w:rsidR="000C080F" w:rsidRPr="000C2444" w:rsidRDefault="000C080F" w:rsidP="0005298F">
      <w:pPr>
        <w:pStyle w:val="a3"/>
        <w:rPr>
          <w:rStyle w:val="Char7"/>
        </w:rPr>
      </w:pPr>
      <w:bookmarkStart w:id="152" w:name="_Toc354238747"/>
      <w:bookmarkStart w:id="153" w:name="_Toc429516327"/>
      <w:r w:rsidRPr="0005298F">
        <w:rPr>
          <w:rStyle w:val="Char1"/>
          <w:rFonts w:hint="cs"/>
          <w:rtl/>
        </w:rPr>
        <w:t>نماز استسقا در مصل</w:t>
      </w:r>
      <w:r w:rsidR="00FD1B4F" w:rsidRPr="0005298F">
        <w:rPr>
          <w:rStyle w:val="Char1"/>
          <w:rFonts w:hint="cs"/>
          <w:rtl/>
        </w:rPr>
        <w:t>ی</w:t>
      </w:r>
      <w:bookmarkEnd w:id="152"/>
      <w:bookmarkEnd w:id="153"/>
    </w:p>
    <w:p w:rsidR="000C080F" w:rsidRPr="0005298F" w:rsidRDefault="000C080F" w:rsidP="0005298F">
      <w:pPr>
        <w:pStyle w:val="a3"/>
        <w:rPr>
          <w:rtl/>
        </w:rPr>
      </w:pPr>
      <w:r w:rsidRPr="0005298F">
        <w:rPr>
          <w:rFonts w:hint="cs"/>
          <w:rtl/>
        </w:rPr>
        <w:t>سنت است نماز استسقا در مصل</w:t>
      </w:r>
      <w:r w:rsidR="00FD1B4F" w:rsidRPr="0005298F">
        <w:rPr>
          <w:rFonts w:hint="cs"/>
          <w:rtl/>
        </w:rPr>
        <w:t>ی</w:t>
      </w:r>
      <w:r w:rsidRPr="0005298F">
        <w:rPr>
          <w:rFonts w:hint="cs"/>
          <w:rtl/>
        </w:rPr>
        <w:t xml:space="preserve"> خوانده شود؛ همان‌طور </w:t>
      </w:r>
      <w:r w:rsidR="00FD1B4F" w:rsidRPr="0005298F">
        <w:rPr>
          <w:rFonts w:hint="cs"/>
          <w:rtl/>
        </w:rPr>
        <w:t>ک</w:t>
      </w:r>
      <w:r w:rsidRPr="0005298F">
        <w:rPr>
          <w:rFonts w:hint="cs"/>
          <w:rtl/>
        </w:rPr>
        <w:t>ه احاد</w:t>
      </w:r>
      <w:r w:rsidR="00FD1B4F" w:rsidRPr="0005298F">
        <w:rPr>
          <w:rFonts w:hint="cs"/>
          <w:rtl/>
        </w:rPr>
        <w:t>ی</w:t>
      </w:r>
      <w:r w:rsidRPr="0005298F">
        <w:rPr>
          <w:rFonts w:hint="cs"/>
          <w:rtl/>
        </w:rPr>
        <w:t>ث مذ</w:t>
      </w:r>
      <w:r w:rsidR="00FD1B4F" w:rsidRPr="0005298F">
        <w:rPr>
          <w:rFonts w:hint="cs"/>
          <w:rtl/>
        </w:rPr>
        <w:t>ک</w:t>
      </w:r>
      <w:r w:rsidRPr="0005298F">
        <w:rPr>
          <w:rFonts w:hint="cs"/>
          <w:rtl/>
        </w:rPr>
        <w:t>ور بر آن دلالت دارند، بجز اهل م</w:t>
      </w:r>
      <w:r w:rsidR="00FD1B4F" w:rsidRPr="0005298F">
        <w:rPr>
          <w:rFonts w:hint="cs"/>
          <w:rtl/>
        </w:rPr>
        <w:t>ک</w:t>
      </w:r>
      <w:r w:rsidRPr="0005298F">
        <w:rPr>
          <w:rFonts w:hint="cs"/>
          <w:rtl/>
        </w:rPr>
        <w:t>ه، چون آنان در مسجد الحرام نماز م</w:t>
      </w:r>
      <w:r w:rsidR="00FD1B4F" w:rsidRPr="0005298F">
        <w:rPr>
          <w:rFonts w:hint="cs"/>
          <w:rtl/>
        </w:rPr>
        <w:t>ی</w:t>
      </w:r>
      <w:r w:rsidRPr="0005298F">
        <w:rPr>
          <w:rFonts w:hint="cs"/>
          <w:rtl/>
        </w:rPr>
        <w:t>‌خوانند و از آنجا بـ</w:t>
      </w:r>
      <w:r w:rsidR="00FD1B4F" w:rsidRPr="0005298F">
        <w:rPr>
          <w:rFonts w:hint="cs"/>
          <w:rtl/>
        </w:rPr>
        <w:t>ی</w:t>
      </w:r>
      <w:r w:rsidRPr="0005298F">
        <w:rPr>
          <w:rFonts w:hint="cs"/>
          <w:rtl/>
        </w:rPr>
        <w:t>رون نم</w:t>
      </w:r>
      <w:r w:rsidR="00FD1B4F" w:rsidRPr="0005298F">
        <w:rPr>
          <w:rFonts w:hint="cs"/>
          <w:rtl/>
        </w:rPr>
        <w:t>ی</w:t>
      </w:r>
      <w:r w:rsidRPr="0005298F">
        <w:rPr>
          <w:rFonts w:hint="cs"/>
          <w:rtl/>
        </w:rPr>
        <w:t>‌روند و سلف</w:t>
      </w:r>
      <w:r w:rsidRPr="0005298F">
        <w:rPr>
          <w:rFonts w:hint="cs"/>
          <w:vertAlign w:val="superscript"/>
          <w:rtl/>
        </w:rPr>
        <w:t>(</w:t>
      </w:r>
      <w:r w:rsidRPr="0005298F">
        <w:rPr>
          <w:vertAlign w:val="superscript"/>
          <w:rtl/>
        </w:rPr>
        <w:footnoteReference w:id="279"/>
      </w:r>
      <w:r w:rsidRPr="0005298F">
        <w:rPr>
          <w:rFonts w:hint="cs"/>
          <w:vertAlign w:val="superscript"/>
          <w:rtl/>
        </w:rPr>
        <w:t>)</w:t>
      </w:r>
      <w:r w:rsidR="0005298F">
        <w:rPr>
          <w:rFonts w:cs="CTraditional Arabic" w:hint="cs"/>
          <w:rtl/>
        </w:rPr>
        <w:t>ش</w:t>
      </w:r>
      <w:r w:rsidR="0005298F" w:rsidRPr="0005298F">
        <w:rPr>
          <w:rFonts w:hint="cs"/>
          <w:rtl/>
        </w:rPr>
        <w:t xml:space="preserve"> </w:t>
      </w:r>
      <w:r w:rsidRPr="0005298F">
        <w:rPr>
          <w:rFonts w:hint="cs"/>
          <w:rtl/>
        </w:rPr>
        <w:t>ا</w:t>
      </w:r>
      <w:r w:rsidR="00FD1B4F" w:rsidRPr="0005298F">
        <w:rPr>
          <w:rFonts w:hint="cs"/>
          <w:rtl/>
        </w:rPr>
        <w:t>ی</w:t>
      </w:r>
      <w:r w:rsidRPr="0005298F">
        <w:rPr>
          <w:rFonts w:hint="cs"/>
          <w:rtl/>
        </w:rPr>
        <w:t xml:space="preserve">ن‌گونه عمل </w:t>
      </w:r>
      <w:r w:rsidR="00FD1B4F" w:rsidRPr="0005298F">
        <w:rPr>
          <w:rFonts w:hint="cs"/>
          <w:rtl/>
        </w:rPr>
        <w:t>ک</w:t>
      </w:r>
      <w:r w:rsidRPr="0005298F">
        <w:rPr>
          <w:rFonts w:hint="cs"/>
          <w:rtl/>
        </w:rPr>
        <w:t>رده‌اند</w:t>
      </w:r>
      <w:r w:rsidRPr="0005298F">
        <w:rPr>
          <w:rFonts w:hint="cs"/>
          <w:vertAlign w:val="superscript"/>
          <w:rtl/>
        </w:rPr>
        <w:t>(</w:t>
      </w:r>
      <w:r w:rsidRPr="0005298F">
        <w:rPr>
          <w:vertAlign w:val="superscript"/>
          <w:rtl/>
        </w:rPr>
        <w:footnoteReference w:id="280"/>
      </w:r>
      <w:r w:rsidRPr="0005298F">
        <w:rPr>
          <w:rFonts w:hint="cs"/>
          <w:vertAlign w:val="superscript"/>
          <w:rtl/>
        </w:rPr>
        <w:t>)</w:t>
      </w:r>
      <w:r w:rsidRPr="0005298F">
        <w:rPr>
          <w:rFonts w:hint="cs"/>
          <w:rtl/>
        </w:rPr>
        <w:t>.</w:t>
      </w:r>
    </w:p>
    <w:p w:rsidR="000C080F" w:rsidRPr="0005298F" w:rsidRDefault="000C080F" w:rsidP="0005298F">
      <w:pPr>
        <w:pStyle w:val="a3"/>
        <w:rPr>
          <w:rtl/>
        </w:rPr>
      </w:pPr>
      <w:r w:rsidRPr="0005298F">
        <w:rPr>
          <w:rFonts w:hint="cs"/>
          <w:rtl/>
        </w:rPr>
        <w:t>از جملـه دلا</w:t>
      </w:r>
      <w:r w:rsidR="00FD1B4F" w:rsidRPr="0005298F">
        <w:rPr>
          <w:rFonts w:hint="cs"/>
          <w:rtl/>
        </w:rPr>
        <w:t>ی</w:t>
      </w:r>
      <w:r w:rsidRPr="0005298F">
        <w:rPr>
          <w:rFonts w:hint="cs"/>
          <w:rtl/>
        </w:rPr>
        <w:t>ل</w:t>
      </w:r>
      <w:r w:rsidR="00FD1B4F" w:rsidRPr="0005298F">
        <w:rPr>
          <w:rFonts w:hint="cs"/>
          <w:rtl/>
        </w:rPr>
        <w:t>ی</w:t>
      </w:r>
      <w:r w:rsidRPr="0005298F">
        <w:rPr>
          <w:rFonts w:hint="cs"/>
          <w:rtl/>
        </w:rPr>
        <w:t xml:space="preserve"> </w:t>
      </w:r>
      <w:r w:rsidR="00FD1B4F" w:rsidRPr="0005298F">
        <w:rPr>
          <w:rFonts w:hint="cs"/>
          <w:rtl/>
        </w:rPr>
        <w:t>ک</w:t>
      </w:r>
      <w:r w:rsidRPr="0005298F">
        <w:rPr>
          <w:rFonts w:hint="cs"/>
          <w:rtl/>
        </w:rPr>
        <w:t>ه بر خواندن  نماز استسقا در مصل</w:t>
      </w:r>
      <w:r w:rsidR="00FD1B4F" w:rsidRPr="0005298F">
        <w:rPr>
          <w:rFonts w:hint="cs"/>
          <w:rtl/>
        </w:rPr>
        <w:t>ی</w:t>
      </w:r>
      <w:r w:rsidRPr="0005298F">
        <w:rPr>
          <w:rFonts w:hint="cs"/>
          <w:rtl/>
        </w:rPr>
        <w:t xml:space="preserve"> دلالت م</w:t>
      </w:r>
      <w:r w:rsidR="00FD1B4F" w:rsidRPr="0005298F">
        <w:rPr>
          <w:rFonts w:hint="cs"/>
          <w:rtl/>
        </w:rPr>
        <w:t>ی</w:t>
      </w:r>
      <w:r w:rsidRPr="0005298F">
        <w:rPr>
          <w:rFonts w:hint="cs"/>
          <w:rtl/>
        </w:rPr>
        <w:t>‌کنند، عبارتند از:</w:t>
      </w:r>
    </w:p>
    <w:p w:rsidR="000C080F" w:rsidRDefault="000C080F" w:rsidP="0005298F">
      <w:pPr>
        <w:pStyle w:val="a3"/>
        <w:rPr>
          <w:rFonts w:cs="Times New Roman"/>
          <w:rtl/>
          <w:lang w:bidi="fa-IR"/>
        </w:rPr>
      </w:pPr>
      <w:r w:rsidRPr="0005298F">
        <w:rPr>
          <w:rFonts w:hint="cs"/>
          <w:rtl/>
        </w:rPr>
        <w:t>الف) آنچه در حد</w:t>
      </w:r>
      <w:r w:rsidR="00FD1B4F" w:rsidRPr="0005298F">
        <w:rPr>
          <w:rFonts w:hint="cs"/>
          <w:rtl/>
        </w:rPr>
        <w:t>ی</w:t>
      </w:r>
      <w:r w:rsidRPr="0005298F">
        <w:rPr>
          <w:rFonts w:hint="cs"/>
          <w:rtl/>
        </w:rPr>
        <w:t>ث عا</w:t>
      </w:r>
      <w:r w:rsidR="00FD1B4F" w:rsidRPr="0005298F">
        <w:rPr>
          <w:rFonts w:hint="cs"/>
          <w:rtl/>
        </w:rPr>
        <w:t>ی</w:t>
      </w:r>
      <w:r w:rsidRPr="0005298F">
        <w:rPr>
          <w:rFonts w:hint="cs"/>
          <w:rtl/>
        </w:rPr>
        <w:t>شه</w:t>
      </w:r>
      <w:r>
        <w:rPr>
          <w:rFonts w:cs="CTraditional Arabic" w:hint="cs"/>
          <w:rtl/>
          <w:lang w:bidi="fa-IR"/>
        </w:rPr>
        <w:t>ل</w:t>
      </w:r>
      <w:r w:rsidRPr="0005298F">
        <w:rPr>
          <w:rFonts w:hint="cs"/>
          <w:rtl/>
        </w:rPr>
        <w:t xml:space="preserve"> به آن اشاره شد: «مردم از قحط</w:t>
      </w:r>
      <w:r w:rsidR="00FD1B4F" w:rsidRPr="0005298F">
        <w:rPr>
          <w:rFonts w:hint="cs"/>
          <w:rtl/>
        </w:rPr>
        <w:t>ی</w:t>
      </w:r>
      <w:r w:rsidRPr="0005298F">
        <w:rPr>
          <w:rFonts w:hint="cs"/>
          <w:rtl/>
        </w:rPr>
        <w:t xml:space="preserve"> و ن</w:t>
      </w:r>
      <w:r w:rsidR="00FD1B4F" w:rsidRPr="0005298F">
        <w:rPr>
          <w:rFonts w:hint="cs"/>
          <w:rtl/>
        </w:rPr>
        <w:t>ی</w:t>
      </w:r>
      <w:r w:rsidRPr="0005298F">
        <w:rPr>
          <w:rFonts w:hint="cs"/>
          <w:rtl/>
        </w:rPr>
        <w:t>امدن باران به پ</w:t>
      </w:r>
      <w:r w:rsidR="00FD1B4F" w:rsidRPr="0005298F">
        <w:rPr>
          <w:rFonts w:hint="cs"/>
          <w:rtl/>
        </w:rPr>
        <w:t>ی</w:t>
      </w:r>
      <w:r w:rsidRPr="0005298F">
        <w:rPr>
          <w:rFonts w:hint="cs"/>
          <w:rtl/>
        </w:rPr>
        <w:t>امبر</w:t>
      </w:r>
      <w:r w:rsidR="00B71333" w:rsidRPr="0005298F">
        <w:rPr>
          <w:rFonts w:cs="CTraditional Arabic" w:hint="cs"/>
          <w:rtl/>
        </w:rPr>
        <w:t xml:space="preserve"> ج</w:t>
      </w:r>
      <w:r w:rsidRPr="0005298F">
        <w:rPr>
          <w:rFonts w:hint="cs"/>
          <w:rtl/>
        </w:rPr>
        <w:t xml:space="preserve"> ش</w:t>
      </w:r>
      <w:r w:rsidR="00FD1B4F" w:rsidRPr="0005298F">
        <w:rPr>
          <w:rFonts w:hint="cs"/>
          <w:rtl/>
        </w:rPr>
        <w:t>ک</w:t>
      </w:r>
      <w:r w:rsidRPr="0005298F">
        <w:rPr>
          <w:rFonts w:hint="cs"/>
          <w:rtl/>
        </w:rPr>
        <w:t>ا</w:t>
      </w:r>
      <w:r w:rsidR="00FD1B4F" w:rsidRPr="0005298F">
        <w:rPr>
          <w:rFonts w:hint="cs"/>
          <w:rtl/>
        </w:rPr>
        <w:t>ی</w:t>
      </w:r>
      <w:r w:rsidRPr="0005298F">
        <w:rPr>
          <w:rFonts w:hint="cs"/>
          <w:rtl/>
        </w:rPr>
        <w:t xml:space="preserve">ت </w:t>
      </w:r>
      <w:r w:rsidR="00FD1B4F" w:rsidRPr="0005298F">
        <w:rPr>
          <w:rFonts w:hint="cs"/>
          <w:rtl/>
        </w:rPr>
        <w:t>ک</w:t>
      </w:r>
      <w:r w:rsidRPr="0005298F">
        <w:rPr>
          <w:rFonts w:hint="cs"/>
          <w:rtl/>
        </w:rPr>
        <w:t>ردند، او دستور منبر</w:t>
      </w:r>
      <w:r w:rsidR="00FD1B4F" w:rsidRPr="0005298F">
        <w:rPr>
          <w:rFonts w:hint="cs"/>
          <w:rtl/>
        </w:rPr>
        <w:t>ی</w:t>
      </w:r>
      <w:r w:rsidRPr="0005298F">
        <w:rPr>
          <w:rFonts w:hint="cs"/>
          <w:rtl/>
        </w:rPr>
        <w:t xml:space="preserve"> را دادند، پس در مصل</w:t>
      </w:r>
      <w:r w:rsidR="00FD1B4F" w:rsidRPr="0005298F">
        <w:rPr>
          <w:rFonts w:hint="cs"/>
          <w:rtl/>
        </w:rPr>
        <w:t>ی</w:t>
      </w:r>
      <w:r w:rsidRPr="0005298F">
        <w:rPr>
          <w:rFonts w:hint="cs"/>
          <w:rtl/>
        </w:rPr>
        <w:t xml:space="preserve"> برا</w:t>
      </w:r>
      <w:r w:rsidR="00FD1B4F" w:rsidRPr="0005298F">
        <w:rPr>
          <w:rFonts w:hint="cs"/>
          <w:rtl/>
        </w:rPr>
        <w:t>ی</w:t>
      </w:r>
      <w:r w:rsidRPr="0005298F">
        <w:rPr>
          <w:rFonts w:hint="cs"/>
          <w:rtl/>
        </w:rPr>
        <w:t xml:space="preserve"> او گذاشته شد. و به مردم روز</w:t>
      </w:r>
      <w:r w:rsidR="00FD1B4F" w:rsidRPr="0005298F">
        <w:rPr>
          <w:rFonts w:hint="cs"/>
          <w:rtl/>
        </w:rPr>
        <w:t>ی</w:t>
      </w:r>
      <w:r w:rsidRPr="0005298F">
        <w:rPr>
          <w:rFonts w:hint="cs"/>
          <w:rtl/>
        </w:rPr>
        <w:t xml:space="preserve"> را وعده دادند تا در آن ب</w:t>
      </w:r>
      <w:r w:rsidR="00FD1B4F" w:rsidRPr="0005298F">
        <w:rPr>
          <w:rFonts w:hint="cs"/>
          <w:rtl/>
        </w:rPr>
        <w:t>ی</w:t>
      </w:r>
      <w:r w:rsidRPr="0005298F">
        <w:rPr>
          <w:rFonts w:hint="cs"/>
          <w:rtl/>
        </w:rPr>
        <w:t>رون بروند...». تخر</w:t>
      </w:r>
      <w:r w:rsidR="00FD1B4F" w:rsidRPr="0005298F">
        <w:rPr>
          <w:rFonts w:hint="cs"/>
          <w:rtl/>
        </w:rPr>
        <w:t>ی</w:t>
      </w:r>
      <w:r w:rsidRPr="0005298F">
        <w:rPr>
          <w:rFonts w:hint="cs"/>
          <w:rtl/>
        </w:rPr>
        <w:t>ج ابوداود.</w:t>
      </w:r>
    </w:p>
    <w:p w:rsidR="000C080F" w:rsidRPr="0005298F" w:rsidRDefault="000C080F" w:rsidP="0005298F">
      <w:pPr>
        <w:pStyle w:val="a3"/>
        <w:rPr>
          <w:rtl/>
        </w:rPr>
      </w:pPr>
      <w:r w:rsidRPr="0005298F">
        <w:rPr>
          <w:rFonts w:hint="cs"/>
          <w:rtl/>
        </w:rPr>
        <w:t>ب) آنچه در حد</w:t>
      </w:r>
      <w:r w:rsidR="00FD1B4F" w:rsidRPr="0005298F">
        <w:rPr>
          <w:rFonts w:hint="cs"/>
          <w:rtl/>
        </w:rPr>
        <w:t>ی</w:t>
      </w:r>
      <w:r w:rsidRPr="0005298F">
        <w:rPr>
          <w:rFonts w:hint="cs"/>
          <w:rtl/>
        </w:rPr>
        <w:t>ث ابن عباس</w:t>
      </w:r>
      <w:r>
        <w:rPr>
          <w:rFonts w:cs="CTraditional Arabic" w:hint="cs"/>
          <w:rtl/>
          <w:lang w:bidi="fa-IR"/>
        </w:rPr>
        <w:t>ب</w:t>
      </w:r>
      <w:r w:rsidRPr="0005298F">
        <w:rPr>
          <w:rFonts w:hint="cs"/>
          <w:rtl/>
        </w:rPr>
        <w:t xml:space="preserve"> به آن اشاره شد: «پ</w:t>
      </w:r>
      <w:r w:rsidR="00FD1B4F" w:rsidRPr="0005298F">
        <w:rPr>
          <w:rFonts w:hint="cs"/>
          <w:rtl/>
        </w:rPr>
        <w:t>ی</w:t>
      </w:r>
      <w:r w:rsidRPr="0005298F">
        <w:rPr>
          <w:rFonts w:hint="cs"/>
          <w:rtl/>
        </w:rPr>
        <w:t>امبر</w:t>
      </w:r>
      <w:r w:rsidR="00B71333" w:rsidRPr="0005298F">
        <w:rPr>
          <w:rFonts w:cs="CTraditional Arabic" w:hint="cs"/>
          <w:rtl/>
        </w:rPr>
        <w:t xml:space="preserve"> ج</w:t>
      </w:r>
      <w:r w:rsidRPr="0005298F">
        <w:rPr>
          <w:rFonts w:hint="cs"/>
          <w:rtl/>
        </w:rPr>
        <w:t xml:space="preserve"> با پ</w:t>
      </w:r>
      <w:r w:rsidR="00FD1B4F" w:rsidRPr="0005298F">
        <w:rPr>
          <w:rFonts w:hint="cs"/>
          <w:rtl/>
        </w:rPr>
        <w:t>ی</w:t>
      </w:r>
      <w:r w:rsidRPr="0005298F">
        <w:rPr>
          <w:rFonts w:hint="cs"/>
          <w:rtl/>
        </w:rPr>
        <w:t>راهن عاد</w:t>
      </w:r>
      <w:r w:rsidR="00FD1B4F" w:rsidRPr="0005298F">
        <w:rPr>
          <w:rFonts w:hint="cs"/>
          <w:rtl/>
        </w:rPr>
        <w:t>ی</w:t>
      </w:r>
      <w:r w:rsidRPr="0005298F">
        <w:rPr>
          <w:rFonts w:hint="cs"/>
          <w:rtl/>
        </w:rPr>
        <w:t xml:space="preserve"> و با تواضع و تضرع خارج شد، تا اینکه به مصل</w:t>
      </w:r>
      <w:r w:rsidR="00FD1B4F" w:rsidRPr="0005298F">
        <w:rPr>
          <w:rFonts w:hint="cs"/>
          <w:rtl/>
        </w:rPr>
        <w:t>ی</w:t>
      </w:r>
      <w:r w:rsidRPr="0005298F">
        <w:rPr>
          <w:rFonts w:hint="cs"/>
          <w:rtl/>
        </w:rPr>
        <w:t xml:space="preserve"> آمد، پـس بالا</w:t>
      </w:r>
      <w:r w:rsidR="00FD1B4F" w:rsidRPr="0005298F">
        <w:rPr>
          <w:rFonts w:hint="cs"/>
          <w:rtl/>
        </w:rPr>
        <w:t>ی</w:t>
      </w:r>
      <w:r w:rsidRPr="0005298F">
        <w:rPr>
          <w:rFonts w:hint="cs"/>
          <w:rtl/>
        </w:rPr>
        <w:t xml:space="preserve"> منبر رفت...». تخر</w:t>
      </w:r>
      <w:r w:rsidR="00FD1B4F" w:rsidRPr="0005298F">
        <w:rPr>
          <w:rFonts w:hint="cs"/>
          <w:rtl/>
        </w:rPr>
        <w:t>ی</w:t>
      </w:r>
      <w:r w:rsidRPr="0005298F">
        <w:rPr>
          <w:rFonts w:hint="cs"/>
          <w:rtl/>
        </w:rPr>
        <w:t>ج اصحاب سنن.</w:t>
      </w:r>
    </w:p>
    <w:p w:rsidR="000C080F" w:rsidRDefault="000C080F" w:rsidP="0005298F">
      <w:pPr>
        <w:pStyle w:val="a3"/>
        <w:rPr>
          <w:rFonts w:cs="Times New Roman"/>
          <w:rtl/>
          <w:lang w:bidi="fa-IR"/>
        </w:rPr>
      </w:pPr>
      <w:r w:rsidRPr="0005298F">
        <w:rPr>
          <w:rFonts w:hint="cs"/>
          <w:rtl/>
        </w:rPr>
        <w:t>ج) آنچـه در حد</w:t>
      </w:r>
      <w:r w:rsidR="00FD1B4F" w:rsidRPr="0005298F">
        <w:rPr>
          <w:rFonts w:hint="cs"/>
          <w:rtl/>
        </w:rPr>
        <w:t>ی</w:t>
      </w:r>
      <w:r w:rsidRPr="0005298F">
        <w:rPr>
          <w:rFonts w:hint="cs"/>
          <w:rtl/>
        </w:rPr>
        <w:t>ث عبد الله بن ز</w:t>
      </w:r>
      <w:r w:rsidR="00FD1B4F" w:rsidRPr="0005298F">
        <w:rPr>
          <w:rFonts w:hint="cs"/>
          <w:rtl/>
        </w:rPr>
        <w:t>ی</w:t>
      </w:r>
      <w:r w:rsidRPr="0005298F">
        <w:rPr>
          <w:rFonts w:hint="cs"/>
          <w:rtl/>
        </w:rPr>
        <w:t>ـد</w:t>
      </w:r>
      <w:r w:rsidR="000A6572" w:rsidRPr="0005298F">
        <w:rPr>
          <w:rFonts w:cs="CTraditional Arabic" w:hint="cs"/>
          <w:rtl/>
        </w:rPr>
        <w:t>س</w:t>
      </w:r>
      <w:r w:rsidRPr="0005298F">
        <w:rPr>
          <w:rFonts w:hint="cs"/>
          <w:rtl/>
        </w:rPr>
        <w:t xml:space="preserve"> بـه آن اشاره شده است </w:t>
      </w:r>
      <w:r w:rsidR="00FD1B4F" w:rsidRPr="0005298F">
        <w:rPr>
          <w:rFonts w:hint="cs"/>
          <w:rtl/>
        </w:rPr>
        <w:t>ک</w:t>
      </w:r>
      <w:r w:rsidRPr="0005298F">
        <w:rPr>
          <w:rFonts w:hint="cs"/>
          <w:rtl/>
        </w:rPr>
        <w:t>ه م</w:t>
      </w:r>
      <w:r w:rsidR="00FD1B4F" w:rsidRPr="0005298F">
        <w:rPr>
          <w:rFonts w:hint="cs"/>
          <w:rtl/>
        </w:rPr>
        <w:t>ی</w:t>
      </w:r>
      <w:r w:rsidRPr="0005298F">
        <w:rPr>
          <w:rFonts w:hint="cs"/>
          <w:rtl/>
        </w:rPr>
        <w:t>‌گو</w:t>
      </w:r>
      <w:r w:rsidR="00FD1B4F" w:rsidRPr="0005298F">
        <w:rPr>
          <w:rFonts w:hint="cs"/>
          <w:rtl/>
        </w:rPr>
        <w:t>ی</w:t>
      </w:r>
      <w:r w:rsidRPr="0005298F">
        <w:rPr>
          <w:rFonts w:hint="cs"/>
          <w:rtl/>
        </w:rPr>
        <w:t>د: «پ</w:t>
      </w:r>
      <w:r w:rsidR="00FD1B4F" w:rsidRPr="0005298F">
        <w:rPr>
          <w:rFonts w:hint="cs"/>
          <w:rtl/>
        </w:rPr>
        <w:t>ی</w:t>
      </w:r>
      <w:r w:rsidRPr="0005298F">
        <w:rPr>
          <w:rFonts w:hint="cs"/>
          <w:rtl/>
        </w:rPr>
        <w:t>امبر</w:t>
      </w:r>
      <w:r w:rsidR="00B71333" w:rsidRPr="0005298F">
        <w:rPr>
          <w:rFonts w:cs="CTraditional Arabic" w:hint="cs"/>
          <w:rtl/>
        </w:rPr>
        <w:t xml:space="preserve"> ج</w:t>
      </w:r>
      <w:r w:rsidRPr="0005298F">
        <w:rPr>
          <w:rFonts w:hint="cs"/>
          <w:rtl/>
        </w:rPr>
        <w:t xml:space="preserve"> به سو</w:t>
      </w:r>
      <w:r w:rsidR="00FD1B4F" w:rsidRPr="0005298F">
        <w:rPr>
          <w:rFonts w:hint="cs"/>
          <w:rtl/>
        </w:rPr>
        <w:t>ی</w:t>
      </w:r>
      <w:r w:rsidRPr="0005298F">
        <w:rPr>
          <w:rFonts w:hint="cs"/>
          <w:rtl/>
        </w:rPr>
        <w:t xml:space="preserve"> مصل</w:t>
      </w:r>
      <w:r w:rsidR="00FD1B4F" w:rsidRPr="0005298F">
        <w:rPr>
          <w:rFonts w:hint="cs"/>
          <w:rtl/>
        </w:rPr>
        <w:t>ی</w:t>
      </w:r>
      <w:r w:rsidRPr="0005298F">
        <w:rPr>
          <w:rFonts w:hint="cs"/>
          <w:rtl/>
        </w:rPr>
        <w:t xml:space="preserve"> رفتند تا اینکه نماز بخوانند...». تخر</w:t>
      </w:r>
      <w:r w:rsidR="00FD1B4F" w:rsidRPr="0005298F">
        <w:rPr>
          <w:rFonts w:hint="cs"/>
          <w:rtl/>
        </w:rPr>
        <w:t>ی</w:t>
      </w:r>
      <w:r w:rsidRPr="0005298F">
        <w:rPr>
          <w:rFonts w:hint="cs"/>
          <w:rtl/>
        </w:rPr>
        <w:t>ج بخار</w:t>
      </w:r>
      <w:r w:rsidR="00FD1B4F" w:rsidRPr="0005298F">
        <w:rPr>
          <w:rFonts w:hint="cs"/>
          <w:rtl/>
        </w:rPr>
        <w:t>ی</w:t>
      </w:r>
      <w:r w:rsidRPr="0005298F">
        <w:rPr>
          <w:rFonts w:hint="cs"/>
          <w:rtl/>
        </w:rPr>
        <w:t xml:space="preserve"> و مسلم</w:t>
      </w:r>
      <w:r w:rsidRPr="0005298F">
        <w:rPr>
          <w:rFonts w:hint="cs"/>
          <w:vertAlign w:val="superscript"/>
          <w:rtl/>
        </w:rPr>
        <w:t>(</w:t>
      </w:r>
      <w:r w:rsidRPr="0005298F">
        <w:rPr>
          <w:vertAlign w:val="superscript"/>
          <w:rtl/>
        </w:rPr>
        <w:footnoteReference w:id="281"/>
      </w:r>
      <w:r w:rsidRPr="0005298F">
        <w:rPr>
          <w:rFonts w:hint="cs"/>
          <w:vertAlign w:val="superscript"/>
          <w:rtl/>
        </w:rPr>
        <w:t>)</w:t>
      </w:r>
      <w:r w:rsidRPr="0005298F">
        <w:rPr>
          <w:rFonts w:hint="cs"/>
          <w:rtl/>
        </w:rPr>
        <w:t>.</w:t>
      </w:r>
    </w:p>
    <w:p w:rsidR="000C080F" w:rsidRPr="000C2444" w:rsidRDefault="000C080F" w:rsidP="002B3475">
      <w:pPr>
        <w:pStyle w:val="a1"/>
        <w:jc w:val="both"/>
        <w:rPr>
          <w:rStyle w:val="Char7"/>
        </w:rPr>
      </w:pPr>
      <w:bookmarkStart w:id="154" w:name="_Toc354238748"/>
      <w:bookmarkStart w:id="155" w:name="_Toc429516328"/>
      <w:r w:rsidRPr="0005298F">
        <w:rPr>
          <w:rFonts w:hint="cs"/>
          <w:rtl/>
        </w:rPr>
        <w:t>ش</w:t>
      </w:r>
      <w:r w:rsidR="00FD1B4F" w:rsidRPr="0005298F">
        <w:rPr>
          <w:rFonts w:hint="cs"/>
          <w:rtl/>
        </w:rPr>
        <w:t>ی</w:t>
      </w:r>
      <w:r w:rsidRPr="0005298F">
        <w:rPr>
          <w:rFonts w:hint="cs"/>
          <w:rtl/>
        </w:rPr>
        <w:t>وۀ رفتن به مصل</w:t>
      </w:r>
      <w:r w:rsidR="00FD1B4F" w:rsidRPr="0005298F">
        <w:rPr>
          <w:rFonts w:hint="cs"/>
          <w:rtl/>
        </w:rPr>
        <w:t>ی</w:t>
      </w:r>
      <w:r w:rsidRPr="0005298F">
        <w:rPr>
          <w:rFonts w:hint="cs"/>
          <w:rtl/>
        </w:rPr>
        <w:t xml:space="preserve"> و خواندن دعا و خطبۀ قبل از نماز استسقا</w:t>
      </w:r>
      <w:bookmarkEnd w:id="154"/>
      <w:bookmarkEnd w:id="155"/>
    </w:p>
    <w:p w:rsidR="000C080F" w:rsidRPr="0005298F" w:rsidRDefault="000C080F" w:rsidP="0005298F">
      <w:pPr>
        <w:pStyle w:val="a3"/>
        <w:rPr>
          <w:rtl/>
        </w:rPr>
      </w:pPr>
      <w:r w:rsidRPr="0005298F">
        <w:rPr>
          <w:rFonts w:hint="cs"/>
          <w:rtl/>
        </w:rPr>
        <w:t>سنت است که شخص برا</w:t>
      </w:r>
      <w:r w:rsidR="00FD1B4F" w:rsidRPr="0005298F">
        <w:rPr>
          <w:rFonts w:hint="cs"/>
          <w:rtl/>
        </w:rPr>
        <w:t>ی</w:t>
      </w:r>
      <w:r w:rsidRPr="0005298F">
        <w:rPr>
          <w:rFonts w:hint="cs"/>
          <w:rtl/>
        </w:rPr>
        <w:t xml:space="preserve"> رفتن به نماز استسقا با پ</w:t>
      </w:r>
      <w:r w:rsidR="00FD1B4F" w:rsidRPr="0005298F">
        <w:rPr>
          <w:rFonts w:hint="cs"/>
          <w:rtl/>
        </w:rPr>
        <w:t>ی</w:t>
      </w:r>
      <w:r w:rsidRPr="0005298F">
        <w:rPr>
          <w:rFonts w:hint="cs"/>
          <w:rtl/>
        </w:rPr>
        <w:t>راهن عاد</w:t>
      </w:r>
      <w:r w:rsidR="00FD1B4F" w:rsidRPr="0005298F">
        <w:rPr>
          <w:rFonts w:hint="cs"/>
          <w:rtl/>
        </w:rPr>
        <w:t>ی</w:t>
      </w:r>
      <w:r w:rsidRPr="0005298F">
        <w:rPr>
          <w:rFonts w:hint="cs"/>
          <w:vertAlign w:val="superscript"/>
          <w:rtl/>
        </w:rPr>
        <w:t>(</w:t>
      </w:r>
      <w:r w:rsidRPr="0005298F">
        <w:rPr>
          <w:vertAlign w:val="superscript"/>
          <w:rtl/>
        </w:rPr>
        <w:footnoteReference w:id="282"/>
      </w:r>
      <w:r w:rsidRPr="0005298F">
        <w:rPr>
          <w:rFonts w:hint="cs"/>
          <w:vertAlign w:val="superscript"/>
          <w:rtl/>
        </w:rPr>
        <w:t>)</w:t>
      </w:r>
      <w:r w:rsidRPr="0005298F">
        <w:rPr>
          <w:rFonts w:hint="cs"/>
          <w:rtl/>
        </w:rPr>
        <w:t xml:space="preserve"> و تواضع</w:t>
      </w:r>
      <w:r w:rsidRPr="0005298F">
        <w:rPr>
          <w:rFonts w:hint="cs"/>
          <w:vertAlign w:val="superscript"/>
          <w:rtl/>
        </w:rPr>
        <w:t>(</w:t>
      </w:r>
      <w:r w:rsidRPr="0005298F">
        <w:rPr>
          <w:vertAlign w:val="superscript"/>
          <w:rtl/>
        </w:rPr>
        <w:footnoteReference w:id="283"/>
      </w:r>
      <w:r w:rsidRPr="0005298F">
        <w:rPr>
          <w:rFonts w:hint="cs"/>
          <w:vertAlign w:val="superscript"/>
          <w:rtl/>
        </w:rPr>
        <w:t>)</w:t>
      </w:r>
      <w:r w:rsidRPr="0005298F">
        <w:rPr>
          <w:rFonts w:hint="cs"/>
          <w:rtl/>
        </w:rPr>
        <w:t xml:space="preserve"> و تضرع</w:t>
      </w:r>
      <w:r w:rsidRPr="0005298F">
        <w:rPr>
          <w:rFonts w:hint="cs"/>
          <w:vertAlign w:val="superscript"/>
          <w:rtl/>
        </w:rPr>
        <w:t>(</w:t>
      </w:r>
      <w:r w:rsidRPr="0005298F">
        <w:rPr>
          <w:vertAlign w:val="superscript"/>
          <w:rtl/>
        </w:rPr>
        <w:footnoteReference w:id="284"/>
      </w:r>
      <w:r w:rsidRPr="0005298F">
        <w:rPr>
          <w:rFonts w:hint="cs"/>
          <w:vertAlign w:val="superscript"/>
          <w:rtl/>
        </w:rPr>
        <w:t>)</w:t>
      </w:r>
      <w:r w:rsidRPr="0005298F">
        <w:rPr>
          <w:rFonts w:hint="cs"/>
          <w:rtl/>
        </w:rPr>
        <w:t xml:space="preserve"> و تذلل</w:t>
      </w:r>
      <w:r w:rsidRPr="0005298F">
        <w:rPr>
          <w:rFonts w:hint="cs"/>
          <w:vertAlign w:val="superscript"/>
          <w:rtl/>
        </w:rPr>
        <w:t>(</w:t>
      </w:r>
      <w:r w:rsidRPr="0005298F">
        <w:rPr>
          <w:vertAlign w:val="superscript"/>
          <w:rtl/>
        </w:rPr>
        <w:footnoteReference w:id="285"/>
      </w:r>
      <w:r w:rsidRPr="0005298F">
        <w:rPr>
          <w:rFonts w:hint="cs"/>
          <w:vertAlign w:val="superscript"/>
          <w:rtl/>
        </w:rPr>
        <w:t>)</w:t>
      </w:r>
      <w:r w:rsidRPr="0005298F">
        <w:rPr>
          <w:rFonts w:hint="cs"/>
          <w:rtl/>
        </w:rPr>
        <w:t xml:space="preserve"> ب</w:t>
      </w:r>
      <w:r w:rsidR="00FD1B4F" w:rsidRPr="0005298F">
        <w:rPr>
          <w:rFonts w:hint="cs"/>
          <w:rtl/>
        </w:rPr>
        <w:t>ی</w:t>
      </w:r>
      <w:r w:rsidRPr="0005298F">
        <w:rPr>
          <w:rFonts w:hint="cs"/>
          <w:rtl/>
        </w:rPr>
        <w:t xml:space="preserve">رون برود، پس دست به دعا بردارد و از خداوند بخواهد و طلب باران </w:t>
      </w:r>
      <w:r w:rsidR="00FD1B4F" w:rsidRPr="0005298F">
        <w:rPr>
          <w:rFonts w:hint="cs"/>
          <w:rtl/>
        </w:rPr>
        <w:t>ک</w:t>
      </w:r>
      <w:r w:rsidRPr="0005298F">
        <w:rPr>
          <w:rFonts w:hint="cs"/>
          <w:rtl/>
        </w:rPr>
        <w:t>ند و ت</w:t>
      </w:r>
      <w:r w:rsidR="00FD1B4F" w:rsidRPr="0005298F">
        <w:rPr>
          <w:rFonts w:hint="cs"/>
          <w:rtl/>
        </w:rPr>
        <w:t>ک</w:t>
      </w:r>
      <w:r w:rsidRPr="0005298F">
        <w:rPr>
          <w:rFonts w:hint="cs"/>
          <w:rtl/>
        </w:rPr>
        <w:t>ب</w:t>
      </w:r>
      <w:r w:rsidR="00FD1B4F" w:rsidRPr="0005298F">
        <w:rPr>
          <w:rFonts w:hint="cs"/>
          <w:rtl/>
        </w:rPr>
        <w:t>ی</w:t>
      </w:r>
      <w:r w:rsidRPr="0005298F">
        <w:rPr>
          <w:rFonts w:hint="cs"/>
          <w:rtl/>
        </w:rPr>
        <w:t>ر و حمد و ش</w:t>
      </w:r>
      <w:r w:rsidR="00FD1B4F" w:rsidRPr="0005298F">
        <w:rPr>
          <w:rFonts w:hint="cs"/>
          <w:rtl/>
        </w:rPr>
        <w:t>ک</w:t>
      </w:r>
      <w:r w:rsidRPr="0005298F">
        <w:rPr>
          <w:rFonts w:hint="cs"/>
          <w:rtl/>
        </w:rPr>
        <w:t>ر او را بگو</w:t>
      </w:r>
      <w:r w:rsidR="00FD1B4F" w:rsidRPr="0005298F">
        <w:rPr>
          <w:rFonts w:hint="cs"/>
          <w:rtl/>
        </w:rPr>
        <w:t>ی</w:t>
      </w:r>
      <w:r w:rsidRPr="0005298F">
        <w:rPr>
          <w:rFonts w:hint="cs"/>
          <w:rtl/>
        </w:rPr>
        <w:t>د.</w:t>
      </w:r>
    </w:p>
    <w:p w:rsidR="000C080F" w:rsidRPr="0005298F" w:rsidRDefault="000C080F" w:rsidP="0005298F">
      <w:pPr>
        <w:pStyle w:val="a3"/>
        <w:rPr>
          <w:rtl/>
        </w:rPr>
      </w:pPr>
      <w:r w:rsidRPr="0005298F">
        <w:rPr>
          <w:rFonts w:hint="cs"/>
          <w:rtl/>
        </w:rPr>
        <w:t>امـام دسـتان خـود را بـالا م</w:t>
      </w:r>
      <w:r w:rsidR="00FD1B4F" w:rsidRPr="0005298F">
        <w:rPr>
          <w:rFonts w:hint="cs"/>
          <w:rtl/>
        </w:rPr>
        <w:t>ی</w:t>
      </w:r>
      <w:r w:rsidRPr="0005298F">
        <w:rPr>
          <w:rFonts w:hint="cs"/>
          <w:rtl/>
        </w:rPr>
        <w:t>‌آورد و مردم ن</w:t>
      </w:r>
      <w:r w:rsidR="00FD1B4F" w:rsidRPr="0005298F">
        <w:rPr>
          <w:rFonts w:hint="cs"/>
          <w:rtl/>
        </w:rPr>
        <w:t>ی</w:t>
      </w:r>
      <w:r w:rsidRPr="0005298F">
        <w:rPr>
          <w:rFonts w:hint="cs"/>
          <w:rtl/>
        </w:rPr>
        <w:t>ز دستانشان را بالا م</w:t>
      </w:r>
      <w:r w:rsidR="00FD1B4F" w:rsidRPr="0005298F">
        <w:rPr>
          <w:rFonts w:hint="cs"/>
          <w:rtl/>
        </w:rPr>
        <w:t>ی</w:t>
      </w:r>
      <w:r w:rsidRPr="0005298F">
        <w:rPr>
          <w:rFonts w:hint="cs"/>
          <w:rtl/>
        </w:rPr>
        <w:t>‌آورند و دعا م</w:t>
      </w:r>
      <w:r w:rsidR="00FD1B4F" w:rsidRPr="0005298F">
        <w:rPr>
          <w:rFonts w:hint="cs"/>
          <w:rtl/>
        </w:rPr>
        <w:t>ی</w:t>
      </w:r>
      <w:r w:rsidRPr="0005298F">
        <w:rPr>
          <w:rFonts w:hint="cs"/>
          <w:rtl/>
        </w:rPr>
        <w:t>‌</w:t>
      </w:r>
      <w:r w:rsidR="00FD1B4F" w:rsidRPr="0005298F">
        <w:rPr>
          <w:rFonts w:hint="cs"/>
          <w:rtl/>
        </w:rPr>
        <w:t>ک</w:t>
      </w:r>
      <w:r w:rsidRPr="0005298F">
        <w:rPr>
          <w:rFonts w:hint="cs"/>
          <w:rtl/>
        </w:rPr>
        <w:t>نند. برا</w:t>
      </w:r>
      <w:r w:rsidR="00FD1B4F" w:rsidRPr="0005298F">
        <w:rPr>
          <w:rFonts w:hint="cs"/>
          <w:rtl/>
        </w:rPr>
        <w:t>ی</w:t>
      </w:r>
      <w:r w:rsidRPr="0005298F">
        <w:rPr>
          <w:rFonts w:hint="cs"/>
          <w:rtl/>
        </w:rPr>
        <w:t xml:space="preserve"> امام مشروع است </w:t>
      </w:r>
      <w:r w:rsidR="00FD1B4F" w:rsidRPr="0005298F">
        <w:rPr>
          <w:rFonts w:hint="cs"/>
          <w:rtl/>
        </w:rPr>
        <w:t>ک</w:t>
      </w:r>
      <w:r w:rsidRPr="0005298F">
        <w:rPr>
          <w:rFonts w:hint="cs"/>
          <w:rtl/>
        </w:rPr>
        <w:t xml:space="preserve">ه در بالا بردن دستانش مبالغه </w:t>
      </w:r>
      <w:r w:rsidR="00FD1B4F" w:rsidRPr="0005298F">
        <w:rPr>
          <w:rFonts w:hint="cs"/>
          <w:rtl/>
        </w:rPr>
        <w:t>ک</w:t>
      </w:r>
      <w:r w:rsidRPr="0005298F">
        <w:rPr>
          <w:rFonts w:hint="cs"/>
          <w:rtl/>
        </w:rPr>
        <w:t>ند، تا جایی که سف</w:t>
      </w:r>
      <w:r w:rsidR="00FD1B4F" w:rsidRPr="0005298F">
        <w:rPr>
          <w:rFonts w:hint="cs"/>
          <w:rtl/>
        </w:rPr>
        <w:t>ی</w:t>
      </w:r>
      <w:r w:rsidRPr="0005298F">
        <w:rPr>
          <w:rFonts w:hint="cs"/>
          <w:rtl/>
        </w:rPr>
        <w:t>د</w:t>
      </w:r>
      <w:r w:rsidR="00FD1B4F" w:rsidRPr="0005298F">
        <w:rPr>
          <w:rFonts w:hint="cs"/>
          <w:rtl/>
        </w:rPr>
        <w:t>ی</w:t>
      </w:r>
      <w:r w:rsidRPr="0005298F">
        <w:rPr>
          <w:rFonts w:hint="cs"/>
          <w:rtl/>
        </w:rPr>
        <w:t xml:space="preserve"> ز</w:t>
      </w:r>
      <w:r w:rsidR="00FD1B4F" w:rsidRPr="0005298F">
        <w:rPr>
          <w:rFonts w:hint="cs"/>
          <w:rtl/>
        </w:rPr>
        <w:t>ی</w:t>
      </w:r>
      <w:r w:rsidRPr="0005298F">
        <w:rPr>
          <w:rFonts w:hint="cs"/>
          <w:rtl/>
        </w:rPr>
        <w:t>ر بغلش پ</w:t>
      </w:r>
      <w:r w:rsidR="00FD1B4F" w:rsidRPr="0005298F">
        <w:rPr>
          <w:rFonts w:hint="cs"/>
          <w:rtl/>
        </w:rPr>
        <w:t>ی</w:t>
      </w:r>
      <w:r w:rsidRPr="0005298F">
        <w:rPr>
          <w:rFonts w:hint="cs"/>
          <w:rtl/>
        </w:rPr>
        <w:t>دا شود.</w:t>
      </w:r>
    </w:p>
    <w:p w:rsidR="000C080F" w:rsidRPr="0005298F" w:rsidRDefault="000C080F" w:rsidP="0005298F">
      <w:pPr>
        <w:pStyle w:val="a3"/>
        <w:rPr>
          <w:rtl/>
        </w:rPr>
      </w:pPr>
      <w:r w:rsidRPr="0005298F">
        <w:rPr>
          <w:rFonts w:hint="cs"/>
          <w:rtl/>
        </w:rPr>
        <w:t xml:space="preserve">همچنان </w:t>
      </w:r>
      <w:r w:rsidR="00FD1B4F" w:rsidRPr="0005298F">
        <w:rPr>
          <w:rFonts w:hint="cs"/>
          <w:rtl/>
        </w:rPr>
        <w:t>ک</w:t>
      </w:r>
      <w:r w:rsidRPr="0005298F">
        <w:rPr>
          <w:rFonts w:hint="cs"/>
          <w:rtl/>
        </w:rPr>
        <w:t>ه برا</w:t>
      </w:r>
      <w:r w:rsidR="00FD1B4F" w:rsidRPr="0005298F">
        <w:rPr>
          <w:rFonts w:hint="cs"/>
          <w:rtl/>
        </w:rPr>
        <w:t>ی</w:t>
      </w:r>
      <w:r w:rsidRPr="0005298F">
        <w:rPr>
          <w:rFonts w:hint="cs"/>
          <w:rtl/>
        </w:rPr>
        <w:t xml:space="preserve"> امام مشروع است اگر به مصل</w:t>
      </w:r>
      <w:r w:rsidR="00FD1B4F" w:rsidRPr="0005298F">
        <w:rPr>
          <w:rFonts w:hint="cs"/>
          <w:rtl/>
        </w:rPr>
        <w:t>ی</w:t>
      </w:r>
      <w:r w:rsidRPr="0005298F">
        <w:rPr>
          <w:rFonts w:hint="cs"/>
          <w:rtl/>
        </w:rPr>
        <w:t xml:space="preserve"> رفت، برا</w:t>
      </w:r>
      <w:r w:rsidR="00FD1B4F" w:rsidRPr="0005298F">
        <w:rPr>
          <w:rFonts w:hint="cs"/>
          <w:rtl/>
        </w:rPr>
        <w:t>ی</w:t>
      </w:r>
      <w:r w:rsidRPr="0005298F">
        <w:rPr>
          <w:rFonts w:hint="cs"/>
          <w:rtl/>
        </w:rPr>
        <w:t xml:space="preserve"> مردم خطبه بخواند؛ برا</w:t>
      </w:r>
      <w:r w:rsidR="00FD1B4F" w:rsidRPr="0005298F">
        <w:rPr>
          <w:rFonts w:hint="cs"/>
          <w:rtl/>
        </w:rPr>
        <w:t>ی</w:t>
      </w:r>
      <w:r w:rsidRPr="0005298F">
        <w:rPr>
          <w:rFonts w:hint="cs"/>
          <w:rtl/>
        </w:rPr>
        <w:t xml:space="preserve"> آنان ن</w:t>
      </w:r>
      <w:r w:rsidR="00FD1B4F" w:rsidRPr="0005298F">
        <w:rPr>
          <w:rFonts w:hint="cs"/>
          <w:rtl/>
        </w:rPr>
        <w:t>ی</w:t>
      </w:r>
      <w:r w:rsidRPr="0005298F">
        <w:rPr>
          <w:rFonts w:hint="cs"/>
          <w:rtl/>
        </w:rPr>
        <w:t xml:space="preserve">ازشان به باران را یاد آوری کند و آنان را به دعا </w:t>
      </w:r>
      <w:r w:rsidR="00FD1B4F" w:rsidRPr="0005298F">
        <w:rPr>
          <w:rFonts w:hint="cs"/>
          <w:rtl/>
        </w:rPr>
        <w:t>ک</w:t>
      </w:r>
      <w:r w:rsidRPr="0005298F">
        <w:rPr>
          <w:rFonts w:hint="cs"/>
          <w:rtl/>
        </w:rPr>
        <w:t>ردن توص</w:t>
      </w:r>
      <w:r w:rsidR="00FD1B4F" w:rsidRPr="0005298F">
        <w:rPr>
          <w:rFonts w:hint="cs"/>
          <w:rtl/>
        </w:rPr>
        <w:t>ی</w:t>
      </w:r>
      <w:r w:rsidRPr="0005298F">
        <w:rPr>
          <w:rFonts w:hint="cs"/>
          <w:rtl/>
        </w:rPr>
        <w:t xml:space="preserve">ه </w:t>
      </w:r>
      <w:r w:rsidR="00FD1B4F" w:rsidRPr="0005298F">
        <w:rPr>
          <w:rFonts w:hint="cs"/>
          <w:rtl/>
        </w:rPr>
        <w:t>ک</w:t>
      </w:r>
      <w:r w:rsidRPr="0005298F">
        <w:rPr>
          <w:rFonts w:hint="cs"/>
          <w:rtl/>
        </w:rPr>
        <w:t>ند و خود او ن</w:t>
      </w:r>
      <w:r w:rsidR="00FD1B4F" w:rsidRPr="0005298F">
        <w:rPr>
          <w:rFonts w:hint="cs"/>
          <w:rtl/>
        </w:rPr>
        <w:t>ی</w:t>
      </w:r>
      <w:r w:rsidRPr="0005298F">
        <w:rPr>
          <w:rFonts w:hint="cs"/>
          <w:rtl/>
        </w:rPr>
        <w:t>ز دعا ‌</w:t>
      </w:r>
      <w:r w:rsidR="00FD1B4F" w:rsidRPr="0005298F">
        <w:rPr>
          <w:rFonts w:hint="cs"/>
          <w:rtl/>
        </w:rPr>
        <w:t>ک</w:t>
      </w:r>
      <w:r w:rsidRPr="0005298F">
        <w:rPr>
          <w:rFonts w:hint="cs"/>
          <w:rtl/>
        </w:rPr>
        <w:t>ند و رو به قبله با</w:t>
      </w:r>
      <w:r w:rsidR="00FD1B4F" w:rsidRPr="0005298F">
        <w:rPr>
          <w:rFonts w:hint="cs"/>
          <w:rtl/>
        </w:rPr>
        <w:t>ی</w:t>
      </w:r>
      <w:r w:rsidRPr="0005298F">
        <w:rPr>
          <w:rFonts w:hint="cs"/>
          <w:rtl/>
        </w:rPr>
        <w:t>ستد.</w:t>
      </w:r>
    </w:p>
    <w:p w:rsidR="000C080F" w:rsidRPr="00B71333" w:rsidRDefault="000C080F" w:rsidP="002B3475">
      <w:pPr>
        <w:jc w:val="both"/>
        <w:rPr>
          <w:rStyle w:val="Char3"/>
          <w:rtl/>
        </w:rPr>
      </w:pPr>
      <w:r w:rsidRPr="00B71333">
        <w:rPr>
          <w:rStyle w:val="Char3"/>
          <w:rFonts w:hint="cs"/>
          <w:rtl/>
        </w:rPr>
        <w:t>خواندن خطبه به غ</w:t>
      </w:r>
      <w:r w:rsidR="00FD1B4F" w:rsidRPr="00B71333">
        <w:rPr>
          <w:rStyle w:val="Char3"/>
          <w:rFonts w:hint="cs"/>
          <w:rtl/>
        </w:rPr>
        <w:t>ی</w:t>
      </w:r>
      <w:r w:rsidRPr="00B71333">
        <w:rPr>
          <w:rStyle w:val="Char3"/>
          <w:rFonts w:hint="cs"/>
          <w:rtl/>
        </w:rPr>
        <w:t>ر از ش</w:t>
      </w:r>
      <w:r w:rsidR="00FD1B4F" w:rsidRPr="00B71333">
        <w:rPr>
          <w:rStyle w:val="Char3"/>
          <w:rFonts w:hint="cs"/>
          <w:rtl/>
        </w:rPr>
        <w:t>ی</w:t>
      </w:r>
      <w:r w:rsidRPr="00B71333">
        <w:rPr>
          <w:rStyle w:val="Char3"/>
          <w:rFonts w:hint="cs"/>
          <w:rtl/>
        </w:rPr>
        <w:t>وه‌ا</w:t>
      </w:r>
      <w:r w:rsidR="00FD1B4F" w:rsidRPr="00B71333">
        <w:rPr>
          <w:rStyle w:val="Char3"/>
          <w:rFonts w:hint="cs"/>
          <w:rtl/>
        </w:rPr>
        <w:t>ی</w:t>
      </w:r>
      <w:r w:rsidRPr="00B71333">
        <w:rPr>
          <w:rStyle w:val="Char3"/>
          <w:rFonts w:hint="cs"/>
          <w:rtl/>
        </w:rPr>
        <w:t xml:space="preserve"> </w:t>
      </w:r>
      <w:r w:rsidR="00FD1B4F" w:rsidRPr="00B71333">
        <w:rPr>
          <w:rStyle w:val="Char3"/>
          <w:rFonts w:hint="cs"/>
          <w:rtl/>
        </w:rPr>
        <w:t>ک</w:t>
      </w:r>
      <w:r w:rsidRPr="00B71333">
        <w:rPr>
          <w:rStyle w:val="Char3"/>
          <w:rFonts w:hint="cs"/>
          <w:rtl/>
        </w:rPr>
        <w:t>ه گذشت مشروع ن</w:t>
      </w:r>
      <w:r w:rsidR="00FD1B4F" w:rsidRPr="00B71333">
        <w:rPr>
          <w:rStyle w:val="Char3"/>
          <w:rFonts w:hint="cs"/>
          <w:rtl/>
        </w:rPr>
        <w:t>ی</w:t>
      </w:r>
      <w:r w:rsidRPr="00B71333">
        <w:rPr>
          <w:rStyle w:val="Char3"/>
          <w:rFonts w:hint="cs"/>
          <w:rtl/>
        </w:rPr>
        <w:t>ست، دلا</w:t>
      </w:r>
      <w:r w:rsidR="00FD1B4F" w:rsidRPr="00B71333">
        <w:rPr>
          <w:rStyle w:val="Char3"/>
          <w:rFonts w:hint="cs"/>
          <w:rtl/>
        </w:rPr>
        <w:t>ی</w:t>
      </w:r>
      <w:r w:rsidRPr="00B71333">
        <w:rPr>
          <w:rStyle w:val="Char3"/>
          <w:rFonts w:hint="cs"/>
          <w:rtl/>
        </w:rPr>
        <w:t>ل آن عبارتست از:</w:t>
      </w:r>
    </w:p>
    <w:p w:rsidR="000C080F" w:rsidRPr="0005298F" w:rsidRDefault="000C080F" w:rsidP="0005298F">
      <w:pPr>
        <w:pStyle w:val="a3"/>
        <w:rPr>
          <w:rtl/>
        </w:rPr>
      </w:pPr>
      <w:r w:rsidRPr="0005298F">
        <w:rPr>
          <w:rFonts w:hint="cs"/>
          <w:rtl/>
        </w:rPr>
        <w:t>الف) آنچه در حد</w:t>
      </w:r>
      <w:r w:rsidR="00FD1B4F" w:rsidRPr="0005298F">
        <w:rPr>
          <w:rFonts w:hint="cs"/>
          <w:rtl/>
        </w:rPr>
        <w:t>ی</w:t>
      </w:r>
      <w:r w:rsidRPr="0005298F">
        <w:rPr>
          <w:rFonts w:hint="cs"/>
          <w:rtl/>
        </w:rPr>
        <w:t>ث ابن عباس</w:t>
      </w:r>
      <w:r>
        <w:rPr>
          <w:rFonts w:cs="CTraditional Arabic" w:hint="cs"/>
          <w:rtl/>
          <w:lang w:bidi="fa-IR"/>
        </w:rPr>
        <w:t>ب</w:t>
      </w:r>
      <w:r w:rsidRPr="0005298F">
        <w:rPr>
          <w:rFonts w:hint="cs"/>
          <w:rtl/>
        </w:rPr>
        <w:t xml:space="preserve"> به آن اشاره شد </w:t>
      </w:r>
      <w:r w:rsidR="00FD1B4F" w:rsidRPr="0005298F">
        <w:rPr>
          <w:rFonts w:hint="cs"/>
          <w:rtl/>
        </w:rPr>
        <w:t>ک</w:t>
      </w:r>
      <w:r w:rsidRPr="0005298F">
        <w:rPr>
          <w:rFonts w:hint="cs"/>
          <w:rtl/>
        </w:rPr>
        <w:t>ه م</w:t>
      </w:r>
      <w:r w:rsidR="00FD1B4F" w:rsidRPr="0005298F">
        <w:rPr>
          <w:rFonts w:hint="cs"/>
          <w:rtl/>
        </w:rPr>
        <w:t>ی</w:t>
      </w:r>
      <w:r w:rsidRPr="0005298F">
        <w:rPr>
          <w:rFonts w:hint="cs"/>
          <w:rtl/>
        </w:rPr>
        <w:t>‌گو</w:t>
      </w:r>
      <w:r w:rsidR="00FD1B4F" w:rsidRPr="0005298F">
        <w:rPr>
          <w:rFonts w:hint="cs"/>
          <w:rtl/>
        </w:rPr>
        <w:t>ی</w:t>
      </w:r>
      <w:r w:rsidRPr="0005298F">
        <w:rPr>
          <w:rFonts w:hint="cs"/>
          <w:rtl/>
        </w:rPr>
        <w:t>د: «پ</w:t>
      </w:r>
      <w:r w:rsidR="00FD1B4F" w:rsidRPr="0005298F">
        <w:rPr>
          <w:rFonts w:hint="cs"/>
          <w:rtl/>
        </w:rPr>
        <w:t>ی</w:t>
      </w:r>
      <w:r w:rsidRPr="0005298F">
        <w:rPr>
          <w:rFonts w:hint="cs"/>
          <w:rtl/>
        </w:rPr>
        <w:t>امبر</w:t>
      </w:r>
      <w:r w:rsidR="00B71333" w:rsidRPr="0005298F">
        <w:rPr>
          <w:rFonts w:cs="CTraditional Arabic" w:hint="cs"/>
          <w:rtl/>
        </w:rPr>
        <w:t xml:space="preserve"> ج</w:t>
      </w:r>
      <w:r w:rsidRPr="0005298F">
        <w:rPr>
          <w:rFonts w:hint="cs"/>
          <w:rtl/>
        </w:rPr>
        <w:t xml:space="preserve"> با پ</w:t>
      </w:r>
      <w:r w:rsidR="00FD1B4F" w:rsidRPr="0005298F">
        <w:rPr>
          <w:rFonts w:hint="cs"/>
          <w:rtl/>
        </w:rPr>
        <w:t>ی</w:t>
      </w:r>
      <w:r w:rsidRPr="0005298F">
        <w:rPr>
          <w:rFonts w:hint="cs"/>
          <w:rtl/>
        </w:rPr>
        <w:t>راهن عاد</w:t>
      </w:r>
      <w:r w:rsidR="00FD1B4F" w:rsidRPr="0005298F">
        <w:rPr>
          <w:rFonts w:hint="cs"/>
          <w:rtl/>
        </w:rPr>
        <w:t>ی</w:t>
      </w:r>
      <w:r w:rsidRPr="0005298F">
        <w:rPr>
          <w:rFonts w:hint="cs"/>
          <w:rtl/>
        </w:rPr>
        <w:t xml:space="preserve"> و با تواضع و تضرع خارج شد، تا اینکه به مصل</w:t>
      </w:r>
      <w:r w:rsidR="00FD1B4F" w:rsidRPr="0005298F">
        <w:rPr>
          <w:rFonts w:hint="cs"/>
          <w:rtl/>
        </w:rPr>
        <w:t>ی</w:t>
      </w:r>
      <w:r w:rsidRPr="0005298F">
        <w:rPr>
          <w:rFonts w:hint="cs"/>
          <w:rtl/>
        </w:rPr>
        <w:t xml:space="preserve"> آمد. پـس بالا</w:t>
      </w:r>
      <w:r w:rsidR="00FD1B4F" w:rsidRPr="0005298F">
        <w:rPr>
          <w:rFonts w:hint="cs"/>
          <w:rtl/>
        </w:rPr>
        <w:t>ی</w:t>
      </w:r>
      <w:r w:rsidRPr="0005298F">
        <w:rPr>
          <w:rFonts w:hint="cs"/>
          <w:rtl/>
        </w:rPr>
        <w:t xml:space="preserve"> منبر رفت و مانند خطبۀ شما خطبه نخواند، ول</w:t>
      </w:r>
      <w:r w:rsidR="00FD1B4F" w:rsidRPr="0005298F">
        <w:rPr>
          <w:rFonts w:hint="cs"/>
          <w:rtl/>
        </w:rPr>
        <w:t>ی</w:t>
      </w:r>
      <w:r w:rsidRPr="0005298F">
        <w:rPr>
          <w:rFonts w:hint="cs"/>
          <w:rtl/>
        </w:rPr>
        <w:t xml:space="preserve"> همچنان در دعا و تضرع و ت</w:t>
      </w:r>
      <w:r w:rsidR="00FD1B4F" w:rsidRPr="0005298F">
        <w:rPr>
          <w:rFonts w:hint="cs"/>
          <w:rtl/>
        </w:rPr>
        <w:t>ک</w:t>
      </w:r>
      <w:r w:rsidRPr="0005298F">
        <w:rPr>
          <w:rFonts w:hint="cs"/>
          <w:rtl/>
        </w:rPr>
        <w:t>ب</w:t>
      </w:r>
      <w:r w:rsidR="00FD1B4F" w:rsidRPr="0005298F">
        <w:rPr>
          <w:rFonts w:hint="cs"/>
          <w:rtl/>
        </w:rPr>
        <w:t>ی</w:t>
      </w:r>
      <w:r w:rsidRPr="0005298F">
        <w:rPr>
          <w:rFonts w:hint="cs"/>
          <w:rtl/>
        </w:rPr>
        <w:t>ر گفتن بود، سپس دو ر</w:t>
      </w:r>
      <w:r w:rsidR="00FD1B4F" w:rsidRPr="0005298F">
        <w:rPr>
          <w:rFonts w:hint="cs"/>
          <w:rtl/>
        </w:rPr>
        <w:t>ک</w:t>
      </w:r>
      <w:r w:rsidRPr="0005298F">
        <w:rPr>
          <w:rFonts w:hint="cs"/>
          <w:rtl/>
        </w:rPr>
        <w:t>عت نماز خواند...». تـخر</w:t>
      </w:r>
      <w:r w:rsidR="00FD1B4F" w:rsidRPr="0005298F">
        <w:rPr>
          <w:rFonts w:hint="cs"/>
          <w:rtl/>
        </w:rPr>
        <w:t>ی</w:t>
      </w:r>
      <w:r w:rsidRPr="0005298F">
        <w:rPr>
          <w:rFonts w:hint="cs"/>
          <w:rtl/>
        </w:rPr>
        <w:t>ـج ابوداود.</w:t>
      </w:r>
    </w:p>
    <w:p w:rsidR="000C080F" w:rsidRPr="0005298F" w:rsidRDefault="000C080F" w:rsidP="0005298F">
      <w:pPr>
        <w:pStyle w:val="a3"/>
        <w:rPr>
          <w:rtl/>
        </w:rPr>
      </w:pPr>
      <w:r w:rsidRPr="0005298F">
        <w:rPr>
          <w:rFonts w:hint="cs"/>
          <w:rtl/>
        </w:rPr>
        <w:t>ب) آنچه در حد</w:t>
      </w:r>
      <w:r w:rsidR="00FD1B4F" w:rsidRPr="0005298F">
        <w:rPr>
          <w:rFonts w:hint="cs"/>
          <w:rtl/>
        </w:rPr>
        <w:t>ی</w:t>
      </w:r>
      <w:r w:rsidRPr="0005298F">
        <w:rPr>
          <w:rFonts w:hint="cs"/>
          <w:rtl/>
        </w:rPr>
        <w:t>ث عا</w:t>
      </w:r>
      <w:r w:rsidR="00FD1B4F" w:rsidRPr="0005298F">
        <w:rPr>
          <w:rFonts w:hint="cs"/>
          <w:rtl/>
        </w:rPr>
        <w:t>ی</w:t>
      </w:r>
      <w:r w:rsidRPr="0005298F">
        <w:rPr>
          <w:rFonts w:hint="cs"/>
          <w:rtl/>
        </w:rPr>
        <w:t>شه</w:t>
      </w:r>
      <w:r>
        <w:rPr>
          <w:rFonts w:cs="CTraditional Arabic" w:hint="cs"/>
          <w:rtl/>
          <w:lang w:bidi="fa-IR"/>
        </w:rPr>
        <w:t>ل</w:t>
      </w:r>
      <w:r w:rsidRPr="0005298F">
        <w:rPr>
          <w:rFonts w:hint="cs"/>
          <w:rtl/>
        </w:rPr>
        <w:t xml:space="preserve"> به آن اشاره شد </w:t>
      </w:r>
      <w:r w:rsidR="00FD1B4F" w:rsidRPr="0005298F">
        <w:rPr>
          <w:rFonts w:hint="cs"/>
          <w:rtl/>
        </w:rPr>
        <w:t>ک</w:t>
      </w:r>
      <w:r w:rsidRPr="0005298F">
        <w:rPr>
          <w:rFonts w:hint="cs"/>
          <w:rtl/>
        </w:rPr>
        <w:t>ه م</w:t>
      </w:r>
      <w:r w:rsidR="00FD1B4F" w:rsidRPr="0005298F">
        <w:rPr>
          <w:rFonts w:hint="cs"/>
          <w:rtl/>
        </w:rPr>
        <w:t>ی</w:t>
      </w:r>
      <w:r w:rsidRPr="0005298F">
        <w:rPr>
          <w:rFonts w:hint="cs"/>
          <w:rtl/>
        </w:rPr>
        <w:t>‌گو</w:t>
      </w:r>
      <w:r w:rsidR="00FD1B4F" w:rsidRPr="0005298F">
        <w:rPr>
          <w:rFonts w:hint="cs"/>
          <w:rtl/>
        </w:rPr>
        <w:t>ی</w:t>
      </w:r>
      <w:r w:rsidRPr="0005298F">
        <w:rPr>
          <w:rFonts w:hint="cs"/>
          <w:rtl/>
        </w:rPr>
        <w:t>د: پس پ</w:t>
      </w:r>
      <w:r w:rsidR="00FD1B4F" w:rsidRPr="0005298F">
        <w:rPr>
          <w:rFonts w:hint="cs"/>
          <w:rtl/>
        </w:rPr>
        <w:t>ی</w:t>
      </w:r>
      <w:r w:rsidRPr="0005298F">
        <w:rPr>
          <w:rFonts w:hint="cs"/>
          <w:rtl/>
        </w:rPr>
        <w:t>امبر</w:t>
      </w:r>
      <w:r w:rsidR="00E242D8" w:rsidRPr="0005298F">
        <w:rPr>
          <w:rFonts w:cs="CTraditional Arabic"/>
          <w:rtl/>
        </w:rPr>
        <w:t xml:space="preserve"> ج</w:t>
      </w:r>
      <w:r w:rsidRPr="0005298F">
        <w:rPr>
          <w:rFonts w:hint="cs"/>
          <w:rtl/>
        </w:rPr>
        <w:t xml:space="preserve"> وقت</w:t>
      </w:r>
      <w:r w:rsidR="00FD1B4F" w:rsidRPr="0005298F">
        <w:rPr>
          <w:rFonts w:hint="cs"/>
          <w:rtl/>
        </w:rPr>
        <w:t>ی</w:t>
      </w:r>
      <w:r w:rsidRPr="0005298F">
        <w:rPr>
          <w:rFonts w:hint="cs"/>
          <w:rtl/>
        </w:rPr>
        <w:t xml:space="preserve"> </w:t>
      </w:r>
      <w:r w:rsidR="00FD1B4F" w:rsidRPr="0005298F">
        <w:rPr>
          <w:rFonts w:hint="cs"/>
          <w:rtl/>
        </w:rPr>
        <w:t>ک</w:t>
      </w:r>
      <w:r w:rsidRPr="0005298F">
        <w:rPr>
          <w:rFonts w:hint="cs"/>
          <w:rtl/>
        </w:rPr>
        <w:t>ه قسمت</w:t>
      </w:r>
      <w:r w:rsidR="00FD1B4F" w:rsidRPr="0005298F">
        <w:rPr>
          <w:rFonts w:hint="cs"/>
          <w:rtl/>
        </w:rPr>
        <w:t>ی</w:t>
      </w:r>
      <w:r w:rsidRPr="0005298F">
        <w:rPr>
          <w:rFonts w:hint="cs"/>
          <w:rtl/>
        </w:rPr>
        <w:t xml:space="preserve"> از خورش</w:t>
      </w:r>
      <w:r w:rsidR="00FD1B4F" w:rsidRPr="0005298F">
        <w:rPr>
          <w:rFonts w:hint="cs"/>
          <w:rtl/>
        </w:rPr>
        <w:t>ی</w:t>
      </w:r>
      <w:r w:rsidRPr="0005298F">
        <w:rPr>
          <w:rFonts w:hint="cs"/>
          <w:rtl/>
        </w:rPr>
        <w:t>د بیرون آمد، ب</w:t>
      </w:r>
      <w:r w:rsidR="00FD1B4F" w:rsidRPr="0005298F">
        <w:rPr>
          <w:rFonts w:hint="cs"/>
          <w:rtl/>
        </w:rPr>
        <w:t>ی</w:t>
      </w:r>
      <w:r w:rsidRPr="0005298F">
        <w:rPr>
          <w:rFonts w:hint="cs"/>
          <w:rtl/>
        </w:rPr>
        <w:t>رون رفتند، سپس رو</w:t>
      </w:r>
      <w:r w:rsidR="00FD1B4F" w:rsidRPr="0005298F">
        <w:rPr>
          <w:rFonts w:hint="cs"/>
          <w:rtl/>
        </w:rPr>
        <w:t>ی</w:t>
      </w:r>
      <w:r w:rsidRPr="0005298F">
        <w:rPr>
          <w:rFonts w:hint="cs"/>
          <w:rtl/>
        </w:rPr>
        <w:t xml:space="preserve"> منبر نشستند، آنگاه پ</w:t>
      </w:r>
      <w:r w:rsidR="00FD1B4F" w:rsidRPr="0005298F">
        <w:rPr>
          <w:rFonts w:hint="cs"/>
          <w:rtl/>
        </w:rPr>
        <w:t>ی</w:t>
      </w:r>
      <w:r w:rsidRPr="0005298F">
        <w:rPr>
          <w:rFonts w:hint="cs"/>
          <w:rtl/>
        </w:rPr>
        <w:t>امبر</w:t>
      </w:r>
      <w:r w:rsidR="00B71333" w:rsidRPr="0005298F">
        <w:rPr>
          <w:rFonts w:cs="CTraditional Arabic" w:hint="cs"/>
          <w:rtl/>
        </w:rPr>
        <w:t xml:space="preserve"> ج</w:t>
      </w:r>
      <w:r w:rsidRPr="0005298F">
        <w:rPr>
          <w:rFonts w:hint="cs"/>
          <w:rtl/>
        </w:rPr>
        <w:t xml:space="preserve"> ت</w:t>
      </w:r>
      <w:r w:rsidR="00FD1B4F" w:rsidRPr="0005298F">
        <w:rPr>
          <w:rFonts w:hint="cs"/>
          <w:rtl/>
        </w:rPr>
        <w:t>ک</w:t>
      </w:r>
      <w:r w:rsidRPr="0005298F">
        <w:rPr>
          <w:rFonts w:hint="cs"/>
          <w:rtl/>
        </w:rPr>
        <w:t>ب</w:t>
      </w:r>
      <w:r w:rsidR="00FD1B4F" w:rsidRPr="0005298F">
        <w:rPr>
          <w:rFonts w:hint="cs"/>
          <w:rtl/>
        </w:rPr>
        <w:t>ی</w:t>
      </w:r>
      <w:r w:rsidRPr="0005298F">
        <w:rPr>
          <w:rFonts w:hint="cs"/>
          <w:rtl/>
        </w:rPr>
        <w:t>ر گفتند و خداوند</w:t>
      </w:r>
      <w:r w:rsidR="00C366BF" w:rsidRPr="0005298F">
        <w:rPr>
          <w:rFonts w:cs="CTraditional Arabic" w:hint="cs"/>
          <w:rtl/>
        </w:rPr>
        <w:t>أ</w:t>
      </w:r>
      <w:r w:rsidRPr="0005298F">
        <w:rPr>
          <w:rFonts w:hint="cs"/>
          <w:rtl/>
        </w:rPr>
        <w:t xml:space="preserve"> را حمد و سپاس </w:t>
      </w:r>
      <w:r w:rsidR="00FD1B4F" w:rsidRPr="0005298F">
        <w:rPr>
          <w:rFonts w:hint="cs"/>
          <w:rtl/>
        </w:rPr>
        <w:t>ک</w:t>
      </w:r>
      <w:r w:rsidRPr="0005298F">
        <w:rPr>
          <w:rFonts w:hint="cs"/>
          <w:rtl/>
        </w:rPr>
        <w:t>ردند، سپس فرمودند: «شما از خش</w:t>
      </w:r>
      <w:r w:rsidR="00FD1B4F" w:rsidRPr="0005298F">
        <w:rPr>
          <w:rFonts w:hint="cs"/>
          <w:rtl/>
        </w:rPr>
        <w:t>ک</w:t>
      </w:r>
      <w:r w:rsidRPr="0005298F">
        <w:rPr>
          <w:rFonts w:hint="cs"/>
          <w:rtl/>
        </w:rPr>
        <w:t>سال</w:t>
      </w:r>
      <w:r w:rsidR="00FD1B4F" w:rsidRPr="0005298F">
        <w:rPr>
          <w:rFonts w:hint="cs"/>
          <w:rtl/>
        </w:rPr>
        <w:t>ی</w:t>
      </w:r>
      <w:r w:rsidRPr="0005298F">
        <w:rPr>
          <w:rFonts w:hint="cs"/>
          <w:rtl/>
        </w:rPr>
        <w:t xml:space="preserve"> سرزم</w:t>
      </w:r>
      <w:r w:rsidR="00FD1B4F" w:rsidRPr="0005298F">
        <w:rPr>
          <w:rFonts w:hint="cs"/>
          <w:rtl/>
        </w:rPr>
        <w:t>ی</w:t>
      </w:r>
      <w:r w:rsidRPr="0005298F">
        <w:rPr>
          <w:rFonts w:hint="cs"/>
          <w:rtl/>
        </w:rPr>
        <w:t>نتان ش</w:t>
      </w:r>
      <w:r w:rsidR="00FD1B4F" w:rsidRPr="0005298F">
        <w:rPr>
          <w:rFonts w:hint="cs"/>
          <w:rtl/>
        </w:rPr>
        <w:t>ک</w:t>
      </w:r>
      <w:r w:rsidRPr="0005298F">
        <w:rPr>
          <w:rFonts w:hint="cs"/>
          <w:rtl/>
        </w:rPr>
        <w:t>ا</w:t>
      </w:r>
      <w:r w:rsidR="00FD1B4F" w:rsidRPr="0005298F">
        <w:rPr>
          <w:rFonts w:hint="cs"/>
          <w:rtl/>
        </w:rPr>
        <w:t>ی</w:t>
      </w:r>
      <w:r w:rsidRPr="0005298F">
        <w:rPr>
          <w:rFonts w:hint="cs"/>
          <w:rtl/>
        </w:rPr>
        <w:t xml:space="preserve">ت </w:t>
      </w:r>
      <w:r w:rsidR="00FD1B4F" w:rsidRPr="0005298F">
        <w:rPr>
          <w:rFonts w:hint="cs"/>
          <w:rtl/>
        </w:rPr>
        <w:t>ک</w:t>
      </w:r>
      <w:r w:rsidRPr="0005298F">
        <w:rPr>
          <w:rFonts w:hint="cs"/>
          <w:rtl/>
        </w:rPr>
        <w:t>رد</w:t>
      </w:r>
      <w:r w:rsidR="00FD1B4F" w:rsidRPr="0005298F">
        <w:rPr>
          <w:rFonts w:hint="cs"/>
          <w:rtl/>
        </w:rPr>
        <w:t>ی</w:t>
      </w:r>
      <w:r w:rsidRPr="0005298F">
        <w:rPr>
          <w:rFonts w:hint="cs"/>
          <w:rtl/>
        </w:rPr>
        <w:t>د و اینکه باران برا</w:t>
      </w:r>
      <w:r w:rsidR="00FD1B4F" w:rsidRPr="0005298F">
        <w:rPr>
          <w:rFonts w:hint="cs"/>
          <w:rtl/>
        </w:rPr>
        <w:t>ی</w:t>
      </w:r>
      <w:r w:rsidRPr="0005298F">
        <w:rPr>
          <w:rFonts w:hint="cs"/>
          <w:rtl/>
        </w:rPr>
        <w:t xml:space="preserve"> شما از آمدن در وقتش تأخ</w:t>
      </w:r>
      <w:r w:rsidR="00FD1B4F" w:rsidRPr="0005298F">
        <w:rPr>
          <w:rFonts w:hint="cs"/>
          <w:rtl/>
        </w:rPr>
        <w:t>ی</w:t>
      </w:r>
      <w:r w:rsidRPr="0005298F">
        <w:rPr>
          <w:rFonts w:hint="cs"/>
          <w:rtl/>
        </w:rPr>
        <w:t xml:space="preserve">ر </w:t>
      </w:r>
      <w:r w:rsidR="00FD1B4F" w:rsidRPr="0005298F">
        <w:rPr>
          <w:rFonts w:hint="cs"/>
          <w:rtl/>
        </w:rPr>
        <w:t>ک</w:t>
      </w:r>
      <w:r w:rsidRPr="0005298F">
        <w:rPr>
          <w:rFonts w:hint="cs"/>
          <w:rtl/>
        </w:rPr>
        <w:t>رده است. و خداوند</w:t>
      </w:r>
      <w:r w:rsidR="00C366BF" w:rsidRPr="0005298F">
        <w:rPr>
          <w:rFonts w:cs="CTraditional Arabic" w:hint="cs"/>
          <w:rtl/>
        </w:rPr>
        <w:t>أ</w:t>
      </w:r>
      <w:r w:rsidRPr="0005298F">
        <w:rPr>
          <w:rFonts w:hint="cs"/>
          <w:rtl/>
        </w:rPr>
        <w:t xml:space="preserve"> به شما امر </w:t>
      </w:r>
      <w:r w:rsidR="00FD1B4F" w:rsidRPr="0005298F">
        <w:rPr>
          <w:rFonts w:hint="cs"/>
          <w:rtl/>
        </w:rPr>
        <w:t>ک</w:t>
      </w:r>
      <w:r w:rsidRPr="0005298F">
        <w:rPr>
          <w:rFonts w:hint="cs"/>
          <w:rtl/>
        </w:rPr>
        <w:t xml:space="preserve">رده </w:t>
      </w:r>
      <w:r w:rsidR="00FD1B4F" w:rsidRPr="0005298F">
        <w:rPr>
          <w:rFonts w:hint="cs"/>
          <w:rtl/>
        </w:rPr>
        <w:t>ک</w:t>
      </w:r>
      <w:r w:rsidRPr="0005298F">
        <w:rPr>
          <w:rFonts w:hint="cs"/>
          <w:rtl/>
        </w:rPr>
        <w:t>ه از او بخواه</w:t>
      </w:r>
      <w:r w:rsidR="00FD1B4F" w:rsidRPr="0005298F">
        <w:rPr>
          <w:rFonts w:hint="cs"/>
          <w:rtl/>
        </w:rPr>
        <w:t>ی</w:t>
      </w:r>
      <w:r w:rsidRPr="0005298F">
        <w:rPr>
          <w:rFonts w:hint="cs"/>
          <w:rtl/>
        </w:rPr>
        <w:t xml:space="preserve">د و دعا </w:t>
      </w:r>
      <w:r w:rsidR="00FD1B4F" w:rsidRPr="0005298F">
        <w:rPr>
          <w:rFonts w:hint="cs"/>
          <w:rtl/>
        </w:rPr>
        <w:t>ک</w:t>
      </w:r>
      <w:r w:rsidRPr="0005298F">
        <w:rPr>
          <w:rFonts w:hint="cs"/>
          <w:rtl/>
        </w:rPr>
        <w:t>ن</w:t>
      </w:r>
      <w:r w:rsidR="00FD1B4F" w:rsidRPr="0005298F">
        <w:rPr>
          <w:rFonts w:hint="cs"/>
          <w:rtl/>
        </w:rPr>
        <w:t>ی</w:t>
      </w:r>
      <w:r w:rsidRPr="0005298F">
        <w:rPr>
          <w:rFonts w:hint="cs"/>
          <w:rtl/>
        </w:rPr>
        <w:t xml:space="preserve">د و به شما وعده داده </w:t>
      </w:r>
      <w:r w:rsidR="00FD1B4F" w:rsidRPr="0005298F">
        <w:rPr>
          <w:rFonts w:hint="cs"/>
          <w:rtl/>
        </w:rPr>
        <w:t>ک</w:t>
      </w:r>
      <w:r w:rsidRPr="0005298F">
        <w:rPr>
          <w:rFonts w:hint="cs"/>
          <w:rtl/>
        </w:rPr>
        <w:t>ه دعا</w:t>
      </w:r>
      <w:r w:rsidR="00FD1B4F" w:rsidRPr="0005298F">
        <w:rPr>
          <w:rFonts w:hint="cs"/>
          <w:rtl/>
        </w:rPr>
        <w:t>ی</w:t>
      </w:r>
      <w:r w:rsidRPr="0005298F">
        <w:rPr>
          <w:rFonts w:hint="cs"/>
          <w:rtl/>
        </w:rPr>
        <w:t xml:space="preserve"> شما را اجابت </w:t>
      </w:r>
      <w:r w:rsidR="00FD1B4F" w:rsidRPr="0005298F">
        <w:rPr>
          <w:rFonts w:hint="cs"/>
          <w:rtl/>
        </w:rPr>
        <w:t>ک</w:t>
      </w:r>
      <w:r w:rsidRPr="0005298F">
        <w:rPr>
          <w:rFonts w:hint="cs"/>
          <w:rtl/>
        </w:rPr>
        <w:t>ند». سپس فرمودند: «</w:t>
      </w:r>
      <w:r w:rsidRPr="00D724DA">
        <w:rPr>
          <w:rStyle w:val="Char9"/>
          <w:rtl/>
        </w:rPr>
        <w:t>الحمد لله رب العالمين، الرحمن الرحيم، مالك يوم الدين، لا إله إلا الله ي</w:t>
      </w:r>
      <w:r w:rsidRPr="00D724DA">
        <w:rPr>
          <w:rStyle w:val="Char9"/>
          <w:rFonts w:hint="cs"/>
          <w:rtl/>
        </w:rPr>
        <w:t>َ</w:t>
      </w:r>
      <w:r w:rsidRPr="00D724DA">
        <w:rPr>
          <w:rStyle w:val="Char9"/>
          <w:rtl/>
        </w:rPr>
        <w:t>فعل ما ي</w:t>
      </w:r>
      <w:r w:rsidRPr="00D724DA">
        <w:rPr>
          <w:rStyle w:val="Char9"/>
          <w:rFonts w:hint="cs"/>
          <w:rtl/>
        </w:rPr>
        <w:t>ُ</w:t>
      </w:r>
      <w:r w:rsidRPr="00D724DA">
        <w:rPr>
          <w:rStyle w:val="Char9"/>
          <w:rtl/>
        </w:rPr>
        <w:t>ريد، اللهم أنت الله لا إله إلا أنت الغني ونحن الفقراء، أنـزل علينا الغيث، واجعل ما أنـزلت لنا قو</w:t>
      </w:r>
      <w:r w:rsidRPr="00D724DA">
        <w:rPr>
          <w:rStyle w:val="Char9"/>
          <w:rFonts w:hint="cs"/>
          <w:rtl/>
        </w:rPr>
        <w:t>ة</w:t>
      </w:r>
      <w:r w:rsidRPr="00D724DA">
        <w:rPr>
          <w:rStyle w:val="Char9"/>
          <w:rtl/>
        </w:rPr>
        <w:t xml:space="preserve"> وبلاغاً إلى حين</w:t>
      </w:r>
      <w:r w:rsidRPr="0005298F">
        <w:rPr>
          <w:rFonts w:hint="cs"/>
          <w:rtl/>
        </w:rPr>
        <w:t>». سپس دستان خود را بالا آوردند و همچنان دستان خود را بالا م</w:t>
      </w:r>
      <w:r w:rsidR="00FD1B4F" w:rsidRPr="0005298F">
        <w:rPr>
          <w:rFonts w:hint="cs"/>
          <w:rtl/>
        </w:rPr>
        <w:t>ی</w:t>
      </w:r>
      <w:r w:rsidRPr="0005298F">
        <w:rPr>
          <w:rFonts w:hint="cs"/>
          <w:rtl/>
        </w:rPr>
        <w:t>‌بردند تا اینکه سف</w:t>
      </w:r>
      <w:r w:rsidR="00FD1B4F" w:rsidRPr="0005298F">
        <w:rPr>
          <w:rFonts w:hint="cs"/>
          <w:rtl/>
        </w:rPr>
        <w:t>ی</w:t>
      </w:r>
      <w:r w:rsidRPr="0005298F">
        <w:rPr>
          <w:rFonts w:hint="cs"/>
          <w:rtl/>
        </w:rPr>
        <w:t>د</w:t>
      </w:r>
      <w:r w:rsidR="00FD1B4F" w:rsidRPr="0005298F">
        <w:rPr>
          <w:rFonts w:hint="cs"/>
          <w:rtl/>
        </w:rPr>
        <w:t>ی</w:t>
      </w:r>
      <w:r w:rsidRPr="0005298F">
        <w:rPr>
          <w:rFonts w:hint="cs"/>
          <w:rtl/>
        </w:rPr>
        <w:t xml:space="preserve"> بغل او پ</w:t>
      </w:r>
      <w:r w:rsidR="00FD1B4F" w:rsidRPr="0005298F">
        <w:rPr>
          <w:rFonts w:hint="cs"/>
          <w:rtl/>
        </w:rPr>
        <w:t>ی</w:t>
      </w:r>
      <w:r w:rsidRPr="0005298F">
        <w:rPr>
          <w:rFonts w:hint="cs"/>
          <w:rtl/>
        </w:rPr>
        <w:t xml:space="preserve">دا شد، سپس پشت خود را به مردم </w:t>
      </w:r>
      <w:r w:rsidR="00FD1B4F" w:rsidRPr="0005298F">
        <w:rPr>
          <w:rFonts w:hint="cs"/>
          <w:rtl/>
        </w:rPr>
        <w:t>ک</w:t>
      </w:r>
      <w:r w:rsidRPr="0005298F">
        <w:rPr>
          <w:rFonts w:hint="cs"/>
          <w:rtl/>
        </w:rPr>
        <w:t>ردند [و ردا</w:t>
      </w:r>
      <w:r w:rsidR="00FD1B4F" w:rsidRPr="0005298F">
        <w:rPr>
          <w:rFonts w:hint="cs"/>
          <w:rtl/>
        </w:rPr>
        <w:t>ی</w:t>
      </w:r>
      <w:r w:rsidRPr="0005298F">
        <w:rPr>
          <w:rFonts w:hint="cs"/>
          <w:rtl/>
        </w:rPr>
        <w:t>ش را وارونه (</w:t>
      </w:r>
      <w:r w:rsidR="00FD1B4F" w:rsidRPr="0005298F">
        <w:rPr>
          <w:rFonts w:hint="cs"/>
          <w:rtl/>
        </w:rPr>
        <w:t>ی</w:t>
      </w:r>
      <w:r w:rsidRPr="0005298F">
        <w:rPr>
          <w:rFonts w:hint="cs"/>
          <w:rtl/>
        </w:rPr>
        <w:t>ا بر ع</w:t>
      </w:r>
      <w:r w:rsidR="00FD1B4F" w:rsidRPr="0005298F">
        <w:rPr>
          <w:rFonts w:hint="cs"/>
          <w:rtl/>
        </w:rPr>
        <w:t>ک</w:t>
      </w:r>
      <w:r w:rsidRPr="0005298F">
        <w:rPr>
          <w:rFonts w:hint="cs"/>
          <w:rtl/>
        </w:rPr>
        <w:t xml:space="preserve">س) </w:t>
      </w:r>
      <w:r w:rsidR="00FD1B4F" w:rsidRPr="0005298F">
        <w:rPr>
          <w:rFonts w:hint="cs"/>
          <w:rtl/>
        </w:rPr>
        <w:t>ک</w:t>
      </w:r>
      <w:r w:rsidRPr="0005298F">
        <w:rPr>
          <w:rFonts w:hint="cs"/>
          <w:rtl/>
        </w:rPr>
        <w:t>ردند، سپس رو به مردم نمودند و پا</w:t>
      </w:r>
      <w:r w:rsidR="00FD1B4F" w:rsidRPr="0005298F">
        <w:rPr>
          <w:rFonts w:hint="cs"/>
          <w:rtl/>
        </w:rPr>
        <w:t>یی</w:t>
      </w:r>
      <w:r w:rsidRPr="0005298F">
        <w:rPr>
          <w:rFonts w:hint="cs"/>
          <w:rtl/>
        </w:rPr>
        <w:t>ـن آمدند. پس دو ر</w:t>
      </w:r>
      <w:r w:rsidR="00FD1B4F" w:rsidRPr="0005298F">
        <w:rPr>
          <w:rFonts w:hint="cs"/>
          <w:rtl/>
        </w:rPr>
        <w:t>ک</w:t>
      </w:r>
      <w:r w:rsidRPr="0005298F">
        <w:rPr>
          <w:rFonts w:hint="cs"/>
          <w:rtl/>
        </w:rPr>
        <w:t>عت نماز خواندند].... تخر</w:t>
      </w:r>
      <w:r w:rsidR="00FD1B4F" w:rsidRPr="0005298F">
        <w:rPr>
          <w:rFonts w:hint="cs"/>
          <w:rtl/>
        </w:rPr>
        <w:t>ی</w:t>
      </w:r>
      <w:r w:rsidRPr="0005298F">
        <w:rPr>
          <w:rFonts w:hint="cs"/>
          <w:rtl/>
        </w:rPr>
        <w:t>ج ابوداود</w:t>
      </w:r>
      <w:r w:rsidRPr="0005298F">
        <w:rPr>
          <w:rFonts w:hint="cs"/>
          <w:vertAlign w:val="superscript"/>
          <w:rtl/>
        </w:rPr>
        <w:t>(</w:t>
      </w:r>
      <w:r w:rsidRPr="0005298F">
        <w:rPr>
          <w:vertAlign w:val="superscript"/>
          <w:rtl/>
        </w:rPr>
        <w:footnoteReference w:id="286"/>
      </w:r>
      <w:r w:rsidRPr="0005298F">
        <w:rPr>
          <w:rFonts w:hint="cs"/>
          <w:vertAlign w:val="superscript"/>
          <w:rtl/>
        </w:rPr>
        <w:t>)</w:t>
      </w:r>
      <w:r w:rsidRPr="0005298F">
        <w:rPr>
          <w:rFonts w:hint="cs"/>
          <w:rtl/>
        </w:rPr>
        <w:t>.</w:t>
      </w:r>
    </w:p>
    <w:p w:rsidR="000C080F" w:rsidRPr="0005298F" w:rsidRDefault="000C080F" w:rsidP="0005298F">
      <w:pPr>
        <w:pStyle w:val="a3"/>
        <w:rPr>
          <w:rtl/>
        </w:rPr>
      </w:pPr>
      <w:r w:rsidRPr="0005298F">
        <w:rPr>
          <w:rFonts w:hint="cs"/>
          <w:rtl/>
        </w:rPr>
        <w:t>ج) از عبدالله بن ز</w:t>
      </w:r>
      <w:r w:rsidR="00FD1B4F" w:rsidRPr="0005298F">
        <w:rPr>
          <w:rFonts w:hint="cs"/>
          <w:rtl/>
        </w:rPr>
        <w:t>ی</w:t>
      </w:r>
      <w:r w:rsidRPr="0005298F">
        <w:rPr>
          <w:rFonts w:hint="cs"/>
          <w:rtl/>
        </w:rPr>
        <w:t>د انصار</w:t>
      </w:r>
      <w:r w:rsidR="00FD1B4F" w:rsidRPr="0005298F">
        <w:rPr>
          <w:rFonts w:hint="cs"/>
          <w:rtl/>
        </w:rPr>
        <w:t>ی</w:t>
      </w:r>
      <w:r w:rsidR="000A6572" w:rsidRPr="0005298F">
        <w:rPr>
          <w:rFonts w:cs="CTraditional Arabic" w:hint="cs"/>
          <w:rtl/>
        </w:rPr>
        <w:t>س</w:t>
      </w:r>
      <w:r w:rsidRPr="0005298F">
        <w:rPr>
          <w:rFonts w:hint="cs"/>
          <w:rtl/>
        </w:rPr>
        <w:t xml:space="preserve"> روا</w:t>
      </w:r>
      <w:r w:rsidR="00FD1B4F" w:rsidRPr="0005298F">
        <w:rPr>
          <w:rFonts w:hint="cs"/>
          <w:rtl/>
        </w:rPr>
        <w:t>ی</w:t>
      </w:r>
      <w:r w:rsidRPr="0005298F">
        <w:rPr>
          <w:rFonts w:hint="cs"/>
          <w:rtl/>
        </w:rPr>
        <w:t xml:space="preserve">ت است </w:t>
      </w:r>
      <w:r w:rsidR="00FD1B4F" w:rsidRPr="0005298F">
        <w:rPr>
          <w:rFonts w:hint="cs"/>
          <w:rtl/>
        </w:rPr>
        <w:t>ک</w:t>
      </w:r>
      <w:r w:rsidRPr="0005298F">
        <w:rPr>
          <w:rFonts w:hint="cs"/>
          <w:rtl/>
        </w:rPr>
        <w:t>ه گو</w:t>
      </w:r>
      <w:r w:rsidR="00FD1B4F" w:rsidRPr="0005298F">
        <w:rPr>
          <w:rFonts w:hint="cs"/>
          <w:rtl/>
        </w:rPr>
        <w:t>ی</w:t>
      </w:r>
      <w:r w:rsidRPr="0005298F">
        <w:rPr>
          <w:rFonts w:hint="cs"/>
          <w:rtl/>
        </w:rPr>
        <w:t>د: «پ</w:t>
      </w:r>
      <w:r w:rsidR="00FD1B4F" w:rsidRPr="0005298F">
        <w:rPr>
          <w:rFonts w:hint="cs"/>
          <w:rtl/>
        </w:rPr>
        <w:t>ی</w:t>
      </w:r>
      <w:r w:rsidRPr="0005298F">
        <w:rPr>
          <w:rFonts w:hint="cs"/>
          <w:rtl/>
        </w:rPr>
        <w:t>امبر</w:t>
      </w:r>
      <w:r w:rsidR="00B71333" w:rsidRPr="0005298F">
        <w:rPr>
          <w:rFonts w:cs="CTraditional Arabic" w:hint="cs"/>
          <w:rtl/>
        </w:rPr>
        <w:t xml:space="preserve"> ج</w:t>
      </w:r>
      <w:r w:rsidRPr="0005298F">
        <w:rPr>
          <w:rFonts w:hint="cs"/>
          <w:rtl/>
        </w:rPr>
        <w:t xml:space="preserve"> همراه مردم جهت طلب باران برا</w:t>
      </w:r>
      <w:r w:rsidR="00FD1B4F" w:rsidRPr="0005298F">
        <w:rPr>
          <w:rFonts w:hint="cs"/>
          <w:rtl/>
        </w:rPr>
        <w:t>ی</w:t>
      </w:r>
      <w:r w:rsidRPr="0005298F">
        <w:rPr>
          <w:rFonts w:hint="cs"/>
          <w:rtl/>
        </w:rPr>
        <w:t xml:space="preserve"> آنان ب</w:t>
      </w:r>
      <w:r w:rsidR="00FD1B4F" w:rsidRPr="0005298F">
        <w:rPr>
          <w:rFonts w:hint="cs"/>
          <w:rtl/>
        </w:rPr>
        <w:t>ی</w:t>
      </w:r>
      <w:r w:rsidRPr="0005298F">
        <w:rPr>
          <w:rFonts w:hint="cs"/>
          <w:rtl/>
        </w:rPr>
        <w:t>رون رفتند. پس ا</w:t>
      </w:r>
      <w:r w:rsidR="00FD1B4F" w:rsidRPr="0005298F">
        <w:rPr>
          <w:rFonts w:hint="cs"/>
          <w:rtl/>
        </w:rPr>
        <w:t>ی</w:t>
      </w:r>
      <w:r w:rsidRPr="0005298F">
        <w:rPr>
          <w:rFonts w:hint="cs"/>
          <w:rtl/>
        </w:rPr>
        <w:t>ستادند و ا</w:t>
      </w:r>
      <w:r w:rsidR="00FD1B4F" w:rsidRPr="0005298F">
        <w:rPr>
          <w:rFonts w:hint="cs"/>
          <w:rtl/>
        </w:rPr>
        <w:t>ی</w:t>
      </w:r>
      <w:r w:rsidRPr="0005298F">
        <w:rPr>
          <w:rFonts w:hint="cs"/>
          <w:rtl/>
        </w:rPr>
        <w:t>ستاده دعا</w:t>
      </w:r>
      <w:r w:rsidR="00FD1B4F" w:rsidRPr="0005298F">
        <w:rPr>
          <w:rFonts w:hint="cs"/>
          <w:rtl/>
        </w:rPr>
        <w:t>ی</w:t>
      </w:r>
      <w:r w:rsidRPr="0005298F">
        <w:rPr>
          <w:rFonts w:hint="cs"/>
          <w:rtl/>
        </w:rPr>
        <w:t xml:space="preserve"> خداوند </w:t>
      </w:r>
      <w:r w:rsidR="00FD1B4F" w:rsidRPr="0005298F">
        <w:rPr>
          <w:rFonts w:hint="cs"/>
          <w:rtl/>
        </w:rPr>
        <w:t>ک</w:t>
      </w:r>
      <w:r w:rsidRPr="0005298F">
        <w:rPr>
          <w:rFonts w:hint="cs"/>
          <w:rtl/>
        </w:rPr>
        <w:t xml:space="preserve">ردند. سپس رو به قبله </w:t>
      </w:r>
      <w:r w:rsidR="00FD1B4F" w:rsidRPr="0005298F">
        <w:rPr>
          <w:rFonts w:hint="cs"/>
          <w:rtl/>
        </w:rPr>
        <w:t>ک</w:t>
      </w:r>
      <w:r w:rsidRPr="0005298F">
        <w:rPr>
          <w:rFonts w:hint="cs"/>
          <w:rtl/>
        </w:rPr>
        <w:t>ردند و عبا</w:t>
      </w:r>
      <w:r w:rsidR="00FD1B4F" w:rsidRPr="0005298F">
        <w:rPr>
          <w:rFonts w:hint="cs"/>
          <w:rtl/>
        </w:rPr>
        <w:t>ی</w:t>
      </w:r>
      <w:r w:rsidRPr="0005298F">
        <w:rPr>
          <w:rFonts w:hint="cs"/>
          <w:rtl/>
        </w:rPr>
        <w:t xml:space="preserve">ش را وارونه </w:t>
      </w:r>
      <w:r w:rsidR="00FD1B4F" w:rsidRPr="0005298F">
        <w:rPr>
          <w:rFonts w:hint="cs"/>
          <w:rtl/>
        </w:rPr>
        <w:t>ک</w:t>
      </w:r>
      <w:r w:rsidRPr="0005298F">
        <w:rPr>
          <w:rFonts w:hint="cs"/>
          <w:rtl/>
        </w:rPr>
        <w:t>ردند؛ پس برا</w:t>
      </w:r>
      <w:r w:rsidR="00FD1B4F" w:rsidRPr="0005298F">
        <w:rPr>
          <w:rFonts w:hint="cs"/>
          <w:rtl/>
        </w:rPr>
        <w:t>ی</w:t>
      </w:r>
      <w:r w:rsidRPr="0005298F">
        <w:rPr>
          <w:rFonts w:hint="cs"/>
          <w:rtl/>
        </w:rPr>
        <w:t xml:space="preserve"> آنان باران فرود آمد». تخر</w:t>
      </w:r>
      <w:r w:rsidR="00FD1B4F" w:rsidRPr="0005298F">
        <w:rPr>
          <w:rFonts w:hint="cs"/>
          <w:rtl/>
        </w:rPr>
        <w:t>ی</w:t>
      </w:r>
      <w:r w:rsidRPr="0005298F">
        <w:rPr>
          <w:rFonts w:hint="cs"/>
          <w:rtl/>
        </w:rPr>
        <w:t>ج بخار</w:t>
      </w:r>
      <w:r w:rsidR="00FD1B4F" w:rsidRPr="0005298F">
        <w:rPr>
          <w:rFonts w:hint="cs"/>
          <w:rtl/>
        </w:rPr>
        <w:t>ی</w:t>
      </w:r>
      <w:r w:rsidRPr="0005298F">
        <w:rPr>
          <w:rFonts w:hint="cs"/>
          <w:rtl/>
        </w:rPr>
        <w:t xml:space="preserve"> و مسلم</w:t>
      </w:r>
      <w:r w:rsidRPr="0005298F">
        <w:rPr>
          <w:rFonts w:hint="cs"/>
          <w:vertAlign w:val="superscript"/>
          <w:rtl/>
        </w:rPr>
        <w:t>(</w:t>
      </w:r>
      <w:r w:rsidRPr="0005298F">
        <w:rPr>
          <w:vertAlign w:val="superscript"/>
          <w:rtl/>
        </w:rPr>
        <w:footnoteReference w:id="287"/>
      </w:r>
      <w:r w:rsidRPr="0005298F">
        <w:rPr>
          <w:rFonts w:hint="cs"/>
          <w:vertAlign w:val="superscript"/>
          <w:rtl/>
        </w:rPr>
        <w:t>)</w:t>
      </w:r>
      <w:r w:rsidRPr="0005298F">
        <w:rPr>
          <w:rFonts w:hint="cs"/>
          <w:rtl/>
        </w:rPr>
        <w:t>.</w:t>
      </w:r>
    </w:p>
    <w:p w:rsidR="000C080F" w:rsidRPr="0005298F" w:rsidRDefault="000C080F" w:rsidP="0005298F">
      <w:pPr>
        <w:pStyle w:val="a3"/>
        <w:rPr>
          <w:rtl/>
        </w:rPr>
      </w:pPr>
      <w:r w:rsidRPr="0005298F">
        <w:rPr>
          <w:rFonts w:hint="cs"/>
          <w:rtl/>
        </w:rPr>
        <w:t>د) از انس</w:t>
      </w:r>
      <w:r w:rsidR="000A6572" w:rsidRPr="0005298F">
        <w:rPr>
          <w:rFonts w:cs="CTraditional Arabic" w:hint="cs"/>
          <w:rtl/>
        </w:rPr>
        <w:t>س</w:t>
      </w:r>
      <w:r w:rsidRPr="0005298F">
        <w:rPr>
          <w:rFonts w:hint="cs"/>
          <w:rtl/>
        </w:rPr>
        <w:t xml:space="preserve"> روا</w:t>
      </w:r>
      <w:r w:rsidR="00FD1B4F" w:rsidRPr="0005298F">
        <w:rPr>
          <w:rFonts w:hint="cs"/>
          <w:rtl/>
        </w:rPr>
        <w:t>ی</w:t>
      </w:r>
      <w:r w:rsidRPr="0005298F">
        <w:rPr>
          <w:rFonts w:hint="cs"/>
          <w:rtl/>
        </w:rPr>
        <w:t xml:space="preserve">ت است </w:t>
      </w:r>
      <w:r w:rsidR="00FD1B4F" w:rsidRPr="0005298F">
        <w:rPr>
          <w:rFonts w:hint="cs"/>
          <w:rtl/>
        </w:rPr>
        <w:t>ک</w:t>
      </w:r>
      <w:r w:rsidRPr="0005298F">
        <w:rPr>
          <w:rFonts w:hint="cs"/>
          <w:rtl/>
        </w:rPr>
        <w:t>ه گو</w:t>
      </w:r>
      <w:r w:rsidR="00FD1B4F" w:rsidRPr="0005298F">
        <w:rPr>
          <w:rFonts w:hint="cs"/>
          <w:rtl/>
        </w:rPr>
        <w:t>ی</w:t>
      </w:r>
      <w:r w:rsidRPr="0005298F">
        <w:rPr>
          <w:rFonts w:hint="cs"/>
          <w:rtl/>
        </w:rPr>
        <w:t>د: «پ</w:t>
      </w:r>
      <w:r w:rsidR="00FD1B4F" w:rsidRPr="0005298F">
        <w:rPr>
          <w:rFonts w:hint="cs"/>
          <w:rtl/>
        </w:rPr>
        <w:t>ی</w:t>
      </w:r>
      <w:r w:rsidRPr="0005298F">
        <w:rPr>
          <w:rFonts w:hint="cs"/>
          <w:rtl/>
        </w:rPr>
        <w:t>امبر</w:t>
      </w:r>
      <w:r w:rsidR="00B71333" w:rsidRPr="0005298F">
        <w:rPr>
          <w:rFonts w:cs="CTraditional Arabic" w:hint="cs"/>
          <w:rtl/>
        </w:rPr>
        <w:t xml:space="preserve"> ج</w:t>
      </w:r>
      <w:r w:rsidRPr="0005298F">
        <w:rPr>
          <w:rFonts w:hint="cs"/>
          <w:rtl/>
        </w:rPr>
        <w:t xml:space="preserve"> در چ</w:t>
      </w:r>
      <w:r w:rsidR="00FD1B4F" w:rsidRPr="0005298F">
        <w:rPr>
          <w:rFonts w:hint="cs"/>
          <w:rtl/>
        </w:rPr>
        <w:t>ی</w:t>
      </w:r>
      <w:r w:rsidRPr="0005298F">
        <w:rPr>
          <w:rFonts w:hint="cs"/>
          <w:rtl/>
        </w:rPr>
        <w:t>ز</w:t>
      </w:r>
      <w:r w:rsidR="00FD1B4F" w:rsidRPr="0005298F">
        <w:rPr>
          <w:rFonts w:hint="cs"/>
          <w:rtl/>
        </w:rPr>
        <w:t>ی</w:t>
      </w:r>
      <w:r w:rsidRPr="0005298F">
        <w:rPr>
          <w:rFonts w:hint="cs"/>
          <w:rtl/>
        </w:rPr>
        <w:t xml:space="preserve"> از دعاها</w:t>
      </w:r>
      <w:r w:rsidR="00FD1B4F" w:rsidRPr="0005298F">
        <w:rPr>
          <w:rFonts w:hint="cs"/>
          <w:rtl/>
        </w:rPr>
        <w:t>ی</w:t>
      </w:r>
      <w:r w:rsidRPr="0005298F">
        <w:rPr>
          <w:rFonts w:hint="cs"/>
          <w:rtl/>
        </w:rPr>
        <w:t>ش دستان خود را بالا نم</w:t>
      </w:r>
      <w:r w:rsidR="00FD1B4F" w:rsidRPr="0005298F">
        <w:rPr>
          <w:rFonts w:hint="cs"/>
          <w:rtl/>
        </w:rPr>
        <w:t>ی</w:t>
      </w:r>
      <w:r w:rsidRPr="0005298F">
        <w:rPr>
          <w:rFonts w:hint="cs"/>
          <w:rtl/>
        </w:rPr>
        <w:t>‌برد، بجز در نماز استسقا، و دستانش را بالا م</w:t>
      </w:r>
      <w:r w:rsidR="00FD1B4F" w:rsidRPr="0005298F">
        <w:rPr>
          <w:rFonts w:hint="cs"/>
          <w:rtl/>
        </w:rPr>
        <w:t>ی</w:t>
      </w:r>
      <w:r w:rsidRPr="0005298F">
        <w:rPr>
          <w:rFonts w:hint="cs"/>
          <w:rtl/>
        </w:rPr>
        <w:t>‌برد تا جا</w:t>
      </w:r>
      <w:r w:rsidR="00FD1B4F" w:rsidRPr="0005298F">
        <w:rPr>
          <w:rFonts w:hint="cs"/>
          <w:rtl/>
        </w:rPr>
        <w:t>یی</w:t>
      </w:r>
      <w:r w:rsidRPr="0005298F">
        <w:rPr>
          <w:rFonts w:hint="cs"/>
          <w:rtl/>
        </w:rPr>
        <w:t xml:space="preserve"> </w:t>
      </w:r>
      <w:r w:rsidR="00FD1B4F" w:rsidRPr="0005298F">
        <w:rPr>
          <w:rFonts w:hint="cs"/>
          <w:rtl/>
        </w:rPr>
        <w:t>ک</w:t>
      </w:r>
      <w:r w:rsidRPr="0005298F">
        <w:rPr>
          <w:rFonts w:hint="cs"/>
          <w:rtl/>
        </w:rPr>
        <w:t>ه سف</w:t>
      </w:r>
      <w:r w:rsidR="00FD1B4F" w:rsidRPr="0005298F">
        <w:rPr>
          <w:rFonts w:hint="cs"/>
          <w:rtl/>
        </w:rPr>
        <w:t>ی</w:t>
      </w:r>
      <w:r w:rsidRPr="0005298F">
        <w:rPr>
          <w:rFonts w:hint="cs"/>
          <w:rtl/>
        </w:rPr>
        <w:t>د</w:t>
      </w:r>
      <w:r w:rsidR="00FD1B4F" w:rsidRPr="0005298F">
        <w:rPr>
          <w:rFonts w:hint="cs"/>
          <w:rtl/>
        </w:rPr>
        <w:t>ی</w:t>
      </w:r>
      <w:r w:rsidRPr="0005298F">
        <w:rPr>
          <w:rFonts w:hint="cs"/>
          <w:rtl/>
        </w:rPr>
        <w:t xml:space="preserve"> ز</w:t>
      </w:r>
      <w:r w:rsidR="00FD1B4F" w:rsidRPr="0005298F">
        <w:rPr>
          <w:rFonts w:hint="cs"/>
          <w:rtl/>
        </w:rPr>
        <w:t>ی</w:t>
      </w:r>
      <w:r w:rsidRPr="0005298F">
        <w:rPr>
          <w:rFonts w:hint="cs"/>
          <w:rtl/>
        </w:rPr>
        <w:t>ر بغلش پ</w:t>
      </w:r>
      <w:r w:rsidR="00FD1B4F" w:rsidRPr="0005298F">
        <w:rPr>
          <w:rFonts w:hint="cs"/>
          <w:rtl/>
        </w:rPr>
        <w:t>ی</w:t>
      </w:r>
      <w:r w:rsidRPr="0005298F">
        <w:rPr>
          <w:rFonts w:hint="cs"/>
          <w:rtl/>
        </w:rPr>
        <w:t>دا م</w:t>
      </w:r>
      <w:r w:rsidR="00FD1B4F" w:rsidRPr="0005298F">
        <w:rPr>
          <w:rFonts w:hint="cs"/>
          <w:rtl/>
        </w:rPr>
        <w:t>ی</w:t>
      </w:r>
      <w:r w:rsidRPr="0005298F">
        <w:rPr>
          <w:rFonts w:hint="cs"/>
          <w:rtl/>
        </w:rPr>
        <w:t>‌شد». تخر</w:t>
      </w:r>
      <w:r w:rsidR="00FD1B4F" w:rsidRPr="0005298F">
        <w:rPr>
          <w:rFonts w:hint="cs"/>
          <w:rtl/>
        </w:rPr>
        <w:t>ی</w:t>
      </w:r>
      <w:r w:rsidRPr="0005298F">
        <w:rPr>
          <w:rFonts w:hint="cs"/>
          <w:rtl/>
        </w:rPr>
        <w:t>ج بخار</w:t>
      </w:r>
      <w:r w:rsidR="00FD1B4F" w:rsidRPr="0005298F">
        <w:rPr>
          <w:rFonts w:hint="cs"/>
          <w:rtl/>
        </w:rPr>
        <w:t>ی</w:t>
      </w:r>
      <w:r w:rsidRPr="0005298F">
        <w:rPr>
          <w:rFonts w:hint="cs"/>
          <w:rtl/>
        </w:rPr>
        <w:t xml:space="preserve"> و مسلم</w:t>
      </w:r>
      <w:r w:rsidRPr="0005298F">
        <w:rPr>
          <w:rFonts w:hint="cs"/>
          <w:vertAlign w:val="superscript"/>
          <w:rtl/>
        </w:rPr>
        <w:t>(</w:t>
      </w:r>
      <w:r w:rsidRPr="0005298F">
        <w:rPr>
          <w:vertAlign w:val="superscript"/>
          <w:rtl/>
        </w:rPr>
        <w:footnoteReference w:id="288"/>
      </w:r>
      <w:r w:rsidRPr="0005298F">
        <w:rPr>
          <w:rFonts w:hint="cs"/>
          <w:vertAlign w:val="superscript"/>
          <w:rtl/>
        </w:rPr>
        <w:t>)</w:t>
      </w:r>
      <w:r w:rsidRPr="0005298F">
        <w:rPr>
          <w:rFonts w:hint="cs"/>
          <w:rtl/>
        </w:rPr>
        <w:t>.</w:t>
      </w:r>
    </w:p>
    <w:p w:rsidR="000C080F" w:rsidRPr="0005298F" w:rsidRDefault="000C080F" w:rsidP="0005298F">
      <w:pPr>
        <w:pStyle w:val="a3"/>
        <w:rPr>
          <w:rtl/>
        </w:rPr>
      </w:pPr>
      <w:r w:rsidRPr="0005298F">
        <w:rPr>
          <w:rFonts w:hint="cs"/>
          <w:rtl/>
        </w:rPr>
        <w:t>هـ) بخار</w:t>
      </w:r>
      <w:r w:rsidR="00FD1B4F" w:rsidRPr="0005298F">
        <w:rPr>
          <w:rFonts w:hint="cs"/>
          <w:rtl/>
        </w:rPr>
        <w:t>ی</w:t>
      </w:r>
      <w:r w:rsidRPr="0005298F">
        <w:rPr>
          <w:rFonts w:hint="cs"/>
          <w:rtl/>
        </w:rPr>
        <w:t xml:space="preserve"> در صح</w:t>
      </w:r>
      <w:r w:rsidR="00FD1B4F" w:rsidRPr="0005298F">
        <w:rPr>
          <w:rFonts w:hint="cs"/>
          <w:rtl/>
        </w:rPr>
        <w:t>ی</w:t>
      </w:r>
      <w:r w:rsidRPr="0005298F">
        <w:rPr>
          <w:rFonts w:hint="cs"/>
          <w:rtl/>
        </w:rPr>
        <w:t>حش باب</w:t>
      </w:r>
      <w:r w:rsidR="00FD1B4F" w:rsidRPr="0005298F">
        <w:rPr>
          <w:rFonts w:hint="cs"/>
          <w:rtl/>
        </w:rPr>
        <w:t>ی</w:t>
      </w:r>
      <w:r w:rsidRPr="0005298F">
        <w:rPr>
          <w:rFonts w:hint="cs"/>
          <w:rtl/>
        </w:rPr>
        <w:t xml:space="preserve"> دارد به نام: «باب بالا بردن دستان توسط مردم به همراه امام در استسقا» و به طور معلق [</w:t>
      </w:r>
      <w:r w:rsidR="00FD1B4F" w:rsidRPr="0005298F">
        <w:rPr>
          <w:rFonts w:hint="cs"/>
          <w:rtl/>
        </w:rPr>
        <w:t>ی</w:t>
      </w:r>
      <w:r w:rsidRPr="0005298F">
        <w:rPr>
          <w:rFonts w:hint="cs"/>
          <w:rtl/>
        </w:rPr>
        <w:t>عن</w:t>
      </w:r>
      <w:r w:rsidR="00FD1B4F" w:rsidRPr="0005298F">
        <w:rPr>
          <w:rFonts w:hint="cs"/>
          <w:rtl/>
        </w:rPr>
        <w:t>ی</w:t>
      </w:r>
      <w:r w:rsidRPr="0005298F">
        <w:rPr>
          <w:rFonts w:hint="cs"/>
          <w:rtl/>
        </w:rPr>
        <w:t xml:space="preserve"> بدون ذ</w:t>
      </w:r>
      <w:r w:rsidR="00FD1B4F" w:rsidRPr="0005298F">
        <w:rPr>
          <w:rFonts w:hint="cs"/>
          <w:rtl/>
        </w:rPr>
        <w:t>ک</w:t>
      </w:r>
      <w:r w:rsidRPr="0005298F">
        <w:rPr>
          <w:rFonts w:hint="cs"/>
          <w:rtl/>
        </w:rPr>
        <w:t>ر سند] از انس</w:t>
      </w:r>
      <w:r w:rsidR="000A6572" w:rsidRPr="0005298F">
        <w:rPr>
          <w:rFonts w:cs="CTraditional Arabic" w:hint="cs"/>
          <w:rtl/>
        </w:rPr>
        <w:t>س</w:t>
      </w:r>
      <w:r w:rsidRPr="0005298F">
        <w:rPr>
          <w:rFonts w:hint="cs"/>
          <w:rtl/>
        </w:rPr>
        <w:t xml:space="preserve"> روا</w:t>
      </w:r>
      <w:r w:rsidR="00FD1B4F" w:rsidRPr="0005298F">
        <w:rPr>
          <w:rFonts w:hint="cs"/>
          <w:rtl/>
        </w:rPr>
        <w:t>ی</w:t>
      </w:r>
      <w:r w:rsidRPr="0005298F">
        <w:rPr>
          <w:rFonts w:hint="cs"/>
          <w:rtl/>
        </w:rPr>
        <w:t>ت م</w:t>
      </w:r>
      <w:r w:rsidR="00FD1B4F" w:rsidRPr="0005298F">
        <w:rPr>
          <w:rFonts w:hint="cs"/>
          <w:rtl/>
        </w:rPr>
        <w:t>ی</w:t>
      </w:r>
      <w:r w:rsidRPr="0005298F">
        <w:rPr>
          <w:rFonts w:hint="cs"/>
          <w:rtl/>
        </w:rPr>
        <w:t>‌</w:t>
      </w:r>
      <w:r w:rsidR="00FD1B4F" w:rsidRPr="0005298F">
        <w:rPr>
          <w:rFonts w:hint="cs"/>
          <w:rtl/>
        </w:rPr>
        <w:t>ک</w:t>
      </w:r>
      <w:r w:rsidRPr="0005298F">
        <w:rPr>
          <w:rFonts w:hint="cs"/>
          <w:rtl/>
        </w:rPr>
        <w:t xml:space="preserve">ند </w:t>
      </w:r>
      <w:r w:rsidR="00FD1B4F" w:rsidRPr="0005298F">
        <w:rPr>
          <w:rFonts w:hint="cs"/>
          <w:rtl/>
        </w:rPr>
        <w:t>ک</w:t>
      </w:r>
      <w:r w:rsidRPr="0005298F">
        <w:rPr>
          <w:rFonts w:hint="cs"/>
          <w:rtl/>
        </w:rPr>
        <w:t>ه ‌گو</w:t>
      </w:r>
      <w:r w:rsidR="00FD1B4F" w:rsidRPr="0005298F">
        <w:rPr>
          <w:rFonts w:hint="cs"/>
          <w:rtl/>
        </w:rPr>
        <w:t>ی</w:t>
      </w:r>
      <w:r w:rsidRPr="0005298F">
        <w:rPr>
          <w:rFonts w:hint="cs"/>
          <w:rtl/>
        </w:rPr>
        <w:t>د: «مرد باد</w:t>
      </w:r>
      <w:r w:rsidR="00FD1B4F" w:rsidRPr="0005298F">
        <w:rPr>
          <w:rFonts w:hint="cs"/>
          <w:rtl/>
        </w:rPr>
        <w:t>ی</w:t>
      </w:r>
      <w:r w:rsidRPr="0005298F">
        <w:rPr>
          <w:rFonts w:hint="cs"/>
          <w:rtl/>
        </w:rPr>
        <w:t>ه نش</w:t>
      </w:r>
      <w:r w:rsidR="00FD1B4F" w:rsidRPr="0005298F">
        <w:rPr>
          <w:rFonts w:hint="cs"/>
          <w:rtl/>
        </w:rPr>
        <w:t>ی</w:t>
      </w:r>
      <w:r w:rsidRPr="0005298F">
        <w:rPr>
          <w:rFonts w:hint="cs"/>
          <w:rtl/>
        </w:rPr>
        <w:t>ن</w:t>
      </w:r>
      <w:r w:rsidR="00FD1B4F" w:rsidRPr="0005298F">
        <w:rPr>
          <w:rFonts w:hint="cs"/>
          <w:rtl/>
        </w:rPr>
        <w:t>ی</w:t>
      </w:r>
      <w:r w:rsidRPr="0005298F">
        <w:rPr>
          <w:rFonts w:hint="cs"/>
          <w:rtl/>
        </w:rPr>
        <w:t xml:space="preserve"> از باد</w:t>
      </w:r>
      <w:r w:rsidR="00FD1B4F" w:rsidRPr="0005298F">
        <w:rPr>
          <w:rFonts w:hint="cs"/>
          <w:rtl/>
        </w:rPr>
        <w:t>ی</w:t>
      </w:r>
      <w:r w:rsidRPr="0005298F">
        <w:rPr>
          <w:rFonts w:hint="cs"/>
          <w:rtl/>
        </w:rPr>
        <w:t>ه نش</w:t>
      </w:r>
      <w:r w:rsidR="00FD1B4F" w:rsidRPr="0005298F">
        <w:rPr>
          <w:rFonts w:hint="cs"/>
          <w:rtl/>
        </w:rPr>
        <w:t>ی</w:t>
      </w:r>
      <w:r w:rsidRPr="0005298F">
        <w:rPr>
          <w:rFonts w:hint="cs"/>
          <w:rtl/>
        </w:rPr>
        <w:t>نان در روز جمعه نزد پ</w:t>
      </w:r>
      <w:r w:rsidR="00FD1B4F" w:rsidRPr="0005298F">
        <w:rPr>
          <w:rFonts w:hint="cs"/>
          <w:rtl/>
        </w:rPr>
        <w:t>ی</w:t>
      </w:r>
      <w:r w:rsidRPr="0005298F">
        <w:rPr>
          <w:rFonts w:hint="cs"/>
          <w:rtl/>
        </w:rPr>
        <w:t>امبر</w:t>
      </w:r>
      <w:r w:rsidR="00E242D8" w:rsidRPr="0005298F">
        <w:rPr>
          <w:rFonts w:cs="CTraditional Arabic"/>
          <w:rtl/>
        </w:rPr>
        <w:t xml:space="preserve"> ج</w:t>
      </w:r>
      <w:r w:rsidRPr="0005298F">
        <w:rPr>
          <w:rFonts w:hint="cs"/>
          <w:rtl/>
        </w:rPr>
        <w:t xml:space="preserve"> آمد و گفت: ا</w:t>
      </w:r>
      <w:r w:rsidR="00FD1B4F" w:rsidRPr="0005298F">
        <w:rPr>
          <w:rFonts w:hint="cs"/>
          <w:rtl/>
        </w:rPr>
        <w:t>ی</w:t>
      </w:r>
      <w:r w:rsidRPr="0005298F">
        <w:rPr>
          <w:rFonts w:hint="cs"/>
          <w:rtl/>
        </w:rPr>
        <w:t xml:space="preserve"> رسول الله، ح</w:t>
      </w:r>
      <w:r w:rsidR="00FD1B4F" w:rsidRPr="0005298F">
        <w:rPr>
          <w:rFonts w:hint="cs"/>
          <w:rtl/>
        </w:rPr>
        <w:t>ی</w:t>
      </w:r>
      <w:r w:rsidRPr="0005298F">
        <w:rPr>
          <w:rFonts w:hint="cs"/>
          <w:rtl/>
        </w:rPr>
        <w:t>وانات هلا</w:t>
      </w:r>
      <w:r w:rsidR="00FD1B4F" w:rsidRPr="0005298F">
        <w:rPr>
          <w:rFonts w:hint="cs"/>
          <w:rtl/>
        </w:rPr>
        <w:t>ک</w:t>
      </w:r>
      <w:r w:rsidRPr="0005298F">
        <w:rPr>
          <w:rFonts w:hint="cs"/>
          <w:rtl/>
        </w:rPr>
        <w:t xml:space="preserve"> شدند، فرزندان مان هلا</w:t>
      </w:r>
      <w:r w:rsidR="00FD1B4F" w:rsidRPr="0005298F">
        <w:rPr>
          <w:rFonts w:hint="cs"/>
          <w:rtl/>
        </w:rPr>
        <w:t>ک</w:t>
      </w:r>
      <w:r w:rsidRPr="0005298F">
        <w:rPr>
          <w:rFonts w:hint="cs"/>
          <w:rtl/>
        </w:rPr>
        <w:t xml:space="preserve"> شدند، مردم هلا</w:t>
      </w:r>
      <w:r w:rsidR="00FD1B4F" w:rsidRPr="0005298F">
        <w:rPr>
          <w:rFonts w:hint="cs"/>
          <w:rtl/>
        </w:rPr>
        <w:t>ک</w:t>
      </w:r>
      <w:r w:rsidRPr="0005298F">
        <w:rPr>
          <w:rFonts w:hint="cs"/>
          <w:rtl/>
        </w:rPr>
        <w:t xml:space="preserve"> شدند. آنگاه پ</w:t>
      </w:r>
      <w:r w:rsidR="00FD1B4F" w:rsidRPr="0005298F">
        <w:rPr>
          <w:rFonts w:hint="cs"/>
          <w:rtl/>
        </w:rPr>
        <w:t>ی</w:t>
      </w:r>
      <w:r w:rsidRPr="0005298F">
        <w:rPr>
          <w:rFonts w:hint="cs"/>
          <w:rtl/>
        </w:rPr>
        <w:t>امبر</w:t>
      </w:r>
      <w:r w:rsidR="00B71333" w:rsidRPr="0005298F">
        <w:rPr>
          <w:rFonts w:cs="CTraditional Arabic" w:hint="cs"/>
          <w:rtl/>
        </w:rPr>
        <w:t xml:space="preserve"> ج</w:t>
      </w:r>
      <w:r w:rsidRPr="0005298F">
        <w:rPr>
          <w:rFonts w:hint="cs"/>
          <w:rtl/>
        </w:rPr>
        <w:t xml:space="preserve"> دستان خود را بالا آوردند و دعا </w:t>
      </w:r>
      <w:r w:rsidR="00FD1B4F" w:rsidRPr="0005298F">
        <w:rPr>
          <w:rFonts w:hint="cs"/>
          <w:rtl/>
        </w:rPr>
        <w:t>ک</w:t>
      </w:r>
      <w:r w:rsidRPr="0005298F">
        <w:rPr>
          <w:rFonts w:hint="cs"/>
          <w:rtl/>
        </w:rPr>
        <w:t xml:space="preserve">ردند و مردم نیز دستانشان را همراه او بالا آوردند تا دعا </w:t>
      </w:r>
      <w:r w:rsidR="00FD1B4F" w:rsidRPr="0005298F">
        <w:rPr>
          <w:rFonts w:hint="cs"/>
          <w:rtl/>
        </w:rPr>
        <w:t>ک</w:t>
      </w:r>
      <w:r w:rsidRPr="0005298F">
        <w:rPr>
          <w:rFonts w:hint="cs"/>
          <w:rtl/>
        </w:rPr>
        <w:t>نند...»</w:t>
      </w:r>
      <w:r w:rsidRPr="0005298F">
        <w:rPr>
          <w:rFonts w:hint="cs"/>
          <w:vertAlign w:val="superscript"/>
          <w:rtl/>
        </w:rPr>
        <w:t>(</w:t>
      </w:r>
      <w:r w:rsidRPr="0005298F">
        <w:rPr>
          <w:vertAlign w:val="superscript"/>
          <w:rtl/>
        </w:rPr>
        <w:footnoteReference w:id="289"/>
      </w:r>
      <w:r w:rsidRPr="0005298F">
        <w:rPr>
          <w:rFonts w:hint="cs"/>
          <w:vertAlign w:val="superscript"/>
          <w:rtl/>
        </w:rPr>
        <w:t>)</w:t>
      </w:r>
      <w:r w:rsidRPr="0005298F">
        <w:rPr>
          <w:rFonts w:hint="cs"/>
          <w:rtl/>
        </w:rPr>
        <w:t xml:space="preserve">.  </w:t>
      </w:r>
    </w:p>
    <w:p w:rsidR="000C080F" w:rsidRPr="000C2444" w:rsidRDefault="000C080F" w:rsidP="002B3475">
      <w:pPr>
        <w:pStyle w:val="a1"/>
        <w:jc w:val="both"/>
        <w:rPr>
          <w:rStyle w:val="Char7"/>
          <w:rtl/>
        </w:rPr>
      </w:pPr>
      <w:bookmarkStart w:id="156" w:name="_Toc354238749"/>
      <w:bookmarkStart w:id="157" w:name="_Toc429516329"/>
      <w:r w:rsidRPr="0005298F">
        <w:rPr>
          <w:rFonts w:hint="cs"/>
          <w:rtl/>
        </w:rPr>
        <w:t>مشروع</w:t>
      </w:r>
      <w:r w:rsidR="00FD1B4F" w:rsidRPr="0005298F">
        <w:rPr>
          <w:rFonts w:hint="cs"/>
          <w:rtl/>
        </w:rPr>
        <w:t>ی</w:t>
      </w:r>
      <w:r w:rsidRPr="0005298F">
        <w:rPr>
          <w:rFonts w:hint="cs"/>
          <w:rtl/>
        </w:rPr>
        <w:t xml:space="preserve">ت وارونه </w:t>
      </w:r>
      <w:r w:rsidR="00FD1B4F" w:rsidRPr="0005298F">
        <w:rPr>
          <w:rFonts w:hint="cs"/>
          <w:rtl/>
        </w:rPr>
        <w:t>ک</w:t>
      </w:r>
      <w:r w:rsidRPr="0005298F">
        <w:rPr>
          <w:rFonts w:hint="cs"/>
          <w:rtl/>
        </w:rPr>
        <w:t xml:space="preserve">ردن عبا توسط امام در هنگام دعا </w:t>
      </w:r>
      <w:r w:rsidR="00FD1B4F" w:rsidRPr="0005298F">
        <w:rPr>
          <w:rFonts w:hint="cs"/>
          <w:rtl/>
        </w:rPr>
        <w:t>ک</w:t>
      </w:r>
      <w:r w:rsidRPr="0005298F">
        <w:rPr>
          <w:rFonts w:hint="cs"/>
          <w:rtl/>
        </w:rPr>
        <w:t>ردن در استسقا</w:t>
      </w:r>
      <w:bookmarkEnd w:id="156"/>
      <w:bookmarkEnd w:id="157"/>
    </w:p>
    <w:p w:rsidR="000C080F" w:rsidRPr="0005298F" w:rsidRDefault="000C080F" w:rsidP="0005298F">
      <w:pPr>
        <w:pStyle w:val="a3"/>
        <w:rPr>
          <w:rtl/>
        </w:rPr>
      </w:pPr>
      <w:r w:rsidRPr="0005298F">
        <w:rPr>
          <w:rFonts w:hint="cs"/>
          <w:rtl/>
        </w:rPr>
        <w:t>برا</w:t>
      </w:r>
      <w:r w:rsidR="00FD1B4F" w:rsidRPr="0005298F">
        <w:rPr>
          <w:rFonts w:hint="cs"/>
          <w:rtl/>
        </w:rPr>
        <w:t>ی</w:t>
      </w:r>
      <w:r w:rsidRPr="0005298F">
        <w:rPr>
          <w:rFonts w:hint="cs"/>
          <w:rtl/>
        </w:rPr>
        <w:t xml:space="preserve"> امام مشروع است </w:t>
      </w:r>
      <w:r w:rsidR="00FD1B4F" w:rsidRPr="0005298F">
        <w:rPr>
          <w:rFonts w:hint="cs"/>
          <w:rtl/>
        </w:rPr>
        <w:t>ک</w:t>
      </w:r>
      <w:r w:rsidRPr="0005298F">
        <w:rPr>
          <w:rFonts w:hint="cs"/>
          <w:rtl/>
        </w:rPr>
        <w:t xml:space="preserve">ه در هنگام دعا </w:t>
      </w:r>
      <w:r w:rsidR="00FD1B4F" w:rsidRPr="0005298F">
        <w:rPr>
          <w:rFonts w:hint="cs"/>
          <w:rtl/>
        </w:rPr>
        <w:t>ک</w:t>
      </w:r>
      <w:r w:rsidRPr="0005298F">
        <w:rPr>
          <w:rFonts w:hint="cs"/>
          <w:rtl/>
        </w:rPr>
        <w:t>ردن در استسقا عبا</w:t>
      </w:r>
      <w:r w:rsidR="00FD1B4F" w:rsidRPr="0005298F">
        <w:rPr>
          <w:rFonts w:hint="cs"/>
          <w:rtl/>
        </w:rPr>
        <w:t>ی</w:t>
      </w:r>
      <w:r w:rsidRPr="0005298F">
        <w:rPr>
          <w:rFonts w:hint="cs"/>
          <w:rtl/>
        </w:rPr>
        <w:t xml:space="preserve">ش را وارونه </w:t>
      </w:r>
      <w:r w:rsidR="00FD1B4F" w:rsidRPr="0005298F">
        <w:rPr>
          <w:rFonts w:hint="cs"/>
          <w:rtl/>
        </w:rPr>
        <w:t>ک</w:t>
      </w:r>
      <w:r w:rsidRPr="0005298F">
        <w:rPr>
          <w:rFonts w:hint="cs"/>
          <w:rtl/>
        </w:rPr>
        <w:t>ند و برا</w:t>
      </w:r>
      <w:r w:rsidR="00FD1B4F" w:rsidRPr="0005298F">
        <w:rPr>
          <w:rFonts w:hint="cs"/>
          <w:rtl/>
        </w:rPr>
        <w:t>ی</w:t>
      </w:r>
      <w:r w:rsidRPr="0005298F">
        <w:rPr>
          <w:rFonts w:hint="cs"/>
          <w:rtl/>
        </w:rPr>
        <w:t xml:space="preserve"> مردم همراه او مشروع ن</w:t>
      </w:r>
      <w:r w:rsidR="00FD1B4F" w:rsidRPr="0005298F">
        <w:rPr>
          <w:rFonts w:hint="cs"/>
          <w:rtl/>
        </w:rPr>
        <w:t>ی</w:t>
      </w:r>
      <w:r w:rsidRPr="0005298F">
        <w:rPr>
          <w:rFonts w:hint="cs"/>
          <w:rtl/>
        </w:rPr>
        <w:t>ست.</w:t>
      </w:r>
    </w:p>
    <w:p w:rsidR="000C080F" w:rsidRDefault="000C080F" w:rsidP="0005298F">
      <w:pPr>
        <w:pStyle w:val="a3"/>
        <w:rPr>
          <w:rFonts w:cs="Times New Roman"/>
          <w:rtl/>
          <w:lang w:bidi="fa-IR"/>
        </w:rPr>
      </w:pPr>
      <w:r w:rsidRPr="0005298F">
        <w:rPr>
          <w:rFonts w:hint="cs"/>
          <w:rtl/>
        </w:rPr>
        <w:t>الف) آنچه در حد</w:t>
      </w:r>
      <w:r w:rsidR="00FD1B4F" w:rsidRPr="0005298F">
        <w:rPr>
          <w:rFonts w:hint="cs"/>
          <w:rtl/>
        </w:rPr>
        <w:t>ی</w:t>
      </w:r>
      <w:r w:rsidRPr="0005298F">
        <w:rPr>
          <w:rFonts w:hint="cs"/>
          <w:rtl/>
        </w:rPr>
        <w:t>ث عا</w:t>
      </w:r>
      <w:r w:rsidR="00FD1B4F" w:rsidRPr="0005298F">
        <w:rPr>
          <w:rFonts w:hint="cs"/>
          <w:rtl/>
        </w:rPr>
        <w:t>ی</w:t>
      </w:r>
      <w:r w:rsidRPr="0005298F">
        <w:rPr>
          <w:rFonts w:hint="cs"/>
          <w:rtl/>
        </w:rPr>
        <w:t>شه</w:t>
      </w:r>
      <w:r>
        <w:rPr>
          <w:rFonts w:cs="CTraditional Arabic" w:hint="cs"/>
          <w:rtl/>
          <w:lang w:bidi="fa-IR"/>
        </w:rPr>
        <w:t>ل</w:t>
      </w:r>
      <w:r w:rsidRPr="0005298F">
        <w:rPr>
          <w:rFonts w:hint="cs"/>
          <w:rtl/>
        </w:rPr>
        <w:t xml:space="preserve"> راجع به ب</w:t>
      </w:r>
      <w:r w:rsidR="00FD1B4F" w:rsidRPr="0005298F">
        <w:rPr>
          <w:rFonts w:hint="cs"/>
          <w:rtl/>
        </w:rPr>
        <w:t>ی</w:t>
      </w:r>
      <w:r w:rsidRPr="0005298F">
        <w:rPr>
          <w:rFonts w:hint="cs"/>
          <w:rtl/>
        </w:rPr>
        <w:t>رون رفتن پ</w:t>
      </w:r>
      <w:r w:rsidR="00FD1B4F" w:rsidRPr="0005298F">
        <w:rPr>
          <w:rFonts w:hint="cs"/>
          <w:rtl/>
        </w:rPr>
        <w:t>ی</w:t>
      </w:r>
      <w:r w:rsidRPr="0005298F">
        <w:rPr>
          <w:rFonts w:hint="cs"/>
          <w:rtl/>
        </w:rPr>
        <w:t>امبر</w:t>
      </w:r>
      <w:r w:rsidR="00B71333" w:rsidRPr="0005298F">
        <w:rPr>
          <w:rFonts w:cs="CTraditional Arabic" w:hint="cs"/>
          <w:rtl/>
        </w:rPr>
        <w:t xml:space="preserve"> ج</w:t>
      </w:r>
      <w:r w:rsidRPr="0005298F">
        <w:rPr>
          <w:rFonts w:hint="cs"/>
          <w:rtl/>
        </w:rPr>
        <w:t xml:space="preserve"> و نماز او برا</w:t>
      </w:r>
      <w:r w:rsidR="00FD1B4F" w:rsidRPr="0005298F">
        <w:rPr>
          <w:rFonts w:hint="cs"/>
          <w:rtl/>
        </w:rPr>
        <w:t>ی</w:t>
      </w:r>
      <w:r w:rsidRPr="0005298F">
        <w:rPr>
          <w:rFonts w:hint="cs"/>
          <w:rtl/>
        </w:rPr>
        <w:t xml:space="preserve"> مردم در استسقا ذ</w:t>
      </w:r>
      <w:r w:rsidR="00FD1B4F" w:rsidRPr="0005298F">
        <w:rPr>
          <w:rFonts w:hint="cs"/>
          <w:rtl/>
        </w:rPr>
        <w:t>ک</w:t>
      </w:r>
      <w:r w:rsidRPr="0005298F">
        <w:rPr>
          <w:rFonts w:hint="cs"/>
          <w:rtl/>
        </w:rPr>
        <w:t xml:space="preserve">ر شد، </w:t>
      </w:r>
      <w:r w:rsidR="00FD1B4F" w:rsidRPr="0005298F">
        <w:rPr>
          <w:rFonts w:hint="cs"/>
          <w:rtl/>
        </w:rPr>
        <w:t>ک</w:t>
      </w:r>
      <w:r w:rsidRPr="0005298F">
        <w:rPr>
          <w:rFonts w:hint="cs"/>
          <w:rtl/>
        </w:rPr>
        <w:t>ه م</w:t>
      </w:r>
      <w:r w:rsidR="00FD1B4F" w:rsidRPr="0005298F">
        <w:rPr>
          <w:rFonts w:hint="cs"/>
          <w:rtl/>
        </w:rPr>
        <w:t>ی</w:t>
      </w:r>
      <w:r w:rsidRPr="0005298F">
        <w:rPr>
          <w:rFonts w:hint="cs"/>
          <w:rtl/>
        </w:rPr>
        <w:t>‌گو</w:t>
      </w:r>
      <w:r w:rsidR="00FD1B4F" w:rsidRPr="0005298F">
        <w:rPr>
          <w:rFonts w:hint="cs"/>
          <w:rtl/>
        </w:rPr>
        <w:t>ی</w:t>
      </w:r>
      <w:r w:rsidRPr="0005298F">
        <w:rPr>
          <w:rFonts w:hint="cs"/>
          <w:rtl/>
        </w:rPr>
        <w:t>د: «سپس دستان خود را بالا آوردند و همچنان دستان خود را بالا م</w:t>
      </w:r>
      <w:r w:rsidR="00FD1B4F" w:rsidRPr="0005298F">
        <w:rPr>
          <w:rFonts w:hint="cs"/>
          <w:rtl/>
        </w:rPr>
        <w:t>ی</w:t>
      </w:r>
      <w:r w:rsidRPr="0005298F">
        <w:rPr>
          <w:rFonts w:hint="cs"/>
          <w:rtl/>
        </w:rPr>
        <w:t>‌بردند تا اینکه سف</w:t>
      </w:r>
      <w:r w:rsidR="00FD1B4F" w:rsidRPr="0005298F">
        <w:rPr>
          <w:rFonts w:hint="cs"/>
          <w:rtl/>
        </w:rPr>
        <w:t>ی</w:t>
      </w:r>
      <w:r w:rsidRPr="0005298F">
        <w:rPr>
          <w:rFonts w:hint="cs"/>
          <w:rtl/>
        </w:rPr>
        <w:t>د</w:t>
      </w:r>
      <w:r w:rsidR="00FD1B4F" w:rsidRPr="0005298F">
        <w:rPr>
          <w:rFonts w:hint="cs"/>
          <w:rtl/>
        </w:rPr>
        <w:t>ی</w:t>
      </w:r>
      <w:r w:rsidRPr="0005298F">
        <w:rPr>
          <w:rFonts w:hint="cs"/>
          <w:rtl/>
        </w:rPr>
        <w:t xml:space="preserve"> بغل او پ</w:t>
      </w:r>
      <w:r w:rsidR="00FD1B4F" w:rsidRPr="0005298F">
        <w:rPr>
          <w:rFonts w:hint="cs"/>
          <w:rtl/>
        </w:rPr>
        <w:t>ی</w:t>
      </w:r>
      <w:r w:rsidRPr="0005298F">
        <w:rPr>
          <w:rFonts w:hint="cs"/>
          <w:rtl/>
        </w:rPr>
        <w:t xml:space="preserve">دا شد، سپس پشت خود را به مردم </w:t>
      </w:r>
      <w:r w:rsidR="00FD1B4F" w:rsidRPr="0005298F">
        <w:rPr>
          <w:rFonts w:hint="cs"/>
          <w:rtl/>
        </w:rPr>
        <w:t>ک</w:t>
      </w:r>
      <w:r w:rsidRPr="0005298F">
        <w:rPr>
          <w:rFonts w:hint="cs"/>
          <w:rtl/>
        </w:rPr>
        <w:t>ردند و ردا</w:t>
      </w:r>
      <w:r w:rsidR="00FD1B4F" w:rsidRPr="0005298F">
        <w:rPr>
          <w:rFonts w:hint="cs"/>
          <w:rtl/>
        </w:rPr>
        <w:t>ی</w:t>
      </w:r>
      <w:r w:rsidRPr="0005298F">
        <w:rPr>
          <w:rFonts w:hint="cs"/>
          <w:rtl/>
        </w:rPr>
        <w:t>ش را وارونه (</w:t>
      </w:r>
      <w:r w:rsidR="00FD1B4F" w:rsidRPr="0005298F">
        <w:rPr>
          <w:rFonts w:hint="cs"/>
          <w:rtl/>
        </w:rPr>
        <w:t>ی</w:t>
      </w:r>
      <w:r w:rsidRPr="0005298F">
        <w:rPr>
          <w:rFonts w:hint="cs"/>
          <w:rtl/>
        </w:rPr>
        <w:t>ا بر ع</w:t>
      </w:r>
      <w:r w:rsidR="00FD1B4F" w:rsidRPr="0005298F">
        <w:rPr>
          <w:rFonts w:hint="cs"/>
          <w:rtl/>
        </w:rPr>
        <w:t>ک</w:t>
      </w:r>
      <w:r w:rsidRPr="0005298F">
        <w:rPr>
          <w:rFonts w:hint="cs"/>
          <w:rtl/>
        </w:rPr>
        <w:t xml:space="preserve">س) </w:t>
      </w:r>
      <w:r w:rsidR="00FD1B4F" w:rsidRPr="0005298F">
        <w:rPr>
          <w:rFonts w:hint="cs"/>
          <w:rtl/>
        </w:rPr>
        <w:t>ک</w:t>
      </w:r>
      <w:r w:rsidRPr="0005298F">
        <w:rPr>
          <w:rFonts w:hint="cs"/>
          <w:rtl/>
        </w:rPr>
        <w:t>ردند، سپس رو به مردم کردند و پا</w:t>
      </w:r>
      <w:r w:rsidR="00FD1B4F" w:rsidRPr="0005298F">
        <w:rPr>
          <w:rFonts w:hint="cs"/>
          <w:rtl/>
        </w:rPr>
        <w:t>یی</w:t>
      </w:r>
      <w:r w:rsidRPr="0005298F">
        <w:rPr>
          <w:rFonts w:hint="cs"/>
          <w:rtl/>
        </w:rPr>
        <w:t>ـن آمدند و دو ر</w:t>
      </w:r>
      <w:r w:rsidR="00FD1B4F" w:rsidRPr="0005298F">
        <w:rPr>
          <w:rFonts w:hint="cs"/>
          <w:rtl/>
        </w:rPr>
        <w:t>ک</w:t>
      </w:r>
      <w:r w:rsidRPr="0005298F">
        <w:rPr>
          <w:rFonts w:hint="cs"/>
          <w:rtl/>
        </w:rPr>
        <w:t>عت نماز خواندند</w:t>
      </w:r>
      <w:r w:rsidR="0005298F">
        <w:rPr>
          <w:rFonts w:hint="cs"/>
          <w:rtl/>
        </w:rPr>
        <w:t>...</w:t>
      </w:r>
      <w:r w:rsidRPr="0005298F">
        <w:rPr>
          <w:rFonts w:hint="cs"/>
          <w:rtl/>
        </w:rPr>
        <w:t>»</w:t>
      </w:r>
    </w:p>
    <w:p w:rsidR="000C080F" w:rsidRPr="0005298F" w:rsidRDefault="000C080F" w:rsidP="0005298F">
      <w:pPr>
        <w:pStyle w:val="a3"/>
        <w:rPr>
          <w:rtl/>
        </w:rPr>
      </w:pPr>
      <w:r w:rsidRPr="0005298F">
        <w:rPr>
          <w:rFonts w:hint="cs"/>
          <w:rtl/>
        </w:rPr>
        <w:t>ب) آنچه در روا</w:t>
      </w:r>
      <w:r w:rsidR="00FD1B4F" w:rsidRPr="0005298F">
        <w:rPr>
          <w:rFonts w:hint="cs"/>
          <w:rtl/>
        </w:rPr>
        <w:t>ی</w:t>
      </w:r>
      <w:r w:rsidRPr="0005298F">
        <w:rPr>
          <w:rFonts w:hint="cs"/>
          <w:rtl/>
        </w:rPr>
        <w:t>ت</w:t>
      </w:r>
      <w:r w:rsidR="00FD1B4F" w:rsidRPr="0005298F">
        <w:rPr>
          <w:rFonts w:hint="cs"/>
          <w:rtl/>
        </w:rPr>
        <w:t>ی</w:t>
      </w:r>
      <w:r w:rsidRPr="0005298F">
        <w:rPr>
          <w:rFonts w:hint="cs"/>
          <w:rtl/>
        </w:rPr>
        <w:t xml:space="preserve"> نزد ابوداود از عبـدالله بن ز</w:t>
      </w:r>
      <w:r w:rsidR="00FD1B4F" w:rsidRPr="0005298F">
        <w:rPr>
          <w:rFonts w:hint="cs"/>
          <w:rtl/>
        </w:rPr>
        <w:t>ی</w:t>
      </w:r>
      <w:r w:rsidRPr="0005298F">
        <w:rPr>
          <w:rFonts w:hint="cs"/>
          <w:rtl/>
        </w:rPr>
        <w:t>د مازن</w:t>
      </w:r>
      <w:r w:rsidR="00FD1B4F" w:rsidRPr="0005298F">
        <w:rPr>
          <w:rFonts w:hint="cs"/>
          <w:rtl/>
        </w:rPr>
        <w:t>ی</w:t>
      </w:r>
      <w:r w:rsidRPr="0005298F">
        <w:rPr>
          <w:rFonts w:hint="cs"/>
          <w:rtl/>
        </w:rPr>
        <w:t xml:space="preserve"> آمده است </w:t>
      </w:r>
      <w:r w:rsidR="00FD1B4F" w:rsidRPr="0005298F">
        <w:rPr>
          <w:rFonts w:hint="cs"/>
          <w:rtl/>
        </w:rPr>
        <w:t>ک</w:t>
      </w:r>
      <w:r w:rsidRPr="0005298F">
        <w:rPr>
          <w:rFonts w:hint="cs"/>
          <w:rtl/>
        </w:rPr>
        <w:t>ه ‌گـو</w:t>
      </w:r>
      <w:r w:rsidR="00FD1B4F" w:rsidRPr="0005298F">
        <w:rPr>
          <w:rFonts w:hint="cs"/>
          <w:rtl/>
        </w:rPr>
        <w:t>ی</w:t>
      </w:r>
      <w:r w:rsidRPr="0005298F">
        <w:rPr>
          <w:rFonts w:hint="cs"/>
          <w:rtl/>
        </w:rPr>
        <w:t>د: «پ</w:t>
      </w:r>
      <w:r w:rsidR="00FD1B4F" w:rsidRPr="0005298F">
        <w:rPr>
          <w:rFonts w:hint="cs"/>
          <w:rtl/>
        </w:rPr>
        <w:t>ی</w:t>
      </w:r>
      <w:r w:rsidRPr="0005298F">
        <w:rPr>
          <w:rFonts w:hint="cs"/>
          <w:rtl/>
        </w:rPr>
        <w:t>امبر</w:t>
      </w:r>
      <w:r w:rsidR="00B71333" w:rsidRPr="0005298F">
        <w:rPr>
          <w:rFonts w:cs="CTraditional Arabic" w:hint="cs"/>
          <w:rtl/>
        </w:rPr>
        <w:t xml:space="preserve"> ج</w:t>
      </w:r>
      <w:r w:rsidRPr="0005298F">
        <w:rPr>
          <w:rFonts w:hint="cs"/>
          <w:rtl/>
        </w:rPr>
        <w:t xml:space="preserve"> برا</w:t>
      </w:r>
      <w:r w:rsidR="00FD1B4F" w:rsidRPr="0005298F">
        <w:rPr>
          <w:rFonts w:hint="cs"/>
          <w:rtl/>
        </w:rPr>
        <w:t>ی</w:t>
      </w:r>
      <w:r w:rsidRPr="0005298F">
        <w:rPr>
          <w:rFonts w:hint="cs"/>
          <w:rtl/>
        </w:rPr>
        <w:t xml:space="preserve"> استسقا ب</w:t>
      </w:r>
      <w:r w:rsidR="00FD1B4F" w:rsidRPr="0005298F">
        <w:rPr>
          <w:rFonts w:hint="cs"/>
          <w:rtl/>
        </w:rPr>
        <w:t>ی</w:t>
      </w:r>
      <w:r w:rsidRPr="0005298F">
        <w:rPr>
          <w:rFonts w:hint="cs"/>
          <w:rtl/>
        </w:rPr>
        <w:t>رون رفتند، پس به مردم پشت کردند و دعا</w:t>
      </w:r>
      <w:r w:rsidR="00FD1B4F" w:rsidRPr="0005298F">
        <w:rPr>
          <w:rFonts w:hint="cs"/>
          <w:rtl/>
        </w:rPr>
        <w:t>ی</w:t>
      </w:r>
      <w:r w:rsidRPr="0005298F">
        <w:rPr>
          <w:rFonts w:hint="cs"/>
          <w:rtl/>
        </w:rPr>
        <w:t xml:space="preserve"> خداوند</w:t>
      </w:r>
      <w:r w:rsidR="0005298F">
        <w:rPr>
          <w:rFonts w:cs="CTraditional Arabic" w:hint="cs"/>
          <w:rtl/>
        </w:rPr>
        <w:t>أ</w:t>
      </w:r>
      <w:r w:rsidR="0005298F">
        <w:rPr>
          <w:rFonts w:hint="cs"/>
          <w:rtl/>
        </w:rPr>
        <w:t xml:space="preserve"> </w:t>
      </w:r>
      <w:r w:rsidR="00FD1B4F" w:rsidRPr="0005298F">
        <w:rPr>
          <w:rFonts w:hint="cs"/>
          <w:rtl/>
        </w:rPr>
        <w:t>ک</w:t>
      </w:r>
      <w:r w:rsidRPr="0005298F">
        <w:rPr>
          <w:rFonts w:hint="cs"/>
          <w:rtl/>
        </w:rPr>
        <w:t xml:space="preserve">ردند و رو به قبله </w:t>
      </w:r>
      <w:r w:rsidR="00FD1B4F" w:rsidRPr="0005298F">
        <w:rPr>
          <w:rFonts w:hint="cs"/>
          <w:rtl/>
        </w:rPr>
        <w:t>ک</w:t>
      </w:r>
      <w:r w:rsidRPr="0005298F">
        <w:rPr>
          <w:rFonts w:hint="cs"/>
          <w:rtl/>
        </w:rPr>
        <w:t>ردند و ردا</w:t>
      </w:r>
      <w:r w:rsidR="00FD1B4F" w:rsidRPr="0005298F">
        <w:rPr>
          <w:rFonts w:hint="cs"/>
          <w:rtl/>
        </w:rPr>
        <w:t>ی</w:t>
      </w:r>
      <w:r w:rsidRPr="0005298F">
        <w:rPr>
          <w:rFonts w:hint="cs"/>
          <w:rtl/>
        </w:rPr>
        <w:t xml:space="preserve">شان را وارونه </w:t>
      </w:r>
      <w:r w:rsidR="00FD1B4F" w:rsidRPr="0005298F">
        <w:rPr>
          <w:rFonts w:hint="cs"/>
          <w:rtl/>
        </w:rPr>
        <w:t>ک</w:t>
      </w:r>
      <w:r w:rsidRPr="0005298F">
        <w:rPr>
          <w:rFonts w:hint="cs"/>
          <w:rtl/>
        </w:rPr>
        <w:t>ردند».</w:t>
      </w:r>
    </w:p>
    <w:p w:rsidR="000C080F" w:rsidRPr="0005298F" w:rsidRDefault="000C080F" w:rsidP="0005298F">
      <w:pPr>
        <w:pStyle w:val="a3"/>
        <w:rPr>
          <w:rtl/>
        </w:rPr>
      </w:pPr>
      <w:r w:rsidRPr="0005298F">
        <w:rPr>
          <w:rFonts w:hint="cs"/>
          <w:rtl/>
        </w:rPr>
        <w:t>در روا</w:t>
      </w:r>
      <w:r w:rsidR="00FD1B4F" w:rsidRPr="0005298F">
        <w:rPr>
          <w:rFonts w:hint="cs"/>
          <w:rtl/>
        </w:rPr>
        <w:t>ی</w:t>
      </w:r>
      <w:r w:rsidRPr="0005298F">
        <w:rPr>
          <w:rFonts w:hint="cs"/>
          <w:rtl/>
        </w:rPr>
        <w:t>ت د</w:t>
      </w:r>
      <w:r w:rsidR="00FD1B4F" w:rsidRPr="0005298F">
        <w:rPr>
          <w:rFonts w:hint="cs"/>
          <w:rtl/>
        </w:rPr>
        <w:t>ی</w:t>
      </w:r>
      <w:r w:rsidRPr="0005298F">
        <w:rPr>
          <w:rFonts w:hint="cs"/>
          <w:rtl/>
        </w:rPr>
        <w:t>گری آمده است: «و ردا</w:t>
      </w:r>
      <w:r w:rsidR="00FD1B4F" w:rsidRPr="0005298F">
        <w:rPr>
          <w:rFonts w:hint="cs"/>
          <w:rtl/>
        </w:rPr>
        <w:t>ی</w:t>
      </w:r>
      <w:r w:rsidRPr="0005298F">
        <w:rPr>
          <w:rFonts w:hint="cs"/>
          <w:rtl/>
        </w:rPr>
        <w:t xml:space="preserve">شان را وارونه </w:t>
      </w:r>
      <w:r w:rsidR="00FD1B4F" w:rsidRPr="0005298F">
        <w:rPr>
          <w:rFonts w:hint="cs"/>
          <w:rtl/>
        </w:rPr>
        <w:t>ک</w:t>
      </w:r>
      <w:r w:rsidRPr="0005298F">
        <w:rPr>
          <w:rFonts w:hint="cs"/>
          <w:rtl/>
        </w:rPr>
        <w:t>ردند، پس طرف راست آن را بر رو</w:t>
      </w:r>
      <w:r w:rsidR="00FD1B4F" w:rsidRPr="0005298F">
        <w:rPr>
          <w:rFonts w:hint="cs"/>
          <w:rtl/>
        </w:rPr>
        <w:t>ی</w:t>
      </w:r>
      <w:r w:rsidRPr="0005298F">
        <w:rPr>
          <w:rFonts w:hint="cs"/>
          <w:rtl/>
        </w:rPr>
        <w:t xml:space="preserve"> دوش چپ خود گذاشتند و طرف چپ آن را بر رو</w:t>
      </w:r>
      <w:r w:rsidR="00FD1B4F" w:rsidRPr="0005298F">
        <w:rPr>
          <w:rFonts w:hint="cs"/>
          <w:rtl/>
        </w:rPr>
        <w:t>ی</w:t>
      </w:r>
      <w:r w:rsidRPr="0005298F">
        <w:rPr>
          <w:rFonts w:hint="cs"/>
          <w:rtl/>
        </w:rPr>
        <w:t xml:space="preserve"> دوش راست خود گذاشتند، سپس دعا</w:t>
      </w:r>
      <w:r w:rsidR="00FD1B4F" w:rsidRPr="0005298F">
        <w:rPr>
          <w:rFonts w:hint="cs"/>
          <w:rtl/>
        </w:rPr>
        <w:t>ی</w:t>
      </w:r>
      <w:r w:rsidRPr="0005298F">
        <w:rPr>
          <w:rFonts w:hint="cs"/>
          <w:rtl/>
        </w:rPr>
        <w:t xml:space="preserve"> خداوند عزوجل را </w:t>
      </w:r>
      <w:r w:rsidR="00FD1B4F" w:rsidRPr="0005298F">
        <w:rPr>
          <w:rFonts w:hint="cs"/>
          <w:rtl/>
        </w:rPr>
        <w:t>ک</w:t>
      </w:r>
      <w:r w:rsidRPr="0005298F">
        <w:rPr>
          <w:rFonts w:hint="cs"/>
          <w:rtl/>
        </w:rPr>
        <w:t>ردند».</w:t>
      </w:r>
    </w:p>
    <w:p w:rsidR="000C080F" w:rsidRPr="0005298F" w:rsidRDefault="000C080F" w:rsidP="0005298F">
      <w:pPr>
        <w:pStyle w:val="a3"/>
        <w:rPr>
          <w:rtl/>
        </w:rPr>
      </w:pPr>
      <w:r w:rsidRPr="0005298F">
        <w:rPr>
          <w:rFonts w:hint="cs"/>
          <w:rtl/>
        </w:rPr>
        <w:t>در روا</w:t>
      </w:r>
      <w:r w:rsidR="00FD1B4F" w:rsidRPr="0005298F">
        <w:rPr>
          <w:rFonts w:hint="cs"/>
          <w:rtl/>
        </w:rPr>
        <w:t>ی</w:t>
      </w:r>
      <w:r w:rsidRPr="0005298F">
        <w:rPr>
          <w:rFonts w:hint="cs"/>
          <w:rtl/>
        </w:rPr>
        <w:t>ت د</w:t>
      </w:r>
      <w:r w:rsidR="00FD1B4F" w:rsidRPr="0005298F">
        <w:rPr>
          <w:rFonts w:hint="cs"/>
          <w:rtl/>
        </w:rPr>
        <w:t>ی</w:t>
      </w:r>
      <w:r w:rsidRPr="0005298F">
        <w:rPr>
          <w:rFonts w:hint="cs"/>
          <w:rtl/>
        </w:rPr>
        <w:t>گری آمده است: «پ</w:t>
      </w:r>
      <w:r w:rsidR="00FD1B4F" w:rsidRPr="0005298F">
        <w:rPr>
          <w:rFonts w:hint="cs"/>
          <w:rtl/>
        </w:rPr>
        <w:t>ی</w:t>
      </w:r>
      <w:r w:rsidRPr="0005298F">
        <w:rPr>
          <w:rFonts w:hint="cs"/>
          <w:rtl/>
        </w:rPr>
        <w:t>امبر</w:t>
      </w:r>
      <w:r w:rsidR="00B71333" w:rsidRPr="0005298F">
        <w:rPr>
          <w:rFonts w:cs="CTraditional Arabic" w:hint="cs"/>
          <w:rtl/>
        </w:rPr>
        <w:t xml:space="preserve"> ج</w:t>
      </w:r>
      <w:r w:rsidRPr="0005298F">
        <w:rPr>
          <w:rFonts w:hint="cs"/>
          <w:rtl/>
        </w:rPr>
        <w:t xml:space="preserve"> طلب باران </w:t>
      </w:r>
      <w:r w:rsidR="00FD1B4F" w:rsidRPr="0005298F">
        <w:rPr>
          <w:rFonts w:hint="cs"/>
          <w:rtl/>
        </w:rPr>
        <w:t>ک</w:t>
      </w:r>
      <w:r w:rsidRPr="0005298F">
        <w:rPr>
          <w:rFonts w:hint="cs"/>
          <w:rtl/>
        </w:rPr>
        <w:t>ردند و بر دوش ا</w:t>
      </w:r>
      <w:r w:rsidR="00FD1B4F" w:rsidRPr="0005298F">
        <w:rPr>
          <w:rFonts w:hint="cs"/>
          <w:rtl/>
        </w:rPr>
        <w:t>ی</w:t>
      </w:r>
      <w:r w:rsidRPr="0005298F">
        <w:rPr>
          <w:rFonts w:hint="cs"/>
          <w:rtl/>
        </w:rPr>
        <w:t xml:space="preserve">شان لباس </w:t>
      </w:r>
      <w:r w:rsidR="00FD1B4F" w:rsidRPr="0005298F">
        <w:rPr>
          <w:rFonts w:hint="cs"/>
          <w:rtl/>
        </w:rPr>
        <w:t>ی</w:t>
      </w:r>
      <w:r w:rsidRPr="0005298F">
        <w:rPr>
          <w:rFonts w:hint="cs"/>
          <w:rtl/>
        </w:rPr>
        <w:t>ا عبا</w:t>
      </w:r>
      <w:r w:rsidR="00FD1B4F" w:rsidRPr="0005298F">
        <w:rPr>
          <w:rFonts w:hint="cs"/>
          <w:rtl/>
        </w:rPr>
        <w:t>ی</w:t>
      </w:r>
      <w:r w:rsidRPr="0005298F">
        <w:rPr>
          <w:rFonts w:hint="cs"/>
          <w:rtl/>
        </w:rPr>
        <w:t xml:space="preserve"> مربع ش</w:t>
      </w:r>
      <w:r w:rsidR="00FD1B4F" w:rsidRPr="0005298F">
        <w:rPr>
          <w:rFonts w:hint="cs"/>
          <w:rtl/>
        </w:rPr>
        <w:t>ک</w:t>
      </w:r>
      <w:r w:rsidRPr="0005298F">
        <w:rPr>
          <w:rFonts w:hint="cs"/>
          <w:rtl/>
        </w:rPr>
        <w:t>ل س</w:t>
      </w:r>
      <w:r w:rsidR="00FD1B4F" w:rsidRPr="0005298F">
        <w:rPr>
          <w:rFonts w:hint="cs"/>
          <w:rtl/>
        </w:rPr>
        <w:t>ی</w:t>
      </w:r>
      <w:r w:rsidRPr="0005298F">
        <w:rPr>
          <w:rFonts w:hint="cs"/>
          <w:rtl/>
        </w:rPr>
        <w:t>اه رنگ</w:t>
      </w:r>
      <w:r w:rsidR="00FD1B4F" w:rsidRPr="0005298F">
        <w:rPr>
          <w:rFonts w:hint="cs"/>
          <w:rtl/>
        </w:rPr>
        <w:t>ی</w:t>
      </w:r>
      <w:r w:rsidRPr="0005298F">
        <w:rPr>
          <w:rFonts w:hint="cs"/>
          <w:rtl/>
        </w:rPr>
        <w:t xml:space="preserve"> بود، پس پ</w:t>
      </w:r>
      <w:r w:rsidR="00FD1B4F" w:rsidRPr="0005298F">
        <w:rPr>
          <w:rFonts w:hint="cs"/>
          <w:rtl/>
        </w:rPr>
        <w:t>ی</w:t>
      </w:r>
      <w:r w:rsidRPr="0005298F">
        <w:rPr>
          <w:rFonts w:hint="cs"/>
          <w:rtl/>
        </w:rPr>
        <w:t>امبر</w:t>
      </w:r>
      <w:r w:rsidR="00B71333" w:rsidRPr="0005298F">
        <w:rPr>
          <w:rFonts w:cs="CTraditional Arabic" w:hint="cs"/>
          <w:rtl/>
        </w:rPr>
        <w:t xml:space="preserve"> ج</w:t>
      </w:r>
      <w:r w:rsidRPr="0005298F">
        <w:rPr>
          <w:rFonts w:hint="cs"/>
          <w:rtl/>
        </w:rPr>
        <w:t xml:space="preserve"> خواستند </w:t>
      </w:r>
      <w:r w:rsidR="00FD1B4F" w:rsidRPr="0005298F">
        <w:rPr>
          <w:rFonts w:hint="cs"/>
          <w:rtl/>
        </w:rPr>
        <w:t>ک</w:t>
      </w:r>
      <w:r w:rsidRPr="0005298F">
        <w:rPr>
          <w:rFonts w:hint="cs"/>
          <w:rtl/>
        </w:rPr>
        <w:t>ه پا</w:t>
      </w:r>
      <w:r w:rsidR="00FD1B4F" w:rsidRPr="0005298F">
        <w:rPr>
          <w:rFonts w:hint="cs"/>
          <w:rtl/>
        </w:rPr>
        <w:t>یی</w:t>
      </w:r>
      <w:r w:rsidRPr="0005298F">
        <w:rPr>
          <w:rFonts w:hint="cs"/>
          <w:rtl/>
        </w:rPr>
        <w:t>ن آن را بالا قرار دهند [</w:t>
      </w:r>
      <w:r w:rsidR="00FD1B4F" w:rsidRPr="0005298F">
        <w:rPr>
          <w:rFonts w:hint="cs"/>
          <w:rtl/>
        </w:rPr>
        <w:t>ی</w:t>
      </w:r>
      <w:r w:rsidRPr="0005298F">
        <w:rPr>
          <w:rFonts w:hint="cs"/>
          <w:rtl/>
        </w:rPr>
        <w:t>عن</w:t>
      </w:r>
      <w:r w:rsidR="00FD1B4F" w:rsidRPr="0005298F">
        <w:rPr>
          <w:rFonts w:hint="cs"/>
          <w:rtl/>
        </w:rPr>
        <w:t>ی</w:t>
      </w:r>
      <w:r w:rsidRPr="0005298F">
        <w:rPr>
          <w:rFonts w:hint="cs"/>
          <w:rtl/>
        </w:rPr>
        <w:t>: پا</w:t>
      </w:r>
      <w:r w:rsidR="00FD1B4F" w:rsidRPr="0005298F">
        <w:rPr>
          <w:rFonts w:hint="cs"/>
          <w:rtl/>
        </w:rPr>
        <w:t>یی</w:t>
      </w:r>
      <w:r w:rsidRPr="0005298F">
        <w:rPr>
          <w:rFonts w:hint="cs"/>
          <w:rtl/>
        </w:rPr>
        <w:t>ن آن را رو</w:t>
      </w:r>
      <w:r w:rsidR="00FD1B4F" w:rsidRPr="0005298F">
        <w:rPr>
          <w:rFonts w:hint="cs"/>
          <w:rtl/>
        </w:rPr>
        <w:t>ی</w:t>
      </w:r>
      <w:r w:rsidRPr="0005298F">
        <w:rPr>
          <w:rFonts w:hint="cs"/>
          <w:rtl/>
        </w:rPr>
        <w:t xml:space="preserve"> شانه‌اش قرار دهند]، آنگاه وقت</w:t>
      </w:r>
      <w:r w:rsidR="00FD1B4F" w:rsidRPr="0005298F">
        <w:rPr>
          <w:rFonts w:hint="cs"/>
          <w:rtl/>
        </w:rPr>
        <w:t>ی</w:t>
      </w:r>
      <w:r w:rsidRPr="0005298F">
        <w:rPr>
          <w:rFonts w:hint="cs"/>
          <w:rtl/>
        </w:rPr>
        <w:t xml:space="preserve"> سنگ</w:t>
      </w:r>
      <w:r w:rsidR="00FD1B4F" w:rsidRPr="0005298F">
        <w:rPr>
          <w:rFonts w:hint="cs"/>
          <w:rtl/>
        </w:rPr>
        <w:t>ی</w:t>
      </w:r>
      <w:r w:rsidRPr="0005298F">
        <w:rPr>
          <w:rFonts w:hint="cs"/>
          <w:rtl/>
        </w:rPr>
        <w:t>ن</w:t>
      </w:r>
      <w:r w:rsidR="00FD1B4F" w:rsidRPr="0005298F">
        <w:rPr>
          <w:rFonts w:hint="cs"/>
          <w:rtl/>
        </w:rPr>
        <w:t>ی</w:t>
      </w:r>
      <w:r w:rsidRPr="0005298F">
        <w:rPr>
          <w:rFonts w:hint="cs"/>
          <w:rtl/>
        </w:rPr>
        <w:t xml:space="preserve"> آن را د</w:t>
      </w:r>
      <w:r w:rsidR="00FD1B4F" w:rsidRPr="0005298F">
        <w:rPr>
          <w:rFonts w:hint="cs"/>
          <w:rtl/>
        </w:rPr>
        <w:t>ی</w:t>
      </w:r>
      <w:r w:rsidRPr="0005298F">
        <w:rPr>
          <w:rFonts w:hint="cs"/>
          <w:rtl/>
        </w:rPr>
        <w:t>دند، رو</w:t>
      </w:r>
      <w:r w:rsidR="00FD1B4F" w:rsidRPr="0005298F">
        <w:rPr>
          <w:rFonts w:hint="cs"/>
          <w:rtl/>
        </w:rPr>
        <w:t>ی</w:t>
      </w:r>
      <w:r w:rsidRPr="0005298F">
        <w:rPr>
          <w:rFonts w:hint="cs"/>
          <w:rtl/>
        </w:rPr>
        <w:t xml:space="preserve"> دوششان آن را وارونه </w:t>
      </w:r>
      <w:r w:rsidR="00FD1B4F" w:rsidRPr="0005298F">
        <w:rPr>
          <w:rFonts w:hint="cs"/>
          <w:rtl/>
        </w:rPr>
        <w:t>ک</w:t>
      </w:r>
      <w:r w:rsidRPr="0005298F">
        <w:rPr>
          <w:rFonts w:hint="cs"/>
          <w:rtl/>
        </w:rPr>
        <w:t>ردند». تخـر</w:t>
      </w:r>
      <w:r w:rsidR="00FD1B4F" w:rsidRPr="0005298F">
        <w:rPr>
          <w:rFonts w:hint="cs"/>
          <w:rtl/>
        </w:rPr>
        <w:t>ی</w:t>
      </w:r>
      <w:r w:rsidRPr="0005298F">
        <w:rPr>
          <w:rFonts w:hint="cs"/>
          <w:rtl/>
        </w:rPr>
        <w:t>ـج بخار</w:t>
      </w:r>
      <w:r w:rsidR="00FD1B4F" w:rsidRPr="0005298F">
        <w:rPr>
          <w:rFonts w:hint="cs"/>
          <w:rtl/>
        </w:rPr>
        <w:t>ی</w:t>
      </w:r>
      <w:r w:rsidRPr="0005298F">
        <w:rPr>
          <w:rFonts w:hint="cs"/>
          <w:rtl/>
        </w:rPr>
        <w:t xml:space="preserve"> و مسلم. و ا</w:t>
      </w:r>
      <w:r w:rsidR="00FD1B4F" w:rsidRPr="0005298F">
        <w:rPr>
          <w:rFonts w:hint="cs"/>
          <w:rtl/>
        </w:rPr>
        <w:t>ی</w:t>
      </w:r>
      <w:r w:rsidRPr="0005298F">
        <w:rPr>
          <w:rFonts w:hint="cs"/>
          <w:rtl/>
        </w:rPr>
        <w:t>ن لفظ، حد</w:t>
      </w:r>
      <w:r w:rsidR="00FD1B4F" w:rsidRPr="0005298F">
        <w:rPr>
          <w:rFonts w:hint="cs"/>
          <w:rtl/>
        </w:rPr>
        <w:t>ی</w:t>
      </w:r>
      <w:r w:rsidRPr="0005298F">
        <w:rPr>
          <w:rFonts w:hint="cs"/>
          <w:rtl/>
        </w:rPr>
        <w:t>ث ابوداود است</w:t>
      </w:r>
      <w:r w:rsidRPr="0005298F">
        <w:rPr>
          <w:rFonts w:hint="cs"/>
          <w:vertAlign w:val="superscript"/>
          <w:rtl/>
        </w:rPr>
        <w:t>(</w:t>
      </w:r>
      <w:r w:rsidRPr="0005298F">
        <w:rPr>
          <w:vertAlign w:val="superscript"/>
          <w:rtl/>
        </w:rPr>
        <w:footnoteReference w:id="290"/>
      </w:r>
      <w:r w:rsidRPr="0005298F">
        <w:rPr>
          <w:rFonts w:hint="cs"/>
          <w:vertAlign w:val="superscript"/>
          <w:rtl/>
        </w:rPr>
        <w:t>)</w:t>
      </w:r>
      <w:r w:rsidRPr="0005298F">
        <w:rPr>
          <w:rFonts w:hint="cs"/>
          <w:rtl/>
        </w:rPr>
        <w:t>.</w:t>
      </w:r>
    </w:p>
    <w:p w:rsidR="000C080F" w:rsidRPr="0005298F" w:rsidRDefault="000C080F" w:rsidP="0005298F">
      <w:pPr>
        <w:pStyle w:val="a3"/>
        <w:rPr>
          <w:rtl/>
        </w:rPr>
      </w:pPr>
      <w:r w:rsidRPr="0005298F">
        <w:rPr>
          <w:rFonts w:hint="cs"/>
          <w:rtl/>
        </w:rPr>
        <w:t>ج) دل</w:t>
      </w:r>
      <w:r w:rsidR="00FD1B4F" w:rsidRPr="0005298F">
        <w:rPr>
          <w:rFonts w:hint="cs"/>
          <w:rtl/>
        </w:rPr>
        <w:t>ی</w:t>
      </w:r>
      <w:r w:rsidRPr="0005298F">
        <w:rPr>
          <w:rFonts w:hint="cs"/>
          <w:rtl/>
        </w:rPr>
        <w:t>ل صح</w:t>
      </w:r>
      <w:r w:rsidR="00FD1B4F" w:rsidRPr="0005298F">
        <w:rPr>
          <w:rFonts w:hint="cs"/>
          <w:rtl/>
        </w:rPr>
        <w:t>ی</w:t>
      </w:r>
      <w:r w:rsidRPr="0005298F">
        <w:rPr>
          <w:rFonts w:hint="cs"/>
          <w:rtl/>
        </w:rPr>
        <w:t>ح</w:t>
      </w:r>
      <w:r w:rsidR="00FD1B4F" w:rsidRPr="0005298F">
        <w:rPr>
          <w:rFonts w:hint="cs"/>
          <w:rtl/>
        </w:rPr>
        <w:t>ی</w:t>
      </w:r>
      <w:r w:rsidRPr="0005298F">
        <w:rPr>
          <w:rFonts w:hint="cs"/>
          <w:rtl/>
        </w:rPr>
        <w:t xml:space="preserve"> برا</w:t>
      </w:r>
      <w:r w:rsidR="00FD1B4F" w:rsidRPr="0005298F">
        <w:rPr>
          <w:rFonts w:hint="cs"/>
          <w:rtl/>
        </w:rPr>
        <w:t>ی</w:t>
      </w:r>
      <w:r w:rsidRPr="0005298F">
        <w:rPr>
          <w:rFonts w:hint="cs"/>
          <w:rtl/>
        </w:rPr>
        <w:t xml:space="preserve"> اینکه مردم همراه امام لباس‌ها</w:t>
      </w:r>
      <w:r w:rsidR="00FD1B4F" w:rsidRPr="0005298F">
        <w:rPr>
          <w:rFonts w:hint="cs"/>
          <w:rtl/>
        </w:rPr>
        <w:t>ی</w:t>
      </w:r>
      <w:r w:rsidRPr="0005298F">
        <w:rPr>
          <w:rFonts w:hint="cs"/>
          <w:rtl/>
        </w:rPr>
        <w:t xml:space="preserve">شان را وارونه </w:t>
      </w:r>
      <w:r w:rsidR="00FD1B4F" w:rsidRPr="0005298F">
        <w:rPr>
          <w:rFonts w:hint="cs"/>
          <w:rtl/>
        </w:rPr>
        <w:t>ک</w:t>
      </w:r>
      <w:r w:rsidRPr="0005298F">
        <w:rPr>
          <w:rFonts w:hint="cs"/>
          <w:rtl/>
        </w:rPr>
        <w:t>نند, ن</w:t>
      </w:r>
      <w:r w:rsidR="00FD1B4F" w:rsidRPr="0005298F">
        <w:rPr>
          <w:rFonts w:hint="cs"/>
          <w:rtl/>
        </w:rPr>
        <w:t>ی</w:t>
      </w:r>
      <w:r w:rsidRPr="0005298F">
        <w:rPr>
          <w:rFonts w:hint="cs"/>
          <w:rtl/>
        </w:rPr>
        <w:t>امده است</w:t>
      </w:r>
      <w:r w:rsidRPr="0005298F">
        <w:rPr>
          <w:rFonts w:hint="cs"/>
          <w:vertAlign w:val="superscript"/>
          <w:rtl/>
        </w:rPr>
        <w:t>(</w:t>
      </w:r>
      <w:r w:rsidRPr="0005298F">
        <w:rPr>
          <w:vertAlign w:val="superscript"/>
          <w:rtl/>
        </w:rPr>
        <w:footnoteReference w:id="291"/>
      </w:r>
      <w:r w:rsidRPr="0005298F">
        <w:rPr>
          <w:rFonts w:hint="cs"/>
          <w:vertAlign w:val="superscript"/>
          <w:rtl/>
        </w:rPr>
        <w:t>)</w:t>
      </w:r>
      <w:r w:rsidRPr="0005298F">
        <w:rPr>
          <w:rFonts w:hint="cs"/>
          <w:rtl/>
        </w:rPr>
        <w:t>.</w:t>
      </w:r>
    </w:p>
    <w:p w:rsidR="000C080F" w:rsidRPr="00946DCE" w:rsidRDefault="000C080F" w:rsidP="0005298F">
      <w:pPr>
        <w:pStyle w:val="a0"/>
        <w:rPr>
          <w:rtl/>
        </w:rPr>
      </w:pPr>
      <w:bookmarkStart w:id="158" w:name="_Toc354238750"/>
      <w:bookmarkStart w:id="159" w:name="_Toc429516330"/>
      <w:r w:rsidRPr="00946DCE">
        <w:rPr>
          <w:rFonts w:hint="cs"/>
          <w:rtl/>
        </w:rPr>
        <w:t>نماز جنازه</w:t>
      </w:r>
      <w:r w:rsidRPr="0005298F">
        <w:rPr>
          <w:rStyle w:val="Char3"/>
          <w:rFonts w:hint="cs"/>
          <w:b/>
          <w:bCs w:val="0"/>
          <w:vertAlign w:val="superscript"/>
          <w:rtl/>
        </w:rPr>
        <w:t>(</w:t>
      </w:r>
      <w:r w:rsidRPr="0005298F">
        <w:rPr>
          <w:rStyle w:val="Char3"/>
          <w:b/>
          <w:bCs w:val="0"/>
          <w:vertAlign w:val="superscript"/>
          <w:rtl/>
        </w:rPr>
        <w:footnoteReference w:id="292"/>
      </w:r>
      <w:r w:rsidRPr="0005298F">
        <w:rPr>
          <w:rStyle w:val="Char3"/>
          <w:rFonts w:hint="cs"/>
          <w:b/>
          <w:bCs w:val="0"/>
          <w:vertAlign w:val="superscript"/>
          <w:rtl/>
        </w:rPr>
        <w:t>)</w:t>
      </w:r>
      <w:bookmarkEnd w:id="158"/>
      <w:bookmarkEnd w:id="159"/>
      <w:r w:rsidRPr="00946DCE">
        <w:rPr>
          <w:rFonts w:hint="cs"/>
          <w:rtl/>
        </w:rPr>
        <w:t xml:space="preserve"> </w:t>
      </w:r>
    </w:p>
    <w:p w:rsidR="000C080F" w:rsidRPr="0005298F" w:rsidRDefault="000C080F" w:rsidP="0005298F">
      <w:pPr>
        <w:pStyle w:val="a3"/>
        <w:rPr>
          <w:rtl/>
        </w:rPr>
      </w:pPr>
      <w:r w:rsidRPr="003A6FCF">
        <w:rPr>
          <w:rFonts w:hint="cs"/>
          <w:rtl/>
        </w:rPr>
        <w:t>ا</w:t>
      </w:r>
      <w:r w:rsidR="00FD1B4F" w:rsidRPr="003A6FCF">
        <w:rPr>
          <w:rFonts w:hint="cs"/>
          <w:rtl/>
        </w:rPr>
        <w:t>ی</w:t>
      </w:r>
      <w:r w:rsidRPr="003A6FCF">
        <w:rPr>
          <w:rFonts w:hint="cs"/>
          <w:rtl/>
        </w:rPr>
        <w:t>ن فصل شامل مباحث</w:t>
      </w:r>
      <w:r w:rsidRPr="0005298F">
        <w:rPr>
          <w:rFonts w:hint="cs"/>
          <w:rtl/>
        </w:rPr>
        <w:t xml:space="preserve"> زیر است:</w:t>
      </w:r>
    </w:p>
    <w:p w:rsidR="000C080F" w:rsidRPr="0005298F" w:rsidRDefault="000C080F" w:rsidP="0005298F">
      <w:pPr>
        <w:pStyle w:val="a3"/>
        <w:rPr>
          <w:rtl/>
        </w:rPr>
      </w:pPr>
      <w:r w:rsidRPr="0005298F">
        <w:rPr>
          <w:rFonts w:hint="cs"/>
          <w:rtl/>
        </w:rPr>
        <w:t>اوّل: ح</w:t>
      </w:r>
      <w:r w:rsidR="00FD1B4F" w:rsidRPr="0005298F">
        <w:rPr>
          <w:rFonts w:hint="cs"/>
          <w:rtl/>
        </w:rPr>
        <w:t>ک</w:t>
      </w:r>
      <w:r w:rsidRPr="0005298F">
        <w:rPr>
          <w:rFonts w:hint="cs"/>
          <w:rtl/>
        </w:rPr>
        <w:t>م نماز جنازه و فض</w:t>
      </w:r>
      <w:r w:rsidR="00FD1B4F" w:rsidRPr="0005298F">
        <w:rPr>
          <w:rFonts w:hint="cs"/>
          <w:rtl/>
        </w:rPr>
        <w:t>ی</w:t>
      </w:r>
      <w:r w:rsidRPr="0005298F">
        <w:rPr>
          <w:rFonts w:hint="cs"/>
          <w:rtl/>
        </w:rPr>
        <w:t>لت آن؛</w:t>
      </w:r>
    </w:p>
    <w:p w:rsidR="000C080F" w:rsidRPr="0005298F" w:rsidRDefault="000C080F" w:rsidP="0005298F">
      <w:pPr>
        <w:pStyle w:val="a3"/>
        <w:rPr>
          <w:rtl/>
        </w:rPr>
      </w:pPr>
      <w:r w:rsidRPr="0005298F">
        <w:rPr>
          <w:rFonts w:hint="cs"/>
          <w:rtl/>
        </w:rPr>
        <w:t>دوّم: جماعت در نماز جنازه؛</w:t>
      </w:r>
    </w:p>
    <w:p w:rsidR="000C080F" w:rsidRPr="0005298F" w:rsidRDefault="000C080F" w:rsidP="0005298F">
      <w:pPr>
        <w:pStyle w:val="a3"/>
        <w:rPr>
          <w:rtl/>
        </w:rPr>
      </w:pPr>
      <w:r w:rsidRPr="0005298F">
        <w:rPr>
          <w:rFonts w:hint="cs"/>
          <w:rtl/>
        </w:rPr>
        <w:t>سوّم: جا</w:t>
      </w:r>
      <w:r w:rsidR="00FD1B4F" w:rsidRPr="0005298F">
        <w:rPr>
          <w:rFonts w:hint="cs"/>
          <w:rtl/>
        </w:rPr>
        <w:t>ی</w:t>
      </w:r>
      <w:r w:rsidRPr="0005298F">
        <w:rPr>
          <w:rFonts w:hint="cs"/>
          <w:rtl/>
        </w:rPr>
        <w:t>گاه امام؛</w:t>
      </w:r>
    </w:p>
    <w:p w:rsidR="000C080F" w:rsidRPr="0005298F" w:rsidRDefault="000C080F" w:rsidP="0005298F">
      <w:pPr>
        <w:pStyle w:val="a3"/>
        <w:rPr>
          <w:rtl/>
        </w:rPr>
      </w:pPr>
      <w:r w:rsidRPr="0005298F">
        <w:rPr>
          <w:rFonts w:hint="cs"/>
          <w:rtl/>
        </w:rPr>
        <w:t>چهارم: کیفیت نماز جنازه.</w:t>
      </w:r>
    </w:p>
    <w:p w:rsidR="000C080F" w:rsidRPr="0005298F" w:rsidRDefault="000C080F" w:rsidP="0005298F">
      <w:pPr>
        <w:pStyle w:val="a3"/>
        <w:rPr>
          <w:rtl/>
        </w:rPr>
      </w:pPr>
      <w:r w:rsidRPr="0005298F">
        <w:rPr>
          <w:rFonts w:hint="cs"/>
          <w:rtl/>
        </w:rPr>
        <w:t>ب</w:t>
      </w:r>
      <w:r w:rsidR="00FD1B4F" w:rsidRPr="0005298F">
        <w:rPr>
          <w:rFonts w:hint="cs"/>
          <w:rtl/>
        </w:rPr>
        <w:t>ی</w:t>
      </w:r>
      <w:r w:rsidRPr="0005298F">
        <w:rPr>
          <w:rFonts w:hint="cs"/>
          <w:rtl/>
        </w:rPr>
        <w:t>ان ا</w:t>
      </w:r>
      <w:r w:rsidR="00FD1B4F" w:rsidRPr="0005298F">
        <w:rPr>
          <w:rFonts w:hint="cs"/>
          <w:rtl/>
        </w:rPr>
        <w:t>ی</w:t>
      </w:r>
      <w:r w:rsidRPr="0005298F">
        <w:rPr>
          <w:rFonts w:hint="cs"/>
          <w:rtl/>
        </w:rPr>
        <w:t>ن‌ مسائل بد</w:t>
      </w:r>
      <w:r w:rsidR="00FD1B4F" w:rsidRPr="0005298F">
        <w:rPr>
          <w:rFonts w:hint="cs"/>
          <w:rtl/>
        </w:rPr>
        <w:t>ی</w:t>
      </w:r>
      <w:r w:rsidRPr="0005298F">
        <w:rPr>
          <w:rFonts w:hint="cs"/>
          <w:rtl/>
        </w:rPr>
        <w:t>ن صورت است:</w:t>
      </w:r>
    </w:p>
    <w:p w:rsidR="000C080F" w:rsidRPr="000C2444" w:rsidRDefault="000C080F" w:rsidP="002B3475">
      <w:pPr>
        <w:pStyle w:val="a1"/>
        <w:jc w:val="both"/>
        <w:rPr>
          <w:rStyle w:val="Char7"/>
        </w:rPr>
      </w:pPr>
      <w:bookmarkStart w:id="160" w:name="_Toc354238751"/>
      <w:bookmarkStart w:id="161" w:name="_Toc429516331"/>
      <w:r w:rsidRPr="003A6FCF">
        <w:rPr>
          <w:rFonts w:hint="cs"/>
          <w:rtl/>
        </w:rPr>
        <w:t>ح</w:t>
      </w:r>
      <w:r w:rsidR="00FD1B4F" w:rsidRPr="003A6FCF">
        <w:rPr>
          <w:rFonts w:hint="cs"/>
          <w:rtl/>
        </w:rPr>
        <w:t>ک</w:t>
      </w:r>
      <w:r w:rsidRPr="003A6FCF">
        <w:rPr>
          <w:rFonts w:hint="cs"/>
          <w:rtl/>
        </w:rPr>
        <w:t>م نماز جنازه و فض</w:t>
      </w:r>
      <w:r w:rsidR="00FD1B4F" w:rsidRPr="003A6FCF">
        <w:rPr>
          <w:rFonts w:hint="cs"/>
          <w:rtl/>
        </w:rPr>
        <w:t>ی</w:t>
      </w:r>
      <w:r w:rsidRPr="003A6FCF">
        <w:rPr>
          <w:rFonts w:hint="cs"/>
          <w:rtl/>
        </w:rPr>
        <w:t>لت آن</w:t>
      </w:r>
      <w:bookmarkEnd w:id="160"/>
      <w:bookmarkEnd w:id="161"/>
    </w:p>
    <w:p w:rsidR="000C080F" w:rsidRPr="003A6FCF" w:rsidRDefault="000C080F" w:rsidP="003A6FCF">
      <w:pPr>
        <w:pStyle w:val="a3"/>
        <w:rPr>
          <w:rtl/>
        </w:rPr>
      </w:pPr>
      <w:r w:rsidRPr="003A6FCF">
        <w:rPr>
          <w:rFonts w:hint="cs"/>
          <w:rtl/>
        </w:rPr>
        <w:t>خواندن نماز بر م</w:t>
      </w:r>
      <w:r w:rsidR="00FD1B4F" w:rsidRPr="003A6FCF">
        <w:rPr>
          <w:rFonts w:hint="cs"/>
          <w:rtl/>
        </w:rPr>
        <w:t>ی</w:t>
      </w:r>
      <w:r w:rsidRPr="003A6FCF">
        <w:rPr>
          <w:rFonts w:hint="cs"/>
          <w:rtl/>
        </w:rPr>
        <w:t xml:space="preserve">ت مسلمان فرض </w:t>
      </w:r>
      <w:r w:rsidR="00FD1B4F" w:rsidRPr="003A6FCF">
        <w:rPr>
          <w:rFonts w:hint="cs"/>
          <w:rtl/>
        </w:rPr>
        <w:t>ک</w:t>
      </w:r>
      <w:r w:rsidRPr="003A6FCF">
        <w:rPr>
          <w:rFonts w:hint="cs"/>
          <w:rtl/>
        </w:rPr>
        <w:t>فا</w:t>
      </w:r>
      <w:r w:rsidR="00FD1B4F" w:rsidRPr="003A6FCF">
        <w:rPr>
          <w:rFonts w:hint="cs"/>
          <w:rtl/>
        </w:rPr>
        <w:t>یی</w:t>
      </w:r>
      <w:r w:rsidRPr="003A6FCF">
        <w:rPr>
          <w:rFonts w:hint="cs"/>
          <w:rtl/>
        </w:rPr>
        <w:t xml:space="preserve"> است، چون پ</w:t>
      </w:r>
      <w:r w:rsidR="00FD1B4F" w:rsidRPr="003A6FCF">
        <w:rPr>
          <w:rFonts w:hint="cs"/>
          <w:rtl/>
        </w:rPr>
        <w:t>ی</w:t>
      </w:r>
      <w:r w:rsidRPr="003A6FCF">
        <w:rPr>
          <w:rFonts w:hint="cs"/>
          <w:rtl/>
        </w:rPr>
        <w:t>امبر</w:t>
      </w:r>
      <w:r w:rsidR="00B71333" w:rsidRPr="003A6FCF">
        <w:rPr>
          <w:rFonts w:cs="CTraditional Arabic" w:hint="cs"/>
          <w:rtl/>
        </w:rPr>
        <w:t xml:space="preserve"> ج</w:t>
      </w:r>
      <w:r w:rsidRPr="003A6FCF">
        <w:rPr>
          <w:rFonts w:hint="cs"/>
          <w:rtl/>
        </w:rPr>
        <w:t xml:space="preserve"> در بعض</w:t>
      </w:r>
      <w:r w:rsidR="00FD1B4F" w:rsidRPr="003A6FCF">
        <w:rPr>
          <w:rFonts w:hint="cs"/>
          <w:rtl/>
        </w:rPr>
        <w:t>ی</w:t>
      </w:r>
      <w:r w:rsidRPr="003A6FCF">
        <w:rPr>
          <w:rFonts w:hint="cs"/>
          <w:rtl/>
        </w:rPr>
        <w:t xml:space="preserve"> از احاد</w:t>
      </w:r>
      <w:r w:rsidR="00FD1B4F" w:rsidRPr="003A6FCF">
        <w:rPr>
          <w:rFonts w:hint="cs"/>
          <w:rtl/>
        </w:rPr>
        <w:t>ی</w:t>
      </w:r>
      <w:r w:rsidRPr="003A6FCF">
        <w:rPr>
          <w:rFonts w:hint="cs"/>
          <w:rtl/>
        </w:rPr>
        <w:t xml:space="preserve">ث به آن امر </w:t>
      </w:r>
      <w:r w:rsidR="00FD1B4F" w:rsidRPr="003A6FCF">
        <w:rPr>
          <w:rFonts w:hint="cs"/>
          <w:rtl/>
        </w:rPr>
        <w:t>ک</w:t>
      </w:r>
      <w:r w:rsidRPr="003A6FCF">
        <w:rPr>
          <w:rFonts w:hint="cs"/>
          <w:rtl/>
        </w:rPr>
        <w:t>رده‌اند؛ از م</w:t>
      </w:r>
      <w:r w:rsidR="00FD1B4F" w:rsidRPr="003A6FCF">
        <w:rPr>
          <w:rFonts w:hint="cs"/>
          <w:rtl/>
        </w:rPr>
        <w:t>ی</w:t>
      </w:r>
      <w:r w:rsidRPr="003A6FCF">
        <w:rPr>
          <w:rFonts w:hint="cs"/>
          <w:rtl/>
        </w:rPr>
        <w:t>ان</w:t>
      </w:r>
      <w:r w:rsidR="003A12D8" w:rsidRPr="003A6FCF">
        <w:rPr>
          <w:rFonts w:hint="cs"/>
          <w:rtl/>
        </w:rPr>
        <w:t xml:space="preserve"> آن‌ها </w:t>
      </w:r>
      <w:r w:rsidRPr="003A6FCF">
        <w:rPr>
          <w:rFonts w:hint="cs"/>
          <w:rtl/>
        </w:rPr>
        <w:t>ا</w:t>
      </w:r>
      <w:r w:rsidR="00FD1B4F" w:rsidRPr="003A6FCF">
        <w:rPr>
          <w:rFonts w:hint="cs"/>
          <w:rtl/>
        </w:rPr>
        <w:t>ی</w:t>
      </w:r>
      <w:r w:rsidRPr="003A6FCF">
        <w:rPr>
          <w:rFonts w:hint="cs"/>
          <w:rtl/>
        </w:rPr>
        <w:t>ن احاد</w:t>
      </w:r>
      <w:r w:rsidR="00FD1B4F" w:rsidRPr="003A6FCF">
        <w:rPr>
          <w:rFonts w:hint="cs"/>
          <w:rtl/>
        </w:rPr>
        <w:t>ی</w:t>
      </w:r>
      <w:r w:rsidRPr="003A6FCF">
        <w:rPr>
          <w:rFonts w:hint="cs"/>
          <w:rtl/>
        </w:rPr>
        <w:t>ث قابل ذکرند:</w:t>
      </w:r>
    </w:p>
    <w:p w:rsidR="000C080F" w:rsidRPr="003A6FCF" w:rsidRDefault="000C080F" w:rsidP="003A6FCF">
      <w:pPr>
        <w:pStyle w:val="a3"/>
        <w:rPr>
          <w:rtl/>
        </w:rPr>
      </w:pPr>
      <w:r w:rsidRPr="003A6FCF">
        <w:rPr>
          <w:rFonts w:hint="cs"/>
          <w:rtl/>
        </w:rPr>
        <w:t>حد</w:t>
      </w:r>
      <w:r w:rsidR="00FD1B4F" w:rsidRPr="003A6FCF">
        <w:rPr>
          <w:rFonts w:hint="cs"/>
          <w:rtl/>
        </w:rPr>
        <w:t>ی</w:t>
      </w:r>
      <w:r w:rsidRPr="003A6FCF">
        <w:rPr>
          <w:rFonts w:hint="cs"/>
          <w:rtl/>
        </w:rPr>
        <w:t>ث</w:t>
      </w:r>
      <w:r w:rsidR="00FD1B4F" w:rsidRPr="003A6FCF">
        <w:rPr>
          <w:rFonts w:hint="cs"/>
          <w:rtl/>
        </w:rPr>
        <w:t>ی</w:t>
      </w:r>
      <w:r w:rsidRPr="003A6FCF">
        <w:rPr>
          <w:rFonts w:hint="cs"/>
          <w:rtl/>
        </w:rPr>
        <w:t xml:space="preserve"> </w:t>
      </w:r>
      <w:r w:rsidR="00FD1B4F" w:rsidRPr="003A6FCF">
        <w:rPr>
          <w:rFonts w:hint="cs"/>
          <w:rtl/>
        </w:rPr>
        <w:t>ک</w:t>
      </w:r>
      <w:r w:rsidRPr="003A6FCF">
        <w:rPr>
          <w:rFonts w:hint="cs"/>
          <w:rtl/>
        </w:rPr>
        <w:t>ه از ز</w:t>
      </w:r>
      <w:r w:rsidR="00FD1B4F" w:rsidRPr="003A6FCF">
        <w:rPr>
          <w:rFonts w:hint="cs"/>
          <w:rtl/>
        </w:rPr>
        <w:t>ی</w:t>
      </w:r>
      <w:r w:rsidRPr="003A6FCF">
        <w:rPr>
          <w:rFonts w:hint="cs"/>
          <w:rtl/>
        </w:rPr>
        <w:t>د بن خالد جُهَن</w:t>
      </w:r>
      <w:r w:rsidR="00FD1B4F" w:rsidRPr="003A6FCF">
        <w:rPr>
          <w:rFonts w:hint="cs"/>
          <w:rtl/>
        </w:rPr>
        <w:t>ی</w:t>
      </w:r>
      <w:r w:rsidRPr="003A6FCF">
        <w:rPr>
          <w:rFonts w:hint="cs"/>
          <w:rtl/>
        </w:rPr>
        <w:t xml:space="preserve"> آمده است. او م</w:t>
      </w:r>
      <w:r w:rsidR="00FD1B4F" w:rsidRPr="003A6FCF">
        <w:rPr>
          <w:rFonts w:hint="cs"/>
          <w:rtl/>
        </w:rPr>
        <w:t>ی</w:t>
      </w:r>
      <w:r w:rsidRPr="003A6FCF">
        <w:rPr>
          <w:rFonts w:hint="cs"/>
          <w:rtl/>
        </w:rPr>
        <w:t>‌گو</w:t>
      </w:r>
      <w:r w:rsidR="00FD1B4F" w:rsidRPr="003A6FCF">
        <w:rPr>
          <w:rFonts w:hint="cs"/>
          <w:rtl/>
        </w:rPr>
        <w:t>ی</w:t>
      </w:r>
      <w:r w:rsidRPr="003A6FCF">
        <w:rPr>
          <w:rFonts w:hint="cs"/>
          <w:rtl/>
        </w:rPr>
        <w:t>د: مرد</w:t>
      </w:r>
      <w:r w:rsidR="00FD1B4F" w:rsidRPr="003A6FCF">
        <w:rPr>
          <w:rFonts w:hint="cs"/>
          <w:rtl/>
        </w:rPr>
        <w:t>ی</w:t>
      </w:r>
      <w:r w:rsidRPr="003A6FCF">
        <w:rPr>
          <w:rFonts w:hint="cs"/>
          <w:rtl/>
        </w:rPr>
        <w:t xml:space="preserve"> از اصحاب پ</w:t>
      </w:r>
      <w:r w:rsidR="00FD1B4F" w:rsidRPr="003A6FCF">
        <w:rPr>
          <w:rFonts w:hint="cs"/>
          <w:rtl/>
        </w:rPr>
        <w:t>ی</w:t>
      </w:r>
      <w:r w:rsidRPr="003A6FCF">
        <w:rPr>
          <w:rFonts w:hint="cs"/>
          <w:rtl/>
        </w:rPr>
        <w:t>امبر</w:t>
      </w:r>
      <w:r w:rsidR="00E242D8" w:rsidRPr="003A6FCF">
        <w:rPr>
          <w:rFonts w:cs="CTraditional Arabic"/>
          <w:rtl/>
        </w:rPr>
        <w:t>ج</w:t>
      </w:r>
      <w:r w:rsidRPr="003A6FCF">
        <w:rPr>
          <w:rFonts w:hint="cs"/>
          <w:rtl/>
        </w:rPr>
        <w:t xml:space="preserve"> در روز خ</w:t>
      </w:r>
      <w:r w:rsidR="00FD1B4F" w:rsidRPr="003A6FCF">
        <w:rPr>
          <w:rFonts w:hint="cs"/>
          <w:rtl/>
        </w:rPr>
        <w:t>ی</w:t>
      </w:r>
      <w:r w:rsidRPr="003A6FCF">
        <w:rPr>
          <w:rFonts w:hint="cs"/>
          <w:rtl/>
        </w:rPr>
        <w:t>بر فوت شد. پس به پ</w:t>
      </w:r>
      <w:r w:rsidR="00FD1B4F" w:rsidRPr="003A6FCF">
        <w:rPr>
          <w:rFonts w:hint="cs"/>
          <w:rtl/>
        </w:rPr>
        <w:t>ی</w:t>
      </w:r>
      <w:r w:rsidRPr="003A6FCF">
        <w:rPr>
          <w:rFonts w:hint="cs"/>
          <w:rtl/>
        </w:rPr>
        <w:t>امبر</w:t>
      </w:r>
      <w:r w:rsidR="00B71333" w:rsidRPr="003A6FCF">
        <w:rPr>
          <w:rFonts w:cs="CTraditional Arabic" w:hint="cs"/>
          <w:rtl/>
        </w:rPr>
        <w:t xml:space="preserve"> ج</w:t>
      </w:r>
      <w:r w:rsidRPr="003A6FCF">
        <w:rPr>
          <w:rFonts w:hint="cs"/>
          <w:rtl/>
        </w:rPr>
        <w:t xml:space="preserve"> خبر دادند، آنگاه فرمودند: «بر دوستتان نماز بخوان</w:t>
      </w:r>
      <w:r w:rsidR="00FD1B4F" w:rsidRPr="003A6FCF">
        <w:rPr>
          <w:rFonts w:hint="cs"/>
          <w:rtl/>
        </w:rPr>
        <w:t>ی</w:t>
      </w:r>
      <w:r w:rsidRPr="003A6FCF">
        <w:rPr>
          <w:rFonts w:hint="cs"/>
          <w:rtl/>
        </w:rPr>
        <w:t>د». پس با فرموده‌اش صورت</w:t>
      </w:r>
      <w:r w:rsidR="003A6FCF">
        <w:rPr>
          <w:rFonts w:hint="eastAsia"/>
          <w:rtl/>
        </w:rPr>
        <w:t>‌</w:t>
      </w:r>
      <w:r w:rsidRPr="003A6FCF">
        <w:rPr>
          <w:rFonts w:hint="cs"/>
          <w:rtl/>
        </w:rPr>
        <w:t>ها</w:t>
      </w:r>
      <w:r w:rsidR="00FD1B4F" w:rsidRPr="003A6FCF">
        <w:rPr>
          <w:rFonts w:hint="cs"/>
          <w:rtl/>
        </w:rPr>
        <w:t>ی</w:t>
      </w:r>
      <w:r w:rsidRPr="003A6FCF">
        <w:rPr>
          <w:rFonts w:hint="cs"/>
          <w:rtl/>
        </w:rPr>
        <w:t xml:space="preserve"> مردم تغ</w:t>
      </w:r>
      <w:r w:rsidR="00FD1B4F" w:rsidRPr="003A6FCF">
        <w:rPr>
          <w:rFonts w:hint="cs"/>
          <w:rtl/>
        </w:rPr>
        <w:t>یی</w:t>
      </w:r>
      <w:r w:rsidRPr="003A6FCF">
        <w:rPr>
          <w:rFonts w:hint="cs"/>
          <w:rtl/>
        </w:rPr>
        <w:t>ر پ</w:t>
      </w:r>
      <w:r w:rsidR="00FD1B4F" w:rsidRPr="003A6FCF">
        <w:rPr>
          <w:rFonts w:hint="cs"/>
          <w:rtl/>
        </w:rPr>
        <w:t>ی</w:t>
      </w:r>
      <w:r w:rsidRPr="003A6FCF">
        <w:rPr>
          <w:rFonts w:hint="cs"/>
          <w:rtl/>
        </w:rPr>
        <w:t xml:space="preserve">دا </w:t>
      </w:r>
      <w:r w:rsidR="00FD1B4F" w:rsidRPr="003A6FCF">
        <w:rPr>
          <w:rFonts w:hint="cs"/>
          <w:rtl/>
        </w:rPr>
        <w:t>ک</w:t>
      </w:r>
      <w:r w:rsidRPr="003A6FCF">
        <w:rPr>
          <w:rFonts w:hint="cs"/>
          <w:rtl/>
        </w:rPr>
        <w:t>رد، ایشان فرمودند: «دوستتان در راه خدا، (در غنایم قبل از تقس</w:t>
      </w:r>
      <w:r w:rsidR="00FD1B4F" w:rsidRPr="003A6FCF">
        <w:rPr>
          <w:rFonts w:hint="cs"/>
          <w:rtl/>
        </w:rPr>
        <w:t>ی</w:t>
      </w:r>
      <w:r w:rsidRPr="003A6FCF">
        <w:rPr>
          <w:rFonts w:hint="cs"/>
          <w:rtl/>
        </w:rPr>
        <w:t>م آن) خ</w:t>
      </w:r>
      <w:r w:rsidR="00FD1B4F" w:rsidRPr="003A6FCF">
        <w:rPr>
          <w:rFonts w:hint="cs"/>
          <w:rtl/>
        </w:rPr>
        <w:t>ی</w:t>
      </w:r>
      <w:r w:rsidRPr="003A6FCF">
        <w:rPr>
          <w:rFonts w:hint="cs"/>
          <w:rtl/>
        </w:rPr>
        <w:t xml:space="preserve">انت </w:t>
      </w:r>
      <w:r w:rsidR="00FD1B4F" w:rsidRPr="003A6FCF">
        <w:rPr>
          <w:rFonts w:hint="cs"/>
          <w:rtl/>
        </w:rPr>
        <w:t>ک</w:t>
      </w:r>
      <w:r w:rsidRPr="003A6FCF">
        <w:rPr>
          <w:rFonts w:hint="cs"/>
          <w:rtl/>
        </w:rPr>
        <w:t xml:space="preserve">رده است». پـس وسایلـش را جستجو و بررسی </w:t>
      </w:r>
      <w:r w:rsidR="00FD1B4F" w:rsidRPr="003A6FCF">
        <w:rPr>
          <w:rFonts w:hint="cs"/>
          <w:rtl/>
        </w:rPr>
        <w:t>ک</w:t>
      </w:r>
      <w:r w:rsidRPr="003A6FCF">
        <w:rPr>
          <w:rFonts w:hint="cs"/>
          <w:rtl/>
        </w:rPr>
        <w:t>رد</w:t>
      </w:r>
      <w:r w:rsidR="00FD1B4F" w:rsidRPr="003A6FCF">
        <w:rPr>
          <w:rFonts w:hint="cs"/>
          <w:rtl/>
        </w:rPr>
        <w:t>ی</w:t>
      </w:r>
      <w:r w:rsidRPr="003A6FCF">
        <w:rPr>
          <w:rFonts w:hint="cs"/>
          <w:rtl/>
        </w:rPr>
        <w:t>م و جواهر</w:t>
      </w:r>
      <w:r w:rsidR="00FD1B4F" w:rsidRPr="003A6FCF">
        <w:rPr>
          <w:rFonts w:hint="cs"/>
          <w:rtl/>
        </w:rPr>
        <w:t>ی</w:t>
      </w:r>
      <w:r w:rsidRPr="003A6FCF">
        <w:rPr>
          <w:rFonts w:hint="cs"/>
          <w:rtl/>
        </w:rPr>
        <w:t xml:space="preserve"> از جواهر </w:t>
      </w:r>
      <w:r w:rsidR="00FD1B4F" w:rsidRPr="003A6FCF">
        <w:rPr>
          <w:rFonts w:hint="cs"/>
          <w:rtl/>
        </w:rPr>
        <w:t>ی</w:t>
      </w:r>
      <w:r w:rsidRPr="003A6FCF">
        <w:rPr>
          <w:rFonts w:hint="cs"/>
          <w:rtl/>
        </w:rPr>
        <w:t xml:space="preserve">هـود را </w:t>
      </w:r>
      <w:r w:rsidR="00FD1B4F" w:rsidRPr="003A6FCF">
        <w:rPr>
          <w:rFonts w:hint="cs"/>
          <w:rtl/>
        </w:rPr>
        <w:t>ک</w:t>
      </w:r>
      <w:r w:rsidRPr="003A6FCF">
        <w:rPr>
          <w:rFonts w:hint="cs"/>
          <w:rtl/>
        </w:rPr>
        <w:t>ه دو درهم نم</w:t>
      </w:r>
      <w:r w:rsidR="00FD1B4F" w:rsidRPr="003A6FCF">
        <w:rPr>
          <w:rFonts w:hint="cs"/>
          <w:rtl/>
        </w:rPr>
        <w:t>ی</w:t>
      </w:r>
      <w:r w:rsidRPr="003A6FCF">
        <w:rPr>
          <w:rFonts w:hint="cs"/>
          <w:rtl/>
        </w:rPr>
        <w:t>‌شد پ</w:t>
      </w:r>
      <w:r w:rsidR="00FD1B4F" w:rsidRPr="003A6FCF">
        <w:rPr>
          <w:rFonts w:hint="cs"/>
          <w:rtl/>
        </w:rPr>
        <w:t>ی</w:t>
      </w:r>
      <w:r w:rsidRPr="003A6FCF">
        <w:rPr>
          <w:rFonts w:hint="cs"/>
          <w:rtl/>
        </w:rPr>
        <w:t xml:space="preserve">دا </w:t>
      </w:r>
      <w:r w:rsidR="00FD1B4F" w:rsidRPr="003A6FCF">
        <w:rPr>
          <w:rFonts w:hint="cs"/>
          <w:rtl/>
        </w:rPr>
        <w:t>ک</w:t>
      </w:r>
      <w:r w:rsidRPr="003A6FCF">
        <w:rPr>
          <w:rFonts w:hint="cs"/>
          <w:rtl/>
        </w:rPr>
        <w:t>رد</w:t>
      </w:r>
      <w:r w:rsidR="00FD1B4F" w:rsidRPr="003A6FCF">
        <w:rPr>
          <w:rFonts w:hint="cs"/>
          <w:rtl/>
        </w:rPr>
        <w:t>ی</w:t>
      </w:r>
      <w:r w:rsidRPr="003A6FCF">
        <w:rPr>
          <w:rFonts w:hint="cs"/>
          <w:rtl/>
        </w:rPr>
        <w:t>م. تخر</w:t>
      </w:r>
      <w:r w:rsidR="00FD1B4F" w:rsidRPr="003A6FCF">
        <w:rPr>
          <w:rFonts w:hint="cs"/>
          <w:rtl/>
        </w:rPr>
        <w:t>ی</w:t>
      </w:r>
      <w:r w:rsidRPr="003A6FCF">
        <w:rPr>
          <w:rFonts w:hint="cs"/>
          <w:rtl/>
        </w:rPr>
        <w:t>ج ابوداود و نسائ</w:t>
      </w:r>
      <w:r w:rsidR="00FD1B4F" w:rsidRPr="003A6FCF">
        <w:rPr>
          <w:rFonts w:hint="cs"/>
          <w:rtl/>
        </w:rPr>
        <w:t>ی</w:t>
      </w:r>
      <w:r w:rsidRPr="003A6FCF">
        <w:rPr>
          <w:rFonts w:hint="cs"/>
          <w:vertAlign w:val="superscript"/>
          <w:rtl/>
        </w:rPr>
        <w:t>(</w:t>
      </w:r>
      <w:r w:rsidRPr="003A6FCF">
        <w:rPr>
          <w:vertAlign w:val="superscript"/>
          <w:rtl/>
        </w:rPr>
        <w:footnoteReference w:id="293"/>
      </w:r>
      <w:r w:rsidRPr="003A6FCF">
        <w:rPr>
          <w:rFonts w:hint="cs"/>
          <w:vertAlign w:val="superscript"/>
          <w:rtl/>
        </w:rPr>
        <w:t>)</w:t>
      </w:r>
      <w:r w:rsidRPr="003A6FCF">
        <w:rPr>
          <w:rFonts w:hint="cs"/>
          <w:rtl/>
        </w:rPr>
        <w:t>.</w:t>
      </w:r>
    </w:p>
    <w:p w:rsidR="000C080F" w:rsidRPr="003A6FCF" w:rsidRDefault="000C080F" w:rsidP="003A6FCF">
      <w:pPr>
        <w:pStyle w:val="a3"/>
        <w:rPr>
          <w:rtl/>
        </w:rPr>
      </w:pPr>
      <w:r w:rsidRPr="003A6FCF">
        <w:rPr>
          <w:rFonts w:hint="cs"/>
          <w:rtl/>
        </w:rPr>
        <w:t>وجه دلالت در حد</w:t>
      </w:r>
      <w:r w:rsidR="00FD1B4F" w:rsidRPr="003A6FCF">
        <w:rPr>
          <w:rFonts w:hint="cs"/>
          <w:rtl/>
        </w:rPr>
        <w:t>ی</w:t>
      </w:r>
      <w:r w:rsidRPr="003A6FCF">
        <w:rPr>
          <w:rFonts w:hint="cs"/>
          <w:rtl/>
        </w:rPr>
        <w:t>ث: اگر نماز بر م</w:t>
      </w:r>
      <w:r w:rsidR="00FD1B4F" w:rsidRPr="003A6FCF">
        <w:rPr>
          <w:rFonts w:hint="cs"/>
          <w:rtl/>
        </w:rPr>
        <w:t>ی</w:t>
      </w:r>
      <w:r w:rsidRPr="003A6FCF">
        <w:rPr>
          <w:rFonts w:hint="cs"/>
          <w:rtl/>
        </w:rPr>
        <w:t>ت فرض ع</w:t>
      </w:r>
      <w:r w:rsidR="00FD1B4F" w:rsidRPr="003A6FCF">
        <w:rPr>
          <w:rFonts w:hint="cs"/>
          <w:rtl/>
        </w:rPr>
        <w:t>ی</w:t>
      </w:r>
      <w:r w:rsidRPr="003A6FCF">
        <w:rPr>
          <w:rFonts w:hint="cs"/>
          <w:rtl/>
        </w:rPr>
        <w:t>ن بود، پ</w:t>
      </w:r>
      <w:r w:rsidR="00FD1B4F" w:rsidRPr="003A6FCF">
        <w:rPr>
          <w:rFonts w:hint="cs"/>
          <w:rtl/>
        </w:rPr>
        <w:t>ی</w:t>
      </w:r>
      <w:r w:rsidRPr="003A6FCF">
        <w:rPr>
          <w:rFonts w:hint="cs"/>
          <w:rtl/>
        </w:rPr>
        <w:t>امبر</w:t>
      </w:r>
      <w:r w:rsidR="00B71333" w:rsidRPr="003A6FCF">
        <w:rPr>
          <w:rFonts w:cs="CTraditional Arabic" w:hint="cs"/>
          <w:rtl/>
        </w:rPr>
        <w:t xml:space="preserve"> ج</w:t>
      </w:r>
      <w:r w:rsidRPr="003A6FCF">
        <w:rPr>
          <w:rFonts w:hint="cs"/>
          <w:rtl/>
        </w:rPr>
        <w:t xml:space="preserve"> بر او نماز م</w:t>
      </w:r>
      <w:r w:rsidR="00FD1B4F" w:rsidRPr="003A6FCF">
        <w:rPr>
          <w:rFonts w:hint="cs"/>
          <w:rtl/>
        </w:rPr>
        <w:t>ی</w:t>
      </w:r>
      <w:r w:rsidRPr="003A6FCF">
        <w:rPr>
          <w:rFonts w:hint="cs"/>
          <w:rtl/>
        </w:rPr>
        <w:t>‌خواندند و به فرموده‌اش: «بر دوست‌تان نماز بخوان</w:t>
      </w:r>
      <w:r w:rsidR="00FD1B4F" w:rsidRPr="003A6FCF">
        <w:rPr>
          <w:rFonts w:hint="cs"/>
          <w:rtl/>
        </w:rPr>
        <w:t>ی</w:t>
      </w:r>
      <w:r w:rsidRPr="003A6FCF">
        <w:rPr>
          <w:rFonts w:hint="cs"/>
          <w:rtl/>
        </w:rPr>
        <w:t>د» ا</w:t>
      </w:r>
      <w:r w:rsidR="00FD1B4F" w:rsidRPr="003A6FCF">
        <w:rPr>
          <w:rFonts w:hint="cs"/>
          <w:rtl/>
        </w:rPr>
        <w:t>ک</w:t>
      </w:r>
      <w:r w:rsidRPr="003A6FCF">
        <w:rPr>
          <w:rFonts w:hint="cs"/>
          <w:rtl/>
        </w:rPr>
        <w:t>تفا نم</w:t>
      </w:r>
      <w:r w:rsidR="00FD1B4F" w:rsidRPr="003A6FCF">
        <w:rPr>
          <w:rFonts w:hint="cs"/>
          <w:rtl/>
        </w:rPr>
        <w:t>ی</w:t>
      </w:r>
      <w:r w:rsidRPr="003A6FCF">
        <w:rPr>
          <w:rFonts w:hint="cs"/>
          <w:rtl/>
        </w:rPr>
        <w:t>‌</w:t>
      </w:r>
      <w:r w:rsidR="00FD1B4F" w:rsidRPr="003A6FCF">
        <w:rPr>
          <w:rFonts w:hint="cs"/>
          <w:rtl/>
        </w:rPr>
        <w:t>ک</w:t>
      </w:r>
      <w:r w:rsidRPr="003A6FCF">
        <w:rPr>
          <w:rFonts w:hint="cs"/>
          <w:rtl/>
        </w:rPr>
        <w:t>رد.</w:t>
      </w:r>
    </w:p>
    <w:p w:rsidR="000C080F" w:rsidRPr="003A6FCF" w:rsidRDefault="000C080F" w:rsidP="003A6FCF">
      <w:pPr>
        <w:pStyle w:val="a3"/>
        <w:rPr>
          <w:rtl/>
        </w:rPr>
      </w:pPr>
      <w:r w:rsidRPr="003A6FCF">
        <w:rPr>
          <w:rFonts w:hint="cs"/>
          <w:rtl/>
        </w:rPr>
        <w:t>اما فض</w:t>
      </w:r>
      <w:r w:rsidR="00FD1B4F" w:rsidRPr="003A6FCF">
        <w:rPr>
          <w:rFonts w:hint="cs"/>
          <w:rtl/>
        </w:rPr>
        <w:t>ی</w:t>
      </w:r>
      <w:r w:rsidRPr="003A6FCF">
        <w:rPr>
          <w:rFonts w:hint="cs"/>
          <w:rtl/>
        </w:rPr>
        <w:t>لت نماز جنازه؛ دل</w:t>
      </w:r>
      <w:r w:rsidR="00FD1B4F" w:rsidRPr="003A6FCF">
        <w:rPr>
          <w:rFonts w:hint="cs"/>
          <w:rtl/>
        </w:rPr>
        <w:t>ی</w:t>
      </w:r>
      <w:r w:rsidRPr="003A6FCF">
        <w:rPr>
          <w:rFonts w:hint="cs"/>
          <w:rtl/>
        </w:rPr>
        <w:t>ل آن به شرح ز</w:t>
      </w:r>
      <w:r w:rsidR="00FD1B4F" w:rsidRPr="003A6FCF">
        <w:rPr>
          <w:rFonts w:hint="cs"/>
          <w:rtl/>
        </w:rPr>
        <w:t>ی</w:t>
      </w:r>
      <w:r w:rsidRPr="003A6FCF">
        <w:rPr>
          <w:rFonts w:hint="cs"/>
          <w:rtl/>
        </w:rPr>
        <w:t>ر است:</w:t>
      </w:r>
    </w:p>
    <w:p w:rsidR="000C080F" w:rsidRPr="003A6FCF" w:rsidRDefault="000C080F" w:rsidP="003A6FCF">
      <w:pPr>
        <w:pStyle w:val="a3"/>
        <w:rPr>
          <w:rtl/>
        </w:rPr>
      </w:pPr>
      <w:r w:rsidRPr="003A6FCF">
        <w:rPr>
          <w:rFonts w:hint="cs"/>
          <w:rtl/>
        </w:rPr>
        <w:t>از عامر بن سعد بن اب</w:t>
      </w:r>
      <w:r w:rsidR="00FD1B4F" w:rsidRPr="003A6FCF">
        <w:rPr>
          <w:rFonts w:hint="cs"/>
          <w:rtl/>
        </w:rPr>
        <w:t>ی</w:t>
      </w:r>
      <w:r w:rsidRPr="003A6FCF">
        <w:rPr>
          <w:rFonts w:hint="cs"/>
          <w:rtl/>
        </w:rPr>
        <w:t xml:space="preserve"> وقاص روا</w:t>
      </w:r>
      <w:r w:rsidR="00FD1B4F" w:rsidRPr="003A6FCF">
        <w:rPr>
          <w:rFonts w:hint="cs"/>
          <w:rtl/>
        </w:rPr>
        <w:t>ی</w:t>
      </w:r>
      <w:r w:rsidRPr="003A6FCF">
        <w:rPr>
          <w:rFonts w:hint="cs"/>
          <w:rtl/>
        </w:rPr>
        <w:t xml:space="preserve">ت است </w:t>
      </w:r>
      <w:r w:rsidR="00FD1B4F" w:rsidRPr="003A6FCF">
        <w:rPr>
          <w:rFonts w:hint="cs"/>
          <w:rtl/>
        </w:rPr>
        <w:t>ک</w:t>
      </w:r>
      <w:r w:rsidRPr="003A6FCF">
        <w:rPr>
          <w:rFonts w:hint="cs"/>
          <w:rtl/>
        </w:rPr>
        <w:t>ه م</w:t>
      </w:r>
      <w:r w:rsidR="00FD1B4F" w:rsidRPr="003A6FCF">
        <w:rPr>
          <w:rFonts w:hint="cs"/>
          <w:rtl/>
        </w:rPr>
        <w:t>ی</w:t>
      </w:r>
      <w:r w:rsidRPr="003A6FCF">
        <w:rPr>
          <w:rFonts w:hint="cs"/>
          <w:rtl/>
        </w:rPr>
        <w:t>‌گو</w:t>
      </w:r>
      <w:r w:rsidR="00FD1B4F" w:rsidRPr="003A6FCF">
        <w:rPr>
          <w:rFonts w:hint="cs"/>
          <w:rtl/>
        </w:rPr>
        <w:t>ی</w:t>
      </w:r>
      <w:r w:rsidRPr="003A6FCF">
        <w:rPr>
          <w:rFonts w:hint="cs"/>
          <w:rtl/>
        </w:rPr>
        <w:t>د: نزد عبد الله بن عمر</w:t>
      </w:r>
      <w:r>
        <w:rPr>
          <w:rFonts w:cs="CTraditional Arabic" w:hint="cs"/>
          <w:rtl/>
          <w:lang w:bidi="fa-IR"/>
        </w:rPr>
        <w:t>ب</w:t>
      </w:r>
      <w:r w:rsidRPr="003A6FCF">
        <w:rPr>
          <w:rFonts w:hint="cs"/>
          <w:rtl/>
        </w:rPr>
        <w:t xml:space="preserve"> نشسته بودم، ناگهان خبّاب صاحب مقصوره [</w:t>
      </w:r>
      <w:r w:rsidR="00FD1B4F" w:rsidRPr="003A6FCF">
        <w:rPr>
          <w:rFonts w:hint="cs"/>
          <w:rtl/>
        </w:rPr>
        <w:t>ی</w:t>
      </w:r>
      <w:r w:rsidRPr="003A6FCF">
        <w:rPr>
          <w:rFonts w:hint="cs"/>
          <w:rtl/>
        </w:rPr>
        <w:t>عن</w:t>
      </w:r>
      <w:r w:rsidR="00FD1B4F" w:rsidRPr="003A6FCF">
        <w:rPr>
          <w:rFonts w:hint="cs"/>
          <w:rtl/>
        </w:rPr>
        <w:t>ی</w:t>
      </w:r>
      <w:r w:rsidRPr="003A6FCF">
        <w:rPr>
          <w:rFonts w:hint="cs"/>
          <w:rtl/>
        </w:rPr>
        <w:t>: خانۀ بزرگ</w:t>
      </w:r>
      <w:r w:rsidR="00FD1B4F" w:rsidRPr="003A6FCF">
        <w:rPr>
          <w:rFonts w:hint="cs"/>
          <w:rtl/>
        </w:rPr>
        <w:t>ی</w:t>
      </w:r>
      <w:r w:rsidRPr="003A6FCF">
        <w:rPr>
          <w:rFonts w:hint="cs"/>
          <w:rtl/>
        </w:rPr>
        <w:t xml:space="preserve"> </w:t>
      </w:r>
      <w:r w:rsidR="00FD1B4F" w:rsidRPr="003A6FCF">
        <w:rPr>
          <w:rFonts w:hint="cs"/>
          <w:rtl/>
        </w:rPr>
        <w:t>ک</w:t>
      </w:r>
      <w:r w:rsidRPr="003A6FCF">
        <w:rPr>
          <w:rFonts w:hint="cs"/>
          <w:rtl/>
        </w:rPr>
        <w:t>ه دور تا دور آن د</w:t>
      </w:r>
      <w:r w:rsidR="00FD1B4F" w:rsidRPr="003A6FCF">
        <w:rPr>
          <w:rFonts w:hint="cs"/>
          <w:rtl/>
        </w:rPr>
        <w:t>ی</w:t>
      </w:r>
      <w:r w:rsidRPr="003A6FCF">
        <w:rPr>
          <w:rFonts w:hint="cs"/>
          <w:rtl/>
        </w:rPr>
        <w:t xml:space="preserve">وار باشد و </w:t>
      </w:r>
      <w:r w:rsidR="00FD1B4F" w:rsidRPr="003A6FCF">
        <w:rPr>
          <w:rFonts w:hint="cs"/>
          <w:rtl/>
        </w:rPr>
        <w:t>ک</w:t>
      </w:r>
      <w:r w:rsidRPr="003A6FCF">
        <w:rPr>
          <w:rFonts w:hint="cs"/>
          <w:rtl/>
        </w:rPr>
        <w:t>س</w:t>
      </w:r>
      <w:r w:rsidR="00FD1B4F" w:rsidRPr="003A6FCF">
        <w:rPr>
          <w:rFonts w:hint="cs"/>
          <w:rtl/>
        </w:rPr>
        <w:t>ی</w:t>
      </w:r>
      <w:r w:rsidRPr="003A6FCF">
        <w:rPr>
          <w:rFonts w:hint="cs"/>
          <w:rtl/>
        </w:rPr>
        <w:t xml:space="preserve"> جز خودش وارد آن نشود] آمد و گفت: ا</w:t>
      </w:r>
      <w:r w:rsidR="00FD1B4F" w:rsidRPr="003A6FCF">
        <w:rPr>
          <w:rFonts w:hint="cs"/>
          <w:rtl/>
        </w:rPr>
        <w:t>ی</w:t>
      </w:r>
      <w:r w:rsidRPr="003A6FCF">
        <w:rPr>
          <w:rFonts w:hint="cs"/>
          <w:rtl/>
        </w:rPr>
        <w:t xml:space="preserve"> عبدالله بن عمر! آ</w:t>
      </w:r>
      <w:r w:rsidR="00FD1B4F" w:rsidRPr="003A6FCF">
        <w:rPr>
          <w:rFonts w:hint="cs"/>
          <w:rtl/>
        </w:rPr>
        <w:t>ی</w:t>
      </w:r>
      <w:r w:rsidRPr="003A6FCF">
        <w:rPr>
          <w:rFonts w:hint="cs"/>
          <w:rtl/>
        </w:rPr>
        <w:t>ا نم</w:t>
      </w:r>
      <w:r w:rsidR="00FD1B4F" w:rsidRPr="003A6FCF">
        <w:rPr>
          <w:rFonts w:hint="cs"/>
          <w:rtl/>
        </w:rPr>
        <w:t>ی</w:t>
      </w:r>
      <w:r w:rsidRPr="003A6FCF">
        <w:rPr>
          <w:rFonts w:hint="cs"/>
          <w:rtl/>
        </w:rPr>
        <w:t>‌شنو</w:t>
      </w:r>
      <w:r w:rsidR="00FD1B4F" w:rsidRPr="003A6FCF">
        <w:rPr>
          <w:rFonts w:hint="cs"/>
          <w:rtl/>
        </w:rPr>
        <w:t>ی</w:t>
      </w:r>
      <w:r w:rsidRPr="003A6FCF">
        <w:rPr>
          <w:rFonts w:hint="cs"/>
          <w:rtl/>
        </w:rPr>
        <w:t xml:space="preserve"> </w:t>
      </w:r>
      <w:r w:rsidR="00FD1B4F" w:rsidRPr="003A6FCF">
        <w:rPr>
          <w:rFonts w:hint="cs"/>
          <w:rtl/>
        </w:rPr>
        <w:t>ک</w:t>
      </w:r>
      <w:r w:rsidRPr="003A6FCF">
        <w:rPr>
          <w:rFonts w:hint="cs"/>
          <w:rtl/>
        </w:rPr>
        <w:t>ه ابوهر</w:t>
      </w:r>
      <w:r w:rsidR="00FD1B4F" w:rsidRPr="003A6FCF">
        <w:rPr>
          <w:rFonts w:hint="cs"/>
          <w:rtl/>
        </w:rPr>
        <w:t>ی</w:t>
      </w:r>
      <w:r w:rsidRPr="003A6FCF">
        <w:rPr>
          <w:rFonts w:hint="cs"/>
          <w:rtl/>
        </w:rPr>
        <w:t>ره چه م</w:t>
      </w:r>
      <w:r w:rsidR="00FD1B4F" w:rsidRPr="003A6FCF">
        <w:rPr>
          <w:rFonts w:hint="cs"/>
          <w:rtl/>
        </w:rPr>
        <w:t>ی</w:t>
      </w:r>
      <w:r w:rsidRPr="003A6FCF">
        <w:rPr>
          <w:rFonts w:hint="cs"/>
          <w:rtl/>
        </w:rPr>
        <w:t>‌گو</w:t>
      </w:r>
      <w:r w:rsidR="00FD1B4F" w:rsidRPr="003A6FCF">
        <w:rPr>
          <w:rFonts w:hint="cs"/>
          <w:rtl/>
        </w:rPr>
        <w:t>ی</w:t>
      </w:r>
      <w:r w:rsidRPr="003A6FCF">
        <w:rPr>
          <w:rFonts w:hint="cs"/>
          <w:rtl/>
        </w:rPr>
        <w:t>د؟ او شن</w:t>
      </w:r>
      <w:r w:rsidR="00FD1B4F" w:rsidRPr="003A6FCF">
        <w:rPr>
          <w:rFonts w:hint="cs"/>
          <w:rtl/>
        </w:rPr>
        <w:t>ی</w:t>
      </w:r>
      <w:r w:rsidRPr="003A6FCF">
        <w:rPr>
          <w:rFonts w:hint="cs"/>
          <w:rtl/>
        </w:rPr>
        <w:t xml:space="preserve">ده است </w:t>
      </w:r>
      <w:r w:rsidR="00FD1B4F" w:rsidRPr="003A6FCF">
        <w:rPr>
          <w:rFonts w:hint="cs"/>
          <w:rtl/>
        </w:rPr>
        <w:t>ک</w:t>
      </w:r>
      <w:r w:rsidRPr="003A6FCF">
        <w:rPr>
          <w:rFonts w:hint="cs"/>
          <w:rtl/>
        </w:rPr>
        <w:t>ه پ</w:t>
      </w:r>
      <w:r w:rsidR="00FD1B4F" w:rsidRPr="003A6FCF">
        <w:rPr>
          <w:rFonts w:hint="cs"/>
          <w:rtl/>
        </w:rPr>
        <w:t>ی</w:t>
      </w:r>
      <w:r w:rsidRPr="003A6FCF">
        <w:rPr>
          <w:rFonts w:hint="cs"/>
          <w:rtl/>
        </w:rPr>
        <w:t>امبر</w:t>
      </w:r>
      <w:r w:rsidR="00E242D8" w:rsidRPr="003A6FCF">
        <w:rPr>
          <w:rFonts w:cs="CTraditional Arabic"/>
          <w:rtl/>
        </w:rPr>
        <w:t xml:space="preserve"> ج</w:t>
      </w:r>
      <w:r w:rsidRPr="003A6FCF">
        <w:rPr>
          <w:rFonts w:hint="cs"/>
          <w:rtl/>
        </w:rPr>
        <w:t xml:space="preserve"> فرموده‌اند: «</w:t>
      </w:r>
      <w:r w:rsidR="00FD1B4F" w:rsidRPr="003A6FCF">
        <w:rPr>
          <w:rFonts w:hint="cs"/>
          <w:rtl/>
        </w:rPr>
        <w:t>ک</w:t>
      </w:r>
      <w:r w:rsidRPr="003A6FCF">
        <w:rPr>
          <w:rFonts w:hint="cs"/>
          <w:rtl/>
        </w:rPr>
        <w:t>س</w:t>
      </w:r>
      <w:r w:rsidR="00FD1B4F" w:rsidRPr="003A6FCF">
        <w:rPr>
          <w:rFonts w:hint="cs"/>
          <w:rtl/>
        </w:rPr>
        <w:t>ی</w:t>
      </w:r>
      <w:r w:rsidRPr="003A6FCF">
        <w:rPr>
          <w:rFonts w:hint="cs"/>
          <w:rtl/>
        </w:rPr>
        <w:t xml:space="preserve"> </w:t>
      </w:r>
      <w:r w:rsidR="00FD1B4F" w:rsidRPr="003A6FCF">
        <w:rPr>
          <w:rFonts w:hint="cs"/>
          <w:rtl/>
        </w:rPr>
        <w:t>ک</w:t>
      </w:r>
      <w:r w:rsidRPr="003A6FCF">
        <w:rPr>
          <w:rFonts w:hint="cs"/>
          <w:rtl/>
        </w:rPr>
        <w:t>ه همراه جنازه‌ا</w:t>
      </w:r>
      <w:r w:rsidR="00FD1B4F" w:rsidRPr="003A6FCF">
        <w:rPr>
          <w:rFonts w:hint="cs"/>
          <w:rtl/>
        </w:rPr>
        <w:t>ی</w:t>
      </w:r>
      <w:r w:rsidRPr="003A6FCF">
        <w:rPr>
          <w:rFonts w:hint="cs"/>
          <w:rtl/>
        </w:rPr>
        <w:t xml:space="preserve"> از خانه‌اش خارج شود و بر او نماز بخواند، سپس همراه او برود تا اینکه دفن شود، دو ق</w:t>
      </w:r>
      <w:r w:rsidR="00FD1B4F" w:rsidRPr="003A6FCF">
        <w:rPr>
          <w:rFonts w:hint="cs"/>
          <w:rtl/>
        </w:rPr>
        <w:t>ی</w:t>
      </w:r>
      <w:r w:rsidRPr="003A6FCF">
        <w:rPr>
          <w:rFonts w:hint="cs"/>
          <w:rtl/>
        </w:rPr>
        <w:t>راط</w:t>
      </w:r>
      <w:r w:rsidRPr="003A6FCF">
        <w:rPr>
          <w:rFonts w:hint="cs"/>
          <w:vertAlign w:val="superscript"/>
          <w:rtl/>
        </w:rPr>
        <w:t>(</w:t>
      </w:r>
      <w:r w:rsidRPr="003A6FCF">
        <w:rPr>
          <w:vertAlign w:val="superscript"/>
          <w:rtl/>
        </w:rPr>
        <w:footnoteReference w:id="294"/>
      </w:r>
      <w:r w:rsidRPr="003A6FCF">
        <w:rPr>
          <w:rFonts w:hint="cs"/>
          <w:vertAlign w:val="superscript"/>
          <w:rtl/>
        </w:rPr>
        <w:t>)</w:t>
      </w:r>
      <w:r w:rsidRPr="003A6FCF">
        <w:rPr>
          <w:rFonts w:hint="cs"/>
          <w:rtl/>
        </w:rPr>
        <w:t xml:space="preserve"> از اجر به او م</w:t>
      </w:r>
      <w:r w:rsidR="00FD1B4F" w:rsidRPr="003A6FCF">
        <w:rPr>
          <w:rFonts w:hint="cs"/>
          <w:rtl/>
        </w:rPr>
        <w:t>ی</w:t>
      </w:r>
      <w:r w:rsidRPr="003A6FCF">
        <w:rPr>
          <w:rFonts w:hint="cs"/>
          <w:rtl/>
        </w:rPr>
        <w:t>‌رسد، هر ق</w:t>
      </w:r>
      <w:r w:rsidR="00FD1B4F" w:rsidRPr="003A6FCF">
        <w:rPr>
          <w:rFonts w:hint="cs"/>
          <w:rtl/>
        </w:rPr>
        <w:t>ی</w:t>
      </w:r>
      <w:r w:rsidRPr="003A6FCF">
        <w:rPr>
          <w:rFonts w:hint="cs"/>
          <w:rtl/>
        </w:rPr>
        <w:t xml:space="preserve">راط به اندازۀ </w:t>
      </w:r>
      <w:r w:rsidR="00FD1B4F" w:rsidRPr="003A6FCF">
        <w:rPr>
          <w:rFonts w:hint="cs"/>
          <w:rtl/>
        </w:rPr>
        <w:t>ک</w:t>
      </w:r>
      <w:r w:rsidRPr="003A6FCF">
        <w:rPr>
          <w:rFonts w:hint="cs"/>
          <w:rtl/>
        </w:rPr>
        <w:t xml:space="preserve">وه اُحُد است؛ و </w:t>
      </w:r>
      <w:r w:rsidR="00FD1B4F" w:rsidRPr="003A6FCF">
        <w:rPr>
          <w:rFonts w:hint="cs"/>
          <w:rtl/>
        </w:rPr>
        <w:t>ک</w:t>
      </w:r>
      <w:r w:rsidRPr="003A6FCF">
        <w:rPr>
          <w:rFonts w:hint="cs"/>
          <w:rtl/>
        </w:rPr>
        <w:t>س</w:t>
      </w:r>
      <w:r w:rsidR="00FD1B4F" w:rsidRPr="003A6FCF">
        <w:rPr>
          <w:rFonts w:hint="cs"/>
          <w:rtl/>
        </w:rPr>
        <w:t>ی</w:t>
      </w:r>
      <w:r w:rsidRPr="003A6FCF">
        <w:rPr>
          <w:rFonts w:hint="cs"/>
          <w:rtl/>
        </w:rPr>
        <w:t xml:space="preserve"> </w:t>
      </w:r>
      <w:r w:rsidR="00FD1B4F" w:rsidRPr="003A6FCF">
        <w:rPr>
          <w:rFonts w:hint="cs"/>
          <w:rtl/>
        </w:rPr>
        <w:t>ک</w:t>
      </w:r>
      <w:r w:rsidRPr="003A6FCF">
        <w:rPr>
          <w:rFonts w:hint="cs"/>
          <w:rtl/>
        </w:rPr>
        <w:t>ه بر آن نماز بخواند، سپس برگردد، برا</w:t>
      </w:r>
      <w:r w:rsidR="00FD1B4F" w:rsidRPr="003A6FCF">
        <w:rPr>
          <w:rFonts w:hint="cs"/>
          <w:rtl/>
        </w:rPr>
        <w:t>ی</w:t>
      </w:r>
      <w:r w:rsidRPr="003A6FCF">
        <w:rPr>
          <w:rFonts w:hint="cs"/>
          <w:rtl/>
        </w:rPr>
        <w:t xml:space="preserve"> او به اندازۀ </w:t>
      </w:r>
      <w:r w:rsidR="00FD1B4F" w:rsidRPr="003A6FCF">
        <w:rPr>
          <w:rFonts w:hint="cs"/>
          <w:rtl/>
        </w:rPr>
        <w:t>ک</w:t>
      </w:r>
      <w:r w:rsidRPr="003A6FCF">
        <w:rPr>
          <w:rFonts w:hint="cs"/>
          <w:rtl/>
        </w:rPr>
        <w:t>وه احد اجر م</w:t>
      </w:r>
      <w:r w:rsidR="00FD1B4F" w:rsidRPr="003A6FCF">
        <w:rPr>
          <w:rFonts w:hint="cs"/>
          <w:rtl/>
        </w:rPr>
        <w:t>ی</w:t>
      </w:r>
      <w:r w:rsidRPr="003A6FCF">
        <w:rPr>
          <w:rFonts w:hint="cs"/>
          <w:rtl/>
        </w:rPr>
        <w:t>‌رسد؟». پس عبد الله بن عمر، خبّاب را نزد عا</w:t>
      </w:r>
      <w:r w:rsidR="00FD1B4F" w:rsidRPr="003A6FCF">
        <w:rPr>
          <w:rFonts w:hint="cs"/>
          <w:rtl/>
        </w:rPr>
        <w:t>ی</w:t>
      </w:r>
      <w:r w:rsidRPr="003A6FCF">
        <w:rPr>
          <w:rFonts w:hint="cs"/>
          <w:rtl/>
        </w:rPr>
        <w:t>شه فرستاد تا از او راجع به گفتۀ ابوهر</w:t>
      </w:r>
      <w:r w:rsidR="00FD1B4F" w:rsidRPr="003A6FCF">
        <w:rPr>
          <w:rFonts w:hint="cs"/>
          <w:rtl/>
        </w:rPr>
        <w:t>ی</w:t>
      </w:r>
      <w:r w:rsidRPr="003A6FCF">
        <w:rPr>
          <w:rFonts w:hint="cs"/>
          <w:rtl/>
        </w:rPr>
        <w:t xml:space="preserve">ره سؤال </w:t>
      </w:r>
      <w:r w:rsidR="00FD1B4F" w:rsidRPr="003A6FCF">
        <w:rPr>
          <w:rFonts w:hint="cs"/>
          <w:rtl/>
        </w:rPr>
        <w:t>ک</w:t>
      </w:r>
      <w:r w:rsidRPr="003A6FCF">
        <w:rPr>
          <w:rFonts w:hint="cs"/>
          <w:rtl/>
        </w:rPr>
        <w:t>ند، سپس دوباره نزد او ب</w:t>
      </w:r>
      <w:r w:rsidR="00FD1B4F" w:rsidRPr="003A6FCF">
        <w:rPr>
          <w:rFonts w:hint="cs"/>
          <w:rtl/>
        </w:rPr>
        <w:t>ی</w:t>
      </w:r>
      <w:r w:rsidRPr="003A6FCF">
        <w:rPr>
          <w:rFonts w:hint="cs"/>
          <w:rtl/>
        </w:rPr>
        <w:t>ا</w:t>
      </w:r>
      <w:r w:rsidR="00FD1B4F" w:rsidRPr="003A6FCF">
        <w:rPr>
          <w:rFonts w:hint="cs"/>
          <w:rtl/>
        </w:rPr>
        <w:t>ی</w:t>
      </w:r>
      <w:r w:rsidRPr="003A6FCF">
        <w:rPr>
          <w:rFonts w:hint="cs"/>
          <w:rtl/>
        </w:rPr>
        <w:t xml:space="preserve">د و به او از آنچه </w:t>
      </w:r>
      <w:r w:rsidR="00FD1B4F" w:rsidRPr="003A6FCF">
        <w:rPr>
          <w:rFonts w:hint="cs"/>
          <w:rtl/>
        </w:rPr>
        <w:t>ک</w:t>
      </w:r>
      <w:r w:rsidRPr="003A6FCF">
        <w:rPr>
          <w:rFonts w:hint="cs"/>
          <w:rtl/>
        </w:rPr>
        <w:t>ه عا</w:t>
      </w:r>
      <w:r w:rsidR="00FD1B4F" w:rsidRPr="003A6FCF">
        <w:rPr>
          <w:rFonts w:hint="cs"/>
          <w:rtl/>
        </w:rPr>
        <w:t>ی</w:t>
      </w:r>
      <w:r w:rsidRPr="003A6FCF">
        <w:rPr>
          <w:rFonts w:hint="cs"/>
          <w:rtl/>
        </w:rPr>
        <w:t>شه گفته است خبر دهد. و ابن عمر با دستش سنگ</w:t>
      </w:r>
      <w:r w:rsidR="003A6FCF">
        <w:rPr>
          <w:rFonts w:hint="eastAsia"/>
          <w:rtl/>
        </w:rPr>
        <w:t>‌</w:t>
      </w:r>
      <w:r w:rsidRPr="003A6FCF">
        <w:rPr>
          <w:rFonts w:hint="cs"/>
          <w:rtl/>
        </w:rPr>
        <w:t>ها</w:t>
      </w:r>
      <w:r w:rsidR="00FD1B4F" w:rsidRPr="003A6FCF">
        <w:rPr>
          <w:rFonts w:hint="cs"/>
          <w:rtl/>
        </w:rPr>
        <w:t>یی</w:t>
      </w:r>
      <w:r w:rsidRPr="003A6FCF">
        <w:rPr>
          <w:rFonts w:hint="cs"/>
          <w:rtl/>
        </w:rPr>
        <w:t xml:space="preserve"> از مسجد برداشت و در دستش</w:t>
      </w:r>
      <w:r w:rsidR="003A12D8" w:rsidRPr="003A6FCF">
        <w:rPr>
          <w:rFonts w:hint="cs"/>
          <w:rtl/>
        </w:rPr>
        <w:t xml:space="preserve"> آن‌ها </w:t>
      </w:r>
      <w:r w:rsidRPr="003A6FCF">
        <w:rPr>
          <w:rFonts w:hint="cs"/>
          <w:rtl/>
        </w:rPr>
        <w:t>را ز</w:t>
      </w:r>
      <w:r w:rsidR="00FD1B4F" w:rsidRPr="003A6FCF">
        <w:rPr>
          <w:rFonts w:hint="cs"/>
          <w:rtl/>
        </w:rPr>
        <w:t>ی</w:t>
      </w:r>
      <w:r w:rsidRPr="003A6FCF">
        <w:rPr>
          <w:rFonts w:hint="cs"/>
          <w:rtl/>
        </w:rPr>
        <w:t>ر و رو م</w:t>
      </w:r>
      <w:r w:rsidR="00FD1B4F" w:rsidRPr="003A6FCF">
        <w:rPr>
          <w:rFonts w:hint="cs"/>
          <w:rtl/>
        </w:rPr>
        <w:t>ی</w:t>
      </w:r>
      <w:r w:rsidRPr="003A6FCF">
        <w:rPr>
          <w:rFonts w:hint="cs"/>
          <w:rtl/>
        </w:rPr>
        <w:t>‌</w:t>
      </w:r>
      <w:r w:rsidR="00FD1B4F" w:rsidRPr="003A6FCF">
        <w:rPr>
          <w:rFonts w:hint="cs"/>
          <w:rtl/>
        </w:rPr>
        <w:t>ک</w:t>
      </w:r>
      <w:r w:rsidRPr="003A6FCF">
        <w:rPr>
          <w:rFonts w:hint="cs"/>
          <w:rtl/>
        </w:rPr>
        <w:t xml:space="preserve">رد، تا اینکه </w:t>
      </w:r>
      <w:r w:rsidR="00FD1B4F" w:rsidRPr="003A6FCF">
        <w:rPr>
          <w:rFonts w:hint="cs"/>
          <w:rtl/>
        </w:rPr>
        <w:t>ک</w:t>
      </w:r>
      <w:r w:rsidRPr="003A6FCF">
        <w:rPr>
          <w:rFonts w:hint="cs"/>
          <w:rtl/>
        </w:rPr>
        <w:t>س</w:t>
      </w:r>
      <w:r w:rsidR="00FD1B4F" w:rsidRPr="003A6FCF">
        <w:rPr>
          <w:rFonts w:hint="cs"/>
          <w:rtl/>
        </w:rPr>
        <w:t>ی</w:t>
      </w:r>
      <w:r w:rsidRPr="003A6FCF">
        <w:rPr>
          <w:rFonts w:hint="cs"/>
          <w:rtl/>
        </w:rPr>
        <w:t xml:space="preserve"> را </w:t>
      </w:r>
      <w:r w:rsidR="00FD1B4F" w:rsidRPr="003A6FCF">
        <w:rPr>
          <w:rFonts w:hint="cs"/>
          <w:rtl/>
        </w:rPr>
        <w:t>ک</w:t>
      </w:r>
      <w:r w:rsidRPr="003A6FCF">
        <w:rPr>
          <w:rFonts w:hint="cs"/>
          <w:rtl/>
        </w:rPr>
        <w:t>ه فرستاده بود، آمد و گفت: عا</w:t>
      </w:r>
      <w:r w:rsidR="00FD1B4F" w:rsidRPr="003A6FCF">
        <w:rPr>
          <w:rFonts w:hint="cs"/>
          <w:rtl/>
        </w:rPr>
        <w:t>ی</w:t>
      </w:r>
      <w:r w:rsidRPr="003A6FCF">
        <w:rPr>
          <w:rFonts w:hint="cs"/>
          <w:rtl/>
        </w:rPr>
        <w:t>شه م</w:t>
      </w:r>
      <w:r w:rsidR="00FD1B4F" w:rsidRPr="003A6FCF">
        <w:rPr>
          <w:rFonts w:hint="cs"/>
          <w:rtl/>
        </w:rPr>
        <w:t>ی</w:t>
      </w:r>
      <w:r w:rsidRPr="003A6FCF">
        <w:rPr>
          <w:rFonts w:hint="cs"/>
          <w:rtl/>
        </w:rPr>
        <w:t>‌گو</w:t>
      </w:r>
      <w:r w:rsidR="00FD1B4F" w:rsidRPr="003A6FCF">
        <w:rPr>
          <w:rFonts w:hint="cs"/>
          <w:rtl/>
        </w:rPr>
        <w:t>ی</w:t>
      </w:r>
      <w:r w:rsidRPr="003A6FCF">
        <w:rPr>
          <w:rFonts w:hint="cs"/>
          <w:rtl/>
        </w:rPr>
        <w:t>د: ابوهر</w:t>
      </w:r>
      <w:r w:rsidR="00FD1B4F" w:rsidRPr="003A6FCF">
        <w:rPr>
          <w:rFonts w:hint="cs"/>
          <w:rtl/>
        </w:rPr>
        <w:t>ی</w:t>
      </w:r>
      <w:r w:rsidRPr="003A6FCF">
        <w:rPr>
          <w:rFonts w:hint="cs"/>
          <w:rtl/>
        </w:rPr>
        <w:t>ره راست گفته است. آنگاه ابن‌عمر سنگ</w:t>
      </w:r>
      <w:r w:rsidR="003A6FCF">
        <w:rPr>
          <w:rFonts w:hint="eastAsia"/>
          <w:rtl/>
        </w:rPr>
        <w:t>‌</w:t>
      </w:r>
      <w:r w:rsidRPr="003A6FCF">
        <w:rPr>
          <w:rFonts w:hint="cs"/>
          <w:rtl/>
        </w:rPr>
        <w:t>ها</w:t>
      </w:r>
      <w:r w:rsidR="00FD1B4F" w:rsidRPr="003A6FCF">
        <w:rPr>
          <w:rFonts w:hint="cs"/>
          <w:rtl/>
        </w:rPr>
        <w:t>یی</w:t>
      </w:r>
      <w:r w:rsidRPr="003A6FCF">
        <w:rPr>
          <w:rFonts w:hint="cs"/>
          <w:rtl/>
        </w:rPr>
        <w:t xml:space="preserve"> را </w:t>
      </w:r>
      <w:r w:rsidR="00FD1B4F" w:rsidRPr="003A6FCF">
        <w:rPr>
          <w:rFonts w:hint="cs"/>
          <w:rtl/>
        </w:rPr>
        <w:t>ک</w:t>
      </w:r>
      <w:r w:rsidRPr="003A6FCF">
        <w:rPr>
          <w:rFonts w:hint="cs"/>
          <w:rtl/>
        </w:rPr>
        <w:t>ه در دست داشت به زم</w:t>
      </w:r>
      <w:r w:rsidR="00FD1B4F" w:rsidRPr="003A6FCF">
        <w:rPr>
          <w:rFonts w:hint="cs"/>
          <w:rtl/>
        </w:rPr>
        <w:t>ی</w:t>
      </w:r>
      <w:r w:rsidRPr="003A6FCF">
        <w:rPr>
          <w:rFonts w:hint="cs"/>
          <w:rtl/>
        </w:rPr>
        <w:t>ن زد و گفت: ما در ق</w:t>
      </w:r>
      <w:r w:rsidR="00FD1B4F" w:rsidRPr="003A6FCF">
        <w:rPr>
          <w:rFonts w:hint="cs"/>
          <w:rtl/>
        </w:rPr>
        <w:t>ی</w:t>
      </w:r>
      <w:r w:rsidRPr="003A6FCF">
        <w:rPr>
          <w:rFonts w:hint="cs"/>
          <w:rtl/>
        </w:rPr>
        <w:t>راط</w:t>
      </w:r>
      <w:r w:rsidR="003A6FCF">
        <w:rPr>
          <w:rFonts w:hint="eastAsia"/>
          <w:rtl/>
        </w:rPr>
        <w:t>‌</w:t>
      </w:r>
      <w:r w:rsidRPr="003A6FCF">
        <w:rPr>
          <w:rFonts w:hint="cs"/>
          <w:rtl/>
        </w:rPr>
        <w:t>ها</w:t>
      </w:r>
      <w:r w:rsidR="00FD1B4F" w:rsidRPr="003A6FCF">
        <w:rPr>
          <w:rFonts w:hint="cs"/>
          <w:rtl/>
        </w:rPr>
        <w:t>ی</w:t>
      </w:r>
      <w:r w:rsidRPr="003A6FCF">
        <w:rPr>
          <w:rFonts w:hint="cs"/>
          <w:rtl/>
        </w:rPr>
        <w:t xml:space="preserve"> بس</w:t>
      </w:r>
      <w:r w:rsidR="00FD1B4F" w:rsidRPr="003A6FCF">
        <w:rPr>
          <w:rFonts w:hint="cs"/>
          <w:rtl/>
        </w:rPr>
        <w:t>ی</w:t>
      </w:r>
      <w:r w:rsidRPr="003A6FCF">
        <w:rPr>
          <w:rFonts w:hint="cs"/>
          <w:rtl/>
        </w:rPr>
        <w:t>ار</w:t>
      </w:r>
      <w:r w:rsidR="00FD1B4F" w:rsidRPr="003A6FCF">
        <w:rPr>
          <w:rFonts w:hint="cs"/>
          <w:rtl/>
        </w:rPr>
        <w:t>ی</w:t>
      </w:r>
      <w:r w:rsidRPr="003A6FCF">
        <w:rPr>
          <w:rFonts w:hint="cs"/>
          <w:rtl/>
        </w:rPr>
        <w:t xml:space="preserve"> </w:t>
      </w:r>
      <w:r w:rsidR="00FD1B4F" w:rsidRPr="003A6FCF">
        <w:rPr>
          <w:rFonts w:hint="cs"/>
          <w:rtl/>
        </w:rPr>
        <w:t>ک</w:t>
      </w:r>
      <w:r w:rsidRPr="003A6FCF">
        <w:rPr>
          <w:rFonts w:hint="cs"/>
          <w:rtl/>
        </w:rPr>
        <w:t>وتاه</w:t>
      </w:r>
      <w:r w:rsidR="00FD1B4F" w:rsidRPr="003A6FCF">
        <w:rPr>
          <w:rFonts w:hint="cs"/>
          <w:rtl/>
        </w:rPr>
        <w:t>ی</w:t>
      </w:r>
      <w:r w:rsidRPr="003A6FCF">
        <w:rPr>
          <w:rFonts w:hint="cs"/>
          <w:rtl/>
        </w:rPr>
        <w:t xml:space="preserve"> </w:t>
      </w:r>
      <w:r w:rsidR="00FD1B4F" w:rsidRPr="003A6FCF">
        <w:rPr>
          <w:rFonts w:hint="cs"/>
          <w:rtl/>
        </w:rPr>
        <w:t>ک</w:t>
      </w:r>
      <w:r w:rsidRPr="003A6FCF">
        <w:rPr>
          <w:rFonts w:hint="cs"/>
          <w:rtl/>
        </w:rPr>
        <w:t>رده‌ا</w:t>
      </w:r>
      <w:r w:rsidR="00FD1B4F" w:rsidRPr="003A6FCF">
        <w:rPr>
          <w:rFonts w:hint="cs"/>
          <w:rtl/>
        </w:rPr>
        <w:t>ی</w:t>
      </w:r>
      <w:r w:rsidRPr="003A6FCF">
        <w:rPr>
          <w:rFonts w:hint="cs"/>
          <w:rtl/>
        </w:rPr>
        <w:t>م!. تخر</w:t>
      </w:r>
      <w:r w:rsidR="00FD1B4F" w:rsidRPr="003A6FCF">
        <w:rPr>
          <w:rFonts w:hint="cs"/>
          <w:rtl/>
        </w:rPr>
        <w:t>ی</w:t>
      </w:r>
      <w:r w:rsidRPr="003A6FCF">
        <w:rPr>
          <w:rFonts w:hint="cs"/>
          <w:rtl/>
        </w:rPr>
        <w:t>ج بخار</w:t>
      </w:r>
      <w:r w:rsidR="00FD1B4F" w:rsidRPr="003A6FCF">
        <w:rPr>
          <w:rFonts w:hint="cs"/>
          <w:rtl/>
        </w:rPr>
        <w:t>ی</w:t>
      </w:r>
      <w:r w:rsidRPr="003A6FCF">
        <w:rPr>
          <w:rFonts w:hint="cs"/>
          <w:rtl/>
        </w:rPr>
        <w:t xml:space="preserve"> و مسلم</w:t>
      </w:r>
      <w:r w:rsidRPr="003A6FCF">
        <w:rPr>
          <w:rFonts w:hint="cs"/>
          <w:vertAlign w:val="superscript"/>
          <w:rtl/>
        </w:rPr>
        <w:t>(</w:t>
      </w:r>
      <w:r w:rsidRPr="003A6FCF">
        <w:rPr>
          <w:vertAlign w:val="superscript"/>
          <w:rtl/>
        </w:rPr>
        <w:footnoteReference w:id="295"/>
      </w:r>
      <w:r w:rsidRPr="003A6FCF">
        <w:rPr>
          <w:rFonts w:hint="cs"/>
          <w:vertAlign w:val="superscript"/>
          <w:rtl/>
        </w:rPr>
        <w:t>)</w:t>
      </w:r>
      <w:r w:rsidRPr="003A6FCF">
        <w:rPr>
          <w:rFonts w:hint="cs"/>
          <w:rtl/>
        </w:rPr>
        <w:t>.</w:t>
      </w:r>
    </w:p>
    <w:p w:rsidR="000C080F" w:rsidRPr="000C2444" w:rsidRDefault="000C080F" w:rsidP="002B3475">
      <w:pPr>
        <w:pStyle w:val="a1"/>
        <w:jc w:val="both"/>
        <w:rPr>
          <w:rStyle w:val="Char7"/>
        </w:rPr>
      </w:pPr>
      <w:bookmarkStart w:id="162" w:name="_Toc354238752"/>
      <w:bookmarkStart w:id="163" w:name="_Toc429516332"/>
      <w:r w:rsidRPr="003A6FCF">
        <w:rPr>
          <w:rFonts w:hint="cs"/>
          <w:rtl/>
        </w:rPr>
        <w:t>جماعت در نماز جنازه</w:t>
      </w:r>
      <w:bookmarkEnd w:id="162"/>
      <w:bookmarkEnd w:id="163"/>
    </w:p>
    <w:p w:rsidR="000C080F" w:rsidRPr="003A6FCF" w:rsidRDefault="000C080F" w:rsidP="003A6FCF">
      <w:pPr>
        <w:pStyle w:val="a3"/>
        <w:rPr>
          <w:rtl/>
        </w:rPr>
      </w:pPr>
      <w:r w:rsidRPr="003A6FCF">
        <w:rPr>
          <w:rFonts w:hint="cs"/>
          <w:rtl/>
        </w:rPr>
        <w:t>با جماعت خواندن نماز بر جنازه واجب</w:t>
      </w:r>
      <w:r w:rsidRPr="003A6FCF">
        <w:rPr>
          <w:rFonts w:hint="cs"/>
          <w:vertAlign w:val="superscript"/>
          <w:rtl/>
        </w:rPr>
        <w:t>(</w:t>
      </w:r>
      <w:r w:rsidRPr="003A6FCF">
        <w:rPr>
          <w:vertAlign w:val="superscript"/>
          <w:rtl/>
        </w:rPr>
        <w:footnoteReference w:id="296"/>
      </w:r>
      <w:r w:rsidRPr="003A6FCF">
        <w:rPr>
          <w:rFonts w:hint="cs"/>
          <w:vertAlign w:val="superscript"/>
          <w:rtl/>
        </w:rPr>
        <w:t>)</w:t>
      </w:r>
      <w:r w:rsidRPr="003A6FCF">
        <w:rPr>
          <w:rFonts w:hint="cs"/>
          <w:rtl/>
        </w:rPr>
        <w:t xml:space="preserve"> است؛ به خاطر مداومت پ</w:t>
      </w:r>
      <w:r w:rsidR="00FD1B4F" w:rsidRPr="003A6FCF">
        <w:rPr>
          <w:rFonts w:hint="cs"/>
          <w:rtl/>
        </w:rPr>
        <w:t>ی</w:t>
      </w:r>
      <w:r w:rsidRPr="003A6FCF">
        <w:rPr>
          <w:rFonts w:hint="cs"/>
          <w:rtl/>
        </w:rPr>
        <w:t>امبر</w:t>
      </w:r>
      <w:r w:rsidR="00B71333" w:rsidRPr="003A6FCF">
        <w:rPr>
          <w:rFonts w:cs="CTraditional Arabic" w:hint="cs"/>
          <w:rtl/>
        </w:rPr>
        <w:t xml:space="preserve"> ج</w:t>
      </w:r>
      <w:r w:rsidRPr="003A6FCF">
        <w:rPr>
          <w:rFonts w:hint="cs"/>
          <w:rtl/>
        </w:rPr>
        <w:t xml:space="preserve"> بر ا</w:t>
      </w:r>
      <w:r w:rsidR="00FD1B4F" w:rsidRPr="003A6FCF">
        <w:rPr>
          <w:rFonts w:hint="cs"/>
          <w:rtl/>
        </w:rPr>
        <w:t>ی</w:t>
      </w:r>
      <w:r w:rsidRPr="003A6FCF">
        <w:rPr>
          <w:rFonts w:hint="cs"/>
          <w:rtl/>
        </w:rPr>
        <w:t>ن نماز با جماعت؛ و به خاطر عموم فرموده‌اش</w:t>
      </w:r>
      <w:r w:rsidR="00B71333" w:rsidRPr="003A6FCF">
        <w:rPr>
          <w:rFonts w:cs="CTraditional Arabic" w:hint="cs"/>
          <w:rtl/>
        </w:rPr>
        <w:t xml:space="preserve"> ج</w:t>
      </w:r>
      <w:r w:rsidRPr="003A6FCF">
        <w:rPr>
          <w:rFonts w:hint="cs"/>
          <w:rtl/>
        </w:rPr>
        <w:t>: «نماز بخوان</w:t>
      </w:r>
      <w:r w:rsidR="00FD1B4F" w:rsidRPr="003A6FCF">
        <w:rPr>
          <w:rFonts w:hint="cs"/>
          <w:rtl/>
        </w:rPr>
        <w:t>ی</w:t>
      </w:r>
      <w:r w:rsidRPr="003A6FCF">
        <w:rPr>
          <w:rFonts w:hint="cs"/>
          <w:rtl/>
        </w:rPr>
        <w:t xml:space="preserve">د، همان‌گونه </w:t>
      </w:r>
      <w:r w:rsidR="00FD1B4F" w:rsidRPr="003A6FCF">
        <w:rPr>
          <w:rFonts w:hint="cs"/>
          <w:rtl/>
        </w:rPr>
        <w:t>ک</w:t>
      </w:r>
      <w:r w:rsidRPr="003A6FCF">
        <w:rPr>
          <w:rFonts w:hint="cs"/>
          <w:rtl/>
        </w:rPr>
        <w:t>ه د</w:t>
      </w:r>
      <w:r w:rsidR="00FD1B4F" w:rsidRPr="003A6FCF">
        <w:rPr>
          <w:rFonts w:hint="cs"/>
          <w:rtl/>
        </w:rPr>
        <w:t>ی</w:t>
      </w:r>
      <w:r w:rsidRPr="003A6FCF">
        <w:rPr>
          <w:rFonts w:hint="cs"/>
          <w:rtl/>
        </w:rPr>
        <w:t>د</w:t>
      </w:r>
      <w:r w:rsidR="00FD1B4F" w:rsidRPr="003A6FCF">
        <w:rPr>
          <w:rFonts w:hint="cs"/>
          <w:rtl/>
        </w:rPr>
        <w:t>ی</w:t>
      </w:r>
      <w:r w:rsidRPr="003A6FCF">
        <w:rPr>
          <w:rFonts w:hint="cs"/>
          <w:rtl/>
        </w:rPr>
        <w:t>د من نماز خواندم!». تخر</w:t>
      </w:r>
      <w:r w:rsidR="00FD1B4F" w:rsidRPr="003A6FCF">
        <w:rPr>
          <w:rFonts w:hint="cs"/>
          <w:rtl/>
        </w:rPr>
        <w:t>ی</w:t>
      </w:r>
      <w:r w:rsidRPr="003A6FCF">
        <w:rPr>
          <w:rFonts w:hint="cs"/>
          <w:rtl/>
        </w:rPr>
        <w:t>ج بخار</w:t>
      </w:r>
      <w:r w:rsidR="00FD1B4F" w:rsidRPr="003A6FCF">
        <w:rPr>
          <w:rFonts w:hint="cs"/>
          <w:rtl/>
        </w:rPr>
        <w:t>ی</w:t>
      </w:r>
      <w:r w:rsidRPr="003A6FCF">
        <w:rPr>
          <w:rFonts w:hint="cs"/>
          <w:vertAlign w:val="superscript"/>
          <w:rtl/>
        </w:rPr>
        <w:t>(</w:t>
      </w:r>
      <w:r w:rsidRPr="003A6FCF">
        <w:rPr>
          <w:vertAlign w:val="superscript"/>
          <w:rtl/>
        </w:rPr>
        <w:footnoteReference w:id="297"/>
      </w:r>
      <w:r w:rsidRPr="003A6FCF">
        <w:rPr>
          <w:rFonts w:hint="cs"/>
          <w:vertAlign w:val="superscript"/>
          <w:rtl/>
        </w:rPr>
        <w:t>)</w:t>
      </w:r>
      <w:r w:rsidRPr="003A6FCF">
        <w:rPr>
          <w:rFonts w:hint="cs"/>
          <w:rtl/>
        </w:rPr>
        <w:t>.</w:t>
      </w:r>
    </w:p>
    <w:p w:rsidR="000C080F" w:rsidRPr="003A6FCF" w:rsidRDefault="000C080F" w:rsidP="003A6FCF">
      <w:pPr>
        <w:pStyle w:val="a3"/>
        <w:rPr>
          <w:rtl/>
        </w:rPr>
      </w:pPr>
      <w:r w:rsidRPr="003A6FCF">
        <w:rPr>
          <w:rFonts w:hint="cs"/>
          <w:rtl/>
        </w:rPr>
        <w:t xml:space="preserve">مستحب است </w:t>
      </w:r>
      <w:r w:rsidR="00FD1B4F" w:rsidRPr="003A6FCF">
        <w:rPr>
          <w:rFonts w:hint="cs"/>
          <w:rtl/>
        </w:rPr>
        <w:t>ک</w:t>
      </w:r>
      <w:r w:rsidRPr="003A6FCF">
        <w:rPr>
          <w:rFonts w:hint="cs"/>
          <w:rtl/>
        </w:rPr>
        <w:t>ه تعداد نمازگزاران چهل نفر باشد، به دل</w:t>
      </w:r>
      <w:r w:rsidR="00FD1B4F" w:rsidRPr="003A6FCF">
        <w:rPr>
          <w:rFonts w:hint="cs"/>
          <w:rtl/>
        </w:rPr>
        <w:t>ی</w:t>
      </w:r>
      <w:r w:rsidRPr="003A6FCF">
        <w:rPr>
          <w:rFonts w:hint="cs"/>
          <w:rtl/>
        </w:rPr>
        <w:t xml:space="preserve">ل آنچه </w:t>
      </w:r>
      <w:r w:rsidR="00FD1B4F" w:rsidRPr="003A6FCF">
        <w:rPr>
          <w:rFonts w:hint="cs"/>
          <w:rtl/>
        </w:rPr>
        <w:t>ک</w:t>
      </w:r>
      <w:r w:rsidRPr="003A6FCF">
        <w:rPr>
          <w:rFonts w:hint="cs"/>
          <w:rtl/>
        </w:rPr>
        <w:t>ر</w:t>
      </w:r>
      <w:r w:rsidR="00FD1B4F" w:rsidRPr="003A6FCF">
        <w:rPr>
          <w:rFonts w:hint="cs"/>
          <w:rtl/>
        </w:rPr>
        <w:t>ی</w:t>
      </w:r>
      <w:r w:rsidRPr="003A6FCF">
        <w:rPr>
          <w:rFonts w:hint="cs"/>
          <w:rtl/>
        </w:rPr>
        <w:t>ب مولا</w:t>
      </w:r>
      <w:r w:rsidR="00FD1B4F" w:rsidRPr="003A6FCF">
        <w:rPr>
          <w:rFonts w:hint="cs"/>
          <w:rtl/>
        </w:rPr>
        <w:t>ی</w:t>
      </w:r>
      <w:r w:rsidRPr="003A6FCF">
        <w:rPr>
          <w:rFonts w:hint="cs"/>
          <w:rtl/>
        </w:rPr>
        <w:t xml:space="preserve"> [آزاد شدۀ] ابن عباس از ابن عباس</w:t>
      </w:r>
      <w:r>
        <w:rPr>
          <w:rFonts w:cs="CTraditional Arabic" w:hint="cs"/>
          <w:rtl/>
          <w:lang w:bidi="fa-IR"/>
        </w:rPr>
        <w:t>ب</w:t>
      </w:r>
      <w:r w:rsidRPr="003A6FCF">
        <w:rPr>
          <w:rFonts w:hint="cs"/>
          <w:rtl/>
        </w:rPr>
        <w:t xml:space="preserve"> روا</w:t>
      </w:r>
      <w:r w:rsidR="00FD1B4F" w:rsidRPr="003A6FCF">
        <w:rPr>
          <w:rFonts w:hint="cs"/>
          <w:rtl/>
        </w:rPr>
        <w:t>ی</w:t>
      </w:r>
      <w:r w:rsidRPr="003A6FCF">
        <w:rPr>
          <w:rFonts w:hint="cs"/>
          <w:rtl/>
        </w:rPr>
        <w:t>ت م</w:t>
      </w:r>
      <w:r w:rsidR="00FD1B4F" w:rsidRPr="003A6FCF">
        <w:rPr>
          <w:rFonts w:hint="cs"/>
          <w:rtl/>
        </w:rPr>
        <w:t>ی</w:t>
      </w:r>
      <w:r w:rsidRPr="003A6FCF">
        <w:rPr>
          <w:rFonts w:hint="cs"/>
          <w:rtl/>
        </w:rPr>
        <w:t>‌</w:t>
      </w:r>
      <w:r w:rsidR="00FD1B4F" w:rsidRPr="003A6FCF">
        <w:rPr>
          <w:rFonts w:hint="cs"/>
          <w:rtl/>
        </w:rPr>
        <w:t>ک</w:t>
      </w:r>
      <w:r w:rsidRPr="003A6FCF">
        <w:rPr>
          <w:rFonts w:hint="cs"/>
          <w:rtl/>
        </w:rPr>
        <w:t xml:space="preserve">ند </w:t>
      </w:r>
      <w:r w:rsidR="00FD1B4F" w:rsidRPr="003A6FCF">
        <w:rPr>
          <w:rFonts w:hint="cs"/>
          <w:rtl/>
        </w:rPr>
        <w:t>ک</w:t>
      </w:r>
      <w:r w:rsidRPr="003A6FCF">
        <w:rPr>
          <w:rFonts w:hint="cs"/>
          <w:rtl/>
        </w:rPr>
        <w:t>ه فرزند او در قد</w:t>
      </w:r>
      <w:r w:rsidR="00FD1B4F" w:rsidRPr="003A6FCF">
        <w:rPr>
          <w:rFonts w:hint="cs"/>
          <w:rtl/>
        </w:rPr>
        <w:t>ی</w:t>
      </w:r>
      <w:r w:rsidRPr="003A6FCF">
        <w:rPr>
          <w:rFonts w:hint="cs"/>
          <w:rtl/>
        </w:rPr>
        <w:t xml:space="preserve">د </w:t>
      </w:r>
      <w:r w:rsidR="00FD1B4F" w:rsidRPr="003A6FCF">
        <w:rPr>
          <w:rFonts w:hint="cs"/>
          <w:rtl/>
        </w:rPr>
        <w:t>ی</w:t>
      </w:r>
      <w:r w:rsidRPr="003A6FCF">
        <w:rPr>
          <w:rFonts w:hint="cs"/>
          <w:rtl/>
        </w:rPr>
        <w:t>ا عسفان [نام دو منطقه از مناطق حوال</w:t>
      </w:r>
      <w:r w:rsidR="00FD1B4F" w:rsidRPr="003A6FCF">
        <w:rPr>
          <w:rFonts w:hint="cs"/>
          <w:rtl/>
        </w:rPr>
        <w:t>ی</w:t>
      </w:r>
      <w:r w:rsidRPr="003A6FCF">
        <w:rPr>
          <w:rFonts w:hint="cs"/>
          <w:rtl/>
        </w:rPr>
        <w:t xml:space="preserve"> م</w:t>
      </w:r>
      <w:r w:rsidR="00FD1B4F" w:rsidRPr="003A6FCF">
        <w:rPr>
          <w:rFonts w:hint="cs"/>
          <w:rtl/>
        </w:rPr>
        <w:t>ک</w:t>
      </w:r>
      <w:r w:rsidRPr="003A6FCF">
        <w:rPr>
          <w:rFonts w:hint="cs"/>
          <w:rtl/>
        </w:rPr>
        <w:t>ه] فوت شد، پس گفت: ا</w:t>
      </w:r>
      <w:r w:rsidR="00FD1B4F" w:rsidRPr="003A6FCF">
        <w:rPr>
          <w:rFonts w:hint="cs"/>
          <w:rtl/>
        </w:rPr>
        <w:t>ی</w:t>
      </w:r>
      <w:r w:rsidRPr="003A6FCF">
        <w:rPr>
          <w:rFonts w:hint="cs"/>
          <w:rtl/>
        </w:rPr>
        <w:t xml:space="preserve"> </w:t>
      </w:r>
      <w:r w:rsidR="00FD1B4F" w:rsidRPr="003A6FCF">
        <w:rPr>
          <w:rFonts w:hint="cs"/>
          <w:rtl/>
        </w:rPr>
        <w:t>ک</w:t>
      </w:r>
      <w:r w:rsidRPr="003A6FCF">
        <w:rPr>
          <w:rFonts w:hint="cs"/>
          <w:rtl/>
        </w:rPr>
        <w:t>ر</w:t>
      </w:r>
      <w:r w:rsidR="00FD1B4F" w:rsidRPr="003A6FCF">
        <w:rPr>
          <w:rFonts w:hint="cs"/>
          <w:rtl/>
        </w:rPr>
        <w:t>ی</w:t>
      </w:r>
      <w:r w:rsidRPr="003A6FCF">
        <w:rPr>
          <w:rFonts w:hint="cs"/>
          <w:rtl/>
        </w:rPr>
        <w:t xml:space="preserve">ب! نگاه </w:t>
      </w:r>
      <w:r w:rsidR="00FD1B4F" w:rsidRPr="003A6FCF">
        <w:rPr>
          <w:rFonts w:hint="cs"/>
          <w:rtl/>
        </w:rPr>
        <w:t>ک</w:t>
      </w:r>
      <w:r w:rsidRPr="003A6FCF">
        <w:rPr>
          <w:rFonts w:hint="cs"/>
          <w:rtl/>
        </w:rPr>
        <w:t xml:space="preserve">ن </w:t>
      </w:r>
      <w:r w:rsidR="00FD1B4F" w:rsidRPr="003A6FCF">
        <w:rPr>
          <w:rFonts w:hint="cs"/>
          <w:rtl/>
        </w:rPr>
        <w:t>ک</w:t>
      </w:r>
      <w:r w:rsidRPr="003A6FCF">
        <w:rPr>
          <w:rFonts w:hint="cs"/>
          <w:rtl/>
        </w:rPr>
        <w:t>ه چقدر مردم برا</w:t>
      </w:r>
      <w:r w:rsidR="00FD1B4F" w:rsidRPr="003A6FCF">
        <w:rPr>
          <w:rFonts w:hint="cs"/>
          <w:rtl/>
        </w:rPr>
        <w:t>ی</w:t>
      </w:r>
      <w:r w:rsidRPr="003A6FCF">
        <w:rPr>
          <w:rFonts w:hint="cs"/>
          <w:rtl/>
        </w:rPr>
        <w:t xml:space="preserve"> او جمع شده‌اند! [</w:t>
      </w:r>
      <w:r w:rsidR="00FD1B4F" w:rsidRPr="003A6FCF">
        <w:rPr>
          <w:rFonts w:hint="cs"/>
          <w:rtl/>
        </w:rPr>
        <w:t>ک</w:t>
      </w:r>
      <w:r w:rsidRPr="003A6FCF">
        <w:rPr>
          <w:rFonts w:hint="cs"/>
          <w:rtl/>
        </w:rPr>
        <w:t>ر</w:t>
      </w:r>
      <w:r w:rsidR="00FD1B4F" w:rsidRPr="003A6FCF">
        <w:rPr>
          <w:rFonts w:hint="cs"/>
          <w:rtl/>
        </w:rPr>
        <w:t>ی</w:t>
      </w:r>
      <w:r w:rsidRPr="003A6FCF">
        <w:rPr>
          <w:rFonts w:hint="cs"/>
          <w:rtl/>
        </w:rPr>
        <w:t>ب] گفت: آنگاه ب</w:t>
      </w:r>
      <w:r w:rsidR="00FD1B4F" w:rsidRPr="003A6FCF">
        <w:rPr>
          <w:rFonts w:hint="cs"/>
          <w:rtl/>
        </w:rPr>
        <w:t>ی</w:t>
      </w:r>
      <w:r w:rsidRPr="003A6FCF">
        <w:rPr>
          <w:rFonts w:hint="cs"/>
          <w:rtl/>
        </w:rPr>
        <w:t>رون رفتم و مردم</w:t>
      </w:r>
      <w:r w:rsidR="00FD1B4F" w:rsidRPr="003A6FCF">
        <w:rPr>
          <w:rFonts w:hint="cs"/>
          <w:rtl/>
        </w:rPr>
        <w:t>ی</w:t>
      </w:r>
      <w:r w:rsidRPr="003A6FCF">
        <w:rPr>
          <w:rFonts w:hint="cs"/>
          <w:rtl/>
        </w:rPr>
        <w:t xml:space="preserve"> را د</w:t>
      </w:r>
      <w:r w:rsidR="00FD1B4F" w:rsidRPr="003A6FCF">
        <w:rPr>
          <w:rFonts w:hint="cs"/>
          <w:rtl/>
        </w:rPr>
        <w:t>ی</w:t>
      </w:r>
      <w:r w:rsidRPr="003A6FCF">
        <w:rPr>
          <w:rFonts w:hint="cs"/>
          <w:rtl/>
        </w:rPr>
        <w:t xml:space="preserve">دم </w:t>
      </w:r>
      <w:r w:rsidR="00FD1B4F" w:rsidRPr="003A6FCF">
        <w:rPr>
          <w:rFonts w:hint="cs"/>
          <w:rtl/>
        </w:rPr>
        <w:t>ک</w:t>
      </w:r>
      <w:r w:rsidRPr="003A6FCF">
        <w:rPr>
          <w:rFonts w:hint="cs"/>
          <w:rtl/>
        </w:rPr>
        <w:t>ه برا</w:t>
      </w:r>
      <w:r w:rsidR="00FD1B4F" w:rsidRPr="003A6FCF">
        <w:rPr>
          <w:rFonts w:hint="cs"/>
          <w:rtl/>
        </w:rPr>
        <w:t>ی</w:t>
      </w:r>
      <w:r w:rsidRPr="003A6FCF">
        <w:rPr>
          <w:rFonts w:hint="cs"/>
          <w:rtl/>
        </w:rPr>
        <w:t xml:space="preserve"> او جمع شده‌اند، پس به او خبر دادم، آنگاه گفت: م</w:t>
      </w:r>
      <w:r w:rsidR="00FD1B4F" w:rsidRPr="003A6FCF">
        <w:rPr>
          <w:rFonts w:hint="cs"/>
          <w:rtl/>
        </w:rPr>
        <w:t>ی</w:t>
      </w:r>
      <w:r w:rsidRPr="003A6FCF">
        <w:rPr>
          <w:rFonts w:hint="cs"/>
          <w:rtl/>
        </w:rPr>
        <w:t>‌گو</w:t>
      </w:r>
      <w:r w:rsidR="00FD1B4F" w:rsidRPr="003A6FCF">
        <w:rPr>
          <w:rFonts w:hint="cs"/>
          <w:rtl/>
        </w:rPr>
        <w:t>یی</w:t>
      </w:r>
      <w:r w:rsidRPr="003A6FCF">
        <w:rPr>
          <w:rFonts w:hint="cs"/>
          <w:rtl/>
        </w:rPr>
        <w:t>: چهل نفر م</w:t>
      </w:r>
      <w:r w:rsidR="00FD1B4F" w:rsidRPr="003A6FCF">
        <w:rPr>
          <w:rFonts w:hint="cs"/>
          <w:rtl/>
        </w:rPr>
        <w:t>ی</w:t>
      </w:r>
      <w:r w:rsidRPr="003A6FCF">
        <w:rPr>
          <w:rFonts w:hint="cs"/>
          <w:rtl/>
        </w:rPr>
        <w:t>‌شوند؟ [</w:t>
      </w:r>
      <w:r w:rsidR="00FD1B4F" w:rsidRPr="003A6FCF">
        <w:rPr>
          <w:rFonts w:hint="cs"/>
          <w:rtl/>
        </w:rPr>
        <w:t>ک</w:t>
      </w:r>
      <w:r w:rsidRPr="003A6FCF">
        <w:rPr>
          <w:rFonts w:hint="cs"/>
          <w:rtl/>
        </w:rPr>
        <w:t>ر</w:t>
      </w:r>
      <w:r w:rsidR="00FD1B4F" w:rsidRPr="003A6FCF">
        <w:rPr>
          <w:rFonts w:hint="cs"/>
          <w:rtl/>
        </w:rPr>
        <w:t>ی</w:t>
      </w:r>
      <w:r w:rsidRPr="003A6FCF">
        <w:rPr>
          <w:rFonts w:hint="cs"/>
          <w:rtl/>
        </w:rPr>
        <w:t>ب] گفت: آر</w:t>
      </w:r>
      <w:r w:rsidR="00FD1B4F" w:rsidRPr="003A6FCF">
        <w:rPr>
          <w:rFonts w:hint="cs"/>
          <w:rtl/>
        </w:rPr>
        <w:t>ی</w:t>
      </w:r>
      <w:r w:rsidRPr="003A6FCF">
        <w:rPr>
          <w:rFonts w:hint="cs"/>
          <w:rtl/>
        </w:rPr>
        <w:t>. گفت: او را ب</w:t>
      </w:r>
      <w:r w:rsidR="00FD1B4F" w:rsidRPr="003A6FCF">
        <w:rPr>
          <w:rFonts w:hint="cs"/>
          <w:rtl/>
        </w:rPr>
        <w:t>ی</w:t>
      </w:r>
      <w:r w:rsidRPr="003A6FCF">
        <w:rPr>
          <w:rFonts w:hint="cs"/>
          <w:rtl/>
        </w:rPr>
        <w:t>رون ببر</w:t>
      </w:r>
      <w:r w:rsidR="00FD1B4F" w:rsidRPr="003A6FCF">
        <w:rPr>
          <w:rFonts w:hint="cs"/>
          <w:rtl/>
        </w:rPr>
        <w:t>ی</w:t>
      </w:r>
      <w:r w:rsidRPr="003A6FCF">
        <w:rPr>
          <w:rFonts w:hint="cs"/>
          <w:rtl/>
        </w:rPr>
        <w:t>د، چون من از پ</w:t>
      </w:r>
      <w:r w:rsidR="00FD1B4F" w:rsidRPr="003A6FCF">
        <w:rPr>
          <w:rFonts w:hint="cs"/>
          <w:rtl/>
        </w:rPr>
        <w:t>ی</w:t>
      </w:r>
      <w:r w:rsidRPr="003A6FCF">
        <w:rPr>
          <w:rFonts w:hint="cs"/>
          <w:rtl/>
        </w:rPr>
        <w:t>امبر</w:t>
      </w:r>
      <w:r w:rsidR="00E242D8" w:rsidRPr="003A6FCF">
        <w:rPr>
          <w:rFonts w:cs="CTraditional Arabic"/>
          <w:rtl/>
        </w:rPr>
        <w:t xml:space="preserve"> ج</w:t>
      </w:r>
      <w:r w:rsidRPr="003A6FCF">
        <w:rPr>
          <w:rFonts w:hint="cs"/>
          <w:rtl/>
        </w:rPr>
        <w:t xml:space="preserve"> شن</w:t>
      </w:r>
      <w:r w:rsidR="00FD1B4F" w:rsidRPr="003A6FCF">
        <w:rPr>
          <w:rFonts w:hint="cs"/>
          <w:rtl/>
        </w:rPr>
        <w:t>ی</w:t>
      </w:r>
      <w:r w:rsidRPr="003A6FCF">
        <w:rPr>
          <w:rFonts w:hint="cs"/>
          <w:rtl/>
        </w:rPr>
        <w:t xml:space="preserve">ده‌ام </w:t>
      </w:r>
      <w:r w:rsidR="00FD1B4F" w:rsidRPr="003A6FCF">
        <w:rPr>
          <w:rFonts w:hint="cs"/>
          <w:rtl/>
        </w:rPr>
        <w:t>ک</w:t>
      </w:r>
      <w:r w:rsidRPr="003A6FCF">
        <w:rPr>
          <w:rFonts w:hint="cs"/>
          <w:rtl/>
        </w:rPr>
        <w:t>ه فرمودند: «هیچ مسلمان</w:t>
      </w:r>
      <w:r w:rsidR="00FD1B4F" w:rsidRPr="003A6FCF">
        <w:rPr>
          <w:rFonts w:hint="cs"/>
          <w:rtl/>
        </w:rPr>
        <w:t>ی</w:t>
      </w:r>
      <w:r w:rsidRPr="003A6FCF">
        <w:rPr>
          <w:rFonts w:hint="cs"/>
          <w:rtl/>
        </w:rPr>
        <w:t xml:space="preserve"> ن</w:t>
      </w:r>
      <w:r w:rsidR="00FD1B4F" w:rsidRPr="003A6FCF">
        <w:rPr>
          <w:rFonts w:hint="cs"/>
          <w:rtl/>
        </w:rPr>
        <w:t>ی</w:t>
      </w:r>
      <w:r w:rsidRPr="003A6FCF">
        <w:rPr>
          <w:rFonts w:hint="cs"/>
          <w:rtl/>
        </w:rPr>
        <w:t xml:space="preserve">ست </w:t>
      </w:r>
      <w:r w:rsidR="00FD1B4F" w:rsidRPr="003A6FCF">
        <w:rPr>
          <w:rFonts w:hint="cs"/>
          <w:rtl/>
        </w:rPr>
        <w:t>ک</w:t>
      </w:r>
      <w:r w:rsidRPr="003A6FCF">
        <w:rPr>
          <w:rFonts w:hint="cs"/>
          <w:rtl/>
        </w:rPr>
        <w:t>ه م</w:t>
      </w:r>
      <w:r w:rsidR="00FD1B4F" w:rsidRPr="003A6FCF">
        <w:rPr>
          <w:rFonts w:hint="cs"/>
          <w:rtl/>
        </w:rPr>
        <w:t>ی</w:t>
      </w:r>
      <w:r w:rsidRPr="003A6FCF">
        <w:rPr>
          <w:rFonts w:hint="cs"/>
          <w:rtl/>
        </w:rPr>
        <w:t>‌م</w:t>
      </w:r>
      <w:r w:rsidR="00FD1B4F" w:rsidRPr="003A6FCF">
        <w:rPr>
          <w:rFonts w:hint="cs"/>
          <w:rtl/>
        </w:rPr>
        <w:t>ی</w:t>
      </w:r>
      <w:r w:rsidRPr="003A6FCF">
        <w:rPr>
          <w:rFonts w:hint="cs"/>
          <w:rtl/>
        </w:rPr>
        <w:t>رد و بر جنازۀ او چهل نفر مرد جمع شوند که برا</w:t>
      </w:r>
      <w:r w:rsidR="00FD1B4F" w:rsidRPr="003A6FCF">
        <w:rPr>
          <w:rFonts w:hint="cs"/>
          <w:rtl/>
        </w:rPr>
        <w:t>ی</w:t>
      </w:r>
      <w:r w:rsidRPr="003A6FCF">
        <w:rPr>
          <w:rFonts w:hint="cs"/>
          <w:rtl/>
        </w:rPr>
        <w:t xml:space="preserve"> خداوند شر</w:t>
      </w:r>
      <w:r w:rsidR="00FD1B4F" w:rsidRPr="003A6FCF">
        <w:rPr>
          <w:rFonts w:hint="cs"/>
          <w:rtl/>
        </w:rPr>
        <w:t>یکی</w:t>
      </w:r>
      <w:r w:rsidRPr="003A6FCF">
        <w:rPr>
          <w:rFonts w:hint="cs"/>
          <w:rtl/>
        </w:rPr>
        <w:t xml:space="preserve"> قائل ن</w:t>
      </w:r>
      <w:r w:rsidR="00FD1B4F" w:rsidRPr="003A6FCF">
        <w:rPr>
          <w:rFonts w:hint="cs"/>
          <w:rtl/>
        </w:rPr>
        <w:t>ی</w:t>
      </w:r>
      <w:r w:rsidRPr="003A6FCF">
        <w:rPr>
          <w:rFonts w:hint="cs"/>
          <w:rtl/>
        </w:rPr>
        <w:t xml:space="preserve">ستند، مگر اینکه خداوند آنان را برای او شفاعت </w:t>
      </w:r>
      <w:r w:rsidR="00FD1B4F" w:rsidRPr="003A6FCF">
        <w:rPr>
          <w:rFonts w:hint="cs"/>
          <w:rtl/>
        </w:rPr>
        <w:t>ک</w:t>
      </w:r>
      <w:r w:rsidRPr="003A6FCF">
        <w:rPr>
          <w:rFonts w:hint="cs"/>
          <w:rtl/>
        </w:rPr>
        <w:t>ننده قرار م</w:t>
      </w:r>
      <w:r w:rsidR="00FD1B4F" w:rsidRPr="003A6FCF">
        <w:rPr>
          <w:rFonts w:hint="cs"/>
          <w:rtl/>
        </w:rPr>
        <w:t>ی</w:t>
      </w:r>
      <w:r w:rsidRPr="003A6FCF">
        <w:rPr>
          <w:rFonts w:hint="cs"/>
          <w:rtl/>
        </w:rPr>
        <w:t>‌دهد». تخر</w:t>
      </w:r>
      <w:r w:rsidR="00FD1B4F" w:rsidRPr="003A6FCF">
        <w:rPr>
          <w:rFonts w:hint="cs"/>
          <w:rtl/>
        </w:rPr>
        <w:t>ی</w:t>
      </w:r>
      <w:r w:rsidRPr="003A6FCF">
        <w:rPr>
          <w:rFonts w:hint="cs"/>
          <w:rtl/>
        </w:rPr>
        <w:t>ج مسلم</w:t>
      </w:r>
      <w:r w:rsidRPr="003A6FCF">
        <w:rPr>
          <w:rFonts w:hint="cs"/>
          <w:vertAlign w:val="superscript"/>
          <w:rtl/>
        </w:rPr>
        <w:t>(</w:t>
      </w:r>
      <w:r w:rsidRPr="003A6FCF">
        <w:rPr>
          <w:vertAlign w:val="superscript"/>
          <w:rtl/>
        </w:rPr>
        <w:footnoteReference w:id="298"/>
      </w:r>
      <w:r w:rsidRPr="003A6FCF">
        <w:rPr>
          <w:rFonts w:hint="cs"/>
          <w:vertAlign w:val="superscript"/>
          <w:rtl/>
        </w:rPr>
        <w:t>)</w:t>
      </w:r>
      <w:r w:rsidRPr="003A6FCF">
        <w:rPr>
          <w:rFonts w:hint="cs"/>
          <w:rtl/>
        </w:rPr>
        <w:t>.</w:t>
      </w:r>
    </w:p>
    <w:p w:rsidR="000C080F" w:rsidRPr="003A6FCF" w:rsidRDefault="000C080F" w:rsidP="003A6FCF">
      <w:pPr>
        <w:pStyle w:val="a3"/>
        <w:rPr>
          <w:rtl/>
        </w:rPr>
      </w:pPr>
      <w:r w:rsidRPr="003A6FCF">
        <w:rPr>
          <w:rFonts w:hint="cs"/>
          <w:rtl/>
        </w:rPr>
        <w:t xml:space="preserve">پس اگر صد نفر از مسلمانان باشند، خداوند آنان را برای او شفاعت </w:t>
      </w:r>
      <w:r w:rsidR="00FD1B4F" w:rsidRPr="003A6FCF">
        <w:rPr>
          <w:rFonts w:hint="cs"/>
          <w:rtl/>
        </w:rPr>
        <w:t>ک</w:t>
      </w:r>
      <w:r w:rsidRPr="003A6FCF">
        <w:rPr>
          <w:rFonts w:hint="cs"/>
          <w:rtl/>
        </w:rPr>
        <w:t>ننده قـرار م</w:t>
      </w:r>
      <w:r w:rsidR="00FD1B4F" w:rsidRPr="003A6FCF">
        <w:rPr>
          <w:rFonts w:hint="cs"/>
          <w:rtl/>
        </w:rPr>
        <w:t>ی</w:t>
      </w:r>
      <w:r w:rsidRPr="003A6FCF">
        <w:rPr>
          <w:rFonts w:hint="cs"/>
          <w:rtl/>
        </w:rPr>
        <w:t>‌دهـد؛ به دل</w:t>
      </w:r>
      <w:r w:rsidR="00FD1B4F" w:rsidRPr="003A6FCF">
        <w:rPr>
          <w:rFonts w:hint="cs"/>
          <w:rtl/>
        </w:rPr>
        <w:t>ی</w:t>
      </w:r>
      <w:r w:rsidRPr="003A6FCF">
        <w:rPr>
          <w:rFonts w:hint="cs"/>
          <w:rtl/>
        </w:rPr>
        <w:t>ل آنچـه از عا</w:t>
      </w:r>
      <w:r w:rsidR="00FD1B4F" w:rsidRPr="003A6FCF">
        <w:rPr>
          <w:rFonts w:hint="cs"/>
          <w:rtl/>
        </w:rPr>
        <w:t>ی</w:t>
      </w:r>
      <w:r w:rsidR="003A6FCF">
        <w:rPr>
          <w:rFonts w:hint="cs"/>
          <w:rtl/>
        </w:rPr>
        <w:t>شـه</w:t>
      </w:r>
      <w:r>
        <w:rPr>
          <w:rFonts w:cs="CTraditional Arabic" w:hint="cs"/>
          <w:rtl/>
          <w:lang w:bidi="fa-IR"/>
        </w:rPr>
        <w:t>ل</w:t>
      </w:r>
      <w:r w:rsidRPr="003A6FCF">
        <w:rPr>
          <w:rFonts w:hint="cs"/>
          <w:rtl/>
        </w:rPr>
        <w:t xml:space="preserve"> روا</w:t>
      </w:r>
      <w:r w:rsidR="00FD1B4F" w:rsidRPr="003A6FCF">
        <w:rPr>
          <w:rFonts w:hint="cs"/>
          <w:rtl/>
        </w:rPr>
        <w:t>ی</w:t>
      </w:r>
      <w:r w:rsidRPr="003A6FCF">
        <w:rPr>
          <w:rFonts w:hint="cs"/>
          <w:rtl/>
        </w:rPr>
        <w:t>ت شـده است: پ</w:t>
      </w:r>
      <w:r w:rsidR="00FD1B4F" w:rsidRPr="003A6FCF">
        <w:rPr>
          <w:rFonts w:hint="cs"/>
          <w:rtl/>
        </w:rPr>
        <w:t>ی</w:t>
      </w:r>
      <w:r w:rsidRPr="003A6FCF">
        <w:rPr>
          <w:rFonts w:hint="cs"/>
          <w:rtl/>
        </w:rPr>
        <w:t>امبر</w:t>
      </w:r>
      <w:r w:rsidR="00B71333" w:rsidRPr="003A6FCF">
        <w:rPr>
          <w:rFonts w:cs="CTraditional Arabic" w:hint="cs"/>
          <w:rtl/>
        </w:rPr>
        <w:t xml:space="preserve"> ج</w:t>
      </w:r>
      <w:r w:rsidRPr="003A6FCF">
        <w:rPr>
          <w:rFonts w:hint="cs"/>
          <w:rtl/>
        </w:rPr>
        <w:t xml:space="preserve"> فرمـوده‌اند: «ه</w:t>
      </w:r>
      <w:r w:rsidR="00FD1B4F" w:rsidRPr="003A6FCF">
        <w:rPr>
          <w:rFonts w:hint="cs"/>
          <w:rtl/>
        </w:rPr>
        <w:t>ی</w:t>
      </w:r>
      <w:r w:rsidRPr="003A6FCF">
        <w:rPr>
          <w:rFonts w:hint="cs"/>
          <w:rtl/>
        </w:rPr>
        <w:t>چ م</w:t>
      </w:r>
      <w:r w:rsidR="00FD1B4F" w:rsidRPr="003A6FCF">
        <w:rPr>
          <w:rFonts w:hint="cs"/>
          <w:rtl/>
        </w:rPr>
        <w:t>ی</w:t>
      </w:r>
      <w:r w:rsidRPr="003A6FCF">
        <w:rPr>
          <w:rFonts w:hint="cs"/>
          <w:rtl/>
        </w:rPr>
        <w:t>ت</w:t>
      </w:r>
      <w:r w:rsidR="00FD1B4F" w:rsidRPr="003A6FCF">
        <w:rPr>
          <w:rFonts w:hint="cs"/>
          <w:rtl/>
        </w:rPr>
        <w:t>ی</w:t>
      </w:r>
      <w:r w:rsidRPr="003A6FCF">
        <w:rPr>
          <w:rFonts w:hint="cs"/>
          <w:rtl/>
        </w:rPr>
        <w:t xml:space="preserve"> ن</w:t>
      </w:r>
      <w:r w:rsidR="00FD1B4F" w:rsidRPr="003A6FCF">
        <w:rPr>
          <w:rFonts w:hint="cs"/>
          <w:rtl/>
        </w:rPr>
        <w:t>ی</w:t>
      </w:r>
      <w:r w:rsidRPr="003A6FCF">
        <w:rPr>
          <w:rFonts w:hint="cs"/>
          <w:rtl/>
        </w:rPr>
        <w:t xml:space="preserve">ست </w:t>
      </w:r>
      <w:r w:rsidR="00FD1B4F" w:rsidRPr="003A6FCF">
        <w:rPr>
          <w:rFonts w:hint="cs"/>
          <w:rtl/>
        </w:rPr>
        <w:t>ک</w:t>
      </w:r>
      <w:r w:rsidRPr="003A6FCF">
        <w:rPr>
          <w:rFonts w:hint="cs"/>
          <w:rtl/>
        </w:rPr>
        <w:t>ه جماعت</w:t>
      </w:r>
      <w:r w:rsidR="00FD1B4F" w:rsidRPr="003A6FCF">
        <w:rPr>
          <w:rFonts w:hint="cs"/>
          <w:rtl/>
        </w:rPr>
        <w:t>ی</w:t>
      </w:r>
      <w:r w:rsidRPr="003A6FCF">
        <w:rPr>
          <w:rFonts w:hint="cs"/>
          <w:rtl/>
        </w:rPr>
        <w:t xml:space="preserve"> از مسلمانان </w:t>
      </w:r>
      <w:r w:rsidR="00FD1B4F" w:rsidRPr="003A6FCF">
        <w:rPr>
          <w:rFonts w:hint="cs"/>
          <w:rtl/>
        </w:rPr>
        <w:t>ک</w:t>
      </w:r>
      <w:r w:rsidRPr="003A6FCF">
        <w:rPr>
          <w:rFonts w:hint="cs"/>
          <w:rtl/>
        </w:rPr>
        <w:t>ه صد نفر باشند و بر او نماز بخوانند و همۀ آنان برا</w:t>
      </w:r>
      <w:r w:rsidR="00FD1B4F" w:rsidRPr="003A6FCF">
        <w:rPr>
          <w:rFonts w:hint="cs"/>
          <w:rtl/>
        </w:rPr>
        <w:t>ی</w:t>
      </w:r>
      <w:r w:rsidRPr="003A6FCF">
        <w:rPr>
          <w:rFonts w:hint="cs"/>
          <w:rtl/>
        </w:rPr>
        <w:t xml:space="preserve"> او طلب شفاعت </w:t>
      </w:r>
      <w:r w:rsidR="00FD1B4F" w:rsidRPr="003A6FCF">
        <w:rPr>
          <w:rFonts w:hint="cs"/>
          <w:rtl/>
        </w:rPr>
        <w:t>ک</w:t>
      </w:r>
      <w:r w:rsidRPr="003A6FCF">
        <w:rPr>
          <w:rFonts w:hint="cs"/>
          <w:rtl/>
        </w:rPr>
        <w:t>نند، مگر اینکه شفاعتشان برا</w:t>
      </w:r>
      <w:r w:rsidR="00FD1B4F" w:rsidRPr="003A6FCF">
        <w:rPr>
          <w:rFonts w:hint="cs"/>
          <w:rtl/>
        </w:rPr>
        <w:t>ی</w:t>
      </w:r>
      <w:r w:rsidRPr="003A6FCF">
        <w:rPr>
          <w:rFonts w:hint="cs"/>
          <w:rtl/>
        </w:rPr>
        <w:t xml:space="preserve"> او قبول م</w:t>
      </w:r>
      <w:r w:rsidR="00FD1B4F" w:rsidRPr="003A6FCF">
        <w:rPr>
          <w:rFonts w:hint="cs"/>
          <w:rtl/>
        </w:rPr>
        <w:t>ی</w:t>
      </w:r>
      <w:r w:rsidRPr="003A6FCF">
        <w:rPr>
          <w:rFonts w:hint="cs"/>
          <w:rtl/>
        </w:rPr>
        <w:t>‌شود». تخر</w:t>
      </w:r>
      <w:r w:rsidR="00FD1B4F" w:rsidRPr="003A6FCF">
        <w:rPr>
          <w:rFonts w:hint="cs"/>
          <w:rtl/>
        </w:rPr>
        <w:t>ی</w:t>
      </w:r>
      <w:r w:rsidRPr="003A6FCF">
        <w:rPr>
          <w:rFonts w:hint="cs"/>
          <w:rtl/>
        </w:rPr>
        <w:t>ج مسلم</w:t>
      </w:r>
      <w:r w:rsidRPr="003A6FCF">
        <w:rPr>
          <w:rFonts w:hint="cs"/>
          <w:vertAlign w:val="superscript"/>
          <w:rtl/>
        </w:rPr>
        <w:t>(</w:t>
      </w:r>
      <w:r w:rsidRPr="003A6FCF">
        <w:rPr>
          <w:vertAlign w:val="superscript"/>
          <w:rtl/>
        </w:rPr>
        <w:footnoteReference w:id="299"/>
      </w:r>
      <w:r w:rsidRPr="003A6FCF">
        <w:rPr>
          <w:rFonts w:hint="cs"/>
          <w:vertAlign w:val="superscript"/>
          <w:rtl/>
        </w:rPr>
        <w:t>)</w:t>
      </w:r>
      <w:r w:rsidRPr="003A6FCF">
        <w:rPr>
          <w:rFonts w:hint="cs"/>
          <w:rtl/>
        </w:rPr>
        <w:t>.</w:t>
      </w:r>
    </w:p>
    <w:p w:rsidR="000C080F" w:rsidRPr="003A6FCF" w:rsidRDefault="000C080F" w:rsidP="003A6FCF">
      <w:pPr>
        <w:pStyle w:val="a3"/>
        <w:rPr>
          <w:rtl/>
        </w:rPr>
      </w:pPr>
      <w:r w:rsidRPr="003A6FCF">
        <w:rPr>
          <w:rFonts w:hint="cs"/>
          <w:rtl/>
        </w:rPr>
        <w:t xml:space="preserve">و مستحب است </w:t>
      </w:r>
      <w:r w:rsidR="00FD1B4F" w:rsidRPr="003A6FCF">
        <w:rPr>
          <w:rFonts w:hint="cs"/>
          <w:rtl/>
        </w:rPr>
        <w:t>ک</w:t>
      </w:r>
      <w:r w:rsidRPr="003A6FCF">
        <w:rPr>
          <w:rFonts w:hint="cs"/>
          <w:rtl/>
        </w:rPr>
        <w:t>ه سه صـف شـوند، به دل</w:t>
      </w:r>
      <w:r w:rsidR="00FD1B4F" w:rsidRPr="003A6FCF">
        <w:rPr>
          <w:rFonts w:hint="cs"/>
          <w:rtl/>
        </w:rPr>
        <w:t>ی</w:t>
      </w:r>
      <w:r w:rsidRPr="003A6FCF">
        <w:rPr>
          <w:rFonts w:hint="cs"/>
          <w:rtl/>
        </w:rPr>
        <w:t>ل حد</w:t>
      </w:r>
      <w:r w:rsidR="00FD1B4F" w:rsidRPr="003A6FCF">
        <w:rPr>
          <w:rFonts w:hint="cs"/>
          <w:rtl/>
        </w:rPr>
        <w:t>ی</w:t>
      </w:r>
      <w:r w:rsidRPr="003A6FCF">
        <w:rPr>
          <w:rFonts w:hint="cs"/>
          <w:rtl/>
        </w:rPr>
        <w:t>ث مال</w:t>
      </w:r>
      <w:r w:rsidR="00FD1B4F" w:rsidRPr="003A6FCF">
        <w:rPr>
          <w:rFonts w:hint="cs"/>
          <w:rtl/>
        </w:rPr>
        <w:t>ک</w:t>
      </w:r>
      <w:r w:rsidRPr="003A6FCF">
        <w:rPr>
          <w:rFonts w:hint="cs"/>
          <w:rtl/>
        </w:rPr>
        <w:t xml:space="preserve"> بن هب</w:t>
      </w:r>
      <w:r w:rsidR="00FD1B4F" w:rsidRPr="003A6FCF">
        <w:rPr>
          <w:rFonts w:hint="cs"/>
          <w:rtl/>
        </w:rPr>
        <w:t>ی</w:t>
      </w:r>
      <w:r w:rsidRPr="003A6FCF">
        <w:rPr>
          <w:rFonts w:hint="cs"/>
          <w:rtl/>
        </w:rPr>
        <w:t>ره</w:t>
      </w:r>
      <w:r w:rsidR="000A6572" w:rsidRPr="003A6FCF">
        <w:rPr>
          <w:rFonts w:cs="CTraditional Arabic" w:hint="cs"/>
          <w:rtl/>
        </w:rPr>
        <w:t>س</w:t>
      </w:r>
      <w:r w:rsidRPr="003A6FCF">
        <w:rPr>
          <w:rFonts w:hint="cs"/>
          <w:rtl/>
        </w:rPr>
        <w:t xml:space="preserve"> </w:t>
      </w:r>
      <w:r w:rsidR="00FD1B4F" w:rsidRPr="003A6FCF">
        <w:rPr>
          <w:rFonts w:hint="cs"/>
          <w:rtl/>
        </w:rPr>
        <w:t>ک</w:t>
      </w:r>
      <w:r w:rsidRPr="003A6FCF">
        <w:rPr>
          <w:rFonts w:hint="cs"/>
          <w:rtl/>
        </w:rPr>
        <w:t>ه ‌گو</w:t>
      </w:r>
      <w:r w:rsidR="00FD1B4F" w:rsidRPr="003A6FCF">
        <w:rPr>
          <w:rFonts w:hint="cs"/>
          <w:rtl/>
        </w:rPr>
        <w:t>ی</w:t>
      </w:r>
      <w:r w:rsidRPr="003A6FCF">
        <w:rPr>
          <w:rFonts w:hint="cs"/>
          <w:rtl/>
        </w:rPr>
        <w:t>د: شن</w:t>
      </w:r>
      <w:r w:rsidR="00FD1B4F" w:rsidRPr="003A6FCF">
        <w:rPr>
          <w:rFonts w:hint="cs"/>
          <w:rtl/>
        </w:rPr>
        <w:t>ی</w:t>
      </w:r>
      <w:r w:rsidRPr="003A6FCF">
        <w:rPr>
          <w:rFonts w:hint="cs"/>
          <w:rtl/>
        </w:rPr>
        <w:t>دم پ</w:t>
      </w:r>
      <w:r w:rsidR="00FD1B4F" w:rsidRPr="003A6FCF">
        <w:rPr>
          <w:rFonts w:hint="cs"/>
          <w:rtl/>
        </w:rPr>
        <w:t>ی</w:t>
      </w:r>
      <w:r w:rsidRPr="003A6FCF">
        <w:rPr>
          <w:rFonts w:hint="cs"/>
          <w:rtl/>
        </w:rPr>
        <w:t>امبر</w:t>
      </w:r>
      <w:r w:rsidR="00B71333" w:rsidRPr="003A6FCF">
        <w:rPr>
          <w:rFonts w:cs="CTraditional Arabic" w:hint="cs"/>
          <w:rtl/>
        </w:rPr>
        <w:t xml:space="preserve"> ج</w:t>
      </w:r>
      <w:r w:rsidRPr="003A6FCF">
        <w:rPr>
          <w:rFonts w:hint="cs"/>
          <w:rtl/>
        </w:rPr>
        <w:t xml:space="preserve"> م</w:t>
      </w:r>
      <w:r w:rsidR="00FD1B4F" w:rsidRPr="003A6FCF">
        <w:rPr>
          <w:rFonts w:hint="cs"/>
          <w:rtl/>
        </w:rPr>
        <w:t>ی</w:t>
      </w:r>
      <w:r w:rsidRPr="003A6FCF">
        <w:rPr>
          <w:rFonts w:hint="cs"/>
          <w:rtl/>
        </w:rPr>
        <w:t>‌فرما</w:t>
      </w:r>
      <w:r w:rsidR="00FD1B4F" w:rsidRPr="003A6FCF">
        <w:rPr>
          <w:rFonts w:hint="cs"/>
          <w:rtl/>
        </w:rPr>
        <w:t>ی</w:t>
      </w:r>
      <w:r w:rsidRPr="003A6FCF">
        <w:rPr>
          <w:rFonts w:hint="cs"/>
          <w:rtl/>
        </w:rPr>
        <w:t>ند:«ه</w:t>
      </w:r>
      <w:r w:rsidR="00FD1B4F" w:rsidRPr="003A6FCF">
        <w:rPr>
          <w:rFonts w:hint="cs"/>
          <w:rtl/>
        </w:rPr>
        <w:t>ی</w:t>
      </w:r>
      <w:r w:rsidRPr="003A6FCF">
        <w:rPr>
          <w:rFonts w:hint="cs"/>
          <w:rtl/>
        </w:rPr>
        <w:t>چ مسلمان</w:t>
      </w:r>
      <w:r w:rsidR="00FD1B4F" w:rsidRPr="003A6FCF">
        <w:rPr>
          <w:rFonts w:hint="cs"/>
          <w:rtl/>
        </w:rPr>
        <w:t>ی</w:t>
      </w:r>
      <w:r w:rsidRPr="003A6FCF">
        <w:rPr>
          <w:rFonts w:hint="cs"/>
          <w:rtl/>
        </w:rPr>
        <w:t xml:space="preserve"> ن</w:t>
      </w:r>
      <w:r w:rsidR="00FD1B4F" w:rsidRPr="003A6FCF">
        <w:rPr>
          <w:rFonts w:hint="cs"/>
          <w:rtl/>
        </w:rPr>
        <w:t>ی</w:t>
      </w:r>
      <w:r w:rsidRPr="003A6FCF">
        <w:rPr>
          <w:rFonts w:hint="cs"/>
          <w:rtl/>
        </w:rPr>
        <w:t xml:space="preserve">ست </w:t>
      </w:r>
      <w:r w:rsidR="00FD1B4F" w:rsidRPr="003A6FCF">
        <w:rPr>
          <w:rFonts w:hint="cs"/>
          <w:rtl/>
        </w:rPr>
        <w:t>ک</w:t>
      </w:r>
      <w:r w:rsidRPr="003A6FCF">
        <w:rPr>
          <w:rFonts w:hint="cs"/>
          <w:rtl/>
        </w:rPr>
        <w:t>ه م</w:t>
      </w:r>
      <w:r w:rsidR="00FD1B4F" w:rsidRPr="003A6FCF">
        <w:rPr>
          <w:rFonts w:hint="cs"/>
          <w:rtl/>
        </w:rPr>
        <w:t>ی</w:t>
      </w:r>
      <w:r w:rsidRPr="003A6FCF">
        <w:rPr>
          <w:rFonts w:hint="cs"/>
          <w:rtl/>
        </w:rPr>
        <w:t>‌م</w:t>
      </w:r>
      <w:r w:rsidR="00FD1B4F" w:rsidRPr="003A6FCF">
        <w:rPr>
          <w:rFonts w:hint="cs"/>
          <w:rtl/>
        </w:rPr>
        <w:t>ی</w:t>
      </w:r>
      <w:r w:rsidRPr="003A6FCF">
        <w:rPr>
          <w:rFonts w:hint="cs"/>
          <w:rtl/>
        </w:rPr>
        <w:t>رد و سه صف از مسلمانان بر او نماز بخوانند، مگر ا</w:t>
      </w:r>
      <w:r w:rsidR="00FD1B4F" w:rsidRPr="003A6FCF">
        <w:rPr>
          <w:rFonts w:hint="cs"/>
          <w:rtl/>
        </w:rPr>
        <w:t>ی</w:t>
      </w:r>
      <w:r w:rsidRPr="003A6FCF">
        <w:rPr>
          <w:rFonts w:hint="cs"/>
          <w:rtl/>
        </w:rPr>
        <w:t>ن</w:t>
      </w:r>
      <w:r w:rsidR="00FD1B4F" w:rsidRPr="003A6FCF">
        <w:rPr>
          <w:rFonts w:hint="cs"/>
          <w:rtl/>
        </w:rPr>
        <w:t>ک</w:t>
      </w:r>
      <w:r w:rsidRPr="003A6FCF">
        <w:rPr>
          <w:rFonts w:hint="cs"/>
          <w:rtl/>
        </w:rPr>
        <w:t>ه بر او واجب م</w:t>
      </w:r>
      <w:r w:rsidR="00FD1B4F" w:rsidRPr="003A6FCF">
        <w:rPr>
          <w:rFonts w:hint="cs"/>
          <w:rtl/>
        </w:rPr>
        <w:t>ی</w:t>
      </w:r>
      <w:r w:rsidRPr="003A6FCF">
        <w:rPr>
          <w:rFonts w:hint="cs"/>
          <w:rtl/>
        </w:rPr>
        <w:t>‌</w:t>
      </w:r>
      <w:r w:rsidR="00FD1B4F" w:rsidRPr="003A6FCF">
        <w:rPr>
          <w:rFonts w:hint="cs"/>
          <w:rtl/>
        </w:rPr>
        <w:t>ک</w:t>
      </w:r>
      <w:r w:rsidRPr="003A6FCF">
        <w:rPr>
          <w:rFonts w:hint="cs"/>
          <w:rtl/>
        </w:rPr>
        <w:t>ند [</w:t>
      </w:r>
      <w:r w:rsidR="00FD1B4F" w:rsidRPr="003A6FCF">
        <w:rPr>
          <w:rFonts w:hint="cs"/>
          <w:rtl/>
        </w:rPr>
        <w:t>ی</w:t>
      </w:r>
      <w:r w:rsidRPr="003A6FCF">
        <w:rPr>
          <w:rFonts w:hint="cs"/>
          <w:rtl/>
        </w:rPr>
        <w:t>عن</w:t>
      </w:r>
      <w:r w:rsidR="00FD1B4F" w:rsidRPr="003A6FCF">
        <w:rPr>
          <w:rFonts w:hint="cs"/>
          <w:rtl/>
        </w:rPr>
        <w:t>ی</w:t>
      </w:r>
      <w:r w:rsidRPr="003A6FCF">
        <w:rPr>
          <w:rFonts w:hint="cs"/>
          <w:rtl/>
        </w:rPr>
        <w:t xml:space="preserve"> خداوند بهشت را بر او واجب م</w:t>
      </w:r>
      <w:r w:rsidR="00FD1B4F" w:rsidRPr="003A6FCF">
        <w:rPr>
          <w:rFonts w:hint="cs"/>
          <w:rtl/>
        </w:rPr>
        <w:t>ی</w:t>
      </w:r>
      <w:r w:rsidRPr="003A6FCF">
        <w:rPr>
          <w:rFonts w:hint="cs"/>
          <w:rtl/>
        </w:rPr>
        <w:t>‌</w:t>
      </w:r>
      <w:r w:rsidR="00FD1B4F" w:rsidRPr="003A6FCF">
        <w:rPr>
          <w:rFonts w:hint="cs"/>
          <w:rtl/>
        </w:rPr>
        <w:t>ک</w:t>
      </w:r>
      <w:r w:rsidRPr="003A6FCF">
        <w:rPr>
          <w:rFonts w:hint="cs"/>
          <w:rtl/>
        </w:rPr>
        <w:t>ند]». و امام مال</w:t>
      </w:r>
      <w:r w:rsidR="00FD1B4F" w:rsidRPr="003A6FCF">
        <w:rPr>
          <w:rFonts w:hint="cs"/>
          <w:rtl/>
        </w:rPr>
        <w:t>ک</w:t>
      </w:r>
      <w:r w:rsidRPr="003A6FCF">
        <w:rPr>
          <w:rFonts w:hint="cs"/>
          <w:rtl/>
        </w:rPr>
        <w:t xml:space="preserve"> وقت</w:t>
      </w:r>
      <w:r w:rsidR="00FD1B4F" w:rsidRPr="003A6FCF">
        <w:rPr>
          <w:rFonts w:hint="cs"/>
          <w:rtl/>
        </w:rPr>
        <w:t>ی</w:t>
      </w:r>
      <w:r w:rsidRPr="003A6FCF">
        <w:rPr>
          <w:rFonts w:hint="cs"/>
          <w:rtl/>
        </w:rPr>
        <w:t xml:space="preserve"> </w:t>
      </w:r>
      <w:r w:rsidR="00FD1B4F" w:rsidRPr="003A6FCF">
        <w:rPr>
          <w:rFonts w:hint="cs"/>
          <w:rtl/>
        </w:rPr>
        <w:t>ک</w:t>
      </w:r>
      <w:r w:rsidRPr="003A6FCF">
        <w:rPr>
          <w:rFonts w:hint="cs"/>
          <w:rtl/>
        </w:rPr>
        <w:t>ه اهل جنازه‌ا</w:t>
      </w:r>
      <w:r w:rsidR="00FD1B4F" w:rsidRPr="003A6FCF">
        <w:rPr>
          <w:rFonts w:hint="cs"/>
          <w:rtl/>
        </w:rPr>
        <w:t>ی</w:t>
      </w:r>
      <w:r w:rsidRPr="003A6FCF">
        <w:rPr>
          <w:rFonts w:hint="cs"/>
          <w:rtl/>
        </w:rPr>
        <w:t xml:space="preserve"> را انـد</w:t>
      </w:r>
      <w:r w:rsidR="00FD1B4F" w:rsidRPr="003A6FCF">
        <w:rPr>
          <w:rFonts w:hint="cs"/>
          <w:rtl/>
        </w:rPr>
        <w:t>ک</w:t>
      </w:r>
      <w:r w:rsidRPr="003A6FCF">
        <w:rPr>
          <w:rFonts w:hint="cs"/>
          <w:rtl/>
        </w:rPr>
        <w:t xml:space="preserve"> م</w:t>
      </w:r>
      <w:r w:rsidR="00FD1B4F" w:rsidRPr="003A6FCF">
        <w:rPr>
          <w:rFonts w:hint="cs"/>
          <w:rtl/>
        </w:rPr>
        <w:t>ی</w:t>
      </w:r>
      <w:r w:rsidRPr="003A6FCF">
        <w:rPr>
          <w:rFonts w:hint="cs"/>
          <w:rtl/>
        </w:rPr>
        <w:t>‌د</w:t>
      </w:r>
      <w:r w:rsidR="00FD1B4F" w:rsidRPr="003A6FCF">
        <w:rPr>
          <w:rFonts w:hint="cs"/>
          <w:rtl/>
        </w:rPr>
        <w:t>ی</w:t>
      </w:r>
      <w:r w:rsidRPr="003A6FCF">
        <w:rPr>
          <w:rFonts w:hint="cs"/>
          <w:rtl/>
        </w:rPr>
        <w:t>د، آنان را سه صف م</w:t>
      </w:r>
      <w:r w:rsidR="00FD1B4F" w:rsidRPr="003A6FCF">
        <w:rPr>
          <w:rFonts w:hint="cs"/>
          <w:rtl/>
        </w:rPr>
        <w:t>ی</w:t>
      </w:r>
      <w:r w:rsidRPr="003A6FCF">
        <w:rPr>
          <w:rFonts w:hint="cs"/>
          <w:rtl/>
        </w:rPr>
        <w:t>‌</w:t>
      </w:r>
      <w:r w:rsidR="00FD1B4F" w:rsidRPr="003A6FCF">
        <w:rPr>
          <w:rFonts w:hint="cs"/>
          <w:rtl/>
        </w:rPr>
        <w:t>ک</w:t>
      </w:r>
      <w:r w:rsidRPr="003A6FCF">
        <w:rPr>
          <w:rFonts w:hint="cs"/>
          <w:rtl/>
        </w:rPr>
        <w:t>رد، به دل</w:t>
      </w:r>
      <w:r w:rsidR="00FD1B4F" w:rsidRPr="003A6FCF">
        <w:rPr>
          <w:rFonts w:hint="cs"/>
          <w:rtl/>
        </w:rPr>
        <w:t>ی</w:t>
      </w:r>
      <w:r w:rsidRPr="003A6FCF">
        <w:rPr>
          <w:rFonts w:hint="cs"/>
          <w:rtl/>
        </w:rPr>
        <w:t>ل حد</w:t>
      </w:r>
      <w:r w:rsidR="00FD1B4F" w:rsidRPr="003A6FCF">
        <w:rPr>
          <w:rFonts w:hint="cs"/>
          <w:rtl/>
        </w:rPr>
        <w:t>ی</w:t>
      </w:r>
      <w:r w:rsidRPr="003A6FCF">
        <w:rPr>
          <w:rFonts w:hint="cs"/>
          <w:rtl/>
        </w:rPr>
        <w:t>ث. تخر</w:t>
      </w:r>
      <w:r w:rsidR="00FD1B4F" w:rsidRPr="003A6FCF">
        <w:rPr>
          <w:rFonts w:hint="cs"/>
          <w:rtl/>
        </w:rPr>
        <w:t>ی</w:t>
      </w:r>
      <w:r w:rsidRPr="003A6FCF">
        <w:rPr>
          <w:rFonts w:hint="cs"/>
          <w:rtl/>
        </w:rPr>
        <w:t>ج ابوداود و ترمذ</w:t>
      </w:r>
      <w:r w:rsidR="00FD1B4F" w:rsidRPr="003A6FCF">
        <w:rPr>
          <w:rFonts w:hint="cs"/>
          <w:rtl/>
        </w:rPr>
        <w:t>ی</w:t>
      </w:r>
      <w:r w:rsidRPr="003A6FCF">
        <w:rPr>
          <w:rFonts w:hint="cs"/>
          <w:vertAlign w:val="superscript"/>
          <w:rtl/>
        </w:rPr>
        <w:t>(</w:t>
      </w:r>
      <w:r w:rsidRPr="003A6FCF">
        <w:rPr>
          <w:vertAlign w:val="superscript"/>
          <w:rtl/>
        </w:rPr>
        <w:footnoteReference w:id="300"/>
      </w:r>
      <w:r w:rsidRPr="003A6FCF">
        <w:rPr>
          <w:rFonts w:hint="cs"/>
          <w:vertAlign w:val="superscript"/>
          <w:rtl/>
        </w:rPr>
        <w:t>)</w:t>
      </w:r>
      <w:r w:rsidRPr="003A6FCF">
        <w:rPr>
          <w:rFonts w:hint="cs"/>
          <w:rtl/>
        </w:rPr>
        <w:t>.</w:t>
      </w:r>
    </w:p>
    <w:p w:rsidR="000C080F" w:rsidRPr="000C2444" w:rsidRDefault="000C080F" w:rsidP="002B3475">
      <w:pPr>
        <w:pStyle w:val="a1"/>
        <w:jc w:val="both"/>
        <w:rPr>
          <w:rStyle w:val="Char7"/>
        </w:rPr>
      </w:pPr>
      <w:bookmarkStart w:id="164" w:name="_Toc354238753"/>
      <w:bookmarkStart w:id="165" w:name="_Toc429516333"/>
      <w:r w:rsidRPr="00E833DB">
        <w:rPr>
          <w:rFonts w:hint="cs"/>
          <w:rtl/>
        </w:rPr>
        <w:t>جا</w:t>
      </w:r>
      <w:r w:rsidR="00FD1B4F" w:rsidRPr="00E833DB">
        <w:rPr>
          <w:rFonts w:hint="cs"/>
          <w:rtl/>
        </w:rPr>
        <w:t>ی</w:t>
      </w:r>
      <w:r w:rsidRPr="00E833DB">
        <w:rPr>
          <w:rFonts w:hint="cs"/>
          <w:rtl/>
        </w:rPr>
        <w:t>گاه امام</w:t>
      </w:r>
      <w:bookmarkEnd w:id="164"/>
      <w:bookmarkEnd w:id="165"/>
    </w:p>
    <w:p w:rsidR="000C080F" w:rsidRPr="00E833DB" w:rsidRDefault="000C080F" w:rsidP="00E833DB">
      <w:pPr>
        <w:pStyle w:val="a3"/>
        <w:rPr>
          <w:rtl/>
        </w:rPr>
      </w:pPr>
      <w:r w:rsidRPr="00E833DB">
        <w:rPr>
          <w:rFonts w:hint="cs"/>
          <w:rtl/>
        </w:rPr>
        <w:t>امام مقابل سر مرد و وسط زن م</w:t>
      </w:r>
      <w:r w:rsidR="00FD1B4F" w:rsidRPr="00E833DB">
        <w:rPr>
          <w:rFonts w:hint="cs"/>
          <w:rtl/>
        </w:rPr>
        <w:t>ی</w:t>
      </w:r>
      <w:r w:rsidRPr="00E833DB">
        <w:rPr>
          <w:rFonts w:hint="cs"/>
          <w:rtl/>
        </w:rPr>
        <w:t>‌ا</w:t>
      </w:r>
      <w:r w:rsidR="00FD1B4F" w:rsidRPr="00E833DB">
        <w:rPr>
          <w:rFonts w:hint="cs"/>
          <w:rtl/>
        </w:rPr>
        <w:t>ی</w:t>
      </w:r>
      <w:r w:rsidRPr="00E833DB">
        <w:rPr>
          <w:rFonts w:hint="cs"/>
          <w:rtl/>
        </w:rPr>
        <w:t>ستد.</w:t>
      </w:r>
    </w:p>
    <w:p w:rsidR="000C080F" w:rsidRPr="00E833DB" w:rsidRDefault="000C080F" w:rsidP="00E833DB">
      <w:pPr>
        <w:pStyle w:val="a3"/>
        <w:rPr>
          <w:rtl/>
        </w:rPr>
      </w:pPr>
      <w:r w:rsidRPr="00E833DB">
        <w:rPr>
          <w:rFonts w:hint="cs"/>
          <w:rtl/>
        </w:rPr>
        <w:t>دل</w:t>
      </w:r>
      <w:r w:rsidR="00FD1B4F" w:rsidRPr="00E833DB">
        <w:rPr>
          <w:rFonts w:hint="cs"/>
          <w:rtl/>
        </w:rPr>
        <w:t>ی</w:t>
      </w:r>
      <w:r w:rsidRPr="00E833DB">
        <w:rPr>
          <w:rFonts w:hint="cs"/>
          <w:rtl/>
        </w:rPr>
        <w:t>ل آن چن</w:t>
      </w:r>
      <w:r w:rsidR="00FD1B4F" w:rsidRPr="00E833DB">
        <w:rPr>
          <w:rFonts w:hint="cs"/>
          <w:rtl/>
        </w:rPr>
        <w:t>ی</w:t>
      </w:r>
      <w:r w:rsidRPr="00E833DB">
        <w:rPr>
          <w:rFonts w:hint="cs"/>
          <w:rtl/>
        </w:rPr>
        <w:t>ن است:</w:t>
      </w:r>
    </w:p>
    <w:p w:rsidR="000C080F" w:rsidRPr="00E833DB" w:rsidRDefault="000C080F" w:rsidP="00E833DB">
      <w:pPr>
        <w:pStyle w:val="a3"/>
        <w:rPr>
          <w:rtl/>
        </w:rPr>
      </w:pPr>
      <w:r w:rsidRPr="00E833DB">
        <w:rPr>
          <w:rFonts w:hint="cs"/>
          <w:rtl/>
        </w:rPr>
        <w:t>آنچه از ابوغالب روا</w:t>
      </w:r>
      <w:r w:rsidR="00FD1B4F" w:rsidRPr="00E833DB">
        <w:rPr>
          <w:rFonts w:hint="cs"/>
          <w:rtl/>
        </w:rPr>
        <w:t>ی</w:t>
      </w:r>
      <w:r w:rsidRPr="00E833DB">
        <w:rPr>
          <w:rFonts w:hint="cs"/>
          <w:rtl/>
        </w:rPr>
        <w:t xml:space="preserve">ت شده است </w:t>
      </w:r>
      <w:r w:rsidR="00FD1B4F" w:rsidRPr="00E833DB">
        <w:rPr>
          <w:rFonts w:hint="cs"/>
          <w:rtl/>
        </w:rPr>
        <w:t>ک</w:t>
      </w:r>
      <w:r w:rsidRPr="00E833DB">
        <w:rPr>
          <w:rFonts w:hint="cs"/>
          <w:rtl/>
        </w:rPr>
        <w:t>ه ‌گو</w:t>
      </w:r>
      <w:r w:rsidR="00FD1B4F" w:rsidRPr="00E833DB">
        <w:rPr>
          <w:rFonts w:hint="cs"/>
          <w:rtl/>
        </w:rPr>
        <w:t>ی</w:t>
      </w:r>
      <w:r w:rsidRPr="00E833DB">
        <w:rPr>
          <w:rFonts w:hint="cs"/>
          <w:rtl/>
        </w:rPr>
        <w:t>د: «همراه انس بن مال</w:t>
      </w:r>
      <w:r w:rsidR="00FD1B4F" w:rsidRPr="00E833DB">
        <w:rPr>
          <w:rFonts w:hint="cs"/>
          <w:rtl/>
        </w:rPr>
        <w:t>ک</w:t>
      </w:r>
      <w:r w:rsidRPr="00E833DB">
        <w:rPr>
          <w:rFonts w:hint="cs"/>
          <w:rtl/>
        </w:rPr>
        <w:t xml:space="preserve"> بر جنازۀ مرد</w:t>
      </w:r>
      <w:r w:rsidR="00FD1B4F" w:rsidRPr="00E833DB">
        <w:rPr>
          <w:rFonts w:hint="cs"/>
          <w:rtl/>
        </w:rPr>
        <w:t>ی</w:t>
      </w:r>
      <w:r w:rsidRPr="00E833DB">
        <w:rPr>
          <w:rFonts w:hint="cs"/>
          <w:rtl/>
        </w:rPr>
        <w:t xml:space="preserve"> نماز خواندم، پس مقابل سر او ا</w:t>
      </w:r>
      <w:r w:rsidR="00FD1B4F" w:rsidRPr="00E833DB">
        <w:rPr>
          <w:rFonts w:hint="cs"/>
          <w:rtl/>
        </w:rPr>
        <w:t>ی</w:t>
      </w:r>
      <w:r w:rsidRPr="00E833DB">
        <w:rPr>
          <w:rFonts w:hint="cs"/>
          <w:rtl/>
        </w:rPr>
        <w:t>ستاد، سپس جنازۀ زن</w:t>
      </w:r>
      <w:r w:rsidR="00FD1B4F" w:rsidRPr="00E833DB">
        <w:rPr>
          <w:rFonts w:hint="cs"/>
          <w:rtl/>
        </w:rPr>
        <w:t>ی</w:t>
      </w:r>
      <w:r w:rsidRPr="00E833DB">
        <w:rPr>
          <w:rFonts w:hint="cs"/>
          <w:rtl/>
        </w:rPr>
        <w:t xml:space="preserve"> از قر</w:t>
      </w:r>
      <w:r w:rsidR="00FD1B4F" w:rsidRPr="00E833DB">
        <w:rPr>
          <w:rFonts w:hint="cs"/>
          <w:rtl/>
        </w:rPr>
        <w:t>ی</w:t>
      </w:r>
      <w:r w:rsidRPr="00E833DB">
        <w:rPr>
          <w:rFonts w:hint="cs"/>
          <w:rtl/>
        </w:rPr>
        <w:t>ش را آوردند و گفتند: ا</w:t>
      </w:r>
      <w:r w:rsidR="00FD1B4F" w:rsidRPr="00E833DB">
        <w:rPr>
          <w:rFonts w:hint="cs"/>
          <w:rtl/>
        </w:rPr>
        <w:t>ی</w:t>
      </w:r>
      <w:r w:rsidRPr="00E833DB">
        <w:rPr>
          <w:rFonts w:hint="cs"/>
          <w:rtl/>
        </w:rPr>
        <w:t xml:space="preserve"> ابوحمزه! بر او نماز بخوان! او در برابر وسط تخت ا</w:t>
      </w:r>
      <w:r w:rsidR="00FD1B4F" w:rsidRPr="00E833DB">
        <w:rPr>
          <w:rFonts w:hint="cs"/>
          <w:rtl/>
        </w:rPr>
        <w:t>ی</w:t>
      </w:r>
      <w:r w:rsidRPr="00E833DB">
        <w:rPr>
          <w:rFonts w:hint="cs"/>
          <w:rtl/>
        </w:rPr>
        <w:t>ستاد، پس علاء بن ز</w:t>
      </w:r>
      <w:r w:rsidR="00FD1B4F" w:rsidRPr="00E833DB">
        <w:rPr>
          <w:rFonts w:hint="cs"/>
          <w:rtl/>
        </w:rPr>
        <w:t>ی</w:t>
      </w:r>
      <w:r w:rsidRPr="00E833DB">
        <w:rPr>
          <w:rFonts w:hint="cs"/>
          <w:rtl/>
        </w:rPr>
        <w:t>اد به او گفت: آ</w:t>
      </w:r>
      <w:r w:rsidR="00FD1B4F" w:rsidRPr="00E833DB">
        <w:rPr>
          <w:rFonts w:hint="cs"/>
          <w:rtl/>
        </w:rPr>
        <w:t>ی</w:t>
      </w:r>
      <w:r w:rsidRPr="00E833DB">
        <w:rPr>
          <w:rFonts w:hint="cs"/>
          <w:rtl/>
        </w:rPr>
        <w:t>ا چن</w:t>
      </w:r>
      <w:r w:rsidR="00FD1B4F" w:rsidRPr="00E833DB">
        <w:rPr>
          <w:rFonts w:hint="cs"/>
          <w:rtl/>
        </w:rPr>
        <w:t>ی</w:t>
      </w:r>
      <w:r w:rsidRPr="00E833DB">
        <w:rPr>
          <w:rFonts w:hint="cs"/>
          <w:rtl/>
        </w:rPr>
        <w:t>ن د</w:t>
      </w:r>
      <w:r w:rsidR="00FD1B4F" w:rsidRPr="00E833DB">
        <w:rPr>
          <w:rFonts w:hint="cs"/>
          <w:rtl/>
        </w:rPr>
        <w:t>ی</w:t>
      </w:r>
      <w:r w:rsidRPr="00E833DB">
        <w:rPr>
          <w:rFonts w:hint="cs"/>
          <w:rtl/>
        </w:rPr>
        <w:t>ده‌ا</w:t>
      </w:r>
      <w:r w:rsidR="00FD1B4F" w:rsidRPr="00E833DB">
        <w:rPr>
          <w:rFonts w:hint="cs"/>
          <w:rtl/>
        </w:rPr>
        <w:t>ی</w:t>
      </w:r>
      <w:r w:rsidRPr="00E833DB">
        <w:rPr>
          <w:rFonts w:hint="cs"/>
          <w:rtl/>
        </w:rPr>
        <w:t xml:space="preserve"> </w:t>
      </w:r>
      <w:r w:rsidR="00FD1B4F" w:rsidRPr="00E833DB">
        <w:rPr>
          <w:rFonts w:hint="cs"/>
          <w:rtl/>
        </w:rPr>
        <w:t>ک</w:t>
      </w:r>
      <w:r w:rsidRPr="00E833DB">
        <w:rPr>
          <w:rFonts w:hint="cs"/>
          <w:rtl/>
        </w:rPr>
        <w:t>ه پ</w:t>
      </w:r>
      <w:r w:rsidR="00FD1B4F" w:rsidRPr="00E833DB">
        <w:rPr>
          <w:rFonts w:hint="cs"/>
          <w:rtl/>
        </w:rPr>
        <w:t>ی</w:t>
      </w:r>
      <w:r w:rsidRPr="00E833DB">
        <w:rPr>
          <w:rFonts w:hint="cs"/>
          <w:rtl/>
        </w:rPr>
        <w:t>امبر</w:t>
      </w:r>
      <w:r w:rsidR="00B71333" w:rsidRPr="00E833DB">
        <w:rPr>
          <w:rFonts w:cs="CTraditional Arabic" w:hint="cs"/>
          <w:rtl/>
        </w:rPr>
        <w:t xml:space="preserve"> ج</w:t>
      </w:r>
      <w:r w:rsidRPr="00E833DB">
        <w:rPr>
          <w:rFonts w:hint="cs"/>
          <w:rtl/>
        </w:rPr>
        <w:t xml:space="preserve"> بر جنازه‌ا</w:t>
      </w:r>
      <w:r w:rsidR="00FD1B4F" w:rsidRPr="00E833DB">
        <w:rPr>
          <w:rFonts w:hint="cs"/>
          <w:rtl/>
        </w:rPr>
        <w:t>ی</w:t>
      </w:r>
      <w:r w:rsidRPr="00E833DB">
        <w:rPr>
          <w:rFonts w:hint="cs"/>
          <w:rtl/>
        </w:rPr>
        <w:t xml:space="preserve"> مثل جا</w:t>
      </w:r>
      <w:r w:rsidR="00FD1B4F" w:rsidRPr="00E833DB">
        <w:rPr>
          <w:rFonts w:hint="cs"/>
          <w:rtl/>
        </w:rPr>
        <w:t>ی</w:t>
      </w:r>
      <w:r w:rsidRPr="00E833DB">
        <w:rPr>
          <w:rFonts w:hint="cs"/>
          <w:rtl/>
        </w:rPr>
        <w:t>گاهت بر ا</w:t>
      </w:r>
      <w:r w:rsidR="00FD1B4F" w:rsidRPr="00E833DB">
        <w:rPr>
          <w:rFonts w:hint="cs"/>
          <w:rtl/>
        </w:rPr>
        <w:t>ی</w:t>
      </w:r>
      <w:r w:rsidRPr="00E833DB">
        <w:rPr>
          <w:rFonts w:hint="cs"/>
          <w:rtl/>
        </w:rPr>
        <w:t>ن با</w:t>
      </w:r>
      <w:r w:rsidR="00FD1B4F" w:rsidRPr="00E833DB">
        <w:rPr>
          <w:rFonts w:hint="cs"/>
          <w:rtl/>
        </w:rPr>
        <w:t>ی</w:t>
      </w:r>
      <w:r w:rsidRPr="00E833DB">
        <w:rPr>
          <w:rFonts w:hint="cs"/>
          <w:rtl/>
        </w:rPr>
        <w:t>ستد و در مقابل مرد جا</w:t>
      </w:r>
      <w:r w:rsidR="00FD1B4F" w:rsidRPr="00E833DB">
        <w:rPr>
          <w:rFonts w:hint="cs"/>
          <w:rtl/>
        </w:rPr>
        <w:t>ی</w:t>
      </w:r>
      <w:r w:rsidRPr="00E833DB">
        <w:rPr>
          <w:rFonts w:hint="cs"/>
          <w:rtl/>
        </w:rPr>
        <w:t>گاهت از او؟ گفت: آر</w:t>
      </w:r>
      <w:r w:rsidR="00FD1B4F" w:rsidRPr="00E833DB">
        <w:rPr>
          <w:rFonts w:hint="cs"/>
          <w:rtl/>
        </w:rPr>
        <w:t>ی</w:t>
      </w:r>
      <w:r w:rsidRPr="00E833DB">
        <w:rPr>
          <w:rFonts w:hint="cs"/>
          <w:rtl/>
        </w:rPr>
        <w:t>. پس وقت</w:t>
      </w:r>
      <w:r w:rsidR="00FD1B4F" w:rsidRPr="00E833DB">
        <w:rPr>
          <w:rFonts w:hint="cs"/>
          <w:rtl/>
        </w:rPr>
        <w:t>ی</w:t>
      </w:r>
      <w:r w:rsidRPr="00E833DB">
        <w:rPr>
          <w:rFonts w:hint="cs"/>
          <w:rtl/>
        </w:rPr>
        <w:t xml:space="preserve"> </w:t>
      </w:r>
      <w:r w:rsidR="00FD1B4F" w:rsidRPr="00E833DB">
        <w:rPr>
          <w:rFonts w:hint="cs"/>
          <w:rtl/>
        </w:rPr>
        <w:t>ک</w:t>
      </w:r>
      <w:r w:rsidRPr="00E833DB">
        <w:rPr>
          <w:rFonts w:hint="cs"/>
          <w:rtl/>
        </w:rPr>
        <w:t xml:space="preserve">ه تمام </w:t>
      </w:r>
      <w:r w:rsidR="00FD1B4F" w:rsidRPr="00E833DB">
        <w:rPr>
          <w:rFonts w:hint="cs"/>
          <w:rtl/>
        </w:rPr>
        <w:t>ک</w:t>
      </w:r>
      <w:r w:rsidRPr="00E833DB">
        <w:rPr>
          <w:rFonts w:hint="cs"/>
          <w:rtl/>
        </w:rPr>
        <w:t xml:space="preserve">رد، گفت: حفظ </w:t>
      </w:r>
      <w:r w:rsidR="00FD1B4F" w:rsidRPr="00E833DB">
        <w:rPr>
          <w:rFonts w:hint="cs"/>
          <w:rtl/>
        </w:rPr>
        <w:t>ک</w:t>
      </w:r>
      <w:r w:rsidRPr="00E833DB">
        <w:rPr>
          <w:rFonts w:hint="cs"/>
          <w:rtl/>
        </w:rPr>
        <w:t>ن</w:t>
      </w:r>
      <w:r w:rsidR="00FD1B4F" w:rsidRPr="00E833DB">
        <w:rPr>
          <w:rFonts w:hint="cs"/>
          <w:rtl/>
        </w:rPr>
        <w:t>ی</w:t>
      </w:r>
      <w:r w:rsidRPr="00E833DB">
        <w:rPr>
          <w:rFonts w:hint="cs"/>
          <w:rtl/>
        </w:rPr>
        <w:t>د». تخر</w:t>
      </w:r>
      <w:r w:rsidR="00FD1B4F" w:rsidRPr="00E833DB">
        <w:rPr>
          <w:rFonts w:hint="cs"/>
          <w:rtl/>
        </w:rPr>
        <w:t>ی</w:t>
      </w:r>
      <w:r w:rsidRPr="00E833DB">
        <w:rPr>
          <w:rFonts w:hint="cs"/>
          <w:rtl/>
        </w:rPr>
        <w:t>ج ترمذ</w:t>
      </w:r>
      <w:r w:rsidR="00FD1B4F" w:rsidRPr="00E833DB">
        <w:rPr>
          <w:rFonts w:hint="cs"/>
          <w:rtl/>
        </w:rPr>
        <w:t>ی</w:t>
      </w:r>
      <w:r w:rsidRPr="00E833DB">
        <w:rPr>
          <w:rFonts w:hint="cs"/>
          <w:rtl/>
        </w:rPr>
        <w:t xml:space="preserve"> و ابوداود</w:t>
      </w:r>
      <w:r w:rsidRPr="00E833DB">
        <w:rPr>
          <w:rFonts w:hint="cs"/>
          <w:vertAlign w:val="superscript"/>
          <w:rtl/>
        </w:rPr>
        <w:t>(</w:t>
      </w:r>
      <w:r w:rsidRPr="00E833DB">
        <w:rPr>
          <w:vertAlign w:val="superscript"/>
          <w:rtl/>
        </w:rPr>
        <w:footnoteReference w:id="301"/>
      </w:r>
      <w:r w:rsidRPr="00E833DB">
        <w:rPr>
          <w:rFonts w:hint="cs"/>
          <w:vertAlign w:val="superscript"/>
          <w:rtl/>
        </w:rPr>
        <w:t>)</w:t>
      </w:r>
      <w:r w:rsidRPr="00E833DB">
        <w:rPr>
          <w:rFonts w:hint="cs"/>
          <w:rtl/>
        </w:rPr>
        <w:t>.</w:t>
      </w:r>
    </w:p>
    <w:p w:rsidR="000C080F" w:rsidRPr="00E833DB" w:rsidRDefault="000C080F" w:rsidP="00E833DB">
      <w:pPr>
        <w:pStyle w:val="a3"/>
        <w:rPr>
          <w:rtl/>
        </w:rPr>
      </w:pPr>
      <w:r w:rsidRPr="00E833DB">
        <w:rPr>
          <w:rFonts w:hint="cs"/>
          <w:rtl/>
        </w:rPr>
        <w:t xml:space="preserve">اگر همراه امام جز </w:t>
      </w:r>
      <w:r w:rsidR="00FD1B4F" w:rsidRPr="00E833DB">
        <w:rPr>
          <w:rFonts w:hint="cs"/>
          <w:rtl/>
        </w:rPr>
        <w:t>یک</w:t>
      </w:r>
      <w:r w:rsidRPr="00E833DB">
        <w:rPr>
          <w:rFonts w:hint="cs"/>
          <w:rtl/>
        </w:rPr>
        <w:t xml:space="preserve"> شخص </w:t>
      </w:r>
      <w:r w:rsidR="00FD1B4F" w:rsidRPr="00E833DB">
        <w:rPr>
          <w:rFonts w:hint="cs"/>
          <w:rtl/>
        </w:rPr>
        <w:t>ک</w:t>
      </w:r>
      <w:r w:rsidRPr="00E833DB">
        <w:rPr>
          <w:rFonts w:hint="cs"/>
          <w:rtl/>
        </w:rPr>
        <w:t>س</w:t>
      </w:r>
      <w:r w:rsidR="00FD1B4F" w:rsidRPr="00E833DB">
        <w:rPr>
          <w:rFonts w:hint="cs"/>
          <w:rtl/>
        </w:rPr>
        <w:t>ی</w:t>
      </w:r>
      <w:r w:rsidRPr="00E833DB">
        <w:rPr>
          <w:rFonts w:hint="cs"/>
          <w:rtl/>
        </w:rPr>
        <w:t xml:space="preserve"> د</w:t>
      </w:r>
      <w:r w:rsidR="00FD1B4F" w:rsidRPr="00E833DB">
        <w:rPr>
          <w:rFonts w:hint="cs"/>
          <w:rtl/>
        </w:rPr>
        <w:t>ی</w:t>
      </w:r>
      <w:r w:rsidRPr="00E833DB">
        <w:rPr>
          <w:rFonts w:hint="cs"/>
          <w:rtl/>
        </w:rPr>
        <w:t>گر را ند</w:t>
      </w:r>
      <w:r w:rsidR="00FD1B4F" w:rsidRPr="00E833DB">
        <w:rPr>
          <w:rFonts w:hint="cs"/>
          <w:rtl/>
        </w:rPr>
        <w:t>ی</w:t>
      </w:r>
      <w:r w:rsidRPr="00E833DB">
        <w:rPr>
          <w:rFonts w:hint="cs"/>
          <w:rtl/>
        </w:rPr>
        <w:t xml:space="preserve">د، او در </w:t>
      </w:r>
      <w:r w:rsidR="00FD1B4F" w:rsidRPr="00E833DB">
        <w:rPr>
          <w:rFonts w:hint="cs"/>
          <w:rtl/>
        </w:rPr>
        <w:t>ک</w:t>
      </w:r>
      <w:r w:rsidRPr="00E833DB">
        <w:rPr>
          <w:rFonts w:hint="cs"/>
          <w:rtl/>
        </w:rPr>
        <w:t xml:space="preserve">نار امام همان‌ گونه </w:t>
      </w:r>
      <w:r w:rsidR="00FD1B4F" w:rsidRPr="00E833DB">
        <w:rPr>
          <w:rFonts w:hint="cs"/>
          <w:rtl/>
        </w:rPr>
        <w:t>ک</w:t>
      </w:r>
      <w:r w:rsidRPr="00E833DB">
        <w:rPr>
          <w:rFonts w:hint="cs"/>
          <w:rtl/>
        </w:rPr>
        <w:t>ه در د</w:t>
      </w:r>
      <w:r w:rsidR="00FD1B4F" w:rsidRPr="00E833DB">
        <w:rPr>
          <w:rFonts w:hint="cs"/>
          <w:rtl/>
        </w:rPr>
        <w:t>ی</w:t>
      </w:r>
      <w:r w:rsidRPr="00E833DB">
        <w:rPr>
          <w:rFonts w:hint="cs"/>
          <w:rtl/>
        </w:rPr>
        <w:t>گر نمازها سنت است نم</w:t>
      </w:r>
      <w:r w:rsidR="00FD1B4F" w:rsidRPr="00E833DB">
        <w:rPr>
          <w:rFonts w:hint="cs"/>
          <w:rtl/>
        </w:rPr>
        <w:t>ی</w:t>
      </w:r>
      <w:r w:rsidRPr="00E833DB">
        <w:rPr>
          <w:rFonts w:hint="cs"/>
          <w:rtl/>
        </w:rPr>
        <w:t>‌ا</w:t>
      </w:r>
      <w:r w:rsidR="00FD1B4F" w:rsidRPr="00E833DB">
        <w:rPr>
          <w:rFonts w:hint="cs"/>
          <w:rtl/>
        </w:rPr>
        <w:t>ی</w:t>
      </w:r>
      <w:r w:rsidRPr="00E833DB">
        <w:rPr>
          <w:rFonts w:hint="cs"/>
          <w:rtl/>
        </w:rPr>
        <w:t>ستد، بل</w:t>
      </w:r>
      <w:r w:rsidR="00FD1B4F" w:rsidRPr="00E833DB">
        <w:rPr>
          <w:rFonts w:hint="cs"/>
          <w:rtl/>
        </w:rPr>
        <w:t>ک</w:t>
      </w:r>
      <w:r w:rsidRPr="00E833DB">
        <w:rPr>
          <w:rFonts w:hint="cs"/>
          <w:rtl/>
        </w:rPr>
        <w:t>ه پشت سر او م</w:t>
      </w:r>
      <w:r w:rsidR="00FD1B4F" w:rsidRPr="00E833DB">
        <w:rPr>
          <w:rFonts w:hint="cs"/>
          <w:rtl/>
        </w:rPr>
        <w:t>ی</w:t>
      </w:r>
      <w:r w:rsidRPr="00E833DB">
        <w:rPr>
          <w:rFonts w:hint="cs"/>
          <w:rtl/>
        </w:rPr>
        <w:t>‌ا</w:t>
      </w:r>
      <w:r w:rsidR="00FD1B4F" w:rsidRPr="00E833DB">
        <w:rPr>
          <w:rFonts w:hint="cs"/>
          <w:rtl/>
        </w:rPr>
        <w:t>ی</w:t>
      </w:r>
      <w:r w:rsidRPr="00E833DB">
        <w:rPr>
          <w:rFonts w:hint="cs"/>
          <w:rtl/>
        </w:rPr>
        <w:t>ستد، زیرا:</w:t>
      </w:r>
    </w:p>
    <w:p w:rsidR="000C080F" w:rsidRPr="00E833DB" w:rsidRDefault="000C080F" w:rsidP="00E833DB">
      <w:pPr>
        <w:pStyle w:val="a3"/>
        <w:rPr>
          <w:rtl/>
        </w:rPr>
      </w:pPr>
      <w:r w:rsidRPr="00E833DB">
        <w:rPr>
          <w:rFonts w:hint="cs"/>
          <w:rtl/>
        </w:rPr>
        <w:t>از عبدالله بن اب</w:t>
      </w:r>
      <w:r w:rsidR="00FD1B4F" w:rsidRPr="00E833DB">
        <w:rPr>
          <w:rFonts w:hint="cs"/>
          <w:rtl/>
        </w:rPr>
        <w:t>ی</w:t>
      </w:r>
      <w:r w:rsidRPr="00E833DB">
        <w:rPr>
          <w:rFonts w:hint="cs"/>
          <w:rtl/>
        </w:rPr>
        <w:t xml:space="preserve"> طلحه روا</w:t>
      </w:r>
      <w:r w:rsidR="00FD1B4F" w:rsidRPr="00E833DB">
        <w:rPr>
          <w:rFonts w:hint="cs"/>
          <w:rtl/>
        </w:rPr>
        <w:t>ی</w:t>
      </w:r>
      <w:r w:rsidRPr="00E833DB">
        <w:rPr>
          <w:rFonts w:hint="cs"/>
          <w:rtl/>
        </w:rPr>
        <w:t xml:space="preserve">ت شده است </w:t>
      </w:r>
      <w:r w:rsidR="00FD1B4F" w:rsidRPr="00E833DB">
        <w:rPr>
          <w:rFonts w:hint="cs"/>
          <w:rtl/>
        </w:rPr>
        <w:t>ک</w:t>
      </w:r>
      <w:r w:rsidRPr="00E833DB">
        <w:rPr>
          <w:rFonts w:hint="cs"/>
          <w:rtl/>
        </w:rPr>
        <w:t>ه م</w:t>
      </w:r>
      <w:r w:rsidR="00FD1B4F" w:rsidRPr="00E833DB">
        <w:rPr>
          <w:rFonts w:hint="cs"/>
          <w:rtl/>
        </w:rPr>
        <w:t>ی</w:t>
      </w:r>
      <w:r w:rsidRPr="00E833DB">
        <w:rPr>
          <w:rFonts w:hint="cs"/>
          <w:rtl/>
        </w:rPr>
        <w:t>‌گو</w:t>
      </w:r>
      <w:r w:rsidR="00FD1B4F" w:rsidRPr="00E833DB">
        <w:rPr>
          <w:rFonts w:hint="cs"/>
          <w:rtl/>
        </w:rPr>
        <w:t>ی</w:t>
      </w:r>
      <w:r w:rsidRPr="00E833DB">
        <w:rPr>
          <w:rFonts w:hint="cs"/>
          <w:rtl/>
        </w:rPr>
        <w:t>د: «ابوطلحه وقت</w:t>
      </w:r>
      <w:r w:rsidR="00FD1B4F" w:rsidRPr="00E833DB">
        <w:rPr>
          <w:rFonts w:hint="cs"/>
          <w:rtl/>
        </w:rPr>
        <w:t>ی</w:t>
      </w:r>
      <w:r w:rsidRPr="00E833DB">
        <w:rPr>
          <w:rFonts w:hint="cs"/>
          <w:rtl/>
        </w:rPr>
        <w:t xml:space="preserve"> </w:t>
      </w:r>
      <w:r w:rsidR="00FD1B4F" w:rsidRPr="00E833DB">
        <w:rPr>
          <w:rFonts w:hint="cs"/>
          <w:rtl/>
        </w:rPr>
        <w:t>ک</w:t>
      </w:r>
      <w:r w:rsidRPr="00E833DB">
        <w:rPr>
          <w:rFonts w:hint="cs"/>
          <w:rtl/>
        </w:rPr>
        <w:t>ه عم</w:t>
      </w:r>
      <w:r w:rsidR="00FD1B4F" w:rsidRPr="00E833DB">
        <w:rPr>
          <w:rFonts w:hint="cs"/>
          <w:rtl/>
        </w:rPr>
        <w:t>ی</w:t>
      </w:r>
      <w:r w:rsidRPr="00E833DB">
        <w:rPr>
          <w:rFonts w:hint="cs"/>
          <w:rtl/>
        </w:rPr>
        <w:t>ر بن اب</w:t>
      </w:r>
      <w:r w:rsidR="00FD1B4F" w:rsidRPr="00E833DB">
        <w:rPr>
          <w:rFonts w:hint="cs"/>
          <w:rtl/>
        </w:rPr>
        <w:t>ی</w:t>
      </w:r>
      <w:r w:rsidRPr="00E833DB">
        <w:rPr>
          <w:rFonts w:hint="cs"/>
          <w:rtl/>
        </w:rPr>
        <w:t>‌طلحه فوت شد، برا</w:t>
      </w:r>
      <w:r w:rsidR="00FD1B4F" w:rsidRPr="00E833DB">
        <w:rPr>
          <w:rFonts w:hint="cs"/>
          <w:rtl/>
        </w:rPr>
        <w:t>ی</w:t>
      </w:r>
      <w:r w:rsidRPr="00E833DB">
        <w:rPr>
          <w:rFonts w:hint="cs"/>
          <w:rtl/>
        </w:rPr>
        <w:t>ش پ</w:t>
      </w:r>
      <w:r w:rsidR="00FD1B4F" w:rsidRPr="00E833DB">
        <w:rPr>
          <w:rFonts w:hint="cs"/>
          <w:rtl/>
        </w:rPr>
        <w:t>ی</w:t>
      </w:r>
      <w:r w:rsidRPr="00E833DB">
        <w:rPr>
          <w:rFonts w:hint="cs"/>
          <w:rtl/>
        </w:rPr>
        <w:t>امبر</w:t>
      </w:r>
      <w:r w:rsidR="00B71333" w:rsidRPr="00E833DB">
        <w:rPr>
          <w:rFonts w:cs="CTraditional Arabic" w:hint="cs"/>
          <w:rtl/>
        </w:rPr>
        <w:t xml:space="preserve"> ج</w:t>
      </w:r>
      <w:r w:rsidRPr="00E833DB">
        <w:rPr>
          <w:rFonts w:hint="cs"/>
          <w:rtl/>
        </w:rPr>
        <w:t xml:space="preserve"> را خواست‌، پس پ</w:t>
      </w:r>
      <w:r w:rsidR="00FD1B4F" w:rsidRPr="00E833DB">
        <w:rPr>
          <w:rFonts w:hint="cs"/>
          <w:rtl/>
        </w:rPr>
        <w:t>ی</w:t>
      </w:r>
      <w:r w:rsidRPr="00E833DB">
        <w:rPr>
          <w:rFonts w:hint="cs"/>
          <w:rtl/>
        </w:rPr>
        <w:t>امبر</w:t>
      </w:r>
      <w:r w:rsidR="00B71333" w:rsidRPr="00E833DB">
        <w:rPr>
          <w:rFonts w:cs="CTraditional Arabic" w:hint="cs"/>
          <w:rtl/>
        </w:rPr>
        <w:t xml:space="preserve"> ج</w:t>
      </w:r>
      <w:r w:rsidRPr="00E833DB">
        <w:rPr>
          <w:rFonts w:hint="cs"/>
          <w:rtl/>
        </w:rPr>
        <w:t xml:space="preserve"> نزدشان آمـد، آنگاه در منزلشان بر او نماز خواند و پ</w:t>
      </w:r>
      <w:r w:rsidR="00FD1B4F" w:rsidRPr="00E833DB">
        <w:rPr>
          <w:rFonts w:hint="cs"/>
          <w:rtl/>
        </w:rPr>
        <w:t>ی</w:t>
      </w:r>
      <w:r w:rsidRPr="00E833DB">
        <w:rPr>
          <w:rFonts w:hint="cs"/>
          <w:rtl/>
        </w:rPr>
        <w:t>امبر</w:t>
      </w:r>
      <w:r w:rsidR="00B71333" w:rsidRPr="00E833DB">
        <w:rPr>
          <w:rFonts w:cs="CTraditional Arabic" w:hint="cs"/>
          <w:rtl/>
        </w:rPr>
        <w:t xml:space="preserve"> ج</w:t>
      </w:r>
      <w:r w:rsidRPr="00E833DB">
        <w:rPr>
          <w:rFonts w:hint="cs"/>
          <w:rtl/>
        </w:rPr>
        <w:t xml:space="preserve"> جلو رفت و ابوطلحه پشت سر او بود و ام سل</w:t>
      </w:r>
      <w:r w:rsidR="00FD1B4F" w:rsidRPr="00E833DB">
        <w:rPr>
          <w:rFonts w:hint="cs"/>
          <w:rtl/>
        </w:rPr>
        <w:t>ی</w:t>
      </w:r>
      <w:r w:rsidRPr="00E833DB">
        <w:rPr>
          <w:rFonts w:hint="cs"/>
          <w:rtl/>
        </w:rPr>
        <w:t xml:space="preserve">م پشت سر ابوطلحه و </w:t>
      </w:r>
      <w:r w:rsidR="00FD1B4F" w:rsidRPr="00E833DB">
        <w:rPr>
          <w:rFonts w:hint="cs"/>
          <w:rtl/>
        </w:rPr>
        <w:t>ک</w:t>
      </w:r>
      <w:r w:rsidRPr="00E833DB">
        <w:rPr>
          <w:rFonts w:hint="cs"/>
          <w:rtl/>
        </w:rPr>
        <w:t>س</w:t>
      </w:r>
      <w:r w:rsidR="00FD1B4F" w:rsidRPr="00E833DB">
        <w:rPr>
          <w:rFonts w:hint="cs"/>
          <w:rtl/>
        </w:rPr>
        <w:t>ی</w:t>
      </w:r>
      <w:r w:rsidRPr="00E833DB">
        <w:rPr>
          <w:rFonts w:hint="cs"/>
          <w:rtl/>
        </w:rPr>
        <w:t xml:space="preserve"> د</w:t>
      </w:r>
      <w:r w:rsidR="00FD1B4F" w:rsidRPr="00E833DB">
        <w:rPr>
          <w:rFonts w:hint="cs"/>
          <w:rtl/>
        </w:rPr>
        <w:t>ی</w:t>
      </w:r>
      <w:r w:rsidRPr="00E833DB">
        <w:rPr>
          <w:rFonts w:hint="cs"/>
          <w:rtl/>
        </w:rPr>
        <w:t>گر با آنان نبود». تخر</w:t>
      </w:r>
      <w:r w:rsidR="00FD1B4F" w:rsidRPr="00E833DB">
        <w:rPr>
          <w:rFonts w:hint="cs"/>
          <w:rtl/>
        </w:rPr>
        <w:t>ی</w:t>
      </w:r>
      <w:r w:rsidRPr="00E833DB">
        <w:rPr>
          <w:rFonts w:hint="cs"/>
          <w:rtl/>
        </w:rPr>
        <w:t>ج حا</w:t>
      </w:r>
      <w:r w:rsidR="00FD1B4F" w:rsidRPr="00E833DB">
        <w:rPr>
          <w:rFonts w:hint="cs"/>
          <w:rtl/>
        </w:rPr>
        <w:t>ک</w:t>
      </w:r>
      <w:r w:rsidRPr="00E833DB">
        <w:rPr>
          <w:rFonts w:hint="cs"/>
          <w:rtl/>
        </w:rPr>
        <w:t>م و ب</w:t>
      </w:r>
      <w:r w:rsidR="00FD1B4F" w:rsidRPr="00E833DB">
        <w:rPr>
          <w:rFonts w:hint="cs"/>
          <w:rtl/>
        </w:rPr>
        <w:t>ی</w:t>
      </w:r>
      <w:r w:rsidRPr="00E833DB">
        <w:rPr>
          <w:rFonts w:hint="cs"/>
          <w:rtl/>
        </w:rPr>
        <w:t>هق</w:t>
      </w:r>
      <w:r w:rsidR="00FD1B4F" w:rsidRPr="00E833DB">
        <w:rPr>
          <w:rFonts w:hint="cs"/>
          <w:rtl/>
        </w:rPr>
        <w:t>ی</w:t>
      </w:r>
      <w:r w:rsidRPr="00E833DB">
        <w:rPr>
          <w:rFonts w:hint="cs"/>
          <w:vertAlign w:val="superscript"/>
          <w:rtl/>
        </w:rPr>
        <w:t>(</w:t>
      </w:r>
      <w:r w:rsidRPr="00E833DB">
        <w:rPr>
          <w:vertAlign w:val="superscript"/>
          <w:rtl/>
        </w:rPr>
        <w:footnoteReference w:id="302"/>
      </w:r>
      <w:r w:rsidRPr="00E833DB">
        <w:rPr>
          <w:rFonts w:hint="cs"/>
          <w:vertAlign w:val="superscript"/>
          <w:rtl/>
        </w:rPr>
        <w:t>)</w:t>
      </w:r>
      <w:r w:rsidRPr="00E833DB">
        <w:rPr>
          <w:rFonts w:hint="cs"/>
          <w:rtl/>
        </w:rPr>
        <w:t xml:space="preserve">. </w:t>
      </w:r>
    </w:p>
    <w:p w:rsidR="000C080F" w:rsidRPr="00E833DB" w:rsidRDefault="000C080F" w:rsidP="00E833DB">
      <w:pPr>
        <w:pStyle w:val="a3"/>
        <w:rPr>
          <w:rtl/>
        </w:rPr>
      </w:pPr>
      <w:r w:rsidRPr="00E833DB">
        <w:rPr>
          <w:rFonts w:hint="cs"/>
          <w:rtl/>
        </w:rPr>
        <w:t xml:space="preserve">اگر چندین جنازۀ زن و مرد جمع شود، بر آنان </w:t>
      </w:r>
      <w:r w:rsidR="00FD1B4F" w:rsidRPr="00E833DB">
        <w:rPr>
          <w:rFonts w:hint="cs"/>
          <w:rtl/>
        </w:rPr>
        <w:t>یک</w:t>
      </w:r>
      <w:r w:rsidRPr="00E833DB">
        <w:rPr>
          <w:rFonts w:hint="cs"/>
          <w:rtl/>
        </w:rPr>
        <w:t xml:space="preserve"> نماز خوانده م</w:t>
      </w:r>
      <w:r w:rsidR="00FD1B4F" w:rsidRPr="00E833DB">
        <w:rPr>
          <w:rFonts w:hint="cs"/>
          <w:rtl/>
        </w:rPr>
        <w:t>ی</w:t>
      </w:r>
      <w:r w:rsidRPr="00E833DB">
        <w:rPr>
          <w:rFonts w:hint="cs"/>
          <w:rtl/>
        </w:rPr>
        <w:t xml:space="preserve">‌شود و مردان را - هرچند </w:t>
      </w:r>
      <w:r w:rsidR="00FD1B4F" w:rsidRPr="00E833DB">
        <w:rPr>
          <w:rFonts w:hint="cs"/>
          <w:rtl/>
        </w:rPr>
        <w:t>ک</w:t>
      </w:r>
      <w:r w:rsidRPr="00E833DB">
        <w:rPr>
          <w:rFonts w:hint="cs"/>
          <w:rtl/>
        </w:rPr>
        <w:t xml:space="preserve">ه </w:t>
      </w:r>
      <w:r w:rsidR="00FD1B4F" w:rsidRPr="00E833DB">
        <w:rPr>
          <w:rFonts w:hint="cs"/>
          <w:rtl/>
        </w:rPr>
        <w:t>ک</w:t>
      </w:r>
      <w:r w:rsidRPr="00E833DB">
        <w:rPr>
          <w:rFonts w:hint="cs"/>
          <w:rtl/>
        </w:rPr>
        <w:t>وچ</w:t>
      </w:r>
      <w:r w:rsidR="00FD1B4F" w:rsidRPr="00E833DB">
        <w:rPr>
          <w:rFonts w:hint="cs"/>
          <w:rtl/>
        </w:rPr>
        <w:t>ک</w:t>
      </w:r>
      <w:r w:rsidRPr="00E833DB">
        <w:rPr>
          <w:rFonts w:hint="cs"/>
          <w:rtl/>
        </w:rPr>
        <w:t xml:space="preserve"> باشند </w:t>
      </w:r>
      <w:r w:rsidRPr="008B279A">
        <w:rPr>
          <w:rFonts w:cs="Times New Roman" w:hint="cs"/>
          <w:rtl/>
          <w:lang w:bidi="fa-IR"/>
        </w:rPr>
        <w:t>–</w:t>
      </w:r>
      <w:r w:rsidRPr="00E833DB">
        <w:rPr>
          <w:rFonts w:hint="cs"/>
          <w:rtl/>
        </w:rPr>
        <w:t xml:space="preserve"> نزد</w:t>
      </w:r>
      <w:r w:rsidR="00FD1B4F" w:rsidRPr="00E833DB">
        <w:rPr>
          <w:rFonts w:hint="cs"/>
          <w:rtl/>
        </w:rPr>
        <w:t>یک</w:t>
      </w:r>
      <w:r w:rsidRPr="00E833DB">
        <w:rPr>
          <w:rFonts w:hint="cs"/>
          <w:rtl/>
        </w:rPr>
        <w:t xml:space="preserve"> امـام قـرار داده و جنازه‌ها</w:t>
      </w:r>
      <w:r w:rsidR="00FD1B4F" w:rsidRPr="00E833DB">
        <w:rPr>
          <w:rFonts w:hint="cs"/>
          <w:rtl/>
        </w:rPr>
        <w:t>ی</w:t>
      </w:r>
      <w:r w:rsidRPr="00E833DB">
        <w:rPr>
          <w:rFonts w:hint="cs"/>
          <w:rtl/>
        </w:rPr>
        <w:t xml:space="preserve"> زنان را در طرف قبله قرار م</w:t>
      </w:r>
      <w:r w:rsidR="00FD1B4F" w:rsidRPr="00E833DB">
        <w:rPr>
          <w:rFonts w:hint="cs"/>
          <w:rtl/>
        </w:rPr>
        <w:t>ی</w:t>
      </w:r>
      <w:r w:rsidRPr="00E833DB">
        <w:rPr>
          <w:rFonts w:hint="cs"/>
          <w:rtl/>
        </w:rPr>
        <w:t>‌دهند.</w:t>
      </w:r>
    </w:p>
    <w:p w:rsidR="000C080F" w:rsidRPr="00E833DB" w:rsidRDefault="000C080F" w:rsidP="00E833DB">
      <w:pPr>
        <w:pStyle w:val="a3"/>
        <w:rPr>
          <w:rtl/>
        </w:rPr>
      </w:pPr>
      <w:r w:rsidRPr="00E833DB">
        <w:rPr>
          <w:rFonts w:hint="cs"/>
          <w:rtl/>
        </w:rPr>
        <w:t>دل</w:t>
      </w:r>
      <w:r w:rsidR="00FD1B4F" w:rsidRPr="00E833DB">
        <w:rPr>
          <w:rFonts w:hint="cs"/>
          <w:rtl/>
        </w:rPr>
        <w:t>ی</w:t>
      </w:r>
      <w:r w:rsidRPr="00E833DB">
        <w:rPr>
          <w:rFonts w:hint="cs"/>
          <w:rtl/>
        </w:rPr>
        <w:t>ل آن، به صورت زیر است:</w:t>
      </w:r>
    </w:p>
    <w:p w:rsidR="000C080F" w:rsidRPr="00E833DB" w:rsidRDefault="000C080F" w:rsidP="00E833DB">
      <w:pPr>
        <w:pStyle w:val="a3"/>
        <w:rPr>
          <w:rtl/>
        </w:rPr>
      </w:pPr>
      <w:r w:rsidRPr="00E833DB">
        <w:rPr>
          <w:rFonts w:hint="cs"/>
          <w:rtl/>
        </w:rPr>
        <w:t>آنچه از نافع روا</w:t>
      </w:r>
      <w:r w:rsidR="00FD1B4F" w:rsidRPr="00E833DB">
        <w:rPr>
          <w:rFonts w:hint="cs"/>
          <w:rtl/>
        </w:rPr>
        <w:t>ی</w:t>
      </w:r>
      <w:r w:rsidRPr="00E833DB">
        <w:rPr>
          <w:rFonts w:hint="cs"/>
          <w:rtl/>
        </w:rPr>
        <w:t xml:space="preserve">ت است </w:t>
      </w:r>
      <w:r w:rsidR="00FD1B4F" w:rsidRPr="00E833DB">
        <w:rPr>
          <w:rFonts w:hint="cs"/>
          <w:rtl/>
        </w:rPr>
        <w:t>ک</w:t>
      </w:r>
      <w:r w:rsidRPr="00E833DB">
        <w:rPr>
          <w:rFonts w:hint="cs"/>
          <w:rtl/>
        </w:rPr>
        <w:t>ه ‌گو</w:t>
      </w:r>
      <w:r w:rsidR="00FD1B4F" w:rsidRPr="00E833DB">
        <w:rPr>
          <w:rFonts w:hint="cs"/>
          <w:rtl/>
        </w:rPr>
        <w:t>ی</w:t>
      </w:r>
      <w:r w:rsidRPr="00E833DB">
        <w:rPr>
          <w:rFonts w:hint="cs"/>
          <w:rtl/>
        </w:rPr>
        <w:t xml:space="preserve">د: «ابن عمر بر نُه جنازه با هم نماز خواند، پس مردان را در جلو امام قرار داده و زنان را در طرف قبله، آنگاه آنان را در </w:t>
      </w:r>
      <w:r w:rsidR="00FD1B4F" w:rsidRPr="00E833DB">
        <w:rPr>
          <w:rFonts w:hint="cs"/>
          <w:rtl/>
        </w:rPr>
        <w:t>یک</w:t>
      </w:r>
      <w:r w:rsidRPr="00E833DB">
        <w:rPr>
          <w:rFonts w:hint="cs"/>
          <w:rtl/>
        </w:rPr>
        <w:t xml:space="preserve"> صف قرار داد. و جنازۀ ام </w:t>
      </w:r>
      <w:r w:rsidR="00FD1B4F" w:rsidRPr="00E833DB">
        <w:rPr>
          <w:rFonts w:hint="cs"/>
          <w:rtl/>
        </w:rPr>
        <w:t>ک</w:t>
      </w:r>
      <w:r w:rsidRPr="00E833DB">
        <w:rPr>
          <w:rFonts w:hint="cs"/>
          <w:rtl/>
        </w:rPr>
        <w:t>لثوم، دختر عل</w:t>
      </w:r>
      <w:r w:rsidR="00FD1B4F" w:rsidRPr="00E833DB">
        <w:rPr>
          <w:rFonts w:hint="cs"/>
          <w:rtl/>
        </w:rPr>
        <w:t>ی</w:t>
      </w:r>
      <w:r w:rsidRPr="00E833DB">
        <w:rPr>
          <w:rFonts w:hint="cs"/>
          <w:rtl/>
        </w:rPr>
        <w:t xml:space="preserve"> زن عمر بن خطاب، گذاشته شد و پسرش را [</w:t>
      </w:r>
      <w:r w:rsidR="00FD1B4F" w:rsidRPr="00E833DB">
        <w:rPr>
          <w:rFonts w:hint="cs"/>
          <w:rtl/>
        </w:rPr>
        <w:t>ی</w:t>
      </w:r>
      <w:r w:rsidRPr="00E833DB">
        <w:rPr>
          <w:rFonts w:hint="cs"/>
          <w:rtl/>
        </w:rPr>
        <w:t>عن</w:t>
      </w:r>
      <w:r w:rsidR="00FD1B4F" w:rsidRPr="00E833DB">
        <w:rPr>
          <w:rFonts w:hint="cs"/>
          <w:rtl/>
        </w:rPr>
        <w:t>ی</w:t>
      </w:r>
      <w:r w:rsidRPr="00E833DB">
        <w:rPr>
          <w:rFonts w:hint="cs"/>
          <w:rtl/>
        </w:rPr>
        <w:t xml:space="preserve"> پسر ام </w:t>
      </w:r>
      <w:r w:rsidR="00FD1B4F" w:rsidRPr="00E833DB">
        <w:rPr>
          <w:rFonts w:hint="cs"/>
          <w:rtl/>
        </w:rPr>
        <w:t>ک</w:t>
      </w:r>
      <w:r w:rsidRPr="00E833DB">
        <w:rPr>
          <w:rFonts w:hint="cs"/>
          <w:rtl/>
        </w:rPr>
        <w:t xml:space="preserve">لثوم] </w:t>
      </w:r>
      <w:r w:rsidR="00FD1B4F" w:rsidRPr="00E833DB">
        <w:rPr>
          <w:rFonts w:hint="cs"/>
          <w:rtl/>
        </w:rPr>
        <w:t>ک</w:t>
      </w:r>
      <w:r w:rsidRPr="00E833DB">
        <w:rPr>
          <w:rFonts w:hint="cs"/>
          <w:rtl/>
        </w:rPr>
        <w:t>ه اسمش ز</w:t>
      </w:r>
      <w:r w:rsidR="00FD1B4F" w:rsidRPr="00E833DB">
        <w:rPr>
          <w:rFonts w:hint="cs"/>
          <w:rtl/>
        </w:rPr>
        <w:t>ی</w:t>
      </w:r>
      <w:r w:rsidRPr="00E833DB">
        <w:rPr>
          <w:rFonts w:hint="cs"/>
          <w:rtl/>
        </w:rPr>
        <w:t xml:space="preserve">د بود با هم در </w:t>
      </w:r>
      <w:r w:rsidR="00FD1B4F" w:rsidRPr="00E833DB">
        <w:rPr>
          <w:rFonts w:hint="cs"/>
          <w:rtl/>
        </w:rPr>
        <w:t>یک</w:t>
      </w:r>
      <w:r w:rsidRPr="00E833DB">
        <w:rPr>
          <w:rFonts w:hint="cs"/>
          <w:rtl/>
        </w:rPr>
        <w:t xml:space="preserve"> جا قرار دادند و در آن موقع سع</w:t>
      </w:r>
      <w:r w:rsidR="00FD1B4F" w:rsidRPr="00E833DB">
        <w:rPr>
          <w:rFonts w:hint="cs"/>
          <w:rtl/>
        </w:rPr>
        <w:t>ی</w:t>
      </w:r>
      <w:r w:rsidRPr="00E833DB">
        <w:rPr>
          <w:rFonts w:hint="cs"/>
          <w:rtl/>
        </w:rPr>
        <w:t>د بن عاص</w:t>
      </w:r>
      <w:r w:rsidRPr="00E833DB">
        <w:rPr>
          <w:rFonts w:hint="cs"/>
          <w:vertAlign w:val="superscript"/>
          <w:rtl/>
        </w:rPr>
        <w:t>(</w:t>
      </w:r>
      <w:r w:rsidRPr="00E833DB">
        <w:rPr>
          <w:vertAlign w:val="superscript"/>
          <w:rtl/>
        </w:rPr>
        <w:footnoteReference w:id="303"/>
      </w:r>
      <w:r w:rsidRPr="00E833DB">
        <w:rPr>
          <w:rFonts w:hint="cs"/>
          <w:vertAlign w:val="superscript"/>
          <w:rtl/>
        </w:rPr>
        <w:t>)</w:t>
      </w:r>
      <w:r w:rsidRPr="00E833DB">
        <w:rPr>
          <w:rFonts w:hint="cs"/>
          <w:rtl/>
        </w:rPr>
        <w:t xml:space="preserve"> امام بود و در م</w:t>
      </w:r>
      <w:r w:rsidR="00FD1B4F" w:rsidRPr="00E833DB">
        <w:rPr>
          <w:rFonts w:hint="cs"/>
          <w:rtl/>
        </w:rPr>
        <w:t>ی</w:t>
      </w:r>
      <w:r w:rsidRPr="00E833DB">
        <w:rPr>
          <w:rFonts w:hint="cs"/>
          <w:rtl/>
        </w:rPr>
        <w:t>ان مردم ابن عباس</w:t>
      </w:r>
      <w:r w:rsidRPr="00E833DB">
        <w:rPr>
          <w:rFonts w:hint="cs"/>
          <w:vertAlign w:val="superscript"/>
          <w:rtl/>
        </w:rPr>
        <w:t>(</w:t>
      </w:r>
      <w:r w:rsidRPr="00E833DB">
        <w:rPr>
          <w:vertAlign w:val="superscript"/>
          <w:rtl/>
        </w:rPr>
        <w:footnoteReference w:id="304"/>
      </w:r>
      <w:r w:rsidRPr="00E833DB">
        <w:rPr>
          <w:rFonts w:hint="cs"/>
          <w:vertAlign w:val="superscript"/>
          <w:rtl/>
        </w:rPr>
        <w:t>)</w:t>
      </w:r>
      <w:r w:rsidRPr="00E833DB">
        <w:rPr>
          <w:rFonts w:hint="cs"/>
          <w:rtl/>
        </w:rPr>
        <w:t>و ابوهر</w:t>
      </w:r>
      <w:r w:rsidR="00FD1B4F" w:rsidRPr="00E833DB">
        <w:rPr>
          <w:rFonts w:hint="cs"/>
          <w:rtl/>
        </w:rPr>
        <w:t>ی</w:t>
      </w:r>
      <w:r w:rsidRPr="00E833DB">
        <w:rPr>
          <w:rFonts w:hint="cs"/>
          <w:rtl/>
        </w:rPr>
        <w:t>ره و ابوسع</w:t>
      </w:r>
      <w:r w:rsidR="00FD1B4F" w:rsidRPr="00E833DB">
        <w:rPr>
          <w:rFonts w:hint="cs"/>
          <w:rtl/>
        </w:rPr>
        <w:t>ی</w:t>
      </w:r>
      <w:r w:rsidRPr="00E833DB">
        <w:rPr>
          <w:rFonts w:hint="cs"/>
          <w:rtl/>
        </w:rPr>
        <w:t>د و ابوقتاده بودند، پس آن پسر را در جلو امام قرار دادند. مرد</w:t>
      </w:r>
      <w:r w:rsidR="00FD1B4F" w:rsidRPr="00E833DB">
        <w:rPr>
          <w:rFonts w:hint="cs"/>
          <w:rtl/>
        </w:rPr>
        <w:t>ی</w:t>
      </w:r>
      <w:r w:rsidRPr="00E833DB">
        <w:rPr>
          <w:rFonts w:hint="cs"/>
          <w:rtl/>
        </w:rPr>
        <w:t xml:space="preserve"> گفت: پس مـن بر آنان ایراد گرفتم، آنگاه به ابن عباس و ابوهر</w:t>
      </w:r>
      <w:r w:rsidR="00FD1B4F" w:rsidRPr="00E833DB">
        <w:rPr>
          <w:rFonts w:hint="cs"/>
          <w:rtl/>
        </w:rPr>
        <w:t>ی</w:t>
      </w:r>
      <w:r w:rsidRPr="00E833DB">
        <w:rPr>
          <w:rFonts w:hint="cs"/>
          <w:rtl/>
        </w:rPr>
        <w:t>ره و ابوسع</w:t>
      </w:r>
      <w:r w:rsidR="00FD1B4F" w:rsidRPr="00E833DB">
        <w:rPr>
          <w:rFonts w:hint="cs"/>
          <w:rtl/>
        </w:rPr>
        <w:t>ی</w:t>
      </w:r>
      <w:r w:rsidRPr="00E833DB">
        <w:rPr>
          <w:rFonts w:hint="cs"/>
          <w:rtl/>
        </w:rPr>
        <w:t xml:space="preserve">د و ابوقتاده نگاه </w:t>
      </w:r>
      <w:r w:rsidR="00FD1B4F" w:rsidRPr="00E833DB">
        <w:rPr>
          <w:rFonts w:hint="cs"/>
          <w:rtl/>
        </w:rPr>
        <w:t>ک</w:t>
      </w:r>
      <w:r w:rsidRPr="00E833DB">
        <w:rPr>
          <w:rFonts w:hint="cs"/>
          <w:rtl/>
        </w:rPr>
        <w:t>ردم و گفتم: ا</w:t>
      </w:r>
      <w:r w:rsidR="00FD1B4F" w:rsidRPr="00E833DB">
        <w:rPr>
          <w:rFonts w:hint="cs"/>
          <w:rtl/>
        </w:rPr>
        <w:t>ی</w:t>
      </w:r>
      <w:r w:rsidRPr="00E833DB">
        <w:rPr>
          <w:rFonts w:hint="cs"/>
          <w:rtl/>
        </w:rPr>
        <w:t>ن چ</w:t>
      </w:r>
      <w:r w:rsidR="00FD1B4F" w:rsidRPr="00E833DB">
        <w:rPr>
          <w:rFonts w:hint="cs"/>
          <w:rtl/>
        </w:rPr>
        <w:t>ی</w:t>
      </w:r>
      <w:r w:rsidRPr="00E833DB">
        <w:rPr>
          <w:rFonts w:hint="cs"/>
          <w:rtl/>
        </w:rPr>
        <w:t>ست؟! گفتند: سنت است!». تخر</w:t>
      </w:r>
      <w:r w:rsidR="00FD1B4F" w:rsidRPr="00E833DB">
        <w:rPr>
          <w:rFonts w:hint="cs"/>
          <w:rtl/>
        </w:rPr>
        <w:t>ی</w:t>
      </w:r>
      <w:r w:rsidRPr="00E833DB">
        <w:rPr>
          <w:rFonts w:hint="cs"/>
          <w:rtl/>
        </w:rPr>
        <w:t>ج نسای</w:t>
      </w:r>
      <w:r w:rsidR="00FD1B4F" w:rsidRPr="00E833DB">
        <w:rPr>
          <w:rFonts w:hint="cs"/>
          <w:rtl/>
        </w:rPr>
        <w:t>ی</w:t>
      </w:r>
      <w:r w:rsidRPr="00E833DB">
        <w:rPr>
          <w:rFonts w:hint="cs"/>
          <w:vertAlign w:val="superscript"/>
          <w:rtl/>
        </w:rPr>
        <w:t>(</w:t>
      </w:r>
      <w:r w:rsidRPr="00E833DB">
        <w:rPr>
          <w:vertAlign w:val="superscript"/>
          <w:rtl/>
        </w:rPr>
        <w:footnoteReference w:id="305"/>
      </w:r>
      <w:r w:rsidRPr="00E833DB">
        <w:rPr>
          <w:rFonts w:hint="cs"/>
          <w:vertAlign w:val="superscript"/>
          <w:rtl/>
        </w:rPr>
        <w:t>)</w:t>
      </w:r>
      <w:r w:rsidRPr="00E833DB">
        <w:rPr>
          <w:rFonts w:hint="cs"/>
          <w:rtl/>
        </w:rPr>
        <w:t>.</w:t>
      </w:r>
    </w:p>
    <w:p w:rsidR="000C080F" w:rsidRPr="000C2444" w:rsidRDefault="000C080F" w:rsidP="002B3475">
      <w:pPr>
        <w:pStyle w:val="a1"/>
        <w:jc w:val="both"/>
        <w:rPr>
          <w:rStyle w:val="Char7"/>
        </w:rPr>
      </w:pPr>
      <w:bookmarkStart w:id="166" w:name="_Toc354238754"/>
      <w:bookmarkStart w:id="167" w:name="_Toc429516334"/>
      <w:r w:rsidRPr="00E833DB">
        <w:rPr>
          <w:rFonts w:hint="cs"/>
          <w:rtl/>
        </w:rPr>
        <w:t>کیفیت نماز جنازه</w:t>
      </w:r>
      <w:bookmarkEnd w:id="166"/>
      <w:bookmarkEnd w:id="167"/>
    </w:p>
    <w:p w:rsidR="000C080F" w:rsidRPr="00E833DB" w:rsidRDefault="000C080F" w:rsidP="00E833DB">
      <w:pPr>
        <w:pStyle w:val="a3"/>
        <w:rPr>
          <w:rtl/>
        </w:rPr>
      </w:pPr>
      <w:r w:rsidRPr="00E833DB">
        <w:rPr>
          <w:rFonts w:hint="cs"/>
          <w:rtl/>
        </w:rPr>
        <w:t>ا</w:t>
      </w:r>
      <w:r w:rsidR="00FD1B4F" w:rsidRPr="00E833DB">
        <w:rPr>
          <w:rFonts w:hint="cs"/>
          <w:rtl/>
        </w:rPr>
        <w:t>ی</w:t>
      </w:r>
      <w:r w:rsidRPr="00E833DB">
        <w:rPr>
          <w:rFonts w:hint="cs"/>
          <w:rtl/>
        </w:rPr>
        <w:t>ن مبحث شامل مسائل ز</w:t>
      </w:r>
      <w:r w:rsidR="00FD1B4F" w:rsidRPr="00E833DB">
        <w:rPr>
          <w:rFonts w:hint="cs"/>
          <w:rtl/>
        </w:rPr>
        <w:t>ی</w:t>
      </w:r>
      <w:r w:rsidRPr="00E833DB">
        <w:rPr>
          <w:rFonts w:hint="cs"/>
          <w:rtl/>
        </w:rPr>
        <w:t>ر است:</w:t>
      </w:r>
    </w:p>
    <w:p w:rsidR="000C080F" w:rsidRPr="00E833DB" w:rsidRDefault="000C080F" w:rsidP="00E833DB">
      <w:pPr>
        <w:pStyle w:val="a3"/>
        <w:rPr>
          <w:rtl/>
        </w:rPr>
      </w:pPr>
      <w:r w:rsidRPr="00E833DB">
        <w:rPr>
          <w:rFonts w:hint="cs"/>
          <w:rtl/>
        </w:rPr>
        <w:t>اوّل: طهارت برا</w:t>
      </w:r>
      <w:r w:rsidR="00FD1B4F" w:rsidRPr="00E833DB">
        <w:rPr>
          <w:rFonts w:hint="cs"/>
          <w:rtl/>
        </w:rPr>
        <w:t>ی</w:t>
      </w:r>
      <w:r w:rsidRPr="00E833DB">
        <w:rPr>
          <w:rFonts w:hint="cs"/>
          <w:rtl/>
        </w:rPr>
        <w:t xml:space="preserve"> نماز جنازه؛</w:t>
      </w:r>
    </w:p>
    <w:p w:rsidR="000C080F" w:rsidRPr="00E833DB" w:rsidRDefault="000C080F" w:rsidP="00E833DB">
      <w:pPr>
        <w:pStyle w:val="a3"/>
        <w:rPr>
          <w:rtl/>
        </w:rPr>
      </w:pPr>
      <w:r w:rsidRPr="00E833DB">
        <w:rPr>
          <w:rFonts w:hint="cs"/>
          <w:rtl/>
        </w:rPr>
        <w:t>دوّم: کیفیت نماز جنازه و ت</w:t>
      </w:r>
      <w:r w:rsidR="00FD1B4F" w:rsidRPr="00E833DB">
        <w:rPr>
          <w:rFonts w:hint="cs"/>
          <w:rtl/>
        </w:rPr>
        <w:t>ک</w:t>
      </w:r>
      <w:r w:rsidRPr="00E833DB">
        <w:rPr>
          <w:rFonts w:hint="cs"/>
          <w:rtl/>
        </w:rPr>
        <w:t>ب</w:t>
      </w:r>
      <w:r w:rsidR="00FD1B4F" w:rsidRPr="00E833DB">
        <w:rPr>
          <w:rFonts w:hint="cs"/>
          <w:rtl/>
        </w:rPr>
        <w:t>ی</w:t>
      </w:r>
      <w:r w:rsidRPr="00E833DB">
        <w:rPr>
          <w:rFonts w:hint="cs"/>
          <w:rtl/>
        </w:rPr>
        <w:t>رات در آن؛</w:t>
      </w:r>
    </w:p>
    <w:p w:rsidR="000C080F" w:rsidRPr="00E833DB" w:rsidRDefault="000C080F" w:rsidP="00E833DB">
      <w:pPr>
        <w:pStyle w:val="a3"/>
        <w:rPr>
          <w:rtl/>
        </w:rPr>
      </w:pPr>
      <w:r w:rsidRPr="00E833DB">
        <w:rPr>
          <w:rFonts w:hint="cs"/>
          <w:rtl/>
        </w:rPr>
        <w:t>سوّم: بالا بردن دستان در ت</w:t>
      </w:r>
      <w:r w:rsidR="00FD1B4F" w:rsidRPr="00E833DB">
        <w:rPr>
          <w:rFonts w:hint="cs"/>
          <w:rtl/>
        </w:rPr>
        <w:t>ک</w:t>
      </w:r>
      <w:r w:rsidRPr="00E833DB">
        <w:rPr>
          <w:rFonts w:hint="cs"/>
          <w:rtl/>
        </w:rPr>
        <w:t>ب</w:t>
      </w:r>
      <w:r w:rsidR="00FD1B4F" w:rsidRPr="00E833DB">
        <w:rPr>
          <w:rFonts w:hint="cs"/>
          <w:rtl/>
        </w:rPr>
        <w:t>ی</w:t>
      </w:r>
      <w:r w:rsidRPr="00E833DB">
        <w:rPr>
          <w:rFonts w:hint="cs"/>
          <w:rtl/>
        </w:rPr>
        <w:t>ر اوّل وگذاشتن دست راست بر چپ؛</w:t>
      </w:r>
    </w:p>
    <w:p w:rsidR="000C080F" w:rsidRPr="00E833DB" w:rsidRDefault="000C080F" w:rsidP="00E833DB">
      <w:pPr>
        <w:pStyle w:val="a3"/>
        <w:rPr>
          <w:rtl/>
        </w:rPr>
      </w:pPr>
      <w:r w:rsidRPr="00E833DB">
        <w:rPr>
          <w:rFonts w:hint="cs"/>
          <w:rtl/>
        </w:rPr>
        <w:t>چهارم: قرائت در نماز جنازه؛</w:t>
      </w:r>
    </w:p>
    <w:p w:rsidR="000C080F" w:rsidRPr="00E833DB" w:rsidRDefault="000C080F" w:rsidP="00E833DB">
      <w:pPr>
        <w:pStyle w:val="a3"/>
        <w:rPr>
          <w:rtl/>
        </w:rPr>
      </w:pPr>
      <w:r w:rsidRPr="00E833DB">
        <w:rPr>
          <w:rFonts w:hint="cs"/>
          <w:rtl/>
        </w:rPr>
        <w:t>پنجم: آنچه بعد از ت</w:t>
      </w:r>
      <w:r w:rsidR="00FD1B4F" w:rsidRPr="00E833DB">
        <w:rPr>
          <w:rFonts w:hint="cs"/>
          <w:rtl/>
        </w:rPr>
        <w:t>ک</w:t>
      </w:r>
      <w:r w:rsidRPr="00E833DB">
        <w:rPr>
          <w:rFonts w:hint="cs"/>
          <w:rtl/>
        </w:rPr>
        <w:t>ب</w:t>
      </w:r>
      <w:r w:rsidR="00FD1B4F" w:rsidRPr="00E833DB">
        <w:rPr>
          <w:rFonts w:hint="cs"/>
          <w:rtl/>
        </w:rPr>
        <w:t>ی</w:t>
      </w:r>
      <w:r w:rsidRPr="00E833DB">
        <w:rPr>
          <w:rFonts w:hint="cs"/>
          <w:rtl/>
        </w:rPr>
        <w:t>ر دوّم گفته م</w:t>
      </w:r>
      <w:r w:rsidR="00FD1B4F" w:rsidRPr="00E833DB">
        <w:rPr>
          <w:rFonts w:hint="cs"/>
          <w:rtl/>
        </w:rPr>
        <w:t>ی</w:t>
      </w:r>
      <w:r w:rsidRPr="00E833DB">
        <w:rPr>
          <w:rFonts w:hint="cs"/>
          <w:rtl/>
        </w:rPr>
        <w:t>‌شود؛</w:t>
      </w:r>
    </w:p>
    <w:p w:rsidR="000C080F" w:rsidRPr="00E833DB" w:rsidRDefault="000C080F" w:rsidP="00E833DB">
      <w:pPr>
        <w:pStyle w:val="a3"/>
        <w:rPr>
          <w:rtl/>
        </w:rPr>
      </w:pPr>
      <w:r w:rsidRPr="00E833DB">
        <w:rPr>
          <w:rFonts w:hint="cs"/>
          <w:rtl/>
        </w:rPr>
        <w:t>ششم: آنچه بعد از ت</w:t>
      </w:r>
      <w:r w:rsidR="00FD1B4F" w:rsidRPr="00E833DB">
        <w:rPr>
          <w:rFonts w:hint="cs"/>
          <w:rtl/>
        </w:rPr>
        <w:t>ک</w:t>
      </w:r>
      <w:r w:rsidRPr="00E833DB">
        <w:rPr>
          <w:rFonts w:hint="cs"/>
          <w:rtl/>
        </w:rPr>
        <w:t>ب</w:t>
      </w:r>
      <w:r w:rsidR="00FD1B4F" w:rsidRPr="00E833DB">
        <w:rPr>
          <w:rFonts w:hint="cs"/>
          <w:rtl/>
        </w:rPr>
        <w:t>ی</w:t>
      </w:r>
      <w:r w:rsidRPr="00E833DB">
        <w:rPr>
          <w:rFonts w:hint="cs"/>
          <w:rtl/>
        </w:rPr>
        <w:t>ر سوّم گفته م</w:t>
      </w:r>
      <w:r w:rsidR="00FD1B4F" w:rsidRPr="00E833DB">
        <w:rPr>
          <w:rFonts w:hint="cs"/>
          <w:rtl/>
        </w:rPr>
        <w:t>ی</w:t>
      </w:r>
      <w:r w:rsidRPr="00E833DB">
        <w:rPr>
          <w:rFonts w:hint="cs"/>
          <w:rtl/>
        </w:rPr>
        <w:t>‌شود؛</w:t>
      </w:r>
    </w:p>
    <w:p w:rsidR="000C080F" w:rsidRPr="00E833DB" w:rsidRDefault="000C080F" w:rsidP="00E833DB">
      <w:pPr>
        <w:pStyle w:val="a3"/>
        <w:rPr>
          <w:rtl/>
        </w:rPr>
      </w:pPr>
      <w:r w:rsidRPr="00E833DB">
        <w:rPr>
          <w:rFonts w:hint="cs"/>
          <w:rtl/>
        </w:rPr>
        <w:t>هفتم: سلام دادن در نماز جنازه.</w:t>
      </w:r>
    </w:p>
    <w:p w:rsidR="000C080F" w:rsidRPr="00E833DB" w:rsidRDefault="000C080F" w:rsidP="00E833DB">
      <w:pPr>
        <w:pStyle w:val="a3"/>
        <w:rPr>
          <w:rtl/>
        </w:rPr>
      </w:pPr>
      <w:r w:rsidRPr="00E833DB">
        <w:rPr>
          <w:rFonts w:hint="cs"/>
          <w:rtl/>
        </w:rPr>
        <w:t>بیان این مسائل به شرح زیر م</w:t>
      </w:r>
      <w:r w:rsidR="00FD1B4F" w:rsidRPr="00E833DB">
        <w:rPr>
          <w:rFonts w:hint="cs"/>
          <w:rtl/>
        </w:rPr>
        <w:t>ی</w:t>
      </w:r>
      <w:r w:rsidRPr="00E833DB">
        <w:rPr>
          <w:rFonts w:hint="cs"/>
          <w:rtl/>
        </w:rPr>
        <w:t>‌باشد:</w:t>
      </w:r>
    </w:p>
    <w:p w:rsidR="000C080F" w:rsidRPr="00E833DB" w:rsidRDefault="000C080F" w:rsidP="00E833DB">
      <w:pPr>
        <w:pStyle w:val="a7"/>
        <w:rPr>
          <w:rtl/>
        </w:rPr>
      </w:pPr>
      <w:r w:rsidRPr="00E833DB">
        <w:rPr>
          <w:rFonts w:hint="cs"/>
          <w:rtl/>
        </w:rPr>
        <w:t>اوّل: طهارت برا</w:t>
      </w:r>
      <w:r w:rsidR="00FD1B4F" w:rsidRPr="00E833DB">
        <w:rPr>
          <w:rFonts w:hint="cs"/>
          <w:rtl/>
        </w:rPr>
        <w:t>ی</w:t>
      </w:r>
      <w:r w:rsidRPr="00E833DB">
        <w:rPr>
          <w:rFonts w:hint="cs"/>
          <w:rtl/>
        </w:rPr>
        <w:t xml:space="preserve"> نماز جنازه</w:t>
      </w:r>
    </w:p>
    <w:p w:rsidR="000C080F" w:rsidRPr="00E833DB" w:rsidRDefault="000C080F" w:rsidP="00E833DB">
      <w:pPr>
        <w:pStyle w:val="a3"/>
        <w:rPr>
          <w:rtl/>
        </w:rPr>
      </w:pPr>
      <w:r w:rsidRPr="00E833DB">
        <w:rPr>
          <w:rFonts w:hint="cs"/>
          <w:rtl/>
        </w:rPr>
        <w:t>طهارت در نماز جنازه شرط است:</w:t>
      </w:r>
    </w:p>
    <w:p w:rsidR="000C080F" w:rsidRPr="00E833DB" w:rsidRDefault="000C080F" w:rsidP="00E833DB">
      <w:pPr>
        <w:pStyle w:val="a3"/>
        <w:rPr>
          <w:rtl/>
        </w:rPr>
      </w:pPr>
      <w:r w:rsidRPr="00E833DB">
        <w:rPr>
          <w:rFonts w:hint="cs"/>
          <w:rtl/>
        </w:rPr>
        <w:t>به دل</w:t>
      </w:r>
      <w:r w:rsidR="00FD1B4F" w:rsidRPr="00E833DB">
        <w:rPr>
          <w:rFonts w:hint="cs"/>
          <w:rtl/>
        </w:rPr>
        <w:t>ی</w:t>
      </w:r>
      <w:r w:rsidRPr="00E833DB">
        <w:rPr>
          <w:rFonts w:hint="cs"/>
          <w:rtl/>
        </w:rPr>
        <w:t>ل اینکه پ</w:t>
      </w:r>
      <w:r w:rsidR="00FD1B4F" w:rsidRPr="00E833DB">
        <w:rPr>
          <w:rFonts w:hint="cs"/>
          <w:rtl/>
        </w:rPr>
        <w:t>ی</w:t>
      </w:r>
      <w:r w:rsidRPr="00E833DB">
        <w:rPr>
          <w:rFonts w:hint="cs"/>
          <w:rtl/>
        </w:rPr>
        <w:t>امبر</w:t>
      </w:r>
      <w:r w:rsidR="00B71333" w:rsidRPr="00E833DB">
        <w:rPr>
          <w:rFonts w:cs="CTraditional Arabic" w:hint="cs"/>
          <w:rtl/>
        </w:rPr>
        <w:t xml:space="preserve"> ج</w:t>
      </w:r>
      <w:r w:rsidRPr="00E833DB">
        <w:rPr>
          <w:rFonts w:hint="cs"/>
          <w:rtl/>
        </w:rPr>
        <w:t xml:space="preserve"> م</w:t>
      </w:r>
      <w:r w:rsidR="00FD1B4F" w:rsidRPr="00E833DB">
        <w:rPr>
          <w:rFonts w:hint="cs"/>
          <w:rtl/>
        </w:rPr>
        <w:t>ی</w:t>
      </w:r>
      <w:r w:rsidRPr="00E833DB">
        <w:rPr>
          <w:rFonts w:hint="cs"/>
          <w:rtl/>
        </w:rPr>
        <w:t>‌فرما</w:t>
      </w:r>
      <w:r w:rsidR="00FD1B4F" w:rsidRPr="00E833DB">
        <w:rPr>
          <w:rFonts w:hint="cs"/>
          <w:rtl/>
        </w:rPr>
        <w:t>ی</w:t>
      </w:r>
      <w:r w:rsidRPr="00E833DB">
        <w:rPr>
          <w:rFonts w:hint="cs"/>
          <w:rtl/>
        </w:rPr>
        <w:t xml:space="preserve">د: «نماز </w:t>
      </w:r>
      <w:r w:rsidR="00FD1B4F" w:rsidRPr="00E833DB">
        <w:rPr>
          <w:rFonts w:hint="cs"/>
          <w:rtl/>
        </w:rPr>
        <w:t>ک</w:t>
      </w:r>
      <w:r w:rsidRPr="00E833DB">
        <w:rPr>
          <w:rFonts w:hint="cs"/>
          <w:rtl/>
        </w:rPr>
        <w:t>س</w:t>
      </w:r>
      <w:r w:rsidR="00FD1B4F" w:rsidRPr="00E833DB">
        <w:rPr>
          <w:rFonts w:hint="cs"/>
          <w:rtl/>
        </w:rPr>
        <w:t>ی</w:t>
      </w:r>
      <w:r w:rsidRPr="00E833DB">
        <w:rPr>
          <w:rFonts w:hint="cs"/>
          <w:rtl/>
        </w:rPr>
        <w:t xml:space="preserve"> </w:t>
      </w:r>
      <w:r w:rsidR="00FD1B4F" w:rsidRPr="00E833DB">
        <w:rPr>
          <w:rFonts w:hint="cs"/>
          <w:rtl/>
        </w:rPr>
        <w:t>ک</w:t>
      </w:r>
      <w:r w:rsidRPr="00E833DB">
        <w:rPr>
          <w:rFonts w:hint="cs"/>
          <w:rtl/>
        </w:rPr>
        <w:t>ه دچار حدث</w:t>
      </w:r>
      <w:r w:rsidR="00FD1B4F" w:rsidRPr="00E833DB">
        <w:rPr>
          <w:rFonts w:hint="cs"/>
          <w:rtl/>
        </w:rPr>
        <w:t>ی</w:t>
      </w:r>
      <w:r w:rsidRPr="00E833DB">
        <w:rPr>
          <w:rFonts w:hint="cs"/>
          <w:rtl/>
        </w:rPr>
        <w:t xml:space="preserve"> [مثل ادرار </w:t>
      </w:r>
      <w:r w:rsidR="00FD1B4F" w:rsidRPr="00E833DB">
        <w:rPr>
          <w:rFonts w:hint="cs"/>
          <w:rtl/>
        </w:rPr>
        <w:t>ی</w:t>
      </w:r>
      <w:r w:rsidRPr="00E833DB">
        <w:rPr>
          <w:rFonts w:hint="cs"/>
          <w:rtl/>
        </w:rPr>
        <w:t>ا مدفوع و... ] شود قبول نم</w:t>
      </w:r>
      <w:r w:rsidR="00FD1B4F" w:rsidRPr="00E833DB">
        <w:rPr>
          <w:rFonts w:hint="cs"/>
          <w:rtl/>
        </w:rPr>
        <w:t>ی</w:t>
      </w:r>
      <w:r w:rsidRPr="00E833DB">
        <w:rPr>
          <w:rFonts w:hint="cs"/>
          <w:rtl/>
        </w:rPr>
        <w:t>‌شود، تا اینکه وضو بگ</w:t>
      </w:r>
      <w:r w:rsidR="00FD1B4F" w:rsidRPr="00E833DB">
        <w:rPr>
          <w:rFonts w:hint="cs"/>
          <w:rtl/>
        </w:rPr>
        <w:t>ی</w:t>
      </w:r>
      <w:r w:rsidRPr="00E833DB">
        <w:rPr>
          <w:rFonts w:hint="cs"/>
          <w:rtl/>
        </w:rPr>
        <w:t>رد». بخار</w:t>
      </w:r>
      <w:r w:rsidR="00FD1B4F" w:rsidRPr="00E833DB">
        <w:rPr>
          <w:rFonts w:hint="cs"/>
          <w:rtl/>
        </w:rPr>
        <w:t>ی</w:t>
      </w:r>
      <w:r w:rsidRPr="00E833DB">
        <w:rPr>
          <w:rFonts w:hint="cs"/>
          <w:rtl/>
        </w:rPr>
        <w:t xml:space="preserve"> ومسلم</w:t>
      </w:r>
      <w:r w:rsidRPr="00E833DB">
        <w:rPr>
          <w:rFonts w:hint="cs"/>
          <w:vertAlign w:val="superscript"/>
          <w:rtl/>
        </w:rPr>
        <w:t>(</w:t>
      </w:r>
      <w:r w:rsidRPr="00E833DB">
        <w:rPr>
          <w:vertAlign w:val="superscript"/>
          <w:rtl/>
        </w:rPr>
        <w:footnoteReference w:id="306"/>
      </w:r>
      <w:r w:rsidRPr="00E833DB">
        <w:rPr>
          <w:rFonts w:hint="cs"/>
          <w:vertAlign w:val="superscript"/>
          <w:rtl/>
        </w:rPr>
        <w:t>)</w:t>
      </w:r>
      <w:r w:rsidRPr="00E833DB">
        <w:rPr>
          <w:rFonts w:hint="cs"/>
          <w:rtl/>
        </w:rPr>
        <w:t>.</w:t>
      </w:r>
    </w:p>
    <w:p w:rsidR="000C080F" w:rsidRPr="00E833DB" w:rsidRDefault="000C080F" w:rsidP="00E833DB">
      <w:pPr>
        <w:pStyle w:val="a3"/>
        <w:rPr>
          <w:rtl/>
        </w:rPr>
      </w:pPr>
      <w:r w:rsidRPr="00E833DB">
        <w:rPr>
          <w:rFonts w:hint="cs"/>
          <w:rtl/>
        </w:rPr>
        <w:t>و به دل</w:t>
      </w:r>
      <w:r w:rsidR="00FD1B4F" w:rsidRPr="00E833DB">
        <w:rPr>
          <w:rFonts w:hint="cs"/>
          <w:rtl/>
        </w:rPr>
        <w:t>ی</w:t>
      </w:r>
      <w:r w:rsidRPr="00E833DB">
        <w:rPr>
          <w:rFonts w:hint="cs"/>
          <w:rtl/>
        </w:rPr>
        <w:t>ل فرموده‌اش</w:t>
      </w:r>
      <w:r w:rsidR="00B71333" w:rsidRPr="00E833DB">
        <w:rPr>
          <w:rFonts w:cs="CTraditional Arabic" w:hint="cs"/>
          <w:rtl/>
        </w:rPr>
        <w:t xml:space="preserve"> ج</w:t>
      </w:r>
      <w:r w:rsidRPr="00E833DB">
        <w:rPr>
          <w:rFonts w:hint="cs"/>
          <w:rtl/>
        </w:rPr>
        <w:t>: «</w:t>
      </w:r>
      <w:r w:rsidR="00FD1B4F" w:rsidRPr="00E833DB">
        <w:rPr>
          <w:rFonts w:hint="cs"/>
          <w:rtl/>
        </w:rPr>
        <w:t>ک</w:t>
      </w:r>
      <w:r w:rsidRPr="00E833DB">
        <w:rPr>
          <w:rFonts w:hint="cs"/>
          <w:rtl/>
        </w:rPr>
        <w:t>ل</w:t>
      </w:r>
      <w:r w:rsidR="00FD1B4F" w:rsidRPr="00E833DB">
        <w:rPr>
          <w:rFonts w:hint="cs"/>
          <w:rtl/>
        </w:rPr>
        <w:t>ی</w:t>
      </w:r>
      <w:r w:rsidRPr="00E833DB">
        <w:rPr>
          <w:rFonts w:hint="cs"/>
          <w:rtl/>
        </w:rPr>
        <w:t>د نماز، طهارت است و تحر</w:t>
      </w:r>
      <w:r w:rsidR="00FD1B4F" w:rsidRPr="00E833DB">
        <w:rPr>
          <w:rFonts w:hint="cs"/>
          <w:rtl/>
        </w:rPr>
        <w:t>ی</w:t>
      </w:r>
      <w:r w:rsidRPr="00E833DB">
        <w:rPr>
          <w:rFonts w:hint="cs"/>
          <w:rtl/>
        </w:rPr>
        <w:t>م آن ت</w:t>
      </w:r>
      <w:r w:rsidR="00FD1B4F" w:rsidRPr="00E833DB">
        <w:rPr>
          <w:rFonts w:hint="cs"/>
          <w:rtl/>
        </w:rPr>
        <w:t>ک</w:t>
      </w:r>
      <w:r w:rsidRPr="00E833DB">
        <w:rPr>
          <w:rFonts w:hint="cs"/>
          <w:rtl/>
        </w:rPr>
        <w:t>ب</w:t>
      </w:r>
      <w:r w:rsidR="00FD1B4F" w:rsidRPr="00E833DB">
        <w:rPr>
          <w:rFonts w:hint="cs"/>
          <w:rtl/>
        </w:rPr>
        <w:t>ی</w:t>
      </w:r>
      <w:r w:rsidRPr="00E833DB">
        <w:rPr>
          <w:rFonts w:hint="cs"/>
          <w:rtl/>
        </w:rPr>
        <w:t>ر</w:t>
      </w:r>
      <w:r w:rsidRPr="00E833DB">
        <w:rPr>
          <w:rFonts w:hint="cs"/>
          <w:vertAlign w:val="superscript"/>
          <w:rtl/>
        </w:rPr>
        <w:t>(</w:t>
      </w:r>
      <w:r w:rsidRPr="00E833DB">
        <w:rPr>
          <w:vertAlign w:val="superscript"/>
          <w:rtl/>
        </w:rPr>
        <w:footnoteReference w:id="307"/>
      </w:r>
      <w:r w:rsidRPr="00E833DB">
        <w:rPr>
          <w:rFonts w:hint="cs"/>
          <w:vertAlign w:val="superscript"/>
          <w:rtl/>
        </w:rPr>
        <w:t>)</w:t>
      </w:r>
      <w:r w:rsidRPr="00E833DB">
        <w:rPr>
          <w:rFonts w:hint="cs"/>
          <w:rtl/>
        </w:rPr>
        <w:t xml:space="preserve"> و تحل</w:t>
      </w:r>
      <w:r w:rsidR="00FD1B4F" w:rsidRPr="00E833DB">
        <w:rPr>
          <w:rFonts w:hint="cs"/>
          <w:rtl/>
        </w:rPr>
        <w:t>ی</w:t>
      </w:r>
      <w:r w:rsidRPr="00E833DB">
        <w:rPr>
          <w:rFonts w:hint="cs"/>
          <w:rtl/>
        </w:rPr>
        <w:t>ل آن سلام گفتن است</w:t>
      </w:r>
      <w:r w:rsidRPr="00E833DB">
        <w:rPr>
          <w:rFonts w:hint="cs"/>
          <w:vertAlign w:val="superscript"/>
          <w:rtl/>
        </w:rPr>
        <w:t>(</w:t>
      </w:r>
      <w:r w:rsidRPr="00E833DB">
        <w:rPr>
          <w:vertAlign w:val="superscript"/>
          <w:rtl/>
        </w:rPr>
        <w:footnoteReference w:id="308"/>
      </w:r>
      <w:r w:rsidRPr="00E833DB">
        <w:rPr>
          <w:rFonts w:hint="cs"/>
          <w:vertAlign w:val="superscript"/>
          <w:rtl/>
        </w:rPr>
        <w:t>)</w:t>
      </w:r>
      <w:r w:rsidRPr="00E833DB">
        <w:rPr>
          <w:rFonts w:hint="cs"/>
          <w:rtl/>
        </w:rPr>
        <w:t>». تخر</w:t>
      </w:r>
      <w:r w:rsidR="00FD1B4F" w:rsidRPr="00E833DB">
        <w:rPr>
          <w:rFonts w:hint="cs"/>
          <w:rtl/>
        </w:rPr>
        <w:t>ی</w:t>
      </w:r>
      <w:r w:rsidRPr="00E833DB">
        <w:rPr>
          <w:rFonts w:hint="cs"/>
          <w:rtl/>
        </w:rPr>
        <w:t>ج ابوداود و ترمذ</w:t>
      </w:r>
      <w:r w:rsidR="00FD1B4F" w:rsidRPr="00E833DB">
        <w:rPr>
          <w:rFonts w:hint="cs"/>
          <w:rtl/>
        </w:rPr>
        <w:t>ی</w:t>
      </w:r>
      <w:r w:rsidRPr="00E833DB">
        <w:rPr>
          <w:rFonts w:hint="cs"/>
          <w:vertAlign w:val="superscript"/>
          <w:rtl/>
        </w:rPr>
        <w:t>(</w:t>
      </w:r>
      <w:r w:rsidRPr="00E833DB">
        <w:rPr>
          <w:vertAlign w:val="superscript"/>
          <w:rtl/>
        </w:rPr>
        <w:footnoteReference w:id="309"/>
      </w:r>
      <w:r w:rsidRPr="00E833DB">
        <w:rPr>
          <w:rFonts w:hint="cs"/>
          <w:vertAlign w:val="superscript"/>
          <w:rtl/>
        </w:rPr>
        <w:t>)</w:t>
      </w:r>
      <w:r w:rsidRPr="00E833DB">
        <w:rPr>
          <w:rFonts w:hint="cs"/>
          <w:rtl/>
        </w:rPr>
        <w:t>.</w:t>
      </w:r>
    </w:p>
    <w:p w:rsidR="000C080F" w:rsidRPr="00E833DB" w:rsidRDefault="000C080F" w:rsidP="00E833DB">
      <w:pPr>
        <w:pStyle w:val="a3"/>
        <w:rPr>
          <w:rtl/>
        </w:rPr>
      </w:pPr>
      <w:r w:rsidRPr="00E833DB">
        <w:rPr>
          <w:rFonts w:hint="cs"/>
          <w:rtl/>
        </w:rPr>
        <w:t>پ</w:t>
      </w:r>
      <w:r w:rsidR="00FD1B4F" w:rsidRPr="00E833DB">
        <w:rPr>
          <w:rFonts w:hint="cs"/>
          <w:rtl/>
        </w:rPr>
        <w:t>ی</w:t>
      </w:r>
      <w:r w:rsidRPr="00E833DB">
        <w:rPr>
          <w:rFonts w:hint="cs"/>
          <w:rtl/>
        </w:rPr>
        <w:t>امبر</w:t>
      </w:r>
      <w:r w:rsidR="00B71333" w:rsidRPr="00E833DB">
        <w:rPr>
          <w:rFonts w:cs="CTraditional Arabic" w:hint="cs"/>
          <w:rtl/>
        </w:rPr>
        <w:t xml:space="preserve"> ج</w:t>
      </w:r>
      <w:r w:rsidRPr="00E833DB">
        <w:rPr>
          <w:rFonts w:hint="cs"/>
          <w:rtl/>
        </w:rPr>
        <w:t xml:space="preserve"> نماز بر جنازه را، نماز نامگذاری کرده است و فرموده‌اند: «بر دوستتان نمـاز بخوان</w:t>
      </w:r>
      <w:r w:rsidR="00FD1B4F" w:rsidRPr="00E833DB">
        <w:rPr>
          <w:rFonts w:hint="cs"/>
          <w:rtl/>
        </w:rPr>
        <w:t>ی</w:t>
      </w:r>
      <w:r w:rsidRPr="00E833DB">
        <w:rPr>
          <w:rFonts w:hint="cs"/>
          <w:rtl/>
        </w:rPr>
        <w:t>د»</w:t>
      </w:r>
      <w:r w:rsidRPr="00E833DB">
        <w:rPr>
          <w:rFonts w:hint="cs"/>
          <w:vertAlign w:val="superscript"/>
          <w:rtl/>
        </w:rPr>
        <w:t>(</w:t>
      </w:r>
      <w:r w:rsidRPr="00E833DB">
        <w:rPr>
          <w:vertAlign w:val="superscript"/>
          <w:rtl/>
        </w:rPr>
        <w:footnoteReference w:id="310"/>
      </w:r>
      <w:r w:rsidRPr="00E833DB">
        <w:rPr>
          <w:rFonts w:hint="cs"/>
          <w:vertAlign w:val="superscript"/>
          <w:rtl/>
        </w:rPr>
        <w:t>)</w:t>
      </w:r>
      <w:r w:rsidRPr="00E833DB">
        <w:rPr>
          <w:rFonts w:hint="cs"/>
          <w:rtl/>
        </w:rPr>
        <w:t xml:space="preserve"> و ف</w:t>
      </w:r>
      <w:r w:rsidR="00E833DB">
        <w:rPr>
          <w:rFonts w:hint="cs"/>
          <w:rtl/>
        </w:rPr>
        <w:t>رموده‌ان</w:t>
      </w:r>
      <w:r w:rsidRPr="00E833DB">
        <w:rPr>
          <w:rFonts w:hint="cs"/>
          <w:rtl/>
        </w:rPr>
        <w:t>د: «</w:t>
      </w:r>
      <w:r w:rsidR="00FD1B4F" w:rsidRPr="00E833DB">
        <w:rPr>
          <w:rFonts w:hint="cs"/>
          <w:rtl/>
        </w:rPr>
        <w:t>ک</w:t>
      </w:r>
      <w:r w:rsidR="00E833DB">
        <w:rPr>
          <w:rFonts w:hint="cs"/>
          <w:rtl/>
        </w:rPr>
        <w:t>س</w:t>
      </w:r>
      <w:r w:rsidR="00FD1B4F" w:rsidRPr="00E833DB">
        <w:rPr>
          <w:rFonts w:hint="cs"/>
          <w:rtl/>
        </w:rPr>
        <w:t>ی</w:t>
      </w:r>
      <w:r w:rsidRPr="00E833DB">
        <w:rPr>
          <w:rFonts w:hint="cs"/>
          <w:rtl/>
        </w:rPr>
        <w:t xml:space="preserve"> </w:t>
      </w:r>
      <w:r w:rsidR="00FD1B4F" w:rsidRPr="00E833DB">
        <w:rPr>
          <w:rFonts w:hint="cs"/>
          <w:rtl/>
        </w:rPr>
        <w:t>ک</w:t>
      </w:r>
      <w:r w:rsidRPr="00E833DB">
        <w:rPr>
          <w:rFonts w:hint="cs"/>
          <w:rtl/>
        </w:rPr>
        <w:t>ـه همـراه جنازه‌ا</w:t>
      </w:r>
      <w:r w:rsidR="00FD1B4F" w:rsidRPr="00E833DB">
        <w:rPr>
          <w:rFonts w:hint="cs"/>
          <w:rtl/>
        </w:rPr>
        <w:t>ی</w:t>
      </w:r>
      <w:r w:rsidRPr="00E833DB">
        <w:rPr>
          <w:rFonts w:hint="cs"/>
          <w:rtl/>
        </w:rPr>
        <w:t xml:space="preserve"> از خـانـه‌ا</w:t>
      </w:r>
      <w:r w:rsidR="00E833DB">
        <w:rPr>
          <w:rFonts w:hint="cs"/>
          <w:rtl/>
        </w:rPr>
        <w:t>ش خارج شود و بر او نماز بخوان</w:t>
      </w:r>
      <w:r w:rsidRPr="00E833DB">
        <w:rPr>
          <w:rFonts w:hint="cs"/>
          <w:rtl/>
        </w:rPr>
        <w:t>د»</w:t>
      </w:r>
      <w:r w:rsidRPr="00E833DB">
        <w:rPr>
          <w:rFonts w:hint="cs"/>
          <w:vertAlign w:val="superscript"/>
          <w:rtl/>
        </w:rPr>
        <w:t>(</w:t>
      </w:r>
      <w:r w:rsidRPr="00E833DB">
        <w:rPr>
          <w:vertAlign w:val="superscript"/>
          <w:rtl/>
        </w:rPr>
        <w:footnoteReference w:id="311"/>
      </w:r>
      <w:r w:rsidRPr="00E833DB">
        <w:rPr>
          <w:rFonts w:hint="cs"/>
          <w:vertAlign w:val="superscript"/>
          <w:rtl/>
        </w:rPr>
        <w:t>)</w:t>
      </w:r>
      <w:r w:rsidRPr="00E833DB">
        <w:rPr>
          <w:rFonts w:hint="cs"/>
          <w:rtl/>
        </w:rPr>
        <w:t xml:space="preserve"> و در آن ت</w:t>
      </w:r>
      <w:r w:rsidR="00FD1B4F" w:rsidRPr="00E833DB">
        <w:rPr>
          <w:rFonts w:hint="cs"/>
          <w:rtl/>
        </w:rPr>
        <w:t>ک</w:t>
      </w:r>
      <w:r w:rsidRPr="00E833DB">
        <w:rPr>
          <w:rFonts w:hint="cs"/>
          <w:rtl/>
        </w:rPr>
        <w:t>ب</w:t>
      </w:r>
      <w:r w:rsidR="00FD1B4F" w:rsidRPr="00E833DB">
        <w:rPr>
          <w:rFonts w:hint="cs"/>
          <w:rtl/>
        </w:rPr>
        <w:t>ی</w:t>
      </w:r>
      <w:r w:rsidR="00E833DB">
        <w:rPr>
          <w:rFonts w:hint="cs"/>
          <w:rtl/>
        </w:rPr>
        <w:t>ر گفت</w:t>
      </w:r>
      <w:r w:rsidRPr="00E833DB">
        <w:rPr>
          <w:rFonts w:hint="cs"/>
          <w:rtl/>
        </w:rPr>
        <w:t>ن و سلام گفتن است</w:t>
      </w:r>
      <w:r w:rsidRPr="00E833DB">
        <w:rPr>
          <w:rFonts w:hint="cs"/>
          <w:vertAlign w:val="superscript"/>
          <w:rtl/>
        </w:rPr>
        <w:t>(</w:t>
      </w:r>
      <w:r w:rsidRPr="00E833DB">
        <w:rPr>
          <w:vertAlign w:val="superscript"/>
          <w:rtl/>
        </w:rPr>
        <w:footnoteReference w:id="312"/>
      </w:r>
      <w:r w:rsidRPr="00E833DB">
        <w:rPr>
          <w:rFonts w:hint="cs"/>
          <w:vertAlign w:val="superscript"/>
          <w:rtl/>
        </w:rPr>
        <w:t>)</w:t>
      </w:r>
      <w:r w:rsidRPr="00E833DB">
        <w:rPr>
          <w:rFonts w:hint="cs"/>
          <w:rtl/>
        </w:rPr>
        <w:t xml:space="preserve"> و حد</w:t>
      </w:r>
      <w:r w:rsidR="00FD1B4F" w:rsidRPr="00E833DB">
        <w:rPr>
          <w:rFonts w:hint="cs"/>
          <w:rtl/>
        </w:rPr>
        <w:t>ی</w:t>
      </w:r>
      <w:r w:rsidRPr="00E833DB">
        <w:rPr>
          <w:rFonts w:hint="cs"/>
          <w:rtl/>
        </w:rPr>
        <w:t>ث: «</w:t>
      </w:r>
      <w:r w:rsidR="00FD1B4F" w:rsidRPr="00E833DB">
        <w:rPr>
          <w:rFonts w:hint="cs"/>
          <w:rtl/>
        </w:rPr>
        <w:t>ک</w:t>
      </w:r>
      <w:r w:rsidRPr="00E833DB">
        <w:rPr>
          <w:rFonts w:hint="cs"/>
          <w:rtl/>
        </w:rPr>
        <w:t>ل</w:t>
      </w:r>
      <w:r w:rsidR="00FD1B4F" w:rsidRPr="00E833DB">
        <w:rPr>
          <w:rFonts w:hint="cs"/>
          <w:rtl/>
        </w:rPr>
        <w:t>ی</w:t>
      </w:r>
      <w:r w:rsidRPr="00E833DB">
        <w:rPr>
          <w:rFonts w:hint="cs"/>
          <w:rtl/>
        </w:rPr>
        <w:t>د نماز...» بر ا</w:t>
      </w:r>
      <w:r w:rsidR="00FD1B4F" w:rsidRPr="00E833DB">
        <w:rPr>
          <w:rFonts w:hint="cs"/>
          <w:rtl/>
        </w:rPr>
        <w:t>ی</w:t>
      </w:r>
      <w:r w:rsidRPr="00E833DB">
        <w:rPr>
          <w:rFonts w:hint="cs"/>
          <w:rtl/>
        </w:rPr>
        <w:t>ن دلالت م</w:t>
      </w:r>
      <w:r w:rsidR="00FD1B4F" w:rsidRPr="00E833DB">
        <w:rPr>
          <w:rFonts w:hint="cs"/>
          <w:rtl/>
        </w:rPr>
        <w:t>ی</w:t>
      </w:r>
      <w:r w:rsidRPr="00E833DB">
        <w:rPr>
          <w:rFonts w:hint="cs"/>
          <w:rtl/>
        </w:rPr>
        <w:t xml:space="preserve">‌کند </w:t>
      </w:r>
      <w:r w:rsidR="00FD1B4F" w:rsidRPr="00E833DB">
        <w:rPr>
          <w:rFonts w:hint="cs"/>
          <w:rtl/>
        </w:rPr>
        <w:t>ک</w:t>
      </w:r>
      <w:r w:rsidRPr="00E833DB">
        <w:rPr>
          <w:rFonts w:hint="cs"/>
          <w:rtl/>
        </w:rPr>
        <w:t>ه هر چه تحر</w:t>
      </w:r>
      <w:r w:rsidR="00FD1B4F" w:rsidRPr="00E833DB">
        <w:rPr>
          <w:rFonts w:hint="cs"/>
          <w:rtl/>
        </w:rPr>
        <w:t>ی</w:t>
      </w:r>
      <w:r w:rsidRPr="00E833DB">
        <w:rPr>
          <w:rFonts w:hint="cs"/>
          <w:rtl/>
        </w:rPr>
        <w:t>م آن، ت</w:t>
      </w:r>
      <w:r w:rsidR="00FD1B4F" w:rsidRPr="00E833DB">
        <w:rPr>
          <w:rFonts w:hint="cs"/>
          <w:rtl/>
        </w:rPr>
        <w:t>ک</w:t>
      </w:r>
      <w:r w:rsidRPr="00E833DB">
        <w:rPr>
          <w:rFonts w:hint="cs"/>
          <w:rtl/>
        </w:rPr>
        <w:t>ب</w:t>
      </w:r>
      <w:r w:rsidR="00FD1B4F" w:rsidRPr="00E833DB">
        <w:rPr>
          <w:rFonts w:hint="cs"/>
          <w:rtl/>
        </w:rPr>
        <w:t>ی</w:t>
      </w:r>
      <w:r w:rsidRPr="00E833DB">
        <w:rPr>
          <w:rFonts w:hint="cs"/>
          <w:rtl/>
        </w:rPr>
        <w:t>ر؛ و تحل</w:t>
      </w:r>
      <w:r w:rsidR="00FD1B4F" w:rsidRPr="00E833DB">
        <w:rPr>
          <w:rFonts w:hint="cs"/>
          <w:rtl/>
        </w:rPr>
        <w:t>ی</w:t>
      </w:r>
      <w:r w:rsidRPr="00E833DB">
        <w:rPr>
          <w:rFonts w:hint="cs"/>
          <w:rtl/>
        </w:rPr>
        <w:t xml:space="preserve">ل آن، سلام گفتن باشد؛ </w:t>
      </w:r>
      <w:r w:rsidR="00FD1B4F" w:rsidRPr="00E833DB">
        <w:rPr>
          <w:rFonts w:hint="cs"/>
          <w:rtl/>
        </w:rPr>
        <w:t>ک</w:t>
      </w:r>
      <w:r w:rsidRPr="00E833DB">
        <w:rPr>
          <w:rFonts w:hint="cs"/>
          <w:rtl/>
        </w:rPr>
        <w:t>ل</w:t>
      </w:r>
      <w:r w:rsidR="00FD1B4F" w:rsidRPr="00E833DB">
        <w:rPr>
          <w:rFonts w:hint="cs"/>
          <w:rtl/>
        </w:rPr>
        <w:t>ی</w:t>
      </w:r>
      <w:r w:rsidRPr="00E833DB">
        <w:rPr>
          <w:rFonts w:hint="cs"/>
          <w:rtl/>
        </w:rPr>
        <w:t>د آن طهارت است</w:t>
      </w:r>
      <w:r w:rsidRPr="00E833DB">
        <w:rPr>
          <w:rFonts w:hint="cs"/>
          <w:vertAlign w:val="superscript"/>
          <w:rtl/>
        </w:rPr>
        <w:t>(</w:t>
      </w:r>
      <w:r w:rsidRPr="00E833DB">
        <w:rPr>
          <w:vertAlign w:val="superscript"/>
          <w:rtl/>
        </w:rPr>
        <w:footnoteReference w:id="313"/>
      </w:r>
      <w:r w:rsidRPr="00E833DB">
        <w:rPr>
          <w:rFonts w:hint="cs"/>
          <w:vertAlign w:val="superscript"/>
          <w:rtl/>
        </w:rPr>
        <w:t>)</w:t>
      </w:r>
      <w:r w:rsidRPr="00E833DB">
        <w:rPr>
          <w:rFonts w:hint="cs"/>
          <w:rtl/>
        </w:rPr>
        <w:t>.</w:t>
      </w:r>
    </w:p>
    <w:p w:rsidR="000C080F" w:rsidRPr="00E833DB" w:rsidRDefault="000C080F" w:rsidP="00E833DB">
      <w:pPr>
        <w:pStyle w:val="a7"/>
        <w:rPr>
          <w:rtl/>
        </w:rPr>
      </w:pPr>
      <w:r w:rsidRPr="00E833DB">
        <w:rPr>
          <w:rFonts w:hint="cs"/>
          <w:rtl/>
        </w:rPr>
        <w:t>دوّم: کیفیت نماز جنازه و ت</w:t>
      </w:r>
      <w:r w:rsidR="00FD1B4F" w:rsidRPr="00E833DB">
        <w:rPr>
          <w:rFonts w:hint="cs"/>
          <w:rtl/>
        </w:rPr>
        <w:t>ک</w:t>
      </w:r>
      <w:r w:rsidRPr="00E833DB">
        <w:rPr>
          <w:rFonts w:hint="cs"/>
          <w:rtl/>
        </w:rPr>
        <w:t>ب</w:t>
      </w:r>
      <w:r w:rsidR="00FD1B4F" w:rsidRPr="00E833DB">
        <w:rPr>
          <w:rFonts w:hint="cs"/>
          <w:rtl/>
        </w:rPr>
        <w:t>ی</w:t>
      </w:r>
      <w:r w:rsidRPr="00E833DB">
        <w:rPr>
          <w:rFonts w:hint="cs"/>
          <w:rtl/>
        </w:rPr>
        <w:t>رات در آن</w:t>
      </w:r>
    </w:p>
    <w:p w:rsidR="000C080F" w:rsidRPr="00E833DB" w:rsidRDefault="000C080F" w:rsidP="00E833DB">
      <w:pPr>
        <w:pStyle w:val="a3"/>
        <w:rPr>
          <w:rtl/>
        </w:rPr>
      </w:pPr>
      <w:r w:rsidRPr="00E833DB">
        <w:rPr>
          <w:rFonts w:hint="cs"/>
          <w:rtl/>
        </w:rPr>
        <w:t>نماز جنازه، نماز</w:t>
      </w:r>
      <w:r w:rsidR="00FD1B4F" w:rsidRPr="00E833DB">
        <w:rPr>
          <w:rFonts w:hint="cs"/>
          <w:rtl/>
        </w:rPr>
        <w:t>ی</w:t>
      </w:r>
      <w:r w:rsidRPr="00E833DB">
        <w:rPr>
          <w:rFonts w:hint="cs"/>
          <w:rtl/>
        </w:rPr>
        <w:t xml:space="preserve"> است </w:t>
      </w:r>
      <w:r w:rsidR="00FD1B4F" w:rsidRPr="00E833DB">
        <w:rPr>
          <w:rFonts w:hint="cs"/>
          <w:rtl/>
        </w:rPr>
        <w:t>ک</w:t>
      </w:r>
      <w:r w:rsidRPr="00E833DB">
        <w:rPr>
          <w:rFonts w:hint="cs"/>
          <w:rtl/>
        </w:rPr>
        <w:t>ه به صورت ا</w:t>
      </w:r>
      <w:r w:rsidR="00FD1B4F" w:rsidRPr="00E833DB">
        <w:rPr>
          <w:rFonts w:hint="cs"/>
          <w:rtl/>
        </w:rPr>
        <w:t>ی</w:t>
      </w:r>
      <w:r w:rsidRPr="00E833DB">
        <w:rPr>
          <w:rFonts w:hint="cs"/>
          <w:rtl/>
        </w:rPr>
        <w:t>ستاده خوانده م</w:t>
      </w:r>
      <w:r w:rsidR="00FD1B4F" w:rsidRPr="00E833DB">
        <w:rPr>
          <w:rFonts w:hint="cs"/>
          <w:rtl/>
        </w:rPr>
        <w:t>ی</w:t>
      </w:r>
      <w:r w:rsidRPr="00E833DB">
        <w:rPr>
          <w:rFonts w:hint="cs"/>
          <w:rtl/>
        </w:rPr>
        <w:t>‌شود و ر</w:t>
      </w:r>
      <w:r w:rsidR="00FD1B4F" w:rsidRPr="00E833DB">
        <w:rPr>
          <w:rFonts w:hint="cs"/>
          <w:rtl/>
        </w:rPr>
        <w:t>ک</w:t>
      </w:r>
      <w:r w:rsidRPr="00E833DB">
        <w:rPr>
          <w:rFonts w:hint="cs"/>
          <w:rtl/>
        </w:rPr>
        <w:t>وع و سجود و نشستن ندارد.</w:t>
      </w:r>
    </w:p>
    <w:p w:rsidR="000C080F" w:rsidRPr="00E833DB" w:rsidRDefault="000C080F" w:rsidP="00E833DB">
      <w:pPr>
        <w:pStyle w:val="a3"/>
        <w:rPr>
          <w:rtl/>
        </w:rPr>
      </w:pPr>
      <w:r w:rsidRPr="00E833DB">
        <w:rPr>
          <w:rFonts w:hint="cs"/>
          <w:rtl/>
        </w:rPr>
        <w:t>تعداد ت</w:t>
      </w:r>
      <w:r w:rsidR="00FD1B4F" w:rsidRPr="00E833DB">
        <w:rPr>
          <w:rFonts w:hint="cs"/>
          <w:rtl/>
        </w:rPr>
        <w:t>ک</w:t>
      </w:r>
      <w:r w:rsidRPr="00E833DB">
        <w:rPr>
          <w:rFonts w:hint="cs"/>
          <w:rtl/>
        </w:rPr>
        <w:t>ب</w:t>
      </w:r>
      <w:r w:rsidR="00FD1B4F" w:rsidRPr="00E833DB">
        <w:rPr>
          <w:rFonts w:hint="cs"/>
          <w:rtl/>
        </w:rPr>
        <w:t>ی</w:t>
      </w:r>
      <w:r w:rsidRPr="00E833DB">
        <w:rPr>
          <w:rFonts w:hint="cs"/>
          <w:rtl/>
        </w:rPr>
        <w:t xml:space="preserve">رات آن چهار </w:t>
      </w:r>
      <w:r w:rsidR="00FD1B4F" w:rsidRPr="00E833DB">
        <w:rPr>
          <w:rFonts w:hint="cs"/>
          <w:rtl/>
        </w:rPr>
        <w:t>ی</w:t>
      </w:r>
      <w:r w:rsidRPr="00E833DB">
        <w:rPr>
          <w:rFonts w:hint="cs"/>
          <w:rtl/>
        </w:rPr>
        <w:t xml:space="preserve">ا پنج </w:t>
      </w:r>
      <w:r w:rsidR="00FD1B4F" w:rsidRPr="00E833DB">
        <w:rPr>
          <w:rFonts w:hint="cs"/>
          <w:rtl/>
        </w:rPr>
        <w:t>ی</w:t>
      </w:r>
      <w:r w:rsidRPr="00E833DB">
        <w:rPr>
          <w:rFonts w:hint="cs"/>
          <w:rtl/>
        </w:rPr>
        <w:t xml:space="preserve">ا شش </w:t>
      </w:r>
      <w:r w:rsidR="00FD1B4F" w:rsidRPr="00E833DB">
        <w:rPr>
          <w:rFonts w:hint="cs"/>
          <w:rtl/>
        </w:rPr>
        <w:t>ی</w:t>
      </w:r>
      <w:r w:rsidRPr="00E833DB">
        <w:rPr>
          <w:rFonts w:hint="cs"/>
          <w:rtl/>
        </w:rPr>
        <w:t xml:space="preserve">ا هفت </w:t>
      </w:r>
      <w:r w:rsidR="00FD1B4F" w:rsidRPr="00E833DB">
        <w:rPr>
          <w:rFonts w:hint="cs"/>
          <w:rtl/>
        </w:rPr>
        <w:t>ی</w:t>
      </w:r>
      <w:r w:rsidRPr="00E833DB">
        <w:rPr>
          <w:rFonts w:hint="cs"/>
          <w:rtl/>
        </w:rPr>
        <w:t xml:space="preserve">ا نه بار است </w:t>
      </w:r>
      <w:r w:rsidR="00FD1B4F" w:rsidRPr="00E833DB">
        <w:rPr>
          <w:rFonts w:hint="cs"/>
          <w:rtl/>
        </w:rPr>
        <w:t>ک</w:t>
      </w:r>
      <w:r w:rsidRPr="00E833DB">
        <w:rPr>
          <w:rFonts w:hint="cs"/>
          <w:rtl/>
        </w:rPr>
        <w:t>ه همۀ</w:t>
      </w:r>
      <w:r w:rsidR="006D7A89" w:rsidRPr="00E833DB">
        <w:rPr>
          <w:rFonts w:hint="cs"/>
          <w:rtl/>
        </w:rPr>
        <w:t xml:space="preserve"> این‌ها </w:t>
      </w:r>
      <w:r w:rsidRPr="00E833DB">
        <w:rPr>
          <w:rFonts w:hint="cs"/>
          <w:rtl/>
        </w:rPr>
        <w:t>ثابت است و ا</w:t>
      </w:r>
      <w:r w:rsidR="00FD1B4F" w:rsidRPr="00E833DB">
        <w:rPr>
          <w:rFonts w:hint="cs"/>
          <w:rtl/>
        </w:rPr>
        <w:t>ی</w:t>
      </w:r>
      <w:r w:rsidRPr="00E833DB">
        <w:rPr>
          <w:rFonts w:hint="cs"/>
          <w:rtl/>
        </w:rPr>
        <w:t xml:space="preserve">ن از اختلاف تنوع است و برای </w:t>
      </w:r>
      <w:r w:rsidR="00FD1B4F" w:rsidRPr="00E833DB">
        <w:rPr>
          <w:rFonts w:hint="cs"/>
          <w:rtl/>
        </w:rPr>
        <w:t>یک</w:t>
      </w:r>
      <w:r w:rsidRPr="00E833DB">
        <w:rPr>
          <w:rFonts w:hint="cs"/>
          <w:rtl/>
        </w:rPr>
        <w:t xml:space="preserve"> شخص مسلمان جا</w:t>
      </w:r>
      <w:r w:rsidR="00FD1B4F" w:rsidRPr="00E833DB">
        <w:rPr>
          <w:rFonts w:hint="cs"/>
          <w:rtl/>
        </w:rPr>
        <w:t>ی</w:t>
      </w:r>
      <w:r w:rsidRPr="00E833DB">
        <w:rPr>
          <w:rFonts w:hint="cs"/>
          <w:rtl/>
        </w:rPr>
        <w:t xml:space="preserve">ز است که هر </w:t>
      </w:r>
      <w:r w:rsidR="00FD1B4F" w:rsidRPr="00E833DB">
        <w:rPr>
          <w:rFonts w:hint="cs"/>
          <w:rtl/>
        </w:rPr>
        <w:t>ک</w:t>
      </w:r>
      <w:r w:rsidRPr="00E833DB">
        <w:rPr>
          <w:rFonts w:hint="cs"/>
          <w:rtl/>
        </w:rPr>
        <w:t>دام از</w:t>
      </w:r>
      <w:r w:rsidR="003A12D8" w:rsidRPr="00E833DB">
        <w:rPr>
          <w:rFonts w:hint="cs"/>
          <w:rtl/>
        </w:rPr>
        <w:t xml:space="preserve"> آن‌ها </w:t>
      </w:r>
      <w:r w:rsidRPr="00E833DB">
        <w:rPr>
          <w:rFonts w:hint="cs"/>
          <w:rtl/>
        </w:rPr>
        <w:t>را انجام دهد.</w:t>
      </w:r>
    </w:p>
    <w:p w:rsidR="000C080F" w:rsidRPr="00E833DB" w:rsidRDefault="000C080F" w:rsidP="00E833DB">
      <w:pPr>
        <w:pStyle w:val="a3"/>
        <w:rPr>
          <w:rtl/>
        </w:rPr>
      </w:pPr>
      <w:r w:rsidRPr="00E833DB">
        <w:rPr>
          <w:rFonts w:hint="cs"/>
          <w:rtl/>
        </w:rPr>
        <w:t xml:space="preserve">بهتر است </w:t>
      </w:r>
      <w:r w:rsidR="00FD1B4F" w:rsidRPr="00E833DB">
        <w:rPr>
          <w:rFonts w:hint="cs"/>
          <w:rtl/>
        </w:rPr>
        <w:t>ک</w:t>
      </w:r>
      <w:r w:rsidRPr="00E833DB">
        <w:rPr>
          <w:rFonts w:hint="cs"/>
          <w:rtl/>
        </w:rPr>
        <w:t>ه فض</w:t>
      </w:r>
      <w:r w:rsidR="00FD1B4F" w:rsidRPr="00E833DB">
        <w:rPr>
          <w:rFonts w:hint="cs"/>
          <w:rtl/>
        </w:rPr>
        <w:t>ی</w:t>
      </w:r>
      <w:r w:rsidRPr="00E833DB">
        <w:rPr>
          <w:rFonts w:hint="cs"/>
          <w:rtl/>
        </w:rPr>
        <w:t>لت آن م</w:t>
      </w:r>
      <w:r w:rsidR="00FD1B4F" w:rsidRPr="00E833DB">
        <w:rPr>
          <w:rFonts w:hint="cs"/>
          <w:rtl/>
        </w:rPr>
        <w:t>ی</w:t>
      </w:r>
      <w:r w:rsidRPr="00E833DB">
        <w:rPr>
          <w:rFonts w:hint="cs"/>
          <w:rtl/>
        </w:rPr>
        <w:t>ت در نظر گرفته شود، پس ت</w:t>
      </w:r>
      <w:r w:rsidR="00FD1B4F" w:rsidRPr="00E833DB">
        <w:rPr>
          <w:rFonts w:hint="cs"/>
          <w:rtl/>
        </w:rPr>
        <w:t>ک</w:t>
      </w:r>
      <w:r w:rsidRPr="00E833DB">
        <w:rPr>
          <w:rFonts w:hint="cs"/>
          <w:rtl/>
        </w:rPr>
        <w:t>ب</w:t>
      </w:r>
      <w:r w:rsidR="00FD1B4F" w:rsidRPr="00E833DB">
        <w:rPr>
          <w:rFonts w:hint="cs"/>
          <w:rtl/>
        </w:rPr>
        <w:t>ی</w:t>
      </w:r>
      <w:r w:rsidRPr="00E833DB">
        <w:rPr>
          <w:rFonts w:hint="cs"/>
          <w:rtl/>
        </w:rPr>
        <w:t>رات بر او بر حسب فض</w:t>
      </w:r>
      <w:r w:rsidR="00FD1B4F" w:rsidRPr="00E833DB">
        <w:rPr>
          <w:rFonts w:hint="cs"/>
          <w:rtl/>
        </w:rPr>
        <w:t>ی</w:t>
      </w:r>
      <w:r w:rsidRPr="00E833DB">
        <w:rPr>
          <w:rFonts w:hint="cs"/>
          <w:rtl/>
        </w:rPr>
        <w:t>لتش افزوده م</w:t>
      </w:r>
      <w:r w:rsidR="00FD1B4F" w:rsidRPr="00E833DB">
        <w:rPr>
          <w:rFonts w:hint="cs"/>
          <w:rtl/>
        </w:rPr>
        <w:t>ی</w:t>
      </w:r>
      <w:r w:rsidRPr="00E833DB">
        <w:rPr>
          <w:rFonts w:hint="cs"/>
          <w:rtl/>
        </w:rPr>
        <w:t xml:space="preserve">‌شود و اگر به </w:t>
      </w:r>
      <w:r w:rsidR="00FD1B4F" w:rsidRPr="00E833DB">
        <w:rPr>
          <w:rFonts w:hint="cs"/>
          <w:rtl/>
        </w:rPr>
        <w:t>یکی</w:t>
      </w:r>
      <w:r w:rsidRPr="00E833DB">
        <w:rPr>
          <w:rFonts w:hint="cs"/>
          <w:rtl/>
        </w:rPr>
        <w:t xml:space="preserve"> از</w:t>
      </w:r>
      <w:r w:rsidR="003A12D8" w:rsidRPr="00E833DB">
        <w:rPr>
          <w:rFonts w:hint="cs"/>
          <w:rtl/>
        </w:rPr>
        <w:t xml:space="preserve"> آن‌ها </w:t>
      </w:r>
      <w:r w:rsidRPr="00E833DB">
        <w:rPr>
          <w:rFonts w:hint="cs"/>
          <w:rtl/>
        </w:rPr>
        <w:t>ملزم باشد، پس چهار ت</w:t>
      </w:r>
      <w:r w:rsidR="00FD1B4F" w:rsidRPr="00E833DB">
        <w:rPr>
          <w:rFonts w:hint="cs"/>
          <w:rtl/>
        </w:rPr>
        <w:t>ک</w:t>
      </w:r>
      <w:r w:rsidRPr="00E833DB">
        <w:rPr>
          <w:rFonts w:hint="cs"/>
          <w:rtl/>
        </w:rPr>
        <w:t>ب</w:t>
      </w:r>
      <w:r w:rsidR="00FD1B4F" w:rsidRPr="00E833DB">
        <w:rPr>
          <w:rFonts w:hint="cs"/>
          <w:rtl/>
        </w:rPr>
        <w:t>ی</w:t>
      </w:r>
      <w:r w:rsidRPr="00E833DB">
        <w:rPr>
          <w:rFonts w:hint="cs"/>
          <w:rtl/>
        </w:rPr>
        <w:t>ر بهتر است، زیرا احاد</w:t>
      </w:r>
      <w:r w:rsidR="00FD1B4F" w:rsidRPr="00E833DB">
        <w:rPr>
          <w:rFonts w:hint="cs"/>
          <w:rtl/>
        </w:rPr>
        <w:t>ی</w:t>
      </w:r>
      <w:r w:rsidRPr="00E833DB">
        <w:rPr>
          <w:rFonts w:hint="cs"/>
          <w:rtl/>
        </w:rPr>
        <w:t>ث ز</w:t>
      </w:r>
      <w:r w:rsidR="00FD1B4F" w:rsidRPr="00E833DB">
        <w:rPr>
          <w:rFonts w:hint="cs"/>
          <w:rtl/>
        </w:rPr>
        <w:t>ی</w:t>
      </w:r>
      <w:r w:rsidRPr="00E833DB">
        <w:rPr>
          <w:rFonts w:hint="cs"/>
          <w:rtl/>
        </w:rPr>
        <w:t>اد</w:t>
      </w:r>
      <w:r w:rsidR="00FD1B4F" w:rsidRPr="00E833DB">
        <w:rPr>
          <w:rFonts w:hint="cs"/>
          <w:rtl/>
        </w:rPr>
        <w:t>ی</w:t>
      </w:r>
      <w:r w:rsidRPr="00E833DB">
        <w:rPr>
          <w:rFonts w:hint="cs"/>
          <w:rtl/>
        </w:rPr>
        <w:t xml:space="preserve"> دربارۀ آن آمده است.</w:t>
      </w:r>
    </w:p>
    <w:p w:rsidR="000C080F" w:rsidRPr="00E833DB" w:rsidRDefault="000C080F" w:rsidP="00E833DB">
      <w:pPr>
        <w:pStyle w:val="a3"/>
        <w:rPr>
          <w:rtl/>
        </w:rPr>
      </w:pPr>
      <w:r w:rsidRPr="00E833DB">
        <w:rPr>
          <w:rFonts w:hint="cs"/>
          <w:rtl/>
        </w:rPr>
        <w:t>اما دلا</w:t>
      </w:r>
      <w:r w:rsidR="00FD1B4F" w:rsidRPr="00E833DB">
        <w:rPr>
          <w:rFonts w:hint="cs"/>
          <w:rtl/>
        </w:rPr>
        <w:t>ی</w:t>
      </w:r>
      <w:r w:rsidRPr="00E833DB">
        <w:rPr>
          <w:rFonts w:hint="cs"/>
          <w:rtl/>
        </w:rPr>
        <w:t>ل آن چن</w:t>
      </w:r>
      <w:r w:rsidR="00FD1B4F" w:rsidRPr="00E833DB">
        <w:rPr>
          <w:rFonts w:hint="cs"/>
          <w:rtl/>
        </w:rPr>
        <w:t>ی</w:t>
      </w:r>
      <w:r w:rsidRPr="00E833DB">
        <w:rPr>
          <w:rFonts w:hint="cs"/>
          <w:rtl/>
        </w:rPr>
        <w:t>ن است:</w:t>
      </w:r>
    </w:p>
    <w:p w:rsidR="000C080F" w:rsidRPr="00E833DB" w:rsidRDefault="000C080F" w:rsidP="00E833DB">
      <w:pPr>
        <w:pStyle w:val="a3"/>
        <w:rPr>
          <w:rtl/>
        </w:rPr>
      </w:pPr>
      <w:r w:rsidRPr="00E833DB">
        <w:rPr>
          <w:rFonts w:hint="cs"/>
          <w:rtl/>
        </w:rPr>
        <w:t>ابن حزم م</w:t>
      </w:r>
      <w:r w:rsidR="00FD1B4F" w:rsidRPr="00E833DB">
        <w:rPr>
          <w:rFonts w:hint="cs"/>
          <w:rtl/>
        </w:rPr>
        <w:t>ی</w:t>
      </w:r>
      <w:r w:rsidRPr="00E833DB">
        <w:rPr>
          <w:rFonts w:hint="cs"/>
          <w:rtl/>
        </w:rPr>
        <w:t>‌گو</w:t>
      </w:r>
      <w:r w:rsidR="00FD1B4F" w:rsidRPr="00E833DB">
        <w:rPr>
          <w:rFonts w:hint="cs"/>
          <w:rtl/>
        </w:rPr>
        <w:t>ی</w:t>
      </w:r>
      <w:r w:rsidRPr="00E833DB">
        <w:rPr>
          <w:rFonts w:hint="cs"/>
          <w:rtl/>
        </w:rPr>
        <w:t>د: «ه</w:t>
      </w:r>
      <w:r w:rsidR="00FD1B4F" w:rsidRPr="00E833DB">
        <w:rPr>
          <w:rFonts w:hint="cs"/>
          <w:rtl/>
        </w:rPr>
        <w:t>ی</w:t>
      </w:r>
      <w:r w:rsidRPr="00E833DB">
        <w:rPr>
          <w:rFonts w:hint="cs"/>
          <w:rtl/>
        </w:rPr>
        <w:t>چ اختلاف</w:t>
      </w:r>
      <w:r w:rsidR="00FD1B4F" w:rsidRPr="00E833DB">
        <w:rPr>
          <w:rFonts w:hint="cs"/>
          <w:rtl/>
        </w:rPr>
        <w:t>ی</w:t>
      </w:r>
      <w:r w:rsidRPr="00E833DB">
        <w:rPr>
          <w:rFonts w:hint="cs"/>
          <w:rtl/>
        </w:rPr>
        <w:t xml:space="preserve"> در ا</w:t>
      </w:r>
      <w:r w:rsidR="00FD1B4F" w:rsidRPr="00E833DB">
        <w:rPr>
          <w:rFonts w:hint="cs"/>
          <w:rtl/>
        </w:rPr>
        <w:t>ی</w:t>
      </w:r>
      <w:r w:rsidRPr="00E833DB">
        <w:rPr>
          <w:rFonts w:hint="cs"/>
          <w:rtl/>
        </w:rPr>
        <w:t>ن ن</w:t>
      </w:r>
      <w:r w:rsidR="00FD1B4F" w:rsidRPr="00E833DB">
        <w:rPr>
          <w:rFonts w:hint="cs"/>
          <w:rtl/>
        </w:rPr>
        <w:t>ی</w:t>
      </w:r>
      <w:r w:rsidRPr="00E833DB">
        <w:rPr>
          <w:rFonts w:hint="cs"/>
          <w:rtl/>
        </w:rPr>
        <w:t xml:space="preserve">ست </w:t>
      </w:r>
      <w:r w:rsidR="00FD1B4F" w:rsidRPr="00E833DB">
        <w:rPr>
          <w:rFonts w:hint="cs"/>
          <w:rtl/>
        </w:rPr>
        <w:t>ک</w:t>
      </w:r>
      <w:r w:rsidRPr="00E833DB">
        <w:rPr>
          <w:rFonts w:hint="cs"/>
          <w:rtl/>
        </w:rPr>
        <w:t>ه (نماز جنازه) نماز</w:t>
      </w:r>
      <w:r w:rsidR="00FD1B4F" w:rsidRPr="00E833DB">
        <w:rPr>
          <w:rFonts w:hint="cs"/>
          <w:rtl/>
        </w:rPr>
        <w:t>ی</w:t>
      </w:r>
      <w:r w:rsidRPr="00E833DB">
        <w:rPr>
          <w:rFonts w:hint="cs"/>
          <w:rtl/>
        </w:rPr>
        <w:t xml:space="preserve"> است </w:t>
      </w:r>
      <w:r w:rsidR="00FD1B4F" w:rsidRPr="00E833DB">
        <w:rPr>
          <w:rFonts w:hint="cs"/>
          <w:rtl/>
        </w:rPr>
        <w:t>ک</w:t>
      </w:r>
      <w:r w:rsidRPr="00E833DB">
        <w:rPr>
          <w:rFonts w:hint="cs"/>
          <w:rtl/>
        </w:rPr>
        <w:t>ه ا</w:t>
      </w:r>
      <w:r w:rsidR="00FD1B4F" w:rsidRPr="00E833DB">
        <w:rPr>
          <w:rFonts w:hint="cs"/>
          <w:rtl/>
        </w:rPr>
        <w:t>ی</w:t>
      </w:r>
      <w:r w:rsidRPr="00E833DB">
        <w:rPr>
          <w:rFonts w:hint="cs"/>
          <w:rtl/>
        </w:rPr>
        <w:t>ستاده خوانده م</w:t>
      </w:r>
      <w:r w:rsidR="00FD1B4F" w:rsidRPr="00E833DB">
        <w:rPr>
          <w:rFonts w:hint="cs"/>
          <w:rtl/>
        </w:rPr>
        <w:t>ی</w:t>
      </w:r>
      <w:r w:rsidRPr="00E833DB">
        <w:rPr>
          <w:rFonts w:hint="cs"/>
          <w:rtl/>
        </w:rPr>
        <w:t>‌شود و ر</w:t>
      </w:r>
      <w:r w:rsidR="00FD1B4F" w:rsidRPr="00E833DB">
        <w:rPr>
          <w:rFonts w:hint="cs"/>
          <w:rtl/>
        </w:rPr>
        <w:t>ک</w:t>
      </w:r>
      <w:r w:rsidRPr="00E833DB">
        <w:rPr>
          <w:rFonts w:hint="cs"/>
          <w:rtl/>
        </w:rPr>
        <w:t>وع و سجود و نشستن و تشهد ندارد»</w:t>
      </w:r>
      <w:r w:rsidRPr="00E833DB">
        <w:rPr>
          <w:rFonts w:hint="cs"/>
          <w:vertAlign w:val="superscript"/>
          <w:rtl/>
        </w:rPr>
        <w:t>(</w:t>
      </w:r>
      <w:r w:rsidRPr="00E833DB">
        <w:rPr>
          <w:vertAlign w:val="superscript"/>
          <w:rtl/>
        </w:rPr>
        <w:footnoteReference w:id="314"/>
      </w:r>
      <w:r w:rsidRPr="00E833DB">
        <w:rPr>
          <w:rFonts w:hint="cs"/>
          <w:vertAlign w:val="superscript"/>
          <w:rtl/>
        </w:rPr>
        <w:t>)</w:t>
      </w:r>
      <w:r w:rsidRPr="00E833DB">
        <w:rPr>
          <w:rFonts w:hint="cs"/>
          <w:rtl/>
        </w:rPr>
        <w:t>.</w:t>
      </w:r>
    </w:p>
    <w:p w:rsidR="000C080F" w:rsidRPr="00E833DB" w:rsidRDefault="000C080F" w:rsidP="00E833DB">
      <w:pPr>
        <w:pStyle w:val="a3"/>
        <w:rPr>
          <w:rtl/>
        </w:rPr>
      </w:pPr>
      <w:r w:rsidRPr="00E833DB">
        <w:rPr>
          <w:rFonts w:hint="cs"/>
          <w:rtl/>
        </w:rPr>
        <w:t>اما دلا</w:t>
      </w:r>
      <w:r w:rsidR="00FD1B4F" w:rsidRPr="00E833DB">
        <w:rPr>
          <w:rFonts w:hint="cs"/>
          <w:rtl/>
        </w:rPr>
        <w:t>ی</w:t>
      </w:r>
      <w:r w:rsidRPr="00E833DB">
        <w:rPr>
          <w:rFonts w:hint="cs"/>
          <w:rtl/>
        </w:rPr>
        <w:t>ل ت</w:t>
      </w:r>
      <w:r w:rsidR="00FD1B4F" w:rsidRPr="00E833DB">
        <w:rPr>
          <w:rFonts w:hint="cs"/>
          <w:rtl/>
        </w:rPr>
        <w:t>ک</w:t>
      </w:r>
      <w:r w:rsidRPr="00E833DB">
        <w:rPr>
          <w:rFonts w:hint="cs"/>
          <w:rtl/>
        </w:rPr>
        <w:t>ب</w:t>
      </w:r>
      <w:r w:rsidR="00FD1B4F" w:rsidRPr="00E833DB">
        <w:rPr>
          <w:rFonts w:hint="cs"/>
          <w:rtl/>
        </w:rPr>
        <w:t>ی</w:t>
      </w:r>
      <w:r w:rsidRPr="00E833DB">
        <w:rPr>
          <w:rFonts w:hint="cs"/>
          <w:rtl/>
        </w:rPr>
        <w:t>رات به قرار زیر است:</w:t>
      </w:r>
    </w:p>
    <w:p w:rsidR="000C080F" w:rsidRPr="00E833DB" w:rsidRDefault="000C080F" w:rsidP="00E833DB">
      <w:pPr>
        <w:pStyle w:val="a3"/>
        <w:rPr>
          <w:rtl/>
        </w:rPr>
      </w:pPr>
      <w:r w:rsidRPr="00E833DB">
        <w:rPr>
          <w:rFonts w:hint="cs"/>
          <w:rtl/>
        </w:rPr>
        <w:t>دل</w:t>
      </w:r>
      <w:r w:rsidR="00FD1B4F" w:rsidRPr="00E833DB">
        <w:rPr>
          <w:rFonts w:hint="cs"/>
          <w:rtl/>
        </w:rPr>
        <w:t>ی</w:t>
      </w:r>
      <w:r w:rsidRPr="00E833DB">
        <w:rPr>
          <w:rFonts w:hint="cs"/>
          <w:rtl/>
        </w:rPr>
        <w:t>ل بر چهار بار ت</w:t>
      </w:r>
      <w:r w:rsidR="00FD1B4F" w:rsidRPr="00E833DB">
        <w:rPr>
          <w:rFonts w:hint="cs"/>
          <w:rtl/>
        </w:rPr>
        <w:t>ک</w:t>
      </w:r>
      <w:r w:rsidRPr="00E833DB">
        <w:rPr>
          <w:rFonts w:hint="cs"/>
          <w:rtl/>
        </w:rPr>
        <w:t>ب</w:t>
      </w:r>
      <w:r w:rsidR="00FD1B4F" w:rsidRPr="00E833DB">
        <w:rPr>
          <w:rFonts w:hint="cs"/>
          <w:rtl/>
        </w:rPr>
        <w:t>ی</w:t>
      </w:r>
      <w:r w:rsidRPr="00E833DB">
        <w:rPr>
          <w:rFonts w:hint="cs"/>
          <w:rtl/>
        </w:rPr>
        <w:t>ر گفتـن: از ابوهر</w:t>
      </w:r>
      <w:r w:rsidR="00FD1B4F" w:rsidRPr="00E833DB">
        <w:rPr>
          <w:rFonts w:hint="cs"/>
          <w:rtl/>
        </w:rPr>
        <w:t>ی</w:t>
      </w:r>
      <w:r w:rsidRPr="00E833DB">
        <w:rPr>
          <w:rFonts w:hint="cs"/>
          <w:rtl/>
        </w:rPr>
        <w:t>ره</w:t>
      </w:r>
      <w:r w:rsidR="000A6572" w:rsidRPr="00E833DB">
        <w:rPr>
          <w:rFonts w:cs="CTraditional Arabic" w:hint="cs"/>
          <w:rtl/>
        </w:rPr>
        <w:t>س</w:t>
      </w:r>
      <w:r w:rsidRPr="00E833DB">
        <w:rPr>
          <w:rFonts w:hint="cs"/>
          <w:rtl/>
        </w:rPr>
        <w:t xml:space="preserve"> روا</w:t>
      </w:r>
      <w:r w:rsidR="00FD1B4F" w:rsidRPr="00E833DB">
        <w:rPr>
          <w:rFonts w:hint="cs"/>
          <w:rtl/>
        </w:rPr>
        <w:t>ی</w:t>
      </w:r>
      <w:r w:rsidRPr="00E833DB">
        <w:rPr>
          <w:rFonts w:hint="cs"/>
          <w:rtl/>
        </w:rPr>
        <w:t xml:space="preserve">ت است </w:t>
      </w:r>
      <w:r w:rsidR="00FD1B4F" w:rsidRPr="00E833DB">
        <w:rPr>
          <w:rFonts w:hint="cs"/>
          <w:rtl/>
        </w:rPr>
        <w:t>ک</w:t>
      </w:r>
      <w:r w:rsidRPr="00E833DB">
        <w:rPr>
          <w:rFonts w:hint="cs"/>
          <w:rtl/>
        </w:rPr>
        <w:t>ه ‌گو</w:t>
      </w:r>
      <w:r w:rsidR="00FD1B4F" w:rsidRPr="00E833DB">
        <w:rPr>
          <w:rFonts w:hint="cs"/>
          <w:rtl/>
        </w:rPr>
        <w:t>ی</w:t>
      </w:r>
      <w:r w:rsidRPr="00E833DB">
        <w:rPr>
          <w:rFonts w:hint="cs"/>
          <w:rtl/>
        </w:rPr>
        <w:t>د: «پ</w:t>
      </w:r>
      <w:r w:rsidR="00FD1B4F" w:rsidRPr="00E833DB">
        <w:rPr>
          <w:rFonts w:hint="cs"/>
          <w:rtl/>
        </w:rPr>
        <w:t>ی</w:t>
      </w:r>
      <w:r w:rsidRPr="00E833DB">
        <w:rPr>
          <w:rFonts w:hint="cs"/>
          <w:rtl/>
        </w:rPr>
        <w:t>امبر</w:t>
      </w:r>
      <w:r w:rsidR="00E242D8" w:rsidRPr="00E833DB">
        <w:rPr>
          <w:rFonts w:cs="CTraditional Arabic"/>
          <w:rtl/>
        </w:rPr>
        <w:t xml:space="preserve"> ج</w:t>
      </w:r>
      <w:r w:rsidRPr="00E833DB">
        <w:rPr>
          <w:rFonts w:hint="cs"/>
          <w:rtl/>
        </w:rPr>
        <w:t xml:space="preserve"> در روز</w:t>
      </w:r>
      <w:r w:rsidR="00FD1B4F" w:rsidRPr="00E833DB">
        <w:rPr>
          <w:rFonts w:hint="cs"/>
          <w:rtl/>
        </w:rPr>
        <w:t>ی</w:t>
      </w:r>
      <w:r w:rsidRPr="00E833DB">
        <w:rPr>
          <w:rFonts w:hint="cs"/>
          <w:rtl/>
        </w:rPr>
        <w:t xml:space="preserve"> </w:t>
      </w:r>
      <w:r w:rsidR="00FD1B4F" w:rsidRPr="00E833DB">
        <w:rPr>
          <w:rFonts w:hint="cs"/>
          <w:rtl/>
        </w:rPr>
        <w:t>ک</w:t>
      </w:r>
      <w:r w:rsidRPr="00E833DB">
        <w:rPr>
          <w:rFonts w:hint="cs"/>
          <w:rtl/>
        </w:rPr>
        <w:t>ه نجاش</w:t>
      </w:r>
      <w:r w:rsidR="00FD1B4F" w:rsidRPr="00E833DB">
        <w:rPr>
          <w:rFonts w:hint="cs"/>
          <w:rtl/>
        </w:rPr>
        <w:t>ی</w:t>
      </w:r>
      <w:r w:rsidRPr="00E833DB">
        <w:rPr>
          <w:rFonts w:hint="cs"/>
          <w:rtl/>
        </w:rPr>
        <w:t xml:space="preserve"> فوت شده بود، خبر وفاتش را به مردم داد و با آنان به مصل</w:t>
      </w:r>
      <w:r w:rsidR="00FD1B4F" w:rsidRPr="00E833DB">
        <w:rPr>
          <w:rFonts w:hint="cs"/>
          <w:rtl/>
        </w:rPr>
        <w:t>ی</w:t>
      </w:r>
      <w:r w:rsidRPr="00E833DB">
        <w:rPr>
          <w:rFonts w:hint="cs"/>
          <w:rtl/>
        </w:rPr>
        <w:t xml:space="preserve"> رفت. پس آنان را در صف قرار داد و بر او چهار بار ت</w:t>
      </w:r>
      <w:r w:rsidR="00FD1B4F" w:rsidRPr="00E833DB">
        <w:rPr>
          <w:rFonts w:hint="cs"/>
          <w:rtl/>
        </w:rPr>
        <w:t>ک</w:t>
      </w:r>
      <w:r w:rsidRPr="00E833DB">
        <w:rPr>
          <w:rFonts w:hint="cs"/>
          <w:rtl/>
        </w:rPr>
        <w:t>ب</w:t>
      </w:r>
      <w:r w:rsidR="00FD1B4F" w:rsidRPr="00E833DB">
        <w:rPr>
          <w:rFonts w:hint="cs"/>
          <w:rtl/>
        </w:rPr>
        <w:t>ی</w:t>
      </w:r>
      <w:r w:rsidRPr="00E833DB">
        <w:rPr>
          <w:rFonts w:hint="cs"/>
          <w:rtl/>
        </w:rPr>
        <w:t>ر گفت». تخر</w:t>
      </w:r>
      <w:r w:rsidR="00FD1B4F" w:rsidRPr="00E833DB">
        <w:rPr>
          <w:rFonts w:hint="cs"/>
          <w:rtl/>
        </w:rPr>
        <w:t>ی</w:t>
      </w:r>
      <w:r w:rsidRPr="00E833DB">
        <w:rPr>
          <w:rFonts w:hint="cs"/>
          <w:rtl/>
        </w:rPr>
        <w:t>ج بخار</w:t>
      </w:r>
      <w:r w:rsidR="00FD1B4F" w:rsidRPr="00E833DB">
        <w:rPr>
          <w:rFonts w:hint="cs"/>
          <w:rtl/>
        </w:rPr>
        <w:t>ی</w:t>
      </w:r>
      <w:r w:rsidRPr="00E833DB">
        <w:rPr>
          <w:rFonts w:hint="cs"/>
          <w:rtl/>
        </w:rPr>
        <w:t xml:space="preserve"> و مسلم</w:t>
      </w:r>
      <w:r w:rsidRPr="00E833DB">
        <w:rPr>
          <w:rFonts w:hint="cs"/>
          <w:vertAlign w:val="superscript"/>
          <w:rtl/>
        </w:rPr>
        <w:t>(</w:t>
      </w:r>
      <w:r w:rsidRPr="00E833DB">
        <w:rPr>
          <w:vertAlign w:val="superscript"/>
          <w:rtl/>
        </w:rPr>
        <w:footnoteReference w:id="315"/>
      </w:r>
      <w:r w:rsidRPr="00E833DB">
        <w:rPr>
          <w:rFonts w:hint="cs"/>
          <w:vertAlign w:val="superscript"/>
          <w:rtl/>
        </w:rPr>
        <w:t>)</w:t>
      </w:r>
      <w:r w:rsidRPr="00E833DB">
        <w:rPr>
          <w:rFonts w:hint="cs"/>
          <w:rtl/>
        </w:rPr>
        <w:t>.</w:t>
      </w:r>
    </w:p>
    <w:p w:rsidR="000C080F" w:rsidRDefault="000C080F" w:rsidP="00E833DB">
      <w:pPr>
        <w:pStyle w:val="a3"/>
        <w:rPr>
          <w:rFonts w:cs="Times New Roman"/>
          <w:rtl/>
          <w:lang w:bidi="fa-IR"/>
        </w:rPr>
      </w:pPr>
      <w:r w:rsidRPr="00E833DB">
        <w:rPr>
          <w:rFonts w:hint="cs"/>
          <w:rtl/>
        </w:rPr>
        <w:t>دل</w:t>
      </w:r>
      <w:r w:rsidR="00FD1B4F" w:rsidRPr="00E833DB">
        <w:rPr>
          <w:rFonts w:hint="cs"/>
          <w:rtl/>
        </w:rPr>
        <w:t>ی</w:t>
      </w:r>
      <w:r w:rsidRPr="00E833DB">
        <w:rPr>
          <w:rFonts w:hint="cs"/>
          <w:rtl/>
        </w:rPr>
        <w:t>ل بر پنج بار ت</w:t>
      </w:r>
      <w:r w:rsidR="00FD1B4F" w:rsidRPr="00E833DB">
        <w:rPr>
          <w:rFonts w:hint="cs"/>
          <w:rtl/>
        </w:rPr>
        <w:t>ک</w:t>
      </w:r>
      <w:r w:rsidRPr="00E833DB">
        <w:rPr>
          <w:rFonts w:hint="cs"/>
          <w:rtl/>
        </w:rPr>
        <w:t>ب</w:t>
      </w:r>
      <w:r w:rsidR="00FD1B4F" w:rsidRPr="00E833DB">
        <w:rPr>
          <w:rFonts w:hint="cs"/>
          <w:rtl/>
        </w:rPr>
        <w:t>ی</w:t>
      </w:r>
      <w:r w:rsidRPr="00E833DB">
        <w:rPr>
          <w:rFonts w:hint="cs"/>
          <w:rtl/>
        </w:rPr>
        <w:t>ر گفتـن: از عبدالرحمن بن اب</w:t>
      </w:r>
      <w:r w:rsidR="00FD1B4F" w:rsidRPr="00E833DB">
        <w:rPr>
          <w:rFonts w:hint="cs"/>
          <w:rtl/>
        </w:rPr>
        <w:t>ی</w:t>
      </w:r>
      <w:r w:rsidRPr="00E833DB">
        <w:rPr>
          <w:rFonts w:hint="cs"/>
          <w:rtl/>
        </w:rPr>
        <w:t xml:space="preserve"> ل</w:t>
      </w:r>
      <w:r w:rsidR="00FD1B4F" w:rsidRPr="00E833DB">
        <w:rPr>
          <w:rFonts w:hint="cs"/>
          <w:rtl/>
        </w:rPr>
        <w:t>ی</w:t>
      </w:r>
      <w:r w:rsidRPr="00E833DB">
        <w:rPr>
          <w:rFonts w:hint="cs"/>
          <w:rtl/>
        </w:rPr>
        <w:t>ل</w:t>
      </w:r>
      <w:r w:rsidR="00FD1B4F" w:rsidRPr="00E833DB">
        <w:rPr>
          <w:rFonts w:hint="cs"/>
          <w:rtl/>
        </w:rPr>
        <w:t>ی</w:t>
      </w:r>
      <w:r w:rsidRPr="00E833DB">
        <w:rPr>
          <w:rFonts w:hint="cs"/>
          <w:rtl/>
        </w:rPr>
        <w:t xml:space="preserve"> روا</w:t>
      </w:r>
      <w:r w:rsidR="00FD1B4F" w:rsidRPr="00E833DB">
        <w:rPr>
          <w:rFonts w:hint="cs"/>
          <w:rtl/>
        </w:rPr>
        <w:t>ی</w:t>
      </w:r>
      <w:r w:rsidRPr="00E833DB">
        <w:rPr>
          <w:rFonts w:hint="cs"/>
          <w:rtl/>
        </w:rPr>
        <w:t xml:space="preserve">ت است </w:t>
      </w:r>
      <w:r w:rsidR="00FD1B4F" w:rsidRPr="00E833DB">
        <w:rPr>
          <w:rFonts w:hint="cs"/>
          <w:rtl/>
        </w:rPr>
        <w:t>ک</w:t>
      </w:r>
      <w:r w:rsidRPr="00E833DB">
        <w:rPr>
          <w:rFonts w:hint="cs"/>
          <w:rtl/>
        </w:rPr>
        <w:t>ه ‌گو</w:t>
      </w:r>
      <w:r w:rsidR="00FD1B4F" w:rsidRPr="00E833DB">
        <w:rPr>
          <w:rFonts w:hint="cs"/>
          <w:rtl/>
        </w:rPr>
        <w:t>ی</w:t>
      </w:r>
      <w:r w:rsidRPr="00E833DB">
        <w:rPr>
          <w:rFonts w:hint="cs"/>
          <w:rtl/>
        </w:rPr>
        <w:t>ـد: «ز</w:t>
      </w:r>
      <w:r w:rsidR="00FD1B4F" w:rsidRPr="00E833DB">
        <w:rPr>
          <w:rFonts w:hint="cs"/>
          <w:rtl/>
        </w:rPr>
        <w:t>ی</w:t>
      </w:r>
      <w:r w:rsidRPr="00E833DB">
        <w:rPr>
          <w:rFonts w:hint="cs"/>
          <w:rtl/>
        </w:rPr>
        <w:t>د (ابن ارقم)</w:t>
      </w:r>
      <w:r w:rsidR="000A6572" w:rsidRPr="00E833DB">
        <w:rPr>
          <w:rFonts w:cs="CTraditional Arabic" w:hint="cs"/>
          <w:rtl/>
        </w:rPr>
        <w:t>س</w:t>
      </w:r>
      <w:r w:rsidRPr="00E833DB">
        <w:rPr>
          <w:rFonts w:hint="cs"/>
          <w:rtl/>
        </w:rPr>
        <w:t xml:space="preserve"> بر جنازه‌های ما چهار بار ت</w:t>
      </w:r>
      <w:r w:rsidR="00FD1B4F" w:rsidRPr="00E833DB">
        <w:rPr>
          <w:rFonts w:hint="cs"/>
          <w:rtl/>
        </w:rPr>
        <w:t>ک</w:t>
      </w:r>
      <w:r w:rsidRPr="00E833DB">
        <w:rPr>
          <w:rFonts w:hint="cs"/>
          <w:rtl/>
        </w:rPr>
        <w:t>ب</w:t>
      </w:r>
      <w:r w:rsidR="00FD1B4F" w:rsidRPr="00E833DB">
        <w:rPr>
          <w:rFonts w:hint="cs"/>
          <w:rtl/>
        </w:rPr>
        <w:t>ی</w:t>
      </w:r>
      <w:r w:rsidRPr="00E833DB">
        <w:rPr>
          <w:rFonts w:hint="cs"/>
          <w:rtl/>
        </w:rPr>
        <w:t>ر م</w:t>
      </w:r>
      <w:r w:rsidR="00FD1B4F" w:rsidRPr="00E833DB">
        <w:rPr>
          <w:rFonts w:hint="cs"/>
          <w:rtl/>
        </w:rPr>
        <w:t>ی</w:t>
      </w:r>
      <w:r w:rsidRPr="00E833DB">
        <w:rPr>
          <w:rFonts w:hint="cs"/>
          <w:rtl/>
        </w:rPr>
        <w:t>‌گفت و او بر جنازه‌ا</w:t>
      </w:r>
      <w:r w:rsidR="00FD1B4F" w:rsidRPr="00E833DB">
        <w:rPr>
          <w:rFonts w:hint="cs"/>
          <w:rtl/>
        </w:rPr>
        <w:t>ی</w:t>
      </w:r>
      <w:r w:rsidRPr="00E833DB">
        <w:rPr>
          <w:rFonts w:hint="cs"/>
          <w:rtl/>
        </w:rPr>
        <w:t xml:space="preserve"> پنج بار ت</w:t>
      </w:r>
      <w:r w:rsidR="00FD1B4F" w:rsidRPr="00E833DB">
        <w:rPr>
          <w:rFonts w:hint="cs"/>
          <w:rtl/>
        </w:rPr>
        <w:t>ک</w:t>
      </w:r>
      <w:r w:rsidRPr="00E833DB">
        <w:rPr>
          <w:rFonts w:hint="cs"/>
          <w:rtl/>
        </w:rPr>
        <w:t>ب</w:t>
      </w:r>
      <w:r w:rsidR="00FD1B4F" w:rsidRPr="00E833DB">
        <w:rPr>
          <w:rFonts w:hint="cs"/>
          <w:rtl/>
        </w:rPr>
        <w:t>ی</w:t>
      </w:r>
      <w:r w:rsidRPr="00E833DB">
        <w:rPr>
          <w:rFonts w:hint="cs"/>
          <w:rtl/>
        </w:rPr>
        <w:t xml:space="preserve">ر گفت، آنگاه از او سؤال </w:t>
      </w:r>
      <w:r w:rsidR="00FD1B4F" w:rsidRPr="00E833DB">
        <w:rPr>
          <w:rFonts w:hint="cs"/>
          <w:rtl/>
        </w:rPr>
        <w:t>ک</w:t>
      </w:r>
      <w:r w:rsidRPr="00E833DB">
        <w:rPr>
          <w:rFonts w:hint="cs"/>
          <w:rtl/>
        </w:rPr>
        <w:t>ردم، گفت: پ</w:t>
      </w:r>
      <w:r w:rsidR="00FD1B4F" w:rsidRPr="00E833DB">
        <w:rPr>
          <w:rFonts w:hint="cs"/>
          <w:rtl/>
        </w:rPr>
        <w:t>ی</w:t>
      </w:r>
      <w:r w:rsidRPr="00E833DB">
        <w:rPr>
          <w:rFonts w:hint="cs"/>
          <w:rtl/>
        </w:rPr>
        <w:t>امبر</w:t>
      </w:r>
      <w:r w:rsidR="00E242D8" w:rsidRPr="00E833DB">
        <w:rPr>
          <w:rFonts w:cs="CTraditional Arabic"/>
          <w:rtl/>
        </w:rPr>
        <w:t xml:space="preserve"> ج</w:t>
      </w:r>
      <w:r w:rsidRPr="00E833DB">
        <w:rPr>
          <w:rFonts w:hint="cs"/>
          <w:rtl/>
        </w:rPr>
        <w:t xml:space="preserve"> ا</w:t>
      </w:r>
      <w:r w:rsidR="00FD1B4F" w:rsidRPr="00E833DB">
        <w:rPr>
          <w:rFonts w:hint="cs"/>
          <w:rtl/>
        </w:rPr>
        <w:t>ی</w:t>
      </w:r>
      <w:r w:rsidRPr="00E833DB">
        <w:rPr>
          <w:rFonts w:hint="cs"/>
          <w:rtl/>
        </w:rPr>
        <w:t>ن ت</w:t>
      </w:r>
      <w:r w:rsidR="00FD1B4F" w:rsidRPr="00E833DB">
        <w:rPr>
          <w:rFonts w:hint="cs"/>
          <w:rtl/>
        </w:rPr>
        <w:t>ک</w:t>
      </w:r>
      <w:r w:rsidRPr="00E833DB">
        <w:rPr>
          <w:rFonts w:hint="cs"/>
          <w:rtl/>
        </w:rPr>
        <w:t>ب</w:t>
      </w:r>
      <w:r w:rsidR="00FD1B4F" w:rsidRPr="00E833DB">
        <w:rPr>
          <w:rFonts w:hint="cs"/>
          <w:rtl/>
        </w:rPr>
        <w:t>ی</w:t>
      </w:r>
      <w:r w:rsidRPr="00E833DB">
        <w:rPr>
          <w:rFonts w:hint="cs"/>
          <w:rtl/>
        </w:rPr>
        <w:t>رات را م</w:t>
      </w:r>
      <w:r w:rsidR="00FD1B4F" w:rsidRPr="00E833DB">
        <w:rPr>
          <w:rFonts w:hint="cs"/>
          <w:rtl/>
        </w:rPr>
        <w:t>ی</w:t>
      </w:r>
      <w:r w:rsidRPr="00E833DB">
        <w:rPr>
          <w:rFonts w:hint="cs"/>
          <w:rtl/>
        </w:rPr>
        <w:t>‌گفت». تخر</w:t>
      </w:r>
      <w:r w:rsidR="00FD1B4F" w:rsidRPr="00E833DB">
        <w:rPr>
          <w:rFonts w:hint="cs"/>
          <w:rtl/>
        </w:rPr>
        <w:t>ی</w:t>
      </w:r>
      <w:r w:rsidRPr="00E833DB">
        <w:rPr>
          <w:rFonts w:hint="cs"/>
          <w:rtl/>
        </w:rPr>
        <w:t>ج مسلم</w:t>
      </w:r>
      <w:r w:rsidRPr="00E833DB">
        <w:rPr>
          <w:rFonts w:hint="cs"/>
          <w:vertAlign w:val="superscript"/>
          <w:rtl/>
        </w:rPr>
        <w:t>(</w:t>
      </w:r>
      <w:r w:rsidRPr="00E833DB">
        <w:rPr>
          <w:vertAlign w:val="superscript"/>
          <w:rtl/>
        </w:rPr>
        <w:footnoteReference w:id="316"/>
      </w:r>
      <w:r w:rsidRPr="00E833DB">
        <w:rPr>
          <w:rFonts w:hint="cs"/>
          <w:vertAlign w:val="superscript"/>
          <w:rtl/>
        </w:rPr>
        <w:t>)</w:t>
      </w:r>
      <w:r w:rsidRPr="00E833DB">
        <w:rPr>
          <w:rFonts w:hint="cs"/>
          <w:rtl/>
        </w:rPr>
        <w:t>.</w:t>
      </w:r>
    </w:p>
    <w:p w:rsidR="000C080F" w:rsidRDefault="000C080F" w:rsidP="00E833DB">
      <w:pPr>
        <w:pStyle w:val="a3"/>
        <w:rPr>
          <w:rFonts w:cs="Times New Roman"/>
          <w:rtl/>
        </w:rPr>
      </w:pPr>
      <w:r>
        <w:rPr>
          <w:rFonts w:cs="Times New Roman" w:hint="cs"/>
          <w:rtl/>
          <w:lang w:bidi="fa-IR"/>
        </w:rPr>
        <w:t xml:space="preserve">    </w:t>
      </w:r>
      <w:r w:rsidRPr="00E833DB">
        <w:rPr>
          <w:rFonts w:hint="cs"/>
          <w:rtl/>
        </w:rPr>
        <w:t>دل</w:t>
      </w:r>
      <w:r w:rsidR="00FD1B4F" w:rsidRPr="00E833DB">
        <w:rPr>
          <w:rFonts w:hint="cs"/>
          <w:rtl/>
        </w:rPr>
        <w:t>ی</w:t>
      </w:r>
      <w:r w:rsidRPr="00E833DB">
        <w:rPr>
          <w:rFonts w:hint="cs"/>
          <w:rtl/>
        </w:rPr>
        <w:t>ل بـر شـش بـار ت</w:t>
      </w:r>
      <w:r w:rsidR="00FD1B4F" w:rsidRPr="00E833DB">
        <w:rPr>
          <w:rFonts w:hint="cs"/>
          <w:rtl/>
        </w:rPr>
        <w:t>ک</w:t>
      </w:r>
      <w:r w:rsidRPr="00E833DB">
        <w:rPr>
          <w:rFonts w:hint="cs"/>
          <w:rtl/>
        </w:rPr>
        <w:t>ب</w:t>
      </w:r>
      <w:r w:rsidR="00FD1B4F" w:rsidRPr="00E833DB">
        <w:rPr>
          <w:rFonts w:hint="cs"/>
          <w:rtl/>
        </w:rPr>
        <w:t>ی</w:t>
      </w:r>
      <w:r w:rsidRPr="00E833DB">
        <w:rPr>
          <w:rFonts w:hint="cs"/>
          <w:rtl/>
        </w:rPr>
        <w:t>ـر گفتـن: از عبد خ</w:t>
      </w:r>
      <w:r w:rsidR="00FD1B4F" w:rsidRPr="00E833DB">
        <w:rPr>
          <w:rFonts w:hint="cs"/>
          <w:rtl/>
        </w:rPr>
        <w:t>ی</w:t>
      </w:r>
      <w:r w:rsidRPr="00E833DB">
        <w:rPr>
          <w:rFonts w:hint="cs"/>
          <w:rtl/>
        </w:rPr>
        <w:t>ر روا</w:t>
      </w:r>
      <w:r w:rsidR="00FD1B4F" w:rsidRPr="00E833DB">
        <w:rPr>
          <w:rFonts w:hint="cs"/>
          <w:rtl/>
        </w:rPr>
        <w:t>ی</w:t>
      </w:r>
      <w:r w:rsidRPr="00E833DB">
        <w:rPr>
          <w:rFonts w:hint="cs"/>
          <w:rtl/>
        </w:rPr>
        <w:t xml:space="preserve">ت است </w:t>
      </w:r>
      <w:r w:rsidR="00FD1B4F" w:rsidRPr="00E833DB">
        <w:rPr>
          <w:rFonts w:hint="cs"/>
          <w:rtl/>
        </w:rPr>
        <w:t>ک</w:t>
      </w:r>
      <w:r w:rsidRPr="00E833DB">
        <w:rPr>
          <w:rFonts w:hint="cs"/>
          <w:rtl/>
        </w:rPr>
        <w:t>ه ‌گو</w:t>
      </w:r>
      <w:r w:rsidR="00FD1B4F" w:rsidRPr="00E833DB">
        <w:rPr>
          <w:rFonts w:hint="cs"/>
          <w:rtl/>
        </w:rPr>
        <w:t>ی</w:t>
      </w:r>
      <w:r w:rsidRPr="00E833DB">
        <w:rPr>
          <w:rFonts w:hint="cs"/>
          <w:rtl/>
        </w:rPr>
        <w:t>د:«عل</w:t>
      </w:r>
      <w:r w:rsidR="00FD1B4F" w:rsidRPr="00E833DB">
        <w:rPr>
          <w:rFonts w:hint="cs"/>
          <w:rtl/>
        </w:rPr>
        <w:t>ی</w:t>
      </w:r>
      <w:r w:rsidR="000A6572" w:rsidRPr="00E833DB">
        <w:rPr>
          <w:rFonts w:cs="CTraditional Arabic" w:hint="cs"/>
          <w:rtl/>
        </w:rPr>
        <w:t>س</w:t>
      </w:r>
      <w:r w:rsidRPr="00E833DB">
        <w:rPr>
          <w:rFonts w:hint="cs"/>
          <w:rtl/>
        </w:rPr>
        <w:t xml:space="preserve"> بر اهل بدر [آنان</w:t>
      </w:r>
      <w:r w:rsidR="00FD1B4F" w:rsidRPr="00E833DB">
        <w:rPr>
          <w:rFonts w:hint="cs"/>
          <w:rtl/>
        </w:rPr>
        <w:t>ی</w:t>
      </w:r>
      <w:r w:rsidRPr="00E833DB">
        <w:rPr>
          <w:rFonts w:hint="cs"/>
          <w:rtl/>
        </w:rPr>
        <w:t xml:space="preserve"> </w:t>
      </w:r>
      <w:r w:rsidR="00FD1B4F" w:rsidRPr="00E833DB">
        <w:rPr>
          <w:rFonts w:hint="cs"/>
          <w:rtl/>
        </w:rPr>
        <w:t>ک</w:t>
      </w:r>
      <w:r w:rsidRPr="00E833DB">
        <w:rPr>
          <w:rFonts w:hint="cs"/>
          <w:rtl/>
        </w:rPr>
        <w:t>ه در بدر با پ</w:t>
      </w:r>
      <w:r w:rsidR="00FD1B4F" w:rsidRPr="00E833DB">
        <w:rPr>
          <w:rFonts w:hint="cs"/>
          <w:rtl/>
        </w:rPr>
        <w:t>ی</w:t>
      </w:r>
      <w:r w:rsidRPr="00E833DB">
        <w:rPr>
          <w:rFonts w:hint="cs"/>
          <w:rtl/>
        </w:rPr>
        <w:t>امبر</w:t>
      </w:r>
      <w:r w:rsidR="00B71333" w:rsidRPr="00E833DB">
        <w:rPr>
          <w:rFonts w:cs="CTraditional Arabic" w:hint="cs"/>
          <w:rtl/>
        </w:rPr>
        <w:t xml:space="preserve"> ج</w:t>
      </w:r>
      <w:r w:rsidRPr="00E833DB">
        <w:rPr>
          <w:rFonts w:hint="cs"/>
          <w:rtl/>
        </w:rPr>
        <w:t xml:space="preserve"> شر</w:t>
      </w:r>
      <w:r w:rsidR="00FD1B4F" w:rsidRPr="00E833DB">
        <w:rPr>
          <w:rFonts w:hint="cs"/>
          <w:rtl/>
        </w:rPr>
        <w:t>ک</w:t>
      </w:r>
      <w:r w:rsidRPr="00E833DB">
        <w:rPr>
          <w:rFonts w:hint="cs"/>
          <w:rtl/>
        </w:rPr>
        <w:t xml:space="preserve">ت </w:t>
      </w:r>
      <w:r w:rsidR="00FD1B4F" w:rsidRPr="00E833DB">
        <w:rPr>
          <w:rFonts w:hint="cs"/>
          <w:rtl/>
        </w:rPr>
        <w:t>ک</w:t>
      </w:r>
      <w:r w:rsidRPr="00E833DB">
        <w:rPr>
          <w:rFonts w:hint="cs"/>
          <w:rtl/>
        </w:rPr>
        <w:t>رده بودند] شش بار ت</w:t>
      </w:r>
      <w:r w:rsidR="00FD1B4F" w:rsidRPr="00E833DB">
        <w:rPr>
          <w:rFonts w:hint="cs"/>
          <w:rtl/>
        </w:rPr>
        <w:t>ک</w:t>
      </w:r>
      <w:r w:rsidRPr="00E833DB">
        <w:rPr>
          <w:rFonts w:hint="cs"/>
          <w:rtl/>
        </w:rPr>
        <w:t>ب</w:t>
      </w:r>
      <w:r w:rsidR="00FD1B4F" w:rsidRPr="00E833DB">
        <w:rPr>
          <w:rFonts w:hint="cs"/>
          <w:rtl/>
        </w:rPr>
        <w:t>ی</w:t>
      </w:r>
      <w:r w:rsidRPr="00E833DB">
        <w:rPr>
          <w:rFonts w:hint="cs"/>
          <w:rtl/>
        </w:rPr>
        <w:t>ر م</w:t>
      </w:r>
      <w:r w:rsidR="00FD1B4F" w:rsidRPr="00E833DB">
        <w:rPr>
          <w:rFonts w:hint="cs"/>
          <w:rtl/>
        </w:rPr>
        <w:t>ی</w:t>
      </w:r>
      <w:r w:rsidRPr="00E833DB">
        <w:rPr>
          <w:rFonts w:hint="cs"/>
          <w:rtl/>
        </w:rPr>
        <w:t>‌گفت و بر صحابۀ پ</w:t>
      </w:r>
      <w:r w:rsidR="00FD1B4F" w:rsidRPr="00E833DB">
        <w:rPr>
          <w:rFonts w:hint="cs"/>
          <w:rtl/>
        </w:rPr>
        <w:t>ی</w:t>
      </w:r>
      <w:r w:rsidRPr="00E833DB">
        <w:rPr>
          <w:rFonts w:hint="cs"/>
          <w:rtl/>
        </w:rPr>
        <w:t>امبر</w:t>
      </w:r>
      <w:r w:rsidR="00B71333" w:rsidRPr="00E833DB">
        <w:rPr>
          <w:rFonts w:cs="CTraditional Arabic" w:hint="cs"/>
          <w:rtl/>
        </w:rPr>
        <w:t xml:space="preserve"> ج</w:t>
      </w:r>
      <w:r w:rsidRPr="00E833DB">
        <w:rPr>
          <w:rFonts w:hint="cs"/>
          <w:rtl/>
        </w:rPr>
        <w:t xml:space="preserve"> پنج بار ت</w:t>
      </w:r>
      <w:r w:rsidR="00FD1B4F" w:rsidRPr="00E833DB">
        <w:rPr>
          <w:rFonts w:hint="cs"/>
          <w:rtl/>
        </w:rPr>
        <w:t>ک</w:t>
      </w:r>
      <w:r w:rsidRPr="00E833DB">
        <w:rPr>
          <w:rFonts w:hint="cs"/>
          <w:rtl/>
        </w:rPr>
        <w:t>ب</w:t>
      </w:r>
      <w:r w:rsidR="00FD1B4F" w:rsidRPr="00E833DB">
        <w:rPr>
          <w:rFonts w:hint="cs"/>
          <w:rtl/>
        </w:rPr>
        <w:t>ی</w:t>
      </w:r>
      <w:r w:rsidRPr="00E833DB">
        <w:rPr>
          <w:rFonts w:hint="cs"/>
          <w:rtl/>
        </w:rPr>
        <w:t>ر م</w:t>
      </w:r>
      <w:r w:rsidR="00FD1B4F" w:rsidRPr="00E833DB">
        <w:rPr>
          <w:rFonts w:hint="cs"/>
          <w:rtl/>
        </w:rPr>
        <w:t>ی</w:t>
      </w:r>
      <w:r w:rsidRPr="00E833DB">
        <w:rPr>
          <w:rFonts w:hint="cs"/>
          <w:rtl/>
        </w:rPr>
        <w:t>‌گفت و بر مردم د</w:t>
      </w:r>
      <w:r w:rsidR="00FD1B4F" w:rsidRPr="00E833DB">
        <w:rPr>
          <w:rFonts w:hint="cs"/>
          <w:rtl/>
        </w:rPr>
        <w:t>ی</w:t>
      </w:r>
      <w:r w:rsidRPr="00E833DB">
        <w:rPr>
          <w:rFonts w:hint="cs"/>
          <w:rtl/>
        </w:rPr>
        <w:t>گر چهار بار ت</w:t>
      </w:r>
      <w:r w:rsidR="00FD1B4F" w:rsidRPr="00E833DB">
        <w:rPr>
          <w:rFonts w:hint="cs"/>
          <w:rtl/>
        </w:rPr>
        <w:t>ک</w:t>
      </w:r>
      <w:r w:rsidRPr="00E833DB">
        <w:rPr>
          <w:rFonts w:hint="cs"/>
          <w:rtl/>
        </w:rPr>
        <w:t>ب</w:t>
      </w:r>
      <w:r w:rsidR="00FD1B4F" w:rsidRPr="00E833DB">
        <w:rPr>
          <w:rFonts w:hint="cs"/>
          <w:rtl/>
        </w:rPr>
        <w:t>ی</w:t>
      </w:r>
      <w:r w:rsidRPr="00E833DB">
        <w:rPr>
          <w:rFonts w:hint="cs"/>
          <w:rtl/>
        </w:rPr>
        <w:t>ر م</w:t>
      </w:r>
      <w:r w:rsidR="00FD1B4F" w:rsidRPr="00E833DB">
        <w:rPr>
          <w:rFonts w:hint="cs"/>
          <w:rtl/>
        </w:rPr>
        <w:t>ی</w:t>
      </w:r>
      <w:r w:rsidRPr="00E833DB">
        <w:rPr>
          <w:rFonts w:hint="cs"/>
          <w:rtl/>
        </w:rPr>
        <w:t>‌گفت». تخر</w:t>
      </w:r>
      <w:r w:rsidR="00FD1B4F" w:rsidRPr="00E833DB">
        <w:rPr>
          <w:rFonts w:hint="cs"/>
          <w:rtl/>
        </w:rPr>
        <w:t>ی</w:t>
      </w:r>
      <w:r w:rsidRPr="00E833DB">
        <w:rPr>
          <w:rFonts w:hint="cs"/>
          <w:rtl/>
        </w:rPr>
        <w:t>ج ابن اب</w:t>
      </w:r>
      <w:r w:rsidR="00FD1B4F" w:rsidRPr="00E833DB">
        <w:rPr>
          <w:rFonts w:hint="cs"/>
          <w:rtl/>
        </w:rPr>
        <w:t>ی</w:t>
      </w:r>
      <w:r w:rsidRPr="00E833DB">
        <w:rPr>
          <w:rFonts w:hint="cs"/>
          <w:rtl/>
        </w:rPr>
        <w:t xml:space="preserve"> ش</w:t>
      </w:r>
      <w:r w:rsidR="00FD1B4F" w:rsidRPr="00E833DB">
        <w:rPr>
          <w:rFonts w:hint="cs"/>
          <w:rtl/>
        </w:rPr>
        <w:t>ی</w:t>
      </w:r>
      <w:r w:rsidRPr="00E833DB">
        <w:rPr>
          <w:rFonts w:hint="cs"/>
          <w:rtl/>
        </w:rPr>
        <w:t>به و دارقطن</w:t>
      </w:r>
      <w:r w:rsidR="00FD1B4F" w:rsidRPr="00E833DB">
        <w:rPr>
          <w:rFonts w:hint="cs"/>
          <w:rtl/>
        </w:rPr>
        <w:t>ی</w:t>
      </w:r>
      <w:r w:rsidRPr="00E833DB">
        <w:rPr>
          <w:rFonts w:hint="cs"/>
          <w:vertAlign w:val="superscript"/>
          <w:rtl/>
        </w:rPr>
        <w:t>(</w:t>
      </w:r>
      <w:r w:rsidRPr="00E833DB">
        <w:rPr>
          <w:vertAlign w:val="superscript"/>
          <w:rtl/>
        </w:rPr>
        <w:footnoteReference w:id="317"/>
      </w:r>
      <w:r w:rsidRPr="00E833DB">
        <w:rPr>
          <w:rFonts w:hint="cs"/>
          <w:vertAlign w:val="superscript"/>
          <w:rtl/>
        </w:rPr>
        <w:t>)</w:t>
      </w:r>
      <w:r w:rsidRPr="00E833DB">
        <w:rPr>
          <w:rFonts w:hint="cs"/>
          <w:rtl/>
        </w:rPr>
        <w:t>.</w:t>
      </w:r>
    </w:p>
    <w:p w:rsidR="000C080F" w:rsidRPr="00E833DB" w:rsidRDefault="000C080F" w:rsidP="00E833DB">
      <w:pPr>
        <w:pStyle w:val="a3"/>
        <w:rPr>
          <w:rtl/>
        </w:rPr>
      </w:pPr>
      <w:r w:rsidRPr="00E833DB">
        <w:rPr>
          <w:rFonts w:hint="cs"/>
          <w:rtl/>
        </w:rPr>
        <w:t>‌گو</w:t>
      </w:r>
      <w:r w:rsidR="00FD1B4F" w:rsidRPr="00E833DB">
        <w:rPr>
          <w:rFonts w:hint="cs"/>
          <w:rtl/>
        </w:rPr>
        <w:t>ی</w:t>
      </w:r>
      <w:r w:rsidRPr="00E833DB">
        <w:rPr>
          <w:rFonts w:hint="cs"/>
          <w:rtl/>
        </w:rPr>
        <w:t>م: و ا</w:t>
      </w:r>
      <w:r w:rsidR="00FD1B4F" w:rsidRPr="00E833DB">
        <w:rPr>
          <w:rFonts w:hint="cs"/>
          <w:rtl/>
        </w:rPr>
        <w:t>ی</w:t>
      </w:r>
      <w:r w:rsidRPr="00E833DB">
        <w:rPr>
          <w:rFonts w:hint="cs"/>
          <w:rtl/>
        </w:rPr>
        <w:t>ن اثر موقوف است، ول</w:t>
      </w:r>
      <w:r w:rsidR="00FD1B4F" w:rsidRPr="00E833DB">
        <w:rPr>
          <w:rFonts w:hint="cs"/>
          <w:rtl/>
        </w:rPr>
        <w:t>ی</w:t>
      </w:r>
      <w:r w:rsidRPr="00E833DB">
        <w:rPr>
          <w:rFonts w:hint="cs"/>
          <w:rtl/>
        </w:rPr>
        <w:t xml:space="preserve"> در ح</w:t>
      </w:r>
      <w:r w:rsidR="00FD1B4F" w:rsidRPr="00E833DB">
        <w:rPr>
          <w:rFonts w:hint="cs"/>
          <w:rtl/>
        </w:rPr>
        <w:t>ک</w:t>
      </w:r>
      <w:r w:rsidRPr="00E833DB">
        <w:rPr>
          <w:rFonts w:hint="cs"/>
          <w:rtl/>
        </w:rPr>
        <w:t>م مرفوع است، چون ا</w:t>
      </w:r>
      <w:r w:rsidR="00FD1B4F" w:rsidRPr="00E833DB">
        <w:rPr>
          <w:rFonts w:hint="cs"/>
          <w:rtl/>
        </w:rPr>
        <w:t>ی</w:t>
      </w:r>
      <w:r w:rsidRPr="00E833DB">
        <w:rPr>
          <w:rFonts w:hint="cs"/>
          <w:rtl/>
        </w:rPr>
        <w:t xml:space="preserve">ن </w:t>
      </w:r>
      <w:r w:rsidR="00FD1B4F" w:rsidRPr="00E833DB">
        <w:rPr>
          <w:rFonts w:hint="cs"/>
          <w:rtl/>
        </w:rPr>
        <w:t>ک</w:t>
      </w:r>
      <w:r w:rsidRPr="00E833DB">
        <w:rPr>
          <w:rFonts w:hint="cs"/>
          <w:rtl/>
        </w:rPr>
        <w:t xml:space="preserve">ار را </w:t>
      </w:r>
      <w:r w:rsidR="00FD1B4F" w:rsidRPr="00E833DB">
        <w:rPr>
          <w:rFonts w:hint="cs"/>
          <w:rtl/>
        </w:rPr>
        <w:t>یکی</w:t>
      </w:r>
      <w:r w:rsidRPr="00E833DB">
        <w:rPr>
          <w:rFonts w:hint="cs"/>
          <w:rtl/>
        </w:rPr>
        <w:t xml:space="preserve"> از بزرگان صحابه در حضور صحابه انجام داده است بدون ا</w:t>
      </w:r>
      <w:r w:rsidR="00FD1B4F" w:rsidRPr="00E833DB">
        <w:rPr>
          <w:rFonts w:hint="cs"/>
          <w:rtl/>
        </w:rPr>
        <w:t>ی</w:t>
      </w:r>
      <w:r w:rsidRPr="00E833DB">
        <w:rPr>
          <w:rFonts w:hint="cs"/>
          <w:rtl/>
        </w:rPr>
        <w:t>ن</w:t>
      </w:r>
      <w:r w:rsidR="00FD1B4F" w:rsidRPr="00E833DB">
        <w:rPr>
          <w:rFonts w:hint="cs"/>
          <w:rtl/>
        </w:rPr>
        <w:t>ک</w:t>
      </w:r>
      <w:r w:rsidRPr="00E833DB">
        <w:rPr>
          <w:rFonts w:hint="cs"/>
          <w:rtl/>
        </w:rPr>
        <w:t>ه بر او ان</w:t>
      </w:r>
      <w:r w:rsidR="00FD1B4F" w:rsidRPr="00E833DB">
        <w:rPr>
          <w:rFonts w:hint="cs"/>
          <w:rtl/>
        </w:rPr>
        <w:t>ک</w:t>
      </w:r>
      <w:r w:rsidRPr="00E833DB">
        <w:rPr>
          <w:rFonts w:hint="cs"/>
          <w:rtl/>
        </w:rPr>
        <w:t xml:space="preserve">ار </w:t>
      </w:r>
      <w:r w:rsidR="00FD1B4F" w:rsidRPr="00E833DB">
        <w:rPr>
          <w:rFonts w:hint="cs"/>
          <w:rtl/>
        </w:rPr>
        <w:t>ک</w:t>
      </w:r>
      <w:r w:rsidRPr="00E833DB">
        <w:rPr>
          <w:rFonts w:hint="cs"/>
          <w:rtl/>
        </w:rPr>
        <w:t>نند</w:t>
      </w:r>
      <w:r w:rsidRPr="00E833DB">
        <w:rPr>
          <w:rFonts w:hint="cs"/>
          <w:vertAlign w:val="superscript"/>
          <w:rtl/>
        </w:rPr>
        <w:t>(</w:t>
      </w:r>
      <w:r w:rsidRPr="00E833DB">
        <w:rPr>
          <w:vertAlign w:val="superscript"/>
          <w:rtl/>
        </w:rPr>
        <w:footnoteReference w:id="318"/>
      </w:r>
      <w:r w:rsidRPr="00E833DB">
        <w:rPr>
          <w:rFonts w:hint="cs"/>
          <w:vertAlign w:val="superscript"/>
          <w:rtl/>
        </w:rPr>
        <w:t>)</w:t>
      </w:r>
      <w:r w:rsidRPr="00E833DB">
        <w:rPr>
          <w:rFonts w:hint="cs"/>
          <w:rtl/>
        </w:rPr>
        <w:t>.</w:t>
      </w:r>
    </w:p>
    <w:p w:rsidR="000C080F" w:rsidRPr="007B683C" w:rsidRDefault="000C080F" w:rsidP="00E833DB">
      <w:pPr>
        <w:pStyle w:val="a3"/>
        <w:rPr>
          <w:rFonts w:cs="CTraditional Arabic"/>
          <w:rtl/>
          <w:lang w:bidi="fa-IR"/>
        </w:rPr>
      </w:pPr>
      <w:r w:rsidRPr="00E833DB">
        <w:rPr>
          <w:rFonts w:hint="cs"/>
          <w:rtl/>
        </w:rPr>
        <w:t>دل</w:t>
      </w:r>
      <w:r w:rsidR="00FD1B4F" w:rsidRPr="00E833DB">
        <w:rPr>
          <w:rFonts w:hint="cs"/>
          <w:rtl/>
        </w:rPr>
        <w:t>ی</w:t>
      </w:r>
      <w:r w:rsidRPr="00E833DB">
        <w:rPr>
          <w:rFonts w:hint="cs"/>
          <w:rtl/>
        </w:rPr>
        <w:t>ل بر هفت بار ت</w:t>
      </w:r>
      <w:r w:rsidR="00FD1B4F" w:rsidRPr="00E833DB">
        <w:rPr>
          <w:rFonts w:hint="cs"/>
          <w:rtl/>
        </w:rPr>
        <w:t>ک</w:t>
      </w:r>
      <w:r w:rsidRPr="00E833DB">
        <w:rPr>
          <w:rFonts w:hint="cs"/>
          <w:rtl/>
        </w:rPr>
        <w:t>ب</w:t>
      </w:r>
      <w:r w:rsidR="00FD1B4F" w:rsidRPr="00E833DB">
        <w:rPr>
          <w:rFonts w:hint="cs"/>
          <w:rtl/>
        </w:rPr>
        <w:t>ی</w:t>
      </w:r>
      <w:r w:rsidRPr="00E833DB">
        <w:rPr>
          <w:rFonts w:hint="cs"/>
          <w:rtl/>
        </w:rPr>
        <w:t>ر گفتن: از موس</w:t>
      </w:r>
      <w:r w:rsidR="00FD1B4F" w:rsidRPr="00E833DB">
        <w:rPr>
          <w:rFonts w:hint="cs"/>
          <w:rtl/>
        </w:rPr>
        <w:t>ی</w:t>
      </w:r>
      <w:r w:rsidRPr="00E833DB">
        <w:rPr>
          <w:rFonts w:hint="cs"/>
          <w:rtl/>
        </w:rPr>
        <w:t xml:space="preserve"> بن عب</w:t>
      </w:r>
      <w:r w:rsidR="00FD1B4F" w:rsidRPr="00E833DB">
        <w:rPr>
          <w:rFonts w:hint="cs"/>
          <w:rtl/>
        </w:rPr>
        <w:t>ی</w:t>
      </w:r>
      <w:r w:rsidRPr="00E833DB">
        <w:rPr>
          <w:rFonts w:hint="cs"/>
          <w:rtl/>
        </w:rPr>
        <w:t xml:space="preserve">د الله بن </w:t>
      </w:r>
      <w:r w:rsidR="00FD1B4F" w:rsidRPr="00E833DB">
        <w:rPr>
          <w:rFonts w:hint="cs"/>
          <w:rtl/>
        </w:rPr>
        <w:t>ی</w:t>
      </w:r>
      <w:r w:rsidRPr="00E833DB">
        <w:rPr>
          <w:rFonts w:hint="cs"/>
          <w:rtl/>
        </w:rPr>
        <w:t>ز</w:t>
      </w:r>
      <w:r w:rsidR="00FD1B4F" w:rsidRPr="00E833DB">
        <w:rPr>
          <w:rFonts w:hint="cs"/>
          <w:rtl/>
        </w:rPr>
        <w:t>ی</w:t>
      </w:r>
      <w:r w:rsidRPr="00E833DB">
        <w:rPr>
          <w:rFonts w:hint="cs"/>
          <w:rtl/>
        </w:rPr>
        <w:t>د روا</w:t>
      </w:r>
      <w:r w:rsidR="00FD1B4F" w:rsidRPr="00E833DB">
        <w:rPr>
          <w:rFonts w:hint="cs"/>
          <w:rtl/>
        </w:rPr>
        <w:t>ی</w:t>
      </w:r>
      <w:r w:rsidRPr="00E833DB">
        <w:rPr>
          <w:rFonts w:hint="cs"/>
          <w:rtl/>
        </w:rPr>
        <w:t xml:space="preserve">ت است </w:t>
      </w:r>
      <w:r w:rsidR="00FD1B4F" w:rsidRPr="00E833DB">
        <w:rPr>
          <w:rFonts w:hint="cs"/>
          <w:rtl/>
        </w:rPr>
        <w:t>ک</w:t>
      </w:r>
      <w:r w:rsidRPr="00E833DB">
        <w:rPr>
          <w:rFonts w:hint="cs"/>
          <w:rtl/>
        </w:rPr>
        <w:t>ه ‌گو</w:t>
      </w:r>
      <w:r w:rsidR="00FD1B4F" w:rsidRPr="00E833DB">
        <w:rPr>
          <w:rFonts w:hint="cs"/>
          <w:rtl/>
        </w:rPr>
        <w:t>ی</w:t>
      </w:r>
      <w:r w:rsidRPr="00E833DB">
        <w:rPr>
          <w:rFonts w:hint="cs"/>
          <w:rtl/>
        </w:rPr>
        <w:t>د: «عل</w:t>
      </w:r>
      <w:r w:rsidR="00FD1B4F" w:rsidRPr="00E833DB">
        <w:rPr>
          <w:rFonts w:hint="cs"/>
          <w:rtl/>
        </w:rPr>
        <w:t>ی</w:t>
      </w:r>
      <w:r w:rsidR="000A6572" w:rsidRPr="00E833DB">
        <w:rPr>
          <w:rFonts w:cs="CTraditional Arabic" w:hint="cs"/>
          <w:rtl/>
        </w:rPr>
        <w:t>س</w:t>
      </w:r>
      <w:r w:rsidRPr="00E833DB">
        <w:rPr>
          <w:rFonts w:hint="cs"/>
          <w:rtl/>
        </w:rPr>
        <w:t xml:space="preserve"> بر ابوقتاده</w:t>
      </w:r>
      <w:r w:rsidR="000A6572" w:rsidRPr="00E833DB">
        <w:rPr>
          <w:rFonts w:cs="CTraditional Arabic" w:hint="cs"/>
          <w:rtl/>
        </w:rPr>
        <w:t>س</w:t>
      </w:r>
      <w:r w:rsidRPr="00E833DB">
        <w:rPr>
          <w:rFonts w:hint="cs"/>
          <w:rtl/>
        </w:rPr>
        <w:t xml:space="preserve"> نماز خواند، پس هفت بار بر او ت</w:t>
      </w:r>
      <w:r w:rsidR="00FD1B4F" w:rsidRPr="00E833DB">
        <w:rPr>
          <w:rFonts w:hint="cs"/>
          <w:rtl/>
        </w:rPr>
        <w:t>ک</w:t>
      </w:r>
      <w:r w:rsidRPr="00E833DB">
        <w:rPr>
          <w:rFonts w:hint="cs"/>
          <w:rtl/>
        </w:rPr>
        <w:t>ب</w:t>
      </w:r>
      <w:r w:rsidR="00FD1B4F" w:rsidRPr="00E833DB">
        <w:rPr>
          <w:rFonts w:hint="cs"/>
          <w:rtl/>
        </w:rPr>
        <w:t>ی</w:t>
      </w:r>
      <w:r w:rsidRPr="00E833DB">
        <w:rPr>
          <w:rFonts w:hint="cs"/>
          <w:rtl/>
        </w:rPr>
        <w:t>ر گفت و او از اهل بدر بود». تخر</w:t>
      </w:r>
      <w:r w:rsidR="00FD1B4F" w:rsidRPr="00E833DB">
        <w:rPr>
          <w:rFonts w:hint="cs"/>
          <w:rtl/>
        </w:rPr>
        <w:t>ی</w:t>
      </w:r>
      <w:r w:rsidRPr="00E833DB">
        <w:rPr>
          <w:rFonts w:hint="cs"/>
          <w:rtl/>
        </w:rPr>
        <w:t>ج ب</w:t>
      </w:r>
      <w:r w:rsidR="00FD1B4F" w:rsidRPr="00E833DB">
        <w:rPr>
          <w:rFonts w:hint="cs"/>
          <w:rtl/>
        </w:rPr>
        <w:t>ی</w:t>
      </w:r>
      <w:r w:rsidRPr="00E833DB">
        <w:rPr>
          <w:rFonts w:hint="cs"/>
          <w:rtl/>
        </w:rPr>
        <w:t>هق</w:t>
      </w:r>
      <w:r w:rsidR="00FD1B4F" w:rsidRPr="00E833DB">
        <w:rPr>
          <w:rFonts w:hint="cs"/>
          <w:rtl/>
        </w:rPr>
        <w:t>ی</w:t>
      </w:r>
      <w:r w:rsidRPr="00E833DB">
        <w:rPr>
          <w:rFonts w:hint="cs"/>
          <w:vertAlign w:val="superscript"/>
          <w:rtl/>
        </w:rPr>
        <w:t>(</w:t>
      </w:r>
      <w:r w:rsidRPr="00E833DB">
        <w:rPr>
          <w:vertAlign w:val="superscript"/>
          <w:rtl/>
        </w:rPr>
        <w:footnoteReference w:id="319"/>
      </w:r>
      <w:r w:rsidRPr="00E833DB">
        <w:rPr>
          <w:rFonts w:hint="cs"/>
          <w:vertAlign w:val="superscript"/>
          <w:rtl/>
        </w:rPr>
        <w:t>)</w:t>
      </w:r>
      <w:r w:rsidRPr="00E833DB">
        <w:rPr>
          <w:rFonts w:hint="cs"/>
          <w:rtl/>
        </w:rPr>
        <w:t>.</w:t>
      </w:r>
      <w:r>
        <w:rPr>
          <w:rFonts w:cs="CTraditional Arabic" w:hint="cs"/>
          <w:rtl/>
          <w:lang w:bidi="fa-IR"/>
        </w:rPr>
        <w:t xml:space="preserve"> </w:t>
      </w:r>
    </w:p>
    <w:p w:rsidR="000C080F" w:rsidRPr="00E833DB" w:rsidRDefault="000C080F" w:rsidP="00E833DB">
      <w:pPr>
        <w:pStyle w:val="a3"/>
        <w:rPr>
          <w:rtl/>
        </w:rPr>
      </w:pPr>
      <w:r w:rsidRPr="00E833DB">
        <w:rPr>
          <w:rFonts w:hint="cs"/>
          <w:rtl/>
        </w:rPr>
        <w:t>دل</w:t>
      </w:r>
      <w:r w:rsidR="00FD1B4F" w:rsidRPr="00E833DB">
        <w:rPr>
          <w:rFonts w:hint="cs"/>
          <w:rtl/>
        </w:rPr>
        <w:t>ی</w:t>
      </w:r>
      <w:r w:rsidRPr="00E833DB">
        <w:rPr>
          <w:rFonts w:hint="cs"/>
          <w:rtl/>
        </w:rPr>
        <w:t>ل بـر نه بار ت</w:t>
      </w:r>
      <w:r w:rsidR="00FD1B4F" w:rsidRPr="00E833DB">
        <w:rPr>
          <w:rFonts w:hint="cs"/>
          <w:rtl/>
        </w:rPr>
        <w:t>ک</w:t>
      </w:r>
      <w:r w:rsidRPr="00E833DB">
        <w:rPr>
          <w:rFonts w:hint="cs"/>
          <w:rtl/>
        </w:rPr>
        <w:t>ب</w:t>
      </w:r>
      <w:r w:rsidR="00FD1B4F" w:rsidRPr="00E833DB">
        <w:rPr>
          <w:rFonts w:hint="cs"/>
          <w:rtl/>
        </w:rPr>
        <w:t>ی</w:t>
      </w:r>
      <w:r w:rsidRPr="00E833DB">
        <w:rPr>
          <w:rFonts w:hint="cs"/>
          <w:rtl/>
        </w:rPr>
        <w:t>ر گفتـن: از عبدالله بن زب</w:t>
      </w:r>
      <w:r w:rsidR="00FD1B4F" w:rsidRPr="00E833DB">
        <w:rPr>
          <w:rFonts w:hint="cs"/>
          <w:rtl/>
        </w:rPr>
        <w:t>ی</w:t>
      </w:r>
      <w:r w:rsidRPr="00E833DB">
        <w:rPr>
          <w:rFonts w:hint="cs"/>
          <w:rtl/>
        </w:rPr>
        <w:t>ر</w:t>
      </w:r>
      <w:r>
        <w:rPr>
          <w:rFonts w:cs="CTraditional Arabic" w:hint="cs"/>
          <w:rtl/>
          <w:lang w:bidi="fa-IR"/>
        </w:rPr>
        <w:t>ب</w:t>
      </w:r>
      <w:r w:rsidRPr="00E833DB">
        <w:rPr>
          <w:rFonts w:hint="cs"/>
          <w:rtl/>
        </w:rPr>
        <w:t xml:space="preserve"> روا</w:t>
      </w:r>
      <w:r w:rsidR="00FD1B4F" w:rsidRPr="00E833DB">
        <w:rPr>
          <w:rFonts w:hint="cs"/>
          <w:rtl/>
        </w:rPr>
        <w:t>ی</w:t>
      </w:r>
      <w:r w:rsidRPr="00E833DB">
        <w:rPr>
          <w:rFonts w:hint="cs"/>
          <w:rtl/>
        </w:rPr>
        <w:t xml:space="preserve">ت اسـت </w:t>
      </w:r>
      <w:r w:rsidR="00FD1B4F" w:rsidRPr="00E833DB">
        <w:rPr>
          <w:rFonts w:hint="cs"/>
          <w:rtl/>
        </w:rPr>
        <w:t>ک</w:t>
      </w:r>
      <w:r w:rsidRPr="00E833DB">
        <w:rPr>
          <w:rFonts w:hint="cs"/>
          <w:rtl/>
        </w:rPr>
        <w:t>ه م</w:t>
      </w:r>
      <w:r w:rsidR="00FD1B4F" w:rsidRPr="00E833DB">
        <w:rPr>
          <w:rFonts w:hint="cs"/>
          <w:rtl/>
        </w:rPr>
        <w:t>ی</w:t>
      </w:r>
      <w:r w:rsidRPr="00E833DB">
        <w:rPr>
          <w:rFonts w:hint="cs"/>
          <w:rtl/>
        </w:rPr>
        <w:t>‌گو</w:t>
      </w:r>
      <w:r w:rsidR="00FD1B4F" w:rsidRPr="00E833DB">
        <w:rPr>
          <w:rFonts w:hint="cs"/>
          <w:rtl/>
        </w:rPr>
        <w:t>ی</w:t>
      </w:r>
      <w:r w:rsidRPr="00E833DB">
        <w:rPr>
          <w:rFonts w:hint="cs"/>
          <w:rtl/>
        </w:rPr>
        <w:t>د: «پ</w:t>
      </w:r>
      <w:r w:rsidR="00FD1B4F" w:rsidRPr="00E833DB">
        <w:rPr>
          <w:rFonts w:hint="cs"/>
          <w:rtl/>
        </w:rPr>
        <w:t>ی</w:t>
      </w:r>
      <w:r w:rsidRPr="00E833DB">
        <w:rPr>
          <w:rFonts w:hint="cs"/>
          <w:rtl/>
        </w:rPr>
        <w:t>امبر</w:t>
      </w:r>
      <w:r w:rsidR="00E242D8" w:rsidRPr="00E833DB">
        <w:rPr>
          <w:rFonts w:cs="CTraditional Arabic"/>
          <w:rtl/>
        </w:rPr>
        <w:t xml:space="preserve"> ج</w:t>
      </w:r>
      <w:r w:rsidRPr="00E833DB">
        <w:rPr>
          <w:rFonts w:hint="cs"/>
          <w:rtl/>
        </w:rPr>
        <w:t xml:space="preserve"> در روز اُحد راجع به حمزه دستور دادند، پس با پارچه‌ا</w:t>
      </w:r>
      <w:r w:rsidR="00FD1B4F" w:rsidRPr="00E833DB">
        <w:rPr>
          <w:rFonts w:hint="cs"/>
          <w:rtl/>
        </w:rPr>
        <w:t>ی</w:t>
      </w:r>
      <w:r w:rsidRPr="00E833DB">
        <w:rPr>
          <w:rFonts w:hint="cs"/>
          <w:rtl/>
        </w:rPr>
        <w:t xml:space="preserve"> پوشانده شد، سپس بر او نماز خواندند و نه بار ت</w:t>
      </w:r>
      <w:r w:rsidR="00FD1B4F" w:rsidRPr="00E833DB">
        <w:rPr>
          <w:rFonts w:hint="cs"/>
          <w:rtl/>
        </w:rPr>
        <w:t>ک</w:t>
      </w:r>
      <w:r w:rsidRPr="00E833DB">
        <w:rPr>
          <w:rFonts w:hint="cs"/>
          <w:rtl/>
        </w:rPr>
        <w:t>ب</w:t>
      </w:r>
      <w:r w:rsidR="00FD1B4F" w:rsidRPr="00E833DB">
        <w:rPr>
          <w:rFonts w:hint="cs"/>
          <w:rtl/>
        </w:rPr>
        <w:t>ی</w:t>
      </w:r>
      <w:r w:rsidRPr="00E833DB">
        <w:rPr>
          <w:rFonts w:hint="cs"/>
          <w:rtl/>
        </w:rPr>
        <w:t>ر گفتند، سپس آنان</w:t>
      </w:r>
      <w:r w:rsidR="00FD1B4F" w:rsidRPr="00E833DB">
        <w:rPr>
          <w:rFonts w:hint="cs"/>
          <w:rtl/>
        </w:rPr>
        <w:t>ی</w:t>
      </w:r>
      <w:r w:rsidRPr="00E833DB">
        <w:rPr>
          <w:rFonts w:hint="cs"/>
          <w:rtl/>
        </w:rPr>
        <w:t xml:space="preserve"> را </w:t>
      </w:r>
      <w:r w:rsidR="00FD1B4F" w:rsidRPr="00E833DB">
        <w:rPr>
          <w:rFonts w:hint="cs"/>
          <w:rtl/>
        </w:rPr>
        <w:t>ک</w:t>
      </w:r>
      <w:r w:rsidRPr="00E833DB">
        <w:rPr>
          <w:rFonts w:hint="cs"/>
          <w:rtl/>
        </w:rPr>
        <w:t xml:space="preserve">ه </w:t>
      </w:r>
      <w:r w:rsidR="00FD1B4F" w:rsidRPr="00E833DB">
        <w:rPr>
          <w:rFonts w:hint="cs"/>
          <w:rtl/>
        </w:rPr>
        <w:t>ک</w:t>
      </w:r>
      <w:r w:rsidRPr="00E833DB">
        <w:rPr>
          <w:rFonts w:hint="cs"/>
          <w:rtl/>
        </w:rPr>
        <w:t>شتـه شـده بـودند آوردنـد، در صف</w:t>
      </w:r>
      <w:r w:rsidR="00E833DB">
        <w:rPr>
          <w:rFonts w:hint="eastAsia"/>
          <w:rtl/>
        </w:rPr>
        <w:t>‌</w:t>
      </w:r>
      <w:r w:rsidRPr="00E833DB">
        <w:rPr>
          <w:rFonts w:hint="cs"/>
          <w:rtl/>
        </w:rPr>
        <w:t>ها</w:t>
      </w:r>
      <w:r w:rsidR="00FD1B4F" w:rsidRPr="00E833DB">
        <w:rPr>
          <w:rFonts w:hint="cs"/>
          <w:rtl/>
        </w:rPr>
        <w:t>یی</w:t>
      </w:r>
      <w:r w:rsidRPr="00E833DB">
        <w:rPr>
          <w:rFonts w:hint="cs"/>
          <w:rtl/>
        </w:rPr>
        <w:t xml:space="preserve"> قرار داده م</w:t>
      </w:r>
      <w:r w:rsidR="00FD1B4F" w:rsidRPr="00E833DB">
        <w:rPr>
          <w:rFonts w:hint="cs"/>
          <w:rtl/>
        </w:rPr>
        <w:t>ی</w:t>
      </w:r>
      <w:r w:rsidRPr="00E833DB">
        <w:rPr>
          <w:rFonts w:hint="cs"/>
          <w:rtl/>
        </w:rPr>
        <w:t>‌شدند و بر آنان نماز م</w:t>
      </w:r>
      <w:r w:rsidR="00FD1B4F" w:rsidRPr="00E833DB">
        <w:rPr>
          <w:rFonts w:hint="cs"/>
          <w:rtl/>
        </w:rPr>
        <w:t>ی</w:t>
      </w:r>
      <w:r w:rsidRPr="00E833DB">
        <w:rPr>
          <w:rFonts w:hint="cs"/>
          <w:rtl/>
        </w:rPr>
        <w:t>‌خواندند و بر او [یعنی حمزه] همراه آنان نماز م</w:t>
      </w:r>
      <w:r w:rsidR="00FD1B4F" w:rsidRPr="00E833DB">
        <w:rPr>
          <w:rFonts w:hint="cs"/>
          <w:rtl/>
        </w:rPr>
        <w:t>ی</w:t>
      </w:r>
      <w:r w:rsidRPr="00E833DB">
        <w:rPr>
          <w:rFonts w:hint="cs"/>
          <w:rtl/>
        </w:rPr>
        <w:t>‌خواندند». تخر</w:t>
      </w:r>
      <w:r w:rsidR="00FD1B4F" w:rsidRPr="00E833DB">
        <w:rPr>
          <w:rFonts w:hint="cs"/>
          <w:rtl/>
        </w:rPr>
        <w:t>ی</w:t>
      </w:r>
      <w:r w:rsidRPr="00E833DB">
        <w:rPr>
          <w:rFonts w:hint="cs"/>
          <w:rtl/>
        </w:rPr>
        <w:t>ج طحاو</w:t>
      </w:r>
      <w:r w:rsidR="00FD1B4F" w:rsidRPr="00E833DB">
        <w:rPr>
          <w:rFonts w:hint="cs"/>
          <w:rtl/>
        </w:rPr>
        <w:t>ی</w:t>
      </w:r>
      <w:r w:rsidRPr="00E833DB">
        <w:rPr>
          <w:rFonts w:hint="cs"/>
          <w:rtl/>
        </w:rPr>
        <w:t xml:space="preserve"> در شرح معان</w:t>
      </w:r>
      <w:r w:rsidR="00FD1B4F" w:rsidRPr="00E833DB">
        <w:rPr>
          <w:rFonts w:hint="cs"/>
          <w:rtl/>
        </w:rPr>
        <w:t>ی</w:t>
      </w:r>
      <w:r w:rsidRPr="00E833DB">
        <w:rPr>
          <w:rFonts w:hint="cs"/>
          <w:rtl/>
        </w:rPr>
        <w:t xml:space="preserve"> الآثار</w:t>
      </w:r>
      <w:r w:rsidRPr="00E833DB">
        <w:rPr>
          <w:rFonts w:hint="cs"/>
          <w:vertAlign w:val="superscript"/>
          <w:rtl/>
        </w:rPr>
        <w:t>(</w:t>
      </w:r>
      <w:r w:rsidRPr="00E833DB">
        <w:rPr>
          <w:vertAlign w:val="superscript"/>
          <w:rtl/>
        </w:rPr>
        <w:footnoteReference w:id="320"/>
      </w:r>
      <w:r w:rsidRPr="00E833DB">
        <w:rPr>
          <w:rFonts w:hint="cs"/>
          <w:vertAlign w:val="superscript"/>
          <w:rtl/>
        </w:rPr>
        <w:t>)</w:t>
      </w:r>
      <w:r w:rsidRPr="00E833DB">
        <w:rPr>
          <w:rFonts w:hint="cs"/>
          <w:rtl/>
        </w:rPr>
        <w:t>.</w:t>
      </w:r>
    </w:p>
    <w:p w:rsidR="000C080F" w:rsidRPr="00E833DB" w:rsidRDefault="000C080F" w:rsidP="00E833DB">
      <w:pPr>
        <w:pStyle w:val="a3"/>
        <w:rPr>
          <w:rtl/>
        </w:rPr>
      </w:pPr>
      <w:r w:rsidRPr="00E833DB">
        <w:rPr>
          <w:rFonts w:hint="cs"/>
          <w:rtl/>
        </w:rPr>
        <w:t>اما دل</w:t>
      </w:r>
      <w:r w:rsidR="00FD1B4F" w:rsidRPr="00E833DB">
        <w:rPr>
          <w:rFonts w:hint="cs"/>
          <w:rtl/>
        </w:rPr>
        <w:t>ی</w:t>
      </w:r>
      <w:r w:rsidRPr="00E833DB">
        <w:rPr>
          <w:rFonts w:hint="cs"/>
          <w:rtl/>
        </w:rPr>
        <w:t>ل افزودن بر چهار ت</w:t>
      </w:r>
      <w:r w:rsidR="00FD1B4F" w:rsidRPr="00E833DB">
        <w:rPr>
          <w:rFonts w:hint="cs"/>
          <w:rtl/>
        </w:rPr>
        <w:t>ک</w:t>
      </w:r>
      <w:r w:rsidRPr="00E833DB">
        <w:rPr>
          <w:rFonts w:hint="cs"/>
          <w:rtl/>
        </w:rPr>
        <w:t>ب</w:t>
      </w:r>
      <w:r w:rsidR="00FD1B4F" w:rsidRPr="00E833DB">
        <w:rPr>
          <w:rFonts w:hint="cs"/>
          <w:rtl/>
        </w:rPr>
        <w:t>ی</w:t>
      </w:r>
      <w:r w:rsidRPr="00E833DB">
        <w:rPr>
          <w:rFonts w:hint="cs"/>
          <w:rtl/>
        </w:rPr>
        <w:t>ر در نماز بر رو</w:t>
      </w:r>
      <w:r w:rsidR="00FD1B4F" w:rsidRPr="00E833DB">
        <w:rPr>
          <w:rFonts w:hint="cs"/>
          <w:rtl/>
        </w:rPr>
        <w:t>ی</w:t>
      </w:r>
      <w:r w:rsidRPr="00E833DB">
        <w:rPr>
          <w:rFonts w:hint="cs"/>
          <w:rtl/>
        </w:rPr>
        <w:t xml:space="preserve"> اهل فض</w:t>
      </w:r>
      <w:r w:rsidR="00FD1B4F" w:rsidRPr="00E833DB">
        <w:rPr>
          <w:rFonts w:hint="cs"/>
          <w:rtl/>
        </w:rPr>
        <w:t>ی</w:t>
      </w:r>
      <w:r w:rsidRPr="00E833DB">
        <w:rPr>
          <w:rFonts w:hint="cs"/>
          <w:rtl/>
        </w:rPr>
        <w:t>لت، احاد</w:t>
      </w:r>
      <w:r w:rsidR="00FD1B4F" w:rsidRPr="00E833DB">
        <w:rPr>
          <w:rFonts w:hint="cs"/>
          <w:rtl/>
        </w:rPr>
        <w:t>ی</w:t>
      </w:r>
      <w:r w:rsidRPr="00E833DB">
        <w:rPr>
          <w:rFonts w:hint="cs"/>
          <w:rtl/>
        </w:rPr>
        <w:t>ث و آثار</w:t>
      </w:r>
      <w:r w:rsidR="00FD1B4F" w:rsidRPr="00E833DB">
        <w:rPr>
          <w:rFonts w:hint="cs"/>
          <w:rtl/>
        </w:rPr>
        <w:t>ی</w:t>
      </w:r>
      <w:r w:rsidRPr="00E833DB">
        <w:rPr>
          <w:rFonts w:hint="cs"/>
          <w:rtl/>
        </w:rPr>
        <w:t xml:space="preserve"> است </w:t>
      </w:r>
      <w:r w:rsidR="00FD1B4F" w:rsidRPr="00E833DB">
        <w:rPr>
          <w:rFonts w:hint="cs"/>
          <w:rtl/>
        </w:rPr>
        <w:t>ک</w:t>
      </w:r>
      <w:r w:rsidRPr="00E833DB">
        <w:rPr>
          <w:rFonts w:hint="cs"/>
          <w:rtl/>
        </w:rPr>
        <w:t>ه ذ</w:t>
      </w:r>
      <w:r w:rsidR="00FD1B4F" w:rsidRPr="00E833DB">
        <w:rPr>
          <w:rFonts w:hint="cs"/>
          <w:rtl/>
        </w:rPr>
        <w:t>ک</w:t>
      </w:r>
      <w:r w:rsidRPr="00E833DB">
        <w:rPr>
          <w:rFonts w:hint="cs"/>
          <w:rtl/>
        </w:rPr>
        <w:t>ر شد؛ به ویژه اثر عَبد خَ</w:t>
      </w:r>
      <w:r w:rsidR="00FD1B4F" w:rsidRPr="00E833DB">
        <w:rPr>
          <w:rFonts w:hint="cs"/>
          <w:rtl/>
        </w:rPr>
        <w:t>ی</w:t>
      </w:r>
      <w:r w:rsidRPr="00E833DB">
        <w:rPr>
          <w:rFonts w:hint="cs"/>
          <w:rtl/>
        </w:rPr>
        <w:t>ر از عل</w:t>
      </w:r>
      <w:r w:rsidR="00FD1B4F" w:rsidRPr="00E833DB">
        <w:rPr>
          <w:rFonts w:hint="cs"/>
          <w:rtl/>
        </w:rPr>
        <w:t>ی</w:t>
      </w:r>
      <w:r w:rsidR="000A6572" w:rsidRPr="00E833DB">
        <w:rPr>
          <w:rFonts w:cs="CTraditional Arabic" w:hint="cs"/>
          <w:rtl/>
        </w:rPr>
        <w:t>س</w:t>
      </w:r>
      <w:r w:rsidRPr="00E833DB">
        <w:rPr>
          <w:rFonts w:hint="cs"/>
          <w:rtl/>
        </w:rPr>
        <w:t xml:space="preserve"> و حد</w:t>
      </w:r>
      <w:r w:rsidR="00FD1B4F" w:rsidRPr="00E833DB">
        <w:rPr>
          <w:rFonts w:hint="cs"/>
          <w:rtl/>
        </w:rPr>
        <w:t>ی</w:t>
      </w:r>
      <w:r w:rsidRPr="00E833DB">
        <w:rPr>
          <w:rFonts w:hint="cs"/>
          <w:rtl/>
        </w:rPr>
        <w:t>ث ابن زب</w:t>
      </w:r>
      <w:r w:rsidR="00FD1B4F" w:rsidRPr="00E833DB">
        <w:rPr>
          <w:rFonts w:hint="cs"/>
          <w:rtl/>
        </w:rPr>
        <w:t>ی</w:t>
      </w:r>
      <w:r w:rsidRPr="00E833DB">
        <w:rPr>
          <w:rFonts w:hint="cs"/>
          <w:rtl/>
        </w:rPr>
        <w:t xml:space="preserve">ر </w:t>
      </w:r>
      <w:r>
        <w:rPr>
          <w:rFonts w:cs="CTraditional Arabic" w:hint="cs"/>
          <w:rtl/>
          <w:lang w:bidi="fa-IR"/>
        </w:rPr>
        <w:t>ب</w:t>
      </w:r>
      <w:r w:rsidRPr="00E833DB">
        <w:rPr>
          <w:rFonts w:hint="cs"/>
          <w:rtl/>
        </w:rPr>
        <w:t xml:space="preserve"> در نماز پ</w:t>
      </w:r>
      <w:r w:rsidR="00FD1B4F" w:rsidRPr="00E833DB">
        <w:rPr>
          <w:rFonts w:hint="cs"/>
          <w:rtl/>
        </w:rPr>
        <w:t>ی</w:t>
      </w:r>
      <w:r w:rsidRPr="00E833DB">
        <w:rPr>
          <w:rFonts w:hint="cs"/>
          <w:rtl/>
        </w:rPr>
        <w:t>امبر</w:t>
      </w:r>
      <w:r w:rsidR="00B71333" w:rsidRPr="00E833DB">
        <w:rPr>
          <w:rFonts w:cs="CTraditional Arabic" w:hint="cs"/>
          <w:rtl/>
        </w:rPr>
        <w:t xml:space="preserve"> ج</w:t>
      </w:r>
      <w:r w:rsidRPr="00E833DB">
        <w:rPr>
          <w:rFonts w:hint="cs"/>
          <w:rtl/>
        </w:rPr>
        <w:t xml:space="preserve"> بر حمزه و </w:t>
      </w:r>
      <w:r w:rsidR="00FD1B4F" w:rsidRPr="00E833DB">
        <w:rPr>
          <w:rFonts w:hint="cs"/>
          <w:rtl/>
        </w:rPr>
        <w:t>ک</w:t>
      </w:r>
      <w:r w:rsidRPr="00E833DB">
        <w:rPr>
          <w:rFonts w:hint="cs"/>
          <w:rtl/>
        </w:rPr>
        <w:t>شته شدگان احد</w:t>
      </w:r>
      <w:r w:rsidRPr="00E833DB">
        <w:rPr>
          <w:rFonts w:hint="cs"/>
          <w:vertAlign w:val="superscript"/>
          <w:rtl/>
        </w:rPr>
        <w:t>(</w:t>
      </w:r>
      <w:r w:rsidRPr="00E833DB">
        <w:rPr>
          <w:vertAlign w:val="superscript"/>
          <w:rtl/>
        </w:rPr>
        <w:footnoteReference w:id="321"/>
      </w:r>
      <w:r w:rsidRPr="00E833DB">
        <w:rPr>
          <w:rFonts w:hint="cs"/>
          <w:vertAlign w:val="superscript"/>
          <w:rtl/>
        </w:rPr>
        <w:t>)</w:t>
      </w:r>
      <w:r w:rsidR="00517CF7" w:rsidRPr="00E833DB">
        <w:rPr>
          <w:rFonts w:cs="CTraditional Arabic" w:hint="cs"/>
          <w:rtl/>
        </w:rPr>
        <w:t>ش</w:t>
      </w:r>
      <w:r w:rsidRPr="00E833DB">
        <w:rPr>
          <w:rFonts w:hint="cs"/>
          <w:rtl/>
        </w:rPr>
        <w:t>؛ و الله اعلم.</w:t>
      </w:r>
    </w:p>
    <w:p w:rsidR="000C080F" w:rsidRPr="00E833DB" w:rsidRDefault="000C080F" w:rsidP="00E833DB">
      <w:pPr>
        <w:pStyle w:val="a7"/>
        <w:rPr>
          <w:rtl/>
        </w:rPr>
      </w:pPr>
      <w:r w:rsidRPr="00E833DB">
        <w:rPr>
          <w:rFonts w:hint="cs"/>
          <w:rtl/>
        </w:rPr>
        <w:t>سوّم: بالا بردن دستان در ت</w:t>
      </w:r>
      <w:r w:rsidR="00FD1B4F" w:rsidRPr="00E833DB">
        <w:rPr>
          <w:rFonts w:hint="cs"/>
          <w:rtl/>
        </w:rPr>
        <w:t>ک</w:t>
      </w:r>
      <w:r w:rsidRPr="00E833DB">
        <w:rPr>
          <w:rFonts w:hint="cs"/>
          <w:rtl/>
        </w:rPr>
        <w:t>ب</w:t>
      </w:r>
      <w:r w:rsidR="00FD1B4F" w:rsidRPr="00E833DB">
        <w:rPr>
          <w:rFonts w:hint="cs"/>
          <w:rtl/>
        </w:rPr>
        <w:t>ی</w:t>
      </w:r>
      <w:r w:rsidRPr="00E833DB">
        <w:rPr>
          <w:rFonts w:hint="cs"/>
          <w:rtl/>
        </w:rPr>
        <w:t>ر اول وگذاشتن دست راست بر چپ</w:t>
      </w:r>
    </w:p>
    <w:p w:rsidR="000C080F" w:rsidRPr="00E833DB" w:rsidRDefault="000C080F" w:rsidP="00E833DB">
      <w:pPr>
        <w:pStyle w:val="a3"/>
        <w:rPr>
          <w:rtl/>
        </w:rPr>
      </w:pPr>
      <w:r w:rsidRPr="00E833DB">
        <w:rPr>
          <w:rFonts w:hint="cs"/>
          <w:rtl/>
        </w:rPr>
        <w:t>آنچه از سنت پ</w:t>
      </w:r>
      <w:r w:rsidR="00FD1B4F" w:rsidRPr="00E833DB">
        <w:rPr>
          <w:rFonts w:hint="cs"/>
          <w:rtl/>
        </w:rPr>
        <w:t>ی</w:t>
      </w:r>
      <w:r w:rsidRPr="00E833DB">
        <w:rPr>
          <w:rFonts w:hint="cs"/>
          <w:rtl/>
        </w:rPr>
        <w:t>امبر</w:t>
      </w:r>
      <w:r w:rsidR="00B71333" w:rsidRPr="00E833DB">
        <w:rPr>
          <w:rFonts w:cs="CTraditional Arabic" w:hint="cs"/>
          <w:rtl/>
        </w:rPr>
        <w:t xml:space="preserve"> ج</w:t>
      </w:r>
      <w:r w:rsidRPr="00E833DB">
        <w:rPr>
          <w:rFonts w:hint="cs"/>
          <w:rtl/>
        </w:rPr>
        <w:t xml:space="preserve"> ثابت شده، ا</w:t>
      </w:r>
      <w:r w:rsidR="00FD1B4F" w:rsidRPr="00E833DB">
        <w:rPr>
          <w:rFonts w:hint="cs"/>
          <w:rtl/>
        </w:rPr>
        <w:t>ی</w:t>
      </w:r>
      <w:r w:rsidRPr="00E833DB">
        <w:rPr>
          <w:rFonts w:hint="cs"/>
          <w:rtl/>
        </w:rPr>
        <w:t xml:space="preserve">ن است </w:t>
      </w:r>
      <w:r w:rsidR="00FD1B4F" w:rsidRPr="00E833DB">
        <w:rPr>
          <w:rFonts w:hint="cs"/>
          <w:rtl/>
        </w:rPr>
        <w:t>ک</w:t>
      </w:r>
      <w:r w:rsidRPr="00E833DB">
        <w:rPr>
          <w:rFonts w:hint="cs"/>
          <w:rtl/>
        </w:rPr>
        <w:t>ه ا</w:t>
      </w:r>
      <w:r w:rsidR="00FD1B4F" w:rsidRPr="00E833DB">
        <w:rPr>
          <w:rFonts w:hint="cs"/>
          <w:rtl/>
        </w:rPr>
        <w:t>ی</w:t>
      </w:r>
      <w:r w:rsidRPr="00E833DB">
        <w:rPr>
          <w:rFonts w:hint="cs"/>
          <w:rtl/>
        </w:rPr>
        <w:t>شان دستان خود را در ت</w:t>
      </w:r>
      <w:r w:rsidR="00FD1B4F" w:rsidRPr="00E833DB">
        <w:rPr>
          <w:rFonts w:hint="cs"/>
          <w:rtl/>
        </w:rPr>
        <w:t>ک</w:t>
      </w:r>
      <w:r w:rsidRPr="00E833DB">
        <w:rPr>
          <w:rFonts w:hint="cs"/>
          <w:rtl/>
        </w:rPr>
        <w:t>ب</w:t>
      </w:r>
      <w:r w:rsidR="00FD1B4F" w:rsidRPr="00E833DB">
        <w:rPr>
          <w:rFonts w:hint="cs"/>
          <w:rtl/>
        </w:rPr>
        <w:t>ی</w:t>
      </w:r>
      <w:r w:rsidRPr="00E833DB">
        <w:rPr>
          <w:rFonts w:hint="cs"/>
          <w:rtl/>
        </w:rPr>
        <w:t>ر اوّل از ت</w:t>
      </w:r>
      <w:r w:rsidR="00FD1B4F" w:rsidRPr="00E833DB">
        <w:rPr>
          <w:rFonts w:hint="cs"/>
          <w:rtl/>
        </w:rPr>
        <w:t>ک</w:t>
      </w:r>
      <w:r w:rsidRPr="00E833DB">
        <w:rPr>
          <w:rFonts w:hint="cs"/>
          <w:rtl/>
        </w:rPr>
        <w:t>ب</w:t>
      </w:r>
      <w:r w:rsidR="00FD1B4F" w:rsidRPr="00E833DB">
        <w:rPr>
          <w:rFonts w:hint="cs"/>
          <w:rtl/>
        </w:rPr>
        <w:t>ی</w:t>
      </w:r>
      <w:r w:rsidRPr="00E833DB">
        <w:rPr>
          <w:rFonts w:hint="cs"/>
          <w:rtl/>
        </w:rPr>
        <w:t>رات جنازه بالا م</w:t>
      </w:r>
      <w:r w:rsidR="00FD1B4F" w:rsidRPr="00E833DB">
        <w:rPr>
          <w:rFonts w:hint="cs"/>
          <w:rtl/>
        </w:rPr>
        <w:t>ی</w:t>
      </w:r>
      <w:r w:rsidRPr="00E833DB">
        <w:rPr>
          <w:rFonts w:hint="cs"/>
          <w:rtl/>
        </w:rPr>
        <w:t>‌بردند.</w:t>
      </w:r>
    </w:p>
    <w:p w:rsidR="000C080F" w:rsidRPr="00E833DB" w:rsidRDefault="000C080F" w:rsidP="00E833DB">
      <w:pPr>
        <w:pStyle w:val="a3"/>
        <w:rPr>
          <w:rtl/>
        </w:rPr>
      </w:pPr>
      <w:r w:rsidRPr="00E833DB">
        <w:rPr>
          <w:rFonts w:hint="cs"/>
          <w:rtl/>
        </w:rPr>
        <w:t>از پیامبر</w:t>
      </w:r>
      <w:r w:rsidR="00B71333" w:rsidRPr="00E833DB">
        <w:rPr>
          <w:rFonts w:cs="CTraditional Arabic" w:hint="cs"/>
          <w:rtl/>
        </w:rPr>
        <w:t xml:space="preserve"> ج</w:t>
      </w:r>
      <w:r w:rsidRPr="00E833DB">
        <w:rPr>
          <w:rFonts w:hint="cs"/>
          <w:rtl/>
        </w:rPr>
        <w:t xml:space="preserve"> ثابت ن</w:t>
      </w:r>
      <w:r w:rsidR="00FD1B4F" w:rsidRPr="00E833DB">
        <w:rPr>
          <w:rFonts w:hint="cs"/>
          <w:rtl/>
        </w:rPr>
        <w:t>ی</w:t>
      </w:r>
      <w:r w:rsidRPr="00E833DB">
        <w:rPr>
          <w:rFonts w:hint="cs"/>
          <w:rtl/>
        </w:rPr>
        <w:t xml:space="preserve">ست </w:t>
      </w:r>
      <w:r w:rsidR="00FD1B4F" w:rsidRPr="00E833DB">
        <w:rPr>
          <w:rFonts w:hint="cs"/>
          <w:rtl/>
        </w:rPr>
        <w:t>ک</w:t>
      </w:r>
      <w:r w:rsidRPr="00E833DB">
        <w:rPr>
          <w:rFonts w:hint="cs"/>
          <w:rtl/>
        </w:rPr>
        <w:t>ه دستان خود را در د</w:t>
      </w:r>
      <w:r w:rsidR="00FD1B4F" w:rsidRPr="00E833DB">
        <w:rPr>
          <w:rFonts w:hint="cs"/>
          <w:rtl/>
        </w:rPr>
        <w:t>ی</w:t>
      </w:r>
      <w:r w:rsidRPr="00E833DB">
        <w:rPr>
          <w:rFonts w:hint="cs"/>
          <w:rtl/>
        </w:rPr>
        <w:t>گر ت</w:t>
      </w:r>
      <w:r w:rsidR="00FD1B4F" w:rsidRPr="00E833DB">
        <w:rPr>
          <w:rFonts w:hint="cs"/>
          <w:rtl/>
        </w:rPr>
        <w:t>ک</w:t>
      </w:r>
      <w:r w:rsidRPr="00E833DB">
        <w:rPr>
          <w:rFonts w:hint="cs"/>
          <w:rtl/>
        </w:rPr>
        <w:t>ب</w:t>
      </w:r>
      <w:r w:rsidR="00FD1B4F" w:rsidRPr="00E833DB">
        <w:rPr>
          <w:rFonts w:hint="cs"/>
          <w:rtl/>
        </w:rPr>
        <w:t>ی</w:t>
      </w:r>
      <w:r w:rsidRPr="00E833DB">
        <w:rPr>
          <w:rFonts w:hint="cs"/>
          <w:rtl/>
        </w:rPr>
        <w:t>رات بالا برده باشد، نها</w:t>
      </w:r>
      <w:r w:rsidR="00FD1B4F" w:rsidRPr="00E833DB">
        <w:rPr>
          <w:rFonts w:hint="cs"/>
          <w:rtl/>
        </w:rPr>
        <w:t>ی</w:t>
      </w:r>
      <w:r w:rsidRPr="00E833DB">
        <w:rPr>
          <w:rFonts w:hint="cs"/>
          <w:rtl/>
        </w:rPr>
        <w:t xml:space="preserve">ت آنچه </w:t>
      </w:r>
      <w:r w:rsidR="00FD1B4F" w:rsidRPr="00E833DB">
        <w:rPr>
          <w:rFonts w:hint="cs"/>
          <w:rtl/>
        </w:rPr>
        <w:t>ک</w:t>
      </w:r>
      <w:r w:rsidR="00E833DB">
        <w:rPr>
          <w:rFonts w:hint="cs"/>
          <w:rtl/>
        </w:rPr>
        <w:t>ه ثابت است از عبد الله بن عمر</w:t>
      </w:r>
      <w:r>
        <w:rPr>
          <w:rFonts w:cs="CTraditional Arabic" w:hint="cs"/>
          <w:rtl/>
          <w:lang w:bidi="fa-IR"/>
        </w:rPr>
        <w:t>ب</w:t>
      </w:r>
      <w:r w:rsidRPr="00E833DB">
        <w:rPr>
          <w:rFonts w:hint="cs"/>
          <w:rtl/>
        </w:rPr>
        <w:t xml:space="preserve"> است </w:t>
      </w:r>
      <w:r w:rsidR="00FD1B4F" w:rsidRPr="00E833DB">
        <w:rPr>
          <w:rFonts w:hint="cs"/>
          <w:rtl/>
        </w:rPr>
        <w:t>ک</w:t>
      </w:r>
      <w:r w:rsidRPr="00E833DB">
        <w:rPr>
          <w:rFonts w:hint="cs"/>
          <w:rtl/>
        </w:rPr>
        <w:t>ه دستان خود را در د</w:t>
      </w:r>
      <w:r w:rsidR="00FD1B4F" w:rsidRPr="00E833DB">
        <w:rPr>
          <w:rFonts w:hint="cs"/>
          <w:rtl/>
        </w:rPr>
        <w:t>ی</w:t>
      </w:r>
      <w:r w:rsidRPr="00E833DB">
        <w:rPr>
          <w:rFonts w:hint="cs"/>
          <w:rtl/>
        </w:rPr>
        <w:t>گر ت</w:t>
      </w:r>
      <w:r w:rsidR="00FD1B4F" w:rsidRPr="00E833DB">
        <w:rPr>
          <w:rFonts w:hint="cs"/>
          <w:rtl/>
        </w:rPr>
        <w:t>ک</w:t>
      </w:r>
      <w:r w:rsidRPr="00E833DB">
        <w:rPr>
          <w:rFonts w:hint="cs"/>
          <w:rtl/>
        </w:rPr>
        <w:t>ب</w:t>
      </w:r>
      <w:r w:rsidR="00FD1B4F" w:rsidRPr="00E833DB">
        <w:rPr>
          <w:rFonts w:hint="cs"/>
          <w:rtl/>
        </w:rPr>
        <w:t>ی</w:t>
      </w:r>
      <w:r w:rsidRPr="00E833DB">
        <w:rPr>
          <w:rFonts w:hint="cs"/>
          <w:rtl/>
        </w:rPr>
        <w:t>رات بالا برده‌اند</w:t>
      </w:r>
      <w:r w:rsidRPr="00E833DB">
        <w:rPr>
          <w:rFonts w:hint="cs"/>
          <w:vertAlign w:val="superscript"/>
          <w:rtl/>
        </w:rPr>
        <w:t>(</w:t>
      </w:r>
      <w:r w:rsidRPr="00E833DB">
        <w:rPr>
          <w:vertAlign w:val="superscript"/>
          <w:rtl/>
        </w:rPr>
        <w:footnoteReference w:id="322"/>
      </w:r>
      <w:r w:rsidRPr="00E833DB">
        <w:rPr>
          <w:rFonts w:hint="cs"/>
          <w:vertAlign w:val="superscript"/>
          <w:rtl/>
        </w:rPr>
        <w:t>)</w:t>
      </w:r>
      <w:r w:rsidRPr="00E833DB">
        <w:rPr>
          <w:rFonts w:hint="cs"/>
          <w:rtl/>
        </w:rPr>
        <w:t>.</w:t>
      </w:r>
    </w:p>
    <w:p w:rsidR="000C080F" w:rsidRPr="00E833DB" w:rsidRDefault="000C080F" w:rsidP="00E833DB">
      <w:pPr>
        <w:pStyle w:val="a3"/>
        <w:rPr>
          <w:rtl/>
        </w:rPr>
      </w:pPr>
      <w:r w:rsidRPr="00E833DB">
        <w:rPr>
          <w:rFonts w:hint="cs"/>
          <w:rtl/>
        </w:rPr>
        <w:t>بعد از ت</w:t>
      </w:r>
      <w:r w:rsidR="00FD1B4F" w:rsidRPr="00E833DB">
        <w:rPr>
          <w:rFonts w:hint="cs"/>
          <w:rtl/>
        </w:rPr>
        <w:t>ک</w:t>
      </w:r>
      <w:r w:rsidRPr="00E833DB">
        <w:rPr>
          <w:rFonts w:hint="cs"/>
          <w:rtl/>
        </w:rPr>
        <w:t>ب</w:t>
      </w:r>
      <w:r w:rsidR="00FD1B4F" w:rsidRPr="00E833DB">
        <w:rPr>
          <w:rFonts w:hint="cs"/>
          <w:rtl/>
        </w:rPr>
        <w:t>ی</w:t>
      </w:r>
      <w:r w:rsidRPr="00E833DB">
        <w:rPr>
          <w:rFonts w:hint="cs"/>
          <w:rtl/>
        </w:rPr>
        <w:t>ر گفتن، آ</w:t>
      </w:r>
      <w:r w:rsidR="00FD1B4F" w:rsidRPr="00E833DB">
        <w:rPr>
          <w:rFonts w:hint="cs"/>
          <w:rtl/>
        </w:rPr>
        <w:t>ی</w:t>
      </w:r>
      <w:r w:rsidRPr="00E833DB">
        <w:rPr>
          <w:rFonts w:hint="cs"/>
          <w:rtl/>
        </w:rPr>
        <w:t>ا دست راست را رو</w:t>
      </w:r>
      <w:r w:rsidR="00FD1B4F" w:rsidRPr="00E833DB">
        <w:rPr>
          <w:rFonts w:hint="cs"/>
          <w:rtl/>
        </w:rPr>
        <w:t>ی</w:t>
      </w:r>
      <w:r w:rsidRPr="00E833DB">
        <w:rPr>
          <w:rFonts w:hint="cs"/>
          <w:rtl/>
        </w:rPr>
        <w:t xml:space="preserve"> دست چپ گذاشته، </w:t>
      </w:r>
      <w:r w:rsidR="00FD1B4F" w:rsidRPr="00E833DB">
        <w:rPr>
          <w:rFonts w:hint="cs"/>
          <w:rtl/>
        </w:rPr>
        <w:t>ی</w:t>
      </w:r>
      <w:r w:rsidRPr="00E833DB">
        <w:rPr>
          <w:rFonts w:hint="cs"/>
          <w:rtl/>
        </w:rPr>
        <w:t>ا</w:t>
      </w:r>
      <w:r w:rsidR="003A12D8" w:rsidRPr="00E833DB">
        <w:rPr>
          <w:rFonts w:hint="cs"/>
          <w:rtl/>
        </w:rPr>
        <w:t xml:space="preserve"> آن‌ها </w:t>
      </w:r>
      <w:r w:rsidRPr="00E833DB">
        <w:rPr>
          <w:rFonts w:hint="cs"/>
          <w:rtl/>
        </w:rPr>
        <w:t>را رها م</w:t>
      </w:r>
      <w:r w:rsidR="00FD1B4F" w:rsidRPr="00E833DB">
        <w:rPr>
          <w:rFonts w:hint="cs"/>
          <w:rtl/>
        </w:rPr>
        <w:t>ی</w:t>
      </w:r>
      <w:r w:rsidRPr="00E833DB">
        <w:rPr>
          <w:rFonts w:hint="cs"/>
          <w:rtl/>
        </w:rPr>
        <w:t>‌</w:t>
      </w:r>
      <w:r w:rsidR="00FD1B4F" w:rsidRPr="00E833DB">
        <w:rPr>
          <w:rFonts w:hint="cs"/>
          <w:rtl/>
        </w:rPr>
        <w:t>ک</w:t>
      </w:r>
      <w:r w:rsidRPr="00E833DB">
        <w:rPr>
          <w:rFonts w:hint="cs"/>
          <w:rtl/>
        </w:rPr>
        <w:t>ند؟</w:t>
      </w:r>
    </w:p>
    <w:p w:rsidR="000C080F" w:rsidRPr="00E833DB" w:rsidRDefault="000C080F" w:rsidP="00E833DB">
      <w:pPr>
        <w:pStyle w:val="a3"/>
        <w:rPr>
          <w:rtl/>
        </w:rPr>
      </w:pPr>
      <w:r w:rsidRPr="00E833DB">
        <w:rPr>
          <w:rFonts w:hint="cs"/>
          <w:rtl/>
        </w:rPr>
        <w:t xml:space="preserve">آنچه </w:t>
      </w:r>
      <w:r w:rsidR="00FD1B4F" w:rsidRPr="00E833DB">
        <w:rPr>
          <w:rFonts w:hint="cs"/>
          <w:rtl/>
        </w:rPr>
        <w:t>ک</w:t>
      </w:r>
      <w:r w:rsidRPr="00E833DB">
        <w:rPr>
          <w:rFonts w:hint="cs"/>
          <w:rtl/>
        </w:rPr>
        <w:t>ه بتوان</w:t>
      </w:r>
      <w:r w:rsidR="00FD1B4F" w:rsidRPr="00E833DB">
        <w:rPr>
          <w:rFonts w:hint="cs"/>
          <w:rtl/>
        </w:rPr>
        <w:t>ی</w:t>
      </w:r>
      <w:r w:rsidRPr="00E833DB">
        <w:rPr>
          <w:rFonts w:hint="cs"/>
          <w:rtl/>
        </w:rPr>
        <w:t>م بر آن تأ</w:t>
      </w:r>
      <w:r w:rsidR="00FD1B4F" w:rsidRPr="00E833DB">
        <w:rPr>
          <w:rFonts w:hint="cs"/>
          <w:rtl/>
        </w:rPr>
        <w:t>کی</w:t>
      </w:r>
      <w:r w:rsidRPr="00E833DB">
        <w:rPr>
          <w:rFonts w:hint="cs"/>
          <w:rtl/>
        </w:rPr>
        <w:t xml:space="preserve">د </w:t>
      </w:r>
      <w:r w:rsidR="00FD1B4F" w:rsidRPr="00E833DB">
        <w:rPr>
          <w:rFonts w:hint="cs"/>
          <w:rtl/>
        </w:rPr>
        <w:t>ک</w:t>
      </w:r>
      <w:r w:rsidRPr="00E833DB">
        <w:rPr>
          <w:rFonts w:hint="cs"/>
          <w:rtl/>
        </w:rPr>
        <w:t>ن</w:t>
      </w:r>
      <w:r w:rsidR="00FD1B4F" w:rsidRPr="00E833DB">
        <w:rPr>
          <w:rFonts w:hint="cs"/>
          <w:rtl/>
        </w:rPr>
        <w:t>ی</w:t>
      </w:r>
      <w:r w:rsidRPr="00E833DB">
        <w:rPr>
          <w:rFonts w:hint="cs"/>
          <w:rtl/>
        </w:rPr>
        <w:t>م ثابت ن</w:t>
      </w:r>
      <w:r w:rsidR="00FD1B4F" w:rsidRPr="00E833DB">
        <w:rPr>
          <w:rFonts w:hint="cs"/>
          <w:rtl/>
        </w:rPr>
        <w:t>ی</w:t>
      </w:r>
      <w:r w:rsidRPr="00E833DB">
        <w:rPr>
          <w:rFonts w:hint="cs"/>
          <w:rtl/>
        </w:rPr>
        <w:t xml:space="preserve">ست و آنچه </w:t>
      </w:r>
      <w:r w:rsidR="00FD1B4F" w:rsidRPr="00E833DB">
        <w:rPr>
          <w:rFonts w:hint="cs"/>
          <w:rtl/>
        </w:rPr>
        <w:t>ک</w:t>
      </w:r>
      <w:r w:rsidRPr="00E833DB">
        <w:rPr>
          <w:rFonts w:hint="cs"/>
          <w:rtl/>
        </w:rPr>
        <w:t>ه بعض</w:t>
      </w:r>
      <w:r w:rsidR="00FD1B4F" w:rsidRPr="00E833DB">
        <w:rPr>
          <w:rFonts w:hint="cs"/>
          <w:rtl/>
        </w:rPr>
        <w:t>ی</w:t>
      </w:r>
      <w:r w:rsidRPr="00E833DB">
        <w:rPr>
          <w:rFonts w:hint="cs"/>
          <w:rtl/>
        </w:rPr>
        <w:t xml:space="preserve"> از علما مستحب دانسته‌اند قبض </w:t>
      </w:r>
      <w:r w:rsidR="00FD1B4F" w:rsidRPr="00E833DB">
        <w:rPr>
          <w:rFonts w:hint="cs"/>
          <w:rtl/>
        </w:rPr>
        <w:t>ک</w:t>
      </w:r>
      <w:r w:rsidRPr="00E833DB">
        <w:rPr>
          <w:rFonts w:hint="cs"/>
          <w:rtl/>
        </w:rPr>
        <w:t>ردن دو دست است و گذاشتن دست راست رو</w:t>
      </w:r>
      <w:r w:rsidR="00FD1B4F" w:rsidRPr="00E833DB">
        <w:rPr>
          <w:rFonts w:hint="cs"/>
          <w:rtl/>
        </w:rPr>
        <w:t>ی</w:t>
      </w:r>
      <w:r w:rsidRPr="00E833DB">
        <w:rPr>
          <w:rFonts w:hint="cs"/>
          <w:rtl/>
        </w:rPr>
        <w:t xml:space="preserve"> دست چپ را در نماز جنازه مشروع دانسته‌اند.</w:t>
      </w:r>
    </w:p>
    <w:p w:rsidR="000C080F" w:rsidRPr="00E833DB" w:rsidRDefault="000C080F" w:rsidP="00E833DB">
      <w:pPr>
        <w:pStyle w:val="a3"/>
        <w:rPr>
          <w:rtl/>
        </w:rPr>
      </w:pPr>
      <w:r w:rsidRPr="00E833DB">
        <w:rPr>
          <w:rFonts w:hint="cs"/>
          <w:rtl/>
        </w:rPr>
        <w:t>دل</w:t>
      </w:r>
      <w:r w:rsidR="00FD1B4F" w:rsidRPr="00E833DB">
        <w:rPr>
          <w:rFonts w:hint="cs"/>
          <w:rtl/>
        </w:rPr>
        <w:t>ی</w:t>
      </w:r>
      <w:r w:rsidRPr="00E833DB">
        <w:rPr>
          <w:rFonts w:hint="cs"/>
          <w:rtl/>
        </w:rPr>
        <w:t>ل بر بالا بردن دستان‌ در ت</w:t>
      </w:r>
      <w:r w:rsidR="00FD1B4F" w:rsidRPr="00E833DB">
        <w:rPr>
          <w:rFonts w:hint="cs"/>
          <w:rtl/>
        </w:rPr>
        <w:t>ک</w:t>
      </w:r>
      <w:r w:rsidRPr="00E833DB">
        <w:rPr>
          <w:rFonts w:hint="cs"/>
          <w:rtl/>
        </w:rPr>
        <w:t>ب</w:t>
      </w:r>
      <w:r w:rsidR="00FD1B4F" w:rsidRPr="00E833DB">
        <w:rPr>
          <w:rFonts w:hint="cs"/>
          <w:rtl/>
        </w:rPr>
        <w:t>ی</w:t>
      </w:r>
      <w:r w:rsidRPr="00E833DB">
        <w:rPr>
          <w:rFonts w:hint="cs"/>
          <w:rtl/>
        </w:rPr>
        <w:t xml:space="preserve">ر اوّل: آنچه است </w:t>
      </w:r>
      <w:r w:rsidR="00FD1B4F" w:rsidRPr="00E833DB">
        <w:rPr>
          <w:rFonts w:hint="cs"/>
          <w:rtl/>
        </w:rPr>
        <w:t>ک</w:t>
      </w:r>
      <w:r w:rsidRPr="00E833DB">
        <w:rPr>
          <w:rFonts w:hint="cs"/>
          <w:rtl/>
        </w:rPr>
        <w:t>ه ابوهر</w:t>
      </w:r>
      <w:r w:rsidR="00FD1B4F" w:rsidRPr="00E833DB">
        <w:rPr>
          <w:rFonts w:hint="cs"/>
          <w:rtl/>
        </w:rPr>
        <w:t>ی</w:t>
      </w:r>
      <w:r w:rsidRPr="00E833DB">
        <w:rPr>
          <w:rFonts w:hint="cs"/>
          <w:rtl/>
        </w:rPr>
        <w:t>ره</w:t>
      </w:r>
      <w:r w:rsidR="000A6572" w:rsidRPr="00E833DB">
        <w:rPr>
          <w:rFonts w:cs="CTraditional Arabic" w:hint="cs"/>
          <w:rtl/>
        </w:rPr>
        <w:t>س</w:t>
      </w:r>
      <w:r w:rsidRPr="00E833DB">
        <w:rPr>
          <w:rFonts w:hint="cs"/>
          <w:rtl/>
        </w:rPr>
        <w:t xml:space="preserve"> روا</w:t>
      </w:r>
      <w:r w:rsidR="00FD1B4F" w:rsidRPr="00E833DB">
        <w:rPr>
          <w:rFonts w:hint="cs"/>
          <w:rtl/>
        </w:rPr>
        <w:t>ی</w:t>
      </w:r>
      <w:r w:rsidRPr="00E833DB">
        <w:rPr>
          <w:rFonts w:hint="cs"/>
          <w:rtl/>
        </w:rPr>
        <w:t xml:space="preserve">ت </w:t>
      </w:r>
      <w:r w:rsidR="00FD1B4F" w:rsidRPr="00E833DB">
        <w:rPr>
          <w:rFonts w:hint="cs"/>
          <w:rtl/>
        </w:rPr>
        <w:t>ک</w:t>
      </w:r>
      <w:r w:rsidRPr="00E833DB">
        <w:rPr>
          <w:rFonts w:hint="cs"/>
          <w:rtl/>
        </w:rPr>
        <w:t>رده است: «پ</w:t>
      </w:r>
      <w:r w:rsidR="00FD1B4F" w:rsidRPr="00E833DB">
        <w:rPr>
          <w:rFonts w:hint="cs"/>
          <w:rtl/>
        </w:rPr>
        <w:t>ی</w:t>
      </w:r>
      <w:r w:rsidRPr="00E833DB">
        <w:rPr>
          <w:rFonts w:hint="cs"/>
          <w:rtl/>
        </w:rPr>
        <w:t>امبر</w:t>
      </w:r>
      <w:r w:rsidR="00B71333" w:rsidRPr="00E833DB">
        <w:rPr>
          <w:rFonts w:cs="CTraditional Arabic" w:hint="cs"/>
          <w:rtl/>
        </w:rPr>
        <w:t xml:space="preserve"> ج</w:t>
      </w:r>
      <w:r w:rsidRPr="00E833DB">
        <w:rPr>
          <w:rFonts w:hint="cs"/>
          <w:rtl/>
        </w:rPr>
        <w:t xml:space="preserve"> بر جنازه‌ا</w:t>
      </w:r>
      <w:r w:rsidR="00FD1B4F" w:rsidRPr="00E833DB">
        <w:rPr>
          <w:rFonts w:hint="cs"/>
          <w:rtl/>
        </w:rPr>
        <w:t>ی</w:t>
      </w:r>
      <w:r w:rsidRPr="00E833DB">
        <w:rPr>
          <w:rFonts w:hint="cs"/>
          <w:rtl/>
        </w:rPr>
        <w:t xml:space="preserve"> ت</w:t>
      </w:r>
      <w:r w:rsidR="00FD1B4F" w:rsidRPr="00E833DB">
        <w:rPr>
          <w:rFonts w:hint="cs"/>
          <w:rtl/>
        </w:rPr>
        <w:t>ک</w:t>
      </w:r>
      <w:r w:rsidRPr="00E833DB">
        <w:rPr>
          <w:rFonts w:hint="cs"/>
          <w:rtl/>
        </w:rPr>
        <w:t>ب</w:t>
      </w:r>
      <w:r w:rsidR="00FD1B4F" w:rsidRPr="00E833DB">
        <w:rPr>
          <w:rFonts w:hint="cs"/>
          <w:rtl/>
        </w:rPr>
        <w:t>ی</w:t>
      </w:r>
      <w:r w:rsidRPr="00E833DB">
        <w:rPr>
          <w:rFonts w:hint="cs"/>
          <w:rtl/>
        </w:rPr>
        <w:t>ر گفتند و دستان خود را در ت</w:t>
      </w:r>
      <w:r w:rsidR="00FD1B4F" w:rsidRPr="00E833DB">
        <w:rPr>
          <w:rFonts w:hint="cs"/>
          <w:rtl/>
        </w:rPr>
        <w:t>ک</w:t>
      </w:r>
      <w:r w:rsidRPr="00E833DB">
        <w:rPr>
          <w:rFonts w:hint="cs"/>
          <w:rtl/>
        </w:rPr>
        <w:t>ب</w:t>
      </w:r>
      <w:r w:rsidR="00FD1B4F" w:rsidRPr="00E833DB">
        <w:rPr>
          <w:rFonts w:hint="cs"/>
          <w:rtl/>
        </w:rPr>
        <w:t>ی</w:t>
      </w:r>
      <w:r w:rsidRPr="00E833DB">
        <w:rPr>
          <w:rFonts w:hint="cs"/>
          <w:rtl/>
        </w:rPr>
        <w:t>ر اوّل بالا بردند...». تخر</w:t>
      </w:r>
      <w:r w:rsidR="00FD1B4F" w:rsidRPr="00E833DB">
        <w:rPr>
          <w:rFonts w:hint="cs"/>
          <w:rtl/>
        </w:rPr>
        <w:t>ی</w:t>
      </w:r>
      <w:r w:rsidRPr="00E833DB">
        <w:rPr>
          <w:rFonts w:hint="cs"/>
          <w:rtl/>
        </w:rPr>
        <w:t>ج ترمذ</w:t>
      </w:r>
      <w:r w:rsidR="00FD1B4F" w:rsidRPr="00E833DB">
        <w:rPr>
          <w:rFonts w:hint="cs"/>
          <w:rtl/>
        </w:rPr>
        <w:t>ی</w:t>
      </w:r>
      <w:r w:rsidRPr="00E833DB">
        <w:rPr>
          <w:rFonts w:hint="cs"/>
          <w:vertAlign w:val="superscript"/>
          <w:rtl/>
        </w:rPr>
        <w:t>(</w:t>
      </w:r>
      <w:r w:rsidRPr="00E833DB">
        <w:rPr>
          <w:vertAlign w:val="superscript"/>
          <w:rtl/>
        </w:rPr>
        <w:footnoteReference w:id="323"/>
      </w:r>
      <w:r w:rsidRPr="00E833DB">
        <w:rPr>
          <w:rFonts w:hint="cs"/>
          <w:vertAlign w:val="superscript"/>
          <w:rtl/>
        </w:rPr>
        <w:t>)</w:t>
      </w:r>
      <w:r w:rsidRPr="00E833DB">
        <w:rPr>
          <w:rFonts w:hint="cs"/>
          <w:rtl/>
        </w:rPr>
        <w:t>.</w:t>
      </w:r>
    </w:p>
    <w:p w:rsidR="000C080F" w:rsidRPr="00E833DB" w:rsidRDefault="000C080F" w:rsidP="00E833DB">
      <w:pPr>
        <w:pStyle w:val="a3"/>
        <w:rPr>
          <w:rtl/>
        </w:rPr>
      </w:pPr>
      <w:r w:rsidRPr="00E833DB">
        <w:rPr>
          <w:rFonts w:hint="cs"/>
          <w:rtl/>
        </w:rPr>
        <w:t>ترمذ</w:t>
      </w:r>
      <w:r w:rsidR="00FD1B4F" w:rsidRPr="00E833DB">
        <w:rPr>
          <w:rFonts w:hint="cs"/>
          <w:rtl/>
        </w:rPr>
        <w:t>ی</w:t>
      </w:r>
      <w:r w:rsidRPr="00E833DB">
        <w:rPr>
          <w:rFonts w:hint="cs"/>
          <w:rtl/>
        </w:rPr>
        <w:t xml:space="preserve">: در (باب آنچه </w:t>
      </w:r>
      <w:r w:rsidR="00FD1B4F" w:rsidRPr="00E833DB">
        <w:rPr>
          <w:rFonts w:hint="cs"/>
          <w:rtl/>
        </w:rPr>
        <w:t>ک</w:t>
      </w:r>
      <w:r w:rsidRPr="00E833DB">
        <w:rPr>
          <w:rFonts w:hint="cs"/>
          <w:rtl/>
        </w:rPr>
        <w:t>ه دربارۀ بالا بردن دستان در نماز جنازه آمده است) م</w:t>
      </w:r>
      <w:r w:rsidR="00FD1B4F" w:rsidRPr="00E833DB">
        <w:rPr>
          <w:rFonts w:hint="cs"/>
          <w:rtl/>
        </w:rPr>
        <w:t>ی</w:t>
      </w:r>
      <w:r w:rsidRPr="00E833DB">
        <w:rPr>
          <w:rFonts w:hint="cs"/>
          <w:rtl/>
        </w:rPr>
        <w:t>‌گو</w:t>
      </w:r>
      <w:r w:rsidR="00FD1B4F" w:rsidRPr="00E833DB">
        <w:rPr>
          <w:rFonts w:hint="cs"/>
          <w:rtl/>
        </w:rPr>
        <w:t>ی</w:t>
      </w:r>
      <w:r w:rsidRPr="00E833DB">
        <w:rPr>
          <w:rFonts w:hint="cs"/>
          <w:rtl/>
        </w:rPr>
        <w:t>د: «علما در ا</w:t>
      </w:r>
      <w:r w:rsidR="00FD1B4F" w:rsidRPr="00E833DB">
        <w:rPr>
          <w:rFonts w:hint="cs"/>
          <w:rtl/>
        </w:rPr>
        <w:t>ی</w:t>
      </w:r>
      <w:r w:rsidRPr="00E833DB">
        <w:rPr>
          <w:rFonts w:hint="cs"/>
          <w:rtl/>
        </w:rPr>
        <w:t>ن باره اختلاف نظر دارند: رأ</w:t>
      </w:r>
      <w:r w:rsidR="00FD1B4F" w:rsidRPr="00E833DB">
        <w:rPr>
          <w:rFonts w:hint="cs"/>
          <w:rtl/>
        </w:rPr>
        <w:t>ی</w:t>
      </w:r>
      <w:r w:rsidRPr="00E833DB">
        <w:rPr>
          <w:rFonts w:hint="cs"/>
          <w:rtl/>
        </w:rPr>
        <w:t xml:space="preserve"> ب</w:t>
      </w:r>
      <w:r w:rsidR="00FD1B4F" w:rsidRPr="00E833DB">
        <w:rPr>
          <w:rFonts w:hint="cs"/>
          <w:rtl/>
        </w:rPr>
        <w:t>ی</w:t>
      </w:r>
      <w:r w:rsidRPr="00E833DB">
        <w:rPr>
          <w:rFonts w:hint="cs"/>
          <w:rtl/>
        </w:rPr>
        <w:t>شتر علما از صحابۀ پ</w:t>
      </w:r>
      <w:r w:rsidR="00FD1B4F" w:rsidRPr="00E833DB">
        <w:rPr>
          <w:rFonts w:hint="cs"/>
          <w:rtl/>
        </w:rPr>
        <w:t>ی</w:t>
      </w:r>
      <w:r w:rsidRPr="00E833DB">
        <w:rPr>
          <w:rFonts w:hint="cs"/>
          <w:rtl/>
        </w:rPr>
        <w:t>امبر</w:t>
      </w:r>
      <w:r w:rsidR="00E242D8" w:rsidRPr="00E833DB">
        <w:rPr>
          <w:rFonts w:cs="CTraditional Arabic"/>
          <w:rtl/>
        </w:rPr>
        <w:t xml:space="preserve"> ج</w:t>
      </w:r>
      <w:r w:rsidRPr="00E833DB">
        <w:rPr>
          <w:rFonts w:hint="cs"/>
          <w:rtl/>
        </w:rPr>
        <w:t xml:space="preserve"> و دیگران ا</w:t>
      </w:r>
      <w:r w:rsidR="00FD1B4F" w:rsidRPr="00E833DB">
        <w:rPr>
          <w:rFonts w:hint="cs"/>
          <w:rtl/>
        </w:rPr>
        <w:t>ی</w:t>
      </w:r>
      <w:r w:rsidRPr="00E833DB">
        <w:rPr>
          <w:rFonts w:hint="cs"/>
          <w:rtl/>
        </w:rPr>
        <w:t xml:space="preserve">ن بوده است </w:t>
      </w:r>
      <w:r w:rsidR="00FD1B4F" w:rsidRPr="00E833DB">
        <w:rPr>
          <w:rFonts w:hint="cs"/>
          <w:rtl/>
        </w:rPr>
        <w:t>ک</w:t>
      </w:r>
      <w:r w:rsidRPr="00E833DB">
        <w:rPr>
          <w:rFonts w:hint="cs"/>
          <w:rtl/>
        </w:rPr>
        <w:t>ه شخص دستان خود را در هر ت</w:t>
      </w:r>
      <w:r w:rsidR="00FD1B4F" w:rsidRPr="00E833DB">
        <w:rPr>
          <w:rFonts w:hint="cs"/>
          <w:rtl/>
        </w:rPr>
        <w:t>ک</w:t>
      </w:r>
      <w:r w:rsidRPr="00E833DB">
        <w:rPr>
          <w:rFonts w:hint="cs"/>
          <w:rtl/>
        </w:rPr>
        <w:t>ب</w:t>
      </w:r>
      <w:r w:rsidR="00FD1B4F" w:rsidRPr="00E833DB">
        <w:rPr>
          <w:rFonts w:hint="cs"/>
          <w:rtl/>
        </w:rPr>
        <w:t>ی</w:t>
      </w:r>
      <w:r w:rsidRPr="00E833DB">
        <w:rPr>
          <w:rFonts w:hint="cs"/>
          <w:rtl/>
        </w:rPr>
        <w:t>ر گفتن بر جنازه بالا ببرد. و ا</w:t>
      </w:r>
      <w:r w:rsidR="00FD1B4F" w:rsidRPr="00E833DB">
        <w:rPr>
          <w:rFonts w:hint="cs"/>
          <w:rtl/>
        </w:rPr>
        <w:t>ی</w:t>
      </w:r>
      <w:r w:rsidRPr="00E833DB">
        <w:rPr>
          <w:rFonts w:hint="cs"/>
          <w:rtl/>
        </w:rPr>
        <w:t>ن، گفتۀ ابن مبار</w:t>
      </w:r>
      <w:r w:rsidR="00FD1B4F" w:rsidRPr="00E833DB">
        <w:rPr>
          <w:rFonts w:hint="cs"/>
          <w:rtl/>
        </w:rPr>
        <w:t>ک</w:t>
      </w:r>
      <w:r w:rsidRPr="00E833DB">
        <w:rPr>
          <w:rFonts w:hint="cs"/>
          <w:rtl/>
        </w:rPr>
        <w:t xml:space="preserve"> و شافع</w:t>
      </w:r>
      <w:r w:rsidR="00FD1B4F" w:rsidRPr="00E833DB">
        <w:rPr>
          <w:rFonts w:hint="cs"/>
          <w:rtl/>
        </w:rPr>
        <w:t>ی</w:t>
      </w:r>
      <w:r w:rsidRPr="00E833DB">
        <w:rPr>
          <w:rFonts w:hint="cs"/>
          <w:rtl/>
        </w:rPr>
        <w:t xml:space="preserve"> و احمد و اسحاق است. و بعض</w:t>
      </w:r>
      <w:r w:rsidR="00FD1B4F" w:rsidRPr="00E833DB">
        <w:rPr>
          <w:rFonts w:hint="cs"/>
          <w:rtl/>
        </w:rPr>
        <w:t>ی</w:t>
      </w:r>
      <w:r w:rsidRPr="00E833DB">
        <w:rPr>
          <w:rFonts w:hint="cs"/>
          <w:rtl/>
        </w:rPr>
        <w:t xml:space="preserve"> از علما گفته‌اند: دستان خود را بالا نم</w:t>
      </w:r>
      <w:r w:rsidR="00FD1B4F" w:rsidRPr="00E833DB">
        <w:rPr>
          <w:rFonts w:hint="cs"/>
          <w:rtl/>
        </w:rPr>
        <w:t>ی</w:t>
      </w:r>
      <w:r w:rsidRPr="00E833DB">
        <w:rPr>
          <w:rFonts w:hint="cs"/>
          <w:rtl/>
        </w:rPr>
        <w:t>‌برد مگر در بار اوّل؛ و ا</w:t>
      </w:r>
      <w:r w:rsidR="00FD1B4F" w:rsidRPr="00E833DB">
        <w:rPr>
          <w:rFonts w:hint="cs"/>
          <w:rtl/>
        </w:rPr>
        <w:t>ی</w:t>
      </w:r>
      <w:r w:rsidRPr="00E833DB">
        <w:rPr>
          <w:rFonts w:hint="cs"/>
          <w:rtl/>
        </w:rPr>
        <w:t>ن، گفتۀ ثور</w:t>
      </w:r>
      <w:r w:rsidR="00FD1B4F" w:rsidRPr="00E833DB">
        <w:rPr>
          <w:rFonts w:hint="cs"/>
          <w:rtl/>
        </w:rPr>
        <w:t>ی</w:t>
      </w:r>
      <w:r w:rsidRPr="00E833DB">
        <w:rPr>
          <w:rFonts w:hint="cs"/>
          <w:rtl/>
        </w:rPr>
        <w:t xml:space="preserve"> و اهل </w:t>
      </w:r>
      <w:r w:rsidR="00FD1B4F" w:rsidRPr="00E833DB">
        <w:rPr>
          <w:rFonts w:hint="cs"/>
          <w:rtl/>
        </w:rPr>
        <w:t>ک</w:t>
      </w:r>
      <w:r w:rsidRPr="00E833DB">
        <w:rPr>
          <w:rFonts w:hint="cs"/>
          <w:rtl/>
        </w:rPr>
        <w:t>وفه است. و از ابن مبار</w:t>
      </w:r>
      <w:r w:rsidR="00FD1B4F" w:rsidRPr="00E833DB">
        <w:rPr>
          <w:rFonts w:hint="cs"/>
          <w:rtl/>
        </w:rPr>
        <w:t>ک</w:t>
      </w:r>
      <w:r w:rsidRPr="00E833DB">
        <w:rPr>
          <w:rFonts w:hint="cs"/>
          <w:rtl/>
        </w:rPr>
        <w:t xml:space="preserve"> ذ</w:t>
      </w:r>
      <w:r w:rsidR="00FD1B4F" w:rsidRPr="00E833DB">
        <w:rPr>
          <w:rFonts w:hint="cs"/>
          <w:rtl/>
        </w:rPr>
        <w:t>ک</w:t>
      </w:r>
      <w:r w:rsidRPr="00E833DB">
        <w:rPr>
          <w:rFonts w:hint="cs"/>
          <w:rtl/>
        </w:rPr>
        <w:t xml:space="preserve">ر شده است </w:t>
      </w:r>
      <w:r w:rsidR="00FD1B4F" w:rsidRPr="00E833DB">
        <w:rPr>
          <w:rFonts w:hint="cs"/>
          <w:rtl/>
        </w:rPr>
        <w:t>ک</w:t>
      </w:r>
      <w:r w:rsidRPr="00E833DB">
        <w:rPr>
          <w:rFonts w:hint="cs"/>
          <w:rtl/>
        </w:rPr>
        <w:t>ه م</w:t>
      </w:r>
      <w:r w:rsidR="00FD1B4F" w:rsidRPr="00E833DB">
        <w:rPr>
          <w:rFonts w:hint="cs"/>
          <w:rtl/>
        </w:rPr>
        <w:t>ی</w:t>
      </w:r>
      <w:r w:rsidRPr="00E833DB">
        <w:rPr>
          <w:rFonts w:hint="cs"/>
          <w:rtl/>
        </w:rPr>
        <w:t>‌گو</w:t>
      </w:r>
      <w:r w:rsidR="00FD1B4F" w:rsidRPr="00E833DB">
        <w:rPr>
          <w:rFonts w:hint="cs"/>
          <w:rtl/>
        </w:rPr>
        <w:t>ی</w:t>
      </w:r>
      <w:r w:rsidRPr="00E833DB">
        <w:rPr>
          <w:rFonts w:hint="cs"/>
          <w:rtl/>
        </w:rPr>
        <w:t>د: در نماز بر جنازه دست راست رو</w:t>
      </w:r>
      <w:r w:rsidR="00FD1B4F" w:rsidRPr="00E833DB">
        <w:rPr>
          <w:rFonts w:hint="cs"/>
          <w:rtl/>
        </w:rPr>
        <w:t>ی</w:t>
      </w:r>
      <w:r w:rsidRPr="00E833DB">
        <w:rPr>
          <w:rFonts w:hint="cs"/>
          <w:rtl/>
        </w:rPr>
        <w:t xml:space="preserve"> دست چـپ بسته نم</w:t>
      </w:r>
      <w:r w:rsidR="00FD1B4F" w:rsidRPr="00E833DB">
        <w:rPr>
          <w:rFonts w:hint="cs"/>
          <w:rtl/>
        </w:rPr>
        <w:t>ی</w:t>
      </w:r>
      <w:r w:rsidRPr="00E833DB">
        <w:rPr>
          <w:rFonts w:hint="cs"/>
          <w:rtl/>
        </w:rPr>
        <w:t>‌شود و رأ</w:t>
      </w:r>
      <w:r w:rsidR="00FD1B4F" w:rsidRPr="00E833DB">
        <w:rPr>
          <w:rFonts w:hint="cs"/>
          <w:rtl/>
        </w:rPr>
        <w:t>ی</w:t>
      </w:r>
      <w:r w:rsidRPr="00E833DB">
        <w:rPr>
          <w:rFonts w:hint="cs"/>
          <w:rtl/>
        </w:rPr>
        <w:t xml:space="preserve"> بعض</w:t>
      </w:r>
      <w:r w:rsidR="00FD1B4F" w:rsidRPr="00E833DB">
        <w:rPr>
          <w:rFonts w:hint="cs"/>
          <w:rtl/>
        </w:rPr>
        <w:t>ی</w:t>
      </w:r>
      <w:r w:rsidRPr="00E833DB">
        <w:rPr>
          <w:rFonts w:hint="cs"/>
          <w:rtl/>
        </w:rPr>
        <w:t xml:space="preserve"> از علما ا</w:t>
      </w:r>
      <w:r w:rsidR="00FD1B4F" w:rsidRPr="00E833DB">
        <w:rPr>
          <w:rFonts w:hint="cs"/>
          <w:rtl/>
        </w:rPr>
        <w:t>ی</w:t>
      </w:r>
      <w:r w:rsidRPr="00E833DB">
        <w:rPr>
          <w:rFonts w:hint="cs"/>
          <w:rtl/>
        </w:rPr>
        <w:t xml:space="preserve">ـن بـوده است </w:t>
      </w:r>
      <w:r w:rsidR="00FD1B4F" w:rsidRPr="00E833DB">
        <w:rPr>
          <w:rFonts w:hint="cs"/>
          <w:rtl/>
        </w:rPr>
        <w:t>ک</w:t>
      </w:r>
      <w:r w:rsidRPr="00E833DB">
        <w:rPr>
          <w:rFonts w:hint="cs"/>
          <w:rtl/>
        </w:rPr>
        <w:t>ـه بـا دست راست دست چپش را بگ</w:t>
      </w:r>
      <w:r w:rsidR="00FD1B4F" w:rsidRPr="00E833DB">
        <w:rPr>
          <w:rFonts w:hint="cs"/>
          <w:rtl/>
        </w:rPr>
        <w:t>ی</w:t>
      </w:r>
      <w:r w:rsidRPr="00E833DB">
        <w:rPr>
          <w:rFonts w:hint="cs"/>
          <w:rtl/>
        </w:rPr>
        <w:t xml:space="preserve">رد همان ‌گونه </w:t>
      </w:r>
      <w:r w:rsidR="00FD1B4F" w:rsidRPr="00E833DB">
        <w:rPr>
          <w:rFonts w:hint="cs"/>
          <w:rtl/>
        </w:rPr>
        <w:t>ک</w:t>
      </w:r>
      <w:r w:rsidRPr="00E833DB">
        <w:rPr>
          <w:rFonts w:hint="cs"/>
          <w:rtl/>
        </w:rPr>
        <w:t>ه در نماز انجـام م</w:t>
      </w:r>
      <w:r w:rsidR="00FD1B4F" w:rsidRPr="00E833DB">
        <w:rPr>
          <w:rFonts w:hint="cs"/>
          <w:rtl/>
        </w:rPr>
        <w:t>ی</w:t>
      </w:r>
      <w:r w:rsidRPr="00E833DB">
        <w:rPr>
          <w:rFonts w:hint="cs"/>
          <w:rtl/>
        </w:rPr>
        <w:t>‌دهـد». ابـوع</w:t>
      </w:r>
      <w:r w:rsidR="00FD1B4F" w:rsidRPr="00E833DB">
        <w:rPr>
          <w:rFonts w:hint="cs"/>
          <w:rtl/>
        </w:rPr>
        <w:t>ی</w:t>
      </w:r>
      <w:r w:rsidRPr="00E833DB">
        <w:rPr>
          <w:rFonts w:hint="cs"/>
          <w:rtl/>
        </w:rPr>
        <w:t>س</w:t>
      </w:r>
      <w:r w:rsidR="00FD1B4F" w:rsidRPr="00E833DB">
        <w:rPr>
          <w:rFonts w:hint="cs"/>
          <w:rtl/>
        </w:rPr>
        <w:t>ی</w:t>
      </w:r>
      <w:r w:rsidRPr="00E833DB">
        <w:rPr>
          <w:rFonts w:hint="cs"/>
          <w:rtl/>
        </w:rPr>
        <w:t xml:space="preserve"> (ترمـذ</w:t>
      </w:r>
      <w:r w:rsidR="00FD1B4F" w:rsidRPr="00E833DB">
        <w:rPr>
          <w:rFonts w:hint="cs"/>
          <w:rtl/>
        </w:rPr>
        <w:t>ی</w:t>
      </w:r>
      <w:r w:rsidRPr="00E833DB">
        <w:rPr>
          <w:rFonts w:hint="cs"/>
          <w:rtl/>
        </w:rPr>
        <w:t>) م</w:t>
      </w:r>
      <w:r w:rsidR="00FD1B4F" w:rsidRPr="00E833DB">
        <w:rPr>
          <w:rFonts w:hint="cs"/>
          <w:rtl/>
        </w:rPr>
        <w:t>ی</w:t>
      </w:r>
      <w:r w:rsidRPr="00E833DB">
        <w:rPr>
          <w:rFonts w:hint="cs"/>
          <w:rtl/>
        </w:rPr>
        <w:t>‌گو</w:t>
      </w:r>
      <w:r w:rsidR="00FD1B4F" w:rsidRPr="00E833DB">
        <w:rPr>
          <w:rFonts w:hint="cs"/>
          <w:rtl/>
        </w:rPr>
        <w:t>ی</w:t>
      </w:r>
      <w:r w:rsidRPr="00E833DB">
        <w:rPr>
          <w:rFonts w:hint="cs"/>
          <w:rtl/>
        </w:rPr>
        <w:t xml:space="preserve">ـد: «آن را قبض </w:t>
      </w:r>
      <w:r w:rsidR="00FD1B4F" w:rsidRPr="00E833DB">
        <w:rPr>
          <w:rFonts w:hint="cs"/>
          <w:rtl/>
        </w:rPr>
        <w:t>ک</w:t>
      </w:r>
      <w:r w:rsidRPr="00E833DB">
        <w:rPr>
          <w:rFonts w:hint="cs"/>
          <w:rtl/>
        </w:rPr>
        <w:t>ند [</w:t>
      </w:r>
      <w:r w:rsidR="00FD1B4F" w:rsidRPr="00E833DB">
        <w:rPr>
          <w:rFonts w:hint="cs"/>
          <w:rtl/>
        </w:rPr>
        <w:t>ی</w:t>
      </w:r>
      <w:r w:rsidRPr="00E833DB">
        <w:rPr>
          <w:rFonts w:hint="cs"/>
          <w:rtl/>
        </w:rPr>
        <w:t>ا بگ</w:t>
      </w:r>
      <w:r w:rsidR="00FD1B4F" w:rsidRPr="00E833DB">
        <w:rPr>
          <w:rFonts w:hint="cs"/>
          <w:rtl/>
        </w:rPr>
        <w:t>ی</w:t>
      </w:r>
      <w:r w:rsidRPr="00E833DB">
        <w:rPr>
          <w:rFonts w:hint="cs"/>
          <w:rtl/>
        </w:rPr>
        <w:t>رد]، نزد من محبوب‌تر است»</w:t>
      </w:r>
      <w:r w:rsidRPr="00E833DB">
        <w:rPr>
          <w:rFonts w:hint="cs"/>
          <w:vertAlign w:val="superscript"/>
          <w:rtl/>
        </w:rPr>
        <w:t>(</w:t>
      </w:r>
      <w:r w:rsidRPr="00E833DB">
        <w:rPr>
          <w:vertAlign w:val="superscript"/>
          <w:rtl/>
        </w:rPr>
        <w:footnoteReference w:id="324"/>
      </w:r>
      <w:r w:rsidRPr="00E833DB">
        <w:rPr>
          <w:rFonts w:hint="cs"/>
          <w:vertAlign w:val="superscript"/>
          <w:rtl/>
        </w:rPr>
        <w:t>)</w:t>
      </w:r>
      <w:r w:rsidRPr="00E833DB">
        <w:rPr>
          <w:rFonts w:hint="cs"/>
          <w:rtl/>
        </w:rPr>
        <w:t>.</w:t>
      </w:r>
    </w:p>
    <w:p w:rsidR="000C080F" w:rsidRPr="00E833DB" w:rsidRDefault="000C080F" w:rsidP="00E833DB">
      <w:pPr>
        <w:pStyle w:val="a7"/>
        <w:rPr>
          <w:rtl/>
        </w:rPr>
      </w:pPr>
      <w:r w:rsidRPr="00E833DB">
        <w:rPr>
          <w:rFonts w:hint="cs"/>
          <w:rtl/>
        </w:rPr>
        <w:t>چهارم: قرائت در نماز جنازه</w:t>
      </w:r>
    </w:p>
    <w:p w:rsidR="000C080F" w:rsidRPr="00E833DB" w:rsidRDefault="000C080F" w:rsidP="00E833DB">
      <w:pPr>
        <w:pStyle w:val="a3"/>
        <w:rPr>
          <w:rtl/>
        </w:rPr>
      </w:pPr>
      <w:r w:rsidRPr="00E833DB">
        <w:rPr>
          <w:rFonts w:hint="cs"/>
          <w:rtl/>
        </w:rPr>
        <w:t xml:space="preserve">سنت است </w:t>
      </w:r>
      <w:r w:rsidR="00FD1B4F" w:rsidRPr="00E833DB">
        <w:rPr>
          <w:rFonts w:hint="cs"/>
          <w:rtl/>
        </w:rPr>
        <w:t>ک</w:t>
      </w:r>
      <w:r w:rsidRPr="00E833DB">
        <w:rPr>
          <w:rFonts w:hint="cs"/>
          <w:rtl/>
        </w:rPr>
        <w:t>ه شخص مسلمان بعد از ت</w:t>
      </w:r>
      <w:r w:rsidR="00FD1B4F" w:rsidRPr="00E833DB">
        <w:rPr>
          <w:rFonts w:hint="cs"/>
          <w:rtl/>
        </w:rPr>
        <w:t>ک</w:t>
      </w:r>
      <w:r w:rsidRPr="00E833DB">
        <w:rPr>
          <w:rFonts w:hint="cs"/>
          <w:rtl/>
        </w:rPr>
        <w:t>ب</w:t>
      </w:r>
      <w:r w:rsidR="00FD1B4F" w:rsidRPr="00E833DB">
        <w:rPr>
          <w:rFonts w:hint="cs"/>
          <w:rtl/>
        </w:rPr>
        <w:t>ی</w:t>
      </w:r>
      <w:r w:rsidRPr="00E833DB">
        <w:rPr>
          <w:rFonts w:hint="cs"/>
          <w:rtl/>
        </w:rPr>
        <w:t>ر اوّل سورۀ فاتحه و سورۀ د</w:t>
      </w:r>
      <w:r w:rsidR="00FD1B4F" w:rsidRPr="00E833DB">
        <w:rPr>
          <w:rFonts w:hint="cs"/>
          <w:rtl/>
        </w:rPr>
        <w:t>ی</w:t>
      </w:r>
      <w:r w:rsidRPr="00E833DB">
        <w:rPr>
          <w:rFonts w:hint="cs"/>
          <w:rtl/>
        </w:rPr>
        <w:t>گر</w:t>
      </w:r>
      <w:r w:rsidR="00FD1B4F" w:rsidRPr="00E833DB">
        <w:rPr>
          <w:rFonts w:hint="cs"/>
          <w:rtl/>
        </w:rPr>
        <w:t>ی</w:t>
      </w:r>
      <w:r w:rsidRPr="00E833DB">
        <w:rPr>
          <w:rFonts w:hint="cs"/>
          <w:rtl/>
        </w:rPr>
        <w:t xml:space="preserve"> را تلاوت </w:t>
      </w:r>
      <w:r w:rsidR="00FD1B4F" w:rsidRPr="00E833DB">
        <w:rPr>
          <w:rFonts w:hint="cs"/>
          <w:rtl/>
        </w:rPr>
        <w:t>ک</w:t>
      </w:r>
      <w:r w:rsidRPr="00E833DB">
        <w:rPr>
          <w:rFonts w:hint="cs"/>
          <w:rtl/>
        </w:rPr>
        <w:t>ند.</w:t>
      </w:r>
    </w:p>
    <w:p w:rsidR="000C080F" w:rsidRPr="00E833DB" w:rsidRDefault="000C080F" w:rsidP="00E833DB">
      <w:pPr>
        <w:pStyle w:val="a3"/>
        <w:rPr>
          <w:rtl/>
        </w:rPr>
      </w:pPr>
      <w:r w:rsidRPr="00E833DB">
        <w:rPr>
          <w:rFonts w:hint="cs"/>
          <w:rtl/>
        </w:rPr>
        <w:t>تلاوت با صدا</w:t>
      </w:r>
      <w:r w:rsidR="00FD1B4F" w:rsidRPr="00E833DB">
        <w:rPr>
          <w:rFonts w:hint="cs"/>
          <w:rtl/>
        </w:rPr>
        <w:t>ی</w:t>
      </w:r>
      <w:r w:rsidRPr="00E833DB">
        <w:rPr>
          <w:rFonts w:hint="cs"/>
          <w:rtl/>
        </w:rPr>
        <w:t xml:space="preserve"> آهسته م</w:t>
      </w:r>
      <w:r w:rsidR="00FD1B4F" w:rsidRPr="00E833DB">
        <w:rPr>
          <w:rFonts w:hint="cs"/>
          <w:rtl/>
        </w:rPr>
        <w:t>ی</w:t>
      </w:r>
      <w:r w:rsidRPr="00E833DB">
        <w:rPr>
          <w:rFonts w:hint="cs"/>
          <w:rtl/>
        </w:rPr>
        <w:t>‌باشد.</w:t>
      </w:r>
    </w:p>
    <w:p w:rsidR="000C080F" w:rsidRPr="00E833DB" w:rsidRDefault="000C080F" w:rsidP="00E833DB">
      <w:pPr>
        <w:pStyle w:val="a3"/>
        <w:rPr>
          <w:rtl/>
        </w:rPr>
      </w:pPr>
      <w:r w:rsidRPr="00E833DB">
        <w:rPr>
          <w:rFonts w:hint="cs"/>
          <w:rtl/>
        </w:rPr>
        <w:t>نماز جنازه دعا</w:t>
      </w:r>
      <w:r w:rsidR="00FD1B4F" w:rsidRPr="00E833DB">
        <w:rPr>
          <w:rFonts w:hint="cs"/>
          <w:rtl/>
        </w:rPr>
        <w:t>ی</w:t>
      </w:r>
      <w:r w:rsidRPr="00E833DB">
        <w:rPr>
          <w:rFonts w:hint="cs"/>
          <w:rtl/>
        </w:rPr>
        <w:t xml:space="preserve"> استفتاح ندارد.</w:t>
      </w:r>
    </w:p>
    <w:p w:rsidR="000C080F" w:rsidRPr="00E833DB" w:rsidRDefault="000C080F" w:rsidP="00E833DB">
      <w:pPr>
        <w:pStyle w:val="a3"/>
        <w:rPr>
          <w:rtl/>
        </w:rPr>
      </w:pPr>
      <w:r w:rsidRPr="00E833DB">
        <w:rPr>
          <w:rFonts w:hint="cs"/>
          <w:rtl/>
        </w:rPr>
        <w:t>دلا</w:t>
      </w:r>
      <w:r w:rsidR="00FD1B4F" w:rsidRPr="00E833DB">
        <w:rPr>
          <w:rFonts w:hint="cs"/>
          <w:rtl/>
        </w:rPr>
        <w:t>ی</w:t>
      </w:r>
      <w:r w:rsidRPr="00E833DB">
        <w:rPr>
          <w:rFonts w:hint="cs"/>
          <w:rtl/>
        </w:rPr>
        <w:t>ل این مسائل بدین صورت است:</w:t>
      </w:r>
    </w:p>
    <w:p w:rsidR="000C080F" w:rsidRPr="00E833DB" w:rsidRDefault="000C080F" w:rsidP="00E833DB">
      <w:pPr>
        <w:pStyle w:val="a3"/>
        <w:rPr>
          <w:rtl/>
        </w:rPr>
      </w:pPr>
      <w:r w:rsidRPr="00E833DB">
        <w:rPr>
          <w:rFonts w:hint="cs"/>
          <w:rtl/>
        </w:rPr>
        <w:t>از طلحه بن عبدالله بن عوف روا</w:t>
      </w:r>
      <w:r w:rsidR="00FD1B4F" w:rsidRPr="00E833DB">
        <w:rPr>
          <w:rFonts w:hint="cs"/>
          <w:rtl/>
        </w:rPr>
        <w:t>ی</w:t>
      </w:r>
      <w:r w:rsidRPr="00E833DB">
        <w:rPr>
          <w:rFonts w:hint="cs"/>
          <w:rtl/>
        </w:rPr>
        <w:t xml:space="preserve">ت است </w:t>
      </w:r>
      <w:r w:rsidR="00FD1B4F" w:rsidRPr="00E833DB">
        <w:rPr>
          <w:rFonts w:hint="cs"/>
          <w:rtl/>
        </w:rPr>
        <w:t>ک</w:t>
      </w:r>
      <w:r w:rsidRPr="00E833DB">
        <w:rPr>
          <w:rFonts w:hint="cs"/>
          <w:rtl/>
        </w:rPr>
        <w:t>ه ‌گو</w:t>
      </w:r>
      <w:r w:rsidR="00FD1B4F" w:rsidRPr="00E833DB">
        <w:rPr>
          <w:rFonts w:hint="cs"/>
          <w:rtl/>
        </w:rPr>
        <w:t>ی</w:t>
      </w:r>
      <w:r w:rsidRPr="00E833DB">
        <w:rPr>
          <w:rFonts w:hint="cs"/>
          <w:rtl/>
        </w:rPr>
        <w:t>د: «همراه ابن‌عباس</w:t>
      </w:r>
      <w:r>
        <w:rPr>
          <w:rFonts w:cs="CTraditional Arabic" w:hint="cs"/>
          <w:rtl/>
          <w:lang w:bidi="fa-IR"/>
        </w:rPr>
        <w:t>ب</w:t>
      </w:r>
      <w:r w:rsidRPr="00E833DB">
        <w:rPr>
          <w:rFonts w:hint="cs"/>
          <w:rtl/>
        </w:rPr>
        <w:t xml:space="preserve"> بر جنازه‌ا</w:t>
      </w:r>
      <w:r w:rsidR="00FD1B4F" w:rsidRPr="00E833DB">
        <w:rPr>
          <w:rFonts w:hint="cs"/>
          <w:rtl/>
        </w:rPr>
        <w:t>ی</w:t>
      </w:r>
      <w:r w:rsidRPr="00E833DB">
        <w:rPr>
          <w:rFonts w:hint="cs"/>
          <w:rtl/>
        </w:rPr>
        <w:t xml:space="preserve"> نماز خواندم، او سورۀ فاتحه را تلاوت </w:t>
      </w:r>
      <w:r w:rsidR="00FD1B4F" w:rsidRPr="00E833DB">
        <w:rPr>
          <w:rFonts w:hint="cs"/>
          <w:rtl/>
        </w:rPr>
        <w:t>ک</w:t>
      </w:r>
      <w:r w:rsidRPr="00E833DB">
        <w:rPr>
          <w:rFonts w:hint="cs"/>
          <w:rtl/>
        </w:rPr>
        <w:t>رد و گفت: تا بدان</w:t>
      </w:r>
      <w:r w:rsidR="00FD1B4F" w:rsidRPr="00E833DB">
        <w:rPr>
          <w:rFonts w:hint="cs"/>
          <w:rtl/>
        </w:rPr>
        <w:t>ی</w:t>
      </w:r>
      <w:r w:rsidRPr="00E833DB">
        <w:rPr>
          <w:rFonts w:hint="cs"/>
          <w:rtl/>
        </w:rPr>
        <w:t>د که این سنت است». تخر</w:t>
      </w:r>
      <w:r w:rsidR="00FD1B4F" w:rsidRPr="00E833DB">
        <w:rPr>
          <w:rFonts w:hint="cs"/>
          <w:rtl/>
        </w:rPr>
        <w:t>ی</w:t>
      </w:r>
      <w:r w:rsidRPr="00E833DB">
        <w:rPr>
          <w:rFonts w:hint="cs"/>
          <w:rtl/>
        </w:rPr>
        <w:t>ج بخار</w:t>
      </w:r>
      <w:r w:rsidR="00FD1B4F" w:rsidRPr="00E833DB">
        <w:rPr>
          <w:rFonts w:hint="cs"/>
          <w:rtl/>
        </w:rPr>
        <w:t>ی</w:t>
      </w:r>
      <w:r w:rsidRPr="00E833DB">
        <w:rPr>
          <w:rFonts w:hint="cs"/>
          <w:rtl/>
        </w:rPr>
        <w:t xml:space="preserve">. </w:t>
      </w:r>
    </w:p>
    <w:p w:rsidR="000C080F" w:rsidRPr="00E833DB" w:rsidRDefault="000C080F" w:rsidP="00E833DB">
      <w:pPr>
        <w:pStyle w:val="a3"/>
        <w:rPr>
          <w:rtl/>
        </w:rPr>
      </w:pPr>
      <w:r w:rsidRPr="00E833DB">
        <w:rPr>
          <w:rFonts w:hint="cs"/>
          <w:rtl/>
        </w:rPr>
        <w:t>در روا</w:t>
      </w:r>
      <w:r w:rsidR="00FD1B4F" w:rsidRPr="00E833DB">
        <w:rPr>
          <w:rFonts w:hint="cs"/>
          <w:rtl/>
        </w:rPr>
        <w:t>ی</w:t>
      </w:r>
      <w:r w:rsidRPr="00E833DB">
        <w:rPr>
          <w:rFonts w:hint="cs"/>
          <w:rtl/>
        </w:rPr>
        <w:t>ت</w:t>
      </w:r>
      <w:r w:rsidR="00FD1B4F" w:rsidRPr="00E833DB">
        <w:rPr>
          <w:rFonts w:hint="cs"/>
          <w:rtl/>
        </w:rPr>
        <w:t>ی</w:t>
      </w:r>
      <w:r w:rsidRPr="00E833DB">
        <w:rPr>
          <w:rFonts w:hint="cs"/>
          <w:rtl/>
        </w:rPr>
        <w:t xml:space="preserve"> از هم</w:t>
      </w:r>
      <w:r w:rsidR="00FD1B4F" w:rsidRPr="00E833DB">
        <w:rPr>
          <w:rFonts w:hint="cs"/>
          <w:rtl/>
        </w:rPr>
        <w:t>ی</w:t>
      </w:r>
      <w:r w:rsidRPr="00E833DB">
        <w:rPr>
          <w:rFonts w:hint="cs"/>
          <w:rtl/>
        </w:rPr>
        <w:t>ن حد</w:t>
      </w:r>
      <w:r w:rsidR="00FD1B4F" w:rsidRPr="00E833DB">
        <w:rPr>
          <w:rFonts w:hint="cs"/>
          <w:rtl/>
        </w:rPr>
        <w:t>ی</w:t>
      </w:r>
      <w:r w:rsidRPr="00E833DB">
        <w:rPr>
          <w:rFonts w:hint="cs"/>
          <w:rtl/>
        </w:rPr>
        <w:t>ث نزد نسای</w:t>
      </w:r>
      <w:r w:rsidR="00FD1B4F" w:rsidRPr="00E833DB">
        <w:rPr>
          <w:rFonts w:hint="cs"/>
          <w:rtl/>
        </w:rPr>
        <w:t>ی</w:t>
      </w:r>
      <w:r w:rsidRPr="00E833DB">
        <w:rPr>
          <w:rFonts w:hint="cs"/>
          <w:rtl/>
        </w:rPr>
        <w:t xml:space="preserve"> آمده است: «پشت سر ابن عباس</w:t>
      </w:r>
      <w:r>
        <w:rPr>
          <w:rFonts w:cs="CTraditional Arabic" w:hint="cs"/>
          <w:rtl/>
          <w:lang w:bidi="fa-IR"/>
        </w:rPr>
        <w:t>ب</w:t>
      </w:r>
      <w:r w:rsidRPr="00E833DB">
        <w:rPr>
          <w:rFonts w:hint="cs"/>
          <w:rtl/>
        </w:rPr>
        <w:t xml:space="preserve"> بر جنازه‌ا</w:t>
      </w:r>
      <w:r w:rsidR="00FD1B4F" w:rsidRPr="00E833DB">
        <w:rPr>
          <w:rFonts w:hint="cs"/>
          <w:rtl/>
        </w:rPr>
        <w:t>ی</w:t>
      </w:r>
      <w:r w:rsidRPr="00E833DB">
        <w:rPr>
          <w:rFonts w:hint="cs"/>
          <w:rtl/>
        </w:rPr>
        <w:t xml:space="preserve"> نماز خواندم، او سورۀ فاتحه و سورۀ د</w:t>
      </w:r>
      <w:r w:rsidR="00FD1B4F" w:rsidRPr="00E833DB">
        <w:rPr>
          <w:rFonts w:hint="cs"/>
          <w:rtl/>
        </w:rPr>
        <w:t>ی</w:t>
      </w:r>
      <w:r w:rsidRPr="00E833DB">
        <w:rPr>
          <w:rFonts w:hint="cs"/>
          <w:rtl/>
        </w:rPr>
        <w:t>گر</w:t>
      </w:r>
      <w:r w:rsidR="00FD1B4F" w:rsidRPr="00E833DB">
        <w:rPr>
          <w:rFonts w:hint="cs"/>
          <w:rtl/>
        </w:rPr>
        <w:t>ی</w:t>
      </w:r>
      <w:r w:rsidRPr="00E833DB">
        <w:rPr>
          <w:rFonts w:hint="cs"/>
          <w:rtl/>
        </w:rPr>
        <w:t xml:space="preserve"> خواند و با صدا</w:t>
      </w:r>
      <w:r w:rsidR="00FD1B4F" w:rsidRPr="00E833DB">
        <w:rPr>
          <w:rFonts w:hint="cs"/>
          <w:rtl/>
        </w:rPr>
        <w:t>ی</w:t>
      </w:r>
      <w:r w:rsidRPr="00E833DB">
        <w:rPr>
          <w:rFonts w:hint="cs"/>
          <w:rtl/>
        </w:rPr>
        <w:t xml:space="preserve"> بلند خواند تا ما بشنو</w:t>
      </w:r>
      <w:r w:rsidR="00FD1B4F" w:rsidRPr="00E833DB">
        <w:rPr>
          <w:rFonts w:hint="cs"/>
          <w:rtl/>
        </w:rPr>
        <w:t>ی</w:t>
      </w:r>
      <w:r w:rsidRPr="00E833DB">
        <w:rPr>
          <w:rFonts w:hint="cs"/>
          <w:rtl/>
        </w:rPr>
        <w:t>م و وقت</w:t>
      </w:r>
      <w:r w:rsidR="00FD1B4F" w:rsidRPr="00E833DB">
        <w:rPr>
          <w:rFonts w:hint="cs"/>
          <w:rtl/>
        </w:rPr>
        <w:t>ی</w:t>
      </w:r>
      <w:r w:rsidRPr="00E833DB">
        <w:rPr>
          <w:rFonts w:hint="cs"/>
          <w:rtl/>
        </w:rPr>
        <w:t xml:space="preserve"> </w:t>
      </w:r>
      <w:r w:rsidR="00FD1B4F" w:rsidRPr="00E833DB">
        <w:rPr>
          <w:rFonts w:hint="cs"/>
          <w:rtl/>
        </w:rPr>
        <w:t>ک</w:t>
      </w:r>
      <w:r w:rsidRPr="00E833DB">
        <w:rPr>
          <w:rFonts w:hint="cs"/>
          <w:rtl/>
        </w:rPr>
        <w:t xml:space="preserve">ه تمام </w:t>
      </w:r>
      <w:r w:rsidR="00FD1B4F" w:rsidRPr="00E833DB">
        <w:rPr>
          <w:rFonts w:hint="cs"/>
          <w:rtl/>
        </w:rPr>
        <w:t>ک</w:t>
      </w:r>
      <w:r w:rsidRPr="00E833DB">
        <w:rPr>
          <w:rFonts w:hint="cs"/>
          <w:rtl/>
        </w:rPr>
        <w:t xml:space="preserve">رد، دستش را گرفتم و از او سؤال </w:t>
      </w:r>
      <w:r w:rsidR="00FD1B4F" w:rsidRPr="00E833DB">
        <w:rPr>
          <w:rFonts w:hint="cs"/>
          <w:rtl/>
        </w:rPr>
        <w:t>ک</w:t>
      </w:r>
      <w:r w:rsidRPr="00E833DB">
        <w:rPr>
          <w:rFonts w:hint="cs"/>
          <w:rtl/>
        </w:rPr>
        <w:t>ردم، گفت: سنت و حق است»</w:t>
      </w:r>
      <w:r w:rsidRPr="00E833DB">
        <w:rPr>
          <w:rFonts w:hint="cs"/>
          <w:vertAlign w:val="superscript"/>
          <w:rtl/>
        </w:rPr>
        <w:t>(</w:t>
      </w:r>
      <w:r w:rsidRPr="00E833DB">
        <w:rPr>
          <w:vertAlign w:val="superscript"/>
          <w:rtl/>
        </w:rPr>
        <w:footnoteReference w:id="325"/>
      </w:r>
      <w:r w:rsidRPr="00E833DB">
        <w:rPr>
          <w:rFonts w:hint="cs"/>
          <w:vertAlign w:val="superscript"/>
          <w:rtl/>
        </w:rPr>
        <w:t>)</w:t>
      </w:r>
      <w:r w:rsidRPr="00E833DB">
        <w:rPr>
          <w:rFonts w:hint="cs"/>
          <w:rtl/>
        </w:rPr>
        <w:t>.</w:t>
      </w:r>
    </w:p>
    <w:p w:rsidR="000C080F" w:rsidRPr="00E833DB" w:rsidRDefault="000C080F" w:rsidP="00E833DB">
      <w:pPr>
        <w:pStyle w:val="a3"/>
        <w:rPr>
          <w:rtl/>
        </w:rPr>
      </w:pPr>
      <w:r w:rsidRPr="00E833DB">
        <w:rPr>
          <w:rFonts w:hint="cs"/>
          <w:rtl/>
        </w:rPr>
        <w:t>ترمذ</w:t>
      </w:r>
      <w:r w:rsidR="00FD1B4F" w:rsidRPr="00E833DB">
        <w:rPr>
          <w:rFonts w:hint="cs"/>
          <w:rtl/>
        </w:rPr>
        <w:t>ی</w:t>
      </w:r>
      <w:r w:rsidRPr="00E833DB">
        <w:rPr>
          <w:rFonts w:hint="cs"/>
          <w:rtl/>
        </w:rPr>
        <w:t>: بعد از ذ</w:t>
      </w:r>
      <w:r w:rsidR="00FD1B4F" w:rsidRPr="00E833DB">
        <w:rPr>
          <w:rFonts w:hint="cs"/>
          <w:rtl/>
        </w:rPr>
        <w:t>ک</w:t>
      </w:r>
      <w:r w:rsidRPr="00E833DB">
        <w:rPr>
          <w:rFonts w:hint="cs"/>
          <w:rtl/>
        </w:rPr>
        <w:t>ر ا</w:t>
      </w:r>
      <w:r w:rsidR="00FD1B4F" w:rsidRPr="00E833DB">
        <w:rPr>
          <w:rFonts w:hint="cs"/>
          <w:rtl/>
        </w:rPr>
        <w:t>ی</w:t>
      </w:r>
      <w:r w:rsidRPr="00E833DB">
        <w:rPr>
          <w:rFonts w:hint="cs"/>
          <w:rtl/>
        </w:rPr>
        <w:t>ن حد</w:t>
      </w:r>
      <w:r w:rsidR="00FD1B4F" w:rsidRPr="00E833DB">
        <w:rPr>
          <w:rFonts w:hint="cs"/>
          <w:rtl/>
        </w:rPr>
        <w:t>ی</w:t>
      </w:r>
      <w:r w:rsidRPr="00E833DB">
        <w:rPr>
          <w:rFonts w:hint="cs"/>
          <w:rtl/>
        </w:rPr>
        <w:t>ث م</w:t>
      </w:r>
      <w:r w:rsidR="00FD1B4F" w:rsidRPr="00E833DB">
        <w:rPr>
          <w:rFonts w:hint="cs"/>
          <w:rtl/>
        </w:rPr>
        <w:t>ی</w:t>
      </w:r>
      <w:r w:rsidRPr="00E833DB">
        <w:rPr>
          <w:rFonts w:hint="cs"/>
          <w:rtl/>
        </w:rPr>
        <w:t>‌گو</w:t>
      </w:r>
      <w:r w:rsidR="00FD1B4F" w:rsidRPr="00E833DB">
        <w:rPr>
          <w:rFonts w:hint="cs"/>
          <w:rtl/>
        </w:rPr>
        <w:t>ی</w:t>
      </w:r>
      <w:r w:rsidRPr="00E833DB">
        <w:rPr>
          <w:rFonts w:hint="cs"/>
          <w:rtl/>
        </w:rPr>
        <w:t>د: «و عمل به ا</w:t>
      </w:r>
      <w:r w:rsidR="00FD1B4F" w:rsidRPr="00E833DB">
        <w:rPr>
          <w:rFonts w:hint="cs"/>
          <w:rtl/>
        </w:rPr>
        <w:t>ی</w:t>
      </w:r>
      <w:r w:rsidRPr="00E833DB">
        <w:rPr>
          <w:rFonts w:hint="cs"/>
          <w:rtl/>
        </w:rPr>
        <w:t>ن حد</w:t>
      </w:r>
      <w:r w:rsidR="00FD1B4F" w:rsidRPr="00E833DB">
        <w:rPr>
          <w:rFonts w:hint="cs"/>
          <w:rtl/>
        </w:rPr>
        <w:t>ی</w:t>
      </w:r>
      <w:r w:rsidRPr="00E833DB">
        <w:rPr>
          <w:rFonts w:hint="cs"/>
          <w:rtl/>
        </w:rPr>
        <w:t>ث را بعض</w:t>
      </w:r>
      <w:r w:rsidR="00FD1B4F" w:rsidRPr="00E833DB">
        <w:rPr>
          <w:rFonts w:hint="cs"/>
          <w:rtl/>
        </w:rPr>
        <w:t>ی</w:t>
      </w:r>
      <w:r w:rsidRPr="00E833DB">
        <w:rPr>
          <w:rFonts w:hint="cs"/>
          <w:rtl/>
        </w:rPr>
        <w:t xml:space="preserve"> از علما</w:t>
      </w:r>
      <w:r w:rsidR="00FD1B4F" w:rsidRPr="00E833DB">
        <w:rPr>
          <w:rFonts w:hint="cs"/>
          <w:rtl/>
        </w:rPr>
        <w:t>ی</w:t>
      </w:r>
      <w:r w:rsidRPr="00E833DB">
        <w:rPr>
          <w:rFonts w:hint="cs"/>
          <w:rtl/>
        </w:rPr>
        <w:t xml:space="preserve"> صحابۀ پ</w:t>
      </w:r>
      <w:r w:rsidR="00FD1B4F" w:rsidRPr="00E833DB">
        <w:rPr>
          <w:rFonts w:hint="cs"/>
          <w:rtl/>
        </w:rPr>
        <w:t>ی</w:t>
      </w:r>
      <w:r w:rsidRPr="00E833DB">
        <w:rPr>
          <w:rFonts w:hint="cs"/>
          <w:rtl/>
        </w:rPr>
        <w:t>امبر</w:t>
      </w:r>
      <w:r w:rsidR="00B71333" w:rsidRPr="00E833DB">
        <w:rPr>
          <w:rFonts w:cs="CTraditional Arabic" w:hint="cs"/>
          <w:rtl/>
        </w:rPr>
        <w:t xml:space="preserve"> ج</w:t>
      </w:r>
      <w:r w:rsidRPr="00E833DB">
        <w:rPr>
          <w:rFonts w:hint="cs"/>
          <w:rtl/>
        </w:rPr>
        <w:t xml:space="preserve"> و دیگران پذ</w:t>
      </w:r>
      <w:r w:rsidR="00FD1B4F" w:rsidRPr="00E833DB">
        <w:rPr>
          <w:rFonts w:hint="cs"/>
          <w:rtl/>
        </w:rPr>
        <w:t>ی</w:t>
      </w:r>
      <w:r w:rsidRPr="00E833DB">
        <w:rPr>
          <w:rFonts w:hint="cs"/>
          <w:rtl/>
        </w:rPr>
        <w:t>رفته‌اند، قرائت فاتحه را بعد از ت</w:t>
      </w:r>
      <w:r w:rsidR="00FD1B4F" w:rsidRPr="00E833DB">
        <w:rPr>
          <w:rFonts w:hint="cs"/>
          <w:rtl/>
        </w:rPr>
        <w:t>ک</w:t>
      </w:r>
      <w:r w:rsidRPr="00E833DB">
        <w:rPr>
          <w:rFonts w:hint="cs"/>
          <w:rtl/>
        </w:rPr>
        <w:t>ب</w:t>
      </w:r>
      <w:r w:rsidR="00FD1B4F" w:rsidRPr="00E833DB">
        <w:rPr>
          <w:rFonts w:hint="cs"/>
          <w:rtl/>
        </w:rPr>
        <w:t>ی</w:t>
      </w:r>
      <w:r w:rsidRPr="00E833DB">
        <w:rPr>
          <w:rFonts w:hint="cs"/>
          <w:rtl/>
        </w:rPr>
        <w:t>ر اوّل اخت</w:t>
      </w:r>
      <w:r w:rsidR="00FD1B4F" w:rsidRPr="00E833DB">
        <w:rPr>
          <w:rFonts w:hint="cs"/>
          <w:rtl/>
        </w:rPr>
        <w:t>ی</w:t>
      </w:r>
      <w:r w:rsidRPr="00E833DB">
        <w:rPr>
          <w:rFonts w:hint="cs"/>
          <w:rtl/>
        </w:rPr>
        <w:t xml:space="preserve">ار </w:t>
      </w:r>
      <w:r w:rsidR="00FD1B4F" w:rsidRPr="00E833DB">
        <w:rPr>
          <w:rFonts w:hint="cs"/>
          <w:rtl/>
        </w:rPr>
        <w:t>ک</w:t>
      </w:r>
      <w:r w:rsidRPr="00E833DB">
        <w:rPr>
          <w:rFonts w:hint="cs"/>
          <w:rtl/>
        </w:rPr>
        <w:t>رده‌اند؛ و ا</w:t>
      </w:r>
      <w:r w:rsidR="00FD1B4F" w:rsidRPr="00E833DB">
        <w:rPr>
          <w:rFonts w:hint="cs"/>
          <w:rtl/>
        </w:rPr>
        <w:t>ی</w:t>
      </w:r>
      <w:r w:rsidRPr="00E833DB">
        <w:rPr>
          <w:rFonts w:hint="cs"/>
          <w:rtl/>
        </w:rPr>
        <w:t>ن گفتۀ شافع</w:t>
      </w:r>
      <w:r w:rsidR="00FD1B4F" w:rsidRPr="00E833DB">
        <w:rPr>
          <w:rFonts w:hint="cs"/>
          <w:rtl/>
        </w:rPr>
        <w:t>ی</w:t>
      </w:r>
      <w:r w:rsidRPr="00E833DB">
        <w:rPr>
          <w:rFonts w:hint="cs"/>
          <w:rtl/>
        </w:rPr>
        <w:t xml:space="preserve"> و احمد و اسحاق است و بعض</w:t>
      </w:r>
      <w:r w:rsidR="00FD1B4F" w:rsidRPr="00E833DB">
        <w:rPr>
          <w:rFonts w:hint="cs"/>
          <w:rtl/>
        </w:rPr>
        <w:t>ی</w:t>
      </w:r>
      <w:r w:rsidRPr="00E833DB">
        <w:rPr>
          <w:rFonts w:hint="cs"/>
          <w:rtl/>
        </w:rPr>
        <w:t xml:space="preserve"> از علما گفته‌اند: در نماز بر جنازه سوره‌ا</w:t>
      </w:r>
      <w:r w:rsidR="00FD1B4F" w:rsidRPr="00E833DB">
        <w:rPr>
          <w:rFonts w:hint="cs"/>
          <w:rtl/>
        </w:rPr>
        <w:t>ی</w:t>
      </w:r>
      <w:r w:rsidRPr="00E833DB">
        <w:rPr>
          <w:rFonts w:hint="cs"/>
          <w:rtl/>
        </w:rPr>
        <w:t xml:space="preserve"> تلاوت نم</w:t>
      </w:r>
      <w:r w:rsidR="00FD1B4F" w:rsidRPr="00E833DB">
        <w:rPr>
          <w:rFonts w:hint="cs"/>
          <w:rtl/>
        </w:rPr>
        <w:t>ی</w:t>
      </w:r>
      <w:r w:rsidRPr="00E833DB">
        <w:rPr>
          <w:rFonts w:hint="cs"/>
          <w:rtl/>
        </w:rPr>
        <w:t>‌شود، بل</w:t>
      </w:r>
      <w:r w:rsidR="00FD1B4F" w:rsidRPr="00E833DB">
        <w:rPr>
          <w:rFonts w:hint="cs"/>
          <w:rtl/>
        </w:rPr>
        <w:t>ک</w:t>
      </w:r>
      <w:r w:rsidRPr="00E833DB">
        <w:rPr>
          <w:rFonts w:hint="cs"/>
          <w:rtl/>
        </w:rPr>
        <w:t>ه در آن مدح و ستا</w:t>
      </w:r>
      <w:r w:rsidR="00FD1B4F" w:rsidRPr="00E833DB">
        <w:rPr>
          <w:rFonts w:hint="cs"/>
          <w:rtl/>
        </w:rPr>
        <w:t>ی</w:t>
      </w:r>
      <w:r w:rsidRPr="00E833DB">
        <w:rPr>
          <w:rFonts w:hint="cs"/>
          <w:rtl/>
        </w:rPr>
        <w:t>ش خدا و درود و صلوات بر پ</w:t>
      </w:r>
      <w:r w:rsidR="00FD1B4F" w:rsidRPr="00E833DB">
        <w:rPr>
          <w:rFonts w:hint="cs"/>
          <w:rtl/>
        </w:rPr>
        <w:t>ی</w:t>
      </w:r>
      <w:r w:rsidRPr="00E833DB">
        <w:rPr>
          <w:rFonts w:hint="cs"/>
          <w:rtl/>
        </w:rPr>
        <w:t>امبر</w:t>
      </w:r>
      <w:r w:rsidR="00B71333" w:rsidRPr="00E833DB">
        <w:rPr>
          <w:rFonts w:cs="CTraditional Arabic" w:hint="cs"/>
          <w:rtl/>
        </w:rPr>
        <w:t xml:space="preserve"> ج</w:t>
      </w:r>
      <w:r w:rsidRPr="00E833DB">
        <w:rPr>
          <w:rFonts w:hint="cs"/>
          <w:rtl/>
        </w:rPr>
        <w:t xml:space="preserve"> و دعا برا</w:t>
      </w:r>
      <w:r w:rsidR="00FD1B4F" w:rsidRPr="00E833DB">
        <w:rPr>
          <w:rFonts w:hint="cs"/>
          <w:rtl/>
        </w:rPr>
        <w:t>ی</w:t>
      </w:r>
      <w:r w:rsidRPr="00E833DB">
        <w:rPr>
          <w:rFonts w:hint="cs"/>
          <w:rtl/>
        </w:rPr>
        <w:t xml:space="preserve"> م</w:t>
      </w:r>
      <w:r w:rsidR="00FD1B4F" w:rsidRPr="00E833DB">
        <w:rPr>
          <w:rFonts w:hint="cs"/>
          <w:rtl/>
        </w:rPr>
        <w:t>ی</w:t>
      </w:r>
      <w:r w:rsidRPr="00E833DB">
        <w:rPr>
          <w:rFonts w:hint="cs"/>
          <w:rtl/>
        </w:rPr>
        <w:t>ت است. و ا</w:t>
      </w:r>
      <w:r w:rsidR="00FD1B4F" w:rsidRPr="00E833DB">
        <w:rPr>
          <w:rFonts w:hint="cs"/>
          <w:rtl/>
        </w:rPr>
        <w:t>ی</w:t>
      </w:r>
      <w:r w:rsidRPr="00E833DB">
        <w:rPr>
          <w:rFonts w:hint="cs"/>
          <w:rtl/>
        </w:rPr>
        <w:t>ن گفتۀ ثور</w:t>
      </w:r>
      <w:r w:rsidR="00FD1B4F" w:rsidRPr="00E833DB">
        <w:rPr>
          <w:rFonts w:hint="cs"/>
          <w:rtl/>
        </w:rPr>
        <w:t>ی</w:t>
      </w:r>
      <w:r w:rsidRPr="00E833DB">
        <w:rPr>
          <w:rFonts w:hint="cs"/>
          <w:rtl/>
        </w:rPr>
        <w:t xml:space="preserve"> و دیگران از اهل </w:t>
      </w:r>
      <w:r w:rsidR="00FD1B4F" w:rsidRPr="00E833DB">
        <w:rPr>
          <w:rFonts w:hint="cs"/>
          <w:rtl/>
        </w:rPr>
        <w:t>ک</w:t>
      </w:r>
      <w:r w:rsidRPr="00E833DB">
        <w:rPr>
          <w:rFonts w:hint="cs"/>
          <w:rtl/>
        </w:rPr>
        <w:t>وفه است»</w:t>
      </w:r>
      <w:r w:rsidRPr="00E833DB">
        <w:rPr>
          <w:rFonts w:hint="cs"/>
          <w:vertAlign w:val="superscript"/>
          <w:rtl/>
        </w:rPr>
        <w:t>(</w:t>
      </w:r>
      <w:r w:rsidRPr="00E833DB">
        <w:rPr>
          <w:vertAlign w:val="superscript"/>
          <w:rtl/>
        </w:rPr>
        <w:footnoteReference w:id="326"/>
      </w:r>
      <w:r w:rsidRPr="00E833DB">
        <w:rPr>
          <w:rFonts w:hint="cs"/>
          <w:vertAlign w:val="superscript"/>
          <w:rtl/>
        </w:rPr>
        <w:t>)</w:t>
      </w:r>
      <w:r w:rsidRPr="00E833DB">
        <w:rPr>
          <w:rFonts w:hint="cs"/>
          <w:rtl/>
        </w:rPr>
        <w:t>.</w:t>
      </w:r>
    </w:p>
    <w:p w:rsidR="000C080F" w:rsidRPr="00E833DB" w:rsidRDefault="000C080F" w:rsidP="00E833DB">
      <w:pPr>
        <w:pStyle w:val="a3"/>
        <w:rPr>
          <w:rtl/>
        </w:rPr>
      </w:pPr>
      <w:r w:rsidRPr="00E833DB">
        <w:rPr>
          <w:rFonts w:hint="cs"/>
          <w:rtl/>
        </w:rPr>
        <w:t>‌گو</w:t>
      </w:r>
      <w:r w:rsidR="00FD1B4F" w:rsidRPr="00E833DB">
        <w:rPr>
          <w:rFonts w:hint="cs"/>
          <w:rtl/>
        </w:rPr>
        <w:t>ی</w:t>
      </w:r>
      <w:r w:rsidRPr="00E833DB">
        <w:rPr>
          <w:rFonts w:hint="cs"/>
          <w:rtl/>
        </w:rPr>
        <w:t xml:space="preserve">م: آنچه </w:t>
      </w:r>
      <w:r w:rsidR="00FD1B4F" w:rsidRPr="00E833DB">
        <w:rPr>
          <w:rFonts w:hint="cs"/>
          <w:rtl/>
        </w:rPr>
        <w:t>ک</w:t>
      </w:r>
      <w:r w:rsidRPr="00E833DB">
        <w:rPr>
          <w:rFonts w:hint="cs"/>
          <w:rtl/>
        </w:rPr>
        <w:t xml:space="preserve">ه در سنت آمده، واجب است </w:t>
      </w:r>
      <w:r w:rsidR="00FD1B4F" w:rsidRPr="00E833DB">
        <w:rPr>
          <w:rFonts w:hint="cs"/>
          <w:rtl/>
        </w:rPr>
        <w:t>ک</w:t>
      </w:r>
      <w:r w:rsidRPr="00E833DB">
        <w:rPr>
          <w:rFonts w:hint="cs"/>
          <w:rtl/>
        </w:rPr>
        <w:t>ه پ</w:t>
      </w:r>
      <w:r w:rsidR="00FD1B4F" w:rsidRPr="00E833DB">
        <w:rPr>
          <w:rFonts w:hint="cs"/>
          <w:rtl/>
        </w:rPr>
        <w:t>ی</w:t>
      </w:r>
      <w:r w:rsidRPr="00E833DB">
        <w:rPr>
          <w:rFonts w:hint="cs"/>
          <w:rtl/>
        </w:rPr>
        <w:t>رو</w:t>
      </w:r>
      <w:r w:rsidR="00FD1B4F" w:rsidRPr="00E833DB">
        <w:rPr>
          <w:rFonts w:hint="cs"/>
          <w:rtl/>
        </w:rPr>
        <w:t>ی</w:t>
      </w:r>
      <w:r w:rsidRPr="00E833DB">
        <w:rPr>
          <w:rFonts w:hint="cs"/>
          <w:rtl/>
        </w:rPr>
        <w:t xml:space="preserve"> شـود؛ و بالله التوف</w:t>
      </w:r>
      <w:r w:rsidR="00FD1B4F" w:rsidRPr="00E833DB">
        <w:rPr>
          <w:rFonts w:hint="cs"/>
          <w:rtl/>
        </w:rPr>
        <w:t>ی</w:t>
      </w:r>
      <w:r w:rsidRPr="00E833DB">
        <w:rPr>
          <w:rFonts w:hint="cs"/>
          <w:rtl/>
        </w:rPr>
        <w:t>ق.</w:t>
      </w:r>
    </w:p>
    <w:p w:rsidR="000C080F" w:rsidRPr="00E833DB" w:rsidRDefault="000C080F" w:rsidP="00E833DB">
      <w:pPr>
        <w:pStyle w:val="a7"/>
        <w:rPr>
          <w:rtl/>
        </w:rPr>
      </w:pPr>
      <w:r w:rsidRPr="00E833DB">
        <w:rPr>
          <w:rFonts w:hint="cs"/>
          <w:rtl/>
        </w:rPr>
        <w:t>پنجم: آنچه بعد از ت</w:t>
      </w:r>
      <w:r w:rsidR="00FD1B4F" w:rsidRPr="00E833DB">
        <w:rPr>
          <w:rFonts w:hint="cs"/>
          <w:rtl/>
        </w:rPr>
        <w:t>ک</w:t>
      </w:r>
      <w:r w:rsidRPr="00E833DB">
        <w:rPr>
          <w:rFonts w:hint="cs"/>
          <w:rtl/>
        </w:rPr>
        <w:t>ب</w:t>
      </w:r>
      <w:r w:rsidR="00FD1B4F" w:rsidRPr="00E833DB">
        <w:rPr>
          <w:rFonts w:hint="cs"/>
          <w:rtl/>
        </w:rPr>
        <w:t>ی</w:t>
      </w:r>
      <w:r w:rsidRPr="00E833DB">
        <w:rPr>
          <w:rFonts w:hint="cs"/>
          <w:rtl/>
        </w:rPr>
        <w:t>ر دوم گفته م</w:t>
      </w:r>
      <w:r w:rsidR="00FD1B4F" w:rsidRPr="00E833DB">
        <w:rPr>
          <w:rFonts w:hint="cs"/>
          <w:rtl/>
        </w:rPr>
        <w:t>ی</w:t>
      </w:r>
      <w:r w:rsidRPr="00E833DB">
        <w:rPr>
          <w:rFonts w:hint="cs"/>
          <w:rtl/>
        </w:rPr>
        <w:t>‌شود</w:t>
      </w:r>
    </w:p>
    <w:p w:rsidR="000C080F" w:rsidRPr="00E833DB" w:rsidRDefault="000C080F" w:rsidP="00E833DB">
      <w:pPr>
        <w:pStyle w:val="a7"/>
        <w:rPr>
          <w:rtl/>
        </w:rPr>
      </w:pPr>
      <w:r w:rsidRPr="00E833DB">
        <w:rPr>
          <w:rFonts w:hint="cs"/>
          <w:rtl/>
        </w:rPr>
        <w:t>ششم: آنچه بعد از ت</w:t>
      </w:r>
      <w:r w:rsidR="00FD1B4F" w:rsidRPr="00E833DB">
        <w:rPr>
          <w:rFonts w:hint="cs"/>
          <w:rtl/>
        </w:rPr>
        <w:t>ک</w:t>
      </w:r>
      <w:r w:rsidRPr="00E833DB">
        <w:rPr>
          <w:rFonts w:hint="cs"/>
          <w:rtl/>
        </w:rPr>
        <w:t>ب</w:t>
      </w:r>
      <w:r w:rsidR="00FD1B4F" w:rsidRPr="00E833DB">
        <w:rPr>
          <w:rFonts w:hint="cs"/>
          <w:rtl/>
        </w:rPr>
        <w:t>ی</w:t>
      </w:r>
      <w:r w:rsidRPr="00E833DB">
        <w:rPr>
          <w:rFonts w:hint="cs"/>
          <w:rtl/>
        </w:rPr>
        <w:t>ر سوم گفته م</w:t>
      </w:r>
      <w:r w:rsidR="00FD1B4F" w:rsidRPr="00E833DB">
        <w:rPr>
          <w:rFonts w:hint="cs"/>
          <w:rtl/>
        </w:rPr>
        <w:t>ی</w:t>
      </w:r>
      <w:r w:rsidRPr="00E833DB">
        <w:rPr>
          <w:rFonts w:hint="cs"/>
          <w:rtl/>
        </w:rPr>
        <w:t>‌شود</w:t>
      </w:r>
    </w:p>
    <w:p w:rsidR="000C080F" w:rsidRPr="00E833DB" w:rsidRDefault="000C080F" w:rsidP="00E833DB">
      <w:pPr>
        <w:pStyle w:val="a3"/>
        <w:rPr>
          <w:rtl/>
        </w:rPr>
      </w:pPr>
      <w:r w:rsidRPr="00E833DB">
        <w:rPr>
          <w:rFonts w:hint="cs"/>
          <w:rtl/>
        </w:rPr>
        <w:t xml:space="preserve">سنت است </w:t>
      </w:r>
      <w:r w:rsidR="00FD1B4F" w:rsidRPr="00E833DB">
        <w:rPr>
          <w:rFonts w:hint="cs"/>
          <w:rtl/>
        </w:rPr>
        <w:t>یک</w:t>
      </w:r>
      <w:r w:rsidRPr="00E833DB">
        <w:rPr>
          <w:rFonts w:hint="cs"/>
          <w:rtl/>
        </w:rPr>
        <w:t xml:space="preserve"> فرد مسلمان بعد از گفتن ت</w:t>
      </w:r>
      <w:r w:rsidR="00FD1B4F" w:rsidRPr="00E833DB">
        <w:rPr>
          <w:rFonts w:hint="cs"/>
          <w:rtl/>
        </w:rPr>
        <w:t>ک</w:t>
      </w:r>
      <w:r w:rsidRPr="00E833DB">
        <w:rPr>
          <w:rFonts w:hint="cs"/>
          <w:rtl/>
        </w:rPr>
        <w:t>ب</w:t>
      </w:r>
      <w:r w:rsidR="00FD1B4F" w:rsidRPr="00E833DB">
        <w:rPr>
          <w:rFonts w:hint="cs"/>
          <w:rtl/>
        </w:rPr>
        <w:t>ی</w:t>
      </w:r>
      <w:r w:rsidRPr="00E833DB">
        <w:rPr>
          <w:rFonts w:hint="cs"/>
          <w:rtl/>
        </w:rPr>
        <w:t>ر دوم بر پ</w:t>
      </w:r>
      <w:r w:rsidR="00FD1B4F" w:rsidRPr="00E833DB">
        <w:rPr>
          <w:rFonts w:hint="cs"/>
          <w:rtl/>
        </w:rPr>
        <w:t>ی</w:t>
      </w:r>
      <w:r w:rsidRPr="00E833DB">
        <w:rPr>
          <w:rFonts w:hint="cs"/>
          <w:rtl/>
        </w:rPr>
        <w:t>امبر</w:t>
      </w:r>
      <w:r w:rsidR="00B71333" w:rsidRPr="00E833DB">
        <w:rPr>
          <w:rFonts w:cs="CTraditional Arabic" w:hint="cs"/>
          <w:rtl/>
        </w:rPr>
        <w:t xml:space="preserve"> ج</w:t>
      </w:r>
      <w:r w:rsidRPr="00E833DB">
        <w:rPr>
          <w:rFonts w:hint="cs"/>
          <w:rtl/>
        </w:rPr>
        <w:t xml:space="preserve"> درود و صلوات بفرستد.</w:t>
      </w:r>
    </w:p>
    <w:p w:rsidR="000C080F" w:rsidRPr="00E833DB" w:rsidRDefault="000C080F" w:rsidP="00E833DB">
      <w:pPr>
        <w:pStyle w:val="a3"/>
        <w:rPr>
          <w:rtl/>
        </w:rPr>
      </w:pPr>
      <w:r w:rsidRPr="00E833DB">
        <w:rPr>
          <w:rFonts w:hint="cs"/>
          <w:rtl/>
        </w:rPr>
        <w:t>مستحب است که ص</w:t>
      </w:r>
      <w:r w:rsidR="00FD1B4F" w:rsidRPr="00E833DB">
        <w:rPr>
          <w:rFonts w:hint="cs"/>
          <w:rtl/>
        </w:rPr>
        <w:t>ی</w:t>
      </w:r>
      <w:r w:rsidRPr="00E833DB">
        <w:rPr>
          <w:rFonts w:hint="cs"/>
          <w:rtl/>
        </w:rPr>
        <w:t>غۀ صلوات بر پ</w:t>
      </w:r>
      <w:r w:rsidR="00FD1B4F" w:rsidRPr="00E833DB">
        <w:rPr>
          <w:rFonts w:hint="cs"/>
          <w:rtl/>
        </w:rPr>
        <w:t>ی</w:t>
      </w:r>
      <w:r w:rsidRPr="00E833DB">
        <w:rPr>
          <w:rFonts w:hint="cs"/>
          <w:rtl/>
        </w:rPr>
        <w:t>امبر</w:t>
      </w:r>
      <w:r w:rsidR="00B71333" w:rsidRPr="00E833DB">
        <w:rPr>
          <w:rFonts w:cs="CTraditional Arabic" w:hint="cs"/>
          <w:rtl/>
        </w:rPr>
        <w:t xml:space="preserve"> ج</w:t>
      </w:r>
      <w:r w:rsidRPr="00E833DB">
        <w:rPr>
          <w:rFonts w:hint="cs"/>
          <w:rtl/>
        </w:rPr>
        <w:t xml:space="preserve"> آن‌ گونه خوانده شود </w:t>
      </w:r>
      <w:r w:rsidR="00FD1B4F" w:rsidRPr="00E833DB">
        <w:rPr>
          <w:rFonts w:hint="cs"/>
          <w:rtl/>
        </w:rPr>
        <w:t>ک</w:t>
      </w:r>
      <w:r w:rsidRPr="00E833DB">
        <w:rPr>
          <w:rFonts w:hint="cs"/>
          <w:rtl/>
        </w:rPr>
        <w:t>ه پ</w:t>
      </w:r>
      <w:r w:rsidR="00FD1B4F" w:rsidRPr="00E833DB">
        <w:rPr>
          <w:rFonts w:hint="cs"/>
          <w:rtl/>
        </w:rPr>
        <w:t>ی</w:t>
      </w:r>
      <w:r w:rsidRPr="00E833DB">
        <w:rPr>
          <w:rFonts w:hint="cs"/>
          <w:rtl/>
        </w:rPr>
        <w:t>امبر</w:t>
      </w:r>
      <w:r w:rsidR="00E242D8" w:rsidRPr="00E833DB">
        <w:rPr>
          <w:rFonts w:cs="CTraditional Arabic"/>
          <w:rtl/>
        </w:rPr>
        <w:t xml:space="preserve"> ج</w:t>
      </w:r>
      <w:r w:rsidRPr="00E833DB">
        <w:rPr>
          <w:rFonts w:hint="cs"/>
          <w:rtl/>
        </w:rPr>
        <w:t xml:space="preserve"> به اصحابش</w:t>
      </w:r>
      <w:r w:rsidR="00517CF7" w:rsidRPr="00E833DB">
        <w:rPr>
          <w:rFonts w:cs="CTraditional Arabic" w:hint="cs"/>
          <w:rtl/>
        </w:rPr>
        <w:t>ش</w:t>
      </w:r>
      <w:r w:rsidRPr="00E833DB">
        <w:rPr>
          <w:rFonts w:hint="cs"/>
          <w:rtl/>
        </w:rPr>
        <w:t xml:space="preserve"> </w:t>
      </w:r>
      <w:r w:rsidR="00FD1B4F" w:rsidRPr="00E833DB">
        <w:rPr>
          <w:rFonts w:hint="cs"/>
          <w:rtl/>
        </w:rPr>
        <w:t>ی</w:t>
      </w:r>
      <w:r w:rsidRPr="00E833DB">
        <w:rPr>
          <w:rFonts w:hint="cs"/>
          <w:rtl/>
        </w:rPr>
        <w:t>اد داده‌اند</w:t>
      </w:r>
      <w:r w:rsidRPr="00E833DB">
        <w:rPr>
          <w:rFonts w:hint="cs"/>
          <w:vertAlign w:val="superscript"/>
          <w:rtl/>
        </w:rPr>
        <w:t>(</w:t>
      </w:r>
      <w:r w:rsidRPr="00E833DB">
        <w:rPr>
          <w:vertAlign w:val="superscript"/>
          <w:rtl/>
        </w:rPr>
        <w:footnoteReference w:id="327"/>
      </w:r>
      <w:r w:rsidRPr="00E833DB">
        <w:rPr>
          <w:rFonts w:hint="cs"/>
          <w:vertAlign w:val="superscript"/>
          <w:rtl/>
        </w:rPr>
        <w:t>)</w:t>
      </w:r>
      <w:r w:rsidRPr="00E833DB">
        <w:rPr>
          <w:rFonts w:hint="cs"/>
          <w:rtl/>
        </w:rPr>
        <w:t>.</w:t>
      </w:r>
    </w:p>
    <w:p w:rsidR="000C080F" w:rsidRPr="00E833DB" w:rsidRDefault="000C080F" w:rsidP="00E833DB">
      <w:pPr>
        <w:pStyle w:val="a3"/>
        <w:rPr>
          <w:rtl/>
        </w:rPr>
      </w:pPr>
      <w:r w:rsidRPr="00E833DB">
        <w:rPr>
          <w:rFonts w:hint="cs"/>
          <w:rtl/>
        </w:rPr>
        <w:t>نمازگزار بعد از ت</w:t>
      </w:r>
      <w:r w:rsidR="00FD1B4F" w:rsidRPr="00E833DB">
        <w:rPr>
          <w:rFonts w:hint="cs"/>
          <w:rtl/>
        </w:rPr>
        <w:t>ک</w:t>
      </w:r>
      <w:r w:rsidRPr="00E833DB">
        <w:rPr>
          <w:rFonts w:hint="cs"/>
          <w:rtl/>
        </w:rPr>
        <w:t>ب</w:t>
      </w:r>
      <w:r w:rsidR="00FD1B4F" w:rsidRPr="00E833DB">
        <w:rPr>
          <w:rFonts w:hint="cs"/>
          <w:rtl/>
        </w:rPr>
        <w:t>ی</w:t>
      </w:r>
      <w:r w:rsidRPr="00E833DB">
        <w:rPr>
          <w:rFonts w:hint="cs"/>
          <w:rtl/>
        </w:rPr>
        <w:t>ر سوّم و در سا</w:t>
      </w:r>
      <w:r w:rsidR="00FD1B4F" w:rsidRPr="00E833DB">
        <w:rPr>
          <w:rFonts w:hint="cs"/>
          <w:rtl/>
        </w:rPr>
        <w:t>ی</w:t>
      </w:r>
      <w:r w:rsidRPr="00E833DB">
        <w:rPr>
          <w:rFonts w:hint="cs"/>
          <w:rtl/>
        </w:rPr>
        <w:t>ر ت</w:t>
      </w:r>
      <w:r w:rsidR="00FD1B4F" w:rsidRPr="00E833DB">
        <w:rPr>
          <w:rFonts w:hint="cs"/>
          <w:rtl/>
        </w:rPr>
        <w:t>ک</w:t>
      </w:r>
      <w:r w:rsidRPr="00E833DB">
        <w:rPr>
          <w:rFonts w:hint="cs"/>
          <w:rtl/>
        </w:rPr>
        <w:t>ب</w:t>
      </w:r>
      <w:r w:rsidR="00FD1B4F" w:rsidRPr="00E833DB">
        <w:rPr>
          <w:rFonts w:hint="cs"/>
          <w:rtl/>
        </w:rPr>
        <w:t>ی</w:t>
      </w:r>
      <w:r w:rsidRPr="00E833DB">
        <w:rPr>
          <w:rFonts w:hint="cs"/>
          <w:rtl/>
        </w:rPr>
        <w:t>رات خالصانه برا</w:t>
      </w:r>
      <w:r w:rsidR="00FD1B4F" w:rsidRPr="00E833DB">
        <w:rPr>
          <w:rFonts w:hint="cs"/>
          <w:rtl/>
        </w:rPr>
        <w:t>ی</w:t>
      </w:r>
      <w:r w:rsidRPr="00E833DB">
        <w:rPr>
          <w:rFonts w:hint="cs"/>
          <w:rtl/>
        </w:rPr>
        <w:t xml:space="preserve"> م</w:t>
      </w:r>
      <w:r w:rsidR="00FD1B4F" w:rsidRPr="00E833DB">
        <w:rPr>
          <w:rFonts w:hint="cs"/>
          <w:rtl/>
        </w:rPr>
        <w:t>ی</w:t>
      </w:r>
      <w:r w:rsidRPr="00E833DB">
        <w:rPr>
          <w:rFonts w:hint="cs"/>
          <w:rtl/>
        </w:rPr>
        <w:t>ت دعا م</w:t>
      </w:r>
      <w:r w:rsidR="00FD1B4F" w:rsidRPr="00E833DB">
        <w:rPr>
          <w:rFonts w:hint="cs"/>
          <w:rtl/>
        </w:rPr>
        <w:t>ی</w:t>
      </w:r>
      <w:r w:rsidRPr="00E833DB">
        <w:rPr>
          <w:rFonts w:hint="cs"/>
          <w:rtl/>
        </w:rPr>
        <w:t>‌</w:t>
      </w:r>
      <w:r w:rsidR="00FD1B4F" w:rsidRPr="00E833DB">
        <w:rPr>
          <w:rFonts w:hint="cs"/>
          <w:rtl/>
        </w:rPr>
        <w:t>ک</w:t>
      </w:r>
      <w:r w:rsidRPr="00E833DB">
        <w:rPr>
          <w:rFonts w:hint="cs"/>
          <w:rtl/>
        </w:rPr>
        <w:t>ند.</w:t>
      </w:r>
    </w:p>
    <w:p w:rsidR="000C080F" w:rsidRPr="00E833DB" w:rsidRDefault="000C080F" w:rsidP="00E833DB">
      <w:pPr>
        <w:pStyle w:val="a3"/>
        <w:rPr>
          <w:rtl/>
        </w:rPr>
      </w:pPr>
      <w:r w:rsidRPr="00E833DB">
        <w:rPr>
          <w:rFonts w:hint="cs"/>
          <w:rtl/>
        </w:rPr>
        <w:t>مستحب است با دعاهای</w:t>
      </w:r>
      <w:r w:rsidR="00FD1B4F" w:rsidRPr="00E833DB">
        <w:rPr>
          <w:rFonts w:hint="cs"/>
          <w:rtl/>
        </w:rPr>
        <w:t>ی</w:t>
      </w:r>
      <w:r w:rsidRPr="00E833DB">
        <w:rPr>
          <w:rFonts w:hint="cs"/>
          <w:rtl/>
        </w:rPr>
        <w:t xml:space="preserve"> </w:t>
      </w:r>
      <w:r w:rsidR="00FD1B4F" w:rsidRPr="00E833DB">
        <w:rPr>
          <w:rFonts w:hint="cs"/>
          <w:rtl/>
        </w:rPr>
        <w:t>ک</w:t>
      </w:r>
      <w:r w:rsidRPr="00E833DB">
        <w:rPr>
          <w:rFonts w:hint="cs"/>
          <w:rtl/>
        </w:rPr>
        <w:t>ه از پ</w:t>
      </w:r>
      <w:r w:rsidR="00FD1B4F" w:rsidRPr="00E833DB">
        <w:rPr>
          <w:rFonts w:hint="cs"/>
          <w:rtl/>
        </w:rPr>
        <w:t>ی</w:t>
      </w:r>
      <w:r w:rsidRPr="00E833DB">
        <w:rPr>
          <w:rFonts w:hint="cs"/>
          <w:rtl/>
        </w:rPr>
        <w:t xml:space="preserve">امبر </w:t>
      </w:r>
      <w:r>
        <w:rPr>
          <w:rFonts w:cs="CTraditional Arabic" w:hint="cs"/>
          <w:rtl/>
          <w:lang w:bidi="fa-IR"/>
        </w:rPr>
        <w:t>ص</w:t>
      </w:r>
      <w:r w:rsidRPr="00E833DB">
        <w:rPr>
          <w:rFonts w:hint="cs"/>
          <w:rtl/>
        </w:rPr>
        <w:t xml:space="preserve"> ثابت است، بر جنازه دعا </w:t>
      </w:r>
      <w:r w:rsidR="00FD1B4F" w:rsidRPr="00E833DB">
        <w:rPr>
          <w:rFonts w:hint="cs"/>
          <w:rtl/>
        </w:rPr>
        <w:t>ک</w:t>
      </w:r>
      <w:r w:rsidRPr="00E833DB">
        <w:rPr>
          <w:rFonts w:hint="cs"/>
          <w:rtl/>
        </w:rPr>
        <w:t>ند.</w:t>
      </w:r>
    </w:p>
    <w:p w:rsidR="000C080F" w:rsidRPr="00E833DB" w:rsidRDefault="000C080F" w:rsidP="00E833DB">
      <w:pPr>
        <w:pStyle w:val="a3"/>
        <w:rPr>
          <w:rtl/>
        </w:rPr>
      </w:pPr>
      <w:r w:rsidRPr="00E833DB">
        <w:rPr>
          <w:rFonts w:hint="cs"/>
          <w:rtl/>
        </w:rPr>
        <w:t>دلا</w:t>
      </w:r>
      <w:r w:rsidR="00FD1B4F" w:rsidRPr="00E833DB">
        <w:rPr>
          <w:rFonts w:hint="cs"/>
          <w:rtl/>
        </w:rPr>
        <w:t>ی</w:t>
      </w:r>
      <w:r w:rsidRPr="00E833DB">
        <w:rPr>
          <w:rFonts w:hint="cs"/>
          <w:rtl/>
        </w:rPr>
        <w:t>ل آن به صورت زیر است:</w:t>
      </w:r>
    </w:p>
    <w:p w:rsidR="000C080F" w:rsidRPr="00E833DB" w:rsidRDefault="000C080F" w:rsidP="00E833DB">
      <w:pPr>
        <w:pStyle w:val="a3"/>
        <w:rPr>
          <w:rtl/>
        </w:rPr>
      </w:pPr>
      <w:r w:rsidRPr="00E833DB">
        <w:rPr>
          <w:rFonts w:hint="cs"/>
          <w:rtl/>
        </w:rPr>
        <w:t>ابواُمامه بن سهل روا</w:t>
      </w:r>
      <w:r w:rsidR="00FD1B4F" w:rsidRPr="00E833DB">
        <w:rPr>
          <w:rFonts w:hint="cs"/>
          <w:rtl/>
        </w:rPr>
        <w:t>ی</w:t>
      </w:r>
      <w:r w:rsidRPr="00E833DB">
        <w:rPr>
          <w:rFonts w:hint="cs"/>
          <w:rtl/>
        </w:rPr>
        <w:t xml:space="preserve">ت </w:t>
      </w:r>
      <w:r w:rsidR="00FD1B4F" w:rsidRPr="00E833DB">
        <w:rPr>
          <w:rFonts w:hint="cs"/>
          <w:rtl/>
        </w:rPr>
        <w:t>ک</w:t>
      </w:r>
      <w:r w:rsidRPr="00E833DB">
        <w:rPr>
          <w:rFonts w:hint="cs"/>
          <w:rtl/>
        </w:rPr>
        <w:t>رده و م</w:t>
      </w:r>
      <w:r w:rsidR="00FD1B4F" w:rsidRPr="00E833DB">
        <w:rPr>
          <w:rFonts w:hint="cs"/>
          <w:rtl/>
        </w:rPr>
        <w:t>ی</w:t>
      </w:r>
      <w:r w:rsidRPr="00E833DB">
        <w:rPr>
          <w:rFonts w:hint="cs"/>
          <w:rtl/>
        </w:rPr>
        <w:t>‌گو</w:t>
      </w:r>
      <w:r w:rsidR="00FD1B4F" w:rsidRPr="00E833DB">
        <w:rPr>
          <w:rFonts w:hint="cs"/>
          <w:rtl/>
        </w:rPr>
        <w:t>ی</w:t>
      </w:r>
      <w:r w:rsidRPr="00E833DB">
        <w:rPr>
          <w:rFonts w:hint="cs"/>
          <w:rtl/>
        </w:rPr>
        <w:t>د: مرد</w:t>
      </w:r>
      <w:r w:rsidR="00FD1B4F" w:rsidRPr="00E833DB">
        <w:rPr>
          <w:rFonts w:hint="cs"/>
          <w:rtl/>
        </w:rPr>
        <w:t>ی</w:t>
      </w:r>
      <w:r w:rsidRPr="00E833DB">
        <w:rPr>
          <w:rFonts w:hint="cs"/>
          <w:rtl/>
        </w:rPr>
        <w:t xml:space="preserve"> از اصحاب پ</w:t>
      </w:r>
      <w:r w:rsidR="00FD1B4F" w:rsidRPr="00E833DB">
        <w:rPr>
          <w:rFonts w:hint="cs"/>
          <w:rtl/>
        </w:rPr>
        <w:t>ی</w:t>
      </w:r>
      <w:r w:rsidRPr="00E833DB">
        <w:rPr>
          <w:rFonts w:hint="cs"/>
          <w:rtl/>
        </w:rPr>
        <w:t>امبر</w:t>
      </w:r>
      <w:r w:rsidR="00E242D8" w:rsidRPr="00E833DB">
        <w:rPr>
          <w:rFonts w:cs="CTraditional Arabic"/>
          <w:rtl/>
        </w:rPr>
        <w:t xml:space="preserve"> ج</w:t>
      </w:r>
      <w:r w:rsidRPr="00E833DB">
        <w:rPr>
          <w:rFonts w:hint="cs"/>
          <w:rtl/>
        </w:rPr>
        <w:t xml:space="preserve"> به او خبر داد: «سنت است در نماز بر جنازه، امام ت</w:t>
      </w:r>
      <w:r w:rsidR="00FD1B4F" w:rsidRPr="00E833DB">
        <w:rPr>
          <w:rFonts w:hint="cs"/>
          <w:rtl/>
        </w:rPr>
        <w:t>ک</w:t>
      </w:r>
      <w:r w:rsidRPr="00E833DB">
        <w:rPr>
          <w:rFonts w:hint="cs"/>
          <w:rtl/>
        </w:rPr>
        <w:t>ب</w:t>
      </w:r>
      <w:r w:rsidR="00FD1B4F" w:rsidRPr="00E833DB">
        <w:rPr>
          <w:rFonts w:hint="cs"/>
          <w:rtl/>
        </w:rPr>
        <w:t>ی</w:t>
      </w:r>
      <w:r w:rsidRPr="00E833DB">
        <w:rPr>
          <w:rFonts w:hint="cs"/>
          <w:rtl/>
        </w:rPr>
        <w:t>ر بگو</w:t>
      </w:r>
      <w:r w:rsidR="00FD1B4F" w:rsidRPr="00E833DB">
        <w:rPr>
          <w:rFonts w:hint="cs"/>
          <w:rtl/>
        </w:rPr>
        <w:t>ی</w:t>
      </w:r>
      <w:r w:rsidRPr="00E833DB">
        <w:rPr>
          <w:rFonts w:hint="cs"/>
          <w:rtl/>
        </w:rPr>
        <w:t>د و بعد از ت</w:t>
      </w:r>
      <w:r w:rsidR="00FD1B4F" w:rsidRPr="00E833DB">
        <w:rPr>
          <w:rFonts w:hint="cs"/>
          <w:rtl/>
        </w:rPr>
        <w:t>ک</w:t>
      </w:r>
      <w:r w:rsidRPr="00E833DB">
        <w:rPr>
          <w:rFonts w:hint="cs"/>
          <w:rtl/>
        </w:rPr>
        <w:t>ب</w:t>
      </w:r>
      <w:r w:rsidR="00FD1B4F" w:rsidRPr="00E833DB">
        <w:rPr>
          <w:rFonts w:hint="cs"/>
          <w:rtl/>
        </w:rPr>
        <w:t>ی</w:t>
      </w:r>
      <w:r w:rsidRPr="00E833DB">
        <w:rPr>
          <w:rFonts w:hint="cs"/>
          <w:rtl/>
        </w:rPr>
        <w:t>ر اوّل با صدا</w:t>
      </w:r>
      <w:r w:rsidR="00FD1B4F" w:rsidRPr="00E833DB">
        <w:rPr>
          <w:rFonts w:hint="cs"/>
          <w:rtl/>
        </w:rPr>
        <w:t>ی</w:t>
      </w:r>
      <w:r w:rsidRPr="00E833DB">
        <w:rPr>
          <w:rFonts w:hint="cs"/>
          <w:rtl/>
        </w:rPr>
        <w:t xml:space="preserve"> آهسته سورۀ فاتحه را تلاوت </w:t>
      </w:r>
      <w:r w:rsidR="00FD1B4F" w:rsidRPr="00E833DB">
        <w:rPr>
          <w:rFonts w:hint="cs"/>
          <w:rtl/>
        </w:rPr>
        <w:t>ک</w:t>
      </w:r>
      <w:r w:rsidRPr="00E833DB">
        <w:rPr>
          <w:rFonts w:hint="cs"/>
          <w:rtl/>
        </w:rPr>
        <w:t>ند و سپس بر پ</w:t>
      </w:r>
      <w:r w:rsidR="00FD1B4F" w:rsidRPr="00E833DB">
        <w:rPr>
          <w:rFonts w:hint="cs"/>
          <w:rtl/>
        </w:rPr>
        <w:t>ی</w:t>
      </w:r>
      <w:r w:rsidRPr="00E833DB">
        <w:rPr>
          <w:rFonts w:hint="cs"/>
          <w:rtl/>
        </w:rPr>
        <w:t>امبر</w:t>
      </w:r>
      <w:r w:rsidR="00B71333" w:rsidRPr="00E833DB">
        <w:rPr>
          <w:rFonts w:cs="CTraditional Arabic" w:hint="cs"/>
          <w:rtl/>
        </w:rPr>
        <w:t xml:space="preserve"> ج</w:t>
      </w:r>
      <w:r w:rsidRPr="00E833DB">
        <w:rPr>
          <w:rFonts w:hint="cs"/>
          <w:rtl/>
        </w:rPr>
        <w:t xml:space="preserve"> صلوات بفرستد و در ت</w:t>
      </w:r>
      <w:r w:rsidR="00FD1B4F" w:rsidRPr="00E833DB">
        <w:rPr>
          <w:rFonts w:hint="cs"/>
          <w:rtl/>
        </w:rPr>
        <w:t>ک</w:t>
      </w:r>
      <w:r w:rsidRPr="00E833DB">
        <w:rPr>
          <w:rFonts w:hint="cs"/>
          <w:rtl/>
        </w:rPr>
        <w:t>ب</w:t>
      </w:r>
      <w:r w:rsidR="00FD1B4F" w:rsidRPr="00E833DB">
        <w:rPr>
          <w:rFonts w:hint="cs"/>
          <w:rtl/>
        </w:rPr>
        <w:t>ی</w:t>
      </w:r>
      <w:r w:rsidRPr="00E833DB">
        <w:rPr>
          <w:rFonts w:hint="cs"/>
          <w:rtl/>
        </w:rPr>
        <w:t>رات د</w:t>
      </w:r>
      <w:r w:rsidR="00FD1B4F" w:rsidRPr="00E833DB">
        <w:rPr>
          <w:rFonts w:hint="cs"/>
          <w:rtl/>
        </w:rPr>
        <w:t>ی</w:t>
      </w:r>
      <w:r w:rsidRPr="00E833DB">
        <w:rPr>
          <w:rFonts w:hint="cs"/>
          <w:rtl/>
        </w:rPr>
        <w:t>گر خالصانه بـرا</w:t>
      </w:r>
      <w:r w:rsidR="00FD1B4F" w:rsidRPr="00E833DB">
        <w:rPr>
          <w:rFonts w:hint="cs"/>
          <w:rtl/>
        </w:rPr>
        <w:t>ی</w:t>
      </w:r>
      <w:r w:rsidRPr="00E833DB">
        <w:rPr>
          <w:rFonts w:hint="cs"/>
          <w:rtl/>
        </w:rPr>
        <w:t xml:space="preserve"> م</w:t>
      </w:r>
      <w:r w:rsidR="00FD1B4F" w:rsidRPr="00E833DB">
        <w:rPr>
          <w:rFonts w:hint="cs"/>
          <w:rtl/>
        </w:rPr>
        <w:t>ی</w:t>
      </w:r>
      <w:r w:rsidRPr="00E833DB">
        <w:rPr>
          <w:rFonts w:hint="cs"/>
          <w:rtl/>
        </w:rPr>
        <w:t>ـت دعـا ‌</w:t>
      </w:r>
      <w:r w:rsidR="00FD1B4F" w:rsidRPr="00E833DB">
        <w:rPr>
          <w:rFonts w:hint="cs"/>
          <w:rtl/>
        </w:rPr>
        <w:t>ک</w:t>
      </w:r>
      <w:r w:rsidRPr="00E833DB">
        <w:rPr>
          <w:rFonts w:hint="cs"/>
          <w:rtl/>
        </w:rPr>
        <w:t>ند. در ه</w:t>
      </w:r>
      <w:r w:rsidR="00FD1B4F" w:rsidRPr="00E833DB">
        <w:rPr>
          <w:rFonts w:hint="cs"/>
          <w:rtl/>
        </w:rPr>
        <w:t>ی</w:t>
      </w:r>
      <w:r w:rsidRPr="00E833DB">
        <w:rPr>
          <w:rFonts w:hint="cs"/>
          <w:rtl/>
        </w:rPr>
        <w:t xml:space="preserve">ــچ </w:t>
      </w:r>
      <w:r w:rsidR="00FD1B4F" w:rsidRPr="00E833DB">
        <w:rPr>
          <w:rFonts w:hint="cs"/>
          <w:rtl/>
        </w:rPr>
        <w:t>ی</w:t>
      </w:r>
      <w:r w:rsidRPr="00E833DB">
        <w:rPr>
          <w:rFonts w:hint="cs"/>
          <w:rtl/>
        </w:rPr>
        <w:t>ـ</w:t>
      </w:r>
      <w:r w:rsidR="00FD1B4F" w:rsidRPr="00E833DB">
        <w:rPr>
          <w:rFonts w:hint="cs"/>
          <w:rtl/>
        </w:rPr>
        <w:t>ک</w:t>
      </w:r>
      <w:r w:rsidRPr="00E833DB">
        <w:rPr>
          <w:rFonts w:hint="cs"/>
          <w:rtl/>
        </w:rPr>
        <w:t xml:space="preserve"> از</w:t>
      </w:r>
      <w:r w:rsidR="003A12D8" w:rsidRPr="00E833DB">
        <w:rPr>
          <w:rFonts w:hint="cs"/>
          <w:rtl/>
        </w:rPr>
        <w:t xml:space="preserve"> آن‌ها </w:t>
      </w:r>
      <w:r w:rsidRPr="00E833DB">
        <w:rPr>
          <w:rFonts w:hint="cs"/>
          <w:rtl/>
        </w:rPr>
        <w:t>تـلاوت نم</w:t>
      </w:r>
      <w:r w:rsidR="00FD1B4F" w:rsidRPr="00E833DB">
        <w:rPr>
          <w:rFonts w:hint="cs"/>
          <w:rtl/>
        </w:rPr>
        <w:t>ی</w:t>
      </w:r>
      <w:r w:rsidRPr="00E833DB">
        <w:rPr>
          <w:rFonts w:hint="cs"/>
          <w:rtl/>
        </w:rPr>
        <w:t>‌</w:t>
      </w:r>
      <w:r w:rsidR="00FD1B4F" w:rsidRPr="00E833DB">
        <w:rPr>
          <w:rFonts w:hint="cs"/>
          <w:rtl/>
        </w:rPr>
        <w:t>ک</w:t>
      </w:r>
      <w:r w:rsidRPr="00E833DB">
        <w:rPr>
          <w:rFonts w:hint="cs"/>
          <w:rtl/>
        </w:rPr>
        <w:t>نـد، سپس با صدا</w:t>
      </w:r>
      <w:r w:rsidR="00FD1B4F" w:rsidRPr="00E833DB">
        <w:rPr>
          <w:rFonts w:hint="cs"/>
          <w:rtl/>
        </w:rPr>
        <w:t>ی</w:t>
      </w:r>
      <w:r w:rsidRPr="00E833DB">
        <w:rPr>
          <w:rFonts w:hint="cs"/>
          <w:rtl/>
        </w:rPr>
        <w:t xml:space="preserve"> آهسته در دل خودش سـلام م</w:t>
      </w:r>
      <w:r w:rsidR="00FD1B4F" w:rsidRPr="00E833DB">
        <w:rPr>
          <w:rFonts w:hint="cs"/>
          <w:rtl/>
        </w:rPr>
        <w:t>ی</w:t>
      </w:r>
      <w:r w:rsidRPr="00E833DB">
        <w:rPr>
          <w:rFonts w:hint="cs"/>
          <w:rtl/>
        </w:rPr>
        <w:t>‌دهـد». تخر</w:t>
      </w:r>
      <w:r w:rsidR="00FD1B4F" w:rsidRPr="00E833DB">
        <w:rPr>
          <w:rFonts w:hint="cs"/>
          <w:rtl/>
        </w:rPr>
        <w:t>ی</w:t>
      </w:r>
      <w:r w:rsidRPr="00E833DB">
        <w:rPr>
          <w:rFonts w:hint="cs"/>
          <w:rtl/>
        </w:rPr>
        <w:t>ج شافع</w:t>
      </w:r>
      <w:r w:rsidR="00FD1B4F" w:rsidRPr="00E833DB">
        <w:rPr>
          <w:rFonts w:hint="cs"/>
          <w:rtl/>
        </w:rPr>
        <w:t>ی</w:t>
      </w:r>
      <w:r w:rsidRPr="00E833DB">
        <w:rPr>
          <w:rFonts w:hint="cs"/>
          <w:rtl/>
        </w:rPr>
        <w:t xml:space="preserve"> در الأُم.</w:t>
      </w:r>
    </w:p>
    <w:p w:rsidR="000C080F" w:rsidRPr="00E833DB" w:rsidRDefault="000C080F" w:rsidP="00E833DB">
      <w:pPr>
        <w:pStyle w:val="a3"/>
        <w:rPr>
          <w:rtl/>
        </w:rPr>
      </w:pPr>
      <w:r w:rsidRPr="00E833DB">
        <w:rPr>
          <w:rFonts w:hint="cs"/>
          <w:rtl/>
        </w:rPr>
        <w:t>در روا</w:t>
      </w:r>
      <w:r w:rsidR="00FD1B4F" w:rsidRPr="00E833DB">
        <w:rPr>
          <w:rFonts w:hint="cs"/>
          <w:rtl/>
        </w:rPr>
        <w:t>ی</w:t>
      </w:r>
      <w:r w:rsidRPr="00E833DB">
        <w:rPr>
          <w:rFonts w:hint="cs"/>
          <w:rtl/>
        </w:rPr>
        <w:t>ت</w:t>
      </w:r>
      <w:r w:rsidR="00FD1B4F" w:rsidRPr="00E833DB">
        <w:rPr>
          <w:rFonts w:hint="cs"/>
          <w:rtl/>
        </w:rPr>
        <w:t>ی</w:t>
      </w:r>
      <w:r w:rsidRPr="00E833DB">
        <w:rPr>
          <w:rFonts w:hint="cs"/>
          <w:rtl/>
        </w:rPr>
        <w:t xml:space="preserve"> نـزد حـا</w:t>
      </w:r>
      <w:r w:rsidR="00FD1B4F" w:rsidRPr="00E833DB">
        <w:rPr>
          <w:rFonts w:hint="cs"/>
          <w:rtl/>
        </w:rPr>
        <w:t>ک</w:t>
      </w:r>
      <w:r w:rsidRPr="00E833DB">
        <w:rPr>
          <w:rFonts w:hint="cs"/>
          <w:rtl/>
        </w:rPr>
        <w:t xml:space="preserve">م آمـده است </w:t>
      </w:r>
      <w:r w:rsidR="00FD1B4F" w:rsidRPr="00E833DB">
        <w:rPr>
          <w:rFonts w:hint="cs"/>
          <w:rtl/>
        </w:rPr>
        <w:t>ک</w:t>
      </w:r>
      <w:r w:rsidRPr="00E833DB">
        <w:rPr>
          <w:rFonts w:hint="cs"/>
          <w:rtl/>
        </w:rPr>
        <w:t>ه ابواُمامه بن سهل بن حن</w:t>
      </w:r>
      <w:r w:rsidR="00FD1B4F" w:rsidRPr="00E833DB">
        <w:rPr>
          <w:rFonts w:hint="cs"/>
          <w:rtl/>
        </w:rPr>
        <w:t>ی</w:t>
      </w:r>
      <w:r w:rsidRPr="00E833DB">
        <w:rPr>
          <w:rFonts w:hint="cs"/>
          <w:rtl/>
        </w:rPr>
        <w:t>ف روا</w:t>
      </w:r>
      <w:r w:rsidR="00FD1B4F" w:rsidRPr="00E833DB">
        <w:rPr>
          <w:rFonts w:hint="cs"/>
          <w:rtl/>
        </w:rPr>
        <w:t>ی</w:t>
      </w:r>
      <w:r w:rsidRPr="00E833DB">
        <w:rPr>
          <w:rFonts w:hint="cs"/>
          <w:rtl/>
        </w:rPr>
        <w:t>ت م</w:t>
      </w:r>
      <w:r w:rsidR="00FD1B4F" w:rsidRPr="00E833DB">
        <w:rPr>
          <w:rFonts w:hint="cs"/>
          <w:rtl/>
        </w:rPr>
        <w:t>ی</w:t>
      </w:r>
      <w:r w:rsidRPr="00E833DB">
        <w:rPr>
          <w:rFonts w:hint="cs"/>
          <w:rtl/>
        </w:rPr>
        <w:t>‌</w:t>
      </w:r>
      <w:r w:rsidR="00FD1B4F" w:rsidRPr="00E833DB">
        <w:rPr>
          <w:rFonts w:hint="cs"/>
          <w:rtl/>
        </w:rPr>
        <w:t>ک</w:t>
      </w:r>
      <w:r w:rsidRPr="00E833DB">
        <w:rPr>
          <w:rFonts w:hint="cs"/>
          <w:rtl/>
        </w:rPr>
        <w:t>ند: مرد</w:t>
      </w:r>
      <w:r w:rsidR="00FD1B4F" w:rsidRPr="00E833DB">
        <w:rPr>
          <w:rFonts w:hint="cs"/>
          <w:rtl/>
        </w:rPr>
        <w:t>ی</w:t>
      </w:r>
      <w:r w:rsidRPr="00E833DB">
        <w:rPr>
          <w:rFonts w:hint="cs"/>
          <w:rtl/>
        </w:rPr>
        <w:t xml:space="preserve"> از اصحاب پ</w:t>
      </w:r>
      <w:r w:rsidR="00FD1B4F" w:rsidRPr="00E833DB">
        <w:rPr>
          <w:rFonts w:hint="cs"/>
          <w:rtl/>
        </w:rPr>
        <w:t>ی</w:t>
      </w:r>
      <w:r w:rsidRPr="00E833DB">
        <w:rPr>
          <w:rFonts w:hint="cs"/>
          <w:rtl/>
        </w:rPr>
        <w:t>امبر</w:t>
      </w:r>
      <w:r w:rsidR="00B71333" w:rsidRPr="00E833DB">
        <w:rPr>
          <w:rFonts w:cs="CTraditional Arabic" w:hint="cs"/>
          <w:rtl/>
        </w:rPr>
        <w:t xml:space="preserve"> ج</w:t>
      </w:r>
      <w:r w:rsidRPr="00E833DB">
        <w:rPr>
          <w:rFonts w:hint="cs"/>
          <w:rtl/>
        </w:rPr>
        <w:t xml:space="preserve"> راجع به نماز بر جنازه به او خبر داد: «امام ت</w:t>
      </w:r>
      <w:r w:rsidR="00FD1B4F" w:rsidRPr="00E833DB">
        <w:rPr>
          <w:rFonts w:hint="cs"/>
          <w:rtl/>
        </w:rPr>
        <w:t>ک</w:t>
      </w:r>
      <w:r w:rsidRPr="00E833DB">
        <w:rPr>
          <w:rFonts w:hint="cs"/>
          <w:rtl/>
        </w:rPr>
        <w:t>ب</w:t>
      </w:r>
      <w:r w:rsidR="00FD1B4F" w:rsidRPr="00E833DB">
        <w:rPr>
          <w:rFonts w:hint="cs"/>
          <w:rtl/>
        </w:rPr>
        <w:t>ی</w:t>
      </w:r>
      <w:r w:rsidRPr="00E833DB">
        <w:rPr>
          <w:rFonts w:hint="cs"/>
          <w:rtl/>
        </w:rPr>
        <w:t>ر م</w:t>
      </w:r>
      <w:r w:rsidR="00FD1B4F" w:rsidRPr="00E833DB">
        <w:rPr>
          <w:rFonts w:hint="cs"/>
          <w:rtl/>
        </w:rPr>
        <w:t>ی</w:t>
      </w:r>
      <w:r w:rsidRPr="00E833DB">
        <w:rPr>
          <w:rFonts w:hint="cs"/>
          <w:rtl/>
        </w:rPr>
        <w:t>‌گو</w:t>
      </w:r>
      <w:r w:rsidR="00FD1B4F" w:rsidRPr="00E833DB">
        <w:rPr>
          <w:rFonts w:hint="cs"/>
          <w:rtl/>
        </w:rPr>
        <w:t>ی</w:t>
      </w:r>
      <w:r w:rsidRPr="00E833DB">
        <w:rPr>
          <w:rFonts w:hint="cs"/>
          <w:rtl/>
        </w:rPr>
        <w:t>د، سپس بر پ</w:t>
      </w:r>
      <w:r w:rsidR="00FD1B4F" w:rsidRPr="00E833DB">
        <w:rPr>
          <w:rFonts w:hint="cs"/>
          <w:rtl/>
        </w:rPr>
        <w:t>ی</w:t>
      </w:r>
      <w:r w:rsidRPr="00E833DB">
        <w:rPr>
          <w:rFonts w:hint="cs"/>
          <w:rtl/>
        </w:rPr>
        <w:t>امبر</w:t>
      </w:r>
      <w:r w:rsidR="00B71333" w:rsidRPr="00E833DB">
        <w:rPr>
          <w:rFonts w:cs="CTraditional Arabic" w:hint="cs"/>
          <w:rtl/>
        </w:rPr>
        <w:t xml:space="preserve"> ج</w:t>
      </w:r>
      <w:r w:rsidRPr="00E833DB">
        <w:rPr>
          <w:rFonts w:hint="cs"/>
          <w:rtl/>
        </w:rPr>
        <w:t xml:space="preserve"> صلوات م</w:t>
      </w:r>
      <w:r w:rsidR="00FD1B4F" w:rsidRPr="00E833DB">
        <w:rPr>
          <w:rFonts w:hint="cs"/>
          <w:rtl/>
        </w:rPr>
        <w:t>ی</w:t>
      </w:r>
      <w:r w:rsidRPr="00E833DB">
        <w:rPr>
          <w:rFonts w:hint="cs"/>
          <w:rtl/>
        </w:rPr>
        <w:t>‌فرستد و در سه ت</w:t>
      </w:r>
      <w:r w:rsidR="00FD1B4F" w:rsidRPr="00E833DB">
        <w:rPr>
          <w:rFonts w:hint="cs"/>
          <w:rtl/>
        </w:rPr>
        <w:t>ک</w:t>
      </w:r>
      <w:r w:rsidRPr="00E833DB">
        <w:rPr>
          <w:rFonts w:hint="cs"/>
          <w:rtl/>
        </w:rPr>
        <w:t>ب</w:t>
      </w:r>
      <w:r w:rsidR="00FD1B4F" w:rsidRPr="00E833DB">
        <w:rPr>
          <w:rFonts w:hint="cs"/>
          <w:rtl/>
        </w:rPr>
        <w:t>ی</w:t>
      </w:r>
      <w:r w:rsidRPr="00E833DB">
        <w:rPr>
          <w:rFonts w:hint="cs"/>
          <w:rtl/>
        </w:rPr>
        <w:t>ر خالصانه دعـا مـ</w:t>
      </w:r>
      <w:r w:rsidR="00FD1B4F" w:rsidRPr="00E833DB">
        <w:rPr>
          <w:rFonts w:hint="cs"/>
          <w:rtl/>
        </w:rPr>
        <w:t>ی</w:t>
      </w:r>
      <w:r w:rsidRPr="00E833DB">
        <w:rPr>
          <w:rFonts w:hint="cs"/>
          <w:rtl/>
        </w:rPr>
        <w:t>‌</w:t>
      </w:r>
      <w:r w:rsidR="00FD1B4F" w:rsidRPr="00E833DB">
        <w:rPr>
          <w:rFonts w:hint="cs"/>
          <w:rtl/>
        </w:rPr>
        <w:t>ک</w:t>
      </w:r>
      <w:r w:rsidRPr="00E833DB">
        <w:rPr>
          <w:rFonts w:hint="cs"/>
          <w:rtl/>
        </w:rPr>
        <w:t>ند، و وقت</w:t>
      </w:r>
      <w:r w:rsidR="00FD1B4F" w:rsidRPr="00E833DB">
        <w:rPr>
          <w:rFonts w:hint="cs"/>
          <w:rtl/>
        </w:rPr>
        <w:t>ی</w:t>
      </w:r>
      <w:r w:rsidRPr="00E833DB">
        <w:rPr>
          <w:rFonts w:hint="cs"/>
          <w:rtl/>
        </w:rPr>
        <w:t xml:space="preserve"> </w:t>
      </w:r>
      <w:r w:rsidR="00FD1B4F" w:rsidRPr="00E833DB">
        <w:rPr>
          <w:rFonts w:hint="cs"/>
          <w:rtl/>
        </w:rPr>
        <w:t>ک</w:t>
      </w:r>
      <w:r w:rsidRPr="00E833DB">
        <w:rPr>
          <w:rFonts w:hint="cs"/>
          <w:rtl/>
        </w:rPr>
        <w:t>ه از نماز منصرف م</w:t>
      </w:r>
      <w:r w:rsidR="00FD1B4F" w:rsidRPr="00E833DB">
        <w:rPr>
          <w:rFonts w:hint="cs"/>
          <w:rtl/>
        </w:rPr>
        <w:t>ی</w:t>
      </w:r>
      <w:r w:rsidRPr="00E833DB">
        <w:rPr>
          <w:rFonts w:hint="cs"/>
          <w:rtl/>
        </w:rPr>
        <w:t>‌شود با صدا</w:t>
      </w:r>
      <w:r w:rsidR="00FD1B4F" w:rsidRPr="00E833DB">
        <w:rPr>
          <w:rFonts w:hint="cs"/>
          <w:rtl/>
        </w:rPr>
        <w:t>ی</w:t>
      </w:r>
      <w:r w:rsidRPr="00E833DB">
        <w:rPr>
          <w:rFonts w:hint="cs"/>
          <w:rtl/>
        </w:rPr>
        <w:t xml:space="preserve"> آهسته سلام م</w:t>
      </w:r>
      <w:r w:rsidR="00FD1B4F" w:rsidRPr="00E833DB">
        <w:rPr>
          <w:rFonts w:hint="cs"/>
          <w:rtl/>
        </w:rPr>
        <w:t>ی</w:t>
      </w:r>
      <w:r w:rsidRPr="00E833DB">
        <w:rPr>
          <w:rFonts w:hint="cs"/>
          <w:rtl/>
        </w:rPr>
        <w:t>‌گو</w:t>
      </w:r>
      <w:r w:rsidR="00FD1B4F" w:rsidRPr="00E833DB">
        <w:rPr>
          <w:rFonts w:hint="cs"/>
          <w:rtl/>
        </w:rPr>
        <w:t>ی</w:t>
      </w:r>
      <w:r w:rsidRPr="00E833DB">
        <w:rPr>
          <w:rFonts w:hint="cs"/>
          <w:rtl/>
        </w:rPr>
        <w:t xml:space="preserve">د و سنت است </w:t>
      </w:r>
      <w:r w:rsidR="00FD1B4F" w:rsidRPr="00E833DB">
        <w:rPr>
          <w:rFonts w:hint="cs"/>
          <w:rtl/>
        </w:rPr>
        <w:t>ک</w:t>
      </w:r>
      <w:r w:rsidRPr="00E833DB">
        <w:rPr>
          <w:rFonts w:hint="cs"/>
          <w:rtl/>
        </w:rPr>
        <w:t>س</w:t>
      </w:r>
      <w:r w:rsidR="00FD1B4F" w:rsidRPr="00E833DB">
        <w:rPr>
          <w:rFonts w:hint="cs"/>
          <w:rtl/>
        </w:rPr>
        <w:t>ی</w:t>
      </w:r>
      <w:r w:rsidRPr="00E833DB">
        <w:rPr>
          <w:rFonts w:hint="cs"/>
          <w:rtl/>
        </w:rPr>
        <w:t xml:space="preserve"> </w:t>
      </w:r>
      <w:r w:rsidR="00FD1B4F" w:rsidRPr="00E833DB">
        <w:rPr>
          <w:rFonts w:hint="cs"/>
          <w:rtl/>
        </w:rPr>
        <w:t>ک</w:t>
      </w:r>
      <w:r w:rsidRPr="00E833DB">
        <w:rPr>
          <w:rFonts w:hint="cs"/>
          <w:rtl/>
        </w:rPr>
        <w:t>ه پشت سر امام ا</w:t>
      </w:r>
      <w:r w:rsidR="00FD1B4F" w:rsidRPr="00E833DB">
        <w:rPr>
          <w:rFonts w:hint="cs"/>
          <w:rtl/>
        </w:rPr>
        <w:t>ی</w:t>
      </w:r>
      <w:r w:rsidRPr="00E833DB">
        <w:rPr>
          <w:rFonts w:hint="cs"/>
          <w:rtl/>
        </w:rPr>
        <w:t xml:space="preserve">ستاده است مثل آنچه </w:t>
      </w:r>
      <w:r w:rsidR="00FD1B4F" w:rsidRPr="00E833DB">
        <w:rPr>
          <w:rFonts w:hint="cs"/>
          <w:rtl/>
        </w:rPr>
        <w:t>ک</w:t>
      </w:r>
      <w:r w:rsidRPr="00E833DB">
        <w:rPr>
          <w:rFonts w:hint="cs"/>
          <w:rtl/>
        </w:rPr>
        <w:t>ه امامش انجام م</w:t>
      </w:r>
      <w:r w:rsidR="00FD1B4F" w:rsidRPr="00E833DB">
        <w:rPr>
          <w:rFonts w:hint="cs"/>
          <w:rtl/>
        </w:rPr>
        <w:t>ی</w:t>
      </w:r>
      <w:r w:rsidRPr="00E833DB">
        <w:rPr>
          <w:rFonts w:hint="cs"/>
          <w:rtl/>
        </w:rPr>
        <w:t>‌دهد، انجام دهد»</w:t>
      </w:r>
      <w:r w:rsidRPr="00E833DB">
        <w:rPr>
          <w:rFonts w:hint="cs"/>
          <w:vertAlign w:val="superscript"/>
          <w:rtl/>
        </w:rPr>
        <w:t>(</w:t>
      </w:r>
      <w:r w:rsidRPr="00E833DB">
        <w:rPr>
          <w:vertAlign w:val="superscript"/>
          <w:rtl/>
        </w:rPr>
        <w:footnoteReference w:id="328"/>
      </w:r>
      <w:r w:rsidRPr="00E833DB">
        <w:rPr>
          <w:rFonts w:hint="cs"/>
          <w:vertAlign w:val="superscript"/>
          <w:rtl/>
        </w:rPr>
        <w:t>)</w:t>
      </w:r>
      <w:r w:rsidRPr="00E833DB">
        <w:rPr>
          <w:rFonts w:hint="cs"/>
          <w:rtl/>
        </w:rPr>
        <w:t>.</w:t>
      </w:r>
    </w:p>
    <w:p w:rsidR="000C080F" w:rsidRPr="00B71333" w:rsidRDefault="000C080F" w:rsidP="002B3475">
      <w:pPr>
        <w:jc w:val="both"/>
        <w:rPr>
          <w:rStyle w:val="Char3"/>
          <w:rtl/>
        </w:rPr>
      </w:pPr>
      <w:r w:rsidRPr="00B71333">
        <w:rPr>
          <w:rStyle w:val="Char3"/>
          <w:rFonts w:hint="cs"/>
          <w:rtl/>
        </w:rPr>
        <w:t>از جمله دعاهای</w:t>
      </w:r>
      <w:r w:rsidR="00FD1B4F" w:rsidRPr="00B71333">
        <w:rPr>
          <w:rStyle w:val="Char3"/>
          <w:rFonts w:hint="cs"/>
          <w:rtl/>
        </w:rPr>
        <w:t>ی</w:t>
      </w:r>
      <w:r w:rsidRPr="00B71333">
        <w:rPr>
          <w:rStyle w:val="Char3"/>
          <w:rFonts w:hint="cs"/>
          <w:rtl/>
        </w:rPr>
        <w:t xml:space="preserve"> </w:t>
      </w:r>
      <w:r w:rsidR="00FD1B4F" w:rsidRPr="00B71333">
        <w:rPr>
          <w:rStyle w:val="Char3"/>
          <w:rFonts w:hint="cs"/>
          <w:rtl/>
        </w:rPr>
        <w:t>ک</w:t>
      </w:r>
      <w:r w:rsidRPr="00B71333">
        <w:rPr>
          <w:rStyle w:val="Char3"/>
          <w:rFonts w:hint="cs"/>
          <w:rtl/>
        </w:rPr>
        <w:t>ه ثابت است پ</w:t>
      </w:r>
      <w:r w:rsidR="00FD1B4F" w:rsidRPr="00B71333">
        <w:rPr>
          <w:rStyle w:val="Char3"/>
          <w:rFonts w:hint="cs"/>
          <w:rtl/>
        </w:rPr>
        <w:t>ی</w:t>
      </w:r>
      <w:r w:rsidRPr="00B71333">
        <w:rPr>
          <w:rStyle w:val="Char3"/>
          <w:rFonts w:hint="cs"/>
          <w:rtl/>
        </w:rPr>
        <w:t>امبر</w:t>
      </w:r>
      <w:r w:rsidR="00B71333" w:rsidRPr="00B71333">
        <w:rPr>
          <w:rStyle w:val="Char3"/>
          <w:rFonts w:cs="CTraditional Arabic" w:hint="cs"/>
          <w:rtl/>
        </w:rPr>
        <w:t xml:space="preserve"> ج</w:t>
      </w:r>
      <w:r w:rsidRPr="00B71333">
        <w:rPr>
          <w:rStyle w:val="Char3"/>
          <w:rFonts w:hint="cs"/>
          <w:rtl/>
        </w:rPr>
        <w:t xml:space="preserve"> بر جنازه خوانده‌اند:</w:t>
      </w:r>
    </w:p>
    <w:p w:rsidR="000C080F" w:rsidRPr="00E833DB" w:rsidRDefault="000C080F" w:rsidP="00E833DB">
      <w:pPr>
        <w:pStyle w:val="a3"/>
        <w:rPr>
          <w:rtl/>
        </w:rPr>
      </w:pPr>
      <w:r w:rsidRPr="00E833DB">
        <w:rPr>
          <w:rFonts w:hint="cs"/>
          <w:rtl/>
        </w:rPr>
        <w:t xml:space="preserve">آن است </w:t>
      </w:r>
      <w:r w:rsidR="00FD1B4F" w:rsidRPr="00E833DB">
        <w:rPr>
          <w:rFonts w:hint="cs"/>
          <w:rtl/>
        </w:rPr>
        <w:t>ک</w:t>
      </w:r>
      <w:r w:rsidRPr="00E833DB">
        <w:rPr>
          <w:rFonts w:hint="cs"/>
          <w:rtl/>
        </w:rPr>
        <w:t>ه عوف بن مال</w:t>
      </w:r>
      <w:r w:rsidR="00FD1B4F" w:rsidRPr="00E833DB">
        <w:rPr>
          <w:rFonts w:hint="cs"/>
          <w:rtl/>
        </w:rPr>
        <w:t>ک</w:t>
      </w:r>
      <w:r w:rsidR="000A6572" w:rsidRPr="00E833DB">
        <w:rPr>
          <w:rFonts w:cs="CTraditional Arabic" w:hint="cs"/>
          <w:rtl/>
        </w:rPr>
        <w:t>س</w:t>
      </w:r>
      <w:r w:rsidRPr="00E833DB">
        <w:rPr>
          <w:rFonts w:hint="cs"/>
          <w:rtl/>
        </w:rPr>
        <w:t xml:space="preserve"> روا</w:t>
      </w:r>
      <w:r w:rsidR="00FD1B4F" w:rsidRPr="00E833DB">
        <w:rPr>
          <w:rFonts w:hint="cs"/>
          <w:rtl/>
        </w:rPr>
        <w:t>ی</w:t>
      </w:r>
      <w:r w:rsidRPr="00E833DB">
        <w:rPr>
          <w:rFonts w:hint="cs"/>
          <w:rtl/>
        </w:rPr>
        <w:t>ت م</w:t>
      </w:r>
      <w:r w:rsidR="00FD1B4F" w:rsidRPr="00E833DB">
        <w:rPr>
          <w:rFonts w:hint="cs"/>
          <w:rtl/>
        </w:rPr>
        <w:t>ی</w:t>
      </w:r>
      <w:r w:rsidRPr="00E833DB">
        <w:rPr>
          <w:rFonts w:hint="cs"/>
          <w:rtl/>
        </w:rPr>
        <w:t>‌</w:t>
      </w:r>
      <w:r w:rsidR="00FD1B4F" w:rsidRPr="00E833DB">
        <w:rPr>
          <w:rFonts w:hint="cs"/>
          <w:rtl/>
        </w:rPr>
        <w:t>ک</w:t>
      </w:r>
      <w:r w:rsidRPr="00E833DB">
        <w:rPr>
          <w:rFonts w:hint="cs"/>
          <w:rtl/>
        </w:rPr>
        <w:t>ند و م</w:t>
      </w:r>
      <w:r w:rsidR="00FD1B4F" w:rsidRPr="00E833DB">
        <w:rPr>
          <w:rFonts w:hint="cs"/>
          <w:rtl/>
        </w:rPr>
        <w:t>ی</w:t>
      </w:r>
      <w:r w:rsidRPr="00E833DB">
        <w:rPr>
          <w:rFonts w:hint="cs"/>
          <w:rtl/>
        </w:rPr>
        <w:t>‌گو</w:t>
      </w:r>
      <w:r w:rsidR="00FD1B4F" w:rsidRPr="00E833DB">
        <w:rPr>
          <w:rFonts w:hint="cs"/>
          <w:rtl/>
        </w:rPr>
        <w:t>ی</w:t>
      </w:r>
      <w:r w:rsidRPr="00E833DB">
        <w:rPr>
          <w:rFonts w:hint="cs"/>
          <w:rtl/>
        </w:rPr>
        <w:t>د: پ</w:t>
      </w:r>
      <w:r w:rsidR="00FD1B4F" w:rsidRPr="00E833DB">
        <w:rPr>
          <w:rFonts w:hint="cs"/>
          <w:rtl/>
        </w:rPr>
        <w:t>ی</w:t>
      </w:r>
      <w:r w:rsidRPr="00E833DB">
        <w:rPr>
          <w:rFonts w:hint="cs"/>
          <w:rtl/>
        </w:rPr>
        <w:t>امبر</w:t>
      </w:r>
      <w:r w:rsidR="00B71333" w:rsidRPr="00E833DB">
        <w:rPr>
          <w:rFonts w:cs="CTraditional Arabic" w:hint="cs"/>
          <w:rtl/>
        </w:rPr>
        <w:t xml:space="preserve"> ج</w:t>
      </w:r>
      <w:r w:rsidRPr="00E833DB">
        <w:rPr>
          <w:rFonts w:hint="cs"/>
          <w:rtl/>
        </w:rPr>
        <w:t xml:space="preserve"> بر جنازه‌ا</w:t>
      </w:r>
      <w:r w:rsidR="00FD1B4F" w:rsidRPr="00E833DB">
        <w:rPr>
          <w:rFonts w:hint="cs"/>
          <w:rtl/>
        </w:rPr>
        <w:t>ی</w:t>
      </w:r>
      <w:r w:rsidRPr="00E833DB">
        <w:rPr>
          <w:rFonts w:hint="cs"/>
          <w:rtl/>
        </w:rPr>
        <w:t xml:space="preserve"> نماز خواندند و از دعا</w:t>
      </w:r>
      <w:r w:rsidR="00FD1B4F" w:rsidRPr="00E833DB">
        <w:rPr>
          <w:rFonts w:hint="cs"/>
          <w:rtl/>
        </w:rPr>
        <w:t>ی</w:t>
      </w:r>
      <w:r w:rsidRPr="00E833DB">
        <w:rPr>
          <w:rFonts w:hint="cs"/>
          <w:rtl/>
        </w:rPr>
        <w:t xml:space="preserve">ش حفظ </w:t>
      </w:r>
      <w:r w:rsidR="00FD1B4F" w:rsidRPr="00E833DB">
        <w:rPr>
          <w:rFonts w:hint="cs"/>
          <w:rtl/>
        </w:rPr>
        <w:t>ک</w:t>
      </w:r>
      <w:r w:rsidRPr="00E833DB">
        <w:rPr>
          <w:rFonts w:hint="cs"/>
          <w:rtl/>
        </w:rPr>
        <w:t xml:space="preserve">ردم </w:t>
      </w:r>
      <w:r w:rsidR="00FD1B4F" w:rsidRPr="00E833DB">
        <w:rPr>
          <w:rFonts w:hint="cs"/>
          <w:rtl/>
        </w:rPr>
        <w:t>ک</w:t>
      </w:r>
      <w:r w:rsidRPr="00E833DB">
        <w:rPr>
          <w:rFonts w:hint="cs"/>
          <w:rtl/>
        </w:rPr>
        <w:t>ه م</w:t>
      </w:r>
      <w:r w:rsidR="00FD1B4F" w:rsidRPr="00E833DB">
        <w:rPr>
          <w:rFonts w:hint="cs"/>
          <w:rtl/>
        </w:rPr>
        <w:t>ی</w:t>
      </w:r>
      <w:r w:rsidRPr="00E833DB">
        <w:rPr>
          <w:rFonts w:hint="cs"/>
          <w:rtl/>
        </w:rPr>
        <w:t>‌فرمودند: «</w:t>
      </w:r>
      <w:r w:rsidRPr="00D724DA">
        <w:rPr>
          <w:rStyle w:val="Char9"/>
          <w:rtl/>
        </w:rPr>
        <w:t>اللَّهُمَّ اغْفِرْ لَهُ وَارْحَمْهُ وَعَافِهِ وَاعْفُ عَنْهُ وَأَكْرِمْ نُزُلَهُ وَوَسِّعْ مُدْخَلَهُ وَاغْسِلْهُ بِالْمَاءِ وَالثَّلْجِ وَالْبَرَدِ وَنَقِّهِ مِنْ الْخَطَايَا كَمَا نَقَّيْتَ الثَّوْبَ الْأَبْيَضَ مِنْ الدَّنَسِ وَأَبْدِلْهُ دَارًا خَيْرًا مِنْ دَارِهِ وَ</w:t>
      </w:r>
      <w:r w:rsidRPr="00D724DA">
        <w:rPr>
          <w:rStyle w:val="Char9"/>
          <w:rFonts w:hint="cs"/>
          <w:rtl/>
        </w:rPr>
        <w:t xml:space="preserve"> ا</w:t>
      </w:r>
      <w:r w:rsidRPr="00D724DA">
        <w:rPr>
          <w:rStyle w:val="Char9"/>
          <w:rtl/>
        </w:rPr>
        <w:t>َ</w:t>
      </w:r>
      <w:r w:rsidRPr="00D724DA">
        <w:rPr>
          <w:rStyle w:val="Char9"/>
          <w:rFonts w:hint="cs"/>
          <w:rtl/>
        </w:rPr>
        <w:t>هْلَاً</w:t>
      </w:r>
      <w:r w:rsidRPr="00D724DA">
        <w:rPr>
          <w:rStyle w:val="Char9"/>
          <w:rtl/>
        </w:rPr>
        <w:t xml:space="preserve"> خَيْرًا مِنْ أَهْلِهِ وَزَوْجًا خَيْرًا مِنْ زَوْجِهِ وَأَدْخِلْهُ الْجَنَّةَ وَأَعِذْهُ مِنْ عَذَابِ الْقَبْرِ </w:t>
      </w:r>
      <w:r w:rsidRPr="00D724DA">
        <w:rPr>
          <w:rStyle w:val="Char9"/>
          <w:rFonts w:hint="cs"/>
          <w:rtl/>
        </w:rPr>
        <w:t>(</w:t>
      </w:r>
      <w:r w:rsidRPr="00D724DA">
        <w:rPr>
          <w:rStyle w:val="Char9"/>
          <w:rtl/>
        </w:rPr>
        <w:t>أَوْ مِنْ عَذَابِ النَّارِ</w:t>
      </w:r>
      <w:r w:rsidRPr="00D724DA">
        <w:rPr>
          <w:rStyle w:val="Char9"/>
          <w:rFonts w:hint="cs"/>
          <w:rtl/>
        </w:rPr>
        <w:t>)</w:t>
      </w:r>
      <w:r w:rsidRPr="00E833DB">
        <w:rPr>
          <w:rFonts w:hint="cs"/>
          <w:rtl/>
        </w:rPr>
        <w:t>»: «خدا</w:t>
      </w:r>
      <w:r w:rsidR="00FD1B4F" w:rsidRPr="00E833DB">
        <w:rPr>
          <w:rFonts w:hint="cs"/>
          <w:rtl/>
        </w:rPr>
        <w:t>ی</w:t>
      </w:r>
      <w:r w:rsidRPr="00E833DB">
        <w:rPr>
          <w:rFonts w:hint="cs"/>
          <w:rtl/>
        </w:rPr>
        <w:t>ا! او را ب</w:t>
      </w:r>
      <w:r w:rsidR="00FD1B4F" w:rsidRPr="00E833DB">
        <w:rPr>
          <w:rFonts w:hint="cs"/>
          <w:rtl/>
        </w:rPr>
        <w:t>ی</w:t>
      </w:r>
      <w:r w:rsidRPr="00E833DB">
        <w:rPr>
          <w:rFonts w:hint="cs"/>
          <w:rtl/>
        </w:rPr>
        <w:t xml:space="preserve">امرز و او را شامل رحمتت </w:t>
      </w:r>
      <w:r w:rsidR="00FD1B4F" w:rsidRPr="00E833DB">
        <w:rPr>
          <w:rFonts w:hint="cs"/>
          <w:rtl/>
        </w:rPr>
        <w:t>ک</w:t>
      </w:r>
      <w:r w:rsidRPr="00E833DB">
        <w:rPr>
          <w:rFonts w:hint="cs"/>
          <w:rtl/>
        </w:rPr>
        <w:t>ن و او را عافیت ده و او را ببخش و او را در جا</w:t>
      </w:r>
      <w:r w:rsidR="00FD1B4F" w:rsidRPr="00E833DB">
        <w:rPr>
          <w:rFonts w:hint="cs"/>
          <w:rtl/>
        </w:rPr>
        <w:t>یی</w:t>
      </w:r>
      <w:r w:rsidRPr="00E833DB">
        <w:rPr>
          <w:rFonts w:hint="cs"/>
          <w:rtl/>
        </w:rPr>
        <w:t xml:space="preserve"> </w:t>
      </w:r>
      <w:r w:rsidR="00FD1B4F" w:rsidRPr="00E833DB">
        <w:rPr>
          <w:rFonts w:hint="cs"/>
          <w:rtl/>
        </w:rPr>
        <w:t>ک</w:t>
      </w:r>
      <w:r w:rsidRPr="00E833DB">
        <w:rPr>
          <w:rFonts w:hint="cs"/>
          <w:rtl/>
        </w:rPr>
        <w:t>ه فرود م</w:t>
      </w:r>
      <w:r w:rsidR="00FD1B4F" w:rsidRPr="00E833DB">
        <w:rPr>
          <w:rFonts w:hint="cs"/>
          <w:rtl/>
        </w:rPr>
        <w:t>ی</w:t>
      </w:r>
      <w:r w:rsidRPr="00E833DB">
        <w:rPr>
          <w:rFonts w:hint="cs"/>
          <w:rtl/>
        </w:rPr>
        <w:t>‌آ</w:t>
      </w:r>
      <w:r w:rsidR="00FD1B4F" w:rsidRPr="00E833DB">
        <w:rPr>
          <w:rFonts w:hint="cs"/>
          <w:rtl/>
        </w:rPr>
        <w:t>ی</w:t>
      </w:r>
      <w:r w:rsidRPr="00E833DB">
        <w:rPr>
          <w:rFonts w:hint="cs"/>
          <w:rtl/>
        </w:rPr>
        <w:t>د! ا</w:t>
      </w:r>
      <w:r w:rsidR="00FD1B4F" w:rsidRPr="00E833DB">
        <w:rPr>
          <w:rFonts w:hint="cs"/>
          <w:rtl/>
        </w:rPr>
        <w:t>ک</w:t>
      </w:r>
      <w:r w:rsidRPr="00E833DB">
        <w:rPr>
          <w:rFonts w:hint="cs"/>
          <w:rtl/>
        </w:rPr>
        <w:t xml:space="preserve">رام </w:t>
      </w:r>
      <w:r w:rsidR="00FD1B4F" w:rsidRPr="00E833DB">
        <w:rPr>
          <w:rFonts w:hint="cs"/>
          <w:rtl/>
        </w:rPr>
        <w:t>ک</w:t>
      </w:r>
      <w:r w:rsidRPr="00E833DB">
        <w:rPr>
          <w:rFonts w:hint="cs"/>
          <w:rtl/>
        </w:rPr>
        <w:t>ن و جا</w:t>
      </w:r>
      <w:r w:rsidR="00FD1B4F" w:rsidRPr="00E833DB">
        <w:rPr>
          <w:rFonts w:hint="cs"/>
          <w:rtl/>
        </w:rPr>
        <w:t>یی</w:t>
      </w:r>
      <w:r w:rsidRPr="00E833DB">
        <w:rPr>
          <w:rFonts w:hint="cs"/>
          <w:rtl/>
        </w:rPr>
        <w:t xml:space="preserve"> را </w:t>
      </w:r>
      <w:r w:rsidR="00FD1B4F" w:rsidRPr="00E833DB">
        <w:rPr>
          <w:rFonts w:hint="cs"/>
          <w:rtl/>
        </w:rPr>
        <w:t>ک</w:t>
      </w:r>
      <w:r w:rsidRPr="00E833DB">
        <w:rPr>
          <w:rFonts w:hint="cs"/>
          <w:rtl/>
        </w:rPr>
        <w:t>ه در آن داخل م</w:t>
      </w:r>
      <w:r w:rsidR="00FD1B4F" w:rsidRPr="00E833DB">
        <w:rPr>
          <w:rFonts w:hint="cs"/>
          <w:rtl/>
        </w:rPr>
        <w:t>ی</w:t>
      </w:r>
      <w:r w:rsidRPr="00E833DB">
        <w:rPr>
          <w:rFonts w:hint="cs"/>
          <w:rtl/>
        </w:rPr>
        <w:t xml:space="preserve">‌شود وسعت بده و او را با آب و </w:t>
      </w:r>
      <w:r w:rsidR="00FD1B4F" w:rsidRPr="00E833DB">
        <w:rPr>
          <w:rFonts w:hint="cs"/>
          <w:rtl/>
        </w:rPr>
        <w:t>ی</w:t>
      </w:r>
      <w:r w:rsidRPr="00E833DB">
        <w:rPr>
          <w:rFonts w:hint="cs"/>
          <w:rtl/>
        </w:rPr>
        <w:t>خ و برف بشو</w:t>
      </w:r>
      <w:r w:rsidR="00FD1B4F" w:rsidRPr="00E833DB">
        <w:rPr>
          <w:rFonts w:hint="cs"/>
          <w:rtl/>
        </w:rPr>
        <w:t>ی</w:t>
      </w:r>
      <w:r w:rsidRPr="00E833DB">
        <w:rPr>
          <w:rFonts w:hint="cs"/>
          <w:rtl/>
        </w:rPr>
        <w:t xml:space="preserve"> و او را از گناهانش پا</w:t>
      </w:r>
      <w:r w:rsidR="00FD1B4F" w:rsidRPr="00E833DB">
        <w:rPr>
          <w:rFonts w:hint="cs"/>
          <w:rtl/>
        </w:rPr>
        <w:t>ک</w:t>
      </w:r>
      <w:r w:rsidRPr="00E833DB">
        <w:rPr>
          <w:rFonts w:hint="cs"/>
          <w:rtl/>
        </w:rPr>
        <w:t xml:space="preserve"> </w:t>
      </w:r>
      <w:r w:rsidR="00FD1B4F" w:rsidRPr="00E833DB">
        <w:rPr>
          <w:rFonts w:hint="cs"/>
          <w:rtl/>
        </w:rPr>
        <w:t>ک</w:t>
      </w:r>
      <w:r w:rsidRPr="00E833DB">
        <w:rPr>
          <w:rFonts w:hint="cs"/>
          <w:rtl/>
        </w:rPr>
        <w:t xml:space="preserve">ن، همان ‌گونه </w:t>
      </w:r>
      <w:r w:rsidR="00FD1B4F" w:rsidRPr="00E833DB">
        <w:rPr>
          <w:rFonts w:hint="cs"/>
          <w:rtl/>
        </w:rPr>
        <w:t>ک</w:t>
      </w:r>
      <w:r w:rsidRPr="00E833DB">
        <w:rPr>
          <w:rFonts w:hint="cs"/>
          <w:rtl/>
        </w:rPr>
        <w:t>ه لباس سف</w:t>
      </w:r>
      <w:r w:rsidR="00FD1B4F" w:rsidRPr="00E833DB">
        <w:rPr>
          <w:rFonts w:hint="cs"/>
          <w:rtl/>
        </w:rPr>
        <w:t>ی</w:t>
      </w:r>
      <w:r w:rsidRPr="00E833DB">
        <w:rPr>
          <w:rFonts w:hint="cs"/>
          <w:rtl/>
        </w:rPr>
        <w:t>د را از آلودگ</w:t>
      </w:r>
      <w:r w:rsidR="00FD1B4F" w:rsidRPr="00E833DB">
        <w:rPr>
          <w:rFonts w:hint="cs"/>
          <w:rtl/>
        </w:rPr>
        <w:t>ی</w:t>
      </w:r>
      <w:r w:rsidRPr="00E833DB">
        <w:rPr>
          <w:rFonts w:hint="cs"/>
          <w:rtl/>
        </w:rPr>
        <w:t>‌ها پا</w:t>
      </w:r>
      <w:r w:rsidR="00FD1B4F" w:rsidRPr="00E833DB">
        <w:rPr>
          <w:rFonts w:hint="cs"/>
          <w:rtl/>
        </w:rPr>
        <w:t>ک</w:t>
      </w:r>
      <w:r w:rsidRPr="00E833DB">
        <w:rPr>
          <w:rFonts w:hint="cs"/>
          <w:rtl/>
        </w:rPr>
        <w:t xml:space="preserve"> </w:t>
      </w:r>
      <w:r w:rsidR="00FD1B4F" w:rsidRPr="00E833DB">
        <w:rPr>
          <w:rFonts w:hint="cs"/>
          <w:rtl/>
        </w:rPr>
        <w:t>ک</w:t>
      </w:r>
      <w:r w:rsidRPr="00E833DB">
        <w:rPr>
          <w:rFonts w:hint="cs"/>
          <w:rtl/>
        </w:rPr>
        <w:t>رده‌ا</w:t>
      </w:r>
      <w:r w:rsidR="00FD1B4F" w:rsidRPr="00E833DB">
        <w:rPr>
          <w:rFonts w:hint="cs"/>
          <w:rtl/>
        </w:rPr>
        <w:t>ی</w:t>
      </w:r>
      <w:r w:rsidRPr="00E833DB">
        <w:rPr>
          <w:rFonts w:hint="cs"/>
          <w:rtl/>
        </w:rPr>
        <w:t>. و در عوض خانه‌اش خانه‌ا</w:t>
      </w:r>
      <w:r w:rsidR="00FD1B4F" w:rsidRPr="00E833DB">
        <w:rPr>
          <w:rFonts w:hint="cs"/>
          <w:rtl/>
        </w:rPr>
        <w:t>ی</w:t>
      </w:r>
      <w:r w:rsidRPr="00E833DB">
        <w:rPr>
          <w:rFonts w:hint="cs"/>
          <w:rtl/>
        </w:rPr>
        <w:t xml:space="preserve"> بهتر به او عطا </w:t>
      </w:r>
      <w:r w:rsidR="00FD1B4F" w:rsidRPr="00E833DB">
        <w:rPr>
          <w:rFonts w:hint="cs"/>
          <w:rtl/>
        </w:rPr>
        <w:t>ک</w:t>
      </w:r>
      <w:r w:rsidRPr="00E833DB">
        <w:rPr>
          <w:rFonts w:hint="cs"/>
          <w:rtl/>
        </w:rPr>
        <w:t>ن و خانواده‌ا</w:t>
      </w:r>
      <w:r w:rsidR="00FD1B4F" w:rsidRPr="00E833DB">
        <w:rPr>
          <w:rFonts w:hint="cs"/>
          <w:rtl/>
        </w:rPr>
        <w:t>ی</w:t>
      </w:r>
      <w:r w:rsidRPr="00E833DB">
        <w:rPr>
          <w:rFonts w:hint="cs"/>
          <w:rtl/>
        </w:rPr>
        <w:t xml:space="preserve"> بهتر از خانواده‌اش و همسر</w:t>
      </w:r>
      <w:r w:rsidR="00FD1B4F" w:rsidRPr="00E833DB">
        <w:rPr>
          <w:rFonts w:hint="cs"/>
          <w:rtl/>
        </w:rPr>
        <w:t>ی</w:t>
      </w:r>
      <w:r w:rsidRPr="00E833DB">
        <w:rPr>
          <w:rFonts w:hint="cs"/>
          <w:rtl/>
        </w:rPr>
        <w:t xml:space="preserve"> بهتر از همسرش؛ و او را به بهشت داخل </w:t>
      </w:r>
      <w:r w:rsidR="00FD1B4F" w:rsidRPr="00E833DB">
        <w:rPr>
          <w:rFonts w:hint="cs"/>
          <w:rtl/>
        </w:rPr>
        <w:t>ک</w:t>
      </w:r>
      <w:r w:rsidRPr="00E833DB">
        <w:rPr>
          <w:rFonts w:hint="cs"/>
          <w:rtl/>
        </w:rPr>
        <w:t>ن و او را از عذاب قبر (</w:t>
      </w:r>
      <w:r w:rsidR="00FD1B4F" w:rsidRPr="00E833DB">
        <w:rPr>
          <w:rFonts w:hint="cs"/>
          <w:rtl/>
        </w:rPr>
        <w:t>ی</w:t>
      </w:r>
      <w:r w:rsidRPr="00E833DB">
        <w:rPr>
          <w:rFonts w:hint="cs"/>
          <w:rtl/>
        </w:rPr>
        <w:t>ا از عذاب آتش) پناه بده!». گفت: تا جا</w:t>
      </w:r>
      <w:r w:rsidR="00FD1B4F" w:rsidRPr="00E833DB">
        <w:rPr>
          <w:rFonts w:hint="cs"/>
          <w:rtl/>
        </w:rPr>
        <w:t>یی</w:t>
      </w:r>
      <w:r w:rsidRPr="00E833DB">
        <w:rPr>
          <w:rFonts w:hint="cs"/>
          <w:rtl/>
        </w:rPr>
        <w:t xml:space="preserve"> </w:t>
      </w:r>
      <w:r w:rsidR="00FD1B4F" w:rsidRPr="00E833DB">
        <w:rPr>
          <w:rFonts w:hint="cs"/>
          <w:rtl/>
        </w:rPr>
        <w:t>ک</w:t>
      </w:r>
      <w:r w:rsidRPr="00E833DB">
        <w:rPr>
          <w:rFonts w:hint="cs"/>
          <w:rtl/>
        </w:rPr>
        <w:t xml:space="preserve">ه آرزو </w:t>
      </w:r>
      <w:r w:rsidR="00FD1B4F" w:rsidRPr="00E833DB">
        <w:rPr>
          <w:rFonts w:hint="cs"/>
          <w:rtl/>
        </w:rPr>
        <w:t>ک</w:t>
      </w:r>
      <w:r w:rsidRPr="00E833DB">
        <w:rPr>
          <w:rFonts w:hint="cs"/>
          <w:rtl/>
        </w:rPr>
        <w:t>ردم ا</w:t>
      </w:r>
      <w:r w:rsidR="00FD1B4F" w:rsidRPr="00E833DB">
        <w:rPr>
          <w:rFonts w:hint="cs"/>
          <w:rtl/>
        </w:rPr>
        <w:t>ی</w:t>
      </w:r>
      <w:r w:rsidRPr="00E833DB">
        <w:rPr>
          <w:rFonts w:hint="cs"/>
          <w:rtl/>
        </w:rPr>
        <w:t xml:space="preserve"> </w:t>
      </w:r>
      <w:r w:rsidR="00FD1B4F" w:rsidRPr="00E833DB">
        <w:rPr>
          <w:rFonts w:hint="cs"/>
          <w:rtl/>
        </w:rPr>
        <w:t>ک</w:t>
      </w:r>
      <w:r w:rsidRPr="00E833DB">
        <w:rPr>
          <w:rFonts w:hint="cs"/>
          <w:rtl/>
        </w:rPr>
        <w:t>اش من آن م</w:t>
      </w:r>
      <w:r w:rsidR="00FD1B4F" w:rsidRPr="00E833DB">
        <w:rPr>
          <w:rFonts w:hint="cs"/>
          <w:rtl/>
        </w:rPr>
        <w:t>ی</w:t>
      </w:r>
      <w:r w:rsidRPr="00E833DB">
        <w:rPr>
          <w:rFonts w:hint="cs"/>
          <w:rtl/>
        </w:rPr>
        <w:t>ت بودم. تخر</w:t>
      </w:r>
      <w:r w:rsidR="00FD1B4F" w:rsidRPr="00E833DB">
        <w:rPr>
          <w:rFonts w:hint="cs"/>
          <w:rtl/>
        </w:rPr>
        <w:t>ی</w:t>
      </w:r>
      <w:r w:rsidRPr="00E833DB">
        <w:rPr>
          <w:rFonts w:hint="cs"/>
          <w:rtl/>
        </w:rPr>
        <w:t>ج مسلم.</w:t>
      </w:r>
    </w:p>
    <w:p w:rsidR="000C080F" w:rsidRPr="00E833DB" w:rsidRDefault="000C080F" w:rsidP="00E833DB">
      <w:pPr>
        <w:pStyle w:val="a3"/>
        <w:rPr>
          <w:rtl/>
        </w:rPr>
      </w:pPr>
      <w:r w:rsidRPr="00E833DB">
        <w:rPr>
          <w:rFonts w:hint="cs"/>
          <w:rtl/>
        </w:rPr>
        <w:t>در روا</w:t>
      </w:r>
      <w:r w:rsidR="00FD1B4F" w:rsidRPr="00E833DB">
        <w:rPr>
          <w:rFonts w:hint="cs"/>
          <w:rtl/>
        </w:rPr>
        <w:t>ی</w:t>
      </w:r>
      <w:r w:rsidRPr="00E833DB">
        <w:rPr>
          <w:rFonts w:hint="cs"/>
          <w:rtl/>
        </w:rPr>
        <w:t>ت د</w:t>
      </w:r>
      <w:r w:rsidR="00FD1B4F" w:rsidRPr="00E833DB">
        <w:rPr>
          <w:rFonts w:hint="cs"/>
          <w:rtl/>
        </w:rPr>
        <w:t>ی</w:t>
      </w:r>
      <w:r w:rsidRPr="00E833DB">
        <w:rPr>
          <w:rFonts w:hint="cs"/>
          <w:rtl/>
        </w:rPr>
        <w:t xml:space="preserve">گر آمده است:«... و او را از فتنۀ قبر و عذاب قبر حفظ </w:t>
      </w:r>
      <w:r w:rsidR="00FD1B4F" w:rsidRPr="00E833DB">
        <w:rPr>
          <w:rFonts w:hint="cs"/>
          <w:rtl/>
        </w:rPr>
        <w:t>ک</w:t>
      </w:r>
      <w:r w:rsidRPr="00E833DB">
        <w:rPr>
          <w:rFonts w:hint="cs"/>
          <w:rtl/>
        </w:rPr>
        <w:t>ن»</w:t>
      </w:r>
      <w:r w:rsidRPr="00E833DB">
        <w:rPr>
          <w:rFonts w:hint="cs"/>
          <w:vertAlign w:val="superscript"/>
          <w:rtl/>
        </w:rPr>
        <w:t>(</w:t>
      </w:r>
      <w:r w:rsidRPr="00E833DB">
        <w:rPr>
          <w:vertAlign w:val="superscript"/>
          <w:rtl/>
        </w:rPr>
        <w:footnoteReference w:id="329"/>
      </w:r>
      <w:r w:rsidRPr="00E833DB">
        <w:rPr>
          <w:rFonts w:hint="cs"/>
          <w:vertAlign w:val="superscript"/>
          <w:rtl/>
        </w:rPr>
        <w:t>)</w:t>
      </w:r>
      <w:r w:rsidRPr="00E833DB">
        <w:rPr>
          <w:rFonts w:hint="cs"/>
          <w:rtl/>
        </w:rPr>
        <w:t>.</w:t>
      </w:r>
    </w:p>
    <w:p w:rsidR="000C080F" w:rsidRPr="000E1777" w:rsidRDefault="000C080F" w:rsidP="000E1777">
      <w:pPr>
        <w:pStyle w:val="a7"/>
        <w:rPr>
          <w:rtl/>
        </w:rPr>
      </w:pPr>
      <w:r w:rsidRPr="000E1777">
        <w:rPr>
          <w:rFonts w:hint="cs"/>
          <w:rtl/>
        </w:rPr>
        <w:t>هفتم: سلام دادن در نماز جنازه</w:t>
      </w:r>
    </w:p>
    <w:p w:rsidR="000C080F" w:rsidRPr="000E1777" w:rsidRDefault="000C080F" w:rsidP="000E1777">
      <w:pPr>
        <w:pStyle w:val="a3"/>
        <w:rPr>
          <w:rtl/>
        </w:rPr>
      </w:pPr>
      <w:r w:rsidRPr="000E1777">
        <w:rPr>
          <w:rFonts w:hint="cs"/>
          <w:rtl/>
        </w:rPr>
        <w:t xml:space="preserve">در نماز جنازه سنت است </w:t>
      </w:r>
      <w:r w:rsidR="00FD1B4F" w:rsidRPr="000E1777">
        <w:rPr>
          <w:rFonts w:hint="cs"/>
          <w:rtl/>
        </w:rPr>
        <w:t>ک</w:t>
      </w:r>
      <w:r w:rsidRPr="000E1777">
        <w:rPr>
          <w:rFonts w:hint="cs"/>
          <w:rtl/>
        </w:rPr>
        <w:t>ه دو بار مثل نمازها</w:t>
      </w:r>
      <w:r w:rsidR="00FD1B4F" w:rsidRPr="000E1777">
        <w:rPr>
          <w:rFonts w:hint="cs"/>
          <w:rtl/>
        </w:rPr>
        <w:t>ی</w:t>
      </w:r>
      <w:r w:rsidRPr="000E1777">
        <w:rPr>
          <w:rFonts w:hint="cs"/>
          <w:rtl/>
        </w:rPr>
        <w:t xml:space="preserve"> د</w:t>
      </w:r>
      <w:r w:rsidR="00FD1B4F" w:rsidRPr="000E1777">
        <w:rPr>
          <w:rFonts w:hint="cs"/>
          <w:rtl/>
        </w:rPr>
        <w:t>ی</w:t>
      </w:r>
      <w:r w:rsidRPr="000E1777">
        <w:rPr>
          <w:rFonts w:hint="cs"/>
          <w:rtl/>
        </w:rPr>
        <w:t>گر سلام بگو</w:t>
      </w:r>
      <w:r w:rsidR="00FD1B4F" w:rsidRPr="000E1777">
        <w:rPr>
          <w:rFonts w:hint="cs"/>
          <w:rtl/>
        </w:rPr>
        <w:t>ی</w:t>
      </w:r>
      <w:r w:rsidRPr="000E1777">
        <w:rPr>
          <w:rFonts w:hint="cs"/>
          <w:rtl/>
        </w:rPr>
        <w:t>د و ن</w:t>
      </w:r>
      <w:r w:rsidR="00FD1B4F" w:rsidRPr="000E1777">
        <w:rPr>
          <w:rFonts w:hint="cs"/>
          <w:rtl/>
        </w:rPr>
        <w:t>ی</w:t>
      </w:r>
      <w:r w:rsidRPr="000E1777">
        <w:rPr>
          <w:rFonts w:hint="cs"/>
          <w:rtl/>
        </w:rPr>
        <w:t xml:space="preserve">ز با </w:t>
      </w:r>
      <w:r w:rsidR="00FD1B4F" w:rsidRPr="000E1777">
        <w:rPr>
          <w:rFonts w:hint="cs"/>
          <w:rtl/>
        </w:rPr>
        <w:t>یک</w:t>
      </w:r>
      <w:r w:rsidRPr="000E1777">
        <w:rPr>
          <w:rFonts w:hint="cs"/>
          <w:rtl/>
        </w:rPr>
        <w:t xml:space="preserve"> سلام گفتن به دست راستش م</w:t>
      </w:r>
      <w:r w:rsidR="00FD1B4F" w:rsidRPr="000E1777">
        <w:rPr>
          <w:rFonts w:hint="cs"/>
          <w:rtl/>
        </w:rPr>
        <w:t>ی</w:t>
      </w:r>
      <w:r w:rsidRPr="000E1777">
        <w:rPr>
          <w:rFonts w:hint="cs"/>
          <w:rtl/>
        </w:rPr>
        <w:t xml:space="preserve">‌تواند سلام دهد. </w:t>
      </w:r>
      <w:r w:rsidR="00FD1B4F" w:rsidRPr="000E1777">
        <w:rPr>
          <w:rFonts w:hint="cs"/>
          <w:rtl/>
        </w:rPr>
        <w:t>یک</w:t>
      </w:r>
      <w:r w:rsidRPr="000E1777">
        <w:rPr>
          <w:rFonts w:hint="cs"/>
          <w:rtl/>
        </w:rPr>
        <w:t xml:space="preserve"> فرد مسلمان هر </w:t>
      </w:r>
      <w:r w:rsidR="00FD1B4F" w:rsidRPr="000E1777">
        <w:rPr>
          <w:rFonts w:hint="cs"/>
          <w:rtl/>
        </w:rPr>
        <w:t>ک</w:t>
      </w:r>
      <w:r w:rsidRPr="000E1777">
        <w:rPr>
          <w:rFonts w:hint="cs"/>
          <w:rtl/>
        </w:rPr>
        <w:t>دام را انجام دهد، جا</w:t>
      </w:r>
      <w:r w:rsidR="00FD1B4F" w:rsidRPr="000E1777">
        <w:rPr>
          <w:rFonts w:hint="cs"/>
          <w:rtl/>
        </w:rPr>
        <w:t>ی</w:t>
      </w:r>
      <w:r w:rsidRPr="000E1777">
        <w:rPr>
          <w:rFonts w:hint="cs"/>
          <w:rtl/>
        </w:rPr>
        <w:t>ز است و این سلام گفتن با صدای آهسته است.</w:t>
      </w:r>
    </w:p>
    <w:p w:rsidR="000C080F" w:rsidRPr="000E1777" w:rsidRDefault="000C080F" w:rsidP="000E1777">
      <w:pPr>
        <w:pStyle w:val="a3"/>
        <w:rPr>
          <w:rtl/>
        </w:rPr>
      </w:pPr>
      <w:r w:rsidRPr="000E1777">
        <w:rPr>
          <w:rFonts w:hint="cs"/>
          <w:rtl/>
        </w:rPr>
        <w:t>دلا</w:t>
      </w:r>
      <w:r w:rsidR="00FD1B4F" w:rsidRPr="000E1777">
        <w:rPr>
          <w:rFonts w:hint="cs"/>
          <w:rtl/>
        </w:rPr>
        <w:t>ی</w:t>
      </w:r>
      <w:r w:rsidRPr="000E1777">
        <w:rPr>
          <w:rFonts w:hint="cs"/>
          <w:rtl/>
        </w:rPr>
        <w:t>ل آن بدین صورت است:</w:t>
      </w:r>
    </w:p>
    <w:p w:rsidR="000C080F" w:rsidRPr="000E1777" w:rsidRDefault="000C080F" w:rsidP="000E1777">
      <w:pPr>
        <w:pStyle w:val="a3"/>
        <w:rPr>
          <w:rtl/>
        </w:rPr>
      </w:pPr>
      <w:r w:rsidRPr="000E1777">
        <w:rPr>
          <w:rFonts w:hint="cs"/>
          <w:rtl/>
        </w:rPr>
        <w:t>عبدالله بن مسعود</w:t>
      </w:r>
      <w:r w:rsidR="000A6572" w:rsidRPr="000E1777">
        <w:rPr>
          <w:rFonts w:cs="CTraditional Arabic" w:hint="cs"/>
          <w:rtl/>
        </w:rPr>
        <w:t>س</w:t>
      </w:r>
      <w:r w:rsidRPr="000E1777">
        <w:rPr>
          <w:rFonts w:hint="cs"/>
          <w:rtl/>
        </w:rPr>
        <w:t xml:space="preserve"> روا</w:t>
      </w:r>
      <w:r w:rsidR="00FD1B4F" w:rsidRPr="000E1777">
        <w:rPr>
          <w:rFonts w:hint="cs"/>
          <w:rtl/>
        </w:rPr>
        <w:t>ی</w:t>
      </w:r>
      <w:r w:rsidRPr="000E1777">
        <w:rPr>
          <w:rFonts w:hint="cs"/>
          <w:rtl/>
        </w:rPr>
        <w:t>ت م</w:t>
      </w:r>
      <w:r w:rsidR="00FD1B4F" w:rsidRPr="000E1777">
        <w:rPr>
          <w:rFonts w:hint="cs"/>
          <w:rtl/>
        </w:rPr>
        <w:t>ی</w:t>
      </w:r>
      <w:r w:rsidRPr="000E1777">
        <w:rPr>
          <w:rFonts w:hint="cs"/>
          <w:rtl/>
        </w:rPr>
        <w:t>‌</w:t>
      </w:r>
      <w:r w:rsidR="00FD1B4F" w:rsidRPr="000E1777">
        <w:rPr>
          <w:rFonts w:hint="cs"/>
          <w:rtl/>
        </w:rPr>
        <w:t>ک</w:t>
      </w:r>
      <w:r w:rsidRPr="000E1777">
        <w:rPr>
          <w:rFonts w:hint="cs"/>
          <w:rtl/>
        </w:rPr>
        <w:t>ند و م</w:t>
      </w:r>
      <w:r w:rsidR="00FD1B4F" w:rsidRPr="000E1777">
        <w:rPr>
          <w:rFonts w:hint="cs"/>
          <w:rtl/>
        </w:rPr>
        <w:t>ی</w:t>
      </w:r>
      <w:r w:rsidRPr="000E1777">
        <w:rPr>
          <w:rFonts w:hint="cs"/>
          <w:rtl/>
        </w:rPr>
        <w:t>‌گو</w:t>
      </w:r>
      <w:r w:rsidR="00FD1B4F" w:rsidRPr="000E1777">
        <w:rPr>
          <w:rFonts w:hint="cs"/>
          <w:rtl/>
        </w:rPr>
        <w:t>ی</w:t>
      </w:r>
      <w:r w:rsidRPr="000E1777">
        <w:rPr>
          <w:rFonts w:hint="cs"/>
          <w:rtl/>
        </w:rPr>
        <w:t>د:</w:t>
      </w:r>
      <w:r w:rsidRPr="000C2444">
        <w:rPr>
          <w:rStyle w:val="Char7"/>
          <w:rFonts w:hint="cs"/>
          <w:rtl/>
        </w:rPr>
        <w:t xml:space="preserve"> «</w:t>
      </w:r>
      <w:r w:rsidRPr="000E1777">
        <w:rPr>
          <w:rFonts w:hint="cs"/>
          <w:rtl/>
        </w:rPr>
        <w:t xml:space="preserve">سه خصلت است </w:t>
      </w:r>
      <w:r w:rsidR="00FD1B4F" w:rsidRPr="000E1777">
        <w:rPr>
          <w:rFonts w:hint="cs"/>
          <w:rtl/>
        </w:rPr>
        <w:t>ک</w:t>
      </w:r>
      <w:r w:rsidRPr="000E1777">
        <w:rPr>
          <w:rFonts w:hint="cs"/>
          <w:rtl/>
        </w:rPr>
        <w:t>ه پ</w:t>
      </w:r>
      <w:r w:rsidR="00FD1B4F" w:rsidRPr="000E1777">
        <w:rPr>
          <w:rFonts w:hint="cs"/>
          <w:rtl/>
        </w:rPr>
        <w:t>ی</w:t>
      </w:r>
      <w:r w:rsidRPr="000E1777">
        <w:rPr>
          <w:rFonts w:hint="cs"/>
          <w:rtl/>
        </w:rPr>
        <w:t>امبر</w:t>
      </w:r>
      <w:r w:rsidR="00B71333" w:rsidRPr="000E1777">
        <w:rPr>
          <w:rFonts w:cs="CTraditional Arabic" w:hint="cs"/>
          <w:rtl/>
        </w:rPr>
        <w:t xml:space="preserve"> ج</w:t>
      </w:r>
      <w:r w:rsidRPr="000E1777">
        <w:rPr>
          <w:rFonts w:hint="cs"/>
          <w:rtl/>
        </w:rPr>
        <w:t xml:space="preserve"> انجام م</w:t>
      </w:r>
      <w:r w:rsidR="00FD1B4F" w:rsidRPr="000E1777">
        <w:rPr>
          <w:rFonts w:hint="cs"/>
          <w:rtl/>
        </w:rPr>
        <w:t>ی</w:t>
      </w:r>
      <w:r w:rsidRPr="000E1777">
        <w:rPr>
          <w:rFonts w:hint="cs"/>
          <w:rtl/>
        </w:rPr>
        <w:t>‌دادند و مردم</w:t>
      </w:r>
      <w:r w:rsidR="003A12D8" w:rsidRPr="000E1777">
        <w:rPr>
          <w:rFonts w:hint="cs"/>
          <w:rtl/>
        </w:rPr>
        <w:t xml:space="preserve"> آن‌ها </w:t>
      </w:r>
      <w:r w:rsidRPr="000E1777">
        <w:rPr>
          <w:rFonts w:hint="cs"/>
          <w:rtl/>
        </w:rPr>
        <w:t>را تر</w:t>
      </w:r>
      <w:r w:rsidR="00FD1B4F" w:rsidRPr="000E1777">
        <w:rPr>
          <w:rFonts w:hint="cs"/>
          <w:rtl/>
        </w:rPr>
        <w:t>ک</w:t>
      </w:r>
      <w:r w:rsidRPr="000E1777">
        <w:rPr>
          <w:rFonts w:hint="cs"/>
          <w:rtl/>
        </w:rPr>
        <w:t xml:space="preserve"> </w:t>
      </w:r>
      <w:r w:rsidR="00FD1B4F" w:rsidRPr="000E1777">
        <w:rPr>
          <w:rFonts w:hint="cs"/>
          <w:rtl/>
        </w:rPr>
        <w:t>ک</w:t>
      </w:r>
      <w:r w:rsidRPr="000E1777">
        <w:rPr>
          <w:rFonts w:hint="cs"/>
          <w:rtl/>
        </w:rPr>
        <w:t xml:space="preserve">رده‌اند: </w:t>
      </w:r>
      <w:r w:rsidR="00FD1B4F" w:rsidRPr="000E1777">
        <w:rPr>
          <w:rFonts w:hint="cs"/>
          <w:rtl/>
        </w:rPr>
        <w:t>یکی</w:t>
      </w:r>
      <w:r w:rsidRPr="000E1777">
        <w:rPr>
          <w:rFonts w:hint="cs"/>
          <w:rtl/>
        </w:rPr>
        <w:t xml:space="preserve"> از</w:t>
      </w:r>
      <w:r w:rsidR="003A12D8" w:rsidRPr="000E1777">
        <w:rPr>
          <w:rFonts w:hint="cs"/>
          <w:rtl/>
        </w:rPr>
        <w:t xml:space="preserve"> آن‌ها </w:t>
      </w:r>
      <w:r w:rsidRPr="000E1777">
        <w:rPr>
          <w:rFonts w:hint="cs"/>
          <w:rtl/>
        </w:rPr>
        <w:t>سلام دادن بر جنازه مثل سلام دادن در نماز است». تخر</w:t>
      </w:r>
      <w:r w:rsidR="00FD1B4F" w:rsidRPr="000E1777">
        <w:rPr>
          <w:rFonts w:hint="cs"/>
          <w:rtl/>
        </w:rPr>
        <w:t>ی</w:t>
      </w:r>
      <w:r w:rsidRPr="000E1777">
        <w:rPr>
          <w:rFonts w:hint="cs"/>
          <w:rtl/>
        </w:rPr>
        <w:t>ج ب</w:t>
      </w:r>
      <w:r w:rsidR="00FD1B4F" w:rsidRPr="000E1777">
        <w:rPr>
          <w:rFonts w:hint="cs"/>
          <w:rtl/>
        </w:rPr>
        <w:t>ی</w:t>
      </w:r>
      <w:r w:rsidRPr="000E1777">
        <w:rPr>
          <w:rFonts w:hint="cs"/>
          <w:rtl/>
        </w:rPr>
        <w:t>هق</w:t>
      </w:r>
      <w:r w:rsidR="00FD1B4F" w:rsidRPr="000E1777">
        <w:rPr>
          <w:rFonts w:hint="cs"/>
          <w:rtl/>
        </w:rPr>
        <w:t>ی</w:t>
      </w:r>
      <w:r w:rsidRPr="000E1777">
        <w:rPr>
          <w:rFonts w:hint="cs"/>
          <w:vertAlign w:val="superscript"/>
          <w:rtl/>
        </w:rPr>
        <w:t>(</w:t>
      </w:r>
      <w:r w:rsidRPr="000E1777">
        <w:rPr>
          <w:vertAlign w:val="superscript"/>
          <w:rtl/>
        </w:rPr>
        <w:footnoteReference w:id="330"/>
      </w:r>
      <w:r w:rsidRPr="000E1777">
        <w:rPr>
          <w:rFonts w:hint="cs"/>
          <w:vertAlign w:val="superscript"/>
          <w:rtl/>
        </w:rPr>
        <w:t>)</w:t>
      </w:r>
      <w:r w:rsidRPr="000E1777">
        <w:rPr>
          <w:rFonts w:hint="cs"/>
          <w:rtl/>
        </w:rPr>
        <w:t>.</w:t>
      </w:r>
    </w:p>
    <w:p w:rsidR="000C080F" w:rsidRPr="000E1777" w:rsidRDefault="000C080F" w:rsidP="000E1777">
      <w:pPr>
        <w:pStyle w:val="a3"/>
        <w:rPr>
          <w:rtl/>
        </w:rPr>
      </w:pPr>
      <w:r w:rsidRPr="000E1777">
        <w:rPr>
          <w:rFonts w:hint="cs"/>
          <w:rtl/>
        </w:rPr>
        <w:t>از ابوهر</w:t>
      </w:r>
      <w:r w:rsidR="00FD1B4F" w:rsidRPr="000E1777">
        <w:rPr>
          <w:rFonts w:hint="cs"/>
          <w:rtl/>
        </w:rPr>
        <w:t>ی</w:t>
      </w:r>
      <w:r w:rsidRPr="000E1777">
        <w:rPr>
          <w:rFonts w:hint="cs"/>
          <w:rtl/>
        </w:rPr>
        <w:t>ره</w:t>
      </w:r>
      <w:r w:rsidR="000A6572" w:rsidRPr="000E1777">
        <w:rPr>
          <w:rFonts w:cs="CTraditional Arabic" w:hint="cs"/>
          <w:rtl/>
        </w:rPr>
        <w:t>س</w:t>
      </w:r>
      <w:r w:rsidRPr="000E1777">
        <w:rPr>
          <w:rFonts w:hint="cs"/>
          <w:rtl/>
        </w:rPr>
        <w:t xml:space="preserve"> روا</w:t>
      </w:r>
      <w:r w:rsidR="00FD1B4F" w:rsidRPr="000E1777">
        <w:rPr>
          <w:rFonts w:hint="cs"/>
          <w:rtl/>
        </w:rPr>
        <w:t>ی</w:t>
      </w:r>
      <w:r w:rsidRPr="000E1777">
        <w:rPr>
          <w:rFonts w:hint="cs"/>
          <w:rtl/>
        </w:rPr>
        <w:t xml:space="preserve">ت است </w:t>
      </w:r>
      <w:r w:rsidR="00FD1B4F" w:rsidRPr="000E1777">
        <w:rPr>
          <w:rFonts w:hint="cs"/>
          <w:rtl/>
        </w:rPr>
        <w:t>ک</w:t>
      </w:r>
      <w:r w:rsidRPr="000E1777">
        <w:rPr>
          <w:rFonts w:hint="cs"/>
          <w:rtl/>
        </w:rPr>
        <w:t>ه ‌گو</w:t>
      </w:r>
      <w:r w:rsidR="00FD1B4F" w:rsidRPr="000E1777">
        <w:rPr>
          <w:rFonts w:hint="cs"/>
          <w:rtl/>
        </w:rPr>
        <w:t>ی</w:t>
      </w:r>
      <w:r w:rsidRPr="000E1777">
        <w:rPr>
          <w:rFonts w:hint="cs"/>
          <w:rtl/>
        </w:rPr>
        <w:t>د: «پ</w:t>
      </w:r>
      <w:r w:rsidR="00FD1B4F" w:rsidRPr="000E1777">
        <w:rPr>
          <w:rFonts w:hint="cs"/>
          <w:rtl/>
        </w:rPr>
        <w:t>ی</w:t>
      </w:r>
      <w:r w:rsidRPr="000E1777">
        <w:rPr>
          <w:rFonts w:hint="cs"/>
          <w:rtl/>
        </w:rPr>
        <w:t>امبر</w:t>
      </w:r>
      <w:r w:rsidR="00B71333" w:rsidRPr="000E1777">
        <w:rPr>
          <w:rFonts w:cs="CTraditional Arabic" w:hint="cs"/>
          <w:rtl/>
        </w:rPr>
        <w:t xml:space="preserve"> ج</w:t>
      </w:r>
      <w:r w:rsidRPr="000E1777">
        <w:rPr>
          <w:rFonts w:hint="cs"/>
          <w:rtl/>
        </w:rPr>
        <w:t xml:space="preserve"> بر جنازه‌ا</w:t>
      </w:r>
      <w:r w:rsidR="00FD1B4F" w:rsidRPr="000E1777">
        <w:rPr>
          <w:rFonts w:hint="cs"/>
          <w:rtl/>
        </w:rPr>
        <w:t>ی</w:t>
      </w:r>
      <w:r w:rsidRPr="000E1777">
        <w:rPr>
          <w:rFonts w:hint="cs"/>
          <w:rtl/>
        </w:rPr>
        <w:t xml:space="preserve"> نماز خواندند و بر او چهار بار ت</w:t>
      </w:r>
      <w:r w:rsidR="00FD1B4F" w:rsidRPr="000E1777">
        <w:rPr>
          <w:rFonts w:hint="cs"/>
          <w:rtl/>
        </w:rPr>
        <w:t>ک</w:t>
      </w:r>
      <w:r w:rsidRPr="000E1777">
        <w:rPr>
          <w:rFonts w:hint="cs"/>
          <w:rtl/>
        </w:rPr>
        <w:t>ب</w:t>
      </w:r>
      <w:r w:rsidR="00FD1B4F" w:rsidRPr="000E1777">
        <w:rPr>
          <w:rFonts w:hint="cs"/>
          <w:rtl/>
        </w:rPr>
        <w:t>ی</w:t>
      </w:r>
      <w:r w:rsidRPr="000E1777">
        <w:rPr>
          <w:rFonts w:hint="cs"/>
          <w:rtl/>
        </w:rPr>
        <w:t xml:space="preserve">ر گفتند و </w:t>
      </w:r>
      <w:r w:rsidR="00FD1B4F" w:rsidRPr="000E1777">
        <w:rPr>
          <w:rFonts w:hint="cs"/>
          <w:rtl/>
        </w:rPr>
        <w:t>یک</w:t>
      </w:r>
      <w:r w:rsidRPr="000E1777">
        <w:rPr>
          <w:rFonts w:hint="cs"/>
          <w:rtl/>
        </w:rPr>
        <w:t xml:space="preserve"> بار سلام دادند». تخر</w:t>
      </w:r>
      <w:r w:rsidR="00FD1B4F" w:rsidRPr="000E1777">
        <w:rPr>
          <w:rFonts w:hint="cs"/>
          <w:rtl/>
        </w:rPr>
        <w:t>ی</w:t>
      </w:r>
      <w:r w:rsidRPr="000E1777">
        <w:rPr>
          <w:rFonts w:hint="cs"/>
          <w:rtl/>
        </w:rPr>
        <w:t>ج دارقطن</w:t>
      </w:r>
      <w:r w:rsidR="00FD1B4F" w:rsidRPr="000E1777">
        <w:rPr>
          <w:rFonts w:hint="cs"/>
          <w:rtl/>
        </w:rPr>
        <w:t>ی</w:t>
      </w:r>
      <w:r w:rsidRPr="000E1777">
        <w:rPr>
          <w:rFonts w:hint="cs"/>
          <w:vertAlign w:val="superscript"/>
          <w:rtl/>
        </w:rPr>
        <w:t>(</w:t>
      </w:r>
      <w:r w:rsidRPr="000E1777">
        <w:rPr>
          <w:vertAlign w:val="superscript"/>
          <w:rtl/>
        </w:rPr>
        <w:footnoteReference w:id="331"/>
      </w:r>
      <w:r w:rsidRPr="000E1777">
        <w:rPr>
          <w:rFonts w:hint="cs"/>
          <w:vertAlign w:val="superscript"/>
          <w:rtl/>
        </w:rPr>
        <w:t>)</w:t>
      </w:r>
      <w:r w:rsidRPr="000E1777">
        <w:rPr>
          <w:rFonts w:hint="cs"/>
          <w:rtl/>
        </w:rPr>
        <w:t>.</w:t>
      </w:r>
    </w:p>
    <w:p w:rsidR="000C080F" w:rsidRPr="000E1777" w:rsidRDefault="000C080F" w:rsidP="000E1777">
      <w:pPr>
        <w:pStyle w:val="a3"/>
        <w:rPr>
          <w:rtl/>
        </w:rPr>
      </w:pPr>
      <w:r w:rsidRPr="000E1777">
        <w:rPr>
          <w:rFonts w:hint="cs"/>
          <w:rtl/>
        </w:rPr>
        <w:t>در حد</w:t>
      </w:r>
      <w:r w:rsidR="00FD1B4F" w:rsidRPr="000E1777">
        <w:rPr>
          <w:rFonts w:hint="cs"/>
          <w:rtl/>
        </w:rPr>
        <w:t>ی</w:t>
      </w:r>
      <w:r w:rsidRPr="000E1777">
        <w:rPr>
          <w:rFonts w:hint="cs"/>
          <w:rtl/>
        </w:rPr>
        <w:t xml:space="preserve">ث </w:t>
      </w:r>
      <w:r w:rsidRPr="00357C52">
        <w:rPr>
          <w:rStyle w:val="Char4"/>
          <w:rtl/>
        </w:rPr>
        <w:t>ابواُمامة بن سهل بن حنيف</w:t>
      </w:r>
      <w:r w:rsidRPr="000E1777">
        <w:rPr>
          <w:rFonts w:hint="cs"/>
          <w:rtl/>
        </w:rPr>
        <w:t xml:space="preserve"> ذ</w:t>
      </w:r>
      <w:r w:rsidR="00FD1B4F" w:rsidRPr="000E1777">
        <w:rPr>
          <w:rFonts w:hint="cs"/>
          <w:rtl/>
        </w:rPr>
        <w:t>ک</w:t>
      </w:r>
      <w:r w:rsidRPr="000E1777">
        <w:rPr>
          <w:rFonts w:hint="cs"/>
          <w:rtl/>
        </w:rPr>
        <w:t xml:space="preserve">ر شد </w:t>
      </w:r>
      <w:r w:rsidR="00FD1B4F" w:rsidRPr="000E1777">
        <w:rPr>
          <w:rFonts w:hint="cs"/>
          <w:rtl/>
        </w:rPr>
        <w:t>ک</w:t>
      </w:r>
      <w:r w:rsidRPr="000E1777">
        <w:rPr>
          <w:rFonts w:hint="cs"/>
          <w:rtl/>
        </w:rPr>
        <w:t>ه: «سپس با صدای آهسته در دل خودش سلام م</w:t>
      </w:r>
      <w:r w:rsidR="00FD1B4F" w:rsidRPr="000E1777">
        <w:rPr>
          <w:rFonts w:hint="cs"/>
          <w:rtl/>
        </w:rPr>
        <w:t>ی</w:t>
      </w:r>
      <w:r w:rsidRPr="000E1777">
        <w:rPr>
          <w:rFonts w:hint="cs"/>
          <w:rtl/>
        </w:rPr>
        <w:t>‌دهد».</w:t>
      </w:r>
    </w:p>
    <w:p w:rsidR="000C080F" w:rsidRPr="000E1777" w:rsidRDefault="000C080F" w:rsidP="000E1777">
      <w:pPr>
        <w:pStyle w:val="a3"/>
        <w:rPr>
          <w:rtl/>
        </w:rPr>
      </w:pPr>
      <w:r w:rsidRPr="000E1777">
        <w:rPr>
          <w:rFonts w:hint="cs"/>
          <w:rtl/>
        </w:rPr>
        <w:t>در روا</w:t>
      </w:r>
      <w:r w:rsidR="00FD1B4F" w:rsidRPr="000E1777">
        <w:rPr>
          <w:rFonts w:hint="cs"/>
          <w:rtl/>
        </w:rPr>
        <w:t>ی</w:t>
      </w:r>
      <w:r w:rsidRPr="000E1777">
        <w:rPr>
          <w:rFonts w:hint="cs"/>
          <w:rtl/>
        </w:rPr>
        <w:t>ت</w:t>
      </w:r>
      <w:r w:rsidR="00FD1B4F" w:rsidRPr="000E1777">
        <w:rPr>
          <w:rFonts w:hint="cs"/>
          <w:rtl/>
        </w:rPr>
        <w:t>ی</w:t>
      </w:r>
      <w:r w:rsidRPr="000E1777">
        <w:rPr>
          <w:rFonts w:hint="cs"/>
          <w:rtl/>
        </w:rPr>
        <w:t xml:space="preserve"> از حد</w:t>
      </w:r>
      <w:r w:rsidR="00FD1B4F" w:rsidRPr="000E1777">
        <w:rPr>
          <w:rFonts w:hint="cs"/>
          <w:rtl/>
        </w:rPr>
        <w:t>ی</w:t>
      </w:r>
      <w:r w:rsidRPr="000E1777">
        <w:rPr>
          <w:rFonts w:hint="cs"/>
          <w:rtl/>
        </w:rPr>
        <w:t xml:space="preserve">ث </w:t>
      </w:r>
      <w:r w:rsidRPr="00357C52">
        <w:rPr>
          <w:rStyle w:val="Char4"/>
          <w:rtl/>
        </w:rPr>
        <w:t>ابواُمامة بن سهل</w:t>
      </w:r>
      <w:r w:rsidRPr="000E1777">
        <w:rPr>
          <w:rFonts w:hint="cs"/>
          <w:rtl/>
        </w:rPr>
        <w:t xml:space="preserve"> نزد ابن جارود آمده است: «سپس در دل خودش به سمت راستش سلام م</w:t>
      </w:r>
      <w:r w:rsidR="00FD1B4F" w:rsidRPr="000E1777">
        <w:rPr>
          <w:rFonts w:hint="cs"/>
          <w:rtl/>
        </w:rPr>
        <w:t>ی</w:t>
      </w:r>
      <w:r w:rsidRPr="000E1777">
        <w:rPr>
          <w:rFonts w:hint="cs"/>
          <w:rtl/>
        </w:rPr>
        <w:t>‌دهد»</w:t>
      </w:r>
      <w:r w:rsidRPr="000E1777">
        <w:rPr>
          <w:rFonts w:hint="cs"/>
          <w:vertAlign w:val="superscript"/>
          <w:rtl/>
        </w:rPr>
        <w:t>(</w:t>
      </w:r>
      <w:r w:rsidRPr="000E1777">
        <w:rPr>
          <w:vertAlign w:val="superscript"/>
          <w:rtl/>
        </w:rPr>
        <w:footnoteReference w:id="332"/>
      </w:r>
      <w:r w:rsidRPr="000E1777">
        <w:rPr>
          <w:rFonts w:hint="cs"/>
          <w:vertAlign w:val="superscript"/>
          <w:rtl/>
        </w:rPr>
        <w:t>)</w:t>
      </w:r>
      <w:r w:rsidRPr="000E1777">
        <w:rPr>
          <w:rFonts w:hint="cs"/>
          <w:rtl/>
        </w:rPr>
        <w:t>.</w:t>
      </w:r>
      <w:r w:rsidRPr="000C2444">
        <w:rPr>
          <w:rStyle w:val="Char7"/>
          <w:rFonts w:hint="cs"/>
          <w:rtl/>
        </w:rPr>
        <w:t xml:space="preserve"> </w:t>
      </w:r>
    </w:p>
    <w:p w:rsidR="000C080F" w:rsidRPr="00946DCE" w:rsidRDefault="000C080F" w:rsidP="002B3475">
      <w:pPr>
        <w:pStyle w:val="a0"/>
        <w:rPr>
          <w:rtl/>
        </w:rPr>
      </w:pPr>
      <w:bookmarkStart w:id="168" w:name="_Toc354238755"/>
      <w:bookmarkStart w:id="169" w:name="_Toc429516335"/>
      <w:r w:rsidRPr="00946DCE">
        <w:rPr>
          <w:rFonts w:hint="cs"/>
          <w:rtl/>
        </w:rPr>
        <w:t>دو ر</w:t>
      </w:r>
      <w:r w:rsidR="007E7510">
        <w:rPr>
          <w:rFonts w:hint="cs"/>
          <w:rtl/>
        </w:rPr>
        <w:t>ک</w:t>
      </w:r>
      <w:r w:rsidRPr="00946DCE">
        <w:rPr>
          <w:rFonts w:hint="cs"/>
          <w:rtl/>
        </w:rPr>
        <w:t>عت نماز طواف</w:t>
      </w:r>
      <w:bookmarkEnd w:id="168"/>
      <w:bookmarkEnd w:id="169"/>
    </w:p>
    <w:p w:rsidR="000C080F" w:rsidRPr="000E1777" w:rsidRDefault="000C080F" w:rsidP="000E1777">
      <w:pPr>
        <w:pStyle w:val="a3"/>
        <w:rPr>
          <w:rtl/>
        </w:rPr>
      </w:pPr>
      <w:r w:rsidRPr="000E1777">
        <w:rPr>
          <w:rFonts w:hint="cs"/>
          <w:rtl/>
        </w:rPr>
        <w:t>ا</w:t>
      </w:r>
      <w:r w:rsidR="00FD1B4F" w:rsidRPr="000E1777">
        <w:rPr>
          <w:rFonts w:hint="cs"/>
          <w:rtl/>
        </w:rPr>
        <w:t>ی</w:t>
      </w:r>
      <w:r w:rsidRPr="000E1777">
        <w:rPr>
          <w:rFonts w:hint="cs"/>
          <w:rtl/>
        </w:rPr>
        <w:t>ن فصل شامل مباحث آت</w:t>
      </w:r>
      <w:r w:rsidR="00FD1B4F" w:rsidRPr="000E1777">
        <w:rPr>
          <w:rFonts w:hint="cs"/>
          <w:rtl/>
        </w:rPr>
        <w:t>ی</w:t>
      </w:r>
      <w:r w:rsidRPr="000E1777">
        <w:rPr>
          <w:rFonts w:hint="cs"/>
          <w:rtl/>
        </w:rPr>
        <w:t xml:space="preserve"> است:</w:t>
      </w:r>
    </w:p>
    <w:p w:rsidR="000C080F" w:rsidRPr="000E1777" w:rsidRDefault="000C080F" w:rsidP="000E1777">
      <w:pPr>
        <w:pStyle w:val="a3"/>
        <w:rPr>
          <w:rtl/>
        </w:rPr>
      </w:pPr>
      <w:r w:rsidRPr="000E1777">
        <w:rPr>
          <w:rFonts w:hint="cs"/>
          <w:rtl/>
        </w:rPr>
        <w:t>اوّل: ح</w:t>
      </w:r>
      <w:r w:rsidR="00FD1B4F" w:rsidRPr="000E1777">
        <w:rPr>
          <w:rFonts w:hint="cs"/>
          <w:rtl/>
        </w:rPr>
        <w:t>ک</w:t>
      </w:r>
      <w:r w:rsidRPr="000E1777">
        <w:rPr>
          <w:rFonts w:hint="cs"/>
          <w:rtl/>
        </w:rPr>
        <w:t>م دو ر</w:t>
      </w:r>
      <w:r w:rsidR="00FD1B4F" w:rsidRPr="000E1777">
        <w:rPr>
          <w:rFonts w:hint="cs"/>
          <w:rtl/>
        </w:rPr>
        <w:t>ک</w:t>
      </w:r>
      <w:r w:rsidRPr="000E1777">
        <w:rPr>
          <w:rFonts w:hint="cs"/>
          <w:rtl/>
        </w:rPr>
        <w:t>عت نماز طواف؛</w:t>
      </w:r>
    </w:p>
    <w:p w:rsidR="000C080F" w:rsidRPr="000E1777" w:rsidRDefault="000C080F" w:rsidP="000E1777">
      <w:pPr>
        <w:pStyle w:val="a3"/>
        <w:rPr>
          <w:rtl/>
        </w:rPr>
      </w:pPr>
      <w:r w:rsidRPr="000E1777">
        <w:rPr>
          <w:rFonts w:hint="cs"/>
          <w:rtl/>
        </w:rPr>
        <w:t>دوّم: دو ر</w:t>
      </w:r>
      <w:r w:rsidR="00FD1B4F" w:rsidRPr="000E1777">
        <w:rPr>
          <w:rFonts w:hint="cs"/>
          <w:rtl/>
        </w:rPr>
        <w:t>ک</w:t>
      </w:r>
      <w:r w:rsidRPr="000E1777">
        <w:rPr>
          <w:rFonts w:hint="cs"/>
          <w:rtl/>
        </w:rPr>
        <w:t xml:space="preserve">عت نماز طواف </w:t>
      </w:r>
      <w:r w:rsidR="00FD1B4F" w:rsidRPr="000E1777">
        <w:rPr>
          <w:rFonts w:hint="cs"/>
          <w:rtl/>
        </w:rPr>
        <w:t>ک</w:t>
      </w:r>
      <w:r w:rsidRPr="000E1777">
        <w:rPr>
          <w:rFonts w:hint="cs"/>
          <w:rtl/>
        </w:rPr>
        <w:t>جا خوانده م</w:t>
      </w:r>
      <w:r w:rsidR="00FD1B4F" w:rsidRPr="000E1777">
        <w:rPr>
          <w:rFonts w:hint="cs"/>
          <w:rtl/>
        </w:rPr>
        <w:t>ی</w:t>
      </w:r>
      <w:r w:rsidRPr="000E1777">
        <w:rPr>
          <w:rFonts w:hint="cs"/>
          <w:rtl/>
        </w:rPr>
        <w:t>‌شود؛</w:t>
      </w:r>
    </w:p>
    <w:p w:rsidR="000C080F" w:rsidRPr="000E1777" w:rsidRDefault="000C080F" w:rsidP="000E1777">
      <w:pPr>
        <w:pStyle w:val="a3"/>
        <w:rPr>
          <w:rtl/>
        </w:rPr>
      </w:pPr>
      <w:r w:rsidRPr="000E1777">
        <w:rPr>
          <w:rFonts w:hint="cs"/>
          <w:rtl/>
        </w:rPr>
        <w:t>سوّم: سوره‌ها</w:t>
      </w:r>
      <w:r w:rsidR="00FD1B4F" w:rsidRPr="000E1777">
        <w:rPr>
          <w:rFonts w:hint="cs"/>
          <w:rtl/>
        </w:rPr>
        <w:t>یی</w:t>
      </w:r>
      <w:r w:rsidRPr="000E1777">
        <w:rPr>
          <w:rFonts w:hint="cs"/>
          <w:rtl/>
        </w:rPr>
        <w:t xml:space="preserve"> </w:t>
      </w:r>
      <w:r w:rsidR="00FD1B4F" w:rsidRPr="000E1777">
        <w:rPr>
          <w:rFonts w:hint="cs"/>
          <w:rtl/>
        </w:rPr>
        <w:t>ک</w:t>
      </w:r>
      <w:r w:rsidRPr="000E1777">
        <w:rPr>
          <w:rFonts w:hint="cs"/>
          <w:rtl/>
        </w:rPr>
        <w:t>ه در نماز طواف خوانده م</w:t>
      </w:r>
      <w:r w:rsidR="00FD1B4F" w:rsidRPr="000E1777">
        <w:rPr>
          <w:rFonts w:hint="cs"/>
          <w:rtl/>
        </w:rPr>
        <w:t>ی</w:t>
      </w:r>
      <w:r w:rsidRPr="000E1777">
        <w:rPr>
          <w:rFonts w:hint="cs"/>
          <w:rtl/>
        </w:rPr>
        <w:t>‌شوند.</w:t>
      </w:r>
    </w:p>
    <w:p w:rsidR="000C080F" w:rsidRPr="000E1777" w:rsidRDefault="000C080F" w:rsidP="000E1777">
      <w:pPr>
        <w:pStyle w:val="a3"/>
        <w:rPr>
          <w:rtl/>
        </w:rPr>
      </w:pPr>
      <w:r w:rsidRPr="000E1777">
        <w:rPr>
          <w:rFonts w:hint="cs"/>
          <w:rtl/>
        </w:rPr>
        <w:t>ب</w:t>
      </w:r>
      <w:r w:rsidR="00FD1B4F" w:rsidRPr="000E1777">
        <w:rPr>
          <w:rFonts w:hint="cs"/>
          <w:rtl/>
        </w:rPr>
        <w:t>ی</w:t>
      </w:r>
      <w:r w:rsidRPr="000E1777">
        <w:rPr>
          <w:rFonts w:hint="cs"/>
          <w:rtl/>
        </w:rPr>
        <w:t>ان ا</w:t>
      </w:r>
      <w:r w:rsidR="00FD1B4F" w:rsidRPr="000E1777">
        <w:rPr>
          <w:rFonts w:hint="cs"/>
          <w:rtl/>
        </w:rPr>
        <w:t>ی</w:t>
      </w:r>
      <w:r w:rsidRPr="000E1777">
        <w:rPr>
          <w:rFonts w:hint="cs"/>
          <w:rtl/>
        </w:rPr>
        <w:t>ن مسائل به شرح ز</w:t>
      </w:r>
      <w:r w:rsidR="00FD1B4F" w:rsidRPr="000E1777">
        <w:rPr>
          <w:rFonts w:hint="cs"/>
          <w:rtl/>
        </w:rPr>
        <w:t>ی</w:t>
      </w:r>
      <w:r w:rsidRPr="000E1777">
        <w:rPr>
          <w:rFonts w:hint="cs"/>
          <w:rtl/>
        </w:rPr>
        <w:t>ر است:</w:t>
      </w:r>
    </w:p>
    <w:p w:rsidR="000C080F" w:rsidRPr="000C2444" w:rsidRDefault="000C080F" w:rsidP="002B3475">
      <w:pPr>
        <w:pStyle w:val="a1"/>
        <w:jc w:val="both"/>
        <w:rPr>
          <w:rStyle w:val="Char7"/>
        </w:rPr>
      </w:pPr>
      <w:bookmarkStart w:id="170" w:name="_Toc354238756"/>
      <w:bookmarkStart w:id="171" w:name="_Toc429516336"/>
      <w:r w:rsidRPr="000E1777">
        <w:rPr>
          <w:rFonts w:hint="cs"/>
          <w:rtl/>
        </w:rPr>
        <w:t>ح</w:t>
      </w:r>
      <w:r w:rsidR="00FD1B4F" w:rsidRPr="000E1777">
        <w:rPr>
          <w:rFonts w:hint="cs"/>
          <w:rtl/>
        </w:rPr>
        <w:t>ک</w:t>
      </w:r>
      <w:r w:rsidRPr="000E1777">
        <w:rPr>
          <w:rFonts w:hint="cs"/>
          <w:rtl/>
        </w:rPr>
        <w:t>م دو ر</w:t>
      </w:r>
      <w:r w:rsidR="00FD1B4F" w:rsidRPr="000E1777">
        <w:rPr>
          <w:rFonts w:hint="cs"/>
          <w:rtl/>
        </w:rPr>
        <w:t>ک</w:t>
      </w:r>
      <w:r w:rsidRPr="000E1777">
        <w:rPr>
          <w:rFonts w:hint="cs"/>
          <w:rtl/>
        </w:rPr>
        <w:t>عت نماز طواف</w:t>
      </w:r>
      <w:bookmarkEnd w:id="170"/>
      <w:bookmarkEnd w:id="171"/>
    </w:p>
    <w:p w:rsidR="000C080F" w:rsidRPr="000E1777" w:rsidRDefault="000C080F" w:rsidP="000E1777">
      <w:pPr>
        <w:pStyle w:val="a3"/>
        <w:rPr>
          <w:rtl/>
        </w:rPr>
      </w:pPr>
      <w:r w:rsidRPr="000E1777">
        <w:rPr>
          <w:rFonts w:hint="cs"/>
          <w:rtl/>
        </w:rPr>
        <w:t>دو ر</w:t>
      </w:r>
      <w:r w:rsidR="00FD1B4F" w:rsidRPr="000E1777">
        <w:rPr>
          <w:rFonts w:hint="cs"/>
          <w:rtl/>
        </w:rPr>
        <w:t>ک</w:t>
      </w:r>
      <w:r w:rsidRPr="000E1777">
        <w:rPr>
          <w:rFonts w:hint="cs"/>
          <w:rtl/>
        </w:rPr>
        <w:t>عت نماز طواف برا</w:t>
      </w:r>
      <w:r w:rsidR="00FD1B4F" w:rsidRPr="000E1777">
        <w:rPr>
          <w:rFonts w:hint="cs"/>
          <w:rtl/>
        </w:rPr>
        <w:t>ی</w:t>
      </w:r>
      <w:r w:rsidRPr="000E1777">
        <w:rPr>
          <w:rFonts w:hint="cs"/>
          <w:rtl/>
        </w:rPr>
        <w:t xml:space="preserve"> هر هفت بار طواف </w:t>
      </w:r>
      <w:r w:rsidR="00FD1B4F" w:rsidRPr="000E1777">
        <w:rPr>
          <w:rFonts w:hint="cs"/>
          <w:rtl/>
        </w:rPr>
        <w:t>ک</w:t>
      </w:r>
      <w:r w:rsidRPr="000E1777">
        <w:rPr>
          <w:rFonts w:hint="cs"/>
          <w:rtl/>
        </w:rPr>
        <w:t>ردن واجب است.</w:t>
      </w:r>
    </w:p>
    <w:p w:rsidR="000C080F" w:rsidRPr="000E1777" w:rsidRDefault="000C080F" w:rsidP="000E1777">
      <w:pPr>
        <w:pStyle w:val="a3"/>
        <w:rPr>
          <w:rtl/>
        </w:rPr>
      </w:pPr>
      <w:r w:rsidRPr="000E1777">
        <w:rPr>
          <w:rFonts w:hint="cs"/>
          <w:rtl/>
        </w:rPr>
        <w:t>دل</w:t>
      </w:r>
      <w:r w:rsidR="00FD1B4F" w:rsidRPr="000E1777">
        <w:rPr>
          <w:rFonts w:hint="cs"/>
          <w:rtl/>
        </w:rPr>
        <w:t>ی</w:t>
      </w:r>
      <w:r w:rsidRPr="000E1777">
        <w:rPr>
          <w:rFonts w:hint="cs"/>
          <w:rtl/>
        </w:rPr>
        <w:t>ل آن چن</w:t>
      </w:r>
      <w:r w:rsidR="00FD1B4F" w:rsidRPr="000E1777">
        <w:rPr>
          <w:rFonts w:hint="cs"/>
          <w:rtl/>
        </w:rPr>
        <w:t>ی</w:t>
      </w:r>
      <w:r w:rsidRPr="000E1777">
        <w:rPr>
          <w:rFonts w:hint="cs"/>
          <w:rtl/>
        </w:rPr>
        <w:t>ن است:</w:t>
      </w:r>
    </w:p>
    <w:p w:rsidR="000C080F" w:rsidRPr="000E1777" w:rsidRDefault="000C080F" w:rsidP="000E1777">
      <w:pPr>
        <w:pStyle w:val="a3"/>
        <w:rPr>
          <w:rtl/>
        </w:rPr>
      </w:pPr>
      <w:r w:rsidRPr="000E1777">
        <w:rPr>
          <w:rFonts w:hint="cs"/>
          <w:rtl/>
        </w:rPr>
        <w:t>فرمودۀ خداوند</w:t>
      </w:r>
      <w:r w:rsidR="000E1777">
        <w:rPr>
          <w:rFonts w:cs="CTraditional Arabic" w:hint="cs"/>
          <w:rtl/>
        </w:rPr>
        <w:t>أ</w:t>
      </w:r>
      <w:r w:rsidRPr="000E1777">
        <w:rPr>
          <w:rFonts w:hint="cs"/>
          <w:rtl/>
        </w:rPr>
        <w:t xml:space="preserve">: </w:t>
      </w:r>
      <w:r w:rsidR="00C65D08" w:rsidRPr="00C65D08">
        <w:rPr>
          <w:rFonts w:ascii="KFGQPC Uthman Taha Naskh" w:cs="Traditional Arabic" w:hint="cs"/>
          <w:rtl/>
        </w:rPr>
        <w:t>﴿</w:t>
      </w:r>
      <w:r w:rsidRPr="00740D8A">
        <w:rPr>
          <w:rStyle w:val="6-Char"/>
          <w:rFonts w:hint="eastAsia"/>
          <w:rtl/>
        </w:rPr>
        <w:t>وَإِذ</w:t>
      </w:r>
      <w:r w:rsidRPr="00740D8A">
        <w:rPr>
          <w:rStyle w:val="6-Char"/>
          <w:rFonts w:hint="cs"/>
          <w:rtl/>
        </w:rPr>
        <w:t>ۡ</w:t>
      </w:r>
      <w:r w:rsidRPr="00740D8A">
        <w:rPr>
          <w:rStyle w:val="6-Char"/>
          <w:rtl/>
        </w:rPr>
        <w:t xml:space="preserve"> </w:t>
      </w:r>
      <w:r w:rsidRPr="00740D8A">
        <w:rPr>
          <w:rStyle w:val="6-Char"/>
          <w:rFonts w:hint="eastAsia"/>
          <w:rtl/>
        </w:rPr>
        <w:t>جَعَل</w:t>
      </w:r>
      <w:r w:rsidRPr="00740D8A">
        <w:rPr>
          <w:rStyle w:val="6-Char"/>
          <w:rFonts w:hint="cs"/>
          <w:rtl/>
        </w:rPr>
        <w:t>ۡ</w:t>
      </w:r>
      <w:r w:rsidRPr="00740D8A">
        <w:rPr>
          <w:rStyle w:val="6-Char"/>
          <w:rFonts w:hint="eastAsia"/>
          <w:rtl/>
        </w:rPr>
        <w:t>نَا</w:t>
      </w:r>
      <w:r w:rsidRPr="00740D8A">
        <w:rPr>
          <w:rStyle w:val="6-Char"/>
          <w:rtl/>
        </w:rPr>
        <w:t xml:space="preserve"> </w:t>
      </w:r>
      <w:r w:rsidRPr="00740D8A">
        <w:rPr>
          <w:rStyle w:val="6-Char"/>
          <w:rFonts w:hint="cs"/>
          <w:rtl/>
        </w:rPr>
        <w:t>ٱ</w:t>
      </w:r>
      <w:r w:rsidRPr="00740D8A">
        <w:rPr>
          <w:rStyle w:val="6-Char"/>
          <w:rFonts w:hint="eastAsia"/>
          <w:rtl/>
        </w:rPr>
        <w:t>ل</w:t>
      </w:r>
      <w:r w:rsidRPr="00740D8A">
        <w:rPr>
          <w:rStyle w:val="6-Char"/>
          <w:rFonts w:hint="cs"/>
          <w:rtl/>
        </w:rPr>
        <w:t>ۡ</w:t>
      </w:r>
      <w:r w:rsidRPr="00740D8A">
        <w:rPr>
          <w:rStyle w:val="6-Char"/>
          <w:rFonts w:hint="eastAsia"/>
          <w:rtl/>
        </w:rPr>
        <w:t>بَي</w:t>
      </w:r>
      <w:r w:rsidRPr="00740D8A">
        <w:rPr>
          <w:rStyle w:val="6-Char"/>
          <w:rFonts w:hint="cs"/>
          <w:rtl/>
        </w:rPr>
        <w:t>ۡ</w:t>
      </w:r>
      <w:r w:rsidRPr="00740D8A">
        <w:rPr>
          <w:rStyle w:val="6-Char"/>
          <w:rFonts w:hint="eastAsia"/>
          <w:rtl/>
        </w:rPr>
        <w:t>تَ</w:t>
      </w:r>
      <w:r w:rsidRPr="00740D8A">
        <w:rPr>
          <w:rStyle w:val="6-Char"/>
          <w:rtl/>
        </w:rPr>
        <w:t xml:space="preserve"> </w:t>
      </w:r>
      <w:r w:rsidRPr="00740D8A">
        <w:rPr>
          <w:rStyle w:val="6-Char"/>
          <w:rFonts w:hint="eastAsia"/>
          <w:rtl/>
        </w:rPr>
        <w:t>مَثَابَة</w:t>
      </w:r>
      <w:r w:rsidRPr="00740D8A">
        <w:rPr>
          <w:rStyle w:val="6-Char"/>
          <w:rFonts w:hint="cs"/>
          <w:rtl/>
        </w:rPr>
        <w:t>ٗ</w:t>
      </w:r>
      <w:r w:rsidRPr="00740D8A">
        <w:rPr>
          <w:rStyle w:val="6-Char"/>
          <w:rtl/>
        </w:rPr>
        <w:t xml:space="preserve"> </w:t>
      </w:r>
      <w:r w:rsidRPr="00740D8A">
        <w:rPr>
          <w:rStyle w:val="6-Char"/>
          <w:rFonts w:hint="eastAsia"/>
          <w:rtl/>
        </w:rPr>
        <w:t>لِّلنَّاسِ</w:t>
      </w:r>
      <w:r w:rsidRPr="00740D8A">
        <w:rPr>
          <w:rStyle w:val="6-Char"/>
          <w:rtl/>
        </w:rPr>
        <w:t xml:space="preserve"> </w:t>
      </w:r>
      <w:r w:rsidRPr="00740D8A">
        <w:rPr>
          <w:rStyle w:val="6-Char"/>
          <w:rFonts w:hint="eastAsia"/>
          <w:rtl/>
        </w:rPr>
        <w:t>وَأَم</w:t>
      </w:r>
      <w:r w:rsidRPr="00740D8A">
        <w:rPr>
          <w:rStyle w:val="6-Char"/>
          <w:rFonts w:hint="cs"/>
          <w:rtl/>
        </w:rPr>
        <w:t>ۡ</w:t>
      </w:r>
      <w:r w:rsidRPr="00740D8A">
        <w:rPr>
          <w:rStyle w:val="6-Char"/>
          <w:rFonts w:hint="eastAsia"/>
          <w:rtl/>
        </w:rPr>
        <w:t>ن</w:t>
      </w:r>
      <w:r w:rsidRPr="00740D8A">
        <w:rPr>
          <w:rStyle w:val="6-Char"/>
          <w:rFonts w:hint="cs"/>
          <w:rtl/>
        </w:rPr>
        <w:t>ٗ</w:t>
      </w:r>
      <w:r w:rsidRPr="00740D8A">
        <w:rPr>
          <w:rStyle w:val="6-Char"/>
          <w:rFonts w:hint="eastAsia"/>
          <w:rtl/>
        </w:rPr>
        <w:t>ا</w:t>
      </w:r>
      <w:r w:rsidRPr="00740D8A">
        <w:rPr>
          <w:rStyle w:val="6-Char"/>
          <w:rtl/>
        </w:rPr>
        <w:t xml:space="preserve"> </w:t>
      </w:r>
      <w:r w:rsidRPr="00740D8A">
        <w:rPr>
          <w:rStyle w:val="6-Char"/>
          <w:rFonts w:hint="eastAsia"/>
          <w:rtl/>
        </w:rPr>
        <w:t>وَ</w:t>
      </w:r>
      <w:r w:rsidRPr="00740D8A">
        <w:rPr>
          <w:rStyle w:val="6-Char"/>
          <w:rFonts w:hint="cs"/>
          <w:rtl/>
        </w:rPr>
        <w:t>ٱ</w:t>
      </w:r>
      <w:r w:rsidRPr="00740D8A">
        <w:rPr>
          <w:rStyle w:val="6-Char"/>
          <w:rFonts w:hint="eastAsia"/>
          <w:rtl/>
        </w:rPr>
        <w:t>تَّخِذُواْ</w:t>
      </w:r>
      <w:r w:rsidRPr="00740D8A">
        <w:rPr>
          <w:rStyle w:val="6-Char"/>
          <w:rtl/>
        </w:rPr>
        <w:t xml:space="preserve"> </w:t>
      </w:r>
      <w:r w:rsidRPr="00740D8A">
        <w:rPr>
          <w:rStyle w:val="6-Char"/>
          <w:rFonts w:hint="eastAsia"/>
          <w:rtl/>
        </w:rPr>
        <w:t>مِن</w:t>
      </w:r>
      <w:r w:rsidRPr="00740D8A">
        <w:rPr>
          <w:rStyle w:val="6-Char"/>
          <w:rtl/>
        </w:rPr>
        <w:t xml:space="preserve"> </w:t>
      </w:r>
      <w:r w:rsidRPr="00740D8A">
        <w:rPr>
          <w:rStyle w:val="6-Char"/>
          <w:rFonts w:hint="eastAsia"/>
          <w:rtl/>
        </w:rPr>
        <w:t>مَّقَامِ</w:t>
      </w:r>
      <w:r w:rsidRPr="00740D8A">
        <w:rPr>
          <w:rStyle w:val="6-Char"/>
          <w:rtl/>
        </w:rPr>
        <w:t xml:space="preserve"> </w:t>
      </w:r>
      <w:r w:rsidRPr="00740D8A">
        <w:rPr>
          <w:rStyle w:val="6-Char"/>
          <w:rFonts w:hint="eastAsia"/>
          <w:rtl/>
        </w:rPr>
        <w:t>إِب</w:t>
      </w:r>
      <w:r w:rsidRPr="00740D8A">
        <w:rPr>
          <w:rStyle w:val="6-Char"/>
          <w:rFonts w:hint="cs"/>
          <w:rtl/>
        </w:rPr>
        <w:t>ۡ</w:t>
      </w:r>
      <w:r w:rsidRPr="00740D8A">
        <w:rPr>
          <w:rStyle w:val="6-Char"/>
          <w:rFonts w:hint="eastAsia"/>
          <w:rtl/>
        </w:rPr>
        <w:t>رَ</w:t>
      </w:r>
      <w:r w:rsidRPr="00740D8A">
        <w:rPr>
          <w:rStyle w:val="6-Char"/>
          <w:rFonts w:hint="cs"/>
          <w:rtl/>
        </w:rPr>
        <w:t>ٰ</w:t>
      </w:r>
      <w:r w:rsidRPr="00740D8A">
        <w:rPr>
          <w:rStyle w:val="6-Char"/>
          <w:rFonts w:hint="eastAsia"/>
          <w:rtl/>
        </w:rPr>
        <w:t>هِ‍</w:t>
      </w:r>
      <w:r w:rsidRPr="00740D8A">
        <w:rPr>
          <w:rStyle w:val="6-Char"/>
          <w:rFonts w:hint="cs"/>
          <w:rtl/>
        </w:rPr>
        <w:t>ۧ</w:t>
      </w:r>
      <w:r w:rsidRPr="00740D8A">
        <w:rPr>
          <w:rStyle w:val="6-Char"/>
          <w:rFonts w:hint="eastAsia"/>
          <w:rtl/>
        </w:rPr>
        <w:t>مَ</w:t>
      </w:r>
      <w:r w:rsidRPr="00740D8A">
        <w:rPr>
          <w:rStyle w:val="6-Char"/>
          <w:rtl/>
        </w:rPr>
        <w:t xml:space="preserve"> </w:t>
      </w:r>
      <w:r w:rsidRPr="00740D8A">
        <w:rPr>
          <w:rStyle w:val="6-Char"/>
          <w:rFonts w:hint="eastAsia"/>
          <w:rtl/>
        </w:rPr>
        <w:t>مُصَلّ</w:t>
      </w:r>
      <w:r w:rsidRPr="00740D8A">
        <w:rPr>
          <w:rStyle w:val="6-Char"/>
          <w:rFonts w:hint="cs"/>
          <w:rtl/>
        </w:rPr>
        <w:t>ٗ</w:t>
      </w:r>
      <w:r w:rsidRPr="00740D8A">
        <w:rPr>
          <w:rStyle w:val="6-Char"/>
          <w:rFonts w:hint="eastAsia"/>
          <w:rtl/>
        </w:rPr>
        <w:t>ى</w:t>
      </w:r>
      <w:r w:rsidRPr="00740D8A">
        <w:rPr>
          <w:rStyle w:val="6-Char"/>
          <w:rFonts w:hint="cs"/>
          <w:rtl/>
        </w:rPr>
        <w:t>ۖ</w:t>
      </w:r>
      <w:r w:rsidRPr="00740D8A">
        <w:rPr>
          <w:rStyle w:val="6-Char"/>
          <w:rtl/>
        </w:rPr>
        <w:t xml:space="preserve"> </w:t>
      </w:r>
      <w:r w:rsidRPr="00740D8A">
        <w:rPr>
          <w:rStyle w:val="6-Char"/>
          <w:rFonts w:hint="eastAsia"/>
          <w:rtl/>
        </w:rPr>
        <w:t>وَعَهِد</w:t>
      </w:r>
      <w:r w:rsidRPr="00740D8A">
        <w:rPr>
          <w:rStyle w:val="6-Char"/>
          <w:rFonts w:hint="cs"/>
          <w:rtl/>
        </w:rPr>
        <w:t>ۡ</w:t>
      </w:r>
      <w:r w:rsidRPr="00740D8A">
        <w:rPr>
          <w:rStyle w:val="6-Char"/>
          <w:rFonts w:hint="eastAsia"/>
          <w:rtl/>
        </w:rPr>
        <w:t>نَا</w:t>
      </w:r>
      <w:r w:rsidRPr="00740D8A">
        <w:rPr>
          <w:rStyle w:val="6-Char"/>
          <w:rFonts w:hint="cs"/>
          <w:rtl/>
        </w:rPr>
        <w:t>ٓ</w:t>
      </w:r>
      <w:r w:rsidRPr="00740D8A">
        <w:rPr>
          <w:rStyle w:val="6-Char"/>
          <w:rtl/>
        </w:rPr>
        <w:t xml:space="preserve"> </w:t>
      </w:r>
      <w:r w:rsidRPr="00740D8A">
        <w:rPr>
          <w:rStyle w:val="6-Char"/>
          <w:rFonts w:hint="eastAsia"/>
          <w:rtl/>
        </w:rPr>
        <w:t>إِلَى</w:t>
      </w:r>
      <w:r w:rsidRPr="00740D8A">
        <w:rPr>
          <w:rStyle w:val="6-Char"/>
          <w:rFonts w:hint="cs"/>
          <w:rtl/>
        </w:rPr>
        <w:t>ٰٓ</w:t>
      </w:r>
      <w:r w:rsidRPr="00740D8A">
        <w:rPr>
          <w:rStyle w:val="6-Char"/>
          <w:rtl/>
        </w:rPr>
        <w:t xml:space="preserve"> </w:t>
      </w:r>
      <w:r w:rsidRPr="00740D8A">
        <w:rPr>
          <w:rStyle w:val="6-Char"/>
          <w:rFonts w:hint="eastAsia"/>
          <w:rtl/>
        </w:rPr>
        <w:t>إِب</w:t>
      </w:r>
      <w:r w:rsidRPr="00740D8A">
        <w:rPr>
          <w:rStyle w:val="6-Char"/>
          <w:rFonts w:hint="cs"/>
          <w:rtl/>
        </w:rPr>
        <w:t>ۡ</w:t>
      </w:r>
      <w:r w:rsidRPr="00740D8A">
        <w:rPr>
          <w:rStyle w:val="6-Char"/>
          <w:rFonts w:hint="eastAsia"/>
          <w:rtl/>
        </w:rPr>
        <w:t>رَ</w:t>
      </w:r>
      <w:r w:rsidRPr="00740D8A">
        <w:rPr>
          <w:rStyle w:val="6-Char"/>
          <w:rFonts w:hint="cs"/>
          <w:rtl/>
        </w:rPr>
        <w:t>ٰ</w:t>
      </w:r>
      <w:r w:rsidRPr="00740D8A">
        <w:rPr>
          <w:rStyle w:val="6-Char"/>
          <w:rFonts w:hint="eastAsia"/>
          <w:rtl/>
        </w:rPr>
        <w:t>هِ‍</w:t>
      </w:r>
      <w:r w:rsidRPr="00740D8A">
        <w:rPr>
          <w:rStyle w:val="6-Char"/>
          <w:rFonts w:hint="cs"/>
          <w:rtl/>
        </w:rPr>
        <w:t>ۧ</w:t>
      </w:r>
      <w:r w:rsidRPr="00740D8A">
        <w:rPr>
          <w:rStyle w:val="6-Char"/>
          <w:rFonts w:hint="eastAsia"/>
          <w:rtl/>
        </w:rPr>
        <w:t>مَ</w:t>
      </w:r>
      <w:r w:rsidRPr="00740D8A">
        <w:rPr>
          <w:rStyle w:val="6-Char"/>
          <w:rtl/>
        </w:rPr>
        <w:t xml:space="preserve"> </w:t>
      </w:r>
      <w:r w:rsidRPr="00740D8A">
        <w:rPr>
          <w:rStyle w:val="6-Char"/>
          <w:rFonts w:hint="eastAsia"/>
          <w:rtl/>
        </w:rPr>
        <w:t>وَإِس</w:t>
      </w:r>
      <w:r w:rsidRPr="00740D8A">
        <w:rPr>
          <w:rStyle w:val="6-Char"/>
          <w:rFonts w:hint="cs"/>
          <w:rtl/>
        </w:rPr>
        <w:t>ۡ</w:t>
      </w:r>
      <w:r w:rsidRPr="00740D8A">
        <w:rPr>
          <w:rStyle w:val="6-Char"/>
          <w:rFonts w:hint="eastAsia"/>
          <w:rtl/>
        </w:rPr>
        <w:t>مَ</w:t>
      </w:r>
      <w:r w:rsidRPr="00740D8A">
        <w:rPr>
          <w:rStyle w:val="6-Char"/>
          <w:rFonts w:hint="cs"/>
          <w:rtl/>
        </w:rPr>
        <w:t>ٰ</w:t>
      </w:r>
      <w:r w:rsidRPr="00740D8A">
        <w:rPr>
          <w:rStyle w:val="6-Char"/>
          <w:rFonts w:hint="eastAsia"/>
          <w:rtl/>
        </w:rPr>
        <w:t>عِيلَ</w:t>
      </w:r>
      <w:r w:rsidRPr="00740D8A">
        <w:rPr>
          <w:rStyle w:val="6-Char"/>
          <w:rtl/>
        </w:rPr>
        <w:t xml:space="preserve"> </w:t>
      </w:r>
      <w:r w:rsidRPr="00740D8A">
        <w:rPr>
          <w:rStyle w:val="6-Char"/>
          <w:rFonts w:hint="eastAsia"/>
          <w:rtl/>
        </w:rPr>
        <w:t>أَن</w:t>
      </w:r>
      <w:r w:rsidRPr="00740D8A">
        <w:rPr>
          <w:rStyle w:val="6-Char"/>
          <w:rtl/>
        </w:rPr>
        <w:t xml:space="preserve"> </w:t>
      </w:r>
      <w:r w:rsidRPr="00740D8A">
        <w:rPr>
          <w:rStyle w:val="6-Char"/>
          <w:rFonts w:hint="eastAsia"/>
          <w:rtl/>
        </w:rPr>
        <w:t>طَهِّرَا</w:t>
      </w:r>
      <w:r w:rsidRPr="00740D8A">
        <w:rPr>
          <w:rStyle w:val="6-Char"/>
          <w:rtl/>
        </w:rPr>
        <w:t xml:space="preserve"> </w:t>
      </w:r>
      <w:r w:rsidRPr="00740D8A">
        <w:rPr>
          <w:rStyle w:val="6-Char"/>
          <w:rFonts w:hint="eastAsia"/>
          <w:rtl/>
        </w:rPr>
        <w:t>بَي</w:t>
      </w:r>
      <w:r w:rsidRPr="00740D8A">
        <w:rPr>
          <w:rStyle w:val="6-Char"/>
          <w:rFonts w:hint="cs"/>
          <w:rtl/>
        </w:rPr>
        <w:t>ۡ</w:t>
      </w:r>
      <w:r w:rsidRPr="00740D8A">
        <w:rPr>
          <w:rStyle w:val="6-Char"/>
          <w:rFonts w:hint="eastAsia"/>
          <w:rtl/>
        </w:rPr>
        <w:t>تِيَ</w:t>
      </w:r>
      <w:r w:rsidRPr="00740D8A">
        <w:rPr>
          <w:rStyle w:val="6-Char"/>
          <w:rtl/>
        </w:rPr>
        <w:t xml:space="preserve"> </w:t>
      </w:r>
      <w:r w:rsidRPr="00740D8A">
        <w:rPr>
          <w:rStyle w:val="6-Char"/>
          <w:rFonts w:hint="eastAsia"/>
          <w:rtl/>
        </w:rPr>
        <w:t>لِلطَّا</w:t>
      </w:r>
      <w:r w:rsidRPr="00740D8A">
        <w:rPr>
          <w:rStyle w:val="6-Char"/>
          <w:rFonts w:hint="cs"/>
          <w:rtl/>
        </w:rPr>
        <w:t>ٓ</w:t>
      </w:r>
      <w:r w:rsidRPr="00740D8A">
        <w:rPr>
          <w:rStyle w:val="6-Char"/>
          <w:rFonts w:hint="eastAsia"/>
          <w:rtl/>
        </w:rPr>
        <w:t>ئِفِينَ</w:t>
      </w:r>
      <w:r w:rsidRPr="00740D8A">
        <w:rPr>
          <w:rStyle w:val="6-Char"/>
          <w:rtl/>
        </w:rPr>
        <w:t xml:space="preserve"> </w:t>
      </w:r>
      <w:r w:rsidRPr="00740D8A">
        <w:rPr>
          <w:rStyle w:val="6-Char"/>
          <w:rFonts w:hint="eastAsia"/>
          <w:rtl/>
        </w:rPr>
        <w:t>وَ</w:t>
      </w:r>
      <w:r w:rsidRPr="00740D8A">
        <w:rPr>
          <w:rStyle w:val="6-Char"/>
          <w:rFonts w:hint="cs"/>
          <w:rtl/>
        </w:rPr>
        <w:t>ٱ</w:t>
      </w:r>
      <w:r w:rsidRPr="00740D8A">
        <w:rPr>
          <w:rStyle w:val="6-Char"/>
          <w:rFonts w:hint="eastAsia"/>
          <w:rtl/>
        </w:rPr>
        <w:t>ل</w:t>
      </w:r>
      <w:r w:rsidRPr="00740D8A">
        <w:rPr>
          <w:rStyle w:val="6-Char"/>
          <w:rFonts w:hint="cs"/>
          <w:rtl/>
        </w:rPr>
        <w:t>ۡ</w:t>
      </w:r>
      <w:r w:rsidRPr="00740D8A">
        <w:rPr>
          <w:rStyle w:val="6-Char"/>
          <w:rFonts w:hint="eastAsia"/>
          <w:rtl/>
        </w:rPr>
        <w:t>عَ</w:t>
      </w:r>
      <w:r w:rsidRPr="00740D8A">
        <w:rPr>
          <w:rStyle w:val="6-Char"/>
          <w:rFonts w:hint="cs"/>
          <w:rtl/>
        </w:rPr>
        <w:t>ٰ</w:t>
      </w:r>
      <w:r w:rsidRPr="00740D8A">
        <w:rPr>
          <w:rStyle w:val="6-Char"/>
          <w:rFonts w:hint="eastAsia"/>
          <w:rtl/>
        </w:rPr>
        <w:t>كِفِينَ</w:t>
      </w:r>
      <w:r w:rsidRPr="00740D8A">
        <w:rPr>
          <w:rStyle w:val="6-Char"/>
          <w:rtl/>
        </w:rPr>
        <w:t xml:space="preserve"> </w:t>
      </w:r>
      <w:r w:rsidRPr="00740D8A">
        <w:rPr>
          <w:rStyle w:val="6-Char"/>
          <w:rFonts w:hint="eastAsia"/>
          <w:rtl/>
        </w:rPr>
        <w:t>وَ</w:t>
      </w:r>
      <w:r w:rsidRPr="00740D8A">
        <w:rPr>
          <w:rStyle w:val="6-Char"/>
          <w:rFonts w:hint="cs"/>
          <w:rtl/>
        </w:rPr>
        <w:t>ٱ</w:t>
      </w:r>
      <w:r w:rsidRPr="00740D8A">
        <w:rPr>
          <w:rStyle w:val="6-Char"/>
          <w:rFonts w:hint="eastAsia"/>
          <w:rtl/>
        </w:rPr>
        <w:t>لرُّكَّعِ</w:t>
      </w:r>
      <w:r w:rsidRPr="00740D8A">
        <w:rPr>
          <w:rStyle w:val="6-Char"/>
          <w:rtl/>
        </w:rPr>
        <w:t xml:space="preserve"> </w:t>
      </w:r>
      <w:r w:rsidRPr="00740D8A">
        <w:rPr>
          <w:rStyle w:val="6-Char"/>
          <w:rFonts w:hint="cs"/>
          <w:rtl/>
        </w:rPr>
        <w:t>ٱ</w:t>
      </w:r>
      <w:r w:rsidRPr="00740D8A">
        <w:rPr>
          <w:rStyle w:val="6-Char"/>
          <w:rFonts w:hint="eastAsia"/>
          <w:rtl/>
        </w:rPr>
        <w:t>لسُّجُودِ</w:t>
      </w:r>
      <w:r w:rsidRPr="00740D8A">
        <w:rPr>
          <w:rStyle w:val="6-Char"/>
          <w:rtl/>
        </w:rPr>
        <w:t xml:space="preserve"> </w:t>
      </w:r>
      <w:r w:rsidRPr="00740D8A">
        <w:rPr>
          <w:rStyle w:val="6-Char"/>
          <w:rFonts w:hint="cs"/>
          <w:rtl/>
        </w:rPr>
        <w:t>١٢٥</w:t>
      </w:r>
      <w:r w:rsidR="00C65D08" w:rsidRPr="00C65D08">
        <w:rPr>
          <w:rFonts w:ascii="KFGQPC Uthman Taha Naskh" w:cs="Traditional Arabic" w:hint="cs"/>
          <w:rtl/>
        </w:rPr>
        <w:t>﴾</w:t>
      </w:r>
      <w:r w:rsidRPr="000E1777">
        <w:rPr>
          <w:rtl/>
        </w:rPr>
        <w:t xml:space="preserve"> </w:t>
      </w:r>
      <w:r w:rsidRPr="000E1777">
        <w:rPr>
          <w:rStyle w:val="Char8"/>
          <w:rtl/>
        </w:rPr>
        <w:t>[البقرة: ١٢٥]</w:t>
      </w:r>
      <w:r w:rsidRPr="000E1777">
        <w:rPr>
          <w:rtl/>
        </w:rPr>
        <w:t xml:space="preserve"> </w:t>
      </w:r>
      <w:r w:rsidRPr="000E1777">
        <w:rPr>
          <w:rFonts w:hint="cs"/>
          <w:rtl/>
        </w:rPr>
        <w:t xml:space="preserve">«و آن ‌گاه </w:t>
      </w:r>
      <w:r w:rsidR="00FD1B4F" w:rsidRPr="000E1777">
        <w:rPr>
          <w:rFonts w:hint="cs"/>
          <w:rtl/>
        </w:rPr>
        <w:t>ک</w:t>
      </w:r>
      <w:r w:rsidRPr="000E1777">
        <w:rPr>
          <w:rFonts w:hint="cs"/>
          <w:rtl/>
        </w:rPr>
        <w:t xml:space="preserve">ه </w:t>
      </w:r>
      <w:r w:rsidR="00FD1B4F" w:rsidRPr="000E1777">
        <w:rPr>
          <w:rFonts w:hint="cs"/>
          <w:rtl/>
        </w:rPr>
        <w:t>ک</w:t>
      </w:r>
      <w:r w:rsidRPr="000E1777">
        <w:rPr>
          <w:rFonts w:hint="cs"/>
          <w:rtl/>
        </w:rPr>
        <w:t>عبه را جا</w:t>
      </w:r>
      <w:r w:rsidR="00FD1B4F" w:rsidRPr="000E1777">
        <w:rPr>
          <w:rFonts w:hint="cs"/>
          <w:rtl/>
        </w:rPr>
        <w:t>ی</w:t>
      </w:r>
      <w:r w:rsidRPr="000E1777">
        <w:rPr>
          <w:rFonts w:hint="cs"/>
          <w:rtl/>
        </w:rPr>
        <w:t xml:space="preserve"> بازگشت مردمان و محل امن</w:t>
      </w:r>
      <w:r w:rsidR="00FD1B4F" w:rsidRPr="000E1777">
        <w:rPr>
          <w:rFonts w:hint="cs"/>
          <w:rtl/>
        </w:rPr>
        <w:t>ی</w:t>
      </w:r>
      <w:r w:rsidRPr="000E1777">
        <w:rPr>
          <w:rFonts w:hint="cs"/>
          <w:rtl/>
        </w:rPr>
        <w:t xml:space="preserve"> قرار داد</w:t>
      </w:r>
      <w:r w:rsidR="00FD1B4F" w:rsidRPr="000E1777">
        <w:rPr>
          <w:rFonts w:hint="cs"/>
          <w:rtl/>
        </w:rPr>
        <w:t>ی</w:t>
      </w:r>
      <w:r w:rsidRPr="000E1777">
        <w:rPr>
          <w:rFonts w:hint="cs"/>
          <w:rtl/>
        </w:rPr>
        <w:t>م و مقام (جا</w:t>
      </w:r>
      <w:r w:rsidR="00FD1B4F" w:rsidRPr="000E1777">
        <w:rPr>
          <w:rFonts w:hint="cs"/>
          <w:rtl/>
        </w:rPr>
        <w:t>ی</w:t>
      </w:r>
      <w:r w:rsidRPr="000E1777">
        <w:rPr>
          <w:rFonts w:hint="cs"/>
          <w:rtl/>
        </w:rPr>
        <w:t>گاه ا</w:t>
      </w:r>
      <w:r w:rsidR="00FD1B4F" w:rsidRPr="000E1777">
        <w:rPr>
          <w:rFonts w:hint="cs"/>
          <w:rtl/>
        </w:rPr>
        <w:t>ی</w:t>
      </w:r>
      <w:r w:rsidRPr="000E1777">
        <w:rPr>
          <w:rFonts w:hint="cs"/>
          <w:rtl/>
        </w:rPr>
        <w:t>ستادن) ابراه</w:t>
      </w:r>
      <w:r w:rsidR="00FD1B4F" w:rsidRPr="000E1777">
        <w:rPr>
          <w:rFonts w:hint="cs"/>
          <w:rtl/>
        </w:rPr>
        <w:t>ی</w:t>
      </w:r>
      <w:r w:rsidRPr="000E1777">
        <w:rPr>
          <w:rFonts w:hint="cs"/>
          <w:rtl/>
        </w:rPr>
        <w:t>م را نمازگاه</w:t>
      </w:r>
      <w:r w:rsidR="00FD1B4F" w:rsidRPr="000E1777">
        <w:rPr>
          <w:rFonts w:hint="cs"/>
          <w:rtl/>
        </w:rPr>
        <w:t>ی</w:t>
      </w:r>
      <w:r w:rsidRPr="000E1777">
        <w:rPr>
          <w:rFonts w:hint="cs"/>
          <w:rtl/>
        </w:rPr>
        <w:t xml:space="preserve"> برا</w:t>
      </w:r>
      <w:r w:rsidR="00FD1B4F" w:rsidRPr="000E1777">
        <w:rPr>
          <w:rFonts w:hint="cs"/>
          <w:rtl/>
        </w:rPr>
        <w:t>ی</w:t>
      </w:r>
      <w:r w:rsidRPr="000E1777">
        <w:rPr>
          <w:rFonts w:hint="cs"/>
          <w:rtl/>
        </w:rPr>
        <w:t xml:space="preserve"> خود قرار ده</w:t>
      </w:r>
      <w:r w:rsidR="00FD1B4F" w:rsidRPr="000E1777">
        <w:rPr>
          <w:rFonts w:hint="cs"/>
          <w:rtl/>
        </w:rPr>
        <w:t>ی</w:t>
      </w:r>
      <w:r w:rsidRPr="000E1777">
        <w:rPr>
          <w:rFonts w:hint="cs"/>
          <w:rtl/>
        </w:rPr>
        <w:t>د و به ابراه</w:t>
      </w:r>
      <w:r w:rsidR="00FD1B4F" w:rsidRPr="000E1777">
        <w:rPr>
          <w:rFonts w:hint="cs"/>
          <w:rtl/>
        </w:rPr>
        <w:t>ی</w:t>
      </w:r>
      <w:r w:rsidRPr="000E1777">
        <w:rPr>
          <w:rFonts w:hint="cs"/>
          <w:rtl/>
        </w:rPr>
        <w:t>م و اسماع</w:t>
      </w:r>
      <w:r w:rsidR="00FD1B4F" w:rsidRPr="000E1777">
        <w:rPr>
          <w:rFonts w:hint="cs"/>
          <w:rtl/>
        </w:rPr>
        <w:t>ی</w:t>
      </w:r>
      <w:r w:rsidRPr="000E1777">
        <w:rPr>
          <w:rFonts w:hint="cs"/>
          <w:rtl/>
        </w:rPr>
        <w:t xml:space="preserve">ل سفارش </w:t>
      </w:r>
      <w:r w:rsidR="00FD1B4F" w:rsidRPr="000E1777">
        <w:rPr>
          <w:rFonts w:hint="cs"/>
          <w:rtl/>
        </w:rPr>
        <w:t>ک</w:t>
      </w:r>
      <w:r w:rsidRPr="000E1777">
        <w:rPr>
          <w:rFonts w:hint="cs"/>
          <w:rtl/>
        </w:rPr>
        <w:t>رد</w:t>
      </w:r>
      <w:r w:rsidR="00FD1B4F" w:rsidRPr="000E1777">
        <w:rPr>
          <w:rFonts w:hint="cs"/>
          <w:rtl/>
        </w:rPr>
        <w:t>ی</w:t>
      </w:r>
      <w:r w:rsidRPr="000E1777">
        <w:rPr>
          <w:rFonts w:hint="cs"/>
          <w:rtl/>
        </w:rPr>
        <w:t>م [</w:t>
      </w:r>
      <w:r w:rsidR="00FD1B4F" w:rsidRPr="000E1777">
        <w:rPr>
          <w:rFonts w:hint="cs"/>
          <w:rtl/>
        </w:rPr>
        <w:t>ی</w:t>
      </w:r>
      <w:r w:rsidRPr="000E1777">
        <w:rPr>
          <w:rFonts w:hint="cs"/>
          <w:rtl/>
        </w:rPr>
        <w:t>ا: به عهدۀ ابراه</w:t>
      </w:r>
      <w:r w:rsidR="00FD1B4F" w:rsidRPr="000E1777">
        <w:rPr>
          <w:rFonts w:hint="cs"/>
          <w:rtl/>
        </w:rPr>
        <w:t>ی</w:t>
      </w:r>
      <w:r w:rsidRPr="000E1777">
        <w:rPr>
          <w:rFonts w:hint="cs"/>
          <w:rtl/>
        </w:rPr>
        <w:t>م واسماع</w:t>
      </w:r>
      <w:r w:rsidR="00FD1B4F" w:rsidRPr="000E1777">
        <w:rPr>
          <w:rFonts w:hint="cs"/>
          <w:rtl/>
        </w:rPr>
        <w:t>ی</w:t>
      </w:r>
      <w:r w:rsidRPr="000E1777">
        <w:rPr>
          <w:rFonts w:hint="cs"/>
          <w:rtl/>
        </w:rPr>
        <w:t xml:space="preserve">ل واگذار </w:t>
      </w:r>
      <w:r w:rsidR="00FD1B4F" w:rsidRPr="000E1777">
        <w:rPr>
          <w:rFonts w:hint="cs"/>
          <w:rtl/>
        </w:rPr>
        <w:t>ک</w:t>
      </w:r>
      <w:r w:rsidRPr="000E1777">
        <w:rPr>
          <w:rFonts w:hint="cs"/>
          <w:rtl/>
        </w:rPr>
        <w:t>رد</w:t>
      </w:r>
      <w:r w:rsidR="00FD1B4F" w:rsidRPr="000E1777">
        <w:rPr>
          <w:rFonts w:hint="cs"/>
          <w:rtl/>
        </w:rPr>
        <w:t>ی</w:t>
      </w:r>
      <w:r w:rsidRPr="000E1777">
        <w:rPr>
          <w:rFonts w:hint="cs"/>
          <w:rtl/>
        </w:rPr>
        <w:t xml:space="preserve">م]  </w:t>
      </w:r>
      <w:r w:rsidR="00FD1B4F" w:rsidRPr="000E1777">
        <w:rPr>
          <w:rFonts w:hint="cs"/>
          <w:rtl/>
        </w:rPr>
        <w:t>ک</w:t>
      </w:r>
      <w:r w:rsidRPr="000E1777">
        <w:rPr>
          <w:rFonts w:hint="cs"/>
          <w:rtl/>
        </w:rPr>
        <w:t>ه خانه‌ام را برا</w:t>
      </w:r>
      <w:r w:rsidR="00FD1B4F" w:rsidRPr="000E1777">
        <w:rPr>
          <w:rFonts w:hint="cs"/>
          <w:rtl/>
        </w:rPr>
        <w:t>ی</w:t>
      </w:r>
      <w:r w:rsidRPr="000E1777">
        <w:rPr>
          <w:rFonts w:hint="cs"/>
          <w:rtl/>
        </w:rPr>
        <w:t xml:space="preserve"> طواف </w:t>
      </w:r>
      <w:r w:rsidR="00FD1B4F" w:rsidRPr="000E1777">
        <w:rPr>
          <w:rFonts w:hint="cs"/>
          <w:rtl/>
        </w:rPr>
        <w:t>ک</w:t>
      </w:r>
      <w:r w:rsidRPr="000E1777">
        <w:rPr>
          <w:rFonts w:hint="cs"/>
          <w:rtl/>
        </w:rPr>
        <w:t>نندگان و اعت</w:t>
      </w:r>
      <w:r w:rsidR="00FD1B4F" w:rsidRPr="000E1777">
        <w:rPr>
          <w:rFonts w:hint="cs"/>
          <w:rtl/>
        </w:rPr>
        <w:t>ک</w:t>
      </w:r>
      <w:r w:rsidRPr="000E1777">
        <w:rPr>
          <w:rFonts w:hint="cs"/>
          <w:rtl/>
        </w:rPr>
        <w:t xml:space="preserve">اف </w:t>
      </w:r>
      <w:r w:rsidR="00FD1B4F" w:rsidRPr="000E1777">
        <w:rPr>
          <w:rFonts w:hint="cs"/>
          <w:rtl/>
        </w:rPr>
        <w:t>ک</w:t>
      </w:r>
      <w:r w:rsidRPr="000E1777">
        <w:rPr>
          <w:rFonts w:hint="cs"/>
          <w:rtl/>
        </w:rPr>
        <w:t>نندگان و ر</w:t>
      </w:r>
      <w:r w:rsidR="00FD1B4F" w:rsidRPr="000E1777">
        <w:rPr>
          <w:rFonts w:hint="cs"/>
          <w:rtl/>
        </w:rPr>
        <w:t>ک</w:t>
      </w:r>
      <w:r w:rsidRPr="000E1777">
        <w:rPr>
          <w:rFonts w:hint="cs"/>
          <w:rtl/>
        </w:rPr>
        <w:t xml:space="preserve">وع و سجده </w:t>
      </w:r>
      <w:r w:rsidR="00FD1B4F" w:rsidRPr="000E1777">
        <w:rPr>
          <w:rFonts w:hint="cs"/>
          <w:rtl/>
        </w:rPr>
        <w:t>ک</w:t>
      </w:r>
      <w:r w:rsidRPr="000E1777">
        <w:rPr>
          <w:rFonts w:hint="cs"/>
          <w:rtl/>
        </w:rPr>
        <w:t>نندگان، پا</w:t>
      </w:r>
      <w:r w:rsidR="00FD1B4F" w:rsidRPr="000E1777">
        <w:rPr>
          <w:rFonts w:hint="cs"/>
          <w:rtl/>
        </w:rPr>
        <w:t>ک</w:t>
      </w:r>
      <w:r w:rsidRPr="000E1777">
        <w:rPr>
          <w:rFonts w:hint="cs"/>
          <w:rtl/>
        </w:rPr>
        <w:t xml:space="preserve"> ساز</w:t>
      </w:r>
      <w:r w:rsidR="00FD1B4F" w:rsidRPr="000E1777">
        <w:rPr>
          <w:rFonts w:hint="cs"/>
          <w:rtl/>
        </w:rPr>
        <w:t>ی</w:t>
      </w:r>
      <w:r w:rsidRPr="000E1777">
        <w:rPr>
          <w:rFonts w:hint="cs"/>
          <w:rtl/>
        </w:rPr>
        <w:t xml:space="preserve"> </w:t>
      </w:r>
      <w:r w:rsidR="00FD1B4F" w:rsidRPr="000E1777">
        <w:rPr>
          <w:rFonts w:hint="cs"/>
          <w:rtl/>
        </w:rPr>
        <w:t>ک</w:t>
      </w:r>
      <w:r w:rsidRPr="000E1777">
        <w:rPr>
          <w:rFonts w:hint="cs"/>
          <w:rtl/>
        </w:rPr>
        <w:t>ن</w:t>
      </w:r>
      <w:r w:rsidR="00FD1B4F" w:rsidRPr="000E1777">
        <w:rPr>
          <w:rFonts w:hint="cs"/>
          <w:rtl/>
        </w:rPr>
        <w:t>ی</w:t>
      </w:r>
      <w:r w:rsidRPr="000E1777">
        <w:rPr>
          <w:rFonts w:hint="cs"/>
          <w:rtl/>
        </w:rPr>
        <w:t>د».</w:t>
      </w:r>
    </w:p>
    <w:p w:rsidR="000C080F" w:rsidRPr="000E1777" w:rsidRDefault="000C080F" w:rsidP="000E1777">
      <w:pPr>
        <w:pStyle w:val="a3"/>
        <w:rPr>
          <w:rtl/>
        </w:rPr>
      </w:pPr>
      <w:r w:rsidRPr="000E1777">
        <w:rPr>
          <w:rFonts w:hint="cs"/>
          <w:rtl/>
        </w:rPr>
        <w:t>پس فرموده‌اش:</w:t>
      </w:r>
      <w:r w:rsidRPr="00D724DA">
        <w:rPr>
          <w:rStyle w:val="Char9"/>
          <w:rFonts w:hint="cs"/>
          <w:rtl/>
        </w:rPr>
        <w:t xml:space="preserve"> </w:t>
      </w:r>
      <w:r w:rsidR="00C65D08" w:rsidRPr="00C65D08">
        <w:rPr>
          <w:rFonts w:ascii="KFGQPC Uthman Taha Naskh" w:cs="Traditional Arabic" w:hint="cs"/>
          <w:rtl/>
        </w:rPr>
        <w:t>﴿</w:t>
      </w:r>
      <w:r w:rsidRPr="00740D8A">
        <w:rPr>
          <w:rStyle w:val="6-Char"/>
          <w:rFonts w:hint="eastAsia"/>
          <w:rtl/>
        </w:rPr>
        <w:t>وَ</w:t>
      </w:r>
      <w:r w:rsidRPr="00740D8A">
        <w:rPr>
          <w:rStyle w:val="6-Char"/>
          <w:rFonts w:hint="cs"/>
          <w:rtl/>
        </w:rPr>
        <w:t>ٱ</w:t>
      </w:r>
      <w:r w:rsidRPr="00740D8A">
        <w:rPr>
          <w:rStyle w:val="6-Char"/>
          <w:rFonts w:hint="eastAsia"/>
          <w:rtl/>
        </w:rPr>
        <w:t>تَّخِذُواْ</w:t>
      </w:r>
      <w:r w:rsidRPr="000E1777">
        <w:rPr>
          <w:rFonts w:hint="cs"/>
          <w:rtl/>
        </w:rPr>
        <w:t>...</w:t>
      </w:r>
      <w:r w:rsidR="00C65D08" w:rsidRPr="00C65D08">
        <w:rPr>
          <w:rFonts w:ascii="KFGQPC Uthman Taha Naskh" w:cs="Traditional Arabic" w:hint="cs"/>
          <w:rtl/>
        </w:rPr>
        <w:t>﴾</w:t>
      </w:r>
      <w:r w:rsidRPr="000E1777">
        <w:rPr>
          <w:rFonts w:hint="cs"/>
          <w:rtl/>
        </w:rPr>
        <w:t xml:space="preserve"> امر است و امر هم دل</w:t>
      </w:r>
      <w:r w:rsidR="00FD1B4F" w:rsidRPr="000E1777">
        <w:rPr>
          <w:rFonts w:hint="cs"/>
          <w:rtl/>
        </w:rPr>
        <w:t>ی</w:t>
      </w:r>
      <w:r w:rsidRPr="000E1777">
        <w:rPr>
          <w:rFonts w:hint="cs"/>
          <w:rtl/>
        </w:rPr>
        <w:t>ل بر وجوب است.</w:t>
      </w:r>
    </w:p>
    <w:p w:rsidR="000C080F" w:rsidRPr="000E1777" w:rsidRDefault="000C080F" w:rsidP="000E1777">
      <w:pPr>
        <w:pStyle w:val="a3"/>
        <w:rPr>
          <w:rtl/>
        </w:rPr>
      </w:pPr>
      <w:r w:rsidRPr="000E1777">
        <w:rPr>
          <w:rFonts w:hint="cs"/>
          <w:rtl/>
        </w:rPr>
        <w:t xml:space="preserve">اگر گفته شود: امر به قرار دادن </w:t>
      </w:r>
      <w:r w:rsidR="00FD1B4F" w:rsidRPr="000E1777">
        <w:rPr>
          <w:rFonts w:hint="cs"/>
          <w:rtl/>
        </w:rPr>
        <w:t>ک</w:t>
      </w:r>
      <w:r w:rsidRPr="000E1777">
        <w:rPr>
          <w:rFonts w:hint="cs"/>
          <w:rtl/>
        </w:rPr>
        <w:t>لّ</w:t>
      </w:r>
      <w:r w:rsidR="00FD1B4F" w:rsidRPr="000E1777">
        <w:rPr>
          <w:rFonts w:hint="cs"/>
          <w:rtl/>
        </w:rPr>
        <w:t>ی</w:t>
      </w:r>
      <w:r w:rsidRPr="000E1777">
        <w:rPr>
          <w:rFonts w:hint="cs"/>
          <w:rtl/>
        </w:rPr>
        <w:t xml:space="preserve"> تر از دو ر</w:t>
      </w:r>
      <w:r w:rsidR="00FD1B4F" w:rsidRPr="000E1777">
        <w:rPr>
          <w:rFonts w:hint="cs"/>
          <w:rtl/>
        </w:rPr>
        <w:t>ک</w:t>
      </w:r>
      <w:r w:rsidRPr="000E1777">
        <w:rPr>
          <w:rFonts w:hint="cs"/>
          <w:rtl/>
        </w:rPr>
        <w:t xml:space="preserve">عت طواف </w:t>
      </w:r>
      <w:r w:rsidR="00FD1B4F" w:rsidRPr="000E1777">
        <w:rPr>
          <w:rFonts w:hint="cs"/>
          <w:rtl/>
        </w:rPr>
        <w:t>ی</w:t>
      </w:r>
      <w:r w:rsidRPr="000E1777">
        <w:rPr>
          <w:rFonts w:hint="cs"/>
          <w:rtl/>
        </w:rPr>
        <w:t xml:space="preserve">ا قرار دادن قبله </w:t>
      </w:r>
      <w:r w:rsidR="00FD1B4F" w:rsidRPr="000E1777">
        <w:rPr>
          <w:rFonts w:hint="cs"/>
          <w:rtl/>
        </w:rPr>
        <w:t>ی</w:t>
      </w:r>
      <w:r w:rsidRPr="000E1777">
        <w:rPr>
          <w:rFonts w:hint="cs"/>
          <w:rtl/>
        </w:rPr>
        <w:t>ا اِدّعاها</w:t>
      </w:r>
      <w:r w:rsidR="00FD1B4F" w:rsidRPr="000E1777">
        <w:rPr>
          <w:rFonts w:hint="cs"/>
          <w:rtl/>
        </w:rPr>
        <w:t>ی</w:t>
      </w:r>
      <w:r w:rsidRPr="000E1777">
        <w:rPr>
          <w:rFonts w:hint="cs"/>
          <w:rtl/>
        </w:rPr>
        <w:t xml:space="preserve"> د</w:t>
      </w:r>
      <w:r w:rsidR="00FD1B4F" w:rsidRPr="000E1777">
        <w:rPr>
          <w:rFonts w:hint="cs"/>
          <w:rtl/>
        </w:rPr>
        <w:t>ی</w:t>
      </w:r>
      <w:r w:rsidRPr="000E1777">
        <w:rPr>
          <w:rFonts w:hint="cs"/>
          <w:rtl/>
        </w:rPr>
        <w:t>گر است</w:t>
      </w:r>
      <w:r w:rsidRPr="000E1777">
        <w:rPr>
          <w:rFonts w:hint="cs"/>
          <w:vertAlign w:val="superscript"/>
          <w:rtl/>
        </w:rPr>
        <w:t>(</w:t>
      </w:r>
      <w:r w:rsidRPr="000E1777">
        <w:rPr>
          <w:vertAlign w:val="superscript"/>
          <w:rtl/>
        </w:rPr>
        <w:footnoteReference w:id="333"/>
      </w:r>
      <w:r w:rsidRPr="000E1777">
        <w:rPr>
          <w:rFonts w:hint="cs"/>
          <w:vertAlign w:val="superscript"/>
          <w:rtl/>
        </w:rPr>
        <w:t>)</w:t>
      </w:r>
      <w:r w:rsidRPr="000E1777">
        <w:rPr>
          <w:rFonts w:hint="cs"/>
          <w:rtl/>
        </w:rPr>
        <w:t>؟</w:t>
      </w:r>
    </w:p>
    <w:p w:rsidR="000C080F" w:rsidRPr="000E1777" w:rsidRDefault="000C080F" w:rsidP="000E1777">
      <w:pPr>
        <w:pStyle w:val="a3"/>
        <w:rPr>
          <w:rtl/>
        </w:rPr>
      </w:pPr>
      <w:r w:rsidRPr="000E1777">
        <w:rPr>
          <w:rFonts w:hint="cs"/>
          <w:rtl/>
        </w:rPr>
        <w:t>در جواب گوییم: دل</w:t>
      </w:r>
      <w:r w:rsidR="00FD1B4F" w:rsidRPr="000E1777">
        <w:rPr>
          <w:rFonts w:hint="cs"/>
          <w:rtl/>
        </w:rPr>
        <w:t>ی</w:t>
      </w:r>
      <w:r w:rsidRPr="000E1777">
        <w:rPr>
          <w:rFonts w:hint="cs"/>
          <w:rtl/>
        </w:rPr>
        <w:t>ل بر ا</w:t>
      </w:r>
      <w:r w:rsidR="00FD1B4F" w:rsidRPr="000E1777">
        <w:rPr>
          <w:rFonts w:hint="cs"/>
          <w:rtl/>
        </w:rPr>
        <w:t>ی</w:t>
      </w:r>
      <w:r w:rsidRPr="000E1777">
        <w:rPr>
          <w:rFonts w:hint="cs"/>
          <w:rtl/>
        </w:rPr>
        <w:t>ن</w:t>
      </w:r>
      <w:r w:rsidR="00FD1B4F" w:rsidRPr="000E1777">
        <w:rPr>
          <w:rFonts w:hint="cs"/>
          <w:rtl/>
        </w:rPr>
        <w:t>ک</w:t>
      </w:r>
      <w:r w:rsidRPr="000E1777">
        <w:rPr>
          <w:rFonts w:hint="cs"/>
          <w:rtl/>
        </w:rPr>
        <w:t>ه مقصود از (قرار دادن) برا</w:t>
      </w:r>
      <w:r w:rsidR="00FD1B4F" w:rsidRPr="000E1777">
        <w:rPr>
          <w:rFonts w:hint="cs"/>
          <w:rtl/>
        </w:rPr>
        <w:t>ی</w:t>
      </w:r>
      <w:r w:rsidRPr="000E1777">
        <w:rPr>
          <w:rFonts w:hint="cs"/>
          <w:rtl/>
        </w:rPr>
        <w:t xml:space="preserve"> دو ر</w:t>
      </w:r>
      <w:r w:rsidR="00FD1B4F" w:rsidRPr="000E1777">
        <w:rPr>
          <w:rFonts w:hint="cs"/>
          <w:rtl/>
        </w:rPr>
        <w:t>ک</w:t>
      </w:r>
      <w:r w:rsidRPr="000E1777">
        <w:rPr>
          <w:rFonts w:hint="cs"/>
          <w:rtl/>
        </w:rPr>
        <w:t>عت نماز طواف م</w:t>
      </w:r>
      <w:r w:rsidR="00FD1B4F" w:rsidRPr="000E1777">
        <w:rPr>
          <w:rFonts w:hint="cs"/>
          <w:rtl/>
        </w:rPr>
        <w:t>ی</w:t>
      </w:r>
      <w:r w:rsidRPr="000E1777">
        <w:rPr>
          <w:rFonts w:hint="cs"/>
          <w:rtl/>
        </w:rPr>
        <w:t xml:space="preserve">‌باشد، چیزی است </w:t>
      </w:r>
      <w:r w:rsidR="00FD1B4F" w:rsidRPr="000E1777">
        <w:rPr>
          <w:rFonts w:hint="cs"/>
          <w:rtl/>
        </w:rPr>
        <w:t>ک</w:t>
      </w:r>
      <w:r w:rsidRPr="000E1777">
        <w:rPr>
          <w:rFonts w:hint="cs"/>
          <w:rtl/>
        </w:rPr>
        <w:t>ه جابر</w:t>
      </w:r>
      <w:r w:rsidR="000A6572" w:rsidRPr="000E1777">
        <w:rPr>
          <w:rFonts w:cs="CTraditional Arabic" w:hint="cs"/>
          <w:rtl/>
        </w:rPr>
        <w:t>س</w:t>
      </w:r>
      <w:r w:rsidRPr="000E1777">
        <w:rPr>
          <w:rFonts w:hint="cs"/>
          <w:rtl/>
        </w:rPr>
        <w:t xml:space="preserve"> در حد</w:t>
      </w:r>
      <w:r w:rsidR="00FD1B4F" w:rsidRPr="000E1777">
        <w:rPr>
          <w:rFonts w:hint="cs"/>
          <w:rtl/>
        </w:rPr>
        <w:t>ی</w:t>
      </w:r>
      <w:r w:rsidRPr="000E1777">
        <w:rPr>
          <w:rFonts w:hint="cs"/>
          <w:rtl/>
        </w:rPr>
        <w:t>ث</w:t>
      </w:r>
      <w:r w:rsidR="00FD1B4F" w:rsidRPr="000E1777">
        <w:rPr>
          <w:rFonts w:hint="cs"/>
          <w:rtl/>
        </w:rPr>
        <w:t>ی</w:t>
      </w:r>
      <w:r w:rsidRPr="000E1777">
        <w:rPr>
          <w:rFonts w:hint="cs"/>
          <w:rtl/>
        </w:rPr>
        <w:t xml:space="preserve"> طولان</w:t>
      </w:r>
      <w:r w:rsidR="00FD1B4F" w:rsidRPr="000E1777">
        <w:rPr>
          <w:rFonts w:hint="cs"/>
          <w:rtl/>
        </w:rPr>
        <w:t>ی</w:t>
      </w:r>
      <w:r w:rsidRPr="000E1777">
        <w:rPr>
          <w:rFonts w:hint="cs"/>
          <w:rtl/>
        </w:rPr>
        <w:t xml:space="preserve"> از چگونگی حج پ</w:t>
      </w:r>
      <w:r w:rsidR="00FD1B4F" w:rsidRPr="000E1777">
        <w:rPr>
          <w:rFonts w:hint="cs"/>
          <w:rtl/>
        </w:rPr>
        <w:t>ی</w:t>
      </w:r>
      <w:r w:rsidRPr="000E1777">
        <w:rPr>
          <w:rFonts w:hint="cs"/>
          <w:rtl/>
        </w:rPr>
        <w:t>امبر</w:t>
      </w:r>
      <w:r w:rsidR="00B71333" w:rsidRPr="000E1777">
        <w:rPr>
          <w:rFonts w:cs="CTraditional Arabic" w:hint="cs"/>
          <w:rtl/>
        </w:rPr>
        <w:t xml:space="preserve"> ج</w:t>
      </w:r>
      <w:r w:rsidRPr="000E1777">
        <w:rPr>
          <w:rFonts w:hint="cs"/>
          <w:rtl/>
        </w:rPr>
        <w:t xml:space="preserve"> روا</w:t>
      </w:r>
      <w:r w:rsidR="00FD1B4F" w:rsidRPr="000E1777">
        <w:rPr>
          <w:rFonts w:hint="cs"/>
          <w:rtl/>
        </w:rPr>
        <w:t>ی</w:t>
      </w:r>
      <w:r w:rsidRPr="000E1777">
        <w:rPr>
          <w:rFonts w:hint="cs"/>
          <w:rtl/>
        </w:rPr>
        <w:t>ت م</w:t>
      </w:r>
      <w:r w:rsidR="00FD1B4F" w:rsidRPr="000E1777">
        <w:rPr>
          <w:rFonts w:hint="cs"/>
          <w:rtl/>
        </w:rPr>
        <w:t>ی</w:t>
      </w:r>
      <w:r w:rsidRPr="000E1777">
        <w:rPr>
          <w:rFonts w:hint="cs"/>
          <w:rtl/>
        </w:rPr>
        <w:t>‌</w:t>
      </w:r>
      <w:r w:rsidR="00FD1B4F" w:rsidRPr="000E1777">
        <w:rPr>
          <w:rFonts w:hint="cs"/>
          <w:rtl/>
        </w:rPr>
        <w:t>ک</w:t>
      </w:r>
      <w:r w:rsidRPr="000E1777">
        <w:rPr>
          <w:rFonts w:hint="cs"/>
          <w:rtl/>
        </w:rPr>
        <w:t>ند و م</w:t>
      </w:r>
      <w:r w:rsidR="00FD1B4F" w:rsidRPr="000E1777">
        <w:rPr>
          <w:rFonts w:hint="cs"/>
          <w:rtl/>
        </w:rPr>
        <w:t>ی</w:t>
      </w:r>
      <w:r w:rsidRPr="000E1777">
        <w:rPr>
          <w:rFonts w:hint="cs"/>
          <w:rtl/>
        </w:rPr>
        <w:t>‌گو</w:t>
      </w:r>
      <w:r w:rsidR="00FD1B4F" w:rsidRPr="000E1777">
        <w:rPr>
          <w:rFonts w:hint="cs"/>
          <w:rtl/>
        </w:rPr>
        <w:t>ی</w:t>
      </w:r>
      <w:r w:rsidRPr="000E1777">
        <w:rPr>
          <w:rFonts w:hint="cs"/>
          <w:rtl/>
        </w:rPr>
        <w:t>د: «... سپس به سو</w:t>
      </w:r>
      <w:r w:rsidR="00FD1B4F" w:rsidRPr="000E1777">
        <w:rPr>
          <w:rFonts w:hint="cs"/>
          <w:rtl/>
        </w:rPr>
        <w:t>ی</w:t>
      </w:r>
      <w:r w:rsidRPr="000E1777">
        <w:rPr>
          <w:rFonts w:hint="cs"/>
          <w:rtl/>
        </w:rPr>
        <w:t xml:space="preserve"> مقام ابراه</w:t>
      </w:r>
      <w:r w:rsidR="00FD1B4F" w:rsidRPr="000E1777">
        <w:rPr>
          <w:rFonts w:hint="cs"/>
          <w:rtl/>
        </w:rPr>
        <w:t>ی</w:t>
      </w:r>
      <w:r w:rsidRPr="000E1777">
        <w:rPr>
          <w:rFonts w:hint="cs"/>
          <w:rtl/>
        </w:rPr>
        <w:t>م</w:t>
      </w:r>
      <w:r w:rsidR="000E1777">
        <w:rPr>
          <w:rFonts w:cs="CTraditional Arabic" w:hint="cs"/>
          <w:rtl/>
        </w:rPr>
        <w:t>÷</w:t>
      </w:r>
      <w:r w:rsidR="000E1777">
        <w:rPr>
          <w:rFonts w:hint="cs"/>
          <w:rtl/>
        </w:rPr>
        <w:t xml:space="preserve"> </w:t>
      </w:r>
      <w:r w:rsidRPr="000E1777">
        <w:rPr>
          <w:rFonts w:hint="cs"/>
          <w:rtl/>
        </w:rPr>
        <w:t xml:space="preserve">رفت، پس تلاوت </w:t>
      </w:r>
      <w:r w:rsidR="00FD1B4F" w:rsidRPr="000E1777">
        <w:rPr>
          <w:rFonts w:hint="cs"/>
          <w:rtl/>
        </w:rPr>
        <w:t>ک</w:t>
      </w:r>
      <w:r w:rsidRPr="000E1777">
        <w:rPr>
          <w:rFonts w:hint="cs"/>
          <w:rtl/>
        </w:rPr>
        <w:t xml:space="preserve">رد: </w:t>
      </w:r>
      <w:r w:rsidR="00C65D08" w:rsidRPr="00C65D08">
        <w:rPr>
          <w:rFonts w:ascii="KFGQPC Uthman Taha Naskh" w:cs="Traditional Arabic" w:hint="cs"/>
          <w:rtl/>
        </w:rPr>
        <w:t>﴿</w:t>
      </w:r>
      <w:r w:rsidRPr="00740D8A">
        <w:rPr>
          <w:rStyle w:val="6-Char"/>
          <w:rFonts w:hint="eastAsia"/>
          <w:rtl/>
        </w:rPr>
        <w:t>وَ</w:t>
      </w:r>
      <w:r w:rsidRPr="00740D8A">
        <w:rPr>
          <w:rStyle w:val="6-Char"/>
          <w:rFonts w:hint="cs"/>
          <w:rtl/>
        </w:rPr>
        <w:t>ٱ</w:t>
      </w:r>
      <w:r w:rsidRPr="00740D8A">
        <w:rPr>
          <w:rStyle w:val="6-Char"/>
          <w:rFonts w:hint="eastAsia"/>
          <w:rtl/>
        </w:rPr>
        <w:t>تَّخِذُواْ</w:t>
      </w:r>
      <w:r w:rsidRPr="00740D8A">
        <w:rPr>
          <w:rStyle w:val="6-Char"/>
          <w:rtl/>
        </w:rPr>
        <w:t xml:space="preserve"> </w:t>
      </w:r>
      <w:r w:rsidRPr="00740D8A">
        <w:rPr>
          <w:rStyle w:val="6-Char"/>
          <w:rFonts w:hint="eastAsia"/>
          <w:rtl/>
        </w:rPr>
        <w:t>مِن</w:t>
      </w:r>
      <w:r w:rsidRPr="00740D8A">
        <w:rPr>
          <w:rStyle w:val="6-Char"/>
          <w:rtl/>
        </w:rPr>
        <w:t xml:space="preserve"> </w:t>
      </w:r>
      <w:r w:rsidRPr="00740D8A">
        <w:rPr>
          <w:rStyle w:val="6-Char"/>
          <w:rFonts w:hint="eastAsia"/>
          <w:rtl/>
        </w:rPr>
        <w:t>مَّقَامِ</w:t>
      </w:r>
      <w:r w:rsidRPr="00740D8A">
        <w:rPr>
          <w:rStyle w:val="6-Char"/>
          <w:rtl/>
        </w:rPr>
        <w:t xml:space="preserve"> </w:t>
      </w:r>
      <w:r w:rsidRPr="00740D8A">
        <w:rPr>
          <w:rStyle w:val="6-Char"/>
          <w:rFonts w:hint="eastAsia"/>
          <w:rtl/>
        </w:rPr>
        <w:t>إِب</w:t>
      </w:r>
      <w:r w:rsidRPr="00740D8A">
        <w:rPr>
          <w:rStyle w:val="6-Char"/>
          <w:rFonts w:hint="cs"/>
          <w:rtl/>
        </w:rPr>
        <w:t>ۡ</w:t>
      </w:r>
      <w:r w:rsidRPr="00740D8A">
        <w:rPr>
          <w:rStyle w:val="6-Char"/>
          <w:rFonts w:hint="eastAsia"/>
          <w:rtl/>
        </w:rPr>
        <w:t>رَ</w:t>
      </w:r>
      <w:r w:rsidRPr="00740D8A">
        <w:rPr>
          <w:rStyle w:val="6-Char"/>
          <w:rFonts w:hint="cs"/>
          <w:rtl/>
        </w:rPr>
        <w:t>ٰ</w:t>
      </w:r>
      <w:r w:rsidRPr="00740D8A">
        <w:rPr>
          <w:rStyle w:val="6-Char"/>
          <w:rFonts w:hint="eastAsia"/>
          <w:rtl/>
        </w:rPr>
        <w:t>هِ‍</w:t>
      </w:r>
      <w:r w:rsidRPr="00740D8A">
        <w:rPr>
          <w:rStyle w:val="6-Char"/>
          <w:rFonts w:hint="cs"/>
          <w:rtl/>
        </w:rPr>
        <w:t>ۧ</w:t>
      </w:r>
      <w:r w:rsidRPr="00740D8A">
        <w:rPr>
          <w:rStyle w:val="6-Char"/>
          <w:rFonts w:hint="eastAsia"/>
          <w:rtl/>
        </w:rPr>
        <w:t>مَ</w:t>
      </w:r>
      <w:r w:rsidRPr="00740D8A">
        <w:rPr>
          <w:rStyle w:val="6-Char"/>
          <w:rtl/>
        </w:rPr>
        <w:t xml:space="preserve"> </w:t>
      </w:r>
      <w:r w:rsidRPr="00740D8A">
        <w:rPr>
          <w:rStyle w:val="6-Char"/>
          <w:rFonts w:hint="eastAsia"/>
          <w:rtl/>
        </w:rPr>
        <w:t>مُصَلّ</w:t>
      </w:r>
      <w:r w:rsidRPr="00740D8A">
        <w:rPr>
          <w:rStyle w:val="6-Char"/>
          <w:rFonts w:hint="cs"/>
          <w:rtl/>
        </w:rPr>
        <w:t>ٗ</w:t>
      </w:r>
      <w:r w:rsidRPr="00740D8A">
        <w:rPr>
          <w:rStyle w:val="6-Char"/>
          <w:rFonts w:hint="eastAsia"/>
          <w:rtl/>
        </w:rPr>
        <w:t>ى</w:t>
      </w:r>
      <w:r w:rsidR="00C65D08" w:rsidRPr="00C65D08">
        <w:rPr>
          <w:rFonts w:ascii="KFGQPC Uthman Taha Naskh" w:cs="Traditional Arabic" w:hint="cs"/>
          <w:rtl/>
        </w:rPr>
        <w:t>﴾</w:t>
      </w:r>
      <w:r w:rsidRPr="00D724DA">
        <w:rPr>
          <w:rStyle w:val="Char9"/>
          <w:rtl/>
        </w:rPr>
        <w:t>،</w:t>
      </w:r>
      <w:r w:rsidRPr="000E1777">
        <w:rPr>
          <w:rFonts w:hint="cs"/>
          <w:rtl/>
        </w:rPr>
        <w:t xml:space="preserve"> آنگاه مقام ابراه</w:t>
      </w:r>
      <w:r w:rsidR="00FD1B4F" w:rsidRPr="000E1777">
        <w:rPr>
          <w:rFonts w:hint="cs"/>
          <w:rtl/>
        </w:rPr>
        <w:t>ی</w:t>
      </w:r>
      <w:r w:rsidRPr="000E1777">
        <w:rPr>
          <w:rFonts w:hint="cs"/>
          <w:rtl/>
        </w:rPr>
        <w:t>م را در م</w:t>
      </w:r>
      <w:r w:rsidR="00FD1B4F" w:rsidRPr="000E1777">
        <w:rPr>
          <w:rFonts w:hint="cs"/>
          <w:rtl/>
        </w:rPr>
        <w:t>ی</w:t>
      </w:r>
      <w:r w:rsidRPr="000E1777">
        <w:rPr>
          <w:rFonts w:hint="cs"/>
          <w:rtl/>
        </w:rPr>
        <w:t xml:space="preserve">ان خودش و </w:t>
      </w:r>
      <w:r w:rsidR="00FD1B4F" w:rsidRPr="000E1777">
        <w:rPr>
          <w:rFonts w:hint="cs"/>
          <w:rtl/>
        </w:rPr>
        <w:t>ک</w:t>
      </w:r>
      <w:r w:rsidRPr="000E1777">
        <w:rPr>
          <w:rFonts w:hint="cs"/>
          <w:rtl/>
        </w:rPr>
        <w:t>عبه قرار داد...، در آن دو ر</w:t>
      </w:r>
      <w:r w:rsidR="00FD1B4F" w:rsidRPr="000E1777">
        <w:rPr>
          <w:rFonts w:hint="cs"/>
          <w:rtl/>
        </w:rPr>
        <w:t>ک</w:t>
      </w:r>
      <w:r w:rsidRPr="000E1777">
        <w:rPr>
          <w:rFonts w:hint="cs"/>
          <w:rtl/>
        </w:rPr>
        <w:t xml:space="preserve">ـعت: </w:t>
      </w:r>
      <w:r w:rsidR="00C65D08" w:rsidRPr="00C65D08">
        <w:rPr>
          <w:rFonts w:ascii="KFGQPC Uthman Taha Naskh" w:cs="Traditional Arabic" w:hint="cs"/>
          <w:rtl/>
        </w:rPr>
        <w:t>﴿</w:t>
      </w:r>
      <w:r w:rsidRPr="00740D8A">
        <w:rPr>
          <w:rStyle w:val="6-Char"/>
          <w:rFonts w:hint="eastAsia"/>
          <w:rtl/>
        </w:rPr>
        <w:t>قُل</w:t>
      </w:r>
      <w:r w:rsidRPr="00740D8A">
        <w:rPr>
          <w:rStyle w:val="6-Char"/>
          <w:rFonts w:hint="cs"/>
          <w:rtl/>
        </w:rPr>
        <w:t>ۡ</w:t>
      </w:r>
      <w:r w:rsidRPr="00740D8A">
        <w:rPr>
          <w:rStyle w:val="6-Char"/>
          <w:rtl/>
        </w:rPr>
        <w:t xml:space="preserve"> </w:t>
      </w:r>
      <w:r w:rsidRPr="00740D8A">
        <w:rPr>
          <w:rStyle w:val="6-Char"/>
          <w:rFonts w:hint="eastAsia"/>
          <w:rtl/>
        </w:rPr>
        <w:t>هُوَ</w:t>
      </w:r>
      <w:r w:rsidRPr="00740D8A">
        <w:rPr>
          <w:rStyle w:val="6-Char"/>
          <w:rtl/>
        </w:rPr>
        <w:t xml:space="preserve"> </w:t>
      </w:r>
      <w:r w:rsidRPr="00740D8A">
        <w:rPr>
          <w:rStyle w:val="6-Char"/>
          <w:rFonts w:hint="cs"/>
          <w:rtl/>
        </w:rPr>
        <w:t>ٱ</w:t>
      </w:r>
      <w:r w:rsidRPr="00740D8A">
        <w:rPr>
          <w:rStyle w:val="6-Char"/>
          <w:rFonts w:hint="eastAsia"/>
          <w:rtl/>
        </w:rPr>
        <w:t>للَّهُ</w:t>
      </w:r>
      <w:r w:rsidRPr="00740D8A">
        <w:rPr>
          <w:rStyle w:val="6-Char"/>
          <w:rtl/>
        </w:rPr>
        <w:t xml:space="preserve"> </w:t>
      </w:r>
      <w:r w:rsidRPr="00740D8A">
        <w:rPr>
          <w:rStyle w:val="6-Char"/>
          <w:rFonts w:hint="eastAsia"/>
          <w:rtl/>
        </w:rPr>
        <w:t>أَحَدٌ</w:t>
      </w:r>
      <w:r w:rsidR="00C65D08" w:rsidRPr="00C65D08">
        <w:rPr>
          <w:rFonts w:ascii="KFGQPC Uthman Taha Naskh" w:cs="Traditional Arabic" w:hint="cs"/>
          <w:rtl/>
        </w:rPr>
        <w:t>﴾</w:t>
      </w:r>
      <w:r w:rsidRPr="00D724DA">
        <w:rPr>
          <w:rStyle w:val="Char9"/>
          <w:rtl/>
        </w:rPr>
        <w:t xml:space="preserve"> </w:t>
      </w:r>
      <w:r w:rsidRPr="000E1777">
        <w:rPr>
          <w:rFonts w:hint="cs"/>
          <w:rtl/>
        </w:rPr>
        <w:t xml:space="preserve">و </w:t>
      </w:r>
      <w:r w:rsidR="00C65D08" w:rsidRPr="00C65D08">
        <w:rPr>
          <w:rFonts w:ascii="KFGQPC Uthman Taha Naskh" w:cs="Traditional Arabic" w:hint="cs"/>
          <w:rtl/>
        </w:rPr>
        <w:t>﴿</w:t>
      </w:r>
      <w:r w:rsidRPr="00740D8A">
        <w:rPr>
          <w:rStyle w:val="6-Char"/>
          <w:rFonts w:hint="eastAsia"/>
          <w:rtl/>
        </w:rPr>
        <w:t>قُل</w:t>
      </w:r>
      <w:r w:rsidRPr="00740D8A">
        <w:rPr>
          <w:rStyle w:val="6-Char"/>
          <w:rFonts w:hint="cs"/>
          <w:rtl/>
        </w:rPr>
        <w:t>ۡ</w:t>
      </w:r>
      <w:r w:rsidRPr="00740D8A">
        <w:rPr>
          <w:rStyle w:val="6-Char"/>
          <w:rtl/>
        </w:rPr>
        <w:t xml:space="preserve"> </w:t>
      </w:r>
      <w:r w:rsidRPr="00740D8A">
        <w:rPr>
          <w:rStyle w:val="6-Char"/>
          <w:rFonts w:hint="eastAsia"/>
          <w:rtl/>
        </w:rPr>
        <w:t>يَ</w:t>
      </w:r>
      <w:r w:rsidRPr="00740D8A">
        <w:rPr>
          <w:rStyle w:val="6-Char"/>
          <w:rFonts w:hint="cs"/>
          <w:rtl/>
        </w:rPr>
        <w:t>ٰٓ</w:t>
      </w:r>
      <w:r w:rsidRPr="00740D8A">
        <w:rPr>
          <w:rStyle w:val="6-Char"/>
          <w:rFonts w:hint="eastAsia"/>
          <w:rtl/>
        </w:rPr>
        <w:t>أَيُّهَا</w:t>
      </w:r>
      <w:r w:rsidRPr="00740D8A">
        <w:rPr>
          <w:rStyle w:val="6-Char"/>
          <w:rtl/>
        </w:rPr>
        <w:t xml:space="preserve"> </w:t>
      </w:r>
      <w:r w:rsidRPr="00740D8A">
        <w:rPr>
          <w:rStyle w:val="6-Char"/>
          <w:rFonts w:hint="cs"/>
          <w:rtl/>
        </w:rPr>
        <w:t>ٱ</w:t>
      </w:r>
      <w:r w:rsidRPr="00740D8A">
        <w:rPr>
          <w:rStyle w:val="6-Char"/>
          <w:rFonts w:hint="eastAsia"/>
          <w:rtl/>
        </w:rPr>
        <w:t>ل</w:t>
      </w:r>
      <w:r w:rsidRPr="00740D8A">
        <w:rPr>
          <w:rStyle w:val="6-Char"/>
          <w:rFonts w:hint="cs"/>
          <w:rtl/>
        </w:rPr>
        <w:t>ۡ</w:t>
      </w:r>
      <w:r w:rsidRPr="00740D8A">
        <w:rPr>
          <w:rStyle w:val="6-Char"/>
          <w:rFonts w:hint="eastAsia"/>
          <w:rtl/>
        </w:rPr>
        <w:t>كَ</w:t>
      </w:r>
      <w:r w:rsidRPr="00740D8A">
        <w:rPr>
          <w:rStyle w:val="6-Char"/>
          <w:rFonts w:hint="cs"/>
          <w:rtl/>
        </w:rPr>
        <w:t>ٰ</w:t>
      </w:r>
      <w:r w:rsidRPr="00740D8A">
        <w:rPr>
          <w:rStyle w:val="6-Char"/>
          <w:rFonts w:hint="eastAsia"/>
          <w:rtl/>
        </w:rPr>
        <w:t>فِرُونَ</w:t>
      </w:r>
      <w:r w:rsidR="00C65D08" w:rsidRPr="00C65D08">
        <w:rPr>
          <w:rFonts w:ascii="KFGQPC Uthman Taha Naskh" w:cs="Traditional Arabic" w:hint="cs"/>
          <w:rtl/>
        </w:rPr>
        <w:t>﴾</w:t>
      </w:r>
      <w:r w:rsidRPr="00D724DA">
        <w:rPr>
          <w:rStyle w:val="Char9"/>
          <w:rtl/>
        </w:rPr>
        <w:t xml:space="preserve"> </w:t>
      </w:r>
      <w:r w:rsidRPr="000E1777">
        <w:rPr>
          <w:rFonts w:hint="cs"/>
          <w:rtl/>
        </w:rPr>
        <w:t>م</w:t>
      </w:r>
      <w:r w:rsidR="00FD1B4F" w:rsidRPr="000E1777">
        <w:rPr>
          <w:rFonts w:hint="cs"/>
          <w:rtl/>
        </w:rPr>
        <w:t>ی</w:t>
      </w:r>
      <w:r w:rsidRPr="000E1777">
        <w:rPr>
          <w:rFonts w:hint="cs"/>
          <w:rtl/>
        </w:rPr>
        <w:t>‌خواند». تخر</w:t>
      </w:r>
      <w:r w:rsidR="00FD1B4F" w:rsidRPr="000E1777">
        <w:rPr>
          <w:rFonts w:hint="cs"/>
          <w:rtl/>
        </w:rPr>
        <w:t>ی</w:t>
      </w:r>
      <w:r w:rsidRPr="000E1777">
        <w:rPr>
          <w:rFonts w:hint="cs"/>
          <w:rtl/>
        </w:rPr>
        <w:t>ج مسلم</w:t>
      </w:r>
      <w:r w:rsidRPr="000E1777">
        <w:rPr>
          <w:rFonts w:hint="cs"/>
          <w:vertAlign w:val="superscript"/>
          <w:rtl/>
        </w:rPr>
        <w:t>(</w:t>
      </w:r>
      <w:r w:rsidRPr="000E1777">
        <w:rPr>
          <w:vertAlign w:val="superscript"/>
          <w:rtl/>
        </w:rPr>
        <w:footnoteReference w:id="334"/>
      </w:r>
      <w:r w:rsidRPr="000E1777">
        <w:rPr>
          <w:rFonts w:hint="cs"/>
          <w:vertAlign w:val="superscript"/>
          <w:rtl/>
        </w:rPr>
        <w:t>)</w:t>
      </w:r>
      <w:r w:rsidRPr="000E1777">
        <w:rPr>
          <w:rFonts w:hint="cs"/>
          <w:rtl/>
        </w:rPr>
        <w:t>.</w:t>
      </w:r>
    </w:p>
    <w:p w:rsidR="000C080F" w:rsidRPr="00B71333" w:rsidRDefault="000C080F" w:rsidP="002B3475">
      <w:pPr>
        <w:jc w:val="both"/>
        <w:rPr>
          <w:rStyle w:val="Char3"/>
          <w:rtl/>
        </w:rPr>
      </w:pPr>
      <w:r w:rsidRPr="00B71333">
        <w:rPr>
          <w:rStyle w:val="Char3"/>
          <w:rFonts w:hint="cs"/>
          <w:rtl/>
        </w:rPr>
        <w:t>از عمرو بن د</w:t>
      </w:r>
      <w:r w:rsidR="00FD1B4F" w:rsidRPr="00B71333">
        <w:rPr>
          <w:rStyle w:val="Char3"/>
          <w:rFonts w:hint="cs"/>
          <w:rtl/>
        </w:rPr>
        <w:t>ی</w:t>
      </w:r>
      <w:r w:rsidRPr="00B71333">
        <w:rPr>
          <w:rStyle w:val="Char3"/>
          <w:rFonts w:hint="cs"/>
          <w:rtl/>
        </w:rPr>
        <w:t>نار روا</w:t>
      </w:r>
      <w:r w:rsidR="00FD1B4F" w:rsidRPr="00B71333">
        <w:rPr>
          <w:rStyle w:val="Char3"/>
          <w:rFonts w:hint="cs"/>
          <w:rtl/>
        </w:rPr>
        <w:t>ی</w:t>
      </w:r>
      <w:r w:rsidRPr="00B71333">
        <w:rPr>
          <w:rStyle w:val="Char3"/>
          <w:rFonts w:hint="cs"/>
          <w:rtl/>
        </w:rPr>
        <w:t xml:space="preserve">ت است </w:t>
      </w:r>
      <w:r w:rsidR="00FD1B4F" w:rsidRPr="00B71333">
        <w:rPr>
          <w:rStyle w:val="Char3"/>
          <w:rFonts w:hint="cs"/>
          <w:rtl/>
        </w:rPr>
        <w:t>ک</w:t>
      </w:r>
      <w:r w:rsidRPr="00B71333">
        <w:rPr>
          <w:rStyle w:val="Char3"/>
          <w:rFonts w:hint="cs"/>
          <w:rtl/>
        </w:rPr>
        <w:t>ه ‌گو</w:t>
      </w:r>
      <w:r w:rsidR="00FD1B4F" w:rsidRPr="00B71333">
        <w:rPr>
          <w:rStyle w:val="Char3"/>
          <w:rFonts w:hint="cs"/>
          <w:rtl/>
        </w:rPr>
        <w:t>ی</w:t>
      </w:r>
      <w:r w:rsidRPr="00B71333">
        <w:rPr>
          <w:rStyle w:val="Char3"/>
          <w:rFonts w:hint="cs"/>
          <w:rtl/>
        </w:rPr>
        <w:t>د: از ابن عمر راجع به شخص</w:t>
      </w:r>
      <w:r w:rsidR="00FD1B4F" w:rsidRPr="00B71333">
        <w:rPr>
          <w:rStyle w:val="Char3"/>
          <w:rFonts w:hint="cs"/>
          <w:rtl/>
        </w:rPr>
        <w:t>ی</w:t>
      </w:r>
      <w:r w:rsidRPr="00B71333">
        <w:rPr>
          <w:rStyle w:val="Char3"/>
          <w:rFonts w:hint="cs"/>
          <w:rtl/>
        </w:rPr>
        <w:t xml:space="preserve"> </w:t>
      </w:r>
      <w:r w:rsidR="00FD1B4F" w:rsidRPr="00B71333">
        <w:rPr>
          <w:rStyle w:val="Char3"/>
          <w:rFonts w:hint="cs"/>
          <w:rtl/>
        </w:rPr>
        <w:t>ک</w:t>
      </w:r>
      <w:r w:rsidRPr="00B71333">
        <w:rPr>
          <w:rStyle w:val="Char3"/>
          <w:rFonts w:hint="cs"/>
          <w:rtl/>
        </w:rPr>
        <w:t>ه برا</w:t>
      </w:r>
      <w:r w:rsidR="00FD1B4F" w:rsidRPr="00B71333">
        <w:rPr>
          <w:rStyle w:val="Char3"/>
          <w:rFonts w:hint="cs"/>
          <w:rtl/>
        </w:rPr>
        <w:t>ی</w:t>
      </w:r>
      <w:r w:rsidRPr="00B71333">
        <w:rPr>
          <w:rStyle w:val="Char3"/>
          <w:rFonts w:hint="cs"/>
          <w:rtl/>
        </w:rPr>
        <w:t xml:space="preserve"> عمره‌اش دور خانۀ خدا طواف </w:t>
      </w:r>
      <w:r w:rsidR="00FD1B4F" w:rsidRPr="00B71333">
        <w:rPr>
          <w:rStyle w:val="Char3"/>
          <w:rFonts w:hint="cs"/>
          <w:rtl/>
        </w:rPr>
        <w:t>ک</w:t>
      </w:r>
      <w:r w:rsidRPr="00B71333">
        <w:rPr>
          <w:rStyle w:val="Char3"/>
          <w:rFonts w:hint="cs"/>
          <w:rtl/>
        </w:rPr>
        <w:t>رده باشد و ب</w:t>
      </w:r>
      <w:r w:rsidR="00FD1B4F" w:rsidRPr="00B71333">
        <w:rPr>
          <w:rStyle w:val="Char3"/>
          <w:rFonts w:hint="cs"/>
          <w:rtl/>
        </w:rPr>
        <w:t>ی</w:t>
      </w:r>
      <w:r w:rsidRPr="00B71333">
        <w:rPr>
          <w:rStyle w:val="Char3"/>
          <w:rFonts w:hint="cs"/>
          <w:rtl/>
        </w:rPr>
        <w:t>ن صفا و مروه طواف ن</w:t>
      </w:r>
      <w:r w:rsidR="00FD1B4F" w:rsidRPr="00B71333">
        <w:rPr>
          <w:rStyle w:val="Char3"/>
          <w:rFonts w:hint="cs"/>
          <w:rtl/>
        </w:rPr>
        <w:t>ک</w:t>
      </w:r>
      <w:r w:rsidRPr="00B71333">
        <w:rPr>
          <w:rStyle w:val="Char3"/>
          <w:rFonts w:hint="cs"/>
          <w:rtl/>
        </w:rPr>
        <w:t xml:space="preserve">رده باشد سؤال </w:t>
      </w:r>
      <w:r w:rsidR="00FD1B4F" w:rsidRPr="00B71333">
        <w:rPr>
          <w:rStyle w:val="Char3"/>
          <w:rFonts w:hint="cs"/>
          <w:rtl/>
        </w:rPr>
        <w:t>ک</w:t>
      </w:r>
      <w:r w:rsidRPr="00B71333">
        <w:rPr>
          <w:rStyle w:val="Char3"/>
          <w:rFonts w:hint="cs"/>
          <w:rtl/>
        </w:rPr>
        <w:t>رد</w:t>
      </w:r>
      <w:r w:rsidR="00FD1B4F" w:rsidRPr="00B71333">
        <w:rPr>
          <w:rStyle w:val="Char3"/>
          <w:rFonts w:hint="cs"/>
          <w:rtl/>
        </w:rPr>
        <w:t>ی</w:t>
      </w:r>
      <w:r w:rsidRPr="00B71333">
        <w:rPr>
          <w:rStyle w:val="Char3"/>
          <w:rFonts w:hint="cs"/>
          <w:rtl/>
        </w:rPr>
        <w:t>م که آ</w:t>
      </w:r>
      <w:r w:rsidR="00FD1B4F" w:rsidRPr="00B71333">
        <w:rPr>
          <w:rStyle w:val="Char3"/>
          <w:rFonts w:hint="cs"/>
          <w:rtl/>
        </w:rPr>
        <w:t>ی</w:t>
      </w:r>
      <w:r w:rsidRPr="00B71333">
        <w:rPr>
          <w:rStyle w:val="Char3"/>
          <w:rFonts w:hint="cs"/>
          <w:rtl/>
        </w:rPr>
        <w:t>ا جایز است با همسرش نزد</w:t>
      </w:r>
      <w:r w:rsidR="00FD1B4F" w:rsidRPr="00B71333">
        <w:rPr>
          <w:rStyle w:val="Char3"/>
          <w:rFonts w:hint="cs"/>
          <w:rtl/>
        </w:rPr>
        <w:t>یکی</w:t>
      </w:r>
      <w:r w:rsidRPr="00B71333">
        <w:rPr>
          <w:rStyle w:val="Char3"/>
          <w:rFonts w:hint="cs"/>
          <w:rtl/>
        </w:rPr>
        <w:t xml:space="preserve"> </w:t>
      </w:r>
      <w:r w:rsidR="00FD1B4F" w:rsidRPr="00B71333">
        <w:rPr>
          <w:rStyle w:val="Char3"/>
          <w:rFonts w:hint="cs"/>
          <w:rtl/>
        </w:rPr>
        <w:t>ک</w:t>
      </w:r>
      <w:r w:rsidRPr="00B71333">
        <w:rPr>
          <w:rStyle w:val="Char3"/>
          <w:rFonts w:hint="cs"/>
          <w:rtl/>
        </w:rPr>
        <w:t>ند؟ گفت: «پ</w:t>
      </w:r>
      <w:r w:rsidR="00FD1B4F" w:rsidRPr="00B71333">
        <w:rPr>
          <w:rStyle w:val="Char3"/>
          <w:rFonts w:hint="cs"/>
          <w:rtl/>
        </w:rPr>
        <w:t>ی</w:t>
      </w:r>
      <w:r w:rsidRPr="00B71333">
        <w:rPr>
          <w:rStyle w:val="Char3"/>
          <w:rFonts w:hint="cs"/>
          <w:rtl/>
        </w:rPr>
        <w:t>امبر</w:t>
      </w:r>
      <w:r w:rsidR="00B71333" w:rsidRPr="00B71333">
        <w:rPr>
          <w:rStyle w:val="Char3"/>
          <w:rFonts w:cs="CTraditional Arabic" w:hint="cs"/>
          <w:rtl/>
        </w:rPr>
        <w:t xml:space="preserve"> ج</w:t>
      </w:r>
      <w:r w:rsidRPr="00B71333">
        <w:rPr>
          <w:rStyle w:val="Char3"/>
          <w:rFonts w:hint="cs"/>
          <w:rtl/>
        </w:rPr>
        <w:t xml:space="preserve"> آمدند و هفت بار طواف </w:t>
      </w:r>
      <w:r w:rsidR="00FD1B4F" w:rsidRPr="00B71333">
        <w:rPr>
          <w:rStyle w:val="Char3"/>
          <w:rFonts w:hint="cs"/>
          <w:rtl/>
        </w:rPr>
        <w:t>ک</w:t>
      </w:r>
      <w:r w:rsidRPr="00B71333">
        <w:rPr>
          <w:rStyle w:val="Char3"/>
          <w:rFonts w:hint="cs"/>
          <w:rtl/>
        </w:rPr>
        <w:t>ردند و پشت مقام ابراه</w:t>
      </w:r>
      <w:r w:rsidR="00FD1B4F" w:rsidRPr="00B71333">
        <w:rPr>
          <w:rStyle w:val="Char3"/>
          <w:rFonts w:hint="cs"/>
          <w:rtl/>
        </w:rPr>
        <w:t>ی</w:t>
      </w:r>
      <w:r w:rsidRPr="00B71333">
        <w:rPr>
          <w:rStyle w:val="Char3"/>
          <w:rFonts w:hint="cs"/>
          <w:rtl/>
        </w:rPr>
        <w:t>م نماز خواندند و ب</w:t>
      </w:r>
      <w:r w:rsidR="00FD1B4F" w:rsidRPr="00B71333">
        <w:rPr>
          <w:rStyle w:val="Char3"/>
          <w:rFonts w:hint="cs"/>
          <w:rtl/>
        </w:rPr>
        <w:t>ی</w:t>
      </w:r>
      <w:r w:rsidRPr="00B71333">
        <w:rPr>
          <w:rStyle w:val="Char3"/>
          <w:rFonts w:hint="cs"/>
          <w:rtl/>
        </w:rPr>
        <w:t xml:space="preserve">ن صفا و مروه طواف </w:t>
      </w:r>
      <w:r w:rsidR="00FD1B4F" w:rsidRPr="00B71333">
        <w:rPr>
          <w:rStyle w:val="Char3"/>
          <w:rFonts w:hint="cs"/>
          <w:rtl/>
        </w:rPr>
        <w:t>ک</w:t>
      </w:r>
      <w:r w:rsidRPr="00B71333">
        <w:rPr>
          <w:rStyle w:val="Char3"/>
          <w:rFonts w:hint="cs"/>
          <w:rtl/>
        </w:rPr>
        <w:t>ردند. و رسول الله برای شما الگو</w:t>
      </w:r>
      <w:r w:rsidR="00FD1B4F" w:rsidRPr="00B71333">
        <w:rPr>
          <w:rStyle w:val="Char3"/>
          <w:rFonts w:hint="cs"/>
          <w:rtl/>
        </w:rPr>
        <w:t>ی</w:t>
      </w:r>
      <w:r w:rsidRPr="00B71333">
        <w:rPr>
          <w:rStyle w:val="Char3"/>
          <w:rFonts w:hint="cs"/>
          <w:rtl/>
        </w:rPr>
        <w:t xml:space="preserve"> ن</w:t>
      </w:r>
      <w:r w:rsidR="00FD1B4F" w:rsidRPr="00B71333">
        <w:rPr>
          <w:rStyle w:val="Char3"/>
          <w:rFonts w:hint="cs"/>
          <w:rtl/>
        </w:rPr>
        <w:t>یکی</w:t>
      </w:r>
      <w:r w:rsidRPr="00B71333">
        <w:rPr>
          <w:rStyle w:val="Char3"/>
          <w:rFonts w:hint="cs"/>
          <w:rtl/>
        </w:rPr>
        <w:t xml:space="preserve"> است». تخر</w:t>
      </w:r>
      <w:r w:rsidR="00FD1B4F" w:rsidRPr="00B71333">
        <w:rPr>
          <w:rStyle w:val="Char3"/>
          <w:rFonts w:hint="cs"/>
          <w:rtl/>
        </w:rPr>
        <w:t>ی</w:t>
      </w:r>
      <w:r w:rsidRPr="00B71333">
        <w:rPr>
          <w:rStyle w:val="Char3"/>
          <w:rFonts w:hint="cs"/>
          <w:rtl/>
        </w:rPr>
        <w:t>ج بخار</w:t>
      </w:r>
      <w:r w:rsidR="00FD1B4F" w:rsidRPr="00B71333">
        <w:rPr>
          <w:rStyle w:val="Char3"/>
          <w:rFonts w:hint="cs"/>
          <w:rtl/>
        </w:rPr>
        <w:t>ی</w:t>
      </w:r>
      <w:r w:rsidRPr="000A6572">
        <w:rPr>
          <w:rStyle w:val="Char3"/>
          <w:rFonts w:hint="cs"/>
          <w:vertAlign w:val="superscript"/>
          <w:rtl/>
        </w:rPr>
        <w:t>(</w:t>
      </w:r>
      <w:r w:rsidRPr="000A6572">
        <w:rPr>
          <w:rStyle w:val="Char3"/>
          <w:vertAlign w:val="superscript"/>
          <w:rtl/>
        </w:rPr>
        <w:footnoteReference w:id="335"/>
      </w:r>
      <w:r w:rsidRPr="000A6572">
        <w:rPr>
          <w:rStyle w:val="Char3"/>
          <w:rFonts w:hint="cs"/>
          <w:vertAlign w:val="superscript"/>
          <w:rtl/>
        </w:rPr>
        <w:t>)</w:t>
      </w:r>
      <w:r w:rsidRPr="00B71333">
        <w:rPr>
          <w:rStyle w:val="Char3"/>
          <w:rFonts w:hint="cs"/>
          <w:rtl/>
        </w:rPr>
        <w:t>.</w:t>
      </w:r>
    </w:p>
    <w:p w:rsidR="000C080F" w:rsidRPr="000E1777" w:rsidRDefault="000C080F" w:rsidP="000E1777">
      <w:pPr>
        <w:pStyle w:val="a3"/>
        <w:rPr>
          <w:rtl/>
        </w:rPr>
      </w:pPr>
      <w:r w:rsidRPr="000E1777">
        <w:rPr>
          <w:rFonts w:hint="cs"/>
          <w:rtl/>
        </w:rPr>
        <w:t>بنابراین آن دو ر</w:t>
      </w:r>
      <w:r w:rsidR="00FD1B4F" w:rsidRPr="000E1777">
        <w:rPr>
          <w:rFonts w:hint="cs"/>
          <w:rtl/>
        </w:rPr>
        <w:t>ک</w:t>
      </w:r>
      <w:r w:rsidRPr="000E1777">
        <w:rPr>
          <w:rFonts w:hint="cs"/>
          <w:rtl/>
        </w:rPr>
        <w:t>عت نماز پ</w:t>
      </w:r>
      <w:r w:rsidR="00FD1B4F" w:rsidRPr="000E1777">
        <w:rPr>
          <w:rFonts w:hint="cs"/>
          <w:rtl/>
        </w:rPr>
        <w:t>ی</w:t>
      </w:r>
      <w:r w:rsidRPr="000E1777">
        <w:rPr>
          <w:rFonts w:hint="cs"/>
          <w:rtl/>
        </w:rPr>
        <w:t>امبر</w:t>
      </w:r>
      <w:r w:rsidR="00B71333" w:rsidRPr="000E1777">
        <w:rPr>
          <w:rFonts w:cs="CTraditional Arabic" w:hint="cs"/>
          <w:rtl/>
        </w:rPr>
        <w:t xml:space="preserve"> ج</w:t>
      </w:r>
      <w:r w:rsidRPr="000E1777">
        <w:rPr>
          <w:rFonts w:hint="cs"/>
          <w:rtl/>
        </w:rPr>
        <w:t xml:space="preserve"> پشت مقام ابراه</w:t>
      </w:r>
      <w:r w:rsidR="00FD1B4F" w:rsidRPr="000E1777">
        <w:rPr>
          <w:rFonts w:hint="cs"/>
          <w:rtl/>
        </w:rPr>
        <w:t>ی</w:t>
      </w:r>
      <w:r w:rsidRPr="000E1777">
        <w:rPr>
          <w:rFonts w:hint="cs"/>
          <w:rtl/>
        </w:rPr>
        <w:t>م بعد از طواف و تلاوت ا</w:t>
      </w:r>
      <w:r w:rsidR="00FD1B4F" w:rsidRPr="000E1777">
        <w:rPr>
          <w:rFonts w:hint="cs"/>
          <w:rtl/>
        </w:rPr>
        <w:t>ی</w:t>
      </w:r>
      <w:r w:rsidRPr="000E1777">
        <w:rPr>
          <w:rFonts w:hint="cs"/>
          <w:rtl/>
        </w:rPr>
        <w:t>ن آ</w:t>
      </w:r>
      <w:r w:rsidR="00FD1B4F" w:rsidRPr="000E1777">
        <w:rPr>
          <w:rFonts w:hint="cs"/>
          <w:rtl/>
        </w:rPr>
        <w:t>ی</w:t>
      </w:r>
      <w:r w:rsidRPr="000E1777">
        <w:rPr>
          <w:rFonts w:hint="cs"/>
          <w:rtl/>
        </w:rPr>
        <w:t>ه توسط او، دل</w:t>
      </w:r>
      <w:r w:rsidR="00FD1B4F" w:rsidRPr="000E1777">
        <w:rPr>
          <w:rFonts w:hint="cs"/>
          <w:rtl/>
        </w:rPr>
        <w:t>ی</w:t>
      </w:r>
      <w:r w:rsidRPr="000E1777">
        <w:rPr>
          <w:rFonts w:hint="cs"/>
          <w:rtl/>
        </w:rPr>
        <w:t>ل بر وجوب ا</w:t>
      </w:r>
      <w:r w:rsidR="00FD1B4F" w:rsidRPr="000E1777">
        <w:rPr>
          <w:rFonts w:hint="cs"/>
          <w:rtl/>
        </w:rPr>
        <w:t>ی</w:t>
      </w:r>
      <w:r w:rsidRPr="000E1777">
        <w:rPr>
          <w:rFonts w:hint="cs"/>
          <w:rtl/>
        </w:rPr>
        <w:t>ن دو ر</w:t>
      </w:r>
      <w:r w:rsidR="00FD1B4F" w:rsidRPr="000E1777">
        <w:rPr>
          <w:rFonts w:hint="cs"/>
          <w:rtl/>
        </w:rPr>
        <w:t>ک</w:t>
      </w:r>
      <w:r w:rsidRPr="000E1777">
        <w:rPr>
          <w:rFonts w:hint="cs"/>
          <w:rtl/>
        </w:rPr>
        <w:t>عت است؛ چون نماز او ب</w:t>
      </w:r>
      <w:r w:rsidR="00FD1B4F" w:rsidRPr="000E1777">
        <w:rPr>
          <w:rFonts w:hint="cs"/>
          <w:rtl/>
        </w:rPr>
        <w:t>ی</w:t>
      </w:r>
      <w:r w:rsidRPr="000E1777">
        <w:rPr>
          <w:rFonts w:hint="cs"/>
          <w:rtl/>
        </w:rPr>
        <w:t>ان مجمل</w:t>
      </w:r>
      <w:r w:rsidR="00FD1B4F" w:rsidRPr="000E1777">
        <w:rPr>
          <w:rFonts w:hint="cs"/>
          <w:rtl/>
        </w:rPr>
        <w:t>ی</w:t>
      </w:r>
      <w:r w:rsidRPr="000E1777">
        <w:rPr>
          <w:rFonts w:hint="cs"/>
          <w:rtl/>
        </w:rPr>
        <w:t xml:space="preserve"> از امر</w:t>
      </w:r>
      <w:r w:rsidR="00FD1B4F" w:rsidRPr="000E1777">
        <w:rPr>
          <w:rFonts w:hint="cs"/>
          <w:rtl/>
        </w:rPr>
        <w:t>ی</w:t>
      </w:r>
      <w:r w:rsidRPr="000E1777">
        <w:rPr>
          <w:rFonts w:hint="cs"/>
          <w:rtl/>
        </w:rPr>
        <w:t xml:space="preserve"> است </w:t>
      </w:r>
      <w:r w:rsidR="00FD1B4F" w:rsidRPr="000E1777">
        <w:rPr>
          <w:rFonts w:hint="cs"/>
          <w:rtl/>
        </w:rPr>
        <w:t>ک</w:t>
      </w:r>
      <w:r w:rsidRPr="000E1777">
        <w:rPr>
          <w:rFonts w:hint="cs"/>
          <w:rtl/>
        </w:rPr>
        <w:t>ه در آ</w:t>
      </w:r>
      <w:r w:rsidR="00FD1B4F" w:rsidRPr="000E1777">
        <w:rPr>
          <w:rFonts w:hint="cs"/>
          <w:rtl/>
        </w:rPr>
        <w:t>ی</w:t>
      </w:r>
      <w:r w:rsidRPr="000E1777">
        <w:rPr>
          <w:rFonts w:hint="cs"/>
          <w:rtl/>
        </w:rPr>
        <w:t xml:space="preserve">ۀ </w:t>
      </w:r>
      <w:r w:rsidR="00C65D08" w:rsidRPr="00C65D08">
        <w:rPr>
          <w:rFonts w:ascii="KFGQPC Uthman Taha Naskh" w:cs="Traditional Arabic" w:hint="cs"/>
          <w:rtl/>
        </w:rPr>
        <w:t>﴿</w:t>
      </w:r>
      <w:r w:rsidRPr="00740D8A">
        <w:rPr>
          <w:rStyle w:val="6-Char"/>
          <w:rFonts w:hint="eastAsia"/>
          <w:rtl/>
        </w:rPr>
        <w:t>وَ</w:t>
      </w:r>
      <w:r w:rsidRPr="00740D8A">
        <w:rPr>
          <w:rStyle w:val="6-Char"/>
          <w:rFonts w:hint="cs"/>
          <w:rtl/>
        </w:rPr>
        <w:t>ٱ</w:t>
      </w:r>
      <w:r w:rsidRPr="00740D8A">
        <w:rPr>
          <w:rStyle w:val="6-Char"/>
          <w:rFonts w:hint="eastAsia"/>
          <w:rtl/>
        </w:rPr>
        <w:t>تَّخِذُواْ</w:t>
      </w:r>
      <w:r w:rsidRPr="000E1777">
        <w:rPr>
          <w:rFonts w:hint="cs"/>
          <w:rtl/>
        </w:rPr>
        <w:t>...</w:t>
      </w:r>
      <w:r w:rsidR="00C65D08" w:rsidRPr="00C65D08">
        <w:rPr>
          <w:rFonts w:ascii="KFGQPC Uthman Taha Naskh" w:cs="Traditional Arabic" w:hint="cs"/>
          <w:rtl/>
        </w:rPr>
        <w:t>﴾</w:t>
      </w:r>
      <w:r w:rsidRPr="000E1777">
        <w:rPr>
          <w:rFonts w:hint="cs"/>
          <w:rtl/>
        </w:rPr>
        <w:t xml:space="preserve"> به آن اشاره شده است و ب</w:t>
      </w:r>
      <w:r w:rsidR="00FD1B4F" w:rsidRPr="000E1777">
        <w:rPr>
          <w:rFonts w:hint="cs"/>
          <w:rtl/>
        </w:rPr>
        <w:t>ی</w:t>
      </w:r>
      <w:r w:rsidRPr="000E1777">
        <w:rPr>
          <w:rFonts w:hint="cs"/>
          <w:rtl/>
        </w:rPr>
        <w:t>ان مجمل واجب</w:t>
      </w:r>
      <w:r w:rsidR="00FD1B4F" w:rsidRPr="000E1777">
        <w:rPr>
          <w:rFonts w:hint="cs"/>
          <w:rtl/>
        </w:rPr>
        <w:t>ی</w:t>
      </w:r>
      <w:r w:rsidRPr="000E1777">
        <w:rPr>
          <w:rFonts w:hint="cs"/>
          <w:rtl/>
        </w:rPr>
        <w:t>، ح</w:t>
      </w:r>
      <w:r w:rsidR="00FD1B4F" w:rsidRPr="000E1777">
        <w:rPr>
          <w:rFonts w:hint="cs"/>
          <w:rtl/>
        </w:rPr>
        <w:t>ک</w:t>
      </w:r>
      <w:r w:rsidRPr="000E1777">
        <w:rPr>
          <w:rFonts w:hint="cs"/>
          <w:rtl/>
        </w:rPr>
        <w:t>م آن را م</w:t>
      </w:r>
      <w:r w:rsidR="00FD1B4F" w:rsidRPr="000E1777">
        <w:rPr>
          <w:rFonts w:hint="cs"/>
          <w:rtl/>
        </w:rPr>
        <w:t>ی</w:t>
      </w:r>
      <w:r w:rsidRPr="000E1777">
        <w:rPr>
          <w:rFonts w:hint="cs"/>
          <w:rtl/>
        </w:rPr>
        <w:t>‌گ</w:t>
      </w:r>
      <w:r w:rsidR="00FD1B4F" w:rsidRPr="000E1777">
        <w:rPr>
          <w:rFonts w:hint="cs"/>
          <w:rtl/>
        </w:rPr>
        <w:t>ی</w:t>
      </w:r>
      <w:r w:rsidRPr="000E1777">
        <w:rPr>
          <w:rFonts w:hint="cs"/>
          <w:rtl/>
        </w:rPr>
        <w:t>رد</w:t>
      </w:r>
      <w:r w:rsidRPr="000E1777">
        <w:rPr>
          <w:rFonts w:hint="cs"/>
          <w:vertAlign w:val="superscript"/>
          <w:rtl/>
        </w:rPr>
        <w:t>(</w:t>
      </w:r>
      <w:r w:rsidRPr="000E1777">
        <w:rPr>
          <w:vertAlign w:val="superscript"/>
          <w:rtl/>
        </w:rPr>
        <w:footnoteReference w:id="336"/>
      </w:r>
      <w:r w:rsidRPr="000E1777">
        <w:rPr>
          <w:rFonts w:hint="cs"/>
          <w:vertAlign w:val="superscript"/>
          <w:rtl/>
        </w:rPr>
        <w:t>)</w:t>
      </w:r>
      <w:r w:rsidRPr="000E1777">
        <w:rPr>
          <w:rFonts w:hint="cs"/>
          <w:rtl/>
        </w:rPr>
        <w:t>.</w:t>
      </w:r>
    </w:p>
    <w:p w:rsidR="000C080F" w:rsidRPr="000E1777" w:rsidRDefault="000C080F" w:rsidP="000E1777">
      <w:pPr>
        <w:pStyle w:val="a3"/>
        <w:rPr>
          <w:rtl/>
        </w:rPr>
      </w:pPr>
      <w:r w:rsidRPr="000E1777">
        <w:rPr>
          <w:rFonts w:hint="cs"/>
          <w:rtl/>
        </w:rPr>
        <w:t>امّا دل</w:t>
      </w:r>
      <w:r w:rsidR="00FD1B4F" w:rsidRPr="000E1777">
        <w:rPr>
          <w:rFonts w:hint="cs"/>
          <w:rtl/>
        </w:rPr>
        <w:t>ی</w:t>
      </w:r>
      <w:r w:rsidRPr="000E1777">
        <w:rPr>
          <w:rFonts w:hint="cs"/>
          <w:rtl/>
        </w:rPr>
        <w:t>ل اینکه برا</w:t>
      </w:r>
      <w:r w:rsidR="00FD1B4F" w:rsidRPr="000E1777">
        <w:rPr>
          <w:rFonts w:hint="cs"/>
          <w:rtl/>
        </w:rPr>
        <w:t>ی</w:t>
      </w:r>
      <w:r w:rsidRPr="000E1777">
        <w:rPr>
          <w:rFonts w:hint="cs"/>
          <w:rtl/>
        </w:rPr>
        <w:t xml:space="preserve"> هر هفت بار طواف، دو ر</w:t>
      </w:r>
      <w:r w:rsidR="00FD1B4F" w:rsidRPr="000E1777">
        <w:rPr>
          <w:rFonts w:hint="cs"/>
          <w:rtl/>
        </w:rPr>
        <w:t>ک</w:t>
      </w:r>
      <w:r w:rsidRPr="000E1777">
        <w:rPr>
          <w:rFonts w:hint="cs"/>
          <w:rtl/>
        </w:rPr>
        <w:t>عت نماز خوانده م</w:t>
      </w:r>
      <w:r w:rsidR="00FD1B4F" w:rsidRPr="000E1777">
        <w:rPr>
          <w:rFonts w:hint="cs"/>
          <w:rtl/>
        </w:rPr>
        <w:t>ی</w:t>
      </w:r>
      <w:r w:rsidRPr="000E1777">
        <w:rPr>
          <w:rFonts w:hint="cs"/>
          <w:rtl/>
        </w:rPr>
        <w:t>‌شود، عمل پ</w:t>
      </w:r>
      <w:r w:rsidR="00FD1B4F" w:rsidRPr="000E1777">
        <w:rPr>
          <w:rFonts w:hint="cs"/>
          <w:rtl/>
        </w:rPr>
        <w:t>ی</w:t>
      </w:r>
      <w:r w:rsidRPr="000E1777">
        <w:rPr>
          <w:rFonts w:hint="cs"/>
          <w:rtl/>
        </w:rPr>
        <w:t>امبر</w:t>
      </w:r>
      <w:r w:rsidR="00E242D8" w:rsidRPr="000E1777">
        <w:rPr>
          <w:rFonts w:cs="CTraditional Arabic"/>
          <w:rtl/>
        </w:rPr>
        <w:t>ج</w:t>
      </w:r>
      <w:r w:rsidRPr="000E1777">
        <w:rPr>
          <w:rFonts w:hint="cs"/>
          <w:rtl/>
        </w:rPr>
        <w:t xml:space="preserve"> است.</w:t>
      </w:r>
    </w:p>
    <w:p w:rsidR="000C080F" w:rsidRPr="000E1777" w:rsidRDefault="000C080F" w:rsidP="000E1777">
      <w:pPr>
        <w:pStyle w:val="a3"/>
        <w:rPr>
          <w:rtl/>
        </w:rPr>
      </w:pPr>
      <w:r w:rsidRPr="000E1777">
        <w:rPr>
          <w:rFonts w:hint="cs"/>
          <w:rtl/>
        </w:rPr>
        <w:t>نافع م</w:t>
      </w:r>
      <w:r w:rsidR="00FD1B4F" w:rsidRPr="000E1777">
        <w:rPr>
          <w:rFonts w:hint="cs"/>
          <w:rtl/>
        </w:rPr>
        <w:t>ی</w:t>
      </w:r>
      <w:r w:rsidRPr="000E1777">
        <w:rPr>
          <w:rFonts w:hint="cs"/>
          <w:rtl/>
        </w:rPr>
        <w:t>‌گو</w:t>
      </w:r>
      <w:r w:rsidR="00FD1B4F" w:rsidRPr="000E1777">
        <w:rPr>
          <w:rFonts w:hint="cs"/>
          <w:rtl/>
        </w:rPr>
        <w:t>ی</w:t>
      </w:r>
      <w:r w:rsidRPr="000E1777">
        <w:rPr>
          <w:rFonts w:hint="cs"/>
          <w:rtl/>
        </w:rPr>
        <w:t>د: «ابن عمر</w:t>
      </w:r>
      <w:r>
        <w:rPr>
          <w:rFonts w:cs="CTraditional Arabic" w:hint="cs"/>
          <w:rtl/>
          <w:lang w:bidi="fa-IR"/>
        </w:rPr>
        <w:t>ب</w:t>
      </w:r>
      <w:r w:rsidRPr="000E1777">
        <w:rPr>
          <w:rFonts w:hint="cs"/>
          <w:rtl/>
        </w:rPr>
        <w:t xml:space="preserve"> برا</w:t>
      </w:r>
      <w:r w:rsidR="00FD1B4F" w:rsidRPr="000E1777">
        <w:rPr>
          <w:rFonts w:hint="cs"/>
          <w:rtl/>
        </w:rPr>
        <w:t>ی</w:t>
      </w:r>
      <w:r w:rsidRPr="000E1777">
        <w:rPr>
          <w:rFonts w:hint="cs"/>
          <w:rtl/>
        </w:rPr>
        <w:t xml:space="preserve"> هر هفت بار طواف دو ر</w:t>
      </w:r>
      <w:r w:rsidR="00FD1B4F" w:rsidRPr="000E1777">
        <w:rPr>
          <w:rFonts w:hint="cs"/>
          <w:rtl/>
        </w:rPr>
        <w:t>ک</w:t>
      </w:r>
      <w:r w:rsidRPr="000E1777">
        <w:rPr>
          <w:rFonts w:hint="cs"/>
          <w:rtl/>
        </w:rPr>
        <w:t>عت نماز م</w:t>
      </w:r>
      <w:r w:rsidR="00FD1B4F" w:rsidRPr="000E1777">
        <w:rPr>
          <w:rFonts w:hint="cs"/>
          <w:rtl/>
        </w:rPr>
        <w:t>ی</w:t>
      </w:r>
      <w:r w:rsidRPr="000E1777">
        <w:rPr>
          <w:rFonts w:hint="cs"/>
          <w:rtl/>
        </w:rPr>
        <w:t>‌خواند». تخر</w:t>
      </w:r>
      <w:r w:rsidR="00FD1B4F" w:rsidRPr="000E1777">
        <w:rPr>
          <w:rFonts w:hint="cs"/>
          <w:rtl/>
        </w:rPr>
        <w:t>ی</w:t>
      </w:r>
      <w:r w:rsidRPr="000E1777">
        <w:rPr>
          <w:rFonts w:hint="cs"/>
          <w:rtl/>
        </w:rPr>
        <w:t>ج بخار</w:t>
      </w:r>
      <w:r w:rsidR="00FD1B4F" w:rsidRPr="000E1777">
        <w:rPr>
          <w:rFonts w:hint="cs"/>
          <w:rtl/>
        </w:rPr>
        <w:t>ی</w:t>
      </w:r>
      <w:r w:rsidRPr="000E1777">
        <w:rPr>
          <w:rFonts w:hint="cs"/>
          <w:rtl/>
        </w:rPr>
        <w:t xml:space="preserve"> به طور معلق</w:t>
      </w:r>
      <w:r w:rsidRPr="000E1777">
        <w:rPr>
          <w:rFonts w:hint="cs"/>
          <w:vertAlign w:val="superscript"/>
          <w:rtl/>
        </w:rPr>
        <w:t>(</w:t>
      </w:r>
      <w:r w:rsidRPr="000E1777">
        <w:rPr>
          <w:vertAlign w:val="superscript"/>
          <w:rtl/>
        </w:rPr>
        <w:footnoteReference w:id="337"/>
      </w:r>
      <w:r w:rsidRPr="000E1777">
        <w:rPr>
          <w:rFonts w:hint="cs"/>
          <w:vertAlign w:val="superscript"/>
          <w:rtl/>
        </w:rPr>
        <w:t>)</w:t>
      </w:r>
      <w:r w:rsidRPr="000E1777">
        <w:rPr>
          <w:rFonts w:hint="cs"/>
          <w:rtl/>
        </w:rPr>
        <w:t>.</w:t>
      </w:r>
    </w:p>
    <w:p w:rsidR="000C080F" w:rsidRPr="000E1777" w:rsidRDefault="000C080F" w:rsidP="000E1777">
      <w:pPr>
        <w:pStyle w:val="a3"/>
        <w:rPr>
          <w:rtl/>
        </w:rPr>
      </w:pPr>
      <w:r w:rsidRPr="000E1777">
        <w:rPr>
          <w:rFonts w:hint="cs"/>
          <w:rtl/>
        </w:rPr>
        <w:t>اسماع</w:t>
      </w:r>
      <w:r w:rsidR="00FD1B4F" w:rsidRPr="000E1777">
        <w:rPr>
          <w:rFonts w:hint="cs"/>
          <w:rtl/>
        </w:rPr>
        <w:t>ی</w:t>
      </w:r>
      <w:r w:rsidRPr="000E1777">
        <w:rPr>
          <w:rFonts w:hint="cs"/>
          <w:rtl/>
        </w:rPr>
        <w:t>ل بن اُمَ</w:t>
      </w:r>
      <w:r w:rsidR="00FD1B4F" w:rsidRPr="000E1777">
        <w:rPr>
          <w:rFonts w:hint="cs"/>
          <w:rtl/>
        </w:rPr>
        <w:t>ی</w:t>
      </w:r>
      <w:r w:rsidRPr="000E1777">
        <w:rPr>
          <w:rFonts w:hint="cs"/>
          <w:rtl/>
        </w:rPr>
        <w:t>ه م</w:t>
      </w:r>
      <w:r w:rsidR="00FD1B4F" w:rsidRPr="000E1777">
        <w:rPr>
          <w:rFonts w:hint="cs"/>
          <w:rtl/>
        </w:rPr>
        <w:t>ی</w:t>
      </w:r>
      <w:r w:rsidRPr="000E1777">
        <w:rPr>
          <w:rFonts w:hint="cs"/>
          <w:rtl/>
        </w:rPr>
        <w:t>‌گو</w:t>
      </w:r>
      <w:r w:rsidR="00FD1B4F" w:rsidRPr="000E1777">
        <w:rPr>
          <w:rFonts w:hint="cs"/>
          <w:rtl/>
        </w:rPr>
        <w:t>ی</w:t>
      </w:r>
      <w:r w:rsidRPr="000E1777">
        <w:rPr>
          <w:rFonts w:hint="cs"/>
          <w:rtl/>
        </w:rPr>
        <w:t>د: «به زهر</w:t>
      </w:r>
      <w:r w:rsidR="00FD1B4F" w:rsidRPr="000E1777">
        <w:rPr>
          <w:rFonts w:hint="cs"/>
          <w:rtl/>
        </w:rPr>
        <w:t>ی</w:t>
      </w:r>
      <w:r w:rsidRPr="000E1777">
        <w:rPr>
          <w:rFonts w:hint="cs"/>
          <w:rtl/>
        </w:rPr>
        <w:t xml:space="preserve"> گفتم: عطاء م</w:t>
      </w:r>
      <w:r w:rsidR="00FD1B4F" w:rsidRPr="000E1777">
        <w:rPr>
          <w:rFonts w:hint="cs"/>
          <w:rtl/>
        </w:rPr>
        <w:t>ی</w:t>
      </w:r>
      <w:r w:rsidRPr="000E1777">
        <w:rPr>
          <w:rFonts w:hint="cs"/>
          <w:rtl/>
        </w:rPr>
        <w:t>‌گو</w:t>
      </w:r>
      <w:r w:rsidR="00FD1B4F" w:rsidRPr="000E1777">
        <w:rPr>
          <w:rFonts w:hint="cs"/>
          <w:rtl/>
        </w:rPr>
        <w:t>ی</w:t>
      </w:r>
      <w:r w:rsidRPr="000E1777">
        <w:rPr>
          <w:rFonts w:hint="cs"/>
          <w:rtl/>
        </w:rPr>
        <w:t>د: برا</w:t>
      </w:r>
      <w:r w:rsidR="00FD1B4F" w:rsidRPr="000E1777">
        <w:rPr>
          <w:rFonts w:hint="cs"/>
          <w:rtl/>
        </w:rPr>
        <w:t>ی</w:t>
      </w:r>
      <w:r w:rsidRPr="000E1777">
        <w:rPr>
          <w:rFonts w:hint="cs"/>
          <w:rtl/>
        </w:rPr>
        <w:t xml:space="preserve"> دو ر</w:t>
      </w:r>
      <w:r w:rsidR="00FD1B4F" w:rsidRPr="000E1777">
        <w:rPr>
          <w:rFonts w:hint="cs"/>
          <w:rtl/>
        </w:rPr>
        <w:t>ک</w:t>
      </w:r>
      <w:r w:rsidRPr="000E1777">
        <w:rPr>
          <w:rFonts w:hint="cs"/>
          <w:rtl/>
        </w:rPr>
        <w:t xml:space="preserve">عت طواف نماز فرض </w:t>
      </w:r>
      <w:r w:rsidR="00FD1B4F" w:rsidRPr="000E1777">
        <w:rPr>
          <w:rFonts w:hint="cs"/>
          <w:rtl/>
        </w:rPr>
        <w:t>ک</w:t>
      </w:r>
      <w:r w:rsidRPr="000E1777">
        <w:rPr>
          <w:rFonts w:hint="cs"/>
          <w:rtl/>
        </w:rPr>
        <w:t>اف</w:t>
      </w:r>
      <w:r w:rsidR="00FD1B4F" w:rsidRPr="000E1777">
        <w:rPr>
          <w:rFonts w:hint="cs"/>
          <w:rtl/>
        </w:rPr>
        <w:t>ی</w:t>
      </w:r>
      <w:r w:rsidRPr="000E1777">
        <w:rPr>
          <w:rFonts w:hint="cs"/>
          <w:rtl/>
        </w:rPr>
        <w:t xml:space="preserve"> است؟ گفت: سنت بهتر است، پ</w:t>
      </w:r>
      <w:r w:rsidR="00FD1B4F" w:rsidRPr="000E1777">
        <w:rPr>
          <w:rFonts w:hint="cs"/>
          <w:rtl/>
        </w:rPr>
        <w:t>ی</w:t>
      </w:r>
      <w:r w:rsidRPr="000E1777">
        <w:rPr>
          <w:rFonts w:hint="cs"/>
          <w:rtl/>
        </w:rPr>
        <w:t>امبر</w:t>
      </w:r>
      <w:r w:rsidR="00B71333" w:rsidRPr="000E1777">
        <w:rPr>
          <w:rFonts w:cs="CTraditional Arabic" w:hint="cs"/>
          <w:rtl/>
        </w:rPr>
        <w:t xml:space="preserve"> ج</w:t>
      </w:r>
      <w:r w:rsidRPr="000E1777">
        <w:rPr>
          <w:rFonts w:hint="cs"/>
          <w:rtl/>
        </w:rPr>
        <w:t xml:space="preserve"> ه</w:t>
      </w:r>
      <w:r w:rsidR="00FD1B4F" w:rsidRPr="000E1777">
        <w:rPr>
          <w:rFonts w:hint="cs"/>
          <w:rtl/>
        </w:rPr>
        <w:t>ی</w:t>
      </w:r>
      <w:r w:rsidRPr="000E1777">
        <w:rPr>
          <w:rFonts w:hint="cs"/>
          <w:rtl/>
        </w:rPr>
        <w:t>چ‌ وقت هفت بار طواف ن</w:t>
      </w:r>
      <w:r w:rsidR="00FD1B4F" w:rsidRPr="000E1777">
        <w:rPr>
          <w:rFonts w:hint="cs"/>
          <w:rtl/>
        </w:rPr>
        <w:t>ک</w:t>
      </w:r>
      <w:r w:rsidRPr="000E1777">
        <w:rPr>
          <w:rFonts w:hint="cs"/>
          <w:rtl/>
        </w:rPr>
        <w:t>رده‌اند، مگر اینکه بعد از آن دو ر</w:t>
      </w:r>
      <w:r w:rsidR="00FD1B4F" w:rsidRPr="000E1777">
        <w:rPr>
          <w:rFonts w:hint="cs"/>
          <w:rtl/>
        </w:rPr>
        <w:t>ک</w:t>
      </w:r>
      <w:r w:rsidRPr="000E1777">
        <w:rPr>
          <w:rFonts w:hint="cs"/>
          <w:rtl/>
        </w:rPr>
        <w:t>عت نماز بخوانند». تخر</w:t>
      </w:r>
      <w:r w:rsidR="00FD1B4F" w:rsidRPr="000E1777">
        <w:rPr>
          <w:rFonts w:hint="cs"/>
          <w:rtl/>
        </w:rPr>
        <w:t>ی</w:t>
      </w:r>
      <w:r w:rsidRPr="000E1777">
        <w:rPr>
          <w:rFonts w:hint="cs"/>
          <w:rtl/>
        </w:rPr>
        <w:t>ج بخار</w:t>
      </w:r>
      <w:r w:rsidR="00FD1B4F" w:rsidRPr="000E1777">
        <w:rPr>
          <w:rFonts w:hint="cs"/>
          <w:rtl/>
        </w:rPr>
        <w:t>ی</w:t>
      </w:r>
      <w:r w:rsidRPr="000E1777">
        <w:rPr>
          <w:rFonts w:hint="cs"/>
          <w:rtl/>
        </w:rPr>
        <w:t xml:space="preserve"> به طور معلق</w:t>
      </w:r>
      <w:r w:rsidRPr="000E1777">
        <w:rPr>
          <w:rFonts w:hint="cs"/>
          <w:vertAlign w:val="superscript"/>
          <w:rtl/>
        </w:rPr>
        <w:t>(</w:t>
      </w:r>
      <w:r w:rsidRPr="000E1777">
        <w:rPr>
          <w:vertAlign w:val="superscript"/>
          <w:rtl/>
        </w:rPr>
        <w:footnoteReference w:id="338"/>
      </w:r>
      <w:r w:rsidRPr="000E1777">
        <w:rPr>
          <w:rFonts w:hint="cs"/>
          <w:vertAlign w:val="superscript"/>
          <w:rtl/>
        </w:rPr>
        <w:t>)</w:t>
      </w:r>
      <w:r w:rsidRPr="000E1777">
        <w:rPr>
          <w:rFonts w:hint="cs"/>
          <w:rtl/>
        </w:rPr>
        <w:t>.</w:t>
      </w:r>
    </w:p>
    <w:p w:rsidR="000C080F" w:rsidRPr="000C2444" w:rsidRDefault="000C080F" w:rsidP="002B3475">
      <w:pPr>
        <w:pStyle w:val="a1"/>
        <w:jc w:val="both"/>
        <w:rPr>
          <w:rStyle w:val="Char7"/>
        </w:rPr>
      </w:pPr>
      <w:bookmarkStart w:id="172" w:name="_Toc354238757"/>
      <w:bookmarkStart w:id="173" w:name="_Toc429516337"/>
      <w:r w:rsidRPr="000E1777">
        <w:rPr>
          <w:rFonts w:hint="cs"/>
          <w:rtl/>
        </w:rPr>
        <w:t>دو ر</w:t>
      </w:r>
      <w:r w:rsidR="00FD1B4F" w:rsidRPr="000E1777">
        <w:rPr>
          <w:rFonts w:hint="cs"/>
          <w:rtl/>
        </w:rPr>
        <w:t>ک</w:t>
      </w:r>
      <w:r w:rsidRPr="000E1777">
        <w:rPr>
          <w:rFonts w:hint="cs"/>
          <w:rtl/>
        </w:rPr>
        <w:t xml:space="preserve">عت نماز طواف </w:t>
      </w:r>
      <w:r w:rsidR="00FD1B4F" w:rsidRPr="000E1777">
        <w:rPr>
          <w:rFonts w:hint="cs"/>
          <w:rtl/>
        </w:rPr>
        <w:t>ک</w:t>
      </w:r>
      <w:r w:rsidRPr="000E1777">
        <w:rPr>
          <w:rFonts w:hint="cs"/>
          <w:rtl/>
        </w:rPr>
        <w:t xml:space="preserve">جا خوانده </w:t>
      </w:r>
      <w:r w:rsidR="0025055A" w:rsidRPr="000E1777">
        <w:rPr>
          <w:rFonts w:hint="cs"/>
          <w:rtl/>
        </w:rPr>
        <w:t>می‌شود</w:t>
      </w:r>
      <w:bookmarkEnd w:id="172"/>
      <w:bookmarkEnd w:id="173"/>
    </w:p>
    <w:p w:rsidR="000C080F" w:rsidRPr="000E1777" w:rsidRDefault="000C080F" w:rsidP="000E1777">
      <w:pPr>
        <w:pStyle w:val="a3"/>
        <w:rPr>
          <w:rtl/>
        </w:rPr>
      </w:pPr>
      <w:r w:rsidRPr="000E1777">
        <w:rPr>
          <w:rFonts w:hint="cs"/>
          <w:rtl/>
        </w:rPr>
        <w:t xml:space="preserve">بعد از اینکه </w:t>
      </w:r>
      <w:r w:rsidR="00FD1B4F" w:rsidRPr="000E1777">
        <w:rPr>
          <w:rFonts w:hint="cs"/>
          <w:rtl/>
        </w:rPr>
        <w:t>یک</w:t>
      </w:r>
      <w:r w:rsidRPr="000E1777">
        <w:rPr>
          <w:rFonts w:hint="cs"/>
          <w:rtl/>
        </w:rPr>
        <w:t xml:space="preserve"> فرد مسلمان به دور </w:t>
      </w:r>
      <w:r w:rsidR="00FD1B4F" w:rsidRPr="000E1777">
        <w:rPr>
          <w:rFonts w:hint="cs"/>
          <w:rtl/>
        </w:rPr>
        <w:t>ک</w:t>
      </w:r>
      <w:r w:rsidRPr="000E1777">
        <w:rPr>
          <w:rFonts w:hint="cs"/>
          <w:rtl/>
        </w:rPr>
        <w:t>عبه طواف ‌</w:t>
      </w:r>
      <w:r w:rsidR="00FD1B4F" w:rsidRPr="000E1777">
        <w:rPr>
          <w:rFonts w:hint="cs"/>
          <w:rtl/>
        </w:rPr>
        <w:t>ک</w:t>
      </w:r>
      <w:r w:rsidRPr="000E1777">
        <w:rPr>
          <w:rFonts w:hint="cs"/>
          <w:rtl/>
        </w:rPr>
        <w:t>رد، پشت مقام ابراه</w:t>
      </w:r>
      <w:r w:rsidR="00FD1B4F" w:rsidRPr="000E1777">
        <w:rPr>
          <w:rFonts w:hint="cs"/>
          <w:rtl/>
        </w:rPr>
        <w:t>ی</w:t>
      </w:r>
      <w:r w:rsidRPr="000E1777">
        <w:rPr>
          <w:rFonts w:hint="cs"/>
          <w:rtl/>
        </w:rPr>
        <w:t>م دو ر</w:t>
      </w:r>
      <w:r w:rsidR="00FD1B4F" w:rsidRPr="000E1777">
        <w:rPr>
          <w:rFonts w:hint="cs"/>
          <w:rtl/>
        </w:rPr>
        <w:t>ک</w:t>
      </w:r>
      <w:r w:rsidRPr="000E1777">
        <w:rPr>
          <w:rFonts w:hint="cs"/>
          <w:rtl/>
        </w:rPr>
        <w:t>عت نماز م</w:t>
      </w:r>
      <w:r w:rsidR="00FD1B4F" w:rsidRPr="000E1777">
        <w:rPr>
          <w:rFonts w:hint="cs"/>
          <w:rtl/>
        </w:rPr>
        <w:t>ی</w:t>
      </w:r>
      <w:r w:rsidRPr="000E1777">
        <w:rPr>
          <w:rFonts w:hint="cs"/>
          <w:rtl/>
        </w:rPr>
        <w:t>‌خواند و اگر برا</w:t>
      </w:r>
      <w:r w:rsidR="00FD1B4F" w:rsidRPr="000E1777">
        <w:rPr>
          <w:rFonts w:hint="cs"/>
          <w:rtl/>
        </w:rPr>
        <w:t>ی</w:t>
      </w:r>
      <w:r w:rsidRPr="000E1777">
        <w:rPr>
          <w:rFonts w:hint="cs"/>
          <w:rtl/>
        </w:rPr>
        <w:t>ش سخـت بـود، در هـر جا</w:t>
      </w:r>
      <w:r w:rsidR="00FD1B4F" w:rsidRPr="000E1777">
        <w:rPr>
          <w:rFonts w:hint="cs"/>
          <w:rtl/>
        </w:rPr>
        <w:t>یی</w:t>
      </w:r>
      <w:r w:rsidRPr="000E1777">
        <w:rPr>
          <w:rFonts w:hint="cs"/>
          <w:rtl/>
        </w:rPr>
        <w:t xml:space="preserve"> از حرم </w:t>
      </w:r>
      <w:r w:rsidR="00FD1B4F" w:rsidRPr="000E1777">
        <w:rPr>
          <w:rFonts w:hint="cs"/>
          <w:rtl/>
        </w:rPr>
        <w:t>ک</w:t>
      </w:r>
      <w:r w:rsidRPr="000E1777">
        <w:rPr>
          <w:rFonts w:hint="cs"/>
          <w:rtl/>
        </w:rPr>
        <w:t>ه بتواند، نماز می‌خواند.</w:t>
      </w:r>
    </w:p>
    <w:p w:rsidR="000C080F" w:rsidRPr="000E1777" w:rsidRDefault="000C080F" w:rsidP="000E1777">
      <w:pPr>
        <w:pStyle w:val="a3"/>
        <w:rPr>
          <w:rtl/>
        </w:rPr>
      </w:pPr>
      <w:r w:rsidRPr="000E1777">
        <w:rPr>
          <w:rFonts w:hint="cs"/>
          <w:rtl/>
        </w:rPr>
        <w:t>دل</w:t>
      </w:r>
      <w:r w:rsidR="00FD1B4F" w:rsidRPr="000E1777">
        <w:rPr>
          <w:rFonts w:hint="cs"/>
          <w:rtl/>
        </w:rPr>
        <w:t>ی</w:t>
      </w:r>
      <w:r w:rsidRPr="000E1777">
        <w:rPr>
          <w:rFonts w:hint="cs"/>
          <w:rtl/>
        </w:rPr>
        <w:t>ل آن به صورت زیر است:</w:t>
      </w:r>
    </w:p>
    <w:p w:rsidR="000C080F" w:rsidRPr="000E1777" w:rsidRDefault="000C080F" w:rsidP="000E1777">
      <w:pPr>
        <w:pStyle w:val="a3"/>
        <w:rPr>
          <w:rtl/>
        </w:rPr>
      </w:pPr>
      <w:r w:rsidRPr="000E1777">
        <w:rPr>
          <w:rFonts w:hint="cs"/>
          <w:rtl/>
        </w:rPr>
        <w:t>فرمودۀ خداوند تبار</w:t>
      </w:r>
      <w:r w:rsidR="00FD1B4F" w:rsidRPr="000E1777">
        <w:rPr>
          <w:rFonts w:hint="cs"/>
          <w:rtl/>
        </w:rPr>
        <w:t>ک</w:t>
      </w:r>
      <w:r w:rsidRPr="000E1777">
        <w:rPr>
          <w:rFonts w:hint="cs"/>
          <w:rtl/>
        </w:rPr>
        <w:t xml:space="preserve"> و تعال</w:t>
      </w:r>
      <w:r w:rsidR="00FD1B4F" w:rsidRPr="000E1777">
        <w:rPr>
          <w:rFonts w:hint="cs"/>
          <w:rtl/>
        </w:rPr>
        <w:t>ی</w:t>
      </w:r>
      <w:r w:rsidRPr="000E1777">
        <w:rPr>
          <w:rFonts w:hint="cs"/>
          <w:rtl/>
        </w:rPr>
        <w:t xml:space="preserve">: </w:t>
      </w:r>
      <w:r w:rsidR="00C65D08" w:rsidRPr="00C65D08">
        <w:rPr>
          <w:rFonts w:ascii="KFGQPC Uthman Taha Naskh" w:cs="Traditional Arabic" w:hint="cs"/>
          <w:rtl/>
        </w:rPr>
        <w:t>﴿</w:t>
      </w:r>
      <w:r w:rsidRPr="00740D8A">
        <w:rPr>
          <w:rStyle w:val="6-Char"/>
          <w:rFonts w:hint="eastAsia"/>
          <w:rtl/>
        </w:rPr>
        <w:t>وَ</w:t>
      </w:r>
      <w:r w:rsidRPr="00740D8A">
        <w:rPr>
          <w:rStyle w:val="6-Char"/>
          <w:rFonts w:hint="cs"/>
          <w:rtl/>
        </w:rPr>
        <w:t>ٱ</w:t>
      </w:r>
      <w:r w:rsidRPr="00740D8A">
        <w:rPr>
          <w:rStyle w:val="6-Char"/>
          <w:rFonts w:hint="eastAsia"/>
          <w:rtl/>
        </w:rPr>
        <w:t>تَّخِذُواْ</w:t>
      </w:r>
      <w:r w:rsidRPr="00740D8A">
        <w:rPr>
          <w:rStyle w:val="6-Char"/>
          <w:rtl/>
        </w:rPr>
        <w:t xml:space="preserve"> </w:t>
      </w:r>
      <w:r w:rsidRPr="00740D8A">
        <w:rPr>
          <w:rStyle w:val="6-Char"/>
          <w:rFonts w:hint="eastAsia"/>
          <w:rtl/>
        </w:rPr>
        <w:t>مِن</w:t>
      </w:r>
      <w:r w:rsidRPr="00740D8A">
        <w:rPr>
          <w:rStyle w:val="6-Char"/>
          <w:rtl/>
        </w:rPr>
        <w:t xml:space="preserve"> </w:t>
      </w:r>
      <w:r w:rsidRPr="00740D8A">
        <w:rPr>
          <w:rStyle w:val="6-Char"/>
          <w:rFonts w:hint="eastAsia"/>
          <w:rtl/>
        </w:rPr>
        <w:t>مَّقَامِ</w:t>
      </w:r>
      <w:r w:rsidRPr="00740D8A">
        <w:rPr>
          <w:rStyle w:val="6-Char"/>
          <w:rtl/>
        </w:rPr>
        <w:t xml:space="preserve"> </w:t>
      </w:r>
      <w:r w:rsidRPr="00740D8A">
        <w:rPr>
          <w:rStyle w:val="6-Char"/>
          <w:rFonts w:hint="eastAsia"/>
          <w:rtl/>
        </w:rPr>
        <w:t>إِب</w:t>
      </w:r>
      <w:r w:rsidRPr="00740D8A">
        <w:rPr>
          <w:rStyle w:val="6-Char"/>
          <w:rFonts w:hint="cs"/>
          <w:rtl/>
        </w:rPr>
        <w:t>ۡ</w:t>
      </w:r>
      <w:r w:rsidRPr="00740D8A">
        <w:rPr>
          <w:rStyle w:val="6-Char"/>
          <w:rFonts w:hint="eastAsia"/>
          <w:rtl/>
        </w:rPr>
        <w:t>رَ</w:t>
      </w:r>
      <w:r w:rsidRPr="00740D8A">
        <w:rPr>
          <w:rStyle w:val="6-Char"/>
          <w:rFonts w:hint="cs"/>
          <w:rtl/>
        </w:rPr>
        <w:t>ٰ</w:t>
      </w:r>
      <w:r w:rsidRPr="00740D8A">
        <w:rPr>
          <w:rStyle w:val="6-Char"/>
          <w:rFonts w:hint="eastAsia"/>
          <w:rtl/>
        </w:rPr>
        <w:t>هِ‍</w:t>
      </w:r>
      <w:r w:rsidRPr="00740D8A">
        <w:rPr>
          <w:rStyle w:val="6-Char"/>
          <w:rFonts w:hint="cs"/>
          <w:rtl/>
        </w:rPr>
        <w:t>ۧ</w:t>
      </w:r>
      <w:r w:rsidRPr="00740D8A">
        <w:rPr>
          <w:rStyle w:val="6-Char"/>
          <w:rFonts w:hint="eastAsia"/>
          <w:rtl/>
        </w:rPr>
        <w:t>مَ</w:t>
      </w:r>
      <w:r w:rsidRPr="00740D8A">
        <w:rPr>
          <w:rStyle w:val="6-Char"/>
          <w:rtl/>
        </w:rPr>
        <w:t xml:space="preserve"> </w:t>
      </w:r>
      <w:r w:rsidRPr="00740D8A">
        <w:rPr>
          <w:rStyle w:val="6-Char"/>
          <w:rFonts w:hint="eastAsia"/>
          <w:rtl/>
        </w:rPr>
        <w:t>مُصَلّ</w:t>
      </w:r>
      <w:r w:rsidRPr="00740D8A">
        <w:rPr>
          <w:rStyle w:val="6-Char"/>
          <w:rFonts w:hint="cs"/>
          <w:rtl/>
        </w:rPr>
        <w:t>ٗ</w:t>
      </w:r>
      <w:r w:rsidRPr="00740D8A">
        <w:rPr>
          <w:rStyle w:val="6-Char"/>
          <w:rFonts w:hint="eastAsia"/>
          <w:rtl/>
        </w:rPr>
        <w:t>ى</w:t>
      </w:r>
      <w:r w:rsidR="00C65D08" w:rsidRPr="00C65D08">
        <w:rPr>
          <w:rFonts w:ascii="KFGQPC Uthman Taha Naskh" w:cs="Traditional Arabic" w:hint="cs"/>
          <w:rtl/>
        </w:rPr>
        <w:t>﴾</w:t>
      </w:r>
      <w:r w:rsidRPr="000E1777">
        <w:rPr>
          <w:rFonts w:hint="cs"/>
          <w:rtl/>
        </w:rPr>
        <w:t xml:space="preserve"> </w:t>
      </w:r>
      <w:r w:rsidRPr="000E1777">
        <w:rPr>
          <w:rStyle w:val="Char8"/>
          <w:rtl/>
        </w:rPr>
        <w:t>[البقرة: ١٢٥]</w:t>
      </w:r>
      <w:r w:rsidRPr="000E1777">
        <w:rPr>
          <w:rFonts w:hint="cs"/>
          <w:rtl/>
        </w:rPr>
        <w:t xml:space="preserve"> «و مقام (جا</w:t>
      </w:r>
      <w:r w:rsidR="00FD1B4F" w:rsidRPr="000E1777">
        <w:rPr>
          <w:rFonts w:hint="cs"/>
          <w:rtl/>
        </w:rPr>
        <w:t>ی</w:t>
      </w:r>
      <w:r w:rsidRPr="000E1777">
        <w:rPr>
          <w:rFonts w:hint="cs"/>
          <w:rtl/>
        </w:rPr>
        <w:t>گاه ا</w:t>
      </w:r>
      <w:r w:rsidR="00FD1B4F" w:rsidRPr="000E1777">
        <w:rPr>
          <w:rFonts w:hint="cs"/>
          <w:rtl/>
        </w:rPr>
        <w:t>ی</w:t>
      </w:r>
      <w:r w:rsidRPr="000E1777">
        <w:rPr>
          <w:rFonts w:hint="cs"/>
          <w:rtl/>
        </w:rPr>
        <w:t>ستادن) ابراه</w:t>
      </w:r>
      <w:r w:rsidR="00FD1B4F" w:rsidRPr="000E1777">
        <w:rPr>
          <w:rFonts w:hint="cs"/>
          <w:rtl/>
        </w:rPr>
        <w:t>ی</w:t>
      </w:r>
      <w:r w:rsidRPr="000E1777">
        <w:rPr>
          <w:rFonts w:hint="cs"/>
          <w:rtl/>
        </w:rPr>
        <w:t>م را نمازگاه</w:t>
      </w:r>
      <w:r w:rsidR="00FD1B4F" w:rsidRPr="000E1777">
        <w:rPr>
          <w:rFonts w:hint="cs"/>
          <w:rtl/>
        </w:rPr>
        <w:t>ی</w:t>
      </w:r>
      <w:r w:rsidRPr="000E1777">
        <w:rPr>
          <w:rFonts w:hint="cs"/>
          <w:rtl/>
        </w:rPr>
        <w:t xml:space="preserve"> برا</w:t>
      </w:r>
      <w:r w:rsidR="00FD1B4F" w:rsidRPr="000E1777">
        <w:rPr>
          <w:rFonts w:hint="cs"/>
          <w:rtl/>
        </w:rPr>
        <w:t>ی</w:t>
      </w:r>
      <w:r w:rsidRPr="000E1777">
        <w:rPr>
          <w:rFonts w:hint="cs"/>
          <w:rtl/>
        </w:rPr>
        <w:t xml:space="preserve"> خود قرار ده</w:t>
      </w:r>
      <w:r w:rsidR="00FD1B4F" w:rsidRPr="000E1777">
        <w:rPr>
          <w:rFonts w:hint="cs"/>
          <w:rtl/>
        </w:rPr>
        <w:t>ی</w:t>
      </w:r>
      <w:r w:rsidRPr="000E1777">
        <w:rPr>
          <w:rFonts w:hint="cs"/>
          <w:rtl/>
        </w:rPr>
        <w:t>د».</w:t>
      </w:r>
    </w:p>
    <w:p w:rsidR="000C080F" w:rsidRPr="000E1777" w:rsidRDefault="000C080F" w:rsidP="000E1777">
      <w:pPr>
        <w:pStyle w:val="a3"/>
        <w:rPr>
          <w:rtl/>
        </w:rPr>
      </w:pPr>
      <w:r w:rsidRPr="000E1777">
        <w:rPr>
          <w:rFonts w:hint="cs"/>
          <w:rtl/>
        </w:rPr>
        <w:t>از حم</w:t>
      </w:r>
      <w:r w:rsidR="00FD1B4F" w:rsidRPr="000E1777">
        <w:rPr>
          <w:rFonts w:hint="cs"/>
          <w:rtl/>
        </w:rPr>
        <w:t>ی</w:t>
      </w:r>
      <w:r w:rsidRPr="000E1777">
        <w:rPr>
          <w:rFonts w:hint="cs"/>
          <w:rtl/>
        </w:rPr>
        <w:t>د بن عبدالرحمن بن عوف روا</w:t>
      </w:r>
      <w:r w:rsidR="00FD1B4F" w:rsidRPr="000E1777">
        <w:rPr>
          <w:rFonts w:hint="cs"/>
          <w:rtl/>
        </w:rPr>
        <w:t>ی</w:t>
      </w:r>
      <w:r w:rsidRPr="000E1777">
        <w:rPr>
          <w:rFonts w:hint="cs"/>
          <w:rtl/>
        </w:rPr>
        <w:t xml:space="preserve">ت است </w:t>
      </w:r>
      <w:r w:rsidR="00FD1B4F" w:rsidRPr="000E1777">
        <w:rPr>
          <w:rFonts w:hint="cs"/>
          <w:rtl/>
        </w:rPr>
        <w:t>ک</w:t>
      </w:r>
      <w:r w:rsidRPr="000E1777">
        <w:rPr>
          <w:rFonts w:hint="cs"/>
          <w:rtl/>
        </w:rPr>
        <w:t>ه عبدالرحمن بن عبد القار</w:t>
      </w:r>
      <w:r w:rsidR="00FD1B4F" w:rsidRPr="000E1777">
        <w:rPr>
          <w:rFonts w:hint="cs"/>
          <w:rtl/>
        </w:rPr>
        <w:t>ی</w:t>
      </w:r>
      <w:r w:rsidRPr="000E1777">
        <w:rPr>
          <w:rFonts w:hint="cs"/>
          <w:rtl/>
        </w:rPr>
        <w:t xml:space="preserve"> به او خبر داده است: «همراه عمر بن خطاب بعد از نماز صبح دور خانۀ خدا طواف </w:t>
      </w:r>
      <w:r w:rsidR="00FD1B4F" w:rsidRPr="000E1777">
        <w:rPr>
          <w:rFonts w:hint="cs"/>
          <w:rtl/>
        </w:rPr>
        <w:t>ک</w:t>
      </w:r>
      <w:r w:rsidRPr="000E1777">
        <w:rPr>
          <w:rFonts w:hint="cs"/>
          <w:rtl/>
        </w:rPr>
        <w:t>رد، وقت</w:t>
      </w:r>
      <w:r w:rsidR="00FD1B4F" w:rsidRPr="000E1777">
        <w:rPr>
          <w:rFonts w:hint="cs"/>
          <w:rtl/>
        </w:rPr>
        <w:t>ی</w:t>
      </w:r>
      <w:r w:rsidRPr="000E1777">
        <w:rPr>
          <w:rFonts w:hint="cs"/>
          <w:rtl/>
        </w:rPr>
        <w:t xml:space="preserve"> </w:t>
      </w:r>
      <w:r w:rsidR="00FD1B4F" w:rsidRPr="000E1777">
        <w:rPr>
          <w:rFonts w:hint="cs"/>
          <w:rtl/>
        </w:rPr>
        <w:t>ک</w:t>
      </w:r>
      <w:r w:rsidRPr="000E1777">
        <w:rPr>
          <w:rFonts w:hint="cs"/>
          <w:rtl/>
        </w:rPr>
        <w:t xml:space="preserve">ه عمر طوافش تمام شد، نگاه </w:t>
      </w:r>
      <w:r w:rsidR="00FD1B4F" w:rsidRPr="000E1777">
        <w:rPr>
          <w:rFonts w:hint="cs"/>
          <w:rtl/>
        </w:rPr>
        <w:t>ک</w:t>
      </w:r>
      <w:r w:rsidRPr="000E1777">
        <w:rPr>
          <w:rFonts w:hint="cs"/>
          <w:rtl/>
        </w:rPr>
        <w:t>رد و د</w:t>
      </w:r>
      <w:r w:rsidR="00FD1B4F" w:rsidRPr="000E1777">
        <w:rPr>
          <w:rFonts w:hint="cs"/>
          <w:rtl/>
        </w:rPr>
        <w:t>ی</w:t>
      </w:r>
      <w:r w:rsidRPr="000E1777">
        <w:rPr>
          <w:rFonts w:hint="cs"/>
          <w:rtl/>
        </w:rPr>
        <w:t xml:space="preserve">د </w:t>
      </w:r>
      <w:r w:rsidR="00FD1B4F" w:rsidRPr="000E1777">
        <w:rPr>
          <w:rFonts w:hint="cs"/>
          <w:rtl/>
        </w:rPr>
        <w:t>ک</w:t>
      </w:r>
      <w:r w:rsidRPr="000E1777">
        <w:rPr>
          <w:rFonts w:hint="cs"/>
          <w:rtl/>
        </w:rPr>
        <w:t>ه خورشید طلوع ن</w:t>
      </w:r>
      <w:r w:rsidR="00FD1B4F" w:rsidRPr="000E1777">
        <w:rPr>
          <w:rFonts w:hint="cs"/>
          <w:rtl/>
        </w:rPr>
        <w:t>ک</w:t>
      </w:r>
      <w:r w:rsidRPr="000E1777">
        <w:rPr>
          <w:rFonts w:hint="cs"/>
          <w:rtl/>
        </w:rPr>
        <w:t>رده است، آنگاه سوار مَرکبش شد تا اینکه به ذو طو</w:t>
      </w:r>
      <w:r w:rsidR="00FD1B4F" w:rsidRPr="000E1777">
        <w:rPr>
          <w:rFonts w:hint="cs"/>
          <w:rtl/>
        </w:rPr>
        <w:t>ی</w:t>
      </w:r>
      <w:r w:rsidRPr="000E1777">
        <w:rPr>
          <w:rFonts w:hint="cs"/>
          <w:rtl/>
        </w:rPr>
        <w:t xml:space="preserve"> [اسم مکانی در اطراف م</w:t>
      </w:r>
      <w:r w:rsidR="00FD1B4F" w:rsidRPr="000E1777">
        <w:rPr>
          <w:rFonts w:hint="cs"/>
          <w:rtl/>
        </w:rPr>
        <w:t>ک</w:t>
      </w:r>
      <w:r w:rsidRPr="000E1777">
        <w:rPr>
          <w:rFonts w:hint="cs"/>
          <w:rtl/>
        </w:rPr>
        <w:t>ه] رس</w:t>
      </w:r>
      <w:r w:rsidR="00FD1B4F" w:rsidRPr="000E1777">
        <w:rPr>
          <w:rFonts w:hint="cs"/>
          <w:rtl/>
        </w:rPr>
        <w:t>ی</w:t>
      </w:r>
      <w:r w:rsidRPr="000E1777">
        <w:rPr>
          <w:rFonts w:hint="cs"/>
          <w:rtl/>
        </w:rPr>
        <w:t>د و دو ر</w:t>
      </w:r>
      <w:r w:rsidR="00FD1B4F" w:rsidRPr="000E1777">
        <w:rPr>
          <w:rFonts w:hint="cs"/>
          <w:rtl/>
        </w:rPr>
        <w:t>ک</w:t>
      </w:r>
      <w:r w:rsidRPr="000E1777">
        <w:rPr>
          <w:rFonts w:hint="cs"/>
          <w:rtl/>
        </w:rPr>
        <w:t>عت نماز خواند». تخر</w:t>
      </w:r>
      <w:r w:rsidR="00FD1B4F" w:rsidRPr="000E1777">
        <w:rPr>
          <w:rFonts w:hint="cs"/>
          <w:rtl/>
        </w:rPr>
        <w:t>ی</w:t>
      </w:r>
      <w:r w:rsidRPr="000E1777">
        <w:rPr>
          <w:rFonts w:hint="cs"/>
          <w:rtl/>
        </w:rPr>
        <w:t>ج مال</w:t>
      </w:r>
      <w:r w:rsidR="00FD1B4F" w:rsidRPr="000E1777">
        <w:rPr>
          <w:rFonts w:hint="cs"/>
          <w:rtl/>
        </w:rPr>
        <w:t>ک</w:t>
      </w:r>
      <w:r w:rsidRPr="000E1777">
        <w:rPr>
          <w:rFonts w:hint="cs"/>
          <w:rtl/>
        </w:rPr>
        <w:t xml:space="preserve"> در الموطأ</w:t>
      </w:r>
      <w:r w:rsidRPr="000E1777">
        <w:rPr>
          <w:rFonts w:hint="cs"/>
          <w:vertAlign w:val="superscript"/>
          <w:rtl/>
        </w:rPr>
        <w:t>(</w:t>
      </w:r>
      <w:r w:rsidRPr="000E1777">
        <w:rPr>
          <w:vertAlign w:val="superscript"/>
          <w:rtl/>
        </w:rPr>
        <w:footnoteReference w:id="339"/>
      </w:r>
      <w:r w:rsidRPr="000E1777">
        <w:rPr>
          <w:rFonts w:hint="cs"/>
          <w:vertAlign w:val="superscript"/>
          <w:rtl/>
        </w:rPr>
        <w:t>)</w:t>
      </w:r>
      <w:r w:rsidRPr="000E1777">
        <w:rPr>
          <w:rFonts w:hint="cs"/>
          <w:rtl/>
        </w:rPr>
        <w:t>.</w:t>
      </w:r>
    </w:p>
    <w:p w:rsidR="000C080F" w:rsidRPr="000E1777" w:rsidRDefault="000E1777" w:rsidP="000E1777">
      <w:pPr>
        <w:pStyle w:val="a3"/>
        <w:rPr>
          <w:rtl/>
        </w:rPr>
      </w:pPr>
      <w:r>
        <w:rPr>
          <w:rFonts w:hint="cs"/>
          <w:rtl/>
        </w:rPr>
        <w:t>از ام سلمه</w:t>
      </w:r>
      <w:r w:rsidR="000C080F">
        <w:rPr>
          <w:rFonts w:cs="CTraditional Arabic" w:hint="cs"/>
          <w:rtl/>
          <w:lang w:bidi="fa-IR"/>
        </w:rPr>
        <w:t>ل</w:t>
      </w:r>
      <w:r w:rsidR="000C080F" w:rsidRPr="000E1777">
        <w:rPr>
          <w:rFonts w:hint="cs"/>
          <w:rtl/>
        </w:rPr>
        <w:t>، همسر پ</w:t>
      </w:r>
      <w:r w:rsidR="00FD1B4F" w:rsidRPr="000E1777">
        <w:rPr>
          <w:rFonts w:hint="cs"/>
          <w:rtl/>
        </w:rPr>
        <w:t>ی</w:t>
      </w:r>
      <w:r w:rsidR="000C080F" w:rsidRPr="000E1777">
        <w:rPr>
          <w:rFonts w:hint="cs"/>
          <w:rtl/>
        </w:rPr>
        <w:t>امبر</w:t>
      </w:r>
      <w:r w:rsidR="00B71333" w:rsidRPr="000E1777">
        <w:rPr>
          <w:rFonts w:cs="CTraditional Arabic" w:hint="cs"/>
          <w:rtl/>
        </w:rPr>
        <w:t xml:space="preserve"> ج</w:t>
      </w:r>
      <w:r w:rsidR="000C080F" w:rsidRPr="000E1777">
        <w:rPr>
          <w:rFonts w:hint="cs"/>
          <w:rtl/>
        </w:rPr>
        <w:t>، روا</w:t>
      </w:r>
      <w:r w:rsidR="00FD1B4F" w:rsidRPr="000E1777">
        <w:rPr>
          <w:rFonts w:hint="cs"/>
          <w:rtl/>
        </w:rPr>
        <w:t>ی</w:t>
      </w:r>
      <w:r w:rsidR="000C080F" w:rsidRPr="000E1777">
        <w:rPr>
          <w:rFonts w:hint="cs"/>
          <w:rtl/>
        </w:rPr>
        <w:t xml:space="preserve">ت است </w:t>
      </w:r>
      <w:r w:rsidR="00FD1B4F" w:rsidRPr="000E1777">
        <w:rPr>
          <w:rFonts w:hint="cs"/>
          <w:rtl/>
        </w:rPr>
        <w:t>ک</w:t>
      </w:r>
      <w:r w:rsidR="000C080F" w:rsidRPr="000E1777">
        <w:rPr>
          <w:rFonts w:hint="cs"/>
          <w:rtl/>
        </w:rPr>
        <w:t>ه گو</w:t>
      </w:r>
      <w:r w:rsidR="00FD1B4F" w:rsidRPr="000E1777">
        <w:rPr>
          <w:rFonts w:hint="cs"/>
          <w:rtl/>
        </w:rPr>
        <w:t>ی</w:t>
      </w:r>
      <w:r w:rsidR="000C080F" w:rsidRPr="000E1777">
        <w:rPr>
          <w:rFonts w:hint="cs"/>
          <w:rtl/>
        </w:rPr>
        <w:t>د: پ</w:t>
      </w:r>
      <w:r w:rsidR="00FD1B4F" w:rsidRPr="000E1777">
        <w:rPr>
          <w:rFonts w:hint="cs"/>
          <w:rtl/>
        </w:rPr>
        <w:t>ی</w:t>
      </w:r>
      <w:r w:rsidR="000C080F" w:rsidRPr="000E1777">
        <w:rPr>
          <w:rFonts w:hint="cs"/>
          <w:rtl/>
        </w:rPr>
        <w:t>امبر</w:t>
      </w:r>
      <w:r w:rsidR="00B71333" w:rsidRPr="000E1777">
        <w:rPr>
          <w:rFonts w:cs="CTraditional Arabic" w:hint="cs"/>
          <w:rtl/>
        </w:rPr>
        <w:t xml:space="preserve"> ج</w:t>
      </w:r>
      <w:r w:rsidR="000C080F" w:rsidRPr="000E1777">
        <w:rPr>
          <w:rFonts w:hint="cs"/>
          <w:rtl/>
        </w:rPr>
        <w:t xml:space="preserve"> وقت</w:t>
      </w:r>
      <w:r w:rsidR="00FD1B4F" w:rsidRPr="000E1777">
        <w:rPr>
          <w:rFonts w:hint="cs"/>
          <w:rtl/>
        </w:rPr>
        <w:t>ی</w:t>
      </w:r>
      <w:r w:rsidR="000C080F" w:rsidRPr="000E1777">
        <w:rPr>
          <w:rFonts w:hint="cs"/>
          <w:rtl/>
        </w:rPr>
        <w:t xml:space="preserve"> ‌</w:t>
      </w:r>
      <w:r w:rsidR="00FD1B4F" w:rsidRPr="000E1777">
        <w:rPr>
          <w:rFonts w:hint="cs"/>
          <w:rtl/>
        </w:rPr>
        <w:t>ک</w:t>
      </w:r>
      <w:r w:rsidR="000C080F" w:rsidRPr="000E1777">
        <w:rPr>
          <w:rFonts w:hint="cs"/>
          <w:rtl/>
        </w:rPr>
        <w:t>ه در م</w:t>
      </w:r>
      <w:r w:rsidR="00FD1B4F" w:rsidRPr="000E1777">
        <w:rPr>
          <w:rFonts w:hint="cs"/>
          <w:rtl/>
        </w:rPr>
        <w:t>ک</w:t>
      </w:r>
      <w:r w:rsidR="000C080F" w:rsidRPr="000E1777">
        <w:rPr>
          <w:rFonts w:hint="cs"/>
          <w:rtl/>
        </w:rPr>
        <w:t>ه بود و م</w:t>
      </w:r>
      <w:r w:rsidR="00FD1B4F" w:rsidRPr="000E1777">
        <w:rPr>
          <w:rFonts w:hint="cs"/>
          <w:rtl/>
        </w:rPr>
        <w:t>ی</w:t>
      </w:r>
      <w:r w:rsidR="000C080F" w:rsidRPr="000E1777">
        <w:rPr>
          <w:rFonts w:hint="cs"/>
          <w:rtl/>
        </w:rPr>
        <w:t>‌خواست از آن خارج شود، ام سلمه طواف ن</w:t>
      </w:r>
      <w:r w:rsidR="00FD1B4F" w:rsidRPr="000E1777">
        <w:rPr>
          <w:rFonts w:hint="cs"/>
          <w:rtl/>
        </w:rPr>
        <w:t>ک</w:t>
      </w:r>
      <w:r w:rsidR="000C080F" w:rsidRPr="000E1777">
        <w:rPr>
          <w:rFonts w:hint="cs"/>
          <w:rtl/>
        </w:rPr>
        <w:t>رده بود و م</w:t>
      </w:r>
      <w:r w:rsidR="00FD1B4F" w:rsidRPr="000E1777">
        <w:rPr>
          <w:rFonts w:hint="cs"/>
          <w:rtl/>
        </w:rPr>
        <w:t>ی</w:t>
      </w:r>
      <w:r w:rsidR="000C080F" w:rsidRPr="000E1777">
        <w:rPr>
          <w:rFonts w:hint="cs"/>
          <w:rtl/>
        </w:rPr>
        <w:t>‌خواست ب</w:t>
      </w:r>
      <w:r w:rsidR="00FD1B4F" w:rsidRPr="000E1777">
        <w:rPr>
          <w:rFonts w:hint="cs"/>
          <w:rtl/>
        </w:rPr>
        <w:t>ی</w:t>
      </w:r>
      <w:r w:rsidR="000C080F" w:rsidRPr="000E1777">
        <w:rPr>
          <w:rFonts w:hint="cs"/>
          <w:rtl/>
        </w:rPr>
        <w:t>رون برود، پس پ</w:t>
      </w:r>
      <w:r w:rsidR="00FD1B4F" w:rsidRPr="000E1777">
        <w:rPr>
          <w:rFonts w:hint="cs"/>
          <w:rtl/>
        </w:rPr>
        <w:t>ی</w:t>
      </w:r>
      <w:r w:rsidR="000C080F" w:rsidRPr="000E1777">
        <w:rPr>
          <w:rFonts w:hint="cs"/>
          <w:rtl/>
        </w:rPr>
        <w:t>امبر</w:t>
      </w:r>
      <w:r w:rsidR="00B71333" w:rsidRPr="000E1777">
        <w:rPr>
          <w:rFonts w:cs="CTraditional Arabic" w:hint="cs"/>
          <w:rtl/>
        </w:rPr>
        <w:t xml:space="preserve"> ج</w:t>
      </w:r>
      <w:r w:rsidR="000C080F" w:rsidRPr="000E1777">
        <w:rPr>
          <w:rFonts w:hint="cs"/>
          <w:rtl/>
        </w:rPr>
        <w:t xml:space="preserve"> به او فرمودند: «اگر نماز صبح بر پا شد، پس بر رو</w:t>
      </w:r>
      <w:r w:rsidR="00FD1B4F" w:rsidRPr="000E1777">
        <w:rPr>
          <w:rFonts w:hint="cs"/>
          <w:rtl/>
        </w:rPr>
        <w:t>ی</w:t>
      </w:r>
      <w:r w:rsidR="000C080F" w:rsidRPr="000E1777">
        <w:rPr>
          <w:rFonts w:hint="cs"/>
          <w:rtl/>
        </w:rPr>
        <w:t xml:space="preserve"> شترت در حال</w:t>
      </w:r>
      <w:r w:rsidR="00FD1B4F" w:rsidRPr="000E1777">
        <w:rPr>
          <w:rFonts w:hint="cs"/>
          <w:rtl/>
        </w:rPr>
        <w:t>ی</w:t>
      </w:r>
      <w:r w:rsidR="000C080F" w:rsidRPr="000E1777">
        <w:rPr>
          <w:rFonts w:hint="cs"/>
          <w:rtl/>
        </w:rPr>
        <w:t xml:space="preserve"> </w:t>
      </w:r>
      <w:r w:rsidR="00FD1B4F" w:rsidRPr="000E1777">
        <w:rPr>
          <w:rFonts w:hint="cs"/>
          <w:rtl/>
        </w:rPr>
        <w:t>ک</w:t>
      </w:r>
      <w:r w:rsidR="000C080F" w:rsidRPr="000E1777">
        <w:rPr>
          <w:rFonts w:hint="cs"/>
          <w:rtl/>
        </w:rPr>
        <w:t>ه مردم نماز م</w:t>
      </w:r>
      <w:r w:rsidR="00FD1B4F" w:rsidRPr="000E1777">
        <w:rPr>
          <w:rFonts w:hint="cs"/>
          <w:rtl/>
        </w:rPr>
        <w:t>ی</w:t>
      </w:r>
      <w:r w:rsidR="000C080F" w:rsidRPr="000E1777">
        <w:rPr>
          <w:rFonts w:hint="cs"/>
          <w:rtl/>
        </w:rPr>
        <w:t xml:space="preserve">‌خوانند، طواف </w:t>
      </w:r>
      <w:r w:rsidR="00FD1B4F" w:rsidRPr="000E1777">
        <w:rPr>
          <w:rFonts w:hint="cs"/>
          <w:rtl/>
        </w:rPr>
        <w:t>ک</w:t>
      </w:r>
      <w:r w:rsidR="000C080F" w:rsidRPr="000E1777">
        <w:rPr>
          <w:rFonts w:hint="cs"/>
          <w:rtl/>
        </w:rPr>
        <w:t xml:space="preserve">ن». و آن </w:t>
      </w:r>
      <w:r w:rsidR="00FD1B4F" w:rsidRPr="000E1777">
        <w:rPr>
          <w:rFonts w:hint="cs"/>
          <w:rtl/>
        </w:rPr>
        <w:t>ک</w:t>
      </w:r>
      <w:r w:rsidR="000C080F" w:rsidRPr="000E1777">
        <w:rPr>
          <w:rFonts w:hint="cs"/>
          <w:rtl/>
        </w:rPr>
        <w:t>ار را انجام داد و نمازش را نخواند تا ا</w:t>
      </w:r>
      <w:r w:rsidR="00FD1B4F" w:rsidRPr="000E1777">
        <w:rPr>
          <w:rFonts w:hint="cs"/>
          <w:rtl/>
        </w:rPr>
        <w:t>ی</w:t>
      </w:r>
      <w:r w:rsidR="000C080F" w:rsidRPr="000E1777">
        <w:rPr>
          <w:rFonts w:hint="cs"/>
          <w:rtl/>
        </w:rPr>
        <w:t>ن</w:t>
      </w:r>
      <w:r w:rsidR="00FD1B4F" w:rsidRPr="000E1777">
        <w:rPr>
          <w:rFonts w:hint="cs"/>
          <w:rtl/>
        </w:rPr>
        <w:t>ک</w:t>
      </w:r>
      <w:r w:rsidR="000C080F" w:rsidRPr="000E1777">
        <w:rPr>
          <w:rFonts w:hint="cs"/>
          <w:rtl/>
        </w:rPr>
        <w:t>ه از آنجا ب</w:t>
      </w:r>
      <w:r w:rsidR="00FD1B4F" w:rsidRPr="000E1777">
        <w:rPr>
          <w:rFonts w:hint="cs"/>
          <w:rtl/>
        </w:rPr>
        <w:t>ی</w:t>
      </w:r>
      <w:r w:rsidR="000C080F" w:rsidRPr="000E1777">
        <w:rPr>
          <w:rFonts w:hint="cs"/>
          <w:rtl/>
        </w:rPr>
        <w:t>رون رفت. تخر</w:t>
      </w:r>
      <w:r w:rsidR="00FD1B4F" w:rsidRPr="000E1777">
        <w:rPr>
          <w:rFonts w:hint="cs"/>
          <w:rtl/>
        </w:rPr>
        <w:t>ی</w:t>
      </w:r>
      <w:r w:rsidR="000C080F" w:rsidRPr="000E1777">
        <w:rPr>
          <w:rFonts w:hint="cs"/>
          <w:rtl/>
        </w:rPr>
        <w:t>ج بخار</w:t>
      </w:r>
      <w:r w:rsidR="00FD1B4F" w:rsidRPr="000E1777">
        <w:rPr>
          <w:rFonts w:hint="cs"/>
          <w:rtl/>
        </w:rPr>
        <w:t>ی</w:t>
      </w:r>
      <w:r w:rsidR="000C080F" w:rsidRPr="000E1777">
        <w:rPr>
          <w:rFonts w:hint="cs"/>
          <w:rtl/>
        </w:rPr>
        <w:t xml:space="preserve"> و مسلم</w:t>
      </w:r>
      <w:r w:rsidR="000C080F" w:rsidRPr="000E1777">
        <w:rPr>
          <w:rFonts w:hint="cs"/>
          <w:vertAlign w:val="superscript"/>
          <w:rtl/>
        </w:rPr>
        <w:t>(</w:t>
      </w:r>
      <w:r w:rsidR="000C080F" w:rsidRPr="000E1777">
        <w:rPr>
          <w:vertAlign w:val="superscript"/>
          <w:rtl/>
        </w:rPr>
        <w:footnoteReference w:id="340"/>
      </w:r>
      <w:r w:rsidR="000C080F" w:rsidRPr="000E1777">
        <w:rPr>
          <w:rFonts w:hint="cs"/>
          <w:vertAlign w:val="superscript"/>
          <w:rtl/>
        </w:rPr>
        <w:t>)</w:t>
      </w:r>
      <w:r w:rsidR="000C080F" w:rsidRPr="000E1777">
        <w:rPr>
          <w:rFonts w:hint="cs"/>
          <w:rtl/>
        </w:rPr>
        <w:t>.</w:t>
      </w:r>
    </w:p>
    <w:p w:rsidR="000C080F" w:rsidRPr="000E1777" w:rsidRDefault="000C080F" w:rsidP="000E1777">
      <w:pPr>
        <w:pStyle w:val="a3"/>
        <w:rPr>
          <w:rtl/>
        </w:rPr>
      </w:pPr>
      <w:r w:rsidRPr="000E1777">
        <w:rPr>
          <w:rFonts w:hint="cs"/>
          <w:rtl/>
        </w:rPr>
        <w:t>محل شاهد، در گفته‌اش: «و نمازش را نخواند تا اینکه از آنجا ب</w:t>
      </w:r>
      <w:r w:rsidR="00FD1B4F" w:rsidRPr="000E1777">
        <w:rPr>
          <w:rFonts w:hint="cs"/>
          <w:rtl/>
        </w:rPr>
        <w:t>ی</w:t>
      </w:r>
      <w:r w:rsidRPr="000E1777">
        <w:rPr>
          <w:rFonts w:hint="cs"/>
          <w:rtl/>
        </w:rPr>
        <w:t xml:space="preserve">رون رفت» اسـت؛ </w:t>
      </w:r>
      <w:r w:rsidR="00FD1B4F" w:rsidRPr="000E1777">
        <w:rPr>
          <w:rFonts w:hint="cs"/>
          <w:rtl/>
        </w:rPr>
        <w:t>ی</w:t>
      </w:r>
      <w:r w:rsidRPr="000E1777">
        <w:rPr>
          <w:rFonts w:hint="cs"/>
          <w:rtl/>
        </w:rPr>
        <w:t>عن</w:t>
      </w:r>
      <w:r w:rsidR="00FD1B4F" w:rsidRPr="000E1777">
        <w:rPr>
          <w:rFonts w:hint="cs"/>
          <w:rtl/>
        </w:rPr>
        <w:t>ی</w:t>
      </w:r>
      <w:r w:rsidRPr="000E1777">
        <w:rPr>
          <w:rFonts w:hint="cs"/>
          <w:rtl/>
        </w:rPr>
        <w:t xml:space="preserve">: از مسجـد </w:t>
      </w:r>
      <w:r w:rsidR="00FD1B4F" w:rsidRPr="000E1777">
        <w:rPr>
          <w:rFonts w:hint="cs"/>
          <w:rtl/>
        </w:rPr>
        <w:t>ی</w:t>
      </w:r>
      <w:r w:rsidRPr="000E1777">
        <w:rPr>
          <w:rFonts w:hint="cs"/>
          <w:rtl/>
        </w:rPr>
        <w:t>ا م</w:t>
      </w:r>
      <w:r w:rsidR="00FD1B4F" w:rsidRPr="000E1777">
        <w:rPr>
          <w:rFonts w:hint="cs"/>
          <w:rtl/>
        </w:rPr>
        <w:t>ک</w:t>
      </w:r>
      <w:r w:rsidRPr="000E1777">
        <w:rPr>
          <w:rFonts w:hint="cs"/>
          <w:rtl/>
        </w:rPr>
        <w:t>ه ب</w:t>
      </w:r>
      <w:r w:rsidR="00FD1B4F" w:rsidRPr="000E1777">
        <w:rPr>
          <w:rFonts w:hint="cs"/>
          <w:rtl/>
        </w:rPr>
        <w:t>ی</w:t>
      </w:r>
      <w:r w:rsidRPr="000E1777">
        <w:rPr>
          <w:rFonts w:hint="cs"/>
          <w:rtl/>
        </w:rPr>
        <w:t>رون رفت؛ پس ا</w:t>
      </w:r>
      <w:r w:rsidR="00FD1B4F" w:rsidRPr="000E1777">
        <w:rPr>
          <w:rFonts w:hint="cs"/>
          <w:rtl/>
        </w:rPr>
        <w:t>ی</w:t>
      </w:r>
      <w:r w:rsidRPr="000E1777">
        <w:rPr>
          <w:rFonts w:hint="cs"/>
          <w:rtl/>
        </w:rPr>
        <w:t>ن دل</w:t>
      </w:r>
      <w:r w:rsidR="00FD1B4F" w:rsidRPr="000E1777">
        <w:rPr>
          <w:rFonts w:hint="cs"/>
          <w:rtl/>
        </w:rPr>
        <w:t>ی</w:t>
      </w:r>
      <w:r w:rsidRPr="000E1777">
        <w:rPr>
          <w:rFonts w:hint="cs"/>
          <w:rtl/>
        </w:rPr>
        <w:t>ل</w:t>
      </w:r>
      <w:r w:rsidR="00FD1B4F" w:rsidRPr="000E1777">
        <w:rPr>
          <w:rFonts w:hint="cs"/>
          <w:rtl/>
        </w:rPr>
        <w:t>ی</w:t>
      </w:r>
      <w:r w:rsidRPr="000E1777">
        <w:rPr>
          <w:rFonts w:hint="cs"/>
          <w:rtl/>
        </w:rPr>
        <w:t xml:space="preserve"> است بر اینکه م</w:t>
      </w:r>
      <w:r w:rsidR="00FD1B4F" w:rsidRPr="000E1777">
        <w:rPr>
          <w:rFonts w:hint="cs"/>
          <w:rtl/>
        </w:rPr>
        <w:t>ی</w:t>
      </w:r>
      <w:r w:rsidRPr="000E1777">
        <w:rPr>
          <w:rFonts w:hint="cs"/>
          <w:rtl/>
        </w:rPr>
        <w:t>‌توان دو ر</w:t>
      </w:r>
      <w:r w:rsidR="00FD1B4F" w:rsidRPr="000E1777">
        <w:rPr>
          <w:rFonts w:hint="cs"/>
          <w:rtl/>
        </w:rPr>
        <w:t>ک</w:t>
      </w:r>
      <w:r w:rsidRPr="000E1777">
        <w:rPr>
          <w:rFonts w:hint="cs"/>
          <w:rtl/>
        </w:rPr>
        <w:t>عـت طـواف را در خارج از مسجـد خواند، چون اگر خواندن دو ر</w:t>
      </w:r>
      <w:r w:rsidR="00FD1B4F" w:rsidRPr="000E1777">
        <w:rPr>
          <w:rFonts w:hint="cs"/>
          <w:rtl/>
        </w:rPr>
        <w:t>ک</w:t>
      </w:r>
      <w:r w:rsidRPr="000E1777">
        <w:rPr>
          <w:rFonts w:hint="cs"/>
          <w:rtl/>
        </w:rPr>
        <w:t>عت طـواف در مسجـد شـرط و لازم بود، پ</w:t>
      </w:r>
      <w:r w:rsidR="00FD1B4F" w:rsidRPr="000E1777">
        <w:rPr>
          <w:rFonts w:hint="cs"/>
          <w:rtl/>
        </w:rPr>
        <w:t>ی</w:t>
      </w:r>
      <w:r w:rsidRPr="000E1777">
        <w:rPr>
          <w:rFonts w:hint="cs"/>
          <w:rtl/>
        </w:rPr>
        <w:t>امبـر</w:t>
      </w:r>
      <w:r w:rsidR="00B71333" w:rsidRPr="000E1777">
        <w:rPr>
          <w:rFonts w:cs="CTraditional Arabic" w:hint="cs"/>
          <w:rtl/>
        </w:rPr>
        <w:t xml:space="preserve"> ج</w:t>
      </w:r>
      <w:r w:rsidRPr="000E1777">
        <w:rPr>
          <w:rFonts w:hint="cs"/>
          <w:rtl/>
        </w:rPr>
        <w:t xml:space="preserve"> او را بـر </w:t>
      </w:r>
      <w:r w:rsidR="00FD1B4F" w:rsidRPr="000E1777">
        <w:rPr>
          <w:rFonts w:hint="cs"/>
          <w:rtl/>
        </w:rPr>
        <w:t>ک</w:t>
      </w:r>
      <w:r w:rsidRPr="000E1777">
        <w:rPr>
          <w:rFonts w:hint="cs"/>
          <w:rtl/>
        </w:rPr>
        <w:t>ـارش تأ</w:t>
      </w:r>
      <w:r w:rsidR="00FD1B4F" w:rsidRPr="000E1777">
        <w:rPr>
          <w:rFonts w:hint="cs"/>
          <w:rtl/>
        </w:rPr>
        <w:t>ی</w:t>
      </w:r>
      <w:r w:rsidRPr="000E1777">
        <w:rPr>
          <w:rFonts w:hint="cs"/>
          <w:rtl/>
        </w:rPr>
        <w:t>ـ</w:t>
      </w:r>
      <w:r w:rsidR="00FD1B4F" w:rsidRPr="000E1777">
        <w:rPr>
          <w:rFonts w:hint="cs"/>
          <w:rtl/>
        </w:rPr>
        <w:t>ی</w:t>
      </w:r>
      <w:r w:rsidRPr="000E1777">
        <w:rPr>
          <w:rFonts w:hint="cs"/>
          <w:rtl/>
        </w:rPr>
        <w:t>د نم</w:t>
      </w:r>
      <w:r w:rsidR="00FD1B4F" w:rsidRPr="000E1777">
        <w:rPr>
          <w:rFonts w:hint="cs"/>
          <w:rtl/>
        </w:rPr>
        <w:t>ی</w:t>
      </w:r>
      <w:r w:rsidRPr="000E1777">
        <w:rPr>
          <w:rFonts w:hint="cs"/>
          <w:rtl/>
        </w:rPr>
        <w:t>‌</w:t>
      </w:r>
      <w:r w:rsidR="00FD1B4F" w:rsidRPr="000E1777">
        <w:rPr>
          <w:rFonts w:hint="cs"/>
          <w:rtl/>
        </w:rPr>
        <w:t>ک</w:t>
      </w:r>
      <w:r w:rsidRPr="000E1777">
        <w:rPr>
          <w:rFonts w:hint="cs"/>
          <w:rtl/>
        </w:rPr>
        <w:t>ردند.</w:t>
      </w:r>
    </w:p>
    <w:p w:rsidR="000C080F" w:rsidRPr="000E1777" w:rsidRDefault="000C080F" w:rsidP="000E1777">
      <w:pPr>
        <w:pStyle w:val="a3"/>
        <w:rPr>
          <w:rtl/>
        </w:rPr>
      </w:pPr>
      <w:r w:rsidRPr="000E1777">
        <w:rPr>
          <w:rFonts w:hint="cs"/>
          <w:rtl/>
        </w:rPr>
        <w:t>جمهور علما به ا</w:t>
      </w:r>
      <w:r w:rsidR="00FD1B4F" w:rsidRPr="000E1777">
        <w:rPr>
          <w:rFonts w:hint="cs"/>
          <w:rtl/>
        </w:rPr>
        <w:t>ی</w:t>
      </w:r>
      <w:r w:rsidRPr="000E1777">
        <w:rPr>
          <w:rFonts w:hint="cs"/>
          <w:rtl/>
        </w:rPr>
        <w:t xml:space="preserve">ن استدلال </w:t>
      </w:r>
      <w:r w:rsidR="00FD1B4F" w:rsidRPr="000E1777">
        <w:rPr>
          <w:rFonts w:hint="cs"/>
          <w:rtl/>
        </w:rPr>
        <w:t>ک</w:t>
      </w:r>
      <w:r w:rsidRPr="000E1777">
        <w:rPr>
          <w:rFonts w:hint="cs"/>
          <w:rtl/>
        </w:rPr>
        <w:t xml:space="preserve">رده‌اند </w:t>
      </w:r>
      <w:r w:rsidR="00FD1B4F" w:rsidRPr="000E1777">
        <w:rPr>
          <w:rFonts w:hint="cs"/>
          <w:rtl/>
        </w:rPr>
        <w:t>ک</w:t>
      </w:r>
      <w:r w:rsidRPr="000E1777">
        <w:rPr>
          <w:rFonts w:hint="cs"/>
          <w:rtl/>
        </w:rPr>
        <w:t xml:space="preserve">ه اگر </w:t>
      </w:r>
      <w:r w:rsidR="00FD1B4F" w:rsidRPr="000E1777">
        <w:rPr>
          <w:rFonts w:hint="cs"/>
          <w:rtl/>
        </w:rPr>
        <w:t>ک</w:t>
      </w:r>
      <w:r w:rsidRPr="000E1777">
        <w:rPr>
          <w:rFonts w:hint="cs"/>
          <w:rtl/>
        </w:rPr>
        <w:t>س</w:t>
      </w:r>
      <w:r w:rsidR="00FD1B4F" w:rsidRPr="000E1777">
        <w:rPr>
          <w:rFonts w:hint="cs"/>
          <w:rtl/>
        </w:rPr>
        <w:t>ی</w:t>
      </w:r>
      <w:r w:rsidRPr="000E1777">
        <w:rPr>
          <w:rFonts w:hint="cs"/>
          <w:rtl/>
        </w:rPr>
        <w:t xml:space="preserve"> دو ر</w:t>
      </w:r>
      <w:r w:rsidR="00FD1B4F" w:rsidRPr="000E1777">
        <w:rPr>
          <w:rFonts w:hint="cs"/>
          <w:rtl/>
        </w:rPr>
        <w:t>ک</w:t>
      </w:r>
      <w:r w:rsidRPr="000E1777">
        <w:rPr>
          <w:rFonts w:hint="cs"/>
          <w:rtl/>
        </w:rPr>
        <w:t xml:space="preserve">عت طوافش را فراموش </w:t>
      </w:r>
      <w:r w:rsidR="00FD1B4F" w:rsidRPr="000E1777">
        <w:rPr>
          <w:rFonts w:hint="cs"/>
          <w:rtl/>
        </w:rPr>
        <w:t>ک</w:t>
      </w:r>
      <w:r w:rsidRPr="000E1777">
        <w:rPr>
          <w:rFonts w:hint="cs"/>
          <w:rtl/>
        </w:rPr>
        <w:t>رد‌، م</w:t>
      </w:r>
      <w:r w:rsidR="00FD1B4F" w:rsidRPr="000E1777">
        <w:rPr>
          <w:rFonts w:hint="cs"/>
          <w:rtl/>
        </w:rPr>
        <w:t>ی</w:t>
      </w:r>
      <w:r w:rsidRPr="000E1777">
        <w:rPr>
          <w:rFonts w:hint="cs"/>
          <w:rtl/>
        </w:rPr>
        <w:t>‌تواند آن را در جا</w:t>
      </w:r>
      <w:r w:rsidR="00FD1B4F" w:rsidRPr="000E1777">
        <w:rPr>
          <w:rFonts w:hint="cs"/>
          <w:rtl/>
        </w:rPr>
        <w:t>یی</w:t>
      </w:r>
      <w:r w:rsidRPr="000E1777">
        <w:rPr>
          <w:rFonts w:hint="cs"/>
          <w:rtl/>
        </w:rPr>
        <w:t xml:space="preserve"> </w:t>
      </w:r>
      <w:r w:rsidR="00FD1B4F" w:rsidRPr="000E1777">
        <w:rPr>
          <w:rFonts w:hint="cs"/>
          <w:rtl/>
        </w:rPr>
        <w:t>ک</w:t>
      </w:r>
      <w:r w:rsidRPr="000E1777">
        <w:rPr>
          <w:rFonts w:hint="cs"/>
          <w:rtl/>
        </w:rPr>
        <w:t xml:space="preserve">ه به </w:t>
      </w:r>
      <w:r w:rsidR="00FD1B4F" w:rsidRPr="000E1777">
        <w:rPr>
          <w:rFonts w:hint="cs"/>
          <w:rtl/>
        </w:rPr>
        <w:t>ی</w:t>
      </w:r>
      <w:r w:rsidRPr="000E1777">
        <w:rPr>
          <w:rFonts w:hint="cs"/>
          <w:rtl/>
        </w:rPr>
        <w:t>ادش آمد -چه در حرم و چه در غ</w:t>
      </w:r>
      <w:r w:rsidR="00FD1B4F" w:rsidRPr="000E1777">
        <w:rPr>
          <w:rFonts w:hint="cs"/>
          <w:rtl/>
        </w:rPr>
        <w:t>ی</w:t>
      </w:r>
      <w:r w:rsidRPr="000E1777">
        <w:rPr>
          <w:rFonts w:hint="cs"/>
          <w:rtl/>
        </w:rPr>
        <w:t>ر از حرم- بخواند و ا</w:t>
      </w:r>
      <w:r w:rsidR="00FD1B4F" w:rsidRPr="000E1777">
        <w:rPr>
          <w:rFonts w:hint="cs"/>
          <w:rtl/>
        </w:rPr>
        <w:t>ی</w:t>
      </w:r>
      <w:r w:rsidRPr="000E1777">
        <w:rPr>
          <w:rFonts w:hint="cs"/>
          <w:rtl/>
        </w:rPr>
        <w:t>ن گفتۀ جمهور علما است</w:t>
      </w:r>
      <w:r w:rsidRPr="000E1777">
        <w:rPr>
          <w:rFonts w:hint="cs"/>
          <w:vertAlign w:val="superscript"/>
          <w:rtl/>
        </w:rPr>
        <w:t>(</w:t>
      </w:r>
      <w:r w:rsidRPr="000E1777">
        <w:rPr>
          <w:vertAlign w:val="superscript"/>
          <w:rtl/>
        </w:rPr>
        <w:footnoteReference w:id="341"/>
      </w:r>
      <w:r w:rsidRPr="000E1777">
        <w:rPr>
          <w:rFonts w:hint="cs"/>
          <w:vertAlign w:val="superscript"/>
          <w:rtl/>
        </w:rPr>
        <w:t>)</w:t>
      </w:r>
      <w:r w:rsidRPr="000E1777">
        <w:rPr>
          <w:rFonts w:hint="cs"/>
          <w:rtl/>
        </w:rPr>
        <w:t>.</w:t>
      </w:r>
    </w:p>
    <w:p w:rsidR="000C080F" w:rsidRPr="000C2444" w:rsidRDefault="000C080F" w:rsidP="002B3475">
      <w:pPr>
        <w:pStyle w:val="a1"/>
        <w:jc w:val="both"/>
        <w:rPr>
          <w:rStyle w:val="Char7"/>
        </w:rPr>
      </w:pPr>
      <w:bookmarkStart w:id="174" w:name="_Toc354238758"/>
      <w:bookmarkStart w:id="175" w:name="_Toc429516338"/>
      <w:r w:rsidRPr="000E1777">
        <w:rPr>
          <w:rFonts w:hint="cs"/>
          <w:rtl/>
        </w:rPr>
        <w:t>سوره‌ها</w:t>
      </w:r>
      <w:r w:rsidR="00FD1B4F" w:rsidRPr="000E1777">
        <w:rPr>
          <w:rFonts w:hint="cs"/>
          <w:rtl/>
        </w:rPr>
        <w:t>یی</w:t>
      </w:r>
      <w:r w:rsidRPr="000E1777">
        <w:rPr>
          <w:rFonts w:hint="cs"/>
          <w:rtl/>
        </w:rPr>
        <w:t xml:space="preserve"> </w:t>
      </w:r>
      <w:r w:rsidR="00FD1B4F" w:rsidRPr="000E1777">
        <w:rPr>
          <w:rFonts w:hint="cs"/>
          <w:rtl/>
        </w:rPr>
        <w:t>ک</w:t>
      </w:r>
      <w:r w:rsidRPr="000E1777">
        <w:rPr>
          <w:rFonts w:hint="cs"/>
          <w:rtl/>
        </w:rPr>
        <w:t>ه در آن خوانده م</w:t>
      </w:r>
      <w:r w:rsidR="00FD1B4F" w:rsidRPr="000E1777">
        <w:rPr>
          <w:rFonts w:hint="cs"/>
          <w:rtl/>
        </w:rPr>
        <w:t>ی</w:t>
      </w:r>
      <w:r w:rsidRPr="000E1777">
        <w:rPr>
          <w:rFonts w:hint="cs"/>
          <w:rtl/>
        </w:rPr>
        <w:t>‌شوند</w:t>
      </w:r>
      <w:bookmarkEnd w:id="174"/>
      <w:bookmarkEnd w:id="175"/>
    </w:p>
    <w:p w:rsidR="000C080F" w:rsidRPr="000E1777" w:rsidRDefault="000C080F" w:rsidP="000E1777">
      <w:pPr>
        <w:pStyle w:val="a3"/>
        <w:rPr>
          <w:rtl/>
        </w:rPr>
      </w:pPr>
      <w:r w:rsidRPr="000E1777">
        <w:rPr>
          <w:rFonts w:hint="cs"/>
          <w:rtl/>
        </w:rPr>
        <w:t xml:space="preserve">سنت است </w:t>
      </w:r>
      <w:r w:rsidR="00FD1B4F" w:rsidRPr="000E1777">
        <w:rPr>
          <w:rFonts w:hint="cs"/>
          <w:rtl/>
        </w:rPr>
        <w:t>ک</w:t>
      </w:r>
      <w:r w:rsidRPr="000E1777">
        <w:rPr>
          <w:rFonts w:hint="cs"/>
          <w:rtl/>
        </w:rPr>
        <w:t xml:space="preserve">ه در آن سوره‌های: </w:t>
      </w:r>
      <w:r w:rsidR="00C65D08" w:rsidRPr="00C65D08">
        <w:rPr>
          <w:rFonts w:ascii="KFGQPC Uthman Taha Naskh" w:cs="Traditional Arabic" w:hint="cs"/>
          <w:rtl/>
        </w:rPr>
        <w:t>﴿</w:t>
      </w:r>
      <w:r w:rsidRPr="00740D8A">
        <w:rPr>
          <w:rStyle w:val="6-Char"/>
          <w:rFonts w:hint="eastAsia"/>
          <w:rtl/>
        </w:rPr>
        <w:t>قُل</w:t>
      </w:r>
      <w:r w:rsidRPr="00740D8A">
        <w:rPr>
          <w:rStyle w:val="6-Char"/>
          <w:rFonts w:hint="cs"/>
          <w:rtl/>
        </w:rPr>
        <w:t>ۡ</w:t>
      </w:r>
      <w:r w:rsidRPr="00740D8A">
        <w:rPr>
          <w:rStyle w:val="6-Char"/>
          <w:rtl/>
        </w:rPr>
        <w:t xml:space="preserve"> </w:t>
      </w:r>
      <w:r w:rsidRPr="00740D8A">
        <w:rPr>
          <w:rStyle w:val="6-Char"/>
          <w:rFonts w:hint="eastAsia"/>
          <w:rtl/>
        </w:rPr>
        <w:t>هُوَ</w:t>
      </w:r>
      <w:r w:rsidRPr="00740D8A">
        <w:rPr>
          <w:rStyle w:val="6-Char"/>
          <w:rtl/>
        </w:rPr>
        <w:t xml:space="preserve"> </w:t>
      </w:r>
      <w:r w:rsidRPr="00740D8A">
        <w:rPr>
          <w:rStyle w:val="6-Char"/>
          <w:rFonts w:hint="cs"/>
          <w:rtl/>
        </w:rPr>
        <w:t>ٱ</w:t>
      </w:r>
      <w:r w:rsidRPr="00740D8A">
        <w:rPr>
          <w:rStyle w:val="6-Char"/>
          <w:rFonts w:hint="eastAsia"/>
          <w:rtl/>
        </w:rPr>
        <w:t>للَّهُ</w:t>
      </w:r>
      <w:r w:rsidRPr="00740D8A">
        <w:rPr>
          <w:rStyle w:val="6-Char"/>
          <w:rtl/>
        </w:rPr>
        <w:t xml:space="preserve"> </w:t>
      </w:r>
      <w:r w:rsidRPr="00740D8A">
        <w:rPr>
          <w:rStyle w:val="6-Char"/>
          <w:rFonts w:hint="eastAsia"/>
          <w:rtl/>
        </w:rPr>
        <w:t>أَحَدٌ</w:t>
      </w:r>
      <w:r w:rsidR="00C65D08" w:rsidRPr="00C65D08">
        <w:rPr>
          <w:rFonts w:ascii="KFGQPC Uthman Taha Naskh" w:cs="Traditional Arabic" w:hint="cs"/>
          <w:rtl/>
        </w:rPr>
        <w:t>﴾</w:t>
      </w:r>
      <w:r w:rsidRPr="00D724DA">
        <w:rPr>
          <w:rStyle w:val="Char9"/>
          <w:rtl/>
        </w:rPr>
        <w:t xml:space="preserve"> </w:t>
      </w:r>
      <w:r w:rsidRPr="000E1777">
        <w:rPr>
          <w:rFonts w:hint="cs"/>
          <w:rtl/>
        </w:rPr>
        <w:t xml:space="preserve">و </w:t>
      </w:r>
      <w:r w:rsidR="00C65D08" w:rsidRPr="00C65D08">
        <w:rPr>
          <w:rFonts w:ascii="KFGQPC Uthman Taha Naskh" w:cs="Traditional Arabic" w:hint="cs"/>
          <w:rtl/>
        </w:rPr>
        <w:t>﴿</w:t>
      </w:r>
      <w:r w:rsidRPr="00740D8A">
        <w:rPr>
          <w:rStyle w:val="6-Char"/>
          <w:rFonts w:hint="eastAsia"/>
          <w:rtl/>
        </w:rPr>
        <w:t>قُل</w:t>
      </w:r>
      <w:r w:rsidRPr="00740D8A">
        <w:rPr>
          <w:rStyle w:val="6-Char"/>
          <w:rFonts w:hint="cs"/>
          <w:rtl/>
        </w:rPr>
        <w:t>ۡ</w:t>
      </w:r>
      <w:r w:rsidRPr="00740D8A">
        <w:rPr>
          <w:rStyle w:val="6-Char"/>
          <w:rtl/>
        </w:rPr>
        <w:t xml:space="preserve"> </w:t>
      </w:r>
      <w:r w:rsidRPr="00740D8A">
        <w:rPr>
          <w:rStyle w:val="6-Char"/>
          <w:rFonts w:hint="eastAsia"/>
          <w:rtl/>
        </w:rPr>
        <w:t>يَ</w:t>
      </w:r>
      <w:r w:rsidRPr="00740D8A">
        <w:rPr>
          <w:rStyle w:val="6-Char"/>
          <w:rFonts w:hint="cs"/>
          <w:rtl/>
        </w:rPr>
        <w:t>ٰٓ</w:t>
      </w:r>
      <w:r w:rsidRPr="00740D8A">
        <w:rPr>
          <w:rStyle w:val="6-Char"/>
          <w:rFonts w:hint="eastAsia"/>
          <w:rtl/>
        </w:rPr>
        <w:t>أَيُّهَا</w:t>
      </w:r>
      <w:r w:rsidRPr="00740D8A">
        <w:rPr>
          <w:rStyle w:val="6-Char"/>
          <w:rtl/>
        </w:rPr>
        <w:t xml:space="preserve"> </w:t>
      </w:r>
      <w:r w:rsidRPr="00740D8A">
        <w:rPr>
          <w:rStyle w:val="6-Char"/>
          <w:rFonts w:hint="cs"/>
          <w:rtl/>
        </w:rPr>
        <w:t>ٱ</w:t>
      </w:r>
      <w:r w:rsidRPr="00740D8A">
        <w:rPr>
          <w:rStyle w:val="6-Char"/>
          <w:rFonts w:hint="eastAsia"/>
          <w:rtl/>
        </w:rPr>
        <w:t>ل</w:t>
      </w:r>
      <w:r w:rsidRPr="00740D8A">
        <w:rPr>
          <w:rStyle w:val="6-Char"/>
          <w:rFonts w:hint="cs"/>
          <w:rtl/>
        </w:rPr>
        <w:t>ۡ</w:t>
      </w:r>
      <w:r w:rsidRPr="00740D8A">
        <w:rPr>
          <w:rStyle w:val="6-Char"/>
          <w:rFonts w:hint="eastAsia"/>
          <w:rtl/>
        </w:rPr>
        <w:t>كَ</w:t>
      </w:r>
      <w:r w:rsidRPr="00740D8A">
        <w:rPr>
          <w:rStyle w:val="6-Char"/>
          <w:rFonts w:hint="cs"/>
          <w:rtl/>
        </w:rPr>
        <w:t>ٰ</w:t>
      </w:r>
      <w:r w:rsidRPr="00740D8A">
        <w:rPr>
          <w:rStyle w:val="6-Char"/>
          <w:rFonts w:hint="eastAsia"/>
          <w:rtl/>
        </w:rPr>
        <w:t>فِرُونَ</w:t>
      </w:r>
      <w:r w:rsidR="00C65D08" w:rsidRPr="00C65D08">
        <w:rPr>
          <w:rFonts w:ascii="KFGQPC Uthman Taha Naskh" w:cs="Traditional Arabic" w:hint="cs"/>
          <w:rtl/>
        </w:rPr>
        <w:t>﴾</w:t>
      </w:r>
      <w:r w:rsidRPr="00D724DA">
        <w:rPr>
          <w:rStyle w:val="Char9"/>
          <w:rtl/>
        </w:rPr>
        <w:t xml:space="preserve"> </w:t>
      </w:r>
      <w:r w:rsidRPr="000E1777">
        <w:rPr>
          <w:rFonts w:hint="cs"/>
          <w:rtl/>
        </w:rPr>
        <w:t xml:space="preserve"> بخواند.</w:t>
      </w:r>
    </w:p>
    <w:p w:rsidR="000C080F" w:rsidRPr="000E1777" w:rsidRDefault="000C080F" w:rsidP="000E1777">
      <w:pPr>
        <w:pStyle w:val="a3"/>
        <w:rPr>
          <w:rtl/>
        </w:rPr>
      </w:pPr>
      <w:r w:rsidRPr="000E1777">
        <w:rPr>
          <w:rFonts w:hint="cs"/>
          <w:rtl/>
        </w:rPr>
        <w:t>به دل</w:t>
      </w:r>
      <w:r w:rsidR="00FD1B4F" w:rsidRPr="000E1777">
        <w:rPr>
          <w:rFonts w:hint="cs"/>
          <w:rtl/>
        </w:rPr>
        <w:t>ی</w:t>
      </w:r>
      <w:r w:rsidRPr="000E1777">
        <w:rPr>
          <w:rFonts w:hint="cs"/>
          <w:rtl/>
        </w:rPr>
        <w:t xml:space="preserve">ل آنچه </w:t>
      </w:r>
      <w:r w:rsidR="00FD1B4F" w:rsidRPr="000E1777">
        <w:rPr>
          <w:rFonts w:hint="cs"/>
          <w:rtl/>
        </w:rPr>
        <w:t>ک</w:t>
      </w:r>
      <w:r w:rsidRPr="000E1777">
        <w:rPr>
          <w:rFonts w:hint="cs"/>
          <w:rtl/>
        </w:rPr>
        <w:t>ه در حد</w:t>
      </w:r>
      <w:r w:rsidR="00FD1B4F" w:rsidRPr="000E1777">
        <w:rPr>
          <w:rFonts w:hint="cs"/>
          <w:rtl/>
        </w:rPr>
        <w:t>ی</w:t>
      </w:r>
      <w:r w:rsidRPr="000E1777">
        <w:rPr>
          <w:rFonts w:hint="cs"/>
          <w:rtl/>
        </w:rPr>
        <w:t>ث جابر</w:t>
      </w:r>
      <w:r w:rsidR="000A6572" w:rsidRPr="000E1777">
        <w:rPr>
          <w:rFonts w:cs="CTraditional Arabic" w:hint="cs"/>
          <w:rtl/>
        </w:rPr>
        <w:t>س</w:t>
      </w:r>
      <w:r w:rsidRPr="000E1777">
        <w:rPr>
          <w:rFonts w:hint="cs"/>
          <w:rtl/>
        </w:rPr>
        <w:t xml:space="preserve"> در چگونگی حج پ</w:t>
      </w:r>
      <w:r w:rsidR="00FD1B4F" w:rsidRPr="000E1777">
        <w:rPr>
          <w:rFonts w:hint="cs"/>
          <w:rtl/>
        </w:rPr>
        <w:t>ی</w:t>
      </w:r>
      <w:r w:rsidRPr="000E1777">
        <w:rPr>
          <w:rFonts w:hint="cs"/>
          <w:rtl/>
        </w:rPr>
        <w:t>امبر</w:t>
      </w:r>
      <w:r w:rsidR="00B71333" w:rsidRPr="000E1777">
        <w:rPr>
          <w:rFonts w:cs="CTraditional Arabic" w:hint="cs"/>
          <w:rtl/>
        </w:rPr>
        <w:t xml:space="preserve"> ج</w:t>
      </w:r>
      <w:r w:rsidRPr="000E1777">
        <w:rPr>
          <w:rFonts w:hint="cs"/>
          <w:rtl/>
        </w:rPr>
        <w:t xml:space="preserve"> ذ</w:t>
      </w:r>
      <w:r w:rsidR="00FD1B4F" w:rsidRPr="000E1777">
        <w:rPr>
          <w:rFonts w:hint="cs"/>
          <w:rtl/>
        </w:rPr>
        <w:t>ک</w:t>
      </w:r>
      <w:r w:rsidRPr="000E1777">
        <w:rPr>
          <w:rFonts w:hint="cs"/>
          <w:rtl/>
        </w:rPr>
        <w:t>ر شد، وقت</w:t>
      </w:r>
      <w:r w:rsidR="00FD1B4F" w:rsidRPr="000E1777">
        <w:rPr>
          <w:rFonts w:hint="cs"/>
          <w:rtl/>
        </w:rPr>
        <w:t>ی</w:t>
      </w:r>
      <w:r w:rsidRPr="000E1777">
        <w:rPr>
          <w:rFonts w:hint="cs"/>
          <w:rtl/>
        </w:rPr>
        <w:t xml:space="preserve"> </w:t>
      </w:r>
      <w:r w:rsidR="00FD1B4F" w:rsidRPr="000E1777">
        <w:rPr>
          <w:rFonts w:hint="cs"/>
          <w:rtl/>
        </w:rPr>
        <w:t>ک</w:t>
      </w:r>
      <w:r w:rsidRPr="000E1777">
        <w:rPr>
          <w:rFonts w:hint="cs"/>
          <w:rtl/>
        </w:rPr>
        <w:t>ه طواف و دو ر</w:t>
      </w:r>
      <w:r w:rsidR="00FD1B4F" w:rsidRPr="000E1777">
        <w:rPr>
          <w:rFonts w:hint="cs"/>
          <w:rtl/>
        </w:rPr>
        <w:t>ک</w:t>
      </w:r>
      <w:r w:rsidRPr="000E1777">
        <w:rPr>
          <w:rFonts w:hint="cs"/>
          <w:rtl/>
        </w:rPr>
        <w:t>عت نماز او را ذ</w:t>
      </w:r>
      <w:r w:rsidR="00FD1B4F" w:rsidRPr="000E1777">
        <w:rPr>
          <w:rFonts w:hint="cs"/>
          <w:rtl/>
        </w:rPr>
        <w:t>ک</w:t>
      </w:r>
      <w:r w:rsidRPr="000E1777">
        <w:rPr>
          <w:rFonts w:hint="cs"/>
          <w:rtl/>
        </w:rPr>
        <w:t xml:space="preserve">ر </w:t>
      </w:r>
      <w:r w:rsidR="00FD1B4F" w:rsidRPr="000E1777">
        <w:rPr>
          <w:rFonts w:hint="cs"/>
          <w:rtl/>
        </w:rPr>
        <w:t>ک</w:t>
      </w:r>
      <w:r w:rsidRPr="000E1777">
        <w:rPr>
          <w:rFonts w:hint="cs"/>
          <w:rtl/>
        </w:rPr>
        <w:t>رد، گفت: «در آن دو ر</w:t>
      </w:r>
      <w:r w:rsidR="00FD1B4F" w:rsidRPr="000E1777">
        <w:rPr>
          <w:rFonts w:hint="cs"/>
          <w:rtl/>
        </w:rPr>
        <w:t>ک</w:t>
      </w:r>
      <w:r w:rsidRPr="000E1777">
        <w:rPr>
          <w:rFonts w:hint="cs"/>
          <w:rtl/>
        </w:rPr>
        <w:t xml:space="preserve">عت، </w:t>
      </w:r>
      <w:r w:rsidR="00C65D08" w:rsidRPr="00C65D08">
        <w:rPr>
          <w:rFonts w:ascii="KFGQPC Uthman Taha Naskh" w:cs="Traditional Arabic" w:hint="cs"/>
          <w:rtl/>
        </w:rPr>
        <w:t>﴿</w:t>
      </w:r>
      <w:r w:rsidRPr="00740D8A">
        <w:rPr>
          <w:rStyle w:val="6-Char"/>
          <w:rFonts w:hint="eastAsia"/>
          <w:rtl/>
        </w:rPr>
        <w:t>قُل</w:t>
      </w:r>
      <w:r w:rsidRPr="00740D8A">
        <w:rPr>
          <w:rStyle w:val="6-Char"/>
          <w:rFonts w:hint="cs"/>
          <w:rtl/>
        </w:rPr>
        <w:t>ۡ</w:t>
      </w:r>
      <w:r w:rsidRPr="00740D8A">
        <w:rPr>
          <w:rStyle w:val="6-Char"/>
          <w:rtl/>
        </w:rPr>
        <w:t xml:space="preserve"> </w:t>
      </w:r>
      <w:r w:rsidRPr="00740D8A">
        <w:rPr>
          <w:rStyle w:val="6-Char"/>
          <w:rFonts w:hint="eastAsia"/>
          <w:rtl/>
        </w:rPr>
        <w:t>هُوَ</w:t>
      </w:r>
      <w:r w:rsidRPr="00740D8A">
        <w:rPr>
          <w:rStyle w:val="6-Char"/>
          <w:rtl/>
        </w:rPr>
        <w:t xml:space="preserve"> </w:t>
      </w:r>
      <w:r w:rsidRPr="00740D8A">
        <w:rPr>
          <w:rStyle w:val="6-Char"/>
          <w:rFonts w:hint="cs"/>
          <w:rtl/>
        </w:rPr>
        <w:t>ٱ</w:t>
      </w:r>
      <w:r w:rsidRPr="00740D8A">
        <w:rPr>
          <w:rStyle w:val="6-Char"/>
          <w:rFonts w:hint="eastAsia"/>
          <w:rtl/>
        </w:rPr>
        <w:t>للَّهُ</w:t>
      </w:r>
      <w:r w:rsidRPr="00740D8A">
        <w:rPr>
          <w:rStyle w:val="6-Char"/>
          <w:rtl/>
        </w:rPr>
        <w:t xml:space="preserve"> </w:t>
      </w:r>
      <w:r w:rsidRPr="00740D8A">
        <w:rPr>
          <w:rStyle w:val="6-Char"/>
          <w:rFonts w:hint="eastAsia"/>
          <w:rtl/>
        </w:rPr>
        <w:t>أَحَدٌ</w:t>
      </w:r>
      <w:r w:rsidR="00C65D08" w:rsidRPr="00C65D08">
        <w:rPr>
          <w:rFonts w:ascii="KFGQPC Uthman Taha Naskh" w:cs="Traditional Arabic" w:hint="cs"/>
          <w:rtl/>
        </w:rPr>
        <w:t>﴾</w:t>
      </w:r>
      <w:r w:rsidRPr="00D724DA">
        <w:rPr>
          <w:rStyle w:val="Char9"/>
          <w:rtl/>
        </w:rPr>
        <w:t xml:space="preserve"> </w:t>
      </w:r>
      <w:r w:rsidRPr="000E1777">
        <w:rPr>
          <w:rFonts w:hint="cs"/>
          <w:rtl/>
        </w:rPr>
        <w:t xml:space="preserve">و </w:t>
      </w:r>
      <w:r w:rsidR="00C65D08" w:rsidRPr="00C65D08">
        <w:rPr>
          <w:rFonts w:ascii="KFGQPC Uthman Taha Naskh" w:cs="Traditional Arabic" w:hint="cs"/>
          <w:rtl/>
        </w:rPr>
        <w:t>﴿</w:t>
      </w:r>
      <w:r w:rsidRPr="00740D8A">
        <w:rPr>
          <w:rStyle w:val="6-Char"/>
          <w:rFonts w:hint="eastAsia"/>
          <w:rtl/>
        </w:rPr>
        <w:t>قُل</w:t>
      </w:r>
      <w:r w:rsidRPr="00740D8A">
        <w:rPr>
          <w:rStyle w:val="6-Char"/>
          <w:rFonts w:hint="cs"/>
          <w:rtl/>
        </w:rPr>
        <w:t>ۡ</w:t>
      </w:r>
      <w:r w:rsidRPr="00740D8A">
        <w:rPr>
          <w:rStyle w:val="6-Char"/>
          <w:rtl/>
        </w:rPr>
        <w:t xml:space="preserve"> </w:t>
      </w:r>
      <w:r w:rsidRPr="00740D8A">
        <w:rPr>
          <w:rStyle w:val="6-Char"/>
          <w:rFonts w:hint="eastAsia"/>
          <w:rtl/>
        </w:rPr>
        <w:t>يَ</w:t>
      </w:r>
      <w:r w:rsidRPr="00740D8A">
        <w:rPr>
          <w:rStyle w:val="6-Char"/>
          <w:rFonts w:hint="cs"/>
          <w:rtl/>
        </w:rPr>
        <w:t>ٰٓ</w:t>
      </w:r>
      <w:r w:rsidRPr="00740D8A">
        <w:rPr>
          <w:rStyle w:val="6-Char"/>
          <w:rFonts w:hint="eastAsia"/>
          <w:rtl/>
        </w:rPr>
        <w:t>أَيُّهَا</w:t>
      </w:r>
      <w:r w:rsidRPr="00740D8A">
        <w:rPr>
          <w:rStyle w:val="6-Char"/>
          <w:rtl/>
        </w:rPr>
        <w:t xml:space="preserve"> </w:t>
      </w:r>
      <w:r w:rsidRPr="00740D8A">
        <w:rPr>
          <w:rStyle w:val="6-Char"/>
          <w:rFonts w:hint="cs"/>
          <w:rtl/>
        </w:rPr>
        <w:t>ٱ</w:t>
      </w:r>
      <w:r w:rsidRPr="00740D8A">
        <w:rPr>
          <w:rStyle w:val="6-Char"/>
          <w:rFonts w:hint="eastAsia"/>
          <w:rtl/>
        </w:rPr>
        <w:t>ل</w:t>
      </w:r>
      <w:r w:rsidRPr="00740D8A">
        <w:rPr>
          <w:rStyle w:val="6-Char"/>
          <w:rFonts w:hint="cs"/>
          <w:rtl/>
        </w:rPr>
        <w:t>ۡ</w:t>
      </w:r>
      <w:r w:rsidRPr="00740D8A">
        <w:rPr>
          <w:rStyle w:val="6-Char"/>
          <w:rFonts w:hint="eastAsia"/>
          <w:rtl/>
        </w:rPr>
        <w:t>كَ</w:t>
      </w:r>
      <w:r w:rsidRPr="00740D8A">
        <w:rPr>
          <w:rStyle w:val="6-Char"/>
          <w:rFonts w:hint="cs"/>
          <w:rtl/>
        </w:rPr>
        <w:t>ٰ</w:t>
      </w:r>
      <w:r w:rsidRPr="00740D8A">
        <w:rPr>
          <w:rStyle w:val="6-Char"/>
          <w:rFonts w:hint="eastAsia"/>
          <w:rtl/>
        </w:rPr>
        <w:t>فِرُونَ</w:t>
      </w:r>
      <w:r w:rsidR="00C65D08" w:rsidRPr="00C65D08">
        <w:rPr>
          <w:rFonts w:ascii="KFGQPC Uthman Taha Naskh" w:cs="Traditional Arabic" w:hint="cs"/>
          <w:rtl/>
        </w:rPr>
        <w:t>﴾</w:t>
      </w:r>
      <w:r w:rsidRPr="00D724DA">
        <w:rPr>
          <w:rStyle w:val="Char9"/>
          <w:rtl/>
        </w:rPr>
        <w:t xml:space="preserve"> </w:t>
      </w:r>
      <w:r w:rsidRPr="000E1777">
        <w:rPr>
          <w:rFonts w:hint="cs"/>
          <w:rtl/>
        </w:rPr>
        <w:t>م</w:t>
      </w:r>
      <w:r w:rsidR="00FD1B4F" w:rsidRPr="000E1777">
        <w:rPr>
          <w:rFonts w:hint="cs"/>
          <w:rtl/>
        </w:rPr>
        <w:t>ی</w:t>
      </w:r>
      <w:r w:rsidRPr="000E1777">
        <w:rPr>
          <w:rFonts w:hint="cs"/>
          <w:rtl/>
        </w:rPr>
        <w:t>‌خواند». تخر</w:t>
      </w:r>
      <w:r w:rsidR="00FD1B4F" w:rsidRPr="000E1777">
        <w:rPr>
          <w:rFonts w:hint="cs"/>
          <w:rtl/>
        </w:rPr>
        <w:t>ی</w:t>
      </w:r>
      <w:r w:rsidRPr="000E1777">
        <w:rPr>
          <w:rFonts w:hint="cs"/>
          <w:rtl/>
        </w:rPr>
        <w:t>ج مسلم</w:t>
      </w:r>
      <w:r w:rsidRPr="000E1777">
        <w:rPr>
          <w:rFonts w:hint="cs"/>
          <w:vertAlign w:val="superscript"/>
          <w:rtl/>
        </w:rPr>
        <w:t>(</w:t>
      </w:r>
      <w:r w:rsidRPr="000E1777">
        <w:rPr>
          <w:vertAlign w:val="superscript"/>
          <w:rtl/>
        </w:rPr>
        <w:footnoteReference w:id="342"/>
      </w:r>
      <w:r w:rsidRPr="000E1777">
        <w:rPr>
          <w:rFonts w:hint="cs"/>
          <w:vertAlign w:val="superscript"/>
          <w:rtl/>
        </w:rPr>
        <w:t>)</w:t>
      </w:r>
      <w:r w:rsidRPr="000E1777">
        <w:rPr>
          <w:rFonts w:hint="cs"/>
          <w:rtl/>
        </w:rPr>
        <w:t xml:space="preserve">. </w:t>
      </w:r>
    </w:p>
    <w:p w:rsidR="000C080F" w:rsidRPr="00946DCE" w:rsidRDefault="000C080F" w:rsidP="002B3475">
      <w:pPr>
        <w:pStyle w:val="a0"/>
        <w:rPr>
          <w:rtl/>
        </w:rPr>
      </w:pPr>
      <w:bookmarkStart w:id="176" w:name="_Toc354238759"/>
      <w:bookmarkStart w:id="177" w:name="_Toc429516339"/>
      <w:r w:rsidRPr="00946DCE">
        <w:rPr>
          <w:rFonts w:hint="cs"/>
          <w:rtl/>
        </w:rPr>
        <w:t>نماز در مسجد قباء</w:t>
      </w:r>
      <w:bookmarkEnd w:id="176"/>
      <w:bookmarkEnd w:id="177"/>
    </w:p>
    <w:p w:rsidR="000C080F" w:rsidRPr="000E1777" w:rsidRDefault="000C080F" w:rsidP="000E1777">
      <w:pPr>
        <w:pStyle w:val="a3"/>
        <w:rPr>
          <w:rtl/>
        </w:rPr>
      </w:pPr>
      <w:r w:rsidRPr="000E1777">
        <w:rPr>
          <w:rFonts w:hint="cs"/>
          <w:rtl/>
        </w:rPr>
        <w:t>از اس</w:t>
      </w:r>
      <w:r w:rsidR="00FD1B4F" w:rsidRPr="000E1777">
        <w:rPr>
          <w:rFonts w:hint="cs"/>
          <w:rtl/>
        </w:rPr>
        <w:t>ی</w:t>
      </w:r>
      <w:r w:rsidRPr="000E1777">
        <w:rPr>
          <w:rFonts w:hint="cs"/>
          <w:rtl/>
        </w:rPr>
        <w:t>د بن ظه</w:t>
      </w:r>
      <w:r w:rsidR="00FD1B4F" w:rsidRPr="000E1777">
        <w:rPr>
          <w:rFonts w:hint="cs"/>
          <w:rtl/>
        </w:rPr>
        <w:t>ی</w:t>
      </w:r>
      <w:r w:rsidRPr="000E1777">
        <w:rPr>
          <w:rFonts w:hint="cs"/>
          <w:rtl/>
        </w:rPr>
        <w:t>ر انصار</w:t>
      </w:r>
      <w:r w:rsidR="00FD1B4F" w:rsidRPr="000E1777">
        <w:rPr>
          <w:rFonts w:hint="cs"/>
          <w:rtl/>
        </w:rPr>
        <w:t>ی</w:t>
      </w:r>
      <w:r w:rsidR="000A6572" w:rsidRPr="000E1777">
        <w:rPr>
          <w:rFonts w:cs="CTraditional Arabic" w:hint="cs"/>
          <w:rtl/>
        </w:rPr>
        <w:t>س</w:t>
      </w:r>
      <w:r w:rsidRPr="000E1777">
        <w:rPr>
          <w:rFonts w:hint="cs"/>
          <w:rtl/>
        </w:rPr>
        <w:t xml:space="preserve"> روا</w:t>
      </w:r>
      <w:r w:rsidR="00FD1B4F" w:rsidRPr="000E1777">
        <w:rPr>
          <w:rFonts w:hint="cs"/>
          <w:rtl/>
        </w:rPr>
        <w:t>ی</w:t>
      </w:r>
      <w:r w:rsidRPr="000E1777">
        <w:rPr>
          <w:rFonts w:hint="cs"/>
          <w:rtl/>
        </w:rPr>
        <w:t xml:space="preserve">ت است </w:t>
      </w:r>
      <w:r w:rsidR="00FD1B4F" w:rsidRPr="000E1777">
        <w:rPr>
          <w:rFonts w:hint="cs"/>
          <w:rtl/>
        </w:rPr>
        <w:t>ک</w:t>
      </w:r>
      <w:r w:rsidRPr="000E1777">
        <w:rPr>
          <w:rFonts w:hint="cs"/>
          <w:rtl/>
        </w:rPr>
        <w:t>ه پ</w:t>
      </w:r>
      <w:r w:rsidR="00FD1B4F" w:rsidRPr="000E1777">
        <w:rPr>
          <w:rFonts w:hint="cs"/>
          <w:rtl/>
        </w:rPr>
        <w:t>ی</w:t>
      </w:r>
      <w:r w:rsidRPr="000E1777">
        <w:rPr>
          <w:rFonts w:hint="cs"/>
          <w:rtl/>
        </w:rPr>
        <w:t>امبر</w:t>
      </w:r>
      <w:r w:rsidR="00B71333" w:rsidRPr="000E1777">
        <w:rPr>
          <w:rFonts w:cs="CTraditional Arabic" w:hint="cs"/>
          <w:rtl/>
        </w:rPr>
        <w:t xml:space="preserve"> ج</w:t>
      </w:r>
      <w:r w:rsidRPr="000E1777">
        <w:rPr>
          <w:rFonts w:hint="cs"/>
          <w:rtl/>
        </w:rPr>
        <w:t xml:space="preserve"> فرمودند:«نماز در مسجد قبا همانند عمره م</w:t>
      </w:r>
      <w:r w:rsidR="00FD1B4F" w:rsidRPr="000E1777">
        <w:rPr>
          <w:rFonts w:hint="cs"/>
          <w:rtl/>
        </w:rPr>
        <w:t>ی</w:t>
      </w:r>
      <w:r w:rsidRPr="000E1777">
        <w:rPr>
          <w:rFonts w:hint="cs"/>
          <w:rtl/>
        </w:rPr>
        <w:t>‌باشد». تخر</w:t>
      </w:r>
      <w:r w:rsidR="00FD1B4F" w:rsidRPr="000E1777">
        <w:rPr>
          <w:rFonts w:hint="cs"/>
          <w:rtl/>
        </w:rPr>
        <w:t>ی</w:t>
      </w:r>
      <w:r w:rsidRPr="000E1777">
        <w:rPr>
          <w:rFonts w:hint="cs"/>
          <w:rtl/>
        </w:rPr>
        <w:t>ج ترمذ</w:t>
      </w:r>
      <w:r w:rsidR="00FD1B4F" w:rsidRPr="000E1777">
        <w:rPr>
          <w:rFonts w:hint="cs"/>
          <w:rtl/>
        </w:rPr>
        <w:t>ی</w:t>
      </w:r>
      <w:r w:rsidRPr="000E1777">
        <w:rPr>
          <w:rFonts w:hint="cs"/>
          <w:rtl/>
        </w:rPr>
        <w:t xml:space="preserve"> و ابن ماجه</w:t>
      </w:r>
      <w:r w:rsidRPr="000E1777">
        <w:rPr>
          <w:rFonts w:hint="cs"/>
          <w:vertAlign w:val="superscript"/>
          <w:rtl/>
        </w:rPr>
        <w:t>(</w:t>
      </w:r>
      <w:r w:rsidRPr="000E1777">
        <w:rPr>
          <w:vertAlign w:val="superscript"/>
          <w:rtl/>
        </w:rPr>
        <w:footnoteReference w:id="343"/>
      </w:r>
      <w:r w:rsidRPr="000E1777">
        <w:rPr>
          <w:rFonts w:hint="cs"/>
          <w:vertAlign w:val="superscript"/>
          <w:rtl/>
        </w:rPr>
        <w:t>)</w:t>
      </w:r>
      <w:r w:rsidRPr="000E1777">
        <w:rPr>
          <w:rFonts w:hint="cs"/>
          <w:rtl/>
        </w:rPr>
        <w:t>.</w:t>
      </w:r>
    </w:p>
    <w:p w:rsidR="000C080F" w:rsidRDefault="000C080F" w:rsidP="000E1777">
      <w:pPr>
        <w:pStyle w:val="a3"/>
        <w:rPr>
          <w:rFonts w:cs="Times New Roman"/>
          <w:rtl/>
          <w:lang w:bidi="fa-IR"/>
        </w:rPr>
      </w:pPr>
      <w:r w:rsidRPr="000E1777">
        <w:rPr>
          <w:rFonts w:hint="cs"/>
          <w:rtl/>
        </w:rPr>
        <w:t>و از سهل بن حن</w:t>
      </w:r>
      <w:r w:rsidR="00FD1B4F" w:rsidRPr="000E1777">
        <w:rPr>
          <w:rFonts w:hint="cs"/>
          <w:rtl/>
        </w:rPr>
        <w:t>ی</w:t>
      </w:r>
      <w:r w:rsidRPr="000E1777">
        <w:rPr>
          <w:rFonts w:hint="cs"/>
          <w:rtl/>
        </w:rPr>
        <w:t>ف</w:t>
      </w:r>
      <w:r w:rsidR="000A6572" w:rsidRPr="000E1777">
        <w:rPr>
          <w:rFonts w:cs="CTraditional Arabic" w:hint="cs"/>
          <w:rtl/>
        </w:rPr>
        <w:t>س</w:t>
      </w:r>
      <w:r w:rsidRPr="000E1777">
        <w:rPr>
          <w:rFonts w:hint="cs"/>
          <w:rtl/>
        </w:rPr>
        <w:t xml:space="preserve"> روا</w:t>
      </w:r>
      <w:r w:rsidR="00FD1B4F" w:rsidRPr="000E1777">
        <w:rPr>
          <w:rFonts w:hint="cs"/>
          <w:rtl/>
        </w:rPr>
        <w:t>ی</w:t>
      </w:r>
      <w:r w:rsidRPr="000E1777">
        <w:rPr>
          <w:rFonts w:hint="cs"/>
          <w:rtl/>
        </w:rPr>
        <w:t>ت است: پ</w:t>
      </w:r>
      <w:r w:rsidR="00FD1B4F" w:rsidRPr="000E1777">
        <w:rPr>
          <w:rFonts w:hint="cs"/>
          <w:rtl/>
        </w:rPr>
        <w:t>ی</w:t>
      </w:r>
      <w:r w:rsidRPr="000E1777">
        <w:rPr>
          <w:rFonts w:hint="cs"/>
          <w:rtl/>
        </w:rPr>
        <w:t>امبر</w:t>
      </w:r>
      <w:r w:rsidR="00B71333" w:rsidRPr="000E1777">
        <w:rPr>
          <w:rFonts w:cs="CTraditional Arabic" w:hint="cs"/>
          <w:rtl/>
        </w:rPr>
        <w:t xml:space="preserve"> ج</w:t>
      </w:r>
      <w:r w:rsidRPr="000E1777">
        <w:rPr>
          <w:rFonts w:hint="cs"/>
          <w:rtl/>
        </w:rPr>
        <w:t xml:space="preserve"> فرمودند: «برای </w:t>
      </w:r>
      <w:r w:rsidR="00FD1B4F" w:rsidRPr="000E1777">
        <w:rPr>
          <w:rFonts w:hint="cs"/>
          <w:rtl/>
        </w:rPr>
        <w:t>ک</w:t>
      </w:r>
      <w:r w:rsidRPr="000E1777">
        <w:rPr>
          <w:rFonts w:hint="cs"/>
          <w:rtl/>
        </w:rPr>
        <w:t>س</w:t>
      </w:r>
      <w:r w:rsidR="00FD1B4F" w:rsidRPr="000E1777">
        <w:rPr>
          <w:rFonts w:hint="cs"/>
          <w:rtl/>
        </w:rPr>
        <w:t>ی</w:t>
      </w:r>
      <w:r w:rsidRPr="000E1777">
        <w:rPr>
          <w:rFonts w:hint="cs"/>
          <w:rtl/>
        </w:rPr>
        <w:t xml:space="preserve"> </w:t>
      </w:r>
      <w:r w:rsidR="00FD1B4F" w:rsidRPr="000E1777">
        <w:rPr>
          <w:rFonts w:hint="cs"/>
          <w:rtl/>
        </w:rPr>
        <w:t>ک</w:t>
      </w:r>
      <w:r w:rsidRPr="000E1777">
        <w:rPr>
          <w:rFonts w:hint="cs"/>
          <w:rtl/>
        </w:rPr>
        <w:t>ه به سو</w:t>
      </w:r>
      <w:r w:rsidR="00FD1B4F" w:rsidRPr="000E1777">
        <w:rPr>
          <w:rFonts w:hint="cs"/>
          <w:rtl/>
        </w:rPr>
        <w:t>ی</w:t>
      </w:r>
      <w:r w:rsidRPr="000E1777">
        <w:rPr>
          <w:rFonts w:hint="cs"/>
          <w:rtl/>
        </w:rPr>
        <w:t xml:space="preserve"> ا</w:t>
      </w:r>
      <w:r w:rsidR="00FD1B4F" w:rsidRPr="000E1777">
        <w:rPr>
          <w:rFonts w:hint="cs"/>
          <w:rtl/>
        </w:rPr>
        <w:t>ی</w:t>
      </w:r>
      <w:r w:rsidRPr="000E1777">
        <w:rPr>
          <w:rFonts w:hint="cs"/>
          <w:rtl/>
        </w:rPr>
        <w:t>ن مسجد (مسجد قبا) ب</w:t>
      </w:r>
      <w:r w:rsidR="00FD1B4F" w:rsidRPr="000E1777">
        <w:rPr>
          <w:rFonts w:hint="cs"/>
          <w:rtl/>
        </w:rPr>
        <w:t>ی</w:t>
      </w:r>
      <w:r w:rsidRPr="000E1777">
        <w:rPr>
          <w:rFonts w:hint="cs"/>
          <w:rtl/>
        </w:rPr>
        <w:t>رون برود و در آن نماز بخواند، اجر</w:t>
      </w:r>
      <w:r w:rsidR="00FD1B4F" w:rsidRPr="000E1777">
        <w:rPr>
          <w:rFonts w:hint="cs"/>
          <w:rtl/>
        </w:rPr>
        <w:t>ی</w:t>
      </w:r>
      <w:r w:rsidRPr="000E1777">
        <w:rPr>
          <w:rFonts w:hint="cs"/>
          <w:rtl/>
        </w:rPr>
        <w:t xml:space="preserve"> به اندازۀ عمره است». تخر</w:t>
      </w:r>
      <w:r w:rsidR="00FD1B4F" w:rsidRPr="000E1777">
        <w:rPr>
          <w:rFonts w:hint="cs"/>
          <w:rtl/>
        </w:rPr>
        <w:t>ی</w:t>
      </w:r>
      <w:r w:rsidRPr="000E1777">
        <w:rPr>
          <w:rFonts w:hint="cs"/>
          <w:rtl/>
        </w:rPr>
        <w:t>ج نسای</w:t>
      </w:r>
      <w:r w:rsidR="00FD1B4F" w:rsidRPr="000E1777">
        <w:rPr>
          <w:rFonts w:hint="cs"/>
          <w:rtl/>
        </w:rPr>
        <w:t>ی</w:t>
      </w:r>
      <w:r w:rsidRPr="000E1777">
        <w:rPr>
          <w:rFonts w:hint="cs"/>
          <w:rtl/>
        </w:rPr>
        <w:t xml:space="preserve"> و ابن ماجه</w:t>
      </w:r>
      <w:r w:rsidRPr="000E1777">
        <w:rPr>
          <w:rFonts w:hint="cs"/>
          <w:vertAlign w:val="superscript"/>
          <w:rtl/>
        </w:rPr>
        <w:t>(</w:t>
      </w:r>
      <w:r w:rsidRPr="000E1777">
        <w:rPr>
          <w:vertAlign w:val="superscript"/>
          <w:rtl/>
        </w:rPr>
        <w:footnoteReference w:id="344"/>
      </w:r>
      <w:r w:rsidRPr="000E1777">
        <w:rPr>
          <w:rFonts w:hint="cs"/>
          <w:vertAlign w:val="superscript"/>
          <w:rtl/>
        </w:rPr>
        <w:t>)</w:t>
      </w:r>
      <w:r w:rsidRPr="000E1777">
        <w:rPr>
          <w:rFonts w:hint="cs"/>
          <w:rtl/>
        </w:rPr>
        <w:t>.</w:t>
      </w:r>
    </w:p>
    <w:p w:rsidR="000C080F" w:rsidRPr="000E1777" w:rsidRDefault="000C080F" w:rsidP="000E1777">
      <w:pPr>
        <w:pStyle w:val="a3"/>
        <w:rPr>
          <w:rtl/>
        </w:rPr>
      </w:pPr>
      <w:r w:rsidRPr="000E1777">
        <w:rPr>
          <w:rFonts w:hint="cs"/>
          <w:rtl/>
        </w:rPr>
        <w:t>ا</w:t>
      </w:r>
      <w:r w:rsidR="00FD1B4F" w:rsidRPr="000E1777">
        <w:rPr>
          <w:rFonts w:hint="cs"/>
          <w:rtl/>
        </w:rPr>
        <w:t>ی</w:t>
      </w:r>
      <w:r w:rsidRPr="000E1777">
        <w:rPr>
          <w:rFonts w:hint="cs"/>
          <w:rtl/>
        </w:rPr>
        <w:t>ن دو حد</w:t>
      </w:r>
      <w:r w:rsidR="00FD1B4F" w:rsidRPr="000E1777">
        <w:rPr>
          <w:rFonts w:hint="cs"/>
          <w:rtl/>
        </w:rPr>
        <w:t>ی</w:t>
      </w:r>
      <w:r w:rsidRPr="000E1777">
        <w:rPr>
          <w:rFonts w:hint="cs"/>
          <w:rtl/>
        </w:rPr>
        <w:t>ث دل</w:t>
      </w:r>
      <w:r w:rsidR="00FD1B4F" w:rsidRPr="000E1777">
        <w:rPr>
          <w:rFonts w:hint="cs"/>
          <w:rtl/>
        </w:rPr>
        <w:t>ی</w:t>
      </w:r>
      <w:r w:rsidRPr="000E1777">
        <w:rPr>
          <w:rFonts w:hint="cs"/>
          <w:rtl/>
        </w:rPr>
        <w:t>ل بر فض</w:t>
      </w:r>
      <w:r w:rsidR="00FD1B4F" w:rsidRPr="000E1777">
        <w:rPr>
          <w:rFonts w:hint="cs"/>
          <w:rtl/>
        </w:rPr>
        <w:t>ی</w:t>
      </w:r>
      <w:r w:rsidRPr="000E1777">
        <w:rPr>
          <w:rFonts w:hint="cs"/>
          <w:rtl/>
        </w:rPr>
        <w:t>لت نماز در مسجد قبا هستند</w:t>
      </w:r>
      <w:r w:rsidRPr="000E1777">
        <w:rPr>
          <w:rFonts w:hint="cs"/>
          <w:vertAlign w:val="superscript"/>
          <w:rtl/>
        </w:rPr>
        <w:t>(</w:t>
      </w:r>
      <w:r w:rsidRPr="000E1777">
        <w:rPr>
          <w:vertAlign w:val="superscript"/>
          <w:rtl/>
        </w:rPr>
        <w:footnoteReference w:id="345"/>
      </w:r>
      <w:r w:rsidRPr="000E1777">
        <w:rPr>
          <w:rFonts w:hint="cs"/>
          <w:vertAlign w:val="superscript"/>
          <w:rtl/>
        </w:rPr>
        <w:t>)</w:t>
      </w:r>
      <w:r w:rsidRPr="000E1777">
        <w:rPr>
          <w:rFonts w:hint="cs"/>
          <w:rtl/>
        </w:rPr>
        <w:t>.</w:t>
      </w:r>
    </w:p>
    <w:p w:rsidR="000C080F" w:rsidRPr="000E1777" w:rsidRDefault="000C080F" w:rsidP="000E1777">
      <w:pPr>
        <w:pStyle w:val="a3"/>
        <w:rPr>
          <w:rtl/>
        </w:rPr>
      </w:pPr>
      <w:r w:rsidRPr="000E1777">
        <w:rPr>
          <w:rFonts w:hint="cs"/>
          <w:rtl/>
        </w:rPr>
        <w:t>از ابن عمر</w:t>
      </w:r>
      <w:r>
        <w:rPr>
          <w:rFonts w:cs="CTraditional Arabic" w:hint="cs"/>
          <w:rtl/>
          <w:lang w:bidi="fa-IR"/>
        </w:rPr>
        <w:t>ب</w:t>
      </w:r>
      <w:r w:rsidRPr="000E1777">
        <w:rPr>
          <w:rFonts w:hint="cs"/>
          <w:rtl/>
        </w:rPr>
        <w:t xml:space="preserve"> روا</w:t>
      </w:r>
      <w:r w:rsidR="00FD1B4F" w:rsidRPr="000E1777">
        <w:rPr>
          <w:rFonts w:hint="cs"/>
          <w:rtl/>
        </w:rPr>
        <w:t>ی</w:t>
      </w:r>
      <w:r w:rsidRPr="000E1777">
        <w:rPr>
          <w:rFonts w:hint="cs"/>
          <w:rtl/>
        </w:rPr>
        <w:t xml:space="preserve">ت شده است </w:t>
      </w:r>
      <w:r w:rsidR="00FD1B4F" w:rsidRPr="000E1777">
        <w:rPr>
          <w:rFonts w:hint="cs"/>
          <w:rtl/>
        </w:rPr>
        <w:t>ک</w:t>
      </w:r>
      <w:r w:rsidRPr="000E1777">
        <w:rPr>
          <w:rFonts w:hint="cs"/>
          <w:rtl/>
        </w:rPr>
        <w:t>ه ‌گو</w:t>
      </w:r>
      <w:r w:rsidR="00FD1B4F" w:rsidRPr="000E1777">
        <w:rPr>
          <w:rFonts w:hint="cs"/>
          <w:rtl/>
        </w:rPr>
        <w:t>ی</w:t>
      </w:r>
      <w:r w:rsidRPr="000E1777">
        <w:rPr>
          <w:rFonts w:hint="cs"/>
          <w:rtl/>
        </w:rPr>
        <w:t>د: «پ</w:t>
      </w:r>
      <w:r w:rsidR="00FD1B4F" w:rsidRPr="000E1777">
        <w:rPr>
          <w:rFonts w:hint="cs"/>
          <w:rtl/>
        </w:rPr>
        <w:t>ی</w:t>
      </w:r>
      <w:r w:rsidRPr="000E1777">
        <w:rPr>
          <w:rFonts w:hint="cs"/>
          <w:rtl/>
        </w:rPr>
        <w:t>امبر</w:t>
      </w:r>
      <w:r w:rsidR="00B71333" w:rsidRPr="000E1777">
        <w:rPr>
          <w:rFonts w:cs="CTraditional Arabic" w:hint="cs"/>
          <w:rtl/>
        </w:rPr>
        <w:t xml:space="preserve"> ج</w:t>
      </w:r>
      <w:r w:rsidRPr="000E1777">
        <w:rPr>
          <w:rFonts w:hint="cs"/>
          <w:rtl/>
        </w:rPr>
        <w:t xml:space="preserve"> به مسجد قبا م</w:t>
      </w:r>
      <w:r w:rsidR="00FD1B4F" w:rsidRPr="000E1777">
        <w:rPr>
          <w:rFonts w:hint="cs"/>
          <w:rtl/>
        </w:rPr>
        <w:t>ی</w:t>
      </w:r>
      <w:r w:rsidRPr="000E1777">
        <w:rPr>
          <w:rFonts w:hint="cs"/>
          <w:rtl/>
        </w:rPr>
        <w:t>‌آمدند، گاه سواره و گاه پ</w:t>
      </w:r>
      <w:r w:rsidR="00FD1B4F" w:rsidRPr="000E1777">
        <w:rPr>
          <w:rFonts w:hint="cs"/>
          <w:rtl/>
        </w:rPr>
        <w:t>ی</w:t>
      </w:r>
      <w:r w:rsidRPr="000E1777">
        <w:rPr>
          <w:rFonts w:hint="cs"/>
          <w:rtl/>
        </w:rPr>
        <w:t>اده و در آن دو ر</w:t>
      </w:r>
      <w:r w:rsidR="00FD1B4F" w:rsidRPr="000E1777">
        <w:rPr>
          <w:rFonts w:hint="cs"/>
          <w:rtl/>
        </w:rPr>
        <w:t>ک</w:t>
      </w:r>
      <w:r w:rsidRPr="000E1777">
        <w:rPr>
          <w:rFonts w:hint="cs"/>
          <w:rtl/>
        </w:rPr>
        <w:t>عت نماز م</w:t>
      </w:r>
      <w:r w:rsidR="00FD1B4F" w:rsidRPr="000E1777">
        <w:rPr>
          <w:rFonts w:hint="cs"/>
          <w:rtl/>
        </w:rPr>
        <w:t>ی</w:t>
      </w:r>
      <w:r w:rsidRPr="000E1777">
        <w:rPr>
          <w:rFonts w:hint="cs"/>
          <w:rtl/>
        </w:rPr>
        <w:t>‌خواندند».</w:t>
      </w:r>
    </w:p>
    <w:p w:rsidR="000C080F" w:rsidRPr="000E1777" w:rsidRDefault="000C080F" w:rsidP="000E1777">
      <w:pPr>
        <w:pStyle w:val="a3"/>
        <w:rPr>
          <w:rtl/>
        </w:rPr>
      </w:pPr>
      <w:r w:rsidRPr="000E1777">
        <w:rPr>
          <w:rFonts w:hint="cs"/>
          <w:rtl/>
        </w:rPr>
        <w:t>در روا</w:t>
      </w:r>
      <w:r w:rsidR="00FD1B4F" w:rsidRPr="000E1777">
        <w:rPr>
          <w:rFonts w:hint="cs"/>
          <w:rtl/>
        </w:rPr>
        <w:t>ی</w:t>
      </w:r>
      <w:r w:rsidRPr="000E1777">
        <w:rPr>
          <w:rFonts w:hint="cs"/>
          <w:rtl/>
        </w:rPr>
        <w:t>ت د</w:t>
      </w:r>
      <w:r w:rsidR="00FD1B4F" w:rsidRPr="000E1777">
        <w:rPr>
          <w:rFonts w:hint="cs"/>
          <w:rtl/>
        </w:rPr>
        <w:t>ی</w:t>
      </w:r>
      <w:r w:rsidRPr="000E1777">
        <w:rPr>
          <w:rFonts w:hint="cs"/>
          <w:rtl/>
        </w:rPr>
        <w:t>گری آمده است: «پ</w:t>
      </w:r>
      <w:r w:rsidR="00FD1B4F" w:rsidRPr="000E1777">
        <w:rPr>
          <w:rFonts w:hint="cs"/>
          <w:rtl/>
        </w:rPr>
        <w:t>ی</w:t>
      </w:r>
      <w:r w:rsidRPr="000E1777">
        <w:rPr>
          <w:rFonts w:hint="cs"/>
          <w:rtl/>
        </w:rPr>
        <w:t>امبر</w:t>
      </w:r>
      <w:r w:rsidR="00B71333" w:rsidRPr="000E1777">
        <w:rPr>
          <w:rFonts w:cs="CTraditional Arabic" w:hint="cs"/>
          <w:rtl/>
        </w:rPr>
        <w:t xml:space="preserve"> ج</w:t>
      </w:r>
      <w:r w:rsidRPr="000E1777">
        <w:rPr>
          <w:rFonts w:hint="cs"/>
          <w:rtl/>
        </w:rPr>
        <w:t xml:space="preserve"> را د</w:t>
      </w:r>
      <w:r w:rsidR="00FD1B4F" w:rsidRPr="000E1777">
        <w:rPr>
          <w:rFonts w:hint="cs"/>
          <w:rtl/>
        </w:rPr>
        <w:t>ی</w:t>
      </w:r>
      <w:r w:rsidRPr="000E1777">
        <w:rPr>
          <w:rFonts w:hint="cs"/>
          <w:rtl/>
        </w:rPr>
        <w:t xml:space="preserve">دم </w:t>
      </w:r>
      <w:r w:rsidR="00FD1B4F" w:rsidRPr="000E1777">
        <w:rPr>
          <w:rFonts w:hint="cs"/>
          <w:rtl/>
        </w:rPr>
        <w:t>ک</w:t>
      </w:r>
      <w:r w:rsidRPr="000E1777">
        <w:rPr>
          <w:rFonts w:hint="cs"/>
          <w:rtl/>
        </w:rPr>
        <w:t>ه هر شنبه به آنجا [یعنی مسجد قبا] م</w:t>
      </w:r>
      <w:r w:rsidR="00FD1B4F" w:rsidRPr="000E1777">
        <w:rPr>
          <w:rFonts w:hint="cs"/>
          <w:rtl/>
        </w:rPr>
        <w:t>ی</w:t>
      </w:r>
      <w:r w:rsidRPr="000E1777">
        <w:rPr>
          <w:rFonts w:hint="cs"/>
          <w:rtl/>
        </w:rPr>
        <w:t>‌آمدند». تخر</w:t>
      </w:r>
      <w:r w:rsidR="00FD1B4F" w:rsidRPr="000E1777">
        <w:rPr>
          <w:rFonts w:hint="cs"/>
          <w:rtl/>
        </w:rPr>
        <w:t>ی</w:t>
      </w:r>
      <w:r w:rsidRPr="000E1777">
        <w:rPr>
          <w:rFonts w:hint="cs"/>
          <w:rtl/>
        </w:rPr>
        <w:t>ج بخار</w:t>
      </w:r>
      <w:r w:rsidR="00FD1B4F" w:rsidRPr="000E1777">
        <w:rPr>
          <w:rFonts w:hint="cs"/>
          <w:rtl/>
        </w:rPr>
        <w:t>ی</w:t>
      </w:r>
      <w:r w:rsidRPr="000E1777">
        <w:rPr>
          <w:rFonts w:hint="cs"/>
          <w:rtl/>
        </w:rPr>
        <w:t xml:space="preserve"> و مسلم</w:t>
      </w:r>
      <w:r w:rsidRPr="000E1777">
        <w:rPr>
          <w:rFonts w:hint="cs"/>
          <w:vertAlign w:val="superscript"/>
          <w:rtl/>
        </w:rPr>
        <w:t>(</w:t>
      </w:r>
      <w:r w:rsidRPr="000E1777">
        <w:rPr>
          <w:vertAlign w:val="superscript"/>
          <w:rtl/>
        </w:rPr>
        <w:footnoteReference w:id="346"/>
      </w:r>
      <w:r w:rsidRPr="000E1777">
        <w:rPr>
          <w:rFonts w:hint="cs"/>
          <w:vertAlign w:val="superscript"/>
          <w:rtl/>
        </w:rPr>
        <w:t>)</w:t>
      </w:r>
      <w:r w:rsidRPr="000E1777">
        <w:rPr>
          <w:rFonts w:hint="cs"/>
          <w:rtl/>
        </w:rPr>
        <w:t>.</w:t>
      </w:r>
    </w:p>
    <w:p w:rsidR="000C080F" w:rsidRPr="000E1777" w:rsidRDefault="000C080F" w:rsidP="000E1777">
      <w:pPr>
        <w:pStyle w:val="a3"/>
        <w:rPr>
          <w:rtl/>
        </w:rPr>
      </w:pPr>
      <w:r w:rsidRPr="000E1777">
        <w:rPr>
          <w:rFonts w:hint="cs"/>
          <w:rtl/>
        </w:rPr>
        <w:t>از دیگر نمازها</w:t>
      </w:r>
      <w:r w:rsidR="00FD1B4F" w:rsidRPr="000E1777">
        <w:rPr>
          <w:rFonts w:hint="cs"/>
          <w:rtl/>
        </w:rPr>
        <w:t>ی</w:t>
      </w:r>
      <w:r w:rsidRPr="000E1777">
        <w:rPr>
          <w:rFonts w:hint="cs"/>
          <w:rtl/>
        </w:rPr>
        <w:t xml:space="preserve"> سنت، آن است که در ادامه م</w:t>
      </w:r>
      <w:r w:rsidR="00FD1B4F" w:rsidRPr="000E1777">
        <w:rPr>
          <w:rFonts w:hint="cs"/>
          <w:rtl/>
        </w:rPr>
        <w:t>ی</w:t>
      </w:r>
      <w:r w:rsidRPr="000E1777">
        <w:rPr>
          <w:rFonts w:hint="cs"/>
          <w:rtl/>
        </w:rPr>
        <w:t>‌آیند:</w:t>
      </w:r>
    </w:p>
    <w:p w:rsidR="000C080F" w:rsidRPr="00946DCE" w:rsidRDefault="000C080F" w:rsidP="002B3475">
      <w:pPr>
        <w:pStyle w:val="a0"/>
        <w:rPr>
          <w:rtl/>
        </w:rPr>
      </w:pPr>
      <w:bookmarkStart w:id="178" w:name="_Toc354238760"/>
      <w:bookmarkStart w:id="179" w:name="_Toc429516340"/>
      <w:r w:rsidRPr="00946DCE">
        <w:rPr>
          <w:rFonts w:hint="cs"/>
          <w:rtl/>
        </w:rPr>
        <w:t xml:space="preserve">نماز زن و شوهر با </w:t>
      </w:r>
      <w:r w:rsidR="007E7510">
        <w:rPr>
          <w:rFonts w:hint="cs"/>
          <w:rtl/>
        </w:rPr>
        <w:t>یک</w:t>
      </w:r>
      <w:r w:rsidRPr="00946DCE">
        <w:rPr>
          <w:rFonts w:hint="cs"/>
          <w:rtl/>
        </w:rPr>
        <w:t>د</w:t>
      </w:r>
      <w:r w:rsidR="007E7510">
        <w:rPr>
          <w:rFonts w:hint="cs"/>
          <w:rtl/>
        </w:rPr>
        <w:t>ی</w:t>
      </w:r>
      <w:r w:rsidRPr="00946DCE">
        <w:rPr>
          <w:rFonts w:hint="cs"/>
          <w:rtl/>
        </w:rPr>
        <w:t>گر در شب زفاف قبـل از نزدیکی</w:t>
      </w:r>
      <w:bookmarkEnd w:id="178"/>
      <w:bookmarkEnd w:id="179"/>
    </w:p>
    <w:p w:rsidR="000C080F" w:rsidRPr="0045778E" w:rsidRDefault="000C080F" w:rsidP="000E1777">
      <w:pPr>
        <w:pStyle w:val="a3"/>
        <w:rPr>
          <w:rFonts w:cs="CTraditional Arabic"/>
          <w:rtl/>
          <w:lang w:bidi="fa-IR"/>
        </w:rPr>
      </w:pPr>
      <w:r w:rsidRPr="000E1777">
        <w:rPr>
          <w:rFonts w:hint="cs"/>
          <w:rtl/>
        </w:rPr>
        <w:t>برا</w:t>
      </w:r>
      <w:r w:rsidR="00FD1B4F" w:rsidRPr="000E1777">
        <w:rPr>
          <w:rFonts w:hint="cs"/>
          <w:rtl/>
        </w:rPr>
        <w:t>ی</w:t>
      </w:r>
      <w:r w:rsidRPr="000E1777">
        <w:rPr>
          <w:rFonts w:hint="cs"/>
          <w:rtl/>
        </w:rPr>
        <w:t xml:space="preserve"> </w:t>
      </w:r>
      <w:r w:rsidR="00FD1B4F" w:rsidRPr="000E1777">
        <w:rPr>
          <w:rFonts w:hint="cs"/>
          <w:rtl/>
        </w:rPr>
        <w:t>یک</w:t>
      </w:r>
      <w:r w:rsidRPr="000E1777">
        <w:rPr>
          <w:rFonts w:hint="cs"/>
          <w:rtl/>
        </w:rPr>
        <w:t xml:space="preserve"> مرد مستحب است در شب اوّل زفاف قبل از نزد</w:t>
      </w:r>
      <w:r w:rsidR="00FD1B4F" w:rsidRPr="000E1777">
        <w:rPr>
          <w:rFonts w:hint="cs"/>
          <w:rtl/>
        </w:rPr>
        <w:t>یکی</w:t>
      </w:r>
      <w:r w:rsidRPr="000E1777">
        <w:rPr>
          <w:rFonts w:hint="cs"/>
          <w:rtl/>
        </w:rPr>
        <w:t xml:space="preserve"> با همسرش با او دو رکعت نماز به صورت جماعت بخواند؛ به دل</w:t>
      </w:r>
      <w:r w:rsidR="00FD1B4F" w:rsidRPr="000E1777">
        <w:rPr>
          <w:rFonts w:hint="cs"/>
          <w:rtl/>
        </w:rPr>
        <w:t>ی</w:t>
      </w:r>
      <w:r w:rsidRPr="000E1777">
        <w:rPr>
          <w:rFonts w:hint="cs"/>
          <w:rtl/>
        </w:rPr>
        <w:t xml:space="preserve">ل آنچه </w:t>
      </w:r>
      <w:r w:rsidR="00FD1B4F" w:rsidRPr="000E1777">
        <w:rPr>
          <w:rFonts w:hint="cs"/>
          <w:rtl/>
        </w:rPr>
        <w:t>ک</w:t>
      </w:r>
      <w:r w:rsidRPr="000E1777">
        <w:rPr>
          <w:rFonts w:hint="cs"/>
          <w:rtl/>
        </w:rPr>
        <w:t>ه از سلف</w:t>
      </w:r>
      <w:r w:rsidR="000E1777">
        <w:rPr>
          <w:rFonts w:cs="CTraditional Arabic" w:hint="cs"/>
          <w:rtl/>
        </w:rPr>
        <w:t>ش</w:t>
      </w:r>
      <w:r w:rsidRPr="000E1777">
        <w:rPr>
          <w:rFonts w:hint="cs"/>
          <w:rtl/>
        </w:rPr>
        <w:t xml:space="preserve"> آمده است.</w:t>
      </w:r>
    </w:p>
    <w:p w:rsidR="000C080F" w:rsidRPr="000E1777" w:rsidRDefault="000C080F" w:rsidP="000E1777">
      <w:pPr>
        <w:pStyle w:val="a3"/>
        <w:rPr>
          <w:rtl/>
        </w:rPr>
      </w:pPr>
      <w:r w:rsidRPr="000E1777">
        <w:rPr>
          <w:rFonts w:hint="cs"/>
          <w:rtl/>
        </w:rPr>
        <w:t>از ابو سع</w:t>
      </w:r>
      <w:r w:rsidR="00FD1B4F" w:rsidRPr="000E1777">
        <w:rPr>
          <w:rFonts w:hint="cs"/>
          <w:rtl/>
        </w:rPr>
        <w:t>ی</w:t>
      </w:r>
      <w:r w:rsidRPr="000E1777">
        <w:rPr>
          <w:rFonts w:hint="cs"/>
          <w:rtl/>
        </w:rPr>
        <w:t>د مولا</w:t>
      </w:r>
      <w:r w:rsidR="00FD1B4F" w:rsidRPr="000E1777">
        <w:rPr>
          <w:rFonts w:hint="cs"/>
          <w:rtl/>
        </w:rPr>
        <w:t>ی</w:t>
      </w:r>
      <w:r w:rsidRPr="000E1777">
        <w:rPr>
          <w:rFonts w:hint="cs"/>
          <w:rtl/>
        </w:rPr>
        <w:t xml:space="preserve"> [آزاد شدۀ] ابواُس</w:t>
      </w:r>
      <w:r w:rsidR="00FD1B4F" w:rsidRPr="000E1777">
        <w:rPr>
          <w:rFonts w:hint="cs"/>
          <w:rtl/>
        </w:rPr>
        <w:t>ی</w:t>
      </w:r>
      <w:r w:rsidRPr="000E1777">
        <w:rPr>
          <w:rFonts w:hint="cs"/>
          <w:rtl/>
        </w:rPr>
        <w:t>د روا</w:t>
      </w:r>
      <w:r w:rsidR="00FD1B4F" w:rsidRPr="000E1777">
        <w:rPr>
          <w:rFonts w:hint="cs"/>
          <w:rtl/>
        </w:rPr>
        <w:t>ی</w:t>
      </w:r>
      <w:r w:rsidRPr="000E1777">
        <w:rPr>
          <w:rFonts w:hint="cs"/>
          <w:rtl/>
        </w:rPr>
        <w:t xml:space="preserve">ت است </w:t>
      </w:r>
      <w:r w:rsidR="00FD1B4F" w:rsidRPr="000E1777">
        <w:rPr>
          <w:rFonts w:hint="cs"/>
          <w:rtl/>
        </w:rPr>
        <w:t>ک</w:t>
      </w:r>
      <w:r w:rsidRPr="000E1777">
        <w:rPr>
          <w:rFonts w:hint="cs"/>
          <w:rtl/>
        </w:rPr>
        <w:t>ه م</w:t>
      </w:r>
      <w:r w:rsidR="00FD1B4F" w:rsidRPr="000E1777">
        <w:rPr>
          <w:rFonts w:hint="cs"/>
          <w:rtl/>
        </w:rPr>
        <w:t>ی</w:t>
      </w:r>
      <w:r w:rsidRPr="000E1777">
        <w:rPr>
          <w:rFonts w:hint="cs"/>
          <w:rtl/>
        </w:rPr>
        <w:t>‌گو</w:t>
      </w:r>
      <w:r w:rsidR="00FD1B4F" w:rsidRPr="000E1777">
        <w:rPr>
          <w:rFonts w:hint="cs"/>
          <w:rtl/>
        </w:rPr>
        <w:t>ی</w:t>
      </w:r>
      <w:r w:rsidRPr="000E1777">
        <w:rPr>
          <w:rFonts w:hint="cs"/>
          <w:rtl/>
        </w:rPr>
        <w:t xml:space="preserve">د: «با </w:t>
      </w:r>
      <w:r w:rsidR="00FD1B4F" w:rsidRPr="000E1777">
        <w:rPr>
          <w:rFonts w:hint="cs"/>
          <w:rtl/>
        </w:rPr>
        <w:t>ک</w:t>
      </w:r>
      <w:r w:rsidRPr="000E1777">
        <w:rPr>
          <w:rFonts w:hint="cs"/>
          <w:rtl/>
        </w:rPr>
        <w:t>ن</w:t>
      </w:r>
      <w:r w:rsidR="00FD1B4F" w:rsidRPr="000E1777">
        <w:rPr>
          <w:rFonts w:hint="cs"/>
          <w:rtl/>
        </w:rPr>
        <w:t>ی</w:t>
      </w:r>
      <w:r w:rsidRPr="000E1777">
        <w:rPr>
          <w:rFonts w:hint="cs"/>
          <w:rtl/>
        </w:rPr>
        <w:t>ز</w:t>
      </w:r>
      <w:r w:rsidR="00FD1B4F" w:rsidRPr="000E1777">
        <w:rPr>
          <w:rFonts w:hint="cs"/>
          <w:rtl/>
        </w:rPr>
        <w:t>ی</w:t>
      </w:r>
      <w:r w:rsidRPr="000E1777">
        <w:rPr>
          <w:rFonts w:hint="cs"/>
          <w:rtl/>
        </w:rPr>
        <w:t xml:space="preserve"> ازدواج </w:t>
      </w:r>
      <w:r w:rsidR="00FD1B4F" w:rsidRPr="000E1777">
        <w:rPr>
          <w:rFonts w:hint="cs"/>
          <w:rtl/>
        </w:rPr>
        <w:t>ک</w:t>
      </w:r>
      <w:r w:rsidRPr="000E1777">
        <w:rPr>
          <w:rFonts w:hint="cs"/>
          <w:rtl/>
        </w:rPr>
        <w:t>ردم و تعداد</w:t>
      </w:r>
      <w:r w:rsidR="00FD1B4F" w:rsidRPr="000E1777">
        <w:rPr>
          <w:rFonts w:hint="cs"/>
          <w:rtl/>
        </w:rPr>
        <w:t>ی</w:t>
      </w:r>
      <w:r w:rsidRPr="000E1777">
        <w:rPr>
          <w:rFonts w:hint="cs"/>
          <w:rtl/>
        </w:rPr>
        <w:t xml:space="preserve"> از صحابۀ پ</w:t>
      </w:r>
      <w:r w:rsidR="00FD1B4F" w:rsidRPr="000E1777">
        <w:rPr>
          <w:rFonts w:hint="cs"/>
          <w:rtl/>
        </w:rPr>
        <w:t>ی</w:t>
      </w:r>
      <w:r w:rsidRPr="000E1777">
        <w:rPr>
          <w:rFonts w:hint="cs"/>
          <w:rtl/>
        </w:rPr>
        <w:t>امبر</w:t>
      </w:r>
      <w:r w:rsidR="00B71333" w:rsidRPr="000E1777">
        <w:rPr>
          <w:rFonts w:cs="CTraditional Arabic" w:hint="cs"/>
          <w:rtl/>
        </w:rPr>
        <w:t xml:space="preserve"> ج</w:t>
      </w:r>
      <w:r w:rsidRPr="000E1777">
        <w:rPr>
          <w:rFonts w:hint="cs"/>
          <w:rtl/>
        </w:rPr>
        <w:t xml:space="preserve"> را دعوت </w:t>
      </w:r>
      <w:r w:rsidR="00FD1B4F" w:rsidRPr="000E1777">
        <w:rPr>
          <w:rFonts w:hint="cs"/>
          <w:rtl/>
        </w:rPr>
        <w:t>ک</w:t>
      </w:r>
      <w:r w:rsidRPr="000E1777">
        <w:rPr>
          <w:rFonts w:hint="cs"/>
          <w:rtl/>
        </w:rPr>
        <w:t xml:space="preserve">ردم، </w:t>
      </w:r>
      <w:r w:rsidR="00FD1B4F" w:rsidRPr="000E1777">
        <w:rPr>
          <w:rFonts w:hint="cs"/>
          <w:rtl/>
        </w:rPr>
        <w:t>ک</w:t>
      </w:r>
      <w:r w:rsidRPr="000E1777">
        <w:rPr>
          <w:rFonts w:hint="cs"/>
          <w:rtl/>
        </w:rPr>
        <w:t>ه در م</w:t>
      </w:r>
      <w:r w:rsidR="00FD1B4F" w:rsidRPr="000E1777">
        <w:rPr>
          <w:rFonts w:hint="cs"/>
          <w:rtl/>
        </w:rPr>
        <w:t>ی</w:t>
      </w:r>
      <w:r w:rsidRPr="000E1777">
        <w:rPr>
          <w:rFonts w:hint="cs"/>
          <w:rtl/>
        </w:rPr>
        <w:t>انشان ابن‌مسعود و ابوذر و حذ</w:t>
      </w:r>
      <w:r w:rsidR="00FD1B4F" w:rsidRPr="000E1777">
        <w:rPr>
          <w:rFonts w:hint="cs"/>
          <w:rtl/>
        </w:rPr>
        <w:t>ی</w:t>
      </w:r>
      <w:r w:rsidRPr="000E1777">
        <w:rPr>
          <w:rFonts w:hint="cs"/>
          <w:rtl/>
        </w:rPr>
        <w:t>فه بودند، او گفت: و اقامۀ نماز گفته شد. گفت: پس ابوذر جلو رفت تا نماز بخواند، پس گفتند: دور شو! [ابوذر] گفت: آ</w:t>
      </w:r>
      <w:r w:rsidR="00FD1B4F" w:rsidRPr="000E1777">
        <w:rPr>
          <w:rFonts w:hint="cs"/>
          <w:rtl/>
        </w:rPr>
        <w:t>ی</w:t>
      </w:r>
      <w:r w:rsidRPr="000E1777">
        <w:rPr>
          <w:rFonts w:hint="cs"/>
          <w:rtl/>
        </w:rPr>
        <w:t>ا ا</w:t>
      </w:r>
      <w:r w:rsidR="00FD1B4F" w:rsidRPr="000E1777">
        <w:rPr>
          <w:rFonts w:hint="cs"/>
          <w:rtl/>
        </w:rPr>
        <w:t>ی</w:t>
      </w:r>
      <w:r w:rsidRPr="000E1777">
        <w:rPr>
          <w:rFonts w:hint="cs"/>
          <w:rtl/>
        </w:rPr>
        <w:t>ن ‌چن</w:t>
      </w:r>
      <w:r w:rsidR="00FD1B4F" w:rsidRPr="000E1777">
        <w:rPr>
          <w:rFonts w:hint="cs"/>
          <w:rtl/>
        </w:rPr>
        <w:t>ی</w:t>
      </w:r>
      <w:r w:rsidRPr="000E1777">
        <w:rPr>
          <w:rFonts w:hint="cs"/>
          <w:rtl/>
        </w:rPr>
        <w:t>ن است؟ گفتند: آر</w:t>
      </w:r>
      <w:r w:rsidR="00FD1B4F" w:rsidRPr="000E1777">
        <w:rPr>
          <w:rFonts w:hint="cs"/>
          <w:rtl/>
        </w:rPr>
        <w:t>ی</w:t>
      </w:r>
      <w:r w:rsidRPr="000E1777">
        <w:rPr>
          <w:rFonts w:hint="cs"/>
          <w:rtl/>
        </w:rPr>
        <w:t>. گفت: آنگاه برا</w:t>
      </w:r>
      <w:r w:rsidR="00FD1B4F" w:rsidRPr="000E1777">
        <w:rPr>
          <w:rFonts w:hint="cs"/>
          <w:rtl/>
        </w:rPr>
        <w:t>ی</w:t>
      </w:r>
      <w:r w:rsidRPr="000E1777">
        <w:rPr>
          <w:rFonts w:hint="cs"/>
          <w:rtl/>
        </w:rPr>
        <w:t xml:space="preserve"> آنان نماز خواندم و من برده‌ا</w:t>
      </w:r>
      <w:r w:rsidR="00FD1B4F" w:rsidRPr="000E1777">
        <w:rPr>
          <w:rFonts w:hint="cs"/>
          <w:rtl/>
        </w:rPr>
        <w:t>ی</w:t>
      </w:r>
      <w:r w:rsidRPr="000E1777">
        <w:rPr>
          <w:rFonts w:hint="cs"/>
          <w:rtl/>
        </w:rPr>
        <w:t xml:space="preserve"> در مل</w:t>
      </w:r>
      <w:r w:rsidR="00FD1B4F" w:rsidRPr="000E1777">
        <w:rPr>
          <w:rFonts w:hint="cs"/>
          <w:rtl/>
        </w:rPr>
        <w:t>ک</w:t>
      </w:r>
      <w:r w:rsidRPr="000E1777">
        <w:rPr>
          <w:rFonts w:hint="cs"/>
          <w:rtl/>
        </w:rPr>
        <w:t xml:space="preserve"> </w:t>
      </w:r>
      <w:r w:rsidR="00FD1B4F" w:rsidRPr="000E1777">
        <w:rPr>
          <w:rFonts w:hint="cs"/>
          <w:rtl/>
        </w:rPr>
        <w:t>ک</w:t>
      </w:r>
      <w:r w:rsidRPr="000E1777">
        <w:rPr>
          <w:rFonts w:hint="cs"/>
          <w:rtl/>
        </w:rPr>
        <w:t>س</w:t>
      </w:r>
      <w:r w:rsidR="00FD1B4F" w:rsidRPr="000E1777">
        <w:rPr>
          <w:rFonts w:hint="cs"/>
          <w:rtl/>
        </w:rPr>
        <w:t>ی</w:t>
      </w:r>
      <w:r w:rsidRPr="000E1777">
        <w:rPr>
          <w:rFonts w:hint="cs"/>
          <w:rtl/>
        </w:rPr>
        <w:t xml:space="preserve"> بودم و به من </w:t>
      </w:r>
      <w:r w:rsidR="00FD1B4F" w:rsidRPr="000E1777">
        <w:rPr>
          <w:rFonts w:hint="cs"/>
          <w:rtl/>
        </w:rPr>
        <w:t>ی</w:t>
      </w:r>
      <w:r w:rsidRPr="000E1777">
        <w:rPr>
          <w:rFonts w:hint="cs"/>
          <w:rtl/>
        </w:rPr>
        <w:t>اد دادند و گفتند: اگر همسرت به نزدت آمد، دو ر</w:t>
      </w:r>
      <w:r w:rsidR="00FD1B4F" w:rsidRPr="000E1777">
        <w:rPr>
          <w:rFonts w:hint="cs"/>
          <w:rtl/>
        </w:rPr>
        <w:t>ک</w:t>
      </w:r>
      <w:r w:rsidRPr="000E1777">
        <w:rPr>
          <w:rFonts w:hint="cs"/>
          <w:rtl/>
        </w:rPr>
        <w:t>عت نماز بخوان و بعد، از خداوند خ</w:t>
      </w:r>
      <w:r w:rsidR="00FD1B4F" w:rsidRPr="000E1777">
        <w:rPr>
          <w:rFonts w:hint="cs"/>
          <w:rtl/>
        </w:rPr>
        <w:t>ی</w:t>
      </w:r>
      <w:r w:rsidRPr="000E1777">
        <w:rPr>
          <w:rFonts w:hint="cs"/>
          <w:rtl/>
        </w:rPr>
        <w:t xml:space="preserve">ر آن </w:t>
      </w:r>
      <w:r w:rsidR="00FD1B4F" w:rsidRPr="000E1777">
        <w:rPr>
          <w:rFonts w:hint="cs"/>
          <w:rtl/>
        </w:rPr>
        <w:t>ک</w:t>
      </w:r>
      <w:r w:rsidRPr="000E1777">
        <w:rPr>
          <w:rFonts w:hint="cs"/>
          <w:rtl/>
        </w:rPr>
        <w:t xml:space="preserve">س را </w:t>
      </w:r>
      <w:r w:rsidR="00FD1B4F" w:rsidRPr="000E1777">
        <w:rPr>
          <w:rFonts w:hint="cs"/>
          <w:rtl/>
        </w:rPr>
        <w:t>ک</w:t>
      </w:r>
      <w:r w:rsidRPr="000E1777">
        <w:rPr>
          <w:rFonts w:hint="cs"/>
          <w:rtl/>
        </w:rPr>
        <w:t>ه نزدت آمده، بخواه و از شَـرَّش به خـداونـد پنـاه ببـر، سپس شـأن خودت و شأن همسرت!». تخر</w:t>
      </w:r>
      <w:r w:rsidR="00FD1B4F" w:rsidRPr="000E1777">
        <w:rPr>
          <w:rFonts w:hint="cs"/>
          <w:rtl/>
        </w:rPr>
        <w:t>ی</w:t>
      </w:r>
      <w:r w:rsidRPr="000E1777">
        <w:rPr>
          <w:rFonts w:hint="cs"/>
          <w:rtl/>
        </w:rPr>
        <w:t>ج عبد الرزاق و ابن اب</w:t>
      </w:r>
      <w:r w:rsidR="00FD1B4F" w:rsidRPr="000E1777">
        <w:rPr>
          <w:rFonts w:hint="cs"/>
          <w:rtl/>
        </w:rPr>
        <w:t>ی</w:t>
      </w:r>
      <w:r w:rsidRPr="000E1777">
        <w:rPr>
          <w:rFonts w:hint="cs"/>
          <w:rtl/>
        </w:rPr>
        <w:t xml:space="preserve"> ش</w:t>
      </w:r>
      <w:r w:rsidR="00FD1B4F" w:rsidRPr="000E1777">
        <w:rPr>
          <w:rFonts w:hint="cs"/>
          <w:rtl/>
        </w:rPr>
        <w:t>ی</w:t>
      </w:r>
      <w:r w:rsidRPr="000E1777">
        <w:rPr>
          <w:rFonts w:hint="cs"/>
          <w:rtl/>
        </w:rPr>
        <w:t>به</w:t>
      </w:r>
      <w:r w:rsidRPr="000E1777">
        <w:rPr>
          <w:rFonts w:hint="cs"/>
          <w:vertAlign w:val="superscript"/>
          <w:rtl/>
        </w:rPr>
        <w:t>(</w:t>
      </w:r>
      <w:r w:rsidRPr="000E1777">
        <w:rPr>
          <w:vertAlign w:val="superscript"/>
          <w:rtl/>
        </w:rPr>
        <w:footnoteReference w:id="347"/>
      </w:r>
      <w:r w:rsidRPr="000E1777">
        <w:rPr>
          <w:rFonts w:hint="cs"/>
          <w:vertAlign w:val="superscript"/>
          <w:rtl/>
        </w:rPr>
        <w:t>)</w:t>
      </w:r>
      <w:r w:rsidRPr="000E1777">
        <w:rPr>
          <w:rFonts w:hint="cs"/>
          <w:rtl/>
        </w:rPr>
        <w:t>.</w:t>
      </w:r>
    </w:p>
    <w:p w:rsidR="000C080F" w:rsidRDefault="000C080F" w:rsidP="000E1777">
      <w:pPr>
        <w:pStyle w:val="a3"/>
        <w:rPr>
          <w:rFonts w:cs="Times New Roman"/>
          <w:rtl/>
          <w:lang w:bidi="fa-IR"/>
        </w:rPr>
      </w:pPr>
      <w:r w:rsidRPr="000E1777">
        <w:rPr>
          <w:rFonts w:hint="cs"/>
          <w:rtl/>
        </w:rPr>
        <w:t>از اَعْمَش روا</w:t>
      </w:r>
      <w:r w:rsidR="00FD1B4F" w:rsidRPr="000E1777">
        <w:rPr>
          <w:rFonts w:hint="cs"/>
          <w:rtl/>
        </w:rPr>
        <w:t>ی</w:t>
      </w:r>
      <w:r w:rsidRPr="000E1777">
        <w:rPr>
          <w:rFonts w:hint="cs"/>
          <w:rtl/>
        </w:rPr>
        <w:t xml:space="preserve">ت است </w:t>
      </w:r>
      <w:r w:rsidR="00FD1B4F" w:rsidRPr="000E1777">
        <w:rPr>
          <w:rFonts w:hint="cs"/>
          <w:rtl/>
        </w:rPr>
        <w:t>ک</w:t>
      </w:r>
      <w:r w:rsidRPr="000E1777">
        <w:rPr>
          <w:rFonts w:hint="cs"/>
          <w:rtl/>
        </w:rPr>
        <w:t>ه شق</w:t>
      </w:r>
      <w:r w:rsidR="00FD1B4F" w:rsidRPr="000E1777">
        <w:rPr>
          <w:rFonts w:hint="cs"/>
          <w:rtl/>
        </w:rPr>
        <w:t>ی</w:t>
      </w:r>
      <w:r w:rsidRPr="000E1777">
        <w:rPr>
          <w:rFonts w:hint="cs"/>
          <w:rtl/>
        </w:rPr>
        <w:t>ق روا</w:t>
      </w:r>
      <w:r w:rsidR="00FD1B4F" w:rsidRPr="000E1777">
        <w:rPr>
          <w:rFonts w:hint="cs"/>
          <w:rtl/>
        </w:rPr>
        <w:t>ی</w:t>
      </w:r>
      <w:r w:rsidRPr="000E1777">
        <w:rPr>
          <w:rFonts w:hint="cs"/>
          <w:rtl/>
        </w:rPr>
        <w:t>ت م</w:t>
      </w:r>
      <w:r w:rsidR="00FD1B4F" w:rsidRPr="000E1777">
        <w:rPr>
          <w:rFonts w:hint="cs"/>
          <w:rtl/>
        </w:rPr>
        <w:t>ی</w:t>
      </w:r>
      <w:r w:rsidRPr="000E1777">
        <w:rPr>
          <w:rFonts w:hint="cs"/>
          <w:rtl/>
        </w:rPr>
        <w:t>‌</w:t>
      </w:r>
      <w:r w:rsidR="00FD1B4F" w:rsidRPr="000E1777">
        <w:rPr>
          <w:rFonts w:hint="cs"/>
          <w:rtl/>
        </w:rPr>
        <w:t>ک</w:t>
      </w:r>
      <w:r w:rsidRPr="000E1777">
        <w:rPr>
          <w:rFonts w:hint="cs"/>
          <w:rtl/>
        </w:rPr>
        <w:t>ند: مرد</w:t>
      </w:r>
      <w:r w:rsidR="00FD1B4F" w:rsidRPr="000E1777">
        <w:rPr>
          <w:rFonts w:hint="cs"/>
          <w:rtl/>
        </w:rPr>
        <w:t>ی</w:t>
      </w:r>
      <w:r w:rsidRPr="000E1777">
        <w:rPr>
          <w:rFonts w:hint="cs"/>
          <w:rtl/>
        </w:rPr>
        <w:t xml:space="preserve"> </w:t>
      </w:r>
      <w:r w:rsidR="00FD1B4F" w:rsidRPr="000E1777">
        <w:rPr>
          <w:rFonts w:hint="cs"/>
          <w:rtl/>
        </w:rPr>
        <w:t>ک</w:t>
      </w:r>
      <w:r w:rsidRPr="000E1777">
        <w:rPr>
          <w:rFonts w:hint="cs"/>
          <w:rtl/>
        </w:rPr>
        <w:t>ه اسمش ابوحر</w:t>
      </w:r>
      <w:r w:rsidR="00FD1B4F" w:rsidRPr="000E1777">
        <w:rPr>
          <w:rFonts w:hint="cs"/>
          <w:rtl/>
        </w:rPr>
        <w:t>ی</w:t>
      </w:r>
      <w:r w:rsidRPr="000E1777">
        <w:rPr>
          <w:rFonts w:hint="cs"/>
          <w:rtl/>
        </w:rPr>
        <w:t>ز بود آمد و گفت: با دختر جوان و ب</w:t>
      </w:r>
      <w:r w:rsidR="00FD1B4F" w:rsidRPr="000E1777">
        <w:rPr>
          <w:rFonts w:hint="cs"/>
          <w:rtl/>
        </w:rPr>
        <w:t>ک</w:t>
      </w:r>
      <w:r w:rsidRPr="000E1777">
        <w:rPr>
          <w:rFonts w:hint="cs"/>
          <w:rtl/>
        </w:rPr>
        <w:t>ر</w:t>
      </w:r>
      <w:r w:rsidR="00FD1B4F" w:rsidRPr="000E1777">
        <w:rPr>
          <w:rFonts w:hint="cs"/>
          <w:rtl/>
        </w:rPr>
        <w:t>ی</w:t>
      </w:r>
      <w:r w:rsidRPr="000E1777">
        <w:rPr>
          <w:rFonts w:hint="cs"/>
          <w:rtl/>
        </w:rPr>
        <w:t xml:space="preserve"> ازدواج </w:t>
      </w:r>
      <w:r w:rsidR="00FD1B4F" w:rsidRPr="000E1777">
        <w:rPr>
          <w:rFonts w:hint="cs"/>
          <w:rtl/>
        </w:rPr>
        <w:t>ک</w:t>
      </w:r>
      <w:r w:rsidRPr="000E1777">
        <w:rPr>
          <w:rFonts w:hint="cs"/>
          <w:rtl/>
        </w:rPr>
        <w:t>رده‌ام و م</w:t>
      </w:r>
      <w:r w:rsidR="00FD1B4F" w:rsidRPr="000E1777">
        <w:rPr>
          <w:rFonts w:hint="cs"/>
          <w:rtl/>
        </w:rPr>
        <w:t>ی</w:t>
      </w:r>
      <w:r w:rsidRPr="000E1777">
        <w:rPr>
          <w:rFonts w:hint="cs"/>
          <w:rtl/>
        </w:rPr>
        <w:t xml:space="preserve">‌ترسم </w:t>
      </w:r>
      <w:r w:rsidR="00FD1B4F" w:rsidRPr="000E1777">
        <w:rPr>
          <w:rFonts w:hint="cs"/>
          <w:rtl/>
        </w:rPr>
        <w:t>ک</w:t>
      </w:r>
      <w:r w:rsidRPr="000E1777">
        <w:rPr>
          <w:rFonts w:hint="cs"/>
          <w:rtl/>
        </w:rPr>
        <w:t>ه او مرا ناراحت (</w:t>
      </w:r>
      <w:r w:rsidR="00FD1B4F" w:rsidRPr="000E1777">
        <w:rPr>
          <w:rFonts w:hint="cs"/>
          <w:rtl/>
        </w:rPr>
        <w:t>ی</w:t>
      </w:r>
      <w:r w:rsidRPr="000E1777">
        <w:rPr>
          <w:rFonts w:hint="cs"/>
          <w:rtl/>
        </w:rPr>
        <w:t>عن</w:t>
      </w:r>
      <w:r w:rsidR="00FD1B4F" w:rsidRPr="000E1777">
        <w:rPr>
          <w:rFonts w:hint="cs"/>
          <w:rtl/>
        </w:rPr>
        <w:t>ی</w:t>
      </w:r>
      <w:r w:rsidRPr="000E1777">
        <w:rPr>
          <w:rFonts w:hint="cs"/>
          <w:rtl/>
        </w:rPr>
        <w:t xml:space="preserve"> عصبان</w:t>
      </w:r>
      <w:r w:rsidR="00FD1B4F" w:rsidRPr="000E1777">
        <w:rPr>
          <w:rFonts w:hint="cs"/>
          <w:rtl/>
        </w:rPr>
        <w:t>ی</w:t>
      </w:r>
      <w:r w:rsidRPr="000E1777">
        <w:rPr>
          <w:rFonts w:hint="cs"/>
          <w:rtl/>
        </w:rPr>
        <w:t xml:space="preserve">) </w:t>
      </w:r>
      <w:r w:rsidR="00FD1B4F" w:rsidRPr="000E1777">
        <w:rPr>
          <w:rFonts w:hint="cs"/>
          <w:rtl/>
        </w:rPr>
        <w:t>ک</w:t>
      </w:r>
      <w:r w:rsidRPr="000E1777">
        <w:rPr>
          <w:rFonts w:hint="cs"/>
          <w:rtl/>
        </w:rPr>
        <w:t>ند. پس عبد الله (</w:t>
      </w:r>
      <w:r w:rsidR="00FD1B4F" w:rsidRPr="000E1777">
        <w:rPr>
          <w:rFonts w:hint="cs"/>
          <w:rtl/>
        </w:rPr>
        <w:t>ی</w:t>
      </w:r>
      <w:r w:rsidRPr="000E1777">
        <w:rPr>
          <w:rFonts w:hint="cs"/>
          <w:rtl/>
        </w:rPr>
        <w:t>عن</w:t>
      </w:r>
      <w:r w:rsidR="00FD1B4F" w:rsidRPr="000E1777">
        <w:rPr>
          <w:rFonts w:hint="cs"/>
          <w:rtl/>
        </w:rPr>
        <w:t>ی</w:t>
      </w:r>
      <w:r w:rsidRPr="000E1777">
        <w:rPr>
          <w:rFonts w:hint="cs"/>
          <w:rtl/>
        </w:rPr>
        <w:t xml:space="preserve"> ابن مسعود) گفت: «اُلـفت و دوسـت</w:t>
      </w:r>
      <w:r w:rsidR="00FD1B4F" w:rsidRPr="000E1777">
        <w:rPr>
          <w:rFonts w:hint="cs"/>
          <w:rtl/>
        </w:rPr>
        <w:t>ی</w:t>
      </w:r>
      <w:r w:rsidRPr="000E1777">
        <w:rPr>
          <w:rFonts w:hint="cs"/>
          <w:rtl/>
        </w:rPr>
        <w:t xml:space="preserve"> از خداست و عصبان</w:t>
      </w:r>
      <w:r w:rsidR="00FD1B4F" w:rsidRPr="000E1777">
        <w:rPr>
          <w:rFonts w:hint="cs"/>
          <w:rtl/>
        </w:rPr>
        <w:t>ی</w:t>
      </w:r>
      <w:r w:rsidRPr="000E1777">
        <w:rPr>
          <w:rFonts w:hint="cs"/>
          <w:rtl/>
        </w:rPr>
        <w:t>ت از ش</w:t>
      </w:r>
      <w:r w:rsidR="00FD1B4F" w:rsidRPr="000E1777">
        <w:rPr>
          <w:rFonts w:hint="cs"/>
          <w:rtl/>
        </w:rPr>
        <w:t>ی</w:t>
      </w:r>
      <w:r w:rsidRPr="000E1777">
        <w:rPr>
          <w:rFonts w:hint="cs"/>
          <w:rtl/>
        </w:rPr>
        <w:t>طان است، م</w:t>
      </w:r>
      <w:r w:rsidR="00FD1B4F" w:rsidRPr="000E1777">
        <w:rPr>
          <w:rFonts w:hint="cs"/>
          <w:rtl/>
        </w:rPr>
        <w:t>ی</w:t>
      </w:r>
      <w:r w:rsidRPr="000E1777">
        <w:rPr>
          <w:rFonts w:hint="cs"/>
          <w:rtl/>
        </w:rPr>
        <w:t xml:space="preserve">‌خواهد شما را از آنچه </w:t>
      </w:r>
      <w:r w:rsidR="00FD1B4F" w:rsidRPr="000E1777">
        <w:rPr>
          <w:rFonts w:hint="cs"/>
          <w:rtl/>
        </w:rPr>
        <w:t>ک</w:t>
      </w:r>
      <w:r w:rsidRPr="000E1777">
        <w:rPr>
          <w:rFonts w:hint="cs"/>
          <w:rtl/>
        </w:rPr>
        <w:t>ه خداوند برا</w:t>
      </w:r>
      <w:r w:rsidR="00FD1B4F" w:rsidRPr="000E1777">
        <w:rPr>
          <w:rFonts w:hint="cs"/>
          <w:rtl/>
        </w:rPr>
        <w:t>ی</w:t>
      </w:r>
      <w:r w:rsidRPr="000E1777">
        <w:rPr>
          <w:rFonts w:hint="cs"/>
          <w:rtl/>
        </w:rPr>
        <w:t xml:space="preserve">‌ شما حلال </w:t>
      </w:r>
      <w:r w:rsidR="00FD1B4F" w:rsidRPr="000E1777">
        <w:rPr>
          <w:rFonts w:hint="cs"/>
          <w:rtl/>
        </w:rPr>
        <w:t>ک</w:t>
      </w:r>
      <w:r w:rsidRPr="000E1777">
        <w:rPr>
          <w:rFonts w:hint="cs"/>
          <w:rtl/>
        </w:rPr>
        <w:t xml:space="preserve">رده است مُتنفّر </w:t>
      </w:r>
      <w:r w:rsidR="00FD1B4F" w:rsidRPr="000E1777">
        <w:rPr>
          <w:rFonts w:hint="cs"/>
          <w:rtl/>
        </w:rPr>
        <w:t>ک</w:t>
      </w:r>
      <w:r w:rsidRPr="000E1777">
        <w:rPr>
          <w:rFonts w:hint="cs"/>
          <w:rtl/>
        </w:rPr>
        <w:t xml:space="preserve">ند، پس اگر نزدت آمد، به او امر </w:t>
      </w:r>
      <w:r w:rsidR="00FD1B4F" w:rsidRPr="000E1777">
        <w:rPr>
          <w:rFonts w:hint="cs"/>
          <w:rtl/>
        </w:rPr>
        <w:t>ک</w:t>
      </w:r>
      <w:r w:rsidRPr="000E1777">
        <w:rPr>
          <w:rFonts w:hint="cs"/>
          <w:rtl/>
        </w:rPr>
        <w:t>ن تا اینکه پشت سرت دو ر</w:t>
      </w:r>
      <w:r w:rsidR="00FD1B4F" w:rsidRPr="000E1777">
        <w:rPr>
          <w:rFonts w:hint="cs"/>
          <w:rtl/>
        </w:rPr>
        <w:t>ک</w:t>
      </w:r>
      <w:r w:rsidRPr="000E1777">
        <w:rPr>
          <w:rFonts w:hint="cs"/>
          <w:rtl/>
        </w:rPr>
        <w:t>عت نماز بخواند». تخر</w:t>
      </w:r>
      <w:r w:rsidR="00FD1B4F" w:rsidRPr="000E1777">
        <w:rPr>
          <w:rFonts w:hint="cs"/>
          <w:rtl/>
        </w:rPr>
        <w:t>ی</w:t>
      </w:r>
      <w:r w:rsidRPr="000E1777">
        <w:rPr>
          <w:rFonts w:hint="cs"/>
          <w:rtl/>
        </w:rPr>
        <w:t>ج عبدالرزاق و ابن اب</w:t>
      </w:r>
      <w:r w:rsidR="00FD1B4F" w:rsidRPr="000E1777">
        <w:rPr>
          <w:rFonts w:hint="cs"/>
          <w:rtl/>
        </w:rPr>
        <w:t>ی</w:t>
      </w:r>
      <w:r w:rsidRPr="000E1777">
        <w:rPr>
          <w:rFonts w:hint="cs"/>
          <w:rtl/>
        </w:rPr>
        <w:t xml:space="preserve"> ش</w:t>
      </w:r>
      <w:r w:rsidR="00FD1B4F" w:rsidRPr="000E1777">
        <w:rPr>
          <w:rFonts w:hint="cs"/>
          <w:rtl/>
        </w:rPr>
        <w:t>ی</w:t>
      </w:r>
      <w:r w:rsidRPr="000E1777">
        <w:rPr>
          <w:rFonts w:hint="cs"/>
          <w:rtl/>
        </w:rPr>
        <w:t>به.</w:t>
      </w:r>
    </w:p>
    <w:p w:rsidR="000C080F" w:rsidRPr="000E1777" w:rsidRDefault="000C080F" w:rsidP="000E1777">
      <w:pPr>
        <w:pStyle w:val="a3"/>
        <w:rPr>
          <w:rtl/>
        </w:rPr>
      </w:pPr>
      <w:r w:rsidRPr="000E1777">
        <w:rPr>
          <w:rFonts w:hint="cs"/>
          <w:rtl/>
        </w:rPr>
        <w:t>در روا</w:t>
      </w:r>
      <w:r w:rsidR="00FD1B4F" w:rsidRPr="000E1777">
        <w:rPr>
          <w:rFonts w:hint="cs"/>
          <w:rtl/>
        </w:rPr>
        <w:t>ی</w:t>
      </w:r>
      <w:r w:rsidRPr="000E1777">
        <w:rPr>
          <w:rFonts w:hint="cs"/>
          <w:rtl/>
        </w:rPr>
        <w:t>ت</w:t>
      </w:r>
      <w:r w:rsidR="00FD1B4F" w:rsidRPr="000E1777">
        <w:rPr>
          <w:rFonts w:hint="cs"/>
          <w:rtl/>
        </w:rPr>
        <w:t>ی</w:t>
      </w:r>
      <w:r w:rsidRPr="000E1777">
        <w:rPr>
          <w:rFonts w:hint="cs"/>
          <w:rtl/>
        </w:rPr>
        <w:t xml:space="preserve"> نزد عبد الرزاق از اعمش افزود که گفت: و آن را به ابراه</w:t>
      </w:r>
      <w:r w:rsidR="00FD1B4F" w:rsidRPr="000E1777">
        <w:rPr>
          <w:rFonts w:hint="cs"/>
          <w:rtl/>
        </w:rPr>
        <w:t>ی</w:t>
      </w:r>
      <w:r w:rsidRPr="000E1777">
        <w:rPr>
          <w:rFonts w:hint="cs"/>
          <w:rtl/>
        </w:rPr>
        <w:t xml:space="preserve">م گفتم، پس گفت: عبدالله گفته است:«و بگو: </w:t>
      </w:r>
      <w:r w:rsidRPr="00D724DA">
        <w:rPr>
          <w:rStyle w:val="Char9"/>
          <w:rFonts w:hint="cs"/>
          <w:rtl/>
        </w:rPr>
        <w:t>اللهمَّ بَارِكْ لِي فِي أَهْلِي و بَارِك لَهُم فِيَّ، اللهمَّ اجْمَع بَيْنَنَا مَا جَمَعْتَ بِخَيْر، و فَرِّق بَيْنَنَا إِذا فَرَّقْتَ إلي خَيْر</w:t>
      </w:r>
      <w:r w:rsidRPr="00357C52">
        <w:rPr>
          <w:rStyle w:val="Char4"/>
          <w:rFonts w:hint="cs"/>
          <w:rtl/>
        </w:rPr>
        <w:t>»</w:t>
      </w:r>
      <w:r w:rsidRPr="000E1777">
        <w:rPr>
          <w:rFonts w:hint="cs"/>
          <w:vertAlign w:val="superscript"/>
          <w:rtl/>
        </w:rPr>
        <w:t>(</w:t>
      </w:r>
      <w:r w:rsidRPr="000E1777">
        <w:rPr>
          <w:vertAlign w:val="superscript"/>
          <w:rtl/>
        </w:rPr>
        <w:footnoteReference w:id="348"/>
      </w:r>
      <w:r w:rsidRPr="000E1777">
        <w:rPr>
          <w:rFonts w:hint="cs"/>
          <w:vertAlign w:val="superscript"/>
          <w:rtl/>
        </w:rPr>
        <w:t>)</w:t>
      </w:r>
      <w:r w:rsidRPr="000E1777">
        <w:rPr>
          <w:rFonts w:hint="cs"/>
          <w:rtl/>
        </w:rPr>
        <w:t>: «خدا</w:t>
      </w:r>
      <w:r w:rsidR="00FD1B4F" w:rsidRPr="000E1777">
        <w:rPr>
          <w:rFonts w:hint="cs"/>
          <w:rtl/>
        </w:rPr>
        <w:t>ی</w:t>
      </w:r>
      <w:r w:rsidRPr="000E1777">
        <w:rPr>
          <w:rFonts w:hint="cs"/>
          <w:rtl/>
        </w:rPr>
        <w:t xml:space="preserve">ا! ما را با هم جمع </w:t>
      </w:r>
      <w:r w:rsidR="00FD1B4F" w:rsidRPr="000E1777">
        <w:rPr>
          <w:rFonts w:hint="cs"/>
          <w:rtl/>
        </w:rPr>
        <w:t>ک</w:t>
      </w:r>
      <w:r w:rsidRPr="000E1777">
        <w:rPr>
          <w:rFonts w:hint="cs"/>
          <w:rtl/>
        </w:rPr>
        <w:t xml:space="preserve">ن با آنچه </w:t>
      </w:r>
      <w:r w:rsidR="00FD1B4F" w:rsidRPr="000E1777">
        <w:rPr>
          <w:rFonts w:hint="cs"/>
          <w:rtl/>
        </w:rPr>
        <w:t>ک</w:t>
      </w:r>
      <w:r w:rsidRPr="000E1777">
        <w:rPr>
          <w:rFonts w:hint="cs"/>
          <w:rtl/>
        </w:rPr>
        <w:t>ه با خ</w:t>
      </w:r>
      <w:r w:rsidR="00FD1B4F" w:rsidRPr="000E1777">
        <w:rPr>
          <w:rFonts w:hint="cs"/>
          <w:rtl/>
        </w:rPr>
        <w:t>ی</w:t>
      </w:r>
      <w:r w:rsidRPr="000E1777">
        <w:rPr>
          <w:rFonts w:hint="cs"/>
          <w:rtl/>
        </w:rPr>
        <w:t>ر و خوب</w:t>
      </w:r>
      <w:r w:rsidR="00FD1B4F" w:rsidRPr="000E1777">
        <w:rPr>
          <w:rFonts w:hint="cs"/>
          <w:rtl/>
        </w:rPr>
        <w:t>ی</w:t>
      </w:r>
      <w:r w:rsidRPr="000E1777">
        <w:rPr>
          <w:rFonts w:hint="cs"/>
          <w:rtl/>
        </w:rPr>
        <w:t xml:space="preserve"> جمع م</w:t>
      </w:r>
      <w:r w:rsidR="00FD1B4F" w:rsidRPr="000E1777">
        <w:rPr>
          <w:rFonts w:hint="cs"/>
          <w:rtl/>
        </w:rPr>
        <w:t>ی</w:t>
      </w:r>
      <w:r w:rsidRPr="000E1777">
        <w:rPr>
          <w:rFonts w:hint="cs"/>
          <w:rtl/>
        </w:rPr>
        <w:t>‌</w:t>
      </w:r>
      <w:r w:rsidR="00FD1B4F" w:rsidRPr="000E1777">
        <w:rPr>
          <w:rFonts w:hint="cs"/>
          <w:rtl/>
        </w:rPr>
        <w:t>ک</w:t>
      </w:r>
      <w:r w:rsidRPr="000E1777">
        <w:rPr>
          <w:rFonts w:hint="cs"/>
          <w:rtl/>
        </w:rPr>
        <w:t>ن</w:t>
      </w:r>
      <w:r w:rsidR="00FD1B4F" w:rsidRPr="000E1777">
        <w:rPr>
          <w:rFonts w:hint="cs"/>
          <w:rtl/>
        </w:rPr>
        <w:t>ی</w:t>
      </w:r>
      <w:r w:rsidRPr="000E1777">
        <w:rPr>
          <w:rFonts w:hint="cs"/>
          <w:rtl/>
        </w:rPr>
        <w:t xml:space="preserve"> و اگر ب</w:t>
      </w:r>
      <w:r w:rsidR="00FD1B4F" w:rsidRPr="000E1777">
        <w:rPr>
          <w:rFonts w:hint="cs"/>
          <w:rtl/>
        </w:rPr>
        <w:t>ی</w:t>
      </w:r>
      <w:r w:rsidRPr="000E1777">
        <w:rPr>
          <w:rFonts w:hint="cs"/>
          <w:rtl/>
        </w:rPr>
        <w:t>ن ما تفرقه انداخت</w:t>
      </w:r>
      <w:r w:rsidR="00FD1B4F" w:rsidRPr="000E1777">
        <w:rPr>
          <w:rFonts w:hint="cs"/>
          <w:rtl/>
        </w:rPr>
        <w:t>ی</w:t>
      </w:r>
      <w:r w:rsidRPr="000E1777">
        <w:rPr>
          <w:rFonts w:hint="cs"/>
          <w:rtl/>
        </w:rPr>
        <w:t>، به سو</w:t>
      </w:r>
      <w:r w:rsidR="00FD1B4F" w:rsidRPr="000E1777">
        <w:rPr>
          <w:rFonts w:hint="cs"/>
          <w:rtl/>
        </w:rPr>
        <w:t>ی</w:t>
      </w:r>
      <w:r w:rsidRPr="000E1777">
        <w:rPr>
          <w:rFonts w:hint="cs"/>
          <w:rtl/>
        </w:rPr>
        <w:t xml:space="preserve"> خ</w:t>
      </w:r>
      <w:r w:rsidR="00FD1B4F" w:rsidRPr="000E1777">
        <w:rPr>
          <w:rFonts w:hint="cs"/>
          <w:rtl/>
        </w:rPr>
        <w:t>ی</w:t>
      </w:r>
      <w:r w:rsidRPr="000E1777">
        <w:rPr>
          <w:rFonts w:hint="cs"/>
          <w:rtl/>
        </w:rPr>
        <w:t>ر و خوب</w:t>
      </w:r>
      <w:r w:rsidR="00FD1B4F" w:rsidRPr="000E1777">
        <w:rPr>
          <w:rFonts w:hint="cs"/>
          <w:rtl/>
        </w:rPr>
        <w:t>ی</w:t>
      </w:r>
      <w:r w:rsidRPr="000E1777">
        <w:rPr>
          <w:rFonts w:hint="cs"/>
          <w:rtl/>
        </w:rPr>
        <w:t xml:space="preserve"> تفرقه ب</w:t>
      </w:r>
      <w:r w:rsidR="00FD1B4F" w:rsidRPr="000E1777">
        <w:rPr>
          <w:rFonts w:hint="cs"/>
          <w:rtl/>
        </w:rPr>
        <w:t>ی</w:t>
      </w:r>
      <w:r w:rsidRPr="000E1777">
        <w:rPr>
          <w:rFonts w:hint="cs"/>
          <w:rtl/>
        </w:rPr>
        <w:t>انداز!».</w:t>
      </w:r>
    </w:p>
    <w:p w:rsidR="000C080F" w:rsidRPr="000E1777" w:rsidRDefault="000C080F" w:rsidP="000E1777">
      <w:pPr>
        <w:pStyle w:val="a3"/>
        <w:rPr>
          <w:rtl/>
        </w:rPr>
      </w:pPr>
      <w:r w:rsidRPr="000E1777">
        <w:rPr>
          <w:rFonts w:hint="cs"/>
          <w:rtl/>
        </w:rPr>
        <w:t>ا</w:t>
      </w:r>
      <w:r w:rsidR="00FD1B4F" w:rsidRPr="000E1777">
        <w:rPr>
          <w:rFonts w:hint="cs"/>
          <w:rtl/>
        </w:rPr>
        <w:t>ی</w:t>
      </w:r>
      <w:r w:rsidRPr="000E1777">
        <w:rPr>
          <w:rFonts w:hint="cs"/>
          <w:rtl/>
        </w:rPr>
        <w:t>ن دو اثر دل</w:t>
      </w:r>
      <w:r w:rsidR="00FD1B4F" w:rsidRPr="000E1777">
        <w:rPr>
          <w:rFonts w:hint="cs"/>
          <w:rtl/>
        </w:rPr>
        <w:t>ی</w:t>
      </w:r>
      <w:r w:rsidRPr="000E1777">
        <w:rPr>
          <w:rFonts w:hint="cs"/>
          <w:rtl/>
        </w:rPr>
        <w:t>ل بر مشروع</w:t>
      </w:r>
      <w:r w:rsidR="00FD1B4F" w:rsidRPr="000E1777">
        <w:rPr>
          <w:rFonts w:hint="cs"/>
          <w:rtl/>
        </w:rPr>
        <w:t>ی</w:t>
      </w:r>
      <w:r w:rsidRPr="000E1777">
        <w:rPr>
          <w:rFonts w:hint="cs"/>
          <w:rtl/>
        </w:rPr>
        <w:t>ت خواندن دو ر</w:t>
      </w:r>
      <w:r w:rsidR="00FD1B4F" w:rsidRPr="000E1777">
        <w:rPr>
          <w:rFonts w:hint="cs"/>
          <w:rtl/>
        </w:rPr>
        <w:t>ک</w:t>
      </w:r>
      <w:r w:rsidRPr="000E1777">
        <w:rPr>
          <w:rFonts w:hint="cs"/>
          <w:rtl/>
        </w:rPr>
        <w:t>عت نماز توسط مرد همراه با همسرش قبل از نزدیکی است</w:t>
      </w:r>
      <w:r w:rsidRPr="000E1777">
        <w:rPr>
          <w:rFonts w:hint="cs"/>
          <w:vertAlign w:val="superscript"/>
          <w:rtl/>
        </w:rPr>
        <w:t>(</w:t>
      </w:r>
      <w:r w:rsidRPr="000E1777">
        <w:rPr>
          <w:vertAlign w:val="superscript"/>
          <w:rtl/>
        </w:rPr>
        <w:footnoteReference w:id="349"/>
      </w:r>
      <w:r w:rsidRPr="000E1777">
        <w:rPr>
          <w:rFonts w:hint="cs"/>
          <w:vertAlign w:val="superscript"/>
          <w:rtl/>
        </w:rPr>
        <w:t>)</w:t>
      </w:r>
      <w:r w:rsidRPr="000E1777">
        <w:rPr>
          <w:rFonts w:hint="cs"/>
          <w:rtl/>
        </w:rPr>
        <w:t xml:space="preserve"> و وجه ا</w:t>
      </w:r>
      <w:r w:rsidR="00FD1B4F" w:rsidRPr="000E1777">
        <w:rPr>
          <w:rFonts w:hint="cs"/>
          <w:rtl/>
        </w:rPr>
        <w:t>ی</w:t>
      </w:r>
      <w:r w:rsidRPr="000E1777">
        <w:rPr>
          <w:rFonts w:hint="cs"/>
          <w:rtl/>
        </w:rPr>
        <w:t xml:space="preserve">ن امر، ‌گونه‌ای است </w:t>
      </w:r>
      <w:r w:rsidR="00FD1B4F" w:rsidRPr="000E1777">
        <w:rPr>
          <w:rFonts w:hint="cs"/>
          <w:rtl/>
        </w:rPr>
        <w:t>ک</w:t>
      </w:r>
      <w:r w:rsidRPr="000E1777">
        <w:rPr>
          <w:rFonts w:hint="cs"/>
          <w:rtl/>
        </w:rPr>
        <w:t>ه مجال</w:t>
      </w:r>
      <w:r w:rsidR="00FD1B4F" w:rsidRPr="000E1777">
        <w:rPr>
          <w:rFonts w:hint="cs"/>
          <w:rtl/>
        </w:rPr>
        <w:t>ی</w:t>
      </w:r>
      <w:r w:rsidRPr="000E1777">
        <w:rPr>
          <w:rFonts w:hint="cs"/>
          <w:rtl/>
        </w:rPr>
        <w:t xml:space="preserve"> از اجتهاد در آن ن</w:t>
      </w:r>
      <w:r w:rsidR="00FD1B4F" w:rsidRPr="000E1777">
        <w:rPr>
          <w:rFonts w:hint="cs"/>
          <w:rtl/>
        </w:rPr>
        <w:t>ی</w:t>
      </w:r>
      <w:r w:rsidRPr="000E1777">
        <w:rPr>
          <w:rFonts w:hint="cs"/>
          <w:rtl/>
        </w:rPr>
        <w:t>ست و از ا</w:t>
      </w:r>
      <w:r w:rsidR="00FD1B4F" w:rsidRPr="000E1777">
        <w:rPr>
          <w:rFonts w:hint="cs"/>
          <w:rtl/>
        </w:rPr>
        <w:t>ی</w:t>
      </w:r>
      <w:r w:rsidRPr="000E1777">
        <w:rPr>
          <w:rFonts w:hint="cs"/>
          <w:rtl/>
        </w:rPr>
        <w:t>ن اشخاص صحابه صادر شده است، چون مانند ا</w:t>
      </w:r>
      <w:r w:rsidR="00FD1B4F" w:rsidRPr="000E1777">
        <w:rPr>
          <w:rFonts w:hint="cs"/>
          <w:rtl/>
        </w:rPr>
        <w:t>ی</w:t>
      </w:r>
      <w:r w:rsidRPr="000E1777">
        <w:rPr>
          <w:rFonts w:hint="cs"/>
          <w:rtl/>
        </w:rPr>
        <w:t>ن گفته از رو</w:t>
      </w:r>
      <w:r w:rsidR="00FD1B4F" w:rsidRPr="000E1777">
        <w:rPr>
          <w:rFonts w:hint="cs"/>
          <w:rtl/>
        </w:rPr>
        <w:t>ی</w:t>
      </w:r>
      <w:r w:rsidRPr="000E1777">
        <w:rPr>
          <w:rFonts w:hint="cs"/>
          <w:rtl/>
        </w:rPr>
        <w:t xml:space="preserve"> رأ</w:t>
      </w:r>
      <w:r w:rsidR="00FD1B4F" w:rsidRPr="000E1777">
        <w:rPr>
          <w:rFonts w:hint="cs"/>
          <w:rtl/>
        </w:rPr>
        <w:t>ی</w:t>
      </w:r>
      <w:r w:rsidRPr="000E1777">
        <w:rPr>
          <w:rFonts w:hint="cs"/>
          <w:rtl/>
        </w:rPr>
        <w:t xml:space="preserve"> و اجتهاد گفته نم</w:t>
      </w:r>
      <w:r w:rsidR="00FD1B4F" w:rsidRPr="000E1777">
        <w:rPr>
          <w:rFonts w:hint="cs"/>
          <w:rtl/>
        </w:rPr>
        <w:t>ی</w:t>
      </w:r>
      <w:r w:rsidRPr="000E1777">
        <w:rPr>
          <w:rFonts w:hint="cs"/>
          <w:rtl/>
        </w:rPr>
        <w:t>‌شود، بنابراین ح</w:t>
      </w:r>
      <w:r w:rsidR="00FD1B4F" w:rsidRPr="000E1777">
        <w:rPr>
          <w:rFonts w:hint="cs"/>
          <w:rtl/>
        </w:rPr>
        <w:t>ک</w:t>
      </w:r>
      <w:r w:rsidRPr="000E1777">
        <w:rPr>
          <w:rFonts w:hint="cs"/>
          <w:rtl/>
        </w:rPr>
        <w:t>م مرفوع به خود م</w:t>
      </w:r>
      <w:r w:rsidR="00FD1B4F" w:rsidRPr="000E1777">
        <w:rPr>
          <w:rFonts w:hint="cs"/>
          <w:rtl/>
        </w:rPr>
        <w:t>ی</w:t>
      </w:r>
      <w:r w:rsidRPr="000E1777">
        <w:rPr>
          <w:rFonts w:hint="cs"/>
          <w:rtl/>
        </w:rPr>
        <w:t>‌گ</w:t>
      </w:r>
      <w:r w:rsidR="00FD1B4F" w:rsidRPr="000E1777">
        <w:rPr>
          <w:rFonts w:hint="cs"/>
          <w:rtl/>
        </w:rPr>
        <w:t>ی</w:t>
      </w:r>
      <w:r w:rsidRPr="000E1777">
        <w:rPr>
          <w:rFonts w:hint="cs"/>
          <w:rtl/>
        </w:rPr>
        <w:t>رد و عدم وجود مخالف با آنان ن</w:t>
      </w:r>
      <w:r w:rsidR="00FD1B4F" w:rsidRPr="000E1777">
        <w:rPr>
          <w:rFonts w:hint="cs"/>
          <w:rtl/>
        </w:rPr>
        <w:t>ی</w:t>
      </w:r>
      <w:r w:rsidRPr="000E1777">
        <w:rPr>
          <w:rFonts w:hint="cs"/>
          <w:rtl/>
        </w:rPr>
        <w:t>ز مؤید ا</w:t>
      </w:r>
      <w:r w:rsidR="00FD1B4F" w:rsidRPr="000E1777">
        <w:rPr>
          <w:rFonts w:hint="cs"/>
          <w:rtl/>
        </w:rPr>
        <w:t>ی</w:t>
      </w:r>
      <w:r w:rsidRPr="000E1777">
        <w:rPr>
          <w:rFonts w:hint="cs"/>
          <w:rtl/>
        </w:rPr>
        <w:t>ن مسأله است.</w:t>
      </w:r>
    </w:p>
    <w:p w:rsidR="000C080F" w:rsidRPr="00946DCE" w:rsidRDefault="000C080F" w:rsidP="002B3475">
      <w:pPr>
        <w:pStyle w:val="a0"/>
        <w:rPr>
          <w:rtl/>
        </w:rPr>
      </w:pPr>
      <w:bookmarkStart w:id="180" w:name="_Toc354238761"/>
      <w:bookmarkStart w:id="181" w:name="_Toc429516341"/>
      <w:r w:rsidRPr="00946DCE">
        <w:rPr>
          <w:rFonts w:hint="cs"/>
          <w:rtl/>
        </w:rPr>
        <w:t>نماز در وادی عق</w:t>
      </w:r>
      <w:r w:rsidR="007E7510">
        <w:rPr>
          <w:rFonts w:hint="cs"/>
          <w:rtl/>
        </w:rPr>
        <w:t>ی</w:t>
      </w:r>
      <w:r w:rsidRPr="00946DCE">
        <w:rPr>
          <w:rFonts w:hint="cs"/>
          <w:rtl/>
        </w:rPr>
        <w:t>ق</w:t>
      </w:r>
      <w:bookmarkEnd w:id="180"/>
      <w:bookmarkEnd w:id="181"/>
    </w:p>
    <w:p w:rsidR="000C080F" w:rsidRPr="000E1777" w:rsidRDefault="000C080F" w:rsidP="000E1777">
      <w:pPr>
        <w:pStyle w:val="a3"/>
        <w:rPr>
          <w:rtl/>
        </w:rPr>
      </w:pPr>
      <w:r w:rsidRPr="000E1777">
        <w:rPr>
          <w:rFonts w:hint="cs"/>
          <w:rtl/>
        </w:rPr>
        <w:t>از ابن عباس</w:t>
      </w:r>
      <w:r>
        <w:rPr>
          <w:rFonts w:cs="CTraditional Arabic" w:hint="cs"/>
          <w:rtl/>
          <w:lang w:bidi="fa-IR"/>
        </w:rPr>
        <w:t>ب</w:t>
      </w:r>
      <w:r w:rsidRPr="000E1777">
        <w:rPr>
          <w:rFonts w:hint="cs"/>
          <w:rtl/>
        </w:rPr>
        <w:t xml:space="preserve"> روا</w:t>
      </w:r>
      <w:r w:rsidR="00FD1B4F" w:rsidRPr="000E1777">
        <w:rPr>
          <w:rFonts w:hint="cs"/>
          <w:rtl/>
        </w:rPr>
        <w:t>ی</w:t>
      </w:r>
      <w:r w:rsidRPr="000E1777">
        <w:rPr>
          <w:rFonts w:hint="cs"/>
          <w:rtl/>
        </w:rPr>
        <w:t xml:space="preserve">ت است </w:t>
      </w:r>
      <w:r w:rsidR="00FD1B4F" w:rsidRPr="000E1777">
        <w:rPr>
          <w:rFonts w:hint="cs"/>
          <w:rtl/>
        </w:rPr>
        <w:t>ک</w:t>
      </w:r>
      <w:r w:rsidRPr="000E1777">
        <w:rPr>
          <w:rFonts w:hint="cs"/>
          <w:rtl/>
        </w:rPr>
        <w:t>ـه م</w:t>
      </w:r>
      <w:r w:rsidR="00FD1B4F" w:rsidRPr="000E1777">
        <w:rPr>
          <w:rFonts w:hint="cs"/>
          <w:rtl/>
        </w:rPr>
        <w:t>ی</w:t>
      </w:r>
      <w:r w:rsidRPr="000E1777">
        <w:rPr>
          <w:rFonts w:hint="cs"/>
          <w:rtl/>
        </w:rPr>
        <w:t>‌گو</w:t>
      </w:r>
      <w:r w:rsidR="00FD1B4F" w:rsidRPr="000E1777">
        <w:rPr>
          <w:rFonts w:hint="cs"/>
          <w:rtl/>
        </w:rPr>
        <w:t>ی</w:t>
      </w:r>
      <w:r w:rsidRPr="000E1777">
        <w:rPr>
          <w:rFonts w:hint="cs"/>
          <w:rtl/>
        </w:rPr>
        <w:t>ـد: شنـ</w:t>
      </w:r>
      <w:r w:rsidR="00FD1B4F" w:rsidRPr="000E1777">
        <w:rPr>
          <w:rFonts w:hint="cs"/>
          <w:rtl/>
        </w:rPr>
        <w:t>ی</w:t>
      </w:r>
      <w:r w:rsidRPr="000E1777">
        <w:rPr>
          <w:rFonts w:hint="cs"/>
          <w:rtl/>
        </w:rPr>
        <w:t>ـدم عمر</w:t>
      </w:r>
      <w:r w:rsidR="000A6572" w:rsidRPr="000E1777">
        <w:rPr>
          <w:rFonts w:cs="CTraditional Arabic" w:hint="cs"/>
          <w:rtl/>
        </w:rPr>
        <w:t>س</w:t>
      </w:r>
      <w:r w:rsidRPr="000E1777">
        <w:rPr>
          <w:rFonts w:hint="cs"/>
          <w:rtl/>
        </w:rPr>
        <w:t xml:space="preserve"> م</w:t>
      </w:r>
      <w:r w:rsidR="00FD1B4F" w:rsidRPr="000E1777">
        <w:rPr>
          <w:rFonts w:hint="cs"/>
          <w:rtl/>
        </w:rPr>
        <w:t>ی</w:t>
      </w:r>
      <w:r w:rsidRPr="000E1777">
        <w:rPr>
          <w:rFonts w:hint="cs"/>
          <w:rtl/>
        </w:rPr>
        <w:t>‌گو</w:t>
      </w:r>
      <w:r w:rsidR="00FD1B4F" w:rsidRPr="000E1777">
        <w:rPr>
          <w:rFonts w:hint="cs"/>
          <w:rtl/>
        </w:rPr>
        <w:t>ی</w:t>
      </w:r>
      <w:r w:rsidRPr="000E1777">
        <w:rPr>
          <w:rFonts w:hint="cs"/>
          <w:rtl/>
        </w:rPr>
        <w:t>د: شن</w:t>
      </w:r>
      <w:r w:rsidR="00FD1B4F" w:rsidRPr="000E1777">
        <w:rPr>
          <w:rFonts w:hint="cs"/>
          <w:rtl/>
        </w:rPr>
        <w:t>ی</w:t>
      </w:r>
      <w:r w:rsidRPr="000E1777">
        <w:rPr>
          <w:rFonts w:hint="cs"/>
          <w:rtl/>
        </w:rPr>
        <w:t xml:space="preserve">دم </w:t>
      </w:r>
      <w:r w:rsidR="00FD1B4F" w:rsidRPr="000E1777">
        <w:rPr>
          <w:rFonts w:hint="cs"/>
          <w:rtl/>
        </w:rPr>
        <w:t>ک</w:t>
      </w:r>
      <w:r w:rsidRPr="000E1777">
        <w:rPr>
          <w:rFonts w:hint="cs"/>
          <w:rtl/>
        </w:rPr>
        <w:t>ه پ</w:t>
      </w:r>
      <w:r w:rsidR="00FD1B4F" w:rsidRPr="000E1777">
        <w:rPr>
          <w:rFonts w:hint="cs"/>
          <w:rtl/>
        </w:rPr>
        <w:t>ی</w:t>
      </w:r>
      <w:r w:rsidRPr="000E1777">
        <w:rPr>
          <w:rFonts w:hint="cs"/>
          <w:rtl/>
        </w:rPr>
        <w:t>امبر</w:t>
      </w:r>
      <w:r w:rsidR="00B71333" w:rsidRPr="000E1777">
        <w:rPr>
          <w:rFonts w:cs="CTraditional Arabic" w:hint="cs"/>
          <w:rtl/>
        </w:rPr>
        <w:t xml:space="preserve"> ج</w:t>
      </w:r>
      <w:r w:rsidRPr="000E1777">
        <w:rPr>
          <w:rFonts w:hint="cs"/>
          <w:rtl/>
        </w:rPr>
        <w:t xml:space="preserve"> در واد</w:t>
      </w:r>
      <w:r w:rsidR="00FD1B4F" w:rsidRPr="000E1777">
        <w:rPr>
          <w:rFonts w:hint="cs"/>
          <w:rtl/>
        </w:rPr>
        <w:t>ی</w:t>
      </w:r>
      <w:r w:rsidRPr="000E1777">
        <w:rPr>
          <w:rFonts w:hint="cs"/>
          <w:rtl/>
        </w:rPr>
        <w:t xml:space="preserve"> عق</w:t>
      </w:r>
      <w:r w:rsidR="00FD1B4F" w:rsidRPr="000E1777">
        <w:rPr>
          <w:rFonts w:hint="cs"/>
          <w:rtl/>
        </w:rPr>
        <w:t>ی</w:t>
      </w:r>
      <w:r w:rsidRPr="000E1777">
        <w:rPr>
          <w:rFonts w:hint="cs"/>
          <w:rtl/>
        </w:rPr>
        <w:t>ق فرمودند: «امشب کس</w:t>
      </w:r>
      <w:r w:rsidR="00FD1B4F" w:rsidRPr="000E1777">
        <w:rPr>
          <w:rFonts w:hint="cs"/>
          <w:rtl/>
        </w:rPr>
        <w:t>ی</w:t>
      </w:r>
      <w:r w:rsidRPr="000E1777">
        <w:rPr>
          <w:rFonts w:hint="cs"/>
          <w:rtl/>
        </w:rPr>
        <w:t xml:space="preserve"> از طرف پروردگارم نزد من آمد و گفت: در ا</w:t>
      </w:r>
      <w:r w:rsidR="00FD1B4F" w:rsidRPr="000E1777">
        <w:rPr>
          <w:rFonts w:hint="cs"/>
          <w:rtl/>
        </w:rPr>
        <w:t>ی</w:t>
      </w:r>
      <w:r w:rsidRPr="000E1777">
        <w:rPr>
          <w:rFonts w:hint="cs"/>
          <w:rtl/>
        </w:rPr>
        <w:t>ن واد</w:t>
      </w:r>
      <w:r w:rsidR="00FD1B4F" w:rsidRPr="000E1777">
        <w:rPr>
          <w:rFonts w:hint="cs"/>
          <w:rtl/>
        </w:rPr>
        <w:t>ی</w:t>
      </w:r>
      <w:r w:rsidRPr="000E1777">
        <w:rPr>
          <w:rFonts w:hint="cs"/>
          <w:rtl/>
        </w:rPr>
        <w:t xml:space="preserve"> با بر</w:t>
      </w:r>
      <w:r w:rsidR="00FD1B4F" w:rsidRPr="000E1777">
        <w:rPr>
          <w:rFonts w:hint="cs"/>
          <w:rtl/>
        </w:rPr>
        <w:t>ک</w:t>
      </w:r>
      <w:r w:rsidRPr="000E1777">
        <w:rPr>
          <w:rFonts w:hint="cs"/>
          <w:rtl/>
        </w:rPr>
        <w:t>ت نـماز بـخوان و بگو: عمـره‌ا</w:t>
      </w:r>
      <w:r w:rsidR="00FD1B4F" w:rsidRPr="000E1777">
        <w:rPr>
          <w:rFonts w:hint="cs"/>
          <w:rtl/>
        </w:rPr>
        <w:t>ی</w:t>
      </w:r>
      <w:r w:rsidRPr="000E1777">
        <w:rPr>
          <w:rFonts w:hint="cs"/>
          <w:rtl/>
        </w:rPr>
        <w:t xml:space="preserve"> در حـج</w:t>
      </w:r>
      <w:r w:rsidRPr="000E1777">
        <w:rPr>
          <w:rFonts w:hint="cs"/>
          <w:vertAlign w:val="superscript"/>
          <w:rtl/>
        </w:rPr>
        <w:t>(</w:t>
      </w:r>
      <w:r w:rsidRPr="000E1777">
        <w:rPr>
          <w:vertAlign w:val="superscript"/>
          <w:rtl/>
        </w:rPr>
        <w:footnoteReference w:id="350"/>
      </w:r>
      <w:r w:rsidRPr="000E1777">
        <w:rPr>
          <w:rFonts w:hint="cs"/>
          <w:vertAlign w:val="superscript"/>
          <w:rtl/>
        </w:rPr>
        <w:t>)</w:t>
      </w:r>
      <w:r w:rsidRPr="000E1777">
        <w:rPr>
          <w:rFonts w:hint="cs"/>
          <w:rtl/>
        </w:rPr>
        <w:t>!»</w:t>
      </w:r>
      <w:r w:rsidRPr="000E1777">
        <w:rPr>
          <w:rFonts w:hint="cs"/>
          <w:vertAlign w:val="superscript"/>
          <w:rtl/>
        </w:rPr>
        <w:t>(</w:t>
      </w:r>
      <w:r w:rsidRPr="000E1777">
        <w:rPr>
          <w:vertAlign w:val="superscript"/>
          <w:rtl/>
        </w:rPr>
        <w:footnoteReference w:id="351"/>
      </w:r>
      <w:r w:rsidRPr="000E1777">
        <w:rPr>
          <w:rFonts w:hint="cs"/>
          <w:vertAlign w:val="superscript"/>
          <w:rtl/>
        </w:rPr>
        <w:t>)</w:t>
      </w:r>
      <w:r w:rsidRPr="000E1777">
        <w:rPr>
          <w:rFonts w:hint="cs"/>
          <w:rtl/>
        </w:rPr>
        <w:t>.</w:t>
      </w:r>
    </w:p>
    <w:p w:rsidR="000C080F" w:rsidRPr="000E1777" w:rsidRDefault="000C080F" w:rsidP="000E1777">
      <w:pPr>
        <w:pStyle w:val="a3"/>
        <w:rPr>
          <w:rtl/>
        </w:rPr>
      </w:pPr>
      <w:r w:rsidRPr="000E1777">
        <w:rPr>
          <w:rFonts w:hint="cs"/>
          <w:rtl/>
        </w:rPr>
        <w:t>ا</w:t>
      </w:r>
      <w:r w:rsidR="00FD1B4F" w:rsidRPr="000E1777">
        <w:rPr>
          <w:rFonts w:hint="cs"/>
          <w:rtl/>
        </w:rPr>
        <w:t>ی</w:t>
      </w:r>
      <w:r w:rsidRPr="000E1777">
        <w:rPr>
          <w:rFonts w:hint="cs"/>
          <w:rtl/>
        </w:rPr>
        <w:t>ن حد</w:t>
      </w:r>
      <w:r w:rsidR="00FD1B4F" w:rsidRPr="000E1777">
        <w:rPr>
          <w:rFonts w:hint="cs"/>
          <w:rtl/>
        </w:rPr>
        <w:t>ی</w:t>
      </w:r>
      <w:r w:rsidRPr="000E1777">
        <w:rPr>
          <w:rFonts w:hint="cs"/>
          <w:rtl/>
        </w:rPr>
        <w:t>ث دل</w:t>
      </w:r>
      <w:r w:rsidR="00FD1B4F" w:rsidRPr="000E1777">
        <w:rPr>
          <w:rFonts w:hint="cs"/>
          <w:rtl/>
        </w:rPr>
        <w:t>ی</w:t>
      </w:r>
      <w:r w:rsidRPr="000E1777">
        <w:rPr>
          <w:rFonts w:hint="cs"/>
          <w:rtl/>
        </w:rPr>
        <w:t>ل</w:t>
      </w:r>
      <w:r w:rsidR="00FD1B4F" w:rsidRPr="000E1777">
        <w:rPr>
          <w:rFonts w:hint="cs"/>
          <w:rtl/>
        </w:rPr>
        <w:t>ی</w:t>
      </w:r>
      <w:r w:rsidRPr="000E1777">
        <w:rPr>
          <w:rFonts w:hint="cs"/>
          <w:rtl/>
        </w:rPr>
        <w:t xml:space="preserve"> بر مستحب بودن نماز در ا</w:t>
      </w:r>
      <w:r w:rsidR="00FD1B4F" w:rsidRPr="000E1777">
        <w:rPr>
          <w:rFonts w:hint="cs"/>
          <w:rtl/>
        </w:rPr>
        <w:t>ی</w:t>
      </w:r>
      <w:r w:rsidRPr="000E1777">
        <w:rPr>
          <w:rFonts w:hint="cs"/>
          <w:rtl/>
        </w:rPr>
        <w:t>ن واد</w:t>
      </w:r>
      <w:r w:rsidR="00FD1B4F" w:rsidRPr="000E1777">
        <w:rPr>
          <w:rFonts w:hint="cs"/>
          <w:rtl/>
        </w:rPr>
        <w:t>ی</w:t>
      </w:r>
      <w:r w:rsidRPr="000E1777">
        <w:rPr>
          <w:rFonts w:hint="cs"/>
          <w:rtl/>
        </w:rPr>
        <w:t xml:space="preserve"> و آن هم در وسط واد</w:t>
      </w:r>
      <w:r w:rsidR="00FD1B4F" w:rsidRPr="000E1777">
        <w:rPr>
          <w:rFonts w:hint="cs"/>
          <w:rtl/>
        </w:rPr>
        <w:t>ی</w:t>
      </w:r>
      <w:r w:rsidRPr="000E1777">
        <w:rPr>
          <w:rFonts w:hint="cs"/>
          <w:rtl/>
        </w:rPr>
        <w:t xml:space="preserve"> ذو الحل</w:t>
      </w:r>
      <w:r w:rsidR="00FD1B4F" w:rsidRPr="000E1777">
        <w:rPr>
          <w:rFonts w:hint="cs"/>
          <w:rtl/>
        </w:rPr>
        <w:t>ی</w:t>
      </w:r>
      <w:r w:rsidRPr="000E1777">
        <w:rPr>
          <w:rFonts w:hint="cs"/>
          <w:rtl/>
        </w:rPr>
        <w:t>فه است</w:t>
      </w:r>
      <w:r w:rsidRPr="000E1777">
        <w:rPr>
          <w:rFonts w:hint="cs"/>
          <w:vertAlign w:val="superscript"/>
          <w:rtl/>
        </w:rPr>
        <w:t>(</w:t>
      </w:r>
      <w:r w:rsidRPr="000E1777">
        <w:rPr>
          <w:vertAlign w:val="superscript"/>
          <w:rtl/>
        </w:rPr>
        <w:footnoteReference w:id="352"/>
      </w:r>
      <w:r w:rsidRPr="000E1777">
        <w:rPr>
          <w:rFonts w:hint="cs"/>
          <w:vertAlign w:val="superscript"/>
          <w:rtl/>
        </w:rPr>
        <w:t>)</w:t>
      </w:r>
      <w:r w:rsidRPr="000E1777">
        <w:rPr>
          <w:rFonts w:hint="cs"/>
          <w:rtl/>
        </w:rPr>
        <w:t>.</w:t>
      </w:r>
    </w:p>
    <w:p w:rsidR="000C080F" w:rsidRPr="000E1777" w:rsidRDefault="000C080F" w:rsidP="000E1777">
      <w:pPr>
        <w:pStyle w:val="a3"/>
        <w:rPr>
          <w:rtl/>
        </w:rPr>
      </w:pPr>
      <w:r w:rsidRPr="000E1777">
        <w:rPr>
          <w:rFonts w:hint="cs"/>
          <w:rtl/>
        </w:rPr>
        <w:t xml:space="preserve">از عبد الله بن عمر </w:t>
      </w:r>
      <w:r>
        <w:rPr>
          <w:rFonts w:cs="CTraditional Arabic" w:hint="cs"/>
          <w:rtl/>
          <w:lang w:bidi="fa-IR"/>
        </w:rPr>
        <w:t>ب</w:t>
      </w:r>
      <w:r w:rsidRPr="000E1777">
        <w:rPr>
          <w:rFonts w:hint="cs"/>
          <w:rtl/>
        </w:rPr>
        <w:t xml:space="preserve"> روا</w:t>
      </w:r>
      <w:r w:rsidR="00FD1B4F" w:rsidRPr="000E1777">
        <w:rPr>
          <w:rFonts w:hint="cs"/>
          <w:rtl/>
        </w:rPr>
        <w:t>ی</w:t>
      </w:r>
      <w:r w:rsidRPr="000E1777">
        <w:rPr>
          <w:rFonts w:hint="cs"/>
          <w:rtl/>
        </w:rPr>
        <w:t xml:space="preserve">ت است </w:t>
      </w:r>
      <w:r w:rsidR="00FD1B4F" w:rsidRPr="000E1777">
        <w:rPr>
          <w:rFonts w:hint="cs"/>
          <w:rtl/>
        </w:rPr>
        <w:t>ک</w:t>
      </w:r>
      <w:r w:rsidRPr="000E1777">
        <w:rPr>
          <w:rFonts w:hint="cs"/>
          <w:rtl/>
        </w:rPr>
        <w:t>ه ‌گو</w:t>
      </w:r>
      <w:r w:rsidR="00FD1B4F" w:rsidRPr="000E1777">
        <w:rPr>
          <w:rFonts w:hint="cs"/>
          <w:rtl/>
        </w:rPr>
        <w:t>ی</w:t>
      </w:r>
      <w:r w:rsidRPr="000E1777">
        <w:rPr>
          <w:rFonts w:hint="cs"/>
          <w:rtl/>
        </w:rPr>
        <w:t>د: «پ</w:t>
      </w:r>
      <w:r w:rsidR="00FD1B4F" w:rsidRPr="000E1777">
        <w:rPr>
          <w:rFonts w:hint="cs"/>
          <w:rtl/>
        </w:rPr>
        <w:t>ی</w:t>
      </w:r>
      <w:r w:rsidRPr="000E1777">
        <w:rPr>
          <w:rFonts w:hint="cs"/>
          <w:rtl/>
        </w:rPr>
        <w:t>امبر</w:t>
      </w:r>
      <w:r w:rsidR="00B71333" w:rsidRPr="000E1777">
        <w:rPr>
          <w:rFonts w:cs="CTraditional Arabic" w:hint="cs"/>
          <w:rtl/>
        </w:rPr>
        <w:t xml:space="preserve"> ج</w:t>
      </w:r>
      <w:r w:rsidRPr="000E1777">
        <w:rPr>
          <w:rFonts w:hint="cs"/>
          <w:rtl/>
        </w:rPr>
        <w:t xml:space="preserve"> از راه شجره [از مد</w:t>
      </w:r>
      <w:r w:rsidR="00FD1B4F" w:rsidRPr="000E1777">
        <w:rPr>
          <w:rFonts w:hint="cs"/>
          <w:rtl/>
        </w:rPr>
        <w:t>ی</w:t>
      </w:r>
      <w:r w:rsidRPr="000E1777">
        <w:rPr>
          <w:rFonts w:hint="cs"/>
          <w:rtl/>
        </w:rPr>
        <w:t>نه] ب</w:t>
      </w:r>
      <w:r w:rsidR="00FD1B4F" w:rsidRPr="000E1777">
        <w:rPr>
          <w:rFonts w:hint="cs"/>
          <w:rtl/>
        </w:rPr>
        <w:t>ی</w:t>
      </w:r>
      <w:r w:rsidRPr="000E1777">
        <w:rPr>
          <w:rFonts w:hint="cs"/>
          <w:rtl/>
        </w:rPr>
        <w:t>رون م</w:t>
      </w:r>
      <w:r w:rsidR="00FD1B4F" w:rsidRPr="000E1777">
        <w:rPr>
          <w:rFonts w:hint="cs"/>
          <w:rtl/>
        </w:rPr>
        <w:t>ی</w:t>
      </w:r>
      <w:r w:rsidRPr="000E1777">
        <w:rPr>
          <w:rFonts w:hint="cs"/>
          <w:rtl/>
        </w:rPr>
        <w:t>‌رفتند و از راه مُعَرَّس [</w:t>
      </w:r>
      <w:r w:rsidR="00FD1B4F" w:rsidRPr="000E1777">
        <w:rPr>
          <w:rFonts w:hint="cs"/>
          <w:rtl/>
        </w:rPr>
        <w:t>ی</w:t>
      </w:r>
      <w:r w:rsidRPr="000E1777">
        <w:rPr>
          <w:rFonts w:hint="cs"/>
          <w:rtl/>
        </w:rPr>
        <w:t>عن</w:t>
      </w:r>
      <w:r w:rsidR="00FD1B4F" w:rsidRPr="000E1777">
        <w:rPr>
          <w:rFonts w:hint="cs"/>
          <w:rtl/>
        </w:rPr>
        <w:t>ی</w:t>
      </w:r>
      <w:r w:rsidRPr="000E1777">
        <w:rPr>
          <w:rFonts w:hint="cs"/>
          <w:rtl/>
        </w:rPr>
        <w:t>: جا</w:t>
      </w:r>
      <w:r w:rsidR="00FD1B4F" w:rsidRPr="000E1777">
        <w:rPr>
          <w:rFonts w:hint="cs"/>
          <w:rtl/>
        </w:rPr>
        <w:t>ی</w:t>
      </w:r>
      <w:r w:rsidRPr="000E1777">
        <w:rPr>
          <w:rFonts w:hint="cs"/>
          <w:rtl/>
        </w:rPr>
        <w:t xml:space="preserve"> پا</w:t>
      </w:r>
      <w:r w:rsidR="00FD1B4F" w:rsidRPr="000E1777">
        <w:rPr>
          <w:rFonts w:hint="cs"/>
          <w:rtl/>
        </w:rPr>
        <w:t>یی</w:t>
      </w:r>
      <w:r w:rsidRPr="000E1777">
        <w:rPr>
          <w:rFonts w:hint="cs"/>
          <w:rtl/>
        </w:rPr>
        <w:t>ن آمدن در آخر شب برا</w:t>
      </w:r>
      <w:r w:rsidR="00FD1B4F" w:rsidRPr="000E1777">
        <w:rPr>
          <w:rFonts w:hint="cs"/>
          <w:rtl/>
        </w:rPr>
        <w:t>ی</w:t>
      </w:r>
      <w:r w:rsidRPr="000E1777">
        <w:rPr>
          <w:rFonts w:hint="cs"/>
          <w:rtl/>
        </w:rPr>
        <w:t xml:space="preserve"> استراحت] داخل م</w:t>
      </w:r>
      <w:r w:rsidR="00FD1B4F" w:rsidRPr="000E1777">
        <w:rPr>
          <w:rFonts w:hint="cs"/>
          <w:rtl/>
        </w:rPr>
        <w:t>ی</w:t>
      </w:r>
      <w:r w:rsidRPr="000E1777">
        <w:rPr>
          <w:rFonts w:hint="cs"/>
          <w:rtl/>
        </w:rPr>
        <w:t>‌شدند. و پ</w:t>
      </w:r>
      <w:r w:rsidR="00FD1B4F" w:rsidRPr="000E1777">
        <w:rPr>
          <w:rFonts w:hint="cs"/>
          <w:rtl/>
        </w:rPr>
        <w:t>ی</w:t>
      </w:r>
      <w:r w:rsidRPr="000E1777">
        <w:rPr>
          <w:rFonts w:hint="cs"/>
          <w:rtl/>
        </w:rPr>
        <w:t>امبر</w:t>
      </w:r>
      <w:r w:rsidR="00E242D8" w:rsidRPr="000E1777">
        <w:rPr>
          <w:rFonts w:cs="CTraditional Arabic"/>
          <w:rtl/>
        </w:rPr>
        <w:t xml:space="preserve"> ج</w:t>
      </w:r>
      <w:r w:rsidRPr="000E1777">
        <w:rPr>
          <w:rFonts w:hint="cs"/>
          <w:rtl/>
        </w:rPr>
        <w:t xml:space="preserve"> وقت</w:t>
      </w:r>
      <w:r w:rsidR="00FD1B4F" w:rsidRPr="000E1777">
        <w:rPr>
          <w:rFonts w:hint="cs"/>
          <w:rtl/>
        </w:rPr>
        <w:t>ی</w:t>
      </w:r>
      <w:r w:rsidRPr="000E1777">
        <w:rPr>
          <w:rFonts w:hint="cs"/>
          <w:rtl/>
        </w:rPr>
        <w:t xml:space="preserve"> ‌</w:t>
      </w:r>
      <w:r w:rsidR="00FD1B4F" w:rsidRPr="000E1777">
        <w:rPr>
          <w:rFonts w:hint="cs"/>
          <w:rtl/>
        </w:rPr>
        <w:t>ک</w:t>
      </w:r>
      <w:r w:rsidRPr="000E1777">
        <w:rPr>
          <w:rFonts w:hint="cs"/>
          <w:rtl/>
        </w:rPr>
        <w:t>ه به سو</w:t>
      </w:r>
      <w:r w:rsidR="00FD1B4F" w:rsidRPr="000E1777">
        <w:rPr>
          <w:rFonts w:hint="cs"/>
          <w:rtl/>
        </w:rPr>
        <w:t>ی</w:t>
      </w:r>
      <w:r w:rsidRPr="000E1777">
        <w:rPr>
          <w:rFonts w:hint="cs"/>
          <w:rtl/>
        </w:rPr>
        <w:t xml:space="preserve"> م</w:t>
      </w:r>
      <w:r w:rsidR="00FD1B4F" w:rsidRPr="000E1777">
        <w:rPr>
          <w:rFonts w:hint="cs"/>
          <w:rtl/>
        </w:rPr>
        <w:t>ک</w:t>
      </w:r>
      <w:r w:rsidRPr="000E1777">
        <w:rPr>
          <w:rFonts w:hint="cs"/>
          <w:rtl/>
        </w:rPr>
        <w:t>ه خارج شدند، در مسجد شجره نماز م</w:t>
      </w:r>
      <w:r w:rsidR="00FD1B4F" w:rsidRPr="000E1777">
        <w:rPr>
          <w:rFonts w:hint="cs"/>
          <w:rtl/>
        </w:rPr>
        <w:t>ی</w:t>
      </w:r>
      <w:r w:rsidRPr="000E1777">
        <w:rPr>
          <w:rFonts w:hint="cs"/>
          <w:rtl/>
        </w:rPr>
        <w:t>‌خواندند و وقت</w:t>
      </w:r>
      <w:r w:rsidR="00FD1B4F" w:rsidRPr="000E1777">
        <w:rPr>
          <w:rFonts w:hint="cs"/>
          <w:rtl/>
        </w:rPr>
        <w:t>ی</w:t>
      </w:r>
      <w:r w:rsidRPr="000E1777">
        <w:rPr>
          <w:rFonts w:hint="cs"/>
          <w:rtl/>
        </w:rPr>
        <w:t xml:space="preserve"> بر م</w:t>
      </w:r>
      <w:r w:rsidR="00FD1B4F" w:rsidRPr="000E1777">
        <w:rPr>
          <w:rFonts w:hint="cs"/>
          <w:rtl/>
        </w:rPr>
        <w:t>ی</w:t>
      </w:r>
      <w:r w:rsidRPr="000E1777">
        <w:rPr>
          <w:rFonts w:hint="cs"/>
          <w:rtl/>
        </w:rPr>
        <w:t>‌گشتند در ذو الحل</w:t>
      </w:r>
      <w:r w:rsidR="00FD1B4F" w:rsidRPr="000E1777">
        <w:rPr>
          <w:rFonts w:hint="cs"/>
          <w:rtl/>
        </w:rPr>
        <w:t>ی</w:t>
      </w:r>
      <w:r w:rsidRPr="000E1777">
        <w:rPr>
          <w:rFonts w:hint="cs"/>
          <w:rtl/>
        </w:rPr>
        <w:t>فه در وسط واد</w:t>
      </w:r>
      <w:r w:rsidR="00FD1B4F" w:rsidRPr="000E1777">
        <w:rPr>
          <w:rFonts w:hint="cs"/>
          <w:rtl/>
        </w:rPr>
        <w:t>ی</w:t>
      </w:r>
      <w:r w:rsidRPr="000E1777">
        <w:rPr>
          <w:rFonts w:hint="cs"/>
          <w:rtl/>
        </w:rPr>
        <w:t xml:space="preserve"> نماز م</w:t>
      </w:r>
      <w:r w:rsidR="00FD1B4F" w:rsidRPr="000E1777">
        <w:rPr>
          <w:rFonts w:hint="cs"/>
          <w:rtl/>
        </w:rPr>
        <w:t>ی</w:t>
      </w:r>
      <w:r w:rsidRPr="000E1777">
        <w:rPr>
          <w:rFonts w:hint="cs"/>
          <w:rtl/>
        </w:rPr>
        <w:t>‌خواندند و در آنجا م</w:t>
      </w:r>
      <w:r w:rsidR="00FD1B4F" w:rsidRPr="000E1777">
        <w:rPr>
          <w:rFonts w:hint="cs"/>
          <w:rtl/>
        </w:rPr>
        <w:t>ی</w:t>
      </w:r>
      <w:r w:rsidRPr="000E1777">
        <w:rPr>
          <w:rFonts w:hint="cs"/>
          <w:rtl/>
        </w:rPr>
        <w:t>‌خواب</w:t>
      </w:r>
      <w:r w:rsidR="00FD1B4F" w:rsidRPr="000E1777">
        <w:rPr>
          <w:rFonts w:hint="cs"/>
          <w:rtl/>
        </w:rPr>
        <w:t>ی</w:t>
      </w:r>
      <w:r w:rsidRPr="000E1777">
        <w:rPr>
          <w:rFonts w:hint="cs"/>
          <w:rtl/>
        </w:rPr>
        <w:t>دند تا صبح شود»</w:t>
      </w:r>
      <w:r w:rsidRPr="000E1777">
        <w:rPr>
          <w:rFonts w:hint="cs"/>
          <w:vertAlign w:val="superscript"/>
          <w:rtl/>
        </w:rPr>
        <w:t>(</w:t>
      </w:r>
      <w:r w:rsidRPr="000E1777">
        <w:rPr>
          <w:vertAlign w:val="superscript"/>
          <w:rtl/>
        </w:rPr>
        <w:footnoteReference w:id="353"/>
      </w:r>
      <w:r w:rsidRPr="000E1777">
        <w:rPr>
          <w:rFonts w:hint="cs"/>
          <w:vertAlign w:val="superscript"/>
          <w:rtl/>
        </w:rPr>
        <w:t>)</w:t>
      </w:r>
      <w:r w:rsidRPr="000E1777">
        <w:rPr>
          <w:rFonts w:hint="cs"/>
          <w:rtl/>
        </w:rPr>
        <w:t>.</w:t>
      </w:r>
    </w:p>
    <w:p w:rsidR="000C080F" w:rsidRPr="000E1777" w:rsidRDefault="000C080F" w:rsidP="000E1777">
      <w:pPr>
        <w:pStyle w:val="a3"/>
        <w:rPr>
          <w:rtl/>
        </w:rPr>
      </w:pPr>
      <w:r w:rsidRPr="000E1777">
        <w:rPr>
          <w:rFonts w:hint="cs"/>
          <w:rtl/>
        </w:rPr>
        <w:t>از موس</w:t>
      </w:r>
      <w:r w:rsidR="00FD1B4F" w:rsidRPr="000E1777">
        <w:rPr>
          <w:rFonts w:hint="cs"/>
          <w:rtl/>
        </w:rPr>
        <w:t>ی</w:t>
      </w:r>
      <w:r w:rsidRPr="000E1777">
        <w:rPr>
          <w:rFonts w:hint="cs"/>
          <w:rtl/>
        </w:rPr>
        <w:t xml:space="preserve"> بن عقبه روا</w:t>
      </w:r>
      <w:r w:rsidR="00FD1B4F" w:rsidRPr="000E1777">
        <w:rPr>
          <w:rFonts w:hint="cs"/>
          <w:rtl/>
        </w:rPr>
        <w:t>ی</w:t>
      </w:r>
      <w:r w:rsidRPr="000E1777">
        <w:rPr>
          <w:rFonts w:hint="cs"/>
          <w:rtl/>
        </w:rPr>
        <w:t xml:space="preserve">ت است </w:t>
      </w:r>
      <w:r w:rsidR="00FD1B4F" w:rsidRPr="000E1777">
        <w:rPr>
          <w:rFonts w:hint="cs"/>
          <w:rtl/>
        </w:rPr>
        <w:t>ک</w:t>
      </w:r>
      <w:r w:rsidRPr="000E1777">
        <w:rPr>
          <w:rFonts w:hint="cs"/>
          <w:rtl/>
        </w:rPr>
        <w:t>ه ‌گو</w:t>
      </w:r>
      <w:r w:rsidR="00FD1B4F" w:rsidRPr="000E1777">
        <w:rPr>
          <w:rFonts w:hint="cs"/>
          <w:rtl/>
        </w:rPr>
        <w:t>ی</w:t>
      </w:r>
      <w:r w:rsidRPr="000E1777">
        <w:rPr>
          <w:rFonts w:hint="cs"/>
          <w:rtl/>
        </w:rPr>
        <w:t>د: «سالم بن عبدالله برا</w:t>
      </w:r>
      <w:r w:rsidR="00FD1B4F" w:rsidRPr="000E1777">
        <w:rPr>
          <w:rFonts w:hint="cs"/>
          <w:rtl/>
        </w:rPr>
        <w:t>ی</w:t>
      </w:r>
      <w:r w:rsidRPr="000E1777">
        <w:rPr>
          <w:rFonts w:hint="cs"/>
          <w:rtl/>
        </w:rPr>
        <w:t xml:space="preserve"> من از پدرش از پ</w:t>
      </w:r>
      <w:r w:rsidR="00FD1B4F" w:rsidRPr="000E1777">
        <w:rPr>
          <w:rFonts w:hint="cs"/>
          <w:rtl/>
        </w:rPr>
        <w:t>ی</w:t>
      </w:r>
      <w:r w:rsidRPr="000E1777">
        <w:rPr>
          <w:rFonts w:hint="cs"/>
          <w:rtl/>
        </w:rPr>
        <w:t>ـامبـر</w:t>
      </w:r>
      <w:r w:rsidR="00E242D8" w:rsidRPr="000E1777">
        <w:rPr>
          <w:rFonts w:cs="CTraditional Arabic"/>
          <w:rtl/>
        </w:rPr>
        <w:t xml:space="preserve"> ج</w:t>
      </w:r>
      <w:r w:rsidRPr="000E1777">
        <w:rPr>
          <w:rFonts w:hint="cs"/>
          <w:rtl/>
        </w:rPr>
        <w:t xml:space="preserve"> خبر داد </w:t>
      </w:r>
      <w:r w:rsidR="00FD1B4F" w:rsidRPr="000E1777">
        <w:rPr>
          <w:rFonts w:hint="cs"/>
          <w:rtl/>
        </w:rPr>
        <w:t>ک</w:t>
      </w:r>
      <w:r w:rsidRPr="000E1777">
        <w:rPr>
          <w:rFonts w:hint="cs"/>
          <w:rtl/>
        </w:rPr>
        <w:t>ه در خـواب د</w:t>
      </w:r>
      <w:r w:rsidR="00FD1B4F" w:rsidRPr="000E1777">
        <w:rPr>
          <w:rFonts w:hint="cs"/>
          <w:rtl/>
        </w:rPr>
        <w:t>ی</w:t>
      </w:r>
      <w:r w:rsidRPr="000E1777">
        <w:rPr>
          <w:rFonts w:hint="cs"/>
          <w:rtl/>
        </w:rPr>
        <w:t xml:space="preserve">ده شد </w:t>
      </w:r>
      <w:r w:rsidR="00FD1B4F" w:rsidRPr="000E1777">
        <w:rPr>
          <w:rFonts w:hint="cs"/>
          <w:rtl/>
        </w:rPr>
        <w:t>ک</w:t>
      </w:r>
      <w:r w:rsidRPr="000E1777">
        <w:rPr>
          <w:rFonts w:hint="cs"/>
          <w:rtl/>
        </w:rPr>
        <w:t>ه او در مُعَرَّس در ذو الحل</w:t>
      </w:r>
      <w:r w:rsidR="00FD1B4F" w:rsidRPr="000E1777">
        <w:rPr>
          <w:rFonts w:hint="cs"/>
          <w:rtl/>
        </w:rPr>
        <w:t>ی</w:t>
      </w:r>
      <w:r w:rsidRPr="000E1777">
        <w:rPr>
          <w:rFonts w:hint="cs"/>
          <w:rtl/>
        </w:rPr>
        <w:t>فه در وسط واد</w:t>
      </w:r>
      <w:r w:rsidR="00FD1B4F" w:rsidRPr="000E1777">
        <w:rPr>
          <w:rFonts w:hint="cs"/>
          <w:rtl/>
        </w:rPr>
        <w:t>ی</w:t>
      </w:r>
      <w:r w:rsidRPr="000E1777">
        <w:rPr>
          <w:rFonts w:hint="cs"/>
          <w:rtl/>
        </w:rPr>
        <w:t xml:space="preserve"> بوده است، به او گفته شد: تو در بطحا</w:t>
      </w:r>
      <w:r w:rsidR="00FD1B4F" w:rsidRPr="000E1777">
        <w:rPr>
          <w:rFonts w:hint="cs"/>
          <w:rtl/>
        </w:rPr>
        <w:t>ی</w:t>
      </w:r>
      <w:r w:rsidRPr="000E1777">
        <w:rPr>
          <w:rFonts w:hint="cs"/>
          <w:rtl/>
        </w:rPr>
        <w:t xml:space="preserve"> [جا</w:t>
      </w:r>
      <w:r w:rsidR="00FD1B4F" w:rsidRPr="000E1777">
        <w:rPr>
          <w:rFonts w:hint="cs"/>
          <w:rtl/>
        </w:rPr>
        <w:t>یی</w:t>
      </w:r>
      <w:r w:rsidRPr="000E1777">
        <w:rPr>
          <w:rFonts w:hint="cs"/>
          <w:rtl/>
        </w:rPr>
        <w:t xml:space="preserve"> در م</w:t>
      </w:r>
      <w:r w:rsidR="00FD1B4F" w:rsidRPr="000E1777">
        <w:rPr>
          <w:rFonts w:hint="cs"/>
          <w:rtl/>
        </w:rPr>
        <w:t>ی</w:t>
      </w:r>
      <w:r w:rsidRPr="000E1777">
        <w:rPr>
          <w:rFonts w:hint="cs"/>
          <w:rtl/>
        </w:rPr>
        <w:t>قات گاه اهل مد</w:t>
      </w:r>
      <w:r w:rsidR="00FD1B4F" w:rsidRPr="000E1777">
        <w:rPr>
          <w:rFonts w:hint="cs"/>
          <w:rtl/>
        </w:rPr>
        <w:t>ی</w:t>
      </w:r>
      <w:r w:rsidRPr="000E1777">
        <w:rPr>
          <w:rFonts w:hint="cs"/>
          <w:rtl/>
        </w:rPr>
        <w:t>نه] با بر</w:t>
      </w:r>
      <w:r w:rsidR="00FD1B4F" w:rsidRPr="000E1777">
        <w:rPr>
          <w:rFonts w:hint="cs"/>
          <w:rtl/>
        </w:rPr>
        <w:t>ک</w:t>
      </w:r>
      <w:r w:rsidRPr="000E1777">
        <w:rPr>
          <w:rFonts w:hint="cs"/>
          <w:rtl/>
        </w:rPr>
        <w:t>ت هست</w:t>
      </w:r>
      <w:r w:rsidR="00FD1B4F" w:rsidRPr="000E1777">
        <w:rPr>
          <w:rFonts w:hint="cs"/>
          <w:rtl/>
        </w:rPr>
        <w:t>ی</w:t>
      </w:r>
      <w:r w:rsidRPr="000E1777">
        <w:rPr>
          <w:rFonts w:hint="cs"/>
          <w:rtl/>
        </w:rPr>
        <w:t>.</w:t>
      </w:r>
    </w:p>
    <w:p w:rsidR="000C080F" w:rsidRPr="000E1777" w:rsidRDefault="000C080F" w:rsidP="000E1777">
      <w:pPr>
        <w:pStyle w:val="a3"/>
        <w:rPr>
          <w:rtl/>
        </w:rPr>
      </w:pPr>
      <w:r w:rsidRPr="000E1777">
        <w:rPr>
          <w:rFonts w:hint="cs"/>
          <w:rtl/>
        </w:rPr>
        <w:t>و سالم ما را در جا</w:t>
      </w:r>
      <w:r w:rsidR="00FD1B4F" w:rsidRPr="000E1777">
        <w:rPr>
          <w:rFonts w:hint="cs"/>
          <w:rtl/>
        </w:rPr>
        <w:t>یی</w:t>
      </w:r>
      <w:r w:rsidRPr="000E1777">
        <w:rPr>
          <w:rFonts w:hint="cs"/>
          <w:rtl/>
        </w:rPr>
        <w:t xml:space="preserve"> پا</w:t>
      </w:r>
      <w:r w:rsidR="00FD1B4F" w:rsidRPr="000E1777">
        <w:rPr>
          <w:rFonts w:hint="cs"/>
          <w:rtl/>
        </w:rPr>
        <w:t>یی</w:t>
      </w:r>
      <w:r w:rsidRPr="000E1777">
        <w:rPr>
          <w:rFonts w:hint="cs"/>
          <w:rtl/>
        </w:rPr>
        <w:t xml:space="preserve">ن آورد [و شتران ما را نشاند] </w:t>
      </w:r>
      <w:r w:rsidR="00FD1B4F" w:rsidRPr="000E1777">
        <w:rPr>
          <w:rFonts w:hint="cs"/>
          <w:rtl/>
        </w:rPr>
        <w:t>ک</w:t>
      </w:r>
      <w:r w:rsidRPr="000E1777">
        <w:rPr>
          <w:rFonts w:hint="cs"/>
          <w:rtl/>
        </w:rPr>
        <w:t>ه قصد او از نشاندن شتران جا</w:t>
      </w:r>
      <w:r w:rsidR="00FD1B4F" w:rsidRPr="000E1777">
        <w:rPr>
          <w:rFonts w:hint="cs"/>
          <w:rtl/>
        </w:rPr>
        <w:t>یی</w:t>
      </w:r>
      <w:r w:rsidRPr="000E1777">
        <w:rPr>
          <w:rFonts w:hint="cs"/>
          <w:rtl/>
        </w:rPr>
        <w:t xml:space="preserve"> بود </w:t>
      </w:r>
      <w:r w:rsidR="00FD1B4F" w:rsidRPr="000E1777">
        <w:rPr>
          <w:rFonts w:hint="cs"/>
          <w:rtl/>
        </w:rPr>
        <w:t>ک</w:t>
      </w:r>
      <w:r w:rsidRPr="000E1777">
        <w:rPr>
          <w:rFonts w:hint="cs"/>
          <w:rtl/>
        </w:rPr>
        <w:t>ه عبد الله [ابن عمر] در آنجا شترش را م</w:t>
      </w:r>
      <w:r w:rsidR="00FD1B4F" w:rsidRPr="000E1777">
        <w:rPr>
          <w:rFonts w:hint="cs"/>
          <w:rtl/>
        </w:rPr>
        <w:t>ی</w:t>
      </w:r>
      <w:r w:rsidRPr="000E1777">
        <w:rPr>
          <w:rFonts w:hint="cs"/>
          <w:rtl/>
        </w:rPr>
        <w:t xml:space="preserve">‌نشاند </w:t>
      </w:r>
      <w:r w:rsidR="00FD1B4F" w:rsidRPr="000E1777">
        <w:rPr>
          <w:rFonts w:hint="cs"/>
          <w:rtl/>
        </w:rPr>
        <w:t>ک</w:t>
      </w:r>
      <w:r w:rsidRPr="000E1777">
        <w:rPr>
          <w:rFonts w:hint="cs"/>
          <w:rtl/>
        </w:rPr>
        <w:t>ه قصدش جا</w:t>
      </w:r>
      <w:r w:rsidR="00FD1B4F" w:rsidRPr="000E1777">
        <w:rPr>
          <w:rFonts w:hint="cs"/>
          <w:rtl/>
        </w:rPr>
        <w:t>یی</w:t>
      </w:r>
      <w:r w:rsidRPr="000E1777">
        <w:rPr>
          <w:rFonts w:hint="cs"/>
          <w:rtl/>
        </w:rPr>
        <w:t xml:space="preserve"> بوده است </w:t>
      </w:r>
      <w:r w:rsidR="00FD1B4F" w:rsidRPr="000E1777">
        <w:rPr>
          <w:rFonts w:hint="cs"/>
          <w:rtl/>
        </w:rPr>
        <w:t>ک</w:t>
      </w:r>
      <w:r w:rsidRPr="000E1777">
        <w:rPr>
          <w:rFonts w:hint="cs"/>
          <w:rtl/>
        </w:rPr>
        <w:t>ه پ</w:t>
      </w:r>
      <w:r w:rsidR="00FD1B4F" w:rsidRPr="000E1777">
        <w:rPr>
          <w:rFonts w:hint="cs"/>
          <w:rtl/>
        </w:rPr>
        <w:t>ی</w:t>
      </w:r>
      <w:r w:rsidRPr="000E1777">
        <w:rPr>
          <w:rFonts w:hint="cs"/>
          <w:rtl/>
        </w:rPr>
        <w:t>امبر</w:t>
      </w:r>
      <w:r w:rsidR="00B71333" w:rsidRPr="000E1777">
        <w:rPr>
          <w:rFonts w:cs="CTraditional Arabic" w:hint="cs"/>
          <w:rtl/>
        </w:rPr>
        <w:t xml:space="preserve"> ج</w:t>
      </w:r>
      <w:r w:rsidRPr="000E1777">
        <w:rPr>
          <w:rFonts w:hint="cs"/>
          <w:rtl/>
        </w:rPr>
        <w:t xml:space="preserve"> در آنجا در شب پا</w:t>
      </w:r>
      <w:r w:rsidR="00FD1B4F" w:rsidRPr="000E1777">
        <w:rPr>
          <w:rFonts w:hint="cs"/>
          <w:rtl/>
        </w:rPr>
        <w:t>یی</w:t>
      </w:r>
      <w:r w:rsidRPr="000E1777">
        <w:rPr>
          <w:rFonts w:hint="cs"/>
          <w:rtl/>
        </w:rPr>
        <w:t>ن م</w:t>
      </w:r>
      <w:r w:rsidR="00FD1B4F" w:rsidRPr="000E1777">
        <w:rPr>
          <w:rFonts w:hint="cs"/>
          <w:rtl/>
        </w:rPr>
        <w:t>ی</w:t>
      </w:r>
      <w:r w:rsidRPr="000E1777">
        <w:rPr>
          <w:rFonts w:hint="cs"/>
          <w:rtl/>
        </w:rPr>
        <w:t>‌آمدند و آن هم پا</w:t>
      </w:r>
      <w:r w:rsidR="00FD1B4F" w:rsidRPr="000E1777">
        <w:rPr>
          <w:rFonts w:hint="cs"/>
          <w:rtl/>
        </w:rPr>
        <w:t>یی</w:t>
      </w:r>
      <w:r w:rsidRPr="000E1777">
        <w:rPr>
          <w:rFonts w:hint="cs"/>
          <w:rtl/>
        </w:rPr>
        <w:t>ن‌تر از مسجد</w:t>
      </w:r>
      <w:r w:rsidR="00FD1B4F" w:rsidRPr="000E1777">
        <w:rPr>
          <w:rFonts w:hint="cs"/>
          <w:rtl/>
        </w:rPr>
        <w:t>ی</w:t>
      </w:r>
      <w:r w:rsidRPr="000E1777">
        <w:rPr>
          <w:rFonts w:hint="cs"/>
          <w:rtl/>
        </w:rPr>
        <w:t xml:space="preserve"> بوده </w:t>
      </w:r>
      <w:r w:rsidR="00FD1B4F" w:rsidRPr="000E1777">
        <w:rPr>
          <w:rFonts w:hint="cs"/>
          <w:rtl/>
        </w:rPr>
        <w:t>ک</w:t>
      </w:r>
      <w:r w:rsidRPr="000E1777">
        <w:rPr>
          <w:rFonts w:hint="cs"/>
          <w:rtl/>
        </w:rPr>
        <w:t>ه در وسط واد</w:t>
      </w:r>
      <w:r w:rsidR="00FD1B4F" w:rsidRPr="000E1777">
        <w:rPr>
          <w:rFonts w:hint="cs"/>
          <w:rtl/>
        </w:rPr>
        <w:t>ی</w:t>
      </w:r>
      <w:r w:rsidRPr="000E1777">
        <w:rPr>
          <w:rFonts w:hint="cs"/>
          <w:rtl/>
        </w:rPr>
        <w:t xml:space="preserve"> قرار داشته و م</w:t>
      </w:r>
      <w:r w:rsidR="00FD1B4F" w:rsidRPr="000E1777">
        <w:rPr>
          <w:rFonts w:hint="cs"/>
          <w:rtl/>
        </w:rPr>
        <w:t>ی</w:t>
      </w:r>
      <w:r w:rsidRPr="000E1777">
        <w:rPr>
          <w:rFonts w:hint="cs"/>
          <w:rtl/>
        </w:rPr>
        <w:t>ان</w:t>
      </w:r>
      <w:r w:rsidR="003A12D8" w:rsidRPr="000E1777">
        <w:rPr>
          <w:rFonts w:hint="cs"/>
          <w:rtl/>
        </w:rPr>
        <w:t xml:space="preserve"> آن‌ها </w:t>
      </w:r>
      <w:r w:rsidRPr="000E1777">
        <w:rPr>
          <w:rFonts w:hint="cs"/>
          <w:rtl/>
        </w:rPr>
        <w:t>و راه، در حدّ وسط واد</w:t>
      </w:r>
      <w:r w:rsidR="00FD1B4F" w:rsidRPr="000E1777">
        <w:rPr>
          <w:rFonts w:hint="cs"/>
          <w:rtl/>
        </w:rPr>
        <w:t>ی</w:t>
      </w:r>
      <w:r w:rsidRPr="000E1777">
        <w:rPr>
          <w:rFonts w:hint="cs"/>
          <w:rtl/>
        </w:rPr>
        <w:t xml:space="preserve"> و راه بوده است»</w:t>
      </w:r>
      <w:r w:rsidRPr="000E1777">
        <w:rPr>
          <w:rFonts w:hint="cs"/>
          <w:vertAlign w:val="superscript"/>
          <w:rtl/>
        </w:rPr>
        <w:t>(</w:t>
      </w:r>
      <w:r w:rsidRPr="000E1777">
        <w:rPr>
          <w:vertAlign w:val="superscript"/>
          <w:rtl/>
        </w:rPr>
        <w:footnoteReference w:id="354"/>
      </w:r>
      <w:r w:rsidRPr="000E1777">
        <w:rPr>
          <w:rFonts w:hint="cs"/>
          <w:vertAlign w:val="superscript"/>
          <w:rtl/>
        </w:rPr>
        <w:t>)</w:t>
      </w:r>
      <w:r w:rsidRPr="000E1777">
        <w:rPr>
          <w:rFonts w:hint="cs"/>
          <w:rtl/>
        </w:rPr>
        <w:t>.</w:t>
      </w:r>
    </w:p>
    <w:p w:rsidR="000C080F" w:rsidRPr="000E1777" w:rsidRDefault="000C080F" w:rsidP="000E1777">
      <w:pPr>
        <w:pStyle w:val="a3"/>
        <w:rPr>
          <w:rtl/>
        </w:rPr>
      </w:pPr>
      <w:r w:rsidRPr="000E1777">
        <w:rPr>
          <w:rFonts w:hint="cs"/>
          <w:rtl/>
        </w:rPr>
        <w:t>نماز در ا</w:t>
      </w:r>
      <w:r w:rsidR="00FD1B4F" w:rsidRPr="000E1777">
        <w:rPr>
          <w:rFonts w:hint="cs"/>
          <w:rtl/>
        </w:rPr>
        <w:t>ی</w:t>
      </w:r>
      <w:r w:rsidRPr="000E1777">
        <w:rPr>
          <w:rFonts w:hint="cs"/>
          <w:rtl/>
        </w:rPr>
        <w:t>ن واد</w:t>
      </w:r>
      <w:r w:rsidR="00FD1B4F" w:rsidRPr="000E1777">
        <w:rPr>
          <w:rFonts w:hint="cs"/>
          <w:rtl/>
        </w:rPr>
        <w:t>ی</w:t>
      </w:r>
      <w:r w:rsidRPr="000E1777">
        <w:rPr>
          <w:rFonts w:hint="cs"/>
          <w:rtl/>
        </w:rPr>
        <w:t xml:space="preserve"> با بر</w:t>
      </w:r>
      <w:r w:rsidR="00FD1B4F" w:rsidRPr="000E1777">
        <w:rPr>
          <w:rFonts w:hint="cs"/>
          <w:rtl/>
        </w:rPr>
        <w:t>ک</w:t>
      </w:r>
      <w:r w:rsidRPr="000E1777">
        <w:rPr>
          <w:rFonts w:hint="cs"/>
          <w:rtl/>
        </w:rPr>
        <w:t>ت به هنگام احرام بستن از ذوالحل</w:t>
      </w:r>
      <w:r w:rsidR="00FD1B4F" w:rsidRPr="000E1777">
        <w:rPr>
          <w:rFonts w:hint="cs"/>
          <w:rtl/>
        </w:rPr>
        <w:t>ی</w:t>
      </w:r>
      <w:r w:rsidRPr="000E1777">
        <w:rPr>
          <w:rFonts w:hint="cs"/>
          <w:rtl/>
        </w:rPr>
        <w:t>فه، سنت</w:t>
      </w:r>
      <w:r w:rsidR="00FD1B4F" w:rsidRPr="000E1777">
        <w:rPr>
          <w:rFonts w:hint="cs"/>
          <w:rtl/>
        </w:rPr>
        <w:t>ی</w:t>
      </w:r>
      <w:r w:rsidRPr="000E1777">
        <w:rPr>
          <w:rFonts w:hint="cs"/>
          <w:rtl/>
        </w:rPr>
        <w:t xml:space="preserve"> است </w:t>
      </w:r>
      <w:r w:rsidR="00FD1B4F" w:rsidRPr="000E1777">
        <w:rPr>
          <w:rFonts w:hint="cs"/>
          <w:rtl/>
        </w:rPr>
        <w:t>ک</w:t>
      </w:r>
      <w:r w:rsidRPr="000E1777">
        <w:rPr>
          <w:rFonts w:hint="cs"/>
          <w:rtl/>
        </w:rPr>
        <w:t>ه ا</w:t>
      </w:r>
      <w:r w:rsidR="00FD1B4F" w:rsidRPr="000E1777">
        <w:rPr>
          <w:rFonts w:hint="cs"/>
          <w:rtl/>
        </w:rPr>
        <w:t>ی</w:t>
      </w:r>
      <w:r w:rsidRPr="000E1777">
        <w:rPr>
          <w:rFonts w:hint="cs"/>
          <w:rtl/>
        </w:rPr>
        <w:t>ن حد</w:t>
      </w:r>
      <w:r w:rsidR="00FD1B4F" w:rsidRPr="000E1777">
        <w:rPr>
          <w:rFonts w:hint="cs"/>
          <w:rtl/>
        </w:rPr>
        <w:t>ی</w:t>
      </w:r>
      <w:r w:rsidRPr="000E1777">
        <w:rPr>
          <w:rFonts w:hint="cs"/>
          <w:rtl/>
        </w:rPr>
        <w:t xml:space="preserve">ث -همان‌طور </w:t>
      </w:r>
      <w:r w:rsidR="00FD1B4F" w:rsidRPr="000E1777">
        <w:rPr>
          <w:rFonts w:hint="cs"/>
          <w:rtl/>
        </w:rPr>
        <w:t>ک</w:t>
      </w:r>
      <w:r w:rsidRPr="000E1777">
        <w:rPr>
          <w:rFonts w:hint="cs"/>
          <w:rtl/>
        </w:rPr>
        <w:t>ه مشاهده شد- بر آن دلالت م</w:t>
      </w:r>
      <w:r w:rsidR="00FD1B4F" w:rsidRPr="000E1777">
        <w:rPr>
          <w:rFonts w:hint="cs"/>
          <w:rtl/>
        </w:rPr>
        <w:t>ی</w:t>
      </w:r>
      <w:r w:rsidRPr="000E1777">
        <w:rPr>
          <w:rFonts w:hint="cs"/>
          <w:rtl/>
        </w:rPr>
        <w:t>‌کند، بل</w:t>
      </w:r>
      <w:r w:rsidR="00FD1B4F" w:rsidRPr="000E1777">
        <w:rPr>
          <w:rFonts w:hint="cs"/>
          <w:rtl/>
        </w:rPr>
        <w:t>ک</w:t>
      </w:r>
      <w:r w:rsidRPr="000E1777">
        <w:rPr>
          <w:rFonts w:hint="cs"/>
          <w:rtl/>
        </w:rPr>
        <w:t>ه نماز در ا</w:t>
      </w:r>
      <w:r w:rsidR="00FD1B4F" w:rsidRPr="000E1777">
        <w:rPr>
          <w:rFonts w:hint="cs"/>
          <w:rtl/>
        </w:rPr>
        <w:t>ی</w:t>
      </w:r>
      <w:r w:rsidRPr="000E1777">
        <w:rPr>
          <w:rFonts w:hint="cs"/>
          <w:rtl/>
        </w:rPr>
        <w:t>ن واد</w:t>
      </w:r>
      <w:r w:rsidR="00FD1B4F" w:rsidRPr="000E1777">
        <w:rPr>
          <w:rFonts w:hint="cs"/>
          <w:rtl/>
        </w:rPr>
        <w:t>ی</w:t>
      </w:r>
      <w:r w:rsidRPr="000E1777">
        <w:rPr>
          <w:rFonts w:hint="cs"/>
          <w:rtl/>
        </w:rPr>
        <w:t xml:space="preserve"> به هنگام بازگشت از حج و عمره ن</w:t>
      </w:r>
      <w:r w:rsidR="00FD1B4F" w:rsidRPr="000E1777">
        <w:rPr>
          <w:rFonts w:hint="cs"/>
          <w:rtl/>
        </w:rPr>
        <w:t>ی</w:t>
      </w:r>
      <w:r w:rsidRPr="000E1777">
        <w:rPr>
          <w:rFonts w:hint="cs"/>
          <w:rtl/>
        </w:rPr>
        <w:t>ز سنت است و مال</w:t>
      </w:r>
      <w:r w:rsidR="00FD1B4F" w:rsidRPr="000E1777">
        <w:rPr>
          <w:rFonts w:hint="cs"/>
          <w:rtl/>
        </w:rPr>
        <w:t>ک</w:t>
      </w:r>
      <w:r w:rsidRPr="000E1777">
        <w:rPr>
          <w:rFonts w:hint="cs"/>
          <w:rtl/>
        </w:rPr>
        <w:t>: پا</w:t>
      </w:r>
      <w:r w:rsidR="00FD1B4F" w:rsidRPr="000E1777">
        <w:rPr>
          <w:rFonts w:hint="cs"/>
          <w:rtl/>
        </w:rPr>
        <w:t>یی</w:t>
      </w:r>
      <w:r w:rsidRPr="000E1777">
        <w:rPr>
          <w:rFonts w:hint="cs"/>
          <w:rtl/>
        </w:rPr>
        <w:t>ن آمدن و نماز خواندن در آنجا را مستحب دانسته است و اینکه از آنجا عبور ن</w:t>
      </w:r>
      <w:r w:rsidR="00FD1B4F" w:rsidRPr="000E1777">
        <w:rPr>
          <w:rFonts w:hint="cs"/>
          <w:rtl/>
        </w:rPr>
        <w:t>ک</w:t>
      </w:r>
      <w:r w:rsidRPr="000E1777">
        <w:rPr>
          <w:rFonts w:hint="cs"/>
          <w:rtl/>
        </w:rPr>
        <w:t>ند تا در آن نماز بخواند و اگر وقت نماز نبود، در همان جا م</w:t>
      </w:r>
      <w:r w:rsidR="00FD1B4F" w:rsidRPr="000E1777">
        <w:rPr>
          <w:rFonts w:hint="cs"/>
          <w:rtl/>
        </w:rPr>
        <w:t>ی</w:t>
      </w:r>
      <w:r w:rsidRPr="000E1777">
        <w:rPr>
          <w:rFonts w:hint="cs"/>
          <w:rtl/>
        </w:rPr>
        <w:t>‌ماند تا وقت نماز فرا رسد و در آنجا نماز بخواند</w:t>
      </w:r>
      <w:r w:rsidRPr="000E1777">
        <w:rPr>
          <w:rFonts w:hint="cs"/>
          <w:vertAlign w:val="superscript"/>
          <w:rtl/>
        </w:rPr>
        <w:t>(</w:t>
      </w:r>
      <w:r w:rsidRPr="000E1777">
        <w:rPr>
          <w:vertAlign w:val="superscript"/>
          <w:rtl/>
        </w:rPr>
        <w:footnoteReference w:id="355"/>
      </w:r>
      <w:r w:rsidRPr="000E1777">
        <w:rPr>
          <w:rFonts w:hint="cs"/>
          <w:vertAlign w:val="superscript"/>
          <w:rtl/>
        </w:rPr>
        <w:t>)</w:t>
      </w:r>
      <w:r w:rsidRPr="000E1777">
        <w:rPr>
          <w:rFonts w:hint="cs"/>
          <w:rtl/>
        </w:rPr>
        <w:t>.</w:t>
      </w:r>
    </w:p>
    <w:p w:rsidR="000C080F" w:rsidRPr="000E1777" w:rsidRDefault="000C080F" w:rsidP="000E1777">
      <w:pPr>
        <w:pStyle w:val="a3"/>
        <w:rPr>
          <w:rtl/>
        </w:rPr>
      </w:pPr>
      <w:r w:rsidRPr="000E1777">
        <w:rPr>
          <w:rFonts w:hint="cs"/>
          <w:rtl/>
        </w:rPr>
        <w:t>باید دانست که وقت خواندن ا</w:t>
      </w:r>
      <w:r w:rsidR="00FD1B4F" w:rsidRPr="000E1777">
        <w:rPr>
          <w:rFonts w:hint="cs"/>
          <w:rtl/>
        </w:rPr>
        <w:t>ی</w:t>
      </w:r>
      <w:r w:rsidRPr="000E1777">
        <w:rPr>
          <w:rFonts w:hint="cs"/>
          <w:rtl/>
        </w:rPr>
        <w:t>ن سنت در هنگام رس</w:t>
      </w:r>
      <w:r w:rsidR="00FD1B4F" w:rsidRPr="000E1777">
        <w:rPr>
          <w:rFonts w:hint="cs"/>
          <w:rtl/>
        </w:rPr>
        <w:t>ی</w:t>
      </w:r>
      <w:r w:rsidRPr="000E1777">
        <w:rPr>
          <w:rFonts w:hint="cs"/>
          <w:rtl/>
        </w:rPr>
        <w:t>دن به وقت نماز در ا</w:t>
      </w:r>
      <w:r w:rsidR="00FD1B4F" w:rsidRPr="000E1777">
        <w:rPr>
          <w:rFonts w:hint="cs"/>
          <w:rtl/>
        </w:rPr>
        <w:t>ی</w:t>
      </w:r>
      <w:r w:rsidRPr="000E1777">
        <w:rPr>
          <w:rFonts w:hint="cs"/>
          <w:rtl/>
        </w:rPr>
        <w:t>ن واد</w:t>
      </w:r>
      <w:r w:rsidR="00FD1B4F" w:rsidRPr="000E1777">
        <w:rPr>
          <w:rFonts w:hint="cs"/>
          <w:rtl/>
        </w:rPr>
        <w:t>ی</w:t>
      </w:r>
      <w:r w:rsidRPr="000E1777">
        <w:rPr>
          <w:rFonts w:hint="cs"/>
          <w:rtl/>
        </w:rPr>
        <w:t xml:space="preserve"> است، امّا جستجو</w:t>
      </w:r>
      <w:r w:rsidR="00FD1B4F" w:rsidRPr="000E1777">
        <w:rPr>
          <w:rFonts w:hint="cs"/>
          <w:rtl/>
        </w:rPr>
        <w:t>ی</w:t>
      </w:r>
      <w:r w:rsidRPr="000E1777">
        <w:rPr>
          <w:rFonts w:hint="cs"/>
          <w:rtl/>
        </w:rPr>
        <w:t xml:space="preserve"> آثار و مساجد، از سنت ن</w:t>
      </w:r>
      <w:r w:rsidR="00FD1B4F" w:rsidRPr="000E1777">
        <w:rPr>
          <w:rFonts w:hint="cs"/>
          <w:rtl/>
        </w:rPr>
        <w:t>ی</w:t>
      </w:r>
      <w:r w:rsidRPr="000E1777">
        <w:rPr>
          <w:rFonts w:hint="cs"/>
          <w:rtl/>
        </w:rPr>
        <w:t>ست و سلف از آن برحذر داشته‌اند.</w:t>
      </w:r>
    </w:p>
    <w:p w:rsidR="00D44A8A" w:rsidRDefault="00D44A8A" w:rsidP="008C5C3F">
      <w:pPr>
        <w:pStyle w:val="a3"/>
        <w:rPr>
          <w:rtl/>
          <w:lang w:bidi="fa-IR"/>
        </w:rPr>
        <w:sectPr w:rsidR="00D44A8A" w:rsidSect="00835FD2">
          <w:headerReference w:type="default" r:id="rId20"/>
          <w:footnotePr>
            <w:numRestart w:val="eachPage"/>
          </w:footnotePr>
          <w:endnotePr>
            <w:numFmt w:val="decimal"/>
          </w:endnotePr>
          <w:type w:val="oddPage"/>
          <w:pgSz w:w="9356" w:h="13608" w:code="9"/>
          <w:pgMar w:top="567" w:right="1134" w:bottom="851" w:left="1134" w:header="454" w:footer="0" w:gutter="0"/>
          <w:cols w:space="708"/>
          <w:titlePg/>
          <w:bidi/>
          <w:rtlGutter/>
          <w:docGrid w:linePitch="360"/>
        </w:sectPr>
      </w:pPr>
    </w:p>
    <w:p w:rsidR="008C5C3F" w:rsidRDefault="008C5C3F" w:rsidP="008C5C3F">
      <w:pPr>
        <w:pStyle w:val="a"/>
        <w:rPr>
          <w:rtl/>
        </w:rPr>
      </w:pPr>
      <w:bookmarkStart w:id="182" w:name="_Toc354238762"/>
      <w:bookmarkStart w:id="183" w:name="_Toc429516342"/>
      <w:r>
        <w:rPr>
          <w:rFonts w:hint="cs"/>
          <w:rtl/>
        </w:rPr>
        <w:t>مسائل و احک</w:t>
      </w:r>
      <w:r w:rsidRPr="00946DCE">
        <w:rPr>
          <w:rFonts w:hint="cs"/>
          <w:rtl/>
        </w:rPr>
        <w:t>امِ متعلق به نمازها</w:t>
      </w:r>
      <w:r>
        <w:rPr>
          <w:rFonts w:hint="cs"/>
          <w:rtl/>
        </w:rPr>
        <w:t>ی</w:t>
      </w:r>
      <w:r w:rsidRPr="00946DCE">
        <w:rPr>
          <w:rFonts w:hint="cs"/>
          <w:rtl/>
        </w:rPr>
        <w:t xml:space="preserve"> سنت</w:t>
      </w:r>
      <w:bookmarkEnd w:id="182"/>
      <w:bookmarkEnd w:id="183"/>
    </w:p>
    <w:p w:rsidR="000C080F" w:rsidRPr="00946DCE" w:rsidRDefault="000C080F" w:rsidP="00D44A8A">
      <w:pPr>
        <w:pStyle w:val="a0"/>
        <w:rPr>
          <w:rtl/>
        </w:rPr>
      </w:pPr>
      <w:bookmarkStart w:id="184" w:name="_Toc354238763"/>
      <w:bookmarkStart w:id="185" w:name="_Toc429516343"/>
      <w:r w:rsidRPr="00946DCE">
        <w:rPr>
          <w:rFonts w:hint="cs"/>
          <w:rtl/>
        </w:rPr>
        <w:t>خواندن نمازها</w:t>
      </w:r>
      <w:r w:rsidR="00D44A8A">
        <w:rPr>
          <w:rFonts w:hint="cs"/>
          <w:rtl/>
        </w:rPr>
        <w:t>ى</w:t>
      </w:r>
      <w:r w:rsidRPr="00946DCE">
        <w:rPr>
          <w:rFonts w:hint="cs"/>
          <w:rtl/>
        </w:rPr>
        <w:t xml:space="preserve"> سنت در منزل بهتر است</w:t>
      </w:r>
      <w:bookmarkEnd w:id="184"/>
      <w:bookmarkEnd w:id="185"/>
    </w:p>
    <w:p w:rsidR="000C080F" w:rsidRPr="00D44A8A" w:rsidRDefault="000C080F" w:rsidP="00D44A8A">
      <w:pPr>
        <w:pStyle w:val="a3"/>
        <w:rPr>
          <w:rtl/>
        </w:rPr>
      </w:pPr>
      <w:r w:rsidRPr="00D44A8A">
        <w:rPr>
          <w:rFonts w:hint="cs"/>
          <w:rtl/>
        </w:rPr>
        <w:t>از ز</w:t>
      </w:r>
      <w:r w:rsidR="00FD1B4F" w:rsidRPr="00D44A8A">
        <w:rPr>
          <w:rFonts w:hint="cs"/>
          <w:rtl/>
        </w:rPr>
        <w:t>ی</w:t>
      </w:r>
      <w:r w:rsidRPr="00D44A8A">
        <w:rPr>
          <w:rFonts w:hint="cs"/>
          <w:rtl/>
        </w:rPr>
        <w:t>د بن ثابت</w:t>
      </w:r>
      <w:r w:rsidR="000A6572" w:rsidRPr="00D44A8A">
        <w:rPr>
          <w:rFonts w:cs="CTraditional Arabic" w:hint="cs"/>
          <w:rtl/>
        </w:rPr>
        <w:t>س</w:t>
      </w:r>
      <w:r w:rsidRPr="00D44A8A">
        <w:rPr>
          <w:rFonts w:hint="cs"/>
          <w:rtl/>
        </w:rPr>
        <w:t xml:space="preserve"> روا</w:t>
      </w:r>
      <w:r w:rsidR="00FD1B4F" w:rsidRPr="00D44A8A">
        <w:rPr>
          <w:rFonts w:hint="cs"/>
          <w:rtl/>
        </w:rPr>
        <w:t>ی</w:t>
      </w:r>
      <w:r w:rsidRPr="00D44A8A">
        <w:rPr>
          <w:rFonts w:hint="cs"/>
          <w:rtl/>
        </w:rPr>
        <w:t xml:space="preserve">ت است </w:t>
      </w:r>
      <w:r w:rsidR="00FD1B4F" w:rsidRPr="00D44A8A">
        <w:rPr>
          <w:rFonts w:hint="cs"/>
          <w:rtl/>
        </w:rPr>
        <w:t>ک</w:t>
      </w:r>
      <w:r w:rsidRPr="00D44A8A">
        <w:rPr>
          <w:rFonts w:hint="cs"/>
          <w:rtl/>
        </w:rPr>
        <w:t>ه ‌گو</w:t>
      </w:r>
      <w:r w:rsidR="00FD1B4F" w:rsidRPr="00D44A8A">
        <w:rPr>
          <w:rFonts w:hint="cs"/>
          <w:rtl/>
        </w:rPr>
        <w:t>ی</w:t>
      </w:r>
      <w:r w:rsidRPr="00D44A8A">
        <w:rPr>
          <w:rFonts w:hint="cs"/>
          <w:rtl/>
        </w:rPr>
        <w:t>د: پ</w:t>
      </w:r>
      <w:r w:rsidR="00FD1B4F" w:rsidRPr="00D44A8A">
        <w:rPr>
          <w:rFonts w:hint="cs"/>
          <w:rtl/>
        </w:rPr>
        <w:t>ی</w:t>
      </w:r>
      <w:r w:rsidRPr="00D44A8A">
        <w:rPr>
          <w:rFonts w:hint="cs"/>
          <w:rtl/>
        </w:rPr>
        <w:t>امبر</w:t>
      </w:r>
      <w:r w:rsidR="00B71333" w:rsidRPr="00D44A8A">
        <w:rPr>
          <w:rFonts w:cs="CTraditional Arabic" w:hint="cs"/>
          <w:rtl/>
        </w:rPr>
        <w:t xml:space="preserve"> ج</w:t>
      </w:r>
      <w:r w:rsidRPr="00D44A8A">
        <w:rPr>
          <w:rFonts w:hint="cs"/>
          <w:rtl/>
        </w:rPr>
        <w:t xml:space="preserve"> اتاق</w:t>
      </w:r>
      <w:r w:rsidR="00FD1B4F" w:rsidRPr="00D44A8A">
        <w:rPr>
          <w:rFonts w:hint="cs"/>
          <w:rtl/>
        </w:rPr>
        <w:t>ی</w:t>
      </w:r>
      <w:r w:rsidRPr="00D44A8A">
        <w:rPr>
          <w:rFonts w:hint="cs"/>
          <w:rtl/>
        </w:rPr>
        <w:t xml:space="preserve"> </w:t>
      </w:r>
      <w:r w:rsidRPr="00235902">
        <w:rPr>
          <w:rFonts w:cs="Times New Roman" w:hint="cs"/>
          <w:rtl/>
          <w:lang w:bidi="fa-IR"/>
        </w:rPr>
        <w:t>–</w:t>
      </w:r>
      <w:r w:rsidRPr="00D44A8A">
        <w:rPr>
          <w:rFonts w:hint="cs"/>
          <w:rtl/>
        </w:rPr>
        <w:t xml:space="preserve"> م</w:t>
      </w:r>
      <w:r w:rsidR="00FD1B4F" w:rsidRPr="00D44A8A">
        <w:rPr>
          <w:rFonts w:hint="cs"/>
          <w:rtl/>
        </w:rPr>
        <w:t>ی</w:t>
      </w:r>
      <w:r w:rsidRPr="00D44A8A">
        <w:rPr>
          <w:rFonts w:hint="cs"/>
          <w:rtl/>
        </w:rPr>
        <w:t>‌گو</w:t>
      </w:r>
      <w:r w:rsidR="00FD1B4F" w:rsidRPr="00D44A8A">
        <w:rPr>
          <w:rFonts w:hint="cs"/>
          <w:rtl/>
        </w:rPr>
        <w:t>ی</w:t>
      </w:r>
      <w:r w:rsidRPr="00D44A8A">
        <w:rPr>
          <w:rFonts w:hint="cs"/>
          <w:rtl/>
        </w:rPr>
        <w:t>د (</w:t>
      </w:r>
      <w:r w:rsidR="00FD1B4F" w:rsidRPr="00D44A8A">
        <w:rPr>
          <w:rFonts w:hint="cs"/>
          <w:rtl/>
        </w:rPr>
        <w:t>ی</w:t>
      </w:r>
      <w:r w:rsidRPr="00D44A8A">
        <w:rPr>
          <w:rFonts w:hint="cs"/>
          <w:rtl/>
        </w:rPr>
        <w:t>عن</w:t>
      </w:r>
      <w:r w:rsidR="00FD1B4F" w:rsidRPr="00D44A8A">
        <w:rPr>
          <w:rFonts w:hint="cs"/>
          <w:rtl/>
        </w:rPr>
        <w:t>ی</w:t>
      </w:r>
      <w:r w:rsidRPr="00D44A8A">
        <w:rPr>
          <w:rFonts w:hint="cs"/>
          <w:rtl/>
        </w:rPr>
        <w:t>: راو</w:t>
      </w:r>
      <w:r w:rsidR="00FD1B4F" w:rsidRPr="00D44A8A">
        <w:rPr>
          <w:rFonts w:hint="cs"/>
          <w:rtl/>
        </w:rPr>
        <w:t>ی</w:t>
      </w:r>
      <w:r w:rsidRPr="00D44A8A">
        <w:rPr>
          <w:rFonts w:hint="cs"/>
          <w:rtl/>
        </w:rPr>
        <w:t xml:space="preserve"> از ز</w:t>
      </w:r>
      <w:r w:rsidR="00FD1B4F" w:rsidRPr="00D44A8A">
        <w:rPr>
          <w:rFonts w:hint="cs"/>
          <w:rtl/>
        </w:rPr>
        <w:t>ی</w:t>
      </w:r>
      <w:r w:rsidRPr="00D44A8A">
        <w:rPr>
          <w:rFonts w:hint="cs"/>
          <w:rtl/>
        </w:rPr>
        <w:t>د) ف</w:t>
      </w:r>
      <w:r w:rsidR="00FD1B4F" w:rsidRPr="00D44A8A">
        <w:rPr>
          <w:rFonts w:hint="cs"/>
          <w:rtl/>
        </w:rPr>
        <w:t>ک</w:t>
      </w:r>
      <w:r w:rsidRPr="00D44A8A">
        <w:rPr>
          <w:rFonts w:hint="cs"/>
          <w:rtl/>
        </w:rPr>
        <w:t xml:space="preserve">ر </w:t>
      </w:r>
      <w:r w:rsidR="00FD1B4F" w:rsidRPr="00D44A8A">
        <w:rPr>
          <w:rFonts w:hint="cs"/>
          <w:rtl/>
        </w:rPr>
        <w:t>ک</w:t>
      </w:r>
      <w:r w:rsidRPr="00D44A8A">
        <w:rPr>
          <w:rFonts w:hint="cs"/>
          <w:rtl/>
        </w:rPr>
        <w:t xml:space="preserve">نم </w:t>
      </w:r>
      <w:r w:rsidR="00FD1B4F" w:rsidRPr="00D44A8A">
        <w:rPr>
          <w:rFonts w:hint="cs"/>
          <w:rtl/>
        </w:rPr>
        <w:t>ک</w:t>
      </w:r>
      <w:r w:rsidRPr="00D44A8A">
        <w:rPr>
          <w:rFonts w:hint="cs"/>
          <w:rtl/>
        </w:rPr>
        <w:t>ه او گفت: از حص</w:t>
      </w:r>
      <w:r w:rsidR="00FD1B4F" w:rsidRPr="00D44A8A">
        <w:rPr>
          <w:rFonts w:hint="cs"/>
          <w:rtl/>
        </w:rPr>
        <w:t>ی</w:t>
      </w:r>
      <w:r w:rsidRPr="00D44A8A">
        <w:rPr>
          <w:rFonts w:hint="cs"/>
          <w:rtl/>
        </w:rPr>
        <w:t>ر</w:t>
      </w:r>
      <w:r w:rsidRPr="00235902">
        <w:rPr>
          <w:rFonts w:cs="Times New Roman" w:hint="cs"/>
          <w:rtl/>
          <w:lang w:bidi="fa-IR"/>
        </w:rPr>
        <w:t>–</w:t>
      </w:r>
      <w:r w:rsidRPr="00D44A8A">
        <w:rPr>
          <w:rFonts w:hint="cs"/>
          <w:rtl/>
        </w:rPr>
        <w:t xml:space="preserve"> در رمضان برا</w:t>
      </w:r>
      <w:r w:rsidR="00FD1B4F" w:rsidRPr="00D44A8A">
        <w:rPr>
          <w:rFonts w:hint="cs"/>
          <w:rtl/>
        </w:rPr>
        <w:t>ی</w:t>
      </w:r>
      <w:r w:rsidRPr="00D44A8A">
        <w:rPr>
          <w:rFonts w:hint="cs"/>
          <w:rtl/>
        </w:rPr>
        <w:t xml:space="preserve"> خود اختصاص دادند و شب</w:t>
      </w:r>
      <w:r w:rsidR="00D44A8A">
        <w:rPr>
          <w:rFonts w:hint="eastAsia"/>
          <w:rtl/>
        </w:rPr>
        <w:t>‌</w:t>
      </w:r>
      <w:r w:rsidRPr="00D44A8A">
        <w:rPr>
          <w:rFonts w:hint="cs"/>
          <w:rtl/>
        </w:rPr>
        <w:t>ها</w:t>
      </w:r>
      <w:r w:rsidR="00FD1B4F" w:rsidRPr="00D44A8A">
        <w:rPr>
          <w:rFonts w:hint="cs"/>
          <w:rtl/>
        </w:rPr>
        <w:t>یی</w:t>
      </w:r>
      <w:r w:rsidRPr="00D44A8A">
        <w:rPr>
          <w:rFonts w:hint="cs"/>
          <w:rtl/>
        </w:rPr>
        <w:t xml:space="preserve"> در آن نماز خواندند و تعداد</w:t>
      </w:r>
      <w:r w:rsidR="00FD1B4F" w:rsidRPr="00D44A8A">
        <w:rPr>
          <w:rFonts w:hint="cs"/>
          <w:rtl/>
        </w:rPr>
        <w:t>ی</w:t>
      </w:r>
      <w:r w:rsidRPr="00D44A8A">
        <w:rPr>
          <w:rFonts w:hint="cs"/>
          <w:rtl/>
        </w:rPr>
        <w:t xml:space="preserve"> از اصحابش به ایشان در نماز اقتدا کردند، پس وقت</w:t>
      </w:r>
      <w:r w:rsidR="00FD1B4F" w:rsidRPr="00D44A8A">
        <w:rPr>
          <w:rFonts w:hint="cs"/>
          <w:rtl/>
        </w:rPr>
        <w:t>ی</w:t>
      </w:r>
      <w:r w:rsidRPr="00D44A8A">
        <w:rPr>
          <w:rFonts w:hint="cs"/>
          <w:rtl/>
        </w:rPr>
        <w:t xml:space="preserve"> </w:t>
      </w:r>
      <w:r w:rsidR="00FD1B4F" w:rsidRPr="00D44A8A">
        <w:rPr>
          <w:rFonts w:hint="cs"/>
          <w:rtl/>
        </w:rPr>
        <w:t>ک</w:t>
      </w:r>
      <w:r w:rsidRPr="00D44A8A">
        <w:rPr>
          <w:rFonts w:hint="cs"/>
          <w:rtl/>
        </w:rPr>
        <w:t xml:space="preserve">ه از آنان با خبر شد، شروع به نشستن </w:t>
      </w:r>
      <w:r w:rsidR="00FD1B4F" w:rsidRPr="00D44A8A">
        <w:rPr>
          <w:rFonts w:hint="cs"/>
          <w:rtl/>
        </w:rPr>
        <w:t>ک</w:t>
      </w:r>
      <w:r w:rsidRPr="00D44A8A">
        <w:rPr>
          <w:rFonts w:hint="cs"/>
          <w:rtl/>
        </w:rPr>
        <w:t>ردند، آنگاه به سو</w:t>
      </w:r>
      <w:r w:rsidR="00FD1B4F" w:rsidRPr="00D44A8A">
        <w:rPr>
          <w:rFonts w:hint="cs"/>
          <w:rtl/>
        </w:rPr>
        <w:t>ی</w:t>
      </w:r>
      <w:r w:rsidRPr="00D44A8A">
        <w:rPr>
          <w:rFonts w:hint="cs"/>
          <w:rtl/>
        </w:rPr>
        <w:t xml:space="preserve"> آنان ب</w:t>
      </w:r>
      <w:r w:rsidR="00FD1B4F" w:rsidRPr="00D44A8A">
        <w:rPr>
          <w:rFonts w:hint="cs"/>
          <w:rtl/>
        </w:rPr>
        <w:t>ی</w:t>
      </w:r>
      <w:r w:rsidRPr="00D44A8A">
        <w:rPr>
          <w:rFonts w:hint="cs"/>
          <w:rtl/>
        </w:rPr>
        <w:t xml:space="preserve">رون آمدند و فرمودند: «آنچه از </w:t>
      </w:r>
      <w:r w:rsidR="00FD1B4F" w:rsidRPr="00D44A8A">
        <w:rPr>
          <w:rFonts w:hint="cs"/>
          <w:rtl/>
        </w:rPr>
        <w:t>ک</w:t>
      </w:r>
      <w:r w:rsidRPr="00D44A8A">
        <w:rPr>
          <w:rFonts w:hint="cs"/>
          <w:rtl/>
        </w:rPr>
        <w:t>ار شما د</w:t>
      </w:r>
      <w:r w:rsidR="00FD1B4F" w:rsidRPr="00D44A8A">
        <w:rPr>
          <w:rFonts w:hint="cs"/>
          <w:rtl/>
        </w:rPr>
        <w:t>ی</w:t>
      </w:r>
      <w:r w:rsidRPr="00D44A8A">
        <w:rPr>
          <w:rFonts w:hint="cs"/>
          <w:rtl/>
        </w:rPr>
        <w:t>دم، دانستم، پس ا</w:t>
      </w:r>
      <w:r w:rsidR="00FD1B4F" w:rsidRPr="00D44A8A">
        <w:rPr>
          <w:rFonts w:hint="cs"/>
          <w:rtl/>
        </w:rPr>
        <w:t>ی</w:t>
      </w:r>
      <w:r w:rsidRPr="00D44A8A">
        <w:rPr>
          <w:rFonts w:hint="cs"/>
          <w:rtl/>
        </w:rPr>
        <w:t xml:space="preserve"> مردم! در خانه‌ها</w:t>
      </w:r>
      <w:r w:rsidR="00FD1B4F" w:rsidRPr="00D44A8A">
        <w:rPr>
          <w:rFonts w:hint="cs"/>
          <w:rtl/>
        </w:rPr>
        <w:t>ی</w:t>
      </w:r>
      <w:r w:rsidRPr="00D44A8A">
        <w:rPr>
          <w:rFonts w:hint="cs"/>
          <w:rtl/>
        </w:rPr>
        <w:t xml:space="preserve"> خود نماز بخوان</w:t>
      </w:r>
      <w:r w:rsidR="00FD1B4F" w:rsidRPr="00D44A8A">
        <w:rPr>
          <w:rFonts w:hint="cs"/>
          <w:rtl/>
        </w:rPr>
        <w:t>ی</w:t>
      </w:r>
      <w:r w:rsidRPr="00D44A8A">
        <w:rPr>
          <w:rFonts w:hint="cs"/>
          <w:rtl/>
        </w:rPr>
        <w:t>د، چون بهتر</w:t>
      </w:r>
      <w:r w:rsidR="00FD1B4F" w:rsidRPr="00D44A8A">
        <w:rPr>
          <w:rFonts w:hint="cs"/>
          <w:rtl/>
        </w:rPr>
        <w:t>ی</w:t>
      </w:r>
      <w:r w:rsidRPr="00D44A8A">
        <w:rPr>
          <w:rFonts w:hint="cs"/>
          <w:rtl/>
        </w:rPr>
        <w:t xml:space="preserve">ن نمازها، نماز </w:t>
      </w:r>
      <w:r w:rsidR="00FD1B4F" w:rsidRPr="00D44A8A">
        <w:rPr>
          <w:rFonts w:hint="cs"/>
          <w:rtl/>
        </w:rPr>
        <w:t>یک</w:t>
      </w:r>
      <w:r w:rsidRPr="00D44A8A">
        <w:rPr>
          <w:rFonts w:hint="cs"/>
          <w:rtl/>
        </w:rPr>
        <w:t xml:space="preserve"> شخص در خانه‌اش است، بجز نماز فرض». تخر</w:t>
      </w:r>
      <w:r w:rsidR="00FD1B4F" w:rsidRPr="00D44A8A">
        <w:rPr>
          <w:rFonts w:hint="cs"/>
          <w:rtl/>
        </w:rPr>
        <w:t>ی</w:t>
      </w:r>
      <w:r w:rsidRPr="00D44A8A">
        <w:rPr>
          <w:rFonts w:hint="cs"/>
          <w:rtl/>
        </w:rPr>
        <w:t>ج بخار</w:t>
      </w:r>
      <w:r w:rsidR="00FD1B4F" w:rsidRPr="00D44A8A">
        <w:rPr>
          <w:rFonts w:hint="cs"/>
          <w:rtl/>
        </w:rPr>
        <w:t>ی</w:t>
      </w:r>
      <w:r w:rsidRPr="00D44A8A">
        <w:rPr>
          <w:rFonts w:hint="cs"/>
          <w:rtl/>
        </w:rPr>
        <w:t xml:space="preserve"> و مسلم</w:t>
      </w:r>
      <w:r w:rsidRPr="00D44A8A">
        <w:rPr>
          <w:rFonts w:hint="cs"/>
          <w:vertAlign w:val="superscript"/>
          <w:rtl/>
        </w:rPr>
        <w:t>(</w:t>
      </w:r>
      <w:r w:rsidRPr="00D44A8A">
        <w:rPr>
          <w:vertAlign w:val="superscript"/>
          <w:rtl/>
        </w:rPr>
        <w:footnoteReference w:id="356"/>
      </w:r>
      <w:r w:rsidRPr="00D44A8A">
        <w:rPr>
          <w:rFonts w:hint="cs"/>
          <w:vertAlign w:val="superscript"/>
          <w:rtl/>
        </w:rPr>
        <w:t>)</w:t>
      </w:r>
      <w:r w:rsidRPr="00D44A8A">
        <w:rPr>
          <w:rFonts w:hint="cs"/>
          <w:rtl/>
        </w:rPr>
        <w:t>.</w:t>
      </w:r>
    </w:p>
    <w:p w:rsidR="000C080F" w:rsidRPr="00D44A8A" w:rsidRDefault="000C080F" w:rsidP="00D44A8A">
      <w:pPr>
        <w:pStyle w:val="a3"/>
        <w:rPr>
          <w:rtl/>
        </w:rPr>
      </w:pPr>
      <w:r w:rsidRPr="00D44A8A">
        <w:rPr>
          <w:rFonts w:hint="cs"/>
          <w:rtl/>
        </w:rPr>
        <w:t>‌گو</w:t>
      </w:r>
      <w:r w:rsidR="00FD1B4F" w:rsidRPr="00D44A8A">
        <w:rPr>
          <w:rFonts w:hint="cs"/>
          <w:rtl/>
        </w:rPr>
        <w:t>ی</w:t>
      </w:r>
      <w:r w:rsidRPr="00D44A8A">
        <w:rPr>
          <w:rFonts w:hint="cs"/>
          <w:rtl/>
        </w:rPr>
        <w:t>م: ا</w:t>
      </w:r>
      <w:r w:rsidR="00FD1B4F" w:rsidRPr="00D44A8A">
        <w:rPr>
          <w:rFonts w:hint="cs"/>
          <w:rtl/>
        </w:rPr>
        <w:t>ی</w:t>
      </w:r>
      <w:r w:rsidRPr="00D44A8A">
        <w:rPr>
          <w:rFonts w:hint="cs"/>
          <w:rtl/>
        </w:rPr>
        <w:t>ن حد</w:t>
      </w:r>
      <w:r w:rsidR="00FD1B4F" w:rsidRPr="00D44A8A">
        <w:rPr>
          <w:rFonts w:hint="cs"/>
          <w:rtl/>
        </w:rPr>
        <w:t>ی</w:t>
      </w:r>
      <w:r w:rsidRPr="00D44A8A">
        <w:rPr>
          <w:rFonts w:hint="cs"/>
          <w:rtl/>
        </w:rPr>
        <w:t xml:space="preserve">ث نشان می‌دهد </w:t>
      </w:r>
      <w:r w:rsidR="00FD1B4F" w:rsidRPr="00D44A8A">
        <w:rPr>
          <w:rFonts w:hint="cs"/>
          <w:rtl/>
        </w:rPr>
        <w:t>ک</w:t>
      </w:r>
      <w:r w:rsidRPr="00D44A8A">
        <w:rPr>
          <w:rFonts w:hint="cs"/>
          <w:rtl/>
        </w:rPr>
        <w:t>ه خواندن نماز سنت در منزل بهتر است، بجز نماز فرض.</w:t>
      </w:r>
    </w:p>
    <w:p w:rsidR="000C080F" w:rsidRPr="00D44A8A" w:rsidRDefault="000C080F" w:rsidP="00D44A8A">
      <w:pPr>
        <w:pStyle w:val="a3"/>
        <w:rPr>
          <w:rtl/>
        </w:rPr>
      </w:pPr>
      <w:r w:rsidRPr="00D44A8A">
        <w:rPr>
          <w:rFonts w:hint="cs"/>
          <w:rtl/>
        </w:rPr>
        <w:t>و ا</w:t>
      </w:r>
      <w:r w:rsidR="00FD1B4F" w:rsidRPr="00D44A8A">
        <w:rPr>
          <w:rFonts w:hint="cs"/>
          <w:rtl/>
        </w:rPr>
        <w:t>ی</w:t>
      </w:r>
      <w:r w:rsidRPr="00D44A8A">
        <w:rPr>
          <w:rFonts w:hint="cs"/>
          <w:rtl/>
        </w:rPr>
        <w:t>ن برتر</w:t>
      </w:r>
      <w:r w:rsidR="00FD1B4F" w:rsidRPr="00D44A8A">
        <w:rPr>
          <w:rFonts w:hint="cs"/>
          <w:rtl/>
        </w:rPr>
        <w:t>ی</w:t>
      </w:r>
      <w:r w:rsidRPr="00D44A8A">
        <w:rPr>
          <w:rFonts w:hint="cs"/>
          <w:rtl/>
        </w:rPr>
        <w:t xml:space="preserve"> به طور مطلق است، هرچند </w:t>
      </w:r>
      <w:r w:rsidR="00FD1B4F" w:rsidRPr="00D44A8A">
        <w:rPr>
          <w:rFonts w:hint="cs"/>
          <w:rtl/>
        </w:rPr>
        <w:t>ک</w:t>
      </w:r>
      <w:r w:rsidRPr="00D44A8A">
        <w:rPr>
          <w:rFonts w:hint="cs"/>
          <w:rtl/>
        </w:rPr>
        <w:t>ه آن نماز سنت برا</w:t>
      </w:r>
      <w:r w:rsidR="00FD1B4F" w:rsidRPr="00D44A8A">
        <w:rPr>
          <w:rFonts w:hint="cs"/>
          <w:rtl/>
        </w:rPr>
        <w:t>ی</w:t>
      </w:r>
      <w:r w:rsidRPr="00D44A8A">
        <w:rPr>
          <w:rFonts w:hint="cs"/>
          <w:rtl/>
        </w:rPr>
        <w:t xml:space="preserve">ش جماعت در مسجد مشروع باشد </w:t>
      </w:r>
      <w:r w:rsidR="00FD1B4F" w:rsidRPr="00D44A8A">
        <w:rPr>
          <w:rFonts w:hint="cs"/>
          <w:rtl/>
        </w:rPr>
        <w:t>ی</w:t>
      </w:r>
      <w:r w:rsidRPr="00D44A8A">
        <w:rPr>
          <w:rFonts w:hint="cs"/>
          <w:rtl/>
        </w:rPr>
        <w:t xml:space="preserve">ا نباشد، همان‌طور </w:t>
      </w:r>
      <w:r w:rsidR="00FD1B4F" w:rsidRPr="00D44A8A">
        <w:rPr>
          <w:rFonts w:hint="cs"/>
          <w:rtl/>
        </w:rPr>
        <w:t>ک</w:t>
      </w:r>
      <w:r w:rsidRPr="00D44A8A">
        <w:rPr>
          <w:rFonts w:hint="cs"/>
          <w:rtl/>
        </w:rPr>
        <w:t>ه ظاهر حد</w:t>
      </w:r>
      <w:r w:rsidR="00FD1B4F" w:rsidRPr="00D44A8A">
        <w:rPr>
          <w:rFonts w:hint="cs"/>
          <w:rtl/>
        </w:rPr>
        <w:t>ی</w:t>
      </w:r>
      <w:r w:rsidRPr="00D44A8A">
        <w:rPr>
          <w:rFonts w:hint="cs"/>
          <w:rtl/>
        </w:rPr>
        <w:t>ث [برآن دلالت] دارد؛ والله اعلم!</w:t>
      </w:r>
    </w:p>
    <w:p w:rsidR="000C080F" w:rsidRPr="00D44A8A" w:rsidRDefault="000C080F" w:rsidP="00D44A8A">
      <w:pPr>
        <w:pStyle w:val="a3"/>
        <w:rPr>
          <w:rtl/>
        </w:rPr>
      </w:pPr>
      <w:r w:rsidRPr="00D44A8A">
        <w:rPr>
          <w:rFonts w:hint="cs"/>
          <w:rtl/>
        </w:rPr>
        <w:t>ا</w:t>
      </w:r>
      <w:r w:rsidR="00FD1B4F" w:rsidRPr="00D44A8A">
        <w:rPr>
          <w:rFonts w:hint="cs"/>
          <w:rtl/>
        </w:rPr>
        <w:t>ی</w:t>
      </w:r>
      <w:r w:rsidRPr="00D44A8A">
        <w:rPr>
          <w:rFonts w:hint="cs"/>
          <w:rtl/>
        </w:rPr>
        <w:t>ن مطلب از ابن عمر و سالم و نافع روا</w:t>
      </w:r>
      <w:r w:rsidR="00FD1B4F" w:rsidRPr="00D44A8A">
        <w:rPr>
          <w:rFonts w:hint="cs"/>
          <w:rtl/>
        </w:rPr>
        <w:t>ی</w:t>
      </w:r>
      <w:r w:rsidRPr="00D44A8A">
        <w:rPr>
          <w:rFonts w:hint="cs"/>
          <w:rtl/>
        </w:rPr>
        <w:t>ت شده است و ا</w:t>
      </w:r>
      <w:r w:rsidR="00FD1B4F" w:rsidRPr="00D44A8A">
        <w:rPr>
          <w:rFonts w:hint="cs"/>
          <w:rtl/>
        </w:rPr>
        <w:t>ی</w:t>
      </w:r>
      <w:r w:rsidRPr="00D44A8A">
        <w:rPr>
          <w:rFonts w:hint="cs"/>
          <w:rtl/>
        </w:rPr>
        <w:t>ن، گفتۀ مال</w:t>
      </w:r>
      <w:r w:rsidR="00FD1B4F" w:rsidRPr="00D44A8A">
        <w:rPr>
          <w:rFonts w:hint="cs"/>
          <w:rtl/>
        </w:rPr>
        <w:t>ک</w:t>
      </w:r>
      <w:r w:rsidRPr="00D44A8A">
        <w:rPr>
          <w:rFonts w:hint="cs"/>
          <w:rtl/>
        </w:rPr>
        <w:t xml:space="preserve"> و ابو</w:t>
      </w:r>
      <w:r w:rsidR="00FD1B4F" w:rsidRPr="00D44A8A">
        <w:rPr>
          <w:rFonts w:hint="cs"/>
          <w:rtl/>
        </w:rPr>
        <w:t>ی</w:t>
      </w:r>
      <w:r w:rsidRPr="00D44A8A">
        <w:rPr>
          <w:rFonts w:hint="cs"/>
          <w:rtl/>
        </w:rPr>
        <w:t>وسف و شافع</w:t>
      </w:r>
      <w:r w:rsidR="00FD1B4F" w:rsidRPr="00D44A8A">
        <w:rPr>
          <w:rFonts w:hint="cs"/>
          <w:rtl/>
        </w:rPr>
        <w:t>ی</w:t>
      </w:r>
      <w:r w:rsidRPr="00D44A8A">
        <w:rPr>
          <w:rFonts w:hint="cs"/>
          <w:rtl/>
        </w:rPr>
        <w:t xml:space="preserve"> است</w:t>
      </w:r>
      <w:r w:rsidRPr="00D44A8A">
        <w:rPr>
          <w:rFonts w:hint="cs"/>
          <w:vertAlign w:val="superscript"/>
          <w:rtl/>
        </w:rPr>
        <w:t>(</w:t>
      </w:r>
      <w:r w:rsidRPr="00D44A8A">
        <w:rPr>
          <w:vertAlign w:val="superscript"/>
          <w:rtl/>
        </w:rPr>
        <w:footnoteReference w:id="357"/>
      </w:r>
      <w:r w:rsidRPr="00D44A8A">
        <w:rPr>
          <w:rFonts w:hint="cs"/>
          <w:vertAlign w:val="superscript"/>
          <w:rtl/>
        </w:rPr>
        <w:t>)</w:t>
      </w:r>
      <w:r w:rsidRPr="00D44A8A">
        <w:rPr>
          <w:rFonts w:hint="cs"/>
          <w:rtl/>
        </w:rPr>
        <w:t>.</w:t>
      </w:r>
    </w:p>
    <w:p w:rsidR="000C080F" w:rsidRPr="00946DCE" w:rsidRDefault="000C080F" w:rsidP="002B3475">
      <w:pPr>
        <w:pStyle w:val="a0"/>
        <w:rPr>
          <w:rtl/>
        </w:rPr>
      </w:pPr>
      <w:bookmarkStart w:id="186" w:name="_Toc354238764"/>
      <w:bookmarkStart w:id="187" w:name="_Toc429516344"/>
      <w:r w:rsidRPr="00946DCE">
        <w:rPr>
          <w:rFonts w:hint="cs"/>
          <w:rtl/>
        </w:rPr>
        <w:t xml:space="preserve">مداومت بر سنت بهتر است، هر چند </w:t>
      </w:r>
      <w:r w:rsidR="007E7510">
        <w:rPr>
          <w:rFonts w:hint="cs"/>
          <w:rtl/>
        </w:rPr>
        <w:t>ک</w:t>
      </w:r>
      <w:r w:rsidRPr="00946DCE">
        <w:rPr>
          <w:rFonts w:hint="cs"/>
          <w:rtl/>
        </w:rPr>
        <w:t>م باشد</w:t>
      </w:r>
      <w:bookmarkEnd w:id="186"/>
      <w:bookmarkEnd w:id="187"/>
    </w:p>
    <w:p w:rsidR="000C080F" w:rsidRPr="00D44A8A" w:rsidRDefault="000C080F" w:rsidP="00D44A8A">
      <w:pPr>
        <w:pStyle w:val="a3"/>
        <w:rPr>
          <w:rtl/>
        </w:rPr>
      </w:pPr>
      <w:r w:rsidRPr="00D44A8A">
        <w:rPr>
          <w:rFonts w:hint="cs"/>
          <w:rtl/>
        </w:rPr>
        <w:t>از عا</w:t>
      </w:r>
      <w:r w:rsidR="00FD1B4F" w:rsidRPr="00D44A8A">
        <w:rPr>
          <w:rFonts w:hint="cs"/>
          <w:rtl/>
        </w:rPr>
        <w:t>ی</w:t>
      </w:r>
      <w:r w:rsidRPr="00D44A8A">
        <w:rPr>
          <w:rFonts w:hint="cs"/>
          <w:rtl/>
        </w:rPr>
        <w:t>شه</w:t>
      </w:r>
      <w:r>
        <w:rPr>
          <w:rFonts w:cs="CTraditional Arabic" w:hint="cs"/>
          <w:rtl/>
          <w:lang w:bidi="fa-IR"/>
        </w:rPr>
        <w:t>ل</w:t>
      </w:r>
      <w:r w:rsidRPr="00D44A8A">
        <w:rPr>
          <w:rFonts w:hint="cs"/>
          <w:rtl/>
        </w:rPr>
        <w:t xml:space="preserve"> روا</w:t>
      </w:r>
      <w:r w:rsidR="00FD1B4F" w:rsidRPr="00D44A8A">
        <w:rPr>
          <w:rFonts w:hint="cs"/>
          <w:rtl/>
        </w:rPr>
        <w:t>ی</w:t>
      </w:r>
      <w:r w:rsidRPr="00D44A8A">
        <w:rPr>
          <w:rFonts w:hint="cs"/>
          <w:rtl/>
        </w:rPr>
        <w:t xml:space="preserve">ت است </w:t>
      </w:r>
      <w:r w:rsidR="00FD1B4F" w:rsidRPr="00D44A8A">
        <w:rPr>
          <w:rFonts w:hint="cs"/>
          <w:rtl/>
        </w:rPr>
        <w:t>ک</w:t>
      </w:r>
      <w:r w:rsidRPr="00D44A8A">
        <w:rPr>
          <w:rFonts w:hint="cs"/>
          <w:rtl/>
        </w:rPr>
        <w:t>ه ‌گو</w:t>
      </w:r>
      <w:r w:rsidR="00FD1B4F" w:rsidRPr="00D44A8A">
        <w:rPr>
          <w:rFonts w:hint="cs"/>
          <w:rtl/>
        </w:rPr>
        <w:t>ی</w:t>
      </w:r>
      <w:r w:rsidRPr="00D44A8A">
        <w:rPr>
          <w:rFonts w:hint="cs"/>
          <w:rtl/>
        </w:rPr>
        <w:t>د: پ</w:t>
      </w:r>
      <w:r w:rsidR="00FD1B4F" w:rsidRPr="00D44A8A">
        <w:rPr>
          <w:rFonts w:hint="cs"/>
          <w:rtl/>
        </w:rPr>
        <w:t>ی</w:t>
      </w:r>
      <w:r w:rsidRPr="00D44A8A">
        <w:rPr>
          <w:rFonts w:hint="cs"/>
          <w:rtl/>
        </w:rPr>
        <w:t>امبر</w:t>
      </w:r>
      <w:r w:rsidR="00B71333" w:rsidRPr="00D44A8A">
        <w:rPr>
          <w:rFonts w:cs="CTraditional Arabic" w:hint="cs"/>
          <w:rtl/>
        </w:rPr>
        <w:t xml:space="preserve"> ج</w:t>
      </w:r>
      <w:r w:rsidRPr="00D44A8A">
        <w:rPr>
          <w:rFonts w:hint="cs"/>
          <w:rtl/>
        </w:rPr>
        <w:t xml:space="preserve"> حص</w:t>
      </w:r>
      <w:r w:rsidR="00FD1B4F" w:rsidRPr="00D44A8A">
        <w:rPr>
          <w:rFonts w:hint="cs"/>
          <w:rtl/>
        </w:rPr>
        <w:t>ی</w:t>
      </w:r>
      <w:r w:rsidRPr="00D44A8A">
        <w:rPr>
          <w:rFonts w:hint="cs"/>
          <w:rtl/>
        </w:rPr>
        <w:t>ر</w:t>
      </w:r>
      <w:r w:rsidR="00FD1B4F" w:rsidRPr="00D44A8A">
        <w:rPr>
          <w:rFonts w:hint="cs"/>
          <w:rtl/>
        </w:rPr>
        <w:t>ی</w:t>
      </w:r>
      <w:r w:rsidRPr="00D44A8A">
        <w:rPr>
          <w:rFonts w:hint="cs"/>
          <w:rtl/>
        </w:rPr>
        <w:t xml:space="preserve"> داشت و آن را در شب به ش</w:t>
      </w:r>
      <w:r w:rsidR="00FD1B4F" w:rsidRPr="00D44A8A">
        <w:rPr>
          <w:rFonts w:hint="cs"/>
          <w:rtl/>
        </w:rPr>
        <w:t>ک</w:t>
      </w:r>
      <w:r w:rsidRPr="00D44A8A">
        <w:rPr>
          <w:rFonts w:hint="cs"/>
          <w:rtl/>
        </w:rPr>
        <w:t>ل اتاق در م</w:t>
      </w:r>
      <w:r w:rsidR="00FD1B4F" w:rsidRPr="00D44A8A">
        <w:rPr>
          <w:rFonts w:hint="cs"/>
          <w:rtl/>
        </w:rPr>
        <w:t>ی</w:t>
      </w:r>
      <w:r w:rsidRPr="00D44A8A">
        <w:rPr>
          <w:rFonts w:hint="cs"/>
          <w:rtl/>
        </w:rPr>
        <w:t>‌آورد [</w:t>
      </w:r>
      <w:r w:rsidR="00FD1B4F" w:rsidRPr="00D44A8A">
        <w:rPr>
          <w:rFonts w:hint="cs"/>
          <w:rtl/>
        </w:rPr>
        <w:t>ی</w:t>
      </w:r>
      <w:r w:rsidRPr="00D44A8A">
        <w:rPr>
          <w:rFonts w:hint="cs"/>
          <w:rtl/>
        </w:rPr>
        <w:t>ا حص</w:t>
      </w:r>
      <w:r w:rsidR="00FD1B4F" w:rsidRPr="00D44A8A">
        <w:rPr>
          <w:rFonts w:hint="cs"/>
          <w:rtl/>
        </w:rPr>
        <w:t>ی</w:t>
      </w:r>
      <w:r w:rsidRPr="00D44A8A">
        <w:rPr>
          <w:rFonts w:hint="cs"/>
          <w:rtl/>
        </w:rPr>
        <w:t>رش را در قسمت</w:t>
      </w:r>
      <w:r w:rsidR="00FD1B4F" w:rsidRPr="00D44A8A">
        <w:rPr>
          <w:rFonts w:hint="cs"/>
          <w:rtl/>
        </w:rPr>
        <w:t>ی</w:t>
      </w:r>
      <w:r w:rsidRPr="00D44A8A">
        <w:rPr>
          <w:rFonts w:hint="cs"/>
          <w:rtl/>
        </w:rPr>
        <w:t xml:space="preserve"> از مسجد برا</w:t>
      </w:r>
      <w:r w:rsidR="00FD1B4F" w:rsidRPr="00D44A8A">
        <w:rPr>
          <w:rFonts w:hint="cs"/>
          <w:rtl/>
        </w:rPr>
        <w:t>ی</w:t>
      </w:r>
      <w:r w:rsidRPr="00D44A8A">
        <w:rPr>
          <w:rFonts w:hint="cs"/>
          <w:rtl/>
        </w:rPr>
        <w:t xml:space="preserve"> خودش م</w:t>
      </w:r>
      <w:r w:rsidR="00FD1B4F" w:rsidRPr="00D44A8A">
        <w:rPr>
          <w:rFonts w:hint="cs"/>
          <w:rtl/>
        </w:rPr>
        <w:t>ی</w:t>
      </w:r>
      <w:r w:rsidRPr="00D44A8A">
        <w:rPr>
          <w:rFonts w:hint="cs"/>
          <w:rtl/>
        </w:rPr>
        <w:t>‌انداخت] و در آنجا نماز م</w:t>
      </w:r>
      <w:r w:rsidR="00FD1B4F" w:rsidRPr="00D44A8A">
        <w:rPr>
          <w:rFonts w:hint="cs"/>
          <w:rtl/>
        </w:rPr>
        <w:t>ی</w:t>
      </w:r>
      <w:r w:rsidRPr="00D44A8A">
        <w:rPr>
          <w:rFonts w:hint="cs"/>
          <w:rtl/>
        </w:rPr>
        <w:t xml:space="preserve">‌خواند. پس مردم همراه با او شروع به خواندن نماز </w:t>
      </w:r>
      <w:r w:rsidR="00FD1B4F" w:rsidRPr="00D44A8A">
        <w:rPr>
          <w:rFonts w:hint="cs"/>
          <w:rtl/>
        </w:rPr>
        <w:t>ک</w:t>
      </w:r>
      <w:r w:rsidRPr="00D44A8A">
        <w:rPr>
          <w:rFonts w:hint="cs"/>
          <w:rtl/>
        </w:rPr>
        <w:t>ردند و آن حص</w:t>
      </w:r>
      <w:r w:rsidR="00FD1B4F" w:rsidRPr="00D44A8A">
        <w:rPr>
          <w:rFonts w:hint="cs"/>
          <w:rtl/>
        </w:rPr>
        <w:t>ی</w:t>
      </w:r>
      <w:r w:rsidRPr="00D44A8A">
        <w:rPr>
          <w:rFonts w:hint="cs"/>
          <w:rtl/>
        </w:rPr>
        <w:t>ر را در روز فرش م</w:t>
      </w:r>
      <w:r w:rsidR="00FD1B4F" w:rsidRPr="00D44A8A">
        <w:rPr>
          <w:rFonts w:hint="cs"/>
          <w:rtl/>
        </w:rPr>
        <w:t>ی</w:t>
      </w:r>
      <w:r w:rsidRPr="00D44A8A">
        <w:rPr>
          <w:rFonts w:hint="cs"/>
          <w:rtl/>
        </w:rPr>
        <w:t>‌</w:t>
      </w:r>
      <w:r w:rsidR="00FD1B4F" w:rsidRPr="00D44A8A">
        <w:rPr>
          <w:rFonts w:hint="cs"/>
          <w:rtl/>
        </w:rPr>
        <w:t>ک</w:t>
      </w:r>
      <w:r w:rsidRPr="00D44A8A">
        <w:rPr>
          <w:rFonts w:hint="cs"/>
          <w:rtl/>
        </w:rPr>
        <w:t>رد. شب</w:t>
      </w:r>
      <w:r w:rsidR="00FD1B4F" w:rsidRPr="00D44A8A">
        <w:rPr>
          <w:rFonts w:hint="cs"/>
          <w:rtl/>
        </w:rPr>
        <w:t>ی</w:t>
      </w:r>
      <w:r w:rsidRPr="00D44A8A">
        <w:rPr>
          <w:rFonts w:hint="cs"/>
          <w:rtl/>
        </w:rPr>
        <w:t xml:space="preserve"> آنـان جمـع شدند، آنگاه فرمـود: «ا</w:t>
      </w:r>
      <w:r w:rsidR="00FD1B4F" w:rsidRPr="00D44A8A">
        <w:rPr>
          <w:rFonts w:hint="cs"/>
          <w:rtl/>
        </w:rPr>
        <w:t>ی</w:t>
      </w:r>
      <w:r w:rsidRPr="00D44A8A">
        <w:rPr>
          <w:rFonts w:hint="cs"/>
          <w:rtl/>
        </w:rPr>
        <w:t xml:space="preserve"> مردم! شایسته است شما آنچه از اعمال </w:t>
      </w:r>
      <w:r w:rsidR="00FD1B4F" w:rsidRPr="00D44A8A">
        <w:rPr>
          <w:rFonts w:hint="cs"/>
          <w:rtl/>
        </w:rPr>
        <w:t>ک</w:t>
      </w:r>
      <w:r w:rsidRPr="00D44A8A">
        <w:rPr>
          <w:rFonts w:hint="cs"/>
          <w:rtl/>
        </w:rPr>
        <w:t>ه در توان دار</w:t>
      </w:r>
      <w:r w:rsidR="00FD1B4F" w:rsidRPr="00D44A8A">
        <w:rPr>
          <w:rFonts w:hint="cs"/>
          <w:rtl/>
        </w:rPr>
        <w:t>ی</w:t>
      </w:r>
      <w:r w:rsidRPr="00D44A8A">
        <w:rPr>
          <w:rFonts w:hint="cs"/>
          <w:rtl/>
        </w:rPr>
        <w:t>د انجام ده</w:t>
      </w:r>
      <w:r w:rsidR="00FD1B4F" w:rsidRPr="00D44A8A">
        <w:rPr>
          <w:rFonts w:hint="cs"/>
          <w:rtl/>
        </w:rPr>
        <w:t>ی</w:t>
      </w:r>
      <w:r w:rsidRPr="00D44A8A">
        <w:rPr>
          <w:rFonts w:hint="cs"/>
          <w:rtl/>
        </w:rPr>
        <w:t>د، چون خداوند ملول نم</w:t>
      </w:r>
      <w:r w:rsidR="00FD1B4F" w:rsidRPr="00D44A8A">
        <w:rPr>
          <w:rFonts w:hint="cs"/>
          <w:rtl/>
        </w:rPr>
        <w:t>ی</w:t>
      </w:r>
      <w:r w:rsidRPr="00D44A8A">
        <w:rPr>
          <w:rFonts w:hint="cs"/>
          <w:rtl/>
        </w:rPr>
        <w:t>‌شود مگر اینکه شما ملول شو</w:t>
      </w:r>
      <w:r w:rsidR="00FD1B4F" w:rsidRPr="00D44A8A">
        <w:rPr>
          <w:rFonts w:hint="cs"/>
          <w:rtl/>
        </w:rPr>
        <w:t>ی</w:t>
      </w:r>
      <w:r w:rsidRPr="00D44A8A">
        <w:rPr>
          <w:rFonts w:hint="cs"/>
          <w:rtl/>
        </w:rPr>
        <w:t>د و به درست</w:t>
      </w:r>
      <w:r w:rsidR="00FD1B4F" w:rsidRPr="00D44A8A">
        <w:rPr>
          <w:rFonts w:hint="cs"/>
          <w:rtl/>
        </w:rPr>
        <w:t>ی</w:t>
      </w:r>
      <w:r w:rsidRPr="00D44A8A">
        <w:rPr>
          <w:rFonts w:hint="cs"/>
          <w:rtl/>
        </w:rPr>
        <w:t xml:space="preserve"> ‌</w:t>
      </w:r>
      <w:r w:rsidR="00FD1B4F" w:rsidRPr="00D44A8A">
        <w:rPr>
          <w:rFonts w:hint="cs"/>
          <w:rtl/>
        </w:rPr>
        <w:t>ک</w:t>
      </w:r>
      <w:r w:rsidRPr="00D44A8A">
        <w:rPr>
          <w:rFonts w:hint="cs"/>
          <w:rtl/>
        </w:rPr>
        <w:t>ه محبوب‌تر</w:t>
      </w:r>
      <w:r w:rsidR="00FD1B4F" w:rsidRPr="00D44A8A">
        <w:rPr>
          <w:rFonts w:hint="cs"/>
          <w:rtl/>
        </w:rPr>
        <w:t>ی</w:t>
      </w:r>
      <w:r w:rsidRPr="00D44A8A">
        <w:rPr>
          <w:rFonts w:hint="cs"/>
          <w:rtl/>
        </w:rPr>
        <w:t xml:space="preserve">ن اعمال نزد خداوند آن است </w:t>
      </w:r>
      <w:r w:rsidR="00FD1B4F" w:rsidRPr="00D44A8A">
        <w:rPr>
          <w:rFonts w:hint="cs"/>
          <w:rtl/>
        </w:rPr>
        <w:t>ک</w:t>
      </w:r>
      <w:r w:rsidRPr="00D44A8A">
        <w:rPr>
          <w:rFonts w:hint="cs"/>
          <w:rtl/>
        </w:rPr>
        <w:t xml:space="preserve">ه بر آن استمرار و مداومت باشد و هرچند </w:t>
      </w:r>
      <w:r w:rsidR="00FD1B4F" w:rsidRPr="00D44A8A">
        <w:rPr>
          <w:rFonts w:hint="cs"/>
          <w:rtl/>
        </w:rPr>
        <w:t>ک</w:t>
      </w:r>
      <w:r w:rsidRPr="00D44A8A">
        <w:rPr>
          <w:rFonts w:hint="cs"/>
          <w:rtl/>
        </w:rPr>
        <w:t>م باشد». و خـانودۀ محمد</w:t>
      </w:r>
      <w:r w:rsidR="00B71333" w:rsidRPr="00D44A8A">
        <w:rPr>
          <w:rFonts w:cs="CTraditional Arabic" w:hint="cs"/>
          <w:rtl/>
        </w:rPr>
        <w:t xml:space="preserve"> ج</w:t>
      </w:r>
      <w:r w:rsidRPr="00D44A8A">
        <w:rPr>
          <w:rFonts w:hint="cs"/>
          <w:rtl/>
        </w:rPr>
        <w:t xml:space="preserve"> اگـر عملـ</w:t>
      </w:r>
      <w:r w:rsidR="00FD1B4F" w:rsidRPr="00D44A8A">
        <w:rPr>
          <w:rFonts w:hint="cs"/>
          <w:rtl/>
        </w:rPr>
        <w:t>ی</w:t>
      </w:r>
      <w:r w:rsidRPr="00D44A8A">
        <w:rPr>
          <w:rFonts w:hint="cs"/>
          <w:rtl/>
        </w:rPr>
        <w:t xml:space="preserve"> انجام م</w:t>
      </w:r>
      <w:r w:rsidR="00FD1B4F" w:rsidRPr="00D44A8A">
        <w:rPr>
          <w:rFonts w:hint="cs"/>
          <w:rtl/>
        </w:rPr>
        <w:t>ی</w:t>
      </w:r>
      <w:r w:rsidRPr="00D44A8A">
        <w:rPr>
          <w:rFonts w:hint="cs"/>
          <w:rtl/>
        </w:rPr>
        <w:t>‌دادند، بر آن مداومت م</w:t>
      </w:r>
      <w:r w:rsidR="00FD1B4F" w:rsidRPr="00D44A8A">
        <w:rPr>
          <w:rFonts w:hint="cs"/>
          <w:rtl/>
        </w:rPr>
        <w:t>ی</w:t>
      </w:r>
      <w:r w:rsidRPr="00D44A8A">
        <w:rPr>
          <w:rFonts w:hint="cs"/>
          <w:rtl/>
        </w:rPr>
        <w:t>‌</w:t>
      </w:r>
      <w:r w:rsidR="00FD1B4F" w:rsidRPr="00D44A8A">
        <w:rPr>
          <w:rFonts w:hint="cs"/>
          <w:rtl/>
        </w:rPr>
        <w:t>ک</w:t>
      </w:r>
      <w:r w:rsidRPr="00D44A8A">
        <w:rPr>
          <w:rFonts w:hint="cs"/>
          <w:rtl/>
        </w:rPr>
        <w:t>ردند. تخر</w:t>
      </w:r>
      <w:r w:rsidR="00FD1B4F" w:rsidRPr="00D44A8A">
        <w:rPr>
          <w:rFonts w:hint="cs"/>
          <w:rtl/>
        </w:rPr>
        <w:t>ی</w:t>
      </w:r>
      <w:r w:rsidRPr="00D44A8A">
        <w:rPr>
          <w:rFonts w:hint="cs"/>
          <w:rtl/>
        </w:rPr>
        <w:t>ج بخار</w:t>
      </w:r>
      <w:r w:rsidR="00FD1B4F" w:rsidRPr="00D44A8A">
        <w:rPr>
          <w:rFonts w:hint="cs"/>
          <w:rtl/>
        </w:rPr>
        <w:t>ی</w:t>
      </w:r>
      <w:r w:rsidRPr="00D44A8A">
        <w:rPr>
          <w:rFonts w:hint="cs"/>
          <w:rtl/>
        </w:rPr>
        <w:t xml:space="preserve"> و مسلم</w:t>
      </w:r>
      <w:r w:rsidRPr="00D44A8A">
        <w:rPr>
          <w:rFonts w:hint="cs"/>
          <w:vertAlign w:val="superscript"/>
          <w:rtl/>
        </w:rPr>
        <w:t>(</w:t>
      </w:r>
      <w:r w:rsidRPr="00D44A8A">
        <w:rPr>
          <w:vertAlign w:val="superscript"/>
          <w:rtl/>
        </w:rPr>
        <w:footnoteReference w:id="358"/>
      </w:r>
      <w:r w:rsidRPr="00D44A8A">
        <w:rPr>
          <w:rFonts w:hint="cs"/>
          <w:vertAlign w:val="superscript"/>
          <w:rtl/>
        </w:rPr>
        <w:t>)</w:t>
      </w:r>
      <w:r w:rsidRPr="00D44A8A">
        <w:rPr>
          <w:rFonts w:hint="cs"/>
          <w:rtl/>
        </w:rPr>
        <w:t>.</w:t>
      </w:r>
    </w:p>
    <w:p w:rsidR="000C080F" w:rsidRPr="00D44A8A" w:rsidRDefault="000C080F" w:rsidP="00D44A8A">
      <w:pPr>
        <w:pStyle w:val="a3"/>
        <w:rPr>
          <w:rtl/>
        </w:rPr>
      </w:pPr>
      <w:r w:rsidRPr="00D44A8A">
        <w:rPr>
          <w:rFonts w:hint="cs"/>
          <w:rtl/>
        </w:rPr>
        <w:t>‌گو</w:t>
      </w:r>
      <w:r w:rsidR="00FD1B4F" w:rsidRPr="00D44A8A">
        <w:rPr>
          <w:rFonts w:hint="cs"/>
          <w:rtl/>
        </w:rPr>
        <w:t>ی</w:t>
      </w:r>
      <w:r w:rsidRPr="00D44A8A">
        <w:rPr>
          <w:rFonts w:hint="cs"/>
          <w:rtl/>
        </w:rPr>
        <w:t>م: ا</w:t>
      </w:r>
      <w:r w:rsidR="00FD1B4F" w:rsidRPr="00D44A8A">
        <w:rPr>
          <w:rFonts w:hint="cs"/>
          <w:rtl/>
        </w:rPr>
        <w:t>ی</w:t>
      </w:r>
      <w:r w:rsidRPr="00D44A8A">
        <w:rPr>
          <w:rFonts w:hint="cs"/>
          <w:rtl/>
        </w:rPr>
        <w:t>ن حد</w:t>
      </w:r>
      <w:r w:rsidR="00FD1B4F" w:rsidRPr="00D44A8A">
        <w:rPr>
          <w:rFonts w:hint="cs"/>
          <w:rtl/>
        </w:rPr>
        <w:t>ی</w:t>
      </w:r>
      <w:r w:rsidRPr="00D44A8A">
        <w:rPr>
          <w:rFonts w:hint="cs"/>
          <w:rtl/>
        </w:rPr>
        <w:t>ث دل</w:t>
      </w:r>
      <w:r w:rsidR="00FD1B4F" w:rsidRPr="00D44A8A">
        <w:rPr>
          <w:rFonts w:hint="cs"/>
          <w:rtl/>
        </w:rPr>
        <w:t>ی</w:t>
      </w:r>
      <w:r w:rsidRPr="00D44A8A">
        <w:rPr>
          <w:rFonts w:hint="cs"/>
          <w:rtl/>
        </w:rPr>
        <w:t>ل</w:t>
      </w:r>
      <w:r w:rsidR="00FD1B4F" w:rsidRPr="00D44A8A">
        <w:rPr>
          <w:rFonts w:hint="cs"/>
          <w:rtl/>
        </w:rPr>
        <w:t>ی</w:t>
      </w:r>
      <w:r w:rsidRPr="00D44A8A">
        <w:rPr>
          <w:rFonts w:hint="cs"/>
          <w:rtl/>
        </w:rPr>
        <w:t xml:space="preserve"> است بر ا</w:t>
      </w:r>
      <w:r w:rsidR="00FD1B4F" w:rsidRPr="00D44A8A">
        <w:rPr>
          <w:rFonts w:hint="cs"/>
          <w:rtl/>
        </w:rPr>
        <w:t>ی</w:t>
      </w:r>
      <w:r w:rsidRPr="00D44A8A">
        <w:rPr>
          <w:rFonts w:hint="cs"/>
          <w:rtl/>
        </w:rPr>
        <w:t>ن</w:t>
      </w:r>
      <w:r w:rsidR="00FD1B4F" w:rsidRPr="00D44A8A">
        <w:rPr>
          <w:rFonts w:hint="cs"/>
          <w:rtl/>
        </w:rPr>
        <w:t>ک</w:t>
      </w:r>
      <w:r w:rsidRPr="00D44A8A">
        <w:rPr>
          <w:rFonts w:hint="cs"/>
          <w:rtl/>
        </w:rPr>
        <w:t xml:space="preserve">ه </w:t>
      </w:r>
      <w:r w:rsidR="00FD1B4F" w:rsidRPr="00D44A8A">
        <w:rPr>
          <w:rFonts w:hint="cs"/>
          <w:rtl/>
        </w:rPr>
        <w:t>یک</w:t>
      </w:r>
      <w:r w:rsidRPr="00D44A8A">
        <w:rPr>
          <w:rFonts w:hint="cs"/>
          <w:rtl/>
        </w:rPr>
        <w:t xml:space="preserve"> مسلمان با</w:t>
      </w:r>
      <w:r w:rsidR="00FD1B4F" w:rsidRPr="00D44A8A">
        <w:rPr>
          <w:rFonts w:hint="cs"/>
          <w:rtl/>
        </w:rPr>
        <w:t>ی</w:t>
      </w:r>
      <w:r w:rsidRPr="00D44A8A">
        <w:rPr>
          <w:rFonts w:hint="cs"/>
          <w:rtl/>
        </w:rPr>
        <w:t xml:space="preserve">د به </w:t>
      </w:r>
      <w:r w:rsidR="009639E6">
        <w:rPr>
          <w:rFonts w:hint="cs"/>
          <w:rtl/>
        </w:rPr>
        <w:t>عبادت‌ها</w:t>
      </w:r>
      <w:r w:rsidR="00FD1B4F" w:rsidRPr="00D44A8A">
        <w:rPr>
          <w:rFonts w:hint="cs"/>
          <w:rtl/>
        </w:rPr>
        <w:t>یی</w:t>
      </w:r>
      <w:r w:rsidRPr="00D44A8A">
        <w:rPr>
          <w:rFonts w:hint="cs"/>
          <w:rtl/>
        </w:rPr>
        <w:t xml:space="preserve"> ا</w:t>
      </w:r>
      <w:r w:rsidR="00FD1B4F" w:rsidRPr="00D44A8A">
        <w:rPr>
          <w:rFonts w:hint="cs"/>
          <w:rtl/>
        </w:rPr>
        <w:t>ک</w:t>
      </w:r>
      <w:r w:rsidRPr="00D44A8A">
        <w:rPr>
          <w:rFonts w:hint="cs"/>
          <w:rtl/>
        </w:rPr>
        <w:t xml:space="preserve">تفا </w:t>
      </w:r>
      <w:r w:rsidR="00FD1B4F" w:rsidRPr="00D44A8A">
        <w:rPr>
          <w:rFonts w:hint="cs"/>
          <w:rtl/>
        </w:rPr>
        <w:t>ک</w:t>
      </w:r>
      <w:r w:rsidRPr="00D44A8A">
        <w:rPr>
          <w:rFonts w:hint="cs"/>
          <w:rtl/>
        </w:rPr>
        <w:t xml:space="preserve">ند </w:t>
      </w:r>
      <w:r w:rsidR="00FD1B4F" w:rsidRPr="00D44A8A">
        <w:rPr>
          <w:rFonts w:hint="cs"/>
          <w:rtl/>
        </w:rPr>
        <w:t>ک</w:t>
      </w:r>
      <w:r w:rsidRPr="00D44A8A">
        <w:rPr>
          <w:rFonts w:hint="cs"/>
          <w:rtl/>
        </w:rPr>
        <w:t>ه توانش را دارد. و مفهوم ا</w:t>
      </w:r>
      <w:r w:rsidR="00FD1B4F" w:rsidRPr="00D44A8A">
        <w:rPr>
          <w:rFonts w:hint="cs"/>
          <w:rtl/>
        </w:rPr>
        <w:t>ی</w:t>
      </w:r>
      <w:r w:rsidRPr="00D44A8A">
        <w:rPr>
          <w:rFonts w:hint="cs"/>
          <w:rtl/>
        </w:rPr>
        <w:t>ن حد</w:t>
      </w:r>
      <w:r w:rsidR="00FD1B4F" w:rsidRPr="00D44A8A">
        <w:rPr>
          <w:rFonts w:hint="cs"/>
          <w:rtl/>
        </w:rPr>
        <w:t>ی</w:t>
      </w:r>
      <w:r w:rsidRPr="00D44A8A">
        <w:rPr>
          <w:rFonts w:hint="cs"/>
          <w:rtl/>
        </w:rPr>
        <w:t>ث مقتضا</w:t>
      </w:r>
      <w:r w:rsidR="00FD1B4F" w:rsidRPr="00D44A8A">
        <w:rPr>
          <w:rFonts w:hint="cs"/>
          <w:rtl/>
        </w:rPr>
        <w:t>ی</w:t>
      </w:r>
      <w:r w:rsidRPr="00D44A8A">
        <w:rPr>
          <w:rFonts w:hint="cs"/>
          <w:rtl/>
        </w:rPr>
        <w:t xml:space="preserve"> نه</w:t>
      </w:r>
      <w:r w:rsidR="00FD1B4F" w:rsidRPr="00D44A8A">
        <w:rPr>
          <w:rFonts w:hint="cs"/>
          <w:rtl/>
        </w:rPr>
        <w:t>ی</w:t>
      </w:r>
      <w:r w:rsidRPr="00D44A8A">
        <w:rPr>
          <w:rFonts w:hint="cs"/>
          <w:rtl/>
        </w:rPr>
        <w:t xml:space="preserve"> از ت</w:t>
      </w:r>
      <w:r w:rsidR="00FD1B4F" w:rsidRPr="00D44A8A">
        <w:rPr>
          <w:rFonts w:hint="cs"/>
          <w:rtl/>
        </w:rPr>
        <w:t>ک</w:t>
      </w:r>
      <w:r w:rsidRPr="00D44A8A">
        <w:rPr>
          <w:rFonts w:hint="cs"/>
          <w:rtl/>
        </w:rPr>
        <w:t>لف بر عبادات</w:t>
      </w:r>
      <w:r w:rsidR="00FD1B4F" w:rsidRPr="00D44A8A">
        <w:rPr>
          <w:rFonts w:hint="cs"/>
          <w:rtl/>
        </w:rPr>
        <w:t>ی</w:t>
      </w:r>
      <w:r w:rsidRPr="00D44A8A">
        <w:rPr>
          <w:rFonts w:hint="cs"/>
          <w:rtl/>
        </w:rPr>
        <w:t xml:space="preserve"> است </w:t>
      </w:r>
      <w:r w:rsidR="00FD1B4F" w:rsidRPr="00D44A8A">
        <w:rPr>
          <w:rFonts w:hint="cs"/>
          <w:rtl/>
        </w:rPr>
        <w:t>ک</w:t>
      </w:r>
      <w:r w:rsidRPr="00D44A8A">
        <w:rPr>
          <w:rFonts w:hint="cs"/>
          <w:rtl/>
        </w:rPr>
        <w:t>ه انسان توانایی انجام</w:t>
      </w:r>
      <w:r w:rsidR="003A12D8" w:rsidRPr="00D44A8A">
        <w:rPr>
          <w:rFonts w:hint="cs"/>
          <w:rtl/>
        </w:rPr>
        <w:t xml:space="preserve"> آن‌ها </w:t>
      </w:r>
      <w:r w:rsidRPr="00D44A8A">
        <w:rPr>
          <w:rFonts w:hint="cs"/>
          <w:rtl/>
        </w:rPr>
        <w:t>را ندارد</w:t>
      </w:r>
      <w:r w:rsidRPr="00D44A8A">
        <w:rPr>
          <w:rFonts w:hint="cs"/>
          <w:vertAlign w:val="superscript"/>
          <w:rtl/>
        </w:rPr>
        <w:t>(</w:t>
      </w:r>
      <w:r w:rsidRPr="00D44A8A">
        <w:rPr>
          <w:vertAlign w:val="superscript"/>
          <w:rtl/>
        </w:rPr>
        <w:footnoteReference w:id="359"/>
      </w:r>
      <w:r w:rsidRPr="00D44A8A">
        <w:rPr>
          <w:rFonts w:hint="cs"/>
          <w:vertAlign w:val="superscript"/>
          <w:rtl/>
        </w:rPr>
        <w:t>)</w:t>
      </w:r>
      <w:r w:rsidRPr="00D44A8A">
        <w:rPr>
          <w:rFonts w:hint="cs"/>
          <w:rtl/>
        </w:rPr>
        <w:t>.</w:t>
      </w:r>
    </w:p>
    <w:p w:rsidR="000C080F" w:rsidRPr="00946DCE" w:rsidRDefault="000C080F" w:rsidP="002B3475">
      <w:pPr>
        <w:pStyle w:val="a0"/>
        <w:rPr>
          <w:rtl/>
        </w:rPr>
      </w:pPr>
      <w:bookmarkStart w:id="188" w:name="_Toc354238765"/>
      <w:bookmarkStart w:id="189" w:name="_Toc429516345"/>
      <w:r w:rsidRPr="00946DCE">
        <w:rPr>
          <w:rFonts w:hint="cs"/>
          <w:rtl/>
        </w:rPr>
        <w:t>نشستن در نماز سنت</w:t>
      </w:r>
      <w:bookmarkEnd w:id="188"/>
      <w:bookmarkEnd w:id="189"/>
    </w:p>
    <w:p w:rsidR="000C080F" w:rsidRPr="00D44A8A" w:rsidRDefault="000C080F" w:rsidP="00D44A8A">
      <w:pPr>
        <w:pStyle w:val="a3"/>
        <w:rPr>
          <w:rtl/>
        </w:rPr>
      </w:pPr>
      <w:r w:rsidRPr="00D44A8A">
        <w:rPr>
          <w:rFonts w:hint="cs"/>
          <w:rtl/>
        </w:rPr>
        <w:t>از عمـران بن حص</w:t>
      </w:r>
      <w:r w:rsidR="00FD1B4F" w:rsidRPr="00D44A8A">
        <w:rPr>
          <w:rFonts w:hint="cs"/>
          <w:rtl/>
        </w:rPr>
        <w:t>ی</w:t>
      </w:r>
      <w:r w:rsidRPr="00D44A8A">
        <w:rPr>
          <w:rFonts w:hint="cs"/>
          <w:rtl/>
        </w:rPr>
        <w:t xml:space="preserve">ن </w:t>
      </w:r>
      <w:r w:rsidRPr="004A28DC">
        <w:rPr>
          <w:rFonts w:cs="Times New Roman" w:hint="cs"/>
          <w:rtl/>
          <w:lang w:bidi="fa-IR"/>
        </w:rPr>
        <w:t>–</w:t>
      </w:r>
      <w:r w:rsidRPr="00D44A8A">
        <w:rPr>
          <w:rFonts w:hint="cs"/>
          <w:rtl/>
        </w:rPr>
        <w:t xml:space="preserve"> </w:t>
      </w:r>
      <w:r w:rsidR="00FD1B4F" w:rsidRPr="00D44A8A">
        <w:rPr>
          <w:rFonts w:hint="cs"/>
          <w:rtl/>
        </w:rPr>
        <w:t>ک</w:t>
      </w:r>
      <w:r w:rsidRPr="00D44A8A">
        <w:rPr>
          <w:rFonts w:hint="cs"/>
          <w:rtl/>
        </w:rPr>
        <w:t>ه بواس</w:t>
      </w:r>
      <w:r w:rsidR="00FD1B4F" w:rsidRPr="00D44A8A">
        <w:rPr>
          <w:rFonts w:hint="cs"/>
          <w:rtl/>
        </w:rPr>
        <w:t>ی</w:t>
      </w:r>
      <w:r w:rsidRPr="00D44A8A">
        <w:rPr>
          <w:rFonts w:hint="cs"/>
          <w:rtl/>
        </w:rPr>
        <w:t xml:space="preserve">ر داشت </w:t>
      </w:r>
      <w:r w:rsidRPr="004A28DC">
        <w:rPr>
          <w:rFonts w:cs="Times New Roman" w:hint="cs"/>
          <w:rtl/>
          <w:lang w:bidi="fa-IR"/>
        </w:rPr>
        <w:t>–</w:t>
      </w:r>
      <w:r w:rsidRPr="00D44A8A">
        <w:rPr>
          <w:rFonts w:hint="cs"/>
          <w:rtl/>
        </w:rPr>
        <w:t xml:space="preserve"> روا</w:t>
      </w:r>
      <w:r w:rsidR="00FD1B4F" w:rsidRPr="00D44A8A">
        <w:rPr>
          <w:rFonts w:hint="cs"/>
          <w:rtl/>
        </w:rPr>
        <w:t>ی</w:t>
      </w:r>
      <w:r w:rsidRPr="00D44A8A">
        <w:rPr>
          <w:rFonts w:hint="cs"/>
          <w:rtl/>
        </w:rPr>
        <w:t xml:space="preserve">ت است </w:t>
      </w:r>
      <w:r w:rsidR="00FD1B4F" w:rsidRPr="00D44A8A">
        <w:rPr>
          <w:rFonts w:hint="cs"/>
          <w:rtl/>
        </w:rPr>
        <w:t>ک</w:t>
      </w:r>
      <w:r w:rsidRPr="00D44A8A">
        <w:rPr>
          <w:rFonts w:hint="cs"/>
          <w:rtl/>
        </w:rPr>
        <w:t>ه ‌گو</w:t>
      </w:r>
      <w:r w:rsidR="00FD1B4F" w:rsidRPr="00D44A8A">
        <w:rPr>
          <w:rFonts w:hint="cs"/>
          <w:rtl/>
        </w:rPr>
        <w:t>ی</w:t>
      </w:r>
      <w:r w:rsidRPr="00D44A8A">
        <w:rPr>
          <w:rFonts w:hint="cs"/>
          <w:rtl/>
        </w:rPr>
        <w:t>ـد: از رسـول‌الله</w:t>
      </w:r>
      <w:r w:rsidR="00E242D8" w:rsidRPr="00D44A8A">
        <w:rPr>
          <w:rFonts w:cs="CTraditional Arabic"/>
          <w:rtl/>
        </w:rPr>
        <w:t xml:space="preserve"> ج</w:t>
      </w:r>
      <w:r w:rsidRPr="00D44A8A">
        <w:rPr>
          <w:rFonts w:hint="cs"/>
          <w:rtl/>
        </w:rPr>
        <w:t xml:space="preserve"> راجع به نماز </w:t>
      </w:r>
      <w:r w:rsidR="00FD1B4F" w:rsidRPr="00D44A8A">
        <w:rPr>
          <w:rFonts w:hint="cs"/>
          <w:rtl/>
        </w:rPr>
        <w:t>یک</w:t>
      </w:r>
      <w:r w:rsidRPr="00D44A8A">
        <w:rPr>
          <w:rFonts w:hint="cs"/>
          <w:rtl/>
        </w:rPr>
        <w:t xml:space="preserve"> شخص در حال نشستن سؤال </w:t>
      </w:r>
      <w:r w:rsidR="00FD1B4F" w:rsidRPr="00D44A8A">
        <w:rPr>
          <w:rFonts w:hint="cs"/>
          <w:rtl/>
        </w:rPr>
        <w:t>ک</w:t>
      </w:r>
      <w:r w:rsidRPr="00D44A8A">
        <w:rPr>
          <w:rFonts w:hint="cs"/>
          <w:rtl/>
        </w:rPr>
        <w:t>ردم؟ فرمودند: «اگر در حال ا</w:t>
      </w:r>
      <w:r w:rsidR="00FD1B4F" w:rsidRPr="00D44A8A">
        <w:rPr>
          <w:rFonts w:hint="cs"/>
          <w:rtl/>
        </w:rPr>
        <w:t>ی</w:t>
      </w:r>
      <w:r w:rsidRPr="00D44A8A">
        <w:rPr>
          <w:rFonts w:hint="cs"/>
          <w:rtl/>
        </w:rPr>
        <w:t xml:space="preserve">ستادن نماز بخواند، بهتر است و برای </w:t>
      </w:r>
      <w:r w:rsidR="00FD1B4F" w:rsidRPr="00D44A8A">
        <w:rPr>
          <w:rFonts w:hint="cs"/>
          <w:rtl/>
        </w:rPr>
        <w:t>ک</w:t>
      </w:r>
      <w:r w:rsidRPr="00D44A8A">
        <w:rPr>
          <w:rFonts w:hint="cs"/>
          <w:rtl/>
        </w:rPr>
        <w:t>س</w:t>
      </w:r>
      <w:r w:rsidR="00FD1B4F" w:rsidRPr="00D44A8A">
        <w:rPr>
          <w:rFonts w:hint="cs"/>
          <w:rtl/>
        </w:rPr>
        <w:t>ی</w:t>
      </w:r>
      <w:r w:rsidRPr="00D44A8A">
        <w:rPr>
          <w:rFonts w:hint="cs"/>
          <w:rtl/>
        </w:rPr>
        <w:t xml:space="preserve"> </w:t>
      </w:r>
      <w:r w:rsidR="00FD1B4F" w:rsidRPr="00D44A8A">
        <w:rPr>
          <w:rFonts w:hint="cs"/>
          <w:rtl/>
        </w:rPr>
        <w:t>ک</w:t>
      </w:r>
      <w:r w:rsidRPr="00D44A8A">
        <w:rPr>
          <w:rFonts w:hint="cs"/>
          <w:rtl/>
        </w:rPr>
        <w:t xml:space="preserve">ه در حال نشسته نماز بخواند، نصف اجـر </w:t>
      </w:r>
      <w:r w:rsidR="00FD1B4F" w:rsidRPr="00D44A8A">
        <w:rPr>
          <w:rFonts w:hint="cs"/>
          <w:rtl/>
        </w:rPr>
        <w:t>ک</w:t>
      </w:r>
      <w:r w:rsidRPr="00D44A8A">
        <w:rPr>
          <w:rFonts w:hint="cs"/>
          <w:rtl/>
        </w:rPr>
        <w:t>سـ</w:t>
      </w:r>
      <w:r w:rsidR="00FD1B4F" w:rsidRPr="00D44A8A">
        <w:rPr>
          <w:rFonts w:hint="cs"/>
          <w:rtl/>
        </w:rPr>
        <w:t>ی</w:t>
      </w:r>
      <w:r w:rsidRPr="00D44A8A">
        <w:rPr>
          <w:rFonts w:hint="cs"/>
          <w:rtl/>
        </w:rPr>
        <w:t xml:space="preserve"> است </w:t>
      </w:r>
      <w:r w:rsidR="00FD1B4F" w:rsidRPr="00D44A8A">
        <w:rPr>
          <w:rFonts w:hint="cs"/>
          <w:rtl/>
        </w:rPr>
        <w:t>ک</w:t>
      </w:r>
      <w:r w:rsidRPr="00D44A8A">
        <w:rPr>
          <w:rFonts w:hint="cs"/>
          <w:rtl/>
        </w:rPr>
        <w:t>ـه در حـال ا</w:t>
      </w:r>
      <w:r w:rsidR="00FD1B4F" w:rsidRPr="00D44A8A">
        <w:rPr>
          <w:rFonts w:hint="cs"/>
          <w:rtl/>
        </w:rPr>
        <w:t>ی</w:t>
      </w:r>
      <w:r w:rsidRPr="00D44A8A">
        <w:rPr>
          <w:rFonts w:hint="cs"/>
          <w:rtl/>
        </w:rPr>
        <w:t>ستـاده نمـاز م</w:t>
      </w:r>
      <w:r w:rsidR="00FD1B4F" w:rsidRPr="00D44A8A">
        <w:rPr>
          <w:rFonts w:hint="cs"/>
          <w:rtl/>
        </w:rPr>
        <w:t>ی</w:t>
      </w:r>
      <w:r w:rsidRPr="00D44A8A">
        <w:rPr>
          <w:rFonts w:hint="cs"/>
          <w:rtl/>
        </w:rPr>
        <w:t xml:space="preserve">‌خواند و برای </w:t>
      </w:r>
      <w:r w:rsidR="00FD1B4F" w:rsidRPr="00D44A8A">
        <w:rPr>
          <w:rFonts w:hint="cs"/>
          <w:rtl/>
        </w:rPr>
        <w:t>ک</w:t>
      </w:r>
      <w:r w:rsidRPr="00D44A8A">
        <w:rPr>
          <w:rFonts w:hint="cs"/>
          <w:rtl/>
        </w:rPr>
        <w:t>س</w:t>
      </w:r>
      <w:r w:rsidR="00FD1B4F" w:rsidRPr="00D44A8A">
        <w:rPr>
          <w:rFonts w:hint="cs"/>
          <w:rtl/>
        </w:rPr>
        <w:t>ی</w:t>
      </w:r>
      <w:r w:rsidRPr="00D44A8A">
        <w:rPr>
          <w:rFonts w:hint="cs"/>
          <w:rtl/>
        </w:rPr>
        <w:t xml:space="preserve"> </w:t>
      </w:r>
      <w:r w:rsidR="00FD1B4F" w:rsidRPr="00D44A8A">
        <w:rPr>
          <w:rFonts w:hint="cs"/>
          <w:rtl/>
        </w:rPr>
        <w:t>ک</w:t>
      </w:r>
      <w:r w:rsidRPr="00D44A8A">
        <w:rPr>
          <w:rFonts w:hint="cs"/>
          <w:rtl/>
        </w:rPr>
        <w:t xml:space="preserve">ه در حالت دراز </w:t>
      </w:r>
      <w:r w:rsidR="00FD1B4F" w:rsidRPr="00D44A8A">
        <w:rPr>
          <w:rFonts w:hint="cs"/>
          <w:rtl/>
        </w:rPr>
        <w:t>ک</w:t>
      </w:r>
      <w:r w:rsidRPr="00D44A8A">
        <w:rPr>
          <w:rFonts w:hint="cs"/>
          <w:rtl/>
        </w:rPr>
        <w:t>ش</w:t>
      </w:r>
      <w:r w:rsidR="00FD1B4F" w:rsidRPr="00D44A8A">
        <w:rPr>
          <w:rFonts w:hint="cs"/>
          <w:rtl/>
        </w:rPr>
        <w:t>ی</w:t>
      </w:r>
      <w:r w:rsidRPr="00D44A8A">
        <w:rPr>
          <w:rFonts w:hint="cs"/>
          <w:rtl/>
        </w:rPr>
        <w:t xml:space="preserve">ده نماز بخواند، نصف اجر </w:t>
      </w:r>
      <w:r w:rsidR="00FD1B4F" w:rsidRPr="00D44A8A">
        <w:rPr>
          <w:rFonts w:hint="cs"/>
          <w:rtl/>
        </w:rPr>
        <w:t>ک</w:t>
      </w:r>
      <w:r w:rsidRPr="00D44A8A">
        <w:rPr>
          <w:rFonts w:hint="cs"/>
          <w:rtl/>
        </w:rPr>
        <w:t>س</w:t>
      </w:r>
      <w:r w:rsidR="00FD1B4F" w:rsidRPr="00D44A8A">
        <w:rPr>
          <w:rFonts w:hint="cs"/>
          <w:rtl/>
        </w:rPr>
        <w:t>ی</w:t>
      </w:r>
      <w:r w:rsidRPr="00D44A8A">
        <w:rPr>
          <w:rFonts w:hint="cs"/>
          <w:rtl/>
        </w:rPr>
        <w:t xml:space="preserve"> است </w:t>
      </w:r>
      <w:r w:rsidR="00FD1B4F" w:rsidRPr="00D44A8A">
        <w:rPr>
          <w:rFonts w:hint="cs"/>
          <w:rtl/>
        </w:rPr>
        <w:t>ک</w:t>
      </w:r>
      <w:r w:rsidRPr="00D44A8A">
        <w:rPr>
          <w:rFonts w:hint="cs"/>
          <w:rtl/>
        </w:rPr>
        <w:t>ه در حال نشسته نماز م</w:t>
      </w:r>
      <w:r w:rsidR="00FD1B4F" w:rsidRPr="00D44A8A">
        <w:rPr>
          <w:rFonts w:hint="cs"/>
          <w:rtl/>
        </w:rPr>
        <w:t>ی</w:t>
      </w:r>
      <w:r w:rsidRPr="00D44A8A">
        <w:rPr>
          <w:rFonts w:hint="cs"/>
          <w:rtl/>
        </w:rPr>
        <w:t>‌خواند». تخر</w:t>
      </w:r>
      <w:r w:rsidR="00FD1B4F" w:rsidRPr="00D44A8A">
        <w:rPr>
          <w:rFonts w:hint="cs"/>
          <w:rtl/>
        </w:rPr>
        <w:t>ی</w:t>
      </w:r>
      <w:r w:rsidRPr="00D44A8A">
        <w:rPr>
          <w:rFonts w:hint="cs"/>
          <w:rtl/>
        </w:rPr>
        <w:t>ج بخار</w:t>
      </w:r>
      <w:r w:rsidR="00FD1B4F" w:rsidRPr="00D44A8A">
        <w:rPr>
          <w:rFonts w:hint="cs"/>
          <w:rtl/>
        </w:rPr>
        <w:t>ی</w:t>
      </w:r>
      <w:r w:rsidRPr="00D44A8A">
        <w:rPr>
          <w:rFonts w:hint="cs"/>
          <w:vertAlign w:val="superscript"/>
          <w:rtl/>
        </w:rPr>
        <w:t>(</w:t>
      </w:r>
      <w:r w:rsidRPr="00D44A8A">
        <w:rPr>
          <w:vertAlign w:val="superscript"/>
          <w:rtl/>
        </w:rPr>
        <w:footnoteReference w:id="360"/>
      </w:r>
      <w:r w:rsidRPr="00D44A8A">
        <w:rPr>
          <w:rFonts w:hint="cs"/>
          <w:vertAlign w:val="superscript"/>
          <w:rtl/>
        </w:rPr>
        <w:t>)</w:t>
      </w:r>
      <w:r w:rsidRPr="00D44A8A">
        <w:rPr>
          <w:rFonts w:hint="cs"/>
          <w:rtl/>
        </w:rPr>
        <w:t>.</w:t>
      </w:r>
    </w:p>
    <w:p w:rsidR="000C080F" w:rsidRPr="00D44A8A" w:rsidRDefault="000C080F" w:rsidP="00D44A8A">
      <w:pPr>
        <w:pStyle w:val="a3"/>
        <w:rPr>
          <w:rtl/>
        </w:rPr>
      </w:pPr>
      <w:r w:rsidRPr="00D44A8A">
        <w:rPr>
          <w:rFonts w:hint="cs"/>
          <w:rtl/>
        </w:rPr>
        <w:t>ترمذ</w:t>
      </w:r>
      <w:r w:rsidR="00FD1B4F" w:rsidRPr="00D44A8A">
        <w:rPr>
          <w:rFonts w:hint="cs"/>
          <w:rtl/>
        </w:rPr>
        <w:t>ی</w:t>
      </w:r>
      <w:r w:rsidRPr="00D44A8A">
        <w:rPr>
          <w:rFonts w:hint="cs"/>
          <w:rtl/>
        </w:rPr>
        <w:t xml:space="preserve"> بعد از روا</w:t>
      </w:r>
      <w:r w:rsidR="00FD1B4F" w:rsidRPr="00D44A8A">
        <w:rPr>
          <w:rFonts w:hint="cs"/>
          <w:rtl/>
        </w:rPr>
        <w:t>ی</w:t>
      </w:r>
      <w:r w:rsidRPr="00D44A8A">
        <w:rPr>
          <w:rFonts w:hint="cs"/>
          <w:rtl/>
        </w:rPr>
        <w:t>ت ا</w:t>
      </w:r>
      <w:r w:rsidR="00FD1B4F" w:rsidRPr="00D44A8A">
        <w:rPr>
          <w:rFonts w:hint="cs"/>
          <w:rtl/>
        </w:rPr>
        <w:t>ی</w:t>
      </w:r>
      <w:r w:rsidRPr="00D44A8A">
        <w:rPr>
          <w:rFonts w:hint="cs"/>
          <w:rtl/>
        </w:rPr>
        <w:t>ن حد</w:t>
      </w:r>
      <w:r w:rsidR="00FD1B4F" w:rsidRPr="00D44A8A">
        <w:rPr>
          <w:rFonts w:hint="cs"/>
          <w:rtl/>
        </w:rPr>
        <w:t>ی</w:t>
      </w:r>
      <w:r w:rsidRPr="00D44A8A">
        <w:rPr>
          <w:rFonts w:hint="cs"/>
          <w:rtl/>
        </w:rPr>
        <w:t>ث م</w:t>
      </w:r>
      <w:r w:rsidR="00FD1B4F" w:rsidRPr="00D44A8A">
        <w:rPr>
          <w:rFonts w:hint="cs"/>
          <w:rtl/>
        </w:rPr>
        <w:t>ی</w:t>
      </w:r>
      <w:r w:rsidRPr="00D44A8A">
        <w:rPr>
          <w:rFonts w:hint="cs"/>
          <w:rtl/>
        </w:rPr>
        <w:t>‌گو</w:t>
      </w:r>
      <w:r w:rsidR="00FD1B4F" w:rsidRPr="00D44A8A">
        <w:rPr>
          <w:rFonts w:hint="cs"/>
          <w:rtl/>
        </w:rPr>
        <w:t>ی</w:t>
      </w:r>
      <w:r w:rsidRPr="00D44A8A">
        <w:rPr>
          <w:rFonts w:hint="cs"/>
          <w:rtl/>
        </w:rPr>
        <w:t>د: «و معنا</w:t>
      </w:r>
      <w:r w:rsidR="00FD1B4F" w:rsidRPr="00D44A8A">
        <w:rPr>
          <w:rFonts w:hint="cs"/>
          <w:rtl/>
        </w:rPr>
        <w:t>ی</w:t>
      </w:r>
      <w:r w:rsidRPr="00D44A8A">
        <w:rPr>
          <w:rFonts w:hint="cs"/>
          <w:rtl/>
        </w:rPr>
        <w:t xml:space="preserve"> ا</w:t>
      </w:r>
      <w:r w:rsidR="00FD1B4F" w:rsidRPr="00D44A8A">
        <w:rPr>
          <w:rFonts w:hint="cs"/>
          <w:rtl/>
        </w:rPr>
        <w:t>ی</w:t>
      </w:r>
      <w:r w:rsidRPr="00D44A8A">
        <w:rPr>
          <w:rFonts w:hint="cs"/>
          <w:rtl/>
        </w:rPr>
        <w:t>ن حد</w:t>
      </w:r>
      <w:r w:rsidR="00FD1B4F" w:rsidRPr="00D44A8A">
        <w:rPr>
          <w:rFonts w:hint="cs"/>
          <w:rtl/>
        </w:rPr>
        <w:t>ی</w:t>
      </w:r>
      <w:r w:rsidRPr="00D44A8A">
        <w:rPr>
          <w:rFonts w:hint="cs"/>
          <w:rtl/>
        </w:rPr>
        <w:t>ث از نظر بعض</w:t>
      </w:r>
      <w:r w:rsidR="00FD1B4F" w:rsidRPr="00D44A8A">
        <w:rPr>
          <w:rFonts w:hint="cs"/>
          <w:rtl/>
        </w:rPr>
        <w:t>ی</w:t>
      </w:r>
      <w:r w:rsidRPr="00D44A8A">
        <w:rPr>
          <w:rFonts w:hint="cs"/>
          <w:rtl/>
        </w:rPr>
        <w:t xml:space="preserve"> از علما: دربارۀ نماز سنت م</w:t>
      </w:r>
      <w:r w:rsidR="00FD1B4F" w:rsidRPr="00D44A8A">
        <w:rPr>
          <w:rFonts w:hint="cs"/>
          <w:rtl/>
        </w:rPr>
        <w:t>ی</w:t>
      </w:r>
      <w:r w:rsidRPr="00D44A8A">
        <w:rPr>
          <w:rFonts w:hint="cs"/>
          <w:rtl/>
        </w:rPr>
        <w:t>‌باشد».</w:t>
      </w:r>
    </w:p>
    <w:p w:rsidR="000C080F" w:rsidRPr="00D44A8A" w:rsidRDefault="000C080F" w:rsidP="00D44A8A">
      <w:pPr>
        <w:pStyle w:val="a3"/>
        <w:rPr>
          <w:rtl/>
        </w:rPr>
      </w:pPr>
      <w:r w:rsidRPr="00D44A8A">
        <w:rPr>
          <w:rFonts w:hint="cs"/>
          <w:rtl/>
        </w:rPr>
        <w:t>سپس با سندش از حسن نقل م</w:t>
      </w:r>
      <w:r w:rsidR="00FD1B4F" w:rsidRPr="00D44A8A">
        <w:rPr>
          <w:rFonts w:hint="cs"/>
          <w:rtl/>
        </w:rPr>
        <w:t>ی</w:t>
      </w:r>
      <w:r w:rsidRPr="00D44A8A">
        <w:rPr>
          <w:rFonts w:hint="cs"/>
          <w:rtl/>
        </w:rPr>
        <w:t>‌</w:t>
      </w:r>
      <w:r w:rsidR="00FD1B4F" w:rsidRPr="00D44A8A">
        <w:rPr>
          <w:rFonts w:hint="cs"/>
          <w:rtl/>
        </w:rPr>
        <w:t>ک</w:t>
      </w:r>
      <w:r w:rsidRPr="00D44A8A">
        <w:rPr>
          <w:rFonts w:hint="cs"/>
          <w:rtl/>
        </w:rPr>
        <w:t xml:space="preserve">ند </w:t>
      </w:r>
      <w:r w:rsidR="00FD1B4F" w:rsidRPr="00D44A8A">
        <w:rPr>
          <w:rFonts w:hint="cs"/>
          <w:rtl/>
        </w:rPr>
        <w:t>ک</w:t>
      </w:r>
      <w:r w:rsidRPr="00D44A8A">
        <w:rPr>
          <w:rFonts w:hint="cs"/>
          <w:rtl/>
        </w:rPr>
        <w:t>ه م</w:t>
      </w:r>
      <w:r w:rsidR="00FD1B4F" w:rsidRPr="00D44A8A">
        <w:rPr>
          <w:rFonts w:hint="cs"/>
          <w:rtl/>
        </w:rPr>
        <w:t>ی</w:t>
      </w:r>
      <w:r w:rsidRPr="00D44A8A">
        <w:rPr>
          <w:rFonts w:hint="cs"/>
          <w:rtl/>
        </w:rPr>
        <w:t>‌گو</w:t>
      </w:r>
      <w:r w:rsidR="00FD1B4F" w:rsidRPr="00D44A8A">
        <w:rPr>
          <w:rFonts w:hint="cs"/>
          <w:rtl/>
        </w:rPr>
        <w:t>ی</w:t>
      </w:r>
      <w:r w:rsidRPr="00D44A8A">
        <w:rPr>
          <w:rFonts w:hint="cs"/>
          <w:rtl/>
        </w:rPr>
        <w:t>د: «اگر شخص</w:t>
      </w:r>
      <w:r w:rsidR="00FD1B4F" w:rsidRPr="00D44A8A">
        <w:rPr>
          <w:rFonts w:hint="cs"/>
          <w:rtl/>
        </w:rPr>
        <w:t>ی</w:t>
      </w:r>
      <w:r w:rsidRPr="00D44A8A">
        <w:rPr>
          <w:rFonts w:hint="cs"/>
          <w:rtl/>
        </w:rPr>
        <w:t xml:space="preserve"> بخواهد، م</w:t>
      </w:r>
      <w:r w:rsidR="00FD1B4F" w:rsidRPr="00D44A8A">
        <w:rPr>
          <w:rFonts w:hint="cs"/>
          <w:rtl/>
        </w:rPr>
        <w:t>ی</w:t>
      </w:r>
      <w:r w:rsidRPr="00D44A8A">
        <w:rPr>
          <w:rFonts w:hint="cs"/>
          <w:rtl/>
        </w:rPr>
        <w:t xml:space="preserve">‌تواند نماز سنت را نشسته </w:t>
      </w:r>
      <w:r w:rsidR="00FD1B4F" w:rsidRPr="00D44A8A">
        <w:rPr>
          <w:rFonts w:hint="cs"/>
          <w:rtl/>
        </w:rPr>
        <w:t>ی</w:t>
      </w:r>
      <w:r w:rsidRPr="00D44A8A">
        <w:rPr>
          <w:rFonts w:hint="cs"/>
          <w:rtl/>
        </w:rPr>
        <w:t>ا ا</w:t>
      </w:r>
      <w:r w:rsidR="00FD1B4F" w:rsidRPr="00D44A8A">
        <w:rPr>
          <w:rFonts w:hint="cs"/>
          <w:rtl/>
        </w:rPr>
        <w:t>ی</w:t>
      </w:r>
      <w:r w:rsidRPr="00D44A8A">
        <w:rPr>
          <w:rFonts w:hint="cs"/>
          <w:rtl/>
        </w:rPr>
        <w:t xml:space="preserve">ستاده و </w:t>
      </w:r>
      <w:r w:rsidR="00FD1B4F" w:rsidRPr="00D44A8A">
        <w:rPr>
          <w:rFonts w:hint="cs"/>
          <w:rtl/>
        </w:rPr>
        <w:t>ی</w:t>
      </w:r>
      <w:r w:rsidRPr="00D44A8A">
        <w:rPr>
          <w:rFonts w:hint="cs"/>
          <w:rtl/>
        </w:rPr>
        <w:t>ا خواب</w:t>
      </w:r>
      <w:r w:rsidR="00FD1B4F" w:rsidRPr="00D44A8A">
        <w:rPr>
          <w:rFonts w:hint="cs"/>
          <w:rtl/>
        </w:rPr>
        <w:t>ی</w:t>
      </w:r>
      <w:r w:rsidRPr="00D44A8A">
        <w:rPr>
          <w:rFonts w:hint="cs"/>
          <w:rtl/>
        </w:rPr>
        <w:t>ده بخواند».</w:t>
      </w:r>
    </w:p>
    <w:p w:rsidR="000C080F" w:rsidRPr="00D44A8A" w:rsidRDefault="000C080F" w:rsidP="00D44A8A">
      <w:pPr>
        <w:pStyle w:val="a3"/>
        <w:rPr>
          <w:rtl/>
        </w:rPr>
      </w:pPr>
      <w:r w:rsidRPr="00D44A8A">
        <w:rPr>
          <w:rFonts w:hint="cs"/>
          <w:rtl/>
        </w:rPr>
        <w:t>«و علما در مورد نماز شخص مر</w:t>
      </w:r>
      <w:r w:rsidR="00FD1B4F" w:rsidRPr="00D44A8A">
        <w:rPr>
          <w:rFonts w:hint="cs"/>
          <w:rtl/>
        </w:rPr>
        <w:t>ی</w:t>
      </w:r>
      <w:r w:rsidRPr="00D44A8A">
        <w:rPr>
          <w:rFonts w:hint="cs"/>
          <w:rtl/>
        </w:rPr>
        <w:t xml:space="preserve">ضی </w:t>
      </w:r>
      <w:r w:rsidR="00FD1B4F" w:rsidRPr="00D44A8A">
        <w:rPr>
          <w:rFonts w:hint="cs"/>
          <w:rtl/>
        </w:rPr>
        <w:t>ک</w:t>
      </w:r>
      <w:r w:rsidRPr="00D44A8A">
        <w:rPr>
          <w:rFonts w:hint="cs"/>
          <w:rtl/>
        </w:rPr>
        <w:t>ه نم</w:t>
      </w:r>
      <w:r w:rsidR="00FD1B4F" w:rsidRPr="00D44A8A">
        <w:rPr>
          <w:rFonts w:hint="cs"/>
          <w:rtl/>
        </w:rPr>
        <w:t>ی</w:t>
      </w:r>
      <w:r w:rsidRPr="00D44A8A">
        <w:rPr>
          <w:rFonts w:hint="cs"/>
          <w:rtl/>
        </w:rPr>
        <w:t>‌تواند نشسته نماز بخواند، اختلاف نظر دارند؛ بعض</w:t>
      </w:r>
      <w:r w:rsidR="00FD1B4F" w:rsidRPr="00D44A8A">
        <w:rPr>
          <w:rFonts w:hint="cs"/>
          <w:rtl/>
        </w:rPr>
        <w:t>ی</w:t>
      </w:r>
      <w:r w:rsidRPr="00D44A8A">
        <w:rPr>
          <w:rFonts w:hint="cs"/>
          <w:rtl/>
        </w:rPr>
        <w:t xml:space="preserve"> از علما م</w:t>
      </w:r>
      <w:r w:rsidR="00FD1B4F" w:rsidRPr="00D44A8A">
        <w:rPr>
          <w:rFonts w:hint="cs"/>
          <w:rtl/>
        </w:rPr>
        <w:t>ی</w:t>
      </w:r>
      <w:r w:rsidRPr="00D44A8A">
        <w:rPr>
          <w:rFonts w:hint="cs"/>
          <w:rtl/>
        </w:rPr>
        <w:t>‌گو</w:t>
      </w:r>
      <w:r w:rsidR="00FD1B4F" w:rsidRPr="00D44A8A">
        <w:rPr>
          <w:rFonts w:hint="cs"/>
          <w:rtl/>
        </w:rPr>
        <w:t>ی</w:t>
      </w:r>
      <w:r w:rsidRPr="00D44A8A">
        <w:rPr>
          <w:rFonts w:hint="cs"/>
          <w:rtl/>
        </w:rPr>
        <w:t>ند: به سمت راستش نماز م</w:t>
      </w:r>
      <w:r w:rsidR="00FD1B4F" w:rsidRPr="00D44A8A">
        <w:rPr>
          <w:rFonts w:hint="cs"/>
          <w:rtl/>
        </w:rPr>
        <w:t>ی</w:t>
      </w:r>
      <w:r w:rsidRPr="00D44A8A">
        <w:rPr>
          <w:rFonts w:hint="cs"/>
          <w:rtl/>
        </w:rPr>
        <w:t>‌خواند و بعض</w:t>
      </w:r>
      <w:r w:rsidR="00FD1B4F" w:rsidRPr="00D44A8A">
        <w:rPr>
          <w:rFonts w:hint="cs"/>
          <w:rtl/>
        </w:rPr>
        <w:t>ی</w:t>
      </w:r>
      <w:r w:rsidRPr="00D44A8A">
        <w:rPr>
          <w:rFonts w:hint="cs"/>
          <w:rtl/>
        </w:rPr>
        <w:t xml:space="preserve"> د</w:t>
      </w:r>
      <w:r w:rsidR="00FD1B4F" w:rsidRPr="00D44A8A">
        <w:rPr>
          <w:rFonts w:hint="cs"/>
          <w:rtl/>
        </w:rPr>
        <w:t>ی</w:t>
      </w:r>
      <w:r w:rsidRPr="00D44A8A">
        <w:rPr>
          <w:rFonts w:hint="cs"/>
          <w:rtl/>
        </w:rPr>
        <w:t>گر م</w:t>
      </w:r>
      <w:r w:rsidR="00FD1B4F" w:rsidRPr="00D44A8A">
        <w:rPr>
          <w:rFonts w:hint="cs"/>
          <w:rtl/>
        </w:rPr>
        <w:t>ی</w:t>
      </w:r>
      <w:r w:rsidRPr="00D44A8A">
        <w:rPr>
          <w:rFonts w:hint="cs"/>
          <w:rtl/>
        </w:rPr>
        <w:t>‌گو</w:t>
      </w:r>
      <w:r w:rsidR="00FD1B4F" w:rsidRPr="00D44A8A">
        <w:rPr>
          <w:rFonts w:hint="cs"/>
          <w:rtl/>
        </w:rPr>
        <w:t>ی</w:t>
      </w:r>
      <w:r w:rsidRPr="00D44A8A">
        <w:rPr>
          <w:rFonts w:hint="cs"/>
          <w:rtl/>
        </w:rPr>
        <w:t>ند: در حـالـ</w:t>
      </w:r>
      <w:r w:rsidR="00FD1B4F" w:rsidRPr="00D44A8A">
        <w:rPr>
          <w:rFonts w:hint="cs"/>
          <w:rtl/>
        </w:rPr>
        <w:t>ی</w:t>
      </w:r>
      <w:r w:rsidRPr="00D44A8A">
        <w:rPr>
          <w:rFonts w:hint="cs"/>
          <w:rtl/>
        </w:rPr>
        <w:t xml:space="preserve"> </w:t>
      </w:r>
      <w:r w:rsidR="00FD1B4F" w:rsidRPr="00D44A8A">
        <w:rPr>
          <w:rFonts w:hint="cs"/>
          <w:rtl/>
        </w:rPr>
        <w:t>ک</w:t>
      </w:r>
      <w:r w:rsidRPr="00D44A8A">
        <w:rPr>
          <w:rFonts w:hint="cs"/>
          <w:rtl/>
        </w:rPr>
        <w:t>ه رو</w:t>
      </w:r>
      <w:r w:rsidR="00FD1B4F" w:rsidRPr="00D44A8A">
        <w:rPr>
          <w:rFonts w:hint="cs"/>
          <w:rtl/>
        </w:rPr>
        <w:t>ی</w:t>
      </w:r>
      <w:r w:rsidRPr="00D44A8A">
        <w:rPr>
          <w:rFonts w:hint="cs"/>
          <w:rtl/>
        </w:rPr>
        <w:t xml:space="preserve"> پشـتش خـوابـ</w:t>
      </w:r>
      <w:r w:rsidR="00FD1B4F" w:rsidRPr="00D44A8A">
        <w:rPr>
          <w:rFonts w:hint="cs"/>
          <w:rtl/>
        </w:rPr>
        <w:t>ی</w:t>
      </w:r>
      <w:r w:rsidRPr="00D44A8A">
        <w:rPr>
          <w:rFonts w:hint="cs"/>
          <w:rtl/>
        </w:rPr>
        <w:t>ده و پـاها</w:t>
      </w:r>
      <w:r w:rsidR="00FD1B4F" w:rsidRPr="00D44A8A">
        <w:rPr>
          <w:rFonts w:hint="cs"/>
          <w:rtl/>
        </w:rPr>
        <w:t>ی</w:t>
      </w:r>
      <w:r w:rsidRPr="00D44A8A">
        <w:rPr>
          <w:rFonts w:hint="cs"/>
          <w:rtl/>
        </w:rPr>
        <w:t>ش رو به قبله است، نماز م</w:t>
      </w:r>
      <w:r w:rsidR="00FD1B4F" w:rsidRPr="00D44A8A">
        <w:rPr>
          <w:rFonts w:hint="cs"/>
          <w:rtl/>
        </w:rPr>
        <w:t>ی</w:t>
      </w:r>
      <w:r w:rsidRPr="00D44A8A">
        <w:rPr>
          <w:rFonts w:hint="cs"/>
          <w:rtl/>
        </w:rPr>
        <w:t>‌خواند. و سف</w:t>
      </w:r>
      <w:r w:rsidR="00FD1B4F" w:rsidRPr="00D44A8A">
        <w:rPr>
          <w:rFonts w:hint="cs"/>
          <w:rtl/>
        </w:rPr>
        <w:t>ی</w:t>
      </w:r>
      <w:r w:rsidRPr="00D44A8A">
        <w:rPr>
          <w:rFonts w:hint="cs"/>
          <w:rtl/>
        </w:rPr>
        <w:t>ان ثور</w:t>
      </w:r>
      <w:r w:rsidR="00FD1B4F" w:rsidRPr="00D44A8A">
        <w:rPr>
          <w:rFonts w:hint="cs"/>
          <w:rtl/>
        </w:rPr>
        <w:t>ی</w:t>
      </w:r>
      <w:r w:rsidRPr="00D44A8A">
        <w:rPr>
          <w:rFonts w:hint="cs"/>
          <w:rtl/>
        </w:rPr>
        <w:t xml:space="preserve"> راجع به ا</w:t>
      </w:r>
      <w:r w:rsidR="00FD1B4F" w:rsidRPr="00D44A8A">
        <w:rPr>
          <w:rFonts w:hint="cs"/>
          <w:rtl/>
        </w:rPr>
        <w:t>ی</w:t>
      </w:r>
      <w:r w:rsidRPr="00D44A8A">
        <w:rPr>
          <w:rFonts w:hint="cs"/>
          <w:rtl/>
        </w:rPr>
        <w:t>ن حد</w:t>
      </w:r>
      <w:r w:rsidR="00FD1B4F" w:rsidRPr="00D44A8A">
        <w:rPr>
          <w:rFonts w:hint="cs"/>
          <w:rtl/>
        </w:rPr>
        <w:t>ی</w:t>
      </w:r>
      <w:r w:rsidRPr="00D44A8A">
        <w:rPr>
          <w:rFonts w:hint="cs"/>
          <w:rtl/>
        </w:rPr>
        <w:t xml:space="preserve">ث: «برای </w:t>
      </w:r>
      <w:r w:rsidR="00FD1B4F" w:rsidRPr="00D44A8A">
        <w:rPr>
          <w:rFonts w:hint="cs"/>
          <w:rtl/>
        </w:rPr>
        <w:t>ک</w:t>
      </w:r>
      <w:r w:rsidRPr="00D44A8A">
        <w:rPr>
          <w:rFonts w:hint="cs"/>
          <w:rtl/>
        </w:rPr>
        <w:t>س</w:t>
      </w:r>
      <w:r w:rsidR="00FD1B4F" w:rsidRPr="00D44A8A">
        <w:rPr>
          <w:rFonts w:hint="cs"/>
          <w:rtl/>
        </w:rPr>
        <w:t>ی</w:t>
      </w:r>
      <w:r w:rsidRPr="00D44A8A">
        <w:rPr>
          <w:rFonts w:hint="cs"/>
          <w:rtl/>
        </w:rPr>
        <w:t xml:space="preserve"> </w:t>
      </w:r>
      <w:r w:rsidR="00FD1B4F" w:rsidRPr="00D44A8A">
        <w:rPr>
          <w:rFonts w:hint="cs"/>
          <w:rtl/>
        </w:rPr>
        <w:t>ک</w:t>
      </w:r>
      <w:r w:rsidRPr="00D44A8A">
        <w:rPr>
          <w:rFonts w:hint="cs"/>
          <w:rtl/>
        </w:rPr>
        <w:t xml:space="preserve">ه در حال نشسته نماز بخواند، نصف اجر </w:t>
      </w:r>
      <w:r w:rsidR="00FD1B4F" w:rsidRPr="00D44A8A">
        <w:rPr>
          <w:rFonts w:hint="cs"/>
          <w:rtl/>
        </w:rPr>
        <w:t>ک</w:t>
      </w:r>
      <w:r w:rsidRPr="00D44A8A">
        <w:rPr>
          <w:rFonts w:hint="cs"/>
          <w:rtl/>
        </w:rPr>
        <w:t>س</w:t>
      </w:r>
      <w:r w:rsidR="00FD1B4F" w:rsidRPr="00D44A8A">
        <w:rPr>
          <w:rFonts w:hint="cs"/>
          <w:rtl/>
        </w:rPr>
        <w:t>ی</w:t>
      </w:r>
      <w:r w:rsidRPr="00D44A8A">
        <w:rPr>
          <w:rFonts w:hint="cs"/>
          <w:rtl/>
        </w:rPr>
        <w:t xml:space="preserve"> است </w:t>
      </w:r>
      <w:r w:rsidR="00FD1B4F" w:rsidRPr="00D44A8A">
        <w:rPr>
          <w:rFonts w:hint="cs"/>
          <w:rtl/>
        </w:rPr>
        <w:t>ک</w:t>
      </w:r>
      <w:r w:rsidRPr="00D44A8A">
        <w:rPr>
          <w:rFonts w:hint="cs"/>
          <w:rtl/>
        </w:rPr>
        <w:t>ه در حال ا</w:t>
      </w:r>
      <w:r w:rsidR="00FD1B4F" w:rsidRPr="00D44A8A">
        <w:rPr>
          <w:rFonts w:hint="cs"/>
          <w:rtl/>
        </w:rPr>
        <w:t>ی</w:t>
      </w:r>
      <w:r w:rsidRPr="00D44A8A">
        <w:rPr>
          <w:rFonts w:hint="cs"/>
          <w:rtl/>
        </w:rPr>
        <w:t>ستاده نماز بخواند»، گوید: ا</w:t>
      </w:r>
      <w:r w:rsidR="00FD1B4F" w:rsidRPr="00D44A8A">
        <w:rPr>
          <w:rFonts w:hint="cs"/>
          <w:rtl/>
        </w:rPr>
        <w:t>ی</w:t>
      </w:r>
      <w:r w:rsidRPr="00D44A8A">
        <w:rPr>
          <w:rFonts w:hint="cs"/>
          <w:rtl/>
        </w:rPr>
        <w:t>ن برا</w:t>
      </w:r>
      <w:r w:rsidR="00FD1B4F" w:rsidRPr="00D44A8A">
        <w:rPr>
          <w:rFonts w:hint="cs"/>
          <w:rtl/>
        </w:rPr>
        <w:t>ی</w:t>
      </w:r>
      <w:r w:rsidRPr="00D44A8A">
        <w:rPr>
          <w:rFonts w:hint="cs"/>
          <w:rtl/>
        </w:rPr>
        <w:t xml:space="preserve"> </w:t>
      </w:r>
      <w:r w:rsidR="00FD1B4F" w:rsidRPr="00D44A8A">
        <w:rPr>
          <w:rFonts w:hint="cs"/>
          <w:rtl/>
        </w:rPr>
        <w:t>ک</w:t>
      </w:r>
      <w:r w:rsidRPr="00D44A8A">
        <w:rPr>
          <w:rFonts w:hint="cs"/>
          <w:rtl/>
        </w:rPr>
        <w:t>س</w:t>
      </w:r>
      <w:r w:rsidR="00FD1B4F" w:rsidRPr="00D44A8A">
        <w:rPr>
          <w:rFonts w:hint="cs"/>
          <w:rtl/>
        </w:rPr>
        <w:t>ی</w:t>
      </w:r>
      <w:r w:rsidRPr="00D44A8A">
        <w:rPr>
          <w:rFonts w:hint="cs"/>
          <w:rtl/>
        </w:rPr>
        <w:t xml:space="preserve"> است </w:t>
      </w:r>
      <w:r w:rsidR="00FD1B4F" w:rsidRPr="00D44A8A">
        <w:rPr>
          <w:rFonts w:hint="cs"/>
          <w:rtl/>
        </w:rPr>
        <w:t>ک</w:t>
      </w:r>
      <w:r w:rsidRPr="00D44A8A">
        <w:rPr>
          <w:rFonts w:hint="cs"/>
          <w:rtl/>
        </w:rPr>
        <w:t>ه سالم و تندرست باشد و عذری نداشته باشد (</w:t>
      </w:r>
      <w:r w:rsidR="00FD1B4F" w:rsidRPr="00D44A8A">
        <w:rPr>
          <w:rFonts w:hint="cs"/>
          <w:rtl/>
        </w:rPr>
        <w:t>ی</w:t>
      </w:r>
      <w:r w:rsidRPr="00D44A8A">
        <w:rPr>
          <w:rFonts w:hint="cs"/>
          <w:rtl/>
        </w:rPr>
        <w:t>عن</w:t>
      </w:r>
      <w:r w:rsidR="00FD1B4F" w:rsidRPr="00D44A8A">
        <w:rPr>
          <w:rFonts w:hint="cs"/>
          <w:rtl/>
        </w:rPr>
        <w:t>ی</w:t>
      </w:r>
      <w:r w:rsidRPr="00D44A8A">
        <w:rPr>
          <w:rFonts w:hint="cs"/>
          <w:rtl/>
        </w:rPr>
        <w:t>:در نوافل و نمازها</w:t>
      </w:r>
      <w:r w:rsidR="00FD1B4F" w:rsidRPr="00D44A8A">
        <w:rPr>
          <w:rFonts w:hint="cs"/>
          <w:rtl/>
        </w:rPr>
        <w:t>ی</w:t>
      </w:r>
      <w:r w:rsidRPr="00D44A8A">
        <w:rPr>
          <w:rFonts w:hint="cs"/>
          <w:rtl/>
        </w:rPr>
        <w:t xml:space="preserve"> سنت) و اما </w:t>
      </w:r>
      <w:r w:rsidR="00FD1B4F" w:rsidRPr="00D44A8A">
        <w:rPr>
          <w:rFonts w:hint="cs"/>
          <w:rtl/>
        </w:rPr>
        <w:t>ک</w:t>
      </w:r>
      <w:r w:rsidRPr="00D44A8A">
        <w:rPr>
          <w:rFonts w:hint="cs"/>
          <w:rtl/>
        </w:rPr>
        <w:t>س</w:t>
      </w:r>
      <w:r w:rsidR="00FD1B4F" w:rsidRPr="00D44A8A">
        <w:rPr>
          <w:rFonts w:hint="cs"/>
          <w:rtl/>
        </w:rPr>
        <w:t>ی</w:t>
      </w:r>
      <w:r w:rsidRPr="00D44A8A">
        <w:rPr>
          <w:rFonts w:hint="cs"/>
          <w:rtl/>
        </w:rPr>
        <w:t xml:space="preserve"> </w:t>
      </w:r>
      <w:r w:rsidR="00FD1B4F" w:rsidRPr="00D44A8A">
        <w:rPr>
          <w:rFonts w:hint="cs"/>
          <w:rtl/>
        </w:rPr>
        <w:t>ک</w:t>
      </w:r>
      <w:r w:rsidRPr="00D44A8A">
        <w:rPr>
          <w:rFonts w:hint="cs"/>
          <w:rtl/>
        </w:rPr>
        <w:t>ه عذر</w:t>
      </w:r>
      <w:r w:rsidR="00FD1B4F" w:rsidRPr="00D44A8A">
        <w:rPr>
          <w:rFonts w:hint="cs"/>
          <w:rtl/>
        </w:rPr>
        <w:t>ی</w:t>
      </w:r>
      <w:r w:rsidRPr="00D44A8A">
        <w:rPr>
          <w:rFonts w:hint="cs"/>
          <w:rtl/>
        </w:rPr>
        <w:t xml:space="preserve"> مانند بیماری و امثال آن داشته باشد، پس نشسته نماز م</w:t>
      </w:r>
      <w:r w:rsidR="00FD1B4F" w:rsidRPr="00D44A8A">
        <w:rPr>
          <w:rFonts w:hint="cs"/>
          <w:rtl/>
        </w:rPr>
        <w:t>ی</w:t>
      </w:r>
      <w:r w:rsidRPr="00D44A8A">
        <w:rPr>
          <w:rFonts w:hint="cs"/>
          <w:rtl/>
        </w:rPr>
        <w:t>‌خواند و برا</w:t>
      </w:r>
      <w:r w:rsidR="00FD1B4F" w:rsidRPr="00D44A8A">
        <w:rPr>
          <w:rFonts w:hint="cs"/>
          <w:rtl/>
        </w:rPr>
        <w:t>ی</w:t>
      </w:r>
      <w:r w:rsidRPr="00D44A8A">
        <w:rPr>
          <w:rFonts w:hint="cs"/>
          <w:rtl/>
        </w:rPr>
        <w:t xml:space="preserve"> او اجر</w:t>
      </w:r>
      <w:r w:rsidR="00FD1B4F" w:rsidRPr="00D44A8A">
        <w:rPr>
          <w:rFonts w:hint="cs"/>
          <w:rtl/>
        </w:rPr>
        <w:t>ی</w:t>
      </w:r>
      <w:r w:rsidRPr="00D44A8A">
        <w:rPr>
          <w:rFonts w:hint="cs"/>
          <w:rtl/>
        </w:rPr>
        <w:t xml:space="preserve"> مانند اجر </w:t>
      </w:r>
      <w:r w:rsidR="00FD1B4F" w:rsidRPr="00D44A8A">
        <w:rPr>
          <w:rFonts w:hint="cs"/>
          <w:rtl/>
        </w:rPr>
        <w:t>ک</w:t>
      </w:r>
      <w:r w:rsidRPr="00D44A8A">
        <w:rPr>
          <w:rFonts w:hint="cs"/>
          <w:rtl/>
        </w:rPr>
        <w:t>س</w:t>
      </w:r>
      <w:r w:rsidR="00FD1B4F" w:rsidRPr="00D44A8A">
        <w:rPr>
          <w:rFonts w:hint="cs"/>
          <w:rtl/>
        </w:rPr>
        <w:t>ی</w:t>
      </w:r>
      <w:r w:rsidRPr="00D44A8A">
        <w:rPr>
          <w:rFonts w:hint="cs"/>
          <w:rtl/>
        </w:rPr>
        <w:t xml:space="preserve"> است </w:t>
      </w:r>
      <w:r w:rsidR="00FD1B4F" w:rsidRPr="00D44A8A">
        <w:rPr>
          <w:rFonts w:hint="cs"/>
          <w:rtl/>
        </w:rPr>
        <w:t>ک</w:t>
      </w:r>
      <w:r w:rsidRPr="00D44A8A">
        <w:rPr>
          <w:rFonts w:hint="cs"/>
          <w:rtl/>
        </w:rPr>
        <w:t>ه در حال ا</w:t>
      </w:r>
      <w:r w:rsidR="00FD1B4F" w:rsidRPr="00D44A8A">
        <w:rPr>
          <w:rFonts w:hint="cs"/>
          <w:rtl/>
        </w:rPr>
        <w:t>ی</w:t>
      </w:r>
      <w:r w:rsidRPr="00D44A8A">
        <w:rPr>
          <w:rFonts w:hint="cs"/>
          <w:rtl/>
        </w:rPr>
        <w:t>ستاده نماز بخواند.</w:t>
      </w:r>
    </w:p>
    <w:p w:rsidR="000C080F" w:rsidRPr="00D44A8A" w:rsidRDefault="000C080F" w:rsidP="00D44A8A">
      <w:pPr>
        <w:pStyle w:val="a3"/>
        <w:rPr>
          <w:rtl/>
        </w:rPr>
      </w:pPr>
      <w:r w:rsidRPr="00D44A8A">
        <w:rPr>
          <w:rFonts w:hint="cs"/>
          <w:rtl/>
        </w:rPr>
        <w:t>و در بعض</w:t>
      </w:r>
      <w:r w:rsidR="00FD1B4F" w:rsidRPr="00D44A8A">
        <w:rPr>
          <w:rFonts w:hint="cs"/>
          <w:rtl/>
        </w:rPr>
        <w:t>ی</w:t>
      </w:r>
      <w:r w:rsidRPr="00D44A8A">
        <w:rPr>
          <w:rFonts w:hint="cs"/>
          <w:rtl/>
        </w:rPr>
        <w:t xml:space="preserve"> از روا</w:t>
      </w:r>
      <w:r w:rsidR="00FD1B4F" w:rsidRPr="00D44A8A">
        <w:rPr>
          <w:rFonts w:hint="cs"/>
          <w:rtl/>
        </w:rPr>
        <w:t>ی</w:t>
      </w:r>
      <w:r w:rsidRPr="00D44A8A">
        <w:rPr>
          <w:rFonts w:hint="cs"/>
          <w:rtl/>
        </w:rPr>
        <w:t>ات ا</w:t>
      </w:r>
      <w:r w:rsidR="00FD1B4F" w:rsidRPr="00D44A8A">
        <w:rPr>
          <w:rFonts w:hint="cs"/>
          <w:rtl/>
        </w:rPr>
        <w:t>ی</w:t>
      </w:r>
      <w:r w:rsidRPr="00D44A8A">
        <w:rPr>
          <w:rFonts w:hint="cs"/>
          <w:rtl/>
        </w:rPr>
        <w:t>ن حد</w:t>
      </w:r>
      <w:r w:rsidR="00FD1B4F" w:rsidRPr="00D44A8A">
        <w:rPr>
          <w:rFonts w:hint="cs"/>
          <w:rtl/>
        </w:rPr>
        <w:t>ی</w:t>
      </w:r>
      <w:r w:rsidRPr="00D44A8A">
        <w:rPr>
          <w:rFonts w:hint="cs"/>
          <w:rtl/>
        </w:rPr>
        <w:t>ث مانند گفتۀ ثور</w:t>
      </w:r>
      <w:r w:rsidR="00FD1B4F" w:rsidRPr="00D44A8A">
        <w:rPr>
          <w:rFonts w:hint="cs"/>
          <w:rtl/>
        </w:rPr>
        <w:t>ی</w:t>
      </w:r>
      <w:r w:rsidRPr="00D44A8A">
        <w:rPr>
          <w:rFonts w:hint="cs"/>
          <w:rtl/>
        </w:rPr>
        <w:t xml:space="preserve"> آمده است»</w:t>
      </w:r>
      <w:r w:rsidRPr="00D44A8A">
        <w:rPr>
          <w:rFonts w:hint="cs"/>
          <w:vertAlign w:val="superscript"/>
          <w:rtl/>
        </w:rPr>
        <w:t>(</w:t>
      </w:r>
      <w:r w:rsidRPr="00D44A8A">
        <w:rPr>
          <w:vertAlign w:val="superscript"/>
          <w:rtl/>
        </w:rPr>
        <w:footnoteReference w:id="361"/>
      </w:r>
      <w:r w:rsidRPr="00D44A8A">
        <w:rPr>
          <w:rFonts w:hint="cs"/>
          <w:vertAlign w:val="superscript"/>
          <w:rtl/>
        </w:rPr>
        <w:t>)</w:t>
      </w:r>
      <w:r w:rsidRPr="00D44A8A">
        <w:rPr>
          <w:rFonts w:hint="cs"/>
          <w:rtl/>
        </w:rPr>
        <w:t>.</w:t>
      </w:r>
    </w:p>
    <w:p w:rsidR="000C080F" w:rsidRPr="00D44A8A" w:rsidRDefault="000C080F" w:rsidP="00D44A8A">
      <w:pPr>
        <w:pStyle w:val="a3"/>
        <w:rPr>
          <w:rtl/>
        </w:rPr>
      </w:pPr>
      <w:r w:rsidRPr="00D44A8A">
        <w:rPr>
          <w:rFonts w:hint="cs"/>
          <w:rtl/>
        </w:rPr>
        <w:t>از عا</w:t>
      </w:r>
      <w:r w:rsidR="00FD1B4F" w:rsidRPr="00D44A8A">
        <w:rPr>
          <w:rFonts w:hint="cs"/>
          <w:rtl/>
        </w:rPr>
        <w:t>ی</w:t>
      </w:r>
      <w:r w:rsidRPr="00D44A8A">
        <w:rPr>
          <w:rFonts w:hint="cs"/>
          <w:rtl/>
        </w:rPr>
        <w:t>شه</w:t>
      </w:r>
      <w:r>
        <w:rPr>
          <w:rFonts w:cs="CTraditional Arabic" w:hint="cs"/>
          <w:rtl/>
          <w:lang w:bidi="fa-IR"/>
        </w:rPr>
        <w:t>ل</w:t>
      </w:r>
      <w:r w:rsidRPr="00D44A8A">
        <w:rPr>
          <w:rFonts w:hint="cs"/>
          <w:rtl/>
        </w:rPr>
        <w:t xml:space="preserve"> روا</w:t>
      </w:r>
      <w:r w:rsidR="00FD1B4F" w:rsidRPr="00D44A8A">
        <w:rPr>
          <w:rFonts w:hint="cs"/>
          <w:rtl/>
        </w:rPr>
        <w:t>ی</w:t>
      </w:r>
      <w:r w:rsidRPr="00D44A8A">
        <w:rPr>
          <w:rFonts w:hint="cs"/>
          <w:rtl/>
        </w:rPr>
        <w:t xml:space="preserve">ت است </w:t>
      </w:r>
      <w:r w:rsidR="00FD1B4F" w:rsidRPr="00D44A8A">
        <w:rPr>
          <w:rFonts w:hint="cs"/>
          <w:rtl/>
        </w:rPr>
        <w:t>ک</w:t>
      </w:r>
      <w:r w:rsidRPr="00D44A8A">
        <w:rPr>
          <w:rFonts w:hint="cs"/>
          <w:rtl/>
        </w:rPr>
        <w:t>ه ‌گو</w:t>
      </w:r>
      <w:r w:rsidR="00FD1B4F" w:rsidRPr="00D44A8A">
        <w:rPr>
          <w:rFonts w:hint="cs"/>
          <w:rtl/>
        </w:rPr>
        <w:t>ی</w:t>
      </w:r>
      <w:r w:rsidRPr="00D44A8A">
        <w:rPr>
          <w:rFonts w:hint="cs"/>
          <w:rtl/>
        </w:rPr>
        <w:t>د: وقت</w:t>
      </w:r>
      <w:r w:rsidR="00FD1B4F" w:rsidRPr="00D44A8A">
        <w:rPr>
          <w:rFonts w:hint="cs"/>
          <w:rtl/>
        </w:rPr>
        <w:t>ی</w:t>
      </w:r>
      <w:r w:rsidRPr="00D44A8A">
        <w:rPr>
          <w:rFonts w:hint="cs"/>
          <w:rtl/>
        </w:rPr>
        <w:t xml:space="preserve"> عبد الله بن شق</w:t>
      </w:r>
      <w:r w:rsidR="00FD1B4F" w:rsidRPr="00D44A8A">
        <w:rPr>
          <w:rFonts w:hint="cs"/>
          <w:rtl/>
        </w:rPr>
        <w:t>ی</w:t>
      </w:r>
      <w:r w:rsidRPr="00D44A8A">
        <w:rPr>
          <w:rFonts w:hint="cs"/>
          <w:rtl/>
        </w:rPr>
        <w:t>ق عق</w:t>
      </w:r>
      <w:r w:rsidR="00FD1B4F" w:rsidRPr="00D44A8A">
        <w:rPr>
          <w:rFonts w:hint="cs"/>
          <w:rtl/>
        </w:rPr>
        <w:t>ی</w:t>
      </w:r>
      <w:r w:rsidRPr="00D44A8A">
        <w:rPr>
          <w:rFonts w:hint="cs"/>
          <w:rtl/>
        </w:rPr>
        <w:t>ل</w:t>
      </w:r>
      <w:r w:rsidR="00FD1B4F" w:rsidRPr="00D44A8A">
        <w:rPr>
          <w:rFonts w:hint="cs"/>
          <w:rtl/>
        </w:rPr>
        <w:t>ی</w:t>
      </w:r>
      <w:r w:rsidRPr="00D44A8A">
        <w:rPr>
          <w:rFonts w:hint="cs"/>
          <w:rtl/>
        </w:rPr>
        <w:t xml:space="preserve"> راجع به نماز پ</w:t>
      </w:r>
      <w:r w:rsidR="00FD1B4F" w:rsidRPr="00D44A8A">
        <w:rPr>
          <w:rFonts w:hint="cs"/>
          <w:rtl/>
        </w:rPr>
        <w:t>ی</w:t>
      </w:r>
      <w:r w:rsidRPr="00D44A8A">
        <w:rPr>
          <w:rFonts w:hint="cs"/>
          <w:rtl/>
        </w:rPr>
        <w:t>امبر</w:t>
      </w:r>
      <w:r w:rsidR="00B71333" w:rsidRPr="00D44A8A">
        <w:rPr>
          <w:rFonts w:cs="CTraditional Arabic" w:hint="cs"/>
          <w:rtl/>
        </w:rPr>
        <w:t xml:space="preserve"> ج</w:t>
      </w:r>
      <w:r w:rsidRPr="00D44A8A">
        <w:rPr>
          <w:rFonts w:hint="cs"/>
          <w:rtl/>
        </w:rPr>
        <w:t xml:space="preserve"> در شب از او سؤال </w:t>
      </w:r>
      <w:r w:rsidR="00FD1B4F" w:rsidRPr="00D44A8A">
        <w:rPr>
          <w:rFonts w:hint="cs"/>
          <w:rtl/>
        </w:rPr>
        <w:t>ک</w:t>
      </w:r>
      <w:r w:rsidRPr="00D44A8A">
        <w:rPr>
          <w:rFonts w:hint="cs"/>
          <w:rtl/>
        </w:rPr>
        <w:t>رد؟ گفت: «در شب</w:t>
      </w:r>
      <w:r w:rsidR="00FD1B4F" w:rsidRPr="00D44A8A">
        <w:rPr>
          <w:rFonts w:hint="cs"/>
          <w:rtl/>
        </w:rPr>
        <w:t>ی</w:t>
      </w:r>
      <w:r w:rsidRPr="00D44A8A">
        <w:rPr>
          <w:rFonts w:hint="cs"/>
          <w:rtl/>
        </w:rPr>
        <w:t xml:space="preserve"> به مدّت طولان</w:t>
      </w:r>
      <w:r w:rsidR="00FD1B4F" w:rsidRPr="00D44A8A">
        <w:rPr>
          <w:rFonts w:hint="cs"/>
          <w:rtl/>
        </w:rPr>
        <w:t>ی</w:t>
      </w:r>
      <w:r w:rsidRPr="00D44A8A">
        <w:rPr>
          <w:rFonts w:hint="cs"/>
          <w:rtl/>
        </w:rPr>
        <w:t xml:space="preserve"> ا</w:t>
      </w:r>
      <w:r w:rsidR="00FD1B4F" w:rsidRPr="00D44A8A">
        <w:rPr>
          <w:rFonts w:hint="cs"/>
          <w:rtl/>
        </w:rPr>
        <w:t>ی</w:t>
      </w:r>
      <w:r w:rsidRPr="00D44A8A">
        <w:rPr>
          <w:rFonts w:hint="cs"/>
          <w:rtl/>
        </w:rPr>
        <w:t>ستاده و در شب</w:t>
      </w:r>
      <w:r w:rsidR="00FD1B4F" w:rsidRPr="00D44A8A">
        <w:rPr>
          <w:rFonts w:hint="cs"/>
          <w:rtl/>
        </w:rPr>
        <w:t>ی</w:t>
      </w:r>
      <w:r w:rsidRPr="00D44A8A">
        <w:rPr>
          <w:rFonts w:hint="cs"/>
          <w:rtl/>
        </w:rPr>
        <w:t xml:space="preserve"> بـه مدّت طولان</w:t>
      </w:r>
      <w:r w:rsidR="00FD1B4F" w:rsidRPr="00D44A8A">
        <w:rPr>
          <w:rFonts w:hint="cs"/>
          <w:rtl/>
        </w:rPr>
        <w:t>ی</w:t>
      </w:r>
      <w:r w:rsidRPr="00D44A8A">
        <w:rPr>
          <w:rFonts w:hint="cs"/>
          <w:rtl/>
        </w:rPr>
        <w:t xml:space="preserve"> نشسته نماز م</w:t>
      </w:r>
      <w:r w:rsidR="00FD1B4F" w:rsidRPr="00D44A8A">
        <w:rPr>
          <w:rFonts w:hint="cs"/>
          <w:rtl/>
        </w:rPr>
        <w:t>ی</w:t>
      </w:r>
      <w:r w:rsidRPr="00D44A8A">
        <w:rPr>
          <w:rFonts w:hint="cs"/>
          <w:rtl/>
        </w:rPr>
        <w:t>‌خواندند. وقت</w:t>
      </w:r>
      <w:r w:rsidR="00FD1B4F" w:rsidRPr="00D44A8A">
        <w:rPr>
          <w:rFonts w:hint="cs"/>
          <w:rtl/>
        </w:rPr>
        <w:t>ی</w:t>
      </w:r>
      <w:r w:rsidRPr="00D44A8A">
        <w:rPr>
          <w:rFonts w:hint="cs"/>
          <w:rtl/>
        </w:rPr>
        <w:t xml:space="preserve"> </w:t>
      </w:r>
      <w:r w:rsidR="00FD1B4F" w:rsidRPr="00D44A8A">
        <w:rPr>
          <w:rFonts w:hint="cs"/>
          <w:rtl/>
        </w:rPr>
        <w:t>ک</w:t>
      </w:r>
      <w:r w:rsidRPr="00D44A8A">
        <w:rPr>
          <w:rFonts w:hint="cs"/>
          <w:rtl/>
        </w:rPr>
        <w:t>ه در حال ا</w:t>
      </w:r>
      <w:r w:rsidR="00FD1B4F" w:rsidRPr="00D44A8A">
        <w:rPr>
          <w:rFonts w:hint="cs"/>
          <w:rtl/>
        </w:rPr>
        <w:t>ی</w:t>
      </w:r>
      <w:r w:rsidRPr="00D44A8A">
        <w:rPr>
          <w:rFonts w:hint="cs"/>
          <w:rtl/>
        </w:rPr>
        <w:t>ستاده قرائت م</w:t>
      </w:r>
      <w:r w:rsidR="00FD1B4F" w:rsidRPr="00D44A8A">
        <w:rPr>
          <w:rFonts w:hint="cs"/>
          <w:rtl/>
        </w:rPr>
        <w:t>ی</w:t>
      </w:r>
      <w:r w:rsidRPr="00D44A8A">
        <w:rPr>
          <w:rFonts w:hint="cs"/>
          <w:rtl/>
        </w:rPr>
        <w:t>‌</w:t>
      </w:r>
      <w:r w:rsidR="00FD1B4F" w:rsidRPr="00D44A8A">
        <w:rPr>
          <w:rFonts w:hint="cs"/>
          <w:rtl/>
        </w:rPr>
        <w:t>ک</w:t>
      </w:r>
      <w:r w:rsidRPr="00D44A8A">
        <w:rPr>
          <w:rFonts w:hint="cs"/>
          <w:rtl/>
        </w:rPr>
        <w:t>ردند، ر</w:t>
      </w:r>
      <w:r w:rsidR="00FD1B4F" w:rsidRPr="00D44A8A">
        <w:rPr>
          <w:rFonts w:hint="cs"/>
          <w:rtl/>
        </w:rPr>
        <w:t>ک</w:t>
      </w:r>
      <w:r w:rsidRPr="00D44A8A">
        <w:rPr>
          <w:rFonts w:hint="cs"/>
          <w:rtl/>
        </w:rPr>
        <w:t>وع را در حال ا</w:t>
      </w:r>
      <w:r w:rsidR="00FD1B4F" w:rsidRPr="00D44A8A">
        <w:rPr>
          <w:rFonts w:hint="cs"/>
          <w:rtl/>
        </w:rPr>
        <w:t>ی</w:t>
      </w:r>
      <w:r w:rsidRPr="00D44A8A">
        <w:rPr>
          <w:rFonts w:hint="cs"/>
          <w:rtl/>
        </w:rPr>
        <w:t>ستاده انجام م</w:t>
      </w:r>
      <w:r w:rsidR="00FD1B4F" w:rsidRPr="00D44A8A">
        <w:rPr>
          <w:rFonts w:hint="cs"/>
          <w:rtl/>
        </w:rPr>
        <w:t>ی</w:t>
      </w:r>
      <w:r w:rsidRPr="00D44A8A">
        <w:rPr>
          <w:rFonts w:hint="cs"/>
          <w:rtl/>
        </w:rPr>
        <w:t>‌دادند و اگر در حال</w:t>
      </w:r>
      <w:r w:rsidR="00FD1B4F" w:rsidRPr="00D44A8A">
        <w:rPr>
          <w:rFonts w:hint="cs"/>
          <w:rtl/>
        </w:rPr>
        <w:t>ی</w:t>
      </w:r>
      <w:r w:rsidRPr="00D44A8A">
        <w:rPr>
          <w:rFonts w:hint="cs"/>
          <w:rtl/>
        </w:rPr>
        <w:t xml:space="preserve"> </w:t>
      </w:r>
      <w:r w:rsidR="00FD1B4F" w:rsidRPr="00D44A8A">
        <w:rPr>
          <w:rFonts w:hint="cs"/>
          <w:rtl/>
        </w:rPr>
        <w:t>ک</w:t>
      </w:r>
      <w:r w:rsidRPr="00D44A8A">
        <w:rPr>
          <w:rFonts w:hint="cs"/>
          <w:rtl/>
        </w:rPr>
        <w:t>ه نشسته بودند قرائت م</w:t>
      </w:r>
      <w:r w:rsidR="00FD1B4F" w:rsidRPr="00D44A8A">
        <w:rPr>
          <w:rFonts w:hint="cs"/>
          <w:rtl/>
        </w:rPr>
        <w:t>ی</w:t>
      </w:r>
      <w:r w:rsidRPr="00D44A8A">
        <w:rPr>
          <w:rFonts w:hint="cs"/>
          <w:rtl/>
        </w:rPr>
        <w:t>‌</w:t>
      </w:r>
      <w:r w:rsidR="00FD1B4F" w:rsidRPr="00D44A8A">
        <w:rPr>
          <w:rFonts w:hint="cs"/>
          <w:rtl/>
        </w:rPr>
        <w:t>ک</w:t>
      </w:r>
      <w:r w:rsidRPr="00D44A8A">
        <w:rPr>
          <w:rFonts w:hint="cs"/>
          <w:rtl/>
        </w:rPr>
        <w:t>ردند، در حال</w:t>
      </w:r>
      <w:r w:rsidR="00FD1B4F" w:rsidRPr="00D44A8A">
        <w:rPr>
          <w:rFonts w:hint="cs"/>
          <w:rtl/>
        </w:rPr>
        <w:t>ی</w:t>
      </w:r>
      <w:r w:rsidRPr="00D44A8A">
        <w:rPr>
          <w:rFonts w:hint="cs"/>
          <w:rtl/>
        </w:rPr>
        <w:t xml:space="preserve"> ‌</w:t>
      </w:r>
      <w:r w:rsidR="00FD1B4F" w:rsidRPr="00D44A8A">
        <w:rPr>
          <w:rFonts w:hint="cs"/>
          <w:rtl/>
        </w:rPr>
        <w:t>ک</w:t>
      </w:r>
      <w:r w:rsidRPr="00D44A8A">
        <w:rPr>
          <w:rFonts w:hint="cs"/>
          <w:rtl/>
        </w:rPr>
        <w:t>ه نشسته بودند ر</w:t>
      </w:r>
      <w:r w:rsidR="00FD1B4F" w:rsidRPr="00D44A8A">
        <w:rPr>
          <w:rFonts w:hint="cs"/>
          <w:rtl/>
        </w:rPr>
        <w:t>ک</w:t>
      </w:r>
      <w:r w:rsidRPr="00D44A8A">
        <w:rPr>
          <w:rFonts w:hint="cs"/>
          <w:rtl/>
        </w:rPr>
        <w:t>وع م</w:t>
      </w:r>
      <w:r w:rsidR="00FD1B4F" w:rsidRPr="00D44A8A">
        <w:rPr>
          <w:rFonts w:hint="cs"/>
          <w:rtl/>
        </w:rPr>
        <w:t>ی</w:t>
      </w:r>
      <w:r w:rsidRPr="00D44A8A">
        <w:rPr>
          <w:rFonts w:hint="cs"/>
          <w:rtl/>
        </w:rPr>
        <w:t>‌</w:t>
      </w:r>
      <w:r w:rsidR="00FD1B4F" w:rsidRPr="00D44A8A">
        <w:rPr>
          <w:rFonts w:hint="cs"/>
          <w:rtl/>
        </w:rPr>
        <w:t>ک</w:t>
      </w:r>
      <w:r w:rsidRPr="00D44A8A">
        <w:rPr>
          <w:rFonts w:hint="cs"/>
          <w:rtl/>
        </w:rPr>
        <w:t>ردند». تخر</w:t>
      </w:r>
      <w:r w:rsidR="00FD1B4F" w:rsidRPr="00D44A8A">
        <w:rPr>
          <w:rFonts w:hint="cs"/>
          <w:rtl/>
        </w:rPr>
        <w:t>ی</w:t>
      </w:r>
      <w:r w:rsidRPr="00D44A8A">
        <w:rPr>
          <w:rFonts w:hint="cs"/>
          <w:rtl/>
        </w:rPr>
        <w:t>ج بخار</w:t>
      </w:r>
      <w:r w:rsidR="00FD1B4F" w:rsidRPr="00D44A8A">
        <w:rPr>
          <w:rFonts w:hint="cs"/>
          <w:rtl/>
        </w:rPr>
        <w:t>ی</w:t>
      </w:r>
      <w:r w:rsidRPr="00D44A8A">
        <w:rPr>
          <w:rFonts w:hint="cs"/>
          <w:rtl/>
        </w:rPr>
        <w:t xml:space="preserve"> و مسلم</w:t>
      </w:r>
      <w:r w:rsidRPr="00D44A8A">
        <w:rPr>
          <w:rFonts w:hint="cs"/>
          <w:vertAlign w:val="superscript"/>
          <w:rtl/>
        </w:rPr>
        <w:t>(</w:t>
      </w:r>
      <w:r w:rsidRPr="00D44A8A">
        <w:rPr>
          <w:vertAlign w:val="superscript"/>
          <w:rtl/>
        </w:rPr>
        <w:footnoteReference w:id="362"/>
      </w:r>
      <w:r w:rsidRPr="00D44A8A">
        <w:rPr>
          <w:rFonts w:hint="cs"/>
          <w:vertAlign w:val="superscript"/>
          <w:rtl/>
        </w:rPr>
        <w:t>)</w:t>
      </w:r>
      <w:r w:rsidRPr="00D44A8A">
        <w:rPr>
          <w:rFonts w:hint="cs"/>
          <w:rtl/>
        </w:rPr>
        <w:t>.</w:t>
      </w:r>
    </w:p>
    <w:p w:rsidR="000C080F" w:rsidRPr="00946DCE" w:rsidRDefault="000C080F" w:rsidP="002B3475">
      <w:pPr>
        <w:pStyle w:val="a0"/>
        <w:rPr>
          <w:rtl/>
        </w:rPr>
      </w:pPr>
      <w:bookmarkStart w:id="190" w:name="_Toc354238766"/>
      <w:bookmarkStart w:id="191" w:name="_Toc429516346"/>
      <w:r w:rsidRPr="00946DCE">
        <w:rPr>
          <w:rFonts w:hint="cs"/>
          <w:rtl/>
        </w:rPr>
        <w:t>نماز سنت در سفر</w:t>
      </w:r>
      <w:bookmarkEnd w:id="190"/>
      <w:bookmarkEnd w:id="191"/>
    </w:p>
    <w:p w:rsidR="000C080F" w:rsidRPr="00D44A8A" w:rsidRDefault="000C080F" w:rsidP="00D44A8A">
      <w:pPr>
        <w:pStyle w:val="a3"/>
        <w:rPr>
          <w:rtl/>
        </w:rPr>
      </w:pPr>
      <w:r w:rsidRPr="00D44A8A">
        <w:rPr>
          <w:rFonts w:hint="cs"/>
          <w:rtl/>
        </w:rPr>
        <w:t>از جمله روش و سنّت پ</w:t>
      </w:r>
      <w:r w:rsidR="00FD1B4F" w:rsidRPr="00D44A8A">
        <w:rPr>
          <w:rFonts w:hint="cs"/>
          <w:rtl/>
        </w:rPr>
        <w:t>ی</w:t>
      </w:r>
      <w:r w:rsidRPr="00D44A8A">
        <w:rPr>
          <w:rFonts w:hint="cs"/>
          <w:rtl/>
        </w:rPr>
        <w:t>امبر</w:t>
      </w:r>
      <w:r w:rsidR="00B71333" w:rsidRPr="00D44A8A">
        <w:rPr>
          <w:rFonts w:cs="CTraditional Arabic" w:hint="cs"/>
          <w:rtl/>
        </w:rPr>
        <w:t xml:space="preserve"> ج</w:t>
      </w:r>
      <w:r w:rsidRPr="00D44A8A">
        <w:rPr>
          <w:rFonts w:hint="cs"/>
          <w:rtl/>
        </w:rPr>
        <w:t xml:space="preserve"> در سفر، ا</w:t>
      </w:r>
      <w:r w:rsidR="00FD1B4F" w:rsidRPr="00D44A8A">
        <w:rPr>
          <w:rFonts w:hint="cs"/>
          <w:rtl/>
        </w:rPr>
        <w:t>ک</w:t>
      </w:r>
      <w:r w:rsidRPr="00D44A8A">
        <w:rPr>
          <w:rFonts w:hint="cs"/>
          <w:rtl/>
        </w:rPr>
        <w:t xml:space="preserve">تفا </w:t>
      </w:r>
      <w:r w:rsidR="00FD1B4F" w:rsidRPr="00D44A8A">
        <w:rPr>
          <w:rFonts w:hint="cs"/>
          <w:rtl/>
        </w:rPr>
        <w:t>ک</w:t>
      </w:r>
      <w:r w:rsidRPr="00D44A8A">
        <w:rPr>
          <w:rFonts w:hint="cs"/>
          <w:rtl/>
        </w:rPr>
        <w:t>ردن به نماز فرض بوده است و خواندن سنت قبل</w:t>
      </w:r>
      <w:r w:rsidR="00FD1B4F" w:rsidRPr="00D44A8A">
        <w:rPr>
          <w:rFonts w:hint="cs"/>
          <w:rtl/>
        </w:rPr>
        <w:t>ی</w:t>
      </w:r>
      <w:r w:rsidRPr="00D44A8A">
        <w:rPr>
          <w:rFonts w:hint="cs"/>
          <w:rtl/>
        </w:rPr>
        <w:t>ه و بعد</w:t>
      </w:r>
      <w:r w:rsidR="00FD1B4F" w:rsidRPr="00D44A8A">
        <w:rPr>
          <w:rFonts w:hint="cs"/>
          <w:rtl/>
        </w:rPr>
        <w:t>ی</w:t>
      </w:r>
      <w:r w:rsidRPr="00D44A8A">
        <w:rPr>
          <w:rFonts w:hint="cs"/>
          <w:rtl/>
        </w:rPr>
        <w:t>ۀ نماز فرض از او</w:t>
      </w:r>
      <w:r w:rsidR="00B71333" w:rsidRPr="00D44A8A">
        <w:rPr>
          <w:rFonts w:cs="CTraditional Arabic" w:hint="cs"/>
          <w:rtl/>
        </w:rPr>
        <w:t xml:space="preserve"> ج</w:t>
      </w:r>
      <w:r w:rsidRPr="00D44A8A">
        <w:rPr>
          <w:rFonts w:hint="cs"/>
          <w:rtl/>
        </w:rPr>
        <w:t xml:space="preserve"> ثابت ن</w:t>
      </w:r>
      <w:r w:rsidR="00FD1B4F" w:rsidRPr="00D44A8A">
        <w:rPr>
          <w:rFonts w:hint="cs"/>
          <w:rtl/>
        </w:rPr>
        <w:t>ی</w:t>
      </w:r>
      <w:r w:rsidRPr="00D44A8A">
        <w:rPr>
          <w:rFonts w:hint="cs"/>
          <w:rtl/>
        </w:rPr>
        <w:t>ست، بجز نماز وتر و سنت نماز صبح؛ چون ا</w:t>
      </w:r>
      <w:r w:rsidR="00FD1B4F" w:rsidRPr="00D44A8A">
        <w:rPr>
          <w:rFonts w:hint="cs"/>
          <w:rtl/>
        </w:rPr>
        <w:t>ی</w:t>
      </w:r>
      <w:r w:rsidRPr="00D44A8A">
        <w:rPr>
          <w:rFonts w:hint="cs"/>
          <w:rtl/>
        </w:rPr>
        <w:t>شان در حضر و سفر ا</w:t>
      </w:r>
      <w:r w:rsidR="00FD1B4F" w:rsidRPr="00D44A8A">
        <w:rPr>
          <w:rFonts w:hint="cs"/>
          <w:rtl/>
        </w:rPr>
        <w:t>ی</w:t>
      </w:r>
      <w:r w:rsidRPr="00D44A8A">
        <w:rPr>
          <w:rFonts w:hint="cs"/>
          <w:rtl/>
        </w:rPr>
        <w:t>ن دو نماز را تر</w:t>
      </w:r>
      <w:r w:rsidR="00FD1B4F" w:rsidRPr="00D44A8A">
        <w:rPr>
          <w:rFonts w:hint="cs"/>
          <w:rtl/>
        </w:rPr>
        <w:t>ک</w:t>
      </w:r>
      <w:r w:rsidRPr="00D44A8A">
        <w:rPr>
          <w:rFonts w:hint="cs"/>
          <w:rtl/>
        </w:rPr>
        <w:t xml:space="preserve"> نم</w:t>
      </w:r>
      <w:r w:rsidR="00FD1B4F" w:rsidRPr="00D44A8A">
        <w:rPr>
          <w:rFonts w:hint="cs"/>
          <w:rtl/>
        </w:rPr>
        <w:t>ی</w:t>
      </w:r>
      <w:r w:rsidRPr="00D44A8A">
        <w:rPr>
          <w:rFonts w:hint="cs"/>
          <w:rtl/>
        </w:rPr>
        <w:t>‌</w:t>
      </w:r>
      <w:r w:rsidR="00FD1B4F" w:rsidRPr="00D44A8A">
        <w:rPr>
          <w:rFonts w:hint="cs"/>
          <w:rtl/>
        </w:rPr>
        <w:t>ک</w:t>
      </w:r>
      <w:r w:rsidRPr="00D44A8A">
        <w:rPr>
          <w:rFonts w:hint="cs"/>
          <w:rtl/>
        </w:rPr>
        <w:t>ردند</w:t>
      </w:r>
      <w:r w:rsidRPr="00D44A8A">
        <w:rPr>
          <w:rFonts w:hint="cs"/>
          <w:vertAlign w:val="superscript"/>
          <w:rtl/>
        </w:rPr>
        <w:t>(</w:t>
      </w:r>
      <w:r w:rsidRPr="00D44A8A">
        <w:rPr>
          <w:vertAlign w:val="superscript"/>
          <w:rtl/>
        </w:rPr>
        <w:footnoteReference w:id="363"/>
      </w:r>
      <w:r w:rsidRPr="00D44A8A">
        <w:rPr>
          <w:rFonts w:hint="cs"/>
          <w:vertAlign w:val="superscript"/>
          <w:rtl/>
        </w:rPr>
        <w:t>)</w:t>
      </w:r>
      <w:r w:rsidRPr="00D44A8A">
        <w:rPr>
          <w:rFonts w:hint="cs"/>
          <w:rtl/>
        </w:rPr>
        <w:t>.</w:t>
      </w:r>
    </w:p>
    <w:p w:rsidR="000C080F" w:rsidRPr="00D44A8A" w:rsidRDefault="000C080F" w:rsidP="00D44A8A">
      <w:pPr>
        <w:pStyle w:val="a3"/>
        <w:rPr>
          <w:rtl/>
        </w:rPr>
      </w:pPr>
      <w:r w:rsidRPr="00D44A8A">
        <w:rPr>
          <w:rFonts w:hint="cs"/>
          <w:rtl/>
        </w:rPr>
        <w:t>همچنین از پیامبر</w:t>
      </w:r>
      <w:r w:rsidR="00B71333" w:rsidRPr="00D44A8A">
        <w:rPr>
          <w:rFonts w:cs="CTraditional Arabic" w:hint="cs"/>
          <w:rtl/>
        </w:rPr>
        <w:t xml:space="preserve"> ج</w:t>
      </w:r>
      <w:r w:rsidRPr="00D44A8A">
        <w:rPr>
          <w:rFonts w:hint="cs"/>
          <w:rtl/>
        </w:rPr>
        <w:t xml:space="preserve"> ثابت است </w:t>
      </w:r>
      <w:r w:rsidR="00FD1B4F" w:rsidRPr="00D44A8A">
        <w:rPr>
          <w:rFonts w:hint="cs"/>
          <w:rtl/>
        </w:rPr>
        <w:t>ک</w:t>
      </w:r>
      <w:r w:rsidRPr="00D44A8A">
        <w:rPr>
          <w:rFonts w:hint="cs"/>
          <w:rtl/>
        </w:rPr>
        <w:t>ه نماز ضح</w:t>
      </w:r>
      <w:r w:rsidR="00FD1B4F" w:rsidRPr="00D44A8A">
        <w:rPr>
          <w:rFonts w:hint="cs"/>
          <w:rtl/>
        </w:rPr>
        <w:t>ی</w:t>
      </w:r>
      <w:r w:rsidRPr="00D44A8A">
        <w:rPr>
          <w:rFonts w:hint="cs"/>
          <w:rtl/>
        </w:rPr>
        <w:t xml:space="preserve"> را در سفر خوانده است.</w:t>
      </w:r>
    </w:p>
    <w:p w:rsidR="000C080F" w:rsidRPr="00D44A8A" w:rsidRDefault="000C080F" w:rsidP="00D44A8A">
      <w:pPr>
        <w:pStyle w:val="a3"/>
        <w:rPr>
          <w:rtl/>
        </w:rPr>
      </w:pPr>
      <w:r w:rsidRPr="009C410F">
        <w:rPr>
          <w:rFonts w:hint="cs"/>
          <w:rtl/>
        </w:rPr>
        <w:t>از پیامبر</w:t>
      </w:r>
      <w:r w:rsidR="00B71333" w:rsidRPr="00D44A8A">
        <w:rPr>
          <w:rFonts w:cs="CTraditional Arabic" w:hint="cs"/>
          <w:color w:val="FF0000"/>
          <w:rtl/>
        </w:rPr>
        <w:t xml:space="preserve"> </w:t>
      </w:r>
      <w:r w:rsidR="00B71333" w:rsidRPr="00D44A8A">
        <w:rPr>
          <w:rFonts w:cs="CTraditional Arabic" w:hint="cs"/>
          <w:rtl/>
        </w:rPr>
        <w:t>ج</w:t>
      </w:r>
      <w:r w:rsidRPr="00D44A8A">
        <w:rPr>
          <w:rFonts w:hint="cs"/>
          <w:rtl/>
        </w:rPr>
        <w:t xml:space="preserve"> خواندن نمازها</w:t>
      </w:r>
      <w:r w:rsidR="00FD1B4F" w:rsidRPr="00D44A8A">
        <w:rPr>
          <w:rFonts w:hint="cs"/>
          <w:rtl/>
        </w:rPr>
        <w:t>ی</w:t>
      </w:r>
      <w:r w:rsidRPr="00D44A8A">
        <w:rPr>
          <w:rFonts w:hint="cs"/>
          <w:rtl/>
        </w:rPr>
        <w:t xml:space="preserve"> سنتِ مطلق (نمازهایی که سبب خاصی ندارند) در سفر ثابت است. </w:t>
      </w:r>
    </w:p>
    <w:p w:rsidR="000C080F" w:rsidRPr="00D44A8A" w:rsidRDefault="000C080F" w:rsidP="00D44A8A">
      <w:pPr>
        <w:pStyle w:val="a3"/>
        <w:rPr>
          <w:rtl/>
        </w:rPr>
      </w:pPr>
      <w:r w:rsidRPr="00D44A8A">
        <w:rPr>
          <w:rFonts w:hint="cs"/>
          <w:rtl/>
        </w:rPr>
        <w:t>دلا</w:t>
      </w:r>
      <w:r w:rsidR="00FD1B4F" w:rsidRPr="00D44A8A">
        <w:rPr>
          <w:rFonts w:hint="cs"/>
          <w:rtl/>
        </w:rPr>
        <w:t>ی</w:t>
      </w:r>
      <w:r w:rsidRPr="00D44A8A">
        <w:rPr>
          <w:rFonts w:hint="cs"/>
          <w:rtl/>
        </w:rPr>
        <w:t>ل‌ ا</w:t>
      </w:r>
      <w:r w:rsidR="00FD1B4F" w:rsidRPr="00D44A8A">
        <w:rPr>
          <w:rFonts w:hint="cs"/>
          <w:rtl/>
        </w:rPr>
        <w:t>ی</w:t>
      </w:r>
      <w:r w:rsidRPr="00D44A8A">
        <w:rPr>
          <w:rFonts w:hint="cs"/>
          <w:rtl/>
        </w:rPr>
        <w:t xml:space="preserve">ن مسائل به شرح زیر است: </w:t>
      </w:r>
    </w:p>
    <w:p w:rsidR="000C080F" w:rsidRDefault="000C080F" w:rsidP="00D44A8A">
      <w:pPr>
        <w:pStyle w:val="a3"/>
        <w:rPr>
          <w:rFonts w:cs="Times New Roman"/>
          <w:rtl/>
          <w:lang w:bidi="fa-IR"/>
        </w:rPr>
      </w:pPr>
      <w:r w:rsidRPr="00D44A8A">
        <w:rPr>
          <w:rFonts w:hint="cs"/>
          <w:rtl/>
        </w:rPr>
        <w:t>از ابن عمر</w:t>
      </w:r>
      <w:r>
        <w:rPr>
          <w:rFonts w:cs="CTraditional Arabic" w:hint="cs"/>
          <w:rtl/>
          <w:lang w:bidi="fa-IR"/>
        </w:rPr>
        <w:t>ب</w:t>
      </w:r>
      <w:r w:rsidRPr="00D44A8A">
        <w:rPr>
          <w:rFonts w:hint="cs"/>
          <w:rtl/>
        </w:rPr>
        <w:t xml:space="preserve"> روا</w:t>
      </w:r>
      <w:r w:rsidR="00FD1B4F" w:rsidRPr="00D44A8A">
        <w:rPr>
          <w:rFonts w:hint="cs"/>
          <w:rtl/>
        </w:rPr>
        <w:t>ی</w:t>
      </w:r>
      <w:r w:rsidRPr="00D44A8A">
        <w:rPr>
          <w:rFonts w:hint="cs"/>
          <w:rtl/>
        </w:rPr>
        <w:t xml:space="preserve">ت است </w:t>
      </w:r>
      <w:r w:rsidR="00FD1B4F" w:rsidRPr="00D44A8A">
        <w:rPr>
          <w:rFonts w:hint="cs"/>
          <w:rtl/>
        </w:rPr>
        <w:t>ک</w:t>
      </w:r>
      <w:r w:rsidRPr="00D44A8A">
        <w:rPr>
          <w:rFonts w:hint="cs"/>
          <w:rtl/>
        </w:rPr>
        <w:t>ه ‌گو</w:t>
      </w:r>
      <w:r w:rsidR="00FD1B4F" w:rsidRPr="00D44A8A">
        <w:rPr>
          <w:rFonts w:hint="cs"/>
          <w:rtl/>
        </w:rPr>
        <w:t>ی</w:t>
      </w:r>
      <w:r w:rsidRPr="00D44A8A">
        <w:rPr>
          <w:rFonts w:hint="cs"/>
          <w:rtl/>
        </w:rPr>
        <w:t>د: «با پ</w:t>
      </w:r>
      <w:r w:rsidR="00FD1B4F" w:rsidRPr="00D44A8A">
        <w:rPr>
          <w:rFonts w:hint="cs"/>
          <w:rtl/>
        </w:rPr>
        <w:t>ی</w:t>
      </w:r>
      <w:r w:rsidRPr="00D44A8A">
        <w:rPr>
          <w:rFonts w:hint="cs"/>
          <w:rtl/>
        </w:rPr>
        <w:t>امبر</w:t>
      </w:r>
      <w:r w:rsidR="00B71333" w:rsidRPr="00D44A8A">
        <w:rPr>
          <w:rFonts w:cs="CTraditional Arabic" w:hint="cs"/>
          <w:rtl/>
        </w:rPr>
        <w:t xml:space="preserve"> ج</w:t>
      </w:r>
      <w:r w:rsidRPr="00D44A8A">
        <w:rPr>
          <w:rFonts w:hint="cs"/>
          <w:rtl/>
        </w:rPr>
        <w:t xml:space="preserve"> همراه شـدم و نـد</w:t>
      </w:r>
      <w:r w:rsidR="00FD1B4F" w:rsidRPr="00D44A8A">
        <w:rPr>
          <w:rFonts w:hint="cs"/>
          <w:rtl/>
        </w:rPr>
        <w:t>ی</w:t>
      </w:r>
      <w:r w:rsidRPr="00D44A8A">
        <w:rPr>
          <w:rFonts w:hint="cs"/>
          <w:rtl/>
        </w:rPr>
        <w:t xml:space="preserve">ـدم </w:t>
      </w:r>
      <w:r w:rsidR="00FD1B4F" w:rsidRPr="00D44A8A">
        <w:rPr>
          <w:rFonts w:hint="cs"/>
          <w:rtl/>
        </w:rPr>
        <w:t>ک</w:t>
      </w:r>
      <w:r w:rsidRPr="00D44A8A">
        <w:rPr>
          <w:rFonts w:hint="cs"/>
          <w:rtl/>
        </w:rPr>
        <w:t xml:space="preserve">ـه در سفر نماز سنت بخواند و خداوند </w:t>
      </w:r>
      <w:r w:rsidR="00C366BF" w:rsidRPr="00D44A8A">
        <w:rPr>
          <w:rFonts w:cs="CTraditional Arabic"/>
          <w:rtl/>
        </w:rPr>
        <w:t>أ</w:t>
      </w:r>
      <w:r w:rsidRPr="00D44A8A">
        <w:rPr>
          <w:rFonts w:hint="cs"/>
          <w:rtl/>
        </w:rPr>
        <w:t xml:space="preserve"> م</w:t>
      </w:r>
      <w:r w:rsidR="00FD1B4F" w:rsidRPr="00D44A8A">
        <w:rPr>
          <w:rFonts w:hint="cs"/>
          <w:rtl/>
        </w:rPr>
        <w:t>ی</w:t>
      </w:r>
      <w:r w:rsidRPr="00D44A8A">
        <w:rPr>
          <w:rFonts w:hint="cs"/>
          <w:rtl/>
        </w:rPr>
        <w:t>‌فرما</w:t>
      </w:r>
      <w:r w:rsidR="00FD1B4F" w:rsidRPr="00D44A8A">
        <w:rPr>
          <w:rFonts w:hint="cs"/>
          <w:rtl/>
        </w:rPr>
        <w:t>ی</w:t>
      </w:r>
      <w:r w:rsidRPr="00D44A8A">
        <w:rPr>
          <w:rFonts w:hint="cs"/>
          <w:rtl/>
        </w:rPr>
        <w:t>ند:</w:t>
      </w:r>
      <w:r>
        <w:rPr>
          <w:rFonts w:cs="Times New Roman" w:hint="cs"/>
          <w:rtl/>
          <w:lang w:bidi="fa-IR"/>
        </w:rPr>
        <w:t xml:space="preserve"> </w:t>
      </w:r>
      <w:r w:rsidR="00C65D08" w:rsidRPr="00C65D08">
        <w:rPr>
          <w:rFonts w:ascii="KFGQPC Uthman Taha Naskh" w:cs="Traditional Arabic" w:hint="cs"/>
          <w:rtl/>
        </w:rPr>
        <w:t>﴿</w:t>
      </w:r>
      <w:r w:rsidRPr="00740D8A">
        <w:rPr>
          <w:rStyle w:val="6-Char"/>
          <w:rFonts w:hint="eastAsia"/>
          <w:rtl/>
        </w:rPr>
        <w:t>لَّقَد</w:t>
      </w:r>
      <w:r w:rsidRPr="00740D8A">
        <w:rPr>
          <w:rStyle w:val="6-Char"/>
          <w:rFonts w:hint="cs"/>
          <w:rtl/>
        </w:rPr>
        <w:t>ۡ</w:t>
      </w:r>
      <w:r w:rsidRPr="00740D8A">
        <w:rPr>
          <w:rStyle w:val="6-Char"/>
          <w:rtl/>
        </w:rPr>
        <w:t xml:space="preserve"> </w:t>
      </w:r>
      <w:r w:rsidRPr="00740D8A">
        <w:rPr>
          <w:rStyle w:val="6-Char"/>
          <w:rFonts w:hint="eastAsia"/>
          <w:rtl/>
        </w:rPr>
        <w:t>كَانَ</w:t>
      </w:r>
      <w:r w:rsidRPr="00740D8A">
        <w:rPr>
          <w:rStyle w:val="6-Char"/>
          <w:rtl/>
        </w:rPr>
        <w:t xml:space="preserve"> </w:t>
      </w:r>
      <w:r w:rsidRPr="00740D8A">
        <w:rPr>
          <w:rStyle w:val="6-Char"/>
          <w:rFonts w:hint="eastAsia"/>
          <w:rtl/>
        </w:rPr>
        <w:t>لَكُم</w:t>
      </w:r>
      <w:r w:rsidRPr="00740D8A">
        <w:rPr>
          <w:rStyle w:val="6-Char"/>
          <w:rFonts w:hint="cs"/>
          <w:rtl/>
        </w:rPr>
        <w:t>ۡ</w:t>
      </w:r>
      <w:r w:rsidRPr="00740D8A">
        <w:rPr>
          <w:rStyle w:val="6-Char"/>
          <w:rtl/>
        </w:rPr>
        <w:t xml:space="preserve"> </w:t>
      </w:r>
      <w:r w:rsidRPr="00740D8A">
        <w:rPr>
          <w:rStyle w:val="6-Char"/>
          <w:rFonts w:hint="eastAsia"/>
          <w:rtl/>
        </w:rPr>
        <w:t>فِي</w:t>
      </w:r>
      <w:r w:rsidRPr="00740D8A">
        <w:rPr>
          <w:rStyle w:val="6-Char"/>
          <w:rtl/>
        </w:rPr>
        <w:t xml:space="preserve"> </w:t>
      </w:r>
      <w:r w:rsidRPr="00740D8A">
        <w:rPr>
          <w:rStyle w:val="6-Char"/>
          <w:rFonts w:hint="eastAsia"/>
          <w:rtl/>
        </w:rPr>
        <w:t>رَسُولِ</w:t>
      </w:r>
      <w:r w:rsidRPr="00740D8A">
        <w:rPr>
          <w:rStyle w:val="6-Char"/>
          <w:rtl/>
        </w:rPr>
        <w:t xml:space="preserve"> </w:t>
      </w:r>
      <w:r w:rsidRPr="00740D8A">
        <w:rPr>
          <w:rStyle w:val="6-Char"/>
          <w:rFonts w:hint="cs"/>
          <w:rtl/>
        </w:rPr>
        <w:t>ٱ</w:t>
      </w:r>
      <w:r w:rsidRPr="00740D8A">
        <w:rPr>
          <w:rStyle w:val="6-Char"/>
          <w:rFonts w:hint="eastAsia"/>
          <w:rtl/>
        </w:rPr>
        <w:t>للَّهِ</w:t>
      </w:r>
      <w:r w:rsidRPr="00740D8A">
        <w:rPr>
          <w:rStyle w:val="6-Char"/>
          <w:rtl/>
        </w:rPr>
        <w:t xml:space="preserve"> </w:t>
      </w:r>
      <w:r w:rsidRPr="00740D8A">
        <w:rPr>
          <w:rStyle w:val="6-Char"/>
          <w:rFonts w:hint="eastAsia"/>
          <w:rtl/>
        </w:rPr>
        <w:t>أُس</w:t>
      </w:r>
      <w:r w:rsidRPr="00740D8A">
        <w:rPr>
          <w:rStyle w:val="6-Char"/>
          <w:rFonts w:hint="cs"/>
          <w:rtl/>
        </w:rPr>
        <w:t>ۡ</w:t>
      </w:r>
      <w:r w:rsidRPr="00740D8A">
        <w:rPr>
          <w:rStyle w:val="6-Char"/>
          <w:rFonts w:hint="eastAsia"/>
          <w:rtl/>
        </w:rPr>
        <w:t>وَةٌ</w:t>
      </w:r>
      <w:r w:rsidRPr="00740D8A">
        <w:rPr>
          <w:rStyle w:val="6-Char"/>
          <w:rtl/>
        </w:rPr>
        <w:t xml:space="preserve"> </w:t>
      </w:r>
      <w:r w:rsidRPr="00740D8A">
        <w:rPr>
          <w:rStyle w:val="6-Char"/>
          <w:rFonts w:hint="eastAsia"/>
          <w:rtl/>
        </w:rPr>
        <w:t>حَسَنَة</w:t>
      </w:r>
      <w:r w:rsidRPr="00740D8A">
        <w:rPr>
          <w:rStyle w:val="6-Char"/>
          <w:rFonts w:hint="cs"/>
          <w:rtl/>
        </w:rPr>
        <w:t>ٞ</w:t>
      </w:r>
      <w:r w:rsidR="00C65D08" w:rsidRPr="00C65D08">
        <w:rPr>
          <w:rFonts w:ascii="KFGQPC Uthman Taha Naskh" w:cs="Traditional Arabic" w:hint="cs"/>
          <w:rtl/>
        </w:rPr>
        <w:t>﴾</w:t>
      </w:r>
      <w:r w:rsidRPr="00D44A8A">
        <w:rPr>
          <w:rtl/>
        </w:rPr>
        <w:t xml:space="preserve"> </w:t>
      </w:r>
      <w:r w:rsidRPr="00D44A8A">
        <w:rPr>
          <w:rStyle w:val="Char8"/>
          <w:rtl/>
        </w:rPr>
        <w:t>[الاحزاب: ٢١]</w:t>
      </w:r>
      <w:r w:rsidRPr="00D44A8A">
        <w:rPr>
          <w:rtl/>
        </w:rPr>
        <w:t>:</w:t>
      </w:r>
      <w:r w:rsidRPr="00D44A8A">
        <w:rPr>
          <w:rFonts w:hint="cs"/>
          <w:rtl/>
        </w:rPr>
        <w:t xml:space="preserve"> «رسول الله برای شما الگوی ن</w:t>
      </w:r>
      <w:r w:rsidR="00FD1B4F" w:rsidRPr="00D44A8A">
        <w:rPr>
          <w:rFonts w:hint="cs"/>
          <w:rtl/>
        </w:rPr>
        <w:t>یک</w:t>
      </w:r>
      <w:r w:rsidRPr="00D44A8A">
        <w:rPr>
          <w:rFonts w:hint="cs"/>
          <w:rtl/>
        </w:rPr>
        <w:t>ی است».».</w:t>
      </w:r>
    </w:p>
    <w:p w:rsidR="000C080F" w:rsidRDefault="000C080F" w:rsidP="00D44A8A">
      <w:pPr>
        <w:pStyle w:val="a3"/>
        <w:rPr>
          <w:rFonts w:cs="Times New Roman"/>
          <w:rtl/>
          <w:lang w:bidi="fa-IR"/>
        </w:rPr>
      </w:pPr>
      <w:r w:rsidRPr="00D44A8A">
        <w:rPr>
          <w:rFonts w:hint="cs"/>
          <w:rtl/>
        </w:rPr>
        <w:t>در روا</w:t>
      </w:r>
      <w:r w:rsidR="00FD1B4F" w:rsidRPr="00D44A8A">
        <w:rPr>
          <w:rFonts w:hint="cs"/>
          <w:rtl/>
        </w:rPr>
        <w:t>ی</w:t>
      </w:r>
      <w:r w:rsidRPr="00D44A8A">
        <w:rPr>
          <w:rFonts w:hint="cs"/>
          <w:rtl/>
        </w:rPr>
        <w:t>ت د</w:t>
      </w:r>
      <w:r w:rsidR="00FD1B4F" w:rsidRPr="00D44A8A">
        <w:rPr>
          <w:rFonts w:hint="cs"/>
          <w:rtl/>
        </w:rPr>
        <w:t>ی</w:t>
      </w:r>
      <w:r w:rsidRPr="00D44A8A">
        <w:rPr>
          <w:rFonts w:hint="cs"/>
          <w:rtl/>
        </w:rPr>
        <w:t>گری آمده است: «با پ</w:t>
      </w:r>
      <w:r w:rsidR="00FD1B4F" w:rsidRPr="00D44A8A">
        <w:rPr>
          <w:rFonts w:hint="cs"/>
          <w:rtl/>
        </w:rPr>
        <w:t>ی</w:t>
      </w:r>
      <w:r w:rsidRPr="00D44A8A">
        <w:rPr>
          <w:rFonts w:hint="cs"/>
          <w:rtl/>
        </w:rPr>
        <w:t>امبر</w:t>
      </w:r>
      <w:r w:rsidR="00B71333" w:rsidRPr="00D44A8A">
        <w:rPr>
          <w:rFonts w:cs="CTraditional Arabic" w:hint="cs"/>
          <w:rtl/>
        </w:rPr>
        <w:t xml:space="preserve"> ج</w:t>
      </w:r>
      <w:r w:rsidRPr="00D44A8A">
        <w:rPr>
          <w:rFonts w:hint="cs"/>
          <w:rtl/>
        </w:rPr>
        <w:t xml:space="preserve"> در سفر</w:t>
      </w:r>
      <w:r w:rsidR="00FD1B4F" w:rsidRPr="00D44A8A">
        <w:rPr>
          <w:rFonts w:hint="cs"/>
          <w:rtl/>
        </w:rPr>
        <w:t>ی</w:t>
      </w:r>
      <w:r w:rsidRPr="00D44A8A">
        <w:rPr>
          <w:rFonts w:hint="cs"/>
          <w:rtl/>
        </w:rPr>
        <w:t xml:space="preserve"> همراه شدم و ند</w:t>
      </w:r>
      <w:r w:rsidR="00FD1B4F" w:rsidRPr="00D44A8A">
        <w:rPr>
          <w:rFonts w:hint="cs"/>
          <w:rtl/>
        </w:rPr>
        <w:t>ی</w:t>
      </w:r>
      <w:r w:rsidRPr="00D44A8A">
        <w:rPr>
          <w:rFonts w:hint="cs"/>
          <w:rtl/>
        </w:rPr>
        <w:t xml:space="preserve">دم </w:t>
      </w:r>
      <w:r w:rsidR="00FD1B4F" w:rsidRPr="00D44A8A">
        <w:rPr>
          <w:rFonts w:hint="cs"/>
          <w:rtl/>
        </w:rPr>
        <w:t>ک</w:t>
      </w:r>
      <w:r w:rsidRPr="00D44A8A">
        <w:rPr>
          <w:rFonts w:hint="cs"/>
          <w:rtl/>
        </w:rPr>
        <w:t>ه او نماز سنت بخوانـد و اگـر م</w:t>
      </w:r>
      <w:r w:rsidR="00FD1B4F" w:rsidRPr="00D44A8A">
        <w:rPr>
          <w:rFonts w:hint="cs"/>
          <w:rtl/>
        </w:rPr>
        <w:t>ی</w:t>
      </w:r>
      <w:r w:rsidRPr="00D44A8A">
        <w:rPr>
          <w:rFonts w:hint="cs"/>
          <w:rtl/>
        </w:rPr>
        <w:t>‌خواستـم نمـاز سنـت را بخوانـم، نمازها</w:t>
      </w:r>
      <w:r w:rsidR="00FD1B4F" w:rsidRPr="00D44A8A">
        <w:rPr>
          <w:rFonts w:hint="cs"/>
          <w:rtl/>
        </w:rPr>
        <w:t>ی</w:t>
      </w:r>
      <w:r w:rsidRPr="00D44A8A">
        <w:rPr>
          <w:rFonts w:hint="cs"/>
          <w:rtl/>
        </w:rPr>
        <w:t xml:space="preserve"> فرضم را </w:t>
      </w:r>
      <w:r w:rsidR="00FD1B4F" w:rsidRPr="00D44A8A">
        <w:rPr>
          <w:rFonts w:hint="cs"/>
          <w:rtl/>
        </w:rPr>
        <w:t>ک</w:t>
      </w:r>
      <w:r w:rsidRPr="00D44A8A">
        <w:rPr>
          <w:rFonts w:hint="cs"/>
          <w:rtl/>
        </w:rPr>
        <w:t>امل م</w:t>
      </w:r>
      <w:r w:rsidR="00FD1B4F" w:rsidRPr="00D44A8A">
        <w:rPr>
          <w:rFonts w:hint="cs"/>
          <w:rtl/>
        </w:rPr>
        <w:t>ی</w:t>
      </w:r>
      <w:r w:rsidRPr="00D44A8A">
        <w:rPr>
          <w:rFonts w:hint="cs"/>
          <w:rtl/>
        </w:rPr>
        <w:t>‌خواندم</w:t>
      </w:r>
      <w:r w:rsidRPr="00D44A8A">
        <w:rPr>
          <w:rFonts w:hint="cs"/>
          <w:vertAlign w:val="superscript"/>
          <w:rtl/>
        </w:rPr>
        <w:t>(</w:t>
      </w:r>
      <w:r w:rsidRPr="00D44A8A">
        <w:rPr>
          <w:vertAlign w:val="superscript"/>
          <w:rtl/>
        </w:rPr>
        <w:footnoteReference w:id="364"/>
      </w:r>
      <w:r w:rsidRPr="00D44A8A">
        <w:rPr>
          <w:rFonts w:hint="cs"/>
          <w:vertAlign w:val="superscript"/>
          <w:rtl/>
        </w:rPr>
        <w:t>)</w:t>
      </w:r>
      <w:r w:rsidRPr="00D44A8A">
        <w:rPr>
          <w:rFonts w:hint="cs"/>
          <w:rtl/>
        </w:rPr>
        <w:t xml:space="preserve"> و خداونـد متعـال م</w:t>
      </w:r>
      <w:r w:rsidR="00FD1B4F" w:rsidRPr="00D44A8A">
        <w:rPr>
          <w:rFonts w:hint="cs"/>
          <w:rtl/>
        </w:rPr>
        <w:t>ی</w:t>
      </w:r>
      <w:r w:rsidRPr="00D44A8A">
        <w:rPr>
          <w:rFonts w:hint="cs"/>
          <w:rtl/>
        </w:rPr>
        <w:t>‌فرما</w:t>
      </w:r>
      <w:r w:rsidR="00FD1B4F" w:rsidRPr="00D44A8A">
        <w:rPr>
          <w:rFonts w:hint="cs"/>
          <w:rtl/>
        </w:rPr>
        <w:t>ی</w:t>
      </w:r>
      <w:r w:rsidRPr="00D44A8A">
        <w:rPr>
          <w:rFonts w:hint="cs"/>
          <w:rtl/>
        </w:rPr>
        <w:t>ند:</w:t>
      </w:r>
      <w:r w:rsidRPr="00D724DA">
        <w:rPr>
          <w:rStyle w:val="Char9"/>
          <w:rFonts w:hint="cs"/>
          <w:rtl/>
        </w:rPr>
        <w:t xml:space="preserve"> </w:t>
      </w:r>
      <w:r w:rsidR="00C65D08" w:rsidRPr="00C65D08">
        <w:rPr>
          <w:rFonts w:ascii="KFGQPC Uthman Taha Naskh" w:cs="Traditional Arabic" w:hint="cs"/>
          <w:rtl/>
        </w:rPr>
        <w:t>﴿</w:t>
      </w:r>
      <w:r w:rsidRPr="00740D8A">
        <w:rPr>
          <w:rStyle w:val="6-Char"/>
          <w:rFonts w:hint="eastAsia"/>
          <w:rtl/>
        </w:rPr>
        <w:t>لَّقَد</w:t>
      </w:r>
      <w:r w:rsidRPr="00740D8A">
        <w:rPr>
          <w:rStyle w:val="6-Char"/>
          <w:rFonts w:hint="cs"/>
          <w:rtl/>
        </w:rPr>
        <w:t>ۡ</w:t>
      </w:r>
      <w:r w:rsidRPr="00740D8A">
        <w:rPr>
          <w:rStyle w:val="6-Char"/>
          <w:rtl/>
        </w:rPr>
        <w:t xml:space="preserve"> </w:t>
      </w:r>
      <w:r w:rsidRPr="00740D8A">
        <w:rPr>
          <w:rStyle w:val="6-Char"/>
          <w:rFonts w:hint="eastAsia"/>
          <w:rtl/>
        </w:rPr>
        <w:t>كَانَ</w:t>
      </w:r>
      <w:r w:rsidRPr="00740D8A">
        <w:rPr>
          <w:rStyle w:val="6-Char"/>
          <w:rtl/>
        </w:rPr>
        <w:t xml:space="preserve"> </w:t>
      </w:r>
      <w:r w:rsidRPr="00740D8A">
        <w:rPr>
          <w:rStyle w:val="6-Char"/>
          <w:rFonts w:hint="eastAsia"/>
          <w:rtl/>
        </w:rPr>
        <w:t>لَكُم</w:t>
      </w:r>
      <w:r w:rsidRPr="00740D8A">
        <w:rPr>
          <w:rStyle w:val="6-Char"/>
          <w:rFonts w:hint="cs"/>
          <w:rtl/>
        </w:rPr>
        <w:t>ۡ</w:t>
      </w:r>
      <w:r w:rsidRPr="00740D8A">
        <w:rPr>
          <w:rStyle w:val="6-Char"/>
          <w:rtl/>
        </w:rPr>
        <w:t xml:space="preserve"> </w:t>
      </w:r>
      <w:r w:rsidRPr="00740D8A">
        <w:rPr>
          <w:rStyle w:val="6-Char"/>
          <w:rFonts w:hint="eastAsia"/>
          <w:rtl/>
        </w:rPr>
        <w:t>فِي</w:t>
      </w:r>
      <w:r w:rsidRPr="00740D8A">
        <w:rPr>
          <w:rStyle w:val="6-Char"/>
          <w:rtl/>
        </w:rPr>
        <w:t xml:space="preserve"> </w:t>
      </w:r>
      <w:r w:rsidRPr="00740D8A">
        <w:rPr>
          <w:rStyle w:val="6-Char"/>
          <w:rFonts w:hint="eastAsia"/>
          <w:rtl/>
        </w:rPr>
        <w:t>رَسُولِ</w:t>
      </w:r>
      <w:r w:rsidRPr="00740D8A">
        <w:rPr>
          <w:rStyle w:val="6-Char"/>
          <w:rtl/>
        </w:rPr>
        <w:t xml:space="preserve"> </w:t>
      </w:r>
      <w:r w:rsidRPr="00740D8A">
        <w:rPr>
          <w:rStyle w:val="6-Char"/>
          <w:rFonts w:hint="cs"/>
          <w:rtl/>
        </w:rPr>
        <w:t>ٱ</w:t>
      </w:r>
      <w:r w:rsidRPr="00740D8A">
        <w:rPr>
          <w:rStyle w:val="6-Char"/>
          <w:rFonts w:hint="eastAsia"/>
          <w:rtl/>
        </w:rPr>
        <w:t>للَّهِ</w:t>
      </w:r>
      <w:r w:rsidRPr="00740D8A">
        <w:rPr>
          <w:rStyle w:val="6-Char"/>
          <w:rtl/>
        </w:rPr>
        <w:t xml:space="preserve"> </w:t>
      </w:r>
      <w:r w:rsidRPr="00740D8A">
        <w:rPr>
          <w:rStyle w:val="6-Char"/>
          <w:rFonts w:hint="eastAsia"/>
          <w:rtl/>
        </w:rPr>
        <w:t>أُس</w:t>
      </w:r>
      <w:r w:rsidRPr="00740D8A">
        <w:rPr>
          <w:rStyle w:val="6-Char"/>
          <w:rFonts w:hint="cs"/>
          <w:rtl/>
        </w:rPr>
        <w:t>ۡ</w:t>
      </w:r>
      <w:r w:rsidRPr="00740D8A">
        <w:rPr>
          <w:rStyle w:val="6-Char"/>
          <w:rFonts w:hint="eastAsia"/>
          <w:rtl/>
        </w:rPr>
        <w:t>وَةٌ</w:t>
      </w:r>
      <w:r w:rsidRPr="00740D8A">
        <w:rPr>
          <w:rStyle w:val="6-Char"/>
          <w:rtl/>
        </w:rPr>
        <w:t xml:space="preserve"> </w:t>
      </w:r>
      <w:r w:rsidRPr="00740D8A">
        <w:rPr>
          <w:rStyle w:val="6-Char"/>
          <w:rFonts w:hint="eastAsia"/>
          <w:rtl/>
        </w:rPr>
        <w:t>حَسَنَة</w:t>
      </w:r>
      <w:r w:rsidRPr="00740D8A">
        <w:rPr>
          <w:rStyle w:val="6-Char"/>
          <w:rFonts w:hint="cs"/>
          <w:rtl/>
        </w:rPr>
        <w:t>ٞ</w:t>
      </w:r>
      <w:r w:rsidR="00C65D08" w:rsidRPr="00C65D08">
        <w:rPr>
          <w:rFonts w:ascii="KFGQPC Uthman Taha Naskh" w:cs="Traditional Arabic" w:hint="cs"/>
          <w:rtl/>
        </w:rPr>
        <w:t>﴾</w:t>
      </w:r>
      <w:r w:rsidRPr="00D44A8A">
        <w:rPr>
          <w:rtl/>
        </w:rPr>
        <w:t xml:space="preserve"> </w:t>
      </w:r>
      <w:r w:rsidRPr="00D44A8A">
        <w:rPr>
          <w:rStyle w:val="Char8"/>
          <w:rtl/>
        </w:rPr>
        <w:t>[الاحزاب: ٢١]</w:t>
      </w:r>
      <w:r w:rsidRPr="00D44A8A">
        <w:rPr>
          <w:rFonts w:hint="cs"/>
          <w:rtl/>
        </w:rPr>
        <w:t>». تخریج بخار</w:t>
      </w:r>
      <w:r w:rsidR="00FD1B4F" w:rsidRPr="00D44A8A">
        <w:rPr>
          <w:rFonts w:hint="cs"/>
          <w:rtl/>
        </w:rPr>
        <w:t>ی</w:t>
      </w:r>
      <w:r w:rsidRPr="00D44A8A">
        <w:rPr>
          <w:rFonts w:hint="cs"/>
          <w:rtl/>
        </w:rPr>
        <w:t xml:space="preserve"> و مسلم</w:t>
      </w:r>
      <w:r w:rsidRPr="00D44A8A">
        <w:rPr>
          <w:rFonts w:hint="cs"/>
          <w:vertAlign w:val="superscript"/>
          <w:rtl/>
        </w:rPr>
        <w:t>(</w:t>
      </w:r>
      <w:r w:rsidRPr="00D44A8A">
        <w:rPr>
          <w:vertAlign w:val="superscript"/>
          <w:rtl/>
        </w:rPr>
        <w:footnoteReference w:id="365"/>
      </w:r>
      <w:r w:rsidRPr="00D44A8A">
        <w:rPr>
          <w:rFonts w:hint="cs"/>
          <w:vertAlign w:val="superscript"/>
          <w:rtl/>
        </w:rPr>
        <w:t>)</w:t>
      </w:r>
      <w:r w:rsidRPr="00D44A8A">
        <w:rPr>
          <w:rFonts w:hint="cs"/>
          <w:rtl/>
        </w:rPr>
        <w:t>.</w:t>
      </w:r>
    </w:p>
    <w:p w:rsidR="000C080F" w:rsidRPr="009C410F" w:rsidRDefault="000C080F" w:rsidP="009C410F">
      <w:pPr>
        <w:pStyle w:val="a3"/>
        <w:rPr>
          <w:rtl/>
        </w:rPr>
      </w:pPr>
      <w:r w:rsidRPr="009C410F">
        <w:rPr>
          <w:rFonts w:hint="cs"/>
          <w:rtl/>
        </w:rPr>
        <w:t>ابن ق</w:t>
      </w:r>
      <w:r w:rsidR="00FD1B4F" w:rsidRPr="009C410F">
        <w:rPr>
          <w:rFonts w:hint="cs"/>
          <w:rtl/>
        </w:rPr>
        <w:t>ی</w:t>
      </w:r>
      <w:r w:rsidRPr="009C410F">
        <w:rPr>
          <w:rFonts w:hint="cs"/>
          <w:rtl/>
        </w:rPr>
        <w:t>م م</w:t>
      </w:r>
      <w:r w:rsidR="00FD1B4F" w:rsidRPr="009C410F">
        <w:rPr>
          <w:rFonts w:hint="cs"/>
          <w:rtl/>
        </w:rPr>
        <w:t>ی</w:t>
      </w:r>
      <w:r w:rsidRPr="009C410F">
        <w:rPr>
          <w:rFonts w:hint="cs"/>
          <w:rtl/>
        </w:rPr>
        <w:t>‌گو</w:t>
      </w:r>
      <w:r w:rsidR="00FD1B4F" w:rsidRPr="009C410F">
        <w:rPr>
          <w:rFonts w:hint="cs"/>
          <w:rtl/>
        </w:rPr>
        <w:t>ی</w:t>
      </w:r>
      <w:r w:rsidRPr="009C410F">
        <w:rPr>
          <w:rFonts w:hint="cs"/>
          <w:rtl/>
        </w:rPr>
        <w:t>د: «و ا</w:t>
      </w:r>
      <w:r w:rsidR="00FD1B4F" w:rsidRPr="009C410F">
        <w:rPr>
          <w:rFonts w:hint="cs"/>
          <w:rtl/>
        </w:rPr>
        <w:t>ی</w:t>
      </w:r>
      <w:r w:rsidRPr="009C410F">
        <w:rPr>
          <w:rFonts w:hint="cs"/>
          <w:rtl/>
        </w:rPr>
        <w:t>ن از فقه او</w:t>
      </w:r>
      <w:r w:rsidR="000A6572" w:rsidRPr="009C410F">
        <w:rPr>
          <w:rFonts w:cs="CTraditional Arabic" w:hint="cs"/>
          <w:rtl/>
        </w:rPr>
        <w:t>س</w:t>
      </w:r>
      <w:r w:rsidRPr="009C410F">
        <w:rPr>
          <w:rFonts w:hint="cs"/>
          <w:rtl/>
        </w:rPr>
        <w:t xml:space="preserve"> است؛ چون خداوند</w:t>
      </w:r>
      <w:r w:rsidR="009C410F">
        <w:rPr>
          <w:rFonts w:cs="CTraditional Arabic" w:hint="cs"/>
          <w:rtl/>
        </w:rPr>
        <w:t>أ</w:t>
      </w:r>
      <w:r w:rsidR="009C410F">
        <w:rPr>
          <w:rFonts w:hint="cs"/>
          <w:rtl/>
        </w:rPr>
        <w:t xml:space="preserve"> </w:t>
      </w:r>
      <w:r w:rsidRPr="009C410F">
        <w:rPr>
          <w:rFonts w:hint="cs"/>
          <w:rtl/>
        </w:rPr>
        <w:t>برا</w:t>
      </w:r>
      <w:r w:rsidR="00FD1B4F" w:rsidRPr="009C410F">
        <w:rPr>
          <w:rFonts w:hint="cs"/>
          <w:rtl/>
        </w:rPr>
        <w:t>ی</w:t>
      </w:r>
      <w:r w:rsidRPr="009C410F">
        <w:rPr>
          <w:rFonts w:hint="cs"/>
          <w:rtl/>
        </w:rPr>
        <w:t xml:space="preserve"> مسافر در نماز چهار ر</w:t>
      </w:r>
      <w:r w:rsidR="00FD1B4F" w:rsidRPr="009C410F">
        <w:rPr>
          <w:rFonts w:hint="cs"/>
          <w:rtl/>
        </w:rPr>
        <w:t>ک</w:t>
      </w:r>
      <w:r w:rsidRPr="009C410F">
        <w:rPr>
          <w:rFonts w:hint="cs"/>
          <w:rtl/>
        </w:rPr>
        <w:t>عت</w:t>
      </w:r>
      <w:r w:rsidR="00FD1B4F" w:rsidRPr="009C410F">
        <w:rPr>
          <w:rFonts w:hint="cs"/>
          <w:rtl/>
        </w:rPr>
        <w:t>ی</w:t>
      </w:r>
      <w:r w:rsidRPr="009C410F">
        <w:rPr>
          <w:rFonts w:hint="cs"/>
          <w:rtl/>
        </w:rPr>
        <w:t xml:space="preserve"> نصف آن را تخف</w:t>
      </w:r>
      <w:r w:rsidR="00FD1B4F" w:rsidRPr="009C410F">
        <w:rPr>
          <w:rFonts w:hint="cs"/>
          <w:rtl/>
        </w:rPr>
        <w:t>ی</w:t>
      </w:r>
      <w:r w:rsidRPr="009C410F">
        <w:rPr>
          <w:rFonts w:hint="cs"/>
          <w:rtl/>
        </w:rPr>
        <w:t>ف داده است، پس اگر برا</w:t>
      </w:r>
      <w:r w:rsidR="00FD1B4F" w:rsidRPr="009C410F">
        <w:rPr>
          <w:rFonts w:hint="cs"/>
          <w:rtl/>
        </w:rPr>
        <w:t>ی</w:t>
      </w:r>
      <w:r w:rsidRPr="009C410F">
        <w:rPr>
          <w:rFonts w:hint="cs"/>
          <w:rtl/>
        </w:rPr>
        <w:t xml:space="preserve"> آن دو ر</w:t>
      </w:r>
      <w:r w:rsidR="00FD1B4F" w:rsidRPr="009C410F">
        <w:rPr>
          <w:rFonts w:hint="cs"/>
          <w:rtl/>
        </w:rPr>
        <w:t>ک</w:t>
      </w:r>
      <w:r w:rsidRPr="009C410F">
        <w:rPr>
          <w:rFonts w:hint="cs"/>
          <w:rtl/>
        </w:rPr>
        <w:t>عت قبل</w:t>
      </w:r>
      <w:r w:rsidR="00FD1B4F" w:rsidRPr="009C410F">
        <w:rPr>
          <w:rFonts w:hint="cs"/>
          <w:rtl/>
        </w:rPr>
        <w:t>ی</w:t>
      </w:r>
      <w:r w:rsidRPr="009C410F">
        <w:rPr>
          <w:rFonts w:hint="cs"/>
          <w:rtl/>
        </w:rPr>
        <w:t xml:space="preserve">ه </w:t>
      </w:r>
      <w:r w:rsidR="00FD1B4F" w:rsidRPr="009C410F">
        <w:rPr>
          <w:rFonts w:hint="cs"/>
          <w:rtl/>
        </w:rPr>
        <w:t>ی</w:t>
      </w:r>
      <w:r w:rsidRPr="009C410F">
        <w:rPr>
          <w:rFonts w:hint="cs"/>
          <w:rtl/>
        </w:rPr>
        <w:t>ا بعد</w:t>
      </w:r>
      <w:r w:rsidR="00FD1B4F" w:rsidRPr="009C410F">
        <w:rPr>
          <w:rFonts w:hint="cs"/>
          <w:rtl/>
        </w:rPr>
        <w:t>ی</w:t>
      </w:r>
      <w:r w:rsidRPr="009C410F">
        <w:rPr>
          <w:rFonts w:hint="cs"/>
          <w:rtl/>
        </w:rPr>
        <w:t>ه مشروع شود، برا</w:t>
      </w:r>
      <w:r w:rsidR="00FD1B4F" w:rsidRPr="009C410F">
        <w:rPr>
          <w:rFonts w:hint="cs"/>
          <w:rtl/>
        </w:rPr>
        <w:t>ی</w:t>
      </w:r>
      <w:r w:rsidRPr="009C410F">
        <w:rPr>
          <w:rFonts w:hint="cs"/>
          <w:rtl/>
        </w:rPr>
        <w:t xml:space="preserve"> نماز فرض، </w:t>
      </w:r>
      <w:r w:rsidR="00FD1B4F" w:rsidRPr="009C410F">
        <w:rPr>
          <w:rFonts w:hint="cs"/>
          <w:rtl/>
        </w:rPr>
        <w:t>ک</w:t>
      </w:r>
      <w:r w:rsidRPr="009C410F">
        <w:rPr>
          <w:rFonts w:hint="cs"/>
          <w:rtl/>
        </w:rPr>
        <w:t>امل خواندن آن سزاوارتر است»</w:t>
      </w:r>
      <w:r w:rsidRPr="009C410F">
        <w:rPr>
          <w:rFonts w:hint="cs"/>
          <w:vertAlign w:val="superscript"/>
          <w:rtl/>
        </w:rPr>
        <w:t>(</w:t>
      </w:r>
      <w:r w:rsidRPr="009C410F">
        <w:rPr>
          <w:vertAlign w:val="superscript"/>
          <w:rtl/>
        </w:rPr>
        <w:footnoteReference w:id="366"/>
      </w:r>
      <w:r w:rsidRPr="009C410F">
        <w:rPr>
          <w:rFonts w:hint="cs"/>
          <w:vertAlign w:val="superscript"/>
          <w:rtl/>
        </w:rPr>
        <w:t>)</w:t>
      </w:r>
      <w:r w:rsidRPr="009C410F">
        <w:rPr>
          <w:rFonts w:hint="cs"/>
          <w:rtl/>
        </w:rPr>
        <w:t>.</w:t>
      </w:r>
    </w:p>
    <w:p w:rsidR="000C080F" w:rsidRPr="009C410F" w:rsidRDefault="000C080F" w:rsidP="009C410F">
      <w:pPr>
        <w:pStyle w:val="a3"/>
        <w:rPr>
          <w:rtl/>
        </w:rPr>
      </w:pPr>
      <w:r w:rsidRPr="009C410F">
        <w:rPr>
          <w:rFonts w:hint="cs"/>
          <w:rtl/>
        </w:rPr>
        <w:t>به حد</w:t>
      </w:r>
      <w:r w:rsidR="00FD1B4F" w:rsidRPr="009C410F">
        <w:rPr>
          <w:rFonts w:hint="cs"/>
          <w:rtl/>
        </w:rPr>
        <w:t>ی</w:t>
      </w:r>
      <w:r w:rsidRPr="009C410F">
        <w:rPr>
          <w:rFonts w:hint="cs"/>
          <w:rtl/>
        </w:rPr>
        <w:t>ث ام هانی هم دربارۀ نماز ضح</w:t>
      </w:r>
      <w:r w:rsidR="00FD1B4F" w:rsidRPr="009C410F">
        <w:rPr>
          <w:rFonts w:hint="cs"/>
          <w:rtl/>
        </w:rPr>
        <w:t>ی</w:t>
      </w:r>
      <w:r w:rsidRPr="009C410F">
        <w:rPr>
          <w:rFonts w:hint="cs"/>
          <w:rtl/>
        </w:rPr>
        <w:t xml:space="preserve"> در هنگام فتح م</w:t>
      </w:r>
      <w:r w:rsidR="00FD1B4F" w:rsidRPr="009C410F">
        <w:rPr>
          <w:rFonts w:hint="cs"/>
          <w:rtl/>
        </w:rPr>
        <w:t>ک</w:t>
      </w:r>
      <w:r w:rsidRPr="009C410F">
        <w:rPr>
          <w:rFonts w:hint="cs"/>
          <w:rtl/>
        </w:rPr>
        <w:t>ه اشاره شد، وقت</w:t>
      </w:r>
      <w:r w:rsidR="00FD1B4F" w:rsidRPr="009C410F">
        <w:rPr>
          <w:rFonts w:hint="cs"/>
          <w:rtl/>
        </w:rPr>
        <w:t>ی</w:t>
      </w:r>
      <w:r w:rsidRPr="009C410F">
        <w:rPr>
          <w:rFonts w:hint="cs"/>
          <w:rtl/>
        </w:rPr>
        <w:t xml:space="preserve">‌ </w:t>
      </w:r>
      <w:r w:rsidR="00FD1B4F" w:rsidRPr="009C410F">
        <w:rPr>
          <w:rFonts w:hint="cs"/>
          <w:rtl/>
        </w:rPr>
        <w:t>ک</w:t>
      </w:r>
      <w:r w:rsidRPr="009C410F">
        <w:rPr>
          <w:rFonts w:hint="cs"/>
          <w:rtl/>
        </w:rPr>
        <w:t>ه پ</w:t>
      </w:r>
      <w:r w:rsidR="00FD1B4F" w:rsidRPr="009C410F">
        <w:rPr>
          <w:rFonts w:hint="cs"/>
          <w:rtl/>
        </w:rPr>
        <w:t>ی</w:t>
      </w:r>
      <w:r w:rsidRPr="009C410F">
        <w:rPr>
          <w:rFonts w:hint="cs"/>
          <w:rtl/>
        </w:rPr>
        <w:t>امبر</w:t>
      </w:r>
      <w:r w:rsidR="00E242D8" w:rsidRPr="009C410F">
        <w:rPr>
          <w:rFonts w:cs="CTraditional Arabic"/>
          <w:rtl/>
        </w:rPr>
        <w:t xml:space="preserve"> ج</w:t>
      </w:r>
      <w:r w:rsidRPr="009C410F">
        <w:rPr>
          <w:rFonts w:hint="cs"/>
          <w:rtl/>
        </w:rPr>
        <w:t xml:space="preserve"> نماز ضح</w:t>
      </w:r>
      <w:r w:rsidR="00FD1B4F" w:rsidRPr="009C410F">
        <w:rPr>
          <w:rFonts w:hint="cs"/>
          <w:rtl/>
        </w:rPr>
        <w:t>ی</w:t>
      </w:r>
      <w:r w:rsidRPr="009C410F">
        <w:rPr>
          <w:rFonts w:hint="cs"/>
          <w:rtl/>
        </w:rPr>
        <w:t xml:space="preserve"> را نزد او خواندند.</w:t>
      </w:r>
    </w:p>
    <w:p w:rsidR="000C080F" w:rsidRPr="009C410F" w:rsidRDefault="000C080F" w:rsidP="009C410F">
      <w:pPr>
        <w:pStyle w:val="a3"/>
        <w:rPr>
          <w:rtl/>
        </w:rPr>
      </w:pPr>
      <w:r w:rsidRPr="009C410F">
        <w:rPr>
          <w:rFonts w:hint="cs"/>
          <w:rtl/>
        </w:rPr>
        <w:t>از ابن عمر</w:t>
      </w:r>
      <w:r>
        <w:rPr>
          <w:rFonts w:cs="CTraditional Arabic" w:hint="cs"/>
          <w:rtl/>
          <w:lang w:bidi="fa-IR"/>
        </w:rPr>
        <w:t>ب</w:t>
      </w:r>
      <w:r w:rsidRPr="009C410F">
        <w:rPr>
          <w:rFonts w:hint="cs"/>
          <w:rtl/>
        </w:rPr>
        <w:t xml:space="preserve"> روا</w:t>
      </w:r>
      <w:r w:rsidR="00FD1B4F" w:rsidRPr="009C410F">
        <w:rPr>
          <w:rFonts w:hint="cs"/>
          <w:rtl/>
        </w:rPr>
        <w:t>ی</w:t>
      </w:r>
      <w:r w:rsidRPr="009C410F">
        <w:rPr>
          <w:rFonts w:hint="cs"/>
          <w:rtl/>
        </w:rPr>
        <w:t xml:space="preserve">ت است </w:t>
      </w:r>
      <w:r w:rsidR="00FD1B4F" w:rsidRPr="009C410F">
        <w:rPr>
          <w:rFonts w:hint="cs"/>
          <w:rtl/>
        </w:rPr>
        <w:t>ک</w:t>
      </w:r>
      <w:r w:rsidRPr="009C410F">
        <w:rPr>
          <w:rFonts w:hint="cs"/>
          <w:rtl/>
        </w:rPr>
        <w:t>ه ‌گو</w:t>
      </w:r>
      <w:r w:rsidR="00FD1B4F" w:rsidRPr="009C410F">
        <w:rPr>
          <w:rFonts w:hint="cs"/>
          <w:rtl/>
        </w:rPr>
        <w:t>ی</w:t>
      </w:r>
      <w:r w:rsidRPr="009C410F">
        <w:rPr>
          <w:rFonts w:hint="cs"/>
          <w:rtl/>
        </w:rPr>
        <w:t>د: «پـ</w:t>
      </w:r>
      <w:r w:rsidR="00FD1B4F" w:rsidRPr="009C410F">
        <w:rPr>
          <w:rFonts w:hint="cs"/>
          <w:rtl/>
        </w:rPr>
        <w:t>ی</w:t>
      </w:r>
      <w:r w:rsidRPr="009C410F">
        <w:rPr>
          <w:rFonts w:hint="cs"/>
          <w:rtl/>
        </w:rPr>
        <w:t>امبر</w:t>
      </w:r>
      <w:r w:rsidR="00B71333" w:rsidRPr="009C410F">
        <w:rPr>
          <w:rFonts w:cs="CTraditional Arabic" w:hint="cs"/>
          <w:rtl/>
        </w:rPr>
        <w:t xml:space="preserve"> ج</w:t>
      </w:r>
      <w:r w:rsidRPr="009C410F">
        <w:rPr>
          <w:rFonts w:hint="cs"/>
          <w:rtl/>
        </w:rPr>
        <w:t xml:space="preserve"> رو</w:t>
      </w:r>
      <w:r w:rsidR="00FD1B4F" w:rsidRPr="009C410F">
        <w:rPr>
          <w:rFonts w:hint="cs"/>
          <w:rtl/>
        </w:rPr>
        <w:t>ی</w:t>
      </w:r>
      <w:r w:rsidRPr="009C410F">
        <w:rPr>
          <w:rFonts w:hint="cs"/>
          <w:rtl/>
        </w:rPr>
        <w:t xml:space="preserve"> شترش بـه هـر طـرف</w:t>
      </w:r>
      <w:r w:rsidR="00FD1B4F" w:rsidRPr="009C410F">
        <w:rPr>
          <w:rFonts w:hint="cs"/>
          <w:rtl/>
        </w:rPr>
        <w:t>ی</w:t>
      </w:r>
      <w:r w:rsidRPr="009C410F">
        <w:rPr>
          <w:rFonts w:hint="cs"/>
          <w:rtl/>
        </w:rPr>
        <w:t xml:space="preserve"> </w:t>
      </w:r>
      <w:r w:rsidR="00FD1B4F" w:rsidRPr="009C410F">
        <w:rPr>
          <w:rFonts w:hint="cs"/>
          <w:rtl/>
        </w:rPr>
        <w:t>ک</w:t>
      </w:r>
      <w:r w:rsidRPr="009C410F">
        <w:rPr>
          <w:rFonts w:hint="cs"/>
          <w:rtl/>
        </w:rPr>
        <w:t>ـه م</w:t>
      </w:r>
      <w:r w:rsidR="00FD1B4F" w:rsidRPr="009C410F">
        <w:rPr>
          <w:rFonts w:hint="cs"/>
          <w:rtl/>
        </w:rPr>
        <w:t>ی</w:t>
      </w:r>
      <w:r w:rsidRPr="009C410F">
        <w:rPr>
          <w:rFonts w:hint="cs"/>
          <w:rtl/>
        </w:rPr>
        <w:t>‌رفت، نـماز سنت م</w:t>
      </w:r>
      <w:r w:rsidR="00FD1B4F" w:rsidRPr="009C410F">
        <w:rPr>
          <w:rFonts w:hint="cs"/>
          <w:rtl/>
        </w:rPr>
        <w:t>ی</w:t>
      </w:r>
      <w:r w:rsidRPr="009C410F">
        <w:rPr>
          <w:rFonts w:hint="cs"/>
          <w:rtl/>
        </w:rPr>
        <w:t>‌خواند و بـر رو</w:t>
      </w:r>
      <w:r w:rsidR="00FD1B4F" w:rsidRPr="009C410F">
        <w:rPr>
          <w:rFonts w:hint="cs"/>
          <w:rtl/>
        </w:rPr>
        <w:t>ی</w:t>
      </w:r>
      <w:r w:rsidRPr="009C410F">
        <w:rPr>
          <w:rFonts w:hint="cs"/>
          <w:rtl/>
        </w:rPr>
        <w:t xml:space="preserve"> آن وتر م</w:t>
      </w:r>
      <w:r w:rsidR="00FD1B4F" w:rsidRPr="009C410F">
        <w:rPr>
          <w:rFonts w:hint="cs"/>
          <w:rtl/>
        </w:rPr>
        <w:t>ی</w:t>
      </w:r>
      <w:r w:rsidRPr="009C410F">
        <w:rPr>
          <w:rFonts w:hint="cs"/>
          <w:rtl/>
        </w:rPr>
        <w:t>‌خواند، غ</w:t>
      </w:r>
      <w:r w:rsidR="00FD1B4F" w:rsidRPr="009C410F">
        <w:rPr>
          <w:rFonts w:hint="cs"/>
          <w:rtl/>
        </w:rPr>
        <w:t>ی</w:t>
      </w:r>
      <w:r w:rsidRPr="009C410F">
        <w:rPr>
          <w:rFonts w:hint="cs"/>
          <w:rtl/>
        </w:rPr>
        <w:t>ر از اینکه رو</w:t>
      </w:r>
      <w:r w:rsidR="00FD1B4F" w:rsidRPr="009C410F">
        <w:rPr>
          <w:rFonts w:hint="cs"/>
          <w:rtl/>
        </w:rPr>
        <w:t>ی</w:t>
      </w:r>
      <w:r w:rsidRPr="009C410F">
        <w:rPr>
          <w:rFonts w:hint="cs"/>
          <w:rtl/>
        </w:rPr>
        <w:t xml:space="preserve"> آن نماز فرض نم</w:t>
      </w:r>
      <w:r w:rsidR="00FD1B4F" w:rsidRPr="009C410F">
        <w:rPr>
          <w:rFonts w:hint="cs"/>
          <w:rtl/>
        </w:rPr>
        <w:t>ی</w:t>
      </w:r>
      <w:r w:rsidRPr="009C410F">
        <w:rPr>
          <w:rFonts w:hint="cs"/>
          <w:rtl/>
        </w:rPr>
        <w:t>‌خواند». بخار</w:t>
      </w:r>
      <w:r w:rsidR="00FD1B4F" w:rsidRPr="009C410F">
        <w:rPr>
          <w:rFonts w:hint="cs"/>
          <w:rtl/>
        </w:rPr>
        <w:t>ی</w:t>
      </w:r>
      <w:r w:rsidRPr="009C410F">
        <w:rPr>
          <w:rFonts w:hint="cs"/>
          <w:rtl/>
        </w:rPr>
        <w:t xml:space="preserve"> و مسلم</w:t>
      </w:r>
      <w:r w:rsidRPr="009C410F">
        <w:rPr>
          <w:rFonts w:hint="cs"/>
          <w:vertAlign w:val="superscript"/>
          <w:rtl/>
        </w:rPr>
        <w:t>(</w:t>
      </w:r>
      <w:r w:rsidRPr="009C410F">
        <w:rPr>
          <w:vertAlign w:val="superscript"/>
          <w:rtl/>
        </w:rPr>
        <w:footnoteReference w:id="367"/>
      </w:r>
      <w:r w:rsidRPr="009C410F">
        <w:rPr>
          <w:rFonts w:hint="cs"/>
          <w:vertAlign w:val="superscript"/>
          <w:rtl/>
        </w:rPr>
        <w:t>)</w:t>
      </w:r>
      <w:r w:rsidRPr="009C410F">
        <w:rPr>
          <w:rFonts w:hint="cs"/>
          <w:rtl/>
        </w:rPr>
        <w:t>.</w:t>
      </w:r>
    </w:p>
    <w:p w:rsidR="000C080F" w:rsidRPr="009C410F" w:rsidRDefault="000C080F" w:rsidP="009C410F">
      <w:pPr>
        <w:pStyle w:val="a3"/>
        <w:rPr>
          <w:rtl/>
        </w:rPr>
      </w:pPr>
      <w:r w:rsidRPr="009C410F">
        <w:rPr>
          <w:rFonts w:hint="cs"/>
          <w:rtl/>
        </w:rPr>
        <w:t>گو</w:t>
      </w:r>
      <w:r w:rsidR="00FD1B4F" w:rsidRPr="009C410F">
        <w:rPr>
          <w:rFonts w:hint="cs"/>
          <w:rtl/>
        </w:rPr>
        <w:t>ی</w:t>
      </w:r>
      <w:r w:rsidRPr="009C410F">
        <w:rPr>
          <w:rFonts w:hint="cs"/>
          <w:rtl/>
        </w:rPr>
        <w:t>م: ا</w:t>
      </w:r>
      <w:r w:rsidR="00FD1B4F" w:rsidRPr="009C410F">
        <w:rPr>
          <w:rFonts w:hint="cs"/>
          <w:rtl/>
        </w:rPr>
        <w:t>ی</w:t>
      </w:r>
      <w:r w:rsidRPr="009C410F">
        <w:rPr>
          <w:rFonts w:hint="cs"/>
          <w:rtl/>
        </w:rPr>
        <w:t>ن حد</w:t>
      </w:r>
      <w:r w:rsidR="00FD1B4F" w:rsidRPr="009C410F">
        <w:rPr>
          <w:rFonts w:hint="cs"/>
          <w:rtl/>
        </w:rPr>
        <w:t>ی</w:t>
      </w:r>
      <w:r w:rsidRPr="009C410F">
        <w:rPr>
          <w:rFonts w:hint="cs"/>
          <w:rtl/>
        </w:rPr>
        <w:t>ث از ابن عمر</w:t>
      </w:r>
      <w:r>
        <w:rPr>
          <w:rFonts w:cs="CTraditional Arabic" w:hint="cs"/>
          <w:rtl/>
          <w:lang w:bidi="fa-IR"/>
        </w:rPr>
        <w:t>ب</w:t>
      </w:r>
      <w:r w:rsidRPr="009C410F">
        <w:rPr>
          <w:rFonts w:hint="cs"/>
          <w:rtl/>
        </w:rPr>
        <w:t xml:space="preserve"> ن</w:t>
      </w:r>
      <w:r w:rsidR="00FD1B4F" w:rsidRPr="009C410F">
        <w:rPr>
          <w:rFonts w:hint="cs"/>
          <w:rtl/>
        </w:rPr>
        <w:t>ی</w:t>
      </w:r>
      <w:r w:rsidRPr="009C410F">
        <w:rPr>
          <w:rFonts w:hint="cs"/>
          <w:rtl/>
        </w:rPr>
        <w:t>ز حد</w:t>
      </w:r>
      <w:r w:rsidR="00FD1B4F" w:rsidRPr="009C410F">
        <w:rPr>
          <w:rFonts w:hint="cs"/>
          <w:rtl/>
        </w:rPr>
        <w:t>ی</w:t>
      </w:r>
      <w:r w:rsidRPr="009C410F">
        <w:rPr>
          <w:rFonts w:hint="cs"/>
          <w:rtl/>
        </w:rPr>
        <w:t>ث قبلی او را تفس</w:t>
      </w:r>
      <w:r w:rsidR="00FD1B4F" w:rsidRPr="009C410F">
        <w:rPr>
          <w:rFonts w:hint="cs"/>
          <w:rtl/>
        </w:rPr>
        <w:t>ی</w:t>
      </w:r>
      <w:r w:rsidRPr="009C410F">
        <w:rPr>
          <w:rFonts w:hint="cs"/>
          <w:rtl/>
        </w:rPr>
        <w:t>ر م</w:t>
      </w:r>
      <w:r w:rsidR="00FD1B4F" w:rsidRPr="009C410F">
        <w:rPr>
          <w:rFonts w:hint="cs"/>
          <w:rtl/>
        </w:rPr>
        <w:t>ی</w:t>
      </w:r>
      <w:r w:rsidRPr="009C410F">
        <w:rPr>
          <w:rFonts w:hint="cs"/>
          <w:rtl/>
        </w:rPr>
        <w:t>‌</w:t>
      </w:r>
      <w:r w:rsidR="00FD1B4F" w:rsidRPr="009C410F">
        <w:rPr>
          <w:rFonts w:hint="cs"/>
          <w:rtl/>
        </w:rPr>
        <w:t>ک</w:t>
      </w:r>
      <w:r w:rsidRPr="009C410F">
        <w:rPr>
          <w:rFonts w:hint="cs"/>
          <w:rtl/>
        </w:rPr>
        <w:t xml:space="preserve">ند، آنگاه </w:t>
      </w:r>
      <w:r w:rsidR="00FD1B4F" w:rsidRPr="009C410F">
        <w:rPr>
          <w:rFonts w:hint="cs"/>
          <w:rtl/>
        </w:rPr>
        <w:t>ک</w:t>
      </w:r>
      <w:r w:rsidRPr="009C410F">
        <w:rPr>
          <w:rFonts w:hint="cs"/>
          <w:rtl/>
        </w:rPr>
        <w:t>ه گفت:«نـد</w:t>
      </w:r>
      <w:r w:rsidR="00FD1B4F" w:rsidRPr="009C410F">
        <w:rPr>
          <w:rFonts w:hint="cs"/>
          <w:rtl/>
        </w:rPr>
        <w:t>ی</w:t>
      </w:r>
      <w:r w:rsidRPr="009C410F">
        <w:rPr>
          <w:rFonts w:hint="cs"/>
          <w:rtl/>
        </w:rPr>
        <w:t xml:space="preserve">ـدم </w:t>
      </w:r>
      <w:r w:rsidR="00FD1B4F" w:rsidRPr="009C410F">
        <w:rPr>
          <w:rFonts w:hint="cs"/>
          <w:rtl/>
        </w:rPr>
        <w:t>ک</w:t>
      </w:r>
      <w:r w:rsidRPr="009C410F">
        <w:rPr>
          <w:rFonts w:hint="cs"/>
          <w:rtl/>
        </w:rPr>
        <w:t>ـه در سفر نماز سنت بخواند»؛ چون ب</w:t>
      </w:r>
      <w:r w:rsidR="00FD1B4F" w:rsidRPr="009C410F">
        <w:rPr>
          <w:rFonts w:hint="cs"/>
          <w:rtl/>
        </w:rPr>
        <w:t>ی</w:t>
      </w:r>
      <w:r w:rsidRPr="009C410F">
        <w:rPr>
          <w:rFonts w:hint="cs"/>
          <w:rtl/>
        </w:rPr>
        <w:t xml:space="preserve">ان </w:t>
      </w:r>
      <w:r w:rsidR="00FD1B4F" w:rsidRPr="009C410F">
        <w:rPr>
          <w:rFonts w:hint="cs"/>
          <w:rtl/>
        </w:rPr>
        <w:t>ک</w:t>
      </w:r>
      <w:r w:rsidRPr="009C410F">
        <w:rPr>
          <w:rFonts w:hint="cs"/>
          <w:rtl/>
        </w:rPr>
        <w:t xml:space="preserve">رده </w:t>
      </w:r>
      <w:r w:rsidR="00FD1B4F" w:rsidRPr="009C410F">
        <w:rPr>
          <w:rFonts w:hint="cs"/>
          <w:rtl/>
        </w:rPr>
        <w:t>ک</w:t>
      </w:r>
      <w:r w:rsidRPr="009C410F">
        <w:rPr>
          <w:rFonts w:hint="cs"/>
          <w:rtl/>
        </w:rPr>
        <w:t>ه مقصودش از ا</w:t>
      </w:r>
      <w:r w:rsidR="00FD1B4F" w:rsidRPr="009C410F">
        <w:rPr>
          <w:rFonts w:hint="cs"/>
          <w:rtl/>
        </w:rPr>
        <w:t>ی</w:t>
      </w:r>
      <w:r w:rsidRPr="009C410F">
        <w:rPr>
          <w:rFonts w:hint="cs"/>
          <w:rtl/>
        </w:rPr>
        <w:t>ن مطلب چن</w:t>
      </w:r>
      <w:r w:rsidR="00FD1B4F" w:rsidRPr="009C410F">
        <w:rPr>
          <w:rFonts w:hint="cs"/>
          <w:rtl/>
        </w:rPr>
        <w:t>ی</w:t>
      </w:r>
      <w:r w:rsidRPr="009C410F">
        <w:rPr>
          <w:rFonts w:hint="cs"/>
          <w:rtl/>
        </w:rPr>
        <w:t xml:space="preserve">ن بوده </w:t>
      </w:r>
      <w:r w:rsidR="00FD1B4F" w:rsidRPr="009C410F">
        <w:rPr>
          <w:rFonts w:hint="cs"/>
          <w:rtl/>
        </w:rPr>
        <w:t>ک</w:t>
      </w:r>
      <w:r w:rsidRPr="009C410F">
        <w:rPr>
          <w:rFonts w:hint="cs"/>
          <w:rtl/>
        </w:rPr>
        <w:t>ه او را</w:t>
      </w:r>
      <w:r w:rsidR="00B71333" w:rsidRPr="009C410F">
        <w:rPr>
          <w:rFonts w:cs="CTraditional Arabic" w:hint="cs"/>
          <w:rtl/>
        </w:rPr>
        <w:t xml:space="preserve"> ج</w:t>
      </w:r>
      <w:r w:rsidRPr="009C410F">
        <w:rPr>
          <w:rFonts w:hint="cs"/>
          <w:rtl/>
        </w:rPr>
        <w:t xml:space="preserve"> ند</w:t>
      </w:r>
      <w:r w:rsidR="00FD1B4F" w:rsidRPr="009C410F">
        <w:rPr>
          <w:rFonts w:hint="cs"/>
          <w:rtl/>
        </w:rPr>
        <w:t>ی</w:t>
      </w:r>
      <w:r w:rsidRPr="009C410F">
        <w:rPr>
          <w:rFonts w:hint="cs"/>
          <w:rtl/>
        </w:rPr>
        <w:t xml:space="preserve">ده است </w:t>
      </w:r>
      <w:r w:rsidR="00FD1B4F" w:rsidRPr="009C410F">
        <w:rPr>
          <w:rFonts w:hint="cs"/>
          <w:rtl/>
        </w:rPr>
        <w:t>ک</w:t>
      </w:r>
      <w:r w:rsidRPr="009C410F">
        <w:rPr>
          <w:rFonts w:hint="cs"/>
          <w:rtl/>
        </w:rPr>
        <w:t>ه در سفر نمازها</w:t>
      </w:r>
      <w:r w:rsidR="00FD1B4F" w:rsidRPr="009C410F">
        <w:rPr>
          <w:rFonts w:hint="cs"/>
          <w:rtl/>
        </w:rPr>
        <w:t>ی</w:t>
      </w:r>
      <w:r w:rsidRPr="009C410F">
        <w:rPr>
          <w:rFonts w:hint="cs"/>
          <w:rtl/>
        </w:rPr>
        <w:t xml:space="preserve"> سنت راتبه بخواند.</w:t>
      </w:r>
    </w:p>
    <w:p w:rsidR="000C080F" w:rsidRPr="009C410F" w:rsidRDefault="000C080F" w:rsidP="009C410F">
      <w:pPr>
        <w:pStyle w:val="a3"/>
        <w:rPr>
          <w:rtl/>
        </w:rPr>
      </w:pPr>
      <w:r w:rsidRPr="009C410F">
        <w:rPr>
          <w:rFonts w:hint="cs"/>
          <w:rtl/>
        </w:rPr>
        <w:t>از عامر بن رب</w:t>
      </w:r>
      <w:r w:rsidR="00FD1B4F" w:rsidRPr="009C410F">
        <w:rPr>
          <w:rFonts w:hint="cs"/>
          <w:rtl/>
        </w:rPr>
        <w:t>ی</w:t>
      </w:r>
      <w:r w:rsidRPr="009C410F">
        <w:rPr>
          <w:rFonts w:hint="cs"/>
          <w:rtl/>
        </w:rPr>
        <w:t>عه</w:t>
      </w:r>
      <w:r w:rsidR="000A6572" w:rsidRPr="009C410F">
        <w:rPr>
          <w:rFonts w:cs="CTraditional Arabic" w:hint="cs"/>
          <w:rtl/>
        </w:rPr>
        <w:t>س</w:t>
      </w:r>
      <w:r w:rsidRPr="009C410F">
        <w:rPr>
          <w:rFonts w:hint="cs"/>
          <w:rtl/>
        </w:rPr>
        <w:t xml:space="preserve"> روا</w:t>
      </w:r>
      <w:r w:rsidR="00FD1B4F" w:rsidRPr="009C410F">
        <w:rPr>
          <w:rFonts w:hint="cs"/>
          <w:rtl/>
        </w:rPr>
        <w:t>ی</w:t>
      </w:r>
      <w:r w:rsidRPr="009C410F">
        <w:rPr>
          <w:rFonts w:hint="cs"/>
          <w:rtl/>
        </w:rPr>
        <w:t xml:space="preserve">ت شده است </w:t>
      </w:r>
      <w:r w:rsidR="00FD1B4F" w:rsidRPr="009C410F">
        <w:rPr>
          <w:rFonts w:hint="cs"/>
          <w:rtl/>
        </w:rPr>
        <w:t>ک</w:t>
      </w:r>
      <w:r w:rsidRPr="009C410F">
        <w:rPr>
          <w:rFonts w:hint="cs"/>
          <w:rtl/>
        </w:rPr>
        <w:t>ه ‌گو</w:t>
      </w:r>
      <w:r w:rsidR="00FD1B4F" w:rsidRPr="009C410F">
        <w:rPr>
          <w:rFonts w:hint="cs"/>
          <w:rtl/>
        </w:rPr>
        <w:t>ی</w:t>
      </w:r>
      <w:r w:rsidRPr="009C410F">
        <w:rPr>
          <w:rFonts w:hint="cs"/>
          <w:rtl/>
        </w:rPr>
        <w:t>د: «د</w:t>
      </w:r>
      <w:r w:rsidR="00FD1B4F" w:rsidRPr="009C410F">
        <w:rPr>
          <w:rFonts w:hint="cs"/>
          <w:rtl/>
        </w:rPr>
        <w:t>ی</w:t>
      </w:r>
      <w:r w:rsidRPr="009C410F">
        <w:rPr>
          <w:rFonts w:hint="cs"/>
          <w:rtl/>
        </w:rPr>
        <w:t xml:space="preserve">دم </w:t>
      </w:r>
      <w:r w:rsidR="00FD1B4F" w:rsidRPr="009C410F">
        <w:rPr>
          <w:rFonts w:hint="cs"/>
          <w:rtl/>
        </w:rPr>
        <w:t>ک</w:t>
      </w:r>
      <w:r w:rsidRPr="009C410F">
        <w:rPr>
          <w:rFonts w:hint="cs"/>
          <w:rtl/>
        </w:rPr>
        <w:t>ه رسول الله</w:t>
      </w:r>
      <w:r w:rsidR="00B71333" w:rsidRPr="009C410F">
        <w:rPr>
          <w:rFonts w:cs="CTraditional Arabic" w:hint="cs"/>
          <w:rtl/>
        </w:rPr>
        <w:t xml:space="preserve"> ج</w:t>
      </w:r>
      <w:r w:rsidRPr="009C410F">
        <w:rPr>
          <w:rFonts w:hint="cs"/>
          <w:rtl/>
        </w:rPr>
        <w:t xml:space="preserve"> رو</w:t>
      </w:r>
      <w:r w:rsidR="00FD1B4F" w:rsidRPr="009C410F">
        <w:rPr>
          <w:rFonts w:hint="cs"/>
          <w:rtl/>
        </w:rPr>
        <w:t>ی</w:t>
      </w:r>
      <w:r w:rsidRPr="009C410F">
        <w:rPr>
          <w:rFonts w:hint="cs"/>
          <w:rtl/>
        </w:rPr>
        <w:t xml:space="preserve"> شترش نماز سنت م</w:t>
      </w:r>
      <w:r w:rsidR="00FD1B4F" w:rsidRPr="009C410F">
        <w:rPr>
          <w:rFonts w:hint="cs"/>
          <w:rtl/>
        </w:rPr>
        <w:t>ی</w:t>
      </w:r>
      <w:r w:rsidRPr="009C410F">
        <w:rPr>
          <w:rFonts w:hint="cs"/>
          <w:rtl/>
        </w:rPr>
        <w:t>‌خواند و با سر خود اشاره م</w:t>
      </w:r>
      <w:r w:rsidR="00FD1B4F" w:rsidRPr="009C410F">
        <w:rPr>
          <w:rFonts w:hint="cs"/>
          <w:rtl/>
        </w:rPr>
        <w:t>ی</w:t>
      </w:r>
      <w:r w:rsidRPr="009C410F">
        <w:rPr>
          <w:rFonts w:hint="cs"/>
          <w:rtl/>
        </w:rPr>
        <w:t>‌</w:t>
      </w:r>
      <w:r w:rsidR="00FD1B4F" w:rsidRPr="009C410F">
        <w:rPr>
          <w:rFonts w:hint="cs"/>
          <w:rtl/>
        </w:rPr>
        <w:t>ک</w:t>
      </w:r>
      <w:r w:rsidRPr="009C410F">
        <w:rPr>
          <w:rFonts w:hint="cs"/>
          <w:rtl/>
        </w:rPr>
        <w:t>رد، بـه هـر طرف</w:t>
      </w:r>
      <w:r w:rsidR="00FD1B4F" w:rsidRPr="009C410F">
        <w:rPr>
          <w:rFonts w:hint="cs"/>
          <w:rtl/>
        </w:rPr>
        <w:t>ی</w:t>
      </w:r>
      <w:r w:rsidRPr="009C410F">
        <w:rPr>
          <w:rFonts w:hint="cs"/>
          <w:rtl/>
        </w:rPr>
        <w:t xml:space="preserve"> </w:t>
      </w:r>
      <w:r w:rsidR="00FD1B4F" w:rsidRPr="009C410F">
        <w:rPr>
          <w:rFonts w:hint="cs"/>
          <w:rtl/>
        </w:rPr>
        <w:t>ک</w:t>
      </w:r>
      <w:r w:rsidRPr="009C410F">
        <w:rPr>
          <w:rFonts w:hint="cs"/>
          <w:rtl/>
        </w:rPr>
        <w:t>ه م</w:t>
      </w:r>
      <w:r w:rsidR="00FD1B4F" w:rsidRPr="009C410F">
        <w:rPr>
          <w:rFonts w:hint="cs"/>
          <w:rtl/>
        </w:rPr>
        <w:t>ی</w:t>
      </w:r>
      <w:r w:rsidRPr="009C410F">
        <w:rPr>
          <w:rFonts w:hint="cs"/>
          <w:rtl/>
        </w:rPr>
        <w:t>‌رفت و رسول</w:t>
      </w:r>
      <w:r w:rsidR="009C410F">
        <w:rPr>
          <w:rFonts w:hint="cs"/>
          <w:rtl/>
        </w:rPr>
        <w:t xml:space="preserve"> </w:t>
      </w:r>
      <w:r w:rsidRPr="009C410F">
        <w:rPr>
          <w:rFonts w:hint="cs"/>
          <w:rtl/>
        </w:rPr>
        <w:t>الله</w:t>
      </w:r>
      <w:r w:rsidR="00E242D8" w:rsidRPr="009C410F">
        <w:rPr>
          <w:rFonts w:cs="CTraditional Arabic"/>
          <w:rtl/>
        </w:rPr>
        <w:t xml:space="preserve"> ج</w:t>
      </w:r>
      <w:r w:rsidRPr="009C410F">
        <w:rPr>
          <w:rFonts w:hint="cs"/>
          <w:rtl/>
        </w:rPr>
        <w:t xml:space="preserve"> ا</w:t>
      </w:r>
      <w:r w:rsidR="00FD1B4F" w:rsidRPr="009C410F">
        <w:rPr>
          <w:rFonts w:hint="cs"/>
          <w:rtl/>
        </w:rPr>
        <w:t>ی</w:t>
      </w:r>
      <w:r w:rsidRPr="009C410F">
        <w:rPr>
          <w:rFonts w:hint="cs"/>
          <w:rtl/>
        </w:rPr>
        <w:t>ـن را در نمـاز فرض انجام نم</w:t>
      </w:r>
      <w:r w:rsidR="00FD1B4F" w:rsidRPr="009C410F">
        <w:rPr>
          <w:rFonts w:hint="cs"/>
          <w:rtl/>
        </w:rPr>
        <w:t>ی</w:t>
      </w:r>
      <w:r w:rsidRPr="009C410F">
        <w:rPr>
          <w:rFonts w:hint="cs"/>
          <w:rtl/>
        </w:rPr>
        <w:t>‌داد». تخریج بخار</w:t>
      </w:r>
      <w:r w:rsidR="00FD1B4F" w:rsidRPr="009C410F">
        <w:rPr>
          <w:rFonts w:hint="cs"/>
          <w:rtl/>
        </w:rPr>
        <w:t>ی</w:t>
      </w:r>
      <w:r w:rsidRPr="009C410F">
        <w:rPr>
          <w:rFonts w:hint="cs"/>
          <w:rtl/>
        </w:rPr>
        <w:t xml:space="preserve"> و مسلم</w:t>
      </w:r>
      <w:r w:rsidRPr="009C410F">
        <w:rPr>
          <w:rFonts w:hint="cs"/>
          <w:vertAlign w:val="superscript"/>
          <w:rtl/>
        </w:rPr>
        <w:t>(</w:t>
      </w:r>
      <w:r w:rsidRPr="009C410F">
        <w:rPr>
          <w:vertAlign w:val="superscript"/>
          <w:rtl/>
        </w:rPr>
        <w:footnoteReference w:id="368"/>
      </w:r>
      <w:r w:rsidRPr="009C410F">
        <w:rPr>
          <w:rFonts w:hint="cs"/>
          <w:vertAlign w:val="superscript"/>
          <w:rtl/>
        </w:rPr>
        <w:t>)</w:t>
      </w:r>
      <w:r w:rsidRPr="009C410F">
        <w:rPr>
          <w:rFonts w:hint="cs"/>
          <w:rtl/>
        </w:rPr>
        <w:t>.</w:t>
      </w:r>
    </w:p>
    <w:p w:rsidR="000C080F" w:rsidRPr="00946DCE" w:rsidRDefault="000C080F" w:rsidP="009C410F">
      <w:pPr>
        <w:pStyle w:val="a0"/>
        <w:rPr>
          <w:rtl/>
        </w:rPr>
      </w:pPr>
      <w:bookmarkStart w:id="192" w:name="_Toc354238767"/>
      <w:bookmarkStart w:id="193" w:name="_Toc429516347"/>
      <w:r w:rsidRPr="00946DCE">
        <w:rPr>
          <w:rFonts w:hint="cs"/>
          <w:rtl/>
        </w:rPr>
        <w:t>متصل</w:t>
      </w:r>
      <w:r w:rsidR="009C410F">
        <w:rPr>
          <w:rFonts w:hint="eastAsia"/>
          <w:rtl/>
        </w:rPr>
        <w:t>‌</w:t>
      </w:r>
      <w:r w:rsidR="007E7510">
        <w:rPr>
          <w:rFonts w:hint="cs"/>
          <w:rtl/>
        </w:rPr>
        <w:t>ک</w:t>
      </w:r>
      <w:r w:rsidRPr="00946DCE">
        <w:rPr>
          <w:rFonts w:hint="cs"/>
          <w:rtl/>
        </w:rPr>
        <w:t>ردن نماز سنت با فرض</w:t>
      </w:r>
      <w:bookmarkEnd w:id="192"/>
      <w:bookmarkEnd w:id="193"/>
    </w:p>
    <w:p w:rsidR="000C080F" w:rsidRDefault="000C080F" w:rsidP="009C410F">
      <w:pPr>
        <w:pStyle w:val="a3"/>
        <w:rPr>
          <w:rFonts w:cs="Times New Roman"/>
          <w:rtl/>
          <w:lang w:bidi="fa-IR"/>
        </w:rPr>
      </w:pPr>
      <w:r w:rsidRPr="009C410F">
        <w:rPr>
          <w:rFonts w:hint="cs"/>
          <w:rtl/>
        </w:rPr>
        <w:t>از عمر بن عطاء بن اب</w:t>
      </w:r>
      <w:r w:rsidR="00FD1B4F" w:rsidRPr="009C410F">
        <w:rPr>
          <w:rFonts w:hint="cs"/>
          <w:rtl/>
        </w:rPr>
        <w:t>ی</w:t>
      </w:r>
      <w:r w:rsidRPr="009C410F">
        <w:rPr>
          <w:rFonts w:hint="cs"/>
          <w:rtl/>
        </w:rPr>
        <w:t xml:space="preserve"> خوار روا</w:t>
      </w:r>
      <w:r w:rsidR="00FD1B4F" w:rsidRPr="009C410F">
        <w:rPr>
          <w:rFonts w:hint="cs"/>
          <w:rtl/>
        </w:rPr>
        <w:t>ی</w:t>
      </w:r>
      <w:r w:rsidRPr="009C410F">
        <w:rPr>
          <w:rFonts w:hint="cs"/>
          <w:rtl/>
        </w:rPr>
        <w:t xml:space="preserve">ت است </w:t>
      </w:r>
      <w:r w:rsidR="00FD1B4F" w:rsidRPr="009C410F">
        <w:rPr>
          <w:rFonts w:hint="cs"/>
          <w:rtl/>
        </w:rPr>
        <w:t>ک</w:t>
      </w:r>
      <w:r w:rsidRPr="009C410F">
        <w:rPr>
          <w:rFonts w:hint="cs"/>
          <w:rtl/>
        </w:rPr>
        <w:t>ه ‌گو</w:t>
      </w:r>
      <w:r w:rsidR="00FD1B4F" w:rsidRPr="009C410F">
        <w:rPr>
          <w:rFonts w:hint="cs"/>
          <w:rtl/>
        </w:rPr>
        <w:t>ی</w:t>
      </w:r>
      <w:r w:rsidRPr="009C410F">
        <w:rPr>
          <w:rFonts w:hint="cs"/>
          <w:rtl/>
        </w:rPr>
        <w:t>د: «نافع بن جب</w:t>
      </w:r>
      <w:r w:rsidR="00FD1B4F" w:rsidRPr="009C410F">
        <w:rPr>
          <w:rFonts w:hint="cs"/>
          <w:rtl/>
        </w:rPr>
        <w:t>ی</w:t>
      </w:r>
      <w:r w:rsidRPr="009C410F">
        <w:rPr>
          <w:rFonts w:hint="cs"/>
          <w:rtl/>
        </w:rPr>
        <w:t>ر او را نزد سائب بن اخت نَمر فرستاد تا از او راجع به آنچه معاو</w:t>
      </w:r>
      <w:r w:rsidR="00FD1B4F" w:rsidRPr="009C410F">
        <w:rPr>
          <w:rFonts w:hint="cs"/>
          <w:rtl/>
        </w:rPr>
        <w:t>ی</w:t>
      </w:r>
      <w:r w:rsidRPr="009C410F">
        <w:rPr>
          <w:rFonts w:hint="cs"/>
          <w:rtl/>
        </w:rPr>
        <w:t>ه از او در نماز د</w:t>
      </w:r>
      <w:r w:rsidR="00FD1B4F" w:rsidRPr="009C410F">
        <w:rPr>
          <w:rFonts w:hint="cs"/>
          <w:rtl/>
        </w:rPr>
        <w:t>ی</w:t>
      </w:r>
      <w:r w:rsidRPr="009C410F">
        <w:rPr>
          <w:rFonts w:hint="cs"/>
          <w:rtl/>
        </w:rPr>
        <w:t xml:space="preserve">ده است سؤال </w:t>
      </w:r>
      <w:r w:rsidR="00FD1B4F" w:rsidRPr="009C410F">
        <w:rPr>
          <w:rFonts w:hint="cs"/>
          <w:rtl/>
        </w:rPr>
        <w:t>ک</w:t>
      </w:r>
      <w:r w:rsidRPr="009C410F">
        <w:rPr>
          <w:rFonts w:hint="cs"/>
          <w:rtl/>
        </w:rPr>
        <w:t>ند، و گفت: آر</w:t>
      </w:r>
      <w:r w:rsidR="00FD1B4F" w:rsidRPr="009C410F">
        <w:rPr>
          <w:rFonts w:hint="cs"/>
          <w:rtl/>
        </w:rPr>
        <w:t>ی</w:t>
      </w:r>
      <w:r w:rsidRPr="009C410F">
        <w:rPr>
          <w:rFonts w:hint="cs"/>
          <w:rtl/>
        </w:rPr>
        <w:t>، با او نماز جمعه را در مقصوره (خانۀ بزرگ</w:t>
      </w:r>
      <w:r w:rsidR="00FD1B4F" w:rsidRPr="009C410F">
        <w:rPr>
          <w:rFonts w:hint="cs"/>
          <w:rtl/>
        </w:rPr>
        <w:t>ی</w:t>
      </w:r>
      <w:r w:rsidRPr="009C410F">
        <w:rPr>
          <w:rFonts w:hint="cs"/>
          <w:rtl/>
        </w:rPr>
        <w:t xml:space="preserve"> </w:t>
      </w:r>
      <w:r w:rsidR="00FD1B4F" w:rsidRPr="009C410F">
        <w:rPr>
          <w:rFonts w:hint="cs"/>
          <w:rtl/>
        </w:rPr>
        <w:t>ک</w:t>
      </w:r>
      <w:r w:rsidRPr="009C410F">
        <w:rPr>
          <w:rFonts w:hint="cs"/>
          <w:rtl/>
        </w:rPr>
        <w:t>ه دور تا دور آن د</w:t>
      </w:r>
      <w:r w:rsidR="00FD1B4F" w:rsidRPr="009C410F">
        <w:rPr>
          <w:rFonts w:hint="cs"/>
          <w:rtl/>
        </w:rPr>
        <w:t>ی</w:t>
      </w:r>
      <w:r w:rsidRPr="009C410F">
        <w:rPr>
          <w:rFonts w:hint="cs"/>
          <w:rtl/>
        </w:rPr>
        <w:t>وار باشد) خواندم، پس وقت</w:t>
      </w:r>
      <w:r w:rsidR="00FD1B4F" w:rsidRPr="009C410F">
        <w:rPr>
          <w:rFonts w:hint="cs"/>
          <w:rtl/>
        </w:rPr>
        <w:t>ی</w:t>
      </w:r>
      <w:r w:rsidRPr="009C410F">
        <w:rPr>
          <w:rFonts w:hint="cs"/>
          <w:rtl/>
        </w:rPr>
        <w:t xml:space="preserve"> </w:t>
      </w:r>
      <w:r w:rsidR="00FD1B4F" w:rsidRPr="009C410F">
        <w:rPr>
          <w:rFonts w:hint="cs"/>
          <w:rtl/>
        </w:rPr>
        <w:t>ک</w:t>
      </w:r>
      <w:r w:rsidRPr="009C410F">
        <w:rPr>
          <w:rFonts w:hint="cs"/>
          <w:rtl/>
        </w:rPr>
        <w:t>ه امام سلام داد، در جا</w:t>
      </w:r>
      <w:r w:rsidR="00FD1B4F" w:rsidRPr="009C410F">
        <w:rPr>
          <w:rFonts w:hint="cs"/>
          <w:rtl/>
        </w:rPr>
        <w:t>ی</w:t>
      </w:r>
      <w:r w:rsidRPr="009C410F">
        <w:rPr>
          <w:rFonts w:hint="cs"/>
          <w:rtl/>
        </w:rPr>
        <w:t>گاهم بلند شدم، آنگاه نماز خواندم. وقت</w:t>
      </w:r>
      <w:r w:rsidR="00FD1B4F" w:rsidRPr="009C410F">
        <w:rPr>
          <w:rFonts w:hint="cs"/>
          <w:rtl/>
        </w:rPr>
        <w:t>ی</w:t>
      </w:r>
      <w:r w:rsidRPr="009C410F">
        <w:rPr>
          <w:rFonts w:hint="cs"/>
          <w:rtl/>
        </w:rPr>
        <w:t xml:space="preserve"> داخل شد، </w:t>
      </w:r>
      <w:r w:rsidR="00FD1B4F" w:rsidRPr="009C410F">
        <w:rPr>
          <w:rFonts w:hint="cs"/>
          <w:rtl/>
        </w:rPr>
        <w:t>ک</w:t>
      </w:r>
      <w:r w:rsidRPr="009C410F">
        <w:rPr>
          <w:rFonts w:hint="cs"/>
          <w:rtl/>
        </w:rPr>
        <w:t>س</w:t>
      </w:r>
      <w:r w:rsidR="00FD1B4F" w:rsidRPr="009C410F">
        <w:rPr>
          <w:rFonts w:hint="cs"/>
          <w:rtl/>
        </w:rPr>
        <w:t>ی</w:t>
      </w:r>
      <w:r w:rsidRPr="009C410F">
        <w:rPr>
          <w:rFonts w:hint="cs"/>
          <w:rtl/>
        </w:rPr>
        <w:t xml:space="preserve"> را به نزدم فرستاد و گفت: آن </w:t>
      </w:r>
      <w:r w:rsidR="00FD1B4F" w:rsidRPr="009C410F">
        <w:rPr>
          <w:rFonts w:hint="cs"/>
          <w:rtl/>
        </w:rPr>
        <w:t>ک</w:t>
      </w:r>
      <w:r w:rsidRPr="009C410F">
        <w:rPr>
          <w:rFonts w:hint="cs"/>
          <w:rtl/>
        </w:rPr>
        <w:t>ار</w:t>
      </w:r>
      <w:r w:rsidR="00FD1B4F" w:rsidRPr="009C410F">
        <w:rPr>
          <w:rFonts w:hint="cs"/>
          <w:rtl/>
        </w:rPr>
        <w:t>ی</w:t>
      </w:r>
      <w:r w:rsidRPr="009C410F">
        <w:rPr>
          <w:rFonts w:hint="cs"/>
          <w:rtl/>
        </w:rPr>
        <w:t xml:space="preserve"> را </w:t>
      </w:r>
      <w:r w:rsidR="00FD1B4F" w:rsidRPr="009C410F">
        <w:rPr>
          <w:rFonts w:hint="cs"/>
          <w:rtl/>
        </w:rPr>
        <w:t>ک</w:t>
      </w:r>
      <w:r w:rsidRPr="009C410F">
        <w:rPr>
          <w:rFonts w:hint="cs"/>
          <w:rtl/>
        </w:rPr>
        <w:t>ه انجام داد</w:t>
      </w:r>
      <w:r w:rsidR="00FD1B4F" w:rsidRPr="009C410F">
        <w:rPr>
          <w:rFonts w:hint="cs"/>
          <w:rtl/>
        </w:rPr>
        <w:t>ی</w:t>
      </w:r>
      <w:r w:rsidRPr="009C410F">
        <w:rPr>
          <w:rFonts w:hint="cs"/>
          <w:rtl/>
        </w:rPr>
        <w:t xml:space="preserve"> د</w:t>
      </w:r>
      <w:r w:rsidR="00FD1B4F" w:rsidRPr="009C410F">
        <w:rPr>
          <w:rFonts w:hint="cs"/>
          <w:rtl/>
        </w:rPr>
        <w:t>ی</w:t>
      </w:r>
      <w:r w:rsidRPr="009C410F">
        <w:rPr>
          <w:rFonts w:hint="cs"/>
          <w:rtl/>
        </w:rPr>
        <w:t>گر انجام مده، اگر نماز جمعه را خواند</w:t>
      </w:r>
      <w:r w:rsidR="00FD1B4F" w:rsidRPr="009C410F">
        <w:rPr>
          <w:rFonts w:hint="cs"/>
          <w:rtl/>
        </w:rPr>
        <w:t>ی</w:t>
      </w:r>
      <w:r w:rsidRPr="009C410F">
        <w:rPr>
          <w:rFonts w:hint="cs"/>
          <w:rtl/>
        </w:rPr>
        <w:t>، پس آن را با نماز د</w:t>
      </w:r>
      <w:r w:rsidR="00FD1B4F" w:rsidRPr="009C410F">
        <w:rPr>
          <w:rFonts w:hint="cs"/>
          <w:rtl/>
        </w:rPr>
        <w:t>ی</w:t>
      </w:r>
      <w:r w:rsidRPr="009C410F">
        <w:rPr>
          <w:rFonts w:hint="cs"/>
          <w:rtl/>
        </w:rPr>
        <w:t>گر</w:t>
      </w:r>
      <w:r w:rsidR="00FD1B4F" w:rsidRPr="009C410F">
        <w:rPr>
          <w:rFonts w:hint="cs"/>
          <w:rtl/>
        </w:rPr>
        <w:t>ی</w:t>
      </w:r>
      <w:r w:rsidRPr="009C410F">
        <w:rPr>
          <w:rFonts w:hint="cs"/>
          <w:rtl/>
        </w:rPr>
        <w:t xml:space="preserve"> وصل م</w:t>
      </w:r>
      <w:r w:rsidR="00FD1B4F" w:rsidRPr="009C410F">
        <w:rPr>
          <w:rFonts w:hint="cs"/>
          <w:rtl/>
        </w:rPr>
        <w:t>ک</w:t>
      </w:r>
      <w:r w:rsidRPr="009C410F">
        <w:rPr>
          <w:rFonts w:hint="cs"/>
          <w:rtl/>
        </w:rPr>
        <w:t xml:space="preserve">ن تا اینکه صحبت </w:t>
      </w:r>
      <w:r w:rsidR="00FD1B4F" w:rsidRPr="009C410F">
        <w:rPr>
          <w:rFonts w:hint="cs"/>
          <w:rtl/>
        </w:rPr>
        <w:t>ک</w:t>
      </w:r>
      <w:r w:rsidRPr="009C410F">
        <w:rPr>
          <w:rFonts w:hint="cs"/>
          <w:rtl/>
        </w:rPr>
        <w:t>ن</w:t>
      </w:r>
      <w:r w:rsidR="00FD1B4F" w:rsidRPr="009C410F">
        <w:rPr>
          <w:rFonts w:hint="cs"/>
          <w:rtl/>
        </w:rPr>
        <w:t>ی</w:t>
      </w:r>
      <w:r w:rsidRPr="009C410F">
        <w:rPr>
          <w:rFonts w:hint="cs"/>
          <w:rtl/>
        </w:rPr>
        <w:t xml:space="preserve"> </w:t>
      </w:r>
      <w:r w:rsidR="00FD1B4F" w:rsidRPr="009C410F">
        <w:rPr>
          <w:rFonts w:hint="cs"/>
          <w:rtl/>
        </w:rPr>
        <w:t>ی</w:t>
      </w:r>
      <w:r w:rsidRPr="009C410F">
        <w:rPr>
          <w:rFonts w:hint="cs"/>
          <w:rtl/>
        </w:rPr>
        <w:t>ا ب</w:t>
      </w:r>
      <w:r w:rsidR="00FD1B4F" w:rsidRPr="009C410F">
        <w:rPr>
          <w:rFonts w:hint="cs"/>
          <w:rtl/>
        </w:rPr>
        <w:t>ی</w:t>
      </w:r>
      <w:r w:rsidRPr="009C410F">
        <w:rPr>
          <w:rFonts w:hint="cs"/>
          <w:rtl/>
        </w:rPr>
        <w:t>رون برو</w:t>
      </w:r>
      <w:r w:rsidR="00FD1B4F" w:rsidRPr="009C410F">
        <w:rPr>
          <w:rFonts w:hint="cs"/>
          <w:rtl/>
        </w:rPr>
        <w:t>ی</w:t>
      </w:r>
      <w:r w:rsidRPr="009C410F">
        <w:rPr>
          <w:rFonts w:hint="cs"/>
          <w:rtl/>
        </w:rPr>
        <w:t>، چون رسول الله</w:t>
      </w:r>
      <w:r w:rsidR="00B71333" w:rsidRPr="009C410F">
        <w:rPr>
          <w:rFonts w:cs="CTraditional Arabic" w:hint="cs"/>
          <w:rtl/>
        </w:rPr>
        <w:t xml:space="preserve"> ج</w:t>
      </w:r>
      <w:r w:rsidRPr="009C410F">
        <w:rPr>
          <w:rFonts w:hint="cs"/>
          <w:rtl/>
        </w:rPr>
        <w:t xml:space="preserve"> ما را به آن امر </w:t>
      </w:r>
      <w:r w:rsidR="00FD1B4F" w:rsidRPr="009C410F">
        <w:rPr>
          <w:rFonts w:hint="cs"/>
          <w:rtl/>
        </w:rPr>
        <w:t>ک</w:t>
      </w:r>
      <w:r w:rsidRPr="009C410F">
        <w:rPr>
          <w:rFonts w:hint="cs"/>
          <w:rtl/>
        </w:rPr>
        <w:t>رده است که نماز</w:t>
      </w:r>
      <w:r w:rsidR="00FD1B4F" w:rsidRPr="009C410F">
        <w:rPr>
          <w:rFonts w:hint="cs"/>
          <w:rtl/>
        </w:rPr>
        <w:t>ی</w:t>
      </w:r>
      <w:r w:rsidRPr="009C410F">
        <w:rPr>
          <w:rFonts w:hint="cs"/>
          <w:rtl/>
        </w:rPr>
        <w:t xml:space="preserve"> با نماز د</w:t>
      </w:r>
      <w:r w:rsidR="00FD1B4F" w:rsidRPr="009C410F">
        <w:rPr>
          <w:rFonts w:hint="cs"/>
          <w:rtl/>
        </w:rPr>
        <w:t>ی</w:t>
      </w:r>
      <w:r w:rsidRPr="009C410F">
        <w:rPr>
          <w:rFonts w:hint="cs"/>
          <w:rtl/>
        </w:rPr>
        <w:t>گر</w:t>
      </w:r>
      <w:r w:rsidR="00FD1B4F" w:rsidRPr="009C410F">
        <w:rPr>
          <w:rFonts w:hint="cs"/>
          <w:rtl/>
        </w:rPr>
        <w:t>ی</w:t>
      </w:r>
      <w:r w:rsidRPr="009C410F">
        <w:rPr>
          <w:rFonts w:hint="cs"/>
          <w:rtl/>
        </w:rPr>
        <w:t xml:space="preserve"> وصل نشود تا اینکه صحبت </w:t>
      </w:r>
      <w:r w:rsidR="00FD1B4F" w:rsidRPr="009C410F">
        <w:rPr>
          <w:rFonts w:hint="cs"/>
          <w:rtl/>
        </w:rPr>
        <w:t>ک</w:t>
      </w:r>
      <w:r w:rsidRPr="009C410F">
        <w:rPr>
          <w:rFonts w:hint="cs"/>
          <w:rtl/>
        </w:rPr>
        <w:t>ن</w:t>
      </w:r>
      <w:r w:rsidR="00FD1B4F" w:rsidRPr="009C410F">
        <w:rPr>
          <w:rFonts w:hint="cs"/>
          <w:rtl/>
        </w:rPr>
        <w:t>ی</w:t>
      </w:r>
      <w:r w:rsidRPr="009C410F">
        <w:rPr>
          <w:rFonts w:hint="cs"/>
          <w:rtl/>
        </w:rPr>
        <w:t xml:space="preserve">م </w:t>
      </w:r>
      <w:r w:rsidR="00FD1B4F" w:rsidRPr="009C410F">
        <w:rPr>
          <w:rFonts w:hint="cs"/>
          <w:rtl/>
        </w:rPr>
        <w:t>ی</w:t>
      </w:r>
      <w:r w:rsidRPr="009C410F">
        <w:rPr>
          <w:rFonts w:hint="cs"/>
          <w:rtl/>
        </w:rPr>
        <w:t>ا ب</w:t>
      </w:r>
      <w:r w:rsidR="00FD1B4F" w:rsidRPr="009C410F">
        <w:rPr>
          <w:rFonts w:hint="cs"/>
          <w:rtl/>
        </w:rPr>
        <w:t>ی</w:t>
      </w:r>
      <w:r w:rsidRPr="009C410F">
        <w:rPr>
          <w:rFonts w:hint="cs"/>
          <w:rtl/>
        </w:rPr>
        <w:t>رون برو</w:t>
      </w:r>
      <w:r w:rsidR="00FD1B4F" w:rsidRPr="009C410F">
        <w:rPr>
          <w:rFonts w:hint="cs"/>
          <w:rtl/>
        </w:rPr>
        <w:t>ی</w:t>
      </w:r>
      <w:r w:rsidRPr="009C410F">
        <w:rPr>
          <w:rFonts w:hint="cs"/>
          <w:rtl/>
        </w:rPr>
        <w:t>م!». تخر</w:t>
      </w:r>
      <w:r w:rsidR="00FD1B4F" w:rsidRPr="009C410F">
        <w:rPr>
          <w:rFonts w:hint="cs"/>
          <w:rtl/>
        </w:rPr>
        <w:t>ی</w:t>
      </w:r>
      <w:r w:rsidRPr="009C410F">
        <w:rPr>
          <w:rFonts w:hint="cs"/>
          <w:rtl/>
        </w:rPr>
        <w:t>ج مسلم</w:t>
      </w:r>
      <w:r w:rsidRPr="009C410F">
        <w:rPr>
          <w:rFonts w:hint="cs"/>
          <w:vertAlign w:val="superscript"/>
          <w:rtl/>
        </w:rPr>
        <w:t>(</w:t>
      </w:r>
      <w:r w:rsidRPr="009C410F">
        <w:rPr>
          <w:vertAlign w:val="superscript"/>
          <w:rtl/>
        </w:rPr>
        <w:footnoteReference w:id="369"/>
      </w:r>
      <w:r w:rsidRPr="009C410F">
        <w:rPr>
          <w:rFonts w:hint="cs"/>
          <w:vertAlign w:val="superscript"/>
          <w:rtl/>
        </w:rPr>
        <w:t>)</w:t>
      </w:r>
      <w:r w:rsidRPr="009C410F">
        <w:rPr>
          <w:rFonts w:hint="cs"/>
          <w:rtl/>
        </w:rPr>
        <w:t>.</w:t>
      </w:r>
    </w:p>
    <w:p w:rsidR="000C080F" w:rsidRPr="009C410F" w:rsidRDefault="000C080F" w:rsidP="009C410F">
      <w:pPr>
        <w:pStyle w:val="a3"/>
        <w:rPr>
          <w:rtl/>
        </w:rPr>
      </w:pPr>
      <w:r w:rsidRPr="009C410F">
        <w:rPr>
          <w:rFonts w:hint="cs"/>
          <w:rtl/>
        </w:rPr>
        <w:t>‌گو</w:t>
      </w:r>
      <w:r w:rsidR="00FD1B4F" w:rsidRPr="009C410F">
        <w:rPr>
          <w:rFonts w:hint="cs"/>
          <w:rtl/>
        </w:rPr>
        <w:t>ی</w:t>
      </w:r>
      <w:r w:rsidRPr="009C410F">
        <w:rPr>
          <w:rFonts w:hint="cs"/>
          <w:rtl/>
        </w:rPr>
        <w:t>م: ا</w:t>
      </w:r>
      <w:r w:rsidR="00FD1B4F" w:rsidRPr="009C410F">
        <w:rPr>
          <w:rFonts w:hint="cs"/>
          <w:rtl/>
        </w:rPr>
        <w:t>ی</w:t>
      </w:r>
      <w:r w:rsidRPr="009C410F">
        <w:rPr>
          <w:rFonts w:hint="cs"/>
          <w:rtl/>
        </w:rPr>
        <w:t>ن حد</w:t>
      </w:r>
      <w:r w:rsidR="00FD1B4F" w:rsidRPr="009C410F">
        <w:rPr>
          <w:rFonts w:hint="cs"/>
          <w:rtl/>
        </w:rPr>
        <w:t>ی</w:t>
      </w:r>
      <w:r w:rsidRPr="009C410F">
        <w:rPr>
          <w:rFonts w:hint="cs"/>
          <w:rtl/>
        </w:rPr>
        <w:t>ث دل</w:t>
      </w:r>
      <w:r w:rsidR="00FD1B4F" w:rsidRPr="009C410F">
        <w:rPr>
          <w:rFonts w:hint="cs"/>
          <w:rtl/>
        </w:rPr>
        <w:t>ی</w:t>
      </w:r>
      <w:r w:rsidRPr="009C410F">
        <w:rPr>
          <w:rFonts w:hint="cs"/>
          <w:rtl/>
        </w:rPr>
        <w:t>ل</w:t>
      </w:r>
      <w:r w:rsidR="00FD1B4F" w:rsidRPr="009C410F">
        <w:rPr>
          <w:rFonts w:hint="cs"/>
          <w:rtl/>
        </w:rPr>
        <w:t>ی</w:t>
      </w:r>
      <w:r w:rsidRPr="009C410F">
        <w:rPr>
          <w:rFonts w:hint="cs"/>
          <w:rtl/>
        </w:rPr>
        <w:t xml:space="preserve"> است بر ا</w:t>
      </w:r>
      <w:r w:rsidR="00FD1B4F" w:rsidRPr="009C410F">
        <w:rPr>
          <w:rFonts w:hint="cs"/>
          <w:rtl/>
        </w:rPr>
        <w:t>ی</w:t>
      </w:r>
      <w:r w:rsidRPr="009C410F">
        <w:rPr>
          <w:rFonts w:hint="cs"/>
          <w:rtl/>
        </w:rPr>
        <w:t>ن</w:t>
      </w:r>
      <w:r w:rsidR="00FD1B4F" w:rsidRPr="009C410F">
        <w:rPr>
          <w:rFonts w:hint="cs"/>
          <w:rtl/>
        </w:rPr>
        <w:t>ک</w:t>
      </w:r>
      <w:r w:rsidRPr="009C410F">
        <w:rPr>
          <w:rFonts w:hint="cs"/>
          <w:rtl/>
        </w:rPr>
        <w:t xml:space="preserve">ه وصل </w:t>
      </w:r>
      <w:r w:rsidR="00FD1B4F" w:rsidRPr="009C410F">
        <w:rPr>
          <w:rFonts w:hint="cs"/>
          <w:rtl/>
        </w:rPr>
        <w:t>ک</w:t>
      </w:r>
      <w:r w:rsidRPr="009C410F">
        <w:rPr>
          <w:rFonts w:hint="cs"/>
          <w:rtl/>
        </w:rPr>
        <w:t>ردن نماز</w:t>
      </w:r>
      <w:r w:rsidR="00FD1B4F" w:rsidRPr="009C410F">
        <w:rPr>
          <w:rFonts w:hint="cs"/>
          <w:rtl/>
        </w:rPr>
        <w:t>ی</w:t>
      </w:r>
      <w:r w:rsidRPr="009C410F">
        <w:rPr>
          <w:rFonts w:hint="cs"/>
          <w:rtl/>
        </w:rPr>
        <w:t xml:space="preserve"> با نماز د</w:t>
      </w:r>
      <w:r w:rsidR="00FD1B4F" w:rsidRPr="009C410F">
        <w:rPr>
          <w:rFonts w:hint="cs"/>
          <w:rtl/>
        </w:rPr>
        <w:t>ی</w:t>
      </w:r>
      <w:r w:rsidRPr="009C410F">
        <w:rPr>
          <w:rFonts w:hint="cs"/>
          <w:rtl/>
        </w:rPr>
        <w:t>گر جا</w:t>
      </w:r>
      <w:r w:rsidR="00FD1B4F" w:rsidRPr="009C410F">
        <w:rPr>
          <w:rFonts w:hint="cs"/>
          <w:rtl/>
        </w:rPr>
        <w:t>ی</w:t>
      </w:r>
      <w:r w:rsidRPr="009C410F">
        <w:rPr>
          <w:rFonts w:hint="cs"/>
          <w:rtl/>
        </w:rPr>
        <w:t>ز ن</w:t>
      </w:r>
      <w:r w:rsidR="00FD1B4F" w:rsidRPr="009C410F">
        <w:rPr>
          <w:rFonts w:hint="cs"/>
          <w:rtl/>
        </w:rPr>
        <w:t>ی</w:t>
      </w:r>
      <w:r w:rsidRPr="009C410F">
        <w:rPr>
          <w:rFonts w:hint="cs"/>
          <w:rtl/>
        </w:rPr>
        <w:t xml:space="preserve">ست، تا اینکه صحبت </w:t>
      </w:r>
      <w:r w:rsidR="00FD1B4F" w:rsidRPr="009C410F">
        <w:rPr>
          <w:rFonts w:hint="cs"/>
          <w:rtl/>
        </w:rPr>
        <w:t>ک</w:t>
      </w:r>
      <w:r w:rsidRPr="009C410F">
        <w:rPr>
          <w:rFonts w:hint="cs"/>
          <w:rtl/>
        </w:rPr>
        <w:t>ن</w:t>
      </w:r>
      <w:r w:rsidR="00FD1B4F" w:rsidRPr="009C410F">
        <w:rPr>
          <w:rFonts w:hint="cs"/>
          <w:rtl/>
        </w:rPr>
        <w:t>ی</w:t>
      </w:r>
      <w:r w:rsidRPr="009C410F">
        <w:rPr>
          <w:rFonts w:hint="cs"/>
          <w:rtl/>
        </w:rPr>
        <w:t xml:space="preserve">م </w:t>
      </w:r>
      <w:r w:rsidR="00FD1B4F" w:rsidRPr="009C410F">
        <w:rPr>
          <w:rFonts w:hint="cs"/>
          <w:rtl/>
        </w:rPr>
        <w:t>ی</w:t>
      </w:r>
      <w:r w:rsidRPr="009C410F">
        <w:rPr>
          <w:rFonts w:hint="cs"/>
          <w:rtl/>
        </w:rPr>
        <w:t>ا ب</w:t>
      </w:r>
      <w:r w:rsidR="00FD1B4F" w:rsidRPr="009C410F">
        <w:rPr>
          <w:rFonts w:hint="cs"/>
          <w:rtl/>
        </w:rPr>
        <w:t>ی</w:t>
      </w:r>
      <w:r w:rsidRPr="009C410F">
        <w:rPr>
          <w:rFonts w:hint="cs"/>
          <w:rtl/>
        </w:rPr>
        <w:t>رون برو</w:t>
      </w:r>
      <w:r w:rsidR="00FD1B4F" w:rsidRPr="009C410F">
        <w:rPr>
          <w:rFonts w:hint="cs"/>
          <w:rtl/>
        </w:rPr>
        <w:t>ی</w:t>
      </w:r>
      <w:r w:rsidRPr="009C410F">
        <w:rPr>
          <w:rFonts w:hint="cs"/>
          <w:rtl/>
        </w:rPr>
        <w:t>م</w:t>
      </w:r>
      <w:r w:rsidRPr="009C410F">
        <w:rPr>
          <w:rFonts w:hint="cs"/>
          <w:vertAlign w:val="superscript"/>
          <w:rtl/>
        </w:rPr>
        <w:t>(</w:t>
      </w:r>
      <w:r w:rsidRPr="009C410F">
        <w:rPr>
          <w:vertAlign w:val="superscript"/>
          <w:rtl/>
        </w:rPr>
        <w:footnoteReference w:id="370"/>
      </w:r>
      <w:r w:rsidRPr="009C410F">
        <w:rPr>
          <w:rFonts w:hint="cs"/>
          <w:vertAlign w:val="superscript"/>
          <w:rtl/>
        </w:rPr>
        <w:t>)</w:t>
      </w:r>
      <w:r w:rsidRPr="009C410F">
        <w:rPr>
          <w:rFonts w:hint="cs"/>
          <w:rtl/>
        </w:rPr>
        <w:t>.</w:t>
      </w:r>
    </w:p>
    <w:p w:rsidR="000C080F" w:rsidRPr="00946DCE" w:rsidRDefault="000C080F" w:rsidP="002B3475">
      <w:pPr>
        <w:pStyle w:val="a0"/>
        <w:rPr>
          <w:rtl/>
        </w:rPr>
      </w:pPr>
      <w:bookmarkStart w:id="194" w:name="_Toc354238768"/>
      <w:bookmarkStart w:id="195" w:name="_Toc429516348"/>
      <w:r w:rsidRPr="00946DCE">
        <w:rPr>
          <w:rFonts w:hint="cs"/>
          <w:rtl/>
        </w:rPr>
        <w:t>نماز سنت سوار بر مرکب</w:t>
      </w:r>
      <w:bookmarkEnd w:id="194"/>
      <w:bookmarkEnd w:id="195"/>
    </w:p>
    <w:p w:rsidR="000C080F" w:rsidRPr="009C410F" w:rsidRDefault="000C080F" w:rsidP="009C410F">
      <w:pPr>
        <w:pStyle w:val="a3"/>
        <w:rPr>
          <w:rtl/>
        </w:rPr>
      </w:pPr>
      <w:r w:rsidRPr="009C410F">
        <w:rPr>
          <w:rFonts w:hint="cs"/>
          <w:rtl/>
        </w:rPr>
        <w:t>پ</w:t>
      </w:r>
      <w:r w:rsidR="00FD1B4F" w:rsidRPr="009C410F">
        <w:rPr>
          <w:rFonts w:hint="cs"/>
          <w:rtl/>
        </w:rPr>
        <w:t>ی</w:t>
      </w:r>
      <w:r w:rsidRPr="009C410F">
        <w:rPr>
          <w:rFonts w:hint="cs"/>
          <w:rtl/>
        </w:rPr>
        <w:t>امبر</w:t>
      </w:r>
      <w:r w:rsidR="00B71333" w:rsidRPr="009C410F">
        <w:rPr>
          <w:rFonts w:cs="CTraditional Arabic" w:hint="cs"/>
          <w:rtl/>
        </w:rPr>
        <w:t xml:space="preserve"> ج</w:t>
      </w:r>
      <w:r w:rsidRPr="009C410F">
        <w:rPr>
          <w:rFonts w:hint="cs"/>
          <w:rtl/>
        </w:rPr>
        <w:t xml:space="preserve"> اگر در سفر بودند، نماز سنت را بر رو</w:t>
      </w:r>
      <w:r w:rsidR="00FD1B4F" w:rsidRPr="009C410F">
        <w:rPr>
          <w:rFonts w:hint="cs"/>
          <w:rtl/>
        </w:rPr>
        <w:t>ی</w:t>
      </w:r>
      <w:r w:rsidRPr="009C410F">
        <w:rPr>
          <w:rFonts w:hint="cs"/>
          <w:rtl/>
        </w:rPr>
        <w:t xml:space="preserve"> مرکبشان به هر طرف</w:t>
      </w:r>
      <w:r w:rsidR="00FD1B4F" w:rsidRPr="009C410F">
        <w:rPr>
          <w:rFonts w:hint="cs"/>
          <w:rtl/>
        </w:rPr>
        <w:t>ی</w:t>
      </w:r>
      <w:r w:rsidRPr="009C410F">
        <w:rPr>
          <w:rFonts w:hint="cs"/>
          <w:rtl/>
        </w:rPr>
        <w:t xml:space="preserve"> </w:t>
      </w:r>
      <w:r w:rsidR="00FD1B4F" w:rsidRPr="009C410F">
        <w:rPr>
          <w:rFonts w:hint="cs"/>
          <w:rtl/>
        </w:rPr>
        <w:t>ک</w:t>
      </w:r>
      <w:r w:rsidRPr="009C410F">
        <w:rPr>
          <w:rFonts w:hint="cs"/>
          <w:rtl/>
        </w:rPr>
        <w:t>ه م</w:t>
      </w:r>
      <w:r w:rsidR="00FD1B4F" w:rsidRPr="009C410F">
        <w:rPr>
          <w:rFonts w:hint="cs"/>
          <w:rtl/>
        </w:rPr>
        <w:t>ی</w:t>
      </w:r>
      <w:r w:rsidRPr="009C410F">
        <w:rPr>
          <w:rFonts w:hint="cs"/>
          <w:rtl/>
        </w:rPr>
        <w:t>‌رفتند م</w:t>
      </w:r>
      <w:r w:rsidR="00FD1B4F" w:rsidRPr="009C410F">
        <w:rPr>
          <w:rFonts w:hint="cs"/>
          <w:rtl/>
        </w:rPr>
        <w:t>ی</w:t>
      </w:r>
      <w:r w:rsidRPr="009C410F">
        <w:rPr>
          <w:rFonts w:hint="cs"/>
          <w:rtl/>
        </w:rPr>
        <w:t>‌خواندند و با سرش به هر طرف</w:t>
      </w:r>
      <w:r w:rsidR="00FD1B4F" w:rsidRPr="009C410F">
        <w:rPr>
          <w:rFonts w:hint="cs"/>
          <w:rtl/>
        </w:rPr>
        <w:t>ی</w:t>
      </w:r>
      <w:r w:rsidRPr="009C410F">
        <w:rPr>
          <w:rFonts w:hint="cs"/>
          <w:rtl/>
        </w:rPr>
        <w:t xml:space="preserve"> </w:t>
      </w:r>
      <w:r w:rsidR="00FD1B4F" w:rsidRPr="009C410F">
        <w:rPr>
          <w:rFonts w:hint="cs"/>
          <w:rtl/>
        </w:rPr>
        <w:t>ک</w:t>
      </w:r>
      <w:r w:rsidRPr="009C410F">
        <w:rPr>
          <w:rFonts w:hint="cs"/>
          <w:rtl/>
        </w:rPr>
        <w:t>ه م</w:t>
      </w:r>
      <w:r w:rsidR="00FD1B4F" w:rsidRPr="009C410F">
        <w:rPr>
          <w:rFonts w:hint="cs"/>
          <w:rtl/>
        </w:rPr>
        <w:t>ی</w:t>
      </w:r>
      <w:r w:rsidRPr="009C410F">
        <w:rPr>
          <w:rFonts w:hint="cs"/>
          <w:rtl/>
        </w:rPr>
        <w:t>‌رفتند، اشاره م</w:t>
      </w:r>
      <w:r w:rsidR="00FD1B4F" w:rsidRPr="009C410F">
        <w:rPr>
          <w:rFonts w:hint="cs"/>
          <w:rtl/>
        </w:rPr>
        <w:t>ی</w:t>
      </w:r>
      <w:r w:rsidRPr="009C410F">
        <w:rPr>
          <w:rFonts w:hint="cs"/>
          <w:rtl/>
        </w:rPr>
        <w:t>‌</w:t>
      </w:r>
      <w:r w:rsidR="00FD1B4F" w:rsidRPr="009C410F">
        <w:rPr>
          <w:rFonts w:hint="cs"/>
          <w:rtl/>
        </w:rPr>
        <w:t>ک</w:t>
      </w:r>
      <w:r w:rsidRPr="009C410F">
        <w:rPr>
          <w:rFonts w:hint="cs"/>
          <w:rtl/>
        </w:rPr>
        <w:t>ردند و بعض</w:t>
      </w:r>
      <w:r w:rsidR="00FD1B4F" w:rsidRPr="009C410F">
        <w:rPr>
          <w:rFonts w:hint="cs"/>
          <w:rtl/>
        </w:rPr>
        <w:t>ی</w:t>
      </w:r>
      <w:r w:rsidRPr="009C410F">
        <w:rPr>
          <w:rFonts w:hint="cs"/>
          <w:rtl/>
        </w:rPr>
        <w:t xml:space="preserve"> از اوقات </w:t>
      </w:r>
      <w:r w:rsidR="00FD1B4F" w:rsidRPr="009C410F">
        <w:rPr>
          <w:rFonts w:hint="cs"/>
          <w:rtl/>
        </w:rPr>
        <w:t>ک</w:t>
      </w:r>
      <w:r w:rsidRPr="009C410F">
        <w:rPr>
          <w:rFonts w:hint="cs"/>
          <w:rtl/>
        </w:rPr>
        <w:t>ه م</w:t>
      </w:r>
      <w:r w:rsidR="00FD1B4F" w:rsidRPr="009C410F">
        <w:rPr>
          <w:rFonts w:hint="cs"/>
          <w:rtl/>
        </w:rPr>
        <w:t>ی</w:t>
      </w:r>
      <w:r w:rsidRPr="009C410F">
        <w:rPr>
          <w:rFonts w:hint="cs"/>
          <w:rtl/>
        </w:rPr>
        <w:t>‌خواستند نماز سنت بخوانند، با شترشان رو بـه طرف قـبله م</w:t>
      </w:r>
      <w:r w:rsidR="00FD1B4F" w:rsidRPr="009C410F">
        <w:rPr>
          <w:rFonts w:hint="cs"/>
          <w:rtl/>
        </w:rPr>
        <w:t>ی</w:t>
      </w:r>
      <w:r w:rsidRPr="009C410F">
        <w:rPr>
          <w:rFonts w:hint="cs"/>
          <w:rtl/>
        </w:rPr>
        <w:t>‌</w:t>
      </w:r>
      <w:r w:rsidR="00FD1B4F" w:rsidRPr="009C410F">
        <w:rPr>
          <w:rFonts w:hint="cs"/>
          <w:rtl/>
        </w:rPr>
        <w:t>ک</w:t>
      </w:r>
      <w:r w:rsidRPr="009C410F">
        <w:rPr>
          <w:rFonts w:hint="cs"/>
          <w:rtl/>
        </w:rPr>
        <w:t>ـردنـد و ت</w:t>
      </w:r>
      <w:r w:rsidR="00FD1B4F" w:rsidRPr="009C410F">
        <w:rPr>
          <w:rFonts w:hint="cs"/>
          <w:rtl/>
        </w:rPr>
        <w:t>ک</w:t>
      </w:r>
      <w:r w:rsidRPr="009C410F">
        <w:rPr>
          <w:rFonts w:hint="cs"/>
          <w:rtl/>
        </w:rPr>
        <w:t>ب</w:t>
      </w:r>
      <w:r w:rsidR="00FD1B4F" w:rsidRPr="009C410F">
        <w:rPr>
          <w:rFonts w:hint="cs"/>
          <w:rtl/>
        </w:rPr>
        <w:t>ی</w:t>
      </w:r>
      <w:r w:rsidRPr="009C410F">
        <w:rPr>
          <w:rFonts w:hint="cs"/>
          <w:rtl/>
        </w:rPr>
        <w:t>ر م</w:t>
      </w:r>
      <w:r w:rsidR="00FD1B4F" w:rsidRPr="009C410F">
        <w:rPr>
          <w:rFonts w:hint="cs"/>
          <w:rtl/>
        </w:rPr>
        <w:t>ی</w:t>
      </w:r>
      <w:r w:rsidRPr="009C410F">
        <w:rPr>
          <w:rFonts w:hint="cs"/>
          <w:rtl/>
        </w:rPr>
        <w:t>‌گفتند و به هر طرف</w:t>
      </w:r>
      <w:r w:rsidR="00FD1B4F" w:rsidRPr="009C410F">
        <w:rPr>
          <w:rFonts w:hint="cs"/>
          <w:rtl/>
        </w:rPr>
        <w:t>ی</w:t>
      </w:r>
      <w:r w:rsidRPr="009C410F">
        <w:rPr>
          <w:rFonts w:hint="cs"/>
          <w:rtl/>
        </w:rPr>
        <w:t xml:space="preserve"> </w:t>
      </w:r>
      <w:r w:rsidR="00FD1B4F" w:rsidRPr="009C410F">
        <w:rPr>
          <w:rFonts w:hint="cs"/>
          <w:rtl/>
        </w:rPr>
        <w:t>ک</w:t>
      </w:r>
      <w:r w:rsidRPr="009C410F">
        <w:rPr>
          <w:rFonts w:hint="cs"/>
          <w:rtl/>
        </w:rPr>
        <w:t>ه شتر م</w:t>
      </w:r>
      <w:r w:rsidR="00FD1B4F" w:rsidRPr="009C410F">
        <w:rPr>
          <w:rFonts w:hint="cs"/>
          <w:rtl/>
        </w:rPr>
        <w:t>ی</w:t>
      </w:r>
      <w:r w:rsidRPr="009C410F">
        <w:rPr>
          <w:rFonts w:hint="cs"/>
          <w:rtl/>
        </w:rPr>
        <w:t>‌رفت نماز م</w:t>
      </w:r>
      <w:r w:rsidR="00FD1B4F" w:rsidRPr="009C410F">
        <w:rPr>
          <w:rFonts w:hint="cs"/>
          <w:rtl/>
        </w:rPr>
        <w:t>ی</w:t>
      </w:r>
      <w:r w:rsidRPr="009C410F">
        <w:rPr>
          <w:rFonts w:hint="cs"/>
          <w:rtl/>
        </w:rPr>
        <w:t>‌خواندند.</w:t>
      </w:r>
    </w:p>
    <w:p w:rsidR="000C080F" w:rsidRPr="009C410F" w:rsidRDefault="000C080F" w:rsidP="009C410F">
      <w:pPr>
        <w:pStyle w:val="a3"/>
        <w:rPr>
          <w:rtl/>
        </w:rPr>
      </w:pPr>
      <w:r w:rsidRPr="009C410F">
        <w:rPr>
          <w:rFonts w:hint="cs"/>
          <w:rtl/>
        </w:rPr>
        <w:t>دلا</w:t>
      </w:r>
      <w:r w:rsidR="00FD1B4F" w:rsidRPr="009C410F">
        <w:rPr>
          <w:rFonts w:hint="cs"/>
          <w:rtl/>
        </w:rPr>
        <w:t>ی</w:t>
      </w:r>
      <w:r w:rsidRPr="009C410F">
        <w:rPr>
          <w:rFonts w:hint="cs"/>
          <w:rtl/>
        </w:rPr>
        <w:t>ل آن چن</w:t>
      </w:r>
      <w:r w:rsidR="00FD1B4F" w:rsidRPr="009C410F">
        <w:rPr>
          <w:rFonts w:hint="cs"/>
          <w:rtl/>
        </w:rPr>
        <w:t>ی</w:t>
      </w:r>
      <w:r w:rsidRPr="009C410F">
        <w:rPr>
          <w:rFonts w:hint="cs"/>
          <w:rtl/>
        </w:rPr>
        <w:t>ن است:</w:t>
      </w:r>
    </w:p>
    <w:p w:rsidR="000C080F" w:rsidRPr="009C410F" w:rsidRDefault="000C080F" w:rsidP="009C410F">
      <w:pPr>
        <w:pStyle w:val="a3"/>
        <w:rPr>
          <w:rtl/>
        </w:rPr>
      </w:pPr>
      <w:r w:rsidRPr="009C410F">
        <w:rPr>
          <w:rFonts w:hint="cs"/>
          <w:rtl/>
        </w:rPr>
        <w:t>آنچه از ابن عمر</w:t>
      </w:r>
      <w:r>
        <w:rPr>
          <w:rFonts w:cs="CTraditional Arabic" w:hint="cs"/>
          <w:rtl/>
          <w:lang w:bidi="fa-IR"/>
        </w:rPr>
        <w:t>ب</w:t>
      </w:r>
      <w:r w:rsidRPr="009C410F">
        <w:rPr>
          <w:rFonts w:hint="cs"/>
          <w:rtl/>
        </w:rPr>
        <w:t xml:space="preserve"> روا</w:t>
      </w:r>
      <w:r w:rsidR="00FD1B4F" w:rsidRPr="009C410F">
        <w:rPr>
          <w:rFonts w:hint="cs"/>
          <w:rtl/>
        </w:rPr>
        <w:t>ی</w:t>
      </w:r>
      <w:r w:rsidRPr="009C410F">
        <w:rPr>
          <w:rFonts w:hint="cs"/>
          <w:rtl/>
        </w:rPr>
        <w:t xml:space="preserve">ت است </w:t>
      </w:r>
      <w:r w:rsidR="00FD1B4F" w:rsidRPr="009C410F">
        <w:rPr>
          <w:rFonts w:hint="cs"/>
          <w:rtl/>
        </w:rPr>
        <w:t>ک</w:t>
      </w:r>
      <w:r w:rsidRPr="009C410F">
        <w:rPr>
          <w:rFonts w:hint="cs"/>
          <w:rtl/>
        </w:rPr>
        <w:t>ه گو</w:t>
      </w:r>
      <w:r w:rsidR="00FD1B4F" w:rsidRPr="009C410F">
        <w:rPr>
          <w:rFonts w:hint="cs"/>
          <w:rtl/>
        </w:rPr>
        <w:t>ی</w:t>
      </w:r>
      <w:r w:rsidRPr="009C410F">
        <w:rPr>
          <w:rFonts w:hint="cs"/>
          <w:rtl/>
        </w:rPr>
        <w:t>د: «پ</w:t>
      </w:r>
      <w:r w:rsidR="00FD1B4F" w:rsidRPr="009C410F">
        <w:rPr>
          <w:rFonts w:hint="cs"/>
          <w:rtl/>
        </w:rPr>
        <w:t>ی</w:t>
      </w:r>
      <w:r w:rsidRPr="009C410F">
        <w:rPr>
          <w:rFonts w:hint="cs"/>
          <w:rtl/>
        </w:rPr>
        <w:t>امبر</w:t>
      </w:r>
      <w:r w:rsidR="00B71333" w:rsidRPr="009C410F">
        <w:rPr>
          <w:rFonts w:cs="CTraditional Arabic" w:hint="cs"/>
          <w:rtl/>
        </w:rPr>
        <w:t xml:space="preserve"> ج</w:t>
      </w:r>
      <w:r w:rsidRPr="009C410F">
        <w:rPr>
          <w:rFonts w:hint="cs"/>
          <w:rtl/>
        </w:rPr>
        <w:t xml:space="preserve"> رو</w:t>
      </w:r>
      <w:r w:rsidR="00FD1B4F" w:rsidRPr="009C410F">
        <w:rPr>
          <w:rFonts w:hint="cs"/>
          <w:rtl/>
        </w:rPr>
        <w:t>ی</w:t>
      </w:r>
      <w:r w:rsidRPr="009C410F">
        <w:rPr>
          <w:rFonts w:hint="cs"/>
          <w:rtl/>
        </w:rPr>
        <w:t xml:space="preserve"> شترش به هر طرف</w:t>
      </w:r>
      <w:r w:rsidR="00FD1B4F" w:rsidRPr="009C410F">
        <w:rPr>
          <w:rFonts w:hint="cs"/>
          <w:rtl/>
        </w:rPr>
        <w:t>ی</w:t>
      </w:r>
      <w:r w:rsidRPr="009C410F">
        <w:rPr>
          <w:rFonts w:hint="cs"/>
          <w:rtl/>
        </w:rPr>
        <w:t xml:space="preserve"> </w:t>
      </w:r>
      <w:r w:rsidR="00FD1B4F" w:rsidRPr="009C410F">
        <w:rPr>
          <w:rFonts w:hint="cs"/>
          <w:rtl/>
        </w:rPr>
        <w:t>ک</w:t>
      </w:r>
      <w:r w:rsidRPr="009C410F">
        <w:rPr>
          <w:rFonts w:hint="cs"/>
          <w:rtl/>
        </w:rPr>
        <w:t>ه م</w:t>
      </w:r>
      <w:r w:rsidR="00FD1B4F" w:rsidRPr="009C410F">
        <w:rPr>
          <w:rFonts w:hint="cs"/>
          <w:rtl/>
        </w:rPr>
        <w:t>ی</w:t>
      </w:r>
      <w:r w:rsidRPr="009C410F">
        <w:rPr>
          <w:rFonts w:hint="cs"/>
          <w:rtl/>
        </w:rPr>
        <w:t>‌رفت نماز سنت م</w:t>
      </w:r>
      <w:r w:rsidR="00FD1B4F" w:rsidRPr="009C410F">
        <w:rPr>
          <w:rFonts w:hint="cs"/>
          <w:rtl/>
        </w:rPr>
        <w:t>ی</w:t>
      </w:r>
      <w:r w:rsidRPr="009C410F">
        <w:rPr>
          <w:rFonts w:hint="cs"/>
          <w:rtl/>
        </w:rPr>
        <w:t>‌خواند و بر رو</w:t>
      </w:r>
      <w:r w:rsidR="00FD1B4F" w:rsidRPr="009C410F">
        <w:rPr>
          <w:rFonts w:hint="cs"/>
          <w:rtl/>
        </w:rPr>
        <w:t>ی</w:t>
      </w:r>
      <w:r w:rsidRPr="009C410F">
        <w:rPr>
          <w:rFonts w:hint="cs"/>
          <w:rtl/>
        </w:rPr>
        <w:t xml:space="preserve"> آن وتر م</w:t>
      </w:r>
      <w:r w:rsidR="00FD1B4F" w:rsidRPr="009C410F">
        <w:rPr>
          <w:rFonts w:hint="cs"/>
          <w:rtl/>
        </w:rPr>
        <w:t>ی</w:t>
      </w:r>
      <w:r w:rsidRPr="009C410F">
        <w:rPr>
          <w:rFonts w:hint="cs"/>
          <w:rtl/>
        </w:rPr>
        <w:t>‌خواند، غ</w:t>
      </w:r>
      <w:r w:rsidR="00FD1B4F" w:rsidRPr="009C410F">
        <w:rPr>
          <w:rFonts w:hint="cs"/>
          <w:rtl/>
        </w:rPr>
        <w:t>ی</w:t>
      </w:r>
      <w:r w:rsidRPr="009C410F">
        <w:rPr>
          <w:rFonts w:hint="cs"/>
          <w:rtl/>
        </w:rPr>
        <w:t>ر از ا</w:t>
      </w:r>
      <w:r w:rsidR="00FD1B4F" w:rsidRPr="009C410F">
        <w:rPr>
          <w:rFonts w:hint="cs"/>
          <w:rtl/>
        </w:rPr>
        <w:t>ی</w:t>
      </w:r>
      <w:r w:rsidRPr="009C410F">
        <w:rPr>
          <w:rFonts w:hint="cs"/>
          <w:rtl/>
        </w:rPr>
        <w:t>ن</w:t>
      </w:r>
      <w:r w:rsidR="00FD1B4F" w:rsidRPr="009C410F">
        <w:rPr>
          <w:rFonts w:hint="cs"/>
          <w:rtl/>
        </w:rPr>
        <w:t>ک</w:t>
      </w:r>
      <w:r w:rsidRPr="009C410F">
        <w:rPr>
          <w:rFonts w:hint="cs"/>
          <w:rtl/>
        </w:rPr>
        <w:t>ه رو</w:t>
      </w:r>
      <w:r w:rsidR="00FD1B4F" w:rsidRPr="009C410F">
        <w:rPr>
          <w:rFonts w:hint="cs"/>
          <w:rtl/>
        </w:rPr>
        <w:t>ی</w:t>
      </w:r>
      <w:r w:rsidRPr="009C410F">
        <w:rPr>
          <w:rFonts w:hint="cs"/>
          <w:rtl/>
        </w:rPr>
        <w:t xml:space="preserve"> آن نماز فرض نم</w:t>
      </w:r>
      <w:r w:rsidR="00FD1B4F" w:rsidRPr="009C410F">
        <w:rPr>
          <w:rFonts w:hint="cs"/>
          <w:rtl/>
        </w:rPr>
        <w:t>ی</w:t>
      </w:r>
      <w:r w:rsidRPr="009C410F">
        <w:rPr>
          <w:rFonts w:hint="cs"/>
          <w:rtl/>
        </w:rPr>
        <w:t>‌خواند». تخریج بخار</w:t>
      </w:r>
      <w:r w:rsidR="00FD1B4F" w:rsidRPr="009C410F">
        <w:rPr>
          <w:rFonts w:hint="cs"/>
          <w:rtl/>
        </w:rPr>
        <w:t>ی</w:t>
      </w:r>
      <w:r w:rsidRPr="009C410F">
        <w:rPr>
          <w:rFonts w:hint="cs"/>
          <w:rtl/>
        </w:rPr>
        <w:t xml:space="preserve"> و مسلم</w:t>
      </w:r>
      <w:r w:rsidRPr="009C410F">
        <w:rPr>
          <w:rFonts w:hint="cs"/>
          <w:vertAlign w:val="superscript"/>
          <w:rtl/>
        </w:rPr>
        <w:t>(</w:t>
      </w:r>
      <w:r w:rsidRPr="009C410F">
        <w:rPr>
          <w:vertAlign w:val="superscript"/>
          <w:rtl/>
        </w:rPr>
        <w:footnoteReference w:id="371"/>
      </w:r>
      <w:r w:rsidRPr="009C410F">
        <w:rPr>
          <w:rFonts w:hint="cs"/>
          <w:vertAlign w:val="superscript"/>
          <w:rtl/>
        </w:rPr>
        <w:t>)</w:t>
      </w:r>
      <w:r w:rsidRPr="009C410F">
        <w:rPr>
          <w:rFonts w:hint="cs"/>
          <w:rtl/>
        </w:rPr>
        <w:t>.</w:t>
      </w:r>
    </w:p>
    <w:p w:rsidR="000C080F" w:rsidRPr="009C410F" w:rsidRDefault="000C080F" w:rsidP="009C410F">
      <w:pPr>
        <w:pStyle w:val="a3"/>
        <w:rPr>
          <w:rtl/>
        </w:rPr>
      </w:pPr>
      <w:r w:rsidRPr="009C410F">
        <w:rPr>
          <w:rFonts w:hint="cs"/>
          <w:rtl/>
        </w:rPr>
        <w:t>و از عامر بن رب</w:t>
      </w:r>
      <w:r w:rsidR="00FD1B4F" w:rsidRPr="009C410F">
        <w:rPr>
          <w:rFonts w:hint="cs"/>
          <w:rtl/>
        </w:rPr>
        <w:t>ی</w:t>
      </w:r>
      <w:r w:rsidRPr="009C410F">
        <w:rPr>
          <w:rFonts w:hint="cs"/>
          <w:rtl/>
        </w:rPr>
        <w:t>عه</w:t>
      </w:r>
      <w:r w:rsidR="000A6572" w:rsidRPr="009C410F">
        <w:rPr>
          <w:rFonts w:cs="CTraditional Arabic" w:hint="cs"/>
          <w:rtl/>
        </w:rPr>
        <w:t>س</w:t>
      </w:r>
      <w:r w:rsidRPr="009C410F">
        <w:rPr>
          <w:rFonts w:hint="cs"/>
          <w:rtl/>
        </w:rPr>
        <w:t xml:space="preserve"> روا</w:t>
      </w:r>
      <w:r w:rsidR="00FD1B4F" w:rsidRPr="009C410F">
        <w:rPr>
          <w:rFonts w:hint="cs"/>
          <w:rtl/>
        </w:rPr>
        <w:t>ی</w:t>
      </w:r>
      <w:r w:rsidRPr="009C410F">
        <w:rPr>
          <w:rFonts w:hint="cs"/>
          <w:rtl/>
        </w:rPr>
        <w:t xml:space="preserve">ت است </w:t>
      </w:r>
      <w:r w:rsidR="00FD1B4F" w:rsidRPr="009C410F">
        <w:rPr>
          <w:rFonts w:hint="cs"/>
          <w:rtl/>
        </w:rPr>
        <w:t>ک</w:t>
      </w:r>
      <w:r w:rsidRPr="009C410F">
        <w:rPr>
          <w:rFonts w:hint="cs"/>
          <w:rtl/>
        </w:rPr>
        <w:t>ه گو</w:t>
      </w:r>
      <w:r w:rsidR="00FD1B4F" w:rsidRPr="009C410F">
        <w:rPr>
          <w:rFonts w:hint="cs"/>
          <w:rtl/>
        </w:rPr>
        <w:t>ی</w:t>
      </w:r>
      <w:r w:rsidRPr="009C410F">
        <w:rPr>
          <w:rFonts w:hint="cs"/>
          <w:rtl/>
        </w:rPr>
        <w:t>د: «د</w:t>
      </w:r>
      <w:r w:rsidR="00FD1B4F" w:rsidRPr="009C410F">
        <w:rPr>
          <w:rFonts w:hint="cs"/>
          <w:rtl/>
        </w:rPr>
        <w:t>ی</w:t>
      </w:r>
      <w:r w:rsidRPr="009C410F">
        <w:rPr>
          <w:rFonts w:hint="cs"/>
          <w:rtl/>
        </w:rPr>
        <w:t xml:space="preserve">دم </w:t>
      </w:r>
      <w:r w:rsidR="00FD1B4F" w:rsidRPr="009C410F">
        <w:rPr>
          <w:rFonts w:hint="cs"/>
          <w:rtl/>
        </w:rPr>
        <w:t>ک</w:t>
      </w:r>
      <w:r w:rsidRPr="009C410F">
        <w:rPr>
          <w:rFonts w:hint="cs"/>
          <w:rtl/>
        </w:rPr>
        <w:t>ه رسول الله</w:t>
      </w:r>
      <w:r w:rsidR="00B71333" w:rsidRPr="009C410F">
        <w:rPr>
          <w:rFonts w:cs="CTraditional Arabic" w:hint="cs"/>
          <w:rtl/>
        </w:rPr>
        <w:t xml:space="preserve"> ج</w:t>
      </w:r>
      <w:r w:rsidRPr="009C410F">
        <w:rPr>
          <w:rFonts w:hint="cs"/>
          <w:rtl/>
        </w:rPr>
        <w:t xml:space="preserve"> رو</w:t>
      </w:r>
      <w:r w:rsidR="00FD1B4F" w:rsidRPr="009C410F">
        <w:rPr>
          <w:rFonts w:hint="cs"/>
          <w:rtl/>
        </w:rPr>
        <w:t>ی</w:t>
      </w:r>
      <w:r w:rsidRPr="009C410F">
        <w:rPr>
          <w:rFonts w:hint="cs"/>
          <w:rtl/>
        </w:rPr>
        <w:t xml:space="preserve"> شترش نماز سنت م</w:t>
      </w:r>
      <w:r w:rsidR="00FD1B4F" w:rsidRPr="009C410F">
        <w:rPr>
          <w:rFonts w:hint="cs"/>
          <w:rtl/>
        </w:rPr>
        <w:t>ی</w:t>
      </w:r>
      <w:r w:rsidRPr="009C410F">
        <w:rPr>
          <w:rFonts w:hint="cs"/>
          <w:rtl/>
        </w:rPr>
        <w:t>‌خواند، به هر طرف</w:t>
      </w:r>
      <w:r w:rsidR="00FD1B4F" w:rsidRPr="009C410F">
        <w:rPr>
          <w:rFonts w:hint="cs"/>
          <w:rtl/>
        </w:rPr>
        <w:t>ی</w:t>
      </w:r>
      <w:r w:rsidRPr="009C410F">
        <w:rPr>
          <w:rFonts w:hint="cs"/>
          <w:rtl/>
        </w:rPr>
        <w:t xml:space="preserve"> </w:t>
      </w:r>
      <w:r w:rsidR="00FD1B4F" w:rsidRPr="009C410F">
        <w:rPr>
          <w:rFonts w:hint="cs"/>
          <w:rtl/>
        </w:rPr>
        <w:t>ک</w:t>
      </w:r>
      <w:r w:rsidRPr="009C410F">
        <w:rPr>
          <w:rFonts w:hint="cs"/>
          <w:rtl/>
        </w:rPr>
        <w:t>ه م</w:t>
      </w:r>
      <w:r w:rsidR="00FD1B4F" w:rsidRPr="009C410F">
        <w:rPr>
          <w:rFonts w:hint="cs"/>
          <w:rtl/>
        </w:rPr>
        <w:t>ی</w:t>
      </w:r>
      <w:r w:rsidRPr="009C410F">
        <w:rPr>
          <w:rFonts w:hint="cs"/>
          <w:rtl/>
        </w:rPr>
        <w:t>‌رفت با سر خود اشاره مـ</w:t>
      </w:r>
      <w:r w:rsidR="00FD1B4F" w:rsidRPr="009C410F">
        <w:rPr>
          <w:rFonts w:hint="cs"/>
          <w:rtl/>
        </w:rPr>
        <w:t>ی</w:t>
      </w:r>
      <w:r w:rsidRPr="009C410F">
        <w:rPr>
          <w:rFonts w:hint="cs"/>
          <w:rtl/>
        </w:rPr>
        <w:t>‌</w:t>
      </w:r>
      <w:r w:rsidR="00FD1B4F" w:rsidRPr="009C410F">
        <w:rPr>
          <w:rFonts w:hint="cs"/>
          <w:rtl/>
        </w:rPr>
        <w:t>ک</w:t>
      </w:r>
      <w:r w:rsidRPr="009C410F">
        <w:rPr>
          <w:rFonts w:hint="cs"/>
          <w:rtl/>
        </w:rPr>
        <w:t>رد. و رسول الله</w:t>
      </w:r>
      <w:r w:rsidR="00B71333" w:rsidRPr="009C410F">
        <w:rPr>
          <w:rFonts w:cs="CTraditional Arabic" w:hint="cs"/>
          <w:rtl/>
        </w:rPr>
        <w:t>ج</w:t>
      </w:r>
      <w:r w:rsidRPr="009C410F">
        <w:rPr>
          <w:rFonts w:hint="cs"/>
          <w:rtl/>
        </w:rPr>
        <w:t xml:space="preserve"> ا</w:t>
      </w:r>
      <w:r w:rsidR="00FD1B4F" w:rsidRPr="009C410F">
        <w:rPr>
          <w:rFonts w:hint="cs"/>
          <w:rtl/>
        </w:rPr>
        <w:t>ی</w:t>
      </w:r>
      <w:r w:rsidRPr="009C410F">
        <w:rPr>
          <w:rFonts w:hint="cs"/>
          <w:rtl/>
        </w:rPr>
        <w:t xml:space="preserve">ن </w:t>
      </w:r>
      <w:r w:rsidR="00FD1B4F" w:rsidRPr="009C410F">
        <w:rPr>
          <w:rFonts w:hint="cs"/>
          <w:rtl/>
        </w:rPr>
        <w:t>ک</w:t>
      </w:r>
      <w:r w:rsidRPr="009C410F">
        <w:rPr>
          <w:rFonts w:hint="cs"/>
          <w:rtl/>
        </w:rPr>
        <w:t>ار را در نماز فرض انجام نم</w:t>
      </w:r>
      <w:r w:rsidR="00FD1B4F" w:rsidRPr="009C410F">
        <w:rPr>
          <w:rFonts w:hint="cs"/>
          <w:rtl/>
        </w:rPr>
        <w:t>ی</w:t>
      </w:r>
      <w:r w:rsidRPr="009C410F">
        <w:rPr>
          <w:rFonts w:hint="cs"/>
          <w:rtl/>
        </w:rPr>
        <w:t>‌داد». تخریج بخار</w:t>
      </w:r>
      <w:r w:rsidR="00FD1B4F" w:rsidRPr="009C410F">
        <w:rPr>
          <w:rFonts w:hint="cs"/>
          <w:rtl/>
        </w:rPr>
        <w:t>ی</w:t>
      </w:r>
      <w:r w:rsidRPr="009C410F">
        <w:rPr>
          <w:rFonts w:hint="cs"/>
          <w:rtl/>
        </w:rPr>
        <w:t xml:space="preserve"> و مسلم</w:t>
      </w:r>
      <w:r w:rsidRPr="009C410F">
        <w:rPr>
          <w:rFonts w:hint="cs"/>
          <w:vertAlign w:val="superscript"/>
          <w:rtl/>
        </w:rPr>
        <w:t>(</w:t>
      </w:r>
      <w:r w:rsidRPr="009C410F">
        <w:rPr>
          <w:vertAlign w:val="superscript"/>
          <w:rtl/>
        </w:rPr>
        <w:footnoteReference w:id="372"/>
      </w:r>
      <w:r w:rsidRPr="009C410F">
        <w:rPr>
          <w:rFonts w:hint="cs"/>
          <w:vertAlign w:val="superscript"/>
          <w:rtl/>
        </w:rPr>
        <w:t>)</w:t>
      </w:r>
      <w:r w:rsidRPr="009C410F">
        <w:rPr>
          <w:rFonts w:hint="cs"/>
          <w:rtl/>
        </w:rPr>
        <w:t>.</w:t>
      </w:r>
    </w:p>
    <w:p w:rsidR="000C080F" w:rsidRPr="009C410F" w:rsidRDefault="000C080F" w:rsidP="009C410F">
      <w:pPr>
        <w:pStyle w:val="a3"/>
        <w:rPr>
          <w:rtl/>
        </w:rPr>
      </w:pPr>
      <w:r w:rsidRPr="009C410F">
        <w:rPr>
          <w:rFonts w:hint="cs"/>
          <w:rtl/>
        </w:rPr>
        <w:t>از انس بن مال</w:t>
      </w:r>
      <w:r w:rsidR="00FD1B4F" w:rsidRPr="009C410F">
        <w:rPr>
          <w:rFonts w:hint="cs"/>
          <w:rtl/>
        </w:rPr>
        <w:t>ک</w:t>
      </w:r>
      <w:r w:rsidR="000A6572" w:rsidRPr="009C410F">
        <w:rPr>
          <w:rFonts w:cs="CTraditional Arabic" w:hint="cs"/>
          <w:rtl/>
        </w:rPr>
        <w:t>س</w:t>
      </w:r>
      <w:r w:rsidRPr="009C410F">
        <w:rPr>
          <w:rFonts w:hint="cs"/>
          <w:rtl/>
        </w:rPr>
        <w:t xml:space="preserve"> روا</w:t>
      </w:r>
      <w:r w:rsidR="00FD1B4F" w:rsidRPr="009C410F">
        <w:rPr>
          <w:rFonts w:hint="cs"/>
          <w:rtl/>
        </w:rPr>
        <w:t>ی</w:t>
      </w:r>
      <w:r w:rsidRPr="009C410F">
        <w:rPr>
          <w:rFonts w:hint="cs"/>
          <w:rtl/>
        </w:rPr>
        <w:t xml:space="preserve">ت است </w:t>
      </w:r>
      <w:r w:rsidR="00FD1B4F" w:rsidRPr="009C410F">
        <w:rPr>
          <w:rFonts w:hint="cs"/>
          <w:rtl/>
        </w:rPr>
        <w:t>ک</w:t>
      </w:r>
      <w:r w:rsidRPr="009C410F">
        <w:rPr>
          <w:rFonts w:hint="cs"/>
          <w:rtl/>
        </w:rPr>
        <w:t>ـه گو</w:t>
      </w:r>
      <w:r w:rsidR="00FD1B4F" w:rsidRPr="009C410F">
        <w:rPr>
          <w:rFonts w:hint="cs"/>
          <w:rtl/>
        </w:rPr>
        <w:t>ی</w:t>
      </w:r>
      <w:r w:rsidRPr="009C410F">
        <w:rPr>
          <w:rFonts w:hint="cs"/>
          <w:rtl/>
        </w:rPr>
        <w:t>د: «پ</w:t>
      </w:r>
      <w:r w:rsidR="00FD1B4F" w:rsidRPr="009C410F">
        <w:rPr>
          <w:rFonts w:hint="cs"/>
          <w:rtl/>
        </w:rPr>
        <w:t>ی</w:t>
      </w:r>
      <w:r w:rsidRPr="009C410F">
        <w:rPr>
          <w:rFonts w:hint="cs"/>
          <w:rtl/>
        </w:rPr>
        <w:t>امبر</w:t>
      </w:r>
      <w:r w:rsidR="00B71333" w:rsidRPr="009C410F">
        <w:rPr>
          <w:rFonts w:cs="CTraditional Arabic" w:hint="cs"/>
          <w:rtl/>
        </w:rPr>
        <w:t xml:space="preserve"> ج</w:t>
      </w:r>
      <w:r w:rsidRPr="009C410F">
        <w:rPr>
          <w:rFonts w:hint="cs"/>
          <w:rtl/>
        </w:rPr>
        <w:t xml:space="preserve"> اگر </w:t>
      </w:r>
      <w:r w:rsidR="00FD1B4F" w:rsidRPr="009C410F">
        <w:rPr>
          <w:rFonts w:hint="cs"/>
          <w:rtl/>
        </w:rPr>
        <w:t>ک</w:t>
      </w:r>
      <w:r w:rsidRPr="009C410F">
        <w:rPr>
          <w:rFonts w:hint="cs"/>
          <w:rtl/>
        </w:rPr>
        <w:t>ه م</w:t>
      </w:r>
      <w:r w:rsidR="00FD1B4F" w:rsidRPr="009C410F">
        <w:rPr>
          <w:rFonts w:hint="cs"/>
          <w:rtl/>
        </w:rPr>
        <w:t>ی</w:t>
      </w:r>
      <w:r w:rsidRPr="009C410F">
        <w:rPr>
          <w:rFonts w:hint="cs"/>
          <w:rtl/>
        </w:rPr>
        <w:t>‌خواست بر رو</w:t>
      </w:r>
      <w:r w:rsidR="00FD1B4F" w:rsidRPr="009C410F">
        <w:rPr>
          <w:rFonts w:hint="cs"/>
          <w:rtl/>
        </w:rPr>
        <w:t>ی</w:t>
      </w:r>
      <w:r w:rsidRPr="009C410F">
        <w:rPr>
          <w:rFonts w:hint="cs"/>
          <w:rtl/>
        </w:rPr>
        <w:t xml:space="preserve"> شترش نـماز سـنت را بـخواند، رو به قـبله م</w:t>
      </w:r>
      <w:r w:rsidR="00FD1B4F" w:rsidRPr="009C410F">
        <w:rPr>
          <w:rFonts w:hint="cs"/>
          <w:rtl/>
        </w:rPr>
        <w:t>ی</w:t>
      </w:r>
      <w:r w:rsidRPr="009C410F">
        <w:rPr>
          <w:rFonts w:hint="cs"/>
          <w:rtl/>
        </w:rPr>
        <w:t>‌</w:t>
      </w:r>
      <w:r w:rsidR="00FD1B4F" w:rsidRPr="009C410F">
        <w:rPr>
          <w:rFonts w:hint="cs"/>
          <w:rtl/>
        </w:rPr>
        <w:t>ک</w:t>
      </w:r>
      <w:r w:rsidRPr="009C410F">
        <w:rPr>
          <w:rFonts w:hint="cs"/>
          <w:rtl/>
        </w:rPr>
        <w:t>رد و برا</w:t>
      </w:r>
      <w:r w:rsidR="00FD1B4F" w:rsidRPr="009C410F">
        <w:rPr>
          <w:rFonts w:hint="cs"/>
          <w:rtl/>
        </w:rPr>
        <w:t>ی</w:t>
      </w:r>
      <w:r w:rsidRPr="009C410F">
        <w:rPr>
          <w:rFonts w:hint="cs"/>
          <w:rtl/>
        </w:rPr>
        <w:t xml:space="preserve"> نمازش ت</w:t>
      </w:r>
      <w:r w:rsidR="00FD1B4F" w:rsidRPr="009C410F">
        <w:rPr>
          <w:rFonts w:hint="cs"/>
          <w:rtl/>
        </w:rPr>
        <w:t>ک</w:t>
      </w:r>
      <w:r w:rsidRPr="009C410F">
        <w:rPr>
          <w:rFonts w:hint="cs"/>
          <w:rtl/>
        </w:rPr>
        <w:t>ب</w:t>
      </w:r>
      <w:r w:rsidR="00FD1B4F" w:rsidRPr="009C410F">
        <w:rPr>
          <w:rFonts w:hint="cs"/>
          <w:rtl/>
        </w:rPr>
        <w:t>ی</w:t>
      </w:r>
      <w:r w:rsidRPr="009C410F">
        <w:rPr>
          <w:rFonts w:hint="cs"/>
          <w:rtl/>
        </w:rPr>
        <w:t>ر م</w:t>
      </w:r>
      <w:r w:rsidR="00FD1B4F" w:rsidRPr="009C410F">
        <w:rPr>
          <w:rFonts w:hint="cs"/>
          <w:rtl/>
        </w:rPr>
        <w:t>ی</w:t>
      </w:r>
      <w:r w:rsidRPr="009C410F">
        <w:rPr>
          <w:rFonts w:hint="cs"/>
          <w:rtl/>
        </w:rPr>
        <w:t>‌گفت، سپس شتر را رها م</w:t>
      </w:r>
      <w:r w:rsidR="00FD1B4F" w:rsidRPr="009C410F">
        <w:rPr>
          <w:rFonts w:hint="cs"/>
          <w:rtl/>
        </w:rPr>
        <w:t>ی</w:t>
      </w:r>
      <w:r w:rsidRPr="009C410F">
        <w:rPr>
          <w:rFonts w:hint="cs"/>
          <w:rtl/>
        </w:rPr>
        <w:t>‌</w:t>
      </w:r>
      <w:r w:rsidR="00FD1B4F" w:rsidRPr="009C410F">
        <w:rPr>
          <w:rFonts w:hint="cs"/>
          <w:rtl/>
        </w:rPr>
        <w:t>ک</w:t>
      </w:r>
      <w:r w:rsidRPr="009C410F">
        <w:rPr>
          <w:rFonts w:hint="cs"/>
          <w:rtl/>
        </w:rPr>
        <w:t>رد و به هر طرف</w:t>
      </w:r>
      <w:r w:rsidR="00FD1B4F" w:rsidRPr="009C410F">
        <w:rPr>
          <w:rFonts w:hint="cs"/>
          <w:rtl/>
        </w:rPr>
        <w:t>ی</w:t>
      </w:r>
      <w:r w:rsidRPr="009C410F">
        <w:rPr>
          <w:rFonts w:hint="cs"/>
          <w:rtl/>
        </w:rPr>
        <w:t xml:space="preserve"> </w:t>
      </w:r>
      <w:r w:rsidR="00FD1B4F" w:rsidRPr="009C410F">
        <w:rPr>
          <w:rFonts w:hint="cs"/>
          <w:rtl/>
        </w:rPr>
        <w:t>ک</w:t>
      </w:r>
      <w:r w:rsidRPr="009C410F">
        <w:rPr>
          <w:rFonts w:hint="cs"/>
          <w:rtl/>
        </w:rPr>
        <w:t>ه م</w:t>
      </w:r>
      <w:r w:rsidR="00FD1B4F" w:rsidRPr="009C410F">
        <w:rPr>
          <w:rFonts w:hint="cs"/>
          <w:rtl/>
        </w:rPr>
        <w:t>ی</w:t>
      </w:r>
      <w:r w:rsidRPr="009C410F">
        <w:rPr>
          <w:rFonts w:hint="cs"/>
          <w:rtl/>
        </w:rPr>
        <w:t>‌رفت، نماز م</w:t>
      </w:r>
      <w:r w:rsidR="00FD1B4F" w:rsidRPr="009C410F">
        <w:rPr>
          <w:rFonts w:hint="cs"/>
          <w:rtl/>
        </w:rPr>
        <w:t>ی</w:t>
      </w:r>
      <w:r w:rsidRPr="009C410F">
        <w:rPr>
          <w:rFonts w:hint="cs"/>
          <w:rtl/>
        </w:rPr>
        <w:t>‌خواند». تخر</w:t>
      </w:r>
      <w:r w:rsidR="00FD1B4F" w:rsidRPr="009C410F">
        <w:rPr>
          <w:rFonts w:hint="cs"/>
          <w:rtl/>
        </w:rPr>
        <w:t>ی</w:t>
      </w:r>
      <w:r w:rsidRPr="009C410F">
        <w:rPr>
          <w:rFonts w:hint="cs"/>
          <w:rtl/>
        </w:rPr>
        <w:t>ج احمد و ابوداود</w:t>
      </w:r>
      <w:r w:rsidRPr="009C410F">
        <w:rPr>
          <w:rFonts w:hint="cs"/>
          <w:vertAlign w:val="superscript"/>
          <w:rtl/>
        </w:rPr>
        <w:t>(</w:t>
      </w:r>
      <w:r w:rsidRPr="009C410F">
        <w:rPr>
          <w:vertAlign w:val="superscript"/>
          <w:rtl/>
        </w:rPr>
        <w:footnoteReference w:id="373"/>
      </w:r>
      <w:r w:rsidRPr="009C410F">
        <w:rPr>
          <w:rFonts w:hint="cs"/>
          <w:vertAlign w:val="superscript"/>
          <w:rtl/>
        </w:rPr>
        <w:t>)</w:t>
      </w:r>
      <w:r w:rsidRPr="009C410F">
        <w:rPr>
          <w:rFonts w:hint="cs"/>
          <w:rtl/>
        </w:rPr>
        <w:t>.</w:t>
      </w:r>
    </w:p>
    <w:p w:rsidR="000C080F" w:rsidRPr="009C410F" w:rsidRDefault="000C080F" w:rsidP="009C410F">
      <w:pPr>
        <w:pStyle w:val="a3"/>
        <w:rPr>
          <w:rtl/>
        </w:rPr>
      </w:pPr>
      <w:r w:rsidRPr="009C410F">
        <w:rPr>
          <w:rFonts w:hint="cs"/>
          <w:rtl/>
        </w:rPr>
        <w:t>‌گو</w:t>
      </w:r>
      <w:r w:rsidR="00FD1B4F" w:rsidRPr="009C410F">
        <w:rPr>
          <w:rFonts w:hint="cs"/>
          <w:rtl/>
        </w:rPr>
        <w:t>ی</w:t>
      </w:r>
      <w:r w:rsidRPr="009C410F">
        <w:rPr>
          <w:rFonts w:hint="cs"/>
          <w:rtl/>
        </w:rPr>
        <w:t>م: ذ</w:t>
      </w:r>
      <w:r w:rsidR="00FD1B4F" w:rsidRPr="009C410F">
        <w:rPr>
          <w:rFonts w:hint="cs"/>
          <w:rtl/>
        </w:rPr>
        <w:t>ک</w:t>
      </w:r>
      <w:r w:rsidRPr="009C410F">
        <w:rPr>
          <w:rFonts w:hint="cs"/>
          <w:rtl/>
        </w:rPr>
        <w:t>ر سفر در ا</w:t>
      </w:r>
      <w:r w:rsidR="00FD1B4F" w:rsidRPr="009C410F">
        <w:rPr>
          <w:rFonts w:hint="cs"/>
          <w:rtl/>
        </w:rPr>
        <w:t>ی</w:t>
      </w:r>
      <w:r w:rsidRPr="009C410F">
        <w:rPr>
          <w:rFonts w:hint="cs"/>
          <w:rtl/>
        </w:rPr>
        <w:t>ن احاد</w:t>
      </w:r>
      <w:r w:rsidR="00FD1B4F" w:rsidRPr="009C410F">
        <w:rPr>
          <w:rFonts w:hint="cs"/>
          <w:rtl/>
        </w:rPr>
        <w:t>ی</w:t>
      </w:r>
      <w:r w:rsidRPr="009C410F">
        <w:rPr>
          <w:rFonts w:hint="cs"/>
          <w:rtl/>
        </w:rPr>
        <w:t>ث نزد بعض</w:t>
      </w:r>
      <w:r w:rsidR="00FD1B4F" w:rsidRPr="009C410F">
        <w:rPr>
          <w:rFonts w:hint="cs"/>
          <w:rtl/>
        </w:rPr>
        <w:t>ی</w:t>
      </w:r>
      <w:r w:rsidRPr="009C410F">
        <w:rPr>
          <w:rFonts w:hint="cs"/>
          <w:rtl/>
        </w:rPr>
        <w:t xml:space="preserve"> از علما به طور مق</w:t>
      </w:r>
      <w:r w:rsidR="00FD1B4F" w:rsidRPr="009C410F">
        <w:rPr>
          <w:rFonts w:hint="cs"/>
          <w:rtl/>
        </w:rPr>
        <w:t>ی</w:t>
      </w:r>
      <w:r w:rsidRPr="009C410F">
        <w:rPr>
          <w:rFonts w:hint="cs"/>
          <w:rtl/>
        </w:rPr>
        <w:t>د ن</w:t>
      </w:r>
      <w:r w:rsidR="00FD1B4F" w:rsidRPr="009C410F">
        <w:rPr>
          <w:rFonts w:hint="cs"/>
          <w:rtl/>
        </w:rPr>
        <w:t>ی</w:t>
      </w:r>
      <w:r w:rsidRPr="009C410F">
        <w:rPr>
          <w:rFonts w:hint="cs"/>
          <w:rtl/>
        </w:rPr>
        <w:t>ست، بل</w:t>
      </w:r>
      <w:r w:rsidR="00FD1B4F" w:rsidRPr="009C410F">
        <w:rPr>
          <w:rFonts w:hint="cs"/>
          <w:rtl/>
        </w:rPr>
        <w:t>ک</w:t>
      </w:r>
      <w:r w:rsidRPr="009C410F">
        <w:rPr>
          <w:rFonts w:hint="cs"/>
          <w:rtl/>
        </w:rPr>
        <w:t>ه ح</w:t>
      </w:r>
      <w:r w:rsidR="00FD1B4F" w:rsidRPr="009C410F">
        <w:rPr>
          <w:rFonts w:hint="cs"/>
          <w:rtl/>
        </w:rPr>
        <w:t>ک</w:t>
      </w:r>
      <w:r w:rsidRPr="009C410F">
        <w:rPr>
          <w:rFonts w:hint="cs"/>
          <w:rtl/>
        </w:rPr>
        <w:t>ا</w:t>
      </w:r>
      <w:r w:rsidR="00FD1B4F" w:rsidRPr="009C410F">
        <w:rPr>
          <w:rFonts w:hint="cs"/>
          <w:rtl/>
        </w:rPr>
        <w:t>ی</w:t>
      </w:r>
      <w:r w:rsidRPr="009C410F">
        <w:rPr>
          <w:rFonts w:hint="cs"/>
          <w:rtl/>
        </w:rPr>
        <w:t>ت</w:t>
      </w:r>
      <w:r w:rsidR="00FD1B4F" w:rsidRPr="009C410F">
        <w:rPr>
          <w:rFonts w:hint="cs"/>
          <w:rtl/>
        </w:rPr>
        <w:t>ی</w:t>
      </w:r>
      <w:r w:rsidRPr="009C410F">
        <w:rPr>
          <w:rFonts w:hint="cs"/>
          <w:rtl/>
        </w:rPr>
        <w:t xml:space="preserve"> از آن واقعه است؛ پس مفهوم</w:t>
      </w:r>
      <w:r w:rsidR="00FD1B4F" w:rsidRPr="009C410F">
        <w:rPr>
          <w:rFonts w:hint="cs"/>
          <w:rtl/>
        </w:rPr>
        <w:t>ی</w:t>
      </w:r>
      <w:r w:rsidRPr="009C410F">
        <w:rPr>
          <w:rFonts w:hint="cs"/>
          <w:rtl/>
        </w:rPr>
        <w:t xml:space="preserve"> ندارد و شا</w:t>
      </w:r>
      <w:r w:rsidR="00FD1B4F" w:rsidRPr="009C410F">
        <w:rPr>
          <w:rFonts w:hint="cs"/>
          <w:rtl/>
        </w:rPr>
        <w:t>ی</w:t>
      </w:r>
      <w:r w:rsidRPr="009C410F">
        <w:rPr>
          <w:rFonts w:hint="cs"/>
          <w:rtl/>
        </w:rPr>
        <w:t>د حد</w:t>
      </w:r>
      <w:r w:rsidR="00FD1B4F" w:rsidRPr="009C410F">
        <w:rPr>
          <w:rFonts w:hint="cs"/>
          <w:rtl/>
        </w:rPr>
        <w:t>ی</w:t>
      </w:r>
      <w:r w:rsidRPr="009C410F">
        <w:rPr>
          <w:rFonts w:hint="cs"/>
          <w:rtl/>
        </w:rPr>
        <w:t>ث انس بر ا</w:t>
      </w:r>
      <w:r w:rsidR="00FD1B4F" w:rsidRPr="009C410F">
        <w:rPr>
          <w:rFonts w:hint="cs"/>
          <w:rtl/>
        </w:rPr>
        <w:t>ی</w:t>
      </w:r>
      <w:r w:rsidRPr="009C410F">
        <w:rPr>
          <w:rFonts w:hint="cs"/>
          <w:rtl/>
        </w:rPr>
        <w:t>ن مسأله تأ</w:t>
      </w:r>
      <w:r w:rsidR="00FD1B4F" w:rsidRPr="009C410F">
        <w:rPr>
          <w:rFonts w:hint="cs"/>
          <w:rtl/>
        </w:rPr>
        <w:t>کی</w:t>
      </w:r>
      <w:r w:rsidRPr="009C410F">
        <w:rPr>
          <w:rFonts w:hint="cs"/>
          <w:rtl/>
        </w:rPr>
        <w:t>د داشته باشد، چون ظاهرش جواز خواندن سنت بر رو</w:t>
      </w:r>
      <w:r w:rsidR="00FD1B4F" w:rsidRPr="009C410F">
        <w:rPr>
          <w:rFonts w:hint="cs"/>
          <w:rtl/>
        </w:rPr>
        <w:t>ی</w:t>
      </w:r>
      <w:r w:rsidRPr="009C410F">
        <w:rPr>
          <w:rFonts w:hint="cs"/>
          <w:rtl/>
        </w:rPr>
        <w:t xml:space="preserve"> شتر [</w:t>
      </w:r>
      <w:r w:rsidR="00FD1B4F" w:rsidRPr="009C410F">
        <w:rPr>
          <w:rFonts w:hint="cs"/>
          <w:rtl/>
        </w:rPr>
        <w:t>ی</w:t>
      </w:r>
      <w:r w:rsidRPr="009C410F">
        <w:rPr>
          <w:rFonts w:hint="cs"/>
          <w:rtl/>
        </w:rPr>
        <w:t>ا سوار</w:t>
      </w:r>
      <w:r w:rsidR="00FD1B4F" w:rsidRPr="009C410F">
        <w:rPr>
          <w:rFonts w:hint="cs"/>
          <w:rtl/>
        </w:rPr>
        <w:t>ی</w:t>
      </w:r>
      <w:r w:rsidRPr="009C410F">
        <w:rPr>
          <w:rFonts w:hint="cs"/>
          <w:rtl/>
        </w:rPr>
        <w:t>] به طور مطلق در سفر و حضر است. و از انـس بن مـالـ</w:t>
      </w:r>
      <w:r w:rsidR="00FD1B4F" w:rsidRPr="009C410F">
        <w:rPr>
          <w:rFonts w:hint="cs"/>
          <w:rtl/>
        </w:rPr>
        <w:t>ک</w:t>
      </w:r>
      <w:r w:rsidRPr="009C410F">
        <w:rPr>
          <w:rFonts w:hint="cs"/>
          <w:rtl/>
        </w:rPr>
        <w:t xml:space="preserve"> و ابو</w:t>
      </w:r>
      <w:r w:rsidR="00FD1B4F" w:rsidRPr="009C410F">
        <w:rPr>
          <w:rFonts w:hint="cs"/>
          <w:rtl/>
        </w:rPr>
        <w:t>ی</w:t>
      </w:r>
      <w:r w:rsidRPr="009C410F">
        <w:rPr>
          <w:rFonts w:hint="cs"/>
          <w:rtl/>
        </w:rPr>
        <w:t>وسف، شاگرد ابوحن</w:t>
      </w:r>
      <w:r w:rsidR="00FD1B4F" w:rsidRPr="009C410F">
        <w:rPr>
          <w:rFonts w:hint="cs"/>
          <w:rtl/>
        </w:rPr>
        <w:t>ی</w:t>
      </w:r>
      <w:r w:rsidRPr="009C410F">
        <w:rPr>
          <w:rFonts w:hint="cs"/>
          <w:rtl/>
        </w:rPr>
        <w:t>فه، و ابوسع</w:t>
      </w:r>
      <w:r w:rsidR="00FD1B4F" w:rsidRPr="009C410F">
        <w:rPr>
          <w:rFonts w:hint="cs"/>
          <w:rtl/>
        </w:rPr>
        <w:t>ی</w:t>
      </w:r>
      <w:r w:rsidRPr="009C410F">
        <w:rPr>
          <w:rFonts w:hint="cs"/>
          <w:rtl/>
        </w:rPr>
        <w:t>د اصطخر</w:t>
      </w:r>
      <w:r w:rsidR="00FD1B4F" w:rsidRPr="009C410F">
        <w:rPr>
          <w:rFonts w:hint="cs"/>
          <w:rtl/>
        </w:rPr>
        <w:t>ی</w:t>
      </w:r>
      <w:r w:rsidRPr="009C410F">
        <w:rPr>
          <w:rFonts w:hint="cs"/>
          <w:rtl/>
        </w:rPr>
        <w:t xml:space="preserve"> از علما</w:t>
      </w:r>
      <w:r w:rsidR="00FD1B4F" w:rsidRPr="009C410F">
        <w:rPr>
          <w:rFonts w:hint="cs"/>
          <w:rtl/>
        </w:rPr>
        <w:t>ی</w:t>
      </w:r>
      <w:r w:rsidRPr="009C410F">
        <w:rPr>
          <w:rFonts w:hint="cs"/>
          <w:rtl/>
        </w:rPr>
        <w:t xml:space="preserve"> شافع</w:t>
      </w:r>
      <w:r w:rsidR="00FD1B4F" w:rsidRPr="009C410F">
        <w:rPr>
          <w:rFonts w:hint="cs"/>
          <w:rtl/>
        </w:rPr>
        <w:t>ی</w:t>
      </w:r>
      <w:r w:rsidRPr="009C410F">
        <w:rPr>
          <w:rFonts w:hint="cs"/>
          <w:rtl/>
        </w:rPr>
        <w:t>ه، و موافقان آنان ا</w:t>
      </w:r>
      <w:r w:rsidR="00FD1B4F" w:rsidRPr="009C410F">
        <w:rPr>
          <w:rFonts w:hint="cs"/>
          <w:rtl/>
        </w:rPr>
        <w:t>ی</w:t>
      </w:r>
      <w:r w:rsidRPr="009C410F">
        <w:rPr>
          <w:rFonts w:hint="cs"/>
          <w:rtl/>
        </w:rPr>
        <w:t>ن گفته نقل شده است</w:t>
      </w:r>
      <w:r w:rsidRPr="009C410F">
        <w:rPr>
          <w:rFonts w:hint="cs"/>
          <w:vertAlign w:val="superscript"/>
          <w:rtl/>
        </w:rPr>
        <w:t>(</w:t>
      </w:r>
      <w:r w:rsidRPr="009C410F">
        <w:rPr>
          <w:vertAlign w:val="superscript"/>
          <w:rtl/>
        </w:rPr>
        <w:footnoteReference w:id="374"/>
      </w:r>
      <w:r w:rsidRPr="009C410F">
        <w:rPr>
          <w:rFonts w:hint="cs"/>
          <w:vertAlign w:val="superscript"/>
          <w:rtl/>
        </w:rPr>
        <w:t>)</w:t>
      </w:r>
      <w:r w:rsidRPr="009C410F">
        <w:rPr>
          <w:rFonts w:hint="cs"/>
          <w:rtl/>
        </w:rPr>
        <w:t>.</w:t>
      </w:r>
    </w:p>
    <w:p w:rsidR="000C080F" w:rsidRPr="00946DCE" w:rsidRDefault="000C080F" w:rsidP="002B3475">
      <w:pPr>
        <w:pStyle w:val="a0"/>
        <w:rPr>
          <w:rtl/>
        </w:rPr>
      </w:pPr>
      <w:bookmarkStart w:id="196" w:name="_Toc354238769"/>
      <w:bookmarkStart w:id="197" w:name="_Toc429516349"/>
      <w:r w:rsidRPr="00946DCE">
        <w:rPr>
          <w:rFonts w:hint="cs"/>
          <w:rtl/>
        </w:rPr>
        <w:t>جماعت در نماز سنت</w:t>
      </w:r>
      <w:bookmarkEnd w:id="196"/>
      <w:bookmarkEnd w:id="197"/>
    </w:p>
    <w:p w:rsidR="000C080F" w:rsidRPr="009C410F" w:rsidRDefault="000C080F" w:rsidP="009C410F">
      <w:pPr>
        <w:pStyle w:val="a3"/>
        <w:rPr>
          <w:rtl/>
        </w:rPr>
      </w:pPr>
      <w:r w:rsidRPr="009C410F">
        <w:rPr>
          <w:rFonts w:hint="cs"/>
          <w:rtl/>
        </w:rPr>
        <w:t>خواندن نماز سنت با جماعت مشروع است، به شرط اینکه آن را عادت همیشگی قرار ندهند و انجام دادن آن در منزل بهتر است.</w:t>
      </w:r>
    </w:p>
    <w:p w:rsidR="000C080F" w:rsidRPr="009C410F" w:rsidRDefault="000C080F" w:rsidP="009C410F">
      <w:pPr>
        <w:pStyle w:val="a3"/>
        <w:rPr>
          <w:rtl/>
        </w:rPr>
      </w:pPr>
      <w:r w:rsidRPr="009C410F">
        <w:rPr>
          <w:rFonts w:hint="cs"/>
          <w:rtl/>
        </w:rPr>
        <w:t>دلا</w:t>
      </w:r>
      <w:r w:rsidR="00FD1B4F" w:rsidRPr="009C410F">
        <w:rPr>
          <w:rFonts w:hint="cs"/>
          <w:rtl/>
        </w:rPr>
        <w:t>ی</w:t>
      </w:r>
      <w:r w:rsidRPr="009C410F">
        <w:rPr>
          <w:rFonts w:hint="cs"/>
          <w:rtl/>
        </w:rPr>
        <w:t>ل‌ آن به شرح ز</w:t>
      </w:r>
      <w:r w:rsidR="00FD1B4F" w:rsidRPr="009C410F">
        <w:rPr>
          <w:rFonts w:hint="cs"/>
          <w:rtl/>
        </w:rPr>
        <w:t>ی</w:t>
      </w:r>
      <w:r w:rsidRPr="009C410F">
        <w:rPr>
          <w:rFonts w:hint="cs"/>
          <w:rtl/>
        </w:rPr>
        <w:t>ر است:</w:t>
      </w:r>
    </w:p>
    <w:p w:rsidR="000C080F" w:rsidRPr="009C410F" w:rsidRDefault="000C080F" w:rsidP="009C410F">
      <w:pPr>
        <w:pStyle w:val="a3"/>
        <w:rPr>
          <w:rtl/>
        </w:rPr>
      </w:pPr>
      <w:r w:rsidRPr="009C410F">
        <w:rPr>
          <w:rFonts w:hint="cs"/>
          <w:rtl/>
        </w:rPr>
        <w:t>الف) مطلب</w:t>
      </w:r>
      <w:r w:rsidR="00FD1B4F" w:rsidRPr="009C410F">
        <w:rPr>
          <w:rFonts w:hint="cs"/>
          <w:rtl/>
        </w:rPr>
        <w:t>ی</w:t>
      </w:r>
      <w:r w:rsidRPr="009C410F">
        <w:rPr>
          <w:rFonts w:hint="cs"/>
          <w:rtl/>
        </w:rPr>
        <w:t xml:space="preserve"> </w:t>
      </w:r>
      <w:r w:rsidR="00FD1B4F" w:rsidRPr="009C410F">
        <w:rPr>
          <w:rFonts w:hint="cs"/>
          <w:rtl/>
        </w:rPr>
        <w:t>ک</w:t>
      </w:r>
      <w:r w:rsidRPr="009C410F">
        <w:rPr>
          <w:rFonts w:hint="cs"/>
          <w:rtl/>
        </w:rPr>
        <w:t>ه راجع به مشروع</w:t>
      </w:r>
      <w:r w:rsidR="00FD1B4F" w:rsidRPr="009C410F">
        <w:rPr>
          <w:rFonts w:hint="cs"/>
          <w:rtl/>
        </w:rPr>
        <w:t>ی</w:t>
      </w:r>
      <w:r w:rsidRPr="009C410F">
        <w:rPr>
          <w:rFonts w:hint="cs"/>
          <w:rtl/>
        </w:rPr>
        <w:t>ت نماز شب با جماعت ذ</w:t>
      </w:r>
      <w:r w:rsidR="00FD1B4F" w:rsidRPr="009C410F">
        <w:rPr>
          <w:rFonts w:hint="cs"/>
          <w:rtl/>
        </w:rPr>
        <w:t>ک</w:t>
      </w:r>
      <w:r w:rsidRPr="009C410F">
        <w:rPr>
          <w:rFonts w:hint="cs"/>
          <w:rtl/>
        </w:rPr>
        <w:t>ر شد</w:t>
      </w:r>
      <w:r w:rsidRPr="009C410F">
        <w:rPr>
          <w:rFonts w:hint="cs"/>
          <w:vertAlign w:val="superscript"/>
          <w:rtl/>
        </w:rPr>
        <w:t>(</w:t>
      </w:r>
      <w:r w:rsidRPr="009C410F">
        <w:rPr>
          <w:vertAlign w:val="superscript"/>
          <w:rtl/>
        </w:rPr>
        <w:footnoteReference w:id="375"/>
      </w:r>
      <w:r w:rsidRPr="009C410F">
        <w:rPr>
          <w:rFonts w:hint="cs"/>
          <w:vertAlign w:val="superscript"/>
          <w:rtl/>
        </w:rPr>
        <w:t>)</w:t>
      </w:r>
      <w:r w:rsidRPr="009C410F">
        <w:rPr>
          <w:rFonts w:hint="cs"/>
          <w:rtl/>
        </w:rPr>
        <w:t>.</w:t>
      </w:r>
    </w:p>
    <w:p w:rsidR="000C080F" w:rsidRPr="009C410F" w:rsidRDefault="000C080F" w:rsidP="009C410F">
      <w:pPr>
        <w:pStyle w:val="a3"/>
        <w:rPr>
          <w:rtl/>
        </w:rPr>
      </w:pPr>
      <w:r w:rsidRPr="009C410F">
        <w:rPr>
          <w:rFonts w:hint="cs"/>
          <w:rtl/>
        </w:rPr>
        <w:t>ب) آنچه از انس بن مال</w:t>
      </w:r>
      <w:r w:rsidR="00FD1B4F" w:rsidRPr="009C410F">
        <w:rPr>
          <w:rFonts w:hint="cs"/>
          <w:rtl/>
        </w:rPr>
        <w:t>ک</w:t>
      </w:r>
      <w:r w:rsidR="000A6572" w:rsidRPr="009C410F">
        <w:rPr>
          <w:rFonts w:cs="CTraditional Arabic" w:hint="cs"/>
          <w:rtl/>
        </w:rPr>
        <w:t>س</w:t>
      </w:r>
      <w:r w:rsidRPr="009C410F">
        <w:rPr>
          <w:rFonts w:hint="cs"/>
          <w:rtl/>
        </w:rPr>
        <w:t xml:space="preserve"> روا</w:t>
      </w:r>
      <w:r w:rsidR="00FD1B4F" w:rsidRPr="009C410F">
        <w:rPr>
          <w:rFonts w:hint="cs"/>
          <w:rtl/>
        </w:rPr>
        <w:t>ی</w:t>
      </w:r>
      <w:r w:rsidRPr="009C410F">
        <w:rPr>
          <w:rFonts w:hint="cs"/>
          <w:rtl/>
        </w:rPr>
        <w:t xml:space="preserve">ت است </w:t>
      </w:r>
      <w:r w:rsidR="00FD1B4F" w:rsidRPr="009C410F">
        <w:rPr>
          <w:rFonts w:hint="cs"/>
          <w:rtl/>
        </w:rPr>
        <w:t>ک</w:t>
      </w:r>
      <w:r w:rsidRPr="009C410F">
        <w:rPr>
          <w:rFonts w:hint="cs"/>
          <w:rtl/>
        </w:rPr>
        <w:t>ه ‌گو</w:t>
      </w:r>
      <w:r w:rsidR="00FD1B4F" w:rsidRPr="009C410F">
        <w:rPr>
          <w:rFonts w:hint="cs"/>
          <w:rtl/>
        </w:rPr>
        <w:t>ی</w:t>
      </w:r>
      <w:r w:rsidRPr="009C410F">
        <w:rPr>
          <w:rFonts w:hint="cs"/>
          <w:rtl/>
        </w:rPr>
        <w:t>د: مادر بزرگش، مُلَ</w:t>
      </w:r>
      <w:r w:rsidR="00FD1B4F" w:rsidRPr="009C410F">
        <w:rPr>
          <w:rFonts w:hint="cs"/>
          <w:rtl/>
        </w:rPr>
        <w:t>یک</w:t>
      </w:r>
      <w:r w:rsidRPr="009C410F">
        <w:rPr>
          <w:rFonts w:hint="cs"/>
          <w:rtl/>
        </w:rPr>
        <w:t>ه، پ</w:t>
      </w:r>
      <w:r w:rsidR="00FD1B4F" w:rsidRPr="009C410F">
        <w:rPr>
          <w:rFonts w:hint="cs"/>
          <w:rtl/>
        </w:rPr>
        <w:t>ی</w:t>
      </w:r>
      <w:r w:rsidRPr="009C410F">
        <w:rPr>
          <w:rFonts w:hint="cs"/>
          <w:rtl/>
        </w:rPr>
        <w:t>امبر</w:t>
      </w:r>
      <w:r w:rsidR="00B71333" w:rsidRPr="009C410F">
        <w:rPr>
          <w:rFonts w:cs="CTraditional Arabic" w:hint="cs"/>
          <w:rtl/>
        </w:rPr>
        <w:t xml:space="preserve"> ج</w:t>
      </w:r>
      <w:r w:rsidRPr="009C410F">
        <w:rPr>
          <w:rFonts w:hint="cs"/>
          <w:rtl/>
        </w:rPr>
        <w:t xml:space="preserve"> را برا</w:t>
      </w:r>
      <w:r w:rsidR="00FD1B4F" w:rsidRPr="009C410F">
        <w:rPr>
          <w:rFonts w:hint="cs"/>
          <w:rtl/>
        </w:rPr>
        <w:t>ی</w:t>
      </w:r>
      <w:r w:rsidRPr="009C410F">
        <w:rPr>
          <w:rFonts w:hint="cs"/>
          <w:rtl/>
        </w:rPr>
        <w:t xml:space="preserve"> غذا</w:t>
      </w:r>
      <w:r w:rsidR="00FD1B4F" w:rsidRPr="009C410F">
        <w:rPr>
          <w:rFonts w:hint="cs"/>
          <w:rtl/>
        </w:rPr>
        <w:t>یی</w:t>
      </w:r>
      <w:r w:rsidRPr="009C410F">
        <w:rPr>
          <w:rFonts w:hint="cs"/>
          <w:rtl/>
        </w:rPr>
        <w:t xml:space="preserve"> </w:t>
      </w:r>
      <w:r w:rsidR="00FD1B4F" w:rsidRPr="009C410F">
        <w:rPr>
          <w:rFonts w:hint="cs"/>
          <w:rtl/>
        </w:rPr>
        <w:t>ک</w:t>
      </w:r>
      <w:r w:rsidRPr="009C410F">
        <w:rPr>
          <w:rFonts w:hint="cs"/>
          <w:rtl/>
        </w:rPr>
        <w:t xml:space="preserve">ه درست </w:t>
      </w:r>
      <w:r w:rsidR="00FD1B4F" w:rsidRPr="009C410F">
        <w:rPr>
          <w:rFonts w:hint="cs"/>
          <w:rtl/>
        </w:rPr>
        <w:t>ک</w:t>
      </w:r>
      <w:r w:rsidRPr="009C410F">
        <w:rPr>
          <w:rFonts w:hint="cs"/>
          <w:rtl/>
        </w:rPr>
        <w:t xml:space="preserve">رده بود دعوت </w:t>
      </w:r>
      <w:r w:rsidR="00FD1B4F" w:rsidRPr="009C410F">
        <w:rPr>
          <w:rFonts w:hint="cs"/>
          <w:rtl/>
        </w:rPr>
        <w:t>ک</w:t>
      </w:r>
      <w:r w:rsidRPr="009C410F">
        <w:rPr>
          <w:rFonts w:hint="cs"/>
          <w:rtl/>
        </w:rPr>
        <w:t>رد و پ</w:t>
      </w:r>
      <w:r w:rsidR="00FD1B4F" w:rsidRPr="009C410F">
        <w:rPr>
          <w:rFonts w:hint="cs"/>
          <w:rtl/>
        </w:rPr>
        <w:t>ی</w:t>
      </w:r>
      <w:r w:rsidRPr="009C410F">
        <w:rPr>
          <w:rFonts w:hint="cs"/>
          <w:rtl/>
        </w:rPr>
        <w:t>امبر</w:t>
      </w:r>
      <w:r w:rsidR="00E242D8" w:rsidRPr="009C410F">
        <w:rPr>
          <w:rFonts w:cs="CTraditional Arabic"/>
          <w:rtl/>
        </w:rPr>
        <w:t xml:space="preserve"> ج</w:t>
      </w:r>
      <w:r w:rsidRPr="009C410F">
        <w:rPr>
          <w:rFonts w:hint="cs"/>
          <w:rtl/>
        </w:rPr>
        <w:t xml:space="preserve"> از آن غذا خوردند، سپس فرمودند: «بلند شو</w:t>
      </w:r>
      <w:r w:rsidR="00FD1B4F" w:rsidRPr="009C410F">
        <w:rPr>
          <w:rFonts w:hint="cs"/>
          <w:rtl/>
        </w:rPr>
        <w:t>ی</w:t>
      </w:r>
      <w:r w:rsidRPr="009C410F">
        <w:rPr>
          <w:rFonts w:hint="cs"/>
          <w:rtl/>
        </w:rPr>
        <w:t>د تا برا</w:t>
      </w:r>
      <w:r w:rsidR="00FD1B4F" w:rsidRPr="009C410F">
        <w:rPr>
          <w:rFonts w:hint="cs"/>
          <w:rtl/>
        </w:rPr>
        <w:t>ی</w:t>
      </w:r>
      <w:r w:rsidRPr="009C410F">
        <w:rPr>
          <w:rFonts w:hint="cs"/>
          <w:rtl/>
        </w:rPr>
        <w:t xml:space="preserve"> شما نماز بخوانم!». انس گفت: به سو</w:t>
      </w:r>
      <w:r w:rsidR="00FD1B4F" w:rsidRPr="009C410F">
        <w:rPr>
          <w:rFonts w:hint="cs"/>
          <w:rtl/>
        </w:rPr>
        <w:t>ی</w:t>
      </w:r>
      <w:r w:rsidRPr="009C410F">
        <w:rPr>
          <w:rFonts w:hint="cs"/>
          <w:rtl/>
        </w:rPr>
        <w:t xml:space="preserve"> حص</w:t>
      </w:r>
      <w:r w:rsidR="00FD1B4F" w:rsidRPr="009C410F">
        <w:rPr>
          <w:rFonts w:hint="cs"/>
          <w:rtl/>
        </w:rPr>
        <w:t>ی</w:t>
      </w:r>
      <w:r w:rsidRPr="009C410F">
        <w:rPr>
          <w:rFonts w:hint="cs"/>
          <w:rtl/>
        </w:rPr>
        <w:t xml:space="preserve">رمان </w:t>
      </w:r>
      <w:r w:rsidR="00FD1B4F" w:rsidRPr="009C410F">
        <w:rPr>
          <w:rFonts w:hint="cs"/>
          <w:rtl/>
        </w:rPr>
        <w:t>ک</w:t>
      </w:r>
      <w:r w:rsidRPr="009C410F">
        <w:rPr>
          <w:rFonts w:hint="cs"/>
          <w:rtl/>
        </w:rPr>
        <w:t>ه بر اثر استفادۀ ز</w:t>
      </w:r>
      <w:r w:rsidR="00FD1B4F" w:rsidRPr="009C410F">
        <w:rPr>
          <w:rFonts w:hint="cs"/>
          <w:rtl/>
        </w:rPr>
        <w:t>ی</w:t>
      </w:r>
      <w:r w:rsidRPr="009C410F">
        <w:rPr>
          <w:rFonts w:hint="cs"/>
          <w:rtl/>
        </w:rPr>
        <w:t>ادِ آن س</w:t>
      </w:r>
      <w:r w:rsidR="00FD1B4F" w:rsidRPr="009C410F">
        <w:rPr>
          <w:rFonts w:hint="cs"/>
          <w:rtl/>
        </w:rPr>
        <w:t>ی</w:t>
      </w:r>
      <w:r w:rsidRPr="009C410F">
        <w:rPr>
          <w:rFonts w:hint="cs"/>
          <w:rtl/>
        </w:rPr>
        <w:t>اه شده بود رفتم و با آب، آن را پا</w:t>
      </w:r>
      <w:r w:rsidR="00FD1B4F" w:rsidRPr="009C410F">
        <w:rPr>
          <w:rFonts w:hint="cs"/>
          <w:rtl/>
        </w:rPr>
        <w:t>ک</w:t>
      </w:r>
      <w:r w:rsidRPr="009C410F">
        <w:rPr>
          <w:rFonts w:hint="cs"/>
          <w:rtl/>
        </w:rPr>
        <w:t xml:space="preserve"> </w:t>
      </w:r>
      <w:r w:rsidR="00FD1B4F" w:rsidRPr="009C410F">
        <w:rPr>
          <w:rFonts w:hint="cs"/>
          <w:rtl/>
        </w:rPr>
        <w:t>ک</w:t>
      </w:r>
      <w:r w:rsidRPr="009C410F">
        <w:rPr>
          <w:rFonts w:hint="cs"/>
          <w:rtl/>
        </w:rPr>
        <w:t>ردم. آنگاه رسول الله</w:t>
      </w:r>
      <w:r w:rsidR="00B71333" w:rsidRPr="009C410F">
        <w:rPr>
          <w:rFonts w:cs="CTraditional Arabic" w:hint="cs"/>
          <w:rtl/>
        </w:rPr>
        <w:t xml:space="preserve"> ج</w:t>
      </w:r>
      <w:r w:rsidRPr="009C410F">
        <w:rPr>
          <w:rFonts w:hint="cs"/>
          <w:rtl/>
        </w:rPr>
        <w:t xml:space="preserve"> بلند شدند و من و آن </w:t>
      </w:r>
      <w:r w:rsidR="00FD1B4F" w:rsidRPr="009C410F">
        <w:rPr>
          <w:rFonts w:hint="cs"/>
          <w:rtl/>
        </w:rPr>
        <w:t>ی</w:t>
      </w:r>
      <w:r w:rsidRPr="009C410F">
        <w:rPr>
          <w:rFonts w:hint="cs"/>
          <w:rtl/>
        </w:rPr>
        <w:t>ت</w:t>
      </w:r>
      <w:r w:rsidR="00FD1B4F" w:rsidRPr="009C410F">
        <w:rPr>
          <w:rFonts w:hint="cs"/>
          <w:rtl/>
        </w:rPr>
        <w:t>ی</w:t>
      </w:r>
      <w:r w:rsidRPr="009C410F">
        <w:rPr>
          <w:rFonts w:hint="cs"/>
          <w:rtl/>
        </w:rPr>
        <w:t>م پشت سر ا</w:t>
      </w:r>
      <w:r w:rsidR="00FD1B4F" w:rsidRPr="009C410F">
        <w:rPr>
          <w:rFonts w:hint="cs"/>
          <w:rtl/>
        </w:rPr>
        <w:t>ی</w:t>
      </w:r>
      <w:r w:rsidRPr="009C410F">
        <w:rPr>
          <w:rFonts w:hint="cs"/>
          <w:rtl/>
        </w:rPr>
        <w:t>شان ایستاد</w:t>
      </w:r>
      <w:r w:rsidR="00FD1B4F" w:rsidRPr="009C410F">
        <w:rPr>
          <w:rFonts w:hint="cs"/>
          <w:rtl/>
        </w:rPr>
        <w:t>ی</w:t>
      </w:r>
      <w:r w:rsidRPr="009C410F">
        <w:rPr>
          <w:rFonts w:hint="cs"/>
          <w:rtl/>
        </w:rPr>
        <w:t>م و آن پ</w:t>
      </w:r>
      <w:r w:rsidR="00FD1B4F" w:rsidRPr="009C410F">
        <w:rPr>
          <w:rFonts w:hint="cs"/>
          <w:rtl/>
        </w:rPr>
        <w:t>ی</w:t>
      </w:r>
      <w:r w:rsidRPr="009C410F">
        <w:rPr>
          <w:rFonts w:hint="cs"/>
          <w:rtl/>
        </w:rPr>
        <w:t>ـرزن پشـت سـر ما ا</w:t>
      </w:r>
      <w:r w:rsidR="00FD1B4F" w:rsidRPr="009C410F">
        <w:rPr>
          <w:rFonts w:hint="cs"/>
          <w:rtl/>
        </w:rPr>
        <w:t>ی</w:t>
      </w:r>
      <w:r w:rsidRPr="009C410F">
        <w:rPr>
          <w:rFonts w:hint="cs"/>
          <w:rtl/>
        </w:rPr>
        <w:t>ستاد و رسول الله</w:t>
      </w:r>
      <w:r w:rsidR="00B71333" w:rsidRPr="009C410F">
        <w:rPr>
          <w:rFonts w:cs="CTraditional Arabic" w:hint="cs"/>
          <w:rtl/>
        </w:rPr>
        <w:t xml:space="preserve"> ج</w:t>
      </w:r>
      <w:r w:rsidRPr="009C410F">
        <w:rPr>
          <w:rFonts w:hint="cs"/>
          <w:rtl/>
        </w:rPr>
        <w:t xml:space="preserve"> برا</w:t>
      </w:r>
      <w:r w:rsidR="00FD1B4F" w:rsidRPr="009C410F">
        <w:rPr>
          <w:rFonts w:hint="cs"/>
          <w:rtl/>
        </w:rPr>
        <w:t>ی</w:t>
      </w:r>
      <w:r w:rsidRPr="009C410F">
        <w:rPr>
          <w:rFonts w:hint="cs"/>
          <w:rtl/>
        </w:rPr>
        <w:t xml:space="preserve"> ما دو ر</w:t>
      </w:r>
      <w:r w:rsidR="00FD1B4F" w:rsidRPr="009C410F">
        <w:rPr>
          <w:rFonts w:hint="cs"/>
          <w:rtl/>
        </w:rPr>
        <w:t>ک</w:t>
      </w:r>
      <w:r w:rsidRPr="009C410F">
        <w:rPr>
          <w:rFonts w:hint="cs"/>
          <w:rtl/>
        </w:rPr>
        <w:t>عت نماز خواندند، سپس منصرف شدند. تخریج بخار</w:t>
      </w:r>
      <w:r w:rsidR="00FD1B4F" w:rsidRPr="009C410F">
        <w:rPr>
          <w:rFonts w:hint="cs"/>
          <w:rtl/>
        </w:rPr>
        <w:t>ی</w:t>
      </w:r>
      <w:r w:rsidRPr="009C410F">
        <w:rPr>
          <w:rFonts w:hint="cs"/>
          <w:rtl/>
        </w:rPr>
        <w:t xml:space="preserve"> و مسلم</w:t>
      </w:r>
      <w:r w:rsidRPr="009C410F">
        <w:rPr>
          <w:rFonts w:hint="cs"/>
          <w:vertAlign w:val="superscript"/>
          <w:rtl/>
        </w:rPr>
        <w:t>(</w:t>
      </w:r>
      <w:r w:rsidRPr="009C410F">
        <w:rPr>
          <w:vertAlign w:val="superscript"/>
          <w:rtl/>
        </w:rPr>
        <w:footnoteReference w:id="376"/>
      </w:r>
      <w:r w:rsidRPr="009C410F">
        <w:rPr>
          <w:rFonts w:hint="cs"/>
          <w:vertAlign w:val="superscript"/>
          <w:rtl/>
        </w:rPr>
        <w:t>)</w:t>
      </w:r>
      <w:r w:rsidRPr="009C410F">
        <w:rPr>
          <w:rFonts w:hint="cs"/>
          <w:rtl/>
        </w:rPr>
        <w:t>.</w:t>
      </w:r>
    </w:p>
    <w:p w:rsidR="000C080F" w:rsidRPr="00D02D87" w:rsidRDefault="000C080F" w:rsidP="00D02D87">
      <w:pPr>
        <w:pStyle w:val="a3"/>
        <w:rPr>
          <w:rtl/>
        </w:rPr>
      </w:pPr>
      <w:r w:rsidRPr="00D02D87">
        <w:rPr>
          <w:rFonts w:hint="cs"/>
          <w:rtl/>
        </w:rPr>
        <w:t>ابن حجر: م</w:t>
      </w:r>
      <w:r w:rsidR="00FD1B4F" w:rsidRPr="00D02D87">
        <w:rPr>
          <w:rFonts w:hint="cs"/>
          <w:rtl/>
        </w:rPr>
        <w:t>ی</w:t>
      </w:r>
      <w:r w:rsidRPr="00D02D87">
        <w:rPr>
          <w:rFonts w:hint="cs"/>
          <w:rtl/>
        </w:rPr>
        <w:t>‌گو</w:t>
      </w:r>
      <w:r w:rsidR="00FD1B4F" w:rsidRPr="00D02D87">
        <w:rPr>
          <w:rFonts w:hint="cs"/>
          <w:rtl/>
        </w:rPr>
        <w:t>ی</w:t>
      </w:r>
      <w:r w:rsidRPr="00D02D87">
        <w:rPr>
          <w:rFonts w:hint="cs"/>
          <w:rtl/>
        </w:rPr>
        <w:t>د: «در ا</w:t>
      </w:r>
      <w:r w:rsidR="00FD1B4F" w:rsidRPr="00D02D87">
        <w:rPr>
          <w:rFonts w:hint="cs"/>
          <w:rtl/>
        </w:rPr>
        <w:t>ی</w:t>
      </w:r>
      <w:r w:rsidRPr="00D02D87">
        <w:rPr>
          <w:rFonts w:hint="cs"/>
          <w:rtl/>
        </w:rPr>
        <w:t>ن حد</w:t>
      </w:r>
      <w:r w:rsidR="00FD1B4F" w:rsidRPr="00D02D87">
        <w:rPr>
          <w:rFonts w:hint="cs"/>
          <w:rtl/>
        </w:rPr>
        <w:t>ی</w:t>
      </w:r>
      <w:r w:rsidRPr="00D02D87">
        <w:rPr>
          <w:rFonts w:hint="cs"/>
          <w:rtl/>
        </w:rPr>
        <w:t>ث فوا</w:t>
      </w:r>
      <w:r w:rsidR="00FD1B4F" w:rsidRPr="00D02D87">
        <w:rPr>
          <w:rFonts w:hint="cs"/>
          <w:rtl/>
        </w:rPr>
        <w:t>ی</w:t>
      </w:r>
      <w:r w:rsidRPr="00D02D87">
        <w:rPr>
          <w:rFonts w:hint="cs"/>
          <w:rtl/>
        </w:rPr>
        <w:t>د</w:t>
      </w:r>
      <w:r w:rsidR="00FD1B4F" w:rsidRPr="00D02D87">
        <w:rPr>
          <w:rFonts w:hint="cs"/>
          <w:rtl/>
        </w:rPr>
        <w:t>ی</w:t>
      </w:r>
      <w:r w:rsidRPr="00D02D87">
        <w:rPr>
          <w:rFonts w:hint="cs"/>
          <w:rtl/>
        </w:rPr>
        <w:t xml:space="preserve"> است... [از جملۀ آن</w:t>
      </w:r>
      <w:r w:rsidR="00D02D87">
        <w:rPr>
          <w:rFonts w:hint="eastAsia"/>
          <w:rtl/>
        </w:rPr>
        <w:t>‌</w:t>
      </w:r>
      <w:r w:rsidRPr="00D02D87">
        <w:rPr>
          <w:rFonts w:hint="cs"/>
          <w:rtl/>
        </w:rPr>
        <w:t>ها] خـواندن نماز سنت با جـماعت در خـانه‌هاست. و مـثل اینکه پـ</w:t>
      </w:r>
      <w:r w:rsidR="00FD1B4F" w:rsidRPr="00D02D87">
        <w:rPr>
          <w:rFonts w:hint="cs"/>
          <w:rtl/>
        </w:rPr>
        <w:t>ی</w:t>
      </w:r>
      <w:r w:rsidRPr="00D02D87">
        <w:rPr>
          <w:rFonts w:hint="cs"/>
          <w:rtl/>
        </w:rPr>
        <w:t>امبر</w:t>
      </w:r>
      <w:r w:rsidR="00E242D8" w:rsidRPr="00D02D87">
        <w:rPr>
          <w:rFonts w:cs="CTraditional Arabic"/>
          <w:rtl/>
        </w:rPr>
        <w:t xml:space="preserve"> ج</w:t>
      </w:r>
      <w:r w:rsidRPr="00D02D87">
        <w:rPr>
          <w:rFonts w:hint="cs"/>
          <w:rtl/>
        </w:rPr>
        <w:t xml:space="preserve"> م</w:t>
      </w:r>
      <w:r w:rsidR="00FD1B4F" w:rsidRPr="00D02D87">
        <w:rPr>
          <w:rFonts w:hint="cs"/>
          <w:rtl/>
        </w:rPr>
        <w:t>ی</w:t>
      </w:r>
      <w:r w:rsidRPr="00D02D87">
        <w:rPr>
          <w:rFonts w:hint="cs"/>
          <w:rtl/>
        </w:rPr>
        <w:t xml:space="preserve">‌خواستند </w:t>
      </w:r>
      <w:r w:rsidR="00FD1B4F" w:rsidRPr="00D02D87">
        <w:rPr>
          <w:rFonts w:hint="cs"/>
          <w:rtl/>
        </w:rPr>
        <w:t>ک</w:t>
      </w:r>
      <w:r w:rsidRPr="00D02D87">
        <w:rPr>
          <w:rFonts w:hint="cs"/>
          <w:rtl/>
        </w:rPr>
        <w:t>ه از طر</w:t>
      </w:r>
      <w:r w:rsidR="00FD1B4F" w:rsidRPr="00D02D87">
        <w:rPr>
          <w:rFonts w:hint="cs"/>
          <w:rtl/>
        </w:rPr>
        <w:t>ی</w:t>
      </w:r>
      <w:r w:rsidRPr="00D02D87">
        <w:rPr>
          <w:rFonts w:hint="cs"/>
          <w:rtl/>
        </w:rPr>
        <w:t xml:space="preserve">ق مشاهده، افعالِ نماز را به خاطر آن زن به آنان </w:t>
      </w:r>
      <w:r w:rsidR="00FD1B4F" w:rsidRPr="00D02D87">
        <w:rPr>
          <w:rFonts w:hint="cs"/>
          <w:rtl/>
        </w:rPr>
        <w:t>ی</w:t>
      </w:r>
      <w:r w:rsidRPr="00D02D87">
        <w:rPr>
          <w:rFonts w:hint="cs"/>
          <w:rtl/>
        </w:rPr>
        <w:t xml:space="preserve">اد دهند، چون احتمال دارد </w:t>
      </w:r>
      <w:r w:rsidR="00FD1B4F" w:rsidRPr="00D02D87">
        <w:rPr>
          <w:rFonts w:hint="cs"/>
          <w:rtl/>
        </w:rPr>
        <w:t>ک</w:t>
      </w:r>
      <w:r w:rsidRPr="00D02D87">
        <w:rPr>
          <w:rFonts w:hint="cs"/>
          <w:rtl/>
        </w:rPr>
        <w:t>ه بعض</w:t>
      </w:r>
      <w:r w:rsidR="00FD1B4F" w:rsidRPr="00D02D87">
        <w:rPr>
          <w:rFonts w:hint="cs"/>
          <w:rtl/>
        </w:rPr>
        <w:t>ی</w:t>
      </w:r>
      <w:r w:rsidRPr="00D02D87">
        <w:rPr>
          <w:rFonts w:hint="cs"/>
          <w:rtl/>
        </w:rPr>
        <w:t xml:space="preserve"> از تفاص</w:t>
      </w:r>
      <w:r w:rsidR="00FD1B4F" w:rsidRPr="00D02D87">
        <w:rPr>
          <w:rFonts w:hint="cs"/>
          <w:rtl/>
        </w:rPr>
        <w:t>ی</w:t>
      </w:r>
      <w:r w:rsidRPr="00D02D87">
        <w:rPr>
          <w:rFonts w:hint="cs"/>
          <w:rtl/>
        </w:rPr>
        <w:t>ل نماز [برا</w:t>
      </w:r>
      <w:r w:rsidR="00FD1B4F" w:rsidRPr="00D02D87">
        <w:rPr>
          <w:rFonts w:hint="cs"/>
          <w:rtl/>
        </w:rPr>
        <w:t>ی</w:t>
      </w:r>
      <w:r w:rsidRPr="00D02D87">
        <w:rPr>
          <w:rFonts w:hint="cs"/>
          <w:rtl/>
        </w:rPr>
        <w:t xml:space="preserve"> آن زن] به خاطر دور بودن جا</w:t>
      </w:r>
      <w:r w:rsidR="00FD1B4F" w:rsidRPr="00D02D87">
        <w:rPr>
          <w:rFonts w:hint="cs"/>
          <w:rtl/>
        </w:rPr>
        <w:t>ی</w:t>
      </w:r>
      <w:r w:rsidRPr="00D02D87">
        <w:rPr>
          <w:rFonts w:hint="cs"/>
          <w:rtl/>
        </w:rPr>
        <w:t xml:space="preserve"> او [در هنگام نماز با جماعت] پنهان مانده باشد»</w:t>
      </w:r>
      <w:r w:rsidRPr="00D02D87">
        <w:rPr>
          <w:rFonts w:hint="cs"/>
          <w:vertAlign w:val="superscript"/>
          <w:rtl/>
        </w:rPr>
        <w:t>(</w:t>
      </w:r>
      <w:r w:rsidRPr="00D02D87">
        <w:rPr>
          <w:vertAlign w:val="superscript"/>
          <w:rtl/>
        </w:rPr>
        <w:footnoteReference w:id="377"/>
      </w:r>
      <w:r w:rsidRPr="00D02D87">
        <w:rPr>
          <w:rFonts w:hint="cs"/>
          <w:vertAlign w:val="superscript"/>
          <w:rtl/>
        </w:rPr>
        <w:t>)</w:t>
      </w:r>
      <w:r w:rsidRPr="00D02D87">
        <w:rPr>
          <w:rFonts w:hint="cs"/>
          <w:rtl/>
        </w:rPr>
        <w:t>.</w:t>
      </w:r>
    </w:p>
    <w:p w:rsidR="000C080F" w:rsidRPr="00D02D87" w:rsidRDefault="000C080F" w:rsidP="00D02D87">
      <w:pPr>
        <w:pStyle w:val="a3"/>
        <w:rPr>
          <w:rtl/>
        </w:rPr>
      </w:pPr>
      <w:r w:rsidRPr="00D02D87">
        <w:rPr>
          <w:rFonts w:hint="cs"/>
          <w:rtl/>
        </w:rPr>
        <w:t>ج) از محمود بن رب</w:t>
      </w:r>
      <w:r w:rsidR="00FD1B4F" w:rsidRPr="00D02D87">
        <w:rPr>
          <w:rFonts w:hint="cs"/>
          <w:rtl/>
        </w:rPr>
        <w:t>ی</w:t>
      </w:r>
      <w:r w:rsidRPr="00D02D87">
        <w:rPr>
          <w:rFonts w:hint="cs"/>
          <w:rtl/>
        </w:rPr>
        <w:t>ع انصار</w:t>
      </w:r>
      <w:r w:rsidR="00FD1B4F" w:rsidRPr="00D02D87">
        <w:rPr>
          <w:rFonts w:hint="cs"/>
          <w:rtl/>
        </w:rPr>
        <w:t>ی</w:t>
      </w:r>
      <w:r w:rsidRPr="00D02D87">
        <w:rPr>
          <w:rFonts w:hint="cs"/>
          <w:rtl/>
        </w:rPr>
        <w:t xml:space="preserve"> روا</w:t>
      </w:r>
      <w:r w:rsidR="00FD1B4F" w:rsidRPr="00D02D87">
        <w:rPr>
          <w:rFonts w:hint="cs"/>
          <w:rtl/>
        </w:rPr>
        <w:t>ی</w:t>
      </w:r>
      <w:r w:rsidRPr="00D02D87">
        <w:rPr>
          <w:rFonts w:hint="cs"/>
          <w:rtl/>
        </w:rPr>
        <w:t xml:space="preserve">ت است </w:t>
      </w:r>
      <w:r w:rsidR="00FD1B4F" w:rsidRPr="00D02D87">
        <w:rPr>
          <w:rFonts w:hint="cs"/>
          <w:rtl/>
        </w:rPr>
        <w:t>ک</w:t>
      </w:r>
      <w:r w:rsidRPr="00D02D87">
        <w:rPr>
          <w:rFonts w:hint="cs"/>
          <w:rtl/>
        </w:rPr>
        <w:t>ه گو</w:t>
      </w:r>
      <w:r w:rsidR="00FD1B4F" w:rsidRPr="00D02D87">
        <w:rPr>
          <w:rFonts w:hint="cs"/>
          <w:rtl/>
        </w:rPr>
        <w:t>ی</w:t>
      </w:r>
      <w:r w:rsidRPr="00D02D87">
        <w:rPr>
          <w:rFonts w:hint="cs"/>
          <w:rtl/>
        </w:rPr>
        <w:t>د: شن</w:t>
      </w:r>
      <w:r w:rsidR="00FD1B4F" w:rsidRPr="00D02D87">
        <w:rPr>
          <w:rFonts w:hint="cs"/>
          <w:rtl/>
        </w:rPr>
        <w:t>ی</w:t>
      </w:r>
      <w:r w:rsidRPr="00D02D87">
        <w:rPr>
          <w:rFonts w:hint="cs"/>
          <w:rtl/>
        </w:rPr>
        <w:t xml:space="preserve">دم </w:t>
      </w:r>
      <w:r w:rsidR="00FD1B4F" w:rsidRPr="00D02D87">
        <w:rPr>
          <w:rFonts w:hint="cs"/>
          <w:rtl/>
        </w:rPr>
        <w:t>ک</w:t>
      </w:r>
      <w:r w:rsidRPr="00D02D87">
        <w:rPr>
          <w:rFonts w:hint="cs"/>
          <w:rtl/>
        </w:rPr>
        <w:t>ه عتبان بن مال</w:t>
      </w:r>
      <w:r w:rsidR="00FD1B4F" w:rsidRPr="00D02D87">
        <w:rPr>
          <w:rFonts w:hint="cs"/>
          <w:rtl/>
        </w:rPr>
        <w:t>ک</w:t>
      </w:r>
      <w:r w:rsidRPr="00D02D87">
        <w:rPr>
          <w:rFonts w:hint="cs"/>
          <w:rtl/>
        </w:rPr>
        <w:t xml:space="preserve"> انصار</w:t>
      </w:r>
      <w:r w:rsidR="00FD1B4F" w:rsidRPr="00D02D87">
        <w:rPr>
          <w:rFonts w:hint="cs"/>
          <w:rtl/>
        </w:rPr>
        <w:t>ی</w:t>
      </w:r>
      <w:r w:rsidR="000A6572" w:rsidRPr="00D02D87">
        <w:rPr>
          <w:rFonts w:cs="CTraditional Arabic" w:hint="cs"/>
          <w:rtl/>
        </w:rPr>
        <w:t>س</w:t>
      </w:r>
      <w:r w:rsidRPr="00D02D87">
        <w:rPr>
          <w:rFonts w:hint="cs"/>
          <w:rtl/>
        </w:rPr>
        <w:t xml:space="preserve"> - او از جمله افراد</w:t>
      </w:r>
      <w:r w:rsidR="00FD1B4F" w:rsidRPr="00D02D87">
        <w:rPr>
          <w:rFonts w:hint="cs"/>
          <w:rtl/>
        </w:rPr>
        <w:t>ی</w:t>
      </w:r>
      <w:r w:rsidRPr="00D02D87">
        <w:rPr>
          <w:rFonts w:hint="cs"/>
          <w:rtl/>
        </w:rPr>
        <w:t xml:space="preserve"> است </w:t>
      </w:r>
      <w:r w:rsidR="00FD1B4F" w:rsidRPr="00D02D87">
        <w:rPr>
          <w:rFonts w:hint="cs"/>
          <w:rtl/>
        </w:rPr>
        <w:t>ک</w:t>
      </w:r>
      <w:r w:rsidRPr="00D02D87">
        <w:rPr>
          <w:rFonts w:hint="cs"/>
          <w:rtl/>
        </w:rPr>
        <w:t>ه با رسول الله در جنگ بدر شر</w:t>
      </w:r>
      <w:r w:rsidR="00FD1B4F" w:rsidRPr="00D02D87">
        <w:rPr>
          <w:rFonts w:hint="cs"/>
          <w:rtl/>
        </w:rPr>
        <w:t>ک</w:t>
      </w:r>
      <w:r w:rsidRPr="00D02D87">
        <w:rPr>
          <w:rFonts w:hint="cs"/>
          <w:rtl/>
        </w:rPr>
        <w:t xml:space="preserve">ت </w:t>
      </w:r>
      <w:r w:rsidR="00FD1B4F" w:rsidRPr="00D02D87">
        <w:rPr>
          <w:rFonts w:hint="cs"/>
          <w:rtl/>
        </w:rPr>
        <w:t>ک</w:t>
      </w:r>
      <w:r w:rsidRPr="00D02D87">
        <w:rPr>
          <w:rFonts w:hint="cs"/>
          <w:rtl/>
        </w:rPr>
        <w:t xml:space="preserve">رده بود </w:t>
      </w:r>
      <w:r>
        <w:rPr>
          <w:rFonts w:cs="Times New Roman" w:hint="cs"/>
          <w:rtl/>
          <w:lang w:bidi="fa-IR"/>
        </w:rPr>
        <w:t>–</w:t>
      </w:r>
      <w:r w:rsidRPr="00D02D87">
        <w:rPr>
          <w:rFonts w:hint="cs"/>
          <w:rtl/>
        </w:rPr>
        <w:t xml:space="preserve"> م</w:t>
      </w:r>
      <w:r w:rsidR="00FD1B4F" w:rsidRPr="00D02D87">
        <w:rPr>
          <w:rFonts w:hint="cs"/>
          <w:rtl/>
        </w:rPr>
        <w:t>ی</w:t>
      </w:r>
      <w:r w:rsidRPr="00D02D87">
        <w:rPr>
          <w:rFonts w:hint="cs"/>
          <w:rtl/>
        </w:rPr>
        <w:t>‌گو</w:t>
      </w:r>
      <w:r w:rsidR="00FD1B4F" w:rsidRPr="00D02D87">
        <w:rPr>
          <w:rFonts w:hint="cs"/>
          <w:rtl/>
        </w:rPr>
        <w:t>ی</w:t>
      </w:r>
      <w:r w:rsidRPr="00D02D87">
        <w:rPr>
          <w:rFonts w:hint="cs"/>
          <w:rtl/>
        </w:rPr>
        <w:t>د: «نزد بنی سالم برا</w:t>
      </w:r>
      <w:r w:rsidR="00FD1B4F" w:rsidRPr="00D02D87">
        <w:rPr>
          <w:rFonts w:hint="cs"/>
          <w:rtl/>
        </w:rPr>
        <w:t>ی</w:t>
      </w:r>
      <w:r w:rsidRPr="00D02D87">
        <w:rPr>
          <w:rFonts w:hint="cs"/>
          <w:rtl/>
        </w:rPr>
        <w:t xml:space="preserve"> قومم نماز م</w:t>
      </w:r>
      <w:r w:rsidR="00FD1B4F" w:rsidRPr="00D02D87">
        <w:rPr>
          <w:rFonts w:hint="cs"/>
          <w:rtl/>
        </w:rPr>
        <w:t>ی</w:t>
      </w:r>
      <w:r w:rsidRPr="00D02D87">
        <w:rPr>
          <w:rFonts w:hint="cs"/>
          <w:rtl/>
        </w:rPr>
        <w:t>‌خواندم و هنگام</w:t>
      </w:r>
      <w:r w:rsidR="00FD1B4F" w:rsidRPr="00D02D87">
        <w:rPr>
          <w:rFonts w:hint="cs"/>
          <w:rtl/>
        </w:rPr>
        <w:t>ی</w:t>
      </w:r>
      <w:r w:rsidRPr="00D02D87">
        <w:rPr>
          <w:rFonts w:hint="cs"/>
          <w:rtl/>
        </w:rPr>
        <w:t xml:space="preserve"> </w:t>
      </w:r>
      <w:r w:rsidR="00FD1B4F" w:rsidRPr="00D02D87">
        <w:rPr>
          <w:rFonts w:hint="cs"/>
          <w:rtl/>
        </w:rPr>
        <w:t>ک</w:t>
      </w:r>
      <w:r w:rsidRPr="00D02D87">
        <w:rPr>
          <w:rFonts w:hint="cs"/>
          <w:rtl/>
        </w:rPr>
        <w:t>ه باران م</w:t>
      </w:r>
      <w:r w:rsidR="00FD1B4F" w:rsidRPr="00D02D87">
        <w:rPr>
          <w:rFonts w:hint="cs"/>
          <w:rtl/>
        </w:rPr>
        <w:t>ی</w:t>
      </w:r>
      <w:r w:rsidRPr="00D02D87">
        <w:rPr>
          <w:rFonts w:hint="cs"/>
          <w:rtl/>
        </w:rPr>
        <w:t>‌آمد زمینی ب</w:t>
      </w:r>
      <w:r w:rsidR="00FD1B4F" w:rsidRPr="00D02D87">
        <w:rPr>
          <w:rFonts w:hint="cs"/>
          <w:rtl/>
        </w:rPr>
        <w:t>ی</w:t>
      </w:r>
      <w:r w:rsidRPr="00D02D87">
        <w:rPr>
          <w:rFonts w:hint="cs"/>
          <w:rtl/>
        </w:rPr>
        <w:t>ن من و آنان فاصله م</w:t>
      </w:r>
      <w:r w:rsidR="00FD1B4F" w:rsidRPr="00D02D87">
        <w:rPr>
          <w:rFonts w:hint="cs"/>
          <w:rtl/>
        </w:rPr>
        <w:t>ی</w:t>
      </w:r>
      <w:r w:rsidRPr="00D02D87">
        <w:rPr>
          <w:rFonts w:hint="cs"/>
          <w:rtl/>
        </w:rPr>
        <w:t xml:space="preserve">‌انداخت، پس عبور </w:t>
      </w:r>
      <w:r w:rsidR="00FD1B4F" w:rsidRPr="00D02D87">
        <w:rPr>
          <w:rFonts w:hint="cs"/>
          <w:rtl/>
        </w:rPr>
        <w:t>ک</w:t>
      </w:r>
      <w:r w:rsidRPr="00D02D87">
        <w:rPr>
          <w:rFonts w:hint="cs"/>
          <w:rtl/>
        </w:rPr>
        <w:t>ردن از آن برا</w:t>
      </w:r>
      <w:r w:rsidR="00FD1B4F" w:rsidRPr="00D02D87">
        <w:rPr>
          <w:rFonts w:hint="cs"/>
          <w:rtl/>
        </w:rPr>
        <w:t>ی</w:t>
      </w:r>
      <w:r w:rsidRPr="00D02D87">
        <w:rPr>
          <w:rFonts w:hint="cs"/>
          <w:rtl/>
        </w:rPr>
        <w:t xml:space="preserve"> رفتن به مسجـد آنان برا</w:t>
      </w:r>
      <w:r w:rsidR="00FD1B4F" w:rsidRPr="00D02D87">
        <w:rPr>
          <w:rFonts w:hint="cs"/>
          <w:rtl/>
        </w:rPr>
        <w:t>ی</w:t>
      </w:r>
      <w:r w:rsidRPr="00D02D87">
        <w:rPr>
          <w:rFonts w:hint="cs"/>
          <w:rtl/>
        </w:rPr>
        <w:t>م سخـت م</w:t>
      </w:r>
      <w:r w:rsidR="00FD1B4F" w:rsidRPr="00D02D87">
        <w:rPr>
          <w:rFonts w:hint="cs"/>
          <w:rtl/>
        </w:rPr>
        <w:t>ی</w:t>
      </w:r>
      <w:r w:rsidRPr="00D02D87">
        <w:rPr>
          <w:rFonts w:hint="cs"/>
          <w:rtl/>
        </w:rPr>
        <w:t>‌شد. پس نزد رسول الله</w:t>
      </w:r>
      <w:r w:rsidR="00B71333" w:rsidRPr="00D02D87">
        <w:rPr>
          <w:rFonts w:cs="CTraditional Arabic" w:hint="cs"/>
          <w:rtl/>
        </w:rPr>
        <w:t xml:space="preserve"> ج</w:t>
      </w:r>
      <w:r w:rsidRPr="00D02D87">
        <w:rPr>
          <w:rFonts w:hint="cs"/>
          <w:rtl/>
        </w:rPr>
        <w:t xml:space="preserve"> آمدم و به ا</w:t>
      </w:r>
      <w:r w:rsidR="00FD1B4F" w:rsidRPr="00D02D87">
        <w:rPr>
          <w:rFonts w:hint="cs"/>
          <w:rtl/>
        </w:rPr>
        <w:t>ی</w:t>
      </w:r>
      <w:r w:rsidRPr="00D02D87">
        <w:rPr>
          <w:rFonts w:hint="cs"/>
          <w:rtl/>
        </w:rPr>
        <w:t>شان گفتم: چشمانم ضع</w:t>
      </w:r>
      <w:r w:rsidR="00FD1B4F" w:rsidRPr="00D02D87">
        <w:rPr>
          <w:rFonts w:hint="cs"/>
          <w:rtl/>
        </w:rPr>
        <w:t>ی</w:t>
      </w:r>
      <w:r w:rsidRPr="00D02D87">
        <w:rPr>
          <w:rFonts w:hint="cs"/>
          <w:rtl/>
        </w:rPr>
        <w:t>ف شده و وقت</w:t>
      </w:r>
      <w:r w:rsidR="00FD1B4F" w:rsidRPr="00D02D87">
        <w:rPr>
          <w:rFonts w:hint="cs"/>
          <w:rtl/>
        </w:rPr>
        <w:t>ی</w:t>
      </w:r>
      <w:r w:rsidRPr="00D02D87">
        <w:rPr>
          <w:rFonts w:hint="cs"/>
          <w:rtl/>
        </w:rPr>
        <w:t xml:space="preserve"> </w:t>
      </w:r>
      <w:r w:rsidR="00FD1B4F" w:rsidRPr="00D02D87">
        <w:rPr>
          <w:rFonts w:hint="cs"/>
          <w:rtl/>
        </w:rPr>
        <w:t>ک</w:t>
      </w:r>
      <w:r w:rsidRPr="00D02D87">
        <w:rPr>
          <w:rFonts w:hint="cs"/>
          <w:rtl/>
        </w:rPr>
        <w:t>ه باران م</w:t>
      </w:r>
      <w:r w:rsidR="00FD1B4F" w:rsidRPr="00D02D87">
        <w:rPr>
          <w:rFonts w:hint="cs"/>
          <w:rtl/>
        </w:rPr>
        <w:t>ی</w:t>
      </w:r>
      <w:r w:rsidRPr="00D02D87">
        <w:rPr>
          <w:rFonts w:hint="cs"/>
          <w:rtl/>
        </w:rPr>
        <w:t>‌آ</w:t>
      </w:r>
      <w:r w:rsidR="00FD1B4F" w:rsidRPr="00D02D87">
        <w:rPr>
          <w:rFonts w:hint="cs"/>
          <w:rtl/>
        </w:rPr>
        <w:t>ی</w:t>
      </w:r>
      <w:r w:rsidRPr="00D02D87">
        <w:rPr>
          <w:rFonts w:hint="cs"/>
          <w:rtl/>
        </w:rPr>
        <w:t>د در زم</w:t>
      </w:r>
      <w:r w:rsidR="00FD1B4F" w:rsidRPr="00D02D87">
        <w:rPr>
          <w:rFonts w:hint="cs"/>
          <w:rtl/>
        </w:rPr>
        <w:t>ی</w:t>
      </w:r>
      <w:r w:rsidRPr="00D02D87">
        <w:rPr>
          <w:rFonts w:hint="cs"/>
          <w:rtl/>
        </w:rPr>
        <w:t>ن</w:t>
      </w:r>
      <w:r w:rsidR="00FD1B4F" w:rsidRPr="00D02D87">
        <w:rPr>
          <w:rFonts w:hint="cs"/>
          <w:rtl/>
        </w:rPr>
        <w:t>ی</w:t>
      </w:r>
      <w:r w:rsidRPr="00D02D87">
        <w:rPr>
          <w:rFonts w:hint="cs"/>
          <w:rtl/>
        </w:rPr>
        <w:t xml:space="preserve"> </w:t>
      </w:r>
      <w:r w:rsidR="00FD1B4F" w:rsidRPr="00D02D87">
        <w:rPr>
          <w:rFonts w:hint="cs"/>
          <w:rtl/>
        </w:rPr>
        <w:t>ک</w:t>
      </w:r>
      <w:r w:rsidRPr="00D02D87">
        <w:rPr>
          <w:rFonts w:hint="cs"/>
          <w:rtl/>
        </w:rPr>
        <w:t>ـه ب</w:t>
      </w:r>
      <w:r w:rsidR="00FD1B4F" w:rsidRPr="00D02D87">
        <w:rPr>
          <w:rFonts w:hint="cs"/>
          <w:rtl/>
        </w:rPr>
        <w:t>ی</w:t>
      </w:r>
      <w:r w:rsidRPr="00D02D87">
        <w:rPr>
          <w:rFonts w:hint="cs"/>
          <w:rtl/>
        </w:rPr>
        <w:t>ـن مـن و قومـم قـرار دارد، س</w:t>
      </w:r>
      <w:r w:rsidR="00FD1B4F" w:rsidRPr="00D02D87">
        <w:rPr>
          <w:rFonts w:hint="cs"/>
          <w:rtl/>
        </w:rPr>
        <w:t>ی</w:t>
      </w:r>
      <w:r w:rsidRPr="00D02D87">
        <w:rPr>
          <w:rFonts w:hint="cs"/>
          <w:rtl/>
        </w:rPr>
        <w:t>ل جار</w:t>
      </w:r>
      <w:r w:rsidR="00FD1B4F" w:rsidRPr="00D02D87">
        <w:rPr>
          <w:rFonts w:hint="cs"/>
          <w:rtl/>
        </w:rPr>
        <w:t>ی</w:t>
      </w:r>
      <w:r w:rsidRPr="00D02D87">
        <w:rPr>
          <w:rFonts w:hint="cs"/>
          <w:rtl/>
        </w:rPr>
        <w:t xml:space="preserve"> م</w:t>
      </w:r>
      <w:r w:rsidR="00FD1B4F" w:rsidRPr="00D02D87">
        <w:rPr>
          <w:rFonts w:hint="cs"/>
          <w:rtl/>
        </w:rPr>
        <w:t>ی</w:t>
      </w:r>
      <w:r w:rsidRPr="00D02D87">
        <w:rPr>
          <w:rFonts w:hint="cs"/>
          <w:rtl/>
        </w:rPr>
        <w:t>‌شود و برا</w:t>
      </w:r>
      <w:r w:rsidR="00FD1B4F" w:rsidRPr="00D02D87">
        <w:rPr>
          <w:rFonts w:hint="cs"/>
          <w:rtl/>
        </w:rPr>
        <w:t>ی</w:t>
      </w:r>
      <w:r w:rsidRPr="00D02D87">
        <w:rPr>
          <w:rFonts w:hint="cs"/>
          <w:rtl/>
        </w:rPr>
        <w:t xml:space="preserve"> من عبور از آن سخت م</w:t>
      </w:r>
      <w:r w:rsidR="00FD1B4F" w:rsidRPr="00D02D87">
        <w:rPr>
          <w:rFonts w:hint="cs"/>
          <w:rtl/>
        </w:rPr>
        <w:t>ی</w:t>
      </w:r>
      <w:r w:rsidRPr="00D02D87">
        <w:rPr>
          <w:rFonts w:hint="cs"/>
          <w:rtl/>
        </w:rPr>
        <w:t xml:space="preserve">‌شود و دوست دارم </w:t>
      </w:r>
      <w:r w:rsidR="00FD1B4F" w:rsidRPr="00D02D87">
        <w:rPr>
          <w:rFonts w:hint="cs"/>
          <w:rtl/>
        </w:rPr>
        <w:t>ک</w:t>
      </w:r>
      <w:r w:rsidRPr="00D02D87">
        <w:rPr>
          <w:rFonts w:hint="cs"/>
          <w:rtl/>
        </w:rPr>
        <w:t>ه ب</w:t>
      </w:r>
      <w:r w:rsidR="00FD1B4F" w:rsidRPr="00D02D87">
        <w:rPr>
          <w:rFonts w:hint="cs"/>
          <w:rtl/>
        </w:rPr>
        <w:t>ی</w:t>
      </w:r>
      <w:r w:rsidRPr="00D02D87">
        <w:rPr>
          <w:rFonts w:hint="cs"/>
          <w:rtl/>
        </w:rPr>
        <w:t>ا</w:t>
      </w:r>
      <w:r w:rsidR="00FD1B4F" w:rsidRPr="00D02D87">
        <w:rPr>
          <w:rFonts w:hint="cs"/>
          <w:rtl/>
        </w:rPr>
        <w:t>یی</w:t>
      </w:r>
      <w:r w:rsidRPr="00D02D87">
        <w:rPr>
          <w:rFonts w:hint="cs"/>
          <w:rtl/>
        </w:rPr>
        <w:t>د و در جا</w:t>
      </w:r>
      <w:r w:rsidR="00FD1B4F" w:rsidRPr="00D02D87">
        <w:rPr>
          <w:rFonts w:hint="cs"/>
          <w:rtl/>
        </w:rPr>
        <w:t>یی</w:t>
      </w:r>
      <w:r w:rsidRPr="00D02D87">
        <w:rPr>
          <w:rFonts w:hint="cs"/>
          <w:rtl/>
        </w:rPr>
        <w:t xml:space="preserve"> از خانه‌ام نماز بخوان</w:t>
      </w:r>
      <w:r w:rsidR="00FD1B4F" w:rsidRPr="00D02D87">
        <w:rPr>
          <w:rFonts w:hint="cs"/>
          <w:rtl/>
        </w:rPr>
        <w:t>ی</w:t>
      </w:r>
      <w:r w:rsidRPr="00D02D87">
        <w:rPr>
          <w:rFonts w:hint="cs"/>
          <w:rtl/>
        </w:rPr>
        <w:t>د تا اینکه مصلا</w:t>
      </w:r>
      <w:r w:rsidR="00FD1B4F" w:rsidRPr="00D02D87">
        <w:rPr>
          <w:rFonts w:hint="cs"/>
          <w:rtl/>
        </w:rPr>
        <w:t>ی</w:t>
      </w:r>
      <w:r w:rsidRPr="00D02D87">
        <w:rPr>
          <w:rFonts w:hint="cs"/>
          <w:rtl/>
        </w:rPr>
        <w:t xml:space="preserve"> [جا</w:t>
      </w:r>
      <w:r w:rsidR="00FD1B4F" w:rsidRPr="00D02D87">
        <w:rPr>
          <w:rFonts w:hint="cs"/>
          <w:rtl/>
        </w:rPr>
        <w:t>ی</w:t>
      </w:r>
      <w:r w:rsidRPr="00D02D87">
        <w:rPr>
          <w:rFonts w:hint="cs"/>
          <w:rtl/>
        </w:rPr>
        <w:t>گاه نماز] خود قرار دهم. آنگاه رسول الله فرمودند: «ا</w:t>
      </w:r>
      <w:r w:rsidR="00FD1B4F" w:rsidRPr="00D02D87">
        <w:rPr>
          <w:rFonts w:hint="cs"/>
          <w:rtl/>
        </w:rPr>
        <w:t>ی</w:t>
      </w:r>
      <w:r w:rsidRPr="00D02D87">
        <w:rPr>
          <w:rFonts w:hint="cs"/>
          <w:rtl/>
        </w:rPr>
        <w:t xml:space="preserve">ن </w:t>
      </w:r>
      <w:r w:rsidR="00FD1B4F" w:rsidRPr="00D02D87">
        <w:rPr>
          <w:rFonts w:hint="cs"/>
          <w:rtl/>
        </w:rPr>
        <w:t>ک</w:t>
      </w:r>
      <w:r w:rsidRPr="00D02D87">
        <w:rPr>
          <w:rFonts w:hint="cs"/>
          <w:rtl/>
        </w:rPr>
        <w:t>ار را م</w:t>
      </w:r>
      <w:r w:rsidR="00FD1B4F" w:rsidRPr="00D02D87">
        <w:rPr>
          <w:rFonts w:hint="cs"/>
          <w:rtl/>
        </w:rPr>
        <w:t>ی</w:t>
      </w:r>
      <w:r w:rsidRPr="00D02D87">
        <w:rPr>
          <w:rFonts w:hint="cs"/>
          <w:rtl/>
        </w:rPr>
        <w:t xml:space="preserve"> </w:t>
      </w:r>
      <w:r w:rsidR="00FD1B4F" w:rsidRPr="00D02D87">
        <w:rPr>
          <w:rFonts w:hint="cs"/>
          <w:rtl/>
        </w:rPr>
        <w:t>ک</w:t>
      </w:r>
      <w:r w:rsidRPr="00D02D87">
        <w:rPr>
          <w:rFonts w:hint="cs"/>
          <w:rtl/>
        </w:rPr>
        <w:t>نم». پس در اوّل روز وقت</w:t>
      </w:r>
      <w:r w:rsidR="00FD1B4F" w:rsidRPr="00D02D87">
        <w:rPr>
          <w:rFonts w:hint="cs"/>
          <w:rtl/>
        </w:rPr>
        <w:t>ی</w:t>
      </w:r>
      <w:r w:rsidRPr="00D02D87">
        <w:rPr>
          <w:rFonts w:hint="cs"/>
          <w:rtl/>
        </w:rPr>
        <w:t xml:space="preserve"> </w:t>
      </w:r>
      <w:r w:rsidR="00FD1B4F" w:rsidRPr="00D02D87">
        <w:rPr>
          <w:rFonts w:hint="cs"/>
          <w:rtl/>
        </w:rPr>
        <w:t>ک</w:t>
      </w:r>
      <w:r w:rsidRPr="00D02D87">
        <w:rPr>
          <w:rFonts w:hint="cs"/>
          <w:rtl/>
        </w:rPr>
        <w:t>ه روشنا</w:t>
      </w:r>
      <w:r w:rsidR="00FD1B4F" w:rsidRPr="00D02D87">
        <w:rPr>
          <w:rFonts w:hint="cs"/>
          <w:rtl/>
        </w:rPr>
        <w:t>یی</w:t>
      </w:r>
      <w:r w:rsidRPr="00D02D87">
        <w:rPr>
          <w:rFonts w:hint="cs"/>
          <w:rtl/>
        </w:rPr>
        <w:t xml:space="preserve"> شدت </w:t>
      </w:r>
      <w:r w:rsidR="00FD1B4F" w:rsidRPr="00D02D87">
        <w:rPr>
          <w:rFonts w:hint="cs"/>
          <w:rtl/>
        </w:rPr>
        <w:t>ی</w:t>
      </w:r>
      <w:r w:rsidRPr="00D02D87">
        <w:rPr>
          <w:rFonts w:hint="cs"/>
          <w:rtl/>
        </w:rPr>
        <w:t>افته بود رسول‌الله</w:t>
      </w:r>
      <w:r w:rsidR="00E242D8" w:rsidRPr="00D02D87">
        <w:rPr>
          <w:rFonts w:cs="CTraditional Arabic"/>
          <w:rtl/>
        </w:rPr>
        <w:t xml:space="preserve"> ج</w:t>
      </w:r>
      <w:r w:rsidRPr="00D02D87">
        <w:rPr>
          <w:rFonts w:hint="cs"/>
          <w:rtl/>
        </w:rPr>
        <w:t xml:space="preserve"> و ابو ب</w:t>
      </w:r>
      <w:r w:rsidR="00FD1B4F" w:rsidRPr="00D02D87">
        <w:rPr>
          <w:rFonts w:hint="cs"/>
          <w:rtl/>
        </w:rPr>
        <w:t>ک</w:t>
      </w:r>
      <w:r w:rsidRPr="00D02D87">
        <w:rPr>
          <w:rFonts w:hint="cs"/>
          <w:rtl/>
        </w:rPr>
        <w:t>ر</w:t>
      </w:r>
      <w:r w:rsidR="000A6572" w:rsidRPr="00D02D87">
        <w:rPr>
          <w:rFonts w:cs="CTraditional Arabic" w:hint="cs"/>
          <w:rtl/>
        </w:rPr>
        <w:t>س</w:t>
      </w:r>
      <w:r w:rsidRPr="00D02D87">
        <w:rPr>
          <w:rFonts w:hint="cs"/>
          <w:rtl/>
        </w:rPr>
        <w:t xml:space="preserve"> نـزد من آمـدنـد، رسول الله</w:t>
      </w:r>
      <w:r w:rsidR="00B71333" w:rsidRPr="00D02D87">
        <w:rPr>
          <w:rFonts w:cs="CTraditional Arabic" w:hint="cs"/>
          <w:rtl/>
        </w:rPr>
        <w:t xml:space="preserve"> ج</w:t>
      </w:r>
      <w:r w:rsidRPr="00D02D87">
        <w:rPr>
          <w:rFonts w:hint="cs"/>
          <w:rtl/>
        </w:rPr>
        <w:t xml:space="preserve"> اجازه گرفتند و من به ا</w:t>
      </w:r>
      <w:r w:rsidR="00FD1B4F" w:rsidRPr="00D02D87">
        <w:rPr>
          <w:rFonts w:hint="cs"/>
          <w:rtl/>
        </w:rPr>
        <w:t>ی</w:t>
      </w:r>
      <w:r w:rsidRPr="00D02D87">
        <w:rPr>
          <w:rFonts w:hint="cs"/>
          <w:rtl/>
        </w:rPr>
        <w:t>شان اجازه دادم، ایشان ننشستند تا اینکه فرمودند: «در چه جا</w:t>
      </w:r>
      <w:r w:rsidR="00FD1B4F" w:rsidRPr="00D02D87">
        <w:rPr>
          <w:rFonts w:hint="cs"/>
          <w:rtl/>
        </w:rPr>
        <w:t>یی</w:t>
      </w:r>
      <w:r w:rsidRPr="00D02D87">
        <w:rPr>
          <w:rFonts w:hint="cs"/>
          <w:rtl/>
        </w:rPr>
        <w:t xml:space="preserve"> از خانه‌ات دوست دار</w:t>
      </w:r>
      <w:r w:rsidR="00FD1B4F" w:rsidRPr="00D02D87">
        <w:rPr>
          <w:rFonts w:hint="cs"/>
          <w:rtl/>
        </w:rPr>
        <w:t>ی</w:t>
      </w:r>
      <w:r w:rsidRPr="00D02D87">
        <w:rPr>
          <w:rFonts w:hint="cs"/>
          <w:rtl/>
        </w:rPr>
        <w:t xml:space="preserve"> نماز بخوانم؟». پس به ا</w:t>
      </w:r>
      <w:r w:rsidR="00FD1B4F" w:rsidRPr="00D02D87">
        <w:rPr>
          <w:rFonts w:hint="cs"/>
          <w:rtl/>
        </w:rPr>
        <w:t>ی</w:t>
      </w:r>
      <w:r w:rsidRPr="00D02D87">
        <w:rPr>
          <w:rFonts w:hint="cs"/>
          <w:rtl/>
        </w:rPr>
        <w:t>شان جا</w:t>
      </w:r>
      <w:r w:rsidR="00FD1B4F" w:rsidRPr="00D02D87">
        <w:rPr>
          <w:rFonts w:hint="cs"/>
          <w:rtl/>
        </w:rPr>
        <w:t>یی</w:t>
      </w:r>
      <w:r w:rsidRPr="00D02D87">
        <w:rPr>
          <w:rFonts w:hint="cs"/>
          <w:rtl/>
        </w:rPr>
        <w:t xml:space="preserve"> را </w:t>
      </w:r>
      <w:r w:rsidR="00FD1B4F" w:rsidRPr="00D02D87">
        <w:rPr>
          <w:rFonts w:hint="cs"/>
          <w:rtl/>
        </w:rPr>
        <w:t>ک</w:t>
      </w:r>
      <w:r w:rsidRPr="00D02D87">
        <w:rPr>
          <w:rFonts w:hint="cs"/>
          <w:rtl/>
        </w:rPr>
        <w:t xml:space="preserve">ه دوست داشتم در آن نماز بخوانم اشاره </w:t>
      </w:r>
      <w:r w:rsidR="00FD1B4F" w:rsidRPr="00D02D87">
        <w:rPr>
          <w:rFonts w:hint="cs"/>
          <w:rtl/>
        </w:rPr>
        <w:t>ک</w:t>
      </w:r>
      <w:r w:rsidRPr="00D02D87">
        <w:rPr>
          <w:rFonts w:hint="cs"/>
          <w:rtl/>
        </w:rPr>
        <w:t>ردم. آنگاه رسول الله</w:t>
      </w:r>
      <w:r w:rsidR="00B71333" w:rsidRPr="00D02D87">
        <w:rPr>
          <w:rFonts w:cs="CTraditional Arabic" w:hint="cs"/>
          <w:rtl/>
        </w:rPr>
        <w:t xml:space="preserve"> ج</w:t>
      </w:r>
      <w:r w:rsidRPr="00D02D87">
        <w:rPr>
          <w:rFonts w:hint="cs"/>
          <w:rtl/>
        </w:rPr>
        <w:t xml:space="preserve"> ا</w:t>
      </w:r>
      <w:r w:rsidR="00FD1B4F" w:rsidRPr="00D02D87">
        <w:rPr>
          <w:rFonts w:hint="cs"/>
          <w:rtl/>
        </w:rPr>
        <w:t>ی</w:t>
      </w:r>
      <w:r w:rsidRPr="00D02D87">
        <w:rPr>
          <w:rFonts w:hint="cs"/>
          <w:rtl/>
        </w:rPr>
        <w:t>ستادند و ت</w:t>
      </w:r>
      <w:r w:rsidR="00FD1B4F" w:rsidRPr="00D02D87">
        <w:rPr>
          <w:rFonts w:hint="cs"/>
          <w:rtl/>
        </w:rPr>
        <w:t>ک</w:t>
      </w:r>
      <w:r w:rsidRPr="00D02D87">
        <w:rPr>
          <w:rFonts w:hint="cs"/>
          <w:rtl/>
        </w:rPr>
        <w:t>ب</w:t>
      </w:r>
      <w:r w:rsidR="00FD1B4F" w:rsidRPr="00D02D87">
        <w:rPr>
          <w:rFonts w:hint="cs"/>
          <w:rtl/>
        </w:rPr>
        <w:t>ی</w:t>
      </w:r>
      <w:r w:rsidRPr="00D02D87">
        <w:rPr>
          <w:rFonts w:hint="cs"/>
          <w:rtl/>
        </w:rPr>
        <w:t>ر گفتند و پشت سر او صف گرفت</w:t>
      </w:r>
      <w:r w:rsidR="00FD1B4F" w:rsidRPr="00D02D87">
        <w:rPr>
          <w:rFonts w:hint="cs"/>
          <w:rtl/>
        </w:rPr>
        <w:t>ی</w:t>
      </w:r>
      <w:r w:rsidRPr="00D02D87">
        <w:rPr>
          <w:rFonts w:hint="cs"/>
          <w:rtl/>
        </w:rPr>
        <w:t>م. ایشان دو ر</w:t>
      </w:r>
      <w:r w:rsidR="00FD1B4F" w:rsidRPr="00D02D87">
        <w:rPr>
          <w:rFonts w:hint="cs"/>
          <w:rtl/>
        </w:rPr>
        <w:t>ک</w:t>
      </w:r>
      <w:r w:rsidRPr="00D02D87">
        <w:rPr>
          <w:rFonts w:hint="cs"/>
          <w:rtl/>
        </w:rPr>
        <w:t>عت نماز خواندند، سپس سلام دادند و ما هنگام</w:t>
      </w:r>
      <w:r w:rsidR="00FD1B4F" w:rsidRPr="00D02D87">
        <w:rPr>
          <w:rFonts w:hint="cs"/>
          <w:rtl/>
        </w:rPr>
        <w:t>ی</w:t>
      </w:r>
      <w:r w:rsidRPr="00D02D87">
        <w:rPr>
          <w:rFonts w:hint="cs"/>
          <w:rtl/>
        </w:rPr>
        <w:t xml:space="preserve"> </w:t>
      </w:r>
      <w:r w:rsidR="00FD1B4F" w:rsidRPr="00D02D87">
        <w:rPr>
          <w:rFonts w:hint="cs"/>
          <w:rtl/>
        </w:rPr>
        <w:t>ک</w:t>
      </w:r>
      <w:r w:rsidRPr="00D02D87">
        <w:rPr>
          <w:rFonts w:hint="cs"/>
          <w:rtl/>
        </w:rPr>
        <w:t>ه ا</w:t>
      </w:r>
      <w:r w:rsidR="00FD1B4F" w:rsidRPr="00D02D87">
        <w:rPr>
          <w:rFonts w:hint="cs"/>
          <w:rtl/>
        </w:rPr>
        <w:t>ی</w:t>
      </w:r>
      <w:r w:rsidRPr="00D02D87">
        <w:rPr>
          <w:rFonts w:hint="cs"/>
          <w:rtl/>
        </w:rPr>
        <w:t>شان سلام دادند، سلام داد</w:t>
      </w:r>
      <w:r w:rsidR="00FD1B4F" w:rsidRPr="00D02D87">
        <w:rPr>
          <w:rFonts w:hint="cs"/>
          <w:rtl/>
        </w:rPr>
        <w:t>ی</w:t>
      </w:r>
      <w:r w:rsidRPr="00D02D87">
        <w:rPr>
          <w:rFonts w:hint="cs"/>
          <w:rtl/>
        </w:rPr>
        <w:t>م و ا</w:t>
      </w:r>
      <w:r w:rsidR="00FD1B4F" w:rsidRPr="00D02D87">
        <w:rPr>
          <w:rFonts w:hint="cs"/>
          <w:rtl/>
        </w:rPr>
        <w:t>ی</w:t>
      </w:r>
      <w:r w:rsidRPr="00D02D87">
        <w:rPr>
          <w:rFonts w:hint="cs"/>
          <w:rtl/>
        </w:rPr>
        <w:t>شان را به خاطر غذا</w:t>
      </w:r>
      <w:r w:rsidR="00FD1B4F" w:rsidRPr="00D02D87">
        <w:rPr>
          <w:rFonts w:hint="cs"/>
          <w:rtl/>
        </w:rPr>
        <w:t>یی</w:t>
      </w:r>
      <w:r w:rsidRPr="00D02D87">
        <w:rPr>
          <w:rFonts w:hint="cs"/>
          <w:rtl/>
        </w:rPr>
        <w:t xml:space="preserve"> </w:t>
      </w:r>
      <w:r w:rsidR="00FD1B4F" w:rsidRPr="00D02D87">
        <w:rPr>
          <w:rFonts w:hint="cs"/>
          <w:rtl/>
        </w:rPr>
        <w:t>ک</w:t>
      </w:r>
      <w:r w:rsidRPr="00D02D87">
        <w:rPr>
          <w:rFonts w:hint="cs"/>
          <w:rtl/>
        </w:rPr>
        <w:t>ه از گوشت [خز</w:t>
      </w:r>
      <w:r w:rsidR="00FD1B4F" w:rsidRPr="00D02D87">
        <w:rPr>
          <w:rFonts w:hint="cs"/>
          <w:rtl/>
        </w:rPr>
        <w:t>ی</w:t>
      </w:r>
      <w:r w:rsidRPr="00D02D87">
        <w:rPr>
          <w:rFonts w:hint="cs"/>
          <w:rtl/>
        </w:rPr>
        <w:t>ر] برا</w:t>
      </w:r>
      <w:r w:rsidR="00FD1B4F" w:rsidRPr="00D02D87">
        <w:rPr>
          <w:rFonts w:hint="cs"/>
          <w:rtl/>
        </w:rPr>
        <w:t>ی</w:t>
      </w:r>
      <w:r w:rsidRPr="00D02D87">
        <w:rPr>
          <w:rFonts w:hint="cs"/>
          <w:rtl/>
        </w:rPr>
        <w:t>شان درست م</w:t>
      </w:r>
      <w:r w:rsidR="00FD1B4F" w:rsidRPr="00D02D87">
        <w:rPr>
          <w:rFonts w:hint="cs"/>
          <w:rtl/>
        </w:rPr>
        <w:t>ی</w:t>
      </w:r>
      <w:r w:rsidRPr="00D02D87">
        <w:rPr>
          <w:rFonts w:hint="cs"/>
          <w:rtl/>
        </w:rPr>
        <w:t>‌شد، نگه‌داشتم...» حد</w:t>
      </w:r>
      <w:r w:rsidR="00FD1B4F" w:rsidRPr="00D02D87">
        <w:rPr>
          <w:rFonts w:hint="cs"/>
          <w:rtl/>
        </w:rPr>
        <w:t>ی</w:t>
      </w:r>
      <w:r w:rsidRPr="00D02D87">
        <w:rPr>
          <w:rFonts w:hint="cs"/>
          <w:rtl/>
        </w:rPr>
        <w:t>ث. تخر</w:t>
      </w:r>
      <w:r w:rsidR="00FD1B4F" w:rsidRPr="00D02D87">
        <w:rPr>
          <w:rFonts w:hint="cs"/>
          <w:rtl/>
        </w:rPr>
        <w:t>ی</w:t>
      </w:r>
      <w:r w:rsidRPr="00D02D87">
        <w:rPr>
          <w:rFonts w:hint="cs"/>
          <w:rtl/>
        </w:rPr>
        <w:t>ج بخار</w:t>
      </w:r>
      <w:r w:rsidR="00FD1B4F" w:rsidRPr="00D02D87">
        <w:rPr>
          <w:rFonts w:hint="cs"/>
          <w:rtl/>
        </w:rPr>
        <w:t>ی</w:t>
      </w:r>
      <w:r w:rsidRPr="00D02D87">
        <w:rPr>
          <w:rFonts w:hint="cs"/>
          <w:vertAlign w:val="superscript"/>
          <w:rtl/>
        </w:rPr>
        <w:t>(</w:t>
      </w:r>
      <w:r w:rsidRPr="00D02D87">
        <w:rPr>
          <w:vertAlign w:val="superscript"/>
          <w:rtl/>
        </w:rPr>
        <w:footnoteReference w:id="378"/>
      </w:r>
      <w:r w:rsidRPr="00D02D87">
        <w:rPr>
          <w:rFonts w:hint="cs"/>
          <w:vertAlign w:val="superscript"/>
          <w:rtl/>
        </w:rPr>
        <w:t>)</w:t>
      </w:r>
      <w:r w:rsidRPr="00D02D87">
        <w:rPr>
          <w:rFonts w:hint="cs"/>
          <w:rtl/>
        </w:rPr>
        <w:t>.</w:t>
      </w:r>
    </w:p>
    <w:p w:rsidR="000C080F" w:rsidRPr="00B71333" w:rsidRDefault="000C080F" w:rsidP="00D02D87">
      <w:pPr>
        <w:jc w:val="both"/>
        <w:rPr>
          <w:rStyle w:val="Char3"/>
          <w:rtl/>
        </w:rPr>
      </w:pPr>
      <w:r w:rsidRPr="00B71333">
        <w:rPr>
          <w:rStyle w:val="Char3"/>
          <w:rFonts w:hint="cs"/>
          <w:rtl/>
        </w:rPr>
        <w:t>بخار</w:t>
      </w:r>
      <w:r w:rsidR="00FD1B4F" w:rsidRPr="00B71333">
        <w:rPr>
          <w:rStyle w:val="Char3"/>
          <w:rFonts w:hint="cs"/>
          <w:rtl/>
        </w:rPr>
        <w:t>ی</w:t>
      </w:r>
      <w:r w:rsidRPr="00B71333">
        <w:rPr>
          <w:rStyle w:val="Char3"/>
          <w:rFonts w:hint="cs"/>
          <w:rtl/>
        </w:rPr>
        <w:t xml:space="preserve"> [برا</w:t>
      </w:r>
      <w:r w:rsidR="00FD1B4F" w:rsidRPr="00B71333">
        <w:rPr>
          <w:rStyle w:val="Char3"/>
          <w:rFonts w:hint="cs"/>
          <w:rtl/>
        </w:rPr>
        <w:t>ی</w:t>
      </w:r>
      <w:r w:rsidRPr="00B71333">
        <w:rPr>
          <w:rStyle w:val="Char3"/>
          <w:rFonts w:hint="cs"/>
          <w:rtl/>
        </w:rPr>
        <w:t xml:space="preserve"> ا</w:t>
      </w:r>
      <w:r w:rsidR="00FD1B4F" w:rsidRPr="00B71333">
        <w:rPr>
          <w:rStyle w:val="Char3"/>
          <w:rFonts w:hint="cs"/>
          <w:rtl/>
        </w:rPr>
        <w:t>ی</w:t>
      </w:r>
      <w:r w:rsidRPr="00B71333">
        <w:rPr>
          <w:rStyle w:val="Char3"/>
          <w:rFonts w:hint="cs"/>
          <w:rtl/>
        </w:rPr>
        <w:t>ن حد</w:t>
      </w:r>
      <w:r w:rsidR="00FD1B4F" w:rsidRPr="00B71333">
        <w:rPr>
          <w:rStyle w:val="Char3"/>
          <w:rFonts w:hint="cs"/>
          <w:rtl/>
        </w:rPr>
        <w:t>ی</w:t>
      </w:r>
      <w:r w:rsidRPr="00B71333">
        <w:rPr>
          <w:rStyle w:val="Char3"/>
          <w:rFonts w:hint="cs"/>
          <w:rtl/>
        </w:rPr>
        <w:t>ث] باب</w:t>
      </w:r>
      <w:r w:rsidR="00FD1B4F" w:rsidRPr="00B71333">
        <w:rPr>
          <w:rStyle w:val="Char3"/>
          <w:rFonts w:hint="cs"/>
          <w:rtl/>
        </w:rPr>
        <w:t>ی</w:t>
      </w:r>
      <w:r w:rsidRPr="00B71333">
        <w:rPr>
          <w:rStyle w:val="Char3"/>
          <w:rFonts w:hint="cs"/>
          <w:rtl/>
        </w:rPr>
        <w:t xml:space="preserve"> گذاشته است به اسم: «باب نمازها</w:t>
      </w:r>
      <w:r w:rsidR="00FD1B4F" w:rsidRPr="00B71333">
        <w:rPr>
          <w:rStyle w:val="Char3"/>
          <w:rFonts w:hint="cs"/>
          <w:rtl/>
        </w:rPr>
        <w:t>ی</w:t>
      </w:r>
      <w:r w:rsidRPr="00B71333">
        <w:rPr>
          <w:rStyle w:val="Char3"/>
          <w:rFonts w:hint="cs"/>
          <w:rtl/>
        </w:rPr>
        <w:t xml:space="preserve"> سنت با جماعت، </w:t>
      </w:r>
      <w:r w:rsidR="00FD1B4F" w:rsidRPr="00B71333">
        <w:rPr>
          <w:rStyle w:val="Char3"/>
          <w:rFonts w:hint="cs"/>
          <w:rtl/>
        </w:rPr>
        <w:t>ک</w:t>
      </w:r>
      <w:r w:rsidRPr="00B71333">
        <w:rPr>
          <w:rStyle w:val="Char3"/>
          <w:rFonts w:hint="cs"/>
          <w:rtl/>
        </w:rPr>
        <w:t>ه انس و عا</w:t>
      </w:r>
      <w:r w:rsidR="00FD1B4F" w:rsidRPr="00B71333">
        <w:rPr>
          <w:rStyle w:val="Char3"/>
          <w:rFonts w:hint="cs"/>
          <w:rtl/>
        </w:rPr>
        <w:t>ی</w:t>
      </w:r>
      <w:r w:rsidRPr="00B71333">
        <w:rPr>
          <w:rStyle w:val="Char3"/>
          <w:rFonts w:hint="cs"/>
          <w:rtl/>
        </w:rPr>
        <w:t>شه</w:t>
      </w:r>
      <w:r>
        <w:rPr>
          <w:rFonts w:cs="CTraditional Arabic" w:hint="cs"/>
          <w:sz w:val="28"/>
          <w:szCs w:val="28"/>
          <w:rtl/>
          <w:lang w:bidi="fa-IR"/>
        </w:rPr>
        <w:t>ب</w:t>
      </w:r>
      <w:r w:rsidRPr="00B71333">
        <w:rPr>
          <w:rStyle w:val="Char3"/>
          <w:rFonts w:hint="cs"/>
          <w:rtl/>
        </w:rPr>
        <w:t xml:space="preserve"> آن را از پ</w:t>
      </w:r>
      <w:r w:rsidR="00FD1B4F" w:rsidRPr="00B71333">
        <w:rPr>
          <w:rStyle w:val="Char3"/>
          <w:rFonts w:hint="cs"/>
          <w:rtl/>
        </w:rPr>
        <w:t>ی</w:t>
      </w:r>
      <w:r w:rsidRPr="00B71333">
        <w:rPr>
          <w:rStyle w:val="Char3"/>
          <w:rFonts w:hint="cs"/>
          <w:rtl/>
        </w:rPr>
        <w:t>امبر</w:t>
      </w:r>
      <w:r w:rsidR="00B71333" w:rsidRPr="00B71333">
        <w:rPr>
          <w:rStyle w:val="Char3"/>
          <w:rFonts w:cs="CTraditional Arabic" w:hint="cs"/>
          <w:rtl/>
        </w:rPr>
        <w:t xml:space="preserve"> ج</w:t>
      </w:r>
      <w:r w:rsidRPr="00B71333">
        <w:rPr>
          <w:rStyle w:val="Char3"/>
          <w:rFonts w:hint="cs"/>
          <w:rtl/>
        </w:rPr>
        <w:t xml:space="preserve"> روایت </w:t>
      </w:r>
      <w:r w:rsidR="00FD1B4F" w:rsidRPr="00B71333">
        <w:rPr>
          <w:rStyle w:val="Char3"/>
          <w:rFonts w:hint="cs"/>
          <w:rtl/>
        </w:rPr>
        <w:t>ک</w:t>
      </w:r>
      <w:r w:rsidRPr="00B71333">
        <w:rPr>
          <w:rStyle w:val="Char3"/>
          <w:rFonts w:hint="cs"/>
          <w:rtl/>
        </w:rPr>
        <w:t>رده‌اند»، سپس با سندش حد</w:t>
      </w:r>
      <w:r w:rsidR="00FD1B4F" w:rsidRPr="00B71333">
        <w:rPr>
          <w:rStyle w:val="Char3"/>
          <w:rFonts w:hint="cs"/>
          <w:rtl/>
        </w:rPr>
        <w:t>ی</w:t>
      </w:r>
      <w:r w:rsidRPr="00B71333">
        <w:rPr>
          <w:rStyle w:val="Char3"/>
          <w:rFonts w:hint="cs"/>
          <w:rtl/>
        </w:rPr>
        <w:t>ث طولانی محمود بن رب</w:t>
      </w:r>
      <w:r w:rsidR="00FD1B4F" w:rsidRPr="00B71333">
        <w:rPr>
          <w:rStyle w:val="Char3"/>
          <w:rFonts w:hint="cs"/>
          <w:rtl/>
        </w:rPr>
        <w:t>ی</w:t>
      </w:r>
      <w:r w:rsidRPr="00B71333">
        <w:rPr>
          <w:rStyle w:val="Char3"/>
          <w:rFonts w:hint="cs"/>
          <w:rtl/>
        </w:rPr>
        <w:t>ع را در آنجا ذ</w:t>
      </w:r>
      <w:r w:rsidR="00FD1B4F" w:rsidRPr="00B71333">
        <w:rPr>
          <w:rStyle w:val="Char3"/>
          <w:rFonts w:hint="cs"/>
          <w:rtl/>
        </w:rPr>
        <w:t>ک</w:t>
      </w:r>
      <w:r w:rsidRPr="00B71333">
        <w:rPr>
          <w:rStyle w:val="Char3"/>
          <w:rFonts w:hint="cs"/>
          <w:rtl/>
        </w:rPr>
        <w:t xml:space="preserve">ر </w:t>
      </w:r>
      <w:r w:rsidR="00FD1B4F" w:rsidRPr="00B71333">
        <w:rPr>
          <w:rStyle w:val="Char3"/>
          <w:rFonts w:hint="cs"/>
          <w:rtl/>
        </w:rPr>
        <w:t>ک</w:t>
      </w:r>
      <w:r w:rsidRPr="00B71333">
        <w:rPr>
          <w:rStyle w:val="Char3"/>
          <w:rFonts w:hint="cs"/>
          <w:rtl/>
        </w:rPr>
        <w:t>رده است.</w:t>
      </w:r>
    </w:p>
    <w:p w:rsidR="000C080F" w:rsidRPr="00D02D87" w:rsidRDefault="000C080F" w:rsidP="00D02D87">
      <w:pPr>
        <w:pStyle w:val="a3"/>
        <w:rPr>
          <w:rtl/>
        </w:rPr>
      </w:pPr>
      <w:r w:rsidRPr="00D02D87">
        <w:rPr>
          <w:rFonts w:hint="cs"/>
          <w:rtl/>
        </w:rPr>
        <w:t>گو</w:t>
      </w:r>
      <w:r w:rsidR="00FD1B4F" w:rsidRPr="00D02D87">
        <w:rPr>
          <w:rFonts w:hint="cs"/>
          <w:rtl/>
        </w:rPr>
        <w:t>ی</w:t>
      </w:r>
      <w:r w:rsidRPr="00D02D87">
        <w:rPr>
          <w:rFonts w:hint="cs"/>
          <w:rtl/>
        </w:rPr>
        <w:t>م: امّا حد</w:t>
      </w:r>
      <w:r w:rsidR="00FD1B4F" w:rsidRPr="00D02D87">
        <w:rPr>
          <w:rFonts w:hint="cs"/>
          <w:rtl/>
        </w:rPr>
        <w:t>ی</w:t>
      </w:r>
      <w:r w:rsidRPr="00D02D87">
        <w:rPr>
          <w:rFonts w:hint="cs"/>
          <w:rtl/>
        </w:rPr>
        <w:t xml:space="preserve">ث انس </w:t>
      </w:r>
      <w:r w:rsidR="00FD1B4F" w:rsidRPr="00D02D87">
        <w:rPr>
          <w:rFonts w:hint="cs"/>
          <w:rtl/>
        </w:rPr>
        <w:t>ک</w:t>
      </w:r>
      <w:r w:rsidRPr="00D02D87">
        <w:rPr>
          <w:rFonts w:hint="cs"/>
          <w:rtl/>
        </w:rPr>
        <w:t xml:space="preserve">ه به آن اشاره </w:t>
      </w:r>
      <w:r w:rsidR="00FD1B4F" w:rsidRPr="00D02D87">
        <w:rPr>
          <w:rFonts w:hint="cs"/>
          <w:rtl/>
        </w:rPr>
        <w:t>ک</w:t>
      </w:r>
      <w:r w:rsidRPr="00D02D87">
        <w:rPr>
          <w:rFonts w:hint="cs"/>
          <w:rtl/>
        </w:rPr>
        <w:t>رده، حد</w:t>
      </w:r>
      <w:r w:rsidR="00FD1B4F" w:rsidRPr="00D02D87">
        <w:rPr>
          <w:rFonts w:hint="cs"/>
          <w:rtl/>
        </w:rPr>
        <w:t>ی</w:t>
      </w:r>
      <w:r w:rsidRPr="00D02D87">
        <w:rPr>
          <w:rFonts w:hint="cs"/>
          <w:rtl/>
        </w:rPr>
        <w:t>ث</w:t>
      </w:r>
      <w:r w:rsidR="00FD1B4F" w:rsidRPr="00D02D87">
        <w:rPr>
          <w:rFonts w:hint="cs"/>
          <w:rtl/>
        </w:rPr>
        <w:t>ی</w:t>
      </w:r>
      <w:r w:rsidRPr="00D02D87">
        <w:rPr>
          <w:rFonts w:hint="cs"/>
          <w:rtl/>
        </w:rPr>
        <w:t xml:space="preserve"> است </w:t>
      </w:r>
      <w:r w:rsidR="00FD1B4F" w:rsidRPr="00D02D87">
        <w:rPr>
          <w:rFonts w:hint="cs"/>
          <w:rtl/>
        </w:rPr>
        <w:t>ک</w:t>
      </w:r>
      <w:r w:rsidRPr="00D02D87">
        <w:rPr>
          <w:rFonts w:hint="cs"/>
          <w:rtl/>
        </w:rPr>
        <w:t xml:space="preserve">ه </w:t>
      </w:r>
      <w:r w:rsidR="00FD1B4F" w:rsidRPr="00D02D87">
        <w:rPr>
          <w:rFonts w:hint="cs"/>
          <w:rtl/>
        </w:rPr>
        <w:t>ک</w:t>
      </w:r>
      <w:r w:rsidRPr="00D02D87">
        <w:rPr>
          <w:rFonts w:hint="cs"/>
          <w:rtl/>
        </w:rPr>
        <w:t>م</w:t>
      </w:r>
      <w:r w:rsidR="00FD1B4F" w:rsidRPr="00D02D87">
        <w:rPr>
          <w:rFonts w:hint="cs"/>
          <w:rtl/>
        </w:rPr>
        <w:t>ی</w:t>
      </w:r>
      <w:r w:rsidRPr="00D02D87">
        <w:rPr>
          <w:rFonts w:hint="cs"/>
          <w:rtl/>
        </w:rPr>
        <w:t xml:space="preserve"> قبل ذ</w:t>
      </w:r>
      <w:r w:rsidR="00FD1B4F" w:rsidRPr="00D02D87">
        <w:rPr>
          <w:rFonts w:hint="cs"/>
          <w:rtl/>
        </w:rPr>
        <w:t>ک</w:t>
      </w:r>
      <w:r w:rsidRPr="00D02D87">
        <w:rPr>
          <w:rFonts w:hint="cs"/>
          <w:rtl/>
        </w:rPr>
        <w:t xml:space="preserve">ر </w:t>
      </w:r>
      <w:r w:rsidR="00FD1B4F" w:rsidRPr="00D02D87">
        <w:rPr>
          <w:rFonts w:hint="cs"/>
          <w:rtl/>
        </w:rPr>
        <w:t>ک</w:t>
      </w:r>
      <w:r w:rsidRPr="00D02D87">
        <w:rPr>
          <w:rFonts w:hint="cs"/>
          <w:rtl/>
        </w:rPr>
        <w:t xml:space="preserve">ردم و در آن: «و من و آن </w:t>
      </w:r>
      <w:r w:rsidR="00FD1B4F" w:rsidRPr="00D02D87">
        <w:rPr>
          <w:rFonts w:hint="cs"/>
          <w:rtl/>
        </w:rPr>
        <w:t>ی</w:t>
      </w:r>
      <w:r w:rsidRPr="00D02D87">
        <w:rPr>
          <w:rFonts w:hint="cs"/>
          <w:rtl/>
        </w:rPr>
        <w:t>ت</w:t>
      </w:r>
      <w:r w:rsidR="00FD1B4F" w:rsidRPr="00D02D87">
        <w:rPr>
          <w:rFonts w:hint="cs"/>
          <w:rtl/>
        </w:rPr>
        <w:t>ی</w:t>
      </w:r>
      <w:r w:rsidRPr="00D02D87">
        <w:rPr>
          <w:rFonts w:hint="cs"/>
          <w:rtl/>
        </w:rPr>
        <w:t>م پشت سر ا</w:t>
      </w:r>
      <w:r w:rsidR="00FD1B4F" w:rsidRPr="00D02D87">
        <w:rPr>
          <w:rFonts w:hint="cs"/>
          <w:rtl/>
        </w:rPr>
        <w:t>ی</w:t>
      </w:r>
      <w:r w:rsidRPr="00D02D87">
        <w:rPr>
          <w:rFonts w:hint="cs"/>
          <w:rtl/>
        </w:rPr>
        <w:t>شان ایستادیم...» آمده است.</w:t>
      </w:r>
    </w:p>
    <w:p w:rsidR="000C080F" w:rsidRPr="00D02D87" w:rsidRDefault="000C080F" w:rsidP="00D02D87">
      <w:pPr>
        <w:pStyle w:val="a3"/>
        <w:rPr>
          <w:rtl/>
        </w:rPr>
      </w:pPr>
      <w:r w:rsidRPr="00D02D87">
        <w:rPr>
          <w:rFonts w:hint="cs"/>
          <w:rtl/>
        </w:rPr>
        <w:t>امّا حد</w:t>
      </w:r>
      <w:r w:rsidR="00FD1B4F" w:rsidRPr="00D02D87">
        <w:rPr>
          <w:rFonts w:hint="cs"/>
          <w:rtl/>
        </w:rPr>
        <w:t>ی</w:t>
      </w:r>
      <w:r w:rsidRPr="00D02D87">
        <w:rPr>
          <w:rFonts w:hint="cs"/>
          <w:rtl/>
        </w:rPr>
        <w:t>ث عا</w:t>
      </w:r>
      <w:r w:rsidR="00FD1B4F" w:rsidRPr="00D02D87">
        <w:rPr>
          <w:rFonts w:hint="cs"/>
          <w:rtl/>
        </w:rPr>
        <w:t>ی</w:t>
      </w:r>
      <w:r w:rsidRPr="00D02D87">
        <w:rPr>
          <w:rFonts w:hint="cs"/>
          <w:rtl/>
        </w:rPr>
        <w:t xml:space="preserve">شه </w:t>
      </w:r>
      <w:r w:rsidR="00FD1B4F" w:rsidRPr="00D02D87">
        <w:rPr>
          <w:rFonts w:hint="cs"/>
          <w:rtl/>
        </w:rPr>
        <w:t>ک</w:t>
      </w:r>
      <w:r w:rsidRPr="00D02D87">
        <w:rPr>
          <w:rFonts w:hint="cs"/>
          <w:rtl/>
        </w:rPr>
        <w:t>ه در آن به نماز پ</w:t>
      </w:r>
      <w:r w:rsidR="00FD1B4F" w:rsidRPr="00D02D87">
        <w:rPr>
          <w:rFonts w:hint="cs"/>
          <w:rtl/>
        </w:rPr>
        <w:t>ی</w:t>
      </w:r>
      <w:r w:rsidRPr="00D02D87">
        <w:rPr>
          <w:rFonts w:hint="cs"/>
          <w:rtl/>
        </w:rPr>
        <w:t>امبر</w:t>
      </w:r>
      <w:r w:rsidR="00E242D8" w:rsidRPr="00D02D87">
        <w:rPr>
          <w:rFonts w:cs="CTraditional Arabic"/>
          <w:rtl/>
        </w:rPr>
        <w:t xml:space="preserve"> ج</w:t>
      </w:r>
      <w:r w:rsidRPr="00D02D87">
        <w:rPr>
          <w:rFonts w:hint="cs"/>
          <w:rtl/>
        </w:rPr>
        <w:t xml:space="preserve"> برا</w:t>
      </w:r>
      <w:r w:rsidR="00FD1B4F" w:rsidRPr="00D02D87">
        <w:rPr>
          <w:rFonts w:hint="cs"/>
          <w:rtl/>
        </w:rPr>
        <w:t>ی</w:t>
      </w:r>
      <w:r w:rsidRPr="00D02D87">
        <w:rPr>
          <w:rFonts w:hint="cs"/>
          <w:rtl/>
        </w:rPr>
        <w:t xml:space="preserve"> نماز شب در مسجد اشاره </w:t>
      </w:r>
      <w:r w:rsidR="00FD1B4F" w:rsidRPr="00D02D87">
        <w:rPr>
          <w:rFonts w:hint="cs"/>
          <w:rtl/>
        </w:rPr>
        <w:t>ک</w:t>
      </w:r>
      <w:r w:rsidRPr="00D02D87">
        <w:rPr>
          <w:rFonts w:hint="cs"/>
          <w:rtl/>
        </w:rPr>
        <w:t>رده است، ذ</w:t>
      </w:r>
      <w:r w:rsidR="00FD1B4F" w:rsidRPr="00D02D87">
        <w:rPr>
          <w:rFonts w:hint="cs"/>
          <w:rtl/>
        </w:rPr>
        <w:t>ک</w:t>
      </w:r>
      <w:r w:rsidRPr="00D02D87">
        <w:rPr>
          <w:rFonts w:hint="cs"/>
          <w:rtl/>
        </w:rPr>
        <w:t>ر شد.</w:t>
      </w:r>
    </w:p>
    <w:p w:rsidR="000C080F" w:rsidRPr="00D02D87" w:rsidRDefault="000C080F" w:rsidP="00D02D87">
      <w:pPr>
        <w:pStyle w:val="a3"/>
        <w:rPr>
          <w:rtl/>
        </w:rPr>
      </w:pPr>
      <w:r w:rsidRPr="00D02D87">
        <w:rPr>
          <w:rFonts w:hint="cs"/>
          <w:rtl/>
        </w:rPr>
        <w:t>ابن ت</w:t>
      </w:r>
      <w:r w:rsidR="00FD1B4F" w:rsidRPr="00D02D87">
        <w:rPr>
          <w:rFonts w:hint="cs"/>
          <w:rtl/>
        </w:rPr>
        <w:t>ی</w:t>
      </w:r>
      <w:r w:rsidRPr="00D02D87">
        <w:rPr>
          <w:rFonts w:hint="cs"/>
          <w:rtl/>
        </w:rPr>
        <w:t>م</w:t>
      </w:r>
      <w:r w:rsidR="00FD1B4F" w:rsidRPr="00D02D87">
        <w:rPr>
          <w:rFonts w:hint="cs"/>
          <w:rtl/>
        </w:rPr>
        <w:t>ی</w:t>
      </w:r>
      <w:r w:rsidRPr="00D02D87">
        <w:rPr>
          <w:rFonts w:hint="cs"/>
          <w:rtl/>
        </w:rPr>
        <w:t>ه: م</w:t>
      </w:r>
      <w:r w:rsidR="00FD1B4F" w:rsidRPr="00D02D87">
        <w:rPr>
          <w:rFonts w:hint="cs"/>
          <w:rtl/>
        </w:rPr>
        <w:t>ی</w:t>
      </w:r>
      <w:r w:rsidRPr="00D02D87">
        <w:rPr>
          <w:rFonts w:hint="cs"/>
          <w:rtl/>
        </w:rPr>
        <w:t>‌گو</w:t>
      </w:r>
      <w:r w:rsidR="00FD1B4F" w:rsidRPr="00D02D87">
        <w:rPr>
          <w:rFonts w:hint="cs"/>
          <w:rtl/>
        </w:rPr>
        <w:t>ی</w:t>
      </w:r>
      <w:r w:rsidRPr="00D02D87">
        <w:rPr>
          <w:rFonts w:hint="cs"/>
          <w:rtl/>
        </w:rPr>
        <w:t>د: «و اجتماع در نماز سنت و خواندن آن با جماعت در بعض</w:t>
      </w:r>
      <w:r w:rsidR="00FD1B4F" w:rsidRPr="00D02D87">
        <w:rPr>
          <w:rFonts w:hint="cs"/>
          <w:rtl/>
        </w:rPr>
        <w:t>ی</w:t>
      </w:r>
      <w:r w:rsidRPr="00D02D87">
        <w:rPr>
          <w:rFonts w:hint="cs"/>
          <w:rtl/>
        </w:rPr>
        <w:t xml:space="preserve"> از اوقات </w:t>
      </w:r>
      <w:r w:rsidR="00FD1B4F" w:rsidRPr="00D02D87">
        <w:rPr>
          <w:rFonts w:hint="cs"/>
          <w:rtl/>
        </w:rPr>
        <w:t>ک</w:t>
      </w:r>
      <w:r w:rsidRPr="00D02D87">
        <w:rPr>
          <w:rFonts w:hint="cs"/>
          <w:rtl/>
        </w:rPr>
        <w:t>ه به طور راتبه قرار گرفته نشود، مستحب است و همچن</w:t>
      </w:r>
      <w:r w:rsidR="00FD1B4F" w:rsidRPr="00D02D87">
        <w:rPr>
          <w:rFonts w:hint="cs"/>
          <w:rtl/>
        </w:rPr>
        <w:t>ی</w:t>
      </w:r>
      <w:r w:rsidRPr="00D02D87">
        <w:rPr>
          <w:rFonts w:hint="cs"/>
          <w:rtl/>
        </w:rPr>
        <w:t>ن اگر مصلحت</w:t>
      </w:r>
      <w:r w:rsidR="00FD1B4F" w:rsidRPr="00D02D87">
        <w:rPr>
          <w:rFonts w:hint="cs"/>
          <w:rtl/>
        </w:rPr>
        <w:t>ی</w:t>
      </w:r>
      <w:r w:rsidRPr="00D02D87">
        <w:rPr>
          <w:rFonts w:hint="cs"/>
          <w:rtl/>
        </w:rPr>
        <w:t xml:space="preserve"> در آن باشد، مثل شخص</w:t>
      </w:r>
      <w:r w:rsidR="00FD1B4F" w:rsidRPr="00D02D87">
        <w:rPr>
          <w:rFonts w:hint="cs"/>
          <w:rtl/>
        </w:rPr>
        <w:t>ی</w:t>
      </w:r>
      <w:r w:rsidRPr="00D02D87">
        <w:rPr>
          <w:rFonts w:hint="cs"/>
          <w:rtl/>
        </w:rPr>
        <w:t xml:space="preserve"> </w:t>
      </w:r>
      <w:r w:rsidR="00FD1B4F" w:rsidRPr="00D02D87">
        <w:rPr>
          <w:rFonts w:hint="cs"/>
          <w:rtl/>
        </w:rPr>
        <w:t>ک</w:t>
      </w:r>
      <w:r w:rsidRPr="00D02D87">
        <w:rPr>
          <w:rFonts w:hint="cs"/>
          <w:rtl/>
        </w:rPr>
        <w:t>ه نم</w:t>
      </w:r>
      <w:r w:rsidR="00FD1B4F" w:rsidRPr="00D02D87">
        <w:rPr>
          <w:rFonts w:hint="cs"/>
          <w:rtl/>
        </w:rPr>
        <w:t>ی</w:t>
      </w:r>
      <w:r w:rsidRPr="00D02D87">
        <w:rPr>
          <w:rFonts w:hint="cs"/>
          <w:rtl/>
        </w:rPr>
        <w:t>‌تواند به تنها</w:t>
      </w:r>
      <w:r w:rsidR="00FD1B4F" w:rsidRPr="00D02D87">
        <w:rPr>
          <w:rFonts w:hint="cs"/>
          <w:rtl/>
        </w:rPr>
        <w:t>یی</w:t>
      </w:r>
      <w:r w:rsidRPr="00D02D87">
        <w:rPr>
          <w:rFonts w:hint="cs"/>
          <w:rtl/>
        </w:rPr>
        <w:t xml:space="preserve"> به خوب</w:t>
      </w:r>
      <w:r w:rsidR="00FD1B4F" w:rsidRPr="00D02D87">
        <w:rPr>
          <w:rFonts w:hint="cs"/>
          <w:rtl/>
        </w:rPr>
        <w:t>ی</w:t>
      </w:r>
      <w:r w:rsidRPr="00D02D87">
        <w:rPr>
          <w:rFonts w:hint="cs"/>
          <w:rtl/>
        </w:rPr>
        <w:t xml:space="preserve"> نماز بخواند. </w:t>
      </w:r>
      <w:r w:rsidR="00FD1B4F" w:rsidRPr="00D02D87">
        <w:rPr>
          <w:rFonts w:hint="cs"/>
          <w:rtl/>
        </w:rPr>
        <w:t>ی</w:t>
      </w:r>
      <w:r w:rsidRPr="00D02D87">
        <w:rPr>
          <w:rFonts w:hint="cs"/>
          <w:rtl/>
        </w:rPr>
        <w:t>ا اینکه به تنها</w:t>
      </w:r>
      <w:r w:rsidR="00FD1B4F" w:rsidRPr="00D02D87">
        <w:rPr>
          <w:rFonts w:hint="cs"/>
          <w:rtl/>
        </w:rPr>
        <w:t>یی</w:t>
      </w:r>
      <w:r w:rsidRPr="00D02D87">
        <w:rPr>
          <w:rFonts w:hint="cs"/>
          <w:rtl/>
        </w:rPr>
        <w:t xml:space="preserve"> نم</w:t>
      </w:r>
      <w:r w:rsidR="00FD1B4F" w:rsidRPr="00D02D87">
        <w:rPr>
          <w:rFonts w:hint="cs"/>
          <w:rtl/>
        </w:rPr>
        <w:t>ی</w:t>
      </w:r>
      <w:r w:rsidRPr="00D02D87">
        <w:rPr>
          <w:rFonts w:hint="cs"/>
          <w:rtl/>
        </w:rPr>
        <w:t xml:space="preserve">‌تواند با نشاط نماز بخواند؛ پس جماعت در آن بهتر است، البته به شرطی </w:t>
      </w:r>
      <w:r w:rsidR="00FD1B4F" w:rsidRPr="00D02D87">
        <w:rPr>
          <w:rFonts w:hint="cs"/>
          <w:rtl/>
        </w:rPr>
        <w:t>ک</w:t>
      </w:r>
      <w:r w:rsidRPr="00D02D87">
        <w:rPr>
          <w:rFonts w:hint="cs"/>
          <w:rtl/>
        </w:rPr>
        <w:t>ه به صورت راتبه و سنت قرار داده نشود و انجام دادن آن در خانه بهتر است؛ مگر در صورت</w:t>
      </w:r>
      <w:r w:rsidR="00FD1B4F" w:rsidRPr="00D02D87">
        <w:rPr>
          <w:rFonts w:hint="cs"/>
          <w:rtl/>
        </w:rPr>
        <w:t>ی</w:t>
      </w:r>
      <w:r w:rsidRPr="00D02D87">
        <w:rPr>
          <w:rFonts w:hint="cs"/>
          <w:rtl/>
        </w:rPr>
        <w:t xml:space="preserve"> </w:t>
      </w:r>
      <w:r w:rsidR="00FD1B4F" w:rsidRPr="00D02D87">
        <w:rPr>
          <w:rFonts w:hint="cs"/>
          <w:rtl/>
        </w:rPr>
        <w:t>ک</w:t>
      </w:r>
      <w:r w:rsidRPr="00D02D87">
        <w:rPr>
          <w:rFonts w:hint="cs"/>
          <w:rtl/>
        </w:rPr>
        <w:t>ه مصلحت راجح</w:t>
      </w:r>
      <w:r w:rsidR="00FD1B4F" w:rsidRPr="00D02D87">
        <w:rPr>
          <w:rFonts w:hint="cs"/>
          <w:rtl/>
        </w:rPr>
        <w:t>ی</w:t>
      </w:r>
      <w:r w:rsidRPr="00D02D87">
        <w:rPr>
          <w:rFonts w:hint="cs"/>
          <w:rtl/>
        </w:rPr>
        <w:t xml:space="preserve"> باشد»</w:t>
      </w:r>
      <w:r w:rsidRPr="00D02D87">
        <w:rPr>
          <w:rFonts w:hint="cs"/>
          <w:vertAlign w:val="superscript"/>
          <w:rtl/>
        </w:rPr>
        <w:t>(</w:t>
      </w:r>
      <w:r w:rsidRPr="00D02D87">
        <w:rPr>
          <w:vertAlign w:val="superscript"/>
          <w:rtl/>
        </w:rPr>
        <w:footnoteReference w:id="379"/>
      </w:r>
      <w:r w:rsidRPr="00D02D87">
        <w:rPr>
          <w:rFonts w:hint="cs"/>
          <w:vertAlign w:val="superscript"/>
          <w:rtl/>
        </w:rPr>
        <w:t>)</w:t>
      </w:r>
      <w:r w:rsidRPr="00D02D87">
        <w:rPr>
          <w:rFonts w:hint="cs"/>
          <w:rtl/>
        </w:rPr>
        <w:t>.</w:t>
      </w:r>
    </w:p>
    <w:p w:rsidR="000C080F" w:rsidRPr="00946DCE" w:rsidRDefault="000C080F" w:rsidP="00D02D87">
      <w:pPr>
        <w:pStyle w:val="a0"/>
        <w:rPr>
          <w:rtl/>
        </w:rPr>
      </w:pPr>
      <w:bookmarkStart w:id="198" w:name="_Toc354238770"/>
      <w:bookmarkStart w:id="199" w:name="_Toc429516350"/>
      <w:r w:rsidRPr="00946DCE">
        <w:rPr>
          <w:rFonts w:hint="cs"/>
          <w:rtl/>
        </w:rPr>
        <w:t>قضا</w:t>
      </w:r>
      <w:r w:rsidR="00D02D87">
        <w:rPr>
          <w:rFonts w:hint="cs"/>
          <w:rtl/>
        </w:rPr>
        <w:t>ى</w:t>
      </w:r>
      <w:r w:rsidRPr="00946DCE">
        <w:rPr>
          <w:rFonts w:hint="cs"/>
          <w:rtl/>
        </w:rPr>
        <w:t xml:space="preserve"> نماز راتبه همراه با نماز [فرض] فوت شده</w:t>
      </w:r>
      <w:bookmarkEnd w:id="198"/>
      <w:bookmarkEnd w:id="199"/>
    </w:p>
    <w:p w:rsidR="000C080F" w:rsidRPr="00D02D87" w:rsidRDefault="000C080F" w:rsidP="00D02D87">
      <w:pPr>
        <w:pStyle w:val="a3"/>
        <w:rPr>
          <w:rtl/>
        </w:rPr>
      </w:pPr>
      <w:r w:rsidRPr="00D02D87">
        <w:rPr>
          <w:rFonts w:hint="cs"/>
          <w:rtl/>
        </w:rPr>
        <w:t>از ابوهر</w:t>
      </w:r>
      <w:r w:rsidR="00FD1B4F" w:rsidRPr="00D02D87">
        <w:rPr>
          <w:rFonts w:hint="cs"/>
          <w:rtl/>
        </w:rPr>
        <w:t>ی</w:t>
      </w:r>
      <w:r w:rsidRPr="00D02D87">
        <w:rPr>
          <w:rFonts w:hint="cs"/>
          <w:rtl/>
        </w:rPr>
        <w:t>ره</w:t>
      </w:r>
      <w:r w:rsidR="000A6572" w:rsidRPr="00D02D87">
        <w:rPr>
          <w:rFonts w:cs="CTraditional Arabic" w:hint="cs"/>
          <w:rtl/>
        </w:rPr>
        <w:t>س</w:t>
      </w:r>
      <w:r w:rsidRPr="00D02D87">
        <w:rPr>
          <w:rFonts w:hint="cs"/>
          <w:rtl/>
        </w:rPr>
        <w:t xml:space="preserve"> روا</w:t>
      </w:r>
      <w:r w:rsidR="00FD1B4F" w:rsidRPr="00D02D87">
        <w:rPr>
          <w:rFonts w:hint="cs"/>
          <w:rtl/>
        </w:rPr>
        <w:t>ی</w:t>
      </w:r>
      <w:r w:rsidRPr="00D02D87">
        <w:rPr>
          <w:rFonts w:hint="cs"/>
          <w:rtl/>
        </w:rPr>
        <w:t xml:space="preserve">ت است </w:t>
      </w:r>
      <w:r w:rsidR="00FD1B4F" w:rsidRPr="00D02D87">
        <w:rPr>
          <w:rFonts w:hint="cs"/>
          <w:rtl/>
        </w:rPr>
        <w:t>ک</w:t>
      </w:r>
      <w:r w:rsidRPr="00D02D87">
        <w:rPr>
          <w:rFonts w:hint="cs"/>
          <w:rtl/>
        </w:rPr>
        <w:t>ه م</w:t>
      </w:r>
      <w:r w:rsidR="00FD1B4F" w:rsidRPr="00D02D87">
        <w:rPr>
          <w:rFonts w:hint="cs"/>
          <w:rtl/>
        </w:rPr>
        <w:t>ی</w:t>
      </w:r>
      <w:r w:rsidRPr="00D02D87">
        <w:rPr>
          <w:rFonts w:hint="cs"/>
          <w:rtl/>
        </w:rPr>
        <w:t>‌گو</w:t>
      </w:r>
      <w:r w:rsidR="00FD1B4F" w:rsidRPr="00D02D87">
        <w:rPr>
          <w:rFonts w:hint="cs"/>
          <w:rtl/>
        </w:rPr>
        <w:t>ی</w:t>
      </w:r>
      <w:r w:rsidRPr="00D02D87">
        <w:rPr>
          <w:rFonts w:hint="cs"/>
          <w:rtl/>
        </w:rPr>
        <w:t>د: «در آخر شب همراه پ</w:t>
      </w:r>
      <w:r w:rsidR="00FD1B4F" w:rsidRPr="00D02D87">
        <w:rPr>
          <w:rFonts w:hint="cs"/>
          <w:rtl/>
        </w:rPr>
        <w:t>ی</w:t>
      </w:r>
      <w:r w:rsidRPr="00D02D87">
        <w:rPr>
          <w:rFonts w:hint="cs"/>
          <w:rtl/>
        </w:rPr>
        <w:t>امبر</w:t>
      </w:r>
      <w:r w:rsidR="00B71333" w:rsidRPr="00D02D87">
        <w:rPr>
          <w:rFonts w:cs="CTraditional Arabic" w:hint="cs"/>
          <w:rtl/>
        </w:rPr>
        <w:t xml:space="preserve"> ج</w:t>
      </w:r>
      <w:r w:rsidRPr="00D02D87">
        <w:rPr>
          <w:rFonts w:hint="cs"/>
          <w:rtl/>
        </w:rPr>
        <w:t xml:space="preserve"> پا</w:t>
      </w:r>
      <w:r w:rsidR="00FD1B4F" w:rsidRPr="00D02D87">
        <w:rPr>
          <w:rFonts w:hint="cs"/>
          <w:rtl/>
        </w:rPr>
        <w:t>یی</w:t>
      </w:r>
      <w:r w:rsidRPr="00D02D87">
        <w:rPr>
          <w:rFonts w:hint="cs"/>
          <w:rtl/>
        </w:rPr>
        <w:t>ن آمد</w:t>
      </w:r>
      <w:r w:rsidR="00FD1B4F" w:rsidRPr="00D02D87">
        <w:rPr>
          <w:rFonts w:hint="cs"/>
          <w:rtl/>
        </w:rPr>
        <w:t>ی</w:t>
      </w:r>
      <w:r w:rsidRPr="00D02D87">
        <w:rPr>
          <w:rFonts w:hint="cs"/>
          <w:rtl/>
        </w:rPr>
        <w:t>م [</w:t>
      </w:r>
      <w:r w:rsidR="00FD1B4F" w:rsidRPr="00D02D87">
        <w:rPr>
          <w:rFonts w:hint="cs"/>
          <w:rtl/>
        </w:rPr>
        <w:t>ی</w:t>
      </w:r>
      <w:r w:rsidRPr="00D02D87">
        <w:rPr>
          <w:rFonts w:hint="cs"/>
          <w:rtl/>
        </w:rPr>
        <w:t>عن</w:t>
      </w:r>
      <w:r w:rsidR="00FD1B4F" w:rsidRPr="00D02D87">
        <w:rPr>
          <w:rFonts w:hint="cs"/>
          <w:rtl/>
        </w:rPr>
        <w:t>ی</w:t>
      </w:r>
      <w:r w:rsidRPr="00D02D87">
        <w:rPr>
          <w:rFonts w:hint="cs"/>
          <w:rtl/>
        </w:rPr>
        <w:t xml:space="preserve"> در سفرشان از شترانشان پا</w:t>
      </w:r>
      <w:r w:rsidR="00FD1B4F" w:rsidRPr="00D02D87">
        <w:rPr>
          <w:rFonts w:hint="cs"/>
          <w:rtl/>
        </w:rPr>
        <w:t>یی</w:t>
      </w:r>
      <w:r w:rsidRPr="00D02D87">
        <w:rPr>
          <w:rFonts w:hint="cs"/>
          <w:rtl/>
        </w:rPr>
        <w:t>ن آمدند و منزل گرفتند]، پس ب</w:t>
      </w:r>
      <w:r w:rsidR="00FD1B4F" w:rsidRPr="00D02D87">
        <w:rPr>
          <w:rFonts w:hint="cs"/>
          <w:rtl/>
        </w:rPr>
        <w:t>ی</w:t>
      </w:r>
      <w:r w:rsidRPr="00D02D87">
        <w:rPr>
          <w:rFonts w:hint="cs"/>
          <w:rtl/>
        </w:rPr>
        <w:t>دار نشد</w:t>
      </w:r>
      <w:r w:rsidR="00FD1B4F" w:rsidRPr="00D02D87">
        <w:rPr>
          <w:rFonts w:hint="cs"/>
          <w:rtl/>
        </w:rPr>
        <w:t>ی</w:t>
      </w:r>
      <w:r w:rsidRPr="00D02D87">
        <w:rPr>
          <w:rFonts w:hint="cs"/>
          <w:rtl/>
        </w:rPr>
        <w:t>م تا اینکه خورش</w:t>
      </w:r>
      <w:r w:rsidR="00FD1B4F" w:rsidRPr="00D02D87">
        <w:rPr>
          <w:rFonts w:hint="cs"/>
          <w:rtl/>
        </w:rPr>
        <w:t>ی</w:t>
      </w:r>
      <w:r w:rsidRPr="00D02D87">
        <w:rPr>
          <w:rFonts w:hint="cs"/>
          <w:rtl/>
        </w:rPr>
        <w:t xml:space="preserve">د طلوع </w:t>
      </w:r>
      <w:r w:rsidR="00FD1B4F" w:rsidRPr="00D02D87">
        <w:rPr>
          <w:rFonts w:hint="cs"/>
          <w:rtl/>
        </w:rPr>
        <w:t>ک</w:t>
      </w:r>
      <w:r w:rsidRPr="00D02D87">
        <w:rPr>
          <w:rFonts w:hint="cs"/>
          <w:rtl/>
        </w:rPr>
        <w:t>رد، آنگاه پ</w:t>
      </w:r>
      <w:r w:rsidR="00FD1B4F" w:rsidRPr="00D02D87">
        <w:rPr>
          <w:rFonts w:hint="cs"/>
          <w:rtl/>
        </w:rPr>
        <w:t>ی</w:t>
      </w:r>
      <w:r w:rsidRPr="00D02D87">
        <w:rPr>
          <w:rFonts w:hint="cs"/>
          <w:rtl/>
        </w:rPr>
        <w:t>امبر</w:t>
      </w:r>
      <w:r w:rsidR="00B71333" w:rsidRPr="00D02D87">
        <w:rPr>
          <w:rFonts w:cs="CTraditional Arabic" w:hint="cs"/>
          <w:rtl/>
        </w:rPr>
        <w:t xml:space="preserve"> ج</w:t>
      </w:r>
      <w:r w:rsidRPr="00D02D87">
        <w:rPr>
          <w:rFonts w:hint="cs"/>
          <w:rtl/>
        </w:rPr>
        <w:t xml:space="preserve"> فرمودند: «هر مرد</w:t>
      </w:r>
      <w:r w:rsidR="00FD1B4F" w:rsidRPr="00D02D87">
        <w:rPr>
          <w:rFonts w:hint="cs"/>
          <w:rtl/>
        </w:rPr>
        <w:t>ی</w:t>
      </w:r>
      <w:r w:rsidRPr="00D02D87">
        <w:rPr>
          <w:rFonts w:hint="cs"/>
          <w:rtl/>
        </w:rPr>
        <w:t xml:space="preserve"> سر شترش را بگ</w:t>
      </w:r>
      <w:r w:rsidR="00FD1B4F" w:rsidRPr="00D02D87">
        <w:rPr>
          <w:rFonts w:hint="cs"/>
          <w:rtl/>
        </w:rPr>
        <w:t>ی</w:t>
      </w:r>
      <w:r w:rsidRPr="00D02D87">
        <w:rPr>
          <w:rFonts w:hint="cs"/>
          <w:rtl/>
        </w:rPr>
        <w:t>رد، چون ا</w:t>
      </w:r>
      <w:r w:rsidR="00FD1B4F" w:rsidRPr="00D02D87">
        <w:rPr>
          <w:rFonts w:hint="cs"/>
          <w:rtl/>
        </w:rPr>
        <w:t>ی</w:t>
      </w:r>
      <w:r w:rsidRPr="00D02D87">
        <w:rPr>
          <w:rFonts w:hint="cs"/>
          <w:rtl/>
        </w:rPr>
        <w:t>ن منزل گاه، جا</w:t>
      </w:r>
      <w:r w:rsidR="00FD1B4F" w:rsidRPr="00D02D87">
        <w:rPr>
          <w:rFonts w:hint="cs"/>
          <w:rtl/>
        </w:rPr>
        <w:t>یی</w:t>
      </w:r>
      <w:r w:rsidRPr="00D02D87">
        <w:rPr>
          <w:rFonts w:hint="cs"/>
          <w:rtl/>
        </w:rPr>
        <w:t xml:space="preserve"> است </w:t>
      </w:r>
      <w:r w:rsidR="00FD1B4F" w:rsidRPr="00D02D87">
        <w:rPr>
          <w:rFonts w:hint="cs"/>
          <w:rtl/>
        </w:rPr>
        <w:t>ک</w:t>
      </w:r>
      <w:r w:rsidRPr="00D02D87">
        <w:rPr>
          <w:rFonts w:hint="cs"/>
          <w:rtl/>
        </w:rPr>
        <w:t>ه ش</w:t>
      </w:r>
      <w:r w:rsidR="00FD1B4F" w:rsidRPr="00D02D87">
        <w:rPr>
          <w:rFonts w:hint="cs"/>
          <w:rtl/>
        </w:rPr>
        <w:t>ی</w:t>
      </w:r>
      <w:r w:rsidRPr="00D02D87">
        <w:rPr>
          <w:rFonts w:hint="cs"/>
          <w:rtl/>
        </w:rPr>
        <w:t xml:space="preserve">طان با ما حضور داشته است». گفت: پس ما آن </w:t>
      </w:r>
      <w:r w:rsidR="00FD1B4F" w:rsidRPr="00D02D87">
        <w:rPr>
          <w:rFonts w:hint="cs"/>
          <w:rtl/>
        </w:rPr>
        <w:t>ک</w:t>
      </w:r>
      <w:r w:rsidRPr="00D02D87">
        <w:rPr>
          <w:rFonts w:hint="cs"/>
          <w:rtl/>
        </w:rPr>
        <w:t xml:space="preserve">ار را </w:t>
      </w:r>
      <w:r w:rsidR="00FD1B4F" w:rsidRPr="00D02D87">
        <w:rPr>
          <w:rFonts w:hint="cs"/>
          <w:rtl/>
        </w:rPr>
        <w:t>ک</w:t>
      </w:r>
      <w:r w:rsidRPr="00D02D87">
        <w:rPr>
          <w:rFonts w:hint="cs"/>
          <w:rtl/>
        </w:rPr>
        <w:t>رد</w:t>
      </w:r>
      <w:r w:rsidR="00FD1B4F" w:rsidRPr="00D02D87">
        <w:rPr>
          <w:rFonts w:hint="cs"/>
          <w:rtl/>
        </w:rPr>
        <w:t>ی</w:t>
      </w:r>
      <w:r w:rsidRPr="00D02D87">
        <w:rPr>
          <w:rFonts w:hint="cs"/>
          <w:rtl/>
        </w:rPr>
        <w:t xml:space="preserve">م، سپس درخواست آب </w:t>
      </w:r>
      <w:r w:rsidR="00FD1B4F" w:rsidRPr="00D02D87">
        <w:rPr>
          <w:rFonts w:hint="cs"/>
          <w:rtl/>
        </w:rPr>
        <w:t>ک</w:t>
      </w:r>
      <w:r w:rsidRPr="00D02D87">
        <w:rPr>
          <w:rFonts w:hint="cs"/>
          <w:rtl/>
        </w:rPr>
        <w:t xml:space="preserve">ردند و وضو گرفتند و دو بار سجود </w:t>
      </w:r>
      <w:r w:rsidR="00FD1B4F" w:rsidRPr="00D02D87">
        <w:rPr>
          <w:rFonts w:hint="cs"/>
          <w:rtl/>
        </w:rPr>
        <w:t>ک</w:t>
      </w:r>
      <w:r w:rsidRPr="00D02D87">
        <w:rPr>
          <w:rFonts w:hint="cs"/>
          <w:rtl/>
        </w:rPr>
        <w:t>ردند (و در روا</w:t>
      </w:r>
      <w:r w:rsidR="00FD1B4F" w:rsidRPr="00D02D87">
        <w:rPr>
          <w:rFonts w:hint="cs"/>
          <w:rtl/>
        </w:rPr>
        <w:t>ی</w:t>
      </w:r>
      <w:r w:rsidRPr="00D02D87">
        <w:rPr>
          <w:rFonts w:hint="cs"/>
          <w:rtl/>
        </w:rPr>
        <w:t>ت</w:t>
      </w:r>
      <w:r w:rsidR="00FD1B4F" w:rsidRPr="00D02D87">
        <w:rPr>
          <w:rFonts w:hint="cs"/>
          <w:rtl/>
        </w:rPr>
        <w:t>ی</w:t>
      </w:r>
      <w:r w:rsidRPr="00D02D87">
        <w:rPr>
          <w:rFonts w:hint="cs"/>
          <w:rtl/>
        </w:rPr>
        <w:t>، سپس دو ر</w:t>
      </w:r>
      <w:r w:rsidR="00FD1B4F" w:rsidRPr="00D02D87">
        <w:rPr>
          <w:rFonts w:hint="cs"/>
          <w:rtl/>
        </w:rPr>
        <w:t>ک</w:t>
      </w:r>
      <w:r w:rsidRPr="00D02D87">
        <w:rPr>
          <w:rFonts w:hint="cs"/>
          <w:rtl/>
        </w:rPr>
        <w:t>عت نماز خواندند)، بعد اقامۀ نماز گفته شد و نماز صبح را خواندند». تخر</w:t>
      </w:r>
      <w:r w:rsidR="00FD1B4F" w:rsidRPr="00D02D87">
        <w:rPr>
          <w:rFonts w:hint="cs"/>
          <w:rtl/>
        </w:rPr>
        <w:t>ی</w:t>
      </w:r>
      <w:r w:rsidRPr="00D02D87">
        <w:rPr>
          <w:rFonts w:hint="cs"/>
          <w:rtl/>
        </w:rPr>
        <w:t>ج مسلم</w:t>
      </w:r>
      <w:r w:rsidRPr="00D02D87">
        <w:rPr>
          <w:rFonts w:hint="cs"/>
          <w:vertAlign w:val="superscript"/>
          <w:rtl/>
        </w:rPr>
        <w:t>(</w:t>
      </w:r>
      <w:r w:rsidRPr="00D02D87">
        <w:rPr>
          <w:vertAlign w:val="superscript"/>
          <w:rtl/>
        </w:rPr>
        <w:footnoteReference w:id="380"/>
      </w:r>
      <w:r w:rsidRPr="00D02D87">
        <w:rPr>
          <w:rFonts w:hint="cs"/>
          <w:vertAlign w:val="superscript"/>
          <w:rtl/>
        </w:rPr>
        <w:t>)</w:t>
      </w:r>
      <w:r w:rsidRPr="00D02D87">
        <w:rPr>
          <w:rFonts w:hint="cs"/>
          <w:rtl/>
        </w:rPr>
        <w:t>.</w:t>
      </w:r>
    </w:p>
    <w:p w:rsidR="000C080F" w:rsidRPr="00D02D87" w:rsidRDefault="000C080F" w:rsidP="00D02D87">
      <w:pPr>
        <w:pStyle w:val="a3"/>
        <w:rPr>
          <w:rtl/>
        </w:rPr>
      </w:pPr>
      <w:r w:rsidRPr="00D02D87">
        <w:rPr>
          <w:rFonts w:hint="cs"/>
          <w:rtl/>
        </w:rPr>
        <w:t>ابن ق</w:t>
      </w:r>
      <w:r w:rsidR="00FD1B4F" w:rsidRPr="00D02D87">
        <w:rPr>
          <w:rFonts w:hint="cs"/>
          <w:rtl/>
        </w:rPr>
        <w:t>ی</w:t>
      </w:r>
      <w:r w:rsidRPr="00D02D87">
        <w:rPr>
          <w:rFonts w:hint="cs"/>
          <w:rtl/>
        </w:rPr>
        <w:t>م: در فقه ا</w:t>
      </w:r>
      <w:r w:rsidR="00FD1B4F" w:rsidRPr="00D02D87">
        <w:rPr>
          <w:rFonts w:hint="cs"/>
          <w:rtl/>
        </w:rPr>
        <w:t>ی</w:t>
      </w:r>
      <w:r w:rsidRPr="00D02D87">
        <w:rPr>
          <w:rFonts w:hint="cs"/>
          <w:rtl/>
        </w:rPr>
        <w:t>ن قصه م</w:t>
      </w:r>
      <w:r w:rsidR="00FD1B4F" w:rsidRPr="00D02D87">
        <w:rPr>
          <w:rFonts w:hint="cs"/>
          <w:rtl/>
        </w:rPr>
        <w:t>ی</w:t>
      </w:r>
      <w:r w:rsidRPr="00D02D87">
        <w:rPr>
          <w:rFonts w:hint="cs"/>
          <w:rtl/>
        </w:rPr>
        <w:t>‌گو</w:t>
      </w:r>
      <w:r w:rsidR="00FD1B4F" w:rsidRPr="00D02D87">
        <w:rPr>
          <w:rFonts w:hint="cs"/>
          <w:rtl/>
        </w:rPr>
        <w:t>ی</w:t>
      </w:r>
      <w:r w:rsidRPr="00D02D87">
        <w:rPr>
          <w:rFonts w:hint="cs"/>
          <w:rtl/>
        </w:rPr>
        <w:t>د: «و در آن، ا</w:t>
      </w:r>
      <w:r w:rsidR="00FD1B4F" w:rsidRPr="00D02D87">
        <w:rPr>
          <w:rFonts w:hint="cs"/>
          <w:rtl/>
        </w:rPr>
        <w:t>ی</w:t>
      </w:r>
      <w:r w:rsidRPr="00D02D87">
        <w:rPr>
          <w:rFonts w:hint="cs"/>
          <w:rtl/>
        </w:rPr>
        <w:t xml:space="preserve">ن است </w:t>
      </w:r>
      <w:r w:rsidR="00FD1B4F" w:rsidRPr="00D02D87">
        <w:rPr>
          <w:rFonts w:hint="cs"/>
          <w:rtl/>
        </w:rPr>
        <w:t>ک</w:t>
      </w:r>
      <w:r w:rsidRPr="00D02D87">
        <w:rPr>
          <w:rFonts w:hint="cs"/>
          <w:rtl/>
        </w:rPr>
        <w:t>ه نمازها</w:t>
      </w:r>
      <w:r w:rsidR="00FD1B4F" w:rsidRPr="00D02D87">
        <w:rPr>
          <w:rFonts w:hint="cs"/>
          <w:rtl/>
        </w:rPr>
        <w:t>ی</w:t>
      </w:r>
      <w:r w:rsidRPr="00D02D87">
        <w:rPr>
          <w:rFonts w:hint="cs"/>
          <w:rtl/>
        </w:rPr>
        <w:t xml:space="preserve"> سنت قضا م</w:t>
      </w:r>
      <w:r w:rsidR="00FD1B4F" w:rsidRPr="00D02D87">
        <w:rPr>
          <w:rFonts w:hint="cs"/>
          <w:rtl/>
        </w:rPr>
        <w:t>ی</w:t>
      </w:r>
      <w:r w:rsidRPr="00D02D87">
        <w:rPr>
          <w:rFonts w:hint="cs"/>
          <w:rtl/>
        </w:rPr>
        <w:t xml:space="preserve">‌شوند، همان ‌طور </w:t>
      </w:r>
      <w:r w:rsidR="00FD1B4F" w:rsidRPr="00D02D87">
        <w:rPr>
          <w:rFonts w:hint="cs"/>
          <w:rtl/>
        </w:rPr>
        <w:t>ک</w:t>
      </w:r>
      <w:r w:rsidRPr="00D02D87">
        <w:rPr>
          <w:rFonts w:hint="cs"/>
          <w:rtl/>
        </w:rPr>
        <w:t>ه نمازها</w:t>
      </w:r>
      <w:r w:rsidR="00FD1B4F" w:rsidRPr="00D02D87">
        <w:rPr>
          <w:rFonts w:hint="cs"/>
          <w:rtl/>
        </w:rPr>
        <w:t>ی</w:t>
      </w:r>
      <w:r w:rsidRPr="00D02D87">
        <w:rPr>
          <w:rFonts w:hint="cs"/>
          <w:rtl/>
        </w:rPr>
        <w:t xml:space="preserve"> فرض قضا م</w:t>
      </w:r>
      <w:r w:rsidR="00FD1B4F" w:rsidRPr="00D02D87">
        <w:rPr>
          <w:rFonts w:hint="cs"/>
          <w:rtl/>
        </w:rPr>
        <w:t>ی</w:t>
      </w:r>
      <w:r w:rsidRPr="00D02D87">
        <w:rPr>
          <w:rFonts w:hint="cs"/>
          <w:rtl/>
        </w:rPr>
        <w:t>‌شوند و پ</w:t>
      </w:r>
      <w:r w:rsidR="00FD1B4F" w:rsidRPr="00D02D87">
        <w:rPr>
          <w:rFonts w:hint="cs"/>
          <w:rtl/>
        </w:rPr>
        <w:t>ی</w:t>
      </w:r>
      <w:r w:rsidRPr="00D02D87">
        <w:rPr>
          <w:rFonts w:hint="cs"/>
          <w:rtl/>
        </w:rPr>
        <w:t>امبر</w:t>
      </w:r>
      <w:r w:rsidR="00B71333" w:rsidRPr="00D02D87">
        <w:rPr>
          <w:rFonts w:cs="CTraditional Arabic" w:hint="cs"/>
          <w:rtl/>
        </w:rPr>
        <w:t xml:space="preserve"> ج</w:t>
      </w:r>
      <w:r w:rsidRPr="00D02D87">
        <w:rPr>
          <w:rFonts w:hint="cs"/>
          <w:rtl/>
        </w:rPr>
        <w:t xml:space="preserve"> نماز سنت صبح را همراه نماز صبح قضا </w:t>
      </w:r>
      <w:r w:rsidR="00FD1B4F" w:rsidRPr="00D02D87">
        <w:rPr>
          <w:rFonts w:hint="cs"/>
          <w:rtl/>
        </w:rPr>
        <w:t>ک</w:t>
      </w:r>
      <w:r w:rsidRPr="00D02D87">
        <w:rPr>
          <w:rFonts w:hint="cs"/>
          <w:rtl/>
        </w:rPr>
        <w:t>ردند و نماز سنت ظهر را به تنها</w:t>
      </w:r>
      <w:r w:rsidR="00FD1B4F" w:rsidRPr="00D02D87">
        <w:rPr>
          <w:rFonts w:hint="cs"/>
          <w:rtl/>
        </w:rPr>
        <w:t>یی</w:t>
      </w:r>
      <w:r w:rsidRPr="00D02D87">
        <w:rPr>
          <w:rFonts w:hint="cs"/>
          <w:rtl/>
        </w:rPr>
        <w:t xml:space="preserve"> قضا </w:t>
      </w:r>
      <w:r w:rsidR="00FD1B4F" w:rsidRPr="00D02D87">
        <w:rPr>
          <w:rFonts w:hint="cs"/>
          <w:rtl/>
        </w:rPr>
        <w:t>ک</w:t>
      </w:r>
      <w:r w:rsidRPr="00D02D87">
        <w:rPr>
          <w:rFonts w:hint="cs"/>
          <w:rtl/>
        </w:rPr>
        <w:t>ردند و از جمله روش و سنت او</w:t>
      </w:r>
      <w:r w:rsidR="00B71333" w:rsidRPr="00D02D87">
        <w:rPr>
          <w:rFonts w:cs="CTraditional Arabic" w:hint="cs"/>
          <w:rtl/>
        </w:rPr>
        <w:t xml:space="preserve"> ج</w:t>
      </w:r>
      <w:r w:rsidRPr="00D02D87">
        <w:rPr>
          <w:rFonts w:hint="cs"/>
          <w:rtl/>
        </w:rPr>
        <w:t xml:space="preserve"> قضا</w:t>
      </w:r>
      <w:r w:rsidR="00FD1B4F" w:rsidRPr="00D02D87">
        <w:rPr>
          <w:rFonts w:hint="cs"/>
          <w:rtl/>
        </w:rPr>
        <w:t>ی</w:t>
      </w:r>
      <w:r w:rsidRPr="00D02D87">
        <w:rPr>
          <w:rFonts w:hint="cs"/>
          <w:rtl/>
        </w:rPr>
        <w:t xml:space="preserve"> </w:t>
      </w:r>
      <w:r w:rsidR="00707E3F" w:rsidRPr="00D02D87">
        <w:rPr>
          <w:rFonts w:hint="cs"/>
          <w:rtl/>
        </w:rPr>
        <w:t>سنت‌ها</w:t>
      </w:r>
      <w:r w:rsidR="00FD1B4F" w:rsidRPr="00D02D87">
        <w:rPr>
          <w:rFonts w:hint="cs"/>
          <w:rtl/>
        </w:rPr>
        <w:t>ی</w:t>
      </w:r>
      <w:r w:rsidRPr="00D02D87">
        <w:rPr>
          <w:rFonts w:hint="cs"/>
          <w:rtl/>
        </w:rPr>
        <w:t xml:space="preserve"> راتبه با نمازها</w:t>
      </w:r>
      <w:r w:rsidR="00FD1B4F" w:rsidRPr="00D02D87">
        <w:rPr>
          <w:rFonts w:hint="cs"/>
          <w:rtl/>
        </w:rPr>
        <w:t>ی</w:t>
      </w:r>
      <w:r w:rsidRPr="00D02D87">
        <w:rPr>
          <w:rFonts w:hint="cs"/>
          <w:rtl/>
        </w:rPr>
        <w:t xml:space="preserve"> فرض است»</w:t>
      </w:r>
      <w:r w:rsidRPr="00D02D87">
        <w:rPr>
          <w:rFonts w:hint="cs"/>
          <w:vertAlign w:val="superscript"/>
          <w:rtl/>
        </w:rPr>
        <w:t>(</w:t>
      </w:r>
      <w:r w:rsidRPr="00D02D87">
        <w:rPr>
          <w:vertAlign w:val="superscript"/>
          <w:rtl/>
        </w:rPr>
        <w:footnoteReference w:id="381"/>
      </w:r>
      <w:r w:rsidRPr="00D02D87">
        <w:rPr>
          <w:rFonts w:hint="cs"/>
          <w:vertAlign w:val="superscript"/>
          <w:rtl/>
        </w:rPr>
        <w:t>)</w:t>
      </w:r>
      <w:r w:rsidRPr="00D02D87">
        <w:rPr>
          <w:rFonts w:hint="cs"/>
          <w:rtl/>
        </w:rPr>
        <w:t>.</w:t>
      </w:r>
    </w:p>
    <w:p w:rsidR="000C080F" w:rsidRPr="00946DCE" w:rsidRDefault="000C080F" w:rsidP="00D02D87">
      <w:pPr>
        <w:pStyle w:val="a0"/>
        <w:rPr>
          <w:rtl/>
        </w:rPr>
      </w:pPr>
      <w:bookmarkStart w:id="200" w:name="_Toc354238771"/>
      <w:bookmarkStart w:id="201" w:name="_Toc429516351"/>
      <w:r w:rsidRPr="00946DCE">
        <w:rPr>
          <w:rFonts w:hint="cs"/>
          <w:rtl/>
        </w:rPr>
        <w:t>نماز با قرائت طولان</w:t>
      </w:r>
      <w:r w:rsidR="00D02D87">
        <w:rPr>
          <w:rFonts w:hint="cs"/>
          <w:rtl/>
        </w:rPr>
        <w:t>ى</w:t>
      </w:r>
      <w:r w:rsidRPr="00946DCE">
        <w:rPr>
          <w:rFonts w:hint="cs"/>
          <w:rtl/>
        </w:rPr>
        <w:t xml:space="preserve"> بهتر</w:t>
      </w:r>
      <w:r w:rsidR="007E7510">
        <w:rPr>
          <w:rFonts w:hint="cs"/>
          <w:rtl/>
        </w:rPr>
        <w:t>ی</w:t>
      </w:r>
      <w:r w:rsidRPr="00946DCE">
        <w:rPr>
          <w:rFonts w:hint="cs"/>
          <w:rtl/>
        </w:rPr>
        <w:t>ن نمازهاست</w:t>
      </w:r>
      <w:bookmarkEnd w:id="200"/>
      <w:bookmarkEnd w:id="201"/>
    </w:p>
    <w:p w:rsidR="000C080F" w:rsidRPr="00D02D87" w:rsidRDefault="000C080F" w:rsidP="00D02D87">
      <w:pPr>
        <w:pStyle w:val="a3"/>
        <w:rPr>
          <w:rtl/>
        </w:rPr>
      </w:pPr>
      <w:r w:rsidRPr="00D02D87">
        <w:rPr>
          <w:rFonts w:hint="cs"/>
          <w:rtl/>
        </w:rPr>
        <w:t>از جابر</w:t>
      </w:r>
      <w:r w:rsidR="000A6572" w:rsidRPr="00D02D87">
        <w:rPr>
          <w:rFonts w:cs="CTraditional Arabic" w:hint="cs"/>
          <w:rtl/>
        </w:rPr>
        <w:t>س</w:t>
      </w:r>
      <w:r w:rsidRPr="00D02D87">
        <w:rPr>
          <w:rFonts w:hint="cs"/>
          <w:rtl/>
        </w:rPr>
        <w:t xml:space="preserve"> روا</w:t>
      </w:r>
      <w:r w:rsidR="00FD1B4F" w:rsidRPr="00D02D87">
        <w:rPr>
          <w:rFonts w:hint="cs"/>
          <w:rtl/>
        </w:rPr>
        <w:t>ی</w:t>
      </w:r>
      <w:r w:rsidRPr="00D02D87">
        <w:rPr>
          <w:rFonts w:hint="cs"/>
          <w:rtl/>
        </w:rPr>
        <w:t>ت است: رسول الله</w:t>
      </w:r>
      <w:r w:rsidR="00B71333" w:rsidRPr="00D02D87">
        <w:rPr>
          <w:rFonts w:cs="CTraditional Arabic" w:hint="cs"/>
          <w:rtl/>
        </w:rPr>
        <w:t xml:space="preserve"> ج</w:t>
      </w:r>
      <w:r w:rsidRPr="00D02D87">
        <w:rPr>
          <w:rFonts w:hint="cs"/>
          <w:rtl/>
        </w:rPr>
        <w:t xml:space="preserve"> فرمودند: «بهتر</w:t>
      </w:r>
      <w:r w:rsidR="00FD1B4F" w:rsidRPr="00D02D87">
        <w:rPr>
          <w:rFonts w:hint="cs"/>
          <w:rtl/>
        </w:rPr>
        <w:t>ی</w:t>
      </w:r>
      <w:r w:rsidRPr="00D02D87">
        <w:rPr>
          <w:rFonts w:hint="cs"/>
          <w:rtl/>
        </w:rPr>
        <w:t>ن نماز با قرائت طولان</w:t>
      </w:r>
      <w:r w:rsidR="00FD1B4F" w:rsidRPr="00D02D87">
        <w:rPr>
          <w:rFonts w:hint="cs"/>
          <w:rtl/>
        </w:rPr>
        <w:t>ی</w:t>
      </w:r>
      <w:r w:rsidRPr="00D02D87">
        <w:rPr>
          <w:rFonts w:hint="cs"/>
          <w:rtl/>
        </w:rPr>
        <w:t xml:space="preserve"> است». تخر</w:t>
      </w:r>
      <w:r w:rsidR="00FD1B4F" w:rsidRPr="00D02D87">
        <w:rPr>
          <w:rFonts w:hint="cs"/>
          <w:rtl/>
        </w:rPr>
        <w:t>ی</w:t>
      </w:r>
      <w:r w:rsidRPr="00D02D87">
        <w:rPr>
          <w:rFonts w:hint="cs"/>
          <w:rtl/>
        </w:rPr>
        <w:t>ج مسلم</w:t>
      </w:r>
      <w:r w:rsidRPr="00D02D87">
        <w:rPr>
          <w:rFonts w:hint="cs"/>
          <w:vertAlign w:val="superscript"/>
          <w:rtl/>
        </w:rPr>
        <w:t>(</w:t>
      </w:r>
      <w:r w:rsidRPr="00D02D87">
        <w:rPr>
          <w:vertAlign w:val="superscript"/>
          <w:rtl/>
        </w:rPr>
        <w:footnoteReference w:id="382"/>
      </w:r>
      <w:r w:rsidRPr="00D02D87">
        <w:rPr>
          <w:rFonts w:hint="cs"/>
          <w:vertAlign w:val="superscript"/>
          <w:rtl/>
        </w:rPr>
        <w:t>)</w:t>
      </w:r>
      <w:r w:rsidRPr="00D02D87">
        <w:rPr>
          <w:rFonts w:hint="cs"/>
          <w:rtl/>
        </w:rPr>
        <w:t>.</w:t>
      </w:r>
    </w:p>
    <w:p w:rsidR="000C080F" w:rsidRDefault="000C080F" w:rsidP="00D02D87">
      <w:pPr>
        <w:pStyle w:val="a3"/>
        <w:rPr>
          <w:rtl/>
        </w:rPr>
      </w:pPr>
      <w:r w:rsidRPr="00D02D87">
        <w:rPr>
          <w:rFonts w:hint="cs"/>
          <w:rtl/>
        </w:rPr>
        <w:t>‌گو</w:t>
      </w:r>
      <w:r w:rsidR="00FD1B4F" w:rsidRPr="00D02D87">
        <w:rPr>
          <w:rFonts w:hint="cs"/>
          <w:rtl/>
        </w:rPr>
        <w:t>ی</w:t>
      </w:r>
      <w:r w:rsidRPr="00D02D87">
        <w:rPr>
          <w:rFonts w:hint="cs"/>
          <w:rtl/>
        </w:rPr>
        <w:t>م: ا</w:t>
      </w:r>
      <w:r w:rsidR="00FD1B4F" w:rsidRPr="00D02D87">
        <w:rPr>
          <w:rFonts w:hint="cs"/>
          <w:rtl/>
        </w:rPr>
        <w:t>ی</w:t>
      </w:r>
      <w:r w:rsidRPr="00D02D87">
        <w:rPr>
          <w:rFonts w:hint="cs"/>
          <w:rtl/>
        </w:rPr>
        <w:t>ن حد</w:t>
      </w:r>
      <w:r w:rsidR="00FD1B4F" w:rsidRPr="00D02D87">
        <w:rPr>
          <w:rFonts w:hint="cs"/>
          <w:rtl/>
        </w:rPr>
        <w:t>ی</w:t>
      </w:r>
      <w:r w:rsidRPr="00D02D87">
        <w:rPr>
          <w:rFonts w:hint="cs"/>
          <w:rtl/>
        </w:rPr>
        <w:t>ث دل</w:t>
      </w:r>
      <w:r w:rsidR="00FD1B4F" w:rsidRPr="00D02D87">
        <w:rPr>
          <w:rFonts w:hint="cs"/>
          <w:rtl/>
        </w:rPr>
        <w:t>ی</w:t>
      </w:r>
      <w:r w:rsidRPr="00D02D87">
        <w:rPr>
          <w:rFonts w:hint="cs"/>
          <w:rtl/>
        </w:rPr>
        <w:t>ل</w:t>
      </w:r>
      <w:r w:rsidR="00FD1B4F" w:rsidRPr="00D02D87">
        <w:rPr>
          <w:rFonts w:hint="cs"/>
          <w:rtl/>
        </w:rPr>
        <w:t>ی</w:t>
      </w:r>
      <w:r w:rsidRPr="00D02D87">
        <w:rPr>
          <w:rFonts w:hint="cs"/>
          <w:rtl/>
        </w:rPr>
        <w:t xml:space="preserve"> بر فض</w:t>
      </w:r>
      <w:r w:rsidR="00FD1B4F" w:rsidRPr="00D02D87">
        <w:rPr>
          <w:rFonts w:hint="cs"/>
          <w:rtl/>
        </w:rPr>
        <w:t>ی</w:t>
      </w:r>
      <w:r w:rsidRPr="00D02D87">
        <w:rPr>
          <w:rFonts w:hint="cs"/>
          <w:rtl/>
        </w:rPr>
        <w:t>لت طولان</w:t>
      </w:r>
      <w:r w:rsidR="00FD1B4F" w:rsidRPr="00D02D87">
        <w:rPr>
          <w:rFonts w:hint="cs"/>
          <w:rtl/>
        </w:rPr>
        <w:t>ی</w:t>
      </w:r>
      <w:r w:rsidRPr="00D02D87">
        <w:rPr>
          <w:rFonts w:hint="cs"/>
          <w:rtl/>
        </w:rPr>
        <w:t xml:space="preserve"> </w:t>
      </w:r>
      <w:r w:rsidR="00FD1B4F" w:rsidRPr="00D02D87">
        <w:rPr>
          <w:rFonts w:hint="cs"/>
          <w:rtl/>
        </w:rPr>
        <w:t>ک</w:t>
      </w:r>
      <w:r w:rsidRPr="00D02D87">
        <w:rPr>
          <w:rFonts w:hint="cs"/>
          <w:rtl/>
        </w:rPr>
        <w:t>ردن ق</w:t>
      </w:r>
      <w:r w:rsidR="00FD1B4F" w:rsidRPr="00D02D87">
        <w:rPr>
          <w:rFonts w:hint="cs"/>
          <w:rtl/>
        </w:rPr>
        <w:t>ی</w:t>
      </w:r>
      <w:r w:rsidRPr="00D02D87">
        <w:rPr>
          <w:rFonts w:hint="cs"/>
          <w:rtl/>
        </w:rPr>
        <w:t>ام برا</w:t>
      </w:r>
      <w:r w:rsidR="00FD1B4F" w:rsidRPr="00D02D87">
        <w:rPr>
          <w:rFonts w:hint="cs"/>
          <w:rtl/>
        </w:rPr>
        <w:t>ی</w:t>
      </w:r>
      <w:r w:rsidRPr="00D02D87">
        <w:rPr>
          <w:rFonts w:hint="cs"/>
          <w:rtl/>
        </w:rPr>
        <w:t xml:space="preserve"> قرائت در نماز است و شامل نمازها</w:t>
      </w:r>
      <w:r w:rsidR="00FD1B4F" w:rsidRPr="00D02D87">
        <w:rPr>
          <w:rFonts w:hint="cs"/>
          <w:rtl/>
        </w:rPr>
        <w:t>ی</w:t>
      </w:r>
      <w:r w:rsidRPr="00D02D87">
        <w:rPr>
          <w:rFonts w:hint="cs"/>
          <w:rtl/>
        </w:rPr>
        <w:t xml:space="preserve"> سنت و فرض هم </w:t>
      </w:r>
      <w:r w:rsidR="0025055A" w:rsidRPr="00D02D87">
        <w:rPr>
          <w:rFonts w:hint="cs"/>
          <w:rtl/>
        </w:rPr>
        <w:t>می‌شود</w:t>
      </w:r>
      <w:r w:rsidRPr="00D02D87">
        <w:rPr>
          <w:rFonts w:hint="cs"/>
          <w:rtl/>
        </w:rPr>
        <w:t>. و بالله التوف</w:t>
      </w:r>
      <w:r w:rsidR="00FD1B4F" w:rsidRPr="00D02D87">
        <w:rPr>
          <w:rFonts w:hint="cs"/>
          <w:rtl/>
        </w:rPr>
        <w:t>ی</w:t>
      </w:r>
      <w:r w:rsidRPr="00D02D87">
        <w:rPr>
          <w:rFonts w:hint="cs"/>
          <w:rtl/>
        </w:rPr>
        <w:t>ق</w:t>
      </w:r>
      <w:r w:rsidRPr="00D02D87">
        <w:rPr>
          <w:rFonts w:hint="cs"/>
          <w:vertAlign w:val="superscript"/>
          <w:rtl/>
        </w:rPr>
        <w:t>(</w:t>
      </w:r>
      <w:r w:rsidRPr="00D02D87">
        <w:rPr>
          <w:vertAlign w:val="superscript"/>
          <w:rtl/>
        </w:rPr>
        <w:footnoteReference w:id="383"/>
      </w:r>
      <w:r w:rsidRPr="00D02D87">
        <w:rPr>
          <w:rFonts w:hint="cs"/>
          <w:vertAlign w:val="superscript"/>
          <w:rtl/>
        </w:rPr>
        <w:t>)</w:t>
      </w:r>
      <w:r w:rsidRPr="00D02D87">
        <w:rPr>
          <w:rFonts w:hint="cs"/>
          <w:rtl/>
        </w:rPr>
        <w:t>.</w:t>
      </w:r>
    </w:p>
    <w:p w:rsidR="00D02D87" w:rsidRDefault="00D02D87" w:rsidP="00D02D87">
      <w:pPr>
        <w:pStyle w:val="a3"/>
        <w:rPr>
          <w:rtl/>
        </w:rPr>
        <w:sectPr w:rsidR="00D02D87" w:rsidSect="00D44A8A">
          <w:headerReference w:type="default" r:id="rId21"/>
          <w:footnotePr>
            <w:numRestart w:val="eachPage"/>
          </w:footnotePr>
          <w:endnotePr>
            <w:numFmt w:val="decimal"/>
          </w:endnotePr>
          <w:type w:val="oddPage"/>
          <w:pgSz w:w="9356" w:h="13608" w:code="9"/>
          <w:pgMar w:top="567" w:right="1134" w:bottom="851" w:left="1134" w:header="454" w:footer="0" w:gutter="0"/>
          <w:cols w:space="708"/>
          <w:titlePg/>
          <w:bidi/>
          <w:rtlGutter/>
          <w:docGrid w:linePitch="360"/>
        </w:sectPr>
      </w:pPr>
    </w:p>
    <w:p w:rsidR="000C080F" w:rsidRPr="008C5C3F" w:rsidRDefault="008C5C3F" w:rsidP="008C5C3F">
      <w:pPr>
        <w:pStyle w:val="a"/>
        <w:rPr>
          <w:rtl/>
        </w:rPr>
      </w:pPr>
      <w:bookmarkStart w:id="202" w:name="_Toc354238772"/>
      <w:bookmarkStart w:id="203" w:name="_Toc429516352"/>
      <w:r w:rsidRPr="008C5C3F">
        <w:rPr>
          <w:rFonts w:hint="cs"/>
          <w:rtl/>
        </w:rPr>
        <w:t>بخش اضافه</w:t>
      </w:r>
      <w:r w:rsidRPr="008C5C3F">
        <w:rPr>
          <w:rtl/>
        </w:rPr>
        <w:br/>
      </w:r>
      <w:r w:rsidRPr="008C5C3F">
        <w:rPr>
          <w:rFonts w:hint="cs"/>
          <w:rtl/>
        </w:rPr>
        <w:t>بدعت</w:t>
      </w:r>
      <w:r>
        <w:rPr>
          <w:rFonts w:hint="eastAsia"/>
          <w:rtl/>
        </w:rPr>
        <w:t>‌</w:t>
      </w:r>
      <w:r w:rsidRPr="008C5C3F">
        <w:rPr>
          <w:rFonts w:hint="cs"/>
          <w:rtl/>
        </w:rPr>
        <w:t>ها</w:t>
      </w:r>
      <w:r>
        <w:rPr>
          <w:rFonts w:hint="cs"/>
          <w:rtl/>
        </w:rPr>
        <w:t>ی</w:t>
      </w:r>
      <w:r w:rsidRPr="008C5C3F">
        <w:rPr>
          <w:rFonts w:hint="cs"/>
          <w:rtl/>
        </w:rPr>
        <w:t xml:space="preserve"> نمازها</w:t>
      </w:r>
      <w:r>
        <w:rPr>
          <w:rFonts w:hint="cs"/>
          <w:rtl/>
        </w:rPr>
        <w:t>ی</w:t>
      </w:r>
      <w:r w:rsidRPr="008C5C3F">
        <w:rPr>
          <w:rFonts w:hint="cs"/>
          <w:rtl/>
        </w:rPr>
        <w:t xml:space="preserve"> سنت</w:t>
      </w:r>
      <w:bookmarkEnd w:id="202"/>
      <w:r w:rsidRPr="000A6572">
        <w:rPr>
          <w:rStyle w:val="Char3"/>
          <w:b/>
          <w:bCs w:val="0"/>
          <w:vertAlign w:val="superscript"/>
          <w:rtl/>
        </w:rPr>
        <w:t>(</w:t>
      </w:r>
      <w:r w:rsidRPr="000A6572">
        <w:rPr>
          <w:rStyle w:val="Char3"/>
          <w:b/>
          <w:bCs w:val="0"/>
          <w:vertAlign w:val="superscript"/>
          <w:rtl/>
        </w:rPr>
        <w:footnoteReference w:id="384"/>
      </w:r>
      <w:r w:rsidRPr="000A6572">
        <w:rPr>
          <w:rStyle w:val="Char3"/>
          <w:b/>
          <w:bCs w:val="0"/>
          <w:vertAlign w:val="superscript"/>
          <w:rtl/>
        </w:rPr>
        <w:t>)</w:t>
      </w:r>
      <w:bookmarkEnd w:id="203"/>
      <w:r w:rsidR="000C080F" w:rsidRPr="008C5C3F">
        <w:rPr>
          <w:rFonts w:hint="cs"/>
          <w:rtl/>
        </w:rPr>
        <w:t xml:space="preserve">     </w:t>
      </w:r>
    </w:p>
    <w:p w:rsidR="000C080F" w:rsidRPr="00D02D87" w:rsidRDefault="000C080F" w:rsidP="00D02D87">
      <w:pPr>
        <w:pStyle w:val="a3"/>
        <w:rPr>
          <w:rtl/>
        </w:rPr>
      </w:pPr>
      <w:r w:rsidRPr="00D02D87">
        <w:rPr>
          <w:rFonts w:hint="cs"/>
          <w:rtl/>
        </w:rPr>
        <w:t>در ا</w:t>
      </w:r>
      <w:r w:rsidR="00FD1B4F" w:rsidRPr="00D02D87">
        <w:rPr>
          <w:rFonts w:hint="cs"/>
          <w:rtl/>
        </w:rPr>
        <w:t>ی</w:t>
      </w:r>
      <w:r w:rsidRPr="00D02D87">
        <w:rPr>
          <w:rFonts w:hint="cs"/>
          <w:rtl/>
        </w:rPr>
        <w:t>ن بخش قسمت</w:t>
      </w:r>
      <w:r w:rsidR="00FD1B4F" w:rsidRPr="00D02D87">
        <w:rPr>
          <w:rFonts w:hint="cs"/>
          <w:rtl/>
        </w:rPr>
        <w:t>ی</w:t>
      </w:r>
      <w:r w:rsidRPr="00D02D87">
        <w:rPr>
          <w:rFonts w:hint="cs"/>
          <w:rtl/>
        </w:rPr>
        <w:t xml:space="preserve"> از بدعت</w:t>
      </w:r>
      <w:r w:rsidR="00D02D87">
        <w:rPr>
          <w:rFonts w:hint="eastAsia"/>
          <w:rtl/>
        </w:rPr>
        <w:t>‌</w:t>
      </w:r>
      <w:r w:rsidRPr="00D02D87">
        <w:rPr>
          <w:rFonts w:hint="cs"/>
          <w:rtl/>
        </w:rPr>
        <w:t>ها</w:t>
      </w:r>
      <w:r w:rsidR="00FD1B4F" w:rsidRPr="00D02D87">
        <w:rPr>
          <w:rFonts w:hint="cs"/>
          <w:rtl/>
        </w:rPr>
        <w:t>ی</w:t>
      </w:r>
      <w:r w:rsidRPr="00D02D87">
        <w:rPr>
          <w:rFonts w:hint="cs"/>
          <w:rtl/>
        </w:rPr>
        <w:t xml:space="preserve"> مربوط به نمازها</w:t>
      </w:r>
      <w:r w:rsidR="00FD1B4F" w:rsidRPr="00D02D87">
        <w:rPr>
          <w:rFonts w:hint="cs"/>
          <w:rtl/>
        </w:rPr>
        <w:t>ی</w:t>
      </w:r>
      <w:r w:rsidRPr="00D02D87">
        <w:rPr>
          <w:rFonts w:hint="cs"/>
          <w:rtl/>
        </w:rPr>
        <w:t xml:space="preserve"> سنت را بدون پ</w:t>
      </w:r>
      <w:r w:rsidR="00FD1B4F" w:rsidRPr="00D02D87">
        <w:rPr>
          <w:rFonts w:hint="cs"/>
          <w:rtl/>
        </w:rPr>
        <w:t>ی</w:t>
      </w:r>
      <w:r w:rsidRPr="00D02D87">
        <w:rPr>
          <w:rFonts w:hint="cs"/>
          <w:rtl/>
        </w:rPr>
        <w:t xml:space="preserve"> گ</w:t>
      </w:r>
      <w:r w:rsidR="00FD1B4F" w:rsidRPr="00D02D87">
        <w:rPr>
          <w:rFonts w:hint="cs"/>
          <w:rtl/>
        </w:rPr>
        <w:t>ی</w:t>
      </w:r>
      <w:r w:rsidRPr="00D02D87">
        <w:rPr>
          <w:rFonts w:hint="cs"/>
          <w:rtl/>
        </w:rPr>
        <w:t>ر</w:t>
      </w:r>
      <w:r w:rsidR="00FD1B4F" w:rsidRPr="00D02D87">
        <w:rPr>
          <w:rFonts w:hint="cs"/>
          <w:rtl/>
        </w:rPr>
        <w:t>ی</w:t>
      </w:r>
      <w:r w:rsidRPr="00D02D87">
        <w:rPr>
          <w:rFonts w:hint="cs"/>
          <w:rtl/>
        </w:rPr>
        <w:t xml:space="preserve"> و استقرا</w:t>
      </w:r>
      <w:r w:rsidR="00FD1B4F" w:rsidRPr="00D02D87">
        <w:rPr>
          <w:rFonts w:hint="cs"/>
          <w:rtl/>
        </w:rPr>
        <w:t>ی</w:t>
      </w:r>
      <w:r w:rsidR="003A12D8" w:rsidRPr="00D02D87">
        <w:rPr>
          <w:rFonts w:hint="cs"/>
          <w:rtl/>
        </w:rPr>
        <w:t xml:space="preserve"> آن‌ها </w:t>
      </w:r>
      <w:r w:rsidRPr="00D02D87">
        <w:rPr>
          <w:rFonts w:hint="cs"/>
          <w:rtl/>
        </w:rPr>
        <w:t>ذ</w:t>
      </w:r>
      <w:r w:rsidR="00FD1B4F" w:rsidRPr="00D02D87">
        <w:rPr>
          <w:rFonts w:hint="cs"/>
          <w:rtl/>
        </w:rPr>
        <w:t>ک</w:t>
      </w:r>
      <w:r w:rsidRPr="00D02D87">
        <w:rPr>
          <w:rFonts w:hint="cs"/>
          <w:rtl/>
        </w:rPr>
        <w:t>ر م</w:t>
      </w:r>
      <w:r w:rsidR="00FD1B4F" w:rsidRPr="00D02D87">
        <w:rPr>
          <w:rFonts w:hint="cs"/>
          <w:rtl/>
        </w:rPr>
        <w:t>ی</w:t>
      </w:r>
      <w:r w:rsidRPr="00D02D87">
        <w:rPr>
          <w:rFonts w:hint="cs"/>
          <w:rtl/>
        </w:rPr>
        <w:t>‌</w:t>
      </w:r>
      <w:r w:rsidR="00FD1B4F" w:rsidRPr="00D02D87">
        <w:rPr>
          <w:rFonts w:hint="cs"/>
          <w:rtl/>
        </w:rPr>
        <w:t>ک</w:t>
      </w:r>
      <w:r w:rsidRPr="00D02D87">
        <w:rPr>
          <w:rFonts w:hint="cs"/>
          <w:rtl/>
        </w:rPr>
        <w:t xml:space="preserve">نم.   </w:t>
      </w:r>
    </w:p>
    <w:p w:rsidR="000C080F" w:rsidRPr="00D02D87" w:rsidRDefault="000C080F" w:rsidP="00D02D87">
      <w:pPr>
        <w:pStyle w:val="a3"/>
        <w:rPr>
          <w:rtl/>
        </w:rPr>
      </w:pPr>
      <w:r w:rsidRPr="000C2444">
        <w:rPr>
          <w:rStyle w:val="Char7"/>
          <w:rFonts w:hint="cs"/>
          <w:rtl/>
        </w:rPr>
        <w:t>‍[</w:t>
      </w:r>
      <w:r w:rsidRPr="00D02D87">
        <w:rPr>
          <w:rFonts w:hint="cs"/>
          <w:rtl/>
        </w:rPr>
        <w:t>و به نظرم رس</w:t>
      </w:r>
      <w:r w:rsidR="00FD1B4F" w:rsidRPr="00D02D87">
        <w:rPr>
          <w:rFonts w:hint="cs"/>
          <w:rtl/>
        </w:rPr>
        <w:t>ی</w:t>
      </w:r>
      <w:r w:rsidRPr="00D02D87">
        <w:rPr>
          <w:rFonts w:hint="cs"/>
          <w:rtl/>
        </w:rPr>
        <w:t>د که به ا</w:t>
      </w:r>
      <w:r w:rsidR="00FD1B4F" w:rsidRPr="00D02D87">
        <w:rPr>
          <w:rFonts w:hint="cs"/>
          <w:rtl/>
        </w:rPr>
        <w:t>ی</w:t>
      </w:r>
      <w:r w:rsidRPr="00D02D87">
        <w:rPr>
          <w:rFonts w:hint="cs"/>
          <w:rtl/>
        </w:rPr>
        <w:t xml:space="preserve">ن </w:t>
      </w:r>
      <w:r w:rsidR="00FD1B4F" w:rsidRPr="00D02D87">
        <w:rPr>
          <w:rFonts w:hint="cs"/>
          <w:rtl/>
        </w:rPr>
        <w:t>ک</w:t>
      </w:r>
      <w:r w:rsidRPr="00D02D87">
        <w:rPr>
          <w:rFonts w:hint="cs"/>
          <w:rtl/>
        </w:rPr>
        <w:t>تاب قسمت</w:t>
      </w:r>
      <w:r w:rsidR="00FD1B4F" w:rsidRPr="00D02D87">
        <w:rPr>
          <w:rFonts w:hint="cs"/>
          <w:rtl/>
        </w:rPr>
        <w:t>ی</w:t>
      </w:r>
      <w:r w:rsidRPr="00D02D87">
        <w:rPr>
          <w:rFonts w:hint="cs"/>
          <w:rtl/>
        </w:rPr>
        <w:t xml:space="preserve"> را اضافه </w:t>
      </w:r>
      <w:r w:rsidR="00FD1B4F" w:rsidRPr="00D02D87">
        <w:rPr>
          <w:rFonts w:hint="cs"/>
          <w:rtl/>
        </w:rPr>
        <w:t>ک</w:t>
      </w:r>
      <w:r w:rsidRPr="00D02D87">
        <w:rPr>
          <w:rFonts w:hint="cs"/>
          <w:rtl/>
        </w:rPr>
        <w:t xml:space="preserve">نم </w:t>
      </w:r>
      <w:r w:rsidR="00FD1B4F" w:rsidRPr="00D02D87">
        <w:rPr>
          <w:rFonts w:hint="cs"/>
          <w:rtl/>
        </w:rPr>
        <w:t>ک</w:t>
      </w:r>
      <w:r w:rsidRPr="00D02D87">
        <w:rPr>
          <w:rFonts w:hint="cs"/>
          <w:rtl/>
        </w:rPr>
        <w:t>ه در آن بدعت</w:t>
      </w:r>
      <w:r w:rsidR="00D02D87">
        <w:rPr>
          <w:rFonts w:hint="eastAsia"/>
          <w:rtl/>
        </w:rPr>
        <w:t>‌</w:t>
      </w:r>
      <w:r w:rsidRPr="00D02D87">
        <w:rPr>
          <w:rFonts w:hint="cs"/>
          <w:rtl/>
        </w:rPr>
        <w:t>ها</w:t>
      </w:r>
      <w:r w:rsidR="00FD1B4F" w:rsidRPr="00D02D87">
        <w:rPr>
          <w:rFonts w:hint="cs"/>
          <w:rtl/>
        </w:rPr>
        <w:t>ی</w:t>
      </w:r>
      <w:r w:rsidRPr="00D02D87">
        <w:rPr>
          <w:rFonts w:hint="cs"/>
          <w:rtl/>
        </w:rPr>
        <w:t xml:space="preserve"> نمازها</w:t>
      </w:r>
      <w:r w:rsidR="00FD1B4F" w:rsidRPr="00D02D87">
        <w:rPr>
          <w:rFonts w:hint="cs"/>
          <w:rtl/>
        </w:rPr>
        <w:t>ی</w:t>
      </w:r>
      <w:r w:rsidRPr="00D02D87">
        <w:rPr>
          <w:rFonts w:hint="cs"/>
          <w:rtl/>
        </w:rPr>
        <w:t xml:space="preserve"> سنت را پ</w:t>
      </w:r>
      <w:r w:rsidR="00FD1B4F" w:rsidRPr="00D02D87">
        <w:rPr>
          <w:rFonts w:hint="cs"/>
          <w:rtl/>
        </w:rPr>
        <w:t>ی</w:t>
      </w:r>
      <w:r w:rsidRPr="00D02D87">
        <w:rPr>
          <w:rFonts w:hint="cs"/>
          <w:rtl/>
        </w:rPr>
        <w:t xml:space="preserve"> در پ</w:t>
      </w:r>
      <w:r w:rsidR="00FD1B4F" w:rsidRPr="00D02D87">
        <w:rPr>
          <w:rFonts w:hint="cs"/>
          <w:rtl/>
        </w:rPr>
        <w:t>ی</w:t>
      </w:r>
      <w:r w:rsidRPr="00D02D87">
        <w:rPr>
          <w:rFonts w:hint="cs"/>
          <w:rtl/>
        </w:rPr>
        <w:t xml:space="preserve"> ذ</w:t>
      </w:r>
      <w:r w:rsidR="00FD1B4F" w:rsidRPr="00D02D87">
        <w:rPr>
          <w:rFonts w:hint="cs"/>
          <w:rtl/>
        </w:rPr>
        <w:t>ک</w:t>
      </w:r>
      <w:r w:rsidRPr="00D02D87">
        <w:rPr>
          <w:rFonts w:hint="cs"/>
          <w:rtl/>
        </w:rPr>
        <w:t xml:space="preserve">ر </w:t>
      </w:r>
      <w:r w:rsidR="00FD1B4F" w:rsidRPr="00D02D87">
        <w:rPr>
          <w:rFonts w:hint="cs"/>
          <w:rtl/>
        </w:rPr>
        <w:t>ک</w:t>
      </w:r>
      <w:r w:rsidRPr="00D02D87">
        <w:rPr>
          <w:rFonts w:hint="cs"/>
          <w:rtl/>
        </w:rPr>
        <w:t>نم، چون بس</w:t>
      </w:r>
      <w:r w:rsidR="00FD1B4F" w:rsidRPr="00D02D87">
        <w:rPr>
          <w:rFonts w:hint="cs"/>
          <w:rtl/>
        </w:rPr>
        <w:t>ی</w:t>
      </w:r>
      <w:r w:rsidRPr="00D02D87">
        <w:rPr>
          <w:rFonts w:hint="cs"/>
          <w:rtl/>
        </w:rPr>
        <w:t>ار</w:t>
      </w:r>
      <w:r w:rsidR="00FD1B4F" w:rsidRPr="00D02D87">
        <w:rPr>
          <w:rFonts w:hint="cs"/>
          <w:rtl/>
        </w:rPr>
        <w:t>ی</w:t>
      </w:r>
      <w:r w:rsidRPr="00D02D87">
        <w:rPr>
          <w:rFonts w:hint="cs"/>
          <w:rtl/>
        </w:rPr>
        <w:t xml:space="preserve"> از مردم از</w:t>
      </w:r>
      <w:r w:rsidR="003A12D8" w:rsidRPr="00D02D87">
        <w:rPr>
          <w:rFonts w:hint="cs"/>
          <w:rtl/>
        </w:rPr>
        <w:t xml:space="preserve"> آن‌ها </w:t>
      </w:r>
      <w:r w:rsidRPr="00D02D87">
        <w:rPr>
          <w:rFonts w:hint="cs"/>
          <w:rtl/>
        </w:rPr>
        <w:t>غافل هستند و انجامشان م</w:t>
      </w:r>
      <w:r w:rsidR="00FD1B4F" w:rsidRPr="00D02D87">
        <w:rPr>
          <w:rFonts w:hint="cs"/>
          <w:rtl/>
        </w:rPr>
        <w:t>ی</w:t>
      </w:r>
      <w:r w:rsidRPr="00D02D87">
        <w:rPr>
          <w:rFonts w:hint="cs"/>
          <w:rtl/>
        </w:rPr>
        <w:t>‌دهند. علاقه‌مند شدم ا</w:t>
      </w:r>
      <w:r w:rsidR="00FD1B4F" w:rsidRPr="00D02D87">
        <w:rPr>
          <w:rFonts w:hint="cs"/>
          <w:rtl/>
        </w:rPr>
        <w:t>ی</w:t>
      </w:r>
      <w:r w:rsidRPr="00D02D87">
        <w:rPr>
          <w:rFonts w:hint="cs"/>
          <w:rtl/>
        </w:rPr>
        <w:t>ن قسمت را برا</w:t>
      </w:r>
      <w:r w:rsidR="00FD1B4F" w:rsidRPr="00D02D87">
        <w:rPr>
          <w:rFonts w:hint="cs"/>
          <w:rtl/>
        </w:rPr>
        <w:t>ی</w:t>
      </w:r>
      <w:r w:rsidRPr="00D02D87">
        <w:rPr>
          <w:rFonts w:hint="cs"/>
          <w:rtl/>
        </w:rPr>
        <w:t xml:space="preserve"> نص</w:t>
      </w:r>
      <w:r w:rsidR="00FD1B4F" w:rsidRPr="00D02D87">
        <w:rPr>
          <w:rFonts w:hint="cs"/>
          <w:rtl/>
        </w:rPr>
        <w:t>ی</w:t>
      </w:r>
      <w:r w:rsidRPr="00D02D87">
        <w:rPr>
          <w:rFonts w:hint="cs"/>
          <w:rtl/>
        </w:rPr>
        <w:t>حت و برحذر داشتن از آن بدعت</w:t>
      </w:r>
      <w:r w:rsidR="00D02D87">
        <w:rPr>
          <w:rFonts w:hint="eastAsia"/>
          <w:rtl/>
        </w:rPr>
        <w:t>‌</w:t>
      </w:r>
      <w:r w:rsidRPr="00D02D87">
        <w:rPr>
          <w:rFonts w:hint="cs"/>
          <w:rtl/>
        </w:rPr>
        <w:t>ها ب</w:t>
      </w:r>
      <w:r w:rsidR="00FD1B4F" w:rsidRPr="00D02D87">
        <w:rPr>
          <w:rFonts w:hint="cs"/>
          <w:rtl/>
        </w:rPr>
        <w:t>ی</w:t>
      </w:r>
      <w:r w:rsidRPr="00D02D87">
        <w:rPr>
          <w:rFonts w:hint="cs"/>
          <w:rtl/>
        </w:rPr>
        <w:t>فزا</w:t>
      </w:r>
      <w:r w:rsidR="00FD1B4F" w:rsidRPr="00D02D87">
        <w:rPr>
          <w:rFonts w:hint="cs"/>
          <w:rtl/>
        </w:rPr>
        <w:t>ی</w:t>
      </w:r>
      <w:r w:rsidRPr="00D02D87">
        <w:rPr>
          <w:rFonts w:hint="cs"/>
          <w:rtl/>
        </w:rPr>
        <w:t>م، چون خداوند تبار</w:t>
      </w:r>
      <w:r w:rsidR="00FD1B4F" w:rsidRPr="00D02D87">
        <w:rPr>
          <w:rFonts w:hint="cs"/>
          <w:rtl/>
        </w:rPr>
        <w:t>ک</w:t>
      </w:r>
      <w:r w:rsidRPr="00D02D87">
        <w:rPr>
          <w:rFonts w:hint="cs"/>
          <w:rtl/>
        </w:rPr>
        <w:t xml:space="preserve"> و تعال</w:t>
      </w:r>
      <w:r w:rsidR="00FD1B4F" w:rsidRPr="00D02D87">
        <w:rPr>
          <w:rFonts w:hint="cs"/>
          <w:rtl/>
        </w:rPr>
        <w:t>ی</w:t>
      </w:r>
      <w:r w:rsidRPr="00D02D87">
        <w:rPr>
          <w:rFonts w:hint="cs"/>
          <w:rtl/>
        </w:rPr>
        <w:t xml:space="preserve"> عمل</w:t>
      </w:r>
      <w:r w:rsidR="00FD1B4F" w:rsidRPr="00D02D87">
        <w:rPr>
          <w:rFonts w:hint="cs"/>
          <w:rtl/>
        </w:rPr>
        <w:t>ی</w:t>
      </w:r>
      <w:r w:rsidRPr="00D02D87">
        <w:rPr>
          <w:rFonts w:hint="cs"/>
          <w:rtl/>
        </w:rPr>
        <w:t xml:space="preserve"> را قبول نم</w:t>
      </w:r>
      <w:r w:rsidR="00FD1B4F" w:rsidRPr="00D02D87">
        <w:rPr>
          <w:rFonts w:hint="cs"/>
          <w:rtl/>
        </w:rPr>
        <w:t>ی</w:t>
      </w:r>
      <w:r w:rsidRPr="00D02D87">
        <w:rPr>
          <w:rFonts w:hint="cs"/>
          <w:rtl/>
        </w:rPr>
        <w:t>‌</w:t>
      </w:r>
      <w:r w:rsidR="00FD1B4F" w:rsidRPr="00D02D87">
        <w:rPr>
          <w:rFonts w:hint="cs"/>
          <w:rtl/>
        </w:rPr>
        <w:t>ک</w:t>
      </w:r>
      <w:r w:rsidRPr="00D02D87">
        <w:rPr>
          <w:rFonts w:hint="cs"/>
          <w:rtl/>
        </w:rPr>
        <w:t>ند، مگر اینکه در آن دو شرط باشد:</w:t>
      </w:r>
    </w:p>
    <w:p w:rsidR="000C080F" w:rsidRPr="00D02D87" w:rsidRDefault="000C080F" w:rsidP="00D02D87">
      <w:pPr>
        <w:pStyle w:val="a3"/>
        <w:rPr>
          <w:rtl/>
        </w:rPr>
      </w:pPr>
      <w:r w:rsidRPr="00D02D87">
        <w:rPr>
          <w:rFonts w:hint="cs"/>
          <w:rtl/>
        </w:rPr>
        <w:t>اوّل: خالصانه برا</w:t>
      </w:r>
      <w:r w:rsidR="00FD1B4F" w:rsidRPr="00D02D87">
        <w:rPr>
          <w:rFonts w:hint="cs"/>
          <w:rtl/>
        </w:rPr>
        <w:t>ی</w:t>
      </w:r>
      <w:r w:rsidRPr="00D02D87">
        <w:rPr>
          <w:rFonts w:hint="cs"/>
          <w:rtl/>
        </w:rPr>
        <w:t xml:space="preserve"> خداوند</w:t>
      </w:r>
      <w:r w:rsidR="00C366BF" w:rsidRPr="00D02D87">
        <w:rPr>
          <w:rFonts w:cs="CTraditional Arabic" w:hint="cs"/>
          <w:rtl/>
        </w:rPr>
        <w:t>أ</w:t>
      </w:r>
      <w:r w:rsidRPr="00D02D87">
        <w:rPr>
          <w:rFonts w:hint="cs"/>
          <w:rtl/>
        </w:rPr>
        <w:t xml:space="preserve"> باشد.</w:t>
      </w:r>
    </w:p>
    <w:p w:rsidR="000C080F" w:rsidRPr="00D02D87" w:rsidRDefault="000C080F" w:rsidP="00D02D87">
      <w:pPr>
        <w:pStyle w:val="a3"/>
        <w:rPr>
          <w:rtl/>
        </w:rPr>
      </w:pPr>
      <w:r w:rsidRPr="00D02D87">
        <w:rPr>
          <w:rFonts w:hint="cs"/>
          <w:rtl/>
        </w:rPr>
        <w:t>دوّم: آن عمل صالح باشد و عمل</w:t>
      </w:r>
      <w:r w:rsidR="00FD1B4F" w:rsidRPr="00D02D87">
        <w:rPr>
          <w:rFonts w:hint="cs"/>
          <w:rtl/>
        </w:rPr>
        <w:t>ی</w:t>
      </w:r>
      <w:r w:rsidRPr="00D02D87">
        <w:rPr>
          <w:rFonts w:hint="cs"/>
          <w:rtl/>
        </w:rPr>
        <w:t xml:space="preserve"> صالح نم</w:t>
      </w:r>
      <w:r w:rsidR="00FD1B4F" w:rsidRPr="00D02D87">
        <w:rPr>
          <w:rFonts w:hint="cs"/>
          <w:rtl/>
        </w:rPr>
        <w:t>ی</w:t>
      </w:r>
      <w:r w:rsidRPr="00D02D87">
        <w:rPr>
          <w:rFonts w:hint="cs"/>
          <w:rtl/>
        </w:rPr>
        <w:t>‌شود مگر این که با سنت موافق باشد و با آن مخالف نباشد.</w:t>
      </w:r>
    </w:p>
    <w:p w:rsidR="000C080F" w:rsidRPr="00D02D87" w:rsidRDefault="000C080F" w:rsidP="00D02D87">
      <w:pPr>
        <w:pStyle w:val="a3"/>
        <w:rPr>
          <w:rtl/>
        </w:rPr>
      </w:pPr>
      <w:r w:rsidRPr="00D02D87">
        <w:rPr>
          <w:rFonts w:hint="cs"/>
          <w:rtl/>
        </w:rPr>
        <w:t>نزد علما</w:t>
      </w:r>
      <w:r w:rsidR="00FD1B4F" w:rsidRPr="00D02D87">
        <w:rPr>
          <w:rFonts w:hint="cs"/>
          <w:rtl/>
        </w:rPr>
        <w:t>ی</w:t>
      </w:r>
      <w:r w:rsidRPr="00D02D87">
        <w:rPr>
          <w:rFonts w:hint="cs"/>
          <w:rtl/>
        </w:rPr>
        <w:t xml:space="preserve"> محقق، مقرر است </w:t>
      </w:r>
      <w:r w:rsidR="00FD1B4F" w:rsidRPr="00D02D87">
        <w:rPr>
          <w:rFonts w:hint="cs"/>
          <w:rtl/>
        </w:rPr>
        <w:t>ک</w:t>
      </w:r>
      <w:r w:rsidRPr="00D02D87">
        <w:rPr>
          <w:rFonts w:hint="cs"/>
          <w:rtl/>
        </w:rPr>
        <w:t xml:space="preserve">ه هر عبادتِ ادّعا شده </w:t>
      </w:r>
      <w:r w:rsidR="00FD1B4F" w:rsidRPr="00D02D87">
        <w:rPr>
          <w:rFonts w:hint="cs"/>
          <w:rtl/>
        </w:rPr>
        <w:t>ک</w:t>
      </w:r>
      <w:r w:rsidRPr="00D02D87">
        <w:rPr>
          <w:rFonts w:hint="cs"/>
          <w:rtl/>
        </w:rPr>
        <w:t>ـه پ</w:t>
      </w:r>
      <w:r w:rsidR="00FD1B4F" w:rsidRPr="00D02D87">
        <w:rPr>
          <w:rFonts w:hint="cs"/>
          <w:rtl/>
        </w:rPr>
        <w:t>ی</w:t>
      </w:r>
      <w:r w:rsidRPr="00D02D87">
        <w:rPr>
          <w:rFonts w:hint="cs"/>
          <w:rtl/>
        </w:rPr>
        <w:t>ـامبـر</w:t>
      </w:r>
      <w:r w:rsidR="00B71333" w:rsidRPr="00D02D87">
        <w:rPr>
          <w:rFonts w:cs="CTraditional Arabic" w:hint="cs"/>
          <w:rtl/>
        </w:rPr>
        <w:t xml:space="preserve"> ج</w:t>
      </w:r>
      <w:r w:rsidRPr="00D02D87">
        <w:rPr>
          <w:rFonts w:hint="cs"/>
          <w:rtl/>
        </w:rPr>
        <w:t xml:space="preserve"> با گفتـه‌اش برا</w:t>
      </w:r>
      <w:r w:rsidR="00FD1B4F" w:rsidRPr="00D02D87">
        <w:rPr>
          <w:rFonts w:hint="cs"/>
          <w:rtl/>
        </w:rPr>
        <w:t>ی</w:t>
      </w:r>
      <w:r w:rsidRPr="00D02D87">
        <w:rPr>
          <w:rFonts w:hint="cs"/>
          <w:rtl/>
        </w:rPr>
        <w:t xml:space="preserve"> ما مشروع ن</w:t>
      </w:r>
      <w:r w:rsidR="00FD1B4F" w:rsidRPr="00D02D87">
        <w:rPr>
          <w:rFonts w:hint="cs"/>
          <w:rtl/>
        </w:rPr>
        <w:t>ک</w:t>
      </w:r>
      <w:r w:rsidRPr="00D02D87">
        <w:rPr>
          <w:rFonts w:hint="cs"/>
          <w:rtl/>
        </w:rPr>
        <w:t>رده است و خودش با انجام دادن آن به خداوند تَقَرُّب نجسته است، مخالف سنتش است، چون سنت دو قسمت است: سنت فعل</w:t>
      </w:r>
      <w:r w:rsidR="00FD1B4F" w:rsidRPr="00D02D87">
        <w:rPr>
          <w:rFonts w:hint="cs"/>
          <w:rtl/>
        </w:rPr>
        <w:t>ی</w:t>
      </w:r>
      <w:r w:rsidRPr="00D02D87">
        <w:rPr>
          <w:rFonts w:hint="cs"/>
          <w:rtl/>
        </w:rPr>
        <w:t xml:space="preserve"> و سنت تر</w:t>
      </w:r>
      <w:r w:rsidR="00FD1B4F" w:rsidRPr="00D02D87">
        <w:rPr>
          <w:rFonts w:hint="cs"/>
          <w:rtl/>
        </w:rPr>
        <w:t>کی</w:t>
      </w:r>
      <w:r w:rsidRPr="00D02D87">
        <w:rPr>
          <w:rFonts w:hint="cs"/>
          <w:rtl/>
        </w:rPr>
        <w:t xml:space="preserve">؛ پس آنچه از عبادات </w:t>
      </w:r>
      <w:r w:rsidR="00FD1B4F" w:rsidRPr="00D02D87">
        <w:rPr>
          <w:rFonts w:hint="cs"/>
          <w:rtl/>
        </w:rPr>
        <w:t>ک</w:t>
      </w:r>
      <w:r w:rsidRPr="00D02D87">
        <w:rPr>
          <w:rFonts w:hint="cs"/>
          <w:rtl/>
        </w:rPr>
        <w:t>ه پ</w:t>
      </w:r>
      <w:r w:rsidR="00FD1B4F" w:rsidRPr="00D02D87">
        <w:rPr>
          <w:rFonts w:hint="cs"/>
          <w:rtl/>
        </w:rPr>
        <w:t>ی</w:t>
      </w:r>
      <w:r w:rsidRPr="00D02D87">
        <w:rPr>
          <w:rFonts w:hint="cs"/>
          <w:rtl/>
        </w:rPr>
        <w:t>امبر</w:t>
      </w:r>
      <w:r w:rsidR="00B71333" w:rsidRPr="00D02D87">
        <w:rPr>
          <w:rFonts w:cs="CTraditional Arabic" w:hint="cs"/>
          <w:rtl/>
        </w:rPr>
        <w:t xml:space="preserve"> ج</w:t>
      </w:r>
      <w:r w:rsidRPr="00D02D87">
        <w:rPr>
          <w:rFonts w:hint="cs"/>
          <w:rtl/>
        </w:rPr>
        <w:t xml:space="preserve"> آن را تر</w:t>
      </w:r>
      <w:r w:rsidR="00FD1B4F" w:rsidRPr="00D02D87">
        <w:rPr>
          <w:rFonts w:hint="cs"/>
          <w:rtl/>
        </w:rPr>
        <w:t>ک</w:t>
      </w:r>
      <w:r w:rsidRPr="00D02D87">
        <w:rPr>
          <w:rFonts w:hint="cs"/>
          <w:rtl/>
        </w:rPr>
        <w:t xml:space="preserve"> </w:t>
      </w:r>
      <w:r w:rsidR="00FD1B4F" w:rsidRPr="00D02D87">
        <w:rPr>
          <w:rFonts w:hint="cs"/>
          <w:rtl/>
        </w:rPr>
        <w:t>ک</w:t>
      </w:r>
      <w:r w:rsidRPr="00D02D87">
        <w:rPr>
          <w:rFonts w:hint="cs"/>
          <w:rtl/>
        </w:rPr>
        <w:t xml:space="preserve">رده‌اند، سنت است </w:t>
      </w:r>
      <w:r w:rsidR="00FD1B4F" w:rsidRPr="00D02D87">
        <w:rPr>
          <w:rFonts w:hint="cs"/>
          <w:rtl/>
        </w:rPr>
        <w:t>ک</w:t>
      </w:r>
      <w:r w:rsidRPr="00D02D87">
        <w:rPr>
          <w:rFonts w:hint="cs"/>
          <w:rtl/>
        </w:rPr>
        <w:t>ه تر</w:t>
      </w:r>
      <w:r w:rsidR="00FD1B4F" w:rsidRPr="00D02D87">
        <w:rPr>
          <w:rFonts w:hint="cs"/>
          <w:rtl/>
        </w:rPr>
        <w:t>ک</w:t>
      </w:r>
      <w:r w:rsidRPr="00D02D87">
        <w:rPr>
          <w:rFonts w:hint="cs"/>
          <w:rtl/>
        </w:rPr>
        <w:t xml:space="preserve"> شود.</w:t>
      </w:r>
    </w:p>
    <w:p w:rsidR="000C080F" w:rsidRPr="00D02D87" w:rsidRDefault="000C080F" w:rsidP="00D02D87">
      <w:pPr>
        <w:pStyle w:val="a3"/>
        <w:rPr>
          <w:rtl/>
        </w:rPr>
      </w:pPr>
      <w:r w:rsidRPr="00D02D87">
        <w:rPr>
          <w:rFonts w:hint="cs"/>
          <w:rtl/>
        </w:rPr>
        <w:t>مگر نم</w:t>
      </w:r>
      <w:r w:rsidR="00FD1B4F" w:rsidRPr="00D02D87">
        <w:rPr>
          <w:rFonts w:hint="cs"/>
          <w:rtl/>
        </w:rPr>
        <w:t>ی</w:t>
      </w:r>
      <w:r w:rsidRPr="00D02D87">
        <w:rPr>
          <w:rFonts w:hint="cs"/>
          <w:rtl/>
        </w:rPr>
        <w:t>‌ب</w:t>
      </w:r>
      <w:r w:rsidR="00FD1B4F" w:rsidRPr="00D02D87">
        <w:rPr>
          <w:rFonts w:hint="cs"/>
          <w:rtl/>
        </w:rPr>
        <w:t>ی</w:t>
      </w:r>
      <w:r w:rsidRPr="00D02D87">
        <w:rPr>
          <w:rFonts w:hint="cs"/>
          <w:rtl/>
        </w:rPr>
        <w:t>ن</w:t>
      </w:r>
      <w:r w:rsidR="00FD1B4F" w:rsidRPr="00D02D87">
        <w:rPr>
          <w:rFonts w:hint="cs"/>
          <w:rtl/>
        </w:rPr>
        <w:t>ی</w:t>
      </w:r>
      <w:r w:rsidRPr="00D02D87">
        <w:rPr>
          <w:rFonts w:hint="cs"/>
          <w:rtl/>
        </w:rPr>
        <w:t xml:space="preserve"> </w:t>
      </w:r>
      <w:r w:rsidR="00FD1B4F" w:rsidRPr="00D02D87">
        <w:rPr>
          <w:rFonts w:hint="cs"/>
          <w:rtl/>
        </w:rPr>
        <w:t>ک</w:t>
      </w:r>
      <w:r w:rsidRPr="00D02D87">
        <w:rPr>
          <w:rFonts w:hint="cs"/>
          <w:rtl/>
        </w:rPr>
        <w:t>ه جا</w:t>
      </w:r>
      <w:r w:rsidR="00FD1B4F" w:rsidRPr="00D02D87">
        <w:rPr>
          <w:rFonts w:hint="cs"/>
          <w:rtl/>
        </w:rPr>
        <w:t>ی</w:t>
      </w:r>
      <w:r w:rsidRPr="00D02D87">
        <w:rPr>
          <w:rFonts w:hint="cs"/>
          <w:rtl/>
        </w:rPr>
        <w:t>ز ن</w:t>
      </w:r>
      <w:r w:rsidR="00FD1B4F" w:rsidRPr="00D02D87">
        <w:rPr>
          <w:rFonts w:hint="cs"/>
          <w:rtl/>
        </w:rPr>
        <w:t>ی</w:t>
      </w:r>
      <w:r w:rsidRPr="00D02D87">
        <w:rPr>
          <w:rFonts w:hint="cs"/>
          <w:rtl/>
        </w:rPr>
        <w:t>ست با اذان گفتن برا</w:t>
      </w:r>
      <w:r w:rsidR="00FD1B4F" w:rsidRPr="00D02D87">
        <w:rPr>
          <w:rFonts w:hint="cs"/>
          <w:rtl/>
        </w:rPr>
        <w:t>ی</w:t>
      </w:r>
      <w:r w:rsidRPr="00D02D87">
        <w:rPr>
          <w:rFonts w:hint="cs"/>
          <w:rtl/>
        </w:rPr>
        <w:t xml:space="preserve"> دو ع</w:t>
      </w:r>
      <w:r w:rsidR="00FD1B4F" w:rsidRPr="00D02D87">
        <w:rPr>
          <w:rFonts w:hint="cs"/>
          <w:rtl/>
        </w:rPr>
        <w:t>ی</w:t>
      </w:r>
      <w:r w:rsidRPr="00D02D87">
        <w:rPr>
          <w:rFonts w:hint="cs"/>
          <w:rtl/>
        </w:rPr>
        <w:t>د و دفن م</w:t>
      </w:r>
      <w:r w:rsidR="00FD1B4F" w:rsidRPr="00D02D87">
        <w:rPr>
          <w:rFonts w:hint="cs"/>
          <w:rtl/>
        </w:rPr>
        <w:t>ی</w:t>
      </w:r>
      <w:r w:rsidRPr="00D02D87">
        <w:rPr>
          <w:rFonts w:hint="cs"/>
          <w:rtl/>
        </w:rPr>
        <w:t>ت - با وجود ا</w:t>
      </w:r>
      <w:r w:rsidR="00FD1B4F" w:rsidRPr="00D02D87">
        <w:rPr>
          <w:rFonts w:hint="cs"/>
          <w:rtl/>
        </w:rPr>
        <w:t>ی</w:t>
      </w:r>
      <w:r w:rsidRPr="00D02D87">
        <w:rPr>
          <w:rFonts w:hint="cs"/>
          <w:rtl/>
        </w:rPr>
        <w:t>ن</w:t>
      </w:r>
      <w:r w:rsidR="00FD1B4F" w:rsidRPr="00D02D87">
        <w:rPr>
          <w:rFonts w:hint="cs"/>
          <w:rtl/>
        </w:rPr>
        <w:t>ک</w:t>
      </w:r>
      <w:r w:rsidRPr="00D02D87">
        <w:rPr>
          <w:rFonts w:hint="cs"/>
          <w:rtl/>
        </w:rPr>
        <w:t>ه ذ</w:t>
      </w:r>
      <w:r w:rsidR="00FD1B4F" w:rsidRPr="00D02D87">
        <w:rPr>
          <w:rFonts w:hint="cs"/>
          <w:rtl/>
        </w:rPr>
        <w:t>ک</w:t>
      </w:r>
      <w:r w:rsidRPr="00D02D87">
        <w:rPr>
          <w:rFonts w:hint="cs"/>
          <w:rtl/>
        </w:rPr>
        <w:t>ر و تعظ</w:t>
      </w:r>
      <w:r w:rsidR="00FD1B4F" w:rsidRPr="00D02D87">
        <w:rPr>
          <w:rFonts w:hint="cs"/>
          <w:rtl/>
        </w:rPr>
        <w:t>ی</w:t>
      </w:r>
      <w:r w:rsidRPr="00D02D87">
        <w:rPr>
          <w:rFonts w:hint="cs"/>
          <w:rtl/>
        </w:rPr>
        <w:t>م</w:t>
      </w:r>
      <w:r w:rsidR="00FD1B4F" w:rsidRPr="00D02D87">
        <w:rPr>
          <w:rFonts w:hint="cs"/>
          <w:rtl/>
        </w:rPr>
        <w:t>ی</w:t>
      </w:r>
      <w:r w:rsidRPr="00D02D87">
        <w:rPr>
          <w:rFonts w:hint="cs"/>
          <w:rtl/>
        </w:rPr>
        <w:t xml:space="preserve"> برا</w:t>
      </w:r>
      <w:r w:rsidR="00FD1B4F" w:rsidRPr="00D02D87">
        <w:rPr>
          <w:rFonts w:hint="cs"/>
          <w:rtl/>
        </w:rPr>
        <w:t>ی</w:t>
      </w:r>
      <w:r w:rsidRPr="00D02D87">
        <w:rPr>
          <w:rFonts w:hint="cs"/>
          <w:rtl/>
        </w:rPr>
        <w:t xml:space="preserve"> خداوند</w:t>
      </w:r>
      <w:r w:rsidR="00C366BF" w:rsidRPr="00D02D87">
        <w:rPr>
          <w:rFonts w:cs="CTraditional Arabic" w:hint="cs"/>
          <w:rtl/>
        </w:rPr>
        <w:t>أ</w:t>
      </w:r>
      <w:r w:rsidRPr="00D02D87">
        <w:rPr>
          <w:rFonts w:hint="cs"/>
          <w:rtl/>
        </w:rPr>
        <w:t xml:space="preserve"> است- به خداوند</w:t>
      </w:r>
      <w:r w:rsidR="00C366BF" w:rsidRPr="00D02D87">
        <w:rPr>
          <w:rFonts w:cs="CTraditional Arabic" w:hint="cs"/>
          <w:rtl/>
        </w:rPr>
        <w:t>أ</w:t>
      </w:r>
      <w:r w:rsidRPr="00D02D87">
        <w:rPr>
          <w:rFonts w:hint="cs"/>
          <w:rtl/>
        </w:rPr>
        <w:t xml:space="preserve"> تَقَرُّب جست و [ح</w:t>
      </w:r>
      <w:r w:rsidR="00FD1B4F" w:rsidRPr="00D02D87">
        <w:rPr>
          <w:rFonts w:hint="cs"/>
          <w:rtl/>
        </w:rPr>
        <w:t>ک</w:t>
      </w:r>
      <w:r w:rsidRPr="00D02D87">
        <w:rPr>
          <w:rFonts w:hint="cs"/>
          <w:rtl/>
        </w:rPr>
        <w:t>مش] ا</w:t>
      </w:r>
      <w:r w:rsidR="00FD1B4F" w:rsidRPr="00D02D87">
        <w:rPr>
          <w:rFonts w:hint="cs"/>
          <w:rtl/>
        </w:rPr>
        <w:t>ی</w:t>
      </w:r>
      <w:r w:rsidRPr="00D02D87">
        <w:rPr>
          <w:rFonts w:hint="cs"/>
          <w:rtl/>
        </w:rPr>
        <w:t>ن‌گونه نبوده است مگر برا</w:t>
      </w:r>
      <w:r w:rsidR="00FD1B4F" w:rsidRPr="00D02D87">
        <w:rPr>
          <w:rFonts w:hint="cs"/>
          <w:rtl/>
        </w:rPr>
        <w:t>ی</w:t>
      </w:r>
      <w:r w:rsidRPr="00D02D87">
        <w:rPr>
          <w:rFonts w:hint="cs"/>
          <w:rtl/>
        </w:rPr>
        <w:t xml:space="preserve"> ا</w:t>
      </w:r>
      <w:r w:rsidR="00FD1B4F" w:rsidRPr="00D02D87">
        <w:rPr>
          <w:rFonts w:hint="cs"/>
          <w:rtl/>
        </w:rPr>
        <w:t>ی</w:t>
      </w:r>
      <w:r w:rsidRPr="00D02D87">
        <w:rPr>
          <w:rFonts w:hint="cs"/>
          <w:rtl/>
        </w:rPr>
        <w:t>ن</w:t>
      </w:r>
      <w:r w:rsidR="00FD1B4F" w:rsidRPr="00D02D87">
        <w:rPr>
          <w:rFonts w:hint="cs"/>
          <w:rtl/>
        </w:rPr>
        <w:t>ک</w:t>
      </w:r>
      <w:r w:rsidRPr="00D02D87">
        <w:rPr>
          <w:rFonts w:hint="cs"/>
          <w:rtl/>
        </w:rPr>
        <w:t>ه سنت</w:t>
      </w:r>
      <w:r w:rsidR="00FD1B4F" w:rsidRPr="00D02D87">
        <w:rPr>
          <w:rFonts w:hint="cs"/>
          <w:rtl/>
        </w:rPr>
        <w:t>ی</w:t>
      </w:r>
      <w:r w:rsidRPr="00D02D87">
        <w:rPr>
          <w:rFonts w:hint="cs"/>
          <w:rtl/>
        </w:rPr>
        <w:t xml:space="preserve"> است </w:t>
      </w:r>
      <w:r w:rsidR="00FD1B4F" w:rsidRPr="00D02D87">
        <w:rPr>
          <w:rFonts w:hint="cs"/>
          <w:rtl/>
        </w:rPr>
        <w:t>ک</w:t>
      </w:r>
      <w:r w:rsidRPr="00D02D87">
        <w:rPr>
          <w:rFonts w:hint="cs"/>
          <w:rtl/>
        </w:rPr>
        <w:t>ه پ</w:t>
      </w:r>
      <w:r w:rsidR="00FD1B4F" w:rsidRPr="00D02D87">
        <w:rPr>
          <w:rFonts w:hint="cs"/>
          <w:rtl/>
        </w:rPr>
        <w:t>ی</w:t>
      </w:r>
      <w:r w:rsidRPr="00D02D87">
        <w:rPr>
          <w:rFonts w:hint="cs"/>
          <w:rtl/>
        </w:rPr>
        <w:t>امبر</w:t>
      </w:r>
      <w:r w:rsidR="00E242D8" w:rsidRPr="00D02D87">
        <w:rPr>
          <w:rFonts w:cs="CTraditional Arabic"/>
          <w:rtl/>
        </w:rPr>
        <w:t xml:space="preserve"> ج</w:t>
      </w:r>
      <w:r w:rsidRPr="00D02D87">
        <w:rPr>
          <w:rFonts w:hint="cs"/>
          <w:rtl/>
        </w:rPr>
        <w:t xml:space="preserve"> آن را تر</w:t>
      </w:r>
      <w:r w:rsidR="00FD1B4F" w:rsidRPr="00D02D87">
        <w:rPr>
          <w:rFonts w:hint="cs"/>
          <w:rtl/>
        </w:rPr>
        <w:t>ک</w:t>
      </w:r>
      <w:r w:rsidRPr="00D02D87">
        <w:rPr>
          <w:rFonts w:hint="cs"/>
          <w:rtl/>
        </w:rPr>
        <w:t xml:space="preserve"> </w:t>
      </w:r>
      <w:r w:rsidR="00FD1B4F" w:rsidRPr="00D02D87">
        <w:rPr>
          <w:rFonts w:hint="cs"/>
          <w:rtl/>
        </w:rPr>
        <w:t>ک</w:t>
      </w:r>
      <w:r w:rsidRPr="00D02D87">
        <w:rPr>
          <w:rFonts w:hint="cs"/>
          <w:rtl/>
        </w:rPr>
        <w:t>رده‌اند؟</w:t>
      </w:r>
    </w:p>
    <w:p w:rsidR="000C080F" w:rsidRPr="00D02D87" w:rsidRDefault="000C080F" w:rsidP="00D02D87">
      <w:pPr>
        <w:pStyle w:val="a3"/>
        <w:rPr>
          <w:rtl/>
        </w:rPr>
      </w:pPr>
      <w:r w:rsidRPr="00D02D87">
        <w:rPr>
          <w:rFonts w:hint="cs"/>
          <w:rtl/>
        </w:rPr>
        <w:t>و به ا</w:t>
      </w:r>
      <w:r w:rsidR="00FD1B4F" w:rsidRPr="00D02D87">
        <w:rPr>
          <w:rFonts w:hint="cs"/>
          <w:rtl/>
        </w:rPr>
        <w:t>ی</w:t>
      </w:r>
      <w:r w:rsidRPr="00D02D87">
        <w:rPr>
          <w:rFonts w:hint="cs"/>
          <w:rtl/>
        </w:rPr>
        <w:t>ن معن</w:t>
      </w:r>
      <w:r w:rsidR="00FD1B4F" w:rsidRPr="00D02D87">
        <w:rPr>
          <w:rFonts w:hint="cs"/>
          <w:rtl/>
        </w:rPr>
        <w:t>ی</w:t>
      </w:r>
      <w:r w:rsidRPr="00D02D87">
        <w:rPr>
          <w:rFonts w:hint="cs"/>
          <w:rtl/>
        </w:rPr>
        <w:t>، صحابۀ پ</w:t>
      </w:r>
      <w:r w:rsidR="00FD1B4F" w:rsidRPr="00D02D87">
        <w:rPr>
          <w:rFonts w:hint="cs"/>
          <w:rtl/>
        </w:rPr>
        <w:t>ی</w:t>
      </w:r>
      <w:r w:rsidRPr="00D02D87">
        <w:rPr>
          <w:rFonts w:hint="cs"/>
          <w:rtl/>
        </w:rPr>
        <w:t>امبر</w:t>
      </w:r>
      <w:r w:rsidR="00B71333" w:rsidRPr="00D02D87">
        <w:rPr>
          <w:rFonts w:cs="CTraditional Arabic" w:hint="cs"/>
          <w:rtl/>
        </w:rPr>
        <w:t xml:space="preserve"> ج</w:t>
      </w:r>
      <w:r w:rsidRPr="00D02D87">
        <w:rPr>
          <w:rFonts w:hint="cs"/>
          <w:rtl/>
        </w:rPr>
        <w:t xml:space="preserve"> فهم</w:t>
      </w:r>
      <w:r w:rsidR="00FD1B4F" w:rsidRPr="00D02D87">
        <w:rPr>
          <w:rFonts w:hint="cs"/>
          <w:rtl/>
        </w:rPr>
        <w:t>ی</w:t>
      </w:r>
      <w:r w:rsidRPr="00D02D87">
        <w:rPr>
          <w:rFonts w:hint="cs"/>
          <w:rtl/>
        </w:rPr>
        <w:t>ده‌اند و تحذ</w:t>
      </w:r>
      <w:r w:rsidR="00FD1B4F" w:rsidRPr="00D02D87">
        <w:rPr>
          <w:rFonts w:hint="cs"/>
          <w:rtl/>
        </w:rPr>
        <w:t>ی</w:t>
      </w:r>
      <w:r w:rsidRPr="00D02D87">
        <w:rPr>
          <w:rFonts w:hint="cs"/>
          <w:rtl/>
        </w:rPr>
        <w:t>ر دادنشان از بدعت</w:t>
      </w:r>
      <w:r w:rsidR="00D02D87">
        <w:rPr>
          <w:rFonts w:hint="eastAsia"/>
          <w:rtl/>
        </w:rPr>
        <w:t>‌</w:t>
      </w:r>
      <w:r w:rsidRPr="00D02D87">
        <w:rPr>
          <w:rFonts w:hint="cs"/>
          <w:rtl/>
        </w:rPr>
        <w:t>ها بسیار بوده است و با تحذ</w:t>
      </w:r>
      <w:r w:rsidR="00FD1B4F" w:rsidRPr="00D02D87">
        <w:rPr>
          <w:rFonts w:hint="cs"/>
          <w:rtl/>
        </w:rPr>
        <w:t>ی</w:t>
      </w:r>
      <w:r w:rsidRPr="00D02D87">
        <w:rPr>
          <w:rFonts w:hint="cs"/>
          <w:rtl/>
        </w:rPr>
        <w:t>ر عام</w:t>
      </w:r>
      <w:r w:rsidR="00FD1B4F" w:rsidRPr="00D02D87">
        <w:rPr>
          <w:rFonts w:hint="cs"/>
          <w:rtl/>
        </w:rPr>
        <w:t>ی</w:t>
      </w:r>
      <w:r w:rsidRPr="00D02D87">
        <w:rPr>
          <w:rFonts w:hint="cs"/>
          <w:rtl/>
        </w:rPr>
        <w:t xml:space="preserve"> </w:t>
      </w:r>
      <w:r w:rsidR="00FD1B4F" w:rsidRPr="00D02D87">
        <w:rPr>
          <w:rFonts w:hint="cs"/>
          <w:rtl/>
        </w:rPr>
        <w:t>ک</w:t>
      </w:r>
      <w:r w:rsidRPr="00D02D87">
        <w:rPr>
          <w:rFonts w:hint="cs"/>
          <w:rtl/>
        </w:rPr>
        <w:t>ه در جا</w:t>
      </w:r>
      <w:r w:rsidR="00FD1B4F" w:rsidRPr="00D02D87">
        <w:rPr>
          <w:rFonts w:hint="cs"/>
          <w:rtl/>
        </w:rPr>
        <w:t>ی</w:t>
      </w:r>
      <w:r w:rsidRPr="00D02D87">
        <w:rPr>
          <w:rFonts w:hint="cs"/>
          <w:rtl/>
        </w:rPr>
        <w:t xml:space="preserve"> خودش ذ</w:t>
      </w:r>
      <w:r w:rsidR="00FD1B4F" w:rsidRPr="00D02D87">
        <w:rPr>
          <w:rFonts w:hint="cs"/>
          <w:rtl/>
        </w:rPr>
        <w:t>ک</w:t>
      </w:r>
      <w:r w:rsidRPr="00D02D87">
        <w:rPr>
          <w:rFonts w:hint="cs"/>
          <w:rtl/>
        </w:rPr>
        <w:t>ر شده است، تا جا</w:t>
      </w:r>
      <w:r w:rsidR="00FD1B4F" w:rsidRPr="00D02D87">
        <w:rPr>
          <w:rFonts w:hint="cs"/>
          <w:rtl/>
        </w:rPr>
        <w:t>یی</w:t>
      </w:r>
      <w:r w:rsidRPr="00D02D87">
        <w:rPr>
          <w:rFonts w:hint="cs"/>
          <w:rtl/>
        </w:rPr>
        <w:t xml:space="preserve"> </w:t>
      </w:r>
      <w:r w:rsidR="00FD1B4F" w:rsidRPr="00D02D87">
        <w:rPr>
          <w:rFonts w:hint="cs"/>
          <w:rtl/>
        </w:rPr>
        <w:t>ک</w:t>
      </w:r>
      <w:r w:rsidRPr="00D02D87">
        <w:rPr>
          <w:rFonts w:hint="cs"/>
          <w:rtl/>
        </w:rPr>
        <w:t xml:space="preserve">ه </w:t>
      </w:r>
      <w:r w:rsidRPr="00D02D87">
        <w:rPr>
          <w:rtl/>
        </w:rPr>
        <w:t>حذيفة ابن يمان</w:t>
      </w:r>
      <w:r w:rsidR="000A6572" w:rsidRPr="00D02D87">
        <w:rPr>
          <w:rFonts w:cs="CTraditional Arabic" w:hint="cs"/>
          <w:rtl/>
        </w:rPr>
        <w:t>س</w:t>
      </w:r>
      <w:r w:rsidRPr="00D02D87">
        <w:rPr>
          <w:rFonts w:hint="cs"/>
          <w:rtl/>
        </w:rPr>
        <w:t xml:space="preserve"> م</w:t>
      </w:r>
      <w:r w:rsidR="00FD1B4F" w:rsidRPr="00D02D87">
        <w:rPr>
          <w:rFonts w:hint="cs"/>
          <w:rtl/>
        </w:rPr>
        <w:t>ی</w:t>
      </w:r>
      <w:r w:rsidRPr="00D02D87">
        <w:rPr>
          <w:rFonts w:hint="cs"/>
          <w:rtl/>
        </w:rPr>
        <w:t>‌گو</w:t>
      </w:r>
      <w:r w:rsidR="00FD1B4F" w:rsidRPr="00D02D87">
        <w:rPr>
          <w:rFonts w:hint="cs"/>
          <w:rtl/>
        </w:rPr>
        <w:t>ی</w:t>
      </w:r>
      <w:r w:rsidRPr="00D02D87">
        <w:rPr>
          <w:rFonts w:hint="cs"/>
          <w:rtl/>
        </w:rPr>
        <w:t>د: «هر عبادت</w:t>
      </w:r>
      <w:r w:rsidR="00FD1B4F" w:rsidRPr="00D02D87">
        <w:rPr>
          <w:rFonts w:hint="cs"/>
          <w:rtl/>
        </w:rPr>
        <w:t>ی</w:t>
      </w:r>
      <w:r w:rsidRPr="00D02D87">
        <w:rPr>
          <w:rFonts w:hint="cs"/>
          <w:rtl/>
        </w:rPr>
        <w:t xml:space="preserve"> </w:t>
      </w:r>
      <w:r w:rsidR="00FD1B4F" w:rsidRPr="00D02D87">
        <w:rPr>
          <w:rFonts w:hint="cs"/>
          <w:rtl/>
        </w:rPr>
        <w:t>ک</w:t>
      </w:r>
      <w:r w:rsidRPr="00D02D87">
        <w:rPr>
          <w:rFonts w:hint="cs"/>
          <w:rtl/>
        </w:rPr>
        <w:t>ه اصحاب پ</w:t>
      </w:r>
      <w:r w:rsidR="00FD1B4F" w:rsidRPr="00D02D87">
        <w:rPr>
          <w:rFonts w:hint="cs"/>
          <w:rtl/>
        </w:rPr>
        <w:t>ی</w:t>
      </w:r>
      <w:r w:rsidRPr="00D02D87">
        <w:rPr>
          <w:rFonts w:hint="cs"/>
          <w:rtl/>
        </w:rPr>
        <w:t>امبر</w:t>
      </w:r>
      <w:r w:rsidR="00B71333" w:rsidRPr="00D02D87">
        <w:rPr>
          <w:rFonts w:cs="CTraditional Arabic" w:hint="cs"/>
          <w:rtl/>
        </w:rPr>
        <w:t xml:space="preserve"> ج</w:t>
      </w:r>
      <w:r w:rsidRPr="00D02D87">
        <w:rPr>
          <w:rFonts w:hint="cs"/>
          <w:rtl/>
        </w:rPr>
        <w:t xml:space="preserve"> با آن عبادت ن</w:t>
      </w:r>
      <w:r w:rsidR="00FD1B4F" w:rsidRPr="00D02D87">
        <w:rPr>
          <w:rFonts w:hint="cs"/>
          <w:rtl/>
        </w:rPr>
        <w:t>ک</w:t>
      </w:r>
      <w:r w:rsidRPr="00D02D87">
        <w:rPr>
          <w:rFonts w:hint="cs"/>
          <w:rtl/>
        </w:rPr>
        <w:t>ردند، با آن عبادت ن</w:t>
      </w:r>
      <w:r w:rsidR="00FD1B4F" w:rsidRPr="00D02D87">
        <w:rPr>
          <w:rFonts w:hint="cs"/>
          <w:rtl/>
        </w:rPr>
        <w:t>ک</w:t>
      </w:r>
      <w:r w:rsidRPr="00D02D87">
        <w:rPr>
          <w:rFonts w:hint="cs"/>
          <w:rtl/>
        </w:rPr>
        <w:t>ن</w:t>
      </w:r>
      <w:r w:rsidR="00FD1B4F" w:rsidRPr="00D02D87">
        <w:rPr>
          <w:rFonts w:hint="cs"/>
          <w:rtl/>
        </w:rPr>
        <w:t>ی</w:t>
      </w:r>
      <w:r w:rsidRPr="00D02D87">
        <w:rPr>
          <w:rFonts w:hint="cs"/>
          <w:rtl/>
        </w:rPr>
        <w:t>د» و ابن مسعود</w:t>
      </w:r>
      <w:r w:rsidR="000A6572" w:rsidRPr="00D02D87">
        <w:rPr>
          <w:rFonts w:cs="CTraditional Arabic" w:hint="cs"/>
          <w:rtl/>
        </w:rPr>
        <w:t>س</w:t>
      </w:r>
      <w:r w:rsidRPr="00D02D87">
        <w:rPr>
          <w:rFonts w:hint="cs"/>
          <w:rtl/>
        </w:rPr>
        <w:t xml:space="preserve"> م</w:t>
      </w:r>
      <w:r w:rsidR="00FD1B4F" w:rsidRPr="00D02D87">
        <w:rPr>
          <w:rFonts w:hint="cs"/>
          <w:rtl/>
        </w:rPr>
        <w:t>ی</w:t>
      </w:r>
      <w:r w:rsidRPr="00D02D87">
        <w:rPr>
          <w:rFonts w:hint="cs"/>
          <w:rtl/>
        </w:rPr>
        <w:t>‌گو</w:t>
      </w:r>
      <w:r w:rsidR="00FD1B4F" w:rsidRPr="00D02D87">
        <w:rPr>
          <w:rFonts w:hint="cs"/>
          <w:rtl/>
        </w:rPr>
        <w:t>ی</w:t>
      </w:r>
      <w:r w:rsidRPr="00D02D87">
        <w:rPr>
          <w:rFonts w:hint="cs"/>
          <w:rtl/>
        </w:rPr>
        <w:t>د: «پ</w:t>
      </w:r>
      <w:r w:rsidR="00FD1B4F" w:rsidRPr="00D02D87">
        <w:rPr>
          <w:rFonts w:hint="cs"/>
          <w:rtl/>
        </w:rPr>
        <w:t>ی</w:t>
      </w:r>
      <w:r w:rsidRPr="00D02D87">
        <w:rPr>
          <w:rFonts w:hint="cs"/>
          <w:rtl/>
        </w:rPr>
        <w:t>رو</w:t>
      </w:r>
      <w:r w:rsidR="00FD1B4F" w:rsidRPr="00D02D87">
        <w:rPr>
          <w:rFonts w:hint="cs"/>
          <w:rtl/>
        </w:rPr>
        <w:t>ی</w:t>
      </w:r>
      <w:r w:rsidRPr="00D02D87">
        <w:rPr>
          <w:rFonts w:hint="cs"/>
          <w:rtl/>
        </w:rPr>
        <w:t xml:space="preserve"> </w:t>
      </w:r>
      <w:r w:rsidR="00FD1B4F" w:rsidRPr="00D02D87">
        <w:rPr>
          <w:rFonts w:hint="cs"/>
          <w:rtl/>
        </w:rPr>
        <w:t>ک</w:t>
      </w:r>
      <w:r w:rsidRPr="00D02D87">
        <w:rPr>
          <w:rFonts w:hint="cs"/>
          <w:rtl/>
        </w:rPr>
        <w:t>ن</w:t>
      </w:r>
      <w:r w:rsidR="00FD1B4F" w:rsidRPr="00D02D87">
        <w:rPr>
          <w:rFonts w:hint="cs"/>
          <w:rtl/>
        </w:rPr>
        <w:t>ی</w:t>
      </w:r>
      <w:r w:rsidRPr="00D02D87">
        <w:rPr>
          <w:rFonts w:hint="cs"/>
          <w:rtl/>
        </w:rPr>
        <w:t>د و بدعت ن</w:t>
      </w:r>
      <w:r w:rsidR="00FD1B4F" w:rsidRPr="00D02D87">
        <w:rPr>
          <w:rFonts w:hint="cs"/>
          <w:rtl/>
        </w:rPr>
        <w:t>ی</w:t>
      </w:r>
      <w:r w:rsidRPr="00D02D87">
        <w:rPr>
          <w:rFonts w:hint="cs"/>
          <w:rtl/>
        </w:rPr>
        <w:t>اور</w:t>
      </w:r>
      <w:r w:rsidR="00FD1B4F" w:rsidRPr="00D02D87">
        <w:rPr>
          <w:rFonts w:hint="cs"/>
          <w:rtl/>
        </w:rPr>
        <w:t>ی</w:t>
      </w:r>
      <w:r w:rsidRPr="00D02D87">
        <w:rPr>
          <w:rFonts w:hint="cs"/>
          <w:rtl/>
        </w:rPr>
        <w:t xml:space="preserve">د، چون </w:t>
      </w:r>
      <w:r w:rsidR="00FD1B4F" w:rsidRPr="00D02D87">
        <w:rPr>
          <w:rFonts w:hint="cs"/>
          <w:rtl/>
        </w:rPr>
        <w:t>ک</w:t>
      </w:r>
      <w:r w:rsidRPr="00D02D87">
        <w:rPr>
          <w:rFonts w:hint="cs"/>
          <w:rtl/>
        </w:rPr>
        <w:t>فا</w:t>
      </w:r>
      <w:r w:rsidR="00FD1B4F" w:rsidRPr="00D02D87">
        <w:rPr>
          <w:rFonts w:hint="cs"/>
          <w:rtl/>
        </w:rPr>
        <w:t>ی</w:t>
      </w:r>
      <w:r w:rsidRPr="00D02D87">
        <w:rPr>
          <w:rFonts w:hint="cs"/>
          <w:rtl/>
        </w:rPr>
        <w:t>ت شده‌ا</w:t>
      </w:r>
      <w:r w:rsidR="00FD1B4F" w:rsidRPr="00D02D87">
        <w:rPr>
          <w:rFonts w:hint="cs"/>
          <w:rtl/>
        </w:rPr>
        <w:t>ی</w:t>
      </w:r>
      <w:r w:rsidRPr="00D02D87">
        <w:rPr>
          <w:rFonts w:hint="cs"/>
          <w:rtl/>
        </w:rPr>
        <w:t xml:space="preserve">د؛ بر شماست </w:t>
      </w:r>
      <w:r w:rsidR="00FD1B4F" w:rsidRPr="00D02D87">
        <w:rPr>
          <w:rFonts w:hint="cs"/>
          <w:rtl/>
        </w:rPr>
        <w:t>ک</w:t>
      </w:r>
      <w:r w:rsidRPr="00D02D87">
        <w:rPr>
          <w:rFonts w:hint="cs"/>
          <w:rtl/>
        </w:rPr>
        <w:t>ه به آن امر قد</w:t>
      </w:r>
      <w:r w:rsidR="00FD1B4F" w:rsidRPr="00D02D87">
        <w:rPr>
          <w:rFonts w:hint="cs"/>
          <w:rtl/>
        </w:rPr>
        <w:t>ی</w:t>
      </w:r>
      <w:r w:rsidRPr="00D02D87">
        <w:rPr>
          <w:rFonts w:hint="cs"/>
          <w:rtl/>
        </w:rPr>
        <w:t>م بچسب</w:t>
      </w:r>
      <w:r w:rsidR="00FD1B4F" w:rsidRPr="00D02D87">
        <w:rPr>
          <w:rFonts w:hint="cs"/>
          <w:rtl/>
        </w:rPr>
        <w:t>ی</w:t>
      </w:r>
      <w:r w:rsidRPr="00D02D87">
        <w:rPr>
          <w:rFonts w:hint="cs"/>
          <w:rtl/>
        </w:rPr>
        <w:t>د!».</w:t>
      </w:r>
    </w:p>
    <w:p w:rsidR="000C080F" w:rsidRPr="00D02D87" w:rsidRDefault="000C080F" w:rsidP="00D02D87">
      <w:pPr>
        <w:pStyle w:val="a3"/>
        <w:rPr>
          <w:rtl/>
        </w:rPr>
      </w:pPr>
      <w:r w:rsidRPr="00D02D87">
        <w:rPr>
          <w:rFonts w:hint="cs"/>
          <w:rtl/>
        </w:rPr>
        <w:t xml:space="preserve">پس خوشـا به حال آن </w:t>
      </w:r>
      <w:r w:rsidR="00FD1B4F" w:rsidRPr="00D02D87">
        <w:rPr>
          <w:rFonts w:hint="cs"/>
          <w:rtl/>
        </w:rPr>
        <w:t>ک</w:t>
      </w:r>
      <w:r w:rsidRPr="00D02D87">
        <w:rPr>
          <w:rFonts w:hint="cs"/>
          <w:rtl/>
        </w:rPr>
        <w:t xml:space="preserve">ـس </w:t>
      </w:r>
      <w:r w:rsidR="00FD1B4F" w:rsidRPr="00D02D87">
        <w:rPr>
          <w:rFonts w:hint="cs"/>
          <w:rtl/>
        </w:rPr>
        <w:t>ک</w:t>
      </w:r>
      <w:r w:rsidRPr="00D02D87">
        <w:rPr>
          <w:rFonts w:hint="cs"/>
          <w:rtl/>
        </w:rPr>
        <w:t>ه خداوند او را به اخلاص در عبادت او و اتباع و پ</w:t>
      </w:r>
      <w:r w:rsidR="00FD1B4F" w:rsidRPr="00D02D87">
        <w:rPr>
          <w:rFonts w:hint="cs"/>
          <w:rtl/>
        </w:rPr>
        <w:t>ی</w:t>
      </w:r>
      <w:r w:rsidRPr="00D02D87">
        <w:rPr>
          <w:rFonts w:hint="cs"/>
          <w:rtl/>
        </w:rPr>
        <w:t>ـرو</w:t>
      </w:r>
      <w:r w:rsidR="00FD1B4F" w:rsidRPr="00D02D87">
        <w:rPr>
          <w:rFonts w:hint="cs"/>
          <w:rtl/>
        </w:rPr>
        <w:t>ی</w:t>
      </w:r>
      <w:r w:rsidRPr="00D02D87">
        <w:rPr>
          <w:rFonts w:hint="cs"/>
          <w:rtl/>
        </w:rPr>
        <w:t xml:space="preserve"> از سنت پ</w:t>
      </w:r>
      <w:r w:rsidR="00FD1B4F" w:rsidRPr="00D02D87">
        <w:rPr>
          <w:rFonts w:hint="cs"/>
          <w:rtl/>
        </w:rPr>
        <w:t>ی</w:t>
      </w:r>
      <w:r w:rsidRPr="00D02D87">
        <w:rPr>
          <w:rFonts w:hint="cs"/>
          <w:rtl/>
        </w:rPr>
        <w:t>امبرش</w:t>
      </w:r>
      <w:r w:rsidR="00B71333" w:rsidRPr="00D02D87">
        <w:rPr>
          <w:rFonts w:cs="CTraditional Arabic" w:hint="cs"/>
          <w:rtl/>
        </w:rPr>
        <w:t xml:space="preserve"> ج</w:t>
      </w:r>
      <w:r w:rsidRPr="00D02D87">
        <w:rPr>
          <w:rFonts w:hint="cs"/>
          <w:rtl/>
        </w:rPr>
        <w:t xml:space="preserve"> بـدون آم</w:t>
      </w:r>
      <w:r w:rsidR="00FD1B4F" w:rsidRPr="00D02D87">
        <w:rPr>
          <w:rFonts w:hint="cs"/>
          <w:rtl/>
        </w:rPr>
        <w:t>ی</w:t>
      </w:r>
      <w:r w:rsidRPr="00D02D87">
        <w:rPr>
          <w:rFonts w:hint="cs"/>
          <w:rtl/>
        </w:rPr>
        <w:t xml:space="preserve">ختـه </w:t>
      </w:r>
      <w:r w:rsidR="00FD1B4F" w:rsidRPr="00D02D87">
        <w:rPr>
          <w:rFonts w:hint="cs"/>
          <w:rtl/>
        </w:rPr>
        <w:t>ک</w:t>
      </w:r>
      <w:r w:rsidRPr="00D02D87">
        <w:rPr>
          <w:rFonts w:hint="cs"/>
          <w:rtl/>
        </w:rPr>
        <w:t>ـردن آن با بدعت، توف</w:t>
      </w:r>
      <w:r w:rsidR="00FD1B4F" w:rsidRPr="00D02D87">
        <w:rPr>
          <w:rFonts w:hint="cs"/>
          <w:rtl/>
        </w:rPr>
        <w:t>ی</w:t>
      </w:r>
      <w:r w:rsidRPr="00D02D87">
        <w:rPr>
          <w:rFonts w:hint="cs"/>
          <w:rtl/>
        </w:rPr>
        <w:t>ق داده است!</w:t>
      </w:r>
    </w:p>
    <w:p w:rsidR="000C080F" w:rsidRPr="00D02D87" w:rsidRDefault="000C080F" w:rsidP="00D02D87">
      <w:pPr>
        <w:pStyle w:val="a3"/>
        <w:rPr>
          <w:rtl/>
        </w:rPr>
      </w:pPr>
      <w:r w:rsidRPr="00D02D87">
        <w:rPr>
          <w:rFonts w:hint="cs"/>
          <w:rtl/>
        </w:rPr>
        <w:t>در ا</w:t>
      </w:r>
      <w:r w:rsidR="00FD1B4F" w:rsidRPr="00D02D87">
        <w:rPr>
          <w:rFonts w:hint="cs"/>
          <w:rtl/>
        </w:rPr>
        <w:t>ی</w:t>
      </w:r>
      <w:r w:rsidRPr="00D02D87">
        <w:rPr>
          <w:rFonts w:hint="cs"/>
          <w:rtl/>
        </w:rPr>
        <w:t xml:space="preserve">ن صورت، به قبول </w:t>
      </w:r>
      <w:r w:rsidR="00FD1B4F" w:rsidRPr="00D02D87">
        <w:rPr>
          <w:rFonts w:hint="cs"/>
          <w:rtl/>
        </w:rPr>
        <w:t>ک</w:t>
      </w:r>
      <w:r w:rsidRPr="00D02D87">
        <w:rPr>
          <w:rFonts w:hint="cs"/>
          <w:rtl/>
        </w:rPr>
        <w:t>ردن طاعتش از طرف خداوند</w:t>
      </w:r>
      <w:r w:rsidR="00C366BF" w:rsidRPr="00D02D87">
        <w:rPr>
          <w:rFonts w:cs="CTraditional Arabic" w:hint="cs"/>
          <w:rtl/>
        </w:rPr>
        <w:t>أ</w:t>
      </w:r>
      <w:r w:rsidRPr="00D02D87">
        <w:rPr>
          <w:rFonts w:hint="cs"/>
          <w:rtl/>
        </w:rPr>
        <w:t xml:space="preserve"> و وارد </w:t>
      </w:r>
      <w:r w:rsidR="00FD1B4F" w:rsidRPr="00D02D87">
        <w:rPr>
          <w:rFonts w:hint="cs"/>
          <w:rtl/>
        </w:rPr>
        <w:t>ک</w:t>
      </w:r>
      <w:r w:rsidRPr="00D02D87">
        <w:rPr>
          <w:rFonts w:hint="cs"/>
          <w:rtl/>
        </w:rPr>
        <w:t>ردن او به بهشتش بشارت م</w:t>
      </w:r>
      <w:r w:rsidR="00FD1B4F" w:rsidRPr="00D02D87">
        <w:rPr>
          <w:rFonts w:hint="cs"/>
          <w:rtl/>
        </w:rPr>
        <w:t>ی</w:t>
      </w:r>
      <w:r w:rsidRPr="00D02D87">
        <w:rPr>
          <w:rFonts w:hint="cs"/>
          <w:rtl/>
        </w:rPr>
        <w:t>‌دهد. خداوند ما را شامل آنان</w:t>
      </w:r>
      <w:r w:rsidR="00FD1B4F" w:rsidRPr="00D02D87">
        <w:rPr>
          <w:rFonts w:hint="cs"/>
          <w:rtl/>
        </w:rPr>
        <w:t>ی</w:t>
      </w:r>
      <w:r w:rsidRPr="00D02D87">
        <w:rPr>
          <w:rFonts w:hint="cs"/>
          <w:rtl/>
        </w:rPr>
        <w:t xml:space="preserve"> قرار دهد </w:t>
      </w:r>
      <w:r w:rsidR="00FD1B4F" w:rsidRPr="00D02D87">
        <w:rPr>
          <w:rFonts w:hint="cs"/>
          <w:rtl/>
        </w:rPr>
        <w:t>ک</w:t>
      </w:r>
      <w:r w:rsidRPr="00D02D87">
        <w:rPr>
          <w:rFonts w:hint="cs"/>
          <w:rtl/>
        </w:rPr>
        <w:t>ه هرگاه سخن</w:t>
      </w:r>
      <w:r w:rsidR="00FD1B4F" w:rsidRPr="00D02D87">
        <w:rPr>
          <w:rFonts w:hint="cs"/>
          <w:rtl/>
        </w:rPr>
        <w:t>ی</w:t>
      </w:r>
      <w:r w:rsidRPr="00D02D87">
        <w:rPr>
          <w:rFonts w:hint="cs"/>
          <w:rtl/>
        </w:rPr>
        <w:t xml:space="preserve"> را م</w:t>
      </w:r>
      <w:r w:rsidR="00FD1B4F" w:rsidRPr="00D02D87">
        <w:rPr>
          <w:rFonts w:hint="cs"/>
          <w:rtl/>
        </w:rPr>
        <w:t>ی</w:t>
      </w:r>
      <w:r w:rsidRPr="00D02D87">
        <w:rPr>
          <w:rFonts w:hint="cs"/>
          <w:rtl/>
        </w:rPr>
        <w:t>‌شنوند از بهتر</w:t>
      </w:r>
      <w:r w:rsidR="00FD1B4F" w:rsidRPr="00D02D87">
        <w:rPr>
          <w:rFonts w:hint="cs"/>
          <w:rtl/>
        </w:rPr>
        <w:t>ی</w:t>
      </w:r>
      <w:r w:rsidRPr="00D02D87">
        <w:rPr>
          <w:rFonts w:hint="cs"/>
          <w:rtl/>
        </w:rPr>
        <w:t>ن آن پ</w:t>
      </w:r>
      <w:r w:rsidR="00FD1B4F" w:rsidRPr="00D02D87">
        <w:rPr>
          <w:rFonts w:hint="cs"/>
          <w:rtl/>
        </w:rPr>
        <w:t>ی</w:t>
      </w:r>
      <w:r w:rsidRPr="00D02D87">
        <w:rPr>
          <w:rFonts w:hint="cs"/>
          <w:rtl/>
        </w:rPr>
        <w:t>رو</w:t>
      </w:r>
      <w:r w:rsidR="00FD1B4F" w:rsidRPr="00D02D87">
        <w:rPr>
          <w:rFonts w:hint="cs"/>
          <w:rtl/>
        </w:rPr>
        <w:t>ی</w:t>
      </w:r>
      <w:r w:rsidRPr="00D02D87">
        <w:rPr>
          <w:rFonts w:hint="cs"/>
          <w:rtl/>
        </w:rPr>
        <w:t xml:space="preserve"> م</w:t>
      </w:r>
      <w:r w:rsidR="00FD1B4F" w:rsidRPr="00D02D87">
        <w:rPr>
          <w:rFonts w:hint="cs"/>
          <w:rtl/>
        </w:rPr>
        <w:t>ی</w:t>
      </w:r>
      <w:r w:rsidRPr="00D02D87">
        <w:rPr>
          <w:rFonts w:hint="cs"/>
          <w:rtl/>
        </w:rPr>
        <w:t>‌</w:t>
      </w:r>
      <w:r w:rsidR="00FD1B4F" w:rsidRPr="00D02D87">
        <w:rPr>
          <w:rFonts w:hint="cs"/>
          <w:rtl/>
        </w:rPr>
        <w:t>ک</w:t>
      </w:r>
      <w:r w:rsidRPr="00D02D87">
        <w:rPr>
          <w:rFonts w:hint="cs"/>
          <w:rtl/>
        </w:rPr>
        <w:t>نند!</w:t>
      </w:r>
    </w:p>
    <w:p w:rsidR="000C080F" w:rsidRPr="00D02D87" w:rsidRDefault="000C080F" w:rsidP="00D02D87">
      <w:pPr>
        <w:pStyle w:val="a3"/>
        <w:rPr>
          <w:rtl/>
        </w:rPr>
      </w:pPr>
      <w:r w:rsidRPr="00D02D87">
        <w:rPr>
          <w:rFonts w:hint="cs"/>
          <w:rtl/>
        </w:rPr>
        <w:t xml:space="preserve">و بدان </w:t>
      </w:r>
      <w:r w:rsidR="00FD1B4F" w:rsidRPr="00D02D87">
        <w:rPr>
          <w:rFonts w:hint="cs"/>
          <w:rtl/>
        </w:rPr>
        <w:t>ک</w:t>
      </w:r>
      <w:r w:rsidRPr="00D02D87">
        <w:rPr>
          <w:rFonts w:hint="cs"/>
          <w:rtl/>
        </w:rPr>
        <w:t>ه مرجع بدعت ها</w:t>
      </w:r>
      <w:r w:rsidR="00FD1B4F" w:rsidRPr="00D02D87">
        <w:rPr>
          <w:rFonts w:hint="cs"/>
          <w:rtl/>
        </w:rPr>
        <w:t>یی</w:t>
      </w:r>
      <w:r w:rsidRPr="00D02D87">
        <w:rPr>
          <w:rFonts w:hint="cs"/>
          <w:rtl/>
        </w:rPr>
        <w:t xml:space="preserve"> </w:t>
      </w:r>
      <w:r w:rsidR="00FD1B4F" w:rsidRPr="00D02D87">
        <w:rPr>
          <w:rFonts w:hint="cs"/>
          <w:rtl/>
        </w:rPr>
        <w:t>ک</w:t>
      </w:r>
      <w:r w:rsidRPr="00D02D87">
        <w:rPr>
          <w:rFonts w:hint="cs"/>
          <w:rtl/>
        </w:rPr>
        <w:t>ه به</w:t>
      </w:r>
      <w:r w:rsidR="003A12D8" w:rsidRPr="00D02D87">
        <w:rPr>
          <w:rFonts w:hint="cs"/>
          <w:rtl/>
        </w:rPr>
        <w:t xml:space="preserve"> آن‌ها </w:t>
      </w:r>
      <w:r w:rsidRPr="00D02D87">
        <w:rPr>
          <w:rFonts w:hint="cs"/>
          <w:rtl/>
        </w:rPr>
        <w:t>اشاره شد، به موارد ز</w:t>
      </w:r>
      <w:r w:rsidR="00FD1B4F" w:rsidRPr="00D02D87">
        <w:rPr>
          <w:rFonts w:hint="cs"/>
          <w:rtl/>
        </w:rPr>
        <w:t>ی</w:t>
      </w:r>
      <w:r w:rsidRPr="00D02D87">
        <w:rPr>
          <w:rFonts w:hint="cs"/>
          <w:rtl/>
        </w:rPr>
        <w:t>ر برم</w:t>
      </w:r>
      <w:r w:rsidR="00FD1B4F" w:rsidRPr="00D02D87">
        <w:rPr>
          <w:rFonts w:hint="cs"/>
          <w:rtl/>
        </w:rPr>
        <w:t>ی</w:t>
      </w:r>
      <w:r w:rsidRPr="00D02D87">
        <w:rPr>
          <w:rFonts w:hint="cs"/>
          <w:rtl/>
        </w:rPr>
        <w:t>‌گردد:</w:t>
      </w:r>
    </w:p>
    <w:p w:rsidR="000C080F" w:rsidRPr="00D02D87" w:rsidRDefault="000C080F" w:rsidP="00D02D87">
      <w:pPr>
        <w:pStyle w:val="a3"/>
        <w:rPr>
          <w:rtl/>
        </w:rPr>
      </w:pPr>
      <w:r w:rsidRPr="00D02D87">
        <w:rPr>
          <w:rFonts w:hint="cs"/>
          <w:rtl/>
        </w:rPr>
        <w:t>اوّل: احاد</w:t>
      </w:r>
      <w:r w:rsidR="00FD1B4F" w:rsidRPr="00D02D87">
        <w:rPr>
          <w:rFonts w:hint="cs"/>
          <w:rtl/>
        </w:rPr>
        <w:t>ی</w:t>
      </w:r>
      <w:r w:rsidRPr="00D02D87">
        <w:rPr>
          <w:rFonts w:hint="cs"/>
          <w:rtl/>
        </w:rPr>
        <w:t>ث ضع</w:t>
      </w:r>
      <w:r w:rsidR="00FD1B4F" w:rsidRPr="00D02D87">
        <w:rPr>
          <w:rFonts w:hint="cs"/>
          <w:rtl/>
        </w:rPr>
        <w:t>ی</w:t>
      </w:r>
      <w:r w:rsidRPr="00D02D87">
        <w:rPr>
          <w:rFonts w:hint="cs"/>
          <w:rtl/>
        </w:rPr>
        <w:t>ف</w:t>
      </w:r>
      <w:r w:rsidR="00FD1B4F" w:rsidRPr="00D02D87">
        <w:rPr>
          <w:rFonts w:hint="cs"/>
          <w:rtl/>
        </w:rPr>
        <w:t>ی</w:t>
      </w:r>
      <w:r w:rsidRPr="00D02D87">
        <w:rPr>
          <w:rFonts w:hint="cs"/>
          <w:rtl/>
        </w:rPr>
        <w:t xml:space="preserve"> </w:t>
      </w:r>
      <w:r w:rsidR="00FD1B4F" w:rsidRPr="00D02D87">
        <w:rPr>
          <w:rFonts w:hint="cs"/>
          <w:rtl/>
        </w:rPr>
        <w:t>ک</w:t>
      </w:r>
      <w:r w:rsidRPr="00D02D87">
        <w:rPr>
          <w:rFonts w:hint="cs"/>
          <w:rtl/>
        </w:rPr>
        <w:t>ه استدلال به</w:t>
      </w:r>
      <w:r w:rsidR="003A12D8" w:rsidRPr="00D02D87">
        <w:rPr>
          <w:rFonts w:hint="cs"/>
          <w:rtl/>
        </w:rPr>
        <w:t xml:space="preserve"> آن‌ها </w:t>
      </w:r>
      <w:r w:rsidRPr="00D02D87">
        <w:rPr>
          <w:rFonts w:hint="cs"/>
          <w:rtl/>
        </w:rPr>
        <w:t>و نسبت دادن</w:t>
      </w:r>
      <w:r w:rsidR="003A12D8" w:rsidRPr="00D02D87">
        <w:rPr>
          <w:rFonts w:hint="cs"/>
          <w:rtl/>
        </w:rPr>
        <w:t xml:space="preserve"> آن‌ها </w:t>
      </w:r>
      <w:r w:rsidRPr="00D02D87">
        <w:rPr>
          <w:rFonts w:hint="cs"/>
          <w:rtl/>
        </w:rPr>
        <w:t>به پ</w:t>
      </w:r>
      <w:r w:rsidR="00FD1B4F" w:rsidRPr="00D02D87">
        <w:rPr>
          <w:rFonts w:hint="cs"/>
          <w:rtl/>
        </w:rPr>
        <w:t>ی</w:t>
      </w:r>
      <w:r w:rsidRPr="00D02D87">
        <w:rPr>
          <w:rFonts w:hint="cs"/>
          <w:rtl/>
        </w:rPr>
        <w:t>امبر</w:t>
      </w:r>
      <w:r w:rsidR="00B71333" w:rsidRPr="00D02D87">
        <w:rPr>
          <w:rFonts w:cs="CTraditional Arabic" w:hint="cs"/>
          <w:rtl/>
        </w:rPr>
        <w:t xml:space="preserve"> ج</w:t>
      </w:r>
      <w:r w:rsidRPr="00D02D87">
        <w:rPr>
          <w:rFonts w:hint="cs"/>
          <w:rtl/>
        </w:rPr>
        <w:t xml:space="preserve"> جا</w:t>
      </w:r>
      <w:r w:rsidR="00FD1B4F" w:rsidRPr="00D02D87">
        <w:rPr>
          <w:rFonts w:hint="cs"/>
          <w:rtl/>
        </w:rPr>
        <w:t>ی</w:t>
      </w:r>
      <w:r w:rsidRPr="00D02D87">
        <w:rPr>
          <w:rFonts w:hint="cs"/>
          <w:rtl/>
        </w:rPr>
        <w:t>ز ن</w:t>
      </w:r>
      <w:r w:rsidR="00FD1B4F" w:rsidRPr="00D02D87">
        <w:rPr>
          <w:rFonts w:hint="cs"/>
          <w:rtl/>
        </w:rPr>
        <w:t>ی</w:t>
      </w:r>
      <w:r w:rsidRPr="00D02D87">
        <w:rPr>
          <w:rFonts w:hint="cs"/>
          <w:rtl/>
        </w:rPr>
        <w:t xml:space="preserve">ست و عمل </w:t>
      </w:r>
      <w:r w:rsidR="00FD1B4F" w:rsidRPr="00D02D87">
        <w:rPr>
          <w:rFonts w:hint="cs"/>
          <w:rtl/>
        </w:rPr>
        <w:t>ک</w:t>
      </w:r>
      <w:r w:rsidRPr="00D02D87">
        <w:rPr>
          <w:rFonts w:hint="cs"/>
          <w:rtl/>
        </w:rPr>
        <w:t>ردن به مثل</w:t>
      </w:r>
      <w:r w:rsidR="006D7A89" w:rsidRPr="00D02D87">
        <w:rPr>
          <w:rFonts w:hint="cs"/>
          <w:rtl/>
        </w:rPr>
        <w:t xml:space="preserve"> این‌ها </w:t>
      </w:r>
      <w:r w:rsidRPr="00D02D87">
        <w:rPr>
          <w:rFonts w:hint="cs"/>
          <w:rtl/>
        </w:rPr>
        <w:t>از نظر ما جا</w:t>
      </w:r>
      <w:r w:rsidR="00FD1B4F" w:rsidRPr="00D02D87">
        <w:rPr>
          <w:rFonts w:hint="cs"/>
          <w:rtl/>
        </w:rPr>
        <w:t>ی</w:t>
      </w:r>
      <w:r w:rsidRPr="00D02D87">
        <w:rPr>
          <w:rFonts w:hint="cs"/>
          <w:rtl/>
        </w:rPr>
        <w:t>ز ن</w:t>
      </w:r>
      <w:r w:rsidR="00FD1B4F" w:rsidRPr="00D02D87">
        <w:rPr>
          <w:rFonts w:hint="cs"/>
          <w:rtl/>
        </w:rPr>
        <w:t>ی</w:t>
      </w:r>
      <w:r w:rsidRPr="00D02D87">
        <w:rPr>
          <w:rFonts w:hint="cs"/>
          <w:rtl/>
        </w:rPr>
        <w:t xml:space="preserve">ست، بر اساس آنچه </w:t>
      </w:r>
      <w:r w:rsidR="00FD1B4F" w:rsidRPr="00D02D87">
        <w:rPr>
          <w:rFonts w:hint="cs"/>
          <w:rtl/>
        </w:rPr>
        <w:t>ک</w:t>
      </w:r>
      <w:r w:rsidRPr="00D02D87">
        <w:rPr>
          <w:rFonts w:hint="cs"/>
          <w:rtl/>
        </w:rPr>
        <w:t>ه آلبان</w:t>
      </w:r>
      <w:r w:rsidR="00FD1B4F" w:rsidRPr="00D02D87">
        <w:rPr>
          <w:rFonts w:hint="cs"/>
          <w:rtl/>
        </w:rPr>
        <w:t>ی</w:t>
      </w:r>
      <w:r w:rsidR="00D02D87">
        <w:rPr>
          <w:rFonts w:cs="CTraditional Arabic" w:hint="cs"/>
          <w:rtl/>
        </w:rPr>
        <w:t>/</w:t>
      </w:r>
      <w:r w:rsidRPr="00D02D87">
        <w:rPr>
          <w:rFonts w:hint="cs"/>
          <w:rtl/>
        </w:rPr>
        <w:t xml:space="preserve"> در مقدمۀ </w:t>
      </w:r>
      <w:r w:rsidR="00FD1B4F" w:rsidRPr="00D02D87">
        <w:rPr>
          <w:rFonts w:hint="cs"/>
          <w:rtl/>
        </w:rPr>
        <w:t>ک</w:t>
      </w:r>
      <w:r w:rsidRPr="00D02D87">
        <w:rPr>
          <w:rFonts w:hint="cs"/>
          <w:rtl/>
        </w:rPr>
        <w:t xml:space="preserve">تابش </w:t>
      </w:r>
      <w:r w:rsidRPr="00357C52">
        <w:rPr>
          <w:rStyle w:val="Char4"/>
          <w:rtl/>
        </w:rPr>
        <w:t>صفة صلاة النبي</w:t>
      </w:r>
      <w:r w:rsidR="00B71333" w:rsidRPr="00D02D87">
        <w:rPr>
          <w:rFonts w:cs="CTraditional Arabic" w:hint="cs"/>
          <w:rtl/>
        </w:rPr>
        <w:t xml:space="preserve"> ج</w:t>
      </w:r>
      <w:r w:rsidRPr="00D02D87">
        <w:rPr>
          <w:rFonts w:hint="cs"/>
          <w:rtl/>
        </w:rPr>
        <w:t xml:space="preserve"> ب</w:t>
      </w:r>
      <w:r w:rsidR="00FD1B4F" w:rsidRPr="00D02D87">
        <w:rPr>
          <w:rFonts w:hint="cs"/>
          <w:rtl/>
        </w:rPr>
        <w:t>ی</w:t>
      </w:r>
      <w:r w:rsidRPr="00D02D87">
        <w:rPr>
          <w:rFonts w:hint="cs"/>
          <w:rtl/>
        </w:rPr>
        <w:t xml:space="preserve">ان </w:t>
      </w:r>
      <w:r w:rsidR="00FD1B4F" w:rsidRPr="00D02D87">
        <w:rPr>
          <w:rFonts w:hint="cs"/>
          <w:rtl/>
        </w:rPr>
        <w:t>ک</w:t>
      </w:r>
      <w:r w:rsidRPr="00D02D87">
        <w:rPr>
          <w:rFonts w:hint="cs"/>
          <w:rtl/>
        </w:rPr>
        <w:t>رده است؛ و ا</w:t>
      </w:r>
      <w:r w:rsidR="00FD1B4F" w:rsidRPr="00D02D87">
        <w:rPr>
          <w:rFonts w:hint="cs"/>
          <w:rtl/>
        </w:rPr>
        <w:t>ی</w:t>
      </w:r>
      <w:r w:rsidRPr="00D02D87">
        <w:rPr>
          <w:rFonts w:hint="cs"/>
          <w:rtl/>
        </w:rPr>
        <w:t>ن مذهب عدّه‌ا</w:t>
      </w:r>
      <w:r w:rsidR="00FD1B4F" w:rsidRPr="00D02D87">
        <w:rPr>
          <w:rFonts w:hint="cs"/>
          <w:rtl/>
        </w:rPr>
        <w:t>ی</w:t>
      </w:r>
      <w:r w:rsidRPr="00D02D87">
        <w:rPr>
          <w:rFonts w:hint="cs"/>
          <w:rtl/>
        </w:rPr>
        <w:t xml:space="preserve"> از علما، مثل ش</w:t>
      </w:r>
      <w:r w:rsidR="00FD1B4F" w:rsidRPr="00D02D87">
        <w:rPr>
          <w:rFonts w:hint="cs"/>
          <w:rtl/>
        </w:rPr>
        <w:t>ی</w:t>
      </w:r>
      <w:r w:rsidRPr="00D02D87">
        <w:rPr>
          <w:rFonts w:hint="cs"/>
          <w:rtl/>
        </w:rPr>
        <w:t>خ الاسلام ابن‌ت</w:t>
      </w:r>
      <w:r w:rsidR="00FD1B4F" w:rsidRPr="00D02D87">
        <w:rPr>
          <w:rFonts w:hint="cs"/>
          <w:rtl/>
        </w:rPr>
        <w:t>ی</w:t>
      </w:r>
      <w:r w:rsidRPr="00D02D87">
        <w:rPr>
          <w:rFonts w:hint="cs"/>
          <w:rtl/>
        </w:rPr>
        <w:t>م</w:t>
      </w:r>
      <w:r w:rsidR="00FD1B4F" w:rsidRPr="00D02D87">
        <w:rPr>
          <w:rFonts w:hint="cs"/>
          <w:rtl/>
        </w:rPr>
        <w:t>ی</w:t>
      </w:r>
      <w:r w:rsidRPr="00D02D87">
        <w:rPr>
          <w:rFonts w:hint="cs"/>
          <w:rtl/>
        </w:rPr>
        <w:t>ه و دیگران است.</w:t>
      </w:r>
    </w:p>
    <w:p w:rsidR="000C080F" w:rsidRPr="00D02D87" w:rsidRDefault="000C080F" w:rsidP="00D02D87">
      <w:pPr>
        <w:pStyle w:val="a3"/>
        <w:rPr>
          <w:rtl/>
        </w:rPr>
      </w:pPr>
      <w:r w:rsidRPr="00D02D87">
        <w:rPr>
          <w:rFonts w:hint="cs"/>
          <w:rtl/>
        </w:rPr>
        <w:t>دوّم: احاد</w:t>
      </w:r>
      <w:r w:rsidR="00FD1B4F" w:rsidRPr="00D02D87">
        <w:rPr>
          <w:rFonts w:hint="cs"/>
          <w:rtl/>
        </w:rPr>
        <w:t>ی</w:t>
      </w:r>
      <w:r w:rsidRPr="00D02D87">
        <w:rPr>
          <w:rFonts w:hint="cs"/>
          <w:rtl/>
        </w:rPr>
        <w:t>ث دروغ</w:t>
      </w:r>
      <w:r w:rsidR="00FD1B4F" w:rsidRPr="00D02D87">
        <w:rPr>
          <w:rFonts w:hint="cs"/>
          <w:rtl/>
        </w:rPr>
        <w:t>ی</w:t>
      </w:r>
      <w:r w:rsidRPr="00D02D87">
        <w:rPr>
          <w:rFonts w:hint="cs"/>
          <w:rtl/>
        </w:rPr>
        <w:t xml:space="preserve">ن و موضوع، </w:t>
      </w:r>
      <w:r w:rsidR="00FD1B4F" w:rsidRPr="00D02D87">
        <w:rPr>
          <w:rFonts w:hint="cs"/>
          <w:rtl/>
        </w:rPr>
        <w:t>ی</w:t>
      </w:r>
      <w:r w:rsidRPr="00D02D87">
        <w:rPr>
          <w:rFonts w:hint="cs"/>
          <w:rtl/>
        </w:rPr>
        <w:t>ا احاد</w:t>
      </w:r>
      <w:r w:rsidR="00FD1B4F" w:rsidRPr="00D02D87">
        <w:rPr>
          <w:rFonts w:hint="cs"/>
          <w:rtl/>
        </w:rPr>
        <w:t>ی</w:t>
      </w:r>
      <w:r w:rsidRPr="00D02D87">
        <w:rPr>
          <w:rFonts w:hint="cs"/>
          <w:rtl/>
        </w:rPr>
        <w:t>ث</w:t>
      </w:r>
      <w:r w:rsidR="00FD1B4F" w:rsidRPr="00D02D87">
        <w:rPr>
          <w:rFonts w:hint="cs"/>
          <w:rtl/>
        </w:rPr>
        <w:t>ی</w:t>
      </w:r>
      <w:r w:rsidRPr="00D02D87">
        <w:rPr>
          <w:rFonts w:hint="cs"/>
          <w:rtl/>
        </w:rPr>
        <w:t xml:space="preserve"> </w:t>
      </w:r>
      <w:r w:rsidR="00FD1B4F" w:rsidRPr="00D02D87">
        <w:rPr>
          <w:rFonts w:hint="cs"/>
          <w:rtl/>
        </w:rPr>
        <w:t>ک</w:t>
      </w:r>
      <w:r w:rsidRPr="00D02D87">
        <w:rPr>
          <w:rFonts w:hint="cs"/>
          <w:rtl/>
        </w:rPr>
        <w:t>ه ه</w:t>
      </w:r>
      <w:r w:rsidR="00FD1B4F" w:rsidRPr="00D02D87">
        <w:rPr>
          <w:rFonts w:hint="cs"/>
          <w:rtl/>
        </w:rPr>
        <w:t>ی</w:t>
      </w:r>
      <w:r w:rsidRPr="00D02D87">
        <w:rPr>
          <w:rFonts w:hint="cs"/>
          <w:rtl/>
        </w:rPr>
        <w:t>چ اصل و اساس</w:t>
      </w:r>
      <w:r w:rsidR="00FD1B4F" w:rsidRPr="00D02D87">
        <w:rPr>
          <w:rFonts w:hint="cs"/>
          <w:rtl/>
        </w:rPr>
        <w:t>ی</w:t>
      </w:r>
      <w:r w:rsidRPr="00D02D87">
        <w:rPr>
          <w:rFonts w:hint="cs"/>
          <w:rtl/>
        </w:rPr>
        <w:t xml:space="preserve"> ندارند، </w:t>
      </w:r>
      <w:r w:rsidR="00FD1B4F" w:rsidRPr="00D02D87">
        <w:rPr>
          <w:rFonts w:hint="cs"/>
          <w:rtl/>
        </w:rPr>
        <w:t>ک</w:t>
      </w:r>
      <w:r w:rsidRPr="00D02D87">
        <w:rPr>
          <w:rFonts w:hint="cs"/>
          <w:rtl/>
        </w:rPr>
        <w:t>ه وضعیت</w:t>
      </w:r>
      <w:r w:rsidR="003A12D8" w:rsidRPr="00D02D87">
        <w:rPr>
          <w:rFonts w:hint="cs"/>
          <w:rtl/>
        </w:rPr>
        <w:t xml:space="preserve"> آن‌ها </w:t>
      </w:r>
      <w:r w:rsidRPr="00D02D87">
        <w:rPr>
          <w:rFonts w:hint="cs"/>
          <w:rtl/>
        </w:rPr>
        <w:t>بر بعض</w:t>
      </w:r>
      <w:r w:rsidR="00FD1B4F" w:rsidRPr="00D02D87">
        <w:rPr>
          <w:rFonts w:hint="cs"/>
          <w:rtl/>
        </w:rPr>
        <w:t>ی</w:t>
      </w:r>
      <w:r w:rsidRPr="00D02D87">
        <w:rPr>
          <w:rFonts w:hint="cs"/>
          <w:rtl/>
        </w:rPr>
        <w:t xml:space="preserve"> از فقها پنهان مانده است و بر اساس آن اح</w:t>
      </w:r>
      <w:r w:rsidR="00FD1B4F" w:rsidRPr="00D02D87">
        <w:rPr>
          <w:rFonts w:hint="cs"/>
          <w:rtl/>
        </w:rPr>
        <w:t>ک</w:t>
      </w:r>
      <w:r w:rsidRPr="00D02D87">
        <w:rPr>
          <w:rFonts w:hint="cs"/>
          <w:rtl/>
        </w:rPr>
        <w:t>ام</w:t>
      </w:r>
      <w:r w:rsidR="00FD1B4F" w:rsidRPr="00D02D87">
        <w:rPr>
          <w:rFonts w:hint="cs"/>
          <w:rtl/>
        </w:rPr>
        <w:t>ی</w:t>
      </w:r>
      <w:r w:rsidRPr="00D02D87">
        <w:rPr>
          <w:rFonts w:hint="cs"/>
          <w:rtl/>
        </w:rPr>
        <w:t xml:space="preserve"> وضع کرده‌اند </w:t>
      </w:r>
      <w:r w:rsidR="00FD1B4F" w:rsidRPr="00D02D87">
        <w:rPr>
          <w:rFonts w:hint="cs"/>
          <w:rtl/>
        </w:rPr>
        <w:t>ک</w:t>
      </w:r>
      <w:r w:rsidRPr="00D02D87">
        <w:rPr>
          <w:rFonts w:hint="cs"/>
          <w:rtl/>
        </w:rPr>
        <w:t>ه از صم</w:t>
      </w:r>
      <w:r w:rsidR="00FD1B4F" w:rsidRPr="00D02D87">
        <w:rPr>
          <w:rFonts w:hint="cs"/>
          <w:rtl/>
        </w:rPr>
        <w:t>ی</w:t>
      </w:r>
      <w:r w:rsidRPr="00D02D87">
        <w:rPr>
          <w:rFonts w:hint="cs"/>
          <w:rtl/>
        </w:rPr>
        <w:t>م بدعت و محدثات امور [</w:t>
      </w:r>
      <w:r w:rsidR="00FD1B4F" w:rsidRPr="00D02D87">
        <w:rPr>
          <w:rFonts w:hint="cs"/>
          <w:rtl/>
        </w:rPr>
        <w:t>ک</w:t>
      </w:r>
      <w:r w:rsidRPr="00D02D87">
        <w:rPr>
          <w:rFonts w:hint="cs"/>
          <w:rtl/>
        </w:rPr>
        <w:t>ارها</w:t>
      </w:r>
      <w:r w:rsidR="00FD1B4F" w:rsidRPr="00D02D87">
        <w:rPr>
          <w:rFonts w:hint="cs"/>
          <w:rtl/>
        </w:rPr>
        <w:t>ی</w:t>
      </w:r>
      <w:r w:rsidRPr="00D02D87">
        <w:rPr>
          <w:rFonts w:hint="cs"/>
          <w:rtl/>
        </w:rPr>
        <w:t xml:space="preserve"> جد</w:t>
      </w:r>
      <w:r w:rsidR="00FD1B4F" w:rsidRPr="00D02D87">
        <w:rPr>
          <w:rFonts w:hint="cs"/>
          <w:rtl/>
        </w:rPr>
        <w:t>ی</w:t>
      </w:r>
      <w:r w:rsidRPr="00D02D87">
        <w:rPr>
          <w:rFonts w:hint="cs"/>
          <w:rtl/>
        </w:rPr>
        <w:t>د ب</w:t>
      </w:r>
      <w:r w:rsidR="00FD1B4F" w:rsidRPr="00D02D87">
        <w:rPr>
          <w:rFonts w:hint="cs"/>
          <w:rtl/>
        </w:rPr>
        <w:t>ی</w:t>
      </w:r>
      <w:r w:rsidRPr="00D02D87">
        <w:rPr>
          <w:rFonts w:hint="cs"/>
          <w:rtl/>
        </w:rPr>
        <w:t xml:space="preserve"> اصل] است.</w:t>
      </w:r>
    </w:p>
    <w:p w:rsidR="000C080F" w:rsidRPr="00D02D87" w:rsidRDefault="000C080F" w:rsidP="00D02D87">
      <w:pPr>
        <w:pStyle w:val="a3"/>
        <w:rPr>
          <w:rtl/>
        </w:rPr>
      </w:pPr>
      <w:r w:rsidRPr="00D02D87">
        <w:rPr>
          <w:rFonts w:hint="cs"/>
          <w:rtl/>
        </w:rPr>
        <w:t>سوّم: اجتهادات و استحسان</w:t>
      </w:r>
      <w:r w:rsidR="00D02D87">
        <w:rPr>
          <w:rFonts w:hint="eastAsia"/>
          <w:rtl/>
        </w:rPr>
        <w:t>‌</w:t>
      </w:r>
      <w:r w:rsidRPr="00D02D87">
        <w:rPr>
          <w:rFonts w:hint="cs"/>
          <w:rtl/>
        </w:rPr>
        <w:t>ها</w:t>
      </w:r>
      <w:r w:rsidR="00FD1B4F" w:rsidRPr="00D02D87">
        <w:rPr>
          <w:rFonts w:hint="cs"/>
          <w:rtl/>
        </w:rPr>
        <w:t>یی</w:t>
      </w:r>
      <w:r w:rsidRPr="00D02D87">
        <w:rPr>
          <w:rFonts w:hint="cs"/>
          <w:rtl/>
        </w:rPr>
        <w:t xml:space="preserve"> </w:t>
      </w:r>
      <w:r w:rsidR="00FD1B4F" w:rsidRPr="00D02D87">
        <w:rPr>
          <w:rFonts w:hint="cs"/>
          <w:rtl/>
        </w:rPr>
        <w:t>ک</w:t>
      </w:r>
      <w:r w:rsidRPr="00D02D87">
        <w:rPr>
          <w:rFonts w:hint="cs"/>
          <w:rtl/>
        </w:rPr>
        <w:t>ه از بعض</w:t>
      </w:r>
      <w:r w:rsidR="00FD1B4F" w:rsidRPr="00D02D87">
        <w:rPr>
          <w:rFonts w:hint="cs"/>
          <w:rtl/>
        </w:rPr>
        <w:t>ی</w:t>
      </w:r>
      <w:r w:rsidRPr="00D02D87">
        <w:rPr>
          <w:rFonts w:hint="cs"/>
          <w:rtl/>
        </w:rPr>
        <w:t xml:space="preserve"> فقها صادر شده است، به ویژه آنان</w:t>
      </w:r>
      <w:r w:rsidR="00FD1B4F" w:rsidRPr="00D02D87">
        <w:rPr>
          <w:rFonts w:hint="cs"/>
          <w:rtl/>
        </w:rPr>
        <w:t>ی</w:t>
      </w:r>
      <w:r w:rsidRPr="00D02D87">
        <w:rPr>
          <w:rFonts w:hint="cs"/>
          <w:rtl/>
        </w:rPr>
        <w:t xml:space="preserve"> </w:t>
      </w:r>
      <w:r w:rsidR="00FD1B4F" w:rsidRPr="00D02D87">
        <w:rPr>
          <w:rFonts w:hint="cs"/>
          <w:rtl/>
        </w:rPr>
        <w:t>ک</w:t>
      </w:r>
      <w:r w:rsidRPr="00D02D87">
        <w:rPr>
          <w:rFonts w:hint="cs"/>
          <w:rtl/>
        </w:rPr>
        <w:t xml:space="preserve">ه متأخرند </w:t>
      </w:r>
      <w:r w:rsidR="00FD1B4F" w:rsidRPr="00D02D87">
        <w:rPr>
          <w:rFonts w:hint="cs"/>
          <w:rtl/>
        </w:rPr>
        <w:t>ک</w:t>
      </w:r>
      <w:r w:rsidRPr="00D02D87">
        <w:rPr>
          <w:rFonts w:hint="cs"/>
          <w:rtl/>
        </w:rPr>
        <w:t>ه به ه</w:t>
      </w:r>
      <w:r w:rsidR="00FD1B4F" w:rsidRPr="00D02D87">
        <w:rPr>
          <w:rFonts w:hint="cs"/>
          <w:rtl/>
        </w:rPr>
        <w:t>ی</w:t>
      </w:r>
      <w:r w:rsidRPr="00D02D87">
        <w:rPr>
          <w:rFonts w:hint="cs"/>
          <w:rtl/>
        </w:rPr>
        <w:t>چ دل</w:t>
      </w:r>
      <w:r w:rsidR="00FD1B4F" w:rsidRPr="00D02D87">
        <w:rPr>
          <w:rFonts w:hint="cs"/>
          <w:rtl/>
        </w:rPr>
        <w:t>ی</w:t>
      </w:r>
      <w:r w:rsidRPr="00D02D87">
        <w:rPr>
          <w:rFonts w:hint="cs"/>
          <w:rtl/>
        </w:rPr>
        <w:t>ل شرع</w:t>
      </w:r>
      <w:r w:rsidR="00FD1B4F" w:rsidRPr="00D02D87">
        <w:rPr>
          <w:rFonts w:hint="cs"/>
          <w:rtl/>
        </w:rPr>
        <w:t>ی</w:t>
      </w:r>
      <w:r w:rsidRPr="00D02D87">
        <w:rPr>
          <w:rFonts w:hint="cs"/>
          <w:rtl/>
        </w:rPr>
        <w:t xml:space="preserve"> استناد ن</w:t>
      </w:r>
      <w:r w:rsidR="00FD1B4F" w:rsidRPr="00D02D87">
        <w:rPr>
          <w:rFonts w:hint="cs"/>
          <w:rtl/>
        </w:rPr>
        <w:t>ک</w:t>
      </w:r>
      <w:r w:rsidRPr="00D02D87">
        <w:rPr>
          <w:rFonts w:hint="cs"/>
          <w:rtl/>
        </w:rPr>
        <w:t>رده‌اند، بل</w:t>
      </w:r>
      <w:r w:rsidR="00FD1B4F" w:rsidRPr="00D02D87">
        <w:rPr>
          <w:rFonts w:hint="cs"/>
          <w:rtl/>
        </w:rPr>
        <w:t>ک</w:t>
      </w:r>
      <w:r w:rsidRPr="00D02D87">
        <w:rPr>
          <w:rFonts w:hint="cs"/>
          <w:rtl/>
        </w:rPr>
        <w:t>ه آن را بر اساس ا</w:t>
      </w:r>
      <w:r w:rsidR="00FD1B4F" w:rsidRPr="00D02D87">
        <w:rPr>
          <w:rFonts w:hint="cs"/>
          <w:rtl/>
        </w:rPr>
        <w:t>ی</w:t>
      </w:r>
      <w:r w:rsidRPr="00D02D87">
        <w:rPr>
          <w:rFonts w:hint="cs"/>
          <w:rtl/>
        </w:rPr>
        <w:t>ن</w:t>
      </w:r>
      <w:r w:rsidR="00FD1B4F" w:rsidRPr="00D02D87">
        <w:rPr>
          <w:rFonts w:hint="cs"/>
          <w:rtl/>
        </w:rPr>
        <w:t>ک</w:t>
      </w:r>
      <w:r w:rsidRPr="00D02D87">
        <w:rPr>
          <w:rFonts w:hint="cs"/>
          <w:rtl/>
        </w:rPr>
        <w:t>ه از امور قطع</w:t>
      </w:r>
      <w:r w:rsidR="00FD1B4F" w:rsidRPr="00D02D87">
        <w:rPr>
          <w:rFonts w:hint="cs"/>
          <w:rtl/>
        </w:rPr>
        <w:t>ی</w:t>
      </w:r>
      <w:r w:rsidRPr="00D02D87">
        <w:rPr>
          <w:rFonts w:hint="cs"/>
          <w:rtl/>
        </w:rPr>
        <w:t xml:space="preserve"> است ذ</w:t>
      </w:r>
      <w:r w:rsidR="00FD1B4F" w:rsidRPr="00D02D87">
        <w:rPr>
          <w:rFonts w:hint="cs"/>
          <w:rtl/>
        </w:rPr>
        <w:t>ک</w:t>
      </w:r>
      <w:r w:rsidRPr="00D02D87">
        <w:rPr>
          <w:rFonts w:hint="cs"/>
          <w:rtl/>
        </w:rPr>
        <w:t xml:space="preserve">ر کرده‌اند، تا به </w:t>
      </w:r>
      <w:r w:rsidR="00707E3F" w:rsidRPr="00D02D87">
        <w:rPr>
          <w:rFonts w:hint="cs"/>
          <w:rtl/>
        </w:rPr>
        <w:t>سنت‌ها</w:t>
      </w:r>
      <w:r w:rsidR="00FD1B4F" w:rsidRPr="00D02D87">
        <w:rPr>
          <w:rFonts w:hint="cs"/>
          <w:rtl/>
        </w:rPr>
        <w:t>یی</w:t>
      </w:r>
      <w:r w:rsidRPr="00D02D87">
        <w:rPr>
          <w:rFonts w:hint="cs"/>
          <w:rtl/>
        </w:rPr>
        <w:t xml:space="preserve"> </w:t>
      </w:r>
      <w:r w:rsidR="00FD1B4F" w:rsidRPr="00D02D87">
        <w:rPr>
          <w:rFonts w:hint="cs"/>
          <w:rtl/>
        </w:rPr>
        <w:t>ک</w:t>
      </w:r>
      <w:r w:rsidRPr="00D02D87">
        <w:rPr>
          <w:rFonts w:hint="cs"/>
          <w:rtl/>
        </w:rPr>
        <w:t>ه پـ</w:t>
      </w:r>
      <w:r w:rsidR="00FD1B4F" w:rsidRPr="00D02D87">
        <w:rPr>
          <w:rFonts w:hint="cs"/>
          <w:rtl/>
        </w:rPr>
        <w:t>ی</w:t>
      </w:r>
      <w:r w:rsidRPr="00D02D87">
        <w:rPr>
          <w:rFonts w:hint="cs"/>
          <w:rtl/>
        </w:rPr>
        <w:t>رو</w:t>
      </w:r>
      <w:r w:rsidR="00FD1B4F" w:rsidRPr="00D02D87">
        <w:rPr>
          <w:rFonts w:hint="cs"/>
          <w:rtl/>
        </w:rPr>
        <w:t>ی</w:t>
      </w:r>
      <w:r w:rsidRPr="00D02D87">
        <w:rPr>
          <w:rFonts w:hint="cs"/>
          <w:rtl/>
        </w:rPr>
        <w:t xml:space="preserve"> م</w:t>
      </w:r>
      <w:r w:rsidR="00FD1B4F" w:rsidRPr="00D02D87">
        <w:rPr>
          <w:rFonts w:hint="cs"/>
          <w:rtl/>
        </w:rPr>
        <w:t>ی</w:t>
      </w:r>
      <w:r w:rsidRPr="00D02D87">
        <w:rPr>
          <w:rFonts w:hint="cs"/>
          <w:rtl/>
        </w:rPr>
        <w:t>‌شود تبد</w:t>
      </w:r>
      <w:r w:rsidR="00FD1B4F" w:rsidRPr="00D02D87">
        <w:rPr>
          <w:rFonts w:hint="cs"/>
          <w:rtl/>
        </w:rPr>
        <w:t>ی</w:t>
      </w:r>
      <w:r w:rsidRPr="00D02D87">
        <w:rPr>
          <w:rFonts w:hint="cs"/>
          <w:rtl/>
        </w:rPr>
        <w:t xml:space="preserve">ل شدند و بر </w:t>
      </w:r>
      <w:r w:rsidR="00FD1B4F" w:rsidRPr="00D02D87">
        <w:rPr>
          <w:rFonts w:hint="cs"/>
          <w:rtl/>
        </w:rPr>
        <w:t>ک</w:t>
      </w:r>
      <w:r w:rsidRPr="00D02D87">
        <w:rPr>
          <w:rFonts w:hint="cs"/>
          <w:rtl/>
        </w:rPr>
        <w:t>س</w:t>
      </w:r>
      <w:r w:rsidR="00FD1B4F" w:rsidRPr="00D02D87">
        <w:rPr>
          <w:rFonts w:hint="cs"/>
          <w:rtl/>
        </w:rPr>
        <w:t>ی</w:t>
      </w:r>
      <w:r w:rsidRPr="00D02D87">
        <w:rPr>
          <w:rFonts w:hint="cs"/>
          <w:rtl/>
        </w:rPr>
        <w:t xml:space="preserve"> </w:t>
      </w:r>
      <w:r w:rsidR="00FD1B4F" w:rsidRPr="00D02D87">
        <w:rPr>
          <w:rFonts w:hint="cs"/>
          <w:rtl/>
        </w:rPr>
        <w:t>ک</w:t>
      </w:r>
      <w:r w:rsidRPr="00D02D87">
        <w:rPr>
          <w:rFonts w:hint="cs"/>
          <w:rtl/>
        </w:rPr>
        <w:t>ه در د</w:t>
      </w:r>
      <w:r w:rsidR="00FD1B4F" w:rsidRPr="00D02D87">
        <w:rPr>
          <w:rFonts w:hint="cs"/>
          <w:rtl/>
        </w:rPr>
        <w:t>ی</w:t>
      </w:r>
      <w:r w:rsidRPr="00D02D87">
        <w:rPr>
          <w:rFonts w:hint="cs"/>
          <w:rtl/>
        </w:rPr>
        <w:t>ن خود ب</w:t>
      </w:r>
      <w:r w:rsidR="00FD1B4F" w:rsidRPr="00D02D87">
        <w:rPr>
          <w:rFonts w:hint="cs"/>
          <w:rtl/>
        </w:rPr>
        <w:t>ی</w:t>
      </w:r>
      <w:r w:rsidRPr="00D02D87">
        <w:rPr>
          <w:rFonts w:hint="cs"/>
          <w:rtl/>
        </w:rPr>
        <w:t xml:space="preserve">نش دارد، پوشیده نیست </w:t>
      </w:r>
      <w:r w:rsidR="00FD1B4F" w:rsidRPr="00D02D87">
        <w:rPr>
          <w:rFonts w:hint="cs"/>
          <w:rtl/>
        </w:rPr>
        <w:t>ک</w:t>
      </w:r>
      <w:r w:rsidRPr="00D02D87">
        <w:rPr>
          <w:rFonts w:hint="cs"/>
          <w:rtl/>
        </w:rPr>
        <w:t xml:space="preserve">ه این امور از جمله </w:t>
      </w:r>
      <w:r w:rsidR="00FD1B4F" w:rsidRPr="00D02D87">
        <w:rPr>
          <w:rFonts w:hint="cs"/>
          <w:rtl/>
        </w:rPr>
        <w:t>ک</w:t>
      </w:r>
      <w:r w:rsidRPr="00D02D87">
        <w:rPr>
          <w:rFonts w:hint="cs"/>
          <w:rtl/>
        </w:rPr>
        <w:t>ارها</w:t>
      </w:r>
      <w:r w:rsidR="00FD1B4F" w:rsidRPr="00D02D87">
        <w:rPr>
          <w:rFonts w:hint="cs"/>
          <w:rtl/>
        </w:rPr>
        <w:t>یی</w:t>
      </w:r>
      <w:r w:rsidRPr="00D02D87">
        <w:rPr>
          <w:rFonts w:hint="cs"/>
          <w:rtl/>
        </w:rPr>
        <w:t xml:space="preserve"> هستند </w:t>
      </w:r>
      <w:r w:rsidR="00FD1B4F" w:rsidRPr="00D02D87">
        <w:rPr>
          <w:rFonts w:hint="cs"/>
          <w:rtl/>
        </w:rPr>
        <w:t>ک</w:t>
      </w:r>
      <w:r w:rsidRPr="00D02D87">
        <w:rPr>
          <w:rFonts w:hint="cs"/>
          <w:rtl/>
        </w:rPr>
        <w:t>ه پ</w:t>
      </w:r>
      <w:r w:rsidR="00FD1B4F" w:rsidRPr="00D02D87">
        <w:rPr>
          <w:rFonts w:hint="cs"/>
          <w:rtl/>
        </w:rPr>
        <w:t>ی</w:t>
      </w:r>
      <w:r w:rsidRPr="00D02D87">
        <w:rPr>
          <w:rFonts w:hint="cs"/>
          <w:rtl/>
        </w:rPr>
        <w:t>رو</w:t>
      </w:r>
      <w:r w:rsidR="00FD1B4F" w:rsidRPr="00D02D87">
        <w:rPr>
          <w:rFonts w:hint="cs"/>
          <w:rtl/>
        </w:rPr>
        <w:t>ی</w:t>
      </w:r>
      <w:r w:rsidRPr="00D02D87">
        <w:rPr>
          <w:rFonts w:hint="cs"/>
          <w:rtl/>
        </w:rPr>
        <w:t xml:space="preserve"> از</w:t>
      </w:r>
      <w:r w:rsidR="003A12D8" w:rsidRPr="00D02D87">
        <w:rPr>
          <w:rFonts w:hint="cs"/>
          <w:rtl/>
        </w:rPr>
        <w:t xml:space="preserve"> آن‌ها </w:t>
      </w:r>
      <w:r w:rsidRPr="00D02D87">
        <w:rPr>
          <w:rFonts w:hint="cs"/>
          <w:rtl/>
        </w:rPr>
        <w:t>جا</w:t>
      </w:r>
      <w:r w:rsidR="00FD1B4F" w:rsidRPr="00D02D87">
        <w:rPr>
          <w:rFonts w:hint="cs"/>
          <w:rtl/>
        </w:rPr>
        <w:t>ی</w:t>
      </w:r>
      <w:r w:rsidRPr="00D02D87">
        <w:rPr>
          <w:rFonts w:hint="cs"/>
          <w:rtl/>
        </w:rPr>
        <w:t>ز ن</w:t>
      </w:r>
      <w:r w:rsidR="00FD1B4F" w:rsidRPr="00D02D87">
        <w:rPr>
          <w:rFonts w:hint="cs"/>
          <w:rtl/>
        </w:rPr>
        <w:t>ی</w:t>
      </w:r>
      <w:r w:rsidRPr="00D02D87">
        <w:rPr>
          <w:rFonts w:hint="cs"/>
          <w:rtl/>
        </w:rPr>
        <w:t>ست، چون مشروع ن</w:t>
      </w:r>
      <w:r w:rsidR="00FD1B4F" w:rsidRPr="00D02D87">
        <w:rPr>
          <w:rFonts w:hint="cs"/>
          <w:rtl/>
        </w:rPr>
        <w:t>ی</w:t>
      </w:r>
      <w:r w:rsidRPr="00D02D87">
        <w:rPr>
          <w:rFonts w:hint="cs"/>
          <w:rtl/>
        </w:rPr>
        <w:t xml:space="preserve">ست مگر آنچه </w:t>
      </w:r>
      <w:r w:rsidR="00FD1B4F" w:rsidRPr="00D02D87">
        <w:rPr>
          <w:rFonts w:hint="cs"/>
          <w:rtl/>
        </w:rPr>
        <w:t>ک</w:t>
      </w:r>
      <w:r w:rsidRPr="00D02D87">
        <w:rPr>
          <w:rFonts w:hint="cs"/>
          <w:rtl/>
        </w:rPr>
        <w:t xml:space="preserve">ه خداوند متعال مشروع </w:t>
      </w:r>
      <w:r w:rsidR="00FD1B4F" w:rsidRPr="00D02D87">
        <w:rPr>
          <w:rFonts w:hint="cs"/>
          <w:rtl/>
        </w:rPr>
        <w:t>ک</w:t>
      </w:r>
      <w:r w:rsidRPr="00D02D87">
        <w:rPr>
          <w:rFonts w:hint="cs"/>
          <w:rtl/>
        </w:rPr>
        <w:t xml:space="preserve">رده اسـت و </w:t>
      </w:r>
      <w:r w:rsidR="00FD1B4F" w:rsidRPr="00D02D87">
        <w:rPr>
          <w:rFonts w:hint="cs"/>
          <w:rtl/>
        </w:rPr>
        <w:t>ک</w:t>
      </w:r>
      <w:r w:rsidRPr="00D02D87">
        <w:rPr>
          <w:rFonts w:hint="cs"/>
          <w:rtl/>
        </w:rPr>
        <w:t>ـس</w:t>
      </w:r>
      <w:r w:rsidR="00FD1B4F" w:rsidRPr="00D02D87">
        <w:rPr>
          <w:rFonts w:hint="cs"/>
          <w:rtl/>
        </w:rPr>
        <w:t>ی</w:t>
      </w:r>
      <w:r w:rsidRPr="00D02D87">
        <w:rPr>
          <w:rFonts w:hint="cs"/>
          <w:rtl/>
        </w:rPr>
        <w:t xml:space="preserve"> </w:t>
      </w:r>
      <w:r w:rsidR="00FD1B4F" w:rsidRPr="00D02D87">
        <w:rPr>
          <w:rFonts w:hint="cs"/>
          <w:rtl/>
        </w:rPr>
        <w:t>ک</w:t>
      </w:r>
      <w:r w:rsidRPr="00D02D87">
        <w:rPr>
          <w:rFonts w:hint="cs"/>
          <w:rtl/>
        </w:rPr>
        <w:t xml:space="preserve">ـه </w:t>
      </w:r>
      <w:r>
        <w:rPr>
          <w:rFonts w:cs="Times New Roman" w:hint="cs"/>
          <w:rtl/>
          <w:lang w:bidi="fa-IR"/>
        </w:rPr>
        <w:t>–</w:t>
      </w:r>
      <w:r w:rsidRPr="00D02D87">
        <w:rPr>
          <w:rFonts w:hint="cs"/>
          <w:rtl/>
        </w:rPr>
        <w:t xml:space="preserve"> اگر مجتهد باشد </w:t>
      </w:r>
      <w:r>
        <w:rPr>
          <w:rFonts w:cs="Times New Roman" w:hint="cs"/>
          <w:rtl/>
          <w:lang w:bidi="fa-IR"/>
        </w:rPr>
        <w:t>–</w:t>
      </w:r>
      <w:r w:rsidRPr="00D02D87">
        <w:rPr>
          <w:rFonts w:hint="cs"/>
          <w:rtl/>
        </w:rPr>
        <w:t xml:space="preserve"> استحسان م</w:t>
      </w:r>
      <w:r w:rsidR="00FD1B4F" w:rsidRPr="00D02D87">
        <w:rPr>
          <w:rFonts w:hint="cs"/>
          <w:rtl/>
        </w:rPr>
        <w:t>ی</w:t>
      </w:r>
      <w:r w:rsidRPr="00D02D87">
        <w:rPr>
          <w:rFonts w:hint="cs"/>
          <w:rtl/>
        </w:rPr>
        <w:t>‌</w:t>
      </w:r>
      <w:r w:rsidR="00FD1B4F" w:rsidRPr="00D02D87">
        <w:rPr>
          <w:rFonts w:hint="cs"/>
          <w:rtl/>
        </w:rPr>
        <w:t>ک</w:t>
      </w:r>
      <w:r w:rsidRPr="00D02D87">
        <w:rPr>
          <w:rFonts w:hint="cs"/>
          <w:rtl/>
        </w:rPr>
        <w:t>ند جا</w:t>
      </w:r>
      <w:r w:rsidR="00FD1B4F" w:rsidRPr="00D02D87">
        <w:rPr>
          <w:rFonts w:hint="cs"/>
          <w:rtl/>
        </w:rPr>
        <w:t>ی</w:t>
      </w:r>
      <w:r w:rsidRPr="00D02D87">
        <w:rPr>
          <w:rFonts w:hint="cs"/>
          <w:rtl/>
        </w:rPr>
        <w:t xml:space="preserve">ز است </w:t>
      </w:r>
      <w:r w:rsidR="00FD1B4F" w:rsidRPr="00D02D87">
        <w:rPr>
          <w:rFonts w:hint="cs"/>
          <w:rtl/>
        </w:rPr>
        <w:t>ک</w:t>
      </w:r>
      <w:r w:rsidRPr="00D02D87">
        <w:rPr>
          <w:rFonts w:hint="cs"/>
          <w:rtl/>
        </w:rPr>
        <w:t xml:space="preserve">ه خودش به آن عمل </w:t>
      </w:r>
      <w:r w:rsidR="00FD1B4F" w:rsidRPr="00D02D87">
        <w:rPr>
          <w:rFonts w:hint="cs"/>
          <w:rtl/>
        </w:rPr>
        <w:t>ک</w:t>
      </w:r>
      <w:r w:rsidRPr="00D02D87">
        <w:rPr>
          <w:rFonts w:hint="cs"/>
          <w:rtl/>
        </w:rPr>
        <w:t>ند و خداوند به خاطر آن مؤاخذه‌اش نم</w:t>
      </w:r>
      <w:r w:rsidR="00FD1B4F" w:rsidRPr="00D02D87">
        <w:rPr>
          <w:rFonts w:hint="cs"/>
          <w:rtl/>
        </w:rPr>
        <w:t>ی</w:t>
      </w:r>
      <w:r w:rsidRPr="00D02D87">
        <w:rPr>
          <w:rFonts w:hint="cs"/>
          <w:rtl/>
        </w:rPr>
        <w:t>‌</w:t>
      </w:r>
      <w:r w:rsidR="00FD1B4F" w:rsidRPr="00D02D87">
        <w:rPr>
          <w:rFonts w:hint="cs"/>
          <w:rtl/>
        </w:rPr>
        <w:t>ک</w:t>
      </w:r>
      <w:r w:rsidRPr="00D02D87">
        <w:rPr>
          <w:rFonts w:hint="cs"/>
          <w:rtl/>
        </w:rPr>
        <w:t>ند، امّا ا</w:t>
      </w:r>
      <w:r w:rsidR="00FD1B4F" w:rsidRPr="00D02D87">
        <w:rPr>
          <w:rFonts w:hint="cs"/>
          <w:rtl/>
        </w:rPr>
        <w:t>ی</w:t>
      </w:r>
      <w:r w:rsidRPr="00D02D87">
        <w:rPr>
          <w:rFonts w:hint="cs"/>
          <w:rtl/>
        </w:rPr>
        <w:t>ن</w:t>
      </w:r>
      <w:r w:rsidR="00FD1B4F" w:rsidRPr="00D02D87">
        <w:rPr>
          <w:rFonts w:hint="cs"/>
          <w:rtl/>
        </w:rPr>
        <w:t>ک</w:t>
      </w:r>
      <w:r w:rsidRPr="00D02D87">
        <w:rPr>
          <w:rFonts w:hint="cs"/>
          <w:rtl/>
        </w:rPr>
        <w:t>ه مردم آن را شر</w:t>
      </w:r>
      <w:r w:rsidR="00FD1B4F" w:rsidRPr="00D02D87">
        <w:rPr>
          <w:rFonts w:hint="cs"/>
          <w:rtl/>
        </w:rPr>
        <w:t>ی</w:t>
      </w:r>
      <w:r w:rsidRPr="00D02D87">
        <w:rPr>
          <w:rFonts w:hint="cs"/>
          <w:rtl/>
        </w:rPr>
        <w:t>عت و سنت قرار دهند، پس نه و سپس نه! چـگونه و بـعض</w:t>
      </w:r>
      <w:r w:rsidR="00FD1B4F" w:rsidRPr="00D02D87">
        <w:rPr>
          <w:rFonts w:hint="cs"/>
          <w:rtl/>
        </w:rPr>
        <w:t>ی</w:t>
      </w:r>
      <w:r w:rsidRPr="00D02D87">
        <w:rPr>
          <w:rFonts w:hint="cs"/>
          <w:rtl/>
        </w:rPr>
        <w:t xml:space="preserve"> از</w:t>
      </w:r>
      <w:r w:rsidR="003A12D8" w:rsidRPr="00D02D87">
        <w:rPr>
          <w:rFonts w:hint="cs"/>
          <w:rtl/>
        </w:rPr>
        <w:t xml:space="preserve"> آن‌ها </w:t>
      </w:r>
      <w:r w:rsidRPr="00D02D87">
        <w:rPr>
          <w:rFonts w:hint="cs"/>
          <w:rtl/>
        </w:rPr>
        <w:t>مخالف با سنت عمل</w:t>
      </w:r>
      <w:r w:rsidR="00FD1B4F" w:rsidRPr="00D02D87">
        <w:rPr>
          <w:rFonts w:hint="cs"/>
          <w:rtl/>
        </w:rPr>
        <w:t>ی</w:t>
      </w:r>
      <w:r w:rsidRPr="00D02D87">
        <w:rPr>
          <w:rFonts w:hint="cs"/>
          <w:rtl/>
        </w:rPr>
        <w:t xml:space="preserve"> است؟ همان ‌طور </w:t>
      </w:r>
      <w:r w:rsidR="00FD1B4F" w:rsidRPr="00D02D87">
        <w:rPr>
          <w:rFonts w:hint="cs"/>
          <w:rtl/>
        </w:rPr>
        <w:t>ک</w:t>
      </w:r>
      <w:r w:rsidRPr="00D02D87">
        <w:rPr>
          <w:rFonts w:hint="cs"/>
          <w:rtl/>
        </w:rPr>
        <w:t>ه إن شاء الله تعال</w:t>
      </w:r>
      <w:r w:rsidR="00FD1B4F" w:rsidRPr="00D02D87">
        <w:rPr>
          <w:rFonts w:hint="cs"/>
          <w:rtl/>
        </w:rPr>
        <w:t>ی</w:t>
      </w:r>
      <w:r w:rsidRPr="00D02D87">
        <w:rPr>
          <w:rFonts w:hint="cs"/>
          <w:rtl/>
        </w:rPr>
        <w:t xml:space="preserve"> به آن اشاره خواهد شد.</w:t>
      </w:r>
    </w:p>
    <w:p w:rsidR="000C080F" w:rsidRPr="00D02D87" w:rsidRDefault="000C080F" w:rsidP="00D02D87">
      <w:pPr>
        <w:pStyle w:val="a3"/>
        <w:rPr>
          <w:rtl/>
        </w:rPr>
      </w:pPr>
      <w:r w:rsidRPr="00D02D87">
        <w:rPr>
          <w:rFonts w:hint="cs"/>
          <w:rtl/>
        </w:rPr>
        <w:t>چهارم: عادات و خرافات</w:t>
      </w:r>
      <w:r w:rsidR="00FD1B4F" w:rsidRPr="00D02D87">
        <w:rPr>
          <w:rFonts w:hint="cs"/>
          <w:rtl/>
        </w:rPr>
        <w:t>ی</w:t>
      </w:r>
      <w:r w:rsidRPr="00D02D87">
        <w:rPr>
          <w:rFonts w:hint="cs"/>
          <w:rtl/>
        </w:rPr>
        <w:t xml:space="preserve"> </w:t>
      </w:r>
      <w:r w:rsidR="00FD1B4F" w:rsidRPr="00D02D87">
        <w:rPr>
          <w:rFonts w:hint="cs"/>
          <w:rtl/>
        </w:rPr>
        <w:t>ک</w:t>
      </w:r>
      <w:r w:rsidRPr="00D02D87">
        <w:rPr>
          <w:rFonts w:hint="cs"/>
          <w:rtl/>
        </w:rPr>
        <w:t>ه شـرع بر</w:t>
      </w:r>
      <w:r w:rsidR="003A12D8" w:rsidRPr="00D02D87">
        <w:rPr>
          <w:rFonts w:hint="cs"/>
          <w:rtl/>
        </w:rPr>
        <w:t xml:space="preserve"> آن‌ها </w:t>
      </w:r>
      <w:r w:rsidRPr="00D02D87">
        <w:rPr>
          <w:rFonts w:hint="cs"/>
          <w:rtl/>
        </w:rPr>
        <w:t>دلالت نم</w:t>
      </w:r>
      <w:r w:rsidR="00FD1B4F" w:rsidRPr="00D02D87">
        <w:rPr>
          <w:rFonts w:hint="cs"/>
          <w:rtl/>
        </w:rPr>
        <w:t>ی</w:t>
      </w:r>
      <w:r w:rsidRPr="00D02D87">
        <w:rPr>
          <w:rFonts w:hint="cs"/>
          <w:rtl/>
        </w:rPr>
        <w:t>‌دهـد و عقـل</w:t>
      </w:r>
      <w:r w:rsidR="003A12D8" w:rsidRPr="00D02D87">
        <w:rPr>
          <w:rFonts w:hint="cs"/>
          <w:rtl/>
        </w:rPr>
        <w:t xml:space="preserve"> آن‌ها </w:t>
      </w:r>
      <w:r w:rsidRPr="00D02D87">
        <w:rPr>
          <w:rFonts w:hint="cs"/>
          <w:rtl/>
        </w:rPr>
        <w:t>را قبول نم</w:t>
      </w:r>
      <w:r w:rsidR="00FD1B4F" w:rsidRPr="00D02D87">
        <w:rPr>
          <w:rFonts w:hint="cs"/>
          <w:rtl/>
        </w:rPr>
        <w:t>ی</w:t>
      </w:r>
      <w:r w:rsidRPr="00D02D87">
        <w:rPr>
          <w:rFonts w:hint="cs"/>
          <w:rtl/>
        </w:rPr>
        <w:t>‌</w:t>
      </w:r>
      <w:r w:rsidR="00FD1B4F" w:rsidRPr="00D02D87">
        <w:rPr>
          <w:rFonts w:hint="cs"/>
          <w:rtl/>
        </w:rPr>
        <w:t>ک</w:t>
      </w:r>
      <w:r w:rsidRPr="00D02D87">
        <w:rPr>
          <w:rFonts w:hint="cs"/>
          <w:rtl/>
        </w:rPr>
        <w:t>ند، هرچند بعض</w:t>
      </w:r>
      <w:r w:rsidR="00FD1B4F" w:rsidRPr="00D02D87">
        <w:rPr>
          <w:rFonts w:hint="cs"/>
          <w:rtl/>
        </w:rPr>
        <w:t>ی</w:t>
      </w:r>
      <w:r w:rsidRPr="00D02D87">
        <w:rPr>
          <w:rFonts w:hint="cs"/>
          <w:rtl/>
        </w:rPr>
        <w:t xml:space="preserve"> از نادانان به آن عمل </w:t>
      </w:r>
      <w:r w:rsidR="00FD1B4F" w:rsidRPr="00D02D87">
        <w:rPr>
          <w:rFonts w:hint="cs"/>
          <w:rtl/>
        </w:rPr>
        <w:t>ک</w:t>
      </w:r>
      <w:r w:rsidRPr="00D02D87">
        <w:rPr>
          <w:rFonts w:hint="cs"/>
          <w:rtl/>
        </w:rPr>
        <w:t>ـرده‌اند و آن را برا</w:t>
      </w:r>
      <w:r w:rsidR="00FD1B4F" w:rsidRPr="00D02D87">
        <w:rPr>
          <w:rFonts w:hint="cs"/>
          <w:rtl/>
        </w:rPr>
        <w:t>ی</w:t>
      </w:r>
      <w:r w:rsidRPr="00D02D87">
        <w:rPr>
          <w:rFonts w:hint="cs"/>
          <w:rtl/>
        </w:rPr>
        <w:t xml:space="preserve"> خود شر</w:t>
      </w:r>
      <w:r w:rsidR="00FD1B4F" w:rsidRPr="00D02D87">
        <w:rPr>
          <w:rFonts w:hint="cs"/>
          <w:rtl/>
        </w:rPr>
        <w:t>ی</w:t>
      </w:r>
      <w:r w:rsidRPr="00D02D87">
        <w:rPr>
          <w:rFonts w:hint="cs"/>
          <w:rtl/>
        </w:rPr>
        <w:t>عت</w:t>
      </w:r>
      <w:r w:rsidR="00FD1B4F" w:rsidRPr="00D02D87">
        <w:rPr>
          <w:rFonts w:hint="cs"/>
          <w:rtl/>
        </w:rPr>
        <w:t>ی</w:t>
      </w:r>
      <w:r w:rsidRPr="00D02D87">
        <w:rPr>
          <w:rFonts w:hint="cs"/>
          <w:rtl/>
        </w:rPr>
        <w:t xml:space="preserve"> قرار داده‌اند و تأ</w:t>
      </w:r>
      <w:r w:rsidR="00FD1B4F" w:rsidRPr="00D02D87">
        <w:rPr>
          <w:rFonts w:hint="cs"/>
          <w:rtl/>
        </w:rPr>
        <w:t>یی</w:t>
      </w:r>
      <w:r w:rsidRPr="00D02D87">
        <w:rPr>
          <w:rFonts w:hint="cs"/>
          <w:rtl/>
        </w:rPr>
        <w:t xml:space="preserve">ـد </w:t>
      </w:r>
      <w:r w:rsidR="00FD1B4F" w:rsidRPr="00D02D87">
        <w:rPr>
          <w:rFonts w:hint="cs"/>
          <w:rtl/>
        </w:rPr>
        <w:t>ک</w:t>
      </w:r>
      <w:r w:rsidRPr="00D02D87">
        <w:rPr>
          <w:rFonts w:hint="cs"/>
          <w:rtl/>
        </w:rPr>
        <w:t xml:space="preserve">نندگان آنان </w:t>
      </w:r>
      <w:r w:rsidRPr="00FD1E1A">
        <w:rPr>
          <w:rFonts w:cs="Times New Roman" w:hint="cs"/>
          <w:rtl/>
          <w:lang w:bidi="fa-IR"/>
        </w:rPr>
        <w:t>–</w:t>
      </w:r>
      <w:r w:rsidRPr="00D02D87">
        <w:rPr>
          <w:rFonts w:hint="cs"/>
          <w:rtl/>
        </w:rPr>
        <w:t xml:space="preserve"> و هـرچند در بعض</w:t>
      </w:r>
      <w:r w:rsidR="00FD1B4F" w:rsidRPr="00D02D87">
        <w:rPr>
          <w:rFonts w:hint="cs"/>
          <w:rtl/>
        </w:rPr>
        <w:t>ی</w:t>
      </w:r>
      <w:r w:rsidRPr="00D02D87">
        <w:rPr>
          <w:rFonts w:hint="cs"/>
          <w:rtl/>
        </w:rPr>
        <w:t xml:space="preserve"> از آن </w:t>
      </w:r>
      <w:r w:rsidR="00FD1B4F" w:rsidRPr="00D02D87">
        <w:rPr>
          <w:rFonts w:hint="cs"/>
          <w:rtl/>
        </w:rPr>
        <w:t>ک</w:t>
      </w:r>
      <w:r w:rsidRPr="00D02D87">
        <w:rPr>
          <w:rFonts w:hint="cs"/>
          <w:rtl/>
        </w:rPr>
        <w:t xml:space="preserve">ارها- از </w:t>
      </w:r>
      <w:r w:rsidR="00FD1B4F" w:rsidRPr="00D02D87">
        <w:rPr>
          <w:rFonts w:hint="cs"/>
          <w:rtl/>
        </w:rPr>
        <w:t>ک</w:t>
      </w:r>
      <w:r w:rsidRPr="00D02D87">
        <w:rPr>
          <w:rFonts w:hint="cs"/>
          <w:rtl/>
        </w:rPr>
        <w:t>سان</w:t>
      </w:r>
      <w:r w:rsidR="00FD1B4F" w:rsidRPr="00D02D87">
        <w:rPr>
          <w:rFonts w:hint="cs"/>
          <w:rtl/>
        </w:rPr>
        <w:t>ی</w:t>
      </w:r>
      <w:r w:rsidRPr="00D02D87">
        <w:rPr>
          <w:rFonts w:hint="cs"/>
          <w:rtl/>
        </w:rPr>
        <w:t xml:space="preserve"> </w:t>
      </w:r>
      <w:r w:rsidR="00FD1B4F" w:rsidRPr="00D02D87">
        <w:rPr>
          <w:rFonts w:hint="cs"/>
          <w:rtl/>
        </w:rPr>
        <w:t>ک</w:t>
      </w:r>
      <w:r w:rsidRPr="00D02D87">
        <w:rPr>
          <w:rFonts w:hint="cs"/>
          <w:rtl/>
        </w:rPr>
        <w:t>ه ادّعا</w:t>
      </w:r>
      <w:r w:rsidR="00FD1B4F" w:rsidRPr="00D02D87">
        <w:rPr>
          <w:rFonts w:hint="cs"/>
          <w:rtl/>
        </w:rPr>
        <w:t>ی</w:t>
      </w:r>
      <w:r w:rsidRPr="00D02D87">
        <w:rPr>
          <w:rFonts w:hint="cs"/>
          <w:rtl/>
        </w:rPr>
        <w:t xml:space="preserve"> علـم دارند و لباس آنان [</w:t>
      </w:r>
      <w:r w:rsidR="00FD1B4F" w:rsidRPr="00D02D87">
        <w:rPr>
          <w:rFonts w:hint="cs"/>
          <w:rtl/>
        </w:rPr>
        <w:t>ی</w:t>
      </w:r>
      <w:r w:rsidRPr="00D02D87">
        <w:rPr>
          <w:rFonts w:hint="cs"/>
          <w:rtl/>
        </w:rPr>
        <w:t>عن</w:t>
      </w:r>
      <w:r w:rsidR="00FD1B4F" w:rsidRPr="00D02D87">
        <w:rPr>
          <w:rFonts w:hint="cs"/>
          <w:rtl/>
        </w:rPr>
        <w:t>ی</w:t>
      </w:r>
      <w:r w:rsidRPr="00D02D87">
        <w:rPr>
          <w:rFonts w:hint="cs"/>
          <w:rtl/>
        </w:rPr>
        <w:t>‌ لباس علما] را م</w:t>
      </w:r>
      <w:r w:rsidR="00FD1B4F" w:rsidRPr="00D02D87">
        <w:rPr>
          <w:rFonts w:hint="cs"/>
          <w:rtl/>
        </w:rPr>
        <w:t>ی</w:t>
      </w:r>
      <w:r w:rsidRPr="00D02D87">
        <w:rPr>
          <w:rFonts w:hint="cs"/>
          <w:rtl/>
        </w:rPr>
        <w:t>‌پوشند، معدوم نشده‌اند.</w:t>
      </w:r>
    </w:p>
    <w:p w:rsidR="000C080F" w:rsidRPr="00D02D87" w:rsidRDefault="000C080F" w:rsidP="00D02D87">
      <w:pPr>
        <w:pStyle w:val="a3"/>
        <w:rPr>
          <w:rtl/>
        </w:rPr>
      </w:pPr>
      <w:r w:rsidRPr="00D02D87">
        <w:rPr>
          <w:rFonts w:hint="cs"/>
          <w:rtl/>
        </w:rPr>
        <w:t xml:space="preserve">پس باید دانست </w:t>
      </w:r>
      <w:r w:rsidR="00FD1B4F" w:rsidRPr="00D02D87">
        <w:rPr>
          <w:rFonts w:hint="cs"/>
          <w:rtl/>
        </w:rPr>
        <w:t>ک</w:t>
      </w:r>
      <w:r w:rsidRPr="00D02D87">
        <w:rPr>
          <w:rFonts w:hint="cs"/>
          <w:rtl/>
        </w:rPr>
        <w:t>ه خطر ا</w:t>
      </w:r>
      <w:r w:rsidR="00FD1B4F" w:rsidRPr="00D02D87">
        <w:rPr>
          <w:rFonts w:hint="cs"/>
          <w:rtl/>
        </w:rPr>
        <w:t>ی</w:t>
      </w:r>
      <w:r w:rsidRPr="00D02D87">
        <w:rPr>
          <w:rFonts w:hint="cs"/>
          <w:rtl/>
        </w:rPr>
        <w:t>ن بدعت</w:t>
      </w:r>
      <w:r w:rsidR="00D02D87">
        <w:rPr>
          <w:rFonts w:hint="eastAsia"/>
          <w:rtl/>
        </w:rPr>
        <w:t>‌</w:t>
      </w:r>
      <w:r w:rsidRPr="00D02D87">
        <w:rPr>
          <w:rFonts w:hint="cs"/>
          <w:rtl/>
        </w:rPr>
        <w:t xml:space="preserve">ها </w:t>
      </w:r>
      <w:r w:rsidR="00FD1B4F" w:rsidRPr="00D02D87">
        <w:rPr>
          <w:rFonts w:hint="cs"/>
          <w:rtl/>
        </w:rPr>
        <w:t>یک</w:t>
      </w:r>
      <w:r w:rsidRPr="00D02D87">
        <w:rPr>
          <w:rFonts w:hint="cs"/>
          <w:rtl/>
        </w:rPr>
        <w:t>سان ن</w:t>
      </w:r>
      <w:r w:rsidR="00FD1B4F" w:rsidRPr="00D02D87">
        <w:rPr>
          <w:rFonts w:hint="cs"/>
          <w:rtl/>
        </w:rPr>
        <w:t>ی</w:t>
      </w:r>
      <w:r w:rsidRPr="00D02D87">
        <w:rPr>
          <w:rFonts w:hint="cs"/>
          <w:rtl/>
        </w:rPr>
        <w:t>ست، بل</w:t>
      </w:r>
      <w:r w:rsidR="00FD1B4F" w:rsidRPr="00D02D87">
        <w:rPr>
          <w:rFonts w:hint="cs"/>
          <w:rtl/>
        </w:rPr>
        <w:t>ک</w:t>
      </w:r>
      <w:r w:rsidRPr="00D02D87">
        <w:rPr>
          <w:rFonts w:hint="cs"/>
          <w:rtl/>
        </w:rPr>
        <w:t>ه درجات مختلف</w:t>
      </w:r>
      <w:r w:rsidR="00FD1B4F" w:rsidRPr="00D02D87">
        <w:rPr>
          <w:rFonts w:hint="cs"/>
          <w:rtl/>
        </w:rPr>
        <w:t>ی</w:t>
      </w:r>
      <w:r w:rsidRPr="00D02D87">
        <w:rPr>
          <w:rFonts w:hint="cs"/>
          <w:rtl/>
        </w:rPr>
        <w:t xml:space="preserve"> دارد، </w:t>
      </w:r>
      <w:r w:rsidR="00FD1B4F" w:rsidRPr="00D02D87">
        <w:rPr>
          <w:rFonts w:hint="cs"/>
          <w:rtl/>
        </w:rPr>
        <w:t>ک</w:t>
      </w:r>
      <w:r w:rsidRPr="00D02D87">
        <w:rPr>
          <w:rFonts w:hint="cs"/>
          <w:rtl/>
        </w:rPr>
        <w:t>ه بعض</w:t>
      </w:r>
      <w:r w:rsidR="00FD1B4F" w:rsidRPr="00D02D87">
        <w:rPr>
          <w:rFonts w:hint="cs"/>
          <w:rtl/>
        </w:rPr>
        <w:t>ی</w:t>
      </w:r>
      <w:r w:rsidRPr="00D02D87">
        <w:rPr>
          <w:rFonts w:hint="cs"/>
          <w:rtl/>
        </w:rPr>
        <w:t xml:space="preserve"> از</w:t>
      </w:r>
      <w:r w:rsidR="003A12D8" w:rsidRPr="00D02D87">
        <w:rPr>
          <w:rFonts w:hint="cs"/>
          <w:rtl/>
        </w:rPr>
        <w:t xml:space="preserve"> آن‌ها </w:t>
      </w:r>
      <w:r w:rsidRPr="00D02D87">
        <w:rPr>
          <w:rFonts w:hint="cs"/>
          <w:rtl/>
        </w:rPr>
        <w:t>شر</w:t>
      </w:r>
      <w:r w:rsidR="00FD1B4F" w:rsidRPr="00D02D87">
        <w:rPr>
          <w:rFonts w:hint="cs"/>
          <w:rtl/>
        </w:rPr>
        <w:t>ک</w:t>
      </w:r>
      <w:r w:rsidRPr="00D02D87">
        <w:rPr>
          <w:rFonts w:hint="cs"/>
          <w:rtl/>
        </w:rPr>
        <w:t xml:space="preserve"> و </w:t>
      </w:r>
      <w:r w:rsidR="00FD1B4F" w:rsidRPr="00D02D87">
        <w:rPr>
          <w:rFonts w:hint="cs"/>
          <w:rtl/>
        </w:rPr>
        <w:t>ک</w:t>
      </w:r>
      <w:r w:rsidRPr="00D02D87">
        <w:rPr>
          <w:rFonts w:hint="cs"/>
          <w:rtl/>
        </w:rPr>
        <w:t>فر صر</w:t>
      </w:r>
      <w:r w:rsidR="00FD1B4F" w:rsidRPr="00D02D87">
        <w:rPr>
          <w:rFonts w:hint="cs"/>
          <w:rtl/>
        </w:rPr>
        <w:t>ی</w:t>
      </w:r>
      <w:r w:rsidRPr="00D02D87">
        <w:rPr>
          <w:rFonts w:hint="cs"/>
          <w:rtl/>
        </w:rPr>
        <w:t xml:space="preserve">ح است همان‌ گونه </w:t>
      </w:r>
      <w:r w:rsidR="00FD1B4F" w:rsidRPr="00D02D87">
        <w:rPr>
          <w:rFonts w:hint="cs"/>
          <w:rtl/>
        </w:rPr>
        <w:t>ک</w:t>
      </w:r>
      <w:r w:rsidRPr="00D02D87">
        <w:rPr>
          <w:rFonts w:hint="cs"/>
          <w:rtl/>
        </w:rPr>
        <w:t>ه خواه</w:t>
      </w:r>
      <w:r w:rsidR="00FD1B4F" w:rsidRPr="00D02D87">
        <w:rPr>
          <w:rFonts w:hint="cs"/>
          <w:rtl/>
        </w:rPr>
        <w:t>ی</w:t>
      </w:r>
      <w:r w:rsidRPr="00D02D87">
        <w:rPr>
          <w:rFonts w:hint="cs"/>
          <w:rtl/>
        </w:rPr>
        <w:t>د د</w:t>
      </w:r>
      <w:r w:rsidR="00FD1B4F" w:rsidRPr="00D02D87">
        <w:rPr>
          <w:rFonts w:hint="cs"/>
          <w:rtl/>
        </w:rPr>
        <w:t>ی</w:t>
      </w:r>
      <w:r w:rsidRPr="00D02D87">
        <w:rPr>
          <w:rFonts w:hint="cs"/>
          <w:rtl/>
        </w:rPr>
        <w:t>د و بعض</w:t>
      </w:r>
      <w:r w:rsidR="00FD1B4F" w:rsidRPr="00D02D87">
        <w:rPr>
          <w:rFonts w:hint="cs"/>
          <w:rtl/>
        </w:rPr>
        <w:t>ی</w:t>
      </w:r>
      <w:r w:rsidRPr="00D02D87">
        <w:rPr>
          <w:rFonts w:hint="cs"/>
          <w:rtl/>
        </w:rPr>
        <w:t xml:space="preserve"> از</w:t>
      </w:r>
      <w:r w:rsidR="003A12D8" w:rsidRPr="00D02D87">
        <w:rPr>
          <w:rFonts w:hint="cs"/>
          <w:rtl/>
        </w:rPr>
        <w:t xml:space="preserve"> آن‌ها </w:t>
      </w:r>
      <w:r w:rsidR="00FD1B4F" w:rsidRPr="00D02D87">
        <w:rPr>
          <w:rFonts w:hint="cs"/>
          <w:rtl/>
        </w:rPr>
        <w:t>ک</w:t>
      </w:r>
      <w:r w:rsidRPr="00D02D87">
        <w:rPr>
          <w:rFonts w:hint="cs"/>
          <w:rtl/>
        </w:rPr>
        <w:t>متر از آن؛ امّا واجب است بدان</w:t>
      </w:r>
      <w:r w:rsidR="00FD1B4F" w:rsidRPr="00D02D87">
        <w:rPr>
          <w:rFonts w:hint="cs"/>
          <w:rtl/>
        </w:rPr>
        <w:t>ی</w:t>
      </w:r>
      <w:r w:rsidRPr="00D02D87">
        <w:rPr>
          <w:rFonts w:hint="cs"/>
          <w:rtl/>
        </w:rPr>
        <w:t xml:space="preserve">د که انجام دادن </w:t>
      </w:r>
      <w:r w:rsidR="00FD1B4F" w:rsidRPr="00D02D87">
        <w:rPr>
          <w:rFonts w:hint="cs"/>
          <w:rtl/>
        </w:rPr>
        <w:t>ک</w:t>
      </w:r>
      <w:r w:rsidRPr="00D02D87">
        <w:rPr>
          <w:rFonts w:hint="cs"/>
          <w:rtl/>
        </w:rPr>
        <w:t>وچ</w:t>
      </w:r>
      <w:r w:rsidR="00FD1B4F" w:rsidRPr="00D02D87">
        <w:rPr>
          <w:rFonts w:hint="cs"/>
          <w:rtl/>
        </w:rPr>
        <w:t>ک</w:t>
      </w:r>
      <w:r w:rsidRPr="00D02D87">
        <w:rPr>
          <w:rFonts w:hint="cs"/>
          <w:rtl/>
        </w:rPr>
        <w:t>‌تر</w:t>
      </w:r>
      <w:r w:rsidR="00FD1B4F" w:rsidRPr="00D02D87">
        <w:rPr>
          <w:rFonts w:hint="cs"/>
          <w:rtl/>
        </w:rPr>
        <w:t>ی</w:t>
      </w:r>
      <w:r w:rsidRPr="00D02D87">
        <w:rPr>
          <w:rFonts w:hint="cs"/>
          <w:rtl/>
        </w:rPr>
        <w:t>ن بدعت</w:t>
      </w:r>
      <w:r w:rsidR="00FD1B4F" w:rsidRPr="00D02D87">
        <w:rPr>
          <w:rFonts w:hint="cs"/>
          <w:rtl/>
        </w:rPr>
        <w:t>ی</w:t>
      </w:r>
      <w:r w:rsidRPr="00D02D87">
        <w:rPr>
          <w:rFonts w:hint="cs"/>
          <w:rtl/>
        </w:rPr>
        <w:t xml:space="preserve"> </w:t>
      </w:r>
      <w:r w:rsidR="00FD1B4F" w:rsidRPr="00D02D87">
        <w:rPr>
          <w:rFonts w:hint="cs"/>
          <w:rtl/>
        </w:rPr>
        <w:t>ک</w:t>
      </w:r>
      <w:r w:rsidRPr="00D02D87">
        <w:rPr>
          <w:rFonts w:hint="cs"/>
          <w:rtl/>
        </w:rPr>
        <w:t xml:space="preserve">ه </w:t>
      </w:r>
      <w:r w:rsidR="00FD1B4F" w:rsidRPr="00D02D87">
        <w:rPr>
          <w:rFonts w:hint="cs"/>
          <w:rtl/>
        </w:rPr>
        <w:t>یک</w:t>
      </w:r>
      <w:r w:rsidRPr="00D02D87">
        <w:rPr>
          <w:rFonts w:hint="cs"/>
          <w:rtl/>
        </w:rPr>
        <w:t xml:space="preserve"> شخص بعد از علم به بدعت بودن آن انجام دهد, حرام است. و از بـدعت</w:t>
      </w:r>
      <w:r w:rsidR="00D02D87">
        <w:rPr>
          <w:rFonts w:hint="eastAsia"/>
          <w:rtl/>
        </w:rPr>
        <w:t>‌</w:t>
      </w:r>
      <w:r w:rsidRPr="00D02D87">
        <w:rPr>
          <w:rFonts w:hint="cs"/>
          <w:rtl/>
        </w:rPr>
        <w:t>ها چ</w:t>
      </w:r>
      <w:r w:rsidR="00FD1B4F" w:rsidRPr="00D02D87">
        <w:rPr>
          <w:rFonts w:hint="cs"/>
          <w:rtl/>
        </w:rPr>
        <w:t>ی</w:t>
      </w:r>
      <w:r w:rsidRPr="00D02D87">
        <w:rPr>
          <w:rFonts w:hint="cs"/>
          <w:rtl/>
        </w:rPr>
        <w:t>ز</w:t>
      </w:r>
      <w:r w:rsidR="00FD1B4F" w:rsidRPr="00D02D87">
        <w:rPr>
          <w:rFonts w:hint="cs"/>
          <w:rtl/>
        </w:rPr>
        <w:t>ی</w:t>
      </w:r>
      <w:r w:rsidRPr="00D02D87">
        <w:rPr>
          <w:rFonts w:hint="cs"/>
          <w:rtl/>
        </w:rPr>
        <w:t xml:space="preserve"> </w:t>
      </w:r>
      <w:r w:rsidR="00FD1B4F" w:rsidRPr="00D02D87">
        <w:rPr>
          <w:rFonts w:hint="cs"/>
          <w:rtl/>
        </w:rPr>
        <w:t>ک</w:t>
      </w:r>
      <w:r w:rsidRPr="00D02D87">
        <w:rPr>
          <w:rFonts w:hint="cs"/>
          <w:rtl/>
        </w:rPr>
        <w:t>ـه فقط در رتبۀ م</w:t>
      </w:r>
      <w:r w:rsidR="00FD1B4F" w:rsidRPr="00D02D87">
        <w:rPr>
          <w:rFonts w:hint="cs"/>
          <w:rtl/>
        </w:rPr>
        <w:t>ک</w:t>
      </w:r>
      <w:r w:rsidRPr="00D02D87">
        <w:rPr>
          <w:rFonts w:hint="cs"/>
          <w:rtl/>
        </w:rPr>
        <w:t xml:space="preserve">روه باشد </w:t>
      </w:r>
      <w:r w:rsidRPr="00990887">
        <w:rPr>
          <w:rFonts w:cs="Times New Roman" w:hint="cs"/>
          <w:rtl/>
          <w:lang w:bidi="fa-IR"/>
        </w:rPr>
        <w:t>–</w:t>
      </w:r>
      <w:r w:rsidRPr="00D02D87">
        <w:rPr>
          <w:rFonts w:hint="cs"/>
          <w:rtl/>
        </w:rPr>
        <w:t xml:space="preserve">همان ‌گونه </w:t>
      </w:r>
      <w:r w:rsidR="00FD1B4F" w:rsidRPr="00D02D87">
        <w:rPr>
          <w:rFonts w:hint="cs"/>
          <w:rtl/>
        </w:rPr>
        <w:t>ک</w:t>
      </w:r>
      <w:r w:rsidRPr="00D02D87">
        <w:rPr>
          <w:rFonts w:hint="cs"/>
          <w:rtl/>
        </w:rPr>
        <w:t>ه بعض</w:t>
      </w:r>
      <w:r w:rsidR="00FD1B4F" w:rsidRPr="00D02D87">
        <w:rPr>
          <w:rFonts w:hint="cs"/>
          <w:rtl/>
        </w:rPr>
        <w:t>ی</w:t>
      </w:r>
      <w:r w:rsidRPr="00D02D87">
        <w:rPr>
          <w:rFonts w:hint="cs"/>
          <w:rtl/>
        </w:rPr>
        <w:t xml:space="preserve"> گمان م</w:t>
      </w:r>
      <w:r w:rsidR="00FD1B4F" w:rsidRPr="00D02D87">
        <w:rPr>
          <w:rFonts w:hint="cs"/>
          <w:rtl/>
        </w:rPr>
        <w:t>ی</w:t>
      </w:r>
      <w:r w:rsidRPr="00D02D87">
        <w:rPr>
          <w:rFonts w:hint="cs"/>
          <w:rtl/>
        </w:rPr>
        <w:t>‌برند</w:t>
      </w:r>
      <w:r w:rsidRPr="00990887">
        <w:rPr>
          <w:rFonts w:cs="Times New Roman" w:hint="cs"/>
          <w:rtl/>
          <w:lang w:bidi="fa-IR"/>
        </w:rPr>
        <w:t>–</w:t>
      </w:r>
      <w:r>
        <w:rPr>
          <w:rFonts w:cs="Times New Roman" w:hint="cs"/>
          <w:rtl/>
          <w:lang w:bidi="fa-IR"/>
        </w:rPr>
        <w:t xml:space="preserve"> </w:t>
      </w:r>
      <w:r w:rsidRPr="00D02D87">
        <w:rPr>
          <w:rFonts w:hint="cs"/>
          <w:rtl/>
        </w:rPr>
        <w:t>ن</w:t>
      </w:r>
      <w:r w:rsidR="00FD1B4F" w:rsidRPr="00D02D87">
        <w:rPr>
          <w:rFonts w:hint="cs"/>
          <w:rtl/>
        </w:rPr>
        <w:t>ی</w:t>
      </w:r>
      <w:r w:rsidRPr="00D02D87">
        <w:rPr>
          <w:rFonts w:hint="cs"/>
          <w:rtl/>
        </w:rPr>
        <w:t>ست، چگونه؟ و پ</w:t>
      </w:r>
      <w:r w:rsidR="00FD1B4F" w:rsidRPr="00D02D87">
        <w:rPr>
          <w:rFonts w:hint="cs"/>
          <w:rtl/>
        </w:rPr>
        <w:t>ی</w:t>
      </w:r>
      <w:r w:rsidRPr="00D02D87">
        <w:rPr>
          <w:rFonts w:hint="cs"/>
          <w:rtl/>
        </w:rPr>
        <w:t>امبر</w:t>
      </w:r>
      <w:r w:rsidR="00B71333" w:rsidRPr="00D02D87">
        <w:rPr>
          <w:rFonts w:cs="CTraditional Arabic" w:hint="cs"/>
          <w:rtl/>
        </w:rPr>
        <w:t xml:space="preserve"> ج</w:t>
      </w:r>
      <w:r w:rsidRPr="00D02D87">
        <w:rPr>
          <w:rFonts w:hint="cs"/>
          <w:rtl/>
        </w:rPr>
        <w:t xml:space="preserve"> م</w:t>
      </w:r>
      <w:r w:rsidR="00FD1B4F" w:rsidRPr="00D02D87">
        <w:rPr>
          <w:rFonts w:hint="cs"/>
          <w:rtl/>
        </w:rPr>
        <w:t>ی</w:t>
      </w:r>
      <w:r w:rsidRPr="00D02D87">
        <w:rPr>
          <w:rFonts w:hint="cs"/>
          <w:rtl/>
        </w:rPr>
        <w:t>‌فرما</w:t>
      </w:r>
      <w:r w:rsidR="00FD1B4F" w:rsidRPr="00D02D87">
        <w:rPr>
          <w:rFonts w:hint="cs"/>
          <w:rtl/>
        </w:rPr>
        <w:t>ی</w:t>
      </w:r>
      <w:r w:rsidRPr="00D02D87">
        <w:rPr>
          <w:rFonts w:hint="cs"/>
          <w:rtl/>
        </w:rPr>
        <w:t>ند: «هر بدعت</w:t>
      </w:r>
      <w:r w:rsidR="00FD1B4F" w:rsidRPr="00D02D87">
        <w:rPr>
          <w:rFonts w:hint="cs"/>
          <w:rtl/>
        </w:rPr>
        <w:t>ی</w:t>
      </w:r>
      <w:r w:rsidRPr="00D02D87">
        <w:rPr>
          <w:rFonts w:hint="cs"/>
          <w:rtl/>
        </w:rPr>
        <w:t xml:space="preserve"> ضلالت و گمراه</w:t>
      </w:r>
      <w:r w:rsidR="00FD1B4F" w:rsidRPr="00D02D87">
        <w:rPr>
          <w:rFonts w:hint="cs"/>
          <w:rtl/>
        </w:rPr>
        <w:t>ی</w:t>
      </w:r>
      <w:r w:rsidRPr="00D02D87">
        <w:rPr>
          <w:rFonts w:hint="cs"/>
          <w:rtl/>
        </w:rPr>
        <w:t xml:space="preserve"> است و هر گمراه</w:t>
      </w:r>
      <w:r w:rsidR="00FD1B4F" w:rsidRPr="00D02D87">
        <w:rPr>
          <w:rFonts w:hint="cs"/>
          <w:rtl/>
        </w:rPr>
        <w:t>ی</w:t>
      </w:r>
      <w:r w:rsidRPr="00D02D87">
        <w:rPr>
          <w:rFonts w:hint="cs"/>
          <w:rtl/>
        </w:rPr>
        <w:t xml:space="preserve"> و ضلالتی در آتش است»؛ </w:t>
      </w:r>
      <w:r w:rsidR="00FD1B4F" w:rsidRPr="00D02D87">
        <w:rPr>
          <w:rFonts w:hint="cs"/>
          <w:rtl/>
        </w:rPr>
        <w:t>ی</w:t>
      </w:r>
      <w:r w:rsidRPr="00D02D87">
        <w:rPr>
          <w:rFonts w:hint="cs"/>
          <w:rtl/>
        </w:rPr>
        <w:t>عن</w:t>
      </w:r>
      <w:r w:rsidR="00FD1B4F" w:rsidRPr="00D02D87">
        <w:rPr>
          <w:rFonts w:hint="cs"/>
          <w:rtl/>
        </w:rPr>
        <w:t>ی</w:t>
      </w:r>
      <w:r w:rsidRPr="00D02D87">
        <w:rPr>
          <w:rFonts w:hint="cs"/>
          <w:rtl/>
        </w:rPr>
        <w:t>: صاحب آن بدعت.</w:t>
      </w:r>
    </w:p>
    <w:p w:rsidR="000C080F" w:rsidRPr="00800181" w:rsidRDefault="000C080F" w:rsidP="00D02D87">
      <w:pPr>
        <w:pStyle w:val="a3"/>
        <w:rPr>
          <w:rFonts w:cs="Times New Roman"/>
          <w:rtl/>
          <w:lang w:bidi="fa-IR"/>
        </w:rPr>
      </w:pPr>
      <w:r w:rsidRPr="00D02D87">
        <w:rPr>
          <w:rFonts w:hint="cs"/>
          <w:rtl/>
        </w:rPr>
        <w:t>امام شاطب</w:t>
      </w:r>
      <w:r w:rsidR="00FD1B4F" w:rsidRPr="00D02D87">
        <w:rPr>
          <w:rFonts w:hint="cs"/>
          <w:rtl/>
        </w:rPr>
        <w:t>ی</w:t>
      </w:r>
      <w:r w:rsidRPr="00D02D87">
        <w:rPr>
          <w:rFonts w:hint="cs"/>
          <w:rtl/>
        </w:rPr>
        <w:t>: ا</w:t>
      </w:r>
      <w:r w:rsidR="00FD1B4F" w:rsidRPr="00D02D87">
        <w:rPr>
          <w:rFonts w:hint="cs"/>
          <w:rtl/>
        </w:rPr>
        <w:t>ی</w:t>
      </w:r>
      <w:r w:rsidRPr="00D02D87">
        <w:rPr>
          <w:rFonts w:hint="cs"/>
          <w:rtl/>
        </w:rPr>
        <w:t xml:space="preserve">ن مسأله را در </w:t>
      </w:r>
      <w:r w:rsidR="00FD1B4F" w:rsidRPr="00D02D87">
        <w:rPr>
          <w:rFonts w:hint="cs"/>
          <w:rtl/>
        </w:rPr>
        <w:t>ک</w:t>
      </w:r>
      <w:r w:rsidRPr="00D02D87">
        <w:rPr>
          <w:rFonts w:hint="cs"/>
          <w:rtl/>
        </w:rPr>
        <w:t>تاب بزرگش الاعتصام به طور دق</w:t>
      </w:r>
      <w:r w:rsidR="00FD1B4F" w:rsidRPr="00D02D87">
        <w:rPr>
          <w:rFonts w:hint="cs"/>
          <w:rtl/>
        </w:rPr>
        <w:t>ی</w:t>
      </w:r>
      <w:r w:rsidRPr="00D02D87">
        <w:rPr>
          <w:rFonts w:hint="cs"/>
          <w:rtl/>
        </w:rPr>
        <w:t xml:space="preserve">ق و </w:t>
      </w:r>
      <w:r w:rsidR="00FD1B4F" w:rsidRPr="00D02D87">
        <w:rPr>
          <w:rFonts w:hint="cs"/>
          <w:rtl/>
        </w:rPr>
        <w:t>ک</w:t>
      </w:r>
      <w:r w:rsidRPr="00D02D87">
        <w:rPr>
          <w:rFonts w:hint="cs"/>
          <w:rtl/>
        </w:rPr>
        <w:t>امل تحق</w:t>
      </w:r>
      <w:r w:rsidR="00FD1B4F" w:rsidRPr="00D02D87">
        <w:rPr>
          <w:rFonts w:hint="cs"/>
          <w:rtl/>
        </w:rPr>
        <w:t>ی</w:t>
      </w:r>
      <w:r w:rsidRPr="00D02D87">
        <w:rPr>
          <w:rFonts w:hint="cs"/>
          <w:rtl/>
        </w:rPr>
        <w:t xml:space="preserve">ق </w:t>
      </w:r>
      <w:r w:rsidR="00FD1B4F" w:rsidRPr="00D02D87">
        <w:rPr>
          <w:rFonts w:hint="cs"/>
          <w:rtl/>
        </w:rPr>
        <w:t>ک</w:t>
      </w:r>
      <w:r w:rsidRPr="00D02D87">
        <w:rPr>
          <w:rFonts w:hint="cs"/>
          <w:rtl/>
        </w:rPr>
        <w:t>رده است.</w:t>
      </w:r>
    </w:p>
    <w:p w:rsidR="000C080F" w:rsidRPr="00D02D87" w:rsidRDefault="000C080F" w:rsidP="00D02D87">
      <w:pPr>
        <w:pStyle w:val="a3"/>
        <w:rPr>
          <w:rtl/>
        </w:rPr>
      </w:pPr>
      <w:r w:rsidRPr="00D02D87">
        <w:rPr>
          <w:rFonts w:hint="cs"/>
          <w:rtl/>
        </w:rPr>
        <w:t>به هم</w:t>
      </w:r>
      <w:r w:rsidR="00FD1B4F" w:rsidRPr="00D02D87">
        <w:rPr>
          <w:rFonts w:hint="cs"/>
          <w:rtl/>
        </w:rPr>
        <w:t>ی</w:t>
      </w:r>
      <w:r w:rsidRPr="00D02D87">
        <w:rPr>
          <w:rFonts w:hint="cs"/>
          <w:rtl/>
        </w:rPr>
        <w:t>ن خاطر امر بدعت بس</w:t>
      </w:r>
      <w:r w:rsidR="00FD1B4F" w:rsidRPr="00D02D87">
        <w:rPr>
          <w:rFonts w:hint="cs"/>
          <w:rtl/>
        </w:rPr>
        <w:t>ی</w:t>
      </w:r>
      <w:r w:rsidRPr="00D02D87">
        <w:rPr>
          <w:rFonts w:hint="cs"/>
          <w:rtl/>
        </w:rPr>
        <w:t>ار خطرنا</w:t>
      </w:r>
      <w:r w:rsidR="00FD1B4F" w:rsidRPr="00D02D87">
        <w:rPr>
          <w:rFonts w:hint="cs"/>
          <w:rtl/>
        </w:rPr>
        <w:t>ک</w:t>
      </w:r>
      <w:r w:rsidRPr="00D02D87">
        <w:rPr>
          <w:rFonts w:hint="cs"/>
          <w:rtl/>
        </w:rPr>
        <w:t xml:space="preserve"> است، ول</w:t>
      </w:r>
      <w:r w:rsidR="00FD1B4F" w:rsidRPr="00D02D87">
        <w:rPr>
          <w:rFonts w:hint="cs"/>
          <w:rtl/>
        </w:rPr>
        <w:t>ی</w:t>
      </w:r>
      <w:r w:rsidRPr="00D02D87">
        <w:rPr>
          <w:rFonts w:hint="cs"/>
          <w:rtl/>
        </w:rPr>
        <w:t xml:space="preserve"> خ</w:t>
      </w:r>
      <w:r w:rsidR="00FD1B4F" w:rsidRPr="00D02D87">
        <w:rPr>
          <w:rFonts w:hint="cs"/>
          <w:rtl/>
        </w:rPr>
        <w:t>ی</w:t>
      </w:r>
      <w:r w:rsidRPr="00D02D87">
        <w:rPr>
          <w:rFonts w:hint="cs"/>
          <w:rtl/>
        </w:rPr>
        <w:t>ل</w:t>
      </w:r>
      <w:r w:rsidR="00FD1B4F" w:rsidRPr="00D02D87">
        <w:rPr>
          <w:rFonts w:hint="cs"/>
          <w:rtl/>
        </w:rPr>
        <w:t>ی</w:t>
      </w:r>
      <w:r w:rsidRPr="00D02D87">
        <w:rPr>
          <w:rFonts w:hint="cs"/>
          <w:rtl/>
        </w:rPr>
        <w:t xml:space="preserve"> از مردم از آن غافل هستند و </w:t>
      </w:r>
      <w:r w:rsidR="00FD1B4F" w:rsidRPr="00D02D87">
        <w:rPr>
          <w:rFonts w:hint="cs"/>
          <w:rtl/>
        </w:rPr>
        <w:t>ک</w:t>
      </w:r>
      <w:r w:rsidRPr="00D02D87">
        <w:rPr>
          <w:rFonts w:hint="cs"/>
          <w:rtl/>
        </w:rPr>
        <w:t>س</w:t>
      </w:r>
      <w:r w:rsidR="00FD1B4F" w:rsidRPr="00D02D87">
        <w:rPr>
          <w:rFonts w:hint="cs"/>
          <w:rtl/>
        </w:rPr>
        <w:t>ی</w:t>
      </w:r>
      <w:r w:rsidRPr="00D02D87">
        <w:rPr>
          <w:rFonts w:hint="cs"/>
          <w:rtl/>
        </w:rPr>
        <w:t xml:space="preserve"> بجز تعداد</w:t>
      </w:r>
      <w:r w:rsidR="00FD1B4F" w:rsidRPr="00D02D87">
        <w:rPr>
          <w:rFonts w:hint="cs"/>
          <w:rtl/>
        </w:rPr>
        <w:t>ی</w:t>
      </w:r>
      <w:r w:rsidRPr="00D02D87">
        <w:rPr>
          <w:rFonts w:hint="cs"/>
          <w:rtl/>
        </w:rPr>
        <w:t xml:space="preserve"> از علما ا</w:t>
      </w:r>
      <w:r w:rsidR="00FD1B4F" w:rsidRPr="00D02D87">
        <w:rPr>
          <w:rFonts w:hint="cs"/>
          <w:rtl/>
        </w:rPr>
        <w:t>ی</w:t>
      </w:r>
      <w:r w:rsidRPr="00D02D87">
        <w:rPr>
          <w:rFonts w:hint="cs"/>
          <w:rtl/>
        </w:rPr>
        <w:t>ـن مسأله را نم</w:t>
      </w:r>
      <w:r w:rsidR="00FD1B4F" w:rsidRPr="00D02D87">
        <w:rPr>
          <w:rFonts w:hint="cs"/>
          <w:rtl/>
        </w:rPr>
        <w:t>ی</w:t>
      </w:r>
      <w:r w:rsidRPr="00D02D87">
        <w:rPr>
          <w:rFonts w:hint="cs"/>
          <w:rtl/>
        </w:rPr>
        <w:t>‌دانـد. و بـرای خطـرنا</w:t>
      </w:r>
      <w:r w:rsidR="00FD1B4F" w:rsidRPr="00D02D87">
        <w:rPr>
          <w:rFonts w:hint="cs"/>
          <w:rtl/>
        </w:rPr>
        <w:t>ک</w:t>
      </w:r>
      <w:r w:rsidRPr="00D02D87">
        <w:rPr>
          <w:rFonts w:hint="cs"/>
          <w:rtl/>
        </w:rPr>
        <w:t xml:space="preserve"> بودن بدعت همین بس </w:t>
      </w:r>
      <w:r w:rsidR="00FD1B4F" w:rsidRPr="00D02D87">
        <w:rPr>
          <w:rFonts w:hint="cs"/>
          <w:rtl/>
        </w:rPr>
        <w:t>ک</w:t>
      </w:r>
      <w:r w:rsidRPr="00D02D87">
        <w:rPr>
          <w:rFonts w:hint="cs"/>
          <w:rtl/>
        </w:rPr>
        <w:t>ه پ</w:t>
      </w:r>
      <w:r w:rsidR="00FD1B4F" w:rsidRPr="00D02D87">
        <w:rPr>
          <w:rFonts w:hint="cs"/>
          <w:rtl/>
        </w:rPr>
        <w:t>ی</w:t>
      </w:r>
      <w:r w:rsidRPr="00D02D87">
        <w:rPr>
          <w:rFonts w:hint="cs"/>
          <w:rtl/>
        </w:rPr>
        <w:t>امبر</w:t>
      </w:r>
      <w:r w:rsidR="00B71333" w:rsidRPr="00D02D87">
        <w:rPr>
          <w:rFonts w:cs="CTraditional Arabic" w:hint="cs"/>
          <w:rtl/>
        </w:rPr>
        <w:t xml:space="preserve"> ج</w:t>
      </w:r>
      <w:r w:rsidRPr="00D02D87">
        <w:rPr>
          <w:rFonts w:hint="cs"/>
          <w:rtl/>
        </w:rPr>
        <w:t xml:space="preserve"> م</w:t>
      </w:r>
      <w:r w:rsidR="00FD1B4F" w:rsidRPr="00D02D87">
        <w:rPr>
          <w:rFonts w:hint="cs"/>
          <w:rtl/>
        </w:rPr>
        <w:t>ی</w:t>
      </w:r>
      <w:r w:rsidRPr="00D02D87">
        <w:rPr>
          <w:rFonts w:hint="cs"/>
          <w:rtl/>
        </w:rPr>
        <w:t>‌فرما</w:t>
      </w:r>
      <w:r w:rsidR="00FD1B4F" w:rsidRPr="00D02D87">
        <w:rPr>
          <w:rFonts w:hint="cs"/>
          <w:rtl/>
        </w:rPr>
        <w:t>ی</w:t>
      </w:r>
      <w:r w:rsidRPr="00D02D87">
        <w:rPr>
          <w:rFonts w:hint="cs"/>
          <w:rtl/>
        </w:rPr>
        <w:t>ند: «خداوند توبه را از هر صاحب بدعت</w:t>
      </w:r>
      <w:r w:rsidR="00FD1B4F" w:rsidRPr="00D02D87">
        <w:rPr>
          <w:rFonts w:hint="cs"/>
          <w:rtl/>
        </w:rPr>
        <w:t>ی</w:t>
      </w:r>
      <w:r w:rsidRPr="00D02D87">
        <w:rPr>
          <w:rFonts w:hint="cs"/>
          <w:rtl/>
        </w:rPr>
        <w:t xml:space="preserve"> منع </w:t>
      </w:r>
      <w:r w:rsidR="00FD1B4F" w:rsidRPr="00D02D87">
        <w:rPr>
          <w:rFonts w:hint="cs"/>
          <w:rtl/>
        </w:rPr>
        <w:t>ک</w:t>
      </w:r>
      <w:r w:rsidRPr="00D02D87">
        <w:rPr>
          <w:rFonts w:hint="cs"/>
          <w:rtl/>
        </w:rPr>
        <w:t xml:space="preserve">رده است، تا اینکه بدعتش را رها </w:t>
      </w:r>
      <w:r w:rsidR="00FD1B4F" w:rsidRPr="00D02D87">
        <w:rPr>
          <w:rFonts w:hint="cs"/>
          <w:rtl/>
        </w:rPr>
        <w:t>ک</w:t>
      </w:r>
      <w:r w:rsidRPr="00D02D87">
        <w:rPr>
          <w:rFonts w:hint="cs"/>
          <w:rtl/>
        </w:rPr>
        <w:t>ند». (روا</w:t>
      </w:r>
      <w:r w:rsidR="00FD1B4F" w:rsidRPr="00D02D87">
        <w:rPr>
          <w:rFonts w:hint="cs"/>
          <w:rtl/>
        </w:rPr>
        <w:t>ی</w:t>
      </w:r>
      <w:r w:rsidRPr="00D02D87">
        <w:rPr>
          <w:rFonts w:hint="cs"/>
          <w:rtl/>
        </w:rPr>
        <w:t>ت طبران</w:t>
      </w:r>
      <w:r w:rsidR="00FD1B4F" w:rsidRPr="00D02D87">
        <w:rPr>
          <w:rFonts w:hint="cs"/>
          <w:rtl/>
        </w:rPr>
        <w:t>ی</w:t>
      </w:r>
      <w:r w:rsidRPr="00D02D87">
        <w:rPr>
          <w:rFonts w:hint="cs"/>
          <w:rtl/>
        </w:rPr>
        <w:t xml:space="preserve"> و ض</w:t>
      </w:r>
      <w:r w:rsidR="00FD1B4F" w:rsidRPr="00D02D87">
        <w:rPr>
          <w:rFonts w:hint="cs"/>
          <w:rtl/>
        </w:rPr>
        <w:t>ی</w:t>
      </w:r>
      <w:r w:rsidRPr="00D02D87">
        <w:rPr>
          <w:rFonts w:hint="cs"/>
          <w:rtl/>
        </w:rPr>
        <w:t>اء مقدس</w:t>
      </w:r>
      <w:r w:rsidR="00FD1B4F" w:rsidRPr="00D02D87">
        <w:rPr>
          <w:rFonts w:hint="cs"/>
          <w:rtl/>
        </w:rPr>
        <w:t>ی</w:t>
      </w:r>
      <w:r w:rsidRPr="00D02D87">
        <w:rPr>
          <w:rFonts w:hint="cs"/>
          <w:rtl/>
        </w:rPr>
        <w:t xml:space="preserve"> در </w:t>
      </w:r>
      <w:r w:rsidRPr="00357C52">
        <w:rPr>
          <w:rStyle w:val="Char4"/>
          <w:rtl/>
        </w:rPr>
        <w:t>الاحاديث المختارة</w:t>
      </w:r>
      <w:r w:rsidRPr="00D02D87">
        <w:rPr>
          <w:rFonts w:hint="cs"/>
          <w:rtl/>
        </w:rPr>
        <w:t xml:space="preserve"> و دیگران با سند صح</w:t>
      </w:r>
      <w:r w:rsidR="00FD1B4F" w:rsidRPr="00D02D87">
        <w:rPr>
          <w:rFonts w:hint="cs"/>
          <w:rtl/>
        </w:rPr>
        <w:t>ی</w:t>
      </w:r>
      <w:r w:rsidRPr="00D02D87">
        <w:rPr>
          <w:rFonts w:hint="cs"/>
          <w:rtl/>
        </w:rPr>
        <w:t>ح. و منذر</w:t>
      </w:r>
      <w:r w:rsidR="00FD1B4F" w:rsidRPr="00D02D87">
        <w:rPr>
          <w:rFonts w:hint="cs"/>
          <w:rtl/>
        </w:rPr>
        <w:t>ی</w:t>
      </w:r>
      <w:r w:rsidRPr="00D02D87">
        <w:rPr>
          <w:rFonts w:hint="cs"/>
          <w:rtl/>
        </w:rPr>
        <w:t xml:space="preserve"> آن را حسن دانسته است</w:t>
      </w:r>
      <w:r w:rsidRPr="00D02D87">
        <w:rPr>
          <w:rFonts w:hint="cs"/>
          <w:vertAlign w:val="superscript"/>
          <w:rtl/>
        </w:rPr>
        <w:t>(</w:t>
      </w:r>
      <w:r w:rsidRPr="00D02D87">
        <w:rPr>
          <w:vertAlign w:val="superscript"/>
          <w:rtl/>
        </w:rPr>
        <w:footnoteReference w:id="385"/>
      </w:r>
      <w:r w:rsidRPr="00D02D87">
        <w:rPr>
          <w:rFonts w:hint="cs"/>
          <w:vertAlign w:val="superscript"/>
          <w:rtl/>
        </w:rPr>
        <w:t>)</w:t>
      </w:r>
      <w:r w:rsidRPr="00D02D87">
        <w:rPr>
          <w:rFonts w:hint="cs"/>
          <w:rtl/>
        </w:rPr>
        <w:t xml:space="preserve">. </w:t>
      </w:r>
    </w:p>
    <w:p w:rsidR="000C080F" w:rsidRPr="00D02D87" w:rsidRDefault="000C080F" w:rsidP="00D02D87">
      <w:pPr>
        <w:pStyle w:val="a3"/>
        <w:rPr>
          <w:rtl/>
        </w:rPr>
      </w:pPr>
      <w:r w:rsidRPr="00D02D87">
        <w:rPr>
          <w:rFonts w:hint="cs"/>
          <w:rtl/>
        </w:rPr>
        <w:t>ا</w:t>
      </w:r>
      <w:r w:rsidR="00FD1B4F" w:rsidRPr="00D02D87">
        <w:rPr>
          <w:rFonts w:hint="cs"/>
          <w:rtl/>
        </w:rPr>
        <w:t>ی</w:t>
      </w:r>
      <w:r w:rsidRPr="00D02D87">
        <w:rPr>
          <w:rFonts w:hint="cs"/>
          <w:rtl/>
        </w:rPr>
        <w:t xml:space="preserve">ن </w:t>
      </w:r>
      <w:r w:rsidR="00FD1B4F" w:rsidRPr="00D02D87">
        <w:rPr>
          <w:rFonts w:hint="cs"/>
          <w:rtl/>
        </w:rPr>
        <w:t>ک</w:t>
      </w:r>
      <w:r w:rsidRPr="00D02D87">
        <w:rPr>
          <w:rFonts w:hint="cs"/>
          <w:rtl/>
        </w:rPr>
        <w:t>لمات را با نص</w:t>
      </w:r>
      <w:r w:rsidR="00FD1B4F" w:rsidRPr="00D02D87">
        <w:rPr>
          <w:rFonts w:hint="cs"/>
          <w:rtl/>
        </w:rPr>
        <w:t>ی</w:t>
      </w:r>
      <w:r w:rsidRPr="00D02D87">
        <w:rPr>
          <w:rFonts w:hint="cs"/>
          <w:rtl/>
        </w:rPr>
        <w:t>حت امام بزرگ</w:t>
      </w:r>
      <w:r w:rsidR="00FD1B4F" w:rsidRPr="00D02D87">
        <w:rPr>
          <w:rFonts w:hint="cs"/>
          <w:rtl/>
        </w:rPr>
        <w:t>ی</w:t>
      </w:r>
      <w:r w:rsidRPr="00D02D87">
        <w:rPr>
          <w:rFonts w:hint="cs"/>
          <w:rtl/>
        </w:rPr>
        <w:t xml:space="preserve"> از علما</w:t>
      </w:r>
      <w:r w:rsidR="00FD1B4F" w:rsidRPr="00D02D87">
        <w:rPr>
          <w:rFonts w:hint="cs"/>
          <w:rtl/>
        </w:rPr>
        <w:t>ی</w:t>
      </w:r>
      <w:r w:rsidRPr="00D02D87">
        <w:rPr>
          <w:rFonts w:hint="cs"/>
          <w:rtl/>
        </w:rPr>
        <w:t xml:space="preserve"> قد</w:t>
      </w:r>
      <w:r w:rsidR="00FD1B4F" w:rsidRPr="00D02D87">
        <w:rPr>
          <w:rFonts w:hint="cs"/>
          <w:rtl/>
        </w:rPr>
        <w:t>ی</w:t>
      </w:r>
      <w:r w:rsidRPr="00D02D87">
        <w:rPr>
          <w:rFonts w:hint="cs"/>
          <w:rtl/>
        </w:rPr>
        <w:t>م مسلمانان، ش</w:t>
      </w:r>
      <w:r w:rsidR="00FD1B4F" w:rsidRPr="00D02D87">
        <w:rPr>
          <w:rFonts w:hint="cs"/>
          <w:rtl/>
        </w:rPr>
        <w:t>ی</w:t>
      </w:r>
      <w:r w:rsidRPr="00D02D87">
        <w:rPr>
          <w:rFonts w:hint="cs"/>
          <w:rtl/>
        </w:rPr>
        <w:t>خ حسن بن عل</w:t>
      </w:r>
      <w:r w:rsidR="00FD1B4F" w:rsidRPr="00D02D87">
        <w:rPr>
          <w:rFonts w:hint="cs"/>
          <w:rtl/>
        </w:rPr>
        <w:t>ی</w:t>
      </w:r>
      <w:r w:rsidRPr="00D02D87">
        <w:rPr>
          <w:rFonts w:hint="cs"/>
          <w:rtl/>
        </w:rPr>
        <w:t xml:space="preserve"> بربهار</w:t>
      </w:r>
      <w:r w:rsidR="00FD1B4F" w:rsidRPr="00D02D87">
        <w:rPr>
          <w:rFonts w:hint="cs"/>
          <w:rtl/>
        </w:rPr>
        <w:t>ی</w:t>
      </w:r>
      <w:r w:rsidRPr="00D02D87">
        <w:rPr>
          <w:rFonts w:hint="cs"/>
          <w:rtl/>
        </w:rPr>
        <w:t>، از اصحاب امام احمد رحمهما الله متوف</w:t>
      </w:r>
      <w:r w:rsidR="00FD1B4F" w:rsidRPr="00D02D87">
        <w:rPr>
          <w:rFonts w:hint="cs"/>
          <w:rtl/>
        </w:rPr>
        <w:t>ی</w:t>
      </w:r>
      <w:r w:rsidRPr="00D02D87">
        <w:rPr>
          <w:rFonts w:hint="cs"/>
          <w:rtl/>
        </w:rPr>
        <w:t xml:space="preserve"> سال (329 قمری) خاتمه م</w:t>
      </w:r>
      <w:r w:rsidR="00FD1B4F" w:rsidRPr="00D02D87">
        <w:rPr>
          <w:rFonts w:hint="cs"/>
          <w:rtl/>
        </w:rPr>
        <w:t>ی</w:t>
      </w:r>
      <w:r w:rsidRPr="00D02D87">
        <w:rPr>
          <w:rFonts w:hint="cs"/>
          <w:rtl/>
        </w:rPr>
        <w:t>‌دهم؛ او: تعال</w:t>
      </w:r>
      <w:r w:rsidR="00FD1B4F" w:rsidRPr="00D02D87">
        <w:rPr>
          <w:rFonts w:hint="cs"/>
          <w:rtl/>
        </w:rPr>
        <w:t>ی</w:t>
      </w:r>
      <w:r w:rsidRPr="00D02D87">
        <w:rPr>
          <w:rFonts w:hint="cs"/>
          <w:rtl/>
        </w:rPr>
        <w:t xml:space="preserve"> م</w:t>
      </w:r>
      <w:r w:rsidR="00FD1B4F" w:rsidRPr="00D02D87">
        <w:rPr>
          <w:rFonts w:hint="cs"/>
          <w:rtl/>
        </w:rPr>
        <w:t>ی</w:t>
      </w:r>
      <w:r w:rsidRPr="00D02D87">
        <w:rPr>
          <w:rFonts w:hint="cs"/>
          <w:rtl/>
        </w:rPr>
        <w:t>‌گو</w:t>
      </w:r>
      <w:r w:rsidR="00FD1B4F" w:rsidRPr="00D02D87">
        <w:rPr>
          <w:rFonts w:hint="cs"/>
          <w:rtl/>
        </w:rPr>
        <w:t>ی</w:t>
      </w:r>
      <w:r w:rsidRPr="00D02D87">
        <w:rPr>
          <w:rFonts w:hint="cs"/>
          <w:rtl/>
        </w:rPr>
        <w:t>د: «از بدعت</w:t>
      </w:r>
      <w:r w:rsidR="00D02D87">
        <w:rPr>
          <w:rFonts w:hint="eastAsia"/>
          <w:rtl/>
        </w:rPr>
        <w:t>‌</w:t>
      </w:r>
      <w:r w:rsidRPr="00D02D87">
        <w:rPr>
          <w:rFonts w:hint="cs"/>
          <w:rtl/>
        </w:rPr>
        <w:t>ها</w:t>
      </w:r>
      <w:r w:rsidR="00FD1B4F" w:rsidRPr="00D02D87">
        <w:rPr>
          <w:rFonts w:hint="cs"/>
          <w:rtl/>
        </w:rPr>
        <w:t>ی</w:t>
      </w:r>
      <w:r w:rsidRPr="00D02D87">
        <w:rPr>
          <w:rFonts w:hint="cs"/>
          <w:rtl/>
        </w:rPr>
        <w:t xml:space="preserve"> </w:t>
      </w:r>
      <w:r w:rsidR="00FD1B4F" w:rsidRPr="00D02D87">
        <w:rPr>
          <w:rFonts w:hint="cs"/>
          <w:rtl/>
        </w:rPr>
        <w:t>ک</w:t>
      </w:r>
      <w:r w:rsidRPr="00D02D87">
        <w:rPr>
          <w:rFonts w:hint="cs"/>
          <w:rtl/>
        </w:rPr>
        <w:t>وچ</w:t>
      </w:r>
      <w:r w:rsidR="00FD1B4F" w:rsidRPr="00D02D87">
        <w:rPr>
          <w:rFonts w:hint="cs"/>
          <w:rtl/>
        </w:rPr>
        <w:t>ک</w:t>
      </w:r>
      <w:r w:rsidRPr="00D02D87">
        <w:rPr>
          <w:rFonts w:hint="cs"/>
          <w:rtl/>
        </w:rPr>
        <w:t xml:space="preserve"> بر حذر باش! چون بدعت</w:t>
      </w:r>
      <w:r w:rsidR="00D02D87">
        <w:rPr>
          <w:rFonts w:hint="eastAsia"/>
          <w:rtl/>
        </w:rPr>
        <w:t>‌</w:t>
      </w:r>
      <w:r w:rsidRPr="00D02D87">
        <w:rPr>
          <w:rFonts w:hint="cs"/>
          <w:rtl/>
        </w:rPr>
        <w:t>ها</w:t>
      </w:r>
      <w:r w:rsidR="00FD1B4F" w:rsidRPr="00D02D87">
        <w:rPr>
          <w:rFonts w:hint="cs"/>
          <w:rtl/>
        </w:rPr>
        <w:t>ی</w:t>
      </w:r>
      <w:r w:rsidRPr="00D02D87">
        <w:rPr>
          <w:rFonts w:hint="cs"/>
          <w:rtl/>
        </w:rPr>
        <w:t xml:space="preserve"> </w:t>
      </w:r>
      <w:r w:rsidR="00FD1B4F" w:rsidRPr="00D02D87">
        <w:rPr>
          <w:rFonts w:hint="cs"/>
          <w:rtl/>
        </w:rPr>
        <w:t>ک</w:t>
      </w:r>
      <w:r w:rsidRPr="00D02D87">
        <w:rPr>
          <w:rFonts w:hint="cs"/>
          <w:rtl/>
        </w:rPr>
        <w:t>وچ</w:t>
      </w:r>
      <w:r w:rsidR="00FD1B4F" w:rsidRPr="00D02D87">
        <w:rPr>
          <w:rFonts w:hint="cs"/>
          <w:rtl/>
        </w:rPr>
        <w:t>ک</w:t>
      </w:r>
      <w:r w:rsidRPr="00D02D87">
        <w:rPr>
          <w:rFonts w:hint="cs"/>
          <w:rtl/>
        </w:rPr>
        <w:t xml:space="preserve"> همچنان ت</w:t>
      </w:r>
      <w:r w:rsidR="00FD1B4F" w:rsidRPr="00D02D87">
        <w:rPr>
          <w:rFonts w:hint="cs"/>
          <w:rtl/>
        </w:rPr>
        <w:t>ک</w:t>
      </w:r>
      <w:r w:rsidRPr="00D02D87">
        <w:rPr>
          <w:rFonts w:hint="cs"/>
          <w:rtl/>
        </w:rPr>
        <w:t>ـرار م</w:t>
      </w:r>
      <w:r w:rsidR="00FD1B4F" w:rsidRPr="00D02D87">
        <w:rPr>
          <w:rFonts w:hint="cs"/>
          <w:rtl/>
        </w:rPr>
        <w:t>ی</w:t>
      </w:r>
      <w:r w:rsidRPr="00D02D87">
        <w:rPr>
          <w:rFonts w:hint="cs"/>
          <w:rtl/>
        </w:rPr>
        <w:t>‌گـردد تا اینکه بـزرگ شود و همچن</w:t>
      </w:r>
      <w:r w:rsidR="00FD1B4F" w:rsidRPr="00D02D87">
        <w:rPr>
          <w:rFonts w:hint="cs"/>
          <w:rtl/>
        </w:rPr>
        <w:t>ی</w:t>
      </w:r>
      <w:r w:rsidRPr="00D02D87">
        <w:rPr>
          <w:rFonts w:hint="cs"/>
          <w:rtl/>
        </w:rPr>
        <w:t>ن هـر بدعت</w:t>
      </w:r>
      <w:r w:rsidR="00FD1B4F" w:rsidRPr="00D02D87">
        <w:rPr>
          <w:rFonts w:hint="cs"/>
          <w:rtl/>
        </w:rPr>
        <w:t>ی</w:t>
      </w:r>
      <w:r w:rsidRPr="00D02D87">
        <w:rPr>
          <w:rFonts w:hint="cs"/>
          <w:rtl/>
        </w:rPr>
        <w:t xml:space="preserve"> </w:t>
      </w:r>
      <w:r w:rsidR="00FD1B4F" w:rsidRPr="00D02D87">
        <w:rPr>
          <w:rFonts w:hint="cs"/>
          <w:rtl/>
        </w:rPr>
        <w:t>ک</w:t>
      </w:r>
      <w:r w:rsidRPr="00D02D87">
        <w:rPr>
          <w:rFonts w:hint="cs"/>
          <w:rtl/>
        </w:rPr>
        <w:t>ه در ا</w:t>
      </w:r>
      <w:r w:rsidR="00FD1B4F" w:rsidRPr="00D02D87">
        <w:rPr>
          <w:rFonts w:hint="cs"/>
          <w:rtl/>
        </w:rPr>
        <w:t>ی</w:t>
      </w:r>
      <w:r w:rsidRPr="00D02D87">
        <w:rPr>
          <w:rFonts w:hint="cs"/>
          <w:rtl/>
        </w:rPr>
        <w:t xml:space="preserve">ن امت ایجاد شده است در اوّل </w:t>
      </w:r>
      <w:r w:rsidR="00FD1B4F" w:rsidRPr="00D02D87">
        <w:rPr>
          <w:rFonts w:hint="cs"/>
          <w:rtl/>
        </w:rPr>
        <w:t>ک</w:t>
      </w:r>
      <w:r w:rsidRPr="00D02D87">
        <w:rPr>
          <w:rFonts w:hint="cs"/>
          <w:rtl/>
        </w:rPr>
        <w:t>وچ</w:t>
      </w:r>
      <w:r w:rsidR="00FD1B4F" w:rsidRPr="00D02D87">
        <w:rPr>
          <w:rFonts w:hint="cs"/>
          <w:rtl/>
        </w:rPr>
        <w:t>ک</w:t>
      </w:r>
      <w:r w:rsidRPr="00D02D87">
        <w:rPr>
          <w:rFonts w:hint="cs"/>
          <w:rtl/>
        </w:rPr>
        <w:t xml:space="preserve"> بوده </w:t>
      </w:r>
      <w:r w:rsidR="00FD1B4F" w:rsidRPr="00D02D87">
        <w:rPr>
          <w:rFonts w:hint="cs"/>
          <w:rtl/>
        </w:rPr>
        <w:t>ک</w:t>
      </w:r>
      <w:r w:rsidRPr="00D02D87">
        <w:rPr>
          <w:rFonts w:hint="cs"/>
          <w:rtl/>
        </w:rPr>
        <w:t>ه مثل حق به نظر م</w:t>
      </w:r>
      <w:r w:rsidR="00FD1B4F" w:rsidRPr="00D02D87">
        <w:rPr>
          <w:rFonts w:hint="cs"/>
          <w:rtl/>
        </w:rPr>
        <w:t>ی</w:t>
      </w:r>
      <w:r w:rsidRPr="00D02D87">
        <w:rPr>
          <w:rFonts w:hint="cs"/>
          <w:rtl/>
        </w:rPr>
        <w:t>‌رس</w:t>
      </w:r>
      <w:r w:rsidR="00FD1B4F" w:rsidRPr="00D02D87">
        <w:rPr>
          <w:rFonts w:hint="cs"/>
          <w:rtl/>
        </w:rPr>
        <w:t>ی</w:t>
      </w:r>
      <w:r w:rsidRPr="00D02D87">
        <w:rPr>
          <w:rFonts w:hint="cs"/>
          <w:rtl/>
        </w:rPr>
        <w:t xml:space="preserve">ده است، و </w:t>
      </w:r>
      <w:r w:rsidR="00FD1B4F" w:rsidRPr="00D02D87">
        <w:rPr>
          <w:rFonts w:hint="cs"/>
          <w:rtl/>
        </w:rPr>
        <w:t>ک</w:t>
      </w:r>
      <w:r w:rsidRPr="00D02D87">
        <w:rPr>
          <w:rFonts w:hint="cs"/>
          <w:rtl/>
        </w:rPr>
        <w:t>سـان</w:t>
      </w:r>
      <w:r w:rsidR="00FD1B4F" w:rsidRPr="00D02D87">
        <w:rPr>
          <w:rFonts w:hint="cs"/>
          <w:rtl/>
        </w:rPr>
        <w:t>ی</w:t>
      </w:r>
      <w:r w:rsidRPr="00D02D87">
        <w:rPr>
          <w:rFonts w:hint="cs"/>
          <w:rtl/>
        </w:rPr>
        <w:t xml:space="preserve"> </w:t>
      </w:r>
      <w:r w:rsidR="00FD1B4F" w:rsidRPr="00D02D87">
        <w:rPr>
          <w:rFonts w:hint="cs"/>
          <w:rtl/>
        </w:rPr>
        <w:t>ک</w:t>
      </w:r>
      <w:r w:rsidRPr="00D02D87">
        <w:rPr>
          <w:rFonts w:hint="cs"/>
          <w:rtl/>
        </w:rPr>
        <w:t>ه وارد آن شدنـد فـر</w:t>
      </w:r>
      <w:r w:rsidR="00FD1B4F" w:rsidRPr="00D02D87">
        <w:rPr>
          <w:rFonts w:hint="cs"/>
          <w:rtl/>
        </w:rPr>
        <w:t>ی</w:t>
      </w:r>
      <w:r w:rsidRPr="00D02D87">
        <w:rPr>
          <w:rFonts w:hint="cs"/>
          <w:rtl/>
        </w:rPr>
        <w:t>ب خوردند و بعد نتوانستند راه فرار</w:t>
      </w:r>
      <w:r w:rsidR="00FD1B4F" w:rsidRPr="00D02D87">
        <w:rPr>
          <w:rFonts w:hint="cs"/>
          <w:rtl/>
        </w:rPr>
        <w:t>ی</w:t>
      </w:r>
      <w:r w:rsidRPr="00D02D87">
        <w:rPr>
          <w:rFonts w:hint="cs"/>
          <w:rtl/>
        </w:rPr>
        <w:t xml:space="preserve"> ب</w:t>
      </w:r>
      <w:r w:rsidR="00FD1B4F" w:rsidRPr="00D02D87">
        <w:rPr>
          <w:rFonts w:hint="cs"/>
          <w:rtl/>
        </w:rPr>
        <w:t>ی</w:t>
      </w:r>
      <w:r w:rsidRPr="00D02D87">
        <w:rPr>
          <w:rFonts w:hint="cs"/>
          <w:rtl/>
        </w:rPr>
        <w:t>ابند، در نتیجه بزرگ شد و به د</w:t>
      </w:r>
      <w:r w:rsidR="00FD1B4F" w:rsidRPr="00D02D87">
        <w:rPr>
          <w:rFonts w:hint="cs"/>
          <w:rtl/>
        </w:rPr>
        <w:t>ی</w:t>
      </w:r>
      <w:r w:rsidRPr="00D02D87">
        <w:rPr>
          <w:rFonts w:hint="cs"/>
          <w:rtl/>
        </w:rPr>
        <w:t>ن</w:t>
      </w:r>
      <w:r w:rsidR="00FD1B4F" w:rsidRPr="00D02D87">
        <w:rPr>
          <w:rFonts w:hint="cs"/>
          <w:rtl/>
        </w:rPr>
        <w:t>ی</w:t>
      </w:r>
      <w:r w:rsidRPr="00D02D87">
        <w:rPr>
          <w:rFonts w:hint="cs"/>
          <w:rtl/>
        </w:rPr>
        <w:t xml:space="preserve"> تبد</w:t>
      </w:r>
      <w:r w:rsidR="00FD1B4F" w:rsidRPr="00D02D87">
        <w:rPr>
          <w:rFonts w:hint="cs"/>
          <w:rtl/>
        </w:rPr>
        <w:t>ی</w:t>
      </w:r>
      <w:r w:rsidRPr="00D02D87">
        <w:rPr>
          <w:rFonts w:hint="cs"/>
          <w:rtl/>
        </w:rPr>
        <w:t xml:space="preserve">ل شـد </w:t>
      </w:r>
      <w:r w:rsidR="00FD1B4F" w:rsidRPr="00D02D87">
        <w:rPr>
          <w:rFonts w:hint="cs"/>
          <w:rtl/>
        </w:rPr>
        <w:t>ک</w:t>
      </w:r>
      <w:r w:rsidRPr="00D02D87">
        <w:rPr>
          <w:rFonts w:hint="cs"/>
          <w:rtl/>
        </w:rPr>
        <w:t>ه به چـشم د</w:t>
      </w:r>
      <w:r w:rsidR="00FD1B4F" w:rsidRPr="00D02D87">
        <w:rPr>
          <w:rFonts w:hint="cs"/>
          <w:rtl/>
        </w:rPr>
        <w:t>ی</w:t>
      </w:r>
      <w:r w:rsidRPr="00D02D87">
        <w:rPr>
          <w:rFonts w:hint="cs"/>
          <w:rtl/>
        </w:rPr>
        <w:t>انت به آن نـگاه م</w:t>
      </w:r>
      <w:r w:rsidR="00FD1B4F" w:rsidRPr="00D02D87">
        <w:rPr>
          <w:rFonts w:hint="cs"/>
          <w:rtl/>
        </w:rPr>
        <w:t>ی</w:t>
      </w:r>
      <w:r w:rsidRPr="00D02D87">
        <w:rPr>
          <w:rFonts w:hint="cs"/>
          <w:rtl/>
        </w:rPr>
        <w:t>‌شود!</w:t>
      </w:r>
    </w:p>
    <w:p w:rsidR="000C080F" w:rsidRPr="00D02D87" w:rsidRDefault="000C080F" w:rsidP="00D02D87">
      <w:pPr>
        <w:pStyle w:val="a3"/>
        <w:rPr>
          <w:rtl/>
        </w:rPr>
      </w:pPr>
      <w:r w:rsidRPr="00D02D87">
        <w:rPr>
          <w:rFonts w:hint="cs"/>
          <w:rtl/>
        </w:rPr>
        <w:t xml:space="preserve">پس نگاه </w:t>
      </w:r>
      <w:r w:rsidR="00FD1B4F" w:rsidRPr="00D02D87">
        <w:rPr>
          <w:rFonts w:hint="cs"/>
          <w:rtl/>
        </w:rPr>
        <w:t>ک</w:t>
      </w:r>
      <w:r w:rsidRPr="00D02D87">
        <w:rPr>
          <w:rFonts w:hint="cs"/>
          <w:rtl/>
        </w:rPr>
        <w:t xml:space="preserve">ن </w:t>
      </w:r>
      <w:r>
        <w:rPr>
          <w:rFonts w:cs="Times New Roman" w:hint="cs"/>
          <w:rtl/>
          <w:lang w:bidi="fa-IR"/>
        </w:rPr>
        <w:t>–</w:t>
      </w:r>
      <w:r w:rsidRPr="00D02D87">
        <w:rPr>
          <w:rFonts w:hint="cs"/>
          <w:rtl/>
        </w:rPr>
        <w:t xml:space="preserve"> رحم</w:t>
      </w:r>
      <w:r w:rsidR="00FD1B4F" w:rsidRPr="00D02D87">
        <w:rPr>
          <w:rFonts w:hint="cs"/>
          <w:rtl/>
        </w:rPr>
        <w:t>ک</w:t>
      </w:r>
      <w:r w:rsidRPr="00D02D87">
        <w:rPr>
          <w:rFonts w:hint="cs"/>
          <w:rtl/>
        </w:rPr>
        <w:t xml:space="preserve"> الله </w:t>
      </w:r>
      <w:r>
        <w:rPr>
          <w:rFonts w:cs="Times New Roman" w:hint="cs"/>
          <w:rtl/>
          <w:lang w:bidi="fa-IR"/>
        </w:rPr>
        <w:t>–</w:t>
      </w:r>
      <w:r w:rsidRPr="00D02D87">
        <w:rPr>
          <w:rFonts w:hint="cs"/>
          <w:rtl/>
        </w:rPr>
        <w:t xml:space="preserve"> هر گفته‌ا</w:t>
      </w:r>
      <w:r w:rsidR="00FD1B4F" w:rsidRPr="00D02D87">
        <w:rPr>
          <w:rFonts w:hint="cs"/>
          <w:rtl/>
        </w:rPr>
        <w:t>ی</w:t>
      </w:r>
      <w:r w:rsidRPr="00D02D87">
        <w:rPr>
          <w:rFonts w:hint="cs"/>
          <w:rtl/>
        </w:rPr>
        <w:t xml:space="preserve"> از هر </w:t>
      </w:r>
      <w:r w:rsidR="00FD1B4F" w:rsidRPr="00D02D87">
        <w:rPr>
          <w:rFonts w:hint="cs"/>
          <w:rtl/>
        </w:rPr>
        <w:t>ک</w:t>
      </w:r>
      <w:r w:rsidRPr="00D02D87">
        <w:rPr>
          <w:rFonts w:hint="cs"/>
          <w:rtl/>
        </w:rPr>
        <w:t>س</w:t>
      </w:r>
      <w:r w:rsidR="00FD1B4F" w:rsidRPr="00D02D87">
        <w:rPr>
          <w:rFonts w:hint="cs"/>
          <w:rtl/>
        </w:rPr>
        <w:t>ی</w:t>
      </w:r>
      <w:r w:rsidRPr="00D02D87">
        <w:rPr>
          <w:rFonts w:hint="cs"/>
          <w:rtl/>
        </w:rPr>
        <w:t xml:space="preserve"> </w:t>
      </w:r>
      <w:r w:rsidR="00FD1B4F" w:rsidRPr="00D02D87">
        <w:rPr>
          <w:rFonts w:hint="cs"/>
          <w:rtl/>
        </w:rPr>
        <w:t>ک</w:t>
      </w:r>
      <w:r w:rsidRPr="00D02D87">
        <w:rPr>
          <w:rFonts w:hint="cs"/>
          <w:rtl/>
        </w:rPr>
        <w:t>ه م</w:t>
      </w:r>
      <w:r w:rsidR="00FD1B4F" w:rsidRPr="00D02D87">
        <w:rPr>
          <w:rFonts w:hint="cs"/>
          <w:rtl/>
        </w:rPr>
        <w:t>ی</w:t>
      </w:r>
      <w:r w:rsidRPr="00D02D87">
        <w:rPr>
          <w:rFonts w:hint="cs"/>
          <w:rtl/>
        </w:rPr>
        <w:t>‌شنو</w:t>
      </w:r>
      <w:r w:rsidR="00FD1B4F" w:rsidRPr="00D02D87">
        <w:rPr>
          <w:rFonts w:hint="cs"/>
          <w:rtl/>
        </w:rPr>
        <w:t>ی</w:t>
      </w:r>
      <w:r w:rsidRPr="00D02D87">
        <w:rPr>
          <w:rFonts w:hint="cs"/>
          <w:rtl/>
        </w:rPr>
        <w:t xml:space="preserve"> به ویژه از اهل زمانه‌ات، عجله م</w:t>
      </w:r>
      <w:r w:rsidR="00FD1B4F" w:rsidRPr="00D02D87">
        <w:rPr>
          <w:rFonts w:hint="cs"/>
          <w:rtl/>
        </w:rPr>
        <w:t>ک</w:t>
      </w:r>
      <w:r w:rsidRPr="00D02D87">
        <w:rPr>
          <w:rFonts w:hint="cs"/>
          <w:rtl/>
        </w:rPr>
        <w:t>ن و در چ</w:t>
      </w:r>
      <w:r w:rsidR="00FD1B4F" w:rsidRPr="00D02D87">
        <w:rPr>
          <w:rFonts w:hint="cs"/>
          <w:rtl/>
        </w:rPr>
        <w:t>ی</w:t>
      </w:r>
      <w:r w:rsidRPr="00D02D87">
        <w:rPr>
          <w:rFonts w:hint="cs"/>
          <w:rtl/>
        </w:rPr>
        <w:t>ز</w:t>
      </w:r>
      <w:r w:rsidR="00FD1B4F" w:rsidRPr="00D02D87">
        <w:rPr>
          <w:rFonts w:hint="cs"/>
          <w:rtl/>
        </w:rPr>
        <w:t>ی</w:t>
      </w:r>
      <w:r w:rsidRPr="00D02D87">
        <w:rPr>
          <w:rFonts w:hint="cs"/>
          <w:rtl/>
        </w:rPr>
        <w:t xml:space="preserve"> از آن وارد مشو، تا اینکه سؤال و تحق</w:t>
      </w:r>
      <w:r w:rsidR="00FD1B4F" w:rsidRPr="00D02D87">
        <w:rPr>
          <w:rFonts w:hint="cs"/>
          <w:rtl/>
        </w:rPr>
        <w:t>ی</w:t>
      </w:r>
      <w:r w:rsidRPr="00D02D87">
        <w:rPr>
          <w:rFonts w:hint="cs"/>
          <w:rtl/>
        </w:rPr>
        <w:t xml:space="preserve">ق </w:t>
      </w:r>
      <w:r w:rsidR="00FD1B4F" w:rsidRPr="00D02D87">
        <w:rPr>
          <w:rFonts w:hint="cs"/>
          <w:rtl/>
        </w:rPr>
        <w:t>ک</w:t>
      </w:r>
      <w:r w:rsidRPr="00D02D87">
        <w:rPr>
          <w:rFonts w:hint="cs"/>
          <w:rtl/>
        </w:rPr>
        <w:t>ن</w:t>
      </w:r>
      <w:r w:rsidR="00FD1B4F" w:rsidRPr="00D02D87">
        <w:rPr>
          <w:rFonts w:hint="cs"/>
          <w:rtl/>
        </w:rPr>
        <w:t>ی</w:t>
      </w:r>
      <w:r w:rsidRPr="00D02D87">
        <w:rPr>
          <w:rFonts w:hint="cs"/>
          <w:rtl/>
        </w:rPr>
        <w:t xml:space="preserve"> که آ</w:t>
      </w:r>
      <w:r w:rsidR="00FD1B4F" w:rsidRPr="00D02D87">
        <w:rPr>
          <w:rFonts w:hint="cs"/>
          <w:rtl/>
        </w:rPr>
        <w:t>ی</w:t>
      </w:r>
      <w:r w:rsidRPr="00D02D87">
        <w:rPr>
          <w:rFonts w:hint="cs"/>
          <w:rtl/>
        </w:rPr>
        <w:t xml:space="preserve">ا </w:t>
      </w:r>
      <w:r w:rsidR="00FD1B4F" w:rsidRPr="00D02D87">
        <w:rPr>
          <w:rFonts w:hint="cs"/>
          <w:rtl/>
        </w:rPr>
        <w:t>ک</w:t>
      </w:r>
      <w:r w:rsidRPr="00D02D87">
        <w:rPr>
          <w:rFonts w:hint="cs"/>
          <w:rtl/>
        </w:rPr>
        <w:t>س</w:t>
      </w:r>
      <w:r w:rsidR="00FD1B4F" w:rsidRPr="00D02D87">
        <w:rPr>
          <w:rFonts w:hint="cs"/>
          <w:rtl/>
        </w:rPr>
        <w:t>ی</w:t>
      </w:r>
      <w:r w:rsidRPr="00D02D87">
        <w:rPr>
          <w:rFonts w:hint="cs"/>
          <w:rtl/>
        </w:rPr>
        <w:t xml:space="preserve"> از صحابۀ پ</w:t>
      </w:r>
      <w:r w:rsidR="00FD1B4F" w:rsidRPr="00D02D87">
        <w:rPr>
          <w:rFonts w:hint="cs"/>
          <w:rtl/>
        </w:rPr>
        <w:t>ی</w:t>
      </w:r>
      <w:r w:rsidRPr="00D02D87">
        <w:rPr>
          <w:rFonts w:hint="cs"/>
          <w:rtl/>
        </w:rPr>
        <w:t>امبر</w:t>
      </w:r>
      <w:r w:rsidR="00B71333" w:rsidRPr="00D02D87">
        <w:rPr>
          <w:rFonts w:cs="CTraditional Arabic" w:hint="cs"/>
          <w:rtl/>
        </w:rPr>
        <w:t xml:space="preserve"> ج</w:t>
      </w:r>
      <w:r w:rsidRPr="00D02D87">
        <w:rPr>
          <w:rFonts w:hint="cs"/>
          <w:rtl/>
        </w:rPr>
        <w:t xml:space="preserve"> </w:t>
      </w:r>
      <w:r w:rsidR="00FD1B4F" w:rsidRPr="00D02D87">
        <w:rPr>
          <w:rFonts w:hint="cs"/>
          <w:rtl/>
        </w:rPr>
        <w:t>ی</w:t>
      </w:r>
      <w:r w:rsidRPr="00D02D87">
        <w:rPr>
          <w:rFonts w:hint="cs"/>
          <w:rtl/>
        </w:rPr>
        <w:t xml:space="preserve">ا </w:t>
      </w:r>
      <w:r w:rsidR="00FD1B4F" w:rsidRPr="00D02D87">
        <w:rPr>
          <w:rFonts w:hint="cs"/>
          <w:rtl/>
        </w:rPr>
        <w:t>ک</w:t>
      </w:r>
      <w:r w:rsidRPr="00D02D87">
        <w:rPr>
          <w:rFonts w:hint="cs"/>
          <w:rtl/>
        </w:rPr>
        <w:t>س</w:t>
      </w:r>
      <w:r w:rsidR="00FD1B4F" w:rsidRPr="00D02D87">
        <w:rPr>
          <w:rFonts w:hint="cs"/>
          <w:rtl/>
        </w:rPr>
        <w:t>ی</w:t>
      </w:r>
      <w:r w:rsidRPr="00D02D87">
        <w:rPr>
          <w:rFonts w:hint="cs"/>
          <w:rtl/>
        </w:rPr>
        <w:t xml:space="preserve"> از علما راجع به آن صحبت </w:t>
      </w:r>
      <w:r w:rsidR="00FD1B4F" w:rsidRPr="00D02D87">
        <w:rPr>
          <w:rFonts w:hint="cs"/>
          <w:rtl/>
        </w:rPr>
        <w:t>ک</w:t>
      </w:r>
      <w:r w:rsidRPr="00D02D87">
        <w:rPr>
          <w:rFonts w:hint="cs"/>
          <w:rtl/>
        </w:rPr>
        <w:t>رده است؟ و اگر اثر</w:t>
      </w:r>
      <w:r w:rsidR="00FD1B4F" w:rsidRPr="00D02D87">
        <w:rPr>
          <w:rFonts w:hint="cs"/>
          <w:rtl/>
        </w:rPr>
        <w:t>ی</w:t>
      </w:r>
      <w:r w:rsidRPr="00D02D87">
        <w:rPr>
          <w:rFonts w:hint="cs"/>
          <w:rtl/>
        </w:rPr>
        <w:t xml:space="preserve"> از آنان </w:t>
      </w:r>
      <w:r w:rsidR="00FD1B4F" w:rsidRPr="00D02D87">
        <w:rPr>
          <w:rFonts w:hint="cs"/>
          <w:rtl/>
        </w:rPr>
        <w:t>ی</w:t>
      </w:r>
      <w:r w:rsidRPr="00D02D87">
        <w:rPr>
          <w:rFonts w:hint="cs"/>
          <w:rtl/>
        </w:rPr>
        <w:t>افت</w:t>
      </w:r>
      <w:r w:rsidR="00FD1B4F" w:rsidRPr="00D02D87">
        <w:rPr>
          <w:rFonts w:hint="cs"/>
          <w:rtl/>
        </w:rPr>
        <w:t>ی</w:t>
      </w:r>
      <w:r w:rsidRPr="00D02D87">
        <w:rPr>
          <w:rFonts w:hint="cs"/>
          <w:rtl/>
        </w:rPr>
        <w:t>، آنگاه به آن متمس</w:t>
      </w:r>
      <w:r w:rsidR="00FD1B4F" w:rsidRPr="00D02D87">
        <w:rPr>
          <w:rFonts w:hint="cs"/>
          <w:rtl/>
        </w:rPr>
        <w:t>ک</w:t>
      </w:r>
      <w:r w:rsidRPr="00D02D87">
        <w:rPr>
          <w:rFonts w:hint="cs"/>
          <w:rtl/>
        </w:rPr>
        <w:t xml:space="preserve"> شو و برا</w:t>
      </w:r>
      <w:r w:rsidR="00FD1B4F" w:rsidRPr="00D02D87">
        <w:rPr>
          <w:rFonts w:hint="cs"/>
          <w:rtl/>
        </w:rPr>
        <w:t>ی</w:t>
      </w:r>
      <w:r w:rsidRPr="00D02D87">
        <w:rPr>
          <w:rFonts w:hint="cs"/>
          <w:rtl/>
        </w:rPr>
        <w:t xml:space="preserve"> چ</w:t>
      </w:r>
      <w:r w:rsidR="00FD1B4F" w:rsidRPr="00D02D87">
        <w:rPr>
          <w:rFonts w:hint="cs"/>
          <w:rtl/>
        </w:rPr>
        <w:t>ی</w:t>
      </w:r>
      <w:r w:rsidRPr="00D02D87">
        <w:rPr>
          <w:rFonts w:hint="cs"/>
          <w:rtl/>
        </w:rPr>
        <w:t>ز</w:t>
      </w:r>
      <w:r w:rsidR="00FD1B4F" w:rsidRPr="00D02D87">
        <w:rPr>
          <w:rFonts w:hint="cs"/>
          <w:rtl/>
        </w:rPr>
        <w:t>ی</w:t>
      </w:r>
      <w:r w:rsidRPr="00D02D87">
        <w:rPr>
          <w:rFonts w:hint="cs"/>
          <w:rtl/>
        </w:rPr>
        <w:t xml:space="preserve"> از آن چشم پوش</w:t>
      </w:r>
      <w:r w:rsidR="00FD1B4F" w:rsidRPr="00D02D87">
        <w:rPr>
          <w:rFonts w:hint="cs"/>
          <w:rtl/>
        </w:rPr>
        <w:t>ی</w:t>
      </w:r>
      <w:r w:rsidRPr="00D02D87">
        <w:rPr>
          <w:rFonts w:hint="cs"/>
          <w:rtl/>
        </w:rPr>
        <w:t xml:space="preserve"> م</w:t>
      </w:r>
      <w:r w:rsidR="00FD1B4F" w:rsidRPr="00D02D87">
        <w:rPr>
          <w:rFonts w:hint="cs"/>
          <w:rtl/>
        </w:rPr>
        <w:t>ک</w:t>
      </w:r>
      <w:r w:rsidRPr="00D02D87">
        <w:rPr>
          <w:rFonts w:hint="cs"/>
          <w:rtl/>
        </w:rPr>
        <w:t>ن و بر رو</w:t>
      </w:r>
      <w:r w:rsidR="00FD1B4F" w:rsidRPr="00D02D87">
        <w:rPr>
          <w:rFonts w:hint="cs"/>
          <w:rtl/>
        </w:rPr>
        <w:t>ی</w:t>
      </w:r>
      <w:r w:rsidRPr="00D02D87">
        <w:rPr>
          <w:rFonts w:hint="cs"/>
          <w:rtl/>
        </w:rPr>
        <w:t xml:space="preserve"> آن چ</w:t>
      </w:r>
      <w:r w:rsidR="00FD1B4F" w:rsidRPr="00D02D87">
        <w:rPr>
          <w:rFonts w:hint="cs"/>
          <w:rtl/>
        </w:rPr>
        <w:t>ی</w:t>
      </w:r>
      <w:r w:rsidRPr="00D02D87">
        <w:rPr>
          <w:rFonts w:hint="cs"/>
          <w:rtl/>
        </w:rPr>
        <w:t>ز د</w:t>
      </w:r>
      <w:r w:rsidR="00FD1B4F" w:rsidRPr="00D02D87">
        <w:rPr>
          <w:rFonts w:hint="cs"/>
          <w:rtl/>
        </w:rPr>
        <w:t>ی</w:t>
      </w:r>
      <w:r w:rsidRPr="00D02D87">
        <w:rPr>
          <w:rFonts w:hint="cs"/>
          <w:rtl/>
        </w:rPr>
        <w:t>گر</w:t>
      </w:r>
      <w:r w:rsidR="00FD1B4F" w:rsidRPr="00D02D87">
        <w:rPr>
          <w:rFonts w:hint="cs"/>
          <w:rtl/>
        </w:rPr>
        <w:t>ی</w:t>
      </w:r>
      <w:r w:rsidRPr="00D02D87">
        <w:rPr>
          <w:rFonts w:hint="cs"/>
          <w:rtl/>
        </w:rPr>
        <w:t xml:space="preserve"> را انتخاب م</w:t>
      </w:r>
      <w:r w:rsidR="00FD1B4F" w:rsidRPr="00D02D87">
        <w:rPr>
          <w:rFonts w:hint="cs"/>
          <w:rtl/>
        </w:rPr>
        <w:t>ک</w:t>
      </w:r>
      <w:r w:rsidRPr="00D02D87">
        <w:rPr>
          <w:rFonts w:hint="cs"/>
          <w:rtl/>
        </w:rPr>
        <w:t>ن مبادا روانۀ آتش ‌شو</w:t>
      </w:r>
      <w:r w:rsidR="00FD1B4F" w:rsidRPr="00D02D87">
        <w:rPr>
          <w:rFonts w:hint="cs"/>
          <w:rtl/>
        </w:rPr>
        <w:t>ی</w:t>
      </w:r>
      <w:r w:rsidRPr="00D02D87">
        <w:rPr>
          <w:rFonts w:hint="cs"/>
          <w:rtl/>
        </w:rPr>
        <w:t>!</w:t>
      </w:r>
    </w:p>
    <w:p w:rsidR="000C080F" w:rsidRPr="00D02D87" w:rsidRDefault="000C080F" w:rsidP="00D02D87">
      <w:pPr>
        <w:pStyle w:val="a3"/>
        <w:rPr>
          <w:rtl/>
        </w:rPr>
      </w:pPr>
      <w:r w:rsidRPr="00D02D87">
        <w:rPr>
          <w:rFonts w:hint="cs"/>
          <w:rtl/>
        </w:rPr>
        <w:t xml:space="preserve">و بدان </w:t>
      </w:r>
      <w:r>
        <w:rPr>
          <w:rFonts w:cs="Times New Roman" w:hint="cs"/>
          <w:rtl/>
          <w:lang w:bidi="fa-IR"/>
        </w:rPr>
        <w:t>–</w:t>
      </w:r>
      <w:r w:rsidRPr="00D02D87">
        <w:rPr>
          <w:rFonts w:hint="cs"/>
          <w:rtl/>
        </w:rPr>
        <w:t xml:space="preserve"> رحم</w:t>
      </w:r>
      <w:r w:rsidR="00FD1B4F" w:rsidRPr="00D02D87">
        <w:rPr>
          <w:rFonts w:hint="cs"/>
          <w:rtl/>
        </w:rPr>
        <w:t>ک</w:t>
      </w:r>
      <w:r w:rsidRPr="00D02D87">
        <w:rPr>
          <w:rFonts w:hint="cs"/>
          <w:rtl/>
        </w:rPr>
        <w:t xml:space="preserve"> الله </w:t>
      </w:r>
      <w:r>
        <w:rPr>
          <w:rFonts w:cs="Times New Roman" w:hint="cs"/>
          <w:rtl/>
          <w:lang w:bidi="fa-IR"/>
        </w:rPr>
        <w:t>–</w:t>
      </w:r>
      <w:r w:rsidRPr="00D02D87">
        <w:rPr>
          <w:rFonts w:hint="cs"/>
          <w:rtl/>
        </w:rPr>
        <w:t xml:space="preserve"> </w:t>
      </w:r>
      <w:r w:rsidR="00FD1B4F" w:rsidRPr="00D02D87">
        <w:rPr>
          <w:rFonts w:hint="cs"/>
          <w:rtl/>
        </w:rPr>
        <w:t>ک</w:t>
      </w:r>
      <w:r w:rsidRPr="00D02D87">
        <w:rPr>
          <w:rFonts w:hint="cs"/>
          <w:rtl/>
        </w:rPr>
        <w:t xml:space="preserve">ه اسلامِ </w:t>
      </w:r>
      <w:r w:rsidR="00FD1B4F" w:rsidRPr="00D02D87">
        <w:rPr>
          <w:rFonts w:hint="cs"/>
          <w:rtl/>
        </w:rPr>
        <w:t>یک</w:t>
      </w:r>
      <w:r w:rsidRPr="00D02D87">
        <w:rPr>
          <w:rFonts w:hint="cs"/>
          <w:rtl/>
        </w:rPr>
        <w:t xml:space="preserve"> بنده </w:t>
      </w:r>
      <w:r w:rsidR="00FD1B4F" w:rsidRPr="00D02D87">
        <w:rPr>
          <w:rFonts w:hint="cs"/>
          <w:rtl/>
        </w:rPr>
        <w:t>ک</w:t>
      </w:r>
      <w:r w:rsidRPr="00D02D87">
        <w:rPr>
          <w:rFonts w:hint="cs"/>
          <w:rtl/>
        </w:rPr>
        <w:t>امل نم</w:t>
      </w:r>
      <w:r w:rsidR="00FD1B4F" w:rsidRPr="00D02D87">
        <w:rPr>
          <w:rFonts w:hint="cs"/>
          <w:rtl/>
        </w:rPr>
        <w:t>ی</w:t>
      </w:r>
      <w:r w:rsidRPr="00D02D87">
        <w:rPr>
          <w:rFonts w:hint="cs"/>
          <w:rtl/>
        </w:rPr>
        <w:t>‌شود مگر اینکه پ</w:t>
      </w:r>
      <w:r w:rsidR="00FD1B4F" w:rsidRPr="00D02D87">
        <w:rPr>
          <w:rFonts w:hint="cs"/>
          <w:rtl/>
        </w:rPr>
        <w:t>ی</w:t>
      </w:r>
      <w:r w:rsidRPr="00D02D87">
        <w:rPr>
          <w:rFonts w:hint="cs"/>
          <w:rtl/>
        </w:rPr>
        <w:t>رو و تصد</w:t>
      </w:r>
      <w:r w:rsidR="00FD1B4F" w:rsidRPr="00D02D87">
        <w:rPr>
          <w:rFonts w:hint="cs"/>
          <w:rtl/>
        </w:rPr>
        <w:t>ی</w:t>
      </w:r>
      <w:r w:rsidRPr="00D02D87">
        <w:rPr>
          <w:rFonts w:hint="cs"/>
          <w:rtl/>
        </w:rPr>
        <w:t xml:space="preserve">ق </w:t>
      </w:r>
      <w:r w:rsidR="00FD1B4F" w:rsidRPr="00D02D87">
        <w:rPr>
          <w:rFonts w:hint="cs"/>
          <w:rtl/>
        </w:rPr>
        <w:t>ک</w:t>
      </w:r>
      <w:r w:rsidRPr="00D02D87">
        <w:rPr>
          <w:rFonts w:hint="cs"/>
          <w:rtl/>
        </w:rPr>
        <w:t>ننده و تسل</w:t>
      </w:r>
      <w:r w:rsidR="00FD1B4F" w:rsidRPr="00D02D87">
        <w:rPr>
          <w:rFonts w:hint="cs"/>
          <w:rtl/>
        </w:rPr>
        <w:t>ی</w:t>
      </w:r>
      <w:r w:rsidRPr="00D02D87">
        <w:rPr>
          <w:rFonts w:hint="cs"/>
          <w:rtl/>
        </w:rPr>
        <w:t xml:space="preserve">م شده باشد؛ پس </w:t>
      </w:r>
      <w:r w:rsidR="00FD1B4F" w:rsidRPr="00D02D87">
        <w:rPr>
          <w:rFonts w:hint="cs"/>
          <w:rtl/>
        </w:rPr>
        <w:t>ک</w:t>
      </w:r>
      <w:r w:rsidRPr="00D02D87">
        <w:rPr>
          <w:rFonts w:hint="cs"/>
          <w:rtl/>
        </w:rPr>
        <w:t>س</w:t>
      </w:r>
      <w:r w:rsidR="00FD1B4F" w:rsidRPr="00D02D87">
        <w:rPr>
          <w:rFonts w:hint="cs"/>
          <w:rtl/>
        </w:rPr>
        <w:t>ی</w:t>
      </w:r>
      <w:r w:rsidRPr="00D02D87">
        <w:rPr>
          <w:rFonts w:hint="cs"/>
          <w:rtl/>
        </w:rPr>
        <w:t xml:space="preserve"> </w:t>
      </w:r>
      <w:r w:rsidR="00FD1B4F" w:rsidRPr="00D02D87">
        <w:rPr>
          <w:rFonts w:hint="cs"/>
          <w:rtl/>
        </w:rPr>
        <w:t>ک</w:t>
      </w:r>
      <w:r w:rsidRPr="00D02D87">
        <w:rPr>
          <w:rFonts w:hint="cs"/>
          <w:rtl/>
        </w:rPr>
        <w:t xml:space="preserve">ه ادّعا </w:t>
      </w:r>
      <w:r w:rsidR="00FD1B4F" w:rsidRPr="00D02D87">
        <w:rPr>
          <w:rFonts w:hint="cs"/>
          <w:rtl/>
        </w:rPr>
        <w:t>ک</w:t>
      </w:r>
      <w:r w:rsidRPr="00D02D87">
        <w:rPr>
          <w:rFonts w:hint="cs"/>
          <w:rtl/>
        </w:rPr>
        <w:t>ند چ</w:t>
      </w:r>
      <w:r w:rsidR="00FD1B4F" w:rsidRPr="00D02D87">
        <w:rPr>
          <w:rFonts w:hint="cs"/>
          <w:rtl/>
        </w:rPr>
        <w:t>ی</w:t>
      </w:r>
      <w:r w:rsidRPr="00D02D87">
        <w:rPr>
          <w:rFonts w:hint="cs"/>
          <w:rtl/>
        </w:rPr>
        <w:t>ز</w:t>
      </w:r>
      <w:r w:rsidR="00FD1B4F" w:rsidRPr="00D02D87">
        <w:rPr>
          <w:rFonts w:hint="cs"/>
          <w:rtl/>
        </w:rPr>
        <w:t>ی</w:t>
      </w:r>
      <w:r w:rsidRPr="00D02D87">
        <w:rPr>
          <w:rFonts w:hint="cs"/>
          <w:rtl/>
        </w:rPr>
        <w:t xml:space="preserve"> از امور اسلام باق</w:t>
      </w:r>
      <w:r w:rsidR="00FD1B4F" w:rsidRPr="00D02D87">
        <w:rPr>
          <w:rFonts w:hint="cs"/>
          <w:rtl/>
        </w:rPr>
        <w:t>ی</w:t>
      </w:r>
      <w:r w:rsidRPr="00D02D87">
        <w:rPr>
          <w:rFonts w:hint="cs"/>
          <w:rtl/>
        </w:rPr>
        <w:t xml:space="preserve"> مانده است </w:t>
      </w:r>
      <w:r w:rsidR="00FD1B4F" w:rsidRPr="00D02D87">
        <w:rPr>
          <w:rFonts w:hint="cs"/>
          <w:rtl/>
        </w:rPr>
        <w:t>ک</w:t>
      </w:r>
      <w:r w:rsidRPr="00D02D87">
        <w:rPr>
          <w:rFonts w:hint="cs"/>
          <w:rtl/>
        </w:rPr>
        <w:t>ه صحابۀ محمد</w:t>
      </w:r>
      <w:r w:rsidR="00B71333" w:rsidRPr="00D02D87">
        <w:rPr>
          <w:rFonts w:cs="CTraditional Arabic" w:hint="cs"/>
          <w:rtl/>
        </w:rPr>
        <w:t xml:space="preserve"> ج</w:t>
      </w:r>
      <w:r w:rsidRPr="00D02D87">
        <w:rPr>
          <w:rFonts w:hint="cs"/>
          <w:rtl/>
        </w:rPr>
        <w:t xml:space="preserve"> ما را از آن </w:t>
      </w:r>
      <w:r w:rsidR="00FD1B4F" w:rsidRPr="00D02D87">
        <w:rPr>
          <w:rFonts w:hint="cs"/>
          <w:rtl/>
        </w:rPr>
        <w:t>ک</w:t>
      </w:r>
      <w:r w:rsidRPr="00D02D87">
        <w:rPr>
          <w:rFonts w:hint="cs"/>
          <w:rtl/>
        </w:rPr>
        <w:t>فا</w:t>
      </w:r>
      <w:r w:rsidR="00FD1B4F" w:rsidRPr="00D02D87">
        <w:rPr>
          <w:rFonts w:hint="cs"/>
          <w:rtl/>
        </w:rPr>
        <w:t>ی</w:t>
      </w:r>
      <w:r w:rsidRPr="00D02D87">
        <w:rPr>
          <w:rFonts w:hint="cs"/>
          <w:rtl/>
        </w:rPr>
        <w:t>ت ن</w:t>
      </w:r>
      <w:r w:rsidR="00FD1B4F" w:rsidRPr="00D02D87">
        <w:rPr>
          <w:rFonts w:hint="cs"/>
          <w:rtl/>
        </w:rPr>
        <w:t>ک</w:t>
      </w:r>
      <w:r w:rsidRPr="00D02D87">
        <w:rPr>
          <w:rFonts w:hint="cs"/>
          <w:rtl/>
        </w:rPr>
        <w:t>رده‌اند، [خداوند و پ</w:t>
      </w:r>
      <w:r w:rsidR="00FD1B4F" w:rsidRPr="00D02D87">
        <w:rPr>
          <w:rFonts w:hint="cs"/>
          <w:rtl/>
        </w:rPr>
        <w:t>ی</w:t>
      </w:r>
      <w:r w:rsidRPr="00D02D87">
        <w:rPr>
          <w:rFonts w:hint="cs"/>
          <w:rtl/>
        </w:rPr>
        <w:t>امبرش] وی را ت</w:t>
      </w:r>
      <w:r w:rsidR="00FD1B4F" w:rsidRPr="00D02D87">
        <w:rPr>
          <w:rFonts w:hint="cs"/>
          <w:rtl/>
        </w:rPr>
        <w:t>ک</w:t>
      </w:r>
      <w:r w:rsidRPr="00D02D87">
        <w:rPr>
          <w:rFonts w:hint="cs"/>
          <w:rtl/>
        </w:rPr>
        <w:t>ذ</w:t>
      </w:r>
      <w:r w:rsidR="00FD1B4F" w:rsidRPr="00D02D87">
        <w:rPr>
          <w:rFonts w:hint="cs"/>
          <w:rtl/>
        </w:rPr>
        <w:t>ی</w:t>
      </w:r>
      <w:r w:rsidRPr="00D02D87">
        <w:rPr>
          <w:rFonts w:hint="cs"/>
          <w:rtl/>
        </w:rPr>
        <w:t xml:space="preserve">ب </w:t>
      </w:r>
      <w:r w:rsidR="00FD1B4F" w:rsidRPr="00D02D87">
        <w:rPr>
          <w:rFonts w:hint="cs"/>
          <w:rtl/>
        </w:rPr>
        <w:t>ک</w:t>
      </w:r>
      <w:r w:rsidRPr="00D02D87">
        <w:rPr>
          <w:rFonts w:hint="cs"/>
          <w:rtl/>
        </w:rPr>
        <w:t>رده‌اند و برا</w:t>
      </w:r>
      <w:r w:rsidR="00FD1B4F" w:rsidRPr="00D02D87">
        <w:rPr>
          <w:rFonts w:hint="cs"/>
          <w:rtl/>
        </w:rPr>
        <w:t>ی</w:t>
      </w:r>
      <w:r w:rsidRPr="00D02D87">
        <w:rPr>
          <w:rFonts w:hint="cs"/>
          <w:rtl/>
        </w:rPr>
        <w:t>ش ا</w:t>
      </w:r>
      <w:r w:rsidR="00FD1B4F" w:rsidRPr="00D02D87">
        <w:rPr>
          <w:rFonts w:hint="cs"/>
          <w:rtl/>
        </w:rPr>
        <w:t>ی</w:t>
      </w:r>
      <w:r w:rsidRPr="00D02D87">
        <w:rPr>
          <w:rFonts w:hint="cs"/>
          <w:rtl/>
        </w:rPr>
        <w:t xml:space="preserve">ن افتراق و طعنه </w:t>
      </w:r>
      <w:r w:rsidR="00FD1B4F" w:rsidRPr="00D02D87">
        <w:rPr>
          <w:rFonts w:hint="cs"/>
          <w:rtl/>
        </w:rPr>
        <w:t>ک</w:t>
      </w:r>
      <w:r w:rsidRPr="00D02D87">
        <w:rPr>
          <w:rFonts w:hint="cs"/>
          <w:rtl/>
        </w:rPr>
        <w:t>اف</w:t>
      </w:r>
      <w:r w:rsidR="00FD1B4F" w:rsidRPr="00D02D87">
        <w:rPr>
          <w:rFonts w:hint="cs"/>
          <w:rtl/>
        </w:rPr>
        <w:t>ی</w:t>
      </w:r>
      <w:r w:rsidRPr="00D02D87">
        <w:rPr>
          <w:rFonts w:hint="cs"/>
          <w:rtl/>
        </w:rPr>
        <w:t xml:space="preserve"> است که او مبتدع، گمراه، گمراه </w:t>
      </w:r>
      <w:r w:rsidR="00FD1B4F" w:rsidRPr="00D02D87">
        <w:rPr>
          <w:rFonts w:hint="cs"/>
          <w:rtl/>
        </w:rPr>
        <w:t>ک</w:t>
      </w:r>
      <w:r w:rsidRPr="00D02D87">
        <w:rPr>
          <w:rFonts w:hint="cs"/>
          <w:rtl/>
        </w:rPr>
        <w:t>ننده، پد</w:t>
      </w:r>
      <w:r w:rsidR="00FD1B4F" w:rsidRPr="00D02D87">
        <w:rPr>
          <w:rFonts w:hint="cs"/>
          <w:rtl/>
        </w:rPr>
        <w:t>ی</w:t>
      </w:r>
      <w:r w:rsidRPr="00D02D87">
        <w:rPr>
          <w:rFonts w:hint="cs"/>
          <w:rtl/>
        </w:rPr>
        <w:t xml:space="preserve">د آورندۀ </w:t>
      </w:r>
      <w:r w:rsidR="00FD1B4F" w:rsidRPr="00D02D87">
        <w:rPr>
          <w:rFonts w:hint="cs"/>
          <w:rtl/>
        </w:rPr>
        <w:t>ک</w:t>
      </w:r>
      <w:r w:rsidRPr="00D02D87">
        <w:rPr>
          <w:rFonts w:hint="cs"/>
          <w:rtl/>
        </w:rPr>
        <w:t>ار</w:t>
      </w:r>
      <w:r w:rsidR="00FD1B4F" w:rsidRPr="00D02D87">
        <w:rPr>
          <w:rFonts w:hint="cs"/>
          <w:rtl/>
        </w:rPr>
        <w:t>ی</w:t>
      </w:r>
      <w:r w:rsidRPr="00D02D87">
        <w:rPr>
          <w:rFonts w:hint="cs"/>
          <w:rtl/>
        </w:rPr>
        <w:t xml:space="preserve"> است </w:t>
      </w:r>
      <w:r w:rsidR="00FD1B4F" w:rsidRPr="00D02D87">
        <w:rPr>
          <w:rFonts w:hint="cs"/>
          <w:rtl/>
        </w:rPr>
        <w:t>ک</w:t>
      </w:r>
      <w:r w:rsidRPr="00D02D87">
        <w:rPr>
          <w:rFonts w:hint="cs"/>
          <w:rtl/>
        </w:rPr>
        <w:t>ه در اسلام وجود ندارد».</w:t>
      </w:r>
    </w:p>
    <w:p w:rsidR="000C080F" w:rsidRPr="00D02D87" w:rsidRDefault="000C080F" w:rsidP="00D02D87">
      <w:pPr>
        <w:pStyle w:val="a3"/>
        <w:rPr>
          <w:rtl/>
        </w:rPr>
      </w:pPr>
      <w:r w:rsidRPr="00D02D87">
        <w:rPr>
          <w:rFonts w:hint="cs"/>
          <w:rtl/>
        </w:rPr>
        <w:t>گو</w:t>
      </w:r>
      <w:r w:rsidR="00FD1B4F" w:rsidRPr="00D02D87">
        <w:rPr>
          <w:rFonts w:hint="cs"/>
          <w:rtl/>
        </w:rPr>
        <w:t>ی</w:t>
      </w:r>
      <w:r w:rsidRPr="00D02D87">
        <w:rPr>
          <w:rFonts w:hint="cs"/>
          <w:rtl/>
        </w:rPr>
        <w:t>م: خداوند امام مال</w:t>
      </w:r>
      <w:r w:rsidR="00FD1B4F" w:rsidRPr="00D02D87">
        <w:rPr>
          <w:rFonts w:hint="cs"/>
          <w:rtl/>
        </w:rPr>
        <w:t>ک</w:t>
      </w:r>
      <w:r w:rsidRPr="00D02D87">
        <w:rPr>
          <w:rFonts w:hint="cs"/>
          <w:rtl/>
        </w:rPr>
        <w:t xml:space="preserve"> را رحمت </w:t>
      </w:r>
      <w:r w:rsidR="00FD1B4F" w:rsidRPr="00D02D87">
        <w:rPr>
          <w:rFonts w:hint="cs"/>
          <w:rtl/>
        </w:rPr>
        <w:t>ک</w:t>
      </w:r>
      <w:r w:rsidRPr="00D02D87">
        <w:rPr>
          <w:rFonts w:hint="cs"/>
          <w:rtl/>
        </w:rPr>
        <w:t xml:space="preserve">ند </w:t>
      </w:r>
      <w:r w:rsidR="00FD1B4F" w:rsidRPr="00D02D87">
        <w:rPr>
          <w:rFonts w:hint="cs"/>
          <w:rtl/>
        </w:rPr>
        <w:t>ک</w:t>
      </w:r>
      <w:r w:rsidRPr="00D02D87">
        <w:rPr>
          <w:rFonts w:hint="cs"/>
          <w:rtl/>
        </w:rPr>
        <w:t>ه م</w:t>
      </w:r>
      <w:r w:rsidR="00FD1B4F" w:rsidRPr="00D02D87">
        <w:rPr>
          <w:rFonts w:hint="cs"/>
          <w:rtl/>
        </w:rPr>
        <w:t>ی</w:t>
      </w:r>
      <w:r w:rsidRPr="00D02D87">
        <w:rPr>
          <w:rFonts w:hint="cs"/>
          <w:rtl/>
        </w:rPr>
        <w:t>‌گو</w:t>
      </w:r>
      <w:r w:rsidR="00FD1B4F" w:rsidRPr="00D02D87">
        <w:rPr>
          <w:rFonts w:hint="cs"/>
          <w:rtl/>
        </w:rPr>
        <w:t>ی</w:t>
      </w:r>
      <w:r w:rsidRPr="00D02D87">
        <w:rPr>
          <w:rFonts w:hint="cs"/>
          <w:rtl/>
        </w:rPr>
        <w:t>د: «آخر ا</w:t>
      </w:r>
      <w:r w:rsidR="00FD1B4F" w:rsidRPr="00D02D87">
        <w:rPr>
          <w:rFonts w:hint="cs"/>
          <w:rtl/>
        </w:rPr>
        <w:t>ی</w:t>
      </w:r>
      <w:r w:rsidRPr="00D02D87">
        <w:rPr>
          <w:rFonts w:hint="cs"/>
          <w:rtl/>
        </w:rPr>
        <w:t>ن امت درست نم</w:t>
      </w:r>
      <w:r w:rsidR="00FD1B4F" w:rsidRPr="00D02D87">
        <w:rPr>
          <w:rFonts w:hint="cs"/>
          <w:rtl/>
        </w:rPr>
        <w:t>ی</w:t>
      </w:r>
      <w:r w:rsidRPr="00D02D87">
        <w:rPr>
          <w:rFonts w:hint="cs"/>
          <w:rtl/>
        </w:rPr>
        <w:t>‌شود، مگر به آنچه اوّل ا</w:t>
      </w:r>
      <w:r w:rsidR="00FD1B4F" w:rsidRPr="00D02D87">
        <w:rPr>
          <w:rFonts w:hint="cs"/>
          <w:rtl/>
        </w:rPr>
        <w:t>ی</w:t>
      </w:r>
      <w:r w:rsidRPr="00D02D87">
        <w:rPr>
          <w:rFonts w:hint="cs"/>
          <w:rtl/>
        </w:rPr>
        <w:t xml:space="preserve">ن امت درست شدند، پس آنچه </w:t>
      </w:r>
      <w:r w:rsidR="00FD1B4F" w:rsidRPr="00D02D87">
        <w:rPr>
          <w:rFonts w:hint="cs"/>
          <w:rtl/>
        </w:rPr>
        <w:t>ک</w:t>
      </w:r>
      <w:r w:rsidRPr="00D02D87">
        <w:rPr>
          <w:rFonts w:hint="cs"/>
          <w:rtl/>
        </w:rPr>
        <w:t>ه در آن روز د</w:t>
      </w:r>
      <w:r w:rsidR="00FD1B4F" w:rsidRPr="00D02D87">
        <w:rPr>
          <w:rFonts w:hint="cs"/>
          <w:rtl/>
        </w:rPr>
        <w:t>ی</w:t>
      </w:r>
      <w:r w:rsidRPr="00D02D87">
        <w:rPr>
          <w:rFonts w:hint="cs"/>
          <w:rtl/>
        </w:rPr>
        <w:t>انت نبوده است، امروز ن</w:t>
      </w:r>
      <w:r w:rsidR="00FD1B4F" w:rsidRPr="00D02D87">
        <w:rPr>
          <w:rFonts w:hint="cs"/>
          <w:rtl/>
        </w:rPr>
        <w:t>ی</w:t>
      </w:r>
      <w:r w:rsidRPr="00D02D87">
        <w:rPr>
          <w:rFonts w:hint="cs"/>
          <w:rtl/>
        </w:rPr>
        <w:t>ز د</w:t>
      </w:r>
      <w:r w:rsidR="00FD1B4F" w:rsidRPr="00D02D87">
        <w:rPr>
          <w:rFonts w:hint="cs"/>
          <w:rtl/>
        </w:rPr>
        <w:t>ی</w:t>
      </w:r>
      <w:r w:rsidRPr="00D02D87">
        <w:rPr>
          <w:rFonts w:hint="cs"/>
          <w:rtl/>
        </w:rPr>
        <w:t>ن ن</w:t>
      </w:r>
      <w:r w:rsidR="00FD1B4F" w:rsidRPr="00D02D87">
        <w:rPr>
          <w:rFonts w:hint="cs"/>
          <w:rtl/>
        </w:rPr>
        <w:t>ی</w:t>
      </w:r>
      <w:r w:rsidRPr="00D02D87">
        <w:rPr>
          <w:rFonts w:hint="cs"/>
          <w:rtl/>
        </w:rPr>
        <w:t>ست».</w:t>
      </w:r>
    </w:p>
    <w:p w:rsidR="000C080F" w:rsidRDefault="000C080F" w:rsidP="00D02D87">
      <w:pPr>
        <w:pStyle w:val="a3"/>
        <w:rPr>
          <w:rFonts w:cs="Times New Roman"/>
          <w:rtl/>
          <w:lang w:bidi="fa-IR"/>
        </w:rPr>
      </w:pPr>
      <w:r w:rsidRPr="00D02D87">
        <w:rPr>
          <w:rFonts w:hint="cs"/>
          <w:rtl/>
        </w:rPr>
        <w:t>و صلوات خداوند بر پ</w:t>
      </w:r>
      <w:r w:rsidR="00FD1B4F" w:rsidRPr="00D02D87">
        <w:rPr>
          <w:rFonts w:hint="cs"/>
          <w:rtl/>
        </w:rPr>
        <w:t>ی</w:t>
      </w:r>
      <w:r w:rsidRPr="00D02D87">
        <w:rPr>
          <w:rFonts w:hint="cs"/>
          <w:rtl/>
        </w:rPr>
        <w:t xml:space="preserve">امبرمان باد </w:t>
      </w:r>
      <w:r w:rsidR="00FD1B4F" w:rsidRPr="00D02D87">
        <w:rPr>
          <w:rFonts w:hint="cs"/>
          <w:rtl/>
        </w:rPr>
        <w:t>ک</w:t>
      </w:r>
      <w:r w:rsidRPr="00D02D87">
        <w:rPr>
          <w:rFonts w:hint="cs"/>
          <w:rtl/>
        </w:rPr>
        <w:t>ه م</w:t>
      </w:r>
      <w:r w:rsidR="00FD1B4F" w:rsidRPr="00D02D87">
        <w:rPr>
          <w:rFonts w:hint="cs"/>
          <w:rtl/>
        </w:rPr>
        <w:t>ی</w:t>
      </w:r>
      <w:r w:rsidRPr="00D02D87">
        <w:rPr>
          <w:rFonts w:hint="cs"/>
          <w:rtl/>
        </w:rPr>
        <w:t>‌فرما</w:t>
      </w:r>
      <w:r w:rsidR="00FD1B4F" w:rsidRPr="00D02D87">
        <w:rPr>
          <w:rFonts w:hint="cs"/>
          <w:rtl/>
        </w:rPr>
        <w:t>ی</w:t>
      </w:r>
      <w:r w:rsidRPr="00D02D87">
        <w:rPr>
          <w:rFonts w:hint="cs"/>
          <w:rtl/>
        </w:rPr>
        <w:t>ند: «ه</w:t>
      </w:r>
      <w:r w:rsidR="00FD1B4F" w:rsidRPr="00D02D87">
        <w:rPr>
          <w:rFonts w:hint="cs"/>
          <w:rtl/>
        </w:rPr>
        <w:t>ی</w:t>
      </w:r>
      <w:r w:rsidRPr="00D02D87">
        <w:rPr>
          <w:rFonts w:hint="cs"/>
          <w:rtl/>
        </w:rPr>
        <w:t>چ چ</w:t>
      </w:r>
      <w:r w:rsidR="00FD1B4F" w:rsidRPr="00D02D87">
        <w:rPr>
          <w:rFonts w:hint="cs"/>
          <w:rtl/>
        </w:rPr>
        <w:t>ی</w:t>
      </w:r>
      <w:r w:rsidRPr="00D02D87">
        <w:rPr>
          <w:rFonts w:hint="cs"/>
          <w:rtl/>
        </w:rPr>
        <w:t>ز</w:t>
      </w:r>
      <w:r w:rsidR="00FD1B4F" w:rsidRPr="00D02D87">
        <w:rPr>
          <w:rFonts w:hint="cs"/>
          <w:rtl/>
        </w:rPr>
        <w:t>ی</w:t>
      </w:r>
      <w:r w:rsidRPr="00D02D87">
        <w:rPr>
          <w:rFonts w:hint="cs"/>
          <w:rtl/>
        </w:rPr>
        <w:t xml:space="preserve"> </w:t>
      </w:r>
      <w:r w:rsidR="00FD1B4F" w:rsidRPr="00D02D87">
        <w:rPr>
          <w:rFonts w:hint="cs"/>
          <w:rtl/>
        </w:rPr>
        <w:t>ک</w:t>
      </w:r>
      <w:r w:rsidRPr="00D02D87">
        <w:rPr>
          <w:rFonts w:hint="cs"/>
          <w:rtl/>
        </w:rPr>
        <w:t>ه شما را به خداوند نزد</w:t>
      </w:r>
      <w:r w:rsidR="00FD1B4F" w:rsidRPr="00D02D87">
        <w:rPr>
          <w:rFonts w:hint="cs"/>
          <w:rtl/>
        </w:rPr>
        <w:t>یک</w:t>
      </w:r>
      <w:r w:rsidRPr="00D02D87">
        <w:rPr>
          <w:rFonts w:hint="cs"/>
          <w:rtl/>
        </w:rPr>
        <w:t xml:space="preserve"> </w:t>
      </w:r>
      <w:r w:rsidR="00FD1B4F" w:rsidRPr="00D02D87">
        <w:rPr>
          <w:rFonts w:hint="cs"/>
          <w:rtl/>
        </w:rPr>
        <w:t>ک</w:t>
      </w:r>
      <w:r w:rsidRPr="00D02D87">
        <w:rPr>
          <w:rFonts w:hint="cs"/>
          <w:rtl/>
        </w:rPr>
        <w:t>ند تر</w:t>
      </w:r>
      <w:r w:rsidR="00FD1B4F" w:rsidRPr="00D02D87">
        <w:rPr>
          <w:rFonts w:hint="cs"/>
          <w:rtl/>
        </w:rPr>
        <w:t>ک</w:t>
      </w:r>
      <w:r w:rsidRPr="00D02D87">
        <w:rPr>
          <w:rFonts w:hint="cs"/>
          <w:rtl/>
        </w:rPr>
        <w:t xml:space="preserve"> ن</w:t>
      </w:r>
      <w:r w:rsidR="00FD1B4F" w:rsidRPr="00D02D87">
        <w:rPr>
          <w:rFonts w:hint="cs"/>
          <w:rtl/>
        </w:rPr>
        <w:t>ک</w:t>
      </w:r>
      <w:r w:rsidRPr="00D02D87">
        <w:rPr>
          <w:rFonts w:hint="cs"/>
          <w:rtl/>
        </w:rPr>
        <w:t xml:space="preserve">رده‌ام، مگر اینکه شما را به آن امر </w:t>
      </w:r>
      <w:r w:rsidR="00FD1B4F" w:rsidRPr="00D02D87">
        <w:rPr>
          <w:rFonts w:hint="cs"/>
          <w:rtl/>
        </w:rPr>
        <w:t>ک</w:t>
      </w:r>
      <w:r w:rsidRPr="00D02D87">
        <w:rPr>
          <w:rFonts w:hint="cs"/>
          <w:rtl/>
        </w:rPr>
        <w:t>رده‌ام و ه</w:t>
      </w:r>
      <w:r w:rsidR="00FD1B4F" w:rsidRPr="00D02D87">
        <w:rPr>
          <w:rFonts w:hint="cs"/>
          <w:rtl/>
        </w:rPr>
        <w:t>ی</w:t>
      </w:r>
      <w:r w:rsidRPr="00D02D87">
        <w:rPr>
          <w:rFonts w:hint="cs"/>
          <w:rtl/>
        </w:rPr>
        <w:t>چ چ</w:t>
      </w:r>
      <w:r w:rsidR="00FD1B4F" w:rsidRPr="00D02D87">
        <w:rPr>
          <w:rFonts w:hint="cs"/>
          <w:rtl/>
        </w:rPr>
        <w:t>ی</w:t>
      </w:r>
      <w:r w:rsidRPr="00D02D87">
        <w:rPr>
          <w:rFonts w:hint="cs"/>
          <w:rtl/>
        </w:rPr>
        <w:t>ز</w:t>
      </w:r>
      <w:r w:rsidR="00FD1B4F" w:rsidRPr="00D02D87">
        <w:rPr>
          <w:rFonts w:hint="cs"/>
          <w:rtl/>
        </w:rPr>
        <w:t>ی</w:t>
      </w:r>
      <w:r w:rsidRPr="00D02D87">
        <w:rPr>
          <w:rFonts w:hint="cs"/>
          <w:rtl/>
        </w:rPr>
        <w:t xml:space="preserve"> </w:t>
      </w:r>
      <w:r w:rsidR="00FD1B4F" w:rsidRPr="00D02D87">
        <w:rPr>
          <w:rFonts w:hint="cs"/>
          <w:rtl/>
        </w:rPr>
        <w:t>ک</w:t>
      </w:r>
      <w:r w:rsidRPr="00D02D87">
        <w:rPr>
          <w:rFonts w:hint="cs"/>
          <w:rtl/>
        </w:rPr>
        <w:t xml:space="preserve">ه شما را از خداوند دور </w:t>
      </w:r>
      <w:r w:rsidR="00FD1B4F" w:rsidRPr="00D02D87">
        <w:rPr>
          <w:rFonts w:hint="cs"/>
          <w:rtl/>
        </w:rPr>
        <w:t>ک</w:t>
      </w:r>
      <w:r w:rsidRPr="00D02D87">
        <w:rPr>
          <w:rFonts w:hint="cs"/>
          <w:rtl/>
        </w:rPr>
        <w:t>ند و به آتش نزد</w:t>
      </w:r>
      <w:r w:rsidR="00FD1B4F" w:rsidRPr="00D02D87">
        <w:rPr>
          <w:rFonts w:hint="cs"/>
          <w:rtl/>
        </w:rPr>
        <w:t>یک</w:t>
      </w:r>
      <w:r w:rsidRPr="00D02D87">
        <w:rPr>
          <w:rFonts w:hint="cs"/>
          <w:rtl/>
        </w:rPr>
        <w:t xml:space="preserve"> </w:t>
      </w:r>
      <w:r w:rsidR="00FD1B4F" w:rsidRPr="00D02D87">
        <w:rPr>
          <w:rFonts w:hint="cs"/>
          <w:rtl/>
        </w:rPr>
        <w:t>ک</w:t>
      </w:r>
      <w:r w:rsidRPr="00D02D87">
        <w:rPr>
          <w:rFonts w:hint="cs"/>
          <w:rtl/>
        </w:rPr>
        <w:t>ند تر</w:t>
      </w:r>
      <w:r w:rsidR="00FD1B4F" w:rsidRPr="00D02D87">
        <w:rPr>
          <w:rFonts w:hint="cs"/>
          <w:rtl/>
        </w:rPr>
        <w:t>ک</w:t>
      </w:r>
      <w:r w:rsidRPr="00D02D87">
        <w:rPr>
          <w:rFonts w:hint="cs"/>
          <w:rtl/>
        </w:rPr>
        <w:t xml:space="preserve"> ن</w:t>
      </w:r>
      <w:r w:rsidR="00FD1B4F" w:rsidRPr="00D02D87">
        <w:rPr>
          <w:rFonts w:hint="cs"/>
          <w:rtl/>
        </w:rPr>
        <w:t>ک</w:t>
      </w:r>
      <w:r w:rsidRPr="00D02D87">
        <w:rPr>
          <w:rFonts w:hint="cs"/>
          <w:rtl/>
        </w:rPr>
        <w:t>رده‌ام، مگر اینکه شما را از آن نه</w:t>
      </w:r>
      <w:r w:rsidR="00FD1B4F" w:rsidRPr="00D02D87">
        <w:rPr>
          <w:rFonts w:hint="cs"/>
          <w:rtl/>
        </w:rPr>
        <w:t>ی</w:t>
      </w:r>
      <w:r w:rsidRPr="00D02D87">
        <w:rPr>
          <w:rFonts w:hint="cs"/>
          <w:rtl/>
        </w:rPr>
        <w:t xml:space="preserve"> </w:t>
      </w:r>
      <w:r w:rsidR="00FD1B4F" w:rsidRPr="00D02D87">
        <w:rPr>
          <w:rFonts w:hint="cs"/>
          <w:rtl/>
        </w:rPr>
        <w:t>ک</w:t>
      </w:r>
      <w:r w:rsidRPr="00D02D87">
        <w:rPr>
          <w:rFonts w:hint="cs"/>
          <w:rtl/>
        </w:rPr>
        <w:t>رده‌ام».</w:t>
      </w:r>
    </w:p>
    <w:p w:rsidR="000C080F" w:rsidRPr="00D02D87" w:rsidRDefault="000C080F" w:rsidP="00D02D87">
      <w:pPr>
        <w:pStyle w:val="a3"/>
        <w:rPr>
          <w:rtl/>
        </w:rPr>
      </w:pPr>
      <w:r w:rsidRPr="00D02D87">
        <w:rPr>
          <w:rStyle w:val="Char4"/>
          <w:rtl/>
        </w:rPr>
        <w:t>والحمد لله الذ</w:t>
      </w:r>
      <w:r w:rsidR="00D02D87">
        <w:rPr>
          <w:rStyle w:val="Char4"/>
          <w:rFonts w:hint="cs"/>
          <w:rtl/>
        </w:rPr>
        <w:t>ي</w:t>
      </w:r>
      <w:r w:rsidRPr="00D02D87">
        <w:rPr>
          <w:rStyle w:val="Char4"/>
          <w:rtl/>
        </w:rPr>
        <w:t xml:space="preserve"> بنعمته تتم الصالحات</w:t>
      </w:r>
      <w:r w:rsidRPr="00D02D87">
        <w:rPr>
          <w:rFonts w:hint="cs"/>
          <w:rtl/>
        </w:rPr>
        <w:t>: «وحمد وش</w:t>
      </w:r>
      <w:r w:rsidR="00FD1B4F" w:rsidRPr="00D02D87">
        <w:rPr>
          <w:rFonts w:hint="cs"/>
          <w:rtl/>
        </w:rPr>
        <w:t>ک</w:t>
      </w:r>
      <w:r w:rsidRPr="00D02D87">
        <w:rPr>
          <w:rFonts w:hint="cs"/>
          <w:rtl/>
        </w:rPr>
        <w:t>ر خداوند</w:t>
      </w:r>
      <w:r w:rsidR="00FD1B4F" w:rsidRPr="00D02D87">
        <w:rPr>
          <w:rFonts w:hint="cs"/>
          <w:rtl/>
        </w:rPr>
        <w:t>ی</w:t>
      </w:r>
      <w:r w:rsidRPr="00D02D87">
        <w:rPr>
          <w:rFonts w:hint="cs"/>
          <w:rtl/>
        </w:rPr>
        <w:t xml:space="preserve"> </w:t>
      </w:r>
      <w:r w:rsidR="00FD1B4F" w:rsidRPr="00D02D87">
        <w:rPr>
          <w:rFonts w:hint="cs"/>
          <w:rtl/>
        </w:rPr>
        <w:t>ک</w:t>
      </w:r>
      <w:r w:rsidRPr="00D02D87">
        <w:rPr>
          <w:rFonts w:hint="cs"/>
          <w:rtl/>
        </w:rPr>
        <w:t>ه با نعمت‌ها</w:t>
      </w:r>
      <w:r w:rsidR="00FD1B4F" w:rsidRPr="00D02D87">
        <w:rPr>
          <w:rFonts w:hint="cs"/>
          <w:rtl/>
        </w:rPr>
        <w:t>ی</w:t>
      </w:r>
      <w:r w:rsidRPr="00D02D87">
        <w:rPr>
          <w:rFonts w:hint="cs"/>
          <w:rtl/>
        </w:rPr>
        <w:t xml:space="preserve">ش اعمال صالح تمام و </w:t>
      </w:r>
      <w:r w:rsidR="00FD1B4F" w:rsidRPr="00D02D87">
        <w:rPr>
          <w:rFonts w:hint="cs"/>
          <w:rtl/>
        </w:rPr>
        <w:t>ک</w:t>
      </w:r>
      <w:r w:rsidRPr="00D02D87">
        <w:rPr>
          <w:rFonts w:hint="cs"/>
          <w:rtl/>
        </w:rPr>
        <w:t>امل م</w:t>
      </w:r>
      <w:r w:rsidR="00FD1B4F" w:rsidRPr="00D02D87">
        <w:rPr>
          <w:rFonts w:hint="cs"/>
          <w:rtl/>
        </w:rPr>
        <w:t>ی</w:t>
      </w:r>
      <w:r w:rsidRPr="00D02D87">
        <w:rPr>
          <w:rFonts w:hint="cs"/>
          <w:rtl/>
        </w:rPr>
        <w:t>‌شود</w:t>
      </w:r>
      <w:r w:rsidRPr="000C2444">
        <w:rPr>
          <w:rStyle w:val="Char7"/>
          <w:rFonts w:hint="cs"/>
          <w:rtl/>
        </w:rPr>
        <w:t>»</w:t>
      </w:r>
      <w:r w:rsidRPr="000C2444">
        <w:rPr>
          <w:rStyle w:val="Char7"/>
          <w:rtl/>
        </w:rPr>
        <w:t>]</w:t>
      </w:r>
      <w:r w:rsidRPr="00D02D87">
        <w:rPr>
          <w:rFonts w:hint="cs"/>
          <w:vertAlign w:val="superscript"/>
          <w:rtl/>
        </w:rPr>
        <w:t>(</w:t>
      </w:r>
      <w:r w:rsidRPr="00D02D87">
        <w:rPr>
          <w:vertAlign w:val="superscript"/>
          <w:rtl/>
        </w:rPr>
        <w:footnoteReference w:id="386"/>
      </w:r>
      <w:r w:rsidRPr="00D02D87">
        <w:rPr>
          <w:rFonts w:hint="cs"/>
          <w:vertAlign w:val="superscript"/>
          <w:rtl/>
        </w:rPr>
        <w:t>)</w:t>
      </w:r>
      <w:r w:rsidRPr="00D02D87">
        <w:rPr>
          <w:rFonts w:hint="cs"/>
          <w:rtl/>
        </w:rPr>
        <w:t>.</w:t>
      </w:r>
    </w:p>
    <w:p w:rsidR="000C080F" w:rsidRPr="00D02D87" w:rsidRDefault="000C080F" w:rsidP="00D02D87">
      <w:pPr>
        <w:pStyle w:val="a3"/>
        <w:rPr>
          <w:rtl/>
        </w:rPr>
      </w:pPr>
      <w:r w:rsidRPr="00D02D87">
        <w:rPr>
          <w:rFonts w:hint="cs"/>
          <w:rtl/>
        </w:rPr>
        <w:t>ا</w:t>
      </w:r>
      <w:r w:rsidR="00FD1B4F" w:rsidRPr="00D02D87">
        <w:rPr>
          <w:rFonts w:hint="cs"/>
          <w:rtl/>
        </w:rPr>
        <w:t>ی</w:t>
      </w:r>
      <w:r w:rsidRPr="00D02D87">
        <w:rPr>
          <w:rFonts w:hint="cs"/>
          <w:rtl/>
        </w:rPr>
        <w:t>ن</w:t>
      </w:r>
      <w:r w:rsidR="00FD1B4F" w:rsidRPr="00D02D87">
        <w:rPr>
          <w:rFonts w:hint="cs"/>
          <w:rtl/>
        </w:rPr>
        <w:t>ک</w:t>
      </w:r>
      <w:r w:rsidRPr="00D02D87">
        <w:rPr>
          <w:rFonts w:hint="cs"/>
          <w:rtl/>
        </w:rPr>
        <w:t xml:space="preserve"> در ز</w:t>
      </w:r>
      <w:r w:rsidR="00FD1B4F" w:rsidRPr="00D02D87">
        <w:rPr>
          <w:rFonts w:hint="cs"/>
          <w:rtl/>
        </w:rPr>
        <w:t>ی</w:t>
      </w:r>
      <w:r w:rsidRPr="00D02D87">
        <w:rPr>
          <w:rFonts w:hint="cs"/>
          <w:rtl/>
        </w:rPr>
        <w:t>ر بدعت</w:t>
      </w:r>
      <w:r w:rsidR="00D02D87">
        <w:rPr>
          <w:rFonts w:hint="eastAsia"/>
          <w:rtl/>
        </w:rPr>
        <w:t>‌</w:t>
      </w:r>
      <w:r w:rsidRPr="00D02D87">
        <w:rPr>
          <w:rFonts w:hint="cs"/>
          <w:rtl/>
        </w:rPr>
        <w:t>ها</w:t>
      </w:r>
      <w:r w:rsidR="00FD1B4F" w:rsidRPr="00D02D87">
        <w:rPr>
          <w:rFonts w:hint="cs"/>
          <w:rtl/>
        </w:rPr>
        <w:t>ی</w:t>
      </w:r>
      <w:r w:rsidRPr="00D02D87">
        <w:rPr>
          <w:rFonts w:hint="cs"/>
          <w:rtl/>
        </w:rPr>
        <w:t xml:space="preserve"> نماز سنت ب</w:t>
      </w:r>
      <w:r w:rsidR="00FD1B4F" w:rsidRPr="00D02D87">
        <w:rPr>
          <w:rFonts w:hint="cs"/>
          <w:rtl/>
        </w:rPr>
        <w:t>ی</w:t>
      </w:r>
      <w:r w:rsidRPr="00D02D87">
        <w:rPr>
          <w:rFonts w:hint="cs"/>
          <w:rtl/>
        </w:rPr>
        <w:t>ان م</w:t>
      </w:r>
      <w:r w:rsidR="00FD1B4F" w:rsidRPr="00D02D87">
        <w:rPr>
          <w:rFonts w:hint="cs"/>
          <w:rtl/>
        </w:rPr>
        <w:t>ی</w:t>
      </w:r>
      <w:r w:rsidRPr="00D02D87">
        <w:rPr>
          <w:rFonts w:hint="cs"/>
          <w:rtl/>
        </w:rPr>
        <w:t>‌شود</w:t>
      </w:r>
      <w:r w:rsidRPr="00D02D87">
        <w:rPr>
          <w:rtl/>
        </w:rPr>
        <w:t>:</w:t>
      </w:r>
    </w:p>
    <w:p w:rsidR="000C080F" w:rsidRPr="00B71333" w:rsidRDefault="000C080F" w:rsidP="00D25B8C">
      <w:pPr>
        <w:pStyle w:val="ListParagraph"/>
        <w:numPr>
          <w:ilvl w:val="0"/>
          <w:numId w:val="39"/>
        </w:numPr>
        <w:jc w:val="both"/>
        <w:rPr>
          <w:rStyle w:val="Char3"/>
          <w:rtl/>
        </w:rPr>
      </w:pPr>
      <w:r w:rsidRPr="00B71333">
        <w:rPr>
          <w:rStyle w:val="Char3"/>
          <w:rFonts w:hint="cs"/>
          <w:rtl/>
        </w:rPr>
        <w:t>نماز</w:t>
      </w:r>
      <w:r w:rsidR="00FD1B4F" w:rsidRPr="00B71333">
        <w:rPr>
          <w:rStyle w:val="Char3"/>
          <w:rFonts w:hint="cs"/>
          <w:rtl/>
        </w:rPr>
        <w:t>ی</w:t>
      </w:r>
      <w:r w:rsidRPr="00B71333">
        <w:rPr>
          <w:rStyle w:val="Char3"/>
          <w:rFonts w:hint="cs"/>
          <w:rtl/>
        </w:rPr>
        <w:t xml:space="preserve"> </w:t>
      </w:r>
      <w:r w:rsidR="00FD1B4F" w:rsidRPr="00B71333">
        <w:rPr>
          <w:rStyle w:val="Char3"/>
          <w:rFonts w:hint="cs"/>
          <w:rtl/>
        </w:rPr>
        <w:t>ک</w:t>
      </w:r>
      <w:r w:rsidRPr="00B71333">
        <w:rPr>
          <w:rStyle w:val="Char3"/>
          <w:rFonts w:hint="cs"/>
          <w:rtl/>
        </w:rPr>
        <w:t>ه در اواخر رمضان برا</w:t>
      </w:r>
      <w:r w:rsidR="00FD1B4F" w:rsidRPr="00B71333">
        <w:rPr>
          <w:rStyle w:val="Char3"/>
          <w:rFonts w:hint="cs"/>
          <w:rtl/>
        </w:rPr>
        <w:t>ی</w:t>
      </w:r>
      <w:r w:rsidRPr="00B71333">
        <w:rPr>
          <w:rStyle w:val="Char3"/>
          <w:rFonts w:hint="cs"/>
          <w:rtl/>
        </w:rPr>
        <w:t xml:space="preserve"> ت</w:t>
      </w:r>
      <w:r w:rsidR="00FD1B4F" w:rsidRPr="00B71333">
        <w:rPr>
          <w:rStyle w:val="Char3"/>
          <w:rFonts w:hint="cs"/>
          <w:rtl/>
        </w:rPr>
        <w:t>ک</w:t>
      </w:r>
      <w:r w:rsidRPr="00B71333">
        <w:rPr>
          <w:rStyle w:val="Char3"/>
          <w:rFonts w:hint="cs"/>
          <w:rtl/>
        </w:rPr>
        <w:t>ف</w:t>
      </w:r>
      <w:r w:rsidR="00FD1B4F" w:rsidRPr="00B71333">
        <w:rPr>
          <w:rStyle w:val="Char3"/>
          <w:rFonts w:hint="cs"/>
          <w:rtl/>
        </w:rPr>
        <w:t>ی</w:t>
      </w:r>
      <w:r w:rsidRPr="00B71333">
        <w:rPr>
          <w:rStyle w:val="Char3"/>
          <w:rFonts w:hint="cs"/>
          <w:rtl/>
        </w:rPr>
        <w:t>ر نمازها</w:t>
      </w:r>
      <w:r w:rsidR="00FD1B4F" w:rsidRPr="00B71333">
        <w:rPr>
          <w:rStyle w:val="Char3"/>
          <w:rFonts w:hint="cs"/>
          <w:rtl/>
        </w:rPr>
        <w:t>ی</w:t>
      </w:r>
      <w:r w:rsidRPr="00B71333">
        <w:rPr>
          <w:rStyle w:val="Char3"/>
          <w:rFonts w:hint="cs"/>
          <w:rtl/>
        </w:rPr>
        <w:t xml:space="preserve"> فوت شدۀ سال گذشته م</w:t>
      </w:r>
      <w:r w:rsidR="00FD1B4F" w:rsidRPr="00B71333">
        <w:rPr>
          <w:rStyle w:val="Char3"/>
          <w:rFonts w:hint="cs"/>
          <w:rtl/>
        </w:rPr>
        <w:t>ی</w:t>
      </w:r>
      <w:r w:rsidRPr="00B71333">
        <w:rPr>
          <w:rStyle w:val="Char3"/>
          <w:rFonts w:hint="cs"/>
          <w:rtl/>
        </w:rPr>
        <w:t>‌خوانند</w:t>
      </w:r>
      <w:r w:rsidRPr="00B71333">
        <w:rPr>
          <w:rStyle w:val="Char3"/>
          <w:rtl/>
        </w:rPr>
        <w:t>.</w:t>
      </w:r>
      <w:r w:rsidRPr="00B71333">
        <w:rPr>
          <w:rStyle w:val="Char3"/>
          <w:rFonts w:hint="cs"/>
          <w:rtl/>
        </w:rPr>
        <w:t xml:space="preserve"> (</w:t>
      </w:r>
      <w:r w:rsidRPr="00D25B8C">
        <w:rPr>
          <w:rStyle w:val="Char4"/>
          <w:rtl/>
        </w:rPr>
        <w:t>السنن والمبتدعات</w:t>
      </w:r>
      <w:r w:rsidRPr="00B71333">
        <w:rPr>
          <w:rStyle w:val="Char3"/>
          <w:rFonts w:hint="cs"/>
          <w:rtl/>
        </w:rPr>
        <w:t xml:space="preserve">، ص </w:t>
      </w:r>
      <w:r w:rsidRPr="00B71333">
        <w:rPr>
          <w:rStyle w:val="Char3"/>
          <w:rtl/>
        </w:rPr>
        <w:t>17).</w:t>
      </w:r>
    </w:p>
    <w:p w:rsidR="000C080F" w:rsidRPr="00B71333" w:rsidRDefault="000C080F" w:rsidP="00D25B8C">
      <w:pPr>
        <w:pStyle w:val="ListParagraph"/>
        <w:numPr>
          <w:ilvl w:val="0"/>
          <w:numId w:val="39"/>
        </w:numPr>
        <w:jc w:val="both"/>
        <w:rPr>
          <w:rStyle w:val="Char3"/>
          <w:rtl/>
        </w:rPr>
      </w:pPr>
      <w:r w:rsidRPr="00B71333">
        <w:rPr>
          <w:rStyle w:val="Char3"/>
          <w:rFonts w:hint="cs"/>
          <w:rtl/>
        </w:rPr>
        <w:t>نماز دعا</w:t>
      </w:r>
      <w:r w:rsidR="00FD1B4F" w:rsidRPr="00B71333">
        <w:rPr>
          <w:rStyle w:val="Char3"/>
          <w:rFonts w:hint="cs"/>
          <w:rtl/>
        </w:rPr>
        <w:t>ی</w:t>
      </w:r>
      <w:r w:rsidRPr="00B71333">
        <w:rPr>
          <w:rStyle w:val="Char3"/>
          <w:rFonts w:hint="cs"/>
          <w:rtl/>
        </w:rPr>
        <w:t xml:space="preserve"> </w:t>
      </w:r>
      <w:r w:rsidRPr="00B71333">
        <w:rPr>
          <w:rStyle w:val="Char3"/>
          <w:rtl/>
        </w:rPr>
        <w:t>حفظ قرآن.</w:t>
      </w:r>
      <w:r w:rsidRPr="00B71333">
        <w:rPr>
          <w:rStyle w:val="Char3"/>
          <w:rFonts w:hint="cs"/>
          <w:rtl/>
        </w:rPr>
        <w:t xml:space="preserve"> (</w:t>
      </w:r>
      <w:r w:rsidRPr="00D25B8C">
        <w:rPr>
          <w:rStyle w:val="Char4"/>
          <w:rtl/>
        </w:rPr>
        <w:t>السنن والمبتدعات</w:t>
      </w:r>
      <w:r w:rsidRPr="00B71333">
        <w:rPr>
          <w:rStyle w:val="Char3"/>
          <w:rFonts w:hint="cs"/>
          <w:rtl/>
        </w:rPr>
        <w:t xml:space="preserve">، ص </w:t>
      </w:r>
      <w:r w:rsidRPr="00B71333">
        <w:rPr>
          <w:rStyle w:val="Char3"/>
          <w:rtl/>
        </w:rPr>
        <w:t>124).</w:t>
      </w:r>
    </w:p>
    <w:p w:rsidR="000C080F" w:rsidRPr="00B71333" w:rsidRDefault="000C080F" w:rsidP="00D25B8C">
      <w:pPr>
        <w:pStyle w:val="ListParagraph"/>
        <w:numPr>
          <w:ilvl w:val="0"/>
          <w:numId w:val="39"/>
        </w:numPr>
        <w:jc w:val="both"/>
        <w:rPr>
          <w:rStyle w:val="Char3"/>
          <w:rtl/>
        </w:rPr>
      </w:pPr>
      <w:r w:rsidRPr="00B71333">
        <w:rPr>
          <w:rStyle w:val="Char3"/>
          <w:rFonts w:hint="cs"/>
          <w:rtl/>
        </w:rPr>
        <w:t>نماز حاجت</w:t>
      </w:r>
      <w:r w:rsidRPr="00B71333">
        <w:rPr>
          <w:rStyle w:val="Char3"/>
          <w:rtl/>
        </w:rPr>
        <w:t>:</w:t>
      </w:r>
      <w:r w:rsidRPr="00B71333">
        <w:rPr>
          <w:rStyle w:val="Char3"/>
          <w:rFonts w:hint="cs"/>
          <w:rtl/>
        </w:rPr>
        <w:t xml:space="preserve"> </w:t>
      </w:r>
      <w:r w:rsidR="00FD1B4F" w:rsidRPr="00B71333">
        <w:rPr>
          <w:rStyle w:val="Char3"/>
          <w:rFonts w:hint="cs"/>
          <w:rtl/>
        </w:rPr>
        <w:t>ک</w:t>
      </w:r>
      <w:r w:rsidRPr="00B71333">
        <w:rPr>
          <w:rStyle w:val="Char3"/>
          <w:rFonts w:hint="cs"/>
          <w:rtl/>
        </w:rPr>
        <w:t>س</w:t>
      </w:r>
      <w:r w:rsidR="00FD1B4F" w:rsidRPr="00B71333">
        <w:rPr>
          <w:rStyle w:val="Char3"/>
          <w:rFonts w:hint="cs"/>
          <w:rtl/>
        </w:rPr>
        <w:t>ی</w:t>
      </w:r>
      <w:r w:rsidRPr="00B71333">
        <w:rPr>
          <w:rStyle w:val="Char3"/>
          <w:rFonts w:hint="cs"/>
          <w:rtl/>
        </w:rPr>
        <w:t xml:space="preserve"> </w:t>
      </w:r>
      <w:r w:rsidR="00FD1B4F" w:rsidRPr="00B71333">
        <w:rPr>
          <w:rStyle w:val="Char3"/>
          <w:rFonts w:hint="cs"/>
          <w:rtl/>
        </w:rPr>
        <w:t>ک</w:t>
      </w:r>
      <w:r w:rsidRPr="00B71333">
        <w:rPr>
          <w:rStyle w:val="Char3"/>
          <w:rFonts w:hint="cs"/>
          <w:rtl/>
        </w:rPr>
        <w:t>ه حاجت</w:t>
      </w:r>
      <w:r w:rsidR="00FD1B4F" w:rsidRPr="00B71333">
        <w:rPr>
          <w:rStyle w:val="Char3"/>
          <w:rFonts w:hint="cs"/>
          <w:rtl/>
        </w:rPr>
        <w:t>ی</w:t>
      </w:r>
      <w:r w:rsidRPr="00B71333">
        <w:rPr>
          <w:rStyle w:val="Char3"/>
          <w:rFonts w:hint="cs"/>
          <w:rtl/>
        </w:rPr>
        <w:t xml:space="preserve"> نزد خداوند داشته باشد</w:t>
      </w:r>
      <w:r w:rsidRPr="00D02D87">
        <w:rPr>
          <w:rFonts w:cs="Times New Roman" w:hint="cs"/>
          <w:sz w:val="28"/>
          <w:szCs w:val="28"/>
          <w:rtl/>
          <w:lang w:bidi="fa-IR"/>
        </w:rPr>
        <w:t>...</w:t>
      </w:r>
      <w:r w:rsidRPr="00B71333">
        <w:rPr>
          <w:rStyle w:val="Char3"/>
          <w:rFonts w:hint="cs"/>
          <w:rtl/>
        </w:rPr>
        <w:t>. (</w:t>
      </w:r>
      <w:r w:rsidRPr="00D25B8C">
        <w:rPr>
          <w:rStyle w:val="Char4"/>
          <w:rtl/>
        </w:rPr>
        <w:t>السنن والمبتدعات</w:t>
      </w:r>
      <w:r w:rsidRPr="00B71333">
        <w:rPr>
          <w:rStyle w:val="Char3"/>
          <w:rFonts w:hint="cs"/>
          <w:rtl/>
        </w:rPr>
        <w:t>، ص</w:t>
      </w:r>
      <w:r w:rsidRPr="00B71333">
        <w:rPr>
          <w:rStyle w:val="Char3"/>
          <w:rtl/>
        </w:rPr>
        <w:t>124)</w:t>
      </w:r>
      <w:r w:rsidRPr="00B71333">
        <w:rPr>
          <w:rStyle w:val="Char3"/>
          <w:rFonts w:hint="cs"/>
          <w:rtl/>
        </w:rPr>
        <w:t>.</w:t>
      </w:r>
    </w:p>
    <w:p w:rsidR="000C080F" w:rsidRPr="00B71333" w:rsidRDefault="000C080F" w:rsidP="00D25B8C">
      <w:pPr>
        <w:pStyle w:val="ListParagraph"/>
        <w:numPr>
          <w:ilvl w:val="0"/>
          <w:numId w:val="39"/>
        </w:numPr>
        <w:jc w:val="both"/>
        <w:rPr>
          <w:rStyle w:val="Char3"/>
          <w:rtl/>
        </w:rPr>
      </w:pPr>
      <w:r w:rsidRPr="00B71333">
        <w:rPr>
          <w:rStyle w:val="Char3"/>
          <w:rFonts w:hint="cs"/>
          <w:rtl/>
        </w:rPr>
        <w:t xml:space="preserve">بدعت بودن خواندن سورۀ انعام در </w:t>
      </w:r>
      <w:r w:rsidR="00FD1B4F" w:rsidRPr="00B71333">
        <w:rPr>
          <w:rStyle w:val="Char3"/>
          <w:rFonts w:hint="cs"/>
          <w:rtl/>
        </w:rPr>
        <w:t>یک</w:t>
      </w:r>
      <w:r w:rsidRPr="00B71333">
        <w:rPr>
          <w:rStyle w:val="Char3"/>
          <w:rFonts w:hint="cs"/>
          <w:rtl/>
        </w:rPr>
        <w:t xml:space="preserve"> ر</w:t>
      </w:r>
      <w:r w:rsidR="00FD1B4F" w:rsidRPr="00B71333">
        <w:rPr>
          <w:rStyle w:val="Char3"/>
          <w:rFonts w:hint="cs"/>
          <w:rtl/>
        </w:rPr>
        <w:t>ک</w:t>
      </w:r>
      <w:r w:rsidRPr="00B71333">
        <w:rPr>
          <w:rStyle w:val="Char3"/>
          <w:rFonts w:hint="cs"/>
          <w:rtl/>
        </w:rPr>
        <w:t xml:space="preserve">عت در رمضان </w:t>
      </w:r>
      <w:r w:rsidR="00FD1B4F" w:rsidRPr="00B71333">
        <w:rPr>
          <w:rStyle w:val="Char3"/>
          <w:rFonts w:hint="cs"/>
          <w:rtl/>
        </w:rPr>
        <w:t>ی</w:t>
      </w:r>
      <w:r w:rsidRPr="00B71333">
        <w:rPr>
          <w:rStyle w:val="Char3"/>
          <w:rFonts w:hint="cs"/>
          <w:rtl/>
        </w:rPr>
        <w:t>ا غ</w:t>
      </w:r>
      <w:r w:rsidR="00FD1B4F" w:rsidRPr="00B71333">
        <w:rPr>
          <w:rStyle w:val="Char3"/>
          <w:rFonts w:hint="cs"/>
          <w:rtl/>
        </w:rPr>
        <w:t>ی</w:t>
      </w:r>
      <w:r w:rsidRPr="00B71333">
        <w:rPr>
          <w:rStyle w:val="Char3"/>
          <w:rFonts w:hint="cs"/>
          <w:rtl/>
        </w:rPr>
        <w:t>ر از رمضان، چه روز</w:t>
      </w:r>
      <w:r w:rsidR="00FD1B4F" w:rsidRPr="00B71333">
        <w:rPr>
          <w:rStyle w:val="Char3"/>
          <w:rFonts w:hint="cs"/>
          <w:rtl/>
        </w:rPr>
        <w:t>ی</w:t>
      </w:r>
      <w:r w:rsidRPr="00B71333">
        <w:rPr>
          <w:rStyle w:val="Char3"/>
          <w:rFonts w:hint="cs"/>
          <w:rtl/>
        </w:rPr>
        <w:t xml:space="preserve"> را مشخص </w:t>
      </w:r>
      <w:r w:rsidR="00FD1B4F" w:rsidRPr="00B71333">
        <w:rPr>
          <w:rStyle w:val="Char3"/>
          <w:rFonts w:hint="cs"/>
          <w:rtl/>
        </w:rPr>
        <w:t>ک</w:t>
      </w:r>
      <w:r w:rsidRPr="00B71333">
        <w:rPr>
          <w:rStyle w:val="Char3"/>
          <w:rFonts w:hint="cs"/>
          <w:rtl/>
        </w:rPr>
        <w:t xml:space="preserve">نند </w:t>
      </w:r>
      <w:r w:rsidR="00FD1B4F" w:rsidRPr="00B71333">
        <w:rPr>
          <w:rStyle w:val="Char3"/>
          <w:rFonts w:hint="cs"/>
          <w:rtl/>
        </w:rPr>
        <w:t>ی</w:t>
      </w:r>
      <w:r w:rsidRPr="00B71333">
        <w:rPr>
          <w:rStyle w:val="Char3"/>
          <w:rFonts w:hint="cs"/>
          <w:rtl/>
        </w:rPr>
        <w:t>ا ن</w:t>
      </w:r>
      <w:r w:rsidR="00FD1B4F" w:rsidRPr="00B71333">
        <w:rPr>
          <w:rStyle w:val="Char3"/>
          <w:rFonts w:hint="cs"/>
          <w:rtl/>
        </w:rPr>
        <w:t>ک</w:t>
      </w:r>
      <w:r w:rsidRPr="00B71333">
        <w:rPr>
          <w:rStyle w:val="Char3"/>
          <w:rFonts w:hint="cs"/>
          <w:rtl/>
        </w:rPr>
        <w:t xml:space="preserve">نند؛ همان‌ گونه </w:t>
      </w:r>
      <w:r w:rsidR="00FD1B4F" w:rsidRPr="00B71333">
        <w:rPr>
          <w:rStyle w:val="Char3"/>
          <w:rFonts w:hint="cs"/>
          <w:rtl/>
        </w:rPr>
        <w:t>ک</w:t>
      </w:r>
      <w:r w:rsidRPr="00B71333">
        <w:rPr>
          <w:rStyle w:val="Char3"/>
          <w:rFonts w:hint="cs"/>
          <w:rtl/>
        </w:rPr>
        <w:t>ه بعض</w:t>
      </w:r>
      <w:r w:rsidR="00FD1B4F" w:rsidRPr="00B71333">
        <w:rPr>
          <w:rStyle w:val="Char3"/>
          <w:rFonts w:hint="cs"/>
          <w:rtl/>
        </w:rPr>
        <w:t>ی</w:t>
      </w:r>
      <w:r w:rsidRPr="00B71333">
        <w:rPr>
          <w:rStyle w:val="Char3"/>
          <w:rFonts w:hint="cs"/>
          <w:rtl/>
        </w:rPr>
        <w:t xml:space="preserve"> از مردم انجام م</w:t>
      </w:r>
      <w:r w:rsidR="00FD1B4F" w:rsidRPr="00B71333">
        <w:rPr>
          <w:rStyle w:val="Char3"/>
          <w:rFonts w:hint="cs"/>
          <w:rtl/>
        </w:rPr>
        <w:t>ی</w:t>
      </w:r>
      <w:r w:rsidRPr="00B71333">
        <w:rPr>
          <w:rStyle w:val="Char3"/>
          <w:rFonts w:hint="cs"/>
          <w:rtl/>
        </w:rPr>
        <w:t>‌دهند: در آخر</w:t>
      </w:r>
      <w:r w:rsidR="00FD1B4F" w:rsidRPr="00B71333">
        <w:rPr>
          <w:rStyle w:val="Char3"/>
          <w:rFonts w:hint="cs"/>
          <w:rtl/>
        </w:rPr>
        <w:t>ی</w:t>
      </w:r>
      <w:r w:rsidRPr="00B71333">
        <w:rPr>
          <w:rStyle w:val="Char3"/>
          <w:rFonts w:hint="cs"/>
          <w:rtl/>
        </w:rPr>
        <w:t>ن ر</w:t>
      </w:r>
      <w:r w:rsidR="00FD1B4F" w:rsidRPr="00B71333">
        <w:rPr>
          <w:rStyle w:val="Char3"/>
          <w:rFonts w:hint="cs"/>
          <w:rtl/>
        </w:rPr>
        <w:t>ک</w:t>
      </w:r>
      <w:r w:rsidRPr="00B71333">
        <w:rPr>
          <w:rStyle w:val="Char3"/>
          <w:rFonts w:hint="cs"/>
          <w:rtl/>
        </w:rPr>
        <w:t>عت نماز آن را قرائت م</w:t>
      </w:r>
      <w:r w:rsidR="00FD1B4F" w:rsidRPr="00B71333">
        <w:rPr>
          <w:rStyle w:val="Char3"/>
          <w:rFonts w:hint="cs"/>
          <w:rtl/>
        </w:rPr>
        <w:t>ی</w:t>
      </w:r>
      <w:r w:rsidRPr="00B71333">
        <w:rPr>
          <w:rStyle w:val="Char3"/>
          <w:rFonts w:hint="cs"/>
          <w:rtl/>
        </w:rPr>
        <w:t>‌</w:t>
      </w:r>
      <w:r w:rsidR="00FD1B4F" w:rsidRPr="00B71333">
        <w:rPr>
          <w:rStyle w:val="Char3"/>
          <w:rFonts w:hint="cs"/>
          <w:rtl/>
        </w:rPr>
        <w:t>ک</w:t>
      </w:r>
      <w:r w:rsidRPr="00B71333">
        <w:rPr>
          <w:rStyle w:val="Char3"/>
          <w:rFonts w:hint="cs"/>
          <w:rtl/>
        </w:rPr>
        <w:t xml:space="preserve">نند، </w:t>
      </w:r>
      <w:r w:rsidR="00FD1B4F" w:rsidRPr="00B71333">
        <w:rPr>
          <w:rStyle w:val="Char3"/>
          <w:rFonts w:hint="cs"/>
          <w:rtl/>
        </w:rPr>
        <w:t>ک</w:t>
      </w:r>
      <w:r w:rsidRPr="00B71333">
        <w:rPr>
          <w:rStyle w:val="Char3"/>
          <w:rFonts w:hint="cs"/>
          <w:rtl/>
        </w:rPr>
        <w:t>ه برا</w:t>
      </w:r>
      <w:r w:rsidR="00FD1B4F" w:rsidRPr="00B71333">
        <w:rPr>
          <w:rStyle w:val="Char3"/>
          <w:rFonts w:hint="cs"/>
          <w:rtl/>
        </w:rPr>
        <w:t>ی</w:t>
      </w:r>
      <w:r w:rsidRPr="00B71333">
        <w:rPr>
          <w:rStyle w:val="Char3"/>
          <w:rFonts w:hint="cs"/>
          <w:rtl/>
        </w:rPr>
        <w:t xml:space="preserve"> مـردم طولانـ</w:t>
      </w:r>
      <w:r w:rsidR="00FD1B4F" w:rsidRPr="00B71333">
        <w:rPr>
          <w:rStyle w:val="Char3"/>
          <w:rFonts w:hint="cs"/>
          <w:rtl/>
        </w:rPr>
        <w:t>ی</w:t>
      </w:r>
      <w:r w:rsidRPr="00B71333">
        <w:rPr>
          <w:rStyle w:val="Char3"/>
          <w:rFonts w:hint="cs"/>
          <w:rtl/>
        </w:rPr>
        <w:t xml:space="preserve"> م</w:t>
      </w:r>
      <w:r w:rsidR="00FD1B4F" w:rsidRPr="00B71333">
        <w:rPr>
          <w:rStyle w:val="Char3"/>
          <w:rFonts w:hint="cs"/>
          <w:rtl/>
        </w:rPr>
        <w:t>ی</w:t>
      </w:r>
      <w:r w:rsidRPr="00B71333">
        <w:rPr>
          <w:rStyle w:val="Char3"/>
          <w:rFonts w:hint="cs"/>
          <w:rtl/>
        </w:rPr>
        <w:t>‌شود و آن را به ش</w:t>
      </w:r>
      <w:r w:rsidR="00FD1B4F" w:rsidRPr="00B71333">
        <w:rPr>
          <w:rStyle w:val="Char3"/>
          <w:rFonts w:hint="cs"/>
          <w:rtl/>
        </w:rPr>
        <w:t>ک</w:t>
      </w:r>
      <w:r w:rsidRPr="00B71333">
        <w:rPr>
          <w:rStyle w:val="Char3"/>
          <w:rFonts w:hint="cs"/>
          <w:rtl/>
        </w:rPr>
        <w:t>ل سر</w:t>
      </w:r>
      <w:r w:rsidR="00FD1B4F" w:rsidRPr="00B71333">
        <w:rPr>
          <w:rStyle w:val="Char3"/>
          <w:rFonts w:hint="cs"/>
          <w:rtl/>
        </w:rPr>
        <w:t>ی</w:t>
      </w:r>
      <w:r w:rsidRPr="00B71333">
        <w:rPr>
          <w:rStyle w:val="Char3"/>
          <w:rFonts w:hint="cs"/>
          <w:rtl/>
        </w:rPr>
        <w:t>ع و بد م</w:t>
      </w:r>
      <w:r w:rsidR="00FD1B4F" w:rsidRPr="00B71333">
        <w:rPr>
          <w:rStyle w:val="Char3"/>
          <w:rFonts w:hint="cs"/>
          <w:rtl/>
        </w:rPr>
        <w:t>ی</w:t>
      </w:r>
      <w:r w:rsidRPr="00B71333">
        <w:rPr>
          <w:rStyle w:val="Char3"/>
          <w:rFonts w:hint="cs"/>
          <w:rtl/>
        </w:rPr>
        <w:t>‌خوانند</w:t>
      </w:r>
      <w:r w:rsidRPr="00B71333">
        <w:rPr>
          <w:rStyle w:val="Char3"/>
          <w:rtl/>
        </w:rPr>
        <w:t>.</w:t>
      </w:r>
      <w:r w:rsidRPr="00B71333">
        <w:rPr>
          <w:rStyle w:val="Char3"/>
          <w:rFonts w:hint="cs"/>
          <w:rtl/>
        </w:rPr>
        <w:t xml:space="preserve"> (</w:t>
      </w:r>
      <w:r w:rsidRPr="00D25B8C">
        <w:rPr>
          <w:rStyle w:val="Char4"/>
          <w:rtl/>
        </w:rPr>
        <w:t>مختصـر الفتاوى المصري</w:t>
      </w:r>
      <w:r w:rsidRPr="00D25B8C">
        <w:rPr>
          <w:rStyle w:val="Char4"/>
          <w:rFonts w:hint="cs"/>
          <w:rtl/>
        </w:rPr>
        <w:t>ـة</w:t>
      </w:r>
      <w:r w:rsidRPr="00B71333">
        <w:rPr>
          <w:rStyle w:val="Char3"/>
          <w:rFonts w:hint="cs"/>
          <w:rtl/>
        </w:rPr>
        <w:t>، ص</w:t>
      </w:r>
      <w:r w:rsidRPr="00B71333">
        <w:rPr>
          <w:rStyle w:val="Char3"/>
          <w:rtl/>
        </w:rPr>
        <w:t>81)</w:t>
      </w:r>
      <w:r w:rsidRPr="00B71333">
        <w:rPr>
          <w:rStyle w:val="Char3"/>
          <w:rFonts w:hint="cs"/>
          <w:rtl/>
        </w:rPr>
        <w:t>.</w:t>
      </w:r>
    </w:p>
    <w:p w:rsidR="000C080F" w:rsidRPr="00B71333" w:rsidRDefault="000C080F" w:rsidP="00D25B8C">
      <w:pPr>
        <w:pStyle w:val="ListParagraph"/>
        <w:numPr>
          <w:ilvl w:val="0"/>
          <w:numId w:val="39"/>
        </w:numPr>
        <w:jc w:val="both"/>
        <w:rPr>
          <w:rStyle w:val="Char3"/>
          <w:rtl/>
        </w:rPr>
      </w:pPr>
      <w:r w:rsidRPr="00B71333">
        <w:rPr>
          <w:rStyle w:val="Char3"/>
          <w:rFonts w:hint="cs"/>
          <w:rtl/>
        </w:rPr>
        <w:t>جمع شدن در مساجد برا</w:t>
      </w:r>
      <w:r w:rsidR="00FD1B4F" w:rsidRPr="00B71333">
        <w:rPr>
          <w:rStyle w:val="Char3"/>
          <w:rFonts w:hint="cs"/>
          <w:rtl/>
        </w:rPr>
        <w:t>ی</w:t>
      </w:r>
      <w:r w:rsidRPr="00B71333">
        <w:rPr>
          <w:rStyle w:val="Char3"/>
          <w:rFonts w:hint="cs"/>
          <w:rtl/>
        </w:rPr>
        <w:t xml:space="preserve"> خواندن نماز</w:t>
      </w:r>
      <w:r w:rsidR="00FD1B4F" w:rsidRPr="00B71333">
        <w:rPr>
          <w:rStyle w:val="Char3"/>
          <w:rFonts w:hint="cs"/>
          <w:rtl/>
        </w:rPr>
        <w:t>ی</w:t>
      </w:r>
      <w:r w:rsidRPr="00B71333">
        <w:rPr>
          <w:rStyle w:val="Char3"/>
          <w:rFonts w:hint="cs"/>
          <w:rtl/>
        </w:rPr>
        <w:t xml:space="preserve"> </w:t>
      </w:r>
      <w:r w:rsidR="00FD1B4F" w:rsidRPr="00B71333">
        <w:rPr>
          <w:rStyle w:val="Char3"/>
          <w:rFonts w:hint="cs"/>
          <w:rtl/>
        </w:rPr>
        <w:t>ک</w:t>
      </w:r>
      <w:r w:rsidRPr="00B71333">
        <w:rPr>
          <w:rStyle w:val="Char3"/>
          <w:rFonts w:hint="cs"/>
          <w:rtl/>
        </w:rPr>
        <w:t>ه صد ر</w:t>
      </w:r>
      <w:r w:rsidR="00FD1B4F" w:rsidRPr="00B71333">
        <w:rPr>
          <w:rStyle w:val="Char3"/>
          <w:rFonts w:hint="cs"/>
          <w:rtl/>
        </w:rPr>
        <w:t>ک</w:t>
      </w:r>
      <w:r w:rsidRPr="00B71333">
        <w:rPr>
          <w:rStyle w:val="Char3"/>
          <w:rFonts w:hint="cs"/>
          <w:rtl/>
        </w:rPr>
        <w:t>عت است و در آن هزار بار</w:t>
      </w:r>
      <w:r w:rsidRPr="00B71333">
        <w:rPr>
          <w:rStyle w:val="Char3"/>
          <w:rtl/>
        </w:rPr>
        <w:t xml:space="preserve">: </w:t>
      </w:r>
      <w:r w:rsidR="00C65D08" w:rsidRPr="00D25B8C">
        <w:rPr>
          <w:rFonts w:ascii="KFGQPC Uthman Taha Naskh" w:cs="Traditional Arabic" w:hint="cs"/>
          <w:sz w:val="28"/>
          <w:szCs w:val="28"/>
          <w:rtl/>
        </w:rPr>
        <w:t>﴿</w:t>
      </w:r>
      <w:r w:rsidRPr="00740D8A">
        <w:rPr>
          <w:rStyle w:val="6-Char"/>
          <w:rFonts w:hint="eastAsia"/>
          <w:rtl/>
        </w:rPr>
        <w:t>قُل</w:t>
      </w:r>
      <w:r w:rsidRPr="00740D8A">
        <w:rPr>
          <w:rStyle w:val="6-Char"/>
          <w:rFonts w:hint="cs"/>
          <w:rtl/>
        </w:rPr>
        <w:t>ۡ</w:t>
      </w:r>
      <w:r w:rsidRPr="00740D8A">
        <w:rPr>
          <w:rStyle w:val="6-Char"/>
          <w:rtl/>
        </w:rPr>
        <w:t xml:space="preserve"> </w:t>
      </w:r>
      <w:r w:rsidRPr="00740D8A">
        <w:rPr>
          <w:rStyle w:val="6-Char"/>
          <w:rFonts w:hint="eastAsia"/>
          <w:rtl/>
        </w:rPr>
        <w:t>هُوَ</w:t>
      </w:r>
      <w:r w:rsidRPr="00740D8A">
        <w:rPr>
          <w:rStyle w:val="6-Char"/>
          <w:rtl/>
        </w:rPr>
        <w:t xml:space="preserve"> </w:t>
      </w:r>
      <w:r w:rsidRPr="00740D8A">
        <w:rPr>
          <w:rStyle w:val="6-Char"/>
          <w:rFonts w:hint="cs"/>
          <w:rtl/>
        </w:rPr>
        <w:t>ٱ</w:t>
      </w:r>
      <w:r w:rsidRPr="00740D8A">
        <w:rPr>
          <w:rStyle w:val="6-Char"/>
          <w:rFonts w:hint="eastAsia"/>
          <w:rtl/>
        </w:rPr>
        <w:t>للَّهُ</w:t>
      </w:r>
      <w:r w:rsidRPr="00740D8A">
        <w:rPr>
          <w:rStyle w:val="6-Char"/>
          <w:rtl/>
        </w:rPr>
        <w:t xml:space="preserve"> </w:t>
      </w:r>
      <w:r w:rsidRPr="00740D8A">
        <w:rPr>
          <w:rStyle w:val="6-Char"/>
          <w:rFonts w:hint="eastAsia"/>
          <w:rtl/>
        </w:rPr>
        <w:t>أَحَدٌ</w:t>
      </w:r>
      <w:r w:rsidR="00C65D08" w:rsidRPr="00D25B8C">
        <w:rPr>
          <w:rFonts w:ascii="KFGQPC Uthman Taha Naskh" w:cs="Traditional Arabic" w:hint="cs"/>
          <w:sz w:val="28"/>
          <w:szCs w:val="28"/>
          <w:rtl/>
        </w:rPr>
        <w:t>﴾</w:t>
      </w:r>
      <w:r w:rsidRPr="00B71333">
        <w:rPr>
          <w:rStyle w:val="Char3"/>
          <w:rtl/>
        </w:rPr>
        <w:t xml:space="preserve"> </w:t>
      </w:r>
      <w:r w:rsidRPr="00B71333">
        <w:rPr>
          <w:rStyle w:val="Char3"/>
          <w:rFonts w:hint="cs"/>
          <w:rtl/>
        </w:rPr>
        <w:t>به طور مستمر خوانده م</w:t>
      </w:r>
      <w:r w:rsidR="00FD1B4F" w:rsidRPr="00B71333">
        <w:rPr>
          <w:rStyle w:val="Char3"/>
          <w:rFonts w:hint="cs"/>
          <w:rtl/>
        </w:rPr>
        <w:t>ی</w:t>
      </w:r>
      <w:r w:rsidRPr="00B71333">
        <w:rPr>
          <w:rStyle w:val="Char3"/>
          <w:rFonts w:hint="cs"/>
          <w:rtl/>
        </w:rPr>
        <w:t>‌شود؛ و ا</w:t>
      </w:r>
      <w:r w:rsidR="00FD1B4F" w:rsidRPr="00B71333">
        <w:rPr>
          <w:rStyle w:val="Char3"/>
          <w:rFonts w:hint="cs"/>
          <w:rtl/>
        </w:rPr>
        <w:t>ی</w:t>
      </w:r>
      <w:r w:rsidRPr="00B71333">
        <w:rPr>
          <w:rStyle w:val="Char3"/>
          <w:rFonts w:hint="cs"/>
          <w:rtl/>
        </w:rPr>
        <w:t>ن بدعت</w:t>
      </w:r>
      <w:r w:rsidR="00FD1B4F" w:rsidRPr="00B71333">
        <w:rPr>
          <w:rStyle w:val="Char3"/>
          <w:rFonts w:hint="cs"/>
          <w:rtl/>
        </w:rPr>
        <w:t>ی</w:t>
      </w:r>
      <w:r w:rsidRPr="00B71333">
        <w:rPr>
          <w:rStyle w:val="Char3"/>
          <w:rFonts w:hint="cs"/>
          <w:rtl/>
        </w:rPr>
        <w:t xml:space="preserve"> است </w:t>
      </w:r>
      <w:r w:rsidR="00FD1B4F" w:rsidRPr="00B71333">
        <w:rPr>
          <w:rStyle w:val="Char3"/>
          <w:rFonts w:hint="cs"/>
          <w:rtl/>
        </w:rPr>
        <w:t>ک</w:t>
      </w:r>
      <w:r w:rsidRPr="00B71333">
        <w:rPr>
          <w:rStyle w:val="Char3"/>
          <w:rFonts w:hint="cs"/>
          <w:rtl/>
        </w:rPr>
        <w:t>ه ه</w:t>
      </w:r>
      <w:r w:rsidR="00FD1B4F" w:rsidRPr="00B71333">
        <w:rPr>
          <w:rStyle w:val="Char3"/>
          <w:rFonts w:hint="cs"/>
          <w:rtl/>
        </w:rPr>
        <w:t>ی</w:t>
      </w:r>
      <w:r w:rsidRPr="00B71333">
        <w:rPr>
          <w:rStyle w:val="Char3"/>
          <w:rFonts w:hint="cs"/>
          <w:rtl/>
        </w:rPr>
        <w:t xml:space="preserve">چ </w:t>
      </w:r>
      <w:r w:rsidR="00FD1B4F" w:rsidRPr="00B71333">
        <w:rPr>
          <w:rStyle w:val="Char3"/>
          <w:rFonts w:hint="cs"/>
          <w:rtl/>
        </w:rPr>
        <w:t>ک</w:t>
      </w:r>
      <w:r w:rsidRPr="00B71333">
        <w:rPr>
          <w:rStyle w:val="Char3"/>
          <w:rFonts w:hint="cs"/>
          <w:rtl/>
        </w:rPr>
        <w:t>س آن را مستحب ندانسته است</w:t>
      </w:r>
      <w:r w:rsidRPr="00B71333">
        <w:rPr>
          <w:rStyle w:val="Char3"/>
          <w:rtl/>
        </w:rPr>
        <w:t xml:space="preserve">. </w:t>
      </w:r>
      <w:r w:rsidRPr="00B71333">
        <w:rPr>
          <w:rStyle w:val="Char3"/>
          <w:rFonts w:hint="cs"/>
          <w:rtl/>
        </w:rPr>
        <w:t>(</w:t>
      </w:r>
      <w:r w:rsidRPr="00357C52">
        <w:rPr>
          <w:rStyle w:val="Char4"/>
          <w:rtl/>
        </w:rPr>
        <w:t>مختصر</w:t>
      </w:r>
      <w:r w:rsidRPr="00B71333">
        <w:rPr>
          <w:rStyle w:val="Char3"/>
          <w:rtl/>
        </w:rPr>
        <w:t xml:space="preserve"> </w:t>
      </w:r>
      <w:r w:rsidRPr="00357C52">
        <w:rPr>
          <w:rStyle w:val="Char4"/>
          <w:rtl/>
        </w:rPr>
        <w:t>الفتاوى المصري</w:t>
      </w:r>
      <w:r w:rsidRPr="00357C52">
        <w:rPr>
          <w:rStyle w:val="Char4"/>
          <w:rFonts w:hint="cs"/>
          <w:rtl/>
        </w:rPr>
        <w:t>ة</w:t>
      </w:r>
      <w:r w:rsidRPr="00B71333">
        <w:rPr>
          <w:rStyle w:val="Char3"/>
          <w:rFonts w:hint="cs"/>
          <w:rtl/>
        </w:rPr>
        <w:t xml:space="preserve">، ص </w:t>
      </w:r>
      <w:r w:rsidRPr="00B71333">
        <w:rPr>
          <w:rStyle w:val="Char3"/>
          <w:rtl/>
        </w:rPr>
        <w:t>81)</w:t>
      </w:r>
      <w:r w:rsidRPr="00B71333">
        <w:rPr>
          <w:rStyle w:val="Char3"/>
          <w:rFonts w:hint="cs"/>
          <w:rtl/>
        </w:rPr>
        <w:t>.</w:t>
      </w:r>
    </w:p>
    <w:p w:rsidR="000C080F" w:rsidRPr="00B71333" w:rsidRDefault="000C080F" w:rsidP="00D25B8C">
      <w:pPr>
        <w:pStyle w:val="ListParagraph"/>
        <w:numPr>
          <w:ilvl w:val="0"/>
          <w:numId w:val="39"/>
        </w:numPr>
        <w:jc w:val="both"/>
        <w:rPr>
          <w:rStyle w:val="Char3"/>
          <w:rtl/>
        </w:rPr>
      </w:pPr>
      <w:r w:rsidRPr="00B71333">
        <w:rPr>
          <w:rStyle w:val="Char3"/>
          <w:rFonts w:hint="cs"/>
          <w:rtl/>
        </w:rPr>
        <w:t xml:space="preserve">نماز به خاطر فرار </w:t>
      </w:r>
      <w:r w:rsidR="00FD1B4F" w:rsidRPr="00B71333">
        <w:rPr>
          <w:rStyle w:val="Char3"/>
          <w:rFonts w:hint="cs"/>
          <w:rtl/>
        </w:rPr>
        <w:t>ک</w:t>
      </w:r>
      <w:r w:rsidRPr="00B71333">
        <w:rPr>
          <w:rStyle w:val="Char3"/>
          <w:rFonts w:hint="cs"/>
          <w:rtl/>
        </w:rPr>
        <w:t>ردن برده و برا</w:t>
      </w:r>
      <w:r w:rsidR="00FD1B4F" w:rsidRPr="00B71333">
        <w:rPr>
          <w:rStyle w:val="Char3"/>
          <w:rFonts w:hint="cs"/>
          <w:rtl/>
        </w:rPr>
        <w:t>ی</w:t>
      </w:r>
      <w:r w:rsidRPr="00B71333">
        <w:rPr>
          <w:rStyle w:val="Char3"/>
          <w:rFonts w:hint="cs"/>
          <w:rtl/>
        </w:rPr>
        <w:t>‌ گمشده</w:t>
      </w:r>
      <w:r w:rsidRPr="00B71333">
        <w:rPr>
          <w:rStyle w:val="Char3"/>
          <w:rtl/>
        </w:rPr>
        <w:t>.</w:t>
      </w:r>
      <w:r w:rsidRPr="00B71333">
        <w:rPr>
          <w:rStyle w:val="Char3"/>
          <w:rFonts w:hint="cs"/>
          <w:rtl/>
        </w:rPr>
        <w:t xml:space="preserve"> (</w:t>
      </w:r>
      <w:r w:rsidRPr="00D25B8C">
        <w:rPr>
          <w:rStyle w:val="Char4"/>
          <w:rtl/>
        </w:rPr>
        <w:t>السنن</w:t>
      </w:r>
      <w:r w:rsidR="00D25B8C">
        <w:rPr>
          <w:rStyle w:val="Char4"/>
          <w:rFonts w:hint="cs"/>
          <w:rtl/>
        </w:rPr>
        <w:t xml:space="preserve"> </w:t>
      </w:r>
      <w:r w:rsidRPr="00D25B8C">
        <w:rPr>
          <w:rStyle w:val="Char4"/>
          <w:rtl/>
        </w:rPr>
        <w:t>والمبتدعات</w:t>
      </w:r>
      <w:r w:rsidRPr="00B71333">
        <w:rPr>
          <w:rStyle w:val="Char3"/>
          <w:rFonts w:hint="cs"/>
          <w:rtl/>
        </w:rPr>
        <w:t xml:space="preserve">، ص </w:t>
      </w:r>
      <w:r w:rsidRPr="00B71333">
        <w:rPr>
          <w:rStyle w:val="Char3"/>
          <w:rtl/>
        </w:rPr>
        <w:t>127)</w:t>
      </w:r>
      <w:r w:rsidRPr="00B71333">
        <w:rPr>
          <w:rStyle w:val="Char3"/>
          <w:rFonts w:hint="cs"/>
          <w:rtl/>
        </w:rPr>
        <w:t>.</w:t>
      </w:r>
    </w:p>
    <w:p w:rsidR="000C080F" w:rsidRPr="00B71333" w:rsidRDefault="000C080F" w:rsidP="00D25B8C">
      <w:pPr>
        <w:pStyle w:val="ListParagraph"/>
        <w:numPr>
          <w:ilvl w:val="0"/>
          <w:numId w:val="39"/>
        </w:numPr>
        <w:jc w:val="both"/>
        <w:rPr>
          <w:rStyle w:val="Char3"/>
          <w:rtl/>
        </w:rPr>
      </w:pPr>
      <w:r w:rsidRPr="00B71333">
        <w:rPr>
          <w:rStyle w:val="Char3"/>
          <w:rFonts w:hint="cs"/>
          <w:rtl/>
        </w:rPr>
        <w:t>نماز برا</w:t>
      </w:r>
      <w:r w:rsidR="00FD1B4F" w:rsidRPr="00B71333">
        <w:rPr>
          <w:rStyle w:val="Char3"/>
          <w:rFonts w:hint="cs"/>
          <w:rtl/>
        </w:rPr>
        <w:t>ی</w:t>
      </w:r>
      <w:r w:rsidRPr="00B71333">
        <w:rPr>
          <w:rStyle w:val="Char3"/>
          <w:rFonts w:hint="cs"/>
          <w:rtl/>
        </w:rPr>
        <w:t xml:space="preserve"> </w:t>
      </w:r>
      <w:r w:rsidR="00FD1B4F" w:rsidRPr="00B71333">
        <w:rPr>
          <w:rStyle w:val="Char3"/>
          <w:rFonts w:hint="cs"/>
          <w:rtl/>
        </w:rPr>
        <w:t>ک</w:t>
      </w:r>
      <w:r w:rsidRPr="00B71333">
        <w:rPr>
          <w:rStyle w:val="Char3"/>
          <w:rFonts w:hint="cs"/>
          <w:rtl/>
        </w:rPr>
        <w:t>س</w:t>
      </w:r>
      <w:r w:rsidR="00FD1B4F" w:rsidRPr="00B71333">
        <w:rPr>
          <w:rStyle w:val="Char3"/>
          <w:rFonts w:hint="cs"/>
          <w:rtl/>
        </w:rPr>
        <w:t>ی</w:t>
      </w:r>
      <w:r w:rsidRPr="00B71333">
        <w:rPr>
          <w:rStyle w:val="Char3"/>
          <w:rFonts w:hint="cs"/>
          <w:rtl/>
        </w:rPr>
        <w:t xml:space="preserve"> </w:t>
      </w:r>
      <w:r w:rsidR="00FD1B4F" w:rsidRPr="00B71333">
        <w:rPr>
          <w:rStyle w:val="Char3"/>
          <w:rFonts w:hint="cs"/>
          <w:rtl/>
        </w:rPr>
        <w:t>ک</w:t>
      </w:r>
      <w:r w:rsidRPr="00B71333">
        <w:rPr>
          <w:rStyle w:val="Char3"/>
          <w:rFonts w:hint="cs"/>
          <w:rtl/>
        </w:rPr>
        <w:t>ه قصد سفر دارد. (</w:t>
      </w:r>
      <w:r w:rsidRPr="00D25B8C">
        <w:rPr>
          <w:rStyle w:val="Char4"/>
          <w:rtl/>
        </w:rPr>
        <w:t>السنن والمبتدعات</w:t>
      </w:r>
      <w:r w:rsidRPr="00B71333">
        <w:rPr>
          <w:rStyle w:val="Char3"/>
          <w:rFonts w:hint="cs"/>
          <w:rtl/>
        </w:rPr>
        <w:t xml:space="preserve">، ص </w:t>
      </w:r>
      <w:r w:rsidRPr="00B71333">
        <w:rPr>
          <w:rStyle w:val="Char3"/>
          <w:rtl/>
        </w:rPr>
        <w:t>129).</w:t>
      </w:r>
    </w:p>
    <w:p w:rsidR="000C080F" w:rsidRPr="00B71333" w:rsidRDefault="000C080F" w:rsidP="00D25B8C">
      <w:pPr>
        <w:pStyle w:val="ListParagraph"/>
        <w:numPr>
          <w:ilvl w:val="0"/>
          <w:numId w:val="39"/>
        </w:numPr>
        <w:jc w:val="both"/>
        <w:rPr>
          <w:rStyle w:val="Char3"/>
          <w:rtl/>
        </w:rPr>
      </w:pPr>
      <w:r w:rsidRPr="00B71333">
        <w:rPr>
          <w:rStyle w:val="Char3"/>
          <w:rFonts w:hint="cs"/>
          <w:rtl/>
        </w:rPr>
        <w:t>نماز اوّاب</w:t>
      </w:r>
      <w:r w:rsidR="00FD1B4F" w:rsidRPr="00B71333">
        <w:rPr>
          <w:rStyle w:val="Char3"/>
          <w:rFonts w:hint="cs"/>
          <w:rtl/>
        </w:rPr>
        <w:t>ی</w:t>
      </w:r>
      <w:r w:rsidRPr="00B71333">
        <w:rPr>
          <w:rStyle w:val="Char3"/>
          <w:rFonts w:hint="cs"/>
          <w:rtl/>
        </w:rPr>
        <w:t xml:space="preserve">ن </w:t>
      </w:r>
      <w:r w:rsidR="00FD1B4F" w:rsidRPr="00B71333">
        <w:rPr>
          <w:rStyle w:val="Char3"/>
          <w:rFonts w:hint="cs"/>
          <w:rtl/>
        </w:rPr>
        <w:t>ک</w:t>
      </w:r>
      <w:r w:rsidRPr="00B71333">
        <w:rPr>
          <w:rStyle w:val="Char3"/>
          <w:rFonts w:hint="cs"/>
          <w:rtl/>
        </w:rPr>
        <w:t>ه ب</w:t>
      </w:r>
      <w:r w:rsidR="00FD1B4F" w:rsidRPr="00B71333">
        <w:rPr>
          <w:rStyle w:val="Char3"/>
          <w:rFonts w:hint="cs"/>
          <w:rtl/>
        </w:rPr>
        <w:t>ی</w:t>
      </w:r>
      <w:r w:rsidRPr="00B71333">
        <w:rPr>
          <w:rStyle w:val="Char3"/>
          <w:rFonts w:hint="cs"/>
          <w:rtl/>
        </w:rPr>
        <w:t>ن نماز مغرب و عشا خوانده م</w:t>
      </w:r>
      <w:r w:rsidR="00FD1B4F" w:rsidRPr="00B71333">
        <w:rPr>
          <w:rStyle w:val="Char3"/>
          <w:rFonts w:hint="cs"/>
          <w:rtl/>
        </w:rPr>
        <w:t>ی</w:t>
      </w:r>
      <w:r w:rsidRPr="00B71333">
        <w:rPr>
          <w:rStyle w:val="Char3"/>
          <w:rFonts w:hint="cs"/>
          <w:rtl/>
        </w:rPr>
        <w:t>‌شود</w:t>
      </w:r>
      <w:r w:rsidRPr="00B71333">
        <w:rPr>
          <w:rStyle w:val="Char3"/>
          <w:rtl/>
        </w:rPr>
        <w:t>.</w:t>
      </w:r>
      <w:r w:rsidRPr="00B71333">
        <w:rPr>
          <w:rStyle w:val="Char3"/>
          <w:rFonts w:hint="cs"/>
          <w:rtl/>
        </w:rPr>
        <w:t xml:space="preserve"> (</w:t>
      </w:r>
      <w:r w:rsidRPr="00D25B8C">
        <w:rPr>
          <w:rStyle w:val="Char4"/>
          <w:rtl/>
        </w:rPr>
        <w:t>السنن و</w:t>
      </w:r>
      <w:r w:rsidRPr="00D25B8C">
        <w:rPr>
          <w:rStyle w:val="Char4"/>
          <w:rFonts w:hint="cs"/>
          <w:rtl/>
        </w:rPr>
        <w:t xml:space="preserve"> </w:t>
      </w:r>
      <w:r w:rsidRPr="00D25B8C">
        <w:rPr>
          <w:rStyle w:val="Char4"/>
          <w:rtl/>
        </w:rPr>
        <w:t>المبتدعات</w:t>
      </w:r>
      <w:r w:rsidRPr="00B71333">
        <w:rPr>
          <w:rStyle w:val="Char3"/>
          <w:rFonts w:hint="cs"/>
          <w:rtl/>
        </w:rPr>
        <w:t xml:space="preserve">، ص </w:t>
      </w:r>
      <w:r w:rsidRPr="00B71333">
        <w:rPr>
          <w:rStyle w:val="Char3"/>
          <w:rtl/>
        </w:rPr>
        <w:t>130</w:t>
      </w:r>
      <w:r w:rsidRPr="00B71333">
        <w:rPr>
          <w:rStyle w:val="Char3"/>
          <w:rFonts w:hint="cs"/>
          <w:rtl/>
        </w:rPr>
        <w:t xml:space="preserve">؛ </w:t>
      </w:r>
      <w:r w:rsidRPr="00D25B8C">
        <w:rPr>
          <w:rStyle w:val="Char4"/>
          <w:rtl/>
        </w:rPr>
        <w:t>صح</w:t>
      </w:r>
      <w:r w:rsidR="00FD1B4F" w:rsidRPr="00D25B8C">
        <w:rPr>
          <w:rStyle w:val="Char4"/>
          <w:rtl/>
        </w:rPr>
        <w:t>ی</w:t>
      </w:r>
      <w:r w:rsidRPr="00D25B8C">
        <w:rPr>
          <w:rStyle w:val="Char4"/>
          <w:rtl/>
        </w:rPr>
        <w:t>ح الترغ</w:t>
      </w:r>
      <w:r w:rsidR="00FD1B4F" w:rsidRPr="00D25B8C">
        <w:rPr>
          <w:rStyle w:val="Char4"/>
          <w:rtl/>
        </w:rPr>
        <w:t>ی</w:t>
      </w:r>
      <w:r w:rsidRPr="00D25B8C">
        <w:rPr>
          <w:rStyle w:val="Char4"/>
          <w:rtl/>
        </w:rPr>
        <w:t>ب والتره</w:t>
      </w:r>
      <w:r w:rsidR="00FD1B4F" w:rsidRPr="00D25B8C">
        <w:rPr>
          <w:rStyle w:val="Char4"/>
          <w:rtl/>
        </w:rPr>
        <w:t>ی</w:t>
      </w:r>
      <w:r w:rsidRPr="00D25B8C">
        <w:rPr>
          <w:rStyle w:val="Char4"/>
          <w:rtl/>
        </w:rPr>
        <w:t>ب</w:t>
      </w:r>
      <w:r w:rsidRPr="00B71333">
        <w:rPr>
          <w:rStyle w:val="Char3"/>
          <w:rFonts w:hint="cs"/>
          <w:rtl/>
        </w:rPr>
        <w:t xml:space="preserve">، </w:t>
      </w:r>
      <w:r w:rsidRPr="00B71333">
        <w:rPr>
          <w:rStyle w:val="Char3"/>
          <w:rtl/>
        </w:rPr>
        <w:t>1/280).</w:t>
      </w:r>
    </w:p>
    <w:p w:rsidR="000C080F" w:rsidRPr="00B71333" w:rsidRDefault="000C080F" w:rsidP="00D25B8C">
      <w:pPr>
        <w:pStyle w:val="ListParagraph"/>
        <w:numPr>
          <w:ilvl w:val="0"/>
          <w:numId w:val="39"/>
        </w:numPr>
        <w:jc w:val="both"/>
        <w:rPr>
          <w:rStyle w:val="Char3"/>
          <w:rtl/>
        </w:rPr>
      </w:pPr>
      <w:r w:rsidRPr="00B71333">
        <w:rPr>
          <w:rStyle w:val="Char3"/>
          <w:rFonts w:hint="cs"/>
          <w:rtl/>
        </w:rPr>
        <w:t xml:space="preserve">نماز غفلت </w:t>
      </w:r>
      <w:r w:rsidR="00FD1B4F" w:rsidRPr="00B71333">
        <w:rPr>
          <w:rStyle w:val="Char3"/>
          <w:rFonts w:hint="cs"/>
          <w:rtl/>
        </w:rPr>
        <w:t>ک</w:t>
      </w:r>
      <w:r w:rsidRPr="00B71333">
        <w:rPr>
          <w:rStyle w:val="Char3"/>
          <w:rFonts w:hint="cs"/>
          <w:rtl/>
        </w:rPr>
        <w:t>ه ب</w:t>
      </w:r>
      <w:r w:rsidR="00FD1B4F" w:rsidRPr="00B71333">
        <w:rPr>
          <w:rStyle w:val="Char3"/>
          <w:rFonts w:hint="cs"/>
          <w:rtl/>
        </w:rPr>
        <w:t>ی</w:t>
      </w:r>
      <w:r w:rsidRPr="00B71333">
        <w:rPr>
          <w:rStyle w:val="Char3"/>
          <w:rFonts w:hint="cs"/>
          <w:rtl/>
        </w:rPr>
        <w:t>ن نماز مغرب و عشا خوانده م</w:t>
      </w:r>
      <w:r w:rsidR="00FD1B4F" w:rsidRPr="00B71333">
        <w:rPr>
          <w:rStyle w:val="Char3"/>
          <w:rFonts w:hint="cs"/>
          <w:rtl/>
        </w:rPr>
        <w:t>ی</w:t>
      </w:r>
      <w:r w:rsidRPr="00B71333">
        <w:rPr>
          <w:rStyle w:val="Char3"/>
          <w:rFonts w:hint="cs"/>
          <w:rtl/>
        </w:rPr>
        <w:t>‌شود</w:t>
      </w:r>
      <w:r w:rsidRPr="00B71333">
        <w:rPr>
          <w:rStyle w:val="Char3"/>
          <w:rtl/>
        </w:rPr>
        <w:t>.</w:t>
      </w:r>
      <w:r w:rsidRPr="00B71333">
        <w:rPr>
          <w:rStyle w:val="Char3"/>
          <w:rFonts w:hint="cs"/>
          <w:rtl/>
        </w:rPr>
        <w:t xml:space="preserve"> (</w:t>
      </w:r>
      <w:r w:rsidRPr="00D25B8C">
        <w:rPr>
          <w:rStyle w:val="Char4"/>
          <w:rtl/>
        </w:rPr>
        <w:t>السنن والمبتدعات</w:t>
      </w:r>
      <w:r w:rsidRPr="00B71333">
        <w:rPr>
          <w:rStyle w:val="Char3"/>
          <w:rFonts w:hint="cs"/>
          <w:rtl/>
        </w:rPr>
        <w:t xml:space="preserve">، ص </w:t>
      </w:r>
      <w:r w:rsidRPr="00B71333">
        <w:rPr>
          <w:rStyle w:val="Char3"/>
          <w:rtl/>
        </w:rPr>
        <w:t>130).</w:t>
      </w:r>
    </w:p>
    <w:p w:rsidR="000C080F" w:rsidRPr="00B71333" w:rsidRDefault="000C080F" w:rsidP="00D25B8C">
      <w:pPr>
        <w:pStyle w:val="ListParagraph"/>
        <w:numPr>
          <w:ilvl w:val="0"/>
          <w:numId w:val="39"/>
        </w:numPr>
        <w:jc w:val="both"/>
        <w:rPr>
          <w:rStyle w:val="Char3"/>
          <w:rtl/>
        </w:rPr>
      </w:pPr>
      <w:r w:rsidRPr="00B71333">
        <w:rPr>
          <w:rStyle w:val="Char3"/>
          <w:rFonts w:hint="cs"/>
          <w:rtl/>
        </w:rPr>
        <w:t xml:space="preserve">نماز </w:t>
      </w:r>
      <w:r w:rsidR="00FD1B4F" w:rsidRPr="00B71333">
        <w:rPr>
          <w:rStyle w:val="Char3"/>
          <w:rFonts w:hint="cs"/>
          <w:rtl/>
        </w:rPr>
        <w:t>ک</w:t>
      </w:r>
      <w:r w:rsidRPr="00B71333">
        <w:rPr>
          <w:rStyle w:val="Char3"/>
          <w:rFonts w:hint="cs"/>
          <w:rtl/>
        </w:rPr>
        <w:t>فا</w:t>
      </w:r>
      <w:r w:rsidR="00FD1B4F" w:rsidRPr="00B71333">
        <w:rPr>
          <w:rStyle w:val="Char3"/>
          <w:rFonts w:hint="cs"/>
          <w:rtl/>
        </w:rPr>
        <w:t>ی</w:t>
      </w:r>
      <w:r w:rsidRPr="00B71333">
        <w:rPr>
          <w:rStyle w:val="Char3"/>
          <w:rFonts w:hint="cs"/>
          <w:rtl/>
        </w:rPr>
        <w:t>ت</w:t>
      </w:r>
      <w:r w:rsidRPr="00B71333">
        <w:rPr>
          <w:rStyle w:val="Char3"/>
          <w:rtl/>
        </w:rPr>
        <w:t>.</w:t>
      </w:r>
      <w:r w:rsidRPr="00B71333">
        <w:rPr>
          <w:rStyle w:val="Char3"/>
          <w:rFonts w:hint="cs"/>
          <w:rtl/>
        </w:rPr>
        <w:t xml:space="preserve"> (</w:t>
      </w:r>
      <w:r w:rsidRPr="00D25B8C">
        <w:rPr>
          <w:rStyle w:val="Char4"/>
          <w:rtl/>
        </w:rPr>
        <w:t>السنن والمبتدعات</w:t>
      </w:r>
      <w:r w:rsidRPr="00B71333">
        <w:rPr>
          <w:rStyle w:val="Char3"/>
          <w:rFonts w:hint="cs"/>
          <w:rtl/>
        </w:rPr>
        <w:t xml:space="preserve">، ص </w:t>
      </w:r>
      <w:r w:rsidRPr="00B71333">
        <w:rPr>
          <w:rStyle w:val="Char3"/>
          <w:rtl/>
        </w:rPr>
        <w:t>132).</w:t>
      </w:r>
    </w:p>
    <w:p w:rsidR="000C080F" w:rsidRPr="00B71333" w:rsidRDefault="000C080F" w:rsidP="00D25B8C">
      <w:pPr>
        <w:pStyle w:val="ListParagraph"/>
        <w:numPr>
          <w:ilvl w:val="0"/>
          <w:numId w:val="39"/>
        </w:numPr>
        <w:jc w:val="both"/>
        <w:rPr>
          <w:rStyle w:val="Char3"/>
          <w:rtl/>
        </w:rPr>
      </w:pPr>
      <w:r w:rsidRPr="00B71333">
        <w:rPr>
          <w:rStyle w:val="Char3"/>
          <w:rFonts w:hint="cs"/>
          <w:rtl/>
        </w:rPr>
        <w:t>نماز رؤ</w:t>
      </w:r>
      <w:r w:rsidR="00FD1B4F" w:rsidRPr="00B71333">
        <w:rPr>
          <w:rStyle w:val="Char3"/>
          <w:rFonts w:hint="cs"/>
          <w:rtl/>
        </w:rPr>
        <w:t>ی</w:t>
      </w:r>
      <w:r w:rsidRPr="00B71333">
        <w:rPr>
          <w:rStyle w:val="Char3"/>
          <w:rFonts w:hint="cs"/>
          <w:rtl/>
        </w:rPr>
        <w:t>ت و د</w:t>
      </w:r>
      <w:r w:rsidR="00FD1B4F" w:rsidRPr="00B71333">
        <w:rPr>
          <w:rStyle w:val="Char3"/>
          <w:rFonts w:hint="cs"/>
          <w:rtl/>
        </w:rPr>
        <w:t>ی</w:t>
      </w:r>
      <w:r w:rsidRPr="00B71333">
        <w:rPr>
          <w:rStyle w:val="Char3"/>
          <w:rFonts w:hint="cs"/>
          <w:rtl/>
        </w:rPr>
        <w:t>دن پ</w:t>
      </w:r>
      <w:r w:rsidR="00FD1B4F" w:rsidRPr="00B71333">
        <w:rPr>
          <w:rStyle w:val="Char3"/>
          <w:rFonts w:hint="cs"/>
          <w:rtl/>
        </w:rPr>
        <w:t>ی</w:t>
      </w:r>
      <w:r w:rsidRPr="00B71333">
        <w:rPr>
          <w:rStyle w:val="Char3"/>
          <w:rFonts w:hint="cs"/>
          <w:rtl/>
        </w:rPr>
        <w:t>امبر</w:t>
      </w:r>
      <w:r w:rsidR="00B71333" w:rsidRPr="00D25B8C">
        <w:rPr>
          <w:rStyle w:val="Char3"/>
          <w:rFonts w:cs="CTraditional Arabic" w:hint="cs"/>
          <w:rtl/>
        </w:rPr>
        <w:t xml:space="preserve"> ج</w:t>
      </w:r>
      <w:r w:rsidRPr="00B71333">
        <w:rPr>
          <w:rStyle w:val="Char3"/>
          <w:rFonts w:hint="cs"/>
          <w:rtl/>
        </w:rPr>
        <w:t>. (</w:t>
      </w:r>
      <w:r w:rsidRPr="00D25B8C">
        <w:rPr>
          <w:rStyle w:val="Char4"/>
          <w:rtl/>
        </w:rPr>
        <w:t>السنن والمبتدعات</w:t>
      </w:r>
      <w:r w:rsidRPr="00B71333">
        <w:rPr>
          <w:rStyle w:val="Char3"/>
          <w:rFonts w:hint="cs"/>
          <w:rtl/>
        </w:rPr>
        <w:t xml:space="preserve">، ص </w:t>
      </w:r>
      <w:r w:rsidRPr="00B71333">
        <w:rPr>
          <w:rStyle w:val="Char3"/>
          <w:rtl/>
        </w:rPr>
        <w:t>132).</w:t>
      </w:r>
    </w:p>
    <w:p w:rsidR="000C080F" w:rsidRPr="00B71333" w:rsidRDefault="000C080F" w:rsidP="00D25B8C">
      <w:pPr>
        <w:pStyle w:val="ListParagraph"/>
        <w:numPr>
          <w:ilvl w:val="0"/>
          <w:numId w:val="39"/>
        </w:numPr>
        <w:jc w:val="both"/>
        <w:rPr>
          <w:rStyle w:val="Char3"/>
          <w:rtl/>
        </w:rPr>
      </w:pPr>
      <w:r w:rsidRPr="00B71333">
        <w:rPr>
          <w:rStyle w:val="Char3"/>
          <w:rFonts w:hint="cs"/>
          <w:rtl/>
        </w:rPr>
        <w:t>نماز</w:t>
      </w:r>
      <w:r w:rsidRPr="00B71333">
        <w:rPr>
          <w:rStyle w:val="Char3"/>
          <w:rtl/>
        </w:rPr>
        <w:t xml:space="preserve"> عاشورا.</w:t>
      </w:r>
      <w:r w:rsidRPr="00B71333">
        <w:rPr>
          <w:rStyle w:val="Char3"/>
          <w:rFonts w:hint="cs"/>
          <w:rtl/>
        </w:rPr>
        <w:t xml:space="preserve"> (</w:t>
      </w:r>
      <w:r w:rsidRPr="00D25B8C">
        <w:rPr>
          <w:rStyle w:val="Char4"/>
          <w:rtl/>
        </w:rPr>
        <w:t>السنن والمبتدعات</w:t>
      </w:r>
      <w:r w:rsidRPr="00B71333">
        <w:rPr>
          <w:rStyle w:val="Char3"/>
          <w:rFonts w:hint="cs"/>
          <w:rtl/>
        </w:rPr>
        <w:t xml:space="preserve">، ص </w:t>
      </w:r>
      <w:r w:rsidRPr="00B71333">
        <w:rPr>
          <w:rStyle w:val="Char3"/>
          <w:rtl/>
        </w:rPr>
        <w:t>134- 180).</w:t>
      </w:r>
    </w:p>
    <w:p w:rsidR="000C080F" w:rsidRPr="00B71333" w:rsidRDefault="000C080F" w:rsidP="00D25B8C">
      <w:pPr>
        <w:pStyle w:val="ListParagraph"/>
        <w:numPr>
          <w:ilvl w:val="0"/>
          <w:numId w:val="39"/>
        </w:numPr>
        <w:jc w:val="both"/>
        <w:rPr>
          <w:rStyle w:val="Char3"/>
          <w:rtl/>
        </w:rPr>
      </w:pPr>
      <w:r w:rsidRPr="00B71333">
        <w:rPr>
          <w:rStyle w:val="Char3"/>
          <w:rFonts w:hint="cs"/>
          <w:rtl/>
        </w:rPr>
        <w:t xml:space="preserve">نماز شب </w:t>
      </w:r>
      <w:r w:rsidRPr="00B71333">
        <w:rPr>
          <w:rStyle w:val="Char3"/>
          <w:rtl/>
        </w:rPr>
        <w:t>معراج.</w:t>
      </w:r>
    </w:p>
    <w:p w:rsidR="000C080F" w:rsidRPr="00B71333" w:rsidRDefault="000C080F" w:rsidP="00D25B8C">
      <w:pPr>
        <w:pStyle w:val="ListParagraph"/>
        <w:numPr>
          <w:ilvl w:val="0"/>
          <w:numId w:val="39"/>
        </w:numPr>
        <w:jc w:val="both"/>
        <w:rPr>
          <w:rStyle w:val="Char3"/>
          <w:rtl/>
        </w:rPr>
      </w:pPr>
      <w:r w:rsidRPr="00B71333">
        <w:rPr>
          <w:rStyle w:val="Char3"/>
          <w:rFonts w:hint="cs"/>
          <w:rtl/>
        </w:rPr>
        <w:t>نماز هر شب از ماه</w:t>
      </w:r>
      <w:r w:rsidRPr="00B71333">
        <w:rPr>
          <w:rStyle w:val="Char3"/>
          <w:rtl/>
        </w:rPr>
        <w:t xml:space="preserve"> رجب.</w:t>
      </w:r>
      <w:r w:rsidRPr="00B71333">
        <w:rPr>
          <w:rStyle w:val="Char3"/>
          <w:rFonts w:hint="cs"/>
          <w:rtl/>
        </w:rPr>
        <w:t xml:space="preserve"> (</w:t>
      </w:r>
      <w:r w:rsidRPr="00D25B8C">
        <w:rPr>
          <w:rStyle w:val="Char4"/>
          <w:rtl/>
        </w:rPr>
        <w:t>السنن والمبتدعات</w:t>
      </w:r>
      <w:r w:rsidRPr="00B71333">
        <w:rPr>
          <w:rStyle w:val="Char3"/>
          <w:rFonts w:hint="cs"/>
          <w:rtl/>
        </w:rPr>
        <w:t>، ص</w:t>
      </w:r>
      <w:r w:rsidRPr="00B71333">
        <w:rPr>
          <w:rStyle w:val="Char3"/>
          <w:rtl/>
        </w:rPr>
        <w:t xml:space="preserve"> 140، 143).</w:t>
      </w:r>
    </w:p>
    <w:p w:rsidR="000C080F" w:rsidRPr="00B71333" w:rsidRDefault="000C080F" w:rsidP="00D25B8C">
      <w:pPr>
        <w:pStyle w:val="ListParagraph"/>
        <w:numPr>
          <w:ilvl w:val="0"/>
          <w:numId w:val="39"/>
        </w:numPr>
        <w:jc w:val="both"/>
        <w:rPr>
          <w:rStyle w:val="Char3"/>
          <w:rtl/>
        </w:rPr>
      </w:pPr>
      <w:r w:rsidRPr="00B71333">
        <w:rPr>
          <w:rStyle w:val="Char3"/>
          <w:rFonts w:hint="cs"/>
          <w:rtl/>
        </w:rPr>
        <w:t xml:space="preserve">نماز </w:t>
      </w:r>
      <w:r w:rsidRPr="00B71333">
        <w:rPr>
          <w:rStyle w:val="Char3"/>
          <w:rtl/>
        </w:rPr>
        <w:t xml:space="preserve">رغائب </w:t>
      </w:r>
      <w:r w:rsidRPr="00B71333">
        <w:rPr>
          <w:rStyle w:val="Char3"/>
          <w:rFonts w:hint="cs"/>
          <w:rtl/>
        </w:rPr>
        <w:t>در ماه</w:t>
      </w:r>
      <w:r w:rsidRPr="00B71333">
        <w:rPr>
          <w:rStyle w:val="Char3"/>
          <w:rtl/>
        </w:rPr>
        <w:t xml:space="preserve"> رجب</w:t>
      </w:r>
      <w:r w:rsidRPr="00B71333">
        <w:rPr>
          <w:rStyle w:val="Char3"/>
          <w:rFonts w:hint="cs"/>
          <w:rtl/>
        </w:rPr>
        <w:t>. (</w:t>
      </w:r>
      <w:r w:rsidRPr="00D25B8C">
        <w:rPr>
          <w:rStyle w:val="Char4"/>
          <w:rtl/>
        </w:rPr>
        <w:t>السنن والمبتدعات</w:t>
      </w:r>
      <w:r w:rsidRPr="00D25B8C">
        <w:rPr>
          <w:rStyle w:val="Char4"/>
          <w:rFonts w:hint="cs"/>
          <w:rtl/>
        </w:rPr>
        <w:t>، ص</w:t>
      </w:r>
      <w:r w:rsidRPr="00D25B8C">
        <w:rPr>
          <w:rStyle w:val="Char4"/>
          <w:rtl/>
        </w:rPr>
        <w:t>156</w:t>
      </w:r>
      <w:r w:rsidRPr="00D25B8C">
        <w:rPr>
          <w:rStyle w:val="Char4"/>
          <w:rFonts w:hint="cs"/>
          <w:rtl/>
        </w:rPr>
        <w:t xml:space="preserve">؛ </w:t>
      </w:r>
      <w:r w:rsidRPr="00D25B8C">
        <w:rPr>
          <w:rStyle w:val="Char4"/>
          <w:rtl/>
        </w:rPr>
        <w:t>علم أصول البدع</w:t>
      </w:r>
      <w:r w:rsidRPr="00B71333">
        <w:rPr>
          <w:rStyle w:val="Char3"/>
          <w:rFonts w:hint="cs"/>
          <w:rtl/>
        </w:rPr>
        <w:t xml:space="preserve">، ص </w:t>
      </w:r>
      <w:r w:rsidRPr="00B71333">
        <w:rPr>
          <w:rStyle w:val="Char3"/>
          <w:rtl/>
        </w:rPr>
        <w:t xml:space="preserve">149 </w:t>
      </w:r>
      <w:r w:rsidRPr="00B71333">
        <w:rPr>
          <w:rStyle w:val="Char3"/>
          <w:rFonts w:hint="cs"/>
          <w:rtl/>
        </w:rPr>
        <w:t>-</w:t>
      </w:r>
      <w:r w:rsidRPr="00B71333">
        <w:rPr>
          <w:rStyle w:val="Char3"/>
          <w:rtl/>
        </w:rPr>
        <w:t xml:space="preserve"> 151).</w:t>
      </w:r>
    </w:p>
    <w:p w:rsidR="000C080F" w:rsidRPr="00B71333" w:rsidRDefault="000C080F" w:rsidP="00D25B8C">
      <w:pPr>
        <w:pStyle w:val="ListParagraph"/>
        <w:numPr>
          <w:ilvl w:val="0"/>
          <w:numId w:val="39"/>
        </w:numPr>
        <w:jc w:val="both"/>
        <w:rPr>
          <w:rStyle w:val="Char3"/>
          <w:rtl/>
        </w:rPr>
      </w:pPr>
      <w:r w:rsidRPr="00B71333">
        <w:rPr>
          <w:rStyle w:val="Char3"/>
          <w:rFonts w:hint="cs"/>
          <w:rtl/>
        </w:rPr>
        <w:t>نماز برائت در شب ن</w:t>
      </w:r>
      <w:r w:rsidR="00FD1B4F" w:rsidRPr="00B71333">
        <w:rPr>
          <w:rStyle w:val="Char3"/>
          <w:rFonts w:hint="cs"/>
          <w:rtl/>
        </w:rPr>
        <w:t>ی</w:t>
      </w:r>
      <w:r w:rsidRPr="00B71333">
        <w:rPr>
          <w:rStyle w:val="Char3"/>
          <w:rFonts w:hint="cs"/>
          <w:rtl/>
        </w:rPr>
        <w:t xml:space="preserve">مۀ ماه </w:t>
      </w:r>
      <w:r w:rsidRPr="00B71333">
        <w:rPr>
          <w:rStyle w:val="Char3"/>
          <w:rtl/>
        </w:rPr>
        <w:t>شعبان.</w:t>
      </w:r>
      <w:r w:rsidRPr="00B71333">
        <w:rPr>
          <w:rStyle w:val="Char3"/>
          <w:rFonts w:hint="cs"/>
          <w:rtl/>
        </w:rPr>
        <w:t xml:space="preserve"> (</w:t>
      </w:r>
      <w:r w:rsidRPr="00D25B8C">
        <w:rPr>
          <w:rStyle w:val="Char4"/>
          <w:rtl/>
        </w:rPr>
        <w:t>السنن والمبتدعات</w:t>
      </w:r>
      <w:r w:rsidRPr="00B71333">
        <w:rPr>
          <w:rStyle w:val="Char3"/>
          <w:rFonts w:hint="cs"/>
          <w:rtl/>
        </w:rPr>
        <w:t xml:space="preserve">، ص </w:t>
      </w:r>
      <w:r w:rsidRPr="00B71333">
        <w:rPr>
          <w:rStyle w:val="Char3"/>
          <w:rtl/>
        </w:rPr>
        <w:t>144</w:t>
      </w:r>
      <w:r w:rsidRPr="00B71333">
        <w:rPr>
          <w:rStyle w:val="Char3"/>
          <w:rFonts w:hint="cs"/>
          <w:rtl/>
        </w:rPr>
        <w:t xml:space="preserve">؛ </w:t>
      </w:r>
      <w:r w:rsidRPr="00B71333">
        <w:rPr>
          <w:rStyle w:val="Char3"/>
          <w:rtl/>
        </w:rPr>
        <w:t>علم أصول البدع</w:t>
      </w:r>
      <w:r w:rsidRPr="00B71333">
        <w:rPr>
          <w:rStyle w:val="Char3"/>
          <w:rFonts w:hint="cs"/>
          <w:rtl/>
        </w:rPr>
        <w:t xml:space="preserve">، ص </w:t>
      </w:r>
      <w:r w:rsidRPr="00B71333">
        <w:rPr>
          <w:rStyle w:val="Char3"/>
          <w:rtl/>
        </w:rPr>
        <w:t>115، 149- 150).</w:t>
      </w:r>
    </w:p>
    <w:p w:rsidR="000C080F" w:rsidRPr="00B71333" w:rsidRDefault="000C080F" w:rsidP="00D25B8C">
      <w:pPr>
        <w:pStyle w:val="ListParagraph"/>
        <w:numPr>
          <w:ilvl w:val="0"/>
          <w:numId w:val="39"/>
        </w:numPr>
        <w:jc w:val="both"/>
        <w:rPr>
          <w:rStyle w:val="Char3"/>
          <w:rtl/>
        </w:rPr>
      </w:pPr>
      <w:r w:rsidRPr="00B71333">
        <w:rPr>
          <w:rStyle w:val="Char3"/>
          <w:rFonts w:hint="cs"/>
          <w:rtl/>
        </w:rPr>
        <w:t>نماز دفع بلا</w:t>
      </w:r>
      <w:r w:rsidRPr="00B71333">
        <w:rPr>
          <w:rStyle w:val="Char3"/>
          <w:rtl/>
        </w:rPr>
        <w:t xml:space="preserve">. </w:t>
      </w:r>
      <w:r w:rsidRPr="00B71333">
        <w:rPr>
          <w:rStyle w:val="Char3"/>
          <w:rFonts w:hint="cs"/>
          <w:rtl/>
        </w:rPr>
        <w:t>(</w:t>
      </w:r>
      <w:r w:rsidRPr="00D25B8C">
        <w:rPr>
          <w:rStyle w:val="Char4"/>
          <w:rtl/>
        </w:rPr>
        <w:t>السنن والمبتدعات</w:t>
      </w:r>
      <w:r w:rsidRPr="00B71333">
        <w:rPr>
          <w:rStyle w:val="Char3"/>
          <w:rFonts w:hint="cs"/>
          <w:rtl/>
        </w:rPr>
        <w:t xml:space="preserve">، ص </w:t>
      </w:r>
      <w:r w:rsidRPr="00B71333">
        <w:rPr>
          <w:rStyle w:val="Char3"/>
          <w:rtl/>
        </w:rPr>
        <w:t>145).</w:t>
      </w:r>
    </w:p>
    <w:p w:rsidR="000C080F" w:rsidRPr="00B71333" w:rsidRDefault="000C080F" w:rsidP="00D25B8C">
      <w:pPr>
        <w:pStyle w:val="ListParagraph"/>
        <w:numPr>
          <w:ilvl w:val="0"/>
          <w:numId w:val="39"/>
        </w:numPr>
        <w:jc w:val="both"/>
        <w:rPr>
          <w:rStyle w:val="Char3"/>
          <w:rtl/>
        </w:rPr>
      </w:pPr>
      <w:r w:rsidRPr="00B71333">
        <w:rPr>
          <w:rStyle w:val="Char3"/>
          <w:rFonts w:hint="cs"/>
          <w:rtl/>
        </w:rPr>
        <w:t>نماز هر شب از ماه شعبان</w:t>
      </w:r>
      <w:r w:rsidRPr="00B71333">
        <w:rPr>
          <w:rStyle w:val="Char3"/>
          <w:rtl/>
        </w:rPr>
        <w:t>.</w:t>
      </w:r>
      <w:r w:rsidRPr="00B71333">
        <w:rPr>
          <w:rStyle w:val="Char3"/>
          <w:rFonts w:hint="cs"/>
          <w:rtl/>
        </w:rPr>
        <w:t xml:space="preserve"> (</w:t>
      </w:r>
      <w:r w:rsidRPr="00D25B8C">
        <w:rPr>
          <w:rStyle w:val="Char4"/>
          <w:rtl/>
        </w:rPr>
        <w:t>السنن والمبتدعات</w:t>
      </w:r>
      <w:r w:rsidRPr="00B71333">
        <w:rPr>
          <w:rStyle w:val="Char3"/>
          <w:rFonts w:hint="cs"/>
          <w:rtl/>
        </w:rPr>
        <w:t xml:space="preserve">، ص </w:t>
      </w:r>
      <w:r w:rsidRPr="00B71333">
        <w:rPr>
          <w:rStyle w:val="Char3"/>
          <w:rtl/>
        </w:rPr>
        <w:t>140، 143، 156).</w:t>
      </w:r>
    </w:p>
    <w:p w:rsidR="000C080F" w:rsidRPr="00B71333" w:rsidRDefault="000C080F" w:rsidP="00D25B8C">
      <w:pPr>
        <w:pStyle w:val="ListParagraph"/>
        <w:numPr>
          <w:ilvl w:val="0"/>
          <w:numId w:val="39"/>
        </w:numPr>
        <w:jc w:val="both"/>
        <w:rPr>
          <w:rStyle w:val="Char3"/>
          <w:rtl/>
        </w:rPr>
      </w:pPr>
      <w:r w:rsidRPr="00B71333">
        <w:rPr>
          <w:rStyle w:val="Char3"/>
          <w:rFonts w:hint="cs"/>
          <w:rtl/>
        </w:rPr>
        <w:t xml:space="preserve">نماز </w:t>
      </w:r>
      <w:r w:rsidRPr="00D25B8C">
        <w:rPr>
          <w:rStyle w:val="Char3"/>
          <w:rFonts w:hint="cs"/>
          <w:rtl/>
        </w:rPr>
        <w:t>ليلة القدر</w:t>
      </w:r>
      <w:r w:rsidRPr="00B71333">
        <w:rPr>
          <w:rStyle w:val="Char3"/>
          <w:rtl/>
        </w:rPr>
        <w:t>.</w:t>
      </w:r>
      <w:r w:rsidRPr="00B71333">
        <w:rPr>
          <w:rStyle w:val="Char3"/>
          <w:rFonts w:hint="cs"/>
          <w:rtl/>
        </w:rPr>
        <w:t xml:space="preserve"> (</w:t>
      </w:r>
      <w:r w:rsidRPr="00D25B8C">
        <w:rPr>
          <w:rStyle w:val="Char4"/>
          <w:rtl/>
        </w:rPr>
        <w:t>السنن والمبتدعات</w:t>
      </w:r>
      <w:r w:rsidRPr="00B71333">
        <w:rPr>
          <w:rStyle w:val="Char3"/>
          <w:rFonts w:hint="cs"/>
          <w:rtl/>
        </w:rPr>
        <w:t xml:space="preserve">، ص </w:t>
      </w:r>
      <w:r w:rsidRPr="00B71333">
        <w:rPr>
          <w:rStyle w:val="Char3"/>
          <w:rtl/>
        </w:rPr>
        <w:t>156).</w:t>
      </w:r>
    </w:p>
    <w:p w:rsidR="000C080F" w:rsidRPr="00B71333" w:rsidRDefault="000C080F" w:rsidP="00D25B8C">
      <w:pPr>
        <w:pStyle w:val="ListParagraph"/>
        <w:numPr>
          <w:ilvl w:val="0"/>
          <w:numId w:val="39"/>
        </w:numPr>
        <w:jc w:val="both"/>
        <w:rPr>
          <w:rStyle w:val="Char3"/>
          <w:rtl/>
        </w:rPr>
      </w:pPr>
      <w:r w:rsidRPr="00B71333">
        <w:rPr>
          <w:rStyle w:val="Char3"/>
          <w:rFonts w:hint="cs"/>
          <w:rtl/>
        </w:rPr>
        <w:t>نماز در شب و روز ع</w:t>
      </w:r>
      <w:r w:rsidR="00FD1B4F" w:rsidRPr="00B71333">
        <w:rPr>
          <w:rStyle w:val="Char3"/>
          <w:rFonts w:hint="cs"/>
          <w:rtl/>
        </w:rPr>
        <w:t>ی</w:t>
      </w:r>
      <w:r w:rsidRPr="00B71333">
        <w:rPr>
          <w:rStyle w:val="Char3"/>
          <w:rFonts w:hint="cs"/>
          <w:rtl/>
        </w:rPr>
        <w:t>د فطر و قربان [مثل خواندن نماز تسب</w:t>
      </w:r>
      <w:r w:rsidR="00FD1B4F" w:rsidRPr="00B71333">
        <w:rPr>
          <w:rStyle w:val="Char3"/>
          <w:rFonts w:hint="cs"/>
          <w:rtl/>
        </w:rPr>
        <w:t>ی</w:t>
      </w:r>
      <w:r w:rsidRPr="00B71333">
        <w:rPr>
          <w:rStyle w:val="Char3"/>
          <w:rFonts w:hint="cs"/>
          <w:rtl/>
        </w:rPr>
        <w:t>ح با جماعت در مسجد در شب ع</w:t>
      </w:r>
      <w:r w:rsidR="00FD1B4F" w:rsidRPr="00B71333">
        <w:rPr>
          <w:rStyle w:val="Char3"/>
          <w:rFonts w:hint="cs"/>
          <w:rtl/>
        </w:rPr>
        <w:t>ی</w:t>
      </w:r>
      <w:r w:rsidRPr="00B71333">
        <w:rPr>
          <w:rStyle w:val="Char3"/>
          <w:rFonts w:hint="cs"/>
          <w:rtl/>
        </w:rPr>
        <w:t>د فطر]</w:t>
      </w:r>
      <w:r w:rsidRPr="00B71333">
        <w:rPr>
          <w:rStyle w:val="Char3"/>
          <w:rtl/>
        </w:rPr>
        <w:t>.</w:t>
      </w:r>
      <w:r w:rsidRPr="00B71333">
        <w:rPr>
          <w:rStyle w:val="Char3"/>
          <w:rFonts w:hint="cs"/>
          <w:rtl/>
        </w:rPr>
        <w:t xml:space="preserve"> (</w:t>
      </w:r>
      <w:r w:rsidRPr="00357C52">
        <w:rPr>
          <w:rStyle w:val="Char4"/>
          <w:rtl/>
        </w:rPr>
        <w:t>مختصر الفتاوى</w:t>
      </w:r>
      <w:r w:rsidRPr="00B71333">
        <w:rPr>
          <w:rStyle w:val="Char3"/>
          <w:rtl/>
        </w:rPr>
        <w:t xml:space="preserve"> </w:t>
      </w:r>
      <w:r w:rsidRPr="00D25B8C">
        <w:rPr>
          <w:rStyle w:val="Char4"/>
          <w:rtl/>
        </w:rPr>
        <w:t>المصري</w:t>
      </w:r>
      <w:r w:rsidRPr="00D25B8C">
        <w:rPr>
          <w:rStyle w:val="Char4"/>
          <w:rFonts w:hint="cs"/>
          <w:rtl/>
        </w:rPr>
        <w:t xml:space="preserve">ة، ص </w:t>
      </w:r>
      <w:r w:rsidRPr="00D25B8C">
        <w:rPr>
          <w:rStyle w:val="Char4"/>
          <w:rtl/>
        </w:rPr>
        <w:t>79</w:t>
      </w:r>
      <w:r w:rsidRPr="00D25B8C">
        <w:rPr>
          <w:rStyle w:val="Char4"/>
          <w:rFonts w:hint="cs"/>
          <w:rtl/>
        </w:rPr>
        <w:t xml:space="preserve">؛ </w:t>
      </w:r>
      <w:r w:rsidRPr="00D25B8C">
        <w:rPr>
          <w:rStyle w:val="Char4"/>
          <w:rtl/>
        </w:rPr>
        <w:t>السنن والمبتدعات</w:t>
      </w:r>
      <w:r w:rsidRPr="00B71333">
        <w:rPr>
          <w:rStyle w:val="Char3"/>
          <w:rFonts w:hint="cs"/>
          <w:rtl/>
        </w:rPr>
        <w:t xml:space="preserve">، ص </w:t>
      </w:r>
      <w:r w:rsidRPr="00B71333">
        <w:rPr>
          <w:rStyle w:val="Char3"/>
          <w:rtl/>
        </w:rPr>
        <w:t>161، 172، 180).</w:t>
      </w:r>
    </w:p>
    <w:p w:rsidR="000C080F" w:rsidRPr="00B71333" w:rsidRDefault="000C080F" w:rsidP="00D25B8C">
      <w:pPr>
        <w:pStyle w:val="ListParagraph"/>
        <w:numPr>
          <w:ilvl w:val="0"/>
          <w:numId w:val="39"/>
        </w:numPr>
        <w:jc w:val="both"/>
        <w:rPr>
          <w:rStyle w:val="Char3"/>
          <w:rtl/>
        </w:rPr>
      </w:pPr>
      <w:r w:rsidRPr="00B71333">
        <w:rPr>
          <w:rStyle w:val="Char3"/>
          <w:rFonts w:hint="cs"/>
          <w:rtl/>
        </w:rPr>
        <w:t>نماز روز عرفه</w:t>
      </w:r>
      <w:r w:rsidRPr="00B71333">
        <w:rPr>
          <w:rStyle w:val="Char3"/>
          <w:rtl/>
        </w:rPr>
        <w:t>.</w:t>
      </w:r>
      <w:r w:rsidRPr="00B71333">
        <w:rPr>
          <w:rStyle w:val="Char3"/>
          <w:rFonts w:hint="cs"/>
          <w:rtl/>
        </w:rPr>
        <w:t xml:space="preserve"> (</w:t>
      </w:r>
      <w:r w:rsidRPr="00D25B8C">
        <w:rPr>
          <w:rStyle w:val="Char4"/>
          <w:rtl/>
        </w:rPr>
        <w:t>السنن والمبتدعات</w:t>
      </w:r>
      <w:r w:rsidRPr="00B71333">
        <w:rPr>
          <w:rStyle w:val="Char3"/>
          <w:rFonts w:hint="cs"/>
          <w:rtl/>
        </w:rPr>
        <w:t xml:space="preserve">، ص </w:t>
      </w:r>
      <w:r w:rsidRPr="00B71333">
        <w:rPr>
          <w:rStyle w:val="Char3"/>
          <w:rtl/>
        </w:rPr>
        <w:t>172).</w:t>
      </w:r>
    </w:p>
    <w:p w:rsidR="000C080F" w:rsidRPr="00B71333" w:rsidRDefault="000C080F" w:rsidP="00D25B8C">
      <w:pPr>
        <w:pStyle w:val="ListParagraph"/>
        <w:numPr>
          <w:ilvl w:val="0"/>
          <w:numId w:val="39"/>
        </w:numPr>
        <w:jc w:val="both"/>
        <w:rPr>
          <w:rStyle w:val="Char3"/>
          <w:rtl/>
        </w:rPr>
      </w:pPr>
      <w:r w:rsidRPr="00B71333">
        <w:rPr>
          <w:rStyle w:val="Char3"/>
          <w:rFonts w:hint="cs"/>
          <w:rtl/>
        </w:rPr>
        <w:t>نمازها</w:t>
      </w:r>
      <w:r w:rsidR="00FD1B4F" w:rsidRPr="00B71333">
        <w:rPr>
          <w:rStyle w:val="Char3"/>
          <w:rFonts w:hint="cs"/>
          <w:rtl/>
        </w:rPr>
        <w:t>ی</w:t>
      </w:r>
      <w:r w:rsidRPr="00B71333">
        <w:rPr>
          <w:rStyle w:val="Char3"/>
          <w:rFonts w:hint="cs"/>
          <w:rtl/>
        </w:rPr>
        <w:t xml:space="preserve"> روزها</w:t>
      </w:r>
      <w:r w:rsidR="00FD1B4F" w:rsidRPr="00B71333">
        <w:rPr>
          <w:rStyle w:val="Char3"/>
          <w:rFonts w:hint="cs"/>
          <w:rtl/>
        </w:rPr>
        <w:t>ی</w:t>
      </w:r>
      <w:r w:rsidRPr="00B71333">
        <w:rPr>
          <w:rStyle w:val="Char3"/>
          <w:rFonts w:hint="cs"/>
          <w:rtl/>
        </w:rPr>
        <w:t xml:space="preserve"> هفته</w:t>
      </w:r>
      <w:r w:rsidRPr="00B71333">
        <w:rPr>
          <w:rStyle w:val="Char3"/>
          <w:rtl/>
        </w:rPr>
        <w:t>.</w:t>
      </w:r>
      <w:r w:rsidRPr="00B71333">
        <w:rPr>
          <w:rStyle w:val="Char3"/>
          <w:rFonts w:hint="cs"/>
          <w:rtl/>
        </w:rPr>
        <w:t xml:space="preserve"> (</w:t>
      </w:r>
      <w:r w:rsidRPr="00D25B8C">
        <w:rPr>
          <w:rStyle w:val="Char4"/>
          <w:rtl/>
        </w:rPr>
        <w:t>مختصر الفتاوى المصري</w:t>
      </w:r>
      <w:r w:rsidRPr="00D25B8C">
        <w:rPr>
          <w:rStyle w:val="Char4"/>
          <w:rFonts w:hint="cs"/>
          <w:rtl/>
        </w:rPr>
        <w:t xml:space="preserve">ة، ص </w:t>
      </w:r>
      <w:r w:rsidRPr="00D25B8C">
        <w:rPr>
          <w:rStyle w:val="Char4"/>
          <w:rtl/>
        </w:rPr>
        <w:t>78</w:t>
      </w:r>
      <w:r w:rsidRPr="00D25B8C">
        <w:rPr>
          <w:rStyle w:val="Char4"/>
          <w:rFonts w:hint="cs"/>
          <w:rtl/>
        </w:rPr>
        <w:t xml:space="preserve">؛ </w:t>
      </w:r>
      <w:r w:rsidRPr="00D25B8C">
        <w:rPr>
          <w:rStyle w:val="Char4"/>
          <w:rtl/>
        </w:rPr>
        <w:t>السنن والمبتدعات</w:t>
      </w:r>
      <w:r w:rsidRPr="00B71333">
        <w:rPr>
          <w:rStyle w:val="Char3"/>
          <w:rFonts w:hint="cs"/>
          <w:rtl/>
        </w:rPr>
        <w:t xml:space="preserve">، ص </w:t>
      </w:r>
      <w:r w:rsidRPr="00B71333">
        <w:rPr>
          <w:rStyle w:val="Char3"/>
          <w:rtl/>
        </w:rPr>
        <w:t>179).</w:t>
      </w:r>
    </w:p>
    <w:p w:rsidR="000C080F" w:rsidRPr="00B71333" w:rsidRDefault="000C080F" w:rsidP="00D25B8C">
      <w:pPr>
        <w:pStyle w:val="ListParagraph"/>
        <w:numPr>
          <w:ilvl w:val="0"/>
          <w:numId w:val="39"/>
        </w:numPr>
        <w:jc w:val="both"/>
        <w:rPr>
          <w:rStyle w:val="Char3"/>
          <w:rtl/>
        </w:rPr>
      </w:pPr>
      <w:r w:rsidRPr="00B71333">
        <w:rPr>
          <w:rStyle w:val="Char3"/>
          <w:rFonts w:hint="cs"/>
          <w:rtl/>
        </w:rPr>
        <w:t>نمازها</w:t>
      </w:r>
      <w:r w:rsidR="00FD1B4F" w:rsidRPr="00B71333">
        <w:rPr>
          <w:rStyle w:val="Char3"/>
          <w:rFonts w:hint="cs"/>
          <w:rtl/>
        </w:rPr>
        <w:t>ی</w:t>
      </w:r>
      <w:r w:rsidRPr="00B71333">
        <w:rPr>
          <w:rStyle w:val="Char3"/>
          <w:rFonts w:hint="cs"/>
          <w:rtl/>
        </w:rPr>
        <w:t xml:space="preserve"> سالانه</w:t>
      </w:r>
      <w:r w:rsidRPr="00B71333">
        <w:rPr>
          <w:rStyle w:val="Char3"/>
          <w:rtl/>
        </w:rPr>
        <w:t>.</w:t>
      </w:r>
      <w:r w:rsidRPr="00B71333">
        <w:rPr>
          <w:rStyle w:val="Char3"/>
          <w:rFonts w:hint="cs"/>
          <w:rtl/>
        </w:rPr>
        <w:t xml:space="preserve"> (</w:t>
      </w:r>
      <w:r w:rsidRPr="00357C52">
        <w:rPr>
          <w:rStyle w:val="Char4"/>
          <w:rtl/>
        </w:rPr>
        <w:t>مختصر الفتاوى</w:t>
      </w:r>
      <w:r w:rsidRPr="00B71333">
        <w:rPr>
          <w:rStyle w:val="Char3"/>
          <w:rtl/>
        </w:rPr>
        <w:t xml:space="preserve"> </w:t>
      </w:r>
      <w:r w:rsidRPr="00357C52">
        <w:rPr>
          <w:rStyle w:val="Char4"/>
          <w:rtl/>
        </w:rPr>
        <w:t>المصري</w:t>
      </w:r>
      <w:r w:rsidRPr="00357C52">
        <w:rPr>
          <w:rStyle w:val="Char4"/>
          <w:rFonts w:hint="cs"/>
          <w:rtl/>
        </w:rPr>
        <w:t>ة</w:t>
      </w:r>
      <w:r w:rsidRPr="00B71333">
        <w:rPr>
          <w:rStyle w:val="Char3"/>
          <w:rFonts w:hint="cs"/>
          <w:rtl/>
        </w:rPr>
        <w:t xml:space="preserve">، ص </w:t>
      </w:r>
      <w:r w:rsidRPr="00B71333">
        <w:rPr>
          <w:rStyle w:val="Char3"/>
          <w:rtl/>
        </w:rPr>
        <w:t>78).</w:t>
      </w:r>
    </w:p>
    <w:p w:rsidR="000C080F" w:rsidRPr="00B71333" w:rsidRDefault="000C080F" w:rsidP="00D25B8C">
      <w:pPr>
        <w:pStyle w:val="ListParagraph"/>
        <w:numPr>
          <w:ilvl w:val="0"/>
          <w:numId w:val="39"/>
        </w:numPr>
        <w:jc w:val="both"/>
        <w:rPr>
          <w:rStyle w:val="Char3"/>
          <w:rtl/>
        </w:rPr>
      </w:pPr>
      <w:r w:rsidRPr="00B71333">
        <w:rPr>
          <w:rStyle w:val="Char3"/>
          <w:rFonts w:hint="cs"/>
          <w:rtl/>
        </w:rPr>
        <w:t>نماز هزار ر</w:t>
      </w:r>
      <w:r w:rsidR="00FD1B4F" w:rsidRPr="00B71333">
        <w:rPr>
          <w:rStyle w:val="Char3"/>
          <w:rFonts w:hint="cs"/>
          <w:rtl/>
        </w:rPr>
        <w:t>ک</w:t>
      </w:r>
      <w:r w:rsidRPr="00B71333">
        <w:rPr>
          <w:rStyle w:val="Char3"/>
          <w:rFonts w:hint="cs"/>
          <w:rtl/>
        </w:rPr>
        <w:t>عت</w:t>
      </w:r>
      <w:r w:rsidR="00FD1B4F" w:rsidRPr="00B71333">
        <w:rPr>
          <w:rStyle w:val="Char3"/>
          <w:rFonts w:hint="cs"/>
          <w:rtl/>
        </w:rPr>
        <w:t>ی</w:t>
      </w:r>
      <w:r w:rsidRPr="00B71333">
        <w:rPr>
          <w:rStyle w:val="Char3"/>
          <w:rFonts w:hint="cs"/>
          <w:rtl/>
        </w:rPr>
        <w:t xml:space="preserve"> در</w:t>
      </w:r>
      <w:r w:rsidRPr="00B71333">
        <w:rPr>
          <w:rStyle w:val="Char3"/>
          <w:rtl/>
        </w:rPr>
        <w:t xml:space="preserve"> </w:t>
      </w:r>
      <w:r w:rsidRPr="00B71333">
        <w:rPr>
          <w:rStyle w:val="Char3"/>
          <w:rFonts w:hint="cs"/>
          <w:rtl/>
        </w:rPr>
        <w:t>ا</w:t>
      </w:r>
      <w:r w:rsidRPr="00B71333">
        <w:rPr>
          <w:rStyle w:val="Char3"/>
          <w:rtl/>
        </w:rPr>
        <w:t>و</w:t>
      </w:r>
      <w:r w:rsidRPr="00B71333">
        <w:rPr>
          <w:rStyle w:val="Char3"/>
          <w:rFonts w:hint="cs"/>
          <w:rtl/>
        </w:rPr>
        <w:t>ّ</w:t>
      </w:r>
      <w:r w:rsidRPr="00B71333">
        <w:rPr>
          <w:rStyle w:val="Char3"/>
          <w:rtl/>
        </w:rPr>
        <w:t xml:space="preserve">ل </w:t>
      </w:r>
      <w:r w:rsidRPr="00B71333">
        <w:rPr>
          <w:rStyle w:val="Char3"/>
          <w:rFonts w:hint="cs"/>
          <w:rtl/>
        </w:rPr>
        <w:t xml:space="preserve">ماه </w:t>
      </w:r>
      <w:r w:rsidRPr="00B71333">
        <w:rPr>
          <w:rStyle w:val="Char3"/>
          <w:rtl/>
        </w:rPr>
        <w:t>رجب و</w:t>
      </w:r>
      <w:r w:rsidRPr="00B71333">
        <w:rPr>
          <w:rStyle w:val="Char3"/>
          <w:rFonts w:hint="cs"/>
          <w:rtl/>
        </w:rPr>
        <w:t xml:space="preserve"> ن</w:t>
      </w:r>
      <w:r w:rsidR="00FD1B4F" w:rsidRPr="00B71333">
        <w:rPr>
          <w:rStyle w:val="Char3"/>
          <w:rFonts w:hint="cs"/>
          <w:rtl/>
        </w:rPr>
        <w:t>ی</w:t>
      </w:r>
      <w:r w:rsidRPr="00B71333">
        <w:rPr>
          <w:rStyle w:val="Char3"/>
          <w:rFonts w:hint="cs"/>
          <w:rtl/>
        </w:rPr>
        <w:t xml:space="preserve">مۀ ماه </w:t>
      </w:r>
      <w:r w:rsidRPr="00B71333">
        <w:rPr>
          <w:rStyle w:val="Char3"/>
          <w:rtl/>
        </w:rPr>
        <w:t>شعبان.</w:t>
      </w:r>
      <w:r w:rsidRPr="00B71333">
        <w:rPr>
          <w:rStyle w:val="Char3"/>
          <w:rFonts w:hint="cs"/>
          <w:rtl/>
        </w:rPr>
        <w:t xml:space="preserve"> (</w:t>
      </w:r>
      <w:r w:rsidRPr="00357C52">
        <w:rPr>
          <w:rStyle w:val="Char4"/>
          <w:rtl/>
        </w:rPr>
        <w:t>مختصر الفتاوى</w:t>
      </w:r>
      <w:r w:rsidRPr="00B71333">
        <w:rPr>
          <w:rStyle w:val="Char3"/>
          <w:rtl/>
        </w:rPr>
        <w:t xml:space="preserve"> </w:t>
      </w:r>
      <w:r w:rsidRPr="00357C52">
        <w:rPr>
          <w:rStyle w:val="Char4"/>
          <w:rtl/>
        </w:rPr>
        <w:t>المصرية</w:t>
      </w:r>
      <w:r w:rsidRPr="00D25B8C">
        <w:rPr>
          <w:rStyle w:val="Char4"/>
          <w:rFonts w:hint="cs"/>
          <w:rtl/>
        </w:rPr>
        <w:t xml:space="preserve">، ص </w:t>
      </w:r>
      <w:r w:rsidRPr="00D25B8C">
        <w:rPr>
          <w:rStyle w:val="Char4"/>
          <w:rtl/>
        </w:rPr>
        <w:t>78</w:t>
      </w:r>
      <w:r w:rsidRPr="00D25B8C">
        <w:rPr>
          <w:rStyle w:val="Char4"/>
          <w:rFonts w:hint="cs"/>
          <w:rtl/>
        </w:rPr>
        <w:t xml:space="preserve">؛ </w:t>
      </w:r>
      <w:r w:rsidRPr="00D25B8C">
        <w:rPr>
          <w:rStyle w:val="Char4"/>
          <w:rtl/>
        </w:rPr>
        <w:t>السنن والمبتدعات</w:t>
      </w:r>
      <w:r w:rsidRPr="00D25B8C">
        <w:rPr>
          <w:rStyle w:val="Char4"/>
          <w:rFonts w:hint="cs"/>
          <w:rtl/>
        </w:rPr>
        <w:t xml:space="preserve">، ص </w:t>
      </w:r>
      <w:r w:rsidRPr="00D25B8C">
        <w:rPr>
          <w:rStyle w:val="Char4"/>
          <w:rtl/>
        </w:rPr>
        <w:t>179</w:t>
      </w:r>
      <w:r w:rsidRPr="00D25B8C">
        <w:rPr>
          <w:rStyle w:val="Char4"/>
          <w:rFonts w:hint="cs"/>
          <w:rtl/>
        </w:rPr>
        <w:t xml:space="preserve">؛ </w:t>
      </w:r>
      <w:r w:rsidRPr="00D25B8C">
        <w:rPr>
          <w:rStyle w:val="Char4"/>
          <w:rtl/>
        </w:rPr>
        <w:t>علم أصول البدع</w:t>
      </w:r>
      <w:r w:rsidRPr="00B71333">
        <w:rPr>
          <w:rStyle w:val="Char3"/>
          <w:rFonts w:hint="cs"/>
          <w:rtl/>
        </w:rPr>
        <w:t xml:space="preserve">، ص </w:t>
      </w:r>
      <w:r w:rsidRPr="00B71333">
        <w:rPr>
          <w:rStyle w:val="Char3"/>
          <w:rtl/>
        </w:rPr>
        <w:t>86).</w:t>
      </w:r>
    </w:p>
    <w:p w:rsidR="000C080F" w:rsidRPr="00B71333" w:rsidRDefault="000C080F" w:rsidP="00D25B8C">
      <w:pPr>
        <w:pStyle w:val="ListParagraph"/>
        <w:numPr>
          <w:ilvl w:val="0"/>
          <w:numId w:val="39"/>
        </w:numPr>
        <w:jc w:val="both"/>
        <w:rPr>
          <w:rStyle w:val="Char3"/>
          <w:rtl/>
        </w:rPr>
      </w:pPr>
      <w:r w:rsidRPr="00B71333">
        <w:rPr>
          <w:rStyle w:val="Char3"/>
          <w:rFonts w:hint="cs"/>
          <w:rtl/>
        </w:rPr>
        <w:t>نماز دوازده ر</w:t>
      </w:r>
      <w:r w:rsidR="00FD1B4F" w:rsidRPr="00B71333">
        <w:rPr>
          <w:rStyle w:val="Char3"/>
          <w:rFonts w:hint="cs"/>
          <w:rtl/>
        </w:rPr>
        <w:t>ک</w:t>
      </w:r>
      <w:r w:rsidRPr="00B71333">
        <w:rPr>
          <w:rStyle w:val="Char3"/>
          <w:rFonts w:hint="cs"/>
          <w:rtl/>
        </w:rPr>
        <w:t>عت</w:t>
      </w:r>
      <w:r w:rsidR="00FD1B4F" w:rsidRPr="00B71333">
        <w:rPr>
          <w:rStyle w:val="Char3"/>
          <w:rFonts w:hint="cs"/>
          <w:rtl/>
        </w:rPr>
        <w:t>ی</w:t>
      </w:r>
      <w:r w:rsidRPr="00B71333">
        <w:rPr>
          <w:rStyle w:val="Char3"/>
          <w:rFonts w:hint="cs"/>
          <w:rtl/>
        </w:rPr>
        <w:t xml:space="preserve"> در ا</w:t>
      </w:r>
      <w:r w:rsidRPr="00B71333">
        <w:rPr>
          <w:rStyle w:val="Char3"/>
          <w:rtl/>
        </w:rPr>
        <w:t>ول</w:t>
      </w:r>
      <w:r w:rsidR="00FD1B4F" w:rsidRPr="00B71333">
        <w:rPr>
          <w:rStyle w:val="Char3"/>
          <w:rFonts w:hint="cs"/>
          <w:rtl/>
        </w:rPr>
        <w:t>ی</w:t>
      </w:r>
      <w:r w:rsidRPr="00B71333">
        <w:rPr>
          <w:rStyle w:val="Char3"/>
          <w:rFonts w:hint="cs"/>
          <w:rtl/>
        </w:rPr>
        <w:t>ن</w:t>
      </w:r>
      <w:r w:rsidRPr="00B71333">
        <w:rPr>
          <w:rStyle w:val="Char3"/>
          <w:rtl/>
        </w:rPr>
        <w:t xml:space="preserve"> جمع</w:t>
      </w:r>
      <w:r w:rsidRPr="00B71333">
        <w:rPr>
          <w:rStyle w:val="Char3"/>
          <w:rFonts w:hint="cs"/>
          <w:rtl/>
        </w:rPr>
        <w:t>ه ماه</w:t>
      </w:r>
      <w:r w:rsidRPr="00B71333">
        <w:rPr>
          <w:rStyle w:val="Char3"/>
          <w:rtl/>
        </w:rPr>
        <w:t xml:space="preserve"> رجب.</w:t>
      </w:r>
    </w:p>
    <w:p w:rsidR="000C080F" w:rsidRPr="00B71333" w:rsidRDefault="000C080F" w:rsidP="00D25B8C">
      <w:pPr>
        <w:pStyle w:val="ListParagraph"/>
        <w:numPr>
          <w:ilvl w:val="0"/>
          <w:numId w:val="39"/>
        </w:numPr>
        <w:jc w:val="both"/>
        <w:rPr>
          <w:rStyle w:val="Char3"/>
          <w:rtl/>
        </w:rPr>
      </w:pPr>
      <w:r w:rsidRPr="00B71333">
        <w:rPr>
          <w:rStyle w:val="Char3"/>
          <w:rFonts w:hint="cs"/>
          <w:rtl/>
        </w:rPr>
        <w:t>نماز شب ب</w:t>
      </w:r>
      <w:r w:rsidR="00FD1B4F" w:rsidRPr="00B71333">
        <w:rPr>
          <w:rStyle w:val="Char3"/>
          <w:rFonts w:hint="cs"/>
          <w:rtl/>
        </w:rPr>
        <w:t>ی</w:t>
      </w:r>
      <w:r w:rsidRPr="00B71333">
        <w:rPr>
          <w:rStyle w:val="Char3"/>
          <w:rFonts w:hint="cs"/>
          <w:rtl/>
        </w:rPr>
        <w:t>ست و هفتم ماه</w:t>
      </w:r>
      <w:r w:rsidRPr="00B71333">
        <w:rPr>
          <w:rStyle w:val="Char3"/>
          <w:rtl/>
        </w:rPr>
        <w:t xml:space="preserve"> رجب</w:t>
      </w:r>
      <w:r w:rsidRPr="00B71333">
        <w:rPr>
          <w:rStyle w:val="Char3"/>
          <w:rFonts w:hint="cs"/>
          <w:rtl/>
        </w:rPr>
        <w:t>. (</w:t>
      </w:r>
      <w:r w:rsidRPr="00D25B8C">
        <w:rPr>
          <w:rStyle w:val="Char4"/>
          <w:rFonts w:hint="cs"/>
          <w:rtl/>
        </w:rPr>
        <w:t>م</w:t>
      </w:r>
      <w:r w:rsidRPr="00D25B8C">
        <w:rPr>
          <w:rStyle w:val="Char4"/>
          <w:rtl/>
        </w:rPr>
        <w:t>ختصر الفتاوى المصري</w:t>
      </w:r>
      <w:r w:rsidRPr="00D25B8C">
        <w:rPr>
          <w:rStyle w:val="Char4"/>
          <w:rFonts w:hint="cs"/>
          <w:rtl/>
        </w:rPr>
        <w:t xml:space="preserve">ة، ص </w:t>
      </w:r>
      <w:r w:rsidRPr="00D25B8C">
        <w:rPr>
          <w:rStyle w:val="Char4"/>
          <w:rtl/>
        </w:rPr>
        <w:t>78</w:t>
      </w:r>
      <w:r w:rsidRPr="00D25B8C">
        <w:rPr>
          <w:rStyle w:val="Char4"/>
          <w:rFonts w:hint="cs"/>
          <w:rtl/>
        </w:rPr>
        <w:t xml:space="preserve">؛ </w:t>
      </w:r>
      <w:r w:rsidRPr="00D25B8C">
        <w:rPr>
          <w:rStyle w:val="Char4"/>
          <w:rtl/>
        </w:rPr>
        <w:t>السنن والمبتدعات</w:t>
      </w:r>
      <w:r w:rsidRPr="00B71333">
        <w:rPr>
          <w:rStyle w:val="Char3"/>
          <w:rFonts w:hint="cs"/>
          <w:rtl/>
        </w:rPr>
        <w:t xml:space="preserve">، ص </w:t>
      </w:r>
      <w:r w:rsidRPr="00B71333">
        <w:rPr>
          <w:rStyle w:val="Char3"/>
          <w:rtl/>
        </w:rPr>
        <w:t>180).</w:t>
      </w:r>
    </w:p>
    <w:p w:rsidR="000C080F" w:rsidRPr="00B71333" w:rsidRDefault="000C080F" w:rsidP="00D25B8C">
      <w:pPr>
        <w:pStyle w:val="ListParagraph"/>
        <w:numPr>
          <w:ilvl w:val="0"/>
          <w:numId w:val="39"/>
        </w:numPr>
        <w:jc w:val="both"/>
        <w:rPr>
          <w:rStyle w:val="Char3"/>
          <w:rtl/>
        </w:rPr>
      </w:pPr>
      <w:r w:rsidRPr="00B71333">
        <w:rPr>
          <w:rStyle w:val="Char3"/>
          <w:rFonts w:hint="cs"/>
          <w:rtl/>
        </w:rPr>
        <w:t>نماز سه ماه از سال</w:t>
      </w:r>
      <w:r w:rsidRPr="00B71333">
        <w:rPr>
          <w:rStyle w:val="Char3"/>
          <w:rtl/>
        </w:rPr>
        <w:t>.</w:t>
      </w:r>
      <w:r w:rsidRPr="00B71333">
        <w:rPr>
          <w:rStyle w:val="Char3"/>
          <w:rFonts w:hint="cs"/>
          <w:rtl/>
        </w:rPr>
        <w:t xml:space="preserve"> (</w:t>
      </w:r>
      <w:r w:rsidRPr="00D25B8C">
        <w:rPr>
          <w:rStyle w:val="Char4"/>
          <w:rtl/>
        </w:rPr>
        <w:t>مختصر الفتاوى المصري</w:t>
      </w:r>
      <w:r w:rsidRPr="00D25B8C">
        <w:rPr>
          <w:rStyle w:val="Char4"/>
          <w:rFonts w:hint="cs"/>
          <w:rtl/>
        </w:rPr>
        <w:t>ة</w:t>
      </w:r>
      <w:r w:rsidRPr="00B71333">
        <w:rPr>
          <w:rStyle w:val="Char3"/>
          <w:rFonts w:hint="cs"/>
          <w:rtl/>
        </w:rPr>
        <w:t xml:space="preserve">، ص </w:t>
      </w:r>
      <w:r w:rsidRPr="00B71333">
        <w:rPr>
          <w:rStyle w:val="Char3"/>
          <w:rtl/>
        </w:rPr>
        <w:t>78-79).</w:t>
      </w:r>
    </w:p>
    <w:p w:rsidR="000C080F" w:rsidRPr="00B71333" w:rsidRDefault="000C080F" w:rsidP="00D25B8C">
      <w:pPr>
        <w:pStyle w:val="ListParagraph"/>
        <w:numPr>
          <w:ilvl w:val="0"/>
          <w:numId w:val="39"/>
        </w:numPr>
        <w:jc w:val="both"/>
        <w:rPr>
          <w:rStyle w:val="Char3"/>
          <w:rtl/>
        </w:rPr>
      </w:pPr>
      <w:r w:rsidRPr="00B71333">
        <w:rPr>
          <w:rStyle w:val="Char3"/>
          <w:rFonts w:hint="cs"/>
          <w:rtl/>
        </w:rPr>
        <w:t>دو ر</w:t>
      </w:r>
      <w:r w:rsidR="00FD1B4F" w:rsidRPr="00B71333">
        <w:rPr>
          <w:rStyle w:val="Char3"/>
          <w:rFonts w:hint="cs"/>
          <w:rtl/>
        </w:rPr>
        <w:t>ک</w:t>
      </w:r>
      <w:r w:rsidRPr="00B71333">
        <w:rPr>
          <w:rStyle w:val="Char3"/>
          <w:rFonts w:hint="cs"/>
          <w:rtl/>
        </w:rPr>
        <w:t>عت نماز بعد از سَع</w:t>
      </w:r>
      <w:r w:rsidR="00FD1B4F" w:rsidRPr="00B71333">
        <w:rPr>
          <w:rStyle w:val="Char3"/>
          <w:rFonts w:hint="cs"/>
          <w:rtl/>
        </w:rPr>
        <w:t>ی</w:t>
      </w:r>
      <w:r w:rsidRPr="00B71333">
        <w:rPr>
          <w:rStyle w:val="Char3"/>
          <w:rFonts w:hint="cs"/>
          <w:rtl/>
        </w:rPr>
        <w:t xml:space="preserve"> [در صفا و مروه]</w:t>
      </w:r>
      <w:r w:rsidRPr="00B71333">
        <w:rPr>
          <w:rStyle w:val="Char3"/>
          <w:rtl/>
        </w:rPr>
        <w:t>.</w:t>
      </w:r>
      <w:r w:rsidRPr="00B71333">
        <w:rPr>
          <w:rStyle w:val="Char3"/>
          <w:rFonts w:hint="cs"/>
          <w:rtl/>
        </w:rPr>
        <w:t xml:space="preserve"> (</w:t>
      </w:r>
      <w:r w:rsidRPr="00D25B8C">
        <w:rPr>
          <w:rStyle w:val="Char4"/>
          <w:rtl/>
        </w:rPr>
        <w:t>ملحق بدع الحج والعمر</w:t>
      </w:r>
      <w:r w:rsidRPr="00D25B8C">
        <w:rPr>
          <w:rStyle w:val="Char4"/>
          <w:rFonts w:hint="cs"/>
          <w:rtl/>
        </w:rPr>
        <w:t>ة</w:t>
      </w:r>
      <w:r w:rsidRPr="00D25B8C">
        <w:rPr>
          <w:rStyle w:val="Char4"/>
          <w:rtl/>
        </w:rPr>
        <w:t xml:space="preserve"> والزيار</w:t>
      </w:r>
      <w:r w:rsidRPr="00D25B8C">
        <w:rPr>
          <w:rStyle w:val="Char4"/>
          <w:rFonts w:hint="cs"/>
          <w:rtl/>
        </w:rPr>
        <w:t>ة</w:t>
      </w:r>
      <w:r w:rsidRPr="00D25B8C">
        <w:rPr>
          <w:rStyle w:val="Char4"/>
          <w:rtl/>
        </w:rPr>
        <w:t xml:space="preserve"> آخر </w:t>
      </w:r>
      <w:r w:rsidR="00FD1B4F" w:rsidRPr="00D25B8C">
        <w:rPr>
          <w:rStyle w:val="Char4"/>
          <w:rtl/>
        </w:rPr>
        <w:t>ک</w:t>
      </w:r>
      <w:r w:rsidRPr="00D25B8C">
        <w:rPr>
          <w:rStyle w:val="Char4"/>
          <w:rtl/>
        </w:rPr>
        <w:t>تاب حج</w:t>
      </w:r>
      <w:r w:rsidRPr="00D25B8C">
        <w:rPr>
          <w:rStyle w:val="Char4"/>
          <w:rFonts w:hint="cs"/>
          <w:rtl/>
        </w:rPr>
        <w:t>ة</w:t>
      </w:r>
      <w:r w:rsidRPr="00D25B8C">
        <w:rPr>
          <w:rStyle w:val="Char4"/>
          <w:rtl/>
        </w:rPr>
        <w:t xml:space="preserve"> الن</w:t>
      </w:r>
      <w:r w:rsidRPr="00D25B8C">
        <w:rPr>
          <w:rStyle w:val="Char4"/>
          <w:rFonts w:hint="cs"/>
          <w:rtl/>
        </w:rPr>
        <w:t>ب</w:t>
      </w:r>
      <w:r w:rsidR="00D25B8C">
        <w:rPr>
          <w:rStyle w:val="Char4"/>
          <w:rFonts w:hint="cs"/>
          <w:rtl/>
        </w:rPr>
        <w:t>ي</w:t>
      </w:r>
      <w:r w:rsidRPr="00D25B8C">
        <w:rPr>
          <w:rStyle w:val="Char4"/>
          <w:rtl/>
        </w:rPr>
        <w:t xml:space="preserve"> </w:t>
      </w:r>
      <w:r w:rsidR="00FD1B4F" w:rsidRPr="00D25B8C">
        <w:rPr>
          <w:rStyle w:val="Char4"/>
          <w:rtl/>
        </w:rPr>
        <w:t>ک</w:t>
      </w:r>
      <w:r w:rsidRPr="00D25B8C">
        <w:rPr>
          <w:rStyle w:val="Char4"/>
          <w:rtl/>
        </w:rPr>
        <w:t>ما رواها جابر</w:t>
      </w:r>
      <w:r w:rsidRPr="00B71333">
        <w:rPr>
          <w:rStyle w:val="Char3"/>
          <w:rFonts w:hint="cs"/>
          <w:rtl/>
        </w:rPr>
        <w:t xml:space="preserve">، ص </w:t>
      </w:r>
      <w:r w:rsidRPr="00B71333">
        <w:rPr>
          <w:rStyle w:val="Char3"/>
          <w:rtl/>
        </w:rPr>
        <w:t>121).</w:t>
      </w:r>
    </w:p>
    <w:p w:rsidR="000C080F" w:rsidRPr="00B71333" w:rsidRDefault="000C080F" w:rsidP="00D25B8C">
      <w:pPr>
        <w:pStyle w:val="ListParagraph"/>
        <w:numPr>
          <w:ilvl w:val="0"/>
          <w:numId w:val="39"/>
        </w:numPr>
        <w:jc w:val="both"/>
        <w:rPr>
          <w:rStyle w:val="Char3"/>
          <w:rtl/>
        </w:rPr>
      </w:pPr>
      <w:r w:rsidRPr="00B71333">
        <w:rPr>
          <w:rStyle w:val="Char3"/>
          <w:rFonts w:hint="cs"/>
          <w:rtl/>
        </w:rPr>
        <w:t>اح</w:t>
      </w:r>
      <w:r w:rsidR="00FD1B4F" w:rsidRPr="00B71333">
        <w:rPr>
          <w:rStyle w:val="Char3"/>
          <w:rFonts w:hint="cs"/>
          <w:rtl/>
        </w:rPr>
        <w:t>ی</w:t>
      </w:r>
      <w:r w:rsidRPr="00B71333">
        <w:rPr>
          <w:rStyle w:val="Char3"/>
          <w:rFonts w:hint="cs"/>
          <w:rtl/>
        </w:rPr>
        <w:t xml:space="preserve">ا </w:t>
      </w:r>
      <w:r w:rsidR="00FD1B4F" w:rsidRPr="00B71333">
        <w:rPr>
          <w:rStyle w:val="Char3"/>
          <w:rFonts w:hint="cs"/>
          <w:rtl/>
        </w:rPr>
        <w:t>ک</w:t>
      </w:r>
      <w:r w:rsidRPr="00B71333">
        <w:rPr>
          <w:rStyle w:val="Char3"/>
          <w:rFonts w:hint="cs"/>
          <w:rtl/>
        </w:rPr>
        <w:t>ردن همۀ شب [</w:t>
      </w:r>
      <w:r w:rsidR="00FD1B4F" w:rsidRPr="00B71333">
        <w:rPr>
          <w:rStyle w:val="Char3"/>
          <w:rFonts w:hint="cs"/>
          <w:rtl/>
        </w:rPr>
        <w:t>ی</w:t>
      </w:r>
      <w:r w:rsidRPr="00B71333">
        <w:rPr>
          <w:rStyle w:val="Char3"/>
          <w:rFonts w:hint="cs"/>
          <w:rtl/>
        </w:rPr>
        <w:t>عن</w:t>
      </w:r>
      <w:r w:rsidR="00FD1B4F" w:rsidRPr="00B71333">
        <w:rPr>
          <w:rStyle w:val="Char3"/>
          <w:rFonts w:hint="cs"/>
          <w:rtl/>
        </w:rPr>
        <w:t>ی</w:t>
      </w:r>
      <w:r w:rsidRPr="00B71333">
        <w:rPr>
          <w:rStyle w:val="Char3"/>
          <w:rFonts w:hint="cs"/>
          <w:rtl/>
        </w:rPr>
        <w:t>: به دراز</w:t>
      </w:r>
      <w:r w:rsidR="00FD1B4F" w:rsidRPr="00B71333">
        <w:rPr>
          <w:rStyle w:val="Char3"/>
          <w:rFonts w:hint="cs"/>
          <w:rtl/>
        </w:rPr>
        <w:t>ی</w:t>
      </w:r>
      <w:r w:rsidRPr="00B71333">
        <w:rPr>
          <w:rStyle w:val="Char3"/>
          <w:rFonts w:hint="cs"/>
          <w:rtl/>
        </w:rPr>
        <w:t xml:space="preserve"> شب نماز خواندن]</w:t>
      </w:r>
      <w:r w:rsidRPr="00B71333">
        <w:rPr>
          <w:rStyle w:val="Char3"/>
          <w:rtl/>
        </w:rPr>
        <w:t>.</w:t>
      </w:r>
      <w:r w:rsidRPr="00B71333">
        <w:rPr>
          <w:rStyle w:val="Char3"/>
          <w:rFonts w:hint="cs"/>
          <w:rtl/>
        </w:rPr>
        <w:t xml:space="preserve"> (</w:t>
      </w:r>
      <w:r w:rsidRPr="00D25B8C">
        <w:rPr>
          <w:rStyle w:val="Char4"/>
          <w:rtl/>
        </w:rPr>
        <w:t>علم أصول البدع</w:t>
      </w:r>
      <w:r w:rsidRPr="00B71333">
        <w:rPr>
          <w:rStyle w:val="Char3"/>
          <w:rFonts w:hint="cs"/>
          <w:rtl/>
        </w:rPr>
        <w:t xml:space="preserve">، ص </w:t>
      </w:r>
      <w:r w:rsidRPr="00B71333">
        <w:rPr>
          <w:rStyle w:val="Char3"/>
          <w:rtl/>
        </w:rPr>
        <w:t>86، 108).</w:t>
      </w:r>
    </w:p>
    <w:p w:rsidR="000C080F" w:rsidRPr="00B71333" w:rsidRDefault="000C080F" w:rsidP="00D25B8C">
      <w:pPr>
        <w:pStyle w:val="ListParagraph"/>
        <w:numPr>
          <w:ilvl w:val="0"/>
          <w:numId w:val="39"/>
        </w:numPr>
        <w:jc w:val="both"/>
        <w:rPr>
          <w:rStyle w:val="Char3"/>
          <w:rtl/>
        </w:rPr>
      </w:pPr>
      <w:r w:rsidRPr="00B71333">
        <w:rPr>
          <w:rStyle w:val="Char3"/>
          <w:rFonts w:hint="cs"/>
          <w:rtl/>
        </w:rPr>
        <w:t>مداومت در نماز سنت با جماعت</w:t>
      </w:r>
      <w:r w:rsidRPr="00B71333">
        <w:rPr>
          <w:rStyle w:val="Char3"/>
          <w:rtl/>
        </w:rPr>
        <w:t>.</w:t>
      </w:r>
      <w:r w:rsidRPr="00B71333">
        <w:rPr>
          <w:rStyle w:val="Char3"/>
          <w:rFonts w:hint="cs"/>
          <w:rtl/>
        </w:rPr>
        <w:t xml:space="preserve"> (</w:t>
      </w:r>
      <w:r w:rsidRPr="00357C52">
        <w:rPr>
          <w:rStyle w:val="Char4"/>
          <w:rtl/>
        </w:rPr>
        <w:t>مختصر الفتاوى</w:t>
      </w:r>
      <w:r w:rsidRPr="00B71333">
        <w:rPr>
          <w:rStyle w:val="Char3"/>
          <w:rtl/>
        </w:rPr>
        <w:t xml:space="preserve"> </w:t>
      </w:r>
      <w:r w:rsidRPr="00357C52">
        <w:rPr>
          <w:rStyle w:val="Char4"/>
          <w:rtl/>
        </w:rPr>
        <w:t>المصري</w:t>
      </w:r>
      <w:r w:rsidRPr="00357C52">
        <w:rPr>
          <w:rStyle w:val="Char4"/>
          <w:rFonts w:hint="cs"/>
          <w:rtl/>
        </w:rPr>
        <w:t>ة</w:t>
      </w:r>
      <w:r w:rsidRPr="00B71333">
        <w:rPr>
          <w:rStyle w:val="Char3"/>
          <w:rFonts w:hint="cs"/>
          <w:rtl/>
        </w:rPr>
        <w:t xml:space="preserve">، ص </w:t>
      </w:r>
      <w:r w:rsidRPr="00B71333">
        <w:rPr>
          <w:rStyle w:val="Char3"/>
          <w:rtl/>
        </w:rPr>
        <w:t>81).</w:t>
      </w:r>
    </w:p>
    <w:p w:rsidR="000C080F" w:rsidRPr="00B71333" w:rsidRDefault="000C080F" w:rsidP="00D25B8C">
      <w:pPr>
        <w:pStyle w:val="ListParagraph"/>
        <w:numPr>
          <w:ilvl w:val="0"/>
          <w:numId w:val="39"/>
        </w:numPr>
        <w:jc w:val="both"/>
        <w:rPr>
          <w:rStyle w:val="Char3"/>
          <w:rtl/>
        </w:rPr>
      </w:pPr>
      <w:r w:rsidRPr="00B71333">
        <w:rPr>
          <w:rStyle w:val="Char3"/>
          <w:rFonts w:hint="cs"/>
          <w:rtl/>
        </w:rPr>
        <w:t>بدعت بودن نماز مشخص</w:t>
      </w:r>
      <w:r w:rsidR="00FD1B4F" w:rsidRPr="00B71333">
        <w:rPr>
          <w:rStyle w:val="Char3"/>
          <w:rFonts w:hint="cs"/>
          <w:rtl/>
        </w:rPr>
        <w:t>ی</w:t>
      </w:r>
      <w:r w:rsidRPr="00B71333">
        <w:rPr>
          <w:rStyle w:val="Char3"/>
          <w:rFonts w:hint="cs"/>
          <w:rtl/>
        </w:rPr>
        <w:t xml:space="preserve"> </w:t>
      </w:r>
      <w:r w:rsidR="00FD1B4F" w:rsidRPr="00B71333">
        <w:rPr>
          <w:rStyle w:val="Char3"/>
          <w:rFonts w:hint="cs"/>
          <w:rtl/>
        </w:rPr>
        <w:t>ک</w:t>
      </w:r>
      <w:r w:rsidRPr="00B71333">
        <w:rPr>
          <w:rStyle w:val="Char3"/>
          <w:rFonts w:hint="cs"/>
          <w:rtl/>
        </w:rPr>
        <w:t>ه در مساجد برا</w:t>
      </w:r>
      <w:r w:rsidR="00FD1B4F" w:rsidRPr="00B71333">
        <w:rPr>
          <w:rStyle w:val="Char3"/>
          <w:rFonts w:hint="cs"/>
          <w:rtl/>
        </w:rPr>
        <w:t>ی</w:t>
      </w:r>
      <w:r w:rsidRPr="00B71333">
        <w:rPr>
          <w:rStyle w:val="Char3"/>
          <w:rFonts w:hint="cs"/>
          <w:rtl/>
        </w:rPr>
        <w:t xml:space="preserve"> آن جمع شوند</w:t>
      </w:r>
      <w:r w:rsidRPr="00B71333">
        <w:rPr>
          <w:rStyle w:val="Char3"/>
          <w:rtl/>
        </w:rPr>
        <w:t xml:space="preserve">. </w:t>
      </w:r>
      <w:r w:rsidRPr="00B71333">
        <w:rPr>
          <w:rStyle w:val="Char3"/>
          <w:rFonts w:hint="cs"/>
          <w:rtl/>
        </w:rPr>
        <w:t>(</w:t>
      </w:r>
      <w:r w:rsidRPr="00357C52">
        <w:rPr>
          <w:rStyle w:val="Char4"/>
          <w:rtl/>
        </w:rPr>
        <w:t>مختصر الفتاوى</w:t>
      </w:r>
      <w:r w:rsidRPr="00B71333">
        <w:rPr>
          <w:rStyle w:val="Char3"/>
          <w:rtl/>
        </w:rPr>
        <w:t xml:space="preserve"> </w:t>
      </w:r>
      <w:r w:rsidRPr="00357C52">
        <w:rPr>
          <w:rStyle w:val="Char4"/>
          <w:rtl/>
        </w:rPr>
        <w:t>المصري</w:t>
      </w:r>
      <w:r w:rsidRPr="00357C52">
        <w:rPr>
          <w:rStyle w:val="Char4"/>
          <w:rFonts w:hint="cs"/>
          <w:rtl/>
        </w:rPr>
        <w:t>ة</w:t>
      </w:r>
      <w:r w:rsidRPr="00B71333">
        <w:rPr>
          <w:rStyle w:val="Char3"/>
          <w:rFonts w:hint="cs"/>
          <w:rtl/>
        </w:rPr>
        <w:t xml:space="preserve">، ص </w:t>
      </w:r>
      <w:r w:rsidRPr="00B71333">
        <w:rPr>
          <w:rStyle w:val="Char3"/>
          <w:rtl/>
        </w:rPr>
        <w:t>81).</w:t>
      </w:r>
    </w:p>
    <w:p w:rsidR="000C080F" w:rsidRPr="00D25B8C" w:rsidRDefault="000C080F" w:rsidP="00D25B8C">
      <w:pPr>
        <w:pStyle w:val="a3"/>
        <w:rPr>
          <w:rtl/>
        </w:rPr>
      </w:pPr>
      <w:r w:rsidRPr="00D25B8C">
        <w:rPr>
          <w:rStyle w:val="Char4"/>
          <w:rFonts w:hint="cs"/>
          <w:rtl/>
        </w:rPr>
        <w:t xml:space="preserve">تم </w:t>
      </w:r>
      <w:r w:rsidRPr="00D25B8C">
        <w:rPr>
          <w:rStyle w:val="Char4"/>
          <w:rtl/>
        </w:rPr>
        <w:t>والحمد لله الذ</w:t>
      </w:r>
      <w:r w:rsidR="00D25B8C">
        <w:rPr>
          <w:rStyle w:val="Char4"/>
          <w:rFonts w:hint="cs"/>
          <w:rtl/>
        </w:rPr>
        <w:t>ي</w:t>
      </w:r>
      <w:r w:rsidRPr="00D25B8C">
        <w:rPr>
          <w:rStyle w:val="Char4"/>
          <w:rtl/>
        </w:rPr>
        <w:t xml:space="preserve"> بنعمته تتم الصالحات</w:t>
      </w:r>
      <w:r w:rsidRPr="00D25B8C">
        <w:rPr>
          <w:rFonts w:hint="cs"/>
          <w:rtl/>
        </w:rPr>
        <w:t>: «</w:t>
      </w:r>
      <w:r w:rsidRPr="00D25B8C">
        <w:rPr>
          <w:rtl/>
        </w:rPr>
        <w:t>تم</w:t>
      </w:r>
      <w:r w:rsidRPr="00D25B8C">
        <w:rPr>
          <w:rFonts w:hint="cs"/>
          <w:rtl/>
        </w:rPr>
        <w:t>ام شد و حمد و ش</w:t>
      </w:r>
      <w:r w:rsidR="00FD1B4F" w:rsidRPr="00D25B8C">
        <w:rPr>
          <w:rFonts w:hint="cs"/>
          <w:rtl/>
        </w:rPr>
        <w:t>ک</w:t>
      </w:r>
      <w:r w:rsidRPr="00D25B8C">
        <w:rPr>
          <w:rFonts w:hint="cs"/>
          <w:rtl/>
        </w:rPr>
        <w:t>ر خداوند</w:t>
      </w:r>
      <w:r w:rsidR="00FD1B4F" w:rsidRPr="00D25B8C">
        <w:rPr>
          <w:rFonts w:hint="cs"/>
          <w:rtl/>
        </w:rPr>
        <w:t>ی</w:t>
      </w:r>
      <w:r w:rsidRPr="00D25B8C">
        <w:rPr>
          <w:rFonts w:hint="cs"/>
          <w:rtl/>
        </w:rPr>
        <w:t xml:space="preserve"> </w:t>
      </w:r>
      <w:r w:rsidR="00FD1B4F" w:rsidRPr="00D25B8C">
        <w:rPr>
          <w:rFonts w:hint="cs"/>
          <w:rtl/>
        </w:rPr>
        <w:t>ک</w:t>
      </w:r>
      <w:r w:rsidRPr="00D25B8C">
        <w:rPr>
          <w:rFonts w:hint="cs"/>
          <w:rtl/>
        </w:rPr>
        <w:t>ه با نعمت</w:t>
      </w:r>
      <w:r w:rsidR="00D25B8C">
        <w:rPr>
          <w:rFonts w:hint="eastAsia"/>
          <w:rtl/>
        </w:rPr>
        <w:t>‌</w:t>
      </w:r>
      <w:r w:rsidRPr="00D25B8C">
        <w:rPr>
          <w:rFonts w:hint="cs"/>
          <w:rtl/>
        </w:rPr>
        <w:t>ها</w:t>
      </w:r>
      <w:r w:rsidR="00FD1B4F" w:rsidRPr="00D25B8C">
        <w:rPr>
          <w:rFonts w:hint="cs"/>
          <w:rtl/>
        </w:rPr>
        <w:t>ی</w:t>
      </w:r>
      <w:r w:rsidRPr="00D25B8C">
        <w:rPr>
          <w:rFonts w:hint="cs"/>
          <w:rtl/>
        </w:rPr>
        <w:t xml:space="preserve">ش اعمال صالح تمام و </w:t>
      </w:r>
      <w:r w:rsidR="00FD1B4F" w:rsidRPr="00D25B8C">
        <w:rPr>
          <w:rFonts w:hint="cs"/>
          <w:rtl/>
        </w:rPr>
        <w:t>ک</w:t>
      </w:r>
      <w:r w:rsidRPr="00D25B8C">
        <w:rPr>
          <w:rFonts w:hint="cs"/>
          <w:rtl/>
        </w:rPr>
        <w:t>امل م</w:t>
      </w:r>
      <w:r w:rsidR="00FD1B4F" w:rsidRPr="00D25B8C">
        <w:rPr>
          <w:rFonts w:hint="cs"/>
          <w:rtl/>
        </w:rPr>
        <w:t>ی</w:t>
      </w:r>
      <w:r w:rsidRPr="00D25B8C">
        <w:rPr>
          <w:rFonts w:hint="cs"/>
          <w:rtl/>
        </w:rPr>
        <w:t>‌شود»</w:t>
      </w:r>
      <w:r w:rsidRPr="00D25B8C">
        <w:rPr>
          <w:rtl/>
        </w:rPr>
        <w:t>.</w:t>
      </w:r>
    </w:p>
    <w:p w:rsidR="000C080F" w:rsidRPr="00D724DA" w:rsidRDefault="000C080F" w:rsidP="00D25B8C">
      <w:pPr>
        <w:pStyle w:val="a4"/>
        <w:rPr>
          <w:rStyle w:val="Char9"/>
          <w:rtl/>
        </w:rPr>
      </w:pPr>
      <w:r w:rsidRPr="00D25B8C">
        <w:rPr>
          <w:rtl/>
        </w:rPr>
        <w:t>اللهم صل على محمد وعلى آل محمد كما صليت على إبراهيم وعلى آل إبراهيم إنك حميد مجيد، و</w:t>
      </w:r>
      <w:r w:rsidRPr="00D25B8C">
        <w:rPr>
          <w:rFonts w:hint="cs"/>
          <w:rtl/>
        </w:rPr>
        <w:t xml:space="preserve"> </w:t>
      </w:r>
      <w:r w:rsidRPr="00D25B8C">
        <w:rPr>
          <w:rtl/>
        </w:rPr>
        <w:t>بارك على محمد وعلى آل محمد كما باركت على إبراهيم وعلى آل إبراهيم إنك حميد مجيد.</w:t>
      </w:r>
    </w:p>
    <w:p w:rsidR="000C080F" w:rsidRPr="00D724DA" w:rsidRDefault="000C080F" w:rsidP="00D25B8C">
      <w:pPr>
        <w:pStyle w:val="a8"/>
        <w:ind w:firstLine="0"/>
        <w:jc w:val="center"/>
        <w:rPr>
          <w:rStyle w:val="Char9"/>
          <w:rtl/>
        </w:rPr>
      </w:pPr>
      <w:r w:rsidRPr="00D25B8C">
        <w:rPr>
          <w:rStyle w:val="Char4"/>
          <w:rtl/>
        </w:rPr>
        <w:t>سبحانك الله</w:t>
      </w:r>
      <w:r w:rsidRPr="00D25B8C">
        <w:rPr>
          <w:rStyle w:val="Char4"/>
          <w:rFonts w:hint="cs"/>
          <w:rtl/>
        </w:rPr>
        <w:t>م</w:t>
      </w:r>
      <w:r w:rsidRPr="00D25B8C">
        <w:rPr>
          <w:rStyle w:val="Char4"/>
          <w:rtl/>
        </w:rPr>
        <w:t xml:space="preserve"> و</w:t>
      </w:r>
      <w:r w:rsidRPr="00D25B8C">
        <w:rPr>
          <w:rStyle w:val="Char4"/>
          <w:rFonts w:hint="cs"/>
          <w:rtl/>
        </w:rPr>
        <w:t xml:space="preserve"> </w:t>
      </w:r>
      <w:r w:rsidRPr="00D25B8C">
        <w:rPr>
          <w:rStyle w:val="Char4"/>
          <w:rtl/>
        </w:rPr>
        <w:t>بحمدك، أشهد أن لا إله إلا أنت، أستغفرك وأتوب إليك.</w:t>
      </w:r>
    </w:p>
    <w:p w:rsidR="000C080F" w:rsidRPr="00357C52" w:rsidRDefault="000C080F" w:rsidP="00D25B8C">
      <w:pPr>
        <w:jc w:val="right"/>
        <w:rPr>
          <w:rStyle w:val="Char4"/>
          <w:rtl/>
        </w:rPr>
      </w:pPr>
      <w:r w:rsidRPr="00357C52">
        <w:rPr>
          <w:rStyle w:val="Char4"/>
          <w:rtl/>
        </w:rPr>
        <w:t xml:space="preserve">مكة المكرمة </w:t>
      </w:r>
      <w:r w:rsidRPr="00A15384">
        <w:rPr>
          <w:rFonts w:cs="Times New Roman" w:hint="cs"/>
          <w:b/>
          <w:bCs/>
          <w:sz w:val="27"/>
          <w:szCs w:val="27"/>
          <w:rtl/>
        </w:rPr>
        <w:t>–</w:t>
      </w:r>
      <w:r w:rsidRPr="00357C52">
        <w:rPr>
          <w:rStyle w:val="Char4"/>
          <w:rtl/>
        </w:rPr>
        <w:t xml:space="preserve"> العزيزية الجنوبية</w:t>
      </w:r>
    </w:p>
    <w:p w:rsidR="000C080F" w:rsidRPr="00357C52" w:rsidRDefault="000C080F" w:rsidP="00D25B8C">
      <w:pPr>
        <w:jc w:val="right"/>
        <w:rPr>
          <w:rStyle w:val="Char4"/>
          <w:rtl/>
        </w:rPr>
      </w:pPr>
      <w:r w:rsidRPr="00357C52">
        <w:rPr>
          <w:rStyle w:val="Char4"/>
          <w:rtl/>
        </w:rPr>
        <w:t>صبح دوشنبه 22 رمضان 1413 هـ</w:t>
      </w:r>
    </w:p>
    <w:p w:rsidR="000C080F" w:rsidRPr="00357C52" w:rsidRDefault="000C080F" w:rsidP="00D25B8C">
      <w:pPr>
        <w:jc w:val="right"/>
        <w:rPr>
          <w:rStyle w:val="Char4"/>
          <w:rtl/>
        </w:rPr>
      </w:pPr>
      <w:r w:rsidRPr="00357C52">
        <w:rPr>
          <w:rStyle w:val="Char4"/>
          <w:rtl/>
        </w:rPr>
        <w:t>محمد بن عمر بازمول</w:t>
      </w:r>
    </w:p>
    <w:p w:rsidR="00D25B8C" w:rsidRDefault="00D25B8C" w:rsidP="00240360">
      <w:pPr>
        <w:pStyle w:val="a3"/>
        <w:rPr>
          <w:rtl/>
          <w:lang w:bidi="fa-IR"/>
        </w:rPr>
        <w:sectPr w:rsidR="00D25B8C" w:rsidSect="00D02D87">
          <w:headerReference w:type="default" r:id="rId22"/>
          <w:footnotePr>
            <w:numRestart w:val="eachPage"/>
          </w:footnotePr>
          <w:endnotePr>
            <w:numFmt w:val="decimal"/>
          </w:endnotePr>
          <w:type w:val="oddPage"/>
          <w:pgSz w:w="9356" w:h="13608" w:code="9"/>
          <w:pgMar w:top="567" w:right="1134" w:bottom="851" w:left="1134" w:header="454" w:footer="0" w:gutter="0"/>
          <w:cols w:space="708"/>
          <w:titlePg/>
          <w:bidi/>
          <w:rtlGutter/>
          <w:docGrid w:linePitch="360"/>
        </w:sectPr>
      </w:pPr>
    </w:p>
    <w:p w:rsidR="00240360" w:rsidRPr="00240360" w:rsidRDefault="00240360" w:rsidP="00240360">
      <w:pPr>
        <w:pStyle w:val="a"/>
        <w:rPr>
          <w:rtl/>
        </w:rPr>
      </w:pPr>
      <w:bookmarkStart w:id="204" w:name="_Toc354238773"/>
      <w:bookmarkStart w:id="205" w:name="_Toc429516353"/>
      <w:r w:rsidRPr="00240360">
        <w:rPr>
          <w:rFonts w:hint="cs"/>
          <w:rtl/>
        </w:rPr>
        <w:t>فهرست مصادر و مراجع</w:t>
      </w:r>
      <w:bookmarkEnd w:id="204"/>
      <w:r w:rsidRPr="000A6572">
        <w:rPr>
          <w:rStyle w:val="Char3"/>
          <w:b/>
          <w:bCs w:val="0"/>
          <w:vertAlign w:val="superscript"/>
          <w:rtl/>
        </w:rPr>
        <w:t>(</w:t>
      </w:r>
      <w:r w:rsidRPr="000A6572">
        <w:rPr>
          <w:rStyle w:val="Char3"/>
          <w:b/>
          <w:bCs w:val="0"/>
          <w:vertAlign w:val="superscript"/>
          <w:rtl/>
        </w:rPr>
        <w:footnoteReference w:id="387"/>
      </w:r>
      <w:r w:rsidRPr="000A6572">
        <w:rPr>
          <w:rStyle w:val="Char3"/>
          <w:b/>
          <w:bCs w:val="0"/>
          <w:vertAlign w:val="superscript"/>
          <w:rtl/>
        </w:rPr>
        <w:t>)</w:t>
      </w:r>
      <w:bookmarkEnd w:id="205"/>
    </w:p>
    <w:p w:rsidR="000C080F" w:rsidRPr="00D25B8C" w:rsidRDefault="000C080F" w:rsidP="008F2D3A">
      <w:pPr>
        <w:pStyle w:val="a3"/>
        <w:numPr>
          <w:ilvl w:val="0"/>
          <w:numId w:val="41"/>
        </w:numPr>
        <w:ind w:left="641" w:hanging="357"/>
        <w:rPr>
          <w:rtl/>
        </w:rPr>
      </w:pPr>
      <w:r w:rsidRPr="00D25B8C">
        <w:rPr>
          <w:rtl/>
        </w:rPr>
        <w:t xml:space="preserve">قرآن </w:t>
      </w:r>
      <w:r w:rsidR="00FD1B4F" w:rsidRPr="00D25B8C">
        <w:rPr>
          <w:rtl/>
        </w:rPr>
        <w:t>ک</w:t>
      </w:r>
      <w:r w:rsidRPr="00D25B8C">
        <w:rPr>
          <w:rtl/>
        </w:rPr>
        <w:t>ر</w:t>
      </w:r>
      <w:r w:rsidR="00FD1B4F" w:rsidRPr="00D25B8C">
        <w:rPr>
          <w:rtl/>
        </w:rPr>
        <w:t>ی</w:t>
      </w:r>
      <w:r w:rsidRPr="00D25B8C">
        <w:rPr>
          <w:rtl/>
        </w:rPr>
        <w:t>م.</w:t>
      </w:r>
      <w:r w:rsidRPr="00D25B8C">
        <w:rPr>
          <w:rFonts w:hint="cs"/>
          <w:vertAlign w:val="superscript"/>
          <w:rtl/>
        </w:rPr>
        <w:t>(</w:t>
      </w:r>
      <w:r w:rsidRPr="00D25B8C">
        <w:rPr>
          <w:vertAlign w:val="superscript"/>
          <w:rtl/>
        </w:rPr>
        <w:footnoteReference w:id="388"/>
      </w:r>
      <w:r w:rsidRPr="00D25B8C">
        <w:rPr>
          <w:rFonts w:hint="cs"/>
          <w:vertAlign w:val="superscript"/>
          <w:rtl/>
        </w:rPr>
        <w:t>)</w:t>
      </w:r>
    </w:p>
    <w:p w:rsidR="000C080F" w:rsidRPr="00D25B8C" w:rsidRDefault="000C080F" w:rsidP="008F2D3A">
      <w:pPr>
        <w:pStyle w:val="a7"/>
        <w:rPr>
          <w:rtl/>
        </w:rPr>
      </w:pPr>
      <w:r w:rsidRPr="00D25B8C">
        <w:rPr>
          <w:rtl/>
        </w:rPr>
        <w:t>(</w:t>
      </w:r>
      <w:r w:rsidRPr="00D25B8C">
        <w:rPr>
          <w:rFonts w:hint="cs"/>
          <w:rtl/>
        </w:rPr>
        <w:t>الف</w:t>
      </w:r>
      <w:r w:rsidRPr="00D25B8C">
        <w:rPr>
          <w:rtl/>
        </w:rPr>
        <w:t>)</w:t>
      </w:r>
    </w:p>
    <w:p w:rsidR="008F2D3A" w:rsidRDefault="000C080F" w:rsidP="008F2D3A">
      <w:pPr>
        <w:pStyle w:val="a3"/>
        <w:numPr>
          <w:ilvl w:val="0"/>
          <w:numId w:val="41"/>
        </w:numPr>
        <w:ind w:left="641" w:hanging="357"/>
      </w:pPr>
      <w:r w:rsidRPr="008F2D3A">
        <w:rPr>
          <w:rtl/>
        </w:rPr>
        <w:t>الإحسان بترت</w:t>
      </w:r>
      <w:r w:rsidR="00FD1B4F" w:rsidRPr="008F2D3A">
        <w:rPr>
          <w:rtl/>
        </w:rPr>
        <w:t>ی</w:t>
      </w:r>
      <w:r w:rsidRPr="008F2D3A">
        <w:rPr>
          <w:rtl/>
        </w:rPr>
        <w:t>ب صح</w:t>
      </w:r>
      <w:r w:rsidR="00FD1B4F" w:rsidRPr="008F2D3A">
        <w:rPr>
          <w:rtl/>
        </w:rPr>
        <w:t>ی</w:t>
      </w:r>
      <w:r w:rsidRPr="008F2D3A">
        <w:rPr>
          <w:rtl/>
        </w:rPr>
        <w:t>ح ابن حبان</w:t>
      </w:r>
      <w:r w:rsidRPr="008F2D3A">
        <w:rPr>
          <w:rFonts w:hint="cs"/>
          <w:rtl/>
        </w:rPr>
        <w:t xml:space="preserve">، </w:t>
      </w:r>
      <w:r w:rsidRPr="008F2D3A">
        <w:rPr>
          <w:rtl/>
        </w:rPr>
        <w:t>علاء الد</w:t>
      </w:r>
      <w:r w:rsidR="00FD1B4F" w:rsidRPr="008F2D3A">
        <w:rPr>
          <w:rtl/>
        </w:rPr>
        <w:t>ی</w:t>
      </w:r>
      <w:r w:rsidRPr="008F2D3A">
        <w:rPr>
          <w:rtl/>
        </w:rPr>
        <w:t>ن بن بلبان فارس</w:t>
      </w:r>
      <w:r w:rsidR="00FD1B4F" w:rsidRPr="008F2D3A">
        <w:rPr>
          <w:rtl/>
        </w:rPr>
        <w:t>ی</w:t>
      </w:r>
      <w:r w:rsidRPr="008F2D3A">
        <w:rPr>
          <w:rtl/>
        </w:rPr>
        <w:t xml:space="preserve"> (ت730هـ)، تحق</w:t>
      </w:r>
      <w:r w:rsidR="00FD1B4F" w:rsidRPr="008F2D3A">
        <w:rPr>
          <w:rtl/>
        </w:rPr>
        <w:t>ی</w:t>
      </w:r>
      <w:r w:rsidRPr="008F2D3A">
        <w:rPr>
          <w:rtl/>
        </w:rPr>
        <w:t>ق شع</w:t>
      </w:r>
      <w:r w:rsidR="00FD1B4F" w:rsidRPr="008F2D3A">
        <w:rPr>
          <w:rtl/>
        </w:rPr>
        <w:t>ی</w:t>
      </w:r>
      <w:r w:rsidRPr="008F2D3A">
        <w:rPr>
          <w:rtl/>
        </w:rPr>
        <w:t xml:space="preserve">ب أرناؤوط، </w:t>
      </w:r>
      <w:r w:rsidRPr="008F2D3A">
        <w:rPr>
          <w:rFonts w:hint="cs"/>
          <w:rtl/>
        </w:rPr>
        <w:t>چاپ اول</w:t>
      </w:r>
      <w:r w:rsidRPr="008F2D3A">
        <w:rPr>
          <w:rtl/>
        </w:rPr>
        <w:t xml:space="preserve"> 1408هـ، مؤسسة الرسال</w:t>
      </w:r>
      <w:r w:rsidRPr="008F2D3A">
        <w:rPr>
          <w:rFonts w:hint="cs"/>
          <w:rtl/>
        </w:rPr>
        <w:t>ة</w:t>
      </w:r>
      <w:r w:rsidRPr="008F2D3A">
        <w:rPr>
          <w:rtl/>
        </w:rPr>
        <w:t>، ب</w:t>
      </w:r>
      <w:r w:rsidR="00FD1B4F" w:rsidRPr="008F2D3A">
        <w:rPr>
          <w:rtl/>
        </w:rPr>
        <w:t>ی</w:t>
      </w:r>
      <w:r w:rsidRPr="008F2D3A">
        <w:rPr>
          <w:rtl/>
        </w:rPr>
        <w:t>روت.</w:t>
      </w:r>
    </w:p>
    <w:p w:rsidR="000C080F" w:rsidRPr="00B71333" w:rsidRDefault="000C080F" w:rsidP="008F2D3A">
      <w:pPr>
        <w:pStyle w:val="a3"/>
        <w:numPr>
          <w:ilvl w:val="0"/>
          <w:numId w:val="41"/>
        </w:numPr>
        <w:ind w:left="641" w:hanging="357"/>
        <w:rPr>
          <w:rStyle w:val="Char3"/>
          <w:rtl/>
        </w:rPr>
      </w:pPr>
      <w:r w:rsidRPr="00B71333">
        <w:rPr>
          <w:rStyle w:val="Char3"/>
          <w:rtl/>
        </w:rPr>
        <w:t>أح</w:t>
      </w:r>
      <w:r w:rsidR="00FD1B4F" w:rsidRPr="00B71333">
        <w:rPr>
          <w:rStyle w:val="Char3"/>
          <w:rtl/>
        </w:rPr>
        <w:t>ک</w:t>
      </w:r>
      <w:r w:rsidRPr="00B71333">
        <w:rPr>
          <w:rStyle w:val="Char3"/>
          <w:rtl/>
        </w:rPr>
        <w:t>ام الأح</w:t>
      </w:r>
      <w:r w:rsidR="00FD1B4F" w:rsidRPr="00B71333">
        <w:rPr>
          <w:rStyle w:val="Char3"/>
          <w:rtl/>
        </w:rPr>
        <w:t>ک</w:t>
      </w:r>
      <w:r w:rsidRPr="00B71333">
        <w:rPr>
          <w:rStyle w:val="Char3"/>
          <w:rtl/>
        </w:rPr>
        <w:t>ام شرح عمد</w:t>
      </w:r>
      <w:r w:rsidRPr="00357C52">
        <w:rPr>
          <w:rStyle w:val="Char4"/>
          <w:rFonts w:hint="cs"/>
          <w:rtl/>
        </w:rPr>
        <w:t>ة</w:t>
      </w:r>
      <w:r w:rsidRPr="00B71333">
        <w:rPr>
          <w:rStyle w:val="Char3"/>
          <w:rtl/>
        </w:rPr>
        <w:t xml:space="preserve"> الأح</w:t>
      </w:r>
      <w:r w:rsidR="00FD1B4F" w:rsidRPr="00B71333">
        <w:rPr>
          <w:rStyle w:val="Char3"/>
          <w:rtl/>
        </w:rPr>
        <w:t>ک</w:t>
      </w:r>
      <w:r w:rsidRPr="00B71333">
        <w:rPr>
          <w:rStyle w:val="Char3"/>
          <w:rtl/>
        </w:rPr>
        <w:t>ام</w:t>
      </w:r>
      <w:r w:rsidRPr="00B71333">
        <w:rPr>
          <w:rStyle w:val="Char3"/>
          <w:rFonts w:hint="cs"/>
          <w:rtl/>
        </w:rPr>
        <w:t>،</w:t>
      </w:r>
      <w:r w:rsidRPr="00B71333">
        <w:rPr>
          <w:rStyle w:val="Char3"/>
          <w:rtl/>
        </w:rPr>
        <w:t xml:space="preserve"> أب</w:t>
      </w:r>
      <w:r w:rsidRPr="00B71333">
        <w:rPr>
          <w:rStyle w:val="Char3"/>
          <w:rFonts w:hint="cs"/>
          <w:rtl/>
        </w:rPr>
        <w:t>و</w:t>
      </w:r>
      <w:r w:rsidRPr="00B71333">
        <w:rPr>
          <w:rStyle w:val="Char3"/>
          <w:rtl/>
        </w:rPr>
        <w:t>الفتح تق</w:t>
      </w:r>
      <w:r w:rsidR="00FD1B4F" w:rsidRPr="00B71333">
        <w:rPr>
          <w:rStyle w:val="Char3"/>
          <w:rtl/>
        </w:rPr>
        <w:t>ی</w:t>
      </w:r>
      <w:r w:rsidRPr="00B71333">
        <w:rPr>
          <w:rStyle w:val="Char3"/>
          <w:rtl/>
        </w:rPr>
        <w:t xml:space="preserve"> الد</w:t>
      </w:r>
      <w:r w:rsidR="00FD1B4F" w:rsidRPr="00B71333">
        <w:rPr>
          <w:rStyle w:val="Char3"/>
          <w:rtl/>
        </w:rPr>
        <w:t>ی</w:t>
      </w:r>
      <w:r w:rsidRPr="00B71333">
        <w:rPr>
          <w:rStyle w:val="Char3"/>
          <w:rtl/>
        </w:rPr>
        <w:t>ن بن دق</w:t>
      </w:r>
      <w:r w:rsidR="00FD1B4F" w:rsidRPr="00B71333">
        <w:rPr>
          <w:rStyle w:val="Char3"/>
          <w:rtl/>
        </w:rPr>
        <w:t>ی</w:t>
      </w:r>
      <w:r w:rsidRPr="00B71333">
        <w:rPr>
          <w:rStyle w:val="Char3"/>
          <w:rtl/>
        </w:rPr>
        <w:t>ق الع</w:t>
      </w:r>
      <w:r w:rsidR="00FD1B4F" w:rsidRPr="00B71333">
        <w:rPr>
          <w:rStyle w:val="Char3"/>
          <w:rtl/>
        </w:rPr>
        <w:t>ی</w:t>
      </w:r>
      <w:r w:rsidRPr="00B71333">
        <w:rPr>
          <w:rStyle w:val="Char3"/>
          <w:rtl/>
        </w:rPr>
        <w:t>د (ت702هـ)،</w:t>
      </w:r>
      <w:r w:rsidR="008F2D3A">
        <w:rPr>
          <w:rStyle w:val="Char3"/>
          <w:rFonts w:hint="cs"/>
          <w:rtl/>
        </w:rPr>
        <w:t xml:space="preserve"> </w:t>
      </w:r>
      <w:r w:rsidRPr="008F2D3A">
        <w:rPr>
          <w:rtl/>
        </w:rPr>
        <w:t>دار الكتب العلمي</w:t>
      </w:r>
      <w:r w:rsidRPr="008F2D3A">
        <w:rPr>
          <w:rFonts w:hint="cs"/>
          <w:rtl/>
        </w:rPr>
        <w:t>ة</w:t>
      </w:r>
      <w:r w:rsidRPr="008F2D3A">
        <w:rPr>
          <w:rtl/>
        </w:rPr>
        <w:t>، ب</w:t>
      </w:r>
      <w:r w:rsidRPr="008F2D3A">
        <w:rPr>
          <w:rFonts w:hint="cs"/>
          <w:rtl/>
        </w:rPr>
        <w:t xml:space="preserve">ا </w:t>
      </w:r>
      <w:r w:rsidRPr="008F2D3A">
        <w:rPr>
          <w:rtl/>
        </w:rPr>
        <w:t>تعل</w:t>
      </w:r>
      <w:r w:rsidR="00FD1B4F" w:rsidRPr="008F2D3A">
        <w:rPr>
          <w:rtl/>
        </w:rPr>
        <w:t>ی</w:t>
      </w:r>
      <w:r w:rsidRPr="008F2D3A">
        <w:rPr>
          <w:rtl/>
        </w:rPr>
        <w:t>ق محمد</w:t>
      </w:r>
      <w:r w:rsidRPr="00B71333">
        <w:rPr>
          <w:rStyle w:val="Char3"/>
          <w:rtl/>
        </w:rPr>
        <w:t xml:space="preserve"> من</w:t>
      </w:r>
      <w:r w:rsidR="00FD1B4F" w:rsidRPr="00B71333">
        <w:rPr>
          <w:rStyle w:val="Char3"/>
          <w:rtl/>
        </w:rPr>
        <w:t>ی</w:t>
      </w:r>
      <w:r w:rsidRPr="00B71333">
        <w:rPr>
          <w:rStyle w:val="Char3"/>
          <w:rtl/>
        </w:rPr>
        <w:t>ر آغا الدمشق</w:t>
      </w:r>
      <w:r w:rsidR="00FD1B4F" w:rsidRPr="00B71333">
        <w:rPr>
          <w:rStyle w:val="Char3"/>
          <w:rtl/>
        </w:rPr>
        <w:t>ی</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B71333">
        <w:rPr>
          <w:rStyle w:val="Char3"/>
          <w:rtl/>
        </w:rPr>
        <w:t>أح</w:t>
      </w:r>
      <w:r w:rsidR="00FD1B4F" w:rsidRPr="00B71333">
        <w:rPr>
          <w:rStyle w:val="Char3"/>
          <w:rtl/>
        </w:rPr>
        <w:t>ک</w:t>
      </w:r>
      <w:r w:rsidRPr="00B71333">
        <w:rPr>
          <w:rStyle w:val="Char3"/>
          <w:rtl/>
        </w:rPr>
        <w:t>ام الجنائز وبدعها</w:t>
      </w:r>
      <w:r w:rsidRPr="00B71333">
        <w:rPr>
          <w:rStyle w:val="Char3"/>
          <w:rFonts w:hint="cs"/>
          <w:rtl/>
        </w:rPr>
        <w:t>،</w:t>
      </w:r>
      <w:r w:rsidRPr="00B71333">
        <w:rPr>
          <w:rStyle w:val="Char3"/>
          <w:rtl/>
        </w:rPr>
        <w:t xml:space="preserve"> محمد ناصرالد</w:t>
      </w:r>
      <w:r w:rsidR="00FD1B4F" w:rsidRPr="00B71333">
        <w:rPr>
          <w:rStyle w:val="Char3"/>
          <w:rtl/>
        </w:rPr>
        <w:t>ی</w:t>
      </w:r>
      <w:r w:rsidRPr="00B71333">
        <w:rPr>
          <w:rStyle w:val="Char3"/>
          <w:rtl/>
        </w:rPr>
        <w:t xml:space="preserve">ن </w:t>
      </w:r>
      <w:r w:rsidRPr="00B71333">
        <w:rPr>
          <w:rStyle w:val="Char3"/>
          <w:rFonts w:hint="cs"/>
          <w:rtl/>
        </w:rPr>
        <w:t>آ</w:t>
      </w:r>
      <w:r w:rsidRPr="00B71333">
        <w:rPr>
          <w:rStyle w:val="Char3"/>
          <w:rtl/>
        </w:rPr>
        <w:t>لبان</w:t>
      </w:r>
      <w:r w:rsidR="00FD1B4F" w:rsidRPr="00B71333">
        <w:rPr>
          <w:rStyle w:val="Char3"/>
          <w:rtl/>
        </w:rPr>
        <w:t>ی</w:t>
      </w:r>
      <w:r w:rsidRPr="00B71333">
        <w:rPr>
          <w:rStyle w:val="Char3"/>
          <w:rtl/>
        </w:rPr>
        <w:t xml:space="preserve">، منشورات </w:t>
      </w:r>
      <w:r w:rsidRPr="00B71333">
        <w:rPr>
          <w:rStyle w:val="Char3"/>
          <w:rFonts w:hint="cs"/>
          <w:rtl/>
        </w:rPr>
        <w:t>ال</w:t>
      </w:r>
      <w:r w:rsidRPr="00B71333">
        <w:rPr>
          <w:rStyle w:val="Char3"/>
          <w:rtl/>
        </w:rPr>
        <w:t>م</w:t>
      </w:r>
      <w:r w:rsidR="00FD1B4F" w:rsidRPr="00B71333">
        <w:rPr>
          <w:rStyle w:val="Char3"/>
          <w:rtl/>
        </w:rPr>
        <w:t>ک</w:t>
      </w:r>
      <w:r w:rsidRPr="00B71333">
        <w:rPr>
          <w:rStyle w:val="Char3"/>
          <w:rtl/>
        </w:rPr>
        <w:t xml:space="preserve">تب </w:t>
      </w:r>
      <w:r w:rsidRPr="00B71333">
        <w:rPr>
          <w:rStyle w:val="Char3"/>
          <w:rFonts w:hint="cs"/>
          <w:rtl/>
        </w:rPr>
        <w:t>ال</w:t>
      </w:r>
      <w:r w:rsidRPr="00B71333">
        <w:rPr>
          <w:rStyle w:val="Char3"/>
          <w:rtl/>
        </w:rPr>
        <w:t>إسلام</w:t>
      </w:r>
      <w:r w:rsidR="00FD1B4F" w:rsidRPr="00B71333">
        <w:rPr>
          <w:rStyle w:val="Char3"/>
          <w:rtl/>
        </w:rPr>
        <w:t>ی</w:t>
      </w:r>
      <w:r w:rsidRPr="00B71333">
        <w:rPr>
          <w:rStyle w:val="Char3"/>
          <w:rtl/>
        </w:rPr>
        <w:t xml:space="preserve">، </w:t>
      </w:r>
      <w:r w:rsidRPr="00B71333">
        <w:rPr>
          <w:rStyle w:val="Char3"/>
          <w:rFonts w:hint="cs"/>
          <w:rtl/>
        </w:rPr>
        <w:t>چاپ اول</w:t>
      </w:r>
      <w:r w:rsidRPr="00B71333">
        <w:rPr>
          <w:rStyle w:val="Char3"/>
          <w:rtl/>
        </w:rPr>
        <w:t xml:space="preserve"> 1388هـ.</w:t>
      </w:r>
    </w:p>
    <w:p w:rsidR="000C080F" w:rsidRPr="00B71333" w:rsidRDefault="000C080F" w:rsidP="008F2D3A">
      <w:pPr>
        <w:pStyle w:val="ListParagraph"/>
        <w:numPr>
          <w:ilvl w:val="0"/>
          <w:numId w:val="41"/>
        </w:numPr>
        <w:ind w:left="641" w:hanging="357"/>
        <w:jc w:val="both"/>
        <w:rPr>
          <w:rStyle w:val="Char3"/>
          <w:rtl/>
        </w:rPr>
      </w:pPr>
      <w:r w:rsidRPr="00B71333">
        <w:rPr>
          <w:rStyle w:val="Char3"/>
          <w:rtl/>
        </w:rPr>
        <w:t>أح</w:t>
      </w:r>
      <w:r w:rsidR="00FD1B4F" w:rsidRPr="00B71333">
        <w:rPr>
          <w:rStyle w:val="Char3"/>
          <w:rtl/>
        </w:rPr>
        <w:t>ک</w:t>
      </w:r>
      <w:r w:rsidRPr="00B71333">
        <w:rPr>
          <w:rStyle w:val="Char3"/>
          <w:rtl/>
        </w:rPr>
        <w:t>ام الع</w:t>
      </w:r>
      <w:r w:rsidR="00FD1B4F" w:rsidRPr="00B71333">
        <w:rPr>
          <w:rStyle w:val="Char3"/>
          <w:rtl/>
        </w:rPr>
        <w:t>ی</w:t>
      </w:r>
      <w:r w:rsidRPr="00B71333">
        <w:rPr>
          <w:rStyle w:val="Char3"/>
          <w:rtl/>
        </w:rPr>
        <w:t>د</w:t>
      </w:r>
      <w:r w:rsidR="00FD1B4F" w:rsidRPr="00B71333">
        <w:rPr>
          <w:rStyle w:val="Char3"/>
          <w:rtl/>
        </w:rPr>
        <w:t>ی</w:t>
      </w:r>
      <w:r w:rsidRPr="00B71333">
        <w:rPr>
          <w:rStyle w:val="Char3"/>
          <w:rtl/>
        </w:rPr>
        <w:t>ن</w:t>
      </w:r>
      <w:r w:rsidRPr="00B71333">
        <w:rPr>
          <w:rStyle w:val="Char3"/>
          <w:rFonts w:hint="cs"/>
          <w:rtl/>
        </w:rPr>
        <w:t>،</w:t>
      </w:r>
      <w:r w:rsidRPr="00B71333">
        <w:rPr>
          <w:rStyle w:val="Char3"/>
          <w:rtl/>
        </w:rPr>
        <w:t xml:space="preserve"> </w:t>
      </w:r>
      <w:r w:rsidRPr="00B71333">
        <w:rPr>
          <w:rStyle w:val="Char3"/>
          <w:rFonts w:hint="cs"/>
          <w:rtl/>
        </w:rPr>
        <w:t>ا</w:t>
      </w:r>
      <w:r w:rsidRPr="00B71333">
        <w:rPr>
          <w:rStyle w:val="Char3"/>
          <w:rtl/>
        </w:rPr>
        <w:t>ب</w:t>
      </w:r>
      <w:r w:rsidRPr="00B71333">
        <w:rPr>
          <w:rStyle w:val="Char3"/>
          <w:rFonts w:hint="cs"/>
          <w:rtl/>
        </w:rPr>
        <w:t>و</w:t>
      </w:r>
      <w:r w:rsidRPr="00B71333">
        <w:rPr>
          <w:rStyle w:val="Char3"/>
          <w:rtl/>
        </w:rPr>
        <w:t>ب</w:t>
      </w:r>
      <w:r w:rsidR="00FD1B4F" w:rsidRPr="00B71333">
        <w:rPr>
          <w:rStyle w:val="Char3"/>
          <w:rtl/>
        </w:rPr>
        <w:t>ک</w:t>
      </w:r>
      <w:r w:rsidRPr="00B71333">
        <w:rPr>
          <w:rStyle w:val="Char3"/>
          <w:rtl/>
        </w:rPr>
        <w:t>ر جعفر بن محمد الفر</w:t>
      </w:r>
      <w:r w:rsidR="00FD1B4F" w:rsidRPr="00B71333">
        <w:rPr>
          <w:rStyle w:val="Char3"/>
          <w:rtl/>
        </w:rPr>
        <w:t>ی</w:t>
      </w:r>
      <w:r w:rsidRPr="00B71333">
        <w:rPr>
          <w:rStyle w:val="Char3"/>
          <w:rtl/>
        </w:rPr>
        <w:t>اب</w:t>
      </w:r>
      <w:r w:rsidR="00FD1B4F" w:rsidRPr="00B71333">
        <w:rPr>
          <w:rStyle w:val="Char3"/>
          <w:rtl/>
        </w:rPr>
        <w:t>ی</w:t>
      </w:r>
      <w:r w:rsidRPr="00B71333">
        <w:rPr>
          <w:rStyle w:val="Char3"/>
          <w:rtl/>
        </w:rPr>
        <w:t xml:space="preserve"> (ت301هـ) و</w:t>
      </w:r>
      <w:r w:rsidRPr="00B71333">
        <w:rPr>
          <w:rStyle w:val="Char3"/>
          <w:rFonts w:hint="cs"/>
          <w:rtl/>
        </w:rPr>
        <w:t xml:space="preserve"> همراهش</w:t>
      </w:r>
      <w:r w:rsidRPr="00B71333">
        <w:rPr>
          <w:rStyle w:val="Char3"/>
          <w:rtl/>
        </w:rPr>
        <w:t xml:space="preserve"> </w:t>
      </w:r>
      <w:r w:rsidR="00FD1B4F" w:rsidRPr="00B71333">
        <w:rPr>
          <w:rStyle w:val="Char3"/>
          <w:rtl/>
        </w:rPr>
        <w:t>ک</w:t>
      </w:r>
      <w:r w:rsidRPr="00B71333">
        <w:rPr>
          <w:rStyle w:val="Char3"/>
          <w:rtl/>
        </w:rPr>
        <w:t>تاب سواطع القمر</w:t>
      </w:r>
      <w:r w:rsidR="00FD1B4F" w:rsidRPr="00B71333">
        <w:rPr>
          <w:rStyle w:val="Char3"/>
          <w:rtl/>
        </w:rPr>
        <w:t>ی</w:t>
      </w:r>
      <w:r w:rsidRPr="00B71333">
        <w:rPr>
          <w:rStyle w:val="Char3"/>
          <w:rtl/>
        </w:rPr>
        <w:t>ن ف</w:t>
      </w:r>
      <w:r w:rsidR="00FD1B4F" w:rsidRPr="00B71333">
        <w:rPr>
          <w:rStyle w:val="Char3"/>
          <w:rtl/>
        </w:rPr>
        <w:t>ی</w:t>
      </w:r>
      <w:r w:rsidRPr="00B71333">
        <w:rPr>
          <w:rStyle w:val="Char3"/>
          <w:rtl/>
        </w:rPr>
        <w:t xml:space="preserve"> تخر</w:t>
      </w:r>
      <w:r w:rsidR="00FD1B4F" w:rsidRPr="00B71333">
        <w:rPr>
          <w:rStyle w:val="Char3"/>
          <w:rtl/>
        </w:rPr>
        <w:t>ی</w:t>
      </w:r>
      <w:r w:rsidRPr="00B71333">
        <w:rPr>
          <w:rStyle w:val="Char3"/>
          <w:rtl/>
        </w:rPr>
        <w:t>ج أحاد</w:t>
      </w:r>
      <w:r w:rsidR="00FD1B4F" w:rsidRPr="00B71333">
        <w:rPr>
          <w:rStyle w:val="Char3"/>
          <w:rtl/>
        </w:rPr>
        <w:t>ی</w:t>
      </w:r>
      <w:r w:rsidRPr="00B71333">
        <w:rPr>
          <w:rStyle w:val="Char3"/>
          <w:rtl/>
        </w:rPr>
        <w:t>ث أح</w:t>
      </w:r>
      <w:r w:rsidR="00FD1B4F" w:rsidRPr="00B71333">
        <w:rPr>
          <w:rStyle w:val="Char3"/>
          <w:rtl/>
        </w:rPr>
        <w:t>ک</w:t>
      </w:r>
      <w:r w:rsidRPr="00B71333">
        <w:rPr>
          <w:rStyle w:val="Char3"/>
          <w:rtl/>
        </w:rPr>
        <w:t>ام الع</w:t>
      </w:r>
      <w:r w:rsidR="00FD1B4F" w:rsidRPr="00B71333">
        <w:rPr>
          <w:rStyle w:val="Char3"/>
          <w:rtl/>
        </w:rPr>
        <w:t>ی</w:t>
      </w:r>
      <w:r w:rsidRPr="00B71333">
        <w:rPr>
          <w:rStyle w:val="Char3"/>
          <w:rtl/>
        </w:rPr>
        <w:t>د</w:t>
      </w:r>
      <w:r w:rsidR="00FD1B4F" w:rsidRPr="00B71333">
        <w:rPr>
          <w:rStyle w:val="Char3"/>
          <w:rtl/>
        </w:rPr>
        <w:t>ی</w:t>
      </w:r>
      <w:r w:rsidRPr="00B71333">
        <w:rPr>
          <w:rStyle w:val="Char3"/>
          <w:rtl/>
        </w:rPr>
        <w:t>ن</w:t>
      </w:r>
      <w:r w:rsidRPr="00B71333">
        <w:rPr>
          <w:rStyle w:val="Char3"/>
          <w:rFonts w:hint="cs"/>
          <w:rtl/>
        </w:rPr>
        <w:t>،</w:t>
      </w:r>
      <w:r w:rsidRPr="00B71333">
        <w:rPr>
          <w:rStyle w:val="Char3"/>
          <w:rtl/>
        </w:rPr>
        <w:t xml:space="preserve"> </w:t>
      </w:r>
      <w:r w:rsidRPr="00B71333">
        <w:rPr>
          <w:rStyle w:val="Char3"/>
          <w:rFonts w:hint="cs"/>
          <w:rtl/>
        </w:rPr>
        <w:t>ا</w:t>
      </w:r>
      <w:r w:rsidRPr="00B71333">
        <w:rPr>
          <w:rStyle w:val="Char3"/>
          <w:rtl/>
        </w:rPr>
        <w:t>ب</w:t>
      </w:r>
      <w:r w:rsidRPr="00B71333">
        <w:rPr>
          <w:rStyle w:val="Char3"/>
          <w:rFonts w:hint="cs"/>
          <w:rtl/>
        </w:rPr>
        <w:t>و‌</w:t>
      </w:r>
      <w:r w:rsidRPr="00B71333">
        <w:rPr>
          <w:rStyle w:val="Char3"/>
          <w:rtl/>
        </w:rPr>
        <w:t>عبدالرحمن مساعد بن سل</w:t>
      </w:r>
      <w:r w:rsidR="00FD1B4F" w:rsidRPr="00B71333">
        <w:rPr>
          <w:rStyle w:val="Char3"/>
          <w:rtl/>
        </w:rPr>
        <w:t>ی</w:t>
      </w:r>
      <w:r w:rsidRPr="00B71333">
        <w:rPr>
          <w:rStyle w:val="Char3"/>
          <w:rtl/>
        </w:rPr>
        <w:t>مان بن راشد</w:t>
      </w:r>
      <w:r w:rsidRPr="008F2D3A">
        <w:rPr>
          <w:rStyle w:val="Char3"/>
          <w:rtl/>
        </w:rPr>
        <w:t>، مكتب</w:t>
      </w:r>
      <w:r w:rsidRPr="008F2D3A">
        <w:rPr>
          <w:rStyle w:val="Char3"/>
          <w:rFonts w:hint="cs"/>
          <w:rtl/>
        </w:rPr>
        <w:t>ة</w:t>
      </w:r>
      <w:r w:rsidRPr="008F2D3A">
        <w:rPr>
          <w:rStyle w:val="Char3"/>
          <w:rtl/>
        </w:rPr>
        <w:t xml:space="preserve"> العلوم والحكم، </w:t>
      </w:r>
      <w:r w:rsidRPr="008F2D3A">
        <w:rPr>
          <w:rStyle w:val="Char3"/>
          <w:rFonts w:hint="cs"/>
          <w:rtl/>
        </w:rPr>
        <w:t>مدينة نبوية</w:t>
      </w:r>
      <w:r w:rsidRPr="008F2D3A">
        <w:rPr>
          <w:rStyle w:val="Char3"/>
          <w:rtl/>
        </w:rPr>
        <w:t>،</w:t>
      </w:r>
      <w:r w:rsidRPr="00B71333">
        <w:rPr>
          <w:rStyle w:val="Char3"/>
          <w:rtl/>
        </w:rPr>
        <w:t xml:space="preserve"> </w:t>
      </w:r>
      <w:r w:rsidRPr="00B71333">
        <w:rPr>
          <w:rStyle w:val="Char3"/>
          <w:rFonts w:hint="cs"/>
          <w:rtl/>
        </w:rPr>
        <w:t>چاپ اول</w:t>
      </w:r>
      <w:r w:rsidRPr="00B71333">
        <w:rPr>
          <w:rStyle w:val="Char3"/>
          <w:rtl/>
        </w:rPr>
        <w:t xml:space="preserve"> 1406هـ.</w:t>
      </w:r>
    </w:p>
    <w:p w:rsidR="000C080F" w:rsidRPr="00B71333" w:rsidRDefault="000C080F" w:rsidP="008F2D3A">
      <w:pPr>
        <w:pStyle w:val="ListParagraph"/>
        <w:numPr>
          <w:ilvl w:val="0"/>
          <w:numId w:val="41"/>
        </w:numPr>
        <w:ind w:left="641" w:hanging="357"/>
        <w:jc w:val="both"/>
        <w:rPr>
          <w:rStyle w:val="Char3"/>
          <w:rtl/>
        </w:rPr>
      </w:pPr>
      <w:r w:rsidRPr="00B71333">
        <w:rPr>
          <w:rStyle w:val="Char3"/>
          <w:rtl/>
        </w:rPr>
        <w:t>أح</w:t>
      </w:r>
      <w:r w:rsidR="00FD1B4F" w:rsidRPr="00B71333">
        <w:rPr>
          <w:rStyle w:val="Char3"/>
          <w:rtl/>
        </w:rPr>
        <w:t>ک</w:t>
      </w:r>
      <w:r w:rsidRPr="00B71333">
        <w:rPr>
          <w:rStyle w:val="Char3"/>
          <w:rtl/>
        </w:rPr>
        <w:t xml:space="preserve">ام </w:t>
      </w:r>
      <w:r w:rsidRPr="008F2D3A">
        <w:rPr>
          <w:rStyle w:val="Char3"/>
          <w:rtl/>
        </w:rPr>
        <w:t>الع</w:t>
      </w:r>
      <w:r w:rsidR="00FD1B4F" w:rsidRPr="008F2D3A">
        <w:rPr>
          <w:rStyle w:val="Char3"/>
          <w:rtl/>
        </w:rPr>
        <w:t>ی</w:t>
      </w:r>
      <w:r w:rsidRPr="008F2D3A">
        <w:rPr>
          <w:rStyle w:val="Char3"/>
          <w:rtl/>
        </w:rPr>
        <w:t>د</w:t>
      </w:r>
      <w:r w:rsidR="00FD1B4F" w:rsidRPr="008F2D3A">
        <w:rPr>
          <w:rStyle w:val="Char3"/>
          <w:rtl/>
        </w:rPr>
        <w:t>ی</w:t>
      </w:r>
      <w:r w:rsidRPr="008F2D3A">
        <w:rPr>
          <w:rStyle w:val="Char3"/>
          <w:rtl/>
        </w:rPr>
        <w:t>ن ف</w:t>
      </w:r>
      <w:r w:rsidR="00FD1B4F" w:rsidRPr="008F2D3A">
        <w:rPr>
          <w:rStyle w:val="Char3"/>
          <w:rtl/>
        </w:rPr>
        <w:t>ی</w:t>
      </w:r>
      <w:r w:rsidRPr="008F2D3A">
        <w:rPr>
          <w:rStyle w:val="Char3"/>
          <w:rtl/>
        </w:rPr>
        <w:t xml:space="preserve"> السنة المطهر</w:t>
      </w:r>
      <w:r w:rsidRPr="008F2D3A">
        <w:rPr>
          <w:rStyle w:val="Char3"/>
          <w:rFonts w:hint="cs"/>
          <w:rtl/>
        </w:rPr>
        <w:t>ة،</w:t>
      </w:r>
      <w:r w:rsidRPr="008F2D3A">
        <w:rPr>
          <w:rStyle w:val="Char3"/>
          <w:rtl/>
        </w:rPr>
        <w:t xml:space="preserve"> عل</w:t>
      </w:r>
      <w:r w:rsidR="00FD1B4F" w:rsidRPr="008F2D3A">
        <w:rPr>
          <w:rStyle w:val="Char3"/>
          <w:rtl/>
        </w:rPr>
        <w:t>ی</w:t>
      </w:r>
      <w:r w:rsidRPr="00B71333">
        <w:rPr>
          <w:rStyle w:val="Char3"/>
          <w:rtl/>
        </w:rPr>
        <w:t xml:space="preserve"> </w:t>
      </w:r>
      <w:r w:rsidRPr="008F2D3A">
        <w:rPr>
          <w:rStyle w:val="Char3"/>
          <w:rtl/>
        </w:rPr>
        <w:t>حسن عل</w:t>
      </w:r>
      <w:r w:rsidR="00FD1B4F" w:rsidRPr="008F2D3A">
        <w:rPr>
          <w:rStyle w:val="Char3"/>
          <w:rtl/>
        </w:rPr>
        <w:t>ی</w:t>
      </w:r>
      <w:r w:rsidRPr="008F2D3A">
        <w:rPr>
          <w:rStyle w:val="Char3"/>
          <w:rtl/>
        </w:rPr>
        <w:t xml:space="preserve"> عبد الحم</w:t>
      </w:r>
      <w:r w:rsidR="00FD1B4F" w:rsidRPr="008F2D3A">
        <w:rPr>
          <w:rStyle w:val="Char3"/>
          <w:rtl/>
        </w:rPr>
        <w:t>ی</w:t>
      </w:r>
      <w:r w:rsidRPr="008F2D3A">
        <w:rPr>
          <w:rStyle w:val="Char3"/>
          <w:rtl/>
        </w:rPr>
        <w:t xml:space="preserve">د، </w:t>
      </w:r>
      <w:r w:rsidRPr="008F2D3A">
        <w:rPr>
          <w:rStyle w:val="Char3"/>
          <w:rFonts w:hint="cs"/>
          <w:rtl/>
        </w:rPr>
        <w:t xml:space="preserve">چاپ </w:t>
      </w:r>
      <w:r w:rsidRPr="008F2D3A">
        <w:rPr>
          <w:rStyle w:val="Char3"/>
          <w:rtl/>
        </w:rPr>
        <w:t>مكتب</w:t>
      </w:r>
      <w:r w:rsidRPr="008F2D3A">
        <w:rPr>
          <w:rStyle w:val="Char3"/>
          <w:rFonts w:hint="cs"/>
          <w:rtl/>
        </w:rPr>
        <w:t>ة</w:t>
      </w:r>
      <w:r w:rsidRPr="008F2D3A">
        <w:rPr>
          <w:rStyle w:val="Char3"/>
          <w:rtl/>
        </w:rPr>
        <w:t xml:space="preserve"> إسلامي</w:t>
      </w:r>
      <w:r w:rsidRPr="008F2D3A">
        <w:rPr>
          <w:rStyle w:val="Char3"/>
          <w:rFonts w:hint="cs"/>
          <w:rtl/>
        </w:rPr>
        <w:t>ة</w:t>
      </w:r>
      <w:r w:rsidRPr="008F2D3A">
        <w:rPr>
          <w:rStyle w:val="Char3"/>
          <w:rtl/>
        </w:rPr>
        <w:t xml:space="preserve"> أردن</w:t>
      </w:r>
      <w:r w:rsidRPr="00B71333">
        <w:rPr>
          <w:rStyle w:val="Char3"/>
          <w:rtl/>
        </w:rPr>
        <w:t xml:space="preserve">، </w:t>
      </w:r>
      <w:r w:rsidRPr="00B71333">
        <w:rPr>
          <w:rStyle w:val="Char3"/>
          <w:rFonts w:hint="cs"/>
          <w:rtl/>
        </w:rPr>
        <w:t>چاپ اوّل</w:t>
      </w:r>
      <w:r w:rsidRPr="00B71333">
        <w:rPr>
          <w:rStyle w:val="Char3"/>
          <w:rtl/>
        </w:rPr>
        <w:t xml:space="preserve"> 1405هـ.</w:t>
      </w:r>
    </w:p>
    <w:p w:rsidR="000C080F" w:rsidRPr="00B71333" w:rsidRDefault="000C080F" w:rsidP="008F2D3A">
      <w:pPr>
        <w:pStyle w:val="ListParagraph"/>
        <w:numPr>
          <w:ilvl w:val="0"/>
          <w:numId w:val="41"/>
        </w:numPr>
        <w:ind w:left="641" w:hanging="357"/>
        <w:jc w:val="both"/>
        <w:rPr>
          <w:rStyle w:val="Char3"/>
          <w:rtl/>
        </w:rPr>
      </w:pPr>
      <w:r w:rsidRPr="008F2D3A">
        <w:rPr>
          <w:rStyle w:val="Char3"/>
          <w:rtl/>
        </w:rPr>
        <w:t>الاخت</w:t>
      </w:r>
      <w:r w:rsidR="00FD1B4F" w:rsidRPr="008F2D3A">
        <w:rPr>
          <w:rStyle w:val="Char3"/>
          <w:rtl/>
        </w:rPr>
        <w:t>ی</w:t>
      </w:r>
      <w:r w:rsidRPr="008F2D3A">
        <w:rPr>
          <w:rStyle w:val="Char3"/>
          <w:rtl/>
        </w:rPr>
        <w:t>ارات الفقهية من فتاوى</w:t>
      </w:r>
      <w:r w:rsidRPr="00B71333">
        <w:rPr>
          <w:rStyle w:val="Char3"/>
          <w:rtl/>
        </w:rPr>
        <w:t xml:space="preserve"> ش</w:t>
      </w:r>
      <w:r w:rsidR="00FD1B4F" w:rsidRPr="00B71333">
        <w:rPr>
          <w:rStyle w:val="Char3"/>
          <w:rtl/>
        </w:rPr>
        <w:t>ی</w:t>
      </w:r>
      <w:r w:rsidRPr="00B71333">
        <w:rPr>
          <w:rStyle w:val="Char3"/>
          <w:rtl/>
        </w:rPr>
        <w:t>خ الإسلام ابن ت</w:t>
      </w:r>
      <w:r w:rsidR="00FD1B4F" w:rsidRPr="00B71333">
        <w:rPr>
          <w:rStyle w:val="Char3"/>
          <w:rtl/>
        </w:rPr>
        <w:t>ی</w:t>
      </w:r>
      <w:r w:rsidRPr="00B71333">
        <w:rPr>
          <w:rStyle w:val="Char3"/>
          <w:rtl/>
        </w:rPr>
        <w:t>م</w:t>
      </w:r>
      <w:r w:rsidR="00FD1B4F" w:rsidRPr="00B71333">
        <w:rPr>
          <w:rStyle w:val="Char3"/>
          <w:rtl/>
        </w:rPr>
        <w:t>ی</w:t>
      </w:r>
      <w:r w:rsidRPr="00B71333">
        <w:rPr>
          <w:rStyle w:val="Char3"/>
          <w:rFonts w:hint="cs"/>
          <w:rtl/>
        </w:rPr>
        <w:t>ه،</w:t>
      </w:r>
      <w:r w:rsidRPr="00B71333">
        <w:rPr>
          <w:rStyle w:val="Char3"/>
          <w:rtl/>
        </w:rPr>
        <w:t xml:space="preserve"> علاء الد</w:t>
      </w:r>
      <w:r w:rsidR="00FD1B4F" w:rsidRPr="00B71333">
        <w:rPr>
          <w:rStyle w:val="Char3"/>
          <w:rtl/>
        </w:rPr>
        <w:t>ی</w:t>
      </w:r>
      <w:r w:rsidRPr="00B71333">
        <w:rPr>
          <w:rStyle w:val="Char3"/>
          <w:rtl/>
        </w:rPr>
        <w:t xml:space="preserve">ن </w:t>
      </w:r>
      <w:r w:rsidRPr="00B71333">
        <w:rPr>
          <w:rStyle w:val="Char3"/>
          <w:rFonts w:hint="cs"/>
          <w:rtl/>
        </w:rPr>
        <w:t>ا</w:t>
      </w:r>
      <w:r w:rsidRPr="00B71333">
        <w:rPr>
          <w:rStyle w:val="Char3"/>
          <w:rtl/>
        </w:rPr>
        <w:t>ب</w:t>
      </w:r>
      <w:r w:rsidRPr="00B71333">
        <w:rPr>
          <w:rStyle w:val="Char3"/>
          <w:rFonts w:hint="cs"/>
          <w:rtl/>
        </w:rPr>
        <w:t>و</w:t>
      </w:r>
      <w:r w:rsidRPr="00B71333">
        <w:rPr>
          <w:rStyle w:val="Char3"/>
          <w:rtl/>
        </w:rPr>
        <w:t>الحسن عل</w:t>
      </w:r>
      <w:r w:rsidR="00FD1B4F" w:rsidRPr="00B71333">
        <w:rPr>
          <w:rStyle w:val="Char3"/>
          <w:rtl/>
        </w:rPr>
        <w:t>ی</w:t>
      </w:r>
      <w:r w:rsidRPr="00B71333">
        <w:rPr>
          <w:rStyle w:val="Char3"/>
          <w:rtl/>
        </w:rPr>
        <w:t xml:space="preserve"> البعل</w:t>
      </w:r>
      <w:r w:rsidR="00FD1B4F" w:rsidRPr="00B71333">
        <w:rPr>
          <w:rStyle w:val="Char3"/>
          <w:rtl/>
        </w:rPr>
        <w:t>ی</w:t>
      </w:r>
      <w:r w:rsidRPr="00B71333">
        <w:rPr>
          <w:rStyle w:val="Char3"/>
          <w:rtl/>
        </w:rPr>
        <w:t xml:space="preserve"> (ت803هـ)، تحق</w:t>
      </w:r>
      <w:r w:rsidR="00FD1B4F" w:rsidRPr="00B71333">
        <w:rPr>
          <w:rStyle w:val="Char3"/>
          <w:rtl/>
        </w:rPr>
        <w:t>ی</w:t>
      </w:r>
      <w:r w:rsidRPr="00B71333">
        <w:rPr>
          <w:rStyle w:val="Char3"/>
          <w:rtl/>
        </w:rPr>
        <w:t>ق محم</w:t>
      </w:r>
      <w:r w:rsidRPr="008F2D3A">
        <w:rPr>
          <w:rStyle w:val="Char3"/>
          <w:rtl/>
        </w:rPr>
        <w:t>د حامد الفق</w:t>
      </w:r>
      <w:r w:rsidR="00FD1B4F" w:rsidRPr="008F2D3A">
        <w:rPr>
          <w:rStyle w:val="Char3"/>
          <w:rtl/>
        </w:rPr>
        <w:t>ی</w:t>
      </w:r>
      <w:r w:rsidRPr="008F2D3A">
        <w:rPr>
          <w:rStyle w:val="Char3"/>
          <w:rtl/>
        </w:rPr>
        <w:t>،</w:t>
      </w:r>
      <w:r w:rsidR="008F2D3A">
        <w:rPr>
          <w:rStyle w:val="Char3"/>
          <w:rFonts w:hint="cs"/>
          <w:rtl/>
        </w:rPr>
        <w:t xml:space="preserve"> </w:t>
      </w:r>
      <w:r w:rsidRPr="008F2D3A">
        <w:rPr>
          <w:rStyle w:val="Char3"/>
          <w:rtl/>
        </w:rPr>
        <w:t>دار المعرفة للطباع</w:t>
      </w:r>
      <w:r w:rsidRPr="008F2D3A">
        <w:rPr>
          <w:rStyle w:val="Char3"/>
          <w:rFonts w:hint="cs"/>
          <w:rtl/>
        </w:rPr>
        <w:t>ة</w:t>
      </w:r>
      <w:r w:rsidRPr="00357C52">
        <w:rPr>
          <w:rStyle w:val="Char4"/>
          <w:rtl/>
        </w:rPr>
        <w:t xml:space="preserve"> </w:t>
      </w:r>
      <w:r w:rsidRPr="00B71333">
        <w:rPr>
          <w:rStyle w:val="Char3"/>
          <w:rtl/>
        </w:rPr>
        <w:t>والنشر، ب</w:t>
      </w:r>
      <w:r w:rsidR="00FD1B4F" w:rsidRPr="00B71333">
        <w:rPr>
          <w:rStyle w:val="Char3"/>
          <w:rtl/>
        </w:rPr>
        <w:t>ی</w:t>
      </w:r>
      <w:r w:rsidRPr="00B71333">
        <w:rPr>
          <w:rStyle w:val="Char3"/>
          <w:rtl/>
        </w:rPr>
        <w:t>روت.</w:t>
      </w:r>
    </w:p>
    <w:p w:rsidR="000C080F" w:rsidRPr="00B71333" w:rsidRDefault="000C080F" w:rsidP="008F2D3A">
      <w:pPr>
        <w:pStyle w:val="ListParagraph"/>
        <w:numPr>
          <w:ilvl w:val="0"/>
          <w:numId w:val="41"/>
        </w:numPr>
        <w:ind w:left="641" w:hanging="357"/>
        <w:jc w:val="both"/>
        <w:rPr>
          <w:rStyle w:val="Char3"/>
          <w:rtl/>
        </w:rPr>
      </w:pPr>
      <w:r w:rsidRPr="00B71333">
        <w:rPr>
          <w:rStyle w:val="Char3"/>
          <w:rtl/>
        </w:rPr>
        <w:t>الأذ</w:t>
      </w:r>
      <w:r w:rsidR="00FD1B4F" w:rsidRPr="00B71333">
        <w:rPr>
          <w:rStyle w:val="Char3"/>
          <w:rtl/>
        </w:rPr>
        <w:t>ک</w:t>
      </w:r>
      <w:r w:rsidRPr="00B71333">
        <w:rPr>
          <w:rStyle w:val="Char3"/>
          <w:rtl/>
        </w:rPr>
        <w:t>ار</w:t>
      </w:r>
      <w:r w:rsidRPr="00B71333">
        <w:rPr>
          <w:rStyle w:val="Char3"/>
          <w:rFonts w:hint="cs"/>
          <w:rtl/>
        </w:rPr>
        <w:t>،</w:t>
      </w:r>
      <w:r w:rsidRPr="00B71333">
        <w:rPr>
          <w:rStyle w:val="Char3"/>
          <w:rtl/>
        </w:rPr>
        <w:t xml:space="preserve"> شرف الد</w:t>
      </w:r>
      <w:r w:rsidR="00FD1B4F" w:rsidRPr="00B71333">
        <w:rPr>
          <w:rStyle w:val="Char3"/>
          <w:rtl/>
        </w:rPr>
        <w:t>ی</w:t>
      </w:r>
      <w:r w:rsidRPr="00B71333">
        <w:rPr>
          <w:rStyle w:val="Char3"/>
          <w:rtl/>
        </w:rPr>
        <w:t xml:space="preserve">ن </w:t>
      </w:r>
      <w:r w:rsidRPr="00B71333">
        <w:rPr>
          <w:rStyle w:val="Char3"/>
          <w:rFonts w:hint="cs"/>
          <w:rtl/>
        </w:rPr>
        <w:t>ا</w:t>
      </w:r>
      <w:r w:rsidRPr="00B71333">
        <w:rPr>
          <w:rStyle w:val="Char3"/>
          <w:rtl/>
        </w:rPr>
        <w:t>ب</w:t>
      </w:r>
      <w:r w:rsidRPr="00B71333">
        <w:rPr>
          <w:rStyle w:val="Char3"/>
          <w:rFonts w:hint="cs"/>
          <w:rtl/>
        </w:rPr>
        <w:t>و</w:t>
      </w:r>
      <w:r w:rsidRPr="00B71333">
        <w:rPr>
          <w:rStyle w:val="Char3"/>
          <w:rtl/>
        </w:rPr>
        <w:t>ز</w:t>
      </w:r>
      <w:r w:rsidR="00FD1B4F" w:rsidRPr="00B71333">
        <w:rPr>
          <w:rStyle w:val="Char3"/>
          <w:rtl/>
        </w:rPr>
        <w:t>ک</w:t>
      </w:r>
      <w:r w:rsidRPr="00B71333">
        <w:rPr>
          <w:rStyle w:val="Char3"/>
          <w:rtl/>
        </w:rPr>
        <w:t>ر</w:t>
      </w:r>
      <w:r w:rsidR="00FD1B4F" w:rsidRPr="00B71333">
        <w:rPr>
          <w:rStyle w:val="Char3"/>
          <w:rtl/>
        </w:rPr>
        <w:t>ی</w:t>
      </w:r>
      <w:r w:rsidRPr="00B71333">
        <w:rPr>
          <w:rStyle w:val="Char3"/>
          <w:rtl/>
        </w:rPr>
        <w:t xml:space="preserve">ا </w:t>
      </w:r>
      <w:r w:rsidR="00FD1B4F" w:rsidRPr="00B71333">
        <w:rPr>
          <w:rStyle w:val="Char3"/>
          <w:rtl/>
        </w:rPr>
        <w:t>ی</w:t>
      </w:r>
      <w:r w:rsidRPr="00B71333">
        <w:rPr>
          <w:rStyle w:val="Char3"/>
          <w:rtl/>
        </w:rPr>
        <w:t>ح</w:t>
      </w:r>
      <w:r w:rsidR="00FD1B4F" w:rsidRPr="00B71333">
        <w:rPr>
          <w:rStyle w:val="Char3"/>
          <w:rtl/>
        </w:rPr>
        <w:t>ی</w:t>
      </w:r>
      <w:r w:rsidRPr="00B71333">
        <w:rPr>
          <w:rStyle w:val="Char3"/>
          <w:rtl/>
        </w:rPr>
        <w:t>ى بن شرف النوو</w:t>
      </w:r>
      <w:r w:rsidR="00FD1B4F" w:rsidRPr="00B71333">
        <w:rPr>
          <w:rStyle w:val="Char3"/>
          <w:rtl/>
        </w:rPr>
        <w:t>ی</w:t>
      </w:r>
      <w:r w:rsidRPr="00B71333">
        <w:rPr>
          <w:rStyle w:val="Char3"/>
          <w:rtl/>
        </w:rPr>
        <w:t xml:space="preserve"> (ت676هـ)،</w:t>
      </w:r>
      <w:r w:rsidRPr="00B71333">
        <w:rPr>
          <w:rStyle w:val="Char3"/>
          <w:rFonts w:hint="cs"/>
          <w:rtl/>
        </w:rPr>
        <w:t xml:space="preserve"> همراه</w:t>
      </w:r>
      <w:r w:rsidRPr="00B71333">
        <w:rPr>
          <w:rStyle w:val="Char3"/>
          <w:rtl/>
        </w:rPr>
        <w:t xml:space="preserve"> </w:t>
      </w:r>
      <w:r w:rsidRPr="00B71333">
        <w:rPr>
          <w:rStyle w:val="Char3"/>
          <w:rFonts w:hint="cs"/>
          <w:rtl/>
        </w:rPr>
        <w:t>با</w:t>
      </w:r>
      <w:r w:rsidRPr="00B71333">
        <w:rPr>
          <w:rStyle w:val="Char3"/>
          <w:rtl/>
        </w:rPr>
        <w:t xml:space="preserve"> شرح</w:t>
      </w:r>
      <w:r w:rsidRPr="00B71333">
        <w:rPr>
          <w:rStyle w:val="Char3"/>
          <w:rFonts w:hint="cs"/>
          <w:rtl/>
        </w:rPr>
        <w:t>ش</w:t>
      </w:r>
      <w:r w:rsidRPr="00B71333">
        <w:rPr>
          <w:rStyle w:val="Char3"/>
          <w:rtl/>
        </w:rPr>
        <w:t xml:space="preserve"> </w:t>
      </w:r>
      <w:r w:rsidRPr="008F2D3A">
        <w:rPr>
          <w:rStyle w:val="Char3"/>
          <w:rtl/>
        </w:rPr>
        <w:t>الفتوحات الرباني</w:t>
      </w:r>
      <w:r w:rsidRPr="008F2D3A">
        <w:rPr>
          <w:rStyle w:val="Char3"/>
          <w:rFonts w:hint="cs"/>
          <w:rtl/>
        </w:rPr>
        <w:t>ة،</w:t>
      </w:r>
      <w:r w:rsidRPr="00B71333">
        <w:rPr>
          <w:rStyle w:val="Char3"/>
          <w:rtl/>
        </w:rPr>
        <w:t xml:space="preserve"> مح</w:t>
      </w:r>
      <w:r w:rsidRPr="008F2D3A">
        <w:rPr>
          <w:rStyle w:val="Char3"/>
          <w:rtl/>
        </w:rPr>
        <w:t>مد بن علان (ت1057هـ)،</w:t>
      </w:r>
      <w:r w:rsidRPr="008F2D3A">
        <w:rPr>
          <w:rStyle w:val="Char3"/>
          <w:rFonts w:hint="cs"/>
          <w:rtl/>
        </w:rPr>
        <w:t xml:space="preserve"> ال</w:t>
      </w:r>
      <w:r w:rsidRPr="008F2D3A">
        <w:rPr>
          <w:rStyle w:val="Char3"/>
          <w:rtl/>
        </w:rPr>
        <w:t>مكتب</w:t>
      </w:r>
      <w:r w:rsidRPr="008F2D3A">
        <w:rPr>
          <w:rStyle w:val="Char3"/>
          <w:rFonts w:hint="cs"/>
          <w:rtl/>
        </w:rPr>
        <w:t>ة</w:t>
      </w:r>
      <w:r w:rsidRPr="008F2D3A">
        <w:rPr>
          <w:rStyle w:val="Char3"/>
          <w:rtl/>
        </w:rPr>
        <w:t xml:space="preserve"> </w:t>
      </w:r>
      <w:r w:rsidRPr="008F2D3A">
        <w:rPr>
          <w:rStyle w:val="Char3"/>
          <w:rFonts w:hint="cs"/>
          <w:rtl/>
        </w:rPr>
        <w:t>ال</w:t>
      </w:r>
      <w:r w:rsidRPr="008F2D3A">
        <w:rPr>
          <w:rStyle w:val="Char3"/>
          <w:rtl/>
        </w:rPr>
        <w:t>إسلامي</w:t>
      </w:r>
      <w:r w:rsidRPr="008F2D3A">
        <w:rPr>
          <w:rStyle w:val="Char3"/>
          <w:rFonts w:hint="cs"/>
          <w:rtl/>
        </w:rPr>
        <w:t>ة</w:t>
      </w:r>
      <w:r w:rsidRPr="008F2D3A">
        <w:rPr>
          <w:rStyle w:val="Char3"/>
          <w:rtl/>
        </w:rPr>
        <w:t>،</w:t>
      </w:r>
      <w:r w:rsidRPr="008F2D3A">
        <w:rPr>
          <w:rStyle w:val="Char3"/>
          <w:rFonts w:hint="cs"/>
          <w:rtl/>
        </w:rPr>
        <w:t xml:space="preserve"> </w:t>
      </w:r>
      <w:r w:rsidRPr="008F2D3A">
        <w:rPr>
          <w:rStyle w:val="Char3"/>
          <w:rtl/>
        </w:rPr>
        <w:t xml:space="preserve">دار </w:t>
      </w:r>
      <w:r w:rsidRPr="00B71333">
        <w:rPr>
          <w:rStyle w:val="Char3"/>
          <w:rtl/>
        </w:rPr>
        <w:t>إح</w:t>
      </w:r>
      <w:r w:rsidR="00FD1B4F" w:rsidRPr="00B71333">
        <w:rPr>
          <w:rStyle w:val="Char3"/>
          <w:rtl/>
        </w:rPr>
        <w:t>ی</w:t>
      </w:r>
      <w:r w:rsidRPr="00B71333">
        <w:rPr>
          <w:rStyle w:val="Char3"/>
          <w:rtl/>
        </w:rPr>
        <w:t>اء التراث، ب</w:t>
      </w:r>
      <w:r w:rsidR="00FD1B4F" w:rsidRPr="00B71333">
        <w:rPr>
          <w:rStyle w:val="Char3"/>
          <w:rtl/>
        </w:rPr>
        <w:t>ی</w:t>
      </w:r>
      <w:r w:rsidRPr="00B71333">
        <w:rPr>
          <w:rStyle w:val="Char3"/>
          <w:rtl/>
        </w:rPr>
        <w:t>روت.</w:t>
      </w:r>
    </w:p>
    <w:p w:rsidR="000C080F" w:rsidRPr="00B71333" w:rsidRDefault="000C080F" w:rsidP="008F2D3A">
      <w:pPr>
        <w:pStyle w:val="ListParagraph"/>
        <w:numPr>
          <w:ilvl w:val="0"/>
          <w:numId w:val="41"/>
        </w:numPr>
        <w:ind w:left="641" w:hanging="357"/>
        <w:jc w:val="both"/>
        <w:rPr>
          <w:rStyle w:val="Char3"/>
          <w:rtl/>
        </w:rPr>
      </w:pPr>
      <w:r w:rsidRPr="00B71333">
        <w:rPr>
          <w:rStyle w:val="Char3"/>
          <w:rtl/>
        </w:rPr>
        <w:t>إرواء الغل</w:t>
      </w:r>
      <w:r w:rsidR="00FD1B4F" w:rsidRPr="00B71333">
        <w:rPr>
          <w:rStyle w:val="Char3"/>
          <w:rtl/>
        </w:rPr>
        <w:t>ی</w:t>
      </w:r>
      <w:r w:rsidRPr="00B71333">
        <w:rPr>
          <w:rStyle w:val="Char3"/>
          <w:rtl/>
        </w:rPr>
        <w:t>ل ف</w:t>
      </w:r>
      <w:r w:rsidR="00FD1B4F" w:rsidRPr="00B71333">
        <w:rPr>
          <w:rStyle w:val="Char3"/>
          <w:rtl/>
        </w:rPr>
        <w:t>ی</w:t>
      </w:r>
      <w:r w:rsidRPr="00B71333">
        <w:rPr>
          <w:rStyle w:val="Char3"/>
          <w:rtl/>
        </w:rPr>
        <w:t xml:space="preserve"> تخر</w:t>
      </w:r>
      <w:r w:rsidR="00FD1B4F" w:rsidRPr="00B71333">
        <w:rPr>
          <w:rStyle w:val="Char3"/>
          <w:rtl/>
        </w:rPr>
        <w:t>ی</w:t>
      </w:r>
      <w:r w:rsidRPr="00B71333">
        <w:rPr>
          <w:rStyle w:val="Char3"/>
          <w:rtl/>
        </w:rPr>
        <w:t>ج أحاد</w:t>
      </w:r>
      <w:r w:rsidR="00FD1B4F" w:rsidRPr="00B71333">
        <w:rPr>
          <w:rStyle w:val="Char3"/>
          <w:rtl/>
        </w:rPr>
        <w:t>ی</w:t>
      </w:r>
      <w:r w:rsidRPr="00B71333">
        <w:rPr>
          <w:rStyle w:val="Char3"/>
          <w:rtl/>
        </w:rPr>
        <w:t>ث منار السب</w:t>
      </w:r>
      <w:r w:rsidR="00FD1B4F" w:rsidRPr="00B71333">
        <w:rPr>
          <w:rStyle w:val="Char3"/>
          <w:rtl/>
        </w:rPr>
        <w:t>ی</w:t>
      </w:r>
      <w:r w:rsidRPr="00B71333">
        <w:rPr>
          <w:rStyle w:val="Char3"/>
          <w:rtl/>
        </w:rPr>
        <w:t>ل</w:t>
      </w:r>
      <w:r w:rsidRPr="00B71333">
        <w:rPr>
          <w:rStyle w:val="Char3"/>
          <w:rFonts w:hint="cs"/>
          <w:rtl/>
        </w:rPr>
        <w:t>،</w:t>
      </w:r>
      <w:r w:rsidRPr="00B71333">
        <w:rPr>
          <w:rStyle w:val="Char3"/>
          <w:rtl/>
        </w:rPr>
        <w:t xml:space="preserve"> محمد بن ناصرالد</w:t>
      </w:r>
      <w:r w:rsidR="00FD1B4F" w:rsidRPr="00B71333">
        <w:rPr>
          <w:rStyle w:val="Char3"/>
          <w:rtl/>
        </w:rPr>
        <w:t>ی</w:t>
      </w:r>
      <w:r w:rsidRPr="00B71333">
        <w:rPr>
          <w:rStyle w:val="Char3"/>
          <w:rtl/>
        </w:rPr>
        <w:t xml:space="preserve">ن </w:t>
      </w:r>
      <w:r w:rsidRPr="00B71333">
        <w:rPr>
          <w:rStyle w:val="Char3"/>
          <w:rFonts w:hint="cs"/>
          <w:rtl/>
        </w:rPr>
        <w:t>آ</w:t>
      </w:r>
      <w:r w:rsidRPr="00B71333">
        <w:rPr>
          <w:rStyle w:val="Char3"/>
          <w:rtl/>
        </w:rPr>
        <w:t>لبان</w:t>
      </w:r>
      <w:r w:rsidR="00FD1B4F" w:rsidRPr="00B71333">
        <w:rPr>
          <w:rStyle w:val="Char3"/>
          <w:rtl/>
        </w:rPr>
        <w:t>ی</w:t>
      </w:r>
      <w:r w:rsidRPr="00B71333">
        <w:rPr>
          <w:rStyle w:val="Char3"/>
          <w:rtl/>
        </w:rPr>
        <w:t>،</w:t>
      </w:r>
      <w:r w:rsidR="008F2D3A">
        <w:rPr>
          <w:rStyle w:val="Char3"/>
          <w:rFonts w:hint="cs"/>
          <w:rtl/>
        </w:rPr>
        <w:t xml:space="preserve"> </w:t>
      </w:r>
      <w:r w:rsidRPr="00B71333">
        <w:rPr>
          <w:rStyle w:val="Char3"/>
          <w:rFonts w:hint="cs"/>
          <w:rtl/>
        </w:rPr>
        <w:t>ال</w:t>
      </w:r>
      <w:r w:rsidRPr="00B71333">
        <w:rPr>
          <w:rStyle w:val="Char3"/>
          <w:rtl/>
        </w:rPr>
        <w:t>م</w:t>
      </w:r>
      <w:r w:rsidR="00FD1B4F" w:rsidRPr="00B71333">
        <w:rPr>
          <w:rStyle w:val="Char3"/>
          <w:rtl/>
        </w:rPr>
        <w:t>ک</w:t>
      </w:r>
      <w:r w:rsidRPr="00B71333">
        <w:rPr>
          <w:rStyle w:val="Char3"/>
          <w:rtl/>
        </w:rPr>
        <w:t xml:space="preserve">تب </w:t>
      </w:r>
      <w:r w:rsidRPr="00B71333">
        <w:rPr>
          <w:rStyle w:val="Char3"/>
          <w:rFonts w:hint="cs"/>
          <w:rtl/>
        </w:rPr>
        <w:t>ال</w:t>
      </w:r>
      <w:r w:rsidRPr="00B71333">
        <w:rPr>
          <w:rStyle w:val="Char3"/>
          <w:rtl/>
        </w:rPr>
        <w:t>إسلام</w:t>
      </w:r>
      <w:r w:rsidR="00FD1B4F" w:rsidRPr="00B71333">
        <w:rPr>
          <w:rStyle w:val="Char3"/>
          <w:rtl/>
        </w:rPr>
        <w:t>ی</w:t>
      </w:r>
      <w:r w:rsidRPr="00B71333">
        <w:rPr>
          <w:rStyle w:val="Char3"/>
          <w:rtl/>
        </w:rPr>
        <w:t>،</w:t>
      </w:r>
      <w:r w:rsidR="008F2D3A">
        <w:rPr>
          <w:rStyle w:val="Char3"/>
          <w:rFonts w:hint="cs"/>
          <w:rtl/>
        </w:rPr>
        <w:t xml:space="preserve"> </w:t>
      </w:r>
      <w:r w:rsidRPr="00B71333">
        <w:rPr>
          <w:rStyle w:val="Char3"/>
          <w:rFonts w:hint="cs"/>
          <w:rtl/>
        </w:rPr>
        <w:t>چاپ اوّل</w:t>
      </w:r>
      <w:r w:rsidRPr="00B71333">
        <w:rPr>
          <w:rStyle w:val="Char3"/>
          <w:rtl/>
        </w:rPr>
        <w:t xml:space="preserve"> 1399هـ.</w:t>
      </w:r>
    </w:p>
    <w:p w:rsidR="000C080F" w:rsidRPr="00B71333" w:rsidRDefault="000C080F" w:rsidP="008F2D3A">
      <w:pPr>
        <w:pStyle w:val="ListParagraph"/>
        <w:numPr>
          <w:ilvl w:val="0"/>
          <w:numId w:val="41"/>
        </w:numPr>
        <w:ind w:left="641" w:hanging="357"/>
        <w:jc w:val="both"/>
        <w:rPr>
          <w:rStyle w:val="Char3"/>
          <w:rtl/>
        </w:rPr>
      </w:pPr>
      <w:r w:rsidRPr="008F2D3A">
        <w:rPr>
          <w:rStyle w:val="Char3"/>
          <w:rtl/>
        </w:rPr>
        <w:t>اقتضاء الصراط المستقيم مخالفة أصحاب الجحيم</w:t>
      </w:r>
      <w:r w:rsidRPr="008F2D3A">
        <w:rPr>
          <w:rStyle w:val="Char3"/>
          <w:rFonts w:hint="cs"/>
          <w:rtl/>
        </w:rPr>
        <w:t>،</w:t>
      </w:r>
      <w:r w:rsidRPr="008F2D3A">
        <w:rPr>
          <w:rStyle w:val="Char3"/>
          <w:rtl/>
        </w:rPr>
        <w:t xml:space="preserve"> ابن</w:t>
      </w:r>
      <w:r w:rsidRPr="00B71333">
        <w:rPr>
          <w:rStyle w:val="Char3"/>
          <w:rtl/>
        </w:rPr>
        <w:t xml:space="preserve"> </w:t>
      </w:r>
      <w:r w:rsidRPr="008F2D3A">
        <w:rPr>
          <w:rStyle w:val="Char3"/>
          <w:rtl/>
        </w:rPr>
        <w:t>ت</w:t>
      </w:r>
      <w:r w:rsidR="00FD1B4F" w:rsidRPr="008F2D3A">
        <w:rPr>
          <w:rStyle w:val="Char3"/>
          <w:rtl/>
        </w:rPr>
        <w:t>ی</w:t>
      </w:r>
      <w:r w:rsidRPr="008F2D3A">
        <w:rPr>
          <w:rStyle w:val="Char3"/>
          <w:rtl/>
        </w:rPr>
        <w:t>م</w:t>
      </w:r>
      <w:r w:rsidR="00FD1B4F" w:rsidRPr="008F2D3A">
        <w:rPr>
          <w:rStyle w:val="Char3"/>
          <w:rtl/>
        </w:rPr>
        <w:t>ی</w:t>
      </w:r>
      <w:r w:rsidRPr="008F2D3A">
        <w:rPr>
          <w:rStyle w:val="Char3"/>
          <w:rFonts w:hint="cs"/>
          <w:rtl/>
        </w:rPr>
        <w:t>ه</w:t>
      </w:r>
      <w:r w:rsidRPr="008F2D3A">
        <w:rPr>
          <w:rStyle w:val="Char3"/>
          <w:rtl/>
        </w:rPr>
        <w:t xml:space="preserve"> (</w:t>
      </w:r>
      <w:r w:rsidRPr="00B71333">
        <w:rPr>
          <w:rStyle w:val="Char3"/>
          <w:rtl/>
        </w:rPr>
        <w:t>ت728هـ)، تصح</w:t>
      </w:r>
      <w:r w:rsidR="00FD1B4F" w:rsidRPr="00B71333">
        <w:rPr>
          <w:rStyle w:val="Char3"/>
          <w:rtl/>
        </w:rPr>
        <w:t>ی</w:t>
      </w:r>
      <w:r w:rsidRPr="00B71333">
        <w:rPr>
          <w:rStyle w:val="Char3"/>
          <w:rtl/>
        </w:rPr>
        <w:t>ح محمد عل</w:t>
      </w:r>
      <w:r w:rsidR="00FD1B4F" w:rsidRPr="00B71333">
        <w:rPr>
          <w:rStyle w:val="Char3"/>
          <w:rtl/>
        </w:rPr>
        <w:t>ی</w:t>
      </w:r>
      <w:r w:rsidRPr="00B71333">
        <w:rPr>
          <w:rStyle w:val="Char3"/>
          <w:rtl/>
        </w:rPr>
        <w:t xml:space="preserve"> ص</w:t>
      </w:r>
      <w:r w:rsidRPr="008F2D3A">
        <w:rPr>
          <w:rStyle w:val="Char3"/>
          <w:rtl/>
        </w:rPr>
        <w:t>ابون</w:t>
      </w:r>
      <w:r w:rsidR="00FD1B4F" w:rsidRPr="008F2D3A">
        <w:rPr>
          <w:rStyle w:val="Char3"/>
          <w:rtl/>
        </w:rPr>
        <w:t>ی</w:t>
      </w:r>
      <w:r w:rsidRPr="008F2D3A">
        <w:rPr>
          <w:rStyle w:val="Char3"/>
          <w:rFonts w:hint="cs"/>
          <w:rtl/>
        </w:rPr>
        <w:t xml:space="preserve">، </w:t>
      </w:r>
      <w:r w:rsidRPr="008F2D3A">
        <w:rPr>
          <w:rStyle w:val="Char3"/>
          <w:rtl/>
        </w:rPr>
        <w:t>مطابع المجد التجاري</w:t>
      </w:r>
      <w:r w:rsidRPr="008F2D3A">
        <w:rPr>
          <w:rStyle w:val="Char3"/>
          <w:rFonts w:hint="cs"/>
          <w:rtl/>
        </w:rPr>
        <w:t>ة</w:t>
      </w:r>
      <w:r w:rsidRPr="008F2D3A">
        <w:rPr>
          <w:rStyle w:val="Char3"/>
          <w:rtl/>
        </w:rPr>
        <w:t>،</w:t>
      </w:r>
      <w:r w:rsidRPr="00B71333">
        <w:rPr>
          <w:rStyle w:val="Char3"/>
          <w:rtl/>
        </w:rPr>
        <w:t xml:space="preserve"> 390هـ.</w:t>
      </w:r>
    </w:p>
    <w:p w:rsidR="000C080F" w:rsidRPr="00B71333" w:rsidRDefault="000C080F" w:rsidP="008F2D3A">
      <w:pPr>
        <w:pStyle w:val="ListParagraph"/>
        <w:numPr>
          <w:ilvl w:val="0"/>
          <w:numId w:val="41"/>
        </w:numPr>
        <w:ind w:left="641" w:hanging="357"/>
        <w:jc w:val="both"/>
        <w:rPr>
          <w:rStyle w:val="Char3"/>
          <w:rtl/>
        </w:rPr>
      </w:pPr>
      <w:r w:rsidRPr="00B71333">
        <w:rPr>
          <w:rStyle w:val="Char3"/>
          <w:rtl/>
        </w:rPr>
        <w:t>الاقناع</w:t>
      </w:r>
      <w:r w:rsidRPr="00B71333">
        <w:rPr>
          <w:rStyle w:val="Char3"/>
          <w:rFonts w:hint="cs"/>
          <w:rtl/>
        </w:rPr>
        <w:t>،</w:t>
      </w:r>
      <w:r w:rsidRPr="00B71333">
        <w:rPr>
          <w:rStyle w:val="Char3"/>
          <w:rtl/>
        </w:rPr>
        <w:t xml:space="preserve"> </w:t>
      </w:r>
      <w:r w:rsidRPr="00B71333">
        <w:rPr>
          <w:rStyle w:val="Char3"/>
          <w:rFonts w:hint="cs"/>
          <w:rtl/>
        </w:rPr>
        <w:t>ا</w:t>
      </w:r>
      <w:r w:rsidRPr="00B71333">
        <w:rPr>
          <w:rStyle w:val="Char3"/>
          <w:rtl/>
        </w:rPr>
        <w:t>ب</w:t>
      </w:r>
      <w:r w:rsidRPr="00B71333">
        <w:rPr>
          <w:rStyle w:val="Char3"/>
          <w:rFonts w:hint="cs"/>
          <w:rtl/>
        </w:rPr>
        <w:t>و</w:t>
      </w:r>
      <w:r w:rsidRPr="00B71333">
        <w:rPr>
          <w:rStyle w:val="Char3"/>
          <w:rtl/>
        </w:rPr>
        <w:t>ب</w:t>
      </w:r>
      <w:r w:rsidR="00FD1B4F" w:rsidRPr="00B71333">
        <w:rPr>
          <w:rStyle w:val="Char3"/>
          <w:rtl/>
        </w:rPr>
        <w:t>ک</w:t>
      </w:r>
      <w:r w:rsidRPr="00B71333">
        <w:rPr>
          <w:rStyle w:val="Char3"/>
          <w:rtl/>
        </w:rPr>
        <w:t>ر محمد بن إبراه</w:t>
      </w:r>
      <w:r w:rsidR="00FD1B4F" w:rsidRPr="00B71333">
        <w:rPr>
          <w:rStyle w:val="Char3"/>
          <w:rtl/>
        </w:rPr>
        <w:t>ی</w:t>
      </w:r>
      <w:r w:rsidRPr="00B71333">
        <w:rPr>
          <w:rStyle w:val="Char3"/>
          <w:rtl/>
        </w:rPr>
        <w:t>م بن المنذر (ت318هـ)، تحق</w:t>
      </w:r>
      <w:r w:rsidR="00FD1B4F" w:rsidRPr="00B71333">
        <w:rPr>
          <w:rStyle w:val="Char3"/>
          <w:rtl/>
        </w:rPr>
        <w:t>ی</w:t>
      </w:r>
      <w:r w:rsidRPr="00B71333">
        <w:rPr>
          <w:rStyle w:val="Char3"/>
          <w:rtl/>
        </w:rPr>
        <w:t>ق د.عبدالله بن عبدالعز</w:t>
      </w:r>
      <w:r w:rsidR="00FD1B4F" w:rsidRPr="00B71333">
        <w:rPr>
          <w:rStyle w:val="Char3"/>
          <w:rtl/>
        </w:rPr>
        <w:t>ی</w:t>
      </w:r>
      <w:r w:rsidRPr="00B71333">
        <w:rPr>
          <w:rStyle w:val="Char3"/>
          <w:rtl/>
        </w:rPr>
        <w:t>ز الجبر</w:t>
      </w:r>
      <w:r w:rsidR="00FD1B4F" w:rsidRPr="00B71333">
        <w:rPr>
          <w:rStyle w:val="Char3"/>
          <w:rtl/>
        </w:rPr>
        <w:t>ی</w:t>
      </w:r>
      <w:r w:rsidRPr="00B71333">
        <w:rPr>
          <w:rStyle w:val="Char3"/>
          <w:rtl/>
        </w:rPr>
        <w:t>ن</w:t>
      </w:r>
      <w:r w:rsidRPr="008F2D3A">
        <w:rPr>
          <w:rStyle w:val="Char3"/>
          <w:rtl/>
        </w:rPr>
        <w:t>،</w:t>
      </w:r>
      <w:r w:rsidRPr="008F2D3A">
        <w:rPr>
          <w:rStyle w:val="Char3"/>
          <w:rFonts w:hint="cs"/>
          <w:rtl/>
        </w:rPr>
        <w:t xml:space="preserve"> </w:t>
      </w:r>
      <w:r w:rsidRPr="008F2D3A">
        <w:rPr>
          <w:rStyle w:val="Char3"/>
          <w:rtl/>
        </w:rPr>
        <w:t>مطابع الفرزدق التجاري</w:t>
      </w:r>
      <w:r w:rsidRPr="008F2D3A">
        <w:rPr>
          <w:rStyle w:val="Char3"/>
          <w:rFonts w:hint="cs"/>
          <w:rtl/>
        </w:rPr>
        <w:t>ة</w:t>
      </w:r>
      <w:r w:rsidRPr="008F2D3A">
        <w:rPr>
          <w:rStyle w:val="Char3"/>
          <w:rtl/>
        </w:rPr>
        <w:t>، ر</w:t>
      </w:r>
      <w:r w:rsidR="00FD1B4F" w:rsidRPr="008F2D3A">
        <w:rPr>
          <w:rStyle w:val="Char3"/>
          <w:rtl/>
        </w:rPr>
        <w:t>ی</w:t>
      </w:r>
      <w:r w:rsidRPr="008F2D3A">
        <w:rPr>
          <w:rStyle w:val="Char3"/>
          <w:rtl/>
        </w:rPr>
        <w:t>اض</w:t>
      </w:r>
      <w:r w:rsidRPr="00B71333">
        <w:rPr>
          <w:rStyle w:val="Char3"/>
          <w:rtl/>
        </w:rPr>
        <w:t xml:space="preserve">، </w:t>
      </w:r>
      <w:r w:rsidRPr="00B71333">
        <w:rPr>
          <w:rStyle w:val="Char3"/>
          <w:rFonts w:hint="cs"/>
          <w:rtl/>
        </w:rPr>
        <w:t>چاپ اوّل</w:t>
      </w:r>
      <w:r w:rsidRPr="00B71333">
        <w:rPr>
          <w:rStyle w:val="Char3"/>
          <w:rtl/>
        </w:rPr>
        <w:t xml:space="preserve"> 1408هـ.</w:t>
      </w:r>
    </w:p>
    <w:p w:rsidR="000C080F" w:rsidRPr="00B71333" w:rsidRDefault="000C080F" w:rsidP="008F2D3A">
      <w:pPr>
        <w:pStyle w:val="ListParagraph"/>
        <w:numPr>
          <w:ilvl w:val="0"/>
          <w:numId w:val="41"/>
        </w:numPr>
        <w:ind w:left="641" w:hanging="357"/>
        <w:jc w:val="both"/>
        <w:rPr>
          <w:rStyle w:val="Char3"/>
          <w:rtl/>
        </w:rPr>
      </w:pPr>
      <w:r w:rsidRPr="00B71333">
        <w:rPr>
          <w:rStyle w:val="Char3"/>
          <w:rtl/>
        </w:rPr>
        <w:t>الأم</w:t>
      </w:r>
      <w:r w:rsidRPr="00B71333">
        <w:rPr>
          <w:rStyle w:val="Char3"/>
          <w:rFonts w:hint="cs"/>
          <w:rtl/>
        </w:rPr>
        <w:t>،</w:t>
      </w:r>
      <w:r w:rsidRPr="00B71333">
        <w:rPr>
          <w:rStyle w:val="Char3"/>
          <w:rtl/>
        </w:rPr>
        <w:t xml:space="preserve"> محمد </w:t>
      </w:r>
      <w:r w:rsidRPr="00B71333">
        <w:rPr>
          <w:rStyle w:val="Char3"/>
          <w:rFonts w:hint="cs"/>
          <w:rtl/>
        </w:rPr>
        <w:t xml:space="preserve">بن </w:t>
      </w:r>
      <w:r w:rsidRPr="00B71333">
        <w:rPr>
          <w:rStyle w:val="Char3"/>
          <w:rtl/>
        </w:rPr>
        <w:t>إدر</w:t>
      </w:r>
      <w:r w:rsidR="00FD1B4F" w:rsidRPr="00B71333">
        <w:rPr>
          <w:rStyle w:val="Char3"/>
          <w:rtl/>
        </w:rPr>
        <w:t>ی</w:t>
      </w:r>
      <w:r w:rsidRPr="00B71333">
        <w:rPr>
          <w:rStyle w:val="Char3"/>
          <w:rtl/>
        </w:rPr>
        <w:t xml:space="preserve">س </w:t>
      </w:r>
      <w:r w:rsidRPr="00B71333">
        <w:rPr>
          <w:rStyle w:val="Char3"/>
          <w:rFonts w:hint="cs"/>
          <w:rtl/>
        </w:rPr>
        <w:t>ال</w:t>
      </w:r>
      <w:r w:rsidRPr="00B71333">
        <w:rPr>
          <w:rStyle w:val="Char3"/>
          <w:rtl/>
        </w:rPr>
        <w:t>شافع</w:t>
      </w:r>
      <w:r w:rsidR="00FD1B4F" w:rsidRPr="00B71333">
        <w:rPr>
          <w:rStyle w:val="Char3"/>
          <w:rtl/>
        </w:rPr>
        <w:t>ی</w:t>
      </w:r>
      <w:r w:rsidRPr="00B71333">
        <w:rPr>
          <w:rStyle w:val="Char3"/>
          <w:rtl/>
        </w:rPr>
        <w:t>، تصح</w:t>
      </w:r>
      <w:r w:rsidR="00FD1B4F" w:rsidRPr="00B71333">
        <w:rPr>
          <w:rStyle w:val="Char3"/>
          <w:rtl/>
        </w:rPr>
        <w:t>ی</w:t>
      </w:r>
      <w:r w:rsidRPr="00B71333">
        <w:rPr>
          <w:rStyle w:val="Char3"/>
          <w:rtl/>
        </w:rPr>
        <w:t>ح محمد زهر</w:t>
      </w:r>
      <w:r w:rsidR="00FD1B4F" w:rsidRPr="00B71333">
        <w:rPr>
          <w:rStyle w:val="Char3"/>
          <w:rtl/>
        </w:rPr>
        <w:t>ی</w:t>
      </w:r>
      <w:r w:rsidRPr="00B71333">
        <w:rPr>
          <w:rStyle w:val="Char3"/>
          <w:rtl/>
        </w:rPr>
        <w:t xml:space="preserve"> النجار</w:t>
      </w:r>
      <w:r w:rsidRPr="008F2D3A">
        <w:rPr>
          <w:rStyle w:val="Char3"/>
          <w:rtl/>
        </w:rPr>
        <w:t>،</w:t>
      </w:r>
      <w:r w:rsidRPr="008F2D3A">
        <w:rPr>
          <w:rStyle w:val="Char3"/>
          <w:rFonts w:hint="cs"/>
          <w:rtl/>
        </w:rPr>
        <w:t xml:space="preserve"> </w:t>
      </w:r>
      <w:r w:rsidRPr="008F2D3A">
        <w:rPr>
          <w:rStyle w:val="Char3"/>
          <w:rtl/>
        </w:rPr>
        <w:t>دار المعرفة،</w:t>
      </w:r>
      <w:r w:rsidRPr="00B71333">
        <w:rPr>
          <w:rStyle w:val="Char3"/>
          <w:rtl/>
        </w:rPr>
        <w:t xml:space="preserve"> ب</w:t>
      </w:r>
      <w:r w:rsidR="00FD1B4F" w:rsidRPr="00B71333">
        <w:rPr>
          <w:rStyle w:val="Char3"/>
          <w:rtl/>
        </w:rPr>
        <w:t>ی</w:t>
      </w:r>
      <w:r w:rsidRPr="00B71333">
        <w:rPr>
          <w:rStyle w:val="Char3"/>
          <w:rtl/>
        </w:rPr>
        <w:t>روت.</w:t>
      </w:r>
    </w:p>
    <w:p w:rsidR="000C080F" w:rsidRPr="00B71333" w:rsidRDefault="000C080F" w:rsidP="008F2D3A">
      <w:pPr>
        <w:pStyle w:val="ListParagraph"/>
        <w:numPr>
          <w:ilvl w:val="0"/>
          <w:numId w:val="41"/>
        </w:numPr>
        <w:ind w:left="641" w:hanging="357"/>
        <w:jc w:val="both"/>
        <w:rPr>
          <w:rStyle w:val="Char3"/>
          <w:rtl/>
        </w:rPr>
      </w:pPr>
      <w:r w:rsidRPr="00B71333">
        <w:rPr>
          <w:rStyle w:val="Char3"/>
          <w:rtl/>
        </w:rPr>
        <w:t>الإ</w:t>
      </w:r>
      <w:r w:rsidR="00FD1B4F" w:rsidRPr="00B71333">
        <w:rPr>
          <w:rStyle w:val="Char3"/>
          <w:rtl/>
        </w:rPr>
        <w:t>ی</w:t>
      </w:r>
      <w:r w:rsidRPr="00B71333">
        <w:rPr>
          <w:rStyle w:val="Char3"/>
          <w:rtl/>
        </w:rPr>
        <w:t>مان</w:t>
      </w:r>
      <w:r w:rsidRPr="00B71333">
        <w:rPr>
          <w:rStyle w:val="Char3"/>
          <w:rFonts w:hint="cs"/>
          <w:rtl/>
        </w:rPr>
        <w:t>،</w:t>
      </w:r>
      <w:r w:rsidRPr="00B71333">
        <w:rPr>
          <w:rStyle w:val="Char3"/>
          <w:rtl/>
        </w:rPr>
        <w:t xml:space="preserve"> ش</w:t>
      </w:r>
      <w:r w:rsidR="00FD1B4F" w:rsidRPr="00B71333">
        <w:rPr>
          <w:rStyle w:val="Char3"/>
          <w:rtl/>
        </w:rPr>
        <w:t>ی</w:t>
      </w:r>
      <w:r w:rsidRPr="00B71333">
        <w:rPr>
          <w:rStyle w:val="Char3"/>
          <w:rtl/>
        </w:rPr>
        <w:t>خ الإسلام ابن ت</w:t>
      </w:r>
      <w:r w:rsidR="00FD1B4F" w:rsidRPr="00B71333">
        <w:rPr>
          <w:rStyle w:val="Char3"/>
          <w:rtl/>
        </w:rPr>
        <w:t>ی</w:t>
      </w:r>
      <w:r w:rsidRPr="00B71333">
        <w:rPr>
          <w:rStyle w:val="Char3"/>
          <w:rtl/>
        </w:rPr>
        <w:t>م</w:t>
      </w:r>
      <w:r w:rsidR="00FD1B4F" w:rsidRPr="00B71333">
        <w:rPr>
          <w:rStyle w:val="Char3"/>
          <w:rtl/>
        </w:rPr>
        <w:t>ی</w:t>
      </w:r>
      <w:r w:rsidRPr="00B71333">
        <w:rPr>
          <w:rStyle w:val="Char3"/>
          <w:rFonts w:hint="cs"/>
          <w:rtl/>
        </w:rPr>
        <w:t>ه</w:t>
      </w:r>
      <w:r w:rsidRPr="00B71333">
        <w:rPr>
          <w:rStyle w:val="Char3"/>
          <w:rtl/>
        </w:rPr>
        <w:t xml:space="preserve">، </w:t>
      </w:r>
      <w:r w:rsidRPr="00B71333">
        <w:rPr>
          <w:rStyle w:val="Char3"/>
          <w:rFonts w:hint="cs"/>
          <w:rtl/>
        </w:rPr>
        <w:t>ال</w:t>
      </w:r>
      <w:r w:rsidRPr="00B71333">
        <w:rPr>
          <w:rStyle w:val="Char3"/>
          <w:rtl/>
        </w:rPr>
        <w:t>م</w:t>
      </w:r>
      <w:r w:rsidR="00FD1B4F" w:rsidRPr="00B71333">
        <w:rPr>
          <w:rStyle w:val="Char3"/>
          <w:rtl/>
        </w:rPr>
        <w:t>ک</w:t>
      </w:r>
      <w:r w:rsidRPr="00B71333">
        <w:rPr>
          <w:rStyle w:val="Char3"/>
          <w:rtl/>
        </w:rPr>
        <w:t xml:space="preserve">تب </w:t>
      </w:r>
      <w:r w:rsidRPr="00B71333">
        <w:rPr>
          <w:rStyle w:val="Char3"/>
          <w:rFonts w:hint="cs"/>
          <w:rtl/>
        </w:rPr>
        <w:t>ال</w:t>
      </w:r>
      <w:r w:rsidRPr="00B71333">
        <w:rPr>
          <w:rStyle w:val="Char3"/>
          <w:rtl/>
        </w:rPr>
        <w:t>إسلام</w:t>
      </w:r>
      <w:r w:rsidR="00FD1B4F" w:rsidRPr="00B71333">
        <w:rPr>
          <w:rStyle w:val="Char3"/>
          <w:rtl/>
        </w:rPr>
        <w:t>ی</w:t>
      </w:r>
      <w:r w:rsidRPr="00B71333">
        <w:rPr>
          <w:rStyle w:val="Char3"/>
          <w:rtl/>
        </w:rPr>
        <w:t>،</w:t>
      </w:r>
      <w:r w:rsidRPr="00B71333">
        <w:rPr>
          <w:rStyle w:val="Char3"/>
          <w:rFonts w:hint="cs"/>
          <w:rtl/>
        </w:rPr>
        <w:t xml:space="preserve"> چـاپ سوم</w:t>
      </w:r>
      <w:r w:rsidRPr="00B71333">
        <w:rPr>
          <w:rStyle w:val="Char3"/>
          <w:rtl/>
        </w:rPr>
        <w:t xml:space="preserve"> 1399هـ.</w:t>
      </w:r>
    </w:p>
    <w:p w:rsidR="000C080F" w:rsidRPr="008F2D3A" w:rsidRDefault="000C080F" w:rsidP="008F2D3A">
      <w:pPr>
        <w:pStyle w:val="a7"/>
        <w:rPr>
          <w:rtl/>
        </w:rPr>
      </w:pPr>
      <w:r w:rsidRPr="008F2D3A">
        <w:rPr>
          <w:rtl/>
        </w:rPr>
        <w:t>(ب)</w:t>
      </w:r>
    </w:p>
    <w:p w:rsidR="000C080F" w:rsidRPr="00B71333" w:rsidRDefault="000C080F" w:rsidP="008F2D3A">
      <w:pPr>
        <w:pStyle w:val="ListParagraph"/>
        <w:numPr>
          <w:ilvl w:val="0"/>
          <w:numId w:val="41"/>
        </w:numPr>
        <w:ind w:left="641" w:hanging="357"/>
        <w:jc w:val="both"/>
        <w:rPr>
          <w:rStyle w:val="Char3"/>
          <w:rtl/>
        </w:rPr>
      </w:pPr>
      <w:r w:rsidRPr="008F2D3A">
        <w:rPr>
          <w:rStyle w:val="Char3"/>
          <w:rtl/>
        </w:rPr>
        <w:t>بدائع الفوائد</w:t>
      </w:r>
      <w:r w:rsidRPr="008F2D3A">
        <w:rPr>
          <w:rStyle w:val="Char3"/>
          <w:rFonts w:hint="cs"/>
          <w:rtl/>
        </w:rPr>
        <w:t>،</w:t>
      </w:r>
      <w:r w:rsidRPr="008F2D3A">
        <w:rPr>
          <w:rStyle w:val="Char3"/>
          <w:rtl/>
        </w:rPr>
        <w:t xml:space="preserve"> ابن قيم الجوزي</w:t>
      </w:r>
      <w:r w:rsidRPr="008F2D3A">
        <w:rPr>
          <w:rStyle w:val="Char3"/>
          <w:rFonts w:hint="cs"/>
          <w:rtl/>
        </w:rPr>
        <w:t>ه</w:t>
      </w:r>
      <w:r w:rsidRPr="008F2D3A">
        <w:rPr>
          <w:rStyle w:val="Char3"/>
          <w:rtl/>
        </w:rPr>
        <w:t xml:space="preserve"> (ت751هـ)،</w:t>
      </w:r>
      <w:r w:rsidRPr="008F2D3A">
        <w:rPr>
          <w:rStyle w:val="Char3"/>
          <w:rFonts w:hint="cs"/>
          <w:rtl/>
        </w:rPr>
        <w:t xml:space="preserve"> </w:t>
      </w:r>
      <w:r w:rsidRPr="008F2D3A">
        <w:rPr>
          <w:rStyle w:val="Char3"/>
          <w:rtl/>
        </w:rPr>
        <w:t>إدار</w:t>
      </w:r>
      <w:r w:rsidRPr="008F2D3A">
        <w:rPr>
          <w:rStyle w:val="Char3"/>
          <w:rFonts w:hint="cs"/>
          <w:rtl/>
        </w:rPr>
        <w:t>ۀ</w:t>
      </w:r>
      <w:r w:rsidRPr="008F2D3A">
        <w:rPr>
          <w:rStyle w:val="Char3"/>
          <w:rtl/>
        </w:rPr>
        <w:t xml:space="preserve"> الطباع</w:t>
      </w:r>
      <w:r w:rsidRPr="008F2D3A">
        <w:rPr>
          <w:rStyle w:val="Char3"/>
          <w:rFonts w:hint="cs"/>
          <w:rtl/>
        </w:rPr>
        <w:t>ة</w:t>
      </w:r>
      <w:r w:rsidRPr="008F2D3A">
        <w:rPr>
          <w:rStyle w:val="Char3"/>
          <w:rtl/>
        </w:rPr>
        <w:t xml:space="preserve"> المنيري</w:t>
      </w:r>
      <w:r w:rsidRPr="008F2D3A">
        <w:rPr>
          <w:rStyle w:val="Char3"/>
          <w:rFonts w:hint="cs"/>
          <w:rtl/>
        </w:rPr>
        <w:t>ة</w:t>
      </w:r>
      <w:r w:rsidRPr="008F2D3A">
        <w:rPr>
          <w:rStyle w:val="Char3"/>
          <w:rtl/>
        </w:rPr>
        <w:t>، ناشر دار</w:t>
      </w:r>
      <w:r w:rsidRPr="008F2D3A">
        <w:rPr>
          <w:rStyle w:val="Char3"/>
          <w:rFonts w:hint="cs"/>
          <w:rtl/>
        </w:rPr>
        <w:t xml:space="preserve"> </w:t>
      </w:r>
      <w:r w:rsidRPr="008F2D3A">
        <w:rPr>
          <w:rStyle w:val="Char3"/>
          <w:rtl/>
        </w:rPr>
        <w:t>ال</w:t>
      </w:r>
      <w:r w:rsidR="00FD1B4F" w:rsidRPr="008F2D3A">
        <w:rPr>
          <w:rStyle w:val="Char3"/>
          <w:rtl/>
        </w:rPr>
        <w:t>ک</w:t>
      </w:r>
      <w:r w:rsidRPr="008F2D3A">
        <w:rPr>
          <w:rStyle w:val="Char3"/>
          <w:rtl/>
        </w:rPr>
        <w:t>تاب العرب</w:t>
      </w:r>
      <w:r w:rsidR="00FD1B4F" w:rsidRPr="008F2D3A">
        <w:rPr>
          <w:rStyle w:val="Char3"/>
          <w:rtl/>
        </w:rPr>
        <w:t>ی</w:t>
      </w:r>
      <w:r w:rsidRPr="008F2D3A">
        <w:rPr>
          <w:rStyle w:val="Char3"/>
          <w:rtl/>
        </w:rPr>
        <w:t>.</w:t>
      </w:r>
    </w:p>
    <w:p w:rsidR="000C080F" w:rsidRPr="00B71333" w:rsidRDefault="000C080F" w:rsidP="008F2D3A">
      <w:pPr>
        <w:pStyle w:val="ListParagraph"/>
        <w:numPr>
          <w:ilvl w:val="0"/>
          <w:numId w:val="41"/>
        </w:numPr>
        <w:ind w:left="641" w:hanging="357"/>
        <w:jc w:val="both"/>
        <w:rPr>
          <w:rStyle w:val="Char3"/>
          <w:rtl/>
        </w:rPr>
      </w:pPr>
      <w:r w:rsidRPr="00B71333">
        <w:rPr>
          <w:rStyle w:val="Char3"/>
          <w:rtl/>
        </w:rPr>
        <w:t>بلوغ المرام من أدل</w:t>
      </w:r>
      <w:r w:rsidRPr="00B71333">
        <w:rPr>
          <w:rStyle w:val="Char3"/>
          <w:rFonts w:hint="cs"/>
          <w:rtl/>
        </w:rPr>
        <w:t>ه</w:t>
      </w:r>
      <w:r w:rsidRPr="00B71333">
        <w:rPr>
          <w:rStyle w:val="Char3"/>
          <w:rtl/>
        </w:rPr>
        <w:t xml:space="preserve"> الأح</w:t>
      </w:r>
      <w:r w:rsidR="00FD1B4F" w:rsidRPr="00B71333">
        <w:rPr>
          <w:rStyle w:val="Char3"/>
          <w:rtl/>
        </w:rPr>
        <w:t>ک</w:t>
      </w:r>
      <w:r w:rsidRPr="00B71333">
        <w:rPr>
          <w:rStyle w:val="Char3"/>
          <w:rtl/>
        </w:rPr>
        <w:t>ام</w:t>
      </w:r>
      <w:r w:rsidRPr="00B71333">
        <w:rPr>
          <w:rStyle w:val="Char3"/>
          <w:rFonts w:hint="cs"/>
          <w:rtl/>
        </w:rPr>
        <w:t>،</w:t>
      </w:r>
      <w:r w:rsidRPr="00B71333">
        <w:rPr>
          <w:rStyle w:val="Char3"/>
          <w:rtl/>
        </w:rPr>
        <w:t xml:space="preserve"> عل</w:t>
      </w:r>
      <w:r w:rsidR="00FD1B4F" w:rsidRPr="00B71333">
        <w:rPr>
          <w:rStyle w:val="Char3"/>
          <w:rtl/>
        </w:rPr>
        <w:t>ی</w:t>
      </w:r>
      <w:r w:rsidRPr="00B71333">
        <w:rPr>
          <w:rStyle w:val="Char3"/>
          <w:rtl/>
        </w:rPr>
        <w:t xml:space="preserve"> بن أحمد ابن حجر </w:t>
      </w:r>
      <w:r w:rsidRPr="00B71333">
        <w:rPr>
          <w:rStyle w:val="Char3"/>
          <w:rFonts w:hint="cs"/>
          <w:rtl/>
        </w:rPr>
        <w:t>ال</w:t>
      </w:r>
      <w:r w:rsidRPr="00B71333">
        <w:rPr>
          <w:rStyle w:val="Char3"/>
          <w:rtl/>
        </w:rPr>
        <w:t>عسقلان</w:t>
      </w:r>
      <w:r w:rsidR="00FD1B4F" w:rsidRPr="00B71333">
        <w:rPr>
          <w:rStyle w:val="Char3"/>
          <w:rtl/>
        </w:rPr>
        <w:t>ی</w:t>
      </w:r>
      <w:r w:rsidRPr="00B71333">
        <w:rPr>
          <w:rStyle w:val="Char3"/>
          <w:rtl/>
        </w:rPr>
        <w:t xml:space="preserve"> (ت852هـ)، تصح</w:t>
      </w:r>
      <w:r w:rsidR="00FD1B4F" w:rsidRPr="00B71333">
        <w:rPr>
          <w:rStyle w:val="Char3"/>
          <w:rtl/>
        </w:rPr>
        <w:t>ی</w:t>
      </w:r>
      <w:r w:rsidRPr="00B71333">
        <w:rPr>
          <w:rStyle w:val="Char3"/>
          <w:rtl/>
        </w:rPr>
        <w:t>ح وتعل</w:t>
      </w:r>
      <w:r w:rsidR="00FD1B4F" w:rsidRPr="00B71333">
        <w:rPr>
          <w:rStyle w:val="Char3"/>
          <w:rtl/>
        </w:rPr>
        <w:t>ی</w:t>
      </w:r>
      <w:r w:rsidRPr="00B71333">
        <w:rPr>
          <w:rStyle w:val="Char3"/>
          <w:rtl/>
        </w:rPr>
        <w:t>ق محمد حامد الفق</w:t>
      </w:r>
      <w:r w:rsidR="00FD1B4F" w:rsidRPr="00B71333">
        <w:rPr>
          <w:rStyle w:val="Char3"/>
          <w:rtl/>
        </w:rPr>
        <w:t>ی</w:t>
      </w:r>
      <w:r w:rsidRPr="00B71333">
        <w:rPr>
          <w:rStyle w:val="Char3"/>
          <w:rtl/>
        </w:rPr>
        <w:t>،</w:t>
      </w:r>
      <w:r w:rsidRPr="00B71333">
        <w:rPr>
          <w:rStyle w:val="Char3"/>
          <w:rFonts w:hint="cs"/>
          <w:rtl/>
        </w:rPr>
        <w:t xml:space="preserve"> </w:t>
      </w:r>
      <w:r w:rsidRPr="00B71333">
        <w:rPr>
          <w:rStyle w:val="Char3"/>
          <w:rtl/>
        </w:rPr>
        <w:t>دار الف</w:t>
      </w:r>
      <w:r w:rsidR="00FD1B4F" w:rsidRPr="00B71333">
        <w:rPr>
          <w:rStyle w:val="Char3"/>
          <w:rtl/>
        </w:rPr>
        <w:t>ک</w:t>
      </w:r>
      <w:r w:rsidRPr="00B71333">
        <w:rPr>
          <w:rStyle w:val="Char3"/>
          <w:rtl/>
        </w:rPr>
        <w:t>ر.</w:t>
      </w:r>
    </w:p>
    <w:p w:rsidR="000C080F" w:rsidRPr="008F2D3A" w:rsidRDefault="000C080F" w:rsidP="008F2D3A">
      <w:pPr>
        <w:pStyle w:val="a7"/>
        <w:rPr>
          <w:rtl/>
        </w:rPr>
      </w:pPr>
      <w:r w:rsidRPr="008F2D3A">
        <w:rPr>
          <w:rtl/>
        </w:rPr>
        <w:t>(ت)</w:t>
      </w:r>
    </w:p>
    <w:p w:rsidR="000C080F" w:rsidRPr="00B71333" w:rsidRDefault="000C080F" w:rsidP="008F2D3A">
      <w:pPr>
        <w:pStyle w:val="ListParagraph"/>
        <w:widowControl w:val="0"/>
        <w:numPr>
          <w:ilvl w:val="0"/>
          <w:numId w:val="41"/>
        </w:numPr>
        <w:ind w:left="641" w:hanging="357"/>
        <w:jc w:val="both"/>
        <w:rPr>
          <w:rStyle w:val="Char3"/>
          <w:rtl/>
        </w:rPr>
      </w:pPr>
      <w:r w:rsidRPr="008F2D3A">
        <w:rPr>
          <w:rStyle w:val="Char3"/>
          <w:rtl/>
        </w:rPr>
        <w:t>تحفة الأحوذ</w:t>
      </w:r>
      <w:r w:rsidR="00FD1B4F" w:rsidRPr="008F2D3A">
        <w:rPr>
          <w:rStyle w:val="Char3"/>
          <w:rtl/>
        </w:rPr>
        <w:t>ی</w:t>
      </w:r>
      <w:r w:rsidRPr="008F2D3A">
        <w:rPr>
          <w:rStyle w:val="Char3"/>
          <w:rtl/>
        </w:rPr>
        <w:t xml:space="preserve"> شرح جامع</w:t>
      </w:r>
      <w:r w:rsidRPr="00B71333">
        <w:rPr>
          <w:rStyle w:val="Char3"/>
          <w:rtl/>
        </w:rPr>
        <w:t xml:space="preserve"> الترمذ</w:t>
      </w:r>
      <w:r w:rsidR="00FD1B4F" w:rsidRPr="00B71333">
        <w:rPr>
          <w:rStyle w:val="Char3"/>
          <w:rtl/>
        </w:rPr>
        <w:t>ی</w:t>
      </w:r>
      <w:r w:rsidRPr="00B71333">
        <w:rPr>
          <w:rStyle w:val="Char3"/>
          <w:rFonts w:hint="cs"/>
          <w:rtl/>
        </w:rPr>
        <w:t>،</w:t>
      </w:r>
      <w:r w:rsidRPr="00B71333">
        <w:rPr>
          <w:rStyle w:val="Char3"/>
          <w:rtl/>
        </w:rPr>
        <w:t xml:space="preserve"> محمد عبدالرحمن بن عبدالرح</w:t>
      </w:r>
      <w:r w:rsidR="00FD1B4F" w:rsidRPr="00B71333">
        <w:rPr>
          <w:rStyle w:val="Char3"/>
          <w:rtl/>
        </w:rPr>
        <w:t>ی</w:t>
      </w:r>
      <w:r w:rsidRPr="00B71333">
        <w:rPr>
          <w:rStyle w:val="Char3"/>
          <w:rtl/>
        </w:rPr>
        <w:t>م مبار</w:t>
      </w:r>
      <w:r w:rsidR="00FD1B4F" w:rsidRPr="00B71333">
        <w:rPr>
          <w:rStyle w:val="Char3"/>
          <w:rtl/>
        </w:rPr>
        <w:t>ک</w:t>
      </w:r>
      <w:r w:rsidRPr="00B71333">
        <w:rPr>
          <w:rStyle w:val="Char3"/>
          <w:rtl/>
        </w:rPr>
        <w:t>فور</w:t>
      </w:r>
      <w:r w:rsidR="00FD1B4F" w:rsidRPr="00B71333">
        <w:rPr>
          <w:rStyle w:val="Char3"/>
          <w:rtl/>
        </w:rPr>
        <w:t>ی</w:t>
      </w:r>
      <w:r w:rsidRPr="00B71333">
        <w:rPr>
          <w:rStyle w:val="Char3"/>
          <w:rtl/>
        </w:rPr>
        <w:t xml:space="preserve"> </w:t>
      </w:r>
      <w:r w:rsidRPr="00B71333">
        <w:rPr>
          <w:rStyle w:val="Char3"/>
          <w:rFonts w:hint="cs"/>
          <w:rtl/>
        </w:rPr>
        <w:t>چاپ حجر</w:t>
      </w:r>
      <w:r w:rsidR="00FD1B4F" w:rsidRPr="00B71333">
        <w:rPr>
          <w:rStyle w:val="Char3"/>
          <w:rFonts w:hint="cs"/>
          <w:rtl/>
        </w:rPr>
        <w:t>ی</w:t>
      </w:r>
      <w:r w:rsidRPr="00B71333">
        <w:rPr>
          <w:rStyle w:val="Char3"/>
          <w:rtl/>
        </w:rPr>
        <w:t>، دار ال</w:t>
      </w:r>
      <w:r w:rsidR="00FD1B4F" w:rsidRPr="00B71333">
        <w:rPr>
          <w:rStyle w:val="Char3"/>
          <w:rtl/>
        </w:rPr>
        <w:t>ک</w:t>
      </w:r>
      <w:r w:rsidRPr="00B71333">
        <w:rPr>
          <w:rStyle w:val="Char3"/>
          <w:rtl/>
        </w:rPr>
        <w:t>تاب العرب</w:t>
      </w:r>
      <w:r w:rsidR="00FD1B4F" w:rsidRPr="00B71333">
        <w:rPr>
          <w:rStyle w:val="Char3"/>
          <w:rtl/>
        </w:rPr>
        <w:t>ی</w:t>
      </w:r>
      <w:r w:rsidRPr="00B71333">
        <w:rPr>
          <w:rStyle w:val="Char3"/>
          <w:rFonts w:hint="cs"/>
          <w:rtl/>
        </w:rPr>
        <w:t>،</w:t>
      </w:r>
      <w:r w:rsidRPr="00B71333">
        <w:rPr>
          <w:rStyle w:val="Char3"/>
          <w:rtl/>
        </w:rPr>
        <w:t xml:space="preserve"> ب</w:t>
      </w:r>
      <w:r w:rsidR="00FD1B4F" w:rsidRPr="00B71333">
        <w:rPr>
          <w:rStyle w:val="Char3"/>
          <w:rtl/>
        </w:rPr>
        <w:t>ی</w:t>
      </w:r>
      <w:r w:rsidRPr="00B71333">
        <w:rPr>
          <w:rStyle w:val="Char3"/>
          <w:rtl/>
        </w:rPr>
        <w:t>روت.</w:t>
      </w:r>
      <w:r w:rsidRPr="008F2D3A">
        <w:rPr>
          <w:rStyle w:val="Char3"/>
          <w:rFonts w:hint="cs"/>
          <w:vertAlign w:val="superscript"/>
          <w:rtl/>
        </w:rPr>
        <w:t>(</w:t>
      </w:r>
      <w:r w:rsidRPr="008F2D3A">
        <w:rPr>
          <w:rStyle w:val="Char3"/>
          <w:vertAlign w:val="superscript"/>
          <w:rtl/>
        </w:rPr>
        <w:footnoteReference w:id="389"/>
      </w:r>
      <w:r w:rsidRPr="008F2D3A">
        <w:rPr>
          <w:rStyle w:val="Char3"/>
          <w:rFonts w:hint="cs"/>
          <w:vertAlign w:val="superscript"/>
          <w:rtl/>
        </w:rPr>
        <w:t>)</w:t>
      </w:r>
    </w:p>
    <w:p w:rsidR="000C080F" w:rsidRPr="00B71333" w:rsidRDefault="000C080F" w:rsidP="008F2D3A">
      <w:pPr>
        <w:pStyle w:val="ListParagraph"/>
        <w:numPr>
          <w:ilvl w:val="0"/>
          <w:numId w:val="41"/>
        </w:numPr>
        <w:ind w:left="641" w:hanging="357"/>
        <w:jc w:val="both"/>
        <w:rPr>
          <w:rStyle w:val="Char3"/>
          <w:rtl/>
        </w:rPr>
      </w:pPr>
      <w:r w:rsidRPr="008F2D3A">
        <w:rPr>
          <w:rStyle w:val="Char3"/>
          <w:rtl/>
        </w:rPr>
        <w:t>تح</w:t>
      </w:r>
      <w:r w:rsidRPr="008F2D3A">
        <w:rPr>
          <w:rStyle w:val="Char3"/>
          <w:rFonts w:hint="cs"/>
          <w:rtl/>
        </w:rPr>
        <w:t>ـ</w:t>
      </w:r>
      <w:r w:rsidRPr="008F2D3A">
        <w:rPr>
          <w:rStyle w:val="Char3"/>
          <w:rtl/>
        </w:rPr>
        <w:t>ف</w:t>
      </w:r>
      <w:r w:rsidRPr="008F2D3A">
        <w:rPr>
          <w:rStyle w:val="Char3"/>
          <w:rFonts w:hint="cs"/>
          <w:rtl/>
        </w:rPr>
        <w:t>ـ</w:t>
      </w:r>
      <w:r w:rsidRPr="008F2D3A">
        <w:rPr>
          <w:rStyle w:val="Char3"/>
          <w:rtl/>
        </w:rPr>
        <w:t>ة الأشراف بمع</w:t>
      </w:r>
      <w:r w:rsidRPr="008F2D3A">
        <w:rPr>
          <w:rStyle w:val="Char3"/>
          <w:rFonts w:hint="cs"/>
          <w:rtl/>
        </w:rPr>
        <w:t>ـ</w:t>
      </w:r>
      <w:r w:rsidRPr="008F2D3A">
        <w:rPr>
          <w:rStyle w:val="Char3"/>
          <w:rtl/>
        </w:rPr>
        <w:t>رفة الأطراف</w:t>
      </w:r>
      <w:r w:rsidRPr="008F2D3A">
        <w:rPr>
          <w:rStyle w:val="Char3"/>
          <w:rFonts w:hint="cs"/>
          <w:rtl/>
        </w:rPr>
        <w:t>،</w:t>
      </w:r>
      <w:r w:rsidRPr="00B71333">
        <w:rPr>
          <w:rStyle w:val="Char3"/>
          <w:rtl/>
        </w:rPr>
        <w:t xml:space="preserve"> مز</w:t>
      </w:r>
      <w:r w:rsidR="00FD1B4F" w:rsidRPr="00B71333">
        <w:rPr>
          <w:rStyle w:val="Char3"/>
          <w:rtl/>
        </w:rPr>
        <w:t>ی</w:t>
      </w:r>
      <w:r w:rsidRPr="00B71333">
        <w:rPr>
          <w:rStyle w:val="Char3"/>
          <w:rtl/>
        </w:rPr>
        <w:t xml:space="preserve"> (ت742هـ)، </w:t>
      </w:r>
      <w:r w:rsidRPr="00B71333">
        <w:rPr>
          <w:rStyle w:val="Char3"/>
          <w:rFonts w:hint="cs"/>
          <w:rtl/>
        </w:rPr>
        <w:t>همراهش</w:t>
      </w:r>
      <w:r w:rsidRPr="00B71333">
        <w:rPr>
          <w:rStyle w:val="Char3"/>
          <w:rtl/>
        </w:rPr>
        <w:t xml:space="preserve"> الن</w:t>
      </w:r>
      <w:r w:rsidR="00FD1B4F" w:rsidRPr="00B71333">
        <w:rPr>
          <w:rStyle w:val="Char3"/>
          <w:rtl/>
        </w:rPr>
        <w:t>ک</w:t>
      </w:r>
      <w:r w:rsidRPr="00B71333">
        <w:rPr>
          <w:rStyle w:val="Char3"/>
          <w:rtl/>
        </w:rPr>
        <w:t>ت الظراف على الأطراف</w:t>
      </w:r>
      <w:r w:rsidRPr="00B71333">
        <w:rPr>
          <w:rStyle w:val="Char3"/>
          <w:rFonts w:hint="cs"/>
          <w:rtl/>
        </w:rPr>
        <w:t>،</w:t>
      </w:r>
      <w:r w:rsidRPr="00B71333">
        <w:rPr>
          <w:rStyle w:val="Char3"/>
          <w:rtl/>
        </w:rPr>
        <w:t xml:space="preserve"> ابن حجر </w:t>
      </w:r>
      <w:r w:rsidRPr="00B71333">
        <w:rPr>
          <w:rStyle w:val="Char3"/>
          <w:rFonts w:hint="cs"/>
          <w:rtl/>
        </w:rPr>
        <w:t>ال</w:t>
      </w:r>
      <w:r w:rsidRPr="00B71333">
        <w:rPr>
          <w:rStyle w:val="Char3"/>
          <w:rtl/>
        </w:rPr>
        <w:t>عسقلان</w:t>
      </w:r>
      <w:r w:rsidR="00FD1B4F" w:rsidRPr="00B71333">
        <w:rPr>
          <w:rStyle w:val="Char3"/>
          <w:rtl/>
        </w:rPr>
        <w:t>ی</w:t>
      </w:r>
      <w:r w:rsidRPr="00B71333">
        <w:rPr>
          <w:rStyle w:val="Char3"/>
          <w:rtl/>
        </w:rPr>
        <w:t>، تحق</w:t>
      </w:r>
      <w:r w:rsidR="00FD1B4F" w:rsidRPr="00B71333">
        <w:rPr>
          <w:rStyle w:val="Char3"/>
          <w:rtl/>
        </w:rPr>
        <w:t>ی</w:t>
      </w:r>
      <w:r w:rsidRPr="00B71333">
        <w:rPr>
          <w:rStyle w:val="Char3"/>
          <w:rtl/>
        </w:rPr>
        <w:t>ق عبدالصمد شرف</w:t>
      </w:r>
      <w:r w:rsidRPr="00B71333">
        <w:rPr>
          <w:rStyle w:val="Char3"/>
          <w:rFonts w:hint="cs"/>
          <w:rtl/>
        </w:rPr>
        <w:t>‌ا</w:t>
      </w:r>
      <w:r w:rsidRPr="00B71333">
        <w:rPr>
          <w:rStyle w:val="Char3"/>
          <w:rtl/>
        </w:rPr>
        <w:t>لد</w:t>
      </w:r>
      <w:r w:rsidR="00FD1B4F" w:rsidRPr="00B71333">
        <w:rPr>
          <w:rStyle w:val="Char3"/>
          <w:rtl/>
        </w:rPr>
        <w:t>ی</w:t>
      </w:r>
      <w:r w:rsidRPr="00B71333">
        <w:rPr>
          <w:rStyle w:val="Char3"/>
          <w:rtl/>
        </w:rPr>
        <w:t>ن،</w:t>
      </w:r>
      <w:r w:rsidRPr="00B71333">
        <w:rPr>
          <w:rStyle w:val="Char3"/>
          <w:rFonts w:hint="cs"/>
          <w:rtl/>
        </w:rPr>
        <w:t xml:space="preserve"> ال</w:t>
      </w:r>
      <w:r w:rsidRPr="00B71333">
        <w:rPr>
          <w:rStyle w:val="Char3"/>
          <w:rtl/>
        </w:rPr>
        <w:t>م</w:t>
      </w:r>
      <w:r w:rsidR="00FD1B4F" w:rsidRPr="00B71333">
        <w:rPr>
          <w:rStyle w:val="Char3"/>
          <w:rtl/>
        </w:rPr>
        <w:t>ک</w:t>
      </w:r>
      <w:r w:rsidRPr="00B71333">
        <w:rPr>
          <w:rStyle w:val="Char3"/>
          <w:rtl/>
        </w:rPr>
        <w:t xml:space="preserve">تب </w:t>
      </w:r>
      <w:r w:rsidRPr="008F2D3A">
        <w:rPr>
          <w:rStyle w:val="Char3"/>
          <w:rFonts w:hint="cs"/>
          <w:rtl/>
        </w:rPr>
        <w:t>ال</w:t>
      </w:r>
      <w:r w:rsidRPr="008F2D3A">
        <w:rPr>
          <w:rStyle w:val="Char3"/>
          <w:rtl/>
        </w:rPr>
        <w:t>إسلامى، الدار القيم</w:t>
      </w:r>
      <w:r w:rsidRPr="008F2D3A">
        <w:rPr>
          <w:rStyle w:val="Char3"/>
          <w:rFonts w:hint="cs"/>
          <w:rtl/>
        </w:rPr>
        <w:t>ة،</w:t>
      </w:r>
      <w:r w:rsidRPr="008F2D3A">
        <w:rPr>
          <w:rStyle w:val="Char3"/>
          <w:rtl/>
        </w:rPr>
        <w:t xml:space="preserve"> </w:t>
      </w:r>
      <w:r w:rsidRPr="008F2D3A">
        <w:rPr>
          <w:rStyle w:val="Char3"/>
          <w:rFonts w:hint="cs"/>
          <w:rtl/>
        </w:rPr>
        <w:t>چاپ دوّم</w:t>
      </w:r>
      <w:r w:rsidRPr="008F2D3A">
        <w:rPr>
          <w:rStyle w:val="Char3"/>
          <w:rtl/>
        </w:rPr>
        <w:t xml:space="preserve"> 14</w:t>
      </w:r>
      <w:r w:rsidRPr="00B71333">
        <w:rPr>
          <w:rStyle w:val="Char3"/>
          <w:rtl/>
        </w:rPr>
        <w:t>03 هـ.</w:t>
      </w:r>
    </w:p>
    <w:p w:rsidR="000C080F" w:rsidRPr="00B71333" w:rsidRDefault="000C080F" w:rsidP="008F2D3A">
      <w:pPr>
        <w:pStyle w:val="ListParagraph"/>
        <w:numPr>
          <w:ilvl w:val="0"/>
          <w:numId w:val="41"/>
        </w:numPr>
        <w:ind w:left="641" w:hanging="357"/>
        <w:jc w:val="both"/>
        <w:rPr>
          <w:rStyle w:val="Char3"/>
          <w:rtl/>
        </w:rPr>
      </w:pPr>
      <w:r w:rsidRPr="008F2D3A">
        <w:rPr>
          <w:rStyle w:val="Char3"/>
          <w:rtl/>
        </w:rPr>
        <w:t>تحفة الذا</w:t>
      </w:r>
      <w:r w:rsidR="00FD1B4F" w:rsidRPr="008F2D3A">
        <w:rPr>
          <w:rStyle w:val="Char3"/>
          <w:rtl/>
        </w:rPr>
        <w:t>ک</w:t>
      </w:r>
      <w:r w:rsidRPr="008F2D3A">
        <w:rPr>
          <w:rStyle w:val="Char3"/>
          <w:rtl/>
        </w:rPr>
        <w:t>ر</w:t>
      </w:r>
      <w:r w:rsidR="00FD1B4F" w:rsidRPr="008F2D3A">
        <w:rPr>
          <w:rStyle w:val="Char3"/>
          <w:rtl/>
        </w:rPr>
        <w:t>ی</w:t>
      </w:r>
      <w:r w:rsidRPr="008F2D3A">
        <w:rPr>
          <w:rStyle w:val="Char3"/>
          <w:rtl/>
        </w:rPr>
        <w:t>ن بعد</w:t>
      </w:r>
      <w:r w:rsidRPr="008F2D3A">
        <w:rPr>
          <w:rStyle w:val="Char3"/>
          <w:rFonts w:hint="cs"/>
          <w:rtl/>
        </w:rPr>
        <w:t>ه</w:t>
      </w:r>
      <w:r w:rsidRPr="008F2D3A">
        <w:rPr>
          <w:rStyle w:val="Char3"/>
          <w:rtl/>
        </w:rPr>
        <w:t xml:space="preserve"> الحصن الحص</w:t>
      </w:r>
      <w:r w:rsidR="00FD1B4F" w:rsidRPr="008F2D3A">
        <w:rPr>
          <w:rStyle w:val="Char3"/>
          <w:rtl/>
        </w:rPr>
        <w:t>ی</w:t>
      </w:r>
      <w:r w:rsidRPr="008F2D3A">
        <w:rPr>
          <w:rStyle w:val="Char3"/>
          <w:rtl/>
        </w:rPr>
        <w:t>ن</w:t>
      </w:r>
      <w:r w:rsidRPr="00B71333">
        <w:rPr>
          <w:rStyle w:val="Char3"/>
          <w:rtl/>
        </w:rPr>
        <w:t xml:space="preserve"> من </w:t>
      </w:r>
      <w:r w:rsidR="00FD1B4F" w:rsidRPr="00B71333">
        <w:rPr>
          <w:rStyle w:val="Char3"/>
          <w:rtl/>
        </w:rPr>
        <w:t>ک</w:t>
      </w:r>
      <w:r w:rsidRPr="00B71333">
        <w:rPr>
          <w:rStyle w:val="Char3"/>
          <w:rtl/>
        </w:rPr>
        <w:t>لام س</w:t>
      </w:r>
      <w:r w:rsidR="00FD1B4F" w:rsidRPr="00B71333">
        <w:rPr>
          <w:rStyle w:val="Char3"/>
          <w:rtl/>
        </w:rPr>
        <w:t>ی</w:t>
      </w:r>
      <w:r w:rsidRPr="00B71333">
        <w:rPr>
          <w:rStyle w:val="Char3"/>
          <w:rtl/>
        </w:rPr>
        <w:t>د المرسل</w:t>
      </w:r>
      <w:r w:rsidR="00FD1B4F" w:rsidRPr="00B71333">
        <w:rPr>
          <w:rStyle w:val="Char3"/>
          <w:rtl/>
        </w:rPr>
        <w:t>ی</w:t>
      </w:r>
      <w:r w:rsidRPr="00B71333">
        <w:rPr>
          <w:rStyle w:val="Char3"/>
          <w:rtl/>
        </w:rPr>
        <w:t>ن</w:t>
      </w:r>
      <w:r w:rsidR="00B71333" w:rsidRPr="008F2D3A">
        <w:rPr>
          <w:rStyle w:val="Char3"/>
          <w:rFonts w:cs="CTraditional Arabic"/>
          <w:rtl/>
        </w:rPr>
        <w:t xml:space="preserve"> ج</w:t>
      </w:r>
      <w:r w:rsidRPr="00B71333">
        <w:rPr>
          <w:rStyle w:val="Char3"/>
          <w:rFonts w:hint="cs"/>
          <w:rtl/>
        </w:rPr>
        <w:t>،</w:t>
      </w:r>
      <w:r w:rsidRPr="00B71333">
        <w:rPr>
          <w:rStyle w:val="Char3"/>
          <w:rtl/>
        </w:rPr>
        <w:t xml:space="preserve"> محمد</w:t>
      </w:r>
      <w:r w:rsidRPr="00B71333">
        <w:rPr>
          <w:rStyle w:val="Char3"/>
          <w:rFonts w:hint="cs"/>
          <w:rtl/>
        </w:rPr>
        <w:t xml:space="preserve">‌ </w:t>
      </w:r>
      <w:r w:rsidRPr="00B71333">
        <w:rPr>
          <w:rStyle w:val="Char3"/>
          <w:rtl/>
        </w:rPr>
        <w:t>بن عل</w:t>
      </w:r>
      <w:r w:rsidR="00FD1B4F" w:rsidRPr="00B71333">
        <w:rPr>
          <w:rStyle w:val="Char3"/>
          <w:rtl/>
        </w:rPr>
        <w:t>ی</w:t>
      </w:r>
      <w:r w:rsidRPr="00B71333">
        <w:rPr>
          <w:rStyle w:val="Char3"/>
          <w:rtl/>
        </w:rPr>
        <w:t xml:space="preserve"> </w:t>
      </w:r>
      <w:r w:rsidRPr="00B71333">
        <w:rPr>
          <w:rStyle w:val="Char3"/>
          <w:rFonts w:hint="cs"/>
          <w:rtl/>
        </w:rPr>
        <w:t>ال</w:t>
      </w:r>
      <w:r w:rsidRPr="00B71333">
        <w:rPr>
          <w:rStyle w:val="Char3"/>
          <w:rtl/>
        </w:rPr>
        <w:t>شو</w:t>
      </w:r>
      <w:r w:rsidR="00FD1B4F" w:rsidRPr="00B71333">
        <w:rPr>
          <w:rStyle w:val="Char3"/>
          <w:rtl/>
        </w:rPr>
        <w:t>ک</w:t>
      </w:r>
      <w:r w:rsidRPr="00B71333">
        <w:rPr>
          <w:rStyle w:val="Char3"/>
          <w:rtl/>
        </w:rPr>
        <w:t>ان</w:t>
      </w:r>
      <w:r w:rsidR="00FD1B4F" w:rsidRPr="00B71333">
        <w:rPr>
          <w:rStyle w:val="Char3"/>
          <w:rtl/>
        </w:rPr>
        <w:t>ی</w:t>
      </w:r>
      <w:r w:rsidRPr="00B71333">
        <w:rPr>
          <w:rStyle w:val="Char3"/>
          <w:rtl/>
        </w:rPr>
        <w:t xml:space="preserve"> (ت 1250هـ</w:t>
      </w:r>
      <w:r w:rsidRPr="008F2D3A">
        <w:rPr>
          <w:rStyle w:val="Char3"/>
          <w:rtl/>
        </w:rPr>
        <w:t>)،دار ال</w:t>
      </w:r>
      <w:r w:rsidR="00FD1B4F" w:rsidRPr="008F2D3A">
        <w:rPr>
          <w:rStyle w:val="Char3"/>
          <w:rtl/>
        </w:rPr>
        <w:t>ک</w:t>
      </w:r>
      <w:r w:rsidRPr="008F2D3A">
        <w:rPr>
          <w:rStyle w:val="Char3"/>
          <w:rtl/>
        </w:rPr>
        <w:t>تب العلمي</w:t>
      </w:r>
      <w:r w:rsidRPr="008F2D3A">
        <w:rPr>
          <w:rStyle w:val="Char3"/>
          <w:rFonts w:hint="cs"/>
          <w:rtl/>
        </w:rPr>
        <w:t>ة</w:t>
      </w:r>
      <w:r w:rsidRPr="008F2D3A">
        <w:rPr>
          <w:rStyle w:val="Char3"/>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تعج</w:t>
      </w:r>
      <w:r w:rsidR="00FD1B4F" w:rsidRPr="001978D4">
        <w:rPr>
          <w:rStyle w:val="Char3"/>
          <w:rtl/>
        </w:rPr>
        <w:t>ی</w:t>
      </w:r>
      <w:r w:rsidRPr="001978D4">
        <w:rPr>
          <w:rStyle w:val="Char3"/>
          <w:rtl/>
        </w:rPr>
        <w:t>ل المنفعة بزوائد رجال الأئم</w:t>
      </w:r>
      <w:r w:rsidRPr="001978D4">
        <w:rPr>
          <w:rStyle w:val="Char3"/>
          <w:rFonts w:hint="cs"/>
          <w:rtl/>
        </w:rPr>
        <w:t>ة</w:t>
      </w:r>
      <w:r w:rsidRPr="001978D4">
        <w:rPr>
          <w:rStyle w:val="Char3"/>
          <w:rtl/>
        </w:rPr>
        <w:t xml:space="preserve"> الأربع</w:t>
      </w:r>
      <w:r w:rsidRPr="001978D4">
        <w:rPr>
          <w:rStyle w:val="Char3"/>
          <w:rFonts w:hint="cs"/>
          <w:rtl/>
        </w:rPr>
        <w:t xml:space="preserve">ة، </w:t>
      </w:r>
      <w:r w:rsidRPr="001978D4">
        <w:rPr>
          <w:rStyle w:val="Char3"/>
          <w:rtl/>
        </w:rPr>
        <w:t xml:space="preserve">ابن حجر </w:t>
      </w:r>
      <w:r w:rsidRPr="001978D4">
        <w:rPr>
          <w:rStyle w:val="Char3"/>
          <w:rFonts w:hint="cs"/>
          <w:rtl/>
        </w:rPr>
        <w:t>ال</w:t>
      </w:r>
      <w:r w:rsidRPr="001978D4">
        <w:rPr>
          <w:rStyle w:val="Char3"/>
          <w:rtl/>
        </w:rPr>
        <w:t>عسقلان</w:t>
      </w:r>
      <w:r w:rsidR="00FD1B4F" w:rsidRPr="001978D4">
        <w:rPr>
          <w:rStyle w:val="Char3"/>
          <w:rtl/>
        </w:rPr>
        <w:t>ی</w:t>
      </w:r>
      <w:r w:rsidRPr="001978D4">
        <w:rPr>
          <w:rStyle w:val="Char3"/>
          <w:rtl/>
        </w:rPr>
        <w:t xml:space="preserve"> (ت852هـ)،</w:t>
      </w:r>
      <w:r w:rsidRPr="001978D4">
        <w:rPr>
          <w:rStyle w:val="Char3"/>
          <w:rFonts w:hint="cs"/>
          <w:rtl/>
        </w:rPr>
        <w:t xml:space="preserve"> چاپ</w:t>
      </w:r>
      <w:r w:rsidRPr="001978D4">
        <w:rPr>
          <w:rStyle w:val="Char3"/>
          <w:rtl/>
        </w:rPr>
        <w:t xml:space="preserve"> دار ال</w:t>
      </w:r>
      <w:r w:rsidR="00FD1B4F" w:rsidRPr="001978D4">
        <w:rPr>
          <w:rStyle w:val="Char3"/>
          <w:rtl/>
        </w:rPr>
        <w:t>ک</w:t>
      </w:r>
      <w:r w:rsidRPr="001978D4">
        <w:rPr>
          <w:rStyle w:val="Char3"/>
          <w:rtl/>
        </w:rPr>
        <w:t>تاب العرب</w:t>
      </w:r>
      <w:r w:rsidR="00FD1B4F" w:rsidRPr="001978D4">
        <w:rPr>
          <w:rStyle w:val="Char3"/>
          <w:rtl/>
        </w:rPr>
        <w:t>ی</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B71333">
        <w:rPr>
          <w:rStyle w:val="Char3"/>
          <w:rtl/>
        </w:rPr>
        <w:t>تفس</w:t>
      </w:r>
      <w:r w:rsidR="00FD1B4F" w:rsidRPr="00B71333">
        <w:rPr>
          <w:rStyle w:val="Char3"/>
          <w:rtl/>
        </w:rPr>
        <w:t>ی</w:t>
      </w:r>
      <w:r w:rsidRPr="00B71333">
        <w:rPr>
          <w:rStyle w:val="Char3"/>
          <w:rtl/>
        </w:rPr>
        <w:t>ر زجاج: =</w:t>
      </w:r>
      <w:r w:rsidRPr="00B71333">
        <w:rPr>
          <w:rStyle w:val="Char3"/>
          <w:rFonts w:hint="cs"/>
          <w:rtl/>
        </w:rPr>
        <w:t xml:space="preserve"> </w:t>
      </w:r>
      <w:r w:rsidRPr="00B71333">
        <w:rPr>
          <w:rStyle w:val="Char3"/>
          <w:rtl/>
        </w:rPr>
        <w:t>معان</w:t>
      </w:r>
      <w:r w:rsidR="00FD1B4F" w:rsidRPr="00B71333">
        <w:rPr>
          <w:rStyle w:val="Char3"/>
          <w:rtl/>
        </w:rPr>
        <w:t>ی</w:t>
      </w:r>
      <w:r w:rsidRPr="00B71333">
        <w:rPr>
          <w:rStyle w:val="Char3"/>
          <w:rtl/>
        </w:rPr>
        <w:t xml:space="preserve"> قرآن و</w:t>
      </w:r>
      <w:r w:rsidRPr="00B71333">
        <w:rPr>
          <w:rStyle w:val="Char3"/>
          <w:rFonts w:hint="cs"/>
          <w:rtl/>
        </w:rPr>
        <w:t xml:space="preserve"> ا</w:t>
      </w:r>
      <w:r w:rsidRPr="00B71333">
        <w:rPr>
          <w:rStyle w:val="Char3"/>
          <w:rtl/>
        </w:rPr>
        <w:t>عراب</w:t>
      </w:r>
      <w:r w:rsidRPr="00B71333">
        <w:rPr>
          <w:rStyle w:val="Char3"/>
          <w:rFonts w:hint="cs"/>
          <w:rtl/>
        </w:rPr>
        <w:t>ش</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B71333">
        <w:rPr>
          <w:rStyle w:val="Char3"/>
          <w:rtl/>
        </w:rPr>
        <w:t>تفس</w:t>
      </w:r>
      <w:r w:rsidR="00FD1B4F" w:rsidRPr="00B71333">
        <w:rPr>
          <w:rStyle w:val="Char3"/>
          <w:rtl/>
        </w:rPr>
        <w:t>ی</w:t>
      </w:r>
      <w:r w:rsidRPr="00B71333">
        <w:rPr>
          <w:rStyle w:val="Char3"/>
          <w:rtl/>
        </w:rPr>
        <w:t>ر طبر</w:t>
      </w:r>
      <w:r w:rsidR="00FD1B4F" w:rsidRPr="00B71333">
        <w:rPr>
          <w:rStyle w:val="Char3"/>
          <w:rtl/>
        </w:rPr>
        <w:t>ی</w:t>
      </w:r>
      <w:r w:rsidRPr="00B71333">
        <w:rPr>
          <w:rStyle w:val="Char3"/>
          <w:rtl/>
        </w:rPr>
        <w:t>: =</w:t>
      </w:r>
      <w:r w:rsidRPr="00B71333">
        <w:rPr>
          <w:rStyle w:val="Char3"/>
          <w:rFonts w:hint="cs"/>
          <w:rtl/>
        </w:rPr>
        <w:t xml:space="preserve"> </w:t>
      </w:r>
      <w:r w:rsidRPr="00B71333">
        <w:rPr>
          <w:rStyle w:val="Char3"/>
          <w:rtl/>
        </w:rPr>
        <w:t>جامع الب</w:t>
      </w:r>
      <w:r w:rsidR="00FD1B4F" w:rsidRPr="00B71333">
        <w:rPr>
          <w:rStyle w:val="Char3"/>
          <w:rtl/>
        </w:rPr>
        <w:t>ی</w:t>
      </w:r>
      <w:r w:rsidRPr="00B71333">
        <w:rPr>
          <w:rStyle w:val="Char3"/>
          <w:rtl/>
        </w:rPr>
        <w:t>ان (حرف ج</w:t>
      </w:r>
      <w:r w:rsidR="00FD1B4F" w:rsidRPr="00B71333">
        <w:rPr>
          <w:rStyle w:val="Char3"/>
          <w:rtl/>
        </w:rPr>
        <w:t>ی</w:t>
      </w:r>
      <w:r w:rsidRPr="00B71333">
        <w:rPr>
          <w:rStyle w:val="Char3"/>
          <w:rtl/>
        </w:rPr>
        <w:t>م).</w:t>
      </w:r>
    </w:p>
    <w:p w:rsidR="000C080F" w:rsidRPr="00B71333" w:rsidRDefault="000C080F" w:rsidP="008F2D3A">
      <w:pPr>
        <w:pStyle w:val="ListParagraph"/>
        <w:numPr>
          <w:ilvl w:val="0"/>
          <w:numId w:val="41"/>
        </w:numPr>
        <w:ind w:left="641" w:hanging="357"/>
        <w:jc w:val="both"/>
        <w:rPr>
          <w:rStyle w:val="Char3"/>
          <w:rtl/>
        </w:rPr>
      </w:pPr>
      <w:r w:rsidRPr="00B71333">
        <w:rPr>
          <w:rStyle w:val="Char3"/>
          <w:rtl/>
        </w:rPr>
        <w:t>تفس</w:t>
      </w:r>
      <w:r w:rsidR="00FD1B4F" w:rsidRPr="00B71333">
        <w:rPr>
          <w:rStyle w:val="Char3"/>
          <w:rtl/>
        </w:rPr>
        <w:t>ی</w:t>
      </w:r>
      <w:r w:rsidRPr="00B71333">
        <w:rPr>
          <w:rStyle w:val="Char3"/>
          <w:rtl/>
        </w:rPr>
        <w:t>ر قرطب</w:t>
      </w:r>
      <w:r w:rsidR="00FD1B4F" w:rsidRPr="00B71333">
        <w:rPr>
          <w:rStyle w:val="Char3"/>
          <w:rtl/>
        </w:rPr>
        <w:t>ی</w:t>
      </w:r>
      <w:r w:rsidRPr="00B71333">
        <w:rPr>
          <w:rStyle w:val="Char3"/>
          <w:rtl/>
        </w:rPr>
        <w:t>: =</w:t>
      </w:r>
      <w:r w:rsidRPr="00B71333">
        <w:rPr>
          <w:rStyle w:val="Char3"/>
          <w:rFonts w:hint="cs"/>
          <w:rtl/>
        </w:rPr>
        <w:t xml:space="preserve"> </w:t>
      </w:r>
      <w:r w:rsidRPr="00B71333">
        <w:rPr>
          <w:rStyle w:val="Char3"/>
          <w:rtl/>
        </w:rPr>
        <w:t>الجامع لأح</w:t>
      </w:r>
      <w:r w:rsidR="00FD1B4F" w:rsidRPr="00B71333">
        <w:rPr>
          <w:rStyle w:val="Char3"/>
          <w:rtl/>
        </w:rPr>
        <w:t>ک</w:t>
      </w:r>
      <w:r w:rsidRPr="00B71333">
        <w:rPr>
          <w:rStyle w:val="Char3"/>
          <w:rtl/>
        </w:rPr>
        <w:t>ام القرآن (حرف ج</w:t>
      </w:r>
      <w:r w:rsidR="00FD1B4F" w:rsidRPr="00B71333">
        <w:rPr>
          <w:rStyle w:val="Char3"/>
          <w:rtl/>
        </w:rPr>
        <w:t>ی</w:t>
      </w:r>
      <w:r w:rsidRPr="00B71333">
        <w:rPr>
          <w:rStyle w:val="Char3"/>
          <w:rtl/>
        </w:rPr>
        <w:t>م).</w:t>
      </w:r>
    </w:p>
    <w:p w:rsidR="000C080F" w:rsidRPr="00B71333" w:rsidRDefault="000C080F" w:rsidP="008F2D3A">
      <w:pPr>
        <w:pStyle w:val="ListParagraph"/>
        <w:numPr>
          <w:ilvl w:val="0"/>
          <w:numId w:val="41"/>
        </w:numPr>
        <w:ind w:left="641" w:hanging="357"/>
        <w:jc w:val="both"/>
        <w:rPr>
          <w:rStyle w:val="Char3"/>
          <w:rtl/>
        </w:rPr>
      </w:pPr>
      <w:r w:rsidRPr="00B71333">
        <w:rPr>
          <w:rStyle w:val="Char3"/>
          <w:rtl/>
        </w:rPr>
        <w:t>تقر</w:t>
      </w:r>
      <w:r w:rsidR="00FD1B4F" w:rsidRPr="00B71333">
        <w:rPr>
          <w:rStyle w:val="Char3"/>
          <w:rtl/>
        </w:rPr>
        <w:t>ی</w:t>
      </w:r>
      <w:r w:rsidRPr="00B71333">
        <w:rPr>
          <w:rStyle w:val="Char3"/>
          <w:rtl/>
        </w:rPr>
        <w:t>ب التهذ</w:t>
      </w:r>
      <w:r w:rsidR="00FD1B4F" w:rsidRPr="00B71333">
        <w:rPr>
          <w:rStyle w:val="Char3"/>
          <w:rtl/>
        </w:rPr>
        <w:t>ی</w:t>
      </w:r>
      <w:r w:rsidRPr="00B71333">
        <w:rPr>
          <w:rStyle w:val="Char3"/>
          <w:rtl/>
        </w:rPr>
        <w:t>ب</w:t>
      </w:r>
      <w:r w:rsidRPr="00B71333">
        <w:rPr>
          <w:rStyle w:val="Char3"/>
          <w:rFonts w:hint="cs"/>
          <w:rtl/>
        </w:rPr>
        <w:t>،</w:t>
      </w:r>
      <w:r w:rsidRPr="00B71333">
        <w:rPr>
          <w:rStyle w:val="Char3"/>
          <w:rtl/>
        </w:rPr>
        <w:t xml:space="preserve"> أحم</w:t>
      </w:r>
      <w:r w:rsidRPr="00B71333">
        <w:rPr>
          <w:rStyle w:val="Char3"/>
          <w:rFonts w:hint="cs"/>
          <w:rtl/>
        </w:rPr>
        <w:t>ـ</w:t>
      </w:r>
      <w:r w:rsidRPr="00B71333">
        <w:rPr>
          <w:rStyle w:val="Char3"/>
          <w:rtl/>
        </w:rPr>
        <w:t>د بن عل</w:t>
      </w:r>
      <w:r w:rsidR="00FD1B4F" w:rsidRPr="00B71333">
        <w:rPr>
          <w:rStyle w:val="Char3"/>
          <w:rtl/>
        </w:rPr>
        <w:t>ی</w:t>
      </w:r>
      <w:r w:rsidRPr="00B71333">
        <w:rPr>
          <w:rStyle w:val="Char3"/>
          <w:rtl/>
        </w:rPr>
        <w:t xml:space="preserve"> بن حجر </w:t>
      </w:r>
      <w:r w:rsidRPr="00B71333">
        <w:rPr>
          <w:rStyle w:val="Char3"/>
          <w:rFonts w:hint="cs"/>
          <w:rtl/>
        </w:rPr>
        <w:t>ال</w:t>
      </w:r>
      <w:r w:rsidRPr="00B71333">
        <w:rPr>
          <w:rStyle w:val="Char3"/>
          <w:rtl/>
        </w:rPr>
        <w:t>عسقلان</w:t>
      </w:r>
      <w:r w:rsidR="00FD1B4F" w:rsidRPr="00B71333">
        <w:rPr>
          <w:rStyle w:val="Char3"/>
          <w:rtl/>
        </w:rPr>
        <w:t>ی</w:t>
      </w:r>
      <w:r w:rsidRPr="00B71333">
        <w:rPr>
          <w:rStyle w:val="Char3"/>
          <w:rtl/>
        </w:rPr>
        <w:t xml:space="preserve"> (ت852هـ)، تحق</w:t>
      </w:r>
      <w:r w:rsidR="00FD1B4F" w:rsidRPr="00B71333">
        <w:rPr>
          <w:rStyle w:val="Char3"/>
          <w:rtl/>
        </w:rPr>
        <w:t>ی</w:t>
      </w:r>
      <w:r w:rsidRPr="00B71333">
        <w:rPr>
          <w:rStyle w:val="Char3"/>
          <w:rtl/>
        </w:rPr>
        <w:t>ق محم</w:t>
      </w:r>
      <w:r w:rsidRPr="001978D4">
        <w:rPr>
          <w:rStyle w:val="Char3"/>
          <w:rtl/>
        </w:rPr>
        <w:t>د عوام</w:t>
      </w:r>
      <w:r w:rsidRPr="001978D4">
        <w:rPr>
          <w:rStyle w:val="Char3"/>
          <w:rFonts w:hint="cs"/>
          <w:rtl/>
        </w:rPr>
        <w:t>ة</w:t>
      </w:r>
      <w:r w:rsidRPr="001978D4">
        <w:rPr>
          <w:rStyle w:val="Char3"/>
          <w:rtl/>
        </w:rPr>
        <w:t xml:space="preserve">، </w:t>
      </w:r>
      <w:r w:rsidRPr="001978D4">
        <w:rPr>
          <w:rStyle w:val="Char3"/>
          <w:rFonts w:hint="cs"/>
          <w:rtl/>
        </w:rPr>
        <w:t>چاپ</w:t>
      </w:r>
      <w:r w:rsidRPr="00B71333">
        <w:rPr>
          <w:rStyle w:val="Char3"/>
          <w:rtl/>
        </w:rPr>
        <w:t xml:space="preserve"> دار </w:t>
      </w:r>
      <w:r w:rsidRPr="001978D4">
        <w:rPr>
          <w:rStyle w:val="Char3"/>
          <w:rtl/>
        </w:rPr>
        <w:t>البشائر الإسلامي</w:t>
      </w:r>
      <w:r w:rsidRPr="001978D4">
        <w:rPr>
          <w:rStyle w:val="Char3"/>
          <w:rFonts w:hint="cs"/>
          <w:rtl/>
        </w:rPr>
        <w:t>ة</w:t>
      </w:r>
      <w:r w:rsidRPr="001978D4">
        <w:rPr>
          <w:rStyle w:val="Char3"/>
          <w:rtl/>
        </w:rPr>
        <w:t>، دار الرش</w:t>
      </w:r>
      <w:r w:rsidR="00FD1B4F" w:rsidRPr="001978D4">
        <w:rPr>
          <w:rStyle w:val="Char3"/>
          <w:rtl/>
        </w:rPr>
        <w:t>ی</w:t>
      </w:r>
      <w:r w:rsidRPr="001978D4">
        <w:rPr>
          <w:rStyle w:val="Char3"/>
          <w:rtl/>
        </w:rPr>
        <w:t>د</w:t>
      </w:r>
      <w:r w:rsidRPr="00B71333">
        <w:rPr>
          <w:rStyle w:val="Char3"/>
          <w:rtl/>
        </w:rPr>
        <w:t xml:space="preserve"> حلب، </w:t>
      </w:r>
      <w:r w:rsidRPr="00B71333">
        <w:rPr>
          <w:rStyle w:val="Char3"/>
          <w:rFonts w:hint="cs"/>
          <w:rtl/>
        </w:rPr>
        <w:t>چاپ اوّل</w:t>
      </w:r>
      <w:r w:rsidRPr="00B71333">
        <w:rPr>
          <w:rStyle w:val="Char3"/>
          <w:rtl/>
        </w:rPr>
        <w:t xml:space="preserve"> 1406هـ.</w:t>
      </w:r>
    </w:p>
    <w:p w:rsidR="000C080F" w:rsidRPr="00B71333" w:rsidRDefault="000C080F" w:rsidP="001978D4">
      <w:pPr>
        <w:pStyle w:val="ListParagraph"/>
        <w:numPr>
          <w:ilvl w:val="0"/>
          <w:numId w:val="41"/>
        </w:numPr>
        <w:ind w:left="641" w:hanging="357"/>
        <w:jc w:val="both"/>
        <w:rPr>
          <w:rStyle w:val="Char3"/>
          <w:rtl/>
        </w:rPr>
      </w:pPr>
      <w:r w:rsidRPr="001978D4">
        <w:rPr>
          <w:rStyle w:val="Char3"/>
          <w:rtl/>
        </w:rPr>
        <w:t>تمام المنة ف</w:t>
      </w:r>
      <w:r w:rsidR="00FD1B4F" w:rsidRPr="001978D4">
        <w:rPr>
          <w:rStyle w:val="Char3"/>
          <w:rtl/>
        </w:rPr>
        <w:t>ی</w:t>
      </w:r>
      <w:r w:rsidRPr="001978D4">
        <w:rPr>
          <w:rStyle w:val="Char3"/>
          <w:rtl/>
        </w:rPr>
        <w:t xml:space="preserve"> التعل</w:t>
      </w:r>
      <w:r w:rsidR="00FD1B4F" w:rsidRPr="001978D4">
        <w:rPr>
          <w:rStyle w:val="Char3"/>
          <w:rtl/>
        </w:rPr>
        <w:t>ی</w:t>
      </w:r>
      <w:r w:rsidRPr="001978D4">
        <w:rPr>
          <w:rStyle w:val="Char3"/>
          <w:rtl/>
        </w:rPr>
        <w:t>ق على فقه السنة</w:t>
      </w:r>
      <w:r w:rsidRPr="001978D4">
        <w:rPr>
          <w:rStyle w:val="Char3"/>
          <w:rFonts w:hint="cs"/>
          <w:rtl/>
        </w:rPr>
        <w:t>،</w:t>
      </w:r>
      <w:r w:rsidRPr="001978D4">
        <w:rPr>
          <w:rStyle w:val="Char3"/>
          <w:rtl/>
        </w:rPr>
        <w:t xml:space="preserve"> محمد ناصرالدين </w:t>
      </w:r>
      <w:r w:rsidRPr="001978D4">
        <w:rPr>
          <w:rStyle w:val="Char3"/>
          <w:rFonts w:hint="cs"/>
          <w:rtl/>
        </w:rPr>
        <w:t>آ</w:t>
      </w:r>
      <w:r w:rsidRPr="001978D4">
        <w:rPr>
          <w:rStyle w:val="Char3"/>
          <w:rtl/>
        </w:rPr>
        <w:t>لبان</w:t>
      </w:r>
      <w:r w:rsidR="001978D4">
        <w:rPr>
          <w:rStyle w:val="Char3"/>
          <w:rFonts w:hint="cs"/>
          <w:rtl/>
        </w:rPr>
        <w:t>ى</w:t>
      </w:r>
      <w:r w:rsidRPr="001978D4">
        <w:rPr>
          <w:rStyle w:val="Char3"/>
          <w:rtl/>
        </w:rPr>
        <w:t xml:space="preserve">، </w:t>
      </w:r>
      <w:r w:rsidRPr="001978D4">
        <w:rPr>
          <w:rStyle w:val="Char3"/>
          <w:rFonts w:hint="cs"/>
          <w:rtl/>
        </w:rPr>
        <w:t>ال</w:t>
      </w:r>
      <w:r w:rsidRPr="001978D4">
        <w:rPr>
          <w:rStyle w:val="Char3"/>
          <w:rtl/>
        </w:rPr>
        <w:t>مكتب</w:t>
      </w:r>
      <w:r w:rsidRPr="001978D4">
        <w:rPr>
          <w:rStyle w:val="Char3"/>
          <w:rFonts w:hint="cs"/>
          <w:rtl/>
        </w:rPr>
        <w:t>ة</w:t>
      </w:r>
      <w:r w:rsidRPr="001978D4">
        <w:rPr>
          <w:rStyle w:val="Char3"/>
          <w:rtl/>
        </w:rPr>
        <w:t xml:space="preserve"> </w:t>
      </w:r>
      <w:r w:rsidRPr="001978D4">
        <w:rPr>
          <w:rStyle w:val="Char3"/>
          <w:rFonts w:hint="cs"/>
          <w:rtl/>
        </w:rPr>
        <w:t>ال</w:t>
      </w:r>
      <w:r w:rsidRPr="001978D4">
        <w:rPr>
          <w:rStyle w:val="Char3"/>
          <w:rtl/>
        </w:rPr>
        <w:t>إسلامي</w:t>
      </w:r>
      <w:r w:rsidRPr="001978D4">
        <w:rPr>
          <w:rStyle w:val="Char3"/>
          <w:rFonts w:hint="cs"/>
          <w:rtl/>
        </w:rPr>
        <w:t>ة</w:t>
      </w:r>
      <w:r w:rsidRPr="001978D4">
        <w:rPr>
          <w:rStyle w:val="Char3"/>
          <w:rtl/>
        </w:rPr>
        <w:t>، أردن، دار الراي</w:t>
      </w:r>
      <w:r w:rsidRPr="001978D4">
        <w:rPr>
          <w:rStyle w:val="Char3"/>
          <w:rFonts w:hint="cs"/>
          <w:rtl/>
        </w:rPr>
        <w:t>ة</w:t>
      </w:r>
      <w:r w:rsidRPr="001978D4">
        <w:rPr>
          <w:rStyle w:val="Char3"/>
          <w:rtl/>
        </w:rPr>
        <w:t>، رياض</w:t>
      </w:r>
      <w:r w:rsidRPr="00357C52">
        <w:rPr>
          <w:rStyle w:val="Char4"/>
          <w:rtl/>
        </w:rPr>
        <w:t xml:space="preserve">، </w:t>
      </w:r>
      <w:r w:rsidRPr="00B71333">
        <w:rPr>
          <w:rStyle w:val="Char3"/>
          <w:rFonts w:hint="cs"/>
          <w:rtl/>
        </w:rPr>
        <w:t>چاپ دوّم</w:t>
      </w:r>
      <w:r w:rsidRPr="00B71333">
        <w:rPr>
          <w:rStyle w:val="Char3"/>
          <w:rtl/>
        </w:rPr>
        <w:t xml:space="preserve"> 1408هـ.</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التنق</w:t>
      </w:r>
      <w:r w:rsidR="00FD1B4F" w:rsidRPr="001978D4">
        <w:rPr>
          <w:rStyle w:val="Char3"/>
          <w:rtl/>
        </w:rPr>
        <w:t>ی</w:t>
      </w:r>
      <w:r w:rsidRPr="001978D4">
        <w:rPr>
          <w:rStyle w:val="Char3"/>
          <w:rtl/>
        </w:rPr>
        <w:t>ح لما جاء ف</w:t>
      </w:r>
      <w:r w:rsidR="00FD1B4F" w:rsidRPr="001978D4">
        <w:rPr>
          <w:rStyle w:val="Char3"/>
          <w:rtl/>
        </w:rPr>
        <w:t>ی</w:t>
      </w:r>
      <w:r w:rsidRPr="001978D4">
        <w:rPr>
          <w:rStyle w:val="Char3"/>
          <w:rtl/>
        </w:rPr>
        <w:t xml:space="preserve"> صلا</w:t>
      </w:r>
      <w:r w:rsidRPr="001978D4">
        <w:rPr>
          <w:rStyle w:val="Char3"/>
          <w:rFonts w:hint="cs"/>
          <w:rtl/>
        </w:rPr>
        <w:t>ة</w:t>
      </w:r>
      <w:r w:rsidRPr="001978D4">
        <w:rPr>
          <w:rStyle w:val="Char3"/>
          <w:rtl/>
        </w:rPr>
        <w:t xml:space="preserve"> التسب</w:t>
      </w:r>
      <w:r w:rsidR="00FD1B4F" w:rsidRPr="001978D4">
        <w:rPr>
          <w:rStyle w:val="Char3"/>
          <w:rtl/>
        </w:rPr>
        <w:t>ی</w:t>
      </w:r>
      <w:r w:rsidRPr="001978D4">
        <w:rPr>
          <w:rStyle w:val="Char3"/>
          <w:rtl/>
        </w:rPr>
        <w:t>ح</w:t>
      </w:r>
      <w:r w:rsidRPr="001978D4">
        <w:rPr>
          <w:rStyle w:val="Char3"/>
          <w:rFonts w:hint="cs"/>
          <w:rtl/>
        </w:rPr>
        <w:t>،</w:t>
      </w:r>
      <w:r w:rsidRPr="001978D4">
        <w:rPr>
          <w:rStyle w:val="Char3"/>
          <w:rtl/>
        </w:rPr>
        <w:t xml:space="preserve"> جاسم بن سل</w:t>
      </w:r>
      <w:r w:rsidR="00FD1B4F" w:rsidRPr="001978D4">
        <w:rPr>
          <w:rStyle w:val="Char3"/>
          <w:rtl/>
        </w:rPr>
        <w:t>ی</w:t>
      </w:r>
      <w:r w:rsidRPr="001978D4">
        <w:rPr>
          <w:rStyle w:val="Char3"/>
          <w:rtl/>
        </w:rPr>
        <w:t>مان الدوسر</w:t>
      </w:r>
      <w:r w:rsidR="00FD1B4F" w:rsidRPr="001978D4">
        <w:rPr>
          <w:rStyle w:val="Char3"/>
          <w:rtl/>
        </w:rPr>
        <w:t>ی</w:t>
      </w:r>
      <w:r w:rsidRPr="001978D4">
        <w:rPr>
          <w:rStyle w:val="Char3"/>
          <w:rtl/>
        </w:rPr>
        <w:t>، دار البشائر الإسلامي</w:t>
      </w:r>
      <w:r w:rsidRPr="001978D4">
        <w:rPr>
          <w:rStyle w:val="Char3"/>
          <w:rFonts w:hint="cs"/>
          <w:rtl/>
        </w:rPr>
        <w:t>ة</w:t>
      </w:r>
      <w:r w:rsidRPr="001978D4">
        <w:rPr>
          <w:rStyle w:val="Char3"/>
          <w:rtl/>
        </w:rPr>
        <w:t xml:space="preserve">، </w:t>
      </w:r>
      <w:r w:rsidRPr="001978D4">
        <w:rPr>
          <w:rStyle w:val="Char3"/>
          <w:rFonts w:hint="cs"/>
          <w:rtl/>
        </w:rPr>
        <w:t>چاپ دوّم</w:t>
      </w:r>
      <w:r w:rsidRPr="001978D4">
        <w:rPr>
          <w:rStyle w:val="Char3"/>
          <w:rtl/>
        </w:rPr>
        <w:t xml:space="preserve"> 14</w:t>
      </w:r>
      <w:r w:rsidRPr="00B71333">
        <w:rPr>
          <w:rStyle w:val="Char3"/>
          <w:rtl/>
        </w:rPr>
        <w:t>07هـ.</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تهذ</w:t>
      </w:r>
      <w:r w:rsidR="00FD1B4F" w:rsidRPr="001978D4">
        <w:rPr>
          <w:rStyle w:val="Char3"/>
          <w:rtl/>
        </w:rPr>
        <w:t>ی</w:t>
      </w:r>
      <w:r w:rsidRPr="001978D4">
        <w:rPr>
          <w:rStyle w:val="Char3"/>
          <w:rtl/>
        </w:rPr>
        <w:t>ب وترت</w:t>
      </w:r>
      <w:r w:rsidR="00FD1B4F" w:rsidRPr="001978D4">
        <w:rPr>
          <w:rStyle w:val="Char3"/>
          <w:rtl/>
        </w:rPr>
        <w:t>ی</w:t>
      </w:r>
      <w:r w:rsidRPr="001978D4">
        <w:rPr>
          <w:rStyle w:val="Char3"/>
          <w:rtl/>
        </w:rPr>
        <w:t>ب الإتقان</w:t>
      </w:r>
      <w:r w:rsidRPr="001978D4">
        <w:rPr>
          <w:rStyle w:val="Char3"/>
          <w:rFonts w:hint="cs"/>
          <w:rtl/>
        </w:rPr>
        <w:t>،</w:t>
      </w:r>
      <w:r w:rsidRPr="001978D4">
        <w:rPr>
          <w:rStyle w:val="Char3"/>
          <w:rtl/>
        </w:rPr>
        <w:t xml:space="preserve"> محمد بن عمر بازمول،</w:t>
      </w:r>
      <w:r w:rsidRPr="001978D4">
        <w:rPr>
          <w:rStyle w:val="Char3"/>
          <w:rFonts w:hint="cs"/>
          <w:rtl/>
        </w:rPr>
        <w:t xml:space="preserve"> </w:t>
      </w:r>
      <w:r w:rsidRPr="001978D4">
        <w:rPr>
          <w:rStyle w:val="Char3"/>
          <w:rtl/>
        </w:rPr>
        <w:t>دار الهجر</w:t>
      </w:r>
      <w:r w:rsidRPr="001978D4">
        <w:rPr>
          <w:rStyle w:val="Char3"/>
          <w:rFonts w:hint="cs"/>
          <w:rtl/>
        </w:rPr>
        <w:t>ة</w:t>
      </w:r>
      <w:r w:rsidRPr="001978D4">
        <w:rPr>
          <w:rStyle w:val="Char3"/>
          <w:rtl/>
        </w:rPr>
        <w:t>،</w:t>
      </w:r>
      <w:r w:rsidRPr="001978D4">
        <w:rPr>
          <w:rStyle w:val="Char3"/>
          <w:rFonts w:hint="cs"/>
          <w:rtl/>
        </w:rPr>
        <w:t xml:space="preserve"> </w:t>
      </w:r>
      <w:r w:rsidRPr="001978D4">
        <w:rPr>
          <w:rStyle w:val="Char3"/>
          <w:rtl/>
        </w:rPr>
        <w:t>الظهران، الثقب</w:t>
      </w:r>
      <w:r w:rsidRPr="001978D4">
        <w:rPr>
          <w:rStyle w:val="Char3"/>
          <w:rFonts w:hint="cs"/>
          <w:rtl/>
        </w:rPr>
        <w:t>ة</w:t>
      </w:r>
      <w:r w:rsidRPr="001978D4">
        <w:rPr>
          <w:rStyle w:val="Char3"/>
          <w:rtl/>
        </w:rPr>
        <w:t xml:space="preserve">، </w:t>
      </w:r>
      <w:r w:rsidRPr="001978D4">
        <w:rPr>
          <w:rStyle w:val="Char3"/>
          <w:rFonts w:hint="cs"/>
          <w:rtl/>
        </w:rPr>
        <w:t>چاپ اوّل</w:t>
      </w:r>
      <w:r w:rsidRPr="001978D4">
        <w:rPr>
          <w:rStyle w:val="Char3"/>
          <w:rtl/>
        </w:rPr>
        <w:t xml:space="preserve"> 1412هـ</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تهذ</w:t>
      </w:r>
      <w:r w:rsidR="00FD1B4F" w:rsidRPr="001978D4">
        <w:rPr>
          <w:rStyle w:val="Char3"/>
          <w:rtl/>
        </w:rPr>
        <w:t>ی</w:t>
      </w:r>
      <w:r w:rsidRPr="001978D4">
        <w:rPr>
          <w:rStyle w:val="Char3"/>
          <w:rtl/>
        </w:rPr>
        <w:t>ب التهذ</w:t>
      </w:r>
      <w:r w:rsidR="00FD1B4F" w:rsidRPr="001978D4">
        <w:rPr>
          <w:rStyle w:val="Char3"/>
          <w:rtl/>
        </w:rPr>
        <w:t>ی</w:t>
      </w:r>
      <w:r w:rsidRPr="001978D4">
        <w:rPr>
          <w:rStyle w:val="Char3"/>
          <w:rtl/>
        </w:rPr>
        <w:t>ب</w:t>
      </w:r>
      <w:r w:rsidRPr="001978D4">
        <w:rPr>
          <w:rStyle w:val="Char3"/>
          <w:rFonts w:hint="cs"/>
          <w:rtl/>
        </w:rPr>
        <w:t>،</w:t>
      </w:r>
      <w:r w:rsidRPr="001978D4">
        <w:rPr>
          <w:rStyle w:val="Char3"/>
          <w:rtl/>
        </w:rPr>
        <w:t xml:space="preserve"> </w:t>
      </w:r>
      <w:r w:rsidRPr="001978D4">
        <w:rPr>
          <w:rStyle w:val="Char3"/>
          <w:rFonts w:hint="cs"/>
          <w:rtl/>
        </w:rPr>
        <w:t>تـأل</w:t>
      </w:r>
      <w:r w:rsidR="00FD1B4F" w:rsidRPr="001978D4">
        <w:rPr>
          <w:rStyle w:val="Char3"/>
          <w:rFonts w:hint="cs"/>
          <w:rtl/>
        </w:rPr>
        <w:t>ی</w:t>
      </w:r>
      <w:r w:rsidRPr="001978D4">
        <w:rPr>
          <w:rStyle w:val="Char3"/>
          <w:rFonts w:hint="cs"/>
          <w:rtl/>
        </w:rPr>
        <w:t>ف</w:t>
      </w:r>
      <w:r w:rsidRPr="001978D4">
        <w:rPr>
          <w:rStyle w:val="Char3"/>
          <w:rtl/>
        </w:rPr>
        <w:t xml:space="preserve"> أحم</w:t>
      </w:r>
      <w:r w:rsidRPr="001978D4">
        <w:rPr>
          <w:rStyle w:val="Char3"/>
          <w:rFonts w:hint="cs"/>
          <w:rtl/>
        </w:rPr>
        <w:t>ـ</w:t>
      </w:r>
      <w:r w:rsidRPr="001978D4">
        <w:rPr>
          <w:rStyle w:val="Char3"/>
          <w:rtl/>
        </w:rPr>
        <w:t>د بن عل</w:t>
      </w:r>
      <w:r w:rsidR="00FD1B4F" w:rsidRPr="001978D4">
        <w:rPr>
          <w:rStyle w:val="Char3"/>
          <w:rtl/>
        </w:rPr>
        <w:t>ی</w:t>
      </w:r>
      <w:r w:rsidRPr="001978D4">
        <w:rPr>
          <w:rStyle w:val="Char3"/>
          <w:rtl/>
        </w:rPr>
        <w:t xml:space="preserve"> بن حجر </w:t>
      </w:r>
      <w:r w:rsidRPr="001978D4">
        <w:rPr>
          <w:rStyle w:val="Char3"/>
          <w:rFonts w:hint="cs"/>
          <w:rtl/>
        </w:rPr>
        <w:t>ال</w:t>
      </w:r>
      <w:r w:rsidRPr="001978D4">
        <w:rPr>
          <w:rStyle w:val="Char3"/>
          <w:rtl/>
        </w:rPr>
        <w:t>عسق</w:t>
      </w:r>
      <w:r w:rsidRPr="001978D4">
        <w:rPr>
          <w:rStyle w:val="Char3"/>
          <w:rFonts w:hint="cs"/>
          <w:rtl/>
        </w:rPr>
        <w:t>ـ</w:t>
      </w:r>
      <w:r w:rsidRPr="001978D4">
        <w:rPr>
          <w:rStyle w:val="Char3"/>
          <w:rtl/>
        </w:rPr>
        <w:t>لان</w:t>
      </w:r>
      <w:r w:rsidR="00FD1B4F" w:rsidRPr="001978D4">
        <w:rPr>
          <w:rStyle w:val="Char3"/>
          <w:rtl/>
        </w:rPr>
        <w:t>ی</w:t>
      </w:r>
      <w:r w:rsidRPr="001978D4">
        <w:rPr>
          <w:rStyle w:val="Char3"/>
          <w:rtl/>
        </w:rPr>
        <w:t xml:space="preserve"> (ت852هـ)، مطبع</w:t>
      </w:r>
      <w:r w:rsidRPr="001978D4">
        <w:rPr>
          <w:rStyle w:val="Char3"/>
          <w:rFonts w:hint="cs"/>
          <w:rtl/>
        </w:rPr>
        <w:t>ة</w:t>
      </w:r>
      <w:r w:rsidRPr="001978D4">
        <w:rPr>
          <w:rStyle w:val="Char3"/>
          <w:rtl/>
        </w:rPr>
        <w:t xml:space="preserve"> مجلس دائ</w:t>
      </w:r>
      <w:r w:rsidRPr="001978D4">
        <w:rPr>
          <w:rStyle w:val="Char3"/>
          <w:rFonts w:hint="cs"/>
          <w:rtl/>
        </w:rPr>
        <w:t>ـ</w:t>
      </w:r>
      <w:r w:rsidRPr="001978D4">
        <w:rPr>
          <w:rStyle w:val="Char3"/>
          <w:rtl/>
        </w:rPr>
        <w:t>ر</w:t>
      </w:r>
      <w:r w:rsidRPr="001978D4">
        <w:rPr>
          <w:rStyle w:val="Char3"/>
          <w:rFonts w:hint="cs"/>
          <w:rtl/>
        </w:rPr>
        <w:t>ة</w:t>
      </w:r>
      <w:r w:rsidRPr="001978D4">
        <w:rPr>
          <w:rStyle w:val="Char3"/>
          <w:rtl/>
        </w:rPr>
        <w:t xml:space="preserve"> المع</w:t>
      </w:r>
      <w:r w:rsidRPr="001978D4">
        <w:rPr>
          <w:rStyle w:val="Char3"/>
          <w:rFonts w:hint="cs"/>
          <w:rtl/>
        </w:rPr>
        <w:t>ـ</w:t>
      </w:r>
      <w:r w:rsidRPr="001978D4">
        <w:rPr>
          <w:rStyle w:val="Char3"/>
          <w:rtl/>
        </w:rPr>
        <w:t xml:space="preserve">ارف </w:t>
      </w:r>
      <w:r w:rsidRPr="001978D4">
        <w:rPr>
          <w:rStyle w:val="Char3"/>
          <w:rFonts w:hint="cs"/>
          <w:rtl/>
        </w:rPr>
        <w:t xml:space="preserve">در </w:t>
      </w:r>
      <w:r w:rsidRPr="001978D4">
        <w:rPr>
          <w:rStyle w:val="Char3"/>
          <w:rtl/>
        </w:rPr>
        <w:t>حي</w:t>
      </w:r>
      <w:r w:rsidRPr="001978D4">
        <w:rPr>
          <w:rStyle w:val="Char3"/>
          <w:rFonts w:hint="cs"/>
          <w:rtl/>
        </w:rPr>
        <w:t>ـ</w:t>
      </w:r>
      <w:r w:rsidRPr="001978D4">
        <w:rPr>
          <w:rStyle w:val="Char3"/>
          <w:rtl/>
        </w:rPr>
        <w:t>در</w:t>
      </w:r>
      <w:r w:rsidRPr="001978D4">
        <w:rPr>
          <w:rStyle w:val="Char3"/>
          <w:rFonts w:hint="cs"/>
          <w:rtl/>
        </w:rPr>
        <w:t>آ</w:t>
      </w:r>
      <w:r w:rsidRPr="001978D4">
        <w:rPr>
          <w:rStyle w:val="Char3"/>
          <w:rtl/>
        </w:rPr>
        <w:t>ب</w:t>
      </w:r>
      <w:r w:rsidRPr="001978D4">
        <w:rPr>
          <w:rStyle w:val="Char3"/>
          <w:rFonts w:hint="cs"/>
          <w:rtl/>
        </w:rPr>
        <w:t>ـ</w:t>
      </w:r>
      <w:r w:rsidRPr="001978D4">
        <w:rPr>
          <w:rStyle w:val="Char3"/>
          <w:rtl/>
        </w:rPr>
        <w:t>اد، د</w:t>
      </w:r>
      <w:r w:rsidR="00FD1B4F" w:rsidRPr="001978D4">
        <w:rPr>
          <w:rStyle w:val="Char3"/>
          <w:rtl/>
        </w:rPr>
        <w:t>ک</w:t>
      </w:r>
      <w:r w:rsidRPr="001978D4">
        <w:rPr>
          <w:rStyle w:val="Char3"/>
          <w:rtl/>
        </w:rPr>
        <w:t xml:space="preserve">ن، </w:t>
      </w:r>
      <w:r w:rsidRPr="001978D4">
        <w:rPr>
          <w:rStyle w:val="Char3"/>
          <w:rFonts w:hint="cs"/>
          <w:rtl/>
        </w:rPr>
        <w:t>چاپ اوّل</w:t>
      </w:r>
      <w:r w:rsidRPr="001978D4">
        <w:rPr>
          <w:rStyle w:val="Char3"/>
          <w:rtl/>
        </w:rPr>
        <w:t xml:space="preserve">، </w:t>
      </w:r>
      <w:r w:rsidRPr="001978D4">
        <w:rPr>
          <w:rStyle w:val="Char3"/>
          <w:rFonts w:hint="cs"/>
          <w:rtl/>
        </w:rPr>
        <w:t>چاپ</w:t>
      </w:r>
      <w:r w:rsidRPr="001978D4">
        <w:rPr>
          <w:rStyle w:val="Char3"/>
          <w:rtl/>
        </w:rPr>
        <w:t xml:space="preserve"> دار صاد</w:t>
      </w:r>
      <w:r w:rsidRPr="00B71333">
        <w:rPr>
          <w:rStyle w:val="Char3"/>
          <w:rtl/>
        </w:rPr>
        <w:t>ر.</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تهذ</w:t>
      </w:r>
      <w:r w:rsidR="00FD1B4F" w:rsidRPr="001978D4">
        <w:rPr>
          <w:rStyle w:val="Char3"/>
          <w:rtl/>
        </w:rPr>
        <w:t>ی</w:t>
      </w:r>
      <w:r w:rsidRPr="001978D4">
        <w:rPr>
          <w:rStyle w:val="Char3"/>
          <w:rtl/>
        </w:rPr>
        <w:t>ب تهذ</w:t>
      </w:r>
      <w:r w:rsidR="00FD1B4F" w:rsidRPr="001978D4">
        <w:rPr>
          <w:rStyle w:val="Char3"/>
          <w:rtl/>
        </w:rPr>
        <w:t>ی</w:t>
      </w:r>
      <w:r w:rsidRPr="001978D4">
        <w:rPr>
          <w:rStyle w:val="Char3"/>
          <w:rtl/>
        </w:rPr>
        <w:t xml:space="preserve">ب سنن </w:t>
      </w:r>
      <w:r w:rsidRPr="001978D4">
        <w:rPr>
          <w:rStyle w:val="Char3"/>
          <w:rFonts w:hint="cs"/>
          <w:rtl/>
        </w:rPr>
        <w:t>ابوداود،</w:t>
      </w:r>
      <w:r w:rsidRPr="001978D4">
        <w:rPr>
          <w:rStyle w:val="Char3"/>
          <w:rtl/>
        </w:rPr>
        <w:t xml:space="preserve"> شمس الد</w:t>
      </w:r>
      <w:r w:rsidR="00FD1B4F" w:rsidRPr="001978D4">
        <w:rPr>
          <w:rStyle w:val="Char3"/>
          <w:rtl/>
        </w:rPr>
        <w:t>ی</w:t>
      </w:r>
      <w:r w:rsidRPr="001978D4">
        <w:rPr>
          <w:rStyle w:val="Char3"/>
          <w:rtl/>
        </w:rPr>
        <w:t xml:space="preserve">ن </w:t>
      </w:r>
      <w:r w:rsidRPr="001978D4">
        <w:rPr>
          <w:rStyle w:val="Char3"/>
          <w:rFonts w:hint="cs"/>
          <w:rtl/>
        </w:rPr>
        <w:t>ا</w:t>
      </w:r>
      <w:r w:rsidRPr="001978D4">
        <w:rPr>
          <w:rStyle w:val="Char3"/>
          <w:rtl/>
        </w:rPr>
        <w:t>ب</w:t>
      </w:r>
      <w:r w:rsidRPr="001978D4">
        <w:rPr>
          <w:rStyle w:val="Char3"/>
          <w:rFonts w:hint="cs"/>
          <w:rtl/>
        </w:rPr>
        <w:t>و</w:t>
      </w:r>
      <w:r w:rsidRPr="001978D4">
        <w:rPr>
          <w:rStyle w:val="Char3"/>
          <w:rtl/>
        </w:rPr>
        <w:t xml:space="preserve">عبدالله محمد بن </w:t>
      </w:r>
      <w:r w:rsidRPr="001978D4">
        <w:rPr>
          <w:rStyle w:val="Char3"/>
          <w:rFonts w:hint="cs"/>
          <w:rtl/>
        </w:rPr>
        <w:t>ا</w:t>
      </w:r>
      <w:r w:rsidRPr="001978D4">
        <w:rPr>
          <w:rStyle w:val="Char3"/>
          <w:rtl/>
        </w:rPr>
        <w:t>ب</w:t>
      </w:r>
      <w:r w:rsidR="00FD1B4F" w:rsidRPr="001978D4">
        <w:rPr>
          <w:rStyle w:val="Char3"/>
          <w:rFonts w:hint="cs"/>
          <w:rtl/>
        </w:rPr>
        <w:t>ی</w:t>
      </w:r>
      <w:r w:rsidRPr="001978D4">
        <w:rPr>
          <w:rStyle w:val="Char3"/>
          <w:rtl/>
        </w:rPr>
        <w:t xml:space="preserve"> ب</w:t>
      </w:r>
      <w:r w:rsidR="00FD1B4F" w:rsidRPr="001978D4">
        <w:rPr>
          <w:rStyle w:val="Char3"/>
          <w:rtl/>
        </w:rPr>
        <w:t>ک</w:t>
      </w:r>
      <w:r w:rsidRPr="001978D4">
        <w:rPr>
          <w:rStyle w:val="Char3"/>
          <w:rtl/>
        </w:rPr>
        <w:t xml:space="preserve">ر </w:t>
      </w:r>
      <w:r w:rsidRPr="001978D4">
        <w:rPr>
          <w:rStyle w:val="Char3"/>
          <w:rFonts w:hint="cs"/>
          <w:rtl/>
        </w:rPr>
        <w:t>ال</w:t>
      </w:r>
      <w:r w:rsidRPr="001978D4">
        <w:rPr>
          <w:rStyle w:val="Char3"/>
          <w:rtl/>
        </w:rPr>
        <w:t>زرع</w:t>
      </w:r>
      <w:r w:rsidR="00FD1B4F" w:rsidRPr="001978D4">
        <w:rPr>
          <w:rStyle w:val="Char3"/>
          <w:rtl/>
        </w:rPr>
        <w:t>ی</w:t>
      </w:r>
      <w:r w:rsidRPr="001978D4">
        <w:rPr>
          <w:rStyle w:val="Char3"/>
          <w:rtl/>
        </w:rPr>
        <w:t xml:space="preserve"> (ابن قيم الجوزي</w:t>
      </w:r>
      <w:r w:rsidRPr="001978D4">
        <w:rPr>
          <w:rStyle w:val="Char3"/>
          <w:rFonts w:hint="cs"/>
          <w:rtl/>
        </w:rPr>
        <w:t>ة</w:t>
      </w:r>
      <w:r w:rsidRPr="001978D4">
        <w:rPr>
          <w:rStyle w:val="Char3"/>
          <w:rtl/>
        </w:rPr>
        <w:t>) (ت751هـ)، تحق</w:t>
      </w:r>
      <w:r w:rsidR="00FD1B4F" w:rsidRPr="001978D4">
        <w:rPr>
          <w:rStyle w:val="Char3"/>
          <w:rtl/>
        </w:rPr>
        <w:t>ی</w:t>
      </w:r>
      <w:r w:rsidRPr="001978D4">
        <w:rPr>
          <w:rStyle w:val="Char3"/>
          <w:rtl/>
        </w:rPr>
        <w:t xml:space="preserve">ق: </w:t>
      </w:r>
      <w:r w:rsidRPr="001978D4">
        <w:rPr>
          <w:rStyle w:val="Char3"/>
          <w:rFonts w:hint="cs"/>
          <w:rtl/>
        </w:rPr>
        <w:t>ا</w:t>
      </w:r>
      <w:r w:rsidRPr="001978D4">
        <w:rPr>
          <w:rStyle w:val="Char3"/>
          <w:rtl/>
        </w:rPr>
        <w:t>حمد شا</w:t>
      </w:r>
      <w:r w:rsidR="00FD1B4F" w:rsidRPr="001978D4">
        <w:rPr>
          <w:rStyle w:val="Char3"/>
          <w:rtl/>
        </w:rPr>
        <w:t>ک</w:t>
      </w:r>
      <w:r w:rsidRPr="001978D4">
        <w:rPr>
          <w:rStyle w:val="Char3"/>
          <w:rtl/>
        </w:rPr>
        <w:t>ر و</w:t>
      </w:r>
      <w:r w:rsidRPr="001978D4">
        <w:rPr>
          <w:rStyle w:val="Char3"/>
          <w:rFonts w:hint="cs"/>
          <w:rtl/>
        </w:rPr>
        <w:t xml:space="preserve"> </w:t>
      </w:r>
      <w:r w:rsidRPr="001978D4">
        <w:rPr>
          <w:rStyle w:val="Char3"/>
          <w:rtl/>
        </w:rPr>
        <w:t>محمد حامد الفق</w:t>
      </w:r>
      <w:r w:rsidR="00FD1B4F" w:rsidRPr="001978D4">
        <w:rPr>
          <w:rStyle w:val="Char3"/>
          <w:rtl/>
        </w:rPr>
        <w:t>ی</w:t>
      </w:r>
      <w:r w:rsidRPr="001978D4">
        <w:rPr>
          <w:rStyle w:val="Char3"/>
          <w:rtl/>
        </w:rPr>
        <w:t xml:space="preserve">، </w:t>
      </w:r>
      <w:r w:rsidRPr="001978D4">
        <w:rPr>
          <w:rStyle w:val="Char3"/>
          <w:rFonts w:hint="cs"/>
          <w:rtl/>
        </w:rPr>
        <w:t>چاپ</w:t>
      </w:r>
      <w:r w:rsidRPr="001978D4">
        <w:rPr>
          <w:rStyle w:val="Char3"/>
          <w:rtl/>
        </w:rPr>
        <w:t xml:space="preserve"> دار المعرفة 1400هـ</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تهذ</w:t>
      </w:r>
      <w:r w:rsidR="00FD1B4F" w:rsidRPr="001978D4">
        <w:rPr>
          <w:rStyle w:val="Char3"/>
          <w:rtl/>
        </w:rPr>
        <w:t>ی</w:t>
      </w:r>
      <w:r w:rsidRPr="001978D4">
        <w:rPr>
          <w:rStyle w:val="Char3"/>
          <w:rtl/>
        </w:rPr>
        <w:t>ب السنن: = تهذ</w:t>
      </w:r>
      <w:r w:rsidR="00FD1B4F" w:rsidRPr="001978D4">
        <w:rPr>
          <w:rStyle w:val="Char3"/>
          <w:rtl/>
        </w:rPr>
        <w:t>ی</w:t>
      </w:r>
      <w:r w:rsidRPr="001978D4">
        <w:rPr>
          <w:rStyle w:val="Char3"/>
          <w:rtl/>
        </w:rPr>
        <w:t>ب تهذ</w:t>
      </w:r>
      <w:r w:rsidR="00FD1B4F" w:rsidRPr="001978D4">
        <w:rPr>
          <w:rStyle w:val="Char3"/>
          <w:rtl/>
        </w:rPr>
        <w:t>ی</w:t>
      </w:r>
      <w:r w:rsidRPr="001978D4">
        <w:rPr>
          <w:rStyle w:val="Char3"/>
          <w:rtl/>
        </w:rPr>
        <w:t xml:space="preserve">ب سنن </w:t>
      </w:r>
      <w:r w:rsidRPr="001978D4">
        <w:rPr>
          <w:rStyle w:val="Char3"/>
          <w:rFonts w:hint="cs"/>
          <w:rtl/>
        </w:rPr>
        <w:t>ابوداود</w:t>
      </w:r>
      <w:r w:rsidRPr="001978D4">
        <w:rPr>
          <w:rStyle w:val="Char3"/>
          <w:rtl/>
        </w:rPr>
        <w:t xml:space="preserve"> </w:t>
      </w:r>
      <w:r w:rsidR="00FD1B4F" w:rsidRPr="001978D4">
        <w:rPr>
          <w:rStyle w:val="Char3"/>
          <w:rFonts w:hint="cs"/>
          <w:rtl/>
        </w:rPr>
        <w:t>ک</w:t>
      </w:r>
      <w:r w:rsidRPr="001978D4">
        <w:rPr>
          <w:rStyle w:val="Char3"/>
          <w:rFonts w:hint="cs"/>
          <w:rtl/>
        </w:rPr>
        <w:t>ه به آن اشاره شد</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تهذ</w:t>
      </w:r>
      <w:r w:rsidR="00FD1B4F" w:rsidRPr="001978D4">
        <w:rPr>
          <w:rStyle w:val="Char3"/>
          <w:rtl/>
        </w:rPr>
        <w:t>ی</w:t>
      </w:r>
      <w:r w:rsidRPr="001978D4">
        <w:rPr>
          <w:rStyle w:val="Char3"/>
          <w:rtl/>
        </w:rPr>
        <w:t>ب ال</w:t>
      </w:r>
      <w:r w:rsidR="00FD1B4F" w:rsidRPr="001978D4">
        <w:rPr>
          <w:rStyle w:val="Char3"/>
          <w:rtl/>
        </w:rPr>
        <w:t>ک</w:t>
      </w:r>
      <w:r w:rsidRPr="001978D4">
        <w:rPr>
          <w:rStyle w:val="Char3"/>
          <w:rtl/>
        </w:rPr>
        <w:t>مال ف</w:t>
      </w:r>
      <w:r w:rsidR="00FD1B4F" w:rsidRPr="001978D4">
        <w:rPr>
          <w:rStyle w:val="Char3"/>
          <w:rtl/>
        </w:rPr>
        <w:t>ی</w:t>
      </w:r>
      <w:r w:rsidRPr="001978D4">
        <w:rPr>
          <w:rStyle w:val="Char3"/>
          <w:rtl/>
        </w:rPr>
        <w:t xml:space="preserve"> أسماء الرجال</w:t>
      </w:r>
      <w:r w:rsidRPr="001978D4">
        <w:rPr>
          <w:rStyle w:val="Char3"/>
          <w:rFonts w:hint="cs"/>
          <w:rtl/>
        </w:rPr>
        <w:t>،</w:t>
      </w:r>
      <w:r w:rsidRPr="001978D4">
        <w:rPr>
          <w:rStyle w:val="Char3"/>
          <w:rtl/>
        </w:rPr>
        <w:t xml:space="preserve"> جمال الد</w:t>
      </w:r>
      <w:r w:rsidR="00FD1B4F" w:rsidRPr="001978D4">
        <w:rPr>
          <w:rStyle w:val="Char3"/>
          <w:rtl/>
        </w:rPr>
        <w:t>ی</w:t>
      </w:r>
      <w:r w:rsidRPr="001978D4">
        <w:rPr>
          <w:rStyle w:val="Char3"/>
          <w:rtl/>
        </w:rPr>
        <w:t xml:space="preserve">ن </w:t>
      </w:r>
      <w:r w:rsidRPr="001978D4">
        <w:rPr>
          <w:rStyle w:val="Char3"/>
          <w:rFonts w:hint="cs"/>
          <w:rtl/>
        </w:rPr>
        <w:t>ا</w:t>
      </w:r>
      <w:r w:rsidRPr="001978D4">
        <w:rPr>
          <w:rStyle w:val="Char3"/>
          <w:rtl/>
        </w:rPr>
        <w:t>ب</w:t>
      </w:r>
      <w:r w:rsidRPr="001978D4">
        <w:rPr>
          <w:rStyle w:val="Char3"/>
          <w:rFonts w:hint="cs"/>
          <w:rtl/>
        </w:rPr>
        <w:t>و</w:t>
      </w:r>
      <w:r w:rsidRPr="001978D4">
        <w:rPr>
          <w:rStyle w:val="Char3"/>
          <w:rtl/>
        </w:rPr>
        <w:t xml:space="preserve">الحجاج </w:t>
      </w:r>
      <w:r w:rsidR="00FD1B4F" w:rsidRPr="001978D4">
        <w:rPr>
          <w:rStyle w:val="Char3"/>
          <w:rtl/>
        </w:rPr>
        <w:t>ی</w:t>
      </w:r>
      <w:r w:rsidRPr="001978D4">
        <w:rPr>
          <w:rStyle w:val="Char3"/>
          <w:rtl/>
        </w:rPr>
        <w:t xml:space="preserve">وسف </w:t>
      </w:r>
      <w:r w:rsidRPr="001978D4">
        <w:rPr>
          <w:rStyle w:val="Char3"/>
          <w:rFonts w:hint="cs"/>
          <w:rtl/>
        </w:rPr>
        <w:t>ال</w:t>
      </w:r>
      <w:r w:rsidRPr="001978D4">
        <w:rPr>
          <w:rStyle w:val="Char3"/>
          <w:rtl/>
        </w:rPr>
        <w:t>مز</w:t>
      </w:r>
      <w:r w:rsidR="00FD1B4F" w:rsidRPr="001978D4">
        <w:rPr>
          <w:rStyle w:val="Char3"/>
          <w:rtl/>
        </w:rPr>
        <w:t>ی</w:t>
      </w:r>
      <w:r w:rsidRPr="001978D4">
        <w:rPr>
          <w:rStyle w:val="Char3"/>
          <w:rtl/>
        </w:rPr>
        <w:t xml:space="preserve"> (ت742هـ) (</w:t>
      </w:r>
      <w:r w:rsidRPr="001978D4">
        <w:rPr>
          <w:rStyle w:val="Char3"/>
          <w:rFonts w:hint="cs"/>
          <w:rtl/>
        </w:rPr>
        <w:t>از ع</w:t>
      </w:r>
      <w:r w:rsidR="00FD1B4F" w:rsidRPr="001978D4">
        <w:rPr>
          <w:rStyle w:val="Char3"/>
          <w:rFonts w:hint="cs"/>
          <w:rtl/>
        </w:rPr>
        <w:t>ک</w:t>
      </w:r>
      <w:r w:rsidRPr="001978D4">
        <w:rPr>
          <w:rStyle w:val="Char3"/>
          <w:rFonts w:hint="cs"/>
          <w:rtl/>
        </w:rPr>
        <w:t>س و تصو</w:t>
      </w:r>
      <w:r w:rsidR="00FD1B4F" w:rsidRPr="001978D4">
        <w:rPr>
          <w:rStyle w:val="Char3"/>
          <w:rFonts w:hint="cs"/>
          <w:rtl/>
        </w:rPr>
        <w:t>ی</w:t>
      </w:r>
      <w:r w:rsidRPr="001978D4">
        <w:rPr>
          <w:rStyle w:val="Char3"/>
          <w:rFonts w:hint="cs"/>
          <w:rtl/>
        </w:rPr>
        <w:t xml:space="preserve">ر </w:t>
      </w:r>
      <w:r w:rsidRPr="001978D4">
        <w:rPr>
          <w:rStyle w:val="Char3"/>
          <w:rtl/>
        </w:rPr>
        <w:t>مخطوط)</w:t>
      </w:r>
      <w:r w:rsidRPr="001978D4">
        <w:rPr>
          <w:rStyle w:val="Char3"/>
          <w:rFonts w:hint="cs"/>
          <w:rtl/>
        </w:rPr>
        <w:t xml:space="preserve">، </w:t>
      </w:r>
      <w:r w:rsidRPr="001978D4">
        <w:rPr>
          <w:rStyle w:val="Char3"/>
          <w:rtl/>
        </w:rPr>
        <w:t>دارالمأمون للتراث، توز</w:t>
      </w:r>
      <w:r w:rsidR="00FD1B4F" w:rsidRPr="001978D4">
        <w:rPr>
          <w:rStyle w:val="Char3"/>
          <w:rtl/>
        </w:rPr>
        <w:t>ی</w:t>
      </w:r>
      <w:r w:rsidRPr="001978D4">
        <w:rPr>
          <w:rStyle w:val="Char3"/>
          <w:rtl/>
        </w:rPr>
        <w:t>ع مكتب</w:t>
      </w:r>
      <w:r w:rsidRPr="001978D4">
        <w:rPr>
          <w:rStyle w:val="Char3"/>
          <w:rFonts w:hint="cs"/>
          <w:rtl/>
        </w:rPr>
        <w:t>ة</w:t>
      </w:r>
      <w:r w:rsidRPr="001978D4">
        <w:rPr>
          <w:rStyle w:val="Char3"/>
          <w:rtl/>
        </w:rPr>
        <w:t xml:space="preserve"> الغرباء مدين</w:t>
      </w:r>
      <w:r w:rsidRPr="001978D4">
        <w:rPr>
          <w:rStyle w:val="Char3"/>
          <w:rFonts w:hint="cs"/>
          <w:rtl/>
        </w:rPr>
        <w:t>ة</w:t>
      </w:r>
      <w:r w:rsidRPr="001978D4">
        <w:rPr>
          <w:rStyle w:val="Char3"/>
          <w:rtl/>
        </w:rPr>
        <w:t xml:space="preserve"> </w:t>
      </w:r>
      <w:r w:rsidRPr="001978D4">
        <w:rPr>
          <w:rStyle w:val="Char3"/>
          <w:rFonts w:hint="cs"/>
          <w:rtl/>
        </w:rPr>
        <w:t>نبوية</w:t>
      </w:r>
      <w:r w:rsidRPr="001978D4">
        <w:rPr>
          <w:rStyle w:val="Char3"/>
          <w:rtl/>
        </w:rPr>
        <w:t xml:space="preserve">، </w:t>
      </w:r>
      <w:r w:rsidRPr="001978D4">
        <w:rPr>
          <w:rStyle w:val="Char3"/>
          <w:rFonts w:hint="cs"/>
          <w:rtl/>
        </w:rPr>
        <w:t>چاپ دوم</w:t>
      </w:r>
      <w:r w:rsidRPr="001978D4">
        <w:rPr>
          <w:rStyle w:val="Char3"/>
          <w:rtl/>
        </w:rPr>
        <w:t xml:space="preserve"> 1403هـ</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B71333">
        <w:rPr>
          <w:rStyle w:val="Char3"/>
          <w:rtl/>
        </w:rPr>
        <w:t>ا</w:t>
      </w:r>
      <w:r w:rsidRPr="001978D4">
        <w:rPr>
          <w:rStyle w:val="Char3"/>
          <w:rtl/>
        </w:rPr>
        <w:t>لتوح</w:t>
      </w:r>
      <w:r w:rsidR="00FD1B4F" w:rsidRPr="001978D4">
        <w:rPr>
          <w:rStyle w:val="Char3"/>
          <w:rtl/>
        </w:rPr>
        <w:t>ی</w:t>
      </w:r>
      <w:r w:rsidRPr="001978D4">
        <w:rPr>
          <w:rStyle w:val="Char3"/>
          <w:rFonts w:hint="cs"/>
          <w:rtl/>
        </w:rPr>
        <w:t>ـ</w:t>
      </w:r>
      <w:r w:rsidRPr="001978D4">
        <w:rPr>
          <w:rStyle w:val="Char3"/>
          <w:rtl/>
        </w:rPr>
        <w:t>د ومعرف</w:t>
      </w:r>
      <w:r w:rsidRPr="001978D4">
        <w:rPr>
          <w:rStyle w:val="Char3"/>
          <w:rFonts w:hint="cs"/>
          <w:rtl/>
        </w:rPr>
        <w:t>ـ</w:t>
      </w:r>
      <w:r w:rsidRPr="001978D4">
        <w:rPr>
          <w:rStyle w:val="Char3"/>
          <w:rtl/>
        </w:rPr>
        <w:t>ة أسم</w:t>
      </w:r>
      <w:r w:rsidRPr="001978D4">
        <w:rPr>
          <w:rStyle w:val="Char3"/>
          <w:rFonts w:hint="cs"/>
          <w:rtl/>
        </w:rPr>
        <w:t>ـ</w:t>
      </w:r>
      <w:r w:rsidRPr="001978D4">
        <w:rPr>
          <w:rStyle w:val="Char3"/>
          <w:rtl/>
        </w:rPr>
        <w:t>اء الله عز وجل و</w:t>
      </w:r>
      <w:r w:rsidRPr="001978D4">
        <w:rPr>
          <w:rStyle w:val="Char3"/>
          <w:rFonts w:hint="cs"/>
          <w:rtl/>
        </w:rPr>
        <w:t xml:space="preserve"> </w:t>
      </w:r>
      <w:r w:rsidRPr="001978D4">
        <w:rPr>
          <w:rStyle w:val="Char3"/>
          <w:rtl/>
        </w:rPr>
        <w:t>صفات</w:t>
      </w:r>
      <w:r w:rsidRPr="001978D4">
        <w:rPr>
          <w:rStyle w:val="Char3"/>
          <w:rFonts w:hint="cs"/>
          <w:rtl/>
        </w:rPr>
        <w:t>ـ</w:t>
      </w:r>
      <w:r w:rsidRPr="001978D4">
        <w:rPr>
          <w:rStyle w:val="Char3"/>
          <w:rtl/>
        </w:rPr>
        <w:t>ه عل</w:t>
      </w:r>
      <w:r w:rsidRPr="001978D4">
        <w:rPr>
          <w:rStyle w:val="Char3"/>
          <w:rFonts w:hint="cs"/>
          <w:rtl/>
        </w:rPr>
        <w:t>ـ</w:t>
      </w:r>
      <w:r w:rsidRPr="001978D4">
        <w:rPr>
          <w:rStyle w:val="Char3"/>
          <w:rtl/>
        </w:rPr>
        <w:t>ى الاتف</w:t>
      </w:r>
      <w:r w:rsidRPr="001978D4">
        <w:rPr>
          <w:rStyle w:val="Char3"/>
          <w:rFonts w:hint="cs"/>
          <w:rtl/>
        </w:rPr>
        <w:t>ـ</w:t>
      </w:r>
      <w:r w:rsidRPr="001978D4">
        <w:rPr>
          <w:rStyle w:val="Char3"/>
          <w:rtl/>
        </w:rPr>
        <w:t>اق والتف</w:t>
      </w:r>
      <w:r w:rsidRPr="001978D4">
        <w:rPr>
          <w:rStyle w:val="Char3"/>
          <w:rFonts w:hint="cs"/>
          <w:rtl/>
        </w:rPr>
        <w:t>ـ</w:t>
      </w:r>
      <w:r w:rsidRPr="001978D4">
        <w:rPr>
          <w:rStyle w:val="Char3"/>
          <w:rtl/>
        </w:rPr>
        <w:t>رد</w:t>
      </w:r>
      <w:r w:rsidRPr="001978D4">
        <w:rPr>
          <w:rStyle w:val="Char3"/>
          <w:rFonts w:hint="cs"/>
          <w:rtl/>
        </w:rPr>
        <w:t>، ا</w:t>
      </w:r>
      <w:r w:rsidRPr="001978D4">
        <w:rPr>
          <w:rStyle w:val="Char3"/>
          <w:rtl/>
        </w:rPr>
        <w:t>ب</w:t>
      </w:r>
      <w:r w:rsidRPr="001978D4">
        <w:rPr>
          <w:rStyle w:val="Char3"/>
          <w:rFonts w:hint="cs"/>
          <w:rtl/>
        </w:rPr>
        <w:t>و</w:t>
      </w:r>
      <w:r w:rsidRPr="001978D4">
        <w:rPr>
          <w:rStyle w:val="Char3"/>
          <w:rtl/>
        </w:rPr>
        <w:t>عب</w:t>
      </w:r>
      <w:r w:rsidRPr="001978D4">
        <w:rPr>
          <w:rStyle w:val="Char3"/>
          <w:rFonts w:hint="cs"/>
          <w:rtl/>
        </w:rPr>
        <w:t>ـ</w:t>
      </w:r>
      <w:r w:rsidRPr="001978D4">
        <w:rPr>
          <w:rStyle w:val="Char3"/>
          <w:rtl/>
        </w:rPr>
        <w:t>دالله محمد بن إسحاق ابن مند</w:t>
      </w:r>
      <w:r w:rsidRPr="001978D4">
        <w:rPr>
          <w:rStyle w:val="Char3"/>
          <w:rFonts w:hint="cs"/>
          <w:rtl/>
        </w:rPr>
        <w:t>ه</w:t>
      </w:r>
      <w:r w:rsidRPr="001978D4">
        <w:rPr>
          <w:rStyle w:val="Char3"/>
          <w:rtl/>
        </w:rPr>
        <w:t xml:space="preserve"> (ت395هـ)، تحق</w:t>
      </w:r>
      <w:r w:rsidR="00FD1B4F" w:rsidRPr="001978D4">
        <w:rPr>
          <w:rStyle w:val="Char3"/>
          <w:rtl/>
        </w:rPr>
        <w:t>ی</w:t>
      </w:r>
      <w:r w:rsidRPr="001978D4">
        <w:rPr>
          <w:rStyle w:val="Char3"/>
          <w:rtl/>
        </w:rPr>
        <w:t>ق د. عل</w:t>
      </w:r>
      <w:r w:rsidR="00FD1B4F" w:rsidRPr="001978D4">
        <w:rPr>
          <w:rStyle w:val="Char3"/>
          <w:rtl/>
        </w:rPr>
        <w:t>ی</w:t>
      </w:r>
      <w:r w:rsidRPr="001978D4">
        <w:rPr>
          <w:rStyle w:val="Char3"/>
          <w:rtl/>
        </w:rPr>
        <w:t xml:space="preserve"> بن محم</w:t>
      </w:r>
      <w:r w:rsidRPr="001978D4">
        <w:rPr>
          <w:rStyle w:val="Char3"/>
          <w:rFonts w:hint="cs"/>
          <w:rtl/>
        </w:rPr>
        <w:t>ـ</w:t>
      </w:r>
      <w:r w:rsidRPr="001978D4">
        <w:rPr>
          <w:rStyle w:val="Char3"/>
          <w:rtl/>
        </w:rPr>
        <w:t>د الف</w:t>
      </w:r>
      <w:r w:rsidRPr="001978D4">
        <w:rPr>
          <w:rStyle w:val="Char3"/>
          <w:rFonts w:hint="cs"/>
          <w:rtl/>
        </w:rPr>
        <w:t>ـ</w:t>
      </w:r>
      <w:r w:rsidRPr="001978D4">
        <w:rPr>
          <w:rStyle w:val="Char3"/>
          <w:rtl/>
        </w:rPr>
        <w:t>ق</w:t>
      </w:r>
      <w:r w:rsidR="00FD1B4F" w:rsidRPr="001978D4">
        <w:rPr>
          <w:rStyle w:val="Char3"/>
          <w:rtl/>
        </w:rPr>
        <w:t>ی</w:t>
      </w:r>
      <w:r w:rsidRPr="001978D4">
        <w:rPr>
          <w:rStyle w:val="Char3"/>
          <w:rtl/>
        </w:rPr>
        <w:t>ه</w:t>
      </w:r>
      <w:r w:rsidR="00FD1B4F" w:rsidRPr="001978D4">
        <w:rPr>
          <w:rStyle w:val="Char3"/>
          <w:rtl/>
        </w:rPr>
        <w:t>ی</w:t>
      </w:r>
      <w:r w:rsidRPr="001978D4">
        <w:rPr>
          <w:rStyle w:val="Char3"/>
          <w:rtl/>
        </w:rPr>
        <w:t>،</w:t>
      </w:r>
      <w:r w:rsidRPr="001978D4">
        <w:rPr>
          <w:rStyle w:val="Char3"/>
          <w:rFonts w:hint="cs"/>
          <w:rtl/>
        </w:rPr>
        <w:t xml:space="preserve"> </w:t>
      </w:r>
      <w:r w:rsidRPr="001978D4">
        <w:rPr>
          <w:rStyle w:val="Char3"/>
          <w:rtl/>
        </w:rPr>
        <w:t>م</w:t>
      </w:r>
      <w:r w:rsidRPr="001978D4">
        <w:rPr>
          <w:rStyle w:val="Char3"/>
          <w:rFonts w:hint="cs"/>
          <w:rtl/>
        </w:rPr>
        <w:t>ـ</w:t>
      </w:r>
      <w:r w:rsidRPr="001978D4">
        <w:rPr>
          <w:rStyle w:val="Char3"/>
          <w:rtl/>
        </w:rPr>
        <w:t>طابع الج</w:t>
      </w:r>
      <w:r w:rsidRPr="001978D4">
        <w:rPr>
          <w:rStyle w:val="Char3"/>
          <w:rFonts w:hint="cs"/>
          <w:rtl/>
        </w:rPr>
        <w:t>ـ</w:t>
      </w:r>
      <w:r w:rsidRPr="001978D4">
        <w:rPr>
          <w:rStyle w:val="Char3"/>
          <w:rtl/>
        </w:rPr>
        <w:t>امع الإس</w:t>
      </w:r>
      <w:r w:rsidRPr="001978D4">
        <w:rPr>
          <w:rStyle w:val="Char3"/>
          <w:rFonts w:hint="cs"/>
          <w:rtl/>
        </w:rPr>
        <w:t>ـ</w:t>
      </w:r>
      <w:r w:rsidRPr="001978D4">
        <w:rPr>
          <w:rStyle w:val="Char3"/>
          <w:rtl/>
        </w:rPr>
        <w:t xml:space="preserve">لامي </w:t>
      </w:r>
      <w:r w:rsidRPr="001978D4">
        <w:rPr>
          <w:rStyle w:val="Char3"/>
          <w:rFonts w:hint="cs"/>
          <w:rtl/>
        </w:rPr>
        <w:t>در مد</w:t>
      </w:r>
      <w:r w:rsidR="00FD1B4F" w:rsidRPr="001978D4">
        <w:rPr>
          <w:rStyle w:val="Char3"/>
          <w:rFonts w:hint="cs"/>
          <w:rtl/>
        </w:rPr>
        <w:t>ی</w:t>
      </w:r>
      <w:r w:rsidRPr="001978D4">
        <w:rPr>
          <w:rStyle w:val="Char3"/>
          <w:rFonts w:hint="cs"/>
          <w:rtl/>
        </w:rPr>
        <w:t>ن</w:t>
      </w:r>
      <w:r w:rsidR="00FD1B4F" w:rsidRPr="001978D4">
        <w:rPr>
          <w:rStyle w:val="Char3"/>
          <w:rFonts w:hint="cs"/>
          <w:rtl/>
        </w:rPr>
        <w:t>ۀ</w:t>
      </w:r>
      <w:r w:rsidRPr="001978D4">
        <w:rPr>
          <w:rStyle w:val="Char3"/>
          <w:rFonts w:hint="cs"/>
          <w:rtl/>
        </w:rPr>
        <w:t xml:space="preserve"> نبويه</w:t>
      </w:r>
      <w:r w:rsidRPr="001978D4">
        <w:rPr>
          <w:rStyle w:val="Char3"/>
          <w:rtl/>
        </w:rPr>
        <w:t>، سلسل</w:t>
      </w:r>
      <w:r w:rsidRPr="001978D4">
        <w:rPr>
          <w:rStyle w:val="Char3"/>
          <w:rFonts w:hint="cs"/>
          <w:rtl/>
        </w:rPr>
        <w:t>ة</w:t>
      </w:r>
      <w:r w:rsidRPr="001978D4">
        <w:rPr>
          <w:rStyle w:val="Char3"/>
          <w:rtl/>
        </w:rPr>
        <w:t xml:space="preserve"> عقائد </w:t>
      </w:r>
      <w:r w:rsidRPr="001978D4">
        <w:rPr>
          <w:rStyle w:val="Char3"/>
          <w:rFonts w:hint="cs"/>
          <w:rtl/>
        </w:rPr>
        <w:t>ال</w:t>
      </w:r>
      <w:r w:rsidRPr="001978D4">
        <w:rPr>
          <w:rStyle w:val="Char3"/>
          <w:rtl/>
        </w:rPr>
        <w:t>سلف.</w:t>
      </w:r>
    </w:p>
    <w:p w:rsidR="000C080F" w:rsidRPr="001978D4" w:rsidRDefault="000C080F" w:rsidP="001978D4">
      <w:pPr>
        <w:pStyle w:val="a7"/>
        <w:rPr>
          <w:rtl/>
        </w:rPr>
      </w:pPr>
      <w:r w:rsidRPr="001978D4">
        <w:rPr>
          <w:rtl/>
        </w:rPr>
        <w:t>(ج)</w:t>
      </w:r>
    </w:p>
    <w:p w:rsidR="000C080F" w:rsidRPr="00B71333" w:rsidRDefault="000C080F" w:rsidP="008F2D3A">
      <w:pPr>
        <w:pStyle w:val="ListParagraph"/>
        <w:numPr>
          <w:ilvl w:val="0"/>
          <w:numId w:val="41"/>
        </w:numPr>
        <w:ind w:left="641" w:hanging="357"/>
        <w:jc w:val="both"/>
        <w:rPr>
          <w:rStyle w:val="Char3"/>
          <w:rtl/>
        </w:rPr>
      </w:pPr>
      <w:r w:rsidRPr="00B71333">
        <w:rPr>
          <w:rStyle w:val="Char3"/>
          <w:rtl/>
        </w:rPr>
        <w:t>جامع الأصول ف</w:t>
      </w:r>
      <w:r w:rsidR="00FD1B4F" w:rsidRPr="00B71333">
        <w:rPr>
          <w:rStyle w:val="Char3"/>
          <w:rtl/>
        </w:rPr>
        <w:t>ی</w:t>
      </w:r>
      <w:r w:rsidRPr="00B71333">
        <w:rPr>
          <w:rStyle w:val="Char3"/>
          <w:rtl/>
        </w:rPr>
        <w:t xml:space="preserve"> أحاد</w:t>
      </w:r>
      <w:r w:rsidR="00FD1B4F" w:rsidRPr="00B71333">
        <w:rPr>
          <w:rStyle w:val="Char3"/>
          <w:rtl/>
        </w:rPr>
        <w:t>ی</w:t>
      </w:r>
      <w:r w:rsidRPr="00B71333">
        <w:rPr>
          <w:rStyle w:val="Char3"/>
          <w:rtl/>
        </w:rPr>
        <w:t>ث الرسول</w:t>
      </w:r>
      <w:r w:rsidR="00B71333" w:rsidRPr="008F2D3A">
        <w:rPr>
          <w:rStyle w:val="Char3"/>
          <w:rFonts w:cs="CTraditional Arabic"/>
          <w:rtl/>
        </w:rPr>
        <w:t xml:space="preserve"> ج</w:t>
      </w:r>
      <w:r w:rsidRPr="00B71333">
        <w:rPr>
          <w:rStyle w:val="Char3"/>
          <w:rFonts w:hint="cs"/>
          <w:rtl/>
        </w:rPr>
        <w:t>،</w:t>
      </w:r>
      <w:r w:rsidRPr="00B71333">
        <w:rPr>
          <w:rStyle w:val="Char3"/>
          <w:rtl/>
        </w:rPr>
        <w:t xml:space="preserve"> مبار</w:t>
      </w:r>
      <w:r w:rsidR="00FD1B4F" w:rsidRPr="00B71333">
        <w:rPr>
          <w:rStyle w:val="Char3"/>
          <w:rtl/>
        </w:rPr>
        <w:t>ک</w:t>
      </w:r>
      <w:r w:rsidRPr="00B71333">
        <w:rPr>
          <w:rStyle w:val="Char3"/>
          <w:rtl/>
        </w:rPr>
        <w:t xml:space="preserve"> بن محمد بن الأث</w:t>
      </w:r>
      <w:r w:rsidR="00FD1B4F" w:rsidRPr="00B71333">
        <w:rPr>
          <w:rStyle w:val="Char3"/>
          <w:rtl/>
        </w:rPr>
        <w:t>ی</w:t>
      </w:r>
      <w:r w:rsidRPr="00B71333">
        <w:rPr>
          <w:rStyle w:val="Char3"/>
          <w:rtl/>
        </w:rPr>
        <w:t>ر (ت606هـ)، تحق</w:t>
      </w:r>
      <w:r w:rsidR="00FD1B4F" w:rsidRPr="00B71333">
        <w:rPr>
          <w:rStyle w:val="Char3"/>
          <w:rtl/>
        </w:rPr>
        <w:t>ی</w:t>
      </w:r>
      <w:r w:rsidRPr="00B71333">
        <w:rPr>
          <w:rStyle w:val="Char3"/>
          <w:rtl/>
        </w:rPr>
        <w:t>ق: عبد القادر أرن</w:t>
      </w:r>
      <w:r w:rsidRPr="00B71333">
        <w:rPr>
          <w:rStyle w:val="Char3"/>
          <w:rFonts w:hint="cs"/>
          <w:rtl/>
        </w:rPr>
        <w:t>ا</w:t>
      </w:r>
      <w:r w:rsidRPr="00B71333">
        <w:rPr>
          <w:rStyle w:val="Char3"/>
          <w:rtl/>
        </w:rPr>
        <w:t>ؤوط، دار الف</w:t>
      </w:r>
      <w:r w:rsidR="00FD1B4F" w:rsidRPr="00B71333">
        <w:rPr>
          <w:rStyle w:val="Char3"/>
          <w:rtl/>
        </w:rPr>
        <w:t>ک</w:t>
      </w:r>
      <w:r w:rsidRPr="00B71333">
        <w:rPr>
          <w:rStyle w:val="Char3"/>
          <w:rtl/>
        </w:rPr>
        <w:t xml:space="preserve">ر، </w:t>
      </w:r>
      <w:r w:rsidRPr="00B71333">
        <w:rPr>
          <w:rStyle w:val="Char3"/>
          <w:rFonts w:hint="cs"/>
          <w:rtl/>
        </w:rPr>
        <w:t>چاپ دوّم</w:t>
      </w:r>
      <w:r w:rsidRPr="00B71333">
        <w:rPr>
          <w:rStyle w:val="Char3"/>
          <w:rtl/>
        </w:rPr>
        <w:t xml:space="preserve"> 1403هـ.</w:t>
      </w:r>
    </w:p>
    <w:p w:rsidR="000C080F" w:rsidRPr="00B71333" w:rsidRDefault="000C080F" w:rsidP="008F2D3A">
      <w:pPr>
        <w:pStyle w:val="ListParagraph"/>
        <w:numPr>
          <w:ilvl w:val="0"/>
          <w:numId w:val="41"/>
        </w:numPr>
        <w:ind w:left="641" w:hanging="357"/>
        <w:jc w:val="both"/>
        <w:rPr>
          <w:rStyle w:val="Char3"/>
          <w:rtl/>
        </w:rPr>
      </w:pPr>
      <w:r w:rsidRPr="00B71333">
        <w:rPr>
          <w:rStyle w:val="Char3"/>
          <w:rtl/>
        </w:rPr>
        <w:t>جامع الب</w:t>
      </w:r>
      <w:r w:rsidR="00FD1B4F" w:rsidRPr="00B71333">
        <w:rPr>
          <w:rStyle w:val="Char3"/>
          <w:rtl/>
        </w:rPr>
        <w:t>ی</w:t>
      </w:r>
      <w:r w:rsidRPr="00B71333">
        <w:rPr>
          <w:rStyle w:val="Char3"/>
          <w:rtl/>
        </w:rPr>
        <w:t>ان عن تأو</w:t>
      </w:r>
      <w:r w:rsidR="00FD1B4F" w:rsidRPr="00B71333">
        <w:rPr>
          <w:rStyle w:val="Char3"/>
          <w:rtl/>
        </w:rPr>
        <w:t>ی</w:t>
      </w:r>
      <w:r w:rsidRPr="00B71333">
        <w:rPr>
          <w:rStyle w:val="Char3"/>
          <w:rtl/>
        </w:rPr>
        <w:t>ل القرآن</w:t>
      </w:r>
      <w:r w:rsidRPr="00B71333">
        <w:rPr>
          <w:rStyle w:val="Char3"/>
          <w:rFonts w:hint="cs"/>
          <w:rtl/>
        </w:rPr>
        <w:t>،</w:t>
      </w:r>
      <w:r w:rsidRPr="00B71333">
        <w:rPr>
          <w:rStyle w:val="Char3"/>
          <w:rtl/>
        </w:rPr>
        <w:t xml:space="preserve"> محمد بن جر</w:t>
      </w:r>
      <w:r w:rsidR="00FD1B4F" w:rsidRPr="00B71333">
        <w:rPr>
          <w:rStyle w:val="Char3"/>
          <w:rtl/>
        </w:rPr>
        <w:t>ی</w:t>
      </w:r>
      <w:r w:rsidRPr="00B71333">
        <w:rPr>
          <w:rStyle w:val="Char3"/>
          <w:rtl/>
        </w:rPr>
        <w:t xml:space="preserve">ر </w:t>
      </w:r>
      <w:r w:rsidRPr="00B71333">
        <w:rPr>
          <w:rStyle w:val="Char3"/>
          <w:rFonts w:hint="cs"/>
          <w:rtl/>
        </w:rPr>
        <w:t>ال</w:t>
      </w:r>
      <w:r w:rsidRPr="00B71333">
        <w:rPr>
          <w:rStyle w:val="Char3"/>
          <w:rtl/>
        </w:rPr>
        <w:t>طبر</w:t>
      </w:r>
      <w:r w:rsidR="00FD1B4F" w:rsidRPr="00B71333">
        <w:rPr>
          <w:rStyle w:val="Char3"/>
          <w:rtl/>
        </w:rPr>
        <w:t>ی</w:t>
      </w:r>
      <w:r w:rsidRPr="00B71333">
        <w:rPr>
          <w:rStyle w:val="Char3"/>
          <w:rtl/>
        </w:rPr>
        <w:t xml:space="preserve"> (ت310هـ)، دار الف</w:t>
      </w:r>
      <w:r w:rsidR="00FD1B4F" w:rsidRPr="00B71333">
        <w:rPr>
          <w:rStyle w:val="Char3"/>
          <w:rtl/>
        </w:rPr>
        <w:t>ک</w:t>
      </w:r>
      <w:r w:rsidRPr="00B71333">
        <w:rPr>
          <w:rStyle w:val="Char3"/>
          <w:rtl/>
        </w:rPr>
        <w:t>ر 1405هـ، ب</w:t>
      </w:r>
      <w:r w:rsidR="00FD1B4F" w:rsidRPr="00B71333">
        <w:rPr>
          <w:rStyle w:val="Char3"/>
          <w:rtl/>
        </w:rPr>
        <w:t>ی</w:t>
      </w:r>
      <w:r w:rsidRPr="00B71333">
        <w:rPr>
          <w:rStyle w:val="Char3"/>
          <w:rtl/>
        </w:rPr>
        <w:t>روت، لبنان.</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الجامع الصح</w:t>
      </w:r>
      <w:r w:rsidR="00FD1B4F" w:rsidRPr="001978D4">
        <w:rPr>
          <w:rStyle w:val="Char3"/>
          <w:rtl/>
        </w:rPr>
        <w:t>ی</w:t>
      </w:r>
      <w:r w:rsidRPr="001978D4">
        <w:rPr>
          <w:rStyle w:val="Char3"/>
          <w:rtl/>
        </w:rPr>
        <w:t>ح</w:t>
      </w:r>
      <w:r w:rsidRPr="001978D4">
        <w:rPr>
          <w:rStyle w:val="Char3"/>
          <w:rFonts w:hint="cs"/>
          <w:rtl/>
        </w:rPr>
        <w:t>،</w:t>
      </w:r>
      <w:r w:rsidRPr="001978D4">
        <w:rPr>
          <w:rStyle w:val="Char3"/>
          <w:rtl/>
        </w:rPr>
        <w:t xml:space="preserve"> محمد بن إسماع</w:t>
      </w:r>
      <w:r w:rsidR="00FD1B4F" w:rsidRPr="001978D4">
        <w:rPr>
          <w:rStyle w:val="Char3"/>
          <w:rtl/>
        </w:rPr>
        <w:t>ی</w:t>
      </w:r>
      <w:r w:rsidRPr="001978D4">
        <w:rPr>
          <w:rStyle w:val="Char3"/>
          <w:rtl/>
        </w:rPr>
        <w:t xml:space="preserve">ل </w:t>
      </w:r>
      <w:r w:rsidRPr="001978D4">
        <w:rPr>
          <w:rStyle w:val="Char3"/>
          <w:rFonts w:hint="cs"/>
          <w:rtl/>
        </w:rPr>
        <w:t>ال</w:t>
      </w:r>
      <w:r w:rsidRPr="001978D4">
        <w:rPr>
          <w:rStyle w:val="Char3"/>
          <w:rtl/>
        </w:rPr>
        <w:t>بخار</w:t>
      </w:r>
      <w:r w:rsidR="00FD1B4F" w:rsidRPr="001978D4">
        <w:rPr>
          <w:rStyle w:val="Char3"/>
          <w:rtl/>
        </w:rPr>
        <w:t>ی</w:t>
      </w:r>
      <w:r w:rsidRPr="001978D4">
        <w:rPr>
          <w:rStyle w:val="Char3"/>
          <w:rtl/>
        </w:rPr>
        <w:t xml:space="preserve"> (ت256هـ)، تحق</w:t>
      </w:r>
      <w:r w:rsidR="00FD1B4F" w:rsidRPr="001978D4">
        <w:rPr>
          <w:rStyle w:val="Char3"/>
          <w:rtl/>
        </w:rPr>
        <w:t>ی</w:t>
      </w:r>
      <w:r w:rsidRPr="001978D4">
        <w:rPr>
          <w:rStyle w:val="Char3"/>
          <w:rtl/>
        </w:rPr>
        <w:t>ق: محمد فؤاد عبد الباق</w:t>
      </w:r>
      <w:r w:rsidR="00FD1B4F" w:rsidRPr="001978D4">
        <w:rPr>
          <w:rStyle w:val="Char3"/>
          <w:rtl/>
        </w:rPr>
        <w:t>ی</w:t>
      </w:r>
      <w:r w:rsidRPr="001978D4">
        <w:rPr>
          <w:rStyle w:val="Char3"/>
          <w:rtl/>
        </w:rPr>
        <w:t xml:space="preserve">، </w:t>
      </w:r>
      <w:r w:rsidRPr="001978D4">
        <w:rPr>
          <w:rStyle w:val="Char3"/>
          <w:rFonts w:hint="cs"/>
          <w:rtl/>
        </w:rPr>
        <w:t>چاپ</w:t>
      </w:r>
      <w:r w:rsidRPr="001978D4">
        <w:rPr>
          <w:rStyle w:val="Char3"/>
          <w:rtl/>
        </w:rPr>
        <w:t xml:space="preserve"> </w:t>
      </w:r>
      <w:r w:rsidRPr="001978D4">
        <w:rPr>
          <w:rStyle w:val="Char3"/>
          <w:rFonts w:hint="cs"/>
          <w:rtl/>
        </w:rPr>
        <w:t>همراه با</w:t>
      </w:r>
      <w:r w:rsidRPr="001978D4">
        <w:rPr>
          <w:rStyle w:val="Char3"/>
          <w:rtl/>
        </w:rPr>
        <w:t xml:space="preserve"> فتح البار</w:t>
      </w:r>
      <w:r w:rsidR="00FD1B4F" w:rsidRPr="001978D4">
        <w:rPr>
          <w:rStyle w:val="Char3"/>
          <w:rtl/>
        </w:rPr>
        <w:t>ی</w:t>
      </w:r>
      <w:r w:rsidRPr="001978D4">
        <w:rPr>
          <w:rStyle w:val="Char3"/>
          <w:rtl/>
        </w:rPr>
        <w:t>، مطبع</w:t>
      </w:r>
      <w:r w:rsidRPr="001978D4">
        <w:rPr>
          <w:rStyle w:val="Char3"/>
          <w:rFonts w:hint="cs"/>
          <w:rtl/>
        </w:rPr>
        <w:t>ة</w:t>
      </w:r>
      <w:r w:rsidRPr="001978D4">
        <w:rPr>
          <w:rStyle w:val="Char3"/>
          <w:rtl/>
        </w:rPr>
        <w:t xml:space="preserve"> سلفي</w:t>
      </w:r>
      <w:r w:rsidRPr="001978D4">
        <w:rPr>
          <w:rStyle w:val="Char3"/>
          <w:rFonts w:hint="cs"/>
          <w:rtl/>
        </w:rPr>
        <w:t>ة</w:t>
      </w:r>
      <w:r w:rsidRPr="001978D4">
        <w:rPr>
          <w:rStyle w:val="Char3"/>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الجامع الصح</w:t>
      </w:r>
      <w:r w:rsidR="00FD1B4F" w:rsidRPr="001978D4">
        <w:rPr>
          <w:rStyle w:val="Char3"/>
          <w:rtl/>
        </w:rPr>
        <w:t>ی</w:t>
      </w:r>
      <w:r w:rsidRPr="001978D4">
        <w:rPr>
          <w:rStyle w:val="Char3"/>
          <w:rtl/>
        </w:rPr>
        <w:t>ح</w:t>
      </w:r>
      <w:r w:rsidRPr="001978D4">
        <w:rPr>
          <w:rStyle w:val="Char3"/>
          <w:rFonts w:hint="cs"/>
          <w:rtl/>
        </w:rPr>
        <w:t>،</w:t>
      </w:r>
      <w:r w:rsidRPr="001978D4">
        <w:rPr>
          <w:rStyle w:val="Char3"/>
          <w:rtl/>
        </w:rPr>
        <w:t xml:space="preserve"> مسلم بن حجاج </w:t>
      </w:r>
      <w:r w:rsidRPr="001978D4">
        <w:rPr>
          <w:rStyle w:val="Char3"/>
          <w:rFonts w:hint="cs"/>
          <w:rtl/>
        </w:rPr>
        <w:t>ال</w:t>
      </w:r>
      <w:r w:rsidRPr="001978D4">
        <w:rPr>
          <w:rStyle w:val="Char3"/>
          <w:rtl/>
        </w:rPr>
        <w:t>ن</w:t>
      </w:r>
      <w:r w:rsidR="00FD1B4F" w:rsidRPr="001978D4">
        <w:rPr>
          <w:rStyle w:val="Char3"/>
          <w:rtl/>
        </w:rPr>
        <w:t>ی</w:t>
      </w:r>
      <w:r w:rsidRPr="001978D4">
        <w:rPr>
          <w:rStyle w:val="Char3"/>
          <w:rtl/>
        </w:rPr>
        <w:t>سابور</w:t>
      </w:r>
      <w:r w:rsidR="00FD1B4F" w:rsidRPr="001978D4">
        <w:rPr>
          <w:rStyle w:val="Char3"/>
          <w:rtl/>
        </w:rPr>
        <w:t>ی</w:t>
      </w:r>
      <w:r w:rsidRPr="001978D4">
        <w:rPr>
          <w:rStyle w:val="Char3"/>
          <w:rtl/>
        </w:rPr>
        <w:t xml:space="preserve"> (ت261هـ)، تحق</w:t>
      </w:r>
      <w:r w:rsidR="00FD1B4F" w:rsidRPr="001978D4">
        <w:rPr>
          <w:rStyle w:val="Char3"/>
          <w:rtl/>
        </w:rPr>
        <w:t>ی</w:t>
      </w:r>
      <w:r w:rsidRPr="001978D4">
        <w:rPr>
          <w:rStyle w:val="Char3"/>
          <w:rtl/>
        </w:rPr>
        <w:t>ق: محمد فؤاد عبد الباق</w:t>
      </w:r>
      <w:r w:rsidR="00FD1B4F" w:rsidRPr="001978D4">
        <w:rPr>
          <w:rStyle w:val="Char3"/>
          <w:rtl/>
        </w:rPr>
        <w:t>ی</w:t>
      </w:r>
      <w:r w:rsidRPr="001978D4">
        <w:rPr>
          <w:rStyle w:val="Char3"/>
          <w:rtl/>
        </w:rPr>
        <w:t>،</w:t>
      </w:r>
      <w:r w:rsidRPr="001978D4">
        <w:rPr>
          <w:rStyle w:val="Char3"/>
          <w:rFonts w:hint="cs"/>
          <w:rtl/>
        </w:rPr>
        <w:t xml:space="preserve"> </w:t>
      </w:r>
      <w:r w:rsidRPr="001978D4">
        <w:rPr>
          <w:rStyle w:val="Char3"/>
          <w:rtl/>
        </w:rPr>
        <w:t>دار إح</w:t>
      </w:r>
      <w:r w:rsidR="00FD1B4F" w:rsidRPr="001978D4">
        <w:rPr>
          <w:rStyle w:val="Char3"/>
          <w:rtl/>
        </w:rPr>
        <w:t>ی</w:t>
      </w:r>
      <w:r w:rsidRPr="001978D4">
        <w:rPr>
          <w:rStyle w:val="Char3"/>
          <w:rtl/>
        </w:rPr>
        <w:t>اء التراث العرب</w:t>
      </w:r>
      <w:r w:rsidR="00FD1B4F" w:rsidRPr="001978D4">
        <w:rPr>
          <w:rStyle w:val="Char3"/>
          <w:rtl/>
        </w:rPr>
        <w:t>ی</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B71333">
        <w:rPr>
          <w:rStyle w:val="Char3"/>
          <w:rtl/>
        </w:rPr>
        <w:t>الجامع لأح</w:t>
      </w:r>
      <w:r w:rsidR="00FD1B4F" w:rsidRPr="00B71333">
        <w:rPr>
          <w:rStyle w:val="Char3"/>
          <w:rtl/>
        </w:rPr>
        <w:t>ک</w:t>
      </w:r>
      <w:r w:rsidRPr="00B71333">
        <w:rPr>
          <w:rStyle w:val="Char3"/>
          <w:rtl/>
        </w:rPr>
        <w:t>ام القرآن</w:t>
      </w:r>
      <w:r w:rsidRPr="00B71333">
        <w:rPr>
          <w:rStyle w:val="Char3"/>
          <w:rFonts w:hint="cs"/>
          <w:rtl/>
        </w:rPr>
        <w:t>،</w:t>
      </w:r>
      <w:r w:rsidRPr="00B71333">
        <w:rPr>
          <w:rStyle w:val="Char3"/>
          <w:rtl/>
        </w:rPr>
        <w:t xml:space="preserve"> محمد بن أحمد </w:t>
      </w:r>
      <w:r w:rsidRPr="00B71333">
        <w:rPr>
          <w:rStyle w:val="Char3"/>
          <w:rFonts w:hint="cs"/>
          <w:rtl/>
        </w:rPr>
        <w:t>ال</w:t>
      </w:r>
      <w:r w:rsidRPr="00B71333">
        <w:rPr>
          <w:rStyle w:val="Char3"/>
          <w:rtl/>
        </w:rPr>
        <w:t>قرطب</w:t>
      </w:r>
      <w:r w:rsidR="00FD1B4F" w:rsidRPr="00B71333">
        <w:rPr>
          <w:rStyle w:val="Char3"/>
          <w:rtl/>
        </w:rPr>
        <w:t>ی</w:t>
      </w:r>
      <w:r w:rsidRPr="00B71333">
        <w:rPr>
          <w:rStyle w:val="Char3"/>
          <w:rtl/>
        </w:rPr>
        <w:t xml:space="preserve"> (ت671هـ)، تصح</w:t>
      </w:r>
      <w:r w:rsidR="00FD1B4F" w:rsidRPr="00B71333">
        <w:rPr>
          <w:rStyle w:val="Char3"/>
          <w:rtl/>
        </w:rPr>
        <w:t>ی</w:t>
      </w:r>
      <w:r w:rsidRPr="00B71333">
        <w:rPr>
          <w:rStyle w:val="Char3"/>
          <w:rtl/>
        </w:rPr>
        <w:t>ح أحمد عبدالعل</w:t>
      </w:r>
      <w:r w:rsidR="00FD1B4F" w:rsidRPr="00B71333">
        <w:rPr>
          <w:rStyle w:val="Char3"/>
          <w:rtl/>
        </w:rPr>
        <w:t>ی</w:t>
      </w:r>
      <w:r w:rsidRPr="00B71333">
        <w:rPr>
          <w:rStyle w:val="Char3"/>
          <w:rtl/>
        </w:rPr>
        <w:t>م البردون</w:t>
      </w:r>
      <w:r w:rsidR="00FD1B4F" w:rsidRPr="00B71333">
        <w:rPr>
          <w:rStyle w:val="Char3"/>
          <w:rtl/>
        </w:rPr>
        <w:t>ی</w:t>
      </w:r>
      <w:r w:rsidRPr="00B71333">
        <w:rPr>
          <w:rStyle w:val="Char3"/>
          <w:rtl/>
        </w:rPr>
        <w:t xml:space="preserve"> و</w:t>
      </w:r>
      <w:r w:rsidRPr="00B71333">
        <w:rPr>
          <w:rStyle w:val="Char3"/>
          <w:rFonts w:hint="cs"/>
          <w:rtl/>
        </w:rPr>
        <w:t xml:space="preserve"> هم</w:t>
      </w:r>
      <w:r w:rsidR="00FD1B4F" w:rsidRPr="00B71333">
        <w:rPr>
          <w:rStyle w:val="Char3"/>
          <w:rFonts w:hint="cs"/>
          <w:rtl/>
        </w:rPr>
        <w:t>ک</w:t>
      </w:r>
      <w:r w:rsidRPr="00B71333">
        <w:rPr>
          <w:rStyle w:val="Char3"/>
          <w:rFonts w:hint="cs"/>
          <w:rtl/>
        </w:rPr>
        <w:t>ارانش</w:t>
      </w:r>
      <w:r w:rsidRPr="00B71333">
        <w:rPr>
          <w:rStyle w:val="Char3"/>
          <w:rtl/>
        </w:rPr>
        <w:t xml:space="preserve">، </w:t>
      </w:r>
      <w:r w:rsidRPr="00B71333">
        <w:rPr>
          <w:rStyle w:val="Char3"/>
          <w:rFonts w:hint="cs"/>
          <w:rtl/>
        </w:rPr>
        <w:t>چاپ دوّم</w:t>
      </w:r>
      <w:r w:rsidRPr="00B71333">
        <w:rPr>
          <w:rStyle w:val="Char3"/>
          <w:rtl/>
        </w:rPr>
        <w:t xml:space="preserve"> 1372هـ.</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الجرح والتعد</w:t>
      </w:r>
      <w:r w:rsidR="00FD1B4F" w:rsidRPr="001978D4">
        <w:rPr>
          <w:rStyle w:val="Char3"/>
          <w:rtl/>
        </w:rPr>
        <w:t>ی</w:t>
      </w:r>
      <w:r w:rsidRPr="001978D4">
        <w:rPr>
          <w:rStyle w:val="Char3"/>
          <w:rtl/>
        </w:rPr>
        <w:t>ل</w:t>
      </w:r>
      <w:r w:rsidRPr="001978D4">
        <w:rPr>
          <w:rStyle w:val="Char3"/>
          <w:rFonts w:hint="cs"/>
          <w:rtl/>
        </w:rPr>
        <w:t>،</w:t>
      </w:r>
      <w:r w:rsidRPr="001978D4">
        <w:rPr>
          <w:rStyle w:val="Char3"/>
          <w:rtl/>
        </w:rPr>
        <w:t xml:space="preserve"> عبد الرحمن بن محمد </w:t>
      </w:r>
      <w:r w:rsidRPr="001978D4">
        <w:rPr>
          <w:rStyle w:val="Char3"/>
          <w:rFonts w:hint="cs"/>
          <w:rtl/>
        </w:rPr>
        <w:t>ال</w:t>
      </w:r>
      <w:r w:rsidRPr="001978D4">
        <w:rPr>
          <w:rStyle w:val="Char3"/>
          <w:rtl/>
        </w:rPr>
        <w:t>راز</w:t>
      </w:r>
      <w:r w:rsidR="00FD1B4F" w:rsidRPr="001978D4">
        <w:rPr>
          <w:rStyle w:val="Char3"/>
          <w:rtl/>
        </w:rPr>
        <w:t>ی</w:t>
      </w:r>
      <w:r w:rsidRPr="001978D4">
        <w:rPr>
          <w:rStyle w:val="Char3"/>
          <w:rtl/>
        </w:rPr>
        <w:t xml:space="preserve"> (ابن </w:t>
      </w:r>
      <w:r w:rsidRPr="001978D4">
        <w:rPr>
          <w:rStyle w:val="Char3"/>
          <w:rFonts w:hint="cs"/>
          <w:rtl/>
        </w:rPr>
        <w:t>ا</w:t>
      </w:r>
      <w:r w:rsidRPr="001978D4">
        <w:rPr>
          <w:rStyle w:val="Char3"/>
          <w:rtl/>
        </w:rPr>
        <w:t>ب</w:t>
      </w:r>
      <w:r w:rsidR="00FD1B4F" w:rsidRPr="001978D4">
        <w:rPr>
          <w:rStyle w:val="Char3"/>
          <w:rFonts w:hint="cs"/>
          <w:rtl/>
        </w:rPr>
        <w:t>ی</w:t>
      </w:r>
      <w:r w:rsidRPr="001978D4">
        <w:rPr>
          <w:rStyle w:val="Char3"/>
          <w:rtl/>
        </w:rPr>
        <w:t xml:space="preserve"> حاتم) (ت327هـ)، تحق</w:t>
      </w:r>
      <w:r w:rsidR="00FD1B4F" w:rsidRPr="001978D4">
        <w:rPr>
          <w:rStyle w:val="Char3"/>
          <w:rtl/>
        </w:rPr>
        <w:t>ی</w:t>
      </w:r>
      <w:r w:rsidRPr="001978D4">
        <w:rPr>
          <w:rStyle w:val="Char3"/>
          <w:rtl/>
        </w:rPr>
        <w:t xml:space="preserve">ق عبدالرحمن </w:t>
      </w:r>
      <w:r w:rsidRPr="001978D4">
        <w:rPr>
          <w:rStyle w:val="Char3"/>
          <w:rFonts w:hint="cs"/>
          <w:rtl/>
        </w:rPr>
        <w:t>ال</w:t>
      </w:r>
      <w:r w:rsidRPr="001978D4">
        <w:rPr>
          <w:rStyle w:val="Char3"/>
          <w:rtl/>
        </w:rPr>
        <w:t>معلمي، مطبع</w:t>
      </w:r>
      <w:r w:rsidRPr="001978D4">
        <w:rPr>
          <w:rStyle w:val="Char3"/>
          <w:rFonts w:hint="cs"/>
          <w:rtl/>
        </w:rPr>
        <w:t>ة</w:t>
      </w:r>
      <w:r w:rsidRPr="001978D4">
        <w:rPr>
          <w:rStyle w:val="Char3"/>
          <w:rtl/>
        </w:rPr>
        <w:t xml:space="preserve"> مجلس دائر</w:t>
      </w:r>
      <w:r w:rsidRPr="001978D4">
        <w:rPr>
          <w:rStyle w:val="Char3"/>
          <w:rFonts w:hint="cs"/>
          <w:rtl/>
        </w:rPr>
        <w:t>ة</w:t>
      </w:r>
      <w:r w:rsidRPr="001978D4">
        <w:rPr>
          <w:rStyle w:val="Char3"/>
          <w:rtl/>
        </w:rPr>
        <w:t xml:space="preserve"> المعارف العثماني</w:t>
      </w:r>
      <w:r w:rsidRPr="001978D4">
        <w:rPr>
          <w:rStyle w:val="Char3"/>
          <w:rFonts w:hint="cs"/>
          <w:rtl/>
        </w:rPr>
        <w:t>ة</w:t>
      </w:r>
      <w:r w:rsidRPr="001978D4">
        <w:rPr>
          <w:rStyle w:val="Char3"/>
          <w:rtl/>
        </w:rPr>
        <w:t>، ح</w:t>
      </w:r>
      <w:r w:rsidR="00FD1B4F" w:rsidRPr="001978D4">
        <w:rPr>
          <w:rStyle w:val="Char3"/>
          <w:rtl/>
        </w:rPr>
        <w:t>ی</w:t>
      </w:r>
      <w:r w:rsidRPr="001978D4">
        <w:rPr>
          <w:rStyle w:val="Char3"/>
          <w:rtl/>
        </w:rPr>
        <w:t>در</w:t>
      </w:r>
      <w:r w:rsidRPr="001978D4">
        <w:rPr>
          <w:rStyle w:val="Char3"/>
          <w:rFonts w:hint="cs"/>
          <w:rtl/>
        </w:rPr>
        <w:t>آ</w:t>
      </w:r>
      <w:r w:rsidRPr="001978D4">
        <w:rPr>
          <w:rStyle w:val="Char3"/>
          <w:rtl/>
        </w:rPr>
        <w:t>باد، د</w:t>
      </w:r>
      <w:r w:rsidR="00FD1B4F" w:rsidRPr="001978D4">
        <w:rPr>
          <w:rStyle w:val="Char3"/>
          <w:rtl/>
        </w:rPr>
        <w:t>ک</w:t>
      </w:r>
      <w:r w:rsidRPr="001978D4">
        <w:rPr>
          <w:rStyle w:val="Char3"/>
          <w:rtl/>
        </w:rPr>
        <w:t>ن، هند 1271هـ</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جزء رفع ال</w:t>
      </w:r>
      <w:r w:rsidR="00FD1B4F" w:rsidRPr="001978D4">
        <w:rPr>
          <w:rStyle w:val="Char3"/>
          <w:rtl/>
        </w:rPr>
        <w:t>ی</w:t>
      </w:r>
      <w:r w:rsidRPr="001978D4">
        <w:rPr>
          <w:rStyle w:val="Char3"/>
          <w:rtl/>
        </w:rPr>
        <w:t>د</w:t>
      </w:r>
      <w:r w:rsidR="00FD1B4F" w:rsidRPr="001978D4">
        <w:rPr>
          <w:rStyle w:val="Char3"/>
          <w:rtl/>
        </w:rPr>
        <w:t>ی</w:t>
      </w:r>
      <w:r w:rsidRPr="001978D4">
        <w:rPr>
          <w:rStyle w:val="Char3"/>
          <w:rtl/>
        </w:rPr>
        <w:t>ن</w:t>
      </w:r>
      <w:r w:rsidRPr="001978D4">
        <w:rPr>
          <w:rStyle w:val="Char3"/>
          <w:rFonts w:hint="cs"/>
          <w:rtl/>
        </w:rPr>
        <w:t>،</w:t>
      </w:r>
      <w:r w:rsidRPr="001978D4">
        <w:rPr>
          <w:rStyle w:val="Char3"/>
          <w:rtl/>
        </w:rPr>
        <w:t xml:space="preserve"> محمد بن إسماع</w:t>
      </w:r>
      <w:r w:rsidR="00FD1B4F" w:rsidRPr="001978D4">
        <w:rPr>
          <w:rStyle w:val="Char3"/>
          <w:rtl/>
        </w:rPr>
        <w:t>ی</w:t>
      </w:r>
      <w:r w:rsidRPr="001978D4">
        <w:rPr>
          <w:rStyle w:val="Char3"/>
          <w:rtl/>
        </w:rPr>
        <w:t xml:space="preserve">ل </w:t>
      </w:r>
      <w:r w:rsidRPr="001978D4">
        <w:rPr>
          <w:rStyle w:val="Char3"/>
          <w:rFonts w:hint="cs"/>
          <w:rtl/>
        </w:rPr>
        <w:t>ال</w:t>
      </w:r>
      <w:r w:rsidRPr="001978D4">
        <w:rPr>
          <w:rStyle w:val="Char3"/>
          <w:rtl/>
        </w:rPr>
        <w:t>بخار</w:t>
      </w:r>
      <w:r w:rsidR="00FD1B4F" w:rsidRPr="001978D4">
        <w:rPr>
          <w:rStyle w:val="Char3"/>
          <w:rtl/>
        </w:rPr>
        <w:t>ی</w:t>
      </w:r>
      <w:r w:rsidRPr="001978D4">
        <w:rPr>
          <w:rStyle w:val="Char3"/>
          <w:rtl/>
        </w:rPr>
        <w:t xml:space="preserve"> (ت250هـ)، </w:t>
      </w:r>
      <w:r w:rsidRPr="001978D4">
        <w:rPr>
          <w:rStyle w:val="Char3"/>
          <w:rFonts w:hint="cs"/>
          <w:rtl/>
        </w:rPr>
        <w:t>همراه با</w:t>
      </w:r>
      <w:r w:rsidRPr="001978D4">
        <w:rPr>
          <w:rStyle w:val="Char3"/>
          <w:rtl/>
        </w:rPr>
        <w:t xml:space="preserve"> جلاء الع</w:t>
      </w:r>
      <w:r w:rsidR="00FD1B4F" w:rsidRPr="001978D4">
        <w:rPr>
          <w:rStyle w:val="Char3"/>
          <w:rtl/>
        </w:rPr>
        <w:t>ی</w:t>
      </w:r>
      <w:r w:rsidRPr="001978D4">
        <w:rPr>
          <w:rStyle w:val="Char3"/>
          <w:rtl/>
        </w:rPr>
        <w:t>ن</w:t>
      </w:r>
      <w:r w:rsidR="00FD1B4F" w:rsidRPr="001978D4">
        <w:rPr>
          <w:rStyle w:val="Char3"/>
          <w:rtl/>
        </w:rPr>
        <w:t>ی</w:t>
      </w:r>
      <w:r w:rsidRPr="001978D4">
        <w:rPr>
          <w:rStyle w:val="Char3"/>
          <w:rtl/>
        </w:rPr>
        <w:t>ن بتخر</w:t>
      </w:r>
      <w:r w:rsidR="00FD1B4F" w:rsidRPr="001978D4">
        <w:rPr>
          <w:rStyle w:val="Char3"/>
          <w:rtl/>
        </w:rPr>
        <w:t>ی</w:t>
      </w:r>
      <w:r w:rsidRPr="001978D4">
        <w:rPr>
          <w:rStyle w:val="Char3"/>
          <w:rtl/>
        </w:rPr>
        <w:t>ج روا</w:t>
      </w:r>
      <w:r w:rsidR="00FD1B4F" w:rsidRPr="001978D4">
        <w:rPr>
          <w:rStyle w:val="Char3"/>
          <w:rtl/>
        </w:rPr>
        <w:t>ی</w:t>
      </w:r>
      <w:r w:rsidRPr="001978D4">
        <w:rPr>
          <w:rStyle w:val="Char3"/>
          <w:rtl/>
        </w:rPr>
        <w:t>ات البخار</w:t>
      </w:r>
      <w:r w:rsidR="00FD1B4F" w:rsidRPr="001978D4">
        <w:rPr>
          <w:rStyle w:val="Char3"/>
          <w:rtl/>
        </w:rPr>
        <w:t>ی</w:t>
      </w:r>
      <w:r w:rsidRPr="001978D4">
        <w:rPr>
          <w:rStyle w:val="Char3"/>
          <w:rtl/>
        </w:rPr>
        <w:t xml:space="preserve"> ف</w:t>
      </w:r>
      <w:r w:rsidR="00FD1B4F" w:rsidRPr="001978D4">
        <w:rPr>
          <w:rStyle w:val="Char3"/>
          <w:rtl/>
        </w:rPr>
        <w:t>ی</w:t>
      </w:r>
      <w:r w:rsidRPr="001978D4">
        <w:rPr>
          <w:rStyle w:val="Char3"/>
          <w:rtl/>
        </w:rPr>
        <w:t xml:space="preserve"> جزء رفع ال</w:t>
      </w:r>
      <w:r w:rsidR="00FD1B4F" w:rsidRPr="001978D4">
        <w:rPr>
          <w:rStyle w:val="Char3"/>
          <w:rtl/>
        </w:rPr>
        <w:t>ی</w:t>
      </w:r>
      <w:r w:rsidRPr="001978D4">
        <w:rPr>
          <w:rStyle w:val="Char3"/>
          <w:rtl/>
        </w:rPr>
        <w:t>د</w:t>
      </w:r>
      <w:r w:rsidR="00FD1B4F" w:rsidRPr="001978D4">
        <w:rPr>
          <w:rStyle w:val="Char3"/>
          <w:rtl/>
        </w:rPr>
        <w:t>ی</w:t>
      </w:r>
      <w:r w:rsidRPr="001978D4">
        <w:rPr>
          <w:rStyle w:val="Char3"/>
          <w:rtl/>
        </w:rPr>
        <w:t>ن</w:t>
      </w:r>
      <w:r w:rsidRPr="001978D4">
        <w:rPr>
          <w:rStyle w:val="Char3"/>
          <w:rFonts w:hint="cs"/>
          <w:rtl/>
        </w:rPr>
        <w:t>،</w:t>
      </w:r>
      <w:r w:rsidRPr="001978D4">
        <w:rPr>
          <w:rStyle w:val="Char3"/>
          <w:rtl/>
        </w:rPr>
        <w:t xml:space="preserve"> </w:t>
      </w:r>
      <w:r w:rsidRPr="001978D4">
        <w:rPr>
          <w:rStyle w:val="Char3"/>
          <w:rFonts w:hint="cs"/>
          <w:rtl/>
        </w:rPr>
        <w:t>ا</w:t>
      </w:r>
      <w:r w:rsidRPr="001978D4">
        <w:rPr>
          <w:rStyle w:val="Char3"/>
          <w:rtl/>
        </w:rPr>
        <w:t>ب</w:t>
      </w:r>
      <w:r w:rsidRPr="001978D4">
        <w:rPr>
          <w:rStyle w:val="Char3"/>
          <w:rFonts w:hint="cs"/>
          <w:rtl/>
        </w:rPr>
        <w:t>و</w:t>
      </w:r>
      <w:r w:rsidRPr="001978D4">
        <w:rPr>
          <w:rStyle w:val="Char3"/>
          <w:rtl/>
        </w:rPr>
        <w:t>محمد بد</w:t>
      </w:r>
      <w:r w:rsidR="00FD1B4F" w:rsidRPr="001978D4">
        <w:rPr>
          <w:rStyle w:val="Char3"/>
          <w:rtl/>
        </w:rPr>
        <w:t>ی</w:t>
      </w:r>
      <w:r w:rsidRPr="001978D4">
        <w:rPr>
          <w:rStyle w:val="Char3"/>
          <w:rtl/>
        </w:rPr>
        <w:t>ع الد</w:t>
      </w:r>
      <w:r w:rsidR="00FD1B4F" w:rsidRPr="001978D4">
        <w:rPr>
          <w:rStyle w:val="Char3"/>
          <w:rtl/>
        </w:rPr>
        <w:t>ی</w:t>
      </w:r>
      <w:r w:rsidRPr="001978D4">
        <w:rPr>
          <w:rStyle w:val="Char3"/>
          <w:rtl/>
        </w:rPr>
        <w:t xml:space="preserve">ن </w:t>
      </w:r>
      <w:r w:rsidRPr="001978D4">
        <w:rPr>
          <w:rStyle w:val="Char3"/>
          <w:rFonts w:hint="cs"/>
          <w:rtl/>
        </w:rPr>
        <w:t>ال</w:t>
      </w:r>
      <w:r w:rsidRPr="001978D4">
        <w:rPr>
          <w:rStyle w:val="Char3"/>
          <w:rtl/>
        </w:rPr>
        <w:t>سند</w:t>
      </w:r>
      <w:r w:rsidR="00FD1B4F" w:rsidRPr="001978D4">
        <w:rPr>
          <w:rStyle w:val="Char3"/>
          <w:rtl/>
        </w:rPr>
        <w:t>ی</w:t>
      </w:r>
      <w:r w:rsidRPr="001978D4">
        <w:rPr>
          <w:rStyle w:val="Char3"/>
          <w:rtl/>
        </w:rPr>
        <w:t xml:space="preserve"> </w:t>
      </w:r>
      <w:r w:rsidRPr="001978D4">
        <w:rPr>
          <w:rStyle w:val="Char3"/>
          <w:rFonts w:hint="cs"/>
          <w:rtl/>
        </w:rPr>
        <w:t>ال</w:t>
      </w:r>
      <w:r w:rsidRPr="001978D4">
        <w:rPr>
          <w:rStyle w:val="Char3"/>
          <w:rtl/>
        </w:rPr>
        <w:t>راش</w:t>
      </w:r>
      <w:r w:rsidR="00FD1B4F" w:rsidRPr="001978D4">
        <w:rPr>
          <w:rStyle w:val="Char3"/>
          <w:rtl/>
        </w:rPr>
        <w:t>ی</w:t>
      </w:r>
      <w:r w:rsidRPr="001978D4">
        <w:rPr>
          <w:rStyle w:val="Char3"/>
          <w:rtl/>
        </w:rPr>
        <w:t>د</w:t>
      </w:r>
      <w:r w:rsidR="00FD1B4F" w:rsidRPr="001978D4">
        <w:rPr>
          <w:rStyle w:val="Char3"/>
          <w:rtl/>
        </w:rPr>
        <w:t>ی</w:t>
      </w:r>
      <w:r w:rsidRPr="001978D4">
        <w:rPr>
          <w:rStyle w:val="Char3"/>
          <w:rtl/>
        </w:rPr>
        <w:t xml:space="preserve"> </w:t>
      </w:r>
      <w:r w:rsidRPr="001978D4">
        <w:rPr>
          <w:rStyle w:val="Char3"/>
          <w:rFonts w:hint="cs"/>
          <w:rtl/>
        </w:rPr>
        <w:t>ال</w:t>
      </w:r>
      <w:r w:rsidRPr="001978D4">
        <w:rPr>
          <w:rStyle w:val="Char3"/>
          <w:rtl/>
        </w:rPr>
        <w:t>سنده</w:t>
      </w:r>
      <w:r w:rsidR="00FD1B4F" w:rsidRPr="001978D4">
        <w:rPr>
          <w:rStyle w:val="Char3"/>
          <w:rtl/>
        </w:rPr>
        <w:t>ی</w:t>
      </w:r>
      <w:r w:rsidRPr="001978D4">
        <w:rPr>
          <w:rStyle w:val="Char3"/>
          <w:rtl/>
        </w:rPr>
        <w:t xml:space="preserve">، </w:t>
      </w:r>
      <w:r w:rsidRPr="001978D4">
        <w:rPr>
          <w:rStyle w:val="Char3"/>
          <w:rFonts w:hint="cs"/>
          <w:rtl/>
        </w:rPr>
        <w:t>چاپ اوّل</w:t>
      </w:r>
      <w:r w:rsidRPr="001978D4">
        <w:rPr>
          <w:rStyle w:val="Char3"/>
          <w:rtl/>
        </w:rPr>
        <w:t xml:space="preserve"> 1403هـ، إدار</w:t>
      </w:r>
      <w:r w:rsidRPr="001978D4">
        <w:rPr>
          <w:rStyle w:val="Char3"/>
          <w:rFonts w:hint="cs"/>
          <w:rtl/>
        </w:rPr>
        <w:t>ة</w:t>
      </w:r>
      <w:r w:rsidRPr="001978D4">
        <w:rPr>
          <w:rStyle w:val="Char3"/>
          <w:rtl/>
        </w:rPr>
        <w:t xml:space="preserve"> العلوم الأثري</w:t>
      </w:r>
      <w:r w:rsidRPr="001978D4">
        <w:rPr>
          <w:rStyle w:val="Char3"/>
          <w:rFonts w:hint="cs"/>
          <w:rtl/>
        </w:rPr>
        <w:t>ة</w:t>
      </w:r>
      <w:r w:rsidRPr="001978D4">
        <w:rPr>
          <w:rStyle w:val="Char3"/>
          <w:rtl/>
        </w:rPr>
        <w:t xml:space="preserve">، فيصل آباد، </w:t>
      </w:r>
      <w:r w:rsidRPr="001978D4">
        <w:rPr>
          <w:rStyle w:val="Char3"/>
          <w:rFonts w:hint="cs"/>
          <w:rtl/>
        </w:rPr>
        <w:t>پ</w:t>
      </w:r>
      <w:r w:rsidRPr="001978D4">
        <w:rPr>
          <w:rStyle w:val="Char3"/>
          <w:rtl/>
        </w:rPr>
        <w:t>ا</w:t>
      </w:r>
      <w:r w:rsidR="00FD1B4F" w:rsidRPr="001978D4">
        <w:rPr>
          <w:rStyle w:val="Char3"/>
          <w:rtl/>
        </w:rPr>
        <w:t>ک</w:t>
      </w:r>
      <w:r w:rsidRPr="001978D4">
        <w:rPr>
          <w:rStyle w:val="Char3"/>
          <w:rtl/>
        </w:rPr>
        <w:t>ستان</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جلاء الع</w:t>
      </w:r>
      <w:r w:rsidR="00FD1B4F" w:rsidRPr="001978D4">
        <w:rPr>
          <w:rStyle w:val="Char3"/>
          <w:rtl/>
        </w:rPr>
        <w:t>ی</w:t>
      </w:r>
      <w:r w:rsidRPr="001978D4">
        <w:rPr>
          <w:rStyle w:val="Char3"/>
          <w:rtl/>
        </w:rPr>
        <w:t>ن</w:t>
      </w:r>
      <w:r w:rsidR="00FD1B4F" w:rsidRPr="001978D4">
        <w:rPr>
          <w:rStyle w:val="Char3"/>
          <w:rtl/>
        </w:rPr>
        <w:t>ی</w:t>
      </w:r>
      <w:r w:rsidRPr="001978D4">
        <w:rPr>
          <w:rStyle w:val="Char3"/>
          <w:rtl/>
        </w:rPr>
        <w:t>ن</w:t>
      </w:r>
      <w:r w:rsidRPr="001978D4">
        <w:rPr>
          <w:rStyle w:val="Char3"/>
          <w:rFonts w:hint="cs"/>
          <w:rtl/>
        </w:rPr>
        <w:t>،</w:t>
      </w:r>
      <w:r w:rsidRPr="001978D4">
        <w:rPr>
          <w:rStyle w:val="Char3"/>
          <w:rtl/>
        </w:rPr>
        <w:t xml:space="preserve"> = جزء رفع ال</w:t>
      </w:r>
      <w:r w:rsidR="00FD1B4F" w:rsidRPr="001978D4">
        <w:rPr>
          <w:rStyle w:val="Char3"/>
          <w:rtl/>
        </w:rPr>
        <w:t>ی</w:t>
      </w:r>
      <w:r w:rsidRPr="001978D4">
        <w:rPr>
          <w:rStyle w:val="Char3"/>
          <w:rtl/>
        </w:rPr>
        <w:t>د</w:t>
      </w:r>
      <w:r w:rsidR="00FD1B4F" w:rsidRPr="001978D4">
        <w:rPr>
          <w:rStyle w:val="Char3"/>
          <w:rtl/>
        </w:rPr>
        <w:t>ی</w:t>
      </w:r>
      <w:r w:rsidRPr="001978D4">
        <w:rPr>
          <w:rStyle w:val="Char3"/>
          <w:rtl/>
        </w:rPr>
        <w:t>ن</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الجوهر النق</w:t>
      </w:r>
      <w:r w:rsidR="00FD1B4F" w:rsidRPr="001978D4">
        <w:rPr>
          <w:rStyle w:val="Char3"/>
          <w:rtl/>
        </w:rPr>
        <w:t>ی</w:t>
      </w:r>
      <w:r w:rsidRPr="001978D4">
        <w:rPr>
          <w:rStyle w:val="Char3"/>
          <w:rtl/>
        </w:rPr>
        <w:t xml:space="preserve"> على سنن الب</w:t>
      </w:r>
      <w:r w:rsidR="00FD1B4F" w:rsidRPr="001978D4">
        <w:rPr>
          <w:rStyle w:val="Char3"/>
          <w:rtl/>
        </w:rPr>
        <w:t>ی</w:t>
      </w:r>
      <w:r w:rsidRPr="001978D4">
        <w:rPr>
          <w:rStyle w:val="Char3"/>
          <w:rtl/>
        </w:rPr>
        <w:t>هق</w:t>
      </w:r>
      <w:r w:rsidR="00FD1B4F" w:rsidRPr="001978D4">
        <w:rPr>
          <w:rStyle w:val="Char3"/>
          <w:rtl/>
        </w:rPr>
        <w:t>ی</w:t>
      </w:r>
      <w:r w:rsidRPr="001978D4">
        <w:rPr>
          <w:rStyle w:val="Char3"/>
          <w:rFonts w:hint="cs"/>
          <w:rtl/>
        </w:rPr>
        <w:t>،</w:t>
      </w:r>
      <w:r w:rsidRPr="001978D4">
        <w:rPr>
          <w:rStyle w:val="Char3"/>
          <w:rtl/>
        </w:rPr>
        <w:t xml:space="preserve"> ابن </w:t>
      </w:r>
      <w:r w:rsidRPr="001978D4">
        <w:rPr>
          <w:rStyle w:val="Char3"/>
          <w:rFonts w:hint="cs"/>
          <w:rtl/>
        </w:rPr>
        <w:t>ال</w:t>
      </w:r>
      <w:r w:rsidRPr="001978D4">
        <w:rPr>
          <w:rStyle w:val="Char3"/>
          <w:rtl/>
        </w:rPr>
        <w:t>تر</w:t>
      </w:r>
      <w:r w:rsidR="00FD1B4F" w:rsidRPr="001978D4">
        <w:rPr>
          <w:rStyle w:val="Char3"/>
          <w:rtl/>
        </w:rPr>
        <w:t>ک</w:t>
      </w:r>
      <w:r w:rsidRPr="001978D4">
        <w:rPr>
          <w:rStyle w:val="Char3"/>
          <w:rtl/>
        </w:rPr>
        <w:t>مان</w:t>
      </w:r>
      <w:r w:rsidR="00FD1B4F" w:rsidRPr="001978D4">
        <w:rPr>
          <w:rStyle w:val="Char3"/>
          <w:rtl/>
        </w:rPr>
        <w:t>ی</w:t>
      </w:r>
      <w:r w:rsidRPr="001978D4">
        <w:rPr>
          <w:rStyle w:val="Char3"/>
          <w:rtl/>
        </w:rPr>
        <w:t xml:space="preserve"> =السنن ال</w:t>
      </w:r>
      <w:r w:rsidR="00FD1B4F" w:rsidRPr="001978D4">
        <w:rPr>
          <w:rStyle w:val="Char3"/>
          <w:rtl/>
        </w:rPr>
        <w:t>ک</w:t>
      </w:r>
      <w:r w:rsidRPr="001978D4">
        <w:rPr>
          <w:rStyle w:val="Char3"/>
          <w:rtl/>
        </w:rPr>
        <w:t>بر</w:t>
      </w:r>
      <w:r w:rsidR="00FD1B4F" w:rsidRPr="001978D4">
        <w:rPr>
          <w:rStyle w:val="Char3"/>
          <w:rtl/>
        </w:rPr>
        <w:t>ی</w:t>
      </w:r>
      <w:r w:rsidRPr="001978D4">
        <w:rPr>
          <w:rStyle w:val="Char3"/>
          <w:rFonts w:hint="cs"/>
          <w:rtl/>
        </w:rPr>
        <w:t>،</w:t>
      </w:r>
      <w:r w:rsidRPr="001978D4">
        <w:rPr>
          <w:rStyle w:val="Char3"/>
          <w:rtl/>
        </w:rPr>
        <w:t xml:space="preserve"> ب</w:t>
      </w:r>
      <w:r w:rsidR="00FD1B4F" w:rsidRPr="001978D4">
        <w:rPr>
          <w:rStyle w:val="Char3"/>
          <w:rtl/>
        </w:rPr>
        <w:t>ی</w:t>
      </w:r>
      <w:r w:rsidRPr="001978D4">
        <w:rPr>
          <w:rStyle w:val="Char3"/>
          <w:rtl/>
        </w:rPr>
        <w:t>هق</w:t>
      </w:r>
      <w:r w:rsidR="00FD1B4F" w:rsidRPr="001978D4">
        <w:rPr>
          <w:rStyle w:val="Char3"/>
          <w:rtl/>
        </w:rPr>
        <w:t>ی</w:t>
      </w:r>
      <w:r w:rsidRPr="00B71333">
        <w:rPr>
          <w:rStyle w:val="Char3"/>
          <w:rtl/>
        </w:rPr>
        <w:t>.</w:t>
      </w:r>
    </w:p>
    <w:p w:rsidR="000C080F" w:rsidRPr="001978D4" w:rsidRDefault="000C080F" w:rsidP="001978D4">
      <w:pPr>
        <w:pStyle w:val="a7"/>
        <w:rPr>
          <w:rtl/>
        </w:rPr>
      </w:pPr>
      <w:r w:rsidRPr="001978D4">
        <w:rPr>
          <w:rtl/>
        </w:rPr>
        <w:t>(ح)</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حاشي</w:t>
      </w:r>
      <w:r w:rsidRPr="001978D4">
        <w:rPr>
          <w:rStyle w:val="Char3"/>
          <w:rFonts w:hint="cs"/>
          <w:rtl/>
        </w:rPr>
        <w:t>ة</w:t>
      </w:r>
      <w:r w:rsidRPr="001978D4">
        <w:rPr>
          <w:rStyle w:val="Char3"/>
          <w:rtl/>
        </w:rPr>
        <w:t xml:space="preserve"> السند</w:t>
      </w:r>
      <w:r w:rsidR="00FD1B4F" w:rsidRPr="001978D4">
        <w:rPr>
          <w:rStyle w:val="Char3"/>
          <w:rtl/>
        </w:rPr>
        <w:t>ی</w:t>
      </w:r>
      <w:r w:rsidRPr="001978D4">
        <w:rPr>
          <w:rStyle w:val="Char3"/>
          <w:rtl/>
        </w:rPr>
        <w:t xml:space="preserve"> على سنن ابن ماجه</w:t>
      </w:r>
      <w:r w:rsidRPr="001978D4">
        <w:rPr>
          <w:rStyle w:val="Char3"/>
          <w:rFonts w:hint="cs"/>
          <w:rtl/>
        </w:rPr>
        <w:t>،</w:t>
      </w:r>
      <w:r w:rsidRPr="001978D4">
        <w:rPr>
          <w:rStyle w:val="Char3"/>
          <w:rtl/>
        </w:rPr>
        <w:t xml:space="preserve"> </w:t>
      </w:r>
      <w:r w:rsidRPr="001978D4">
        <w:rPr>
          <w:rStyle w:val="Char3"/>
          <w:rFonts w:hint="cs"/>
          <w:rtl/>
        </w:rPr>
        <w:t>ا</w:t>
      </w:r>
      <w:r w:rsidRPr="001978D4">
        <w:rPr>
          <w:rStyle w:val="Char3"/>
          <w:rtl/>
        </w:rPr>
        <w:t>ب</w:t>
      </w:r>
      <w:r w:rsidRPr="001978D4">
        <w:rPr>
          <w:rStyle w:val="Char3"/>
          <w:rFonts w:hint="cs"/>
          <w:rtl/>
        </w:rPr>
        <w:t>و</w:t>
      </w:r>
      <w:r w:rsidRPr="001978D4">
        <w:rPr>
          <w:rStyle w:val="Char3"/>
          <w:rtl/>
        </w:rPr>
        <w:t>الحسن نورالد</w:t>
      </w:r>
      <w:r w:rsidR="00FD1B4F" w:rsidRPr="001978D4">
        <w:rPr>
          <w:rStyle w:val="Char3"/>
          <w:rtl/>
        </w:rPr>
        <w:t>ی</w:t>
      </w:r>
      <w:r w:rsidRPr="001978D4">
        <w:rPr>
          <w:rStyle w:val="Char3"/>
          <w:rtl/>
        </w:rPr>
        <w:t>ن بن عبدالهاد</w:t>
      </w:r>
      <w:r w:rsidR="00FD1B4F" w:rsidRPr="001978D4">
        <w:rPr>
          <w:rStyle w:val="Char3"/>
          <w:rtl/>
        </w:rPr>
        <w:t>ی</w:t>
      </w:r>
      <w:r w:rsidRPr="001978D4">
        <w:rPr>
          <w:rStyle w:val="Char3"/>
          <w:rtl/>
        </w:rPr>
        <w:t xml:space="preserve"> </w:t>
      </w:r>
      <w:r w:rsidRPr="001978D4">
        <w:rPr>
          <w:rStyle w:val="Char3"/>
          <w:rFonts w:hint="cs"/>
          <w:rtl/>
        </w:rPr>
        <w:t>ال</w:t>
      </w:r>
      <w:r w:rsidRPr="001978D4">
        <w:rPr>
          <w:rStyle w:val="Char3"/>
          <w:rtl/>
        </w:rPr>
        <w:t>سند</w:t>
      </w:r>
      <w:r w:rsidR="00FD1B4F" w:rsidRPr="001978D4">
        <w:rPr>
          <w:rStyle w:val="Char3"/>
          <w:rtl/>
        </w:rPr>
        <w:t>ی</w:t>
      </w:r>
      <w:r w:rsidRPr="001978D4">
        <w:rPr>
          <w:rStyle w:val="Char3"/>
          <w:rtl/>
        </w:rPr>
        <w:t xml:space="preserve"> (ت1138هـ)،</w:t>
      </w:r>
      <w:r w:rsidRPr="001978D4">
        <w:rPr>
          <w:rStyle w:val="Char3"/>
          <w:rFonts w:hint="cs"/>
          <w:rtl/>
        </w:rPr>
        <w:t xml:space="preserve"> </w:t>
      </w:r>
      <w:r w:rsidRPr="001978D4">
        <w:rPr>
          <w:rStyle w:val="Char3"/>
          <w:rtl/>
        </w:rPr>
        <w:t>دار الج</w:t>
      </w:r>
      <w:r w:rsidR="00FD1B4F" w:rsidRPr="001978D4">
        <w:rPr>
          <w:rStyle w:val="Char3"/>
          <w:rtl/>
        </w:rPr>
        <w:t>ی</w:t>
      </w:r>
      <w:r w:rsidRPr="001978D4">
        <w:rPr>
          <w:rStyle w:val="Char3"/>
          <w:rtl/>
        </w:rPr>
        <w:t>ل ب</w:t>
      </w:r>
      <w:r w:rsidR="00FD1B4F" w:rsidRPr="001978D4">
        <w:rPr>
          <w:rStyle w:val="Char3"/>
          <w:rtl/>
        </w:rPr>
        <w:t>ی</w:t>
      </w:r>
      <w:r w:rsidRPr="001978D4">
        <w:rPr>
          <w:rStyle w:val="Char3"/>
          <w:rtl/>
        </w:rPr>
        <w:t>روت</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حاشي</w:t>
      </w:r>
      <w:r w:rsidRPr="001978D4">
        <w:rPr>
          <w:rStyle w:val="Char3"/>
          <w:rFonts w:hint="cs"/>
          <w:rtl/>
        </w:rPr>
        <w:t>ة</w:t>
      </w:r>
      <w:r w:rsidRPr="001978D4">
        <w:rPr>
          <w:rStyle w:val="Char3"/>
          <w:rtl/>
        </w:rPr>
        <w:t xml:space="preserve"> السندى على سنن النسائ</w:t>
      </w:r>
      <w:r w:rsidR="00FD1B4F" w:rsidRPr="001978D4">
        <w:rPr>
          <w:rStyle w:val="Char3"/>
          <w:rtl/>
        </w:rPr>
        <w:t>ی</w:t>
      </w:r>
      <w:r w:rsidRPr="001978D4">
        <w:rPr>
          <w:rStyle w:val="Char3"/>
          <w:rFonts w:hint="cs"/>
          <w:rtl/>
        </w:rPr>
        <w:t>،</w:t>
      </w:r>
      <w:r w:rsidRPr="001978D4">
        <w:rPr>
          <w:rStyle w:val="Char3"/>
          <w:rtl/>
        </w:rPr>
        <w:t xml:space="preserve"> </w:t>
      </w:r>
      <w:r w:rsidRPr="001978D4">
        <w:rPr>
          <w:rStyle w:val="Char3"/>
          <w:rFonts w:hint="cs"/>
          <w:rtl/>
        </w:rPr>
        <w:t>ا</w:t>
      </w:r>
      <w:r w:rsidRPr="001978D4">
        <w:rPr>
          <w:rStyle w:val="Char3"/>
          <w:rtl/>
        </w:rPr>
        <w:t>ب</w:t>
      </w:r>
      <w:r w:rsidRPr="001978D4">
        <w:rPr>
          <w:rStyle w:val="Char3"/>
          <w:rFonts w:hint="cs"/>
          <w:rtl/>
        </w:rPr>
        <w:t>و</w:t>
      </w:r>
      <w:r w:rsidRPr="001978D4">
        <w:rPr>
          <w:rStyle w:val="Char3"/>
          <w:rtl/>
        </w:rPr>
        <w:t>الحسن نورالد</w:t>
      </w:r>
      <w:r w:rsidR="00FD1B4F" w:rsidRPr="001978D4">
        <w:rPr>
          <w:rStyle w:val="Char3"/>
          <w:rtl/>
        </w:rPr>
        <w:t>ی</w:t>
      </w:r>
      <w:r w:rsidRPr="001978D4">
        <w:rPr>
          <w:rStyle w:val="Char3"/>
          <w:rtl/>
        </w:rPr>
        <w:t>ن بن عبدالهاد</w:t>
      </w:r>
      <w:r w:rsidR="00FD1B4F" w:rsidRPr="001978D4">
        <w:rPr>
          <w:rStyle w:val="Char3"/>
          <w:rtl/>
        </w:rPr>
        <w:t>ی</w:t>
      </w:r>
      <w:r w:rsidRPr="001978D4">
        <w:rPr>
          <w:rStyle w:val="Char3"/>
          <w:rtl/>
        </w:rPr>
        <w:t xml:space="preserve"> </w:t>
      </w:r>
      <w:r w:rsidRPr="001978D4">
        <w:rPr>
          <w:rStyle w:val="Char3"/>
          <w:rFonts w:hint="cs"/>
          <w:rtl/>
        </w:rPr>
        <w:t>ال</w:t>
      </w:r>
      <w:r w:rsidRPr="001978D4">
        <w:rPr>
          <w:rStyle w:val="Char3"/>
          <w:rtl/>
        </w:rPr>
        <w:t>سند</w:t>
      </w:r>
      <w:r w:rsidR="00FD1B4F" w:rsidRPr="001978D4">
        <w:rPr>
          <w:rStyle w:val="Char3"/>
          <w:rtl/>
        </w:rPr>
        <w:t>ی</w:t>
      </w:r>
      <w:r w:rsidRPr="001978D4">
        <w:rPr>
          <w:rStyle w:val="Char3"/>
          <w:rtl/>
        </w:rPr>
        <w:t xml:space="preserve"> (ت1138هـ)، </w:t>
      </w:r>
      <w:r w:rsidRPr="001978D4">
        <w:rPr>
          <w:rStyle w:val="Char3"/>
          <w:rFonts w:hint="cs"/>
          <w:rtl/>
        </w:rPr>
        <w:t>همراه با</w:t>
      </w:r>
      <w:r w:rsidRPr="001978D4">
        <w:rPr>
          <w:rStyle w:val="Char3"/>
          <w:rtl/>
        </w:rPr>
        <w:t xml:space="preserve"> سنن النسائ</w:t>
      </w:r>
      <w:r w:rsidR="00FD1B4F" w:rsidRPr="001978D4">
        <w:rPr>
          <w:rStyle w:val="Char3"/>
          <w:rtl/>
        </w:rPr>
        <w:t>ی</w:t>
      </w:r>
      <w:r w:rsidRPr="001978D4">
        <w:rPr>
          <w:rStyle w:val="Char3"/>
          <w:rtl/>
        </w:rPr>
        <w:t>= سنن النسائ</w:t>
      </w:r>
      <w:r w:rsidR="00FD1B4F" w:rsidRPr="001978D4">
        <w:rPr>
          <w:rStyle w:val="Char3"/>
          <w:rtl/>
        </w:rPr>
        <w:t>ی</w:t>
      </w:r>
      <w:r w:rsidRPr="001978D4">
        <w:rPr>
          <w:rStyle w:val="Char3"/>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حج</w:t>
      </w:r>
      <w:r w:rsidRPr="001978D4">
        <w:rPr>
          <w:rStyle w:val="Char3"/>
          <w:rFonts w:hint="cs"/>
          <w:rtl/>
        </w:rPr>
        <w:t>ة</w:t>
      </w:r>
      <w:r w:rsidRPr="001978D4">
        <w:rPr>
          <w:rStyle w:val="Char3"/>
          <w:rtl/>
        </w:rPr>
        <w:t xml:space="preserve"> النب</w:t>
      </w:r>
      <w:r w:rsidR="00FD1B4F" w:rsidRPr="001978D4">
        <w:rPr>
          <w:rStyle w:val="Char3"/>
          <w:rtl/>
        </w:rPr>
        <w:t>ی</w:t>
      </w:r>
      <w:r w:rsidRPr="001978D4">
        <w:rPr>
          <w:rStyle w:val="Char3"/>
          <w:rtl/>
        </w:rPr>
        <w:t xml:space="preserve"> </w:t>
      </w:r>
      <w:r w:rsidR="00FD1B4F" w:rsidRPr="001978D4">
        <w:rPr>
          <w:rStyle w:val="Char3"/>
          <w:rtl/>
        </w:rPr>
        <w:t>ک</w:t>
      </w:r>
      <w:r w:rsidRPr="001978D4">
        <w:rPr>
          <w:rStyle w:val="Char3"/>
          <w:rtl/>
        </w:rPr>
        <w:t>ما رواها عنه جابر</w:t>
      </w:r>
      <w:r w:rsidR="000A6572" w:rsidRPr="008F2D3A">
        <w:rPr>
          <w:rStyle w:val="Char3"/>
          <w:rFonts w:cs="CTraditional Arabic"/>
          <w:rtl/>
        </w:rPr>
        <w:t>س</w:t>
      </w:r>
      <w:r w:rsidRPr="001978D4">
        <w:rPr>
          <w:rStyle w:val="Char3"/>
          <w:rFonts w:hint="cs"/>
          <w:rtl/>
        </w:rPr>
        <w:t>،</w:t>
      </w:r>
      <w:r w:rsidRPr="001978D4">
        <w:rPr>
          <w:rStyle w:val="Char3"/>
          <w:rtl/>
        </w:rPr>
        <w:t xml:space="preserve"> محمد ناصرالد</w:t>
      </w:r>
      <w:r w:rsidR="00FD1B4F" w:rsidRPr="001978D4">
        <w:rPr>
          <w:rStyle w:val="Char3"/>
          <w:rtl/>
        </w:rPr>
        <w:t>ی</w:t>
      </w:r>
      <w:r w:rsidRPr="001978D4">
        <w:rPr>
          <w:rStyle w:val="Char3"/>
          <w:rtl/>
        </w:rPr>
        <w:t xml:space="preserve">ن </w:t>
      </w:r>
      <w:r w:rsidRPr="001978D4">
        <w:rPr>
          <w:rStyle w:val="Char3"/>
          <w:rFonts w:hint="cs"/>
          <w:rtl/>
        </w:rPr>
        <w:t>آ</w:t>
      </w:r>
      <w:r w:rsidRPr="001978D4">
        <w:rPr>
          <w:rStyle w:val="Char3"/>
          <w:rtl/>
        </w:rPr>
        <w:t>لبان</w:t>
      </w:r>
      <w:r w:rsidR="00FD1B4F" w:rsidRPr="001978D4">
        <w:rPr>
          <w:rStyle w:val="Char3"/>
          <w:rtl/>
        </w:rPr>
        <w:t>ی</w:t>
      </w:r>
      <w:r w:rsidRPr="001978D4">
        <w:rPr>
          <w:rStyle w:val="Char3"/>
          <w:rtl/>
        </w:rPr>
        <w:t>،</w:t>
      </w:r>
      <w:r w:rsidRPr="001978D4">
        <w:rPr>
          <w:rStyle w:val="Char3"/>
          <w:rFonts w:hint="cs"/>
          <w:rtl/>
        </w:rPr>
        <w:t xml:space="preserve"> ال</w:t>
      </w:r>
      <w:r w:rsidRPr="001978D4">
        <w:rPr>
          <w:rStyle w:val="Char3"/>
          <w:rtl/>
        </w:rPr>
        <w:t>م</w:t>
      </w:r>
      <w:r w:rsidR="00FD1B4F" w:rsidRPr="001978D4">
        <w:rPr>
          <w:rStyle w:val="Char3"/>
          <w:rtl/>
        </w:rPr>
        <w:t>ک</w:t>
      </w:r>
      <w:r w:rsidRPr="001978D4">
        <w:rPr>
          <w:rStyle w:val="Char3"/>
          <w:rtl/>
        </w:rPr>
        <w:t xml:space="preserve">تب </w:t>
      </w:r>
      <w:r w:rsidRPr="001978D4">
        <w:rPr>
          <w:rStyle w:val="Char3"/>
          <w:rFonts w:hint="cs"/>
          <w:rtl/>
        </w:rPr>
        <w:t>ال</w:t>
      </w:r>
      <w:r w:rsidRPr="001978D4">
        <w:rPr>
          <w:rStyle w:val="Char3"/>
          <w:rtl/>
        </w:rPr>
        <w:t>إسلام</w:t>
      </w:r>
      <w:r w:rsidR="00FD1B4F" w:rsidRPr="001978D4">
        <w:rPr>
          <w:rStyle w:val="Char3"/>
          <w:rtl/>
        </w:rPr>
        <w:t>ی</w:t>
      </w:r>
      <w:r w:rsidRPr="001978D4">
        <w:rPr>
          <w:rStyle w:val="Char3"/>
          <w:rtl/>
        </w:rPr>
        <w:t xml:space="preserve">، </w:t>
      </w:r>
      <w:r w:rsidRPr="001978D4">
        <w:rPr>
          <w:rStyle w:val="Char3"/>
          <w:rFonts w:hint="cs"/>
          <w:rtl/>
        </w:rPr>
        <w:t xml:space="preserve">چاپ پنجم </w:t>
      </w:r>
      <w:r w:rsidRPr="001978D4">
        <w:rPr>
          <w:rStyle w:val="Char3"/>
          <w:rtl/>
        </w:rPr>
        <w:t>1399هـ</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الحوادث والبدع</w:t>
      </w:r>
      <w:r w:rsidRPr="001978D4">
        <w:rPr>
          <w:rStyle w:val="Char3"/>
          <w:rFonts w:hint="cs"/>
          <w:rtl/>
        </w:rPr>
        <w:t>،</w:t>
      </w:r>
      <w:r w:rsidRPr="001978D4">
        <w:rPr>
          <w:rStyle w:val="Char3"/>
          <w:rtl/>
        </w:rPr>
        <w:t xml:space="preserve"> </w:t>
      </w:r>
      <w:r w:rsidRPr="001978D4">
        <w:rPr>
          <w:rStyle w:val="Char3"/>
          <w:rFonts w:hint="cs"/>
          <w:rtl/>
        </w:rPr>
        <w:t>ا</w:t>
      </w:r>
      <w:r w:rsidRPr="001978D4">
        <w:rPr>
          <w:rStyle w:val="Char3"/>
          <w:rtl/>
        </w:rPr>
        <w:t>ب</w:t>
      </w:r>
      <w:r w:rsidRPr="001978D4">
        <w:rPr>
          <w:rStyle w:val="Char3"/>
          <w:rFonts w:hint="cs"/>
          <w:rtl/>
        </w:rPr>
        <w:t>و</w:t>
      </w:r>
      <w:r w:rsidRPr="001978D4">
        <w:rPr>
          <w:rStyle w:val="Char3"/>
          <w:rtl/>
        </w:rPr>
        <w:t>ب</w:t>
      </w:r>
      <w:r w:rsidR="00FD1B4F" w:rsidRPr="001978D4">
        <w:rPr>
          <w:rStyle w:val="Char3"/>
          <w:rtl/>
        </w:rPr>
        <w:t>ک</w:t>
      </w:r>
      <w:r w:rsidRPr="001978D4">
        <w:rPr>
          <w:rStyle w:val="Char3"/>
          <w:rtl/>
        </w:rPr>
        <w:t xml:space="preserve">ر </w:t>
      </w:r>
      <w:r w:rsidRPr="001978D4">
        <w:rPr>
          <w:rStyle w:val="Char3"/>
          <w:rFonts w:hint="cs"/>
          <w:rtl/>
        </w:rPr>
        <w:t>ال</w:t>
      </w:r>
      <w:r w:rsidRPr="001978D4">
        <w:rPr>
          <w:rStyle w:val="Char3"/>
          <w:rtl/>
        </w:rPr>
        <w:t>طرطوش</w:t>
      </w:r>
      <w:r w:rsidR="00FD1B4F" w:rsidRPr="001978D4">
        <w:rPr>
          <w:rStyle w:val="Char3"/>
          <w:rtl/>
        </w:rPr>
        <w:t>ی</w:t>
      </w:r>
      <w:r w:rsidRPr="001978D4">
        <w:rPr>
          <w:rStyle w:val="Char3"/>
          <w:rtl/>
        </w:rPr>
        <w:t xml:space="preserve"> (ت520هـ)، تحق</w:t>
      </w:r>
      <w:r w:rsidR="00FD1B4F" w:rsidRPr="001978D4">
        <w:rPr>
          <w:rStyle w:val="Char3"/>
          <w:rtl/>
        </w:rPr>
        <w:t>ی</w:t>
      </w:r>
      <w:r w:rsidRPr="001978D4">
        <w:rPr>
          <w:rStyle w:val="Char3"/>
          <w:rtl/>
        </w:rPr>
        <w:t>ق عبدالحم</w:t>
      </w:r>
      <w:r w:rsidR="00FD1B4F" w:rsidRPr="001978D4">
        <w:rPr>
          <w:rStyle w:val="Char3"/>
          <w:rtl/>
        </w:rPr>
        <w:t>ی</w:t>
      </w:r>
      <w:r w:rsidRPr="001978D4">
        <w:rPr>
          <w:rStyle w:val="Char3"/>
          <w:rtl/>
        </w:rPr>
        <w:t>د التر</w:t>
      </w:r>
      <w:r w:rsidR="00FD1B4F" w:rsidRPr="001978D4">
        <w:rPr>
          <w:rStyle w:val="Char3"/>
          <w:rtl/>
        </w:rPr>
        <w:t>کی</w:t>
      </w:r>
      <w:r w:rsidRPr="001978D4">
        <w:rPr>
          <w:rStyle w:val="Char3"/>
          <w:rtl/>
        </w:rPr>
        <w:t xml:space="preserve">، </w:t>
      </w:r>
      <w:r w:rsidRPr="001978D4">
        <w:rPr>
          <w:rStyle w:val="Char3"/>
          <w:rFonts w:hint="cs"/>
          <w:rtl/>
        </w:rPr>
        <w:t xml:space="preserve">چاپ اوّل </w:t>
      </w:r>
      <w:r w:rsidRPr="001978D4">
        <w:rPr>
          <w:rStyle w:val="Char3"/>
          <w:rtl/>
        </w:rPr>
        <w:t>1410هـ،</w:t>
      </w:r>
      <w:r w:rsidRPr="001978D4">
        <w:rPr>
          <w:rStyle w:val="Char3"/>
          <w:rFonts w:hint="cs"/>
          <w:rtl/>
        </w:rPr>
        <w:t xml:space="preserve"> </w:t>
      </w:r>
      <w:r w:rsidRPr="001978D4">
        <w:rPr>
          <w:rStyle w:val="Char3"/>
          <w:rtl/>
        </w:rPr>
        <w:t>دار الغرب الإسلام</w:t>
      </w:r>
      <w:r w:rsidR="00FD1B4F" w:rsidRPr="001978D4">
        <w:rPr>
          <w:rStyle w:val="Char3"/>
          <w:rtl/>
        </w:rPr>
        <w:t>ی</w:t>
      </w:r>
      <w:r w:rsidRPr="00B71333">
        <w:rPr>
          <w:rStyle w:val="Char3"/>
          <w:rtl/>
        </w:rPr>
        <w:t>.</w:t>
      </w:r>
    </w:p>
    <w:p w:rsidR="000C080F" w:rsidRPr="001978D4" w:rsidRDefault="000C080F" w:rsidP="001978D4">
      <w:pPr>
        <w:pStyle w:val="a7"/>
        <w:rPr>
          <w:rtl/>
        </w:rPr>
      </w:pPr>
      <w:r w:rsidRPr="001978D4">
        <w:rPr>
          <w:rtl/>
        </w:rPr>
        <w:t>(د)</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الدراري المضي</w:t>
      </w:r>
      <w:r w:rsidRPr="001978D4">
        <w:rPr>
          <w:rStyle w:val="Char3"/>
          <w:rFonts w:hint="cs"/>
          <w:rtl/>
        </w:rPr>
        <w:t>ة</w:t>
      </w:r>
      <w:r w:rsidRPr="001978D4">
        <w:rPr>
          <w:rStyle w:val="Char3"/>
          <w:rtl/>
        </w:rPr>
        <w:t xml:space="preserve"> شرح الدر البهي</w:t>
      </w:r>
      <w:r w:rsidRPr="001978D4">
        <w:rPr>
          <w:rStyle w:val="Char3"/>
          <w:rFonts w:hint="cs"/>
          <w:rtl/>
        </w:rPr>
        <w:t>ة،</w:t>
      </w:r>
      <w:r w:rsidRPr="001978D4">
        <w:rPr>
          <w:rStyle w:val="Char3"/>
          <w:rtl/>
        </w:rPr>
        <w:t xml:space="preserve"> محمد بن عل</w:t>
      </w:r>
      <w:r w:rsidR="00FD1B4F" w:rsidRPr="001978D4">
        <w:rPr>
          <w:rStyle w:val="Char3"/>
          <w:rtl/>
        </w:rPr>
        <w:t>ی</w:t>
      </w:r>
      <w:r w:rsidRPr="001978D4">
        <w:rPr>
          <w:rStyle w:val="Char3"/>
          <w:rtl/>
        </w:rPr>
        <w:t xml:space="preserve"> </w:t>
      </w:r>
      <w:r w:rsidRPr="001978D4">
        <w:rPr>
          <w:rStyle w:val="Char3"/>
          <w:rFonts w:hint="cs"/>
          <w:rtl/>
        </w:rPr>
        <w:t>ال</w:t>
      </w:r>
      <w:r w:rsidRPr="001978D4">
        <w:rPr>
          <w:rStyle w:val="Char3"/>
          <w:rtl/>
        </w:rPr>
        <w:t>شو</w:t>
      </w:r>
      <w:r w:rsidR="00FD1B4F" w:rsidRPr="001978D4">
        <w:rPr>
          <w:rStyle w:val="Char3"/>
          <w:rtl/>
        </w:rPr>
        <w:t>ک</w:t>
      </w:r>
      <w:r w:rsidRPr="001978D4">
        <w:rPr>
          <w:rStyle w:val="Char3"/>
          <w:rtl/>
        </w:rPr>
        <w:t>ان</w:t>
      </w:r>
      <w:r w:rsidR="00FD1B4F" w:rsidRPr="001978D4">
        <w:rPr>
          <w:rStyle w:val="Char3"/>
          <w:rtl/>
        </w:rPr>
        <w:t>ی</w:t>
      </w:r>
      <w:r w:rsidRPr="001978D4">
        <w:rPr>
          <w:rStyle w:val="Char3"/>
          <w:rtl/>
        </w:rPr>
        <w:t xml:space="preserve"> (ت1250هـ)، دار المعرفة</w:t>
      </w:r>
      <w:r w:rsidRPr="001978D4">
        <w:rPr>
          <w:rStyle w:val="Char3"/>
          <w:rFonts w:hint="cs"/>
          <w:rtl/>
        </w:rPr>
        <w:t>،</w:t>
      </w:r>
      <w:r w:rsidRPr="001978D4">
        <w:rPr>
          <w:rStyle w:val="Char3"/>
          <w:rtl/>
        </w:rPr>
        <w:t xml:space="preserve"> ب</w:t>
      </w:r>
      <w:r w:rsidR="00FD1B4F" w:rsidRPr="001978D4">
        <w:rPr>
          <w:rStyle w:val="Char3"/>
          <w:rtl/>
        </w:rPr>
        <w:t>ی</w:t>
      </w:r>
      <w:r w:rsidRPr="001978D4">
        <w:rPr>
          <w:rStyle w:val="Char3"/>
          <w:rtl/>
        </w:rPr>
        <w:t>روت 1406هـ</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الدر المنثور ف</w:t>
      </w:r>
      <w:r w:rsidR="00FD1B4F" w:rsidRPr="001978D4">
        <w:rPr>
          <w:rStyle w:val="Char3"/>
          <w:rtl/>
        </w:rPr>
        <w:t>ی</w:t>
      </w:r>
      <w:r w:rsidRPr="001978D4">
        <w:rPr>
          <w:rStyle w:val="Char3"/>
          <w:rtl/>
        </w:rPr>
        <w:t xml:space="preserve"> التفس</w:t>
      </w:r>
      <w:r w:rsidR="00FD1B4F" w:rsidRPr="001978D4">
        <w:rPr>
          <w:rStyle w:val="Char3"/>
          <w:rtl/>
        </w:rPr>
        <w:t>ی</w:t>
      </w:r>
      <w:r w:rsidRPr="001978D4">
        <w:rPr>
          <w:rStyle w:val="Char3"/>
          <w:rtl/>
        </w:rPr>
        <w:t>ر بالمأثور</w:t>
      </w:r>
      <w:r w:rsidRPr="001978D4">
        <w:rPr>
          <w:rStyle w:val="Char3"/>
          <w:rFonts w:hint="cs"/>
          <w:rtl/>
        </w:rPr>
        <w:t>،</w:t>
      </w:r>
      <w:r w:rsidRPr="001978D4">
        <w:rPr>
          <w:rStyle w:val="Char3"/>
          <w:rtl/>
        </w:rPr>
        <w:t xml:space="preserve"> جلال الد</w:t>
      </w:r>
      <w:r w:rsidR="00FD1B4F" w:rsidRPr="001978D4">
        <w:rPr>
          <w:rStyle w:val="Char3"/>
          <w:rtl/>
        </w:rPr>
        <w:t>ی</w:t>
      </w:r>
      <w:r w:rsidRPr="001978D4">
        <w:rPr>
          <w:rStyle w:val="Char3"/>
          <w:rtl/>
        </w:rPr>
        <w:t xml:space="preserve">ن </w:t>
      </w:r>
      <w:r w:rsidRPr="001978D4">
        <w:rPr>
          <w:rStyle w:val="Char3"/>
          <w:rFonts w:hint="cs"/>
          <w:rtl/>
        </w:rPr>
        <w:t>ال</w:t>
      </w:r>
      <w:r w:rsidRPr="001978D4">
        <w:rPr>
          <w:rStyle w:val="Char3"/>
          <w:rtl/>
        </w:rPr>
        <w:t>س</w:t>
      </w:r>
      <w:r w:rsidR="00FD1B4F" w:rsidRPr="001978D4">
        <w:rPr>
          <w:rStyle w:val="Char3"/>
          <w:rtl/>
        </w:rPr>
        <w:t>ی</w:t>
      </w:r>
      <w:r w:rsidRPr="001978D4">
        <w:rPr>
          <w:rStyle w:val="Char3"/>
          <w:rtl/>
        </w:rPr>
        <w:t>وط</w:t>
      </w:r>
      <w:r w:rsidR="00FD1B4F" w:rsidRPr="001978D4">
        <w:rPr>
          <w:rStyle w:val="Char3"/>
          <w:rtl/>
        </w:rPr>
        <w:t>ی</w:t>
      </w:r>
      <w:r w:rsidRPr="001978D4">
        <w:rPr>
          <w:rStyle w:val="Char3"/>
          <w:rtl/>
        </w:rPr>
        <w:t xml:space="preserve"> (ت911هـ)، دار الف</w:t>
      </w:r>
      <w:r w:rsidR="00FD1B4F" w:rsidRPr="001978D4">
        <w:rPr>
          <w:rStyle w:val="Char3"/>
          <w:rtl/>
        </w:rPr>
        <w:t>ک</w:t>
      </w:r>
      <w:r w:rsidRPr="001978D4">
        <w:rPr>
          <w:rStyle w:val="Char3"/>
          <w:rtl/>
        </w:rPr>
        <w:t>ر، ب</w:t>
      </w:r>
      <w:r w:rsidR="00FD1B4F" w:rsidRPr="001978D4">
        <w:rPr>
          <w:rStyle w:val="Char3"/>
          <w:rtl/>
        </w:rPr>
        <w:t>ی</w:t>
      </w:r>
      <w:r w:rsidRPr="001978D4">
        <w:rPr>
          <w:rStyle w:val="Char3"/>
          <w:rtl/>
        </w:rPr>
        <w:t>روت،</w:t>
      </w:r>
      <w:r w:rsidRPr="001978D4">
        <w:rPr>
          <w:rStyle w:val="Char3"/>
          <w:rFonts w:hint="cs"/>
          <w:rtl/>
        </w:rPr>
        <w:t xml:space="preserve"> چاپ دوّم</w:t>
      </w:r>
      <w:r w:rsidRPr="001978D4">
        <w:rPr>
          <w:rStyle w:val="Char3"/>
          <w:rtl/>
        </w:rPr>
        <w:t xml:space="preserve"> 1403هـ</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دل</w:t>
      </w:r>
      <w:r w:rsidR="00FD1B4F" w:rsidRPr="001978D4">
        <w:rPr>
          <w:rStyle w:val="Char3"/>
          <w:rtl/>
        </w:rPr>
        <w:t>ی</w:t>
      </w:r>
      <w:r w:rsidRPr="001978D4">
        <w:rPr>
          <w:rStyle w:val="Char3"/>
          <w:rtl/>
        </w:rPr>
        <w:t>ل الفالح</w:t>
      </w:r>
      <w:r w:rsidR="00FD1B4F" w:rsidRPr="001978D4">
        <w:rPr>
          <w:rStyle w:val="Char3"/>
          <w:rtl/>
        </w:rPr>
        <w:t>ی</w:t>
      </w:r>
      <w:r w:rsidRPr="001978D4">
        <w:rPr>
          <w:rStyle w:val="Char3"/>
          <w:rtl/>
        </w:rPr>
        <w:t>ن لطرق ر</w:t>
      </w:r>
      <w:r w:rsidR="00FD1B4F" w:rsidRPr="001978D4">
        <w:rPr>
          <w:rStyle w:val="Char3"/>
          <w:rtl/>
        </w:rPr>
        <w:t>ی</w:t>
      </w:r>
      <w:r w:rsidRPr="001978D4">
        <w:rPr>
          <w:rStyle w:val="Char3"/>
          <w:rtl/>
        </w:rPr>
        <w:t>اض الصالح</w:t>
      </w:r>
      <w:r w:rsidR="00FD1B4F" w:rsidRPr="001978D4">
        <w:rPr>
          <w:rStyle w:val="Char3"/>
          <w:rtl/>
        </w:rPr>
        <w:t>ی</w:t>
      </w:r>
      <w:r w:rsidRPr="001978D4">
        <w:rPr>
          <w:rStyle w:val="Char3"/>
          <w:rtl/>
        </w:rPr>
        <w:t>ن</w:t>
      </w:r>
      <w:r w:rsidRPr="001978D4">
        <w:rPr>
          <w:rStyle w:val="Char3"/>
          <w:rFonts w:hint="cs"/>
          <w:rtl/>
        </w:rPr>
        <w:t>،</w:t>
      </w:r>
      <w:r w:rsidRPr="001978D4">
        <w:rPr>
          <w:rStyle w:val="Char3"/>
          <w:rtl/>
        </w:rPr>
        <w:t xml:space="preserve"> محمد بن علان (ت1057هـ)، </w:t>
      </w:r>
      <w:r w:rsidRPr="001978D4">
        <w:rPr>
          <w:rStyle w:val="Char3"/>
          <w:rFonts w:hint="cs"/>
          <w:rtl/>
        </w:rPr>
        <w:t>همراه با</w:t>
      </w:r>
      <w:r w:rsidRPr="001978D4">
        <w:rPr>
          <w:rStyle w:val="Char3"/>
          <w:rtl/>
        </w:rPr>
        <w:t xml:space="preserve"> ر</w:t>
      </w:r>
      <w:r w:rsidR="00FD1B4F" w:rsidRPr="001978D4">
        <w:rPr>
          <w:rStyle w:val="Char3"/>
          <w:rtl/>
        </w:rPr>
        <w:t>ی</w:t>
      </w:r>
      <w:r w:rsidRPr="001978D4">
        <w:rPr>
          <w:rStyle w:val="Char3"/>
          <w:rtl/>
        </w:rPr>
        <w:t>اض الصالح</w:t>
      </w:r>
      <w:r w:rsidR="00FD1B4F" w:rsidRPr="001978D4">
        <w:rPr>
          <w:rStyle w:val="Char3"/>
          <w:rtl/>
        </w:rPr>
        <w:t>ی</w:t>
      </w:r>
      <w:r w:rsidRPr="001978D4">
        <w:rPr>
          <w:rStyle w:val="Char3"/>
          <w:rtl/>
        </w:rPr>
        <w:t>ن، المكتبة العلمي</w:t>
      </w:r>
      <w:r w:rsidRPr="001978D4">
        <w:rPr>
          <w:rStyle w:val="Char3"/>
          <w:rFonts w:hint="cs"/>
          <w:rtl/>
        </w:rPr>
        <w:t>ة،</w:t>
      </w:r>
      <w:r w:rsidRPr="001978D4">
        <w:rPr>
          <w:rStyle w:val="Char3"/>
          <w:rtl/>
        </w:rPr>
        <w:t xml:space="preserve"> ب</w:t>
      </w:r>
      <w:r w:rsidR="00FD1B4F" w:rsidRPr="001978D4">
        <w:rPr>
          <w:rStyle w:val="Char3"/>
          <w:rtl/>
        </w:rPr>
        <w:t>ی</w:t>
      </w:r>
      <w:r w:rsidRPr="001978D4">
        <w:rPr>
          <w:rStyle w:val="Char3"/>
          <w:rtl/>
        </w:rPr>
        <w:t>روت 1402هـ</w:t>
      </w:r>
      <w:r w:rsidRPr="00B71333">
        <w:rPr>
          <w:rStyle w:val="Char3"/>
          <w:rtl/>
        </w:rPr>
        <w:t>.</w:t>
      </w:r>
    </w:p>
    <w:p w:rsidR="000C080F" w:rsidRPr="001978D4" w:rsidRDefault="000C080F" w:rsidP="001978D4">
      <w:pPr>
        <w:pStyle w:val="a7"/>
        <w:rPr>
          <w:rtl/>
        </w:rPr>
      </w:pPr>
      <w:r w:rsidRPr="001978D4">
        <w:rPr>
          <w:rtl/>
        </w:rPr>
        <w:t>(ذ)</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ذخائر الموار</w:t>
      </w:r>
      <w:r w:rsidR="00FD1B4F" w:rsidRPr="001978D4">
        <w:rPr>
          <w:rStyle w:val="Char3"/>
          <w:rtl/>
        </w:rPr>
        <w:t>ی</w:t>
      </w:r>
      <w:r w:rsidRPr="001978D4">
        <w:rPr>
          <w:rStyle w:val="Char3"/>
          <w:rtl/>
        </w:rPr>
        <w:t>ث ف</w:t>
      </w:r>
      <w:r w:rsidR="00FD1B4F" w:rsidRPr="001978D4">
        <w:rPr>
          <w:rStyle w:val="Char3"/>
          <w:rtl/>
        </w:rPr>
        <w:t>ی</w:t>
      </w:r>
      <w:r w:rsidRPr="001978D4">
        <w:rPr>
          <w:rStyle w:val="Char3"/>
          <w:rtl/>
        </w:rPr>
        <w:t xml:space="preserve"> الدلال</w:t>
      </w:r>
      <w:r w:rsidRPr="001978D4">
        <w:rPr>
          <w:rStyle w:val="Char3"/>
          <w:rFonts w:hint="cs"/>
          <w:rtl/>
        </w:rPr>
        <w:t>ة</w:t>
      </w:r>
      <w:r w:rsidRPr="001978D4">
        <w:rPr>
          <w:rStyle w:val="Char3"/>
          <w:rtl/>
        </w:rPr>
        <w:t xml:space="preserve"> على مواضع الحد</w:t>
      </w:r>
      <w:r w:rsidR="00FD1B4F" w:rsidRPr="001978D4">
        <w:rPr>
          <w:rStyle w:val="Char3"/>
          <w:rtl/>
        </w:rPr>
        <w:t>ی</w:t>
      </w:r>
      <w:r w:rsidRPr="001978D4">
        <w:rPr>
          <w:rStyle w:val="Char3"/>
          <w:rtl/>
        </w:rPr>
        <w:t>ث</w:t>
      </w:r>
      <w:r w:rsidRPr="001978D4">
        <w:rPr>
          <w:rStyle w:val="Char3"/>
          <w:rFonts w:hint="cs"/>
          <w:rtl/>
        </w:rPr>
        <w:t>،</w:t>
      </w:r>
      <w:r w:rsidRPr="001978D4">
        <w:rPr>
          <w:rStyle w:val="Char3"/>
          <w:rtl/>
        </w:rPr>
        <w:t xml:space="preserve"> عبد الغن</w:t>
      </w:r>
      <w:r w:rsidR="00FD1B4F" w:rsidRPr="001978D4">
        <w:rPr>
          <w:rStyle w:val="Char3"/>
          <w:rtl/>
        </w:rPr>
        <w:t>ی</w:t>
      </w:r>
      <w:r w:rsidRPr="001978D4">
        <w:rPr>
          <w:rStyle w:val="Char3"/>
          <w:rtl/>
        </w:rPr>
        <w:t xml:space="preserve"> نابلس</w:t>
      </w:r>
      <w:r w:rsidR="00FD1B4F" w:rsidRPr="001978D4">
        <w:rPr>
          <w:rStyle w:val="Char3"/>
          <w:rtl/>
        </w:rPr>
        <w:t>ی</w:t>
      </w:r>
      <w:r w:rsidRPr="001978D4">
        <w:rPr>
          <w:rStyle w:val="Char3"/>
          <w:rtl/>
        </w:rPr>
        <w:t xml:space="preserve"> (1143هـ)، انتشارات </w:t>
      </w:r>
      <w:r w:rsidRPr="001978D4">
        <w:rPr>
          <w:rStyle w:val="Char3"/>
          <w:rFonts w:hint="cs"/>
          <w:rtl/>
        </w:rPr>
        <w:t>ا</w:t>
      </w:r>
      <w:r w:rsidRPr="001978D4">
        <w:rPr>
          <w:rStyle w:val="Char3"/>
          <w:rtl/>
        </w:rPr>
        <w:t>سماع</w:t>
      </w:r>
      <w:r w:rsidR="00FD1B4F" w:rsidRPr="001978D4">
        <w:rPr>
          <w:rStyle w:val="Char3"/>
          <w:rtl/>
        </w:rPr>
        <w:t>ی</w:t>
      </w:r>
      <w:r w:rsidRPr="001978D4">
        <w:rPr>
          <w:rStyle w:val="Char3"/>
          <w:rtl/>
        </w:rPr>
        <w:t>ل</w:t>
      </w:r>
      <w:r w:rsidR="00FD1B4F" w:rsidRPr="001978D4">
        <w:rPr>
          <w:rStyle w:val="Char3"/>
          <w:rtl/>
        </w:rPr>
        <w:t>ی</w:t>
      </w:r>
      <w:r w:rsidRPr="001978D4">
        <w:rPr>
          <w:rStyle w:val="Char3"/>
          <w:rtl/>
        </w:rPr>
        <w:t xml:space="preserve">ان، تهران، ناصر خسرو، </w:t>
      </w:r>
      <w:r w:rsidRPr="001978D4">
        <w:rPr>
          <w:rStyle w:val="Char3"/>
          <w:rFonts w:hint="cs"/>
          <w:rtl/>
        </w:rPr>
        <w:t>پ</w:t>
      </w:r>
      <w:r w:rsidRPr="001978D4">
        <w:rPr>
          <w:rStyle w:val="Char3"/>
          <w:rtl/>
        </w:rPr>
        <w:t>اسا</w:t>
      </w:r>
      <w:r w:rsidRPr="001978D4">
        <w:rPr>
          <w:rStyle w:val="Char3"/>
          <w:rFonts w:hint="cs"/>
          <w:rtl/>
        </w:rPr>
        <w:t>ژ</w:t>
      </w:r>
      <w:r w:rsidRPr="001978D4">
        <w:rPr>
          <w:rStyle w:val="Char3"/>
          <w:rtl/>
        </w:rPr>
        <w:t xml:space="preserve"> مج</w:t>
      </w:r>
      <w:r w:rsidR="00FD1B4F" w:rsidRPr="001978D4">
        <w:rPr>
          <w:rStyle w:val="Char3"/>
          <w:rtl/>
        </w:rPr>
        <w:t>ی</w:t>
      </w:r>
      <w:r w:rsidRPr="001978D4">
        <w:rPr>
          <w:rStyle w:val="Char3"/>
          <w:rtl/>
        </w:rPr>
        <w:t>د</w:t>
      </w:r>
      <w:r w:rsidR="00FD1B4F" w:rsidRPr="001978D4">
        <w:rPr>
          <w:rStyle w:val="Char3"/>
          <w:rtl/>
        </w:rPr>
        <w:t>ی</w:t>
      </w:r>
      <w:r w:rsidRPr="00B71333">
        <w:rPr>
          <w:rStyle w:val="Char3"/>
          <w:rtl/>
        </w:rPr>
        <w:t>.</w:t>
      </w:r>
    </w:p>
    <w:p w:rsidR="000C080F" w:rsidRPr="00B71333" w:rsidRDefault="000C080F" w:rsidP="008F2D3A">
      <w:pPr>
        <w:pStyle w:val="ListParagraph"/>
        <w:numPr>
          <w:ilvl w:val="0"/>
          <w:numId w:val="41"/>
        </w:numPr>
        <w:autoSpaceDE w:val="0"/>
        <w:autoSpaceDN w:val="0"/>
        <w:ind w:left="641" w:hanging="357"/>
        <w:jc w:val="both"/>
        <w:rPr>
          <w:rStyle w:val="Char3"/>
          <w:rtl/>
        </w:rPr>
      </w:pPr>
      <w:r w:rsidRPr="001978D4">
        <w:rPr>
          <w:rStyle w:val="Char3"/>
          <w:rtl/>
        </w:rPr>
        <w:t>ذ</w:t>
      </w:r>
      <w:r w:rsidR="00FD1B4F" w:rsidRPr="001978D4">
        <w:rPr>
          <w:rStyle w:val="Char3"/>
          <w:rtl/>
        </w:rPr>
        <w:t>ی</w:t>
      </w:r>
      <w:r w:rsidRPr="001978D4">
        <w:rPr>
          <w:rStyle w:val="Char3"/>
          <w:rtl/>
        </w:rPr>
        <w:t>ل طبقات الحنابل</w:t>
      </w:r>
      <w:r w:rsidRPr="001978D4">
        <w:rPr>
          <w:rStyle w:val="Char3"/>
          <w:rFonts w:hint="cs"/>
          <w:rtl/>
        </w:rPr>
        <w:t>ة،</w:t>
      </w:r>
      <w:r w:rsidRPr="001978D4">
        <w:rPr>
          <w:rStyle w:val="Char3"/>
          <w:rtl/>
        </w:rPr>
        <w:t xml:space="preserve"> </w:t>
      </w:r>
      <w:r w:rsidRPr="001978D4">
        <w:rPr>
          <w:rStyle w:val="Char3"/>
          <w:rFonts w:hint="cs"/>
          <w:rtl/>
        </w:rPr>
        <w:t>ا</w:t>
      </w:r>
      <w:r w:rsidRPr="001978D4">
        <w:rPr>
          <w:rStyle w:val="Char3"/>
          <w:rtl/>
        </w:rPr>
        <w:t>ب</w:t>
      </w:r>
      <w:r w:rsidRPr="001978D4">
        <w:rPr>
          <w:rStyle w:val="Char3"/>
          <w:rFonts w:hint="cs"/>
          <w:rtl/>
        </w:rPr>
        <w:t>و</w:t>
      </w:r>
      <w:r w:rsidRPr="001978D4">
        <w:rPr>
          <w:rStyle w:val="Char3"/>
          <w:rtl/>
        </w:rPr>
        <w:t>الفرج عبدالرحمن بن رجب (ت795هـ)، دار المعرفة.</w:t>
      </w:r>
    </w:p>
    <w:p w:rsidR="000C080F" w:rsidRPr="001978D4" w:rsidRDefault="000C080F" w:rsidP="001978D4">
      <w:pPr>
        <w:pStyle w:val="a7"/>
        <w:rPr>
          <w:rtl/>
        </w:rPr>
      </w:pPr>
      <w:r w:rsidRPr="001978D4">
        <w:rPr>
          <w:rtl/>
        </w:rPr>
        <w:t>(ر)</w:t>
      </w:r>
    </w:p>
    <w:p w:rsidR="000C080F" w:rsidRPr="00B71333" w:rsidRDefault="000C080F" w:rsidP="008F2D3A">
      <w:pPr>
        <w:pStyle w:val="ListParagraph"/>
        <w:numPr>
          <w:ilvl w:val="0"/>
          <w:numId w:val="41"/>
        </w:numPr>
        <w:autoSpaceDE w:val="0"/>
        <w:autoSpaceDN w:val="0"/>
        <w:ind w:left="641" w:hanging="357"/>
        <w:jc w:val="both"/>
        <w:rPr>
          <w:rStyle w:val="Char3"/>
          <w:rtl/>
        </w:rPr>
      </w:pPr>
      <w:r w:rsidRPr="001978D4">
        <w:rPr>
          <w:rStyle w:val="Char3"/>
          <w:rtl/>
        </w:rPr>
        <w:t>ر</w:t>
      </w:r>
      <w:r w:rsidR="00FD1B4F" w:rsidRPr="001978D4">
        <w:rPr>
          <w:rStyle w:val="Char3"/>
          <w:rtl/>
        </w:rPr>
        <w:t>ی</w:t>
      </w:r>
      <w:r w:rsidRPr="001978D4">
        <w:rPr>
          <w:rStyle w:val="Char3"/>
          <w:rFonts w:hint="cs"/>
          <w:rtl/>
        </w:rPr>
        <w:t>ـ</w:t>
      </w:r>
      <w:r w:rsidRPr="001978D4">
        <w:rPr>
          <w:rStyle w:val="Char3"/>
          <w:rtl/>
        </w:rPr>
        <w:t>اض الصالح</w:t>
      </w:r>
      <w:r w:rsidR="00FD1B4F" w:rsidRPr="001978D4">
        <w:rPr>
          <w:rStyle w:val="Char3"/>
          <w:rtl/>
        </w:rPr>
        <w:t>ی</w:t>
      </w:r>
      <w:r w:rsidRPr="001978D4">
        <w:rPr>
          <w:rStyle w:val="Char3"/>
          <w:rtl/>
        </w:rPr>
        <w:t>ن</w:t>
      </w:r>
      <w:r w:rsidRPr="001978D4">
        <w:rPr>
          <w:rStyle w:val="Char3"/>
          <w:rFonts w:hint="cs"/>
          <w:rtl/>
        </w:rPr>
        <w:t>،</w:t>
      </w:r>
      <w:r w:rsidRPr="001978D4">
        <w:rPr>
          <w:rStyle w:val="Char3"/>
          <w:rtl/>
        </w:rPr>
        <w:t xml:space="preserve"> </w:t>
      </w:r>
      <w:r w:rsidRPr="001978D4">
        <w:rPr>
          <w:rStyle w:val="Char3"/>
          <w:rFonts w:hint="cs"/>
          <w:rtl/>
        </w:rPr>
        <w:t>ا</w:t>
      </w:r>
      <w:r w:rsidRPr="001978D4">
        <w:rPr>
          <w:rStyle w:val="Char3"/>
          <w:rtl/>
        </w:rPr>
        <w:t>ب</w:t>
      </w:r>
      <w:r w:rsidRPr="001978D4">
        <w:rPr>
          <w:rStyle w:val="Char3"/>
          <w:rFonts w:hint="cs"/>
          <w:rtl/>
        </w:rPr>
        <w:t>ـو</w:t>
      </w:r>
      <w:r w:rsidRPr="001978D4">
        <w:rPr>
          <w:rStyle w:val="Char3"/>
          <w:rtl/>
        </w:rPr>
        <w:t>ز</w:t>
      </w:r>
      <w:r w:rsidR="00FD1B4F" w:rsidRPr="001978D4">
        <w:rPr>
          <w:rStyle w:val="Char3"/>
          <w:rtl/>
        </w:rPr>
        <w:t>ک</w:t>
      </w:r>
      <w:r w:rsidRPr="001978D4">
        <w:rPr>
          <w:rStyle w:val="Char3"/>
          <w:rtl/>
        </w:rPr>
        <w:t>ر</w:t>
      </w:r>
      <w:r w:rsidR="00FD1B4F" w:rsidRPr="001978D4">
        <w:rPr>
          <w:rStyle w:val="Char3"/>
          <w:rtl/>
        </w:rPr>
        <w:t>ی</w:t>
      </w:r>
      <w:r w:rsidRPr="001978D4">
        <w:rPr>
          <w:rStyle w:val="Char3"/>
          <w:rtl/>
        </w:rPr>
        <w:t xml:space="preserve">ا </w:t>
      </w:r>
      <w:r w:rsidR="00FD1B4F" w:rsidRPr="001978D4">
        <w:rPr>
          <w:rStyle w:val="Char3"/>
          <w:rtl/>
        </w:rPr>
        <w:t>ی</w:t>
      </w:r>
      <w:r w:rsidRPr="001978D4">
        <w:rPr>
          <w:rStyle w:val="Char3"/>
          <w:rtl/>
        </w:rPr>
        <w:t>ح</w:t>
      </w:r>
      <w:r w:rsidR="00FD1B4F" w:rsidRPr="001978D4">
        <w:rPr>
          <w:rStyle w:val="Char3"/>
          <w:rtl/>
        </w:rPr>
        <w:t>ی</w:t>
      </w:r>
      <w:r w:rsidRPr="001978D4">
        <w:rPr>
          <w:rStyle w:val="Char3"/>
          <w:rtl/>
        </w:rPr>
        <w:t>ى بن ش</w:t>
      </w:r>
      <w:r w:rsidRPr="001978D4">
        <w:rPr>
          <w:rStyle w:val="Char3"/>
          <w:rFonts w:hint="cs"/>
          <w:rtl/>
        </w:rPr>
        <w:t>ـ</w:t>
      </w:r>
      <w:r w:rsidRPr="001978D4">
        <w:rPr>
          <w:rStyle w:val="Char3"/>
          <w:rtl/>
        </w:rPr>
        <w:t>رف نوو</w:t>
      </w:r>
      <w:r w:rsidR="00FD1B4F" w:rsidRPr="001978D4">
        <w:rPr>
          <w:rStyle w:val="Char3"/>
          <w:rtl/>
        </w:rPr>
        <w:t>ی</w:t>
      </w:r>
      <w:r w:rsidRPr="001978D4">
        <w:rPr>
          <w:rStyle w:val="Char3"/>
          <w:rtl/>
        </w:rPr>
        <w:t xml:space="preserve"> (ت676هـ) =</w:t>
      </w:r>
      <w:r w:rsidRPr="001978D4">
        <w:rPr>
          <w:rStyle w:val="Char3"/>
          <w:rFonts w:hint="cs"/>
          <w:rtl/>
        </w:rPr>
        <w:t xml:space="preserve"> </w:t>
      </w:r>
      <w:r w:rsidRPr="001978D4">
        <w:rPr>
          <w:rStyle w:val="Char3"/>
          <w:rtl/>
        </w:rPr>
        <w:t>دل</w:t>
      </w:r>
      <w:r w:rsidR="00FD1B4F" w:rsidRPr="001978D4">
        <w:rPr>
          <w:rStyle w:val="Char3"/>
          <w:rtl/>
        </w:rPr>
        <w:t>ی</w:t>
      </w:r>
      <w:r w:rsidRPr="001978D4">
        <w:rPr>
          <w:rStyle w:val="Char3"/>
          <w:rtl/>
        </w:rPr>
        <w:t>ل الفالح</w:t>
      </w:r>
      <w:r w:rsidR="00FD1B4F" w:rsidRPr="001978D4">
        <w:rPr>
          <w:rStyle w:val="Char3"/>
          <w:rtl/>
        </w:rPr>
        <w:t>ی</w:t>
      </w:r>
      <w:r w:rsidRPr="001978D4">
        <w:rPr>
          <w:rStyle w:val="Char3"/>
          <w:rFonts w:hint="cs"/>
          <w:rtl/>
        </w:rPr>
        <w:t>ـ</w:t>
      </w:r>
      <w:r w:rsidRPr="001978D4">
        <w:rPr>
          <w:rStyle w:val="Char3"/>
          <w:rtl/>
        </w:rPr>
        <w:t>ن</w:t>
      </w:r>
      <w:r w:rsidRPr="00B71333">
        <w:rPr>
          <w:rStyle w:val="Char3"/>
          <w:rFonts w:hint="cs"/>
          <w:rtl/>
        </w:rPr>
        <w:t>.</w:t>
      </w:r>
    </w:p>
    <w:p w:rsidR="000C080F" w:rsidRPr="001978D4" w:rsidRDefault="000C080F" w:rsidP="001978D4">
      <w:pPr>
        <w:pStyle w:val="a7"/>
        <w:rPr>
          <w:rtl/>
        </w:rPr>
      </w:pPr>
      <w:r w:rsidRPr="001978D4">
        <w:rPr>
          <w:rtl/>
        </w:rPr>
        <w:t>(ز)</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زاد المعاد ف</w:t>
      </w:r>
      <w:r w:rsidR="00FD1B4F" w:rsidRPr="001978D4">
        <w:rPr>
          <w:rStyle w:val="Char3"/>
          <w:rtl/>
        </w:rPr>
        <w:t>ی</w:t>
      </w:r>
      <w:r w:rsidRPr="001978D4">
        <w:rPr>
          <w:rStyle w:val="Char3"/>
          <w:rtl/>
        </w:rPr>
        <w:t xml:space="preserve"> هدى خ</w:t>
      </w:r>
      <w:r w:rsidR="00FD1B4F" w:rsidRPr="001978D4">
        <w:rPr>
          <w:rStyle w:val="Char3"/>
          <w:rtl/>
        </w:rPr>
        <w:t>ی</w:t>
      </w:r>
      <w:r w:rsidRPr="001978D4">
        <w:rPr>
          <w:rStyle w:val="Char3"/>
          <w:rtl/>
        </w:rPr>
        <w:t>ر العباد</w:t>
      </w:r>
      <w:r w:rsidRPr="001978D4">
        <w:rPr>
          <w:rStyle w:val="Char3"/>
          <w:rFonts w:hint="cs"/>
          <w:rtl/>
        </w:rPr>
        <w:t>،</w:t>
      </w:r>
      <w:r w:rsidRPr="001978D4">
        <w:rPr>
          <w:rStyle w:val="Char3"/>
          <w:rtl/>
        </w:rPr>
        <w:t xml:space="preserve"> محمد بن </w:t>
      </w:r>
      <w:r w:rsidRPr="001978D4">
        <w:rPr>
          <w:rStyle w:val="Char3"/>
          <w:rFonts w:hint="cs"/>
          <w:rtl/>
        </w:rPr>
        <w:t>ا</w:t>
      </w:r>
      <w:r w:rsidRPr="001978D4">
        <w:rPr>
          <w:rStyle w:val="Char3"/>
          <w:rtl/>
        </w:rPr>
        <w:t>ب</w:t>
      </w:r>
      <w:r w:rsidRPr="001978D4">
        <w:rPr>
          <w:rStyle w:val="Char3"/>
          <w:rFonts w:hint="cs"/>
          <w:rtl/>
        </w:rPr>
        <w:t>و</w:t>
      </w:r>
      <w:r w:rsidRPr="001978D4">
        <w:rPr>
          <w:rStyle w:val="Char3"/>
          <w:rtl/>
        </w:rPr>
        <w:t>ب</w:t>
      </w:r>
      <w:r w:rsidR="00FD1B4F" w:rsidRPr="001978D4">
        <w:rPr>
          <w:rStyle w:val="Char3"/>
          <w:rtl/>
        </w:rPr>
        <w:t>ک</w:t>
      </w:r>
      <w:r w:rsidRPr="001978D4">
        <w:rPr>
          <w:rStyle w:val="Char3"/>
          <w:rtl/>
        </w:rPr>
        <w:t xml:space="preserve">ر </w:t>
      </w:r>
      <w:r w:rsidRPr="001978D4">
        <w:rPr>
          <w:rStyle w:val="Char3"/>
          <w:rFonts w:hint="cs"/>
          <w:rtl/>
        </w:rPr>
        <w:t>ال</w:t>
      </w:r>
      <w:r w:rsidRPr="001978D4">
        <w:rPr>
          <w:rStyle w:val="Char3"/>
          <w:rtl/>
        </w:rPr>
        <w:t>زرع</w:t>
      </w:r>
      <w:r w:rsidR="00FD1B4F" w:rsidRPr="001978D4">
        <w:rPr>
          <w:rStyle w:val="Char3"/>
          <w:rtl/>
        </w:rPr>
        <w:t>ی</w:t>
      </w:r>
      <w:r w:rsidRPr="001978D4">
        <w:rPr>
          <w:rStyle w:val="Char3"/>
          <w:rtl/>
        </w:rPr>
        <w:t xml:space="preserve"> ابن ق</w:t>
      </w:r>
      <w:r w:rsidR="00FD1B4F" w:rsidRPr="001978D4">
        <w:rPr>
          <w:rStyle w:val="Char3"/>
          <w:rtl/>
        </w:rPr>
        <w:t>ی</w:t>
      </w:r>
      <w:r w:rsidRPr="001978D4">
        <w:rPr>
          <w:rStyle w:val="Char3"/>
          <w:rtl/>
        </w:rPr>
        <w:t xml:space="preserve">م </w:t>
      </w:r>
      <w:r w:rsidRPr="001978D4">
        <w:rPr>
          <w:rStyle w:val="Char3"/>
          <w:rFonts w:hint="cs"/>
          <w:rtl/>
        </w:rPr>
        <w:t>ال</w:t>
      </w:r>
      <w:r w:rsidRPr="001978D4">
        <w:rPr>
          <w:rStyle w:val="Char3"/>
          <w:rtl/>
        </w:rPr>
        <w:t>جوزي</w:t>
      </w:r>
      <w:r w:rsidRPr="001978D4">
        <w:rPr>
          <w:rStyle w:val="Char3"/>
          <w:rFonts w:hint="cs"/>
          <w:rtl/>
        </w:rPr>
        <w:t>ة</w:t>
      </w:r>
      <w:r w:rsidRPr="001978D4">
        <w:rPr>
          <w:rStyle w:val="Char3"/>
          <w:rtl/>
        </w:rPr>
        <w:t xml:space="preserve"> (ت751هـ)، تحق</w:t>
      </w:r>
      <w:r w:rsidR="00FD1B4F" w:rsidRPr="001978D4">
        <w:rPr>
          <w:rStyle w:val="Char3"/>
          <w:rtl/>
        </w:rPr>
        <w:t>ی</w:t>
      </w:r>
      <w:r w:rsidRPr="001978D4">
        <w:rPr>
          <w:rStyle w:val="Char3"/>
          <w:rtl/>
        </w:rPr>
        <w:t>ق شع</w:t>
      </w:r>
      <w:r w:rsidR="00FD1B4F" w:rsidRPr="001978D4">
        <w:rPr>
          <w:rStyle w:val="Char3"/>
          <w:rtl/>
        </w:rPr>
        <w:t>ی</w:t>
      </w:r>
      <w:r w:rsidRPr="001978D4">
        <w:rPr>
          <w:rStyle w:val="Char3"/>
          <w:rtl/>
        </w:rPr>
        <w:t>ب وعبد القادر أرن</w:t>
      </w:r>
      <w:r w:rsidRPr="001978D4">
        <w:rPr>
          <w:rStyle w:val="Char3"/>
          <w:rFonts w:hint="cs"/>
          <w:rtl/>
        </w:rPr>
        <w:t>ا</w:t>
      </w:r>
      <w:r w:rsidRPr="001978D4">
        <w:rPr>
          <w:rStyle w:val="Char3"/>
          <w:rtl/>
        </w:rPr>
        <w:t>ؤوط، مؤسسة الرسال</w:t>
      </w:r>
      <w:r w:rsidRPr="001978D4">
        <w:rPr>
          <w:rStyle w:val="Char3"/>
          <w:rFonts w:hint="cs"/>
          <w:rtl/>
        </w:rPr>
        <w:t>ة</w:t>
      </w:r>
      <w:r w:rsidRPr="001978D4">
        <w:rPr>
          <w:rStyle w:val="Char3"/>
          <w:rtl/>
        </w:rPr>
        <w:t>، ب</w:t>
      </w:r>
      <w:r w:rsidR="00FD1B4F" w:rsidRPr="001978D4">
        <w:rPr>
          <w:rStyle w:val="Char3"/>
          <w:rtl/>
        </w:rPr>
        <w:t>ی</w:t>
      </w:r>
      <w:r w:rsidRPr="001978D4">
        <w:rPr>
          <w:rStyle w:val="Char3"/>
          <w:rtl/>
        </w:rPr>
        <w:t xml:space="preserve">روت، </w:t>
      </w:r>
      <w:r w:rsidRPr="001978D4">
        <w:rPr>
          <w:rStyle w:val="Char3"/>
          <w:rFonts w:hint="cs"/>
          <w:rtl/>
        </w:rPr>
        <w:t xml:space="preserve">چاپ هفتم </w:t>
      </w:r>
      <w:r w:rsidRPr="001978D4">
        <w:rPr>
          <w:rStyle w:val="Char3"/>
          <w:rtl/>
        </w:rPr>
        <w:t>1405هـ.</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الزهد</w:t>
      </w:r>
      <w:r w:rsidRPr="001978D4">
        <w:rPr>
          <w:rStyle w:val="Char3"/>
          <w:rFonts w:hint="cs"/>
          <w:rtl/>
        </w:rPr>
        <w:t>،</w:t>
      </w:r>
      <w:r w:rsidRPr="001978D4">
        <w:rPr>
          <w:rStyle w:val="Char3"/>
          <w:rtl/>
        </w:rPr>
        <w:t xml:space="preserve"> عبدالله بن مبار</w:t>
      </w:r>
      <w:r w:rsidR="00FD1B4F" w:rsidRPr="001978D4">
        <w:rPr>
          <w:rStyle w:val="Char3"/>
          <w:rtl/>
        </w:rPr>
        <w:t>ک</w:t>
      </w:r>
      <w:r w:rsidRPr="001978D4">
        <w:rPr>
          <w:rStyle w:val="Char3"/>
          <w:rtl/>
        </w:rPr>
        <w:t xml:space="preserve"> (ت181هـ)، تحق</w:t>
      </w:r>
      <w:r w:rsidR="00FD1B4F" w:rsidRPr="001978D4">
        <w:rPr>
          <w:rStyle w:val="Char3"/>
          <w:rtl/>
        </w:rPr>
        <w:t>ی</w:t>
      </w:r>
      <w:r w:rsidRPr="001978D4">
        <w:rPr>
          <w:rStyle w:val="Char3"/>
          <w:rtl/>
        </w:rPr>
        <w:t>ق حب</w:t>
      </w:r>
      <w:r w:rsidR="00FD1B4F" w:rsidRPr="001978D4">
        <w:rPr>
          <w:rStyle w:val="Char3"/>
          <w:rtl/>
        </w:rPr>
        <w:t>ی</w:t>
      </w:r>
      <w:r w:rsidRPr="001978D4">
        <w:rPr>
          <w:rStyle w:val="Char3"/>
          <w:rtl/>
        </w:rPr>
        <w:t xml:space="preserve">ب الرحمن </w:t>
      </w:r>
      <w:r w:rsidRPr="001978D4">
        <w:rPr>
          <w:rStyle w:val="Char3"/>
          <w:rFonts w:hint="cs"/>
          <w:rtl/>
        </w:rPr>
        <w:t>ال</w:t>
      </w:r>
      <w:r w:rsidRPr="001978D4">
        <w:rPr>
          <w:rStyle w:val="Char3"/>
          <w:rtl/>
        </w:rPr>
        <w:t>أعظم</w:t>
      </w:r>
      <w:r w:rsidR="00FD1B4F" w:rsidRPr="001978D4">
        <w:rPr>
          <w:rStyle w:val="Char3"/>
          <w:rtl/>
        </w:rPr>
        <w:t>ی</w:t>
      </w:r>
      <w:r w:rsidRPr="001978D4">
        <w:rPr>
          <w:rStyle w:val="Char3"/>
          <w:rtl/>
        </w:rPr>
        <w:t>، دار الكتب العلمي</w:t>
      </w:r>
      <w:r w:rsidRPr="001978D4">
        <w:rPr>
          <w:rStyle w:val="Char3"/>
          <w:rFonts w:hint="cs"/>
          <w:rtl/>
        </w:rPr>
        <w:t>ة</w:t>
      </w:r>
      <w:r w:rsidRPr="001978D4">
        <w:rPr>
          <w:rStyle w:val="Char3"/>
          <w:rtl/>
        </w:rPr>
        <w:t>.</w:t>
      </w:r>
    </w:p>
    <w:p w:rsidR="000C080F" w:rsidRPr="001978D4" w:rsidRDefault="000C080F" w:rsidP="001978D4">
      <w:pPr>
        <w:pStyle w:val="a7"/>
        <w:rPr>
          <w:rtl/>
        </w:rPr>
      </w:pPr>
      <w:r w:rsidRPr="001978D4">
        <w:rPr>
          <w:rtl/>
        </w:rPr>
        <w:t>(س)</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سبل السلام شرح بلوغ المرام</w:t>
      </w:r>
      <w:r w:rsidRPr="001978D4">
        <w:rPr>
          <w:rStyle w:val="Char3"/>
          <w:rFonts w:hint="cs"/>
          <w:rtl/>
        </w:rPr>
        <w:t>،</w:t>
      </w:r>
      <w:r w:rsidRPr="001978D4">
        <w:rPr>
          <w:rStyle w:val="Char3"/>
          <w:rtl/>
        </w:rPr>
        <w:t xml:space="preserve"> محمد بن إسماع</w:t>
      </w:r>
      <w:r w:rsidR="00FD1B4F" w:rsidRPr="001978D4">
        <w:rPr>
          <w:rStyle w:val="Char3"/>
          <w:rtl/>
        </w:rPr>
        <w:t>ی</w:t>
      </w:r>
      <w:r w:rsidRPr="001978D4">
        <w:rPr>
          <w:rStyle w:val="Char3"/>
          <w:rtl/>
        </w:rPr>
        <w:t xml:space="preserve">ل </w:t>
      </w:r>
      <w:r w:rsidRPr="001978D4">
        <w:rPr>
          <w:rStyle w:val="Char3"/>
          <w:rFonts w:hint="cs"/>
          <w:rtl/>
        </w:rPr>
        <w:t>ال</w:t>
      </w:r>
      <w:r w:rsidRPr="001978D4">
        <w:rPr>
          <w:rStyle w:val="Char3"/>
          <w:rtl/>
        </w:rPr>
        <w:t>أنصار</w:t>
      </w:r>
      <w:r w:rsidR="00FD1B4F" w:rsidRPr="001978D4">
        <w:rPr>
          <w:rStyle w:val="Char3"/>
          <w:rtl/>
        </w:rPr>
        <w:t>ی</w:t>
      </w:r>
      <w:r w:rsidRPr="001978D4">
        <w:rPr>
          <w:rStyle w:val="Char3"/>
          <w:rtl/>
        </w:rPr>
        <w:t xml:space="preserve"> (ت1182هـ)، مكتب</w:t>
      </w:r>
      <w:r w:rsidRPr="001978D4">
        <w:rPr>
          <w:rStyle w:val="Char3"/>
          <w:rFonts w:hint="cs"/>
          <w:rtl/>
        </w:rPr>
        <w:t>ة</w:t>
      </w:r>
      <w:r w:rsidRPr="001978D4">
        <w:rPr>
          <w:rStyle w:val="Char3"/>
          <w:rtl/>
        </w:rPr>
        <w:t xml:space="preserve"> الرسال</w:t>
      </w:r>
      <w:r w:rsidRPr="001978D4">
        <w:rPr>
          <w:rStyle w:val="Char3"/>
          <w:rFonts w:hint="cs"/>
          <w:rtl/>
        </w:rPr>
        <w:t>ة</w:t>
      </w:r>
      <w:r w:rsidRPr="001978D4">
        <w:rPr>
          <w:rStyle w:val="Char3"/>
          <w:rtl/>
        </w:rPr>
        <w:t xml:space="preserve"> الحديث</w:t>
      </w:r>
      <w:r w:rsidRPr="001978D4">
        <w:rPr>
          <w:rStyle w:val="Char3"/>
          <w:rFonts w:hint="cs"/>
          <w:rtl/>
        </w:rPr>
        <w:t>ة</w:t>
      </w:r>
      <w:r w:rsidRPr="001978D4">
        <w:rPr>
          <w:rStyle w:val="Char3"/>
          <w:rtl/>
        </w:rPr>
        <w:t>، عم</w:t>
      </w:r>
      <w:r w:rsidRPr="001978D4">
        <w:rPr>
          <w:rStyle w:val="Char3"/>
          <w:rFonts w:hint="cs"/>
          <w:rtl/>
        </w:rPr>
        <w:t>ّ</w:t>
      </w:r>
      <w:r w:rsidRPr="001978D4">
        <w:rPr>
          <w:rStyle w:val="Char3"/>
          <w:rtl/>
        </w:rPr>
        <w:t>ان</w:t>
      </w:r>
      <w:r w:rsidRPr="001978D4">
        <w:rPr>
          <w:rStyle w:val="Char3"/>
          <w:rFonts w:hint="cs"/>
          <w:rtl/>
        </w:rPr>
        <w:t>،</w:t>
      </w:r>
      <w:r w:rsidRPr="001978D4">
        <w:rPr>
          <w:rStyle w:val="Char3"/>
          <w:rtl/>
        </w:rPr>
        <w:t xml:space="preserve"> </w:t>
      </w:r>
      <w:r w:rsidRPr="001978D4">
        <w:rPr>
          <w:rStyle w:val="Char3"/>
          <w:rFonts w:hint="cs"/>
          <w:rtl/>
        </w:rPr>
        <w:t>چاپ پنجم</w:t>
      </w:r>
      <w:r w:rsidRPr="001978D4">
        <w:rPr>
          <w:rStyle w:val="Char3"/>
          <w:rtl/>
        </w:rPr>
        <w:t>1391هـ.</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سلسل</w:t>
      </w:r>
      <w:r w:rsidRPr="001978D4">
        <w:rPr>
          <w:rStyle w:val="Char3"/>
          <w:rFonts w:hint="cs"/>
          <w:rtl/>
        </w:rPr>
        <w:t>ة</w:t>
      </w:r>
      <w:r w:rsidRPr="001978D4">
        <w:rPr>
          <w:rStyle w:val="Char3"/>
          <w:rtl/>
        </w:rPr>
        <w:t xml:space="preserve"> الأحاد</w:t>
      </w:r>
      <w:r w:rsidR="00FD1B4F" w:rsidRPr="001978D4">
        <w:rPr>
          <w:rStyle w:val="Char3"/>
          <w:rtl/>
        </w:rPr>
        <w:t>ی</w:t>
      </w:r>
      <w:r w:rsidRPr="001978D4">
        <w:rPr>
          <w:rStyle w:val="Char3"/>
          <w:rtl/>
        </w:rPr>
        <w:t>ث الصحيحة</w:t>
      </w:r>
      <w:r w:rsidRPr="001978D4">
        <w:rPr>
          <w:rStyle w:val="Char3"/>
          <w:rFonts w:hint="cs"/>
          <w:rtl/>
        </w:rPr>
        <w:t>،</w:t>
      </w:r>
      <w:r w:rsidRPr="001978D4">
        <w:rPr>
          <w:rStyle w:val="Char3"/>
          <w:rtl/>
        </w:rPr>
        <w:t xml:space="preserve"> محمد ناصرالد</w:t>
      </w:r>
      <w:r w:rsidR="00FD1B4F" w:rsidRPr="001978D4">
        <w:rPr>
          <w:rStyle w:val="Char3"/>
          <w:rtl/>
        </w:rPr>
        <w:t>ی</w:t>
      </w:r>
      <w:r w:rsidRPr="001978D4">
        <w:rPr>
          <w:rStyle w:val="Char3"/>
          <w:rtl/>
        </w:rPr>
        <w:t xml:space="preserve">ن </w:t>
      </w:r>
      <w:r w:rsidRPr="001978D4">
        <w:rPr>
          <w:rStyle w:val="Char3"/>
          <w:rFonts w:hint="cs"/>
          <w:rtl/>
        </w:rPr>
        <w:t>آ</w:t>
      </w:r>
      <w:r w:rsidRPr="001978D4">
        <w:rPr>
          <w:rStyle w:val="Char3"/>
          <w:rtl/>
        </w:rPr>
        <w:t>لبان</w:t>
      </w:r>
      <w:r w:rsidR="00FD1B4F" w:rsidRPr="001978D4">
        <w:rPr>
          <w:rStyle w:val="Char3"/>
          <w:rtl/>
        </w:rPr>
        <w:t>ی</w:t>
      </w:r>
      <w:r w:rsidRPr="001978D4">
        <w:rPr>
          <w:rStyle w:val="Char3"/>
          <w:rtl/>
        </w:rPr>
        <w:t xml:space="preserve">، جلد </w:t>
      </w:r>
      <w:r w:rsidRPr="001978D4">
        <w:rPr>
          <w:rStyle w:val="Char3"/>
          <w:rFonts w:hint="cs"/>
          <w:rtl/>
        </w:rPr>
        <w:t>ا</w:t>
      </w:r>
      <w:r w:rsidRPr="001978D4">
        <w:rPr>
          <w:rStyle w:val="Char3"/>
          <w:rtl/>
        </w:rPr>
        <w:t>و</w:t>
      </w:r>
      <w:r w:rsidRPr="001978D4">
        <w:rPr>
          <w:rStyle w:val="Char3"/>
          <w:rFonts w:hint="cs"/>
          <w:rtl/>
        </w:rPr>
        <w:t>ّ</w:t>
      </w:r>
      <w:r w:rsidRPr="001978D4">
        <w:rPr>
          <w:rStyle w:val="Char3"/>
          <w:rtl/>
        </w:rPr>
        <w:t>ل و</w:t>
      </w:r>
      <w:r w:rsidRPr="001978D4">
        <w:rPr>
          <w:rStyle w:val="Char3"/>
          <w:rFonts w:hint="cs"/>
          <w:rtl/>
        </w:rPr>
        <w:t xml:space="preserve"> دوّم ال</w:t>
      </w:r>
      <w:r w:rsidRPr="001978D4">
        <w:rPr>
          <w:rStyle w:val="Char3"/>
          <w:rtl/>
        </w:rPr>
        <w:t>م</w:t>
      </w:r>
      <w:r w:rsidR="00FD1B4F" w:rsidRPr="001978D4">
        <w:rPr>
          <w:rStyle w:val="Char3"/>
          <w:rtl/>
        </w:rPr>
        <w:t>ک</w:t>
      </w:r>
      <w:r w:rsidRPr="001978D4">
        <w:rPr>
          <w:rStyle w:val="Char3"/>
          <w:rtl/>
        </w:rPr>
        <w:t xml:space="preserve">تب </w:t>
      </w:r>
      <w:r w:rsidRPr="001978D4">
        <w:rPr>
          <w:rStyle w:val="Char3"/>
          <w:rFonts w:hint="cs"/>
          <w:rtl/>
        </w:rPr>
        <w:t>ال</w:t>
      </w:r>
      <w:r w:rsidRPr="001978D4">
        <w:rPr>
          <w:rStyle w:val="Char3"/>
          <w:rtl/>
        </w:rPr>
        <w:t>إسلام</w:t>
      </w:r>
      <w:r w:rsidR="00FD1B4F" w:rsidRPr="001978D4">
        <w:rPr>
          <w:rStyle w:val="Char3"/>
          <w:rtl/>
        </w:rPr>
        <w:t>ی</w:t>
      </w:r>
      <w:r w:rsidRPr="001978D4">
        <w:rPr>
          <w:rStyle w:val="Char3"/>
          <w:rtl/>
        </w:rPr>
        <w:t xml:space="preserve">، جلد </w:t>
      </w:r>
      <w:r w:rsidRPr="001978D4">
        <w:rPr>
          <w:rStyle w:val="Char3"/>
          <w:rFonts w:hint="cs"/>
          <w:rtl/>
        </w:rPr>
        <w:t>سوّم و چهارم ال</w:t>
      </w:r>
      <w:r w:rsidRPr="001978D4">
        <w:rPr>
          <w:rStyle w:val="Char3"/>
          <w:rtl/>
        </w:rPr>
        <w:t>مكتب</w:t>
      </w:r>
      <w:r w:rsidRPr="001978D4">
        <w:rPr>
          <w:rStyle w:val="Char3"/>
          <w:rFonts w:hint="cs"/>
          <w:rtl/>
        </w:rPr>
        <w:t>ة</w:t>
      </w:r>
      <w:r w:rsidRPr="001978D4">
        <w:rPr>
          <w:rStyle w:val="Char3"/>
          <w:rtl/>
        </w:rPr>
        <w:t xml:space="preserve"> </w:t>
      </w:r>
      <w:r w:rsidRPr="001978D4">
        <w:rPr>
          <w:rStyle w:val="Char3"/>
          <w:rFonts w:hint="cs"/>
          <w:rtl/>
        </w:rPr>
        <w:t>ال</w:t>
      </w:r>
      <w:r w:rsidRPr="001978D4">
        <w:rPr>
          <w:rStyle w:val="Char3"/>
          <w:rtl/>
        </w:rPr>
        <w:t>إسلامي</w:t>
      </w:r>
      <w:r w:rsidRPr="001978D4">
        <w:rPr>
          <w:rStyle w:val="Char3"/>
          <w:rFonts w:hint="cs"/>
          <w:rtl/>
        </w:rPr>
        <w:t>ة</w:t>
      </w:r>
      <w:r w:rsidRPr="001978D4">
        <w:rPr>
          <w:rStyle w:val="Char3"/>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Fonts w:hint="cs"/>
          <w:rtl/>
        </w:rPr>
        <w:t>ا</w:t>
      </w:r>
      <w:r w:rsidRPr="001978D4">
        <w:rPr>
          <w:rStyle w:val="Char3"/>
          <w:rtl/>
        </w:rPr>
        <w:t>لسموط الذهبي</w:t>
      </w:r>
      <w:r w:rsidRPr="001978D4">
        <w:rPr>
          <w:rStyle w:val="Char3"/>
          <w:rFonts w:hint="cs"/>
          <w:rtl/>
        </w:rPr>
        <w:t>ة</w:t>
      </w:r>
      <w:r w:rsidRPr="001978D4">
        <w:rPr>
          <w:rStyle w:val="Char3"/>
          <w:rtl/>
        </w:rPr>
        <w:t xml:space="preserve"> الحاوي</w:t>
      </w:r>
      <w:r w:rsidRPr="001978D4">
        <w:rPr>
          <w:rStyle w:val="Char3"/>
          <w:rFonts w:hint="cs"/>
          <w:rtl/>
        </w:rPr>
        <w:t>ة</w:t>
      </w:r>
      <w:r w:rsidRPr="001978D4">
        <w:rPr>
          <w:rStyle w:val="Char3"/>
          <w:rtl/>
        </w:rPr>
        <w:t xml:space="preserve"> للدرر البهي</w:t>
      </w:r>
      <w:r w:rsidRPr="001978D4">
        <w:rPr>
          <w:rStyle w:val="Char3"/>
          <w:rFonts w:hint="cs"/>
          <w:rtl/>
        </w:rPr>
        <w:t>ة،</w:t>
      </w:r>
      <w:r w:rsidRPr="001978D4">
        <w:rPr>
          <w:rStyle w:val="Char3"/>
          <w:rtl/>
        </w:rPr>
        <w:t xml:space="preserve"> أحمد بن محمد </w:t>
      </w:r>
      <w:r w:rsidRPr="001978D4">
        <w:rPr>
          <w:rStyle w:val="Char3"/>
          <w:rFonts w:hint="cs"/>
          <w:rtl/>
        </w:rPr>
        <w:t>ال</w:t>
      </w:r>
      <w:r w:rsidRPr="001978D4">
        <w:rPr>
          <w:rStyle w:val="Char3"/>
          <w:rtl/>
        </w:rPr>
        <w:t>شو</w:t>
      </w:r>
      <w:r w:rsidR="00FD1B4F" w:rsidRPr="001978D4">
        <w:rPr>
          <w:rStyle w:val="Char3"/>
          <w:rtl/>
        </w:rPr>
        <w:t>ک</w:t>
      </w:r>
      <w:r w:rsidRPr="001978D4">
        <w:rPr>
          <w:rStyle w:val="Char3"/>
          <w:rtl/>
        </w:rPr>
        <w:t>ان</w:t>
      </w:r>
      <w:r w:rsidR="00FD1B4F" w:rsidRPr="001978D4">
        <w:rPr>
          <w:rStyle w:val="Char3"/>
          <w:rtl/>
        </w:rPr>
        <w:t>ی</w:t>
      </w:r>
      <w:r w:rsidRPr="001978D4">
        <w:rPr>
          <w:rStyle w:val="Char3"/>
          <w:rtl/>
        </w:rPr>
        <w:t xml:space="preserve"> (ت1281هـ)، تحق</w:t>
      </w:r>
      <w:r w:rsidR="00FD1B4F" w:rsidRPr="001978D4">
        <w:rPr>
          <w:rStyle w:val="Char3"/>
          <w:rtl/>
        </w:rPr>
        <w:t>ی</w:t>
      </w:r>
      <w:r w:rsidRPr="001978D4">
        <w:rPr>
          <w:rStyle w:val="Char3"/>
          <w:rtl/>
        </w:rPr>
        <w:t>ق إبراه</w:t>
      </w:r>
      <w:r w:rsidR="00FD1B4F" w:rsidRPr="001978D4">
        <w:rPr>
          <w:rStyle w:val="Char3"/>
          <w:rtl/>
        </w:rPr>
        <w:t>ی</w:t>
      </w:r>
      <w:r w:rsidRPr="001978D4">
        <w:rPr>
          <w:rStyle w:val="Char3"/>
          <w:rtl/>
        </w:rPr>
        <w:t>م عبد المج</w:t>
      </w:r>
      <w:r w:rsidR="00FD1B4F" w:rsidRPr="001978D4">
        <w:rPr>
          <w:rStyle w:val="Char3"/>
          <w:rtl/>
        </w:rPr>
        <w:t>ی</w:t>
      </w:r>
      <w:r w:rsidRPr="001978D4">
        <w:rPr>
          <w:rStyle w:val="Char3"/>
          <w:rtl/>
        </w:rPr>
        <w:t>د،</w:t>
      </w:r>
      <w:r w:rsidRPr="001978D4">
        <w:rPr>
          <w:rStyle w:val="Char3"/>
          <w:rFonts w:hint="cs"/>
          <w:rtl/>
        </w:rPr>
        <w:t xml:space="preserve"> </w:t>
      </w:r>
      <w:r w:rsidRPr="001978D4">
        <w:rPr>
          <w:rStyle w:val="Char3"/>
          <w:rtl/>
        </w:rPr>
        <w:t>مؤسسة الرسال</w:t>
      </w:r>
      <w:r w:rsidRPr="001978D4">
        <w:rPr>
          <w:rStyle w:val="Char3"/>
          <w:rFonts w:hint="cs"/>
          <w:rtl/>
        </w:rPr>
        <w:t>ة</w:t>
      </w:r>
      <w:r w:rsidRPr="001978D4">
        <w:rPr>
          <w:rStyle w:val="Char3"/>
          <w:rtl/>
        </w:rPr>
        <w:t xml:space="preserve">، </w:t>
      </w:r>
      <w:r w:rsidRPr="001978D4">
        <w:rPr>
          <w:rStyle w:val="Char3"/>
          <w:rFonts w:hint="cs"/>
          <w:rtl/>
        </w:rPr>
        <w:t>چاپ اوّل</w:t>
      </w:r>
      <w:r w:rsidRPr="001978D4">
        <w:rPr>
          <w:rStyle w:val="Char3"/>
          <w:rtl/>
        </w:rPr>
        <w:t xml:space="preserve"> 1410هـ</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سنن دار قطن</w:t>
      </w:r>
      <w:r w:rsidR="00FD1B4F" w:rsidRPr="001978D4">
        <w:rPr>
          <w:rStyle w:val="Char3"/>
          <w:rtl/>
        </w:rPr>
        <w:t>ی</w:t>
      </w:r>
      <w:r w:rsidRPr="001978D4">
        <w:rPr>
          <w:rStyle w:val="Char3"/>
          <w:rFonts w:hint="cs"/>
          <w:rtl/>
        </w:rPr>
        <w:t>،</w:t>
      </w:r>
      <w:r w:rsidRPr="001978D4">
        <w:rPr>
          <w:rStyle w:val="Char3"/>
          <w:rtl/>
        </w:rPr>
        <w:t xml:space="preserve"> عل</w:t>
      </w:r>
      <w:r w:rsidR="00FD1B4F" w:rsidRPr="001978D4">
        <w:rPr>
          <w:rStyle w:val="Char3"/>
          <w:rtl/>
        </w:rPr>
        <w:t>ی</w:t>
      </w:r>
      <w:r w:rsidRPr="001978D4">
        <w:rPr>
          <w:rStyle w:val="Char3"/>
          <w:rtl/>
        </w:rPr>
        <w:t xml:space="preserve"> بن عمر </w:t>
      </w:r>
      <w:r w:rsidRPr="001978D4">
        <w:rPr>
          <w:rStyle w:val="Char3"/>
          <w:rFonts w:hint="cs"/>
          <w:rtl/>
        </w:rPr>
        <w:t>ال</w:t>
      </w:r>
      <w:r w:rsidRPr="001978D4">
        <w:rPr>
          <w:rStyle w:val="Char3"/>
          <w:rtl/>
        </w:rPr>
        <w:t>دارقطن</w:t>
      </w:r>
      <w:r w:rsidR="00FD1B4F" w:rsidRPr="001978D4">
        <w:rPr>
          <w:rStyle w:val="Char3"/>
          <w:rtl/>
        </w:rPr>
        <w:t>ی</w:t>
      </w:r>
      <w:r w:rsidRPr="001978D4">
        <w:rPr>
          <w:rStyle w:val="Char3"/>
          <w:rtl/>
        </w:rPr>
        <w:t xml:space="preserve"> (ت385هـ) و</w:t>
      </w:r>
      <w:r w:rsidRPr="001978D4">
        <w:rPr>
          <w:rStyle w:val="Char3"/>
          <w:rFonts w:hint="cs"/>
          <w:rtl/>
        </w:rPr>
        <w:t xml:space="preserve"> </w:t>
      </w:r>
      <w:r w:rsidRPr="001978D4">
        <w:rPr>
          <w:rStyle w:val="Char3"/>
          <w:rtl/>
        </w:rPr>
        <w:t>ب</w:t>
      </w:r>
      <w:r w:rsidRPr="001978D4">
        <w:rPr>
          <w:rStyle w:val="Char3"/>
          <w:rFonts w:hint="cs"/>
          <w:rtl/>
        </w:rPr>
        <w:t xml:space="preserve">ا </w:t>
      </w:r>
      <w:r w:rsidRPr="001978D4">
        <w:rPr>
          <w:rStyle w:val="Char3"/>
          <w:rtl/>
        </w:rPr>
        <w:t>ذ</w:t>
      </w:r>
      <w:r w:rsidR="00FD1B4F" w:rsidRPr="001978D4">
        <w:rPr>
          <w:rStyle w:val="Char3"/>
          <w:rtl/>
        </w:rPr>
        <w:t>ی</w:t>
      </w:r>
      <w:r w:rsidRPr="001978D4">
        <w:rPr>
          <w:rStyle w:val="Char3"/>
          <w:rtl/>
        </w:rPr>
        <w:t>ل</w:t>
      </w:r>
      <w:r w:rsidRPr="001978D4">
        <w:rPr>
          <w:rStyle w:val="Char3"/>
          <w:rFonts w:hint="cs"/>
          <w:rtl/>
        </w:rPr>
        <w:t>ش</w:t>
      </w:r>
      <w:r w:rsidRPr="001978D4">
        <w:rPr>
          <w:rStyle w:val="Char3"/>
          <w:rtl/>
        </w:rPr>
        <w:t xml:space="preserve"> التعل</w:t>
      </w:r>
      <w:r w:rsidR="00FD1B4F" w:rsidRPr="001978D4">
        <w:rPr>
          <w:rStyle w:val="Char3"/>
          <w:rtl/>
        </w:rPr>
        <w:t>ی</w:t>
      </w:r>
      <w:r w:rsidRPr="001978D4">
        <w:rPr>
          <w:rStyle w:val="Char3"/>
          <w:rtl/>
        </w:rPr>
        <w:t>ق المغن</w:t>
      </w:r>
      <w:r w:rsidR="00FD1B4F" w:rsidRPr="001978D4">
        <w:rPr>
          <w:rStyle w:val="Char3"/>
          <w:rtl/>
        </w:rPr>
        <w:t>ی</w:t>
      </w:r>
      <w:r w:rsidRPr="001978D4">
        <w:rPr>
          <w:rStyle w:val="Char3"/>
          <w:rFonts w:hint="cs"/>
          <w:rtl/>
        </w:rPr>
        <w:t>،</w:t>
      </w:r>
      <w:r w:rsidRPr="001978D4">
        <w:rPr>
          <w:rStyle w:val="Char3"/>
          <w:rtl/>
        </w:rPr>
        <w:t xml:space="preserve"> </w:t>
      </w:r>
      <w:r w:rsidRPr="001978D4">
        <w:rPr>
          <w:rStyle w:val="Char3"/>
          <w:rFonts w:hint="cs"/>
          <w:rtl/>
        </w:rPr>
        <w:t>ال</w:t>
      </w:r>
      <w:r w:rsidRPr="001978D4">
        <w:rPr>
          <w:rStyle w:val="Char3"/>
          <w:rtl/>
        </w:rPr>
        <w:t>آباد</w:t>
      </w:r>
      <w:r w:rsidR="00FD1B4F" w:rsidRPr="001978D4">
        <w:rPr>
          <w:rStyle w:val="Char3"/>
          <w:rtl/>
        </w:rPr>
        <w:t>ی</w:t>
      </w:r>
      <w:r w:rsidRPr="001978D4">
        <w:rPr>
          <w:rStyle w:val="Char3"/>
          <w:rtl/>
        </w:rPr>
        <w:t>، ب</w:t>
      </w:r>
      <w:r w:rsidRPr="001978D4">
        <w:rPr>
          <w:rStyle w:val="Char3"/>
          <w:rFonts w:hint="cs"/>
          <w:rtl/>
        </w:rPr>
        <w:t xml:space="preserve">ا </w:t>
      </w:r>
      <w:r w:rsidRPr="001978D4">
        <w:rPr>
          <w:rStyle w:val="Char3"/>
          <w:rtl/>
        </w:rPr>
        <w:t>تصح</w:t>
      </w:r>
      <w:r w:rsidR="00FD1B4F" w:rsidRPr="001978D4">
        <w:rPr>
          <w:rStyle w:val="Char3"/>
          <w:rtl/>
        </w:rPr>
        <w:t>ی</w:t>
      </w:r>
      <w:r w:rsidRPr="001978D4">
        <w:rPr>
          <w:rStyle w:val="Char3"/>
          <w:rtl/>
        </w:rPr>
        <w:t>ح وتنس</w:t>
      </w:r>
      <w:r w:rsidR="00FD1B4F" w:rsidRPr="001978D4">
        <w:rPr>
          <w:rStyle w:val="Char3"/>
          <w:rtl/>
        </w:rPr>
        <w:t>ی</w:t>
      </w:r>
      <w:r w:rsidRPr="001978D4">
        <w:rPr>
          <w:rStyle w:val="Char3"/>
          <w:rtl/>
        </w:rPr>
        <w:t>ق وترق</w:t>
      </w:r>
      <w:r w:rsidR="00FD1B4F" w:rsidRPr="001978D4">
        <w:rPr>
          <w:rStyle w:val="Char3"/>
          <w:rtl/>
        </w:rPr>
        <w:t>ی</w:t>
      </w:r>
      <w:r w:rsidRPr="001978D4">
        <w:rPr>
          <w:rStyle w:val="Char3"/>
          <w:rtl/>
        </w:rPr>
        <w:t>م وتحق</w:t>
      </w:r>
      <w:r w:rsidR="00FD1B4F" w:rsidRPr="001978D4">
        <w:rPr>
          <w:rStyle w:val="Char3"/>
          <w:rtl/>
        </w:rPr>
        <w:t>ی</w:t>
      </w:r>
      <w:r w:rsidRPr="001978D4">
        <w:rPr>
          <w:rStyle w:val="Char3"/>
          <w:rtl/>
        </w:rPr>
        <w:t xml:space="preserve">ق عبدالله هاشم </w:t>
      </w:r>
      <w:r w:rsidR="00FD1B4F" w:rsidRPr="001978D4">
        <w:rPr>
          <w:rStyle w:val="Char3"/>
          <w:rtl/>
        </w:rPr>
        <w:t>ی</w:t>
      </w:r>
      <w:r w:rsidRPr="001978D4">
        <w:rPr>
          <w:rStyle w:val="Char3"/>
          <w:rtl/>
        </w:rPr>
        <w:t>مان</w:t>
      </w:r>
      <w:r w:rsidR="00FD1B4F" w:rsidRPr="001978D4">
        <w:rPr>
          <w:rStyle w:val="Char3"/>
          <w:rtl/>
        </w:rPr>
        <w:t>ی</w:t>
      </w:r>
      <w:r w:rsidRPr="001978D4">
        <w:rPr>
          <w:rStyle w:val="Char3"/>
          <w:rtl/>
        </w:rPr>
        <w:t xml:space="preserve"> </w:t>
      </w:r>
      <w:r w:rsidRPr="001978D4">
        <w:rPr>
          <w:rStyle w:val="Char3"/>
          <w:rFonts w:hint="cs"/>
          <w:rtl/>
        </w:rPr>
        <w:t>ال</w:t>
      </w:r>
      <w:r w:rsidRPr="001978D4">
        <w:rPr>
          <w:rStyle w:val="Char3"/>
          <w:rtl/>
        </w:rPr>
        <w:t>مدن</w:t>
      </w:r>
      <w:r w:rsidR="00FD1B4F" w:rsidRPr="001978D4">
        <w:rPr>
          <w:rStyle w:val="Char3"/>
          <w:rtl/>
        </w:rPr>
        <w:t>ی</w:t>
      </w:r>
      <w:r w:rsidRPr="001978D4">
        <w:rPr>
          <w:rStyle w:val="Char3"/>
          <w:rtl/>
        </w:rPr>
        <w:t xml:space="preserve"> (ت1386هـ)، دار المحاسن للطباع</w:t>
      </w:r>
      <w:r w:rsidRPr="001978D4">
        <w:rPr>
          <w:rStyle w:val="Char3"/>
          <w:rFonts w:hint="cs"/>
          <w:rtl/>
        </w:rPr>
        <w:t>ة</w:t>
      </w:r>
      <w:r w:rsidRPr="001978D4">
        <w:rPr>
          <w:rStyle w:val="Char3"/>
          <w:rtl/>
        </w:rPr>
        <w:t>، قاهر</w:t>
      </w:r>
      <w:r w:rsidRPr="001978D4">
        <w:rPr>
          <w:rStyle w:val="Char3"/>
          <w:rFonts w:hint="cs"/>
          <w:rtl/>
        </w:rPr>
        <w:t>ة</w:t>
      </w:r>
      <w:r w:rsidRPr="00357C52">
        <w:rPr>
          <w:rStyle w:val="Char4"/>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سنن دارم</w:t>
      </w:r>
      <w:r w:rsidR="00FD1B4F" w:rsidRPr="001978D4">
        <w:rPr>
          <w:rStyle w:val="Char3"/>
          <w:rtl/>
        </w:rPr>
        <w:t>ی</w:t>
      </w:r>
      <w:r w:rsidRPr="001978D4">
        <w:rPr>
          <w:rStyle w:val="Char3"/>
          <w:rFonts w:hint="cs"/>
          <w:rtl/>
        </w:rPr>
        <w:t>،</w:t>
      </w:r>
      <w:r w:rsidRPr="001978D4">
        <w:rPr>
          <w:rStyle w:val="Char3"/>
          <w:rtl/>
        </w:rPr>
        <w:t xml:space="preserve"> عبدالله بن عبدالرحمن </w:t>
      </w:r>
      <w:r w:rsidRPr="001978D4">
        <w:rPr>
          <w:rStyle w:val="Char3"/>
          <w:rFonts w:hint="cs"/>
          <w:rtl/>
        </w:rPr>
        <w:t>ال</w:t>
      </w:r>
      <w:r w:rsidRPr="001978D4">
        <w:rPr>
          <w:rStyle w:val="Char3"/>
          <w:rtl/>
        </w:rPr>
        <w:t>دارم</w:t>
      </w:r>
      <w:r w:rsidR="00FD1B4F" w:rsidRPr="001978D4">
        <w:rPr>
          <w:rStyle w:val="Char3"/>
          <w:rtl/>
        </w:rPr>
        <w:t>ی</w:t>
      </w:r>
      <w:r w:rsidRPr="001978D4">
        <w:rPr>
          <w:rStyle w:val="Char3"/>
          <w:rtl/>
        </w:rPr>
        <w:t xml:space="preserve"> (ت225هـ)، </w:t>
      </w:r>
      <w:r w:rsidRPr="001978D4">
        <w:rPr>
          <w:rStyle w:val="Char3"/>
          <w:rFonts w:hint="cs"/>
          <w:rtl/>
        </w:rPr>
        <w:t xml:space="preserve">چاپ </w:t>
      </w:r>
      <w:r w:rsidRPr="001978D4">
        <w:rPr>
          <w:rStyle w:val="Char3"/>
          <w:rtl/>
        </w:rPr>
        <w:t>ب</w:t>
      </w:r>
      <w:r w:rsidRPr="001978D4">
        <w:rPr>
          <w:rStyle w:val="Char3"/>
          <w:rFonts w:hint="cs"/>
          <w:rtl/>
        </w:rPr>
        <w:t xml:space="preserve">ا </w:t>
      </w:r>
      <w:r w:rsidRPr="001978D4">
        <w:rPr>
          <w:rStyle w:val="Char3"/>
          <w:rtl/>
        </w:rPr>
        <w:t>عنا</w:t>
      </w:r>
      <w:r w:rsidR="00FD1B4F" w:rsidRPr="001978D4">
        <w:rPr>
          <w:rStyle w:val="Char3"/>
          <w:rtl/>
        </w:rPr>
        <w:t>ی</w:t>
      </w:r>
      <w:r w:rsidRPr="001978D4">
        <w:rPr>
          <w:rStyle w:val="Char3"/>
          <w:rFonts w:hint="cs"/>
          <w:rtl/>
        </w:rPr>
        <w:t>ت</w:t>
      </w:r>
      <w:r w:rsidRPr="001978D4">
        <w:rPr>
          <w:rStyle w:val="Char3"/>
          <w:rtl/>
        </w:rPr>
        <w:t xml:space="preserve"> محمد أحمد طهمان، دار إحياء السنة النبوي</w:t>
      </w:r>
      <w:r w:rsidRPr="001978D4">
        <w:rPr>
          <w:rStyle w:val="Char3"/>
          <w:rFonts w:hint="cs"/>
          <w:rtl/>
        </w:rPr>
        <w:t>ة</w:t>
      </w:r>
      <w:r w:rsidRPr="00357C52">
        <w:rPr>
          <w:rStyle w:val="Char4"/>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 xml:space="preserve">سنن </w:t>
      </w:r>
      <w:r w:rsidRPr="001978D4">
        <w:rPr>
          <w:rStyle w:val="Char3"/>
          <w:rFonts w:hint="cs"/>
          <w:rtl/>
        </w:rPr>
        <w:t>ابوداود،</w:t>
      </w:r>
      <w:r w:rsidRPr="001978D4">
        <w:rPr>
          <w:rStyle w:val="Char3"/>
          <w:rtl/>
        </w:rPr>
        <w:t xml:space="preserve"> سل</w:t>
      </w:r>
      <w:r w:rsidR="00FD1B4F" w:rsidRPr="001978D4">
        <w:rPr>
          <w:rStyle w:val="Char3"/>
          <w:rtl/>
        </w:rPr>
        <w:t>ی</w:t>
      </w:r>
      <w:r w:rsidRPr="001978D4">
        <w:rPr>
          <w:rStyle w:val="Char3"/>
          <w:rtl/>
        </w:rPr>
        <w:t xml:space="preserve">مان بن أشعث </w:t>
      </w:r>
      <w:r w:rsidRPr="001978D4">
        <w:rPr>
          <w:rStyle w:val="Char3"/>
          <w:rFonts w:hint="cs"/>
          <w:rtl/>
        </w:rPr>
        <w:t>ال</w:t>
      </w:r>
      <w:r w:rsidRPr="001978D4">
        <w:rPr>
          <w:rStyle w:val="Char3"/>
          <w:rtl/>
        </w:rPr>
        <w:t>سجستان</w:t>
      </w:r>
      <w:r w:rsidR="00FD1B4F" w:rsidRPr="001978D4">
        <w:rPr>
          <w:rStyle w:val="Char3"/>
          <w:rtl/>
        </w:rPr>
        <w:t>ی</w:t>
      </w:r>
      <w:r w:rsidRPr="001978D4">
        <w:rPr>
          <w:rStyle w:val="Char3"/>
          <w:rtl/>
        </w:rPr>
        <w:t xml:space="preserve"> (ت275هـ)،</w:t>
      </w:r>
      <w:r w:rsidRPr="001978D4">
        <w:rPr>
          <w:rStyle w:val="Char3"/>
          <w:rFonts w:hint="cs"/>
          <w:rtl/>
        </w:rPr>
        <w:t>جمع آوری</w:t>
      </w:r>
      <w:r w:rsidRPr="001978D4">
        <w:rPr>
          <w:rStyle w:val="Char3"/>
          <w:rtl/>
        </w:rPr>
        <w:t xml:space="preserve"> وتعل</w:t>
      </w:r>
      <w:r w:rsidR="00FD1B4F" w:rsidRPr="001978D4">
        <w:rPr>
          <w:rStyle w:val="Char3"/>
          <w:rtl/>
        </w:rPr>
        <w:t>ی</w:t>
      </w:r>
      <w:r w:rsidRPr="001978D4">
        <w:rPr>
          <w:rStyle w:val="Char3"/>
          <w:rtl/>
        </w:rPr>
        <w:t>ق: عزت عب</w:t>
      </w:r>
      <w:r w:rsidR="00FD1B4F" w:rsidRPr="001978D4">
        <w:rPr>
          <w:rStyle w:val="Char3"/>
          <w:rtl/>
        </w:rPr>
        <w:t>ی</w:t>
      </w:r>
      <w:r w:rsidRPr="001978D4">
        <w:rPr>
          <w:rStyle w:val="Char3"/>
          <w:rtl/>
        </w:rPr>
        <w:t>د الدعاس، دار الحد</w:t>
      </w:r>
      <w:r w:rsidR="00FD1B4F" w:rsidRPr="001978D4">
        <w:rPr>
          <w:rStyle w:val="Char3"/>
          <w:rtl/>
        </w:rPr>
        <w:t>ی</w:t>
      </w:r>
      <w:r w:rsidRPr="001978D4">
        <w:rPr>
          <w:rStyle w:val="Char3"/>
          <w:rtl/>
        </w:rPr>
        <w:t xml:space="preserve">ث، </w:t>
      </w:r>
      <w:r w:rsidRPr="001978D4">
        <w:rPr>
          <w:rStyle w:val="Char3"/>
          <w:rFonts w:hint="cs"/>
          <w:rtl/>
        </w:rPr>
        <w:t xml:space="preserve">چاپ اوّل </w:t>
      </w:r>
      <w:r w:rsidRPr="001978D4">
        <w:rPr>
          <w:rStyle w:val="Char3"/>
          <w:rtl/>
        </w:rPr>
        <w:t>1388هـ</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سنن ترمذ</w:t>
      </w:r>
      <w:r w:rsidR="00FD1B4F" w:rsidRPr="001978D4">
        <w:rPr>
          <w:rStyle w:val="Char3"/>
          <w:rtl/>
        </w:rPr>
        <w:t>ی</w:t>
      </w:r>
      <w:r w:rsidRPr="001978D4">
        <w:rPr>
          <w:rStyle w:val="Char3"/>
          <w:rFonts w:hint="cs"/>
          <w:rtl/>
        </w:rPr>
        <w:t>،</w:t>
      </w:r>
      <w:r w:rsidRPr="001978D4">
        <w:rPr>
          <w:rStyle w:val="Char3"/>
          <w:rtl/>
        </w:rPr>
        <w:t xml:space="preserve"> محمد بن ع</w:t>
      </w:r>
      <w:r w:rsidR="00FD1B4F" w:rsidRPr="001978D4">
        <w:rPr>
          <w:rStyle w:val="Char3"/>
          <w:rtl/>
        </w:rPr>
        <w:t>ی</w:t>
      </w:r>
      <w:r w:rsidRPr="001978D4">
        <w:rPr>
          <w:rStyle w:val="Char3"/>
          <w:rtl/>
        </w:rPr>
        <w:t xml:space="preserve">سى </w:t>
      </w:r>
      <w:r w:rsidRPr="001978D4">
        <w:rPr>
          <w:rStyle w:val="Char3"/>
          <w:rFonts w:hint="cs"/>
          <w:rtl/>
        </w:rPr>
        <w:t>ال</w:t>
      </w:r>
      <w:r w:rsidRPr="001978D4">
        <w:rPr>
          <w:rStyle w:val="Char3"/>
          <w:rtl/>
        </w:rPr>
        <w:t>ترمذ</w:t>
      </w:r>
      <w:r w:rsidR="00FD1B4F" w:rsidRPr="001978D4">
        <w:rPr>
          <w:rStyle w:val="Char3"/>
          <w:rtl/>
        </w:rPr>
        <w:t>ی</w:t>
      </w:r>
      <w:r w:rsidRPr="001978D4">
        <w:rPr>
          <w:rStyle w:val="Char3"/>
          <w:rtl/>
        </w:rPr>
        <w:t xml:space="preserve"> (ت279هـ)، تحق</w:t>
      </w:r>
      <w:r w:rsidR="00FD1B4F" w:rsidRPr="001978D4">
        <w:rPr>
          <w:rStyle w:val="Char3"/>
          <w:rtl/>
        </w:rPr>
        <w:t>ی</w:t>
      </w:r>
      <w:r w:rsidRPr="001978D4">
        <w:rPr>
          <w:rStyle w:val="Char3"/>
          <w:rtl/>
        </w:rPr>
        <w:t>ق أحمد شا</w:t>
      </w:r>
      <w:r w:rsidR="00FD1B4F" w:rsidRPr="001978D4">
        <w:rPr>
          <w:rStyle w:val="Char3"/>
          <w:rtl/>
        </w:rPr>
        <w:t>ک</w:t>
      </w:r>
      <w:r w:rsidRPr="001978D4">
        <w:rPr>
          <w:rStyle w:val="Char3"/>
          <w:rtl/>
        </w:rPr>
        <w:t>ر (1و2) و</w:t>
      </w:r>
      <w:r w:rsidRPr="001978D4">
        <w:rPr>
          <w:rStyle w:val="Char3"/>
          <w:rFonts w:hint="cs"/>
          <w:rtl/>
        </w:rPr>
        <w:t xml:space="preserve"> </w:t>
      </w:r>
      <w:r w:rsidRPr="001978D4">
        <w:rPr>
          <w:rStyle w:val="Char3"/>
          <w:rtl/>
        </w:rPr>
        <w:t>محمد فؤاد عبدالباق</w:t>
      </w:r>
      <w:r w:rsidR="00FD1B4F" w:rsidRPr="001978D4">
        <w:rPr>
          <w:rStyle w:val="Char3"/>
          <w:rtl/>
        </w:rPr>
        <w:t>ی</w:t>
      </w:r>
      <w:r w:rsidRPr="001978D4">
        <w:rPr>
          <w:rStyle w:val="Char3"/>
          <w:rtl/>
        </w:rPr>
        <w:t xml:space="preserve"> (3) و إبراهيم عطو</w:t>
      </w:r>
      <w:r w:rsidRPr="001978D4">
        <w:rPr>
          <w:rStyle w:val="Char3"/>
          <w:rFonts w:hint="cs"/>
          <w:rtl/>
        </w:rPr>
        <w:t>ة</w:t>
      </w:r>
      <w:r w:rsidRPr="001978D4">
        <w:rPr>
          <w:rStyle w:val="Char3"/>
          <w:rtl/>
        </w:rPr>
        <w:t xml:space="preserve"> (4و5)، دار إح</w:t>
      </w:r>
      <w:r w:rsidR="00FD1B4F" w:rsidRPr="001978D4">
        <w:rPr>
          <w:rStyle w:val="Char3"/>
          <w:rtl/>
        </w:rPr>
        <w:t>ی</w:t>
      </w:r>
      <w:r w:rsidRPr="001978D4">
        <w:rPr>
          <w:rStyle w:val="Char3"/>
          <w:rtl/>
        </w:rPr>
        <w:t>اء التراث العرب</w:t>
      </w:r>
      <w:r w:rsidR="00FD1B4F" w:rsidRPr="001978D4">
        <w:rPr>
          <w:rStyle w:val="Char3"/>
          <w:rtl/>
        </w:rPr>
        <w:t>ی</w:t>
      </w:r>
      <w:r w:rsidRPr="001978D4">
        <w:rPr>
          <w:rStyle w:val="Char3"/>
          <w:rtl/>
        </w:rPr>
        <w:t>، ب</w:t>
      </w:r>
      <w:r w:rsidR="00FD1B4F" w:rsidRPr="001978D4">
        <w:rPr>
          <w:rStyle w:val="Char3"/>
          <w:rtl/>
        </w:rPr>
        <w:t>ی</w:t>
      </w:r>
      <w:r w:rsidRPr="001978D4">
        <w:rPr>
          <w:rStyle w:val="Char3"/>
          <w:rtl/>
        </w:rPr>
        <w:t>روت</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سنن نسائ</w:t>
      </w:r>
      <w:r w:rsidR="00FD1B4F" w:rsidRPr="001978D4">
        <w:rPr>
          <w:rStyle w:val="Char3"/>
          <w:rtl/>
        </w:rPr>
        <w:t>ی</w:t>
      </w:r>
      <w:r w:rsidRPr="001978D4">
        <w:rPr>
          <w:rStyle w:val="Char3"/>
          <w:rFonts w:hint="cs"/>
          <w:rtl/>
        </w:rPr>
        <w:t>،</w:t>
      </w:r>
      <w:r w:rsidRPr="001978D4">
        <w:rPr>
          <w:rStyle w:val="Char3"/>
          <w:rtl/>
        </w:rPr>
        <w:t xml:space="preserve"> أحمد بن شع</w:t>
      </w:r>
      <w:r w:rsidR="00FD1B4F" w:rsidRPr="001978D4">
        <w:rPr>
          <w:rStyle w:val="Char3"/>
          <w:rtl/>
        </w:rPr>
        <w:t>ی</w:t>
      </w:r>
      <w:r w:rsidRPr="001978D4">
        <w:rPr>
          <w:rStyle w:val="Char3"/>
          <w:rtl/>
        </w:rPr>
        <w:t xml:space="preserve">ب </w:t>
      </w:r>
      <w:r w:rsidRPr="001978D4">
        <w:rPr>
          <w:rStyle w:val="Char3"/>
          <w:rFonts w:hint="cs"/>
          <w:rtl/>
        </w:rPr>
        <w:t>ال</w:t>
      </w:r>
      <w:r w:rsidRPr="001978D4">
        <w:rPr>
          <w:rStyle w:val="Char3"/>
          <w:rtl/>
        </w:rPr>
        <w:t>نسائ</w:t>
      </w:r>
      <w:r w:rsidR="00FD1B4F" w:rsidRPr="001978D4">
        <w:rPr>
          <w:rStyle w:val="Char3"/>
          <w:rtl/>
        </w:rPr>
        <w:t>ی</w:t>
      </w:r>
      <w:r w:rsidRPr="001978D4">
        <w:rPr>
          <w:rStyle w:val="Char3"/>
          <w:rtl/>
        </w:rPr>
        <w:t xml:space="preserve"> (ت303هـ)، دار إح</w:t>
      </w:r>
      <w:r w:rsidR="00FD1B4F" w:rsidRPr="001978D4">
        <w:rPr>
          <w:rStyle w:val="Char3"/>
          <w:rtl/>
        </w:rPr>
        <w:t>ی</w:t>
      </w:r>
      <w:r w:rsidRPr="001978D4">
        <w:rPr>
          <w:rStyle w:val="Char3"/>
          <w:rtl/>
        </w:rPr>
        <w:t>اء التراث العرب</w:t>
      </w:r>
      <w:r w:rsidR="00FD1B4F" w:rsidRPr="001978D4">
        <w:rPr>
          <w:rStyle w:val="Char3"/>
          <w:rtl/>
        </w:rPr>
        <w:t>ی</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سنن ابن ماجه</w:t>
      </w:r>
      <w:r w:rsidRPr="001978D4">
        <w:rPr>
          <w:rStyle w:val="Char3"/>
          <w:rFonts w:hint="cs"/>
          <w:rtl/>
        </w:rPr>
        <w:t>،</w:t>
      </w:r>
      <w:r w:rsidRPr="001978D4">
        <w:rPr>
          <w:rStyle w:val="Char3"/>
          <w:rtl/>
        </w:rPr>
        <w:t xml:space="preserve"> محمد بن </w:t>
      </w:r>
      <w:r w:rsidR="00FD1B4F" w:rsidRPr="001978D4">
        <w:rPr>
          <w:rStyle w:val="Char3"/>
          <w:rtl/>
        </w:rPr>
        <w:t>ی</w:t>
      </w:r>
      <w:r w:rsidRPr="001978D4">
        <w:rPr>
          <w:rStyle w:val="Char3"/>
          <w:rtl/>
        </w:rPr>
        <w:t>ز</w:t>
      </w:r>
      <w:r w:rsidR="00FD1B4F" w:rsidRPr="001978D4">
        <w:rPr>
          <w:rStyle w:val="Char3"/>
          <w:rtl/>
        </w:rPr>
        <w:t>ی</w:t>
      </w:r>
      <w:r w:rsidRPr="001978D4">
        <w:rPr>
          <w:rStyle w:val="Char3"/>
          <w:rtl/>
        </w:rPr>
        <w:t>د القزو</w:t>
      </w:r>
      <w:r w:rsidR="00FD1B4F" w:rsidRPr="001978D4">
        <w:rPr>
          <w:rStyle w:val="Char3"/>
          <w:rtl/>
        </w:rPr>
        <w:t>ی</w:t>
      </w:r>
      <w:r w:rsidRPr="001978D4">
        <w:rPr>
          <w:rStyle w:val="Char3"/>
          <w:rtl/>
        </w:rPr>
        <w:t>ن</w:t>
      </w:r>
      <w:r w:rsidR="00FD1B4F" w:rsidRPr="001978D4">
        <w:rPr>
          <w:rStyle w:val="Char3"/>
          <w:rtl/>
        </w:rPr>
        <w:t>ی</w:t>
      </w:r>
      <w:r w:rsidRPr="001978D4">
        <w:rPr>
          <w:rStyle w:val="Char3"/>
          <w:rtl/>
        </w:rPr>
        <w:t xml:space="preserve"> ابن ماجه (ت375هـ)، تحق</w:t>
      </w:r>
      <w:r w:rsidR="00FD1B4F" w:rsidRPr="001978D4">
        <w:rPr>
          <w:rStyle w:val="Char3"/>
          <w:rtl/>
        </w:rPr>
        <w:t>ی</w:t>
      </w:r>
      <w:r w:rsidRPr="001978D4">
        <w:rPr>
          <w:rStyle w:val="Char3"/>
          <w:rtl/>
        </w:rPr>
        <w:t>ق محمد فؤاد عبد الباق</w:t>
      </w:r>
      <w:r w:rsidR="00FD1B4F" w:rsidRPr="001978D4">
        <w:rPr>
          <w:rStyle w:val="Char3"/>
          <w:rtl/>
        </w:rPr>
        <w:t>ی</w:t>
      </w:r>
      <w:r w:rsidRPr="001978D4">
        <w:rPr>
          <w:rStyle w:val="Char3"/>
          <w:rtl/>
        </w:rPr>
        <w:t>، دار إح</w:t>
      </w:r>
      <w:r w:rsidR="00FD1B4F" w:rsidRPr="001978D4">
        <w:rPr>
          <w:rStyle w:val="Char3"/>
          <w:rtl/>
        </w:rPr>
        <w:t>ی</w:t>
      </w:r>
      <w:r w:rsidRPr="001978D4">
        <w:rPr>
          <w:rStyle w:val="Char3"/>
          <w:rtl/>
        </w:rPr>
        <w:t>اء التراث العرب</w:t>
      </w:r>
      <w:r w:rsidR="00FD1B4F" w:rsidRPr="001978D4">
        <w:rPr>
          <w:rStyle w:val="Char3"/>
          <w:rtl/>
        </w:rPr>
        <w:t>ی</w:t>
      </w:r>
      <w:r w:rsidRPr="001978D4">
        <w:rPr>
          <w:rStyle w:val="Char3"/>
          <w:rtl/>
        </w:rPr>
        <w:t xml:space="preserve"> 1395هـ</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السنن ال</w:t>
      </w:r>
      <w:r w:rsidR="00FD1B4F" w:rsidRPr="001978D4">
        <w:rPr>
          <w:rStyle w:val="Char3"/>
          <w:rtl/>
        </w:rPr>
        <w:t>ک</w:t>
      </w:r>
      <w:r w:rsidRPr="001978D4">
        <w:rPr>
          <w:rStyle w:val="Char3"/>
          <w:rtl/>
        </w:rPr>
        <w:t>ب</w:t>
      </w:r>
      <w:r w:rsidR="00FD1B4F" w:rsidRPr="001978D4">
        <w:rPr>
          <w:rStyle w:val="Char3"/>
          <w:rtl/>
        </w:rPr>
        <w:t>ی</w:t>
      </w:r>
      <w:r w:rsidRPr="001978D4">
        <w:rPr>
          <w:rStyle w:val="Char3"/>
          <w:rtl/>
        </w:rPr>
        <w:t>ر (ال</w:t>
      </w:r>
      <w:r w:rsidR="00FD1B4F" w:rsidRPr="001978D4">
        <w:rPr>
          <w:rStyle w:val="Char3"/>
          <w:rtl/>
        </w:rPr>
        <w:t>ک</w:t>
      </w:r>
      <w:r w:rsidRPr="001978D4">
        <w:rPr>
          <w:rStyle w:val="Char3"/>
          <w:rtl/>
        </w:rPr>
        <w:t>برى)</w:t>
      </w:r>
      <w:r w:rsidRPr="001978D4">
        <w:rPr>
          <w:rStyle w:val="Char3"/>
          <w:rFonts w:hint="cs"/>
          <w:rtl/>
        </w:rPr>
        <w:t>،</w:t>
      </w:r>
      <w:r w:rsidRPr="001978D4">
        <w:rPr>
          <w:rStyle w:val="Char3"/>
          <w:rtl/>
        </w:rPr>
        <w:t xml:space="preserve"> أحمد بن الحس</w:t>
      </w:r>
      <w:r w:rsidR="00FD1B4F" w:rsidRPr="001978D4">
        <w:rPr>
          <w:rStyle w:val="Char3"/>
          <w:rtl/>
        </w:rPr>
        <w:t>ی</w:t>
      </w:r>
      <w:r w:rsidRPr="001978D4">
        <w:rPr>
          <w:rStyle w:val="Char3"/>
          <w:rtl/>
        </w:rPr>
        <w:t xml:space="preserve">ن </w:t>
      </w:r>
      <w:r w:rsidRPr="001978D4">
        <w:rPr>
          <w:rStyle w:val="Char3"/>
          <w:rFonts w:hint="cs"/>
          <w:rtl/>
        </w:rPr>
        <w:t>ال</w:t>
      </w:r>
      <w:r w:rsidRPr="001978D4">
        <w:rPr>
          <w:rStyle w:val="Char3"/>
          <w:rtl/>
        </w:rPr>
        <w:t>ب</w:t>
      </w:r>
      <w:r w:rsidR="00FD1B4F" w:rsidRPr="001978D4">
        <w:rPr>
          <w:rStyle w:val="Char3"/>
          <w:rtl/>
        </w:rPr>
        <w:t>ی</w:t>
      </w:r>
      <w:r w:rsidRPr="001978D4">
        <w:rPr>
          <w:rStyle w:val="Char3"/>
          <w:rtl/>
        </w:rPr>
        <w:t>هق</w:t>
      </w:r>
      <w:r w:rsidR="00FD1B4F" w:rsidRPr="001978D4">
        <w:rPr>
          <w:rStyle w:val="Char3"/>
          <w:rtl/>
        </w:rPr>
        <w:t>ی</w:t>
      </w:r>
      <w:r w:rsidRPr="001978D4">
        <w:rPr>
          <w:rStyle w:val="Char3"/>
          <w:rtl/>
        </w:rPr>
        <w:t xml:space="preserve"> (ت458هـ) و</w:t>
      </w:r>
      <w:r w:rsidRPr="001978D4">
        <w:rPr>
          <w:rStyle w:val="Char3"/>
          <w:rFonts w:hint="cs"/>
          <w:rtl/>
        </w:rPr>
        <w:t xml:space="preserve"> در حاش</w:t>
      </w:r>
      <w:r w:rsidR="00FD1B4F" w:rsidRPr="001978D4">
        <w:rPr>
          <w:rStyle w:val="Char3"/>
          <w:rFonts w:hint="cs"/>
          <w:rtl/>
        </w:rPr>
        <w:t>ی</w:t>
      </w:r>
      <w:r w:rsidRPr="001978D4">
        <w:rPr>
          <w:rStyle w:val="Char3"/>
          <w:rFonts w:hint="cs"/>
          <w:rtl/>
        </w:rPr>
        <w:t>ـه‌اش</w:t>
      </w:r>
      <w:r w:rsidRPr="001978D4">
        <w:rPr>
          <w:rStyle w:val="Char3"/>
          <w:rtl/>
        </w:rPr>
        <w:t xml:space="preserve"> الجوه</w:t>
      </w:r>
      <w:r w:rsidRPr="001978D4">
        <w:rPr>
          <w:rStyle w:val="Char3"/>
          <w:rFonts w:hint="cs"/>
          <w:rtl/>
        </w:rPr>
        <w:t>ـ</w:t>
      </w:r>
      <w:r w:rsidRPr="001978D4">
        <w:rPr>
          <w:rStyle w:val="Char3"/>
          <w:rtl/>
        </w:rPr>
        <w:t>ر النق</w:t>
      </w:r>
      <w:r w:rsidRPr="001978D4">
        <w:rPr>
          <w:rStyle w:val="Char3"/>
          <w:rFonts w:hint="cs"/>
          <w:rtl/>
        </w:rPr>
        <w:t>ـ</w:t>
      </w:r>
      <w:r w:rsidR="00FD1B4F" w:rsidRPr="001978D4">
        <w:rPr>
          <w:rStyle w:val="Char3"/>
          <w:rtl/>
        </w:rPr>
        <w:t>ی</w:t>
      </w:r>
      <w:r w:rsidRPr="001978D4">
        <w:rPr>
          <w:rStyle w:val="Char3"/>
          <w:rtl/>
        </w:rPr>
        <w:t>، مطبع</w:t>
      </w:r>
      <w:r w:rsidRPr="001978D4">
        <w:rPr>
          <w:rStyle w:val="Char3"/>
          <w:rFonts w:hint="cs"/>
          <w:rtl/>
        </w:rPr>
        <w:t>ـة</w:t>
      </w:r>
      <w:r w:rsidRPr="001978D4">
        <w:rPr>
          <w:rStyle w:val="Char3"/>
          <w:rtl/>
        </w:rPr>
        <w:t xml:space="preserve"> مج</w:t>
      </w:r>
      <w:r w:rsidRPr="001978D4">
        <w:rPr>
          <w:rStyle w:val="Char3"/>
          <w:rFonts w:hint="cs"/>
          <w:rtl/>
        </w:rPr>
        <w:t>ـ</w:t>
      </w:r>
      <w:r w:rsidRPr="001978D4">
        <w:rPr>
          <w:rStyle w:val="Char3"/>
          <w:rtl/>
        </w:rPr>
        <w:t>ل</w:t>
      </w:r>
      <w:r w:rsidRPr="001978D4">
        <w:rPr>
          <w:rStyle w:val="Char3"/>
          <w:rFonts w:hint="cs"/>
          <w:rtl/>
        </w:rPr>
        <w:t>ـ</w:t>
      </w:r>
      <w:r w:rsidRPr="001978D4">
        <w:rPr>
          <w:rStyle w:val="Char3"/>
          <w:rtl/>
        </w:rPr>
        <w:t>س دائر</w:t>
      </w:r>
      <w:r w:rsidRPr="001978D4">
        <w:rPr>
          <w:rStyle w:val="Char3"/>
          <w:rFonts w:hint="cs"/>
          <w:rtl/>
        </w:rPr>
        <w:t>ة</w:t>
      </w:r>
      <w:r w:rsidRPr="001978D4">
        <w:rPr>
          <w:rStyle w:val="Char3"/>
          <w:rtl/>
        </w:rPr>
        <w:t xml:space="preserve"> المعارف النظامي</w:t>
      </w:r>
      <w:r w:rsidRPr="001978D4">
        <w:rPr>
          <w:rStyle w:val="Char3"/>
          <w:rFonts w:hint="cs"/>
          <w:rtl/>
        </w:rPr>
        <w:t>ة</w:t>
      </w:r>
      <w:r w:rsidRPr="001978D4">
        <w:rPr>
          <w:rStyle w:val="Char3"/>
          <w:rtl/>
        </w:rPr>
        <w:t xml:space="preserve"> 1344هـ</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Fonts w:hint="cs"/>
          <w:rtl/>
        </w:rPr>
        <w:t>ا</w:t>
      </w:r>
      <w:r w:rsidRPr="001978D4">
        <w:rPr>
          <w:rStyle w:val="Char3"/>
          <w:rtl/>
        </w:rPr>
        <w:t>لسنن والمبتدعات</w:t>
      </w:r>
      <w:r w:rsidRPr="001978D4">
        <w:rPr>
          <w:rStyle w:val="Char3"/>
          <w:rFonts w:hint="cs"/>
          <w:rtl/>
        </w:rPr>
        <w:t>،</w:t>
      </w:r>
      <w:r w:rsidRPr="001978D4">
        <w:rPr>
          <w:rStyle w:val="Char3"/>
          <w:rtl/>
        </w:rPr>
        <w:t xml:space="preserve"> محمد عبدالسلام </w:t>
      </w:r>
      <w:r w:rsidRPr="001978D4">
        <w:rPr>
          <w:rStyle w:val="Char3"/>
          <w:rFonts w:hint="cs"/>
          <w:rtl/>
        </w:rPr>
        <w:t>ال</w:t>
      </w:r>
      <w:r w:rsidRPr="001978D4">
        <w:rPr>
          <w:rStyle w:val="Char3"/>
          <w:rtl/>
        </w:rPr>
        <w:t>شق</w:t>
      </w:r>
      <w:r w:rsidR="00FD1B4F" w:rsidRPr="001978D4">
        <w:rPr>
          <w:rStyle w:val="Char3"/>
          <w:rtl/>
        </w:rPr>
        <w:t>ی</w:t>
      </w:r>
      <w:r w:rsidRPr="001978D4">
        <w:rPr>
          <w:rStyle w:val="Char3"/>
          <w:rtl/>
        </w:rPr>
        <w:t>ر</w:t>
      </w:r>
      <w:r w:rsidR="00FD1B4F" w:rsidRPr="001978D4">
        <w:rPr>
          <w:rStyle w:val="Char3"/>
          <w:rtl/>
        </w:rPr>
        <w:t>ی</w:t>
      </w:r>
      <w:r w:rsidRPr="001978D4">
        <w:rPr>
          <w:rStyle w:val="Char3"/>
          <w:rtl/>
        </w:rPr>
        <w:t>، دار الكتب العلمي</w:t>
      </w:r>
      <w:r w:rsidRPr="001978D4">
        <w:rPr>
          <w:rStyle w:val="Char3"/>
          <w:rFonts w:hint="cs"/>
          <w:rtl/>
        </w:rPr>
        <w:t>ة</w:t>
      </w:r>
      <w:r w:rsidRPr="001978D4">
        <w:rPr>
          <w:rStyle w:val="Char3"/>
          <w:rtl/>
        </w:rPr>
        <w:t xml:space="preserve"> 1400هـ</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سواطع القمر</w:t>
      </w:r>
      <w:r w:rsidR="00FD1B4F" w:rsidRPr="001978D4">
        <w:rPr>
          <w:rStyle w:val="Char3"/>
          <w:rtl/>
        </w:rPr>
        <w:t>ی</w:t>
      </w:r>
      <w:r w:rsidRPr="001978D4">
        <w:rPr>
          <w:rStyle w:val="Char3"/>
          <w:rtl/>
        </w:rPr>
        <w:t>ن =  أح</w:t>
      </w:r>
      <w:r w:rsidR="00FD1B4F" w:rsidRPr="001978D4">
        <w:rPr>
          <w:rStyle w:val="Char3"/>
          <w:rtl/>
        </w:rPr>
        <w:t>ک</w:t>
      </w:r>
      <w:r w:rsidRPr="001978D4">
        <w:rPr>
          <w:rStyle w:val="Char3"/>
          <w:rtl/>
        </w:rPr>
        <w:t>ام الع</w:t>
      </w:r>
      <w:r w:rsidR="00FD1B4F" w:rsidRPr="001978D4">
        <w:rPr>
          <w:rStyle w:val="Char3"/>
          <w:rtl/>
        </w:rPr>
        <w:t>ی</w:t>
      </w:r>
      <w:r w:rsidRPr="001978D4">
        <w:rPr>
          <w:rStyle w:val="Char3"/>
          <w:rtl/>
        </w:rPr>
        <w:t>د</w:t>
      </w:r>
      <w:r w:rsidR="00FD1B4F" w:rsidRPr="001978D4">
        <w:rPr>
          <w:rStyle w:val="Char3"/>
          <w:rtl/>
        </w:rPr>
        <w:t>ی</w:t>
      </w:r>
      <w:r w:rsidRPr="001978D4">
        <w:rPr>
          <w:rStyle w:val="Char3"/>
          <w:rtl/>
        </w:rPr>
        <w:t>ن</w:t>
      </w:r>
      <w:r w:rsidRPr="001978D4">
        <w:rPr>
          <w:rStyle w:val="Char3"/>
          <w:rFonts w:hint="cs"/>
          <w:rtl/>
        </w:rPr>
        <w:t>،</w:t>
      </w:r>
      <w:r w:rsidRPr="001978D4">
        <w:rPr>
          <w:rStyle w:val="Char3"/>
          <w:rtl/>
        </w:rPr>
        <w:t xml:space="preserve"> فر</w:t>
      </w:r>
      <w:r w:rsidR="00FD1B4F" w:rsidRPr="001978D4">
        <w:rPr>
          <w:rStyle w:val="Char3"/>
          <w:rtl/>
        </w:rPr>
        <w:t>ی</w:t>
      </w:r>
      <w:r w:rsidRPr="001978D4">
        <w:rPr>
          <w:rStyle w:val="Char3"/>
          <w:rtl/>
        </w:rPr>
        <w:t>اب</w:t>
      </w:r>
      <w:r w:rsidR="00FD1B4F" w:rsidRPr="001978D4">
        <w:rPr>
          <w:rStyle w:val="Char3"/>
          <w:rtl/>
        </w:rPr>
        <w:t>ی</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الس</w:t>
      </w:r>
      <w:r w:rsidR="00FD1B4F" w:rsidRPr="001978D4">
        <w:rPr>
          <w:rStyle w:val="Char3"/>
          <w:rtl/>
        </w:rPr>
        <w:t>ی</w:t>
      </w:r>
      <w:r w:rsidRPr="001978D4">
        <w:rPr>
          <w:rStyle w:val="Char3"/>
          <w:rtl/>
        </w:rPr>
        <w:t>ل الجرار المتدفق على حدائق الأزهار</w:t>
      </w:r>
      <w:r w:rsidRPr="001978D4">
        <w:rPr>
          <w:rStyle w:val="Char3"/>
          <w:rFonts w:hint="cs"/>
          <w:rtl/>
        </w:rPr>
        <w:t>،</w:t>
      </w:r>
      <w:r w:rsidRPr="001978D4">
        <w:rPr>
          <w:rStyle w:val="Char3"/>
          <w:rtl/>
        </w:rPr>
        <w:t xml:space="preserve"> محمد بن عل</w:t>
      </w:r>
      <w:r w:rsidR="00FD1B4F" w:rsidRPr="001978D4">
        <w:rPr>
          <w:rStyle w:val="Char3"/>
          <w:rtl/>
        </w:rPr>
        <w:t>ی</w:t>
      </w:r>
      <w:r w:rsidRPr="001978D4">
        <w:rPr>
          <w:rStyle w:val="Char3"/>
          <w:rtl/>
        </w:rPr>
        <w:t xml:space="preserve"> </w:t>
      </w:r>
      <w:r w:rsidRPr="001978D4">
        <w:rPr>
          <w:rStyle w:val="Char3"/>
          <w:rFonts w:hint="cs"/>
          <w:rtl/>
        </w:rPr>
        <w:t>ال</w:t>
      </w:r>
      <w:r w:rsidRPr="001978D4">
        <w:rPr>
          <w:rStyle w:val="Char3"/>
          <w:rtl/>
        </w:rPr>
        <w:t>شو</w:t>
      </w:r>
      <w:r w:rsidR="00FD1B4F" w:rsidRPr="001978D4">
        <w:rPr>
          <w:rStyle w:val="Char3"/>
          <w:rtl/>
        </w:rPr>
        <w:t>ک</w:t>
      </w:r>
      <w:r w:rsidRPr="001978D4">
        <w:rPr>
          <w:rStyle w:val="Char3"/>
          <w:rtl/>
        </w:rPr>
        <w:t>ان</w:t>
      </w:r>
      <w:r w:rsidR="00FD1B4F" w:rsidRPr="001978D4">
        <w:rPr>
          <w:rStyle w:val="Char3"/>
          <w:rtl/>
        </w:rPr>
        <w:t>ی</w:t>
      </w:r>
      <w:r w:rsidRPr="001978D4">
        <w:rPr>
          <w:rStyle w:val="Char3"/>
          <w:rtl/>
        </w:rPr>
        <w:t xml:space="preserve"> (ت1250هـ) تحق</w:t>
      </w:r>
      <w:r w:rsidR="00FD1B4F" w:rsidRPr="001978D4">
        <w:rPr>
          <w:rStyle w:val="Char3"/>
          <w:rtl/>
        </w:rPr>
        <w:t>ی</w:t>
      </w:r>
      <w:r w:rsidRPr="001978D4">
        <w:rPr>
          <w:rStyle w:val="Char3"/>
          <w:rtl/>
        </w:rPr>
        <w:t>ق محمود إبراه</w:t>
      </w:r>
      <w:r w:rsidR="00FD1B4F" w:rsidRPr="001978D4">
        <w:rPr>
          <w:rStyle w:val="Char3"/>
          <w:rtl/>
        </w:rPr>
        <w:t>ی</w:t>
      </w:r>
      <w:r w:rsidRPr="001978D4">
        <w:rPr>
          <w:rStyle w:val="Char3"/>
          <w:rtl/>
        </w:rPr>
        <w:t>م زا</w:t>
      </w:r>
      <w:r w:rsidR="00FD1B4F" w:rsidRPr="001978D4">
        <w:rPr>
          <w:rStyle w:val="Char3"/>
          <w:rtl/>
        </w:rPr>
        <w:t>ی</w:t>
      </w:r>
      <w:r w:rsidRPr="001978D4">
        <w:rPr>
          <w:rStyle w:val="Char3"/>
          <w:rtl/>
        </w:rPr>
        <w:t>د، دار ال</w:t>
      </w:r>
      <w:r w:rsidR="00FD1B4F" w:rsidRPr="001978D4">
        <w:rPr>
          <w:rStyle w:val="Char3"/>
          <w:rtl/>
        </w:rPr>
        <w:t>ک</w:t>
      </w:r>
      <w:r w:rsidRPr="001978D4">
        <w:rPr>
          <w:rStyle w:val="Char3"/>
          <w:rtl/>
        </w:rPr>
        <w:t>تب العلمي</w:t>
      </w:r>
      <w:r w:rsidRPr="001978D4">
        <w:rPr>
          <w:rStyle w:val="Char3"/>
          <w:rFonts w:hint="cs"/>
          <w:rtl/>
        </w:rPr>
        <w:t>ة</w:t>
      </w:r>
      <w:r w:rsidRPr="001978D4">
        <w:rPr>
          <w:rStyle w:val="Char3"/>
          <w:rtl/>
        </w:rPr>
        <w:t>،</w:t>
      </w:r>
      <w:r w:rsidRPr="001978D4">
        <w:rPr>
          <w:rStyle w:val="Char3"/>
          <w:rFonts w:hint="cs"/>
          <w:rtl/>
        </w:rPr>
        <w:t xml:space="preserve"> چاپ اوّل </w:t>
      </w:r>
      <w:r w:rsidR="00FD1B4F" w:rsidRPr="001978D4">
        <w:rPr>
          <w:rStyle w:val="Char3"/>
          <w:rFonts w:hint="cs"/>
          <w:rtl/>
        </w:rPr>
        <w:t>ک</w:t>
      </w:r>
      <w:r w:rsidRPr="001978D4">
        <w:rPr>
          <w:rStyle w:val="Char3"/>
          <w:rFonts w:hint="cs"/>
          <w:rtl/>
        </w:rPr>
        <w:t>امل</w:t>
      </w:r>
      <w:r w:rsidRPr="001978D4">
        <w:rPr>
          <w:rStyle w:val="Char3"/>
          <w:rtl/>
        </w:rPr>
        <w:t xml:space="preserve"> 1405هـ</w:t>
      </w:r>
      <w:r w:rsidRPr="00B71333">
        <w:rPr>
          <w:rStyle w:val="Char3"/>
          <w:rtl/>
        </w:rPr>
        <w:t>.</w:t>
      </w:r>
    </w:p>
    <w:p w:rsidR="000C080F" w:rsidRPr="001978D4" w:rsidRDefault="000C080F" w:rsidP="001978D4">
      <w:pPr>
        <w:pStyle w:val="a7"/>
        <w:rPr>
          <w:rtl/>
        </w:rPr>
      </w:pPr>
      <w:r w:rsidRPr="001978D4">
        <w:rPr>
          <w:rtl/>
        </w:rPr>
        <w:t>(ش)</w:t>
      </w:r>
    </w:p>
    <w:p w:rsidR="000C080F" w:rsidRPr="00B71333" w:rsidRDefault="000C080F" w:rsidP="008F2D3A">
      <w:pPr>
        <w:pStyle w:val="ListParagraph"/>
        <w:numPr>
          <w:ilvl w:val="0"/>
          <w:numId w:val="41"/>
        </w:numPr>
        <w:ind w:left="641" w:hanging="357"/>
        <w:jc w:val="both"/>
        <w:rPr>
          <w:rStyle w:val="Char3"/>
          <w:rtl/>
        </w:rPr>
      </w:pPr>
      <w:r w:rsidRPr="00B71333">
        <w:rPr>
          <w:rStyle w:val="Char3"/>
          <w:rtl/>
        </w:rPr>
        <w:t>شرح الأذ</w:t>
      </w:r>
      <w:r w:rsidR="00FD1B4F" w:rsidRPr="00B71333">
        <w:rPr>
          <w:rStyle w:val="Char3"/>
          <w:rtl/>
        </w:rPr>
        <w:t>ک</w:t>
      </w:r>
      <w:r w:rsidRPr="00B71333">
        <w:rPr>
          <w:rStyle w:val="Char3"/>
          <w:rtl/>
        </w:rPr>
        <w:t>ار</w:t>
      </w:r>
      <w:r w:rsidRPr="00B71333">
        <w:rPr>
          <w:rStyle w:val="Char3"/>
          <w:rFonts w:hint="cs"/>
          <w:rtl/>
        </w:rPr>
        <w:t>،</w:t>
      </w:r>
      <w:r w:rsidRPr="00B71333">
        <w:rPr>
          <w:rStyle w:val="Char3"/>
          <w:rtl/>
        </w:rPr>
        <w:t xml:space="preserve"> ابن علان: = الأذ</w:t>
      </w:r>
      <w:r w:rsidR="00FD1B4F" w:rsidRPr="00B71333">
        <w:rPr>
          <w:rStyle w:val="Char3"/>
          <w:rtl/>
        </w:rPr>
        <w:t>ک</w:t>
      </w:r>
      <w:r w:rsidRPr="00B71333">
        <w:rPr>
          <w:rStyle w:val="Char3"/>
          <w:rtl/>
        </w:rPr>
        <w:t>ار.</w:t>
      </w:r>
    </w:p>
    <w:p w:rsidR="000C080F" w:rsidRPr="00B71333" w:rsidRDefault="000C080F" w:rsidP="008F2D3A">
      <w:pPr>
        <w:pStyle w:val="ListParagraph"/>
        <w:numPr>
          <w:ilvl w:val="0"/>
          <w:numId w:val="41"/>
        </w:numPr>
        <w:ind w:left="641" w:hanging="357"/>
        <w:jc w:val="both"/>
        <w:rPr>
          <w:rStyle w:val="Char3"/>
          <w:rtl/>
        </w:rPr>
      </w:pPr>
      <w:r w:rsidRPr="00B71333">
        <w:rPr>
          <w:rStyle w:val="Char3"/>
          <w:rtl/>
        </w:rPr>
        <w:t xml:space="preserve">شرح ابن رجب: </w:t>
      </w:r>
      <w:r w:rsidRPr="00B71333">
        <w:rPr>
          <w:rStyle w:val="Char3"/>
          <w:rFonts w:hint="cs"/>
          <w:rtl/>
        </w:rPr>
        <w:t xml:space="preserve">بر </w:t>
      </w:r>
      <w:r w:rsidRPr="00B71333">
        <w:rPr>
          <w:rStyle w:val="Char3"/>
          <w:rtl/>
        </w:rPr>
        <w:t>صح</w:t>
      </w:r>
      <w:r w:rsidR="00FD1B4F" w:rsidRPr="00B71333">
        <w:rPr>
          <w:rStyle w:val="Char3"/>
          <w:rtl/>
        </w:rPr>
        <w:t>ی</w:t>
      </w:r>
      <w:r w:rsidRPr="00B71333">
        <w:rPr>
          <w:rStyle w:val="Char3"/>
          <w:rtl/>
        </w:rPr>
        <w:t>ح بخار</w:t>
      </w:r>
      <w:r w:rsidR="00FD1B4F" w:rsidRPr="00B71333">
        <w:rPr>
          <w:rStyle w:val="Char3"/>
          <w:rtl/>
        </w:rPr>
        <w:t>ی</w:t>
      </w:r>
      <w:r w:rsidRPr="00B71333">
        <w:rPr>
          <w:rStyle w:val="Char3"/>
          <w:rtl/>
        </w:rPr>
        <w:t xml:space="preserve"> (</w:t>
      </w:r>
      <w:r w:rsidR="00FD1B4F" w:rsidRPr="00B71333">
        <w:rPr>
          <w:rStyle w:val="Char3"/>
          <w:rtl/>
        </w:rPr>
        <w:t>ک</w:t>
      </w:r>
      <w:r w:rsidRPr="00B71333">
        <w:rPr>
          <w:rStyle w:val="Char3"/>
          <w:rtl/>
        </w:rPr>
        <w:t xml:space="preserve">تاب وتر) </w:t>
      </w:r>
      <w:r w:rsidRPr="00B71333">
        <w:rPr>
          <w:rStyle w:val="Char3"/>
          <w:rFonts w:hint="cs"/>
          <w:rtl/>
        </w:rPr>
        <w:t>نسخه‌ا</w:t>
      </w:r>
      <w:r w:rsidR="00FD1B4F" w:rsidRPr="00B71333">
        <w:rPr>
          <w:rStyle w:val="Char3"/>
          <w:rFonts w:hint="cs"/>
          <w:rtl/>
        </w:rPr>
        <w:t>ی</w:t>
      </w:r>
      <w:r w:rsidRPr="00B71333">
        <w:rPr>
          <w:rStyle w:val="Char3"/>
          <w:rtl/>
        </w:rPr>
        <w:t xml:space="preserve"> </w:t>
      </w:r>
      <w:r w:rsidRPr="00B71333">
        <w:rPr>
          <w:rStyle w:val="Char3"/>
          <w:rFonts w:hint="cs"/>
          <w:rtl/>
        </w:rPr>
        <w:t>از</w:t>
      </w:r>
      <w:r w:rsidRPr="00B71333">
        <w:rPr>
          <w:rStyle w:val="Char3"/>
          <w:rtl/>
        </w:rPr>
        <w:t xml:space="preserve"> مخطوط</w:t>
      </w:r>
      <w:r w:rsidRPr="00B71333">
        <w:rPr>
          <w:rStyle w:val="Char3"/>
          <w:rFonts w:hint="cs"/>
          <w:rtl/>
        </w:rPr>
        <w:t>ه</w:t>
      </w:r>
      <w:r w:rsidRPr="00B71333">
        <w:rPr>
          <w:rStyle w:val="Char3"/>
          <w:rtl/>
        </w:rPr>
        <w:t xml:space="preserve"> ب</w:t>
      </w:r>
      <w:r w:rsidRPr="00B71333">
        <w:rPr>
          <w:rStyle w:val="Char3"/>
          <w:rFonts w:hint="cs"/>
          <w:rtl/>
        </w:rPr>
        <w:t xml:space="preserve">ا </w:t>
      </w:r>
      <w:r w:rsidRPr="00B71333">
        <w:rPr>
          <w:rStyle w:val="Char3"/>
          <w:rtl/>
        </w:rPr>
        <w:t>خط بعض</w:t>
      </w:r>
      <w:r w:rsidR="00FD1B4F" w:rsidRPr="00B71333">
        <w:rPr>
          <w:rStyle w:val="Char3"/>
          <w:rFonts w:hint="cs"/>
          <w:rtl/>
        </w:rPr>
        <w:t>ی</w:t>
      </w:r>
      <w:r w:rsidRPr="00B71333">
        <w:rPr>
          <w:rStyle w:val="Char3"/>
          <w:rFonts w:hint="cs"/>
          <w:rtl/>
        </w:rPr>
        <w:t xml:space="preserve"> از برادران</w:t>
      </w:r>
      <w:r w:rsidRPr="00B71333">
        <w:rPr>
          <w:rStyle w:val="Char3"/>
          <w:rtl/>
        </w:rPr>
        <w:t xml:space="preserve">، </w:t>
      </w:r>
      <w:r w:rsidRPr="00B71333">
        <w:rPr>
          <w:rStyle w:val="Char3"/>
          <w:rFonts w:hint="cs"/>
          <w:rtl/>
        </w:rPr>
        <w:t>تصو</w:t>
      </w:r>
      <w:r w:rsidR="00FD1B4F" w:rsidRPr="00B71333">
        <w:rPr>
          <w:rStyle w:val="Char3"/>
          <w:rFonts w:hint="cs"/>
          <w:rtl/>
        </w:rPr>
        <w:t>ی</w:t>
      </w:r>
      <w:r w:rsidRPr="00B71333">
        <w:rPr>
          <w:rStyle w:val="Char3"/>
          <w:rFonts w:hint="cs"/>
          <w:rtl/>
        </w:rPr>
        <w:t>ر</w:t>
      </w:r>
      <w:r w:rsidR="00FD1B4F" w:rsidRPr="00B71333">
        <w:rPr>
          <w:rStyle w:val="Char3"/>
          <w:rFonts w:hint="cs"/>
          <w:rtl/>
        </w:rPr>
        <w:t>ی</w:t>
      </w:r>
      <w:r w:rsidRPr="00B71333">
        <w:rPr>
          <w:rStyle w:val="Char3"/>
          <w:rFonts w:hint="cs"/>
          <w:rtl/>
        </w:rPr>
        <w:t xml:space="preserve"> از آن نزدم م</w:t>
      </w:r>
      <w:r w:rsidR="00FD1B4F" w:rsidRPr="00B71333">
        <w:rPr>
          <w:rStyle w:val="Char3"/>
          <w:rFonts w:hint="cs"/>
          <w:rtl/>
        </w:rPr>
        <w:t>ی</w:t>
      </w:r>
      <w:r w:rsidRPr="00B71333">
        <w:rPr>
          <w:rStyle w:val="Char3"/>
          <w:rFonts w:hint="cs"/>
          <w:rtl/>
        </w:rPr>
        <w:t>‌باشد</w:t>
      </w:r>
      <w:r w:rsidRPr="00B71333">
        <w:rPr>
          <w:rStyle w:val="Char3"/>
          <w:rtl/>
        </w:rPr>
        <w:t xml:space="preserve">، </w:t>
      </w:r>
      <w:r w:rsidRPr="00B71333">
        <w:rPr>
          <w:rStyle w:val="Char3"/>
          <w:rFonts w:hint="cs"/>
          <w:rtl/>
        </w:rPr>
        <w:t>آن را توسط برادر</w:t>
      </w:r>
      <w:r w:rsidRPr="00B71333">
        <w:rPr>
          <w:rStyle w:val="Char3"/>
          <w:rtl/>
        </w:rPr>
        <w:t xml:space="preserve">: محمد بن ناصر </w:t>
      </w:r>
      <w:r w:rsidRPr="00B71333">
        <w:rPr>
          <w:rStyle w:val="Char3"/>
          <w:rFonts w:hint="cs"/>
          <w:rtl/>
        </w:rPr>
        <w:t>ال</w:t>
      </w:r>
      <w:r w:rsidRPr="00B71333">
        <w:rPr>
          <w:rStyle w:val="Char3"/>
          <w:rtl/>
        </w:rPr>
        <w:t>عجم</w:t>
      </w:r>
      <w:r w:rsidR="00FD1B4F" w:rsidRPr="00B71333">
        <w:rPr>
          <w:rStyle w:val="Char3"/>
          <w:rtl/>
        </w:rPr>
        <w:t>ی</w:t>
      </w:r>
      <w:r w:rsidRPr="00B71333">
        <w:rPr>
          <w:rStyle w:val="Char3"/>
          <w:rtl/>
        </w:rPr>
        <w:t xml:space="preserve"> </w:t>
      </w:r>
      <w:r w:rsidRPr="00B71333">
        <w:rPr>
          <w:rStyle w:val="Char3"/>
          <w:rFonts w:hint="cs"/>
          <w:rtl/>
        </w:rPr>
        <w:t>-</w:t>
      </w:r>
      <w:r w:rsidRPr="00B71333">
        <w:rPr>
          <w:rStyle w:val="Char3"/>
          <w:rtl/>
        </w:rPr>
        <w:t>جزاه الله خ</w:t>
      </w:r>
      <w:r w:rsidR="00FD1B4F" w:rsidRPr="00B71333">
        <w:rPr>
          <w:rStyle w:val="Char3"/>
          <w:rtl/>
        </w:rPr>
        <w:t>ی</w:t>
      </w:r>
      <w:r w:rsidRPr="00B71333">
        <w:rPr>
          <w:rStyle w:val="Char3"/>
          <w:rtl/>
        </w:rPr>
        <w:t>راً</w:t>
      </w:r>
      <w:r w:rsidRPr="00B71333">
        <w:rPr>
          <w:rStyle w:val="Char3"/>
          <w:rFonts w:hint="cs"/>
          <w:rtl/>
        </w:rPr>
        <w:t>-</w:t>
      </w:r>
      <w:r w:rsidRPr="00B71333">
        <w:rPr>
          <w:rStyle w:val="Char3"/>
          <w:rtl/>
        </w:rPr>
        <w:t xml:space="preserve"> </w:t>
      </w:r>
      <w:r w:rsidRPr="00B71333">
        <w:rPr>
          <w:rStyle w:val="Char3"/>
          <w:rFonts w:hint="cs"/>
          <w:rtl/>
        </w:rPr>
        <w:t>به دست آوردم</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شرح السنة</w:t>
      </w:r>
      <w:r w:rsidRPr="001978D4">
        <w:rPr>
          <w:rStyle w:val="Char3"/>
          <w:rFonts w:hint="cs"/>
          <w:rtl/>
        </w:rPr>
        <w:t>،</w:t>
      </w:r>
      <w:r w:rsidRPr="001978D4">
        <w:rPr>
          <w:rStyle w:val="Char3"/>
          <w:rtl/>
        </w:rPr>
        <w:t xml:space="preserve"> حس</w:t>
      </w:r>
      <w:r w:rsidR="00FD1B4F" w:rsidRPr="001978D4">
        <w:rPr>
          <w:rStyle w:val="Char3"/>
          <w:rtl/>
        </w:rPr>
        <w:t>ی</w:t>
      </w:r>
      <w:r w:rsidRPr="001978D4">
        <w:rPr>
          <w:rStyle w:val="Char3"/>
          <w:rtl/>
        </w:rPr>
        <w:t xml:space="preserve">ن بن مسعود </w:t>
      </w:r>
      <w:r w:rsidRPr="001978D4">
        <w:rPr>
          <w:rStyle w:val="Char3"/>
          <w:rFonts w:hint="cs"/>
          <w:rtl/>
        </w:rPr>
        <w:t>ال</w:t>
      </w:r>
      <w:r w:rsidRPr="001978D4">
        <w:rPr>
          <w:rStyle w:val="Char3"/>
          <w:rtl/>
        </w:rPr>
        <w:t>بغو</w:t>
      </w:r>
      <w:r w:rsidR="00FD1B4F" w:rsidRPr="001978D4">
        <w:rPr>
          <w:rStyle w:val="Char3"/>
          <w:rtl/>
        </w:rPr>
        <w:t>ی</w:t>
      </w:r>
      <w:r w:rsidRPr="001978D4">
        <w:rPr>
          <w:rStyle w:val="Char3"/>
          <w:rtl/>
        </w:rPr>
        <w:t xml:space="preserve"> (ت516هـ)، تحق</w:t>
      </w:r>
      <w:r w:rsidR="00FD1B4F" w:rsidRPr="001978D4">
        <w:rPr>
          <w:rStyle w:val="Char3"/>
          <w:rtl/>
        </w:rPr>
        <w:t>ی</w:t>
      </w:r>
      <w:r w:rsidRPr="001978D4">
        <w:rPr>
          <w:rStyle w:val="Char3"/>
          <w:rtl/>
        </w:rPr>
        <w:t>ق: شع</w:t>
      </w:r>
      <w:r w:rsidR="00FD1B4F" w:rsidRPr="001978D4">
        <w:rPr>
          <w:rStyle w:val="Char3"/>
          <w:rtl/>
        </w:rPr>
        <w:t>ی</w:t>
      </w:r>
      <w:r w:rsidRPr="001978D4">
        <w:rPr>
          <w:rStyle w:val="Char3"/>
          <w:rtl/>
        </w:rPr>
        <w:t>ب أرن</w:t>
      </w:r>
      <w:r w:rsidRPr="001978D4">
        <w:rPr>
          <w:rStyle w:val="Char3"/>
          <w:rFonts w:hint="cs"/>
          <w:rtl/>
        </w:rPr>
        <w:t>ا</w:t>
      </w:r>
      <w:r w:rsidRPr="001978D4">
        <w:rPr>
          <w:rStyle w:val="Char3"/>
          <w:rtl/>
        </w:rPr>
        <w:t>ؤوط و</w:t>
      </w:r>
      <w:r w:rsidRPr="001978D4">
        <w:rPr>
          <w:rStyle w:val="Char3"/>
          <w:rFonts w:hint="cs"/>
          <w:rtl/>
        </w:rPr>
        <w:t xml:space="preserve"> </w:t>
      </w:r>
      <w:r w:rsidRPr="001978D4">
        <w:rPr>
          <w:rStyle w:val="Char3"/>
          <w:rtl/>
        </w:rPr>
        <w:t>محمد زه</w:t>
      </w:r>
      <w:r w:rsidR="00FD1B4F" w:rsidRPr="001978D4">
        <w:rPr>
          <w:rStyle w:val="Char3"/>
          <w:rtl/>
        </w:rPr>
        <w:t>ی</w:t>
      </w:r>
      <w:r w:rsidRPr="001978D4">
        <w:rPr>
          <w:rStyle w:val="Char3"/>
          <w:rtl/>
        </w:rPr>
        <w:t>ر شاو</w:t>
      </w:r>
      <w:r w:rsidR="00FD1B4F" w:rsidRPr="001978D4">
        <w:rPr>
          <w:rStyle w:val="Char3"/>
          <w:rtl/>
        </w:rPr>
        <w:t>ی</w:t>
      </w:r>
      <w:r w:rsidRPr="001978D4">
        <w:rPr>
          <w:rStyle w:val="Char3"/>
          <w:rtl/>
        </w:rPr>
        <w:t xml:space="preserve">ش، </w:t>
      </w:r>
      <w:r w:rsidRPr="001978D4">
        <w:rPr>
          <w:rStyle w:val="Char3"/>
          <w:rFonts w:hint="cs"/>
          <w:rtl/>
        </w:rPr>
        <w:t>ال</w:t>
      </w:r>
      <w:r w:rsidRPr="001978D4">
        <w:rPr>
          <w:rStyle w:val="Char3"/>
          <w:rtl/>
        </w:rPr>
        <w:t>م</w:t>
      </w:r>
      <w:r w:rsidR="00FD1B4F" w:rsidRPr="001978D4">
        <w:rPr>
          <w:rStyle w:val="Char3"/>
          <w:rtl/>
        </w:rPr>
        <w:t>ک</w:t>
      </w:r>
      <w:r w:rsidRPr="001978D4">
        <w:rPr>
          <w:rStyle w:val="Char3"/>
          <w:rtl/>
        </w:rPr>
        <w:t xml:space="preserve">تب </w:t>
      </w:r>
      <w:r w:rsidRPr="001978D4">
        <w:rPr>
          <w:rStyle w:val="Char3"/>
          <w:rFonts w:hint="cs"/>
          <w:rtl/>
        </w:rPr>
        <w:t>ال</w:t>
      </w:r>
      <w:r w:rsidRPr="001978D4">
        <w:rPr>
          <w:rStyle w:val="Char3"/>
          <w:rtl/>
        </w:rPr>
        <w:t>إسلام</w:t>
      </w:r>
      <w:r w:rsidR="00FD1B4F" w:rsidRPr="001978D4">
        <w:rPr>
          <w:rStyle w:val="Char3"/>
          <w:rtl/>
        </w:rPr>
        <w:t>ی</w:t>
      </w:r>
      <w:r w:rsidRPr="001978D4">
        <w:rPr>
          <w:rStyle w:val="Char3"/>
          <w:rtl/>
        </w:rPr>
        <w:t xml:space="preserve">، </w:t>
      </w:r>
      <w:r w:rsidRPr="001978D4">
        <w:rPr>
          <w:rStyle w:val="Char3"/>
          <w:rFonts w:hint="cs"/>
          <w:rtl/>
        </w:rPr>
        <w:t>چاپ دوّم</w:t>
      </w:r>
      <w:r w:rsidRPr="001978D4">
        <w:rPr>
          <w:rStyle w:val="Char3"/>
          <w:rtl/>
        </w:rPr>
        <w:t>1403هـ</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شرح مسلم</w:t>
      </w:r>
      <w:r w:rsidRPr="001978D4">
        <w:rPr>
          <w:rStyle w:val="Char3"/>
          <w:rFonts w:hint="cs"/>
          <w:rtl/>
        </w:rPr>
        <w:t>،</w:t>
      </w:r>
      <w:r w:rsidRPr="001978D4">
        <w:rPr>
          <w:rStyle w:val="Char3"/>
          <w:rtl/>
        </w:rPr>
        <w:t xml:space="preserve"> نوو</w:t>
      </w:r>
      <w:r w:rsidR="00FD1B4F" w:rsidRPr="001978D4">
        <w:rPr>
          <w:rStyle w:val="Char3"/>
          <w:rtl/>
        </w:rPr>
        <w:t>ی</w:t>
      </w:r>
      <w:r w:rsidRPr="001978D4">
        <w:rPr>
          <w:rStyle w:val="Char3"/>
          <w:rtl/>
        </w:rPr>
        <w:t>: = المن</w:t>
      </w:r>
      <w:r w:rsidRPr="001978D4">
        <w:rPr>
          <w:rStyle w:val="Char3"/>
          <w:rFonts w:hint="cs"/>
          <w:rtl/>
        </w:rPr>
        <w:t>هاج</w:t>
      </w:r>
      <w:r w:rsidRPr="001978D4">
        <w:rPr>
          <w:rStyle w:val="Char3"/>
          <w:rtl/>
        </w:rPr>
        <w:t xml:space="preserve"> شرح صح</w:t>
      </w:r>
      <w:r w:rsidR="00FD1B4F" w:rsidRPr="001978D4">
        <w:rPr>
          <w:rStyle w:val="Char3"/>
          <w:rtl/>
        </w:rPr>
        <w:t>ی</w:t>
      </w:r>
      <w:r w:rsidRPr="001978D4">
        <w:rPr>
          <w:rStyle w:val="Char3"/>
          <w:rtl/>
        </w:rPr>
        <w:t>ح مسلم بن الحجاج (حرف م</w:t>
      </w:r>
      <w:r w:rsidR="00FD1B4F" w:rsidRPr="001978D4">
        <w:rPr>
          <w:rStyle w:val="Char3"/>
          <w:rtl/>
        </w:rPr>
        <w:t>ی</w:t>
      </w:r>
      <w:r w:rsidRPr="001978D4">
        <w:rPr>
          <w:rStyle w:val="Char3"/>
          <w:rtl/>
        </w:rPr>
        <w:t>م)</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B71333">
        <w:rPr>
          <w:rStyle w:val="Char3"/>
          <w:rtl/>
        </w:rPr>
        <w:t>ش</w:t>
      </w:r>
      <w:r w:rsidRPr="001978D4">
        <w:rPr>
          <w:rStyle w:val="Char3"/>
          <w:rtl/>
        </w:rPr>
        <w:t>رح معان</w:t>
      </w:r>
      <w:r w:rsidR="00FD1B4F" w:rsidRPr="001978D4">
        <w:rPr>
          <w:rStyle w:val="Char3"/>
          <w:rtl/>
        </w:rPr>
        <w:t>ی</w:t>
      </w:r>
      <w:r w:rsidRPr="001978D4">
        <w:rPr>
          <w:rStyle w:val="Char3"/>
          <w:rtl/>
        </w:rPr>
        <w:t xml:space="preserve"> الآثار</w:t>
      </w:r>
      <w:r w:rsidRPr="001978D4">
        <w:rPr>
          <w:rStyle w:val="Char3"/>
          <w:rFonts w:hint="cs"/>
          <w:rtl/>
        </w:rPr>
        <w:t>،</w:t>
      </w:r>
      <w:r w:rsidRPr="001978D4">
        <w:rPr>
          <w:rStyle w:val="Char3"/>
          <w:rtl/>
        </w:rPr>
        <w:t xml:space="preserve"> </w:t>
      </w:r>
      <w:r w:rsidRPr="001978D4">
        <w:rPr>
          <w:rStyle w:val="Char3"/>
          <w:rFonts w:hint="cs"/>
          <w:rtl/>
        </w:rPr>
        <w:t>ا</w:t>
      </w:r>
      <w:r w:rsidRPr="001978D4">
        <w:rPr>
          <w:rStyle w:val="Char3"/>
          <w:rtl/>
        </w:rPr>
        <w:t>ب</w:t>
      </w:r>
      <w:r w:rsidRPr="001978D4">
        <w:rPr>
          <w:rStyle w:val="Char3"/>
          <w:rFonts w:hint="cs"/>
          <w:rtl/>
        </w:rPr>
        <w:t>و</w:t>
      </w:r>
      <w:r w:rsidRPr="001978D4">
        <w:rPr>
          <w:rStyle w:val="Char3"/>
          <w:rtl/>
        </w:rPr>
        <w:t xml:space="preserve">جعفر </w:t>
      </w:r>
      <w:r w:rsidRPr="001978D4">
        <w:rPr>
          <w:rStyle w:val="Char3"/>
          <w:rFonts w:hint="cs"/>
          <w:rtl/>
        </w:rPr>
        <w:t>ا</w:t>
      </w:r>
      <w:r w:rsidRPr="001978D4">
        <w:rPr>
          <w:rStyle w:val="Char3"/>
          <w:rtl/>
        </w:rPr>
        <w:t>حمد بن محمد بن سلام</w:t>
      </w:r>
      <w:r w:rsidRPr="001978D4">
        <w:rPr>
          <w:rStyle w:val="Char3"/>
          <w:rFonts w:hint="cs"/>
          <w:rtl/>
        </w:rPr>
        <w:t>ه</w:t>
      </w:r>
      <w:r w:rsidRPr="001978D4">
        <w:rPr>
          <w:rStyle w:val="Char3"/>
          <w:rtl/>
        </w:rPr>
        <w:t xml:space="preserve"> </w:t>
      </w:r>
      <w:r w:rsidRPr="001978D4">
        <w:rPr>
          <w:rStyle w:val="Char3"/>
          <w:rFonts w:hint="cs"/>
          <w:rtl/>
        </w:rPr>
        <w:t>ال</w:t>
      </w:r>
      <w:r w:rsidRPr="001978D4">
        <w:rPr>
          <w:rStyle w:val="Char3"/>
          <w:rtl/>
        </w:rPr>
        <w:t>طحاو</w:t>
      </w:r>
      <w:r w:rsidR="00FD1B4F" w:rsidRPr="001978D4">
        <w:rPr>
          <w:rStyle w:val="Char3"/>
          <w:rtl/>
        </w:rPr>
        <w:t>ی</w:t>
      </w:r>
      <w:r w:rsidRPr="001978D4">
        <w:rPr>
          <w:rStyle w:val="Char3"/>
          <w:rtl/>
        </w:rPr>
        <w:t xml:space="preserve"> (ت321هـ)، </w:t>
      </w:r>
      <w:r w:rsidRPr="001978D4">
        <w:rPr>
          <w:rStyle w:val="Char3"/>
          <w:rFonts w:hint="cs"/>
          <w:rtl/>
        </w:rPr>
        <w:t>ت</w:t>
      </w:r>
      <w:r w:rsidRPr="001978D4">
        <w:rPr>
          <w:rStyle w:val="Char3"/>
          <w:rtl/>
        </w:rPr>
        <w:t>حق</w:t>
      </w:r>
      <w:r w:rsidR="00FD1B4F" w:rsidRPr="001978D4">
        <w:rPr>
          <w:rStyle w:val="Char3"/>
          <w:rFonts w:hint="cs"/>
          <w:rtl/>
        </w:rPr>
        <w:t>ی</w:t>
      </w:r>
      <w:r w:rsidRPr="001978D4">
        <w:rPr>
          <w:rStyle w:val="Char3"/>
          <w:rtl/>
        </w:rPr>
        <w:t>ق وضبط و</w:t>
      </w:r>
      <w:r w:rsidRPr="001978D4">
        <w:rPr>
          <w:rStyle w:val="Char3"/>
          <w:rFonts w:hint="cs"/>
          <w:rtl/>
        </w:rPr>
        <w:t>ت</w:t>
      </w:r>
      <w:r w:rsidRPr="001978D4">
        <w:rPr>
          <w:rStyle w:val="Char3"/>
          <w:rtl/>
        </w:rPr>
        <w:t>نس</w:t>
      </w:r>
      <w:r w:rsidR="00FD1B4F" w:rsidRPr="001978D4">
        <w:rPr>
          <w:rStyle w:val="Char3"/>
          <w:rFonts w:hint="cs"/>
          <w:rtl/>
        </w:rPr>
        <w:t>ی</w:t>
      </w:r>
      <w:r w:rsidRPr="001978D4">
        <w:rPr>
          <w:rStyle w:val="Char3"/>
          <w:rtl/>
        </w:rPr>
        <w:t>ق و</w:t>
      </w:r>
      <w:r w:rsidRPr="001978D4">
        <w:rPr>
          <w:rStyle w:val="Char3"/>
          <w:rFonts w:hint="cs"/>
          <w:rtl/>
        </w:rPr>
        <w:t>ت</w:t>
      </w:r>
      <w:r w:rsidRPr="001978D4">
        <w:rPr>
          <w:rStyle w:val="Char3"/>
          <w:rtl/>
        </w:rPr>
        <w:t>صح</w:t>
      </w:r>
      <w:r w:rsidR="00FD1B4F" w:rsidRPr="001978D4">
        <w:rPr>
          <w:rStyle w:val="Char3"/>
          <w:rFonts w:hint="cs"/>
          <w:rtl/>
        </w:rPr>
        <w:t>ی</w:t>
      </w:r>
      <w:r w:rsidRPr="001978D4">
        <w:rPr>
          <w:rStyle w:val="Char3"/>
          <w:rtl/>
        </w:rPr>
        <w:t>ح: محمد زهر</w:t>
      </w:r>
      <w:r w:rsidR="00FD1B4F" w:rsidRPr="001978D4">
        <w:rPr>
          <w:rStyle w:val="Char3"/>
          <w:rtl/>
        </w:rPr>
        <w:t>ی</w:t>
      </w:r>
      <w:r w:rsidRPr="001978D4">
        <w:rPr>
          <w:rStyle w:val="Char3"/>
          <w:rtl/>
        </w:rPr>
        <w:t xml:space="preserve"> النجار، دار ال</w:t>
      </w:r>
      <w:r w:rsidR="00FD1B4F" w:rsidRPr="001978D4">
        <w:rPr>
          <w:rStyle w:val="Char3"/>
          <w:rtl/>
        </w:rPr>
        <w:t>ک</w:t>
      </w:r>
      <w:r w:rsidRPr="001978D4">
        <w:rPr>
          <w:rStyle w:val="Char3"/>
          <w:rtl/>
        </w:rPr>
        <w:t>تب العلمي</w:t>
      </w:r>
      <w:r w:rsidRPr="001978D4">
        <w:rPr>
          <w:rStyle w:val="Char3"/>
          <w:rFonts w:hint="cs"/>
          <w:rtl/>
        </w:rPr>
        <w:t>ة</w:t>
      </w:r>
      <w:r w:rsidRPr="001978D4">
        <w:rPr>
          <w:rStyle w:val="Char3"/>
          <w:rtl/>
        </w:rPr>
        <w:t xml:space="preserve">، </w:t>
      </w:r>
      <w:r w:rsidRPr="001978D4">
        <w:rPr>
          <w:rStyle w:val="Char3"/>
          <w:rFonts w:hint="cs"/>
          <w:rtl/>
        </w:rPr>
        <w:t>چاپ اوّل</w:t>
      </w:r>
      <w:r w:rsidRPr="001978D4">
        <w:rPr>
          <w:rStyle w:val="Char3"/>
          <w:rtl/>
        </w:rPr>
        <w:t xml:space="preserve"> 1399هـ</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الشمائل (الشمائل المحمدي</w:t>
      </w:r>
      <w:r w:rsidRPr="001978D4">
        <w:rPr>
          <w:rStyle w:val="Char3"/>
          <w:rFonts w:hint="cs"/>
          <w:rtl/>
        </w:rPr>
        <w:t>ة</w:t>
      </w:r>
      <w:r w:rsidRPr="001978D4">
        <w:rPr>
          <w:rStyle w:val="Char3"/>
          <w:rtl/>
        </w:rPr>
        <w:t xml:space="preserve">)، </w:t>
      </w:r>
      <w:r w:rsidRPr="001978D4">
        <w:rPr>
          <w:rStyle w:val="Char3"/>
          <w:rFonts w:hint="cs"/>
          <w:rtl/>
        </w:rPr>
        <w:t>ا</w:t>
      </w:r>
      <w:r w:rsidRPr="001978D4">
        <w:rPr>
          <w:rStyle w:val="Char3"/>
          <w:rtl/>
        </w:rPr>
        <w:t>ب</w:t>
      </w:r>
      <w:r w:rsidRPr="001978D4">
        <w:rPr>
          <w:rStyle w:val="Char3"/>
          <w:rFonts w:hint="cs"/>
          <w:rtl/>
        </w:rPr>
        <w:t>و</w:t>
      </w:r>
      <w:r w:rsidRPr="001978D4">
        <w:rPr>
          <w:rStyle w:val="Char3"/>
          <w:rtl/>
        </w:rPr>
        <w:t>ع</w:t>
      </w:r>
      <w:r w:rsidR="00FD1B4F" w:rsidRPr="001978D4">
        <w:rPr>
          <w:rStyle w:val="Char3"/>
          <w:rtl/>
        </w:rPr>
        <w:t>ی</w:t>
      </w:r>
      <w:r w:rsidRPr="001978D4">
        <w:rPr>
          <w:rStyle w:val="Char3"/>
          <w:rtl/>
        </w:rPr>
        <w:t>سى محمد بن سور</w:t>
      </w:r>
      <w:r w:rsidRPr="001978D4">
        <w:rPr>
          <w:rStyle w:val="Char3"/>
          <w:rFonts w:hint="cs"/>
          <w:rtl/>
        </w:rPr>
        <w:t>ة</w:t>
      </w:r>
      <w:r w:rsidRPr="001978D4">
        <w:rPr>
          <w:rStyle w:val="Char3"/>
          <w:rtl/>
        </w:rPr>
        <w:t xml:space="preserve"> </w:t>
      </w:r>
      <w:r w:rsidRPr="001978D4">
        <w:rPr>
          <w:rStyle w:val="Char3"/>
          <w:rFonts w:hint="cs"/>
          <w:rtl/>
        </w:rPr>
        <w:t>ال</w:t>
      </w:r>
      <w:r w:rsidRPr="001978D4">
        <w:rPr>
          <w:rStyle w:val="Char3"/>
          <w:rtl/>
        </w:rPr>
        <w:t>ترمذ</w:t>
      </w:r>
      <w:r w:rsidR="00FD1B4F" w:rsidRPr="001978D4">
        <w:rPr>
          <w:rStyle w:val="Char3"/>
          <w:rtl/>
        </w:rPr>
        <w:t>ی</w:t>
      </w:r>
      <w:r w:rsidRPr="001978D4">
        <w:rPr>
          <w:rStyle w:val="Char3"/>
          <w:rtl/>
        </w:rPr>
        <w:t xml:space="preserve"> (ت279هـ) تعل</w:t>
      </w:r>
      <w:r w:rsidR="00FD1B4F" w:rsidRPr="001978D4">
        <w:rPr>
          <w:rStyle w:val="Char3"/>
          <w:rtl/>
        </w:rPr>
        <w:t>ی</w:t>
      </w:r>
      <w:r w:rsidRPr="001978D4">
        <w:rPr>
          <w:rStyle w:val="Char3"/>
          <w:rtl/>
        </w:rPr>
        <w:t>ق محمد عف</w:t>
      </w:r>
      <w:r w:rsidR="00FD1B4F" w:rsidRPr="001978D4">
        <w:rPr>
          <w:rStyle w:val="Char3"/>
          <w:rtl/>
        </w:rPr>
        <w:t>ی</w:t>
      </w:r>
      <w:r w:rsidRPr="001978D4">
        <w:rPr>
          <w:rStyle w:val="Char3"/>
          <w:rtl/>
        </w:rPr>
        <w:t>ف الزعب</w:t>
      </w:r>
      <w:r w:rsidR="00FD1B4F" w:rsidRPr="001978D4">
        <w:rPr>
          <w:rStyle w:val="Char3"/>
          <w:rtl/>
        </w:rPr>
        <w:t>ی</w:t>
      </w:r>
      <w:r w:rsidRPr="001978D4">
        <w:rPr>
          <w:rStyle w:val="Char3"/>
          <w:rtl/>
        </w:rPr>
        <w:t xml:space="preserve">، </w:t>
      </w:r>
      <w:r w:rsidRPr="001978D4">
        <w:rPr>
          <w:rStyle w:val="Char3"/>
          <w:rFonts w:hint="cs"/>
          <w:rtl/>
        </w:rPr>
        <w:t>چاپ اول</w:t>
      </w:r>
      <w:r w:rsidRPr="001978D4">
        <w:rPr>
          <w:rStyle w:val="Char3"/>
          <w:rtl/>
        </w:rPr>
        <w:t xml:space="preserve"> 1403هـ</w:t>
      </w:r>
      <w:r w:rsidRPr="00B71333">
        <w:rPr>
          <w:rStyle w:val="Char3"/>
          <w:rtl/>
        </w:rPr>
        <w:t>.</w:t>
      </w:r>
    </w:p>
    <w:p w:rsidR="000C080F" w:rsidRPr="001978D4" w:rsidRDefault="000C080F" w:rsidP="001978D4">
      <w:pPr>
        <w:pStyle w:val="a7"/>
        <w:rPr>
          <w:rtl/>
        </w:rPr>
      </w:pPr>
      <w:r w:rsidRPr="001978D4">
        <w:rPr>
          <w:rtl/>
        </w:rPr>
        <w:t>(ص)</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صح</w:t>
      </w:r>
      <w:r w:rsidR="00FD1B4F" w:rsidRPr="001978D4">
        <w:rPr>
          <w:rStyle w:val="Char3"/>
          <w:rtl/>
        </w:rPr>
        <w:t>ی</w:t>
      </w:r>
      <w:r w:rsidRPr="001978D4">
        <w:rPr>
          <w:rStyle w:val="Char3"/>
          <w:rtl/>
        </w:rPr>
        <w:t>ح بخار</w:t>
      </w:r>
      <w:r w:rsidR="00FD1B4F" w:rsidRPr="001978D4">
        <w:rPr>
          <w:rStyle w:val="Char3"/>
          <w:rtl/>
        </w:rPr>
        <w:t>ی</w:t>
      </w:r>
      <w:r w:rsidRPr="001978D4">
        <w:rPr>
          <w:rStyle w:val="Char3"/>
          <w:rtl/>
        </w:rPr>
        <w:t>: =  الجامع الصح</w:t>
      </w:r>
      <w:r w:rsidR="00FD1B4F" w:rsidRPr="001978D4">
        <w:rPr>
          <w:rStyle w:val="Char3"/>
          <w:rtl/>
        </w:rPr>
        <w:t>ی</w:t>
      </w:r>
      <w:r w:rsidRPr="001978D4">
        <w:rPr>
          <w:rStyle w:val="Char3"/>
          <w:rtl/>
        </w:rPr>
        <w:t>ح</w:t>
      </w:r>
      <w:r w:rsidRPr="001978D4">
        <w:rPr>
          <w:rStyle w:val="Char3"/>
          <w:rFonts w:hint="cs"/>
          <w:rtl/>
        </w:rPr>
        <w:t>،</w:t>
      </w:r>
      <w:r w:rsidRPr="001978D4">
        <w:rPr>
          <w:rStyle w:val="Char3"/>
          <w:rtl/>
        </w:rPr>
        <w:t xml:space="preserve"> بخار</w:t>
      </w:r>
      <w:r w:rsidR="00FD1B4F" w:rsidRPr="001978D4">
        <w:rPr>
          <w:rStyle w:val="Char3"/>
          <w:rtl/>
        </w:rPr>
        <w:t>ی</w:t>
      </w:r>
      <w:r w:rsidRPr="001978D4">
        <w:rPr>
          <w:rStyle w:val="Char3"/>
          <w:rtl/>
        </w:rPr>
        <w:t xml:space="preserve"> (حرف ج</w:t>
      </w:r>
      <w:r w:rsidR="00FD1B4F" w:rsidRPr="001978D4">
        <w:rPr>
          <w:rStyle w:val="Char3"/>
          <w:rtl/>
        </w:rPr>
        <w:t>ی</w:t>
      </w:r>
      <w:r w:rsidRPr="001978D4">
        <w:rPr>
          <w:rStyle w:val="Char3"/>
          <w:rtl/>
        </w:rPr>
        <w:t>م)</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صح</w:t>
      </w:r>
      <w:r w:rsidR="00FD1B4F" w:rsidRPr="001978D4">
        <w:rPr>
          <w:rStyle w:val="Char3"/>
          <w:rtl/>
        </w:rPr>
        <w:t>ی</w:t>
      </w:r>
      <w:r w:rsidRPr="001978D4">
        <w:rPr>
          <w:rStyle w:val="Char3"/>
          <w:rtl/>
        </w:rPr>
        <w:t>ح الترغ</w:t>
      </w:r>
      <w:r w:rsidR="00FD1B4F" w:rsidRPr="001978D4">
        <w:rPr>
          <w:rStyle w:val="Char3"/>
          <w:rtl/>
        </w:rPr>
        <w:t>ی</w:t>
      </w:r>
      <w:r w:rsidRPr="001978D4">
        <w:rPr>
          <w:rStyle w:val="Char3"/>
          <w:rtl/>
        </w:rPr>
        <w:t>ب والتره</w:t>
      </w:r>
      <w:r w:rsidR="00FD1B4F" w:rsidRPr="001978D4">
        <w:rPr>
          <w:rStyle w:val="Char3"/>
          <w:rtl/>
        </w:rPr>
        <w:t>ی</w:t>
      </w:r>
      <w:r w:rsidRPr="001978D4">
        <w:rPr>
          <w:rStyle w:val="Char3"/>
          <w:rtl/>
        </w:rPr>
        <w:t>ب</w:t>
      </w:r>
      <w:r w:rsidRPr="001978D4">
        <w:rPr>
          <w:rStyle w:val="Char3"/>
          <w:rFonts w:hint="cs"/>
          <w:rtl/>
        </w:rPr>
        <w:t>،</w:t>
      </w:r>
      <w:r w:rsidRPr="001978D4">
        <w:rPr>
          <w:rStyle w:val="Char3"/>
          <w:rtl/>
        </w:rPr>
        <w:t xml:space="preserve"> حافظ </w:t>
      </w:r>
      <w:r w:rsidRPr="001978D4">
        <w:rPr>
          <w:rStyle w:val="Char3"/>
          <w:rFonts w:hint="cs"/>
          <w:rtl/>
        </w:rPr>
        <w:t>ال</w:t>
      </w:r>
      <w:r w:rsidRPr="001978D4">
        <w:rPr>
          <w:rStyle w:val="Char3"/>
          <w:rtl/>
        </w:rPr>
        <w:t>منذر</w:t>
      </w:r>
      <w:r w:rsidR="00FD1B4F" w:rsidRPr="001978D4">
        <w:rPr>
          <w:rStyle w:val="Char3"/>
          <w:rtl/>
        </w:rPr>
        <w:t>ی</w:t>
      </w:r>
      <w:r w:rsidRPr="001978D4">
        <w:rPr>
          <w:rStyle w:val="Char3"/>
          <w:rtl/>
        </w:rPr>
        <w:t>، محمد ناصرالد</w:t>
      </w:r>
      <w:r w:rsidR="00FD1B4F" w:rsidRPr="001978D4">
        <w:rPr>
          <w:rStyle w:val="Char3"/>
          <w:rtl/>
        </w:rPr>
        <w:t>ی</w:t>
      </w:r>
      <w:r w:rsidRPr="001978D4">
        <w:rPr>
          <w:rStyle w:val="Char3"/>
          <w:rtl/>
        </w:rPr>
        <w:t xml:space="preserve">ن </w:t>
      </w:r>
      <w:r w:rsidRPr="001978D4">
        <w:rPr>
          <w:rStyle w:val="Char3"/>
          <w:rFonts w:hint="cs"/>
          <w:rtl/>
        </w:rPr>
        <w:t>آ</w:t>
      </w:r>
      <w:r w:rsidRPr="001978D4">
        <w:rPr>
          <w:rStyle w:val="Char3"/>
          <w:rtl/>
        </w:rPr>
        <w:t>لبان</w:t>
      </w:r>
      <w:r w:rsidR="00FD1B4F" w:rsidRPr="001978D4">
        <w:rPr>
          <w:rStyle w:val="Char3"/>
          <w:rtl/>
        </w:rPr>
        <w:t>ی</w:t>
      </w:r>
      <w:r w:rsidRPr="001978D4">
        <w:rPr>
          <w:rStyle w:val="Char3"/>
          <w:rtl/>
        </w:rPr>
        <w:t xml:space="preserve">، </w:t>
      </w:r>
      <w:r w:rsidRPr="001978D4">
        <w:rPr>
          <w:rStyle w:val="Char3"/>
          <w:rFonts w:hint="cs"/>
          <w:rtl/>
        </w:rPr>
        <w:t>ال</w:t>
      </w:r>
      <w:r w:rsidRPr="001978D4">
        <w:rPr>
          <w:rStyle w:val="Char3"/>
          <w:rtl/>
        </w:rPr>
        <w:t>م</w:t>
      </w:r>
      <w:r w:rsidR="00FD1B4F" w:rsidRPr="001978D4">
        <w:rPr>
          <w:rStyle w:val="Char3"/>
          <w:rtl/>
        </w:rPr>
        <w:t>ک</w:t>
      </w:r>
      <w:r w:rsidRPr="001978D4">
        <w:rPr>
          <w:rStyle w:val="Char3"/>
          <w:rtl/>
        </w:rPr>
        <w:t xml:space="preserve">تب </w:t>
      </w:r>
      <w:r w:rsidRPr="001978D4">
        <w:rPr>
          <w:rStyle w:val="Char3"/>
          <w:rFonts w:hint="cs"/>
          <w:rtl/>
        </w:rPr>
        <w:t>ال</w:t>
      </w:r>
      <w:r w:rsidRPr="001978D4">
        <w:rPr>
          <w:rStyle w:val="Char3"/>
          <w:rtl/>
        </w:rPr>
        <w:t>إسلام</w:t>
      </w:r>
      <w:r w:rsidR="00FD1B4F" w:rsidRPr="001978D4">
        <w:rPr>
          <w:rStyle w:val="Char3"/>
          <w:rtl/>
        </w:rPr>
        <w:t>ی</w:t>
      </w:r>
      <w:r w:rsidRPr="001978D4">
        <w:rPr>
          <w:rStyle w:val="Char3"/>
          <w:rtl/>
        </w:rPr>
        <w:t xml:space="preserve">، </w:t>
      </w:r>
      <w:r w:rsidRPr="001978D4">
        <w:rPr>
          <w:rStyle w:val="Char3"/>
          <w:rFonts w:hint="cs"/>
          <w:rtl/>
        </w:rPr>
        <w:t>چاپ اوّل</w:t>
      </w:r>
      <w:r w:rsidRPr="001978D4">
        <w:rPr>
          <w:rStyle w:val="Char3"/>
          <w:rtl/>
        </w:rPr>
        <w:t xml:space="preserve"> 1402هـ</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B71333">
        <w:rPr>
          <w:rStyle w:val="Char3"/>
          <w:rtl/>
        </w:rPr>
        <w:t>صح</w:t>
      </w:r>
      <w:r w:rsidR="00FD1B4F" w:rsidRPr="00B71333">
        <w:rPr>
          <w:rStyle w:val="Char3"/>
          <w:rtl/>
        </w:rPr>
        <w:t>ی</w:t>
      </w:r>
      <w:r w:rsidRPr="00B71333">
        <w:rPr>
          <w:rStyle w:val="Char3"/>
          <w:rtl/>
        </w:rPr>
        <w:t>ح الجامع الصغ</w:t>
      </w:r>
      <w:r w:rsidR="00FD1B4F" w:rsidRPr="00B71333">
        <w:rPr>
          <w:rStyle w:val="Char3"/>
          <w:rtl/>
        </w:rPr>
        <w:t>ی</w:t>
      </w:r>
      <w:r w:rsidRPr="00B71333">
        <w:rPr>
          <w:rStyle w:val="Char3"/>
          <w:rtl/>
        </w:rPr>
        <w:t>ر، محمد ناصر الد</w:t>
      </w:r>
      <w:r w:rsidR="00FD1B4F" w:rsidRPr="00B71333">
        <w:rPr>
          <w:rStyle w:val="Char3"/>
          <w:rtl/>
        </w:rPr>
        <w:t>ی</w:t>
      </w:r>
      <w:r w:rsidRPr="00B71333">
        <w:rPr>
          <w:rStyle w:val="Char3"/>
          <w:rtl/>
        </w:rPr>
        <w:t xml:space="preserve">ن </w:t>
      </w:r>
      <w:r w:rsidRPr="00B71333">
        <w:rPr>
          <w:rStyle w:val="Char3"/>
          <w:rFonts w:hint="cs"/>
          <w:rtl/>
        </w:rPr>
        <w:t>آ</w:t>
      </w:r>
      <w:r w:rsidRPr="00B71333">
        <w:rPr>
          <w:rStyle w:val="Char3"/>
          <w:rtl/>
        </w:rPr>
        <w:t>لبان</w:t>
      </w:r>
      <w:r w:rsidR="00FD1B4F" w:rsidRPr="00B71333">
        <w:rPr>
          <w:rStyle w:val="Char3"/>
          <w:rtl/>
        </w:rPr>
        <w:t>ی</w:t>
      </w:r>
      <w:r w:rsidRPr="00B71333">
        <w:rPr>
          <w:rStyle w:val="Char3"/>
          <w:rtl/>
        </w:rPr>
        <w:t xml:space="preserve">، </w:t>
      </w:r>
      <w:r w:rsidRPr="00B71333">
        <w:rPr>
          <w:rStyle w:val="Char3"/>
          <w:rFonts w:hint="cs"/>
          <w:rtl/>
        </w:rPr>
        <w:t>ال</w:t>
      </w:r>
      <w:r w:rsidRPr="00B71333">
        <w:rPr>
          <w:rStyle w:val="Char3"/>
          <w:rtl/>
        </w:rPr>
        <w:t>م</w:t>
      </w:r>
      <w:r w:rsidR="00FD1B4F" w:rsidRPr="00B71333">
        <w:rPr>
          <w:rStyle w:val="Char3"/>
          <w:rtl/>
        </w:rPr>
        <w:t>ک</w:t>
      </w:r>
      <w:r w:rsidRPr="00B71333">
        <w:rPr>
          <w:rStyle w:val="Char3"/>
          <w:rtl/>
        </w:rPr>
        <w:t xml:space="preserve">تب </w:t>
      </w:r>
      <w:r w:rsidRPr="00B71333">
        <w:rPr>
          <w:rStyle w:val="Char3"/>
          <w:rFonts w:hint="cs"/>
          <w:rtl/>
        </w:rPr>
        <w:t>ال</w:t>
      </w:r>
      <w:r w:rsidRPr="00B71333">
        <w:rPr>
          <w:rStyle w:val="Char3"/>
          <w:rtl/>
        </w:rPr>
        <w:t>إسلام</w:t>
      </w:r>
      <w:r w:rsidR="00FD1B4F" w:rsidRPr="00B71333">
        <w:rPr>
          <w:rStyle w:val="Char3"/>
          <w:rtl/>
        </w:rPr>
        <w:t>ی</w:t>
      </w:r>
      <w:r w:rsidRPr="00B71333">
        <w:rPr>
          <w:rStyle w:val="Char3"/>
          <w:rtl/>
        </w:rPr>
        <w:t xml:space="preserve">، </w:t>
      </w:r>
      <w:r w:rsidRPr="00B71333">
        <w:rPr>
          <w:rStyle w:val="Char3"/>
          <w:rFonts w:hint="cs"/>
          <w:rtl/>
        </w:rPr>
        <w:t>چاپ دوّم</w:t>
      </w:r>
      <w:r w:rsidRPr="00B71333">
        <w:rPr>
          <w:rStyle w:val="Char3"/>
          <w:rtl/>
        </w:rPr>
        <w:t xml:space="preserve"> 1399هـ.</w:t>
      </w:r>
    </w:p>
    <w:p w:rsidR="000C080F" w:rsidRPr="00B71333" w:rsidRDefault="000C080F" w:rsidP="008F2D3A">
      <w:pPr>
        <w:pStyle w:val="ListParagraph"/>
        <w:numPr>
          <w:ilvl w:val="0"/>
          <w:numId w:val="41"/>
        </w:numPr>
        <w:ind w:left="641" w:hanging="357"/>
        <w:jc w:val="both"/>
        <w:rPr>
          <w:rStyle w:val="Char3"/>
          <w:rtl/>
        </w:rPr>
      </w:pPr>
      <w:r w:rsidRPr="00B71333">
        <w:rPr>
          <w:rStyle w:val="Char3"/>
          <w:rtl/>
        </w:rPr>
        <w:t>صح</w:t>
      </w:r>
      <w:r w:rsidR="00FD1B4F" w:rsidRPr="00B71333">
        <w:rPr>
          <w:rStyle w:val="Char3"/>
          <w:rtl/>
        </w:rPr>
        <w:t>ی</w:t>
      </w:r>
      <w:r w:rsidRPr="00B71333">
        <w:rPr>
          <w:rStyle w:val="Char3"/>
          <w:rtl/>
        </w:rPr>
        <w:t>ح ابن حبان: = الإحسان بترت</w:t>
      </w:r>
      <w:r w:rsidR="00FD1B4F" w:rsidRPr="00B71333">
        <w:rPr>
          <w:rStyle w:val="Char3"/>
          <w:rtl/>
        </w:rPr>
        <w:t>ی</w:t>
      </w:r>
      <w:r w:rsidRPr="00B71333">
        <w:rPr>
          <w:rStyle w:val="Char3"/>
          <w:rtl/>
        </w:rPr>
        <w:t>ب صح</w:t>
      </w:r>
      <w:r w:rsidR="00FD1B4F" w:rsidRPr="00B71333">
        <w:rPr>
          <w:rStyle w:val="Char3"/>
          <w:rtl/>
        </w:rPr>
        <w:t>ی</w:t>
      </w:r>
      <w:r w:rsidRPr="00B71333">
        <w:rPr>
          <w:rStyle w:val="Char3"/>
          <w:rtl/>
        </w:rPr>
        <w:t>ح بن حبان</w:t>
      </w:r>
      <w:r w:rsidRPr="008F2D3A">
        <w:rPr>
          <w:rStyle w:val="Char3"/>
          <w:rFonts w:hint="cs"/>
          <w:vertAlign w:val="superscript"/>
          <w:rtl/>
        </w:rPr>
        <w:t>(</w:t>
      </w:r>
      <w:r w:rsidRPr="000A6572">
        <w:rPr>
          <w:rStyle w:val="FootnoteReference"/>
          <w:rFonts w:cs="IRNazli"/>
          <w:b/>
          <w:bCs/>
          <w:sz w:val="28"/>
          <w:szCs w:val="28"/>
          <w:rtl/>
        </w:rPr>
        <w:footnoteReference w:id="390"/>
      </w:r>
      <w:r w:rsidRPr="008F2D3A">
        <w:rPr>
          <w:rStyle w:val="Char3"/>
          <w:rFonts w:hint="cs"/>
          <w:vertAlign w:val="superscript"/>
          <w:rtl/>
        </w:rPr>
        <w:t>)</w:t>
      </w:r>
      <w:r w:rsidRPr="00B71333">
        <w:rPr>
          <w:rStyle w:val="Char3"/>
          <w:rtl/>
        </w:rPr>
        <w:t>(حرف ألف).</w:t>
      </w:r>
    </w:p>
    <w:p w:rsidR="000C080F" w:rsidRPr="00B71333" w:rsidRDefault="000C080F" w:rsidP="008F2D3A">
      <w:pPr>
        <w:pStyle w:val="ListParagraph"/>
        <w:numPr>
          <w:ilvl w:val="0"/>
          <w:numId w:val="41"/>
        </w:numPr>
        <w:ind w:left="641" w:hanging="357"/>
        <w:jc w:val="both"/>
        <w:rPr>
          <w:rStyle w:val="Char3"/>
          <w:rtl/>
        </w:rPr>
      </w:pPr>
      <w:r w:rsidRPr="00B71333">
        <w:rPr>
          <w:rStyle w:val="Char3"/>
          <w:rtl/>
        </w:rPr>
        <w:t>صح</w:t>
      </w:r>
      <w:r w:rsidR="00FD1B4F" w:rsidRPr="00B71333">
        <w:rPr>
          <w:rStyle w:val="Char3"/>
          <w:rtl/>
        </w:rPr>
        <w:t>ی</w:t>
      </w:r>
      <w:r w:rsidRPr="00B71333">
        <w:rPr>
          <w:rStyle w:val="Char3"/>
          <w:rtl/>
        </w:rPr>
        <w:t>ح ابن حبان: = موارد الظمآن</w:t>
      </w:r>
      <w:r w:rsidRPr="008F2D3A">
        <w:rPr>
          <w:rStyle w:val="Char3"/>
          <w:rFonts w:hint="cs"/>
          <w:vertAlign w:val="superscript"/>
          <w:rtl/>
        </w:rPr>
        <w:t>(</w:t>
      </w:r>
      <w:r w:rsidRPr="000A6572">
        <w:rPr>
          <w:rStyle w:val="FootnoteReference"/>
          <w:rFonts w:cs="IRNazli"/>
          <w:b/>
          <w:bCs/>
          <w:sz w:val="28"/>
          <w:szCs w:val="28"/>
          <w:rtl/>
        </w:rPr>
        <w:footnoteReference w:id="391"/>
      </w:r>
      <w:r w:rsidRPr="008F2D3A">
        <w:rPr>
          <w:rStyle w:val="Char3"/>
          <w:rFonts w:hint="cs"/>
          <w:vertAlign w:val="superscript"/>
          <w:rtl/>
        </w:rPr>
        <w:t>)</w:t>
      </w:r>
      <w:r w:rsidRPr="00B71333">
        <w:rPr>
          <w:rStyle w:val="Char3"/>
          <w:rtl/>
        </w:rPr>
        <w:t xml:space="preserve"> (حرف م</w:t>
      </w:r>
      <w:r w:rsidR="00FD1B4F" w:rsidRPr="00B71333">
        <w:rPr>
          <w:rStyle w:val="Char3"/>
          <w:rtl/>
        </w:rPr>
        <w:t>ی</w:t>
      </w:r>
      <w:r w:rsidRPr="00B71333">
        <w:rPr>
          <w:rStyle w:val="Char3"/>
          <w:rtl/>
        </w:rPr>
        <w:t>م)</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صحيح ابن خزيم</w:t>
      </w:r>
      <w:r w:rsidRPr="001978D4">
        <w:rPr>
          <w:rStyle w:val="Char3"/>
          <w:rFonts w:hint="cs"/>
          <w:rtl/>
        </w:rPr>
        <w:t>ة</w:t>
      </w:r>
      <w:r w:rsidRPr="001978D4">
        <w:rPr>
          <w:rStyle w:val="Char3"/>
          <w:rtl/>
        </w:rPr>
        <w:t>، محمد بن إسحاق بن خزيم</w:t>
      </w:r>
      <w:r w:rsidRPr="001978D4">
        <w:rPr>
          <w:rStyle w:val="Char3"/>
          <w:rFonts w:hint="cs"/>
          <w:rtl/>
        </w:rPr>
        <w:t>ة</w:t>
      </w:r>
      <w:r w:rsidRPr="001978D4">
        <w:rPr>
          <w:rStyle w:val="Char3"/>
          <w:rtl/>
        </w:rPr>
        <w:t xml:space="preserve"> (ت311هـ)، تحق</w:t>
      </w:r>
      <w:r w:rsidR="00FD1B4F" w:rsidRPr="001978D4">
        <w:rPr>
          <w:rStyle w:val="Char3"/>
          <w:rtl/>
        </w:rPr>
        <w:t>ی</w:t>
      </w:r>
      <w:r w:rsidRPr="001978D4">
        <w:rPr>
          <w:rStyle w:val="Char3"/>
          <w:rtl/>
        </w:rPr>
        <w:t xml:space="preserve">ق محمد مصطفى </w:t>
      </w:r>
      <w:r w:rsidRPr="001978D4">
        <w:rPr>
          <w:rStyle w:val="Char3"/>
          <w:rFonts w:hint="cs"/>
          <w:rtl/>
        </w:rPr>
        <w:t>ال</w:t>
      </w:r>
      <w:r w:rsidRPr="001978D4">
        <w:rPr>
          <w:rStyle w:val="Char3"/>
          <w:rtl/>
        </w:rPr>
        <w:t>أعظم</w:t>
      </w:r>
      <w:r w:rsidR="00FD1B4F" w:rsidRPr="001978D4">
        <w:rPr>
          <w:rStyle w:val="Char3"/>
          <w:rtl/>
        </w:rPr>
        <w:t>ی</w:t>
      </w:r>
      <w:r w:rsidRPr="001978D4">
        <w:rPr>
          <w:rStyle w:val="Char3"/>
          <w:rtl/>
        </w:rPr>
        <w:t xml:space="preserve">، </w:t>
      </w:r>
      <w:r w:rsidRPr="001978D4">
        <w:rPr>
          <w:rStyle w:val="Char3"/>
          <w:rFonts w:hint="cs"/>
          <w:rtl/>
        </w:rPr>
        <w:t>ال</w:t>
      </w:r>
      <w:r w:rsidRPr="001978D4">
        <w:rPr>
          <w:rStyle w:val="Char3"/>
          <w:rtl/>
        </w:rPr>
        <w:t>م</w:t>
      </w:r>
      <w:r w:rsidR="00FD1B4F" w:rsidRPr="001978D4">
        <w:rPr>
          <w:rStyle w:val="Char3"/>
          <w:rtl/>
        </w:rPr>
        <w:t>ک</w:t>
      </w:r>
      <w:r w:rsidRPr="001978D4">
        <w:rPr>
          <w:rStyle w:val="Char3"/>
          <w:rtl/>
        </w:rPr>
        <w:t xml:space="preserve">تب </w:t>
      </w:r>
      <w:r w:rsidRPr="001978D4">
        <w:rPr>
          <w:rStyle w:val="Char3"/>
          <w:rFonts w:hint="cs"/>
          <w:rtl/>
        </w:rPr>
        <w:t>ال</w:t>
      </w:r>
      <w:r w:rsidRPr="001978D4">
        <w:rPr>
          <w:rStyle w:val="Char3"/>
          <w:rtl/>
        </w:rPr>
        <w:t>إسلام</w:t>
      </w:r>
      <w:r w:rsidR="00FD1B4F" w:rsidRPr="001978D4">
        <w:rPr>
          <w:rStyle w:val="Char3"/>
          <w:rtl/>
        </w:rPr>
        <w:t>ی</w:t>
      </w:r>
      <w:r w:rsidRPr="001978D4">
        <w:rPr>
          <w:rStyle w:val="Char3"/>
          <w:rtl/>
        </w:rPr>
        <w:t xml:space="preserve"> 1390هـ</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 xml:space="preserve">صحيح </w:t>
      </w:r>
      <w:r w:rsidRPr="001978D4">
        <w:rPr>
          <w:rStyle w:val="Char3"/>
          <w:rFonts w:hint="cs"/>
          <w:rtl/>
        </w:rPr>
        <w:t>ا</w:t>
      </w:r>
      <w:r w:rsidRPr="001978D4">
        <w:rPr>
          <w:rStyle w:val="Char3"/>
          <w:rtl/>
        </w:rPr>
        <w:t>ب</w:t>
      </w:r>
      <w:r w:rsidRPr="001978D4">
        <w:rPr>
          <w:rStyle w:val="Char3"/>
          <w:rFonts w:hint="cs"/>
          <w:rtl/>
        </w:rPr>
        <w:t>و</w:t>
      </w:r>
      <w:r w:rsidRPr="001978D4">
        <w:rPr>
          <w:rStyle w:val="Char3"/>
          <w:rtl/>
        </w:rPr>
        <w:t>عوان</w:t>
      </w:r>
      <w:r w:rsidRPr="001978D4">
        <w:rPr>
          <w:rStyle w:val="Char3"/>
          <w:rFonts w:hint="cs"/>
          <w:rtl/>
        </w:rPr>
        <w:t>ة</w:t>
      </w:r>
      <w:r w:rsidRPr="001978D4">
        <w:rPr>
          <w:rStyle w:val="Char3"/>
          <w:rtl/>
        </w:rPr>
        <w:t xml:space="preserve"> (مسند </w:t>
      </w:r>
      <w:r w:rsidRPr="001978D4">
        <w:rPr>
          <w:rStyle w:val="Char3"/>
          <w:rFonts w:hint="cs"/>
          <w:rtl/>
        </w:rPr>
        <w:t>ا</w:t>
      </w:r>
      <w:r w:rsidRPr="001978D4">
        <w:rPr>
          <w:rStyle w:val="Char3"/>
          <w:rtl/>
        </w:rPr>
        <w:t>ب</w:t>
      </w:r>
      <w:r w:rsidRPr="001978D4">
        <w:rPr>
          <w:rStyle w:val="Char3"/>
          <w:rFonts w:hint="cs"/>
          <w:rtl/>
        </w:rPr>
        <w:t>و</w:t>
      </w:r>
      <w:r w:rsidRPr="001978D4">
        <w:rPr>
          <w:rStyle w:val="Char3"/>
          <w:rtl/>
        </w:rPr>
        <w:t>عوان</w:t>
      </w:r>
      <w:r w:rsidRPr="001978D4">
        <w:rPr>
          <w:rStyle w:val="Char3"/>
          <w:rFonts w:hint="cs"/>
          <w:rtl/>
        </w:rPr>
        <w:t>ة</w:t>
      </w:r>
      <w:r w:rsidRPr="001978D4">
        <w:rPr>
          <w:rStyle w:val="Char3"/>
          <w:rtl/>
        </w:rPr>
        <w:t xml:space="preserve">، مستخرج </w:t>
      </w:r>
      <w:r w:rsidRPr="001978D4">
        <w:rPr>
          <w:rStyle w:val="Char3"/>
          <w:rFonts w:hint="cs"/>
          <w:rtl/>
        </w:rPr>
        <w:t>ا</w:t>
      </w:r>
      <w:r w:rsidRPr="001978D4">
        <w:rPr>
          <w:rStyle w:val="Char3"/>
          <w:rtl/>
        </w:rPr>
        <w:t>ب</w:t>
      </w:r>
      <w:r w:rsidRPr="001978D4">
        <w:rPr>
          <w:rStyle w:val="Char3"/>
          <w:rFonts w:hint="cs"/>
          <w:rtl/>
        </w:rPr>
        <w:t>و</w:t>
      </w:r>
      <w:r w:rsidRPr="001978D4">
        <w:rPr>
          <w:rStyle w:val="Char3"/>
          <w:rtl/>
        </w:rPr>
        <w:t>عوان</w:t>
      </w:r>
      <w:r w:rsidRPr="001978D4">
        <w:rPr>
          <w:rStyle w:val="Char3"/>
          <w:rFonts w:hint="cs"/>
          <w:rtl/>
        </w:rPr>
        <w:t>ة)،</w:t>
      </w:r>
      <w:r w:rsidRPr="001978D4">
        <w:rPr>
          <w:rStyle w:val="Char3"/>
          <w:rtl/>
        </w:rPr>
        <w:t xml:space="preserve"> </w:t>
      </w:r>
      <w:r w:rsidRPr="001978D4">
        <w:rPr>
          <w:rStyle w:val="Char3"/>
          <w:rFonts w:hint="cs"/>
          <w:rtl/>
        </w:rPr>
        <w:t>ا</w:t>
      </w:r>
      <w:r w:rsidRPr="001978D4">
        <w:rPr>
          <w:rStyle w:val="Char3"/>
          <w:rtl/>
        </w:rPr>
        <w:t>ب</w:t>
      </w:r>
      <w:r w:rsidRPr="001978D4">
        <w:rPr>
          <w:rStyle w:val="Char3"/>
          <w:rFonts w:hint="cs"/>
          <w:rtl/>
        </w:rPr>
        <w:t>و</w:t>
      </w:r>
      <w:r w:rsidRPr="001978D4">
        <w:rPr>
          <w:rStyle w:val="Char3"/>
          <w:rtl/>
        </w:rPr>
        <w:t>عوان</w:t>
      </w:r>
      <w:r w:rsidRPr="001978D4">
        <w:rPr>
          <w:rStyle w:val="Char3"/>
          <w:rFonts w:hint="cs"/>
          <w:rtl/>
        </w:rPr>
        <w:t>ة</w:t>
      </w:r>
      <w:r w:rsidRPr="001978D4">
        <w:rPr>
          <w:rStyle w:val="Char3"/>
          <w:rtl/>
        </w:rPr>
        <w:t xml:space="preserve"> يقعوب بن إسحاق (ت316هـ)، دار المعرفة للطباع</w:t>
      </w:r>
      <w:r w:rsidRPr="001978D4">
        <w:rPr>
          <w:rStyle w:val="Char3"/>
          <w:rFonts w:hint="cs"/>
          <w:rtl/>
        </w:rPr>
        <w:t>ه</w:t>
      </w:r>
      <w:r w:rsidRPr="001978D4">
        <w:rPr>
          <w:rStyle w:val="Char3"/>
          <w:rtl/>
        </w:rPr>
        <w:t xml:space="preserve"> والنشر.</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صح</w:t>
      </w:r>
      <w:r w:rsidR="00FD1B4F" w:rsidRPr="001978D4">
        <w:rPr>
          <w:rStyle w:val="Char3"/>
          <w:rtl/>
        </w:rPr>
        <w:t>ی</w:t>
      </w:r>
      <w:r w:rsidRPr="001978D4">
        <w:rPr>
          <w:rStyle w:val="Char3"/>
          <w:rtl/>
        </w:rPr>
        <w:t>ح سنن ابن ماجه ب</w:t>
      </w:r>
      <w:r w:rsidRPr="001978D4">
        <w:rPr>
          <w:rStyle w:val="Char3"/>
          <w:rFonts w:hint="cs"/>
          <w:rtl/>
        </w:rPr>
        <w:t xml:space="preserve">ا </w:t>
      </w:r>
      <w:r w:rsidRPr="001978D4">
        <w:rPr>
          <w:rStyle w:val="Char3"/>
          <w:rtl/>
        </w:rPr>
        <w:t xml:space="preserve">اختصار سند: </w:t>
      </w:r>
      <w:r w:rsidRPr="001978D4">
        <w:rPr>
          <w:rStyle w:val="Char3"/>
          <w:rFonts w:hint="cs"/>
          <w:rtl/>
        </w:rPr>
        <w:t xml:space="preserve">با </w:t>
      </w:r>
      <w:r w:rsidRPr="001978D4">
        <w:rPr>
          <w:rStyle w:val="Char3"/>
          <w:rtl/>
        </w:rPr>
        <w:t>تصح</w:t>
      </w:r>
      <w:r w:rsidR="00FD1B4F" w:rsidRPr="001978D4">
        <w:rPr>
          <w:rStyle w:val="Char3"/>
          <w:rtl/>
        </w:rPr>
        <w:t>ی</w:t>
      </w:r>
      <w:r w:rsidRPr="001978D4">
        <w:rPr>
          <w:rStyle w:val="Char3"/>
          <w:rtl/>
        </w:rPr>
        <w:t>ح أحاد</w:t>
      </w:r>
      <w:r w:rsidR="00FD1B4F" w:rsidRPr="001978D4">
        <w:rPr>
          <w:rStyle w:val="Char3"/>
          <w:rtl/>
        </w:rPr>
        <w:t>ی</w:t>
      </w:r>
      <w:r w:rsidRPr="001978D4">
        <w:rPr>
          <w:rStyle w:val="Char3"/>
          <w:rtl/>
        </w:rPr>
        <w:t>ث</w:t>
      </w:r>
      <w:r w:rsidRPr="001978D4">
        <w:rPr>
          <w:rStyle w:val="Char3"/>
          <w:rFonts w:hint="cs"/>
          <w:rtl/>
        </w:rPr>
        <w:t xml:space="preserve">، </w:t>
      </w:r>
      <w:r w:rsidRPr="001978D4">
        <w:rPr>
          <w:rStyle w:val="Char3"/>
          <w:rtl/>
        </w:rPr>
        <w:t>محمد ناصرالد</w:t>
      </w:r>
      <w:r w:rsidR="00FD1B4F" w:rsidRPr="001978D4">
        <w:rPr>
          <w:rStyle w:val="Char3"/>
          <w:rtl/>
        </w:rPr>
        <w:t>ی</w:t>
      </w:r>
      <w:r w:rsidRPr="001978D4">
        <w:rPr>
          <w:rStyle w:val="Char3"/>
          <w:rtl/>
        </w:rPr>
        <w:t xml:space="preserve">ن </w:t>
      </w:r>
      <w:r w:rsidRPr="001978D4">
        <w:rPr>
          <w:rStyle w:val="Char3"/>
          <w:rFonts w:hint="cs"/>
          <w:rtl/>
        </w:rPr>
        <w:t>آ</w:t>
      </w:r>
      <w:r w:rsidRPr="001978D4">
        <w:rPr>
          <w:rStyle w:val="Char3"/>
          <w:rtl/>
        </w:rPr>
        <w:t>لبان</w:t>
      </w:r>
      <w:r w:rsidR="00FD1B4F" w:rsidRPr="001978D4">
        <w:rPr>
          <w:rStyle w:val="Char3"/>
          <w:rtl/>
        </w:rPr>
        <w:t>ی</w:t>
      </w:r>
      <w:r w:rsidRPr="001978D4">
        <w:rPr>
          <w:rStyle w:val="Char3"/>
          <w:rtl/>
        </w:rPr>
        <w:t>، نشر مكتب التربي</w:t>
      </w:r>
      <w:r w:rsidRPr="001978D4">
        <w:rPr>
          <w:rStyle w:val="Char3"/>
          <w:rFonts w:hint="cs"/>
          <w:rtl/>
        </w:rPr>
        <w:t>ة</w:t>
      </w:r>
      <w:r w:rsidRPr="001978D4">
        <w:rPr>
          <w:rStyle w:val="Char3"/>
          <w:rtl/>
        </w:rPr>
        <w:t xml:space="preserve"> العرب</w:t>
      </w:r>
      <w:r w:rsidR="00FD1B4F" w:rsidRPr="001978D4">
        <w:rPr>
          <w:rStyle w:val="Char3"/>
          <w:rtl/>
        </w:rPr>
        <w:t>ی</w:t>
      </w:r>
      <w:r w:rsidRPr="001978D4">
        <w:rPr>
          <w:rStyle w:val="Char3"/>
          <w:rtl/>
        </w:rPr>
        <w:t xml:space="preserve"> لدول الخل</w:t>
      </w:r>
      <w:r w:rsidR="00FD1B4F" w:rsidRPr="001978D4">
        <w:rPr>
          <w:rStyle w:val="Char3"/>
          <w:rtl/>
        </w:rPr>
        <w:t>ی</w:t>
      </w:r>
      <w:r w:rsidRPr="001978D4">
        <w:rPr>
          <w:rStyle w:val="Char3"/>
          <w:rtl/>
        </w:rPr>
        <w:t>ج، توز</w:t>
      </w:r>
      <w:r w:rsidR="00FD1B4F" w:rsidRPr="001978D4">
        <w:rPr>
          <w:rStyle w:val="Char3"/>
          <w:rtl/>
        </w:rPr>
        <w:t>ی</w:t>
      </w:r>
      <w:r w:rsidRPr="001978D4">
        <w:rPr>
          <w:rStyle w:val="Char3"/>
          <w:rtl/>
        </w:rPr>
        <w:t xml:space="preserve">ع </w:t>
      </w:r>
      <w:r w:rsidRPr="001978D4">
        <w:rPr>
          <w:rStyle w:val="Char3"/>
          <w:rFonts w:hint="cs"/>
          <w:rtl/>
        </w:rPr>
        <w:t>ال</w:t>
      </w:r>
      <w:r w:rsidRPr="001978D4">
        <w:rPr>
          <w:rStyle w:val="Char3"/>
          <w:rtl/>
        </w:rPr>
        <w:t>م</w:t>
      </w:r>
      <w:r w:rsidR="00FD1B4F" w:rsidRPr="001978D4">
        <w:rPr>
          <w:rStyle w:val="Char3"/>
          <w:rtl/>
        </w:rPr>
        <w:t>ک</w:t>
      </w:r>
      <w:r w:rsidRPr="001978D4">
        <w:rPr>
          <w:rStyle w:val="Char3"/>
          <w:rtl/>
        </w:rPr>
        <w:t xml:space="preserve">تب </w:t>
      </w:r>
      <w:r w:rsidRPr="001978D4">
        <w:rPr>
          <w:rStyle w:val="Char3"/>
          <w:rFonts w:hint="cs"/>
          <w:rtl/>
        </w:rPr>
        <w:t>ال</w:t>
      </w:r>
      <w:r w:rsidRPr="001978D4">
        <w:rPr>
          <w:rStyle w:val="Char3"/>
          <w:rtl/>
        </w:rPr>
        <w:t>إسلام</w:t>
      </w:r>
      <w:r w:rsidR="00FD1B4F" w:rsidRPr="001978D4">
        <w:rPr>
          <w:rStyle w:val="Char3"/>
          <w:rtl/>
        </w:rPr>
        <w:t>ی</w:t>
      </w:r>
      <w:r w:rsidRPr="001978D4">
        <w:rPr>
          <w:rStyle w:val="Char3"/>
          <w:rtl/>
        </w:rPr>
        <w:t xml:space="preserve">، </w:t>
      </w:r>
      <w:r w:rsidRPr="001978D4">
        <w:rPr>
          <w:rStyle w:val="Char3"/>
          <w:rFonts w:hint="cs"/>
          <w:rtl/>
        </w:rPr>
        <w:t>چاپ سوّم</w:t>
      </w:r>
      <w:r w:rsidRPr="001978D4">
        <w:rPr>
          <w:rStyle w:val="Char3"/>
          <w:rtl/>
        </w:rPr>
        <w:t xml:space="preserve"> 1408هـ.</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صح</w:t>
      </w:r>
      <w:r w:rsidR="00FD1B4F" w:rsidRPr="001978D4">
        <w:rPr>
          <w:rStyle w:val="Char3"/>
          <w:rtl/>
        </w:rPr>
        <w:t>ی</w:t>
      </w:r>
      <w:r w:rsidRPr="001978D4">
        <w:rPr>
          <w:rStyle w:val="Char3"/>
          <w:rtl/>
        </w:rPr>
        <w:t>ح سنن ترمذ</w:t>
      </w:r>
      <w:r w:rsidR="00FD1B4F" w:rsidRPr="001978D4">
        <w:rPr>
          <w:rStyle w:val="Char3"/>
          <w:rtl/>
        </w:rPr>
        <w:t>ی</w:t>
      </w:r>
      <w:r w:rsidRPr="001978D4">
        <w:rPr>
          <w:rStyle w:val="Char3"/>
          <w:rtl/>
        </w:rPr>
        <w:t xml:space="preserve"> ب</w:t>
      </w:r>
      <w:r w:rsidRPr="001978D4">
        <w:rPr>
          <w:rStyle w:val="Char3"/>
          <w:rFonts w:hint="cs"/>
          <w:rtl/>
        </w:rPr>
        <w:t xml:space="preserve">ا </w:t>
      </w:r>
      <w:r w:rsidRPr="001978D4">
        <w:rPr>
          <w:rStyle w:val="Char3"/>
          <w:rtl/>
        </w:rPr>
        <w:t xml:space="preserve">اختصار سند: </w:t>
      </w:r>
      <w:r w:rsidRPr="001978D4">
        <w:rPr>
          <w:rStyle w:val="Char3"/>
          <w:rFonts w:hint="cs"/>
          <w:rtl/>
        </w:rPr>
        <w:t xml:space="preserve">با </w:t>
      </w:r>
      <w:r w:rsidRPr="001978D4">
        <w:rPr>
          <w:rStyle w:val="Char3"/>
          <w:rtl/>
        </w:rPr>
        <w:t>تصح</w:t>
      </w:r>
      <w:r w:rsidR="00FD1B4F" w:rsidRPr="001978D4">
        <w:rPr>
          <w:rStyle w:val="Char3"/>
          <w:rtl/>
        </w:rPr>
        <w:t>ی</w:t>
      </w:r>
      <w:r w:rsidRPr="001978D4">
        <w:rPr>
          <w:rStyle w:val="Char3"/>
          <w:rtl/>
        </w:rPr>
        <w:t>ح أحاد</w:t>
      </w:r>
      <w:r w:rsidR="00FD1B4F" w:rsidRPr="001978D4">
        <w:rPr>
          <w:rStyle w:val="Char3"/>
          <w:rtl/>
        </w:rPr>
        <w:t>ی</w:t>
      </w:r>
      <w:r w:rsidRPr="001978D4">
        <w:rPr>
          <w:rStyle w:val="Char3"/>
          <w:rtl/>
        </w:rPr>
        <w:t>ث</w:t>
      </w:r>
      <w:r w:rsidRPr="001978D4">
        <w:rPr>
          <w:rStyle w:val="Char3"/>
          <w:rFonts w:hint="cs"/>
          <w:rtl/>
        </w:rPr>
        <w:t xml:space="preserve">، </w:t>
      </w:r>
      <w:r w:rsidRPr="001978D4">
        <w:rPr>
          <w:rStyle w:val="Char3"/>
          <w:rtl/>
        </w:rPr>
        <w:t>محمد ناصرالد</w:t>
      </w:r>
      <w:r w:rsidR="00FD1B4F" w:rsidRPr="001978D4">
        <w:rPr>
          <w:rStyle w:val="Char3"/>
          <w:rtl/>
        </w:rPr>
        <w:t>ی</w:t>
      </w:r>
      <w:r w:rsidRPr="001978D4">
        <w:rPr>
          <w:rStyle w:val="Char3"/>
          <w:rtl/>
        </w:rPr>
        <w:t xml:space="preserve">ن </w:t>
      </w:r>
      <w:r w:rsidRPr="001978D4">
        <w:rPr>
          <w:rStyle w:val="Char3"/>
          <w:rFonts w:hint="cs"/>
          <w:rtl/>
        </w:rPr>
        <w:t>آ</w:t>
      </w:r>
      <w:r w:rsidRPr="001978D4">
        <w:rPr>
          <w:rStyle w:val="Char3"/>
          <w:rtl/>
        </w:rPr>
        <w:t>لبان</w:t>
      </w:r>
      <w:r w:rsidR="00FD1B4F" w:rsidRPr="001978D4">
        <w:rPr>
          <w:rStyle w:val="Char3"/>
          <w:rtl/>
        </w:rPr>
        <w:t>ی</w:t>
      </w:r>
      <w:r w:rsidRPr="001978D4">
        <w:rPr>
          <w:rStyle w:val="Char3"/>
          <w:rtl/>
        </w:rPr>
        <w:t>، نشر م</w:t>
      </w:r>
      <w:r w:rsidR="00FD1B4F" w:rsidRPr="001978D4">
        <w:rPr>
          <w:rStyle w:val="Char3"/>
          <w:rtl/>
        </w:rPr>
        <w:t>ک</w:t>
      </w:r>
      <w:r w:rsidRPr="001978D4">
        <w:rPr>
          <w:rStyle w:val="Char3"/>
          <w:rtl/>
        </w:rPr>
        <w:t>تب التربي</w:t>
      </w:r>
      <w:r w:rsidRPr="001978D4">
        <w:rPr>
          <w:rStyle w:val="Char3"/>
          <w:rFonts w:hint="cs"/>
          <w:rtl/>
        </w:rPr>
        <w:t>ة</w:t>
      </w:r>
      <w:r w:rsidRPr="001978D4">
        <w:rPr>
          <w:rStyle w:val="Char3"/>
          <w:rtl/>
        </w:rPr>
        <w:t xml:space="preserve"> العرب</w:t>
      </w:r>
      <w:r w:rsidR="00FD1B4F" w:rsidRPr="001978D4">
        <w:rPr>
          <w:rStyle w:val="Char3"/>
          <w:rtl/>
        </w:rPr>
        <w:t>ی</w:t>
      </w:r>
      <w:r w:rsidRPr="001978D4">
        <w:rPr>
          <w:rStyle w:val="Char3"/>
          <w:rtl/>
        </w:rPr>
        <w:t xml:space="preserve"> لدول الخل</w:t>
      </w:r>
      <w:r w:rsidR="00FD1B4F" w:rsidRPr="001978D4">
        <w:rPr>
          <w:rStyle w:val="Char3"/>
          <w:rtl/>
        </w:rPr>
        <w:t>ی</w:t>
      </w:r>
      <w:r w:rsidRPr="001978D4">
        <w:rPr>
          <w:rStyle w:val="Char3"/>
          <w:rtl/>
        </w:rPr>
        <w:t>ج، توز</w:t>
      </w:r>
      <w:r w:rsidR="00FD1B4F" w:rsidRPr="001978D4">
        <w:rPr>
          <w:rStyle w:val="Char3"/>
          <w:rtl/>
        </w:rPr>
        <w:t>ی</w:t>
      </w:r>
      <w:r w:rsidRPr="001978D4">
        <w:rPr>
          <w:rStyle w:val="Char3"/>
          <w:rtl/>
        </w:rPr>
        <w:t xml:space="preserve">ع </w:t>
      </w:r>
      <w:r w:rsidRPr="001978D4">
        <w:rPr>
          <w:rStyle w:val="Char3"/>
          <w:rFonts w:hint="cs"/>
          <w:rtl/>
        </w:rPr>
        <w:t>ال</w:t>
      </w:r>
      <w:r w:rsidRPr="001978D4">
        <w:rPr>
          <w:rStyle w:val="Char3"/>
          <w:rtl/>
        </w:rPr>
        <w:t>م</w:t>
      </w:r>
      <w:r w:rsidR="00FD1B4F" w:rsidRPr="001978D4">
        <w:rPr>
          <w:rStyle w:val="Char3"/>
          <w:rtl/>
        </w:rPr>
        <w:t>ک</w:t>
      </w:r>
      <w:r w:rsidRPr="001978D4">
        <w:rPr>
          <w:rStyle w:val="Char3"/>
          <w:rtl/>
        </w:rPr>
        <w:t>تب</w:t>
      </w:r>
      <w:r w:rsidRPr="001978D4">
        <w:rPr>
          <w:rStyle w:val="Char3"/>
          <w:rFonts w:hint="cs"/>
          <w:rtl/>
        </w:rPr>
        <w:t xml:space="preserve"> ال</w:t>
      </w:r>
      <w:r w:rsidRPr="001978D4">
        <w:rPr>
          <w:rStyle w:val="Char3"/>
          <w:rtl/>
        </w:rPr>
        <w:t>إسلام</w:t>
      </w:r>
      <w:r w:rsidR="00FD1B4F" w:rsidRPr="001978D4">
        <w:rPr>
          <w:rStyle w:val="Char3"/>
          <w:rtl/>
        </w:rPr>
        <w:t>ی</w:t>
      </w:r>
      <w:r w:rsidRPr="001978D4">
        <w:rPr>
          <w:rStyle w:val="Char3"/>
          <w:rtl/>
        </w:rPr>
        <w:t xml:space="preserve">، </w:t>
      </w:r>
      <w:r w:rsidRPr="001978D4">
        <w:rPr>
          <w:rStyle w:val="Char3"/>
          <w:rFonts w:hint="cs"/>
          <w:rtl/>
        </w:rPr>
        <w:t>چاپ اوّل</w:t>
      </w:r>
      <w:r w:rsidRPr="001978D4">
        <w:rPr>
          <w:rStyle w:val="Char3"/>
          <w:rtl/>
        </w:rPr>
        <w:t xml:space="preserve"> 1408هـ.</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صح</w:t>
      </w:r>
      <w:r w:rsidR="00FD1B4F" w:rsidRPr="001978D4">
        <w:rPr>
          <w:rStyle w:val="Char3"/>
          <w:rtl/>
        </w:rPr>
        <w:t>ی</w:t>
      </w:r>
      <w:r w:rsidRPr="001978D4">
        <w:rPr>
          <w:rStyle w:val="Char3"/>
          <w:rFonts w:hint="cs"/>
          <w:rtl/>
        </w:rPr>
        <w:t>ـ</w:t>
      </w:r>
      <w:r w:rsidRPr="001978D4">
        <w:rPr>
          <w:rStyle w:val="Char3"/>
          <w:rtl/>
        </w:rPr>
        <w:t xml:space="preserve">ح سنن </w:t>
      </w:r>
      <w:r w:rsidRPr="001978D4">
        <w:rPr>
          <w:rStyle w:val="Char3"/>
          <w:rFonts w:hint="cs"/>
          <w:rtl/>
        </w:rPr>
        <w:t>ابـوداود</w:t>
      </w:r>
      <w:r w:rsidRPr="001978D4">
        <w:rPr>
          <w:rStyle w:val="Char3"/>
          <w:rtl/>
        </w:rPr>
        <w:t xml:space="preserve"> ب</w:t>
      </w:r>
      <w:r w:rsidRPr="001978D4">
        <w:rPr>
          <w:rStyle w:val="Char3"/>
          <w:rFonts w:hint="cs"/>
          <w:rtl/>
        </w:rPr>
        <w:t xml:space="preserve">ا </w:t>
      </w:r>
      <w:r w:rsidRPr="001978D4">
        <w:rPr>
          <w:rStyle w:val="Char3"/>
          <w:rtl/>
        </w:rPr>
        <w:t>اختصار سن</w:t>
      </w:r>
      <w:r w:rsidRPr="001978D4">
        <w:rPr>
          <w:rStyle w:val="Char3"/>
          <w:rFonts w:hint="cs"/>
          <w:rtl/>
        </w:rPr>
        <w:t>ـ</w:t>
      </w:r>
      <w:r w:rsidRPr="001978D4">
        <w:rPr>
          <w:rStyle w:val="Char3"/>
          <w:rtl/>
        </w:rPr>
        <w:t>د،</w:t>
      </w:r>
      <w:r w:rsidRPr="001978D4">
        <w:rPr>
          <w:rStyle w:val="Char3"/>
          <w:rFonts w:hint="cs"/>
          <w:rtl/>
        </w:rPr>
        <w:t xml:space="preserve"> </w:t>
      </w:r>
      <w:r w:rsidRPr="001978D4">
        <w:rPr>
          <w:rStyle w:val="Char3"/>
          <w:rtl/>
        </w:rPr>
        <w:t>محم</w:t>
      </w:r>
      <w:r w:rsidRPr="001978D4">
        <w:rPr>
          <w:rStyle w:val="Char3"/>
          <w:rFonts w:hint="cs"/>
          <w:rtl/>
        </w:rPr>
        <w:t>ـ</w:t>
      </w:r>
      <w:r w:rsidRPr="001978D4">
        <w:rPr>
          <w:rStyle w:val="Char3"/>
          <w:rtl/>
        </w:rPr>
        <w:t>د بن ناصرالد</w:t>
      </w:r>
      <w:r w:rsidR="00FD1B4F" w:rsidRPr="001978D4">
        <w:rPr>
          <w:rStyle w:val="Char3"/>
          <w:rtl/>
        </w:rPr>
        <w:t>ی</w:t>
      </w:r>
      <w:r w:rsidRPr="001978D4">
        <w:rPr>
          <w:rStyle w:val="Char3"/>
          <w:rtl/>
        </w:rPr>
        <w:t xml:space="preserve">ن </w:t>
      </w:r>
      <w:r w:rsidRPr="001978D4">
        <w:rPr>
          <w:rStyle w:val="Char3"/>
          <w:rFonts w:hint="cs"/>
          <w:rtl/>
        </w:rPr>
        <w:t>آ</w:t>
      </w:r>
      <w:r w:rsidRPr="001978D4">
        <w:rPr>
          <w:rStyle w:val="Char3"/>
          <w:rtl/>
        </w:rPr>
        <w:t>لبان</w:t>
      </w:r>
      <w:r w:rsidR="00FD1B4F" w:rsidRPr="001978D4">
        <w:rPr>
          <w:rStyle w:val="Char3"/>
          <w:rtl/>
        </w:rPr>
        <w:t>ی</w:t>
      </w:r>
      <w:r w:rsidRPr="001978D4">
        <w:rPr>
          <w:rStyle w:val="Char3"/>
          <w:rtl/>
        </w:rPr>
        <w:t>، نش</w:t>
      </w:r>
      <w:r w:rsidRPr="001978D4">
        <w:rPr>
          <w:rStyle w:val="Char3"/>
          <w:rFonts w:hint="cs"/>
          <w:rtl/>
        </w:rPr>
        <w:t>ـ</w:t>
      </w:r>
      <w:r w:rsidRPr="001978D4">
        <w:rPr>
          <w:rStyle w:val="Char3"/>
          <w:rtl/>
        </w:rPr>
        <w:t>ر م</w:t>
      </w:r>
      <w:r w:rsidR="00FD1B4F" w:rsidRPr="001978D4">
        <w:rPr>
          <w:rStyle w:val="Char3"/>
          <w:rtl/>
        </w:rPr>
        <w:t>ک</w:t>
      </w:r>
      <w:r w:rsidRPr="001978D4">
        <w:rPr>
          <w:rStyle w:val="Char3"/>
          <w:rtl/>
        </w:rPr>
        <w:t>ت</w:t>
      </w:r>
      <w:r w:rsidRPr="001978D4">
        <w:rPr>
          <w:rStyle w:val="Char3"/>
          <w:rFonts w:hint="cs"/>
          <w:rtl/>
        </w:rPr>
        <w:t>ـ</w:t>
      </w:r>
      <w:r w:rsidRPr="001978D4">
        <w:rPr>
          <w:rStyle w:val="Char3"/>
          <w:rtl/>
        </w:rPr>
        <w:t>ب الت</w:t>
      </w:r>
      <w:r w:rsidRPr="001978D4">
        <w:rPr>
          <w:rStyle w:val="Char3"/>
          <w:rFonts w:hint="cs"/>
          <w:rtl/>
        </w:rPr>
        <w:t>ـ</w:t>
      </w:r>
      <w:r w:rsidRPr="001978D4">
        <w:rPr>
          <w:rStyle w:val="Char3"/>
          <w:rtl/>
        </w:rPr>
        <w:t>ربي</w:t>
      </w:r>
      <w:r w:rsidRPr="001978D4">
        <w:rPr>
          <w:rStyle w:val="Char3"/>
          <w:rFonts w:hint="cs"/>
          <w:rtl/>
        </w:rPr>
        <w:t>ة</w:t>
      </w:r>
      <w:r w:rsidRPr="001978D4">
        <w:rPr>
          <w:rStyle w:val="Char3"/>
          <w:rtl/>
        </w:rPr>
        <w:t xml:space="preserve"> العرب</w:t>
      </w:r>
      <w:r w:rsidR="00FD1B4F" w:rsidRPr="001978D4">
        <w:rPr>
          <w:rStyle w:val="Char3"/>
          <w:rtl/>
        </w:rPr>
        <w:t>ی</w:t>
      </w:r>
      <w:r w:rsidRPr="001978D4">
        <w:rPr>
          <w:rStyle w:val="Char3"/>
          <w:rtl/>
        </w:rPr>
        <w:t xml:space="preserve"> لدول الخل</w:t>
      </w:r>
      <w:r w:rsidR="00FD1B4F" w:rsidRPr="001978D4">
        <w:rPr>
          <w:rStyle w:val="Char3"/>
          <w:rtl/>
        </w:rPr>
        <w:t>ی</w:t>
      </w:r>
      <w:r w:rsidRPr="001978D4">
        <w:rPr>
          <w:rStyle w:val="Char3"/>
          <w:rtl/>
        </w:rPr>
        <w:t>ج، توز</w:t>
      </w:r>
      <w:r w:rsidR="00FD1B4F" w:rsidRPr="001978D4">
        <w:rPr>
          <w:rStyle w:val="Char3"/>
          <w:rtl/>
        </w:rPr>
        <w:t>ی</w:t>
      </w:r>
      <w:r w:rsidRPr="001978D4">
        <w:rPr>
          <w:rStyle w:val="Char3"/>
          <w:rtl/>
        </w:rPr>
        <w:t xml:space="preserve">ع </w:t>
      </w:r>
      <w:r w:rsidRPr="001978D4">
        <w:rPr>
          <w:rStyle w:val="Char3"/>
          <w:rFonts w:hint="cs"/>
          <w:rtl/>
        </w:rPr>
        <w:t>ال</w:t>
      </w:r>
      <w:r w:rsidRPr="001978D4">
        <w:rPr>
          <w:rStyle w:val="Char3"/>
          <w:rtl/>
        </w:rPr>
        <w:t>م</w:t>
      </w:r>
      <w:r w:rsidR="00FD1B4F" w:rsidRPr="001978D4">
        <w:rPr>
          <w:rStyle w:val="Char3"/>
          <w:rtl/>
        </w:rPr>
        <w:t>ک</w:t>
      </w:r>
      <w:r w:rsidRPr="001978D4">
        <w:rPr>
          <w:rStyle w:val="Char3"/>
          <w:rtl/>
        </w:rPr>
        <w:t xml:space="preserve">تب </w:t>
      </w:r>
      <w:r w:rsidRPr="001978D4">
        <w:rPr>
          <w:rStyle w:val="Char3"/>
          <w:rFonts w:hint="cs"/>
          <w:rtl/>
        </w:rPr>
        <w:t>ال</w:t>
      </w:r>
      <w:r w:rsidRPr="001978D4">
        <w:rPr>
          <w:rStyle w:val="Char3"/>
          <w:rtl/>
        </w:rPr>
        <w:t>إسلام</w:t>
      </w:r>
      <w:r w:rsidR="00FD1B4F" w:rsidRPr="001978D4">
        <w:rPr>
          <w:rStyle w:val="Char3"/>
          <w:rtl/>
        </w:rPr>
        <w:t>ی</w:t>
      </w:r>
      <w:r w:rsidRPr="001978D4">
        <w:rPr>
          <w:rStyle w:val="Char3"/>
          <w:rtl/>
        </w:rPr>
        <w:t xml:space="preserve"> </w:t>
      </w:r>
      <w:r w:rsidRPr="001978D4">
        <w:rPr>
          <w:rStyle w:val="Char3"/>
          <w:rFonts w:hint="cs"/>
          <w:rtl/>
        </w:rPr>
        <w:t>چاپ اوّل</w:t>
      </w:r>
      <w:r w:rsidRPr="001978D4">
        <w:rPr>
          <w:rStyle w:val="Char3"/>
          <w:rtl/>
        </w:rPr>
        <w:t xml:space="preserve"> 1409هـ.</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صح</w:t>
      </w:r>
      <w:r w:rsidR="00FD1B4F" w:rsidRPr="001978D4">
        <w:rPr>
          <w:rStyle w:val="Char3"/>
          <w:rtl/>
        </w:rPr>
        <w:t>ی</w:t>
      </w:r>
      <w:r w:rsidRPr="001978D4">
        <w:rPr>
          <w:rStyle w:val="Char3"/>
          <w:rtl/>
        </w:rPr>
        <w:t>ح سنن نسائ</w:t>
      </w:r>
      <w:r w:rsidR="00FD1B4F" w:rsidRPr="001978D4">
        <w:rPr>
          <w:rStyle w:val="Char3"/>
          <w:rtl/>
        </w:rPr>
        <w:t>ی</w:t>
      </w:r>
      <w:r w:rsidRPr="001978D4">
        <w:rPr>
          <w:rStyle w:val="Char3"/>
          <w:rtl/>
        </w:rPr>
        <w:t xml:space="preserve"> ب</w:t>
      </w:r>
      <w:r w:rsidRPr="001978D4">
        <w:rPr>
          <w:rStyle w:val="Char3"/>
          <w:rFonts w:hint="cs"/>
          <w:rtl/>
        </w:rPr>
        <w:t xml:space="preserve">ا </w:t>
      </w:r>
      <w:r w:rsidRPr="001978D4">
        <w:rPr>
          <w:rStyle w:val="Char3"/>
          <w:rtl/>
        </w:rPr>
        <w:t xml:space="preserve">اختصار سند: </w:t>
      </w:r>
      <w:r w:rsidRPr="001978D4">
        <w:rPr>
          <w:rStyle w:val="Char3"/>
          <w:rFonts w:hint="cs"/>
          <w:rtl/>
        </w:rPr>
        <w:t xml:space="preserve">با </w:t>
      </w:r>
      <w:r w:rsidRPr="001978D4">
        <w:rPr>
          <w:rStyle w:val="Char3"/>
          <w:rtl/>
        </w:rPr>
        <w:t>تصح</w:t>
      </w:r>
      <w:r w:rsidR="00FD1B4F" w:rsidRPr="001978D4">
        <w:rPr>
          <w:rStyle w:val="Char3"/>
          <w:rtl/>
        </w:rPr>
        <w:t>ی</w:t>
      </w:r>
      <w:r w:rsidRPr="001978D4">
        <w:rPr>
          <w:rStyle w:val="Char3"/>
          <w:rtl/>
        </w:rPr>
        <w:t>ح أحاد</w:t>
      </w:r>
      <w:r w:rsidR="00FD1B4F" w:rsidRPr="001978D4">
        <w:rPr>
          <w:rStyle w:val="Char3"/>
          <w:rtl/>
        </w:rPr>
        <w:t>ی</w:t>
      </w:r>
      <w:r w:rsidRPr="001978D4">
        <w:rPr>
          <w:rStyle w:val="Char3"/>
          <w:rtl/>
        </w:rPr>
        <w:t>ث</w:t>
      </w:r>
      <w:r w:rsidRPr="001978D4">
        <w:rPr>
          <w:rStyle w:val="Char3"/>
          <w:rFonts w:hint="cs"/>
          <w:rtl/>
        </w:rPr>
        <w:t xml:space="preserve">، </w:t>
      </w:r>
      <w:r w:rsidRPr="001978D4">
        <w:rPr>
          <w:rStyle w:val="Char3"/>
          <w:rtl/>
        </w:rPr>
        <w:t>محمد ناصرالد</w:t>
      </w:r>
      <w:r w:rsidR="00FD1B4F" w:rsidRPr="001978D4">
        <w:rPr>
          <w:rStyle w:val="Char3"/>
          <w:rtl/>
        </w:rPr>
        <w:t>ی</w:t>
      </w:r>
      <w:r w:rsidRPr="001978D4">
        <w:rPr>
          <w:rStyle w:val="Char3"/>
          <w:rtl/>
        </w:rPr>
        <w:t xml:space="preserve">ن </w:t>
      </w:r>
      <w:r w:rsidRPr="001978D4">
        <w:rPr>
          <w:rStyle w:val="Char3"/>
          <w:rFonts w:hint="cs"/>
          <w:rtl/>
        </w:rPr>
        <w:t>آ</w:t>
      </w:r>
      <w:r w:rsidRPr="001978D4">
        <w:rPr>
          <w:rStyle w:val="Char3"/>
          <w:rtl/>
        </w:rPr>
        <w:t>لب</w:t>
      </w:r>
      <w:r w:rsidRPr="001978D4">
        <w:rPr>
          <w:rStyle w:val="Char3"/>
          <w:rFonts w:hint="cs"/>
          <w:rtl/>
        </w:rPr>
        <w:t>ا</w:t>
      </w:r>
      <w:r w:rsidRPr="001978D4">
        <w:rPr>
          <w:rStyle w:val="Char3"/>
          <w:rtl/>
        </w:rPr>
        <w:t>ن</w:t>
      </w:r>
      <w:r w:rsidR="00FD1B4F" w:rsidRPr="001978D4">
        <w:rPr>
          <w:rStyle w:val="Char3"/>
          <w:rtl/>
        </w:rPr>
        <w:t>ی</w:t>
      </w:r>
      <w:r w:rsidRPr="001978D4">
        <w:rPr>
          <w:rStyle w:val="Char3"/>
          <w:rtl/>
        </w:rPr>
        <w:t>، نشر م</w:t>
      </w:r>
      <w:r w:rsidR="00FD1B4F" w:rsidRPr="001978D4">
        <w:rPr>
          <w:rStyle w:val="Char3"/>
          <w:rtl/>
        </w:rPr>
        <w:t>ک</w:t>
      </w:r>
      <w:r w:rsidRPr="001978D4">
        <w:rPr>
          <w:rStyle w:val="Char3"/>
          <w:rtl/>
        </w:rPr>
        <w:t>تب التربي</w:t>
      </w:r>
      <w:r w:rsidRPr="001978D4">
        <w:rPr>
          <w:rStyle w:val="Char3"/>
          <w:rFonts w:hint="cs"/>
          <w:rtl/>
        </w:rPr>
        <w:t>ة</w:t>
      </w:r>
      <w:r w:rsidRPr="001978D4">
        <w:rPr>
          <w:rStyle w:val="Char3"/>
          <w:rtl/>
        </w:rPr>
        <w:t xml:space="preserve"> العرب</w:t>
      </w:r>
      <w:r w:rsidR="00FD1B4F" w:rsidRPr="001978D4">
        <w:rPr>
          <w:rStyle w:val="Char3"/>
          <w:rtl/>
        </w:rPr>
        <w:t>ی</w:t>
      </w:r>
      <w:r w:rsidRPr="001978D4">
        <w:rPr>
          <w:rStyle w:val="Char3"/>
          <w:rtl/>
        </w:rPr>
        <w:t xml:space="preserve"> لدول الخل</w:t>
      </w:r>
      <w:r w:rsidR="00FD1B4F" w:rsidRPr="001978D4">
        <w:rPr>
          <w:rStyle w:val="Char3"/>
          <w:rtl/>
        </w:rPr>
        <w:t>ی</w:t>
      </w:r>
      <w:r w:rsidRPr="001978D4">
        <w:rPr>
          <w:rStyle w:val="Char3"/>
          <w:rtl/>
        </w:rPr>
        <w:t>ج، توز</w:t>
      </w:r>
      <w:r w:rsidR="00FD1B4F" w:rsidRPr="001978D4">
        <w:rPr>
          <w:rStyle w:val="Char3"/>
          <w:rtl/>
        </w:rPr>
        <w:t>ی</w:t>
      </w:r>
      <w:r w:rsidRPr="001978D4">
        <w:rPr>
          <w:rStyle w:val="Char3"/>
          <w:rtl/>
        </w:rPr>
        <w:t xml:space="preserve">ع </w:t>
      </w:r>
      <w:r w:rsidRPr="001978D4">
        <w:rPr>
          <w:rStyle w:val="Char3"/>
          <w:rFonts w:hint="cs"/>
          <w:rtl/>
        </w:rPr>
        <w:t>ال</w:t>
      </w:r>
      <w:r w:rsidRPr="001978D4">
        <w:rPr>
          <w:rStyle w:val="Char3"/>
          <w:rtl/>
        </w:rPr>
        <w:t>م</w:t>
      </w:r>
      <w:r w:rsidR="00FD1B4F" w:rsidRPr="001978D4">
        <w:rPr>
          <w:rStyle w:val="Char3"/>
          <w:rtl/>
        </w:rPr>
        <w:t>ک</w:t>
      </w:r>
      <w:r w:rsidRPr="001978D4">
        <w:rPr>
          <w:rStyle w:val="Char3"/>
          <w:rtl/>
        </w:rPr>
        <w:t xml:space="preserve">تب </w:t>
      </w:r>
      <w:r w:rsidRPr="001978D4">
        <w:rPr>
          <w:rStyle w:val="Char3"/>
          <w:rFonts w:hint="cs"/>
          <w:rtl/>
        </w:rPr>
        <w:t>ال</w:t>
      </w:r>
      <w:r w:rsidRPr="001978D4">
        <w:rPr>
          <w:rStyle w:val="Char3"/>
          <w:rtl/>
        </w:rPr>
        <w:t>إسلام</w:t>
      </w:r>
      <w:r w:rsidR="00FD1B4F" w:rsidRPr="001978D4">
        <w:rPr>
          <w:rStyle w:val="Char3"/>
          <w:rtl/>
        </w:rPr>
        <w:t>ی</w:t>
      </w:r>
      <w:r w:rsidRPr="001978D4">
        <w:rPr>
          <w:rStyle w:val="Char3"/>
          <w:rtl/>
        </w:rPr>
        <w:t xml:space="preserve"> </w:t>
      </w:r>
      <w:r w:rsidRPr="001978D4">
        <w:rPr>
          <w:rStyle w:val="Char3"/>
          <w:rFonts w:hint="cs"/>
          <w:rtl/>
        </w:rPr>
        <w:t>چاپ اوّل</w:t>
      </w:r>
      <w:r w:rsidRPr="001978D4">
        <w:rPr>
          <w:rStyle w:val="Char3"/>
          <w:rtl/>
        </w:rPr>
        <w:t xml:space="preserve"> 1409هـ.</w:t>
      </w:r>
    </w:p>
    <w:p w:rsidR="000C080F" w:rsidRPr="00B71333" w:rsidRDefault="000C080F" w:rsidP="008F2D3A">
      <w:pPr>
        <w:pStyle w:val="ListParagraph"/>
        <w:numPr>
          <w:ilvl w:val="0"/>
          <w:numId w:val="41"/>
        </w:numPr>
        <w:ind w:left="641" w:hanging="357"/>
        <w:jc w:val="both"/>
        <w:rPr>
          <w:rStyle w:val="Char3"/>
          <w:rtl/>
        </w:rPr>
      </w:pPr>
      <w:r w:rsidRPr="00B71333">
        <w:rPr>
          <w:rStyle w:val="Char3"/>
          <w:rtl/>
        </w:rPr>
        <w:t>صح</w:t>
      </w:r>
      <w:r w:rsidR="00FD1B4F" w:rsidRPr="00B71333">
        <w:rPr>
          <w:rStyle w:val="Char3"/>
          <w:rtl/>
        </w:rPr>
        <w:t>ی</w:t>
      </w:r>
      <w:r w:rsidRPr="00B71333">
        <w:rPr>
          <w:rStyle w:val="Char3"/>
          <w:rtl/>
        </w:rPr>
        <w:t>ح مسلم: الجامع الصح</w:t>
      </w:r>
      <w:r w:rsidR="00FD1B4F" w:rsidRPr="00B71333">
        <w:rPr>
          <w:rStyle w:val="Char3"/>
          <w:rtl/>
        </w:rPr>
        <w:t>ی</w:t>
      </w:r>
      <w:r w:rsidRPr="00B71333">
        <w:rPr>
          <w:rStyle w:val="Char3"/>
          <w:rtl/>
        </w:rPr>
        <w:t>ح</w:t>
      </w:r>
      <w:r w:rsidRPr="00B71333">
        <w:rPr>
          <w:rStyle w:val="Char3"/>
          <w:rFonts w:hint="cs"/>
          <w:rtl/>
        </w:rPr>
        <w:t xml:space="preserve">، </w:t>
      </w:r>
      <w:r w:rsidRPr="00B71333">
        <w:rPr>
          <w:rStyle w:val="Char3"/>
          <w:rtl/>
        </w:rPr>
        <w:t>مسلم (حرف ج</w:t>
      </w:r>
      <w:r w:rsidR="00FD1B4F" w:rsidRPr="00B71333">
        <w:rPr>
          <w:rStyle w:val="Char3"/>
          <w:rtl/>
        </w:rPr>
        <w:t>ی</w:t>
      </w:r>
      <w:r w:rsidRPr="00B71333">
        <w:rPr>
          <w:rStyle w:val="Char3"/>
          <w:rtl/>
        </w:rPr>
        <w:t>م).</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صلا</w:t>
      </w:r>
      <w:r w:rsidRPr="001978D4">
        <w:rPr>
          <w:rStyle w:val="Char3"/>
          <w:rFonts w:hint="cs"/>
          <w:rtl/>
        </w:rPr>
        <w:t>ة</w:t>
      </w:r>
      <w:r w:rsidRPr="001978D4">
        <w:rPr>
          <w:rStyle w:val="Char3"/>
          <w:rtl/>
        </w:rPr>
        <w:t xml:space="preserve"> الت</w:t>
      </w:r>
      <w:r w:rsidRPr="001978D4">
        <w:rPr>
          <w:rStyle w:val="Char3"/>
          <w:rFonts w:hint="cs"/>
          <w:rtl/>
        </w:rPr>
        <w:t>ـ</w:t>
      </w:r>
      <w:r w:rsidRPr="001978D4">
        <w:rPr>
          <w:rStyle w:val="Char3"/>
          <w:rtl/>
        </w:rPr>
        <w:t>راو</w:t>
      </w:r>
      <w:r w:rsidR="00FD1B4F" w:rsidRPr="001978D4">
        <w:rPr>
          <w:rStyle w:val="Char3"/>
          <w:rtl/>
        </w:rPr>
        <w:t>ی</w:t>
      </w:r>
      <w:r w:rsidRPr="001978D4">
        <w:rPr>
          <w:rStyle w:val="Char3"/>
          <w:rtl/>
        </w:rPr>
        <w:t>ح،</w:t>
      </w:r>
      <w:r w:rsidRPr="001978D4">
        <w:rPr>
          <w:rStyle w:val="Char3"/>
          <w:rFonts w:hint="cs"/>
          <w:rtl/>
        </w:rPr>
        <w:t xml:space="preserve"> </w:t>
      </w:r>
      <w:r w:rsidRPr="001978D4">
        <w:rPr>
          <w:rStyle w:val="Char3"/>
          <w:rtl/>
        </w:rPr>
        <w:t>محمد ناص</w:t>
      </w:r>
      <w:r w:rsidRPr="001978D4">
        <w:rPr>
          <w:rStyle w:val="Char3"/>
          <w:rFonts w:hint="cs"/>
          <w:rtl/>
        </w:rPr>
        <w:t>ـ</w:t>
      </w:r>
      <w:r w:rsidRPr="001978D4">
        <w:rPr>
          <w:rStyle w:val="Char3"/>
          <w:rtl/>
        </w:rPr>
        <w:t>رالد</w:t>
      </w:r>
      <w:r w:rsidR="00FD1B4F" w:rsidRPr="001978D4">
        <w:rPr>
          <w:rStyle w:val="Char3"/>
          <w:rtl/>
        </w:rPr>
        <w:t>ی</w:t>
      </w:r>
      <w:r w:rsidRPr="001978D4">
        <w:rPr>
          <w:rStyle w:val="Char3"/>
          <w:rtl/>
        </w:rPr>
        <w:t xml:space="preserve">ن </w:t>
      </w:r>
      <w:r w:rsidRPr="001978D4">
        <w:rPr>
          <w:rStyle w:val="Char3"/>
          <w:rFonts w:hint="cs"/>
          <w:rtl/>
        </w:rPr>
        <w:t>آ</w:t>
      </w:r>
      <w:r w:rsidRPr="001978D4">
        <w:rPr>
          <w:rStyle w:val="Char3"/>
          <w:rtl/>
        </w:rPr>
        <w:t>لبان</w:t>
      </w:r>
      <w:r w:rsidR="00FD1B4F" w:rsidRPr="001978D4">
        <w:rPr>
          <w:rStyle w:val="Char3"/>
          <w:rtl/>
        </w:rPr>
        <w:t>ی</w:t>
      </w:r>
      <w:r w:rsidRPr="001978D4">
        <w:rPr>
          <w:rStyle w:val="Char3"/>
          <w:rtl/>
        </w:rPr>
        <w:t xml:space="preserve">، </w:t>
      </w:r>
      <w:r w:rsidRPr="001978D4">
        <w:rPr>
          <w:rStyle w:val="Char3"/>
          <w:rFonts w:hint="cs"/>
          <w:rtl/>
        </w:rPr>
        <w:t>ال</w:t>
      </w:r>
      <w:r w:rsidRPr="001978D4">
        <w:rPr>
          <w:rStyle w:val="Char3"/>
          <w:rtl/>
        </w:rPr>
        <w:t>م</w:t>
      </w:r>
      <w:r w:rsidR="00FD1B4F" w:rsidRPr="001978D4">
        <w:rPr>
          <w:rStyle w:val="Char3"/>
          <w:rtl/>
        </w:rPr>
        <w:t>ک</w:t>
      </w:r>
      <w:r w:rsidRPr="001978D4">
        <w:rPr>
          <w:rStyle w:val="Char3"/>
          <w:rtl/>
        </w:rPr>
        <w:t xml:space="preserve">تب </w:t>
      </w:r>
      <w:r w:rsidRPr="001978D4">
        <w:rPr>
          <w:rStyle w:val="Char3"/>
          <w:rFonts w:hint="cs"/>
          <w:rtl/>
        </w:rPr>
        <w:t>ال</w:t>
      </w:r>
      <w:r w:rsidRPr="001978D4">
        <w:rPr>
          <w:rStyle w:val="Char3"/>
          <w:rtl/>
        </w:rPr>
        <w:t>إسلام</w:t>
      </w:r>
      <w:r w:rsidR="00FD1B4F" w:rsidRPr="001978D4">
        <w:rPr>
          <w:rStyle w:val="Char3"/>
          <w:rtl/>
        </w:rPr>
        <w:t>ی</w:t>
      </w:r>
      <w:r w:rsidRPr="001978D4">
        <w:rPr>
          <w:rStyle w:val="Char3"/>
          <w:rtl/>
        </w:rPr>
        <w:t xml:space="preserve">، </w:t>
      </w:r>
      <w:r w:rsidRPr="001978D4">
        <w:rPr>
          <w:rStyle w:val="Char3"/>
          <w:rFonts w:hint="cs"/>
          <w:rtl/>
        </w:rPr>
        <w:t>چاپ دوّم</w:t>
      </w:r>
      <w:r w:rsidRPr="001978D4">
        <w:rPr>
          <w:rStyle w:val="Char3"/>
          <w:rtl/>
        </w:rPr>
        <w:t xml:space="preserve"> 1405هـ</w:t>
      </w:r>
      <w:r w:rsidRPr="00B71333">
        <w:rPr>
          <w:rStyle w:val="Char3"/>
          <w:rtl/>
        </w:rPr>
        <w:t>.</w:t>
      </w:r>
    </w:p>
    <w:p w:rsidR="000C080F" w:rsidRPr="000C2444" w:rsidRDefault="000C080F" w:rsidP="008F2D3A">
      <w:pPr>
        <w:pStyle w:val="ListParagraph"/>
        <w:numPr>
          <w:ilvl w:val="0"/>
          <w:numId w:val="41"/>
        </w:numPr>
        <w:ind w:left="641" w:hanging="357"/>
        <w:jc w:val="both"/>
        <w:rPr>
          <w:rStyle w:val="Char7"/>
          <w:rtl/>
        </w:rPr>
      </w:pPr>
      <w:r w:rsidRPr="001978D4">
        <w:rPr>
          <w:rStyle w:val="Char3"/>
          <w:rtl/>
        </w:rPr>
        <w:t>صلا</w:t>
      </w:r>
      <w:r w:rsidRPr="001978D4">
        <w:rPr>
          <w:rStyle w:val="Char3"/>
          <w:rFonts w:hint="cs"/>
          <w:rtl/>
        </w:rPr>
        <w:t>ة</w:t>
      </w:r>
      <w:r w:rsidRPr="001978D4">
        <w:rPr>
          <w:rStyle w:val="Char3"/>
          <w:rtl/>
        </w:rPr>
        <w:t xml:space="preserve"> الع</w:t>
      </w:r>
      <w:r w:rsidR="00FD1B4F" w:rsidRPr="001978D4">
        <w:rPr>
          <w:rStyle w:val="Char3"/>
          <w:rtl/>
        </w:rPr>
        <w:t>ی</w:t>
      </w:r>
      <w:r w:rsidRPr="001978D4">
        <w:rPr>
          <w:rStyle w:val="Char3"/>
          <w:rtl/>
        </w:rPr>
        <w:t>د</w:t>
      </w:r>
      <w:r w:rsidR="00FD1B4F" w:rsidRPr="001978D4">
        <w:rPr>
          <w:rStyle w:val="Char3"/>
          <w:rtl/>
        </w:rPr>
        <w:t>ی</w:t>
      </w:r>
      <w:r w:rsidRPr="001978D4">
        <w:rPr>
          <w:rStyle w:val="Char3"/>
          <w:rtl/>
        </w:rPr>
        <w:t>ن بالمصلى ه</w:t>
      </w:r>
      <w:r w:rsidR="00FD1B4F" w:rsidRPr="001978D4">
        <w:rPr>
          <w:rStyle w:val="Char3"/>
          <w:rtl/>
        </w:rPr>
        <w:t>ی</w:t>
      </w:r>
      <w:r w:rsidRPr="001978D4">
        <w:rPr>
          <w:rStyle w:val="Char3"/>
          <w:rtl/>
        </w:rPr>
        <w:t xml:space="preserve"> السن</w:t>
      </w:r>
      <w:r w:rsidRPr="001978D4">
        <w:rPr>
          <w:rStyle w:val="Char3"/>
          <w:rFonts w:hint="cs"/>
          <w:rtl/>
        </w:rPr>
        <w:t>ة</w:t>
      </w:r>
      <w:r w:rsidRPr="001978D4">
        <w:rPr>
          <w:rStyle w:val="Char3"/>
          <w:rtl/>
        </w:rPr>
        <w:t>،</w:t>
      </w:r>
      <w:r w:rsidRPr="001978D4">
        <w:rPr>
          <w:rStyle w:val="Char3"/>
          <w:rFonts w:hint="cs"/>
          <w:rtl/>
        </w:rPr>
        <w:t xml:space="preserve"> </w:t>
      </w:r>
      <w:r w:rsidRPr="001978D4">
        <w:rPr>
          <w:rStyle w:val="Char3"/>
          <w:rtl/>
        </w:rPr>
        <w:t>محمد ناصرالد</w:t>
      </w:r>
      <w:r w:rsidR="00FD1B4F" w:rsidRPr="001978D4">
        <w:rPr>
          <w:rStyle w:val="Char3"/>
          <w:rtl/>
        </w:rPr>
        <w:t>ی</w:t>
      </w:r>
      <w:r w:rsidRPr="001978D4">
        <w:rPr>
          <w:rStyle w:val="Char3"/>
          <w:rtl/>
        </w:rPr>
        <w:t xml:space="preserve">ن </w:t>
      </w:r>
      <w:r w:rsidRPr="001978D4">
        <w:rPr>
          <w:rStyle w:val="Char3"/>
          <w:rFonts w:hint="cs"/>
          <w:rtl/>
        </w:rPr>
        <w:t>آ</w:t>
      </w:r>
      <w:r w:rsidRPr="001978D4">
        <w:rPr>
          <w:rStyle w:val="Char3"/>
          <w:rtl/>
        </w:rPr>
        <w:t>لبان</w:t>
      </w:r>
      <w:r w:rsidR="00FD1B4F" w:rsidRPr="001978D4">
        <w:rPr>
          <w:rStyle w:val="Char3"/>
          <w:rtl/>
        </w:rPr>
        <w:t>ی</w:t>
      </w:r>
      <w:r w:rsidRPr="001978D4">
        <w:rPr>
          <w:rStyle w:val="Char3"/>
          <w:rtl/>
        </w:rPr>
        <w:t xml:space="preserve">، </w:t>
      </w:r>
      <w:r w:rsidRPr="001978D4">
        <w:rPr>
          <w:rStyle w:val="Char3"/>
          <w:rFonts w:hint="cs"/>
          <w:rtl/>
        </w:rPr>
        <w:t>ال</w:t>
      </w:r>
      <w:r w:rsidRPr="001978D4">
        <w:rPr>
          <w:rStyle w:val="Char3"/>
          <w:rtl/>
        </w:rPr>
        <w:t>م</w:t>
      </w:r>
      <w:r w:rsidR="00FD1B4F" w:rsidRPr="001978D4">
        <w:rPr>
          <w:rStyle w:val="Char3"/>
          <w:rtl/>
        </w:rPr>
        <w:t>ک</w:t>
      </w:r>
      <w:r w:rsidRPr="001978D4">
        <w:rPr>
          <w:rStyle w:val="Char3"/>
          <w:rtl/>
        </w:rPr>
        <w:t xml:space="preserve">تب </w:t>
      </w:r>
      <w:r w:rsidRPr="001978D4">
        <w:rPr>
          <w:rStyle w:val="Char3"/>
          <w:rFonts w:hint="cs"/>
          <w:rtl/>
        </w:rPr>
        <w:t>ال</w:t>
      </w:r>
      <w:r w:rsidRPr="001978D4">
        <w:rPr>
          <w:rStyle w:val="Char3"/>
          <w:rtl/>
        </w:rPr>
        <w:t>إسلام</w:t>
      </w:r>
      <w:r w:rsidR="00FD1B4F" w:rsidRPr="001978D4">
        <w:rPr>
          <w:rStyle w:val="Char3"/>
          <w:rtl/>
        </w:rPr>
        <w:t>ی</w:t>
      </w:r>
      <w:r w:rsidRPr="00B71333">
        <w:rPr>
          <w:rStyle w:val="Char3"/>
          <w:rtl/>
        </w:rPr>
        <w:t>.</w:t>
      </w:r>
    </w:p>
    <w:p w:rsidR="000C080F" w:rsidRPr="001978D4" w:rsidRDefault="000C080F" w:rsidP="001978D4">
      <w:pPr>
        <w:pStyle w:val="a7"/>
        <w:rPr>
          <w:rtl/>
        </w:rPr>
      </w:pPr>
      <w:r w:rsidRPr="001978D4">
        <w:rPr>
          <w:rtl/>
        </w:rPr>
        <w:t>(ط)</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طبقات الشافع</w:t>
      </w:r>
      <w:r w:rsidR="00FD1B4F" w:rsidRPr="001978D4">
        <w:rPr>
          <w:rStyle w:val="Char3"/>
          <w:rtl/>
        </w:rPr>
        <w:t>ی</w:t>
      </w:r>
      <w:r w:rsidRPr="001978D4">
        <w:rPr>
          <w:rStyle w:val="Char3"/>
          <w:rFonts w:hint="cs"/>
          <w:rtl/>
        </w:rPr>
        <w:t>ه</w:t>
      </w:r>
      <w:r w:rsidRPr="001978D4">
        <w:rPr>
          <w:rStyle w:val="Char3"/>
          <w:rtl/>
        </w:rPr>
        <w:t xml:space="preserve"> ال</w:t>
      </w:r>
      <w:r w:rsidR="00FD1B4F" w:rsidRPr="001978D4">
        <w:rPr>
          <w:rStyle w:val="Char3"/>
          <w:rtl/>
        </w:rPr>
        <w:t>ک</w:t>
      </w:r>
      <w:r w:rsidRPr="001978D4">
        <w:rPr>
          <w:rStyle w:val="Char3"/>
          <w:rtl/>
        </w:rPr>
        <w:t>برى،</w:t>
      </w:r>
      <w:r w:rsidRPr="001978D4">
        <w:rPr>
          <w:rStyle w:val="Char3"/>
          <w:rFonts w:hint="cs"/>
          <w:rtl/>
        </w:rPr>
        <w:t xml:space="preserve"> </w:t>
      </w:r>
      <w:r w:rsidRPr="001978D4">
        <w:rPr>
          <w:rStyle w:val="Char3"/>
          <w:rtl/>
        </w:rPr>
        <w:t>تاج الد</w:t>
      </w:r>
      <w:r w:rsidR="00FD1B4F" w:rsidRPr="001978D4">
        <w:rPr>
          <w:rStyle w:val="Char3"/>
          <w:rtl/>
        </w:rPr>
        <w:t>ی</w:t>
      </w:r>
      <w:r w:rsidRPr="001978D4">
        <w:rPr>
          <w:rStyle w:val="Char3"/>
          <w:rtl/>
        </w:rPr>
        <w:t>ن عبد الوهاب ابن سب</w:t>
      </w:r>
      <w:r w:rsidR="00FD1B4F" w:rsidRPr="001978D4">
        <w:rPr>
          <w:rStyle w:val="Char3"/>
          <w:rtl/>
        </w:rPr>
        <w:t>کی</w:t>
      </w:r>
      <w:r w:rsidRPr="001978D4">
        <w:rPr>
          <w:rStyle w:val="Char3"/>
          <w:rtl/>
        </w:rPr>
        <w:t xml:space="preserve"> (ت771هـ) تحق</w:t>
      </w:r>
      <w:r w:rsidR="00FD1B4F" w:rsidRPr="001978D4">
        <w:rPr>
          <w:rStyle w:val="Char3"/>
          <w:rtl/>
        </w:rPr>
        <w:t>ی</w:t>
      </w:r>
      <w:r w:rsidRPr="001978D4">
        <w:rPr>
          <w:rStyle w:val="Char3"/>
          <w:rtl/>
        </w:rPr>
        <w:t>ق محمود الطناح</w:t>
      </w:r>
      <w:r w:rsidR="00FD1B4F" w:rsidRPr="001978D4">
        <w:rPr>
          <w:rStyle w:val="Char3"/>
          <w:rtl/>
        </w:rPr>
        <w:t>ی</w:t>
      </w:r>
      <w:r w:rsidRPr="001978D4">
        <w:rPr>
          <w:rStyle w:val="Char3"/>
          <w:rtl/>
        </w:rPr>
        <w:t xml:space="preserve"> و</w:t>
      </w:r>
      <w:r w:rsidRPr="001978D4">
        <w:rPr>
          <w:rStyle w:val="Char3"/>
          <w:rFonts w:hint="cs"/>
          <w:rtl/>
        </w:rPr>
        <w:t xml:space="preserve"> هم</w:t>
      </w:r>
      <w:r w:rsidR="00FD1B4F" w:rsidRPr="001978D4">
        <w:rPr>
          <w:rStyle w:val="Char3"/>
          <w:rFonts w:hint="cs"/>
          <w:rtl/>
        </w:rPr>
        <w:t>ک</w:t>
      </w:r>
      <w:r w:rsidRPr="001978D4">
        <w:rPr>
          <w:rStyle w:val="Char3"/>
          <w:rFonts w:hint="cs"/>
          <w:rtl/>
        </w:rPr>
        <w:t>ارش</w:t>
      </w:r>
      <w:r w:rsidRPr="001978D4">
        <w:rPr>
          <w:rStyle w:val="Char3"/>
          <w:rtl/>
        </w:rPr>
        <w:t>، دار إح</w:t>
      </w:r>
      <w:r w:rsidR="00FD1B4F" w:rsidRPr="001978D4">
        <w:rPr>
          <w:rStyle w:val="Char3"/>
          <w:rtl/>
        </w:rPr>
        <w:t>ی</w:t>
      </w:r>
      <w:r w:rsidRPr="001978D4">
        <w:rPr>
          <w:rStyle w:val="Char3"/>
          <w:rtl/>
        </w:rPr>
        <w:t>اء ال</w:t>
      </w:r>
      <w:r w:rsidR="00FD1B4F" w:rsidRPr="001978D4">
        <w:rPr>
          <w:rStyle w:val="Char3"/>
          <w:rtl/>
        </w:rPr>
        <w:t>ک</w:t>
      </w:r>
      <w:r w:rsidRPr="001978D4">
        <w:rPr>
          <w:rStyle w:val="Char3"/>
          <w:rtl/>
        </w:rPr>
        <w:t>تب العربي</w:t>
      </w:r>
      <w:r w:rsidRPr="001978D4">
        <w:rPr>
          <w:rStyle w:val="Char3"/>
          <w:rFonts w:hint="cs"/>
          <w:rtl/>
        </w:rPr>
        <w:t>ة</w:t>
      </w:r>
      <w:r w:rsidRPr="001978D4">
        <w:rPr>
          <w:rStyle w:val="Char3"/>
          <w:rtl/>
        </w:rPr>
        <w:t xml:space="preserve"> 1383هـ.</w:t>
      </w:r>
    </w:p>
    <w:p w:rsidR="000C080F" w:rsidRPr="001978D4" w:rsidRDefault="000C080F" w:rsidP="001978D4">
      <w:pPr>
        <w:pStyle w:val="a7"/>
        <w:rPr>
          <w:rtl/>
        </w:rPr>
      </w:pPr>
      <w:r w:rsidRPr="001978D4">
        <w:rPr>
          <w:rtl/>
        </w:rPr>
        <w:t>(ع)</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عارض</w:t>
      </w:r>
      <w:r w:rsidRPr="001978D4">
        <w:rPr>
          <w:rStyle w:val="Char3"/>
          <w:rFonts w:hint="cs"/>
          <w:rtl/>
        </w:rPr>
        <w:t>ة</w:t>
      </w:r>
      <w:r w:rsidRPr="001978D4">
        <w:rPr>
          <w:rStyle w:val="Char3"/>
          <w:rtl/>
        </w:rPr>
        <w:t xml:space="preserve"> الأحوذ</w:t>
      </w:r>
      <w:r w:rsidR="00FD1B4F" w:rsidRPr="001978D4">
        <w:rPr>
          <w:rStyle w:val="Char3"/>
          <w:rtl/>
        </w:rPr>
        <w:t>ی</w:t>
      </w:r>
      <w:r w:rsidRPr="001978D4">
        <w:rPr>
          <w:rStyle w:val="Char3"/>
          <w:rtl/>
        </w:rPr>
        <w:t xml:space="preserve"> بشرح صح</w:t>
      </w:r>
      <w:r w:rsidR="00FD1B4F" w:rsidRPr="001978D4">
        <w:rPr>
          <w:rStyle w:val="Char3"/>
          <w:rtl/>
        </w:rPr>
        <w:t>ی</w:t>
      </w:r>
      <w:r w:rsidRPr="001978D4">
        <w:rPr>
          <w:rStyle w:val="Char3"/>
          <w:rtl/>
        </w:rPr>
        <w:t>ح الترمذ</w:t>
      </w:r>
      <w:r w:rsidR="00FD1B4F" w:rsidRPr="001978D4">
        <w:rPr>
          <w:rStyle w:val="Char3"/>
          <w:rtl/>
        </w:rPr>
        <w:t>ی</w:t>
      </w:r>
      <w:r w:rsidRPr="001978D4">
        <w:rPr>
          <w:rStyle w:val="Char3"/>
          <w:rFonts w:hint="cs"/>
          <w:rtl/>
        </w:rPr>
        <w:t xml:space="preserve">، </w:t>
      </w:r>
      <w:r w:rsidRPr="001978D4">
        <w:rPr>
          <w:rStyle w:val="Char3"/>
          <w:rtl/>
        </w:rPr>
        <w:t>ابن العرب</w:t>
      </w:r>
      <w:r w:rsidR="00FD1B4F" w:rsidRPr="001978D4">
        <w:rPr>
          <w:rStyle w:val="Char3"/>
          <w:rtl/>
        </w:rPr>
        <w:t>ی</w:t>
      </w:r>
      <w:r w:rsidRPr="001978D4">
        <w:rPr>
          <w:rStyle w:val="Char3"/>
          <w:rtl/>
        </w:rPr>
        <w:t xml:space="preserve"> المال</w:t>
      </w:r>
      <w:r w:rsidR="00FD1B4F" w:rsidRPr="001978D4">
        <w:rPr>
          <w:rStyle w:val="Char3"/>
          <w:rtl/>
        </w:rPr>
        <w:t>کی</w:t>
      </w:r>
      <w:r w:rsidRPr="001978D4">
        <w:rPr>
          <w:rStyle w:val="Char3"/>
          <w:rtl/>
        </w:rPr>
        <w:t xml:space="preserve"> (ت542هـ)، دار الكتب العلمي</w:t>
      </w:r>
      <w:r w:rsidRPr="001978D4">
        <w:rPr>
          <w:rStyle w:val="Char3"/>
          <w:rFonts w:hint="cs"/>
          <w:rtl/>
        </w:rPr>
        <w:t>ة</w:t>
      </w:r>
      <w:r w:rsidRPr="001978D4">
        <w:rPr>
          <w:rStyle w:val="Char3"/>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علم أصول البدع،</w:t>
      </w:r>
      <w:r w:rsidRPr="001978D4">
        <w:rPr>
          <w:rStyle w:val="Char3"/>
          <w:rFonts w:hint="cs"/>
          <w:rtl/>
        </w:rPr>
        <w:t xml:space="preserve"> </w:t>
      </w:r>
      <w:r w:rsidRPr="001978D4">
        <w:rPr>
          <w:rStyle w:val="Char3"/>
          <w:rtl/>
        </w:rPr>
        <w:t>عل</w:t>
      </w:r>
      <w:r w:rsidR="00FD1B4F" w:rsidRPr="001978D4">
        <w:rPr>
          <w:rStyle w:val="Char3"/>
          <w:rtl/>
        </w:rPr>
        <w:t>ی</w:t>
      </w:r>
      <w:r w:rsidRPr="001978D4">
        <w:rPr>
          <w:rStyle w:val="Char3"/>
          <w:rtl/>
        </w:rPr>
        <w:t xml:space="preserve"> حسن عبد الحم</w:t>
      </w:r>
      <w:r w:rsidR="00FD1B4F" w:rsidRPr="001978D4">
        <w:rPr>
          <w:rStyle w:val="Char3"/>
          <w:rtl/>
        </w:rPr>
        <w:t>ی</w:t>
      </w:r>
      <w:r w:rsidRPr="001978D4">
        <w:rPr>
          <w:rStyle w:val="Char3"/>
          <w:rtl/>
        </w:rPr>
        <w:t>د، دار الراي</w:t>
      </w:r>
      <w:r w:rsidRPr="001978D4">
        <w:rPr>
          <w:rStyle w:val="Char3"/>
          <w:rFonts w:hint="cs"/>
          <w:rtl/>
        </w:rPr>
        <w:t>ة</w:t>
      </w:r>
      <w:r w:rsidRPr="001978D4">
        <w:rPr>
          <w:rStyle w:val="Char3"/>
          <w:rtl/>
        </w:rPr>
        <w:t>، ر</w:t>
      </w:r>
      <w:r w:rsidR="00FD1B4F" w:rsidRPr="001978D4">
        <w:rPr>
          <w:rStyle w:val="Char3"/>
          <w:rtl/>
        </w:rPr>
        <w:t>ی</w:t>
      </w:r>
      <w:r w:rsidRPr="001978D4">
        <w:rPr>
          <w:rStyle w:val="Char3"/>
          <w:rtl/>
        </w:rPr>
        <w:t xml:space="preserve">اض، </w:t>
      </w:r>
      <w:r w:rsidRPr="001978D4">
        <w:rPr>
          <w:rStyle w:val="Char3"/>
          <w:rFonts w:hint="cs"/>
          <w:rtl/>
        </w:rPr>
        <w:t>چاپ اول</w:t>
      </w:r>
      <w:r w:rsidRPr="001978D4">
        <w:rPr>
          <w:rStyle w:val="Char3"/>
          <w:rtl/>
        </w:rPr>
        <w:t xml:space="preserve"> 1413هـ</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عمل ال</w:t>
      </w:r>
      <w:r w:rsidR="00FD1B4F" w:rsidRPr="001978D4">
        <w:rPr>
          <w:rStyle w:val="Char3"/>
          <w:rtl/>
        </w:rPr>
        <w:t>ی</w:t>
      </w:r>
      <w:r w:rsidRPr="001978D4">
        <w:rPr>
          <w:rStyle w:val="Char3"/>
          <w:rtl/>
        </w:rPr>
        <w:t>وم والليلة،</w:t>
      </w:r>
      <w:r w:rsidRPr="001978D4">
        <w:rPr>
          <w:rStyle w:val="Char3"/>
          <w:rFonts w:hint="cs"/>
          <w:rtl/>
        </w:rPr>
        <w:t xml:space="preserve"> </w:t>
      </w:r>
      <w:r w:rsidRPr="001978D4">
        <w:rPr>
          <w:rStyle w:val="Char3"/>
          <w:rtl/>
        </w:rPr>
        <w:t>أحمد بن شع</w:t>
      </w:r>
      <w:r w:rsidR="00FD1B4F" w:rsidRPr="001978D4">
        <w:rPr>
          <w:rStyle w:val="Char3"/>
          <w:rtl/>
        </w:rPr>
        <w:t>ی</w:t>
      </w:r>
      <w:r w:rsidRPr="001978D4">
        <w:rPr>
          <w:rStyle w:val="Char3"/>
          <w:rtl/>
        </w:rPr>
        <w:t xml:space="preserve">ب </w:t>
      </w:r>
      <w:r w:rsidRPr="001978D4">
        <w:rPr>
          <w:rStyle w:val="Char3"/>
          <w:rFonts w:hint="cs"/>
          <w:rtl/>
        </w:rPr>
        <w:t>ال</w:t>
      </w:r>
      <w:r w:rsidRPr="001978D4">
        <w:rPr>
          <w:rStyle w:val="Char3"/>
          <w:rtl/>
        </w:rPr>
        <w:t>نسائ</w:t>
      </w:r>
      <w:r w:rsidR="00FD1B4F" w:rsidRPr="001978D4">
        <w:rPr>
          <w:rStyle w:val="Char3"/>
          <w:rtl/>
        </w:rPr>
        <w:t>ی</w:t>
      </w:r>
      <w:r w:rsidRPr="001978D4">
        <w:rPr>
          <w:rStyle w:val="Char3"/>
          <w:rtl/>
        </w:rPr>
        <w:t xml:space="preserve"> (ت303هـ)، تحق</w:t>
      </w:r>
      <w:r w:rsidR="00FD1B4F" w:rsidRPr="001978D4">
        <w:rPr>
          <w:rStyle w:val="Char3"/>
          <w:rtl/>
        </w:rPr>
        <w:t>ی</w:t>
      </w:r>
      <w:r w:rsidRPr="001978D4">
        <w:rPr>
          <w:rStyle w:val="Char3"/>
          <w:rtl/>
        </w:rPr>
        <w:t>ق د.فاروق حماد</w:t>
      </w:r>
      <w:r w:rsidRPr="001978D4">
        <w:rPr>
          <w:rStyle w:val="Char3"/>
          <w:rFonts w:hint="cs"/>
          <w:rtl/>
        </w:rPr>
        <w:t>ة</w:t>
      </w:r>
      <w:r w:rsidRPr="001978D4">
        <w:rPr>
          <w:rStyle w:val="Char3"/>
          <w:rtl/>
        </w:rPr>
        <w:t>، مؤسسة الرسال</w:t>
      </w:r>
      <w:r w:rsidRPr="001978D4">
        <w:rPr>
          <w:rStyle w:val="Char3"/>
          <w:rFonts w:hint="cs"/>
          <w:rtl/>
        </w:rPr>
        <w:t>ة</w:t>
      </w:r>
      <w:r w:rsidRPr="001978D4">
        <w:rPr>
          <w:rStyle w:val="Char3"/>
          <w:rtl/>
        </w:rPr>
        <w:t xml:space="preserve">، </w:t>
      </w:r>
      <w:r w:rsidRPr="001978D4">
        <w:rPr>
          <w:rStyle w:val="Char3"/>
          <w:rFonts w:hint="cs"/>
          <w:rtl/>
        </w:rPr>
        <w:t xml:space="preserve">چاپ دوّم </w:t>
      </w:r>
      <w:r w:rsidRPr="001978D4">
        <w:rPr>
          <w:rStyle w:val="Char3"/>
          <w:rtl/>
        </w:rPr>
        <w:t>1406هـ</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عم</w:t>
      </w:r>
      <w:r w:rsidRPr="001978D4">
        <w:rPr>
          <w:rStyle w:val="Char3"/>
          <w:rFonts w:hint="cs"/>
          <w:rtl/>
        </w:rPr>
        <w:t>ـ</w:t>
      </w:r>
      <w:r w:rsidRPr="001978D4">
        <w:rPr>
          <w:rStyle w:val="Char3"/>
          <w:rtl/>
        </w:rPr>
        <w:t>ل ال</w:t>
      </w:r>
      <w:r w:rsidR="00FD1B4F" w:rsidRPr="001978D4">
        <w:rPr>
          <w:rStyle w:val="Char3"/>
          <w:rtl/>
        </w:rPr>
        <w:t>ی</w:t>
      </w:r>
      <w:r w:rsidRPr="001978D4">
        <w:rPr>
          <w:rStyle w:val="Char3"/>
          <w:rtl/>
        </w:rPr>
        <w:t>وم والليلة،</w:t>
      </w:r>
      <w:r w:rsidRPr="001978D4">
        <w:rPr>
          <w:rStyle w:val="Char3"/>
          <w:rFonts w:hint="cs"/>
          <w:rtl/>
        </w:rPr>
        <w:t xml:space="preserve"> ا</w:t>
      </w:r>
      <w:r w:rsidRPr="001978D4">
        <w:rPr>
          <w:rStyle w:val="Char3"/>
          <w:rtl/>
        </w:rPr>
        <w:t>ب</w:t>
      </w:r>
      <w:r w:rsidRPr="001978D4">
        <w:rPr>
          <w:rStyle w:val="Char3"/>
          <w:rFonts w:hint="cs"/>
          <w:rtl/>
        </w:rPr>
        <w:t>ـو</w:t>
      </w:r>
      <w:r w:rsidRPr="001978D4">
        <w:rPr>
          <w:rStyle w:val="Char3"/>
          <w:rtl/>
        </w:rPr>
        <w:t>ب</w:t>
      </w:r>
      <w:r w:rsidR="00FD1B4F" w:rsidRPr="001978D4">
        <w:rPr>
          <w:rStyle w:val="Char3"/>
          <w:rtl/>
        </w:rPr>
        <w:t>ک</w:t>
      </w:r>
      <w:r w:rsidRPr="001978D4">
        <w:rPr>
          <w:rStyle w:val="Char3"/>
          <w:rtl/>
        </w:rPr>
        <w:t xml:space="preserve">ر </w:t>
      </w:r>
      <w:r w:rsidRPr="001978D4">
        <w:rPr>
          <w:rStyle w:val="Char3"/>
          <w:rFonts w:hint="cs"/>
          <w:rtl/>
        </w:rPr>
        <w:t>ا</w:t>
      </w:r>
      <w:r w:rsidRPr="001978D4">
        <w:rPr>
          <w:rStyle w:val="Char3"/>
          <w:rtl/>
        </w:rPr>
        <w:t>حمد بن محم</w:t>
      </w:r>
      <w:r w:rsidRPr="001978D4">
        <w:rPr>
          <w:rStyle w:val="Char3"/>
          <w:rFonts w:hint="cs"/>
          <w:rtl/>
        </w:rPr>
        <w:t>ـ</w:t>
      </w:r>
      <w:r w:rsidRPr="001978D4">
        <w:rPr>
          <w:rStyle w:val="Char3"/>
          <w:rtl/>
        </w:rPr>
        <w:t>د اب</w:t>
      </w:r>
      <w:r w:rsidRPr="001978D4">
        <w:rPr>
          <w:rStyle w:val="Char3"/>
          <w:rFonts w:hint="cs"/>
          <w:rtl/>
        </w:rPr>
        <w:t>ـ</w:t>
      </w:r>
      <w:r w:rsidRPr="001978D4">
        <w:rPr>
          <w:rStyle w:val="Char3"/>
          <w:rtl/>
        </w:rPr>
        <w:t>ن السن</w:t>
      </w:r>
      <w:r w:rsidR="00FD1B4F" w:rsidRPr="001978D4">
        <w:rPr>
          <w:rStyle w:val="Char3"/>
          <w:rtl/>
        </w:rPr>
        <w:t>ی</w:t>
      </w:r>
      <w:r w:rsidRPr="001978D4">
        <w:rPr>
          <w:rStyle w:val="Char3"/>
          <w:rtl/>
        </w:rPr>
        <w:t xml:space="preserve"> (ت364هـ)، تحق</w:t>
      </w:r>
      <w:r w:rsidR="00FD1B4F" w:rsidRPr="001978D4">
        <w:rPr>
          <w:rStyle w:val="Char3"/>
          <w:rtl/>
        </w:rPr>
        <w:t>ی</w:t>
      </w:r>
      <w:r w:rsidRPr="001978D4">
        <w:rPr>
          <w:rStyle w:val="Char3"/>
          <w:rFonts w:hint="cs"/>
          <w:rtl/>
        </w:rPr>
        <w:t>ـ</w:t>
      </w:r>
      <w:r w:rsidRPr="001978D4">
        <w:rPr>
          <w:rStyle w:val="Char3"/>
          <w:rtl/>
        </w:rPr>
        <w:t>ق بش</w:t>
      </w:r>
      <w:r w:rsidR="00FD1B4F" w:rsidRPr="001978D4">
        <w:rPr>
          <w:rStyle w:val="Char3"/>
          <w:rtl/>
        </w:rPr>
        <w:t>ی</w:t>
      </w:r>
      <w:r w:rsidRPr="001978D4">
        <w:rPr>
          <w:rStyle w:val="Char3"/>
          <w:rtl/>
        </w:rPr>
        <w:t>ر محمد ع</w:t>
      </w:r>
      <w:r w:rsidR="00FD1B4F" w:rsidRPr="001978D4">
        <w:rPr>
          <w:rStyle w:val="Char3"/>
          <w:rtl/>
        </w:rPr>
        <w:t>ی</w:t>
      </w:r>
      <w:r w:rsidRPr="001978D4">
        <w:rPr>
          <w:rStyle w:val="Char3"/>
          <w:rtl/>
        </w:rPr>
        <w:t>ون، نشر مكتب</w:t>
      </w:r>
      <w:r w:rsidRPr="001978D4">
        <w:rPr>
          <w:rStyle w:val="Char3"/>
          <w:rFonts w:hint="cs"/>
          <w:rtl/>
        </w:rPr>
        <w:t>ة</w:t>
      </w:r>
      <w:r w:rsidRPr="001978D4">
        <w:rPr>
          <w:rStyle w:val="Char3"/>
          <w:rtl/>
        </w:rPr>
        <w:t xml:space="preserve"> دار الب</w:t>
      </w:r>
      <w:r w:rsidR="00FD1B4F" w:rsidRPr="001978D4">
        <w:rPr>
          <w:rStyle w:val="Char3"/>
          <w:rtl/>
        </w:rPr>
        <w:t>ی</w:t>
      </w:r>
      <w:r w:rsidRPr="001978D4">
        <w:rPr>
          <w:rStyle w:val="Char3"/>
          <w:rtl/>
        </w:rPr>
        <w:t>ان، توز</w:t>
      </w:r>
      <w:r w:rsidR="00FD1B4F" w:rsidRPr="001978D4">
        <w:rPr>
          <w:rStyle w:val="Char3"/>
          <w:rtl/>
        </w:rPr>
        <w:t>ی</w:t>
      </w:r>
      <w:r w:rsidRPr="001978D4">
        <w:rPr>
          <w:rStyle w:val="Char3"/>
          <w:rtl/>
        </w:rPr>
        <w:t>ع مكتب</w:t>
      </w:r>
      <w:r w:rsidRPr="001978D4">
        <w:rPr>
          <w:rStyle w:val="Char3"/>
          <w:rFonts w:hint="cs"/>
          <w:rtl/>
        </w:rPr>
        <w:t>ة</w:t>
      </w:r>
      <w:r w:rsidRPr="001978D4">
        <w:rPr>
          <w:rStyle w:val="Char3"/>
          <w:rtl/>
        </w:rPr>
        <w:t xml:space="preserve"> المؤ</w:t>
      </w:r>
      <w:r w:rsidR="00FD1B4F" w:rsidRPr="001978D4">
        <w:rPr>
          <w:rStyle w:val="Char3"/>
          <w:rtl/>
        </w:rPr>
        <w:t>ی</w:t>
      </w:r>
      <w:r w:rsidRPr="001978D4">
        <w:rPr>
          <w:rStyle w:val="Char3"/>
          <w:rtl/>
        </w:rPr>
        <w:t xml:space="preserve">د، </w:t>
      </w:r>
      <w:r w:rsidRPr="001978D4">
        <w:rPr>
          <w:rStyle w:val="Char3"/>
          <w:rFonts w:hint="cs"/>
          <w:rtl/>
        </w:rPr>
        <w:t>چاپ اوّل</w:t>
      </w:r>
      <w:r w:rsidRPr="001978D4">
        <w:rPr>
          <w:rStyle w:val="Char3"/>
          <w:rtl/>
        </w:rPr>
        <w:t xml:space="preserve"> 1407هـ</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عون المعبود بش</w:t>
      </w:r>
      <w:r w:rsidRPr="001978D4">
        <w:rPr>
          <w:rStyle w:val="Char3"/>
          <w:rFonts w:hint="cs"/>
          <w:rtl/>
        </w:rPr>
        <w:t>ـ</w:t>
      </w:r>
      <w:r w:rsidRPr="001978D4">
        <w:rPr>
          <w:rStyle w:val="Char3"/>
          <w:rtl/>
        </w:rPr>
        <w:t>رح سنن أب</w:t>
      </w:r>
      <w:r w:rsidR="00FD1B4F" w:rsidRPr="001978D4">
        <w:rPr>
          <w:rStyle w:val="Char3"/>
          <w:rFonts w:hint="cs"/>
          <w:rtl/>
        </w:rPr>
        <w:t>ی</w:t>
      </w:r>
      <w:r w:rsidRPr="001978D4">
        <w:rPr>
          <w:rStyle w:val="Char3"/>
          <w:rtl/>
        </w:rPr>
        <w:t xml:space="preserve"> داود،</w:t>
      </w:r>
      <w:r w:rsidRPr="001978D4">
        <w:rPr>
          <w:rStyle w:val="Char3"/>
          <w:rFonts w:hint="cs"/>
          <w:rtl/>
        </w:rPr>
        <w:t xml:space="preserve"> </w:t>
      </w:r>
      <w:r w:rsidRPr="001978D4">
        <w:rPr>
          <w:rStyle w:val="Char3"/>
          <w:rtl/>
        </w:rPr>
        <w:t>شمس الحق عظ</w:t>
      </w:r>
      <w:r w:rsidR="00FD1B4F" w:rsidRPr="001978D4">
        <w:rPr>
          <w:rStyle w:val="Char3"/>
          <w:rtl/>
        </w:rPr>
        <w:t>ی</w:t>
      </w:r>
      <w:r w:rsidRPr="001978D4">
        <w:rPr>
          <w:rStyle w:val="Char3"/>
          <w:rtl/>
        </w:rPr>
        <w:t xml:space="preserve">م </w:t>
      </w:r>
      <w:r w:rsidRPr="001978D4">
        <w:rPr>
          <w:rStyle w:val="Char3"/>
          <w:rFonts w:hint="cs"/>
          <w:rtl/>
        </w:rPr>
        <w:t>آ</w:t>
      </w:r>
      <w:r w:rsidRPr="001978D4">
        <w:rPr>
          <w:rStyle w:val="Char3"/>
          <w:rtl/>
        </w:rPr>
        <w:t>باد</w:t>
      </w:r>
      <w:r w:rsidR="00FD1B4F" w:rsidRPr="001978D4">
        <w:rPr>
          <w:rStyle w:val="Char3"/>
          <w:rtl/>
        </w:rPr>
        <w:t>ی</w:t>
      </w:r>
      <w:r w:rsidRPr="001978D4">
        <w:rPr>
          <w:rStyle w:val="Char3"/>
          <w:rtl/>
        </w:rPr>
        <w:t>، دار ال</w:t>
      </w:r>
      <w:r w:rsidR="00FD1B4F" w:rsidRPr="001978D4">
        <w:rPr>
          <w:rStyle w:val="Char3"/>
          <w:rtl/>
        </w:rPr>
        <w:t>ک</w:t>
      </w:r>
      <w:r w:rsidRPr="001978D4">
        <w:rPr>
          <w:rStyle w:val="Char3"/>
          <w:rtl/>
        </w:rPr>
        <w:t>تاب العرب</w:t>
      </w:r>
      <w:r w:rsidR="00FD1B4F" w:rsidRPr="001978D4">
        <w:rPr>
          <w:rStyle w:val="Char3"/>
          <w:rtl/>
        </w:rPr>
        <w:t>ی</w:t>
      </w:r>
      <w:r w:rsidRPr="001978D4">
        <w:rPr>
          <w:rStyle w:val="Char3"/>
          <w:rtl/>
        </w:rPr>
        <w:t>.</w:t>
      </w:r>
      <w:r w:rsidRPr="001978D4">
        <w:rPr>
          <w:rStyle w:val="Char3"/>
          <w:rFonts w:hint="cs"/>
          <w:vertAlign w:val="superscript"/>
          <w:rtl/>
        </w:rPr>
        <w:t>(</w:t>
      </w:r>
      <w:r w:rsidRPr="001978D4">
        <w:rPr>
          <w:rStyle w:val="Char3"/>
          <w:vertAlign w:val="superscript"/>
          <w:rtl/>
        </w:rPr>
        <w:footnoteReference w:id="392"/>
      </w:r>
      <w:r w:rsidRPr="001978D4">
        <w:rPr>
          <w:rStyle w:val="Char3"/>
          <w:rFonts w:hint="cs"/>
          <w:vertAlign w:val="superscript"/>
          <w:rtl/>
        </w:rPr>
        <w:t>)</w:t>
      </w:r>
    </w:p>
    <w:p w:rsidR="000C080F" w:rsidRPr="001978D4" w:rsidRDefault="000C080F" w:rsidP="001978D4">
      <w:pPr>
        <w:pStyle w:val="a7"/>
        <w:rPr>
          <w:rtl/>
        </w:rPr>
      </w:pPr>
      <w:r w:rsidRPr="001978D4">
        <w:rPr>
          <w:rtl/>
        </w:rPr>
        <w:t>(غ)</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غوث الم</w:t>
      </w:r>
      <w:r w:rsidR="00FD1B4F" w:rsidRPr="001978D4">
        <w:rPr>
          <w:rStyle w:val="Char3"/>
          <w:rtl/>
        </w:rPr>
        <w:t>ک</w:t>
      </w:r>
      <w:r w:rsidRPr="001978D4">
        <w:rPr>
          <w:rStyle w:val="Char3"/>
          <w:rtl/>
        </w:rPr>
        <w:t>دود منتقى ابن جارود،</w:t>
      </w:r>
      <w:r w:rsidRPr="001978D4">
        <w:rPr>
          <w:rStyle w:val="Char3"/>
          <w:rFonts w:hint="cs"/>
          <w:rtl/>
        </w:rPr>
        <w:t xml:space="preserve"> ا</w:t>
      </w:r>
      <w:r w:rsidRPr="001978D4">
        <w:rPr>
          <w:rStyle w:val="Char3"/>
          <w:rtl/>
        </w:rPr>
        <w:t>ب</w:t>
      </w:r>
      <w:r w:rsidRPr="001978D4">
        <w:rPr>
          <w:rStyle w:val="Char3"/>
          <w:rFonts w:hint="cs"/>
          <w:rtl/>
        </w:rPr>
        <w:t>و</w:t>
      </w:r>
      <w:r w:rsidRPr="001978D4">
        <w:rPr>
          <w:rStyle w:val="Char3"/>
          <w:rtl/>
        </w:rPr>
        <w:t>إسحاق الحو</w:t>
      </w:r>
      <w:r w:rsidR="00FD1B4F" w:rsidRPr="001978D4">
        <w:rPr>
          <w:rStyle w:val="Char3"/>
          <w:rtl/>
        </w:rPr>
        <w:t>ی</w:t>
      </w:r>
      <w:r w:rsidRPr="001978D4">
        <w:rPr>
          <w:rStyle w:val="Char3"/>
          <w:rtl/>
        </w:rPr>
        <w:t>ن</w:t>
      </w:r>
      <w:r w:rsidR="00FD1B4F" w:rsidRPr="001978D4">
        <w:rPr>
          <w:rStyle w:val="Char3"/>
          <w:rtl/>
        </w:rPr>
        <w:t>ی</w:t>
      </w:r>
      <w:r w:rsidRPr="001978D4">
        <w:rPr>
          <w:rStyle w:val="Char3"/>
          <w:rtl/>
        </w:rPr>
        <w:t xml:space="preserve"> و</w:t>
      </w:r>
      <w:r w:rsidRPr="001978D4">
        <w:rPr>
          <w:rStyle w:val="Char3"/>
          <w:rFonts w:hint="cs"/>
          <w:rtl/>
        </w:rPr>
        <w:t xml:space="preserve"> همراه آن </w:t>
      </w:r>
      <w:r w:rsidRPr="001978D4">
        <w:rPr>
          <w:rStyle w:val="Char3"/>
          <w:rtl/>
        </w:rPr>
        <w:t>المنتقى</w:t>
      </w:r>
      <w:r w:rsidRPr="001978D4">
        <w:rPr>
          <w:rStyle w:val="Char3"/>
          <w:rFonts w:hint="cs"/>
          <w:rtl/>
        </w:rPr>
        <w:t>، ا</w:t>
      </w:r>
      <w:r w:rsidRPr="001978D4">
        <w:rPr>
          <w:rStyle w:val="Char3"/>
          <w:rtl/>
        </w:rPr>
        <w:t>بن جارود، دار ال</w:t>
      </w:r>
      <w:r w:rsidR="00FD1B4F" w:rsidRPr="001978D4">
        <w:rPr>
          <w:rStyle w:val="Char3"/>
          <w:rtl/>
        </w:rPr>
        <w:t>ک</w:t>
      </w:r>
      <w:r w:rsidRPr="001978D4">
        <w:rPr>
          <w:rStyle w:val="Char3"/>
          <w:rtl/>
        </w:rPr>
        <w:t>تاب العرب</w:t>
      </w:r>
      <w:r w:rsidR="00FD1B4F" w:rsidRPr="001978D4">
        <w:rPr>
          <w:rStyle w:val="Char3"/>
          <w:rtl/>
        </w:rPr>
        <w:t>ی</w:t>
      </w:r>
      <w:r w:rsidRPr="001978D4">
        <w:rPr>
          <w:rStyle w:val="Char3"/>
          <w:rtl/>
        </w:rPr>
        <w:t xml:space="preserve">، </w:t>
      </w:r>
      <w:r w:rsidRPr="001978D4">
        <w:rPr>
          <w:rStyle w:val="Char3"/>
          <w:rFonts w:hint="cs"/>
          <w:rtl/>
        </w:rPr>
        <w:t>چاپ اوّل</w:t>
      </w:r>
      <w:r w:rsidRPr="001978D4">
        <w:rPr>
          <w:rStyle w:val="Char3"/>
          <w:rtl/>
        </w:rPr>
        <w:t xml:space="preserve"> 1408هـ</w:t>
      </w:r>
      <w:r w:rsidRPr="00B71333">
        <w:rPr>
          <w:rStyle w:val="Char3"/>
          <w:rtl/>
        </w:rPr>
        <w:t>.</w:t>
      </w:r>
    </w:p>
    <w:p w:rsidR="000C080F" w:rsidRPr="001978D4" w:rsidRDefault="000C080F" w:rsidP="001978D4">
      <w:pPr>
        <w:pStyle w:val="a7"/>
        <w:rPr>
          <w:rtl/>
        </w:rPr>
      </w:pPr>
      <w:r w:rsidRPr="001978D4">
        <w:rPr>
          <w:rtl/>
        </w:rPr>
        <w:t>(ف)</w:t>
      </w:r>
    </w:p>
    <w:p w:rsidR="000C080F" w:rsidRPr="00B71333" w:rsidRDefault="000C080F" w:rsidP="001978D4">
      <w:pPr>
        <w:pStyle w:val="BodyText"/>
        <w:numPr>
          <w:ilvl w:val="0"/>
          <w:numId w:val="41"/>
        </w:numPr>
        <w:spacing w:after="0"/>
        <w:ind w:left="641" w:hanging="357"/>
        <w:jc w:val="both"/>
        <w:rPr>
          <w:rStyle w:val="Char3"/>
          <w:rtl/>
        </w:rPr>
      </w:pPr>
      <w:r w:rsidRPr="001978D4">
        <w:rPr>
          <w:rStyle w:val="Char3"/>
          <w:rtl/>
        </w:rPr>
        <w:t>فتح البار</w:t>
      </w:r>
      <w:r w:rsidR="00FD1B4F" w:rsidRPr="001978D4">
        <w:rPr>
          <w:rStyle w:val="Char3"/>
          <w:rtl/>
        </w:rPr>
        <w:t>ی</w:t>
      </w:r>
      <w:r w:rsidRPr="001978D4">
        <w:rPr>
          <w:rStyle w:val="Char3"/>
          <w:rtl/>
        </w:rPr>
        <w:t xml:space="preserve"> بشرح صح</w:t>
      </w:r>
      <w:r w:rsidR="00FD1B4F" w:rsidRPr="001978D4">
        <w:rPr>
          <w:rStyle w:val="Char3"/>
          <w:rtl/>
        </w:rPr>
        <w:t>ی</w:t>
      </w:r>
      <w:r w:rsidRPr="001978D4">
        <w:rPr>
          <w:rStyle w:val="Char3"/>
          <w:rtl/>
        </w:rPr>
        <w:t>ح البخار</w:t>
      </w:r>
      <w:r w:rsidR="00FD1B4F" w:rsidRPr="001978D4">
        <w:rPr>
          <w:rStyle w:val="Char3"/>
          <w:rtl/>
        </w:rPr>
        <w:t>ی</w:t>
      </w:r>
      <w:r w:rsidRPr="001978D4">
        <w:rPr>
          <w:rStyle w:val="Char3"/>
          <w:rtl/>
        </w:rPr>
        <w:t>،</w:t>
      </w:r>
      <w:r w:rsidRPr="001978D4">
        <w:rPr>
          <w:rStyle w:val="Char3"/>
          <w:rFonts w:hint="cs"/>
          <w:rtl/>
        </w:rPr>
        <w:t xml:space="preserve"> </w:t>
      </w:r>
      <w:r w:rsidRPr="001978D4">
        <w:rPr>
          <w:rStyle w:val="Char3"/>
          <w:rtl/>
        </w:rPr>
        <w:t>أحمد بن عل</w:t>
      </w:r>
      <w:r w:rsidR="00FD1B4F" w:rsidRPr="001978D4">
        <w:rPr>
          <w:rStyle w:val="Char3"/>
          <w:rtl/>
        </w:rPr>
        <w:t>ی</w:t>
      </w:r>
      <w:r w:rsidRPr="001978D4">
        <w:rPr>
          <w:rStyle w:val="Char3"/>
          <w:rtl/>
        </w:rPr>
        <w:t xml:space="preserve"> بن حجر </w:t>
      </w:r>
      <w:r w:rsidRPr="001978D4">
        <w:rPr>
          <w:rStyle w:val="Char3"/>
          <w:rFonts w:hint="cs"/>
          <w:rtl/>
        </w:rPr>
        <w:t>ال</w:t>
      </w:r>
      <w:r w:rsidRPr="001978D4">
        <w:rPr>
          <w:rStyle w:val="Char3"/>
          <w:rtl/>
        </w:rPr>
        <w:t>عسقلان</w:t>
      </w:r>
      <w:r w:rsidR="00FD1B4F" w:rsidRPr="001978D4">
        <w:rPr>
          <w:rStyle w:val="Char3"/>
          <w:rtl/>
        </w:rPr>
        <w:t>ی</w:t>
      </w:r>
      <w:r w:rsidRPr="001978D4">
        <w:rPr>
          <w:rStyle w:val="Char3"/>
          <w:rtl/>
        </w:rPr>
        <w:t xml:space="preserve"> (ت852هـ)، تحق</w:t>
      </w:r>
      <w:r w:rsidR="00FD1B4F" w:rsidRPr="001978D4">
        <w:rPr>
          <w:rStyle w:val="Char3"/>
          <w:rtl/>
        </w:rPr>
        <w:t>ی</w:t>
      </w:r>
      <w:r w:rsidRPr="001978D4">
        <w:rPr>
          <w:rStyle w:val="Char3"/>
          <w:rtl/>
        </w:rPr>
        <w:t>ق عبدالعز</w:t>
      </w:r>
      <w:r w:rsidR="00FD1B4F" w:rsidRPr="001978D4">
        <w:rPr>
          <w:rStyle w:val="Char3"/>
          <w:rtl/>
        </w:rPr>
        <w:t>ی</w:t>
      </w:r>
      <w:r w:rsidRPr="001978D4">
        <w:rPr>
          <w:rStyle w:val="Char3"/>
          <w:rtl/>
        </w:rPr>
        <w:t>ز باز (1-3) ترت</w:t>
      </w:r>
      <w:r w:rsidR="00FD1B4F" w:rsidRPr="001978D4">
        <w:rPr>
          <w:rStyle w:val="Char3"/>
          <w:rtl/>
        </w:rPr>
        <w:t>ی</w:t>
      </w:r>
      <w:r w:rsidRPr="001978D4">
        <w:rPr>
          <w:rStyle w:val="Char3"/>
          <w:rtl/>
        </w:rPr>
        <w:t>ب وترق</w:t>
      </w:r>
      <w:r w:rsidR="00FD1B4F" w:rsidRPr="001978D4">
        <w:rPr>
          <w:rStyle w:val="Char3"/>
          <w:rtl/>
        </w:rPr>
        <w:t>ی</w:t>
      </w:r>
      <w:r w:rsidRPr="001978D4">
        <w:rPr>
          <w:rStyle w:val="Char3"/>
          <w:rtl/>
        </w:rPr>
        <w:t>م محمد فؤاد عبد الباق</w:t>
      </w:r>
      <w:r w:rsidR="00FD1B4F" w:rsidRPr="001978D4">
        <w:rPr>
          <w:rStyle w:val="Char3"/>
          <w:rtl/>
        </w:rPr>
        <w:t>ی</w:t>
      </w:r>
      <w:r w:rsidRPr="001978D4">
        <w:rPr>
          <w:rStyle w:val="Char3"/>
          <w:rtl/>
        </w:rPr>
        <w:t xml:space="preserve">، </w:t>
      </w:r>
      <w:r w:rsidRPr="001978D4">
        <w:rPr>
          <w:rStyle w:val="Char3"/>
          <w:rFonts w:hint="cs"/>
          <w:rtl/>
        </w:rPr>
        <w:t>چاپ</w:t>
      </w:r>
      <w:r w:rsidRPr="001978D4">
        <w:rPr>
          <w:rStyle w:val="Char3"/>
          <w:rtl/>
        </w:rPr>
        <w:t xml:space="preserve"> المكتبة السلفي</w:t>
      </w:r>
      <w:r w:rsidRPr="001978D4">
        <w:rPr>
          <w:rStyle w:val="Char3"/>
          <w:rFonts w:hint="cs"/>
          <w:rtl/>
        </w:rPr>
        <w:t>ة</w:t>
      </w:r>
      <w:r w:rsidRPr="00357C52">
        <w:rPr>
          <w:rStyle w:val="Char4"/>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الفتوحات الرباني</w:t>
      </w:r>
      <w:r w:rsidRPr="001978D4">
        <w:rPr>
          <w:rStyle w:val="Char3"/>
          <w:rFonts w:hint="cs"/>
          <w:rtl/>
        </w:rPr>
        <w:t>ة</w:t>
      </w:r>
      <w:r w:rsidRPr="001978D4">
        <w:rPr>
          <w:rStyle w:val="Char3"/>
          <w:rtl/>
        </w:rPr>
        <w:t xml:space="preserve"> على الأذكار النووي</w:t>
      </w:r>
      <w:r w:rsidRPr="001978D4">
        <w:rPr>
          <w:rStyle w:val="Char3"/>
          <w:rFonts w:hint="cs"/>
          <w:rtl/>
        </w:rPr>
        <w:t>ة</w:t>
      </w:r>
      <w:r w:rsidRPr="001978D4">
        <w:rPr>
          <w:rStyle w:val="Char3"/>
          <w:rtl/>
        </w:rPr>
        <w:t>،</w:t>
      </w:r>
      <w:r w:rsidRPr="001978D4">
        <w:rPr>
          <w:rStyle w:val="Char3"/>
          <w:rFonts w:hint="cs"/>
          <w:rtl/>
        </w:rPr>
        <w:t xml:space="preserve"> </w:t>
      </w:r>
      <w:r w:rsidRPr="001978D4">
        <w:rPr>
          <w:rStyle w:val="Char3"/>
          <w:rtl/>
        </w:rPr>
        <w:t>ابن علان = الأذ</w:t>
      </w:r>
      <w:r w:rsidR="00FD1B4F" w:rsidRPr="001978D4">
        <w:rPr>
          <w:rStyle w:val="Char3"/>
          <w:rtl/>
        </w:rPr>
        <w:t>ک</w:t>
      </w:r>
      <w:r w:rsidRPr="001978D4">
        <w:rPr>
          <w:rStyle w:val="Char3"/>
          <w:rtl/>
        </w:rPr>
        <w:t>ار</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ف</w:t>
      </w:r>
      <w:r w:rsidR="00FD1B4F" w:rsidRPr="001978D4">
        <w:rPr>
          <w:rStyle w:val="Char3"/>
          <w:rtl/>
        </w:rPr>
        <w:t>ی</w:t>
      </w:r>
      <w:r w:rsidRPr="001978D4">
        <w:rPr>
          <w:rStyle w:val="Char3"/>
          <w:rtl/>
        </w:rPr>
        <w:t>ض القد</w:t>
      </w:r>
      <w:r w:rsidR="00FD1B4F" w:rsidRPr="001978D4">
        <w:rPr>
          <w:rStyle w:val="Char3"/>
          <w:rtl/>
        </w:rPr>
        <w:t>ی</w:t>
      </w:r>
      <w:r w:rsidRPr="001978D4">
        <w:rPr>
          <w:rStyle w:val="Char3"/>
          <w:rtl/>
        </w:rPr>
        <w:t>ر بشرح الجامع الصغ</w:t>
      </w:r>
      <w:r w:rsidR="00FD1B4F" w:rsidRPr="001978D4">
        <w:rPr>
          <w:rStyle w:val="Char3"/>
          <w:rtl/>
        </w:rPr>
        <w:t>ی</w:t>
      </w:r>
      <w:r w:rsidRPr="001978D4">
        <w:rPr>
          <w:rStyle w:val="Char3"/>
          <w:rtl/>
        </w:rPr>
        <w:t>ر،</w:t>
      </w:r>
      <w:r w:rsidRPr="001978D4">
        <w:rPr>
          <w:rStyle w:val="Char3"/>
          <w:rFonts w:hint="cs"/>
          <w:rtl/>
        </w:rPr>
        <w:t xml:space="preserve"> </w:t>
      </w:r>
      <w:r w:rsidRPr="001978D4">
        <w:rPr>
          <w:rStyle w:val="Char3"/>
          <w:rtl/>
        </w:rPr>
        <w:t>محمد عبد الرؤوف مناو</w:t>
      </w:r>
      <w:r w:rsidR="00FD1B4F" w:rsidRPr="001978D4">
        <w:rPr>
          <w:rStyle w:val="Char3"/>
          <w:rtl/>
        </w:rPr>
        <w:t>ی</w:t>
      </w:r>
      <w:r w:rsidRPr="001978D4">
        <w:rPr>
          <w:rStyle w:val="Char3"/>
          <w:rtl/>
        </w:rPr>
        <w:t>، دار المعرفة،</w:t>
      </w:r>
      <w:r w:rsidRPr="001978D4">
        <w:rPr>
          <w:rStyle w:val="Char3"/>
          <w:rFonts w:hint="cs"/>
          <w:rtl/>
        </w:rPr>
        <w:t xml:space="preserve"> چاپ دوّم</w:t>
      </w:r>
      <w:r w:rsidRPr="001978D4">
        <w:rPr>
          <w:rStyle w:val="Char3"/>
          <w:rtl/>
        </w:rPr>
        <w:t xml:space="preserve"> 1391هـ</w:t>
      </w:r>
      <w:r w:rsidRPr="00B71333">
        <w:rPr>
          <w:rStyle w:val="Char3"/>
          <w:rtl/>
        </w:rPr>
        <w:t>.</w:t>
      </w:r>
    </w:p>
    <w:p w:rsidR="000C080F" w:rsidRPr="00B71333" w:rsidRDefault="00FD1B4F" w:rsidP="008F2D3A">
      <w:pPr>
        <w:pStyle w:val="ListParagraph"/>
        <w:numPr>
          <w:ilvl w:val="0"/>
          <w:numId w:val="41"/>
        </w:numPr>
        <w:ind w:left="641" w:hanging="357"/>
        <w:jc w:val="both"/>
        <w:rPr>
          <w:rStyle w:val="Char3"/>
          <w:rtl/>
        </w:rPr>
      </w:pPr>
      <w:r w:rsidRPr="001978D4">
        <w:rPr>
          <w:rStyle w:val="Char3"/>
          <w:rtl/>
        </w:rPr>
        <w:t>ک</w:t>
      </w:r>
      <w:r w:rsidR="000C080F" w:rsidRPr="001978D4">
        <w:rPr>
          <w:rStyle w:val="Char3"/>
          <w:rtl/>
        </w:rPr>
        <w:t xml:space="preserve">شف </w:t>
      </w:r>
      <w:r w:rsidR="000C080F" w:rsidRPr="001978D4">
        <w:rPr>
          <w:rStyle w:val="Char3"/>
          <w:rFonts w:hint="cs"/>
          <w:rtl/>
        </w:rPr>
        <w:t>الاس</w:t>
      </w:r>
      <w:r w:rsidR="000C080F" w:rsidRPr="001978D4">
        <w:rPr>
          <w:rStyle w:val="Char3"/>
          <w:rtl/>
        </w:rPr>
        <w:t>تار عن زوائد البزار على الكتب الست</w:t>
      </w:r>
      <w:r w:rsidR="000C080F" w:rsidRPr="001978D4">
        <w:rPr>
          <w:rStyle w:val="Char3"/>
          <w:rFonts w:hint="cs"/>
          <w:rtl/>
        </w:rPr>
        <w:t>ـة</w:t>
      </w:r>
      <w:r w:rsidR="000C080F" w:rsidRPr="001978D4">
        <w:rPr>
          <w:rStyle w:val="Char3"/>
          <w:rtl/>
        </w:rPr>
        <w:t>،</w:t>
      </w:r>
      <w:r w:rsidR="000C080F" w:rsidRPr="001978D4">
        <w:rPr>
          <w:rStyle w:val="Char3"/>
          <w:rFonts w:hint="cs"/>
          <w:rtl/>
        </w:rPr>
        <w:t xml:space="preserve"> </w:t>
      </w:r>
      <w:r w:rsidR="000C080F" w:rsidRPr="001978D4">
        <w:rPr>
          <w:rStyle w:val="Char3"/>
          <w:rtl/>
        </w:rPr>
        <w:t>نورالد</w:t>
      </w:r>
      <w:r w:rsidRPr="001978D4">
        <w:rPr>
          <w:rStyle w:val="Char3"/>
          <w:rtl/>
        </w:rPr>
        <w:t>ی</w:t>
      </w:r>
      <w:r w:rsidR="000C080F" w:rsidRPr="001978D4">
        <w:rPr>
          <w:rStyle w:val="Char3"/>
          <w:rtl/>
        </w:rPr>
        <w:t>ن عل</w:t>
      </w:r>
      <w:r w:rsidRPr="001978D4">
        <w:rPr>
          <w:rStyle w:val="Char3"/>
          <w:rtl/>
        </w:rPr>
        <w:t>ی</w:t>
      </w:r>
      <w:r w:rsidR="000C080F" w:rsidRPr="001978D4">
        <w:rPr>
          <w:rStyle w:val="Char3"/>
          <w:rtl/>
        </w:rPr>
        <w:t xml:space="preserve"> بن </w:t>
      </w:r>
      <w:r w:rsidR="000C080F" w:rsidRPr="001978D4">
        <w:rPr>
          <w:rStyle w:val="Char3"/>
          <w:rFonts w:hint="cs"/>
          <w:rtl/>
        </w:rPr>
        <w:t>ا</w:t>
      </w:r>
      <w:r w:rsidR="000C080F" w:rsidRPr="001978D4">
        <w:rPr>
          <w:rStyle w:val="Char3"/>
          <w:rtl/>
        </w:rPr>
        <w:t>ب</w:t>
      </w:r>
      <w:r w:rsidRPr="001978D4">
        <w:rPr>
          <w:rStyle w:val="Char3"/>
          <w:rFonts w:hint="cs"/>
          <w:rtl/>
        </w:rPr>
        <w:t>ی</w:t>
      </w:r>
      <w:r w:rsidR="000C080F" w:rsidRPr="001978D4">
        <w:rPr>
          <w:rStyle w:val="Char3"/>
          <w:rFonts w:hint="cs"/>
          <w:rtl/>
        </w:rPr>
        <w:t>‌</w:t>
      </w:r>
      <w:r w:rsidR="000C080F" w:rsidRPr="001978D4">
        <w:rPr>
          <w:rStyle w:val="Char3"/>
          <w:rtl/>
        </w:rPr>
        <w:t>ب</w:t>
      </w:r>
      <w:r w:rsidRPr="001978D4">
        <w:rPr>
          <w:rStyle w:val="Char3"/>
          <w:rtl/>
        </w:rPr>
        <w:t>ک</w:t>
      </w:r>
      <w:r w:rsidR="000C080F" w:rsidRPr="001978D4">
        <w:rPr>
          <w:rStyle w:val="Char3"/>
          <w:rtl/>
        </w:rPr>
        <w:t xml:space="preserve">ر </w:t>
      </w:r>
      <w:r w:rsidR="000C080F" w:rsidRPr="001978D4">
        <w:rPr>
          <w:rStyle w:val="Char3"/>
          <w:rFonts w:hint="cs"/>
          <w:rtl/>
        </w:rPr>
        <w:t>ال</w:t>
      </w:r>
      <w:r w:rsidR="000C080F" w:rsidRPr="001978D4">
        <w:rPr>
          <w:rStyle w:val="Char3"/>
          <w:rtl/>
        </w:rPr>
        <w:t>ه</w:t>
      </w:r>
      <w:r w:rsidRPr="001978D4">
        <w:rPr>
          <w:rStyle w:val="Char3"/>
          <w:rtl/>
        </w:rPr>
        <w:t>ی</w:t>
      </w:r>
      <w:r w:rsidR="000C080F" w:rsidRPr="001978D4">
        <w:rPr>
          <w:rStyle w:val="Char3"/>
          <w:rtl/>
        </w:rPr>
        <w:t>ثم</w:t>
      </w:r>
      <w:r w:rsidRPr="001978D4">
        <w:rPr>
          <w:rStyle w:val="Char3"/>
          <w:rtl/>
        </w:rPr>
        <w:t>ی</w:t>
      </w:r>
      <w:r w:rsidR="000C080F" w:rsidRPr="001978D4">
        <w:rPr>
          <w:rStyle w:val="Char3"/>
          <w:rtl/>
        </w:rPr>
        <w:t xml:space="preserve"> (807هـ)، تحق</w:t>
      </w:r>
      <w:r w:rsidRPr="001978D4">
        <w:rPr>
          <w:rStyle w:val="Char3"/>
          <w:rtl/>
        </w:rPr>
        <w:t>ی</w:t>
      </w:r>
      <w:r w:rsidR="000C080F" w:rsidRPr="001978D4">
        <w:rPr>
          <w:rStyle w:val="Char3"/>
          <w:rtl/>
        </w:rPr>
        <w:t>ق حب</w:t>
      </w:r>
      <w:r w:rsidRPr="001978D4">
        <w:rPr>
          <w:rStyle w:val="Char3"/>
          <w:rtl/>
        </w:rPr>
        <w:t>ی</w:t>
      </w:r>
      <w:r w:rsidR="000C080F" w:rsidRPr="001978D4">
        <w:rPr>
          <w:rStyle w:val="Char3"/>
          <w:rtl/>
        </w:rPr>
        <w:t xml:space="preserve">ب الرحمن </w:t>
      </w:r>
      <w:r w:rsidR="000C080F" w:rsidRPr="001978D4">
        <w:rPr>
          <w:rStyle w:val="Char3"/>
          <w:rFonts w:hint="cs"/>
          <w:rtl/>
        </w:rPr>
        <w:t>ال</w:t>
      </w:r>
      <w:r w:rsidR="000C080F" w:rsidRPr="001978D4">
        <w:rPr>
          <w:rStyle w:val="Char3"/>
          <w:rtl/>
        </w:rPr>
        <w:t>أعظم</w:t>
      </w:r>
      <w:r w:rsidRPr="001978D4">
        <w:rPr>
          <w:rStyle w:val="Char3"/>
          <w:rtl/>
        </w:rPr>
        <w:t>ی</w:t>
      </w:r>
      <w:r w:rsidR="000C080F" w:rsidRPr="001978D4">
        <w:rPr>
          <w:rStyle w:val="Char3"/>
          <w:rtl/>
        </w:rPr>
        <w:t>، مؤسسة الرسال</w:t>
      </w:r>
      <w:r w:rsidR="000C080F" w:rsidRPr="001978D4">
        <w:rPr>
          <w:rStyle w:val="Char3"/>
          <w:rFonts w:hint="cs"/>
          <w:rtl/>
        </w:rPr>
        <w:t>ة</w:t>
      </w:r>
      <w:r w:rsidR="000C080F" w:rsidRPr="001978D4">
        <w:rPr>
          <w:rStyle w:val="Char3"/>
          <w:rtl/>
        </w:rPr>
        <w:t xml:space="preserve">، </w:t>
      </w:r>
      <w:r w:rsidR="000C080F" w:rsidRPr="001978D4">
        <w:rPr>
          <w:rStyle w:val="Char3"/>
          <w:rFonts w:hint="cs"/>
          <w:rtl/>
        </w:rPr>
        <w:t>چاپ اوّل</w:t>
      </w:r>
      <w:r w:rsidR="000C080F" w:rsidRPr="001978D4">
        <w:rPr>
          <w:rStyle w:val="Char3"/>
          <w:rtl/>
        </w:rPr>
        <w:t xml:space="preserve"> 1399هـ</w:t>
      </w:r>
      <w:r w:rsidR="000C080F" w:rsidRPr="00B71333">
        <w:rPr>
          <w:rStyle w:val="Char3"/>
          <w:rtl/>
        </w:rPr>
        <w:t>.</w:t>
      </w:r>
    </w:p>
    <w:p w:rsidR="000C080F" w:rsidRPr="001978D4" w:rsidRDefault="000C080F" w:rsidP="001978D4">
      <w:pPr>
        <w:pStyle w:val="a7"/>
        <w:rPr>
          <w:rtl/>
        </w:rPr>
      </w:pPr>
      <w:r w:rsidRPr="001978D4">
        <w:rPr>
          <w:rtl/>
        </w:rPr>
        <w:t>(ل)</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لسان العرب،</w:t>
      </w:r>
      <w:r w:rsidRPr="001978D4">
        <w:rPr>
          <w:rStyle w:val="Char3"/>
          <w:rFonts w:hint="cs"/>
          <w:rtl/>
        </w:rPr>
        <w:t xml:space="preserve"> ا</w:t>
      </w:r>
      <w:r w:rsidRPr="001978D4">
        <w:rPr>
          <w:rStyle w:val="Char3"/>
          <w:rtl/>
        </w:rPr>
        <w:t>ب</w:t>
      </w:r>
      <w:r w:rsidRPr="001978D4">
        <w:rPr>
          <w:rStyle w:val="Char3"/>
          <w:rFonts w:hint="cs"/>
          <w:rtl/>
        </w:rPr>
        <w:t>و</w:t>
      </w:r>
      <w:r w:rsidRPr="001978D4">
        <w:rPr>
          <w:rStyle w:val="Char3"/>
          <w:rtl/>
        </w:rPr>
        <w:t>الفضل جمال الد</w:t>
      </w:r>
      <w:r w:rsidR="00FD1B4F" w:rsidRPr="001978D4">
        <w:rPr>
          <w:rStyle w:val="Char3"/>
          <w:rtl/>
        </w:rPr>
        <w:t>ی</w:t>
      </w:r>
      <w:r w:rsidRPr="001978D4">
        <w:rPr>
          <w:rStyle w:val="Char3"/>
          <w:rtl/>
        </w:rPr>
        <w:t>ن محمد بن م</w:t>
      </w:r>
      <w:r w:rsidR="00FD1B4F" w:rsidRPr="001978D4">
        <w:rPr>
          <w:rStyle w:val="Char3"/>
          <w:rtl/>
        </w:rPr>
        <w:t>ک</w:t>
      </w:r>
      <w:r w:rsidRPr="001978D4">
        <w:rPr>
          <w:rStyle w:val="Char3"/>
          <w:rtl/>
        </w:rPr>
        <w:t>رم بن منظور الإفر</w:t>
      </w:r>
      <w:r w:rsidR="00FD1B4F" w:rsidRPr="001978D4">
        <w:rPr>
          <w:rStyle w:val="Char3"/>
          <w:rtl/>
        </w:rPr>
        <w:t>ی</w:t>
      </w:r>
      <w:r w:rsidRPr="001978D4">
        <w:rPr>
          <w:rStyle w:val="Char3"/>
          <w:rtl/>
        </w:rPr>
        <w:t>ق</w:t>
      </w:r>
      <w:r w:rsidR="00FD1B4F" w:rsidRPr="001978D4">
        <w:rPr>
          <w:rStyle w:val="Char3"/>
          <w:rtl/>
        </w:rPr>
        <w:t>ی</w:t>
      </w:r>
      <w:r w:rsidRPr="001978D4">
        <w:rPr>
          <w:rStyle w:val="Char3"/>
          <w:rtl/>
        </w:rPr>
        <w:t xml:space="preserve"> المصر</w:t>
      </w:r>
      <w:r w:rsidR="00FD1B4F" w:rsidRPr="001978D4">
        <w:rPr>
          <w:rStyle w:val="Char3"/>
          <w:rtl/>
        </w:rPr>
        <w:t>ی</w:t>
      </w:r>
      <w:r w:rsidRPr="001978D4">
        <w:rPr>
          <w:rStyle w:val="Char3"/>
          <w:rtl/>
        </w:rPr>
        <w:t xml:space="preserve"> (ت711هـ)، دار صادر، ب</w:t>
      </w:r>
      <w:r w:rsidR="00FD1B4F" w:rsidRPr="001978D4">
        <w:rPr>
          <w:rStyle w:val="Char3"/>
          <w:rtl/>
        </w:rPr>
        <w:t>ی</w:t>
      </w:r>
      <w:r w:rsidRPr="001978D4">
        <w:rPr>
          <w:rStyle w:val="Char3"/>
          <w:rtl/>
        </w:rPr>
        <w:t>روت</w:t>
      </w:r>
      <w:r w:rsidRPr="00B71333">
        <w:rPr>
          <w:rStyle w:val="Char3"/>
          <w:rtl/>
        </w:rPr>
        <w:t>.</w:t>
      </w:r>
    </w:p>
    <w:p w:rsidR="000C080F" w:rsidRPr="001978D4" w:rsidRDefault="000C080F" w:rsidP="001978D4">
      <w:pPr>
        <w:pStyle w:val="a7"/>
        <w:rPr>
          <w:rtl/>
        </w:rPr>
      </w:pPr>
      <w:r w:rsidRPr="001978D4">
        <w:rPr>
          <w:rtl/>
        </w:rPr>
        <w:t>(م)</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مجم</w:t>
      </w:r>
      <w:r w:rsidRPr="001978D4">
        <w:rPr>
          <w:rStyle w:val="Char3"/>
          <w:rFonts w:hint="cs"/>
          <w:rtl/>
        </w:rPr>
        <w:t>ـ</w:t>
      </w:r>
      <w:r w:rsidRPr="001978D4">
        <w:rPr>
          <w:rStyle w:val="Char3"/>
          <w:rtl/>
        </w:rPr>
        <w:t>ع البحر</w:t>
      </w:r>
      <w:r w:rsidR="00FD1B4F" w:rsidRPr="001978D4">
        <w:rPr>
          <w:rStyle w:val="Char3"/>
          <w:rtl/>
        </w:rPr>
        <w:t>ی</w:t>
      </w:r>
      <w:r w:rsidRPr="001978D4">
        <w:rPr>
          <w:rStyle w:val="Char3"/>
          <w:rtl/>
        </w:rPr>
        <w:t>ن ف</w:t>
      </w:r>
      <w:r w:rsidR="00FD1B4F" w:rsidRPr="001978D4">
        <w:rPr>
          <w:rStyle w:val="Char3"/>
          <w:rtl/>
        </w:rPr>
        <w:t>ی</w:t>
      </w:r>
      <w:r w:rsidRPr="001978D4">
        <w:rPr>
          <w:rStyle w:val="Char3"/>
          <w:rtl/>
        </w:rPr>
        <w:t xml:space="preserve"> زوائد المعجم</w:t>
      </w:r>
      <w:r w:rsidRPr="001978D4">
        <w:rPr>
          <w:rStyle w:val="Char3"/>
          <w:rFonts w:hint="cs"/>
          <w:rtl/>
        </w:rPr>
        <w:t>ـ</w:t>
      </w:r>
      <w:r w:rsidR="00FD1B4F" w:rsidRPr="001978D4">
        <w:rPr>
          <w:rStyle w:val="Char3"/>
          <w:rtl/>
        </w:rPr>
        <w:t>ی</w:t>
      </w:r>
      <w:r w:rsidRPr="001978D4">
        <w:rPr>
          <w:rStyle w:val="Char3"/>
          <w:rtl/>
        </w:rPr>
        <w:t>ن،</w:t>
      </w:r>
      <w:r w:rsidRPr="001978D4">
        <w:rPr>
          <w:rStyle w:val="Char3"/>
          <w:rFonts w:hint="cs"/>
          <w:rtl/>
        </w:rPr>
        <w:t xml:space="preserve"> </w:t>
      </w:r>
      <w:r w:rsidRPr="001978D4">
        <w:rPr>
          <w:rStyle w:val="Char3"/>
          <w:rtl/>
        </w:rPr>
        <w:t>عل</w:t>
      </w:r>
      <w:r w:rsidRPr="001978D4">
        <w:rPr>
          <w:rStyle w:val="Char3"/>
          <w:rFonts w:hint="cs"/>
          <w:rtl/>
        </w:rPr>
        <w:t>ـ</w:t>
      </w:r>
      <w:r w:rsidR="00FD1B4F" w:rsidRPr="001978D4">
        <w:rPr>
          <w:rStyle w:val="Char3"/>
          <w:rtl/>
        </w:rPr>
        <w:t>ی</w:t>
      </w:r>
      <w:r w:rsidRPr="001978D4">
        <w:rPr>
          <w:rStyle w:val="Char3"/>
          <w:rtl/>
        </w:rPr>
        <w:t xml:space="preserve"> بن </w:t>
      </w:r>
      <w:r w:rsidRPr="001978D4">
        <w:rPr>
          <w:rStyle w:val="Char3"/>
          <w:rFonts w:hint="cs"/>
          <w:rtl/>
        </w:rPr>
        <w:t>ا</w:t>
      </w:r>
      <w:r w:rsidRPr="001978D4">
        <w:rPr>
          <w:rStyle w:val="Char3"/>
          <w:rtl/>
        </w:rPr>
        <w:t>ب</w:t>
      </w:r>
      <w:r w:rsidR="00FD1B4F" w:rsidRPr="001978D4">
        <w:rPr>
          <w:rStyle w:val="Char3"/>
          <w:rFonts w:hint="cs"/>
          <w:rtl/>
        </w:rPr>
        <w:t>ی</w:t>
      </w:r>
      <w:r w:rsidRPr="001978D4">
        <w:rPr>
          <w:rStyle w:val="Char3"/>
          <w:rFonts w:hint="cs"/>
          <w:rtl/>
        </w:rPr>
        <w:t>‌</w:t>
      </w:r>
      <w:r w:rsidRPr="001978D4">
        <w:rPr>
          <w:rStyle w:val="Char3"/>
          <w:rtl/>
        </w:rPr>
        <w:t>ب</w:t>
      </w:r>
      <w:r w:rsidR="00FD1B4F" w:rsidRPr="001978D4">
        <w:rPr>
          <w:rStyle w:val="Char3"/>
          <w:rtl/>
        </w:rPr>
        <w:t>ک</w:t>
      </w:r>
      <w:r w:rsidRPr="001978D4">
        <w:rPr>
          <w:rStyle w:val="Char3"/>
          <w:rtl/>
        </w:rPr>
        <w:t xml:space="preserve">ر </w:t>
      </w:r>
      <w:r w:rsidRPr="001978D4">
        <w:rPr>
          <w:rStyle w:val="Char3"/>
          <w:rFonts w:hint="cs"/>
          <w:rtl/>
        </w:rPr>
        <w:t>ال</w:t>
      </w:r>
      <w:r w:rsidRPr="001978D4">
        <w:rPr>
          <w:rStyle w:val="Char3"/>
          <w:rtl/>
        </w:rPr>
        <w:t>ه</w:t>
      </w:r>
      <w:r w:rsidR="00FD1B4F" w:rsidRPr="001978D4">
        <w:rPr>
          <w:rStyle w:val="Char3"/>
          <w:rtl/>
        </w:rPr>
        <w:t>ی</w:t>
      </w:r>
      <w:r w:rsidRPr="001978D4">
        <w:rPr>
          <w:rStyle w:val="Char3"/>
          <w:rtl/>
        </w:rPr>
        <w:t>ثم</w:t>
      </w:r>
      <w:r w:rsidR="00FD1B4F" w:rsidRPr="001978D4">
        <w:rPr>
          <w:rStyle w:val="Char3"/>
          <w:rtl/>
        </w:rPr>
        <w:t>ی</w:t>
      </w:r>
      <w:r w:rsidRPr="001978D4">
        <w:rPr>
          <w:rStyle w:val="Char3"/>
          <w:rtl/>
        </w:rPr>
        <w:t xml:space="preserve"> (ت807هـ)، تحق</w:t>
      </w:r>
      <w:r w:rsidR="00FD1B4F" w:rsidRPr="001978D4">
        <w:rPr>
          <w:rStyle w:val="Char3"/>
          <w:rtl/>
        </w:rPr>
        <w:t>ی</w:t>
      </w:r>
      <w:r w:rsidRPr="001978D4">
        <w:rPr>
          <w:rStyle w:val="Char3"/>
          <w:rtl/>
        </w:rPr>
        <w:t>ق عبد القدوس بن محمد نذ</w:t>
      </w:r>
      <w:r w:rsidR="00FD1B4F" w:rsidRPr="001978D4">
        <w:rPr>
          <w:rStyle w:val="Char3"/>
          <w:rtl/>
        </w:rPr>
        <w:t>ی</w:t>
      </w:r>
      <w:r w:rsidRPr="001978D4">
        <w:rPr>
          <w:rStyle w:val="Char3"/>
          <w:rtl/>
        </w:rPr>
        <w:t>ر، مكتب</w:t>
      </w:r>
      <w:r w:rsidRPr="001978D4">
        <w:rPr>
          <w:rStyle w:val="Char3"/>
          <w:rFonts w:hint="cs"/>
          <w:rtl/>
        </w:rPr>
        <w:t>ـة</w:t>
      </w:r>
      <w:r w:rsidRPr="001978D4">
        <w:rPr>
          <w:rStyle w:val="Char3"/>
          <w:rtl/>
        </w:rPr>
        <w:t xml:space="preserve"> ال</w:t>
      </w:r>
      <w:r w:rsidRPr="001978D4">
        <w:rPr>
          <w:rStyle w:val="Char3"/>
          <w:rFonts w:hint="cs"/>
          <w:rtl/>
        </w:rPr>
        <w:t>ـ</w:t>
      </w:r>
      <w:r w:rsidRPr="001978D4">
        <w:rPr>
          <w:rStyle w:val="Char3"/>
          <w:rtl/>
        </w:rPr>
        <w:t>رشيد، ر</w:t>
      </w:r>
      <w:r w:rsidR="00FD1B4F" w:rsidRPr="001978D4">
        <w:rPr>
          <w:rStyle w:val="Char3"/>
          <w:rtl/>
        </w:rPr>
        <w:t>ی</w:t>
      </w:r>
      <w:r w:rsidRPr="001978D4">
        <w:rPr>
          <w:rStyle w:val="Char3"/>
          <w:rtl/>
        </w:rPr>
        <w:t xml:space="preserve">اض، </w:t>
      </w:r>
      <w:r w:rsidRPr="001978D4">
        <w:rPr>
          <w:rStyle w:val="Char3"/>
          <w:rFonts w:hint="cs"/>
          <w:rtl/>
        </w:rPr>
        <w:t>چاپ اوّل</w:t>
      </w:r>
      <w:r w:rsidRPr="001978D4">
        <w:rPr>
          <w:rStyle w:val="Char3"/>
          <w:rtl/>
        </w:rPr>
        <w:t xml:space="preserve"> 1413هـ</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مجمع الزوائد ومنبع الفوائد،</w:t>
      </w:r>
      <w:r w:rsidRPr="001978D4">
        <w:rPr>
          <w:rStyle w:val="Char3"/>
          <w:rFonts w:hint="cs"/>
          <w:rtl/>
        </w:rPr>
        <w:t xml:space="preserve"> </w:t>
      </w:r>
      <w:r w:rsidRPr="001978D4">
        <w:rPr>
          <w:rStyle w:val="Char3"/>
          <w:rtl/>
        </w:rPr>
        <w:t>عل</w:t>
      </w:r>
      <w:r w:rsidR="00FD1B4F" w:rsidRPr="001978D4">
        <w:rPr>
          <w:rStyle w:val="Char3"/>
          <w:rtl/>
        </w:rPr>
        <w:t>ی</w:t>
      </w:r>
      <w:r w:rsidRPr="001978D4">
        <w:rPr>
          <w:rStyle w:val="Char3"/>
          <w:rtl/>
        </w:rPr>
        <w:t xml:space="preserve"> بن </w:t>
      </w:r>
      <w:r w:rsidRPr="001978D4">
        <w:rPr>
          <w:rStyle w:val="Char3"/>
          <w:rFonts w:hint="cs"/>
          <w:rtl/>
        </w:rPr>
        <w:t>ا</w:t>
      </w:r>
      <w:r w:rsidRPr="001978D4">
        <w:rPr>
          <w:rStyle w:val="Char3"/>
          <w:rtl/>
        </w:rPr>
        <w:t>ب</w:t>
      </w:r>
      <w:r w:rsidR="00FD1B4F" w:rsidRPr="001978D4">
        <w:rPr>
          <w:rStyle w:val="Char3"/>
          <w:rFonts w:hint="cs"/>
          <w:rtl/>
        </w:rPr>
        <w:t>ی</w:t>
      </w:r>
      <w:r w:rsidRPr="001978D4">
        <w:rPr>
          <w:rStyle w:val="Char3"/>
          <w:rtl/>
        </w:rPr>
        <w:t xml:space="preserve"> ب</w:t>
      </w:r>
      <w:r w:rsidR="00FD1B4F" w:rsidRPr="001978D4">
        <w:rPr>
          <w:rStyle w:val="Char3"/>
          <w:rtl/>
        </w:rPr>
        <w:t>ک</w:t>
      </w:r>
      <w:r w:rsidRPr="001978D4">
        <w:rPr>
          <w:rStyle w:val="Char3"/>
          <w:rtl/>
        </w:rPr>
        <w:t xml:space="preserve">ر </w:t>
      </w:r>
      <w:r w:rsidRPr="001978D4">
        <w:rPr>
          <w:rStyle w:val="Char3"/>
          <w:rFonts w:hint="cs"/>
          <w:rtl/>
        </w:rPr>
        <w:t>ال</w:t>
      </w:r>
      <w:r w:rsidRPr="001978D4">
        <w:rPr>
          <w:rStyle w:val="Char3"/>
          <w:rtl/>
        </w:rPr>
        <w:t>ه</w:t>
      </w:r>
      <w:r w:rsidR="00FD1B4F" w:rsidRPr="001978D4">
        <w:rPr>
          <w:rStyle w:val="Char3"/>
          <w:rtl/>
        </w:rPr>
        <w:t>ی</w:t>
      </w:r>
      <w:r w:rsidRPr="001978D4">
        <w:rPr>
          <w:rStyle w:val="Char3"/>
          <w:rtl/>
        </w:rPr>
        <w:t>ثم</w:t>
      </w:r>
      <w:r w:rsidR="00FD1B4F" w:rsidRPr="001978D4">
        <w:rPr>
          <w:rStyle w:val="Char3"/>
          <w:rtl/>
        </w:rPr>
        <w:t>ی</w:t>
      </w:r>
      <w:r w:rsidRPr="001978D4">
        <w:rPr>
          <w:rStyle w:val="Char3"/>
          <w:rtl/>
        </w:rPr>
        <w:t xml:space="preserve"> (ت807هـ)، دار ال</w:t>
      </w:r>
      <w:r w:rsidR="00FD1B4F" w:rsidRPr="001978D4">
        <w:rPr>
          <w:rStyle w:val="Char3"/>
          <w:rtl/>
        </w:rPr>
        <w:t>ک</w:t>
      </w:r>
      <w:r w:rsidRPr="001978D4">
        <w:rPr>
          <w:rStyle w:val="Char3"/>
          <w:rtl/>
        </w:rPr>
        <w:t>تاب العرب</w:t>
      </w:r>
      <w:r w:rsidR="00FD1B4F" w:rsidRPr="001978D4">
        <w:rPr>
          <w:rStyle w:val="Char3"/>
          <w:rtl/>
        </w:rPr>
        <w:t>ی</w:t>
      </w:r>
      <w:r w:rsidRPr="001978D4">
        <w:rPr>
          <w:rStyle w:val="Char3"/>
          <w:rtl/>
        </w:rPr>
        <w:t xml:space="preserve">، </w:t>
      </w:r>
      <w:r w:rsidRPr="001978D4">
        <w:rPr>
          <w:rStyle w:val="Char3"/>
          <w:rFonts w:hint="cs"/>
          <w:rtl/>
        </w:rPr>
        <w:t>چاپ سوّم</w:t>
      </w:r>
      <w:r w:rsidRPr="001978D4">
        <w:rPr>
          <w:rStyle w:val="Char3"/>
          <w:rtl/>
        </w:rPr>
        <w:t xml:space="preserve"> 1402هـ</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Fonts w:hint="cs"/>
          <w:rtl/>
        </w:rPr>
        <w:t>ا</w:t>
      </w:r>
      <w:r w:rsidRPr="001978D4">
        <w:rPr>
          <w:rStyle w:val="Char3"/>
          <w:rtl/>
        </w:rPr>
        <w:t>لمجمع شرح المهذب،</w:t>
      </w:r>
      <w:r w:rsidRPr="001978D4">
        <w:rPr>
          <w:rStyle w:val="Char3"/>
          <w:rFonts w:hint="cs"/>
          <w:rtl/>
        </w:rPr>
        <w:t xml:space="preserve"> </w:t>
      </w:r>
      <w:r w:rsidR="00FD1B4F" w:rsidRPr="001978D4">
        <w:rPr>
          <w:rStyle w:val="Char3"/>
          <w:rtl/>
        </w:rPr>
        <w:t>ی</w:t>
      </w:r>
      <w:r w:rsidRPr="001978D4">
        <w:rPr>
          <w:rStyle w:val="Char3"/>
          <w:rtl/>
        </w:rPr>
        <w:t>ح</w:t>
      </w:r>
      <w:r w:rsidR="00FD1B4F" w:rsidRPr="001978D4">
        <w:rPr>
          <w:rStyle w:val="Char3"/>
          <w:rtl/>
        </w:rPr>
        <w:t>ی</w:t>
      </w:r>
      <w:r w:rsidRPr="001978D4">
        <w:rPr>
          <w:rStyle w:val="Char3"/>
          <w:rtl/>
        </w:rPr>
        <w:t xml:space="preserve">ى بن شرف </w:t>
      </w:r>
      <w:r w:rsidRPr="001978D4">
        <w:rPr>
          <w:rStyle w:val="Char3"/>
          <w:rFonts w:hint="cs"/>
          <w:rtl/>
        </w:rPr>
        <w:t>ال</w:t>
      </w:r>
      <w:r w:rsidRPr="001978D4">
        <w:rPr>
          <w:rStyle w:val="Char3"/>
          <w:rtl/>
        </w:rPr>
        <w:t>نوو</w:t>
      </w:r>
      <w:r w:rsidR="00FD1B4F" w:rsidRPr="001978D4">
        <w:rPr>
          <w:rStyle w:val="Char3"/>
          <w:rtl/>
        </w:rPr>
        <w:t>ی</w:t>
      </w:r>
      <w:r w:rsidRPr="001978D4">
        <w:rPr>
          <w:rStyle w:val="Char3"/>
          <w:rtl/>
        </w:rPr>
        <w:t xml:space="preserve"> (ت676هـ) و</w:t>
      </w:r>
      <w:r w:rsidRPr="001978D4">
        <w:rPr>
          <w:rStyle w:val="Char3"/>
          <w:rFonts w:hint="cs"/>
          <w:rtl/>
        </w:rPr>
        <w:t xml:space="preserve"> همراه </w:t>
      </w:r>
      <w:r w:rsidRPr="001978D4">
        <w:rPr>
          <w:rStyle w:val="Char3"/>
          <w:rtl/>
        </w:rPr>
        <w:t>ب</w:t>
      </w:r>
      <w:r w:rsidRPr="001978D4">
        <w:rPr>
          <w:rStyle w:val="Char3"/>
          <w:rFonts w:hint="cs"/>
          <w:rtl/>
        </w:rPr>
        <w:t>ا حاش</w:t>
      </w:r>
      <w:r w:rsidR="00FD1B4F" w:rsidRPr="001978D4">
        <w:rPr>
          <w:rStyle w:val="Char3"/>
          <w:rFonts w:hint="cs"/>
          <w:rtl/>
        </w:rPr>
        <w:t>ی</w:t>
      </w:r>
      <w:r w:rsidRPr="001978D4">
        <w:rPr>
          <w:rStyle w:val="Char3"/>
          <w:rFonts w:hint="cs"/>
          <w:rtl/>
        </w:rPr>
        <w:t>ۀ</w:t>
      </w:r>
      <w:r w:rsidRPr="001978D4">
        <w:rPr>
          <w:rStyle w:val="Char3"/>
          <w:rtl/>
        </w:rPr>
        <w:t xml:space="preserve"> شرح الوج</w:t>
      </w:r>
      <w:r w:rsidR="00FD1B4F" w:rsidRPr="001978D4">
        <w:rPr>
          <w:rStyle w:val="Char3"/>
          <w:rtl/>
        </w:rPr>
        <w:t>ی</w:t>
      </w:r>
      <w:r w:rsidRPr="001978D4">
        <w:rPr>
          <w:rStyle w:val="Char3"/>
          <w:rtl/>
        </w:rPr>
        <w:t>ز و</w:t>
      </w:r>
      <w:r w:rsidRPr="001978D4">
        <w:rPr>
          <w:rStyle w:val="Char3"/>
          <w:rFonts w:hint="cs"/>
          <w:rtl/>
        </w:rPr>
        <w:t xml:space="preserve"> </w:t>
      </w:r>
      <w:r w:rsidRPr="001978D4">
        <w:rPr>
          <w:rStyle w:val="Char3"/>
          <w:rtl/>
        </w:rPr>
        <w:t>التخل</w:t>
      </w:r>
      <w:r w:rsidR="00FD1B4F" w:rsidRPr="001978D4">
        <w:rPr>
          <w:rStyle w:val="Char3"/>
          <w:rtl/>
        </w:rPr>
        <w:t>ی</w:t>
      </w:r>
      <w:r w:rsidRPr="001978D4">
        <w:rPr>
          <w:rStyle w:val="Char3"/>
          <w:rtl/>
        </w:rPr>
        <w:t>ص الحب</w:t>
      </w:r>
      <w:r w:rsidR="00FD1B4F" w:rsidRPr="001978D4">
        <w:rPr>
          <w:rStyle w:val="Char3"/>
          <w:rtl/>
        </w:rPr>
        <w:t>ی</w:t>
      </w:r>
      <w:r w:rsidRPr="001978D4">
        <w:rPr>
          <w:rStyle w:val="Char3"/>
          <w:rtl/>
        </w:rPr>
        <w:t>ر، دار الف</w:t>
      </w:r>
      <w:r w:rsidR="00FD1B4F" w:rsidRPr="001978D4">
        <w:rPr>
          <w:rStyle w:val="Char3"/>
          <w:rtl/>
        </w:rPr>
        <w:t>ک</w:t>
      </w:r>
      <w:r w:rsidRPr="001978D4">
        <w:rPr>
          <w:rStyle w:val="Char3"/>
          <w:rtl/>
        </w:rPr>
        <w:t>ر</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مجموع الفتاوى،</w:t>
      </w:r>
      <w:r w:rsidRPr="001978D4">
        <w:rPr>
          <w:rStyle w:val="Char3"/>
          <w:rFonts w:hint="cs"/>
          <w:rtl/>
        </w:rPr>
        <w:t xml:space="preserve"> </w:t>
      </w:r>
      <w:r w:rsidRPr="001978D4">
        <w:rPr>
          <w:rStyle w:val="Char3"/>
          <w:rtl/>
        </w:rPr>
        <w:t>أحمد بن عب</w:t>
      </w:r>
      <w:r w:rsidRPr="001978D4">
        <w:rPr>
          <w:rStyle w:val="Char3"/>
          <w:rFonts w:hint="cs"/>
          <w:rtl/>
        </w:rPr>
        <w:t>ـ</w:t>
      </w:r>
      <w:r w:rsidRPr="001978D4">
        <w:rPr>
          <w:rStyle w:val="Char3"/>
          <w:rtl/>
        </w:rPr>
        <w:t>دالحل</w:t>
      </w:r>
      <w:r w:rsidR="00FD1B4F" w:rsidRPr="001978D4">
        <w:rPr>
          <w:rStyle w:val="Char3"/>
          <w:rtl/>
        </w:rPr>
        <w:t>ی</w:t>
      </w:r>
      <w:r w:rsidRPr="001978D4">
        <w:rPr>
          <w:rStyle w:val="Char3"/>
          <w:rFonts w:hint="cs"/>
          <w:rtl/>
        </w:rPr>
        <w:t>ـ</w:t>
      </w:r>
      <w:r w:rsidRPr="001978D4">
        <w:rPr>
          <w:rStyle w:val="Char3"/>
          <w:rtl/>
        </w:rPr>
        <w:t>م اب</w:t>
      </w:r>
      <w:r w:rsidRPr="001978D4">
        <w:rPr>
          <w:rStyle w:val="Char3"/>
          <w:rFonts w:hint="cs"/>
          <w:rtl/>
        </w:rPr>
        <w:t>ـ</w:t>
      </w:r>
      <w:r w:rsidRPr="001978D4">
        <w:rPr>
          <w:rStyle w:val="Char3"/>
          <w:rtl/>
        </w:rPr>
        <w:t>ن تيمي</w:t>
      </w:r>
      <w:r w:rsidRPr="001978D4">
        <w:rPr>
          <w:rStyle w:val="Char3"/>
          <w:rFonts w:hint="cs"/>
          <w:rtl/>
        </w:rPr>
        <w:t>ة</w:t>
      </w:r>
      <w:r w:rsidRPr="001978D4">
        <w:rPr>
          <w:rStyle w:val="Char3"/>
          <w:rtl/>
        </w:rPr>
        <w:t xml:space="preserve"> </w:t>
      </w:r>
      <w:r w:rsidRPr="001978D4">
        <w:rPr>
          <w:rStyle w:val="Char3"/>
          <w:rFonts w:hint="cs"/>
          <w:rtl/>
        </w:rPr>
        <w:t>ال</w:t>
      </w:r>
      <w:r w:rsidRPr="001978D4">
        <w:rPr>
          <w:rStyle w:val="Char3"/>
          <w:rtl/>
        </w:rPr>
        <w:t>حراني،</w:t>
      </w:r>
      <w:r w:rsidRPr="001978D4">
        <w:rPr>
          <w:rStyle w:val="Char3"/>
          <w:rFonts w:hint="cs"/>
          <w:rtl/>
        </w:rPr>
        <w:t xml:space="preserve"> </w:t>
      </w:r>
      <w:r w:rsidRPr="001978D4">
        <w:rPr>
          <w:rStyle w:val="Char3"/>
          <w:rtl/>
        </w:rPr>
        <w:t>جم</w:t>
      </w:r>
      <w:r w:rsidRPr="001978D4">
        <w:rPr>
          <w:rStyle w:val="Char3"/>
          <w:rFonts w:hint="cs"/>
          <w:rtl/>
        </w:rPr>
        <w:t>ـ</w:t>
      </w:r>
      <w:r w:rsidRPr="001978D4">
        <w:rPr>
          <w:rStyle w:val="Char3"/>
          <w:rtl/>
        </w:rPr>
        <w:t>ع عبدالرحمن بن محمد بن قاسم، مطبع</w:t>
      </w:r>
      <w:r w:rsidRPr="001978D4">
        <w:rPr>
          <w:rStyle w:val="Char3"/>
          <w:rFonts w:hint="cs"/>
          <w:rtl/>
        </w:rPr>
        <w:t>ة</w:t>
      </w:r>
      <w:r w:rsidRPr="001978D4">
        <w:rPr>
          <w:rStyle w:val="Char3"/>
          <w:rtl/>
        </w:rPr>
        <w:t xml:space="preserve"> الرسال</w:t>
      </w:r>
      <w:r w:rsidRPr="001978D4">
        <w:rPr>
          <w:rStyle w:val="Char3"/>
          <w:rFonts w:hint="cs"/>
          <w:rtl/>
        </w:rPr>
        <w:t>ة</w:t>
      </w:r>
      <w:r w:rsidRPr="001978D4">
        <w:rPr>
          <w:rStyle w:val="Char3"/>
          <w:rtl/>
        </w:rPr>
        <w:t>، سوري</w:t>
      </w:r>
      <w:r w:rsidRPr="001978D4">
        <w:rPr>
          <w:rStyle w:val="Char3"/>
          <w:rFonts w:hint="cs"/>
          <w:rtl/>
        </w:rPr>
        <w:t>ة</w:t>
      </w:r>
      <w:r w:rsidRPr="001978D4">
        <w:rPr>
          <w:rStyle w:val="Char3"/>
          <w:rtl/>
        </w:rPr>
        <w:t xml:space="preserve">، </w:t>
      </w:r>
      <w:r w:rsidRPr="001978D4">
        <w:rPr>
          <w:rStyle w:val="Char3"/>
          <w:rFonts w:hint="cs"/>
          <w:rtl/>
        </w:rPr>
        <w:t>چاپ اوّل</w:t>
      </w:r>
      <w:r w:rsidRPr="001978D4">
        <w:rPr>
          <w:rStyle w:val="Char3"/>
          <w:rtl/>
        </w:rPr>
        <w:t xml:space="preserve"> 1398هـ</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المحرر ف</w:t>
      </w:r>
      <w:r w:rsidR="00FD1B4F" w:rsidRPr="001978D4">
        <w:rPr>
          <w:rStyle w:val="Char3"/>
          <w:rtl/>
        </w:rPr>
        <w:t>ی</w:t>
      </w:r>
      <w:r w:rsidRPr="001978D4">
        <w:rPr>
          <w:rStyle w:val="Char3"/>
          <w:rtl/>
        </w:rPr>
        <w:t xml:space="preserve"> الفقه (الحنبل</w:t>
      </w:r>
      <w:r w:rsidR="00FD1B4F" w:rsidRPr="001978D4">
        <w:rPr>
          <w:rStyle w:val="Char3"/>
          <w:rtl/>
        </w:rPr>
        <w:t>ی</w:t>
      </w:r>
      <w:r w:rsidRPr="001978D4">
        <w:rPr>
          <w:rStyle w:val="Char3"/>
          <w:rtl/>
        </w:rPr>
        <w:t>)</w:t>
      </w:r>
      <w:r w:rsidRPr="001978D4">
        <w:rPr>
          <w:rStyle w:val="Char3"/>
          <w:rFonts w:hint="cs"/>
          <w:rtl/>
        </w:rPr>
        <w:t xml:space="preserve">، </w:t>
      </w:r>
      <w:r w:rsidRPr="001978D4">
        <w:rPr>
          <w:rStyle w:val="Char3"/>
          <w:rtl/>
        </w:rPr>
        <w:t>مجدالد</w:t>
      </w:r>
      <w:r w:rsidR="00FD1B4F" w:rsidRPr="001978D4">
        <w:rPr>
          <w:rStyle w:val="Char3"/>
          <w:rtl/>
        </w:rPr>
        <w:t>ی</w:t>
      </w:r>
      <w:r w:rsidRPr="001978D4">
        <w:rPr>
          <w:rStyle w:val="Char3"/>
          <w:rtl/>
        </w:rPr>
        <w:t>ن ابن تيمي</w:t>
      </w:r>
      <w:r w:rsidRPr="001978D4">
        <w:rPr>
          <w:rStyle w:val="Char3"/>
          <w:rFonts w:hint="cs"/>
          <w:rtl/>
        </w:rPr>
        <w:t>ة</w:t>
      </w:r>
      <w:r w:rsidRPr="001978D4">
        <w:rPr>
          <w:rStyle w:val="Char3"/>
          <w:rtl/>
        </w:rPr>
        <w:t xml:space="preserve"> (ت652هـ) و</w:t>
      </w:r>
      <w:r w:rsidRPr="001978D4">
        <w:rPr>
          <w:rStyle w:val="Char3"/>
          <w:rFonts w:hint="cs"/>
          <w:rtl/>
        </w:rPr>
        <w:t xml:space="preserve"> همراهش </w:t>
      </w:r>
      <w:r w:rsidRPr="001978D4">
        <w:rPr>
          <w:rStyle w:val="Char3"/>
          <w:rtl/>
        </w:rPr>
        <w:t>الن</w:t>
      </w:r>
      <w:r w:rsidR="00FD1B4F" w:rsidRPr="001978D4">
        <w:rPr>
          <w:rStyle w:val="Char3"/>
          <w:rtl/>
        </w:rPr>
        <w:t>ک</w:t>
      </w:r>
      <w:r w:rsidRPr="001978D4">
        <w:rPr>
          <w:rStyle w:val="Char3"/>
          <w:rtl/>
        </w:rPr>
        <w:t>ت والفوائد السني</w:t>
      </w:r>
      <w:r w:rsidRPr="001978D4">
        <w:rPr>
          <w:rStyle w:val="Char3"/>
          <w:rFonts w:hint="cs"/>
          <w:rtl/>
        </w:rPr>
        <w:t>ة</w:t>
      </w:r>
      <w:r w:rsidRPr="001978D4">
        <w:rPr>
          <w:rStyle w:val="Char3"/>
          <w:rtl/>
        </w:rPr>
        <w:t xml:space="preserve"> </w:t>
      </w:r>
      <w:r w:rsidRPr="001978D4">
        <w:rPr>
          <w:rStyle w:val="Char3"/>
          <w:rFonts w:hint="cs"/>
          <w:rtl/>
        </w:rPr>
        <w:t>تأل</w:t>
      </w:r>
      <w:r w:rsidR="00FD1B4F" w:rsidRPr="001978D4">
        <w:rPr>
          <w:rStyle w:val="Char3"/>
          <w:rFonts w:hint="cs"/>
          <w:rtl/>
        </w:rPr>
        <w:t>ی</w:t>
      </w:r>
      <w:r w:rsidRPr="001978D4">
        <w:rPr>
          <w:rStyle w:val="Char3"/>
          <w:rFonts w:hint="cs"/>
          <w:rtl/>
        </w:rPr>
        <w:t xml:space="preserve">ف </w:t>
      </w:r>
      <w:r w:rsidRPr="001978D4">
        <w:rPr>
          <w:rStyle w:val="Char3"/>
          <w:rtl/>
        </w:rPr>
        <w:t>ابن مفلح، مطبع</w:t>
      </w:r>
      <w:r w:rsidRPr="001978D4">
        <w:rPr>
          <w:rStyle w:val="Char3"/>
          <w:rFonts w:hint="cs"/>
          <w:rtl/>
        </w:rPr>
        <w:t>ة</w:t>
      </w:r>
      <w:r w:rsidRPr="001978D4">
        <w:rPr>
          <w:rStyle w:val="Char3"/>
          <w:rtl/>
        </w:rPr>
        <w:t xml:space="preserve"> السنة المحمد</w:t>
      </w:r>
      <w:r w:rsidRPr="001978D4">
        <w:rPr>
          <w:rStyle w:val="Char3"/>
          <w:rFonts w:hint="cs"/>
          <w:rtl/>
        </w:rPr>
        <w:t>ية</w:t>
      </w:r>
      <w:r w:rsidRPr="001978D4">
        <w:rPr>
          <w:rStyle w:val="Char3"/>
          <w:rtl/>
        </w:rPr>
        <w:t xml:space="preserve"> 1369هـ</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المحلى،</w:t>
      </w:r>
      <w:r w:rsidRPr="001978D4">
        <w:rPr>
          <w:rStyle w:val="Char3"/>
          <w:rFonts w:hint="cs"/>
          <w:rtl/>
        </w:rPr>
        <w:t xml:space="preserve"> </w:t>
      </w:r>
      <w:r w:rsidRPr="001978D4">
        <w:rPr>
          <w:rStyle w:val="Char3"/>
          <w:rtl/>
        </w:rPr>
        <w:t>عل</w:t>
      </w:r>
      <w:r w:rsidR="00FD1B4F" w:rsidRPr="001978D4">
        <w:rPr>
          <w:rStyle w:val="Char3"/>
          <w:rtl/>
        </w:rPr>
        <w:t>ی</w:t>
      </w:r>
      <w:r w:rsidRPr="001978D4">
        <w:rPr>
          <w:rStyle w:val="Char3"/>
          <w:rtl/>
        </w:rPr>
        <w:t xml:space="preserve"> بن حزم (456هـ)، تحق</w:t>
      </w:r>
      <w:r w:rsidR="00FD1B4F" w:rsidRPr="001978D4">
        <w:rPr>
          <w:rStyle w:val="Char3"/>
          <w:rtl/>
        </w:rPr>
        <w:t>ی</w:t>
      </w:r>
      <w:r w:rsidRPr="001978D4">
        <w:rPr>
          <w:rStyle w:val="Char3"/>
          <w:rtl/>
        </w:rPr>
        <w:t>ق أحمد شا</w:t>
      </w:r>
      <w:r w:rsidR="00FD1B4F" w:rsidRPr="001978D4">
        <w:rPr>
          <w:rStyle w:val="Char3"/>
          <w:rtl/>
        </w:rPr>
        <w:t>ک</w:t>
      </w:r>
      <w:r w:rsidRPr="001978D4">
        <w:rPr>
          <w:rStyle w:val="Char3"/>
          <w:rtl/>
        </w:rPr>
        <w:t>ر، دار الف</w:t>
      </w:r>
      <w:r w:rsidR="00FD1B4F" w:rsidRPr="001978D4">
        <w:rPr>
          <w:rStyle w:val="Char3"/>
          <w:rtl/>
        </w:rPr>
        <w:t>ک</w:t>
      </w:r>
      <w:r w:rsidRPr="001978D4">
        <w:rPr>
          <w:rStyle w:val="Char3"/>
          <w:rtl/>
        </w:rPr>
        <w:t>ر</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 xml:space="preserve">المختار من </w:t>
      </w:r>
      <w:r w:rsidR="00FD1B4F" w:rsidRPr="001978D4">
        <w:rPr>
          <w:rStyle w:val="Char3"/>
          <w:rtl/>
        </w:rPr>
        <w:t>ک</w:t>
      </w:r>
      <w:r w:rsidRPr="001978D4">
        <w:rPr>
          <w:rStyle w:val="Char3"/>
          <w:rtl/>
        </w:rPr>
        <w:t>نوز السنة،</w:t>
      </w:r>
      <w:r w:rsidRPr="001978D4">
        <w:rPr>
          <w:rStyle w:val="Char3"/>
          <w:rFonts w:hint="cs"/>
          <w:rtl/>
        </w:rPr>
        <w:t xml:space="preserve"> </w:t>
      </w:r>
      <w:r w:rsidRPr="001978D4">
        <w:rPr>
          <w:rStyle w:val="Char3"/>
          <w:rtl/>
        </w:rPr>
        <w:t>محمد عبد الله دراز،</w:t>
      </w:r>
      <w:r w:rsidRPr="001978D4">
        <w:rPr>
          <w:rStyle w:val="Char3"/>
          <w:rFonts w:hint="cs"/>
          <w:rtl/>
        </w:rPr>
        <w:t xml:space="preserve"> با</w:t>
      </w:r>
      <w:r w:rsidRPr="001978D4">
        <w:rPr>
          <w:rStyle w:val="Char3"/>
          <w:rtl/>
        </w:rPr>
        <w:t xml:space="preserve"> </w:t>
      </w:r>
      <w:r w:rsidRPr="001978D4">
        <w:rPr>
          <w:rStyle w:val="Char3"/>
          <w:rFonts w:hint="cs"/>
          <w:rtl/>
        </w:rPr>
        <w:t>ا</w:t>
      </w:r>
      <w:r w:rsidRPr="001978D4">
        <w:rPr>
          <w:rStyle w:val="Char3"/>
          <w:rtl/>
        </w:rPr>
        <w:t>ع</w:t>
      </w:r>
      <w:r w:rsidRPr="001978D4">
        <w:rPr>
          <w:rStyle w:val="Char3"/>
          <w:rFonts w:hint="cs"/>
          <w:rtl/>
        </w:rPr>
        <w:t>ت</w:t>
      </w:r>
      <w:r w:rsidRPr="001978D4">
        <w:rPr>
          <w:rStyle w:val="Char3"/>
          <w:rtl/>
        </w:rPr>
        <w:t>ن</w:t>
      </w:r>
      <w:r w:rsidRPr="001978D4">
        <w:rPr>
          <w:rStyle w:val="Char3"/>
          <w:rFonts w:hint="cs"/>
          <w:rtl/>
        </w:rPr>
        <w:t>ا</w:t>
      </w:r>
      <w:r w:rsidR="00FD1B4F" w:rsidRPr="001978D4">
        <w:rPr>
          <w:rStyle w:val="Char3"/>
          <w:rtl/>
        </w:rPr>
        <w:t>ی</w:t>
      </w:r>
      <w:r w:rsidRPr="001978D4">
        <w:rPr>
          <w:rStyle w:val="Char3"/>
          <w:rtl/>
        </w:rPr>
        <w:t xml:space="preserve"> ب</w:t>
      </w:r>
      <w:r w:rsidRPr="001978D4">
        <w:rPr>
          <w:rStyle w:val="Char3"/>
          <w:rFonts w:hint="cs"/>
          <w:rtl/>
        </w:rPr>
        <w:t>ه چاپ آن توسط</w:t>
      </w:r>
      <w:r w:rsidRPr="001978D4">
        <w:rPr>
          <w:rStyle w:val="Char3"/>
          <w:rtl/>
        </w:rPr>
        <w:t xml:space="preserve"> عبدالله </w:t>
      </w:r>
      <w:r w:rsidRPr="001978D4">
        <w:rPr>
          <w:rStyle w:val="Char3"/>
          <w:rFonts w:hint="cs"/>
          <w:rtl/>
        </w:rPr>
        <w:t>ا</w:t>
      </w:r>
      <w:r w:rsidRPr="001978D4">
        <w:rPr>
          <w:rStyle w:val="Char3"/>
          <w:rtl/>
        </w:rPr>
        <w:t>بن إبراه</w:t>
      </w:r>
      <w:r w:rsidR="00FD1B4F" w:rsidRPr="001978D4">
        <w:rPr>
          <w:rStyle w:val="Char3"/>
          <w:rtl/>
        </w:rPr>
        <w:t>ی</w:t>
      </w:r>
      <w:r w:rsidRPr="001978D4">
        <w:rPr>
          <w:rStyle w:val="Char3"/>
          <w:rtl/>
        </w:rPr>
        <w:t>م</w:t>
      </w:r>
      <w:r w:rsidRPr="001978D4">
        <w:rPr>
          <w:rStyle w:val="Char3"/>
          <w:rFonts w:hint="cs"/>
          <w:rtl/>
        </w:rPr>
        <w:t xml:space="preserve"> ال</w:t>
      </w:r>
      <w:r w:rsidRPr="001978D4">
        <w:rPr>
          <w:rStyle w:val="Char3"/>
          <w:rtl/>
        </w:rPr>
        <w:t>أنصار</w:t>
      </w:r>
      <w:r w:rsidR="00FD1B4F" w:rsidRPr="001978D4">
        <w:rPr>
          <w:rStyle w:val="Char3"/>
          <w:rtl/>
        </w:rPr>
        <w:t>ی</w:t>
      </w:r>
      <w:r w:rsidRPr="001978D4">
        <w:rPr>
          <w:rStyle w:val="Char3"/>
          <w:rtl/>
        </w:rPr>
        <w:t xml:space="preserve">، </w:t>
      </w:r>
      <w:r w:rsidRPr="001978D4">
        <w:rPr>
          <w:rStyle w:val="Char3"/>
          <w:rFonts w:hint="cs"/>
          <w:rtl/>
        </w:rPr>
        <w:t>چاپ سوّم</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مختصر الشمائل المحمدي</w:t>
      </w:r>
      <w:r w:rsidRPr="001978D4">
        <w:rPr>
          <w:rStyle w:val="Char3"/>
          <w:rFonts w:hint="cs"/>
          <w:rtl/>
        </w:rPr>
        <w:t>ة</w:t>
      </w:r>
      <w:r w:rsidRPr="001978D4">
        <w:rPr>
          <w:rStyle w:val="Char3"/>
          <w:rtl/>
        </w:rPr>
        <w:t xml:space="preserve"> للترمذ</w:t>
      </w:r>
      <w:r w:rsidR="00FD1B4F" w:rsidRPr="001978D4">
        <w:rPr>
          <w:rStyle w:val="Char3"/>
          <w:rtl/>
        </w:rPr>
        <w:t>ی</w:t>
      </w:r>
      <w:r w:rsidRPr="001978D4">
        <w:rPr>
          <w:rStyle w:val="Char3"/>
          <w:rtl/>
        </w:rPr>
        <w:t>،</w:t>
      </w:r>
      <w:r w:rsidRPr="001978D4">
        <w:rPr>
          <w:rStyle w:val="Char3"/>
          <w:rFonts w:hint="cs"/>
          <w:rtl/>
        </w:rPr>
        <w:t xml:space="preserve"> </w:t>
      </w:r>
      <w:r w:rsidRPr="001978D4">
        <w:rPr>
          <w:rStyle w:val="Char3"/>
          <w:rtl/>
        </w:rPr>
        <w:t>محمد ناصرالد</w:t>
      </w:r>
      <w:r w:rsidR="00FD1B4F" w:rsidRPr="001978D4">
        <w:rPr>
          <w:rStyle w:val="Char3"/>
          <w:rtl/>
        </w:rPr>
        <w:t>ی</w:t>
      </w:r>
      <w:r w:rsidRPr="001978D4">
        <w:rPr>
          <w:rStyle w:val="Char3"/>
          <w:rtl/>
        </w:rPr>
        <w:t xml:space="preserve">ن </w:t>
      </w:r>
      <w:r w:rsidRPr="001978D4">
        <w:rPr>
          <w:rStyle w:val="Char3"/>
          <w:rFonts w:hint="cs"/>
          <w:rtl/>
        </w:rPr>
        <w:t>آ</w:t>
      </w:r>
      <w:r w:rsidRPr="001978D4">
        <w:rPr>
          <w:rStyle w:val="Char3"/>
          <w:rtl/>
        </w:rPr>
        <w:t>لبان</w:t>
      </w:r>
      <w:r w:rsidR="00FD1B4F" w:rsidRPr="001978D4">
        <w:rPr>
          <w:rStyle w:val="Char3"/>
          <w:rtl/>
        </w:rPr>
        <w:t>ی</w:t>
      </w:r>
      <w:r w:rsidRPr="001978D4">
        <w:rPr>
          <w:rStyle w:val="Char3"/>
          <w:rtl/>
        </w:rPr>
        <w:t xml:space="preserve">، </w:t>
      </w:r>
      <w:r w:rsidRPr="001978D4">
        <w:rPr>
          <w:rStyle w:val="Char3"/>
          <w:rFonts w:hint="cs"/>
          <w:rtl/>
        </w:rPr>
        <w:t>ال</w:t>
      </w:r>
      <w:r w:rsidRPr="001978D4">
        <w:rPr>
          <w:rStyle w:val="Char3"/>
          <w:rtl/>
        </w:rPr>
        <w:t>مكتب</w:t>
      </w:r>
      <w:r w:rsidRPr="001978D4">
        <w:rPr>
          <w:rStyle w:val="Char3"/>
          <w:rFonts w:hint="cs"/>
          <w:rtl/>
        </w:rPr>
        <w:t>ة</w:t>
      </w:r>
      <w:r w:rsidRPr="001978D4">
        <w:rPr>
          <w:rStyle w:val="Char3"/>
          <w:rtl/>
        </w:rPr>
        <w:t xml:space="preserve"> </w:t>
      </w:r>
      <w:r w:rsidRPr="001978D4">
        <w:rPr>
          <w:rStyle w:val="Char3"/>
          <w:rFonts w:hint="cs"/>
          <w:rtl/>
        </w:rPr>
        <w:t>الا</w:t>
      </w:r>
      <w:r w:rsidRPr="001978D4">
        <w:rPr>
          <w:rStyle w:val="Char3"/>
          <w:rtl/>
        </w:rPr>
        <w:t>سلامي</w:t>
      </w:r>
      <w:r w:rsidRPr="001978D4">
        <w:rPr>
          <w:rStyle w:val="Char3"/>
          <w:rFonts w:hint="cs"/>
          <w:rtl/>
        </w:rPr>
        <w:t>ة</w:t>
      </w:r>
      <w:r w:rsidRPr="001978D4">
        <w:rPr>
          <w:rStyle w:val="Char3"/>
          <w:rtl/>
        </w:rPr>
        <w:t xml:space="preserve">، أردن، </w:t>
      </w:r>
      <w:r w:rsidRPr="001978D4">
        <w:rPr>
          <w:rStyle w:val="Char3"/>
          <w:rFonts w:hint="cs"/>
          <w:rtl/>
        </w:rPr>
        <w:t>چاپ اوّل</w:t>
      </w:r>
      <w:r w:rsidRPr="001978D4">
        <w:rPr>
          <w:rStyle w:val="Char3"/>
          <w:rtl/>
        </w:rPr>
        <w:t xml:space="preserve"> 1405هـ</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مختصر فتاوى ابن تيمي</w:t>
      </w:r>
      <w:r w:rsidRPr="001978D4">
        <w:rPr>
          <w:rStyle w:val="Char3"/>
          <w:rFonts w:hint="cs"/>
          <w:rtl/>
        </w:rPr>
        <w:t>ة</w:t>
      </w:r>
      <w:r w:rsidRPr="001978D4">
        <w:rPr>
          <w:rStyle w:val="Char3"/>
          <w:rtl/>
        </w:rPr>
        <w:t>،</w:t>
      </w:r>
      <w:r w:rsidRPr="001978D4">
        <w:rPr>
          <w:rStyle w:val="Char3"/>
          <w:rFonts w:hint="cs"/>
          <w:rtl/>
        </w:rPr>
        <w:t xml:space="preserve"> </w:t>
      </w:r>
      <w:r w:rsidRPr="001978D4">
        <w:rPr>
          <w:rStyle w:val="Char3"/>
          <w:rtl/>
        </w:rPr>
        <w:t>بدر الد</w:t>
      </w:r>
      <w:r w:rsidR="00FD1B4F" w:rsidRPr="001978D4">
        <w:rPr>
          <w:rStyle w:val="Char3"/>
          <w:rtl/>
        </w:rPr>
        <w:t>ی</w:t>
      </w:r>
      <w:r w:rsidRPr="001978D4">
        <w:rPr>
          <w:rStyle w:val="Char3"/>
          <w:rtl/>
        </w:rPr>
        <w:t xml:space="preserve">ن </w:t>
      </w:r>
      <w:r w:rsidRPr="001978D4">
        <w:rPr>
          <w:rStyle w:val="Char3"/>
          <w:rFonts w:hint="cs"/>
          <w:rtl/>
        </w:rPr>
        <w:t>ا</w:t>
      </w:r>
      <w:r w:rsidRPr="001978D4">
        <w:rPr>
          <w:rStyle w:val="Char3"/>
          <w:rtl/>
        </w:rPr>
        <w:t>ب</w:t>
      </w:r>
      <w:r w:rsidRPr="001978D4">
        <w:rPr>
          <w:rStyle w:val="Char3"/>
          <w:rFonts w:hint="cs"/>
          <w:rtl/>
        </w:rPr>
        <w:t>و</w:t>
      </w:r>
      <w:r w:rsidRPr="001978D4">
        <w:rPr>
          <w:rStyle w:val="Char3"/>
          <w:rtl/>
        </w:rPr>
        <w:t>عبدالله محمد بن عل</w:t>
      </w:r>
      <w:r w:rsidR="00FD1B4F" w:rsidRPr="001978D4">
        <w:rPr>
          <w:rStyle w:val="Char3"/>
          <w:rtl/>
        </w:rPr>
        <w:t>ی</w:t>
      </w:r>
      <w:r w:rsidRPr="001978D4">
        <w:rPr>
          <w:rStyle w:val="Char3"/>
          <w:rtl/>
        </w:rPr>
        <w:t xml:space="preserve"> البعل</w:t>
      </w:r>
      <w:r w:rsidR="00FD1B4F" w:rsidRPr="001978D4">
        <w:rPr>
          <w:rStyle w:val="Char3"/>
          <w:rtl/>
        </w:rPr>
        <w:t>ی</w:t>
      </w:r>
      <w:r w:rsidRPr="001978D4">
        <w:rPr>
          <w:rStyle w:val="Char3"/>
          <w:rtl/>
        </w:rPr>
        <w:t xml:space="preserve"> (ت777هـ)،</w:t>
      </w:r>
      <w:r w:rsidRPr="001978D4">
        <w:rPr>
          <w:rStyle w:val="Char3"/>
          <w:rFonts w:hint="cs"/>
          <w:rtl/>
        </w:rPr>
        <w:t xml:space="preserve"> با</w:t>
      </w:r>
      <w:r w:rsidRPr="001978D4">
        <w:rPr>
          <w:rStyle w:val="Char3"/>
          <w:rtl/>
        </w:rPr>
        <w:t xml:space="preserve"> </w:t>
      </w:r>
      <w:r w:rsidRPr="001978D4">
        <w:rPr>
          <w:rStyle w:val="Char3"/>
          <w:rFonts w:hint="cs"/>
          <w:rtl/>
        </w:rPr>
        <w:t>ا</w:t>
      </w:r>
      <w:r w:rsidRPr="001978D4">
        <w:rPr>
          <w:rStyle w:val="Char3"/>
          <w:rtl/>
        </w:rPr>
        <w:t>شر</w:t>
      </w:r>
      <w:r w:rsidRPr="001978D4">
        <w:rPr>
          <w:rStyle w:val="Char3"/>
          <w:rFonts w:hint="cs"/>
          <w:rtl/>
        </w:rPr>
        <w:t>ا</w:t>
      </w:r>
      <w:r w:rsidRPr="001978D4">
        <w:rPr>
          <w:rStyle w:val="Char3"/>
          <w:rtl/>
        </w:rPr>
        <w:t>ف عبدالمج</w:t>
      </w:r>
      <w:r w:rsidR="00FD1B4F" w:rsidRPr="001978D4">
        <w:rPr>
          <w:rStyle w:val="Char3"/>
          <w:rtl/>
        </w:rPr>
        <w:t>ی</w:t>
      </w:r>
      <w:r w:rsidRPr="001978D4">
        <w:rPr>
          <w:rStyle w:val="Char3"/>
          <w:rtl/>
        </w:rPr>
        <w:t>د سل</w:t>
      </w:r>
      <w:r w:rsidR="00FD1B4F" w:rsidRPr="001978D4">
        <w:rPr>
          <w:rStyle w:val="Char3"/>
          <w:rtl/>
        </w:rPr>
        <w:t>ی</w:t>
      </w:r>
      <w:r w:rsidRPr="001978D4">
        <w:rPr>
          <w:rStyle w:val="Char3"/>
          <w:rtl/>
        </w:rPr>
        <w:t xml:space="preserve">م </w:t>
      </w:r>
      <w:r w:rsidRPr="001978D4">
        <w:rPr>
          <w:rStyle w:val="Char3"/>
          <w:rFonts w:hint="cs"/>
          <w:rtl/>
        </w:rPr>
        <w:t>بر</w:t>
      </w:r>
      <w:r w:rsidRPr="001978D4">
        <w:rPr>
          <w:rStyle w:val="Char3"/>
          <w:rtl/>
        </w:rPr>
        <w:t xml:space="preserve"> تصح</w:t>
      </w:r>
      <w:r w:rsidR="00FD1B4F" w:rsidRPr="001978D4">
        <w:rPr>
          <w:rStyle w:val="Char3"/>
          <w:rtl/>
        </w:rPr>
        <w:t>ی</w:t>
      </w:r>
      <w:r w:rsidRPr="001978D4">
        <w:rPr>
          <w:rStyle w:val="Char3"/>
          <w:rtl/>
        </w:rPr>
        <w:t>ح</w:t>
      </w:r>
      <w:r w:rsidRPr="001978D4">
        <w:rPr>
          <w:rStyle w:val="Char3"/>
          <w:rFonts w:hint="cs"/>
          <w:rtl/>
        </w:rPr>
        <w:t xml:space="preserve"> آن</w:t>
      </w:r>
      <w:r w:rsidRPr="001978D4">
        <w:rPr>
          <w:rStyle w:val="Char3"/>
          <w:rtl/>
        </w:rPr>
        <w:t>، دار الكتب العلمي</w:t>
      </w:r>
      <w:r w:rsidRPr="001978D4">
        <w:rPr>
          <w:rStyle w:val="Char3"/>
          <w:rFonts w:hint="cs"/>
          <w:rtl/>
        </w:rPr>
        <w:t>ة</w:t>
      </w:r>
      <w:r w:rsidRPr="001978D4">
        <w:rPr>
          <w:rStyle w:val="Char3"/>
          <w:rtl/>
        </w:rPr>
        <w:t xml:space="preserve"> 1405هـ</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مختصر ق</w:t>
      </w:r>
      <w:r w:rsidR="00FD1B4F" w:rsidRPr="001978D4">
        <w:rPr>
          <w:rStyle w:val="Char3"/>
          <w:rtl/>
        </w:rPr>
        <w:t>ی</w:t>
      </w:r>
      <w:r w:rsidRPr="001978D4">
        <w:rPr>
          <w:rStyle w:val="Char3"/>
          <w:rtl/>
        </w:rPr>
        <w:t>ام الل</w:t>
      </w:r>
      <w:r w:rsidR="00FD1B4F" w:rsidRPr="001978D4">
        <w:rPr>
          <w:rStyle w:val="Char3"/>
          <w:rtl/>
        </w:rPr>
        <w:t>ی</w:t>
      </w:r>
      <w:r w:rsidRPr="001978D4">
        <w:rPr>
          <w:rStyle w:val="Char3"/>
          <w:rtl/>
        </w:rPr>
        <w:t>ل و</w:t>
      </w:r>
      <w:r w:rsidRPr="001978D4">
        <w:rPr>
          <w:rStyle w:val="Char3"/>
          <w:rFonts w:hint="cs"/>
          <w:rtl/>
        </w:rPr>
        <w:t xml:space="preserve"> </w:t>
      </w:r>
      <w:r w:rsidRPr="001978D4">
        <w:rPr>
          <w:rStyle w:val="Char3"/>
          <w:rtl/>
        </w:rPr>
        <w:t>ق</w:t>
      </w:r>
      <w:r w:rsidR="00FD1B4F" w:rsidRPr="001978D4">
        <w:rPr>
          <w:rStyle w:val="Char3"/>
          <w:rtl/>
        </w:rPr>
        <w:t>ی</w:t>
      </w:r>
      <w:r w:rsidRPr="001978D4">
        <w:rPr>
          <w:rStyle w:val="Char3"/>
          <w:rtl/>
        </w:rPr>
        <w:t>ام رمضان و</w:t>
      </w:r>
      <w:r w:rsidRPr="001978D4">
        <w:rPr>
          <w:rStyle w:val="Char3"/>
          <w:rFonts w:hint="cs"/>
          <w:rtl/>
        </w:rPr>
        <w:t xml:space="preserve"> </w:t>
      </w:r>
      <w:r w:rsidR="00FD1B4F" w:rsidRPr="001978D4">
        <w:rPr>
          <w:rStyle w:val="Char3"/>
          <w:rtl/>
        </w:rPr>
        <w:t>ک</w:t>
      </w:r>
      <w:r w:rsidRPr="001978D4">
        <w:rPr>
          <w:rStyle w:val="Char3"/>
          <w:rtl/>
        </w:rPr>
        <w:t xml:space="preserve">تاب الوتر </w:t>
      </w:r>
      <w:r w:rsidRPr="001978D4">
        <w:rPr>
          <w:rStyle w:val="Char3"/>
          <w:rFonts w:hint="cs"/>
          <w:rtl/>
        </w:rPr>
        <w:t>تأل</w:t>
      </w:r>
      <w:r w:rsidR="00FD1B4F" w:rsidRPr="001978D4">
        <w:rPr>
          <w:rStyle w:val="Char3"/>
          <w:rFonts w:hint="cs"/>
          <w:rtl/>
        </w:rPr>
        <w:t>ی</w:t>
      </w:r>
      <w:r w:rsidRPr="001978D4">
        <w:rPr>
          <w:rStyle w:val="Char3"/>
          <w:rFonts w:hint="cs"/>
          <w:rtl/>
        </w:rPr>
        <w:t xml:space="preserve">ف </w:t>
      </w:r>
      <w:r w:rsidRPr="001978D4">
        <w:rPr>
          <w:rStyle w:val="Char3"/>
          <w:rtl/>
        </w:rPr>
        <w:t>مروز</w:t>
      </w:r>
      <w:r w:rsidR="00FD1B4F" w:rsidRPr="001978D4">
        <w:rPr>
          <w:rStyle w:val="Char3"/>
          <w:rtl/>
        </w:rPr>
        <w:t>ی</w:t>
      </w:r>
      <w:r w:rsidRPr="001978D4">
        <w:rPr>
          <w:rStyle w:val="Char3"/>
          <w:rtl/>
        </w:rPr>
        <w:t>،</w:t>
      </w:r>
      <w:r w:rsidRPr="001978D4">
        <w:rPr>
          <w:rStyle w:val="Char3"/>
          <w:rFonts w:hint="cs"/>
          <w:rtl/>
        </w:rPr>
        <w:t xml:space="preserve"> ا</w:t>
      </w:r>
      <w:r w:rsidRPr="001978D4">
        <w:rPr>
          <w:rStyle w:val="Char3"/>
          <w:rtl/>
        </w:rPr>
        <w:t>حمد بن عل</w:t>
      </w:r>
      <w:r w:rsidR="00FD1B4F" w:rsidRPr="001978D4">
        <w:rPr>
          <w:rStyle w:val="Char3"/>
          <w:rtl/>
        </w:rPr>
        <w:t>ی</w:t>
      </w:r>
      <w:r w:rsidRPr="001978D4">
        <w:rPr>
          <w:rStyle w:val="Char3"/>
          <w:rtl/>
        </w:rPr>
        <w:t xml:space="preserve"> </w:t>
      </w:r>
      <w:r w:rsidRPr="001978D4">
        <w:rPr>
          <w:rStyle w:val="Char3"/>
          <w:rFonts w:hint="cs"/>
          <w:rtl/>
        </w:rPr>
        <w:t>ال</w:t>
      </w:r>
      <w:r w:rsidRPr="001978D4">
        <w:rPr>
          <w:rStyle w:val="Char3"/>
          <w:rtl/>
        </w:rPr>
        <w:t>مقر</w:t>
      </w:r>
      <w:r w:rsidR="00FD1B4F" w:rsidRPr="001978D4">
        <w:rPr>
          <w:rStyle w:val="Char3"/>
          <w:rtl/>
        </w:rPr>
        <w:t>ی</w:t>
      </w:r>
      <w:r w:rsidRPr="001978D4">
        <w:rPr>
          <w:rStyle w:val="Char3"/>
          <w:rtl/>
        </w:rPr>
        <w:t>ز</w:t>
      </w:r>
      <w:r w:rsidR="00FD1B4F" w:rsidRPr="001978D4">
        <w:rPr>
          <w:rStyle w:val="Char3"/>
          <w:rtl/>
        </w:rPr>
        <w:t>ی</w:t>
      </w:r>
      <w:r w:rsidRPr="001978D4">
        <w:rPr>
          <w:rStyle w:val="Char3"/>
          <w:rtl/>
        </w:rPr>
        <w:t xml:space="preserve"> (ت845هـ)، </w:t>
      </w:r>
      <w:r w:rsidRPr="001978D4">
        <w:rPr>
          <w:rStyle w:val="Char3"/>
          <w:rFonts w:hint="cs"/>
          <w:rtl/>
        </w:rPr>
        <w:t>ت</w:t>
      </w:r>
      <w:r w:rsidRPr="001978D4">
        <w:rPr>
          <w:rStyle w:val="Char3"/>
          <w:rtl/>
        </w:rPr>
        <w:t>صو</w:t>
      </w:r>
      <w:r w:rsidR="00FD1B4F" w:rsidRPr="001978D4">
        <w:rPr>
          <w:rStyle w:val="Char3"/>
          <w:rFonts w:hint="cs"/>
          <w:rtl/>
        </w:rPr>
        <w:t>ی</w:t>
      </w:r>
      <w:r w:rsidRPr="001978D4">
        <w:rPr>
          <w:rStyle w:val="Char3"/>
          <w:rFonts w:hint="cs"/>
          <w:rtl/>
        </w:rPr>
        <w:t>ر</w:t>
      </w:r>
      <w:r w:rsidR="00FD1B4F" w:rsidRPr="001978D4">
        <w:rPr>
          <w:rStyle w:val="Char3"/>
          <w:rFonts w:hint="cs"/>
          <w:rtl/>
        </w:rPr>
        <w:t>ی</w:t>
      </w:r>
      <w:r w:rsidRPr="001978D4">
        <w:rPr>
          <w:rStyle w:val="Char3"/>
          <w:rtl/>
        </w:rPr>
        <w:t xml:space="preserve"> </w:t>
      </w:r>
      <w:r w:rsidRPr="001978D4">
        <w:rPr>
          <w:rStyle w:val="Char3"/>
          <w:rFonts w:hint="cs"/>
          <w:rtl/>
        </w:rPr>
        <w:t>از</w:t>
      </w:r>
      <w:r w:rsidRPr="001978D4">
        <w:rPr>
          <w:rStyle w:val="Char3"/>
          <w:rtl/>
        </w:rPr>
        <w:t xml:space="preserve"> </w:t>
      </w:r>
      <w:r w:rsidRPr="001978D4">
        <w:rPr>
          <w:rStyle w:val="Char3"/>
          <w:rFonts w:hint="cs"/>
          <w:rtl/>
        </w:rPr>
        <w:t>چاپ حجر</w:t>
      </w:r>
      <w:r w:rsidR="00FD1B4F" w:rsidRPr="001978D4">
        <w:rPr>
          <w:rStyle w:val="Char3"/>
          <w:rFonts w:hint="cs"/>
          <w:rtl/>
        </w:rPr>
        <w:t>ی</w:t>
      </w:r>
      <w:r w:rsidRPr="001978D4">
        <w:rPr>
          <w:rStyle w:val="Char3"/>
          <w:rtl/>
        </w:rPr>
        <w:t>، عالم ال</w:t>
      </w:r>
      <w:r w:rsidR="00FD1B4F" w:rsidRPr="001978D4">
        <w:rPr>
          <w:rStyle w:val="Char3"/>
          <w:rtl/>
        </w:rPr>
        <w:t>ک</w:t>
      </w:r>
      <w:r w:rsidRPr="001978D4">
        <w:rPr>
          <w:rStyle w:val="Char3"/>
          <w:rtl/>
        </w:rPr>
        <w:t xml:space="preserve">تب، </w:t>
      </w:r>
      <w:r w:rsidRPr="001978D4">
        <w:rPr>
          <w:rStyle w:val="Char3"/>
          <w:rFonts w:hint="cs"/>
          <w:rtl/>
        </w:rPr>
        <w:t>چاپ سوّم</w:t>
      </w:r>
      <w:r w:rsidRPr="001978D4">
        <w:rPr>
          <w:rStyle w:val="Char3"/>
          <w:rtl/>
        </w:rPr>
        <w:t xml:space="preserve"> 1403هـ</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مختصر المستدر</w:t>
      </w:r>
      <w:r w:rsidR="00FD1B4F" w:rsidRPr="001978D4">
        <w:rPr>
          <w:rStyle w:val="Char3"/>
          <w:rtl/>
        </w:rPr>
        <w:t>ک</w:t>
      </w:r>
      <w:r w:rsidRPr="001978D4">
        <w:rPr>
          <w:rStyle w:val="Char3"/>
          <w:rtl/>
        </w:rPr>
        <w:t>،</w:t>
      </w:r>
      <w:r w:rsidRPr="001978D4">
        <w:rPr>
          <w:rStyle w:val="Char3"/>
          <w:rFonts w:hint="cs"/>
          <w:rtl/>
        </w:rPr>
        <w:t xml:space="preserve"> </w:t>
      </w:r>
      <w:r w:rsidRPr="001978D4">
        <w:rPr>
          <w:rStyle w:val="Char3"/>
          <w:rtl/>
        </w:rPr>
        <w:t>ذهب</w:t>
      </w:r>
      <w:r w:rsidR="00FD1B4F" w:rsidRPr="001978D4">
        <w:rPr>
          <w:rStyle w:val="Char3"/>
          <w:rtl/>
        </w:rPr>
        <w:t>ی</w:t>
      </w:r>
      <w:r w:rsidRPr="001978D4">
        <w:rPr>
          <w:rStyle w:val="Char3"/>
          <w:rtl/>
        </w:rPr>
        <w:t xml:space="preserve"> ب</w:t>
      </w:r>
      <w:r w:rsidRPr="001978D4">
        <w:rPr>
          <w:rStyle w:val="Char3"/>
          <w:rFonts w:hint="cs"/>
          <w:rtl/>
        </w:rPr>
        <w:t>ا حاش</w:t>
      </w:r>
      <w:r w:rsidR="00FD1B4F" w:rsidRPr="001978D4">
        <w:rPr>
          <w:rStyle w:val="Char3"/>
          <w:rFonts w:hint="cs"/>
          <w:rtl/>
        </w:rPr>
        <w:t>ی</w:t>
      </w:r>
      <w:r w:rsidRPr="001978D4">
        <w:rPr>
          <w:rStyle w:val="Char3"/>
          <w:rFonts w:hint="cs"/>
          <w:rtl/>
        </w:rPr>
        <w:t>ۀ</w:t>
      </w:r>
      <w:r w:rsidRPr="001978D4">
        <w:rPr>
          <w:rStyle w:val="Char3"/>
          <w:rtl/>
        </w:rPr>
        <w:t xml:space="preserve"> المستدر</w:t>
      </w:r>
      <w:r w:rsidR="00FD1B4F" w:rsidRPr="001978D4">
        <w:rPr>
          <w:rStyle w:val="Char3"/>
          <w:rtl/>
        </w:rPr>
        <w:t>ک</w:t>
      </w:r>
      <w:r w:rsidRPr="001978D4">
        <w:rPr>
          <w:rStyle w:val="Char3"/>
          <w:rtl/>
        </w:rPr>
        <w:t xml:space="preserve">، </w:t>
      </w:r>
      <w:r w:rsidRPr="001978D4">
        <w:rPr>
          <w:rStyle w:val="Char3"/>
          <w:rFonts w:hint="cs"/>
          <w:rtl/>
        </w:rPr>
        <w:t>ن.</w:t>
      </w:r>
      <w:r w:rsidR="00FD1B4F" w:rsidRPr="001978D4">
        <w:rPr>
          <w:rStyle w:val="Char3"/>
          <w:rFonts w:hint="cs"/>
          <w:rtl/>
        </w:rPr>
        <w:t>ک</w:t>
      </w:r>
      <w:r w:rsidRPr="001978D4">
        <w:rPr>
          <w:rStyle w:val="Char3"/>
          <w:rtl/>
        </w:rPr>
        <w:t>: المستدر</w:t>
      </w:r>
      <w:r w:rsidR="00FD1B4F" w:rsidRPr="001978D4">
        <w:rPr>
          <w:rStyle w:val="Char3"/>
          <w:rtl/>
        </w:rPr>
        <w:t>ک</w:t>
      </w:r>
      <w:r w:rsidRPr="001978D4">
        <w:rPr>
          <w:rStyle w:val="Char3"/>
          <w:rtl/>
        </w:rPr>
        <w:t xml:space="preserve"> على الصح</w:t>
      </w:r>
      <w:r w:rsidR="00FD1B4F" w:rsidRPr="001978D4">
        <w:rPr>
          <w:rStyle w:val="Char3"/>
          <w:rtl/>
        </w:rPr>
        <w:t>ی</w:t>
      </w:r>
      <w:r w:rsidRPr="001978D4">
        <w:rPr>
          <w:rStyle w:val="Char3"/>
          <w:rtl/>
        </w:rPr>
        <w:t>ح</w:t>
      </w:r>
      <w:r w:rsidR="00FD1B4F" w:rsidRPr="001978D4">
        <w:rPr>
          <w:rStyle w:val="Char3"/>
          <w:rtl/>
        </w:rPr>
        <w:t>ی</w:t>
      </w:r>
      <w:r w:rsidRPr="001978D4">
        <w:rPr>
          <w:rStyle w:val="Char3"/>
          <w:rtl/>
        </w:rPr>
        <w:t xml:space="preserve">ن </w:t>
      </w:r>
      <w:r w:rsidRPr="001978D4">
        <w:rPr>
          <w:rStyle w:val="Char3"/>
          <w:rFonts w:hint="cs"/>
          <w:rtl/>
        </w:rPr>
        <w:t>تأل</w:t>
      </w:r>
      <w:r w:rsidR="00FD1B4F" w:rsidRPr="001978D4">
        <w:rPr>
          <w:rStyle w:val="Char3"/>
          <w:rFonts w:hint="cs"/>
          <w:rtl/>
        </w:rPr>
        <w:t>ی</w:t>
      </w:r>
      <w:r w:rsidRPr="001978D4">
        <w:rPr>
          <w:rStyle w:val="Char3"/>
          <w:rFonts w:hint="cs"/>
          <w:rtl/>
        </w:rPr>
        <w:t>ف ال</w:t>
      </w:r>
      <w:r w:rsidRPr="001978D4">
        <w:rPr>
          <w:rStyle w:val="Char3"/>
          <w:rtl/>
        </w:rPr>
        <w:t>حا</w:t>
      </w:r>
      <w:r w:rsidR="00FD1B4F" w:rsidRPr="001978D4">
        <w:rPr>
          <w:rStyle w:val="Char3"/>
          <w:rtl/>
        </w:rPr>
        <w:t>ک</w:t>
      </w:r>
      <w:r w:rsidRPr="001978D4">
        <w:rPr>
          <w:rStyle w:val="Char3"/>
          <w:rtl/>
        </w:rPr>
        <w:t>م</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B71333">
        <w:rPr>
          <w:rStyle w:val="Char3"/>
          <w:rtl/>
        </w:rPr>
        <w:t>المستدر</w:t>
      </w:r>
      <w:r w:rsidR="00FD1B4F" w:rsidRPr="00B71333">
        <w:rPr>
          <w:rStyle w:val="Char3"/>
          <w:rtl/>
        </w:rPr>
        <w:t>ک</w:t>
      </w:r>
      <w:r w:rsidRPr="00B71333">
        <w:rPr>
          <w:rStyle w:val="Char3"/>
          <w:rtl/>
        </w:rPr>
        <w:t xml:space="preserve"> على الصح</w:t>
      </w:r>
      <w:r w:rsidR="00FD1B4F" w:rsidRPr="00B71333">
        <w:rPr>
          <w:rStyle w:val="Char3"/>
          <w:rtl/>
        </w:rPr>
        <w:t>ی</w:t>
      </w:r>
      <w:r w:rsidRPr="00B71333">
        <w:rPr>
          <w:rStyle w:val="Char3"/>
          <w:rtl/>
        </w:rPr>
        <w:t>ح</w:t>
      </w:r>
      <w:r w:rsidR="00FD1B4F" w:rsidRPr="00B71333">
        <w:rPr>
          <w:rStyle w:val="Char3"/>
          <w:rtl/>
        </w:rPr>
        <w:t>ی</w:t>
      </w:r>
      <w:r w:rsidRPr="00B71333">
        <w:rPr>
          <w:rStyle w:val="Char3"/>
          <w:rtl/>
        </w:rPr>
        <w:t>ن،</w:t>
      </w:r>
      <w:r w:rsidRPr="00B71333">
        <w:rPr>
          <w:rStyle w:val="Char3"/>
          <w:rFonts w:hint="cs"/>
          <w:rtl/>
        </w:rPr>
        <w:t xml:space="preserve"> ا</w:t>
      </w:r>
      <w:r w:rsidRPr="00B71333">
        <w:rPr>
          <w:rStyle w:val="Char3"/>
          <w:rtl/>
        </w:rPr>
        <w:t>ب</w:t>
      </w:r>
      <w:r w:rsidRPr="00B71333">
        <w:rPr>
          <w:rStyle w:val="Char3"/>
          <w:rFonts w:hint="cs"/>
          <w:rtl/>
        </w:rPr>
        <w:t>و</w:t>
      </w:r>
      <w:r w:rsidRPr="00B71333">
        <w:rPr>
          <w:rStyle w:val="Char3"/>
          <w:rtl/>
        </w:rPr>
        <w:t xml:space="preserve">عبد الله محمد بن عبدالله </w:t>
      </w:r>
      <w:r w:rsidRPr="00B71333">
        <w:rPr>
          <w:rStyle w:val="Char3"/>
          <w:rFonts w:hint="cs"/>
          <w:rtl/>
        </w:rPr>
        <w:t>ال</w:t>
      </w:r>
      <w:r w:rsidRPr="00B71333">
        <w:rPr>
          <w:rStyle w:val="Char3"/>
          <w:rtl/>
        </w:rPr>
        <w:t>حا</w:t>
      </w:r>
      <w:r w:rsidR="00FD1B4F" w:rsidRPr="00B71333">
        <w:rPr>
          <w:rStyle w:val="Char3"/>
          <w:rtl/>
        </w:rPr>
        <w:t>ک</w:t>
      </w:r>
      <w:r w:rsidRPr="00B71333">
        <w:rPr>
          <w:rStyle w:val="Char3"/>
          <w:rtl/>
        </w:rPr>
        <w:t>م ن</w:t>
      </w:r>
      <w:r w:rsidR="00FD1B4F" w:rsidRPr="00B71333">
        <w:rPr>
          <w:rStyle w:val="Char3"/>
          <w:rtl/>
        </w:rPr>
        <w:t>ی</w:t>
      </w:r>
      <w:r w:rsidRPr="00B71333">
        <w:rPr>
          <w:rStyle w:val="Char3"/>
          <w:rtl/>
        </w:rPr>
        <w:t>سابور</w:t>
      </w:r>
      <w:r w:rsidR="00FD1B4F" w:rsidRPr="00B71333">
        <w:rPr>
          <w:rStyle w:val="Char3"/>
          <w:rtl/>
        </w:rPr>
        <w:t>ی</w:t>
      </w:r>
      <w:r w:rsidRPr="00B71333">
        <w:rPr>
          <w:rStyle w:val="Char3"/>
          <w:rtl/>
        </w:rPr>
        <w:t xml:space="preserve"> (ت405هـ)، نشر دار ال</w:t>
      </w:r>
      <w:r w:rsidR="00FD1B4F" w:rsidRPr="00B71333">
        <w:rPr>
          <w:rStyle w:val="Char3"/>
          <w:rtl/>
        </w:rPr>
        <w:t>ک</w:t>
      </w:r>
      <w:r w:rsidRPr="00B71333">
        <w:rPr>
          <w:rStyle w:val="Char3"/>
          <w:rtl/>
        </w:rPr>
        <w:t>تاب العرب</w:t>
      </w:r>
      <w:r w:rsidR="00FD1B4F" w:rsidRPr="00B71333">
        <w:rPr>
          <w:rStyle w:val="Char3"/>
          <w:rtl/>
        </w:rPr>
        <w:t>ی</w:t>
      </w:r>
      <w:r w:rsidRPr="00B71333">
        <w:rPr>
          <w:rStyle w:val="Char3"/>
          <w:rtl/>
        </w:rPr>
        <w:t>، ب</w:t>
      </w:r>
      <w:r w:rsidR="00FD1B4F" w:rsidRPr="00B71333">
        <w:rPr>
          <w:rStyle w:val="Char3"/>
          <w:rtl/>
        </w:rPr>
        <w:t>ی</w:t>
      </w:r>
      <w:r w:rsidRPr="00B71333">
        <w:rPr>
          <w:rStyle w:val="Char3"/>
          <w:rtl/>
        </w:rPr>
        <w:t>روت.</w:t>
      </w:r>
    </w:p>
    <w:p w:rsidR="000C080F" w:rsidRPr="00B71333" w:rsidRDefault="000C080F" w:rsidP="001978D4">
      <w:pPr>
        <w:pStyle w:val="ListParagraph"/>
        <w:numPr>
          <w:ilvl w:val="0"/>
          <w:numId w:val="41"/>
        </w:numPr>
        <w:ind w:left="641" w:hanging="357"/>
        <w:jc w:val="both"/>
        <w:rPr>
          <w:rStyle w:val="Char3"/>
          <w:rtl/>
        </w:rPr>
      </w:pPr>
      <w:r w:rsidRPr="001978D4">
        <w:rPr>
          <w:rStyle w:val="Char3"/>
          <w:rtl/>
        </w:rPr>
        <w:t>المسند</w:t>
      </w:r>
      <w:r w:rsidRPr="001978D4">
        <w:rPr>
          <w:rStyle w:val="Char3"/>
          <w:rFonts w:hint="cs"/>
          <w:rtl/>
        </w:rPr>
        <w:t xml:space="preserve">، </w:t>
      </w:r>
      <w:r w:rsidRPr="001978D4">
        <w:rPr>
          <w:rStyle w:val="Char3"/>
          <w:rtl/>
        </w:rPr>
        <w:t>أحمد بن حنبل (ت241هـ)،الميمني</w:t>
      </w:r>
      <w:r w:rsidRPr="001978D4">
        <w:rPr>
          <w:rStyle w:val="Char3"/>
          <w:rFonts w:hint="cs"/>
          <w:rtl/>
        </w:rPr>
        <w:t>ة</w:t>
      </w:r>
      <w:r w:rsidRPr="001978D4">
        <w:rPr>
          <w:rStyle w:val="Char3"/>
          <w:rtl/>
        </w:rPr>
        <w:t xml:space="preserve"> و</w:t>
      </w:r>
      <w:r w:rsidRPr="001978D4">
        <w:rPr>
          <w:rStyle w:val="Char3"/>
          <w:rFonts w:hint="cs"/>
          <w:rtl/>
        </w:rPr>
        <w:t xml:space="preserve"> </w:t>
      </w:r>
      <w:r w:rsidRPr="001978D4">
        <w:rPr>
          <w:rStyle w:val="Char3"/>
          <w:rtl/>
        </w:rPr>
        <w:t>ب</w:t>
      </w:r>
      <w:r w:rsidRPr="001978D4">
        <w:rPr>
          <w:rStyle w:val="Char3"/>
          <w:rFonts w:hint="cs"/>
          <w:rtl/>
        </w:rPr>
        <w:t>ا حاش</w:t>
      </w:r>
      <w:r w:rsidR="00FD1B4F" w:rsidRPr="001978D4">
        <w:rPr>
          <w:rStyle w:val="Char3"/>
          <w:rFonts w:hint="cs"/>
          <w:rtl/>
        </w:rPr>
        <w:t>ی</w:t>
      </w:r>
      <w:r w:rsidRPr="001978D4">
        <w:rPr>
          <w:rStyle w:val="Char3"/>
          <w:rFonts w:hint="cs"/>
          <w:rtl/>
        </w:rPr>
        <w:t xml:space="preserve">ه‌اش </w:t>
      </w:r>
      <w:r w:rsidRPr="001978D4">
        <w:rPr>
          <w:rStyle w:val="Char3"/>
          <w:rtl/>
        </w:rPr>
        <w:t xml:space="preserve">منتخب </w:t>
      </w:r>
      <w:r w:rsidR="00FD1B4F" w:rsidRPr="001978D4">
        <w:rPr>
          <w:rStyle w:val="Char3"/>
          <w:rtl/>
        </w:rPr>
        <w:t>ک</w:t>
      </w:r>
      <w:r w:rsidRPr="001978D4">
        <w:rPr>
          <w:rStyle w:val="Char3"/>
          <w:rtl/>
        </w:rPr>
        <w:t xml:space="preserve">نـز العمال، </w:t>
      </w:r>
      <w:r w:rsidRPr="001978D4">
        <w:rPr>
          <w:rStyle w:val="Char3"/>
          <w:rFonts w:hint="cs"/>
          <w:rtl/>
        </w:rPr>
        <w:t>ال</w:t>
      </w:r>
      <w:r w:rsidRPr="001978D4">
        <w:rPr>
          <w:rStyle w:val="Char3"/>
          <w:rtl/>
        </w:rPr>
        <w:t>م</w:t>
      </w:r>
      <w:r w:rsidR="00FD1B4F" w:rsidRPr="001978D4">
        <w:rPr>
          <w:rStyle w:val="Char3"/>
          <w:rtl/>
        </w:rPr>
        <w:t>ک</w:t>
      </w:r>
      <w:r w:rsidRPr="001978D4">
        <w:rPr>
          <w:rStyle w:val="Char3"/>
          <w:rtl/>
        </w:rPr>
        <w:t xml:space="preserve">تب </w:t>
      </w:r>
      <w:r w:rsidRPr="001978D4">
        <w:rPr>
          <w:rStyle w:val="Char3"/>
          <w:rFonts w:hint="cs"/>
          <w:rtl/>
        </w:rPr>
        <w:t>ال</w:t>
      </w:r>
      <w:r w:rsidRPr="001978D4">
        <w:rPr>
          <w:rStyle w:val="Char3"/>
          <w:rtl/>
        </w:rPr>
        <w:t>إسلامى، ب</w:t>
      </w:r>
      <w:r w:rsidR="00FD1B4F" w:rsidRPr="001978D4">
        <w:rPr>
          <w:rStyle w:val="Char3"/>
          <w:rtl/>
        </w:rPr>
        <w:t>ی</w:t>
      </w:r>
      <w:r w:rsidRPr="001978D4">
        <w:rPr>
          <w:rStyle w:val="Char3"/>
          <w:rtl/>
        </w:rPr>
        <w:t xml:space="preserve">روت، </w:t>
      </w:r>
      <w:r w:rsidRPr="001978D4">
        <w:rPr>
          <w:rStyle w:val="Char3"/>
          <w:rFonts w:hint="cs"/>
          <w:rtl/>
        </w:rPr>
        <w:t>چاپ دوم</w:t>
      </w:r>
      <w:r w:rsidRPr="001978D4">
        <w:rPr>
          <w:rStyle w:val="Char3"/>
          <w:rtl/>
        </w:rPr>
        <w:t xml:space="preserve"> 1398هـ.</w:t>
      </w:r>
      <w:r w:rsidRPr="001978D4">
        <w:rPr>
          <w:rStyle w:val="Char3"/>
          <w:rFonts w:hint="cs"/>
          <w:vertAlign w:val="superscript"/>
          <w:rtl/>
        </w:rPr>
        <w:t>(</w:t>
      </w:r>
      <w:r w:rsidRPr="001978D4">
        <w:rPr>
          <w:rStyle w:val="Char3"/>
          <w:vertAlign w:val="superscript"/>
          <w:rtl/>
        </w:rPr>
        <w:footnoteReference w:id="393"/>
      </w:r>
      <w:r w:rsidRPr="001978D4">
        <w:rPr>
          <w:rStyle w:val="Char3"/>
          <w:rFonts w:hint="cs"/>
          <w:vertAlign w:val="superscript"/>
          <w:rtl/>
        </w:rPr>
        <w:t>)</w:t>
      </w:r>
    </w:p>
    <w:p w:rsidR="000C080F" w:rsidRPr="00B71333" w:rsidRDefault="000C080F" w:rsidP="001978D4">
      <w:pPr>
        <w:pStyle w:val="ListParagraph"/>
        <w:numPr>
          <w:ilvl w:val="0"/>
          <w:numId w:val="41"/>
        </w:numPr>
        <w:ind w:left="641" w:hanging="357"/>
        <w:jc w:val="both"/>
        <w:rPr>
          <w:rStyle w:val="Char3"/>
          <w:rtl/>
        </w:rPr>
      </w:pPr>
      <w:r w:rsidRPr="001978D4">
        <w:rPr>
          <w:rStyle w:val="Char3"/>
          <w:rtl/>
        </w:rPr>
        <w:t>مشكا</w:t>
      </w:r>
      <w:r w:rsidR="001978D4">
        <w:rPr>
          <w:rStyle w:val="Char3"/>
          <w:rFonts w:hint="cs"/>
          <w:rtl/>
        </w:rPr>
        <w:t>ة</w:t>
      </w:r>
      <w:r w:rsidRPr="001978D4">
        <w:rPr>
          <w:rStyle w:val="Char3"/>
          <w:rtl/>
        </w:rPr>
        <w:t xml:space="preserve"> المصابيح، الخط</w:t>
      </w:r>
      <w:r w:rsidR="00FD1B4F" w:rsidRPr="001978D4">
        <w:rPr>
          <w:rStyle w:val="Char3"/>
          <w:rtl/>
        </w:rPr>
        <w:t>ی</w:t>
      </w:r>
      <w:r w:rsidRPr="001978D4">
        <w:rPr>
          <w:rStyle w:val="Char3"/>
          <w:rtl/>
        </w:rPr>
        <w:t>ب التبر</w:t>
      </w:r>
      <w:r w:rsidR="00FD1B4F" w:rsidRPr="001978D4">
        <w:rPr>
          <w:rStyle w:val="Char3"/>
          <w:rtl/>
        </w:rPr>
        <w:t>ی</w:t>
      </w:r>
      <w:r w:rsidRPr="001978D4">
        <w:rPr>
          <w:rStyle w:val="Char3"/>
          <w:rtl/>
        </w:rPr>
        <w:t>ز</w:t>
      </w:r>
      <w:r w:rsidR="00FD1B4F" w:rsidRPr="001978D4">
        <w:rPr>
          <w:rStyle w:val="Char3"/>
          <w:rtl/>
        </w:rPr>
        <w:t>ی</w:t>
      </w:r>
      <w:r w:rsidRPr="001978D4">
        <w:rPr>
          <w:rStyle w:val="Char3"/>
          <w:rtl/>
        </w:rPr>
        <w:t>، تحق</w:t>
      </w:r>
      <w:r w:rsidR="00FD1B4F" w:rsidRPr="001978D4">
        <w:rPr>
          <w:rStyle w:val="Char3"/>
          <w:rtl/>
        </w:rPr>
        <w:t>ی</w:t>
      </w:r>
      <w:r w:rsidRPr="001978D4">
        <w:rPr>
          <w:rStyle w:val="Char3"/>
          <w:rtl/>
        </w:rPr>
        <w:t>ق محمد ناصرالد</w:t>
      </w:r>
      <w:r w:rsidR="00FD1B4F" w:rsidRPr="001978D4">
        <w:rPr>
          <w:rStyle w:val="Char3"/>
          <w:rtl/>
        </w:rPr>
        <w:t>ی</w:t>
      </w:r>
      <w:r w:rsidRPr="001978D4">
        <w:rPr>
          <w:rStyle w:val="Char3"/>
          <w:rtl/>
        </w:rPr>
        <w:t xml:space="preserve">ن </w:t>
      </w:r>
      <w:r w:rsidRPr="001978D4">
        <w:rPr>
          <w:rStyle w:val="Char3"/>
          <w:rFonts w:hint="cs"/>
          <w:rtl/>
        </w:rPr>
        <w:t>آ</w:t>
      </w:r>
      <w:r w:rsidRPr="001978D4">
        <w:rPr>
          <w:rStyle w:val="Char3"/>
          <w:rtl/>
        </w:rPr>
        <w:t>لبان</w:t>
      </w:r>
      <w:r w:rsidR="00FD1B4F" w:rsidRPr="001978D4">
        <w:rPr>
          <w:rStyle w:val="Char3"/>
          <w:rtl/>
        </w:rPr>
        <w:t>ی</w:t>
      </w:r>
      <w:r w:rsidRPr="001978D4">
        <w:rPr>
          <w:rStyle w:val="Char3"/>
          <w:rtl/>
        </w:rPr>
        <w:t xml:space="preserve">، </w:t>
      </w:r>
      <w:r w:rsidRPr="001978D4">
        <w:rPr>
          <w:rStyle w:val="Char3"/>
          <w:rFonts w:hint="cs"/>
          <w:rtl/>
        </w:rPr>
        <w:t>ال</w:t>
      </w:r>
      <w:r w:rsidRPr="001978D4">
        <w:rPr>
          <w:rStyle w:val="Char3"/>
          <w:rtl/>
        </w:rPr>
        <w:t>م</w:t>
      </w:r>
      <w:r w:rsidR="00FD1B4F" w:rsidRPr="001978D4">
        <w:rPr>
          <w:rStyle w:val="Char3"/>
          <w:rtl/>
        </w:rPr>
        <w:t>ک</w:t>
      </w:r>
      <w:r w:rsidRPr="001978D4">
        <w:rPr>
          <w:rStyle w:val="Char3"/>
          <w:rtl/>
        </w:rPr>
        <w:t xml:space="preserve">تب </w:t>
      </w:r>
      <w:r w:rsidRPr="001978D4">
        <w:rPr>
          <w:rStyle w:val="Char3"/>
          <w:rFonts w:hint="cs"/>
          <w:rtl/>
        </w:rPr>
        <w:t>ال</w:t>
      </w:r>
      <w:r w:rsidRPr="001978D4">
        <w:rPr>
          <w:rStyle w:val="Char3"/>
          <w:rtl/>
        </w:rPr>
        <w:t xml:space="preserve">إسلامى، </w:t>
      </w:r>
      <w:r w:rsidRPr="001978D4">
        <w:rPr>
          <w:rStyle w:val="Char3"/>
          <w:rFonts w:hint="cs"/>
          <w:rtl/>
        </w:rPr>
        <w:t>چاپ دوّم</w:t>
      </w:r>
      <w:r w:rsidRPr="001978D4">
        <w:rPr>
          <w:rStyle w:val="Char3"/>
          <w:rtl/>
        </w:rPr>
        <w:t xml:space="preserve"> 1399هـ</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المصنف ف</w:t>
      </w:r>
      <w:r w:rsidR="00FD1B4F" w:rsidRPr="001978D4">
        <w:rPr>
          <w:rStyle w:val="Char3"/>
          <w:rtl/>
        </w:rPr>
        <w:t>ی</w:t>
      </w:r>
      <w:r w:rsidRPr="001978D4">
        <w:rPr>
          <w:rStyle w:val="Char3"/>
          <w:rtl/>
        </w:rPr>
        <w:t xml:space="preserve"> الأحاد</w:t>
      </w:r>
      <w:r w:rsidR="00FD1B4F" w:rsidRPr="001978D4">
        <w:rPr>
          <w:rStyle w:val="Char3"/>
          <w:rtl/>
        </w:rPr>
        <w:t>ی</w:t>
      </w:r>
      <w:r w:rsidRPr="001978D4">
        <w:rPr>
          <w:rStyle w:val="Char3"/>
          <w:rtl/>
        </w:rPr>
        <w:t>ث والآثار،</w:t>
      </w:r>
      <w:r w:rsidRPr="001978D4">
        <w:rPr>
          <w:rStyle w:val="Char3"/>
          <w:rFonts w:hint="cs"/>
          <w:rtl/>
        </w:rPr>
        <w:t xml:space="preserve"> ع</w:t>
      </w:r>
      <w:r w:rsidRPr="001978D4">
        <w:rPr>
          <w:rStyle w:val="Char3"/>
          <w:rtl/>
        </w:rPr>
        <w:t xml:space="preserve">بدالله بن محمد بن </w:t>
      </w:r>
      <w:r w:rsidRPr="001978D4">
        <w:rPr>
          <w:rStyle w:val="Char3"/>
          <w:rFonts w:hint="cs"/>
          <w:rtl/>
        </w:rPr>
        <w:t>ا</w:t>
      </w:r>
      <w:r w:rsidRPr="001978D4">
        <w:rPr>
          <w:rStyle w:val="Char3"/>
          <w:rtl/>
        </w:rPr>
        <w:t>ب</w:t>
      </w:r>
      <w:r w:rsidRPr="001978D4">
        <w:rPr>
          <w:rStyle w:val="Char3"/>
          <w:rFonts w:hint="cs"/>
          <w:rtl/>
        </w:rPr>
        <w:t>ي</w:t>
      </w:r>
      <w:r w:rsidRPr="001978D4">
        <w:rPr>
          <w:rStyle w:val="Char3"/>
          <w:rtl/>
        </w:rPr>
        <w:t xml:space="preserve"> شيب</w:t>
      </w:r>
      <w:r w:rsidRPr="001978D4">
        <w:rPr>
          <w:rStyle w:val="Char3"/>
          <w:rFonts w:hint="cs"/>
          <w:rtl/>
        </w:rPr>
        <w:t>ة</w:t>
      </w:r>
      <w:r w:rsidRPr="001978D4">
        <w:rPr>
          <w:rStyle w:val="Char3"/>
          <w:rtl/>
        </w:rPr>
        <w:t xml:space="preserve"> (ت235هـ)، </w:t>
      </w:r>
      <w:r w:rsidRPr="001978D4">
        <w:rPr>
          <w:rStyle w:val="Char3"/>
          <w:rFonts w:hint="cs"/>
          <w:rtl/>
        </w:rPr>
        <w:t>ال</w:t>
      </w:r>
      <w:r w:rsidRPr="001978D4">
        <w:rPr>
          <w:rStyle w:val="Char3"/>
          <w:rtl/>
        </w:rPr>
        <w:t xml:space="preserve">دار </w:t>
      </w:r>
      <w:r w:rsidRPr="001978D4">
        <w:rPr>
          <w:rStyle w:val="Char3"/>
          <w:rFonts w:hint="cs"/>
          <w:rtl/>
        </w:rPr>
        <w:t>ال</w:t>
      </w:r>
      <w:r w:rsidRPr="001978D4">
        <w:rPr>
          <w:rStyle w:val="Char3"/>
          <w:rtl/>
        </w:rPr>
        <w:t>سلفي</w:t>
      </w:r>
      <w:r w:rsidRPr="001978D4">
        <w:rPr>
          <w:rStyle w:val="Char3"/>
          <w:rFonts w:hint="cs"/>
          <w:rtl/>
        </w:rPr>
        <w:t>ة</w:t>
      </w:r>
      <w:r w:rsidRPr="001978D4">
        <w:rPr>
          <w:rStyle w:val="Char3"/>
          <w:rtl/>
        </w:rPr>
        <w:t>، هند، بمب</w:t>
      </w:r>
      <w:r w:rsidR="00FD1B4F" w:rsidRPr="001978D4">
        <w:rPr>
          <w:rStyle w:val="Char3"/>
          <w:rtl/>
        </w:rPr>
        <w:t>ی</w:t>
      </w:r>
      <w:r w:rsidRPr="001978D4">
        <w:rPr>
          <w:rStyle w:val="Char3"/>
          <w:rtl/>
        </w:rPr>
        <w:t xml:space="preserve">، </w:t>
      </w:r>
      <w:r w:rsidRPr="001978D4">
        <w:rPr>
          <w:rStyle w:val="Char3"/>
          <w:rFonts w:hint="cs"/>
          <w:rtl/>
        </w:rPr>
        <w:t>چاپ دوّم</w:t>
      </w:r>
      <w:r w:rsidRPr="001978D4">
        <w:rPr>
          <w:rStyle w:val="Char3"/>
          <w:rtl/>
        </w:rPr>
        <w:t xml:space="preserve"> 1399هـ</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المصنف،</w:t>
      </w:r>
      <w:r w:rsidRPr="001978D4">
        <w:rPr>
          <w:rStyle w:val="Char3"/>
          <w:rFonts w:hint="cs"/>
          <w:rtl/>
        </w:rPr>
        <w:t xml:space="preserve"> </w:t>
      </w:r>
      <w:r w:rsidRPr="001978D4">
        <w:rPr>
          <w:rStyle w:val="Char3"/>
          <w:rtl/>
        </w:rPr>
        <w:t xml:space="preserve">عبدالرزاق بن همام </w:t>
      </w:r>
      <w:r w:rsidRPr="001978D4">
        <w:rPr>
          <w:rStyle w:val="Char3"/>
          <w:rFonts w:hint="cs"/>
          <w:rtl/>
        </w:rPr>
        <w:t>ال</w:t>
      </w:r>
      <w:r w:rsidRPr="001978D4">
        <w:rPr>
          <w:rStyle w:val="Char3"/>
          <w:rtl/>
        </w:rPr>
        <w:t>صنعان</w:t>
      </w:r>
      <w:r w:rsidR="00FD1B4F" w:rsidRPr="001978D4">
        <w:rPr>
          <w:rStyle w:val="Char3"/>
          <w:rtl/>
        </w:rPr>
        <w:t>ی</w:t>
      </w:r>
      <w:r w:rsidRPr="001978D4">
        <w:rPr>
          <w:rStyle w:val="Char3"/>
          <w:rtl/>
        </w:rPr>
        <w:t xml:space="preserve"> (ت211هـ)، تحق</w:t>
      </w:r>
      <w:r w:rsidR="00FD1B4F" w:rsidRPr="001978D4">
        <w:rPr>
          <w:rStyle w:val="Char3"/>
          <w:rtl/>
        </w:rPr>
        <w:t>ی</w:t>
      </w:r>
      <w:r w:rsidRPr="001978D4">
        <w:rPr>
          <w:rStyle w:val="Char3"/>
          <w:rtl/>
        </w:rPr>
        <w:t>ق حب</w:t>
      </w:r>
      <w:r w:rsidR="00FD1B4F" w:rsidRPr="001978D4">
        <w:rPr>
          <w:rStyle w:val="Char3"/>
          <w:rtl/>
        </w:rPr>
        <w:t>ی</w:t>
      </w:r>
      <w:r w:rsidRPr="001978D4">
        <w:rPr>
          <w:rStyle w:val="Char3"/>
          <w:rtl/>
        </w:rPr>
        <w:t>ب</w:t>
      </w:r>
      <w:r w:rsidRPr="001978D4">
        <w:rPr>
          <w:rStyle w:val="Char3"/>
          <w:rFonts w:hint="cs"/>
          <w:rtl/>
        </w:rPr>
        <w:t>‌</w:t>
      </w:r>
      <w:r w:rsidRPr="001978D4">
        <w:rPr>
          <w:rStyle w:val="Char3"/>
          <w:rtl/>
        </w:rPr>
        <w:t xml:space="preserve">الرحمن </w:t>
      </w:r>
      <w:r w:rsidRPr="001978D4">
        <w:rPr>
          <w:rStyle w:val="Char3"/>
          <w:rFonts w:hint="cs"/>
          <w:rtl/>
        </w:rPr>
        <w:t>ال</w:t>
      </w:r>
      <w:r w:rsidRPr="001978D4">
        <w:rPr>
          <w:rStyle w:val="Char3"/>
          <w:rtl/>
        </w:rPr>
        <w:t>أعظم</w:t>
      </w:r>
      <w:r w:rsidR="00FD1B4F" w:rsidRPr="001978D4">
        <w:rPr>
          <w:rStyle w:val="Char3"/>
          <w:rtl/>
        </w:rPr>
        <w:t>ی</w:t>
      </w:r>
      <w:r w:rsidRPr="001978D4">
        <w:rPr>
          <w:rStyle w:val="Char3"/>
          <w:rtl/>
        </w:rPr>
        <w:t>، منشورات المجلس العلم</w:t>
      </w:r>
      <w:r w:rsidR="00FD1B4F" w:rsidRPr="001978D4">
        <w:rPr>
          <w:rStyle w:val="Char3"/>
          <w:rtl/>
        </w:rPr>
        <w:t>ی</w:t>
      </w:r>
      <w:r w:rsidRPr="001978D4">
        <w:rPr>
          <w:rStyle w:val="Char3"/>
          <w:rtl/>
        </w:rPr>
        <w:t xml:space="preserve"> </w:t>
      </w:r>
      <w:r w:rsidR="00FD1B4F" w:rsidRPr="001978D4">
        <w:rPr>
          <w:rStyle w:val="Char3"/>
          <w:rtl/>
        </w:rPr>
        <w:t>ک</w:t>
      </w:r>
      <w:r w:rsidRPr="001978D4">
        <w:rPr>
          <w:rStyle w:val="Char3"/>
          <w:rtl/>
        </w:rPr>
        <w:t>راتش</w:t>
      </w:r>
      <w:r w:rsidR="00FD1B4F" w:rsidRPr="001978D4">
        <w:rPr>
          <w:rStyle w:val="Char3"/>
          <w:rtl/>
        </w:rPr>
        <w:t>ی</w:t>
      </w:r>
      <w:r w:rsidRPr="001978D4">
        <w:rPr>
          <w:rStyle w:val="Char3"/>
          <w:rtl/>
        </w:rPr>
        <w:t xml:space="preserve"> </w:t>
      </w:r>
      <w:r w:rsidRPr="001978D4">
        <w:rPr>
          <w:rStyle w:val="Char3"/>
          <w:rFonts w:hint="cs"/>
          <w:rtl/>
        </w:rPr>
        <w:t>پ</w:t>
      </w:r>
      <w:r w:rsidRPr="001978D4">
        <w:rPr>
          <w:rStyle w:val="Char3"/>
          <w:rtl/>
        </w:rPr>
        <w:t>ا</w:t>
      </w:r>
      <w:r w:rsidR="00FD1B4F" w:rsidRPr="001978D4">
        <w:rPr>
          <w:rStyle w:val="Char3"/>
          <w:rtl/>
        </w:rPr>
        <w:t>ک</w:t>
      </w:r>
      <w:r w:rsidRPr="001978D4">
        <w:rPr>
          <w:rStyle w:val="Char3"/>
          <w:rtl/>
        </w:rPr>
        <w:t xml:space="preserve">ستان، </w:t>
      </w:r>
      <w:r w:rsidRPr="001978D4">
        <w:rPr>
          <w:rStyle w:val="Char3"/>
          <w:rFonts w:hint="cs"/>
          <w:rtl/>
        </w:rPr>
        <w:t>چاپ اوّل</w:t>
      </w:r>
      <w:r w:rsidRPr="001978D4">
        <w:rPr>
          <w:rStyle w:val="Char3"/>
          <w:rtl/>
        </w:rPr>
        <w:t xml:space="preserve"> 1390هـ و</w:t>
      </w:r>
      <w:r w:rsidRPr="001978D4">
        <w:rPr>
          <w:rStyle w:val="Char3"/>
          <w:rFonts w:hint="cs"/>
          <w:rtl/>
        </w:rPr>
        <w:t xml:space="preserve"> از ال</w:t>
      </w:r>
      <w:r w:rsidRPr="001978D4">
        <w:rPr>
          <w:rStyle w:val="Char3"/>
          <w:rtl/>
        </w:rPr>
        <w:t>م</w:t>
      </w:r>
      <w:r w:rsidR="00FD1B4F" w:rsidRPr="001978D4">
        <w:rPr>
          <w:rStyle w:val="Char3"/>
          <w:rtl/>
        </w:rPr>
        <w:t>ک</w:t>
      </w:r>
      <w:r w:rsidRPr="001978D4">
        <w:rPr>
          <w:rStyle w:val="Char3"/>
          <w:rtl/>
        </w:rPr>
        <w:t xml:space="preserve">تب </w:t>
      </w:r>
      <w:r w:rsidRPr="001978D4">
        <w:rPr>
          <w:rStyle w:val="Char3"/>
          <w:rFonts w:hint="cs"/>
          <w:rtl/>
        </w:rPr>
        <w:t>ال</w:t>
      </w:r>
      <w:r w:rsidRPr="001978D4">
        <w:rPr>
          <w:rStyle w:val="Char3"/>
          <w:rtl/>
        </w:rPr>
        <w:t>إسلام</w:t>
      </w:r>
      <w:r w:rsidR="00FD1B4F" w:rsidRPr="001978D4">
        <w:rPr>
          <w:rStyle w:val="Char3"/>
          <w:rtl/>
        </w:rPr>
        <w:t>ی</w:t>
      </w:r>
      <w:r w:rsidRPr="001978D4">
        <w:rPr>
          <w:rStyle w:val="Char3"/>
          <w:rtl/>
        </w:rPr>
        <w:t xml:space="preserve"> </w:t>
      </w:r>
      <w:r w:rsidRPr="001978D4">
        <w:rPr>
          <w:rStyle w:val="Char3"/>
          <w:rFonts w:hint="cs"/>
          <w:rtl/>
        </w:rPr>
        <w:t>درخواست م</w:t>
      </w:r>
      <w:r w:rsidR="00FD1B4F" w:rsidRPr="001978D4">
        <w:rPr>
          <w:rStyle w:val="Char3"/>
          <w:rFonts w:hint="cs"/>
          <w:rtl/>
        </w:rPr>
        <w:t>ی</w:t>
      </w:r>
      <w:r w:rsidRPr="001978D4">
        <w:rPr>
          <w:rStyle w:val="Char3"/>
          <w:rFonts w:hint="cs"/>
          <w:rtl/>
        </w:rPr>
        <w:t>‌شود</w:t>
      </w:r>
      <w:r w:rsidRPr="001978D4">
        <w:rPr>
          <w:rStyle w:val="Char3"/>
          <w:rtl/>
        </w:rPr>
        <w:t>، ب</w:t>
      </w:r>
      <w:r w:rsidR="00FD1B4F" w:rsidRPr="001978D4">
        <w:rPr>
          <w:rStyle w:val="Char3"/>
          <w:rtl/>
        </w:rPr>
        <w:t>ی</w:t>
      </w:r>
      <w:r w:rsidRPr="001978D4">
        <w:rPr>
          <w:rStyle w:val="Char3"/>
          <w:rtl/>
        </w:rPr>
        <w:t>روت</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1978D4">
        <w:rPr>
          <w:rStyle w:val="Char3"/>
          <w:rtl/>
        </w:rPr>
        <w:t>معالم السنن،</w:t>
      </w:r>
      <w:r w:rsidRPr="001978D4">
        <w:rPr>
          <w:rStyle w:val="Char3"/>
          <w:rFonts w:hint="cs"/>
          <w:rtl/>
        </w:rPr>
        <w:t xml:space="preserve"> ا</w:t>
      </w:r>
      <w:r w:rsidRPr="001978D4">
        <w:rPr>
          <w:rStyle w:val="Char3"/>
          <w:rtl/>
        </w:rPr>
        <w:t>ب</w:t>
      </w:r>
      <w:r w:rsidRPr="001978D4">
        <w:rPr>
          <w:rStyle w:val="Char3"/>
          <w:rFonts w:hint="cs"/>
          <w:rtl/>
        </w:rPr>
        <w:t>و</w:t>
      </w:r>
      <w:r w:rsidRPr="001978D4">
        <w:rPr>
          <w:rStyle w:val="Char3"/>
          <w:rtl/>
        </w:rPr>
        <w:t>سل</w:t>
      </w:r>
      <w:r w:rsidR="00FD1B4F" w:rsidRPr="001978D4">
        <w:rPr>
          <w:rStyle w:val="Char3"/>
          <w:rtl/>
        </w:rPr>
        <w:t>ی</w:t>
      </w:r>
      <w:r w:rsidRPr="001978D4">
        <w:rPr>
          <w:rStyle w:val="Char3"/>
          <w:rtl/>
        </w:rPr>
        <w:t xml:space="preserve">مان </w:t>
      </w:r>
      <w:r w:rsidRPr="001978D4">
        <w:rPr>
          <w:rStyle w:val="Char3"/>
          <w:rFonts w:hint="cs"/>
          <w:rtl/>
        </w:rPr>
        <w:t>ال</w:t>
      </w:r>
      <w:r w:rsidRPr="001978D4">
        <w:rPr>
          <w:rStyle w:val="Char3"/>
          <w:rtl/>
        </w:rPr>
        <w:t>خطاب</w:t>
      </w:r>
      <w:r w:rsidR="00FD1B4F" w:rsidRPr="001978D4">
        <w:rPr>
          <w:rStyle w:val="Char3"/>
          <w:rtl/>
        </w:rPr>
        <w:t>ی</w:t>
      </w:r>
      <w:r w:rsidRPr="001978D4">
        <w:rPr>
          <w:rStyle w:val="Char3"/>
          <w:rtl/>
        </w:rPr>
        <w:t xml:space="preserve">، </w:t>
      </w:r>
      <w:r w:rsidRPr="001978D4">
        <w:rPr>
          <w:rStyle w:val="Char3"/>
          <w:rFonts w:hint="cs"/>
          <w:rtl/>
        </w:rPr>
        <w:t>همراه با</w:t>
      </w:r>
      <w:r w:rsidRPr="001978D4">
        <w:rPr>
          <w:rStyle w:val="Char3"/>
          <w:rtl/>
        </w:rPr>
        <w:t xml:space="preserve"> مختصر المنذر</w:t>
      </w:r>
      <w:r w:rsidR="00FD1B4F" w:rsidRPr="001978D4">
        <w:rPr>
          <w:rStyle w:val="Char3"/>
          <w:rtl/>
        </w:rPr>
        <w:t>ی</w:t>
      </w:r>
      <w:r w:rsidRPr="001978D4">
        <w:rPr>
          <w:rStyle w:val="Char3"/>
          <w:rtl/>
        </w:rPr>
        <w:t xml:space="preserve"> </w:t>
      </w:r>
      <w:r w:rsidRPr="001978D4">
        <w:rPr>
          <w:rStyle w:val="Char3"/>
          <w:rFonts w:hint="cs"/>
          <w:rtl/>
        </w:rPr>
        <w:t xml:space="preserve">بر </w:t>
      </w:r>
      <w:r w:rsidRPr="001978D4">
        <w:rPr>
          <w:rStyle w:val="Char3"/>
          <w:rtl/>
        </w:rPr>
        <w:t xml:space="preserve">سنن </w:t>
      </w:r>
      <w:r w:rsidRPr="001978D4">
        <w:rPr>
          <w:rStyle w:val="Char3"/>
          <w:rFonts w:hint="cs"/>
          <w:rtl/>
        </w:rPr>
        <w:t xml:space="preserve">ابوداود </w:t>
      </w:r>
      <w:r w:rsidRPr="001978D4">
        <w:rPr>
          <w:rStyle w:val="Char3"/>
          <w:rtl/>
        </w:rPr>
        <w:t>و تهذ</w:t>
      </w:r>
      <w:r w:rsidR="00FD1B4F" w:rsidRPr="001978D4">
        <w:rPr>
          <w:rStyle w:val="Char3"/>
          <w:rtl/>
        </w:rPr>
        <w:t>ی</w:t>
      </w:r>
      <w:r w:rsidRPr="001978D4">
        <w:rPr>
          <w:rStyle w:val="Char3"/>
          <w:rtl/>
        </w:rPr>
        <w:t>ب تهذ</w:t>
      </w:r>
      <w:r w:rsidR="00FD1B4F" w:rsidRPr="001978D4">
        <w:rPr>
          <w:rStyle w:val="Char3"/>
          <w:rtl/>
        </w:rPr>
        <w:t>ی</w:t>
      </w:r>
      <w:r w:rsidRPr="001978D4">
        <w:rPr>
          <w:rStyle w:val="Char3"/>
          <w:rtl/>
        </w:rPr>
        <w:t>ب السنن</w:t>
      </w:r>
      <w:r w:rsidRPr="001978D4">
        <w:rPr>
          <w:rStyle w:val="Char3"/>
          <w:rFonts w:hint="cs"/>
          <w:rtl/>
        </w:rPr>
        <w:t xml:space="preserve">، </w:t>
      </w:r>
      <w:r w:rsidRPr="001978D4">
        <w:rPr>
          <w:rStyle w:val="Char3"/>
          <w:rtl/>
        </w:rPr>
        <w:t xml:space="preserve">ابن </w:t>
      </w:r>
      <w:r w:rsidRPr="001978D4">
        <w:rPr>
          <w:rStyle w:val="Char3"/>
          <w:rFonts w:hint="cs"/>
          <w:rtl/>
        </w:rPr>
        <w:t>ال</w:t>
      </w:r>
      <w:r w:rsidRPr="001978D4">
        <w:rPr>
          <w:rStyle w:val="Char3"/>
          <w:rtl/>
        </w:rPr>
        <w:t>ق</w:t>
      </w:r>
      <w:r w:rsidR="00FD1B4F" w:rsidRPr="001978D4">
        <w:rPr>
          <w:rStyle w:val="Char3"/>
          <w:rtl/>
        </w:rPr>
        <w:t>ی</w:t>
      </w:r>
      <w:r w:rsidRPr="001978D4">
        <w:rPr>
          <w:rStyle w:val="Char3"/>
          <w:rtl/>
        </w:rPr>
        <w:t>م، تحق</w:t>
      </w:r>
      <w:r w:rsidR="00FD1B4F" w:rsidRPr="001978D4">
        <w:rPr>
          <w:rStyle w:val="Char3"/>
          <w:rtl/>
        </w:rPr>
        <w:t>ی</w:t>
      </w:r>
      <w:r w:rsidRPr="001978D4">
        <w:rPr>
          <w:rStyle w:val="Char3"/>
          <w:rtl/>
        </w:rPr>
        <w:t xml:space="preserve">ق </w:t>
      </w:r>
      <w:r w:rsidRPr="001978D4">
        <w:rPr>
          <w:rStyle w:val="Char3"/>
          <w:rFonts w:hint="cs"/>
          <w:rtl/>
        </w:rPr>
        <w:t>ا</w:t>
      </w:r>
      <w:r w:rsidRPr="001978D4">
        <w:rPr>
          <w:rStyle w:val="Char3"/>
          <w:rtl/>
        </w:rPr>
        <w:t>حمد شا</w:t>
      </w:r>
      <w:r w:rsidR="00FD1B4F" w:rsidRPr="001978D4">
        <w:rPr>
          <w:rStyle w:val="Char3"/>
          <w:rtl/>
        </w:rPr>
        <w:t>ک</w:t>
      </w:r>
      <w:r w:rsidRPr="001978D4">
        <w:rPr>
          <w:rStyle w:val="Char3"/>
          <w:rtl/>
        </w:rPr>
        <w:t>ر ومحمد حامد الفق</w:t>
      </w:r>
      <w:r w:rsidR="00FD1B4F" w:rsidRPr="001978D4">
        <w:rPr>
          <w:rStyle w:val="Char3"/>
          <w:rtl/>
        </w:rPr>
        <w:t>ی</w:t>
      </w:r>
      <w:r w:rsidRPr="001978D4">
        <w:rPr>
          <w:rStyle w:val="Char3"/>
          <w:rtl/>
        </w:rPr>
        <w:t>،</w:t>
      </w:r>
      <w:r w:rsidRPr="001978D4">
        <w:rPr>
          <w:rStyle w:val="Char3"/>
          <w:rFonts w:hint="cs"/>
          <w:rtl/>
        </w:rPr>
        <w:t xml:space="preserve"> </w:t>
      </w:r>
      <w:r w:rsidRPr="001978D4">
        <w:rPr>
          <w:rStyle w:val="Char3"/>
          <w:rtl/>
        </w:rPr>
        <w:t>دار المعرفة</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B71333">
        <w:rPr>
          <w:rStyle w:val="Char3"/>
          <w:rtl/>
        </w:rPr>
        <w:t>معان</w:t>
      </w:r>
      <w:r w:rsidR="00FD1B4F" w:rsidRPr="00B71333">
        <w:rPr>
          <w:rStyle w:val="Char3"/>
          <w:rtl/>
        </w:rPr>
        <w:t>ی</w:t>
      </w:r>
      <w:r w:rsidRPr="00B71333">
        <w:rPr>
          <w:rStyle w:val="Char3"/>
          <w:rtl/>
        </w:rPr>
        <w:t xml:space="preserve"> القرآن وإعرابه،</w:t>
      </w:r>
      <w:r w:rsidRPr="00B71333">
        <w:rPr>
          <w:rStyle w:val="Char3"/>
          <w:rFonts w:hint="cs"/>
          <w:rtl/>
        </w:rPr>
        <w:t xml:space="preserve"> ا</w:t>
      </w:r>
      <w:r w:rsidRPr="00B71333">
        <w:rPr>
          <w:rStyle w:val="Char3"/>
          <w:rtl/>
        </w:rPr>
        <w:t>ب</w:t>
      </w:r>
      <w:r w:rsidRPr="00B71333">
        <w:rPr>
          <w:rStyle w:val="Char3"/>
          <w:rFonts w:hint="cs"/>
          <w:rtl/>
        </w:rPr>
        <w:t>و</w:t>
      </w:r>
      <w:r w:rsidRPr="00B71333">
        <w:rPr>
          <w:rStyle w:val="Char3"/>
          <w:rtl/>
        </w:rPr>
        <w:t>إسحاق الزجاج (ت311هـ)، تحق</w:t>
      </w:r>
      <w:r w:rsidR="00FD1B4F" w:rsidRPr="00B71333">
        <w:rPr>
          <w:rStyle w:val="Char3"/>
          <w:rtl/>
        </w:rPr>
        <w:t>ی</w:t>
      </w:r>
      <w:r w:rsidRPr="00B71333">
        <w:rPr>
          <w:rStyle w:val="Char3"/>
          <w:rtl/>
        </w:rPr>
        <w:t>ق عبدالجل</w:t>
      </w:r>
      <w:r w:rsidR="00FD1B4F" w:rsidRPr="00B71333">
        <w:rPr>
          <w:rStyle w:val="Char3"/>
          <w:rtl/>
        </w:rPr>
        <w:t>ی</w:t>
      </w:r>
      <w:r w:rsidRPr="00B71333">
        <w:rPr>
          <w:rStyle w:val="Char3"/>
          <w:rtl/>
        </w:rPr>
        <w:t>ل عبده شلب</w:t>
      </w:r>
      <w:r w:rsidR="00FD1B4F" w:rsidRPr="00B71333">
        <w:rPr>
          <w:rStyle w:val="Char3"/>
          <w:rtl/>
        </w:rPr>
        <w:t>ی</w:t>
      </w:r>
      <w:r w:rsidRPr="00B71333">
        <w:rPr>
          <w:rStyle w:val="Char3"/>
          <w:rtl/>
        </w:rPr>
        <w:t>، عالم ال</w:t>
      </w:r>
      <w:r w:rsidR="00FD1B4F" w:rsidRPr="00B71333">
        <w:rPr>
          <w:rStyle w:val="Char3"/>
          <w:rtl/>
        </w:rPr>
        <w:t>ک</w:t>
      </w:r>
      <w:r w:rsidRPr="00B71333">
        <w:rPr>
          <w:rStyle w:val="Char3"/>
          <w:rtl/>
        </w:rPr>
        <w:t xml:space="preserve">تب، </w:t>
      </w:r>
      <w:r w:rsidRPr="00B71333">
        <w:rPr>
          <w:rStyle w:val="Char3"/>
          <w:rFonts w:hint="cs"/>
          <w:rtl/>
        </w:rPr>
        <w:t>چاپ اوّل</w:t>
      </w:r>
      <w:r w:rsidRPr="00B71333">
        <w:rPr>
          <w:rStyle w:val="Char3"/>
          <w:rtl/>
        </w:rPr>
        <w:t xml:space="preserve"> 1408هـ.</w:t>
      </w:r>
    </w:p>
    <w:p w:rsidR="000C080F" w:rsidRPr="00B71333" w:rsidRDefault="000C080F" w:rsidP="008F2D3A">
      <w:pPr>
        <w:pStyle w:val="ListParagraph"/>
        <w:numPr>
          <w:ilvl w:val="0"/>
          <w:numId w:val="41"/>
        </w:numPr>
        <w:ind w:left="641" w:hanging="357"/>
        <w:jc w:val="both"/>
        <w:rPr>
          <w:rStyle w:val="Char3"/>
          <w:rtl/>
        </w:rPr>
      </w:pPr>
      <w:r w:rsidRPr="00952542">
        <w:rPr>
          <w:rStyle w:val="Char3"/>
          <w:rtl/>
        </w:rPr>
        <w:t>معجم فقه السلف عتر</w:t>
      </w:r>
      <w:r w:rsidRPr="00952542">
        <w:rPr>
          <w:rStyle w:val="Char3"/>
          <w:rFonts w:hint="cs"/>
          <w:rtl/>
        </w:rPr>
        <w:t>ة</w:t>
      </w:r>
      <w:r w:rsidRPr="00952542">
        <w:rPr>
          <w:rStyle w:val="Char3"/>
          <w:rtl/>
        </w:rPr>
        <w:t xml:space="preserve"> و</w:t>
      </w:r>
      <w:r w:rsidRPr="00952542">
        <w:rPr>
          <w:rStyle w:val="Char3"/>
          <w:rFonts w:hint="cs"/>
          <w:rtl/>
        </w:rPr>
        <w:t xml:space="preserve"> </w:t>
      </w:r>
      <w:r w:rsidRPr="00952542">
        <w:rPr>
          <w:rStyle w:val="Char3"/>
          <w:rtl/>
        </w:rPr>
        <w:t>صحاب</w:t>
      </w:r>
      <w:r w:rsidRPr="00952542">
        <w:rPr>
          <w:rStyle w:val="Char3"/>
          <w:rFonts w:hint="cs"/>
          <w:rtl/>
        </w:rPr>
        <w:t>ة</w:t>
      </w:r>
      <w:r w:rsidRPr="00952542">
        <w:rPr>
          <w:rStyle w:val="Char3"/>
          <w:rtl/>
        </w:rPr>
        <w:t xml:space="preserve"> و</w:t>
      </w:r>
      <w:r w:rsidRPr="00952542">
        <w:rPr>
          <w:rStyle w:val="Char3"/>
          <w:rFonts w:hint="cs"/>
          <w:rtl/>
        </w:rPr>
        <w:t xml:space="preserve"> </w:t>
      </w:r>
      <w:r w:rsidRPr="00952542">
        <w:rPr>
          <w:rStyle w:val="Char3"/>
          <w:rtl/>
        </w:rPr>
        <w:t>تابعين،</w:t>
      </w:r>
      <w:r w:rsidRPr="00952542">
        <w:rPr>
          <w:rStyle w:val="Char3"/>
          <w:rFonts w:hint="cs"/>
          <w:rtl/>
        </w:rPr>
        <w:t xml:space="preserve"> </w:t>
      </w:r>
      <w:r w:rsidRPr="00952542">
        <w:rPr>
          <w:rStyle w:val="Char3"/>
          <w:rtl/>
        </w:rPr>
        <w:t xml:space="preserve">محمد المنتصر </w:t>
      </w:r>
      <w:r w:rsidRPr="00952542">
        <w:rPr>
          <w:rStyle w:val="Char3"/>
          <w:rFonts w:hint="cs"/>
          <w:rtl/>
        </w:rPr>
        <w:t>ال</w:t>
      </w:r>
      <w:r w:rsidR="00FD1B4F" w:rsidRPr="00952542">
        <w:rPr>
          <w:rStyle w:val="Char3"/>
          <w:rtl/>
        </w:rPr>
        <w:t>ک</w:t>
      </w:r>
      <w:r w:rsidRPr="00952542">
        <w:rPr>
          <w:rStyle w:val="Char3"/>
          <w:rtl/>
        </w:rPr>
        <w:t>تان</w:t>
      </w:r>
      <w:r w:rsidR="00FD1B4F" w:rsidRPr="00952542">
        <w:rPr>
          <w:rStyle w:val="Char3"/>
          <w:rtl/>
        </w:rPr>
        <w:t>ی</w:t>
      </w:r>
      <w:r w:rsidRPr="00952542">
        <w:rPr>
          <w:rStyle w:val="Char3"/>
          <w:rtl/>
        </w:rPr>
        <w:t>، جامع</w:t>
      </w:r>
      <w:r w:rsidRPr="00952542">
        <w:rPr>
          <w:rStyle w:val="Char3"/>
          <w:rFonts w:hint="cs"/>
          <w:rtl/>
        </w:rPr>
        <w:t>ة</w:t>
      </w:r>
      <w:r w:rsidRPr="00952542">
        <w:rPr>
          <w:rStyle w:val="Char3"/>
          <w:rtl/>
        </w:rPr>
        <w:t xml:space="preserve"> أم القرى، المر</w:t>
      </w:r>
      <w:r w:rsidR="00FD1B4F" w:rsidRPr="00952542">
        <w:rPr>
          <w:rStyle w:val="Char3"/>
          <w:rtl/>
        </w:rPr>
        <w:t>ک</w:t>
      </w:r>
      <w:r w:rsidRPr="00952542">
        <w:rPr>
          <w:rStyle w:val="Char3"/>
          <w:rtl/>
        </w:rPr>
        <w:t>ز العالم</w:t>
      </w:r>
      <w:r w:rsidR="00FD1B4F" w:rsidRPr="00952542">
        <w:rPr>
          <w:rStyle w:val="Char3"/>
          <w:rtl/>
        </w:rPr>
        <w:t>ی</w:t>
      </w:r>
      <w:r w:rsidRPr="00952542">
        <w:rPr>
          <w:rStyle w:val="Char3"/>
          <w:rtl/>
        </w:rPr>
        <w:t xml:space="preserve"> للتعل</w:t>
      </w:r>
      <w:r w:rsidR="00FD1B4F" w:rsidRPr="00952542">
        <w:rPr>
          <w:rStyle w:val="Char3"/>
          <w:rtl/>
        </w:rPr>
        <w:t>ی</w:t>
      </w:r>
      <w:r w:rsidRPr="00952542">
        <w:rPr>
          <w:rStyle w:val="Char3"/>
          <w:rtl/>
        </w:rPr>
        <w:t>م الإسلامى، مطابع الصفا 1405هـ</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952542">
        <w:rPr>
          <w:rStyle w:val="Char3"/>
          <w:rtl/>
        </w:rPr>
        <w:t>معجم مقا</w:t>
      </w:r>
      <w:r w:rsidR="00FD1B4F" w:rsidRPr="00952542">
        <w:rPr>
          <w:rStyle w:val="Char3"/>
          <w:rtl/>
        </w:rPr>
        <w:t>یی</w:t>
      </w:r>
      <w:r w:rsidRPr="00952542">
        <w:rPr>
          <w:rStyle w:val="Char3"/>
          <w:rtl/>
        </w:rPr>
        <w:t>س اللغ</w:t>
      </w:r>
      <w:r w:rsidRPr="00952542">
        <w:rPr>
          <w:rStyle w:val="Char3"/>
          <w:rFonts w:hint="cs"/>
          <w:rtl/>
        </w:rPr>
        <w:t>ة</w:t>
      </w:r>
      <w:r w:rsidRPr="00952542">
        <w:rPr>
          <w:rStyle w:val="Char3"/>
          <w:rtl/>
        </w:rPr>
        <w:t xml:space="preserve">، </w:t>
      </w:r>
      <w:r w:rsidRPr="00952542">
        <w:rPr>
          <w:rStyle w:val="Char3"/>
          <w:rFonts w:hint="cs"/>
          <w:rtl/>
        </w:rPr>
        <w:t>ا</w:t>
      </w:r>
      <w:r w:rsidRPr="00952542">
        <w:rPr>
          <w:rStyle w:val="Char3"/>
          <w:rtl/>
        </w:rPr>
        <w:t>ب</w:t>
      </w:r>
      <w:r w:rsidRPr="00952542">
        <w:rPr>
          <w:rStyle w:val="Char3"/>
          <w:rFonts w:hint="cs"/>
          <w:rtl/>
        </w:rPr>
        <w:t>و</w:t>
      </w:r>
      <w:r w:rsidRPr="00952542">
        <w:rPr>
          <w:rStyle w:val="Char3"/>
          <w:rtl/>
        </w:rPr>
        <w:t>الحس</w:t>
      </w:r>
      <w:r w:rsidR="00FD1B4F" w:rsidRPr="00952542">
        <w:rPr>
          <w:rStyle w:val="Char3"/>
          <w:rtl/>
        </w:rPr>
        <w:t>ی</w:t>
      </w:r>
      <w:r w:rsidRPr="00952542">
        <w:rPr>
          <w:rStyle w:val="Char3"/>
          <w:rtl/>
        </w:rPr>
        <w:t xml:space="preserve">ن </w:t>
      </w:r>
      <w:r w:rsidRPr="00952542">
        <w:rPr>
          <w:rStyle w:val="Char3"/>
          <w:rFonts w:hint="cs"/>
          <w:rtl/>
        </w:rPr>
        <w:t>ا</w:t>
      </w:r>
      <w:r w:rsidRPr="00952542">
        <w:rPr>
          <w:rStyle w:val="Char3"/>
          <w:rtl/>
        </w:rPr>
        <w:t>حمد بن فارس (ت395هـ)، تحق</w:t>
      </w:r>
      <w:r w:rsidR="00FD1B4F" w:rsidRPr="00952542">
        <w:rPr>
          <w:rStyle w:val="Char3"/>
          <w:rtl/>
        </w:rPr>
        <w:t>ی</w:t>
      </w:r>
      <w:r w:rsidRPr="00952542">
        <w:rPr>
          <w:rStyle w:val="Char3"/>
          <w:rtl/>
        </w:rPr>
        <w:t>ق عبد السلام هارون، دار الكتب العلمي</w:t>
      </w:r>
      <w:r w:rsidRPr="00952542">
        <w:rPr>
          <w:rStyle w:val="Char3"/>
          <w:rFonts w:hint="cs"/>
          <w:rtl/>
        </w:rPr>
        <w:t>ة</w:t>
      </w:r>
      <w:r w:rsidRPr="00952542">
        <w:rPr>
          <w:rStyle w:val="Char3"/>
          <w:rtl/>
        </w:rPr>
        <w:t xml:space="preserve">، </w:t>
      </w:r>
      <w:r w:rsidRPr="00952542">
        <w:rPr>
          <w:rStyle w:val="Char3"/>
          <w:rFonts w:hint="cs"/>
          <w:rtl/>
        </w:rPr>
        <w:t>ا</w:t>
      </w:r>
      <w:r w:rsidRPr="00952542">
        <w:rPr>
          <w:rStyle w:val="Char3"/>
          <w:rtl/>
        </w:rPr>
        <w:t>سماع</w:t>
      </w:r>
      <w:r w:rsidR="00FD1B4F" w:rsidRPr="00952542">
        <w:rPr>
          <w:rStyle w:val="Char3"/>
          <w:rtl/>
        </w:rPr>
        <w:t>ی</w:t>
      </w:r>
      <w:r w:rsidRPr="00952542">
        <w:rPr>
          <w:rStyle w:val="Char3"/>
          <w:rtl/>
        </w:rPr>
        <w:t>ل</w:t>
      </w:r>
      <w:r w:rsidR="00FD1B4F" w:rsidRPr="00952542">
        <w:rPr>
          <w:rStyle w:val="Char3"/>
          <w:rtl/>
        </w:rPr>
        <w:t>ی</w:t>
      </w:r>
      <w:r w:rsidRPr="00952542">
        <w:rPr>
          <w:rStyle w:val="Char3"/>
          <w:rtl/>
        </w:rPr>
        <w:t>ان نجف</w:t>
      </w:r>
      <w:r w:rsidR="00FD1B4F" w:rsidRPr="00952542">
        <w:rPr>
          <w:rStyle w:val="Char3"/>
          <w:rtl/>
        </w:rPr>
        <w:t>ی</w:t>
      </w:r>
      <w:r w:rsidRPr="00952542">
        <w:rPr>
          <w:rStyle w:val="Char3"/>
          <w:rtl/>
        </w:rPr>
        <w:t>، إ</w:t>
      </w:r>
      <w:r w:rsidR="00FD1B4F" w:rsidRPr="00952542">
        <w:rPr>
          <w:rStyle w:val="Char3"/>
          <w:rtl/>
        </w:rPr>
        <w:t>ی</w:t>
      </w:r>
      <w:r w:rsidRPr="00952542">
        <w:rPr>
          <w:rStyle w:val="Char3"/>
          <w:rtl/>
        </w:rPr>
        <w:t>ران</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952542">
        <w:rPr>
          <w:rStyle w:val="Char3"/>
          <w:rtl/>
        </w:rPr>
        <w:t>المعجم ال</w:t>
      </w:r>
      <w:r w:rsidR="00FD1B4F" w:rsidRPr="00952542">
        <w:rPr>
          <w:rStyle w:val="Char3"/>
          <w:rtl/>
        </w:rPr>
        <w:t>ک</w:t>
      </w:r>
      <w:r w:rsidRPr="00952542">
        <w:rPr>
          <w:rStyle w:val="Char3"/>
          <w:rtl/>
        </w:rPr>
        <w:t>ب</w:t>
      </w:r>
      <w:r w:rsidR="00FD1B4F" w:rsidRPr="00952542">
        <w:rPr>
          <w:rStyle w:val="Char3"/>
          <w:rtl/>
        </w:rPr>
        <w:t>ی</w:t>
      </w:r>
      <w:r w:rsidRPr="00952542">
        <w:rPr>
          <w:rStyle w:val="Char3"/>
          <w:rtl/>
        </w:rPr>
        <w:t>ر،</w:t>
      </w:r>
      <w:r w:rsidRPr="00952542">
        <w:rPr>
          <w:rStyle w:val="Char3"/>
          <w:rFonts w:hint="cs"/>
          <w:rtl/>
        </w:rPr>
        <w:t xml:space="preserve"> </w:t>
      </w:r>
      <w:r w:rsidRPr="00952542">
        <w:rPr>
          <w:rStyle w:val="Char3"/>
          <w:rtl/>
        </w:rPr>
        <w:t>سل</w:t>
      </w:r>
      <w:r w:rsidR="00FD1B4F" w:rsidRPr="00952542">
        <w:rPr>
          <w:rStyle w:val="Char3"/>
          <w:rtl/>
        </w:rPr>
        <w:t>ی</w:t>
      </w:r>
      <w:r w:rsidRPr="00952542">
        <w:rPr>
          <w:rStyle w:val="Char3"/>
          <w:rtl/>
        </w:rPr>
        <w:t xml:space="preserve">مان بن أحمد </w:t>
      </w:r>
      <w:r w:rsidRPr="00952542">
        <w:rPr>
          <w:rStyle w:val="Char3"/>
          <w:rFonts w:hint="cs"/>
          <w:rtl/>
        </w:rPr>
        <w:t>ال</w:t>
      </w:r>
      <w:r w:rsidRPr="00952542">
        <w:rPr>
          <w:rStyle w:val="Char3"/>
          <w:rtl/>
        </w:rPr>
        <w:t>طبران</w:t>
      </w:r>
      <w:r w:rsidR="00FD1B4F" w:rsidRPr="00952542">
        <w:rPr>
          <w:rStyle w:val="Char3"/>
          <w:rtl/>
        </w:rPr>
        <w:t>ی</w:t>
      </w:r>
      <w:r w:rsidRPr="00952542">
        <w:rPr>
          <w:rStyle w:val="Char3"/>
          <w:rtl/>
        </w:rPr>
        <w:t xml:space="preserve"> (ت360هـ)، تحق</w:t>
      </w:r>
      <w:r w:rsidR="00FD1B4F" w:rsidRPr="00952542">
        <w:rPr>
          <w:rStyle w:val="Char3"/>
          <w:rtl/>
        </w:rPr>
        <w:t>ی</w:t>
      </w:r>
      <w:r w:rsidRPr="00952542">
        <w:rPr>
          <w:rStyle w:val="Char3"/>
          <w:rtl/>
        </w:rPr>
        <w:t>ق حمد</w:t>
      </w:r>
      <w:r w:rsidR="00FD1B4F" w:rsidRPr="00952542">
        <w:rPr>
          <w:rStyle w:val="Char3"/>
          <w:rtl/>
        </w:rPr>
        <w:t>ی</w:t>
      </w:r>
      <w:r w:rsidRPr="00952542">
        <w:rPr>
          <w:rStyle w:val="Char3"/>
          <w:rtl/>
        </w:rPr>
        <w:t xml:space="preserve"> عبد المج</w:t>
      </w:r>
      <w:r w:rsidR="00FD1B4F" w:rsidRPr="00952542">
        <w:rPr>
          <w:rStyle w:val="Char3"/>
          <w:rtl/>
        </w:rPr>
        <w:t>ی</w:t>
      </w:r>
      <w:r w:rsidRPr="00952542">
        <w:rPr>
          <w:rStyle w:val="Char3"/>
          <w:rtl/>
        </w:rPr>
        <w:t>د السلف</w:t>
      </w:r>
      <w:r w:rsidR="00FD1B4F" w:rsidRPr="00952542">
        <w:rPr>
          <w:rStyle w:val="Char3"/>
          <w:rtl/>
        </w:rPr>
        <w:t>ی</w:t>
      </w:r>
      <w:r w:rsidRPr="00952542">
        <w:rPr>
          <w:rStyle w:val="Char3"/>
          <w:rtl/>
        </w:rPr>
        <w:t xml:space="preserve">، </w:t>
      </w:r>
      <w:r w:rsidRPr="00952542">
        <w:rPr>
          <w:rStyle w:val="Char3"/>
          <w:rFonts w:hint="cs"/>
          <w:rtl/>
        </w:rPr>
        <w:t>چاپ دوّم</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952542">
        <w:rPr>
          <w:rStyle w:val="Char3"/>
          <w:rtl/>
        </w:rPr>
        <w:t>المغن</w:t>
      </w:r>
      <w:r w:rsidR="00FD1B4F" w:rsidRPr="00952542">
        <w:rPr>
          <w:rStyle w:val="Char3"/>
          <w:rtl/>
        </w:rPr>
        <w:t>ی</w:t>
      </w:r>
      <w:r w:rsidRPr="00952542">
        <w:rPr>
          <w:rStyle w:val="Char3"/>
          <w:rtl/>
        </w:rPr>
        <w:t xml:space="preserve"> ف</w:t>
      </w:r>
      <w:r w:rsidR="00FD1B4F" w:rsidRPr="00952542">
        <w:rPr>
          <w:rStyle w:val="Char3"/>
          <w:rtl/>
        </w:rPr>
        <w:t>ی</w:t>
      </w:r>
      <w:r w:rsidRPr="00952542">
        <w:rPr>
          <w:rStyle w:val="Char3"/>
          <w:rtl/>
        </w:rPr>
        <w:t xml:space="preserve"> الفقه،</w:t>
      </w:r>
      <w:r w:rsidRPr="00952542">
        <w:rPr>
          <w:rStyle w:val="Char3"/>
          <w:rFonts w:hint="cs"/>
          <w:rtl/>
        </w:rPr>
        <w:t xml:space="preserve"> </w:t>
      </w:r>
      <w:r w:rsidRPr="00952542">
        <w:rPr>
          <w:rStyle w:val="Char3"/>
          <w:rtl/>
        </w:rPr>
        <w:t>ابن قدام</w:t>
      </w:r>
      <w:r w:rsidRPr="00952542">
        <w:rPr>
          <w:rStyle w:val="Char3"/>
          <w:rFonts w:hint="cs"/>
          <w:rtl/>
        </w:rPr>
        <w:t>ة</w:t>
      </w:r>
      <w:r w:rsidRPr="00952542">
        <w:rPr>
          <w:rStyle w:val="Char3"/>
          <w:rtl/>
        </w:rPr>
        <w:t xml:space="preserve"> (ت620هـ)، تقد</w:t>
      </w:r>
      <w:r w:rsidR="00FD1B4F" w:rsidRPr="00952542">
        <w:rPr>
          <w:rStyle w:val="Char3"/>
          <w:rtl/>
        </w:rPr>
        <w:t>ی</w:t>
      </w:r>
      <w:r w:rsidRPr="00952542">
        <w:rPr>
          <w:rStyle w:val="Char3"/>
          <w:rtl/>
        </w:rPr>
        <w:t>م محمد رش</w:t>
      </w:r>
      <w:r w:rsidR="00FD1B4F" w:rsidRPr="00952542">
        <w:rPr>
          <w:rStyle w:val="Char3"/>
          <w:rtl/>
        </w:rPr>
        <w:t>ی</w:t>
      </w:r>
      <w:r w:rsidRPr="00952542">
        <w:rPr>
          <w:rStyle w:val="Char3"/>
          <w:rtl/>
        </w:rPr>
        <w:t>د رضا، نشر مكتب</w:t>
      </w:r>
      <w:r w:rsidRPr="00952542">
        <w:rPr>
          <w:rStyle w:val="Char3"/>
          <w:rFonts w:hint="cs"/>
          <w:rtl/>
        </w:rPr>
        <w:t>ة</w:t>
      </w:r>
      <w:r w:rsidRPr="00952542">
        <w:rPr>
          <w:rStyle w:val="Char3"/>
          <w:rtl/>
        </w:rPr>
        <w:t xml:space="preserve"> الجمهوري</w:t>
      </w:r>
      <w:r w:rsidRPr="00952542">
        <w:rPr>
          <w:rStyle w:val="Char3"/>
          <w:rFonts w:hint="cs"/>
          <w:rtl/>
        </w:rPr>
        <w:t>ة</w:t>
      </w:r>
      <w:r w:rsidRPr="00952542">
        <w:rPr>
          <w:rStyle w:val="Char3"/>
          <w:rtl/>
        </w:rPr>
        <w:t xml:space="preserve"> العربي</w:t>
      </w:r>
      <w:r w:rsidRPr="00952542">
        <w:rPr>
          <w:rStyle w:val="Char3"/>
          <w:rFonts w:hint="cs"/>
          <w:rtl/>
        </w:rPr>
        <w:t>ة</w:t>
      </w:r>
      <w:r w:rsidRPr="00952542">
        <w:rPr>
          <w:rStyle w:val="Char3"/>
          <w:rtl/>
        </w:rPr>
        <w:t>، مصر، مكتب</w:t>
      </w:r>
      <w:r w:rsidRPr="00952542">
        <w:rPr>
          <w:rStyle w:val="Char3"/>
          <w:rFonts w:hint="cs"/>
          <w:rtl/>
        </w:rPr>
        <w:t>ة</w:t>
      </w:r>
      <w:r w:rsidRPr="00952542">
        <w:rPr>
          <w:rStyle w:val="Char3"/>
          <w:rtl/>
        </w:rPr>
        <w:t xml:space="preserve"> الكليات الأزهري</w:t>
      </w:r>
      <w:r w:rsidRPr="00952542">
        <w:rPr>
          <w:rStyle w:val="Char3"/>
          <w:rFonts w:hint="cs"/>
          <w:rtl/>
        </w:rPr>
        <w:t>ة</w:t>
      </w:r>
      <w:r w:rsidRPr="00952542">
        <w:rPr>
          <w:rStyle w:val="Char3"/>
          <w:rtl/>
        </w:rPr>
        <w:t>.</w:t>
      </w:r>
    </w:p>
    <w:p w:rsidR="000C080F" w:rsidRPr="00B71333" w:rsidRDefault="000C080F" w:rsidP="008F2D3A">
      <w:pPr>
        <w:pStyle w:val="ListParagraph"/>
        <w:numPr>
          <w:ilvl w:val="0"/>
          <w:numId w:val="41"/>
        </w:numPr>
        <w:ind w:left="641" w:hanging="357"/>
        <w:jc w:val="both"/>
        <w:rPr>
          <w:rStyle w:val="Char3"/>
          <w:rtl/>
        </w:rPr>
      </w:pPr>
      <w:r w:rsidRPr="00952542">
        <w:rPr>
          <w:rStyle w:val="Char3"/>
          <w:rtl/>
        </w:rPr>
        <w:t>المفردات ف</w:t>
      </w:r>
      <w:r w:rsidR="00FD1B4F" w:rsidRPr="00952542">
        <w:rPr>
          <w:rStyle w:val="Char3"/>
          <w:rtl/>
        </w:rPr>
        <w:t>ی</w:t>
      </w:r>
      <w:r w:rsidRPr="00952542">
        <w:rPr>
          <w:rStyle w:val="Char3"/>
          <w:rtl/>
        </w:rPr>
        <w:t xml:space="preserve"> غر</w:t>
      </w:r>
      <w:r w:rsidR="00FD1B4F" w:rsidRPr="00952542">
        <w:rPr>
          <w:rStyle w:val="Char3"/>
          <w:rtl/>
        </w:rPr>
        <w:t>ی</w:t>
      </w:r>
      <w:r w:rsidRPr="00952542">
        <w:rPr>
          <w:rStyle w:val="Char3"/>
          <w:rtl/>
        </w:rPr>
        <w:t>ب القرآن،</w:t>
      </w:r>
      <w:r w:rsidRPr="00952542">
        <w:rPr>
          <w:rStyle w:val="Char3"/>
          <w:rFonts w:hint="cs"/>
          <w:rtl/>
        </w:rPr>
        <w:t xml:space="preserve"> ا</w:t>
      </w:r>
      <w:r w:rsidRPr="00952542">
        <w:rPr>
          <w:rStyle w:val="Char3"/>
          <w:rtl/>
        </w:rPr>
        <w:t>ب</w:t>
      </w:r>
      <w:r w:rsidRPr="00952542">
        <w:rPr>
          <w:rStyle w:val="Char3"/>
          <w:rFonts w:hint="cs"/>
          <w:rtl/>
        </w:rPr>
        <w:t>و</w:t>
      </w:r>
      <w:r w:rsidRPr="00952542">
        <w:rPr>
          <w:rStyle w:val="Char3"/>
          <w:rtl/>
        </w:rPr>
        <w:t>القاس</w:t>
      </w:r>
      <w:r w:rsidRPr="00952542">
        <w:rPr>
          <w:rStyle w:val="Char3"/>
          <w:rFonts w:hint="cs"/>
          <w:rtl/>
        </w:rPr>
        <w:t>م</w:t>
      </w:r>
      <w:r w:rsidRPr="00952542">
        <w:rPr>
          <w:rStyle w:val="Char3"/>
          <w:rtl/>
        </w:rPr>
        <w:t xml:space="preserve"> حس</w:t>
      </w:r>
      <w:r w:rsidR="00FD1B4F" w:rsidRPr="00952542">
        <w:rPr>
          <w:rStyle w:val="Char3"/>
          <w:rtl/>
        </w:rPr>
        <w:t>ی</w:t>
      </w:r>
      <w:r w:rsidRPr="00952542">
        <w:rPr>
          <w:rStyle w:val="Char3"/>
          <w:rtl/>
        </w:rPr>
        <w:t xml:space="preserve">ن راغب </w:t>
      </w:r>
      <w:r w:rsidRPr="00952542">
        <w:rPr>
          <w:rStyle w:val="Char3"/>
          <w:rFonts w:hint="cs"/>
          <w:rtl/>
        </w:rPr>
        <w:t>الا</w:t>
      </w:r>
      <w:r w:rsidRPr="00952542">
        <w:rPr>
          <w:rStyle w:val="Char3"/>
          <w:rtl/>
        </w:rPr>
        <w:t>صفهان</w:t>
      </w:r>
      <w:r w:rsidR="00FD1B4F" w:rsidRPr="00952542">
        <w:rPr>
          <w:rStyle w:val="Char3"/>
          <w:rtl/>
        </w:rPr>
        <w:t>ی</w:t>
      </w:r>
      <w:r w:rsidRPr="00952542">
        <w:rPr>
          <w:rStyle w:val="Char3"/>
          <w:rtl/>
        </w:rPr>
        <w:t xml:space="preserve"> (502هـ)، تحق</w:t>
      </w:r>
      <w:r w:rsidR="00FD1B4F" w:rsidRPr="00952542">
        <w:rPr>
          <w:rStyle w:val="Char3"/>
          <w:rtl/>
        </w:rPr>
        <w:t>ی</w:t>
      </w:r>
      <w:r w:rsidRPr="00952542">
        <w:rPr>
          <w:rStyle w:val="Char3"/>
          <w:rtl/>
        </w:rPr>
        <w:t>ق محمد س</w:t>
      </w:r>
      <w:r w:rsidR="00FD1B4F" w:rsidRPr="00952542">
        <w:rPr>
          <w:rStyle w:val="Char3"/>
          <w:rtl/>
        </w:rPr>
        <w:t>ی</w:t>
      </w:r>
      <w:r w:rsidRPr="00952542">
        <w:rPr>
          <w:rStyle w:val="Char3"/>
          <w:rtl/>
        </w:rPr>
        <w:t>د ال</w:t>
      </w:r>
      <w:r w:rsidR="00FD1B4F" w:rsidRPr="00952542">
        <w:rPr>
          <w:rStyle w:val="Char3"/>
          <w:rtl/>
        </w:rPr>
        <w:t>کی</w:t>
      </w:r>
      <w:r w:rsidRPr="00952542">
        <w:rPr>
          <w:rStyle w:val="Char3"/>
          <w:rtl/>
        </w:rPr>
        <w:t>لان</w:t>
      </w:r>
      <w:r w:rsidR="00FD1B4F" w:rsidRPr="00952542">
        <w:rPr>
          <w:rStyle w:val="Char3"/>
          <w:rtl/>
        </w:rPr>
        <w:t>ی</w:t>
      </w:r>
      <w:r w:rsidRPr="00952542">
        <w:rPr>
          <w:rStyle w:val="Char3"/>
          <w:rtl/>
        </w:rPr>
        <w:t>، دار المعرفة.</w:t>
      </w:r>
    </w:p>
    <w:p w:rsidR="000C080F" w:rsidRPr="00B71333" w:rsidRDefault="000C080F" w:rsidP="008F2D3A">
      <w:pPr>
        <w:pStyle w:val="ListParagraph"/>
        <w:numPr>
          <w:ilvl w:val="0"/>
          <w:numId w:val="41"/>
        </w:numPr>
        <w:ind w:left="641" w:hanging="357"/>
        <w:jc w:val="both"/>
        <w:rPr>
          <w:rStyle w:val="Char3"/>
          <w:rtl/>
        </w:rPr>
      </w:pPr>
      <w:r w:rsidRPr="00952542">
        <w:rPr>
          <w:rStyle w:val="Char3"/>
          <w:rtl/>
        </w:rPr>
        <w:t>مناس</w:t>
      </w:r>
      <w:r w:rsidR="00FD1B4F" w:rsidRPr="00952542">
        <w:rPr>
          <w:rStyle w:val="Char3"/>
          <w:rtl/>
        </w:rPr>
        <w:t>ک</w:t>
      </w:r>
      <w:r w:rsidRPr="00952542">
        <w:rPr>
          <w:rStyle w:val="Char3"/>
          <w:rtl/>
        </w:rPr>
        <w:t xml:space="preserve"> الحج والعمر</w:t>
      </w:r>
      <w:r w:rsidRPr="00952542">
        <w:rPr>
          <w:rStyle w:val="Char3"/>
          <w:rFonts w:hint="cs"/>
          <w:rtl/>
        </w:rPr>
        <w:t>ة</w:t>
      </w:r>
      <w:r w:rsidRPr="00952542">
        <w:rPr>
          <w:rStyle w:val="Char3"/>
          <w:rtl/>
        </w:rPr>
        <w:t>،</w:t>
      </w:r>
      <w:r w:rsidRPr="00952542">
        <w:rPr>
          <w:rStyle w:val="Char3"/>
          <w:rFonts w:hint="cs"/>
          <w:rtl/>
        </w:rPr>
        <w:t xml:space="preserve"> </w:t>
      </w:r>
      <w:r w:rsidRPr="00952542">
        <w:rPr>
          <w:rStyle w:val="Char3"/>
          <w:rtl/>
        </w:rPr>
        <w:t>محمد ناصرالد</w:t>
      </w:r>
      <w:r w:rsidR="00FD1B4F" w:rsidRPr="00952542">
        <w:rPr>
          <w:rStyle w:val="Char3"/>
          <w:rtl/>
        </w:rPr>
        <w:t>ی</w:t>
      </w:r>
      <w:r w:rsidRPr="00952542">
        <w:rPr>
          <w:rStyle w:val="Char3"/>
          <w:rtl/>
        </w:rPr>
        <w:t xml:space="preserve">ن </w:t>
      </w:r>
      <w:r w:rsidRPr="00952542">
        <w:rPr>
          <w:rStyle w:val="Char3"/>
          <w:rFonts w:hint="cs"/>
          <w:rtl/>
        </w:rPr>
        <w:t>آ</w:t>
      </w:r>
      <w:r w:rsidRPr="00952542">
        <w:rPr>
          <w:rStyle w:val="Char3"/>
          <w:rtl/>
        </w:rPr>
        <w:t>لبان</w:t>
      </w:r>
      <w:r w:rsidR="00FD1B4F" w:rsidRPr="00952542">
        <w:rPr>
          <w:rStyle w:val="Char3"/>
          <w:rtl/>
        </w:rPr>
        <w:t>ی</w:t>
      </w:r>
      <w:r w:rsidRPr="00952542">
        <w:rPr>
          <w:rStyle w:val="Char3"/>
          <w:rtl/>
        </w:rPr>
        <w:t xml:space="preserve">، </w:t>
      </w:r>
      <w:r w:rsidRPr="00952542">
        <w:rPr>
          <w:rStyle w:val="Char3"/>
          <w:rFonts w:hint="cs"/>
          <w:rtl/>
        </w:rPr>
        <w:t>ال</w:t>
      </w:r>
      <w:r w:rsidRPr="00952542">
        <w:rPr>
          <w:rStyle w:val="Char3"/>
          <w:rtl/>
        </w:rPr>
        <w:t>م</w:t>
      </w:r>
      <w:r w:rsidR="00FD1B4F" w:rsidRPr="00952542">
        <w:rPr>
          <w:rStyle w:val="Char3"/>
          <w:rtl/>
        </w:rPr>
        <w:t>ک</w:t>
      </w:r>
      <w:r w:rsidRPr="00952542">
        <w:rPr>
          <w:rStyle w:val="Char3"/>
          <w:rtl/>
        </w:rPr>
        <w:t xml:space="preserve">تب </w:t>
      </w:r>
      <w:r w:rsidRPr="00952542">
        <w:rPr>
          <w:rStyle w:val="Char3"/>
          <w:rFonts w:hint="cs"/>
          <w:rtl/>
        </w:rPr>
        <w:t>ال</w:t>
      </w:r>
      <w:r w:rsidRPr="00952542">
        <w:rPr>
          <w:rStyle w:val="Char3"/>
          <w:rtl/>
        </w:rPr>
        <w:t>إسلام</w:t>
      </w:r>
      <w:r w:rsidR="00FD1B4F" w:rsidRPr="00952542">
        <w:rPr>
          <w:rStyle w:val="Char3"/>
          <w:rtl/>
        </w:rPr>
        <w:t>ی</w:t>
      </w:r>
      <w:r w:rsidRPr="00952542">
        <w:rPr>
          <w:rStyle w:val="Char3"/>
          <w:rtl/>
        </w:rPr>
        <w:t xml:space="preserve">، </w:t>
      </w:r>
      <w:r w:rsidRPr="00952542">
        <w:rPr>
          <w:rStyle w:val="Char3"/>
          <w:rFonts w:hint="cs"/>
          <w:rtl/>
        </w:rPr>
        <w:t>چاپ دوّم</w:t>
      </w:r>
      <w:r w:rsidRPr="00952542">
        <w:rPr>
          <w:rStyle w:val="Char3"/>
          <w:rtl/>
        </w:rPr>
        <w:t xml:space="preserve"> 1397هـ</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952542">
        <w:rPr>
          <w:rStyle w:val="Char3"/>
          <w:rtl/>
        </w:rPr>
        <w:t>المنتقى،</w:t>
      </w:r>
      <w:r w:rsidRPr="00952542">
        <w:rPr>
          <w:rStyle w:val="Char3"/>
          <w:rFonts w:hint="cs"/>
          <w:rtl/>
        </w:rPr>
        <w:t xml:space="preserve"> </w:t>
      </w:r>
      <w:r w:rsidRPr="00952542">
        <w:rPr>
          <w:rStyle w:val="Char3"/>
          <w:rtl/>
        </w:rPr>
        <w:t>ابن جارود = غوث الم</w:t>
      </w:r>
      <w:r w:rsidR="00FD1B4F" w:rsidRPr="00952542">
        <w:rPr>
          <w:rStyle w:val="Char3"/>
          <w:rtl/>
        </w:rPr>
        <w:t>ک</w:t>
      </w:r>
      <w:r w:rsidRPr="00952542">
        <w:rPr>
          <w:rStyle w:val="Char3"/>
          <w:rtl/>
        </w:rPr>
        <w:t>دود</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952542">
        <w:rPr>
          <w:rStyle w:val="Char3"/>
          <w:rFonts w:hint="cs"/>
          <w:rtl/>
        </w:rPr>
        <w:t>المنهاج</w:t>
      </w:r>
      <w:r w:rsidRPr="00952542">
        <w:rPr>
          <w:rStyle w:val="Char3"/>
          <w:rtl/>
        </w:rPr>
        <w:t xml:space="preserve"> شرح صح</w:t>
      </w:r>
      <w:r w:rsidR="00FD1B4F" w:rsidRPr="00952542">
        <w:rPr>
          <w:rStyle w:val="Char3"/>
          <w:rtl/>
        </w:rPr>
        <w:t>ی</w:t>
      </w:r>
      <w:r w:rsidRPr="00952542">
        <w:rPr>
          <w:rStyle w:val="Char3"/>
          <w:rtl/>
        </w:rPr>
        <w:t>ح مسلم بن الحجاج،</w:t>
      </w:r>
      <w:r w:rsidRPr="00952542">
        <w:rPr>
          <w:rStyle w:val="Char3"/>
          <w:rFonts w:hint="cs"/>
          <w:rtl/>
        </w:rPr>
        <w:t xml:space="preserve"> </w:t>
      </w:r>
      <w:r w:rsidRPr="00952542">
        <w:rPr>
          <w:rStyle w:val="Char3"/>
          <w:rtl/>
        </w:rPr>
        <w:t>مح</w:t>
      </w:r>
      <w:r w:rsidR="00FD1B4F" w:rsidRPr="00952542">
        <w:rPr>
          <w:rStyle w:val="Char3"/>
          <w:rtl/>
        </w:rPr>
        <w:t>ی</w:t>
      </w:r>
      <w:r w:rsidRPr="00952542">
        <w:rPr>
          <w:rStyle w:val="Char3"/>
          <w:rtl/>
        </w:rPr>
        <w:t>ى الد</w:t>
      </w:r>
      <w:r w:rsidR="00FD1B4F" w:rsidRPr="00952542">
        <w:rPr>
          <w:rStyle w:val="Char3"/>
          <w:rtl/>
        </w:rPr>
        <w:t>ی</w:t>
      </w:r>
      <w:r w:rsidRPr="00952542">
        <w:rPr>
          <w:rStyle w:val="Char3"/>
          <w:rtl/>
        </w:rPr>
        <w:t xml:space="preserve">ن </w:t>
      </w:r>
      <w:r w:rsidR="00FD1B4F" w:rsidRPr="00952542">
        <w:rPr>
          <w:rStyle w:val="Char3"/>
          <w:rtl/>
        </w:rPr>
        <w:t>ی</w:t>
      </w:r>
      <w:r w:rsidRPr="00952542">
        <w:rPr>
          <w:rStyle w:val="Char3"/>
          <w:rtl/>
        </w:rPr>
        <w:t>ح</w:t>
      </w:r>
      <w:r w:rsidR="00FD1B4F" w:rsidRPr="00952542">
        <w:rPr>
          <w:rStyle w:val="Char3"/>
          <w:rtl/>
        </w:rPr>
        <w:t>ی</w:t>
      </w:r>
      <w:r w:rsidRPr="00952542">
        <w:rPr>
          <w:rStyle w:val="Char3"/>
          <w:rtl/>
        </w:rPr>
        <w:t xml:space="preserve">ى بن شرف </w:t>
      </w:r>
      <w:r w:rsidRPr="00952542">
        <w:rPr>
          <w:rStyle w:val="Char3"/>
          <w:rFonts w:hint="cs"/>
          <w:rtl/>
        </w:rPr>
        <w:t>ال</w:t>
      </w:r>
      <w:r w:rsidRPr="00952542">
        <w:rPr>
          <w:rStyle w:val="Char3"/>
          <w:rtl/>
        </w:rPr>
        <w:t>نوو</w:t>
      </w:r>
      <w:r w:rsidR="00FD1B4F" w:rsidRPr="00952542">
        <w:rPr>
          <w:rStyle w:val="Char3"/>
          <w:rtl/>
        </w:rPr>
        <w:t>ی</w:t>
      </w:r>
      <w:r w:rsidRPr="00952542">
        <w:rPr>
          <w:rStyle w:val="Char3"/>
          <w:rtl/>
        </w:rPr>
        <w:t xml:space="preserve"> (ت676هـ)، ب</w:t>
      </w:r>
      <w:r w:rsidRPr="00952542">
        <w:rPr>
          <w:rStyle w:val="Char3"/>
          <w:rFonts w:hint="cs"/>
          <w:rtl/>
        </w:rPr>
        <w:t xml:space="preserve">ا </w:t>
      </w:r>
      <w:r w:rsidRPr="00952542">
        <w:rPr>
          <w:rStyle w:val="Char3"/>
          <w:rtl/>
        </w:rPr>
        <w:t>تصح</w:t>
      </w:r>
      <w:r w:rsidR="00FD1B4F" w:rsidRPr="00952542">
        <w:rPr>
          <w:rStyle w:val="Char3"/>
          <w:rtl/>
        </w:rPr>
        <w:t>ی</w:t>
      </w:r>
      <w:r w:rsidRPr="00952542">
        <w:rPr>
          <w:rStyle w:val="Char3"/>
          <w:rtl/>
        </w:rPr>
        <w:t>ح محمد عبد اللط</w:t>
      </w:r>
      <w:r w:rsidR="00FD1B4F" w:rsidRPr="00952542">
        <w:rPr>
          <w:rStyle w:val="Char3"/>
          <w:rtl/>
        </w:rPr>
        <w:t>ی</w:t>
      </w:r>
      <w:r w:rsidRPr="00952542">
        <w:rPr>
          <w:rStyle w:val="Char3"/>
          <w:rtl/>
        </w:rPr>
        <w:t xml:space="preserve">ف، </w:t>
      </w:r>
      <w:r w:rsidRPr="00952542">
        <w:rPr>
          <w:rStyle w:val="Char3"/>
          <w:rFonts w:hint="cs"/>
          <w:rtl/>
        </w:rPr>
        <w:t>چاپ دوّم</w:t>
      </w:r>
      <w:r w:rsidRPr="00952542">
        <w:rPr>
          <w:rStyle w:val="Char3"/>
          <w:rtl/>
        </w:rPr>
        <w:t xml:space="preserve"> 1392هـ، دار إح</w:t>
      </w:r>
      <w:r w:rsidR="00FD1B4F" w:rsidRPr="00952542">
        <w:rPr>
          <w:rStyle w:val="Char3"/>
          <w:rtl/>
        </w:rPr>
        <w:t>ی</w:t>
      </w:r>
      <w:r w:rsidRPr="00952542">
        <w:rPr>
          <w:rStyle w:val="Char3"/>
          <w:rtl/>
        </w:rPr>
        <w:t>اء التراث</w:t>
      </w:r>
      <w:r w:rsidRPr="00B71333">
        <w:rPr>
          <w:rStyle w:val="Char3"/>
          <w:rtl/>
        </w:rPr>
        <w:t>.</w:t>
      </w:r>
    </w:p>
    <w:p w:rsidR="000C080F" w:rsidRPr="00B71333" w:rsidRDefault="000C080F" w:rsidP="008F2D3A">
      <w:pPr>
        <w:pStyle w:val="ListParagraph"/>
        <w:numPr>
          <w:ilvl w:val="0"/>
          <w:numId w:val="41"/>
        </w:numPr>
        <w:ind w:left="641" w:hanging="357"/>
        <w:jc w:val="both"/>
        <w:rPr>
          <w:rStyle w:val="Char3"/>
          <w:rtl/>
        </w:rPr>
      </w:pPr>
      <w:r w:rsidRPr="00952542">
        <w:rPr>
          <w:rStyle w:val="Char3"/>
          <w:rtl/>
        </w:rPr>
        <w:t>موارد الظمآن إلى زوائد ابن حبان</w:t>
      </w:r>
      <w:r w:rsidRPr="00952542">
        <w:rPr>
          <w:rStyle w:val="Char3"/>
          <w:rFonts w:hint="cs"/>
          <w:rtl/>
        </w:rPr>
        <w:t>،</w:t>
      </w:r>
      <w:r w:rsidRPr="00952542">
        <w:rPr>
          <w:rStyle w:val="Char3"/>
          <w:rtl/>
        </w:rPr>
        <w:t xml:space="preserve"> نورالد</w:t>
      </w:r>
      <w:r w:rsidR="00FD1B4F" w:rsidRPr="00952542">
        <w:rPr>
          <w:rStyle w:val="Char3"/>
          <w:rtl/>
        </w:rPr>
        <w:t>ی</w:t>
      </w:r>
      <w:r w:rsidRPr="00952542">
        <w:rPr>
          <w:rStyle w:val="Char3"/>
          <w:rtl/>
        </w:rPr>
        <w:t xml:space="preserve">ن على بن </w:t>
      </w:r>
      <w:r w:rsidRPr="00952542">
        <w:rPr>
          <w:rStyle w:val="Char3"/>
          <w:rFonts w:hint="cs"/>
          <w:rtl/>
        </w:rPr>
        <w:t>ا</w:t>
      </w:r>
      <w:r w:rsidRPr="00952542">
        <w:rPr>
          <w:rStyle w:val="Char3"/>
          <w:rtl/>
        </w:rPr>
        <w:t>ب</w:t>
      </w:r>
      <w:r w:rsidRPr="00952542">
        <w:rPr>
          <w:rStyle w:val="Char3"/>
          <w:rFonts w:hint="cs"/>
          <w:rtl/>
        </w:rPr>
        <w:t>و</w:t>
      </w:r>
      <w:r w:rsidRPr="00952542">
        <w:rPr>
          <w:rStyle w:val="Char3"/>
          <w:rtl/>
        </w:rPr>
        <w:t xml:space="preserve"> ب</w:t>
      </w:r>
      <w:r w:rsidR="00FD1B4F" w:rsidRPr="00952542">
        <w:rPr>
          <w:rStyle w:val="Char3"/>
          <w:rtl/>
        </w:rPr>
        <w:t>ک</w:t>
      </w:r>
      <w:r w:rsidRPr="00952542">
        <w:rPr>
          <w:rStyle w:val="Char3"/>
          <w:rtl/>
        </w:rPr>
        <w:t xml:space="preserve">ر </w:t>
      </w:r>
      <w:r w:rsidRPr="00952542">
        <w:rPr>
          <w:rStyle w:val="Char3"/>
          <w:rFonts w:hint="cs"/>
          <w:rtl/>
        </w:rPr>
        <w:t>ال</w:t>
      </w:r>
      <w:r w:rsidRPr="00952542">
        <w:rPr>
          <w:rStyle w:val="Char3"/>
          <w:rtl/>
        </w:rPr>
        <w:t>ه</w:t>
      </w:r>
      <w:r w:rsidR="00FD1B4F" w:rsidRPr="00952542">
        <w:rPr>
          <w:rStyle w:val="Char3"/>
          <w:rtl/>
        </w:rPr>
        <w:t>ی</w:t>
      </w:r>
      <w:r w:rsidRPr="00952542">
        <w:rPr>
          <w:rStyle w:val="Char3"/>
          <w:rtl/>
        </w:rPr>
        <w:t>ثم</w:t>
      </w:r>
      <w:r w:rsidR="00FD1B4F" w:rsidRPr="00952542">
        <w:rPr>
          <w:rStyle w:val="Char3"/>
          <w:rtl/>
        </w:rPr>
        <w:t>ی</w:t>
      </w:r>
      <w:r w:rsidRPr="00952542">
        <w:rPr>
          <w:rStyle w:val="Char3"/>
          <w:rtl/>
        </w:rPr>
        <w:t xml:space="preserve"> (ت807هـ)، </w:t>
      </w:r>
      <w:r w:rsidRPr="00952542">
        <w:rPr>
          <w:rStyle w:val="Char3"/>
          <w:rFonts w:hint="cs"/>
          <w:rtl/>
        </w:rPr>
        <w:t>با ت</w:t>
      </w:r>
      <w:r w:rsidRPr="00952542">
        <w:rPr>
          <w:rStyle w:val="Char3"/>
          <w:rtl/>
        </w:rPr>
        <w:t>حق</w:t>
      </w:r>
      <w:r w:rsidRPr="00952542">
        <w:rPr>
          <w:rStyle w:val="Char3"/>
          <w:rFonts w:hint="cs"/>
          <w:rtl/>
        </w:rPr>
        <w:t>ی</w:t>
      </w:r>
      <w:r w:rsidRPr="00952542">
        <w:rPr>
          <w:rStyle w:val="Char3"/>
          <w:rtl/>
        </w:rPr>
        <w:t>ق ونشر محمد عبد الرزاق حمز</w:t>
      </w:r>
      <w:r w:rsidRPr="00952542">
        <w:rPr>
          <w:rStyle w:val="Char3"/>
          <w:rFonts w:hint="cs"/>
          <w:rtl/>
        </w:rPr>
        <w:t>ة</w:t>
      </w:r>
      <w:r w:rsidRPr="00952542">
        <w:rPr>
          <w:rStyle w:val="Char3"/>
          <w:rtl/>
        </w:rPr>
        <w:t>، دار ال</w:t>
      </w:r>
      <w:r w:rsidR="00FD1B4F" w:rsidRPr="00952542">
        <w:rPr>
          <w:rStyle w:val="Char3"/>
          <w:rtl/>
        </w:rPr>
        <w:t>ک</w:t>
      </w:r>
      <w:r w:rsidRPr="00952542">
        <w:rPr>
          <w:rStyle w:val="Char3"/>
          <w:rtl/>
        </w:rPr>
        <w:t>تب العلمي</w:t>
      </w:r>
      <w:r w:rsidRPr="00952542">
        <w:rPr>
          <w:rStyle w:val="Char3"/>
          <w:rFonts w:hint="cs"/>
          <w:rtl/>
        </w:rPr>
        <w:t>ة</w:t>
      </w:r>
      <w:r w:rsidRPr="00952542">
        <w:rPr>
          <w:rStyle w:val="Char3"/>
          <w:rtl/>
        </w:rPr>
        <w:t>.</w:t>
      </w:r>
    </w:p>
    <w:p w:rsidR="000C080F" w:rsidRPr="00B71333" w:rsidRDefault="000C080F" w:rsidP="008F2D3A">
      <w:pPr>
        <w:pStyle w:val="ListParagraph"/>
        <w:numPr>
          <w:ilvl w:val="0"/>
          <w:numId w:val="41"/>
        </w:numPr>
        <w:ind w:left="641" w:hanging="357"/>
        <w:jc w:val="both"/>
        <w:rPr>
          <w:rStyle w:val="Char3"/>
          <w:rtl/>
        </w:rPr>
      </w:pPr>
      <w:r w:rsidRPr="00952542">
        <w:rPr>
          <w:rStyle w:val="Char3"/>
          <w:rtl/>
        </w:rPr>
        <w:t>موسوع</w:t>
      </w:r>
      <w:r w:rsidRPr="00952542">
        <w:rPr>
          <w:rStyle w:val="Char3"/>
          <w:rFonts w:hint="cs"/>
          <w:rtl/>
        </w:rPr>
        <w:t>ة</w:t>
      </w:r>
      <w:r w:rsidRPr="00952542">
        <w:rPr>
          <w:rStyle w:val="Char3"/>
          <w:rtl/>
        </w:rPr>
        <w:t xml:space="preserve"> الإجماع ف</w:t>
      </w:r>
      <w:r w:rsidR="00FD1B4F" w:rsidRPr="00952542">
        <w:rPr>
          <w:rStyle w:val="Char3"/>
          <w:rtl/>
        </w:rPr>
        <w:t>ی</w:t>
      </w:r>
      <w:r w:rsidRPr="00952542">
        <w:rPr>
          <w:rStyle w:val="Char3"/>
          <w:rtl/>
        </w:rPr>
        <w:t xml:space="preserve"> الفقه الإسلام</w:t>
      </w:r>
      <w:r w:rsidR="00FD1B4F" w:rsidRPr="00952542">
        <w:rPr>
          <w:rStyle w:val="Char3"/>
          <w:rtl/>
        </w:rPr>
        <w:t>ی</w:t>
      </w:r>
      <w:r w:rsidRPr="00952542">
        <w:rPr>
          <w:rStyle w:val="Char3"/>
          <w:rtl/>
        </w:rPr>
        <w:t>،</w:t>
      </w:r>
      <w:r w:rsidRPr="00952542">
        <w:rPr>
          <w:rStyle w:val="Char3"/>
          <w:rFonts w:hint="cs"/>
          <w:rtl/>
        </w:rPr>
        <w:t xml:space="preserve"> </w:t>
      </w:r>
      <w:r w:rsidRPr="00952542">
        <w:rPr>
          <w:rStyle w:val="Char3"/>
          <w:rtl/>
        </w:rPr>
        <w:t>سعد</w:t>
      </w:r>
      <w:r w:rsidR="00FD1B4F" w:rsidRPr="00952542">
        <w:rPr>
          <w:rStyle w:val="Char3"/>
          <w:rtl/>
        </w:rPr>
        <w:t>ی</w:t>
      </w:r>
      <w:r w:rsidRPr="00952542">
        <w:rPr>
          <w:rStyle w:val="Char3"/>
          <w:rtl/>
        </w:rPr>
        <w:t xml:space="preserve"> </w:t>
      </w:r>
      <w:r w:rsidRPr="00952542">
        <w:rPr>
          <w:rStyle w:val="Char3"/>
          <w:rFonts w:hint="cs"/>
          <w:rtl/>
        </w:rPr>
        <w:t>ا</w:t>
      </w:r>
      <w:r w:rsidRPr="00952542">
        <w:rPr>
          <w:rStyle w:val="Char3"/>
          <w:rtl/>
        </w:rPr>
        <w:t>بوج</w:t>
      </w:r>
      <w:r w:rsidR="00FD1B4F" w:rsidRPr="00952542">
        <w:rPr>
          <w:rStyle w:val="Char3"/>
          <w:rtl/>
        </w:rPr>
        <w:t>ی</w:t>
      </w:r>
      <w:r w:rsidRPr="00952542">
        <w:rPr>
          <w:rStyle w:val="Char3"/>
          <w:rtl/>
        </w:rPr>
        <w:t>ب، دار العربي</w:t>
      </w:r>
      <w:r w:rsidRPr="00952542">
        <w:rPr>
          <w:rStyle w:val="Char3"/>
          <w:rFonts w:hint="cs"/>
          <w:rtl/>
        </w:rPr>
        <w:t>ة</w:t>
      </w:r>
      <w:r w:rsidRPr="00952542">
        <w:rPr>
          <w:rStyle w:val="Char3"/>
          <w:rtl/>
        </w:rPr>
        <w:t>.</w:t>
      </w:r>
    </w:p>
    <w:p w:rsidR="000107AF" w:rsidRPr="00B71333" w:rsidRDefault="000C080F" w:rsidP="008F2D3A">
      <w:pPr>
        <w:pStyle w:val="ListParagraph"/>
        <w:numPr>
          <w:ilvl w:val="0"/>
          <w:numId w:val="41"/>
        </w:numPr>
        <w:ind w:left="641" w:hanging="357"/>
        <w:jc w:val="both"/>
        <w:rPr>
          <w:rStyle w:val="Char3"/>
          <w:rtl/>
        </w:rPr>
      </w:pPr>
      <w:r w:rsidRPr="00952542">
        <w:rPr>
          <w:rStyle w:val="Char3"/>
          <w:rtl/>
        </w:rPr>
        <w:t>موطأ مال</w:t>
      </w:r>
      <w:r w:rsidR="00FD1B4F" w:rsidRPr="00952542">
        <w:rPr>
          <w:rStyle w:val="Char3"/>
          <w:rtl/>
        </w:rPr>
        <w:t>ک</w:t>
      </w:r>
      <w:r w:rsidRPr="00952542">
        <w:rPr>
          <w:rStyle w:val="Char3"/>
          <w:rtl/>
        </w:rPr>
        <w:t>،</w:t>
      </w:r>
      <w:r w:rsidRPr="00952542">
        <w:rPr>
          <w:rStyle w:val="Char3"/>
          <w:rFonts w:hint="cs"/>
          <w:rtl/>
        </w:rPr>
        <w:t xml:space="preserve"> </w:t>
      </w:r>
      <w:r w:rsidRPr="00952542">
        <w:rPr>
          <w:rStyle w:val="Char3"/>
          <w:rtl/>
        </w:rPr>
        <w:t>مال</w:t>
      </w:r>
      <w:r w:rsidR="00FD1B4F" w:rsidRPr="00952542">
        <w:rPr>
          <w:rStyle w:val="Char3"/>
          <w:rtl/>
        </w:rPr>
        <w:t>ک</w:t>
      </w:r>
      <w:r w:rsidRPr="00952542">
        <w:rPr>
          <w:rStyle w:val="Char3"/>
          <w:rtl/>
        </w:rPr>
        <w:t xml:space="preserve"> ابن </w:t>
      </w:r>
      <w:r w:rsidRPr="00952542">
        <w:rPr>
          <w:rStyle w:val="Char3"/>
          <w:rFonts w:hint="cs"/>
          <w:rtl/>
        </w:rPr>
        <w:t>ا</w:t>
      </w:r>
      <w:r w:rsidRPr="00952542">
        <w:rPr>
          <w:rStyle w:val="Char3"/>
          <w:rtl/>
        </w:rPr>
        <w:t xml:space="preserve">نس </w:t>
      </w:r>
      <w:r w:rsidRPr="00952542">
        <w:rPr>
          <w:rStyle w:val="Char3"/>
          <w:rFonts w:hint="cs"/>
          <w:rtl/>
        </w:rPr>
        <w:t>الا</w:t>
      </w:r>
      <w:r w:rsidRPr="00952542">
        <w:rPr>
          <w:rStyle w:val="Char3"/>
          <w:rtl/>
        </w:rPr>
        <w:t>صبح</w:t>
      </w:r>
      <w:r w:rsidR="00FD1B4F" w:rsidRPr="00952542">
        <w:rPr>
          <w:rStyle w:val="Char3"/>
          <w:rtl/>
        </w:rPr>
        <w:t>ی</w:t>
      </w:r>
      <w:r w:rsidRPr="00952542">
        <w:rPr>
          <w:rStyle w:val="Char3"/>
          <w:rtl/>
        </w:rPr>
        <w:t xml:space="preserve"> (ت179هـ)، تحق</w:t>
      </w:r>
      <w:r w:rsidR="00FD1B4F" w:rsidRPr="00952542">
        <w:rPr>
          <w:rStyle w:val="Char3"/>
          <w:rtl/>
        </w:rPr>
        <w:t>ی</w:t>
      </w:r>
      <w:r w:rsidRPr="00952542">
        <w:rPr>
          <w:rStyle w:val="Char3"/>
          <w:rtl/>
        </w:rPr>
        <w:t>ق وترق</w:t>
      </w:r>
      <w:r w:rsidR="00FD1B4F" w:rsidRPr="00952542">
        <w:rPr>
          <w:rStyle w:val="Char3"/>
          <w:rtl/>
        </w:rPr>
        <w:t>ی</w:t>
      </w:r>
      <w:r w:rsidRPr="00952542">
        <w:rPr>
          <w:rStyle w:val="Char3"/>
          <w:rtl/>
        </w:rPr>
        <w:t>م محمد فؤاد عبد الباق</w:t>
      </w:r>
      <w:r w:rsidR="00FD1B4F" w:rsidRPr="00952542">
        <w:rPr>
          <w:rStyle w:val="Char3"/>
          <w:rtl/>
        </w:rPr>
        <w:t>ی</w:t>
      </w:r>
      <w:r w:rsidRPr="00952542">
        <w:rPr>
          <w:rStyle w:val="Char3"/>
          <w:rtl/>
        </w:rPr>
        <w:t>، دار إح</w:t>
      </w:r>
      <w:r w:rsidR="00FD1B4F" w:rsidRPr="00952542">
        <w:rPr>
          <w:rStyle w:val="Char3"/>
          <w:rtl/>
        </w:rPr>
        <w:t>ی</w:t>
      </w:r>
      <w:r w:rsidRPr="00952542">
        <w:rPr>
          <w:rStyle w:val="Char3"/>
          <w:rtl/>
        </w:rPr>
        <w:t>اء التراث العرب</w:t>
      </w:r>
      <w:r w:rsidR="00FD1B4F" w:rsidRPr="00952542">
        <w:rPr>
          <w:rStyle w:val="Char3"/>
          <w:rtl/>
        </w:rPr>
        <w:t>ی</w:t>
      </w:r>
      <w:r w:rsidRPr="00952542">
        <w:rPr>
          <w:rStyle w:val="Char3"/>
          <w:rtl/>
        </w:rPr>
        <w:t xml:space="preserve"> (1406هـ)</w:t>
      </w:r>
      <w:r w:rsidRPr="00952542">
        <w:rPr>
          <w:rStyle w:val="Char3"/>
          <w:rFonts w:hint="cs"/>
          <w:vertAlign w:val="superscript"/>
          <w:rtl/>
        </w:rPr>
        <w:t>(</w:t>
      </w:r>
      <w:r w:rsidRPr="00952542">
        <w:rPr>
          <w:rStyle w:val="Char3"/>
          <w:vertAlign w:val="superscript"/>
          <w:rtl/>
        </w:rPr>
        <w:footnoteReference w:id="394"/>
      </w:r>
      <w:r w:rsidRPr="00952542">
        <w:rPr>
          <w:rStyle w:val="Char3"/>
          <w:rFonts w:hint="cs"/>
          <w:vertAlign w:val="superscript"/>
          <w:rtl/>
        </w:rPr>
        <w:t>)</w:t>
      </w:r>
    </w:p>
    <w:p w:rsidR="000107AF" w:rsidRPr="00B71333" w:rsidRDefault="000107AF" w:rsidP="008F2D3A">
      <w:pPr>
        <w:pStyle w:val="ListParagraph"/>
        <w:numPr>
          <w:ilvl w:val="0"/>
          <w:numId w:val="41"/>
        </w:numPr>
        <w:ind w:left="641" w:hanging="357"/>
        <w:jc w:val="both"/>
        <w:rPr>
          <w:rStyle w:val="Char3"/>
          <w:rtl/>
        </w:rPr>
      </w:pPr>
      <w:r w:rsidRPr="00952542">
        <w:rPr>
          <w:rStyle w:val="Char3"/>
          <w:rtl/>
        </w:rPr>
        <w:t>م</w:t>
      </w:r>
      <w:r w:rsidR="00FD1B4F" w:rsidRPr="00952542">
        <w:rPr>
          <w:rStyle w:val="Char3"/>
          <w:rtl/>
        </w:rPr>
        <w:t>ی</w:t>
      </w:r>
      <w:r w:rsidRPr="00952542">
        <w:rPr>
          <w:rStyle w:val="Char3"/>
          <w:rtl/>
        </w:rPr>
        <w:t>زان الاعتدال ف</w:t>
      </w:r>
      <w:r w:rsidR="00FD1B4F" w:rsidRPr="00952542">
        <w:rPr>
          <w:rStyle w:val="Char3"/>
          <w:rtl/>
        </w:rPr>
        <w:t>ی</w:t>
      </w:r>
      <w:r w:rsidRPr="00952542">
        <w:rPr>
          <w:rStyle w:val="Char3"/>
          <w:rtl/>
        </w:rPr>
        <w:t xml:space="preserve"> نقد الرجال</w:t>
      </w:r>
      <w:r w:rsidR="000D205F" w:rsidRPr="00952542">
        <w:rPr>
          <w:rStyle w:val="Char3"/>
          <w:rtl/>
        </w:rPr>
        <w:t>،</w:t>
      </w:r>
      <w:r w:rsidR="000F5CA6" w:rsidRPr="00952542">
        <w:rPr>
          <w:rStyle w:val="Char3"/>
          <w:rFonts w:hint="cs"/>
          <w:rtl/>
        </w:rPr>
        <w:t xml:space="preserve"> </w:t>
      </w:r>
      <w:r w:rsidRPr="00952542">
        <w:rPr>
          <w:rStyle w:val="Char3"/>
          <w:rtl/>
        </w:rPr>
        <w:t xml:space="preserve">أحمد بن محمد </w:t>
      </w:r>
      <w:r w:rsidR="00574192" w:rsidRPr="00952542">
        <w:rPr>
          <w:rStyle w:val="Char3"/>
          <w:rFonts w:hint="cs"/>
          <w:rtl/>
        </w:rPr>
        <w:t>ال</w:t>
      </w:r>
      <w:r w:rsidRPr="00952542">
        <w:rPr>
          <w:rStyle w:val="Char3"/>
          <w:rtl/>
        </w:rPr>
        <w:t>ذهب</w:t>
      </w:r>
      <w:r w:rsidR="00FD1B4F" w:rsidRPr="00952542">
        <w:rPr>
          <w:rStyle w:val="Char3"/>
          <w:rtl/>
        </w:rPr>
        <w:t>ی</w:t>
      </w:r>
      <w:r w:rsidRPr="00952542">
        <w:rPr>
          <w:rStyle w:val="Char3"/>
          <w:rtl/>
        </w:rPr>
        <w:t xml:space="preserve"> (ت748هـ)، تحق</w:t>
      </w:r>
      <w:r w:rsidR="00FD1B4F" w:rsidRPr="00952542">
        <w:rPr>
          <w:rStyle w:val="Char3"/>
          <w:rtl/>
        </w:rPr>
        <w:t>ی</w:t>
      </w:r>
      <w:r w:rsidRPr="00952542">
        <w:rPr>
          <w:rStyle w:val="Char3"/>
          <w:rtl/>
        </w:rPr>
        <w:t>ق عل</w:t>
      </w:r>
      <w:r w:rsidR="00FD1B4F" w:rsidRPr="00952542">
        <w:rPr>
          <w:rStyle w:val="Char3"/>
          <w:rtl/>
        </w:rPr>
        <w:t>ی</w:t>
      </w:r>
      <w:r w:rsidRPr="00952542">
        <w:rPr>
          <w:rStyle w:val="Char3"/>
          <w:rtl/>
        </w:rPr>
        <w:t xml:space="preserve"> محمد البجاو</w:t>
      </w:r>
      <w:r w:rsidR="00FD1B4F" w:rsidRPr="00952542">
        <w:rPr>
          <w:rStyle w:val="Char3"/>
          <w:rtl/>
        </w:rPr>
        <w:t>ی</w:t>
      </w:r>
      <w:r w:rsidRPr="00952542">
        <w:rPr>
          <w:rStyle w:val="Char3"/>
          <w:rtl/>
        </w:rPr>
        <w:t xml:space="preserve">، دار </w:t>
      </w:r>
      <w:r w:rsidR="007B66E6" w:rsidRPr="00952542">
        <w:rPr>
          <w:rStyle w:val="Char3"/>
          <w:rtl/>
        </w:rPr>
        <w:t>المعرفة</w:t>
      </w:r>
      <w:r w:rsidRPr="00952542">
        <w:rPr>
          <w:rStyle w:val="Char3"/>
          <w:rtl/>
        </w:rPr>
        <w:t>، ب</w:t>
      </w:r>
      <w:r w:rsidR="00FD1B4F" w:rsidRPr="00952542">
        <w:rPr>
          <w:rStyle w:val="Char3"/>
          <w:rtl/>
        </w:rPr>
        <w:t>ی</w:t>
      </w:r>
      <w:r w:rsidRPr="00952542">
        <w:rPr>
          <w:rStyle w:val="Char3"/>
          <w:rtl/>
        </w:rPr>
        <w:t xml:space="preserve">روت، </w:t>
      </w:r>
      <w:r w:rsidR="000F5CA6" w:rsidRPr="00952542">
        <w:rPr>
          <w:rStyle w:val="Char3"/>
          <w:rFonts w:hint="cs"/>
          <w:rtl/>
        </w:rPr>
        <w:t>چاپ او</w:t>
      </w:r>
      <w:r w:rsidR="00E305F8" w:rsidRPr="00952542">
        <w:rPr>
          <w:rStyle w:val="Char3"/>
          <w:rFonts w:hint="cs"/>
          <w:rtl/>
        </w:rPr>
        <w:t>ّ</w:t>
      </w:r>
      <w:r w:rsidR="000F5CA6" w:rsidRPr="00952542">
        <w:rPr>
          <w:rStyle w:val="Char3"/>
          <w:rFonts w:hint="cs"/>
          <w:rtl/>
        </w:rPr>
        <w:t>ل</w:t>
      </w:r>
      <w:r w:rsidRPr="00952542">
        <w:rPr>
          <w:rStyle w:val="Char3"/>
          <w:rtl/>
        </w:rPr>
        <w:t xml:space="preserve"> 1382هـ</w:t>
      </w:r>
      <w:r w:rsidRPr="00B71333">
        <w:rPr>
          <w:rStyle w:val="Char3"/>
          <w:rtl/>
        </w:rPr>
        <w:t>.</w:t>
      </w:r>
    </w:p>
    <w:p w:rsidR="000107AF" w:rsidRPr="00952542" w:rsidRDefault="000107AF" w:rsidP="00952542">
      <w:pPr>
        <w:pStyle w:val="a7"/>
        <w:rPr>
          <w:rtl/>
        </w:rPr>
      </w:pPr>
      <w:r w:rsidRPr="00952542">
        <w:rPr>
          <w:rtl/>
        </w:rPr>
        <w:t>(ن)</w:t>
      </w:r>
    </w:p>
    <w:p w:rsidR="000107AF" w:rsidRPr="00B71333" w:rsidRDefault="000107AF" w:rsidP="008F2D3A">
      <w:pPr>
        <w:pStyle w:val="ListParagraph"/>
        <w:numPr>
          <w:ilvl w:val="0"/>
          <w:numId w:val="41"/>
        </w:numPr>
        <w:ind w:left="641" w:hanging="357"/>
        <w:jc w:val="both"/>
        <w:rPr>
          <w:rStyle w:val="Char3"/>
          <w:rtl/>
        </w:rPr>
      </w:pPr>
      <w:r w:rsidRPr="00952542">
        <w:rPr>
          <w:rStyle w:val="Char3"/>
          <w:rtl/>
        </w:rPr>
        <w:t>نصب الراي</w:t>
      </w:r>
      <w:r w:rsidR="00574192" w:rsidRPr="00952542">
        <w:rPr>
          <w:rStyle w:val="Char3"/>
          <w:rFonts w:hint="cs"/>
          <w:rtl/>
        </w:rPr>
        <w:t>ة</w:t>
      </w:r>
      <w:r w:rsidRPr="00952542">
        <w:rPr>
          <w:rStyle w:val="Char3"/>
          <w:rtl/>
        </w:rPr>
        <w:t xml:space="preserve"> في تخريج أحاديث الهداي</w:t>
      </w:r>
      <w:r w:rsidR="00574192" w:rsidRPr="00952542">
        <w:rPr>
          <w:rStyle w:val="Char3"/>
          <w:rFonts w:hint="cs"/>
          <w:rtl/>
        </w:rPr>
        <w:t>ة</w:t>
      </w:r>
      <w:r w:rsidR="003978C2" w:rsidRPr="00952542">
        <w:rPr>
          <w:rStyle w:val="Char3"/>
          <w:rFonts w:hint="cs"/>
          <w:rtl/>
        </w:rPr>
        <w:t>،</w:t>
      </w:r>
      <w:r w:rsidRPr="00952542">
        <w:rPr>
          <w:rStyle w:val="Char3"/>
          <w:rtl/>
        </w:rPr>
        <w:t xml:space="preserve"> جمال الد</w:t>
      </w:r>
      <w:r w:rsidR="00FD1B4F" w:rsidRPr="00952542">
        <w:rPr>
          <w:rStyle w:val="Char3"/>
          <w:rtl/>
        </w:rPr>
        <w:t>ی</w:t>
      </w:r>
      <w:r w:rsidRPr="00952542">
        <w:rPr>
          <w:rStyle w:val="Char3"/>
          <w:rtl/>
        </w:rPr>
        <w:t xml:space="preserve">ن عبدالله بن </w:t>
      </w:r>
      <w:r w:rsidR="00FD1B4F" w:rsidRPr="00952542">
        <w:rPr>
          <w:rStyle w:val="Char3"/>
          <w:rtl/>
        </w:rPr>
        <w:t>ی</w:t>
      </w:r>
      <w:r w:rsidRPr="00952542">
        <w:rPr>
          <w:rStyle w:val="Char3"/>
          <w:rtl/>
        </w:rPr>
        <w:t xml:space="preserve">وسف </w:t>
      </w:r>
      <w:r w:rsidR="00574192" w:rsidRPr="00952542">
        <w:rPr>
          <w:rStyle w:val="Char3"/>
          <w:rFonts w:hint="cs"/>
          <w:rtl/>
        </w:rPr>
        <w:t>ال</w:t>
      </w:r>
      <w:r w:rsidRPr="00952542">
        <w:rPr>
          <w:rStyle w:val="Char3"/>
          <w:rtl/>
        </w:rPr>
        <w:t>ز</w:t>
      </w:r>
      <w:r w:rsidR="00FD1B4F" w:rsidRPr="00952542">
        <w:rPr>
          <w:rStyle w:val="Char3"/>
          <w:rtl/>
        </w:rPr>
        <w:t>ی</w:t>
      </w:r>
      <w:r w:rsidRPr="00952542">
        <w:rPr>
          <w:rStyle w:val="Char3"/>
          <w:rtl/>
        </w:rPr>
        <w:t>لع</w:t>
      </w:r>
      <w:r w:rsidR="00FD1B4F" w:rsidRPr="00952542">
        <w:rPr>
          <w:rStyle w:val="Char3"/>
          <w:rtl/>
        </w:rPr>
        <w:t>ی</w:t>
      </w:r>
      <w:r w:rsidRPr="00952542">
        <w:rPr>
          <w:rStyle w:val="Char3"/>
          <w:rtl/>
        </w:rPr>
        <w:t xml:space="preserve"> (ت762هـ)، </w:t>
      </w:r>
      <w:r w:rsidR="000F5CA6" w:rsidRPr="00952542">
        <w:rPr>
          <w:rStyle w:val="Char3"/>
          <w:rFonts w:hint="cs"/>
          <w:rtl/>
        </w:rPr>
        <w:t>همراه با</w:t>
      </w:r>
      <w:r w:rsidR="000F5CA6" w:rsidRPr="00952542">
        <w:rPr>
          <w:rStyle w:val="Char3"/>
          <w:rtl/>
        </w:rPr>
        <w:t xml:space="preserve"> حاش</w:t>
      </w:r>
      <w:r w:rsidR="00FD1B4F" w:rsidRPr="00952542">
        <w:rPr>
          <w:rStyle w:val="Char3"/>
          <w:rtl/>
        </w:rPr>
        <w:t>ی</w:t>
      </w:r>
      <w:r w:rsidRPr="00952542">
        <w:rPr>
          <w:rStyle w:val="Char3"/>
          <w:rtl/>
        </w:rPr>
        <w:t>ه</w:t>
      </w:r>
      <w:r w:rsidR="00574192" w:rsidRPr="00952542">
        <w:rPr>
          <w:rStyle w:val="Char3"/>
          <w:rFonts w:hint="cs"/>
          <w:rtl/>
        </w:rPr>
        <w:t xml:space="preserve"> </w:t>
      </w:r>
      <w:r w:rsidR="000F5CA6" w:rsidRPr="00952542">
        <w:rPr>
          <w:rStyle w:val="Char3"/>
          <w:rFonts w:hint="cs"/>
          <w:rtl/>
        </w:rPr>
        <w:t>اش</w:t>
      </w:r>
      <w:r w:rsidRPr="00952542">
        <w:rPr>
          <w:rStyle w:val="Char3"/>
          <w:rtl/>
        </w:rPr>
        <w:t xml:space="preserve"> بغي</w:t>
      </w:r>
      <w:r w:rsidR="00E305F8" w:rsidRPr="00952542">
        <w:rPr>
          <w:rStyle w:val="Char3"/>
          <w:rFonts w:hint="cs"/>
          <w:rtl/>
        </w:rPr>
        <w:t>ۀ</w:t>
      </w:r>
      <w:r w:rsidRPr="00952542">
        <w:rPr>
          <w:rStyle w:val="Char3"/>
          <w:rtl/>
        </w:rPr>
        <w:t xml:space="preserve"> الألمعي، نشر </w:t>
      </w:r>
      <w:r w:rsidR="008749EE" w:rsidRPr="00952542">
        <w:rPr>
          <w:rStyle w:val="Char3"/>
          <w:rtl/>
        </w:rPr>
        <w:t>المكتبة</w:t>
      </w:r>
      <w:r w:rsidRPr="00952542">
        <w:rPr>
          <w:rStyle w:val="Char3"/>
          <w:rtl/>
        </w:rPr>
        <w:t xml:space="preserve"> الإسلامي</w:t>
      </w:r>
      <w:r w:rsidR="00574192" w:rsidRPr="00952542">
        <w:rPr>
          <w:rStyle w:val="Char3"/>
          <w:rFonts w:hint="cs"/>
          <w:rtl/>
        </w:rPr>
        <w:t>ة</w:t>
      </w:r>
      <w:r w:rsidRPr="00952542">
        <w:rPr>
          <w:rStyle w:val="Char3"/>
          <w:rtl/>
        </w:rPr>
        <w:t xml:space="preserve">، </w:t>
      </w:r>
      <w:r w:rsidR="000F5CA6" w:rsidRPr="00952542">
        <w:rPr>
          <w:rStyle w:val="Char3"/>
          <w:rFonts w:hint="cs"/>
          <w:rtl/>
        </w:rPr>
        <w:t>چاپ دو</w:t>
      </w:r>
      <w:r w:rsidR="00B6094B" w:rsidRPr="00952542">
        <w:rPr>
          <w:rStyle w:val="Char3"/>
          <w:rFonts w:hint="cs"/>
          <w:rtl/>
        </w:rPr>
        <w:t>ّ</w:t>
      </w:r>
      <w:r w:rsidR="000F5CA6" w:rsidRPr="00952542">
        <w:rPr>
          <w:rStyle w:val="Char3"/>
          <w:rFonts w:hint="cs"/>
          <w:rtl/>
        </w:rPr>
        <w:t>م</w:t>
      </w:r>
      <w:r w:rsidRPr="00952542">
        <w:rPr>
          <w:rStyle w:val="Char3"/>
          <w:rtl/>
        </w:rPr>
        <w:t xml:space="preserve"> 1393هـ</w:t>
      </w:r>
      <w:r w:rsidRPr="00B71333">
        <w:rPr>
          <w:rStyle w:val="Char3"/>
          <w:rtl/>
        </w:rPr>
        <w:t>.</w:t>
      </w:r>
    </w:p>
    <w:p w:rsidR="000107AF" w:rsidRPr="00B71333" w:rsidRDefault="000107AF" w:rsidP="008F2D3A">
      <w:pPr>
        <w:pStyle w:val="ListParagraph"/>
        <w:numPr>
          <w:ilvl w:val="0"/>
          <w:numId w:val="41"/>
        </w:numPr>
        <w:ind w:left="641" w:hanging="357"/>
        <w:jc w:val="both"/>
        <w:rPr>
          <w:rStyle w:val="Char3"/>
          <w:rtl/>
        </w:rPr>
      </w:pPr>
      <w:r w:rsidRPr="00952542">
        <w:rPr>
          <w:rStyle w:val="Char3"/>
          <w:rtl/>
        </w:rPr>
        <w:t>النهاي</w:t>
      </w:r>
      <w:r w:rsidR="00574192" w:rsidRPr="00952542">
        <w:rPr>
          <w:rStyle w:val="Char3"/>
          <w:rFonts w:hint="cs"/>
          <w:rtl/>
        </w:rPr>
        <w:t>ة</w:t>
      </w:r>
      <w:r w:rsidRPr="00952542">
        <w:rPr>
          <w:rStyle w:val="Char3"/>
          <w:rtl/>
        </w:rPr>
        <w:t xml:space="preserve"> ف</w:t>
      </w:r>
      <w:r w:rsidR="00FD1B4F" w:rsidRPr="00952542">
        <w:rPr>
          <w:rStyle w:val="Char3"/>
          <w:rtl/>
        </w:rPr>
        <w:t>ی</w:t>
      </w:r>
      <w:r w:rsidRPr="00952542">
        <w:rPr>
          <w:rStyle w:val="Char3"/>
          <w:rtl/>
        </w:rPr>
        <w:t xml:space="preserve"> غر</w:t>
      </w:r>
      <w:r w:rsidR="00FD1B4F" w:rsidRPr="00952542">
        <w:rPr>
          <w:rStyle w:val="Char3"/>
          <w:rtl/>
        </w:rPr>
        <w:t>ی</w:t>
      </w:r>
      <w:r w:rsidRPr="00952542">
        <w:rPr>
          <w:rStyle w:val="Char3"/>
          <w:rtl/>
        </w:rPr>
        <w:t>ب الحد</w:t>
      </w:r>
      <w:r w:rsidR="00FD1B4F" w:rsidRPr="00952542">
        <w:rPr>
          <w:rStyle w:val="Char3"/>
          <w:rtl/>
        </w:rPr>
        <w:t>ی</w:t>
      </w:r>
      <w:r w:rsidRPr="00952542">
        <w:rPr>
          <w:rStyle w:val="Char3"/>
          <w:rtl/>
        </w:rPr>
        <w:t>ث و</w:t>
      </w:r>
      <w:r w:rsidR="00B6094B" w:rsidRPr="00952542">
        <w:rPr>
          <w:rStyle w:val="Char3"/>
          <w:rFonts w:hint="cs"/>
          <w:rtl/>
        </w:rPr>
        <w:t xml:space="preserve"> </w:t>
      </w:r>
      <w:r w:rsidRPr="00952542">
        <w:rPr>
          <w:rStyle w:val="Char3"/>
          <w:rtl/>
        </w:rPr>
        <w:t>الأثر</w:t>
      </w:r>
      <w:r w:rsidR="000D205F" w:rsidRPr="00952542">
        <w:rPr>
          <w:rStyle w:val="Char3"/>
          <w:rtl/>
        </w:rPr>
        <w:t>،</w:t>
      </w:r>
      <w:r w:rsidR="000F5CA6" w:rsidRPr="00952542">
        <w:rPr>
          <w:rStyle w:val="Char3"/>
          <w:rFonts w:hint="cs"/>
          <w:rtl/>
        </w:rPr>
        <w:t xml:space="preserve"> </w:t>
      </w:r>
      <w:r w:rsidRPr="00952542">
        <w:rPr>
          <w:rStyle w:val="Char3"/>
          <w:rtl/>
        </w:rPr>
        <w:t>مجد الد</w:t>
      </w:r>
      <w:r w:rsidR="00FD1B4F" w:rsidRPr="00952542">
        <w:rPr>
          <w:rStyle w:val="Char3"/>
          <w:rtl/>
        </w:rPr>
        <w:t>ی</w:t>
      </w:r>
      <w:r w:rsidRPr="00952542">
        <w:rPr>
          <w:rStyle w:val="Char3"/>
          <w:rtl/>
        </w:rPr>
        <w:t xml:space="preserve">ن </w:t>
      </w:r>
      <w:r w:rsidR="006C6862" w:rsidRPr="00952542">
        <w:rPr>
          <w:rStyle w:val="Char3"/>
          <w:rFonts w:hint="cs"/>
          <w:rtl/>
        </w:rPr>
        <w:t>ا</w:t>
      </w:r>
      <w:r w:rsidRPr="00952542">
        <w:rPr>
          <w:rStyle w:val="Char3"/>
          <w:rtl/>
        </w:rPr>
        <w:t>بوالسعادات المبار</w:t>
      </w:r>
      <w:r w:rsidR="00FD1B4F" w:rsidRPr="00952542">
        <w:rPr>
          <w:rStyle w:val="Char3"/>
          <w:rtl/>
        </w:rPr>
        <w:t>ک</w:t>
      </w:r>
      <w:r w:rsidRPr="00952542">
        <w:rPr>
          <w:rStyle w:val="Char3"/>
          <w:rtl/>
        </w:rPr>
        <w:t xml:space="preserve"> بن محمد </w:t>
      </w:r>
      <w:r w:rsidR="00574192" w:rsidRPr="00952542">
        <w:rPr>
          <w:rStyle w:val="Char3"/>
          <w:rFonts w:hint="cs"/>
          <w:rtl/>
        </w:rPr>
        <w:t>ال</w:t>
      </w:r>
      <w:r w:rsidRPr="00952542">
        <w:rPr>
          <w:rStyle w:val="Char3"/>
          <w:rtl/>
        </w:rPr>
        <w:t>جزر</w:t>
      </w:r>
      <w:r w:rsidR="00FD1B4F" w:rsidRPr="00952542">
        <w:rPr>
          <w:rStyle w:val="Char3"/>
          <w:rtl/>
        </w:rPr>
        <w:t>ی</w:t>
      </w:r>
      <w:r w:rsidRPr="00952542">
        <w:rPr>
          <w:rStyle w:val="Char3"/>
          <w:rtl/>
        </w:rPr>
        <w:t xml:space="preserve"> (ت606هـ)، تحق</w:t>
      </w:r>
      <w:r w:rsidR="00FD1B4F" w:rsidRPr="00952542">
        <w:rPr>
          <w:rStyle w:val="Char3"/>
          <w:rtl/>
        </w:rPr>
        <w:t>ی</w:t>
      </w:r>
      <w:r w:rsidRPr="00952542">
        <w:rPr>
          <w:rStyle w:val="Char3"/>
          <w:rtl/>
        </w:rPr>
        <w:t>ق طاهر الزواو</w:t>
      </w:r>
      <w:r w:rsidR="00FD1B4F" w:rsidRPr="00952542">
        <w:rPr>
          <w:rStyle w:val="Char3"/>
          <w:rtl/>
        </w:rPr>
        <w:t>ی</w:t>
      </w:r>
      <w:r w:rsidRPr="00952542">
        <w:rPr>
          <w:rStyle w:val="Char3"/>
          <w:rtl/>
        </w:rPr>
        <w:t xml:space="preserve"> ومحمد الطناح</w:t>
      </w:r>
      <w:r w:rsidR="00FD1B4F" w:rsidRPr="00952542">
        <w:rPr>
          <w:rStyle w:val="Char3"/>
          <w:rtl/>
        </w:rPr>
        <w:t>ی</w:t>
      </w:r>
      <w:r w:rsidRPr="00952542">
        <w:rPr>
          <w:rStyle w:val="Char3"/>
          <w:rtl/>
        </w:rPr>
        <w:t xml:space="preserve">، نشر </w:t>
      </w:r>
      <w:r w:rsidR="008749EE" w:rsidRPr="00952542">
        <w:rPr>
          <w:rStyle w:val="Char3"/>
          <w:rtl/>
        </w:rPr>
        <w:t>المكتبة</w:t>
      </w:r>
      <w:r w:rsidRPr="00952542">
        <w:rPr>
          <w:rStyle w:val="Char3"/>
          <w:rtl/>
        </w:rPr>
        <w:t xml:space="preserve"> الإسلامي</w:t>
      </w:r>
      <w:r w:rsidR="00574192" w:rsidRPr="00952542">
        <w:rPr>
          <w:rStyle w:val="Char3"/>
          <w:rFonts w:hint="cs"/>
          <w:rtl/>
        </w:rPr>
        <w:t>ة</w:t>
      </w:r>
      <w:r w:rsidR="000F5CA6" w:rsidRPr="00952542">
        <w:rPr>
          <w:rStyle w:val="Char3"/>
          <w:rFonts w:hint="cs"/>
          <w:rtl/>
        </w:rPr>
        <w:t>.</w:t>
      </w:r>
    </w:p>
    <w:p w:rsidR="000107AF" w:rsidRPr="00B71333" w:rsidRDefault="000107AF" w:rsidP="008F2D3A">
      <w:pPr>
        <w:pStyle w:val="ListParagraph"/>
        <w:numPr>
          <w:ilvl w:val="0"/>
          <w:numId w:val="41"/>
        </w:numPr>
        <w:ind w:left="641" w:hanging="357"/>
        <w:jc w:val="both"/>
        <w:rPr>
          <w:rStyle w:val="Char3"/>
          <w:rtl/>
        </w:rPr>
      </w:pPr>
      <w:r w:rsidRPr="00952542">
        <w:rPr>
          <w:rStyle w:val="Char3"/>
          <w:rtl/>
        </w:rPr>
        <w:t>ن</w:t>
      </w:r>
      <w:r w:rsidR="00FD1B4F" w:rsidRPr="00952542">
        <w:rPr>
          <w:rStyle w:val="Char3"/>
          <w:rtl/>
        </w:rPr>
        <w:t>ی</w:t>
      </w:r>
      <w:r w:rsidRPr="00952542">
        <w:rPr>
          <w:rStyle w:val="Char3"/>
          <w:rtl/>
        </w:rPr>
        <w:t>ل الأوطار شرح منتقى الأخبار</w:t>
      </w:r>
      <w:r w:rsidR="000D205F" w:rsidRPr="00952542">
        <w:rPr>
          <w:rStyle w:val="Char3"/>
          <w:rtl/>
        </w:rPr>
        <w:t>،</w:t>
      </w:r>
      <w:r w:rsidR="000F5CA6" w:rsidRPr="00952542">
        <w:rPr>
          <w:rStyle w:val="Char3"/>
          <w:rFonts w:hint="cs"/>
          <w:rtl/>
        </w:rPr>
        <w:t xml:space="preserve"> </w:t>
      </w:r>
      <w:r w:rsidRPr="00952542">
        <w:rPr>
          <w:rStyle w:val="Char3"/>
          <w:rtl/>
        </w:rPr>
        <w:t xml:space="preserve">محمد بن على </w:t>
      </w:r>
      <w:r w:rsidR="00574192" w:rsidRPr="00952542">
        <w:rPr>
          <w:rStyle w:val="Char3"/>
          <w:rFonts w:hint="cs"/>
          <w:rtl/>
        </w:rPr>
        <w:t>ال</w:t>
      </w:r>
      <w:r w:rsidRPr="00952542">
        <w:rPr>
          <w:rStyle w:val="Char3"/>
          <w:rtl/>
        </w:rPr>
        <w:t>شو</w:t>
      </w:r>
      <w:r w:rsidR="00FD1B4F" w:rsidRPr="00952542">
        <w:rPr>
          <w:rStyle w:val="Char3"/>
          <w:rtl/>
        </w:rPr>
        <w:t>ک</w:t>
      </w:r>
      <w:r w:rsidRPr="00952542">
        <w:rPr>
          <w:rStyle w:val="Char3"/>
          <w:rtl/>
        </w:rPr>
        <w:t>ان</w:t>
      </w:r>
      <w:r w:rsidR="00FD1B4F" w:rsidRPr="00952542">
        <w:rPr>
          <w:rStyle w:val="Char3"/>
          <w:rtl/>
        </w:rPr>
        <w:t>ی</w:t>
      </w:r>
      <w:r w:rsidRPr="00952542">
        <w:rPr>
          <w:rStyle w:val="Char3"/>
          <w:rtl/>
        </w:rPr>
        <w:t xml:space="preserve"> (ت1250هـ)، دار الج</w:t>
      </w:r>
      <w:r w:rsidR="00FD1B4F" w:rsidRPr="00952542">
        <w:rPr>
          <w:rStyle w:val="Char3"/>
          <w:rtl/>
        </w:rPr>
        <w:t>ی</w:t>
      </w:r>
      <w:r w:rsidRPr="00952542">
        <w:rPr>
          <w:rStyle w:val="Char3"/>
          <w:rtl/>
        </w:rPr>
        <w:t>ل، ب</w:t>
      </w:r>
      <w:r w:rsidR="00FD1B4F" w:rsidRPr="00952542">
        <w:rPr>
          <w:rStyle w:val="Char3"/>
          <w:rtl/>
        </w:rPr>
        <w:t>ی</w:t>
      </w:r>
      <w:r w:rsidRPr="00952542">
        <w:rPr>
          <w:rStyle w:val="Char3"/>
          <w:rtl/>
        </w:rPr>
        <w:t xml:space="preserve">روت، </w:t>
      </w:r>
      <w:r w:rsidR="000F5CA6" w:rsidRPr="00952542">
        <w:rPr>
          <w:rStyle w:val="Char3"/>
          <w:rFonts w:hint="cs"/>
          <w:rtl/>
        </w:rPr>
        <w:t>چاپ</w:t>
      </w:r>
      <w:r w:rsidRPr="00952542">
        <w:rPr>
          <w:rStyle w:val="Char3"/>
          <w:rtl/>
        </w:rPr>
        <w:t xml:space="preserve"> 1973م</w:t>
      </w:r>
      <w:r w:rsidR="00F873F5" w:rsidRPr="00952542">
        <w:rPr>
          <w:rStyle w:val="Char3"/>
          <w:rtl/>
        </w:rPr>
        <w:t>،</w:t>
      </w:r>
      <w:r w:rsidRPr="00952542">
        <w:rPr>
          <w:rStyle w:val="Char3"/>
          <w:rtl/>
        </w:rPr>
        <w:t xml:space="preserve"> </w:t>
      </w:r>
      <w:r w:rsidR="000F5CA6" w:rsidRPr="00952542">
        <w:rPr>
          <w:rStyle w:val="Char3"/>
          <w:rFonts w:hint="cs"/>
          <w:rtl/>
        </w:rPr>
        <w:t>از</w:t>
      </w:r>
      <w:r w:rsidRPr="00952542">
        <w:rPr>
          <w:rStyle w:val="Char3"/>
          <w:rtl/>
        </w:rPr>
        <w:t xml:space="preserve"> </w:t>
      </w:r>
      <w:r w:rsidR="000F5CA6" w:rsidRPr="00952542">
        <w:rPr>
          <w:rStyle w:val="Char3"/>
          <w:rFonts w:hint="cs"/>
          <w:rtl/>
        </w:rPr>
        <w:t>چاپ منيري</w:t>
      </w:r>
      <w:r w:rsidR="00574192" w:rsidRPr="00952542">
        <w:rPr>
          <w:rStyle w:val="Char3"/>
          <w:rFonts w:hint="cs"/>
          <w:rtl/>
        </w:rPr>
        <w:t>ة</w:t>
      </w:r>
      <w:r w:rsidRPr="00952542">
        <w:rPr>
          <w:rStyle w:val="Char3"/>
          <w:rtl/>
        </w:rPr>
        <w:t>.</w:t>
      </w:r>
    </w:p>
    <w:p w:rsidR="000F5CA6" w:rsidRPr="00952542" w:rsidRDefault="000F5CA6" w:rsidP="00952542">
      <w:pPr>
        <w:pStyle w:val="a7"/>
        <w:rPr>
          <w:rtl/>
        </w:rPr>
      </w:pPr>
      <w:r w:rsidRPr="00952542">
        <w:rPr>
          <w:rFonts w:hint="cs"/>
          <w:rtl/>
        </w:rPr>
        <w:t>(و)</w:t>
      </w:r>
    </w:p>
    <w:p w:rsidR="000F5CA6" w:rsidRPr="00B71333" w:rsidRDefault="000F5CA6" w:rsidP="008F2D3A">
      <w:pPr>
        <w:pStyle w:val="ListParagraph"/>
        <w:numPr>
          <w:ilvl w:val="0"/>
          <w:numId w:val="41"/>
        </w:numPr>
        <w:ind w:left="641" w:hanging="357"/>
        <w:jc w:val="both"/>
        <w:rPr>
          <w:rStyle w:val="Char3"/>
          <w:rtl/>
        </w:rPr>
      </w:pPr>
      <w:r w:rsidRPr="00952542">
        <w:rPr>
          <w:rStyle w:val="Char3"/>
          <w:rFonts w:hint="cs"/>
          <w:rtl/>
        </w:rPr>
        <w:t>وفاء الوفاء باخبار دار المصطف</w:t>
      </w:r>
      <w:r w:rsidR="00FD1B4F" w:rsidRPr="00952542">
        <w:rPr>
          <w:rStyle w:val="Char3"/>
          <w:rFonts w:hint="cs"/>
          <w:rtl/>
        </w:rPr>
        <w:t>ی</w:t>
      </w:r>
      <w:r w:rsidR="000D205F" w:rsidRPr="00952542">
        <w:rPr>
          <w:rStyle w:val="Char3"/>
          <w:rFonts w:hint="cs"/>
          <w:rtl/>
        </w:rPr>
        <w:t>،</w:t>
      </w:r>
      <w:r w:rsidRPr="00952542">
        <w:rPr>
          <w:rStyle w:val="Char3"/>
          <w:rFonts w:hint="cs"/>
          <w:rtl/>
        </w:rPr>
        <w:t xml:space="preserve"> نورال</w:t>
      </w:r>
      <w:r w:rsidR="00E342B8" w:rsidRPr="00952542">
        <w:rPr>
          <w:rStyle w:val="Char3"/>
          <w:rFonts w:hint="cs"/>
          <w:rtl/>
        </w:rPr>
        <w:t>د</w:t>
      </w:r>
      <w:r w:rsidR="00FD1B4F" w:rsidRPr="00952542">
        <w:rPr>
          <w:rStyle w:val="Char3"/>
          <w:rFonts w:hint="cs"/>
          <w:rtl/>
        </w:rPr>
        <w:t>ی</w:t>
      </w:r>
      <w:r w:rsidRPr="00952542">
        <w:rPr>
          <w:rStyle w:val="Char3"/>
          <w:rFonts w:hint="cs"/>
          <w:rtl/>
        </w:rPr>
        <w:t>ن عل</w:t>
      </w:r>
      <w:r w:rsidR="00FD1B4F" w:rsidRPr="00952542">
        <w:rPr>
          <w:rStyle w:val="Char3"/>
          <w:rFonts w:hint="cs"/>
          <w:rtl/>
        </w:rPr>
        <w:t>ی</w:t>
      </w:r>
      <w:r w:rsidRPr="00952542">
        <w:rPr>
          <w:rStyle w:val="Char3"/>
          <w:rFonts w:hint="cs"/>
          <w:rtl/>
        </w:rPr>
        <w:t xml:space="preserve"> بن احمد </w:t>
      </w:r>
      <w:r w:rsidR="00574192" w:rsidRPr="00952542">
        <w:rPr>
          <w:rStyle w:val="Char3"/>
          <w:rFonts w:hint="cs"/>
          <w:rtl/>
        </w:rPr>
        <w:t>ال</w:t>
      </w:r>
      <w:r w:rsidRPr="00952542">
        <w:rPr>
          <w:rStyle w:val="Char3"/>
          <w:rFonts w:hint="cs"/>
          <w:rtl/>
        </w:rPr>
        <w:t>سمهود</w:t>
      </w:r>
      <w:r w:rsidR="00FD1B4F" w:rsidRPr="00952542">
        <w:rPr>
          <w:rStyle w:val="Char3"/>
          <w:rFonts w:hint="cs"/>
          <w:rtl/>
        </w:rPr>
        <w:t>ی</w:t>
      </w:r>
      <w:r w:rsidRPr="00952542">
        <w:rPr>
          <w:rStyle w:val="Char3"/>
          <w:rFonts w:hint="cs"/>
          <w:rtl/>
        </w:rPr>
        <w:t xml:space="preserve"> (ت 911هـ) با تحق</w:t>
      </w:r>
      <w:r w:rsidR="00FD1B4F" w:rsidRPr="00952542">
        <w:rPr>
          <w:rStyle w:val="Char3"/>
          <w:rFonts w:hint="cs"/>
          <w:rtl/>
        </w:rPr>
        <w:t>ی</w:t>
      </w:r>
      <w:r w:rsidRPr="00952542">
        <w:rPr>
          <w:rStyle w:val="Char3"/>
          <w:rFonts w:hint="cs"/>
          <w:rtl/>
        </w:rPr>
        <w:t>ق و تعل</w:t>
      </w:r>
      <w:r w:rsidR="00FD1B4F" w:rsidRPr="00952542">
        <w:rPr>
          <w:rStyle w:val="Char3"/>
          <w:rFonts w:hint="cs"/>
          <w:rtl/>
        </w:rPr>
        <w:t>ی</w:t>
      </w:r>
      <w:r w:rsidRPr="00952542">
        <w:rPr>
          <w:rStyle w:val="Char3"/>
          <w:rFonts w:hint="cs"/>
          <w:rtl/>
        </w:rPr>
        <w:t>ق حواش</w:t>
      </w:r>
      <w:r w:rsidR="00FD1B4F" w:rsidRPr="00952542">
        <w:rPr>
          <w:rStyle w:val="Char3"/>
          <w:rFonts w:hint="cs"/>
          <w:rtl/>
        </w:rPr>
        <w:t>ی</w:t>
      </w:r>
      <w:r w:rsidRPr="00952542">
        <w:rPr>
          <w:rStyle w:val="Char3"/>
          <w:rFonts w:hint="cs"/>
          <w:rtl/>
        </w:rPr>
        <w:t xml:space="preserve"> محمد مح</w:t>
      </w:r>
      <w:r w:rsidR="00FD1B4F" w:rsidRPr="00952542">
        <w:rPr>
          <w:rStyle w:val="Char3"/>
          <w:rFonts w:hint="cs"/>
          <w:rtl/>
        </w:rPr>
        <w:t>یی</w:t>
      </w:r>
      <w:r w:rsidRPr="00952542">
        <w:rPr>
          <w:rStyle w:val="Char3"/>
          <w:rFonts w:hint="cs"/>
          <w:rtl/>
        </w:rPr>
        <w:t xml:space="preserve"> الد</w:t>
      </w:r>
      <w:r w:rsidR="00FD1B4F" w:rsidRPr="00952542">
        <w:rPr>
          <w:rStyle w:val="Char3"/>
          <w:rFonts w:hint="cs"/>
          <w:rtl/>
        </w:rPr>
        <w:t>ی</w:t>
      </w:r>
      <w:r w:rsidRPr="00952542">
        <w:rPr>
          <w:rStyle w:val="Char3"/>
          <w:rFonts w:hint="cs"/>
          <w:rtl/>
        </w:rPr>
        <w:t>ن عبد المج</w:t>
      </w:r>
      <w:r w:rsidR="00FD1B4F" w:rsidRPr="00952542">
        <w:rPr>
          <w:rStyle w:val="Char3"/>
          <w:rFonts w:hint="cs"/>
          <w:rtl/>
        </w:rPr>
        <w:t>ی</w:t>
      </w:r>
      <w:r w:rsidRPr="00952542">
        <w:rPr>
          <w:rStyle w:val="Char3"/>
          <w:rFonts w:hint="cs"/>
          <w:rtl/>
        </w:rPr>
        <w:t xml:space="preserve">د/ دار </w:t>
      </w:r>
      <w:r w:rsidR="0049340A" w:rsidRPr="00952542">
        <w:rPr>
          <w:rStyle w:val="Char3"/>
          <w:rFonts w:hint="cs"/>
          <w:rtl/>
        </w:rPr>
        <w:t>إ</w:t>
      </w:r>
      <w:r w:rsidRPr="00952542">
        <w:rPr>
          <w:rStyle w:val="Char3"/>
          <w:rFonts w:hint="cs"/>
          <w:rtl/>
        </w:rPr>
        <w:t>ح</w:t>
      </w:r>
      <w:r w:rsidR="00FD1B4F" w:rsidRPr="00952542">
        <w:rPr>
          <w:rStyle w:val="Char3"/>
          <w:rFonts w:hint="cs"/>
          <w:rtl/>
        </w:rPr>
        <w:t>ی</w:t>
      </w:r>
      <w:r w:rsidRPr="00952542">
        <w:rPr>
          <w:rStyle w:val="Char3"/>
          <w:rFonts w:hint="cs"/>
          <w:rtl/>
        </w:rPr>
        <w:t>اء التراث الاسلام</w:t>
      </w:r>
      <w:r w:rsidR="00FD1B4F" w:rsidRPr="00952542">
        <w:rPr>
          <w:rStyle w:val="Char3"/>
          <w:rFonts w:hint="cs"/>
          <w:rtl/>
        </w:rPr>
        <w:t>ی</w:t>
      </w:r>
      <w:r w:rsidRPr="00952542">
        <w:rPr>
          <w:rStyle w:val="Char3"/>
          <w:rFonts w:hint="cs"/>
          <w:rtl/>
        </w:rPr>
        <w:t xml:space="preserve"> </w:t>
      </w:r>
      <w:r w:rsidRPr="00952542">
        <w:rPr>
          <w:rStyle w:val="Char3"/>
          <w:rFonts w:hint="cs"/>
          <w:rtl/>
          <w:lang w:bidi="fa-IR"/>
        </w:rPr>
        <w:t>–</w:t>
      </w:r>
      <w:r w:rsidRPr="00952542">
        <w:rPr>
          <w:rStyle w:val="Char3"/>
          <w:rFonts w:hint="cs"/>
          <w:rtl/>
        </w:rPr>
        <w:t xml:space="preserve"> ب</w:t>
      </w:r>
      <w:r w:rsidR="00FD1B4F" w:rsidRPr="00952542">
        <w:rPr>
          <w:rStyle w:val="Char3"/>
          <w:rFonts w:hint="cs"/>
          <w:rtl/>
        </w:rPr>
        <w:t>ی</w:t>
      </w:r>
      <w:r w:rsidRPr="00952542">
        <w:rPr>
          <w:rStyle w:val="Char3"/>
          <w:rFonts w:hint="cs"/>
          <w:rtl/>
        </w:rPr>
        <w:t>روت / چاپ سو</w:t>
      </w:r>
      <w:r w:rsidR="0049340A" w:rsidRPr="00952542">
        <w:rPr>
          <w:rStyle w:val="Char3"/>
          <w:rFonts w:hint="cs"/>
          <w:rtl/>
        </w:rPr>
        <w:t>ّ</w:t>
      </w:r>
      <w:r w:rsidRPr="00952542">
        <w:rPr>
          <w:rStyle w:val="Char3"/>
          <w:rFonts w:hint="cs"/>
          <w:rtl/>
        </w:rPr>
        <w:t>م 1401 هـ.</w:t>
      </w:r>
    </w:p>
    <w:p w:rsidR="00E35454" w:rsidRPr="00B71333" w:rsidRDefault="00E35454" w:rsidP="00952542">
      <w:pPr>
        <w:jc w:val="right"/>
        <w:rPr>
          <w:rStyle w:val="Char3"/>
          <w:rtl/>
        </w:rPr>
      </w:pPr>
      <w:r w:rsidRPr="00B71333">
        <w:rPr>
          <w:rStyle w:val="Char3"/>
          <w:rFonts w:hint="cs"/>
          <w:rtl/>
        </w:rPr>
        <w:t>با حمد و ش</w:t>
      </w:r>
      <w:r w:rsidR="00FD1B4F" w:rsidRPr="00B71333">
        <w:rPr>
          <w:rStyle w:val="Char3"/>
          <w:rFonts w:hint="cs"/>
          <w:rtl/>
        </w:rPr>
        <w:t>ک</w:t>
      </w:r>
      <w:r w:rsidRPr="00B71333">
        <w:rPr>
          <w:rStyle w:val="Char3"/>
          <w:rFonts w:hint="cs"/>
          <w:rtl/>
        </w:rPr>
        <w:t>ر خداوند متعال به اتمام رس</w:t>
      </w:r>
      <w:r w:rsidR="00FD1B4F" w:rsidRPr="00B71333">
        <w:rPr>
          <w:rStyle w:val="Char3"/>
          <w:rFonts w:hint="cs"/>
          <w:rtl/>
        </w:rPr>
        <w:t>ی</w:t>
      </w:r>
      <w:r w:rsidRPr="00B71333">
        <w:rPr>
          <w:rStyle w:val="Char3"/>
          <w:rFonts w:hint="cs"/>
          <w:rtl/>
        </w:rPr>
        <w:t>د</w:t>
      </w:r>
    </w:p>
    <w:p w:rsidR="00E35454" w:rsidRPr="00B71333" w:rsidRDefault="00E35454" w:rsidP="00952542">
      <w:pPr>
        <w:pStyle w:val="a4"/>
        <w:ind w:firstLine="0"/>
        <w:jc w:val="right"/>
        <w:rPr>
          <w:rStyle w:val="Char3"/>
          <w:rtl/>
        </w:rPr>
      </w:pPr>
      <w:r w:rsidRPr="00952542">
        <w:rPr>
          <w:rFonts w:hint="cs"/>
          <w:rtl/>
        </w:rPr>
        <w:t>وصل</w:t>
      </w:r>
      <w:r w:rsidR="00FD1B4F" w:rsidRPr="00952542">
        <w:rPr>
          <w:rFonts w:hint="cs"/>
          <w:rtl/>
        </w:rPr>
        <w:t>ی</w:t>
      </w:r>
      <w:r w:rsidRPr="00952542">
        <w:rPr>
          <w:rFonts w:hint="cs"/>
          <w:rtl/>
        </w:rPr>
        <w:t xml:space="preserve"> الله وسلم عل</w:t>
      </w:r>
      <w:r w:rsidR="00FD1B4F" w:rsidRPr="00952542">
        <w:rPr>
          <w:rFonts w:hint="cs"/>
          <w:rtl/>
        </w:rPr>
        <w:t>ی</w:t>
      </w:r>
      <w:r w:rsidRPr="00952542">
        <w:rPr>
          <w:rFonts w:hint="cs"/>
          <w:rtl/>
        </w:rPr>
        <w:t xml:space="preserve"> س</w:t>
      </w:r>
      <w:r w:rsidR="00952542">
        <w:rPr>
          <w:rFonts w:hint="cs"/>
          <w:rtl/>
        </w:rPr>
        <w:t>ي</w:t>
      </w:r>
      <w:r w:rsidRPr="00952542">
        <w:rPr>
          <w:rFonts w:hint="cs"/>
          <w:rtl/>
        </w:rPr>
        <w:t>دنا محمد وعل</w:t>
      </w:r>
      <w:r w:rsidR="00FD1B4F" w:rsidRPr="00952542">
        <w:rPr>
          <w:rFonts w:hint="cs"/>
          <w:rtl/>
        </w:rPr>
        <w:t>ی</w:t>
      </w:r>
      <w:r w:rsidRPr="00952542">
        <w:rPr>
          <w:rFonts w:hint="cs"/>
          <w:rtl/>
        </w:rPr>
        <w:t xml:space="preserve"> آله واصحابه</w:t>
      </w:r>
    </w:p>
    <w:p w:rsidR="00E35454" w:rsidRPr="00B71333" w:rsidRDefault="000768A4" w:rsidP="00952542">
      <w:pPr>
        <w:jc w:val="right"/>
        <w:rPr>
          <w:rStyle w:val="Char3"/>
          <w:rtl/>
        </w:rPr>
      </w:pPr>
      <w:r w:rsidRPr="00B71333">
        <w:rPr>
          <w:rStyle w:val="Char3"/>
          <w:rFonts w:hint="cs"/>
          <w:rtl/>
        </w:rPr>
        <w:t>نوشتۀ</w:t>
      </w:r>
    </w:p>
    <w:p w:rsidR="00E35454" w:rsidRPr="00B71333" w:rsidRDefault="00E35454" w:rsidP="00952542">
      <w:pPr>
        <w:jc w:val="right"/>
        <w:rPr>
          <w:rStyle w:val="Char3"/>
          <w:rtl/>
        </w:rPr>
      </w:pPr>
      <w:r w:rsidRPr="00B71333">
        <w:rPr>
          <w:rStyle w:val="Char3"/>
          <w:rFonts w:hint="cs"/>
          <w:rtl/>
        </w:rPr>
        <w:t>محمد بن عمر بن سالم بازمول</w:t>
      </w:r>
    </w:p>
    <w:p w:rsidR="00E35454" w:rsidRPr="00B71333" w:rsidRDefault="00E35454" w:rsidP="00952542">
      <w:pPr>
        <w:jc w:val="right"/>
        <w:rPr>
          <w:rStyle w:val="Char3"/>
          <w:rtl/>
        </w:rPr>
      </w:pPr>
      <w:r w:rsidRPr="00B71333">
        <w:rPr>
          <w:rStyle w:val="Char3"/>
          <w:rFonts w:hint="cs"/>
          <w:rtl/>
        </w:rPr>
        <w:t>و ترجم</w:t>
      </w:r>
      <w:r w:rsidR="000768A4" w:rsidRPr="00B71333">
        <w:rPr>
          <w:rStyle w:val="Char3"/>
          <w:rFonts w:hint="cs"/>
          <w:rtl/>
        </w:rPr>
        <w:t>ۀ</w:t>
      </w:r>
      <w:r w:rsidRPr="00B71333">
        <w:rPr>
          <w:rStyle w:val="Char3"/>
          <w:rFonts w:hint="cs"/>
          <w:rtl/>
        </w:rPr>
        <w:t xml:space="preserve"> </w:t>
      </w:r>
    </w:p>
    <w:p w:rsidR="006854AA" w:rsidRDefault="00E35454" w:rsidP="00952542">
      <w:pPr>
        <w:jc w:val="right"/>
        <w:rPr>
          <w:rStyle w:val="Char3"/>
          <w:rtl/>
        </w:rPr>
      </w:pPr>
      <w:r w:rsidRPr="00B71333">
        <w:rPr>
          <w:rStyle w:val="Char3"/>
          <w:rFonts w:hint="cs"/>
          <w:rtl/>
        </w:rPr>
        <w:t>صلاح الد</w:t>
      </w:r>
      <w:r w:rsidR="00FD1B4F" w:rsidRPr="00B71333">
        <w:rPr>
          <w:rStyle w:val="Char3"/>
          <w:rFonts w:hint="cs"/>
          <w:rtl/>
        </w:rPr>
        <w:t>ی</w:t>
      </w:r>
      <w:r w:rsidRPr="00B71333">
        <w:rPr>
          <w:rStyle w:val="Char3"/>
          <w:rFonts w:hint="cs"/>
          <w:rtl/>
        </w:rPr>
        <w:t xml:space="preserve">ن </w:t>
      </w:r>
      <w:r w:rsidR="005F53B9" w:rsidRPr="00B71333">
        <w:rPr>
          <w:rStyle w:val="Char3"/>
          <w:rFonts w:hint="cs"/>
          <w:rtl/>
        </w:rPr>
        <w:t>جوهر</w:t>
      </w:r>
      <w:r w:rsidR="00FD1B4F" w:rsidRPr="00B71333">
        <w:rPr>
          <w:rStyle w:val="Char3"/>
          <w:rFonts w:hint="cs"/>
          <w:rtl/>
        </w:rPr>
        <w:t>ی</w:t>
      </w:r>
    </w:p>
    <w:p w:rsidR="00952542" w:rsidRPr="00952542" w:rsidRDefault="00952542" w:rsidP="00952542">
      <w:pPr>
        <w:pStyle w:val="a3"/>
        <w:rPr>
          <w:rtl/>
        </w:rPr>
      </w:pPr>
    </w:p>
    <w:sectPr w:rsidR="00952542" w:rsidRPr="00952542" w:rsidSect="00D25B8C">
      <w:headerReference w:type="default" r:id="rId23"/>
      <w:footnotePr>
        <w:numRestart w:val="eachPage"/>
      </w:footnotePr>
      <w:endnotePr>
        <w:numFmt w:val="decimal"/>
      </w:endnotePr>
      <w:type w:val="oddPage"/>
      <w:pgSz w:w="9356" w:h="13608" w:code="9"/>
      <w:pgMar w:top="567" w:right="1134" w:bottom="851" w:left="1134"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943" w:rsidRDefault="00B15943">
      <w:r>
        <w:separator/>
      </w:r>
    </w:p>
    <w:p w:rsidR="00B15943" w:rsidRDefault="00B15943"/>
  </w:endnote>
  <w:endnote w:type="continuationSeparator" w:id="0">
    <w:p w:rsidR="00B15943" w:rsidRDefault="00B15943">
      <w:r>
        <w:continuationSeparator/>
      </w:r>
    </w:p>
    <w:p w:rsidR="00B15943" w:rsidRDefault="00B15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implified Arabic">
    <w:panose1 w:val="02020603050405020304"/>
    <w:charset w:val="00"/>
    <w:family w:val="roman"/>
    <w:pitch w:val="variable"/>
    <w:sig w:usb0="00002003" w:usb1="0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B Yagut">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KFGQPC Uthmanic Script HAFS">
    <w:panose1 w:val="020000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943" w:rsidRDefault="00B15943">
      <w:r>
        <w:separator/>
      </w:r>
    </w:p>
    <w:p w:rsidR="00B15943" w:rsidRDefault="00B15943"/>
  </w:footnote>
  <w:footnote w:type="continuationSeparator" w:id="0">
    <w:p w:rsidR="00B15943" w:rsidRDefault="00B15943">
      <w:r>
        <w:continuationSeparator/>
      </w:r>
    </w:p>
    <w:p w:rsidR="00B15943" w:rsidRDefault="00B15943"/>
  </w:footnote>
  <w:footnote w:id="1">
    <w:p w:rsidR="00871EDE" w:rsidRPr="003A12D8" w:rsidRDefault="00871EDE" w:rsidP="00C65D08">
      <w:pPr>
        <w:pStyle w:val="a5"/>
        <w:rPr>
          <w:rStyle w:val="Char5"/>
        </w:rPr>
      </w:pPr>
      <w:r w:rsidRPr="003A12D8">
        <w:rPr>
          <w:rStyle w:val="Char5"/>
        </w:rPr>
        <w:footnoteRef/>
      </w:r>
      <w:r w:rsidRPr="003A12D8">
        <w:rPr>
          <w:rStyle w:val="Char5"/>
          <w:rFonts w:hint="cs"/>
          <w:rtl/>
        </w:rPr>
        <w:t>-</w:t>
      </w:r>
      <w:r w:rsidRPr="003A12D8">
        <w:rPr>
          <w:rStyle w:val="Char5"/>
          <w:rtl/>
        </w:rPr>
        <w:t xml:space="preserve"> </w:t>
      </w:r>
      <w:r w:rsidRPr="003A12D8">
        <w:rPr>
          <w:rStyle w:val="Char5"/>
          <w:rFonts w:hint="cs"/>
          <w:rtl/>
        </w:rPr>
        <w:t>از جمله اضافات، دو مورد از نمازهای سنت است که نماز زن و شوهر با یکدیگر در شب زفاف قبل از نزدیکی و نماز در وادی عقیق است و به نظرم رسید که جزو شرط این کتاب می‌باشد و فضل این به بعضی از دوستان از دولت امارات متحدۀ عربی برمی‌گردد، خداوند به آنان جزای خیر عطا فرماید!</w:t>
      </w:r>
    </w:p>
  </w:footnote>
  <w:footnote w:id="2">
    <w:p w:rsidR="00871EDE" w:rsidRPr="003A12D8" w:rsidRDefault="00871EDE" w:rsidP="00AA5061">
      <w:pPr>
        <w:pStyle w:val="a5"/>
        <w:rPr>
          <w:rStyle w:val="Char5"/>
        </w:rPr>
      </w:pPr>
      <w:r w:rsidRPr="003A12D8">
        <w:rPr>
          <w:rStyle w:val="Char5"/>
          <w:rtl/>
        </w:rPr>
        <w:footnoteRef/>
      </w:r>
      <w:r w:rsidRPr="003A12D8">
        <w:rPr>
          <w:rStyle w:val="Char5"/>
          <w:rFonts w:hint="cs"/>
          <w:rtl/>
        </w:rPr>
        <w:t xml:space="preserve">- </w:t>
      </w:r>
      <w:r w:rsidRPr="00AA5061">
        <w:rPr>
          <w:rStyle w:val="Char5"/>
          <w:rFonts w:hint="cs"/>
          <w:rtl/>
        </w:rPr>
        <w:t>معجم مقاییس اللغة، 3 / 300 و  مفردات الرّاغب،  ص 285</w:t>
      </w:r>
      <w:r w:rsidRPr="003A12D8">
        <w:rPr>
          <w:rStyle w:val="Char5"/>
          <w:rFonts w:hint="cs"/>
          <w:rtl/>
        </w:rPr>
        <w:t>.</w:t>
      </w:r>
    </w:p>
  </w:footnote>
  <w:footnote w:id="3">
    <w:p w:rsidR="00871EDE" w:rsidRPr="003A12D8" w:rsidRDefault="00871EDE" w:rsidP="00AA5061">
      <w:pPr>
        <w:pStyle w:val="a5"/>
        <w:rPr>
          <w:rStyle w:val="Char5"/>
        </w:rPr>
      </w:pPr>
      <w:r w:rsidRPr="003A12D8">
        <w:rPr>
          <w:rStyle w:val="Char5"/>
          <w:rtl/>
        </w:rPr>
        <w:footnoteRef/>
      </w:r>
      <w:r w:rsidRPr="003A12D8">
        <w:rPr>
          <w:rStyle w:val="Char5"/>
          <w:rFonts w:hint="cs"/>
          <w:rtl/>
        </w:rPr>
        <w:t>- در اصل تطوع کارهایی است که یک شخص به طور داوطلبانه یا غیر داوطلبانه بر آن مکلف می‌شود و من در اینجا به جای " تطوع "</w:t>
      </w:r>
      <w:r>
        <w:rPr>
          <w:rStyle w:val="Char5"/>
          <w:rFonts w:hint="cs"/>
          <w:rtl/>
        </w:rPr>
        <w:t xml:space="preserve"> </w:t>
      </w:r>
      <w:r w:rsidRPr="003A12D8">
        <w:rPr>
          <w:rStyle w:val="Char5"/>
          <w:rFonts w:hint="cs"/>
          <w:rtl/>
        </w:rPr>
        <w:t xml:space="preserve">لفظ سنت را به کار برده‌ام، زیرا این لفظ در میان مردم رواج دارد و این بحث دربارۀ نمازهای سنت و مستحب است. (مترجم). </w:t>
      </w:r>
    </w:p>
  </w:footnote>
  <w:footnote w:id="4">
    <w:p w:rsidR="00871EDE" w:rsidRPr="003A12D8" w:rsidRDefault="00871EDE" w:rsidP="00AA5061">
      <w:pPr>
        <w:pStyle w:val="a5"/>
        <w:rPr>
          <w:rStyle w:val="Char5"/>
        </w:rPr>
      </w:pPr>
      <w:r w:rsidRPr="00AA5061">
        <w:rPr>
          <w:rtl/>
        </w:rPr>
        <w:footnoteRef/>
      </w:r>
      <w:r w:rsidRPr="00AA5061">
        <w:rPr>
          <w:rFonts w:hint="cs"/>
          <w:rtl/>
        </w:rPr>
        <w:t>- معجم مقاییس اللغة، 3 / 431 و  مفردات الرّاغب، ص 310</w:t>
      </w:r>
      <w:r w:rsidRPr="003A12D8">
        <w:rPr>
          <w:rStyle w:val="Char5"/>
          <w:rFonts w:hint="cs"/>
          <w:rtl/>
        </w:rPr>
        <w:t>.</w:t>
      </w:r>
    </w:p>
  </w:footnote>
  <w:footnote w:id="5">
    <w:p w:rsidR="00871EDE" w:rsidRPr="003A12D8" w:rsidRDefault="00871EDE" w:rsidP="00AA5061">
      <w:pPr>
        <w:pStyle w:val="a5"/>
        <w:rPr>
          <w:rStyle w:val="Char5"/>
          <w:rtl/>
        </w:rPr>
      </w:pPr>
      <w:r w:rsidRPr="003A12D8">
        <w:rPr>
          <w:rStyle w:val="Char5"/>
          <w:rtl/>
        </w:rPr>
        <w:footnoteRef/>
      </w:r>
      <w:r w:rsidRPr="003A12D8">
        <w:rPr>
          <w:rStyle w:val="Char5"/>
          <w:rFonts w:hint="cs"/>
          <w:rtl/>
        </w:rPr>
        <w:t xml:space="preserve">- </w:t>
      </w:r>
      <w:r w:rsidRPr="003A12D8">
        <w:rPr>
          <w:rStyle w:val="Char5"/>
          <w:rtl/>
        </w:rPr>
        <w:t>با این تقریر وجه استدلال ب</w:t>
      </w:r>
      <w:r w:rsidRPr="003A12D8">
        <w:rPr>
          <w:rStyle w:val="Char5"/>
          <w:rFonts w:hint="cs"/>
          <w:rtl/>
        </w:rPr>
        <w:t xml:space="preserve">ه </w:t>
      </w:r>
      <w:r w:rsidRPr="003A12D8">
        <w:rPr>
          <w:rStyle w:val="Char5"/>
          <w:rtl/>
        </w:rPr>
        <w:t xml:space="preserve">حدیث طلحه بن عبید الله </w:t>
      </w:r>
      <w:r w:rsidRPr="003A12D8">
        <w:rPr>
          <w:rStyle w:val="Char5"/>
          <w:rFonts w:hint="cs"/>
          <w:rtl/>
        </w:rPr>
        <w:t>واضحتر می‌شود</w:t>
      </w:r>
      <w:r w:rsidRPr="003A12D8">
        <w:rPr>
          <w:rStyle w:val="Char5"/>
          <w:rtl/>
        </w:rPr>
        <w:t xml:space="preserve"> که می</w:t>
      </w:r>
      <w:r w:rsidRPr="003A12D8">
        <w:rPr>
          <w:rStyle w:val="Char5"/>
          <w:rFonts w:hint="cs"/>
          <w:rtl/>
        </w:rPr>
        <w:t>‌</w:t>
      </w:r>
      <w:r w:rsidRPr="003A12D8">
        <w:rPr>
          <w:rStyle w:val="Char5"/>
          <w:rtl/>
        </w:rPr>
        <w:t>گوید: مردی از اهل نجد نزد پیامبر</w:t>
      </w:r>
      <w:r w:rsidRPr="00B71333">
        <w:rPr>
          <w:rFonts w:ascii="Arial" w:hAnsi="Arial" w:cs="CTraditional Arabic"/>
          <w:rtl/>
        </w:rPr>
        <w:t xml:space="preserve"> ج</w:t>
      </w:r>
      <w:r w:rsidRPr="003A12D8">
        <w:rPr>
          <w:rStyle w:val="Char5"/>
          <w:rFonts w:hint="cs"/>
          <w:rtl/>
        </w:rPr>
        <w:t xml:space="preserve"> </w:t>
      </w:r>
      <w:r w:rsidRPr="003A12D8">
        <w:rPr>
          <w:rStyle w:val="Char5"/>
          <w:rtl/>
        </w:rPr>
        <w:t>آمد، با موهای ب</w:t>
      </w:r>
      <w:r w:rsidRPr="003A12D8">
        <w:rPr>
          <w:rStyle w:val="Char5"/>
          <w:rFonts w:hint="cs"/>
          <w:rtl/>
        </w:rPr>
        <w:t xml:space="preserve">ه </w:t>
      </w:r>
      <w:r w:rsidRPr="003A12D8">
        <w:rPr>
          <w:rStyle w:val="Char5"/>
          <w:rtl/>
        </w:rPr>
        <w:t>هم ریخته و صدای بلند</w:t>
      </w:r>
      <w:r w:rsidRPr="003A12D8">
        <w:rPr>
          <w:rStyle w:val="Char5"/>
          <w:rFonts w:hint="cs"/>
          <w:rtl/>
        </w:rPr>
        <w:t>ی</w:t>
      </w:r>
      <w:r w:rsidRPr="003A12D8">
        <w:rPr>
          <w:rStyle w:val="Char5"/>
          <w:rtl/>
        </w:rPr>
        <w:t xml:space="preserve"> </w:t>
      </w:r>
      <w:r w:rsidRPr="003A12D8">
        <w:rPr>
          <w:rStyle w:val="Char5"/>
          <w:rFonts w:hint="cs"/>
          <w:rtl/>
        </w:rPr>
        <w:t>که</w:t>
      </w:r>
      <w:r w:rsidRPr="003A12D8">
        <w:rPr>
          <w:rStyle w:val="Char5"/>
          <w:rtl/>
        </w:rPr>
        <w:t xml:space="preserve"> شنیده </w:t>
      </w:r>
      <w:r w:rsidRPr="003A12D8">
        <w:rPr>
          <w:rStyle w:val="Char5"/>
          <w:rFonts w:hint="cs"/>
          <w:rtl/>
        </w:rPr>
        <w:t>می‌ش</w:t>
      </w:r>
      <w:r w:rsidRPr="003A12D8">
        <w:rPr>
          <w:rStyle w:val="Char5"/>
          <w:rtl/>
        </w:rPr>
        <w:t>د وکسی حرف او را نمی</w:t>
      </w:r>
      <w:r w:rsidRPr="003A12D8">
        <w:rPr>
          <w:rStyle w:val="Char5"/>
          <w:rFonts w:hint="cs"/>
          <w:rtl/>
        </w:rPr>
        <w:t>‌</w:t>
      </w:r>
      <w:r w:rsidRPr="003A12D8">
        <w:rPr>
          <w:rStyle w:val="Char5"/>
          <w:rtl/>
        </w:rPr>
        <w:t>فهمید، تا اینکه نزدیک آمد</w:t>
      </w:r>
      <w:r w:rsidRPr="003A12D8">
        <w:rPr>
          <w:rStyle w:val="Char5"/>
          <w:rFonts w:hint="cs"/>
          <w:rtl/>
        </w:rPr>
        <w:t>، ناگهان دربارۀ اسلام سؤال کرد؟ پس پیامبر</w:t>
      </w:r>
      <w:r w:rsidRPr="00B71333">
        <w:rPr>
          <w:rFonts w:ascii="Tahoma" w:hAnsi="Tahoma" w:cs="CTraditional Arabic" w:hint="cs"/>
          <w:rtl/>
        </w:rPr>
        <w:t xml:space="preserve"> ج</w:t>
      </w:r>
      <w:r w:rsidRPr="003A12D8">
        <w:rPr>
          <w:rStyle w:val="Char5"/>
          <w:rFonts w:hint="cs"/>
          <w:rtl/>
        </w:rPr>
        <w:t xml:space="preserve"> فرمودند: «پنج نماز در شبانه روز». سپس گفت: آیا بر من چیز دیگری [واجب] هست؟ فرمودند: «نه، مگر اینکه به میل خود انجام دهی» حدیث. تخریج بخاری در (</w:t>
      </w:r>
      <w:r w:rsidRPr="00314569">
        <w:rPr>
          <w:rStyle w:val="Char6"/>
          <w:rFonts w:hint="cs"/>
          <w:rtl/>
        </w:rPr>
        <w:t>کتاب الإیمان، باب الزکاة من الإسلام</w:t>
      </w:r>
      <w:r w:rsidRPr="003A12D8">
        <w:rPr>
          <w:rStyle w:val="Char5"/>
          <w:rFonts w:hint="cs"/>
          <w:rtl/>
        </w:rPr>
        <w:t>، حدیث شمارۀ 46) واطراف این حدیث در بخاری به شماره‌های: (1891، 2678، 6956) می‌باشد.</w:t>
      </w:r>
    </w:p>
    <w:p w:rsidR="00871EDE" w:rsidRPr="003A12D8" w:rsidRDefault="00871EDE" w:rsidP="00AA5061">
      <w:pPr>
        <w:pStyle w:val="a5"/>
        <w:ind w:firstLine="0"/>
        <w:rPr>
          <w:rStyle w:val="Char5"/>
          <w:rtl/>
        </w:rPr>
      </w:pPr>
      <w:r w:rsidRPr="003A12D8">
        <w:rPr>
          <w:rStyle w:val="Char5"/>
          <w:rFonts w:hint="cs"/>
          <w:rtl/>
        </w:rPr>
        <w:t xml:space="preserve">‌گویم: با تقریر مذکور معلوم می شود که هر کس با تکیه بر این حدیث بر عدم وجوب نمازهای غیر از نمازهای </w:t>
      </w:r>
      <w:r>
        <w:rPr>
          <w:rStyle w:val="Char5"/>
          <w:rFonts w:hint="cs"/>
          <w:rtl/>
        </w:rPr>
        <w:t>پنجگانه</w:t>
      </w:r>
      <w:r w:rsidRPr="003A12D8">
        <w:rPr>
          <w:rStyle w:val="Char5"/>
          <w:rFonts w:hint="cs"/>
          <w:rtl/>
        </w:rPr>
        <w:t xml:space="preserve"> استدلال کند به حق اصابت نکرده است؛ زیرا حدیث اعرابی برای تقریر واجب به خاطر اسلام آوردن است و واجب به غیر از حق اسلام آوردن را نفی نکرده است؛ چون وجوب غیر از نمازهای </w:t>
      </w:r>
      <w:r>
        <w:rPr>
          <w:rStyle w:val="Char5"/>
          <w:rFonts w:hint="cs"/>
          <w:rtl/>
        </w:rPr>
        <w:t>پنجگانه</w:t>
      </w:r>
      <w:r w:rsidRPr="003A12D8">
        <w:rPr>
          <w:rStyle w:val="Char5"/>
          <w:rFonts w:hint="cs"/>
          <w:rtl/>
        </w:rPr>
        <w:t xml:space="preserve"> به خاطر اسباب خاصی است.</w:t>
      </w:r>
    </w:p>
    <w:p w:rsidR="00871EDE" w:rsidRPr="003A12D8" w:rsidRDefault="00871EDE" w:rsidP="00AA5061">
      <w:pPr>
        <w:ind w:firstLine="272"/>
        <w:jc w:val="lowKashida"/>
        <w:rPr>
          <w:rStyle w:val="Char5"/>
          <w:rtl/>
        </w:rPr>
      </w:pPr>
      <w:r w:rsidRPr="003A12D8">
        <w:rPr>
          <w:rStyle w:val="Char5"/>
          <w:rFonts w:hint="cs"/>
          <w:rtl/>
        </w:rPr>
        <w:t>اموری این معنی را تأیید می‌کنند از جمله:</w:t>
      </w:r>
    </w:p>
    <w:p w:rsidR="00871EDE" w:rsidRPr="003A12D8" w:rsidRDefault="00871EDE" w:rsidP="00AA5061">
      <w:pPr>
        <w:pStyle w:val="a5"/>
        <w:ind w:firstLine="0"/>
        <w:rPr>
          <w:rStyle w:val="Char5"/>
          <w:rtl/>
        </w:rPr>
      </w:pPr>
      <w:r w:rsidRPr="003A12D8">
        <w:rPr>
          <w:rStyle w:val="Char5"/>
          <w:rFonts w:hint="cs"/>
          <w:rtl/>
        </w:rPr>
        <w:t xml:space="preserve">1) گفتۀ او در حدیث: «پنج نماز در شبانه روز»؛ چون معنایش این گونه است که: «آنچه بر هر مسلمانی در شبانه روز فرض است، نمازهای </w:t>
      </w:r>
      <w:r>
        <w:rPr>
          <w:rStyle w:val="Char5"/>
          <w:rFonts w:hint="cs"/>
          <w:rtl/>
        </w:rPr>
        <w:t>پنجگانه</w:t>
      </w:r>
      <w:r w:rsidRPr="003A12D8">
        <w:rPr>
          <w:rStyle w:val="Char5"/>
          <w:rFonts w:hint="cs"/>
          <w:rtl/>
        </w:rPr>
        <w:t xml:space="preserve"> است که چیز دیگری بر آن افزوده نیست و این امر هیچ منافاتی با وجوب نمازهای دیگر ندارد؛ مثل نماز تحیۀ مسجد؛ چون جزو نمازهای شبانه روزی نیست، بلکه به ذات سبب خاصی بر می‌گردد و نیز فرض عینی نیست و همچنین نمازهای نذر شده که جزو نمازهایی که خداوند واجب کرده نیست، بلکه جزو  نمازهای تطوعی است که یک شخص خود را به آن مکلف می‌کند و خداوند به آنچه که او بر خود الزام کرده است، او را ملزم می‌کند». المختار من </w:t>
      </w:r>
      <w:r w:rsidRPr="00874872">
        <w:rPr>
          <w:rFonts w:hint="cs"/>
          <w:rtl/>
        </w:rPr>
        <w:t>کنوز السنة،</w:t>
      </w:r>
      <w:r w:rsidRPr="003A12D8">
        <w:rPr>
          <w:rStyle w:val="Char5"/>
          <w:rFonts w:hint="cs"/>
          <w:rtl/>
        </w:rPr>
        <w:t xml:space="preserve"> ص 326.</w:t>
      </w:r>
    </w:p>
    <w:p w:rsidR="00871EDE" w:rsidRPr="003A12D8" w:rsidRDefault="00871EDE" w:rsidP="0089676C">
      <w:pPr>
        <w:pStyle w:val="a5"/>
        <w:ind w:firstLine="0"/>
        <w:rPr>
          <w:rStyle w:val="Char5"/>
          <w:rtl/>
        </w:rPr>
      </w:pPr>
      <w:r w:rsidRPr="003A12D8">
        <w:rPr>
          <w:rStyle w:val="Char5"/>
          <w:rFonts w:hint="cs"/>
          <w:rtl/>
        </w:rPr>
        <w:t>2) آنچه که در پایان حدیث آمده، مؤید این امر است: «و روزۀ رمضان»، گفت: آیا بر من چیز دیگری هست؟ فرمودند: «نه، مگر اینکه به میل خود انجام دهی». و به او زکات را ذکر کرد و گفت آیا بر من چیز دیگری هست؟ فرمودند: «نه، مگر اینکه به میل خود انجام دهی».</w:t>
      </w:r>
    </w:p>
    <w:p w:rsidR="00871EDE" w:rsidRPr="003A12D8" w:rsidRDefault="00871EDE" w:rsidP="00314569">
      <w:pPr>
        <w:pStyle w:val="a5"/>
        <w:ind w:firstLine="0"/>
        <w:rPr>
          <w:rStyle w:val="Char5"/>
          <w:rtl/>
        </w:rPr>
      </w:pPr>
      <w:r w:rsidRPr="003A12D8">
        <w:rPr>
          <w:rStyle w:val="Char5"/>
          <w:rFonts w:hint="cs"/>
          <w:rtl/>
        </w:rPr>
        <w:t xml:space="preserve">و بنا به اتفاق علما، روزه در کفاراتی که بر یک شخص مُتِعَین می‌شود واجب است و به جای مناسک حج: </w:t>
      </w:r>
      <w:r w:rsidRPr="00AA5061">
        <w:rPr>
          <w:rFonts w:ascii="KFGQPC Uthman Taha Naskh" w:cs="Traditional Arabic" w:hint="cs"/>
          <w:rtl/>
        </w:rPr>
        <w:t>﴿</w:t>
      </w:r>
      <w:r w:rsidRPr="00314569">
        <w:rPr>
          <w:rFonts w:cs="KFGQPC Uthmanic Script HAFS" w:hint="eastAsia"/>
          <w:rtl/>
        </w:rPr>
        <w:t>فَصِيَامُ</w:t>
      </w:r>
      <w:r w:rsidRPr="00314569">
        <w:rPr>
          <w:rFonts w:cs="KFGQPC Uthmanic Script HAFS"/>
          <w:rtl/>
        </w:rPr>
        <w:t xml:space="preserve"> </w:t>
      </w:r>
      <w:r w:rsidRPr="00314569">
        <w:rPr>
          <w:rFonts w:cs="KFGQPC Uthmanic Script HAFS" w:hint="eastAsia"/>
          <w:rtl/>
        </w:rPr>
        <w:t>ثَلَ</w:t>
      </w:r>
      <w:r w:rsidRPr="00314569">
        <w:rPr>
          <w:rFonts w:cs="KFGQPC Uthmanic Script HAFS" w:hint="cs"/>
          <w:rtl/>
        </w:rPr>
        <w:t>ٰ</w:t>
      </w:r>
      <w:r w:rsidRPr="00314569">
        <w:rPr>
          <w:rFonts w:cs="KFGQPC Uthmanic Script HAFS" w:hint="eastAsia"/>
          <w:rtl/>
        </w:rPr>
        <w:t>ثَةِ</w:t>
      </w:r>
      <w:r w:rsidRPr="00314569">
        <w:rPr>
          <w:rFonts w:cs="KFGQPC Uthmanic Script HAFS"/>
          <w:rtl/>
        </w:rPr>
        <w:t xml:space="preserve"> </w:t>
      </w:r>
      <w:r w:rsidRPr="00314569">
        <w:rPr>
          <w:rFonts w:cs="KFGQPC Uthmanic Script HAFS" w:hint="eastAsia"/>
          <w:rtl/>
        </w:rPr>
        <w:t>أَيَّام</w:t>
      </w:r>
      <w:r w:rsidRPr="00314569">
        <w:rPr>
          <w:rFonts w:cs="KFGQPC Uthmanic Script HAFS" w:hint="cs"/>
          <w:rtl/>
        </w:rPr>
        <w:t>ٖ</w:t>
      </w:r>
      <w:r w:rsidRPr="00314569">
        <w:rPr>
          <w:rFonts w:cs="KFGQPC Uthmanic Script HAFS"/>
          <w:rtl/>
        </w:rPr>
        <w:t xml:space="preserve"> </w:t>
      </w:r>
      <w:r w:rsidRPr="00314569">
        <w:rPr>
          <w:rFonts w:cs="KFGQPC Uthmanic Script HAFS" w:hint="eastAsia"/>
          <w:rtl/>
        </w:rPr>
        <w:t>فِي</w:t>
      </w:r>
      <w:r w:rsidRPr="00314569">
        <w:rPr>
          <w:rFonts w:cs="KFGQPC Uthmanic Script HAFS"/>
          <w:rtl/>
        </w:rPr>
        <w:t xml:space="preserve"> </w:t>
      </w:r>
      <w:r w:rsidRPr="00314569">
        <w:rPr>
          <w:rFonts w:cs="KFGQPC Uthmanic Script HAFS" w:hint="cs"/>
          <w:rtl/>
        </w:rPr>
        <w:t>ٱ</w:t>
      </w:r>
      <w:r w:rsidRPr="00314569">
        <w:rPr>
          <w:rFonts w:cs="KFGQPC Uthmanic Script HAFS" w:hint="eastAsia"/>
          <w:rtl/>
        </w:rPr>
        <w:t>ل</w:t>
      </w:r>
      <w:r w:rsidRPr="00314569">
        <w:rPr>
          <w:rFonts w:cs="KFGQPC Uthmanic Script HAFS" w:hint="cs"/>
          <w:rtl/>
        </w:rPr>
        <w:t>ۡ</w:t>
      </w:r>
      <w:r w:rsidRPr="00314569">
        <w:rPr>
          <w:rFonts w:cs="KFGQPC Uthmanic Script HAFS" w:hint="eastAsia"/>
          <w:rtl/>
        </w:rPr>
        <w:t>حَجِّ</w:t>
      </w:r>
      <w:r w:rsidRPr="00314569">
        <w:rPr>
          <w:rFonts w:cs="KFGQPC Uthmanic Script HAFS"/>
          <w:rtl/>
        </w:rPr>
        <w:t xml:space="preserve"> </w:t>
      </w:r>
      <w:r w:rsidRPr="00314569">
        <w:rPr>
          <w:rFonts w:cs="KFGQPC Uthmanic Script HAFS" w:hint="eastAsia"/>
          <w:rtl/>
        </w:rPr>
        <w:t>وَسَب</w:t>
      </w:r>
      <w:r w:rsidRPr="00314569">
        <w:rPr>
          <w:rFonts w:cs="KFGQPC Uthmanic Script HAFS" w:hint="cs"/>
          <w:rtl/>
        </w:rPr>
        <w:t>ۡ</w:t>
      </w:r>
      <w:r w:rsidRPr="00314569">
        <w:rPr>
          <w:rFonts w:cs="KFGQPC Uthmanic Script HAFS" w:hint="eastAsia"/>
          <w:rtl/>
        </w:rPr>
        <w:t>عَةٍ</w:t>
      </w:r>
      <w:r w:rsidRPr="00314569">
        <w:rPr>
          <w:rFonts w:cs="KFGQPC Uthmanic Script HAFS"/>
          <w:rtl/>
        </w:rPr>
        <w:t xml:space="preserve"> </w:t>
      </w:r>
      <w:r w:rsidRPr="00314569">
        <w:rPr>
          <w:rFonts w:cs="KFGQPC Uthmanic Script HAFS" w:hint="eastAsia"/>
          <w:rtl/>
        </w:rPr>
        <w:t>إِذَا</w:t>
      </w:r>
      <w:r w:rsidRPr="00314569">
        <w:rPr>
          <w:rFonts w:cs="KFGQPC Uthmanic Script HAFS"/>
          <w:rtl/>
        </w:rPr>
        <w:t xml:space="preserve"> </w:t>
      </w:r>
      <w:r w:rsidRPr="00314569">
        <w:rPr>
          <w:rFonts w:cs="KFGQPC Uthmanic Script HAFS" w:hint="eastAsia"/>
          <w:rtl/>
        </w:rPr>
        <w:t>رَجَع</w:t>
      </w:r>
      <w:r w:rsidRPr="00314569">
        <w:rPr>
          <w:rFonts w:cs="KFGQPC Uthmanic Script HAFS" w:hint="cs"/>
          <w:rtl/>
        </w:rPr>
        <w:t>ۡ</w:t>
      </w:r>
      <w:r w:rsidRPr="00314569">
        <w:rPr>
          <w:rFonts w:cs="KFGQPC Uthmanic Script HAFS" w:hint="eastAsia"/>
          <w:rtl/>
        </w:rPr>
        <w:t>تُم</w:t>
      </w:r>
      <w:r w:rsidRPr="00314569">
        <w:rPr>
          <w:rFonts w:cs="KFGQPC Uthmanic Script HAFS" w:hint="cs"/>
          <w:rtl/>
        </w:rPr>
        <w:t>ۡ</w:t>
      </w:r>
      <w:r w:rsidRPr="00AA5061">
        <w:rPr>
          <w:rFonts w:ascii="KFGQPC Uthman Taha Naskh" w:cs="Traditional Arabic" w:hint="cs"/>
          <w:rtl/>
        </w:rPr>
        <w:t>﴾</w:t>
      </w:r>
      <w:r w:rsidRPr="003A12D8">
        <w:rPr>
          <w:rStyle w:val="Char5"/>
          <w:rFonts w:hint="cs"/>
          <w:rtl/>
        </w:rPr>
        <w:t xml:space="preserve">: </w:t>
      </w:r>
      <w:r w:rsidRPr="00946DCE">
        <w:rPr>
          <w:rFonts w:cs="mylotus" w:hint="cs"/>
          <w:szCs w:val="23"/>
          <w:rtl/>
          <w:lang w:bidi="fa-IR"/>
        </w:rPr>
        <w:t>«</w:t>
      </w:r>
      <w:r w:rsidRPr="003A12D8">
        <w:rPr>
          <w:rStyle w:val="Char5"/>
          <w:rFonts w:hint="cs"/>
          <w:rtl/>
        </w:rPr>
        <w:t>پس سه روز روزه در روزهای حج و هفت روزه اگر [به محل سکونت خود] برگشتید.</w:t>
      </w:r>
      <w:r w:rsidRPr="00946DCE">
        <w:rPr>
          <w:rFonts w:cs="mylotus" w:hint="cs"/>
          <w:szCs w:val="23"/>
          <w:rtl/>
          <w:lang w:bidi="fa-IR"/>
        </w:rPr>
        <w:t>»</w:t>
      </w:r>
      <w:r w:rsidRPr="003A12D8">
        <w:rPr>
          <w:rStyle w:val="Char5"/>
          <w:rFonts w:hint="cs"/>
          <w:rtl/>
        </w:rPr>
        <w:t xml:space="preserve"> و روزۀ نـذر و روزۀ اولیای مـیت، [هـمان‌گونه که پیامبر</w:t>
      </w:r>
      <w:r w:rsidRPr="00B71333">
        <w:rPr>
          <w:rFonts w:cs="CTraditional Arabic" w:hint="cs"/>
          <w:rtl/>
          <w:lang w:bidi="fa-IR"/>
        </w:rPr>
        <w:t xml:space="preserve"> ج</w:t>
      </w:r>
      <w:r w:rsidRPr="003A12D8">
        <w:rPr>
          <w:rStyle w:val="Char5"/>
          <w:rFonts w:hint="cs"/>
          <w:rtl/>
        </w:rPr>
        <w:t xml:space="preserve"> می فرمایند]:</w:t>
      </w:r>
      <w:r>
        <w:rPr>
          <w:rStyle w:val="Char5"/>
          <w:rFonts w:hint="cs"/>
          <w:rtl/>
        </w:rPr>
        <w:t xml:space="preserve"> </w:t>
      </w:r>
      <w:r w:rsidRPr="003A12D8">
        <w:rPr>
          <w:rStyle w:val="Char5"/>
          <w:rFonts w:hint="cs"/>
          <w:rtl/>
        </w:rPr>
        <w:t>«کسی که بمیرد و روزه</w:t>
      </w:r>
      <w:r>
        <w:rPr>
          <w:rStyle w:val="Char5"/>
          <w:rFonts w:hint="eastAsia"/>
          <w:rtl/>
        </w:rPr>
        <w:t>‌</w:t>
      </w:r>
      <w:r w:rsidRPr="003A12D8">
        <w:rPr>
          <w:rStyle w:val="Char5"/>
          <w:rFonts w:hint="cs"/>
          <w:rtl/>
        </w:rPr>
        <w:t>ای بر ذمه‌اش باشد؛ ولی [یعنی سرپرست] او به جایش روزه بگیرد...». تخریج بخاری و مسلم (ن.ک: جامع الأصول، 6/417).</w:t>
      </w:r>
    </w:p>
    <w:p w:rsidR="00871EDE" w:rsidRPr="003A12D8" w:rsidRDefault="00871EDE" w:rsidP="0089676C">
      <w:pPr>
        <w:pStyle w:val="a5"/>
        <w:ind w:firstLine="0"/>
        <w:rPr>
          <w:rStyle w:val="Char5"/>
          <w:rtl/>
        </w:rPr>
      </w:pPr>
      <w:r w:rsidRPr="003A12D8">
        <w:rPr>
          <w:rStyle w:val="Char5"/>
          <w:rFonts w:hint="cs"/>
          <w:rtl/>
        </w:rPr>
        <w:t xml:space="preserve"> همچنین اتفاق آنان بر اینکه واجب در حق مال فقط در زکات نیست؛ و انفاق بر کسی که نفقه بر او واجب است نیز واجب می‌باشد و آنچه بر یک بنده به سبب کفارات واجب می‌شود و همچنین به ‌سبب جنایات و به ‌سبب نذر... إلخ. و گفتۀ فقهاء که می‌گویند:«بر مال حقّی جز زکات نیست»؛ معنایش این است که بر مال حق واجبی به سبب آن مال بجز زکات نیست، ولی بر آن واجباتی به ‌اسباب دیگری غیر از مال است؛ همان‌گونه که ذکر شد و مانند وجوب ادای بدهکاری و إلزام دیه بر نزدیکان قاتل و وجوب کمک کردن در حادثه‌ای [مثل سیل و زلزله و...] که برای مسلمانان پیش می‌آید و امثال این</w:t>
      </w:r>
      <w:r>
        <w:rPr>
          <w:rStyle w:val="Char5"/>
          <w:rFonts w:hint="eastAsia"/>
          <w:rtl/>
        </w:rPr>
        <w:t>‌</w:t>
      </w:r>
      <w:r w:rsidRPr="003A12D8">
        <w:rPr>
          <w:rStyle w:val="Char5"/>
          <w:rFonts w:hint="cs"/>
          <w:rtl/>
        </w:rPr>
        <w:t>ها.(</w:t>
      </w:r>
      <w:r w:rsidRPr="00314569">
        <w:rPr>
          <w:rFonts w:hint="cs"/>
          <w:rtl/>
        </w:rPr>
        <w:t>الإیمان، ابن تيمية،</w:t>
      </w:r>
      <w:r w:rsidRPr="003A12D8">
        <w:rPr>
          <w:rStyle w:val="Char5"/>
          <w:rFonts w:hint="cs"/>
          <w:rtl/>
        </w:rPr>
        <w:t xml:space="preserve"> ص 298</w:t>
      </w:r>
      <w:r w:rsidRPr="000A40D3">
        <w:rPr>
          <w:rFonts w:cs="Times New Roman" w:hint="cs"/>
          <w:rtl/>
          <w:lang w:bidi="fa-IR"/>
        </w:rPr>
        <w:t>–</w:t>
      </w:r>
      <w:r w:rsidRPr="003A12D8">
        <w:rPr>
          <w:rStyle w:val="Char5"/>
          <w:rFonts w:hint="cs"/>
          <w:rtl/>
        </w:rPr>
        <w:t>299).</w:t>
      </w:r>
    </w:p>
    <w:p w:rsidR="00871EDE" w:rsidRPr="003A12D8" w:rsidRDefault="00871EDE" w:rsidP="0089676C">
      <w:pPr>
        <w:pStyle w:val="a5"/>
        <w:ind w:firstLine="0"/>
        <w:rPr>
          <w:rStyle w:val="Char5"/>
          <w:rtl/>
        </w:rPr>
      </w:pPr>
      <w:r w:rsidRPr="003A12D8">
        <w:rPr>
          <w:rStyle w:val="Char5"/>
          <w:rFonts w:hint="cs"/>
          <w:rtl/>
        </w:rPr>
        <w:t>3) گفتۀ اعرابی [بادیه نشین] در آخر این حدیث نزد بخاری (حدیث شمارۀ1891) این مطلب را بیشتر روشن می‌کند [که می‌گوید]: قسم به آن کسی که تو را به حق اکرام کرده است، من هیچ تطوعی نمی‌کنم و هیچ چیز را از آنچه خداوند بر من فرض کرده کم نمی‌کنم! آنگاه پیامبر</w:t>
      </w:r>
      <w:r>
        <w:rPr>
          <w:rStyle w:val="Char5"/>
          <w:rFonts w:hint="cs"/>
          <w:rtl/>
        </w:rPr>
        <w:t xml:space="preserve"> </w:t>
      </w:r>
      <w:r>
        <w:rPr>
          <w:rStyle w:val="Char5"/>
          <w:rFonts w:cs="CTraditional Arabic" w:hint="cs"/>
          <w:rtl/>
        </w:rPr>
        <w:t>ج</w:t>
      </w:r>
      <w:r w:rsidRPr="0089676C">
        <w:rPr>
          <w:rStyle w:val="Char5"/>
          <w:rFonts w:ascii="AGA Arabesque" w:hAnsi="AGA Arabesque"/>
          <w:rtl/>
        </w:rPr>
        <w:t xml:space="preserve"> ف</w:t>
      </w:r>
      <w:r w:rsidRPr="003A12D8">
        <w:rPr>
          <w:rStyle w:val="Char5"/>
          <w:rFonts w:hint="cs"/>
          <w:rtl/>
        </w:rPr>
        <w:t>رمودند: «رستگار شد اگر راست گفت (یا: داخل بهشت شد اگر راست گفت)» و در روایتی: قسم به خدا، من بر این نه می‌افزایم و نه کم می‌کنم! آنگاه پیامبر</w:t>
      </w:r>
      <w:r w:rsidRPr="00B71333">
        <w:rPr>
          <w:rFonts w:cs="CTraditional Arabic" w:hint="cs"/>
          <w:rtl/>
          <w:lang w:bidi="fa-IR"/>
        </w:rPr>
        <w:t xml:space="preserve"> ج</w:t>
      </w:r>
      <w:r w:rsidRPr="003A12D8">
        <w:rPr>
          <w:rStyle w:val="Char5"/>
          <w:rFonts w:hint="cs"/>
          <w:rtl/>
        </w:rPr>
        <w:t xml:space="preserve"> فرمودند: «رستگار شد اگر راست گفت».</w:t>
      </w:r>
    </w:p>
    <w:p w:rsidR="00871EDE" w:rsidRPr="003A12D8" w:rsidRDefault="00871EDE" w:rsidP="0089676C">
      <w:pPr>
        <w:pStyle w:val="a5"/>
        <w:ind w:firstLine="0"/>
        <w:rPr>
          <w:rStyle w:val="Char5"/>
          <w:rtl/>
        </w:rPr>
      </w:pPr>
      <w:r w:rsidRPr="003A12D8">
        <w:rPr>
          <w:rStyle w:val="Char5"/>
          <w:rFonts w:hint="cs"/>
          <w:rtl/>
        </w:rPr>
        <w:t xml:space="preserve">چون ظاهرش این‌ است که گویی می‌خواهد بگوید: من بر آنچه که خداوند بر من به خاطر اسلام واجب کرده است، نمی‌افزایم و از آنچه که خداوند بر من به خاطر اسلام واجب کرده است کم نمی‌کنم؛ پس هیچ نمازی را بر نمازهای </w:t>
      </w:r>
      <w:r>
        <w:rPr>
          <w:rStyle w:val="Char5"/>
          <w:rFonts w:hint="cs"/>
          <w:rtl/>
        </w:rPr>
        <w:t>پنجگانه</w:t>
      </w:r>
      <w:r w:rsidRPr="003A12D8">
        <w:rPr>
          <w:rStyle w:val="Char5"/>
          <w:rFonts w:hint="cs"/>
          <w:rtl/>
        </w:rPr>
        <w:t xml:space="preserve"> اضافه نمی‌کنم و یک ماه بیشتر از رمضان را روزه نمی‌گیرم و....</w:t>
      </w:r>
    </w:p>
    <w:p w:rsidR="00871EDE" w:rsidRPr="003A12D8" w:rsidRDefault="00871EDE" w:rsidP="0089676C">
      <w:pPr>
        <w:pStyle w:val="a5"/>
        <w:ind w:firstLine="0"/>
        <w:rPr>
          <w:rStyle w:val="Char5"/>
          <w:rtl/>
        </w:rPr>
      </w:pPr>
      <w:r w:rsidRPr="003A12D8">
        <w:rPr>
          <w:rStyle w:val="Char5"/>
          <w:rFonts w:hint="cs"/>
          <w:rtl/>
        </w:rPr>
        <w:t>و به این مطلب دلالت می‌کند که رستگاری او را منوط به صدق او در کم و زیاد نکردن دانسته است؛ پس چگونه می‌شود که پیامبر</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 xml:space="preserve">به رستگاری او شهادت دهد، آن هم با زیاد نکردن بر نمازهای </w:t>
      </w:r>
      <w:r>
        <w:rPr>
          <w:rStyle w:val="Char5"/>
          <w:rFonts w:hint="cs"/>
          <w:rtl/>
        </w:rPr>
        <w:t>پنجگانه</w:t>
      </w:r>
      <w:r w:rsidRPr="003A12D8">
        <w:rPr>
          <w:rStyle w:val="Char5"/>
          <w:rFonts w:hint="cs"/>
          <w:rtl/>
        </w:rPr>
        <w:t xml:space="preserve"> اگر مقصود زیاد کردنی بود که واجب نیست؟ و گفته نمی‌شود: که رستگاری او را اثبات کرده است اگر که به آنچه بر او واجب می‌باشد انجام دهد و دلالتی در آن نیست که اگر بر آن زیاد کند رستگار نمی‌شود. می‌گویم: این درست نیست؛ چون بر خلاف ظاهر حدیث است، خصوصاً با فرمودۀ پیامبر</w:t>
      </w:r>
      <w:r>
        <w:rPr>
          <w:rStyle w:val="Char5"/>
          <w:rFonts w:hint="cs"/>
          <w:rtl/>
        </w:rPr>
        <w:t xml:space="preserve"> </w:t>
      </w:r>
      <w:r>
        <w:rPr>
          <w:rStyle w:val="Char5"/>
          <w:rFonts w:cs="CTraditional Arabic" w:hint="cs"/>
          <w:rtl/>
        </w:rPr>
        <w:t>ج</w:t>
      </w:r>
      <w:r w:rsidRPr="003A12D8">
        <w:rPr>
          <w:rStyle w:val="Char5"/>
          <w:rFonts w:hint="cs"/>
          <w:rtl/>
        </w:rPr>
        <w:t xml:space="preserve">: «رستگار شد اگر راست گفت»، و با وجود آن معنایی که ذکر کردم؛ </w:t>
      </w:r>
      <w:r>
        <w:rPr>
          <w:rStyle w:val="Char5"/>
          <w:rFonts w:hint="cs"/>
          <w:rtl/>
        </w:rPr>
        <w:t>پس حاجتی برای این تکلف نیست.</w:t>
      </w:r>
    </w:p>
    <w:p w:rsidR="00871EDE" w:rsidRPr="003A12D8" w:rsidRDefault="00871EDE" w:rsidP="0089676C">
      <w:pPr>
        <w:pStyle w:val="a5"/>
        <w:ind w:firstLine="0"/>
        <w:rPr>
          <w:rStyle w:val="Char5"/>
          <w:rtl/>
        </w:rPr>
      </w:pPr>
      <w:r w:rsidRPr="003A12D8">
        <w:rPr>
          <w:rStyle w:val="Char5"/>
          <w:rFonts w:hint="cs"/>
          <w:rtl/>
        </w:rPr>
        <w:t>سپس چگونه پیامبر</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 xml:space="preserve">قسم او را تأیید می‌کند بر اینکه دیگر بـیشتر از آن انجام ندهد. پـس می‌گوید: " قسم به خدا؛ من بر این نه می‌افزایم..."؟! (ن ک: نیل الأوطار، 3 /83-84 و کتاب </w:t>
      </w:r>
      <w:r w:rsidRPr="00874872">
        <w:rPr>
          <w:rFonts w:hint="cs"/>
          <w:rtl/>
        </w:rPr>
        <w:t>الإیمان، ابن تيمية،</w:t>
      </w:r>
      <w:r w:rsidRPr="00946DCE">
        <w:rPr>
          <w:rFonts w:cs="mylotus" w:hint="cs"/>
          <w:szCs w:val="23"/>
          <w:rtl/>
          <w:lang w:bidi="fa-IR"/>
        </w:rPr>
        <w:t xml:space="preserve"> </w:t>
      </w:r>
      <w:r w:rsidRPr="003A12D8">
        <w:rPr>
          <w:rStyle w:val="Char5"/>
          <w:rFonts w:hint="cs"/>
          <w:rtl/>
        </w:rPr>
        <w:t xml:space="preserve">ص 297-300). </w:t>
      </w:r>
    </w:p>
    <w:p w:rsidR="00871EDE" w:rsidRPr="003A12D8" w:rsidRDefault="00871EDE" w:rsidP="0089676C">
      <w:pPr>
        <w:pStyle w:val="a5"/>
        <w:ind w:firstLine="0"/>
        <w:rPr>
          <w:rStyle w:val="Char5"/>
          <w:rtl/>
        </w:rPr>
      </w:pPr>
      <w:r w:rsidRPr="003A12D8">
        <w:rPr>
          <w:rStyle w:val="Char5"/>
          <w:rFonts w:hint="cs"/>
          <w:rtl/>
        </w:rPr>
        <w:t>اگر گفته شود: عباده بن الصامت</w:t>
      </w:r>
      <w:r w:rsidRPr="000A6572">
        <w:rPr>
          <w:rFonts w:cs="CTraditional Arabic" w:hint="cs"/>
          <w:rtl/>
          <w:lang w:bidi="fa-IR"/>
        </w:rPr>
        <w:t>س</w:t>
      </w:r>
      <w:r w:rsidRPr="003A12D8">
        <w:rPr>
          <w:rStyle w:val="Char5"/>
          <w:rFonts w:hint="cs"/>
          <w:rtl/>
        </w:rPr>
        <w:t xml:space="preserve"> وقتی به او گفته شد که فلان شخص می‌گوید: وتر واجب است؛ درجواب گفتند: «خداوند پنج نماز را فرض کرده است». و این جوابی است که با کسی که به حدیث اعرابی بر عدم وجوب نمازهای غیر از نمازهای </w:t>
      </w:r>
      <w:r>
        <w:rPr>
          <w:rStyle w:val="Char5"/>
          <w:rFonts w:hint="cs"/>
          <w:rtl/>
        </w:rPr>
        <w:t>پنجگانه</w:t>
      </w:r>
      <w:r w:rsidRPr="003A12D8">
        <w:rPr>
          <w:rStyle w:val="Char5"/>
          <w:rFonts w:hint="cs"/>
          <w:rtl/>
        </w:rPr>
        <w:t xml:space="preserve"> استدلال می‌کند می‌پیوندد.</w:t>
      </w:r>
    </w:p>
    <w:p w:rsidR="00871EDE" w:rsidRPr="003A12D8" w:rsidRDefault="00871EDE" w:rsidP="0089676C">
      <w:pPr>
        <w:pStyle w:val="a5"/>
        <w:ind w:firstLine="0"/>
        <w:rPr>
          <w:rStyle w:val="Char5"/>
          <w:rtl/>
        </w:rPr>
      </w:pPr>
      <w:r w:rsidRPr="003A12D8">
        <w:rPr>
          <w:rStyle w:val="Char5"/>
          <w:rFonts w:hint="cs"/>
          <w:rtl/>
        </w:rPr>
        <w:t>در جواب گفته می‌شود: استدلال عباده</w:t>
      </w:r>
      <w:r w:rsidRPr="000A6572">
        <w:rPr>
          <w:rFonts w:cs="CTraditional Arabic" w:hint="cs"/>
          <w:rtl/>
          <w:lang w:bidi="fa-IR"/>
        </w:rPr>
        <w:t>س</w:t>
      </w:r>
      <w:r w:rsidRPr="003A12D8">
        <w:rPr>
          <w:rStyle w:val="Char5"/>
          <w:rFonts w:hint="cs"/>
          <w:rtl/>
        </w:rPr>
        <w:t xml:space="preserve"> هیچ مغایرتی با تقریری که ذکر شد ندارد؛ چون عباده</w:t>
      </w:r>
      <w:r w:rsidRPr="000A6572">
        <w:rPr>
          <w:rFonts w:cs="CTraditional Arabic" w:hint="cs"/>
          <w:rtl/>
          <w:lang w:bidi="fa-IR"/>
        </w:rPr>
        <w:t>س</w:t>
      </w:r>
      <w:r w:rsidRPr="003A12D8">
        <w:rPr>
          <w:rStyle w:val="Char5"/>
          <w:rFonts w:hint="cs"/>
          <w:rtl/>
        </w:rPr>
        <w:t xml:space="preserve"> دربارۀ نماز وتر آن را گفته است، مثل اینکه بگوید: واجب بر یک مسلمان در شبانه  روز به سبب اسلام، نمازهای </w:t>
      </w:r>
      <w:r>
        <w:rPr>
          <w:rStyle w:val="Char5"/>
          <w:rFonts w:hint="cs"/>
          <w:rtl/>
        </w:rPr>
        <w:t>پنجگانه</w:t>
      </w:r>
      <w:r w:rsidRPr="003A12D8">
        <w:rPr>
          <w:rStyle w:val="Char5"/>
          <w:rFonts w:hint="cs"/>
          <w:rtl/>
        </w:rPr>
        <w:t xml:space="preserve"> اسـت و اگر وتـر واجب باشد، پس نمازهای واجب شش تا می‌شود و این برخلاف چیزی است که خداوند بر بندگان خود از نمازهای </w:t>
      </w:r>
      <w:r>
        <w:rPr>
          <w:rStyle w:val="Char5"/>
          <w:rFonts w:hint="cs"/>
          <w:rtl/>
        </w:rPr>
        <w:t>پنجگانه</w:t>
      </w:r>
      <w:r w:rsidRPr="003A12D8">
        <w:rPr>
          <w:rStyle w:val="Char5"/>
          <w:rFonts w:hint="cs"/>
          <w:rtl/>
        </w:rPr>
        <w:t xml:space="preserve"> شبانه روزی واجب کرده است. و بالله التوفیق.</w:t>
      </w:r>
    </w:p>
    <w:p w:rsidR="00871EDE" w:rsidRPr="003A12D8" w:rsidRDefault="00871EDE" w:rsidP="0089676C">
      <w:pPr>
        <w:pStyle w:val="a5"/>
        <w:ind w:firstLine="0"/>
        <w:rPr>
          <w:rStyle w:val="Char5"/>
          <w:rtl/>
        </w:rPr>
      </w:pPr>
      <w:r w:rsidRPr="003A12D8">
        <w:rPr>
          <w:rStyle w:val="Char5"/>
          <w:rFonts w:hint="cs"/>
          <w:rtl/>
        </w:rPr>
        <w:t xml:space="preserve">فایده: از این حدیث بر می‌آید که کلمۀ </w:t>
      </w:r>
      <w:r>
        <w:rPr>
          <w:rFonts w:cs="Times New Roman" w:hint="cs"/>
          <w:rtl/>
          <w:lang w:bidi="fa-IR"/>
        </w:rPr>
        <w:t>"</w:t>
      </w:r>
      <w:r w:rsidRPr="003A12D8">
        <w:rPr>
          <w:rStyle w:val="Char5"/>
          <w:rFonts w:hint="cs"/>
          <w:rtl/>
        </w:rPr>
        <w:t>تطوع</w:t>
      </w:r>
      <w:r>
        <w:rPr>
          <w:rFonts w:cs="Times New Roman" w:hint="cs"/>
          <w:rtl/>
          <w:lang w:bidi="fa-IR"/>
        </w:rPr>
        <w:t>"</w:t>
      </w:r>
      <w:r w:rsidRPr="003A12D8">
        <w:rPr>
          <w:rStyle w:val="Char5"/>
          <w:rFonts w:hint="cs"/>
          <w:rtl/>
        </w:rPr>
        <w:t xml:space="preserve"> در آن به معنای زیادی است، خواه واجب یا مستحب باشد، مگر نه این است که گفته: «قسم به آن کسی که تو را به حق اکرام کرده است؛ من هیچ تطوعی نمی‌کنم و هیچ چیز را از آنچه خداوند بر من فرض کرده کم نمی‌کنم»، پس میان تطوع و نقصان مقابله کرده است و روایت دیگری این معنی را تأیید می‌کند: «قسم به خدا! من بر این نه می‌فزایم و نه از آن کم می‌کنم!».</w:t>
      </w:r>
    </w:p>
    <w:p w:rsidR="00871EDE" w:rsidRPr="003A12D8" w:rsidRDefault="00871EDE" w:rsidP="0089676C">
      <w:pPr>
        <w:pStyle w:val="a5"/>
        <w:ind w:firstLine="0"/>
        <w:rPr>
          <w:rStyle w:val="Char5"/>
          <w:rtl/>
        </w:rPr>
      </w:pPr>
      <w:r w:rsidRPr="003A12D8">
        <w:rPr>
          <w:rStyle w:val="Char5"/>
          <w:rFonts w:hint="cs"/>
          <w:rtl/>
        </w:rPr>
        <w:t>در این کتاب کلمۀ تطوع به همین معنی به کار برده شده است؛ منظورم از تطوع، زیادی مطلق است، خواه واجب باشد یا واجب نباشد.</w:t>
      </w:r>
    </w:p>
    <w:p w:rsidR="00871EDE" w:rsidRPr="003A12D8" w:rsidRDefault="00871EDE" w:rsidP="0089676C">
      <w:pPr>
        <w:pStyle w:val="a5"/>
        <w:ind w:firstLine="0"/>
        <w:rPr>
          <w:rStyle w:val="Char5"/>
          <w:rtl/>
        </w:rPr>
      </w:pPr>
      <w:r w:rsidRPr="003A12D8">
        <w:rPr>
          <w:rStyle w:val="Char5"/>
          <w:rFonts w:hint="cs"/>
          <w:rtl/>
        </w:rPr>
        <w:t>از آنچه گفته شد، قصد نویسندگان در احادیث احکام و غیره معلوم می‌شود، وقتی‌که باب بندی می‌کنند (باب نماز سنت)، سپس وجوب بعضی از این نمازها را تقریر می‌کنند و این نشان می‌دهد که آنان - خداوند رحمتشان کند - تطوع را به‌معنای زیادی فهمیده‌اند، خواه واجب باشد یا واجب نباشد و آن را به‌ معنای زیادیی که لازم نیست، نفهمیده‌اند؛ همان</w:t>
      </w:r>
      <w:r>
        <w:rPr>
          <w:rStyle w:val="Char5"/>
          <w:rFonts w:hint="cs"/>
          <w:rtl/>
        </w:rPr>
        <w:t>‌گونه که اصل معنای لغوی آن است.</w:t>
      </w:r>
    </w:p>
    <w:p w:rsidR="00871EDE" w:rsidRPr="003A12D8" w:rsidRDefault="00871EDE" w:rsidP="0089676C">
      <w:pPr>
        <w:pStyle w:val="a5"/>
        <w:ind w:firstLine="0"/>
        <w:rPr>
          <w:rStyle w:val="Char5"/>
          <w:rtl/>
        </w:rPr>
      </w:pPr>
      <w:r w:rsidRPr="003A12D8">
        <w:rPr>
          <w:rStyle w:val="Char5"/>
          <w:rFonts w:hint="cs"/>
          <w:rtl/>
        </w:rPr>
        <w:t xml:space="preserve">به همین سبب؛ کلمۀ </w:t>
      </w:r>
      <w:r>
        <w:rPr>
          <w:rFonts w:cs="Times New Roman" w:hint="cs"/>
          <w:rtl/>
          <w:lang w:bidi="fa-IR"/>
        </w:rPr>
        <w:t>"</w:t>
      </w:r>
      <w:r w:rsidRPr="003A12D8">
        <w:rPr>
          <w:rStyle w:val="Char5"/>
          <w:rFonts w:hint="cs"/>
          <w:rtl/>
        </w:rPr>
        <w:t>تطوع</w:t>
      </w:r>
      <w:r>
        <w:rPr>
          <w:rFonts w:cs="Times New Roman" w:hint="cs"/>
          <w:rtl/>
          <w:lang w:bidi="fa-IR"/>
        </w:rPr>
        <w:t>"</w:t>
      </w:r>
      <w:r w:rsidRPr="003A12D8">
        <w:rPr>
          <w:rStyle w:val="Char5"/>
          <w:rFonts w:hint="cs"/>
          <w:rtl/>
        </w:rPr>
        <w:t xml:space="preserve"> در شرع به‌ معنای وسیع‌تری از معنای لغوی آن آمده است؛ بر خلاف اصطلاحات دیگری از قبیل کلمۀ «حج» و «نماز»، و الله اعلم.</w:t>
      </w:r>
    </w:p>
  </w:footnote>
  <w:footnote w:id="6">
    <w:p w:rsidR="00871EDE" w:rsidRPr="003A12D8" w:rsidRDefault="00871EDE" w:rsidP="00EA49E4">
      <w:pPr>
        <w:pStyle w:val="a5"/>
        <w:rPr>
          <w:rStyle w:val="Char5"/>
          <w:rtl/>
        </w:rPr>
      </w:pPr>
      <w:r w:rsidRPr="003A12D8">
        <w:rPr>
          <w:rStyle w:val="Char5"/>
          <w:rtl/>
        </w:rPr>
        <w:footnoteRef/>
      </w:r>
      <w:r w:rsidRPr="003A12D8">
        <w:rPr>
          <w:rStyle w:val="Char5"/>
          <w:rFonts w:hint="cs"/>
          <w:rtl/>
        </w:rPr>
        <w:t>- یعنی آنچه که متعلق به حقّ خداست؛ دلیل الفالحین، 3/580.</w:t>
      </w:r>
    </w:p>
  </w:footnote>
  <w:footnote w:id="7">
    <w:p w:rsidR="00871EDE" w:rsidRPr="003A12D8" w:rsidRDefault="00871EDE" w:rsidP="00EA49E4">
      <w:pPr>
        <w:pStyle w:val="a5"/>
        <w:rPr>
          <w:rStyle w:val="Char5"/>
          <w:rtl/>
        </w:rPr>
      </w:pPr>
      <w:r w:rsidRPr="003A12D8">
        <w:rPr>
          <w:rStyle w:val="Char5"/>
          <w:rtl/>
        </w:rPr>
        <w:footnoteRef/>
      </w:r>
      <w:r w:rsidRPr="003A12D8">
        <w:rPr>
          <w:rStyle w:val="Char5"/>
          <w:rFonts w:hint="cs"/>
          <w:rtl/>
        </w:rPr>
        <w:t xml:space="preserve">- </w:t>
      </w:r>
      <w:r w:rsidRPr="003A12D8">
        <w:rPr>
          <w:rStyle w:val="Char5"/>
          <w:rtl/>
        </w:rPr>
        <w:t xml:space="preserve">ابن </w:t>
      </w:r>
      <w:r w:rsidRPr="00EA49E4">
        <w:rPr>
          <w:rtl/>
        </w:rPr>
        <w:t>العربی در  عارضة الأحوذی</w:t>
      </w:r>
      <w:r w:rsidRPr="003A12D8">
        <w:rPr>
          <w:rStyle w:val="Char5"/>
          <w:rtl/>
        </w:rPr>
        <w:t xml:space="preserve">  2/207  می</w:t>
      </w:r>
      <w:r w:rsidRPr="003A12D8">
        <w:rPr>
          <w:rStyle w:val="Char5"/>
          <w:rFonts w:hint="cs"/>
          <w:rtl/>
        </w:rPr>
        <w:t>‌</w:t>
      </w:r>
      <w:r w:rsidRPr="003A12D8">
        <w:rPr>
          <w:rStyle w:val="Char5"/>
          <w:rtl/>
        </w:rPr>
        <w:t xml:space="preserve">گوید: «احتمال دارد </w:t>
      </w:r>
      <w:r w:rsidRPr="003A12D8">
        <w:rPr>
          <w:rStyle w:val="Char5"/>
          <w:rFonts w:hint="cs"/>
          <w:rtl/>
        </w:rPr>
        <w:t>آ</w:t>
      </w:r>
      <w:r w:rsidRPr="003A12D8">
        <w:rPr>
          <w:rStyle w:val="Char5"/>
          <w:rtl/>
        </w:rPr>
        <w:t xml:space="preserve">نچه که از </w:t>
      </w:r>
      <w:r w:rsidRPr="003A12D8">
        <w:rPr>
          <w:rStyle w:val="Char5"/>
          <w:rFonts w:hint="cs"/>
          <w:rtl/>
        </w:rPr>
        <w:t>فرضیت نماز</w:t>
      </w:r>
      <w:r w:rsidRPr="003A12D8">
        <w:rPr>
          <w:rStyle w:val="Char5"/>
          <w:rtl/>
        </w:rPr>
        <w:t xml:space="preserve"> و آمادگی ب</w:t>
      </w:r>
      <w:r w:rsidRPr="003A12D8">
        <w:rPr>
          <w:rStyle w:val="Char5"/>
          <w:rFonts w:hint="cs"/>
          <w:rtl/>
        </w:rPr>
        <w:t>رای</w:t>
      </w:r>
      <w:r w:rsidRPr="003A12D8">
        <w:rPr>
          <w:rStyle w:val="Char5"/>
          <w:rtl/>
        </w:rPr>
        <w:t xml:space="preserve"> آن ناقص شده</w:t>
      </w:r>
      <w:r w:rsidRPr="003A12D8">
        <w:rPr>
          <w:rStyle w:val="Char5"/>
          <w:rFonts w:hint="cs"/>
          <w:rtl/>
        </w:rPr>
        <w:t xml:space="preserve"> است،</w:t>
      </w:r>
      <w:r w:rsidRPr="003A12D8">
        <w:rPr>
          <w:rStyle w:val="Char5"/>
          <w:rtl/>
        </w:rPr>
        <w:t xml:space="preserve"> ب</w:t>
      </w:r>
      <w:r w:rsidRPr="003A12D8">
        <w:rPr>
          <w:rStyle w:val="Char5"/>
          <w:rFonts w:hint="cs"/>
          <w:rtl/>
        </w:rPr>
        <w:t xml:space="preserve">ا </w:t>
      </w:r>
      <w:r w:rsidRPr="003A12D8">
        <w:rPr>
          <w:rStyle w:val="Char5"/>
          <w:rtl/>
        </w:rPr>
        <w:t>فض</w:t>
      </w:r>
      <w:r w:rsidRPr="003A12D8">
        <w:rPr>
          <w:rStyle w:val="Char5"/>
          <w:rFonts w:hint="cs"/>
          <w:rtl/>
        </w:rPr>
        <w:t>ی</w:t>
      </w:r>
      <w:r w:rsidRPr="003A12D8">
        <w:rPr>
          <w:rStyle w:val="Char5"/>
          <w:rtl/>
        </w:rPr>
        <w:t>ل</w:t>
      </w:r>
      <w:r w:rsidRPr="003A12D8">
        <w:rPr>
          <w:rStyle w:val="Char5"/>
          <w:rFonts w:hint="cs"/>
          <w:rtl/>
        </w:rPr>
        <w:t>ت</w:t>
      </w:r>
      <w:r w:rsidRPr="003A12D8">
        <w:rPr>
          <w:rStyle w:val="Char5"/>
          <w:rtl/>
        </w:rPr>
        <w:t xml:space="preserve"> تطوع و سنت کامل شود و احتمال دارد آنچه که از خشوع در نماز او کم شده است</w:t>
      </w:r>
      <w:r w:rsidRPr="003A12D8">
        <w:rPr>
          <w:rStyle w:val="Char5"/>
          <w:rFonts w:hint="cs"/>
          <w:rtl/>
        </w:rPr>
        <w:t>.</w:t>
      </w:r>
    </w:p>
    <w:p w:rsidR="00871EDE" w:rsidRPr="003A12D8" w:rsidRDefault="00871EDE" w:rsidP="00EA49E4">
      <w:pPr>
        <w:pStyle w:val="a5"/>
        <w:ind w:firstLine="0"/>
        <w:rPr>
          <w:rStyle w:val="Char5"/>
          <w:rtl/>
        </w:rPr>
      </w:pPr>
      <w:r w:rsidRPr="003A12D8">
        <w:rPr>
          <w:rStyle w:val="Char5"/>
          <w:rFonts w:hint="cs"/>
          <w:rtl/>
        </w:rPr>
        <w:t xml:space="preserve">گفتۀ اوّل به نظر من درست‌تر است، بنا به فرمودۀ او: </w:t>
      </w:r>
      <w:r w:rsidRPr="003A12D8">
        <w:rPr>
          <w:rStyle w:val="Char5"/>
          <w:rtl/>
        </w:rPr>
        <w:t>«</w:t>
      </w:r>
      <w:r w:rsidRPr="003A12D8">
        <w:rPr>
          <w:rStyle w:val="Char5"/>
          <w:rFonts w:hint="cs"/>
          <w:rtl/>
        </w:rPr>
        <w:t xml:space="preserve">سپس زکات هم به همین صورت و سایر اعمال» و در زکات بجز فرض و فضل نیست؛ پس همان‌طور که زکات فرض با فضل آن کامل می‌شود، همان‌گونه نیز نماز و فضل خداوند، بیشتر و وعده‌اش با نفوذتر و تصمیم او  عمومی‌تر و کامل‌تر است».  </w:t>
      </w:r>
    </w:p>
    <w:p w:rsidR="00871EDE" w:rsidRPr="003A12D8" w:rsidRDefault="00871EDE" w:rsidP="00EA49E4">
      <w:pPr>
        <w:pStyle w:val="a5"/>
        <w:ind w:firstLine="0"/>
        <w:rPr>
          <w:rStyle w:val="Char5"/>
          <w:rtl/>
        </w:rPr>
      </w:pPr>
      <w:r w:rsidRPr="003A12D8">
        <w:rPr>
          <w:rStyle w:val="Char5"/>
          <w:rFonts w:hint="cs"/>
          <w:rtl/>
        </w:rPr>
        <w:t xml:space="preserve">عراقی در آنچه از او </w:t>
      </w:r>
      <w:r w:rsidRPr="00EA49E4">
        <w:rPr>
          <w:rFonts w:hint="cs"/>
          <w:rtl/>
        </w:rPr>
        <w:t>در  تحفة الأحوذی (1/318) نقل</w:t>
      </w:r>
      <w:r w:rsidRPr="003A12D8">
        <w:rPr>
          <w:rStyle w:val="Char5"/>
          <w:rFonts w:hint="cs"/>
          <w:rtl/>
        </w:rPr>
        <w:t xml:space="preserve"> شده می‌گوید: «احتمال دارد که مقصود او آن ‌چیزی باشد که از کارهای سنت و هیئات مشروع در نماز ناقص شده باشد، مثل خشوع و اذکار و دعاها و اینکه ثواب و پاداش آن به او در نماز فرض می‌رسد، هرچند که آن را در آنجا انجام ندهد، بلکه آن را در نماز سنت انجام بدهد.</w:t>
      </w:r>
    </w:p>
    <w:p w:rsidR="00871EDE" w:rsidRPr="003A12D8" w:rsidRDefault="00871EDE" w:rsidP="00EA49E4">
      <w:pPr>
        <w:pStyle w:val="a5"/>
        <w:ind w:firstLine="0"/>
        <w:rPr>
          <w:rStyle w:val="Char5"/>
          <w:rtl/>
        </w:rPr>
      </w:pPr>
      <w:r w:rsidRPr="003A12D8">
        <w:rPr>
          <w:rStyle w:val="Char5"/>
          <w:rFonts w:hint="cs"/>
          <w:rtl/>
        </w:rPr>
        <w:t>همچنین احتمال دارد مقصود او چیزی باشد که از فروض و شروط آن کم شده باشد.</w:t>
      </w:r>
    </w:p>
    <w:p w:rsidR="00871EDE" w:rsidRPr="003A12D8" w:rsidRDefault="00871EDE" w:rsidP="00EA49E4">
      <w:pPr>
        <w:pStyle w:val="a5"/>
        <w:ind w:firstLine="0"/>
        <w:rPr>
          <w:rStyle w:val="Char5"/>
        </w:rPr>
      </w:pPr>
      <w:r w:rsidRPr="003A12D8">
        <w:rPr>
          <w:rStyle w:val="Char5"/>
          <w:rFonts w:hint="cs"/>
          <w:rtl/>
        </w:rPr>
        <w:t>نیز احتمال دارد مقصود او چیزی باشد که از نمازهای فرض ترک کرده باشد و آن را نخوانده باشد، پس به جای آن از نمازهای سنت به او داده می‌شود و خداوند</w:t>
      </w:r>
      <w:r>
        <w:rPr>
          <w:rStyle w:val="Char5"/>
          <w:rFonts w:cs="CTraditional Arabic" w:hint="cs"/>
          <w:rtl/>
        </w:rPr>
        <w:t>أ</w:t>
      </w:r>
      <w:r>
        <w:rPr>
          <w:rStyle w:val="Char5"/>
          <w:rFonts w:hint="cs"/>
          <w:rtl/>
        </w:rPr>
        <w:t xml:space="preserve"> </w:t>
      </w:r>
      <w:r w:rsidRPr="003A12D8">
        <w:rPr>
          <w:rStyle w:val="Char5"/>
          <w:rFonts w:hint="cs"/>
          <w:rtl/>
        </w:rPr>
        <w:t>نمازهای سنت و صحیح را به جای نمازهای فرض قبول می کند».</w:t>
      </w:r>
    </w:p>
  </w:footnote>
  <w:footnote w:id="8">
    <w:p w:rsidR="00871EDE" w:rsidRPr="003A12D8" w:rsidRDefault="00871EDE" w:rsidP="00EA49E4">
      <w:pPr>
        <w:pStyle w:val="a5"/>
        <w:rPr>
          <w:rStyle w:val="Char5"/>
          <w:rtl/>
        </w:rPr>
      </w:pPr>
      <w:r w:rsidRPr="003A12D8">
        <w:rPr>
          <w:rStyle w:val="Char5"/>
          <w:rtl/>
        </w:rPr>
        <w:footnoteRef/>
      </w:r>
      <w:r w:rsidRPr="003A12D8">
        <w:rPr>
          <w:rStyle w:val="Char5"/>
          <w:rFonts w:hint="cs"/>
          <w:rtl/>
        </w:rPr>
        <w:t>-</w:t>
      </w:r>
      <w:r w:rsidRPr="003A12D8">
        <w:rPr>
          <w:rStyle w:val="Char5"/>
          <w:rtl/>
        </w:rPr>
        <w:t xml:space="preserve"> </w:t>
      </w:r>
      <w:r w:rsidRPr="003A12D8">
        <w:rPr>
          <w:rStyle w:val="Char5"/>
          <w:rFonts w:hint="cs"/>
          <w:rtl/>
        </w:rPr>
        <w:t xml:space="preserve">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لغیره است [برای شرح بیشتر پیرامون این اصطلاح حدیثی به مقدمۀ مترجم مراجعه شود].</w:t>
      </w:r>
    </w:p>
    <w:p w:rsidR="00871EDE" w:rsidRPr="003A12D8" w:rsidRDefault="00871EDE" w:rsidP="00EA49E4">
      <w:pPr>
        <w:pStyle w:val="a5"/>
        <w:ind w:firstLine="0"/>
        <w:rPr>
          <w:rStyle w:val="Char5"/>
          <w:rtl/>
        </w:rPr>
      </w:pPr>
      <w:r w:rsidRPr="003A12D8">
        <w:rPr>
          <w:rStyle w:val="Char5"/>
          <w:rFonts w:hint="cs"/>
          <w:rtl/>
        </w:rPr>
        <w:t>تخریج احمد در المسند (2/290) و ابن مبارک در الزهد (915) و ابوداود در (</w:t>
      </w:r>
      <w:r w:rsidRPr="00EA49E4">
        <w:rPr>
          <w:rStyle w:val="Char6"/>
          <w:rFonts w:hint="cs"/>
          <w:rtl/>
        </w:rPr>
        <w:t>کتاب الصلاة، باب قول النب</w:t>
      </w:r>
      <w:r>
        <w:rPr>
          <w:rStyle w:val="Char6"/>
          <w:rFonts w:hint="cs"/>
          <w:rtl/>
        </w:rPr>
        <w:t>ي</w:t>
      </w:r>
      <w:r w:rsidRPr="00EA49E4">
        <w:rPr>
          <w:rStyle w:val="Char6"/>
          <w:rFonts w:hint="cs"/>
          <w:rtl/>
        </w:rPr>
        <w:t xml:space="preserve"> </w:t>
      </w:r>
      <w:r>
        <w:rPr>
          <w:rStyle w:val="Char6"/>
          <w:rFonts w:cs="CTraditional Arabic" w:hint="cs"/>
          <w:rtl/>
        </w:rPr>
        <w:t>ج</w:t>
      </w:r>
      <w:r w:rsidRPr="00EA49E4">
        <w:rPr>
          <w:rStyle w:val="Char6"/>
          <w:rFonts w:hint="cs"/>
          <w:rtl/>
        </w:rPr>
        <w:t>:" کل صلاة لا یتمها صاحبها تتم من تطوعه"</w:t>
      </w:r>
      <w:r w:rsidRPr="003A12D8">
        <w:rPr>
          <w:rStyle w:val="Char5"/>
          <w:rFonts w:hint="cs"/>
          <w:rtl/>
        </w:rPr>
        <w:t>،</w:t>
      </w:r>
      <w:r>
        <w:rPr>
          <w:rStyle w:val="Char5"/>
          <w:rFonts w:hint="cs"/>
          <w:rtl/>
        </w:rPr>
        <w:t xml:space="preserve"> </w:t>
      </w:r>
      <w:r w:rsidRPr="003A12D8">
        <w:rPr>
          <w:rStyle w:val="Char5"/>
          <w:rFonts w:hint="cs"/>
          <w:rtl/>
        </w:rPr>
        <w:t xml:space="preserve">حدیث شمارۀ 864، 1/322 </w:t>
      </w:r>
      <w:r w:rsidRPr="00EE6DB8">
        <w:rPr>
          <w:rFonts w:cs="Times New Roman"/>
          <w:spacing w:val="-2"/>
          <w:rtl/>
          <w:lang w:bidi="fa-IR"/>
        </w:rPr>
        <w:t>–</w:t>
      </w:r>
      <w:r w:rsidRPr="003A12D8">
        <w:rPr>
          <w:rStyle w:val="Char5"/>
          <w:rFonts w:hint="cs"/>
          <w:rtl/>
        </w:rPr>
        <w:t xml:space="preserve"> عون) و این لفظ حدیث اوست و نسایی در (کتاب </w:t>
      </w:r>
      <w:r w:rsidRPr="00EA49E4">
        <w:rPr>
          <w:rStyle w:val="Char6"/>
          <w:rFonts w:hint="cs"/>
          <w:rtl/>
        </w:rPr>
        <w:t>الصلاة، باب المحاسبة علی الصلاة</w:t>
      </w:r>
      <w:r w:rsidRPr="003A12D8">
        <w:rPr>
          <w:rStyle w:val="Char5"/>
          <w:rFonts w:hint="cs"/>
          <w:rtl/>
        </w:rPr>
        <w:t xml:space="preserve">، 1/232) و ترمذی در (کتاب </w:t>
      </w:r>
      <w:r w:rsidRPr="00EA49E4">
        <w:rPr>
          <w:rStyle w:val="Char6"/>
          <w:rFonts w:hint="cs"/>
          <w:rtl/>
        </w:rPr>
        <w:t>الصلاة، باب ما جاء أن أول ما یحاسب العبد یوم القيامة الصلاة</w:t>
      </w:r>
      <w:r w:rsidRPr="003A12D8">
        <w:rPr>
          <w:rStyle w:val="Char5"/>
          <w:rFonts w:hint="cs"/>
          <w:rtl/>
        </w:rPr>
        <w:t xml:space="preserve">، </w:t>
      </w:r>
      <w:r w:rsidRPr="003A12D8">
        <w:rPr>
          <w:rStyle w:val="Char5"/>
          <w:rtl/>
        </w:rPr>
        <w:t xml:space="preserve">حدیث </w:t>
      </w:r>
      <w:r w:rsidRPr="003A12D8">
        <w:rPr>
          <w:rStyle w:val="Char5"/>
          <w:rFonts w:hint="cs"/>
          <w:rtl/>
        </w:rPr>
        <w:t>شمارۀ</w:t>
      </w:r>
      <w:r w:rsidRPr="003A12D8">
        <w:rPr>
          <w:rStyle w:val="Char5"/>
          <w:rtl/>
        </w:rPr>
        <w:t xml:space="preserve"> 413، 1</w:t>
      </w:r>
      <w:r w:rsidRPr="00314569">
        <w:rPr>
          <w:rtl/>
        </w:rPr>
        <w:t xml:space="preserve">/318 </w:t>
      </w:r>
      <w:r w:rsidRPr="00314569">
        <w:rPr>
          <w:rFonts w:hint="cs"/>
          <w:rtl/>
        </w:rPr>
        <w:t>–</w:t>
      </w:r>
      <w:r w:rsidRPr="00314569">
        <w:rPr>
          <w:rtl/>
        </w:rPr>
        <w:t xml:space="preserve"> تحفة)</w:t>
      </w:r>
      <w:r w:rsidRPr="00314569">
        <w:rPr>
          <w:rFonts w:hint="cs"/>
          <w:rtl/>
        </w:rPr>
        <w:t>.</w:t>
      </w:r>
      <w:r w:rsidRPr="00314569">
        <w:rPr>
          <w:rtl/>
        </w:rPr>
        <w:t xml:space="preserve"> ترمذی </w:t>
      </w:r>
      <w:r w:rsidRPr="00314569">
        <w:rPr>
          <w:rFonts w:hint="cs"/>
          <w:rtl/>
        </w:rPr>
        <w:t>می‌گوید</w:t>
      </w:r>
      <w:r w:rsidRPr="003A12D8">
        <w:rPr>
          <w:rStyle w:val="Char5"/>
          <w:rtl/>
        </w:rPr>
        <w:t>:</w:t>
      </w:r>
      <w:r w:rsidRPr="003A12D8">
        <w:rPr>
          <w:rStyle w:val="Char5"/>
          <w:rFonts w:hint="cs"/>
          <w:rtl/>
        </w:rPr>
        <w:t xml:space="preserve"> «از این وجه </w:t>
      </w:r>
      <w:r w:rsidRPr="003A12D8">
        <w:rPr>
          <w:rStyle w:val="Char5"/>
          <w:rtl/>
        </w:rPr>
        <w:t xml:space="preserve">حسن </w:t>
      </w:r>
      <w:r w:rsidRPr="003A12D8">
        <w:rPr>
          <w:rStyle w:val="Char5"/>
          <w:rFonts w:hint="cs"/>
          <w:rtl/>
        </w:rPr>
        <w:t xml:space="preserve">و </w:t>
      </w:r>
      <w:r w:rsidRPr="003A12D8">
        <w:rPr>
          <w:rStyle w:val="Char5"/>
          <w:rtl/>
        </w:rPr>
        <w:t xml:space="preserve">غریب </w:t>
      </w:r>
      <w:r w:rsidRPr="003A12D8">
        <w:rPr>
          <w:rStyle w:val="Char5"/>
          <w:rFonts w:hint="cs"/>
          <w:rtl/>
        </w:rPr>
        <w:t xml:space="preserve">است» </w:t>
      </w:r>
      <w:r w:rsidRPr="003A12D8">
        <w:rPr>
          <w:rStyle w:val="Char5"/>
          <w:rtl/>
        </w:rPr>
        <w:t xml:space="preserve">و حاکم </w:t>
      </w:r>
      <w:r w:rsidRPr="003A12D8">
        <w:rPr>
          <w:rStyle w:val="Char5"/>
          <w:rFonts w:hint="cs"/>
          <w:rtl/>
        </w:rPr>
        <w:t>در</w:t>
      </w:r>
      <w:r w:rsidRPr="003A12D8">
        <w:rPr>
          <w:rStyle w:val="Char5"/>
          <w:rtl/>
        </w:rPr>
        <w:t xml:space="preserve"> المستدرک (1/262) </w:t>
      </w:r>
      <w:r w:rsidRPr="003A12D8">
        <w:rPr>
          <w:rStyle w:val="Char5"/>
          <w:rFonts w:hint="cs"/>
          <w:rtl/>
        </w:rPr>
        <w:t>می‌گوید</w:t>
      </w:r>
      <w:r w:rsidRPr="003A12D8">
        <w:rPr>
          <w:rStyle w:val="Char5"/>
          <w:rtl/>
        </w:rPr>
        <w:t>:</w:t>
      </w:r>
      <w:r w:rsidRPr="003A12D8">
        <w:rPr>
          <w:rStyle w:val="Char5"/>
          <w:rFonts w:hint="cs"/>
          <w:rtl/>
        </w:rPr>
        <w:t>«سندش صحیح است»</w:t>
      </w:r>
      <w:r w:rsidRPr="003A12D8">
        <w:rPr>
          <w:rStyle w:val="Char5"/>
          <w:rtl/>
        </w:rPr>
        <w:t>.</w:t>
      </w:r>
    </w:p>
    <w:p w:rsidR="00871EDE" w:rsidRPr="003A12D8" w:rsidRDefault="00871EDE" w:rsidP="00EA49E4">
      <w:pPr>
        <w:pStyle w:val="a5"/>
        <w:ind w:firstLine="0"/>
        <w:rPr>
          <w:rStyle w:val="Char5"/>
          <w:rtl/>
        </w:rPr>
      </w:pPr>
      <w:r w:rsidRPr="003A12D8">
        <w:rPr>
          <w:rStyle w:val="Char5"/>
          <w:rtl/>
        </w:rPr>
        <w:t xml:space="preserve">بغوی </w:t>
      </w:r>
      <w:r w:rsidRPr="003A12D8">
        <w:rPr>
          <w:rStyle w:val="Char5"/>
          <w:rFonts w:hint="cs"/>
          <w:rtl/>
        </w:rPr>
        <w:t>در</w:t>
      </w:r>
      <w:r w:rsidRPr="003A12D8">
        <w:rPr>
          <w:rStyle w:val="Char5"/>
          <w:rtl/>
        </w:rPr>
        <w:t xml:space="preserve"> </w:t>
      </w:r>
      <w:r w:rsidRPr="00EA49E4">
        <w:rPr>
          <w:rtl/>
        </w:rPr>
        <w:t>شرح السنة (4/159)</w:t>
      </w:r>
      <w:r w:rsidRPr="00EA49E4">
        <w:rPr>
          <w:rFonts w:hint="cs"/>
          <w:rtl/>
        </w:rPr>
        <w:t xml:space="preserve"> این </w:t>
      </w:r>
      <w:r w:rsidRPr="00EA49E4">
        <w:rPr>
          <w:rtl/>
        </w:rPr>
        <w:t xml:space="preserve">حدیث </w:t>
      </w:r>
      <w:r w:rsidRPr="00EA49E4">
        <w:rPr>
          <w:rFonts w:hint="cs"/>
          <w:rtl/>
        </w:rPr>
        <w:t>را حَسَن دانسته است</w:t>
      </w:r>
      <w:r w:rsidRPr="00EA49E4">
        <w:rPr>
          <w:rtl/>
        </w:rPr>
        <w:t xml:space="preserve"> و محقق شرح السنة و</w:t>
      </w:r>
      <w:r w:rsidRPr="00EA49E4">
        <w:rPr>
          <w:rFonts w:hint="cs"/>
          <w:rtl/>
        </w:rPr>
        <w:t xml:space="preserve"> همچنین آ</w:t>
      </w:r>
      <w:r w:rsidRPr="00EA49E4">
        <w:rPr>
          <w:rtl/>
        </w:rPr>
        <w:t xml:space="preserve">لبانی </w:t>
      </w:r>
      <w:r w:rsidRPr="00EA49E4">
        <w:rPr>
          <w:rFonts w:hint="cs"/>
          <w:rtl/>
        </w:rPr>
        <w:t>آن را در</w:t>
      </w:r>
      <w:r w:rsidRPr="00EA49E4">
        <w:rPr>
          <w:rtl/>
        </w:rPr>
        <w:t xml:space="preserve"> صحیح</w:t>
      </w:r>
      <w:r w:rsidRPr="003A12D8">
        <w:rPr>
          <w:rStyle w:val="Char5"/>
          <w:rtl/>
        </w:rPr>
        <w:t xml:space="preserve"> سنن ابن ماجه (1/240) و</w:t>
      </w:r>
      <w:r w:rsidRPr="003A12D8">
        <w:rPr>
          <w:rStyle w:val="Char5"/>
          <w:rFonts w:hint="cs"/>
          <w:rtl/>
        </w:rPr>
        <w:t xml:space="preserve"> در</w:t>
      </w:r>
      <w:r w:rsidRPr="003A12D8">
        <w:rPr>
          <w:rStyle w:val="Char5"/>
          <w:rtl/>
        </w:rPr>
        <w:t xml:space="preserve"> صحیح سنن ترمذی (1/130) و</w:t>
      </w:r>
      <w:r w:rsidRPr="003A12D8">
        <w:rPr>
          <w:rStyle w:val="Char5"/>
          <w:rFonts w:hint="cs"/>
          <w:rtl/>
        </w:rPr>
        <w:t xml:space="preserve"> در</w:t>
      </w:r>
      <w:r w:rsidRPr="003A12D8">
        <w:rPr>
          <w:rStyle w:val="Char5"/>
          <w:rtl/>
        </w:rPr>
        <w:t xml:space="preserve"> صحیح سنن</w:t>
      </w:r>
      <w:r w:rsidRPr="003A12D8">
        <w:rPr>
          <w:rStyle w:val="Char5"/>
          <w:rFonts w:hint="cs"/>
          <w:rtl/>
        </w:rPr>
        <w:t xml:space="preserve"> </w:t>
      </w:r>
      <w:r w:rsidRPr="003A12D8">
        <w:rPr>
          <w:rStyle w:val="Char5"/>
          <w:rtl/>
        </w:rPr>
        <w:t>نسایی (1/101) و</w:t>
      </w:r>
      <w:r w:rsidRPr="003A12D8">
        <w:rPr>
          <w:rStyle w:val="Char5"/>
          <w:rFonts w:hint="cs"/>
          <w:rtl/>
        </w:rPr>
        <w:t xml:space="preserve"> در</w:t>
      </w:r>
      <w:r w:rsidRPr="003A12D8">
        <w:rPr>
          <w:rStyle w:val="Char5"/>
          <w:rtl/>
        </w:rPr>
        <w:t xml:space="preserve"> صحیح سنن </w:t>
      </w:r>
      <w:r w:rsidRPr="003A12D8">
        <w:rPr>
          <w:rStyle w:val="Char5"/>
          <w:rFonts w:hint="cs"/>
          <w:rtl/>
        </w:rPr>
        <w:t>ا</w:t>
      </w:r>
      <w:r w:rsidRPr="003A12D8">
        <w:rPr>
          <w:rStyle w:val="Char5"/>
          <w:rtl/>
        </w:rPr>
        <w:t>ب</w:t>
      </w:r>
      <w:r w:rsidRPr="003A12D8">
        <w:rPr>
          <w:rStyle w:val="Char5"/>
          <w:rFonts w:hint="cs"/>
          <w:rtl/>
        </w:rPr>
        <w:t>و</w:t>
      </w:r>
      <w:r w:rsidRPr="003A12D8">
        <w:rPr>
          <w:rStyle w:val="Char5"/>
          <w:rtl/>
        </w:rPr>
        <w:t>داود (1/163)</w:t>
      </w:r>
      <w:r w:rsidRPr="003A12D8">
        <w:rPr>
          <w:rStyle w:val="Char5"/>
          <w:rFonts w:hint="cs"/>
          <w:rtl/>
        </w:rPr>
        <w:t xml:space="preserve"> صحیح دانسته‌اند</w:t>
      </w:r>
      <w:r w:rsidRPr="003A12D8">
        <w:rPr>
          <w:rStyle w:val="Char5"/>
          <w:rtl/>
        </w:rPr>
        <w:t>.</w:t>
      </w:r>
      <w:r w:rsidRPr="003A12D8">
        <w:rPr>
          <w:rStyle w:val="Char5"/>
          <w:rFonts w:hint="cs"/>
          <w:rtl/>
        </w:rPr>
        <w:t xml:space="preserve"> </w:t>
      </w:r>
    </w:p>
  </w:footnote>
  <w:footnote w:id="9">
    <w:p w:rsidR="00871EDE" w:rsidRPr="003A12D8" w:rsidRDefault="00871EDE" w:rsidP="00EA49E4">
      <w:pPr>
        <w:pStyle w:val="a5"/>
        <w:rPr>
          <w:rStyle w:val="Char5"/>
          <w:rtl/>
        </w:rPr>
      </w:pPr>
      <w:r w:rsidRPr="003A12D8">
        <w:rPr>
          <w:rStyle w:val="Char5"/>
          <w:rtl/>
        </w:rPr>
        <w:footnoteRef/>
      </w:r>
      <w:r w:rsidRPr="003A12D8">
        <w:rPr>
          <w:rStyle w:val="Char5"/>
          <w:rFonts w:hint="cs"/>
          <w:rtl/>
        </w:rPr>
        <w:t>- یعنی برای حاصل شدن حاجتت که آن هم همراهی با من(یعنی همراهی با پیامبر</w:t>
      </w:r>
      <w:r w:rsidRPr="00B71333">
        <w:rPr>
          <w:rFonts w:ascii="Simplified Arabic" w:cs="CTraditional Arabic" w:hint="cs"/>
          <w:color w:val="000000"/>
          <w:rtl/>
        </w:rPr>
        <w:t xml:space="preserve"> ج</w:t>
      </w:r>
      <w:r w:rsidRPr="003A12D8">
        <w:rPr>
          <w:rStyle w:val="Char5"/>
          <w:rFonts w:hint="cs"/>
          <w:rtl/>
        </w:rPr>
        <w:t>) است، و مقصود از این گفته تعظیم آن حاجت است که نیاز به کمک و یاری دارد و اینکه تنها از من خواستن کفایت نمی‌کند، یا اینکه معنایش این‌ است که نفس خودت را با موافقت با من در کثرت سجده، غلبه کن و گفته شده: من را برای قهر و غلبۀ نفست با کثرت سجده یاری کن گویی اشاره کرده است که آنچه ذکر کردی حاصل نمی‌شود مگر با غلبه بر نفست؛ نفسی که بزرگ‌ترین دشمن توست، پس من باید بر نفست با دور کردن آن از شهوات غلبه کنم و چاره‌ای نداری مگر اینکه با من در آن معاونت کنی</w:t>
      </w:r>
      <w:r w:rsidRPr="003A12D8">
        <w:rPr>
          <w:rStyle w:val="Char5"/>
          <w:rtl/>
        </w:rPr>
        <w:t xml:space="preserve"> </w:t>
      </w:r>
      <w:r w:rsidRPr="003A12D8">
        <w:rPr>
          <w:rStyle w:val="Char5"/>
          <w:rFonts w:hint="cs"/>
          <w:rtl/>
        </w:rPr>
        <w:t>و گفته شده: من را بر اصلاح نفست و بر پاک کردن آن یاری کن تا اینکه مستحق چیزی باشی که می‌خواهی و من اصلاح نفست را از خداوند متعال می‌خواهم و از تو نیز می‌خواهم که با سجدۀ زیاد برای خدا آن را اصلاح کنی،</w:t>
      </w:r>
      <w:r w:rsidRPr="003A12D8">
        <w:rPr>
          <w:rStyle w:val="Char5"/>
          <w:rtl/>
        </w:rPr>
        <w:t xml:space="preserve"> </w:t>
      </w:r>
      <w:r w:rsidRPr="003A12D8">
        <w:rPr>
          <w:rStyle w:val="Char5"/>
          <w:rFonts w:hint="cs"/>
          <w:rtl/>
        </w:rPr>
        <w:t>چون سجده نفس را می‌شکند و آن را ذلیل می‌کند و هر نفسی که شکسته و ذلیل شود مستحق رحمت است، و الله اعلم. (شرح سنن نسایی - سندی 2/303 حدیث شمارۀ 1126). (مترجم).</w:t>
      </w:r>
    </w:p>
  </w:footnote>
  <w:footnote w:id="10">
    <w:p w:rsidR="00871EDE" w:rsidRPr="003A12D8" w:rsidRDefault="00871EDE" w:rsidP="00EA49E4">
      <w:pPr>
        <w:pStyle w:val="a5"/>
        <w:rPr>
          <w:rStyle w:val="Char5"/>
          <w:rtl/>
        </w:rPr>
      </w:pPr>
      <w:r w:rsidRPr="003A12D8">
        <w:rPr>
          <w:rStyle w:val="Char5"/>
          <w:rtl/>
        </w:rPr>
        <w:footnoteRef/>
      </w:r>
      <w:r w:rsidRPr="003A12D8">
        <w:rPr>
          <w:rStyle w:val="Char5"/>
          <w:rFonts w:hint="cs"/>
          <w:rtl/>
        </w:rPr>
        <w:t>- این حدیث، صحیح است.</w:t>
      </w:r>
    </w:p>
    <w:p w:rsidR="00871EDE" w:rsidRPr="003A12D8" w:rsidRDefault="00871EDE" w:rsidP="00EA49E4">
      <w:pPr>
        <w:pStyle w:val="a5"/>
        <w:ind w:firstLine="0"/>
        <w:rPr>
          <w:rStyle w:val="Char5"/>
          <w:rtl/>
        </w:rPr>
      </w:pPr>
      <w:r w:rsidRPr="003A12D8">
        <w:rPr>
          <w:rStyle w:val="Char5"/>
          <w:rFonts w:hint="cs"/>
          <w:rtl/>
        </w:rPr>
        <w:t xml:space="preserve">تخریج </w:t>
      </w:r>
      <w:r w:rsidRPr="003A12D8">
        <w:rPr>
          <w:rStyle w:val="Char5"/>
          <w:rtl/>
        </w:rPr>
        <w:t xml:space="preserve">ابن مبارک </w:t>
      </w:r>
      <w:r w:rsidRPr="003A12D8">
        <w:rPr>
          <w:rStyle w:val="Char5"/>
          <w:rFonts w:hint="cs"/>
          <w:rtl/>
        </w:rPr>
        <w:t>در</w:t>
      </w:r>
      <w:r w:rsidRPr="003A12D8">
        <w:rPr>
          <w:rStyle w:val="Char5"/>
          <w:rtl/>
        </w:rPr>
        <w:t xml:space="preserve"> الزهد (106و 1236) و</w:t>
      </w:r>
      <w:r w:rsidRPr="003A12D8">
        <w:rPr>
          <w:rStyle w:val="Char5"/>
          <w:rFonts w:hint="cs"/>
          <w:rtl/>
        </w:rPr>
        <w:t>تخریج</w:t>
      </w:r>
      <w:r w:rsidRPr="003A12D8">
        <w:rPr>
          <w:rStyle w:val="Char5"/>
          <w:rtl/>
        </w:rPr>
        <w:t xml:space="preserve"> مسلم </w:t>
      </w:r>
      <w:r w:rsidRPr="003A12D8">
        <w:rPr>
          <w:rStyle w:val="Char5"/>
          <w:rFonts w:hint="cs"/>
          <w:rtl/>
        </w:rPr>
        <w:t>در صحیح</w:t>
      </w:r>
      <w:r w:rsidRPr="003A12D8">
        <w:rPr>
          <w:rStyle w:val="Char5"/>
          <w:rtl/>
        </w:rPr>
        <w:t xml:space="preserve"> (</w:t>
      </w:r>
      <w:r w:rsidRPr="00EA49E4">
        <w:rPr>
          <w:rStyle w:val="Char6"/>
          <w:rtl/>
        </w:rPr>
        <w:t>کتاب الصلا</w:t>
      </w:r>
      <w:r w:rsidRPr="00EA49E4">
        <w:rPr>
          <w:rStyle w:val="Char6"/>
          <w:rFonts w:hint="cs"/>
          <w:rtl/>
        </w:rPr>
        <w:t>ة</w:t>
      </w:r>
      <w:r w:rsidRPr="00EA49E4">
        <w:rPr>
          <w:rStyle w:val="Char6"/>
          <w:rtl/>
        </w:rPr>
        <w:t>، باب فضل السجود والحث علیه</w:t>
      </w:r>
      <w:r w:rsidRPr="003A12D8">
        <w:rPr>
          <w:rStyle w:val="Char5"/>
          <w:rtl/>
        </w:rPr>
        <w:t xml:space="preserve">، حدیث </w:t>
      </w:r>
      <w:r w:rsidRPr="003A12D8">
        <w:rPr>
          <w:rStyle w:val="Char5"/>
          <w:rFonts w:hint="cs"/>
          <w:rtl/>
        </w:rPr>
        <w:t>شمارۀ</w:t>
      </w:r>
      <w:r w:rsidRPr="003A12D8">
        <w:rPr>
          <w:rStyle w:val="Char5"/>
          <w:rtl/>
        </w:rPr>
        <w:t xml:space="preserve"> 489) و</w:t>
      </w:r>
      <w:r w:rsidRPr="003A12D8">
        <w:rPr>
          <w:rStyle w:val="Char5"/>
          <w:rFonts w:hint="cs"/>
          <w:rtl/>
        </w:rPr>
        <w:t xml:space="preserve"> این لفظ حدیث اوست</w:t>
      </w:r>
      <w:r w:rsidRPr="003A12D8">
        <w:rPr>
          <w:rStyle w:val="Char5"/>
          <w:rtl/>
        </w:rPr>
        <w:t xml:space="preserve"> و</w:t>
      </w:r>
      <w:r w:rsidRPr="003A12D8">
        <w:rPr>
          <w:rStyle w:val="Char5"/>
          <w:rFonts w:hint="cs"/>
          <w:rtl/>
        </w:rPr>
        <w:t xml:space="preserve"> </w:t>
      </w:r>
      <w:r w:rsidRPr="003A12D8">
        <w:rPr>
          <w:rStyle w:val="Char5"/>
          <w:rtl/>
        </w:rPr>
        <w:t xml:space="preserve">نسایی </w:t>
      </w:r>
      <w:r w:rsidRPr="003A12D8">
        <w:rPr>
          <w:rStyle w:val="Char5"/>
          <w:rFonts w:hint="cs"/>
          <w:rtl/>
        </w:rPr>
        <w:t>در</w:t>
      </w:r>
      <w:r w:rsidRPr="003A12D8">
        <w:rPr>
          <w:rStyle w:val="Char5"/>
          <w:rtl/>
        </w:rPr>
        <w:t xml:space="preserve"> (</w:t>
      </w:r>
      <w:r w:rsidRPr="00EA49E4">
        <w:rPr>
          <w:rStyle w:val="Char6"/>
          <w:rtl/>
        </w:rPr>
        <w:t>کتاب الإمامة، باب فضل السجود</w:t>
      </w:r>
      <w:r w:rsidRPr="003A12D8">
        <w:rPr>
          <w:rStyle w:val="Char5"/>
          <w:rtl/>
        </w:rPr>
        <w:t>، 2/227) و</w:t>
      </w:r>
      <w:r w:rsidRPr="003A12D8">
        <w:rPr>
          <w:rStyle w:val="Char5"/>
          <w:rFonts w:hint="cs"/>
          <w:rtl/>
        </w:rPr>
        <w:t xml:space="preserve"> </w:t>
      </w:r>
      <w:r w:rsidRPr="003A12D8">
        <w:rPr>
          <w:rStyle w:val="Char5"/>
          <w:rtl/>
        </w:rPr>
        <w:t xml:space="preserve">ترمذی </w:t>
      </w:r>
      <w:r w:rsidRPr="003A12D8">
        <w:rPr>
          <w:rStyle w:val="Char5"/>
          <w:rFonts w:hint="cs"/>
          <w:rtl/>
        </w:rPr>
        <w:t>در</w:t>
      </w:r>
      <w:r w:rsidRPr="003A12D8">
        <w:rPr>
          <w:rStyle w:val="Char5"/>
          <w:rtl/>
        </w:rPr>
        <w:t>(</w:t>
      </w:r>
      <w:r w:rsidRPr="00EA49E4">
        <w:rPr>
          <w:rStyle w:val="Char6"/>
          <w:rtl/>
        </w:rPr>
        <w:t>أبواب الدعوات، باب منه، ما جاء ف</w:t>
      </w:r>
      <w:r>
        <w:rPr>
          <w:rStyle w:val="Char6"/>
          <w:rFonts w:hint="cs"/>
          <w:rtl/>
        </w:rPr>
        <w:t>ي</w:t>
      </w:r>
      <w:r w:rsidRPr="00EA49E4">
        <w:rPr>
          <w:rStyle w:val="Char6"/>
          <w:rtl/>
        </w:rPr>
        <w:t xml:space="preserve"> الدعاء إذا انتبه من اللیل</w:t>
      </w:r>
      <w:r w:rsidRPr="003A12D8">
        <w:rPr>
          <w:rStyle w:val="Char5"/>
          <w:rtl/>
        </w:rPr>
        <w:t xml:space="preserve">، حدیث </w:t>
      </w:r>
      <w:r w:rsidRPr="003A12D8">
        <w:rPr>
          <w:rStyle w:val="Char5"/>
          <w:rFonts w:hint="cs"/>
          <w:rtl/>
        </w:rPr>
        <w:t>شمارۀ</w:t>
      </w:r>
      <w:r w:rsidRPr="003A12D8">
        <w:rPr>
          <w:rStyle w:val="Char5"/>
          <w:rtl/>
        </w:rPr>
        <w:t xml:space="preserve"> 3416، 4/234- </w:t>
      </w:r>
      <w:r w:rsidRPr="00EA49E4">
        <w:rPr>
          <w:rtl/>
        </w:rPr>
        <w:t xml:space="preserve">تحفة) </w:t>
      </w:r>
      <w:r w:rsidRPr="00EA49E4">
        <w:rPr>
          <w:rFonts w:hint="cs"/>
          <w:rtl/>
        </w:rPr>
        <w:t xml:space="preserve"> با</w:t>
      </w:r>
      <w:r w:rsidRPr="003A12D8">
        <w:rPr>
          <w:rStyle w:val="Char5"/>
          <w:rFonts w:hint="cs"/>
          <w:rtl/>
        </w:rPr>
        <w:t xml:space="preserve"> اکتفا به جزئی از حدیث بدون محل شاهد</w:t>
      </w:r>
      <w:r w:rsidRPr="003A12D8">
        <w:rPr>
          <w:rStyle w:val="Char5"/>
          <w:rtl/>
        </w:rPr>
        <w:t xml:space="preserve"> و </w:t>
      </w:r>
      <w:r w:rsidRPr="003A12D8">
        <w:rPr>
          <w:rStyle w:val="Char5"/>
          <w:rFonts w:hint="cs"/>
          <w:rtl/>
        </w:rPr>
        <w:t>ا</w:t>
      </w:r>
      <w:r w:rsidRPr="003A12D8">
        <w:rPr>
          <w:rStyle w:val="Char5"/>
          <w:rtl/>
        </w:rPr>
        <w:t>بوداود</w:t>
      </w:r>
      <w:r w:rsidRPr="003A12D8">
        <w:rPr>
          <w:rStyle w:val="Char5"/>
          <w:rFonts w:hint="cs"/>
          <w:rtl/>
        </w:rPr>
        <w:t xml:space="preserve"> در</w:t>
      </w:r>
      <w:r w:rsidRPr="003A12D8">
        <w:rPr>
          <w:rStyle w:val="Char5"/>
          <w:rtl/>
        </w:rPr>
        <w:t xml:space="preserve"> (</w:t>
      </w:r>
      <w:r w:rsidRPr="00EA49E4">
        <w:rPr>
          <w:rStyle w:val="Char6"/>
          <w:rtl/>
        </w:rPr>
        <w:t>کتاب الصلا</w:t>
      </w:r>
      <w:r w:rsidRPr="00EA49E4">
        <w:rPr>
          <w:rStyle w:val="Char6"/>
          <w:rFonts w:hint="cs"/>
          <w:rtl/>
        </w:rPr>
        <w:t>ة</w:t>
      </w:r>
      <w:r w:rsidRPr="00EA49E4">
        <w:rPr>
          <w:rStyle w:val="Char6"/>
          <w:rtl/>
        </w:rPr>
        <w:t>، باب وقت قیام النب</w:t>
      </w:r>
      <w:r>
        <w:rPr>
          <w:rStyle w:val="Char6"/>
          <w:rFonts w:hint="cs"/>
          <w:rtl/>
        </w:rPr>
        <w:t>ي</w:t>
      </w:r>
      <w:r w:rsidRPr="00B71333">
        <w:rPr>
          <w:rFonts w:cs="CTraditional Arabic"/>
          <w:rtl/>
        </w:rPr>
        <w:t xml:space="preserve"> ج</w:t>
      </w:r>
      <w:r w:rsidRPr="00EA49E4">
        <w:rPr>
          <w:rStyle w:val="Char6"/>
          <w:rtl/>
        </w:rPr>
        <w:t xml:space="preserve"> من اللیل</w:t>
      </w:r>
      <w:r w:rsidRPr="003A12D8">
        <w:rPr>
          <w:rStyle w:val="Char5"/>
          <w:rtl/>
        </w:rPr>
        <w:t xml:space="preserve">، حدیث </w:t>
      </w:r>
      <w:r w:rsidRPr="003A12D8">
        <w:rPr>
          <w:rStyle w:val="Char5"/>
          <w:rFonts w:hint="cs"/>
          <w:rtl/>
        </w:rPr>
        <w:t>شمارۀ</w:t>
      </w:r>
      <w:r w:rsidRPr="003A12D8">
        <w:rPr>
          <w:rStyle w:val="Char5"/>
          <w:rtl/>
        </w:rPr>
        <w:t xml:space="preserve"> 1320، 1/507-عون) وابن ماجه</w:t>
      </w:r>
      <w:r w:rsidRPr="003A12D8">
        <w:rPr>
          <w:rStyle w:val="Char5"/>
          <w:rFonts w:hint="cs"/>
          <w:rtl/>
        </w:rPr>
        <w:t xml:space="preserve"> در </w:t>
      </w:r>
      <w:r w:rsidRPr="003A12D8">
        <w:rPr>
          <w:rStyle w:val="Char5"/>
          <w:rtl/>
        </w:rPr>
        <w:t>(</w:t>
      </w:r>
      <w:r w:rsidRPr="00EA49E4">
        <w:rPr>
          <w:rStyle w:val="Char6"/>
          <w:rtl/>
        </w:rPr>
        <w:t>کتاب الدعاء، باب ما یدعو به إذا انتبه من اللیل</w:t>
      </w:r>
      <w:r w:rsidRPr="003A12D8">
        <w:rPr>
          <w:rStyle w:val="Char5"/>
          <w:rtl/>
        </w:rPr>
        <w:t xml:space="preserve">، 3879) </w:t>
      </w:r>
      <w:r w:rsidRPr="003A12D8">
        <w:rPr>
          <w:rStyle w:val="Char5"/>
          <w:rFonts w:hint="cs"/>
          <w:rtl/>
        </w:rPr>
        <w:t>با تخریج جزیی از حدیث بدون محل شاهد.</w:t>
      </w:r>
    </w:p>
    <w:p w:rsidR="00871EDE" w:rsidRPr="003A12D8" w:rsidRDefault="00871EDE" w:rsidP="00EA49E4">
      <w:pPr>
        <w:pStyle w:val="a5"/>
        <w:ind w:firstLine="0"/>
        <w:rPr>
          <w:rStyle w:val="Char5"/>
          <w:rtl/>
        </w:rPr>
      </w:pPr>
      <w:r w:rsidRPr="003A12D8">
        <w:rPr>
          <w:rStyle w:val="Char5"/>
          <w:rtl/>
        </w:rPr>
        <w:t>ربیع</w:t>
      </w:r>
      <w:r w:rsidRPr="003A12D8">
        <w:rPr>
          <w:rStyle w:val="Char5"/>
          <w:rFonts w:hint="cs"/>
          <w:rtl/>
        </w:rPr>
        <w:t>ه</w:t>
      </w:r>
      <w:r w:rsidRPr="003A12D8">
        <w:rPr>
          <w:rStyle w:val="Char5"/>
          <w:rtl/>
        </w:rPr>
        <w:t xml:space="preserve"> بن کعب</w:t>
      </w:r>
      <w:r w:rsidRPr="000A6572">
        <w:rPr>
          <w:rFonts w:cs="CTraditional Arabic"/>
          <w:rtl/>
        </w:rPr>
        <w:t>س</w:t>
      </w:r>
      <w:r w:rsidRPr="003A12D8">
        <w:rPr>
          <w:rStyle w:val="Char5"/>
          <w:rFonts w:hint="cs"/>
          <w:rtl/>
        </w:rPr>
        <w:t xml:space="preserve"> در</w:t>
      </w:r>
      <w:r w:rsidRPr="003A12D8">
        <w:rPr>
          <w:rStyle w:val="Char5"/>
          <w:rtl/>
        </w:rPr>
        <w:t xml:space="preserve"> </w:t>
      </w:r>
      <w:r w:rsidRPr="00194BE1">
        <w:rPr>
          <w:rStyle w:val="Char5"/>
          <w:rFonts w:hint="cs"/>
          <w:rtl/>
        </w:rPr>
        <w:t>کتاب‌ها</w:t>
      </w:r>
      <w:r w:rsidRPr="003A12D8">
        <w:rPr>
          <w:rStyle w:val="Char5"/>
          <w:rFonts w:hint="cs"/>
          <w:rtl/>
        </w:rPr>
        <w:t>ی شش گانه [صحیح بخاری، مسلم، سنن ابوداود، نسایی، ترمذی و ابن ماجه] جز این حدیث، حدیث دیگری ندارد</w:t>
      </w:r>
      <w:r w:rsidRPr="003A12D8">
        <w:rPr>
          <w:rStyle w:val="Char5"/>
          <w:rtl/>
        </w:rPr>
        <w:t xml:space="preserve">. </w:t>
      </w:r>
      <w:r w:rsidRPr="003A12D8">
        <w:rPr>
          <w:rStyle w:val="Char5"/>
          <w:rFonts w:hint="cs"/>
          <w:rtl/>
        </w:rPr>
        <w:t>ن</w:t>
      </w:r>
      <w:r w:rsidRPr="00EA49E4">
        <w:rPr>
          <w:rFonts w:hint="cs"/>
          <w:rtl/>
        </w:rPr>
        <w:t>.ک</w:t>
      </w:r>
      <w:r w:rsidRPr="00EA49E4">
        <w:rPr>
          <w:rtl/>
        </w:rPr>
        <w:t>: تحفة الأشراف</w:t>
      </w:r>
      <w:r w:rsidRPr="00EA49E4">
        <w:rPr>
          <w:rFonts w:hint="cs"/>
          <w:rtl/>
        </w:rPr>
        <w:t xml:space="preserve">، </w:t>
      </w:r>
      <w:r w:rsidRPr="00EA49E4">
        <w:rPr>
          <w:rtl/>
        </w:rPr>
        <w:t>3/</w:t>
      </w:r>
      <w:r w:rsidRPr="003A12D8">
        <w:rPr>
          <w:rStyle w:val="Char5"/>
          <w:rtl/>
        </w:rPr>
        <w:t>168</w:t>
      </w:r>
      <w:r w:rsidRPr="003A12D8">
        <w:rPr>
          <w:rStyle w:val="Char5"/>
          <w:rFonts w:hint="cs"/>
          <w:rtl/>
        </w:rPr>
        <w:t>.</w:t>
      </w:r>
    </w:p>
  </w:footnote>
  <w:footnote w:id="11">
    <w:p w:rsidR="00871EDE" w:rsidRPr="003A12D8" w:rsidRDefault="00871EDE" w:rsidP="00EA49E4">
      <w:pPr>
        <w:pStyle w:val="a5"/>
        <w:rPr>
          <w:rStyle w:val="Char5"/>
          <w:rtl/>
        </w:rPr>
      </w:pPr>
      <w:r w:rsidRPr="003A12D8">
        <w:rPr>
          <w:rStyle w:val="Char5"/>
          <w:rtl/>
        </w:rPr>
        <w:footnoteRef/>
      </w:r>
      <w:r w:rsidRPr="003A12D8">
        <w:rPr>
          <w:rStyle w:val="Char5"/>
          <w:rFonts w:hint="cs"/>
          <w:rtl/>
        </w:rPr>
        <w:t>- مقصود از سجده در اینجا، نمازهای سنت است؛ چون سجده بدون نماز یا بدون سبب به تنهایی مطلوب نیست و سجده هرچند بر نماز فرض هم تصدیق می‌کند، اما نمازهای فرض را هر مسلمانی باید انجام دهد و قطعاً پیامبر</w:t>
      </w:r>
      <w:r w:rsidRPr="00B71333">
        <w:rPr>
          <w:rFonts w:cs="CTraditional Arabic" w:hint="cs"/>
          <w:rtl/>
        </w:rPr>
        <w:t xml:space="preserve"> ج</w:t>
      </w:r>
      <w:r w:rsidRPr="003A12D8">
        <w:rPr>
          <w:rStyle w:val="Char5"/>
          <w:rFonts w:hint="cs"/>
          <w:rtl/>
        </w:rPr>
        <w:t xml:space="preserve"> او را به امری ارشاد کردند که هر ک</w:t>
      </w:r>
      <w:r>
        <w:rPr>
          <w:rStyle w:val="Char5"/>
          <w:rFonts w:hint="cs"/>
          <w:rtl/>
        </w:rPr>
        <w:t xml:space="preserve">س آن را بطلبد به‌ دست می‌آورد. </w:t>
      </w:r>
    </w:p>
    <w:p w:rsidR="00871EDE" w:rsidRPr="003A12D8" w:rsidRDefault="00871EDE" w:rsidP="00EA49E4">
      <w:pPr>
        <w:pStyle w:val="a5"/>
        <w:ind w:firstLine="0"/>
        <w:rPr>
          <w:rStyle w:val="Char5"/>
          <w:rtl/>
        </w:rPr>
      </w:pPr>
      <w:r w:rsidRPr="003A12D8">
        <w:rPr>
          <w:rStyle w:val="Char5"/>
          <w:rFonts w:hint="cs"/>
          <w:rtl/>
        </w:rPr>
        <w:t xml:space="preserve">به همین خاطر ابن حجر عسقلانی حدیث ربیعه بن مالک را در باب نمازهای تطوع از کتاب بلوغ المرام خود قرار دادند (2/3 </w:t>
      </w:r>
      <w:r w:rsidRPr="000A40D3">
        <w:rPr>
          <w:rFonts w:cs="Times New Roman"/>
          <w:rtl/>
          <w:lang w:bidi="fa-IR"/>
        </w:rPr>
        <w:t>–</w:t>
      </w:r>
      <w:r w:rsidRPr="003A12D8">
        <w:rPr>
          <w:rStyle w:val="Char5"/>
          <w:rFonts w:hint="cs"/>
          <w:rtl/>
        </w:rPr>
        <w:t xml:space="preserve"> سبل). </w:t>
      </w:r>
    </w:p>
    <w:p w:rsidR="00871EDE" w:rsidRPr="003A12D8" w:rsidRDefault="00871EDE" w:rsidP="00EA49E4">
      <w:pPr>
        <w:pStyle w:val="a5"/>
        <w:ind w:firstLine="0"/>
        <w:rPr>
          <w:rStyle w:val="Char5"/>
          <w:rtl/>
        </w:rPr>
      </w:pPr>
      <w:r w:rsidRPr="003A12D8">
        <w:rPr>
          <w:rStyle w:val="Char5"/>
          <w:rFonts w:hint="cs"/>
          <w:rtl/>
        </w:rPr>
        <w:t xml:space="preserve">اگر بگویی: سرّ تعبیر رکعت نماز به سجده چیست؟ </w:t>
      </w:r>
    </w:p>
    <w:p w:rsidR="00871EDE" w:rsidRPr="003A12D8" w:rsidRDefault="00871EDE" w:rsidP="00EA49E4">
      <w:pPr>
        <w:pStyle w:val="a5"/>
        <w:ind w:firstLine="0"/>
        <w:rPr>
          <w:rStyle w:val="Char5"/>
          <w:rtl/>
        </w:rPr>
      </w:pPr>
      <w:r w:rsidRPr="003A12D8">
        <w:rPr>
          <w:rStyle w:val="Char5"/>
          <w:rFonts w:hint="cs"/>
          <w:rtl/>
        </w:rPr>
        <w:t>جواب این‌ است که چون سجده در نماز بیشترین اعمالی است که بندگی برای خداوند</w:t>
      </w:r>
      <w:r w:rsidRPr="00C366BF">
        <w:rPr>
          <w:rFonts w:cs="CTraditional Arabic" w:hint="cs"/>
          <w:rtl/>
          <w:lang w:bidi="fa-IR"/>
        </w:rPr>
        <w:t>أ</w:t>
      </w:r>
      <w:r w:rsidRPr="003A12D8">
        <w:rPr>
          <w:rStyle w:val="Char5"/>
          <w:rFonts w:hint="cs"/>
          <w:rtl/>
        </w:rPr>
        <w:t xml:space="preserve"> در آن تحقق پیدا می‌کند و شکنندۀ نفس و ذلیل کنندۀ آن است و در آن، معنایی از معانی عبودیت تحقق پیدا می‌کند که آن‌ هم خضوع و فروتنی است، چون حقیقت عبادت، کمال محبت برای خداوند همراه با کمال فروتنی برای اوست و هر نفسی که شکسته و برای خداوند</w:t>
      </w:r>
      <w:r w:rsidRPr="00C366BF">
        <w:rPr>
          <w:rFonts w:cs="CTraditional Arabic" w:hint="cs"/>
          <w:rtl/>
          <w:lang w:bidi="fa-IR"/>
        </w:rPr>
        <w:t>أ</w:t>
      </w:r>
      <w:r w:rsidRPr="003A12D8">
        <w:rPr>
          <w:rStyle w:val="Char5"/>
          <w:rFonts w:hint="cs"/>
          <w:rtl/>
        </w:rPr>
        <w:t xml:space="preserve"> ذلیل شـود، مسـتحق رحـمت اسـت. دربارۀ سجده از ابوهریره</w:t>
      </w:r>
      <w:r w:rsidRPr="000A6572">
        <w:rPr>
          <w:rFonts w:cs="CTraditional Arabic" w:hint="cs"/>
          <w:rtl/>
          <w:lang w:bidi="fa-IR"/>
        </w:rPr>
        <w:t>س</w:t>
      </w:r>
      <w:r w:rsidRPr="003A12D8">
        <w:rPr>
          <w:rStyle w:val="Char5"/>
          <w:rFonts w:hint="cs"/>
          <w:rtl/>
        </w:rPr>
        <w:t xml:space="preserve"> روایت است که می‌گوید: پیامبر</w:t>
      </w:r>
      <w:r w:rsidRPr="00B71333">
        <w:rPr>
          <w:rFonts w:cs="CTraditional Arabic" w:hint="cs"/>
          <w:rtl/>
          <w:lang w:bidi="fa-IR"/>
        </w:rPr>
        <w:t xml:space="preserve"> ج</w:t>
      </w:r>
      <w:r w:rsidRPr="003A12D8">
        <w:rPr>
          <w:rStyle w:val="Char5"/>
          <w:rFonts w:hint="cs"/>
          <w:rtl/>
        </w:rPr>
        <w:t xml:space="preserve"> فرمودند:«نزدیک‌ترین موقعی که یک بنده به پروردگارش می‌باشد، هنگام سجدۀ اوست؛ پس زیاد دعا کنید». تخریج مسلم در(</w:t>
      </w:r>
      <w:r w:rsidRPr="00EA49E4">
        <w:rPr>
          <w:rStyle w:val="Char6"/>
          <w:rFonts w:hint="cs"/>
          <w:rtl/>
        </w:rPr>
        <w:t>کتاب الصلاة، باب ما یقال ف</w:t>
      </w:r>
      <w:r>
        <w:rPr>
          <w:rStyle w:val="Char6"/>
          <w:rFonts w:hint="cs"/>
          <w:rtl/>
        </w:rPr>
        <w:t>ي</w:t>
      </w:r>
      <w:r w:rsidRPr="00EA49E4">
        <w:rPr>
          <w:rStyle w:val="Char6"/>
          <w:rFonts w:hint="cs"/>
          <w:rtl/>
        </w:rPr>
        <w:t xml:space="preserve"> الرکوع و السجود</w:t>
      </w:r>
      <w:r w:rsidRPr="003A12D8">
        <w:rPr>
          <w:rStyle w:val="Char5"/>
          <w:rFonts w:hint="cs"/>
          <w:rtl/>
        </w:rPr>
        <w:t>، حدیث شمارۀ 482).</w:t>
      </w:r>
    </w:p>
  </w:footnote>
  <w:footnote w:id="12">
    <w:p w:rsidR="00871EDE" w:rsidRPr="003A12D8" w:rsidRDefault="00871EDE" w:rsidP="00EA49E4">
      <w:pPr>
        <w:pStyle w:val="a5"/>
        <w:rPr>
          <w:rStyle w:val="Char5"/>
          <w:rtl/>
        </w:rPr>
      </w:pPr>
      <w:r w:rsidRPr="003A12D8">
        <w:rPr>
          <w:rStyle w:val="Char5"/>
          <w:rtl/>
        </w:rPr>
        <w:footnoteRef/>
      </w:r>
      <w:r w:rsidRPr="003A12D8">
        <w:rPr>
          <w:rStyle w:val="Char5"/>
          <w:rFonts w:hint="cs"/>
          <w:rtl/>
        </w:rPr>
        <w:t xml:space="preserve">- این حدیث، صحیح است. </w:t>
      </w:r>
    </w:p>
    <w:p w:rsidR="00871EDE" w:rsidRPr="003A12D8" w:rsidRDefault="00871EDE" w:rsidP="00EA49E4">
      <w:pPr>
        <w:pStyle w:val="a5"/>
        <w:ind w:firstLine="0"/>
        <w:rPr>
          <w:rStyle w:val="Char5"/>
          <w:rtl/>
        </w:rPr>
      </w:pPr>
      <w:r w:rsidRPr="003A12D8">
        <w:rPr>
          <w:rStyle w:val="Char5"/>
          <w:rFonts w:hint="cs"/>
          <w:rtl/>
        </w:rPr>
        <w:t xml:space="preserve">تخریج </w:t>
      </w:r>
      <w:r w:rsidRPr="003A12D8">
        <w:rPr>
          <w:rStyle w:val="Char5"/>
          <w:rtl/>
        </w:rPr>
        <w:t xml:space="preserve">مسلم </w:t>
      </w:r>
      <w:r w:rsidRPr="003A12D8">
        <w:rPr>
          <w:rStyle w:val="Char5"/>
          <w:rFonts w:hint="cs"/>
          <w:rtl/>
        </w:rPr>
        <w:t>در</w:t>
      </w:r>
      <w:r w:rsidRPr="003A12D8">
        <w:rPr>
          <w:rStyle w:val="Char5"/>
          <w:rtl/>
        </w:rPr>
        <w:t xml:space="preserve"> (</w:t>
      </w:r>
      <w:r w:rsidRPr="00EA49E4">
        <w:rPr>
          <w:rStyle w:val="Char6"/>
          <w:rtl/>
        </w:rPr>
        <w:t>کتاب الصلا</w:t>
      </w:r>
      <w:r w:rsidRPr="00EA49E4">
        <w:rPr>
          <w:rStyle w:val="Char6"/>
          <w:rFonts w:hint="cs"/>
          <w:rtl/>
        </w:rPr>
        <w:t>ة</w:t>
      </w:r>
      <w:r w:rsidRPr="00EA49E4">
        <w:rPr>
          <w:rStyle w:val="Char6"/>
          <w:rtl/>
        </w:rPr>
        <w:t>، باب فضل السجود والحث علیه</w:t>
      </w:r>
      <w:r w:rsidRPr="003A12D8">
        <w:rPr>
          <w:rStyle w:val="Char5"/>
          <w:rtl/>
        </w:rPr>
        <w:t xml:space="preserve">، حدیث </w:t>
      </w:r>
      <w:r w:rsidRPr="003A12D8">
        <w:rPr>
          <w:rStyle w:val="Char5"/>
          <w:rFonts w:hint="cs"/>
          <w:rtl/>
        </w:rPr>
        <w:t>شمارۀ</w:t>
      </w:r>
      <w:r w:rsidRPr="003A12D8">
        <w:rPr>
          <w:rStyle w:val="Char5"/>
          <w:rtl/>
        </w:rPr>
        <w:t xml:space="preserve"> 488) و</w:t>
      </w:r>
      <w:r w:rsidRPr="003A12D8">
        <w:rPr>
          <w:rStyle w:val="Char5"/>
          <w:rFonts w:hint="cs"/>
          <w:rtl/>
        </w:rPr>
        <w:t xml:space="preserve"> این لفظ حدیث اوست</w:t>
      </w:r>
      <w:r w:rsidRPr="003A12D8">
        <w:rPr>
          <w:rStyle w:val="Char5"/>
          <w:rtl/>
        </w:rPr>
        <w:t>، و</w:t>
      </w:r>
      <w:r w:rsidRPr="003A12D8">
        <w:rPr>
          <w:rStyle w:val="Char5"/>
          <w:rFonts w:hint="cs"/>
          <w:rtl/>
        </w:rPr>
        <w:t xml:space="preserve"> </w:t>
      </w:r>
      <w:r w:rsidRPr="003A12D8">
        <w:rPr>
          <w:rStyle w:val="Char5"/>
          <w:rtl/>
        </w:rPr>
        <w:t xml:space="preserve">نسایی </w:t>
      </w:r>
      <w:r w:rsidRPr="003A12D8">
        <w:rPr>
          <w:rStyle w:val="Char5"/>
          <w:rFonts w:hint="cs"/>
          <w:rtl/>
        </w:rPr>
        <w:t>در</w:t>
      </w:r>
      <w:r w:rsidRPr="003A12D8">
        <w:rPr>
          <w:rStyle w:val="Char5"/>
          <w:rtl/>
        </w:rPr>
        <w:t xml:space="preserve"> (</w:t>
      </w:r>
      <w:r w:rsidRPr="00EA49E4">
        <w:rPr>
          <w:rStyle w:val="Char6"/>
          <w:rtl/>
        </w:rPr>
        <w:t>کتاب الإمامة، باب ثواب من سجد لله عزوجل سجد</w:t>
      </w:r>
      <w:r w:rsidRPr="00EA49E4">
        <w:rPr>
          <w:rStyle w:val="Char6"/>
          <w:rFonts w:hint="cs"/>
          <w:rtl/>
        </w:rPr>
        <w:t>ة</w:t>
      </w:r>
      <w:r w:rsidRPr="003A12D8">
        <w:rPr>
          <w:rStyle w:val="Char5"/>
          <w:rtl/>
        </w:rPr>
        <w:t>،</w:t>
      </w:r>
      <w:r w:rsidRPr="003A12D8">
        <w:rPr>
          <w:rStyle w:val="Char5"/>
          <w:rFonts w:hint="cs"/>
          <w:rtl/>
        </w:rPr>
        <w:t xml:space="preserve"> </w:t>
      </w:r>
      <w:r w:rsidRPr="003A12D8">
        <w:rPr>
          <w:rStyle w:val="Char5"/>
          <w:rtl/>
        </w:rPr>
        <w:t>2/228)</w:t>
      </w:r>
      <w:r w:rsidRPr="003A12D8">
        <w:rPr>
          <w:rStyle w:val="Char5"/>
          <w:rFonts w:hint="cs"/>
          <w:rtl/>
        </w:rPr>
        <w:t xml:space="preserve"> و </w:t>
      </w:r>
      <w:r w:rsidRPr="003A12D8">
        <w:rPr>
          <w:rStyle w:val="Char5"/>
          <w:rtl/>
        </w:rPr>
        <w:t>ابن</w:t>
      </w:r>
      <w:r w:rsidRPr="003A12D8">
        <w:rPr>
          <w:rStyle w:val="Char5"/>
          <w:rFonts w:hint="cs"/>
          <w:rtl/>
        </w:rPr>
        <w:t>‌</w:t>
      </w:r>
      <w:r w:rsidRPr="003A12D8">
        <w:rPr>
          <w:rStyle w:val="Char5"/>
          <w:rtl/>
        </w:rPr>
        <w:t xml:space="preserve">ماجه </w:t>
      </w:r>
      <w:r w:rsidRPr="003A12D8">
        <w:rPr>
          <w:rStyle w:val="Char5"/>
          <w:rFonts w:hint="cs"/>
          <w:rtl/>
        </w:rPr>
        <w:t xml:space="preserve">در </w:t>
      </w:r>
      <w:r w:rsidRPr="003A12D8">
        <w:rPr>
          <w:rStyle w:val="Char5"/>
          <w:rtl/>
        </w:rPr>
        <w:t>(</w:t>
      </w:r>
      <w:r w:rsidRPr="00EA49E4">
        <w:rPr>
          <w:rStyle w:val="Char6"/>
          <w:rtl/>
        </w:rPr>
        <w:t>کتاب إقامة الصلا</w:t>
      </w:r>
      <w:r w:rsidRPr="00EA49E4">
        <w:rPr>
          <w:rStyle w:val="Char6"/>
          <w:rFonts w:hint="cs"/>
          <w:rtl/>
        </w:rPr>
        <w:t>ة</w:t>
      </w:r>
      <w:r w:rsidRPr="00EA49E4">
        <w:rPr>
          <w:rStyle w:val="Char6"/>
          <w:rtl/>
        </w:rPr>
        <w:t xml:space="preserve"> والسنة فیها، باب ما جاء ف</w:t>
      </w:r>
      <w:r>
        <w:rPr>
          <w:rStyle w:val="Char6"/>
          <w:rFonts w:hint="cs"/>
          <w:rtl/>
        </w:rPr>
        <w:t>ي</w:t>
      </w:r>
      <w:r w:rsidRPr="00EA49E4">
        <w:rPr>
          <w:rStyle w:val="Char6"/>
          <w:rtl/>
        </w:rPr>
        <w:t xml:space="preserve"> کثر</w:t>
      </w:r>
      <w:r w:rsidRPr="00EA49E4">
        <w:rPr>
          <w:rStyle w:val="Char6"/>
          <w:rFonts w:hint="cs"/>
          <w:rtl/>
        </w:rPr>
        <w:t>ة</w:t>
      </w:r>
      <w:r w:rsidRPr="00EA49E4">
        <w:rPr>
          <w:rStyle w:val="Char6"/>
          <w:rtl/>
        </w:rPr>
        <w:t xml:space="preserve"> السجود</w:t>
      </w:r>
      <w:r w:rsidRPr="003A12D8">
        <w:rPr>
          <w:rStyle w:val="Char5"/>
          <w:rtl/>
        </w:rPr>
        <w:t xml:space="preserve">، حدیث </w:t>
      </w:r>
      <w:r w:rsidRPr="003A12D8">
        <w:rPr>
          <w:rStyle w:val="Char5"/>
          <w:rFonts w:hint="cs"/>
          <w:rtl/>
        </w:rPr>
        <w:t>شمارۀ</w:t>
      </w:r>
      <w:r w:rsidRPr="003A12D8">
        <w:rPr>
          <w:rStyle w:val="Char5"/>
          <w:rtl/>
        </w:rPr>
        <w:t xml:space="preserve"> 1423) و</w:t>
      </w:r>
      <w:r w:rsidRPr="003A12D8">
        <w:rPr>
          <w:rStyle w:val="Char5"/>
          <w:rFonts w:hint="cs"/>
          <w:rtl/>
        </w:rPr>
        <w:t xml:space="preserve"> </w:t>
      </w:r>
      <w:r w:rsidRPr="003A12D8">
        <w:rPr>
          <w:rStyle w:val="Char5"/>
          <w:rtl/>
        </w:rPr>
        <w:t xml:space="preserve">ترمذی </w:t>
      </w:r>
      <w:r w:rsidRPr="003A12D8">
        <w:rPr>
          <w:rStyle w:val="Char5"/>
          <w:rFonts w:hint="cs"/>
          <w:rtl/>
        </w:rPr>
        <w:t>در</w:t>
      </w:r>
      <w:r w:rsidRPr="003A12D8">
        <w:rPr>
          <w:rStyle w:val="Char5"/>
          <w:rtl/>
        </w:rPr>
        <w:t>(</w:t>
      </w:r>
      <w:r w:rsidRPr="00EA49E4">
        <w:rPr>
          <w:rStyle w:val="Char6"/>
          <w:rtl/>
        </w:rPr>
        <w:t>کتاب الصلا</w:t>
      </w:r>
      <w:r w:rsidRPr="00EA49E4">
        <w:rPr>
          <w:rStyle w:val="Char6"/>
          <w:rFonts w:hint="cs"/>
          <w:rtl/>
        </w:rPr>
        <w:t>ة</w:t>
      </w:r>
      <w:r w:rsidRPr="00EA49E4">
        <w:rPr>
          <w:rStyle w:val="Char6"/>
          <w:rtl/>
        </w:rPr>
        <w:t>، باب ما جاء ف</w:t>
      </w:r>
      <w:r>
        <w:rPr>
          <w:rStyle w:val="Char6"/>
          <w:rFonts w:hint="cs"/>
          <w:rtl/>
        </w:rPr>
        <w:t>ي</w:t>
      </w:r>
      <w:r w:rsidRPr="00EA49E4">
        <w:rPr>
          <w:rStyle w:val="Char6"/>
          <w:rtl/>
        </w:rPr>
        <w:t xml:space="preserve"> کثر</w:t>
      </w:r>
      <w:r w:rsidRPr="00EA49E4">
        <w:rPr>
          <w:rStyle w:val="Char6"/>
          <w:rFonts w:hint="cs"/>
          <w:rtl/>
        </w:rPr>
        <w:t>ة</w:t>
      </w:r>
      <w:r w:rsidRPr="00EA49E4">
        <w:rPr>
          <w:rStyle w:val="Char6"/>
          <w:rtl/>
        </w:rPr>
        <w:t xml:space="preserve"> الرکوع والسجود</w:t>
      </w:r>
      <w:r w:rsidRPr="003A12D8">
        <w:rPr>
          <w:rStyle w:val="Char5"/>
          <w:rtl/>
        </w:rPr>
        <w:t>،</w:t>
      </w:r>
      <w:r>
        <w:rPr>
          <w:rStyle w:val="Char5"/>
          <w:rFonts w:hint="cs"/>
          <w:rtl/>
        </w:rPr>
        <w:t xml:space="preserve"> </w:t>
      </w:r>
      <w:r w:rsidRPr="00EA49E4">
        <w:rPr>
          <w:rtl/>
        </w:rPr>
        <w:t xml:space="preserve">حدیث </w:t>
      </w:r>
      <w:r w:rsidRPr="00EA49E4">
        <w:rPr>
          <w:rFonts w:hint="cs"/>
          <w:rtl/>
        </w:rPr>
        <w:t>شمارۀ</w:t>
      </w:r>
      <w:r w:rsidRPr="00EA49E4">
        <w:rPr>
          <w:rtl/>
        </w:rPr>
        <w:t>388،1/300</w:t>
      </w:r>
      <w:r w:rsidRPr="00EA49E4">
        <w:rPr>
          <w:rFonts w:hint="cs"/>
          <w:rtl/>
        </w:rPr>
        <w:t>–</w:t>
      </w:r>
      <w:r w:rsidRPr="00EA49E4">
        <w:rPr>
          <w:rtl/>
        </w:rPr>
        <w:t>تحفة).</w:t>
      </w:r>
    </w:p>
    <w:p w:rsidR="00871EDE" w:rsidRPr="003A12D8" w:rsidRDefault="00871EDE" w:rsidP="00EA49E4">
      <w:pPr>
        <w:pStyle w:val="a5"/>
        <w:ind w:firstLine="0"/>
        <w:rPr>
          <w:rStyle w:val="Char5"/>
          <w:rtl/>
        </w:rPr>
      </w:pPr>
      <w:r w:rsidRPr="003A12D8">
        <w:rPr>
          <w:rStyle w:val="Char5"/>
          <w:rtl/>
        </w:rPr>
        <w:t>ت</w:t>
      </w:r>
      <w:r w:rsidRPr="003A12D8">
        <w:rPr>
          <w:rStyle w:val="Char5"/>
          <w:rFonts w:hint="cs"/>
          <w:rtl/>
        </w:rPr>
        <w:t>وجه</w:t>
      </w:r>
      <w:r w:rsidRPr="003A12D8">
        <w:rPr>
          <w:rStyle w:val="Char5"/>
          <w:rtl/>
        </w:rPr>
        <w:t xml:space="preserve">: </w:t>
      </w:r>
      <w:r w:rsidRPr="003A12D8">
        <w:rPr>
          <w:rStyle w:val="Char5"/>
          <w:rFonts w:hint="cs"/>
          <w:rtl/>
        </w:rPr>
        <w:t xml:space="preserve">این حدیث </w:t>
      </w:r>
      <w:r w:rsidRPr="003A12D8">
        <w:rPr>
          <w:rStyle w:val="Char5"/>
          <w:rtl/>
        </w:rPr>
        <w:t xml:space="preserve">مبارکفوری </w:t>
      </w:r>
      <w:r w:rsidRPr="00EA49E4">
        <w:rPr>
          <w:rFonts w:hint="cs"/>
          <w:rtl/>
        </w:rPr>
        <w:t>در</w:t>
      </w:r>
      <w:r w:rsidRPr="00EA49E4">
        <w:rPr>
          <w:rtl/>
        </w:rPr>
        <w:t xml:space="preserve"> تحفة الأحوذی</w:t>
      </w:r>
      <w:r w:rsidRPr="003A12D8">
        <w:rPr>
          <w:rStyle w:val="Char5"/>
          <w:rtl/>
        </w:rPr>
        <w:t xml:space="preserve"> (1/300) </w:t>
      </w:r>
      <w:r w:rsidRPr="003A12D8">
        <w:rPr>
          <w:rStyle w:val="Char5"/>
          <w:rFonts w:hint="cs"/>
          <w:rtl/>
        </w:rPr>
        <w:t>به ا</w:t>
      </w:r>
      <w:r w:rsidRPr="003A12D8">
        <w:rPr>
          <w:rStyle w:val="Char5"/>
          <w:rtl/>
        </w:rPr>
        <w:t>ب</w:t>
      </w:r>
      <w:r w:rsidRPr="003A12D8">
        <w:rPr>
          <w:rStyle w:val="Char5"/>
          <w:rFonts w:hint="cs"/>
          <w:rtl/>
        </w:rPr>
        <w:t>و</w:t>
      </w:r>
      <w:r w:rsidRPr="003A12D8">
        <w:rPr>
          <w:rStyle w:val="Char5"/>
          <w:rtl/>
        </w:rPr>
        <w:t>داود</w:t>
      </w:r>
      <w:r w:rsidRPr="003A12D8">
        <w:rPr>
          <w:rStyle w:val="Char5"/>
          <w:rFonts w:hint="cs"/>
          <w:rtl/>
        </w:rPr>
        <w:t xml:space="preserve"> رجوع داده است و من آن را نیافتم</w:t>
      </w:r>
      <w:r w:rsidRPr="003A12D8">
        <w:rPr>
          <w:rStyle w:val="Char5"/>
          <w:rtl/>
        </w:rPr>
        <w:t xml:space="preserve"> </w:t>
      </w:r>
      <w:r w:rsidRPr="003A12D8">
        <w:rPr>
          <w:rStyle w:val="Char5"/>
          <w:rFonts w:hint="cs"/>
          <w:rtl/>
        </w:rPr>
        <w:t xml:space="preserve">و </w:t>
      </w:r>
      <w:r w:rsidRPr="00EA49E4">
        <w:rPr>
          <w:rFonts w:hint="cs"/>
          <w:rtl/>
        </w:rPr>
        <w:t>در</w:t>
      </w:r>
      <w:r w:rsidRPr="00EA49E4">
        <w:rPr>
          <w:rtl/>
        </w:rPr>
        <w:t xml:space="preserve"> تحفة الأشراف (</w:t>
      </w:r>
      <w:r w:rsidRPr="003A12D8">
        <w:rPr>
          <w:rStyle w:val="Char5"/>
          <w:rtl/>
        </w:rPr>
        <w:t xml:space="preserve">2/140) </w:t>
      </w:r>
      <w:r w:rsidRPr="003A12D8">
        <w:rPr>
          <w:rStyle w:val="Char5"/>
          <w:rFonts w:hint="cs"/>
          <w:rtl/>
        </w:rPr>
        <w:t xml:space="preserve">نیز به آن رجوع داده نشده است </w:t>
      </w:r>
      <w:r w:rsidRPr="003A12D8">
        <w:rPr>
          <w:rStyle w:val="Char5"/>
          <w:rtl/>
        </w:rPr>
        <w:t>و</w:t>
      </w:r>
      <w:r w:rsidRPr="003A12D8">
        <w:rPr>
          <w:rStyle w:val="Char5"/>
          <w:rFonts w:hint="cs"/>
          <w:rtl/>
        </w:rPr>
        <w:t xml:space="preserve"> همچنین در</w:t>
      </w:r>
      <w:r w:rsidRPr="003A12D8">
        <w:rPr>
          <w:rStyle w:val="Char5"/>
          <w:rtl/>
        </w:rPr>
        <w:t xml:space="preserve"> ذخائر المواریث </w:t>
      </w:r>
      <w:r w:rsidRPr="003A12D8">
        <w:rPr>
          <w:rStyle w:val="Char5"/>
          <w:rFonts w:hint="cs"/>
          <w:rtl/>
        </w:rPr>
        <w:t>از جمله کسانی که آن را تخریج کرده‌اند، به ابوداود اشاره نکرده است</w:t>
      </w:r>
      <w:r w:rsidRPr="003A12D8">
        <w:rPr>
          <w:rStyle w:val="Char5"/>
          <w:rtl/>
        </w:rPr>
        <w:t>.</w:t>
      </w:r>
    </w:p>
  </w:footnote>
  <w:footnote w:id="13">
    <w:p w:rsidR="00871EDE" w:rsidRPr="003A12D8" w:rsidRDefault="00871EDE" w:rsidP="00EA49E4">
      <w:pPr>
        <w:pStyle w:val="a5"/>
        <w:rPr>
          <w:rStyle w:val="Char5"/>
          <w:rtl/>
        </w:rPr>
      </w:pPr>
      <w:r w:rsidRPr="003A12D8">
        <w:rPr>
          <w:rStyle w:val="Char5"/>
          <w:rtl/>
        </w:rPr>
        <w:footnoteRef/>
      </w:r>
      <w:r w:rsidRPr="003A12D8">
        <w:rPr>
          <w:rStyle w:val="Char5"/>
          <w:rFonts w:hint="cs"/>
          <w:rtl/>
        </w:rPr>
        <w:t>- این دوازده رکعت به:‌ «چهار رکعت قبل از ظهر...» تفسیر شده است؛ همان‌ گونه که در روایت ترمذی و نسایی می‌آید.</w:t>
      </w:r>
    </w:p>
    <w:p w:rsidR="00871EDE" w:rsidRPr="00A357DE" w:rsidRDefault="00871EDE" w:rsidP="00EA49E4">
      <w:pPr>
        <w:pStyle w:val="a5"/>
        <w:ind w:firstLine="0"/>
        <w:rPr>
          <w:rFonts w:cs="Times New Roman"/>
          <w:rtl/>
          <w:lang w:bidi="fa-IR"/>
        </w:rPr>
      </w:pPr>
      <w:r w:rsidRPr="003A12D8">
        <w:rPr>
          <w:rStyle w:val="Char5"/>
          <w:rFonts w:hint="cs"/>
          <w:rtl/>
        </w:rPr>
        <w:t>بعضی گفته‌اند که این لفظ در حدیث، ادراج [یعنی افزوده] شده است و این گفته، دلیل صحیحی ندارد و اصل بر این است که آنچه در حدیث روایت شده، جزو حدیث است و اختلاف تنها دلیلی بر افزوده شدن نیست و اختلاف در اینجا هیچ اشکالی ندارد؛ پس قرائن این حدیث، دلیل بر ثابت بودن این افزوده شدن در حدیث است</w:t>
      </w:r>
      <w:r w:rsidRPr="00A357DE">
        <w:rPr>
          <w:rFonts w:cs="Times New Roman" w:hint="cs"/>
          <w:rtl/>
          <w:lang w:bidi="fa-IR"/>
        </w:rPr>
        <w:t>.</w:t>
      </w:r>
    </w:p>
  </w:footnote>
  <w:footnote w:id="14">
    <w:p w:rsidR="00871EDE" w:rsidRPr="003A12D8" w:rsidRDefault="00871EDE" w:rsidP="00EA49E4">
      <w:pPr>
        <w:pStyle w:val="a5"/>
        <w:rPr>
          <w:rStyle w:val="Char5"/>
          <w:rtl/>
        </w:rPr>
      </w:pPr>
      <w:r w:rsidRPr="003A12D8">
        <w:rPr>
          <w:rStyle w:val="Char5"/>
          <w:rtl/>
        </w:rPr>
        <w:footnoteRef/>
      </w:r>
      <w:r w:rsidRPr="003A12D8">
        <w:rPr>
          <w:rStyle w:val="Char5"/>
          <w:rFonts w:hint="cs"/>
          <w:rtl/>
        </w:rPr>
        <w:t>-</w:t>
      </w:r>
      <w:r w:rsidRPr="003A12D8">
        <w:rPr>
          <w:rStyle w:val="Char5"/>
          <w:rtl/>
        </w:rPr>
        <w:t xml:space="preserve"> </w:t>
      </w:r>
      <w:r>
        <w:rPr>
          <w:rStyle w:val="Char5"/>
          <w:rFonts w:hint="cs"/>
          <w:rtl/>
        </w:rPr>
        <w:t xml:space="preserve">این حدیث، صحیح است. </w:t>
      </w:r>
    </w:p>
    <w:p w:rsidR="00871EDE" w:rsidRPr="003A12D8" w:rsidRDefault="00871EDE" w:rsidP="00EA49E4">
      <w:pPr>
        <w:pStyle w:val="a5"/>
        <w:ind w:firstLine="0"/>
        <w:rPr>
          <w:rStyle w:val="Char5"/>
          <w:rtl/>
        </w:rPr>
      </w:pPr>
      <w:r w:rsidRPr="003A12D8">
        <w:rPr>
          <w:rStyle w:val="Char5"/>
          <w:rFonts w:hint="cs"/>
          <w:rtl/>
        </w:rPr>
        <w:t>تخریج</w:t>
      </w:r>
      <w:r w:rsidRPr="003A12D8">
        <w:rPr>
          <w:rStyle w:val="Char5"/>
          <w:rtl/>
        </w:rPr>
        <w:t xml:space="preserve"> مسلم </w:t>
      </w:r>
      <w:r w:rsidRPr="003A12D8">
        <w:rPr>
          <w:rStyle w:val="Char5"/>
          <w:rFonts w:hint="cs"/>
          <w:rtl/>
        </w:rPr>
        <w:t>در</w:t>
      </w:r>
      <w:r w:rsidRPr="003A12D8">
        <w:rPr>
          <w:rStyle w:val="Char5"/>
          <w:rtl/>
        </w:rPr>
        <w:t xml:space="preserve"> (</w:t>
      </w:r>
      <w:r w:rsidRPr="00EA49E4">
        <w:rPr>
          <w:rStyle w:val="Char6"/>
          <w:rtl/>
        </w:rPr>
        <w:t>کتاب صلا</w:t>
      </w:r>
      <w:r w:rsidRPr="00EA49E4">
        <w:rPr>
          <w:rStyle w:val="Char6"/>
          <w:rFonts w:hint="cs"/>
          <w:rtl/>
        </w:rPr>
        <w:t>ة</w:t>
      </w:r>
      <w:r w:rsidRPr="00EA49E4">
        <w:rPr>
          <w:rStyle w:val="Char6"/>
          <w:rtl/>
        </w:rPr>
        <w:t xml:space="preserve"> المسافرین، باب فضل السنن الراتبة قبل الفرائض وبعدهن وبیان عددهن</w:t>
      </w:r>
      <w:r w:rsidRPr="003A12D8">
        <w:rPr>
          <w:rStyle w:val="Char5"/>
          <w:rtl/>
        </w:rPr>
        <w:t xml:space="preserve">، حدیث </w:t>
      </w:r>
      <w:r w:rsidRPr="003A12D8">
        <w:rPr>
          <w:rStyle w:val="Char5"/>
          <w:rFonts w:hint="cs"/>
          <w:rtl/>
        </w:rPr>
        <w:t>شمارۀ</w:t>
      </w:r>
      <w:r w:rsidRPr="003A12D8">
        <w:rPr>
          <w:rStyle w:val="Char5"/>
          <w:rtl/>
        </w:rPr>
        <w:t xml:space="preserve"> 728) و</w:t>
      </w:r>
      <w:r w:rsidRPr="003A12D8">
        <w:rPr>
          <w:rStyle w:val="Char5"/>
          <w:rFonts w:hint="cs"/>
          <w:rtl/>
        </w:rPr>
        <w:t xml:space="preserve">این حدیث لفظ اوست </w:t>
      </w:r>
      <w:r w:rsidRPr="003A12D8">
        <w:rPr>
          <w:rStyle w:val="Char5"/>
          <w:rtl/>
        </w:rPr>
        <w:t>و</w:t>
      </w:r>
      <w:r w:rsidRPr="003A12D8">
        <w:rPr>
          <w:rStyle w:val="Char5"/>
          <w:rFonts w:hint="cs"/>
          <w:rtl/>
        </w:rPr>
        <w:t xml:space="preserve"> تخریج </w:t>
      </w:r>
      <w:r w:rsidRPr="003A12D8">
        <w:rPr>
          <w:rStyle w:val="Char5"/>
          <w:rtl/>
        </w:rPr>
        <w:t>دارمی</w:t>
      </w:r>
      <w:r w:rsidRPr="003A12D8">
        <w:rPr>
          <w:rStyle w:val="Char5"/>
          <w:rFonts w:hint="cs"/>
          <w:rtl/>
        </w:rPr>
        <w:t xml:space="preserve"> در</w:t>
      </w:r>
      <w:r w:rsidRPr="003A12D8">
        <w:rPr>
          <w:rStyle w:val="Char5"/>
          <w:rtl/>
        </w:rPr>
        <w:t xml:space="preserve"> سنن (1/335)</w:t>
      </w:r>
      <w:r w:rsidRPr="003A12D8">
        <w:rPr>
          <w:rStyle w:val="Char5"/>
          <w:rFonts w:hint="cs"/>
          <w:rtl/>
        </w:rPr>
        <w:t xml:space="preserve"> </w:t>
      </w:r>
      <w:r w:rsidRPr="003A12D8">
        <w:rPr>
          <w:rStyle w:val="Char5"/>
          <w:rtl/>
        </w:rPr>
        <w:t>و</w:t>
      </w:r>
      <w:r w:rsidRPr="003A12D8">
        <w:rPr>
          <w:rStyle w:val="Char5"/>
          <w:rFonts w:hint="cs"/>
          <w:rtl/>
        </w:rPr>
        <w:t xml:space="preserve"> ا</w:t>
      </w:r>
      <w:r w:rsidRPr="003A12D8">
        <w:rPr>
          <w:rStyle w:val="Char5"/>
          <w:rtl/>
        </w:rPr>
        <w:t xml:space="preserve">بوداود </w:t>
      </w:r>
      <w:r w:rsidRPr="003A12D8">
        <w:rPr>
          <w:rStyle w:val="Char5"/>
          <w:rFonts w:hint="cs"/>
          <w:rtl/>
        </w:rPr>
        <w:t xml:space="preserve">در </w:t>
      </w:r>
      <w:r w:rsidRPr="003A12D8">
        <w:rPr>
          <w:rStyle w:val="Char5"/>
          <w:rtl/>
        </w:rPr>
        <w:t>(</w:t>
      </w:r>
      <w:r w:rsidRPr="00EA49E4">
        <w:rPr>
          <w:rStyle w:val="Char6"/>
          <w:rtl/>
        </w:rPr>
        <w:t>کتاب الصلا</w:t>
      </w:r>
      <w:r w:rsidRPr="00EA49E4">
        <w:rPr>
          <w:rStyle w:val="Char6"/>
          <w:rFonts w:hint="cs"/>
          <w:rtl/>
        </w:rPr>
        <w:t>ة</w:t>
      </w:r>
      <w:r w:rsidRPr="00EA49E4">
        <w:rPr>
          <w:rStyle w:val="Char6"/>
          <w:rtl/>
        </w:rPr>
        <w:t>، باب تفریع أبواب التطوع ورکعات السنة</w:t>
      </w:r>
      <w:r w:rsidRPr="003A12D8">
        <w:rPr>
          <w:rStyle w:val="Char5"/>
          <w:rtl/>
        </w:rPr>
        <w:t>،</w:t>
      </w:r>
      <w:r w:rsidRPr="003A12D8">
        <w:rPr>
          <w:rStyle w:val="Char5"/>
          <w:rFonts w:hint="cs"/>
          <w:rtl/>
        </w:rPr>
        <w:t xml:space="preserve"> </w:t>
      </w:r>
      <w:r w:rsidRPr="003A12D8">
        <w:rPr>
          <w:rStyle w:val="Char5"/>
          <w:rtl/>
        </w:rPr>
        <w:t xml:space="preserve">حدیث </w:t>
      </w:r>
      <w:r w:rsidRPr="003A12D8">
        <w:rPr>
          <w:rStyle w:val="Char5"/>
          <w:rFonts w:hint="cs"/>
          <w:rtl/>
        </w:rPr>
        <w:t>شمارۀ</w:t>
      </w:r>
      <w:r w:rsidRPr="003A12D8">
        <w:rPr>
          <w:rStyle w:val="Char5"/>
          <w:rtl/>
        </w:rPr>
        <w:t xml:space="preserve"> 1250، 1/486-عون)؛ </w:t>
      </w:r>
      <w:r w:rsidRPr="003A12D8">
        <w:rPr>
          <w:rStyle w:val="Char5"/>
          <w:rFonts w:hint="cs"/>
          <w:rtl/>
        </w:rPr>
        <w:t>همۀ</w:t>
      </w:r>
      <w:r>
        <w:rPr>
          <w:rStyle w:val="Char5"/>
          <w:rFonts w:hint="cs"/>
          <w:rtl/>
        </w:rPr>
        <w:t xml:space="preserve"> آن‌ها </w:t>
      </w:r>
      <w:r w:rsidRPr="003A12D8">
        <w:rPr>
          <w:rStyle w:val="Char5"/>
          <w:rFonts w:hint="cs"/>
          <w:rtl/>
        </w:rPr>
        <w:t>بدون این روایتی که تفسیر شده می‌باشد</w:t>
      </w:r>
      <w:r w:rsidRPr="003A12D8">
        <w:rPr>
          <w:rStyle w:val="Char5"/>
          <w:rtl/>
        </w:rPr>
        <w:t>.</w:t>
      </w:r>
    </w:p>
    <w:p w:rsidR="00871EDE" w:rsidRPr="003A12D8" w:rsidRDefault="00871EDE" w:rsidP="007A617D">
      <w:pPr>
        <w:pStyle w:val="a5"/>
        <w:ind w:firstLine="0"/>
        <w:rPr>
          <w:rStyle w:val="Char5"/>
          <w:rtl/>
        </w:rPr>
      </w:pPr>
      <w:r w:rsidRPr="003A12D8">
        <w:rPr>
          <w:rStyle w:val="Char5"/>
          <w:rFonts w:hint="cs"/>
          <w:rtl/>
        </w:rPr>
        <w:t>لفظ کامل آن نزد</w:t>
      </w:r>
      <w:r w:rsidRPr="003A12D8">
        <w:rPr>
          <w:rStyle w:val="Char5"/>
          <w:rtl/>
        </w:rPr>
        <w:t xml:space="preserve"> نسایی </w:t>
      </w:r>
      <w:r w:rsidRPr="003A12D8">
        <w:rPr>
          <w:rStyle w:val="Char5"/>
          <w:rFonts w:hint="cs"/>
          <w:rtl/>
        </w:rPr>
        <w:t>در</w:t>
      </w:r>
      <w:r w:rsidRPr="003A12D8">
        <w:rPr>
          <w:rStyle w:val="Char5"/>
          <w:rtl/>
        </w:rPr>
        <w:t xml:space="preserve"> (</w:t>
      </w:r>
      <w:r w:rsidRPr="007A617D">
        <w:rPr>
          <w:rStyle w:val="Char6"/>
          <w:rtl/>
        </w:rPr>
        <w:t>قیام اللیل، باب ثواب من صل</w:t>
      </w:r>
      <w:r>
        <w:rPr>
          <w:rStyle w:val="Char6"/>
          <w:rFonts w:hint="cs"/>
          <w:rtl/>
        </w:rPr>
        <w:t>ي</w:t>
      </w:r>
      <w:r w:rsidRPr="007A617D">
        <w:rPr>
          <w:rStyle w:val="Char6"/>
          <w:rtl/>
        </w:rPr>
        <w:t xml:space="preserve"> ف</w:t>
      </w:r>
      <w:r>
        <w:rPr>
          <w:rStyle w:val="Char6"/>
          <w:rFonts w:hint="cs"/>
          <w:rtl/>
        </w:rPr>
        <w:t>ي</w:t>
      </w:r>
      <w:r w:rsidRPr="007A617D">
        <w:rPr>
          <w:rStyle w:val="Char6"/>
          <w:rtl/>
        </w:rPr>
        <w:t xml:space="preserve"> الیوم والليلة ثنت</w:t>
      </w:r>
      <w:r>
        <w:rPr>
          <w:rStyle w:val="Char6"/>
          <w:rFonts w:hint="cs"/>
          <w:rtl/>
        </w:rPr>
        <w:t>ي</w:t>
      </w:r>
      <w:r w:rsidRPr="007A617D">
        <w:rPr>
          <w:rStyle w:val="Char6"/>
          <w:rtl/>
        </w:rPr>
        <w:t xml:space="preserve"> عشر</w:t>
      </w:r>
      <w:r w:rsidRPr="007A617D">
        <w:rPr>
          <w:rStyle w:val="Char6"/>
          <w:rFonts w:hint="cs"/>
          <w:rtl/>
        </w:rPr>
        <w:t>ة</w:t>
      </w:r>
      <w:r w:rsidRPr="007A617D">
        <w:rPr>
          <w:rStyle w:val="Char6"/>
          <w:rtl/>
        </w:rPr>
        <w:t xml:space="preserve"> ركعة</w:t>
      </w:r>
      <w:r w:rsidRPr="003A12D8">
        <w:rPr>
          <w:rStyle w:val="Char5"/>
          <w:rtl/>
        </w:rPr>
        <w:t>، 3/262) و</w:t>
      </w:r>
      <w:r w:rsidRPr="003A12D8">
        <w:rPr>
          <w:rStyle w:val="Char5"/>
          <w:rFonts w:hint="cs"/>
          <w:rtl/>
        </w:rPr>
        <w:t xml:space="preserve"> </w:t>
      </w:r>
      <w:r w:rsidRPr="003A12D8">
        <w:rPr>
          <w:rStyle w:val="Char5"/>
          <w:rtl/>
        </w:rPr>
        <w:t xml:space="preserve">ترمذی </w:t>
      </w:r>
      <w:r w:rsidRPr="003A12D8">
        <w:rPr>
          <w:rStyle w:val="Char5"/>
          <w:rFonts w:hint="cs"/>
          <w:rtl/>
        </w:rPr>
        <w:t>در</w:t>
      </w:r>
      <w:r w:rsidRPr="003A12D8">
        <w:rPr>
          <w:rStyle w:val="Char5"/>
          <w:rtl/>
        </w:rPr>
        <w:t xml:space="preserve"> (</w:t>
      </w:r>
      <w:r w:rsidRPr="007A617D">
        <w:rPr>
          <w:rStyle w:val="Char6"/>
          <w:rtl/>
        </w:rPr>
        <w:t>کتاب الصلا</w:t>
      </w:r>
      <w:r w:rsidRPr="007A617D">
        <w:rPr>
          <w:rStyle w:val="Char6"/>
          <w:rFonts w:hint="cs"/>
          <w:rtl/>
        </w:rPr>
        <w:t>ة</w:t>
      </w:r>
      <w:r w:rsidRPr="007A617D">
        <w:rPr>
          <w:rStyle w:val="Char6"/>
          <w:rtl/>
        </w:rPr>
        <w:t>، باب ما جاء فیمن صل</w:t>
      </w:r>
      <w:r>
        <w:rPr>
          <w:rStyle w:val="Char6"/>
          <w:rFonts w:hint="cs"/>
          <w:rtl/>
        </w:rPr>
        <w:t>ي</w:t>
      </w:r>
      <w:r w:rsidRPr="007A617D">
        <w:rPr>
          <w:rStyle w:val="Char6"/>
          <w:rtl/>
        </w:rPr>
        <w:t xml:space="preserve"> ف</w:t>
      </w:r>
      <w:r>
        <w:rPr>
          <w:rStyle w:val="Char6"/>
          <w:rFonts w:hint="cs"/>
          <w:rtl/>
        </w:rPr>
        <w:t>ي</w:t>
      </w:r>
      <w:r w:rsidRPr="007A617D">
        <w:rPr>
          <w:rStyle w:val="Char6"/>
          <w:rtl/>
        </w:rPr>
        <w:t xml:space="preserve"> یوم وليلة ثنت</w:t>
      </w:r>
      <w:r>
        <w:rPr>
          <w:rStyle w:val="Char6"/>
          <w:rFonts w:hint="cs"/>
          <w:rtl/>
        </w:rPr>
        <w:t>ي</w:t>
      </w:r>
      <w:r w:rsidRPr="007A617D">
        <w:rPr>
          <w:rStyle w:val="Char6"/>
          <w:rtl/>
        </w:rPr>
        <w:t xml:space="preserve"> عشر</w:t>
      </w:r>
      <w:r w:rsidRPr="007A617D">
        <w:rPr>
          <w:rStyle w:val="Char6"/>
          <w:rFonts w:hint="cs"/>
          <w:rtl/>
        </w:rPr>
        <w:t>ة</w:t>
      </w:r>
      <w:r w:rsidRPr="007A617D">
        <w:rPr>
          <w:rStyle w:val="Char6"/>
          <w:rtl/>
        </w:rPr>
        <w:t xml:space="preserve"> ركعة</w:t>
      </w:r>
      <w:r w:rsidRPr="003A12D8">
        <w:rPr>
          <w:rStyle w:val="Char5"/>
          <w:rtl/>
        </w:rPr>
        <w:t xml:space="preserve">، حدیث </w:t>
      </w:r>
      <w:r w:rsidRPr="003A12D8">
        <w:rPr>
          <w:rStyle w:val="Char5"/>
          <w:rFonts w:hint="cs"/>
          <w:rtl/>
        </w:rPr>
        <w:t>شمارۀ</w:t>
      </w:r>
      <w:r w:rsidRPr="003A12D8">
        <w:rPr>
          <w:rStyle w:val="Char5"/>
          <w:rtl/>
        </w:rPr>
        <w:t xml:space="preserve"> 415، 1/</w:t>
      </w:r>
      <w:r w:rsidRPr="007A617D">
        <w:rPr>
          <w:rtl/>
        </w:rPr>
        <w:t>319-تحفة)</w:t>
      </w:r>
      <w:r w:rsidRPr="003A12D8">
        <w:rPr>
          <w:rStyle w:val="Char5"/>
          <w:rtl/>
        </w:rPr>
        <w:t xml:space="preserve"> و</w:t>
      </w:r>
      <w:r w:rsidRPr="003A12D8">
        <w:rPr>
          <w:rStyle w:val="Char5"/>
          <w:rFonts w:hint="cs"/>
          <w:rtl/>
        </w:rPr>
        <w:t xml:space="preserve"> </w:t>
      </w:r>
      <w:r w:rsidRPr="003A12D8">
        <w:rPr>
          <w:rStyle w:val="Char5"/>
          <w:rtl/>
        </w:rPr>
        <w:t>حاکم (1/311)  و</w:t>
      </w:r>
      <w:r w:rsidRPr="003A12D8">
        <w:rPr>
          <w:rStyle w:val="Char5"/>
          <w:rFonts w:hint="cs"/>
          <w:rtl/>
        </w:rPr>
        <w:t xml:space="preserve"> آن را با شرط مسلم صحیح دانسته است</w:t>
      </w:r>
      <w:r w:rsidRPr="003A12D8">
        <w:rPr>
          <w:rStyle w:val="Char5"/>
          <w:rtl/>
        </w:rPr>
        <w:t xml:space="preserve"> و</w:t>
      </w:r>
      <w:r w:rsidRPr="003A12D8">
        <w:rPr>
          <w:rStyle w:val="Char5"/>
          <w:rFonts w:hint="cs"/>
          <w:rtl/>
        </w:rPr>
        <w:t xml:space="preserve"> در سند آن راویانی هستند که مسلم از</w:t>
      </w:r>
      <w:r>
        <w:rPr>
          <w:rStyle w:val="Char5"/>
          <w:rFonts w:hint="cs"/>
          <w:rtl/>
        </w:rPr>
        <w:t xml:space="preserve"> آن‌ها </w:t>
      </w:r>
      <w:r w:rsidRPr="003A12D8">
        <w:rPr>
          <w:rStyle w:val="Char5"/>
          <w:rFonts w:hint="cs"/>
          <w:rtl/>
        </w:rPr>
        <w:t>روایت نکرده است</w:t>
      </w:r>
      <w:r w:rsidRPr="003A12D8">
        <w:rPr>
          <w:rStyle w:val="Char5"/>
          <w:rtl/>
        </w:rPr>
        <w:t>! و ابن حبان (614-موارد)</w:t>
      </w:r>
      <w:r w:rsidRPr="003A12D8">
        <w:rPr>
          <w:rStyle w:val="Char5"/>
          <w:rFonts w:hint="cs"/>
          <w:rtl/>
        </w:rPr>
        <w:t xml:space="preserve"> نیز آن را صحیح دانسته است</w:t>
      </w:r>
      <w:r w:rsidRPr="003A12D8">
        <w:rPr>
          <w:rStyle w:val="Char5"/>
          <w:rtl/>
        </w:rPr>
        <w:t>.</w:t>
      </w:r>
    </w:p>
    <w:p w:rsidR="00871EDE" w:rsidRPr="003A12D8" w:rsidRDefault="00871EDE" w:rsidP="007A617D">
      <w:pPr>
        <w:pStyle w:val="a5"/>
        <w:ind w:firstLine="0"/>
        <w:rPr>
          <w:rStyle w:val="Char5"/>
          <w:rtl/>
        </w:rPr>
      </w:pPr>
      <w:r w:rsidRPr="003A12D8">
        <w:rPr>
          <w:rStyle w:val="Char5"/>
          <w:rFonts w:hint="cs"/>
          <w:rtl/>
        </w:rPr>
        <w:t>توجه</w:t>
      </w:r>
      <w:r w:rsidRPr="003A12D8">
        <w:rPr>
          <w:rStyle w:val="Char5"/>
          <w:rtl/>
        </w:rPr>
        <w:t>:</w:t>
      </w:r>
      <w:r w:rsidRPr="003A12D8">
        <w:rPr>
          <w:rStyle w:val="Char5"/>
          <w:rFonts w:hint="cs"/>
          <w:rtl/>
        </w:rPr>
        <w:t xml:space="preserve"> در روایت دیگری «و دو رکعت قبل از عصر» آمده است و آن ‌هم به‌ جای «و دو رکعت بعد از عشا» و محفوظ از این روایت‌ها آنچه است که ما ثابت دانسته‌ایم</w:t>
      </w:r>
      <w:r w:rsidRPr="003A12D8">
        <w:rPr>
          <w:rStyle w:val="Char5"/>
          <w:rtl/>
        </w:rPr>
        <w:t xml:space="preserve"> </w:t>
      </w:r>
      <w:r w:rsidRPr="003A12D8">
        <w:rPr>
          <w:rStyle w:val="Char5"/>
          <w:rFonts w:hint="cs"/>
          <w:rtl/>
        </w:rPr>
        <w:t>و روایت دیگر یعنی «و دو رکعت قبل از عصر» شاذ می‌باشد.</w:t>
      </w:r>
    </w:p>
  </w:footnote>
  <w:footnote w:id="15">
    <w:p w:rsidR="00871EDE" w:rsidRPr="003A12D8" w:rsidRDefault="00871EDE" w:rsidP="007A617D">
      <w:pPr>
        <w:pStyle w:val="a5"/>
        <w:rPr>
          <w:rStyle w:val="Char5"/>
          <w:rtl/>
        </w:rPr>
      </w:pPr>
      <w:r w:rsidRPr="003A12D8">
        <w:rPr>
          <w:rStyle w:val="Char5"/>
          <w:rtl/>
        </w:rPr>
        <w:footnoteRef/>
      </w:r>
      <w:r w:rsidRPr="003A12D8">
        <w:rPr>
          <w:rStyle w:val="Char5"/>
          <w:rFonts w:hint="cs"/>
          <w:rtl/>
        </w:rPr>
        <w:t>- این حدیث، صحیح است.</w:t>
      </w:r>
    </w:p>
    <w:p w:rsidR="00871EDE" w:rsidRPr="003A12D8" w:rsidRDefault="00871EDE" w:rsidP="0025055A">
      <w:pPr>
        <w:pStyle w:val="a5"/>
        <w:ind w:firstLine="0"/>
        <w:rPr>
          <w:rStyle w:val="Char5"/>
          <w:rtl/>
        </w:rPr>
      </w:pPr>
      <w:r w:rsidRPr="003A12D8">
        <w:rPr>
          <w:rStyle w:val="Char5"/>
          <w:rFonts w:hint="cs"/>
          <w:rtl/>
        </w:rPr>
        <w:t xml:space="preserve">تخریج </w:t>
      </w:r>
      <w:r w:rsidRPr="003A12D8">
        <w:rPr>
          <w:rStyle w:val="Char5"/>
          <w:rtl/>
        </w:rPr>
        <w:t xml:space="preserve">بخاری </w:t>
      </w:r>
      <w:r w:rsidRPr="003A12D8">
        <w:rPr>
          <w:rStyle w:val="Char5"/>
          <w:rFonts w:hint="cs"/>
          <w:rtl/>
        </w:rPr>
        <w:t>در</w:t>
      </w:r>
      <w:r w:rsidRPr="003A12D8">
        <w:rPr>
          <w:rStyle w:val="Char5"/>
          <w:rtl/>
        </w:rPr>
        <w:t xml:space="preserve"> </w:t>
      </w:r>
      <w:r w:rsidRPr="003A12D8">
        <w:rPr>
          <w:rStyle w:val="Char5"/>
          <w:rFonts w:hint="cs"/>
          <w:rtl/>
        </w:rPr>
        <w:t>چندین جا؛</w:t>
      </w:r>
      <w:r w:rsidRPr="003A12D8">
        <w:rPr>
          <w:rStyle w:val="Char5"/>
          <w:rtl/>
        </w:rPr>
        <w:t xml:space="preserve"> </w:t>
      </w:r>
      <w:r w:rsidRPr="003A12D8">
        <w:rPr>
          <w:rStyle w:val="Char5"/>
          <w:rFonts w:hint="cs"/>
          <w:rtl/>
        </w:rPr>
        <w:t>در</w:t>
      </w:r>
      <w:r w:rsidRPr="003A12D8">
        <w:rPr>
          <w:rStyle w:val="Char5"/>
          <w:rtl/>
        </w:rPr>
        <w:t xml:space="preserve"> </w:t>
      </w:r>
      <w:r w:rsidRPr="003A12D8">
        <w:rPr>
          <w:rStyle w:val="Char5"/>
          <w:rFonts w:hint="cs"/>
          <w:rtl/>
        </w:rPr>
        <w:t>(</w:t>
      </w:r>
      <w:r w:rsidRPr="0025055A">
        <w:rPr>
          <w:rStyle w:val="Char6"/>
          <w:rtl/>
        </w:rPr>
        <w:t>کتاب التهجد، باب الرکعتین قبل الظهر</w:t>
      </w:r>
      <w:r w:rsidRPr="003A12D8">
        <w:rPr>
          <w:rStyle w:val="Char5"/>
          <w:rtl/>
        </w:rPr>
        <w:t xml:space="preserve">، حدیث </w:t>
      </w:r>
      <w:r w:rsidRPr="003A12D8">
        <w:rPr>
          <w:rStyle w:val="Char5"/>
          <w:rFonts w:hint="cs"/>
          <w:rtl/>
        </w:rPr>
        <w:t>شمارۀ</w:t>
      </w:r>
      <w:r w:rsidRPr="003A12D8">
        <w:rPr>
          <w:rStyle w:val="Char5"/>
          <w:rtl/>
        </w:rPr>
        <w:t xml:space="preserve"> 1180) و</w:t>
      </w:r>
      <w:r w:rsidRPr="003A12D8">
        <w:rPr>
          <w:rStyle w:val="Char5"/>
          <w:rFonts w:hint="cs"/>
          <w:rtl/>
        </w:rPr>
        <w:t xml:space="preserve"> این لفظ حدیث اوست </w:t>
      </w:r>
      <w:r w:rsidRPr="003A12D8">
        <w:rPr>
          <w:rStyle w:val="Char5"/>
          <w:rtl/>
        </w:rPr>
        <w:t>و</w:t>
      </w:r>
      <w:r w:rsidRPr="003A12D8">
        <w:rPr>
          <w:rStyle w:val="Char5"/>
          <w:rFonts w:hint="cs"/>
          <w:rtl/>
        </w:rPr>
        <w:t xml:space="preserve"> نیز در</w:t>
      </w:r>
      <w:r w:rsidRPr="003A12D8">
        <w:rPr>
          <w:rStyle w:val="Char5"/>
          <w:rtl/>
        </w:rPr>
        <w:t xml:space="preserve"> (</w:t>
      </w:r>
      <w:r w:rsidRPr="0025055A">
        <w:rPr>
          <w:rStyle w:val="Char6"/>
          <w:rtl/>
        </w:rPr>
        <w:t>باب التطوع بعد المكتوبة</w:t>
      </w:r>
      <w:r w:rsidRPr="003A12D8">
        <w:rPr>
          <w:rStyle w:val="Char5"/>
          <w:rtl/>
        </w:rPr>
        <w:t xml:space="preserve">، حدیث </w:t>
      </w:r>
      <w:r w:rsidRPr="003A12D8">
        <w:rPr>
          <w:rStyle w:val="Char5"/>
          <w:rFonts w:hint="cs"/>
          <w:rtl/>
        </w:rPr>
        <w:t>شمارۀ</w:t>
      </w:r>
      <w:r w:rsidRPr="003A12D8">
        <w:rPr>
          <w:rStyle w:val="Char5"/>
          <w:rtl/>
        </w:rPr>
        <w:t xml:space="preserve"> 1172) و</w:t>
      </w:r>
      <w:r w:rsidRPr="003A12D8">
        <w:rPr>
          <w:rStyle w:val="Char5"/>
          <w:rFonts w:hint="cs"/>
          <w:rtl/>
        </w:rPr>
        <w:t xml:space="preserve"> </w:t>
      </w:r>
      <w:r w:rsidRPr="003A12D8">
        <w:rPr>
          <w:rStyle w:val="Char5"/>
          <w:rtl/>
        </w:rPr>
        <w:t>زیاد</w:t>
      </w:r>
      <w:r w:rsidRPr="003A12D8">
        <w:rPr>
          <w:rStyle w:val="Char5"/>
          <w:rFonts w:hint="cs"/>
          <w:rtl/>
        </w:rPr>
        <w:t>ی در حدیث از لفظ اوست</w:t>
      </w:r>
      <w:r w:rsidRPr="003A12D8">
        <w:rPr>
          <w:rStyle w:val="Char5"/>
          <w:rtl/>
        </w:rPr>
        <w:t xml:space="preserve"> و</w:t>
      </w:r>
      <w:r w:rsidRPr="003A12D8">
        <w:rPr>
          <w:rStyle w:val="Char5"/>
          <w:rFonts w:hint="cs"/>
          <w:rtl/>
        </w:rPr>
        <w:t xml:space="preserve"> در</w:t>
      </w:r>
      <w:r w:rsidRPr="003A12D8">
        <w:rPr>
          <w:rStyle w:val="Char5"/>
          <w:rtl/>
        </w:rPr>
        <w:t xml:space="preserve"> (</w:t>
      </w:r>
      <w:r w:rsidRPr="0025055A">
        <w:rPr>
          <w:rStyle w:val="Char6"/>
          <w:rtl/>
        </w:rPr>
        <w:t>باب ما جاء ف</w:t>
      </w:r>
      <w:r>
        <w:rPr>
          <w:rStyle w:val="Char6"/>
          <w:rFonts w:hint="cs"/>
          <w:rtl/>
        </w:rPr>
        <w:t>ي</w:t>
      </w:r>
      <w:r w:rsidRPr="0025055A">
        <w:rPr>
          <w:rStyle w:val="Char6"/>
          <w:rtl/>
        </w:rPr>
        <w:t xml:space="preserve"> التطوع مثن</w:t>
      </w:r>
      <w:r>
        <w:rPr>
          <w:rStyle w:val="Char6"/>
          <w:rFonts w:hint="cs"/>
          <w:rtl/>
        </w:rPr>
        <w:t>ي</w:t>
      </w:r>
      <w:r w:rsidRPr="0025055A">
        <w:rPr>
          <w:rStyle w:val="Char6"/>
          <w:rtl/>
        </w:rPr>
        <w:t xml:space="preserve"> مثن</w:t>
      </w:r>
      <w:r>
        <w:rPr>
          <w:rStyle w:val="Char6"/>
          <w:rFonts w:hint="cs"/>
          <w:rtl/>
        </w:rPr>
        <w:t>ي</w:t>
      </w:r>
      <w:r w:rsidRPr="003A12D8">
        <w:rPr>
          <w:rStyle w:val="Char5"/>
          <w:rtl/>
        </w:rPr>
        <w:t xml:space="preserve">، حدیث </w:t>
      </w:r>
      <w:r w:rsidRPr="003A12D8">
        <w:rPr>
          <w:rStyle w:val="Char5"/>
          <w:rFonts w:hint="cs"/>
          <w:rtl/>
        </w:rPr>
        <w:t>شمارۀ</w:t>
      </w:r>
      <w:r w:rsidRPr="003A12D8">
        <w:rPr>
          <w:rStyle w:val="Char5"/>
          <w:rtl/>
        </w:rPr>
        <w:t xml:space="preserve"> 1165) و</w:t>
      </w:r>
      <w:r w:rsidRPr="003A12D8">
        <w:rPr>
          <w:rStyle w:val="Char5"/>
          <w:rFonts w:hint="cs"/>
          <w:rtl/>
        </w:rPr>
        <w:t xml:space="preserve"> در</w:t>
      </w:r>
      <w:r w:rsidRPr="003A12D8">
        <w:rPr>
          <w:rStyle w:val="Char5"/>
          <w:rtl/>
        </w:rPr>
        <w:t xml:space="preserve"> (</w:t>
      </w:r>
      <w:r w:rsidRPr="0025055A">
        <w:rPr>
          <w:rStyle w:val="Char6"/>
          <w:rtl/>
        </w:rPr>
        <w:t>کتاب الجمع</w:t>
      </w:r>
      <w:r w:rsidRPr="0025055A">
        <w:rPr>
          <w:rStyle w:val="Char6"/>
          <w:rFonts w:hint="cs"/>
          <w:rtl/>
        </w:rPr>
        <w:t>ة</w:t>
      </w:r>
      <w:r w:rsidRPr="0025055A">
        <w:rPr>
          <w:rStyle w:val="Char6"/>
          <w:rtl/>
        </w:rPr>
        <w:t>، باب الصلا</w:t>
      </w:r>
      <w:r w:rsidRPr="0025055A">
        <w:rPr>
          <w:rStyle w:val="Char6"/>
          <w:rFonts w:hint="cs"/>
          <w:rtl/>
        </w:rPr>
        <w:t>ة</w:t>
      </w:r>
      <w:r w:rsidRPr="0025055A">
        <w:rPr>
          <w:rStyle w:val="Char6"/>
          <w:rtl/>
        </w:rPr>
        <w:t xml:space="preserve"> بعد الجمع</w:t>
      </w:r>
      <w:r w:rsidRPr="0025055A">
        <w:rPr>
          <w:rStyle w:val="Char6"/>
          <w:rFonts w:hint="cs"/>
          <w:rtl/>
        </w:rPr>
        <w:t>ة</w:t>
      </w:r>
      <w:r w:rsidRPr="003A12D8">
        <w:rPr>
          <w:rStyle w:val="Char5"/>
          <w:rtl/>
        </w:rPr>
        <w:t xml:space="preserve">، حدیث </w:t>
      </w:r>
      <w:r w:rsidRPr="003A12D8">
        <w:rPr>
          <w:rStyle w:val="Char5"/>
          <w:rFonts w:hint="cs"/>
          <w:rtl/>
        </w:rPr>
        <w:t xml:space="preserve">شمارۀ </w:t>
      </w:r>
      <w:r w:rsidRPr="003A12D8">
        <w:rPr>
          <w:rStyle w:val="Char5"/>
          <w:rtl/>
        </w:rPr>
        <w:t>937)</w:t>
      </w:r>
      <w:r w:rsidRPr="003A12D8">
        <w:rPr>
          <w:rStyle w:val="Char5"/>
          <w:rFonts w:hint="cs"/>
          <w:rtl/>
        </w:rPr>
        <w:t>،</w:t>
      </w:r>
      <w:r w:rsidRPr="003A12D8">
        <w:rPr>
          <w:rStyle w:val="Char5"/>
          <w:rtl/>
        </w:rPr>
        <w:t xml:space="preserve"> و</w:t>
      </w:r>
      <w:r w:rsidRPr="003A12D8">
        <w:rPr>
          <w:rStyle w:val="Char5"/>
          <w:rFonts w:hint="cs"/>
          <w:rtl/>
        </w:rPr>
        <w:t xml:space="preserve"> تخریج</w:t>
      </w:r>
      <w:r w:rsidRPr="003A12D8">
        <w:rPr>
          <w:rStyle w:val="Char5"/>
          <w:rtl/>
        </w:rPr>
        <w:t xml:space="preserve"> مسلم </w:t>
      </w:r>
      <w:r w:rsidRPr="003A12D8">
        <w:rPr>
          <w:rStyle w:val="Char5"/>
          <w:rFonts w:hint="cs"/>
          <w:rtl/>
        </w:rPr>
        <w:t>در</w:t>
      </w:r>
      <w:r w:rsidRPr="003A12D8">
        <w:rPr>
          <w:rStyle w:val="Char5"/>
          <w:rtl/>
        </w:rPr>
        <w:t xml:space="preserve"> (</w:t>
      </w:r>
      <w:r w:rsidRPr="0025055A">
        <w:rPr>
          <w:rStyle w:val="Char6"/>
          <w:rtl/>
        </w:rPr>
        <w:t>کتاب صلا</w:t>
      </w:r>
      <w:r w:rsidRPr="0025055A">
        <w:rPr>
          <w:rStyle w:val="Char6"/>
          <w:rFonts w:hint="cs"/>
          <w:rtl/>
        </w:rPr>
        <w:t>ة</w:t>
      </w:r>
      <w:r w:rsidRPr="0025055A">
        <w:rPr>
          <w:rStyle w:val="Char6"/>
          <w:rtl/>
        </w:rPr>
        <w:t xml:space="preserve"> المسافرین، باب فضل السنن الراتبة قبل الفرائض وبعدهن وبیان عددهن</w:t>
      </w:r>
      <w:r w:rsidRPr="003A12D8">
        <w:rPr>
          <w:rStyle w:val="Char5"/>
          <w:rtl/>
        </w:rPr>
        <w:t xml:space="preserve">، حدیث </w:t>
      </w:r>
      <w:r w:rsidRPr="003A12D8">
        <w:rPr>
          <w:rStyle w:val="Char5"/>
          <w:rFonts w:hint="cs"/>
          <w:rtl/>
        </w:rPr>
        <w:t>شمارۀ</w:t>
      </w:r>
      <w:r w:rsidRPr="003A12D8">
        <w:rPr>
          <w:rStyle w:val="Char5"/>
          <w:rtl/>
        </w:rPr>
        <w:t xml:space="preserve"> 729) و</w:t>
      </w:r>
      <w:r w:rsidRPr="003A12D8">
        <w:rPr>
          <w:rStyle w:val="Char5"/>
          <w:rFonts w:hint="cs"/>
          <w:rtl/>
        </w:rPr>
        <w:t xml:space="preserve">تخریج </w:t>
      </w:r>
      <w:r w:rsidRPr="003A12D8">
        <w:rPr>
          <w:rStyle w:val="Char5"/>
          <w:rtl/>
        </w:rPr>
        <w:t xml:space="preserve">ترمذی </w:t>
      </w:r>
      <w:r w:rsidRPr="003A12D8">
        <w:rPr>
          <w:rStyle w:val="Char5"/>
          <w:rFonts w:hint="cs"/>
          <w:rtl/>
        </w:rPr>
        <w:t>در</w:t>
      </w:r>
      <w:r w:rsidRPr="003A12D8">
        <w:rPr>
          <w:rStyle w:val="Char5"/>
          <w:rtl/>
        </w:rPr>
        <w:t xml:space="preserve"> (</w:t>
      </w:r>
      <w:r w:rsidRPr="0025055A">
        <w:rPr>
          <w:rStyle w:val="Char6"/>
          <w:rtl/>
        </w:rPr>
        <w:t>کتاب الصلا</w:t>
      </w:r>
      <w:r w:rsidRPr="0025055A">
        <w:rPr>
          <w:rStyle w:val="Char6"/>
          <w:rFonts w:hint="cs"/>
          <w:rtl/>
        </w:rPr>
        <w:t>ة</w:t>
      </w:r>
      <w:r w:rsidRPr="0025055A">
        <w:rPr>
          <w:rStyle w:val="Char6"/>
          <w:rtl/>
        </w:rPr>
        <w:t xml:space="preserve"> باب ما جاء أنه یصلیهما ف</w:t>
      </w:r>
      <w:r>
        <w:rPr>
          <w:rStyle w:val="Char6"/>
          <w:rFonts w:hint="cs"/>
          <w:rtl/>
        </w:rPr>
        <w:t>ي</w:t>
      </w:r>
      <w:r w:rsidRPr="0025055A">
        <w:rPr>
          <w:rStyle w:val="Char6"/>
          <w:rtl/>
        </w:rPr>
        <w:t xml:space="preserve"> البیت</w:t>
      </w:r>
      <w:r w:rsidRPr="003A12D8">
        <w:rPr>
          <w:rStyle w:val="Char5"/>
          <w:rtl/>
        </w:rPr>
        <w:t xml:space="preserve">، حدیث </w:t>
      </w:r>
      <w:r w:rsidRPr="003A12D8">
        <w:rPr>
          <w:rStyle w:val="Char5"/>
          <w:rFonts w:hint="cs"/>
          <w:rtl/>
        </w:rPr>
        <w:t>شمارۀ</w:t>
      </w:r>
      <w:r w:rsidRPr="003A12D8">
        <w:rPr>
          <w:rStyle w:val="Char5"/>
          <w:rtl/>
        </w:rPr>
        <w:t xml:space="preserve"> 434، 1/330</w:t>
      </w:r>
      <w:r w:rsidRPr="0025055A">
        <w:rPr>
          <w:rtl/>
        </w:rPr>
        <w:t>-تحفة) و</w:t>
      </w:r>
      <w:r w:rsidRPr="0025055A">
        <w:rPr>
          <w:rFonts w:hint="cs"/>
          <w:rtl/>
        </w:rPr>
        <w:t>تخریج</w:t>
      </w:r>
      <w:r w:rsidRPr="003A12D8">
        <w:rPr>
          <w:rStyle w:val="Char5"/>
          <w:rtl/>
        </w:rPr>
        <w:t xml:space="preserve"> مالک </w:t>
      </w:r>
      <w:r w:rsidRPr="003A12D8">
        <w:rPr>
          <w:rStyle w:val="Char5"/>
          <w:rFonts w:hint="cs"/>
          <w:rtl/>
        </w:rPr>
        <w:t xml:space="preserve">در </w:t>
      </w:r>
      <w:r w:rsidRPr="003A12D8">
        <w:rPr>
          <w:rStyle w:val="Char5"/>
          <w:rtl/>
        </w:rPr>
        <w:t>موطأ محمد (296) و</w:t>
      </w:r>
      <w:r w:rsidRPr="003A12D8">
        <w:rPr>
          <w:rStyle w:val="Char5"/>
          <w:rFonts w:hint="cs"/>
          <w:rtl/>
        </w:rPr>
        <w:t xml:space="preserve"> با زیادی: «بعد از جمعه در مسجد نماز نمی‌خواند تا اینکه روانه می‌شد و دو سجده انجام می‌داد</w:t>
      </w:r>
      <w:r>
        <w:rPr>
          <w:rFonts w:cs="Times New Roman" w:hint="cs"/>
          <w:rtl/>
          <w:lang w:bidi="fa-IR"/>
        </w:rPr>
        <w:t>.</w:t>
      </w:r>
      <w:r w:rsidRPr="003A12D8">
        <w:rPr>
          <w:rStyle w:val="Char5"/>
          <w:rFonts w:hint="cs"/>
          <w:rtl/>
        </w:rPr>
        <w:t>»</w:t>
      </w:r>
      <w:r w:rsidRPr="003A12D8">
        <w:rPr>
          <w:rStyle w:val="Char5"/>
          <w:rtl/>
        </w:rPr>
        <w:t>، موطأ اللیثی</w:t>
      </w:r>
      <w:r w:rsidRPr="003A12D8">
        <w:rPr>
          <w:rStyle w:val="Char5"/>
          <w:rFonts w:hint="cs"/>
          <w:rtl/>
        </w:rPr>
        <w:t xml:space="preserve"> </w:t>
      </w:r>
      <w:r w:rsidRPr="003A12D8">
        <w:rPr>
          <w:rStyle w:val="Char5"/>
          <w:rtl/>
        </w:rPr>
        <w:t>(1/180-تنویر) و</w:t>
      </w:r>
      <w:r w:rsidRPr="003A12D8">
        <w:rPr>
          <w:rStyle w:val="Char5"/>
          <w:rFonts w:hint="cs"/>
          <w:rtl/>
        </w:rPr>
        <w:t xml:space="preserve">  </w:t>
      </w:r>
      <w:r w:rsidRPr="003A12D8">
        <w:rPr>
          <w:rStyle w:val="Char5"/>
          <w:rtl/>
        </w:rPr>
        <w:t xml:space="preserve">طحاوی </w:t>
      </w:r>
      <w:r w:rsidRPr="003A12D8">
        <w:rPr>
          <w:rStyle w:val="Char5"/>
          <w:rFonts w:hint="cs"/>
          <w:rtl/>
        </w:rPr>
        <w:t>در</w:t>
      </w:r>
      <w:r w:rsidRPr="003A12D8">
        <w:rPr>
          <w:rStyle w:val="Char5"/>
          <w:rtl/>
        </w:rPr>
        <w:t xml:space="preserve"> شرح معانی الآثار (1/336) و</w:t>
      </w:r>
      <w:r w:rsidRPr="003A12D8">
        <w:rPr>
          <w:rStyle w:val="Char5"/>
          <w:rFonts w:hint="cs"/>
          <w:rtl/>
        </w:rPr>
        <w:t xml:space="preserve"> </w:t>
      </w:r>
      <w:r w:rsidRPr="003A12D8">
        <w:rPr>
          <w:rStyle w:val="Char5"/>
          <w:rtl/>
        </w:rPr>
        <w:t xml:space="preserve">دارمی (1/1252، 1/486-عون)؛ </w:t>
      </w:r>
      <w:r w:rsidRPr="003A12D8">
        <w:rPr>
          <w:rStyle w:val="Char5"/>
          <w:rFonts w:hint="cs"/>
          <w:rtl/>
        </w:rPr>
        <w:t>مانند</w:t>
      </w:r>
      <w:r w:rsidRPr="003A12D8">
        <w:rPr>
          <w:rStyle w:val="Char5"/>
          <w:rtl/>
        </w:rPr>
        <w:t xml:space="preserve"> </w:t>
      </w:r>
      <w:r w:rsidRPr="003A12D8">
        <w:rPr>
          <w:rStyle w:val="Char5"/>
          <w:rFonts w:hint="cs"/>
          <w:rtl/>
        </w:rPr>
        <w:t>آنچه در</w:t>
      </w:r>
      <w:r w:rsidRPr="003A12D8">
        <w:rPr>
          <w:rStyle w:val="Char5"/>
          <w:rtl/>
        </w:rPr>
        <w:t xml:space="preserve"> موطأ محمد </w:t>
      </w:r>
      <w:r w:rsidRPr="003A12D8">
        <w:rPr>
          <w:rStyle w:val="Char5"/>
          <w:rFonts w:hint="cs"/>
          <w:rtl/>
        </w:rPr>
        <w:t xml:space="preserve">است </w:t>
      </w:r>
      <w:r w:rsidRPr="003A12D8">
        <w:rPr>
          <w:rStyle w:val="Char5"/>
          <w:rtl/>
        </w:rPr>
        <w:t>و</w:t>
      </w:r>
      <w:r w:rsidRPr="003A12D8">
        <w:rPr>
          <w:rStyle w:val="Char5"/>
          <w:rFonts w:hint="cs"/>
          <w:rtl/>
        </w:rPr>
        <w:t xml:space="preserve"> تخریج </w:t>
      </w:r>
      <w:r w:rsidRPr="003A12D8">
        <w:rPr>
          <w:rStyle w:val="Char5"/>
          <w:rtl/>
        </w:rPr>
        <w:t>نسا</w:t>
      </w:r>
      <w:r w:rsidRPr="003A12D8">
        <w:rPr>
          <w:rStyle w:val="Char5"/>
          <w:rFonts w:hint="cs"/>
          <w:rtl/>
        </w:rPr>
        <w:t>ی</w:t>
      </w:r>
      <w:r w:rsidRPr="003A12D8">
        <w:rPr>
          <w:rStyle w:val="Char5"/>
          <w:rtl/>
        </w:rPr>
        <w:t xml:space="preserve">ی </w:t>
      </w:r>
      <w:r w:rsidRPr="003A12D8">
        <w:rPr>
          <w:rStyle w:val="Char5"/>
          <w:rFonts w:hint="cs"/>
          <w:rtl/>
        </w:rPr>
        <w:t xml:space="preserve">در </w:t>
      </w:r>
      <w:r w:rsidRPr="003A12D8">
        <w:rPr>
          <w:rStyle w:val="Char5"/>
          <w:rtl/>
        </w:rPr>
        <w:t>(</w:t>
      </w:r>
      <w:r w:rsidRPr="0025055A">
        <w:rPr>
          <w:rStyle w:val="Char6"/>
          <w:rtl/>
        </w:rPr>
        <w:t>کتاب الإقامة، باب الصلا</w:t>
      </w:r>
      <w:r w:rsidRPr="0025055A">
        <w:rPr>
          <w:rStyle w:val="Char6"/>
          <w:rFonts w:hint="cs"/>
          <w:rtl/>
        </w:rPr>
        <w:t>ة</w:t>
      </w:r>
      <w:r w:rsidRPr="0025055A">
        <w:rPr>
          <w:rStyle w:val="Char6"/>
          <w:rtl/>
        </w:rPr>
        <w:t xml:space="preserve"> بعد الظهر</w:t>
      </w:r>
      <w:r w:rsidRPr="003A12D8">
        <w:rPr>
          <w:rStyle w:val="Char5"/>
          <w:rtl/>
        </w:rPr>
        <w:t>، 2/119) و</w:t>
      </w:r>
      <w:r w:rsidRPr="003A12D8">
        <w:rPr>
          <w:rStyle w:val="Char5"/>
          <w:rFonts w:hint="cs"/>
          <w:rtl/>
        </w:rPr>
        <w:t xml:space="preserve"> ن.ک</w:t>
      </w:r>
      <w:r w:rsidRPr="003A12D8">
        <w:rPr>
          <w:rStyle w:val="Char5"/>
          <w:rtl/>
        </w:rPr>
        <w:t>: جامع الأصول</w:t>
      </w:r>
      <w:r w:rsidRPr="003A12D8">
        <w:rPr>
          <w:rStyle w:val="Char5"/>
          <w:rFonts w:hint="cs"/>
          <w:rtl/>
        </w:rPr>
        <w:t>،</w:t>
      </w:r>
      <w:r w:rsidRPr="003A12D8">
        <w:rPr>
          <w:rStyle w:val="Char5"/>
          <w:rtl/>
        </w:rPr>
        <w:t xml:space="preserve"> 6/4</w:t>
      </w:r>
      <w:r w:rsidRPr="003A12D8">
        <w:rPr>
          <w:rStyle w:val="Char5"/>
          <w:rFonts w:hint="cs"/>
          <w:rtl/>
        </w:rPr>
        <w:t>.</w:t>
      </w:r>
    </w:p>
  </w:footnote>
  <w:footnote w:id="16">
    <w:p w:rsidR="00871EDE" w:rsidRPr="003A12D8" w:rsidRDefault="00871EDE" w:rsidP="00314569">
      <w:pPr>
        <w:pStyle w:val="a5"/>
        <w:rPr>
          <w:rStyle w:val="Char5"/>
          <w:rtl/>
        </w:rPr>
      </w:pPr>
      <w:r w:rsidRPr="003A12D8">
        <w:rPr>
          <w:rStyle w:val="Char5"/>
          <w:rtl/>
        </w:rPr>
        <w:footnoteRef/>
      </w:r>
      <w:r w:rsidRPr="003A12D8">
        <w:rPr>
          <w:rStyle w:val="Char5"/>
          <w:rFonts w:hint="cs"/>
          <w:rtl/>
        </w:rPr>
        <w:t>- اما حدیث ابوهریره</w:t>
      </w:r>
      <w:r w:rsidRPr="000A6572">
        <w:rPr>
          <w:rFonts w:cs="CTraditional Arabic" w:hint="cs"/>
          <w:rtl/>
        </w:rPr>
        <w:t>س</w:t>
      </w:r>
      <w:r w:rsidRPr="003A12D8">
        <w:rPr>
          <w:rStyle w:val="Char5"/>
          <w:rFonts w:hint="cs"/>
          <w:rtl/>
        </w:rPr>
        <w:t xml:space="preserve"> که به طور مرفوع [برای شرح این اصطلاح به مقدمۀ مترجم مراجعه شود] روایت شده است که می‌گوید:</w:t>
      </w:r>
      <w:r>
        <w:rPr>
          <w:rStyle w:val="Char5"/>
          <w:rFonts w:hint="cs"/>
          <w:rtl/>
        </w:rPr>
        <w:t xml:space="preserve"> </w:t>
      </w:r>
      <w:r w:rsidRPr="003A12D8">
        <w:rPr>
          <w:rStyle w:val="Char5"/>
          <w:rFonts w:hint="cs"/>
          <w:rtl/>
        </w:rPr>
        <w:t xml:space="preserve">«آن را [یعنی سنت راتبۀ صبح] ترک نکنید هر چند که با اسب دنبال شما باشند!»، حدیث ضعیفی است. </w:t>
      </w:r>
    </w:p>
    <w:p w:rsidR="00871EDE" w:rsidRPr="003A12D8" w:rsidRDefault="00871EDE" w:rsidP="00314569">
      <w:pPr>
        <w:pStyle w:val="a5"/>
        <w:ind w:firstLine="0"/>
        <w:rPr>
          <w:rStyle w:val="Char5"/>
          <w:rtl/>
        </w:rPr>
      </w:pPr>
      <w:r w:rsidRPr="003A12D8">
        <w:rPr>
          <w:rStyle w:val="Char5"/>
          <w:rFonts w:hint="cs"/>
          <w:rtl/>
        </w:rPr>
        <w:t>تخریج</w:t>
      </w:r>
      <w:r w:rsidRPr="003A12D8">
        <w:rPr>
          <w:rStyle w:val="Char5"/>
          <w:rtl/>
        </w:rPr>
        <w:t xml:space="preserve"> </w:t>
      </w:r>
      <w:r w:rsidRPr="003A12D8">
        <w:rPr>
          <w:rStyle w:val="Char5"/>
          <w:rFonts w:hint="cs"/>
          <w:rtl/>
        </w:rPr>
        <w:t>ابوداود</w:t>
      </w:r>
      <w:r w:rsidRPr="003A12D8">
        <w:rPr>
          <w:rStyle w:val="Char5"/>
          <w:rtl/>
        </w:rPr>
        <w:t xml:space="preserve"> (1/487-عون) و</w:t>
      </w:r>
      <w:r w:rsidRPr="003A12D8">
        <w:rPr>
          <w:rStyle w:val="Char5"/>
          <w:rFonts w:hint="cs"/>
          <w:rtl/>
        </w:rPr>
        <w:t xml:space="preserve"> </w:t>
      </w:r>
      <w:r w:rsidRPr="003A12D8">
        <w:rPr>
          <w:rStyle w:val="Char5"/>
          <w:rtl/>
        </w:rPr>
        <w:t xml:space="preserve">طحاوی </w:t>
      </w:r>
      <w:r w:rsidRPr="003A12D8">
        <w:rPr>
          <w:rStyle w:val="Char5"/>
          <w:rFonts w:hint="cs"/>
          <w:rtl/>
        </w:rPr>
        <w:t>در</w:t>
      </w:r>
      <w:r w:rsidRPr="003A12D8">
        <w:rPr>
          <w:rStyle w:val="Char5"/>
          <w:rtl/>
        </w:rPr>
        <w:t xml:space="preserve"> شرح معانی الآثار (1/299) و</w:t>
      </w:r>
      <w:r w:rsidRPr="003A12D8">
        <w:rPr>
          <w:rStyle w:val="Char5"/>
          <w:rFonts w:hint="cs"/>
          <w:rtl/>
        </w:rPr>
        <w:t xml:space="preserve"> در</w:t>
      </w:r>
      <w:r w:rsidRPr="003A12D8">
        <w:rPr>
          <w:rStyle w:val="Char5"/>
          <w:rtl/>
        </w:rPr>
        <w:t xml:space="preserve"> سند</w:t>
      </w:r>
      <w:r w:rsidRPr="003A12D8">
        <w:rPr>
          <w:rStyle w:val="Char5"/>
          <w:rFonts w:hint="cs"/>
          <w:rtl/>
        </w:rPr>
        <w:t>ش</w:t>
      </w:r>
      <w:r w:rsidRPr="003A12D8">
        <w:rPr>
          <w:rStyle w:val="Char5"/>
          <w:rtl/>
        </w:rPr>
        <w:t xml:space="preserve"> عبدالرحمن بن </w:t>
      </w:r>
      <w:r w:rsidRPr="003A12D8">
        <w:rPr>
          <w:rStyle w:val="Char5"/>
          <w:rFonts w:hint="cs"/>
          <w:rtl/>
        </w:rPr>
        <w:t>ا</w:t>
      </w:r>
      <w:r w:rsidRPr="003A12D8">
        <w:rPr>
          <w:rStyle w:val="Char5"/>
          <w:rtl/>
        </w:rPr>
        <w:t xml:space="preserve">سحاق مدنی </w:t>
      </w:r>
      <w:r w:rsidRPr="003A12D8">
        <w:rPr>
          <w:rStyle w:val="Char5"/>
          <w:rFonts w:hint="cs"/>
          <w:rtl/>
        </w:rPr>
        <w:t>وجود دارد کـه</w:t>
      </w:r>
      <w:r w:rsidRPr="003A12D8">
        <w:rPr>
          <w:rStyle w:val="Char5"/>
          <w:rtl/>
        </w:rPr>
        <w:t xml:space="preserve"> ضعیف</w:t>
      </w:r>
      <w:r w:rsidRPr="003A12D8">
        <w:rPr>
          <w:rStyle w:val="Char5"/>
          <w:rFonts w:hint="cs"/>
          <w:rtl/>
        </w:rPr>
        <w:t xml:space="preserve"> است </w:t>
      </w:r>
      <w:r w:rsidRPr="003A12D8">
        <w:rPr>
          <w:rStyle w:val="Char5"/>
          <w:rtl/>
        </w:rPr>
        <w:t>و</w:t>
      </w:r>
      <w:r w:rsidRPr="003A12D8">
        <w:rPr>
          <w:rStyle w:val="Char5"/>
          <w:rFonts w:hint="cs"/>
          <w:rtl/>
        </w:rPr>
        <w:t xml:space="preserve"> </w:t>
      </w:r>
      <w:r w:rsidRPr="003A12D8">
        <w:rPr>
          <w:rStyle w:val="Char5"/>
          <w:rtl/>
        </w:rPr>
        <w:t>اب</w:t>
      </w:r>
      <w:r w:rsidRPr="003A12D8">
        <w:rPr>
          <w:rStyle w:val="Char5"/>
          <w:rFonts w:hint="cs"/>
          <w:rtl/>
        </w:rPr>
        <w:t>ـ</w:t>
      </w:r>
      <w:r w:rsidRPr="003A12D8">
        <w:rPr>
          <w:rStyle w:val="Char5"/>
          <w:rtl/>
        </w:rPr>
        <w:t>ن سی</w:t>
      </w:r>
      <w:r w:rsidRPr="003A12D8">
        <w:rPr>
          <w:rStyle w:val="Char5"/>
          <w:rFonts w:hint="cs"/>
          <w:rtl/>
        </w:rPr>
        <w:t>ـ</w:t>
      </w:r>
      <w:r w:rsidRPr="003A12D8">
        <w:rPr>
          <w:rStyle w:val="Char5"/>
          <w:rtl/>
        </w:rPr>
        <w:t>لان</w:t>
      </w:r>
      <w:r w:rsidRPr="003A12D8">
        <w:rPr>
          <w:rStyle w:val="Char5"/>
          <w:rFonts w:hint="cs"/>
          <w:rtl/>
        </w:rPr>
        <w:t>،</w:t>
      </w:r>
      <w:r w:rsidRPr="003A12D8">
        <w:rPr>
          <w:rStyle w:val="Char5"/>
          <w:rtl/>
        </w:rPr>
        <w:t xml:space="preserve"> م</w:t>
      </w:r>
      <w:r w:rsidRPr="003A12D8">
        <w:rPr>
          <w:rStyle w:val="Char5"/>
          <w:rFonts w:hint="cs"/>
          <w:rtl/>
        </w:rPr>
        <w:t>ـ</w:t>
      </w:r>
      <w:r w:rsidRPr="003A12D8">
        <w:rPr>
          <w:rStyle w:val="Char5"/>
          <w:rtl/>
        </w:rPr>
        <w:t>جه</w:t>
      </w:r>
      <w:r w:rsidRPr="003A12D8">
        <w:rPr>
          <w:rStyle w:val="Char5"/>
          <w:rFonts w:hint="cs"/>
          <w:rtl/>
        </w:rPr>
        <w:t>ـ</w:t>
      </w:r>
      <w:r w:rsidRPr="003A12D8">
        <w:rPr>
          <w:rStyle w:val="Char5"/>
          <w:rtl/>
        </w:rPr>
        <w:t xml:space="preserve">ول </w:t>
      </w:r>
      <w:r w:rsidRPr="003A12D8">
        <w:rPr>
          <w:rStyle w:val="Char5"/>
          <w:rFonts w:hint="cs"/>
          <w:rtl/>
        </w:rPr>
        <w:t>ال</w:t>
      </w:r>
      <w:r w:rsidRPr="003A12D8">
        <w:rPr>
          <w:rStyle w:val="Char5"/>
          <w:rtl/>
        </w:rPr>
        <w:t>ح</w:t>
      </w:r>
      <w:r w:rsidRPr="003A12D8">
        <w:rPr>
          <w:rStyle w:val="Char5"/>
          <w:rFonts w:hint="cs"/>
          <w:rtl/>
        </w:rPr>
        <w:t>ــ</w:t>
      </w:r>
      <w:r w:rsidRPr="003A12D8">
        <w:rPr>
          <w:rStyle w:val="Char5"/>
          <w:rtl/>
        </w:rPr>
        <w:t xml:space="preserve">ال </w:t>
      </w:r>
      <w:r w:rsidRPr="003A12D8">
        <w:rPr>
          <w:rStyle w:val="Char5"/>
          <w:rFonts w:hint="cs"/>
          <w:rtl/>
        </w:rPr>
        <w:t>است</w:t>
      </w:r>
      <w:r w:rsidRPr="003A12D8">
        <w:rPr>
          <w:rStyle w:val="Char5"/>
          <w:rtl/>
        </w:rPr>
        <w:t>. وبالله التوفیق.</w:t>
      </w:r>
      <w:r w:rsidRPr="003A12D8">
        <w:rPr>
          <w:rStyle w:val="Char5"/>
          <w:rFonts w:hint="cs"/>
          <w:rtl/>
        </w:rPr>
        <w:t xml:space="preserve"> </w:t>
      </w:r>
    </w:p>
  </w:footnote>
  <w:footnote w:id="17">
    <w:p w:rsidR="00871EDE" w:rsidRPr="003A12D8" w:rsidRDefault="00871EDE" w:rsidP="00314569">
      <w:pPr>
        <w:pStyle w:val="a5"/>
        <w:rPr>
          <w:rStyle w:val="Char5"/>
          <w:rtl/>
        </w:rPr>
      </w:pPr>
      <w:r w:rsidRPr="003A12D8">
        <w:rPr>
          <w:rStyle w:val="Char5"/>
          <w:rtl/>
        </w:rPr>
        <w:footnoteRef/>
      </w:r>
      <w:r w:rsidRPr="003A12D8">
        <w:rPr>
          <w:rStyle w:val="Char5"/>
          <w:rFonts w:hint="cs"/>
          <w:rtl/>
        </w:rPr>
        <w:t>-</w:t>
      </w:r>
      <w:r w:rsidRPr="003A12D8">
        <w:rPr>
          <w:rStyle w:val="Char5"/>
          <w:rtl/>
        </w:rPr>
        <w:t xml:space="preserve"> </w:t>
      </w:r>
      <w:r w:rsidRPr="003A12D8">
        <w:rPr>
          <w:rStyle w:val="Char5"/>
          <w:rFonts w:hint="cs"/>
          <w:rtl/>
        </w:rPr>
        <w:t>این حدیث، صحیح لغیره است.</w:t>
      </w:r>
    </w:p>
    <w:p w:rsidR="00871EDE" w:rsidRPr="003A12D8" w:rsidRDefault="00871EDE" w:rsidP="00314569">
      <w:pPr>
        <w:pStyle w:val="a5"/>
        <w:ind w:firstLine="0"/>
        <w:rPr>
          <w:rStyle w:val="Char5"/>
          <w:rtl/>
        </w:rPr>
      </w:pPr>
      <w:r w:rsidRPr="003A12D8">
        <w:rPr>
          <w:rStyle w:val="Char5"/>
          <w:rFonts w:hint="cs"/>
          <w:rtl/>
        </w:rPr>
        <w:t>تخریج</w:t>
      </w:r>
      <w:r w:rsidRPr="003A12D8">
        <w:rPr>
          <w:rStyle w:val="Char5"/>
          <w:rtl/>
        </w:rPr>
        <w:t xml:space="preserve"> نسا</w:t>
      </w:r>
      <w:r w:rsidRPr="003A12D8">
        <w:rPr>
          <w:rStyle w:val="Char5"/>
          <w:rFonts w:hint="cs"/>
          <w:rtl/>
        </w:rPr>
        <w:t>ی</w:t>
      </w:r>
      <w:r w:rsidRPr="003A12D8">
        <w:rPr>
          <w:rStyle w:val="Char5"/>
          <w:rtl/>
        </w:rPr>
        <w:t xml:space="preserve">ی </w:t>
      </w:r>
      <w:r w:rsidRPr="003A12D8">
        <w:rPr>
          <w:rStyle w:val="Char5"/>
          <w:rFonts w:hint="cs"/>
          <w:rtl/>
        </w:rPr>
        <w:t>در</w:t>
      </w:r>
      <w:r w:rsidRPr="003A12D8">
        <w:rPr>
          <w:rStyle w:val="Char5"/>
          <w:rtl/>
        </w:rPr>
        <w:t xml:space="preserve"> (</w:t>
      </w:r>
      <w:r w:rsidRPr="00314569">
        <w:rPr>
          <w:rStyle w:val="Char6"/>
          <w:rtl/>
        </w:rPr>
        <w:t>کتاب المواقیت، باب کیف یقض</w:t>
      </w:r>
      <w:r>
        <w:rPr>
          <w:rStyle w:val="Char6"/>
          <w:rFonts w:hint="cs"/>
          <w:rtl/>
        </w:rPr>
        <w:t>ي</w:t>
      </w:r>
      <w:r w:rsidRPr="00314569">
        <w:rPr>
          <w:rStyle w:val="Char6"/>
          <w:rtl/>
        </w:rPr>
        <w:t xml:space="preserve"> الفائت من الصلا</w:t>
      </w:r>
      <w:r w:rsidRPr="00314569">
        <w:rPr>
          <w:rStyle w:val="Char6"/>
          <w:rFonts w:hint="cs"/>
          <w:rtl/>
        </w:rPr>
        <w:t>ة</w:t>
      </w:r>
      <w:r w:rsidRPr="003A12D8">
        <w:rPr>
          <w:rStyle w:val="Char5"/>
          <w:rtl/>
        </w:rPr>
        <w:t>، صحیح سنن نسا</w:t>
      </w:r>
      <w:r w:rsidRPr="003A12D8">
        <w:rPr>
          <w:rStyle w:val="Char5"/>
          <w:rFonts w:hint="cs"/>
          <w:rtl/>
        </w:rPr>
        <w:t>ی</w:t>
      </w:r>
      <w:r w:rsidRPr="003A12D8">
        <w:rPr>
          <w:rStyle w:val="Char5"/>
          <w:rtl/>
        </w:rPr>
        <w:t>ی با</w:t>
      </w:r>
      <w:r w:rsidRPr="003A12D8">
        <w:rPr>
          <w:rStyle w:val="Char5"/>
          <w:rFonts w:hint="cs"/>
          <w:rtl/>
        </w:rPr>
        <w:t xml:space="preserve"> ا</w:t>
      </w:r>
      <w:r w:rsidRPr="003A12D8">
        <w:rPr>
          <w:rStyle w:val="Char5"/>
          <w:rtl/>
        </w:rPr>
        <w:t>ختصار سند</w:t>
      </w:r>
      <w:r w:rsidRPr="003A12D8">
        <w:rPr>
          <w:rStyle w:val="Char5"/>
          <w:rFonts w:hint="cs"/>
          <w:rtl/>
        </w:rPr>
        <w:t>،</w:t>
      </w:r>
      <w:r w:rsidRPr="003A12D8">
        <w:rPr>
          <w:rStyle w:val="Char5"/>
          <w:rtl/>
        </w:rPr>
        <w:t xml:space="preserve"> حدیث </w:t>
      </w:r>
      <w:r w:rsidRPr="003A12D8">
        <w:rPr>
          <w:rStyle w:val="Char5"/>
          <w:rFonts w:hint="cs"/>
          <w:rtl/>
        </w:rPr>
        <w:t>شمارۀ</w:t>
      </w:r>
      <w:r w:rsidRPr="003A12D8">
        <w:rPr>
          <w:rStyle w:val="Char5"/>
          <w:rtl/>
        </w:rPr>
        <w:t xml:space="preserve"> 605، 1/133).</w:t>
      </w:r>
    </w:p>
    <w:p w:rsidR="00871EDE" w:rsidRPr="003A12D8" w:rsidRDefault="00871EDE" w:rsidP="00314569">
      <w:pPr>
        <w:pStyle w:val="a5"/>
        <w:ind w:firstLine="0"/>
        <w:rPr>
          <w:rStyle w:val="Char5"/>
          <w:rtl/>
        </w:rPr>
      </w:pPr>
      <w:r w:rsidRPr="003A12D8">
        <w:rPr>
          <w:rStyle w:val="Char5"/>
          <w:rFonts w:hint="cs"/>
          <w:rtl/>
        </w:rPr>
        <w:t xml:space="preserve">این </w:t>
      </w:r>
      <w:r w:rsidRPr="003A12D8">
        <w:rPr>
          <w:rStyle w:val="Char5"/>
          <w:rtl/>
        </w:rPr>
        <w:t xml:space="preserve">حدیث </w:t>
      </w:r>
      <w:r w:rsidRPr="003A12D8">
        <w:rPr>
          <w:rStyle w:val="Char5"/>
          <w:rFonts w:hint="cs"/>
          <w:rtl/>
        </w:rPr>
        <w:t>با همین معنى در</w:t>
      </w:r>
      <w:r w:rsidRPr="003A12D8">
        <w:rPr>
          <w:rStyle w:val="Char5"/>
          <w:rtl/>
        </w:rPr>
        <w:t xml:space="preserve"> صحیح</w:t>
      </w:r>
      <w:r w:rsidRPr="003A12D8">
        <w:rPr>
          <w:rStyle w:val="Char5"/>
          <w:rFonts w:hint="cs"/>
          <w:rtl/>
        </w:rPr>
        <w:t xml:space="preserve"> </w:t>
      </w:r>
      <w:r w:rsidRPr="003A12D8">
        <w:rPr>
          <w:rStyle w:val="Char5"/>
          <w:rtl/>
        </w:rPr>
        <w:t xml:space="preserve">مسلم </w:t>
      </w:r>
      <w:r w:rsidRPr="003A12D8">
        <w:rPr>
          <w:rStyle w:val="Char5"/>
          <w:rFonts w:hint="cs"/>
          <w:rtl/>
        </w:rPr>
        <w:t>از</w:t>
      </w:r>
      <w:r w:rsidRPr="003A12D8">
        <w:rPr>
          <w:rStyle w:val="Char5"/>
          <w:rtl/>
        </w:rPr>
        <w:t xml:space="preserve"> </w:t>
      </w:r>
      <w:r w:rsidRPr="003A12D8">
        <w:rPr>
          <w:rStyle w:val="Char5"/>
          <w:rFonts w:hint="cs"/>
          <w:rtl/>
        </w:rPr>
        <w:t>ا</w:t>
      </w:r>
      <w:r w:rsidRPr="003A12D8">
        <w:rPr>
          <w:rStyle w:val="Char5"/>
          <w:rtl/>
        </w:rPr>
        <w:t>ب</w:t>
      </w:r>
      <w:r w:rsidRPr="003A12D8">
        <w:rPr>
          <w:rStyle w:val="Char5"/>
          <w:rFonts w:hint="cs"/>
          <w:rtl/>
        </w:rPr>
        <w:t>و</w:t>
      </w:r>
      <w:r w:rsidRPr="003A12D8">
        <w:rPr>
          <w:rStyle w:val="Char5"/>
          <w:rtl/>
        </w:rPr>
        <w:t>هریر</w:t>
      </w:r>
      <w:r w:rsidRPr="003A12D8">
        <w:rPr>
          <w:rStyle w:val="Char5"/>
          <w:rFonts w:hint="cs"/>
          <w:rtl/>
        </w:rPr>
        <w:t>ه</w:t>
      </w:r>
      <w:r w:rsidRPr="000A6572">
        <w:rPr>
          <w:rFonts w:cs="CTraditional Arabic"/>
          <w:rtl/>
        </w:rPr>
        <w:t>س</w:t>
      </w:r>
      <w:r w:rsidRPr="003A12D8">
        <w:rPr>
          <w:rStyle w:val="Char5"/>
          <w:rFonts w:hint="cs"/>
          <w:rtl/>
        </w:rPr>
        <w:t xml:space="preserve"> آمده است </w:t>
      </w:r>
      <w:r w:rsidRPr="003A12D8">
        <w:rPr>
          <w:rStyle w:val="Char5"/>
          <w:rtl/>
        </w:rPr>
        <w:t xml:space="preserve">(حدیث </w:t>
      </w:r>
      <w:r w:rsidRPr="003A12D8">
        <w:rPr>
          <w:rStyle w:val="Char5"/>
          <w:rFonts w:hint="cs"/>
          <w:rtl/>
        </w:rPr>
        <w:t>شمارۀ</w:t>
      </w:r>
      <w:r w:rsidRPr="003A12D8">
        <w:rPr>
          <w:rStyle w:val="Char5"/>
          <w:rtl/>
        </w:rPr>
        <w:t xml:space="preserve"> 680 </w:t>
      </w:r>
      <w:r w:rsidRPr="003A12D8">
        <w:rPr>
          <w:rStyle w:val="Char5"/>
          <w:rFonts w:hint="cs"/>
          <w:rtl/>
        </w:rPr>
        <w:t>و شواهد بسیاری نزد</w:t>
      </w:r>
      <w:r w:rsidRPr="003A12D8">
        <w:rPr>
          <w:rStyle w:val="Char5"/>
          <w:rtl/>
        </w:rPr>
        <w:t xml:space="preserve"> </w:t>
      </w:r>
      <w:r w:rsidRPr="003A12D8">
        <w:rPr>
          <w:rStyle w:val="Char5"/>
          <w:rFonts w:hint="cs"/>
          <w:rtl/>
        </w:rPr>
        <w:t>ابوداود</w:t>
      </w:r>
      <w:r w:rsidRPr="003A12D8">
        <w:rPr>
          <w:rStyle w:val="Char5"/>
          <w:rtl/>
        </w:rPr>
        <w:t xml:space="preserve"> </w:t>
      </w:r>
      <w:r w:rsidRPr="003A12D8">
        <w:rPr>
          <w:rStyle w:val="Char5"/>
          <w:rFonts w:hint="cs"/>
          <w:rtl/>
        </w:rPr>
        <w:t>در</w:t>
      </w:r>
      <w:r w:rsidRPr="003A12D8">
        <w:rPr>
          <w:rStyle w:val="Char5"/>
          <w:rtl/>
        </w:rPr>
        <w:t xml:space="preserve"> (</w:t>
      </w:r>
      <w:r w:rsidRPr="00314569">
        <w:rPr>
          <w:rStyle w:val="Char6"/>
          <w:rtl/>
        </w:rPr>
        <w:t>کتاب الصلا</w:t>
      </w:r>
      <w:r w:rsidRPr="00314569">
        <w:rPr>
          <w:rStyle w:val="Char6"/>
          <w:rFonts w:hint="cs"/>
          <w:rtl/>
        </w:rPr>
        <w:t>ة</w:t>
      </w:r>
      <w:r w:rsidRPr="00314569">
        <w:rPr>
          <w:rStyle w:val="Char6"/>
          <w:rtl/>
        </w:rPr>
        <w:t>، باب ف</w:t>
      </w:r>
      <w:r>
        <w:rPr>
          <w:rStyle w:val="Char6"/>
          <w:rFonts w:hint="cs"/>
          <w:rtl/>
        </w:rPr>
        <w:t>ي</w:t>
      </w:r>
      <w:r w:rsidRPr="00314569">
        <w:rPr>
          <w:rStyle w:val="Char6"/>
          <w:rtl/>
        </w:rPr>
        <w:t xml:space="preserve"> من نام عن الصلا</w:t>
      </w:r>
      <w:r w:rsidRPr="00314569">
        <w:rPr>
          <w:rStyle w:val="Char6"/>
          <w:rFonts w:hint="cs"/>
          <w:rtl/>
        </w:rPr>
        <w:t>ة</w:t>
      </w:r>
      <w:r w:rsidRPr="00314569">
        <w:rPr>
          <w:rStyle w:val="Char6"/>
          <w:rtl/>
        </w:rPr>
        <w:t xml:space="preserve"> أو نسیها</w:t>
      </w:r>
      <w:r w:rsidRPr="003A12D8">
        <w:rPr>
          <w:rStyle w:val="Char5"/>
          <w:rtl/>
        </w:rPr>
        <w:t xml:space="preserve">، صحیح سنن </w:t>
      </w:r>
      <w:r w:rsidRPr="003A12D8">
        <w:rPr>
          <w:rStyle w:val="Char5"/>
          <w:rFonts w:hint="cs"/>
          <w:rtl/>
        </w:rPr>
        <w:t>ابوداود</w:t>
      </w:r>
      <w:r w:rsidRPr="003A12D8">
        <w:rPr>
          <w:rStyle w:val="Char5"/>
          <w:rtl/>
        </w:rPr>
        <w:t xml:space="preserve"> با</w:t>
      </w:r>
      <w:r w:rsidRPr="003A12D8">
        <w:rPr>
          <w:rStyle w:val="Char5"/>
          <w:rFonts w:hint="cs"/>
          <w:rtl/>
        </w:rPr>
        <w:t xml:space="preserve"> ا</w:t>
      </w:r>
      <w:r w:rsidRPr="003A12D8">
        <w:rPr>
          <w:rStyle w:val="Char5"/>
          <w:rtl/>
        </w:rPr>
        <w:t>ختصار سند، 1/88-90)</w:t>
      </w:r>
      <w:r w:rsidRPr="003A12D8">
        <w:rPr>
          <w:rStyle w:val="Char5"/>
          <w:rFonts w:hint="cs"/>
          <w:rtl/>
        </w:rPr>
        <w:t xml:space="preserve"> دارد</w:t>
      </w:r>
      <w:r w:rsidRPr="003A12D8">
        <w:rPr>
          <w:rStyle w:val="Char5"/>
          <w:rtl/>
        </w:rPr>
        <w:t>.</w:t>
      </w:r>
      <w:r w:rsidRPr="003A12D8">
        <w:rPr>
          <w:rStyle w:val="Char5"/>
          <w:rFonts w:hint="cs"/>
          <w:rtl/>
        </w:rPr>
        <w:t xml:space="preserve"> </w:t>
      </w:r>
      <w:r w:rsidRPr="003A12D8">
        <w:rPr>
          <w:rStyle w:val="Char5"/>
          <w:rtl/>
        </w:rPr>
        <w:t>ابن قیم جوزی</w:t>
      </w:r>
      <w:r w:rsidRPr="003A12D8">
        <w:rPr>
          <w:rStyle w:val="Char5"/>
          <w:rFonts w:hint="cs"/>
          <w:rtl/>
        </w:rPr>
        <w:t>ه</w:t>
      </w:r>
      <w:r w:rsidRPr="003A12D8">
        <w:rPr>
          <w:rStyle w:val="Char5"/>
          <w:rtl/>
        </w:rPr>
        <w:t xml:space="preserve"> </w:t>
      </w:r>
      <w:r w:rsidRPr="003A12D8">
        <w:rPr>
          <w:rStyle w:val="Char5"/>
          <w:rFonts w:hint="cs"/>
          <w:rtl/>
        </w:rPr>
        <w:t>می‌گوید</w:t>
      </w:r>
      <w:r w:rsidRPr="003A12D8">
        <w:rPr>
          <w:rStyle w:val="Char5"/>
          <w:rtl/>
        </w:rPr>
        <w:t xml:space="preserve">: </w:t>
      </w:r>
      <w:r w:rsidRPr="003A12D8">
        <w:rPr>
          <w:rStyle w:val="Char5"/>
          <w:rFonts w:hint="cs"/>
          <w:rtl/>
        </w:rPr>
        <w:t>«و از سنت و روش پیامبر</w:t>
      </w:r>
      <w:r w:rsidRPr="00B71333">
        <w:rPr>
          <w:rFonts w:cs="CTraditional Arabic" w:hint="cs"/>
          <w:rtl/>
          <w:lang w:bidi="fa-IR"/>
        </w:rPr>
        <w:t xml:space="preserve"> ج</w:t>
      </w:r>
      <w:r w:rsidRPr="003A12D8">
        <w:rPr>
          <w:rStyle w:val="Char5"/>
          <w:rFonts w:hint="cs"/>
          <w:rtl/>
        </w:rPr>
        <w:t xml:space="preserve">  [در سفر] اکتفا کردن به فرض بوده است و از او روایتی نیامده که در سفر، نمازهای سنت قبلیه و یا بعدیه خوانده باشد بجز نماز وتر و یا نماز سنت صبح، چون او این دو نماز را در حضر و سفر رها نمی‌کردند». ن.ک:</w:t>
      </w:r>
      <w:r w:rsidRPr="003A12D8">
        <w:rPr>
          <w:rStyle w:val="Char5"/>
          <w:rtl/>
        </w:rPr>
        <w:t xml:space="preserve"> زاد المعاد</w:t>
      </w:r>
      <w:r w:rsidRPr="003A12D8">
        <w:rPr>
          <w:rStyle w:val="Char5"/>
          <w:rFonts w:hint="cs"/>
          <w:rtl/>
        </w:rPr>
        <w:t>،</w:t>
      </w:r>
      <w:r w:rsidRPr="003A12D8">
        <w:rPr>
          <w:rStyle w:val="Char5"/>
          <w:rtl/>
        </w:rPr>
        <w:t xml:space="preserve"> 1/473</w:t>
      </w:r>
      <w:r w:rsidRPr="003A12D8">
        <w:rPr>
          <w:rStyle w:val="Char5"/>
          <w:rFonts w:hint="cs"/>
          <w:rtl/>
        </w:rPr>
        <w:t>.</w:t>
      </w:r>
    </w:p>
  </w:footnote>
  <w:footnote w:id="18">
    <w:p w:rsidR="00871EDE" w:rsidRPr="003A12D8" w:rsidRDefault="00871EDE" w:rsidP="0025055A">
      <w:pPr>
        <w:pStyle w:val="a5"/>
        <w:rPr>
          <w:rStyle w:val="Char5"/>
          <w:rtl/>
        </w:rPr>
      </w:pPr>
      <w:r w:rsidRPr="003A12D8">
        <w:rPr>
          <w:rStyle w:val="Char5"/>
          <w:rtl/>
        </w:rPr>
        <w:footnoteRef/>
      </w:r>
      <w:r w:rsidRPr="003A12D8">
        <w:rPr>
          <w:rStyle w:val="Char5"/>
          <w:rFonts w:hint="cs"/>
          <w:rtl/>
        </w:rPr>
        <w:t>- تخریج</w:t>
      </w:r>
      <w:r w:rsidRPr="003A12D8">
        <w:rPr>
          <w:rStyle w:val="Char5"/>
          <w:rtl/>
        </w:rPr>
        <w:t xml:space="preserve"> مسلم </w:t>
      </w:r>
      <w:r w:rsidRPr="003A12D8">
        <w:rPr>
          <w:rStyle w:val="Char5"/>
          <w:rFonts w:hint="cs"/>
          <w:rtl/>
        </w:rPr>
        <w:t>در</w:t>
      </w:r>
      <w:r w:rsidRPr="003A12D8">
        <w:rPr>
          <w:rStyle w:val="Char5"/>
          <w:rtl/>
        </w:rPr>
        <w:t xml:space="preserve"> (</w:t>
      </w:r>
      <w:r w:rsidRPr="0025055A">
        <w:rPr>
          <w:rStyle w:val="Char6"/>
          <w:rtl/>
        </w:rPr>
        <w:t>کتاب صلا</w:t>
      </w:r>
      <w:r w:rsidRPr="0025055A">
        <w:rPr>
          <w:rStyle w:val="Char6"/>
          <w:rFonts w:hint="cs"/>
          <w:rtl/>
        </w:rPr>
        <w:t>ة</w:t>
      </w:r>
      <w:r w:rsidRPr="0025055A">
        <w:rPr>
          <w:rStyle w:val="Char6"/>
          <w:rtl/>
        </w:rPr>
        <w:t xml:space="preserve"> المسافرین وقصرها، باب استحباب رکعت</w:t>
      </w:r>
      <w:r>
        <w:rPr>
          <w:rStyle w:val="Char6"/>
          <w:rFonts w:hint="cs"/>
          <w:rtl/>
        </w:rPr>
        <w:t>ي</w:t>
      </w:r>
      <w:r w:rsidRPr="0025055A">
        <w:rPr>
          <w:rStyle w:val="Char6"/>
          <w:rtl/>
        </w:rPr>
        <w:t xml:space="preserve"> سنة الفجر والحث علیهما وتخفیفهما علیهما وبیان ما یستحب أن یقرأ فیهما</w:t>
      </w:r>
      <w:r w:rsidRPr="003A12D8">
        <w:rPr>
          <w:rStyle w:val="Char5"/>
          <w:rtl/>
        </w:rPr>
        <w:t xml:space="preserve">، حدیث </w:t>
      </w:r>
      <w:r w:rsidRPr="003A12D8">
        <w:rPr>
          <w:rStyle w:val="Char5"/>
          <w:rFonts w:hint="cs"/>
          <w:rtl/>
        </w:rPr>
        <w:t>شمارۀ</w:t>
      </w:r>
      <w:r w:rsidRPr="003A12D8">
        <w:rPr>
          <w:rStyle w:val="Char5"/>
          <w:rtl/>
        </w:rPr>
        <w:t xml:space="preserve"> 725) و</w:t>
      </w:r>
      <w:r w:rsidRPr="003A12D8">
        <w:rPr>
          <w:rStyle w:val="Char5"/>
          <w:rFonts w:hint="cs"/>
          <w:rtl/>
        </w:rPr>
        <w:t xml:space="preserve"> زیادی در حدیث از لفظ روایت اوست.</w:t>
      </w:r>
      <w:r w:rsidRPr="003A12D8">
        <w:rPr>
          <w:rStyle w:val="Char5"/>
          <w:rtl/>
        </w:rPr>
        <w:t xml:space="preserve"> و</w:t>
      </w:r>
      <w:r w:rsidRPr="003A12D8">
        <w:rPr>
          <w:rStyle w:val="Char5"/>
          <w:rFonts w:hint="cs"/>
          <w:rtl/>
        </w:rPr>
        <w:t xml:space="preserve"> تخریج</w:t>
      </w:r>
      <w:r w:rsidRPr="003A12D8">
        <w:rPr>
          <w:rStyle w:val="Char5"/>
          <w:rtl/>
        </w:rPr>
        <w:t xml:space="preserve"> ترمذی </w:t>
      </w:r>
      <w:r w:rsidRPr="003A12D8">
        <w:rPr>
          <w:rStyle w:val="Char5"/>
          <w:rFonts w:hint="cs"/>
          <w:rtl/>
        </w:rPr>
        <w:t>در</w:t>
      </w:r>
      <w:r w:rsidRPr="003A12D8">
        <w:rPr>
          <w:rStyle w:val="Char5"/>
          <w:rtl/>
        </w:rPr>
        <w:t xml:space="preserve"> (</w:t>
      </w:r>
      <w:r w:rsidRPr="0025055A">
        <w:rPr>
          <w:rStyle w:val="Char6"/>
          <w:rtl/>
        </w:rPr>
        <w:t>کتاب الصلا</w:t>
      </w:r>
      <w:r w:rsidRPr="0025055A">
        <w:rPr>
          <w:rStyle w:val="Char6"/>
          <w:rFonts w:hint="cs"/>
          <w:rtl/>
        </w:rPr>
        <w:t>ة</w:t>
      </w:r>
      <w:r w:rsidRPr="0025055A">
        <w:rPr>
          <w:rStyle w:val="Char6"/>
          <w:rtl/>
        </w:rPr>
        <w:t>، باب ما جاء ف</w:t>
      </w:r>
      <w:r>
        <w:rPr>
          <w:rStyle w:val="Char6"/>
          <w:rFonts w:hint="cs"/>
          <w:rtl/>
        </w:rPr>
        <w:t>ي</w:t>
      </w:r>
      <w:r w:rsidRPr="0025055A">
        <w:rPr>
          <w:rStyle w:val="Char6"/>
          <w:rtl/>
        </w:rPr>
        <w:t xml:space="preserve"> رکعت</w:t>
      </w:r>
      <w:r>
        <w:rPr>
          <w:rStyle w:val="Char6"/>
          <w:rFonts w:hint="cs"/>
          <w:rtl/>
        </w:rPr>
        <w:t>ي</w:t>
      </w:r>
      <w:r w:rsidRPr="0025055A">
        <w:rPr>
          <w:rStyle w:val="Char6"/>
          <w:rtl/>
        </w:rPr>
        <w:t xml:space="preserve"> الفجر من الفضل</w:t>
      </w:r>
      <w:r w:rsidRPr="003A12D8">
        <w:rPr>
          <w:rStyle w:val="Char5"/>
          <w:rtl/>
        </w:rPr>
        <w:t xml:space="preserve">، حدیث </w:t>
      </w:r>
      <w:r w:rsidRPr="003A12D8">
        <w:rPr>
          <w:rStyle w:val="Char5"/>
          <w:rFonts w:hint="cs"/>
          <w:rtl/>
        </w:rPr>
        <w:t>شمارۀ</w:t>
      </w:r>
      <w:r w:rsidRPr="003A12D8">
        <w:rPr>
          <w:rStyle w:val="Char5"/>
          <w:rtl/>
        </w:rPr>
        <w:t xml:space="preserve"> 416، 1/320</w:t>
      </w:r>
      <w:r w:rsidRPr="0025055A">
        <w:rPr>
          <w:rtl/>
        </w:rPr>
        <w:t>- تحفة) و</w:t>
      </w:r>
      <w:r w:rsidRPr="0025055A">
        <w:rPr>
          <w:rFonts w:hint="cs"/>
          <w:rtl/>
        </w:rPr>
        <w:t xml:space="preserve"> </w:t>
      </w:r>
      <w:r w:rsidRPr="0025055A">
        <w:rPr>
          <w:rtl/>
        </w:rPr>
        <w:t>نسا</w:t>
      </w:r>
      <w:r w:rsidRPr="0025055A">
        <w:rPr>
          <w:rFonts w:hint="cs"/>
          <w:rtl/>
        </w:rPr>
        <w:t>ی</w:t>
      </w:r>
      <w:r w:rsidRPr="0025055A">
        <w:rPr>
          <w:rtl/>
        </w:rPr>
        <w:t>ی</w:t>
      </w:r>
      <w:r w:rsidRPr="003A12D8">
        <w:rPr>
          <w:rStyle w:val="Char5"/>
          <w:rtl/>
        </w:rPr>
        <w:t xml:space="preserve"> </w:t>
      </w:r>
      <w:r w:rsidRPr="003A12D8">
        <w:rPr>
          <w:rStyle w:val="Char5"/>
          <w:rFonts w:hint="cs"/>
          <w:rtl/>
        </w:rPr>
        <w:t>در</w:t>
      </w:r>
      <w:r w:rsidRPr="003A12D8">
        <w:rPr>
          <w:rStyle w:val="Char5"/>
          <w:rtl/>
        </w:rPr>
        <w:t>(</w:t>
      </w:r>
      <w:r w:rsidRPr="0025055A">
        <w:rPr>
          <w:rStyle w:val="Char6"/>
          <w:rtl/>
        </w:rPr>
        <w:t>کتاب قیام اللیل وتطوع النهار</w:t>
      </w:r>
      <w:r w:rsidRPr="003A12D8">
        <w:rPr>
          <w:rStyle w:val="Char5"/>
          <w:rtl/>
        </w:rPr>
        <w:t>، 3/252) و</w:t>
      </w:r>
      <w:r w:rsidRPr="003A12D8">
        <w:rPr>
          <w:rStyle w:val="Char5"/>
          <w:rFonts w:hint="cs"/>
          <w:rtl/>
        </w:rPr>
        <w:t xml:space="preserve"> </w:t>
      </w:r>
      <w:r w:rsidRPr="003A12D8">
        <w:rPr>
          <w:rStyle w:val="Char5"/>
          <w:rtl/>
        </w:rPr>
        <w:t>حاکم (1/307).</w:t>
      </w:r>
    </w:p>
  </w:footnote>
  <w:footnote w:id="19">
    <w:p w:rsidR="00871EDE" w:rsidRPr="003A12D8" w:rsidRDefault="00871EDE" w:rsidP="0025055A">
      <w:pPr>
        <w:pStyle w:val="a5"/>
        <w:rPr>
          <w:rStyle w:val="Char5"/>
          <w:rtl/>
        </w:rPr>
      </w:pPr>
      <w:r w:rsidRPr="003A12D8">
        <w:rPr>
          <w:rStyle w:val="Char5"/>
          <w:rtl/>
        </w:rPr>
        <w:footnoteRef/>
      </w:r>
      <w:r w:rsidRPr="003A12D8">
        <w:rPr>
          <w:rStyle w:val="Char5"/>
          <w:rFonts w:hint="cs"/>
          <w:rtl/>
        </w:rPr>
        <w:t>- این حدیث، صحیح است.</w:t>
      </w:r>
    </w:p>
    <w:p w:rsidR="00871EDE" w:rsidRPr="003A12D8" w:rsidRDefault="00871EDE" w:rsidP="0025055A">
      <w:pPr>
        <w:pStyle w:val="a5"/>
        <w:ind w:firstLine="0"/>
        <w:rPr>
          <w:rStyle w:val="Char5"/>
          <w:rtl/>
        </w:rPr>
      </w:pPr>
      <w:r w:rsidRPr="003A12D8">
        <w:rPr>
          <w:rStyle w:val="Char5"/>
          <w:rFonts w:hint="cs"/>
          <w:rtl/>
        </w:rPr>
        <w:t>تخریج</w:t>
      </w:r>
      <w:r w:rsidRPr="003A12D8">
        <w:rPr>
          <w:rStyle w:val="Char5"/>
          <w:rtl/>
        </w:rPr>
        <w:t xml:space="preserve"> بخاری </w:t>
      </w:r>
      <w:r w:rsidRPr="003A12D8">
        <w:rPr>
          <w:rStyle w:val="Char5"/>
          <w:rFonts w:hint="cs"/>
          <w:rtl/>
        </w:rPr>
        <w:t>در</w:t>
      </w:r>
      <w:r w:rsidRPr="003A12D8">
        <w:rPr>
          <w:rStyle w:val="Char5"/>
          <w:rtl/>
        </w:rPr>
        <w:t xml:space="preserve"> (</w:t>
      </w:r>
      <w:r w:rsidRPr="0025055A">
        <w:rPr>
          <w:rStyle w:val="Char6"/>
          <w:rtl/>
        </w:rPr>
        <w:t>کتاب التهجد، باب تعاهد رکعت</w:t>
      </w:r>
      <w:r>
        <w:rPr>
          <w:rStyle w:val="Char6"/>
          <w:rFonts w:hint="cs"/>
          <w:rtl/>
        </w:rPr>
        <w:t>ي</w:t>
      </w:r>
      <w:r w:rsidRPr="0025055A">
        <w:rPr>
          <w:rStyle w:val="Char6"/>
          <w:rtl/>
        </w:rPr>
        <w:t xml:space="preserve"> الفجر ومن سماها تطوعاً</w:t>
      </w:r>
      <w:r w:rsidRPr="003A12D8">
        <w:rPr>
          <w:rStyle w:val="Char5"/>
          <w:rtl/>
        </w:rPr>
        <w:t>، ح</w:t>
      </w:r>
      <w:r w:rsidRPr="003A12D8">
        <w:rPr>
          <w:rStyle w:val="Char5"/>
          <w:rFonts w:hint="cs"/>
          <w:rtl/>
        </w:rPr>
        <w:t>ـ</w:t>
      </w:r>
      <w:r w:rsidRPr="003A12D8">
        <w:rPr>
          <w:rStyle w:val="Char5"/>
          <w:rtl/>
        </w:rPr>
        <w:t xml:space="preserve">دیث </w:t>
      </w:r>
      <w:r w:rsidRPr="003A12D8">
        <w:rPr>
          <w:rStyle w:val="Char5"/>
          <w:rFonts w:hint="cs"/>
          <w:rtl/>
        </w:rPr>
        <w:t>شمارۀ</w:t>
      </w:r>
      <w:r w:rsidRPr="003A12D8">
        <w:rPr>
          <w:rStyle w:val="Char5"/>
          <w:rtl/>
        </w:rPr>
        <w:t xml:space="preserve"> 1169) و</w:t>
      </w:r>
      <w:r w:rsidRPr="003A12D8">
        <w:rPr>
          <w:rStyle w:val="Char5"/>
          <w:rFonts w:hint="cs"/>
          <w:rtl/>
        </w:rPr>
        <w:t xml:space="preserve"> </w:t>
      </w:r>
      <w:r w:rsidRPr="003A12D8">
        <w:rPr>
          <w:rStyle w:val="Char5"/>
          <w:rtl/>
        </w:rPr>
        <w:t xml:space="preserve">مسلم </w:t>
      </w:r>
      <w:r w:rsidRPr="003A12D8">
        <w:rPr>
          <w:rStyle w:val="Char5"/>
          <w:rFonts w:hint="cs"/>
          <w:rtl/>
        </w:rPr>
        <w:t>در</w:t>
      </w:r>
      <w:r w:rsidRPr="003A12D8">
        <w:rPr>
          <w:rStyle w:val="Char5"/>
          <w:rtl/>
        </w:rPr>
        <w:t xml:space="preserve"> (</w:t>
      </w:r>
      <w:r w:rsidRPr="0025055A">
        <w:rPr>
          <w:rStyle w:val="Char6"/>
          <w:rtl/>
        </w:rPr>
        <w:t>کتاب صلا</w:t>
      </w:r>
      <w:r w:rsidRPr="0025055A">
        <w:rPr>
          <w:rStyle w:val="Char6"/>
          <w:rFonts w:hint="cs"/>
          <w:rtl/>
        </w:rPr>
        <w:t>ة</w:t>
      </w:r>
      <w:r w:rsidRPr="0025055A">
        <w:rPr>
          <w:rStyle w:val="Char6"/>
          <w:rtl/>
        </w:rPr>
        <w:t xml:space="preserve"> المسافرین وقصرها، باب استحباب رکعت</w:t>
      </w:r>
      <w:r>
        <w:rPr>
          <w:rStyle w:val="Char6"/>
          <w:rFonts w:hint="cs"/>
          <w:rtl/>
        </w:rPr>
        <w:t>ي</w:t>
      </w:r>
      <w:r w:rsidRPr="0025055A">
        <w:rPr>
          <w:rStyle w:val="Char6"/>
          <w:rtl/>
        </w:rPr>
        <w:t xml:space="preserve"> سنة الفجر والحث علیهما وتخفیفهما و</w:t>
      </w:r>
      <w:r w:rsidRPr="0025055A">
        <w:rPr>
          <w:rStyle w:val="Char6"/>
          <w:rFonts w:hint="cs"/>
          <w:rtl/>
        </w:rPr>
        <w:t xml:space="preserve"> </w:t>
      </w:r>
      <w:r w:rsidRPr="0025055A">
        <w:rPr>
          <w:rStyle w:val="Char6"/>
          <w:rtl/>
        </w:rPr>
        <w:t>المحافظة علیهما وبیان ما یستحب أن یقرأ فیهما</w:t>
      </w:r>
      <w:r w:rsidRPr="003A12D8">
        <w:rPr>
          <w:rStyle w:val="Char5"/>
          <w:rtl/>
        </w:rPr>
        <w:t xml:space="preserve">، حدیث </w:t>
      </w:r>
      <w:r w:rsidRPr="003A12D8">
        <w:rPr>
          <w:rStyle w:val="Char5"/>
          <w:rFonts w:hint="cs"/>
          <w:rtl/>
        </w:rPr>
        <w:t>شمارۀ</w:t>
      </w:r>
      <w:r w:rsidRPr="003A12D8">
        <w:rPr>
          <w:rStyle w:val="Char5"/>
          <w:rtl/>
        </w:rPr>
        <w:t xml:space="preserve"> 724).</w:t>
      </w:r>
    </w:p>
  </w:footnote>
  <w:footnote w:id="20">
    <w:p w:rsidR="00871EDE" w:rsidRPr="003A12D8" w:rsidRDefault="00871EDE" w:rsidP="0025055A">
      <w:pPr>
        <w:pStyle w:val="a5"/>
        <w:rPr>
          <w:rStyle w:val="Char5"/>
          <w:rtl/>
        </w:rPr>
      </w:pPr>
      <w:r w:rsidRPr="003A12D8">
        <w:rPr>
          <w:rStyle w:val="Char5"/>
          <w:rtl/>
        </w:rPr>
        <w:footnoteRef/>
      </w:r>
      <w:r w:rsidRPr="003A12D8">
        <w:rPr>
          <w:rStyle w:val="Char5"/>
          <w:rFonts w:hint="cs"/>
          <w:rtl/>
        </w:rPr>
        <w:t>- این حدیث، صحیح است.</w:t>
      </w:r>
    </w:p>
    <w:p w:rsidR="00871EDE" w:rsidRPr="003A12D8" w:rsidRDefault="00871EDE" w:rsidP="0025055A">
      <w:pPr>
        <w:pStyle w:val="a5"/>
        <w:ind w:firstLine="0"/>
        <w:rPr>
          <w:rStyle w:val="Char5"/>
          <w:rtl/>
        </w:rPr>
      </w:pPr>
      <w:r w:rsidRPr="003A12D8">
        <w:rPr>
          <w:rStyle w:val="Char5"/>
          <w:rFonts w:hint="cs"/>
          <w:rtl/>
        </w:rPr>
        <w:t>تخریج</w:t>
      </w:r>
      <w:r w:rsidRPr="003A12D8">
        <w:rPr>
          <w:rStyle w:val="Char5"/>
          <w:rtl/>
        </w:rPr>
        <w:t xml:space="preserve"> بخاری </w:t>
      </w:r>
      <w:r w:rsidRPr="003A12D8">
        <w:rPr>
          <w:rStyle w:val="Char5"/>
          <w:rFonts w:hint="cs"/>
          <w:rtl/>
        </w:rPr>
        <w:t>در</w:t>
      </w:r>
      <w:r w:rsidRPr="003A12D8">
        <w:rPr>
          <w:rStyle w:val="Char5"/>
          <w:rtl/>
        </w:rPr>
        <w:t xml:space="preserve"> (</w:t>
      </w:r>
      <w:r w:rsidRPr="0025055A">
        <w:rPr>
          <w:rStyle w:val="Char6"/>
          <w:rtl/>
        </w:rPr>
        <w:t>کتاب التهجد، باب الرکعتین قبل الظهر</w:t>
      </w:r>
      <w:r w:rsidRPr="003A12D8">
        <w:rPr>
          <w:rStyle w:val="Char5"/>
          <w:rtl/>
        </w:rPr>
        <w:t xml:space="preserve">، حدیث </w:t>
      </w:r>
      <w:r w:rsidRPr="003A12D8">
        <w:rPr>
          <w:rStyle w:val="Char5"/>
          <w:rFonts w:hint="cs"/>
          <w:rtl/>
        </w:rPr>
        <w:t>شمارۀ</w:t>
      </w:r>
      <w:r w:rsidRPr="003A12D8">
        <w:rPr>
          <w:rStyle w:val="Char5"/>
          <w:rtl/>
        </w:rPr>
        <w:t xml:space="preserve"> 1182) و</w:t>
      </w:r>
      <w:r w:rsidRPr="003A12D8">
        <w:rPr>
          <w:rStyle w:val="Char5"/>
          <w:rFonts w:hint="cs"/>
          <w:rtl/>
        </w:rPr>
        <w:t xml:space="preserve"> این لفظ حدیث اوست.</w:t>
      </w:r>
      <w:r w:rsidRPr="003A12D8">
        <w:rPr>
          <w:rStyle w:val="Char5"/>
          <w:rtl/>
        </w:rPr>
        <w:t xml:space="preserve"> و</w:t>
      </w:r>
      <w:r w:rsidRPr="003A12D8">
        <w:rPr>
          <w:rStyle w:val="Char5"/>
          <w:rFonts w:hint="cs"/>
          <w:rtl/>
        </w:rPr>
        <w:t xml:space="preserve"> تخریج </w:t>
      </w:r>
      <w:r w:rsidRPr="003A12D8">
        <w:rPr>
          <w:rStyle w:val="Char5"/>
          <w:rtl/>
        </w:rPr>
        <w:t>نسا</w:t>
      </w:r>
      <w:r w:rsidRPr="003A12D8">
        <w:rPr>
          <w:rStyle w:val="Char5"/>
          <w:rFonts w:hint="cs"/>
          <w:rtl/>
        </w:rPr>
        <w:t>ی</w:t>
      </w:r>
      <w:r w:rsidRPr="003A12D8">
        <w:rPr>
          <w:rStyle w:val="Char5"/>
          <w:rtl/>
        </w:rPr>
        <w:t xml:space="preserve">ی </w:t>
      </w:r>
      <w:r w:rsidRPr="003A12D8">
        <w:rPr>
          <w:rStyle w:val="Char5"/>
          <w:rFonts w:hint="cs"/>
          <w:rtl/>
        </w:rPr>
        <w:t>در</w:t>
      </w:r>
      <w:r w:rsidRPr="003A12D8">
        <w:rPr>
          <w:rStyle w:val="Char5"/>
          <w:rtl/>
        </w:rPr>
        <w:t xml:space="preserve"> (</w:t>
      </w:r>
      <w:r w:rsidRPr="0025055A">
        <w:rPr>
          <w:rStyle w:val="Char6"/>
          <w:rtl/>
        </w:rPr>
        <w:t>کتاب قیام اللیل وتطوع النهار، باب المحافظة على الرکعتین قبل الفجر</w:t>
      </w:r>
      <w:r w:rsidRPr="003A12D8">
        <w:rPr>
          <w:rStyle w:val="Char5"/>
          <w:rtl/>
        </w:rPr>
        <w:t xml:space="preserve">، 3/252) </w:t>
      </w:r>
      <w:r w:rsidRPr="003A12D8">
        <w:rPr>
          <w:rStyle w:val="Char5"/>
          <w:rFonts w:hint="cs"/>
          <w:rtl/>
        </w:rPr>
        <w:t>و زیادی در حدیث از روایت اوست.</w:t>
      </w:r>
      <w:r w:rsidRPr="003A12D8">
        <w:rPr>
          <w:rStyle w:val="Char5"/>
          <w:rtl/>
        </w:rPr>
        <w:t xml:space="preserve"> و</w:t>
      </w:r>
      <w:r w:rsidRPr="003A12D8">
        <w:rPr>
          <w:rStyle w:val="Char5"/>
          <w:rFonts w:hint="cs"/>
          <w:rtl/>
        </w:rPr>
        <w:t xml:space="preserve"> تخریج</w:t>
      </w:r>
      <w:r w:rsidRPr="003A12D8">
        <w:rPr>
          <w:rStyle w:val="Char5"/>
          <w:rtl/>
        </w:rPr>
        <w:t xml:space="preserve"> </w:t>
      </w:r>
      <w:r w:rsidRPr="003A12D8">
        <w:rPr>
          <w:rStyle w:val="Char5"/>
          <w:rFonts w:hint="cs"/>
          <w:rtl/>
        </w:rPr>
        <w:t>ابوداود</w:t>
      </w:r>
      <w:r w:rsidRPr="003A12D8">
        <w:rPr>
          <w:rStyle w:val="Char5"/>
          <w:rtl/>
        </w:rPr>
        <w:t xml:space="preserve"> </w:t>
      </w:r>
      <w:r w:rsidRPr="003A12D8">
        <w:rPr>
          <w:rStyle w:val="Char5"/>
          <w:rFonts w:hint="cs"/>
          <w:rtl/>
        </w:rPr>
        <w:t>در</w:t>
      </w:r>
      <w:r w:rsidRPr="003A12D8">
        <w:rPr>
          <w:rStyle w:val="Char5"/>
          <w:rtl/>
        </w:rPr>
        <w:t xml:space="preserve"> (</w:t>
      </w:r>
      <w:r w:rsidRPr="0025055A">
        <w:rPr>
          <w:rStyle w:val="Char6"/>
          <w:rtl/>
        </w:rPr>
        <w:t>کتاب الصلا</w:t>
      </w:r>
      <w:r w:rsidRPr="0025055A">
        <w:rPr>
          <w:rStyle w:val="Char6"/>
          <w:rFonts w:hint="cs"/>
          <w:rtl/>
        </w:rPr>
        <w:t>ة</w:t>
      </w:r>
      <w:r w:rsidRPr="0025055A">
        <w:rPr>
          <w:rStyle w:val="Char6"/>
          <w:rtl/>
        </w:rPr>
        <w:t>، باب تفریع أبواب التطوع ورکعات السنة</w:t>
      </w:r>
      <w:r w:rsidRPr="003A12D8">
        <w:rPr>
          <w:rStyle w:val="Char5"/>
          <w:rtl/>
        </w:rPr>
        <w:t xml:space="preserve">، حدیث </w:t>
      </w:r>
      <w:r w:rsidRPr="003A12D8">
        <w:rPr>
          <w:rStyle w:val="Char5"/>
          <w:rFonts w:hint="cs"/>
          <w:rtl/>
        </w:rPr>
        <w:t>شمارۀ</w:t>
      </w:r>
      <w:r w:rsidRPr="003A12D8">
        <w:rPr>
          <w:rStyle w:val="Char5"/>
          <w:rtl/>
        </w:rPr>
        <w:t xml:space="preserve"> 1253) و</w:t>
      </w:r>
      <w:r w:rsidRPr="003A12D8">
        <w:rPr>
          <w:rStyle w:val="Char5"/>
          <w:rFonts w:hint="cs"/>
          <w:rtl/>
        </w:rPr>
        <w:t xml:space="preserve"> </w:t>
      </w:r>
      <w:r w:rsidRPr="003A12D8">
        <w:rPr>
          <w:rStyle w:val="Char5"/>
          <w:rtl/>
        </w:rPr>
        <w:t>دارمی (1/335).</w:t>
      </w:r>
    </w:p>
  </w:footnote>
  <w:footnote w:id="21">
    <w:p w:rsidR="00871EDE" w:rsidRPr="003A12D8" w:rsidRDefault="00871EDE" w:rsidP="0025055A">
      <w:pPr>
        <w:pStyle w:val="a5"/>
        <w:rPr>
          <w:rStyle w:val="Char5"/>
          <w:rtl/>
        </w:rPr>
      </w:pPr>
      <w:r w:rsidRPr="003A12D8">
        <w:rPr>
          <w:rStyle w:val="Char5"/>
          <w:rtl/>
        </w:rPr>
        <w:footnoteRef/>
      </w:r>
      <w:r w:rsidRPr="003A12D8">
        <w:rPr>
          <w:rStyle w:val="Char5"/>
          <w:rFonts w:hint="cs"/>
          <w:rtl/>
        </w:rPr>
        <w:t>- این حدیث، صحیح است.</w:t>
      </w:r>
    </w:p>
    <w:p w:rsidR="00871EDE" w:rsidRPr="003A12D8" w:rsidRDefault="00871EDE" w:rsidP="0025055A">
      <w:pPr>
        <w:pStyle w:val="a5"/>
        <w:ind w:firstLine="0"/>
        <w:rPr>
          <w:rStyle w:val="Char5"/>
          <w:rtl/>
        </w:rPr>
      </w:pPr>
      <w:r w:rsidRPr="003A12D8">
        <w:rPr>
          <w:rStyle w:val="Char5"/>
          <w:rFonts w:hint="cs"/>
          <w:rtl/>
        </w:rPr>
        <w:t>تخریج</w:t>
      </w:r>
      <w:r w:rsidRPr="003A12D8">
        <w:rPr>
          <w:rStyle w:val="Char5"/>
          <w:rtl/>
        </w:rPr>
        <w:t xml:space="preserve"> بخاری </w:t>
      </w:r>
      <w:r w:rsidRPr="003A12D8">
        <w:rPr>
          <w:rStyle w:val="Char5"/>
          <w:rFonts w:hint="cs"/>
          <w:rtl/>
        </w:rPr>
        <w:t>در</w:t>
      </w:r>
      <w:r w:rsidRPr="003A12D8">
        <w:rPr>
          <w:rStyle w:val="Char5"/>
          <w:rtl/>
        </w:rPr>
        <w:t xml:space="preserve"> (</w:t>
      </w:r>
      <w:r w:rsidRPr="0025055A">
        <w:rPr>
          <w:rStyle w:val="Char6"/>
          <w:rtl/>
        </w:rPr>
        <w:t>کتاب الأذان، باب الأذان بعد الفجر</w:t>
      </w:r>
      <w:r w:rsidRPr="003A12D8">
        <w:rPr>
          <w:rStyle w:val="Char5"/>
          <w:rtl/>
        </w:rPr>
        <w:t xml:space="preserve">، حدیث </w:t>
      </w:r>
      <w:r w:rsidRPr="003A12D8">
        <w:rPr>
          <w:rStyle w:val="Char5"/>
          <w:rFonts w:hint="cs"/>
          <w:rtl/>
        </w:rPr>
        <w:t>شمارۀ</w:t>
      </w:r>
      <w:r w:rsidRPr="003A12D8">
        <w:rPr>
          <w:rStyle w:val="Char5"/>
          <w:rtl/>
        </w:rPr>
        <w:t xml:space="preserve"> 618) و</w:t>
      </w:r>
      <w:r w:rsidRPr="003A12D8">
        <w:rPr>
          <w:rStyle w:val="Char5"/>
          <w:rFonts w:hint="cs"/>
          <w:rtl/>
        </w:rPr>
        <w:t xml:space="preserve"> </w:t>
      </w:r>
      <w:r w:rsidRPr="003A12D8">
        <w:rPr>
          <w:rStyle w:val="Char5"/>
          <w:rtl/>
        </w:rPr>
        <w:t xml:space="preserve">مسلم </w:t>
      </w:r>
      <w:r w:rsidRPr="003A12D8">
        <w:rPr>
          <w:rStyle w:val="Char5"/>
          <w:rFonts w:hint="cs"/>
          <w:rtl/>
        </w:rPr>
        <w:t>در</w:t>
      </w:r>
      <w:r w:rsidRPr="003A12D8">
        <w:rPr>
          <w:rStyle w:val="Char5"/>
          <w:rtl/>
        </w:rPr>
        <w:t xml:space="preserve"> (</w:t>
      </w:r>
      <w:r w:rsidRPr="0025055A">
        <w:rPr>
          <w:rStyle w:val="Char6"/>
          <w:rtl/>
        </w:rPr>
        <w:t>کتاب صلا</w:t>
      </w:r>
      <w:r w:rsidRPr="0025055A">
        <w:rPr>
          <w:rStyle w:val="Char6"/>
          <w:rFonts w:hint="cs"/>
          <w:rtl/>
        </w:rPr>
        <w:t>ة</w:t>
      </w:r>
      <w:r w:rsidRPr="0025055A">
        <w:rPr>
          <w:rStyle w:val="Char6"/>
          <w:rtl/>
        </w:rPr>
        <w:t xml:space="preserve"> المسافرین وقصرها، باب استحباب رکعتی سنة الفجر والحث علیهما وتخفیفهما والمحافظة علیهما وبیان ما یستحب أن یقرأ فیهما</w:t>
      </w:r>
      <w:r w:rsidRPr="003A12D8">
        <w:rPr>
          <w:rStyle w:val="Char5"/>
          <w:rtl/>
        </w:rPr>
        <w:t>،</w:t>
      </w:r>
      <w:r>
        <w:rPr>
          <w:rStyle w:val="Char5"/>
          <w:rFonts w:hint="cs"/>
          <w:rtl/>
        </w:rPr>
        <w:t xml:space="preserve"> </w:t>
      </w:r>
      <w:r w:rsidRPr="003A12D8">
        <w:rPr>
          <w:rStyle w:val="Char5"/>
          <w:rtl/>
        </w:rPr>
        <w:t xml:space="preserve">حدیث </w:t>
      </w:r>
      <w:r w:rsidRPr="003A12D8">
        <w:rPr>
          <w:rStyle w:val="Char5"/>
          <w:rFonts w:hint="cs"/>
          <w:rtl/>
        </w:rPr>
        <w:t>شمارۀ</w:t>
      </w:r>
      <w:r w:rsidRPr="003A12D8">
        <w:rPr>
          <w:rStyle w:val="Char5"/>
          <w:rtl/>
        </w:rPr>
        <w:t xml:space="preserve"> 723) </w:t>
      </w:r>
      <w:r w:rsidRPr="003A12D8">
        <w:rPr>
          <w:rStyle w:val="Char5"/>
          <w:rFonts w:hint="cs"/>
          <w:rtl/>
        </w:rPr>
        <w:t>و این لفظ حدیث اوست</w:t>
      </w:r>
      <w:r w:rsidRPr="003A12D8">
        <w:rPr>
          <w:rStyle w:val="Char5"/>
          <w:rtl/>
        </w:rPr>
        <w:t>.</w:t>
      </w:r>
    </w:p>
  </w:footnote>
  <w:footnote w:id="22">
    <w:p w:rsidR="00871EDE" w:rsidRPr="003A12D8" w:rsidRDefault="00871EDE" w:rsidP="0025055A">
      <w:pPr>
        <w:pStyle w:val="a5"/>
        <w:rPr>
          <w:rStyle w:val="Char5"/>
          <w:rtl/>
        </w:rPr>
      </w:pPr>
      <w:r w:rsidRPr="003A12D8">
        <w:rPr>
          <w:rStyle w:val="Char5"/>
          <w:rtl/>
        </w:rPr>
        <w:footnoteRef/>
      </w:r>
      <w:r w:rsidRPr="003A12D8">
        <w:rPr>
          <w:rStyle w:val="Char5"/>
          <w:rFonts w:hint="cs"/>
          <w:rtl/>
        </w:rPr>
        <w:t>- این حدیث، صحیح است.</w:t>
      </w:r>
    </w:p>
    <w:p w:rsidR="00871EDE" w:rsidRPr="003A12D8" w:rsidRDefault="00871EDE" w:rsidP="0025055A">
      <w:pPr>
        <w:pStyle w:val="a5"/>
        <w:ind w:firstLine="0"/>
        <w:rPr>
          <w:rStyle w:val="Char5"/>
          <w:rtl/>
        </w:rPr>
      </w:pPr>
      <w:r w:rsidRPr="003A12D8">
        <w:rPr>
          <w:rStyle w:val="Char5"/>
          <w:rFonts w:hint="cs"/>
          <w:rtl/>
        </w:rPr>
        <w:t>تخریج</w:t>
      </w:r>
      <w:r w:rsidRPr="003A12D8">
        <w:rPr>
          <w:rStyle w:val="Char5"/>
          <w:rtl/>
        </w:rPr>
        <w:t xml:space="preserve"> بخاری </w:t>
      </w:r>
      <w:r w:rsidRPr="003A12D8">
        <w:rPr>
          <w:rStyle w:val="Char5"/>
          <w:rFonts w:hint="cs"/>
          <w:rtl/>
        </w:rPr>
        <w:t>در</w:t>
      </w:r>
      <w:r w:rsidRPr="003A12D8">
        <w:rPr>
          <w:rStyle w:val="Char5"/>
          <w:rtl/>
        </w:rPr>
        <w:t xml:space="preserve"> (</w:t>
      </w:r>
      <w:r w:rsidRPr="0025055A">
        <w:rPr>
          <w:rStyle w:val="Char6"/>
          <w:rtl/>
        </w:rPr>
        <w:t>کتاب التهجد، باب ما یقرأ ف</w:t>
      </w:r>
      <w:r>
        <w:rPr>
          <w:rStyle w:val="Char6"/>
          <w:rFonts w:hint="cs"/>
          <w:rtl/>
        </w:rPr>
        <w:t>ي</w:t>
      </w:r>
      <w:r w:rsidRPr="0025055A">
        <w:rPr>
          <w:rStyle w:val="Char6"/>
          <w:rtl/>
        </w:rPr>
        <w:t xml:space="preserve"> رکعتی الفجر</w:t>
      </w:r>
      <w:r w:rsidRPr="003A12D8">
        <w:rPr>
          <w:rStyle w:val="Char5"/>
          <w:rtl/>
        </w:rPr>
        <w:t xml:space="preserve">، حدیث </w:t>
      </w:r>
      <w:r w:rsidRPr="003A12D8">
        <w:rPr>
          <w:rStyle w:val="Char5"/>
          <w:rFonts w:hint="cs"/>
          <w:rtl/>
        </w:rPr>
        <w:t>شمارۀ</w:t>
      </w:r>
      <w:r w:rsidRPr="003A12D8">
        <w:rPr>
          <w:rStyle w:val="Char5"/>
          <w:rtl/>
        </w:rPr>
        <w:t>1171) و</w:t>
      </w:r>
      <w:r w:rsidRPr="003A12D8">
        <w:rPr>
          <w:rStyle w:val="Char5"/>
          <w:rFonts w:hint="cs"/>
          <w:rtl/>
        </w:rPr>
        <w:t>تخریج</w:t>
      </w:r>
      <w:r w:rsidRPr="003A12D8">
        <w:rPr>
          <w:rStyle w:val="Char5"/>
          <w:rtl/>
        </w:rPr>
        <w:t xml:space="preserve"> مسلم </w:t>
      </w:r>
      <w:r w:rsidRPr="003A12D8">
        <w:rPr>
          <w:rStyle w:val="Char5"/>
          <w:rFonts w:hint="cs"/>
          <w:rtl/>
        </w:rPr>
        <w:t>در</w:t>
      </w:r>
      <w:r w:rsidRPr="003A12D8">
        <w:rPr>
          <w:rStyle w:val="Char5"/>
          <w:rtl/>
        </w:rPr>
        <w:t xml:space="preserve"> (</w:t>
      </w:r>
      <w:r w:rsidRPr="0025055A">
        <w:rPr>
          <w:rStyle w:val="Char6"/>
          <w:rtl/>
        </w:rPr>
        <w:t>کتاب صلا</w:t>
      </w:r>
      <w:r w:rsidRPr="0025055A">
        <w:rPr>
          <w:rStyle w:val="Char6"/>
          <w:rFonts w:hint="cs"/>
          <w:rtl/>
        </w:rPr>
        <w:t>ة</w:t>
      </w:r>
      <w:r w:rsidRPr="0025055A">
        <w:rPr>
          <w:rStyle w:val="Char6"/>
          <w:rtl/>
        </w:rPr>
        <w:t xml:space="preserve"> المسافرین وقصرها، باب استحباب رکعت</w:t>
      </w:r>
      <w:r>
        <w:rPr>
          <w:rStyle w:val="Char6"/>
          <w:rFonts w:hint="cs"/>
          <w:rtl/>
        </w:rPr>
        <w:t>ي</w:t>
      </w:r>
      <w:r w:rsidRPr="0025055A">
        <w:rPr>
          <w:rStyle w:val="Char6"/>
          <w:rtl/>
        </w:rPr>
        <w:t xml:space="preserve"> سنة الفجر والحث علیهما وتخفیفهما والمحافظة علیهما وبیان ما یستحب أن یقرأ فیهما</w:t>
      </w:r>
      <w:r w:rsidRPr="003A12D8">
        <w:rPr>
          <w:rStyle w:val="Char5"/>
          <w:rtl/>
        </w:rPr>
        <w:t xml:space="preserve">، حدیث </w:t>
      </w:r>
      <w:r w:rsidRPr="003A12D8">
        <w:rPr>
          <w:rStyle w:val="Char5"/>
          <w:rFonts w:hint="cs"/>
          <w:rtl/>
        </w:rPr>
        <w:t>شمارۀ</w:t>
      </w:r>
      <w:r w:rsidRPr="003A12D8">
        <w:rPr>
          <w:rStyle w:val="Char5"/>
          <w:rtl/>
        </w:rPr>
        <w:t xml:space="preserve"> 724) و</w:t>
      </w:r>
      <w:r w:rsidRPr="003A12D8">
        <w:rPr>
          <w:rStyle w:val="Char5"/>
          <w:rFonts w:hint="cs"/>
          <w:rtl/>
        </w:rPr>
        <w:t xml:space="preserve"> این لفظ، روایت بخاری است</w:t>
      </w:r>
      <w:r w:rsidRPr="003A12D8">
        <w:rPr>
          <w:rStyle w:val="Char5"/>
          <w:rtl/>
        </w:rPr>
        <w:t>.</w:t>
      </w:r>
    </w:p>
  </w:footnote>
  <w:footnote w:id="23">
    <w:p w:rsidR="00871EDE" w:rsidRPr="003A12D8" w:rsidRDefault="00871EDE" w:rsidP="0025055A">
      <w:pPr>
        <w:pStyle w:val="a5"/>
        <w:rPr>
          <w:rStyle w:val="Char5"/>
          <w:rtl/>
        </w:rPr>
      </w:pPr>
      <w:r w:rsidRPr="003A12D8">
        <w:rPr>
          <w:rStyle w:val="Char5"/>
          <w:rtl/>
        </w:rPr>
        <w:footnoteRef/>
      </w:r>
      <w:r w:rsidRPr="003A12D8">
        <w:rPr>
          <w:rStyle w:val="Char5"/>
          <w:rFonts w:hint="cs"/>
          <w:rtl/>
        </w:rPr>
        <w:t>- این حدیث، صحیح است.</w:t>
      </w:r>
    </w:p>
    <w:p w:rsidR="00871EDE" w:rsidRPr="003A12D8" w:rsidRDefault="00871EDE" w:rsidP="0025055A">
      <w:pPr>
        <w:pStyle w:val="a5"/>
        <w:ind w:firstLine="0"/>
        <w:rPr>
          <w:rStyle w:val="Char5"/>
          <w:rtl/>
        </w:rPr>
      </w:pPr>
      <w:r w:rsidRPr="003A12D8">
        <w:rPr>
          <w:rStyle w:val="Char5"/>
          <w:rFonts w:hint="cs"/>
          <w:rtl/>
        </w:rPr>
        <w:t>تخریج</w:t>
      </w:r>
      <w:r w:rsidRPr="003A12D8">
        <w:rPr>
          <w:rStyle w:val="Char5"/>
          <w:rtl/>
        </w:rPr>
        <w:t xml:space="preserve"> مسلم </w:t>
      </w:r>
      <w:r w:rsidRPr="003A12D8">
        <w:rPr>
          <w:rStyle w:val="Char5"/>
          <w:rFonts w:hint="cs"/>
          <w:rtl/>
        </w:rPr>
        <w:t>در</w:t>
      </w:r>
      <w:r>
        <w:rPr>
          <w:rStyle w:val="Char5"/>
          <w:rFonts w:hint="cs"/>
          <w:rtl/>
        </w:rPr>
        <w:t xml:space="preserve"> </w:t>
      </w:r>
      <w:r w:rsidRPr="003A12D8">
        <w:rPr>
          <w:rStyle w:val="Char5"/>
          <w:rtl/>
        </w:rPr>
        <w:t>(</w:t>
      </w:r>
      <w:r w:rsidRPr="0025055A">
        <w:rPr>
          <w:rStyle w:val="Char6"/>
          <w:rtl/>
        </w:rPr>
        <w:t>کتاب صلا</w:t>
      </w:r>
      <w:r w:rsidRPr="0025055A">
        <w:rPr>
          <w:rStyle w:val="Char6"/>
          <w:rFonts w:hint="cs"/>
          <w:rtl/>
        </w:rPr>
        <w:t>ة</w:t>
      </w:r>
      <w:r w:rsidRPr="0025055A">
        <w:rPr>
          <w:rStyle w:val="Char6"/>
          <w:rtl/>
        </w:rPr>
        <w:t xml:space="preserve"> المسافرین وقصرها، باب استحباب رکعت</w:t>
      </w:r>
      <w:r>
        <w:rPr>
          <w:rStyle w:val="Char6"/>
          <w:rFonts w:hint="cs"/>
          <w:rtl/>
        </w:rPr>
        <w:t>ي</w:t>
      </w:r>
      <w:r w:rsidRPr="0025055A">
        <w:rPr>
          <w:rStyle w:val="Char6"/>
          <w:rtl/>
        </w:rPr>
        <w:t xml:space="preserve"> سنة الفجر والحث علیهما وتخفیفهما والمحافظة علیهما وبیان ما یستحب أن یقرأ فیهما</w:t>
      </w:r>
      <w:r w:rsidRPr="003A12D8">
        <w:rPr>
          <w:rStyle w:val="Char5"/>
          <w:rtl/>
        </w:rPr>
        <w:t xml:space="preserve">، حدیث </w:t>
      </w:r>
      <w:r w:rsidRPr="003A12D8">
        <w:rPr>
          <w:rStyle w:val="Char5"/>
          <w:rFonts w:hint="cs"/>
          <w:rtl/>
        </w:rPr>
        <w:t>شمارۀ</w:t>
      </w:r>
      <w:r w:rsidRPr="003A12D8">
        <w:rPr>
          <w:rStyle w:val="Char5"/>
          <w:rtl/>
        </w:rPr>
        <w:t xml:space="preserve"> 726).</w:t>
      </w:r>
    </w:p>
  </w:footnote>
  <w:footnote w:id="24">
    <w:p w:rsidR="00871EDE" w:rsidRPr="003A12D8" w:rsidRDefault="00871EDE" w:rsidP="0025055A">
      <w:pPr>
        <w:pStyle w:val="a5"/>
        <w:rPr>
          <w:rStyle w:val="Char5"/>
          <w:rtl/>
        </w:rPr>
      </w:pPr>
      <w:r w:rsidRPr="003A12D8">
        <w:rPr>
          <w:rStyle w:val="Char5"/>
          <w:rtl/>
        </w:rPr>
        <w:footnoteRef/>
      </w:r>
      <w:r w:rsidRPr="003A12D8">
        <w:rPr>
          <w:rStyle w:val="Char5"/>
          <w:rFonts w:hint="cs"/>
          <w:rtl/>
        </w:rPr>
        <w:t xml:space="preserve">- این حدیث، صحیح است. </w:t>
      </w:r>
    </w:p>
    <w:p w:rsidR="00871EDE" w:rsidRPr="003A12D8" w:rsidRDefault="00871EDE" w:rsidP="0025055A">
      <w:pPr>
        <w:pStyle w:val="a5"/>
        <w:ind w:firstLine="0"/>
        <w:rPr>
          <w:rStyle w:val="Char5"/>
          <w:rtl/>
        </w:rPr>
      </w:pPr>
      <w:r w:rsidRPr="003A12D8">
        <w:rPr>
          <w:rStyle w:val="Char5"/>
          <w:rFonts w:hint="cs"/>
          <w:rtl/>
        </w:rPr>
        <w:t>تخریج مسلم در موضع سابق (حدیث شمارۀ727).</w:t>
      </w:r>
    </w:p>
    <w:p w:rsidR="00871EDE" w:rsidRPr="003A12D8" w:rsidRDefault="00871EDE" w:rsidP="0025055A">
      <w:pPr>
        <w:pStyle w:val="a5"/>
        <w:ind w:firstLine="0"/>
        <w:rPr>
          <w:rStyle w:val="Char5"/>
          <w:rtl/>
        </w:rPr>
      </w:pPr>
      <w:r w:rsidRPr="003A12D8">
        <w:rPr>
          <w:rStyle w:val="Char5"/>
          <w:rFonts w:hint="cs"/>
          <w:rtl/>
        </w:rPr>
        <w:t>فایده: در حدیث ابن عباس</w:t>
      </w:r>
      <w:r>
        <w:rPr>
          <w:rFonts w:cs="CTraditional Arabic" w:hint="cs"/>
          <w:rtl/>
          <w:lang w:bidi="fa-IR"/>
        </w:rPr>
        <w:t>ب</w:t>
      </w:r>
      <w:r w:rsidRPr="003A12D8">
        <w:rPr>
          <w:rStyle w:val="Char5"/>
          <w:rFonts w:hint="cs"/>
          <w:rtl/>
        </w:rPr>
        <w:t xml:space="preserve"> دلیلی بر جایز بودن اکتفا به قرائت یک آیه در یک رکعت است و اینکه از وسط سوره در نماز خوانده شود و اینکه از یک سوره بدون اینکه قبل از آن، کلمۀ "سوره" ذکر کنیـم یاد برده شود، پس گفته می‌شود: آیه‌ای که در بقره است، یا در نساء است و....</w:t>
      </w:r>
    </w:p>
  </w:footnote>
  <w:footnote w:id="25">
    <w:p w:rsidR="00871EDE" w:rsidRPr="003A12D8" w:rsidRDefault="00871EDE" w:rsidP="0025055A">
      <w:pPr>
        <w:pStyle w:val="a5"/>
        <w:rPr>
          <w:rStyle w:val="Char5"/>
          <w:rtl/>
        </w:rPr>
      </w:pPr>
      <w:r w:rsidRPr="003A12D8">
        <w:rPr>
          <w:rStyle w:val="Char5"/>
          <w:rtl/>
        </w:rPr>
        <w:footnoteRef/>
      </w:r>
      <w:r w:rsidRPr="003A12D8">
        <w:rPr>
          <w:rStyle w:val="Char5"/>
          <w:rFonts w:hint="cs"/>
          <w:rtl/>
        </w:rPr>
        <w:t xml:space="preserve">- در نسخۀ اصلی این کتاب جای </w:t>
      </w:r>
      <w:r w:rsidRPr="00C65D08">
        <w:rPr>
          <w:rFonts w:ascii="KFGQPC Uthman Taha Naskh" w:cs="Traditional Arabic" w:hint="cs"/>
          <w:rtl/>
        </w:rPr>
        <w:t>﴿</w:t>
      </w:r>
      <w:r w:rsidRPr="00391E6A">
        <w:rPr>
          <w:rFonts w:cs="KFGQPC Uthmanic Script HAFS" w:hint="eastAsia"/>
          <w:rtl/>
        </w:rPr>
        <w:t>قُل</w:t>
      </w:r>
      <w:r w:rsidRPr="00391E6A">
        <w:rPr>
          <w:rFonts w:cs="KFGQPC Uthmanic Script HAFS" w:hint="cs"/>
          <w:rtl/>
        </w:rPr>
        <w:t>ۡ</w:t>
      </w:r>
      <w:r w:rsidRPr="00391E6A">
        <w:rPr>
          <w:rFonts w:cs="KFGQPC Uthmanic Script HAFS"/>
          <w:rtl/>
        </w:rPr>
        <w:t xml:space="preserve"> </w:t>
      </w:r>
      <w:r w:rsidRPr="00391E6A">
        <w:rPr>
          <w:rFonts w:cs="KFGQPC Uthmanic Script HAFS" w:hint="eastAsia"/>
          <w:rtl/>
        </w:rPr>
        <w:t>يَ</w:t>
      </w:r>
      <w:r w:rsidRPr="00391E6A">
        <w:rPr>
          <w:rFonts w:cs="KFGQPC Uthmanic Script HAFS" w:hint="cs"/>
          <w:rtl/>
        </w:rPr>
        <w:t>ٰٓ</w:t>
      </w:r>
      <w:r w:rsidRPr="00391E6A">
        <w:rPr>
          <w:rFonts w:cs="KFGQPC Uthmanic Script HAFS" w:hint="eastAsia"/>
          <w:rtl/>
        </w:rPr>
        <w:t>أَيُّهَا</w:t>
      </w:r>
      <w:r w:rsidRPr="00391E6A">
        <w:rPr>
          <w:rFonts w:cs="KFGQPC Uthmanic Script HAFS"/>
          <w:rtl/>
        </w:rPr>
        <w:t xml:space="preserve"> </w:t>
      </w:r>
      <w:r w:rsidRPr="00391E6A">
        <w:rPr>
          <w:rFonts w:cs="KFGQPC Uthmanic Script HAFS" w:hint="cs"/>
          <w:rtl/>
        </w:rPr>
        <w:t>ٱ</w:t>
      </w:r>
      <w:r w:rsidRPr="00391E6A">
        <w:rPr>
          <w:rFonts w:cs="KFGQPC Uthmanic Script HAFS" w:hint="eastAsia"/>
          <w:rtl/>
        </w:rPr>
        <w:t>ل</w:t>
      </w:r>
      <w:r w:rsidRPr="00391E6A">
        <w:rPr>
          <w:rFonts w:cs="KFGQPC Uthmanic Script HAFS" w:hint="cs"/>
          <w:rtl/>
        </w:rPr>
        <w:t>ۡ</w:t>
      </w:r>
      <w:r w:rsidRPr="00391E6A">
        <w:rPr>
          <w:rFonts w:cs="KFGQPC Uthmanic Script HAFS" w:hint="eastAsia"/>
          <w:rtl/>
        </w:rPr>
        <w:t>كَ</w:t>
      </w:r>
      <w:r w:rsidRPr="00391E6A">
        <w:rPr>
          <w:rFonts w:cs="KFGQPC Uthmanic Script HAFS" w:hint="cs"/>
          <w:rtl/>
        </w:rPr>
        <w:t>ٰ</w:t>
      </w:r>
      <w:r w:rsidRPr="00391E6A">
        <w:rPr>
          <w:rFonts w:cs="KFGQPC Uthmanic Script HAFS" w:hint="eastAsia"/>
          <w:rtl/>
        </w:rPr>
        <w:t>فِرُونَ</w:t>
      </w:r>
      <w:r w:rsidRPr="00391E6A">
        <w:rPr>
          <w:rFonts w:cs="KFGQPC Uthmanic Script HAFS"/>
          <w:rtl/>
        </w:rPr>
        <w:t xml:space="preserve"> </w:t>
      </w:r>
      <w:r w:rsidRPr="00391E6A">
        <w:rPr>
          <w:rFonts w:cs="KFGQPC Uthmanic Script HAFS" w:hint="cs"/>
          <w:rtl/>
        </w:rPr>
        <w:t>١</w:t>
      </w:r>
      <w:r w:rsidRPr="00C65D08">
        <w:rPr>
          <w:rFonts w:ascii="KFGQPC Uthman Taha Naskh" w:cs="Traditional Arabic" w:hint="cs"/>
          <w:rtl/>
        </w:rPr>
        <w:t>﴾</w:t>
      </w:r>
      <w:r w:rsidRPr="00D724DA">
        <w:rPr>
          <w:rStyle w:val="Char9"/>
          <w:rtl/>
        </w:rPr>
        <w:t xml:space="preserve"> </w:t>
      </w:r>
      <w:r w:rsidRPr="003A12D8">
        <w:rPr>
          <w:rStyle w:val="Char5"/>
          <w:rFonts w:hint="cs"/>
          <w:rtl/>
        </w:rPr>
        <w:t xml:space="preserve"> با سورۀ اخلاص جا به جا شده که در اینجا آن را اصلاح کرده‌ام. (مترجم).</w:t>
      </w:r>
    </w:p>
  </w:footnote>
  <w:footnote w:id="26">
    <w:p w:rsidR="00871EDE" w:rsidRPr="003A12D8" w:rsidRDefault="00871EDE" w:rsidP="0025055A">
      <w:pPr>
        <w:pStyle w:val="a5"/>
        <w:rPr>
          <w:rStyle w:val="Char5"/>
          <w:rtl/>
        </w:rPr>
      </w:pPr>
      <w:r w:rsidRPr="003A12D8">
        <w:rPr>
          <w:rStyle w:val="Char5"/>
          <w:rtl/>
        </w:rPr>
        <w:footnoteRef/>
      </w:r>
      <w:r w:rsidRPr="003A12D8">
        <w:rPr>
          <w:rStyle w:val="Char5"/>
          <w:rFonts w:hint="cs"/>
          <w:rtl/>
        </w:rPr>
        <w:t>- ابن قیم در زاد المعاد (1/306-308) نکات جالبی پیرامون حکمت قرائت سورۀ اخلاص در سنت صبح بیان می‌کند، برای مطالعه به آنجا مراجعه شود.</w:t>
      </w:r>
    </w:p>
  </w:footnote>
  <w:footnote w:id="27">
    <w:p w:rsidR="00871EDE" w:rsidRPr="003A12D8" w:rsidRDefault="00871EDE" w:rsidP="008A7EAC">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w:t>
      </w:r>
      <w:r w:rsidRPr="003A12D8">
        <w:rPr>
          <w:rStyle w:val="Char5"/>
          <w:rFonts w:hint="cs"/>
          <w:rtl/>
        </w:rPr>
        <w:t xml:space="preserve"> است</w:t>
      </w:r>
      <w:r w:rsidRPr="003A12D8">
        <w:rPr>
          <w:rStyle w:val="Char5"/>
          <w:rtl/>
        </w:rPr>
        <w:t>.</w:t>
      </w:r>
    </w:p>
    <w:p w:rsidR="00871EDE" w:rsidRPr="003A12D8" w:rsidRDefault="00871EDE" w:rsidP="008A7EAC">
      <w:pPr>
        <w:pStyle w:val="a5"/>
        <w:ind w:firstLine="0"/>
        <w:rPr>
          <w:rStyle w:val="Char5"/>
          <w:rtl/>
        </w:rPr>
      </w:pPr>
      <w:r w:rsidRPr="003A12D8">
        <w:rPr>
          <w:rStyle w:val="Char5"/>
          <w:rFonts w:hint="cs"/>
          <w:rtl/>
        </w:rPr>
        <w:t xml:space="preserve">تخریج </w:t>
      </w:r>
      <w:r w:rsidRPr="003A12D8">
        <w:rPr>
          <w:rStyle w:val="Char5"/>
          <w:rtl/>
        </w:rPr>
        <w:t xml:space="preserve">ترمذی </w:t>
      </w:r>
      <w:r w:rsidRPr="003A12D8">
        <w:rPr>
          <w:rStyle w:val="Char5"/>
          <w:rFonts w:hint="cs"/>
          <w:rtl/>
        </w:rPr>
        <w:t>در</w:t>
      </w:r>
      <w:r w:rsidRPr="003A12D8">
        <w:rPr>
          <w:rStyle w:val="Char5"/>
          <w:rtl/>
        </w:rPr>
        <w:t xml:space="preserve"> (</w:t>
      </w:r>
      <w:r w:rsidRPr="008A7EAC">
        <w:rPr>
          <w:rStyle w:val="Char6"/>
          <w:rtl/>
        </w:rPr>
        <w:t>کتاب الصلا</w:t>
      </w:r>
      <w:r w:rsidRPr="008A7EAC">
        <w:rPr>
          <w:rStyle w:val="Char6"/>
          <w:rFonts w:hint="cs"/>
          <w:rtl/>
        </w:rPr>
        <w:t>ة</w:t>
      </w:r>
      <w:r w:rsidRPr="008A7EAC">
        <w:rPr>
          <w:rStyle w:val="Char6"/>
          <w:rtl/>
        </w:rPr>
        <w:t>، باب ما جاء ف</w:t>
      </w:r>
      <w:r>
        <w:rPr>
          <w:rStyle w:val="Char6"/>
          <w:rFonts w:hint="cs"/>
          <w:rtl/>
        </w:rPr>
        <w:t>ي</w:t>
      </w:r>
      <w:r>
        <w:rPr>
          <w:rStyle w:val="Char6"/>
          <w:rtl/>
        </w:rPr>
        <w:t xml:space="preserve"> الاضطجاع بعد رکعت</w:t>
      </w:r>
      <w:r>
        <w:rPr>
          <w:rStyle w:val="Char6"/>
          <w:rFonts w:hint="cs"/>
          <w:rtl/>
        </w:rPr>
        <w:t>ي</w:t>
      </w:r>
      <w:r w:rsidRPr="008A7EAC">
        <w:rPr>
          <w:rStyle w:val="Char6"/>
          <w:rtl/>
        </w:rPr>
        <w:t xml:space="preserve"> الفجر</w:t>
      </w:r>
      <w:r w:rsidRPr="003A12D8">
        <w:rPr>
          <w:rStyle w:val="Char5"/>
          <w:rtl/>
        </w:rPr>
        <w:t xml:space="preserve">، حدیث </w:t>
      </w:r>
      <w:r w:rsidRPr="003A12D8">
        <w:rPr>
          <w:rStyle w:val="Char5"/>
          <w:rFonts w:hint="cs"/>
          <w:rtl/>
        </w:rPr>
        <w:t>شمارۀ</w:t>
      </w:r>
      <w:r w:rsidRPr="003A12D8">
        <w:rPr>
          <w:rStyle w:val="Char5"/>
          <w:rtl/>
        </w:rPr>
        <w:t xml:space="preserve"> 420) و</w:t>
      </w:r>
      <w:r w:rsidRPr="003A12D8">
        <w:rPr>
          <w:rStyle w:val="Char5"/>
          <w:rFonts w:hint="cs"/>
          <w:rtl/>
        </w:rPr>
        <w:t xml:space="preserve"> گفته است</w:t>
      </w:r>
      <w:r w:rsidRPr="003A12D8">
        <w:rPr>
          <w:rStyle w:val="Char5"/>
          <w:rtl/>
        </w:rPr>
        <w:t>:</w:t>
      </w:r>
      <w:r w:rsidRPr="003A12D8">
        <w:rPr>
          <w:rStyle w:val="Char5"/>
          <w:rFonts w:hint="cs"/>
          <w:rtl/>
        </w:rPr>
        <w:t xml:space="preserve"> «این حدیث از این وجه،</w:t>
      </w:r>
      <w:r w:rsidRPr="003A12D8">
        <w:rPr>
          <w:rStyle w:val="Char5"/>
          <w:rtl/>
        </w:rPr>
        <w:t xml:space="preserve"> حسن غریب </w:t>
      </w:r>
      <w:r w:rsidRPr="003A12D8">
        <w:rPr>
          <w:rStyle w:val="Char5"/>
          <w:rFonts w:hint="cs"/>
          <w:rtl/>
        </w:rPr>
        <w:t>است»</w:t>
      </w:r>
      <w:r w:rsidRPr="003A12D8">
        <w:rPr>
          <w:rStyle w:val="Char5"/>
          <w:rtl/>
        </w:rPr>
        <w:t xml:space="preserve"> و</w:t>
      </w:r>
      <w:r w:rsidRPr="003A12D8">
        <w:rPr>
          <w:rStyle w:val="Char5"/>
          <w:rFonts w:hint="cs"/>
          <w:rtl/>
        </w:rPr>
        <w:t xml:space="preserve"> تخریج</w:t>
      </w:r>
      <w:r w:rsidRPr="003A12D8">
        <w:rPr>
          <w:rStyle w:val="Char5"/>
          <w:rtl/>
        </w:rPr>
        <w:t xml:space="preserve"> </w:t>
      </w:r>
      <w:r w:rsidRPr="003A12D8">
        <w:rPr>
          <w:rStyle w:val="Char5"/>
          <w:rFonts w:hint="cs"/>
          <w:rtl/>
        </w:rPr>
        <w:t>ابوداود</w:t>
      </w:r>
      <w:r w:rsidRPr="003A12D8">
        <w:rPr>
          <w:rStyle w:val="Char5"/>
          <w:rtl/>
        </w:rPr>
        <w:t xml:space="preserve"> </w:t>
      </w:r>
      <w:r w:rsidRPr="003A12D8">
        <w:rPr>
          <w:rStyle w:val="Char5"/>
          <w:rFonts w:hint="cs"/>
          <w:rtl/>
        </w:rPr>
        <w:t>در</w:t>
      </w:r>
      <w:r w:rsidRPr="003A12D8">
        <w:rPr>
          <w:rStyle w:val="Char5"/>
          <w:rtl/>
        </w:rPr>
        <w:t xml:space="preserve"> (</w:t>
      </w:r>
      <w:r w:rsidRPr="008A7EAC">
        <w:rPr>
          <w:rStyle w:val="Char6"/>
          <w:rtl/>
        </w:rPr>
        <w:t>کتاب الصلا</w:t>
      </w:r>
      <w:r w:rsidRPr="008A7EAC">
        <w:rPr>
          <w:rStyle w:val="Char6"/>
          <w:rFonts w:hint="cs"/>
          <w:rtl/>
        </w:rPr>
        <w:t>ة</w:t>
      </w:r>
      <w:r w:rsidRPr="008A7EAC">
        <w:rPr>
          <w:rStyle w:val="Char6"/>
          <w:rtl/>
        </w:rPr>
        <w:t>، باب الاضطجاع بعدها</w:t>
      </w:r>
      <w:r w:rsidRPr="003A12D8">
        <w:rPr>
          <w:rStyle w:val="Char5"/>
          <w:rtl/>
        </w:rPr>
        <w:t xml:space="preserve">، حدیث </w:t>
      </w:r>
      <w:r w:rsidRPr="003A12D8">
        <w:rPr>
          <w:rStyle w:val="Char5"/>
          <w:rFonts w:hint="cs"/>
          <w:rtl/>
        </w:rPr>
        <w:t>شمارۀ</w:t>
      </w:r>
      <w:r w:rsidRPr="003A12D8">
        <w:rPr>
          <w:rStyle w:val="Char5"/>
          <w:rtl/>
        </w:rPr>
        <w:t xml:space="preserve"> 1261) و</w:t>
      </w:r>
      <w:r w:rsidRPr="003A12D8">
        <w:rPr>
          <w:rStyle w:val="Char5"/>
          <w:rFonts w:hint="cs"/>
          <w:rtl/>
        </w:rPr>
        <w:t xml:space="preserve"> </w:t>
      </w:r>
      <w:r w:rsidRPr="003A12D8">
        <w:rPr>
          <w:rStyle w:val="Char5"/>
          <w:rtl/>
        </w:rPr>
        <w:t>ابن خزیم</w:t>
      </w:r>
      <w:r w:rsidRPr="003A12D8">
        <w:rPr>
          <w:rStyle w:val="Char5"/>
          <w:rFonts w:hint="cs"/>
          <w:rtl/>
        </w:rPr>
        <w:t>ه</w:t>
      </w:r>
      <w:r w:rsidRPr="003A12D8">
        <w:rPr>
          <w:rStyle w:val="Char5"/>
          <w:rtl/>
        </w:rPr>
        <w:t xml:space="preserve"> </w:t>
      </w:r>
      <w:r w:rsidRPr="003A12D8">
        <w:rPr>
          <w:rStyle w:val="Char5"/>
          <w:rFonts w:hint="cs"/>
          <w:rtl/>
        </w:rPr>
        <w:t xml:space="preserve">آن را صحیح دانسته است. </w:t>
      </w:r>
      <w:r w:rsidRPr="003A12D8">
        <w:rPr>
          <w:rStyle w:val="Char5"/>
          <w:rtl/>
        </w:rPr>
        <w:t>(1120) و</w:t>
      </w:r>
      <w:r w:rsidRPr="003A12D8">
        <w:rPr>
          <w:rStyle w:val="Char5"/>
          <w:rFonts w:hint="cs"/>
          <w:rtl/>
        </w:rPr>
        <w:t xml:space="preserve"> تخریج </w:t>
      </w:r>
      <w:r w:rsidRPr="003A12D8">
        <w:rPr>
          <w:rStyle w:val="Char5"/>
          <w:rtl/>
        </w:rPr>
        <w:t xml:space="preserve">ابن حبان (612-موارد، 6/220، حدیث </w:t>
      </w:r>
      <w:r w:rsidRPr="003A12D8">
        <w:rPr>
          <w:rStyle w:val="Char5"/>
          <w:rFonts w:hint="cs"/>
          <w:rtl/>
        </w:rPr>
        <w:t>شمارۀ</w:t>
      </w:r>
      <w:r w:rsidRPr="003A12D8">
        <w:rPr>
          <w:rStyle w:val="Char5"/>
          <w:rtl/>
        </w:rPr>
        <w:t xml:space="preserve"> 2468- الإحسان)</w:t>
      </w:r>
      <w:r w:rsidRPr="003A12D8">
        <w:rPr>
          <w:rStyle w:val="Char5"/>
          <w:rFonts w:hint="cs"/>
          <w:rtl/>
        </w:rPr>
        <w:t>. ن</w:t>
      </w:r>
      <w:r w:rsidRPr="003A12D8">
        <w:rPr>
          <w:rStyle w:val="Char5"/>
          <w:rtl/>
        </w:rPr>
        <w:t xml:space="preserve">ووی </w:t>
      </w:r>
      <w:r w:rsidRPr="003A12D8">
        <w:rPr>
          <w:rStyle w:val="Char5"/>
          <w:rFonts w:hint="cs"/>
          <w:rtl/>
        </w:rPr>
        <w:t>در</w:t>
      </w:r>
      <w:r w:rsidRPr="003A12D8">
        <w:rPr>
          <w:rStyle w:val="Char5"/>
          <w:rtl/>
        </w:rPr>
        <w:t xml:space="preserve"> شرح مسلم (6/19) و</w:t>
      </w:r>
      <w:r w:rsidRPr="003A12D8">
        <w:rPr>
          <w:rStyle w:val="Char5"/>
          <w:rFonts w:hint="cs"/>
          <w:rtl/>
        </w:rPr>
        <w:t xml:space="preserve"> در </w:t>
      </w:r>
      <w:r w:rsidRPr="003A12D8">
        <w:rPr>
          <w:rStyle w:val="Char5"/>
          <w:rtl/>
        </w:rPr>
        <w:t xml:space="preserve">ریاض الصالحین </w:t>
      </w:r>
      <w:r w:rsidRPr="003A12D8">
        <w:rPr>
          <w:rStyle w:val="Char5"/>
          <w:rFonts w:hint="cs"/>
          <w:rtl/>
        </w:rPr>
        <w:t xml:space="preserve">آن را صحیح دانسته است </w:t>
      </w:r>
      <w:r w:rsidRPr="003A12D8">
        <w:rPr>
          <w:rStyle w:val="Char5"/>
          <w:rtl/>
        </w:rPr>
        <w:t>و</w:t>
      </w:r>
      <w:r w:rsidRPr="003A12D8">
        <w:rPr>
          <w:rStyle w:val="Char5"/>
          <w:rFonts w:hint="cs"/>
          <w:rtl/>
        </w:rPr>
        <w:t>آ</w:t>
      </w:r>
      <w:r w:rsidRPr="003A12D8">
        <w:rPr>
          <w:rStyle w:val="Char5"/>
          <w:rtl/>
        </w:rPr>
        <w:t xml:space="preserve">لبانی </w:t>
      </w:r>
      <w:r w:rsidRPr="003A12D8">
        <w:rPr>
          <w:rStyle w:val="Char5"/>
          <w:rFonts w:hint="cs"/>
          <w:rtl/>
        </w:rPr>
        <w:t>در</w:t>
      </w:r>
      <w:r w:rsidRPr="003A12D8">
        <w:rPr>
          <w:rStyle w:val="Char5"/>
          <w:rtl/>
        </w:rPr>
        <w:t xml:space="preserve"> صحیح الجامع و</w:t>
      </w:r>
      <w:r w:rsidRPr="003A12D8">
        <w:rPr>
          <w:rStyle w:val="Char5"/>
          <w:rFonts w:hint="cs"/>
          <w:rtl/>
        </w:rPr>
        <w:t xml:space="preserve"> ا</w:t>
      </w:r>
      <w:r w:rsidRPr="003A12D8">
        <w:rPr>
          <w:rStyle w:val="Char5"/>
          <w:rtl/>
        </w:rPr>
        <w:t>رن</w:t>
      </w:r>
      <w:r w:rsidRPr="003A12D8">
        <w:rPr>
          <w:rStyle w:val="Char5"/>
          <w:rFonts w:hint="cs"/>
          <w:rtl/>
        </w:rPr>
        <w:t>ا</w:t>
      </w:r>
      <w:r w:rsidRPr="003A12D8">
        <w:rPr>
          <w:rStyle w:val="Char5"/>
          <w:rtl/>
        </w:rPr>
        <w:t xml:space="preserve">ؤوط </w:t>
      </w:r>
      <w:r w:rsidRPr="003A12D8">
        <w:rPr>
          <w:rStyle w:val="Char5"/>
          <w:rFonts w:hint="cs"/>
          <w:rtl/>
        </w:rPr>
        <w:t>در</w:t>
      </w:r>
      <w:r w:rsidRPr="003A12D8">
        <w:rPr>
          <w:rStyle w:val="Char5"/>
          <w:rtl/>
        </w:rPr>
        <w:t xml:space="preserve"> تحقیق</w:t>
      </w:r>
      <w:r w:rsidRPr="003A12D8">
        <w:rPr>
          <w:rStyle w:val="Char5"/>
          <w:rFonts w:hint="cs"/>
          <w:rtl/>
        </w:rPr>
        <w:t>ش</w:t>
      </w:r>
      <w:r w:rsidRPr="003A12D8">
        <w:rPr>
          <w:rStyle w:val="Char5"/>
          <w:rtl/>
        </w:rPr>
        <w:t xml:space="preserve"> </w:t>
      </w:r>
      <w:r w:rsidRPr="003A12D8">
        <w:rPr>
          <w:rStyle w:val="Char5"/>
          <w:rFonts w:hint="cs"/>
          <w:rtl/>
        </w:rPr>
        <w:t>بر</w:t>
      </w:r>
      <w:r w:rsidRPr="003A12D8">
        <w:rPr>
          <w:rStyle w:val="Char5"/>
          <w:rtl/>
        </w:rPr>
        <w:t xml:space="preserve"> الإحسان</w:t>
      </w:r>
      <w:r w:rsidRPr="003A12D8">
        <w:rPr>
          <w:rStyle w:val="Char5"/>
          <w:rFonts w:hint="cs"/>
          <w:rtl/>
        </w:rPr>
        <w:t xml:space="preserve"> نیز آن را صحیح دانسته‌اند</w:t>
      </w:r>
      <w:r w:rsidRPr="003A12D8">
        <w:rPr>
          <w:rStyle w:val="Char5"/>
          <w:rtl/>
        </w:rPr>
        <w:t>.</w:t>
      </w:r>
    </w:p>
  </w:footnote>
  <w:footnote w:id="28">
    <w:p w:rsidR="00871EDE" w:rsidRPr="003A12D8" w:rsidRDefault="00871EDE" w:rsidP="008A7EAC">
      <w:pPr>
        <w:pStyle w:val="a5"/>
        <w:rPr>
          <w:rStyle w:val="Char5"/>
          <w:rtl/>
        </w:rPr>
      </w:pPr>
      <w:r w:rsidRPr="003A12D8">
        <w:rPr>
          <w:rStyle w:val="Char5"/>
          <w:rtl/>
        </w:rPr>
        <w:footnoteRef/>
      </w:r>
      <w:r w:rsidRPr="003A12D8">
        <w:rPr>
          <w:rStyle w:val="Char5"/>
          <w:rFonts w:hint="cs"/>
          <w:rtl/>
        </w:rPr>
        <w:t xml:space="preserve">- این گفتۀ </w:t>
      </w:r>
      <w:r w:rsidRPr="003A12D8">
        <w:rPr>
          <w:rStyle w:val="Char5"/>
          <w:rtl/>
        </w:rPr>
        <w:t xml:space="preserve">ابن حزم </w:t>
      </w:r>
      <w:r w:rsidRPr="003A12D8">
        <w:rPr>
          <w:rStyle w:val="Char5"/>
          <w:rFonts w:hint="cs"/>
          <w:rtl/>
        </w:rPr>
        <w:t>در</w:t>
      </w:r>
      <w:r w:rsidRPr="003A12D8">
        <w:rPr>
          <w:rStyle w:val="Char5"/>
          <w:rtl/>
        </w:rPr>
        <w:t xml:space="preserve"> المحلى (3/196) و</w:t>
      </w:r>
      <w:r w:rsidRPr="003A12D8">
        <w:rPr>
          <w:rStyle w:val="Char5"/>
          <w:rFonts w:hint="cs"/>
          <w:rtl/>
        </w:rPr>
        <w:t xml:space="preserve"> </w:t>
      </w:r>
      <w:r w:rsidRPr="003A12D8">
        <w:rPr>
          <w:rStyle w:val="Char5"/>
          <w:rtl/>
        </w:rPr>
        <w:t xml:space="preserve">شوکانی </w:t>
      </w:r>
      <w:r w:rsidRPr="003A12D8">
        <w:rPr>
          <w:rStyle w:val="Char5"/>
          <w:rFonts w:hint="cs"/>
          <w:rtl/>
        </w:rPr>
        <w:t>در</w:t>
      </w:r>
      <w:r w:rsidRPr="003A12D8">
        <w:rPr>
          <w:rStyle w:val="Char5"/>
          <w:rtl/>
        </w:rPr>
        <w:t xml:space="preserve"> نیل الأوطار (3/29)</w:t>
      </w:r>
      <w:r w:rsidRPr="003A12D8">
        <w:rPr>
          <w:rStyle w:val="Char5"/>
          <w:rFonts w:hint="cs"/>
          <w:rtl/>
        </w:rPr>
        <w:t xml:space="preserve"> است</w:t>
      </w:r>
      <w:r w:rsidRPr="003A12D8">
        <w:rPr>
          <w:rStyle w:val="Char5"/>
          <w:rtl/>
        </w:rPr>
        <w:t>.</w:t>
      </w:r>
    </w:p>
  </w:footnote>
  <w:footnote w:id="29">
    <w:p w:rsidR="00871EDE" w:rsidRPr="003A12D8" w:rsidRDefault="00871EDE" w:rsidP="008A7EAC">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w:t>
      </w:r>
      <w:r w:rsidRPr="003A12D8">
        <w:rPr>
          <w:rStyle w:val="Char5"/>
          <w:rFonts w:hint="cs"/>
          <w:rtl/>
        </w:rPr>
        <w:t xml:space="preserve"> است</w:t>
      </w:r>
      <w:r w:rsidRPr="003A12D8">
        <w:rPr>
          <w:rStyle w:val="Char5"/>
          <w:rtl/>
        </w:rPr>
        <w:t>.</w:t>
      </w:r>
    </w:p>
    <w:p w:rsidR="00871EDE" w:rsidRPr="003A12D8" w:rsidRDefault="00871EDE" w:rsidP="008A7EAC">
      <w:pPr>
        <w:pStyle w:val="a5"/>
        <w:ind w:firstLine="0"/>
        <w:rPr>
          <w:rStyle w:val="Char5"/>
          <w:rtl/>
        </w:rPr>
      </w:pPr>
      <w:r w:rsidRPr="003A12D8">
        <w:rPr>
          <w:rStyle w:val="Char5"/>
          <w:rFonts w:hint="cs"/>
          <w:rtl/>
        </w:rPr>
        <w:t xml:space="preserve">تخریج </w:t>
      </w:r>
      <w:r w:rsidRPr="003A12D8">
        <w:rPr>
          <w:rStyle w:val="Char5"/>
          <w:rtl/>
        </w:rPr>
        <w:t xml:space="preserve">بخاری </w:t>
      </w:r>
      <w:r w:rsidRPr="003A12D8">
        <w:rPr>
          <w:rStyle w:val="Char5"/>
          <w:rFonts w:hint="cs"/>
          <w:rtl/>
        </w:rPr>
        <w:t>در</w:t>
      </w:r>
      <w:r w:rsidRPr="003A12D8">
        <w:rPr>
          <w:rStyle w:val="Char5"/>
          <w:rtl/>
        </w:rPr>
        <w:t xml:space="preserve"> (</w:t>
      </w:r>
      <w:r w:rsidRPr="008A7EAC">
        <w:rPr>
          <w:rStyle w:val="Char6"/>
          <w:rtl/>
        </w:rPr>
        <w:t>کتاب التهجد، باب من تحدث بعد الرکعتین ولم یضطجع</w:t>
      </w:r>
      <w:r w:rsidRPr="003A12D8">
        <w:rPr>
          <w:rStyle w:val="Char5"/>
          <w:rtl/>
        </w:rPr>
        <w:t xml:space="preserve">، حدیث </w:t>
      </w:r>
      <w:r w:rsidRPr="003A12D8">
        <w:rPr>
          <w:rStyle w:val="Char5"/>
          <w:rFonts w:hint="cs"/>
          <w:rtl/>
        </w:rPr>
        <w:t>شمارۀ</w:t>
      </w:r>
      <w:r w:rsidRPr="003A12D8">
        <w:rPr>
          <w:rStyle w:val="Char5"/>
          <w:rtl/>
        </w:rPr>
        <w:t xml:space="preserve"> 1161).</w:t>
      </w:r>
    </w:p>
  </w:footnote>
  <w:footnote w:id="30">
    <w:p w:rsidR="00871EDE" w:rsidRPr="003A12D8" w:rsidRDefault="00871EDE" w:rsidP="008A7EAC">
      <w:pPr>
        <w:pStyle w:val="a5"/>
        <w:rPr>
          <w:rStyle w:val="Char5"/>
          <w:rtl/>
        </w:rPr>
      </w:pPr>
      <w:r w:rsidRPr="003A12D8">
        <w:rPr>
          <w:rStyle w:val="Char5"/>
          <w:rtl/>
        </w:rPr>
        <w:footnoteRef/>
      </w:r>
      <w:r w:rsidRPr="003A12D8">
        <w:rPr>
          <w:rStyle w:val="Char5"/>
          <w:rFonts w:hint="cs"/>
          <w:rtl/>
        </w:rPr>
        <w:t>- علامه آلبانی</w:t>
      </w:r>
      <w:r>
        <w:rPr>
          <w:rFonts w:cs="CTraditional Arabic" w:hint="cs"/>
          <w:rtl/>
          <w:lang w:bidi="fa-IR"/>
        </w:rPr>
        <w:t>/</w:t>
      </w:r>
      <w:r w:rsidRPr="003A12D8">
        <w:rPr>
          <w:rStyle w:val="Char5"/>
          <w:rFonts w:hint="cs"/>
          <w:rtl/>
        </w:rPr>
        <w:t xml:space="preserve"> می‌گوید: «اما هیچ یک از صحابه را نمی‌شناسیم که آن را در مسجد انجام داده باشد </w:t>
      </w:r>
      <w:r w:rsidRPr="000A40D3">
        <w:rPr>
          <w:rFonts w:cs="Times New Roman" w:hint="cs"/>
          <w:rtl/>
          <w:lang w:bidi="fa-IR"/>
        </w:rPr>
        <w:t>–</w:t>
      </w:r>
      <w:r w:rsidRPr="003A12D8">
        <w:rPr>
          <w:rStyle w:val="Char5"/>
          <w:rFonts w:hint="cs"/>
          <w:rtl/>
        </w:rPr>
        <w:t xml:space="preserve"> یعنی به پهلو خوابیدن بعد از نماز راتبۀ صبح </w:t>
      </w:r>
      <w:r w:rsidRPr="000A40D3">
        <w:rPr>
          <w:rFonts w:cs="Times New Roman" w:hint="cs"/>
          <w:rtl/>
          <w:lang w:bidi="fa-IR"/>
        </w:rPr>
        <w:t>–</w:t>
      </w:r>
      <w:r w:rsidRPr="003A12D8">
        <w:rPr>
          <w:rStyle w:val="Char5"/>
          <w:rFonts w:hint="cs"/>
          <w:rtl/>
        </w:rPr>
        <w:t>، بلکه بعضی از</w:t>
      </w:r>
      <w:r>
        <w:rPr>
          <w:rStyle w:val="Char5"/>
          <w:rFonts w:hint="cs"/>
          <w:rtl/>
        </w:rPr>
        <w:t xml:space="preserve"> آن‌ها </w:t>
      </w:r>
      <w:r w:rsidRPr="003A12D8">
        <w:rPr>
          <w:rStyle w:val="Char5"/>
          <w:rFonts w:hint="cs"/>
          <w:rtl/>
        </w:rPr>
        <w:t>بر این کار انکار کرده است، پس به انجام دادن آن در خانه اکتفا می‌شود همان‌گونه که سنت پیامبر</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 xml:space="preserve">است»؛ </w:t>
      </w:r>
      <w:r w:rsidRPr="008A7EAC">
        <w:rPr>
          <w:rStyle w:val="Char6"/>
          <w:rFonts w:hint="cs"/>
          <w:rtl/>
        </w:rPr>
        <w:t>صلاة التراویح</w:t>
      </w:r>
      <w:r w:rsidRPr="003A12D8">
        <w:rPr>
          <w:rStyle w:val="Char5"/>
          <w:rFonts w:hint="cs"/>
          <w:rtl/>
        </w:rPr>
        <w:t>، ص 90.</w:t>
      </w:r>
    </w:p>
    <w:p w:rsidR="00871EDE" w:rsidRPr="003A12D8" w:rsidRDefault="00871EDE" w:rsidP="008A7EAC">
      <w:pPr>
        <w:pStyle w:val="a5"/>
        <w:ind w:firstLine="0"/>
        <w:rPr>
          <w:rStyle w:val="Char5"/>
          <w:rtl/>
        </w:rPr>
      </w:pPr>
      <w:r w:rsidRPr="003A12D8">
        <w:rPr>
          <w:rStyle w:val="Char5"/>
          <w:rFonts w:hint="cs"/>
          <w:rtl/>
        </w:rPr>
        <w:t>‌گویم: این مطلب همان‌ گونه می‌باشد که او: گفته است. همچنین اگر راتبۀ صبح از شخص نمازگزار فوت شود و بعد از نماز صبح آن را بخواند، به پهلو خوابیدن بعد از آن مشروع نیست، چون برای ما نقل نشده است و آنچه که از حدیث ابو هریره</w:t>
      </w:r>
      <w:r w:rsidRPr="000A6572">
        <w:rPr>
          <w:rFonts w:cs="CTraditional Arabic" w:hint="cs"/>
          <w:rtl/>
          <w:lang w:bidi="fa-IR"/>
        </w:rPr>
        <w:t>س</w:t>
      </w:r>
      <w:r w:rsidRPr="003A12D8">
        <w:rPr>
          <w:rStyle w:val="Char5"/>
          <w:rFonts w:hint="cs"/>
          <w:rtl/>
        </w:rPr>
        <w:t xml:space="preserve"> فهمیده می‌شود، فقط به پهلو خوابیدن بعد از نماز راتبۀ صبح قبل از نماز صبح است و به طور مطلق نمی‌باشد.</w:t>
      </w:r>
    </w:p>
  </w:footnote>
  <w:footnote w:id="31">
    <w:p w:rsidR="00871EDE" w:rsidRPr="003A12D8" w:rsidRDefault="00871EDE" w:rsidP="008A7EAC">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8A7EAC">
      <w:pPr>
        <w:pStyle w:val="a5"/>
        <w:ind w:firstLine="0"/>
        <w:rPr>
          <w:rStyle w:val="Char5"/>
          <w:rtl/>
        </w:rPr>
      </w:pPr>
      <w:r w:rsidRPr="003A12D8">
        <w:rPr>
          <w:rStyle w:val="Char5"/>
          <w:rFonts w:hint="cs"/>
          <w:rtl/>
        </w:rPr>
        <w:t xml:space="preserve">تخریج </w:t>
      </w:r>
      <w:r w:rsidRPr="003A12D8">
        <w:rPr>
          <w:rStyle w:val="Char5"/>
          <w:rtl/>
        </w:rPr>
        <w:t xml:space="preserve">ترمذی </w:t>
      </w:r>
      <w:r w:rsidRPr="003A12D8">
        <w:rPr>
          <w:rStyle w:val="Char5"/>
          <w:rFonts w:hint="cs"/>
          <w:rtl/>
        </w:rPr>
        <w:t>در</w:t>
      </w:r>
      <w:r>
        <w:rPr>
          <w:rStyle w:val="Char5"/>
          <w:rFonts w:hint="cs"/>
          <w:rtl/>
        </w:rPr>
        <w:t xml:space="preserve"> </w:t>
      </w:r>
      <w:r w:rsidRPr="003A12D8">
        <w:rPr>
          <w:rStyle w:val="Char5"/>
          <w:rtl/>
        </w:rPr>
        <w:t>(</w:t>
      </w:r>
      <w:r w:rsidRPr="008A7EAC">
        <w:rPr>
          <w:rStyle w:val="Char6"/>
          <w:rtl/>
        </w:rPr>
        <w:t>کتاب الصلا</w:t>
      </w:r>
      <w:r w:rsidRPr="008A7EAC">
        <w:rPr>
          <w:rStyle w:val="Char6"/>
          <w:rFonts w:hint="cs"/>
          <w:rtl/>
        </w:rPr>
        <w:t>ة</w:t>
      </w:r>
      <w:r w:rsidRPr="008A7EAC">
        <w:rPr>
          <w:rStyle w:val="Char6"/>
          <w:rtl/>
        </w:rPr>
        <w:t>، باب ما جاء ف</w:t>
      </w:r>
      <w:r>
        <w:rPr>
          <w:rStyle w:val="Char6"/>
          <w:rFonts w:hint="cs"/>
          <w:rtl/>
        </w:rPr>
        <w:t>ي</w:t>
      </w:r>
      <w:r w:rsidRPr="008A7EAC">
        <w:rPr>
          <w:rStyle w:val="Char6"/>
          <w:rtl/>
        </w:rPr>
        <w:t xml:space="preserve"> إعادتهما بعد طلوع الشمس</w:t>
      </w:r>
      <w:r w:rsidRPr="003A12D8">
        <w:rPr>
          <w:rStyle w:val="Char5"/>
          <w:rtl/>
        </w:rPr>
        <w:t>،</w:t>
      </w:r>
      <w:r>
        <w:rPr>
          <w:rStyle w:val="Char5"/>
          <w:rFonts w:hint="cs"/>
          <w:rtl/>
        </w:rPr>
        <w:t xml:space="preserve"> </w:t>
      </w:r>
      <w:r w:rsidRPr="003A12D8">
        <w:rPr>
          <w:rStyle w:val="Char5"/>
          <w:rtl/>
        </w:rPr>
        <w:t xml:space="preserve">حدیث </w:t>
      </w:r>
      <w:r w:rsidRPr="003A12D8">
        <w:rPr>
          <w:rStyle w:val="Char5"/>
          <w:rFonts w:hint="cs"/>
          <w:rtl/>
        </w:rPr>
        <w:t>شمارۀ</w:t>
      </w:r>
      <w:r w:rsidRPr="003A12D8">
        <w:rPr>
          <w:rStyle w:val="Char5"/>
          <w:rtl/>
        </w:rPr>
        <w:t xml:space="preserve"> 424) و</w:t>
      </w:r>
      <w:r w:rsidRPr="003A12D8">
        <w:rPr>
          <w:rStyle w:val="Char5"/>
          <w:rFonts w:hint="cs"/>
          <w:rtl/>
        </w:rPr>
        <w:t xml:space="preserve"> </w:t>
      </w:r>
      <w:r w:rsidRPr="003A12D8">
        <w:rPr>
          <w:rStyle w:val="Char5"/>
          <w:rtl/>
        </w:rPr>
        <w:t>حاکم (1/274) وابن خزیم</w:t>
      </w:r>
      <w:r w:rsidRPr="003A12D8">
        <w:rPr>
          <w:rStyle w:val="Char5"/>
          <w:rFonts w:hint="cs"/>
          <w:rtl/>
        </w:rPr>
        <w:t>ه</w:t>
      </w:r>
      <w:r w:rsidRPr="003A12D8">
        <w:rPr>
          <w:rStyle w:val="Char5"/>
          <w:rtl/>
        </w:rPr>
        <w:t xml:space="preserve"> (1117) وابن حبان (4/224، حدیث </w:t>
      </w:r>
      <w:r w:rsidRPr="003A12D8">
        <w:rPr>
          <w:rStyle w:val="Char5"/>
          <w:rFonts w:hint="cs"/>
          <w:rtl/>
        </w:rPr>
        <w:t>شمارۀ</w:t>
      </w:r>
      <w:r w:rsidRPr="003A12D8">
        <w:rPr>
          <w:rStyle w:val="Char5"/>
          <w:rtl/>
        </w:rPr>
        <w:t xml:space="preserve"> 2472- الإحسان)</w:t>
      </w:r>
      <w:r w:rsidRPr="003A12D8">
        <w:rPr>
          <w:rStyle w:val="Char5"/>
          <w:rFonts w:hint="cs"/>
          <w:rtl/>
        </w:rPr>
        <w:t xml:space="preserve"> و محقق(</w:t>
      </w:r>
      <w:r w:rsidRPr="003A12D8">
        <w:rPr>
          <w:rStyle w:val="Char5"/>
          <w:rtl/>
        </w:rPr>
        <w:t>الإحسان</w:t>
      </w:r>
      <w:r w:rsidRPr="003A12D8">
        <w:rPr>
          <w:rStyle w:val="Char5"/>
          <w:rFonts w:hint="cs"/>
          <w:rtl/>
        </w:rPr>
        <w:t>) آن را صحیح دانسته‌اند</w:t>
      </w:r>
      <w:r w:rsidRPr="003A12D8">
        <w:rPr>
          <w:rStyle w:val="Char5"/>
          <w:rtl/>
        </w:rPr>
        <w:t xml:space="preserve"> و</w:t>
      </w:r>
      <w:r w:rsidRPr="003A12D8">
        <w:rPr>
          <w:rStyle w:val="Char5"/>
          <w:rFonts w:hint="cs"/>
          <w:rtl/>
        </w:rPr>
        <w:t>آ</w:t>
      </w:r>
      <w:r w:rsidRPr="003A12D8">
        <w:rPr>
          <w:rStyle w:val="Char5"/>
          <w:rtl/>
        </w:rPr>
        <w:t xml:space="preserve">لبانی </w:t>
      </w:r>
      <w:r w:rsidRPr="003A12D8">
        <w:rPr>
          <w:rStyle w:val="Char5"/>
          <w:rFonts w:hint="cs"/>
          <w:rtl/>
        </w:rPr>
        <w:t>نیز در</w:t>
      </w:r>
      <w:r w:rsidRPr="003A12D8">
        <w:rPr>
          <w:rStyle w:val="Char5"/>
          <w:rtl/>
        </w:rPr>
        <w:t xml:space="preserve"> " صحیح سنن ترمذی" (1/133)</w:t>
      </w:r>
      <w:r w:rsidRPr="003A12D8">
        <w:rPr>
          <w:rStyle w:val="Char5"/>
          <w:rFonts w:hint="cs"/>
          <w:rtl/>
        </w:rPr>
        <w:t xml:space="preserve"> آن را تصحیح کرده است</w:t>
      </w:r>
      <w:r w:rsidRPr="003A12D8">
        <w:rPr>
          <w:rStyle w:val="Char5"/>
          <w:rtl/>
        </w:rPr>
        <w:t>.</w:t>
      </w:r>
    </w:p>
  </w:footnote>
  <w:footnote w:id="32">
    <w:p w:rsidR="00871EDE" w:rsidRPr="003A12D8" w:rsidRDefault="00871EDE" w:rsidP="008A7EAC">
      <w:pPr>
        <w:pStyle w:val="a5"/>
        <w:rPr>
          <w:rStyle w:val="Char5"/>
          <w:rtl/>
        </w:rPr>
      </w:pPr>
      <w:r w:rsidRPr="003A12D8">
        <w:rPr>
          <w:rStyle w:val="Char5"/>
          <w:rtl/>
        </w:rPr>
        <w:footnoteRef/>
      </w:r>
      <w:r w:rsidRPr="003A12D8">
        <w:rPr>
          <w:rStyle w:val="Char5"/>
          <w:rFonts w:hint="cs"/>
          <w:rtl/>
        </w:rPr>
        <w:t>- ن.ک</w:t>
      </w:r>
      <w:r w:rsidRPr="003A12D8">
        <w:rPr>
          <w:rStyle w:val="Char5"/>
          <w:rtl/>
        </w:rPr>
        <w:t xml:space="preserve">: </w:t>
      </w:r>
      <w:r>
        <w:rPr>
          <w:rStyle w:val="Char6"/>
          <w:rtl/>
        </w:rPr>
        <w:t>المغنی ف</w:t>
      </w:r>
      <w:r>
        <w:rPr>
          <w:rStyle w:val="Char6"/>
          <w:rFonts w:hint="cs"/>
          <w:rtl/>
        </w:rPr>
        <w:t>ي</w:t>
      </w:r>
      <w:r w:rsidRPr="008A7EAC">
        <w:rPr>
          <w:rStyle w:val="Char6"/>
          <w:rtl/>
        </w:rPr>
        <w:t xml:space="preserve"> ضبط أسماء الرجال</w:t>
      </w:r>
      <w:r w:rsidRPr="003A12D8">
        <w:rPr>
          <w:rStyle w:val="Char5"/>
          <w:rFonts w:hint="cs"/>
          <w:rtl/>
        </w:rPr>
        <w:t xml:space="preserve">،  </w:t>
      </w:r>
      <w:r w:rsidRPr="003A12D8">
        <w:rPr>
          <w:rStyle w:val="Char5"/>
          <w:rtl/>
        </w:rPr>
        <w:t>ص206</w:t>
      </w:r>
      <w:r w:rsidRPr="003A12D8">
        <w:rPr>
          <w:rStyle w:val="Char5"/>
          <w:rFonts w:hint="cs"/>
          <w:rtl/>
        </w:rPr>
        <w:t>.</w:t>
      </w:r>
    </w:p>
  </w:footnote>
  <w:footnote w:id="33">
    <w:p w:rsidR="00871EDE" w:rsidRPr="003A12D8" w:rsidRDefault="00871EDE" w:rsidP="008A7EAC">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حسن </w:t>
      </w:r>
      <w:r w:rsidRPr="003A12D8">
        <w:rPr>
          <w:rStyle w:val="Char5"/>
          <w:rFonts w:hint="cs"/>
          <w:rtl/>
        </w:rPr>
        <w:t>لغیره است</w:t>
      </w:r>
      <w:r w:rsidRPr="003A12D8">
        <w:rPr>
          <w:rStyle w:val="Char5"/>
          <w:rtl/>
        </w:rPr>
        <w:t>.</w:t>
      </w:r>
    </w:p>
    <w:p w:rsidR="00871EDE" w:rsidRPr="003A12D8" w:rsidRDefault="00871EDE" w:rsidP="008A7EAC">
      <w:pPr>
        <w:pStyle w:val="a5"/>
        <w:ind w:firstLine="0"/>
        <w:rPr>
          <w:rStyle w:val="Char5"/>
          <w:rtl/>
        </w:rPr>
      </w:pPr>
      <w:r w:rsidRPr="003A12D8">
        <w:rPr>
          <w:rStyle w:val="Char5"/>
          <w:rFonts w:hint="cs"/>
          <w:rtl/>
        </w:rPr>
        <w:t xml:space="preserve">تخریج </w:t>
      </w:r>
      <w:r w:rsidRPr="003A12D8">
        <w:rPr>
          <w:rStyle w:val="Char5"/>
          <w:rtl/>
        </w:rPr>
        <w:t xml:space="preserve">ترمذی </w:t>
      </w:r>
      <w:r w:rsidRPr="003A12D8">
        <w:rPr>
          <w:rStyle w:val="Char5"/>
          <w:rFonts w:hint="cs"/>
          <w:rtl/>
        </w:rPr>
        <w:t>در</w:t>
      </w:r>
      <w:r w:rsidRPr="003A12D8">
        <w:rPr>
          <w:rStyle w:val="Char5"/>
          <w:rtl/>
        </w:rPr>
        <w:t xml:space="preserve"> (</w:t>
      </w:r>
      <w:r w:rsidRPr="008A7EAC">
        <w:rPr>
          <w:rStyle w:val="Char6"/>
          <w:rtl/>
        </w:rPr>
        <w:t>کتاب الصلا</w:t>
      </w:r>
      <w:r w:rsidRPr="008A7EAC">
        <w:rPr>
          <w:rStyle w:val="Char6"/>
          <w:rFonts w:hint="cs"/>
          <w:rtl/>
        </w:rPr>
        <w:t>ة</w:t>
      </w:r>
      <w:r w:rsidRPr="008A7EAC">
        <w:rPr>
          <w:rStyle w:val="Char6"/>
          <w:rtl/>
        </w:rPr>
        <w:t xml:space="preserve"> باب ما جاء فیمن تفوته الرکعتان قبل الفجر یصلیهما بعد صلا</w:t>
      </w:r>
      <w:r w:rsidRPr="008A7EAC">
        <w:rPr>
          <w:rStyle w:val="Char6"/>
          <w:rFonts w:hint="cs"/>
          <w:rtl/>
        </w:rPr>
        <w:t>ة</w:t>
      </w:r>
      <w:r w:rsidRPr="008A7EAC">
        <w:rPr>
          <w:rStyle w:val="Char6"/>
          <w:rtl/>
        </w:rPr>
        <w:t xml:space="preserve"> الصبح</w:t>
      </w:r>
      <w:r w:rsidRPr="003A12D8">
        <w:rPr>
          <w:rStyle w:val="Char5"/>
          <w:rtl/>
        </w:rPr>
        <w:t xml:space="preserve">، حدیث </w:t>
      </w:r>
      <w:r w:rsidRPr="003A12D8">
        <w:rPr>
          <w:rStyle w:val="Char5"/>
          <w:rFonts w:hint="cs"/>
          <w:rtl/>
        </w:rPr>
        <w:t>شمارۀ</w:t>
      </w:r>
      <w:r w:rsidRPr="003A12D8">
        <w:rPr>
          <w:rStyle w:val="Char5"/>
          <w:rtl/>
        </w:rPr>
        <w:t xml:space="preserve"> 422، 1/324-</w:t>
      </w:r>
      <w:r w:rsidRPr="00946DCE">
        <w:rPr>
          <w:rFonts w:cs="mylotus"/>
          <w:szCs w:val="23"/>
          <w:rtl/>
        </w:rPr>
        <w:t>تحفة</w:t>
      </w:r>
      <w:r w:rsidRPr="003A12D8">
        <w:rPr>
          <w:rStyle w:val="Char5"/>
          <w:rtl/>
        </w:rPr>
        <w:t xml:space="preserve">) و </w:t>
      </w:r>
      <w:r w:rsidRPr="003A12D8">
        <w:rPr>
          <w:rStyle w:val="Char5"/>
          <w:rFonts w:hint="cs"/>
          <w:rtl/>
        </w:rPr>
        <w:t>ابوداود</w:t>
      </w:r>
      <w:r w:rsidRPr="003A12D8">
        <w:rPr>
          <w:rStyle w:val="Char5"/>
          <w:rtl/>
        </w:rPr>
        <w:t xml:space="preserve"> </w:t>
      </w:r>
      <w:r w:rsidRPr="003A12D8">
        <w:rPr>
          <w:rStyle w:val="Char5"/>
          <w:rFonts w:hint="cs"/>
          <w:rtl/>
        </w:rPr>
        <w:t>در</w:t>
      </w:r>
      <w:r w:rsidRPr="003A12D8">
        <w:rPr>
          <w:rStyle w:val="Char5"/>
          <w:rtl/>
        </w:rPr>
        <w:t xml:space="preserve"> (</w:t>
      </w:r>
      <w:r w:rsidRPr="008A7EAC">
        <w:rPr>
          <w:rStyle w:val="Char6"/>
          <w:rtl/>
        </w:rPr>
        <w:t>کتاب الصلا</w:t>
      </w:r>
      <w:r w:rsidRPr="008A7EAC">
        <w:rPr>
          <w:rStyle w:val="Char6"/>
          <w:rFonts w:hint="cs"/>
          <w:rtl/>
        </w:rPr>
        <w:t>ة</w:t>
      </w:r>
      <w:r w:rsidRPr="008A7EAC">
        <w:rPr>
          <w:rStyle w:val="Char6"/>
          <w:rtl/>
        </w:rPr>
        <w:t>، باب من فاتته حتى یقضیها</w:t>
      </w:r>
      <w:r w:rsidRPr="003A12D8">
        <w:rPr>
          <w:rStyle w:val="Char5"/>
          <w:rtl/>
        </w:rPr>
        <w:t xml:space="preserve">، حدیث </w:t>
      </w:r>
      <w:r w:rsidRPr="003A12D8">
        <w:rPr>
          <w:rStyle w:val="Char5"/>
          <w:rFonts w:hint="cs"/>
          <w:rtl/>
        </w:rPr>
        <w:t>شمارۀ</w:t>
      </w:r>
      <w:r w:rsidRPr="003A12D8">
        <w:rPr>
          <w:rStyle w:val="Char5"/>
          <w:rtl/>
        </w:rPr>
        <w:t xml:space="preserve"> 1267) و</w:t>
      </w:r>
      <w:r w:rsidRPr="003A12D8">
        <w:rPr>
          <w:rStyle w:val="Char5"/>
          <w:rFonts w:hint="cs"/>
          <w:rtl/>
        </w:rPr>
        <w:t xml:space="preserve"> </w:t>
      </w:r>
      <w:r w:rsidRPr="003A12D8">
        <w:rPr>
          <w:rStyle w:val="Char5"/>
          <w:rtl/>
        </w:rPr>
        <w:t>حاکم (1/274) و</w:t>
      </w:r>
      <w:r w:rsidRPr="003A12D8">
        <w:rPr>
          <w:rStyle w:val="Char5"/>
          <w:rFonts w:hint="cs"/>
          <w:rtl/>
        </w:rPr>
        <w:t xml:space="preserve"> </w:t>
      </w:r>
      <w:r w:rsidRPr="003A12D8">
        <w:rPr>
          <w:rStyle w:val="Char5"/>
          <w:rtl/>
        </w:rPr>
        <w:t>ابن خزیم</w:t>
      </w:r>
      <w:r w:rsidRPr="003A12D8">
        <w:rPr>
          <w:rStyle w:val="Char5"/>
          <w:rFonts w:hint="cs"/>
          <w:rtl/>
        </w:rPr>
        <w:t>ه</w:t>
      </w:r>
      <w:r w:rsidRPr="003A12D8">
        <w:rPr>
          <w:rStyle w:val="Char5"/>
          <w:rtl/>
        </w:rPr>
        <w:t xml:space="preserve"> (1116) و</w:t>
      </w:r>
      <w:r w:rsidRPr="003A12D8">
        <w:rPr>
          <w:rStyle w:val="Char5"/>
          <w:rFonts w:hint="cs"/>
          <w:rtl/>
        </w:rPr>
        <w:t xml:space="preserve"> </w:t>
      </w:r>
      <w:r w:rsidRPr="003A12D8">
        <w:rPr>
          <w:rStyle w:val="Char5"/>
          <w:rtl/>
        </w:rPr>
        <w:t>ابن حبان (624-موارد)،</w:t>
      </w:r>
      <w:r>
        <w:rPr>
          <w:rStyle w:val="Char5"/>
          <w:rFonts w:hint="cs"/>
          <w:rtl/>
        </w:rPr>
        <w:t xml:space="preserve"> </w:t>
      </w:r>
      <w:r w:rsidRPr="003A12D8">
        <w:rPr>
          <w:rStyle w:val="Char5"/>
          <w:rtl/>
        </w:rPr>
        <w:t xml:space="preserve">(4/222، حدیث </w:t>
      </w:r>
      <w:r w:rsidRPr="003A12D8">
        <w:rPr>
          <w:rStyle w:val="Char5"/>
          <w:rFonts w:hint="cs"/>
          <w:rtl/>
        </w:rPr>
        <w:t>شمارۀ</w:t>
      </w:r>
      <w:r w:rsidRPr="003A12D8">
        <w:rPr>
          <w:rStyle w:val="Char5"/>
          <w:rtl/>
        </w:rPr>
        <w:t xml:space="preserve"> 2471- الإحسان) </w:t>
      </w:r>
      <w:r w:rsidRPr="003A12D8">
        <w:rPr>
          <w:rStyle w:val="Char5"/>
          <w:rFonts w:hint="cs"/>
          <w:rtl/>
        </w:rPr>
        <w:t xml:space="preserve">آن را صحیح دانسته‌اند. </w:t>
      </w:r>
      <w:r w:rsidRPr="003A12D8">
        <w:rPr>
          <w:rStyle w:val="Char5"/>
          <w:rtl/>
        </w:rPr>
        <w:t>و</w:t>
      </w:r>
      <w:r w:rsidRPr="003A12D8">
        <w:rPr>
          <w:rStyle w:val="Char5"/>
          <w:rFonts w:hint="cs"/>
          <w:rtl/>
        </w:rPr>
        <w:t xml:space="preserve"> این </w:t>
      </w:r>
      <w:r w:rsidRPr="003A12D8">
        <w:rPr>
          <w:rStyle w:val="Char5"/>
          <w:rtl/>
        </w:rPr>
        <w:t xml:space="preserve">حدیث </w:t>
      </w:r>
      <w:r w:rsidRPr="003A12D8">
        <w:rPr>
          <w:rStyle w:val="Char5"/>
          <w:rFonts w:hint="cs"/>
          <w:rtl/>
        </w:rPr>
        <w:t xml:space="preserve">را </w:t>
      </w:r>
      <w:r w:rsidRPr="003A12D8">
        <w:rPr>
          <w:rStyle w:val="Char5"/>
          <w:rtl/>
        </w:rPr>
        <w:t>علام</w:t>
      </w:r>
      <w:r w:rsidRPr="003A12D8">
        <w:rPr>
          <w:rStyle w:val="Char5"/>
          <w:rFonts w:hint="cs"/>
          <w:rtl/>
        </w:rPr>
        <w:t>ه</w:t>
      </w:r>
      <w:r w:rsidRPr="003A12D8">
        <w:rPr>
          <w:rStyle w:val="Char5"/>
          <w:rtl/>
        </w:rPr>
        <w:t xml:space="preserve"> </w:t>
      </w:r>
      <w:r w:rsidRPr="003A12D8">
        <w:rPr>
          <w:rStyle w:val="Char5"/>
          <w:rFonts w:hint="cs"/>
          <w:rtl/>
        </w:rPr>
        <w:t>ا</w:t>
      </w:r>
      <w:r w:rsidRPr="003A12D8">
        <w:rPr>
          <w:rStyle w:val="Char5"/>
          <w:rtl/>
        </w:rPr>
        <w:t xml:space="preserve">حمد شاکر </w:t>
      </w:r>
      <w:r w:rsidRPr="003A12D8">
        <w:rPr>
          <w:rStyle w:val="Char5"/>
          <w:rFonts w:hint="cs"/>
          <w:rtl/>
        </w:rPr>
        <w:t>در</w:t>
      </w:r>
      <w:r w:rsidRPr="003A12D8">
        <w:rPr>
          <w:rStyle w:val="Char5"/>
          <w:rtl/>
        </w:rPr>
        <w:t xml:space="preserve"> تحقیق</w:t>
      </w:r>
      <w:r w:rsidRPr="003A12D8">
        <w:rPr>
          <w:rStyle w:val="Char5"/>
          <w:rFonts w:hint="cs"/>
          <w:rtl/>
        </w:rPr>
        <w:t>ش</w:t>
      </w:r>
      <w:r w:rsidRPr="003A12D8">
        <w:rPr>
          <w:rStyle w:val="Char5"/>
          <w:rtl/>
        </w:rPr>
        <w:t xml:space="preserve"> </w:t>
      </w:r>
      <w:r w:rsidRPr="003A12D8">
        <w:rPr>
          <w:rStyle w:val="Char5"/>
          <w:rFonts w:hint="cs"/>
          <w:rtl/>
        </w:rPr>
        <w:t>بر</w:t>
      </w:r>
      <w:r w:rsidRPr="003A12D8">
        <w:rPr>
          <w:rStyle w:val="Char5"/>
          <w:rtl/>
        </w:rPr>
        <w:t xml:space="preserve"> "سنن ترمذی" (2/286) و</w:t>
      </w:r>
      <w:r w:rsidRPr="003A12D8">
        <w:rPr>
          <w:rStyle w:val="Char5"/>
          <w:rFonts w:hint="cs"/>
          <w:rtl/>
        </w:rPr>
        <w:t xml:space="preserve"> آ</w:t>
      </w:r>
      <w:r w:rsidRPr="003A12D8">
        <w:rPr>
          <w:rStyle w:val="Char5"/>
          <w:rtl/>
        </w:rPr>
        <w:t xml:space="preserve">لبانی </w:t>
      </w:r>
      <w:r w:rsidRPr="003A12D8">
        <w:rPr>
          <w:rStyle w:val="Char5"/>
          <w:rFonts w:hint="cs"/>
          <w:rtl/>
        </w:rPr>
        <w:t>در</w:t>
      </w:r>
      <w:r w:rsidRPr="003A12D8">
        <w:rPr>
          <w:rStyle w:val="Char5"/>
          <w:rtl/>
        </w:rPr>
        <w:t xml:space="preserve"> "صحیح سنن ترمذی " (1/133)</w:t>
      </w:r>
      <w:r w:rsidRPr="003A12D8">
        <w:rPr>
          <w:rStyle w:val="Char5"/>
          <w:rFonts w:hint="cs"/>
          <w:rtl/>
        </w:rPr>
        <w:t xml:space="preserve"> تصحیح کرده‌اند</w:t>
      </w:r>
      <w:r w:rsidRPr="003A12D8">
        <w:rPr>
          <w:rStyle w:val="Char5"/>
          <w:rtl/>
        </w:rPr>
        <w:t>.</w:t>
      </w:r>
    </w:p>
    <w:p w:rsidR="00871EDE" w:rsidRPr="003A12D8" w:rsidRDefault="00871EDE" w:rsidP="008A7EAC">
      <w:pPr>
        <w:pStyle w:val="a5"/>
        <w:ind w:firstLine="0"/>
        <w:rPr>
          <w:rStyle w:val="Char5"/>
          <w:rtl/>
        </w:rPr>
      </w:pPr>
      <w:r w:rsidRPr="003A12D8">
        <w:rPr>
          <w:rStyle w:val="Char5"/>
          <w:rtl/>
        </w:rPr>
        <w:t>فا</w:t>
      </w:r>
      <w:r w:rsidRPr="003A12D8">
        <w:rPr>
          <w:rStyle w:val="Char5"/>
          <w:rFonts w:hint="cs"/>
          <w:rtl/>
        </w:rPr>
        <w:t>ی</w:t>
      </w:r>
      <w:r w:rsidRPr="003A12D8">
        <w:rPr>
          <w:rStyle w:val="Char5"/>
          <w:rtl/>
        </w:rPr>
        <w:t>د</w:t>
      </w:r>
      <w:r w:rsidRPr="003A12D8">
        <w:rPr>
          <w:rStyle w:val="Char5"/>
          <w:rFonts w:hint="cs"/>
          <w:rtl/>
        </w:rPr>
        <w:t>ه</w:t>
      </w:r>
      <w:r w:rsidRPr="003A12D8">
        <w:rPr>
          <w:rStyle w:val="Char5"/>
          <w:rtl/>
        </w:rPr>
        <w:t xml:space="preserve">: </w:t>
      </w:r>
      <w:r w:rsidRPr="003A12D8">
        <w:rPr>
          <w:rStyle w:val="Char5"/>
          <w:rFonts w:hint="cs"/>
          <w:rtl/>
        </w:rPr>
        <w:t>این حدیث بر جائز بودن قضای نماز فوت شده در وقت نهی شده دلالت می‌کند</w:t>
      </w:r>
      <w:r w:rsidRPr="003A12D8">
        <w:rPr>
          <w:rStyle w:val="Char5"/>
          <w:rtl/>
        </w:rPr>
        <w:t>.</w:t>
      </w:r>
    </w:p>
  </w:footnote>
  <w:footnote w:id="34">
    <w:p w:rsidR="00871EDE" w:rsidRPr="003A12D8" w:rsidRDefault="00871EDE" w:rsidP="008A7EAC">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p>
    <w:p w:rsidR="00871EDE" w:rsidRPr="003A12D8" w:rsidRDefault="00871EDE" w:rsidP="008A7EAC">
      <w:pPr>
        <w:pStyle w:val="a5"/>
        <w:ind w:firstLine="0"/>
        <w:rPr>
          <w:rStyle w:val="Char5"/>
          <w:rtl/>
        </w:rPr>
      </w:pPr>
      <w:r w:rsidRPr="003A12D8">
        <w:rPr>
          <w:rStyle w:val="Char5"/>
          <w:rFonts w:hint="cs"/>
          <w:rtl/>
        </w:rPr>
        <w:t xml:space="preserve">تخریج </w:t>
      </w:r>
      <w:r w:rsidRPr="003A12D8">
        <w:rPr>
          <w:rStyle w:val="Char5"/>
          <w:rtl/>
        </w:rPr>
        <w:t xml:space="preserve">ترمذی </w:t>
      </w:r>
      <w:r w:rsidRPr="003A12D8">
        <w:rPr>
          <w:rStyle w:val="Char5"/>
          <w:rFonts w:hint="cs"/>
          <w:rtl/>
        </w:rPr>
        <w:t>در</w:t>
      </w:r>
      <w:r w:rsidRPr="003A12D8">
        <w:rPr>
          <w:rStyle w:val="Char5"/>
          <w:rtl/>
        </w:rPr>
        <w:t xml:space="preserve"> (</w:t>
      </w:r>
      <w:r w:rsidRPr="008A7EAC">
        <w:rPr>
          <w:rStyle w:val="Char6"/>
          <w:rtl/>
        </w:rPr>
        <w:t>کتاب الصلا</w:t>
      </w:r>
      <w:r w:rsidRPr="008A7EAC">
        <w:rPr>
          <w:rStyle w:val="Char6"/>
          <w:rFonts w:hint="cs"/>
          <w:rtl/>
        </w:rPr>
        <w:t>ة</w:t>
      </w:r>
      <w:r w:rsidRPr="008A7EAC">
        <w:rPr>
          <w:rStyle w:val="Char6"/>
          <w:rtl/>
        </w:rPr>
        <w:t>، باب منه آخر</w:t>
      </w:r>
      <w:r w:rsidRPr="003A12D8">
        <w:rPr>
          <w:rStyle w:val="Char5"/>
          <w:rtl/>
        </w:rPr>
        <w:t xml:space="preserve"> حدیث </w:t>
      </w:r>
      <w:r w:rsidRPr="003A12D8">
        <w:rPr>
          <w:rStyle w:val="Char5"/>
          <w:rFonts w:hint="cs"/>
          <w:rtl/>
        </w:rPr>
        <w:t>شمارۀ</w:t>
      </w:r>
      <w:r w:rsidRPr="003A12D8">
        <w:rPr>
          <w:rStyle w:val="Char5"/>
          <w:rtl/>
        </w:rPr>
        <w:t xml:space="preserve"> 428) و</w:t>
      </w:r>
      <w:r w:rsidRPr="003A12D8">
        <w:rPr>
          <w:rStyle w:val="Char5"/>
          <w:rFonts w:hint="cs"/>
          <w:rtl/>
        </w:rPr>
        <w:t xml:space="preserve"> گفته است</w:t>
      </w:r>
      <w:r w:rsidRPr="003A12D8">
        <w:rPr>
          <w:rStyle w:val="Char5"/>
          <w:rtl/>
        </w:rPr>
        <w:t xml:space="preserve">: </w:t>
      </w:r>
      <w:r w:rsidRPr="003A12D8">
        <w:rPr>
          <w:rStyle w:val="Char5"/>
          <w:rFonts w:hint="cs"/>
          <w:rtl/>
        </w:rPr>
        <w:t>«این حدیث از این وجه،</w:t>
      </w:r>
      <w:r w:rsidRPr="003A12D8">
        <w:rPr>
          <w:rStyle w:val="Char5"/>
          <w:rtl/>
        </w:rPr>
        <w:t xml:space="preserve"> حسن صحیح </w:t>
      </w:r>
      <w:r w:rsidRPr="003A12D8">
        <w:rPr>
          <w:rStyle w:val="Char5"/>
          <w:rFonts w:hint="cs"/>
          <w:rtl/>
        </w:rPr>
        <w:t xml:space="preserve">و </w:t>
      </w:r>
      <w:r w:rsidRPr="003A12D8">
        <w:rPr>
          <w:rStyle w:val="Char5"/>
          <w:rtl/>
        </w:rPr>
        <w:t xml:space="preserve">غریب </w:t>
      </w:r>
      <w:r w:rsidRPr="003A12D8">
        <w:rPr>
          <w:rStyle w:val="Char5"/>
          <w:rFonts w:hint="cs"/>
          <w:rtl/>
        </w:rPr>
        <w:t>است».</w:t>
      </w:r>
      <w:r w:rsidRPr="003A12D8">
        <w:rPr>
          <w:rStyle w:val="Char5"/>
          <w:rtl/>
        </w:rPr>
        <w:t xml:space="preserve"> و</w:t>
      </w:r>
      <w:r w:rsidRPr="003A12D8">
        <w:rPr>
          <w:rStyle w:val="Char5"/>
          <w:rFonts w:hint="cs"/>
          <w:rtl/>
        </w:rPr>
        <w:t xml:space="preserve"> تخریج</w:t>
      </w:r>
      <w:r w:rsidRPr="003A12D8">
        <w:rPr>
          <w:rStyle w:val="Char5"/>
          <w:rtl/>
        </w:rPr>
        <w:t xml:space="preserve"> ابن ماجه </w:t>
      </w:r>
      <w:r w:rsidRPr="003A12D8">
        <w:rPr>
          <w:rStyle w:val="Char5"/>
          <w:rFonts w:hint="cs"/>
          <w:rtl/>
        </w:rPr>
        <w:t>در</w:t>
      </w:r>
      <w:r w:rsidRPr="003A12D8">
        <w:rPr>
          <w:rStyle w:val="Char5"/>
          <w:rtl/>
        </w:rPr>
        <w:t xml:space="preserve"> (</w:t>
      </w:r>
      <w:r w:rsidRPr="008A7EAC">
        <w:rPr>
          <w:rStyle w:val="Char6"/>
          <w:rtl/>
        </w:rPr>
        <w:t>کتاب الصلا</w:t>
      </w:r>
      <w:r w:rsidRPr="008A7EAC">
        <w:rPr>
          <w:rStyle w:val="Char6"/>
          <w:rFonts w:hint="cs"/>
          <w:rtl/>
        </w:rPr>
        <w:t>ة</w:t>
      </w:r>
      <w:r w:rsidRPr="008A7EAC">
        <w:rPr>
          <w:rStyle w:val="Char6"/>
          <w:rtl/>
        </w:rPr>
        <w:t xml:space="preserve"> والسنة</w:t>
      </w:r>
      <w:r>
        <w:rPr>
          <w:rStyle w:val="Char6"/>
          <w:rtl/>
        </w:rPr>
        <w:t xml:space="preserve"> فیها، باب ما جاء فیمن صل</w:t>
      </w:r>
      <w:r>
        <w:rPr>
          <w:rStyle w:val="Char6"/>
          <w:rFonts w:hint="cs"/>
          <w:rtl/>
        </w:rPr>
        <w:t>ي</w:t>
      </w:r>
      <w:r>
        <w:rPr>
          <w:rStyle w:val="Char6"/>
          <w:rtl/>
        </w:rPr>
        <w:t xml:space="preserve"> قب</w:t>
      </w:r>
      <w:r>
        <w:rPr>
          <w:rStyle w:val="Char6"/>
          <w:rFonts w:hint="cs"/>
          <w:rtl/>
        </w:rPr>
        <w:t>ي</w:t>
      </w:r>
      <w:r w:rsidRPr="008A7EAC">
        <w:rPr>
          <w:rStyle w:val="Char6"/>
          <w:rtl/>
        </w:rPr>
        <w:t xml:space="preserve"> الظهر أربعاً وبعدها أربعاً</w:t>
      </w:r>
      <w:r w:rsidRPr="003A12D8">
        <w:rPr>
          <w:rStyle w:val="Char5"/>
          <w:rtl/>
        </w:rPr>
        <w:t xml:space="preserve">، حدیث </w:t>
      </w:r>
      <w:r w:rsidRPr="003A12D8">
        <w:rPr>
          <w:rStyle w:val="Char5"/>
          <w:rFonts w:hint="cs"/>
          <w:rtl/>
        </w:rPr>
        <w:t>شمارۀ</w:t>
      </w:r>
      <w:r w:rsidRPr="003A12D8">
        <w:rPr>
          <w:rStyle w:val="Char5"/>
          <w:rtl/>
        </w:rPr>
        <w:t xml:space="preserve"> 1160)؛ ب</w:t>
      </w:r>
      <w:r w:rsidRPr="003A12D8">
        <w:rPr>
          <w:rStyle w:val="Char5"/>
          <w:rFonts w:hint="cs"/>
          <w:rtl/>
        </w:rPr>
        <w:t xml:space="preserve">ا </w:t>
      </w:r>
      <w:r w:rsidRPr="003A12D8">
        <w:rPr>
          <w:rStyle w:val="Char5"/>
          <w:rtl/>
        </w:rPr>
        <w:t>لفظ:</w:t>
      </w:r>
      <w:r>
        <w:rPr>
          <w:rStyle w:val="Char5"/>
          <w:rFonts w:hint="cs"/>
          <w:rtl/>
        </w:rPr>
        <w:t xml:space="preserve"> </w:t>
      </w:r>
      <w:r w:rsidRPr="003A12D8">
        <w:rPr>
          <w:rStyle w:val="Char5"/>
          <w:rFonts w:hint="cs"/>
          <w:rtl/>
        </w:rPr>
        <w:t>«کسی که قبل از ظهر بخواند</w:t>
      </w:r>
      <w:r w:rsidRPr="003A12D8">
        <w:rPr>
          <w:rStyle w:val="Char5"/>
          <w:rtl/>
        </w:rPr>
        <w:t xml:space="preserve"> </w:t>
      </w:r>
      <w:r w:rsidRPr="00946DCE">
        <w:rPr>
          <w:rFonts w:cs="Times New Roman" w:hint="cs"/>
          <w:rtl/>
        </w:rPr>
        <w:t>…</w:t>
      </w:r>
      <w:r w:rsidRPr="003A12D8">
        <w:rPr>
          <w:rStyle w:val="Char5"/>
          <w:rFonts w:hint="cs"/>
          <w:rtl/>
        </w:rPr>
        <w:t>»</w:t>
      </w:r>
      <w:r w:rsidRPr="003A12D8">
        <w:rPr>
          <w:rStyle w:val="Char5"/>
          <w:rtl/>
        </w:rPr>
        <w:t xml:space="preserve"> و</w:t>
      </w:r>
      <w:r w:rsidRPr="003A12D8">
        <w:rPr>
          <w:rStyle w:val="Char5"/>
          <w:rFonts w:hint="cs"/>
          <w:rtl/>
        </w:rPr>
        <w:t xml:space="preserve"> تخریج</w:t>
      </w:r>
      <w:r w:rsidRPr="003A12D8">
        <w:rPr>
          <w:rStyle w:val="Char5"/>
          <w:rtl/>
        </w:rPr>
        <w:t xml:space="preserve"> </w:t>
      </w:r>
      <w:r w:rsidRPr="003A12D8">
        <w:rPr>
          <w:rStyle w:val="Char5"/>
          <w:rFonts w:hint="cs"/>
          <w:rtl/>
        </w:rPr>
        <w:t>ابوداود</w:t>
      </w:r>
      <w:r w:rsidRPr="003A12D8">
        <w:rPr>
          <w:rStyle w:val="Char5"/>
          <w:rtl/>
        </w:rPr>
        <w:t xml:space="preserve"> </w:t>
      </w:r>
      <w:r w:rsidRPr="003A12D8">
        <w:rPr>
          <w:rStyle w:val="Char5"/>
          <w:rFonts w:hint="cs"/>
          <w:rtl/>
        </w:rPr>
        <w:t>در</w:t>
      </w:r>
      <w:r w:rsidRPr="003A12D8">
        <w:rPr>
          <w:rStyle w:val="Char5"/>
          <w:rtl/>
        </w:rPr>
        <w:t xml:space="preserve"> (</w:t>
      </w:r>
      <w:r w:rsidRPr="008A7EAC">
        <w:rPr>
          <w:rStyle w:val="Char6"/>
          <w:rtl/>
        </w:rPr>
        <w:t>کتاب الصلا</w:t>
      </w:r>
      <w:r w:rsidRPr="008A7EAC">
        <w:rPr>
          <w:rStyle w:val="Char6"/>
          <w:rFonts w:hint="cs"/>
          <w:rtl/>
        </w:rPr>
        <w:t>ة</w:t>
      </w:r>
      <w:r w:rsidRPr="008A7EAC">
        <w:rPr>
          <w:rStyle w:val="Char6"/>
          <w:rtl/>
        </w:rPr>
        <w:t>، باب الأربع قبل الظهر وبعدها</w:t>
      </w:r>
      <w:r w:rsidRPr="003A12D8">
        <w:rPr>
          <w:rStyle w:val="Char5"/>
          <w:rtl/>
        </w:rPr>
        <w:t xml:space="preserve">، حدیث </w:t>
      </w:r>
      <w:r w:rsidRPr="003A12D8">
        <w:rPr>
          <w:rStyle w:val="Char5"/>
          <w:rFonts w:hint="cs"/>
          <w:rtl/>
        </w:rPr>
        <w:t>شمارۀ</w:t>
      </w:r>
      <w:r w:rsidRPr="003A12D8">
        <w:rPr>
          <w:rStyle w:val="Char5"/>
          <w:rtl/>
        </w:rPr>
        <w:t xml:space="preserve"> 1269) و</w:t>
      </w:r>
      <w:r w:rsidRPr="003A12D8">
        <w:rPr>
          <w:rStyle w:val="Char5"/>
          <w:rFonts w:hint="cs"/>
          <w:rtl/>
        </w:rPr>
        <w:t xml:space="preserve"> </w:t>
      </w:r>
      <w:r w:rsidRPr="003A12D8">
        <w:rPr>
          <w:rStyle w:val="Char5"/>
          <w:rtl/>
        </w:rPr>
        <w:t>نسا</w:t>
      </w:r>
      <w:r w:rsidRPr="003A12D8">
        <w:rPr>
          <w:rStyle w:val="Char5"/>
          <w:rFonts w:hint="cs"/>
          <w:rtl/>
        </w:rPr>
        <w:t>ی</w:t>
      </w:r>
      <w:r w:rsidRPr="003A12D8">
        <w:rPr>
          <w:rStyle w:val="Char5"/>
          <w:rtl/>
        </w:rPr>
        <w:t xml:space="preserve">ی </w:t>
      </w:r>
      <w:r w:rsidRPr="003A12D8">
        <w:rPr>
          <w:rStyle w:val="Char5"/>
          <w:rFonts w:hint="cs"/>
          <w:rtl/>
        </w:rPr>
        <w:t>در</w:t>
      </w:r>
      <w:r w:rsidRPr="003A12D8">
        <w:rPr>
          <w:rStyle w:val="Char5"/>
          <w:rtl/>
        </w:rPr>
        <w:t xml:space="preserve"> (</w:t>
      </w:r>
      <w:r w:rsidRPr="008A7EAC">
        <w:rPr>
          <w:rStyle w:val="Char6"/>
          <w:rtl/>
        </w:rPr>
        <w:t>کتاب قیام الل</w:t>
      </w:r>
      <w:r>
        <w:rPr>
          <w:rStyle w:val="Char6"/>
          <w:rtl/>
        </w:rPr>
        <w:t>یل وتطوع النهار، باب ثواب من صل</w:t>
      </w:r>
      <w:r>
        <w:rPr>
          <w:rStyle w:val="Char6"/>
          <w:rFonts w:hint="cs"/>
          <w:rtl/>
        </w:rPr>
        <w:t>ي</w:t>
      </w:r>
      <w:r w:rsidRPr="008A7EAC">
        <w:rPr>
          <w:rStyle w:val="Char6"/>
          <w:rtl/>
        </w:rPr>
        <w:t xml:space="preserve"> ف</w:t>
      </w:r>
      <w:r>
        <w:rPr>
          <w:rStyle w:val="Char6"/>
          <w:rFonts w:hint="cs"/>
          <w:rtl/>
        </w:rPr>
        <w:t>ي</w:t>
      </w:r>
      <w:r w:rsidRPr="008A7EAC">
        <w:rPr>
          <w:rStyle w:val="Char6"/>
          <w:rtl/>
        </w:rPr>
        <w:t xml:space="preserve"> الیوم والليلة ثنتی عشر</w:t>
      </w:r>
      <w:r>
        <w:rPr>
          <w:rStyle w:val="Char6"/>
          <w:rFonts w:hint="cs"/>
          <w:rtl/>
        </w:rPr>
        <w:t>ة</w:t>
      </w:r>
      <w:r w:rsidRPr="008A7EAC">
        <w:rPr>
          <w:rStyle w:val="Char6"/>
          <w:rtl/>
        </w:rPr>
        <w:t xml:space="preserve"> ركعة سوى المكتوبة وذکر اختلاف الناقلین فیه لخبر أم حبیب</w:t>
      </w:r>
      <w:r w:rsidRPr="008A7EAC">
        <w:rPr>
          <w:rStyle w:val="Char6"/>
          <w:rFonts w:hint="cs"/>
          <w:rtl/>
        </w:rPr>
        <w:t>ه</w:t>
      </w:r>
      <w:r w:rsidRPr="008A7EAC">
        <w:rPr>
          <w:rStyle w:val="Char6"/>
          <w:rtl/>
        </w:rPr>
        <w:t xml:space="preserve"> ف</w:t>
      </w:r>
      <w:r>
        <w:rPr>
          <w:rStyle w:val="Char6"/>
          <w:rFonts w:hint="cs"/>
          <w:rtl/>
        </w:rPr>
        <w:t>ي</w:t>
      </w:r>
      <w:r w:rsidRPr="008A7EAC">
        <w:rPr>
          <w:rStyle w:val="Char6"/>
          <w:rtl/>
        </w:rPr>
        <w:t xml:space="preserve"> ذل</w:t>
      </w:r>
      <w:r>
        <w:rPr>
          <w:rStyle w:val="Char6"/>
          <w:rFonts w:hint="cs"/>
          <w:rtl/>
        </w:rPr>
        <w:t>ك</w:t>
      </w:r>
      <w:r w:rsidRPr="008A7EAC">
        <w:rPr>
          <w:rStyle w:val="Char6"/>
          <w:rtl/>
        </w:rPr>
        <w:t xml:space="preserve"> والاختلاف على عطا</w:t>
      </w:r>
      <w:r w:rsidRPr="003A12D8">
        <w:rPr>
          <w:rStyle w:val="Char5"/>
          <w:rtl/>
        </w:rPr>
        <w:t>، 3/265).</w:t>
      </w:r>
    </w:p>
    <w:p w:rsidR="00871EDE" w:rsidRPr="003A12D8" w:rsidRDefault="00871EDE" w:rsidP="008A7EAC">
      <w:pPr>
        <w:pStyle w:val="a5"/>
        <w:ind w:firstLine="0"/>
        <w:rPr>
          <w:rStyle w:val="Char5"/>
          <w:rtl/>
        </w:rPr>
      </w:pPr>
      <w:r w:rsidRPr="003A12D8">
        <w:rPr>
          <w:rStyle w:val="Char5"/>
          <w:rFonts w:hint="cs"/>
          <w:rtl/>
        </w:rPr>
        <w:t>آ</w:t>
      </w:r>
      <w:r w:rsidRPr="003A12D8">
        <w:rPr>
          <w:rStyle w:val="Char5"/>
          <w:rtl/>
        </w:rPr>
        <w:t xml:space="preserve">لبانی </w:t>
      </w:r>
      <w:r w:rsidRPr="003A12D8">
        <w:rPr>
          <w:rStyle w:val="Char5"/>
          <w:rFonts w:hint="cs"/>
          <w:rtl/>
        </w:rPr>
        <w:t>در</w:t>
      </w:r>
      <w:r w:rsidRPr="003A12D8">
        <w:rPr>
          <w:rStyle w:val="Char5"/>
          <w:rtl/>
        </w:rPr>
        <w:t xml:space="preserve"> صحیح سنن ابن ماجه (1/191) </w:t>
      </w:r>
      <w:r w:rsidRPr="003A12D8">
        <w:rPr>
          <w:rStyle w:val="Char5"/>
          <w:rFonts w:hint="cs"/>
          <w:rtl/>
        </w:rPr>
        <w:t>و</w:t>
      </w:r>
      <w:r w:rsidRPr="003A12D8">
        <w:rPr>
          <w:rStyle w:val="Char5"/>
          <w:rtl/>
        </w:rPr>
        <w:t xml:space="preserve"> </w:t>
      </w:r>
      <w:r w:rsidRPr="003A12D8">
        <w:rPr>
          <w:rStyle w:val="Char5"/>
          <w:rFonts w:hint="cs"/>
          <w:rtl/>
        </w:rPr>
        <w:t xml:space="preserve">محقق </w:t>
      </w:r>
      <w:r w:rsidRPr="003A12D8">
        <w:rPr>
          <w:rStyle w:val="Char5"/>
          <w:rtl/>
        </w:rPr>
        <w:t>جامع الأصول (6/24)</w:t>
      </w:r>
      <w:r w:rsidRPr="003A12D8">
        <w:rPr>
          <w:rStyle w:val="Char5"/>
          <w:rFonts w:hint="cs"/>
          <w:rtl/>
        </w:rPr>
        <w:t xml:space="preserve"> این </w:t>
      </w:r>
      <w:r w:rsidRPr="003A12D8">
        <w:rPr>
          <w:rStyle w:val="Char5"/>
          <w:rtl/>
        </w:rPr>
        <w:t>حدیث</w:t>
      </w:r>
      <w:r w:rsidRPr="003A12D8">
        <w:rPr>
          <w:rStyle w:val="Char5"/>
          <w:rFonts w:hint="cs"/>
          <w:rtl/>
        </w:rPr>
        <w:t xml:space="preserve"> را صحیح دانسته‌اند</w:t>
      </w:r>
      <w:r w:rsidRPr="003A12D8">
        <w:rPr>
          <w:rStyle w:val="Char5"/>
          <w:rtl/>
        </w:rPr>
        <w:t>.</w:t>
      </w:r>
    </w:p>
    <w:p w:rsidR="00871EDE" w:rsidRPr="003A12D8" w:rsidRDefault="00871EDE" w:rsidP="008A7EAC">
      <w:pPr>
        <w:pStyle w:val="a5"/>
        <w:ind w:firstLine="0"/>
        <w:rPr>
          <w:rStyle w:val="Char5"/>
          <w:rtl/>
        </w:rPr>
      </w:pPr>
      <w:r w:rsidRPr="003A12D8">
        <w:rPr>
          <w:rStyle w:val="Char5"/>
          <w:rFonts w:hint="cs"/>
          <w:rtl/>
        </w:rPr>
        <w:t>به حدیث دیگری در فضیلت این رکعات در</w:t>
      </w:r>
      <w:r w:rsidRPr="003A12D8">
        <w:rPr>
          <w:rStyle w:val="Char5"/>
          <w:rtl/>
        </w:rPr>
        <w:t xml:space="preserve"> </w:t>
      </w:r>
      <w:r w:rsidRPr="008A7EAC">
        <w:rPr>
          <w:rStyle w:val="Char6"/>
          <w:rtl/>
        </w:rPr>
        <w:t>السلسلة الصحيحة</w:t>
      </w:r>
      <w:r w:rsidRPr="003A12D8">
        <w:rPr>
          <w:rStyle w:val="Char5"/>
          <w:rtl/>
        </w:rPr>
        <w:t xml:space="preserve"> (حدیث </w:t>
      </w:r>
      <w:r w:rsidRPr="003A12D8">
        <w:rPr>
          <w:rStyle w:val="Char5"/>
          <w:rFonts w:hint="cs"/>
          <w:rtl/>
        </w:rPr>
        <w:t>شمارۀ</w:t>
      </w:r>
      <w:r w:rsidRPr="003A12D8">
        <w:rPr>
          <w:rStyle w:val="Char5"/>
          <w:rtl/>
        </w:rPr>
        <w:t xml:space="preserve"> 1431)</w:t>
      </w:r>
      <w:r w:rsidRPr="003A12D8">
        <w:rPr>
          <w:rStyle w:val="Char5"/>
          <w:rFonts w:hint="cs"/>
          <w:rtl/>
        </w:rPr>
        <w:t xml:space="preserve"> مراجعه شود</w:t>
      </w:r>
      <w:r w:rsidRPr="003A12D8">
        <w:rPr>
          <w:rStyle w:val="Char5"/>
          <w:rtl/>
        </w:rPr>
        <w:t>.</w:t>
      </w:r>
    </w:p>
  </w:footnote>
  <w:footnote w:id="35">
    <w:p w:rsidR="00871EDE" w:rsidRPr="003A12D8" w:rsidRDefault="00871EDE" w:rsidP="008A7EAC">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8A7EAC">
      <w:pPr>
        <w:pStyle w:val="a5"/>
        <w:ind w:firstLine="0"/>
        <w:rPr>
          <w:rStyle w:val="Char5"/>
          <w:rtl/>
        </w:rPr>
      </w:pPr>
      <w:r w:rsidRPr="003A12D8">
        <w:rPr>
          <w:rStyle w:val="Char5"/>
          <w:rFonts w:hint="cs"/>
          <w:rtl/>
        </w:rPr>
        <w:t>تخریج</w:t>
      </w:r>
      <w:r w:rsidRPr="003A12D8">
        <w:rPr>
          <w:rStyle w:val="Char5"/>
          <w:rtl/>
        </w:rPr>
        <w:t xml:space="preserve"> مسلم </w:t>
      </w:r>
      <w:r w:rsidRPr="003A12D8">
        <w:rPr>
          <w:rStyle w:val="Char5"/>
          <w:rFonts w:hint="cs"/>
          <w:rtl/>
        </w:rPr>
        <w:t>در</w:t>
      </w:r>
      <w:r w:rsidRPr="003A12D8">
        <w:rPr>
          <w:rStyle w:val="Char5"/>
          <w:rtl/>
        </w:rPr>
        <w:t xml:space="preserve"> (</w:t>
      </w:r>
      <w:r w:rsidRPr="008A7EAC">
        <w:rPr>
          <w:rStyle w:val="Char6"/>
          <w:rtl/>
        </w:rPr>
        <w:t>کتاب صلا</w:t>
      </w:r>
      <w:r w:rsidRPr="008A7EAC">
        <w:rPr>
          <w:rStyle w:val="Char6"/>
          <w:rFonts w:hint="cs"/>
          <w:rtl/>
        </w:rPr>
        <w:t>ة</w:t>
      </w:r>
      <w:r w:rsidRPr="008A7EAC">
        <w:rPr>
          <w:rStyle w:val="Char6"/>
          <w:rtl/>
        </w:rPr>
        <w:t xml:space="preserve"> المسافرین وقصرها، باب جواز النافلة قائماً وقاعداً وفعل بعض الركعة قائماً وبعضها قاعداً</w:t>
      </w:r>
      <w:r w:rsidRPr="003A12D8">
        <w:rPr>
          <w:rStyle w:val="Char5"/>
          <w:rtl/>
        </w:rPr>
        <w:t xml:space="preserve">، حدیث </w:t>
      </w:r>
      <w:r w:rsidRPr="003A12D8">
        <w:rPr>
          <w:rStyle w:val="Char5"/>
          <w:rFonts w:hint="cs"/>
          <w:rtl/>
        </w:rPr>
        <w:t>شمارۀ</w:t>
      </w:r>
      <w:r w:rsidRPr="003A12D8">
        <w:rPr>
          <w:rStyle w:val="Char5"/>
          <w:rtl/>
        </w:rPr>
        <w:t xml:space="preserve"> 730).</w:t>
      </w:r>
    </w:p>
  </w:footnote>
  <w:footnote w:id="36">
    <w:p w:rsidR="00871EDE" w:rsidRPr="003A12D8" w:rsidRDefault="00871EDE" w:rsidP="008A7EAC">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 xml:space="preserve">حدیث </w:t>
      </w:r>
      <w:r w:rsidRPr="003A12D8">
        <w:rPr>
          <w:rStyle w:val="Char5"/>
          <w:rFonts w:hint="cs"/>
          <w:rtl/>
        </w:rPr>
        <w:t>از</w:t>
      </w:r>
      <w:r w:rsidRPr="003A12D8">
        <w:rPr>
          <w:rStyle w:val="Char5"/>
          <w:rtl/>
        </w:rPr>
        <w:t xml:space="preserve"> ابن عمر</w:t>
      </w:r>
      <w:r w:rsidRPr="003A12D8">
        <w:rPr>
          <w:rStyle w:val="Char5"/>
          <w:rFonts w:hint="cs"/>
          <w:rtl/>
        </w:rPr>
        <w:t xml:space="preserve"> صحیح است.</w:t>
      </w:r>
      <w:r w:rsidRPr="003A12D8">
        <w:rPr>
          <w:rStyle w:val="Char5"/>
          <w:rtl/>
        </w:rPr>
        <w:t xml:space="preserve"> </w:t>
      </w:r>
    </w:p>
    <w:p w:rsidR="00871EDE" w:rsidRPr="003A12D8" w:rsidRDefault="00871EDE" w:rsidP="008A7EAC">
      <w:pPr>
        <w:pStyle w:val="a5"/>
        <w:ind w:firstLine="0"/>
        <w:rPr>
          <w:rStyle w:val="Char5"/>
          <w:rtl/>
        </w:rPr>
      </w:pPr>
      <w:r w:rsidRPr="003A12D8">
        <w:rPr>
          <w:rStyle w:val="Char5"/>
          <w:rFonts w:hint="cs"/>
          <w:rtl/>
        </w:rPr>
        <w:t>تخریج</w:t>
      </w:r>
      <w:r w:rsidRPr="003A12D8">
        <w:rPr>
          <w:rStyle w:val="Char5"/>
          <w:rtl/>
        </w:rPr>
        <w:t xml:space="preserve"> نسا</w:t>
      </w:r>
      <w:r w:rsidRPr="003A12D8">
        <w:rPr>
          <w:rStyle w:val="Char5"/>
          <w:rFonts w:hint="cs"/>
          <w:rtl/>
        </w:rPr>
        <w:t>ی</w:t>
      </w:r>
      <w:r w:rsidRPr="003A12D8">
        <w:rPr>
          <w:rStyle w:val="Char5"/>
          <w:rtl/>
        </w:rPr>
        <w:t xml:space="preserve">ی </w:t>
      </w:r>
      <w:r w:rsidRPr="003A12D8">
        <w:rPr>
          <w:rStyle w:val="Char5"/>
          <w:rFonts w:hint="cs"/>
          <w:rtl/>
        </w:rPr>
        <w:t>در</w:t>
      </w:r>
      <w:r w:rsidRPr="003A12D8">
        <w:rPr>
          <w:rStyle w:val="Char5"/>
          <w:rtl/>
        </w:rPr>
        <w:t xml:space="preserve"> (</w:t>
      </w:r>
      <w:r w:rsidRPr="008A7EAC">
        <w:rPr>
          <w:rStyle w:val="Char6"/>
          <w:rtl/>
        </w:rPr>
        <w:t>کتاب قیام اللیل وتطوع النهار، باب کیف صلا</w:t>
      </w:r>
      <w:r w:rsidRPr="008A7EAC">
        <w:rPr>
          <w:rStyle w:val="Char6"/>
          <w:rFonts w:hint="cs"/>
          <w:rtl/>
        </w:rPr>
        <w:t>ة</w:t>
      </w:r>
      <w:r w:rsidRPr="008A7EAC">
        <w:rPr>
          <w:rStyle w:val="Char6"/>
          <w:rtl/>
        </w:rPr>
        <w:t xml:space="preserve"> اللیل</w:t>
      </w:r>
      <w:r w:rsidRPr="003A12D8">
        <w:rPr>
          <w:rStyle w:val="Char5"/>
          <w:rtl/>
        </w:rPr>
        <w:t>، 3/227)</w:t>
      </w:r>
      <w:r w:rsidRPr="003A12D8">
        <w:rPr>
          <w:rStyle w:val="Char5"/>
          <w:rFonts w:hint="cs"/>
          <w:rtl/>
        </w:rPr>
        <w:t xml:space="preserve">. </w:t>
      </w:r>
      <w:r w:rsidRPr="003A12D8">
        <w:rPr>
          <w:rStyle w:val="Char5"/>
          <w:rtl/>
        </w:rPr>
        <w:t>نسا</w:t>
      </w:r>
      <w:r w:rsidRPr="003A12D8">
        <w:rPr>
          <w:rStyle w:val="Char5"/>
          <w:rFonts w:hint="cs"/>
          <w:rtl/>
        </w:rPr>
        <w:t>ی</w:t>
      </w:r>
      <w:r w:rsidRPr="003A12D8">
        <w:rPr>
          <w:rStyle w:val="Char5"/>
          <w:rtl/>
        </w:rPr>
        <w:t xml:space="preserve">ی </w:t>
      </w:r>
      <w:r w:rsidRPr="003A12D8">
        <w:rPr>
          <w:rStyle w:val="Char5"/>
          <w:rFonts w:hint="cs"/>
          <w:rtl/>
        </w:rPr>
        <w:t>می‌گوید</w:t>
      </w:r>
      <w:r w:rsidRPr="003A12D8">
        <w:rPr>
          <w:rStyle w:val="Char5"/>
          <w:rtl/>
        </w:rPr>
        <w:t>:</w:t>
      </w:r>
      <w:r>
        <w:rPr>
          <w:rStyle w:val="Char5"/>
          <w:rFonts w:hint="cs"/>
          <w:rtl/>
        </w:rPr>
        <w:t xml:space="preserve"> </w:t>
      </w:r>
      <w:r w:rsidRPr="003A12D8">
        <w:rPr>
          <w:rStyle w:val="Char5"/>
          <w:rFonts w:hint="cs"/>
          <w:rtl/>
        </w:rPr>
        <w:t>«این حدیث به نظر من اشتباه است». یعنی: با زیادی لفظ: "روز"، و تخریج ابن‌ماجه در (</w:t>
      </w:r>
      <w:r w:rsidRPr="008A7EAC">
        <w:rPr>
          <w:rStyle w:val="Char6"/>
          <w:rFonts w:hint="cs"/>
          <w:rtl/>
        </w:rPr>
        <w:t>کتاب إقامة الصلاة والسنة فیها، باب ما</w:t>
      </w:r>
      <w:r w:rsidRPr="008A7EAC">
        <w:rPr>
          <w:rStyle w:val="Char6"/>
          <w:rtl/>
        </w:rPr>
        <w:t xml:space="preserve"> جاء ف</w:t>
      </w:r>
      <w:r>
        <w:rPr>
          <w:rStyle w:val="Char6"/>
          <w:rFonts w:hint="cs"/>
          <w:rtl/>
        </w:rPr>
        <w:t>ي</w:t>
      </w:r>
      <w:r w:rsidRPr="008A7EAC">
        <w:rPr>
          <w:rStyle w:val="Char6"/>
          <w:rtl/>
        </w:rPr>
        <w:t xml:space="preserve"> صلا</w:t>
      </w:r>
      <w:r w:rsidRPr="008A7EAC">
        <w:rPr>
          <w:rStyle w:val="Char6"/>
          <w:rFonts w:hint="cs"/>
          <w:rtl/>
        </w:rPr>
        <w:t>ة</w:t>
      </w:r>
      <w:r w:rsidRPr="008A7EAC">
        <w:rPr>
          <w:rStyle w:val="Char6"/>
          <w:rtl/>
        </w:rPr>
        <w:t xml:space="preserve"> اللیل والنهار مثن</w:t>
      </w:r>
      <w:r>
        <w:rPr>
          <w:rStyle w:val="Char6"/>
          <w:rFonts w:hint="cs"/>
          <w:rtl/>
        </w:rPr>
        <w:t>ي</w:t>
      </w:r>
      <w:r w:rsidRPr="008A7EAC">
        <w:rPr>
          <w:rStyle w:val="Char6"/>
          <w:rtl/>
        </w:rPr>
        <w:t xml:space="preserve"> مثن</w:t>
      </w:r>
      <w:r>
        <w:rPr>
          <w:rStyle w:val="Char6"/>
          <w:rFonts w:hint="cs"/>
          <w:rtl/>
        </w:rPr>
        <w:t>ي</w:t>
      </w:r>
      <w:r w:rsidRPr="003A12D8">
        <w:rPr>
          <w:rStyle w:val="Char5"/>
          <w:rtl/>
        </w:rPr>
        <w:t xml:space="preserve">، حدیث </w:t>
      </w:r>
      <w:r w:rsidRPr="003A12D8">
        <w:rPr>
          <w:rStyle w:val="Char5"/>
          <w:rFonts w:hint="cs"/>
          <w:rtl/>
        </w:rPr>
        <w:t>شمارۀ</w:t>
      </w:r>
      <w:r w:rsidRPr="003A12D8">
        <w:rPr>
          <w:rStyle w:val="Char5"/>
          <w:rtl/>
        </w:rPr>
        <w:t xml:space="preserve"> 1322).</w:t>
      </w:r>
    </w:p>
    <w:p w:rsidR="00871EDE" w:rsidRPr="003A12D8" w:rsidRDefault="00871EDE" w:rsidP="008A7EAC">
      <w:pPr>
        <w:pStyle w:val="a5"/>
        <w:ind w:firstLine="0"/>
        <w:rPr>
          <w:rStyle w:val="Char5"/>
          <w:rtl/>
        </w:rPr>
      </w:pPr>
      <w:r w:rsidRPr="003A12D8">
        <w:rPr>
          <w:rStyle w:val="Char5"/>
          <w:rFonts w:hint="cs"/>
          <w:rtl/>
        </w:rPr>
        <w:t>آ</w:t>
      </w:r>
      <w:r w:rsidRPr="003A12D8">
        <w:rPr>
          <w:rStyle w:val="Char5"/>
          <w:rtl/>
        </w:rPr>
        <w:t xml:space="preserve">لبانی </w:t>
      </w:r>
      <w:r w:rsidRPr="003A12D8">
        <w:rPr>
          <w:rStyle w:val="Char5"/>
          <w:rFonts w:hint="cs"/>
          <w:rtl/>
        </w:rPr>
        <w:t>در</w:t>
      </w:r>
      <w:r w:rsidRPr="003A12D8">
        <w:rPr>
          <w:rStyle w:val="Char5"/>
          <w:rtl/>
        </w:rPr>
        <w:t xml:space="preserve"> صحیح سنن ابن ماجه (1/221) و صحیح سنن نسا</w:t>
      </w:r>
      <w:r w:rsidRPr="003A12D8">
        <w:rPr>
          <w:rStyle w:val="Char5"/>
          <w:rFonts w:hint="cs"/>
          <w:rtl/>
        </w:rPr>
        <w:t>ی</w:t>
      </w:r>
      <w:r w:rsidRPr="003A12D8">
        <w:rPr>
          <w:rStyle w:val="Char5"/>
          <w:rtl/>
        </w:rPr>
        <w:t>ی (1/366)</w:t>
      </w:r>
      <w:r w:rsidRPr="003A12D8">
        <w:rPr>
          <w:rStyle w:val="Char5"/>
          <w:rFonts w:hint="cs"/>
          <w:rtl/>
        </w:rPr>
        <w:t xml:space="preserve"> این </w:t>
      </w:r>
      <w:r w:rsidRPr="003A12D8">
        <w:rPr>
          <w:rStyle w:val="Char5"/>
          <w:rtl/>
        </w:rPr>
        <w:t xml:space="preserve">حدیث </w:t>
      </w:r>
      <w:r w:rsidRPr="003A12D8">
        <w:rPr>
          <w:rStyle w:val="Char5"/>
          <w:rFonts w:hint="cs"/>
          <w:rtl/>
        </w:rPr>
        <w:t>را صحیح دانسته است</w:t>
      </w:r>
      <w:r w:rsidRPr="003A12D8">
        <w:rPr>
          <w:rStyle w:val="Char5"/>
          <w:rtl/>
        </w:rPr>
        <w:t>.</w:t>
      </w:r>
    </w:p>
  </w:footnote>
  <w:footnote w:id="37">
    <w:p w:rsidR="00871EDE" w:rsidRPr="003A12D8" w:rsidRDefault="00871EDE" w:rsidP="008A7EAC">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حسن </w:t>
      </w:r>
      <w:r w:rsidRPr="003A12D8">
        <w:rPr>
          <w:rStyle w:val="Char5"/>
          <w:rFonts w:hint="cs"/>
          <w:rtl/>
        </w:rPr>
        <w:t>است</w:t>
      </w:r>
      <w:r w:rsidRPr="003A12D8">
        <w:rPr>
          <w:rStyle w:val="Char5"/>
          <w:rtl/>
        </w:rPr>
        <w:t>.</w:t>
      </w:r>
    </w:p>
    <w:p w:rsidR="00871EDE" w:rsidRPr="003A12D8" w:rsidRDefault="00871EDE" w:rsidP="008A7EAC">
      <w:pPr>
        <w:pStyle w:val="a5"/>
        <w:ind w:firstLine="0"/>
        <w:rPr>
          <w:rStyle w:val="Char5"/>
          <w:rtl/>
        </w:rPr>
      </w:pPr>
      <w:r w:rsidRPr="003A12D8">
        <w:rPr>
          <w:rStyle w:val="Char5"/>
          <w:rFonts w:hint="cs"/>
          <w:rtl/>
        </w:rPr>
        <w:t xml:space="preserve">تخریج </w:t>
      </w:r>
      <w:r w:rsidRPr="003A12D8">
        <w:rPr>
          <w:rStyle w:val="Char5"/>
          <w:rtl/>
        </w:rPr>
        <w:t xml:space="preserve">ترمذی </w:t>
      </w:r>
      <w:r w:rsidRPr="003A12D8">
        <w:rPr>
          <w:rStyle w:val="Char5"/>
          <w:rFonts w:hint="cs"/>
          <w:rtl/>
        </w:rPr>
        <w:t>در</w:t>
      </w:r>
      <w:r w:rsidRPr="003A12D8">
        <w:rPr>
          <w:rStyle w:val="Char5"/>
          <w:rtl/>
        </w:rPr>
        <w:t xml:space="preserve"> (</w:t>
      </w:r>
      <w:r w:rsidRPr="008A7EAC">
        <w:rPr>
          <w:rStyle w:val="Char6"/>
          <w:rtl/>
        </w:rPr>
        <w:t>کتاب الصلا</w:t>
      </w:r>
      <w:r w:rsidRPr="008A7EAC">
        <w:rPr>
          <w:rStyle w:val="Char6"/>
          <w:rFonts w:hint="cs"/>
          <w:rtl/>
        </w:rPr>
        <w:t>ة</w:t>
      </w:r>
      <w:r w:rsidRPr="008A7EAC">
        <w:rPr>
          <w:rStyle w:val="Char6"/>
          <w:rtl/>
        </w:rPr>
        <w:t xml:space="preserve"> باب منه آخر</w:t>
      </w:r>
      <w:r w:rsidRPr="003A12D8">
        <w:rPr>
          <w:rStyle w:val="Char5"/>
          <w:rtl/>
        </w:rPr>
        <w:t xml:space="preserve">، حدیث </w:t>
      </w:r>
      <w:r w:rsidRPr="003A12D8">
        <w:rPr>
          <w:rStyle w:val="Char5"/>
          <w:rFonts w:hint="cs"/>
          <w:rtl/>
        </w:rPr>
        <w:t>شمارۀ</w:t>
      </w:r>
      <w:r w:rsidRPr="003A12D8">
        <w:rPr>
          <w:rStyle w:val="Char5"/>
          <w:rtl/>
        </w:rPr>
        <w:t xml:space="preserve"> 426، 1/327</w:t>
      </w:r>
      <w:r w:rsidRPr="008A7EAC">
        <w:rPr>
          <w:rtl/>
        </w:rPr>
        <w:t>-تحفة) و</w:t>
      </w:r>
      <w:r w:rsidRPr="003A12D8">
        <w:rPr>
          <w:rStyle w:val="Char5"/>
          <w:rFonts w:hint="cs"/>
          <w:rtl/>
        </w:rPr>
        <w:t xml:space="preserve"> گفته است</w:t>
      </w:r>
      <w:r w:rsidRPr="003A12D8">
        <w:rPr>
          <w:rStyle w:val="Char5"/>
          <w:rtl/>
        </w:rPr>
        <w:t>:</w:t>
      </w:r>
      <w:r>
        <w:rPr>
          <w:rStyle w:val="Char5"/>
          <w:rFonts w:hint="cs"/>
          <w:rtl/>
        </w:rPr>
        <w:t xml:space="preserve"> </w:t>
      </w:r>
      <w:r w:rsidRPr="003A12D8">
        <w:rPr>
          <w:rStyle w:val="Char5"/>
          <w:rFonts w:hint="cs"/>
          <w:rtl/>
        </w:rPr>
        <w:t>«این حدیث،</w:t>
      </w:r>
      <w:r w:rsidRPr="003A12D8">
        <w:rPr>
          <w:rStyle w:val="Char5"/>
          <w:rtl/>
        </w:rPr>
        <w:t xml:space="preserve"> حسن</w:t>
      </w:r>
      <w:r w:rsidRPr="003A12D8">
        <w:rPr>
          <w:rStyle w:val="Char5"/>
          <w:rFonts w:hint="cs"/>
          <w:rtl/>
        </w:rPr>
        <w:t xml:space="preserve"> و</w:t>
      </w:r>
      <w:r w:rsidRPr="003A12D8">
        <w:rPr>
          <w:rStyle w:val="Char5"/>
          <w:rtl/>
        </w:rPr>
        <w:t xml:space="preserve"> غریب</w:t>
      </w:r>
      <w:r w:rsidRPr="003A12D8">
        <w:rPr>
          <w:rStyle w:val="Char5"/>
          <w:rFonts w:hint="cs"/>
          <w:rtl/>
        </w:rPr>
        <w:t xml:space="preserve"> است»</w:t>
      </w:r>
      <w:r w:rsidRPr="003A12D8">
        <w:rPr>
          <w:rStyle w:val="Char5"/>
          <w:rtl/>
        </w:rPr>
        <w:t xml:space="preserve"> </w:t>
      </w:r>
      <w:r w:rsidRPr="003A12D8">
        <w:rPr>
          <w:rStyle w:val="Char5"/>
          <w:rFonts w:hint="cs"/>
          <w:rtl/>
        </w:rPr>
        <w:t>و این لفظ، حدیث اوست.</w:t>
      </w:r>
      <w:r w:rsidRPr="003A12D8">
        <w:rPr>
          <w:rStyle w:val="Char5"/>
          <w:rtl/>
        </w:rPr>
        <w:t xml:space="preserve"> و</w:t>
      </w:r>
      <w:r w:rsidRPr="003A12D8">
        <w:rPr>
          <w:rStyle w:val="Char5"/>
          <w:rFonts w:hint="cs"/>
          <w:rtl/>
        </w:rPr>
        <w:t xml:space="preserve"> تخریج ا</w:t>
      </w:r>
      <w:r w:rsidRPr="003A12D8">
        <w:rPr>
          <w:rStyle w:val="Char5"/>
          <w:rtl/>
        </w:rPr>
        <w:t xml:space="preserve">بن ماجه </w:t>
      </w:r>
      <w:r w:rsidRPr="003A12D8">
        <w:rPr>
          <w:rStyle w:val="Char5"/>
          <w:rFonts w:hint="cs"/>
          <w:rtl/>
        </w:rPr>
        <w:t>در</w:t>
      </w:r>
      <w:r w:rsidRPr="003A12D8">
        <w:rPr>
          <w:rStyle w:val="Char5"/>
          <w:rtl/>
        </w:rPr>
        <w:t xml:space="preserve"> (</w:t>
      </w:r>
      <w:r w:rsidRPr="008A7EAC">
        <w:rPr>
          <w:rStyle w:val="Char6"/>
          <w:rtl/>
        </w:rPr>
        <w:t>کتاب إقامة الصلا</w:t>
      </w:r>
      <w:r w:rsidRPr="008A7EAC">
        <w:rPr>
          <w:rStyle w:val="Char6"/>
          <w:rFonts w:hint="cs"/>
          <w:rtl/>
        </w:rPr>
        <w:t>ة</w:t>
      </w:r>
      <w:r w:rsidRPr="008A7EAC">
        <w:rPr>
          <w:rStyle w:val="Char6"/>
          <w:rtl/>
        </w:rPr>
        <w:t xml:space="preserve"> والسنة فیها، باب من فاتته الأربع قبل الظهر</w:t>
      </w:r>
      <w:r w:rsidRPr="003A12D8">
        <w:rPr>
          <w:rStyle w:val="Char5"/>
          <w:rtl/>
        </w:rPr>
        <w:t xml:space="preserve">، حدیث </w:t>
      </w:r>
      <w:r w:rsidRPr="003A12D8">
        <w:rPr>
          <w:rStyle w:val="Char5"/>
          <w:rFonts w:hint="cs"/>
          <w:rtl/>
        </w:rPr>
        <w:t>شمارۀ</w:t>
      </w:r>
      <w:r w:rsidRPr="003A12D8">
        <w:rPr>
          <w:rStyle w:val="Char5"/>
          <w:rtl/>
        </w:rPr>
        <w:t xml:space="preserve"> 1158) ب</w:t>
      </w:r>
      <w:r w:rsidRPr="003A12D8">
        <w:rPr>
          <w:rStyle w:val="Char5"/>
          <w:rFonts w:hint="cs"/>
          <w:rtl/>
        </w:rPr>
        <w:t xml:space="preserve">ا </w:t>
      </w:r>
      <w:r w:rsidRPr="003A12D8">
        <w:rPr>
          <w:rStyle w:val="Char5"/>
          <w:rtl/>
        </w:rPr>
        <w:t xml:space="preserve">لفظ: </w:t>
      </w:r>
      <w:r w:rsidRPr="003A12D8">
        <w:rPr>
          <w:rStyle w:val="Char5"/>
          <w:rFonts w:hint="cs"/>
          <w:rtl/>
        </w:rPr>
        <w:t>«اگر چهار رکعت قبل از ظهر از او فوت می شد، پس از دو رکعت سنت بعد از ظهر آن را  می‌خواند»</w:t>
      </w:r>
      <w:r w:rsidRPr="003A12D8">
        <w:rPr>
          <w:rStyle w:val="Char5"/>
          <w:rtl/>
        </w:rPr>
        <w:t xml:space="preserve">، </w:t>
      </w:r>
      <w:r w:rsidRPr="003A12D8">
        <w:rPr>
          <w:rStyle w:val="Char5"/>
          <w:rFonts w:hint="cs"/>
          <w:rtl/>
        </w:rPr>
        <w:t>و این لفظ منکری است</w:t>
      </w:r>
      <w:r w:rsidRPr="003A12D8">
        <w:rPr>
          <w:rStyle w:val="Char5"/>
          <w:rtl/>
        </w:rPr>
        <w:t xml:space="preserve"> و</w:t>
      </w:r>
      <w:r w:rsidRPr="003A12D8">
        <w:rPr>
          <w:rStyle w:val="Char5"/>
          <w:rFonts w:hint="cs"/>
          <w:rtl/>
        </w:rPr>
        <w:t xml:space="preserve"> </w:t>
      </w:r>
      <w:r w:rsidRPr="003A12D8">
        <w:rPr>
          <w:rStyle w:val="Char5"/>
          <w:rtl/>
        </w:rPr>
        <w:t>لفظ</w:t>
      </w:r>
      <w:r w:rsidRPr="003A12D8">
        <w:rPr>
          <w:rStyle w:val="Char5"/>
          <w:rFonts w:hint="cs"/>
          <w:rtl/>
        </w:rPr>
        <w:t xml:space="preserve"> </w:t>
      </w:r>
      <w:r w:rsidRPr="003A12D8">
        <w:rPr>
          <w:rStyle w:val="Char5"/>
          <w:rtl/>
        </w:rPr>
        <w:t>معروف</w:t>
      </w:r>
      <w:r w:rsidRPr="003A12D8">
        <w:rPr>
          <w:rStyle w:val="Char5"/>
          <w:rFonts w:hint="cs"/>
          <w:rtl/>
        </w:rPr>
        <w:t>،</w:t>
      </w:r>
      <w:r w:rsidRPr="003A12D8">
        <w:rPr>
          <w:rStyle w:val="Char5"/>
          <w:rtl/>
        </w:rPr>
        <w:t xml:space="preserve"> </w:t>
      </w:r>
      <w:r w:rsidRPr="003A12D8">
        <w:rPr>
          <w:rStyle w:val="Char5"/>
          <w:rFonts w:hint="cs"/>
          <w:rtl/>
        </w:rPr>
        <w:t>همان است که ذکر کردم.</w:t>
      </w:r>
      <w:r w:rsidRPr="003A12D8">
        <w:rPr>
          <w:rStyle w:val="Char5"/>
          <w:rtl/>
        </w:rPr>
        <w:t xml:space="preserve"> </w:t>
      </w:r>
      <w:r w:rsidRPr="008A7EAC">
        <w:rPr>
          <w:rFonts w:hint="cs"/>
          <w:rtl/>
        </w:rPr>
        <w:t>آ</w:t>
      </w:r>
      <w:r w:rsidRPr="008A7EAC">
        <w:rPr>
          <w:rtl/>
        </w:rPr>
        <w:t xml:space="preserve">لبانی </w:t>
      </w:r>
      <w:r w:rsidRPr="008A7EAC">
        <w:rPr>
          <w:rFonts w:hint="cs"/>
          <w:rtl/>
        </w:rPr>
        <w:t>در</w:t>
      </w:r>
      <w:r w:rsidRPr="008A7EAC">
        <w:rPr>
          <w:rtl/>
        </w:rPr>
        <w:t xml:space="preserve"> تمام المنة (</w:t>
      </w:r>
      <w:r w:rsidRPr="008A7EAC">
        <w:rPr>
          <w:rFonts w:hint="cs"/>
          <w:rtl/>
        </w:rPr>
        <w:t>ص</w:t>
      </w:r>
      <w:r w:rsidRPr="008A7EAC">
        <w:rPr>
          <w:rtl/>
        </w:rPr>
        <w:t>241)</w:t>
      </w:r>
      <w:r w:rsidRPr="003A12D8">
        <w:rPr>
          <w:rStyle w:val="Char5"/>
          <w:rFonts w:hint="cs"/>
          <w:rtl/>
        </w:rPr>
        <w:t xml:space="preserve"> آن را تحقیق کرده‌اند</w:t>
      </w:r>
      <w:r w:rsidRPr="003A12D8">
        <w:rPr>
          <w:rStyle w:val="Char5"/>
          <w:rtl/>
        </w:rPr>
        <w:t>.</w:t>
      </w:r>
    </w:p>
    <w:p w:rsidR="00871EDE" w:rsidRPr="003A12D8" w:rsidRDefault="00871EDE" w:rsidP="008A7EAC">
      <w:pPr>
        <w:pStyle w:val="a5"/>
        <w:ind w:firstLine="0"/>
        <w:rPr>
          <w:rStyle w:val="Char5"/>
          <w:rtl/>
        </w:rPr>
      </w:pPr>
      <w:r w:rsidRPr="003A12D8">
        <w:rPr>
          <w:rStyle w:val="Char5"/>
          <w:rFonts w:hint="cs"/>
          <w:rtl/>
        </w:rPr>
        <w:t>آ</w:t>
      </w:r>
      <w:r w:rsidRPr="003A12D8">
        <w:rPr>
          <w:rStyle w:val="Char5"/>
          <w:rtl/>
        </w:rPr>
        <w:t xml:space="preserve">لبانی </w:t>
      </w:r>
      <w:r w:rsidRPr="003A12D8">
        <w:rPr>
          <w:rStyle w:val="Char5"/>
          <w:rFonts w:hint="cs"/>
          <w:rtl/>
        </w:rPr>
        <w:t>در</w:t>
      </w:r>
      <w:r w:rsidRPr="003A12D8">
        <w:rPr>
          <w:rStyle w:val="Char5"/>
          <w:rtl/>
        </w:rPr>
        <w:t xml:space="preserve"> صحیح سنن ترمذی (1/134) </w:t>
      </w:r>
      <w:r w:rsidRPr="003A12D8">
        <w:rPr>
          <w:rStyle w:val="Char5"/>
          <w:rFonts w:hint="cs"/>
          <w:rtl/>
        </w:rPr>
        <w:t xml:space="preserve">این </w:t>
      </w:r>
      <w:r w:rsidRPr="003A12D8">
        <w:rPr>
          <w:rStyle w:val="Char5"/>
          <w:rtl/>
        </w:rPr>
        <w:t xml:space="preserve">حدیث </w:t>
      </w:r>
      <w:r w:rsidRPr="003A12D8">
        <w:rPr>
          <w:rStyle w:val="Char5"/>
          <w:rFonts w:hint="cs"/>
          <w:rtl/>
        </w:rPr>
        <w:t xml:space="preserve">را </w:t>
      </w:r>
      <w:r w:rsidRPr="003A12D8">
        <w:rPr>
          <w:rStyle w:val="Char5"/>
          <w:rtl/>
        </w:rPr>
        <w:t>با</w:t>
      </w:r>
      <w:r w:rsidRPr="003A12D8">
        <w:rPr>
          <w:rStyle w:val="Char5"/>
          <w:rFonts w:hint="cs"/>
          <w:rtl/>
        </w:rPr>
        <w:t xml:space="preserve"> </w:t>
      </w:r>
      <w:r w:rsidRPr="003A12D8">
        <w:rPr>
          <w:rStyle w:val="Char5"/>
          <w:rtl/>
        </w:rPr>
        <w:t>لفظ</w:t>
      </w:r>
      <w:r w:rsidRPr="003A12D8">
        <w:rPr>
          <w:rStyle w:val="Char5"/>
          <w:rFonts w:hint="cs"/>
          <w:rtl/>
        </w:rPr>
        <w:t>ی</w:t>
      </w:r>
      <w:r w:rsidRPr="003A12D8">
        <w:rPr>
          <w:rStyle w:val="Char5"/>
          <w:rtl/>
        </w:rPr>
        <w:t xml:space="preserve"> </w:t>
      </w:r>
      <w:r w:rsidRPr="003A12D8">
        <w:rPr>
          <w:rStyle w:val="Char5"/>
          <w:rFonts w:hint="cs"/>
          <w:rtl/>
        </w:rPr>
        <w:t>که ذکر کردم صحیح دانسته است</w:t>
      </w:r>
      <w:r w:rsidRPr="003A12D8">
        <w:rPr>
          <w:rStyle w:val="Char5"/>
          <w:rtl/>
        </w:rPr>
        <w:t xml:space="preserve"> </w:t>
      </w:r>
      <w:r w:rsidRPr="003A12D8">
        <w:rPr>
          <w:rStyle w:val="Char5"/>
          <w:rFonts w:hint="cs"/>
          <w:rtl/>
        </w:rPr>
        <w:t xml:space="preserve">و در </w:t>
      </w:r>
      <w:r w:rsidRPr="003A12D8">
        <w:rPr>
          <w:rStyle w:val="Char5"/>
          <w:rtl/>
        </w:rPr>
        <w:t xml:space="preserve"> ضعیف ابن ماجه </w:t>
      </w:r>
      <w:r w:rsidRPr="003A12D8">
        <w:rPr>
          <w:rStyle w:val="Char5"/>
          <w:rFonts w:hint="cs"/>
          <w:rtl/>
        </w:rPr>
        <w:t>آن را با آن لفظ منکر، ضعیف دانسته است</w:t>
      </w:r>
      <w:r w:rsidRPr="003A12D8">
        <w:rPr>
          <w:rStyle w:val="Char5"/>
          <w:rtl/>
        </w:rPr>
        <w:t>.</w:t>
      </w:r>
    </w:p>
  </w:footnote>
  <w:footnote w:id="38">
    <w:p w:rsidR="00871EDE" w:rsidRPr="003A12D8" w:rsidRDefault="00871EDE" w:rsidP="008A7EAC">
      <w:pPr>
        <w:pStyle w:val="a5"/>
        <w:rPr>
          <w:rStyle w:val="Char5"/>
          <w:rtl/>
        </w:rPr>
      </w:pPr>
      <w:r w:rsidRPr="003A12D8">
        <w:rPr>
          <w:rStyle w:val="Char5"/>
          <w:rtl/>
        </w:rPr>
        <w:footnoteRef/>
      </w:r>
      <w:r w:rsidRPr="003A12D8">
        <w:rPr>
          <w:rStyle w:val="Char5"/>
          <w:rFonts w:hint="cs"/>
          <w:rtl/>
        </w:rPr>
        <w:t xml:space="preserve">- اگر روایت </w:t>
      </w:r>
      <w:r w:rsidRPr="003A12D8">
        <w:rPr>
          <w:rStyle w:val="Char5"/>
          <w:rtl/>
        </w:rPr>
        <w:t>ب</w:t>
      </w:r>
      <w:r w:rsidRPr="003A12D8">
        <w:rPr>
          <w:rStyle w:val="Char5"/>
          <w:rFonts w:hint="cs"/>
          <w:rtl/>
        </w:rPr>
        <w:t xml:space="preserve">ا </w:t>
      </w:r>
      <w:r w:rsidRPr="003A12D8">
        <w:rPr>
          <w:rStyle w:val="Char5"/>
          <w:rtl/>
        </w:rPr>
        <w:t>لفظ:</w:t>
      </w:r>
      <w:r w:rsidRPr="003A12D8">
        <w:rPr>
          <w:rStyle w:val="Char5"/>
          <w:rFonts w:hint="cs"/>
          <w:rtl/>
        </w:rPr>
        <w:t xml:space="preserve"> «</w:t>
      </w:r>
      <w:r w:rsidRPr="00946DCE">
        <w:rPr>
          <w:rFonts w:cs="Times New Roman" w:hint="cs"/>
          <w:rtl/>
        </w:rPr>
        <w:t>…</w:t>
      </w:r>
      <w:r w:rsidRPr="003A12D8">
        <w:rPr>
          <w:rStyle w:val="Char5"/>
          <w:rtl/>
        </w:rPr>
        <w:t xml:space="preserve"> </w:t>
      </w:r>
      <w:r w:rsidRPr="003A12D8">
        <w:rPr>
          <w:rStyle w:val="Char5"/>
          <w:rFonts w:hint="cs"/>
          <w:rtl/>
        </w:rPr>
        <w:t>پس از دو رکعت سنت بعد از ظهر آن را می‌خواند»</w:t>
      </w:r>
      <w:r w:rsidRPr="003A12D8">
        <w:rPr>
          <w:rStyle w:val="Char5"/>
          <w:rtl/>
        </w:rPr>
        <w:t xml:space="preserve"> </w:t>
      </w:r>
      <w:r w:rsidRPr="003A12D8">
        <w:rPr>
          <w:rStyle w:val="Char5"/>
          <w:rFonts w:hint="cs"/>
          <w:rtl/>
        </w:rPr>
        <w:t>صحیح باشد،</w:t>
      </w:r>
      <w:r w:rsidRPr="003A12D8">
        <w:rPr>
          <w:rStyle w:val="Char5"/>
          <w:rtl/>
        </w:rPr>
        <w:t xml:space="preserve"> </w:t>
      </w:r>
      <w:r w:rsidRPr="003A12D8">
        <w:rPr>
          <w:rStyle w:val="Char5"/>
          <w:rFonts w:hint="cs"/>
          <w:rtl/>
        </w:rPr>
        <w:t xml:space="preserve">پس این‌گونه </w:t>
      </w:r>
      <w:r w:rsidRPr="003A12D8">
        <w:rPr>
          <w:rStyle w:val="Char5"/>
          <w:rtl/>
        </w:rPr>
        <w:t>مشروع</w:t>
      </w:r>
      <w:r w:rsidRPr="003A12D8">
        <w:rPr>
          <w:rStyle w:val="Char5"/>
          <w:rFonts w:hint="cs"/>
          <w:rtl/>
        </w:rPr>
        <w:t>یت دارد</w:t>
      </w:r>
      <w:r w:rsidRPr="003A12D8">
        <w:rPr>
          <w:rStyle w:val="Char5"/>
          <w:rtl/>
        </w:rPr>
        <w:t xml:space="preserve">، </w:t>
      </w:r>
      <w:r w:rsidRPr="003A12D8">
        <w:rPr>
          <w:rStyle w:val="Char5"/>
          <w:rFonts w:hint="cs"/>
          <w:rtl/>
        </w:rPr>
        <w:t>امّا</w:t>
      </w:r>
      <w:r w:rsidRPr="003A12D8">
        <w:rPr>
          <w:rStyle w:val="Char5"/>
          <w:rtl/>
        </w:rPr>
        <w:t xml:space="preserve"> </w:t>
      </w:r>
      <w:r w:rsidRPr="003A12D8">
        <w:rPr>
          <w:rStyle w:val="Char5"/>
          <w:rFonts w:hint="cs"/>
          <w:rtl/>
        </w:rPr>
        <w:t>ظاهرش منکر است</w:t>
      </w:r>
      <w:r w:rsidRPr="003A12D8">
        <w:rPr>
          <w:rStyle w:val="Char5"/>
          <w:rtl/>
        </w:rPr>
        <w:t xml:space="preserve"> </w:t>
      </w:r>
      <w:r w:rsidRPr="003A12D8">
        <w:rPr>
          <w:rStyle w:val="Char5"/>
          <w:rFonts w:hint="cs"/>
          <w:rtl/>
        </w:rPr>
        <w:t>و به همین خاطر خواندن آن بعد از نماز ظهر به طور مطلق درست است</w:t>
      </w:r>
      <w:r w:rsidRPr="003A12D8">
        <w:rPr>
          <w:rStyle w:val="Char5"/>
          <w:rtl/>
        </w:rPr>
        <w:t xml:space="preserve">، </w:t>
      </w:r>
      <w:r w:rsidRPr="003A12D8">
        <w:rPr>
          <w:rStyle w:val="Char5"/>
          <w:rFonts w:hint="cs"/>
          <w:rtl/>
        </w:rPr>
        <w:t xml:space="preserve">همان‌گونه که </w:t>
      </w:r>
      <w:r w:rsidRPr="008A7EAC">
        <w:rPr>
          <w:rFonts w:hint="cs"/>
          <w:rtl/>
        </w:rPr>
        <w:t>عل</w:t>
      </w:r>
      <w:r w:rsidRPr="008A7EAC">
        <w:rPr>
          <w:rtl/>
        </w:rPr>
        <w:t>ام</w:t>
      </w:r>
      <w:r w:rsidRPr="008A7EAC">
        <w:rPr>
          <w:rFonts w:hint="cs"/>
          <w:rtl/>
        </w:rPr>
        <w:t>ه آ</w:t>
      </w:r>
      <w:r w:rsidRPr="008A7EAC">
        <w:rPr>
          <w:rtl/>
        </w:rPr>
        <w:t xml:space="preserve">لبانی </w:t>
      </w:r>
      <w:r w:rsidRPr="008A7EAC">
        <w:rPr>
          <w:rFonts w:hint="cs"/>
          <w:rtl/>
        </w:rPr>
        <w:t>در</w:t>
      </w:r>
      <w:r w:rsidRPr="008A7EAC">
        <w:rPr>
          <w:rtl/>
        </w:rPr>
        <w:t xml:space="preserve"> تمام المنة (ص241</w:t>
      </w:r>
      <w:r w:rsidRPr="003A12D8">
        <w:rPr>
          <w:rStyle w:val="Char5"/>
          <w:rtl/>
        </w:rPr>
        <w:t>)</w:t>
      </w:r>
      <w:r w:rsidRPr="003A12D8">
        <w:rPr>
          <w:rStyle w:val="Char5"/>
          <w:rFonts w:hint="cs"/>
          <w:rtl/>
        </w:rPr>
        <w:t xml:space="preserve"> می‌گوید</w:t>
      </w:r>
      <w:r w:rsidRPr="003A12D8">
        <w:rPr>
          <w:rStyle w:val="Char5"/>
          <w:rtl/>
        </w:rPr>
        <w:t>.</w:t>
      </w:r>
    </w:p>
  </w:footnote>
  <w:footnote w:id="39">
    <w:p w:rsidR="00871EDE" w:rsidRPr="003A12D8" w:rsidRDefault="00871EDE" w:rsidP="008A7EAC">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8A7EAC">
      <w:pPr>
        <w:pStyle w:val="a5"/>
        <w:ind w:firstLine="0"/>
        <w:rPr>
          <w:rStyle w:val="Char5"/>
          <w:rtl/>
        </w:rPr>
      </w:pPr>
      <w:r w:rsidRPr="003A12D8">
        <w:rPr>
          <w:rStyle w:val="Char5"/>
          <w:rFonts w:hint="cs"/>
          <w:rtl/>
        </w:rPr>
        <w:t xml:space="preserve">تخریج </w:t>
      </w:r>
      <w:r w:rsidRPr="003A12D8">
        <w:rPr>
          <w:rStyle w:val="Char5"/>
          <w:rtl/>
        </w:rPr>
        <w:t xml:space="preserve">بخاری </w:t>
      </w:r>
      <w:r w:rsidRPr="003A12D8">
        <w:rPr>
          <w:rStyle w:val="Char5"/>
          <w:rFonts w:hint="cs"/>
          <w:rtl/>
        </w:rPr>
        <w:t>در</w:t>
      </w:r>
      <w:r w:rsidRPr="003A12D8">
        <w:rPr>
          <w:rStyle w:val="Char5"/>
          <w:rtl/>
        </w:rPr>
        <w:t xml:space="preserve"> (</w:t>
      </w:r>
      <w:r w:rsidRPr="008A7EAC">
        <w:rPr>
          <w:rStyle w:val="Char6"/>
          <w:rtl/>
        </w:rPr>
        <w:t>کتاب السهو، باب إذا کلم وهو یصل</w:t>
      </w:r>
      <w:r>
        <w:rPr>
          <w:rStyle w:val="Char6"/>
          <w:rFonts w:hint="cs"/>
          <w:rtl/>
        </w:rPr>
        <w:t>ي</w:t>
      </w:r>
      <w:r w:rsidRPr="008A7EAC">
        <w:rPr>
          <w:rStyle w:val="Char6"/>
          <w:rtl/>
        </w:rPr>
        <w:t xml:space="preserve"> فأشار بیده واستمع</w:t>
      </w:r>
      <w:r w:rsidRPr="003A12D8">
        <w:rPr>
          <w:rStyle w:val="Char5"/>
          <w:rtl/>
        </w:rPr>
        <w:t>،</w:t>
      </w:r>
      <w:r>
        <w:rPr>
          <w:rStyle w:val="Char5"/>
          <w:rFonts w:hint="cs"/>
          <w:rtl/>
        </w:rPr>
        <w:t xml:space="preserve"> </w:t>
      </w:r>
      <w:r w:rsidRPr="003A12D8">
        <w:rPr>
          <w:rStyle w:val="Char5"/>
          <w:rtl/>
        </w:rPr>
        <w:t xml:space="preserve">حدیث </w:t>
      </w:r>
      <w:r w:rsidRPr="003A12D8">
        <w:rPr>
          <w:rStyle w:val="Char5"/>
          <w:rFonts w:hint="cs"/>
          <w:rtl/>
        </w:rPr>
        <w:t>شمارۀ</w:t>
      </w:r>
      <w:r w:rsidRPr="003A12D8">
        <w:rPr>
          <w:rStyle w:val="Char5"/>
          <w:rtl/>
        </w:rPr>
        <w:t xml:space="preserve"> 1233) و</w:t>
      </w:r>
      <w:r w:rsidRPr="003A12D8">
        <w:rPr>
          <w:rStyle w:val="Char5"/>
          <w:rFonts w:hint="cs"/>
          <w:rtl/>
        </w:rPr>
        <w:t xml:space="preserve"> زیادی در حدیث، لفظ اوست</w:t>
      </w:r>
      <w:r>
        <w:rPr>
          <w:rFonts w:cs="Times New Roman" w:hint="cs"/>
          <w:rtl/>
          <w:lang w:bidi="fa-IR"/>
        </w:rPr>
        <w:t>.</w:t>
      </w:r>
      <w:r w:rsidRPr="003A12D8">
        <w:rPr>
          <w:rStyle w:val="Char5"/>
          <w:rFonts w:hint="cs"/>
          <w:rtl/>
        </w:rPr>
        <w:t xml:space="preserve"> همچنین در</w:t>
      </w:r>
      <w:r w:rsidRPr="003A12D8">
        <w:rPr>
          <w:rStyle w:val="Char5"/>
          <w:rtl/>
        </w:rPr>
        <w:t xml:space="preserve"> (</w:t>
      </w:r>
      <w:r w:rsidRPr="008A7EAC">
        <w:rPr>
          <w:rStyle w:val="Char6"/>
          <w:rtl/>
        </w:rPr>
        <w:t>کتاب المغازی، باب وفد عن القیس</w:t>
      </w:r>
      <w:r w:rsidRPr="003A12D8">
        <w:rPr>
          <w:rStyle w:val="Char5"/>
          <w:rtl/>
        </w:rPr>
        <w:t xml:space="preserve">، حدیث </w:t>
      </w:r>
      <w:r w:rsidRPr="003A12D8">
        <w:rPr>
          <w:rStyle w:val="Char5"/>
          <w:rFonts w:hint="cs"/>
          <w:rtl/>
        </w:rPr>
        <w:t>شمارۀ</w:t>
      </w:r>
      <w:r w:rsidRPr="003A12D8">
        <w:rPr>
          <w:rStyle w:val="Char5"/>
          <w:rtl/>
        </w:rPr>
        <w:t xml:space="preserve"> 4370) و</w:t>
      </w:r>
      <w:r w:rsidRPr="003A12D8">
        <w:rPr>
          <w:rStyle w:val="Char5"/>
          <w:rFonts w:hint="cs"/>
          <w:rtl/>
        </w:rPr>
        <w:t xml:space="preserve"> تخریج</w:t>
      </w:r>
      <w:r w:rsidRPr="003A12D8">
        <w:rPr>
          <w:rStyle w:val="Char5"/>
          <w:rtl/>
        </w:rPr>
        <w:t xml:space="preserve"> مسلم </w:t>
      </w:r>
      <w:r w:rsidRPr="003A12D8">
        <w:rPr>
          <w:rStyle w:val="Char5"/>
          <w:rFonts w:hint="cs"/>
          <w:rtl/>
        </w:rPr>
        <w:t>در</w:t>
      </w:r>
      <w:r w:rsidRPr="003A12D8">
        <w:rPr>
          <w:rStyle w:val="Char5"/>
          <w:rtl/>
        </w:rPr>
        <w:t xml:space="preserve"> (</w:t>
      </w:r>
      <w:r w:rsidRPr="008A7EAC">
        <w:rPr>
          <w:rStyle w:val="Char6"/>
          <w:rtl/>
        </w:rPr>
        <w:t>کتاب صلا</w:t>
      </w:r>
      <w:r w:rsidRPr="008A7EAC">
        <w:rPr>
          <w:rStyle w:val="Char6"/>
          <w:rFonts w:hint="cs"/>
          <w:rtl/>
        </w:rPr>
        <w:t>ة</w:t>
      </w:r>
      <w:r w:rsidRPr="008A7EAC">
        <w:rPr>
          <w:rStyle w:val="Char6"/>
          <w:rtl/>
        </w:rPr>
        <w:t xml:space="preserve"> المسافرین وقصرها، باب معرفة الرکعتین اللتین کان یصلیهما النب</w:t>
      </w:r>
      <w:r>
        <w:rPr>
          <w:rStyle w:val="Char6"/>
          <w:rFonts w:hint="cs"/>
          <w:rtl/>
        </w:rPr>
        <w:t>ي</w:t>
      </w:r>
      <w:r w:rsidRPr="008A7EAC">
        <w:rPr>
          <w:rStyle w:val="Char6"/>
          <w:rtl/>
        </w:rPr>
        <w:t xml:space="preserve"> </w:t>
      </w:r>
      <w:r w:rsidRPr="00B71333">
        <w:rPr>
          <w:rFonts w:cs="CTraditional Arabic"/>
          <w:rtl/>
        </w:rPr>
        <w:t>ج</w:t>
      </w:r>
      <w:r w:rsidRPr="008A7EAC">
        <w:rPr>
          <w:rStyle w:val="Char6"/>
          <w:rFonts w:hint="cs"/>
          <w:rtl/>
        </w:rPr>
        <w:t xml:space="preserve"> </w:t>
      </w:r>
      <w:r w:rsidRPr="008A7EAC">
        <w:rPr>
          <w:rStyle w:val="Char6"/>
          <w:rtl/>
        </w:rPr>
        <w:t>بعد العصر</w:t>
      </w:r>
      <w:r w:rsidRPr="003A12D8">
        <w:rPr>
          <w:rStyle w:val="Char5"/>
          <w:rtl/>
        </w:rPr>
        <w:t xml:space="preserve">، حدیث </w:t>
      </w:r>
      <w:r w:rsidRPr="003A12D8">
        <w:rPr>
          <w:rStyle w:val="Char5"/>
          <w:rFonts w:hint="cs"/>
          <w:rtl/>
        </w:rPr>
        <w:t>شمارۀ</w:t>
      </w:r>
      <w:r w:rsidRPr="003A12D8">
        <w:rPr>
          <w:rStyle w:val="Char5"/>
          <w:rtl/>
        </w:rPr>
        <w:t xml:space="preserve"> 834) و</w:t>
      </w:r>
      <w:r w:rsidRPr="003A12D8">
        <w:rPr>
          <w:rStyle w:val="Char5"/>
          <w:rFonts w:hint="cs"/>
          <w:rtl/>
        </w:rPr>
        <w:t xml:space="preserve"> این لفظ، حدیث اوست</w:t>
      </w:r>
      <w:r w:rsidRPr="003A12D8">
        <w:rPr>
          <w:rStyle w:val="Char5"/>
          <w:rtl/>
        </w:rPr>
        <w:t>.</w:t>
      </w:r>
    </w:p>
    <w:p w:rsidR="00871EDE" w:rsidRPr="003A12D8" w:rsidRDefault="00871EDE" w:rsidP="008A7EAC">
      <w:pPr>
        <w:pStyle w:val="a5"/>
        <w:ind w:firstLine="0"/>
        <w:rPr>
          <w:rStyle w:val="Char5"/>
          <w:rtl/>
        </w:rPr>
      </w:pPr>
      <w:r w:rsidRPr="003A12D8">
        <w:rPr>
          <w:rStyle w:val="Char5"/>
          <w:rFonts w:hint="cs"/>
          <w:rtl/>
        </w:rPr>
        <w:t xml:space="preserve">همچنین تخریج </w:t>
      </w:r>
      <w:r w:rsidRPr="003A12D8">
        <w:rPr>
          <w:rStyle w:val="Char5"/>
          <w:rtl/>
        </w:rPr>
        <w:t xml:space="preserve">طحاوی </w:t>
      </w:r>
      <w:r w:rsidRPr="003A12D8">
        <w:rPr>
          <w:rStyle w:val="Char5"/>
          <w:rFonts w:hint="cs"/>
          <w:rtl/>
        </w:rPr>
        <w:t>در</w:t>
      </w:r>
      <w:r w:rsidRPr="003A12D8">
        <w:rPr>
          <w:rStyle w:val="Char5"/>
          <w:rtl/>
        </w:rPr>
        <w:t xml:space="preserve"> شرح معانی الآثار (1/306) ب</w:t>
      </w:r>
      <w:r w:rsidRPr="003A12D8">
        <w:rPr>
          <w:rStyle w:val="Char5"/>
          <w:rFonts w:hint="cs"/>
          <w:rtl/>
        </w:rPr>
        <w:t xml:space="preserve">ا </w:t>
      </w:r>
      <w:r w:rsidRPr="003A12D8">
        <w:rPr>
          <w:rStyle w:val="Char5"/>
          <w:rtl/>
        </w:rPr>
        <w:t>زیاد</w:t>
      </w:r>
      <w:r w:rsidRPr="003A12D8">
        <w:rPr>
          <w:rStyle w:val="Char5"/>
          <w:rFonts w:hint="cs"/>
          <w:rtl/>
        </w:rPr>
        <w:t>ی</w:t>
      </w:r>
      <w:r w:rsidRPr="003A12D8">
        <w:rPr>
          <w:rStyle w:val="Char5"/>
          <w:rtl/>
        </w:rPr>
        <w:t xml:space="preserve"> </w:t>
      </w:r>
      <w:r w:rsidRPr="003A12D8">
        <w:rPr>
          <w:rStyle w:val="Char5"/>
          <w:rFonts w:hint="cs"/>
          <w:rtl/>
        </w:rPr>
        <w:t>از</w:t>
      </w:r>
      <w:r w:rsidRPr="003A12D8">
        <w:rPr>
          <w:rStyle w:val="Char5"/>
          <w:rtl/>
        </w:rPr>
        <w:t xml:space="preserve"> </w:t>
      </w:r>
      <w:r w:rsidRPr="003A12D8">
        <w:rPr>
          <w:rStyle w:val="Char5"/>
          <w:rFonts w:hint="cs"/>
          <w:rtl/>
        </w:rPr>
        <w:t>ا</w:t>
      </w:r>
      <w:r w:rsidRPr="003A12D8">
        <w:rPr>
          <w:rStyle w:val="Char5"/>
          <w:rtl/>
        </w:rPr>
        <w:t>م سلم</w:t>
      </w:r>
      <w:r w:rsidRPr="003A12D8">
        <w:rPr>
          <w:rStyle w:val="Char5"/>
          <w:rFonts w:hint="cs"/>
          <w:rtl/>
        </w:rPr>
        <w:t>ه</w:t>
      </w:r>
      <w:r w:rsidRPr="003A12D8">
        <w:rPr>
          <w:rStyle w:val="Char5"/>
          <w:rtl/>
        </w:rPr>
        <w:t xml:space="preserve">؛ </w:t>
      </w:r>
      <w:r w:rsidRPr="003A12D8">
        <w:rPr>
          <w:rStyle w:val="Char5"/>
          <w:rFonts w:hint="cs"/>
          <w:rtl/>
        </w:rPr>
        <w:t>که او به پیامبر</w:t>
      </w:r>
      <w:r>
        <w:rPr>
          <w:rStyle w:val="Char5"/>
          <w:rFonts w:hint="cs"/>
          <w:rtl/>
        </w:rPr>
        <w:t xml:space="preserve"> </w:t>
      </w:r>
      <w:r w:rsidRPr="003A12D8">
        <w:rPr>
          <w:rStyle w:val="Char5"/>
          <w:rFonts w:hint="cs"/>
          <w:rtl/>
        </w:rPr>
        <w:t>گفت</w:t>
      </w:r>
      <w:r w:rsidRPr="003A12D8">
        <w:rPr>
          <w:rStyle w:val="Char5"/>
          <w:rtl/>
        </w:rPr>
        <w:t xml:space="preserve">: </w:t>
      </w:r>
      <w:r w:rsidRPr="003A12D8">
        <w:rPr>
          <w:rStyle w:val="Char5"/>
          <w:rFonts w:hint="cs"/>
          <w:rtl/>
        </w:rPr>
        <w:t>آیا اگر از ما فوت شد، آن را بخوانیم</w:t>
      </w:r>
      <w:r w:rsidRPr="003A12D8">
        <w:rPr>
          <w:rStyle w:val="Char5"/>
          <w:rtl/>
        </w:rPr>
        <w:t>؟</w:t>
      </w:r>
      <w:r w:rsidRPr="003A12D8">
        <w:rPr>
          <w:rStyle w:val="Char5"/>
          <w:rFonts w:hint="cs"/>
          <w:rtl/>
        </w:rPr>
        <w:t xml:space="preserve"> فرمود</w:t>
      </w:r>
      <w:r w:rsidRPr="003A12D8">
        <w:rPr>
          <w:rStyle w:val="Char5"/>
          <w:rtl/>
        </w:rPr>
        <w:t xml:space="preserve">: </w:t>
      </w:r>
      <w:r w:rsidRPr="003A12D8">
        <w:rPr>
          <w:rStyle w:val="Char5"/>
          <w:rFonts w:hint="cs"/>
          <w:rtl/>
        </w:rPr>
        <w:t>«نه». و این زیادی در حدیث معلول است [یعنی علت و اشکال دارد]</w:t>
      </w:r>
      <w:r w:rsidRPr="003A12D8">
        <w:rPr>
          <w:rStyle w:val="Char5"/>
          <w:rtl/>
        </w:rPr>
        <w:t xml:space="preserve">؛ </w:t>
      </w:r>
      <w:r w:rsidRPr="003A12D8">
        <w:rPr>
          <w:rStyle w:val="Char5"/>
          <w:rFonts w:hint="cs"/>
          <w:rtl/>
        </w:rPr>
        <w:t>چون حفّاظ، این حدیث را بدون این زیادی روایت کرده‌اند.</w:t>
      </w:r>
      <w:r w:rsidRPr="003A12D8">
        <w:rPr>
          <w:rStyle w:val="Char5"/>
          <w:rtl/>
        </w:rPr>
        <w:t xml:space="preserve"> </w:t>
      </w:r>
      <w:r w:rsidRPr="003A12D8">
        <w:rPr>
          <w:rStyle w:val="Char5"/>
          <w:rFonts w:hint="cs"/>
          <w:rtl/>
        </w:rPr>
        <w:t>و از عایشه</w:t>
      </w:r>
      <w:r>
        <w:rPr>
          <w:rFonts w:cs="CTraditional Arabic" w:hint="cs"/>
          <w:rtl/>
          <w:lang w:bidi="fa-IR"/>
        </w:rPr>
        <w:t xml:space="preserve">ل </w:t>
      </w:r>
      <w:r w:rsidRPr="003A12D8">
        <w:rPr>
          <w:rStyle w:val="Char5"/>
          <w:rFonts w:hint="cs"/>
          <w:rtl/>
        </w:rPr>
        <w:t>ثابت است که آن دو رکعت را می‌خواند همان گونه که در این حدیث است و اگر این زیادی ثابت بود،</w:t>
      </w:r>
      <w:r w:rsidRPr="003A12D8">
        <w:rPr>
          <w:rStyle w:val="Char5"/>
          <w:rtl/>
        </w:rPr>
        <w:t xml:space="preserve"> </w:t>
      </w:r>
      <w:r w:rsidRPr="003A12D8">
        <w:rPr>
          <w:rStyle w:val="Char5"/>
          <w:rFonts w:hint="cs"/>
          <w:rtl/>
        </w:rPr>
        <w:t>عایشه</w:t>
      </w:r>
      <w:r>
        <w:rPr>
          <w:rFonts w:cs="CTraditional Arabic" w:hint="cs"/>
          <w:rtl/>
          <w:lang w:bidi="fa-IR"/>
        </w:rPr>
        <w:t>ل</w:t>
      </w:r>
      <w:r w:rsidRPr="003A12D8">
        <w:rPr>
          <w:rStyle w:val="Char5"/>
          <w:rFonts w:hint="cs"/>
          <w:rtl/>
        </w:rPr>
        <w:t xml:space="preserve"> آن را می‌دانست و او بود که کریب را نزد ا</w:t>
      </w:r>
      <w:r w:rsidRPr="003A12D8">
        <w:rPr>
          <w:rStyle w:val="Char5"/>
          <w:rtl/>
        </w:rPr>
        <w:t>م سلم</w:t>
      </w:r>
      <w:r w:rsidRPr="003A12D8">
        <w:rPr>
          <w:rStyle w:val="Char5"/>
          <w:rFonts w:hint="cs"/>
          <w:rtl/>
        </w:rPr>
        <w:t>ه فرستاد</w:t>
      </w:r>
      <w:r w:rsidRPr="003A12D8">
        <w:rPr>
          <w:rStyle w:val="Char5"/>
          <w:rtl/>
        </w:rPr>
        <w:t xml:space="preserve"> </w:t>
      </w:r>
      <w:r w:rsidRPr="003A12D8">
        <w:rPr>
          <w:rStyle w:val="Char5"/>
          <w:rFonts w:hint="cs"/>
          <w:rtl/>
        </w:rPr>
        <w:t>و به خاطر همین زیادی، آلبانی این روایت را در</w:t>
      </w:r>
      <w:r w:rsidRPr="003A12D8">
        <w:rPr>
          <w:rStyle w:val="Char5"/>
          <w:rtl/>
        </w:rPr>
        <w:t xml:space="preserve"> </w:t>
      </w:r>
      <w:r w:rsidRPr="008A7EAC">
        <w:rPr>
          <w:rStyle w:val="Char6"/>
          <w:rtl/>
        </w:rPr>
        <w:t>سلسل</w:t>
      </w:r>
      <w:r w:rsidRPr="008A7EAC">
        <w:rPr>
          <w:rStyle w:val="Char6"/>
          <w:rFonts w:hint="cs"/>
          <w:rtl/>
        </w:rPr>
        <w:t>ة</w:t>
      </w:r>
      <w:r w:rsidRPr="008A7EAC">
        <w:rPr>
          <w:rStyle w:val="Char6"/>
          <w:rtl/>
        </w:rPr>
        <w:t xml:space="preserve"> الأحادیث الضعيفة</w:t>
      </w:r>
      <w:r w:rsidRPr="003A12D8">
        <w:rPr>
          <w:rStyle w:val="Char5"/>
          <w:rtl/>
        </w:rPr>
        <w:t xml:space="preserve">، حدیث </w:t>
      </w:r>
      <w:r w:rsidRPr="003A12D8">
        <w:rPr>
          <w:rStyle w:val="Char5"/>
          <w:rFonts w:hint="cs"/>
          <w:rtl/>
        </w:rPr>
        <w:t>شمارۀ</w:t>
      </w:r>
      <w:r w:rsidRPr="003A12D8">
        <w:rPr>
          <w:rStyle w:val="Char5"/>
          <w:rtl/>
        </w:rPr>
        <w:t xml:space="preserve"> 946</w:t>
      </w:r>
      <w:r w:rsidRPr="003A12D8">
        <w:rPr>
          <w:rStyle w:val="Char5"/>
          <w:rFonts w:hint="cs"/>
          <w:rtl/>
        </w:rPr>
        <w:t xml:space="preserve"> آورده است</w:t>
      </w:r>
      <w:r w:rsidRPr="003A12D8">
        <w:rPr>
          <w:rStyle w:val="Char5"/>
          <w:rtl/>
        </w:rPr>
        <w:t xml:space="preserve"> </w:t>
      </w:r>
      <w:r w:rsidRPr="003A12D8">
        <w:rPr>
          <w:rStyle w:val="Char5"/>
          <w:rFonts w:hint="cs"/>
          <w:rtl/>
        </w:rPr>
        <w:t>و حاکم آن را به منکر بودن [معلول کرده است]</w:t>
      </w:r>
      <w:r w:rsidRPr="003A12D8">
        <w:rPr>
          <w:rStyle w:val="Char5"/>
          <w:rtl/>
        </w:rPr>
        <w:t>.</w:t>
      </w:r>
    </w:p>
  </w:footnote>
  <w:footnote w:id="40">
    <w:p w:rsidR="00871EDE" w:rsidRPr="003A12D8" w:rsidRDefault="00871EDE" w:rsidP="00B96C5E">
      <w:pPr>
        <w:pStyle w:val="a5"/>
        <w:rPr>
          <w:rStyle w:val="Char5"/>
          <w:rtl/>
        </w:rPr>
      </w:pPr>
      <w:r w:rsidRPr="003A12D8">
        <w:rPr>
          <w:rStyle w:val="Char5"/>
          <w:rtl/>
        </w:rPr>
        <w:footnoteRef/>
      </w:r>
      <w:r w:rsidRPr="003A12D8">
        <w:rPr>
          <w:rStyle w:val="Char5"/>
          <w:rFonts w:hint="cs"/>
          <w:rtl/>
        </w:rPr>
        <w:t>- اما مداومت پیامبر</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بر آن از جملۀ خصائص اوست؛ به دلیل گفتۀ عایشه</w:t>
      </w:r>
      <w:r>
        <w:rPr>
          <w:rFonts w:cs="CTraditional Arabic" w:hint="cs"/>
          <w:rtl/>
          <w:lang w:bidi="fa-IR"/>
        </w:rPr>
        <w:t>ل</w:t>
      </w:r>
      <w:r w:rsidRPr="003A12D8">
        <w:rPr>
          <w:rStyle w:val="Char5"/>
          <w:rFonts w:hint="cs"/>
          <w:rtl/>
        </w:rPr>
        <w:t xml:space="preserve"> که می‌گوید: «... و اگر نمازی را می‌خواند بر آن پایدار می‌ماند». تخریج</w:t>
      </w:r>
      <w:r w:rsidRPr="003A12D8">
        <w:rPr>
          <w:rStyle w:val="Char5"/>
          <w:rtl/>
        </w:rPr>
        <w:t xml:space="preserve"> مسلم </w:t>
      </w:r>
      <w:r w:rsidRPr="003A12D8">
        <w:rPr>
          <w:rStyle w:val="Char5"/>
          <w:rFonts w:hint="cs"/>
          <w:rtl/>
        </w:rPr>
        <w:t>در</w:t>
      </w:r>
      <w:r w:rsidRPr="003A12D8">
        <w:rPr>
          <w:rStyle w:val="Char5"/>
          <w:rtl/>
        </w:rPr>
        <w:t xml:space="preserve"> (</w:t>
      </w:r>
      <w:r w:rsidRPr="00B96C5E">
        <w:rPr>
          <w:rStyle w:val="Char6"/>
          <w:rtl/>
        </w:rPr>
        <w:t>كتاب صلا</w:t>
      </w:r>
      <w:r w:rsidRPr="00B96C5E">
        <w:rPr>
          <w:rStyle w:val="Char6"/>
          <w:rFonts w:hint="cs"/>
          <w:rtl/>
        </w:rPr>
        <w:t>ة</w:t>
      </w:r>
      <w:r w:rsidRPr="00B96C5E">
        <w:rPr>
          <w:rStyle w:val="Char6"/>
          <w:rtl/>
        </w:rPr>
        <w:t xml:space="preserve"> المسافرين وقصرها، باب معرفة الركعتين اللتین کان یصلیهما النب</w:t>
      </w:r>
      <w:r>
        <w:rPr>
          <w:rStyle w:val="Char6"/>
          <w:rFonts w:hint="cs"/>
          <w:rtl/>
        </w:rPr>
        <w:t>ي</w:t>
      </w:r>
      <w:r w:rsidRPr="00B96C5E">
        <w:rPr>
          <w:rStyle w:val="Char6"/>
          <w:rtl/>
        </w:rPr>
        <w:t xml:space="preserve"> بعد العصر</w:t>
      </w:r>
      <w:r w:rsidRPr="003A12D8">
        <w:rPr>
          <w:rStyle w:val="Char5"/>
          <w:rtl/>
        </w:rPr>
        <w:t xml:space="preserve">، حدیث </w:t>
      </w:r>
      <w:r w:rsidRPr="003A12D8">
        <w:rPr>
          <w:rStyle w:val="Char5"/>
          <w:rFonts w:hint="cs"/>
          <w:rtl/>
        </w:rPr>
        <w:t>شمارۀ</w:t>
      </w:r>
      <w:r w:rsidRPr="003A12D8">
        <w:rPr>
          <w:rStyle w:val="Char5"/>
          <w:rtl/>
        </w:rPr>
        <w:t>835).</w:t>
      </w:r>
    </w:p>
  </w:footnote>
  <w:footnote w:id="41">
    <w:p w:rsidR="00871EDE" w:rsidRPr="00831F10" w:rsidRDefault="00871EDE" w:rsidP="00B96C5E">
      <w:pPr>
        <w:pStyle w:val="a5"/>
        <w:rPr>
          <w:rFonts w:cs="Times New Roman"/>
          <w:rtl/>
          <w:lang w:bidi="fa-IR"/>
        </w:rPr>
      </w:pPr>
      <w:r w:rsidRPr="003A12D8">
        <w:rPr>
          <w:rStyle w:val="Char5"/>
          <w:rtl/>
        </w:rPr>
        <w:footnoteRef/>
      </w:r>
      <w:r w:rsidRPr="003A12D8">
        <w:rPr>
          <w:rStyle w:val="Char5"/>
          <w:rFonts w:hint="cs"/>
          <w:rtl/>
        </w:rPr>
        <w:t xml:space="preserve">- این </w:t>
      </w:r>
      <w:r w:rsidRPr="003A12D8">
        <w:rPr>
          <w:rStyle w:val="Char5"/>
          <w:rtl/>
        </w:rPr>
        <w:t xml:space="preserve">حدیث، صحیح </w:t>
      </w:r>
      <w:r w:rsidRPr="003A12D8">
        <w:rPr>
          <w:rStyle w:val="Char5"/>
          <w:rFonts w:hint="cs"/>
          <w:rtl/>
        </w:rPr>
        <w:t>است</w:t>
      </w:r>
      <w:r w:rsidRPr="003A12D8">
        <w:rPr>
          <w:rStyle w:val="Char5"/>
          <w:rtl/>
        </w:rPr>
        <w:t>.</w:t>
      </w:r>
      <w:r>
        <w:rPr>
          <w:rFonts w:cs="Times New Roman" w:hint="cs"/>
          <w:rtl/>
          <w:lang w:bidi="fa-IR"/>
        </w:rPr>
        <w:t xml:space="preserve"> </w:t>
      </w:r>
    </w:p>
    <w:p w:rsidR="00871EDE" w:rsidRPr="003A12D8" w:rsidRDefault="00871EDE" w:rsidP="00B96C5E">
      <w:pPr>
        <w:pStyle w:val="a5"/>
        <w:ind w:firstLine="0"/>
        <w:rPr>
          <w:rStyle w:val="Char5"/>
          <w:rtl/>
        </w:rPr>
      </w:pPr>
      <w:r w:rsidRPr="003A12D8">
        <w:rPr>
          <w:rStyle w:val="Char5"/>
          <w:rFonts w:hint="cs"/>
          <w:rtl/>
        </w:rPr>
        <w:t>تخریج</w:t>
      </w:r>
      <w:r w:rsidRPr="003A12D8">
        <w:rPr>
          <w:rStyle w:val="Char5"/>
          <w:rtl/>
        </w:rPr>
        <w:t xml:space="preserve"> مسلم </w:t>
      </w:r>
      <w:r w:rsidRPr="003A12D8">
        <w:rPr>
          <w:rStyle w:val="Char5"/>
          <w:rFonts w:hint="cs"/>
          <w:rtl/>
        </w:rPr>
        <w:t>در</w:t>
      </w:r>
      <w:r w:rsidRPr="003A12D8">
        <w:rPr>
          <w:rStyle w:val="Char5"/>
          <w:rtl/>
        </w:rPr>
        <w:t xml:space="preserve"> (</w:t>
      </w:r>
      <w:r w:rsidRPr="00B96C5E">
        <w:rPr>
          <w:rStyle w:val="Char6"/>
          <w:rtl/>
        </w:rPr>
        <w:t>کتاب صلا</w:t>
      </w:r>
      <w:r w:rsidRPr="00B96C5E">
        <w:rPr>
          <w:rStyle w:val="Char6"/>
          <w:rFonts w:hint="cs"/>
          <w:rtl/>
        </w:rPr>
        <w:t>ة</w:t>
      </w:r>
      <w:r w:rsidRPr="00B96C5E">
        <w:rPr>
          <w:rStyle w:val="Char6"/>
          <w:rtl/>
        </w:rPr>
        <w:t xml:space="preserve"> المسافرین وقصرها، باب لا تتحروا بصلاتکم طلوع الشمس ولا غروبها</w:t>
      </w:r>
      <w:r w:rsidRPr="003A12D8">
        <w:rPr>
          <w:rStyle w:val="Char5"/>
          <w:rtl/>
        </w:rPr>
        <w:t xml:space="preserve">، حدیث </w:t>
      </w:r>
      <w:r w:rsidRPr="003A12D8">
        <w:rPr>
          <w:rStyle w:val="Char5"/>
          <w:rFonts w:hint="cs"/>
          <w:rtl/>
        </w:rPr>
        <w:t>شمارۀ</w:t>
      </w:r>
      <w:r w:rsidRPr="003A12D8">
        <w:rPr>
          <w:rStyle w:val="Char5"/>
          <w:rtl/>
        </w:rPr>
        <w:t>833).</w:t>
      </w:r>
    </w:p>
  </w:footnote>
  <w:footnote w:id="42">
    <w:p w:rsidR="00871EDE" w:rsidRPr="003A12D8" w:rsidRDefault="00871EDE" w:rsidP="00B96C5E">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B96C5E">
      <w:pPr>
        <w:pStyle w:val="a5"/>
        <w:ind w:firstLine="0"/>
        <w:rPr>
          <w:rStyle w:val="Char5"/>
          <w:rtl/>
        </w:rPr>
      </w:pPr>
      <w:r w:rsidRPr="003A12D8">
        <w:rPr>
          <w:rStyle w:val="Char5"/>
          <w:rFonts w:hint="cs"/>
          <w:rtl/>
        </w:rPr>
        <w:t>تخریج</w:t>
      </w:r>
      <w:r w:rsidRPr="003A12D8">
        <w:rPr>
          <w:rStyle w:val="Char5"/>
          <w:rtl/>
        </w:rPr>
        <w:t xml:space="preserve"> </w:t>
      </w:r>
      <w:r w:rsidRPr="003A12D8">
        <w:rPr>
          <w:rStyle w:val="Char5"/>
          <w:rFonts w:hint="cs"/>
          <w:rtl/>
        </w:rPr>
        <w:t>ا</w:t>
      </w:r>
      <w:r w:rsidRPr="003A12D8">
        <w:rPr>
          <w:rStyle w:val="Char5"/>
          <w:rtl/>
        </w:rPr>
        <w:t xml:space="preserve">حمد </w:t>
      </w:r>
      <w:r w:rsidRPr="003A12D8">
        <w:rPr>
          <w:rStyle w:val="Char5"/>
          <w:rFonts w:hint="cs"/>
          <w:rtl/>
        </w:rPr>
        <w:t>در</w:t>
      </w:r>
      <w:r w:rsidRPr="003A12D8">
        <w:rPr>
          <w:rStyle w:val="Char5"/>
          <w:rtl/>
        </w:rPr>
        <w:t xml:space="preserve"> المسند (1/130) و </w:t>
      </w:r>
      <w:r w:rsidRPr="003A12D8">
        <w:rPr>
          <w:rStyle w:val="Char5"/>
          <w:rFonts w:hint="cs"/>
          <w:rtl/>
        </w:rPr>
        <w:t>ابوداود در</w:t>
      </w:r>
      <w:r w:rsidRPr="003A12D8">
        <w:rPr>
          <w:rStyle w:val="Char5"/>
          <w:rtl/>
        </w:rPr>
        <w:t xml:space="preserve"> (</w:t>
      </w:r>
      <w:r w:rsidRPr="00B96C5E">
        <w:rPr>
          <w:rStyle w:val="Char6"/>
          <w:rtl/>
        </w:rPr>
        <w:t>کتاب الصلا</w:t>
      </w:r>
      <w:r w:rsidRPr="00B96C5E">
        <w:rPr>
          <w:rStyle w:val="Char6"/>
          <w:rFonts w:hint="cs"/>
          <w:rtl/>
        </w:rPr>
        <w:t>ة</w:t>
      </w:r>
      <w:r w:rsidRPr="00B96C5E">
        <w:rPr>
          <w:rStyle w:val="Char6"/>
          <w:rtl/>
        </w:rPr>
        <w:t>، باب من رخص فیهما إذا کانت الشمس مرتفعة</w:t>
      </w:r>
      <w:r w:rsidRPr="003A12D8">
        <w:rPr>
          <w:rStyle w:val="Char5"/>
          <w:rtl/>
        </w:rPr>
        <w:t xml:space="preserve">، حدیث </w:t>
      </w:r>
      <w:r w:rsidRPr="003A12D8">
        <w:rPr>
          <w:rStyle w:val="Char5"/>
          <w:rFonts w:hint="cs"/>
          <w:rtl/>
        </w:rPr>
        <w:t>شمارۀ</w:t>
      </w:r>
      <w:r w:rsidRPr="003A12D8">
        <w:rPr>
          <w:rStyle w:val="Char5"/>
          <w:rtl/>
        </w:rPr>
        <w:t xml:space="preserve"> 1274) </w:t>
      </w:r>
      <w:r w:rsidRPr="003A12D8">
        <w:rPr>
          <w:rStyle w:val="Char5"/>
          <w:rFonts w:hint="cs"/>
          <w:rtl/>
        </w:rPr>
        <w:t>و این لفظ حدیث اوست.</w:t>
      </w:r>
      <w:r w:rsidRPr="003A12D8">
        <w:rPr>
          <w:rStyle w:val="Char5"/>
          <w:rtl/>
        </w:rPr>
        <w:t xml:space="preserve"> و</w:t>
      </w:r>
      <w:r w:rsidRPr="003A12D8">
        <w:rPr>
          <w:rStyle w:val="Char5"/>
          <w:rFonts w:hint="cs"/>
          <w:rtl/>
        </w:rPr>
        <w:t xml:space="preserve"> تخریج </w:t>
      </w:r>
      <w:r w:rsidRPr="003A12D8">
        <w:rPr>
          <w:rStyle w:val="Char5"/>
          <w:rtl/>
        </w:rPr>
        <w:t xml:space="preserve">نسایی </w:t>
      </w:r>
      <w:r w:rsidRPr="003A12D8">
        <w:rPr>
          <w:rStyle w:val="Char5"/>
          <w:rFonts w:hint="cs"/>
          <w:rtl/>
        </w:rPr>
        <w:t>در</w:t>
      </w:r>
      <w:r w:rsidRPr="003A12D8">
        <w:rPr>
          <w:rStyle w:val="Char5"/>
          <w:rtl/>
        </w:rPr>
        <w:t xml:space="preserve"> (</w:t>
      </w:r>
      <w:r w:rsidRPr="00B96C5E">
        <w:rPr>
          <w:rStyle w:val="Char6"/>
          <w:rtl/>
        </w:rPr>
        <w:t>کتاب المواقیت، باب الرخص</w:t>
      </w:r>
      <w:r w:rsidRPr="00B96C5E">
        <w:rPr>
          <w:rStyle w:val="Char6"/>
          <w:rFonts w:hint="cs"/>
          <w:rtl/>
        </w:rPr>
        <w:t>ه</w:t>
      </w:r>
      <w:r w:rsidRPr="00B96C5E">
        <w:rPr>
          <w:rStyle w:val="Char6"/>
          <w:rtl/>
        </w:rPr>
        <w:t xml:space="preserve"> ف</w:t>
      </w:r>
      <w:r>
        <w:rPr>
          <w:rStyle w:val="Char6"/>
          <w:rFonts w:hint="cs"/>
          <w:rtl/>
        </w:rPr>
        <w:t>ي</w:t>
      </w:r>
      <w:r w:rsidRPr="00B96C5E">
        <w:rPr>
          <w:rStyle w:val="Char6"/>
          <w:rtl/>
        </w:rPr>
        <w:t xml:space="preserve"> الصلا</w:t>
      </w:r>
      <w:r w:rsidRPr="00B96C5E">
        <w:rPr>
          <w:rStyle w:val="Char6"/>
          <w:rFonts w:hint="cs"/>
          <w:rtl/>
        </w:rPr>
        <w:t>ة</w:t>
      </w:r>
      <w:r w:rsidRPr="00B96C5E">
        <w:rPr>
          <w:rStyle w:val="Char6"/>
          <w:rtl/>
        </w:rPr>
        <w:t xml:space="preserve"> بعد العصر</w:t>
      </w:r>
      <w:r w:rsidRPr="003A12D8">
        <w:rPr>
          <w:rStyle w:val="Char5"/>
          <w:rtl/>
        </w:rPr>
        <w:t>، 2/280).</w:t>
      </w:r>
    </w:p>
    <w:p w:rsidR="00871EDE" w:rsidRPr="003A12D8" w:rsidRDefault="00871EDE" w:rsidP="00B96C5E">
      <w:pPr>
        <w:pStyle w:val="a5"/>
        <w:ind w:firstLine="0"/>
        <w:rPr>
          <w:rStyle w:val="Char5"/>
          <w:rtl/>
        </w:rPr>
      </w:pPr>
      <w:r w:rsidRPr="003A12D8">
        <w:rPr>
          <w:rStyle w:val="Char5"/>
          <w:rFonts w:hint="cs"/>
          <w:rtl/>
        </w:rPr>
        <w:t>آ</w:t>
      </w:r>
      <w:r w:rsidRPr="003A12D8">
        <w:rPr>
          <w:rStyle w:val="Char5"/>
          <w:rtl/>
        </w:rPr>
        <w:t xml:space="preserve">لبانی </w:t>
      </w:r>
      <w:r w:rsidRPr="003A12D8">
        <w:rPr>
          <w:rStyle w:val="Char5"/>
          <w:rFonts w:hint="cs"/>
          <w:rtl/>
        </w:rPr>
        <w:t>این حدیث را در</w:t>
      </w:r>
      <w:r w:rsidRPr="003A12D8">
        <w:rPr>
          <w:rStyle w:val="Char5"/>
          <w:rtl/>
        </w:rPr>
        <w:t xml:space="preserve"> </w:t>
      </w:r>
      <w:r w:rsidRPr="00B96C5E">
        <w:rPr>
          <w:rStyle w:val="Char6"/>
          <w:rtl/>
        </w:rPr>
        <w:t>سلسل</w:t>
      </w:r>
      <w:r w:rsidRPr="00B96C5E">
        <w:rPr>
          <w:rStyle w:val="Char6"/>
          <w:rFonts w:hint="cs"/>
          <w:rtl/>
        </w:rPr>
        <w:t>ة</w:t>
      </w:r>
      <w:r w:rsidRPr="00B96C5E">
        <w:rPr>
          <w:rStyle w:val="Char6"/>
          <w:rtl/>
        </w:rPr>
        <w:t xml:space="preserve"> الأحادیث الصحيحة</w:t>
      </w:r>
      <w:r w:rsidRPr="003A12D8">
        <w:rPr>
          <w:rStyle w:val="Char5"/>
          <w:rtl/>
        </w:rPr>
        <w:t xml:space="preserve">، حدیث </w:t>
      </w:r>
      <w:r w:rsidRPr="003A12D8">
        <w:rPr>
          <w:rStyle w:val="Char5"/>
          <w:rFonts w:hint="cs"/>
          <w:rtl/>
        </w:rPr>
        <w:t>شمارۀ</w:t>
      </w:r>
      <w:r w:rsidRPr="003A12D8">
        <w:rPr>
          <w:rStyle w:val="Char5"/>
          <w:rtl/>
        </w:rPr>
        <w:t xml:space="preserve"> 200 </w:t>
      </w:r>
      <w:r w:rsidRPr="003A12D8">
        <w:rPr>
          <w:rStyle w:val="Char5"/>
          <w:rFonts w:hint="cs"/>
          <w:rtl/>
        </w:rPr>
        <w:t>به طور گسترده تخریج و بر فقه آن سخن گفته است. و مانند این حدیث از</w:t>
      </w:r>
      <w:r w:rsidRPr="003A12D8">
        <w:rPr>
          <w:rStyle w:val="Char5"/>
          <w:rtl/>
        </w:rPr>
        <w:t xml:space="preserve"> </w:t>
      </w:r>
      <w:r w:rsidRPr="003A12D8">
        <w:rPr>
          <w:rStyle w:val="Char5"/>
          <w:rFonts w:hint="cs"/>
          <w:rtl/>
        </w:rPr>
        <w:t>ا</w:t>
      </w:r>
      <w:r w:rsidRPr="003A12D8">
        <w:rPr>
          <w:rStyle w:val="Char5"/>
          <w:rtl/>
        </w:rPr>
        <w:t>نس</w:t>
      </w:r>
      <w:r w:rsidRPr="000A6572">
        <w:rPr>
          <w:rFonts w:cs="CTraditional Arabic"/>
          <w:rtl/>
        </w:rPr>
        <w:t>س</w:t>
      </w:r>
      <w:r w:rsidRPr="003A12D8">
        <w:rPr>
          <w:rStyle w:val="Char5"/>
          <w:rFonts w:hint="cs"/>
          <w:rtl/>
        </w:rPr>
        <w:t xml:space="preserve"> زیر شمارۀ</w:t>
      </w:r>
      <w:r w:rsidRPr="003A12D8">
        <w:rPr>
          <w:rStyle w:val="Char5"/>
          <w:rtl/>
        </w:rPr>
        <w:t xml:space="preserve"> 314</w:t>
      </w:r>
      <w:r w:rsidRPr="003A12D8">
        <w:rPr>
          <w:rStyle w:val="Char5"/>
          <w:rFonts w:hint="cs"/>
          <w:rtl/>
        </w:rPr>
        <w:t xml:space="preserve"> کرده است. (برای اطلاعات بیشتر: ر.ک:</w:t>
      </w:r>
      <w:r w:rsidRPr="003A12D8">
        <w:rPr>
          <w:rStyle w:val="Char5"/>
          <w:rtl/>
        </w:rPr>
        <w:t xml:space="preserve"> المحلى</w:t>
      </w:r>
      <w:r w:rsidRPr="003A12D8">
        <w:rPr>
          <w:rStyle w:val="Char5"/>
          <w:rFonts w:hint="cs"/>
          <w:rtl/>
        </w:rPr>
        <w:t xml:space="preserve">، </w:t>
      </w:r>
      <w:r w:rsidRPr="003A12D8">
        <w:rPr>
          <w:rStyle w:val="Char5"/>
          <w:rtl/>
        </w:rPr>
        <w:t>2/264-275</w:t>
      </w:r>
      <w:r w:rsidRPr="003A12D8">
        <w:rPr>
          <w:rStyle w:val="Char5"/>
          <w:rFonts w:hint="cs"/>
          <w:rtl/>
        </w:rPr>
        <w:t>).</w:t>
      </w:r>
    </w:p>
    <w:p w:rsidR="00871EDE" w:rsidRPr="003A12D8" w:rsidRDefault="00871EDE" w:rsidP="00B96C5E">
      <w:pPr>
        <w:pStyle w:val="a5"/>
        <w:ind w:firstLine="0"/>
        <w:rPr>
          <w:rStyle w:val="Char5"/>
          <w:rtl/>
        </w:rPr>
      </w:pPr>
      <w:r w:rsidRPr="003A12D8">
        <w:rPr>
          <w:rStyle w:val="Char5"/>
          <w:rFonts w:hint="cs"/>
          <w:rtl/>
        </w:rPr>
        <w:t>توجه</w:t>
      </w:r>
      <w:r w:rsidRPr="003A12D8">
        <w:rPr>
          <w:rStyle w:val="Char5"/>
          <w:rtl/>
        </w:rPr>
        <w:t xml:space="preserve">: </w:t>
      </w:r>
      <w:r w:rsidRPr="003A12D8">
        <w:rPr>
          <w:rStyle w:val="Char5"/>
          <w:rFonts w:hint="cs"/>
          <w:rtl/>
        </w:rPr>
        <w:t>در</w:t>
      </w:r>
      <w:r w:rsidRPr="003A12D8">
        <w:rPr>
          <w:rStyle w:val="Char5"/>
          <w:rtl/>
        </w:rPr>
        <w:t xml:space="preserve"> </w:t>
      </w:r>
      <w:r w:rsidRPr="00B96C5E">
        <w:rPr>
          <w:rStyle w:val="Char6"/>
          <w:rtl/>
        </w:rPr>
        <w:t>سلسل</w:t>
      </w:r>
      <w:r w:rsidRPr="00B96C5E">
        <w:rPr>
          <w:rStyle w:val="Char6"/>
          <w:rFonts w:hint="cs"/>
          <w:rtl/>
        </w:rPr>
        <w:t>ة الصحيحة</w:t>
      </w:r>
      <w:r w:rsidRPr="003A12D8">
        <w:rPr>
          <w:rStyle w:val="Char5"/>
          <w:rtl/>
        </w:rPr>
        <w:t xml:space="preserve"> </w:t>
      </w:r>
      <w:r w:rsidRPr="003A12D8">
        <w:rPr>
          <w:rStyle w:val="Char5"/>
          <w:rFonts w:hint="cs"/>
          <w:rtl/>
        </w:rPr>
        <w:t xml:space="preserve">هنگام ارجاع دادن به شمارۀ </w:t>
      </w:r>
      <w:r w:rsidRPr="003A12D8">
        <w:rPr>
          <w:rStyle w:val="Char5"/>
          <w:rtl/>
        </w:rPr>
        <w:t>شاهد: (308)</w:t>
      </w:r>
      <w:r w:rsidRPr="003A12D8">
        <w:rPr>
          <w:rStyle w:val="Char5"/>
          <w:rFonts w:hint="cs"/>
          <w:rtl/>
        </w:rPr>
        <w:t xml:space="preserve"> اشتباه رخ داده است که درستش</w:t>
      </w:r>
      <w:r w:rsidRPr="003A12D8">
        <w:rPr>
          <w:rStyle w:val="Char5"/>
          <w:rtl/>
        </w:rPr>
        <w:t xml:space="preserve"> </w:t>
      </w:r>
      <w:r w:rsidRPr="003A12D8">
        <w:rPr>
          <w:rStyle w:val="Char5"/>
          <w:rFonts w:hint="cs"/>
          <w:rtl/>
        </w:rPr>
        <w:t>(</w:t>
      </w:r>
      <w:r w:rsidRPr="003A12D8">
        <w:rPr>
          <w:rStyle w:val="Char5"/>
          <w:rtl/>
        </w:rPr>
        <w:t>314</w:t>
      </w:r>
      <w:r w:rsidRPr="003A12D8">
        <w:rPr>
          <w:rStyle w:val="Char5"/>
          <w:rFonts w:hint="cs"/>
          <w:rtl/>
        </w:rPr>
        <w:t>) می‌باشد</w:t>
      </w:r>
      <w:r w:rsidRPr="003A12D8">
        <w:rPr>
          <w:rStyle w:val="Char5"/>
          <w:rtl/>
        </w:rPr>
        <w:t>.</w:t>
      </w:r>
    </w:p>
  </w:footnote>
  <w:footnote w:id="43">
    <w:p w:rsidR="00871EDE" w:rsidRPr="003A12D8" w:rsidRDefault="00871EDE" w:rsidP="00B96C5E">
      <w:pPr>
        <w:pStyle w:val="a5"/>
        <w:rPr>
          <w:rStyle w:val="Char5"/>
          <w:rtl/>
        </w:rPr>
      </w:pPr>
      <w:r w:rsidRPr="003A12D8">
        <w:rPr>
          <w:rStyle w:val="Char5"/>
          <w:rtl/>
        </w:rPr>
        <w:footnoteRef/>
      </w:r>
      <w:r w:rsidRPr="003A12D8">
        <w:rPr>
          <w:rStyle w:val="Char5"/>
          <w:rFonts w:hint="cs"/>
          <w:rtl/>
        </w:rPr>
        <w:t xml:space="preserve">- راجح این است که این نماز جزو </w:t>
      </w:r>
      <w:r>
        <w:rPr>
          <w:rStyle w:val="Char5"/>
          <w:rFonts w:hint="cs"/>
          <w:rtl/>
        </w:rPr>
        <w:t>سنت‌ها</w:t>
      </w:r>
      <w:r w:rsidRPr="003A12D8">
        <w:rPr>
          <w:rStyle w:val="Char5"/>
          <w:rFonts w:hint="cs"/>
          <w:rtl/>
        </w:rPr>
        <w:t>ی رواتب است. ابو الخطاب کلوذانی این رأی را برگزیده است؛ همان‌گونه که در کتاب ابن قدامه "المغنی" (2/1</w:t>
      </w:r>
      <w:r>
        <w:rPr>
          <w:rStyle w:val="Char5"/>
          <w:rFonts w:hint="cs"/>
          <w:rtl/>
        </w:rPr>
        <w:t xml:space="preserve"> </w:t>
      </w:r>
      <w:r w:rsidRPr="003A12D8">
        <w:rPr>
          <w:rStyle w:val="Char5"/>
          <w:rFonts w:hint="cs"/>
          <w:rtl/>
        </w:rPr>
        <w:t xml:space="preserve">25)آمده است. و این از جمله مسائلی است که او به تنهایی گفته است؛ همان‌گونه که در  ذیل طبقات حنابله  (1/120) ذکر شده است. </w:t>
      </w:r>
      <w:r w:rsidRPr="003A12D8">
        <w:rPr>
          <w:rStyle w:val="Char5"/>
          <w:rtl/>
        </w:rPr>
        <w:t xml:space="preserve">مجد الدین </w:t>
      </w:r>
      <w:r w:rsidRPr="003A12D8">
        <w:rPr>
          <w:rStyle w:val="Char5"/>
          <w:rFonts w:hint="cs"/>
          <w:rtl/>
        </w:rPr>
        <w:t>ا</w:t>
      </w:r>
      <w:r w:rsidRPr="003A12D8">
        <w:rPr>
          <w:rStyle w:val="Char5"/>
          <w:rtl/>
        </w:rPr>
        <w:t>بوالبرکات ابن تیمی</w:t>
      </w:r>
      <w:r w:rsidRPr="003A12D8">
        <w:rPr>
          <w:rStyle w:val="Char5"/>
          <w:rFonts w:hint="cs"/>
          <w:rtl/>
        </w:rPr>
        <w:t>ه</w:t>
      </w:r>
      <w:r w:rsidRPr="003A12D8">
        <w:rPr>
          <w:rStyle w:val="Char5"/>
          <w:rtl/>
        </w:rPr>
        <w:t xml:space="preserve"> </w:t>
      </w:r>
      <w:r w:rsidRPr="003A12D8">
        <w:rPr>
          <w:rStyle w:val="Char5"/>
          <w:rFonts w:hint="cs"/>
          <w:rtl/>
        </w:rPr>
        <w:t>در</w:t>
      </w:r>
      <w:r w:rsidRPr="003A12D8">
        <w:rPr>
          <w:rStyle w:val="Char5"/>
          <w:rtl/>
        </w:rPr>
        <w:t xml:space="preserve"> المحرر (1/88) </w:t>
      </w:r>
      <w:r w:rsidRPr="003A12D8">
        <w:rPr>
          <w:rStyle w:val="Char5"/>
          <w:rFonts w:hint="cs"/>
          <w:rtl/>
        </w:rPr>
        <w:t>دو وجه از حنابله در این مسأله را ذکر کرده است</w:t>
      </w:r>
      <w:r w:rsidRPr="003A12D8">
        <w:rPr>
          <w:rStyle w:val="Char5"/>
          <w:rtl/>
        </w:rPr>
        <w:t>.</w:t>
      </w:r>
    </w:p>
    <w:p w:rsidR="00871EDE" w:rsidRPr="003A12D8" w:rsidRDefault="00871EDE" w:rsidP="00B96C5E">
      <w:pPr>
        <w:pStyle w:val="a5"/>
        <w:ind w:firstLine="0"/>
        <w:rPr>
          <w:rStyle w:val="Char5"/>
          <w:rtl/>
        </w:rPr>
      </w:pPr>
      <w:r w:rsidRPr="003A12D8">
        <w:rPr>
          <w:rStyle w:val="Char5"/>
          <w:rtl/>
        </w:rPr>
        <w:t xml:space="preserve">شیرازی </w:t>
      </w:r>
      <w:r w:rsidRPr="003A12D8">
        <w:rPr>
          <w:rStyle w:val="Char5"/>
          <w:rFonts w:hint="cs"/>
          <w:rtl/>
        </w:rPr>
        <w:t>از علمای مذهب شافعی در</w:t>
      </w:r>
      <w:r w:rsidRPr="003A12D8">
        <w:rPr>
          <w:rStyle w:val="Char5"/>
          <w:rtl/>
        </w:rPr>
        <w:t xml:space="preserve"> المهذب </w:t>
      </w:r>
      <w:r w:rsidRPr="003A12D8">
        <w:rPr>
          <w:rStyle w:val="Char5"/>
          <w:rFonts w:hint="cs"/>
          <w:rtl/>
        </w:rPr>
        <w:t xml:space="preserve">نیز به اینکه چهار رکعت قبل از عصر از </w:t>
      </w:r>
      <w:r>
        <w:rPr>
          <w:rStyle w:val="Char5"/>
          <w:rFonts w:hint="cs"/>
          <w:rtl/>
        </w:rPr>
        <w:t>سنت‌ها</w:t>
      </w:r>
      <w:r w:rsidRPr="003A12D8">
        <w:rPr>
          <w:rStyle w:val="Char5"/>
          <w:rFonts w:hint="cs"/>
          <w:rtl/>
        </w:rPr>
        <w:t xml:space="preserve">ی راتبه است تصریح کرده است </w:t>
      </w:r>
      <w:r w:rsidRPr="003A12D8">
        <w:rPr>
          <w:rStyle w:val="Char5"/>
          <w:rtl/>
        </w:rPr>
        <w:t xml:space="preserve">و </w:t>
      </w:r>
      <w:r w:rsidRPr="003A12D8">
        <w:rPr>
          <w:rStyle w:val="Char5"/>
          <w:rFonts w:hint="cs"/>
          <w:rtl/>
        </w:rPr>
        <w:t>اینکه این‌گونه کامل‌تر است.</w:t>
      </w:r>
      <w:r w:rsidRPr="003A12D8">
        <w:rPr>
          <w:rStyle w:val="Char5"/>
          <w:rtl/>
        </w:rPr>
        <w:t xml:space="preserve"> و</w:t>
      </w:r>
      <w:r w:rsidRPr="003A12D8">
        <w:rPr>
          <w:rStyle w:val="Char5"/>
          <w:rFonts w:hint="cs"/>
          <w:rtl/>
        </w:rPr>
        <w:t xml:space="preserve"> </w:t>
      </w:r>
      <w:r w:rsidRPr="003A12D8">
        <w:rPr>
          <w:rStyle w:val="Char5"/>
          <w:rtl/>
        </w:rPr>
        <w:t xml:space="preserve">نووی </w:t>
      </w:r>
      <w:r w:rsidRPr="003A12D8">
        <w:rPr>
          <w:rStyle w:val="Char5"/>
          <w:rFonts w:hint="cs"/>
          <w:rtl/>
        </w:rPr>
        <w:t>در</w:t>
      </w:r>
      <w:r w:rsidRPr="003A12D8">
        <w:rPr>
          <w:rStyle w:val="Char5"/>
          <w:rtl/>
        </w:rPr>
        <w:t xml:space="preserve"> المجموع شرح المهذب (4/8)</w:t>
      </w:r>
      <w:r w:rsidRPr="003A12D8">
        <w:rPr>
          <w:rStyle w:val="Char5"/>
          <w:rFonts w:hint="cs"/>
          <w:rtl/>
        </w:rPr>
        <w:t xml:space="preserve"> نیز با او در این مسأله موافق است</w:t>
      </w:r>
      <w:r w:rsidRPr="003A12D8">
        <w:rPr>
          <w:rStyle w:val="Char5"/>
          <w:rtl/>
        </w:rPr>
        <w:t>.</w:t>
      </w:r>
    </w:p>
  </w:footnote>
  <w:footnote w:id="44">
    <w:p w:rsidR="00871EDE" w:rsidRPr="003A12D8" w:rsidRDefault="00871EDE" w:rsidP="00B96C5E">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حسن </w:t>
      </w:r>
      <w:r w:rsidRPr="003A12D8">
        <w:rPr>
          <w:rStyle w:val="Char5"/>
          <w:rFonts w:hint="cs"/>
          <w:rtl/>
        </w:rPr>
        <w:t>است</w:t>
      </w:r>
      <w:r w:rsidRPr="003A12D8">
        <w:rPr>
          <w:rStyle w:val="Char5"/>
          <w:rtl/>
        </w:rPr>
        <w:t>.</w:t>
      </w:r>
      <w:r w:rsidRPr="003A12D8">
        <w:rPr>
          <w:rStyle w:val="Char5"/>
          <w:rFonts w:hint="cs"/>
          <w:rtl/>
        </w:rPr>
        <w:t xml:space="preserve"> </w:t>
      </w:r>
    </w:p>
    <w:p w:rsidR="00871EDE" w:rsidRPr="003A12D8" w:rsidRDefault="00871EDE" w:rsidP="00B96C5E">
      <w:pPr>
        <w:pStyle w:val="a5"/>
        <w:ind w:firstLine="0"/>
        <w:rPr>
          <w:rStyle w:val="Char5"/>
          <w:rtl/>
        </w:rPr>
      </w:pPr>
      <w:r w:rsidRPr="003A12D8">
        <w:rPr>
          <w:rStyle w:val="Char5"/>
          <w:rFonts w:hint="cs"/>
          <w:rtl/>
        </w:rPr>
        <w:t>تخریج</w:t>
      </w:r>
      <w:r w:rsidRPr="003A12D8">
        <w:rPr>
          <w:rStyle w:val="Char5"/>
          <w:rtl/>
        </w:rPr>
        <w:t xml:space="preserve"> </w:t>
      </w:r>
      <w:r w:rsidRPr="003A12D8">
        <w:rPr>
          <w:rStyle w:val="Char5"/>
          <w:rFonts w:hint="cs"/>
          <w:rtl/>
        </w:rPr>
        <w:t>ا</w:t>
      </w:r>
      <w:r w:rsidRPr="003A12D8">
        <w:rPr>
          <w:rStyle w:val="Char5"/>
          <w:rtl/>
        </w:rPr>
        <w:t xml:space="preserve">حمد </w:t>
      </w:r>
      <w:r w:rsidRPr="003A12D8">
        <w:rPr>
          <w:rStyle w:val="Char5"/>
          <w:rFonts w:hint="cs"/>
          <w:rtl/>
        </w:rPr>
        <w:t>در</w:t>
      </w:r>
      <w:r w:rsidRPr="003A12D8">
        <w:rPr>
          <w:rStyle w:val="Char5"/>
          <w:rtl/>
        </w:rPr>
        <w:t xml:space="preserve"> المسند (4/203) و</w:t>
      </w:r>
      <w:r w:rsidRPr="003A12D8">
        <w:rPr>
          <w:rStyle w:val="Char5"/>
          <w:rFonts w:hint="cs"/>
          <w:rtl/>
        </w:rPr>
        <w:t xml:space="preserve"> تخریج</w:t>
      </w:r>
      <w:r w:rsidRPr="003A12D8">
        <w:rPr>
          <w:rStyle w:val="Char5"/>
          <w:rtl/>
        </w:rPr>
        <w:t xml:space="preserve"> ترمذی </w:t>
      </w:r>
      <w:r w:rsidRPr="003A12D8">
        <w:rPr>
          <w:rStyle w:val="Char5"/>
          <w:rFonts w:hint="cs"/>
          <w:rtl/>
        </w:rPr>
        <w:t>در</w:t>
      </w:r>
      <w:r w:rsidRPr="003A12D8">
        <w:rPr>
          <w:rStyle w:val="Char5"/>
          <w:rtl/>
        </w:rPr>
        <w:t xml:space="preserve"> (</w:t>
      </w:r>
      <w:r w:rsidRPr="00B96C5E">
        <w:rPr>
          <w:rStyle w:val="Char6"/>
          <w:rtl/>
        </w:rPr>
        <w:t>کتاب الصلا</w:t>
      </w:r>
      <w:r w:rsidRPr="00B96C5E">
        <w:rPr>
          <w:rStyle w:val="Char6"/>
          <w:rFonts w:hint="cs"/>
          <w:rtl/>
        </w:rPr>
        <w:t>ة</w:t>
      </w:r>
      <w:r w:rsidRPr="00B96C5E">
        <w:rPr>
          <w:rStyle w:val="Char6"/>
          <w:rtl/>
        </w:rPr>
        <w:t>، باب ما جاء ف</w:t>
      </w:r>
      <w:r>
        <w:rPr>
          <w:rStyle w:val="Char6"/>
          <w:rFonts w:hint="cs"/>
          <w:rtl/>
        </w:rPr>
        <w:t>ي</w:t>
      </w:r>
      <w:r w:rsidRPr="00B96C5E">
        <w:rPr>
          <w:rStyle w:val="Char6"/>
          <w:rtl/>
        </w:rPr>
        <w:t xml:space="preserve"> الأربع قبل العصر</w:t>
      </w:r>
      <w:r w:rsidRPr="003A12D8">
        <w:rPr>
          <w:rStyle w:val="Char5"/>
          <w:rtl/>
        </w:rPr>
        <w:t xml:space="preserve">، حدیث </w:t>
      </w:r>
      <w:r w:rsidRPr="003A12D8">
        <w:rPr>
          <w:rStyle w:val="Char5"/>
          <w:rFonts w:hint="cs"/>
          <w:rtl/>
        </w:rPr>
        <w:t>شمارۀ</w:t>
      </w:r>
      <w:r w:rsidRPr="003A12D8">
        <w:rPr>
          <w:rStyle w:val="Char5"/>
          <w:rtl/>
        </w:rPr>
        <w:t xml:space="preserve"> 430</w:t>
      </w:r>
      <w:r w:rsidRPr="00B96C5E">
        <w:rPr>
          <w:rtl/>
        </w:rPr>
        <w:t xml:space="preserve">، 1/329-تحفة) و </w:t>
      </w:r>
      <w:r w:rsidRPr="00B96C5E">
        <w:rPr>
          <w:rFonts w:hint="cs"/>
          <w:rtl/>
        </w:rPr>
        <w:t>ابوداود</w:t>
      </w:r>
      <w:r w:rsidRPr="003A12D8">
        <w:rPr>
          <w:rStyle w:val="Char5"/>
          <w:rtl/>
        </w:rPr>
        <w:t xml:space="preserve"> </w:t>
      </w:r>
      <w:r w:rsidRPr="003A12D8">
        <w:rPr>
          <w:rStyle w:val="Char5"/>
          <w:rFonts w:hint="cs"/>
          <w:rtl/>
        </w:rPr>
        <w:t>در</w:t>
      </w:r>
      <w:r w:rsidRPr="003A12D8">
        <w:rPr>
          <w:rStyle w:val="Char5"/>
          <w:rtl/>
        </w:rPr>
        <w:t xml:space="preserve"> (</w:t>
      </w:r>
      <w:r w:rsidRPr="00B96C5E">
        <w:rPr>
          <w:rStyle w:val="Char6"/>
          <w:rtl/>
        </w:rPr>
        <w:t>کتاب الصلا</w:t>
      </w:r>
      <w:r w:rsidRPr="00B96C5E">
        <w:rPr>
          <w:rStyle w:val="Char6"/>
          <w:rFonts w:hint="cs"/>
          <w:rtl/>
        </w:rPr>
        <w:t>ة</w:t>
      </w:r>
      <w:r w:rsidRPr="00B96C5E">
        <w:rPr>
          <w:rStyle w:val="Char6"/>
          <w:rtl/>
        </w:rPr>
        <w:t>، باب الصلا</w:t>
      </w:r>
      <w:r w:rsidRPr="00B96C5E">
        <w:rPr>
          <w:rStyle w:val="Char6"/>
          <w:rFonts w:hint="cs"/>
          <w:rtl/>
        </w:rPr>
        <w:t>ة</w:t>
      </w:r>
      <w:r w:rsidRPr="00B96C5E">
        <w:rPr>
          <w:rStyle w:val="Char6"/>
          <w:rtl/>
        </w:rPr>
        <w:t xml:space="preserve"> قبل العصر</w:t>
      </w:r>
      <w:r w:rsidRPr="003A12D8">
        <w:rPr>
          <w:rStyle w:val="Char5"/>
          <w:rtl/>
        </w:rPr>
        <w:t xml:space="preserve">، حدیث </w:t>
      </w:r>
      <w:r w:rsidRPr="003A12D8">
        <w:rPr>
          <w:rStyle w:val="Char5"/>
          <w:rFonts w:hint="cs"/>
          <w:rtl/>
        </w:rPr>
        <w:t>شمارۀ</w:t>
      </w:r>
      <w:r w:rsidRPr="003A12D8">
        <w:rPr>
          <w:rStyle w:val="Char5"/>
          <w:rtl/>
        </w:rPr>
        <w:t xml:space="preserve"> 1271، 1/490-عون) و</w:t>
      </w:r>
      <w:r w:rsidRPr="003A12D8">
        <w:rPr>
          <w:rStyle w:val="Char5"/>
          <w:rFonts w:hint="cs"/>
          <w:rtl/>
        </w:rPr>
        <w:t xml:space="preserve"> </w:t>
      </w:r>
      <w:r w:rsidRPr="003A12D8">
        <w:rPr>
          <w:rStyle w:val="Char5"/>
          <w:rtl/>
        </w:rPr>
        <w:t>ابن خزیم</w:t>
      </w:r>
      <w:r w:rsidRPr="003A12D8">
        <w:rPr>
          <w:rStyle w:val="Char5"/>
          <w:rFonts w:hint="cs"/>
          <w:rtl/>
        </w:rPr>
        <w:t>ه</w:t>
      </w:r>
      <w:r w:rsidRPr="003A12D8">
        <w:rPr>
          <w:rStyle w:val="Char5"/>
          <w:rtl/>
        </w:rPr>
        <w:t xml:space="preserve"> (1193) </w:t>
      </w:r>
      <w:r w:rsidRPr="003A12D8">
        <w:rPr>
          <w:rStyle w:val="Char5"/>
          <w:rFonts w:hint="cs"/>
          <w:rtl/>
        </w:rPr>
        <w:t xml:space="preserve">آن را صحیح دانسته است </w:t>
      </w:r>
      <w:r w:rsidRPr="003A12D8">
        <w:rPr>
          <w:rStyle w:val="Char5"/>
          <w:rtl/>
        </w:rPr>
        <w:t xml:space="preserve">وابن حبان (616- موارد) (6/206، </w:t>
      </w:r>
      <w:r w:rsidRPr="003A12D8">
        <w:rPr>
          <w:rStyle w:val="Char5"/>
          <w:rFonts w:hint="cs"/>
          <w:rtl/>
        </w:rPr>
        <w:t>شمارۀ</w:t>
      </w:r>
      <w:r w:rsidRPr="003A12D8">
        <w:rPr>
          <w:rStyle w:val="Char5"/>
          <w:rtl/>
        </w:rPr>
        <w:t xml:space="preserve"> 2453- الإحسان) وترمذی </w:t>
      </w:r>
      <w:r w:rsidRPr="003A12D8">
        <w:rPr>
          <w:rStyle w:val="Char5"/>
          <w:rFonts w:hint="cs"/>
          <w:rtl/>
        </w:rPr>
        <w:t>دربارۀ این حدیث گفته است که</w:t>
      </w:r>
      <w:r w:rsidRPr="003A12D8">
        <w:rPr>
          <w:rStyle w:val="Char5"/>
          <w:rtl/>
        </w:rPr>
        <w:t>:</w:t>
      </w:r>
      <w:r w:rsidRPr="003A12D8">
        <w:rPr>
          <w:rStyle w:val="Char5"/>
          <w:rFonts w:hint="cs"/>
          <w:rtl/>
        </w:rPr>
        <w:t>«</w:t>
      </w:r>
      <w:r w:rsidRPr="003A12D8">
        <w:rPr>
          <w:rStyle w:val="Char5"/>
          <w:rtl/>
        </w:rPr>
        <w:t>حسن غریب</w:t>
      </w:r>
      <w:r w:rsidRPr="003A12D8">
        <w:rPr>
          <w:rStyle w:val="Char5"/>
          <w:rFonts w:hint="cs"/>
          <w:rtl/>
        </w:rPr>
        <w:t>» است</w:t>
      </w:r>
      <w:r w:rsidRPr="003A12D8">
        <w:rPr>
          <w:rStyle w:val="Char5"/>
          <w:rtl/>
        </w:rPr>
        <w:t xml:space="preserve">. </w:t>
      </w:r>
    </w:p>
    <w:p w:rsidR="00871EDE" w:rsidRPr="003A12D8" w:rsidRDefault="00871EDE" w:rsidP="00B96C5E">
      <w:pPr>
        <w:pStyle w:val="a5"/>
        <w:ind w:firstLine="0"/>
        <w:rPr>
          <w:rStyle w:val="Char5"/>
          <w:rtl/>
        </w:rPr>
      </w:pPr>
      <w:r w:rsidRPr="003A12D8">
        <w:rPr>
          <w:rStyle w:val="Char5"/>
          <w:rFonts w:hint="cs"/>
          <w:rtl/>
        </w:rPr>
        <w:t>آ</w:t>
      </w:r>
      <w:r w:rsidRPr="003A12D8">
        <w:rPr>
          <w:rStyle w:val="Char5"/>
          <w:rtl/>
        </w:rPr>
        <w:t xml:space="preserve">لبانی </w:t>
      </w:r>
      <w:r w:rsidRPr="003A12D8">
        <w:rPr>
          <w:rStyle w:val="Char5"/>
          <w:rFonts w:hint="cs"/>
          <w:rtl/>
        </w:rPr>
        <w:t xml:space="preserve">این </w:t>
      </w:r>
      <w:r w:rsidRPr="003A12D8">
        <w:rPr>
          <w:rStyle w:val="Char5"/>
          <w:rtl/>
        </w:rPr>
        <w:t>حدیث</w:t>
      </w:r>
      <w:r w:rsidRPr="003A12D8">
        <w:rPr>
          <w:rStyle w:val="Char5"/>
          <w:rFonts w:hint="cs"/>
          <w:rtl/>
        </w:rPr>
        <w:t xml:space="preserve"> را</w:t>
      </w:r>
      <w:r w:rsidRPr="003A12D8">
        <w:rPr>
          <w:rStyle w:val="Char5"/>
          <w:rtl/>
        </w:rPr>
        <w:t xml:space="preserve"> </w:t>
      </w:r>
      <w:r w:rsidRPr="003A12D8">
        <w:rPr>
          <w:rStyle w:val="Char5"/>
          <w:rFonts w:hint="cs"/>
          <w:rtl/>
        </w:rPr>
        <w:t>در</w:t>
      </w:r>
      <w:r w:rsidRPr="003A12D8">
        <w:rPr>
          <w:rStyle w:val="Char5"/>
          <w:rtl/>
        </w:rPr>
        <w:t xml:space="preserve"> صحیح سنن </w:t>
      </w:r>
      <w:r w:rsidRPr="003A12D8">
        <w:rPr>
          <w:rStyle w:val="Char5"/>
          <w:rFonts w:hint="cs"/>
          <w:rtl/>
        </w:rPr>
        <w:t>ابوداود</w:t>
      </w:r>
      <w:r w:rsidRPr="003A12D8">
        <w:rPr>
          <w:rStyle w:val="Char5"/>
          <w:rtl/>
        </w:rPr>
        <w:t xml:space="preserve"> (1/237) و</w:t>
      </w:r>
      <w:r w:rsidRPr="003A12D8">
        <w:rPr>
          <w:rStyle w:val="Char5"/>
          <w:rFonts w:hint="cs"/>
          <w:rtl/>
        </w:rPr>
        <w:t xml:space="preserve"> </w:t>
      </w:r>
      <w:r w:rsidRPr="003A12D8">
        <w:rPr>
          <w:rStyle w:val="Char5"/>
          <w:rtl/>
        </w:rPr>
        <w:t>محقق جامع الأصول  (6/26) ومحقق الإحسان (6/206)</w:t>
      </w:r>
      <w:r w:rsidRPr="003A12D8">
        <w:rPr>
          <w:rStyle w:val="Char5"/>
          <w:rFonts w:hint="cs"/>
          <w:rtl/>
        </w:rPr>
        <w:t xml:space="preserve"> حسن دانسته‌اند</w:t>
      </w:r>
      <w:r w:rsidRPr="003A12D8">
        <w:rPr>
          <w:rStyle w:val="Char5"/>
          <w:rtl/>
        </w:rPr>
        <w:t>.</w:t>
      </w:r>
    </w:p>
    <w:p w:rsidR="00871EDE" w:rsidRPr="003A12D8" w:rsidRDefault="00871EDE" w:rsidP="00391E6A">
      <w:pPr>
        <w:pStyle w:val="a5"/>
        <w:ind w:firstLine="0"/>
        <w:rPr>
          <w:rStyle w:val="Char5"/>
          <w:rtl/>
        </w:rPr>
      </w:pPr>
      <w:r w:rsidRPr="003A12D8">
        <w:rPr>
          <w:rStyle w:val="Char5"/>
          <w:rFonts w:hint="cs"/>
          <w:rtl/>
        </w:rPr>
        <w:t>‌گویم</w:t>
      </w:r>
      <w:r w:rsidRPr="003A12D8">
        <w:rPr>
          <w:rStyle w:val="Char5"/>
          <w:rtl/>
        </w:rPr>
        <w:t>:</w:t>
      </w:r>
      <w:r w:rsidRPr="003A12D8">
        <w:rPr>
          <w:rStyle w:val="Char5"/>
          <w:rFonts w:hint="cs"/>
          <w:rtl/>
        </w:rPr>
        <w:t xml:space="preserve"> هرک</w:t>
      </w:r>
      <w:r>
        <w:rPr>
          <w:rStyle w:val="Char5"/>
          <w:rFonts w:hint="cs"/>
          <w:rtl/>
        </w:rPr>
        <w:t>س ک</w:t>
      </w:r>
      <w:r w:rsidRPr="003A12D8">
        <w:rPr>
          <w:rStyle w:val="Char5"/>
          <w:rFonts w:hint="cs"/>
          <w:rtl/>
        </w:rPr>
        <w:t>ه این حدیث را اعلال کرده به اینکه راوی آن، ابن‌عمر</w:t>
      </w:r>
      <w:r w:rsidRPr="00B713D8">
        <w:rPr>
          <w:rFonts w:cs="CTraditional Arabic" w:hint="cs"/>
          <w:rtl/>
          <w:lang w:bidi="fa-IR"/>
        </w:rPr>
        <w:t>ب</w:t>
      </w:r>
      <w:r w:rsidRPr="003A12D8">
        <w:rPr>
          <w:rStyle w:val="Char5"/>
          <w:rFonts w:hint="cs"/>
          <w:rtl/>
        </w:rPr>
        <w:t xml:space="preserve"> در حدیث قبلی «از پیامبر</w:t>
      </w:r>
      <w:r w:rsidRPr="00B71333">
        <w:rPr>
          <w:rFonts w:cs="CTraditional Arabic" w:hint="cs"/>
          <w:rtl/>
          <w:lang w:bidi="fa-IR"/>
        </w:rPr>
        <w:t xml:space="preserve"> ج</w:t>
      </w:r>
      <w:r w:rsidRPr="003A12D8">
        <w:rPr>
          <w:rStyle w:val="Char5"/>
          <w:rFonts w:hint="cs"/>
          <w:rtl/>
        </w:rPr>
        <w:t xml:space="preserve"> ده رکعت را حفظ کردم</w:t>
      </w:r>
      <w:r w:rsidRPr="003A12D8">
        <w:rPr>
          <w:rStyle w:val="Char5"/>
          <w:rtl/>
        </w:rPr>
        <w:t xml:space="preserve"> </w:t>
      </w:r>
      <w:r w:rsidRPr="00946DCE">
        <w:rPr>
          <w:rFonts w:cs="Times New Roman" w:hint="cs"/>
          <w:rtl/>
          <w:lang w:bidi="fa-IR"/>
        </w:rPr>
        <w:t>…</w:t>
      </w:r>
      <w:r w:rsidRPr="003A12D8">
        <w:rPr>
          <w:rStyle w:val="Char5"/>
          <w:rFonts w:hint="cs"/>
          <w:rtl/>
        </w:rPr>
        <w:t>»</w:t>
      </w:r>
      <w:r w:rsidRPr="003A12D8">
        <w:rPr>
          <w:rStyle w:val="Char5"/>
          <w:rtl/>
        </w:rPr>
        <w:t xml:space="preserve"> </w:t>
      </w:r>
      <w:r w:rsidRPr="003A12D8">
        <w:rPr>
          <w:rStyle w:val="Char5"/>
          <w:rFonts w:hint="cs"/>
          <w:rtl/>
        </w:rPr>
        <w:t>این چهار رکعت را نیاورده درست نیست</w:t>
      </w:r>
      <w:r w:rsidRPr="003A12D8">
        <w:rPr>
          <w:rStyle w:val="Char5"/>
          <w:rtl/>
        </w:rPr>
        <w:t xml:space="preserve">؛ </w:t>
      </w:r>
      <w:r w:rsidRPr="003A12D8">
        <w:rPr>
          <w:rStyle w:val="Char5"/>
          <w:rFonts w:hint="cs"/>
          <w:rtl/>
        </w:rPr>
        <w:t>چون ابن عمر</w:t>
      </w:r>
      <w:r w:rsidRPr="00C63515">
        <w:rPr>
          <w:rFonts w:cs="CTraditional Arabic" w:hint="cs"/>
          <w:rtl/>
          <w:lang w:bidi="fa-IR"/>
        </w:rPr>
        <w:t>ب</w:t>
      </w:r>
      <w:r w:rsidRPr="003A12D8">
        <w:rPr>
          <w:rStyle w:val="Char5"/>
          <w:rFonts w:hint="cs"/>
          <w:rtl/>
        </w:rPr>
        <w:t xml:space="preserve"> آنچه که از فعل پیامبر</w:t>
      </w:r>
      <w:r w:rsidRPr="00B71333">
        <w:rPr>
          <w:rFonts w:cs="CTraditional Arabic" w:hint="cs"/>
          <w:rtl/>
          <w:lang w:bidi="fa-IR"/>
        </w:rPr>
        <w:t xml:space="preserve"> ج</w:t>
      </w:r>
      <w:r w:rsidRPr="003A12D8">
        <w:rPr>
          <w:rStyle w:val="Char5"/>
          <w:rFonts w:hint="cs"/>
          <w:rtl/>
        </w:rPr>
        <w:t xml:space="preserve"> حفظ کرده خبر داده است</w:t>
      </w:r>
      <w:r w:rsidRPr="003A12D8">
        <w:rPr>
          <w:rStyle w:val="Char5"/>
          <w:rtl/>
        </w:rPr>
        <w:t xml:space="preserve"> </w:t>
      </w:r>
      <w:r w:rsidRPr="003A12D8">
        <w:rPr>
          <w:rStyle w:val="Char5"/>
          <w:rFonts w:hint="cs"/>
          <w:rtl/>
        </w:rPr>
        <w:t>و غیر از آن را خبر نداده است</w:t>
      </w:r>
      <w:r w:rsidRPr="003A12D8">
        <w:rPr>
          <w:rStyle w:val="Char5"/>
          <w:rtl/>
        </w:rPr>
        <w:t xml:space="preserve">، </w:t>
      </w:r>
      <w:r w:rsidRPr="003A12D8">
        <w:rPr>
          <w:rStyle w:val="Char5"/>
          <w:rFonts w:hint="cs"/>
          <w:rtl/>
        </w:rPr>
        <w:t>پس هیچ منافاتی میان این دو خبر نیست</w:t>
      </w:r>
      <w:r w:rsidRPr="003A12D8">
        <w:rPr>
          <w:rStyle w:val="Char5"/>
          <w:rtl/>
        </w:rPr>
        <w:t xml:space="preserve">، </w:t>
      </w:r>
      <w:r w:rsidRPr="003A12D8">
        <w:rPr>
          <w:rStyle w:val="Char5"/>
          <w:rFonts w:hint="cs"/>
          <w:rtl/>
        </w:rPr>
        <w:t>همان‌گونه که</w:t>
      </w:r>
      <w:r w:rsidRPr="003A12D8">
        <w:rPr>
          <w:rStyle w:val="Char5"/>
          <w:rtl/>
        </w:rPr>
        <w:t xml:space="preserve"> ابن قیم جوزی</w:t>
      </w:r>
      <w:r w:rsidRPr="003A12D8">
        <w:rPr>
          <w:rStyle w:val="Char5"/>
          <w:rFonts w:hint="cs"/>
          <w:rtl/>
        </w:rPr>
        <w:t>ه</w:t>
      </w:r>
      <w:r w:rsidRPr="003A12D8">
        <w:rPr>
          <w:rStyle w:val="Char5"/>
          <w:rtl/>
        </w:rPr>
        <w:t xml:space="preserve"> </w:t>
      </w:r>
      <w:r w:rsidRPr="003A12D8">
        <w:rPr>
          <w:rStyle w:val="Char5"/>
          <w:rFonts w:hint="cs"/>
          <w:rtl/>
        </w:rPr>
        <w:t>در</w:t>
      </w:r>
      <w:r w:rsidRPr="003A12D8">
        <w:rPr>
          <w:rStyle w:val="Char5"/>
          <w:rtl/>
        </w:rPr>
        <w:t xml:space="preserve"> زاد المعاد (1/312)</w:t>
      </w:r>
      <w:r w:rsidRPr="003A12D8">
        <w:rPr>
          <w:rStyle w:val="Char5"/>
          <w:rFonts w:hint="cs"/>
          <w:rtl/>
        </w:rPr>
        <w:t xml:space="preserve"> گفته است</w:t>
      </w:r>
      <w:r w:rsidRPr="003A12D8">
        <w:rPr>
          <w:rStyle w:val="Char5"/>
          <w:rtl/>
        </w:rPr>
        <w:t>.</w:t>
      </w:r>
    </w:p>
  </w:footnote>
  <w:footnote w:id="45">
    <w:p w:rsidR="00871EDE" w:rsidRPr="003A12D8" w:rsidRDefault="00871EDE" w:rsidP="00B96C5E">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حسن</w:t>
      </w:r>
      <w:r w:rsidRPr="003A12D8">
        <w:rPr>
          <w:rStyle w:val="Char5"/>
          <w:rFonts w:hint="cs"/>
          <w:rtl/>
        </w:rPr>
        <w:t xml:space="preserve"> است</w:t>
      </w:r>
      <w:r w:rsidRPr="003A12D8">
        <w:rPr>
          <w:rStyle w:val="Char5"/>
          <w:rtl/>
        </w:rPr>
        <w:t>.</w:t>
      </w:r>
    </w:p>
    <w:p w:rsidR="00871EDE" w:rsidRPr="003A12D8" w:rsidRDefault="00871EDE" w:rsidP="00B96C5E">
      <w:pPr>
        <w:pStyle w:val="a5"/>
        <w:ind w:firstLine="0"/>
        <w:rPr>
          <w:rStyle w:val="Char5"/>
          <w:rtl/>
        </w:rPr>
      </w:pPr>
      <w:r w:rsidRPr="003A12D8">
        <w:rPr>
          <w:rStyle w:val="Char5"/>
          <w:rFonts w:hint="cs"/>
          <w:rtl/>
        </w:rPr>
        <w:t xml:space="preserve">تخریج </w:t>
      </w:r>
      <w:r w:rsidRPr="003A12D8">
        <w:rPr>
          <w:rStyle w:val="Char5"/>
          <w:rtl/>
        </w:rPr>
        <w:t xml:space="preserve">ترمذی </w:t>
      </w:r>
      <w:r w:rsidRPr="003A12D8">
        <w:rPr>
          <w:rStyle w:val="Char5"/>
          <w:rFonts w:hint="cs"/>
          <w:rtl/>
        </w:rPr>
        <w:t>در</w:t>
      </w:r>
      <w:r w:rsidRPr="003A12D8">
        <w:rPr>
          <w:rStyle w:val="Char5"/>
          <w:rtl/>
        </w:rPr>
        <w:t xml:space="preserve"> (</w:t>
      </w:r>
      <w:r w:rsidRPr="00B96C5E">
        <w:rPr>
          <w:rStyle w:val="Char6"/>
          <w:rtl/>
        </w:rPr>
        <w:t>کتاب الصلا</w:t>
      </w:r>
      <w:r w:rsidRPr="00B96C5E">
        <w:rPr>
          <w:rStyle w:val="Char6"/>
          <w:rFonts w:hint="cs"/>
          <w:rtl/>
        </w:rPr>
        <w:t>ة</w:t>
      </w:r>
      <w:r w:rsidRPr="00B96C5E">
        <w:rPr>
          <w:rStyle w:val="Char6"/>
          <w:rtl/>
        </w:rPr>
        <w:t>، باب ما جاء ف</w:t>
      </w:r>
      <w:r>
        <w:rPr>
          <w:rStyle w:val="Char6"/>
          <w:rFonts w:hint="cs"/>
          <w:rtl/>
        </w:rPr>
        <w:t>ي</w:t>
      </w:r>
      <w:r w:rsidRPr="00B96C5E">
        <w:rPr>
          <w:rStyle w:val="Char6"/>
          <w:rtl/>
        </w:rPr>
        <w:t xml:space="preserve"> الأربع قبل الظهر</w:t>
      </w:r>
      <w:r w:rsidRPr="003A12D8">
        <w:rPr>
          <w:rStyle w:val="Char5"/>
          <w:rtl/>
        </w:rPr>
        <w:t xml:space="preserve">، حدیث </w:t>
      </w:r>
      <w:r w:rsidRPr="003A12D8">
        <w:rPr>
          <w:rStyle w:val="Char5"/>
          <w:rFonts w:hint="cs"/>
          <w:rtl/>
        </w:rPr>
        <w:t>شمارۀ</w:t>
      </w:r>
      <w:r w:rsidRPr="003A12D8">
        <w:rPr>
          <w:rStyle w:val="Char5"/>
          <w:rtl/>
        </w:rPr>
        <w:t xml:space="preserve"> 424) </w:t>
      </w:r>
      <w:r w:rsidRPr="003A12D8">
        <w:rPr>
          <w:rStyle w:val="Char5"/>
          <w:rFonts w:hint="cs"/>
          <w:rtl/>
        </w:rPr>
        <w:t>با اکتفا به آنچه که متعلق به سنت ظهر است</w:t>
      </w:r>
      <w:r w:rsidRPr="003A12D8">
        <w:rPr>
          <w:rStyle w:val="Char5"/>
          <w:rtl/>
        </w:rPr>
        <w:t xml:space="preserve"> و</w:t>
      </w:r>
      <w:r w:rsidRPr="003A12D8">
        <w:rPr>
          <w:rStyle w:val="Char5"/>
          <w:rFonts w:hint="cs"/>
          <w:rtl/>
        </w:rPr>
        <w:t xml:space="preserve"> در </w:t>
      </w:r>
      <w:r w:rsidRPr="003A12D8">
        <w:rPr>
          <w:rStyle w:val="Char5"/>
          <w:rtl/>
        </w:rPr>
        <w:t>(</w:t>
      </w:r>
      <w:r w:rsidRPr="00B96C5E">
        <w:rPr>
          <w:rStyle w:val="Char6"/>
          <w:rtl/>
        </w:rPr>
        <w:t>باب ما جاء ف</w:t>
      </w:r>
      <w:r>
        <w:rPr>
          <w:rStyle w:val="Char6"/>
          <w:rFonts w:hint="cs"/>
          <w:rtl/>
        </w:rPr>
        <w:t>ي</w:t>
      </w:r>
      <w:r w:rsidRPr="00B96C5E">
        <w:rPr>
          <w:rStyle w:val="Char6"/>
          <w:rtl/>
        </w:rPr>
        <w:t xml:space="preserve"> الأربع قبل العصر</w:t>
      </w:r>
      <w:r w:rsidRPr="003A12D8">
        <w:rPr>
          <w:rStyle w:val="Char5"/>
          <w:rtl/>
        </w:rPr>
        <w:t>،</w:t>
      </w:r>
      <w:r w:rsidRPr="003A12D8">
        <w:rPr>
          <w:rStyle w:val="Char5"/>
          <w:rFonts w:hint="cs"/>
          <w:rtl/>
        </w:rPr>
        <w:t xml:space="preserve"> </w:t>
      </w:r>
      <w:r w:rsidRPr="003A12D8">
        <w:rPr>
          <w:rStyle w:val="Char5"/>
          <w:rtl/>
        </w:rPr>
        <w:t xml:space="preserve">حدیث </w:t>
      </w:r>
      <w:r w:rsidRPr="003A12D8">
        <w:rPr>
          <w:rStyle w:val="Char5"/>
          <w:rFonts w:hint="cs"/>
          <w:rtl/>
        </w:rPr>
        <w:t>شمار</w:t>
      </w:r>
      <w:r>
        <w:rPr>
          <w:rStyle w:val="Char5"/>
          <w:rFonts w:hint="cs"/>
          <w:rtl/>
          <w:lang w:bidi="fa-IR"/>
        </w:rPr>
        <w:t>ۀ</w:t>
      </w:r>
      <w:r w:rsidRPr="003A12D8">
        <w:rPr>
          <w:rStyle w:val="Char5"/>
          <w:rtl/>
        </w:rPr>
        <w:t xml:space="preserve"> 429) </w:t>
      </w:r>
      <w:r w:rsidRPr="003A12D8">
        <w:rPr>
          <w:rStyle w:val="Char5"/>
          <w:rFonts w:hint="cs"/>
          <w:rtl/>
        </w:rPr>
        <w:t>با اکتفا به آنچه که متعلق به سنت عصر است</w:t>
      </w:r>
      <w:r w:rsidRPr="003A12D8">
        <w:rPr>
          <w:rStyle w:val="Char5"/>
          <w:rtl/>
        </w:rPr>
        <w:t xml:space="preserve"> و</w:t>
      </w:r>
      <w:r w:rsidRPr="003A12D8">
        <w:rPr>
          <w:rStyle w:val="Char5"/>
          <w:rFonts w:hint="cs"/>
          <w:rtl/>
        </w:rPr>
        <w:t xml:space="preserve"> در</w:t>
      </w:r>
      <w:r w:rsidRPr="003A12D8">
        <w:rPr>
          <w:rStyle w:val="Char5"/>
          <w:rtl/>
        </w:rPr>
        <w:t xml:space="preserve"> (</w:t>
      </w:r>
      <w:r w:rsidRPr="00B96C5E">
        <w:rPr>
          <w:rStyle w:val="Char6"/>
          <w:rtl/>
        </w:rPr>
        <w:t>باب کیف کان تطوع النب</w:t>
      </w:r>
      <w:r>
        <w:rPr>
          <w:rStyle w:val="Char6"/>
          <w:rFonts w:hint="cs"/>
          <w:rtl/>
        </w:rPr>
        <w:t>ي</w:t>
      </w:r>
      <w:r w:rsidRPr="00B71333">
        <w:rPr>
          <w:rFonts w:cs="CTraditional Arabic"/>
          <w:rtl/>
        </w:rPr>
        <w:t xml:space="preserve"> ج</w:t>
      </w:r>
      <w:r w:rsidRPr="00B96C5E">
        <w:rPr>
          <w:rStyle w:val="Char6"/>
          <w:rFonts w:hint="cs"/>
          <w:rtl/>
        </w:rPr>
        <w:t xml:space="preserve"> </w:t>
      </w:r>
      <w:r w:rsidRPr="00B96C5E">
        <w:rPr>
          <w:rStyle w:val="Char6"/>
          <w:rtl/>
        </w:rPr>
        <w:t>بالنهار</w:t>
      </w:r>
      <w:r w:rsidRPr="003A12D8">
        <w:rPr>
          <w:rStyle w:val="Char5"/>
          <w:rtl/>
        </w:rPr>
        <w:t>،</w:t>
      </w:r>
      <w:r>
        <w:rPr>
          <w:rStyle w:val="Char5"/>
          <w:rFonts w:hint="cs"/>
          <w:rtl/>
        </w:rPr>
        <w:t xml:space="preserve"> </w:t>
      </w:r>
      <w:r w:rsidRPr="003A12D8">
        <w:rPr>
          <w:rStyle w:val="Char5"/>
          <w:rtl/>
        </w:rPr>
        <w:t xml:space="preserve">حدیث </w:t>
      </w:r>
      <w:r w:rsidRPr="003A12D8">
        <w:rPr>
          <w:rStyle w:val="Char5"/>
          <w:rFonts w:hint="cs"/>
          <w:rtl/>
        </w:rPr>
        <w:t>شمارۀ</w:t>
      </w:r>
      <w:r w:rsidRPr="003A12D8">
        <w:rPr>
          <w:rStyle w:val="Char5"/>
          <w:rtl/>
        </w:rPr>
        <w:t xml:space="preserve"> 598)</w:t>
      </w:r>
      <w:r>
        <w:rPr>
          <w:rStyle w:val="Char5"/>
          <w:rFonts w:hint="cs"/>
          <w:rtl/>
        </w:rPr>
        <w:t xml:space="preserve"> </w:t>
      </w:r>
      <w:r w:rsidRPr="003A12D8">
        <w:rPr>
          <w:rStyle w:val="Char5"/>
          <w:rFonts w:hint="cs"/>
          <w:rtl/>
        </w:rPr>
        <w:t>و آن را به طور کامل ذکر کرده است.</w:t>
      </w:r>
      <w:r w:rsidRPr="003A12D8">
        <w:rPr>
          <w:rStyle w:val="Char5"/>
          <w:rtl/>
        </w:rPr>
        <w:t xml:space="preserve"> و</w:t>
      </w:r>
      <w:r w:rsidRPr="003A12D8">
        <w:rPr>
          <w:rStyle w:val="Char5"/>
          <w:rFonts w:hint="cs"/>
          <w:rtl/>
        </w:rPr>
        <w:t>تخریج</w:t>
      </w:r>
      <w:r w:rsidRPr="003A12D8">
        <w:rPr>
          <w:rStyle w:val="Char5"/>
          <w:rtl/>
        </w:rPr>
        <w:t xml:space="preserve"> نسایی </w:t>
      </w:r>
      <w:r w:rsidRPr="003A12D8">
        <w:rPr>
          <w:rStyle w:val="Char5"/>
          <w:rFonts w:hint="cs"/>
          <w:rtl/>
        </w:rPr>
        <w:t>در</w:t>
      </w:r>
      <w:r w:rsidRPr="003A12D8">
        <w:rPr>
          <w:rStyle w:val="Char5"/>
          <w:rtl/>
        </w:rPr>
        <w:t xml:space="preserve"> (</w:t>
      </w:r>
      <w:r w:rsidRPr="00B96C5E">
        <w:rPr>
          <w:rStyle w:val="Char6"/>
          <w:rtl/>
        </w:rPr>
        <w:t>کتاب الإمامة، باب الصلا</w:t>
      </w:r>
      <w:r w:rsidRPr="00B96C5E">
        <w:rPr>
          <w:rStyle w:val="Char6"/>
          <w:rFonts w:hint="cs"/>
          <w:rtl/>
        </w:rPr>
        <w:t>ة</w:t>
      </w:r>
      <w:r w:rsidRPr="00B96C5E">
        <w:rPr>
          <w:rStyle w:val="Char6"/>
          <w:rtl/>
        </w:rPr>
        <w:t xml:space="preserve"> قبل العصر وذکر اختلاف الناقلین عن أب</w:t>
      </w:r>
      <w:r>
        <w:rPr>
          <w:rStyle w:val="Char6"/>
          <w:rFonts w:hint="cs"/>
          <w:rtl/>
        </w:rPr>
        <w:t>ي</w:t>
      </w:r>
      <w:r w:rsidRPr="00B96C5E">
        <w:rPr>
          <w:rStyle w:val="Char6"/>
          <w:rtl/>
        </w:rPr>
        <w:t xml:space="preserve"> إسحاق ف</w:t>
      </w:r>
      <w:r>
        <w:rPr>
          <w:rStyle w:val="Char6"/>
          <w:rFonts w:hint="cs"/>
          <w:rtl/>
        </w:rPr>
        <w:t>ي</w:t>
      </w:r>
      <w:r w:rsidRPr="00B96C5E">
        <w:rPr>
          <w:rStyle w:val="Char6"/>
          <w:rtl/>
        </w:rPr>
        <w:t xml:space="preserve"> ذل</w:t>
      </w:r>
      <w:r>
        <w:rPr>
          <w:rStyle w:val="Char6"/>
          <w:rFonts w:hint="cs"/>
          <w:rtl/>
        </w:rPr>
        <w:t>ك</w:t>
      </w:r>
      <w:r w:rsidRPr="003A12D8">
        <w:rPr>
          <w:rStyle w:val="Char5"/>
          <w:rtl/>
        </w:rPr>
        <w:t xml:space="preserve"> (2/119-120) و</w:t>
      </w:r>
      <w:r w:rsidRPr="003A12D8">
        <w:rPr>
          <w:rStyle w:val="Char5"/>
          <w:rFonts w:hint="cs"/>
          <w:rtl/>
        </w:rPr>
        <w:t xml:space="preserve"> </w:t>
      </w:r>
      <w:r w:rsidRPr="003A12D8">
        <w:rPr>
          <w:rStyle w:val="Char5"/>
          <w:rtl/>
        </w:rPr>
        <w:t>ابن</w:t>
      </w:r>
      <w:r w:rsidRPr="003A12D8">
        <w:rPr>
          <w:rStyle w:val="Char5"/>
          <w:rFonts w:hint="cs"/>
          <w:rtl/>
        </w:rPr>
        <w:t>‌</w:t>
      </w:r>
      <w:r w:rsidRPr="003A12D8">
        <w:rPr>
          <w:rStyle w:val="Char5"/>
          <w:rtl/>
        </w:rPr>
        <w:t xml:space="preserve">ماجه </w:t>
      </w:r>
      <w:r w:rsidRPr="003A12D8">
        <w:rPr>
          <w:rStyle w:val="Char5"/>
          <w:rFonts w:hint="cs"/>
          <w:rtl/>
        </w:rPr>
        <w:t>در</w:t>
      </w:r>
      <w:r w:rsidRPr="003A12D8">
        <w:rPr>
          <w:rStyle w:val="Char5"/>
          <w:rtl/>
        </w:rPr>
        <w:t xml:space="preserve"> (</w:t>
      </w:r>
      <w:r w:rsidRPr="00B96C5E">
        <w:rPr>
          <w:rStyle w:val="Char6"/>
          <w:rtl/>
        </w:rPr>
        <w:t>کتاب إقامة الصلا</w:t>
      </w:r>
      <w:r w:rsidRPr="00B96C5E">
        <w:rPr>
          <w:rStyle w:val="Char6"/>
          <w:rFonts w:hint="cs"/>
          <w:rtl/>
        </w:rPr>
        <w:t>ة</w:t>
      </w:r>
      <w:r w:rsidRPr="00B96C5E">
        <w:rPr>
          <w:rStyle w:val="Char6"/>
          <w:rtl/>
        </w:rPr>
        <w:t xml:space="preserve"> والسنة فیها، باب ما جاء فیما یستحب من التطوع بالنهار</w:t>
      </w:r>
      <w:r w:rsidRPr="003A12D8">
        <w:rPr>
          <w:rStyle w:val="Char5"/>
          <w:rtl/>
        </w:rPr>
        <w:t xml:space="preserve">، حدیث </w:t>
      </w:r>
      <w:r w:rsidRPr="003A12D8">
        <w:rPr>
          <w:rStyle w:val="Char5"/>
          <w:rFonts w:hint="cs"/>
          <w:rtl/>
        </w:rPr>
        <w:t>شمارۀ</w:t>
      </w:r>
      <w:r w:rsidRPr="003A12D8">
        <w:rPr>
          <w:rStyle w:val="Char5"/>
          <w:rtl/>
        </w:rPr>
        <w:t xml:space="preserve"> 1161) و</w:t>
      </w:r>
      <w:r w:rsidRPr="003A12D8">
        <w:rPr>
          <w:rStyle w:val="Char5"/>
          <w:rFonts w:hint="cs"/>
          <w:rtl/>
        </w:rPr>
        <w:t>این لفظ حدیث از ابن ماجه است</w:t>
      </w:r>
      <w:r w:rsidRPr="003A12D8">
        <w:rPr>
          <w:rStyle w:val="Char5"/>
          <w:rtl/>
        </w:rPr>
        <w:t xml:space="preserve"> و</w:t>
      </w:r>
      <w:r w:rsidRPr="003A12D8">
        <w:rPr>
          <w:rStyle w:val="Char5"/>
          <w:rFonts w:hint="cs"/>
          <w:rtl/>
        </w:rPr>
        <w:t xml:space="preserve"> تخریج </w:t>
      </w:r>
      <w:r w:rsidRPr="003A12D8">
        <w:rPr>
          <w:rStyle w:val="Char5"/>
          <w:rtl/>
        </w:rPr>
        <w:t xml:space="preserve">ترمذی </w:t>
      </w:r>
      <w:r w:rsidRPr="003A12D8">
        <w:rPr>
          <w:rStyle w:val="Char5"/>
          <w:rFonts w:hint="cs"/>
          <w:rtl/>
        </w:rPr>
        <w:t>در</w:t>
      </w:r>
      <w:r w:rsidRPr="003A12D8">
        <w:rPr>
          <w:rStyle w:val="Char5"/>
          <w:rtl/>
        </w:rPr>
        <w:t xml:space="preserve"> الشمائل (مختصر الألبانی، حدیث </w:t>
      </w:r>
      <w:r w:rsidRPr="003A12D8">
        <w:rPr>
          <w:rStyle w:val="Char5"/>
          <w:rFonts w:hint="cs"/>
          <w:rtl/>
        </w:rPr>
        <w:t>شمارۀ</w:t>
      </w:r>
      <w:r w:rsidRPr="003A12D8">
        <w:rPr>
          <w:rStyle w:val="Char5"/>
          <w:rtl/>
        </w:rPr>
        <w:t xml:space="preserve"> 243).</w:t>
      </w:r>
    </w:p>
    <w:p w:rsidR="00871EDE" w:rsidRPr="003A12D8" w:rsidRDefault="00871EDE" w:rsidP="00B96C5E">
      <w:pPr>
        <w:pStyle w:val="a5"/>
        <w:ind w:firstLine="0"/>
        <w:rPr>
          <w:rStyle w:val="Char5"/>
          <w:rtl/>
        </w:rPr>
      </w:pPr>
      <w:r w:rsidRPr="003A12D8">
        <w:rPr>
          <w:rStyle w:val="Char5"/>
          <w:rFonts w:hint="cs"/>
          <w:rtl/>
        </w:rPr>
        <w:t>آ</w:t>
      </w:r>
      <w:r w:rsidRPr="003A12D8">
        <w:rPr>
          <w:rStyle w:val="Char5"/>
          <w:rtl/>
        </w:rPr>
        <w:t xml:space="preserve">لبانی </w:t>
      </w:r>
      <w:r w:rsidRPr="003A12D8">
        <w:rPr>
          <w:rStyle w:val="Char5"/>
          <w:rFonts w:hint="cs"/>
          <w:rtl/>
        </w:rPr>
        <w:t>در</w:t>
      </w:r>
      <w:r w:rsidRPr="003A12D8">
        <w:rPr>
          <w:rStyle w:val="Char5"/>
          <w:rtl/>
        </w:rPr>
        <w:t xml:space="preserve"> </w:t>
      </w:r>
      <w:r w:rsidRPr="00B96C5E">
        <w:rPr>
          <w:rStyle w:val="Char6"/>
          <w:rtl/>
        </w:rPr>
        <w:t>سلسل</w:t>
      </w:r>
      <w:r w:rsidRPr="00B96C5E">
        <w:rPr>
          <w:rStyle w:val="Char6"/>
          <w:rFonts w:hint="cs"/>
          <w:rtl/>
        </w:rPr>
        <w:t>ة</w:t>
      </w:r>
      <w:r w:rsidRPr="00B96C5E">
        <w:rPr>
          <w:rStyle w:val="Char6"/>
          <w:rtl/>
        </w:rPr>
        <w:t xml:space="preserve"> الأحاديث الصحيحة</w:t>
      </w:r>
      <w:r w:rsidRPr="003A12D8">
        <w:rPr>
          <w:rStyle w:val="Char5"/>
          <w:rtl/>
        </w:rPr>
        <w:t xml:space="preserve"> (حدیث </w:t>
      </w:r>
      <w:r w:rsidRPr="003A12D8">
        <w:rPr>
          <w:rStyle w:val="Char5"/>
          <w:rFonts w:hint="cs"/>
          <w:rtl/>
        </w:rPr>
        <w:t>شمارۀ</w:t>
      </w:r>
      <w:r w:rsidRPr="003A12D8">
        <w:rPr>
          <w:rStyle w:val="Char5"/>
          <w:rtl/>
        </w:rPr>
        <w:t xml:space="preserve"> 237) </w:t>
      </w:r>
      <w:r w:rsidRPr="003A12D8">
        <w:rPr>
          <w:rStyle w:val="Char5"/>
          <w:rFonts w:hint="cs"/>
          <w:rtl/>
        </w:rPr>
        <w:t xml:space="preserve">و </w:t>
      </w:r>
      <w:r w:rsidRPr="003A12D8">
        <w:rPr>
          <w:rStyle w:val="Char5"/>
          <w:rtl/>
        </w:rPr>
        <w:t>محقق جامع الأصول (6/8)</w:t>
      </w:r>
      <w:r w:rsidRPr="003A12D8">
        <w:rPr>
          <w:rStyle w:val="Char5"/>
          <w:rFonts w:hint="cs"/>
          <w:rtl/>
        </w:rPr>
        <w:t xml:space="preserve"> این حدیث را حسن دانسته‌اند</w:t>
      </w:r>
      <w:r w:rsidRPr="003A12D8">
        <w:rPr>
          <w:rStyle w:val="Char5"/>
          <w:rtl/>
        </w:rPr>
        <w:t>.</w:t>
      </w:r>
    </w:p>
  </w:footnote>
  <w:footnote w:id="46">
    <w:p w:rsidR="00871EDE" w:rsidRPr="003A12D8" w:rsidRDefault="00871EDE" w:rsidP="00B96C5E">
      <w:pPr>
        <w:pStyle w:val="a5"/>
        <w:rPr>
          <w:rStyle w:val="Char5"/>
          <w:rtl/>
        </w:rPr>
      </w:pPr>
      <w:r w:rsidRPr="003A12D8">
        <w:rPr>
          <w:rStyle w:val="Char5"/>
          <w:rtl/>
        </w:rPr>
        <w:footnoteRef/>
      </w:r>
      <w:r w:rsidRPr="003A12D8">
        <w:rPr>
          <w:rStyle w:val="Char5"/>
          <w:rFonts w:hint="cs"/>
          <w:rtl/>
        </w:rPr>
        <w:t xml:space="preserve">- </w:t>
      </w:r>
      <w:r w:rsidRPr="003A12D8">
        <w:rPr>
          <w:rStyle w:val="Char5"/>
          <w:rtl/>
        </w:rPr>
        <w:t>سنن الترمذی (2/294-295- شاکر).</w:t>
      </w:r>
    </w:p>
  </w:footnote>
  <w:footnote w:id="47">
    <w:p w:rsidR="00871EDE" w:rsidRPr="003A12D8" w:rsidRDefault="00871EDE" w:rsidP="00B96C5E">
      <w:pPr>
        <w:pStyle w:val="a5"/>
        <w:rPr>
          <w:rStyle w:val="Char5"/>
          <w:rtl/>
        </w:rPr>
      </w:pPr>
      <w:r w:rsidRPr="003A12D8">
        <w:rPr>
          <w:rStyle w:val="Char5"/>
          <w:rtl/>
        </w:rPr>
        <w:footnoteRef/>
      </w:r>
      <w:r w:rsidRPr="003A12D8">
        <w:rPr>
          <w:rStyle w:val="Char5"/>
          <w:rFonts w:hint="cs"/>
          <w:rtl/>
        </w:rPr>
        <w:t xml:space="preserve">- </w:t>
      </w:r>
      <w:r w:rsidRPr="00B96C5E">
        <w:rPr>
          <w:rStyle w:val="Char6"/>
          <w:rtl/>
        </w:rPr>
        <w:t>حاشي</w:t>
      </w:r>
      <w:r w:rsidRPr="00B96C5E">
        <w:rPr>
          <w:rStyle w:val="Char6"/>
          <w:rFonts w:hint="cs"/>
          <w:rtl/>
        </w:rPr>
        <w:t>ة</w:t>
      </w:r>
      <w:r w:rsidRPr="00B96C5E">
        <w:rPr>
          <w:rStyle w:val="Char6"/>
          <w:rtl/>
        </w:rPr>
        <w:t xml:space="preserve"> السندي على النسايي</w:t>
      </w:r>
      <w:r w:rsidRPr="003A12D8">
        <w:rPr>
          <w:rStyle w:val="Char5"/>
          <w:rtl/>
        </w:rPr>
        <w:t xml:space="preserve"> (2/120)</w:t>
      </w:r>
      <w:r w:rsidRPr="003A12D8">
        <w:rPr>
          <w:rStyle w:val="Char5"/>
          <w:rFonts w:hint="cs"/>
          <w:rtl/>
        </w:rPr>
        <w:t xml:space="preserve"> </w:t>
      </w:r>
      <w:r w:rsidRPr="00B96C5E">
        <w:rPr>
          <w:rStyle w:val="Char6"/>
          <w:rtl/>
        </w:rPr>
        <w:t>والسلسلة الصحيحة</w:t>
      </w:r>
      <w:r w:rsidRPr="003A12D8">
        <w:rPr>
          <w:rStyle w:val="Char5"/>
          <w:rtl/>
        </w:rPr>
        <w:t xml:space="preserve"> (حدیث</w:t>
      </w:r>
      <w:r w:rsidRPr="003A12D8">
        <w:rPr>
          <w:rStyle w:val="Char5"/>
          <w:rFonts w:hint="cs"/>
          <w:rtl/>
        </w:rPr>
        <w:t xml:space="preserve"> شمارۀ</w:t>
      </w:r>
      <w:r w:rsidRPr="003A12D8">
        <w:rPr>
          <w:rStyle w:val="Char5"/>
          <w:rtl/>
        </w:rPr>
        <w:t xml:space="preserve"> 237).</w:t>
      </w:r>
    </w:p>
  </w:footnote>
  <w:footnote w:id="48">
    <w:p w:rsidR="00871EDE" w:rsidRPr="003A12D8" w:rsidRDefault="00871EDE" w:rsidP="00B96C5E">
      <w:pPr>
        <w:pStyle w:val="a5"/>
        <w:rPr>
          <w:rStyle w:val="Char5"/>
          <w:rtl/>
        </w:rPr>
      </w:pPr>
      <w:r w:rsidRPr="003A12D8">
        <w:rPr>
          <w:rStyle w:val="Char5"/>
          <w:rtl/>
        </w:rPr>
        <w:footnoteRef/>
      </w:r>
      <w:r w:rsidRPr="003A12D8">
        <w:rPr>
          <w:rStyle w:val="Char5"/>
          <w:rFonts w:hint="cs"/>
          <w:rtl/>
        </w:rPr>
        <w:t>- یعنی: وقتی که در آخر نماز سلام می‌دهد و چهره‌اش را به سمت راست و چـپ بـر می‌گرداند و می‌گوید: "السلام علیکم" نیتش سلام کردن بر فرشتگان و پیامبران باشد در حالی که هیچ کدام در آن نماز حضور ندارند و در سمت راست و چپ و پشت او نیستند، پس چگونه این سلام دادن، سلام برای خارج شدن از نماز می‌باشد؟؛</w:t>
      </w:r>
      <w:r w:rsidRPr="00B96C5E">
        <w:rPr>
          <w:rFonts w:hint="cs"/>
          <w:rtl/>
        </w:rPr>
        <w:t xml:space="preserve"> ن.</w:t>
      </w:r>
      <w:r>
        <w:rPr>
          <w:rFonts w:hint="cs"/>
          <w:rtl/>
          <w:lang w:bidi="fa-IR"/>
        </w:rPr>
        <w:t>ک</w:t>
      </w:r>
      <w:r w:rsidRPr="00B96C5E">
        <w:rPr>
          <w:rFonts w:hint="cs"/>
          <w:rtl/>
        </w:rPr>
        <w:t>: تحفة الأحوذی، چاپ دار احیاء التراث العربی</w:t>
      </w:r>
      <w:r w:rsidRPr="003A12D8">
        <w:rPr>
          <w:rStyle w:val="Char5"/>
          <w:rFonts w:hint="cs"/>
          <w:rtl/>
        </w:rPr>
        <w:t>، (3/252). (مترجم).</w:t>
      </w:r>
    </w:p>
  </w:footnote>
  <w:footnote w:id="49">
    <w:p w:rsidR="00871EDE" w:rsidRPr="003A12D8" w:rsidRDefault="00871EDE" w:rsidP="00B96C5E">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حسن </w:t>
      </w:r>
      <w:r w:rsidRPr="003A12D8">
        <w:rPr>
          <w:rStyle w:val="Char5"/>
          <w:rFonts w:hint="cs"/>
          <w:rtl/>
        </w:rPr>
        <w:t>است</w:t>
      </w:r>
      <w:r w:rsidRPr="003A12D8">
        <w:rPr>
          <w:rStyle w:val="Char5"/>
          <w:rtl/>
        </w:rPr>
        <w:t>.</w:t>
      </w:r>
    </w:p>
    <w:p w:rsidR="00871EDE" w:rsidRPr="003A12D8" w:rsidRDefault="00871EDE" w:rsidP="00B96C5E">
      <w:pPr>
        <w:pStyle w:val="a5"/>
        <w:ind w:firstLine="0"/>
        <w:rPr>
          <w:rStyle w:val="Char5"/>
          <w:rtl/>
        </w:rPr>
      </w:pPr>
      <w:r w:rsidRPr="003A12D8">
        <w:rPr>
          <w:rStyle w:val="Char5"/>
          <w:rFonts w:hint="cs"/>
          <w:rtl/>
        </w:rPr>
        <w:t>تخریج</w:t>
      </w:r>
      <w:r w:rsidRPr="003A12D8">
        <w:rPr>
          <w:rStyle w:val="Char5"/>
          <w:rtl/>
        </w:rPr>
        <w:t xml:space="preserve"> </w:t>
      </w:r>
      <w:r w:rsidRPr="003A12D8">
        <w:rPr>
          <w:rStyle w:val="Char5"/>
          <w:rFonts w:hint="cs"/>
          <w:rtl/>
        </w:rPr>
        <w:t>ا</w:t>
      </w:r>
      <w:r w:rsidRPr="003A12D8">
        <w:rPr>
          <w:rStyle w:val="Char5"/>
          <w:rtl/>
        </w:rPr>
        <w:t xml:space="preserve">حمد </w:t>
      </w:r>
      <w:r w:rsidRPr="003A12D8">
        <w:rPr>
          <w:rStyle w:val="Char5"/>
          <w:rFonts w:hint="cs"/>
          <w:rtl/>
        </w:rPr>
        <w:t>در</w:t>
      </w:r>
      <w:r w:rsidRPr="003A12D8">
        <w:rPr>
          <w:rStyle w:val="Char5"/>
          <w:rtl/>
        </w:rPr>
        <w:t xml:space="preserve"> المسند (5/428) وابن خزیم</w:t>
      </w:r>
      <w:r w:rsidRPr="003A12D8">
        <w:rPr>
          <w:rStyle w:val="Char5"/>
          <w:rFonts w:hint="cs"/>
          <w:rtl/>
        </w:rPr>
        <w:t>ه</w:t>
      </w:r>
      <w:r w:rsidRPr="003A12D8">
        <w:rPr>
          <w:rStyle w:val="Char5"/>
          <w:rtl/>
        </w:rPr>
        <w:t xml:space="preserve"> (1200).</w:t>
      </w:r>
    </w:p>
    <w:p w:rsidR="00871EDE" w:rsidRPr="003A12D8" w:rsidRDefault="00871EDE" w:rsidP="00B96C5E">
      <w:pPr>
        <w:pStyle w:val="a5"/>
        <w:ind w:firstLine="0"/>
        <w:rPr>
          <w:rStyle w:val="Char5"/>
          <w:rtl/>
        </w:rPr>
      </w:pPr>
      <w:r w:rsidRPr="003A12D8">
        <w:rPr>
          <w:rStyle w:val="Char5"/>
          <w:rFonts w:hint="cs"/>
          <w:rtl/>
        </w:rPr>
        <w:t>آ</w:t>
      </w:r>
      <w:r w:rsidRPr="003A12D8">
        <w:rPr>
          <w:rStyle w:val="Char5"/>
          <w:rtl/>
        </w:rPr>
        <w:t xml:space="preserve">لبانی </w:t>
      </w:r>
      <w:r w:rsidRPr="003A12D8">
        <w:rPr>
          <w:rStyle w:val="Char5"/>
          <w:rFonts w:hint="cs"/>
          <w:rtl/>
        </w:rPr>
        <w:t xml:space="preserve">این </w:t>
      </w:r>
      <w:r w:rsidRPr="003A12D8">
        <w:rPr>
          <w:rStyle w:val="Char5"/>
          <w:rtl/>
        </w:rPr>
        <w:t>حدیث</w:t>
      </w:r>
      <w:r w:rsidRPr="003A12D8">
        <w:rPr>
          <w:rStyle w:val="Char5"/>
          <w:rFonts w:hint="cs"/>
          <w:rtl/>
        </w:rPr>
        <w:t xml:space="preserve"> را</w:t>
      </w:r>
      <w:r w:rsidRPr="003A12D8">
        <w:rPr>
          <w:rStyle w:val="Char5"/>
          <w:rtl/>
        </w:rPr>
        <w:t xml:space="preserve"> </w:t>
      </w:r>
      <w:r w:rsidRPr="003A12D8">
        <w:rPr>
          <w:rStyle w:val="Char5"/>
          <w:rFonts w:hint="cs"/>
          <w:rtl/>
        </w:rPr>
        <w:t>در</w:t>
      </w:r>
      <w:r w:rsidRPr="003A12D8">
        <w:rPr>
          <w:rStyle w:val="Char5"/>
          <w:rtl/>
        </w:rPr>
        <w:t xml:space="preserve"> تعلیق</w:t>
      </w:r>
      <w:r w:rsidRPr="003A12D8">
        <w:rPr>
          <w:rStyle w:val="Char5"/>
          <w:rFonts w:hint="cs"/>
          <w:rtl/>
        </w:rPr>
        <w:t>ش بر</w:t>
      </w:r>
      <w:r w:rsidRPr="003A12D8">
        <w:rPr>
          <w:rStyle w:val="Char5"/>
          <w:rtl/>
        </w:rPr>
        <w:t xml:space="preserve"> ابن</w:t>
      </w:r>
      <w:r w:rsidRPr="003A12D8">
        <w:rPr>
          <w:rStyle w:val="Char5"/>
          <w:rFonts w:hint="cs"/>
          <w:rtl/>
        </w:rPr>
        <w:t>‌</w:t>
      </w:r>
      <w:r w:rsidRPr="003A12D8">
        <w:rPr>
          <w:rStyle w:val="Char5"/>
          <w:rtl/>
        </w:rPr>
        <w:t>خزیم</w:t>
      </w:r>
      <w:r w:rsidRPr="003A12D8">
        <w:rPr>
          <w:rStyle w:val="Char5"/>
          <w:rFonts w:hint="cs"/>
          <w:rtl/>
        </w:rPr>
        <w:t>ه</w:t>
      </w:r>
      <w:r w:rsidRPr="003A12D8">
        <w:rPr>
          <w:rStyle w:val="Char5"/>
          <w:rtl/>
        </w:rPr>
        <w:t xml:space="preserve"> (1/209)</w:t>
      </w:r>
      <w:r w:rsidRPr="003A12D8">
        <w:rPr>
          <w:rStyle w:val="Char5"/>
          <w:rFonts w:hint="cs"/>
          <w:rtl/>
        </w:rPr>
        <w:t xml:space="preserve"> حسن دانسته است</w:t>
      </w:r>
      <w:r w:rsidRPr="003A12D8">
        <w:rPr>
          <w:rStyle w:val="Char5"/>
          <w:rtl/>
        </w:rPr>
        <w:t xml:space="preserve"> </w:t>
      </w:r>
      <w:r w:rsidRPr="003A12D8">
        <w:rPr>
          <w:rStyle w:val="Char5"/>
          <w:rFonts w:hint="cs"/>
          <w:rtl/>
        </w:rPr>
        <w:t>و دو محقق</w:t>
      </w:r>
      <w:r w:rsidRPr="003A12D8">
        <w:rPr>
          <w:rStyle w:val="Char5"/>
          <w:rtl/>
        </w:rPr>
        <w:t xml:space="preserve"> زاد المعاد (1/313)</w:t>
      </w:r>
      <w:r w:rsidRPr="003A12D8">
        <w:rPr>
          <w:rStyle w:val="Char5"/>
          <w:rFonts w:hint="cs"/>
          <w:rtl/>
        </w:rPr>
        <w:t xml:space="preserve"> آن را قوی دانسته‌اند</w:t>
      </w:r>
      <w:r w:rsidRPr="003A12D8">
        <w:rPr>
          <w:rStyle w:val="Char5"/>
          <w:rtl/>
        </w:rPr>
        <w:t>.</w:t>
      </w:r>
    </w:p>
  </w:footnote>
  <w:footnote w:id="50">
    <w:p w:rsidR="00871EDE" w:rsidRPr="003A12D8" w:rsidRDefault="00871EDE" w:rsidP="00B96C5E">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حسن </w:t>
      </w:r>
      <w:r w:rsidRPr="003A12D8">
        <w:rPr>
          <w:rStyle w:val="Char5"/>
          <w:rFonts w:hint="cs"/>
          <w:rtl/>
        </w:rPr>
        <w:t>لغیره است</w:t>
      </w:r>
      <w:r w:rsidRPr="003A12D8">
        <w:rPr>
          <w:rStyle w:val="Char5"/>
          <w:rtl/>
        </w:rPr>
        <w:t>.</w:t>
      </w:r>
      <w:r w:rsidRPr="003A12D8">
        <w:rPr>
          <w:rStyle w:val="Char5"/>
          <w:rFonts w:hint="cs"/>
          <w:rtl/>
        </w:rPr>
        <w:t xml:space="preserve">   </w:t>
      </w:r>
    </w:p>
    <w:p w:rsidR="00871EDE" w:rsidRPr="003A12D8" w:rsidRDefault="00871EDE" w:rsidP="00B96C5E">
      <w:pPr>
        <w:pStyle w:val="a5"/>
        <w:ind w:firstLine="0"/>
        <w:rPr>
          <w:rStyle w:val="Char5"/>
          <w:rtl/>
        </w:rPr>
      </w:pPr>
      <w:r w:rsidRPr="003A12D8">
        <w:rPr>
          <w:rStyle w:val="Char5"/>
          <w:rFonts w:hint="cs"/>
          <w:rtl/>
        </w:rPr>
        <w:t>تخریج</w:t>
      </w:r>
      <w:r w:rsidRPr="003A12D8">
        <w:rPr>
          <w:rStyle w:val="Char5"/>
          <w:rtl/>
        </w:rPr>
        <w:t xml:space="preserve"> نسایی </w:t>
      </w:r>
      <w:r w:rsidRPr="003A12D8">
        <w:rPr>
          <w:rStyle w:val="Char5"/>
          <w:rFonts w:hint="cs"/>
          <w:rtl/>
        </w:rPr>
        <w:t>در</w:t>
      </w:r>
      <w:r w:rsidRPr="003A12D8">
        <w:rPr>
          <w:rStyle w:val="Char5"/>
          <w:rtl/>
        </w:rPr>
        <w:t xml:space="preserve"> (</w:t>
      </w:r>
      <w:r w:rsidRPr="00B96C5E">
        <w:rPr>
          <w:rStyle w:val="Char6"/>
          <w:rtl/>
        </w:rPr>
        <w:t>کتاب قیام اللیل وتطوع النهار، باب الحث على الصلا</w:t>
      </w:r>
      <w:r w:rsidRPr="00B96C5E">
        <w:rPr>
          <w:rStyle w:val="Char6"/>
          <w:rFonts w:hint="cs"/>
          <w:rtl/>
        </w:rPr>
        <w:t>ة</w:t>
      </w:r>
      <w:r w:rsidRPr="00B96C5E">
        <w:rPr>
          <w:rStyle w:val="Char6"/>
          <w:rtl/>
        </w:rPr>
        <w:t xml:space="preserve"> ف</w:t>
      </w:r>
      <w:r>
        <w:rPr>
          <w:rStyle w:val="Char6"/>
          <w:rFonts w:hint="cs"/>
          <w:rtl/>
        </w:rPr>
        <w:t>ي</w:t>
      </w:r>
      <w:r w:rsidRPr="00B96C5E">
        <w:rPr>
          <w:rStyle w:val="Char6"/>
          <w:rtl/>
        </w:rPr>
        <w:t xml:space="preserve"> البیوت والفضل ف</w:t>
      </w:r>
      <w:r>
        <w:rPr>
          <w:rStyle w:val="Char6"/>
          <w:rFonts w:hint="cs"/>
          <w:rtl/>
        </w:rPr>
        <w:t>ي</w:t>
      </w:r>
      <w:r w:rsidRPr="00B96C5E">
        <w:rPr>
          <w:rStyle w:val="Char6"/>
          <w:rtl/>
        </w:rPr>
        <w:t xml:space="preserve"> ذل</w:t>
      </w:r>
      <w:r>
        <w:rPr>
          <w:rStyle w:val="Char6"/>
          <w:rFonts w:hint="cs"/>
          <w:rtl/>
        </w:rPr>
        <w:t>ك</w:t>
      </w:r>
      <w:r w:rsidRPr="003A12D8">
        <w:rPr>
          <w:rStyle w:val="Char5"/>
          <w:rtl/>
        </w:rPr>
        <w:t xml:space="preserve">، 3/198) </w:t>
      </w:r>
      <w:r w:rsidRPr="003A12D8">
        <w:rPr>
          <w:rStyle w:val="Char5"/>
          <w:rFonts w:hint="cs"/>
          <w:rtl/>
        </w:rPr>
        <w:t>و این لفظ حدیث اوست.</w:t>
      </w:r>
      <w:r w:rsidRPr="003A12D8">
        <w:rPr>
          <w:rStyle w:val="Char5"/>
          <w:rtl/>
        </w:rPr>
        <w:t xml:space="preserve"> </w:t>
      </w:r>
      <w:r w:rsidRPr="003A12D8">
        <w:rPr>
          <w:rStyle w:val="Char5"/>
          <w:rFonts w:hint="cs"/>
          <w:rtl/>
        </w:rPr>
        <w:t>وتخریج</w:t>
      </w:r>
      <w:r w:rsidRPr="003A12D8">
        <w:rPr>
          <w:rStyle w:val="Char5"/>
          <w:rtl/>
        </w:rPr>
        <w:t xml:space="preserve"> </w:t>
      </w:r>
      <w:r w:rsidRPr="003A12D8">
        <w:rPr>
          <w:rStyle w:val="Char5"/>
          <w:rFonts w:hint="cs"/>
          <w:rtl/>
        </w:rPr>
        <w:t>ابوداود</w:t>
      </w:r>
      <w:r w:rsidRPr="003A12D8">
        <w:rPr>
          <w:rStyle w:val="Char5"/>
          <w:rtl/>
        </w:rPr>
        <w:t xml:space="preserve"> </w:t>
      </w:r>
      <w:r w:rsidRPr="003A12D8">
        <w:rPr>
          <w:rStyle w:val="Char5"/>
          <w:rFonts w:hint="cs"/>
          <w:rtl/>
        </w:rPr>
        <w:t>در</w:t>
      </w:r>
      <w:r w:rsidRPr="003A12D8">
        <w:rPr>
          <w:rStyle w:val="Char5"/>
          <w:rtl/>
        </w:rPr>
        <w:t xml:space="preserve"> (</w:t>
      </w:r>
      <w:r w:rsidRPr="00B96C5E">
        <w:rPr>
          <w:rStyle w:val="Char6"/>
          <w:rtl/>
        </w:rPr>
        <w:t>کتاب الصلا</w:t>
      </w:r>
      <w:r w:rsidRPr="00B96C5E">
        <w:rPr>
          <w:rStyle w:val="Char6"/>
          <w:rFonts w:hint="cs"/>
          <w:rtl/>
        </w:rPr>
        <w:t>ة</w:t>
      </w:r>
      <w:r w:rsidRPr="00B96C5E">
        <w:rPr>
          <w:rStyle w:val="Char6"/>
          <w:rtl/>
        </w:rPr>
        <w:t>، باب رکعت</w:t>
      </w:r>
      <w:r>
        <w:rPr>
          <w:rStyle w:val="Char6"/>
          <w:rFonts w:hint="cs"/>
          <w:rtl/>
        </w:rPr>
        <w:t>ي</w:t>
      </w:r>
      <w:r w:rsidRPr="00B96C5E">
        <w:rPr>
          <w:rStyle w:val="Char6"/>
          <w:rtl/>
        </w:rPr>
        <w:t xml:space="preserve"> المغرب أین تصلیان</w:t>
      </w:r>
      <w:r w:rsidRPr="003A12D8">
        <w:rPr>
          <w:rStyle w:val="Char5"/>
          <w:rtl/>
        </w:rPr>
        <w:t xml:space="preserve">، حدیث </w:t>
      </w:r>
      <w:r w:rsidRPr="003A12D8">
        <w:rPr>
          <w:rStyle w:val="Char5"/>
          <w:rFonts w:hint="cs"/>
          <w:rtl/>
        </w:rPr>
        <w:t>شمارۀ</w:t>
      </w:r>
      <w:r w:rsidRPr="003A12D8">
        <w:rPr>
          <w:rStyle w:val="Char5"/>
          <w:rtl/>
        </w:rPr>
        <w:t xml:space="preserve"> 1300).</w:t>
      </w:r>
    </w:p>
    <w:p w:rsidR="00871EDE" w:rsidRPr="003A12D8" w:rsidRDefault="00871EDE" w:rsidP="00B96C5E">
      <w:pPr>
        <w:pStyle w:val="a5"/>
        <w:ind w:firstLine="0"/>
        <w:rPr>
          <w:rStyle w:val="Char5"/>
          <w:rtl/>
        </w:rPr>
      </w:pPr>
      <w:r w:rsidRPr="003A12D8">
        <w:rPr>
          <w:rStyle w:val="Char5"/>
          <w:rFonts w:hint="cs"/>
          <w:rtl/>
        </w:rPr>
        <w:t>آ</w:t>
      </w:r>
      <w:r w:rsidRPr="003A12D8">
        <w:rPr>
          <w:rStyle w:val="Char5"/>
          <w:rtl/>
        </w:rPr>
        <w:t xml:space="preserve">لبانی </w:t>
      </w:r>
      <w:r w:rsidRPr="003A12D8">
        <w:rPr>
          <w:rStyle w:val="Char5"/>
          <w:rFonts w:hint="cs"/>
          <w:rtl/>
        </w:rPr>
        <w:t xml:space="preserve">این </w:t>
      </w:r>
      <w:r w:rsidRPr="003A12D8">
        <w:rPr>
          <w:rStyle w:val="Char5"/>
          <w:rtl/>
        </w:rPr>
        <w:t>حدیث</w:t>
      </w:r>
      <w:r w:rsidRPr="003A12D8">
        <w:rPr>
          <w:rStyle w:val="Char5"/>
          <w:rFonts w:hint="cs"/>
          <w:rtl/>
        </w:rPr>
        <w:t xml:space="preserve"> را</w:t>
      </w:r>
      <w:r w:rsidRPr="003A12D8">
        <w:rPr>
          <w:rStyle w:val="Char5"/>
          <w:rtl/>
        </w:rPr>
        <w:t xml:space="preserve"> </w:t>
      </w:r>
      <w:r w:rsidRPr="003A12D8">
        <w:rPr>
          <w:rStyle w:val="Char5"/>
          <w:rFonts w:hint="cs"/>
          <w:rtl/>
        </w:rPr>
        <w:t>در</w:t>
      </w:r>
      <w:r w:rsidRPr="003A12D8">
        <w:rPr>
          <w:rStyle w:val="Char5"/>
          <w:rtl/>
        </w:rPr>
        <w:t xml:space="preserve"> صحیح سنن </w:t>
      </w:r>
      <w:r w:rsidRPr="003A12D8">
        <w:rPr>
          <w:rStyle w:val="Char5"/>
          <w:rFonts w:hint="cs"/>
          <w:rtl/>
        </w:rPr>
        <w:t>ابوداود</w:t>
      </w:r>
      <w:r w:rsidRPr="003A12D8">
        <w:rPr>
          <w:rStyle w:val="Char5"/>
          <w:rtl/>
        </w:rPr>
        <w:t xml:space="preserve"> (1/241)</w:t>
      </w:r>
      <w:r w:rsidRPr="003A12D8">
        <w:rPr>
          <w:rStyle w:val="Char5"/>
          <w:rFonts w:hint="cs"/>
          <w:rtl/>
        </w:rPr>
        <w:t xml:space="preserve"> حسن دانسته است</w:t>
      </w:r>
      <w:r w:rsidRPr="003A12D8">
        <w:rPr>
          <w:rStyle w:val="Char5"/>
          <w:rtl/>
        </w:rPr>
        <w:t xml:space="preserve"> و</w:t>
      </w:r>
      <w:r w:rsidRPr="003A12D8">
        <w:rPr>
          <w:rStyle w:val="Char5"/>
          <w:rFonts w:hint="cs"/>
          <w:rtl/>
        </w:rPr>
        <w:t xml:space="preserve"> دو محقق</w:t>
      </w:r>
      <w:r w:rsidRPr="003A12D8">
        <w:rPr>
          <w:rStyle w:val="Char5"/>
          <w:rtl/>
        </w:rPr>
        <w:t xml:space="preserve"> زاد المعاد (1/314)</w:t>
      </w:r>
      <w:r w:rsidRPr="003A12D8">
        <w:rPr>
          <w:rStyle w:val="Char5"/>
          <w:rFonts w:hint="cs"/>
          <w:rtl/>
        </w:rPr>
        <w:t xml:space="preserve"> آن را حسن لغیره دانسته‌اند</w:t>
      </w:r>
      <w:r w:rsidRPr="003A12D8">
        <w:rPr>
          <w:rStyle w:val="Char5"/>
          <w:rtl/>
        </w:rPr>
        <w:t>.</w:t>
      </w:r>
    </w:p>
  </w:footnote>
  <w:footnote w:id="51">
    <w:p w:rsidR="00871EDE" w:rsidRPr="003A12D8" w:rsidRDefault="00871EDE" w:rsidP="00B96C5E">
      <w:pPr>
        <w:pStyle w:val="a5"/>
        <w:rPr>
          <w:rStyle w:val="Char5"/>
          <w:rtl/>
        </w:rPr>
      </w:pPr>
      <w:r w:rsidRPr="003A12D8">
        <w:rPr>
          <w:rStyle w:val="Char5"/>
          <w:rtl/>
        </w:rPr>
        <w:footnoteRef/>
      </w:r>
      <w:r w:rsidRPr="003A12D8">
        <w:rPr>
          <w:rStyle w:val="Char5"/>
          <w:rFonts w:hint="cs"/>
          <w:rtl/>
        </w:rPr>
        <w:t>-  این دو حدیث بر وجوب خواندن این دو رکعت در خانه دلالت دارند</w:t>
      </w:r>
      <w:r w:rsidRPr="003A12D8">
        <w:rPr>
          <w:rStyle w:val="Char5"/>
          <w:rtl/>
        </w:rPr>
        <w:t xml:space="preserve">، </w:t>
      </w:r>
      <w:r w:rsidRPr="003A12D8">
        <w:rPr>
          <w:rStyle w:val="Char5"/>
          <w:rFonts w:hint="cs"/>
          <w:rtl/>
        </w:rPr>
        <w:t>اما</w:t>
      </w:r>
      <w:r w:rsidRPr="003A12D8">
        <w:rPr>
          <w:rStyle w:val="Char5"/>
          <w:rtl/>
        </w:rPr>
        <w:t xml:space="preserve"> </w:t>
      </w:r>
      <w:r w:rsidRPr="003A12D8">
        <w:rPr>
          <w:rStyle w:val="Char5"/>
          <w:rFonts w:hint="cs"/>
          <w:rtl/>
        </w:rPr>
        <w:t>دلیل خارج شدن آن از حالت وجوب موارد زیر است:</w:t>
      </w:r>
    </w:p>
    <w:p w:rsidR="00871EDE" w:rsidRPr="003A12D8" w:rsidRDefault="00871EDE" w:rsidP="00B96C5E">
      <w:pPr>
        <w:pStyle w:val="a5"/>
        <w:ind w:firstLine="0"/>
        <w:rPr>
          <w:rStyle w:val="Char5"/>
          <w:rtl/>
        </w:rPr>
      </w:pPr>
      <w:r w:rsidRPr="003A12D8">
        <w:rPr>
          <w:rStyle w:val="Char5"/>
          <w:rFonts w:hint="cs"/>
          <w:rtl/>
        </w:rPr>
        <w:t>الف) اینکه اصل در راتبۀ مغرب، استحباب است نه وجوب؛ پس چگونه فرع آن واجب می‌شود و اصل آن مستحب</w:t>
      </w:r>
      <w:r w:rsidRPr="003A12D8">
        <w:rPr>
          <w:rStyle w:val="Char5"/>
          <w:rtl/>
        </w:rPr>
        <w:t>؟!</w:t>
      </w:r>
    </w:p>
    <w:p w:rsidR="00871EDE" w:rsidRPr="003A12D8" w:rsidRDefault="00871EDE" w:rsidP="00B96C5E">
      <w:pPr>
        <w:pStyle w:val="a5"/>
        <w:ind w:firstLine="0"/>
        <w:rPr>
          <w:rStyle w:val="Char5"/>
          <w:rtl/>
        </w:rPr>
      </w:pPr>
      <w:r w:rsidRPr="003A12D8">
        <w:rPr>
          <w:rStyle w:val="Char5"/>
          <w:rFonts w:hint="cs"/>
          <w:rtl/>
        </w:rPr>
        <w:t>ب) آنچه که از مطالب زیر استفاده می‌شود</w:t>
      </w:r>
      <w:r w:rsidRPr="003A12D8">
        <w:rPr>
          <w:rStyle w:val="Char5"/>
          <w:rtl/>
        </w:rPr>
        <w:t>:</w:t>
      </w:r>
    </w:p>
    <w:p w:rsidR="00871EDE" w:rsidRPr="003A12D8" w:rsidRDefault="00871EDE" w:rsidP="00391E6A">
      <w:pPr>
        <w:pStyle w:val="a5"/>
        <w:ind w:firstLine="0"/>
        <w:rPr>
          <w:rStyle w:val="Char5"/>
          <w:rtl/>
        </w:rPr>
      </w:pPr>
      <w:r w:rsidRPr="003A12D8">
        <w:rPr>
          <w:rStyle w:val="Char5"/>
          <w:rtl/>
        </w:rPr>
        <w:t xml:space="preserve">عبد الله بن </w:t>
      </w:r>
      <w:r w:rsidRPr="003A12D8">
        <w:rPr>
          <w:rStyle w:val="Char5"/>
          <w:rFonts w:hint="cs"/>
          <w:rtl/>
        </w:rPr>
        <w:t>ا</w:t>
      </w:r>
      <w:r w:rsidRPr="003A12D8">
        <w:rPr>
          <w:rStyle w:val="Char5"/>
          <w:rtl/>
        </w:rPr>
        <w:t xml:space="preserve">حمد بن حنبل </w:t>
      </w:r>
      <w:r w:rsidRPr="003A12D8">
        <w:rPr>
          <w:rStyle w:val="Char5"/>
          <w:rFonts w:hint="cs"/>
          <w:rtl/>
        </w:rPr>
        <w:t>در</w:t>
      </w:r>
      <w:r w:rsidRPr="003A12D8">
        <w:rPr>
          <w:rStyle w:val="Char5"/>
          <w:rtl/>
        </w:rPr>
        <w:t xml:space="preserve"> المسند </w:t>
      </w:r>
      <w:r w:rsidRPr="003A12D8">
        <w:rPr>
          <w:rStyle w:val="Char5"/>
          <w:rFonts w:hint="cs"/>
          <w:rtl/>
        </w:rPr>
        <w:t xml:space="preserve">بعد از ذکر </w:t>
      </w:r>
      <w:r w:rsidRPr="003A12D8">
        <w:rPr>
          <w:rStyle w:val="Char5"/>
          <w:rtl/>
        </w:rPr>
        <w:t xml:space="preserve">حدیث محمود بن لبید </w:t>
      </w:r>
      <w:r w:rsidRPr="003A12D8">
        <w:rPr>
          <w:rStyle w:val="Char5"/>
          <w:rFonts w:hint="cs"/>
          <w:rtl/>
        </w:rPr>
        <w:t>که ذکرشد</w:t>
      </w:r>
      <w:r w:rsidRPr="003A12D8">
        <w:rPr>
          <w:rStyle w:val="Char5"/>
          <w:rtl/>
        </w:rPr>
        <w:t xml:space="preserve"> (5/428) </w:t>
      </w:r>
      <w:r w:rsidRPr="003A12D8">
        <w:rPr>
          <w:rStyle w:val="Char5"/>
          <w:rFonts w:hint="cs"/>
          <w:rtl/>
        </w:rPr>
        <w:t>می‌گوید</w:t>
      </w:r>
      <w:r w:rsidRPr="003A12D8">
        <w:rPr>
          <w:rStyle w:val="Char5"/>
          <w:rtl/>
        </w:rPr>
        <w:t>:</w:t>
      </w:r>
      <w:r w:rsidRPr="003A12D8">
        <w:rPr>
          <w:rStyle w:val="Char5"/>
          <w:rFonts w:hint="cs"/>
          <w:rtl/>
        </w:rPr>
        <w:t xml:space="preserve"> «به پدرم</w:t>
      </w:r>
      <w:r w:rsidRPr="003A12D8">
        <w:rPr>
          <w:rStyle w:val="Char5"/>
          <w:rtl/>
        </w:rPr>
        <w:t xml:space="preserve"> (</w:t>
      </w:r>
      <w:r w:rsidRPr="003A12D8">
        <w:rPr>
          <w:rStyle w:val="Char5"/>
          <w:rFonts w:hint="cs"/>
          <w:rtl/>
        </w:rPr>
        <w:t>ا</w:t>
      </w:r>
      <w:r w:rsidRPr="003A12D8">
        <w:rPr>
          <w:rStyle w:val="Char5"/>
          <w:rtl/>
        </w:rPr>
        <w:t xml:space="preserve">حمد بن حنبل) </w:t>
      </w:r>
      <w:r w:rsidRPr="003A12D8">
        <w:rPr>
          <w:rStyle w:val="Char5"/>
          <w:rFonts w:hint="cs"/>
          <w:rtl/>
        </w:rPr>
        <w:t>گفتم</w:t>
      </w:r>
      <w:r w:rsidRPr="003A12D8">
        <w:rPr>
          <w:rStyle w:val="Char5"/>
          <w:rtl/>
        </w:rPr>
        <w:t xml:space="preserve">: </w:t>
      </w:r>
      <w:r w:rsidRPr="003A12D8">
        <w:rPr>
          <w:rStyle w:val="Char5"/>
          <w:rFonts w:hint="cs"/>
          <w:rtl/>
        </w:rPr>
        <w:t>شخصی گفته است: کسی که دو رکعت بعد از مغرب را در مسجد بخواند، آن را ادا نکرده است مگر اینکه آن دو رکعت را در خانه بخواند؛ چون پیامبر</w:t>
      </w:r>
      <w:r w:rsidRPr="003A12D8">
        <w:rPr>
          <w:rStyle w:val="Char5"/>
        </w:rPr>
        <w:t></w:t>
      </w:r>
      <w:r w:rsidRPr="003A12D8">
        <w:rPr>
          <w:rStyle w:val="Char5"/>
          <w:rFonts w:hint="cs"/>
          <w:rtl/>
        </w:rPr>
        <w:t xml:space="preserve"> فرموده است: این، نمازِ خانه‌هاست</w:t>
      </w:r>
      <w:r w:rsidRPr="003A12D8">
        <w:rPr>
          <w:rStyle w:val="Char5"/>
          <w:rtl/>
        </w:rPr>
        <w:t>.</w:t>
      </w:r>
      <w:r w:rsidRPr="003A12D8">
        <w:rPr>
          <w:rStyle w:val="Char5"/>
          <w:rFonts w:hint="cs"/>
          <w:rtl/>
        </w:rPr>
        <w:t>گفت: چه کسی این را گفته است؟ گفتم:</w:t>
      </w:r>
      <w:r w:rsidRPr="003A12D8">
        <w:rPr>
          <w:rStyle w:val="Char5"/>
          <w:rtl/>
        </w:rPr>
        <w:t xml:space="preserve"> محمد بن عبدالرحمن. </w:t>
      </w:r>
      <w:r w:rsidRPr="003A12D8">
        <w:rPr>
          <w:rStyle w:val="Char5"/>
          <w:rFonts w:hint="cs"/>
          <w:rtl/>
        </w:rPr>
        <w:t>گفت</w:t>
      </w:r>
      <w:r w:rsidRPr="003A12D8">
        <w:rPr>
          <w:rStyle w:val="Char5"/>
          <w:rtl/>
        </w:rPr>
        <w:t xml:space="preserve">: </w:t>
      </w:r>
      <w:r w:rsidRPr="003A12D8">
        <w:rPr>
          <w:rStyle w:val="Char5"/>
          <w:rFonts w:hint="cs"/>
          <w:rtl/>
        </w:rPr>
        <w:t>درست نگفته است</w:t>
      </w:r>
      <w:r w:rsidRPr="003A12D8">
        <w:rPr>
          <w:rStyle w:val="Char5"/>
          <w:rtl/>
        </w:rPr>
        <w:t xml:space="preserve"> (</w:t>
      </w:r>
      <w:r w:rsidRPr="003A12D8">
        <w:rPr>
          <w:rStyle w:val="Char5"/>
          <w:rFonts w:hint="cs"/>
          <w:rtl/>
        </w:rPr>
        <w:t>یا</w:t>
      </w:r>
      <w:r w:rsidRPr="003A12D8">
        <w:rPr>
          <w:rStyle w:val="Char5"/>
          <w:rtl/>
        </w:rPr>
        <w:t xml:space="preserve">: </w:t>
      </w:r>
      <w:r w:rsidRPr="003A12D8">
        <w:rPr>
          <w:rStyle w:val="Char5"/>
          <w:rFonts w:hint="cs"/>
          <w:rtl/>
        </w:rPr>
        <w:t>درست ترجیح نداده است</w:t>
      </w:r>
      <w:r w:rsidRPr="003A12D8">
        <w:rPr>
          <w:rStyle w:val="Char5"/>
          <w:rtl/>
        </w:rPr>
        <w:t>)!</w:t>
      </w:r>
      <w:r w:rsidRPr="003A12D8">
        <w:rPr>
          <w:rStyle w:val="Char5"/>
          <w:rFonts w:hint="cs"/>
          <w:rtl/>
        </w:rPr>
        <w:t>»</w:t>
      </w:r>
      <w:r w:rsidRPr="003A12D8">
        <w:rPr>
          <w:rStyle w:val="Char5"/>
          <w:rtl/>
        </w:rPr>
        <w:t>.</w:t>
      </w:r>
      <w:r w:rsidRPr="003A12D8">
        <w:rPr>
          <w:rStyle w:val="Char5"/>
          <w:rFonts w:hint="cs"/>
          <w:rtl/>
        </w:rPr>
        <w:t xml:space="preserve"> </w:t>
      </w:r>
    </w:p>
    <w:p w:rsidR="00871EDE" w:rsidRPr="003A12D8" w:rsidRDefault="00871EDE" w:rsidP="00B96C5E">
      <w:pPr>
        <w:pStyle w:val="a5"/>
        <w:ind w:firstLine="0"/>
        <w:rPr>
          <w:rStyle w:val="Char5"/>
          <w:rtl/>
        </w:rPr>
      </w:pPr>
      <w:r w:rsidRPr="003A12D8">
        <w:rPr>
          <w:rStyle w:val="Char5"/>
          <w:rFonts w:hint="cs"/>
          <w:rtl/>
        </w:rPr>
        <w:t>‌گویم: ا</w:t>
      </w:r>
      <w:r w:rsidRPr="003A12D8">
        <w:rPr>
          <w:rStyle w:val="Char5"/>
          <w:rtl/>
        </w:rPr>
        <w:t>بوحفص (</w:t>
      </w:r>
      <w:r w:rsidRPr="003A12D8">
        <w:rPr>
          <w:rStyle w:val="Char5"/>
          <w:rFonts w:hint="cs"/>
          <w:rtl/>
        </w:rPr>
        <w:t xml:space="preserve">شاید </w:t>
      </w:r>
      <w:r w:rsidRPr="003A12D8">
        <w:rPr>
          <w:rStyle w:val="Char5"/>
          <w:rtl/>
        </w:rPr>
        <w:t xml:space="preserve">برمکی </w:t>
      </w:r>
      <w:r w:rsidRPr="003A12D8">
        <w:rPr>
          <w:rStyle w:val="Char5"/>
          <w:rFonts w:hint="cs"/>
          <w:rtl/>
        </w:rPr>
        <w:t xml:space="preserve">یا </w:t>
      </w:r>
      <w:r w:rsidRPr="003A12D8">
        <w:rPr>
          <w:rStyle w:val="Char5"/>
          <w:rtl/>
        </w:rPr>
        <w:t xml:space="preserve">عکبری </w:t>
      </w:r>
      <w:r w:rsidRPr="003A12D8">
        <w:rPr>
          <w:rStyle w:val="Char5"/>
          <w:rFonts w:hint="cs"/>
          <w:rtl/>
        </w:rPr>
        <w:t>باشد، نمی‌دانم کدام یک است</w:t>
      </w:r>
      <w:r w:rsidRPr="003A12D8">
        <w:rPr>
          <w:rStyle w:val="Char5"/>
          <w:rtl/>
        </w:rPr>
        <w:t xml:space="preserve">) </w:t>
      </w:r>
      <w:r w:rsidRPr="003A12D8">
        <w:rPr>
          <w:rStyle w:val="Char5"/>
          <w:rFonts w:hint="cs"/>
          <w:rtl/>
        </w:rPr>
        <w:t>در</w:t>
      </w:r>
      <w:r w:rsidRPr="003A12D8">
        <w:rPr>
          <w:rStyle w:val="Char5"/>
          <w:rtl/>
        </w:rPr>
        <w:t xml:space="preserve"> توجیه </w:t>
      </w:r>
      <w:r w:rsidRPr="003A12D8">
        <w:rPr>
          <w:rStyle w:val="Char5"/>
          <w:rFonts w:hint="cs"/>
          <w:rtl/>
        </w:rPr>
        <w:t xml:space="preserve">این جمله از احمد، که </w:t>
      </w:r>
      <w:r w:rsidRPr="003A12D8">
        <w:rPr>
          <w:rStyle w:val="Char5"/>
          <w:rtl/>
        </w:rPr>
        <w:t>ابن قیم جوزی</w:t>
      </w:r>
      <w:r w:rsidRPr="003A12D8">
        <w:rPr>
          <w:rStyle w:val="Char5"/>
          <w:rFonts w:hint="cs"/>
          <w:rtl/>
        </w:rPr>
        <w:t>ه</w:t>
      </w:r>
      <w:r w:rsidRPr="003A12D8">
        <w:rPr>
          <w:rStyle w:val="Char5"/>
          <w:rtl/>
        </w:rPr>
        <w:t xml:space="preserve"> </w:t>
      </w:r>
      <w:r w:rsidRPr="003A12D8">
        <w:rPr>
          <w:rStyle w:val="Char5"/>
          <w:rFonts w:hint="cs"/>
          <w:rtl/>
        </w:rPr>
        <w:t>در</w:t>
      </w:r>
      <w:r w:rsidRPr="003A12D8">
        <w:rPr>
          <w:rStyle w:val="Char5"/>
          <w:rtl/>
        </w:rPr>
        <w:t xml:space="preserve"> زاد المعاد (1/313)</w:t>
      </w:r>
      <w:r w:rsidRPr="003A12D8">
        <w:rPr>
          <w:rStyle w:val="Char5"/>
          <w:rFonts w:hint="cs"/>
          <w:rtl/>
        </w:rPr>
        <w:t xml:space="preserve"> از او نقل می‌کند می‌گوید</w:t>
      </w:r>
      <w:r w:rsidRPr="003A12D8">
        <w:rPr>
          <w:rStyle w:val="Char5"/>
          <w:rtl/>
        </w:rPr>
        <w:t>:</w:t>
      </w:r>
      <w:r w:rsidRPr="003A12D8">
        <w:rPr>
          <w:rStyle w:val="Char5"/>
          <w:rFonts w:hint="cs"/>
          <w:rtl/>
        </w:rPr>
        <w:t xml:space="preserve"> «و توجیه آن این گونه است که</w:t>
      </w:r>
      <w:r w:rsidRPr="003A12D8">
        <w:rPr>
          <w:rStyle w:val="Char5"/>
          <w:rtl/>
        </w:rPr>
        <w:t xml:space="preserve">: </w:t>
      </w:r>
      <w:r w:rsidRPr="003A12D8">
        <w:rPr>
          <w:rStyle w:val="Char5"/>
          <w:rFonts w:hint="cs"/>
          <w:rtl/>
        </w:rPr>
        <w:t>پیامبر</w:t>
      </w:r>
      <w:r w:rsidRPr="00B71333">
        <w:rPr>
          <w:rFonts w:cs="CTraditional Arabic" w:hint="cs"/>
          <w:rtl/>
        </w:rPr>
        <w:t xml:space="preserve"> ج</w:t>
      </w:r>
      <w:r w:rsidRPr="003A12D8">
        <w:rPr>
          <w:rStyle w:val="Char5"/>
          <w:rFonts w:hint="cs"/>
          <w:rtl/>
        </w:rPr>
        <w:t xml:space="preserve"> دستور داده است که این نماز در خانه خوانده شود.</w:t>
      </w:r>
      <w:r w:rsidRPr="003A12D8">
        <w:rPr>
          <w:rStyle w:val="Char5"/>
          <w:rtl/>
        </w:rPr>
        <w:t xml:space="preserve"> </w:t>
      </w:r>
      <w:r w:rsidRPr="003A12D8">
        <w:rPr>
          <w:rStyle w:val="Char5"/>
          <w:rFonts w:hint="cs"/>
          <w:rtl/>
        </w:rPr>
        <w:t xml:space="preserve">و </w:t>
      </w:r>
      <w:r w:rsidRPr="003A12D8">
        <w:rPr>
          <w:rStyle w:val="Char5"/>
          <w:rtl/>
        </w:rPr>
        <w:t xml:space="preserve">مروزی </w:t>
      </w:r>
      <w:r w:rsidRPr="003A12D8">
        <w:rPr>
          <w:rStyle w:val="Char5"/>
          <w:rFonts w:hint="cs"/>
          <w:rtl/>
        </w:rPr>
        <w:t>می‌گوید</w:t>
      </w:r>
      <w:r w:rsidRPr="003A12D8">
        <w:rPr>
          <w:rStyle w:val="Char5"/>
          <w:rtl/>
        </w:rPr>
        <w:t>:</w:t>
      </w:r>
      <w:r w:rsidRPr="003A12D8">
        <w:rPr>
          <w:rStyle w:val="Char5"/>
          <w:rFonts w:hint="cs"/>
          <w:rtl/>
        </w:rPr>
        <w:t xml:space="preserve"> کسی که دو رکعت بعد از مغرب را در  مسجد بخواند گناهکار شده است</w:t>
      </w:r>
      <w:r w:rsidRPr="003A12D8">
        <w:rPr>
          <w:rStyle w:val="Char5"/>
          <w:rtl/>
        </w:rPr>
        <w:t>؟ [</w:t>
      </w:r>
      <w:r w:rsidRPr="003A12D8">
        <w:rPr>
          <w:rStyle w:val="Char5"/>
          <w:rFonts w:hint="cs"/>
          <w:rtl/>
        </w:rPr>
        <w:t>ا</w:t>
      </w:r>
      <w:r w:rsidRPr="003A12D8">
        <w:rPr>
          <w:rStyle w:val="Char5"/>
          <w:rtl/>
        </w:rPr>
        <w:t>حمد بن حنبل]</w:t>
      </w:r>
      <w:r w:rsidRPr="003A12D8">
        <w:rPr>
          <w:rStyle w:val="Char5"/>
          <w:rFonts w:hint="cs"/>
          <w:rtl/>
        </w:rPr>
        <w:t xml:space="preserve"> گفت</w:t>
      </w:r>
      <w:r w:rsidRPr="003A12D8">
        <w:rPr>
          <w:rStyle w:val="Char5"/>
          <w:rtl/>
        </w:rPr>
        <w:t xml:space="preserve">: </w:t>
      </w:r>
      <w:r w:rsidRPr="003A12D8">
        <w:rPr>
          <w:rStyle w:val="Char5"/>
          <w:rFonts w:hint="cs"/>
          <w:rtl/>
        </w:rPr>
        <w:t>این را نمی‌دانم</w:t>
      </w:r>
      <w:r w:rsidRPr="003A12D8">
        <w:rPr>
          <w:rStyle w:val="Char5"/>
          <w:rtl/>
        </w:rPr>
        <w:t xml:space="preserve">! </w:t>
      </w:r>
      <w:r w:rsidRPr="003A12D8">
        <w:rPr>
          <w:rStyle w:val="Char5"/>
          <w:rFonts w:hint="cs"/>
          <w:rtl/>
        </w:rPr>
        <w:t>به او گفتم</w:t>
      </w:r>
      <w:r w:rsidRPr="003A12D8">
        <w:rPr>
          <w:rStyle w:val="Char5"/>
          <w:rtl/>
        </w:rPr>
        <w:t xml:space="preserve">: </w:t>
      </w:r>
      <w:r w:rsidRPr="003A12D8">
        <w:rPr>
          <w:rStyle w:val="Char5"/>
          <w:rFonts w:hint="cs"/>
          <w:rtl/>
        </w:rPr>
        <w:t>از ابوثور نقل می‌کنند که می‌گوید: او گناهکار است.</w:t>
      </w:r>
      <w:r w:rsidRPr="003A12D8">
        <w:rPr>
          <w:rStyle w:val="Char5"/>
          <w:rtl/>
        </w:rPr>
        <w:t xml:space="preserve"> </w:t>
      </w:r>
      <w:r w:rsidRPr="003A12D8">
        <w:rPr>
          <w:rStyle w:val="Char5"/>
          <w:rFonts w:hint="cs"/>
          <w:rtl/>
        </w:rPr>
        <w:t>گفت: شاید به فرمودۀ پیامبر</w:t>
      </w:r>
      <w:r w:rsidRPr="00B71333">
        <w:rPr>
          <w:rFonts w:cs="CTraditional Arabic" w:hint="cs"/>
          <w:rtl/>
        </w:rPr>
        <w:t xml:space="preserve"> ج</w:t>
      </w:r>
      <w:r w:rsidRPr="003A12D8">
        <w:rPr>
          <w:rStyle w:val="Char5"/>
          <w:rtl/>
        </w:rPr>
        <w:t xml:space="preserve"> </w:t>
      </w:r>
      <w:r w:rsidRPr="003A12D8">
        <w:rPr>
          <w:rStyle w:val="Char5"/>
          <w:rFonts w:hint="cs"/>
          <w:rtl/>
        </w:rPr>
        <w:t>که گفته است «آن را در خانه بخوانید» استدلال کرده است</w:t>
      </w:r>
      <w:r w:rsidRPr="003A12D8">
        <w:rPr>
          <w:rStyle w:val="Char5"/>
          <w:rtl/>
        </w:rPr>
        <w:t>.</w:t>
      </w:r>
      <w:r w:rsidRPr="003A12D8">
        <w:rPr>
          <w:rStyle w:val="Char5"/>
          <w:rFonts w:hint="cs"/>
          <w:rtl/>
        </w:rPr>
        <w:t xml:space="preserve">  </w:t>
      </w:r>
    </w:p>
    <w:p w:rsidR="00871EDE" w:rsidRPr="003A12D8" w:rsidRDefault="00871EDE" w:rsidP="00B96C5E">
      <w:pPr>
        <w:pStyle w:val="a5"/>
        <w:ind w:firstLine="0"/>
        <w:rPr>
          <w:rStyle w:val="Char5"/>
          <w:rtl/>
        </w:rPr>
      </w:pPr>
      <w:r w:rsidRPr="003A12D8">
        <w:rPr>
          <w:rStyle w:val="Char5"/>
          <w:rFonts w:hint="cs"/>
          <w:rtl/>
        </w:rPr>
        <w:t>ا</w:t>
      </w:r>
      <w:r w:rsidRPr="003A12D8">
        <w:rPr>
          <w:rStyle w:val="Char5"/>
          <w:rtl/>
        </w:rPr>
        <w:t>بو</w:t>
      </w:r>
      <w:r w:rsidRPr="003A12D8">
        <w:rPr>
          <w:rStyle w:val="Char5"/>
          <w:rFonts w:hint="cs"/>
          <w:rtl/>
        </w:rPr>
        <w:t>‌</w:t>
      </w:r>
      <w:r w:rsidRPr="003A12D8">
        <w:rPr>
          <w:rStyle w:val="Char5"/>
          <w:rtl/>
        </w:rPr>
        <w:t>حفص</w:t>
      </w:r>
      <w:r w:rsidRPr="003A12D8">
        <w:rPr>
          <w:rStyle w:val="Char5"/>
          <w:rFonts w:hint="cs"/>
          <w:rtl/>
        </w:rPr>
        <w:t xml:space="preserve"> گفت</w:t>
      </w:r>
      <w:r w:rsidRPr="003A12D8">
        <w:rPr>
          <w:rStyle w:val="Char5"/>
          <w:rtl/>
        </w:rPr>
        <w:t xml:space="preserve">: </w:t>
      </w:r>
      <w:r w:rsidRPr="003A12D8">
        <w:rPr>
          <w:rStyle w:val="Char5"/>
          <w:rFonts w:hint="cs"/>
          <w:rtl/>
        </w:rPr>
        <w:t>و توجیه آن این‌گونه است که اگر نماز فرض را به جای مسجد در خانه بخواند، آن را ادا  کرده است؛ پس نماز سنت هم، چنین است» پایان سخنش</w:t>
      </w:r>
      <w:r w:rsidRPr="003A12D8">
        <w:rPr>
          <w:rStyle w:val="Char5"/>
          <w:rtl/>
        </w:rPr>
        <w:t>.</w:t>
      </w:r>
    </w:p>
    <w:p w:rsidR="00871EDE" w:rsidRPr="003A12D8" w:rsidRDefault="00871EDE" w:rsidP="00B96C5E">
      <w:pPr>
        <w:pStyle w:val="a5"/>
        <w:ind w:firstLine="0"/>
        <w:rPr>
          <w:rStyle w:val="Char5"/>
          <w:rtl/>
        </w:rPr>
      </w:pPr>
      <w:r w:rsidRPr="003A12D8">
        <w:rPr>
          <w:rStyle w:val="Char5"/>
          <w:rtl/>
        </w:rPr>
        <w:t>ابن قیم</w:t>
      </w:r>
      <w:r w:rsidRPr="003A12D8">
        <w:rPr>
          <w:rStyle w:val="Char5"/>
          <w:rFonts w:hint="cs"/>
          <w:rtl/>
        </w:rPr>
        <w:t xml:space="preserve"> از او</w:t>
      </w:r>
      <w:r w:rsidRPr="003A12D8">
        <w:rPr>
          <w:rStyle w:val="Char5"/>
          <w:rtl/>
        </w:rPr>
        <w:t xml:space="preserve"> </w:t>
      </w:r>
      <w:r w:rsidRPr="003A12D8">
        <w:rPr>
          <w:rStyle w:val="Char5"/>
          <w:rFonts w:hint="cs"/>
          <w:rtl/>
        </w:rPr>
        <w:t>انتقاد می‌کند و می‌گوید</w:t>
      </w:r>
      <w:r w:rsidRPr="003A12D8">
        <w:rPr>
          <w:rStyle w:val="Char5"/>
          <w:rtl/>
        </w:rPr>
        <w:t>:</w:t>
      </w:r>
      <w:r w:rsidRPr="003A12D8">
        <w:rPr>
          <w:rStyle w:val="Char5"/>
          <w:rFonts w:hint="cs"/>
          <w:rtl/>
        </w:rPr>
        <w:t xml:space="preserve"> «و این توجیه ا</w:t>
      </w:r>
      <w:r w:rsidRPr="003A12D8">
        <w:rPr>
          <w:rStyle w:val="Char5"/>
          <w:rtl/>
        </w:rPr>
        <w:t>حمد:</w:t>
      </w:r>
      <w:r w:rsidRPr="003A12D8">
        <w:rPr>
          <w:rStyle w:val="Char5"/>
          <w:rFonts w:hint="cs"/>
          <w:rtl/>
        </w:rPr>
        <w:t xml:space="preserve"> نیست</w:t>
      </w:r>
      <w:r w:rsidRPr="003A12D8">
        <w:rPr>
          <w:rStyle w:val="Char5"/>
          <w:rtl/>
        </w:rPr>
        <w:t>،</w:t>
      </w:r>
      <w:r w:rsidRPr="003A12D8">
        <w:rPr>
          <w:rStyle w:val="Char5"/>
          <w:rFonts w:hint="cs"/>
          <w:rtl/>
        </w:rPr>
        <w:t xml:space="preserve"> بلکه توجیه او این‌گونه است که برای سنت جای معینی نیست و همچنین با جماعت</w:t>
      </w:r>
      <w:r w:rsidRPr="003A12D8">
        <w:rPr>
          <w:rStyle w:val="Char5"/>
          <w:rtl/>
        </w:rPr>
        <w:t xml:space="preserve">، </w:t>
      </w:r>
      <w:r w:rsidRPr="003A12D8">
        <w:rPr>
          <w:rStyle w:val="Char5"/>
          <w:rFonts w:hint="cs"/>
          <w:rtl/>
        </w:rPr>
        <w:t>پس جایز است در خانه و مسجد آن را خواند».</w:t>
      </w:r>
      <w:r w:rsidRPr="003A12D8">
        <w:rPr>
          <w:rStyle w:val="Char5"/>
          <w:rtl/>
        </w:rPr>
        <w:t>اهـ.</w:t>
      </w:r>
    </w:p>
    <w:p w:rsidR="00871EDE" w:rsidRPr="003A12D8" w:rsidRDefault="00871EDE" w:rsidP="00B96C5E">
      <w:pPr>
        <w:pStyle w:val="a5"/>
        <w:ind w:firstLine="0"/>
        <w:rPr>
          <w:rStyle w:val="Char5"/>
          <w:rtl/>
        </w:rPr>
      </w:pPr>
      <w:r w:rsidRPr="003A12D8">
        <w:rPr>
          <w:rStyle w:val="Char5"/>
          <w:rFonts w:hint="cs"/>
          <w:rtl/>
        </w:rPr>
        <w:t>‌گویم</w:t>
      </w:r>
      <w:r w:rsidRPr="003A12D8">
        <w:rPr>
          <w:rStyle w:val="Char5"/>
          <w:rtl/>
        </w:rPr>
        <w:t xml:space="preserve">: </w:t>
      </w:r>
      <w:r w:rsidRPr="003A12D8">
        <w:rPr>
          <w:rStyle w:val="Char5"/>
          <w:rFonts w:hint="cs"/>
          <w:rtl/>
        </w:rPr>
        <w:t>از جمله دلایلی که به آن اشاره می‌شود باب بندی</w:t>
      </w:r>
      <w:r w:rsidRPr="003A12D8">
        <w:rPr>
          <w:rStyle w:val="Char5"/>
          <w:rtl/>
        </w:rPr>
        <w:t xml:space="preserve"> ابن خزیم</w:t>
      </w:r>
      <w:r w:rsidRPr="003A12D8">
        <w:rPr>
          <w:rStyle w:val="Char5"/>
          <w:rFonts w:hint="cs"/>
          <w:rtl/>
        </w:rPr>
        <w:t xml:space="preserve">ه بر </w:t>
      </w:r>
      <w:r w:rsidRPr="003A12D8">
        <w:rPr>
          <w:rStyle w:val="Char5"/>
          <w:rtl/>
        </w:rPr>
        <w:t>حدیث محمود بن لبید</w:t>
      </w:r>
      <w:r w:rsidRPr="000A6572">
        <w:rPr>
          <w:rFonts w:ascii="AGA Arabesque" w:hAnsi="AGA Arabesque" w:cs="CTraditional Arabic"/>
          <w:rtl/>
          <w:lang w:bidi="fa-IR"/>
        </w:rPr>
        <w:t>س</w:t>
      </w:r>
      <w:r w:rsidRPr="003A12D8">
        <w:rPr>
          <w:rStyle w:val="Char5"/>
          <w:rFonts w:hint="cs"/>
          <w:rtl/>
        </w:rPr>
        <w:t xml:space="preserve"> است</w:t>
      </w:r>
      <w:r w:rsidRPr="003A12D8">
        <w:rPr>
          <w:rStyle w:val="Char5"/>
          <w:rtl/>
        </w:rPr>
        <w:t>:</w:t>
      </w:r>
      <w:r w:rsidRPr="003A12D8">
        <w:rPr>
          <w:rStyle w:val="Char5"/>
          <w:rFonts w:hint="cs"/>
          <w:rtl/>
        </w:rPr>
        <w:t xml:space="preserve"> «</w:t>
      </w:r>
      <w:r w:rsidRPr="003A12D8">
        <w:rPr>
          <w:rStyle w:val="Char5"/>
          <w:rtl/>
        </w:rPr>
        <w:t xml:space="preserve">باب </w:t>
      </w:r>
      <w:r w:rsidRPr="003A12D8">
        <w:rPr>
          <w:rStyle w:val="Char5"/>
          <w:rFonts w:hint="cs"/>
          <w:rtl/>
        </w:rPr>
        <w:t>ا</w:t>
      </w:r>
      <w:r w:rsidRPr="003A12D8">
        <w:rPr>
          <w:rStyle w:val="Char5"/>
          <w:rtl/>
        </w:rPr>
        <w:t xml:space="preserve">مر </w:t>
      </w:r>
      <w:r w:rsidRPr="003A12D8">
        <w:rPr>
          <w:rStyle w:val="Char5"/>
          <w:rFonts w:hint="cs"/>
          <w:rtl/>
        </w:rPr>
        <w:t>پیامبر</w:t>
      </w:r>
      <w:r w:rsidRPr="00B71333">
        <w:rPr>
          <w:rFonts w:cs="CTraditional Arabic" w:hint="cs"/>
          <w:rtl/>
        </w:rPr>
        <w:t xml:space="preserve"> ج</w:t>
      </w:r>
      <w:r w:rsidRPr="003A12D8">
        <w:rPr>
          <w:rStyle w:val="Char5"/>
          <w:rFonts w:hint="cs"/>
          <w:rtl/>
        </w:rPr>
        <w:t xml:space="preserve"> به اینکه دو رکعت بعد از مغرب در خانه خوانده شود </w:t>
      </w:r>
      <w:r w:rsidRPr="003A12D8">
        <w:rPr>
          <w:rStyle w:val="Char5"/>
          <w:rtl/>
        </w:rPr>
        <w:t>ب</w:t>
      </w:r>
      <w:r w:rsidRPr="003A12D8">
        <w:rPr>
          <w:rStyle w:val="Char5"/>
          <w:rFonts w:hint="cs"/>
          <w:rtl/>
        </w:rPr>
        <w:t xml:space="preserve">ا </w:t>
      </w:r>
      <w:r w:rsidRPr="003A12D8">
        <w:rPr>
          <w:rStyle w:val="Char5"/>
          <w:rtl/>
        </w:rPr>
        <w:t xml:space="preserve">لفظ </w:t>
      </w:r>
      <w:r>
        <w:rPr>
          <w:rFonts w:cs="Times New Roman" w:hint="cs"/>
          <w:rtl/>
        </w:rPr>
        <w:t>"</w:t>
      </w:r>
      <w:r w:rsidRPr="003A12D8">
        <w:rPr>
          <w:rStyle w:val="Char5"/>
          <w:rFonts w:hint="cs"/>
          <w:rtl/>
        </w:rPr>
        <w:t>ا</w:t>
      </w:r>
      <w:r w:rsidRPr="003A12D8">
        <w:rPr>
          <w:rStyle w:val="Char5"/>
          <w:rtl/>
        </w:rPr>
        <w:t>مر</w:t>
      </w:r>
      <w:r>
        <w:rPr>
          <w:rFonts w:cs="Times New Roman" w:hint="cs"/>
          <w:rtl/>
        </w:rPr>
        <w:t>"</w:t>
      </w:r>
      <w:r w:rsidRPr="003A12D8">
        <w:rPr>
          <w:rStyle w:val="Char5"/>
          <w:rtl/>
        </w:rPr>
        <w:t>،</w:t>
      </w:r>
      <w:r w:rsidRPr="003A12D8">
        <w:rPr>
          <w:rStyle w:val="Char5"/>
          <w:rFonts w:hint="cs"/>
          <w:rtl/>
        </w:rPr>
        <w:t xml:space="preserve"> شاید افرادی که در علم متبحر نیستند فکر کنند اگر کسی آن را در مسجد بخواند گناهکار است، چون پیامبر</w:t>
      </w:r>
      <w:r w:rsidRPr="00B71333">
        <w:rPr>
          <w:rFonts w:cs="CTraditional Arabic" w:hint="cs"/>
          <w:rtl/>
        </w:rPr>
        <w:t xml:space="preserve"> ج</w:t>
      </w:r>
      <w:r w:rsidRPr="003A12D8">
        <w:rPr>
          <w:rStyle w:val="Char5"/>
          <w:rFonts w:hint="cs"/>
          <w:rtl/>
        </w:rPr>
        <w:t xml:space="preserve"> دستور داده‌اند</w:t>
      </w:r>
      <w:r w:rsidRPr="003A12D8">
        <w:rPr>
          <w:rStyle w:val="Char5"/>
          <w:rtl/>
        </w:rPr>
        <w:t xml:space="preserve"> </w:t>
      </w:r>
      <w:r w:rsidRPr="003A12D8">
        <w:rPr>
          <w:rStyle w:val="Char5"/>
          <w:rFonts w:hint="cs"/>
          <w:rtl/>
        </w:rPr>
        <w:t>در خانه خوانده شود»</w:t>
      </w:r>
      <w:r w:rsidRPr="003A12D8">
        <w:rPr>
          <w:rStyle w:val="Char5"/>
          <w:rtl/>
        </w:rPr>
        <w:t>،</w:t>
      </w:r>
      <w:r w:rsidRPr="003A12D8">
        <w:rPr>
          <w:rStyle w:val="Char5"/>
          <w:rFonts w:hint="cs"/>
          <w:rtl/>
        </w:rPr>
        <w:t xml:space="preserve"> سپس بعد از این باب، باب دیگری می‌آورد</w:t>
      </w:r>
      <w:r w:rsidRPr="003A12D8">
        <w:rPr>
          <w:rStyle w:val="Char5"/>
          <w:rtl/>
        </w:rPr>
        <w:t>:</w:t>
      </w:r>
      <w:r w:rsidRPr="003A12D8">
        <w:rPr>
          <w:rStyle w:val="Char5"/>
          <w:rFonts w:hint="cs"/>
          <w:rtl/>
        </w:rPr>
        <w:t xml:space="preserve"> «</w:t>
      </w:r>
      <w:r w:rsidRPr="003A12D8">
        <w:rPr>
          <w:rStyle w:val="Char5"/>
          <w:rtl/>
        </w:rPr>
        <w:t>باب ذکر</w:t>
      </w:r>
      <w:r w:rsidRPr="003A12D8">
        <w:rPr>
          <w:rStyle w:val="Char5"/>
          <w:rFonts w:hint="cs"/>
          <w:rtl/>
        </w:rPr>
        <w:t xml:space="preserve"> خبری که روایت امر پیامبر</w:t>
      </w:r>
      <w:r w:rsidRPr="00B71333">
        <w:rPr>
          <w:rFonts w:cs="CTraditional Arabic" w:hint="cs"/>
          <w:rtl/>
        </w:rPr>
        <w:t xml:space="preserve"> ج</w:t>
      </w:r>
      <w:r w:rsidRPr="003A12D8">
        <w:rPr>
          <w:rStyle w:val="Char5"/>
          <w:rFonts w:hint="cs"/>
          <w:rtl/>
        </w:rPr>
        <w:t xml:space="preserve"> به خواندن دو رکعت بعد از مغرب را در خانه تفسیر می‌کند</w:t>
      </w:r>
      <w:r w:rsidRPr="003A12D8">
        <w:rPr>
          <w:rStyle w:val="Char5"/>
          <w:rtl/>
        </w:rPr>
        <w:t xml:space="preserve"> و</w:t>
      </w:r>
      <w:r w:rsidRPr="003A12D8">
        <w:rPr>
          <w:rStyle w:val="Char5"/>
          <w:rFonts w:hint="cs"/>
          <w:rtl/>
        </w:rPr>
        <w:t xml:space="preserve"> </w:t>
      </w:r>
      <w:r w:rsidRPr="003A12D8">
        <w:rPr>
          <w:rStyle w:val="Char5"/>
          <w:rtl/>
        </w:rPr>
        <w:t xml:space="preserve">دلیل </w:t>
      </w:r>
      <w:r w:rsidRPr="003A12D8">
        <w:rPr>
          <w:rStyle w:val="Char5"/>
          <w:rFonts w:hint="cs"/>
          <w:rtl/>
        </w:rPr>
        <w:t>اینکه این امر بر استحباب است نه امر بر وجوب</w:t>
      </w:r>
      <w:r w:rsidRPr="003A12D8">
        <w:rPr>
          <w:rStyle w:val="Char5"/>
          <w:rtl/>
        </w:rPr>
        <w:t xml:space="preserve">، </w:t>
      </w:r>
      <w:r w:rsidRPr="003A12D8">
        <w:rPr>
          <w:rStyle w:val="Char5"/>
          <w:rFonts w:hint="cs"/>
          <w:rtl/>
        </w:rPr>
        <w:t>چون خواندن نمازهای نافله در خانه بهتر از خواندن</w:t>
      </w:r>
      <w:r>
        <w:rPr>
          <w:rStyle w:val="Char5"/>
          <w:rFonts w:hint="cs"/>
          <w:rtl/>
        </w:rPr>
        <w:t xml:space="preserve"> آن‌ها </w:t>
      </w:r>
      <w:r w:rsidRPr="003A12D8">
        <w:rPr>
          <w:rStyle w:val="Char5"/>
          <w:rFonts w:hint="cs"/>
          <w:rtl/>
        </w:rPr>
        <w:t>در مسجد است»</w:t>
      </w:r>
      <w:r w:rsidRPr="003A12D8">
        <w:rPr>
          <w:rStyle w:val="Char5"/>
          <w:rtl/>
        </w:rPr>
        <w:t>.</w:t>
      </w:r>
      <w:r w:rsidRPr="003A12D8">
        <w:rPr>
          <w:rStyle w:val="Char5"/>
          <w:rFonts w:hint="cs"/>
          <w:rtl/>
        </w:rPr>
        <w:t xml:space="preserve"> و حدیثی به همین معنی ذکر کرده‌اند</w:t>
      </w:r>
      <w:r w:rsidRPr="003A12D8">
        <w:rPr>
          <w:rStyle w:val="Char5"/>
          <w:rtl/>
        </w:rPr>
        <w:t>. صحیح ابن خزیم</w:t>
      </w:r>
      <w:r w:rsidRPr="003A12D8">
        <w:rPr>
          <w:rStyle w:val="Char5"/>
          <w:rFonts w:hint="cs"/>
          <w:rtl/>
        </w:rPr>
        <w:t>ه</w:t>
      </w:r>
      <w:r w:rsidRPr="003A12D8">
        <w:rPr>
          <w:rStyle w:val="Char5"/>
          <w:rtl/>
        </w:rPr>
        <w:t xml:space="preserve"> (1/209-210).</w:t>
      </w:r>
    </w:p>
  </w:footnote>
  <w:footnote w:id="52">
    <w:p w:rsidR="00871EDE" w:rsidRPr="003A12D8" w:rsidRDefault="00871EDE" w:rsidP="00B96C5E">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B96C5E">
      <w:pPr>
        <w:pStyle w:val="a5"/>
        <w:ind w:firstLine="0"/>
        <w:rPr>
          <w:rStyle w:val="Char5"/>
          <w:rtl/>
        </w:rPr>
      </w:pPr>
      <w:r w:rsidRPr="003A12D8">
        <w:rPr>
          <w:rStyle w:val="Char5"/>
          <w:rFonts w:hint="cs"/>
          <w:rtl/>
        </w:rPr>
        <w:t>تخریج</w:t>
      </w:r>
      <w:r w:rsidRPr="003A12D8">
        <w:rPr>
          <w:rStyle w:val="Char5"/>
          <w:rtl/>
        </w:rPr>
        <w:t xml:space="preserve"> مسلم </w:t>
      </w:r>
      <w:r w:rsidRPr="003A12D8">
        <w:rPr>
          <w:rStyle w:val="Char5"/>
          <w:rFonts w:hint="cs"/>
          <w:rtl/>
        </w:rPr>
        <w:t>در</w:t>
      </w:r>
      <w:r w:rsidRPr="003A12D8">
        <w:rPr>
          <w:rStyle w:val="Char5"/>
          <w:rtl/>
        </w:rPr>
        <w:t xml:space="preserve"> "صحیح</w:t>
      </w:r>
      <w:r w:rsidRPr="003A12D8">
        <w:rPr>
          <w:rStyle w:val="Char5"/>
          <w:rFonts w:hint="cs"/>
          <w:rtl/>
        </w:rPr>
        <w:t>ش</w:t>
      </w:r>
      <w:r w:rsidRPr="003A12D8">
        <w:rPr>
          <w:rStyle w:val="Char5"/>
          <w:rtl/>
        </w:rPr>
        <w:t xml:space="preserve">" </w:t>
      </w:r>
      <w:r w:rsidRPr="003A12D8">
        <w:rPr>
          <w:rStyle w:val="Char5"/>
          <w:rFonts w:hint="cs"/>
          <w:rtl/>
        </w:rPr>
        <w:t>در</w:t>
      </w:r>
      <w:r w:rsidRPr="003A12D8">
        <w:rPr>
          <w:rStyle w:val="Char5"/>
          <w:rtl/>
        </w:rPr>
        <w:t xml:space="preserve"> (</w:t>
      </w:r>
      <w:r w:rsidRPr="00B96C5E">
        <w:rPr>
          <w:rStyle w:val="Char6"/>
          <w:rtl/>
        </w:rPr>
        <w:t>کتاب الصیام، باب فضل صوم المحرم</w:t>
      </w:r>
      <w:r w:rsidRPr="003A12D8">
        <w:rPr>
          <w:rStyle w:val="Char5"/>
          <w:rtl/>
        </w:rPr>
        <w:t xml:space="preserve">، حدیث </w:t>
      </w:r>
      <w:r w:rsidRPr="003A12D8">
        <w:rPr>
          <w:rStyle w:val="Char5"/>
          <w:rFonts w:hint="cs"/>
          <w:rtl/>
        </w:rPr>
        <w:t>شمارۀ</w:t>
      </w:r>
      <w:r w:rsidRPr="003A12D8">
        <w:rPr>
          <w:rStyle w:val="Char5"/>
          <w:rtl/>
        </w:rPr>
        <w:t xml:space="preserve"> 1163).</w:t>
      </w:r>
    </w:p>
  </w:footnote>
  <w:footnote w:id="53">
    <w:p w:rsidR="00871EDE" w:rsidRPr="003A12D8" w:rsidRDefault="00871EDE" w:rsidP="00B96C5E">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حسن </w:t>
      </w:r>
      <w:r w:rsidRPr="003A12D8">
        <w:rPr>
          <w:rStyle w:val="Char5"/>
          <w:rFonts w:hint="cs"/>
          <w:rtl/>
        </w:rPr>
        <w:t>است</w:t>
      </w:r>
      <w:r w:rsidRPr="003A12D8">
        <w:rPr>
          <w:rStyle w:val="Char5"/>
          <w:rtl/>
        </w:rPr>
        <w:t>.</w:t>
      </w:r>
    </w:p>
    <w:p w:rsidR="00871EDE" w:rsidRPr="003A12D8" w:rsidRDefault="00871EDE" w:rsidP="00B96C5E">
      <w:pPr>
        <w:pStyle w:val="a5"/>
        <w:ind w:firstLine="0"/>
        <w:rPr>
          <w:rStyle w:val="Char5"/>
          <w:rtl/>
        </w:rPr>
      </w:pPr>
      <w:r w:rsidRPr="003A12D8">
        <w:rPr>
          <w:rStyle w:val="Char5"/>
          <w:rFonts w:hint="cs"/>
          <w:rtl/>
        </w:rPr>
        <w:t xml:space="preserve">تخریج </w:t>
      </w:r>
      <w:r w:rsidRPr="003A12D8">
        <w:rPr>
          <w:rStyle w:val="Char5"/>
          <w:rtl/>
        </w:rPr>
        <w:t xml:space="preserve">ترمذی </w:t>
      </w:r>
      <w:r w:rsidRPr="003A12D8">
        <w:rPr>
          <w:rStyle w:val="Char5"/>
          <w:rFonts w:hint="cs"/>
          <w:rtl/>
        </w:rPr>
        <w:t>در</w:t>
      </w:r>
      <w:r w:rsidRPr="003A12D8">
        <w:rPr>
          <w:rStyle w:val="Char5"/>
          <w:rtl/>
        </w:rPr>
        <w:t xml:space="preserve"> (</w:t>
      </w:r>
      <w:r w:rsidRPr="00B96C5E">
        <w:rPr>
          <w:rStyle w:val="Char6"/>
          <w:rtl/>
        </w:rPr>
        <w:t>کتاب الدعوات، باب ف</w:t>
      </w:r>
      <w:r>
        <w:rPr>
          <w:rStyle w:val="Char6"/>
          <w:rFonts w:hint="cs"/>
          <w:rtl/>
        </w:rPr>
        <w:t>ي</w:t>
      </w:r>
      <w:r w:rsidRPr="00B96C5E">
        <w:rPr>
          <w:rStyle w:val="Char6"/>
          <w:rtl/>
        </w:rPr>
        <w:t xml:space="preserve"> دعاء النب</w:t>
      </w:r>
      <w:r>
        <w:rPr>
          <w:rStyle w:val="Char6"/>
          <w:rFonts w:hint="cs"/>
          <w:rtl/>
        </w:rPr>
        <w:t>ي</w:t>
      </w:r>
      <w:r w:rsidRPr="00B71333">
        <w:rPr>
          <w:rFonts w:cs="CTraditional Arabic"/>
          <w:rtl/>
        </w:rPr>
        <w:t xml:space="preserve"> ج</w:t>
      </w:r>
      <w:r w:rsidRPr="003A12D8">
        <w:rPr>
          <w:rStyle w:val="Char5"/>
          <w:rtl/>
        </w:rPr>
        <w:t xml:space="preserve">، حدیث </w:t>
      </w:r>
      <w:r w:rsidRPr="003A12D8">
        <w:rPr>
          <w:rStyle w:val="Char5"/>
          <w:rFonts w:hint="cs"/>
          <w:rtl/>
        </w:rPr>
        <w:t>شمارۀ</w:t>
      </w:r>
      <w:r w:rsidRPr="003A12D8">
        <w:rPr>
          <w:rStyle w:val="Char5"/>
          <w:rtl/>
        </w:rPr>
        <w:t xml:space="preserve"> 3549) </w:t>
      </w:r>
      <w:r w:rsidRPr="003A12D8">
        <w:rPr>
          <w:rStyle w:val="Char5"/>
          <w:rFonts w:hint="cs"/>
          <w:rtl/>
        </w:rPr>
        <w:t>با تعلیق قسمتی از سند حدیث</w:t>
      </w:r>
      <w:r w:rsidRPr="003A12D8">
        <w:rPr>
          <w:rStyle w:val="Char5"/>
          <w:rtl/>
        </w:rPr>
        <w:t xml:space="preserve"> و</w:t>
      </w:r>
      <w:r w:rsidRPr="003A12D8">
        <w:rPr>
          <w:rStyle w:val="Char5"/>
          <w:rFonts w:hint="cs"/>
          <w:rtl/>
        </w:rPr>
        <w:t xml:space="preserve"> تخریج</w:t>
      </w:r>
      <w:r w:rsidRPr="003A12D8">
        <w:rPr>
          <w:rStyle w:val="Char5"/>
          <w:rtl/>
        </w:rPr>
        <w:t xml:space="preserve"> حاکم </w:t>
      </w:r>
      <w:r w:rsidRPr="003A12D8">
        <w:rPr>
          <w:rStyle w:val="Char5"/>
          <w:rFonts w:hint="cs"/>
          <w:rtl/>
        </w:rPr>
        <w:t>در</w:t>
      </w:r>
      <w:r w:rsidRPr="003A12D8">
        <w:rPr>
          <w:rStyle w:val="Char5"/>
          <w:rtl/>
        </w:rPr>
        <w:t xml:space="preserve"> المستدرک (1/308) </w:t>
      </w:r>
      <w:r w:rsidRPr="003A12D8">
        <w:rPr>
          <w:rStyle w:val="Char5"/>
          <w:rFonts w:hint="cs"/>
          <w:rtl/>
        </w:rPr>
        <w:t>و این لفظ حدیث اوست</w:t>
      </w:r>
      <w:r w:rsidRPr="003A12D8">
        <w:rPr>
          <w:rStyle w:val="Char5"/>
          <w:rtl/>
        </w:rPr>
        <w:t xml:space="preserve"> و</w:t>
      </w:r>
      <w:r w:rsidRPr="003A12D8">
        <w:rPr>
          <w:rStyle w:val="Char5"/>
          <w:rFonts w:hint="cs"/>
          <w:rtl/>
        </w:rPr>
        <w:t xml:space="preserve"> از همین راه [یعنی از راه سند حاکم] </w:t>
      </w:r>
      <w:r w:rsidRPr="003A12D8">
        <w:rPr>
          <w:rStyle w:val="Char5"/>
          <w:rtl/>
        </w:rPr>
        <w:t xml:space="preserve">بیهقی </w:t>
      </w:r>
      <w:r w:rsidRPr="003A12D8">
        <w:rPr>
          <w:rStyle w:val="Char5"/>
          <w:rFonts w:hint="cs"/>
          <w:rtl/>
        </w:rPr>
        <w:t>در</w:t>
      </w:r>
      <w:r w:rsidRPr="003A12D8">
        <w:rPr>
          <w:rStyle w:val="Char5"/>
          <w:rtl/>
        </w:rPr>
        <w:t xml:space="preserve"> السنن الکبرى (2/502)</w:t>
      </w:r>
      <w:r w:rsidRPr="003A12D8">
        <w:rPr>
          <w:rStyle w:val="Char5"/>
          <w:rFonts w:hint="cs"/>
          <w:rtl/>
        </w:rPr>
        <w:t>آن را روایت کرده است</w:t>
      </w:r>
      <w:r w:rsidRPr="003A12D8">
        <w:rPr>
          <w:rStyle w:val="Char5"/>
          <w:rtl/>
        </w:rPr>
        <w:t xml:space="preserve"> و</w:t>
      </w:r>
      <w:r w:rsidRPr="003A12D8">
        <w:rPr>
          <w:rStyle w:val="Char5"/>
          <w:rFonts w:hint="cs"/>
          <w:rtl/>
        </w:rPr>
        <w:t xml:space="preserve"> آ</w:t>
      </w:r>
      <w:r w:rsidRPr="003A12D8">
        <w:rPr>
          <w:rStyle w:val="Char5"/>
          <w:rtl/>
        </w:rPr>
        <w:t xml:space="preserve">لبانی </w:t>
      </w:r>
      <w:r w:rsidRPr="003A12D8">
        <w:rPr>
          <w:rStyle w:val="Char5"/>
          <w:rFonts w:hint="cs"/>
          <w:rtl/>
        </w:rPr>
        <w:t xml:space="preserve">این </w:t>
      </w:r>
      <w:r w:rsidRPr="003A12D8">
        <w:rPr>
          <w:rStyle w:val="Char5"/>
          <w:rtl/>
        </w:rPr>
        <w:t>حدیث</w:t>
      </w:r>
      <w:r w:rsidRPr="003A12D8">
        <w:rPr>
          <w:rStyle w:val="Char5"/>
          <w:rFonts w:hint="cs"/>
          <w:rtl/>
        </w:rPr>
        <w:t xml:space="preserve"> را</w:t>
      </w:r>
      <w:r w:rsidRPr="003A12D8">
        <w:rPr>
          <w:rStyle w:val="Char5"/>
          <w:rtl/>
        </w:rPr>
        <w:t xml:space="preserve"> </w:t>
      </w:r>
      <w:r w:rsidRPr="003A12D8">
        <w:rPr>
          <w:rStyle w:val="Char5"/>
          <w:rFonts w:hint="cs"/>
          <w:rtl/>
        </w:rPr>
        <w:t>در</w:t>
      </w:r>
      <w:r w:rsidRPr="003A12D8">
        <w:rPr>
          <w:rStyle w:val="Char5"/>
          <w:rtl/>
        </w:rPr>
        <w:t xml:space="preserve"> إرواء الغلیل (2/199-202)</w:t>
      </w:r>
      <w:r w:rsidRPr="003A12D8">
        <w:rPr>
          <w:rStyle w:val="Char5"/>
          <w:rFonts w:hint="cs"/>
          <w:rtl/>
        </w:rPr>
        <w:t>حسن دانسته است</w:t>
      </w:r>
      <w:r w:rsidRPr="003A12D8">
        <w:rPr>
          <w:rStyle w:val="Char5"/>
          <w:rtl/>
        </w:rPr>
        <w:t>.</w:t>
      </w:r>
    </w:p>
  </w:footnote>
  <w:footnote w:id="54">
    <w:p w:rsidR="00871EDE" w:rsidRPr="003A12D8" w:rsidRDefault="00871EDE" w:rsidP="00B96C5E">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حسن </w:t>
      </w:r>
      <w:r w:rsidRPr="003A12D8">
        <w:rPr>
          <w:rStyle w:val="Char5"/>
          <w:rFonts w:hint="cs"/>
          <w:rtl/>
        </w:rPr>
        <w:t>لغیره است.</w:t>
      </w:r>
      <w:r w:rsidRPr="003A12D8">
        <w:rPr>
          <w:rStyle w:val="Char5"/>
          <w:rtl/>
        </w:rPr>
        <w:t xml:space="preserve"> </w:t>
      </w:r>
    </w:p>
    <w:p w:rsidR="00871EDE" w:rsidRPr="003A12D8" w:rsidRDefault="00871EDE" w:rsidP="00B96C5E">
      <w:pPr>
        <w:pStyle w:val="a5"/>
        <w:ind w:firstLine="0"/>
        <w:rPr>
          <w:rStyle w:val="Char5"/>
          <w:rtl/>
        </w:rPr>
      </w:pPr>
      <w:r w:rsidRPr="003A12D8">
        <w:rPr>
          <w:rStyle w:val="Char5"/>
          <w:rFonts w:hint="cs"/>
          <w:rtl/>
        </w:rPr>
        <w:t>تخریج</w:t>
      </w:r>
      <w:r w:rsidRPr="003A12D8">
        <w:rPr>
          <w:rStyle w:val="Char5"/>
          <w:rtl/>
        </w:rPr>
        <w:t xml:space="preserve"> </w:t>
      </w:r>
      <w:r w:rsidRPr="003A12D8">
        <w:rPr>
          <w:rStyle w:val="Char5"/>
          <w:rFonts w:hint="cs"/>
          <w:rtl/>
        </w:rPr>
        <w:t>ا</w:t>
      </w:r>
      <w:r w:rsidRPr="003A12D8">
        <w:rPr>
          <w:rStyle w:val="Char5"/>
          <w:rtl/>
        </w:rPr>
        <w:t xml:space="preserve">حمد </w:t>
      </w:r>
      <w:r w:rsidRPr="003A12D8">
        <w:rPr>
          <w:rStyle w:val="Char5"/>
          <w:rFonts w:hint="cs"/>
          <w:rtl/>
        </w:rPr>
        <w:t>در</w:t>
      </w:r>
      <w:r w:rsidRPr="003A12D8">
        <w:rPr>
          <w:rStyle w:val="Char5"/>
          <w:rtl/>
        </w:rPr>
        <w:t xml:space="preserve"> المسند (2/206-208) و</w:t>
      </w:r>
      <w:r w:rsidRPr="003A12D8">
        <w:rPr>
          <w:rStyle w:val="Char5"/>
          <w:rFonts w:hint="cs"/>
          <w:rtl/>
        </w:rPr>
        <w:t xml:space="preserve"> </w:t>
      </w:r>
      <w:r w:rsidRPr="003A12D8">
        <w:rPr>
          <w:rStyle w:val="Char5"/>
          <w:rtl/>
        </w:rPr>
        <w:t xml:space="preserve">ابن </w:t>
      </w:r>
      <w:r w:rsidRPr="003A12D8">
        <w:rPr>
          <w:rStyle w:val="Char5"/>
          <w:rFonts w:hint="cs"/>
          <w:rtl/>
        </w:rPr>
        <w:t>ا</w:t>
      </w:r>
      <w:r w:rsidRPr="003A12D8">
        <w:rPr>
          <w:rStyle w:val="Char5"/>
          <w:rtl/>
        </w:rPr>
        <w:t>ب</w:t>
      </w:r>
      <w:r w:rsidRPr="003A12D8">
        <w:rPr>
          <w:rStyle w:val="Char5"/>
          <w:rFonts w:hint="cs"/>
          <w:rtl/>
        </w:rPr>
        <w:t>ی</w:t>
      </w:r>
      <w:r w:rsidRPr="003A12D8">
        <w:rPr>
          <w:rStyle w:val="Char5"/>
          <w:rtl/>
        </w:rPr>
        <w:t xml:space="preserve"> شیب</w:t>
      </w:r>
      <w:r w:rsidRPr="003A12D8">
        <w:rPr>
          <w:rStyle w:val="Char5"/>
          <w:rFonts w:hint="cs"/>
          <w:rtl/>
        </w:rPr>
        <w:t>ه</w:t>
      </w:r>
      <w:r w:rsidRPr="003A12D8">
        <w:rPr>
          <w:rStyle w:val="Char5"/>
          <w:rtl/>
        </w:rPr>
        <w:t xml:space="preserve"> </w:t>
      </w:r>
      <w:r w:rsidRPr="003A12D8">
        <w:rPr>
          <w:rStyle w:val="Char5"/>
          <w:rFonts w:hint="cs"/>
          <w:rtl/>
        </w:rPr>
        <w:t>در</w:t>
      </w:r>
      <w:r w:rsidRPr="003A12D8">
        <w:rPr>
          <w:rStyle w:val="Char5"/>
          <w:rtl/>
        </w:rPr>
        <w:t xml:space="preserve"> المصنف (2/297) و</w:t>
      </w:r>
      <w:r w:rsidRPr="003A12D8">
        <w:rPr>
          <w:rStyle w:val="Char5"/>
          <w:rFonts w:hint="cs"/>
          <w:rtl/>
        </w:rPr>
        <w:t xml:space="preserve"> آ</w:t>
      </w:r>
      <w:r w:rsidRPr="003A12D8">
        <w:rPr>
          <w:rStyle w:val="Char5"/>
          <w:rtl/>
        </w:rPr>
        <w:t xml:space="preserve">لبانی </w:t>
      </w:r>
      <w:r w:rsidRPr="003A12D8">
        <w:rPr>
          <w:rStyle w:val="Char5"/>
          <w:rFonts w:hint="cs"/>
          <w:rtl/>
        </w:rPr>
        <w:t xml:space="preserve">این </w:t>
      </w:r>
      <w:r w:rsidRPr="003A12D8">
        <w:rPr>
          <w:rStyle w:val="Char5"/>
          <w:rtl/>
        </w:rPr>
        <w:t xml:space="preserve">حدیث </w:t>
      </w:r>
      <w:r w:rsidRPr="003A12D8">
        <w:rPr>
          <w:rStyle w:val="Char5"/>
          <w:rFonts w:hint="cs"/>
          <w:rtl/>
        </w:rPr>
        <w:t>را در</w:t>
      </w:r>
      <w:r w:rsidRPr="003A12D8">
        <w:rPr>
          <w:rStyle w:val="Char5"/>
          <w:rtl/>
        </w:rPr>
        <w:t xml:space="preserve"> إرواء الغلیل (2/159)</w:t>
      </w:r>
      <w:r w:rsidRPr="003A12D8">
        <w:rPr>
          <w:rStyle w:val="Char5"/>
          <w:rFonts w:hint="cs"/>
          <w:rtl/>
        </w:rPr>
        <w:t>صحیح دانسته است</w:t>
      </w:r>
      <w:r w:rsidRPr="003A12D8">
        <w:rPr>
          <w:rStyle w:val="Char5"/>
          <w:rtl/>
        </w:rPr>
        <w:t>.</w:t>
      </w:r>
    </w:p>
  </w:footnote>
  <w:footnote w:id="55">
    <w:p w:rsidR="00871EDE" w:rsidRPr="003A12D8" w:rsidRDefault="00871EDE" w:rsidP="00B96C5E">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B96C5E">
      <w:pPr>
        <w:pStyle w:val="a5"/>
        <w:ind w:firstLine="0"/>
        <w:rPr>
          <w:rStyle w:val="Char5"/>
          <w:rtl/>
        </w:rPr>
      </w:pPr>
      <w:r w:rsidRPr="003A12D8">
        <w:rPr>
          <w:rStyle w:val="Char5"/>
          <w:rFonts w:hint="cs"/>
          <w:rtl/>
        </w:rPr>
        <w:t>تخریج</w:t>
      </w:r>
      <w:r w:rsidRPr="003A12D8">
        <w:rPr>
          <w:rStyle w:val="Char5"/>
          <w:rtl/>
        </w:rPr>
        <w:t xml:space="preserve"> بخاری </w:t>
      </w:r>
      <w:r w:rsidRPr="003A12D8">
        <w:rPr>
          <w:rStyle w:val="Char5"/>
          <w:rFonts w:hint="cs"/>
          <w:rtl/>
        </w:rPr>
        <w:t>در</w:t>
      </w:r>
      <w:r w:rsidRPr="003A12D8">
        <w:rPr>
          <w:rStyle w:val="Char5"/>
          <w:rtl/>
        </w:rPr>
        <w:t xml:space="preserve"> (</w:t>
      </w:r>
      <w:r w:rsidRPr="00B96C5E">
        <w:rPr>
          <w:rStyle w:val="Char6"/>
          <w:rtl/>
        </w:rPr>
        <w:t>کتاب الوتر، باب لیجعل آخر صلاته وتراً</w:t>
      </w:r>
      <w:r w:rsidRPr="003A12D8">
        <w:rPr>
          <w:rStyle w:val="Char5"/>
          <w:rtl/>
        </w:rPr>
        <w:t xml:space="preserve">، حدیث </w:t>
      </w:r>
      <w:r w:rsidRPr="003A12D8">
        <w:rPr>
          <w:rStyle w:val="Char5"/>
          <w:rFonts w:hint="cs"/>
          <w:rtl/>
        </w:rPr>
        <w:t>شمارۀ</w:t>
      </w:r>
      <w:r w:rsidRPr="003A12D8">
        <w:rPr>
          <w:rStyle w:val="Char5"/>
          <w:rtl/>
        </w:rPr>
        <w:t xml:space="preserve"> 998) و</w:t>
      </w:r>
      <w:r w:rsidRPr="003A12D8">
        <w:rPr>
          <w:rStyle w:val="Char5"/>
          <w:rFonts w:hint="cs"/>
          <w:rtl/>
        </w:rPr>
        <w:t xml:space="preserve"> تخریج</w:t>
      </w:r>
      <w:r w:rsidRPr="003A12D8">
        <w:rPr>
          <w:rStyle w:val="Char5"/>
          <w:rtl/>
        </w:rPr>
        <w:t xml:space="preserve"> مسلم </w:t>
      </w:r>
      <w:r w:rsidRPr="003A12D8">
        <w:rPr>
          <w:rStyle w:val="Char5"/>
          <w:rFonts w:hint="cs"/>
          <w:rtl/>
        </w:rPr>
        <w:t>در</w:t>
      </w:r>
      <w:r w:rsidRPr="003A12D8">
        <w:rPr>
          <w:rStyle w:val="Char5"/>
          <w:rtl/>
        </w:rPr>
        <w:t xml:space="preserve"> (</w:t>
      </w:r>
      <w:r w:rsidRPr="00B96C5E">
        <w:rPr>
          <w:rStyle w:val="Char6"/>
          <w:rtl/>
        </w:rPr>
        <w:t>کتاب صلا</w:t>
      </w:r>
      <w:r w:rsidRPr="00B96C5E">
        <w:rPr>
          <w:rStyle w:val="Char6"/>
          <w:rFonts w:hint="cs"/>
          <w:rtl/>
        </w:rPr>
        <w:t>ة</w:t>
      </w:r>
      <w:r w:rsidRPr="00B96C5E">
        <w:rPr>
          <w:rStyle w:val="Char6"/>
          <w:rtl/>
        </w:rPr>
        <w:t xml:space="preserve"> المسافرین وقصرها، باب صلا</w:t>
      </w:r>
      <w:r w:rsidRPr="00B96C5E">
        <w:rPr>
          <w:rStyle w:val="Char6"/>
          <w:rFonts w:hint="cs"/>
          <w:rtl/>
        </w:rPr>
        <w:t>ة</w:t>
      </w:r>
      <w:r w:rsidRPr="00B96C5E">
        <w:rPr>
          <w:rStyle w:val="Char6"/>
          <w:rtl/>
        </w:rPr>
        <w:t xml:space="preserve"> اللیل مثن</w:t>
      </w:r>
      <w:r>
        <w:rPr>
          <w:rStyle w:val="Char6"/>
          <w:rFonts w:hint="cs"/>
          <w:rtl/>
        </w:rPr>
        <w:t>ي</w:t>
      </w:r>
      <w:r w:rsidRPr="00B96C5E">
        <w:rPr>
          <w:rStyle w:val="Char6"/>
          <w:rtl/>
        </w:rPr>
        <w:t xml:space="preserve"> مثن</w:t>
      </w:r>
      <w:r>
        <w:rPr>
          <w:rStyle w:val="Char6"/>
          <w:rFonts w:hint="cs"/>
          <w:rtl/>
        </w:rPr>
        <w:t>ي</w:t>
      </w:r>
      <w:r w:rsidRPr="00B96C5E">
        <w:rPr>
          <w:rStyle w:val="Char6"/>
          <w:rtl/>
        </w:rPr>
        <w:t xml:space="preserve"> والوتر ركعة من آخر اللیل</w:t>
      </w:r>
      <w:r w:rsidRPr="003A12D8">
        <w:rPr>
          <w:rStyle w:val="Char5"/>
          <w:rtl/>
        </w:rPr>
        <w:t xml:space="preserve">، حدیث </w:t>
      </w:r>
      <w:r w:rsidRPr="003A12D8">
        <w:rPr>
          <w:rStyle w:val="Char5"/>
          <w:rFonts w:hint="cs"/>
          <w:rtl/>
        </w:rPr>
        <w:t>شمارۀ</w:t>
      </w:r>
      <w:r w:rsidRPr="003A12D8">
        <w:rPr>
          <w:rStyle w:val="Char5"/>
          <w:rtl/>
        </w:rPr>
        <w:t xml:space="preserve"> 751).</w:t>
      </w:r>
    </w:p>
    <w:p w:rsidR="00871EDE" w:rsidRPr="003A12D8" w:rsidRDefault="00871EDE" w:rsidP="00B96C5E">
      <w:pPr>
        <w:pStyle w:val="a5"/>
        <w:ind w:firstLine="0"/>
        <w:rPr>
          <w:rStyle w:val="Char5"/>
          <w:rtl/>
        </w:rPr>
      </w:pPr>
      <w:r w:rsidRPr="003A12D8">
        <w:rPr>
          <w:rStyle w:val="Char5"/>
          <w:rtl/>
        </w:rPr>
        <w:t>فا</w:t>
      </w:r>
      <w:r w:rsidRPr="003A12D8">
        <w:rPr>
          <w:rStyle w:val="Char5"/>
          <w:rFonts w:hint="cs"/>
          <w:rtl/>
        </w:rPr>
        <w:t>ی</w:t>
      </w:r>
      <w:r w:rsidRPr="003A12D8">
        <w:rPr>
          <w:rStyle w:val="Char5"/>
          <w:rtl/>
        </w:rPr>
        <w:t>د</w:t>
      </w:r>
      <w:r w:rsidRPr="003A12D8">
        <w:rPr>
          <w:rStyle w:val="Char5"/>
          <w:rFonts w:hint="cs"/>
          <w:rtl/>
        </w:rPr>
        <w:t>ه</w:t>
      </w:r>
      <w:r w:rsidRPr="003A12D8">
        <w:rPr>
          <w:rStyle w:val="Char5"/>
          <w:rtl/>
        </w:rPr>
        <w:t xml:space="preserve">: ابن دقیق العید </w:t>
      </w:r>
      <w:r w:rsidRPr="003A12D8">
        <w:rPr>
          <w:rStyle w:val="Char5"/>
          <w:rFonts w:hint="cs"/>
          <w:rtl/>
        </w:rPr>
        <w:t>با تعلیقی بر این حدیث می‌گوید</w:t>
      </w:r>
      <w:r w:rsidRPr="003A12D8">
        <w:rPr>
          <w:rStyle w:val="Char5"/>
          <w:rtl/>
        </w:rPr>
        <w:t xml:space="preserve">: </w:t>
      </w:r>
      <w:r w:rsidRPr="003A12D8">
        <w:rPr>
          <w:rStyle w:val="Char5"/>
          <w:rFonts w:hint="cs"/>
          <w:rtl/>
        </w:rPr>
        <w:t>«شاید در ظاهر امر از این حدیث بر واجب بودن وتر استدلال شود، پس اگر نماز وتر را از آن جهت که آخرین نماز شب است</w:t>
      </w:r>
      <w:r w:rsidRPr="003A12D8">
        <w:rPr>
          <w:rStyle w:val="Char5"/>
          <w:rtl/>
        </w:rPr>
        <w:t xml:space="preserve"> </w:t>
      </w:r>
      <w:r w:rsidRPr="003A12D8">
        <w:rPr>
          <w:rStyle w:val="Char5"/>
          <w:rFonts w:hint="cs"/>
          <w:rtl/>
        </w:rPr>
        <w:t>واجب بداند،</w:t>
      </w:r>
      <w:r w:rsidRPr="003A12D8">
        <w:rPr>
          <w:rStyle w:val="Char5"/>
          <w:rtl/>
        </w:rPr>
        <w:t xml:space="preserve"> </w:t>
      </w:r>
      <w:r w:rsidRPr="003A12D8">
        <w:rPr>
          <w:rStyle w:val="Char5"/>
          <w:rFonts w:hint="cs"/>
          <w:rtl/>
        </w:rPr>
        <w:t>به این امر نزدیک است،</w:t>
      </w:r>
      <w:r w:rsidRPr="003A12D8">
        <w:rPr>
          <w:rStyle w:val="Char5"/>
          <w:rtl/>
        </w:rPr>
        <w:t xml:space="preserve"> </w:t>
      </w:r>
      <w:r w:rsidRPr="003A12D8">
        <w:rPr>
          <w:rStyle w:val="Char5"/>
          <w:rFonts w:hint="cs"/>
          <w:rtl/>
        </w:rPr>
        <w:t>و کسی را سراغ ندارم که این را گفته باشد»</w:t>
      </w:r>
      <w:r w:rsidRPr="003A12D8">
        <w:rPr>
          <w:rStyle w:val="Char5"/>
          <w:rtl/>
        </w:rPr>
        <w:t xml:space="preserve">. </w:t>
      </w:r>
      <w:r w:rsidRPr="003A12D8">
        <w:rPr>
          <w:rStyle w:val="Char5"/>
          <w:rFonts w:hint="cs"/>
          <w:rtl/>
        </w:rPr>
        <w:t>ا</w:t>
      </w:r>
      <w:r w:rsidRPr="003A12D8">
        <w:rPr>
          <w:rStyle w:val="Char5"/>
          <w:rtl/>
        </w:rPr>
        <w:t>حکام الأحکام (2/84).</w:t>
      </w:r>
    </w:p>
    <w:p w:rsidR="00871EDE" w:rsidRPr="003A12D8" w:rsidRDefault="00871EDE" w:rsidP="00B96C5E">
      <w:pPr>
        <w:pStyle w:val="a5"/>
        <w:ind w:firstLine="0"/>
        <w:rPr>
          <w:rStyle w:val="Char5"/>
          <w:rtl/>
        </w:rPr>
      </w:pPr>
      <w:r w:rsidRPr="003A12D8">
        <w:rPr>
          <w:rStyle w:val="Char5"/>
          <w:rFonts w:hint="cs"/>
          <w:rtl/>
        </w:rPr>
        <w:t>‌گویم: ابن دقیق:</w:t>
      </w:r>
      <w:r w:rsidRPr="003A12D8">
        <w:rPr>
          <w:rStyle w:val="Char5"/>
          <w:rtl/>
        </w:rPr>
        <w:t xml:space="preserve"> </w:t>
      </w:r>
      <w:r w:rsidRPr="003A12D8">
        <w:rPr>
          <w:rStyle w:val="Char5"/>
          <w:rFonts w:hint="cs"/>
          <w:rtl/>
        </w:rPr>
        <w:t>این گونه گفته است</w:t>
      </w:r>
      <w:r w:rsidRPr="003A12D8">
        <w:rPr>
          <w:rStyle w:val="Char5"/>
          <w:rtl/>
        </w:rPr>
        <w:t xml:space="preserve"> </w:t>
      </w:r>
      <w:r w:rsidRPr="003A12D8">
        <w:rPr>
          <w:rStyle w:val="Char5"/>
          <w:rFonts w:hint="cs"/>
          <w:rtl/>
        </w:rPr>
        <w:t xml:space="preserve">و </w:t>
      </w:r>
      <w:r w:rsidRPr="003A12D8">
        <w:rPr>
          <w:rStyle w:val="Char5"/>
          <w:rtl/>
        </w:rPr>
        <w:t>ابن تیمی</w:t>
      </w:r>
      <w:r w:rsidRPr="003A12D8">
        <w:rPr>
          <w:rStyle w:val="Char5"/>
          <w:rFonts w:hint="cs"/>
          <w:rtl/>
        </w:rPr>
        <w:t>ه</w:t>
      </w:r>
      <w:r w:rsidRPr="003A12D8">
        <w:rPr>
          <w:rStyle w:val="Char5"/>
          <w:rtl/>
        </w:rPr>
        <w:t xml:space="preserve"> </w:t>
      </w:r>
      <w:r w:rsidRPr="003A12D8">
        <w:rPr>
          <w:rStyle w:val="Char5"/>
          <w:rFonts w:hint="cs"/>
          <w:rtl/>
        </w:rPr>
        <w:t>می‌گوید</w:t>
      </w:r>
      <w:r w:rsidRPr="003A12D8">
        <w:rPr>
          <w:rStyle w:val="Char5"/>
          <w:rtl/>
        </w:rPr>
        <w:t xml:space="preserve">: </w:t>
      </w:r>
      <w:r w:rsidRPr="003A12D8">
        <w:rPr>
          <w:rStyle w:val="Char5"/>
          <w:rFonts w:hint="cs"/>
          <w:rtl/>
        </w:rPr>
        <w:t>«وتر بر کسی که نماز شـب [تهجد] می‌خواند واجـب است.</w:t>
      </w:r>
      <w:r w:rsidRPr="003A12D8">
        <w:rPr>
          <w:rStyle w:val="Char5"/>
          <w:rtl/>
        </w:rPr>
        <w:t xml:space="preserve"> </w:t>
      </w:r>
      <w:r w:rsidRPr="003A12D8">
        <w:rPr>
          <w:rStyle w:val="Char5"/>
          <w:rFonts w:hint="cs"/>
          <w:rtl/>
        </w:rPr>
        <w:t>و ایـن مذهب بعضی از علمایی است که آن را به طور مطلق واجـب می‌دانند»</w:t>
      </w:r>
      <w:r w:rsidRPr="003A12D8">
        <w:rPr>
          <w:rStyle w:val="Char5"/>
          <w:rtl/>
        </w:rPr>
        <w:t>.</w:t>
      </w:r>
      <w:r w:rsidRPr="003A12D8">
        <w:rPr>
          <w:rStyle w:val="Char5"/>
          <w:rFonts w:hint="cs"/>
          <w:rtl/>
        </w:rPr>
        <w:t xml:space="preserve"> </w:t>
      </w:r>
      <w:r w:rsidRPr="00B96C5E">
        <w:rPr>
          <w:rStyle w:val="Char6"/>
          <w:rtl/>
        </w:rPr>
        <w:t>الاختیارات الفقهية</w:t>
      </w:r>
      <w:r w:rsidRPr="00946DCE">
        <w:rPr>
          <w:rFonts w:cs="mylotus" w:hint="cs"/>
          <w:szCs w:val="23"/>
          <w:rtl/>
        </w:rPr>
        <w:t>،</w:t>
      </w:r>
      <w:r w:rsidRPr="003A12D8">
        <w:rPr>
          <w:rStyle w:val="Char5"/>
          <w:rFonts w:hint="cs"/>
          <w:rtl/>
        </w:rPr>
        <w:t xml:space="preserve"> </w:t>
      </w:r>
      <w:r w:rsidRPr="003A12D8">
        <w:rPr>
          <w:rStyle w:val="Char5"/>
          <w:rtl/>
        </w:rPr>
        <w:t>ص 64</w:t>
      </w:r>
      <w:r w:rsidRPr="003A12D8">
        <w:rPr>
          <w:rStyle w:val="Char5"/>
          <w:rFonts w:hint="cs"/>
          <w:rtl/>
        </w:rPr>
        <w:t>.</w:t>
      </w:r>
    </w:p>
    <w:p w:rsidR="00871EDE" w:rsidRPr="003A12D8" w:rsidRDefault="00871EDE" w:rsidP="00B96C5E">
      <w:pPr>
        <w:pStyle w:val="a5"/>
        <w:ind w:firstLine="0"/>
        <w:rPr>
          <w:rStyle w:val="Char5"/>
          <w:rtl/>
        </w:rPr>
      </w:pPr>
      <w:r w:rsidRPr="003A12D8">
        <w:rPr>
          <w:rStyle w:val="Char5"/>
          <w:rFonts w:hint="cs"/>
          <w:rtl/>
        </w:rPr>
        <w:t>‌گویم</w:t>
      </w:r>
      <w:r w:rsidRPr="003A12D8">
        <w:rPr>
          <w:rStyle w:val="Char5"/>
          <w:rtl/>
        </w:rPr>
        <w:t xml:space="preserve">: </w:t>
      </w:r>
      <w:r w:rsidRPr="003A12D8">
        <w:rPr>
          <w:rStyle w:val="Char5"/>
          <w:rFonts w:hint="cs"/>
          <w:rtl/>
        </w:rPr>
        <w:t>راجح این است که وتر واجب نیست</w:t>
      </w:r>
      <w:r w:rsidRPr="003A12D8">
        <w:rPr>
          <w:rStyle w:val="Char5"/>
          <w:rtl/>
        </w:rPr>
        <w:t xml:space="preserve">، </w:t>
      </w:r>
      <w:r w:rsidRPr="003A12D8">
        <w:rPr>
          <w:rStyle w:val="Char5"/>
          <w:rFonts w:hint="cs"/>
          <w:rtl/>
        </w:rPr>
        <w:t xml:space="preserve">همان‌گونه که دلایلی </w:t>
      </w:r>
      <w:r>
        <w:rPr>
          <w:rFonts w:cs="Times New Roman" w:hint="cs"/>
          <w:rtl/>
          <w:lang w:bidi="fa-IR"/>
        </w:rPr>
        <w:t>–</w:t>
      </w:r>
      <w:r w:rsidRPr="003A12D8">
        <w:rPr>
          <w:rStyle w:val="Char5"/>
          <w:rFonts w:hint="cs"/>
          <w:rtl/>
        </w:rPr>
        <w:t xml:space="preserve"> در بالای آن -  در تأیید آن ذکر می‌شوند و ابن تیمیه نیز در مجموع الفتاوى (23/88) چنین می‌گوید: «وتر به اتفاق مسلمانان سنت مؤکده است و هر که بر ترک آن اصـرار کند شهادتش پذیرفته نمی‌شود». این گفته درست است</w:t>
      </w:r>
      <w:r w:rsidRPr="003A12D8">
        <w:rPr>
          <w:rStyle w:val="Char5"/>
          <w:rtl/>
        </w:rPr>
        <w:t>.</w:t>
      </w:r>
    </w:p>
  </w:footnote>
  <w:footnote w:id="56">
    <w:p w:rsidR="00871EDE" w:rsidRPr="003A12D8" w:rsidRDefault="00871EDE" w:rsidP="00B96C5E">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حسن </w:t>
      </w:r>
      <w:r w:rsidRPr="003A12D8">
        <w:rPr>
          <w:rStyle w:val="Char5"/>
          <w:rFonts w:hint="cs"/>
          <w:rtl/>
        </w:rPr>
        <w:t>لغیره</w:t>
      </w:r>
      <w:r w:rsidRPr="003A12D8">
        <w:rPr>
          <w:rStyle w:val="Char5"/>
          <w:rtl/>
        </w:rPr>
        <w:t xml:space="preserve"> </w:t>
      </w:r>
      <w:r w:rsidRPr="003A12D8">
        <w:rPr>
          <w:rStyle w:val="Char5"/>
          <w:rFonts w:hint="cs"/>
          <w:rtl/>
        </w:rPr>
        <w:t>است</w:t>
      </w:r>
      <w:r w:rsidRPr="003A12D8">
        <w:rPr>
          <w:rStyle w:val="Char5"/>
          <w:rtl/>
        </w:rPr>
        <w:t>.</w:t>
      </w:r>
    </w:p>
    <w:p w:rsidR="00871EDE" w:rsidRPr="003A12D8" w:rsidRDefault="00871EDE" w:rsidP="00B96C5E">
      <w:pPr>
        <w:pStyle w:val="a5"/>
        <w:ind w:firstLine="0"/>
        <w:rPr>
          <w:rStyle w:val="Char5"/>
          <w:rtl/>
        </w:rPr>
      </w:pPr>
      <w:r w:rsidRPr="003A12D8">
        <w:rPr>
          <w:rStyle w:val="Char5"/>
          <w:rFonts w:hint="cs"/>
          <w:rtl/>
        </w:rPr>
        <w:t>تخریج</w:t>
      </w:r>
      <w:r w:rsidRPr="003A12D8">
        <w:rPr>
          <w:rStyle w:val="Char5"/>
          <w:rtl/>
        </w:rPr>
        <w:t xml:space="preserve"> </w:t>
      </w:r>
      <w:r w:rsidRPr="003A12D8">
        <w:rPr>
          <w:rStyle w:val="Char5"/>
          <w:rFonts w:hint="cs"/>
          <w:rtl/>
        </w:rPr>
        <w:t>ا</w:t>
      </w:r>
      <w:r w:rsidRPr="003A12D8">
        <w:rPr>
          <w:rStyle w:val="Char5"/>
          <w:rtl/>
        </w:rPr>
        <w:t xml:space="preserve">حمد </w:t>
      </w:r>
      <w:r w:rsidRPr="003A12D8">
        <w:rPr>
          <w:rStyle w:val="Char5"/>
          <w:rFonts w:hint="cs"/>
          <w:rtl/>
        </w:rPr>
        <w:t>در</w:t>
      </w:r>
      <w:r w:rsidRPr="003A12D8">
        <w:rPr>
          <w:rStyle w:val="Char5"/>
          <w:rtl/>
        </w:rPr>
        <w:t xml:space="preserve"> المسند (4/274- الفتح الربانی) و </w:t>
      </w:r>
      <w:r w:rsidRPr="003A12D8">
        <w:rPr>
          <w:rStyle w:val="Char5"/>
          <w:rFonts w:hint="cs"/>
          <w:rtl/>
        </w:rPr>
        <w:t>ابوداود</w:t>
      </w:r>
      <w:r w:rsidRPr="003A12D8">
        <w:rPr>
          <w:rStyle w:val="Char5"/>
          <w:rtl/>
        </w:rPr>
        <w:t xml:space="preserve"> </w:t>
      </w:r>
      <w:r w:rsidRPr="003A12D8">
        <w:rPr>
          <w:rStyle w:val="Char5"/>
          <w:rFonts w:hint="cs"/>
          <w:rtl/>
        </w:rPr>
        <w:t>در</w:t>
      </w:r>
      <w:r w:rsidRPr="003A12D8">
        <w:rPr>
          <w:rStyle w:val="Char5"/>
          <w:rtl/>
        </w:rPr>
        <w:t xml:space="preserve"> (</w:t>
      </w:r>
      <w:r w:rsidRPr="00B96C5E">
        <w:rPr>
          <w:rStyle w:val="Char6"/>
          <w:rtl/>
        </w:rPr>
        <w:t>کتاب الصلا</w:t>
      </w:r>
      <w:r w:rsidRPr="00B96C5E">
        <w:rPr>
          <w:rStyle w:val="Char6"/>
          <w:rFonts w:hint="cs"/>
          <w:rtl/>
        </w:rPr>
        <w:t>ة</w:t>
      </w:r>
      <w:r w:rsidRPr="00B96C5E">
        <w:rPr>
          <w:rStyle w:val="Char6"/>
          <w:rtl/>
        </w:rPr>
        <w:t>، باب فیمن لم یوتر</w:t>
      </w:r>
      <w:r w:rsidRPr="003A12D8">
        <w:rPr>
          <w:rStyle w:val="Char5"/>
          <w:rtl/>
        </w:rPr>
        <w:t xml:space="preserve">، حدیث </w:t>
      </w:r>
      <w:r w:rsidRPr="003A12D8">
        <w:rPr>
          <w:rStyle w:val="Char5"/>
          <w:rFonts w:hint="cs"/>
          <w:rtl/>
        </w:rPr>
        <w:t>شمارۀ</w:t>
      </w:r>
      <w:r w:rsidRPr="003A12D8">
        <w:rPr>
          <w:rStyle w:val="Char5"/>
          <w:rtl/>
        </w:rPr>
        <w:t xml:space="preserve"> 1419) و</w:t>
      </w:r>
      <w:r w:rsidRPr="003A12D8">
        <w:rPr>
          <w:rStyle w:val="Char5"/>
          <w:rFonts w:hint="cs"/>
          <w:rtl/>
        </w:rPr>
        <w:t xml:space="preserve"> </w:t>
      </w:r>
      <w:r w:rsidRPr="003A12D8">
        <w:rPr>
          <w:rStyle w:val="Char5"/>
          <w:rtl/>
        </w:rPr>
        <w:t xml:space="preserve">حاکم </w:t>
      </w:r>
      <w:r w:rsidRPr="003A12D8">
        <w:rPr>
          <w:rStyle w:val="Char5"/>
          <w:rFonts w:hint="cs"/>
          <w:rtl/>
        </w:rPr>
        <w:t>در</w:t>
      </w:r>
      <w:r w:rsidRPr="003A12D8">
        <w:rPr>
          <w:rStyle w:val="Char5"/>
          <w:rtl/>
        </w:rPr>
        <w:t xml:space="preserve"> المستدرک (1/305)</w:t>
      </w:r>
      <w:r w:rsidRPr="003A12D8">
        <w:rPr>
          <w:rStyle w:val="Char5"/>
          <w:rFonts w:hint="cs"/>
          <w:rtl/>
        </w:rPr>
        <w:t xml:space="preserve">. </w:t>
      </w:r>
      <w:r w:rsidRPr="003A12D8">
        <w:rPr>
          <w:rStyle w:val="Char5"/>
          <w:rtl/>
        </w:rPr>
        <w:t xml:space="preserve">حاکم </w:t>
      </w:r>
      <w:r w:rsidRPr="003A12D8">
        <w:rPr>
          <w:rStyle w:val="Char5"/>
          <w:rFonts w:hint="cs"/>
          <w:rtl/>
        </w:rPr>
        <w:t>می‌گوید</w:t>
      </w:r>
      <w:r w:rsidRPr="003A12D8">
        <w:rPr>
          <w:rStyle w:val="Char5"/>
          <w:rtl/>
        </w:rPr>
        <w:t>:</w:t>
      </w:r>
      <w:r w:rsidRPr="003A12D8">
        <w:rPr>
          <w:rStyle w:val="Char5"/>
          <w:rFonts w:hint="cs"/>
          <w:rtl/>
        </w:rPr>
        <w:t xml:space="preserve"> «این حدیث صحیح است</w:t>
      </w:r>
      <w:r w:rsidRPr="003A12D8">
        <w:rPr>
          <w:rStyle w:val="Char5"/>
          <w:rtl/>
        </w:rPr>
        <w:t xml:space="preserve"> و </w:t>
      </w:r>
      <w:r w:rsidRPr="003A12D8">
        <w:rPr>
          <w:rStyle w:val="Char5"/>
          <w:rFonts w:hint="cs"/>
          <w:rtl/>
        </w:rPr>
        <w:t>ا</w:t>
      </w:r>
      <w:r w:rsidRPr="003A12D8">
        <w:rPr>
          <w:rStyle w:val="Char5"/>
          <w:rtl/>
        </w:rPr>
        <w:t>بوالمنیب العتکی مروزی ثق</w:t>
      </w:r>
      <w:r w:rsidRPr="003A12D8">
        <w:rPr>
          <w:rStyle w:val="Char5"/>
          <w:rFonts w:hint="cs"/>
          <w:rtl/>
        </w:rPr>
        <w:t>ه است و حدیث او جمع آوری می‌شود</w:t>
      </w:r>
      <w:r w:rsidRPr="003A12D8">
        <w:rPr>
          <w:rStyle w:val="Char5"/>
          <w:rtl/>
        </w:rPr>
        <w:t xml:space="preserve"> </w:t>
      </w:r>
      <w:r w:rsidRPr="003A12D8">
        <w:rPr>
          <w:rStyle w:val="Char5"/>
          <w:rFonts w:hint="cs"/>
          <w:rtl/>
        </w:rPr>
        <w:t>و بخاری و مسلم از او حدیث روایت نکرده‌اند»</w:t>
      </w:r>
      <w:r w:rsidRPr="003A12D8">
        <w:rPr>
          <w:rStyle w:val="Char5"/>
          <w:rtl/>
        </w:rPr>
        <w:t>.</w:t>
      </w:r>
    </w:p>
    <w:p w:rsidR="00871EDE" w:rsidRPr="003A12D8" w:rsidRDefault="00871EDE" w:rsidP="00B96C5E">
      <w:pPr>
        <w:pStyle w:val="a5"/>
        <w:ind w:firstLine="0"/>
        <w:rPr>
          <w:rStyle w:val="Char5"/>
          <w:rtl/>
        </w:rPr>
      </w:pPr>
      <w:r w:rsidRPr="003A12D8">
        <w:rPr>
          <w:rStyle w:val="Char5"/>
          <w:rFonts w:hint="cs"/>
          <w:rtl/>
        </w:rPr>
        <w:t>‌گویم</w:t>
      </w:r>
      <w:r w:rsidRPr="003A12D8">
        <w:rPr>
          <w:rStyle w:val="Char5"/>
          <w:rtl/>
        </w:rPr>
        <w:t>:</w:t>
      </w:r>
      <w:r w:rsidRPr="003A12D8">
        <w:rPr>
          <w:rStyle w:val="Char5"/>
          <w:rFonts w:hint="cs"/>
          <w:rtl/>
        </w:rPr>
        <w:t xml:space="preserve"> آنچه که از حال</w:t>
      </w:r>
      <w:r w:rsidRPr="003A12D8">
        <w:rPr>
          <w:rStyle w:val="Char5"/>
          <w:rtl/>
        </w:rPr>
        <w:t xml:space="preserve"> </w:t>
      </w:r>
      <w:r w:rsidRPr="003A12D8">
        <w:rPr>
          <w:rStyle w:val="Char5"/>
          <w:rFonts w:hint="cs"/>
          <w:rtl/>
        </w:rPr>
        <w:t>ا</w:t>
      </w:r>
      <w:r w:rsidRPr="003A12D8">
        <w:rPr>
          <w:rStyle w:val="Char5"/>
          <w:rtl/>
        </w:rPr>
        <w:t>ب</w:t>
      </w:r>
      <w:r w:rsidRPr="003A12D8">
        <w:rPr>
          <w:rStyle w:val="Char5"/>
          <w:rFonts w:hint="cs"/>
          <w:rtl/>
        </w:rPr>
        <w:t>و</w:t>
      </w:r>
      <w:r w:rsidRPr="003A12D8">
        <w:rPr>
          <w:rStyle w:val="Char5"/>
          <w:rtl/>
        </w:rPr>
        <w:t xml:space="preserve">المنیب </w:t>
      </w:r>
      <w:r w:rsidRPr="00495D00">
        <w:rPr>
          <w:rFonts w:cs="Times New Roman" w:hint="cs"/>
          <w:rtl/>
        </w:rPr>
        <w:t>–</w:t>
      </w:r>
      <w:r w:rsidRPr="003A12D8">
        <w:rPr>
          <w:rStyle w:val="Char5"/>
          <w:rFonts w:hint="cs"/>
          <w:rtl/>
        </w:rPr>
        <w:t xml:space="preserve"> یکی از راویان حدیث </w:t>
      </w:r>
      <w:r w:rsidRPr="00495D00">
        <w:rPr>
          <w:rFonts w:cs="Times New Roman" w:hint="cs"/>
          <w:rtl/>
        </w:rPr>
        <w:t>–</w:t>
      </w:r>
      <w:r w:rsidRPr="003A12D8">
        <w:rPr>
          <w:rStyle w:val="Char5"/>
          <w:rFonts w:hint="cs"/>
          <w:rtl/>
        </w:rPr>
        <w:t xml:space="preserve">  روشن است، این است که حدیث او در متابعات و شواهد قبول می‌شود و بر این قسمت از حدیث دلیلی آمده است که می‌تواند شاهدش باشد؛ و اما بقیۀ حدیث: «پس کسی که وتر نخواند، از ما نیست» به درجۀ حسن نمی‌رسد؛ به دلیل نبودن شاهدی بر آن. و به همین خاطر آلبانی این زیادی در حدیث را در تحقیقش بر المشکاه (1/399)ضعیف می‌داند، سپس خداوند به من توفیق داد تا اینکه در المصنف ابن ابی شیبه (2/297) شاهدی برای این حدیث پیدا کنم:</w:t>
      </w:r>
    </w:p>
    <w:p w:rsidR="00871EDE" w:rsidRPr="003A12D8" w:rsidRDefault="00871EDE" w:rsidP="00B96C5E">
      <w:pPr>
        <w:pStyle w:val="a5"/>
        <w:ind w:firstLine="0"/>
        <w:rPr>
          <w:rStyle w:val="Char5"/>
          <w:rtl/>
        </w:rPr>
      </w:pPr>
      <w:r w:rsidRPr="003A12D8">
        <w:rPr>
          <w:rStyle w:val="Char5"/>
          <w:rtl/>
        </w:rPr>
        <w:t xml:space="preserve">ابن </w:t>
      </w:r>
      <w:r w:rsidRPr="003A12D8">
        <w:rPr>
          <w:rStyle w:val="Char5"/>
          <w:rFonts w:hint="cs"/>
          <w:rtl/>
        </w:rPr>
        <w:t>ا</w:t>
      </w:r>
      <w:r w:rsidRPr="003A12D8">
        <w:rPr>
          <w:rStyle w:val="Char5"/>
          <w:rtl/>
        </w:rPr>
        <w:t>ب</w:t>
      </w:r>
      <w:r w:rsidRPr="003A12D8">
        <w:rPr>
          <w:rStyle w:val="Char5"/>
          <w:rFonts w:hint="cs"/>
          <w:rtl/>
        </w:rPr>
        <w:t>ی</w:t>
      </w:r>
      <w:r w:rsidRPr="003A12D8">
        <w:rPr>
          <w:rStyle w:val="Char5"/>
          <w:rtl/>
        </w:rPr>
        <w:t xml:space="preserve"> شیب</w:t>
      </w:r>
      <w:r w:rsidRPr="003A12D8">
        <w:rPr>
          <w:rStyle w:val="Char5"/>
          <w:rFonts w:hint="cs"/>
          <w:rtl/>
        </w:rPr>
        <w:t>ه می‌گوید</w:t>
      </w:r>
      <w:r w:rsidRPr="003A12D8">
        <w:rPr>
          <w:rStyle w:val="Char5"/>
          <w:rtl/>
        </w:rPr>
        <w:t>: وکیع</w:t>
      </w:r>
      <w:r w:rsidRPr="003A12D8">
        <w:rPr>
          <w:rStyle w:val="Char5"/>
          <w:rFonts w:hint="cs"/>
          <w:rtl/>
        </w:rPr>
        <w:t xml:space="preserve"> به من گفت:</w:t>
      </w:r>
      <w:r w:rsidRPr="003A12D8">
        <w:rPr>
          <w:rStyle w:val="Char5"/>
          <w:rtl/>
        </w:rPr>
        <w:t xml:space="preserve"> </w:t>
      </w:r>
      <w:r w:rsidRPr="003A12D8">
        <w:rPr>
          <w:rStyle w:val="Char5"/>
          <w:rFonts w:hint="cs"/>
          <w:rtl/>
        </w:rPr>
        <w:t>از</w:t>
      </w:r>
      <w:r w:rsidRPr="003A12D8">
        <w:rPr>
          <w:rStyle w:val="Char5"/>
          <w:rtl/>
        </w:rPr>
        <w:t xml:space="preserve"> خلیل بن مر</w:t>
      </w:r>
      <w:r w:rsidRPr="003A12D8">
        <w:rPr>
          <w:rStyle w:val="Char5"/>
          <w:rFonts w:hint="cs"/>
          <w:rtl/>
        </w:rPr>
        <w:t>ه</w:t>
      </w:r>
      <w:r w:rsidRPr="003A12D8">
        <w:rPr>
          <w:rStyle w:val="Char5"/>
          <w:rtl/>
        </w:rPr>
        <w:t xml:space="preserve"> </w:t>
      </w:r>
      <w:r w:rsidRPr="003A12D8">
        <w:rPr>
          <w:rStyle w:val="Char5"/>
          <w:rFonts w:hint="cs"/>
          <w:rtl/>
        </w:rPr>
        <w:t>از</w:t>
      </w:r>
      <w:r w:rsidRPr="003A12D8">
        <w:rPr>
          <w:rStyle w:val="Char5"/>
          <w:rtl/>
        </w:rPr>
        <w:t xml:space="preserve"> معاوی</w:t>
      </w:r>
      <w:r w:rsidRPr="003A12D8">
        <w:rPr>
          <w:rStyle w:val="Char5"/>
          <w:rFonts w:hint="cs"/>
          <w:rtl/>
        </w:rPr>
        <w:t>ه</w:t>
      </w:r>
      <w:r w:rsidRPr="003A12D8">
        <w:rPr>
          <w:rStyle w:val="Char5"/>
          <w:rtl/>
        </w:rPr>
        <w:t xml:space="preserve"> بن مر</w:t>
      </w:r>
      <w:r w:rsidRPr="003A12D8">
        <w:rPr>
          <w:rStyle w:val="Char5"/>
          <w:rFonts w:hint="cs"/>
          <w:rtl/>
        </w:rPr>
        <w:t>ه</w:t>
      </w:r>
      <w:r w:rsidRPr="003A12D8">
        <w:rPr>
          <w:rStyle w:val="Char5"/>
          <w:rtl/>
        </w:rPr>
        <w:t xml:space="preserve"> </w:t>
      </w:r>
      <w:r w:rsidRPr="003A12D8">
        <w:rPr>
          <w:rStyle w:val="Char5"/>
          <w:rFonts w:hint="cs"/>
          <w:rtl/>
        </w:rPr>
        <w:t>از</w:t>
      </w:r>
      <w:r w:rsidRPr="003A12D8">
        <w:rPr>
          <w:rStyle w:val="Char5"/>
          <w:rtl/>
        </w:rPr>
        <w:t xml:space="preserve"> </w:t>
      </w:r>
      <w:r w:rsidRPr="003A12D8">
        <w:rPr>
          <w:rStyle w:val="Char5"/>
          <w:rFonts w:hint="cs"/>
          <w:rtl/>
        </w:rPr>
        <w:t>ا</w:t>
      </w:r>
      <w:r w:rsidRPr="003A12D8">
        <w:rPr>
          <w:rStyle w:val="Char5"/>
          <w:rtl/>
        </w:rPr>
        <w:t>ب</w:t>
      </w:r>
      <w:r w:rsidRPr="003A12D8">
        <w:rPr>
          <w:rStyle w:val="Char5"/>
          <w:rFonts w:hint="cs"/>
          <w:rtl/>
        </w:rPr>
        <w:t>و</w:t>
      </w:r>
      <w:r w:rsidRPr="003A12D8">
        <w:rPr>
          <w:rStyle w:val="Char5"/>
          <w:rtl/>
        </w:rPr>
        <w:t>هریر</w:t>
      </w:r>
      <w:r w:rsidRPr="003A12D8">
        <w:rPr>
          <w:rStyle w:val="Char5"/>
          <w:rFonts w:hint="cs"/>
          <w:rtl/>
        </w:rPr>
        <w:t>ه که می‌گوید:</w:t>
      </w:r>
      <w:r w:rsidRPr="003A12D8">
        <w:rPr>
          <w:rStyle w:val="Char5"/>
          <w:rtl/>
        </w:rPr>
        <w:t xml:space="preserve"> رسول </w:t>
      </w:r>
      <w:r w:rsidRPr="003A12D8">
        <w:rPr>
          <w:rStyle w:val="Char5"/>
          <w:rFonts w:hint="cs"/>
          <w:rtl/>
        </w:rPr>
        <w:t>الله</w:t>
      </w:r>
      <w:r w:rsidRPr="00B71333">
        <w:rPr>
          <w:rFonts w:cs="CTraditional Arabic" w:hint="cs"/>
          <w:rtl/>
        </w:rPr>
        <w:t xml:space="preserve"> ج</w:t>
      </w:r>
      <w:r w:rsidRPr="003A12D8">
        <w:rPr>
          <w:rStyle w:val="Char5"/>
          <w:rFonts w:hint="cs"/>
          <w:rtl/>
        </w:rPr>
        <w:t xml:space="preserve"> فرمودند</w:t>
      </w:r>
      <w:r w:rsidRPr="003A12D8">
        <w:rPr>
          <w:rStyle w:val="Char5"/>
          <w:rtl/>
        </w:rPr>
        <w:t>:</w:t>
      </w:r>
      <w:r w:rsidRPr="003A12D8">
        <w:rPr>
          <w:rStyle w:val="Char5"/>
          <w:rFonts w:hint="cs"/>
          <w:rtl/>
        </w:rPr>
        <w:t>«کسی که وتر نخواند از ما نیست»</w:t>
      </w:r>
      <w:r w:rsidRPr="003A12D8">
        <w:rPr>
          <w:rStyle w:val="Char5"/>
          <w:rtl/>
        </w:rPr>
        <w:t>.</w:t>
      </w:r>
      <w:r w:rsidRPr="003A12D8">
        <w:rPr>
          <w:rStyle w:val="Char5"/>
          <w:rFonts w:hint="cs"/>
          <w:rtl/>
        </w:rPr>
        <w:t xml:space="preserve"> </w:t>
      </w:r>
    </w:p>
    <w:p w:rsidR="00871EDE" w:rsidRPr="003A12D8" w:rsidRDefault="00871EDE" w:rsidP="00B96C5E">
      <w:pPr>
        <w:pStyle w:val="a5"/>
        <w:ind w:firstLine="0"/>
        <w:rPr>
          <w:rStyle w:val="Char5"/>
          <w:rtl/>
        </w:rPr>
      </w:pPr>
      <w:r w:rsidRPr="003A12D8">
        <w:rPr>
          <w:rStyle w:val="Char5"/>
          <w:rFonts w:hint="cs"/>
          <w:rtl/>
        </w:rPr>
        <w:t>‌گویم</w:t>
      </w:r>
      <w:r w:rsidRPr="003A12D8">
        <w:rPr>
          <w:rStyle w:val="Char5"/>
          <w:rtl/>
        </w:rPr>
        <w:t>: خلیل ضعیف</w:t>
      </w:r>
      <w:r w:rsidRPr="003A12D8">
        <w:rPr>
          <w:rStyle w:val="Char5"/>
          <w:rFonts w:hint="cs"/>
          <w:rtl/>
        </w:rPr>
        <w:t xml:space="preserve"> است اما برای </w:t>
      </w:r>
      <w:r w:rsidRPr="003A12D8">
        <w:rPr>
          <w:rStyle w:val="Char5"/>
          <w:rtl/>
        </w:rPr>
        <w:t xml:space="preserve">اعتبار </w:t>
      </w:r>
      <w:r w:rsidRPr="003A12D8">
        <w:rPr>
          <w:rStyle w:val="Char5"/>
          <w:rFonts w:hint="cs"/>
          <w:rtl/>
        </w:rPr>
        <w:t xml:space="preserve">- </w:t>
      </w:r>
      <w:r w:rsidRPr="003A12D8">
        <w:rPr>
          <w:rStyle w:val="Char5"/>
          <w:rtl/>
        </w:rPr>
        <w:t>إن شاء الله</w:t>
      </w:r>
      <w:r w:rsidRPr="003A12D8">
        <w:rPr>
          <w:rStyle w:val="Char5"/>
          <w:rFonts w:hint="cs"/>
          <w:rtl/>
        </w:rPr>
        <w:t>- خوب است</w:t>
      </w:r>
      <w:r w:rsidRPr="003A12D8">
        <w:rPr>
          <w:rStyle w:val="Char5"/>
          <w:rtl/>
        </w:rPr>
        <w:t xml:space="preserve">؛ </w:t>
      </w:r>
      <w:r w:rsidRPr="003A12D8">
        <w:rPr>
          <w:rStyle w:val="Char5"/>
          <w:rFonts w:hint="cs"/>
          <w:rtl/>
        </w:rPr>
        <w:t xml:space="preserve">پس این شاهدی بر </w:t>
      </w:r>
      <w:r w:rsidRPr="003A12D8">
        <w:rPr>
          <w:rStyle w:val="Char5"/>
          <w:rtl/>
        </w:rPr>
        <w:t xml:space="preserve">حدیث </w:t>
      </w:r>
      <w:r w:rsidRPr="003A12D8">
        <w:rPr>
          <w:rStyle w:val="Char5"/>
          <w:rFonts w:hint="cs"/>
          <w:rtl/>
        </w:rPr>
        <w:t>ا</w:t>
      </w:r>
      <w:r w:rsidRPr="003A12D8">
        <w:rPr>
          <w:rStyle w:val="Char5"/>
          <w:rtl/>
        </w:rPr>
        <w:t>ب</w:t>
      </w:r>
      <w:r w:rsidRPr="003A12D8">
        <w:rPr>
          <w:rStyle w:val="Char5"/>
          <w:rFonts w:hint="cs"/>
          <w:rtl/>
        </w:rPr>
        <w:t>و</w:t>
      </w:r>
      <w:r w:rsidRPr="003A12D8">
        <w:rPr>
          <w:rStyle w:val="Char5"/>
          <w:rtl/>
        </w:rPr>
        <w:t xml:space="preserve">المنیب </w:t>
      </w:r>
      <w:r w:rsidRPr="003A12D8">
        <w:rPr>
          <w:rStyle w:val="Char5"/>
          <w:rFonts w:hint="cs"/>
          <w:rtl/>
        </w:rPr>
        <w:t>است که قسمت دوّم حدیث را به مرتبۀ حسن لغیره می‌رساند</w:t>
      </w:r>
      <w:r w:rsidRPr="003A12D8">
        <w:rPr>
          <w:rStyle w:val="Char5"/>
          <w:rtl/>
        </w:rPr>
        <w:t>؛</w:t>
      </w:r>
      <w:r w:rsidRPr="003A12D8">
        <w:rPr>
          <w:rStyle w:val="Char5"/>
          <w:rFonts w:hint="cs"/>
          <w:rtl/>
        </w:rPr>
        <w:t xml:space="preserve"> پس از توفیق خداوند شکرگزارم</w:t>
      </w:r>
      <w:r w:rsidRPr="003A12D8">
        <w:rPr>
          <w:rStyle w:val="Char5"/>
          <w:rtl/>
        </w:rPr>
        <w:t>.</w:t>
      </w:r>
    </w:p>
    <w:p w:rsidR="00871EDE" w:rsidRPr="003A12D8" w:rsidRDefault="00871EDE" w:rsidP="00B96C5E">
      <w:pPr>
        <w:pStyle w:val="a5"/>
        <w:ind w:firstLine="0"/>
        <w:rPr>
          <w:rStyle w:val="Char5"/>
          <w:rtl/>
        </w:rPr>
      </w:pPr>
      <w:r w:rsidRPr="003A12D8">
        <w:rPr>
          <w:rStyle w:val="Char5"/>
          <w:rFonts w:hint="cs"/>
          <w:rtl/>
        </w:rPr>
        <w:t>و حدیث بعدی بر قسمتی از اصل حدیث که ذکر کردم، شاهد است</w:t>
      </w:r>
      <w:r w:rsidRPr="003A12D8">
        <w:rPr>
          <w:rStyle w:val="Char5"/>
          <w:rtl/>
        </w:rPr>
        <w:t>.</w:t>
      </w:r>
    </w:p>
  </w:footnote>
  <w:footnote w:id="57">
    <w:p w:rsidR="00871EDE" w:rsidRPr="003A12D8" w:rsidRDefault="00871EDE" w:rsidP="00B96C5E">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B96C5E">
      <w:pPr>
        <w:pStyle w:val="a5"/>
        <w:ind w:firstLine="0"/>
        <w:rPr>
          <w:rStyle w:val="Char5"/>
          <w:rtl/>
        </w:rPr>
      </w:pPr>
      <w:r w:rsidRPr="003A12D8">
        <w:rPr>
          <w:rStyle w:val="Char5"/>
          <w:rFonts w:hint="cs"/>
          <w:rtl/>
        </w:rPr>
        <w:t>تخریج</w:t>
      </w:r>
      <w:r w:rsidRPr="003A12D8">
        <w:rPr>
          <w:rStyle w:val="Char5"/>
          <w:rtl/>
        </w:rPr>
        <w:t xml:space="preserve"> </w:t>
      </w:r>
      <w:r w:rsidRPr="003A12D8">
        <w:rPr>
          <w:rStyle w:val="Char5"/>
          <w:rFonts w:hint="cs"/>
          <w:rtl/>
        </w:rPr>
        <w:t>ابوداود</w:t>
      </w:r>
      <w:r w:rsidRPr="003A12D8">
        <w:rPr>
          <w:rStyle w:val="Char5"/>
          <w:rtl/>
        </w:rPr>
        <w:t xml:space="preserve"> </w:t>
      </w:r>
      <w:r w:rsidRPr="003A12D8">
        <w:rPr>
          <w:rStyle w:val="Char5"/>
          <w:rFonts w:hint="cs"/>
          <w:rtl/>
        </w:rPr>
        <w:t>در</w:t>
      </w:r>
      <w:r w:rsidRPr="003A12D8">
        <w:rPr>
          <w:rStyle w:val="Char5"/>
          <w:rtl/>
        </w:rPr>
        <w:t xml:space="preserve"> (</w:t>
      </w:r>
      <w:r w:rsidRPr="00B96C5E">
        <w:rPr>
          <w:rStyle w:val="Char6"/>
          <w:rtl/>
        </w:rPr>
        <w:t>کتاب الصلا</w:t>
      </w:r>
      <w:r w:rsidRPr="00B96C5E">
        <w:rPr>
          <w:rStyle w:val="Char6"/>
          <w:rFonts w:hint="cs"/>
          <w:rtl/>
        </w:rPr>
        <w:t>ة</w:t>
      </w:r>
      <w:r w:rsidRPr="00B96C5E">
        <w:rPr>
          <w:rStyle w:val="Char6"/>
          <w:rtl/>
        </w:rPr>
        <w:t>، باب حکم الوتر</w:t>
      </w:r>
      <w:r w:rsidRPr="003A12D8">
        <w:rPr>
          <w:rStyle w:val="Char5"/>
          <w:rtl/>
        </w:rPr>
        <w:t xml:space="preserve">؟ حدیث </w:t>
      </w:r>
      <w:r w:rsidRPr="003A12D8">
        <w:rPr>
          <w:rStyle w:val="Char5"/>
          <w:rFonts w:hint="cs"/>
          <w:rtl/>
        </w:rPr>
        <w:t>شمارۀ</w:t>
      </w:r>
      <w:r w:rsidRPr="003A12D8">
        <w:rPr>
          <w:rStyle w:val="Char5"/>
          <w:rtl/>
        </w:rPr>
        <w:t xml:space="preserve"> 1421، 1/534- عون) و</w:t>
      </w:r>
      <w:r w:rsidRPr="003A12D8">
        <w:rPr>
          <w:rStyle w:val="Char5"/>
          <w:rFonts w:hint="cs"/>
          <w:rtl/>
        </w:rPr>
        <w:t xml:space="preserve"> این لفظ اوست.</w:t>
      </w:r>
      <w:r w:rsidRPr="003A12D8">
        <w:rPr>
          <w:rStyle w:val="Char5"/>
          <w:rtl/>
        </w:rPr>
        <w:t xml:space="preserve"> و</w:t>
      </w:r>
      <w:r w:rsidRPr="003A12D8">
        <w:rPr>
          <w:rStyle w:val="Char5"/>
          <w:rFonts w:hint="cs"/>
          <w:rtl/>
        </w:rPr>
        <w:t xml:space="preserve"> تخریج </w:t>
      </w:r>
      <w:r w:rsidRPr="003A12D8">
        <w:rPr>
          <w:rStyle w:val="Char5"/>
          <w:rtl/>
        </w:rPr>
        <w:t xml:space="preserve">نسایی </w:t>
      </w:r>
      <w:r w:rsidRPr="003A12D8">
        <w:rPr>
          <w:rStyle w:val="Char5"/>
          <w:rFonts w:hint="cs"/>
          <w:rtl/>
        </w:rPr>
        <w:t>در</w:t>
      </w:r>
      <w:r w:rsidRPr="003A12D8">
        <w:rPr>
          <w:rStyle w:val="Char5"/>
          <w:rtl/>
        </w:rPr>
        <w:t xml:space="preserve"> (</w:t>
      </w:r>
      <w:r w:rsidRPr="00B96C5E">
        <w:rPr>
          <w:rStyle w:val="Char6"/>
          <w:rtl/>
        </w:rPr>
        <w:t>کتاب قیام اللیل وتطوع النهار، باب ذکر الاختلاف على الزهر</w:t>
      </w:r>
      <w:r>
        <w:rPr>
          <w:rStyle w:val="Char6"/>
          <w:rFonts w:hint="cs"/>
          <w:rtl/>
        </w:rPr>
        <w:t>ي</w:t>
      </w:r>
      <w:r w:rsidRPr="00B96C5E">
        <w:rPr>
          <w:rStyle w:val="Char6"/>
          <w:rtl/>
        </w:rPr>
        <w:t xml:space="preserve"> ف</w:t>
      </w:r>
      <w:r>
        <w:rPr>
          <w:rStyle w:val="Char6"/>
          <w:rFonts w:hint="cs"/>
          <w:rtl/>
        </w:rPr>
        <w:t>ي</w:t>
      </w:r>
      <w:r w:rsidRPr="00B96C5E">
        <w:rPr>
          <w:rStyle w:val="Char6"/>
          <w:rtl/>
        </w:rPr>
        <w:t xml:space="preserve"> حدیث </w:t>
      </w:r>
      <w:r w:rsidRPr="00B96C5E">
        <w:rPr>
          <w:rStyle w:val="Char6"/>
          <w:rFonts w:hint="cs"/>
          <w:rtl/>
        </w:rPr>
        <w:t>ا</w:t>
      </w:r>
      <w:r w:rsidRPr="00B96C5E">
        <w:rPr>
          <w:rStyle w:val="Char6"/>
          <w:rtl/>
        </w:rPr>
        <w:t>ب</w:t>
      </w:r>
      <w:r>
        <w:rPr>
          <w:rStyle w:val="Char6"/>
          <w:rFonts w:hint="cs"/>
          <w:rtl/>
        </w:rPr>
        <w:t>ي</w:t>
      </w:r>
      <w:r w:rsidRPr="00B96C5E">
        <w:rPr>
          <w:rStyle w:val="Char6"/>
          <w:rFonts w:ascii="Times New Roman" w:hAnsi="Times New Roman" w:cs="Times New Roman" w:hint="cs"/>
          <w:rtl/>
        </w:rPr>
        <w:t>‌</w:t>
      </w:r>
      <w:r w:rsidRPr="00B96C5E">
        <w:rPr>
          <w:rStyle w:val="Char6"/>
          <w:rFonts w:hint="cs"/>
          <w:rtl/>
        </w:rPr>
        <w:t>ا</w:t>
      </w:r>
      <w:r w:rsidRPr="00B96C5E">
        <w:rPr>
          <w:rStyle w:val="Char6"/>
          <w:rtl/>
        </w:rPr>
        <w:t>یوب ف</w:t>
      </w:r>
      <w:r>
        <w:rPr>
          <w:rStyle w:val="Char6"/>
          <w:rFonts w:hint="cs"/>
          <w:rtl/>
        </w:rPr>
        <w:t>ي</w:t>
      </w:r>
      <w:r w:rsidRPr="00B96C5E">
        <w:rPr>
          <w:rStyle w:val="Char6"/>
          <w:rtl/>
        </w:rPr>
        <w:t xml:space="preserve"> الوتر</w:t>
      </w:r>
      <w:r w:rsidRPr="003A12D8">
        <w:rPr>
          <w:rStyle w:val="Char5"/>
          <w:rtl/>
        </w:rPr>
        <w:t xml:space="preserve">، 3/238-239) </w:t>
      </w:r>
      <w:r w:rsidRPr="003A12D8">
        <w:rPr>
          <w:rStyle w:val="Char5"/>
          <w:rFonts w:hint="cs"/>
          <w:rtl/>
        </w:rPr>
        <w:t>که این روایت از اوست.</w:t>
      </w:r>
      <w:r w:rsidRPr="003A12D8">
        <w:rPr>
          <w:rStyle w:val="Char5"/>
          <w:rtl/>
        </w:rPr>
        <w:t xml:space="preserve"> و</w:t>
      </w:r>
      <w:r w:rsidRPr="003A12D8">
        <w:rPr>
          <w:rStyle w:val="Char5"/>
          <w:rFonts w:hint="cs"/>
          <w:rtl/>
        </w:rPr>
        <w:t xml:space="preserve"> تخریج </w:t>
      </w:r>
      <w:r w:rsidRPr="003A12D8">
        <w:rPr>
          <w:rStyle w:val="Char5"/>
          <w:rtl/>
        </w:rPr>
        <w:t xml:space="preserve">ابن ماجه </w:t>
      </w:r>
      <w:r w:rsidRPr="003A12D8">
        <w:rPr>
          <w:rStyle w:val="Char5"/>
          <w:rFonts w:hint="cs"/>
          <w:rtl/>
        </w:rPr>
        <w:t>در</w:t>
      </w:r>
      <w:r w:rsidRPr="003A12D8">
        <w:rPr>
          <w:rStyle w:val="Char5"/>
          <w:rtl/>
        </w:rPr>
        <w:t xml:space="preserve"> (</w:t>
      </w:r>
      <w:r w:rsidRPr="00B96C5E">
        <w:rPr>
          <w:rStyle w:val="Char6"/>
          <w:rtl/>
        </w:rPr>
        <w:t>کتاب إقامة الصلا</w:t>
      </w:r>
      <w:r w:rsidRPr="00B96C5E">
        <w:rPr>
          <w:rStyle w:val="Char6"/>
          <w:rFonts w:hint="cs"/>
          <w:rtl/>
        </w:rPr>
        <w:t>ة</w:t>
      </w:r>
      <w:r w:rsidRPr="00B96C5E">
        <w:rPr>
          <w:rStyle w:val="Char6"/>
          <w:rtl/>
        </w:rPr>
        <w:t>، باب ما جاء ف</w:t>
      </w:r>
      <w:r>
        <w:rPr>
          <w:rStyle w:val="Char6"/>
          <w:rFonts w:hint="cs"/>
          <w:rtl/>
        </w:rPr>
        <w:t>ي</w:t>
      </w:r>
      <w:r w:rsidRPr="00B96C5E">
        <w:rPr>
          <w:rStyle w:val="Char6"/>
          <w:rtl/>
        </w:rPr>
        <w:t xml:space="preserve"> الوتر بثلاث وخمس وسبع وتسع</w:t>
      </w:r>
      <w:r w:rsidRPr="003A12D8">
        <w:rPr>
          <w:rStyle w:val="Char5"/>
          <w:rtl/>
        </w:rPr>
        <w:t xml:space="preserve">، حدیث </w:t>
      </w:r>
      <w:r w:rsidRPr="003A12D8">
        <w:rPr>
          <w:rStyle w:val="Char5"/>
          <w:rFonts w:hint="cs"/>
          <w:rtl/>
        </w:rPr>
        <w:t>شمارۀ</w:t>
      </w:r>
      <w:r w:rsidRPr="003A12D8">
        <w:rPr>
          <w:rStyle w:val="Char5"/>
          <w:rtl/>
        </w:rPr>
        <w:t xml:space="preserve"> 1190) و</w:t>
      </w:r>
      <w:r w:rsidRPr="003A12D8">
        <w:rPr>
          <w:rStyle w:val="Char5"/>
          <w:rFonts w:hint="cs"/>
          <w:rtl/>
        </w:rPr>
        <w:t xml:space="preserve"> </w:t>
      </w:r>
      <w:r w:rsidRPr="003A12D8">
        <w:rPr>
          <w:rStyle w:val="Char5"/>
          <w:rtl/>
        </w:rPr>
        <w:t xml:space="preserve">طحاوی </w:t>
      </w:r>
      <w:r w:rsidRPr="003A12D8">
        <w:rPr>
          <w:rStyle w:val="Char5"/>
          <w:rFonts w:hint="cs"/>
          <w:rtl/>
        </w:rPr>
        <w:t>در</w:t>
      </w:r>
      <w:r w:rsidRPr="003A12D8">
        <w:rPr>
          <w:rStyle w:val="Char5"/>
          <w:rtl/>
        </w:rPr>
        <w:t xml:space="preserve"> شرح معانى الآثار (1/291) و ابن حبان (6/167، 170-171، حدیث </w:t>
      </w:r>
      <w:r w:rsidRPr="003A12D8">
        <w:rPr>
          <w:rStyle w:val="Char5"/>
          <w:rFonts w:hint="cs"/>
          <w:rtl/>
        </w:rPr>
        <w:t>شمارۀ</w:t>
      </w:r>
      <w:r w:rsidRPr="003A12D8">
        <w:rPr>
          <w:rStyle w:val="Char5"/>
          <w:rtl/>
        </w:rPr>
        <w:t xml:space="preserve"> 2407 و 2410 و 2411- الإحسان) و</w:t>
      </w:r>
      <w:r w:rsidRPr="003A12D8">
        <w:rPr>
          <w:rStyle w:val="Char5"/>
          <w:rFonts w:hint="cs"/>
          <w:rtl/>
        </w:rPr>
        <w:t xml:space="preserve"> </w:t>
      </w:r>
      <w:r w:rsidRPr="003A12D8">
        <w:rPr>
          <w:rStyle w:val="Char5"/>
          <w:rtl/>
        </w:rPr>
        <w:t xml:space="preserve">حاکم </w:t>
      </w:r>
      <w:r w:rsidRPr="003A12D8">
        <w:rPr>
          <w:rStyle w:val="Char5"/>
          <w:rFonts w:hint="cs"/>
          <w:rtl/>
        </w:rPr>
        <w:t>در</w:t>
      </w:r>
      <w:r w:rsidRPr="003A12D8">
        <w:rPr>
          <w:rStyle w:val="Char5"/>
          <w:rtl/>
        </w:rPr>
        <w:t xml:space="preserve"> "</w:t>
      </w:r>
      <w:r w:rsidRPr="003A12D8">
        <w:rPr>
          <w:rStyle w:val="Char5"/>
          <w:rFonts w:hint="cs"/>
          <w:rtl/>
        </w:rPr>
        <w:t>ال</w:t>
      </w:r>
      <w:r w:rsidRPr="003A12D8">
        <w:rPr>
          <w:rStyle w:val="Char5"/>
          <w:rtl/>
        </w:rPr>
        <w:t>مستدرک" (1/302)</w:t>
      </w:r>
      <w:r w:rsidRPr="003A12D8">
        <w:rPr>
          <w:rStyle w:val="Char5"/>
          <w:rFonts w:hint="cs"/>
          <w:rtl/>
        </w:rPr>
        <w:t xml:space="preserve"> آن را صحیح دانسته‌اند</w:t>
      </w:r>
      <w:r w:rsidRPr="003A12D8">
        <w:rPr>
          <w:rStyle w:val="Char5"/>
          <w:rtl/>
        </w:rPr>
        <w:t>.</w:t>
      </w:r>
    </w:p>
  </w:footnote>
  <w:footnote w:id="58">
    <w:p w:rsidR="00871EDE" w:rsidRPr="003A12D8" w:rsidRDefault="00871EDE" w:rsidP="00B96C5E">
      <w:pPr>
        <w:pStyle w:val="a5"/>
        <w:rPr>
          <w:rStyle w:val="Char5"/>
          <w:rtl/>
        </w:rPr>
      </w:pPr>
      <w:r w:rsidRPr="003A12D8">
        <w:rPr>
          <w:rStyle w:val="Char5"/>
          <w:rtl/>
        </w:rPr>
        <w:footnoteRef/>
      </w:r>
      <w:r w:rsidRPr="003A12D8">
        <w:rPr>
          <w:rStyle w:val="Char5"/>
          <w:rFonts w:hint="cs"/>
          <w:rtl/>
        </w:rPr>
        <w:t>-  این ا</w:t>
      </w:r>
      <w:r w:rsidRPr="003A12D8">
        <w:rPr>
          <w:rStyle w:val="Char5"/>
          <w:rtl/>
        </w:rPr>
        <w:t>ثر</w:t>
      </w:r>
      <w:r w:rsidRPr="003A12D8">
        <w:rPr>
          <w:rStyle w:val="Char5"/>
          <w:rFonts w:hint="cs"/>
          <w:rtl/>
        </w:rPr>
        <w:t xml:space="preserve"> </w:t>
      </w:r>
      <w:r w:rsidRPr="003A12D8">
        <w:rPr>
          <w:rStyle w:val="Char5"/>
          <w:rtl/>
        </w:rPr>
        <w:t>حسن</w:t>
      </w:r>
      <w:r w:rsidRPr="003A12D8">
        <w:rPr>
          <w:rStyle w:val="Char5"/>
          <w:rFonts w:hint="cs"/>
          <w:rtl/>
        </w:rPr>
        <w:t xml:space="preserve"> است</w:t>
      </w:r>
      <w:r w:rsidRPr="003A12D8">
        <w:rPr>
          <w:rStyle w:val="Char5"/>
          <w:rtl/>
        </w:rPr>
        <w:t>.</w:t>
      </w:r>
    </w:p>
    <w:p w:rsidR="00871EDE" w:rsidRPr="003A12D8" w:rsidRDefault="00871EDE" w:rsidP="00835274">
      <w:pPr>
        <w:pStyle w:val="a5"/>
        <w:ind w:firstLine="0"/>
        <w:rPr>
          <w:rStyle w:val="Char5"/>
          <w:rtl/>
        </w:rPr>
      </w:pPr>
      <w:r w:rsidRPr="003A12D8">
        <w:rPr>
          <w:rStyle w:val="Char5"/>
          <w:rFonts w:hint="cs"/>
          <w:rtl/>
        </w:rPr>
        <w:t>تخریج</w:t>
      </w:r>
      <w:r w:rsidRPr="003A12D8">
        <w:rPr>
          <w:rStyle w:val="Char5"/>
          <w:rtl/>
        </w:rPr>
        <w:t xml:space="preserve"> ابن </w:t>
      </w:r>
      <w:r w:rsidRPr="003A12D8">
        <w:rPr>
          <w:rStyle w:val="Char5"/>
          <w:rFonts w:hint="cs"/>
          <w:rtl/>
        </w:rPr>
        <w:t>ا</w:t>
      </w:r>
      <w:r w:rsidRPr="003A12D8">
        <w:rPr>
          <w:rStyle w:val="Char5"/>
          <w:rtl/>
        </w:rPr>
        <w:t>ب</w:t>
      </w:r>
      <w:r w:rsidRPr="003A12D8">
        <w:rPr>
          <w:rStyle w:val="Char5"/>
          <w:rFonts w:hint="cs"/>
          <w:rtl/>
        </w:rPr>
        <w:t>ی</w:t>
      </w:r>
      <w:r w:rsidRPr="003A12D8">
        <w:rPr>
          <w:rStyle w:val="Char5"/>
          <w:rtl/>
        </w:rPr>
        <w:t xml:space="preserve"> شیب</w:t>
      </w:r>
      <w:r w:rsidRPr="003A12D8">
        <w:rPr>
          <w:rStyle w:val="Char5"/>
          <w:rFonts w:hint="cs"/>
          <w:rtl/>
        </w:rPr>
        <w:t>ه</w:t>
      </w:r>
      <w:r w:rsidRPr="003A12D8">
        <w:rPr>
          <w:rStyle w:val="Char5"/>
          <w:rtl/>
        </w:rPr>
        <w:t xml:space="preserve"> </w:t>
      </w:r>
      <w:r w:rsidRPr="003A12D8">
        <w:rPr>
          <w:rStyle w:val="Char5"/>
          <w:rFonts w:hint="cs"/>
          <w:rtl/>
        </w:rPr>
        <w:t>در</w:t>
      </w:r>
      <w:r w:rsidRPr="003A12D8">
        <w:rPr>
          <w:rStyle w:val="Char5"/>
          <w:rtl/>
        </w:rPr>
        <w:t xml:space="preserve"> المصنف (2/296) وعبد الرازق </w:t>
      </w:r>
      <w:r w:rsidRPr="003A12D8">
        <w:rPr>
          <w:rStyle w:val="Char5"/>
          <w:rFonts w:hint="cs"/>
          <w:rtl/>
        </w:rPr>
        <w:t>در</w:t>
      </w:r>
      <w:r w:rsidRPr="003A12D8">
        <w:rPr>
          <w:rStyle w:val="Char5"/>
          <w:rtl/>
        </w:rPr>
        <w:t xml:space="preserve"> المصنف (3/3-</w:t>
      </w:r>
      <w:r w:rsidRPr="003A12D8">
        <w:rPr>
          <w:rStyle w:val="Char5"/>
          <w:rFonts w:hint="cs"/>
          <w:rtl/>
        </w:rPr>
        <w:t>شمارۀ</w:t>
      </w:r>
      <w:r w:rsidRPr="003A12D8">
        <w:rPr>
          <w:rStyle w:val="Char5"/>
          <w:rtl/>
        </w:rPr>
        <w:t xml:space="preserve"> 4569) و</w:t>
      </w:r>
      <w:r w:rsidRPr="003A12D8">
        <w:rPr>
          <w:rStyle w:val="Char5"/>
          <w:rFonts w:hint="cs"/>
          <w:rtl/>
        </w:rPr>
        <w:t xml:space="preserve"> </w:t>
      </w:r>
      <w:r w:rsidRPr="003A12D8">
        <w:rPr>
          <w:rStyle w:val="Char5"/>
          <w:rtl/>
        </w:rPr>
        <w:t xml:space="preserve">نسایی </w:t>
      </w:r>
      <w:r w:rsidRPr="003A12D8">
        <w:rPr>
          <w:rStyle w:val="Char5"/>
          <w:rFonts w:hint="cs"/>
          <w:rtl/>
        </w:rPr>
        <w:t>در</w:t>
      </w:r>
      <w:r w:rsidRPr="003A12D8">
        <w:rPr>
          <w:rStyle w:val="Char5"/>
          <w:rtl/>
        </w:rPr>
        <w:t xml:space="preserve"> (</w:t>
      </w:r>
      <w:r w:rsidRPr="00835274">
        <w:rPr>
          <w:rStyle w:val="Char6"/>
          <w:rtl/>
        </w:rPr>
        <w:t>کتاب قیام اللیل وتطوع النهار، باب الأمر بالوتر</w:t>
      </w:r>
      <w:r w:rsidRPr="003A12D8">
        <w:rPr>
          <w:rStyle w:val="Char5"/>
          <w:rtl/>
        </w:rPr>
        <w:t xml:space="preserve">، 3/229) </w:t>
      </w:r>
      <w:r w:rsidRPr="003A12D8">
        <w:rPr>
          <w:rStyle w:val="Char5"/>
          <w:rFonts w:hint="cs"/>
          <w:rtl/>
        </w:rPr>
        <w:t>که این لفظ اوست</w:t>
      </w:r>
      <w:r w:rsidRPr="003A12D8">
        <w:rPr>
          <w:rStyle w:val="Char5"/>
          <w:rtl/>
        </w:rPr>
        <w:t xml:space="preserve"> و</w:t>
      </w:r>
      <w:r w:rsidRPr="003A12D8">
        <w:rPr>
          <w:rStyle w:val="Char5"/>
          <w:rFonts w:hint="cs"/>
          <w:rtl/>
        </w:rPr>
        <w:t xml:space="preserve"> تخریج </w:t>
      </w:r>
      <w:r w:rsidRPr="003A12D8">
        <w:rPr>
          <w:rStyle w:val="Char5"/>
          <w:rtl/>
        </w:rPr>
        <w:t xml:space="preserve">ترمذی </w:t>
      </w:r>
      <w:r w:rsidRPr="003A12D8">
        <w:rPr>
          <w:rStyle w:val="Char5"/>
          <w:rFonts w:hint="cs"/>
          <w:rtl/>
        </w:rPr>
        <w:t>در</w:t>
      </w:r>
      <w:r w:rsidRPr="003A12D8">
        <w:rPr>
          <w:rStyle w:val="Char5"/>
          <w:rtl/>
        </w:rPr>
        <w:t xml:space="preserve"> (</w:t>
      </w:r>
      <w:r w:rsidRPr="00835274">
        <w:rPr>
          <w:rStyle w:val="Char6"/>
          <w:rtl/>
        </w:rPr>
        <w:t>کتاب الصلا</w:t>
      </w:r>
      <w:r w:rsidRPr="00835274">
        <w:rPr>
          <w:rStyle w:val="Char6"/>
          <w:rFonts w:hint="cs"/>
          <w:rtl/>
        </w:rPr>
        <w:t>ة</w:t>
      </w:r>
      <w:r w:rsidRPr="00835274">
        <w:rPr>
          <w:rStyle w:val="Char6"/>
          <w:rtl/>
        </w:rPr>
        <w:t>، باب ما جاء أن الوتر لیس بحتم</w:t>
      </w:r>
      <w:r w:rsidRPr="003A12D8">
        <w:rPr>
          <w:rStyle w:val="Char5"/>
          <w:rtl/>
        </w:rPr>
        <w:t>)</w:t>
      </w:r>
      <w:r w:rsidRPr="003A12D8">
        <w:rPr>
          <w:rStyle w:val="Char5"/>
          <w:rFonts w:hint="cs"/>
          <w:rtl/>
        </w:rPr>
        <w:t>. ترمذی می‌گوید</w:t>
      </w:r>
      <w:r w:rsidRPr="003A12D8">
        <w:rPr>
          <w:rStyle w:val="Char5"/>
          <w:rtl/>
        </w:rPr>
        <w:t>:</w:t>
      </w:r>
      <w:r w:rsidRPr="003A12D8">
        <w:rPr>
          <w:rStyle w:val="Char5"/>
          <w:rFonts w:hint="cs"/>
          <w:rtl/>
        </w:rPr>
        <w:t xml:space="preserve"> «این</w:t>
      </w:r>
      <w:r w:rsidRPr="003A12D8">
        <w:rPr>
          <w:rStyle w:val="Char5"/>
          <w:rtl/>
        </w:rPr>
        <w:t xml:space="preserve"> حدیث</w:t>
      </w:r>
      <w:r w:rsidRPr="003A12D8">
        <w:rPr>
          <w:rStyle w:val="Char5"/>
          <w:rFonts w:hint="cs"/>
          <w:rtl/>
        </w:rPr>
        <w:t>،</w:t>
      </w:r>
      <w:r w:rsidRPr="003A12D8">
        <w:rPr>
          <w:rStyle w:val="Char5"/>
          <w:rtl/>
        </w:rPr>
        <w:t xml:space="preserve"> حسن</w:t>
      </w:r>
      <w:r w:rsidRPr="003A12D8">
        <w:rPr>
          <w:rStyle w:val="Char5"/>
          <w:rFonts w:hint="cs"/>
          <w:rtl/>
        </w:rPr>
        <w:t xml:space="preserve"> است»</w:t>
      </w:r>
      <w:r w:rsidRPr="003A12D8">
        <w:rPr>
          <w:rStyle w:val="Char5"/>
          <w:rtl/>
        </w:rPr>
        <w:t xml:space="preserve">. </w:t>
      </w:r>
      <w:r w:rsidRPr="003A12D8">
        <w:rPr>
          <w:rStyle w:val="Char5"/>
          <w:rFonts w:hint="cs"/>
          <w:rtl/>
        </w:rPr>
        <w:t>و آ</w:t>
      </w:r>
      <w:r w:rsidRPr="003A12D8">
        <w:rPr>
          <w:rStyle w:val="Char5"/>
          <w:rtl/>
        </w:rPr>
        <w:t xml:space="preserve">لبانی </w:t>
      </w:r>
      <w:r w:rsidRPr="003A12D8">
        <w:rPr>
          <w:rStyle w:val="Char5"/>
          <w:rFonts w:hint="cs"/>
          <w:rtl/>
        </w:rPr>
        <w:t>آن را در</w:t>
      </w:r>
      <w:r w:rsidRPr="003A12D8">
        <w:rPr>
          <w:rStyle w:val="Char5"/>
          <w:rtl/>
        </w:rPr>
        <w:t xml:space="preserve"> صحیح سنن نسایی </w:t>
      </w:r>
      <w:r w:rsidRPr="003A12D8">
        <w:rPr>
          <w:rStyle w:val="Char5"/>
          <w:rFonts w:hint="cs"/>
          <w:rtl/>
        </w:rPr>
        <w:t>(</w:t>
      </w:r>
      <w:r w:rsidRPr="003A12D8">
        <w:rPr>
          <w:rStyle w:val="Char5"/>
          <w:rtl/>
        </w:rPr>
        <w:t>1/368</w:t>
      </w:r>
      <w:r w:rsidRPr="003A12D8">
        <w:rPr>
          <w:rStyle w:val="Char5"/>
          <w:rFonts w:hint="cs"/>
          <w:rtl/>
        </w:rPr>
        <w:t>) صحیح دانسته است</w:t>
      </w:r>
      <w:r w:rsidRPr="003A12D8">
        <w:rPr>
          <w:rStyle w:val="Char5"/>
          <w:rtl/>
        </w:rPr>
        <w:t>.</w:t>
      </w:r>
    </w:p>
  </w:footnote>
  <w:footnote w:id="59">
    <w:p w:rsidR="00871EDE" w:rsidRPr="003A12D8" w:rsidRDefault="00871EDE" w:rsidP="00835274">
      <w:pPr>
        <w:pStyle w:val="a5"/>
        <w:rPr>
          <w:rStyle w:val="Char5"/>
          <w:rtl/>
        </w:rPr>
      </w:pPr>
      <w:r w:rsidRPr="003A12D8">
        <w:rPr>
          <w:rStyle w:val="Char5"/>
          <w:rtl/>
        </w:rPr>
        <w:footnoteRef/>
      </w:r>
      <w:r w:rsidRPr="003A12D8">
        <w:rPr>
          <w:rStyle w:val="Char5"/>
          <w:rFonts w:hint="cs"/>
          <w:rtl/>
        </w:rPr>
        <w:t>- سپس دیدم که</w:t>
      </w:r>
      <w:r w:rsidRPr="003A12D8">
        <w:rPr>
          <w:rStyle w:val="Char5"/>
          <w:rtl/>
        </w:rPr>
        <w:t xml:space="preserve"> ابن رجب </w:t>
      </w:r>
      <w:r w:rsidRPr="003A12D8">
        <w:rPr>
          <w:rStyle w:val="Char5"/>
          <w:rFonts w:hint="cs"/>
          <w:rtl/>
        </w:rPr>
        <w:t>در</w:t>
      </w:r>
      <w:r w:rsidRPr="003A12D8">
        <w:rPr>
          <w:rStyle w:val="Char5"/>
          <w:rtl/>
        </w:rPr>
        <w:t xml:space="preserve"> شرح بخاری (مخطوط) (کتاب الوتر) </w:t>
      </w:r>
      <w:r w:rsidRPr="003A12D8">
        <w:rPr>
          <w:rStyle w:val="Char5"/>
          <w:rFonts w:hint="cs"/>
          <w:rtl/>
        </w:rPr>
        <w:t>در شرح حدیث اول آن می‌گوید: «و از ابوایوب روایتی آمده مبنی بر اینکه نماز وتر واجب است و همچنین از معاذ از جهتی که در آن انقطاع وجود دارد»</w:t>
      </w:r>
      <w:r w:rsidRPr="003A12D8">
        <w:rPr>
          <w:rStyle w:val="Char5"/>
          <w:rtl/>
        </w:rPr>
        <w:t>.</w:t>
      </w:r>
    </w:p>
    <w:p w:rsidR="00871EDE" w:rsidRPr="003A12D8" w:rsidRDefault="00871EDE" w:rsidP="00835274">
      <w:pPr>
        <w:ind w:firstLine="272"/>
        <w:jc w:val="lowKashida"/>
        <w:rPr>
          <w:rStyle w:val="Char5"/>
          <w:rtl/>
        </w:rPr>
      </w:pPr>
      <w:r w:rsidRPr="003A12D8">
        <w:rPr>
          <w:rStyle w:val="Char5"/>
          <w:rFonts w:hint="cs"/>
          <w:rtl/>
        </w:rPr>
        <w:t>‌گویم</w:t>
      </w:r>
      <w:r w:rsidRPr="003A12D8">
        <w:rPr>
          <w:rStyle w:val="Char5"/>
          <w:rtl/>
        </w:rPr>
        <w:t xml:space="preserve">: </w:t>
      </w:r>
      <w:r w:rsidRPr="003A12D8">
        <w:rPr>
          <w:rStyle w:val="Char5"/>
          <w:rFonts w:hint="cs"/>
          <w:rtl/>
        </w:rPr>
        <w:t>من این روایت را از ابوایوب نیافته‌ام</w:t>
      </w:r>
      <w:r w:rsidRPr="003A12D8">
        <w:rPr>
          <w:rStyle w:val="Char5"/>
          <w:rtl/>
        </w:rPr>
        <w:t xml:space="preserve">، </w:t>
      </w:r>
      <w:r w:rsidRPr="003A12D8">
        <w:rPr>
          <w:rStyle w:val="Char5"/>
          <w:rFonts w:hint="cs"/>
          <w:rtl/>
        </w:rPr>
        <w:t>ن.ک</w:t>
      </w:r>
      <w:r w:rsidRPr="003A12D8">
        <w:rPr>
          <w:rStyle w:val="Char5"/>
          <w:rtl/>
        </w:rPr>
        <w:t>: معجم فقه السلف</w:t>
      </w:r>
      <w:r w:rsidRPr="003A12D8">
        <w:rPr>
          <w:rStyle w:val="Char5"/>
          <w:rFonts w:hint="cs"/>
          <w:rtl/>
        </w:rPr>
        <w:t xml:space="preserve">، </w:t>
      </w:r>
      <w:r w:rsidRPr="003A12D8">
        <w:rPr>
          <w:rStyle w:val="Char5"/>
          <w:rtl/>
        </w:rPr>
        <w:t>2/186</w:t>
      </w:r>
      <w:r w:rsidRPr="003A12D8">
        <w:rPr>
          <w:rStyle w:val="Char5"/>
          <w:rFonts w:hint="cs"/>
          <w:rtl/>
        </w:rPr>
        <w:t>.</w:t>
      </w:r>
    </w:p>
  </w:footnote>
  <w:footnote w:id="60">
    <w:p w:rsidR="00871EDE" w:rsidRPr="003A12D8" w:rsidRDefault="00871EDE" w:rsidP="00835274">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r w:rsidRPr="003A12D8">
        <w:rPr>
          <w:rStyle w:val="Char5"/>
          <w:rFonts w:hint="cs"/>
          <w:rtl/>
        </w:rPr>
        <w:t xml:space="preserve">  </w:t>
      </w:r>
    </w:p>
    <w:p w:rsidR="00871EDE" w:rsidRPr="003A12D8" w:rsidRDefault="00871EDE" w:rsidP="00835274">
      <w:pPr>
        <w:pStyle w:val="a5"/>
        <w:ind w:firstLine="0"/>
        <w:rPr>
          <w:rStyle w:val="Char5"/>
          <w:rtl/>
        </w:rPr>
      </w:pPr>
      <w:r w:rsidRPr="003A12D8">
        <w:rPr>
          <w:rStyle w:val="Char5"/>
          <w:rFonts w:hint="cs"/>
          <w:rtl/>
        </w:rPr>
        <w:t>تخریج</w:t>
      </w:r>
      <w:r w:rsidRPr="003A12D8">
        <w:rPr>
          <w:rStyle w:val="Char5"/>
          <w:rtl/>
        </w:rPr>
        <w:t xml:space="preserve"> بخاری </w:t>
      </w:r>
      <w:r w:rsidRPr="003A12D8">
        <w:rPr>
          <w:rStyle w:val="Char5"/>
          <w:rFonts w:hint="cs"/>
          <w:rtl/>
        </w:rPr>
        <w:t>در</w:t>
      </w:r>
      <w:r w:rsidRPr="003A12D8">
        <w:rPr>
          <w:rStyle w:val="Char5"/>
          <w:rtl/>
        </w:rPr>
        <w:t xml:space="preserve"> (</w:t>
      </w:r>
      <w:r w:rsidRPr="00835274">
        <w:rPr>
          <w:rStyle w:val="Char6"/>
          <w:rtl/>
        </w:rPr>
        <w:t>کتاب التهجد، باب ما یکره من تر</w:t>
      </w:r>
      <w:r>
        <w:rPr>
          <w:rStyle w:val="Char6"/>
          <w:rFonts w:hint="cs"/>
          <w:rtl/>
        </w:rPr>
        <w:t>ك</w:t>
      </w:r>
      <w:r w:rsidRPr="00835274">
        <w:rPr>
          <w:rStyle w:val="Char6"/>
          <w:rtl/>
        </w:rPr>
        <w:t xml:space="preserve"> قیام اللیل لمن کان یقومه</w:t>
      </w:r>
      <w:r w:rsidRPr="003A12D8">
        <w:rPr>
          <w:rStyle w:val="Char5"/>
          <w:rtl/>
        </w:rPr>
        <w:t xml:space="preserve">، حدیث </w:t>
      </w:r>
      <w:r w:rsidRPr="003A12D8">
        <w:rPr>
          <w:rStyle w:val="Char5"/>
          <w:rFonts w:hint="cs"/>
          <w:rtl/>
        </w:rPr>
        <w:t>شمارۀ</w:t>
      </w:r>
      <w:r w:rsidRPr="003A12D8">
        <w:rPr>
          <w:rStyle w:val="Char5"/>
          <w:rtl/>
        </w:rPr>
        <w:t xml:space="preserve"> 1152) </w:t>
      </w:r>
      <w:r w:rsidRPr="003A12D8">
        <w:rPr>
          <w:rStyle w:val="Char5"/>
          <w:rFonts w:hint="cs"/>
          <w:rtl/>
        </w:rPr>
        <w:t>و این لفظ حدیث اوست.</w:t>
      </w:r>
      <w:r w:rsidRPr="003A12D8">
        <w:rPr>
          <w:rStyle w:val="Char5"/>
          <w:rtl/>
        </w:rPr>
        <w:t xml:space="preserve"> و</w:t>
      </w:r>
      <w:r w:rsidRPr="003A12D8">
        <w:rPr>
          <w:rStyle w:val="Char5"/>
          <w:rFonts w:hint="cs"/>
          <w:rtl/>
        </w:rPr>
        <w:t xml:space="preserve"> تخریج </w:t>
      </w:r>
      <w:r w:rsidRPr="003A12D8">
        <w:rPr>
          <w:rStyle w:val="Char5"/>
          <w:rtl/>
        </w:rPr>
        <w:t xml:space="preserve">مسلم </w:t>
      </w:r>
      <w:r w:rsidRPr="003A12D8">
        <w:rPr>
          <w:rStyle w:val="Char5"/>
          <w:rFonts w:hint="cs"/>
          <w:rtl/>
        </w:rPr>
        <w:t>در</w:t>
      </w:r>
      <w:r w:rsidRPr="003A12D8">
        <w:rPr>
          <w:rStyle w:val="Char5"/>
          <w:rtl/>
        </w:rPr>
        <w:t xml:space="preserve"> (</w:t>
      </w:r>
      <w:r w:rsidRPr="00835274">
        <w:rPr>
          <w:rStyle w:val="Char6"/>
          <w:rtl/>
        </w:rPr>
        <w:t>کتاب الصیام، باب النه</w:t>
      </w:r>
      <w:r>
        <w:rPr>
          <w:rStyle w:val="Char6"/>
          <w:rFonts w:hint="cs"/>
          <w:rtl/>
        </w:rPr>
        <w:t>ي</w:t>
      </w:r>
      <w:r w:rsidRPr="00835274">
        <w:rPr>
          <w:rStyle w:val="Char6"/>
          <w:rtl/>
        </w:rPr>
        <w:t xml:space="preserve"> عن صوم الدهر</w:t>
      </w:r>
      <w:r w:rsidRPr="003A12D8">
        <w:rPr>
          <w:rStyle w:val="Char5"/>
          <w:rtl/>
        </w:rPr>
        <w:t xml:space="preserve">، حدیث </w:t>
      </w:r>
      <w:r w:rsidRPr="003A12D8">
        <w:rPr>
          <w:rStyle w:val="Char5"/>
          <w:rFonts w:hint="cs"/>
          <w:rtl/>
        </w:rPr>
        <w:t>شمارۀ</w:t>
      </w:r>
      <w:r w:rsidRPr="003A12D8">
        <w:rPr>
          <w:rStyle w:val="Char5"/>
          <w:rtl/>
        </w:rPr>
        <w:t xml:space="preserve"> 1159).</w:t>
      </w:r>
    </w:p>
  </w:footnote>
  <w:footnote w:id="61">
    <w:p w:rsidR="00871EDE" w:rsidRPr="003A12D8" w:rsidRDefault="00871EDE" w:rsidP="00835274">
      <w:pPr>
        <w:pStyle w:val="a5"/>
        <w:rPr>
          <w:rStyle w:val="Char5"/>
          <w:rtl/>
        </w:rPr>
      </w:pPr>
      <w:r w:rsidRPr="003A12D8">
        <w:rPr>
          <w:rStyle w:val="Char5"/>
          <w:rtl/>
        </w:rPr>
        <w:footnoteRef/>
      </w:r>
      <w:r w:rsidRPr="003A12D8">
        <w:rPr>
          <w:rStyle w:val="Char5"/>
          <w:rFonts w:hint="cs"/>
          <w:rtl/>
        </w:rPr>
        <w:t>- ن.ک</w:t>
      </w:r>
      <w:r w:rsidRPr="003A12D8">
        <w:rPr>
          <w:rStyle w:val="Char5"/>
          <w:rtl/>
        </w:rPr>
        <w:t>: فتح الباری</w:t>
      </w:r>
      <w:r w:rsidRPr="003A12D8">
        <w:rPr>
          <w:rStyle w:val="Char5"/>
          <w:rFonts w:hint="cs"/>
          <w:rtl/>
        </w:rPr>
        <w:t xml:space="preserve">، </w:t>
      </w:r>
      <w:r w:rsidRPr="003A12D8">
        <w:rPr>
          <w:rStyle w:val="Char5"/>
          <w:rtl/>
        </w:rPr>
        <w:t>3/38</w:t>
      </w:r>
      <w:r w:rsidRPr="003A12D8">
        <w:rPr>
          <w:rStyle w:val="Char5"/>
          <w:rFonts w:hint="cs"/>
          <w:rtl/>
        </w:rPr>
        <w:t>.</w:t>
      </w:r>
    </w:p>
  </w:footnote>
  <w:footnote w:id="62">
    <w:p w:rsidR="00871EDE" w:rsidRPr="003A12D8" w:rsidRDefault="00871EDE" w:rsidP="00835274">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w:t>
      </w:r>
      <w:r w:rsidRPr="003A12D8">
        <w:rPr>
          <w:rStyle w:val="Char5"/>
          <w:rFonts w:hint="cs"/>
          <w:rtl/>
        </w:rPr>
        <w:t xml:space="preserve"> است</w:t>
      </w:r>
      <w:r w:rsidRPr="003A12D8">
        <w:rPr>
          <w:rStyle w:val="Char5"/>
          <w:rtl/>
        </w:rPr>
        <w:t>.</w:t>
      </w:r>
    </w:p>
    <w:p w:rsidR="00871EDE" w:rsidRPr="003A12D8" w:rsidRDefault="00871EDE" w:rsidP="00835274">
      <w:pPr>
        <w:pStyle w:val="a5"/>
        <w:ind w:firstLine="0"/>
        <w:rPr>
          <w:rStyle w:val="Char5"/>
          <w:rtl/>
        </w:rPr>
      </w:pPr>
      <w:r w:rsidRPr="003A12D8">
        <w:rPr>
          <w:rStyle w:val="Char5"/>
          <w:rFonts w:hint="cs"/>
          <w:rtl/>
        </w:rPr>
        <w:t>تخریج</w:t>
      </w:r>
      <w:r w:rsidRPr="003A12D8">
        <w:rPr>
          <w:rStyle w:val="Char5"/>
          <w:rtl/>
        </w:rPr>
        <w:t xml:space="preserve"> بخاری </w:t>
      </w:r>
      <w:r w:rsidRPr="003A12D8">
        <w:rPr>
          <w:rStyle w:val="Char5"/>
          <w:rFonts w:hint="cs"/>
          <w:rtl/>
        </w:rPr>
        <w:t>در</w:t>
      </w:r>
      <w:r w:rsidRPr="003A12D8">
        <w:rPr>
          <w:rStyle w:val="Char5"/>
          <w:rtl/>
        </w:rPr>
        <w:t xml:space="preserve"> (</w:t>
      </w:r>
      <w:r w:rsidRPr="00835274">
        <w:rPr>
          <w:rStyle w:val="Char6"/>
          <w:rtl/>
        </w:rPr>
        <w:t>کتاب التهجد، باب تحریض النب</w:t>
      </w:r>
      <w:r>
        <w:rPr>
          <w:rStyle w:val="Char6"/>
          <w:rFonts w:hint="cs"/>
          <w:rtl/>
        </w:rPr>
        <w:t>ي</w:t>
      </w:r>
      <w:r w:rsidRPr="00B71333">
        <w:rPr>
          <w:rFonts w:cs="CTraditional Arabic"/>
          <w:rtl/>
        </w:rPr>
        <w:t xml:space="preserve"> ج</w:t>
      </w:r>
      <w:r w:rsidRPr="00835274">
        <w:rPr>
          <w:rStyle w:val="Char6"/>
          <w:rFonts w:hint="cs"/>
          <w:rtl/>
        </w:rPr>
        <w:t xml:space="preserve"> </w:t>
      </w:r>
      <w:r w:rsidRPr="00835274">
        <w:rPr>
          <w:rStyle w:val="Char6"/>
          <w:rtl/>
        </w:rPr>
        <w:t>على صلا</w:t>
      </w:r>
      <w:r w:rsidRPr="00835274">
        <w:rPr>
          <w:rStyle w:val="Char6"/>
          <w:rFonts w:hint="cs"/>
          <w:rtl/>
        </w:rPr>
        <w:t>ة</w:t>
      </w:r>
      <w:r w:rsidRPr="00835274">
        <w:rPr>
          <w:rStyle w:val="Char6"/>
          <w:rtl/>
        </w:rPr>
        <w:t xml:space="preserve"> اللیل والنوافل من غیر إیجاب</w:t>
      </w:r>
      <w:r w:rsidRPr="003A12D8">
        <w:rPr>
          <w:rStyle w:val="Char5"/>
          <w:rtl/>
        </w:rPr>
        <w:t xml:space="preserve">، حدیث </w:t>
      </w:r>
      <w:r w:rsidRPr="003A12D8">
        <w:rPr>
          <w:rStyle w:val="Char5"/>
          <w:rFonts w:hint="cs"/>
          <w:rtl/>
        </w:rPr>
        <w:t>شمارۀ</w:t>
      </w:r>
      <w:r w:rsidRPr="003A12D8">
        <w:rPr>
          <w:rStyle w:val="Char5"/>
          <w:rtl/>
        </w:rPr>
        <w:t xml:space="preserve"> 1127) و</w:t>
      </w:r>
      <w:r w:rsidRPr="003A12D8">
        <w:rPr>
          <w:rStyle w:val="Char5"/>
          <w:rFonts w:hint="cs"/>
          <w:rtl/>
        </w:rPr>
        <w:t xml:space="preserve"> این لفظ حدیث اوست</w:t>
      </w:r>
      <w:r w:rsidRPr="003A12D8">
        <w:rPr>
          <w:rStyle w:val="Char5"/>
          <w:rtl/>
        </w:rPr>
        <w:t xml:space="preserve"> </w:t>
      </w:r>
      <w:r w:rsidRPr="003A12D8">
        <w:rPr>
          <w:rStyle w:val="Char5"/>
          <w:rFonts w:hint="cs"/>
          <w:rtl/>
        </w:rPr>
        <w:t>و نیز نزد او به شماره‌های</w:t>
      </w:r>
      <w:r w:rsidRPr="003A12D8">
        <w:rPr>
          <w:rStyle w:val="Char5"/>
          <w:rtl/>
        </w:rPr>
        <w:t>: (4724، 7347، 7465)</w:t>
      </w:r>
      <w:r w:rsidRPr="003A12D8">
        <w:rPr>
          <w:rStyle w:val="Char5"/>
          <w:rFonts w:hint="cs"/>
          <w:rtl/>
        </w:rPr>
        <w:t>.</w:t>
      </w:r>
      <w:r w:rsidRPr="003A12D8">
        <w:rPr>
          <w:rStyle w:val="Char5"/>
          <w:rtl/>
        </w:rPr>
        <w:t xml:space="preserve"> و</w:t>
      </w:r>
      <w:r w:rsidRPr="003A12D8">
        <w:rPr>
          <w:rStyle w:val="Char5"/>
          <w:rFonts w:hint="cs"/>
          <w:rtl/>
        </w:rPr>
        <w:t xml:space="preserve"> تخریج</w:t>
      </w:r>
      <w:r w:rsidRPr="003A12D8">
        <w:rPr>
          <w:rStyle w:val="Char5"/>
          <w:rtl/>
        </w:rPr>
        <w:t xml:space="preserve"> مسلم </w:t>
      </w:r>
      <w:r w:rsidRPr="003A12D8">
        <w:rPr>
          <w:rStyle w:val="Char5"/>
          <w:rFonts w:hint="cs"/>
          <w:rtl/>
        </w:rPr>
        <w:t>در</w:t>
      </w:r>
      <w:r w:rsidRPr="003A12D8">
        <w:rPr>
          <w:rStyle w:val="Char5"/>
          <w:rtl/>
        </w:rPr>
        <w:t xml:space="preserve"> (</w:t>
      </w:r>
      <w:r w:rsidRPr="00835274">
        <w:rPr>
          <w:rStyle w:val="Char6"/>
          <w:rtl/>
        </w:rPr>
        <w:t>کتاب صلا</w:t>
      </w:r>
      <w:r w:rsidRPr="00835274">
        <w:rPr>
          <w:rStyle w:val="Char6"/>
          <w:rFonts w:hint="cs"/>
          <w:rtl/>
        </w:rPr>
        <w:t>ة</w:t>
      </w:r>
      <w:r w:rsidRPr="00835274">
        <w:rPr>
          <w:rStyle w:val="Char6"/>
          <w:rtl/>
        </w:rPr>
        <w:t xml:space="preserve"> المسافرین وقصرها، باب ما ورد فیمن نام اللیل أجمع حتى أصبح</w:t>
      </w:r>
      <w:r w:rsidRPr="003A12D8">
        <w:rPr>
          <w:rStyle w:val="Char5"/>
          <w:rtl/>
        </w:rPr>
        <w:t xml:space="preserve">، حدیث </w:t>
      </w:r>
      <w:r w:rsidRPr="003A12D8">
        <w:rPr>
          <w:rStyle w:val="Char5"/>
          <w:rFonts w:hint="cs"/>
          <w:rtl/>
        </w:rPr>
        <w:t>شمارۀ</w:t>
      </w:r>
      <w:r w:rsidRPr="003A12D8">
        <w:rPr>
          <w:rStyle w:val="Char5"/>
          <w:rtl/>
        </w:rPr>
        <w:t>775).</w:t>
      </w:r>
    </w:p>
  </w:footnote>
  <w:footnote w:id="63">
    <w:p w:rsidR="00871EDE" w:rsidRPr="003A12D8" w:rsidRDefault="00871EDE" w:rsidP="00835274">
      <w:pPr>
        <w:pStyle w:val="a5"/>
        <w:rPr>
          <w:rStyle w:val="Char5"/>
          <w:rtl/>
        </w:rPr>
      </w:pPr>
      <w:r w:rsidRPr="003A12D8">
        <w:rPr>
          <w:rStyle w:val="Char5"/>
          <w:rtl/>
        </w:rPr>
        <w:footnoteRef/>
      </w:r>
      <w:r w:rsidRPr="003A12D8">
        <w:rPr>
          <w:rStyle w:val="Char5"/>
          <w:rFonts w:hint="cs"/>
          <w:rtl/>
        </w:rPr>
        <w:t>- ن.ک</w:t>
      </w:r>
      <w:r w:rsidRPr="003A12D8">
        <w:rPr>
          <w:rStyle w:val="Char5"/>
          <w:rtl/>
        </w:rPr>
        <w:t>: فتح الباری3/11</w:t>
      </w:r>
      <w:r w:rsidRPr="003A12D8">
        <w:rPr>
          <w:rStyle w:val="Char5"/>
          <w:rFonts w:hint="cs"/>
          <w:rtl/>
        </w:rPr>
        <w:t>.</w:t>
      </w:r>
    </w:p>
    <w:p w:rsidR="00871EDE" w:rsidRPr="003A12D8" w:rsidRDefault="00871EDE" w:rsidP="00835274">
      <w:pPr>
        <w:pStyle w:val="a5"/>
        <w:ind w:firstLine="0"/>
        <w:rPr>
          <w:rStyle w:val="Char5"/>
          <w:rtl/>
        </w:rPr>
      </w:pPr>
      <w:r w:rsidRPr="003A12D8">
        <w:rPr>
          <w:rStyle w:val="Char5"/>
          <w:rFonts w:hint="cs"/>
          <w:rtl/>
        </w:rPr>
        <w:t>‌گویم</w:t>
      </w:r>
      <w:r w:rsidRPr="003A12D8">
        <w:rPr>
          <w:rStyle w:val="Char5"/>
          <w:rtl/>
        </w:rPr>
        <w:t xml:space="preserve">: بخاری </w:t>
      </w:r>
      <w:r w:rsidRPr="003A12D8">
        <w:rPr>
          <w:rStyle w:val="Char5"/>
          <w:rFonts w:hint="cs"/>
          <w:rtl/>
        </w:rPr>
        <w:t>بر روی این حدیث بابی به اسم</w:t>
      </w:r>
      <w:r w:rsidRPr="003A12D8">
        <w:rPr>
          <w:rStyle w:val="Char5"/>
          <w:rtl/>
        </w:rPr>
        <w:t xml:space="preserve">: "باب </w:t>
      </w:r>
      <w:r w:rsidRPr="003A12D8">
        <w:rPr>
          <w:rStyle w:val="Char5"/>
          <w:rFonts w:hint="cs"/>
          <w:rtl/>
        </w:rPr>
        <w:t>تشویق پیامبر</w:t>
      </w:r>
      <w:r w:rsidRPr="00B71333">
        <w:rPr>
          <w:rFonts w:cs="CTraditional Arabic"/>
          <w:rtl/>
        </w:rPr>
        <w:t xml:space="preserve"> ج</w:t>
      </w:r>
      <w:r w:rsidRPr="003A12D8">
        <w:rPr>
          <w:rStyle w:val="Char5"/>
          <w:rFonts w:hint="cs"/>
          <w:rtl/>
        </w:rPr>
        <w:t xml:space="preserve"> بر نماز شب و نوافل بدون واجب کردن آن</w:t>
      </w:r>
      <w:r w:rsidRPr="003A12D8">
        <w:rPr>
          <w:rStyle w:val="Char5"/>
          <w:rtl/>
        </w:rPr>
        <w:t>"</w:t>
      </w:r>
      <w:r w:rsidRPr="003A12D8">
        <w:rPr>
          <w:rStyle w:val="Char5"/>
          <w:rFonts w:hint="cs"/>
          <w:rtl/>
        </w:rPr>
        <w:t xml:space="preserve"> را انتخاب کرده است.</w:t>
      </w:r>
    </w:p>
  </w:footnote>
  <w:footnote w:id="64">
    <w:p w:rsidR="00871EDE" w:rsidRPr="003A12D8" w:rsidRDefault="00871EDE" w:rsidP="00835274">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835274">
      <w:pPr>
        <w:pStyle w:val="a5"/>
        <w:ind w:firstLine="0"/>
        <w:rPr>
          <w:rStyle w:val="Char5"/>
          <w:rtl/>
        </w:rPr>
      </w:pPr>
      <w:r w:rsidRPr="003A12D8">
        <w:rPr>
          <w:rStyle w:val="Char5"/>
          <w:rFonts w:hint="cs"/>
          <w:rtl/>
        </w:rPr>
        <w:t>تخریج</w:t>
      </w:r>
      <w:r w:rsidRPr="003A12D8">
        <w:rPr>
          <w:rStyle w:val="Char5"/>
          <w:rtl/>
        </w:rPr>
        <w:t xml:space="preserve"> بخاری </w:t>
      </w:r>
      <w:r w:rsidRPr="003A12D8">
        <w:rPr>
          <w:rStyle w:val="Char5"/>
          <w:rFonts w:hint="cs"/>
          <w:rtl/>
        </w:rPr>
        <w:t>در</w:t>
      </w:r>
      <w:r w:rsidRPr="003A12D8">
        <w:rPr>
          <w:rStyle w:val="Char5"/>
          <w:rtl/>
        </w:rPr>
        <w:t xml:space="preserve"> (</w:t>
      </w:r>
      <w:r w:rsidRPr="00835274">
        <w:rPr>
          <w:rStyle w:val="Char6"/>
          <w:rtl/>
        </w:rPr>
        <w:t>کتاب التهجد، باب تحریض النب</w:t>
      </w:r>
      <w:r>
        <w:rPr>
          <w:rStyle w:val="Char6"/>
          <w:rFonts w:hint="cs"/>
          <w:rtl/>
        </w:rPr>
        <w:t>ي</w:t>
      </w:r>
      <w:r w:rsidRPr="00B71333">
        <w:rPr>
          <w:rFonts w:cs="CTraditional Arabic"/>
          <w:rtl/>
        </w:rPr>
        <w:t xml:space="preserve"> ج</w:t>
      </w:r>
      <w:r w:rsidRPr="00835274">
        <w:rPr>
          <w:rStyle w:val="Char6"/>
          <w:rFonts w:hint="cs"/>
          <w:rtl/>
        </w:rPr>
        <w:t xml:space="preserve"> </w:t>
      </w:r>
      <w:r w:rsidRPr="00835274">
        <w:rPr>
          <w:rStyle w:val="Char6"/>
          <w:rtl/>
        </w:rPr>
        <w:t>على قیام اللیل والنوافل</w:t>
      </w:r>
      <w:r w:rsidRPr="003A12D8">
        <w:rPr>
          <w:rStyle w:val="Char5"/>
          <w:rtl/>
        </w:rPr>
        <w:t xml:space="preserve">، حدیث </w:t>
      </w:r>
      <w:r w:rsidRPr="003A12D8">
        <w:rPr>
          <w:rStyle w:val="Char5"/>
          <w:rFonts w:hint="cs"/>
          <w:rtl/>
        </w:rPr>
        <w:t>شمارۀ</w:t>
      </w:r>
      <w:r w:rsidRPr="003A12D8">
        <w:rPr>
          <w:rStyle w:val="Char5"/>
          <w:rtl/>
        </w:rPr>
        <w:t xml:space="preserve"> 1129) و</w:t>
      </w:r>
      <w:r w:rsidRPr="003A12D8">
        <w:rPr>
          <w:rStyle w:val="Char5"/>
          <w:rFonts w:hint="cs"/>
          <w:rtl/>
        </w:rPr>
        <w:t xml:space="preserve"> قسمتی از آن زیر</w:t>
      </w:r>
      <w:r>
        <w:rPr>
          <w:rStyle w:val="Char5"/>
          <w:rFonts w:hint="cs"/>
          <w:rtl/>
        </w:rPr>
        <w:t xml:space="preserve"> </w:t>
      </w:r>
      <w:r w:rsidRPr="003A12D8">
        <w:rPr>
          <w:rStyle w:val="Char5"/>
          <w:rtl/>
        </w:rPr>
        <w:t>(</w:t>
      </w:r>
      <w:r w:rsidRPr="003A12D8">
        <w:rPr>
          <w:rStyle w:val="Char5"/>
          <w:rFonts w:hint="cs"/>
          <w:rtl/>
        </w:rPr>
        <w:t>شمارۀ</w:t>
      </w:r>
      <w:r w:rsidRPr="003A12D8">
        <w:rPr>
          <w:rStyle w:val="Char5"/>
          <w:rtl/>
        </w:rPr>
        <w:t xml:space="preserve">2012) </w:t>
      </w:r>
      <w:r w:rsidRPr="003A12D8">
        <w:rPr>
          <w:rStyle w:val="Char5"/>
          <w:rFonts w:hint="cs"/>
          <w:rtl/>
        </w:rPr>
        <w:t>و این لفظ حدیث اوست.</w:t>
      </w:r>
      <w:r w:rsidRPr="003A12D8">
        <w:rPr>
          <w:rStyle w:val="Char5"/>
          <w:rtl/>
        </w:rPr>
        <w:t xml:space="preserve"> و</w:t>
      </w:r>
      <w:r w:rsidRPr="003A12D8">
        <w:rPr>
          <w:rStyle w:val="Char5"/>
          <w:rFonts w:hint="cs"/>
          <w:rtl/>
        </w:rPr>
        <w:t xml:space="preserve"> تخریج</w:t>
      </w:r>
      <w:r w:rsidRPr="003A12D8">
        <w:rPr>
          <w:rStyle w:val="Char5"/>
          <w:rtl/>
        </w:rPr>
        <w:t xml:space="preserve"> مسلم </w:t>
      </w:r>
      <w:r w:rsidRPr="003A12D8">
        <w:rPr>
          <w:rStyle w:val="Char5"/>
          <w:rFonts w:hint="cs"/>
          <w:rtl/>
        </w:rPr>
        <w:t>در</w:t>
      </w:r>
      <w:r w:rsidRPr="003A12D8">
        <w:rPr>
          <w:rStyle w:val="Char5"/>
          <w:rtl/>
        </w:rPr>
        <w:t xml:space="preserve"> (</w:t>
      </w:r>
      <w:r w:rsidRPr="00835274">
        <w:rPr>
          <w:rStyle w:val="Char6"/>
          <w:rtl/>
        </w:rPr>
        <w:t>کتاب صلا</w:t>
      </w:r>
      <w:r w:rsidRPr="00835274">
        <w:rPr>
          <w:rStyle w:val="Char6"/>
          <w:rFonts w:hint="cs"/>
          <w:rtl/>
        </w:rPr>
        <w:t>ة</w:t>
      </w:r>
      <w:r w:rsidRPr="00835274">
        <w:rPr>
          <w:rStyle w:val="Char6"/>
          <w:rtl/>
        </w:rPr>
        <w:t xml:space="preserve"> المسافرین وقصرها، باب الترغیب ف</w:t>
      </w:r>
      <w:r>
        <w:rPr>
          <w:rStyle w:val="Char6"/>
          <w:rFonts w:hint="cs"/>
          <w:rtl/>
        </w:rPr>
        <w:t>ي</w:t>
      </w:r>
      <w:r w:rsidRPr="00835274">
        <w:rPr>
          <w:rStyle w:val="Char6"/>
          <w:rtl/>
        </w:rPr>
        <w:t xml:space="preserve"> قیام رمضان وهو التراویح</w:t>
      </w:r>
      <w:r w:rsidRPr="003A12D8">
        <w:rPr>
          <w:rStyle w:val="Char5"/>
          <w:rtl/>
        </w:rPr>
        <w:t>،</w:t>
      </w:r>
      <w:r>
        <w:rPr>
          <w:rStyle w:val="Char5"/>
          <w:rFonts w:hint="cs"/>
          <w:rtl/>
        </w:rPr>
        <w:t xml:space="preserve"> </w:t>
      </w:r>
      <w:r w:rsidRPr="003A12D8">
        <w:rPr>
          <w:rStyle w:val="Char5"/>
          <w:rtl/>
        </w:rPr>
        <w:t xml:space="preserve">حدیث </w:t>
      </w:r>
      <w:r w:rsidRPr="003A12D8">
        <w:rPr>
          <w:rStyle w:val="Char5"/>
          <w:rFonts w:hint="cs"/>
          <w:rtl/>
        </w:rPr>
        <w:t>شمارۀ</w:t>
      </w:r>
      <w:r w:rsidRPr="003A12D8">
        <w:rPr>
          <w:rStyle w:val="Char5"/>
          <w:rtl/>
        </w:rPr>
        <w:t xml:space="preserve"> 761) و</w:t>
      </w:r>
      <w:r w:rsidRPr="003A12D8">
        <w:rPr>
          <w:rStyle w:val="Char5"/>
          <w:rFonts w:hint="cs"/>
          <w:rtl/>
        </w:rPr>
        <w:t xml:space="preserve"> روایتی که به آن اشاره شده، روایت اوست</w:t>
      </w:r>
      <w:r w:rsidRPr="003A12D8">
        <w:rPr>
          <w:rStyle w:val="Char5"/>
          <w:rtl/>
        </w:rPr>
        <w:t>.</w:t>
      </w:r>
    </w:p>
  </w:footnote>
  <w:footnote w:id="65">
    <w:p w:rsidR="00871EDE" w:rsidRPr="003A12D8" w:rsidRDefault="00871EDE" w:rsidP="00835274">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w:t>
      </w:r>
      <w:r w:rsidRPr="003A12D8">
        <w:rPr>
          <w:rStyle w:val="Char5"/>
          <w:rFonts w:hint="cs"/>
          <w:rtl/>
        </w:rPr>
        <w:t xml:space="preserve"> است</w:t>
      </w:r>
      <w:r w:rsidRPr="003A12D8">
        <w:rPr>
          <w:rStyle w:val="Char5"/>
          <w:rtl/>
        </w:rPr>
        <w:t>.</w:t>
      </w:r>
    </w:p>
    <w:p w:rsidR="00871EDE" w:rsidRPr="003A12D8" w:rsidRDefault="00871EDE" w:rsidP="00835274">
      <w:pPr>
        <w:pStyle w:val="a5"/>
        <w:rPr>
          <w:rStyle w:val="Char5"/>
          <w:rtl/>
        </w:rPr>
      </w:pPr>
      <w:r>
        <w:rPr>
          <w:rStyle w:val="Char5"/>
          <w:rtl/>
        </w:rPr>
        <w:tab/>
      </w: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در</w:t>
      </w:r>
      <w:r w:rsidRPr="003A12D8">
        <w:rPr>
          <w:rStyle w:val="Char5"/>
          <w:rtl/>
        </w:rPr>
        <w:t xml:space="preserve"> (</w:t>
      </w:r>
      <w:r w:rsidRPr="00835274">
        <w:rPr>
          <w:rStyle w:val="Char6"/>
          <w:rtl/>
        </w:rPr>
        <w:t>کتاب صلا</w:t>
      </w:r>
      <w:r w:rsidRPr="00835274">
        <w:rPr>
          <w:rStyle w:val="Char6"/>
          <w:rFonts w:hint="cs"/>
          <w:rtl/>
        </w:rPr>
        <w:t>ة</w:t>
      </w:r>
      <w:r w:rsidRPr="00835274">
        <w:rPr>
          <w:rStyle w:val="Char6"/>
          <w:rtl/>
        </w:rPr>
        <w:t xml:space="preserve"> المسافرین وقصرها، باب استحباب صلا</w:t>
      </w:r>
      <w:r w:rsidRPr="00835274">
        <w:rPr>
          <w:rStyle w:val="Char6"/>
          <w:rFonts w:hint="cs"/>
          <w:rtl/>
        </w:rPr>
        <w:t>ة</w:t>
      </w:r>
      <w:r w:rsidRPr="00835274">
        <w:rPr>
          <w:rStyle w:val="Char6"/>
          <w:rtl/>
        </w:rPr>
        <w:t xml:space="preserve"> النافلة ف</w:t>
      </w:r>
      <w:r>
        <w:rPr>
          <w:rStyle w:val="Char6"/>
          <w:rFonts w:hint="cs"/>
          <w:rtl/>
        </w:rPr>
        <w:t>ي</w:t>
      </w:r>
      <w:r w:rsidRPr="00835274">
        <w:rPr>
          <w:rStyle w:val="Char6"/>
          <w:rtl/>
        </w:rPr>
        <w:t xml:space="preserve"> بیته وجوازها ف</w:t>
      </w:r>
      <w:r>
        <w:rPr>
          <w:rStyle w:val="Char6"/>
          <w:rFonts w:hint="cs"/>
          <w:rtl/>
        </w:rPr>
        <w:t>ي</w:t>
      </w:r>
      <w:r w:rsidRPr="00835274">
        <w:rPr>
          <w:rStyle w:val="Char6"/>
          <w:rtl/>
        </w:rPr>
        <w:t xml:space="preserve"> المسجد</w:t>
      </w:r>
      <w:r w:rsidRPr="003A12D8">
        <w:rPr>
          <w:rStyle w:val="Char5"/>
          <w:rtl/>
        </w:rPr>
        <w:t xml:space="preserve">، </w:t>
      </w:r>
      <w:r w:rsidRPr="003A12D8">
        <w:rPr>
          <w:rStyle w:val="Char5"/>
          <w:rFonts w:hint="cs"/>
          <w:rtl/>
        </w:rPr>
        <w:t>شمارۀ</w:t>
      </w:r>
      <w:r w:rsidRPr="003A12D8">
        <w:rPr>
          <w:rStyle w:val="Char5"/>
          <w:rtl/>
        </w:rPr>
        <w:t xml:space="preserve"> 781).</w:t>
      </w:r>
    </w:p>
  </w:footnote>
  <w:footnote w:id="66">
    <w:p w:rsidR="00871EDE" w:rsidRPr="003A12D8" w:rsidRDefault="00871EDE" w:rsidP="00835274">
      <w:pPr>
        <w:pStyle w:val="a5"/>
        <w:rPr>
          <w:rStyle w:val="Char5"/>
          <w:rtl/>
        </w:rPr>
      </w:pPr>
      <w:r w:rsidRPr="003A12D8">
        <w:rPr>
          <w:rStyle w:val="Char5"/>
          <w:rtl/>
        </w:rPr>
        <w:footnoteRef/>
      </w:r>
      <w:r w:rsidRPr="003A12D8">
        <w:rPr>
          <w:rStyle w:val="Char5"/>
          <w:rFonts w:hint="cs"/>
          <w:rtl/>
        </w:rPr>
        <w:t>- ن.ک</w:t>
      </w:r>
      <w:r w:rsidRPr="003A12D8">
        <w:rPr>
          <w:rStyle w:val="Char5"/>
          <w:rtl/>
        </w:rPr>
        <w:t>: فتح الباری</w:t>
      </w:r>
      <w:r w:rsidRPr="003A12D8">
        <w:rPr>
          <w:rStyle w:val="Char5"/>
          <w:rFonts w:hint="cs"/>
          <w:rtl/>
        </w:rPr>
        <w:t xml:space="preserve">، </w:t>
      </w:r>
      <w:r w:rsidRPr="003A12D8">
        <w:rPr>
          <w:rStyle w:val="Char5"/>
          <w:rtl/>
        </w:rPr>
        <w:t>1/14</w:t>
      </w:r>
      <w:r w:rsidRPr="003A12D8">
        <w:rPr>
          <w:rStyle w:val="Char5"/>
          <w:rFonts w:hint="cs"/>
          <w:rtl/>
        </w:rPr>
        <w:t>.</w:t>
      </w:r>
    </w:p>
  </w:footnote>
  <w:footnote w:id="67">
    <w:p w:rsidR="00871EDE" w:rsidRPr="003A12D8" w:rsidRDefault="00871EDE" w:rsidP="00835274">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w:t>
      </w:r>
      <w:r w:rsidRPr="003A12D8">
        <w:rPr>
          <w:rStyle w:val="Char5"/>
          <w:rFonts w:hint="cs"/>
          <w:rtl/>
        </w:rPr>
        <w:t xml:space="preserve"> است</w:t>
      </w:r>
      <w:r w:rsidRPr="003A12D8">
        <w:rPr>
          <w:rStyle w:val="Char5"/>
          <w:rtl/>
        </w:rPr>
        <w:t>.</w:t>
      </w:r>
    </w:p>
    <w:p w:rsidR="00871EDE" w:rsidRPr="003A12D8" w:rsidRDefault="00871EDE" w:rsidP="00835274">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بخاری </w:t>
      </w:r>
      <w:r w:rsidRPr="003A12D8">
        <w:rPr>
          <w:rStyle w:val="Char5"/>
          <w:rFonts w:hint="cs"/>
          <w:rtl/>
        </w:rPr>
        <w:t>در</w:t>
      </w:r>
      <w:r w:rsidRPr="003A12D8">
        <w:rPr>
          <w:rStyle w:val="Char5"/>
          <w:rtl/>
        </w:rPr>
        <w:t xml:space="preserve"> (</w:t>
      </w:r>
      <w:r w:rsidRPr="00835274">
        <w:rPr>
          <w:rStyle w:val="Char6"/>
          <w:rtl/>
        </w:rPr>
        <w:t>کتاب الوتر، باب الوتر ف</w:t>
      </w:r>
      <w:r>
        <w:rPr>
          <w:rStyle w:val="Char6"/>
          <w:rFonts w:hint="cs"/>
          <w:rtl/>
        </w:rPr>
        <w:t xml:space="preserve">ي </w:t>
      </w:r>
      <w:r w:rsidRPr="00835274">
        <w:rPr>
          <w:rStyle w:val="Char6"/>
          <w:rtl/>
        </w:rPr>
        <w:t>السفر</w:t>
      </w:r>
      <w:r w:rsidRPr="003A12D8">
        <w:rPr>
          <w:rStyle w:val="Char5"/>
          <w:rtl/>
        </w:rPr>
        <w:t xml:space="preserve">، حدیث </w:t>
      </w:r>
      <w:r w:rsidRPr="003A12D8">
        <w:rPr>
          <w:rStyle w:val="Char5"/>
          <w:rFonts w:hint="cs"/>
          <w:rtl/>
        </w:rPr>
        <w:t>شمارۀ</w:t>
      </w:r>
      <w:r w:rsidRPr="003A12D8">
        <w:rPr>
          <w:rStyle w:val="Char5"/>
          <w:rtl/>
        </w:rPr>
        <w:t xml:space="preserve"> 1000).</w:t>
      </w:r>
    </w:p>
  </w:footnote>
  <w:footnote w:id="68">
    <w:p w:rsidR="00871EDE" w:rsidRPr="003A12D8" w:rsidRDefault="00871EDE" w:rsidP="00835274">
      <w:pPr>
        <w:pStyle w:val="a5"/>
        <w:rPr>
          <w:rStyle w:val="Char5"/>
          <w:rtl/>
        </w:rPr>
      </w:pPr>
      <w:r w:rsidRPr="003A12D8">
        <w:rPr>
          <w:rStyle w:val="Char5"/>
          <w:rtl/>
        </w:rPr>
        <w:footnoteRef/>
      </w:r>
      <w:r w:rsidRPr="003A12D8">
        <w:rPr>
          <w:rStyle w:val="Char5"/>
          <w:rFonts w:hint="cs"/>
          <w:rtl/>
        </w:rPr>
        <w:t>- ن.ک</w:t>
      </w:r>
      <w:r w:rsidRPr="003A12D8">
        <w:rPr>
          <w:rStyle w:val="Char5"/>
          <w:rtl/>
        </w:rPr>
        <w:t>: فتح الباری</w:t>
      </w:r>
      <w:r w:rsidRPr="003A12D8">
        <w:rPr>
          <w:rStyle w:val="Char5"/>
          <w:rFonts w:hint="cs"/>
          <w:rtl/>
        </w:rPr>
        <w:t xml:space="preserve">، </w:t>
      </w:r>
      <w:r w:rsidRPr="003A12D8">
        <w:rPr>
          <w:rStyle w:val="Char5"/>
          <w:rtl/>
        </w:rPr>
        <w:t>2/489</w:t>
      </w:r>
      <w:r w:rsidRPr="003A12D8">
        <w:rPr>
          <w:rStyle w:val="Char5"/>
          <w:rFonts w:hint="cs"/>
          <w:rtl/>
        </w:rPr>
        <w:t>.</w:t>
      </w:r>
    </w:p>
  </w:footnote>
  <w:footnote w:id="69">
    <w:p w:rsidR="00871EDE" w:rsidRPr="003A12D8" w:rsidRDefault="00871EDE" w:rsidP="00835274">
      <w:pPr>
        <w:pStyle w:val="a5"/>
        <w:rPr>
          <w:rStyle w:val="Char5"/>
        </w:rPr>
      </w:pPr>
      <w:r w:rsidRPr="003A12D8">
        <w:rPr>
          <w:rStyle w:val="Char5"/>
          <w:rtl/>
        </w:rPr>
        <w:footnoteRef/>
      </w:r>
      <w:r w:rsidRPr="003A12D8">
        <w:rPr>
          <w:rStyle w:val="Char5"/>
          <w:rFonts w:hint="cs"/>
          <w:rtl/>
        </w:rPr>
        <w:t>- در ابتدای این فصل به تخریج این حدیث در باب (3-1)  اشاره شده است.</w:t>
      </w:r>
    </w:p>
  </w:footnote>
  <w:footnote w:id="70">
    <w:p w:rsidR="00871EDE" w:rsidRPr="003A12D8" w:rsidRDefault="00871EDE" w:rsidP="00835274">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 صحیح</w:t>
      </w:r>
      <w:r w:rsidRPr="003A12D8">
        <w:rPr>
          <w:rStyle w:val="Char5"/>
          <w:rFonts w:hint="cs"/>
          <w:rtl/>
        </w:rPr>
        <w:t xml:space="preserve"> است</w:t>
      </w:r>
      <w:r w:rsidRPr="003A12D8">
        <w:rPr>
          <w:rStyle w:val="Char5"/>
          <w:rtl/>
        </w:rPr>
        <w:t xml:space="preserve">. </w:t>
      </w:r>
      <w:r w:rsidRPr="003A12D8">
        <w:rPr>
          <w:rStyle w:val="Char5"/>
          <w:rFonts w:hint="cs"/>
          <w:rtl/>
        </w:rPr>
        <w:t>نص و تخریج این حدیث در باب</w:t>
      </w:r>
      <w:r w:rsidRPr="003A12D8">
        <w:rPr>
          <w:rStyle w:val="Char5"/>
          <w:rtl/>
        </w:rPr>
        <w:t xml:space="preserve">: </w:t>
      </w:r>
      <w:r w:rsidRPr="003A12D8">
        <w:rPr>
          <w:rStyle w:val="Char5"/>
          <w:rFonts w:hint="cs"/>
          <w:rtl/>
        </w:rPr>
        <w:t>(3-4-6) می‌آید</w:t>
      </w:r>
      <w:r w:rsidRPr="003A12D8">
        <w:rPr>
          <w:rStyle w:val="Char5"/>
          <w:rtl/>
        </w:rPr>
        <w:t>.</w:t>
      </w:r>
    </w:p>
    <w:p w:rsidR="00871EDE" w:rsidRPr="003A12D8" w:rsidRDefault="00871EDE" w:rsidP="00835274">
      <w:pPr>
        <w:pStyle w:val="a5"/>
        <w:ind w:firstLine="0"/>
        <w:rPr>
          <w:rStyle w:val="Char5"/>
          <w:rtl/>
        </w:rPr>
      </w:pPr>
      <w:r w:rsidRPr="003A12D8">
        <w:rPr>
          <w:rStyle w:val="Char5"/>
          <w:rFonts w:hint="cs"/>
          <w:rtl/>
        </w:rPr>
        <w:t>اگر گفته شود</w:t>
      </w:r>
      <w:r w:rsidRPr="003A12D8">
        <w:rPr>
          <w:rStyle w:val="Char5"/>
          <w:rtl/>
        </w:rPr>
        <w:t xml:space="preserve">: </w:t>
      </w:r>
      <w:r w:rsidRPr="003A12D8">
        <w:rPr>
          <w:rStyle w:val="Char5"/>
          <w:rFonts w:hint="cs"/>
          <w:rtl/>
        </w:rPr>
        <w:t>نماز شب غیر از نماز وتر است، در جواب ‌گفته می‌شود</w:t>
      </w:r>
      <w:r w:rsidRPr="003A12D8">
        <w:rPr>
          <w:rStyle w:val="Char5"/>
          <w:rtl/>
        </w:rPr>
        <w:t xml:space="preserve">: </w:t>
      </w:r>
      <w:r w:rsidRPr="003A12D8">
        <w:rPr>
          <w:rStyle w:val="Char5"/>
          <w:rFonts w:hint="cs"/>
          <w:rtl/>
        </w:rPr>
        <w:t>آنچه در نصوص آمده این است که نماز شب و نماز وتر یک نمازند و از آن دو به شفع و وتر یاد می‌شود</w:t>
      </w:r>
      <w:r w:rsidRPr="003A12D8">
        <w:rPr>
          <w:rStyle w:val="Char5"/>
          <w:rtl/>
        </w:rPr>
        <w:t>.</w:t>
      </w:r>
    </w:p>
    <w:p w:rsidR="00871EDE" w:rsidRPr="003A12D8" w:rsidRDefault="00871EDE" w:rsidP="00835274">
      <w:pPr>
        <w:pStyle w:val="a5"/>
        <w:ind w:firstLine="0"/>
        <w:rPr>
          <w:rStyle w:val="Char5"/>
          <w:rtl/>
        </w:rPr>
      </w:pPr>
      <w:r w:rsidRPr="003A12D8">
        <w:rPr>
          <w:rStyle w:val="Char5"/>
          <w:rFonts w:hint="cs"/>
          <w:rtl/>
        </w:rPr>
        <w:t>در</w:t>
      </w:r>
      <w:r w:rsidRPr="003A12D8">
        <w:rPr>
          <w:rStyle w:val="Char5"/>
          <w:rtl/>
        </w:rPr>
        <w:t xml:space="preserve"> سنن ترمذی (2/320-321) </w:t>
      </w:r>
      <w:r w:rsidRPr="003A12D8">
        <w:rPr>
          <w:rStyle w:val="Char5"/>
          <w:rFonts w:hint="cs"/>
          <w:rtl/>
        </w:rPr>
        <w:t>ذکر می‌کند که</w:t>
      </w:r>
      <w:r w:rsidRPr="003A12D8">
        <w:rPr>
          <w:rStyle w:val="Char5"/>
          <w:rtl/>
        </w:rPr>
        <w:t>:</w:t>
      </w:r>
      <w:r w:rsidRPr="003A12D8">
        <w:rPr>
          <w:rStyle w:val="Char5"/>
          <w:rFonts w:hint="cs"/>
          <w:rtl/>
        </w:rPr>
        <w:t xml:space="preserve"> «ا</w:t>
      </w:r>
      <w:r w:rsidRPr="003A12D8">
        <w:rPr>
          <w:rStyle w:val="Char5"/>
          <w:rtl/>
        </w:rPr>
        <w:t>سحاق بن راهویه</w:t>
      </w:r>
      <w:r w:rsidRPr="003A12D8">
        <w:rPr>
          <w:rStyle w:val="Char5"/>
          <w:rFonts w:hint="cs"/>
          <w:rtl/>
        </w:rPr>
        <w:t xml:space="preserve"> دربارۀ معنای آنچه که از پیامبر</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روایت شده است که سیزده رکعت نماز وتر می‌خواند، می‌گوید: معنایش این است که او نماز شب با نماز وتر سیزده رکعت می‌خواند و نماز شب به وتر نسبت داده شده است و دربارۀ آن حدیثی که از عایشه</w:t>
      </w:r>
      <w:r>
        <w:rPr>
          <w:rFonts w:cs="CTraditional Arabic" w:hint="cs"/>
          <w:rtl/>
          <w:lang w:bidi="fa-IR"/>
        </w:rPr>
        <w:t>ل</w:t>
      </w:r>
      <w:r w:rsidRPr="003A12D8">
        <w:rPr>
          <w:rStyle w:val="Char5"/>
          <w:rFonts w:hint="cs"/>
          <w:rtl/>
        </w:rPr>
        <w:t xml:space="preserve"> روایت شده است و استدلال کرده است به آنچه از پیامبر</w:t>
      </w:r>
      <w:r w:rsidRPr="00B71333">
        <w:rPr>
          <w:rFonts w:cs="CTraditional Arabic" w:hint="cs"/>
          <w:rtl/>
          <w:lang w:bidi="fa-IR"/>
        </w:rPr>
        <w:t xml:space="preserve"> ج</w:t>
      </w:r>
      <w:r w:rsidRPr="003A12D8">
        <w:rPr>
          <w:rStyle w:val="Char5"/>
          <w:rFonts w:hint="cs"/>
          <w:rtl/>
        </w:rPr>
        <w:t xml:space="preserve"> روایت شـده کـه می‌فرمایـد: «ای اهل قرآن! نماز وتر بخوانید!».[اسحاق] می‌گوید: قصد او نماز شب بوده است؛ می‌فرماید: بلکه نماز شب بر اصحاب قرآن است»</w:t>
      </w:r>
      <w:r w:rsidRPr="003A12D8">
        <w:rPr>
          <w:rStyle w:val="Char5"/>
          <w:rtl/>
        </w:rPr>
        <w:t>.</w:t>
      </w:r>
    </w:p>
  </w:footnote>
  <w:footnote w:id="71">
    <w:p w:rsidR="00871EDE" w:rsidRPr="003A12D8" w:rsidRDefault="00871EDE" w:rsidP="005F3202">
      <w:pPr>
        <w:jc w:val="lowKashida"/>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835274">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در</w:t>
      </w:r>
      <w:r w:rsidRPr="003A12D8">
        <w:rPr>
          <w:rStyle w:val="Char5"/>
          <w:rtl/>
        </w:rPr>
        <w:t xml:space="preserve"> (</w:t>
      </w:r>
      <w:r w:rsidRPr="00835274">
        <w:rPr>
          <w:rStyle w:val="Char6"/>
          <w:rtl/>
        </w:rPr>
        <w:t>کتاب صلا</w:t>
      </w:r>
      <w:r w:rsidRPr="00835274">
        <w:rPr>
          <w:rStyle w:val="Char6"/>
          <w:rFonts w:hint="cs"/>
          <w:rtl/>
        </w:rPr>
        <w:t>ة</w:t>
      </w:r>
      <w:r w:rsidRPr="00835274">
        <w:rPr>
          <w:rStyle w:val="Char6"/>
          <w:rtl/>
        </w:rPr>
        <w:t xml:space="preserve"> المسافرین وقصرها، باب صلا</w:t>
      </w:r>
      <w:r w:rsidRPr="00835274">
        <w:rPr>
          <w:rStyle w:val="Char6"/>
          <w:rFonts w:hint="cs"/>
          <w:rtl/>
        </w:rPr>
        <w:t>ة</w:t>
      </w:r>
      <w:r w:rsidRPr="00835274">
        <w:rPr>
          <w:rStyle w:val="Char6"/>
          <w:rtl/>
        </w:rPr>
        <w:t xml:space="preserve"> اللیل وعد</w:t>
      </w:r>
      <w:r w:rsidRPr="00835274">
        <w:rPr>
          <w:rStyle w:val="Char6"/>
          <w:rFonts w:hint="cs"/>
          <w:rtl/>
        </w:rPr>
        <w:t>د</w:t>
      </w:r>
      <w:r w:rsidRPr="00835274">
        <w:rPr>
          <w:rStyle w:val="Char6"/>
          <w:rtl/>
        </w:rPr>
        <w:t xml:space="preserve"> رکعات النب</w:t>
      </w:r>
      <w:r>
        <w:rPr>
          <w:rStyle w:val="Char6"/>
          <w:rFonts w:hint="cs"/>
          <w:rtl/>
        </w:rPr>
        <w:t>ي</w:t>
      </w:r>
      <w:r w:rsidRPr="00835274">
        <w:rPr>
          <w:rStyle w:val="Char6"/>
          <w:rtl/>
        </w:rPr>
        <w:t xml:space="preserve"> </w:t>
      </w:r>
      <w:r w:rsidRPr="00B71333">
        <w:rPr>
          <w:rFonts w:cs="CTraditional Arabic"/>
          <w:rtl/>
        </w:rPr>
        <w:t>ج</w:t>
      </w:r>
      <w:r w:rsidRPr="00835274">
        <w:rPr>
          <w:rStyle w:val="Char6"/>
          <w:rtl/>
        </w:rPr>
        <w:t xml:space="preserve"> ف</w:t>
      </w:r>
      <w:r>
        <w:rPr>
          <w:rStyle w:val="Char6"/>
          <w:rFonts w:hint="cs"/>
          <w:rtl/>
        </w:rPr>
        <w:t>ي</w:t>
      </w:r>
      <w:r w:rsidRPr="00835274">
        <w:rPr>
          <w:rStyle w:val="Char6"/>
          <w:rtl/>
        </w:rPr>
        <w:t xml:space="preserve"> اللیل، و أن الوتر ركعة، و أن الركعة صلا</w:t>
      </w:r>
      <w:r w:rsidRPr="00835274">
        <w:rPr>
          <w:rStyle w:val="Char6"/>
          <w:rFonts w:hint="cs"/>
          <w:rtl/>
        </w:rPr>
        <w:t>ة</w:t>
      </w:r>
      <w:r w:rsidRPr="00835274">
        <w:rPr>
          <w:rStyle w:val="Char6"/>
          <w:rtl/>
        </w:rPr>
        <w:t xml:space="preserve"> صحيح</w:t>
      </w:r>
      <w:r w:rsidRPr="00835274">
        <w:rPr>
          <w:rStyle w:val="Char6"/>
          <w:rFonts w:hint="cs"/>
          <w:rtl/>
        </w:rPr>
        <w:t>ة</w:t>
      </w:r>
      <w:r w:rsidRPr="003A12D8">
        <w:rPr>
          <w:rStyle w:val="Char5"/>
          <w:rtl/>
        </w:rPr>
        <w:t xml:space="preserve">، حدیث </w:t>
      </w:r>
      <w:r w:rsidRPr="003A12D8">
        <w:rPr>
          <w:rStyle w:val="Char5"/>
          <w:rFonts w:hint="cs"/>
          <w:rtl/>
        </w:rPr>
        <w:t>شمارۀ</w:t>
      </w:r>
      <w:r w:rsidRPr="003A12D8">
        <w:rPr>
          <w:rStyle w:val="Char5"/>
          <w:rtl/>
        </w:rPr>
        <w:t xml:space="preserve"> 736)</w:t>
      </w:r>
      <w:r w:rsidRPr="003A12D8">
        <w:rPr>
          <w:rStyle w:val="Char5"/>
          <w:rFonts w:hint="cs"/>
          <w:rtl/>
        </w:rPr>
        <w:t>.</w:t>
      </w:r>
      <w:r w:rsidRPr="003A12D8">
        <w:rPr>
          <w:rStyle w:val="Char5"/>
          <w:rtl/>
        </w:rPr>
        <w:t xml:space="preserve"> </w:t>
      </w:r>
      <w:r w:rsidRPr="003A12D8">
        <w:rPr>
          <w:rStyle w:val="Char5"/>
          <w:rFonts w:hint="cs"/>
          <w:rtl/>
        </w:rPr>
        <w:t>ا</w:t>
      </w:r>
      <w:r w:rsidRPr="003A12D8">
        <w:rPr>
          <w:rStyle w:val="Char5"/>
          <w:rtl/>
        </w:rPr>
        <w:t xml:space="preserve">صل حدیث </w:t>
      </w:r>
      <w:r w:rsidRPr="003A12D8">
        <w:rPr>
          <w:rStyle w:val="Char5"/>
          <w:rFonts w:hint="cs"/>
          <w:rtl/>
        </w:rPr>
        <w:t>در</w:t>
      </w:r>
      <w:r w:rsidRPr="003A12D8">
        <w:rPr>
          <w:rStyle w:val="Char5"/>
          <w:rtl/>
        </w:rPr>
        <w:t xml:space="preserve"> "بخاری" </w:t>
      </w:r>
      <w:r w:rsidRPr="003A12D8">
        <w:rPr>
          <w:rStyle w:val="Char5"/>
          <w:rFonts w:hint="cs"/>
          <w:rtl/>
        </w:rPr>
        <w:t>است</w:t>
      </w:r>
      <w:r w:rsidRPr="003A12D8">
        <w:rPr>
          <w:rStyle w:val="Char5"/>
          <w:rtl/>
        </w:rPr>
        <w:t xml:space="preserve">. </w:t>
      </w:r>
      <w:r w:rsidRPr="003A12D8">
        <w:rPr>
          <w:rStyle w:val="Char5"/>
          <w:rFonts w:hint="cs"/>
          <w:rtl/>
        </w:rPr>
        <w:t>ن.ک</w:t>
      </w:r>
      <w:r w:rsidRPr="003A12D8">
        <w:rPr>
          <w:rStyle w:val="Char5"/>
          <w:rtl/>
        </w:rPr>
        <w:t>: جامع الأصول،</w:t>
      </w:r>
      <w:r w:rsidRPr="003A12D8">
        <w:rPr>
          <w:rStyle w:val="Char5"/>
          <w:rFonts w:hint="cs"/>
          <w:rtl/>
        </w:rPr>
        <w:t xml:space="preserve"> </w:t>
      </w:r>
      <w:r w:rsidRPr="003A12D8">
        <w:rPr>
          <w:rStyle w:val="Char5"/>
          <w:rtl/>
        </w:rPr>
        <w:t>6/91-96</w:t>
      </w:r>
      <w:r w:rsidRPr="003A12D8">
        <w:rPr>
          <w:rStyle w:val="Char5"/>
          <w:rFonts w:hint="cs"/>
          <w:rtl/>
        </w:rPr>
        <w:t>.</w:t>
      </w:r>
    </w:p>
  </w:footnote>
  <w:footnote w:id="72">
    <w:p w:rsidR="00871EDE" w:rsidRPr="003A12D8" w:rsidRDefault="00871EDE" w:rsidP="00835274">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835274">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w:t>
      </w:r>
      <w:r w:rsidRPr="003A12D8">
        <w:rPr>
          <w:rStyle w:val="Char5"/>
          <w:rFonts w:hint="cs"/>
          <w:rtl/>
        </w:rPr>
        <w:t>ا</w:t>
      </w:r>
      <w:r w:rsidRPr="003A12D8">
        <w:rPr>
          <w:rStyle w:val="Char5"/>
          <w:rtl/>
        </w:rPr>
        <w:t xml:space="preserve">حمد </w:t>
      </w:r>
      <w:r w:rsidRPr="003A12D8">
        <w:rPr>
          <w:rStyle w:val="Char5"/>
          <w:rFonts w:hint="cs"/>
          <w:rtl/>
        </w:rPr>
        <w:t>در</w:t>
      </w:r>
      <w:r w:rsidRPr="003A12D8">
        <w:rPr>
          <w:rStyle w:val="Char5"/>
          <w:rtl/>
        </w:rPr>
        <w:t xml:space="preserve"> المسند (6/7،397)</w:t>
      </w:r>
      <w:r w:rsidRPr="003A12D8">
        <w:rPr>
          <w:rStyle w:val="Char5"/>
          <w:rFonts w:hint="cs"/>
          <w:rtl/>
        </w:rPr>
        <w:t>. آ</w:t>
      </w:r>
      <w:r w:rsidRPr="003A12D8">
        <w:rPr>
          <w:rStyle w:val="Char5"/>
          <w:rtl/>
        </w:rPr>
        <w:t xml:space="preserve">لبانی </w:t>
      </w:r>
      <w:r w:rsidRPr="003A12D8">
        <w:rPr>
          <w:rStyle w:val="Char5"/>
          <w:rFonts w:hint="cs"/>
          <w:rtl/>
        </w:rPr>
        <w:t>در</w:t>
      </w:r>
      <w:r w:rsidRPr="003A12D8">
        <w:rPr>
          <w:rStyle w:val="Char5"/>
          <w:rtl/>
        </w:rPr>
        <w:t xml:space="preserve"> </w:t>
      </w:r>
      <w:r w:rsidRPr="00835274">
        <w:rPr>
          <w:rStyle w:val="Char6"/>
          <w:rtl/>
        </w:rPr>
        <w:t>السلسلة الصحيحة</w:t>
      </w:r>
      <w:r w:rsidRPr="00946DCE">
        <w:rPr>
          <w:rFonts w:cs="mylotus" w:hint="cs"/>
          <w:szCs w:val="23"/>
          <w:rtl/>
        </w:rPr>
        <w:t xml:space="preserve"> </w:t>
      </w:r>
      <w:r w:rsidRPr="003A12D8">
        <w:rPr>
          <w:rStyle w:val="Char5"/>
          <w:rtl/>
        </w:rPr>
        <w:t xml:space="preserve">(حدیث </w:t>
      </w:r>
      <w:r w:rsidRPr="003A12D8">
        <w:rPr>
          <w:rStyle w:val="Char5"/>
          <w:rFonts w:hint="cs"/>
          <w:rtl/>
        </w:rPr>
        <w:t>شمارۀ</w:t>
      </w:r>
      <w:r w:rsidRPr="003A12D8">
        <w:rPr>
          <w:rStyle w:val="Char5"/>
          <w:rtl/>
        </w:rPr>
        <w:t xml:space="preserve"> 108)</w:t>
      </w:r>
      <w:r w:rsidRPr="003A12D8">
        <w:rPr>
          <w:rStyle w:val="Char5"/>
          <w:rFonts w:hint="cs"/>
          <w:rtl/>
        </w:rPr>
        <w:t xml:space="preserve"> آن را صحیح دانسته است</w:t>
      </w:r>
      <w:r w:rsidRPr="003A12D8">
        <w:rPr>
          <w:rStyle w:val="Char5"/>
          <w:rtl/>
        </w:rPr>
        <w:t>.</w:t>
      </w:r>
    </w:p>
  </w:footnote>
  <w:footnote w:id="73">
    <w:p w:rsidR="00871EDE" w:rsidRPr="003A12D8" w:rsidRDefault="00871EDE" w:rsidP="00835274">
      <w:pPr>
        <w:pStyle w:val="a5"/>
        <w:rPr>
          <w:rStyle w:val="Char5"/>
          <w:rtl/>
        </w:rPr>
      </w:pPr>
      <w:r w:rsidRPr="003A12D8">
        <w:rPr>
          <w:rStyle w:val="Char5"/>
          <w:rtl/>
        </w:rPr>
        <w:footnoteRef/>
      </w:r>
      <w:r w:rsidRPr="003A12D8">
        <w:rPr>
          <w:rStyle w:val="Char5"/>
          <w:rFonts w:hint="cs"/>
          <w:rtl/>
        </w:rPr>
        <w:t xml:space="preserve">- </w:t>
      </w:r>
      <w:r w:rsidRPr="003A12D8">
        <w:rPr>
          <w:rStyle w:val="Char5"/>
          <w:rtl/>
        </w:rPr>
        <w:t>تخریج</w:t>
      </w:r>
      <w:r w:rsidRPr="003A12D8">
        <w:rPr>
          <w:rStyle w:val="Char5"/>
          <w:rFonts w:hint="cs"/>
          <w:rtl/>
        </w:rPr>
        <w:t xml:space="preserve"> این حدیث بعد از اندکی خواهد آمد، ن.ک</w:t>
      </w:r>
      <w:r w:rsidRPr="003A12D8">
        <w:rPr>
          <w:rStyle w:val="Char5"/>
          <w:rtl/>
        </w:rPr>
        <w:t xml:space="preserve">: </w:t>
      </w:r>
      <w:r w:rsidRPr="003A12D8">
        <w:rPr>
          <w:rStyle w:val="Char5"/>
          <w:rFonts w:hint="cs"/>
          <w:rtl/>
        </w:rPr>
        <w:t>(3-4).</w:t>
      </w:r>
    </w:p>
  </w:footnote>
  <w:footnote w:id="74">
    <w:p w:rsidR="00871EDE" w:rsidRPr="003A12D8" w:rsidRDefault="00871EDE" w:rsidP="00835274">
      <w:pPr>
        <w:pStyle w:val="a5"/>
        <w:rPr>
          <w:rStyle w:val="Char5"/>
          <w:rtl/>
        </w:rPr>
      </w:pPr>
      <w:r w:rsidRPr="003A12D8">
        <w:rPr>
          <w:rStyle w:val="Char5"/>
          <w:rtl/>
        </w:rPr>
        <w:footnoteRef/>
      </w:r>
      <w:r w:rsidRPr="003A12D8">
        <w:rPr>
          <w:rStyle w:val="Char5"/>
          <w:rFonts w:hint="cs"/>
          <w:rtl/>
        </w:rPr>
        <w:t xml:space="preserve">- </w:t>
      </w:r>
      <w:r w:rsidRPr="003A12D8">
        <w:rPr>
          <w:rStyle w:val="Char5"/>
          <w:rtl/>
        </w:rPr>
        <w:t>مختصر قیام اللیل</w:t>
      </w:r>
      <w:r w:rsidRPr="003A12D8">
        <w:rPr>
          <w:rStyle w:val="Char5"/>
          <w:rFonts w:hint="cs"/>
          <w:rtl/>
        </w:rPr>
        <w:t xml:space="preserve">، </w:t>
      </w:r>
      <w:r w:rsidRPr="003A12D8">
        <w:rPr>
          <w:rStyle w:val="Char5"/>
          <w:rtl/>
        </w:rPr>
        <w:t>ص119</w:t>
      </w:r>
      <w:r w:rsidRPr="003A12D8">
        <w:rPr>
          <w:rStyle w:val="Char5"/>
          <w:rFonts w:hint="cs"/>
          <w:rtl/>
        </w:rPr>
        <w:t>.</w:t>
      </w:r>
    </w:p>
  </w:footnote>
  <w:footnote w:id="75">
    <w:p w:rsidR="00871EDE" w:rsidRPr="003A12D8" w:rsidRDefault="00871EDE" w:rsidP="00835274">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835274">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در</w:t>
      </w:r>
      <w:r w:rsidRPr="003A12D8">
        <w:rPr>
          <w:rStyle w:val="Char5"/>
          <w:rtl/>
        </w:rPr>
        <w:t xml:space="preserve"> (</w:t>
      </w:r>
      <w:r w:rsidRPr="00835274">
        <w:rPr>
          <w:rStyle w:val="Char6"/>
          <w:rtl/>
        </w:rPr>
        <w:t>کتاب صلا</w:t>
      </w:r>
      <w:r w:rsidRPr="00835274">
        <w:rPr>
          <w:rStyle w:val="Char6"/>
          <w:rFonts w:hint="cs"/>
          <w:rtl/>
        </w:rPr>
        <w:t>ة</w:t>
      </w:r>
      <w:r w:rsidRPr="00835274">
        <w:rPr>
          <w:rStyle w:val="Char6"/>
          <w:rtl/>
        </w:rPr>
        <w:t xml:space="preserve"> المسافرین وقصرها، باب من خاف أن لا یقوم من آخر اللیل فلیوتر أوله</w:t>
      </w:r>
      <w:r w:rsidRPr="003A12D8">
        <w:rPr>
          <w:rStyle w:val="Char5"/>
          <w:rtl/>
        </w:rPr>
        <w:t xml:space="preserve">، حدیث </w:t>
      </w:r>
      <w:r w:rsidRPr="003A12D8">
        <w:rPr>
          <w:rStyle w:val="Char5"/>
          <w:rFonts w:hint="cs"/>
          <w:rtl/>
        </w:rPr>
        <w:t>شمارۀ</w:t>
      </w:r>
      <w:r w:rsidRPr="003A12D8">
        <w:rPr>
          <w:rStyle w:val="Char5"/>
          <w:rtl/>
        </w:rPr>
        <w:t xml:space="preserve"> 755).</w:t>
      </w:r>
    </w:p>
  </w:footnote>
  <w:footnote w:id="76">
    <w:p w:rsidR="00871EDE" w:rsidRPr="003A12D8" w:rsidRDefault="00871EDE" w:rsidP="00835274">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835274">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بخاری </w:t>
      </w:r>
      <w:r w:rsidRPr="003A12D8">
        <w:rPr>
          <w:rStyle w:val="Char5"/>
          <w:rFonts w:hint="cs"/>
          <w:rtl/>
        </w:rPr>
        <w:t>در</w:t>
      </w:r>
      <w:r w:rsidRPr="003A12D8">
        <w:rPr>
          <w:rStyle w:val="Char5"/>
          <w:rtl/>
        </w:rPr>
        <w:t xml:space="preserve"> (</w:t>
      </w:r>
      <w:r w:rsidRPr="00835274">
        <w:rPr>
          <w:rStyle w:val="Char6"/>
          <w:rtl/>
        </w:rPr>
        <w:t>کتاب الوتر، باب ما جاء ف</w:t>
      </w:r>
      <w:r>
        <w:rPr>
          <w:rStyle w:val="Char6"/>
          <w:rFonts w:hint="cs"/>
          <w:rtl/>
        </w:rPr>
        <w:t>ي</w:t>
      </w:r>
      <w:r w:rsidRPr="00835274">
        <w:rPr>
          <w:rStyle w:val="Char6"/>
          <w:rtl/>
        </w:rPr>
        <w:t xml:space="preserve"> الوتر</w:t>
      </w:r>
      <w:r w:rsidRPr="003A12D8">
        <w:rPr>
          <w:rStyle w:val="Char5"/>
          <w:rtl/>
        </w:rPr>
        <w:t xml:space="preserve">، حدیث </w:t>
      </w:r>
      <w:r w:rsidRPr="003A12D8">
        <w:rPr>
          <w:rStyle w:val="Char5"/>
          <w:rFonts w:hint="cs"/>
          <w:rtl/>
        </w:rPr>
        <w:t>شمارۀ</w:t>
      </w:r>
      <w:r w:rsidRPr="003A12D8">
        <w:rPr>
          <w:rStyle w:val="Char5"/>
          <w:rtl/>
        </w:rPr>
        <w:t xml:space="preserve"> 990)</w:t>
      </w:r>
      <w:r w:rsidRPr="003A12D8">
        <w:rPr>
          <w:rStyle w:val="Char5"/>
          <w:rFonts w:hint="cs"/>
          <w:rtl/>
        </w:rPr>
        <w:t>.</w:t>
      </w:r>
      <w:r w:rsidRPr="003A12D8">
        <w:rPr>
          <w:rStyle w:val="Char5"/>
          <w:rtl/>
        </w:rPr>
        <w:t xml:space="preserve"> </w:t>
      </w:r>
      <w:r w:rsidRPr="003A12D8">
        <w:rPr>
          <w:rStyle w:val="Char5"/>
          <w:rFonts w:hint="cs"/>
          <w:rtl/>
        </w:rPr>
        <w:t>و این لفظ حدیث اوست</w:t>
      </w:r>
      <w:r w:rsidRPr="003A12D8">
        <w:rPr>
          <w:rStyle w:val="Char5"/>
          <w:rtl/>
        </w:rPr>
        <w:t xml:space="preserve"> و</w:t>
      </w:r>
      <w:r w:rsidRPr="003A12D8">
        <w:rPr>
          <w:rStyle w:val="Char5"/>
          <w:rFonts w:hint="cs"/>
          <w:rtl/>
        </w:rPr>
        <w:t xml:space="preserve"> </w:t>
      </w:r>
      <w:r w:rsidRPr="003A12D8">
        <w:rPr>
          <w:rStyle w:val="Char5"/>
          <w:rtl/>
        </w:rPr>
        <w:t>روای</w:t>
      </w:r>
      <w:r w:rsidRPr="003A12D8">
        <w:rPr>
          <w:rStyle w:val="Char5"/>
          <w:rFonts w:hint="cs"/>
          <w:rtl/>
        </w:rPr>
        <w:t>تی</w:t>
      </w:r>
      <w:r w:rsidRPr="003A12D8">
        <w:rPr>
          <w:rStyle w:val="Char5"/>
          <w:rtl/>
        </w:rPr>
        <w:t xml:space="preserve"> </w:t>
      </w:r>
      <w:r w:rsidRPr="003A12D8">
        <w:rPr>
          <w:rStyle w:val="Char5"/>
          <w:rFonts w:hint="cs"/>
          <w:rtl/>
        </w:rPr>
        <w:t>که به آن اشاره شد، بخاری همانند آن را در</w:t>
      </w:r>
      <w:r>
        <w:rPr>
          <w:rStyle w:val="Char5"/>
          <w:rFonts w:hint="cs"/>
          <w:rtl/>
        </w:rPr>
        <w:t xml:space="preserve"> </w:t>
      </w:r>
      <w:r w:rsidRPr="003A12D8">
        <w:rPr>
          <w:rStyle w:val="Char5"/>
          <w:rtl/>
        </w:rPr>
        <w:t>(</w:t>
      </w:r>
      <w:r w:rsidRPr="00835274">
        <w:rPr>
          <w:rStyle w:val="Char6"/>
          <w:rtl/>
        </w:rPr>
        <w:t>کتاب الصلا</w:t>
      </w:r>
      <w:r w:rsidRPr="00835274">
        <w:rPr>
          <w:rStyle w:val="Char6"/>
          <w:rFonts w:hint="cs"/>
          <w:rtl/>
        </w:rPr>
        <w:t>ة</w:t>
      </w:r>
      <w:r w:rsidRPr="00835274">
        <w:rPr>
          <w:rStyle w:val="Char6"/>
          <w:rtl/>
        </w:rPr>
        <w:t>، باب الحلق ف</w:t>
      </w:r>
      <w:r>
        <w:rPr>
          <w:rStyle w:val="Char6"/>
          <w:rFonts w:hint="cs"/>
          <w:rtl/>
        </w:rPr>
        <w:t>ي</w:t>
      </w:r>
      <w:r w:rsidRPr="00835274">
        <w:rPr>
          <w:rStyle w:val="Char6"/>
          <w:rtl/>
        </w:rPr>
        <w:t xml:space="preserve"> المسجد</w:t>
      </w:r>
      <w:r w:rsidRPr="003A12D8">
        <w:rPr>
          <w:rStyle w:val="Char5"/>
          <w:rtl/>
        </w:rPr>
        <w:t xml:space="preserve">، حدیث </w:t>
      </w:r>
      <w:r w:rsidRPr="003A12D8">
        <w:rPr>
          <w:rStyle w:val="Char5"/>
          <w:rFonts w:hint="cs"/>
          <w:rtl/>
        </w:rPr>
        <w:t>شمارۀ</w:t>
      </w:r>
      <w:r w:rsidRPr="003A12D8">
        <w:rPr>
          <w:rStyle w:val="Char5"/>
          <w:rtl/>
        </w:rPr>
        <w:t xml:space="preserve"> 473)</w:t>
      </w:r>
      <w:r w:rsidRPr="003A12D8">
        <w:rPr>
          <w:rStyle w:val="Char5"/>
          <w:rFonts w:hint="cs"/>
          <w:rtl/>
        </w:rPr>
        <w:t xml:space="preserve"> تخریج کرده است</w:t>
      </w:r>
      <w:r w:rsidRPr="003A12D8">
        <w:rPr>
          <w:rStyle w:val="Char5"/>
          <w:rtl/>
        </w:rPr>
        <w:t xml:space="preserve"> و</w:t>
      </w:r>
      <w:r w:rsidRPr="003A12D8">
        <w:rPr>
          <w:rStyle w:val="Char5"/>
          <w:rFonts w:hint="cs"/>
          <w:rtl/>
        </w:rPr>
        <w:t xml:space="preserve"> این </w:t>
      </w:r>
      <w:r w:rsidRPr="003A12D8">
        <w:rPr>
          <w:rStyle w:val="Char5"/>
          <w:rtl/>
        </w:rPr>
        <w:t xml:space="preserve">لفظ مسلم </w:t>
      </w:r>
      <w:r w:rsidRPr="003A12D8">
        <w:rPr>
          <w:rStyle w:val="Char5"/>
          <w:rFonts w:hint="cs"/>
          <w:rtl/>
        </w:rPr>
        <w:t>در</w:t>
      </w:r>
      <w:r w:rsidRPr="003A12D8">
        <w:rPr>
          <w:rStyle w:val="Char5"/>
          <w:rtl/>
        </w:rPr>
        <w:t xml:space="preserve"> (</w:t>
      </w:r>
      <w:r w:rsidRPr="00835274">
        <w:rPr>
          <w:rStyle w:val="Char6"/>
          <w:rtl/>
        </w:rPr>
        <w:t>کتاب صلا</w:t>
      </w:r>
      <w:r w:rsidRPr="00835274">
        <w:rPr>
          <w:rStyle w:val="Char6"/>
          <w:rFonts w:hint="cs"/>
          <w:rtl/>
        </w:rPr>
        <w:t>ة</w:t>
      </w:r>
      <w:r w:rsidRPr="00835274">
        <w:rPr>
          <w:rStyle w:val="Char6"/>
          <w:rtl/>
        </w:rPr>
        <w:t xml:space="preserve"> المسافرین وقصرها، باب صلا</w:t>
      </w:r>
      <w:r w:rsidRPr="00835274">
        <w:rPr>
          <w:rStyle w:val="Char6"/>
          <w:rFonts w:hint="cs"/>
          <w:rtl/>
        </w:rPr>
        <w:t>ة</w:t>
      </w:r>
      <w:r w:rsidRPr="00835274">
        <w:rPr>
          <w:rStyle w:val="Char6"/>
          <w:rtl/>
        </w:rPr>
        <w:t xml:space="preserve"> اللیل مثن</w:t>
      </w:r>
      <w:r>
        <w:rPr>
          <w:rStyle w:val="Char6"/>
          <w:rFonts w:hint="cs"/>
          <w:rtl/>
        </w:rPr>
        <w:t>ي</w:t>
      </w:r>
      <w:r w:rsidRPr="00835274">
        <w:rPr>
          <w:rStyle w:val="Char6"/>
          <w:rtl/>
        </w:rPr>
        <w:t xml:space="preserve"> مثن</w:t>
      </w:r>
      <w:r>
        <w:rPr>
          <w:rStyle w:val="Char6"/>
          <w:rFonts w:hint="cs"/>
          <w:rtl/>
        </w:rPr>
        <w:t>ي</w:t>
      </w:r>
      <w:r w:rsidRPr="00835274">
        <w:rPr>
          <w:rStyle w:val="Char6"/>
          <w:rtl/>
        </w:rPr>
        <w:t xml:space="preserve"> والوتر ركعة من آخر اللیل</w:t>
      </w:r>
      <w:r w:rsidRPr="003A12D8">
        <w:rPr>
          <w:rStyle w:val="Char5"/>
          <w:rtl/>
        </w:rPr>
        <w:t xml:space="preserve">، حدیث </w:t>
      </w:r>
      <w:r w:rsidRPr="003A12D8">
        <w:rPr>
          <w:rStyle w:val="Char5"/>
          <w:rFonts w:hint="cs"/>
          <w:rtl/>
        </w:rPr>
        <w:t>شمارۀ</w:t>
      </w:r>
      <w:r w:rsidRPr="003A12D8">
        <w:rPr>
          <w:rStyle w:val="Char5"/>
          <w:rtl/>
        </w:rPr>
        <w:t xml:space="preserve"> 749)</w:t>
      </w:r>
      <w:r w:rsidRPr="003A12D8">
        <w:rPr>
          <w:rStyle w:val="Char5"/>
          <w:rFonts w:hint="cs"/>
          <w:rtl/>
        </w:rPr>
        <w:t>است</w:t>
      </w:r>
      <w:r w:rsidRPr="003A12D8">
        <w:rPr>
          <w:rStyle w:val="Char5"/>
          <w:rtl/>
        </w:rPr>
        <w:t>.</w:t>
      </w:r>
    </w:p>
  </w:footnote>
  <w:footnote w:id="77">
    <w:p w:rsidR="00871EDE" w:rsidRPr="003A12D8" w:rsidRDefault="00871EDE" w:rsidP="00835274">
      <w:pPr>
        <w:pStyle w:val="a5"/>
        <w:rPr>
          <w:rStyle w:val="Char5"/>
          <w:rtl/>
        </w:rPr>
      </w:pPr>
      <w:r w:rsidRPr="003A12D8">
        <w:rPr>
          <w:rStyle w:val="Char5"/>
          <w:rtl/>
        </w:rPr>
        <w:footnoteRef/>
      </w:r>
      <w:r w:rsidRPr="003A12D8">
        <w:rPr>
          <w:rStyle w:val="Char5"/>
          <w:rFonts w:hint="cs"/>
          <w:rtl/>
        </w:rPr>
        <w:t xml:space="preserve">- </w:t>
      </w:r>
      <w:r w:rsidRPr="003A12D8">
        <w:rPr>
          <w:rStyle w:val="Char5"/>
          <w:rtl/>
        </w:rPr>
        <w:t>فتح الباری</w:t>
      </w:r>
      <w:r w:rsidRPr="003A12D8">
        <w:rPr>
          <w:rStyle w:val="Char5"/>
          <w:rFonts w:hint="cs"/>
          <w:rtl/>
        </w:rPr>
        <w:t xml:space="preserve">، </w:t>
      </w:r>
      <w:r w:rsidRPr="003A12D8">
        <w:rPr>
          <w:rStyle w:val="Char5"/>
          <w:rtl/>
        </w:rPr>
        <w:t>2/479</w:t>
      </w:r>
      <w:r w:rsidRPr="003A12D8">
        <w:rPr>
          <w:rStyle w:val="Char5"/>
          <w:rFonts w:hint="cs"/>
          <w:rtl/>
        </w:rPr>
        <w:t>.</w:t>
      </w:r>
    </w:p>
  </w:footnote>
  <w:footnote w:id="78">
    <w:p w:rsidR="00871EDE" w:rsidRPr="003A12D8" w:rsidRDefault="00871EDE" w:rsidP="00835274">
      <w:pPr>
        <w:pStyle w:val="a5"/>
        <w:rPr>
          <w:rStyle w:val="Char5"/>
          <w:rtl/>
        </w:rPr>
      </w:pPr>
      <w:r w:rsidRPr="003A12D8">
        <w:rPr>
          <w:rStyle w:val="Char5"/>
          <w:rtl/>
        </w:rPr>
        <w:footnoteRef/>
      </w:r>
      <w:r w:rsidRPr="003A12D8">
        <w:rPr>
          <w:rStyle w:val="Char5"/>
          <w:rFonts w:hint="cs"/>
          <w:rtl/>
        </w:rPr>
        <w:t>- ت</w:t>
      </w:r>
      <w:r w:rsidRPr="003A12D8">
        <w:rPr>
          <w:rStyle w:val="Char5"/>
          <w:rtl/>
        </w:rPr>
        <w:t>خر</w:t>
      </w:r>
      <w:r w:rsidRPr="003A12D8">
        <w:rPr>
          <w:rStyle w:val="Char5"/>
          <w:rFonts w:hint="cs"/>
          <w:rtl/>
        </w:rPr>
        <w:t>ی</w:t>
      </w:r>
      <w:r w:rsidRPr="003A12D8">
        <w:rPr>
          <w:rStyle w:val="Char5"/>
          <w:rtl/>
        </w:rPr>
        <w:t>ج</w:t>
      </w:r>
      <w:r w:rsidRPr="003A12D8">
        <w:rPr>
          <w:rStyle w:val="Char5"/>
          <w:rFonts w:hint="cs"/>
          <w:rtl/>
        </w:rPr>
        <w:t xml:space="preserve"> </w:t>
      </w:r>
      <w:r w:rsidRPr="003A12D8">
        <w:rPr>
          <w:rStyle w:val="Char5"/>
          <w:rtl/>
        </w:rPr>
        <w:t xml:space="preserve">بخاری </w:t>
      </w:r>
      <w:r w:rsidRPr="003A12D8">
        <w:rPr>
          <w:rStyle w:val="Char5"/>
          <w:rFonts w:hint="cs"/>
          <w:rtl/>
        </w:rPr>
        <w:t>در</w:t>
      </w:r>
      <w:r w:rsidRPr="003A12D8">
        <w:rPr>
          <w:rStyle w:val="Char5"/>
          <w:rtl/>
        </w:rPr>
        <w:t xml:space="preserve"> (</w:t>
      </w:r>
      <w:r w:rsidRPr="00835274">
        <w:rPr>
          <w:rStyle w:val="Char6"/>
          <w:rtl/>
        </w:rPr>
        <w:t>کتاب الصلا</w:t>
      </w:r>
      <w:r w:rsidRPr="00835274">
        <w:rPr>
          <w:rStyle w:val="Char6"/>
          <w:rFonts w:hint="cs"/>
          <w:rtl/>
        </w:rPr>
        <w:t>ة</w:t>
      </w:r>
      <w:r w:rsidRPr="00835274">
        <w:rPr>
          <w:rStyle w:val="Char6"/>
          <w:rtl/>
        </w:rPr>
        <w:t>، باب الحلق ف</w:t>
      </w:r>
      <w:r>
        <w:rPr>
          <w:rStyle w:val="Char6"/>
          <w:rFonts w:hint="cs"/>
          <w:rtl/>
        </w:rPr>
        <w:t>ي</w:t>
      </w:r>
      <w:r w:rsidRPr="00835274">
        <w:rPr>
          <w:rStyle w:val="Char6"/>
          <w:rtl/>
        </w:rPr>
        <w:t xml:space="preserve"> المسجد</w:t>
      </w:r>
      <w:r w:rsidRPr="003A12D8">
        <w:rPr>
          <w:rStyle w:val="Char5"/>
          <w:rtl/>
        </w:rPr>
        <w:t xml:space="preserve">، حدیث </w:t>
      </w:r>
      <w:r w:rsidRPr="003A12D8">
        <w:rPr>
          <w:rStyle w:val="Char5"/>
          <w:rFonts w:hint="cs"/>
          <w:rtl/>
        </w:rPr>
        <w:t>شمارۀ</w:t>
      </w:r>
      <w:r w:rsidRPr="003A12D8">
        <w:rPr>
          <w:rStyle w:val="Char5"/>
          <w:rtl/>
        </w:rPr>
        <w:t xml:space="preserve"> 473).</w:t>
      </w:r>
    </w:p>
  </w:footnote>
  <w:footnote w:id="79">
    <w:p w:rsidR="00871EDE" w:rsidRPr="003A12D8" w:rsidRDefault="00871EDE" w:rsidP="00835274">
      <w:pPr>
        <w:pStyle w:val="a5"/>
        <w:rPr>
          <w:rStyle w:val="Char5"/>
          <w:rtl/>
        </w:rPr>
      </w:pPr>
      <w:r w:rsidRPr="003A12D8">
        <w:rPr>
          <w:rStyle w:val="Char5"/>
          <w:rtl/>
        </w:rPr>
        <w:footnoteRef/>
      </w:r>
      <w:r w:rsidRPr="003A12D8">
        <w:rPr>
          <w:rStyle w:val="Char5"/>
          <w:rFonts w:hint="cs"/>
          <w:rtl/>
        </w:rPr>
        <w:t xml:space="preserve">- </w:t>
      </w:r>
      <w:r w:rsidRPr="003A12D8">
        <w:rPr>
          <w:rStyle w:val="Char5"/>
          <w:rtl/>
        </w:rPr>
        <w:t>فتح الباری</w:t>
      </w:r>
      <w:r w:rsidRPr="003A12D8">
        <w:rPr>
          <w:rStyle w:val="Char5"/>
          <w:rFonts w:hint="cs"/>
          <w:rtl/>
        </w:rPr>
        <w:t xml:space="preserve">، </w:t>
      </w:r>
      <w:r w:rsidRPr="003A12D8">
        <w:rPr>
          <w:rStyle w:val="Char5"/>
          <w:rtl/>
        </w:rPr>
        <w:t>2/478-479</w:t>
      </w:r>
      <w:r w:rsidRPr="003A12D8">
        <w:rPr>
          <w:rStyle w:val="Char5"/>
          <w:rFonts w:hint="cs"/>
          <w:rtl/>
        </w:rPr>
        <w:t>.</w:t>
      </w:r>
    </w:p>
  </w:footnote>
  <w:footnote w:id="80">
    <w:p w:rsidR="00871EDE" w:rsidRPr="003A12D8" w:rsidRDefault="00871EDE" w:rsidP="00835274">
      <w:pPr>
        <w:pStyle w:val="a5"/>
        <w:rPr>
          <w:rStyle w:val="Char5"/>
          <w:rtl/>
        </w:rPr>
      </w:pPr>
      <w:r w:rsidRPr="003A12D8">
        <w:rPr>
          <w:rStyle w:val="Char5"/>
          <w:rtl/>
        </w:rPr>
        <w:footnoteRef/>
      </w:r>
      <w:r w:rsidRPr="003A12D8">
        <w:rPr>
          <w:rStyle w:val="Char5"/>
          <w:rFonts w:hint="cs"/>
          <w:rtl/>
        </w:rPr>
        <w:t>- ن.ک</w:t>
      </w:r>
      <w:r w:rsidRPr="003A12D8">
        <w:rPr>
          <w:rStyle w:val="Char5"/>
          <w:rtl/>
        </w:rPr>
        <w:t>: تفسیر الزجاج</w:t>
      </w:r>
      <w:r w:rsidRPr="003A12D8">
        <w:rPr>
          <w:rStyle w:val="Char5"/>
          <w:rFonts w:hint="cs"/>
          <w:rtl/>
        </w:rPr>
        <w:t xml:space="preserve">، </w:t>
      </w:r>
      <w:r w:rsidRPr="003A12D8">
        <w:rPr>
          <w:rStyle w:val="Char5"/>
          <w:rtl/>
        </w:rPr>
        <w:t>2/10</w:t>
      </w:r>
      <w:r w:rsidRPr="003A12D8">
        <w:rPr>
          <w:rStyle w:val="Char5"/>
          <w:rFonts w:hint="cs"/>
          <w:rtl/>
        </w:rPr>
        <w:t>؛</w:t>
      </w:r>
      <w:r w:rsidRPr="003A12D8">
        <w:rPr>
          <w:rStyle w:val="Char5"/>
          <w:rtl/>
        </w:rPr>
        <w:t xml:space="preserve"> تفسیر القرطبی</w:t>
      </w:r>
      <w:r w:rsidRPr="003A12D8">
        <w:rPr>
          <w:rStyle w:val="Char5"/>
          <w:rFonts w:hint="cs"/>
          <w:rtl/>
        </w:rPr>
        <w:t xml:space="preserve">، </w:t>
      </w:r>
      <w:r w:rsidRPr="003A12D8">
        <w:rPr>
          <w:rStyle w:val="Char5"/>
          <w:rtl/>
        </w:rPr>
        <w:t>5/18</w:t>
      </w:r>
      <w:r w:rsidRPr="003A12D8">
        <w:rPr>
          <w:rStyle w:val="Char5"/>
          <w:rFonts w:hint="cs"/>
          <w:rtl/>
        </w:rPr>
        <w:t xml:space="preserve">؛ </w:t>
      </w:r>
      <w:r w:rsidRPr="003A12D8">
        <w:rPr>
          <w:rStyle w:val="Char5"/>
          <w:rtl/>
        </w:rPr>
        <w:t>شرح قطر الندى</w:t>
      </w:r>
      <w:r w:rsidRPr="003A12D8">
        <w:rPr>
          <w:rStyle w:val="Char5"/>
          <w:rFonts w:hint="cs"/>
          <w:rtl/>
        </w:rPr>
        <w:t xml:space="preserve">، ص316، در موانع صرف </w:t>
      </w:r>
      <w:r w:rsidRPr="000A40D3">
        <w:rPr>
          <w:rFonts w:cs="Times New Roman" w:hint="cs"/>
          <w:rtl/>
        </w:rPr>
        <w:t>–</w:t>
      </w:r>
      <w:r w:rsidRPr="003A12D8">
        <w:rPr>
          <w:rStyle w:val="Char5"/>
          <w:rFonts w:hint="cs"/>
          <w:rtl/>
        </w:rPr>
        <w:t xml:space="preserve"> علت پنجم</w:t>
      </w:r>
      <w:r w:rsidRPr="003A12D8">
        <w:rPr>
          <w:rStyle w:val="Char5"/>
          <w:rtl/>
        </w:rPr>
        <w:t>.</w:t>
      </w:r>
    </w:p>
  </w:footnote>
  <w:footnote w:id="81">
    <w:p w:rsidR="00871EDE" w:rsidRPr="003A12D8" w:rsidRDefault="00871EDE" w:rsidP="00835274">
      <w:pPr>
        <w:pStyle w:val="a5"/>
        <w:rPr>
          <w:rStyle w:val="Char5"/>
          <w:rtl/>
        </w:rPr>
      </w:pPr>
      <w:r w:rsidRPr="003A12D8">
        <w:rPr>
          <w:rStyle w:val="Char5"/>
          <w:rtl/>
        </w:rPr>
        <w:footnoteRef/>
      </w:r>
      <w:r w:rsidRPr="003A12D8">
        <w:rPr>
          <w:rStyle w:val="Char5"/>
          <w:rFonts w:hint="cs"/>
          <w:rtl/>
        </w:rPr>
        <w:t>- یعنی اگر خواب یا مریضی بر کسی غلبه کرد و نتوانست آن را ایستاده یا نشسته بخواند، می‌تواند با حرکت و اشاره نماز بخواند. این لـفظ ابوداود طیالسی در "مسنـدش</w:t>
      </w:r>
      <w:r w:rsidRPr="00835274">
        <w:rPr>
          <w:rFonts w:hint="cs"/>
          <w:rtl/>
        </w:rPr>
        <w:t xml:space="preserve">" (چاپ </w:t>
      </w:r>
      <w:r w:rsidRPr="00835274">
        <w:rPr>
          <w:rStyle w:val="Char6"/>
          <w:rFonts w:hint="cs"/>
          <w:rtl/>
        </w:rPr>
        <w:t>دار المعرفة</w:t>
      </w:r>
      <w:r w:rsidRPr="00835274">
        <w:rPr>
          <w:rFonts w:hint="cs"/>
          <w:rtl/>
        </w:rPr>
        <w:t xml:space="preserve"> 1</w:t>
      </w:r>
      <w:r w:rsidRPr="003A12D8">
        <w:rPr>
          <w:rStyle w:val="Char5"/>
          <w:rFonts w:hint="cs"/>
          <w:rtl/>
        </w:rPr>
        <w:t xml:space="preserve">/ 81 حدیث شمارۀ 593) است و طبرانی در المعجم الکبیر (چاپ </w:t>
      </w:r>
      <w:r w:rsidRPr="00835274">
        <w:rPr>
          <w:rStyle w:val="Char6"/>
          <w:rFonts w:hint="cs"/>
          <w:rtl/>
        </w:rPr>
        <w:t>مكتبة العلوم والحكم</w:t>
      </w:r>
      <w:r w:rsidRPr="003A12D8">
        <w:rPr>
          <w:rStyle w:val="Char5"/>
          <w:rFonts w:hint="cs"/>
          <w:rtl/>
        </w:rPr>
        <w:t xml:space="preserve"> 4/148) و بیهقی در سننش (چاپ دار الباز 3/24) و نسایی در سننش (چاپ دار </w:t>
      </w:r>
      <w:r w:rsidRPr="00835274">
        <w:rPr>
          <w:rStyle w:val="Char6"/>
          <w:rFonts w:hint="cs"/>
          <w:rtl/>
        </w:rPr>
        <w:t>الكتب العلمية</w:t>
      </w:r>
      <w:r w:rsidRPr="003A12D8">
        <w:rPr>
          <w:rStyle w:val="Char5"/>
          <w:rFonts w:hint="cs"/>
          <w:rtl/>
        </w:rPr>
        <w:t xml:space="preserve"> 1/441) و... آن را روایت کرده‌اند. (مترجم).</w:t>
      </w:r>
    </w:p>
  </w:footnote>
  <w:footnote w:id="82">
    <w:p w:rsidR="00871EDE" w:rsidRPr="003A12D8" w:rsidRDefault="00871EDE" w:rsidP="00835274">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w:t>
      </w:r>
      <w:r w:rsidRPr="003A12D8">
        <w:rPr>
          <w:rStyle w:val="Char5"/>
          <w:rFonts w:hint="cs"/>
          <w:rtl/>
        </w:rPr>
        <w:t>یح است.</w:t>
      </w:r>
    </w:p>
    <w:p w:rsidR="00871EDE" w:rsidRPr="003A12D8" w:rsidRDefault="00871EDE" w:rsidP="00835274">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در</w:t>
      </w:r>
      <w:r w:rsidRPr="003A12D8">
        <w:rPr>
          <w:rStyle w:val="Char5"/>
          <w:rtl/>
        </w:rPr>
        <w:t xml:space="preserve"> (</w:t>
      </w:r>
      <w:r w:rsidRPr="00835274">
        <w:rPr>
          <w:rStyle w:val="Char6"/>
          <w:rtl/>
        </w:rPr>
        <w:t>کتاب صلا</w:t>
      </w:r>
      <w:r w:rsidRPr="00835274">
        <w:rPr>
          <w:rStyle w:val="Char6"/>
          <w:rFonts w:hint="cs"/>
          <w:rtl/>
        </w:rPr>
        <w:t>ة</w:t>
      </w:r>
      <w:r w:rsidRPr="00835274">
        <w:rPr>
          <w:rStyle w:val="Char6"/>
          <w:rtl/>
        </w:rPr>
        <w:t xml:space="preserve"> المسافرین وقصرها، باب صلا</w:t>
      </w:r>
      <w:r w:rsidRPr="00835274">
        <w:rPr>
          <w:rStyle w:val="Char6"/>
          <w:rFonts w:hint="cs"/>
          <w:rtl/>
        </w:rPr>
        <w:t>ة</w:t>
      </w:r>
      <w:r w:rsidRPr="00835274">
        <w:rPr>
          <w:rStyle w:val="Char6"/>
          <w:rtl/>
        </w:rPr>
        <w:t xml:space="preserve"> اللیل مثن</w:t>
      </w:r>
      <w:r>
        <w:rPr>
          <w:rStyle w:val="Char6"/>
          <w:rFonts w:hint="cs"/>
          <w:rtl/>
        </w:rPr>
        <w:t>ي</w:t>
      </w:r>
      <w:r w:rsidRPr="00835274">
        <w:rPr>
          <w:rStyle w:val="Char6"/>
          <w:rtl/>
        </w:rPr>
        <w:t xml:space="preserve"> مثن</w:t>
      </w:r>
      <w:r>
        <w:rPr>
          <w:rStyle w:val="Char6"/>
          <w:rFonts w:hint="cs"/>
          <w:rtl/>
        </w:rPr>
        <w:t>ي</w:t>
      </w:r>
      <w:r w:rsidRPr="00835274">
        <w:rPr>
          <w:rStyle w:val="Char6"/>
          <w:rtl/>
        </w:rPr>
        <w:t xml:space="preserve"> والوتر ركعة من آخر اللیل</w:t>
      </w:r>
      <w:r w:rsidRPr="003A12D8">
        <w:rPr>
          <w:rStyle w:val="Char5"/>
          <w:rtl/>
        </w:rPr>
        <w:t xml:space="preserve">، حدیث </w:t>
      </w:r>
      <w:r w:rsidRPr="003A12D8">
        <w:rPr>
          <w:rStyle w:val="Char5"/>
          <w:rFonts w:hint="cs"/>
          <w:rtl/>
        </w:rPr>
        <w:t>شمارۀ</w:t>
      </w:r>
      <w:r w:rsidRPr="003A12D8">
        <w:rPr>
          <w:rStyle w:val="Char5"/>
          <w:rtl/>
        </w:rPr>
        <w:t xml:space="preserve"> 752).</w:t>
      </w:r>
    </w:p>
  </w:footnote>
  <w:footnote w:id="83">
    <w:p w:rsidR="00871EDE" w:rsidRPr="003A12D8" w:rsidRDefault="00871EDE" w:rsidP="00835274">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835274">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حاکم </w:t>
      </w:r>
      <w:r w:rsidRPr="003A12D8">
        <w:rPr>
          <w:rStyle w:val="Char5"/>
          <w:rFonts w:hint="cs"/>
          <w:rtl/>
        </w:rPr>
        <w:t>در</w:t>
      </w:r>
      <w:r w:rsidRPr="003A12D8">
        <w:rPr>
          <w:rStyle w:val="Char5"/>
          <w:rtl/>
        </w:rPr>
        <w:t xml:space="preserve"> المستدرک (1/314) و</w:t>
      </w:r>
      <w:r w:rsidRPr="003A12D8">
        <w:rPr>
          <w:rStyle w:val="Char5"/>
          <w:rFonts w:hint="cs"/>
          <w:rtl/>
        </w:rPr>
        <w:t xml:space="preserve"> آن را با شرط بخاری و مسلم صحیح می‌داند. و تخریج </w:t>
      </w:r>
      <w:r w:rsidRPr="003A12D8">
        <w:rPr>
          <w:rStyle w:val="Char5"/>
          <w:rtl/>
        </w:rPr>
        <w:t xml:space="preserve">طحاوی </w:t>
      </w:r>
      <w:r w:rsidRPr="003A12D8">
        <w:rPr>
          <w:rStyle w:val="Char5"/>
          <w:rFonts w:hint="cs"/>
          <w:rtl/>
        </w:rPr>
        <w:t>در</w:t>
      </w:r>
      <w:r w:rsidRPr="003A12D8">
        <w:rPr>
          <w:rStyle w:val="Char5"/>
          <w:rtl/>
        </w:rPr>
        <w:t xml:space="preserve"> شرح معانى الآثار (1/292) </w:t>
      </w:r>
      <w:r w:rsidRPr="00835274">
        <w:rPr>
          <w:rtl/>
        </w:rPr>
        <w:t>و</w:t>
      </w:r>
      <w:r w:rsidRPr="00835274">
        <w:rPr>
          <w:rFonts w:hint="cs"/>
          <w:rtl/>
        </w:rPr>
        <w:t>آ</w:t>
      </w:r>
      <w:r w:rsidRPr="00835274">
        <w:rPr>
          <w:rtl/>
        </w:rPr>
        <w:t xml:space="preserve">لبانی </w:t>
      </w:r>
      <w:r w:rsidRPr="00835274">
        <w:rPr>
          <w:rFonts w:hint="cs"/>
          <w:rtl/>
        </w:rPr>
        <w:t xml:space="preserve">در </w:t>
      </w:r>
      <w:r w:rsidRPr="00835274">
        <w:rPr>
          <w:rStyle w:val="Char6"/>
          <w:rtl/>
        </w:rPr>
        <w:t>صلا</w:t>
      </w:r>
      <w:r w:rsidRPr="00835274">
        <w:rPr>
          <w:rStyle w:val="Char6"/>
          <w:rFonts w:hint="cs"/>
          <w:rtl/>
        </w:rPr>
        <w:t>ة</w:t>
      </w:r>
      <w:r w:rsidRPr="00835274">
        <w:rPr>
          <w:rStyle w:val="Char6"/>
          <w:rtl/>
        </w:rPr>
        <w:t xml:space="preserve"> التراویح</w:t>
      </w:r>
      <w:r w:rsidRPr="003A12D8">
        <w:rPr>
          <w:rStyle w:val="Char5"/>
          <w:rtl/>
        </w:rPr>
        <w:t xml:space="preserve"> (ص85)</w:t>
      </w:r>
      <w:r w:rsidRPr="003A12D8">
        <w:rPr>
          <w:rStyle w:val="Char5"/>
          <w:rFonts w:hint="cs"/>
          <w:rtl/>
        </w:rPr>
        <w:t xml:space="preserve"> آن را صحیح دانسته است</w:t>
      </w:r>
      <w:r w:rsidRPr="003A12D8">
        <w:rPr>
          <w:rStyle w:val="Char5"/>
          <w:rtl/>
        </w:rPr>
        <w:t>.</w:t>
      </w:r>
    </w:p>
  </w:footnote>
  <w:footnote w:id="84">
    <w:p w:rsidR="00871EDE" w:rsidRPr="003A12D8" w:rsidRDefault="00871EDE" w:rsidP="00835274">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r w:rsidRPr="003A12D8">
        <w:rPr>
          <w:rStyle w:val="Char5"/>
          <w:rFonts w:hint="cs"/>
          <w:rtl/>
        </w:rPr>
        <w:t xml:space="preserve">  </w:t>
      </w:r>
    </w:p>
    <w:p w:rsidR="00871EDE" w:rsidRPr="003A12D8" w:rsidRDefault="00871EDE" w:rsidP="00835274">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نسایی </w:t>
      </w:r>
      <w:r w:rsidRPr="003A12D8">
        <w:rPr>
          <w:rStyle w:val="Char5"/>
          <w:rFonts w:hint="cs"/>
          <w:rtl/>
        </w:rPr>
        <w:t>در</w:t>
      </w:r>
      <w:r w:rsidRPr="003A12D8">
        <w:rPr>
          <w:rStyle w:val="Char5"/>
          <w:rtl/>
        </w:rPr>
        <w:t xml:space="preserve"> (</w:t>
      </w:r>
      <w:r w:rsidRPr="00835274">
        <w:rPr>
          <w:rStyle w:val="Char6"/>
          <w:rtl/>
        </w:rPr>
        <w:t>کتاب قیام اللیل وتطوع النهار، باب ذکر اختلاف ألفاظ الناقلین لخبر أب</w:t>
      </w:r>
      <w:r>
        <w:rPr>
          <w:rStyle w:val="Char6"/>
          <w:rFonts w:hint="cs"/>
          <w:rtl/>
        </w:rPr>
        <w:t>ي</w:t>
      </w:r>
      <w:r w:rsidRPr="00835274">
        <w:rPr>
          <w:rStyle w:val="Char6"/>
          <w:rtl/>
        </w:rPr>
        <w:t xml:space="preserve"> بن کعب ف</w:t>
      </w:r>
      <w:r>
        <w:rPr>
          <w:rStyle w:val="Char6"/>
          <w:rFonts w:hint="cs"/>
          <w:rtl/>
        </w:rPr>
        <w:t>ي</w:t>
      </w:r>
      <w:r w:rsidRPr="00835274">
        <w:rPr>
          <w:rStyle w:val="Char6"/>
          <w:rtl/>
        </w:rPr>
        <w:t xml:space="preserve"> الوتر</w:t>
      </w:r>
      <w:r w:rsidRPr="003A12D8">
        <w:rPr>
          <w:rStyle w:val="Char5"/>
          <w:rFonts w:hint="cs"/>
          <w:rtl/>
        </w:rPr>
        <w:t>،</w:t>
      </w:r>
      <w:r>
        <w:rPr>
          <w:rStyle w:val="Char5"/>
          <w:rFonts w:hint="cs"/>
          <w:rtl/>
        </w:rPr>
        <w:t xml:space="preserve"> </w:t>
      </w:r>
      <w:r w:rsidRPr="003A12D8">
        <w:rPr>
          <w:rStyle w:val="Char5"/>
          <w:rtl/>
        </w:rPr>
        <w:t>3/235-236)</w:t>
      </w:r>
      <w:r w:rsidRPr="003A12D8">
        <w:rPr>
          <w:rStyle w:val="Char5"/>
          <w:rFonts w:hint="cs"/>
          <w:rtl/>
        </w:rPr>
        <w:t>.</w:t>
      </w:r>
      <w:r w:rsidRPr="003A12D8">
        <w:rPr>
          <w:rStyle w:val="Char5"/>
          <w:rtl/>
        </w:rPr>
        <w:t xml:space="preserve"> و</w:t>
      </w:r>
      <w:r w:rsidRPr="003A12D8">
        <w:rPr>
          <w:rStyle w:val="Char5"/>
          <w:rFonts w:hint="cs"/>
          <w:rtl/>
        </w:rPr>
        <w:t>آ</w:t>
      </w:r>
      <w:r w:rsidRPr="003A12D8">
        <w:rPr>
          <w:rStyle w:val="Char5"/>
          <w:rtl/>
        </w:rPr>
        <w:t xml:space="preserve">لبانی </w:t>
      </w:r>
      <w:r w:rsidRPr="003A12D8">
        <w:rPr>
          <w:rStyle w:val="Char5"/>
          <w:rFonts w:hint="cs"/>
          <w:rtl/>
        </w:rPr>
        <w:t>در</w:t>
      </w:r>
      <w:r w:rsidRPr="003A12D8">
        <w:rPr>
          <w:rStyle w:val="Char5"/>
          <w:rtl/>
        </w:rPr>
        <w:t xml:space="preserve"> صحیح سنن نسایی (1/372)</w:t>
      </w:r>
      <w:r w:rsidRPr="003A12D8">
        <w:rPr>
          <w:rStyle w:val="Char5"/>
          <w:rFonts w:hint="cs"/>
          <w:rtl/>
        </w:rPr>
        <w:t xml:space="preserve"> آن را صحیح می‌داند</w:t>
      </w:r>
      <w:r w:rsidRPr="003A12D8">
        <w:rPr>
          <w:rStyle w:val="Char5"/>
          <w:rtl/>
        </w:rPr>
        <w:t>.</w:t>
      </w:r>
    </w:p>
  </w:footnote>
  <w:footnote w:id="85">
    <w:p w:rsidR="00871EDE" w:rsidRPr="003A12D8" w:rsidRDefault="00871EDE" w:rsidP="00835274">
      <w:pPr>
        <w:pStyle w:val="a5"/>
        <w:rPr>
          <w:rStyle w:val="Char5"/>
          <w:rtl/>
        </w:rPr>
      </w:pPr>
      <w:r w:rsidRPr="003A12D8">
        <w:rPr>
          <w:rStyle w:val="Char5"/>
          <w:rtl/>
        </w:rPr>
        <w:footnoteRef/>
      </w:r>
      <w:r w:rsidRPr="003A12D8">
        <w:rPr>
          <w:rStyle w:val="Char5"/>
          <w:rFonts w:hint="cs"/>
          <w:rtl/>
        </w:rPr>
        <w:t>- ال</w:t>
      </w:r>
      <w:r w:rsidRPr="003A12D8">
        <w:rPr>
          <w:rStyle w:val="Char5"/>
          <w:rtl/>
        </w:rPr>
        <w:t>مستدرک</w:t>
      </w:r>
      <w:r w:rsidRPr="003A12D8">
        <w:rPr>
          <w:rStyle w:val="Char5"/>
          <w:rFonts w:hint="cs"/>
          <w:rtl/>
        </w:rPr>
        <w:t>،</w:t>
      </w:r>
      <w:r w:rsidRPr="003A12D8">
        <w:rPr>
          <w:rStyle w:val="Char5"/>
          <w:rtl/>
        </w:rPr>
        <w:t xml:space="preserve"> حاکم</w:t>
      </w:r>
      <w:r w:rsidRPr="003A12D8">
        <w:rPr>
          <w:rStyle w:val="Char5"/>
          <w:rFonts w:hint="cs"/>
          <w:rtl/>
        </w:rPr>
        <w:t xml:space="preserve">، </w:t>
      </w:r>
      <w:r w:rsidRPr="003A12D8">
        <w:rPr>
          <w:rStyle w:val="Char5"/>
          <w:rtl/>
        </w:rPr>
        <w:t>1/304</w:t>
      </w:r>
      <w:r w:rsidRPr="003A12D8">
        <w:rPr>
          <w:rStyle w:val="Char5"/>
          <w:rFonts w:hint="cs"/>
          <w:rtl/>
        </w:rPr>
        <w:t>؛ نیز ن.ک</w:t>
      </w:r>
      <w:r w:rsidRPr="003A12D8">
        <w:rPr>
          <w:rStyle w:val="Char5"/>
          <w:rtl/>
        </w:rPr>
        <w:t>: فتح الباری</w:t>
      </w:r>
      <w:r w:rsidRPr="003A12D8">
        <w:rPr>
          <w:rStyle w:val="Char5"/>
          <w:rFonts w:hint="cs"/>
          <w:rtl/>
        </w:rPr>
        <w:t xml:space="preserve">، </w:t>
      </w:r>
      <w:r w:rsidRPr="003A12D8">
        <w:rPr>
          <w:rStyle w:val="Char5"/>
          <w:rtl/>
        </w:rPr>
        <w:t>2/481</w:t>
      </w:r>
      <w:r w:rsidRPr="003A12D8">
        <w:rPr>
          <w:rStyle w:val="Char5"/>
          <w:rFonts w:hint="cs"/>
          <w:rtl/>
        </w:rPr>
        <w:t>.</w:t>
      </w:r>
    </w:p>
  </w:footnote>
  <w:footnote w:id="86">
    <w:p w:rsidR="00871EDE" w:rsidRPr="003A12D8" w:rsidRDefault="00871EDE" w:rsidP="00835274">
      <w:pPr>
        <w:pStyle w:val="a5"/>
        <w:rPr>
          <w:rStyle w:val="Char5"/>
          <w:rtl/>
        </w:rPr>
      </w:pPr>
      <w:r w:rsidRPr="003A12D8">
        <w:rPr>
          <w:rStyle w:val="Char5"/>
          <w:rtl/>
        </w:rPr>
        <w:footnoteRef/>
      </w:r>
      <w:r w:rsidRPr="003A12D8">
        <w:rPr>
          <w:rStyle w:val="Char5"/>
          <w:rFonts w:hint="cs"/>
          <w:rtl/>
        </w:rPr>
        <w:t>- ن.ک</w:t>
      </w:r>
      <w:r w:rsidRPr="003A12D8">
        <w:rPr>
          <w:rStyle w:val="Char5"/>
          <w:rtl/>
        </w:rPr>
        <w:t xml:space="preserve">: </w:t>
      </w:r>
      <w:r w:rsidRPr="003A12D8">
        <w:rPr>
          <w:rStyle w:val="Char5"/>
          <w:rFonts w:hint="cs"/>
          <w:rtl/>
        </w:rPr>
        <w:t>ال</w:t>
      </w:r>
      <w:r w:rsidRPr="003A12D8">
        <w:rPr>
          <w:rStyle w:val="Char5"/>
          <w:rtl/>
        </w:rPr>
        <w:t>مستدرک</w:t>
      </w:r>
      <w:r w:rsidRPr="003A12D8">
        <w:rPr>
          <w:rStyle w:val="Char5"/>
          <w:rFonts w:hint="cs"/>
          <w:rtl/>
        </w:rPr>
        <w:t>،</w:t>
      </w:r>
      <w:r w:rsidRPr="003A12D8">
        <w:rPr>
          <w:rStyle w:val="Char5"/>
          <w:rtl/>
        </w:rPr>
        <w:t xml:space="preserve"> حاکم،</w:t>
      </w:r>
      <w:r w:rsidRPr="003A12D8">
        <w:rPr>
          <w:rStyle w:val="Char5"/>
          <w:rFonts w:hint="cs"/>
          <w:rtl/>
        </w:rPr>
        <w:t xml:space="preserve"> </w:t>
      </w:r>
      <w:r w:rsidRPr="003A12D8">
        <w:rPr>
          <w:rStyle w:val="Char5"/>
          <w:rtl/>
        </w:rPr>
        <w:t>1/304</w:t>
      </w:r>
      <w:r w:rsidRPr="003A12D8">
        <w:rPr>
          <w:rStyle w:val="Char5"/>
          <w:rFonts w:hint="cs"/>
          <w:rtl/>
        </w:rPr>
        <w:t xml:space="preserve">؛ </w:t>
      </w:r>
      <w:r w:rsidRPr="00835274">
        <w:rPr>
          <w:rStyle w:val="Char6"/>
          <w:rtl/>
        </w:rPr>
        <w:t>مختصر قیام اللیل ابن نصر</w:t>
      </w:r>
      <w:r w:rsidRPr="003A12D8">
        <w:rPr>
          <w:rStyle w:val="Char5"/>
          <w:rFonts w:hint="cs"/>
          <w:rtl/>
        </w:rPr>
        <w:t>،</w:t>
      </w:r>
      <w:r w:rsidRPr="003A12D8">
        <w:rPr>
          <w:rStyle w:val="Char5"/>
          <w:rtl/>
        </w:rPr>
        <w:t xml:space="preserve"> مقریزی</w:t>
      </w:r>
      <w:r w:rsidRPr="003A12D8">
        <w:rPr>
          <w:rStyle w:val="Char5"/>
          <w:rFonts w:hint="cs"/>
          <w:rtl/>
        </w:rPr>
        <w:t xml:space="preserve">، </w:t>
      </w:r>
      <w:r w:rsidRPr="003A12D8">
        <w:rPr>
          <w:rStyle w:val="Char5"/>
          <w:rtl/>
        </w:rPr>
        <w:t>126</w:t>
      </w:r>
      <w:r w:rsidRPr="003A12D8">
        <w:rPr>
          <w:rStyle w:val="Char5"/>
          <w:rFonts w:hint="cs"/>
          <w:rtl/>
        </w:rPr>
        <w:t>.</w:t>
      </w:r>
    </w:p>
    <w:p w:rsidR="00871EDE" w:rsidRPr="003A12D8" w:rsidRDefault="00871EDE" w:rsidP="00835274">
      <w:pPr>
        <w:pStyle w:val="a5"/>
        <w:ind w:firstLine="0"/>
        <w:rPr>
          <w:rStyle w:val="Char5"/>
          <w:rtl/>
        </w:rPr>
      </w:pPr>
      <w:r w:rsidRPr="003A12D8">
        <w:rPr>
          <w:rStyle w:val="Char5"/>
          <w:rtl/>
        </w:rPr>
        <w:t>فا</w:t>
      </w:r>
      <w:r w:rsidRPr="003A12D8">
        <w:rPr>
          <w:rStyle w:val="Char5"/>
          <w:rFonts w:hint="cs"/>
          <w:rtl/>
        </w:rPr>
        <w:t>ی</w:t>
      </w:r>
      <w:r w:rsidRPr="003A12D8">
        <w:rPr>
          <w:rStyle w:val="Char5"/>
          <w:rtl/>
        </w:rPr>
        <w:t>د</w:t>
      </w:r>
      <w:r w:rsidRPr="003A12D8">
        <w:rPr>
          <w:rStyle w:val="Char5"/>
          <w:rFonts w:hint="cs"/>
          <w:rtl/>
        </w:rPr>
        <w:t>ه</w:t>
      </w:r>
      <w:r w:rsidRPr="003A12D8">
        <w:rPr>
          <w:rStyle w:val="Char5"/>
          <w:rtl/>
        </w:rPr>
        <w:t>: علام</w:t>
      </w:r>
      <w:r w:rsidRPr="003A12D8">
        <w:rPr>
          <w:rStyle w:val="Char5"/>
          <w:rFonts w:hint="cs"/>
          <w:rtl/>
        </w:rPr>
        <w:t>ه</w:t>
      </w:r>
      <w:r w:rsidRPr="003A12D8">
        <w:rPr>
          <w:rStyle w:val="Char5"/>
          <w:rtl/>
        </w:rPr>
        <w:t xml:space="preserve"> </w:t>
      </w:r>
      <w:r w:rsidRPr="003A12D8">
        <w:rPr>
          <w:rStyle w:val="Char5"/>
          <w:rFonts w:hint="cs"/>
          <w:rtl/>
        </w:rPr>
        <w:t>آ</w:t>
      </w:r>
      <w:r w:rsidRPr="003A12D8">
        <w:rPr>
          <w:rStyle w:val="Char5"/>
          <w:rtl/>
        </w:rPr>
        <w:t xml:space="preserve">لبانی </w:t>
      </w:r>
      <w:r w:rsidRPr="003A12D8">
        <w:rPr>
          <w:rStyle w:val="Char5"/>
          <w:rFonts w:hint="cs"/>
          <w:rtl/>
        </w:rPr>
        <w:t>می‌گوید</w:t>
      </w:r>
      <w:r w:rsidRPr="003A12D8">
        <w:rPr>
          <w:rStyle w:val="Char5"/>
          <w:rtl/>
        </w:rPr>
        <w:t>:</w:t>
      </w:r>
      <w:r w:rsidRPr="003A12D8">
        <w:rPr>
          <w:rStyle w:val="Char5"/>
          <w:rFonts w:hint="cs"/>
          <w:rtl/>
        </w:rPr>
        <w:t xml:space="preserve"> «برای خواندن نماز وتر با سه رکعت همراه با دو تشهد مثل نماز مغرب دلیل صحیح و صریحی نیامده است، بلکه چنین کاری خالی از کراهت نیست، به همین خاطر اختیار ما این است که بین شفع و وتر [دو رکعت و یک رکعت] ننشیند و اگر نشست، سلام بگوید و این بهتر است؛ به دلایلی که ذکر شد. همانا خداوند توفیق دهنده است و هیچ معبود به حقی جز او نیست»</w:t>
      </w:r>
      <w:r w:rsidRPr="003A12D8">
        <w:rPr>
          <w:rStyle w:val="Char5"/>
          <w:rtl/>
        </w:rPr>
        <w:t>.</w:t>
      </w:r>
      <w:r w:rsidRPr="003A12D8">
        <w:rPr>
          <w:rStyle w:val="Char5"/>
          <w:rFonts w:hint="cs"/>
          <w:rtl/>
        </w:rPr>
        <w:t xml:space="preserve"> </w:t>
      </w:r>
      <w:r w:rsidRPr="006D7A89">
        <w:rPr>
          <w:rStyle w:val="Char6"/>
          <w:rtl/>
        </w:rPr>
        <w:t>صلا</w:t>
      </w:r>
      <w:r w:rsidRPr="006D7A89">
        <w:rPr>
          <w:rStyle w:val="Char6"/>
          <w:rFonts w:hint="cs"/>
          <w:rtl/>
        </w:rPr>
        <w:t>ة</w:t>
      </w:r>
      <w:r w:rsidRPr="006D7A89">
        <w:rPr>
          <w:rStyle w:val="Char6"/>
          <w:rtl/>
        </w:rPr>
        <w:t xml:space="preserve"> التراویح</w:t>
      </w:r>
      <w:r w:rsidRPr="003A12D8">
        <w:rPr>
          <w:rStyle w:val="Char5"/>
          <w:rtl/>
        </w:rPr>
        <w:t xml:space="preserve"> (ص98).</w:t>
      </w:r>
      <w:r w:rsidRPr="003A12D8">
        <w:rPr>
          <w:rStyle w:val="Char5"/>
          <w:rFonts w:hint="cs"/>
          <w:rtl/>
        </w:rPr>
        <w:t xml:space="preserve">   </w:t>
      </w:r>
    </w:p>
    <w:p w:rsidR="00871EDE" w:rsidRPr="003A12D8" w:rsidRDefault="00871EDE" w:rsidP="006D7A89">
      <w:pPr>
        <w:pStyle w:val="a5"/>
        <w:ind w:firstLine="0"/>
        <w:rPr>
          <w:rStyle w:val="Char5"/>
          <w:rtl/>
        </w:rPr>
      </w:pPr>
      <w:r w:rsidRPr="003A12D8">
        <w:rPr>
          <w:rStyle w:val="Char5"/>
          <w:rFonts w:hint="cs"/>
          <w:rtl/>
        </w:rPr>
        <w:t>گویم</w:t>
      </w:r>
      <w:r w:rsidRPr="003A12D8">
        <w:rPr>
          <w:rStyle w:val="Char5"/>
          <w:rtl/>
        </w:rPr>
        <w:t xml:space="preserve">: شوکانی </w:t>
      </w:r>
      <w:r w:rsidRPr="003A12D8">
        <w:rPr>
          <w:rStyle w:val="Char5"/>
          <w:rFonts w:hint="cs"/>
          <w:rtl/>
        </w:rPr>
        <w:t>در</w:t>
      </w:r>
      <w:r w:rsidRPr="003A12D8">
        <w:rPr>
          <w:rStyle w:val="Char5"/>
          <w:rtl/>
        </w:rPr>
        <w:t xml:space="preserve"> نیل الأوطار (3/44)</w:t>
      </w:r>
      <w:r w:rsidRPr="003A12D8">
        <w:rPr>
          <w:rStyle w:val="Char5"/>
          <w:rFonts w:hint="cs"/>
          <w:rtl/>
        </w:rPr>
        <w:t xml:space="preserve"> ترجیح می‌دهد که احتیاط در ترک کردن وتر با سه رکعت به طور مطلق بهتر است</w:t>
      </w:r>
      <w:r w:rsidRPr="003A12D8">
        <w:rPr>
          <w:rStyle w:val="Char5"/>
          <w:rtl/>
        </w:rPr>
        <w:t>.</w:t>
      </w:r>
    </w:p>
    <w:p w:rsidR="00871EDE" w:rsidRPr="003A12D8" w:rsidRDefault="00871EDE" w:rsidP="006D7A89">
      <w:pPr>
        <w:pStyle w:val="a5"/>
        <w:ind w:firstLine="0"/>
        <w:rPr>
          <w:rStyle w:val="Char5"/>
          <w:rtl/>
        </w:rPr>
      </w:pPr>
      <w:r w:rsidRPr="003A12D8">
        <w:rPr>
          <w:rStyle w:val="Char5"/>
          <w:rFonts w:hint="cs"/>
          <w:rtl/>
        </w:rPr>
        <w:t>به نظر من</w:t>
      </w:r>
      <w:r w:rsidRPr="003A12D8">
        <w:rPr>
          <w:rStyle w:val="Char5"/>
          <w:rtl/>
        </w:rPr>
        <w:t xml:space="preserve">: </w:t>
      </w:r>
      <w:r w:rsidRPr="003A12D8">
        <w:rPr>
          <w:rStyle w:val="Char5"/>
          <w:rFonts w:hint="cs"/>
          <w:rtl/>
        </w:rPr>
        <w:t>این احتیاط هیچ معنایی ندارد، چون از پیامبر</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و صحابه</w:t>
      </w:r>
      <w:r>
        <w:rPr>
          <w:rStyle w:val="Char5"/>
          <w:rFonts w:cs="CTraditional Arabic" w:hint="cs"/>
          <w:rtl/>
        </w:rPr>
        <w:t>ش</w:t>
      </w:r>
      <w:r>
        <w:rPr>
          <w:rStyle w:val="Char5"/>
          <w:rFonts w:hint="cs"/>
          <w:rtl/>
        </w:rPr>
        <w:t xml:space="preserve"> </w:t>
      </w:r>
      <w:r w:rsidRPr="003A12D8">
        <w:rPr>
          <w:rStyle w:val="Char5"/>
          <w:rFonts w:hint="cs"/>
          <w:rtl/>
        </w:rPr>
        <w:t>خواندن وتر با سه رکعت و نشستن در آخر آن ثابت است و این مسأله نزد من همان‌گونه است که آلبانی گفته است؛ والله اعلم</w:t>
      </w:r>
      <w:r w:rsidRPr="003A12D8">
        <w:rPr>
          <w:rStyle w:val="Char5"/>
          <w:rtl/>
        </w:rPr>
        <w:t>.</w:t>
      </w:r>
    </w:p>
  </w:footnote>
  <w:footnote w:id="87">
    <w:p w:rsidR="00871EDE" w:rsidRPr="003A12D8" w:rsidRDefault="00871EDE" w:rsidP="006D7A89">
      <w:pPr>
        <w:pStyle w:val="a5"/>
        <w:rPr>
          <w:rStyle w:val="Char5"/>
          <w:rtl/>
        </w:rPr>
      </w:pPr>
      <w:r w:rsidRPr="003A12D8">
        <w:rPr>
          <w:rStyle w:val="Char5"/>
          <w:rtl/>
        </w:rPr>
        <w:footnoteRef/>
      </w:r>
      <w:r w:rsidRPr="003A12D8">
        <w:rPr>
          <w:rStyle w:val="Char5"/>
          <w:rFonts w:hint="cs"/>
          <w:rtl/>
        </w:rPr>
        <w:t>- به لفظ این حدیث در اوّل این مبحث در صفحات 73 - 74 اشاره شد</w:t>
      </w:r>
      <w:r w:rsidRPr="003A12D8">
        <w:rPr>
          <w:rStyle w:val="Char5"/>
          <w:rtl/>
        </w:rPr>
        <w:t>.</w:t>
      </w:r>
      <w:r w:rsidRPr="003A12D8">
        <w:rPr>
          <w:rStyle w:val="Char5"/>
          <w:rFonts w:hint="cs"/>
          <w:rtl/>
        </w:rPr>
        <w:t xml:space="preserve"> (مترجم).</w:t>
      </w:r>
    </w:p>
  </w:footnote>
  <w:footnote w:id="88">
    <w:p w:rsidR="00871EDE" w:rsidRPr="003A12D8" w:rsidRDefault="00871EDE" w:rsidP="006D7A89">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6D7A89">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در</w:t>
      </w:r>
      <w:r>
        <w:rPr>
          <w:rStyle w:val="Char5"/>
          <w:rFonts w:hint="cs"/>
          <w:rtl/>
        </w:rPr>
        <w:t xml:space="preserve"> </w:t>
      </w:r>
      <w:r w:rsidRPr="003A12D8">
        <w:rPr>
          <w:rStyle w:val="Char5"/>
          <w:rtl/>
        </w:rPr>
        <w:t>(</w:t>
      </w:r>
      <w:r w:rsidRPr="006D7A89">
        <w:rPr>
          <w:rStyle w:val="Char6"/>
          <w:rtl/>
        </w:rPr>
        <w:t>کتاب صلا</w:t>
      </w:r>
      <w:r w:rsidRPr="006D7A89">
        <w:rPr>
          <w:rStyle w:val="Char6"/>
          <w:rFonts w:hint="cs"/>
          <w:rtl/>
        </w:rPr>
        <w:t>ة</w:t>
      </w:r>
      <w:r w:rsidRPr="006D7A89">
        <w:rPr>
          <w:rStyle w:val="Char6"/>
          <w:rtl/>
        </w:rPr>
        <w:t xml:space="preserve"> المسافرین وقصرها،</w:t>
      </w:r>
      <w:r>
        <w:rPr>
          <w:rStyle w:val="Char6"/>
          <w:rFonts w:hint="cs"/>
          <w:rtl/>
        </w:rPr>
        <w:t xml:space="preserve"> </w:t>
      </w:r>
      <w:r w:rsidRPr="006D7A89">
        <w:rPr>
          <w:rStyle w:val="Char6"/>
          <w:rtl/>
        </w:rPr>
        <w:t>باب صلا</w:t>
      </w:r>
      <w:r w:rsidRPr="006D7A89">
        <w:rPr>
          <w:rStyle w:val="Char6"/>
          <w:rFonts w:hint="cs"/>
          <w:rtl/>
        </w:rPr>
        <w:t>ة</w:t>
      </w:r>
      <w:r w:rsidRPr="006D7A89">
        <w:rPr>
          <w:rStyle w:val="Char6"/>
          <w:rtl/>
        </w:rPr>
        <w:t xml:space="preserve"> اللیل وعدد رکعات النب</w:t>
      </w:r>
      <w:r>
        <w:rPr>
          <w:rStyle w:val="Char6"/>
          <w:rFonts w:hint="cs"/>
          <w:rtl/>
        </w:rPr>
        <w:t>ي</w:t>
      </w:r>
      <w:r w:rsidRPr="006D7A89">
        <w:rPr>
          <w:rStyle w:val="Char6"/>
          <w:rtl/>
        </w:rPr>
        <w:t xml:space="preserve"> </w:t>
      </w:r>
      <w:r w:rsidRPr="00B71333">
        <w:rPr>
          <w:rFonts w:cs="CTraditional Arabic"/>
          <w:rtl/>
        </w:rPr>
        <w:t>ج</w:t>
      </w:r>
      <w:r w:rsidRPr="006D7A89">
        <w:rPr>
          <w:rStyle w:val="Char6"/>
          <w:rFonts w:hint="cs"/>
          <w:rtl/>
        </w:rPr>
        <w:t xml:space="preserve"> </w:t>
      </w:r>
      <w:r w:rsidRPr="006D7A89">
        <w:rPr>
          <w:rStyle w:val="Char6"/>
          <w:rtl/>
        </w:rPr>
        <w:t>ف</w:t>
      </w:r>
      <w:r>
        <w:rPr>
          <w:rStyle w:val="Char6"/>
          <w:rFonts w:hint="cs"/>
          <w:rtl/>
        </w:rPr>
        <w:t>ي</w:t>
      </w:r>
      <w:r w:rsidRPr="006D7A89">
        <w:rPr>
          <w:rStyle w:val="Char6"/>
          <w:rtl/>
        </w:rPr>
        <w:t xml:space="preserve"> اللیل وأن الوتر ركعة وأن الركعة صلا</w:t>
      </w:r>
      <w:r w:rsidRPr="006D7A89">
        <w:rPr>
          <w:rStyle w:val="Char6"/>
          <w:rFonts w:hint="cs"/>
          <w:rtl/>
        </w:rPr>
        <w:t>ة</w:t>
      </w:r>
      <w:r w:rsidRPr="006D7A89">
        <w:rPr>
          <w:rStyle w:val="Char6"/>
          <w:rtl/>
        </w:rPr>
        <w:t xml:space="preserve"> صحيح</w:t>
      </w:r>
      <w:r w:rsidRPr="006D7A89">
        <w:rPr>
          <w:rStyle w:val="Char6"/>
          <w:rFonts w:hint="cs"/>
          <w:rtl/>
        </w:rPr>
        <w:t>ة</w:t>
      </w:r>
      <w:r w:rsidRPr="003A12D8">
        <w:rPr>
          <w:rStyle w:val="Char5"/>
          <w:rtl/>
        </w:rPr>
        <w:t>،</w:t>
      </w:r>
      <w:r>
        <w:rPr>
          <w:rStyle w:val="Char5"/>
          <w:rFonts w:hint="cs"/>
          <w:rtl/>
        </w:rPr>
        <w:t xml:space="preserve"> </w:t>
      </w:r>
      <w:r w:rsidRPr="003A12D8">
        <w:rPr>
          <w:rStyle w:val="Char5"/>
          <w:rtl/>
        </w:rPr>
        <w:t>حدیث</w:t>
      </w:r>
      <w:r w:rsidRPr="003A12D8">
        <w:rPr>
          <w:rStyle w:val="Char5"/>
          <w:rFonts w:hint="cs"/>
          <w:rtl/>
        </w:rPr>
        <w:t xml:space="preserve"> شمارۀ</w:t>
      </w:r>
      <w:r w:rsidRPr="003A12D8">
        <w:rPr>
          <w:rStyle w:val="Char5"/>
          <w:rtl/>
        </w:rPr>
        <w:t xml:space="preserve"> 737)</w:t>
      </w:r>
      <w:r w:rsidRPr="003A12D8">
        <w:rPr>
          <w:rStyle w:val="Char5"/>
          <w:rFonts w:hint="cs"/>
          <w:rtl/>
        </w:rPr>
        <w:t xml:space="preserve">. </w:t>
      </w:r>
      <w:r w:rsidRPr="003A12D8">
        <w:rPr>
          <w:rStyle w:val="Char5"/>
          <w:rtl/>
        </w:rPr>
        <w:t>و</w:t>
      </w:r>
      <w:r w:rsidRPr="003A12D8">
        <w:rPr>
          <w:rStyle w:val="Char5"/>
          <w:rFonts w:hint="cs"/>
          <w:rtl/>
        </w:rPr>
        <w:t xml:space="preserve"> روایت دوم نیز از اوست</w:t>
      </w:r>
      <w:r w:rsidRPr="003A12D8">
        <w:rPr>
          <w:rStyle w:val="Char5"/>
          <w:rtl/>
        </w:rPr>
        <w:t>.</w:t>
      </w:r>
    </w:p>
  </w:footnote>
  <w:footnote w:id="89">
    <w:p w:rsidR="00871EDE" w:rsidRPr="003A12D8" w:rsidRDefault="00871EDE" w:rsidP="00391E6A">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391E6A">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w:t>
      </w:r>
      <w:r w:rsidRPr="003A12D8">
        <w:rPr>
          <w:rStyle w:val="Char5"/>
          <w:rFonts w:hint="cs"/>
          <w:rtl/>
        </w:rPr>
        <w:t>ا</w:t>
      </w:r>
      <w:r w:rsidRPr="003A12D8">
        <w:rPr>
          <w:rStyle w:val="Char5"/>
          <w:rtl/>
        </w:rPr>
        <w:t>بوعوان</w:t>
      </w:r>
      <w:r w:rsidRPr="003A12D8">
        <w:rPr>
          <w:rStyle w:val="Char5"/>
          <w:rFonts w:hint="cs"/>
          <w:rtl/>
        </w:rPr>
        <w:t>ه</w:t>
      </w:r>
      <w:r w:rsidRPr="003A12D8">
        <w:rPr>
          <w:rStyle w:val="Char5"/>
          <w:rtl/>
        </w:rPr>
        <w:t xml:space="preserve"> (2/325)</w:t>
      </w:r>
      <w:r w:rsidRPr="003A12D8">
        <w:rPr>
          <w:rStyle w:val="Char5"/>
          <w:rFonts w:hint="cs"/>
          <w:rtl/>
        </w:rPr>
        <w:t>.</w:t>
      </w:r>
    </w:p>
  </w:footnote>
  <w:footnote w:id="90">
    <w:p w:rsidR="00871EDE" w:rsidRPr="003A12D8" w:rsidRDefault="00871EDE" w:rsidP="00391E6A">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 xml:space="preserve">، </w:t>
      </w:r>
      <w:r w:rsidRPr="003A12D8">
        <w:rPr>
          <w:rStyle w:val="Char5"/>
          <w:rtl/>
        </w:rPr>
        <w:t xml:space="preserve">صحیح </w:t>
      </w:r>
      <w:r w:rsidRPr="003A12D8">
        <w:rPr>
          <w:rStyle w:val="Char5"/>
          <w:rFonts w:hint="cs"/>
          <w:rtl/>
        </w:rPr>
        <w:t>است</w:t>
      </w:r>
      <w:r w:rsidRPr="003A12D8">
        <w:rPr>
          <w:rStyle w:val="Char5"/>
          <w:rtl/>
        </w:rPr>
        <w:t>.</w:t>
      </w:r>
    </w:p>
    <w:p w:rsidR="00871EDE" w:rsidRPr="003A12D8" w:rsidRDefault="00871EDE" w:rsidP="006D7A89">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نسایی </w:t>
      </w:r>
      <w:r w:rsidRPr="003A12D8">
        <w:rPr>
          <w:rStyle w:val="Char5"/>
          <w:rFonts w:hint="cs"/>
          <w:rtl/>
        </w:rPr>
        <w:t>در</w:t>
      </w:r>
      <w:r w:rsidRPr="003A12D8">
        <w:rPr>
          <w:rStyle w:val="Char5"/>
          <w:rtl/>
        </w:rPr>
        <w:t xml:space="preserve"> (</w:t>
      </w:r>
      <w:r w:rsidRPr="006D7A89">
        <w:rPr>
          <w:rStyle w:val="Char6"/>
          <w:rtl/>
        </w:rPr>
        <w:t>کتاب قیام اللیل وتطوع النهار، باب ذکر الاختلاف على حبیب بن أب</w:t>
      </w:r>
      <w:r w:rsidRPr="006D7A89">
        <w:rPr>
          <w:rStyle w:val="Char6"/>
          <w:rFonts w:hint="cs"/>
          <w:rtl/>
        </w:rPr>
        <w:t>ی</w:t>
      </w:r>
      <w:r w:rsidRPr="006D7A89">
        <w:rPr>
          <w:rStyle w:val="Char6"/>
          <w:rFonts w:ascii="Times New Roman" w:hAnsi="Times New Roman" w:cs="Times New Roman" w:hint="cs"/>
          <w:rtl/>
        </w:rPr>
        <w:t>‌</w:t>
      </w:r>
      <w:r w:rsidRPr="006D7A89">
        <w:rPr>
          <w:rStyle w:val="Char6"/>
          <w:rtl/>
        </w:rPr>
        <w:t>ثابت ف</w:t>
      </w:r>
      <w:r>
        <w:rPr>
          <w:rStyle w:val="Char6"/>
          <w:rFonts w:hint="cs"/>
          <w:rtl/>
        </w:rPr>
        <w:t>ي</w:t>
      </w:r>
      <w:r w:rsidRPr="006D7A89">
        <w:rPr>
          <w:rStyle w:val="Char6"/>
          <w:rtl/>
        </w:rPr>
        <w:t xml:space="preserve"> حدیث ابن عباس ف</w:t>
      </w:r>
      <w:r>
        <w:rPr>
          <w:rStyle w:val="Char6"/>
          <w:rFonts w:hint="cs"/>
          <w:rtl/>
        </w:rPr>
        <w:t>ي</w:t>
      </w:r>
      <w:r w:rsidRPr="006D7A89">
        <w:rPr>
          <w:rStyle w:val="Char6"/>
          <w:rtl/>
        </w:rPr>
        <w:t xml:space="preserve"> الوتر</w:t>
      </w:r>
      <w:r w:rsidRPr="003A12D8">
        <w:rPr>
          <w:rStyle w:val="Char5"/>
          <w:rtl/>
        </w:rPr>
        <w:t>، 3/237)</w:t>
      </w:r>
      <w:r w:rsidRPr="003A12D8">
        <w:rPr>
          <w:rStyle w:val="Char5"/>
          <w:rFonts w:hint="cs"/>
          <w:rtl/>
        </w:rPr>
        <w:t xml:space="preserve"> و در روایتش «با نه رکعت»</w:t>
      </w:r>
      <w:r w:rsidRPr="003A12D8">
        <w:rPr>
          <w:rStyle w:val="Char5"/>
          <w:rtl/>
        </w:rPr>
        <w:t xml:space="preserve"> </w:t>
      </w:r>
      <w:r w:rsidRPr="003A12D8">
        <w:rPr>
          <w:rStyle w:val="Char5"/>
          <w:rFonts w:hint="cs"/>
          <w:rtl/>
        </w:rPr>
        <w:t>به جای</w:t>
      </w:r>
      <w:r w:rsidRPr="003A12D8">
        <w:rPr>
          <w:rStyle w:val="Char5"/>
          <w:rtl/>
        </w:rPr>
        <w:t xml:space="preserve"> </w:t>
      </w:r>
      <w:r w:rsidRPr="003A12D8">
        <w:rPr>
          <w:rStyle w:val="Char5"/>
          <w:rFonts w:hint="cs"/>
          <w:rtl/>
        </w:rPr>
        <w:t>«با هفت رکعت» واقع شده، که امام نسایی به شذوذ و مخالفت آن اشاره کرده است.</w:t>
      </w:r>
      <w:r w:rsidRPr="003A12D8">
        <w:rPr>
          <w:rStyle w:val="Char5"/>
          <w:rtl/>
        </w:rPr>
        <w:t xml:space="preserve"> و</w:t>
      </w:r>
      <w:r w:rsidRPr="003A12D8">
        <w:rPr>
          <w:rStyle w:val="Char5"/>
          <w:rFonts w:hint="cs"/>
          <w:rtl/>
        </w:rPr>
        <w:t xml:space="preserve"> ت</w:t>
      </w:r>
      <w:r w:rsidRPr="003A12D8">
        <w:rPr>
          <w:rStyle w:val="Char5"/>
          <w:rtl/>
        </w:rPr>
        <w:t>خر</w:t>
      </w:r>
      <w:r w:rsidRPr="003A12D8">
        <w:rPr>
          <w:rStyle w:val="Char5"/>
          <w:rFonts w:hint="cs"/>
          <w:rtl/>
        </w:rPr>
        <w:t>ی</w:t>
      </w:r>
      <w:r w:rsidRPr="003A12D8">
        <w:rPr>
          <w:rStyle w:val="Char5"/>
          <w:rtl/>
        </w:rPr>
        <w:t xml:space="preserve">ج ترمذی </w:t>
      </w:r>
      <w:r w:rsidRPr="003A12D8">
        <w:rPr>
          <w:rStyle w:val="Char5"/>
          <w:rFonts w:hint="cs"/>
          <w:rtl/>
        </w:rPr>
        <w:t>در</w:t>
      </w:r>
      <w:r w:rsidRPr="003A12D8">
        <w:rPr>
          <w:rStyle w:val="Char5"/>
          <w:rtl/>
        </w:rPr>
        <w:t xml:space="preserve"> (</w:t>
      </w:r>
      <w:r w:rsidRPr="006D7A89">
        <w:rPr>
          <w:rStyle w:val="Char6"/>
          <w:rtl/>
        </w:rPr>
        <w:t>کتاب الصلا</w:t>
      </w:r>
      <w:r w:rsidRPr="006D7A89">
        <w:rPr>
          <w:rStyle w:val="Char6"/>
          <w:rFonts w:hint="cs"/>
          <w:rtl/>
        </w:rPr>
        <w:t>ة</w:t>
      </w:r>
      <w:r w:rsidRPr="006D7A89">
        <w:rPr>
          <w:rStyle w:val="Char6"/>
          <w:rtl/>
        </w:rPr>
        <w:t>، باب ما جاء ف</w:t>
      </w:r>
      <w:r>
        <w:rPr>
          <w:rStyle w:val="Char6"/>
          <w:rFonts w:hint="cs"/>
          <w:rtl/>
        </w:rPr>
        <w:t>ي</w:t>
      </w:r>
      <w:r w:rsidRPr="006D7A89">
        <w:rPr>
          <w:rStyle w:val="Char6"/>
          <w:rtl/>
        </w:rPr>
        <w:t xml:space="preserve"> الوتر بسبع</w:t>
      </w:r>
      <w:r w:rsidRPr="003A12D8">
        <w:rPr>
          <w:rStyle w:val="Char5"/>
          <w:rtl/>
        </w:rPr>
        <w:t xml:space="preserve">، حدیث </w:t>
      </w:r>
      <w:r w:rsidRPr="003A12D8">
        <w:rPr>
          <w:rStyle w:val="Char5"/>
          <w:rFonts w:hint="cs"/>
          <w:rtl/>
        </w:rPr>
        <w:t>شمارۀ</w:t>
      </w:r>
      <w:r w:rsidRPr="003A12D8">
        <w:rPr>
          <w:rStyle w:val="Char5"/>
          <w:rtl/>
        </w:rPr>
        <w:t xml:space="preserve"> 457) و</w:t>
      </w:r>
      <w:r w:rsidRPr="003A12D8">
        <w:rPr>
          <w:rStyle w:val="Char5"/>
          <w:rFonts w:hint="cs"/>
          <w:rtl/>
        </w:rPr>
        <w:t xml:space="preserve"> این لفـظ حدیث اوست</w:t>
      </w:r>
      <w:r w:rsidRPr="003A12D8">
        <w:rPr>
          <w:rStyle w:val="Char5"/>
          <w:rtl/>
        </w:rPr>
        <w:t xml:space="preserve"> و</w:t>
      </w:r>
      <w:r w:rsidRPr="003A12D8">
        <w:rPr>
          <w:rStyle w:val="Char5"/>
          <w:rFonts w:hint="cs"/>
          <w:rtl/>
        </w:rPr>
        <w:t xml:space="preserve"> او می‌گوید</w:t>
      </w:r>
      <w:r w:rsidRPr="003A12D8">
        <w:rPr>
          <w:rStyle w:val="Char5"/>
          <w:rtl/>
        </w:rPr>
        <w:t xml:space="preserve">: </w:t>
      </w:r>
      <w:r w:rsidRPr="003A12D8">
        <w:rPr>
          <w:rStyle w:val="Char5"/>
          <w:rFonts w:hint="cs"/>
          <w:rtl/>
        </w:rPr>
        <w:t>«</w:t>
      </w:r>
      <w:r w:rsidRPr="003A12D8">
        <w:rPr>
          <w:rStyle w:val="Char5"/>
          <w:rtl/>
        </w:rPr>
        <w:t xml:space="preserve">حدیث </w:t>
      </w:r>
      <w:r w:rsidRPr="003A12D8">
        <w:rPr>
          <w:rStyle w:val="Char5"/>
          <w:rFonts w:hint="cs"/>
          <w:rtl/>
        </w:rPr>
        <w:t>ا</w:t>
      </w:r>
      <w:r w:rsidRPr="003A12D8">
        <w:rPr>
          <w:rStyle w:val="Char5"/>
          <w:rtl/>
        </w:rPr>
        <w:t>م سلم</w:t>
      </w:r>
      <w:r w:rsidRPr="003A12D8">
        <w:rPr>
          <w:rStyle w:val="Char5"/>
          <w:rFonts w:hint="cs"/>
          <w:rtl/>
        </w:rPr>
        <w:t>ه، حدیث</w:t>
      </w:r>
      <w:r w:rsidRPr="003A12D8">
        <w:rPr>
          <w:rStyle w:val="Char5"/>
          <w:rtl/>
        </w:rPr>
        <w:t xml:space="preserve"> حسن</w:t>
      </w:r>
      <w:r w:rsidRPr="003A12D8">
        <w:rPr>
          <w:rStyle w:val="Char5"/>
          <w:rFonts w:hint="cs"/>
          <w:rtl/>
        </w:rPr>
        <w:t xml:space="preserve"> است».</w:t>
      </w:r>
      <w:r w:rsidRPr="003A12D8">
        <w:rPr>
          <w:rStyle w:val="Char5"/>
          <w:rtl/>
        </w:rPr>
        <w:t xml:space="preserve"> و</w:t>
      </w:r>
      <w:r w:rsidRPr="003A12D8">
        <w:rPr>
          <w:rStyle w:val="Char5"/>
          <w:rFonts w:hint="cs"/>
          <w:rtl/>
        </w:rPr>
        <w:t xml:space="preserve"> تخ</w:t>
      </w:r>
      <w:r w:rsidRPr="003A12D8">
        <w:rPr>
          <w:rStyle w:val="Char5"/>
          <w:rtl/>
        </w:rPr>
        <w:t>ر</w:t>
      </w:r>
      <w:r w:rsidRPr="003A12D8">
        <w:rPr>
          <w:rStyle w:val="Char5"/>
          <w:rFonts w:hint="cs"/>
          <w:rtl/>
        </w:rPr>
        <w:t>ی</w:t>
      </w:r>
      <w:r w:rsidRPr="003A12D8">
        <w:rPr>
          <w:rStyle w:val="Char5"/>
          <w:rtl/>
        </w:rPr>
        <w:t xml:space="preserve">ج حاکم (1/306) </w:t>
      </w:r>
      <w:r w:rsidRPr="003A12D8">
        <w:rPr>
          <w:rStyle w:val="Char5"/>
          <w:rFonts w:hint="cs"/>
          <w:rtl/>
        </w:rPr>
        <w:t>که آن را با شرط بخاری و مسلم صحیح دانسته است</w:t>
      </w:r>
      <w:r>
        <w:rPr>
          <w:rFonts w:cs="Times New Roman" w:hint="cs"/>
          <w:rtl/>
          <w:lang w:bidi="fa-IR"/>
        </w:rPr>
        <w:t>.</w:t>
      </w:r>
      <w:r w:rsidRPr="003A12D8">
        <w:rPr>
          <w:rStyle w:val="Char5"/>
          <w:rtl/>
        </w:rPr>
        <w:t xml:space="preserve"> و</w:t>
      </w:r>
      <w:r w:rsidRPr="003A12D8">
        <w:rPr>
          <w:rStyle w:val="Char5"/>
          <w:rFonts w:hint="cs"/>
          <w:rtl/>
        </w:rPr>
        <w:t xml:space="preserve"> </w:t>
      </w:r>
      <w:r w:rsidRPr="003A12D8">
        <w:rPr>
          <w:rStyle w:val="Char5"/>
          <w:rtl/>
        </w:rPr>
        <w:t xml:space="preserve">شیخ </w:t>
      </w:r>
      <w:r w:rsidRPr="003A12D8">
        <w:rPr>
          <w:rStyle w:val="Char5"/>
          <w:rFonts w:hint="cs"/>
          <w:rtl/>
        </w:rPr>
        <w:t>ا</w:t>
      </w:r>
      <w:r w:rsidRPr="003A12D8">
        <w:rPr>
          <w:rStyle w:val="Char5"/>
          <w:rtl/>
        </w:rPr>
        <w:t xml:space="preserve">حمد شاکر </w:t>
      </w:r>
      <w:r w:rsidRPr="003A12D8">
        <w:rPr>
          <w:rStyle w:val="Char5"/>
          <w:rFonts w:hint="cs"/>
          <w:rtl/>
        </w:rPr>
        <w:t>در</w:t>
      </w:r>
      <w:r w:rsidRPr="003A12D8">
        <w:rPr>
          <w:rStyle w:val="Char5"/>
          <w:rtl/>
        </w:rPr>
        <w:t xml:space="preserve"> "تحقیق</w:t>
      </w:r>
      <w:r w:rsidRPr="003A12D8">
        <w:rPr>
          <w:rStyle w:val="Char5"/>
          <w:rFonts w:hint="cs"/>
          <w:rtl/>
        </w:rPr>
        <w:t>ش</w:t>
      </w:r>
      <w:r w:rsidRPr="003A12D8">
        <w:rPr>
          <w:rStyle w:val="Char5"/>
          <w:rtl/>
        </w:rPr>
        <w:t xml:space="preserve"> </w:t>
      </w:r>
      <w:r w:rsidRPr="003A12D8">
        <w:rPr>
          <w:rStyle w:val="Char5"/>
          <w:rFonts w:hint="cs"/>
          <w:rtl/>
        </w:rPr>
        <w:t xml:space="preserve">بر </w:t>
      </w:r>
      <w:r w:rsidRPr="003A12D8">
        <w:rPr>
          <w:rStyle w:val="Char5"/>
          <w:rtl/>
        </w:rPr>
        <w:t>ترمذی" (2/320)</w:t>
      </w:r>
      <w:r w:rsidRPr="003A12D8">
        <w:rPr>
          <w:rStyle w:val="Char5"/>
          <w:rFonts w:hint="cs"/>
          <w:rtl/>
        </w:rPr>
        <w:t xml:space="preserve"> آن را تصحیح کرده است</w:t>
      </w:r>
      <w:r w:rsidRPr="003A12D8">
        <w:rPr>
          <w:rStyle w:val="Char5"/>
          <w:rtl/>
        </w:rPr>
        <w:t>.</w:t>
      </w:r>
    </w:p>
  </w:footnote>
  <w:footnote w:id="91">
    <w:p w:rsidR="00871EDE" w:rsidRPr="003A12D8" w:rsidRDefault="00871EDE" w:rsidP="006D7A89">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w:t>
      </w:r>
      <w:r w:rsidRPr="003A12D8">
        <w:rPr>
          <w:rStyle w:val="Char5"/>
          <w:rFonts w:hint="cs"/>
          <w:rtl/>
        </w:rPr>
        <w:t xml:space="preserve"> است</w:t>
      </w:r>
      <w:r w:rsidRPr="003A12D8">
        <w:rPr>
          <w:rStyle w:val="Char5"/>
          <w:rtl/>
        </w:rPr>
        <w:t>.</w:t>
      </w:r>
    </w:p>
    <w:p w:rsidR="00871EDE" w:rsidRPr="003A12D8" w:rsidRDefault="00871EDE" w:rsidP="006D7A89">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در</w:t>
      </w:r>
      <w:r w:rsidRPr="003A12D8">
        <w:rPr>
          <w:rStyle w:val="Char5"/>
          <w:rtl/>
        </w:rPr>
        <w:t xml:space="preserve"> (</w:t>
      </w:r>
      <w:r w:rsidRPr="006D7A89">
        <w:rPr>
          <w:rStyle w:val="Char6"/>
          <w:rtl/>
        </w:rPr>
        <w:t>کتاب صلا</w:t>
      </w:r>
      <w:r w:rsidRPr="006D7A89">
        <w:rPr>
          <w:rStyle w:val="Char6"/>
          <w:rFonts w:hint="cs"/>
          <w:rtl/>
        </w:rPr>
        <w:t>ة</w:t>
      </w:r>
      <w:r w:rsidRPr="006D7A89">
        <w:rPr>
          <w:rStyle w:val="Char6"/>
          <w:rtl/>
        </w:rPr>
        <w:t xml:space="preserve"> المسافرین وقصرها، باب جامع صلا</w:t>
      </w:r>
      <w:r w:rsidRPr="006D7A89">
        <w:rPr>
          <w:rStyle w:val="Char6"/>
          <w:rFonts w:hint="cs"/>
          <w:rtl/>
        </w:rPr>
        <w:t>ة</w:t>
      </w:r>
      <w:r w:rsidRPr="006D7A89">
        <w:rPr>
          <w:rStyle w:val="Char6"/>
          <w:rtl/>
        </w:rPr>
        <w:t xml:space="preserve"> اللیل ومن نام عنه أو مرض</w:t>
      </w:r>
      <w:r w:rsidRPr="003A12D8">
        <w:rPr>
          <w:rStyle w:val="Char5"/>
          <w:rtl/>
        </w:rPr>
        <w:t xml:space="preserve">، حدیث </w:t>
      </w:r>
      <w:r w:rsidRPr="003A12D8">
        <w:rPr>
          <w:rStyle w:val="Char5"/>
          <w:rFonts w:hint="cs"/>
          <w:rtl/>
        </w:rPr>
        <w:t>شمارۀ</w:t>
      </w:r>
      <w:r w:rsidRPr="003A12D8">
        <w:rPr>
          <w:rStyle w:val="Char5"/>
          <w:rtl/>
        </w:rPr>
        <w:t xml:space="preserve"> 746) و</w:t>
      </w:r>
      <w:r w:rsidRPr="003A12D8">
        <w:rPr>
          <w:rStyle w:val="Char5"/>
          <w:rFonts w:hint="cs"/>
          <w:rtl/>
        </w:rPr>
        <w:t xml:space="preserve"> </w:t>
      </w:r>
      <w:r w:rsidRPr="003A12D8">
        <w:rPr>
          <w:rStyle w:val="Char5"/>
          <w:rtl/>
        </w:rPr>
        <w:t xml:space="preserve">نسایی </w:t>
      </w:r>
      <w:r w:rsidRPr="003A12D8">
        <w:rPr>
          <w:rStyle w:val="Char5"/>
          <w:rFonts w:hint="cs"/>
          <w:rtl/>
        </w:rPr>
        <w:t>در</w:t>
      </w:r>
      <w:r w:rsidRPr="003A12D8">
        <w:rPr>
          <w:rStyle w:val="Char5"/>
          <w:rtl/>
        </w:rPr>
        <w:t xml:space="preserve"> (</w:t>
      </w:r>
      <w:r w:rsidRPr="006D7A89">
        <w:rPr>
          <w:rStyle w:val="Char6"/>
          <w:rtl/>
        </w:rPr>
        <w:t>کتاب قیام اللیل وتطوع النهار، باب کیف الوتر بسبع</w:t>
      </w:r>
      <w:r w:rsidRPr="003A12D8">
        <w:rPr>
          <w:rStyle w:val="Char5"/>
          <w:rtl/>
        </w:rPr>
        <w:t>، 3/240)</w:t>
      </w:r>
      <w:r w:rsidRPr="003A12D8">
        <w:rPr>
          <w:rStyle w:val="Char5"/>
          <w:rFonts w:hint="cs"/>
          <w:rtl/>
        </w:rPr>
        <w:t>.</w:t>
      </w:r>
      <w:r w:rsidRPr="003A12D8">
        <w:rPr>
          <w:rStyle w:val="Char5"/>
          <w:rtl/>
        </w:rPr>
        <w:t xml:space="preserve"> و</w:t>
      </w:r>
      <w:r w:rsidRPr="003A12D8">
        <w:rPr>
          <w:rStyle w:val="Char5"/>
          <w:rFonts w:hint="cs"/>
          <w:rtl/>
        </w:rPr>
        <w:t xml:space="preserve"> این لفظ حدیث اوست</w:t>
      </w:r>
      <w:r w:rsidRPr="003A12D8">
        <w:rPr>
          <w:rStyle w:val="Char5"/>
          <w:rtl/>
        </w:rPr>
        <w:t>.</w:t>
      </w:r>
    </w:p>
  </w:footnote>
  <w:footnote w:id="92">
    <w:p w:rsidR="00871EDE" w:rsidRPr="003A12D8" w:rsidRDefault="00871EDE" w:rsidP="006D7A89">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6D7A89">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در</w:t>
      </w:r>
      <w:r w:rsidRPr="003A12D8">
        <w:rPr>
          <w:rStyle w:val="Char5"/>
          <w:rtl/>
        </w:rPr>
        <w:t xml:space="preserve"> (</w:t>
      </w:r>
      <w:r w:rsidRPr="006D7A89">
        <w:rPr>
          <w:rStyle w:val="Char6"/>
          <w:rtl/>
        </w:rPr>
        <w:t>کتاب صلا</w:t>
      </w:r>
      <w:r w:rsidRPr="006D7A89">
        <w:rPr>
          <w:rStyle w:val="Char6"/>
          <w:rFonts w:hint="cs"/>
          <w:rtl/>
        </w:rPr>
        <w:t>ة</w:t>
      </w:r>
      <w:r w:rsidRPr="006D7A89">
        <w:rPr>
          <w:rStyle w:val="Char6"/>
          <w:rtl/>
        </w:rPr>
        <w:t xml:space="preserve"> المسافرین وقصرها، باب جامع صلا</w:t>
      </w:r>
      <w:r w:rsidRPr="006D7A89">
        <w:rPr>
          <w:rStyle w:val="Char6"/>
          <w:rFonts w:hint="cs"/>
          <w:rtl/>
        </w:rPr>
        <w:t>ة</w:t>
      </w:r>
      <w:r w:rsidRPr="006D7A89">
        <w:rPr>
          <w:rStyle w:val="Char6"/>
          <w:rtl/>
        </w:rPr>
        <w:t xml:space="preserve"> اللیل ومن نام عنه أو مرض</w:t>
      </w:r>
      <w:r w:rsidRPr="003A12D8">
        <w:rPr>
          <w:rStyle w:val="Char5"/>
          <w:rtl/>
        </w:rPr>
        <w:t xml:space="preserve">، حدیث </w:t>
      </w:r>
      <w:r w:rsidRPr="003A12D8">
        <w:rPr>
          <w:rStyle w:val="Char5"/>
          <w:rFonts w:hint="cs"/>
          <w:rtl/>
        </w:rPr>
        <w:t>شمارۀ</w:t>
      </w:r>
      <w:r w:rsidRPr="003A12D8">
        <w:rPr>
          <w:rStyle w:val="Char5"/>
          <w:rtl/>
        </w:rPr>
        <w:t xml:space="preserve"> 746).</w:t>
      </w:r>
    </w:p>
  </w:footnote>
  <w:footnote w:id="93">
    <w:p w:rsidR="00871EDE" w:rsidRPr="003A12D8" w:rsidRDefault="00871EDE" w:rsidP="006D7A89">
      <w:pPr>
        <w:pStyle w:val="a5"/>
        <w:rPr>
          <w:rStyle w:val="Char5"/>
          <w:rtl/>
        </w:rPr>
      </w:pPr>
      <w:r w:rsidRPr="003A12D8">
        <w:rPr>
          <w:rStyle w:val="Char5"/>
          <w:rtl/>
        </w:rPr>
        <w:footnoteRef/>
      </w:r>
      <w:r w:rsidRPr="003A12D8">
        <w:rPr>
          <w:rStyle w:val="Char5"/>
          <w:rFonts w:hint="cs"/>
          <w:rtl/>
        </w:rPr>
        <w:t>- می‌توان این سه رکعت وتر را همانند وتر با سه رکعت خواند که قبلاً کیفیت آن بیان شد.</w:t>
      </w:r>
    </w:p>
  </w:footnote>
  <w:footnote w:id="94">
    <w:p w:rsidR="00871EDE" w:rsidRPr="003A12D8" w:rsidRDefault="00871EDE" w:rsidP="006D7A89">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w:t>
      </w:r>
      <w:r w:rsidRPr="003A12D8">
        <w:rPr>
          <w:rStyle w:val="Char5"/>
          <w:rFonts w:hint="cs"/>
          <w:rtl/>
        </w:rPr>
        <w:t xml:space="preserve"> است</w:t>
      </w:r>
      <w:r w:rsidRPr="003A12D8">
        <w:rPr>
          <w:rStyle w:val="Char5"/>
          <w:rtl/>
        </w:rPr>
        <w:t>.</w:t>
      </w:r>
      <w:r w:rsidRPr="003A12D8">
        <w:rPr>
          <w:rStyle w:val="Char5"/>
          <w:rFonts w:hint="cs"/>
          <w:rtl/>
        </w:rPr>
        <w:t xml:space="preserve"> ت</w:t>
      </w:r>
      <w:r w:rsidRPr="003A12D8">
        <w:rPr>
          <w:rStyle w:val="Char5"/>
          <w:rtl/>
        </w:rPr>
        <w:t>خر</w:t>
      </w:r>
      <w:r w:rsidRPr="003A12D8">
        <w:rPr>
          <w:rStyle w:val="Char5"/>
          <w:rFonts w:hint="cs"/>
          <w:rtl/>
        </w:rPr>
        <w:t>ی</w:t>
      </w:r>
      <w:r w:rsidRPr="003A12D8">
        <w:rPr>
          <w:rStyle w:val="Char5"/>
          <w:rtl/>
        </w:rPr>
        <w:t xml:space="preserve">ج بخاری </w:t>
      </w:r>
      <w:r w:rsidRPr="003A12D8">
        <w:rPr>
          <w:rStyle w:val="Char5"/>
          <w:rFonts w:hint="cs"/>
          <w:rtl/>
        </w:rPr>
        <w:t>در</w:t>
      </w:r>
      <w:r w:rsidRPr="003A12D8">
        <w:rPr>
          <w:rStyle w:val="Char5"/>
          <w:rtl/>
        </w:rPr>
        <w:t xml:space="preserve"> (</w:t>
      </w:r>
      <w:r w:rsidRPr="006D7A89">
        <w:rPr>
          <w:rStyle w:val="Char6"/>
          <w:rtl/>
        </w:rPr>
        <w:t>کتاب التهجد،</w:t>
      </w:r>
      <w:r w:rsidRPr="006D7A89">
        <w:rPr>
          <w:rStyle w:val="Char6"/>
          <w:rFonts w:hint="cs"/>
          <w:rtl/>
        </w:rPr>
        <w:t xml:space="preserve"> </w:t>
      </w:r>
      <w:r w:rsidRPr="006D7A89">
        <w:rPr>
          <w:rStyle w:val="Char6"/>
          <w:rtl/>
        </w:rPr>
        <w:t>باب قیام النب</w:t>
      </w:r>
      <w:r>
        <w:rPr>
          <w:rStyle w:val="Char6"/>
          <w:rFonts w:hint="cs"/>
          <w:rtl/>
        </w:rPr>
        <w:t>ي</w:t>
      </w:r>
      <w:r w:rsidRPr="00B71333">
        <w:rPr>
          <w:rFonts w:cs="CTraditional Arabic"/>
          <w:rtl/>
        </w:rPr>
        <w:t xml:space="preserve"> ج</w:t>
      </w:r>
      <w:r w:rsidRPr="006D7A89">
        <w:rPr>
          <w:rStyle w:val="Char6"/>
          <w:rFonts w:hint="cs"/>
          <w:rtl/>
        </w:rPr>
        <w:t xml:space="preserve"> </w:t>
      </w:r>
      <w:r w:rsidRPr="006D7A89">
        <w:rPr>
          <w:rStyle w:val="Char6"/>
          <w:rtl/>
        </w:rPr>
        <w:t>باللیل ف</w:t>
      </w:r>
      <w:r>
        <w:rPr>
          <w:rStyle w:val="Char6"/>
          <w:rFonts w:hint="cs"/>
          <w:rtl/>
        </w:rPr>
        <w:t>ي</w:t>
      </w:r>
      <w:r w:rsidRPr="006D7A89">
        <w:rPr>
          <w:rStyle w:val="Char6"/>
          <w:rtl/>
        </w:rPr>
        <w:t xml:space="preserve"> رمضان وغیره</w:t>
      </w:r>
      <w:r w:rsidRPr="003A12D8">
        <w:rPr>
          <w:rStyle w:val="Char5"/>
          <w:rtl/>
        </w:rPr>
        <w:t xml:space="preserve">، حدیث </w:t>
      </w:r>
      <w:r w:rsidRPr="003A12D8">
        <w:rPr>
          <w:rStyle w:val="Char5"/>
          <w:rFonts w:hint="cs"/>
          <w:rtl/>
        </w:rPr>
        <w:t xml:space="preserve">شمارۀ </w:t>
      </w:r>
      <w:r w:rsidRPr="003A12D8">
        <w:rPr>
          <w:rStyle w:val="Char5"/>
          <w:rtl/>
        </w:rPr>
        <w:t xml:space="preserve">1147) </w:t>
      </w:r>
      <w:r w:rsidRPr="003A12D8">
        <w:rPr>
          <w:rStyle w:val="Char5"/>
          <w:rFonts w:hint="cs"/>
          <w:rtl/>
        </w:rPr>
        <w:t>و این لفظ حدیث اوست</w:t>
      </w:r>
      <w:r w:rsidRPr="003A12D8">
        <w:rPr>
          <w:rStyle w:val="Char5"/>
          <w:rtl/>
        </w:rPr>
        <w:t xml:space="preserve"> و</w:t>
      </w:r>
      <w:r w:rsidRPr="003A12D8">
        <w:rPr>
          <w:rStyle w:val="Char5"/>
          <w:rFonts w:hint="cs"/>
          <w:rtl/>
        </w:rPr>
        <w:t xml:space="preserve"> دو طرف حدیث به</w:t>
      </w:r>
      <w:r w:rsidRPr="003A12D8">
        <w:rPr>
          <w:rStyle w:val="Char5"/>
          <w:rtl/>
        </w:rPr>
        <w:t xml:space="preserve"> </w:t>
      </w:r>
      <w:r w:rsidRPr="003A12D8">
        <w:rPr>
          <w:rStyle w:val="Char5"/>
          <w:rFonts w:hint="cs"/>
          <w:rtl/>
        </w:rPr>
        <w:t xml:space="preserve">شمارۀ </w:t>
      </w:r>
      <w:r w:rsidRPr="003A12D8">
        <w:rPr>
          <w:rStyle w:val="Char5"/>
          <w:rtl/>
        </w:rPr>
        <w:t>(2013، 3569)</w:t>
      </w:r>
      <w:r w:rsidRPr="003A12D8">
        <w:rPr>
          <w:rStyle w:val="Char5"/>
          <w:rFonts w:hint="cs"/>
          <w:rtl/>
        </w:rPr>
        <w:t>.</w:t>
      </w:r>
      <w:r w:rsidRPr="003A12D8">
        <w:rPr>
          <w:rStyle w:val="Char5"/>
          <w:rtl/>
        </w:rPr>
        <w:t xml:space="preserve"> و</w:t>
      </w:r>
      <w:r w:rsidRPr="003A12D8">
        <w:rPr>
          <w:rStyle w:val="Char5"/>
          <w:rFonts w:hint="cs"/>
          <w:rtl/>
        </w:rPr>
        <w:t xml:space="preserve"> 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در</w:t>
      </w:r>
      <w:r w:rsidRPr="003A12D8">
        <w:rPr>
          <w:rStyle w:val="Char5"/>
          <w:rtl/>
        </w:rPr>
        <w:t xml:space="preserve"> (</w:t>
      </w:r>
      <w:r w:rsidRPr="006D7A89">
        <w:rPr>
          <w:rStyle w:val="Char6"/>
          <w:rtl/>
        </w:rPr>
        <w:t>کتاب صلا</w:t>
      </w:r>
      <w:r w:rsidRPr="006D7A89">
        <w:rPr>
          <w:rStyle w:val="Char6"/>
          <w:rFonts w:hint="cs"/>
          <w:rtl/>
        </w:rPr>
        <w:t>ة</w:t>
      </w:r>
      <w:r w:rsidRPr="006D7A89">
        <w:rPr>
          <w:rStyle w:val="Char6"/>
          <w:rtl/>
        </w:rPr>
        <w:t xml:space="preserve"> المسافرین وقصرها، باب صلا</w:t>
      </w:r>
      <w:r w:rsidRPr="006D7A89">
        <w:rPr>
          <w:rStyle w:val="Char6"/>
          <w:rFonts w:hint="cs"/>
          <w:rtl/>
        </w:rPr>
        <w:t>ة</w:t>
      </w:r>
      <w:r w:rsidRPr="006D7A89">
        <w:rPr>
          <w:rStyle w:val="Char6"/>
          <w:rtl/>
        </w:rPr>
        <w:t xml:space="preserve"> اللیل وعدد رکعات النب</w:t>
      </w:r>
      <w:r>
        <w:rPr>
          <w:rStyle w:val="Char6"/>
          <w:rFonts w:hint="cs"/>
          <w:rtl/>
        </w:rPr>
        <w:t>ي</w:t>
      </w:r>
      <w:r w:rsidRPr="00B71333">
        <w:rPr>
          <w:rFonts w:cs="CTraditional Arabic"/>
          <w:rtl/>
        </w:rPr>
        <w:t xml:space="preserve"> ج</w:t>
      </w:r>
      <w:r w:rsidRPr="006D7A89">
        <w:rPr>
          <w:rStyle w:val="Char6"/>
          <w:rtl/>
        </w:rPr>
        <w:t xml:space="preserve"> ف</w:t>
      </w:r>
      <w:r>
        <w:rPr>
          <w:rStyle w:val="Char6"/>
          <w:rFonts w:hint="cs"/>
          <w:rtl/>
        </w:rPr>
        <w:t>ي</w:t>
      </w:r>
      <w:r w:rsidRPr="006D7A89">
        <w:rPr>
          <w:rStyle w:val="Char6"/>
          <w:rtl/>
        </w:rPr>
        <w:t xml:space="preserve"> اللیل و أن الوتر ركعة و أن الركعة صلا</w:t>
      </w:r>
      <w:r w:rsidRPr="006D7A89">
        <w:rPr>
          <w:rStyle w:val="Char6"/>
          <w:rFonts w:hint="cs"/>
          <w:rtl/>
        </w:rPr>
        <w:t>ة</w:t>
      </w:r>
      <w:r w:rsidRPr="006D7A89">
        <w:rPr>
          <w:rStyle w:val="Char6"/>
          <w:rtl/>
        </w:rPr>
        <w:t xml:space="preserve"> صحيح</w:t>
      </w:r>
      <w:r w:rsidRPr="006D7A89">
        <w:rPr>
          <w:rStyle w:val="Char6"/>
          <w:rFonts w:hint="cs"/>
          <w:rtl/>
        </w:rPr>
        <w:t>ة</w:t>
      </w:r>
      <w:r w:rsidRPr="003A12D8">
        <w:rPr>
          <w:rStyle w:val="Char5"/>
          <w:rtl/>
        </w:rPr>
        <w:t xml:space="preserve">، حدیث </w:t>
      </w:r>
      <w:r w:rsidRPr="003A12D8">
        <w:rPr>
          <w:rStyle w:val="Char5"/>
          <w:rFonts w:hint="cs"/>
          <w:rtl/>
        </w:rPr>
        <w:t>شمارۀ</w:t>
      </w:r>
      <w:r w:rsidRPr="003A12D8">
        <w:rPr>
          <w:rStyle w:val="Char5"/>
          <w:rtl/>
        </w:rPr>
        <w:t xml:space="preserve"> 738) </w:t>
      </w:r>
      <w:r w:rsidRPr="003A12D8">
        <w:rPr>
          <w:rStyle w:val="Char5"/>
          <w:rFonts w:hint="cs"/>
          <w:rtl/>
        </w:rPr>
        <w:t>و روایت دوم از اوست.</w:t>
      </w:r>
    </w:p>
  </w:footnote>
  <w:footnote w:id="95">
    <w:p w:rsidR="00871EDE" w:rsidRPr="003A12D8" w:rsidRDefault="00871EDE" w:rsidP="006D7A89">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 xml:space="preserve">حدیث، صحیح </w:t>
      </w:r>
      <w:r w:rsidRPr="003A12D8">
        <w:rPr>
          <w:rStyle w:val="Char5"/>
          <w:rFonts w:hint="cs"/>
          <w:rtl/>
        </w:rPr>
        <w:t>است</w:t>
      </w:r>
      <w:r w:rsidRPr="003A12D8">
        <w:rPr>
          <w:rStyle w:val="Char5"/>
          <w:rtl/>
        </w:rPr>
        <w:t>.</w:t>
      </w:r>
      <w:r w:rsidRPr="003A12D8">
        <w:rPr>
          <w:rStyle w:val="Char5"/>
          <w:rFonts w:hint="cs"/>
          <w:rtl/>
        </w:rPr>
        <w:t xml:space="preserve"> </w:t>
      </w:r>
    </w:p>
    <w:p w:rsidR="00871EDE" w:rsidRPr="003A12D8" w:rsidRDefault="00871EDE" w:rsidP="006D7A89">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در</w:t>
      </w:r>
      <w:r w:rsidRPr="003A12D8">
        <w:rPr>
          <w:rStyle w:val="Char5"/>
          <w:rtl/>
        </w:rPr>
        <w:t xml:space="preserve"> (</w:t>
      </w:r>
      <w:r w:rsidRPr="006D7A89">
        <w:rPr>
          <w:rStyle w:val="Char6"/>
          <w:rtl/>
        </w:rPr>
        <w:t>کتاب صلا</w:t>
      </w:r>
      <w:r w:rsidRPr="006D7A89">
        <w:rPr>
          <w:rStyle w:val="Char6"/>
          <w:rFonts w:hint="cs"/>
          <w:rtl/>
        </w:rPr>
        <w:t>ة</w:t>
      </w:r>
      <w:r w:rsidRPr="006D7A89">
        <w:rPr>
          <w:rStyle w:val="Char6"/>
          <w:rtl/>
        </w:rPr>
        <w:t xml:space="preserve"> المسافرین وقصرها، باب صلا</w:t>
      </w:r>
      <w:r w:rsidRPr="006D7A89">
        <w:rPr>
          <w:rStyle w:val="Char6"/>
          <w:rFonts w:hint="cs"/>
          <w:rtl/>
        </w:rPr>
        <w:t>ة</w:t>
      </w:r>
      <w:r w:rsidRPr="006D7A89">
        <w:rPr>
          <w:rStyle w:val="Char6"/>
          <w:rtl/>
        </w:rPr>
        <w:t xml:space="preserve"> اللیل و</w:t>
      </w:r>
      <w:r w:rsidRPr="006D7A89">
        <w:rPr>
          <w:rStyle w:val="Char6"/>
          <w:rFonts w:hint="cs"/>
          <w:rtl/>
        </w:rPr>
        <w:t xml:space="preserve"> </w:t>
      </w:r>
      <w:r w:rsidRPr="006D7A89">
        <w:rPr>
          <w:rStyle w:val="Char6"/>
          <w:rtl/>
        </w:rPr>
        <w:t>عد</w:t>
      </w:r>
      <w:r w:rsidRPr="006D7A89">
        <w:rPr>
          <w:rStyle w:val="Char6"/>
          <w:rFonts w:hint="cs"/>
          <w:rtl/>
        </w:rPr>
        <w:t>د</w:t>
      </w:r>
      <w:r w:rsidRPr="006D7A89">
        <w:rPr>
          <w:rStyle w:val="Char6"/>
          <w:rtl/>
        </w:rPr>
        <w:t xml:space="preserve"> رکعات النب</w:t>
      </w:r>
      <w:r>
        <w:rPr>
          <w:rStyle w:val="Char6"/>
          <w:rFonts w:hint="cs"/>
          <w:rtl/>
        </w:rPr>
        <w:t>ي</w:t>
      </w:r>
      <w:r w:rsidRPr="00B71333">
        <w:rPr>
          <w:rFonts w:cs="CTraditional Arabic"/>
          <w:rtl/>
        </w:rPr>
        <w:t xml:space="preserve"> ج</w:t>
      </w:r>
      <w:r w:rsidRPr="006D7A89">
        <w:rPr>
          <w:rStyle w:val="Char6"/>
          <w:rtl/>
        </w:rPr>
        <w:t xml:space="preserve"> ف</w:t>
      </w:r>
      <w:r>
        <w:rPr>
          <w:rStyle w:val="Char6"/>
          <w:rFonts w:hint="cs"/>
          <w:rtl/>
        </w:rPr>
        <w:t>ي</w:t>
      </w:r>
      <w:r w:rsidRPr="006D7A89">
        <w:rPr>
          <w:rStyle w:val="Char6"/>
          <w:rtl/>
        </w:rPr>
        <w:t xml:space="preserve"> اللیل، و أن الوتر ركعة، و أن الركعة صلا</w:t>
      </w:r>
      <w:r w:rsidRPr="006D7A89">
        <w:rPr>
          <w:rStyle w:val="Char6"/>
          <w:rFonts w:hint="cs"/>
          <w:rtl/>
        </w:rPr>
        <w:t>ة</w:t>
      </w:r>
      <w:r w:rsidRPr="006D7A89">
        <w:rPr>
          <w:rStyle w:val="Char6"/>
          <w:rtl/>
        </w:rPr>
        <w:t xml:space="preserve"> صحيح</w:t>
      </w:r>
      <w:r w:rsidRPr="006D7A89">
        <w:rPr>
          <w:rStyle w:val="Char6"/>
          <w:rFonts w:hint="cs"/>
          <w:rtl/>
        </w:rPr>
        <w:t>ة</w:t>
      </w:r>
      <w:r w:rsidRPr="003A12D8">
        <w:rPr>
          <w:rStyle w:val="Char5"/>
          <w:rtl/>
        </w:rPr>
        <w:t xml:space="preserve">، حدیث </w:t>
      </w:r>
      <w:r w:rsidRPr="003A12D8">
        <w:rPr>
          <w:rStyle w:val="Char5"/>
          <w:rFonts w:hint="cs"/>
          <w:rtl/>
        </w:rPr>
        <w:t>شمارۀ</w:t>
      </w:r>
      <w:r w:rsidRPr="003A12D8">
        <w:rPr>
          <w:rStyle w:val="Char5"/>
          <w:rtl/>
        </w:rPr>
        <w:t xml:space="preserve"> 736).</w:t>
      </w:r>
    </w:p>
  </w:footnote>
  <w:footnote w:id="96">
    <w:p w:rsidR="00871EDE" w:rsidRPr="003A12D8" w:rsidRDefault="00871EDE" w:rsidP="006D7A89">
      <w:pPr>
        <w:pStyle w:val="a5"/>
        <w:rPr>
          <w:rStyle w:val="Char5"/>
          <w:rtl/>
        </w:rPr>
      </w:pPr>
      <w:r w:rsidRPr="003A12D8">
        <w:rPr>
          <w:rStyle w:val="Char5"/>
          <w:rtl/>
        </w:rPr>
        <w:footnoteRef/>
      </w:r>
      <w:r w:rsidRPr="003A12D8">
        <w:rPr>
          <w:rStyle w:val="Char5"/>
          <w:rFonts w:hint="cs"/>
          <w:rtl/>
        </w:rPr>
        <w:t>- اگر گفته شود</w:t>
      </w:r>
      <w:r w:rsidRPr="003A12D8">
        <w:rPr>
          <w:rStyle w:val="Char5"/>
          <w:rtl/>
        </w:rPr>
        <w:t xml:space="preserve">: </w:t>
      </w:r>
      <w:r w:rsidRPr="003A12D8">
        <w:rPr>
          <w:rStyle w:val="Char5"/>
          <w:rFonts w:hint="cs"/>
          <w:rtl/>
        </w:rPr>
        <w:t>در بعضی از احادیثی که ذکر شد آمده است که پیامبر</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«در شب سیزده رکعت می‌خواند»</w:t>
      </w:r>
      <w:r w:rsidRPr="003A12D8">
        <w:rPr>
          <w:rStyle w:val="Char5"/>
          <w:rtl/>
        </w:rPr>
        <w:t xml:space="preserve">؛ </w:t>
      </w:r>
      <w:r w:rsidRPr="003A12D8">
        <w:rPr>
          <w:rStyle w:val="Char5"/>
          <w:rFonts w:hint="cs"/>
          <w:rtl/>
        </w:rPr>
        <w:t>پس چگونه درست است کسی بگوید نماز شب فقط یازده رکعت است؟!</w:t>
      </w:r>
    </w:p>
    <w:p w:rsidR="00871EDE" w:rsidRPr="003A12D8" w:rsidRDefault="00871EDE" w:rsidP="006D7A89">
      <w:pPr>
        <w:pStyle w:val="a5"/>
        <w:ind w:firstLine="0"/>
        <w:rPr>
          <w:rStyle w:val="Char5"/>
          <w:rtl/>
        </w:rPr>
      </w:pPr>
      <w:r w:rsidRPr="003A12D8">
        <w:rPr>
          <w:rStyle w:val="Char5"/>
          <w:rFonts w:hint="cs"/>
          <w:rtl/>
        </w:rPr>
        <w:t>در جواب باید گفت: در این باره میان ر</w:t>
      </w:r>
      <w:r>
        <w:rPr>
          <w:rStyle w:val="Char5"/>
          <w:rFonts w:hint="cs"/>
          <w:rtl/>
        </w:rPr>
        <w:t>وایات هیج تعارضی نیست و آنچه ک</w:t>
      </w:r>
      <w:r w:rsidRPr="003A12D8">
        <w:rPr>
          <w:rStyle w:val="Char5"/>
          <w:rFonts w:hint="cs"/>
          <w:rtl/>
        </w:rPr>
        <w:t xml:space="preserve">ه فهمیده می‌شود، این است که </w:t>
      </w:r>
      <w:r w:rsidRPr="003A12D8">
        <w:rPr>
          <w:rStyle w:val="Char5"/>
          <w:rtl/>
        </w:rPr>
        <w:t>عا</w:t>
      </w:r>
      <w:r w:rsidRPr="003A12D8">
        <w:rPr>
          <w:rStyle w:val="Char5"/>
          <w:rFonts w:hint="cs"/>
          <w:rtl/>
        </w:rPr>
        <w:t>ی</w:t>
      </w:r>
      <w:r w:rsidRPr="003A12D8">
        <w:rPr>
          <w:rStyle w:val="Char5"/>
          <w:rtl/>
        </w:rPr>
        <w:t>ش</w:t>
      </w:r>
      <w:r w:rsidRPr="003A12D8">
        <w:rPr>
          <w:rStyle w:val="Char5"/>
          <w:rFonts w:hint="cs"/>
          <w:rtl/>
        </w:rPr>
        <w:t>ه</w:t>
      </w:r>
      <w:r>
        <w:rPr>
          <w:rFonts w:cs="CTraditional Arabic" w:hint="cs"/>
          <w:rtl/>
          <w:lang w:bidi="fa-IR"/>
        </w:rPr>
        <w:t>ل</w:t>
      </w:r>
      <w:r w:rsidRPr="003A12D8">
        <w:rPr>
          <w:rStyle w:val="Char5"/>
          <w:rtl/>
        </w:rPr>
        <w:t xml:space="preserve"> </w:t>
      </w:r>
      <w:r w:rsidRPr="003A12D8">
        <w:rPr>
          <w:rStyle w:val="Char5"/>
          <w:rFonts w:hint="cs"/>
          <w:rtl/>
        </w:rPr>
        <w:t>یک بار یازده رکعت را با دو رکعت صبح حساب کرده است</w:t>
      </w:r>
      <w:r w:rsidRPr="003A12D8">
        <w:rPr>
          <w:rStyle w:val="Char5"/>
          <w:rtl/>
        </w:rPr>
        <w:t xml:space="preserve"> و</w:t>
      </w:r>
      <w:r w:rsidRPr="003A12D8">
        <w:rPr>
          <w:rStyle w:val="Char5"/>
          <w:rFonts w:hint="cs"/>
          <w:rtl/>
        </w:rPr>
        <w:t xml:space="preserve"> یک بار دیگر با دو رکعت کوتاه قبل از نماز شب</w:t>
      </w:r>
      <w:r w:rsidRPr="003A12D8">
        <w:rPr>
          <w:rStyle w:val="Char5"/>
          <w:rtl/>
        </w:rPr>
        <w:t xml:space="preserve"> و</w:t>
      </w:r>
      <w:r w:rsidRPr="003A12D8">
        <w:rPr>
          <w:rStyle w:val="Char5"/>
          <w:rFonts w:hint="cs"/>
          <w:rtl/>
        </w:rPr>
        <w:t xml:space="preserve"> یک بار با دو رکعت کوتاه بعـد از نمـاز وتـر.  </w:t>
      </w:r>
      <w:r w:rsidRPr="003A12D8">
        <w:rPr>
          <w:rStyle w:val="Char5"/>
          <w:rtl/>
        </w:rPr>
        <w:t>بی</w:t>
      </w:r>
      <w:r w:rsidRPr="003A12D8">
        <w:rPr>
          <w:rStyle w:val="Char5"/>
          <w:rFonts w:hint="cs"/>
          <w:rtl/>
        </w:rPr>
        <w:t>ـ</w:t>
      </w:r>
      <w:r w:rsidRPr="003A12D8">
        <w:rPr>
          <w:rStyle w:val="Char5"/>
          <w:rtl/>
        </w:rPr>
        <w:t xml:space="preserve">ان </w:t>
      </w:r>
      <w:r w:rsidRPr="003A12D8">
        <w:rPr>
          <w:rStyle w:val="Char5"/>
          <w:rFonts w:hint="cs"/>
          <w:rtl/>
        </w:rPr>
        <w:t>آن بدین صورت است:</w:t>
      </w:r>
    </w:p>
    <w:p w:rsidR="00871EDE" w:rsidRPr="003A12D8" w:rsidRDefault="00871EDE" w:rsidP="006D7A89">
      <w:pPr>
        <w:pStyle w:val="a5"/>
        <w:ind w:firstLine="0"/>
        <w:rPr>
          <w:rStyle w:val="Char5"/>
          <w:rtl/>
        </w:rPr>
      </w:pPr>
      <w:r w:rsidRPr="003A12D8">
        <w:rPr>
          <w:rStyle w:val="Char5"/>
          <w:rFonts w:hint="cs"/>
          <w:rtl/>
        </w:rPr>
        <w:t>ا</w:t>
      </w:r>
      <w:r w:rsidRPr="003A12D8">
        <w:rPr>
          <w:rStyle w:val="Char5"/>
          <w:rtl/>
        </w:rPr>
        <w:t xml:space="preserve">ما </w:t>
      </w:r>
      <w:r w:rsidRPr="003A12D8">
        <w:rPr>
          <w:rStyle w:val="Char5"/>
          <w:rFonts w:hint="cs"/>
          <w:rtl/>
        </w:rPr>
        <w:t>دلیل اینکه یک بار دو رکعت صبح را جزو سیـزده رکعت حساب کرده است، گفتۀ عایشه</w:t>
      </w:r>
      <w:r>
        <w:rPr>
          <w:rFonts w:cs="CTraditional Arabic" w:hint="cs"/>
          <w:rtl/>
          <w:lang w:bidi="fa-IR"/>
        </w:rPr>
        <w:t>ل</w:t>
      </w:r>
      <w:r w:rsidRPr="003A12D8">
        <w:rPr>
          <w:rStyle w:val="Char5"/>
          <w:rFonts w:hint="cs"/>
          <w:rtl/>
        </w:rPr>
        <w:t xml:space="preserve"> است که می‌گوید: «پیامبر</w:t>
      </w:r>
      <w:r w:rsidRPr="00B71333">
        <w:rPr>
          <w:rFonts w:cs="CTraditional Arabic" w:hint="cs"/>
          <w:rtl/>
          <w:lang w:bidi="fa-IR"/>
        </w:rPr>
        <w:t xml:space="preserve"> ج</w:t>
      </w:r>
      <w:r w:rsidRPr="003A12D8">
        <w:rPr>
          <w:rStyle w:val="Char5"/>
          <w:rFonts w:hint="cs"/>
          <w:rtl/>
        </w:rPr>
        <w:t xml:space="preserve"> در شب سیزده رکعت نماز می‌خواند</w:t>
      </w:r>
      <w:r w:rsidRPr="003A12D8">
        <w:rPr>
          <w:rStyle w:val="Char5"/>
          <w:rtl/>
        </w:rPr>
        <w:t xml:space="preserve">، </w:t>
      </w:r>
      <w:r w:rsidRPr="003A12D8">
        <w:rPr>
          <w:rStyle w:val="Char5"/>
          <w:rFonts w:hint="cs"/>
          <w:rtl/>
        </w:rPr>
        <w:t>از میان</w:t>
      </w:r>
      <w:r>
        <w:rPr>
          <w:rStyle w:val="Char5"/>
          <w:rFonts w:hint="cs"/>
          <w:rtl/>
        </w:rPr>
        <w:t xml:space="preserve"> آن‌ها </w:t>
      </w:r>
      <w:r w:rsidRPr="003A12D8">
        <w:rPr>
          <w:rStyle w:val="Char5"/>
          <w:rFonts w:hint="cs"/>
          <w:rtl/>
        </w:rPr>
        <w:t>نماز وتر و دو رکعت صبح بوده است»</w:t>
      </w:r>
      <w:r w:rsidRPr="003A12D8">
        <w:rPr>
          <w:rStyle w:val="Char5"/>
          <w:rtl/>
        </w:rPr>
        <w:t xml:space="preserve">. </w:t>
      </w: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ج بخاری (1140) ومسلم (736-738).</w:t>
      </w:r>
    </w:p>
    <w:p w:rsidR="00871EDE" w:rsidRPr="003A12D8" w:rsidRDefault="00871EDE" w:rsidP="006D7A89">
      <w:pPr>
        <w:pStyle w:val="a5"/>
        <w:ind w:firstLine="0"/>
        <w:rPr>
          <w:rStyle w:val="Char5"/>
          <w:rtl/>
        </w:rPr>
      </w:pPr>
      <w:r w:rsidRPr="003A12D8">
        <w:rPr>
          <w:rStyle w:val="Char5"/>
          <w:rFonts w:hint="cs"/>
          <w:rtl/>
        </w:rPr>
        <w:t>ا</w:t>
      </w:r>
      <w:r w:rsidRPr="003A12D8">
        <w:rPr>
          <w:rStyle w:val="Char5"/>
          <w:rtl/>
        </w:rPr>
        <w:t xml:space="preserve">ما </w:t>
      </w:r>
      <w:r w:rsidRPr="003A12D8">
        <w:rPr>
          <w:rStyle w:val="Char5"/>
          <w:rFonts w:hint="cs"/>
          <w:rtl/>
        </w:rPr>
        <w:t xml:space="preserve">دلیل اینکه یک بار دو رکعت کوتاهی که نماز شب را با آن آغاز می‌کرد حساب کرده است، گفتۀ عـایشه </w:t>
      </w:r>
      <w:r>
        <w:rPr>
          <w:rFonts w:cs="CTraditional Arabic" w:hint="cs"/>
          <w:rtl/>
          <w:lang w:bidi="fa-IR"/>
        </w:rPr>
        <w:t>ل</w:t>
      </w:r>
      <w:r w:rsidRPr="003A12D8">
        <w:rPr>
          <w:rStyle w:val="Char5"/>
          <w:rFonts w:hint="cs"/>
          <w:rtl/>
        </w:rPr>
        <w:t xml:space="preserve"> است که می‌گوید: «پیامبر</w:t>
      </w:r>
      <w:r w:rsidRPr="00B71333">
        <w:rPr>
          <w:rFonts w:cs="CTraditional Arabic" w:hint="cs"/>
          <w:rtl/>
          <w:lang w:bidi="fa-IR"/>
        </w:rPr>
        <w:t xml:space="preserve"> ج</w:t>
      </w:r>
      <w:r w:rsidRPr="003A12D8">
        <w:rPr>
          <w:rStyle w:val="Char5"/>
          <w:rFonts w:hint="cs"/>
          <w:rtl/>
        </w:rPr>
        <w:t xml:space="preserve"> در شـب سیزده رکعت نماز می‌خواند</w:t>
      </w:r>
      <w:r w:rsidRPr="003A12D8">
        <w:rPr>
          <w:rStyle w:val="Char5"/>
          <w:rtl/>
        </w:rPr>
        <w:t xml:space="preserve">، </w:t>
      </w:r>
      <w:r w:rsidRPr="003A12D8">
        <w:rPr>
          <w:rStyle w:val="Char5"/>
          <w:rFonts w:hint="cs"/>
          <w:rtl/>
        </w:rPr>
        <w:t>سپس اگر اذان صبح را می‌شنید دو رکعت کوتاه نماز می‌خواند»</w:t>
      </w:r>
      <w:r w:rsidRPr="003A12D8">
        <w:rPr>
          <w:rStyle w:val="Char5"/>
          <w:rtl/>
        </w:rPr>
        <w:t xml:space="preserve">. </w:t>
      </w: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ج بخاری (1170)،</w:t>
      </w:r>
      <w:r w:rsidRPr="003A12D8">
        <w:rPr>
          <w:rStyle w:val="Char5"/>
          <w:rFonts w:hint="cs"/>
          <w:rtl/>
        </w:rPr>
        <w:t xml:space="preserve"> همراه</w:t>
      </w:r>
      <w:r w:rsidRPr="003A12D8">
        <w:rPr>
          <w:rStyle w:val="Char5"/>
          <w:rtl/>
        </w:rPr>
        <w:t xml:space="preserve"> </w:t>
      </w:r>
      <w:r w:rsidRPr="003A12D8">
        <w:rPr>
          <w:rStyle w:val="Char5"/>
          <w:rFonts w:hint="cs"/>
          <w:rtl/>
        </w:rPr>
        <w:t>با گفته‌اش</w:t>
      </w:r>
      <w:r w:rsidRPr="003A12D8">
        <w:rPr>
          <w:rStyle w:val="Char5"/>
          <w:rtl/>
        </w:rPr>
        <w:t>:</w:t>
      </w:r>
      <w:r w:rsidRPr="003A12D8">
        <w:rPr>
          <w:rStyle w:val="Char5"/>
          <w:rFonts w:hint="cs"/>
          <w:rtl/>
        </w:rPr>
        <w:t xml:space="preserve"> «پیامبر</w:t>
      </w:r>
      <w:r w:rsidRPr="00B71333">
        <w:rPr>
          <w:rFonts w:cs="CTraditional Arabic" w:hint="cs"/>
          <w:rtl/>
          <w:lang w:bidi="fa-IR"/>
        </w:rPr>
        <w:t xml:space="preserve"> ج</w:t>
      </w:r>
      <w:r w:rsidRPr="003A12D8">
        <w:rPr>
          <w:rStyle w:val="Char5"/>
          <w:rFonts w:hint="cs"/>
          <w:rtl/>
        </w:rPr>
        <w:t xml:space="preserve"> اگر در شب برای نماز خواندن بلند می‌شد،</w:t>
      </w:r>
      <w:r w:rsidRPr="003A12D8">
        <w:rPr>
          <w:rStyle w:val="Char5"/>
          <w:rtl/>
        </w:rPr>
        <w:t xml:space="preserve"> </w:t>
      </w:r>
      <w:r w:rsidRPr="003A12D8">
        <w:rPr>
          <w:rStyle w:val="Char5"/>
          <w:rFonts w:hint="cs"/>
          <w:rtl/>
        </w:rPr>
        <w:t>نماز خود را با دو رکعت کوتاه آغاز می‌کرد»</w:t>
      </w:r>
      <w:r w:rsidRPr="003A12D8">
        <w:rPr>
          <w:rStyle w:val="Char5"/>
          <w:rtl/>
        </w:rPr>
        <w:t>.</w:t>
      </w:r>
      <w:r>
        <w:rPr>
          <w:rStyle w:val="Char5"/>
          <w:rFonts w:hint="cs"/>
          <w:rtl/>
        </w:rPr>
        <w:t xml:space="preserve"> </w:t>
      </w: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ج مسلم (767).</w:t>
      </w:r>
      <w:r w:rsidRPr="003A12D8">
        <w:rPr>
          <w:rStyle w:val="Char5"/>
          <w:rFonts w:hint="cs"/>
          <w:rtl/>
        </w:rPr>
        <w:t xml:space="preserve">  </w:t>
      </w:r>
    </w:p>
    <w:p w:rsidR="00871EDE" w:rsidRPr="003A12D8" w:rsidRDefault="00871EDE" w:rsidP="006D7A89">
      <w:pPr>
        <w:pStyle w:val="a5"/>
        <w:ind w:firstLine="0"/>
        <w:rPr>
          <w:rStyle w:val="Char5"/>
          <w:rtl/>
        </w:rPr>
      </w:pPr>
      <w:r w:rsidRPr="003A12D8">
        <w:rPr>
          <w:rStyle w:val="Char5"/>
          <w:rtl/>
        </w:rPr>
        <w:t>علام</w:t>
      </w:r>
      <w:r w:rsidRPr="003A12D8">
        <w:rPr>
          <w:rStyle w:val="Char5"/>
          <w:rFonts w:hint="cs"/>
          <w:rtl/>
        </w:rPr>
        <w:t>ه</w:t>
      </w:r>
      <w:r w:rsidRPr="003A12D8">
        <w:rPr>
          <w:rStyle w:val="Char5"/>
          <w:rtl/>
        </w:rPr>
        <w:t xml:space="preserve"> </w:t>
      </w:r>
      <w:r w:rsidRPr="003A12D8">
        <w:rPr>
          <w:rStyle w:val="Char5"/>
          <w:rFonts w:hint="cs"/>
          <w:rtl/>
        </w:rPr>
        <w:t>آ</w:t>
      </w:r>
      <w:r w:rsidRPr="003A12D8">
        <w:rPr>
          <w:rStyle w:val="Char5"/>
          <w:rtl/>
        </w:rPr>
        <w:t xml:space="preserve">لبانی </w:t>
      </w:r>
      <w:r w:rsidRPr="003A12D8">
        <w:rPr>
          <w:rStyle w:val="Char5"/>
          <w:rFonts w:hint="cs"/>
          <w:rtl/>
        </w:rPr>
        <w:t xml:space="preserve">این جمع را راجح دانسته </w:t>
      </w:r>
      <w:r w:rsidRPr="003A12D8">
        <w:rPr>
          <w:rStyle w:val="Char5"/>
          <w:rtl/>
        </w:rPr>
        <w:t>و</w:t>
      </w:r>
      <w:r w:rsidRPr="003A12D8">
        <w:rPr>
          <w:rStyle w:val="Char5"/>
          <w:rFonts w:hint="cs"/>
          <w:rtl/>
        </w:rPr>
        <w:t xml:space="preserve"> آن را با روایت این حدیث که مجمل آن را شرح داده است تأیید می‌کند</w:t>
      </w:r>
      <w:r w:rsidRPr="003A12D8">
        <w:rPr>
          <w:rStyle w:val="Char5"/>
          <w:rtl/>
        </w:rPr>
        <w:t xml:space="preserve">؛ </w:t>
      </w:r>
      <w:r w:rsidRPr="003A12D8">
        <w:rPr>
          <w:rStyle w:val="Char5"/>
          <w:rFonts w:hint="cs"/>
          <w:rtl/>
        </w:rPr>
        <w:t>ن</w:t>
      </w:r>
      <w:r w:rsidRPr="006D7A89">
        <w:rPr>
          <w:rFonts w:hint="cs"/>
          <w:rtl/>
        </w:rPr>
        <w:t>.ک</w:t>
      </w:r>
      <w:r w:rsidRPr="006D7A89">
        <w:rPr>
          <w:rtl/>
        </w:rPr>
        <w:t xml:space="preserve">: </w:t>
      </w:r>
      <w:r w:rsidRPr="006D7A89">
        <w:rPr>
          <w:rStyle w:val="Char6"/>
          <w:rtl/>
        </w:rPr>
        <w:t>صلا</w:t>
      </w:r>
      <w:r w:rsidRPr="006D7A89">
        <w:rPr>
          <w:rStyle w:val="Char6"/>
          <w:rFonts w:hint="cs"/>
          <w:rtl/>
        </w:rPr>
        <w:t>ة</w:t>
      </w:r>
      <w:r w:rsidRPr="006D7A89">
        <w:rPr>
          <w:rStyle w:val="Char6"/>
          <w:rtl/>
        </w:rPr>
        <w:t xml:space="preserve"> التراویح</w:t>
      </w:r>
      <w:r w:rsidRPr="006D7A89">
        <w:rPr>
          <w:rFonts w:hint="cs"/>
          <w:rtl/>
        </w:rPr>
        <w:t>،</w:t>
      </w:r>
      <w:r w:rsidRPr="006D7A89">
        <w:rPr>
          <w:rtl/>
        </w:rPr>
        <w:t>90</w:t>
      </w:r>
      <w:r w:rsidRPr="006D7A89">
        <w:rPr>
          <w:rFonts w:hint="cs"/>
          <w:rtl/>
        </w:rPr>
        <w:t>؛</w:t>
      </w:r>
      <w:r w:rsidRPr="006D7A89">
        <w:rPr>
          <w:rtl/>
        </w:rPr>
        <w:t xml:space="preserve"> </w:t>
      </w:r>
      <w:r w:rsidRPr="006D7A89">
        <w:rPr>
          <w:rStyle w:val="Char6"/>
          <w:rtl/>
        </w:rPr>
        <w:t>تمام المنة</w:t>
      </w:r>
      <w:r w:rsidRPr="006D7A89">
        <w:rPr>
          <w:rFonts w:hint="cs"/>
          <w:rtl/>
        </w:rPr>
        <w:t>،</w:t>
      </w:r>
      <w:r w:rsidRPr="006D7A89">
        <w:rPr>
          <w:rtl/>
        </w:rPr>
        <w:t xml:space="preserve"> 249-</w:t>
      </w:r>
      <w:r w:rsidRPr="003A12D8">
        <w:rPr>
          <w:rStyle w:val="Char5"/>
          <w:rtl/>
        </w:rPr>
        <w:t xml:space="preserve"> 252</w:t>
      </w:r>
      <w:r w:rsidRPr="003A12D8">
        <w:rPr>
          <w:rStyle w:val="Char5"/>
          <w:rFonts w:hint="cs"/>
          <w:rtl/>
        </w:rPr>
        <w:t>.</w:t>
      </w:r>
    </w:p>
    <w:p w:rsidR="00871EDE" w:rsidRPr="003A12D8" w:rsidRDefault="00871EDE" w:rsidP="006D7A89">
      <w:pPr>
        <w:pStyle w:val="a5"/>
        <w:ind w:firstLine="0"/>
        <w:rPr>
          <w:rStyle w:val="Char5"/>
          <w:rtl/>
        </w:rPr>
      </w:pPr>
      <w:r w:rsidRPr="003A12D8">
        <w:rPr>
          <w:rStyle w:val="Char5"/>
          <w:rtl/>
        </w:rPr>
        <w:t xml:space="preserve">ما </w:t>
      </w:r>
      <w:r w:rsidRPr="003A12D8">
        <w:rPr>
          <w:rStyle w:val="Char5"/>
          <w:rFonts w:hint="cs"/>
          <w:rtl/>
        </w:rPr>
        <w:t>دلیل اینکه یک بار با دو رکعت کوتاه بعد از وتر حساب کرده، در قسمت (3</w:t>
      </w:r>
      <w:r w:rsidRPr="003A12D8">
        <w:rPr>
          <w:rStyle w:val="Char5"/>
          <w:rtl/>
        </w:rPr>
        <w:t>-4-</w:t>
      </w:r>
      <w:r w:rsidRPr="003A12D8">
        <w:rPr>
          <w:rStyle w:val="Char5"/>
          <w:rFonts w:hint="cs"/>
          <w:rtl/>
        </w:rPr>
        <w:t>6)</w:t>
      </w:r>
      <w:r w:rsidRPr="003A12D8">
        <w:rPr>
          <w:rStyle w:val="Char5"/>
          <w:rtl/>
        </w:rPr>
        <w:t xml:space="preserve"> </w:t>
      </w:r>
      <w:r w:rsidRPr="003A12D8">
        <w:rPr>
          <w:rStyle w:val="Char5"/>
          <w:rFonts w:hint="cs"/>
          <w:rtl/>
        </w:rPr>
        <w:t>از</w:t>
      </w:r>
      <w:r w:rsidRPr="003A12D8">
        <w:rPr>
          <w:rStyle w:val="Char5"/>
          <w:rtl/>
        </w:rPr>
        <w:t xml:space="preserve"> حدیث سعد بن هشام </w:t>
      </w:r>
      <w:r w:rsidRPr="003A12D8">
        <w:rPr>
          <w:rStyle w:val="Char5"/>
          <w:rFonts w:hint="cs"/>
          <w:rtl/>
        </w:rPr>
        <w:t>از</w:t>
      </w:r>
      <w:r w:rsidRPr="003A12D8">
        <w:rPr>
          <w:rStyle w:val="Char5"/>
          <w:rtl/>
        </w:rPr>
        <w:t xml:space="preserve"> عا</w:t>
      </w:r>
      <w:r w:rsidRPr="003A12D8">
        <w:rPr>
          <w:rStyle w:val="Char5"/>
          <w:rFonts w:hint="cs"/>
          <w:rtl/>
        </w:rPr>
        <w:t>ی</w:t>
      </w:r>
      <w:r w:rsidRPr="003A12D8">
        <w:rPr>
          <w:rStyle w:val="Char5"/>
          <w:rtl/>
        </w:rPr>
        <w:t>ش</w:t>
      </w:r>
      <w:r w:rsidRPr="003A12D8">
        <w:rPr>
          <w:rStyle w:val="Char5"/>
          <w:rFonts w:hint="cs"/>
          <w:rtl/>
        </w:rPr>
        <w:t>ه</w:t>
      </w:r>
      <w:r>
        <w:rPr>
          <w:rFonts w:cs="CTraditional Arabic" w:hint="cs"/>
          <w:rtl/>
          <w:lang w:bidi="fa-IR"/>
        </w:rPr>
        <w:t>ل</w:t>
      </w:r>
      <w:r w:rsidRPr="003A12D8">
        <w:rPr>
          <w:rStyle w:val="Char5"/>
          <w:rtl/>
        </w:rPr>
        <w:t xml:space="preserve"> </w:t>
      </w:r>
      <w:r w:rsidRPr="003A12D8">
        <w:rPr>
          <w:rStyle w:val="Char5"/>
          <w:rFonts w:hint="cs"/>
          <w:rtl/>
        </w:rPr>
        <w:t>ذکر شده است، به آنجا مراجعه شود</w:t>
      </w:r>
      <w:r w:rsidRPr="003A12D8">
        <w:rPr>
          <w:rStyle w:val="Char5"/>
          <w:rtl/>
        </w:rPr>
        <w:t>.</w:t>
      </w:r>
    </w:p>
    <w:p w:rsidR="00871EDE" w:rsidRPr="003A12D8" w:rsidRDefault="00871EDE" w:rsidP="006D7A89">
      <w:pPr>
        <w:pStyle w:val="a5"/>
        <w:ind w:firstLine="0"/>
        <w:rPr>
          <w:rStyle w:val="Char5"/>
          <w:rtl/>
        </w:rPr>
      </w:pPr>
      <w:r w:rsidRPr="003A12D8">
        <w:rPr>
          <w:rStyle w:val="Char5"/>
          <w:rFonts w:hint="cs"/>
          <w:rtl/>
        </w:rPr>
        <w:t>همچنین آنچه از گفتۀ ابن عباس</w:t>
      </w:r>
      <w:r>
        <w:rPr>
          <w:rFonts w:cs="CTraditional Arabic" w:hint="cs"/>
          <w:rtl/>
          <w:lang w:bidi="fa-IR"/>
        </w:rPr>
        <w:t>ب</w:t>
      </w:r>
      <w:r w:rsidRPr="003A12D8">
        <w:rPr>
          <w:rStyle w:val="Char5"/>
          <w:rFonts w:hint="cs"/>
          <w:rtl/>
        </w:rPr>
        <w:t xml:space="preserve"> روایت شده است</w:t>
      </w:r>
      <w:r w:rsidRPr="003A12D8">
        <w:rPr>
          <w:rStyle w:val="Char5"/>
          <w:rtl/>
        </w:rPr>
        <w:t>:</w:t>
      </w:r>
      <w:r w:rsidRPr="003A12D8">
        <w:rPr>
          <w:rStyle w:val="Char5"/>
          <w:rFonts w:hint="cs"/>
          <w:rtl/>
        </w:rPr>
        <w:t xml:space="preserve"> «نماز پیامبر</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سیزده رکعت بوده است»</w:t>
      </w:r>
      <w:r w:rsidRPr="003A12D8">
        <w:rPr>
          <w:rStyle w:val="Char5"/>
          <w:rtl/>
        </w:rPr>
        <w:t xml:space="preserve">؛ یعنی </w:t>
      </w:r>
      <w:r w:rsidRPr="003A12D8">
        <w:rPr>
          <w:rStyle w:val="Char5"/>
          <w:rFonts w:hint="cs"/>
          <w:rtl/>
        </w:rPr>
        <w:t>در شب</w:t>
      </w:r>
      <w:r w:rsidRPr="003A12D8">
        <w:rPr>
          <w:rStyle w:val="Char5"/>
          <w:rtl/>
        </w:rPr>
        <w:t xml:space="preserve">. </w:t>
      </w: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بخاری (1138). </w:t>
      </w:r>
      <w:r w:rsidRPr="003A12D8">
        <w:rPr>
          <w:rStyle w:val="Char5"/>
          <w:rFonts w:hint="cs"/>
          <w:rtl/>
        </w:rPr>
        <w:t>پس این روایت مجمل را روایت دیگر همین حدیث تفسیر می‌کند</w:t>
      </w:r>
      <w:r w:rsidRPr="003A12D8">
        <w:rPr>
          <w:rStyle w:val="Char5"/>
          <w:rtl/>
        </w:rPr>
        <w:t>؛</w:t>
      </w:r>
      <w:r w:rsidRPr="003A12D8">
        <w:rPr>
          <w:rStyle w:val="Char5"/>
          <w:rFonts w:hint="cs"/>
          <w:rtl/>
        </w:rPr>
        <w:t xml:space="preserve"> ن.ک</w:t>
      </w:r>
      <w:r w:rsidRPr="003A12D8">
        <w:rPr>
          <w:rStyle w:val="Char5"/>
          <w:rtl/>
        </w:rPr>
        <w:t xml:space="preserve">:"بخاری" </w:t>
      </w:r>
      <w:r w:rsidRPr="003A12D8">
        <w:rPr>
          <w:rStyle w:val="Char5"/>
          <w:rFonts w:hint="cs"/>
          <w:rtl/>
        </w:rPr>
        <w:t>زیر</w:t>
      </w:r>
      <w:r w:rsidRPr="003A12D8">
        <w:rPr>
          <w:rStyle w:val="Char5"/>
          <w:rtl/>
        </w:rPr>
        <w:t xml:space="preserve"> (</w:t>
      </w:r>
      <w:r w:rsidRPr="003A12D8">
        <w:rPr>
          <w:rStyle w:val="Char5"/>
          <w:rFonts w:hint="cs"/>
          <w:rtl/>
        </w:rPr>
        <w:t>شمارۀ</w:t>
      </w:r>
      <w:r w:rsidRPr="003A12D8">
        <w:rPr>
          <w:rStyle w:val="Char5"/>
          <w:rtl/>
        </w:rPr>
        <w:t>992)؛</w:t>
      </w:r>
      <w:r w:rsidRPr="003A12D8">
        <w:rPr>
          <w:rStyle w:val="Char5"/>
          <w:rFonts w:hint="cs"/>
          <w:rtl/>
        </w:rPr>
        <w:t xml:space="preserve"> چون او دربارۀ نماز پیامبر</w:t>
      </w:r>
      <w:r w:rsidRPr="00B71333">
        <w:rPr>
          <w:rFonts w:cs="CTraditional Arabic" w:hint="cs"/>
          <w:rtl/>
        </w:rPr>
        <w:t xml:space="preserve"> ج</w:t>
      </w:r>
      <w:r w:rsidRPr="003A12D8">
        <w:rPr>
          <w:rStyle w:val="Char5"/>
          <w:rFonts w:hint="cs"/>
          <w:rtl/>
        </w:rPr>
        <w:t xml:space="preserve"> </w:t>
      </w:r>
      <w:r w:rsidRPr="003A12D8">
        <w:rPr>
          <w:rStyle w:val="Char5"/>
          <w:rtl/>
        </w:rPr>
        <w:t xml:space="preserve"> </w:t>
      </w:r>
      <w:r w:rsidRPr="003A12D8">
        <w:rPr>
          <w:rStyle w:val="Char5"/>
          <w:rFonts w:hint="cs"/>
          <w:rtl/>
        </w:rPr>
        <w:t>ذکر می‌کند که: «دو رکعت نماز خواند، سپس دو رکعت، پس از آن دو رکعت، سپس وتر را خواند»</w:t>
      </w:r>
      <w:r w:rsidRPr="003A12D8">
        <w:rPr>
          <w:rStyle w:val="Char5"/>
          <w:rtl/>
        </w:rPr>
        <w:t xml:space="preserve">؛ </w:t>
      </w:r>
      <w:r w:rsidRPr="003A12D8">
        <w:rPr>
          <w:rStyle w:val="Char5"/>
          <w:rFonts w:hint="cs"/>
          <w:rtl/>
        </w:rPr>
        <w:t>پس ظاهر امر این است که او دو رکعت کوتاهی که نماز شب را با آن آغاز می‌کرد، با</w:t>
      </w:r>
      <w:r>
        <w:rPr>
          <w:rStyle w:val="Char5"/>
          <w:rFonts w:hint="cs"/>
          <w:rtl/>
        </w:rPr>
        <w:t xml:space="preserve"> آن‌ها </w:t>
      </w:r>
      <w:r w:rsidRPr="003A12D8">
        <w:rPr>
          <w:rStyle w:val="Char5"/>
          <w:rFonts w:hint="cs"/>
          <w:rtl/>
        </w:rPr>
        <w:t>حساب کرده است. و گفته شده: نماز سنت صبح را از</w:t>
      </w:r>
      <w:r>
        <w:rPr>
          <w:rStyle w:val="Char5"/>
          <w:rFonts w:hint="cs"/>
          <w:rtl/>
        </w:rPr>
        <w:t xml:space="preserve"> آن‌ها </w:t>
      </w:r>
      <w:r w:rsidRPr="003A12D8">
        <w:rPr>
          <w:rStyle w:val="Char5"/>
          <w:rFonts w:hint="cs"/>
          <w:rtl/>
        </w:rPr>
        <w:t>حساب کرده است؛ و به</w:t>
      </w:r>
      <w:r w:rsidRPr="003A12D8">
        <w:rPr>
          <w:rStyle w:val="Char5"/>
          <w:rtl/>
        </w:rPr>
        <w:t xml:space="preserve"> فتح الباری (2/483-484)</w:t>
      </w:r>
      <w:r w:rsidRPr="003A12D8">
        <w:rPr>
          <w:rStyle w:val="Char5"/>
          <w:rFonts w:hint="cs"/>
          <w:rtl/>
        </w:rPr>
        <w:t xml:space="preserve"> مراجعه شود</w:t>
      </w:r>
      <w:r w:rsidRPr="003A12D8">
        <w:rPr>
          <w:rStyle w:val="Char5"/>
          <w:rtl/>
        </w:rPr>
        <w:t>؛</w:t>
      </w:r>
      <w:r w:rsidRPr="003A12D8">
        <w:rPr>
          <w:rStyle w:val="Char5"/>
          <w:rFonts w:hint="cs"/>
          <w:rtl/>
        </w:rPr>
        <w:t xml:space="preserve"> چون به اختلاف روایات وارد شده اشاره کرده است</w:t>
      </w:r>
      <w:r w:rsidRPr="003A12D8">
        <w:rPr>
          <w:rStyle w:val="Char5"/>
          <w:rtl/>
        </w:rPr>
        <w:t xml:space="preserve"> </w:t>
      </w:r>
      <w:r w:rsidRPr="003A12D8">
        <w:rPr>
          <w:rStyle w:val="Char5"/>
          <w:rFonts w:hint="cs"/>
          <w:rtl/>
        </w:rPr>
        <w:t>و آنچه ذکر شد نزد من راجح می‌باشد، والله اعلم</w:t>
      </w:r>
      <w:r w:rsidRPr="003A12D8">
        <w:rPr>
          <w:rStyle w:val="Char5"/>
          <w:rtl/>
        </w:rPr>
        <w:t>.</w:t>
      </w:r>
      <w:r w:rsidRPr="003A12D8">
        <w:rPr>
          <w:rStyle w:val="Char5"/>
          <w:rFonts w:hint="cs"/>
          <w:rtl/>
        </w:rPr>
        <w:t xml:space="preserve"> همچنین آنچه در قسمت </w:t>
      </w:r>
      <w:r w:rsidRPr="003A12D8">
        <w:rPr>
          <w:rStyle w:val="Char5"/>
          <w:rtl/>
        </w:rPr>
        <w:t>(</w:t>
      </w:r>
      <w:r w:rsidRPr="003A12D8">
        <w:rPr>
          <w:rStyle w:val="Char5"/>
          <w:rFonts w:hint="cs"/>
          <w:rtl/>
        </w:rPr>
        <w:t>3</w:t>
      </w:r>
      <w:r w:rsidRPr="003A12D8">
        <w:rPr>
          <w:rStyle w:val="Char5"/>
          <w:rtl/>
        </w:rPr>
        <w:t>-4-</w:t>
      </w:r>
      <w:r w:rsidRPr="003A12D8">
        <w:rPr>
          <w:rStyle w:val="Char5"/>
          <w:rFonts w:hint="cs"/>
          <w:rtl/>
        </w:rPr>
        <w:t>5</w:t>
      </w:r>
      <w:r w:rsidRPr="003A12D8">
        <w:rPr>
          <w:rStyle w:val="Char5"/>
          <w:rtl/>
        </w:rPr>
        <w:t xml:space="preserve">) </w:t>
      </w:r>
      <w:r w:rsidRPr="003A12D8">
        <w:rPr>
          <w:rStyle w:val="Char5"/>
          <w:rFonts w:hint="cs"/>
          <w:rtl/>
        </w:rPr>
        <w:t>از</w:t>
      </w:r>
      <w:r w:rsidRPr="003A12D8">
        <w:rPr>
          <w:rStyle w:val="Char5"/>
          <w:rtl/>
        </w:rPr>
        <w:t xml:space="preserve"> </w:t>
      </w:r>
      <w:r w:rsidRPr="003A12D8">
        <w:rPr>
          <w:rStyle w:val="Char5"/>
          <w:rFonts w:hint="cs"/>
          <w:rtl/>
        </w:rPr>
        <w:t>ا</w:t>
      </w:r>
      <w:r w:rsidRPr="003A12D8">
        <w:rPr>
          <w:rStyle w:val="Char5"/>
          <w:rtl/>
        </w:rPr>
        <w:t>م سلم</w:t>
      </w:r>
      <w:r w:rsidRPr="003A12D8">
        <w:rPr>
          <w:rStyle w:val="Char5"/>
          <w:rFonts w:hint="cs"/>
          <w:rtl/>
        </w:rPr>
        <w:t>ه</w:t>
      </w:r>
      <w:r>
        <w:rPr>
          <w:rFonts w:cs="CTraditional Arabic" w:hint="cs"/>
          <w:rtl/>
        </w:rPr>
        <w:t>ل</w:t>
      </w:r>
      <w:r w:rsidRPr="003A12D8">
        <w:rPr>
          <w:rStyle w:val="Char5"/>
          <w:rtl/>
        </w:rPr>
        <w:t xml:space="preserve"> </w:t>
      </w:r>
      <w:r w:rsidRPr="003A12D8">
        <w:rPr>
          <w:rStyle w:val="Char5"/>
          <w:rFonts w:hint="cs"/>
          <w:rtl/>
        </w:rPr>
        <w:t>ذکر شد که می‌گوید پیامبر</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وتر را با سیزده رکعت می‌خواندند</w:t>
      </w:r>
      <w:r w:rsidRPr="003A12D8">
        <w:rPr>
          <w:rStyle w:val="Char5"/>
          <w:rtl/>
        </w:rPr>
        <w:t xml:space="preserve">؛ </w:t>
      </w:r>
      <w:r w:rsidRPr="003A12D8">
        <w:rPr>
          <w:rStyle w:val="Char5"/>
          <w:rFonts w:hint="cs"/>
          <w:rtl/>
        </w:rPr>
        <w:t>پس ظاهر امر این است که او دو رکعت کوتاه قبل از نماز شب و وتر را به حساب آورده است</w:t>
      </w:r>
      <w:r w:rsidRPr="003A12D8">
        <w:rPr>
          <w:rStyle w:val="Char5"/>
          <w:rtl/>
        </w:rPr>
        <w:t>.</w:t>
      </w:r>
    </w:p>
    <w:p w:rsidR="00871EDE" w:rsidRPr="003A12D8" w:rsidRDefault="00871EDE" w:rsidP="006D7A89">
      <w:pPr>
        <w:pStyle w:val="a5"/>
        <w:ind w:firstLine="0"/>
        <w:rPr>
          <w:rStyle w:val="Char5"/>
          <w:rtl/>
        </w:rPr>
      </w:pPr>
      <w:r w:rsidRPr="003A12D8">
        <w:rPr>
          <w:rStyle w:val="Char5"/>
          <w:rFonts w:hint="cs"/>
          <w:rtl/>
        </w:rPr>
        <w:t>اگر گفته شود: این فرمودۀ پیامبر</w:t>
      </w:r>
      <w:r w:rsidRPr="00B71333">
        <w:rPr>
          <w:rFonts w:cs="CTraditional Arabic" w:hint="cs"/>
          <w:rtl/>
        </w:rPr>
        <w:t xml:space="preserve"> ج</w:t>
      </w:r>
      <w:r w:rsidRPr="003A12D8">
        <w:rPr>
          <w:rStyle w:val="Char5"/>
          <w:rFonts w:hint="cs"/>
          <w:rtl/>
        </w:rPr>
        <w:t>:</w:t>
      </w:r>
      <w:r w:rsidRPr="003A12D8">
        <w:rPr>
          <w:rStyle w:val="Char5"/>
          <w:rtl/>
        </w:rPr>
        <w:t xml:space="preserve"> </w:t>
      </w:r>
      <w:r w:rsidRPr="003A12D8">
        <w:rPr>
          <w:rStyle w:val="Char5"/>
          <w:rFonts w:hint="cs"/>
          <w:rtl/>
        </w:rPr>
        <w:t>«نماز شب دو رکعت دو رکعت است، پس اگر کسی از شما ترسید که وقت صبح داخل شود، یک رکعت بخواند تا آنچه از نماز خوانده است وتر شود»</w:t>
      </w:r>
      <w:r w:rsidRPr="003A12D8">
        <w:rPr>
          <w:rStyle w:val="Char5"/>
          <w:rtl/>
        </w:rPr>
        <w:t xml:space="preserve">: </w:t>
      </w:r>
      <w:r w:rsidRPr="003A12D8">
        <w:rPr>
          <w:rStyle w:val="Char5"/>
          <w:rFonts w:hint="cs"/>
          <w:rtl/>
        </w:rPr>
        <w:t>آیا دلیل بر این نیست که نماز شب محدودیتی از نظر عدد ندارد</w:t>
      </w:r>
      <w:r w:rsidRPr="003A12D8">
        <w:rPr>
          <w:rStyle w:val="Char5"/>
          <w:rtl/>
        </w:rPr>
        <w:t xml:space="preserve">؛ </w:t>
      </w:r>
      <w:r w:rsidRPr="003A12D8">
        <w:rPr>
          <w:rStyle w:val="Char5"/>
          <w:rFonts w:hint="cs"/>
          <w:rtl/>
        </w:rPr>
        <w:t>چون او در طول شب زمانی را برای آن قرار داده و فرموده اسـت:«اگر کسی از شما ترسید که وقت صبح داخل شود</w:t>
      </w:r>
      <w:r w:rsidRPr="003A12D8">
        <w:rPr>
          <w:rStyle w:val="Char5"/>
          <w:rtl/>
        </w:rPr>
        <w:t xml:space="preserve"> </w:t>
      </w:r>
      <w:r w:rsidRPr="00946DCE">
        <w:rPr>
          <w:rFonts w:cs="Times New Roman" w:hint="cs"/>
          <w:rtl/>
        </w:rPr>
        <w:t>…</w:t>
      </w:r>
      <w:r w:rsidRPr="003A12D8">
        <w:rPr>
          <w:rStyle w:val="Char5"/>
          <w:rFonts w:hint="cs"/>
          <w:rtl/>
        </w:rPr>
        <w:t>»</w:t>
      </w:r>
      <w:r w:rsidRPr="003A12D8">
        <w:rPr>
          <w:rStyle w:val="Char5"/>
          <w:rtl/>
        </w:rPr>
        <w:t>.</w:t>
      </w:r>
      <w:r w:rsidRPr="003A12D8">
        <w:rPr>
          <w:rStyle w:val="Char5"/>
          <w:rFonts w:hint="cs"/>
          <w:rtl/>
        </w:rPr>
        <w:t xml:space="preserve"> </w:t>
      </w:r>
    </w:p>
    <w:p w:rsidR="00871EDE" w:rsidRPr="003A12D8" w:rsidRDefault="00871EDE" w:rsidP="006D7A89">
      <w:pPr>
        <w:pStyle w:val="a5"/>
        <w:ind w:firstLine="0"/>
        <w:rPr>
          <w:rStyle w:val="Char5"/>
          <w:rtl/>
        </w:rPr>
      </w:pPr>
      <w:r w:rsidRPr="003A12D8">
        <w:rPr>
          <w:rStyle w:val="Char5"/>
          <w:rFonts w:hint="cs"/>
          <w:rtl/>
        </w:rPr>
        <w:t>در جواب گوییم</w:t>
      </w:r>
      <w:r w:rsidRPr="003A12D8">
        <w:rPr>
          <w:rStyle w:val="Char5"/>
          <w:rtl/>
        </w:rPr>
        <w:t xml:space="preserve">: </w:t>
      </w:r>
      <w:r w:rsidRPr="003A12D8">
        <w:rPr>
          <w:rStyle w:val="Char5"/>
          <w:rFonts w:hint="cs"/>
          <w:rtl/>
        </w:rPr>
        <w:t>در قسمت</w:t>
      </w:r>
      <w:r w:rsidRPr="003A12D8">
        <w:rPr>
          <w:rStyle w:val="Char5"/>
          <w:rtl/>
        </w:rPr>
        <w:t xml:space="preserve"> (</w:t>
      </w:r>
      <w:r w:rsidRPr="003A12D8">
        <w:rPr>
          <w:rStyle w:val="Char5"/>
          <w:rFonts w:hint="cs"/>
          <w:rtl/>
        </w:rPr>
        <w:t>3</w:t>
      </w:r>
      <w:r w:rsidRPr="003A12D8">
        <w:rPr>
          <w:rStyle w:val="Char5"/>
          <w:rtl/>
        </w:rPr>
        <w:t>-4-</w:t>
      </w:r>
      <w:r w:rsidRPr="003A12D8">
        <w:rPr>
          <w:rStyle w:val="Char5"/>
          <w:rFonts w:hint="cs"/>
          <w:rtl/>
        </w:rPr>
        <w:t>1</w:t>
      </w:r>
      <w:r w:rsidRPr="003A12D8">
        <w:rPr>
          <w:rStyle w:val="Char5"/>
          <w:rtl/>
        </w:rPr>
        <w:t>)</w:t>
      </w:r>
      <w:r w:rsidRPr="003A12D8">
        <w:rPr>
          <w:rStyle w:val="Char5"/>
          <w:rFonts w:hint="cs"/>
          <w:rtl/>
        </w:rPr>
        <w:t xml:space="preserve"> دلایلی </w:t>
      </w:r>
      <w:r w:rsidRPr="003A12D8">
        <w:rPr>
          <w:rStyle w:val="Char5"/>
          <w:rtl/>
        </w:rPr>
        <w:t>ذکر</w:t>
      </w:r>
      <w:r w:rsidRPr="003A12D8">
        <w:rPr>
          <w:rStyle w:val="Char5"/>
          <w:rFonts w:hint="cs"/>
          <w:rtl/>
        </w:rPr>
        <w:t xml:space="preserve"> شد که در این حدیث هیچ دلالتی بر اینکه  نماز شب عدد معینی ندارد نیست.</w:t>
      </w:r>
      <w:r w:rsidRPr="003A12D8">
        <w:rPr>
          <w:rStyle w:val="Char5"/>
          <w:rtl/>
        </w:rPr>
        <w:t xml:space="preserve"> و</w:t>
      </w:r>
      <w:r w:rsidRPr="003A12D8">
        <w:rPr>
          <w:rStyle w:val="Char5"/>
          <w:rFonts w:hint="cs"/>
          <w:rtl/>
        </w:rPr>
        <w:t xml:space="preserve"> در اینجا اضافه می‌کنم</w:t>
      </w:r>
      <w:r w:rsidRPr="003A12D8">
        <w:rPr>
          <w:rStyle w:val="Char5"/>
          <w:rtl/>
        </w:rPr>
        <w:t>:</w:t>
      </w:r>
      <w:r w:rsidRPr="003A12D8">
        <w:rPr>
          <w:rStyle w:val="Char5"/>
          <w:rFonts w:hint="cs"/>
          <w:rtl/>
        </w:rPr>
        <w:t xml:space="preserve"> </w:t>
      </w:r>
    </w:p>
    <w:p w:rsidR="00871EDE" w:rsidRPr="003A12D8" w:rsidRDefault="00871EDE" w:rsidP="006D7A89">
      <w:pPr>
        <w:pStyle w:val="a5"/>
        <w:ind w:firstLine="0"/>
        <w:rPr>
          <w:rStyle w:val="Char5"/>
          <w:rtl/>
        </w:rPr>
      </w:pPr>
      <w:r w:rsidRPr="003A12D8">
        <w:rPr>
          <w:rStyle w:val="Char5"/>
          <w:rFonts w:hint="cs"/>
          <w:rtl/>
        </w:rPr>
        <w:t>فرمودۀ پیامبر</w:t>
      </w:r>
      <w:r w:rsidRPr="00B71333">
        <w:rPr>
          <w:rFonts w:cs="CTraditional Arabic" w:hint="cs"/>
          <w:rtl/>
          <w:lang w:bidi="fa-IR"/>
        </w:rPr>
        <w:t xml:space="preserve"> ج</w:t>
      </w:r>
      <w:r w:rsidRPr="003A12D8">
        <w:rPr>
          <w:rStyle w:val="Char5"/>
          <w:rtl/>
        </w:rPr>
        <w:t>:</w:t>
      </w:r>
      <w:r w:rsidRPr="003A12D8">
        <w:rPr>
          <w:rStyle w:val="Char5"/>
          <w:rFonts w:hint="cs"/>
          <w:rtl/>
        </w:rPr>
        <w:t xml:space="preserve"> «اگر کسی از شما ترسید که وقت صبح داخل شود</w:t>
      </w:r>
      <w:r w:rsidRPr="00946DCE">
        <w:rPr>
          <w:rFonts w:cs="Times New Roman" w:hint="cs"/>
          <w:rtl/>
        </w:rPr>
        <w:t>…</w:t>
      </w:r>
      <w:r w:rsidRPr="003A12D8">
        <w:rPr>
          <w:rStyle w:val="Char5"/>
          <w:rFonts w:hint="cs"/>
          <w:rtl/>
        </w:rPr>
        <w:t>»</w:t>
      </w:r>
      <w:r w:rsidRPr="003A12D8">
        <w:rPr>
          <w:rStyle w:val="Char5"/>
          <w:rtl/>
        </w:rPr>
        <w:t xml:space="preserve">: </w:t>
      </w:r>
      <w:r w:rsidRPr="003A12D8">
        <w:rPr>
          <w:rStyle w:val="Char5"/>
          <w:rFonts w:hint="cs"/>
          <w:rtl/>
        </w:rPr>
        <w:t>نهایتاً این را می‌رساند که نماز وتر آخرین نماز شب است</w:t>
      </w:r>
      <w:r w:rsidRPr="003A12D8">
        <w:rPr>
          <w:rStyle w:val="Char5"/>
          <w:rtl/>
        </w:rPr>
        <w:t xml:space="preserve"> </w:t>
      </w:r>
      <w:r w:rsidRPr="003A12D8">
        <w:rPr>
          <w:rStyle w:val="Char5"/>
          <w:rFonts w:hint="cs"/>
          <w:rtl/>
        </w:rPr>
        <w:t>و زمان خواندن وتر با آشکار شدن صبح به پایان می‌رسد و کسی که در شب نماز می‌خواند خواندن نماز وتر را ترک نکند</w:t>
      </w:r>
      <w:r>
        <w:rPr>
          <w:rStyle w:val="Char5"/>
          <w:rtl/>
        </w:rPr>
        <w:t>.</w:t>
      </w:r>
    </w:p>
    <w:p w:rsidR="00871EDE" w:rsidRPr="003A12D8" w:rsidRDefault="00871EDE" w:rsidP="006D7A89">
      <w:pPr>
        <w:pStyle w:val="a5"/>
        <w:ind w:firstLine="0"/>
        <w:rPr>
          <w:rStyle w:val="Char5"/>
          <w:rtl/>
        </w:rPr>
      </w:pPr>
      <w:r w:rsidRPr="003A12D8">
        <w:rPr>
          <w:rStyle w:val="Char5"/>
          <w:rtl/>
        </w:rPr>
        <w:t>و</w:t>
      </w:r>
      <w:r w:rsidRPr="003A12D8">
        <w:rPr>
          <w:rStyle w:val="Char5"/>
          <w:rFonts w:hint="cs"/>
          <w:rtl/>
        </w:rPr>
        <w:t xml:space="preserve"> بر این امر تأکید می‌کند که </w:t>
      </w:r>
      <w:r w:rsidRPr="003A12D8">
        <w:rPr>
          <w:rStyle w:val="Char5"/>
          <w:rtl/>
        </w:rPr>
        <w:t xml:space="preserve">حدیث </w:t>
      </w:r>
      <w:r w:rsidRPr="003A12D8">
        <w:rPr>
          <w:rStyle w:val="Char5"/>
          <w:rFonts w:hint="cs"/>
          <w:rtl/>
        </w:rPr>
        <w:t xml:space="preserve">مذکور را </w:t>
      </w:r>
      <w:r w:rsidRPr="003A12D8">
        <w:rPr>
          <w:rStyle w:val="Char5"/>
          <w:rtl/>
        </w:rPr>
        <w:t>نسایی (3/233) و</w:t>
      </w:r>
      <w:r w:rsidRPr="003A12D8">
        <w:rPr>
          <w:rStyle w:val="Char5"/>
          <w:rFonts w:hint="cs"/>
          <w:rtl/>
        </w:rPr>
        <w:t xml:space="preserve"> </w:t>
      </w:r>
      <w:r w:rsidRPr="003A12D8">
        <w:rPr>
          <w:rStyle w:val="Char5"/>
          <w:rtl/>
        </w:rPr>
        <w:t xml:space="preserve">ابن </w:t>
      </w:r>
      <w:r w:rsidRPr="003A12D8">
        <w:rPr>
          <w:rStyle w:val="Char5"/>
          <w:rFonts w:hint="cs"/>
          <w:rtl/>
        </w:rPr>
        <w:t>حبان</w:t>
      </w:r>
      <w:r w:rsidRPr="003A12D8">
        <w:rPr>
          <w:rStyle w:val="Char5"/>
          <w:rtl/>
        </w:rPr>
        <w:t xml:space="preserve"> (6/353-354، </w:t>
      </w:r>
      <w:r w:rsidRPr="003A12D8">
        <w:rPr>
          <w:rStyle w:val="Char5"/>
          <w:rFonts w:hint="cs"/>
          <w:rtl/>
        </w:rPr>
        <w:t>شمارۀ</w:t>
      </w:r>
      <w:r w:rsidRPr="003A12D8">
        <w:rPr>
          <w:rStyle w:val="Char5"/>
          <w:rtl/>
        </w:rPr>
        <w:t xml:space="preserve"> 2624- الإحسان) و</w:t>
      </w:r>
      <w:r w:rsidRPr="003A12D8">
        <w:rPr>
          <w:rStyle w:val="Char5"/>
          <w:rFonts w:hint="cs"/>
          <w:rtl/>
        </w:rPr>
        <w:t xml:space="preserve"> طبرانی در</w:t>
      </w:r>
      <w:r w:rsidRPr="003A12D8">
        <w:rPr>
          <w:rStyle w:val="Char5"/>
          <w:rtl/>
        </w:rPr>
        <w:t xml:space="preserve"> المعجم الکبیر (12/274، </w:t>
      </w:r>
      <w:r w:rsidRPr="003A12D8">
        <w:rPr>
          <w:rStyle w:val="Char5"/>
          <w:rFonts w:hint="cs"/>
          <w:rtl/>
        </w:rPr>
        <w:t>شمارۀ</w:t>
      </w:r>
      <w:r w:rsidRPr="003A12D8">
        <w:rPr>
          <w:rStyle w:val="Char5"/>
          <w:rtl/>
        </w:rPr>
        <w:t xml:space="preserve"> 13096)؛ ب</w:t>
      </w:r>
      <w:r w:rsidRPr="003A12D8">
        <w:rPr>
          <w:rStyle w:val="Char5"/>
          <w:rFonts w:hint="cs"/>
          <w:rtl/>
        </w:rPr>
        <w:t xml:space="preserve">ا </w:t>
      </w:r>
      <w:r w:rsidRPr="003A12D8">
        <w:rPr>
          <w:rStyle w:val="Char5"/>
          <w:rtl/>
        </w:rPr>
        <w:t xml:space="preserve">لفظ: </w:t>
      </w:r>
      <w:r w:rsidRPr="003A12D8">
        <w:rPr>
          <w:rStyle w:val="Char5"/>
          <w:rFonts w:hint="cs"/>
          <w:rtl/>
        </w:rPr>
        <w:t>«نماز شب دو رکعت دو رکعت است</w:t>
      </w:r>
      <w:r w:rsidRPr="003A12D8">
        <w:rPr>
          <w:rStyle w:val="Char5"/>
          <w:rtl/>
        </w:rPr>
        <w:t xml:space="preserve">، </w:t>
      </w:r>
      <w:r w:rsidRPr="003A12D8">
        <w:rPr>
          <w:rStyle w:val="Char5"/>
          <w:rFonts w:hint="cs"/>
          <w:rtl/>
        </w:rPr>
        <w:t>پس اگر خواستی منصرف شوی، یک رکعت بخوان تا اینکه آنچه از نماز خوانده‌ای وتر شود»</w:t>
      </w:r>
      <w:r w:rsidRPr="003A12D8">
        <w:rPr>
          <w:rStyle w:val="Char5"/>
          <w:rtl/>
        </w:rPr>
        <w:t xml:space="preserve"> </w:t>
      </w:r>
      <w:r w:rsidRPr="003A12D8">
        <w:rPr>
          <w:rStyle w:val="Char5"/>
          <w:rFonts w:hint="cs"/>
          <w:rtl/>
        </w:rPr>
        <w:t>تخریج کرده‌اند و تفسیر حدیث با خود حدیث اولی‌تر‌است.</w:t>
      </w:r>
    </w:p>
    <w:p w:rsidR="00871EDE" w:rsidRPr="003A12D8" w:rsidRDefault="00871EDE" w:rsidP="006D7A89">
      <w:pPr>
        <w:pStyle w:val="a5"/>
        <w:ind w:firstLine="0"/>
        <w:rPr>
          <w:rStyle w:val="Char5"/>
          <w:rtl/>
        </w:rPr>
      </w:pPr>
      <w:r w:rsidRPr="003A12D8">
        <w:rPr>
          <w:rStyle w:val="Char5"/>
          <w:rFonts w:hint="cs"/>
          <w:rtl/>
        </w:rPr>
        <w:t>مقصود: نماز شب و وتر از فعل پیامبر</w:t>
      </w:r>
      <w:r w:rsidRPr="00B71333">
        <w:rPr>
          <w:rFonts w:cs="CTraditional Arabic" w:hint="cs"/>
          <w:rtl/>
          <w:lang w:bidi="fa-IR"/>
        </w:rPr>
        <w:t xml:space="preserve"> ج</w:t>
      </w:r>
      <w:r w:rsidRPr="003A12D8">
        <w:rPr>
          <w:rStyle w:val="Char5"/>
          <w:rFonts w:hint="cs"/>
          <w:rtl/>
        </w:rPr>
        <w:t xml:space="preserve"> در احادیث صحیح و صریح، بیشتر از یازده رکعت نیامده است ولی مشروعیت بیشتر از یازده رکعت از فعل صحابه</w:t>
      </w:r>
      <w:r>
        <w:rPr>
          <w:rStyle w:val="Char5"/>
          <w:rFonts w:cs="CTraditional Arabic" w:hint="cs"/>
          <w:rtl/>
        </w:rPr>
        <w:t>ش</w:t>
      </w:r>
      <w:r>
        <w:rPr>
          <w:rStyle w:val="Char5"/>
          <w:rFonts w:hint="cs"/>
          <w:rtl/>
        </w:rPr>
        <w:t xml:space="preserve"> </w:t>
      </w:r>
      <w:r w:rsidRPr="003A12D8">
        <w:rPr>
          <w:rStyle w:val="Char5"/>
          <w:rFonts w:hint="cs"/>
          <w:rtl/>
        </w:rPr>
        <w:t xml:space="preserve">ثابت است و آنان چنین کاری را انجام نمی‌دهند مگر با با دلیلی از شرع، و چنین کاری که مجالی از رأی و اجتهاد در آن نیست، حکم مرفوع را می‌گیرد. به همین خاطر ابن تیمیه: در </w:t>
      </w:r>
      <w:r w:rsidRPr="006D7A89">
        <w:rPr>
          <w:rStyle w:val="Char6"/>
          <w:rFonts w:hint="cs"/>
          <w:rtl/>
        </w:rPr>
        <w:t>الاختیارات الفقهية</w:t>
      </w:r>
      <w:r w:rsidRPr="003A12D8">
        <w:rPr>
          <w:rStyle w:val="Char5"/>
          <w:rFonts w:hint="cs"/>
          <w:rtl/>
        </w:rPr>
        <w:t xml:space="preserve"> ص 64 می‌گوید: «و اگر تراویح را مانند مذهب ابوحنیفه و شافعی و احمد بیست رکعت بخواند یا مانند مذهب مالک سی و شش رکعت یا سیزده رکعت و یا یازده رکعت بخواند کار درستی انجام داده است، همان‌گونه که امام احمد می‌گوید چون دلیل توقیفی نیست، پس افزودن بر رکعت</w:t>
      </w:r>
      <w:r>
        <w:rPr>
          <w:rStyle w:val="Char5"/>
          <w:rFonts w:hint="eastAsia"/>
          <w:rtl/>
        </w:rPr>
        <w:t>‌</w:t>
      </w:r>
      <w:r w:rsidRPr="003A12D8">
        <w:rPr>
          <w:rStyle w:val="Char5"/>
          <w:rFonts w:hint="cs"/>
          <w:rtl/>
        </w:rPr>
        <w:t>ها و کم کردن</w:t>
      </w:r>
      <w:r>
        <w:rPr>
          <w:rStyle w:val="Char5"/>
          <w:rFonts w:hint="cs"/>
          <w:rtl/>
        </w:rPr>
        <w:t xml:space="preserve"> آن‌ها </w:t>
      </w:r>
      <w:r w:rsidRPr="003A12D8">
        <w:rPr>
          <w:rStyle w:val="Char5"/>
          <w:rFonts w:hint="cs"/>
          <w:rtl/>
        </w:rPr>
        <w:t xml:space="preserve">بستگی به درازی و کوتاهی نماز شب دارد». </w:t>
      </w:r>
    </w:p>
  </w:footnote>
  <w:footnote w:id="97">
    <w:p w:rsidR="00871EDE" w:rsidRPr="003A12D8" w:rsidRDefault="00871EDE" w:rsidP="006D7A89">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r w:rsidRPr="003A12D8">
        <w:rPr>
          <w:rStyle w:val="Char5"/>
          <w:rFonts w:hint="cs"/>
          <w:rtl/>
        </w:rPr>
        <w:t xml:space="preserve"> </w:t>
      </w:r>
    </w:p>
    <w:p w:rsidR="00871EDE" w:rsidRPr="003A12D8" w:rsidRDefault="00871EDE" w:rsidP="006D7A89">
      <w:pPr>
        <w:pStyle w:val="a5"/>
        <w:ind w:firstLine="0"/>
        <w:rPr>
          <w:rStyle w:val="Char5"/>
          <w:rtl/>
        </w:rPr>
      </w:pPr>
      <w:r w:rsidRPr="003A12D8">
        <w:rPr>
          <w:rStyle w:val="Char5"/>
          <w:rFonts w:hint="cs"/>
          <w:rtl/>
        </w:rPr>
        <w:t>تخ</w:t>
      </w:r>
      <w:r w:rsidRPr="003A12D8">
        <w:rPr>
          <w:rStyle w:val="Char5"/>
          <w:rtl/>
        </w:rPr>
        <w:t>ر</w:t>
      </w:r>
      <w:r w:rsidRPr="003A12D8">
        <w:rPr>
          <w:rStyle w:val="Char5"/>
          <w:rFonts w:hint="cs"/>
          <w:rtl/>
        </w:rPr>
        <w:t>ی</w:t>
      </w:r>
      <w:r w:rsidRPr="003A12D8">
        <w:rPr>
          <w:rStyle w:val="Char5"/>
          <w:rtl/>
        </w:rPr>
        <w:t xml:space="preserve">ج بخاری </w:t>
      </w:r>
      <w:r w:rsidRPr="003A12D8">
        <w:rPr>
          <w:rStyle w:val="Char5"/>
          <w:rFonts w:hint="cs"/>
          <w:rtl/>
        </w:rPr>
        <w:t>در</w:t>
      </w:r>
      <w:r w:rsidRPr="003A12D8">
        <w:rPr>
          <w:rStyle w:val="Char5"/>
          <w:rtl/>
        </w:rPr>
        <w:t xml:space="preserve"> (</w:t>
      </w:r>
      <w:r w:rsidRPr="006D7A89">
        <w:rPr>
          <w:rStyle w:val="Char6"/>
          <w:rtl/>
        </w:rPr>
        <w:t>کتاب الوتر، باب لیجعل آخر صلاته وتراً</w:t>
      </w:r>
      <w:r w:rsidRPr="003A12D8">
        <w:rPr>
          <w:rStyle w:val="Char5"/>
          <w:rtl/>
        </w:rPr>
        <w:t xml:space="preserve">، حدیث </w:t>
      </w:r>
      <w:r w:rsidRPr="003A12D8">
        <w:rPr>
          <w:rStyle w:val="Char5"/>
          <w:rFonts w:hint="cs"/>
          <w:rtl/>
        </w:rPr>
        <w:t>شمارۀ</w:t>
      </w:r>
      <w:r w:rsidRPr="003A12D8">
        <w:rPr>
          <w:rStyle w:val="Char5"/>
          <w:rtl/>
        </w:rPr>
        <w:t xml:space="preserve"> 998) و</w:t>
      </w:r>
      <w:r w:rsidRPr="003A12D8">
        <w:rPr>
          <w:rStyle w:val="Char5"/>
          <w:rFonts w:hint="cs"/>
          <w:rtl/>
        </w:rPr>
        <w:t xml:space="preserve"> ت</w:t>
      </w:r>
      <w:r w:rsidRPr="003A12D8">
        <w:rPr>
          <w:rStyle w:val="Char5"/>
          <w:rtl/>
        </w:rPr>
        <w:t>خر</w:t>
      </w:r>
      <w:r w:rsidRPr="003A12D8">
        <w:rPr>
          <w:rStyle w:val="Char5"/>
          <w:rFonts w:hint="cs"/>
          <w:rtl/>
        </w:rPr>
        <w:t>ی</w:t>
      </w:r>
      <w:r w:rsidRPr="003A12D8">
        <w:rPr>
          <w:rStyle w:val="Char5"/>
          <w:rtl/>
        </w:rPr>
        <w:t>ج مسلم</w:t>
      </w:r>
      <w:r w:rsidRPr="003A12D8">
        <w:rPr>
          <w:rStyle w:val="Char5"/>
          <w:rFonts w:hint="cs"/>
          <w:rtl/>
        </w:rPr>
        <w:t xml:space="preserve"> در</w:t>
      </w:r>
      <w:r w:rsidRPr="003A12D8">
        <w:rPr>
          <w:rStyle w:val="Char5"/>
          <w:rtl/>
        </w:rPr>
        <w:t xml:space="preserve"> (</w:t>
      </w:r>
      <w:r w:rsidRPr="006D7A89">
        <w:rPr>
          <w:rStyle w:val="Char6"/>
          <w:rtl/>
        </w:rPr>
        <w:t>کتاب صلا</w:t>
      </w:r>
      <w:r w:rsidRPr="006D7A89">
        <w:rPr>
          <w:rStyle w:val="Char6"/>
          <w:rFonts w:hint="cs"/>
          <w:rtl/>
        </w:rPr>
        <w:t>ة</w:t>
      </w:r>
      <w:r w:rsidRPr="006D7A89">
        <w:rPr>
          <w:rStyle w:val="Char6"/>
          <w:rtl/>
        </w:rPr>
        <w:t xml:space="preserve"> المسافرین و</w:t>
      </w:r>
      <w:r w:rsidRPr="006D7A89">
        <w:rPr>
          <w:rStyle w:val="Char6"/>
          <w:rFonts w:hint="cs"/>
          <w:rtl/>
        </w:rPr>
        <w:t xml:space="preserve"> </w:t>
      </w:r>
      <w:r w:rsidRPr="006D7A89">
        <w:rPr>
          <w:rStyle w:val="Char6"/>
          <w:rtl/>
        </w:rPr>
        <w:t>قصرها، باب صلا</w:t>
      </w:r>
      <w:r w:rsidRPr="006D7A89">
        <w:rPr>
          <w:rStyle w:val="Char6"/>
          <w:rFonts w:hint="cs"/>
          <w:rtl/>
        </w:rPr>
        <w:t>ة</w:t>
      </w:r>
      <w:r w:rsidRPr="006D7A89">
        <w:rPr>
          <w:rStyle w:val="Char6"/>
          <w:rtl/>
        </w:rPr>
        <w:t xml:space="preserve"> اللیل مثن</w:t>
      </w:r>
      <w:r>
        <w:rPr>
          <w:rStyle w:val="Char6"/>
          <w:rFonts w:hint="cs"/>
          <w:rtl/>
        </w:rPr>
        <w:t>ي</w:t>
      </w:r>
      <w:r w:rsidRPr="006D7A89">
        <w:rPr>
          <w:rStyle w:val="Char6"/>
          <w:rtl/>
        </w:rPr>
        <w:t xml:space="preserve"> مثن</w:t>
      </w:r>
      <w:r>
        <w:rPr>
          <w:rStyle w:val="Char6"/>
          <w:rFonts w:hint="cs"/>
          <w:rtl/>
        </w:rPr>
        <w:t>ي</w:t>
      </w:r>
      <w:r w:rsidRPr="006D7A89">
        <w:rPr>
          <w:rStyle w:val="Char6"/>
          <w:rtl/>
        </w:rPr>
        <w:t>، والوتر ركعة من آخر اللیل</w:t>
      </w:r>
      <w:r w:rsidRPr="003A12D8">
        <w:rPr>
          <w:rStyle w:val="Char5"/>
          <w:rtl/>
        </w:rPr>
        <w:t xml:space="preserve">، حدیث </w:t>
      </w:r>
      <w:r w:rsidRPr="003A12D8">
        <w:rPr>
          <w:rStyle w:val="Char5"/>
          <w:rFonts w:hint="cs"/>
          <w:rtl/>
        </w:rPr>
        <w:t>شمارۀ</w:t>
      </w:r>
      <w:r w:rsidRPr="003A12D8">
        <w:rPr>
          <w:rStyle w:val="Char5"/>
          <w:rtl/>
        </w:rPr>
        <w:t xml:space="preserve"> 751).</w:t>
      </w:r>
    </w:p>
  </w:footnote>
  <w:footnote w:id="98">
    <w:p w:rsidR="00871EDE" w:rsidRPr="003A12D8" w:rsidRDefault="00871EDE" w:rsidP="006D7A89">
      <w:pPr>
        <w:pStyle w:val="a5"/>
        <w:rPr>
          <w:rStyle w:val="Char5"/>
          <w:rtl/>
        </w:rPr>
      </w:pPr>
      <w:r w:rsidRPr="003A12D8">
        <w:rPr>
          <w:rStyle w:val="Char5"/>
          <w:rtl/>
        </w:rPr>
        <w:footnoteRef/>
      </w:r>
      <w:r w:rsidRPr="003A12D8">
        <w:rPr>
          <w:rStyle w:val="Char5"/>
          <w:rFonts w:hint="cs"/>
          <w:rtl/>
        </w:rPr>
        <w:t>- یعنی: یا اینکه از خواب بیدار شد و نمازش را ادامه داد و یا بیدار نشد و اجر آن دو رکعت که خوانده است برای او نوشته می‌شود. (مترجم).</w:t>
      </w:r>
    </w:p>
  </w:footnote>
  <w:footnote w:id="99">
    <w:p w:rsidR="00871EDE" w:rsidRPr="003A12D8" w:rsidRDefault="00871EDE" w:rsidP="006D7A89">
      <w:pPr>
        <w:pStyle w:val="a5"/>
        <w:rPr>
          <w:rStyle w:val="Char5"/>
          <w:rtl/>
        </w:rPr>
      </w:pPr>
      <w:r w:rsidRPr="003A12D8">
        <w:rPr>
          <w:rStyle w:val="Char5"/>
          <w:rtl/>
        </w:rPr>
        <w:footnoteRef/>
      </w:r>
      <w:r w:rsidRPr="003A12D8">
        <w:rPr>
          <w:rStyle w:val="Char5"/>
          <w:rFonts w:hint="cs"/>
          <w:rtl/>
        </w:rPr>
        <w:t xml:space="preserve">- </w:t>
      </w:r>
      <w:r w:rsidRPr="003A12D8">
        <w:rPr>
          <w:rStyle w:val="Char5"/>
          <w:rtl/>
        </w:rPr>
        <w:t>سند</w:t>
      </w:r>
      <w:r w:rsidRPr="003A12D8">
        <w:rPr>
          <w:rStyle w:val="Char5"/>
          <w:rFonts w:hint="cs"/>
          <w:rtl/>
        </w:rPr>
        <w:t xml:space="preserve"> این حدیث، خوب است</w:t>
      </w:r>
      <w:r w:rsidRPr="003A12D8">
        <w:rPr>
          <w:rStyle w:val="Char5"/>
          <w:rtl/>
        </w:rPr>
        <w:t>.</w:t>
      </w:r>
    </w:p>
    <w:p w:rsidR="00871EDE" w:rsidRPr="003A12D8" w:rsidRDefault="00871EDE" w:rsidP="006D7A89">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ج دارمی (1/374) و</w:t>
      </w:r>
      <w:r w:rsidRPr="003A12D8">
        <w:rPr>
          <w:rStyle w:val="Char5"/>
          <w:rFonts w:hint="cs"/>
          <w:rtl/>
        </w:rPr>
        <w:t xml:space="preserve"> </w:t>
      </w:r>
      <w:r w:rsidRPr="003A12D8">
        <w:rPr>
          <w:rStyle w:val="Char5"/>
          <w:rtl/>
        </w:rPr>
        <w:t>ابن خزیم</w:t>
      </w:r>
      <w:r w:rsidRPr="003A12D8">
        <w:rPr>
          <w:rStyle w:val="Char5"/>
          <w:rFonts w:hint="cs"/>
          <w:rtl/>
        </w:rPr>
        <w:t>ه</w:t>
      </w:r>
      <w:r w:rsidRPr="003A12D8">
        <w:rPr>
          <w:rStyle w:val="Char5"/>
          <w:rtl/>
        </w:rPr>
        <w:t xml:space="preserve"> </w:t>
      </w:r>
      <w:r w:rsidRPr="003A12D8">
        <w:rPr>
          <w:rStyle w:val="Char5"/>
          <w:rFonts w:hint="cs"/>
          <w:rtl/>
        </w:rPr>
        <w:t>در</w:t>
      </w:r>
      <w:r w:rsidRPr="003A12D8">
        <w:rPr>
          <w:rStyle w:val="Char5"/>
          <w:rtl/>
        </w:rPr>
        <w:t xml:space="preserve"> "صحیح</w:t>
      </w:r>
      <w:r w:rsidRPr="003A12D8">
        <w:rPr>
          <w:rStyle w:val="Char5"/>
          <w:rFonts w:hint="cs"/>
          <w:rtl/>
        </w:rPr>
        <w:t>ش</w:t>
      </w:r>
      <w:r w:rsidRPr="003A12D8">
        <w:rPr>
          <w:rStyle w:val="Char5"/>
          <w:rtl/>
        </w:rPr>
        <w:t xml:space="preserve">" (حدیث </w:t>
      </w:r>
      <w:r w:rsidRPr="003A12D8">
        <w:rPr>
          <w:rStyle w:val="Char5"/>
          <w:rFonts w:hint="cs"/>
          <w:rtl/>
        </w:rPr>
        <w:t>شمارۀ</w:t>
      </w:r>
      <w:r w:rsidRPr="003A12D8">
        <w:rPr>
          <w:rStyle w:val="Char5"/>
          <w:rtl/>
        </w:rPr>
        <w:t xml:space="preserve"> 1106)</w:t>
      </w:r>
      <w:r w:rsidRPr="003A12D8">
        <w:rPr>
          <w:rStyle w:val="Char5"/>
          <w:rFonts w:hint="cs"/>
          <w:rtl/>
        </w:rPr>
        <w:t xml:space="preserve"> </w:t>
      </w:r>
      <w:r w:rsidRPr="003A12D8">
        <w:rPr>
          <w:rStyle w:val="Char5"/>
          <w:rtl/>
        </w:rPr>
        <w:t>و</w:t>
      </w:r>
      <w:r w:rsidRPr="003A12D8">
        <w:rPr>
          <w:rStyle w:val="Char5"/>
          <w:rFonts w:hint="cs"/>
          <w:rtl/>
        </w:rPr>
        <w:t xml:space="preserve"> </w:t>
      </w:r>
      <w:r w:rsidRPr="003A12D8">
        <w:rPr>
          <w:rStyle w:val="Char5"/>
          <w:rtl/>
        </w:rPr>
        <w:t xml:space="preserve">ابن حبان </w:t>
      </w:r>
      <w:r w:rsidRPr="003A12D8">
        <w:rPr>
          <w:rStyle w:val="Char5"/>
          <w:rFonts w:hint="cs"/>
          <w:rtl/>
        </w:rPr>
        <w:t>همان‌ گونه که در</w:t>
      </w:r>
      <w:r w:rsidRPr="003A12D8">
        <w:rPr>
          <w:rStyle w:val="Char5"/>
          <w:rtl/>
        </w:rPr>
        <w:t xml:space="preserve"> (6/315، حدیث </w:t>
      </w:r>
      <w:r w:rsidRPr="003A12D8">
        <w:rPr>
          <w:rStyle w:val="Char5"/>
          <w:rFonts w:hint="cs"/>
          <w:rtl/>
        </w:rPr>
        <w:t>شمارۀ</w:t>
      </w:r>
      <w:r w:rsidRPr="003A12D8">
        <w:rPr>
          <w:rStyle w:val="Char5"/>
          <w:rtl/>
        </w:rPr>
        <w:t xml:space="preserve"> 2577- الإحسان).</w:t>
      </w:r>
    </w:p>
    <w:p w:rsidR="00871EDE" w:rsidRPr="003A12D8" w:rsidRDefault="00871EDE" w:rsidP="006D7A89">
      <w:pPr>
        <w:pStyle w:val="a5"/>
        <w:ind w:firstLine="0"/>
        <w:rPr>
          <w:rStyle w:val="Char5"/>
          <w:rtl/>
        </w:rPr>
      </w:pPr>
      <w:r w:rsidRPr="003A12D8">
        <w:rPr>
          <w:rStyle w:val="Char5"/>
          <w:rFonts w:hint="cs"/>
          <w:rtl/>
        </w:rPr>
        <w:t>آ</w:t>
      </w:r>
      <w:r w:rsidRPr="003A12D8">
        <w:rPr>
          <w:rStyle w:val="Char5"/>
          <w:rtl/>
        </w:rPr>
        <w:t xml:space="preserve">لبانی </w:t>
      </w:r>
      <w:r w:rsidRPr="003A12D8">
        <w:rPr>
          <w:rStyle w:val="Char5"/>
          <w:rFonts w:hint="cs"/>
          <w:rtl/>
        </w:rPr>
        <w:t xml:space="preserve">این </w:t>
      </w:r>
      <w:r w:rsidRPr="003A12D8">
        <w:rPr>
          <w:rStyle w:val="Char5"/>
          <w:rtl/>
        </w:rPr>
        <w:t xml:space="preserve">حدیث </w:t>
      </w:r>
      <w:r w:rsidRPr="003A12D8">
        <w:rPr>
          <w:rStyle w:val="Char5"/>
          <w:rFonts w:hint="cs"/>
          <w:rtl/>
        </w:rPr>
        <w:t>را در</w:t>
      </w:r>
      <w:r w:rsidRPr="003A12D8">
        <w:rPr>
          <w:rStyle w:val="Char5"/>
          <w:rtl/>
        </w:rPr>
        <w:t xml:space="preserve"> </w:t>
      </w:r>
      <w:r w:rsidRPr="006D7A89">
        <w:rPr>
          <w:rStyle w:val="Char6"/>
          <w:rtl/>
        </w:rPr>
        <w:t>سلسل</w:t>
      </w:r>
      <w:r w:rsidRPr="006D7A89">
        <w:rPr>
          <w:rStyle w:val="Char6"/>
          <w:rFonts w:hint="cs"/>
          <w:rtl/>
        </w:rPr>
        <w:t>ة</w:t>
      </w:r>
      <w:r w:rsidRPr="006D7A89">
        <w:rPr>
          <w:rStyle w:val="Char6"/>
          <w:rtl/>
        </w:rPr>
        <w:t xml:space="preserve"> الأحادیث الصحيحة</w:t>
      </w:r>
      <w:r w:rsidRPr="003A12D8">
        <w:rPr>
          <w:rStyle w:val="Char5"/>
          <w:rtl/>
        </w:rPr>
        <w:t xml:space="preserve"> (</w:t>
      </w:r>
      <w:r w:rsidRPr="003A12D8">
        <w:rPr>
          <w:rStyle w:val="Char5"/>
          <w:rFonts w:hint="cs"/>
          <w:rtl/>
        </w:rPr>
        <w:t>زیر شمارۀ</w:t>
      </w:r>
      <w:r w:rsidRPr="003A12D8">
        <w:rPr>
          <w:rStyle w:val="Char5"/>
          <w:rtl/>
        </w:rPr>
        <w:t xml:space="preserve"> 1993)</w:t>
      </w:r>
      <w:r w:rsidRPr="003A12D8">
        <w:rPr>
          <w:rStyle w:val="Char5"/>
          <w:rFonts w:hint="cs"/>
          <w:rtl/>
        </w:rPr>
        <w:t xml:space="preserve"> ذکر کرده است</w:t>
      </w:r>
      <w:r w:rsidRPr="003A12D8">
        <w:rPr>
          <w:rStyle w:val="Char5"/>
          <w:rtl/>
        </w:rPr>
        <w:t xml:space="preserve"> و</w:t>
      </w:r>
      <w:r w:rsidRPr="003A12D8">
        <w:rPr>
          <w:rStyle w:val="Char5"/>
          <w:rFonts w:hint="cs"/>
          <w:rtl/>
        </w:rPr>
        <w:t xml:space="preserve"> </w:t>
      </w:r>
      <w:r w:rsidRPr="003A12D8">
        <w:rPr>
          <w:rStyle w:val="Char5"/>
          <w:rtl/>
        </w:rPr>
        <w:t xml:space="preserve">محقق الإحسان </w:t>
      </w:r>
      <w:r w:rsidRPr="003A12D8">
        <w:rPr>
          <w:rStyle w:val="Char5"/>
          <w:rFonts w:hint="cs"/>
          <w:rtl/>
        </w:rPr>
        <w:t>گفته است</w:t>
      </w:r>
      <w:r w:rsidRPr="003A12D8">
        <w:rPr>
          <w:rStyle w:val="Char5"/>
          <w:rtl/>
        </w:rPr>
        <w:t>:</w:t>
      </w:r>
      <w:r w:rsidRPr="003A12D8">
        <w:rPr>
          <w:rStyle w:val="Char5"/>
          <w:rFonts w:hint="cs"/>
          <w:rtl/>
        </w:rPr>
        <w:t xml:space="preserve"> «</w:t>
      </w:r>
      <w:r w:rsidRPr="003A12D8">
        <w:rPr>
          <w:rStyle w:val="Char5"/>
          <w:rtl/>
        </w:rPr>
        <w:t>سند</w:t>
      </w:r>
      <w:r w:rsidRPr="003A12D8">
        <w:rPr>
          <w:rStyle w:val="Char5"/>
          <w:rFonts w:hint="cs"/>
          <w:rtl/>
        </w:rPr>
        <w:t>ش</w:t>
      </w:r>
      <w:r w:rsidRPr="003A12D8">
        <w:rPr>
          <w:rStyle w:val="Char5"/>
          <w:rtl/>
        </w:rPr>
        <w:t xml:space="preserve"> قوی</w:t>
      </w:r>
      <w:r w:rsidRPr="003A12D8">
        <w:rPr>
          <w:rStyle w:val="Char5"/>
          <w:rFonts w:hint="cs"/>
          <w:rtl/>
        </w:rPr>
        <w:t xml:space="preserve"> است»</w:t>
      </w:r>
      <w:r w:rsidRPr="003A12D8">
        <w:rPr>
          <w:rStyle w:val="Char5"/>
          <w:rtl/>
        </w:rPr>
        <w:t>.</w:t>
      </w:r>
    </w:p>
  </w:footnote>
  <w:footnote w:id="100">
    <w:p w:rsidR="00871EDE" w:rsidRPr="003A12D8" w:rsidRDefault="00871EDE" w:rsidP="006D7A89">
      <w:pPr>
        <w:pStyle w:val="a5"/>
        <w:rPr>
          <w:rStyle w:val="Char5"/>
          <w:rtl/>
        </w:rPr>
      </w:pPr>
      <w:r w:rsidRPr="003A12D8">
        <w:rPr>
          <w:rStyle w:val="Char5"/>
          <w:rtl/>
        </w:rPr>
        <w:footnoteRef/>
      </w:r>
      <w:r w:rsidRPr="003A12D8">
        <w:rPr>
          <w:rStyle w:val="Char5"/>
          <w:rFonts w:hint="cs"/>
          <w:rtl/>
        </w:rPr>
        <w:t xml:space="preserve">- ن.ک: </w:t>
      </w:r>
      <w:r w:rsidRPr="006D7A89">
        <w:rPr>
          <w:rStyle w:val="Char6"/>
          <w:rtl/>
        </w:rPr>
        <w:t>سلسل</w:t>
      </w:r>
      <w:r w:rsidRPr="006D7A89">
        <w:rPr>
          <w:rStyle w:val="Char6"/>
          <w:rFonts w:hint="cs"/>
          <w:rtl/>
        </w:rPr>
        <w:t>ة</w:t>
      </w:r>
      <w:r w:rsidRPr="006D7A89">
        <w:rPr>
          <w:rStyle w:val="Char6"/>
          <w:rtl/>
        </w:rPr>
        <w:t xml:space="preserve"> الأحادیث الصحيحة</w:t>
      </w:r>
      <w:r w:rsidRPr="003A12D8">
        <w:rPr>
          <w:rStyle w:val="Char5"/>
          <w:rtl/>
        </w:rPr>
        <w:t xml:space="preserve"> (4/646، حدیث </w:t>
      </w:r>
      <w:r w:rsidRPr="003A12D8">
        <w:rPr>
          <w:rStyle w:val="Char5"/>
          <w:rFonts w:hint="cs"/>
          <w:rtl/>
        </w:rPr>
        <w:t>شمارۀ</w:t>
      </w:r>
      <w:r w:rsidRPr="003A12D8">
        <w:rPr>
          <w:rStyle w:val="Char5"/>
          <w:rtl/>
        </w:rPr>
        <w:t xml:space="preserve"> 1993).</w:t>
      </w:r>
    </w:p>
  </w:footnote>
  <w:footnote w:id="101">
    <w:p w:rsidR="00871EDE" w:rsidRPr="003A12D8" w:rsidRDefault="00871EDE" w:rsidP="006D7A89">
      <w:pPr>
        <w:pStyle w:val="a5"/>
        <w:rPr>
          <w:rStyle w:val="Char5"/>
          <w:rtl/>
        </w:rPr>
      </w:pPr>
      <w:r w:rsidRPr="003A12D8">
        <w:rPr>
          <w:rStyle w:val="Char5"/>
          <w:rtl/>
        </w:rPr>
        <w:footnoteRef/>
      </w:r>
      <w:r w:rsidRPr="003A12D8">
        <w:rPr>
          <w:rStyle w:val="Char5"/>
          <w:rFonts w:hint="cs"/>
          <w:rtl/>
        </w:rPr>
        <w:t xml:space="preserve">- </w:t>
      </w:r>
      <w:r w:rsidRPr="003A12D8">
        <w:rPr>
          <w:rStyle w:val="Char5"/>
          <w:rtl/>
        </w:rPr>
        <w:t>صحیح ابن خزیم</w:t>
      </w:r>
      <w:r w:rsidRPr="003A12D8">
        <w:rPr>
          <w:rStyle w:val="Char5"/>
          <w:rFonts w:hint="cs"/>
          <w:rtl/>
        </w:rPr>
        <w:t>ه</w:t>
      </w:r>
      <w:r w:rsidRPr="003A12D8">
        <w:rPr>
          <w:rStyle w:val="Char5"/>
          <w:rtl/>
        </w:rPr>
        <w:t xml:space="preserve"> (2/159).</w:t>
      </w:r>
    </w:p>
  </w:footnote>
  <w:footnote w:id="102">
    <w:p w:rsidR="00871EDE" w:rsidRPr="003A12D8" w:rsidRDefault="00871EDE" w:rsidP="006D7A89">
      <w:pPr>
        <w:pStyle w:val="a5"/>
        <w:rPr>
          <w:rStyle w:val="Char5"/>
          <w:rtl/>
        </w:rPr>
      </w:pPr>
      <w:r w:rsidRPr="003A12D8">
        <w:rPr>
          <w:rStyle w:val="Char5"/>
          <w:rtl/>
        </w:rPr>
        <w:footnoteRef/>
      </w:r>
      <w:r w:rsidRPr="003A12D8">
        <w:rPr>
          <w:rStyle w:val="Char5"/>
          <w:rFonts w:hint="cs"/>
          <w:rtl/>
        </w:rPr>
        <w:t>- فایده: سنت است بعد از تلاوت این آیه یعنی آیۀ اوّل سورۀ اعلى گفته شود: "</w:t>
      </w:r>
      <w:r w:rsidRPr="006D7A89">
        <w:rPr>
          <w:rStyle w:val="Char6"/>
          <w:rFonts w:hint="cs"/>
          <w:rtl/>
        </w:rPr>
        <w:t>سُبْحَانَ رَبِّيَ الأعْلَى</w:t>
      </w:r>
      <w:r w:rsidRPr="003A12D8">
        <w:rPr>
          <w:rStyle w:val="Char5"/>
          <w:rFonts w:hint="cs"/>
          <w:rtl/>
        </w:rPr>
        <w:t>" ن.ک: صحیح سنن ابوداود</w:t>
      </w:r>
      <w:r w:rsidRPr="003A12D8">
        <w:rPr>
          <w:rStyle w:val="Char5"/>
          <w:rtl/>
        </w:rPr>
        <w:t>،</w:t>
      </w:r>
      <w:r w:rsidRPr="003A12D8">
        <w:rPr>
          <w:rStyle w:val="Char5"/>
          <w:rFonts w:hint="cs"/>
          <w:rtl/>
        </w:rPr>
        <w:t xml:space="preserve"> </w:t>
      </w:r>
      <w:r w:rsidRPr="003A12D8">
        <w:rPr>
          <w:rStyle w:val="Char5"/>
          <w:rtl/>
        </w:rPr>
        <w:t xml:space="preserve">حدیث </w:t>
      </w:r>
      <w:r w:rsidRPr="003A12D8">
        <w:rPr>
          <w:rStyle w:val="Char5"/>
          <w:rFonts w:hint="cs"/>
          <w:rtl/>
        </w:rPr>
        <w:t>شمارۀ 883. (مترجم).</w:t>
      </w:r>
    </w:p>
  </w:footnote>
  <w:footnote w:id="103">
    <w:p w:rsidR="00871EDE" w:rsidRPr="003A12D8" w:rsidRDefault="00871EDE" w:rsidP="00185509">
      <w:pPr>
        <w:pStyle w:val="a5"/>
        <w:rPr>
          <w:rStyle w:val="Char5"/>
          <w:rtl/>
        </w:rPr>
      </w:pPr>
      <w:r w:rsidRPr="003A12D8">
        <w:rPr>
          <w:rStyle w:val="Char5"/>
          <w:rtl/>
        </w:rPr>
        <w:footnoteRef/>
      </w:r>
      <w:r w:rsidRPr="003A12D8">
        <w:rPr>
          <w:rStyle w:val="Char5"/>
          <w:rFonts w:hint="cs"/>
          <w:rtl/>
        </w:rPr>
        <w:t>- یعنی: در بار سوّم "</w:t>
      </w:r>
      <w:r w:rsidRPr="00185509">
        <w:rPr>
          <w:rStyle w:val="Char6"/>
          <w:rFonts w:hint="cs"/>
          <w:rtl/>
        </w:rPr>
        <w:t>سبحان المل</w:t>
      </w:r>
      <w:r>
        <w:rPr>
          <w:rStyle w:val="Char6"/>
          <w:rFonts w:hint="cs"/>
          <w:rtl/>
        </w:rPr>
        <w:t>ي</w:t>
      </w:r>
      <w:r w:rsidRPr="00185509">
        <w:rPr>
          <w:rStyle w:val="Char6"/>
          <w:rFonts w:hint="cs"/>
          <w:rtl/>
        </w:rPr>
        <w:t xml:space="preserve"> القدوس</w:t>
      </w:r>
      <w:r w:rsidRPr="003A12D8">
        <w:rPr>
          <w:rStyle w:val="Char5"/>
          <w:rFonts w:hint="cs"/>
          <w:rtl/>
        </w:rPr>
        <w:t xml:space="preserve">" را با کشش و صدای بلند می‌گفت، این زیادی یعنی: </w:t>
      </w:r>
      <w:r w:rsidRPr="009139F2">
        <w:rPr>
          <w:rFonts w:cs="Times New Roman" w:hint="cs"/>
          <w:rtl/>
          <w:lang w:bidi="fa-IR"/>
        </w:rPr>
        <w:t>"</w:t>
      </w:r>
      <w:r w:rsidRPr="003A12D8">
        <w:rPr>
          <w:rStyle w:val="Char5"/>
          <w:rFonts w:hint="cs"/>
          <w:rtl/>
        </w:rPr>
        <w:t>با صدای بلند</w:t>
      </w:r>
      <w:r w:rsidRPr="009139F2">
        <w:rPr>
          <w:rFonts w:cs="Times New Roman" w:hint="cs"/>
          <w:rtl/>
          <w:lang w:bidi="fa-IR"/>
        </w:rPr>
        <w:t>"</w:t>
      </w:r>
      <w:r w:rsidRPr="003A12D8">
        <w:rPr>
          <w:rStyle w:val="Char5"/>
          <w:rFonts w:hint="cs"/>
          <w:rtl/>
        </w:rPr>
        <w:t xml:space="preserve"> در روایت نسایی در سننش (چاپ </w:t>
      </w:r>
      <w:r w:rsidRPr="00185509">
        <w:rPr>
          <w:rStyle w:val="Char6"/>
          <w:rFonts w:hint="cs"/>
          <w:rtl/>
        </w:rPr>
        <w:t>المطبوعات الاسلامية</w:t>
      </w:r>
      <w:r w:rsidRPr="003A12D8">
        <w:rPr>
          <w:rStyle w:val="Char5"/>
          <w:rFonts w:hint="cs"/>
          <w:rtl/>
        </w:rPr>
        <w:t>، حدیث شمارۀ 1732 و این روایت را آلبانی در صحیح سنن نسایی صحیح دانسته است) با لفظ:</w:t>
      </w:r>
      <w:r>
        <w:rPr>
          <w:rStyle w:val="Char5"/>
          <w:rFonts w:hint="cs"/>
          <w:rtl/>
        </w:rPr>
        <w:t xml:space="preserve"> </w:t>
      </w:r>
      <w:r w:rsidRPr="003A12D8">
        <w:rPr>
          <w:rStyle w:val="Char5"/>
          <w:rFonts w:hint="cs"/>
          <w:rtl/>
        </w:rPr>
        <w:t>«در بار سوّم صدای خود را بالا می‌برد» آمده است. (مترجم).</w:t>
      </w:r>
    </w:p>
  </w:footnote>
  <w:footnote w:id="104">
    <w:p w:rsidR="00871EDE" w:rsidRPr="003A12D8" w:rsidRDefault="00871EDE" w:rsidP="00185509">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r w:rsidRPr="003A12D8">
        <w:rPr>
          <w:rStyle w:val="Char5"/>
          <w:rFonts w:hint="cs"/>
          <w:rtl/>
        </w:rPr>
        <w:t xml:space="preserve">  </w:t>
      </w:r>
    </w:p>
    <w:p w:rsidR="00871EDE" w:rsidRPr="003A12D8" w:rsidRDefault="00871EDE" w:rsidP="00185509">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نسایی </w:t>
      </w:r>
      <w:r w:rsidRPr="003A12D8">
        <w:rPr>
          <w:rStyle w:val="Char5"/>
          <w:rFonts w:hint="cs"/>
          <w:rtl/>
        </w:rPr>
        <w:t>در</w:t>
      </w:r>
      <w:r w:rsidRPr="003A12D8">
        <w:rPr>
          <w:rStyle w:val="Char5"/>
          <w:rtl/>
        </w:rPr>
        <w:t xml:space="preserve"> (</w:t>
      </w:r>
      <w:r w:rsidRPr="00185509">
        <w:rPr>
          <w:rStyle w:val="Char6"/>
          <w:rtl/>
        </w:rPr>
        <w:t>کتاب قیام اللیل وتطوع النهار، باب ذکر اختلاف ألف</w:t>
      </w:r>
      <w:r w:rsidRPr="00185509">
        <w:rPr>
          <w:rStyle w:val="Char6"/>
          <w:rFonts w:hint="cs"/>
          <w:rtl/>
        </w:rPr>
        <w:t>ـ</w:t>
      </w:r>
      <w:r w:rsidRPr="00185509">
        <w:rPr>
          <w:rStyle w:val="Char6"/>
          <w:rtl/>
        </w:rPr>
        <w:t>اظ الناقلی</w:t>
      </w:r>
      <w:r w:rsidRPr="00185509">
        <w:rPr>
          <w:rStyle w:val="Char6"/>
          <w:rFonts w:hint="cs"/>
          <w:rtl/>
        </w:rPr>
        <w:t>ـ</w:t>
      </w:r>
      <w:r w:rsidRPr="00185509">
        <w:rPr>
          <w:rStyle w:val="Char6"/>
          <w:rtl/>
        </w:rPr>
        <w:t>ن لخب</w:t>
      </w:r>
      <w:r w:rsidRPr="00185509">
        <w:rPr>
          <w:rStyle w:val="Char6"/>
          <w:rFonts w:hint="cs"/>
          <w:rtl/>
        </w:rPr>
        <w:t>ـ</w:t>
      </w:r>
      <w:r w:rsidRPr="00185509">
        <w:rPr>
          <w:rStyle w:val="Char6"/>
          <w:rtl/>
        </w:rPr>
        <w:t>ر أب</w:t>
      </w:r>
      <w:r>
        <w:rPr>
          <w:rStyle w:val="Char6"/>
          <w:rFonts w:hint="cs"/>
          <w:rtl/>
        </w:rPr>
        <w:t xml:space="preserve">ي </w:t>
      </w:r>
      <w:r w:rsidRPr="00185509">
        <w:rPr>
          <w:rStyle w:val="Char6"/>
          <w:rtl/>
        </w:rPr>
        <w:t>بن</w:t>
      </w:r>
      <w:r>
        <w:rPr>
          <w:rStyle w:val="Char6"/>
          <w:rFonts w:hint="cs"/>
          <w:rtl/>
        </w:rPr>
        <w:t xml:space="preserve"> </w:t>
      </w:r>
      <w:r w:rsidRPr="00185509">
        <w:rPr>
          <w:rStyle w:val="Char6"/>
          <w:rtl/>
        </w:rPr>
        <w:t>کعب ف</w:t>
      </w:r>
      <w:r>
        <w:rPr>
          <w:rStyle w:val="Char6"/>
          <w:rFonts w:hint="cs"/>
          <w:rtl/>
        </w:rPr>
        <w:t>ي</w:t>
      </w:r>
      <w:r w:rsidRPr="00185509">
        <w:rPr>
          <w:rStyle w:val="Char6"/>
          <w:rtl/>
        </w:rPr>
        <w:t xml:space="preserve"> الوتر</w:t>
      </w:r>
      <w:r w:rsidRPr="003A12D8">
        <w:rPr>
          <w:rStyle w:val="Char5"/>
          <w:rtl/>
        </w:rPr>
        <w:t xml:space="preserve">، 3/235) و </w:t>
      </w: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ابن حبان </w:t>
      </w:r>
      <w:r w:rsidRPr="003A12D8">
        <w:rPr>
          <w:rStyle w:val="Char5"/>
          <w:rFonts w:hint="cs"/>
          <w:rtl/>
        </w:rPr>
        <w:t>در</w:t>
      </w:r>
      <w:r w:rsidRPr="003A12D8">
        <w:rPr>
          <w:rStyle w:val="Char5"/>
          <w:rtl/>
        </w:rPr>
        <w:t xml:space="preserve"> "صحیح</w:t>
      </w:r>
      <w:r w:rsidRPr="003A12D8">
        <w:rPr>
          <w:rStyle w:val="Char5"/>
          <w:rFonts w:hint="cs"/>
          <w:rtl/>
        </w:rPr>
        <w:t>ش</w:t>
      </w:r>
      <w:r w:rsidRPr="003A12D8">
        <w:rPr>
          <w:rStyle w:val="Char5"/>
          <w:rtl/>
        </w:rPr>
        <w:t xml:space="preserve">" (6/202، حدیث </w:t>
      </w:r>
      <w:r w:rsidRPr="003A12D8">
        <w:rPr>
          <w:rStyle w:val="Char5"/>
          <w:rFonts w:hint="cs"/>
          <w:rtl/>
        </w:rPr>
        <w:t>شمارۀ</w:t>
      </w:r>
      <w:r w:rsidRPr="003A12D8">
        <w:rPr>
          <w:rStyle w:val="Char5"/>
          <w:rtl/>
        </w:rPr>
        <w:t xml:space="preserve"> 2450- الإحسان) </w:t>
      </w:r>
      <w:r w:rsidRPr="003A12D8">
        <w:rPr>
          <w:rStyle w:val="Char5"/>
          <w:rFonts w:hint="cs"/>
          <w:rtl/>
        </w:rPr>
        <w:t>ب</w:t>
      </w:r>
      <w:r w:rsidRPr="003A12D8">
        <w:rPr>
          <w:rStyle w:val="Char5"/>
          <w:rtl/>
        </w:rPr>
        <w:t xml:space="preserve">دون </w:t>
      </w:r>
      <w:r w:rsidRPr="003A12D8">
        <w:rPr>
          <w:rStyle w:val="Char5"/>
          <w:rFonts w:hint="cs"/>
          <w:rtl/>
        </w:rPr>
        <w:t>ذکر عبارت</w:t>
      </w:r>
      <w:r w:rsidRPr="003A12D8">
        <w:rPr>
          <w:rStyle w:val="Char5"/>
          <w:rtl/>
        </w:rPr>
        <w:t>:</w:t>
      </w:r>
      <w:r>
        <w:rPr>
          <w:rStyle w:val="Char5"/>
          <w:rFonts w:hint="cs"/>
          <w:rtl/>
        </w:rPr>
        <w:t xml:space="preserve"> </w:t>
      </w:r>
      <w:r w:rsidRPr="003A12D8">
        <w:rPr>
          <w:rStyle w:val="Char5"/>
          <w:rFonts w:hint="cs"/>
          <w:rtl/>
        </w:rPr>
        <w:t>«و قبل از رکوع قنوت می‌خواند»،</w:t>
      </w:r>
      <w:r w:rsidRPr="003A12D8">
        <w:rPr>
          <w:rStyle w:val="Char5"/>
          <w:rtl/>
        </w:rPr>
        <w:t xml:space="preserve"> </w:t>
      </w:r>
      <w:r w:rsidRPr="003A12D8">
        <w:rPr>
          <w:rStyle w:val="Char5"/>
          <w:rFonts w:hint="cs"/>
          <w:rtl/>
        </w:rPr>
        <w:t>به جای آن، آمده است</w:t>
      </w:r>
      <w:r w:rsidRPr="003A12D8">
        <w:rPr>
          <w:rStyle w:val="Char5"/>
          <w:rtl/>
        </w:rPr>
        <w:t xml:space="preserve">: </w:t>
      </w:r>
      <w:r w:rsidRPr="003A12D8">
        <w:rPr>
          <w:rStyle w:val="Char5"/>
          <w:rFonts w:hint="cs"/>
          <w:rtl/>
        </w:rPr>
        <w:t>«پس اگر سلام می‌داد</w:t>
      </w:r>
      <w:r w:rsidRPr="003A12D8">
        <w:rPr>
          <w:rStyle w:val="Char5"/>
          <w:rtl/>
        </w:rPr>
        <w:t xml:space="preserve">؛ </w:t>
      </w:r>
      <w:r w:rsidRPr="003A12D8">
        <w:rPr>
          <w:rStyle w:val="Char5"/>
          <w:rFonts w:hint="cs"/>
          <w:rtl/>
        </w:rPr>
        <w:t>می‌گفت</w:t>
      </w:r>
      <w:r w:rsidRPr="003A12D8">
        <w:rPr>
          <w:rStyle w:val="Char5"/>
          <w:rtl/>
        </w:rPr>
        <w:t xml:space="preserve">: </w:t>
      </w:r>
      <w:r>
        <w:rPr>
          <w:rStyle w:val="Char6"/>
          <w:rtl/>
        </w:rPr>
        <w:t>سبحان المل</w:t>
      </w:r>
      <w:r>
        <w:rPr>
          <w:rStyle w:val="Char6"/>
          <w:rFonts w:hint="cs"/>
          <w:rtl/>
        </w:rPr>
        <w:t>ك</w:t>
      </w:r>
      <w:r w:rsidRPr="00185509">
        <w:rPr>
          <w:rStyle w:val="Char6"/>
          <w:rtl/>
        </w:rPr>
        <w:t xml:space="preserve"> القدوس</w:t>
      </w:r>
      <w:r>
        <w:rPr>
          <w:rFonts w:hint="cs"/>
          <w:rtl/>
        </w:rPr>
        <w:t>...</w:t>
      </w:r>
      <w:r w:rsidRPr="003A12D8">
        <w:rPr>
          <w:rStyle w:val="Char5"/>
          <w:rFonts w:hint="cs"/>
          <w:rtl/>
        </w:rPr>
        <w:t>»</w:t>
      </w:r>
      <w:r w:rsidRPr="003A12D8">
        <w:rPr>
          <w:rStyle w:val="Char5"/>
          <w:rtl/>
        </w:rPr>
        <w:t>.</w:t>
      </w:r>
    </w:p>
    <w:p w:rsidR="00871EDE" w:rsidRPr="003A12D8" w:rsidRDefault="00871EDE" w:rsidP="00185509">
      <w:pPr>
        <w:pStyle w:val="a5"/>
        <w:ind w:firstLine="0"/>
        <w:rPr>
          <w:rStyle w:val="Char5"/>
          <w:rtl/>
        </w:rPr>
      </w:pPr>
      <w:r w:rsidRPr="003A12D8">
        <w:rPr>
          <w:rStyle w:val="Char5"/>
          <w:rFonts w:hint="cs"/>
          <w:rtl/>
        </w:rPr>
        <w:t>آ</w:t>
      </w:r>
      <w:r w:rsidRPr="003A12D8">
        <w:rPr>
          <w:rStyle w:val="Char5"/>
          <w:rtl/>
        </w:rPr>
        <w:t xml:space="preserve">لبانی </w:t>
      </w:r>
      <w:r w:rsidRPr="003A12D8">
        <w:rPr>
          <w:rStyle w:val="Char5"/>
          <w:rFonts w:hint="cs"/>
          <w:rtl/>
        </w:rPr>
        <w:t xml:space="preserve">سند این </w:t>
      </w:r>
      <w:r w:rsidRPr="003A12D8">
        <w:rPr>
          <w:rStyle w:val="Char5"/>
          <w:rtl/>
        </w:rPr>
        <w:t xml:space="preserve">حدیث </w:t>
      </w:r>
      <w:r w:rsidRPr="003A12D8">
        <w:rPr>
          <w:rStyle w:val="Char5"/>
          <w:rFonts w:hint="cs"/>
          <w:rtl/>
        </w:rPr>
        <w:t>را در</w:t>
      </w:r>
      <w:r w:rsidRPr="003A12D8">
        <w:rPr>
          <w:rStyle w:val="Char5"/>
          <w:rtl/>
        </w:rPr>
        <w:t xml:space="preserve"> صحیح سنن نسایی (1/371-372)  و</w:t>
      </w:r>
      <w:r w:rsidRPr="003A12D8">
        <w:rPr>
          <w:rStyle w:val="Char5"/>
          <w:rFonts w:hint="cs"/>
          <w:rtl/>
        </w:rPr>
        <w:t xml:space="preserve"> </w:t>
      </w:r>
      <w:r w:rsidRPr="003A12D8">
        <w:rPr>
          <w:rStyle w:val="Char5"/>
          <w:rtl/>
        </w:rPr>
        <w:t>محقق الإحسان (6/203)</w:t>
      </w:r>
      <w:r w:rsidRPr="003A12D8">
        <w:rPr>
          <w:rStyle w:val="Char5"/>
          <w:rFonts w:hint="cs"/>
          <w:rtl/>
        </w:rPr>
        <w:t xml:space="preserve"> صحیح دانسته‌اند</w:t>
      </w:r>
      <w:r w:rsidRPr="003A12D8">
        <w:rPr>
          <w:rStyle w:val="Char5"/>
          <w:rtl/>
        </w:rPr>
        <w:t>.</w:t>
      </w:r>
    </w:p>
  </w:footnote>
  <w:footnote w:id="105">
    <w:p w:rsidR="00871EDE" w:rsidRPr="003A12D8" w:rsidRDefault="00871EDE" w:rsidP="005141FA">
      <w:pPr>
        <w:jc w:val="lowKashida"/>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185509">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نسایی </w:t>
      </w:r>
      <w:r w:rsidRPr="003A12D8">
        <w:rPr>
          <w:rStyle w:val="Char5"/>
          <w:rFonts w:hint="cs"/>
          <w:rtl/>
        </w:rPr>
        <w:t>در</w:t>
      </w:r>
      <w:r w:rsidRPr="003A12D8">
        <w:rPr>
          <w:rStyle w:val="Char5"/>
          <w:rtl/>
        </w:rPr>
        <w:t xml:space="preserve"> (</w:t>
      </w:r>
      <w:r w:rsidRPr="00185509">
        <w:rPr>
          <w:rStyle w:val="Char6"/>
          <w:rtl/>
        </w:rPr>
        <w:t>کتاب قیام اللیل وتطوع النهار، باب ذکر الاختلاف على أب</w:t>
      </w:r>
      <w:r>
        <w:rPr>
          <w:rStyle w:val="Char6"/>
          <w:rFonts w:hint="cs"/>
          <w:rtl/>
        </w:rPr>
        <w:t>ي</w:t>
      </w:r>
      <w:r w:rsidRPr="00185509">
        <w:rPr>
          <w:rStyle w:val="Char6"/>
          <w:rtl/>
        </w:rPr>
        <w:t xml:space="preserve"> إسحاق ف</w:t>
      </w:r>
      <w:r>
        <w:rPr>
          <w:rStyle w:val="Char6"/>
          <w:rFonts w:hint="cs"/>
          <w:rtl/>
        </w:rPr>
        <w:t>ي</w:t>
      </w:r>
      <w:r w:rsidRPr="00185509">
        <w:rPr>
          <w:rStyle w:val="Char6"/>
          <w:rtl/>
        </w:rPr>
        <w:t xml:space="preserve"> حدیث سعید بن جبیر عن ابن عباس ف</w:t>
      </w:r>
      <w:r>
        <w:rPr>
          <w:rStyle w:val="Char6"/>
          <w:rFonts w:hint="cs"/>
          <w:rtl/>
        </w:rPr>
        <w:t>ي</w:t>
      </w:r>
      <w:r w:rsidRPr="00185509">
        <w:rPr>
          <w:rStyle w:val="Char6"/>
          <w:rtl/>
        </w:rPr>
        <w:t xml:space="preserve"> الوتر</w:t>
      </w:r>
      <w:r w:rsidRPr="003A12D8">
        <w:rPr>
          <w:rStyle w:val="Char5"/>
          <w:rtl/>
        </w:rPr>
        <w:t>، 3/236).</w:t>
      </w:r>
    </w:p>
    <w:p w:rsidR="00871EDE" w:rsidRPr="003A12D8" w:rsidRDefault="00871EDE" w:rsidP="00185509">
      <w:pPr>
        <w:pStyle w:val="a5"/>
        <w:ind w:firstLine="0"/>
        <w:rPr>
          <w:rStyle w:val="Char5"/>
          <w:rtl/>
        </w:rPr>
      </w:pPr>
      <w:r w:rsidRPr="003A12D8">
        <w:rPr>
          <w:rStyle w:val="Char5"/>
          <w:rFonts w:hint="cs"/>
          <w:rtl/>
        </w:rPr>
        <w:t>آ</w:t>
      </w:r>
      <w:r w:rsidRPr="003A12D8">
        <w:rPr>
          <w:rStyle w:val="Char5"/>
          <w:rtl/>
        </w:rPr>
        <w:t>لبانی</w:t>
      </w:r>
      <w:r w:rsidRPr="003A12D8">
        <w:rPr>
          <w:rStyle w:val="Char5"/>
          <w:rFonts w:hint="cs"/>
          <w:rtl/>
        </w:rPr>
        <w:t xml:space="preserve"> این </w:t>
      </w:r>
      <w:r w:rsidRPr="003A12D8">
        <w:rPr>
          <w:rStyle w:val="Char5"/>
          <w:rtl/>
        </w:rPr>
        <w:t>حدیث</w:t>
      </w:r>
      <w:r w:rsidRPr="003A12D8">
        <w:rPr>
          <w:rStyle w:val="Char5"/>
          <w:rFonts w:hint="cs"/>
          <w:rtl/>
        </w:rPr>
        <w:t xml:space="preserve"> را در</w:t>
      </w:r>
      <w:r w:rsidRPr="003A12D8">
        <w:rPr>
          <w:rStyle w:val="Char5"/>
          <w:rtl/>
        </w:rPr>
        <w:t xml:space="preserve"> صحیح سنن نسایی (1/372)</w:t>
      </w:r>
      <w:r w:rsidRPr="003A12D8">
        <w:rPr>
          <w:rStyle w:val="Char5"/>
          <w:rFonts w:hint="cs"/>
          <w:rtl/>
        </w:rPr>
        <w:t xml:space="preserve"> صحیح دانسته است</w:t>
      </w:r>
      <w:r w:rsidRPr="003A12D8">
        <w:rPr>
          <w:rStyle w:val="Char5"/>
          <w:rtl/>
        </w:rPr>
        <w:t>.</w:t>
      </w:r>
    </w:p>
  </w:footnote>
  <w:footnote w:id="106">
    <w:p w:rsidR="00871EDE" w:rsidRPr="003A12D8" w:rsidRDefault="00871EDE" w:rsidP="00185509">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185509">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ترمذی </w:t>
      </w:r>
      <w:r w:rsidRPr="003A12D8">
        <w:rPr>
          <w:rStyle w:val="Char5"/>
          <w:rFonts w:hint="cs"/>
          <w:rtl/>
        </w:rPr>
        <w:t>در</w:t>
      </w:r>
      <w:r w:rsidRPr="003A12D8">
        <w:rPr>
          <w:rStyle w:val="Char5"/>
          <w:rtl/>
        </w:rPr>
        <w:t xml:space="preserve"> (</w:t>
      </w:r>
      <w:r w:rsidRPr="00185509">
        <w:rPr>
          <w:rStyle w:val="Char6"/>
          <w:rtl/>
        </w:rPr>
        <w:t>أبواب الوتر، باب ما جاء فیما یقرأ به ف</w:t>
      </w:r>
      <w:r>
        <w:rPr>
          <w:rStyle w:val="Char6"/>
          <w:rFonts w:hint="cs"/>
          <w:rtl/>
        </w:rPr>
        <w:t>ي</w:t>
      </w:r>
      <w:r w:rsidRPr="00185509">
        <w:rPr>
          <w:rStyle w:val="Char6"/>
          <w:rtl/>
        </w:rPr>
        <w:t xml:space="preserve"> الوتر</w:t>
      </w:r>
      <w:r w:rsidRPr="003A12D8">
        <w:rPr>
          <w:rStyle w:val="Char5"/>
          <w:rtl/>
        </w:rPr>
        <w:t xml:space="preserve">، حدیث </w:t>
      </w:r>
      <w:r w:rsidRPr="003A12D8">
        <w:rPr>
          <w:rStyle w:val="Char5"/>
          <w:rFonts w:hint="cs"/>
          <w:rtl/>
        </w:rPr>
        <w:t>شمارۀ</w:t>
      </w:r>
      <w:r w:rsidRPr="003A12D8">
        <w:rPr>
          <w:rStyle w:val="Char5"/>
          <w:rtl/>
        </w:rPr>
        <w:t xml:space="preserve"> 462) و</w:t>
      </w:r>
      <w:r w:rsidRPr="003A12D8">
        <w:rPr>
          <w:rStyle w:val="Char5"/>
          <w:rFonts w:hint="cs"/>
          <w:rtl/>
        </w:rPr>
        <w:t xml:space="preserve"> </w:t>
      </w:r>
      <w:r w:rsidRPr="003A12D8">
        <w:rPr>
          <w:rStyle w:val="Char5"/>
          <w:rtl/>
        </w:rPr>
        <w:t>ابن</w:t>
      </w:r>
      <w:r w:rsidRPr="003A12D8">
        <w:rPr>
          <w:rStyle w:val="Char5"/>
          <w:rFonts w:hint="cs"/>
          <w:rtl/>
        </w:rPr>
        <w:t>‌</w:t>
      </w:r>
      <w:r w:rsidRPr="003A12D8">
        <w:rPr>
          <w:rStyle w:val="Char5"/>
          <w:rtl/>
        </w:rPr>
        <w:t xml:space="preserve">حبان (6/188 و 201، حدیث </w:t>
      </w:r>
      <w:r w:rsidRPr="003A12D8">
        <w:rPr>
          <w:rStyle w:val="Char5"/>
          <w:rFonts w:hint="cs"/>
          <w:rtl/>
        </w:rPr>
        <w:t>شمارۀ</w:t>
      </w:r>
      <w:r w:rsidRPr="003A12D8">
        <w:rPr>
          <w:rStyle w:val="Char5"/>
          <w:rtl/>
        </w:rPr>
        <w:t xml:space="preserve"> 2432، 2448 </w:t>
      </w:r>
      <w:r w:rsidRPr="000A40D3">
        <w:rPr>
          <w:rFonts w:cs="Times New Roman" w:hint="cs"/>
          <w:rtl/>
        </w:rPr>
        <w:t>–</w:t>
      </w:r>
      <w:r w:rsidRPr="003A12D8">
        <w:rPr>
          <w:rStyle w:val="Char5"/>
          <w:rFonts w:hint="cs"/>
          <w:rtl/>
        </w:rPr>
        <w:t xml:space="preserve"> الإحسان). و ابن حبان این حدیث را صحیح دانسته و خود ترمذی آن را حسن دانسته است و شیخ احمد شاکر با حسن بودن موافق بوده است، ولی محقق الإحسان و آلبانی در صحیح سنن ترمذی</w:t>
      </w:r>
      <w:r w:rsidRPr="003A12D8">
        <w:rPr>
          <w:rStyle w:val="Char5"/>
          <w:rtl/>
        </w:rPr>
        <w:t xml:space="preserve"> (1/144)</w:t>
      </w:r>
      <w:r w:rsidRPr="003A12D8">
        <w:rPr>
          <w:rStyle w:val="Char5"/>
          <w:rFonts w:hint="cs"/>
          <w:rtl/>
        </w:rPr>
        <w:t>آن را صحیح دانسته‌اند</w:t>
      </w:r>
      <w:r w:rsidRPr="003A12D8">
        <w:rPr>
          <w:rStyle w:val="Char5"/>
          <w:rtl/>
        </w:rPr>
        <w:t>.</w:t>
      </w:r>
    </w:p>
  </w:footnote>
  <w:footnote w:id="107">
    <w:p w:rsidR="00871EDE" w:rsidRPr="003A12D8" w:rsidRDefault="00871EDE" w:rsidP="00185509">
      <w:pPr>
        <w:pStyle w:val="a5"/>
        <w:rPr>
          <w:rStyle w:val="Char5"/>
          <w:rtl/>
        </w:rPr>
      </w:pPr>
      <w:r w:rsidRPr="003A12D8">
        <w:rPr>
          <w:rStyle w:val="Char5"/>
          <w:rtl/>
        </w:rPr>
        <w:footnoteRef/>
      </w:r>
      <w:r w:rsidRPr="003A12D8">
        <w:rPr>
          <w:rStyle w:val="Char5"/>
          <w:rFonts w:hint="cs"/>
          <w:rtl/>
        </w:rPr>
        <w:t xml:space="preserve">- </w:t>
      </w:r>
      <w:r w:rsidRPr="003A12D8">
        <w:rPr>
          <w:rStyle w:val="Char5"/>
          <w:rtl/>
        </w:rPr>
        <w:t>سند</w:t>
      </w:r>
      <w:r w:rsidRPr="003A12D8">
        <w:rPr>
          <w:rStyle w:val="Char5"/>
          <w:rFonts w:hint="cs"/>
          <w:rtl/>
        </w:rPr>
        <w:t xml:space="preserve"> این حدیث، </w:t>
      </w:r>
      <w:r w:rsidRPr="003A12D8">
        <w:rPr>
          <w:rStyle w:val="Char5"/>
          <w:rtl/>
        </w:rPr>
        <w:t xml:space="preserve">حسن </w:t>
      </w:r>
      <w:r w:rsidRPr="003A12D8">
        <w:rPr>
          <w:rStyle w:val="Char5"/>
          <w:rFonts w:hint="cs"/>
          <w:rtl/>
        </w:rPr>
        <w:t>است</w:t>
      </w:r>
      <w:r w:rsidRPr="003A12D8">
        <w:rPr>
          <w:rStyle w:val="Char5"/>
          <w:rtl/>
        </w:rPr>
        <w:t>.</w:t>
      </w:r>
    </w:p>
    <w:p w:rsidR="00871EDE" w:rsidRPr="003A12D8" w:rsidRDefault="00871EDE" w:rsidP="00185509">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w:t>
      </w:r>
      <w:r w:rsidRPr="003A12D8">
        <w:rPr>
          <w:rStyle w:val="Char5"/>
          <w:rFonts w:hint="cs"/>
          <w:rtl/>
        </w:rPr>
        <w:t>ا</w:t>
      </w:r>
      <w:r w:rsidRPr="003A12D8">
        <w:rPr>
          <w:rStyle w:val="Char5"/>
          <w:rtl/>
        </w:rPr>
        <w:t xml:space="preserve">حمد </w:t>
      </w:r>
      <w:r w:rsidRPr="003A12D8">
        <w:rPr>
          <w:rStyle w:val="Char5"/>
          <w:rFonts w:hint="cs"/>
          <w:rtl/>
        </w:rPr>
        <w:t>در</w:t>
      </w:r>
      <w:r w:rsidRPr="003A12D8">
        <w:rPr>
          <w:rStyle w:val="Char5"/>
          <w:rtl/>
        </w:rPr>
        <w:t xml:space="preserve"> المسند (2/76، 7/230، حدیث </w:t>
      </w:r>
      <w:r w:rsidRPr="003A12D8">
        <w:rPr>
          <w:rStyle w:val="Char5"/>
          <w:rFonts w:hint="cs"/>
          <w:rtl/>
        </w:rPr>
        <w:t>شمارۀ</w:t>
      </w:r>
      <w:r w:rsidRPr="003A12D8">
        <w:rPr>
          <w:rStyle w:val="Char5"/>
          <w:rtl/>
        </w:rPr>
        <w:t xml:space="preserve"> 5461- شاکر) و ابن حبان </w:t>
      </w:r>
      <w:r w:rsidRPr="003A12D8">
        <w:rPr>
          <w:rStyle w:val="Char5"/>
          <w:rFonts w:hint="cs"/>
          <w:rtl/>
        </w:rPr>
        <w:t xml:space="preserve">آن را در </w:t>
      </w:r>
      <w:r w:rsidRPr="003A12D8">
        <w:rPr>
          <w:rStyle w:val="Char5"/>
          <w:rtl/>
        </w:rPr>
        <w:t xml:space="preserve">الإحسان (6/191، حدیث </w:t>
      </w:r>
      <w:r w:rsidRPr="003A12D8">
        <w:rPr>
          <w:rStyle w:val="Char5"/>
          <w:rFonts w:hint="cs"/>
          <w:rtl/>
        </w:rPr>
        <w:t>شمارۀ</w:t>
      </w:r>
      <w:r w:rsidRPr="003A12D8">
        <w:rPr>
          <w:rStyle w:val="Char5"/>
          <w:rtl/>
        </w:rPr>
        <w:t xml:space="preserve"> 2435)</w:t>
      </w:r>
      <w:r w:rsidRPr="003A12D8">
        <w:rPr>
          <w:rStyle w:val="Char5"/>
          <w:rFonts w:hint="cs"/>
          <w:rtl/>
        </w:rPr>
        <w:t xml:space="preserve"> صحیح دانسته است</w:t>
      </w:r>
      <w:r w:rsidRPr="003A12D8">
        <w:rPr>
          <w:rStyle w:val="Char5"/>
          <w:rtl/>
        </w:rPr>
        <w:t>.</w:t>
      </w:r>
    </w:p>
    <w:p w:rsidR="00871EDE" w:rsidRPr="003A12D8" w:rsidRDefault="00871EDE" w:rsidP="00185509">
      <w:pPr>
        <w:pStyle w:val="a5"/>
        <w:ind w:firstLine="0"/>
        <w:rPr>
          <w:rStyle w:val="Char5"/>
          <w:rtl/>
        </w:rPr>
      </w:pPr>
      <w:r w:rsidRPr="003A12D8">
        <w:rPr>
          <w:rStyle w:val="Char5"/>
          <w:rtl/>
        </w:rPr>
        <w:t xml:space="preserve">شیخ </w:t>
      </w:r>
      <w:r w:rsidRPr="003A12D8">
        <w:rPr>
          <w:rStyle w:val="Char5"/>
          <w:rFonts w:hint="cs"/>
          <w:rtl/>
        </w:rPr>
        <w:t>ا</w:t>
      </w:r>
      <w:r w:rsidRPr="003A12D8">
        <w:rPr>
          <w:rStyle w:val="Char5"/>
          <w:rtl/>
        </w:rPr>
        <w:t xml:space="preserve">حمد شاکر </w:t>
      </w:r>
      <w:r w:rsidRPr="003A12D8">
        <w:rPr>
          <w:rStyle w:val="Char5"/>
          <w:rFonts w:hint="cs"/>
          <w:rtl/>
        </w:rPr>
        <w:t xml:space="preserve">سند این </w:t>
      </w:r>
      <w:r w:rsidRPr="003A12D8">
        <w:rPr>
          <w:rStyle w:val="Char5"/>
          <w:rtl/>
        </w:rPr>
        <w:t xml:space="preserve">حدیث </w:t>
      </w:r>
      <w:r w:rsidRPr="003A12D8">
        <w:rPr>
          <w:rStyle w:val="Char5"/>
          <w:rFonts w:hint="cs"/>
          <w:rtl/>
        </w:rPr>
        <w:t>را صحیح دانسته است</w:t>
      </w:r>
      <w:r w:rsidRPr="003A12D8">
        <w:rPr>
          <w:rStyle w:val="Char5"/>
          <w:rtl/>
        </w:rPr>
        <w:t xml:space="preserve"> و</w:t>
      </w:r>
      <w:r w:rsidRPr="003A12D8">
        <w:rPr>
          <w:rStyle w:val="Char5"/>
          <w:rFonts w:hint="cs"/>
          <w:rtl/>
        </w:rPr>
        <w:t xml:space="preserve"> </w:t>
      </w:r>
      <w:r w:rsidRPr="003A12D8">
        <w:rPr>
          <w:rStyle w:val="Char5"/>
          <w:rtl/>
        </w:rPr>
        <w:t>حافظ ابن حجر سند</w:t>
      </w:r>
      <w:r w:rsidRPr="003A12D8">
        <w:rPr>
          <w:rStyle w:val="Char5"/>
          <w:rFonts w:hint="cs"/>
          <w:rtl/>
        </w:rPr>
        <w:t>ش را</w:t>
      </w:r>
      <w:r w:rsidRPr="003A12D8">
        <w:rPr>
          <w:rStyle w:val="Char5"/>
          <w:rtl/>
        </w:rPr>
        <w:t xml:space="preserve"> </w:t>
      </w:r>
      <w:r w:rsidRPr="003A12D8">
        <w:rPr>
          <w:rStyle w:val="Char5"/>
          <w:rFonts w:hint="cs"/>
          <w:rtl/>
        </w:rPr>
        <w:t xml:space="preserve">همان طور که </w:t>
      </w:r>
      <w:r w:rsidRPr="003A12D8">
        <w:rPr>
          <w:rStyle w:val="Char5"/>
          <w:rtl/>
        </w:rPr>
        <w:t xml:space="preserve">شیخ </w:t>
      </w:r>
      <w:r w:rsidRPr="003A12D8">
        <w:rPr>
          <w:rStyle w:val="Char5"/>
          <w:rFonts w:hint="cs"/>
          <w:rtl/>
        </w:rPr>
        <w:t>ا</w:t>
      </w:r>
      <w:r w:rsidRPr="003A12D8">
        <w:rPr>
          <w:rStyle w:val="Char5"/>
          <w:rtl/>
        </w:rPr>
        <w:t xml:space="preserve">حمد شاکر </w:t>
      </w:r>
      <w:r w:rsidRPr="003A12D8">
        <w:rPr>
          <w:rStyle w:val="Char5"/>
          <w:rFonts w:hint="cs"/>
          <w:rtl/>
        </w:rPr>
        <w:t xml:space="preserve">اشاره کرده، قوی دانسته است. همچنین </w:t>
      </w:r>
      <w:r w:rsidRPr="003A12D8">
        <w:rPr>
          <w:rStyle w:val="Char5"/>
          <w:rtl/>
        </w:rPr>
        <w:t>محقق  الإحسان</w:t>
      </w:r>
      <w:r w:rsidRPr="003A12D8">
        <w:rPr>
          <w:rStyle w:val="Char5"/>
          <w:rFonts w:hint="cs"/>
          <w:rtl/>
        </w:rPr>
        <w:t xml:space="preserve"> آن را قوی دانسته است.</w:t>
      </w:r>
    </w:p>
  </w:footnote>
  <w:footnote w:id="108">
    <w:p w:rsidR="00871EDE" w:rsidRPr="003A12D8" w:rsidRDefault="00871EDE" w:rsidP="00185509">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185509">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نسایی </w:t>
      </w:r>
      <w:r w:rsidRPr="003A12D8">
        <w:rPr>
          <w:rStyle w:val="Char5"/>
          <w:rFonts w:hint="cs"/>
          <w:rtl/>
        </w:rPr>
        <w:t>در</w:t>
      </w:r>
      <w:r w:rsidRPr="003A12D8">
        <w:rPr>
          <w:rStyle w:val="Char5"/>
          <w:rtl/>
        </w:rPr>
        <w:t xml:space="preserve"> (</w:t>
      </w:r>
      <w:r w:rsidRPr="00185509">
        <w:rPr>
          <w:rStyle w:val="Char6"/>
          <w:rtl/>
        </w:rPr>
        <w:t>کتاب قیام اللیل وتطوع النهار، باب ذکر اختلاف ألفاظ الن</w:t>
      </w:r>
      <w:r w:rsidRPr="00185509">
        <w:rPr>
          <w:rStyle w:val="Char6"/>
          <w:rFonts w:hint="cs"/>
          <w:rtl/>
        </w:rPr>
        <w:t>ـ</w:t>
      </w:r>
      <w:r w:rsidRPr="00185509">
        <w:rPr>
          <w:rStyle w:val="Char6"/>
          <w:rtl/>
        </w:rPr>
        <w:t>اقلی</w:t>
      </w:r>
      <w:r w:rsidRPr="00185509">
        <w:rPr>
          <w:rStyle w:val="Char6"/>
          <w:rFonts w:hint="cs"/>
          <w:rtl/>
        </w:rPr>
        <w:t>ـ</w:t>
      </w:r>
      <w:r w:rsidRPr="00185509">
        <w:rPr>
          <w:rStyle w:val="Char6"/>
          <w:rtl/>
        </w:rPr>
        <w:t>ن لخ</w:t>
      </w:r>
      <w:r w:rsidRPr="00185509">
        <w:rPr>
          <w:rStyle w:val="Char6"/>
          <w:rFonts w:hint="cs"/>
          <w:rtl/>
        </w:rPr>
        <w:t>بـ</w:t>
      </w:r>
      <w:r w:rsidRPr="00185509">
        <w:rPr>
          <w:rStyle w:val="Char6"/>
          <w:rtl/>
        </w:rPr>
        <w:t xml:space="preserve">ر </w:t>
      </w:r>
      <w:r>
        <w:rPr>
          <w:rStyle w:val="Char6"/>
          <w:rtl/>
        </w:rPr>
        <w:t>أبي بن كعب</w:t>
      </w:r>
      <w:r w:rsidRPr="00185509">
        <w:rPr>
          <w:rStyle w:val="Char6"/>
          <w:rtl/>
        </w:rPr>
        <w:t xml:space="preserve"> ف الوتر</w:t>
      </w:r>
      <w:r w:rsidRPr="003A12D8">
        <w:rPr>
          <w:rStyle w:val="Char5"/>
          <w:rtl/>
        </w:rPr>
        <w:t>، 3/335-336).</w:t>
      </w:r>
    </w:p>
    <w:p w:rsidR="00871EDE" w:rsidRPr="003A12D8" w:rsidRDefault="00871EDE" w:rsidP="00185509">
      <w:pPr>
        <w:pStyle w:val="a5"/>
        <w:ind w:firstLine="0"/>
        <w:rPr>
          <w:rStyle w:val="Char5"/>
          <w:rtl/>
        </w:rPr>
      </w:pPr>
      <w:r w:rsidRPr="003A12D8">
        <w:rPr>
          <w:rStyle w:val="Char5"/>
          <w:rFonts w:hint="cs"/>
          <w:rtl/>
        </w:rPr>
        <w:t>آ</w:t>
      </w:r>
      <w:r w:rsidRPr="003A12D8">
        <w:rPr>
          <w:rStyle w:val="Char5"/>
          <w:rtl/>
        </w:rPr>
        <w:t xml:space="preserve">لبانی </w:t>
      </w:r>
      <w:r w:rsidRPr="003A12D8">
        <w:rPr>
          <w:rStyle w:val="Char5"/>
          <w:rFonts w:hint="cs"/>
          <w:rtl/>
        </w:rPr>
        <w:t xml:space="preserve">این </w:t>
      </w:r>
      <w:r w:rsidRPr="003A12D8">
        <w:rPr>
          <w:rStyle w:val="Char5"/>
          <w:rtl/>
        </w:rPr>
        <w:t xml:space="preserve">حدیث </w:t>
      </w:r>
      <w:r w:rsidRPr="003A12D8">
        <w:rPr>
          <w:rStyle w:val="Char5"/>
          <w:rFonts w:hint="cs"/>
          <w:rtl/>
        </w:rPr>
        <w:t>را در</w:t>
      </w:r>
      <w:r w:rsidRPr="003A12D8">
        <w:rPr>
          <w:rStyle w:val="Char5"/>
          <w:rtl/>
        </w:rPr>
        <w:t xml:space="preserve"> صحیح سنن نسایی (1/372)</w:t>
      </w:r>
      <w:r w:rsidRPr="003A12D8">
        <w:rPr>
          <w:rStyle w:val="Char5"/>
          <w:rFonts w:hint="cs"/>
          <w:rtl/>
        </w:rPr>
        <w:t xml:space="preserve"> صحیح دانسته است</w:t>
      </w:r>
      <w:r w:rsidRPr="003A12D8">
        <w:rPr>
          <w:rStyle w:val="Char5"/>
          <w:rtl/>
        </w:rPr>
        <w:t>.</w:t>
      </w:r>
    </w:p>
    <w:p w:rsidR="00871EDE" w:rsidRPr="003A12D8" w:rsidRDefault="00871EDE" w:rsidP="00185509">
      <w:pPr>
        <w:pStyle w:val="a5"/>
        <w:ind w:firstLine="0"/>
        <w:rPr>
          <w:rStyle w:val="Char5"/>
          <w:rtl/>
        </w:rPr>
      </w:pPr>
      <w:r w:rsidRPr="003A12D8">
        <w:rPr>
          <w:rStyle w:val="Char5"/>
          <w:rtl/>
        </w:rPr>
        <w:t>فا</w:t>
      </w:r>
      <w:r w:rsidRPr="003A12D8">
        <w:rPr>
          <w:rStyle w:val="Char5"/>
          <w:rFonts w:hint="cs"/>
          <w:rtl/>
        </w:rPr>
        <w:t>ی</w:t>
      </w:r>
      <w:r w:rsidRPr="003A12D8">
        <w:rPr>
          <w:rStyle w:val="Char5"/>
          <w:rtl/>
        </w:rPr>
        <w:t>د</w:t>
      </w:r>
      <w:r w:rsidRPr="003A12D8">
        <w:rPr>
          <w:rStyle w:val="Char5"/>
          <w:rFonts w:hint="cs"/>
          <w:rtl/>
        </w:rPr>
        <w:t>ه</w:t>
      </w:r>
      <w:r w:rsidRPr="003A12D8">
        <w:rPr>
          <w:rStyle w:val="Char5"/>
          <w:rtl/>
        </w:rPr>
        <w:t xml:space="preserve">: نسایی </w:t>
      </w:r>
      <w:r w:rsidRPr="003A12D8">
        <w:rPr>
          <w:rStyle w:val="Char5"/>
          <w:rFonts w:hint="cs"/>
          <w:rtl/>
        </w:rPr>
        <w:t>در</w:t>
      </w:r>
      <w:r w:rsidRPr="003A12D8">
        <w:rPr>
          <w:rStyle w:val="Char5"/>
          <w:rtl/>
        </w:rPr>
        <w:t xml:space="preserve"> (</w:t>
      </w:r>
      <w:r w:rsidRPr="00185509">
        <w:rPr>
          <w:rStyle w:val="Char6"/>
          <w:rtl/>
        </w:rPr>
        <w:t>کتاب قیام اللیل وتطوع النهار، باب القراء</w:t>
      </w:r>
      <w:r w:rsidRPr="00185509">
        <w:rPr>
          <w:rStyle w:val="Char6"/>
          <w:rFonts w:hint="cs"/>
          <w:rtl/>
        </w:rPr>
        <w:t>ة</w:t>
      </w:r>
      <w:r w:rsidRPr="00185509">
        <w:rPr>
          <w:rStyle w:val="Char6"/>
          <w:rtl/>
        </w:rPr>
        <w:t xml:space="preserve"> ف</w:t>
      </w:r>
      <w:r>
        <w:rPr>
          <w:rStyle w:val="Char6"/>
          <w:rFonts w:hint="cs"/>
          <w:rtl/>
        </w:rPr>
        <w:t>ي</w:t>
      </w:r>
      <w:r w:rsidRPr="00185509">
        <w:rPr>
          <w:rStyle w:val="Char6"/>
          <w:rtl/>
        </w:rPr>
        <w:t xml:space="preserve"> الوتر</w:t>
      </w:r>
      <w:r w:rsidRPr="003A12D8">
        <w:rPr>
          <w:rStyle w:val="Char5"/>
          <w:rtl/>
        </w:rPr>
        <w:t xml:space="preserve">) </w:t>
      </w:r>
      <w:r w:rsidRPr="003A12D8">
        <w:rPr>
          <w:rStyle w:val="Char5"/>
          <w:rFonts w:hint="cs"/>
          <w:rtl/>
        </w:rPr>
        <w:t>از</w:t>
      </w:r>
      <w:r w:rsidRPr="003A12D8">
        <w:rPr>
          <w:rStyle w:val="Char5"/>
          <w:rtl/>
        </w:rPr>
        <w:t xml:space="preserve"> </w:t>
      </w:r>
      <w:r w:rsidRPr="003A12D8">
        <w:rPr>
          <w:rStyle w:val="Char5"/>
          <w:rFonts w:hint="cs"/>
          <w:rtl/>
        </w:rPr>
        <w:t>ا</w:t>
      </w:r>
      <w:r w:rsidRPr="003A12D8">
        <w:rPr>
          <w:rStyle w:val="Char5"/>
          <w:rtl/>
        </w:rPr>
        <w:t>ب</w:t>
      </w:r>
      <w:r w:rsidRPr="003A12D8">
        <w:rPr>
          <w:rStyle w:val="Char5"/>
          <w:rFonts w:hint="cs"/>
          <w:rtl/>
        </w:rPr>
        <w:t>و</w:t>
      </w:r>
      <w:r w:rsidRPr="003A12D8">
        <w:rPr>
          <w:rStyle w:val="Char5"/>
          <w:rtl/>
        </w:rPr>
        <w:t xml:space="preserve">موسى </w:t>
      </w:r>
      <w:r w:rsidRPr="003A12D8">
        <w:rPr>
          <w:rStyle w:val="Char5"/>
          <w:rFonts w:hint="cs"/>
          <w:rtl/>
        </w:rPr>
        <w:t>روایت کرده است که او بین مکه و مدینه بود و نماز عشا را دو رکعت خواند، سپس بلند شد و یک رکعت وتر خواند و در آن صد آیه از سورۀ نساء خواند</w:t>
      </w:r>
      <w:r>
        <w:rPr>
          <w:rFonts w:cs="Times New Roman" w:hint="cs"/>
          <w:rtl/>
          <w:lang w:bidi="fa-IR"/>
        </w:rPr>
        <w:t>.</w:t>
      </w:r>
      <w:r w:rsidRPr="003A12D8">
        <w:rPr>
          <w:rStyle w:val="Char5"/>
          <w:rFonts w:hint="cs"/>
          <w:rtl/>
        </w:rPr>
        <w:t xml:space="preserve"> سپس گفت:</w:t>
      </w:r>
      <w:r>
        <w:rPr>
          <w:rStyle w:val="Char5"/>
          <w:rFonts w:hint="cs"/>
          <w:rtl/>
        </w:rPr>
        <w:t xml:space="preserve"> </w:t>
      </w:r>
      <w:r w:rsidRPr="003A12D8">
        <w:rPr>
          <w:rStyle w:val="Char5"/>
          <w:rFonts w:hint="cs"/>
          <w:rtl/>
        </w:rPr>
        <w:t>«من در گذاشتن پای خود در جایی که پیامبر</w:t>
      </w:r>
      <w:r w:rsidRPr="003A12D8">
        <w:rPr>
          <w:rStyle w:val="Char5"/>
        </w:rPr>
        <w:t></w:t>
      </w:r>
      <w:r w:rsidRPr="003A12D8">
        <w:rPr>
          <w:rStyle w:val="Char5"/>
          <w:rFonts w:hint="cs"/>
          <w:rtl/>
        </w:rPr>
        <w:t xml:space="preserve"> قدم گذاشته‌اند کوتاهی نکردم</w:t>
      </w:r>
      <w:r w:rsidRPr="003A12D8">
        <w:rPr>
          <w:rStyle w:val="Char5"/>
          <w:rtl/>
        </w:rPr>
        <w:t xml:space="preserve"> </w:t>
      </w:r>
      <w:r w:rsidRPr="003A12D8">
        <w:rPr>
          <w:rStyle w:val="Char5"/>
          <w:rFonts w:hint="cs"/>
          <w:rtl/>
        </w:rPr>
        <w:t>و من آنچه را که پیامبر</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خوانده است می‌خوانم»</w:t>
      </w:r>
      <w:r w:rsidRPr="003A12D8">
        <w:rPr>
          <w:rStyle w:val="Char5"/>
          <w:rtl/>
        </w:rPr>
        <w:t>.</w:t>
      </w:r>
    </w:p>
    <w:p w:rsidR="00871EDE" w:rsidRPr="003A12D8" w:rsidRDefault="00871EDE" w:rsidP="00185509">
      <w:pPr>
        <w:pStyle w:val="a5"/>
        <w:ind w:firstLine="0"/>
        <w:rPr>
          <w:rStyle w:val="Char5"/>
          <w:rtl/>
        </w:rPr>
      </w:pPr>
      <w:r w:rsidRPr="003A12D8">
        <w:rPr>
          <w:rStyle w:val="Char5"/>
          <w:rFonts w:hint="cs"/>
          <w:rtl/>
        </w:rPr>
        <w:t>‌گویم</w:t>
      </w:r>
      <w:r w:rsidRPr="003A12D8">
        <w:rPr>
          <w:rStyle w:val="Char5"/>
          <w:rtl/>
        </w:rPr>
        <w:t xml:space="preserve">: </w:t>
      </w:r>
      <w:r w:rsidRPr="003A12D8">
        <w:rPr>
          <w:rStyle w:val="Char5"/>
          <w:rFonts w:hint="cs"/>
          <w:rtl/>
        </w:rPr>
        <w:t>این حدیث در دلالت بر مشروع بودن قرائت صد آیه از سورۀ نساء در نماز وتر به طور مطلق، صریح و آشکار نیست.</w:t>
      </w:r>
      <w:r w:rsidRPr="003A12D8">
        <w:rPr>
          <w:rStyle w:val="Char5"/>
          <w:rtl/>
        </w:rPr>
        <w:t xml:space="preserve"> </w:t>
      </w:r>
      <w:r w:rsidRPr="003A12D8">
        <w:rPr>
          <w:rStyle w:val="Char5"/>
          <w:rFonts w:hint="cs"/>
          <w:rtl/>
        </w:rPr>
        <w:t>آری،</w:t>
      </w:r>
      <w:r w:rsidRPr="003A12D8">
        <w:rPr>
          <w:rStyle w:val="Char5"/>
          <w:rtl/>
        </w:rPr>
        <w:t xml:space="preserve"> </w:t>
      </w:r>
      <w:r w:rsidRPr="003A12D8">
        <w:rPr>
          <w:rStyle w:val="Char5"/>
          <w:rFonts w:hint="cs"/>
          <w:rtl/>
        </w:rPr>
        <w:t xml:space="preserve">این حدیث بر مشروعیت خواندن صد آیه از سورۀ نساء در موقع خواندن یک رکعت وتر دلالت می‌کند؛ و آیا در حضر هم به همین صورت است؟ گفتۀ اوّل نزد من واضح‌تر است؛ والله اعلم! </w:t>
      </w:r>
    </w:p>
  </w:footnote>
  <w:footnote w:id="109">
    <w:p w:rsidR="00871EDE" w:rsidRPr="003A12D8" w:rsidRDefault="00871EDE" w:rsidP="00185509">
      <w:pPr>
        <w:pStyle w:val="a5"/>
        <w:rPr>
          <w:rStyle w:val="Char5"/>
          <w:rtl/>
        </w:rPr>
      </w:pPr>
      <w:r w:rsidRPr="003A12D8">
        <w:rPr>
          <w:rStyle w:val="Char5"/>
          <w:rtl/>
        </w:rPr>
        <w:footnoteRef/>
      </w:r>
      <w:r w:rsidRPr="003A12D8">
        <w:rPr>
          <w:rStyle w:val="Char5"/>
          <w:rFonts w:hint="cs"/>
          <w:rtl/>
        </w:rPr>
        <w:t>-</w:t>
      </w:r>
      <w:r w:rsidRPr="003A12D8">
        <w:rPr>
          <w:rStyle w:val="Char5"/>
          <w:rtl/>
        </w:rPr>
        <w:t xml:space="preserve"> ن</w:t>
      </w:r>
      <w:r w:rsidRPr="003A12D8">
        <w:rPr>
          <w:rStyle w:val="Char5"/>
          <w:rFonts w:hint="cs"/>
          <w:rtl/>
        </w:rPr>
        <w:t>.ک</w:t>
      </w:r>
      <w:r w:rsidRPr="003A12D8">
        <w:rPr>
          <w:rStyle w:val="Char5"/>
          <w:rtl/>
        </w:rPr>
        <w:t>: المصن</w:t>
      </w:r>
      <w:r w:rsidRPr="003A12D8">
        <w:rPr>
          <w:rStyle w:val="Char5"/>
          <w:rFonts w:hint="cs"/>
          <w:rtl/>
        </w:rPr>
        <w:t>ف،</w:t>
      </w:r>
      <w:r w:rsidRPr="003A12D8">
        <w:rPr>
          <w:rStyle w:val="Char5"/>
          <w:rtl/>
        </w:rPr>
        <w:t xml:space="preserve"> ابن </w:t>
      </w:r>
      <w:r w:rsidRPr="003A12D8">
        <w:rPr>
          <w:rStyle w:val="Char5"/>
          <w:rFonts w:hint="cs"/>
          <w:rtl/>
        </w:rPr>
        <w:t>ا</w:t>
      </w:r>
      <w:r w:rsidRPr="003A12D8">
        <w:rPr>
          <w:rStyle w:val="Char5"/>
          <w:rtl/>
        </w:rPr>
        <w:t>ب</w:t>
      </w:r>
      <w:r w:rsidRPr="003A12D8">
        <w:rPr>
          <w:rStyle w:val="Char5"/>
          <w:rFonts w:hint="cs"/>
          <w:rtl/>
        </w:rPr>
        <w:t>ی</w:t>
      </w:r>
      <w:r w:rsidRPr="003A12D8">
        <w:rPr>
          <w:rStyle w:val="Char5"/>
          <w:rtl/>
        </w:rPr>
        <w:t xml:space="preserve"> شیب</w:t>
      </w:r>
      <w:r w:rsidRPr="003A12D8">
        <w:rPr>
          <w:rStyle w:val="Char5"/>
          <w:rFonts w:hint="cs"/>
          <w:rtl/>
        </w:rPr>
        <w:t>ه</w:t>
      </w:r>
      <w:r w:rsidRPr="003A12D8">
        <w:rPr>
          <w:rStyle w:val="Char5"/>
          <w:rtl/>
        </w:rPr>
        <w:t xml:space="preserve"> 2/305، 306</w:t>
      </w:r>
      <w:r w:rsidRPr="003A12D8">
        <w:rPr>
          <w:rStyle w:val="Char5"/>
          <w:rFonts w:hint="cs"/>
          <w:rtl/>
        </w:rPr>
        <w:t xml:space="preserve">، </w:t>
      </w:r>
      <w:r w:rsidRPr="003A12D8">
        <w:rPr>
          <w:rStyle w:val="Char5"/>
          <w:rtl/>
        </w:rPr>
        <w:t>مختصر قیام اللیل</w:t>
      </w:r>
      <w:r w:rsidRPr="003A12D8">
        <w:rPr>
          <w:rStyle w:val="Char5"/>
          <w:rFonts w:hint="cs"/>
          <w:rtl/>
        </w:rPr>
        <w:t>،</w:t>
      </w:r>
      <w:r w:rsidRPr="003A12D8">
        <w:rPr>
          <w:rStyle w:val="Char5"/>
          <w:rtl/>
        </w:rPr>
        <w:t xml:space="preserve"> تألیف مروزی ص135- 136</w:t>
      </w:r>
      <w:r w:rsidRPr="003A12D8">
        <w:rPr>
          <w:rStyle w:val="Char5"/>
          <w:rFonts w:hint="cs"/>
          <w:rtl/>
        </w:rPr>
        <w:t>؛</w:t>
      </w:r>
      <w:r w:rsidRPr="003A12D8">
        <w:rPr>
          <w:rStyle w:val="Char5"/>
          <w:rtl/>
        </w:rPr>
        <w:t xml:space="preserve"> مجموع الفتاوى</w:t>
      </w:r>
      <w:r w:rsidRPr="003A12D8">
        <w:rPr>
          <w:rStyle w:val="Char5"/>
          <w:rFonts w:hint="cs"/>
          <w:rtl/>
        </w:rPr>
        <w:t>،</w:t>
      </w:r>
      <w:r w:rsidRPr="003A12D8">
        <w:rPr>
          <w:rStyle w:val="Char5"/>
          <w:rtl/>
        </w:rPr>
        <w:t>22/271</w:t>
      </w:r>
      <w:r w:rsidRPr="003A12D8">
        <w:rPr>
          <w:rStyle w:val="Char5"/>
          <w:rFonts w:hint="cs"/>
          <w:rtl/>
        </w:rPr>
        <w:t>.</w:t>
      </w:r>
    </w:p>
  </w:footnote>
  <w:footnote w:id="110">
    <w:p w:rsidR="00871EDE" w:rsidRPr="003A12D8" w:rsidRDefault="00871EDE" w:rsidP="00185509">
      <w:pPr>
        <w:pStyle w:val="a5"/>
        <w:rPr>
          <w:rStyle w:val="Char5"/>
          <w:rtl/>
        </w:rPr>
      </w:pPr>
      <w:r w:rsidRPr="003A12D8">
        <w:rPr>
          <w:rStyle w:val="Char5"/>
          <w:rtl/>
        </w:rPr>
        <w:footnoteRef/>
      </w:r>
      <w:r w:rsidRPr="003A12D8">
        <w:rPr>
          <w:rStyle w:val="Char5"/>
          <w:rFonts w:hint="cs"/>
          <w:rtl/>
        </w:rPr>
        <w:t>-</w:t>
      </w:r>
      <w:r w:rsidRPr="003A12D8">
        <w:rPr>
          <w:rStyle w:val="Char5"/>
          <w:rtl/>
        </w:rPr>
        <w:t xml:space="preserve"> سنن ترمذی</w:t>
      </w:r>
      <w:r w:rsidRPr="003A12D8">
        <w:rPr>
          <w:rStyle w:val="Char5"/>
          <w:rFonts w:hint="cs"/>
          <w:rtl/>
        </w:rPr>
        <w:t xml:space="preserve">، </w:t>
      </w:r>
      <w:r w:rsidRPr="003A12D8">
        <w:rPr>
          <w:rStyle w:val="Char5"/>
          <w:rtl/>
        </w:rPr>
        <w:t>2/329</w:t>
      </w:r>
      <w:r w:rsidRPr="003A12D8">
        <w:rPr>
          <w:rStyle w:val="Char5"/>
          <w:rFonts w:hint="cs"/>
          <w:rtl/>
        </w:rPr>
        <w:t>.</w:t>
      </w:r>
    </w:p>
  </w:footnote>
  <w:footnote w:id="111">
    <w:p w:rsidR="00871EDE" w:rsidRPr="003A12D8" w:rsidRDefault="00871EDE" w:rsidP="00185509">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w:t>
      </w:r>
      <w:r w:rsidRPr="003A12D8">
        <w:rPr>
          <w:rStyle w:val="Char5"/>
          <w:rFonts w:hint="cs"/>
          <w:rtl/>
        </w:rPr>
        <w:t xml:space="preserve">ث، </w:t>
      </w:r>
      <w:r w:rsidRPr="003A12D8">
        <w:rPr>
          <w:rStyle w:val="Char5"/>
          <w:rtl/>
        </w:rPr>
        <w:t xml:space="preserve">صحیح </w:t>
      </w:r>
      <w:r w:rsidRPr="003A12D8">
        <w:rPr>
          <w:rStyle w:val="Char5"/>
          <w:rFonts w:hint="cs"/>
          <w:rtl/>
        </w:rPr>
        <w:t>است</w:t>
      </w:r>
      <w:r w:rsidRPr="003A12D8">
        <w:rPr>
          <w:rStyle w:val="Char5"/>
          <w:rtl/>
        </w:rPr>
        <w:t>.</w:t>
      </w:r>
    </w:p>
    <w:p w:rsidR="00871EDE" w:rsidRPr="003A12D8" w:rsidRDefault="00871EDE" w:rsidP="00185509">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ابن ماجه </w:t>
      </w:r>
      <w:r w:rsidRPr="003A12D8">
        <w:rPr>
          <w:rStyle w:val="Char5"/>
          <w:rFonts w:hint="cs"/>
          <w:rtl/>
        </w:rPr>
        <w:t>در</w:t>
      </w:r>
      <w:r w:rsidRPr="003A12D8">
        <w:rPr>
          <w:rStyle w:val="Char5"/>
          <w:rtl/>
        </w:rPr>
        <w:t xml:space="preserve"> (</w:t>
      </w:r>
      <w:r w:rsidRPr="00185509">
        <w:rPr>
          <w:rStyle w:val="Char6"/>
          <w:rtl/>
        </w:rPr>
        <w:t>کتاب إقامة الصلا</w:t>
      </w:r>
      <w:r w:rsidRPr="00185509">
        <w:rPr>
          <w:rStyle w:val="Char6"/>
          <w:rFonts w:hint="cs"/>
          <w:rtl/>
        </w:rPr>
        <w:t>ة</w:t>
      </w:r>
      <w:r w:rsidRPr="00185509">
        <w:rPr>
          <w:rStyle w:val="Char6"/>
          <w:rtl/>
        </w:rPr>
        <w:t xml:space="preserve"> والسنة فیها، باب ما جاء ف</w:t>
      </w:r>
      <w:r>
        <w:rPr>
          <w:rStyle w:val="Char6"/>
          <w:rFonts w:hint="cs"/>
          <w:rtl/>
        </w:rPr>
        <w:t>ي</w:t>
      </w:r>
      <w:r w:rsidRPr="00185509">
        <w:rPr>
          <w:rStyle w:val="Char6"/>
          <w:rtl/>
        </w:rPr>
        <w:t xml:space="preserve"> القنوت قبل الرکوع وبعده</w:t>
      </w:r>
      <w:r w:rsidRPr="003A12D8">
        <w:rPr>
          <w:rStyle w:val="Char5"/>
          <w:rtl/>
        </w:rPr>
        <w:t xml:space="preserve">، حدیث </w:t>
      </w:r>
      <w:r w:rsidRPr="003A12D8">
        <w:rPr>
          <w:rStyle w:val="Char5"/>
          <w:rFonts w:hint="cs"/>
          <w:rtl/>
        </w:rPr>
        <w:t>شمارۀ</w:t>
      </w:r>
      <w:r w:rsidRPr="003A12D8">
        <w:rPr>
          <w:rStyle w:val="Char5"/>
          <w:rtl/>
        </w:rPr>
        <w:t xml:space="preserve"> 1182) و </w:t>
      </w:r>
      <w:r w:rsidRPr="003A12D8">
        <w:rPr>
          <w:rStyle w:val="Char5"/>
          <w:rFonts w:hint="cs"/>
          <w:rtl/>
        </w:rPr>
        <w:t>ابوداود</w:t>
      </w:r>
      <w:r w:rsidRPr="003A12D8">
        <w:rPr>
          <w:rStyle w:val="Char5"/>
          <w:rtl/>
        </w:rPr>
        <w:t xml:space="preserve"> </w:t>
      </w:r>
      <w:r w:rsidRPr="003A12D8">
        <w:rPr>
          <w:rStyle w:val="Char5"/>
          <w:rFonts w:hint="cs"/>
          <w:rtl/>
        </w:rPr>
        <w:t>در</w:t>
      </w:r>
      <w:r w:rsidRPr="003A12D8">
        <w:rPr>
          <w:rStyle w:val="Char5"/>
          <w:rtl/>
        </w:rPr>
        <w:t xml:space="preserve"> (</w:t>
      </w:r>
      <w:r w:rsidRPr="00185509">
        <w:rPr>
          <w:rStyle w:val="Char6"/>
          <w:rtl/>
        </w:rPr>
        <w:t>تفریع أبواب الوتر، باب القنوت ف</w:t>
      </w:r>
      <w:r>
        <w:rPr>
          <w:rStyle w:val="Char6"/>
          <w:rFonts w:hint="cs"/>
          <w:rtl/>
        </w:rPr>
        <w:t>ي</w:t>
      </w:r>
      <w:r w:rsidRPr="00185509">
        <w:rPr>
          <w:rStyle w:val="Char6"/>
          <w:rtl/>
        </w:rPr>
        <w:t xml:space="preserve"> الوتر</w:t>
      </w:r>
      <w:r w:rsidRPr="003A12D8">
        <w:rPr>
          <w:rStyle w:val="Char5"/>
          <w:rtl/>
        </w:rPr>
        <w:t xml:space="preserve">) معلقاً </w:t>
      </w:r>
      <w:r w:rsidRPr="003A12D8">
        <w:rPr>
          <w:rStyle w:val="Char5"/>
          <w:rFonts w:hint="cs"/>
          <w:rtl/>
        </w:rPr>
        <w:t xml:space="preserve">یک </w:t>
      </w:r>
      <w:r w:rsidRPr="003A12D8">
        <w:rPr>
          <w:rStyle w:val="Char5"/>
          <w:rtl/>
        </w:rPr>
        <w:t>طرف سند</w:t>
      </w:r>
      <w:r w:rsidRPr="003A12D8">
        <w:rPr>
          <w:rStyle w:val="Char5"/>
          <w:rFonts w:hint="cs"/>
          <w:rtl/>
        </w:rPr>
        <w:t xml:space="preserve"> حدیث</w:t>
      </w:r>
      <w:r w:rsidRPr="003A12D8">
        <w:rPr>
          <w:rStyle w:val="Char5"/>
          <w:rtl/>
        </w:rPr>
        <w:t xml:space="preserve"> و</w:t>
      </w:r>
      <w:r w:rsidRPr="003A12D8">
        <w:rPr>
          <w:rStyle w:val="Char5"/>
          <w:rFonts w:hint="cs"/>
          <w:rtl/>
        </w:rPr>
        <w:t xml:space="preserve"> متن آن را همین ‌گونه آورده است</w:t>
      </w:r>
      <w:r w:rsidRPr="003A12D8">
        <w:rPr>
          <w:rStyle w:val="Char5"/>
          <w:rtl/>
        </w:rPr>
        <w:t xml:space="preserve"> و </w:t>
      </w: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نسایی </w:t>
      </w:r>
      <w:r w:rsidRPr="003A12D8">
        <w:rPr>
          <w:rStyle w:val="Char5"/>
          <w:rFonts w:hint="cs"/>
          <w:rtl/>
        </w:rPr>
        <w:t>در</w:t>
      </w:r>
      <w:r w:rsidRPr="003A12D8">
        <w:rPr>
          <w:rStyle w:val="Char5"/>
          <w:rtl/>
        </w:rPr>
        <w:t xml:space="preserve"> (</w:t>
      </w:r>
      <w:r w:rsidRPr="00185509">
        <w:rPr>
          <w:rStyle w:val="Char6"/>
          <w:rtl/>
        </w:rPr>
        <w:t>کتاب قیام اللیل وتطوع النهار، باب ذکر اختلاف ألفاظ الناقلین لخبر أب</w:t>
      </w:r>
      <w:r>
        <w:rPr>
          <w:rStyle w:val="Char6"/>
          <w:rFonts w:hint="cs"/>
          <w:rtl/>
        </w:rPr>
        <w:t>ي</w:t>
      </w:r>
      <w:r w:rsidRPr="00185509">
        <w:rPr>
          <w:rStyle w:val="Char6"/>
          <w:rtl/>
        </w:rPr>
        <w:t xml:space="preserve"> بن کعب ف</w:t>
      </w:r>
      <w:r>
        <w:rPr>
          <w:rStyle w:val="Char6"/>
          <w:rFonts w:hint="cs"/>
          <w:rtl/>
        </w:rPr>
        <w:t>ي</w:t>
      </w:r>
      <w:r w:rsidRPr="00185509">
        <w:rPr>
          <w:rStyle w:val="Char6"/>
          <w:rtl/>
        </w:rPr>
        <w:t xml:space="preserve"> الوتر</w:t>
      </w:r>
      <w:r w:rsidRPr="003A12D8">
        <w:rPr>
          <w:rStyle w:val="Char5"/>
          <w:rtl/>
        </w:rPr>
        <w:t xml:space="preserve"> 43/ 235) ب</w:t>
      </w:r>
      <w:r w:rsidRPr="003A12D8">
        <w:rPr>
          <w:rStyle w:val="Char5"/>
          <w:rFonts w:hint="cs"/>
          <w:rtl/>
        </w:rPr>
        <w:t>ا جمله‌ای بیشتر از جملۀ این حدیث که در اینجاست.</w:t>
      </w:r>
      <w:r w:rsidRPr="003A12D8">
        <w:rPr>
          <w:rStyle w:val="Char5"/>
          <w:rtl/>
        </w:rPr>
        <w:t xml:space="preserve"> </w:t>
      </w:r>
      <w:r w:rsidRPr="003A12D8">
        <w:rPr>
          <w:rStyle w:val="Char5"/>
          <w:rFonts w:hint="cs"/>
          <w:rtl/>
        </w:rPr>
        <w:t xml:space="preserve">و در آن، آنچه که در وتر خوانده می‌شود و آنچه بعد از آن گفته می‌شود، </w:t>
      </w:r>
      <w:r w:rsidRPr="003A12D8">
        <w:rPr>
          <w:rStyle w:val="Char5"/>
          <w:rtl/>
        </w:rPr>
        <w:t>ذکر</w:t>
      </w:r>
      <w:r>
        <w:rPr>
          <w:rStyle w:val="Char5"/>
          <w:rFonts w:hint="cs"/>
          <w:rtl/>
        </w:rPr>
        <w:t xml:space="preserve"> </w:t>
      </w:r>
      <w:r w:rsidRPr="003A12D8">
        <w:rPr>
          <w:rStyle w:val="Char5"/>
          <w:rFonts w:hint="cs"/>
          <w:rtl/>
        </w:rPr>
        <w:t>شده است</w:t>
      </w:r>
      <w:r w:rsidRPr="003A12D8">
        <w:rPr>
          <w:rStyle w:val="Char5"/>
          <w:rtl/>
        </w:rPr>
        <w:t>.</w:t>
      </w:r>
    </w:p>
    <w:p w:rsidR="00871EDE" w:rsidRPr="003A12D8" w:rsidRDefault="00871EDE" w:rsidP="00185509">
      <w:pPr>
        <w:pStyle w:val="a5"/>
        <w:ind w:firstLine="0"/>
        <w:rPr>
          <w:rStyle w:val="Char5"/>
          <w:rtl/>
        </w:rPr>
      </w:pPr>
      <w:r w:rsidRPr="003A12D8">
        <w:rPr>
          <w:rStyle w:val="Char5"/>
          <w:rFonts w:hint="cs"/>
          <w:rtl/>
        </w:rPr>
        <w:t>آ</w:t>
      </w:r>
      <w:r w:rsidRPr="003A12D8">
        <w:rPr>
          <w:rStyle w:val="Char5"/>
          <w:rtl/>
        </w:rPr>
        <w:t xml:space="preserve">لبانی </w:t>
      </w:r>
      <w:r w:rsidRPr="003A12D8">
        <w:rPr>
          <w:rStyle w:val="Char5"/>
          <w:rFonts w:hint="cs"/>
          <w:rtl/>
        </w:rPr>
        <w:t xml:space="preserve">این </w:t>
      </w:r>
      <w:r w:rsidRPr="003A12D8">
        <w:rPr>
          <w:rStyle w:val="Char5"/>
          <w:rtl/>
        </w:rPr>
        <w:t xml:space="preserve">حدیث </w:t>
      </w:r>
      <w:r w:rsidRPr="003A12D8">
        <w:rPr>
          <w:rStyle w:val="Char5"/>
          <w:rFonts w:hint="cs"/>
          <w:rtl/>
        </w:rPr>
        <w:t>را در</w:t>
      </w:r>
      <w:r w:rsidRPr="003A12D8">
        <w:rPr>
          <w:rStyle w:val="Char5"/>
          <w:rtl/>
        </w:rPr>
        <w:t xml:space="preserve"> إرواء الغلیل (2/167، حدیث </w:t>
      </w:r>
      <w:r w:rsidRPr="003A12D8">
        <w:rPr>
          <w:rStyle w:val="Char5"/>
          <w:rFonts w:hint="cs"/>
          <w:rtl/>
        </w:rPr>
        <w:t>شمارۀ</w:t>
      </w:r>
      <w:r w:rsidRPr="003A12D8">
        <w:rPr>
          <w:rStyle w:val="Char5"/>
          <w:rtl/>
        </w:rPr>
        <w:t xml:space="preserve"> 426) و</w:t>
      </w:r>
      <w:r w:rsidRPr="003A12D8">
        <w:rPr>
          <w:rStyle w:val="Char5"/>
          <w:rFonts w:hint="cs"/>
          <w:rtl/>
        </w:rPr>
        <w:t xml:space="preserve"> </w:t>
      </w:r>
      <w:r w:rsidRPr="003A12D8">
        <w:rPr>
          <w:rStyle w:val="Char5"/>
          <w:rtl/>
        </w:rPr>
        <w:t>محقق  جامع الأصول (6/54)</w:t>
      </w:r>
      <w:r w:rsidRPr="003A12D8">
        <w:rPr>
          <w:rStyle w:val="Char5"/>
          <w:rFonts w:hint="cs"/>
          <w:rtl/>
        </w:rPr>
        <w:t xml:space="preserve"> صحیح دانسته‌اند</w:t>
      </w:r>
      <w:r w:rsidRPr="003A12D8">
        <w:rPr>
          <w:rStyle w:val="Char5"/>
          <w:rtl/>
        </w:rPr>
        <w:t>.</w:t>
      </w:r>
    </w:p>
  </w:footnote>
  <w:footnote w:id="112">
    <w:p w:rsidR="00871EDE" w:rsidRPr="003A12D8" w:rsidRDefault="00871EDE" w:rsidP="00185509">
      <w:pPr>
        <w:pStyle w:val="a5"/>
        <w:rPr>
          <w:rStyle w:val="Char5"/>
          <w:rtl/>
        </w:rPr>
      </w:pPr>
      <w:r w:rsidRPr="003A12D8">
        <w:rPr>
          <w:rStyle w:val="Char5"/>
          <w:rtl/>
        </w:rPr>
        <w:footnoteRef/>
      </w:r>
      <w:r w:rsidRPr="003A12D8">
        <w:rPr>
          <w:rStyle w:val="Char5"/>
          <w:rFonts w:hint="cs"/>
          <w:rtl/>
        </w:rPr>
        <w:t>- این ا</w:t>
      </w:r>
      <w:r w:rsidRPr="003A12D8">
        <w:rPr>
          <w:rStyle w:val="Char5"/>
          <w:rtl/>
        </w:rPr>
        <w:t>ثر</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185509">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ج ابن</w:t>
      </w:r>
      <w:r w:rsidRPr="003A12D8">
        <w:rPr>
          <w:rStyle w:val="Char5"/>
          <w:rFonts w:hint="cs"/>
          <w:rtl/>
        </w:rPr>
        <w:t>‌ا</w:t>
      </w:r>
      <w:r w:rsidRPr="003A12D8">
        <w:rPr>
          <w:rStyle w:val="Char5"/>
          <w:rtl/>
        </w:rPr>
        <w:t>ب</w:t>
      </w:r>
      <w:r w:rsidRPr="003A12D8">
        <w:rPr>
          <w:rStyle w:val="Char5"/>
          <w:rFonts w:hint="cs"/>
          <w:rtl/>
        </w:rPr>
        <w:t>ی‌</w:t>
      </w:r>
      <w:r w:rsidRPr="003A12D8">
        <w:rPr>
          <w:rStyle w:val="Char5"/>
          <w:rtl/>
        </w:rPr>
        <w:t>شیب</w:t>
      </w:r>
      <w:r w:rsidRPr="003A12D8">
        <w:rPr>
          <w:rStyle w:val="Char5"/>
          <w:rFonts w:hint="cs"/>
          <w:rtl/>
        </w:rPr>
        <w:t>ه</w:t>
      </w:r>
      <w:r w:rsidRPr="003A12D8">
        <w:rPr>
          <w:rStyle w:val="Char5"/>
          <w:rtl/>
        </w:rPr>
        <w:t xml:space="preserve"> (2/302)</w:t>
      </w:r>
      <w:r w:rsidRPr="003A12D8">
        <w:rPr>
          <w:rStyle w:val="Char5"/>
          <w:rFonts w:hint="cs"/>
          <w:rtl/>
        </w:rPr>
        <w:t>.</w:t>
      </w:r>
      <w:r w:rsidRPr="003A12D8">
        <w:rPr>
          <w:rStyle w:val="Char5"/>
          <w:rtl/>
        </w:rPr>
        <w:t xml:space="preserve"> </w:t>
      </w:r>
      <w:r w:rsidRPr="003A12D8">
        <w:rPr>
          <w:rStyle w:val="Char5"/>
          <w:rFonts w:hint="cs"/>
          <w:rtl/>
        </w:rPr>
        <w:t>او می‌گوید</w:t>
      </w:r>
      <w:r w:rsidRPr="003A12D8">
        <w:rPr>
          <w:rStyle w:val="Char5"/>
          <w:rtl/>
        </w:rPr>
        <w:t>:</w:t>
      </w:r>
      <w:r w:rsidRPr="003A12D8">
        <w:rPr>
          <w:rStyle w:val="Char5"/>
          <w:rFonts w:hint="cs"/>
          <w:rtl/>
        </w:rPr>
        <w:t xml:space="preserve"> «</w:t>
      </w:r>
      <w:r w:rsidRPr="00185509">
        <w:rPr>
          <w:rStyle w:val="Char6"/>
          <w:rtl/>
        </w:rPr>
        <w:t>حدثنا یزید بن هارون عن هشام الدستوائ</w:t>
      </w:r>
      <w:r>
        <w:rPr>
          <w:rStyle w:val="Char6"/>
          <w:rFonts w:hint="cs"/>
          <w:rtl/>
        </w:rPr>
        <w:t>ي</w:t>
      </w:r>
      <w:r w:rsidRPr="00185509">
        <w:rPr>
          <w:rStyle w:val="Char6"/>
          <w:rtl/>
        </w:rPr>
        <w:t xml:space="preserve"> عن حماد عن إبراهیم عن علقم</w:t>
      </w:r>
      <w:r w:rsidRPr="00185509">
        <w:rPr>
          <w:rStyle w:val="Char6"/>
          <w:rFonts w:hint="cs"/>
          <w:rtl/>
        </w:rPr>
        <w:t>ه</w:t>
      </w:r>
      <w:r w:rsidRPr="00185509">
        <w:rPr>
          <w:rStyle w:val="Char6"/>
          <w:rtl/>
        </w:rPr>
        <w:t xml:space="preserve"> ابن </w:t>
      </w:r>
      <w:r w:rsidRPr="00185509">
        <w:rPr>
          <w:rStyle w:val="Char6"/>
          <w:rFonts w:hint="cs"/>
          <w:rtl/>
        </w:rPr>
        <w:t>ا</w:t>
      </w:r>
      <w:r w:rsidRPr="00185509">
        <w:rPr>
          <w:rStyle w:val="Char6"/>
          <w:rtl/>
        </w:rPr>
        <w:t>بی مسعود</w:t>
      </w:r>
      <w:r w:rsidRPr="00185509">
        <w:rPr>
          <w:rStyle w:val="Char6"/>
          <w:rFonts w:ascii="Times New Roman" w:hAnsi="Times New Roman" w:cs="Times New Roman" w:hint="cs"/>
          <w:rtl/>
        </w:rPr>
        <w:t>…</w:t>
      </w:r>
      <w:r w:rsidRPr="003A12D8">
        <w:rPr>
          <w:rStyle w:val="Char5"/>
          <w:rFonts w:hint="cs"/>
          <w:rtl/>
        </w:rPr>
        <w:t>»</w:t>
      </w:r>
      <w:r w:rsidRPr="003A12D8">
        <w:rPr>
          <w:rStyle w:val="Char5"/>
          <w:rtl/>
        </w:rPr>
        <w:t xml:space="preserve"> و</w:t>
      </w:r>
      <w:r w:rsidRPr="003A12D8">
        <w:rPr>
          <w:rStyle w:val="Char5"/>
          <w:rFonts w:hint="cs"/>
          <w:rtl/>
        </w:rPr>
        <w:t xml:space="preserve"> سیاق آن را آورده است</w:t>
      </w:r>
      <w:r w:rsidRPr="003A12D8">
        <w:rPr>
          <w:rStyle w:val="Char5"/>
          <w:rtl/>
        </w:rPr>
        <w:t>.</w:t>
      </w:r>
    </w:p>
    <w:p w:rsidR="00871EDE" w:rsidRPr="003A12D8" w:rsidRDefault="00871EDE" w:rsidP="00185509">
      <w:pPr>
        <w:pStyle w:val="a5"/>
        <w:ind w:firstLine="0"/>
        <w:rPr>
          <w:rStyle w:val="Char5"/>
          <w:rtl/>
        </w:rPr>
      </w:pPr>
      <w:r w:rsidRPr="003A12D8">
        <w:rPr>
          <w:rStyle w:val="Char5"/>
          <w:rFonts w:hint="cs"/>
          <w:rtl/>
        </w:rPr>
        <w:t>آ</w:t>
      </w:r>
      <w:r w:rsidRPr="003A12D8">
        <w:rPr>
          <w:rStyle w:val="Char5"/>
          <w:rtl/>
        </w:rPr>
        <w:t xml:space="preserve">لبانی </w:t>
      </w:r>
      <w:r w:rsidRPr="003A12D8">
        <w:rPr>
          <w:rStyle w:val="Char5"/>
          <w:rFonts w:hint="cs"/>
          <w:rtl/>
        </w:rPr>
        <w:t>راجع به این ا</w:t>
      </w:r>
      <w:r w:rsidRPr="003A12D8">
        <w:rPr>
          <w:rStyle w:val="Char5"/>
          <w:rtl/>
        </w:rPr>
        <w:t xml:space="preserve">ثر </w:t>
      </w:r>
      <w:r w:rsidRPr="003A12D8">
        <w:rPr>
          <w:rStyle w:val="Char5"/>
          <w:rFonts w:hint="cs"/>
          <w:rtl/>
        </w:rPr>
        <w:t>در</w:t>
      </w:r>
      <w:r w:rsidRPr="003A12D8">
        <w:rPr>
          <w:rStyle w:val="Char5"/>
          <w:rtl/>
        </w:rPr>
        <w:t xml:space="preserve"> إرواء الغلیل (2/166)</w:t>
      </w:r>
      <w:r w:rsidRPr="003A12D8">
        <w:rPr>
          <w:rStyle w:val="Char5"/>
          <w:rFonts w:hint="cs"/>
          <w:rtl/>
        </w:rPr>
        <w:t xml:space="preserve"> می‌گوید</w:t>
      </w:r>
      <w:r w:rsidRPr="003A12D8">
        <w:rPr>
          <w:rStyle w:val="Char5"/>
          <w:rtl/>
        </w:rPr>
        <w:t xml:space="preserve">: </w:t>
      </w:r>
      <w:r w:rsidRPr="003A12D8">
        <w:rPr>
          <w:rStyle w:val="Char5"/>
          <w:rFonts w:hint="cs"/>
          <w:rtl/>
        </w:rPr>
        <w:t>«</w:t>
      </w:r>
      <w:r w:rsidRPr="003A12D8">
        <w:rPr>
          <w:rStyle w:val="Char5"/>
          <w:rtl/>
        </w:rPr>
        <w:t xml:space="preserve">سند </w:t>
      </w:r>
      <w:r w:rsidRPr="003A12D8">
        <w:rPr>
          <w:rStyle w:val="Char5"/>
          <w:rFonts w:hint="cs"/>
          <w:rtl/>
        </w:rPr>
        <w:t>آن خوب است</w:t>
      </w:r>
      <w:r w:rsidRPr="003A12D8">
        <w:rPr>
          <w:rStyle w:val="Char5"/>
          <w:rtl/>
        </w:rPr>
        <w:t xml:space="preserve"> </w:t>
      </w:r>
      <w:r w:rsidRPr="003A12D8">
        <w:rPr>
          <w:rStyle w:val="Char5"/>
          <w:rFonts w:hint="cs"/>
          <w:rtl/>
        </w:rPr>
        <w:t>و سندش با شرط مسلم است»</w:t>
      </w:r>
      <w:r w:rsidRPr="003A12D8">
        <w:rPr>
          <w:rStyle w:val="Char5"/>
          <w:rtl/>
        </w:rPr>
        <w:t>.</w:t>
      </w:r>
    </w:p>
  </w:footnote>
  <w:footnote w:id="113">
    <w:p w:rsidR="00871EDE" w:rsidRPr="003A12D8" w:rsidRDefault="00871EDE" w:rsidP="00185509">
      <w:pPr>
        <w:pStyle w:val="a5"/>
        <w:rPr>
          <w:rStyle w:val="Char5"/>
          <w:rtl/>
        </w:rPr>
      </w:pPr>
      <w:r w:rsidRPr="003A12D8">
        <w:rPr>
          <w:rStyle w:val="Char5"/>
          <w:rtl/>
        </w:rPr>
        <w:footnoteRef/>
      </w:r>
      <w:r w:rsidRPr="003A12D8">
        <w:rPr>
          <w:rStyle w:val="Char5"/>
          <w:rFonts w:hint="cs"/>
          <w:rtl/>
        </w:rPr>
        <w:t xml:space="preserve">- </w:t>
      </w:r>
      <w:r w:rsidRPr="003A12D8">
        <w:rPr>
          <w:rStyle w:val="Char5"/>
          <w:rtl/>
        </w:rPr>
        <w:t xml:space="preserve">یعنی: </w:t>
      </w:r>
      <w:r w:rsidRPr="003A12D8">
        <w:rPr>
          <w:rStyle w:val="Char5"/>
          <w:rFonts w:hint="cs"/>
          <w:rtl/>
        </w:rPr>
        <w:t>بدعت لغوی</w:t>
      </w:r>
      <w:r w:rsidRPr="003A12D8">
        <w:rPr>
          <w:rStyle w:val="Char5"/>
          <w:rtl/>
        </w:rPr>
        <w:t xml:space="preserve"> </w:t>
      </w:r>
      <w:r w:rsidRPr="003A12D8">
        <w:rPr>
          <w:rStyle w:val="Char5"/>
          <w:rFonts w:hint="cs"/>
          <w:rtl/>
        </w:rPr>
        <w:t>[که از نو بودن و آغاز شدن مشتق می‌شود]</w:t>
      </w:r>
      <w:r w:rsidRPr="003A12D8">
        <w:rPr>
          <w:rStyle w:val="Char5"/>
          <w:rtl/>
        </w:rPr>
        <w:t>؛</w:t>
      </w:r>
      <w:r w:rsidRPr="003A12D8">
        <w:rPr>
          <w:rStyle w:val="Char5"/>
          <w:rFonts w:hint="cs"/>
          <w:rtl/>
        </w:rPr>
        <w:t xml:space="preserve"> چون اجتماع مردم برای نماز شب در رمضان در مسجد در زمان ابوبکر و در اوایل خلافت عمر نبوده است، به همین خاطر عمر آن را بدعت نام گذاشت؛ چون در لغت به این نام اطلاق می‌شود.</w:t>
      </w:r>
      <w:r w:rsidRPr="003A12D8">
        <w:rPr>
          <w:rStyle w:val="Char5"/>
          <w:rtl/>
        </w:rPr>
        <w:t xml:space="preserve"> </w:t>
      </w:r>
      <w:r w:rsidRPr="003A12D8">
        <w:rPr>
          <w:rStyle w:val="Char5"/>
          <w:rFonts w:hint="cs"/>
          <w:rtl/>
        </w:rPr>
        <w:t>و این، بدعت شرعی نیست، چون از پیامبر</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ثابت شده است که برای مردم در رمضان نماز تراویح را با جماعت خوانده‌اند و در شب سوم یا چهارم به آنان فرموده‌اند:</w:t>
      </w:r>
      <w:r>
        <w:rPr>
          <w:rStyle w:val="Char5"/>
          <w:rFonts w:hint="cs"/>
          <w:rtl/>
        </w:rPr>
        <w:t xml:space="preserve"> </w:t>
      </w:r>
      <w:r w:rsidRPr="003A12D8">
        <w:rPr>
          <w:rStyle w:val="Char5"/>
          <w:rFonts w:hint="cs"/>
          <w:rtl/>
        </w:rPr>
        <w:t xml:space="preserve">«و چیزی من را از بیرون آمدن به سوی شما منع نکرد، مگر کراهت من از اینکه مبادا بر شما فرض شود» </w:t>
      </w:r>
      <w:r w:rsidRPr="003A12D8">
        <w:rPr>
          <w:rStyle w:val="Char5"/>
          <w:rtl/>
        </w:rPr>
        <w:t>[بخاری: 2012]؛</w:t>
      </w:r>
      <w:r w:rsidRPr="003A12D8">
        <w:rPr>
          <w:rStyle w:val="Char5"/>
          <w:rFonts w:hint="cs"/>
          <w:rtl/>
        </w:rPr>
        <w:t xml:space="preserve"> پس اجتماع مردم برای نماز تراویح عمل نیکی است</w:t>
      </w:r>
      <w:r w:rsidRPr="003A12D8">
        <w:rPr>
          <w:rStyle w:val="Char5"/>
          <w:rtl/>
        </w:rPr>
        <w:t>،</w:t>
      </w:r>
      <w:r w:rsidRPr="003A12D8">
        <w:rPr>
          <w:rStyle w:val="Char5"/>
          <w:rFonts w:hint="cs"/>
          <w:rtl/>
        </w:rPr>
        <w:t xml:space="preserve"> در صورتی که ترس از فرض شدن آن نبود و ترس از فرض شدن آن، با وفات پیامبر</w:t>
      </w:r>
      <w:r w:rsidRPr="00B71333">
        <w:rPr>
          <w:rFonts w:cs="CTraditional Arabic" w:hint="cs"/>
          <w:rtl/>
          <w:lang w:bidi="fa-IR"/>
        </w:rPr>
        <w:t xml:space="preserve"> ج</w:t>
      </w:r>
      <w:r w:rsidRPr="003A12D8">
        <w:rPr>
          <w:rStyle w:val="Char5"/>
          <w:rFonts w:hint="cs"/>
          <w:rtl/>
        </w:rPr>
        <w:t xml:space="preserve"> پایان یافت، پس معارضت از بین می‌رود. ن.ک</w:t>
      </w:r>
      <w:r w:rsidRPr="003A12D8">
        <w:rPr>
          <w:rStyle w:val="Char5"/>
          <w:rtl/>
        </w:rPr>
        <w:t>:</w:t>
      </w:r>
      <w:r w:rsidRPr="003A12D8">
        <w:rPr>
          <w:rStyle w:val="Char5"/>
          <w:rFonts w:hint="cs"/>
          <w:rtl/>
        </w:rPr>
        <w:t xml:space="preserve"> </w:t>
      </w:r>
      <w:r w:rsidRPr="00185509">
        <w:rPr>
          <w:rStyle w:val="Char6"/>
          <w:rFonts w:hint="cs"/>
          <w:rtl/>
        </w:rPr>
        <w:t>ا</w:t>
      </w:r>
      <w:r w:rsidRPr="00185509">
        <w:rPr>
          <w:rStyle w:val="Char6"/>
          <w:rtl/>
        </w:rPr>
        <w:t>قتضاء الصراط</w:t>
      </w:r>
      <w:r w:rsidRPr="00185509">
        <w:rPr>
          <w:rStyle w:val="Char6"/>
          <w:rFonts w:hint="cs"/>
          <w:rtl/>
        </w:rPr>
        <w:t xml:space="preserve"> </w:t>
      </w:r>
      <w:r w:rsidRPr="00185509">
        <w:rPr>
          <w:rStyle w:val="Char6"/>
          <w:rtl/>
        </w:rPr>
        <w:t>المستقیم</w:t>
      </w:r>
      <w:r w:rsidRPr="003A12D8">
        <w:rPr>
          <w:rStyle w:val="Char5"/>
          <w:rtl/>
        </w:rPr>
        <w:t xml:space="preserve"> (ص275- 277)</w:t>
      </w:r>
      <w:r w:rsidRPr="003A12D8">
        <w:rPr>
          <w:rStyle w:val="Char5"/>
          <w:rFonts w:hint="cs"/>
          <w:rtl/>
        </w:rPr>
        <w:t>.</w:t>
      </w:r>
    </w:p>
  </w:footnote>
  <w:footnote w:id="114">
    <w:p w:rsidR="00871EDE" w:rsidRPr="003A12D8" w:rsidRDefault="00871EDE" w:rsidP="00185509">
      <w:pPr>
        <w:pStyle w:val="a5"/>
        <w:rPr>
          <w:rStyle w:val="Char5"/>
          <w:rtl/>
        </w:rPr>
      </w:pPr>
      <w:r w:rsidRPr="003A12D8">
        <w:rPr>
          <w:rStyle w:val="Char5"/>
          <w:rtl/>
        </w:rPr>
        <w:footnoteRef/>
      </w:r>
      <w:r w:rsidRPr="003A12D8">
        <w:rPr>
          <w:rStyle w:val="Char5"/>
          <w:rFonts w:hint="cs"/>
          <w:rtl/>
        </w:rPr>
        <w:t>- یعنی آنانی که در آخر شب نماز می‌خوانند، کارشان بهتر است از کسانی که در اوّل شب نماز می‌خوانند. (مترجم).</w:t>
      </w:r>
    </w:p>
  </w:footnote>
  <w:footnote w:id="115">
    <w:p w:rsidR="00871EDE" w:rsidRPr="003A12D8" w:rsidRDefault="00871EDE" w:rsidP="00185509">
      <w:pPr>
        <w:pStyle w:val="a5"/>
        <w:rPr>
          <w:rStyle w:val="Char5"/>
          <w:rtl/>
        </w:rPr>
      </w:pPr>
      <w:r w:rsidRPr="003A12D8">
        <w:rPr>
          <w:rStyle w:val="Char5"/>
          <w:rtl/>
        </w:rPr>
        <w:footnoteRef/>
      </w:r>
      <w:r w:rsidRPr="003A12D8">
        <w:rPr>
          <w:rStyle w:val="Char5"/>
          <w:rFonts w:hint="cs"/>
          <w:rtl/>
        </w:rPr>
        <w:t>- یعنی: در نصف از رمضان.</w:t>
      </w:r>
    </w:p>
  </w:footnote>
  <w:footnote w:id="116">
    <w:p w:rsidR="00871EDE" w:rsidRPr="003A12D8" w:rsidRDefault="00871EDE" w:rsidP="00185509">
      <w:pPr>
        <w:pStyle w:val="a5"/>
        <w:rPr>
          <w:rStyle w:val="Char5"/>
          <w:rtl/>
        </w:rPr>
      </w:pPr>
      <w:r w:rsidRPr="003A12D8">
        <w:rPr>
          <w:rStyle w:val="Char5"/>
          <w:rtl/>
        </w:rPr>
        <w:footnoteRef/>
      </w:r>
      <w:r w:rsidRPr="003A12D8">
        <w:rPr>
          <w:rStyle w:val="Char5"/>
          <w:rFonts w:hint="cs"/>
          <w:rtl/>
        </w:rPr>
        <w:t>-</w:t>
      </w:r>
      <w:r w:rsidRPr="003A12D8">
        <w:rPr>
          <w:rStyle w:val="Char5"/>
          <w:rtl/>
        </w:rPr>
        <w:t xml:space="preserve"> </w:t>
      </w:r>
      <w:r w:rsidRPr="003A12D8">
        <w:rPr>
          <w:rStyle w:val="Char5"/>
          <w:rFonts w:hint="cs"/>
          <w:rtl/>
        </w:rPr>
        <w:t>این ا</w:t>
      </w:r>
      <w:r w:rsidRPr="003A12D8">
        <w:rPr>
          <w:rStyle w:val="Char5"/>
          <w:rtl/>
        </w:rPr>
        <w:t>ثر</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r w:rsidRPr="003A12D8">
        <w:rPr>
          <w:rStyle w:val="Char5"/>
          <w:rFonts w:hint="cs"/>
          <w:rtl/>
        </w:rPr>
        <w:t xml:space="preserve"> ت</w:t>
      </w:r>
      <w:r w:rsidRPr="003A12D8">
        <w:rPr>
          <w:rStyle w:val="Char5"/>
          <w:rtl/>
        </w:rPr>
        <w:t>خر</w:t>
      </w:r>
      <w:r w:rsidRPr="003A12D8">
        <w:rPr>
          <w:rStyle w:val="Char5"/>
          <w:rFonts w:hint="cs"/>
          <w:rtl/>
        </w:rPr>
        <w:t>ی</w:t>
      </w:r>
      <w:r w:rsidRPr="003A12D8">
        <w:rPr>
          <w:rStyle w:val="Char5"/>
          <w:rtl/>
        </w:rPr>
        <w:t xml:space="preserve">ج بخاری </w:t>
      </w:r>
      <w:r w:rsidRPr="003A12D8">
        <w:rPr>
          <w:rStyle w:val="Char5"/>
          <w:rFonts w:hint="cs"/>
          <w:rtl/>
        </w:rPr>
        <w:t>در</w:t>
      </w:r>
      <w:r w:rsidRPr="003A12D8">
        <w:rPr>
          <w:rStyle w:val="Char5"/>
          <w:rtl/>
        </w:rPr>
        <w:t xml:space="preserve"> (</w:t>
      </w:r>
      <w:r w:rsidRPr="00185509">
        <w:rPr>
          <w:rStyle w:val="Char6"/>
          <w:rtl/>
        </w:rPr>
        <w:t>کتاب صلا</w:t>
      </w:r>
      <w:r w:rsidRPr="00185509">
        <w:rPr>
          <w:rStyle w:val="Char6"/>
          <w:rFonts w:hint="cs"/>
          <w:rtl/>
        </w:rPr>
        <w:t>ة</w:t>
      </w:r>
      <w:r w:rsidRPr="00185509">
        <w:rPr>
          <w:rStyle w:val="Char6"/>
          <w:rtl/>
        </w:rPr>
        <w:t xml:space="preserve"> التراویح، باب فضل من قام رمضان</w:t>
      </w:r>
      <w:r w:rsidRPr="003A12D8">
        <w:rPr>
          <w:rStyle w:val="Char5"/>
          <w:rtl/>
        </w:rPr>
        <w:t xml:space="preserve">، حدیث </w:t>
      </w:r>
      <w:r w:rsidRPr="003A12D8">
        <w:rPr>
          <w:rStyle w:val="Char5"/>
          <w:rFonts w:hint="cs"/>
          <w:rtl/>
        </w:rPr>
        <w:t>شمارۀ</w:t>
      </w:r>
      <w:r w:rsidRPr="003A12D8">
        <w:rPr>
          <w:rStyle w:val="Char5"/>
          <w:rtl/>
        </w:rPr>
        <w:t xml:space="preserve"> 2010</w:t>
      </w:r>
      <w:r w:rsidRPr="003A12D8">
        <w:rPr>
          <w:rStyle w:val="Char5"/>
          <w:rFonts w:hint="cs"/>
          <w:rtl/>
        </w:rPr>
        <w:t xml:space="preserve"> [به طور معلق]</w:t>
      </w:r>
      <w:r w:rsidRPr="003A12D8">
        <w:rPr>
          <w:rStyle w:val="Char5"/>
          <w:rtl/>
        </w:rPr>
        <w:t xml:space="preserve">) </w:t>
      </w:r>
      <w:r w:rsidRPr="003A12D8">
        <w:rPr>
          <w:rStyle w:val="Char5"/>
          <w:rFonts w:hint="cs"/>
          <w:rtl/>
        </w:rPr>
        <w:t>تا گفته‌اش</w:t>
      </w:r>
      <w:r w:rsidRPr="003A12D8">
        <w:rPr>
          <w:rStyle w:val="Char5"/>
          <w:rtl/>
        </w:rPr>
        <w:t>:</w:t>
      </w:r>
      <w:r w:rsidRPr="003A12D8">
        <w:rPr>
          <w:rStyle w:val="Char5"/>
          <w:rFonts w:hint="cs"/>
          <w:rtl/>
        </w:rPr>
        <w:t xml:space="preserve">«و مردم این نماز را در اول شب می‌خواندند». </w:t>
      </w:r>
      <w:r w:rsidRPr="003A12D8">
        <w:rPr>
          <w:rStyle w:val="Char5"/>
          <w:rtl/>
        </w:rPr>
        <w:t>زیاد</w:t>
      </w:r>
      <w:r w:rsidRPr="003A12D8">
        <w:rPr>
          <w:rStyle w:val="Char5"/>
          <w:rFonts w:hint="cs"/>
          <w:rtl/>
        </w:rPr>
        <w:t>ی</w:t>
      </w:r>
      <w:r w:rsidRPr="003A12D8">
        <w:rPr>
          <w:rStyle w:val="Char5"/>
          <w:rtl/>
        </w:rPr>
        <w:t xml:space="preserve"> </w:t>
      </w:r>
      <w:r w:rsidRPr="003A12D8">
        <w:rPr>
          <w:rStyle w:val="Char5"/>
          <w:rFonts w:hint="cs"/>
          <w:rtl/>
        </w:rPr>
        <w:t>در روایت دوم را ابن‌</w:t>
      </w:r>
      <w:r w:rsidRPr="003A12D8">
        <w:rPr>
          <w:rStyle w:val="Char5"/>
          <w:rtl/>
        </w:rPr>
        <w:t>خزیم</w:t>
      </w:r>
      <w:r w:rsidRPr="003A12D8">
        <w:rPr>
          <w:rStyle w:val="Char5"/>
          <w:rFonts w:hint="cs"/>
          <w:rtl/>
        </w:rPr>
        <w:t>ه</w:t>
      </w:r>
      <w:r w:rsidRPr="003A12D8">
        <w:rPr>
          <w:rStyle w:val="Char5"/>
          <w:rtl/>
        </w:rPr>
        <w:t xml:space="preserve"> </w:t>
      </w:r>
      <w:r w:rsidRPr="003A12D8">
        <w:rPr>
          <w:rStyle w:val="Char5"/>
          <w:rFonts w:hint="cs"/>
          <w:rtl/>
        </w:rPr>
        <w:t>در</w:t>
      </w:r>
      <w:r w:rsidRPr="003A12D8">
        <w:rPr>
          <w:rStyle w:val="Char5"/>
          <w:rtl/>
        </w:rPr>
        <w:t xml:space="preserve"> صحیح</w:t>
      </w:r>
      <w:r w:rsidRPr="003A12D8">
        <w:rPr>
          <w:rStyle w:val="Char5"/>
          <w:rFonts w:hint="cs"/>
          <w:rtl/>
        </w:rPr>
        <w:t>ش</w:t>
      </w:r>
      <w:r w:rsidRPr="003A12D8">
        <w:rPr>
          <w:rStyle w:val="Char5"/>
          <w:rtl/>
        </w:rPr>
        <w:t xml:space="preserve"> (2/155-156)</w:t>
      </w:r>
      <w:r>
        <w:rPr>
          <w:rStyle w:val="Char5"/>
          <w:rFonts w:hint="cs"/>
          <w:rtl/>
        </w:rPr>
        <w:t xml:space="preserve"> </w:t>
      </w:r>
      <w:r w:rsidRPr="003A12D8">
        <w:rPr>
          <w:rStyle w:val="Char5"/>
          <w:rFonts w:hint="cs"/>
          <w:rtl/>
        </w:rPr>
        <w:t>تخریج کرده است.</w:t>
      </w:r>
      <w:r w:rsidRPr="003A12D8">
        <w:rPr>
          <w:rStyle w:val="Char5"/>
          <w:rtl/>
        </w:rPr>
        <w:t xml:space="preserve"> و</w:t>
      </w:r>
      <w:r w:rsidRPr="003A12D8">
        <w:rPr>
          <w:rStyle w:val="Char5"/>
          <w:rFonts w:hint="cs"/>
          <w:rtl/>
        </w:rPr>
        <w:t xml:space="preserve"> آ</w:t>
      </w:r>
      <w:r w:rsidRPr="003A12D8">
        <w:rPr>
          <w:rStyle w:val="Char5"/>
          <w:rtl/>
        </w:rPr>
        <w:t>لبانی سند</w:t>
      </w:r>
      <w:r w:rsidRPr="003A12D8">
        <w:rPr>
          <w:rStyle w:val="Char5"/>
          <w:rFonts w:hint="cs"/>
          <w:rtl/>
        </w:rPr>
        <w:t xml:space="preserve">ش را در کتاب گرانبها و مفیدش </w:t>
      </w:r>
      <w:r w:rsidRPr="00185509">
        <w:rPr>
          <w:rStyle w:val="Char6"/>
          <w:rtl/>
        </w:rPr>
        <w:t>صلا</w:t>
      </w:r>
      <w:r w:rsidRPr="00185509">
        <w:rPr>
          <w:rStyle w:val="Char6"/>
          <w:rFonts w:hint="cs"/>
          <w:rtl/>
        </w:rPr>
        <w:t>ة</w:t>
      </w:r>
      <w:r w:rsidRPr="00185509">
        <w:rPr>
          <w:rStyle w:val="Char6"/>
          <w:rtl/>
        </w:rPr>
        <w:t xml:space="preserve"> التراویح</w:t>
      </w:r>
      <w:r w:rsidRPr="003A12D8">
        <w:rPr>
          <w:rStyle w:val="Char5"/>
          <w:rtl/>
        </w:rPr>
        <w:t xml:space="preserve"> (ص41-42)</w:t>
      </w:r>
      <w:r w:rsidRPr="003A12D8">
        <w:rPr>
          <w:rStyle w:val="Char5"/>
          <w:rFonts w:hint="cs"/>
          <w:rtl/>
        </w:rPr>
        <w:t xml:space="preserve"> صحیح دانسته </w:t>
      </w:r>
      <w:r w:rsidRPr="003A12D8">
        <w:rPr>
          <w:rStyle w:val="Char5"/>
          <w:rtl/>
        </w:rPr>
        <w:t>و</w:t>
      </w:r>
      <w:r w:rsidRPr="003A12D8">
        <w:rPr>
          <w:rStyle w:val="Char5"/>
          <w:rFonts w:hint="cs"/>
          <w:rtl/>
        </w:rPr>
        <w:t xml:space="preserve"> پیرامون فقه این اثر صحبت کرده است، به آنجا مراجعه شود.</w:t>
      </w:r>
    </w:p>
  </w:footnote>
  <w:footnote w:id="117">
    <w:p w:rsidR="00871EDE" w:rsidRPr="003A12D8" w:rsidRDefault="00871EDE" w:rsidP="00185509">
      <w:pPr>
        <w:pStyle w:val="a5"/>
        <w:rPr>
          <w:rStyle w:val="Char5"/>
          <w:rtl/>
        </w:rPr>
      </w:pPr>
      <w:r w:rsidRPr="003A12D8">
        <w:rPr>
          <w:rStyle w:val="Char5"/>
          <w:rtl/>
        </w:rPr>
        <w:footnoteRef/>
      </w:r>
      <w:r w:rsidRPr="003A12D8">
        <w:rPr>
          <w:rStyle w:val="Char5"/>
          <w:rFonts w:hint="cs"/>
          <w:rtl/>
        </w:rPr>
        <w:t>- این گفته از</w:t>
      </w:r>
      <w:r w:rsidRPr="003A12D8">
        <w:rPr>
          <w:rStyle w:val="Char5"/>
          <w:rtl/>
        </w:rPr>
        <w:t xml:space="preserve"> </w:t>
      </w:r>
      <w:r w:rsidRPr="003A12D8">
        <w:rPr>
          <w:rStyle w:val="Char5"/>
          <w:rFonts w:hint="cs"/>
          <w:rtl/>
        </w:rPr>
        <w:t>ا</w:t>
      </w:r>
      <w:r w:rsidRPr="003A12D8">
        <w:rPr>
          <w:rStyle w:val="Char5"/>
          <w:rtl/>
        </w:rPr>
        <w:t xml:space="preserve">براهیم نخعی </w:t>
      </w:r>
      <w:r w:rsidRPr="003A12D8">
        <w:rPr>
          <w:rStyle w:val="Char5"/>
          <w:rFonts w:hint="cs"/>
          <w:rtl/>
        </w:rPr>
        <w:t>روایت شده است</w:t>
      </w:r>
      <w:r w:rsidRPr="003A12D8">
        <w:rPr>
          <w:rStyle w:val="Char5"/>
          <w:rtl/>
        </w:rPr>
        <w:t xml:space="preserve">. </w:t>
      </w:r>
      <w:r w:rsidRPr="003A12D8">
        <w:rPr>
          <w:rStyle w:val="Char5"/>
          <w:rFonts w:hint="cs"/>
          <w:rtl/>
        </w:rPr>
        <w:t>(ن.ک</w:t>
      </w:r>
      <w:r w:rsidRPr="003A12D8">
        <w:rPr>
          <w:rStyle w:val="Char5"/>
          <w:rtl/>
        </w:rPr>
        <w:t xml:space="preserve">: </w:t>
      </w:r>
      <w:r w:rsidRPr="003A12D8">
        <w:rPr>
          <w:rStyle w:val="Char5"/>
          <w:rFonts w:hint="cs"/>
          <w:rtl/>
        </w:rPr>
        <w:t>ال</w:t>
      </w:r>
      <w:r w:rsidRPr="003A12D8">
        <w:rPr>
          <w:rStyle w:val="Char5"/>
          <w:rtl/>
        </w:rPr>
        <w:t>مصنف</w:t>
      </w:r>
      <w:r w:rsidRPr="003A12D8">
        <w:rPr>
          <w:rStyle w:val="Char5"/>
          <w:rFonts w:hint="cs"/>
          <w:rtl/>
        </w:rPr>
        <w:t>،</w:t>
      </w:r>
      <w:r w:rsidRPr="003A12D8">
        <w:rPr>
          <w:rStyle w:val="Char5"/>
          <w:rtl/>
        </w:rPr>
        <w:t xml:space="preserve"> ابن </w:t>
      </w:r>
      <w:r w:rsidRPr="003A12D8">
        <w:rPr>
          <w:rStyle w:val="Char5"/>
          <w:rFonts w:hint="cs"/>
          <w:rtl/>
        </w:rPr>
        <w:t>ا</w:t>
      </w:r>
      <w:r w:rsidRPr="003A12D8">
        <w:rPr>
          <w:rStyle w:val="Char5"/>
          <w:rtl/>
        </w:rPr>
        <w:t>ب</w:t>
      </w:r>
      <w:r w:rsidRPr="003A12D8">
        <w:rPr>
          <w:rStyle w:val="Char5"/>
          <w:rFonts w:hint="cs"/>
          <w:rtl/>
        </w:rPr>
        <w:t>ی</w:t>
      </w:r>
      <w:r w:rsidRPr="003A12D8">
        <w:rPr>
          <w:rStyle w:val="Char5"/>
          <w:rtl/>
        </w:rPr>
        <w:t xml:space="preserve"> شیب</w:t>
      </w:r>
      <w:r w:rsidRPr="003A12D8">
        <w:rPr>
          <w:rStyle w:val="Char5"/>
          <w:rFonts w:hint="cs"/>
          <w:rtl/>
        </w:rPr>
        <w:t>ه</w:t>
      </w:r>
      <w:r w:rsidRPr="003A12D8">
        <w:rPr>
          <w:rStyle w:val="Char5"/>
          <w:rtl/>
        </w:rPr>
        <w:t xml:space="preserve"> 2/301).</w:t>
      </w:r>
    </w:p>
  </w:footnote>
  <w:footnote w:id="118">
    <w:p w:rsidR="00871EDE" w:rsidRPr="003A12D8" w:rsidRDefault="00871EDE" w:rsidP="00185509">
      <w:pPr>
        <w:pStyle w:val="a5"/>
        <w:rPr>
          <w:rStyle w:val="Char5"/>
          <w:rtl/>
        </w:rPr>
      </w:pPr>
      <w:r w:rsidRPr="003A12D8">
        <w:rPr>
          <w:rStyle w:val="Char5"/>
          <w:rtl/>
        </w:rPr>
        <w:footnoteRef/>
      </w:r>
      <w:r w:rsidRPr="003A12D8">
        <w:rPr>
          <w:rStyle w:val="Char5"/>
          <w:rFonts w:hint="cs"/>
          <w:rtl/>
        </w:rPr>
        <w:t>-</w:t>
      </w:r>
      <w:r w:rsidRPr="003A12D8">
        <w:rPr>
          <w:rStyle w:val="Char5"/>
          <w:rtl/>
        </w:rPr>
        <w:t xml:space="preserve"> </w:t>
      </w:r>
      <w:r w:rsidRPr="003A12D8">
        <w:rPr>
          <w:rStyle w:val="Char5"/>
          <w:rFonts w:hint="cs"/>
          <w:rtl/>
        </w:rPr>
        <w:t xml:space="preserve">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185509">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w:t>
      </w:r>
      <w:r w:rsidRPr="003A12D8">
        <w:rPr>
          <w:rStyle w:val="Char5"/>
          <w:rFonts w:hint="cs"/>
          <w:rtl/>
        </w:rPr>
        <w:t>ابوداود</w:t>
      </w:r>
      <w:r w:rsidRPr="003A12D8">
        <w:rPr>
          <w:rStyle w:val="Char5"/>
          <w:rtl/>
        </w:rPr>
        <w:t xml:space="preserve"> </w:t>
      </w:r>
      <w:r w:rsidRPr="003A12D8">
        <w:rPr>
          <w:rStyle w:val="Char5"/>
          <w:rFonts w:hint="cs"/>
          <w:rtl/>
        </w:rPr>
        <w:t>در</w:t>
      </w:r>
      <w:r w:rsidRPr="003A12D8">
        <w:rPr>
          <w:rStyle w:val="Char5"/>
          <w:rtl/>
        </w:rPr>
        <w:t xml:space="preserve"> (</w:t>
      </w:r>
      <w:r w:rsidRPr="00185509">
        <w:rPr>
          <w:rStyle w:val="Char6"/>
          <w:rtl/>
        </w:rPr>
        <w:t>کتاب الصلا</w:t>
      </w:r>
      <w:r w:rsidRPr="00185509">
        <w:rPr>
          <w:rStyle w:val="Char6"/>
          <w:rFonts w:hint="cs"/>
          <w:rtl/>
        </w:rPr>
        <w:t>ة</w:t>
      </w:r>
      <w:r w:rsidRPr="00185509">
        <w:rPr>
          <w:rStyle w:val="Char6"/>
          <w:rtl/>
        </w:rPr>
        <w:t>، باب القنوت ف</w:t>
      </w:r>
      <w:r>
        <w:rPr>
          <w:rStyle w:val="Char6"/>
          <w:rFonts w:hint="cs"/>
          <w:rtl/>
        </w:rPr>
        <w:t>ي</w:t>
      </w:r>
      <w:r w:rsidRPr="00185509">
        <w:rPr>
          <w:rStyle w:val="Char6"/>
          <w:rtl/>
        </w:rPr>
        <w:t xml:space="preserve"> الوتر</w:t>
      </w:r>
      <w:r w:rsidRPr="003A12D8">
        <w:rPr>
          <w:rStyle w:val="Char5"/>
          <w:rtl/>
        </w:rPr>
        <w:t xml:space="preserve">، حدیث </w:t>
      </w:r>
      <w:r w:rsidRPr="003A12D8">
        <w:rPr>
          <w:rStyle w:val="Char5"/>
          <w:rFonts w:hint="cs"/>
          <w:rtl/>
        </w:rPr>
        <w:t>شمارۀ</w:t>
      </w:r>
      <w:r w:rsidRPr="003A12D8">
        <w:rPr>
          <w:rStyle w:val="Char5"/>
          <w:rtl/>
        </w:rPr>
        <w:t>1425) و</w:t>
      </w:r>
      <w:r w:rsidRPr="003A12D8">
        <w:rPr>
          <w:rStyle w:val="Char5"/>
          <w:rFonts w:hint="cs"/>
          <w:rtl/>
        </w:rPr>
        <w:t xml:space="preserve"> این حدیث از اوست</w:t>
      </w:r>
      <w:r w:rsidRPr="003A12D8">
        <w:rPr>
          <w:rStyle w:val="Char5"/>
          <w:rtl/>
        </w:rPr>
        <w:t xml:space="preserve"> و </w:t>
      </w: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نسایی </w:t>
      </w:r>
      <w:r w:rsidRPr="003A12D8">
        <w:rPr>
          <w:rStyle w:val="Char5"/>
          <w:rFonts w:hint="cs"/>
          <w:rtl/>
        </w:rPr>
        <w:t>در</w:t>
      </w:r>
      <w:r w:rsidRPr="003A12D8">
        <w:rPr>
          <w:rStyle w:val="Char5"/>
          <w:rtl/>
        </w:rPr>
        <w:t xml:space="preserve"> (</w:t>
      </w:r>
      <w:r w:rsidRPr="00185509">
        <w:rPr>
          <w:rStyle w:val="Char6"/>
          <w:rtl/>
        </w:rPr>
        <w:t>کتاب قیام اللیل وتطوع النهار، باب الدعاء ف</w:t>
      </w:r>
      <w:r>
        <w:rPr>
          <w:rStyle w:val="Char6"/>
          <w:rFonts w:hint="cs"/>
          <w:rtl/>
        </w:rPr>
        <w:t>ي</w:t>
      </w:r>
      <w:r w:rsidRPr="00185509">
        <w:rPr>
          <w:rStyle w:val="Char6"/>
          <w:rtl/>
        </w:rPr>
        <w:t xml:space="preserve"> الوتر</w:t>
      </w:r>
      <w:r w:rsidRPr="003A12D8">
        <w:rPr>
          <w:rStyle w:val="Char5"/>
          <w:rtl/>
        </w:rPr>
        <w:t>، 3/248) ب</w:t>
      </w:r>
      <w:r w:rsidRPr="003A12D8">
        <w:rPr>
          <w:rStyle w:val="Char5"/>
          <w:rFonts w:hint="cs"/>
          <w:rtl/>
        </w:rPr>
        <w:t>ه همان صورت</w:t>
      </w:r>
      <w:r w:rsidRPr="003A12D8">
        <w:rPr>
          <w:rStyle w:val="Char5"/>
          <w:rtl/>
        </w:rPr>
        <w:t xml:space="preserve"> و </w:t>
      </w: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ترمذی </w:t>
      </w:r>
      <w:r w:rsidRPr="003A12D8">
        <w:rPr>
          <w:rStyle w:val="Char5"/>
          <w:rFonts w:hint="cs"/>
          <w:rtl/>
        </w:rPr>
        <w:t>در</w:t>
      </w:r>
      <w:r w:rsidRPr="003A12D8">
        <w:rPr>
          <w:rStyle w:val="Char5"/>
          <w:rtl/>
        </w:rPr>
        <w:t xml:space="preserve"> (</w:t>
      </w:r>
      <w:r w:rsidRPr="00185509">
        <w:rPr>
          <w:rStyle w:val="Char6"/>
          <w:rtl/>
        </w:rPr>
        <w:t>کتاب الصلا</w:t>
      </w:r>
      <w:r w:rsidRPr="00185509">
        <w:rPr>
          <w:rStyle w:val="Char6"/>
          <w:rFonts w:hint="cs"/>
          <w:rtl/>
        </w:rPr>
        <w:t>ة</w:t>
      </w:r>
      <w:r w:rsidRPr="00185509">
        <w:rPr>
          <w:rStyle w:val="Char6"/>
          <w:rtl/>
        </w:rPr>
        <w:t>، باب ما جاء ف</w:t>
      </w:r>
      <w:r>
        <w:rPr>
          <w:rStyle w:val="Char6"/>
          <w:rFonts w:hint="cs"/>
          <w:rtl/>
        </w:rPr>
        <w:t>ي</w:t>
      </w:r>
      <w:r w:rsidRPr="00185509">
        <w:rPr>
          <w:rStyle w:val="Char6"/>
          <w:rtl/>
        </w:rPr>
        <w:t xml:space="preserve"> القنوت فی الوتر</w:t>
      </w:r>
      <w:r w:rsidRPr="003A12D8">
        <w:rPr>
          <w:rStyle w:val="Char5"/>
          <w:rtl/>
        </w:rPr>
        <w:t xml:space="preserve">، حدیث </w:t>
      </w:r>
      <w:r w:rsidRPr="003A12D8">
        <w:rPr>
          <w:rStyle w:val="Char5"/>
          <w:rFonts w:hint="cs"/>
          <w:rtl/>
        </w:rPr>
        <w:t>شمارۀ</w:t>
      </w:r>
      <w:r w:rsidRPr="003A12D8">
        <w:rPr>
          <w:rStyle w:val="Char5"/>
          <w:rtl/>
        </w:rPr>
        <w:t>464) و</w:t>
      </w:r>
      <w:r w:rsidRPr="003A12D8">
        <w:rPr>
          <w:rStyle w:val="Char5"/>
          <w:rFonts w:hint="cs"/>
          <w:rtl/>
        </w:rPr>
        <w:t xml:space="preserve"> ت</w:t>
      </w:r>
      <w:r w:rsidRPr="003A12D8">
        <w:rPr>
          <w:rStyle w:val="Char5"/>
          <w:rtl/>
        </w:rPr>
        <w:t>خ</w:t>
      </w:r>
      <w:r w:rsidRPr="003A12D8">
        <w:rPr>
          <w:rStyle w:val="Char5"/>
          <w:rFonts w:hint="cs"/>
          <w:rtl/>
        </w:rPr>
        <w:t>ری</w:t>
      </w:r>
      <w:r w:rsidRPr="003A12D8">
        <w:rPr>
          <w:rStyle w:val="Char5"/>
          <w:rtl/>
        </w:rPr>
        <w:t xml:space="preserve">ج ابن ماجه </w:t>
      </w:r>
      <w:r w:rsidRPr="003A12D8">
        <w:rPr>
          <w:rStyle w:val="Char5"/>
          <w:rFonts w:hint="cs"/>
          <w:rtl/>
        </w:rPr>
        <w:t>در</w:t>
      </w:r>
      <w:r w:rsidRPr="003A12D8">
        <w:rPr>
          <w:rStyle w:val="Char5"/>
          <w:rtl/>
        </w:rPr>
        <w:t xml:space="preserve"> (</w:t>
      </w:r>
      <w:r w:rsidRPr="00185509">
        <w:rPr>
          <w:rStyle w:val="Char6"/>
          <w:rtl/>
        </w:rPr>
        <w:t>کتاب إقامة الصلا</w:t>
      </w:r>
      <w:r w:rsidRPr="00185509">
        <w:rPr>
          <w:rStyle w:val="Char6"/>
          <w:rFonts w:hint="cs"/>
          <w:rtl/>
        </w:rPr>
        <w:t>ة</w:t>
      </w:r>
      <w:r w:rsidRPr="00185509">
        <w:rPr>
          <w:rStyle w:val="Char6"/>
          <w:rtl/>
        </w:rPr>
        <w:t xml:space="preserve"> والسنة فیها، باب ما جاء ف</w:t>
      </w:r>
      <w:r>
        <w:rPr>
          <w:rStyle w:val="Char6"/>
          <w:rFonts w:hint="cs"/>
          <w:rtl/>
        </w:rPr>
        <w:t>ي</w:t>
      </w:r>
      <w:r w:rsidRPr="00185509">
        <w:rPr>
          <w:rStyle w:val="Char6"/>
          <w:rtl/>
        </w:rPr>
        <w:t xml:space="preserve"> القنوت ف</w:t>
      </w:r>
      <w:r>
        <w:rPr>
          <w:rStyle w:val="Char6"/>
          <w:rFonts w:hint="cs"/>
          <w:rtl/>
        </w:rPr>
        <w:t>ي</w:t>
      </w:r>
      <w:r w:rsidRPr="00185509">
        <w:rPr>
          <w:rStyle w:val="Char6"/>
          <w:rtl/>
        </w:rPr>
        <w:t xml:space="preserve"> الوتر</w:t>
      </w:r>
      <w:r w:rsidRPr="003A12D8">
        <w:rPr>
          <w:rStyle w:val="Char5"/>
          <w:rtl/>
        </w:rPr>
        <w:t xml:space="preserve">، حدیث </w:t>
      </w:r>
      <w:r w:rsidRPr="003A12D8">
        <w:rPr>
          <w:rStyle w:val="Char5"/>
          <w:rFonts w:hint="cs"/>
          <w:rtl/>
        </w:rPr>
        <w:t>شمارۀ</w:t>
      </w:r>
      <w:r w:rsidRPr="003A12D8">
        <w:rPr>
          <w:rStyle w:val="Char5"/>
          <w:rtl/>
        </w:rPr>
        <w:t>1178) و</w:t>
      </w:r>
      <w:r w:rsidRPr="003A12D8">
        <w:rPr>
          <w:rStyle w:val="Char5"/>
          <w:rFonts w:hint="cs"/>
          <w:rtl/>
        </w:rPr>
        <w:t xml:space="preserve"> ت</w:t>
      </w:r>
      <w:r w:rsidRPr="003A12D8">
        <w:rPr>
          <w:rStyle w:val="Char5"/>
          <w:rtl/>
        </w:rPr>
        <w:t>خر</w:t>
      </w:r>
      <w:r w:rsidRPr="003A12D8">
        <w:rPr>
          <w:rStyle w:val="Char5"/>
          <w:rFonts w:hint="cs"/>
          <w:rtl/>
        </w:rPr>
        <w:t>ی</w:t>
      </w:r>
      <w:r w:rsidRPr="003A12D8">
        <w:rPr>
          <w:rStyle w:val="Char5"/>
          <w:rtl/>
        </w:rPr>
        <w:t>ج ابن مند</w:t>
      </w:r>
      <w:r w:rsidRPr="003A12D8">
        <w:rPr>
          <w:rStyle w:val="Char5"/>
          <w:rFonts w:hint="cs"/>
          <w:rtl/>
        </w:rPr>
        <w:t>ه</w:t>
      </w:r>
      <w:r w:rsidRPr="003A12D8">
        <w:rPr>
          <w:rStyle w:val="Char5"/>
          <w:rtl/>
        </w:rPr>
        <w:t xml:space="preserve"> </w:t>
      </w:r>
      <w:r w:rsidRPr="003A12D8">
        <w:rPr>
          <w:rStyle w:val="Char5"/>
          <w:rFonts w:hint="cs"/>
          <w:rtl/>
        </w:rPr>
        <w:t>در</w:t>
      </w:r>
      <w:r w:rsidRPr="003A12D8">
        <w:rPr>
          <w:rStyle w:val="Char5"/>
          <w:rtl/>
        </w:rPr>
        <w:t xml:space="preserve">  کتاب التوحید (2/191، حدیث </w:t>
      </w:r>
      <w:r w:rsidRPr="003A12D8">
        <w:rPr>
          <w:rStyle w:val="Char5"/>
          <w:rFonts w:hint="cs"/>
          <w:rtl/>
        </w:rPr>
        <w:t>شمارۀ</w:t>
      </w:r>
      <w:r w:rsidRPr="003A12D8">
        <w:rPr>
          <w:rStyle w:val="Char5"/>
          <w:rtl/>
        </w:rPr>
        <w:t>343) و</w:t>
      </w:r>
      <w:r w:rsidRPr="003A12D8">
        <w:rPr>
          <w:rStyle w:val="Char5"/>
          <w:rFonts w:hint="cs"/>
          <w:rtl/>
        </w:rPr>
        <w:t xml:space="preserve"> دو زیادی در حدیث از اوست. </w:t>
      </w:r>
      <w:r w:rsidRPr="003A12D8">
        <w:rPr>
          <w:rStyle w:val="Char5"/>
          <w:rtl/>
        </w:rPr>
        <w:t>و</w:t>
      </w:r>
      <w:r w:rsidRPr="003A12D8">
        <w:rPr>
          <w:rStyle w:val="Char5"/>
          <w:rFonts w:hint="cs"/>
          <w:rtl/>
        </w:rPr>
        <w:t xml:space="preserve"> </w:t>
      </w:r>
      <w:r w:rsidRPr="003A12D8">
        <w:rPr>
          <w:rStyle w:val="Char5"/>
          <w:rtl/>
        </w:rPr>
        <w:t>علام</w:t>
      </w:r>
      <w:r w:rsidRPr="003A12D8">
        <w:rPr>
          <w:rStyle w:val="Char5"/>
          <w:rFonts w:hint="cs"/>
          <w:rtl/>
        </w:rPr>
        <w:t>ه</w:t>
      </w:r>
      <w:r w:rsidRPr="003A12D8">
        <w:rPr>
          <w:rStyle w:val="Char5"/>
          <w:rtl/>
        </w:rPr>
        <w:t xml:space="preserve"> </w:t>
      </w:r>
      <w:r w:rsidRPr="003A12D8">
        <w:rPr>
          <w:rStyle w:val="Char5"/>
          <w:rFonts w:hint="cs"/>
          <w:rtl/>
        </w:rPr>
        <w:t>ا</w:t>
      </w:r>
      <w:r w:rsidRPr="003A12D8">
        <w:rPr>
          <w:rStyle w:val="Char5"/>
          <w:rtl/>
        </w:rPr>
        <w:t xml:space="preserve">حمد شاکر </w:t>
      </w:r>
      <w:r w:rsidRPr="003A12D8">
        <w:rPr>
          <w:rStyle w:val="Char5"/>
          <w:rFonts w:hint="cs"/>
          <w:rtl/>
        </w:rPr>
        <w:t>در</w:t>
      </w:r>
      <w:r w:rsidRPr="003A12D8">
        <w:rPr>
          <w:rStyle w:val="Char5"/>
          <w:rtl/>
        </w:rPr>
        <w:t xml:space="preserve"> " تحقیق</w:t>
      </w:r>
      <w:r w:rsidRPr="003A12D8">
        <w:rPr>
          <w:rStyle w:val="Char5"/>
          <w:rFonts w:hint="cs"/>
          <w:rtl/>
        </w:rPr>
        <w:t>ش</w:t>
      </w:r>
      <w:r w:rsidRPr="003A12D8">
        <w:rPr>
          <w:rStyle w:val="Char5"/>
          <w:rtl/>
        </w:rPr>
        <w:t xml:space="preserve"> </w:t>
      </w:r>
      <w:r w:rsidRPr="003A12D8">
        <w:rPr>
          <w:rStyle w:val="Char5"/>
          <w:rFonts w:hint="cs"/>
          <w:rtl/>
        </w:rPr>
        <w:t xml:space="preserve">بر </w:t>
      </w:r>
      <w:r w:rsidRPr="003A12D8">
        <w:rPr>
          <w:rStyle w:val="Char5"/>
          <w:rtl/>
        </w:rPr>
        <w:t>ترمذی" (2/329) و</w:t>
      </w:r>
      <w:r w:rsidRPr="003A12D8">
        <w:rPr>
          <w:rStyle w:val="Char5"/>
          <w:rFonts w:hint="cs"/>
          <w:rtl/>
        </w:rPr>
        <w:t xml:space="preserve"> </w:t>
      </w:r>
      <w:r w:rsidRPr="003A12D8">
        <w:rPr>
          <w:rStyle w:val="Char5"/>
          <w:rtl/>
        </w:rPr>
        <w:t>علام</w:t>
      </w:r>
      <w:r w:rsidRPr="003A12D8">
        <w:rPr>
          <w:rStyle w:val="Char5"/>
          <w:rFonts w:hint="cs"/>
          <w:rtl/>
        </w:rPr>
        <w:t>ه</w:t>
      </w:r>
      <w:r w:rsidRPr="003A12D8">
        <w:rPr>
          <w:rStyle w:val="Char5"/>
          <w:rtl/>
        </w:rPr>
        <w:t xml:space="preserve"> </w:t>
      </w:r>
      <w:r w:rsidRPr="003A12D8">
        <w:rPr>
          <w:rStyle w:val="Char5"/>
          <w:rFonts w:hint="cs"/>
          <w:rtl/>
        </w:rPr>
        <w:t>آ</w:t>
      </w:r>
      <w:r w:rsidRPr="003A12D8">
        <w:rPr>
          <w:rStyle w:val="Char5"/>
          <w:rtl/>
        </w:rPr>
        <w:t xml:space="preserve">لبانی </w:t>
      </w:r>
      <w:r w:rsidRPr="003A12D8">
        <w:rPr>
          <w:rStyle w:val="Char5"/>
          <w:rFonts w:hint="cs"/>
          <w:rtl/>
        </w:rPr>
        <w:t>در</w:t>
      </w:r>
      <w:r w:rsidRPr="003A12D8">
        <w:rPr>
          <w:rStyle w:val="Char5"/>
          <w:rtl/>
        </w:rPr>
        <w:t xml:space="preserve"> إرواء الغلیل (2/172) و</w:t>
      </w:r>
      <w:r w:rsidRPr="003A12D8">
        <w:rPr>
          <w:rStyle w:val="Char5"/>
          <w:rFonts w:hint="cs"/>
          <w:rtl/>
        </w:rPr>
        <w:t xml:space="preserve"> </w:t>
      </w:r>
      <w:r w:rsidRPr="003A12D8">
        <w:rPr>
          <w:rStyle w:val="Char5"/>
          <w:rtl/>
        </w:rPr>
        <w:t>محقق جامع الأصول (5/392)</w:t>
      </w:r>
      <w:r w:rsidRPr="003A12D8">
        <w:rPr>
          <w:rStyle w:val="Char5"/>
          <w:rFonts w:hint="cs"/>
          <w:rtl/>
        </w:rPr>
        <w:t xml:space="preserve"> آن را صحیح دانسته‌اند</w:t>
      </w:r>
      <w:r w:rsidRPr="003A12D8">
        <w:rPr>
          <w:rStyle w:val="Char5"/>
          <w:rtl/>
        </w:rPr>
        <w:t>.</w:t>
      </w:r>
    </w:p>
  </w:footnote>
  <w:footnote w:id="119">
    <w:p w:rsidR="00871EDE" w:rsidRPr="003A12D8" w:rsidRDefault="00871EDE" w:rsidP="00BE0463">
      <w:pPr>
        <w:pStyle w:val="a5"/>
        <w:rPr>
          <w:rStyle w:val="Char5"/>
          <w:rtl/>
        </w:rPr>
      </w:pPr>
      <w:r w:rsidRPr="003A12D8">
        <w:rPr>
          <w:rStyle w:val="Char5"/>
          <w:rtl/>
        </w:rPr>
        <w:footnoteRef/>
      </w:r>
      <w:r w:rsidRPr="003A12D8">
        <w:rPr>
          <w:rStyle w:val="Char5"/>
          <w:rFonts w:hint="cs"/>
          <w:rtl/>
        </w:rPr>
        <w:t>- تخریج این حدیث با نص کامل آن [همچنین ترجمۀ دعا‍[ در مبحث(3-6-2) ذکر شد.</w:t>
      </w:r>
    </w:p>
  </w:footnote>
  <w:footnote w:id="120">
    <w:p w:rsidR="00871EDE" w:rsidRPr="003A12D8" w:rsidRDefault="00871EDE" w:rsidP="00BE0463">
      <w:pPr>
        <w:pStyle w:val="a5"/>
        <w:rPr>
          <w:rStyle w:val="Char5"/>
          <w:rtl/>
        </w:rPr>
      </w:pPr>
      <w:r w:rsidRPr="003A12D8">
        <w:rPr>
          <w:rStyle w:val="Char5"/>
          <w:rtl/>
        </w:rPr>
        <w:footnoteRef/>
      </w:r>
      <w:r w:rsidRPr="003A12D8">
        <w:rPr>
          <w:rStyle w:val="Char5"/>
          <w:rFonts w:hint="cs"/>
          <w:rtl/>
        </w:rPr>
        <w:t>- این</w:t>
      </w:r>
      <w:r w:rsidRPr="003A12D8">
        <w:rPr>
          <w:rStyle w:val="Char5"/>
          <w:rtl/>
        </w:rPr>
        <w:t xml:space="preserve"> 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r w:rsidRPr="003A12D8">
        <w:rPr>
          <w:rStyle w:val="Char5"/>
          <w:rFonts w:hint="cs"/>
          <w:rtl/>
        </w:rPr>
        <w:t xml:space="preserve">  </w:t>
      </w:r>
    </w:p>
    <w:p w:rsidR="00871EDE" w:rsidRPr="003A12D8" w:rsidRDefault="00871EDE" w:rsidP="00BE0463">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ترمذی </w:t>
      </w:r>
      <w:r w:rsidRPr="003A12D8">
        <w:rPr>
          <w:rStyle w:val="Char5"/>
          <w:rFonts w:hint="cs"/>
          <w:rtl/>
        </w:rPr>
        <w:t>در</w:t>
      </w:r>
      <w:r w:rsidRPr="003A12D8">
        <w:rPr>
          <w:rStyle w:val="Char5"/>
          <w:rtl/>
        </w:rPr>
        <w:t xml:space="preserve"> (کتاب الدعوات، حدیث </w:t>
      </w:r>
      <w:r w:rsidRPr="003A12D8">
        <w:rPr>
          <w:rStyle w:val="Char5"/>
          <w:rFonts w:hint="cs"/>
          <w:rtl/>
        </w:rPr>
        <w:t>شمارۀ</w:t>
      </w:r>
      <w:r w:rsidRPr="003A12D8">
        <w:rPr>
          <w:rStyle w:val="Char5"/>
          <w:rtl/>
        </w:rPr>
        <w:t xml:space="preserve"> 3566) و</w:t>
      </w:r>
      <w:r w:rsidRPr="003A12D8">
        <w:rPr>
          <w:rStyle w:val="Char5"/>
          <w:rFonts w:hint="cs"/>
          <w:rtl/>
        </w:rPr>
        <w:t xml:space="preserve"> </w:t>
      </w:r>
      <w:r w:rsidRPr="003A12D8">
        <w:rPr>
          <w:rStyle w:val="Char5"/>
          <w:rtl/>
        </w:rPr>
        <w:t xml:space="preserve">نسایی </w:t>
      </w:r>
      <w:r w:rsidRPr="003A12D8">
        <w:rPr>
          <w:rStyle w:val="Char5"/>
          <w:rFonts w:hint="cs"/>
          <w:rtl/>
        </w:rPr>
        <w:t>در</w:t>
      </w:r>
      <w:r w:rsidRPr="003A12D8">
        <w:rPr>
          <w:rStyle w:val="Char5"/>
          <w:rtl/>
        </w:rPr>
        <w:t xml:space="preserve"> (</w:t>
      </w:r>
      <w:r w:rsidRPr="00BE0463">
        <w:rPr>
          <w:rStyle w:val="Char6"/>
          <w:rtl/>
        </w:rPr>
        <w:t>کتاب قیام اللیل وتطوع النهار</w:t>
      </w:r>
      <w:r w:rsidRPr="003A12D8">
        <w:rPr>
          <w:rStyle w:val="Char5"/>
          <w:rtl/>
        </w:rPr>
        <w:t xml:space="preserve">، 3/248-249) و </w:t>
      </w:r>
      <w:r w:rsidRPr="003A12D8">
        <w:rPr>
          <w:rStyle w:val="Char5"/>
          <w:rFonts w:hint="cs"/>
          <w:rtl/>
        </w:rPr>
        <w:t>ابوداود</w:t>
      </w:r>
      <w:r w:rsidRPr="003A12D8">
        <w:rPr>
          <w:rStyle w:val="Char5"/>
          <w:rtl/>
        </w:rPr>
        <w:t xml:space="preserve"> </w:t>
      </w:r>
      <w:r w:rsidRPr="003A12D8">
        <w:rPr>
          <w:rStyle w:val="Char5"/>
          <w:rFonts w:hint="cs"/>
          <w:rtl/>
        </w:rPr>
        <w:t>در</w:t>
      </w:r>
      <w:r w:rsidRPr="003A12D8">
        <w:rPr>
          <w:rStyle w:val="Char5"/>
          <w:rtl/>
        </w:rPr>
        <w:t xml:space="preserve"> (</w:t>
      </w:r>
      <w:r w:rsidRPr="00BE0463">
        <w:rPr>
          <w:rStyle w:val="Char6"/>
          <w:rtl/>
        </w:rPr>
        <w:t>کتاب الصلا</w:t>
      </w:r>
      <w:r w:rsidRPr="00BE0463">
        <w:rPr>
          <w:rStyle w:val="Char6"/>
          <w:rFonts w:hint="cs"/>
          <w:rtl/>
        </w:rPr>
        <w:t>ة</w:t>
      </w:r>
      <w:r w:rsidRPr="003A12D8">
        <w:rPr>
          <w:rStyle w:val="Char5"/>
          <w:rtl/>
        </w:rPr>
        <w:t xml:space="preserve">، حدیث </w:t>
      </w:r>
      <w:r w:rsidRPr="003A12D8">
        <w:rPr>
          <w:rStyle w:val="Char5"/>
          <w:rFonts w:hint="cs"/>
          <w:rtl/>
        </w:rPr>
        <w:t>شمارۀ</w:t>
      </w:r>
      <w:r w:rsidRPr="003A12D8">
        <w:rPr>
          <w:rStyle w:val="Char5"/>
          <w:rtl/>
        </w:rPr>
        <w:t xml:space="preserve"> 1427) و</w:t>
      </w:r>
      <w:r w:rsidRPr="003A12D8">
        <w:rPr>
          <w:rStyle w:val="Char5"/>
          <w:rFonts w:hint="cs"/>
          <w:rtl/>
        </w:rPr>
        <w:t xml:space="preserve"> </w:t>
      </w:r>
      <w:r w:rsidRPr="003A12D8">
        <w:rPr>
          <w:rStyle w:val="Char5"/>
          <w:rtl/>
        </w:rPr>
        <w:t xml:space="preserve">ابن ماجه </w:t>
      </w:r>
      <w:r w:rsidRPr="003A12D8">
        <w:rPr>
          <w:rStyle w:val="Char5"/>
          <w:rFonts w:hint="cs"/>
          <w:rtl/>
        </w:rPr>
        <w:t>در</w:t>
      </w:r>
      <w:r w:rsidRPr="003A12D8">
        <w:rPr>
          <w:rStyle w:val="Char5"/>
          <w:rtl/>
        </w:rPr>
        <w:t xml:space="preserve"> (</w:t>
      </w:r>
      <w:r w:rsidRPr="00BE0463">
        <w:rPr>
          <w:rStyle w:val="Char6"/>
          <w:rtl/>
        </w:rPr>
        <w:t>کتاب إقامة الصلا</w:t>
      </w:r>
      <w:r w:rsidRPr="00BE0463">
        <w:rPr>
          <w:rStyle w:val="Char6"/>
          <w:rFonts w:hint="cs"/>
          <w:rtl/>
        </w:rPr>
        <w:t>ة</w:t>
      </w:r>
      <w:r w:rsidRPr="00BE0463">
        <w:rPr>
          <w:rStyle w:val="Char6"/>
          <w:rtl/>
        </w:rPr>
        <w:t xml:space="preserve"> والسنة فیها</w:t>
      </w:r>
      <w:r w:rsidRPr="003A12D8">
        <w:rPr>
          <w:rStyle w:val="Char5"/>
          <w:rtl/>
        </w:rPr>
        <w:t>،</w:t>
      </w:r>
      <w:r>
        <w:rPr>
          <w:rStyle w:val="Char5"/>
          <w:rFonts w:hint="cs"/>
          <w:rtl/>
        </w:rPr>
        <w:t xml:space="preserve"> </w:t>
      </w:r>
      <w:r w:rsidRPr="003A12D8">
        <w:rPr>
          <w:rStyle w:val="Char5"/>
          <w:rtl/>
        </w:rPr>
        <w:t xml:space="preserve">حدیث </w:t>
      </w:r>
      <w:r w:rsidRPr="003A12D8">
        <w:rPr>
          <w:rStyle w:val="Char5"/>
          <w:rFonts w:hint="cs"/>
          <w:rtl/>
        </w:rPr>
        <w:t>شمارۀ</w:t>
      </w:r>
      <w:r w:rsidRPr="003A12D8">
        <w:rPr>
          <w:rStyle w:val="Char5"/>
          <w:rtl/>
        </w:rPr>
        <w:t xml:space="preserve"> 1179).</w:t>
      </w:r>
    </w:p>
    <w:p w:rsidR="00871EDE" w:rsidRPr="003A12D8" w:rsidRDefault="00871EDE" w:rsidP="00BE0463">
      <w:pPr>
        <w:pStyle w:val="a5"/>
        <w:ind w:firstLine="0"/>
        <w:rPr>
          <w:rStyle w:val="Char5"/>
          <w:rtl/>
        </w:rPr>
      </w:pPr>
      <w:r w:rsidRPr="003A12D8">
        <w:rPr>
          <w:rStyle w:val="Char5"/>
          <w:rFonts w:hint="cs"/>
          <w:rtl/>
        </w:rPr>
        <w:t>آ</w:t>
      </w:r>
      <w:r w:rsidRPr="003A12D8">
        <w:rPr>
          <w:rStyle w:val="Char5"/>
          <w:rtl/>
        </w:rPr>
        <w:t xml:space="preserve">لبانی </w:t>
      </w:r>
      <w:r w:rsidRPr="003A12D8">
        <w:rPr>
          <w:rStyle w:val="Char5"/>
          <w:rFonts w:hint="cs"/>
          <w:rtl/>
        </w:rPr>
        <w:t>در</w:t>
      </w:r>
      <w:r w:rsidRPr="003A12D8">
        <w:rPr>
          <w:rStyle w:val="Char5"/>
          <w:rtl/>
        </w:rPr>
        <w:t xml:space="preserve"> إرواء الغلیل  (2/175، حدیث </w:t>
      </w:r>
      <w:r w:rsidRPr="003A12D8">
        <w:rPr>
          <w:rStyle w:val="Char5"/>
          <w:rFonts w:hint="cs"/>
          <w:rtl/>
        </w:rPr>
        <w:t>شمارۀ</w:t>
      </w:r>
      <w:r w:rsidRPr="003A12D8">
        <w:rPr>
          <w:rStyle w:val="Char5"/>
          <w:rtl/>
        </w:rPr>
        <w:t xml:space="preserve"> 430) و</w:t>
      </w:r>
      <w:r w:rsidRPr="003A12D8">
        <w:rPr>
          <w:rStyle w:val="Char5"/>
          <w:rFonts w:hint="cs"/>
          <w:rtl/>
        </w:rPr>
        <w:t xml:space="preserve"> </w:t>
      </w:r>
      <w:r w:rsidRPr="003A12D8">
        <w:rPr>
          <w:rStyle w:val="Char5"/>
          <w:rtl/>
        </w:rPr>
        <w:t>محقق جامع الأصول (6/64، 5/392)</w:t>
      </w:r>
      <w:r w:rsidRPr="003A12D8">
        <w:rPr>
          <w:rStyle w:val="Char5"/>
          <w:rFonts w:hint="cs"/>
          <w:rtl/>
        </w:rPr>
        <w:t xml:space="preserve"> این </w:t>
      </w:r>
      <w:r w:rsidRPr="003A12D8">
        <w:rPr>
          <w:rStyle w:val="Char5"/>
          <w:rtl/>
        </w:rPr>
        <w:t>حدیث</w:t>
      </w:r>
      <w:r w:rsidRPr="003A12D8">
        <w:rPr>
          <w:rStyle w:val="Char5"/>
          <w:rFonts w:hint="cs"/>
          <w:rtl/>
        </w:rPr>
        <w:t xml:space="preserve"> را</w:t>
      </w:r>
      <w:r w:rsidRPr="003A12D8">
        <w:rPr>
          <w:rStyle w:val="Char5"/>
          <w:rtl/>
        </w:rPr>
        <w:t xml:space="preserve"> </w:t>
      </w:r>
      <w:r w:rsidRPr="003A12D8">
        <w:rPr>
          <w:rStyle w:val="Char5"/>
          <w:rFonts w:hint="cs"/>
          <w:rtl/>
        </w:rPr>
        <w:t>صحیح دانسته‌اند</w:t>
      </w:r>
      <w:r w:rsidRPr="003A12D8">
        <w:rPr>
          <w:rStyle w:val="Char5"/>
          <w:rtl/>
        </w:rPr>
        <w:t>.</w:t>
      </w:r>
    </w:p>
  </w:footnote>
  <w:footnote w:id="121">
    <w:p w:rsidR="00871EDE" w:rsidRPr="003A12D8" w:rsidRDefault="00871EDE" w:rsidP="00BE0463">
      <w:pPr>
        <w:pStyle w:val="a5"/>
        <w:rPr>
          <w:rStyle w:val="Char5"/>
          <w:rtl/>
        </w:rPr>
      </w:pPr>
      <w:r w:rsidRPr="003A12D8">
        <w:rPr>
          <w:rStyle w:val="Char5"/>
          <w:rtl/>
        </w:rPr>
        <w:footnoteRef/>
      </w:r>
      <w:r w:rsidRPr="003A12D8">
        <w:rPr>
          <w:rStyle w:val="Char5"/>
          <w:rFonts w:hint="cs"/>
          <w:rtl/>
        </w:rPr>
        <w:t>-</w:t>
      </w:r>
      <w:r w:rsidRPr="003A12D8">
        <w:rPr>
          <w:rStyle w:val="Char5"/>
          <w:rtl/>
        </w:rPr>
        <w:t xml:space="preserve"> </w:t>
      </w:r>
      <w:r w:rsidRPr="00BE0463">
        <w:rPr>
          <w:rStyle w:val="Char6"/>
          <w:rtl/>
        </w:rPr>
        <w:t>حاشي</w:t>
      </w:r>
      <w:r w:rsidRPr="00BE0463">
        <w:rPr>
          <w:rStyle w:val="Char6"/>
          <w:rFonts w:hint="cs"/>
          <w:rtl/>
        </w:rPr>
        <w:t>ة</w:t>
      </w:r>
      <w:r w:rsidRPr="00BE0463">
        <w:rPr>
          <w:rStyle w:val="Char6"/>
          <w:rtl/>
        </w:rPr>
        <w:t xml:space="preserve"> السند</w:t>
      </w:r>
      <w:r>
        <w:rPr>
          <w:rStyle w:val="Char6"/>
          <w:rFonts w:hint="cs"/>
          <w:rtl/>
        </w:rPr>
        <w:t>ي</w:t>
      </w:r>
      <w:r w:rsidRPr="00BE0463">
        <w:rPr>
          <w:rStyle w:val="Char6"/>
          <w:rtl/>
        </w:rPr>
        <w:t xml:space="preserve"> على النسای</w:t>
      </w:r>
      <w:r>
        <w:rPr>
          <w:rStyle w:val="Char6"/>
          <w:rFonts w:hint="cs"/>
          <w:rtl/>
        </w:rPr>
        <w:t>ي</w:t>
      </w:r>
      <w:r w:rsidRPr="003A12D8">
        <w:rPr>
          <w:rStyle w:val="Char5"/>
          <w:rFonts w:hint="cs"/>
          <w:rtl/>
        </w:rPr>
        <w:t xml:space="preserve">، </w:t>
      </w:r>
      <w:r w:rsidRPr="003A12D8">
        <w:rPr>
          <w:rStyle w:val="Char5"/>
          <w:rtl/>
        </w:rPr>
        <w:t>3/249</w:t>
      </w:r>
      <w:r w:rsidRPr="003A12D8">
        <w:rPr>
          <w:rStyle w:val="Char5"/>
          <w:rFonts w:hint="cs"/>
          <w:rtl/>
        </w:rPr>
        <w:t>.</w:t>
      </w:r>
    </w:p>
  </w:footnote>
  <w:footnote w:id="122">
    <w:p w:rsidR="00871EDE" w:rsidRPr="003A12D8" w:rsidRDefault="00871EDE" w:rsidP="00BE0463">
      <w:pPr>
        <w:pStyle w:val="a5"/>
        <w:rPr>
          <w:rStyle w:val="Char5"/>
          <w:rtl/>
        </w:rPr>
      </w:pPr>
      <w:r w:rsidRPr="003A12D8">
        <w:rPr>
          <w:rStyle w:val="Char5"/>
          <w:rtl/>
        </w:rPr>
        <w:footnoteRef/>
      </w:r>
      <w:r w:rsidRPr="003A12D8">
        <w:rPr>
          <w:rStyle w:val="Char5"/>
          <w:rFonts w:hint="cs"/>
          <w:rtl/>
        </w:rPr>
        <w:t xml:space="preserve">- </w:t>
      </w:r>
      <w:r w:rsidRPr="003A12D8">
        <w:rPr>
          <w:rStyle w:val="Char5"/>
          <w:rtl/>
        </w:rPr>
        <w:t>سند</w:t>
      </w:r>
      <w:r w:rsidRPr="003A12D8">
        <w:rPr>
          <w:rStyle w:val="Char5"/>
          <w:rFonts w:hint="cs"/>
          <w:rtl/>
        </w:rPr>
        <w:t xml:space="preserve"> این</w:t>
      </w:r>
      <w:r w:rsidRPr="003A12D8">
        <w:rPr>
          <w:rStyle w:val="Char5"/>
          <w:rtl/>
        </w:rPr>
        <w:t xml:space="preserve"> </w:t>
      </w:r>
      <w:r w:rsidRPr="003A12D8">
        <w:rPr>
          <w:rStyle w:val="Char5"/>
          <w:rFonts w:hint="cs"/>
          <w:rtl/>
        </w:rPr>
        <w:t xml:space="preserve">حدیث، </w:t>
      </w:r>
      <w:r w:rsidRPr="003A12D8">
        <w:rPr>
          <w:rStyle w:val="Char5"/>
          <w:rtl/>
        </w:rPr>
        <w:t xml:space="preserve">صحیح </w:t>
      </w:r>
      <w:r w:rsidRPr="003A12D8">
        <w:rPr>
          <w:rStyle w:val="Char5"/>
          <w:rFonts w:hint="cs"/>
          <w:rtl/>
        </w:rPr>
        <w:t>است</w:t>
      </w:r>
      <w:r w:rsidRPr="003A12D8">
        <w:rPr>
          <w:rStyle w:val="Char5"/>
          <w:rtl/>
        </w:rPr>
        <w:t>.</w:t>
      </w:r>
    </w:p>
    <w:p w:rsidR="00871EDE" w:rsidRPr="003A12D8" w:rsidRDefault="00871EDE" w:rsidP="00BE0463">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نسایی </w:t>
      </w:r>
      <w:r w:rsidRPr="003A12D8">
        <w:rPr>
          <w:rStyle w:val="Char5"/>
          <w:rFonts w:hint="cs"/>
          <w:rtl/>
        </w:rPr>
        <w:t>در</w:t>
      </w:r>
      <w:r w:rsidRPr="003A12D8">
        <w:rPr>
          <w:rStyle w:val="Char5"/>
          <w:rtl/>
        </w:rPr>
        <w:t xml:space="preserve"> عمل </w:t>
      </w:r>
      <w:r w:rsidRPr="00BE0463">
        <w:rPr>
          <w:rStyle w:val="Char6"/>
          <w:rtl/>
        </w:rPr>
        <w:t>الیوم والليلة</w:t>
      </w:r>
      <w:r w:rsidRPr="003A12D8">
        <w:rPr>
          <w:rStyle w:val="Char5"/>
          <w:rtl/>
        </w:rPr>
        <w:t xml:space="preserve"> (ص505، حدیث </w:t>
      </w:r>
      <w:r w:rsidRPr="003A12D8">
        <w:rPr>
          <w:rStyle w:val="Char5"/>
          <w:rFonts w:hint="cs"/>
          <w:rtl/>
        </w:rPr>
        <w:t>شمارۀ</w:t>
      </w:r>
      <w:r w:rsidRPr="003A12D8">
        <w:rPr>
          <w:rStyle w:val="Char5"/>
          <w:rtl/>
        </w:rPr>
        <w:t xml:space="preserve"> 891) و</w:t>
      </w:r>
      <w:r w:rsidRPr="003A12D8">
        <w:rPr>
          <w:rStyle w:val="Char5"/>
          <w:rFonts w:hint="cs"/>
          <w:rtl/>
        </w:rPr>
        <w:t xml:space="preserve"> </w:t>
      </w:r>
      <w:r w:rsidRPr="003A12D8">
        <w:rPr>
          <w:rStyle w:val="Char5"/>
          <w:rtl/>
        </w:rPr>
        <w:t xml:space="preserve">ابن سنی </w:t>
      </w:r>
      <w:r w:rsidRPr="003A12D8">
        <w:rPr>
          <w:rStyle w:val="Char5"/>
          <w:rFonts w:hint="cs"/>
          <w:rtl/>
        </w:rPr>
        <w:t>در</w:t>
      </w:r>
      <w:r w:rsidRPr="003A12D8">
        <w:rPr>
          <w:rStyle w:val="Char5"/>
          <w:rtl/>
        </w:rPr>
        <w:t xml:space="preserve"> کتاب </w:t>
      </w:r>
      <w:r w:rsidRPr="00BE0463">
        <w:rPr>
          <w:rStyle w:val="Char6"/>
          <w:rtl/>
        </w:rPr>
        <w:t>عمل الیوم والليلة</w:t>
      </w:r>
      <w:r w:rsidRPr="003A12D8">
        <w:rPr>
          <w:rStyle w:val="Char5"/>
          <w:rtl/>
        </w:rPr>
        <w:t xml:space="preserve"> (ص358، حدیث </w:t>
      </w:r>
      <w:r w:rsidRPr="003A12D8">
        <w:rPr>
          <w:rStyle w:val="Char5"/>
          <w:rFonts w:hint="cs"/>
          <w:rtl/>
        </w:rPr>
        <w:t>شمارۀ</w:t>
      </w:r>
      <w:r w:rsidRPr="003A12D8">
        <w:rPr>
          <w:rStyle w:val="Char5"/>
          <w:rtl/>
        </w:rPr>
        <w:t xml:space="preserve"> 766)</w:t>
      </w:r>
      <w:r w:rsidRPr="003A12D8">
        <w:rPr>
          <w:rStyle w:val="Char5"/>
          <w:rFonts w:hint="cs"/>
          <w:rtl/>
        </w:rPr>
        <w:t>.</w:t>
      </w:r>
      <w:r w:rsidRPr="003A12D8">
        <w:rPr>
          <w:rStyle w:val="Char5"/>
          <w:rtl/>
        </w:rPr>
        <w:t xml:space="preserve"> و</w:t>
      </w:r>
      <w:r w:rsidRPr="003A12D8">
        <w:rPr>
          <w:rStyle w:val="Char5"/>
          <w:rFonts w:hint="cs"/>
          <w:rtl/>
        </w:rPr>
        <w:t xml:space="preserve"> این سند</w:t>
      </w:r>
      <w:r w:rsidRPr="003A12D8">
        <w:rPr>
          <w:rStyle w:val="Char5"/>
          <w:rtl/>
        </w:rPr>
        <w:t xml:space="preserve"> منقطع</w:t>
      </w:r>
      <w:r w:rsidRPr="003A12D8">
        <w:rPr>
          <w:rStyle w:val="Char5"/>
          <w:rFonts w:hint="cs"/>
          <w:rtl/>
        </w:rPr>
        <w:t xml:space="preserve"> است</w:t>
      </w:r>
      <w:r w:rsidRPr="003A12D8">
        <w:rPr>
          <w:rStyle w:val="Char5"/>
          <w:rtl/>
        </w:rPr>
        <w:t xml:space="preserve">، </w:t>
      </w:r>
      <w:r w:rsidRPr="003A12D8">
        <w:rPr>
          <w:rStyle w:val="Char5"/>
          <w:rFonts w:hint="cs"/>
          <w:rtl/>
        </w:rPr>
        <w:t xml:space="preserve">همان‌گونه که </w:t>
      </w:r>
      <w:r w:rsidRPr="003A12D8">
        <w:rPr>
          <w:rStyle w:val="Char5"/>
          <w:rtl/>
        </w:rPr>
        <w:t xml:space="preserve">مزی </w:t>
      </w:r>
      <w:r w:rsidRPr="003A12D8">
        <w:rPr>
          <w:rStyle w:val="Char5"/>
          <w:rFonts w:hint="cs"/>
          <w:rtl/>
        </w:rPr>
        <w:t>در</w:t>
      </w:r>
      <w:r w:rsidRPr="003A12D8">
        <w:rPr>
          <w:rStyle w:val="Char5"/>
          <w:rtl/>
        </w:rPr>
        <w:t xml:space="preserve"> تهذیب الکمال (1/57)</w:t>
      </w:r>
      <w:r w:rsidRPr="003A12D8">
        <w:rPr>
          <w:rStyle w:val="Char5"/>
          <w:rFonts w:hint="cs"/>
          <w:rtl/>
        </w:rPr>
        <w:t xml:space="preserve"> به آن اشاره کرده است</w:t>
      </w:r>
      <w:r w:rsidRPr="003A12D8">
        <w:rPr>
          <w:rStyle w:val="Char5"/>
          <w:rtl/>
        </w:rPr>
        <w:t xml:space="preserve">، </w:t>
      </w:r>
      <w:r w:rsidRPr="003A12D8">
        <w:rPr>
          <w:rStyle w:val="Char5"/>
          <w:rFonts w:hint="cs"/>
          <w:rtl/>
        </w:rPr>
        <w:t>اما</w:t>
      </w:r>
      <w:r w:rsidRPr="003A12D8">
        <w:rPr>
          <w:rStyle w:val="Char5"/>
          <w:rtl/>
        </w:rPr>
        <w:t xml:space="preserve"> نسا</w:t>
      </w:r>
      <w:r w:rsidRPr="003A12D8">
        <w:rPr>
          <w:rStyle w:val="Char5"/>
          <w:rFonts w:hint="cs"/>
          <w:rtl/>
        </w:rPr>
        <w:t>ی</w:t>
      </w:r>
      <w:r w:rsidRPr="003A12D8">
        <w:rPr>
          <w:rStyle w:val="Char5"/>
          <w:rtl/>
        </w:rPr>
        <w:t>ی ب</w:t>
      </w:r>
      <w:r w:rsidRPr="003A12D8">
        <w:rPr>
          <w:rStyle w:val="Char5"/>
          <w:rFonts w:hint="cs"/>
          <w:rtl/>
        </w:rPr>
        <w:t xml:space="preserve">ا </w:t>
      </w:r>
      <w:r w:rsidRPr="003A12D8">
        <w:rPr>
          <w:rStyle w:val="Char5"/>
          <w:rtl/>
        </w:rPr>
        <w:t xml:space="preserve">سند </w:t>
      </w:r>
      <w:r w:rsidRPr="003A12D8">
        <w:rPr>
          <w:rStyle w:val="Char5"/>
          <w:rFonts w:hint="cs"/>
          <w:rtl/>
        </w:rPr>
        <w:t>دیگری</w:t>
      </w:r>
      <w:r w:rsidRPr="003A12D8">
        <w:rPr>
          <w:rStyle w:val="Char5"/>
          <w:rtl/>
        </w:rPr>
        <w:t xml:space="preserve"> </w:t>
      </w:r>
      <w:r w:rsidRPr="003A12D8">
        <w:rPr>
          <w:rStyle w:val="Char5"/>
          <w:rFonts w:hint="cs"/>
          <w:rtl/>
        </w:rPr>
        <w:t xml:space="preserve">زیر </w:t>
      </w:r>
      <w:r w:rsidRPr="003A12D8">
        <w:rPr>
          <w:rStyle w:val="Char5"/>
          <w:rtl/>
        </w:rPr>
        <w:t>(</w:t>
      </w:r>
      <w:r w:rsidRPr="003A12D8">
        <w:rPr>
          <w:rStyle w:val="Char5"/>
          <w:rFonts w:hint="cs"/>
          <w:rtl/>
        </w:rPr>
        <w:t>شمارۀ</w:t>
      </w:r>
      <w:r w:rsidRPr="003A12D8">
        <w:rPr>
          <w:rStyle w:val="Char5"/>
          <w:rtl/>
        </w:rPr>
        <w:t xml:space="preserve"> 892)</w:t>
      </w:r>
      <w:r w:rsidRPr="003A12D8">
        <w:rPr>
          <w:rStyle w:val="Char5"/>
          <w:rFonts w:hint="cs"/>
          <w:rtl/>
        </w:rPr>
        <w:t xml:space="preserve"> آن را روایت کرده است</w:t>
      </w:r>
      <w:r w:rsidRPr="003A12D8">
        <w:rPr>
          <w:rStyle w:val="Char5"/>
          <w:rtl/>
        </w:rPr>
        <w:t xml:space="preserve"> و سند</w:t>
      </w:r>
      <w:r w:rsidRPr="003A12D8">
        <w:rPr>
          <w:rStyle w:val="Char5"/>
          <w:rFonts w:hint="cs"/>
          <w:rtl/>
        </w:rPr>
        <w:t>ش</w:t>
      </w:r>
      <w:r w:rsidRPr="003A12D8">
        <w:rPr>
          <w:rStyle w:val="Char5"/>
          <w:rtl/>
        </w:rPr>
        <w:t xml:space="preserve"> صحیح</w:t>
      </w:r>
      <w:r w:rsidRPr="003A12D8">
        <w:rPr>
          <w:rStyle w:val="Char5"/>
          <w:rFonts w:hint="cs"/>
          <w:rtl/>
        </w:rPr>
        <w:t xml:space="preserve"> است؛</w:t>
      </w:r>
      <w:r w:rsidRPr="003A12D8">
        <w:rPr>
          <w:rStyle w:val="Char5"/>
          <w:rtl/>
        </w:rPr>
        <w:t xml:space="preserve"> </w:t>
      </w:r>
      <w:r w:rsidRPr="003A12D8">
        <w:rPr>
          <w:rStyle w:val="Char5"/>
          <w:rFonts w:hint="cs"/>
          <w:rtl/>
        </w:rPr>
        <w:t xml:space="preserve">والله اعلم. </w:t>
      </w:r>
      <w:r w:rsidRPr="003A12D8">
        <w:rPr>
          <w:rStyle w:val="Char5"/>
          <w:rtl/>
        </w:rPr>
        <w:t>و</w:t>
      </w:r>
      <w:r w:rsidRPr="003A12D8">
        <w:rPr>
          <w:rStyle w:val="Char5"/>
          <w:rFonts w:hint="cs"/>
          <w:rtl/>
        </w:rPr>
        <w:t xml:space="preserve"> </w:t>
      </w:r>
      <w:r w:rsidRPr="003A12D8">
        <w:rPr>
          <w:rStyle w:val="Char5"/>
          <w:rtl/>
        </w:rPr>
        <w:t xml:space="preserve">محقق </w:t>
      </w:r>
      <w:r w:rsidRPr="00BE0463">
        <w:rPr>
          <w:rStyle w:val="Char6"/>
          <w:rtl/>
        </w:rPr>
        <w:t>عمل الیوم والليلة</w:t>
      </w:r>
      <w:r w:rsidRPr="003A12D8">
        <w:rPr>
          <w:rStyle w:val="Char5"/>
          <w:rtl/>
        </w:rPr>
        <w:t xml:space="preserve"> </w:t>
      </w:r>
      <w:r w:rsidRPr="003A12D8">
        <w:rPr>
          <w:rStyle w:val="Char5"/>
          <w:rFonts w:hint="cs"/>
          <w:rtl/>
        </w:rPr>
        <w:t xml:space="preserve">تألیف </w:t>
      </w:r>
      <w:r w:rsidRPr="003A12D8">
        <w:rPr>
          <w:rStyle w:val="Char5"/>
          <w:rtl/>
        </w:rPr>
        <w:t>نسایی و</w:t>
      </w:r>
      <w:r w:rsidRPr="003A12D8">
        <w:rPr>
          <w:rStyle w:val="Char5"/>
          <w:rFonts w:hint="cs"/>
          <w:rtl/>
        </w:rPr>
        <w:t xml:space="preserve"> همین ‌گونه </w:t>
      </w:r>
      <w:r w:rsidRPr="003A12D8">
        <w:rPr>
          <w:rStyle w:val="Char5"/>
          <w:rtl/>
        </w:rPr>
        <w:t xml:space="preserve">محقق </w:t>
      </w:r>
      <w:r w:rsidRPr="00BE0463">
        <w:rPr>
          <w:rStyle w:val="Char6"/>
          <w:rtl/>
        </w:rPr>
        <w:t>عمل الیوم والليلة</w:t>
      </w:r>
      <w:r w:rsidRPr="003A12D8">
        <w:rPr>
          <w:rStyle w:val="Char5"/>
          <w:rtl/>
        </w:rPr>
        <w:t xml:space="preserve"> </w:t>
      </w:r>
      <w:r w:rsidRPr="003A12D8">
        <w:rPr>
          <w:rStyle w:val="Char5"/>
          <w:rFonts w:hint="cs"/>
          <w:rtl/>
        </w:rPr>
        <w:t xml:space="preserve">تألیف </w:t>
      </w:r>
      <w:r w:rsidRPr="003A12D8">
        <w:rPr>
          <w:rStyle w:val="Char5"/>
          <w:rtl/>
        </w:rPr>
        <w:t>ابن سنی</w:t>
      </w:r>
      <w:r w:rsidRPr="003A12D8">
        <w:rPr>
          <w:rStyle w:val="Char5"/>
          <w:rFonts w:hint="cs"/>
          <w:rtl/>
        </w:rPr>
        <w:t>، آن را صحیح دانسته‌اند.</w:t>
      </w:r>
    </w:p>
    <w:p w:rsidR="00871EDE" w:rsidRPr="003A12D8" w:rsidRDefault="00871EDE" w:rsidP="00BE0463">
      <w:pPr>
        <w:pStyle w:val="a5"/>
        <w:ind w:firstLine="0"/>
        <w:rPr>
          <w:rStyle w:val="Char5"/>
          <w:rtl/>
        </w:rPr>
      </w:pPr>
      <w:r w:rsidRPr="003A12D8">
        <w:rPr>
          <w:rStyle w:val="Char5"/>
          <w:rFonts w:hint="cs"/>
          <w:rtl/>
        </w:rPr>
        <w:t>* فایده: در حدیث عایشه</w:t>
      </w:r>
      <w:r>
        <w:rPr>
          <w:rFonts w:cs="CTraditional Arabic" w:hint="cs"/>
          <w:rtl/>
          <w:lang w:bidi="fa-IR"/>
        </w:rPr>
        <w:t>ل</w:t>
      </w:r>
      <w:r w:rsidRPr="003A12D8">
        <w:rPr>
          <w:rStyle w:val="Char5"/>
          <w:rFonts w:hint="cs"/>
          <w:rtl/>
        </w:rPr>
        <w:t xml:space="preserve"> نزد امام مسلم در صحیحش (چاپ </w:t>
      </w:r>
      <w:r w:rsidRPr="00BE0463">
        <w:rPr>
          <w:rStyle w:val="Char6"/>
          <w:rFonts w:hint="cs"/>
          <w:rtl/>
        </w:rPr>
        <w:t>دار إحیاء التراث العرب</w:t>
      </w:r>
      <w:r>
        <w:rPr>
          <w:rStyle w:val="Char6"/>
          <w:rFonts w:hint="cs"/>
          <w:rtl/>
        </w:rPr>
        <w:t>ي</w:t>
      </w:r>
      <w:r w:rsidRPr="003A12D8">
        <w:rPr>
          <w:rStyle w:val="Char5"/>
          <w:rFonts w:hint="cs"/>
          <w:rtl/>
        </w:rPr>
        <w:t xml:space="preserve"> حدیث شمارۀ 486) آمده است که گوید: این دعا را از پیامبر</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به هنگام سجودش در نماز شب شنیده است. (مترجم).</w:t>
      </w:r>
    </w:p>
  </w:footnote>
  <w:footnote w:id="123">
    <w:p w:rsidR="00871EDE" w:rsidRPr="003A12D8" w:rsidRDefault="00871EDE" w:rsidP="00BE0463">
      <w:pPr>
        <w:pStyle w:val="a5"/>
        <w:rPr>
          <w:rStyle w:val="Char5"/>
          <w:rtl/>
        </w:rPr>
      </w:pPr>
      <w:r w:rsidRPr="003A12D8">
        <w:rPr>
          <w:rStyle w:val="Char5"/>
          <w:rtl/>
        </w:rPr>
        <w:footnoteRef/>
      </w:r>
      <w:r w:rsidRPr="003A12D8">
        <w:rPr>
          <w:rStyle w:val="Char5"/>
          <w:rFonts w:hint="cs"/>
          <w:rtl/>
        </w:rPr>
        <w:t>- این ا</w:t>
      </w:r>
      <w:r w:rsidRPr="003A12D8">
        <w:rPr>
          <w:rStyle w:val="Char5"/>
          <w:rtl/>
        </w:rPr>
        <w:t>ثر</w:t>
      </w:r>
      <w:r w:rsidRPr="003A12D8">
        <w:rPr>
          <w:rStyle w:val="Char5"/>
          <w:rFonts w:hint="cs"/>
          <w:rtl/>
        </w:rPr>
        <w:t>،</w:t>
      </w:r>
      <w:r w:rsidRPr="003A12D8">
        <w:rPr>
          <w:rStyle w:val="Char5"/>
          <w:rtl/>
        </w:rPr>
        <w:t xml:space="preserve"> صحیح</w:t>
      </w:r>
      <w:r w:rsidRPr="003A12D8">
        <w:rPr>
          <w:rStyle w:val="Char5"/>
          <w:rFonts w:hint="cs"/>
          <w:rtl/>
        </w:rPr>
        <w:t xml:space="preserve"> است</w:t>
      </w:r>
      <w:r w:rsidRPr="003A12D8">
        <w:rPr>
          <w:rStyle w:val="Char5"/>
          <w:rtl/>
        </w:rPr>
        <w:t>.</w:t>
      </w:r>
      <w:r w:rsidRPr="003A12D8">
        <w:rPr>
          <w:rStyle w:val="Char5"/>
          <w:rFonts w:hint="cs"/>
          <w:rtl/>
        </w:rPr>
        <w:t xml:space="preserve"> </w:t>
      </w:r>
    </w:p>
    <w:p w:rsidR="00871EDE" w:rsidRPr="003A12D8" w:rsidRDefault="00871EDE" w:rsidP="00BE0463">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نسایی </w:t>
      </w:r>
      <w:r w:rsidRPr="003A12D8">
        <w:rPr>
          <w:rStyle w:val="Char5"/>
          <w:rFonts w:hint="cs"/>
          <w:rtl/>
        </w:rPr>
        <w:t>در</w:t>
      </w:r>
      <w:r w:rsidRPr="003A12D8">
        <w:rPr>
          <w:rStyle w:val="Char5"/>
          <w:rtl/>
        </w:rPr>
        <w:t xml:space="preserve"> (</w:t>
      </w:r>
      <w:r w:rsidRPr="00BE0463">
        <w:rPr>
          <w:rStyle w:val="Char6"/>
          <w:rtl/>
        </w:rPr>
        <w:t>کتاب قیام اللیل وتطوع النهار، باب من أتى فراشه وهو ینو</w:t>
      </w:r>
      <w:r>
        <w:rPr>
          <w:rStyle w:val="Char6"/>
          <w:rFonts w:hint="cs"/>
          <w:rtl/>
        </w:rPr>
        <w:t>ي</w:t>
      </w:r>
      <w:r w:rsidRPr="00BE0463">
        <w:rPr>
          <w:rStyle w:val="Char6"/>
          <w:rtl/>
        </w:rPr>
        <w:t xml:space="preserve"> القیام فنام</w:t>
      </w:r>
      <w:r w:rsidRPr="003A12D8">
        <w:rPr>
          <w:rStyle w:val="Char5"/>
          <w:rtl/>
        </w:rPr>
        <w:t>، 3/258) و</w:t>
      </w:r>
      <w:r w:rsidRPr="003A12D8">
        <w:rPr>
          <w:rStyle w:val="Char5"/>
          <w:rFonts w:hint="cs"/>
          <w:rtl/>
        </w:rPr>
        <w:t xml:space="preserve"> </w:t>
      </w:r>
      <w:r w:rsidRPr="003A12D8">
        <w:rPr>
          <w:rStyle w:val="Char5"/>
          <w:rtl/>
        </w:rPr>
        <w:t>ابن خزیم</w:t>
      </w:r>
      <w:r w:rsidRPr="003A12D8">
        <w:rPr>
          <w:rStyle w:val="Char5"/>
          <w:rFonts w:hint="cs"/>
          <w:rtl/>
        </w:rPr>
        <w:t>ه</w:t>
      </w:r>
      <w:r w:rsidRPr="003A12D8">
        <w:rPr>
          <w:rStyle w:val="Char5"/>
          <w:rtl/>
        </w:rPr>
        <w:t xml:space="preserve"> (2/195- 197، حدیث </w:t>
      </w:r>
      <w:r w:rsidRPr="003A12D8">
        <w:rPr>
          <w:rStyle w:val="Char5"/>
          <w:rFonts w:hint="cs"/>
          <w:rtl/>
        </w:rPr>
        <w:t>شمارۀ</w:t>
      </w:r>
      <w:r w:rsidRPr="003A12D8">
        <w:rPr>
          <w:rStyle w:val="Char5"/>
          <w:rtl/>
        </w:rPr>
        <w:t xml:space="preserve"> 1172 </w:t>
      </w:r>
      <w:r w:rsidRPr="000A40D3">
        <w:rPr>
          <w:rFonts w:cs="Times New Roman" w:hint="cs"/>
          <w:rtl/>
        </w:rPr>
        <w:t>–</w:t>
      </w:r>
      <w:r w:rsidRPr="003A12D8">
        <w:rPr>
          <w:rStyle w:val="Char5"/>
          <w:rFonts w:hint="cs"/>
          <w:rtl/>
        </w:rPr>
        <w:t xml:space="preserve"> 1175) </w:t>
      </w:r>
      <w:r w:rsidRPr="003A12D8">
        <w:rPr>
          <w:rStyle w:val="Char5"/>
          <w:rtl/>
        </w:rPr>
        <w:t>و</w:t>
      </w:r>
      <w:r w:rsidRPr="003A12D8">
        <w:rPr>
          <w:rStyle w:val="Char5"/>
          <w:rFonts w:hint="cs"/>
          <w:rtl/>
        </w:rPr>
        <w:t xml:space="preserve"> </w:t>
      </w:r>
      <w:r w:rsidRPr="003A12D8">
        <w:rPr>
          <w:rStyle w:val="Char5"/>
          <w:rtl/>
        </w:rPr>
        <w:t xml:space="preserve">ابن حبان (6/323، حدیث </w:t>
      </w:r>
      <w:r w:rsidRPr="003A12D8">
        <w:rPr>
          <w:rStyle w:val="Char5"/>
          <w:rFonts w:hint="cs"/>
          <w:rtl/>
        </w:rPr>
        <w:t>شمارۀ</w:t>
      </w:r>
      <w:r w:rsidRPr="003A12D8">
        <w:rPr>
          <w:rStyle w:val="Char5"/>
          <w:rtl/>
        </w:rPr>
        <w:t xml:space="preserve"> 2588- الإحسان).</w:t>
      </w:r>
    </w:p>
    <w:p w:rsidR="00871EDE" w:rsidRPr="003A12D8" w:rsidRDefault="00871EDE" w:rsidP="00BE0463">
      <w:pPr>
        <w:pStyle w:val="a5"/>
        <w:ind w:firstLine="0"/>
        <w:rPr>
          <w:rStyle w:val="Char5"/>
          <w:rtl/>
        </w:rPr>
      </w:pPr>
      <w:r w:rsidRPr="003A12D8">
        <w:rPr>
          <w:rStyle w:val="Char5"/>
          <w:rFonts w:hint="cs"/>
          <w:rtl/>
        </w:rPr>
        <w:t>آ</w:t>
      </w:r>
      <w:r w:rsidRPr="003A12D8">
        <w:rPr>
          <w:rStyle w:val="Char5"/>
          <w:rtl/>
        </w:rPr>
        <w:t xml:space="preserve">لبانی </w:t>
      </w:r>
      <w:r w:rsidRPr="003A12D8">
        <w:rPr>
          <w:rStyle w:val="Char5"/>
          <w:rFonts w:hint="cs"/>
          <w:rtl/>
        </w:rPr>
        <w:t xml:space="preserve">این </w:t>
      </w:r>
      <w:r w:rsidRPr="003A12D8">
        <w:rPr>
          <w:rStyle w:val="Char5"/>
          <w:rtl/>
        </w:rPr>
        <w:t xml:space="preserve">حدیث </w:t>
      </w:r>
      <w:r w:rsidRPr="003A12D8">
        <w:rPr>
          <w:rStyle w:val="Char5"/>
          <w:rFonts w:hint="cs"/>
          <w:rtl/>
        </w:rPr>
        <w:t>را در</w:t>
      </w:r>
      <w:r w:rsidRPr="003A12D8">
        <w:rPr>
          <w:rStyle w:val="Char5"/>
          <w:rtl/>
        </w:rPr>
        <w:t xml:space="preserve"> إرواء الغلیل (2/204، حدیث </w:t>
      </w:r>
      <w:r w:rsidRPr="003A12D8">
        <w:rPr>
          <w:rStyle w:val="Char5"/>
          <w:rFonts w:hint="cs"/>
          <w:rtl/>
        </w:rPr>
        <w:t>شمارۀ</w:t>
      </w:r>
      <w:r w:rsidRPr="003A12D8">
        <w:rPr>
          <w:rStyle w:val="Char5"/>
          <w:rtl/>
        </w:rPr>
        <w:t xml:space="preserve"> 454) </w:t>
      </w:r>
      <w:r w:rsidRPr="003A12D8">
        <w:rPr>
          <w:rStyle w:val="Char5"/>
          <w:rFonts w:hint="cs"/>
          <w:rtl/>
        </w:rPr>
        <w:t>صحیح دانسته و گفته است: «مثل اینکه موقوف بودن آن صحیح‌تر می‌باشد ولی در معنای مرفوع است؛ چون چنین گفته‌ای از جهت رأی گفته نمی‌شود [یعنی از جهت فهم و اجتهاد شخصی نمی‌باشد]؛ همان‌ گونه که نمایان است»</w:t>
      </w:r>
      <w:r w:rsidRPr="003A12D8">
        <w:rPr>
          <w:rStyle w:val="Char5"/>
          <w:rtl/>
        </w:rPr>
        <w:t>.</w:t>
      </w:r>
    </w:p>
    <w:p w:rsidR="00871EDE" w:rsidRPr="003A12D8" w:rsidRDefault="00871EDE" w:rsidP="00BE0463">
      <w:pPr>
        <w:pStyle w:val="a5"/>
        <w:ind w:firstLine="0"/>
        <w:rPr>
          <w:rStyle w:val="Char5"/>
          <w:rtl/>
        </w:rPr>
      </w:pPr>
      <w:r w:rsidRPr="003A12D8">
        <w:rPr>
          <w:rStyle w:val="Char5"/>
          <w:rFonts w:hint="cs"/>
          <w:rtl/>
        </w:rPr>
        <w:t>گویم</w:t>
      </w:r>
      <w:r w:rsidRPr="003A12D8">
        <w:rPr>
          <w:rStyle w:val="Char5"/>
          <w:rtl/>
        </w:rPr>
        <w:t xml:space="preserve">: </w:t>
      </w:r>
      <w:r w:rsidRPr="003A12D8">
        <w:rPr>
          <w:rStyle w:val="Char5"/>
          <w:rFonts w:hint="cs"/>
          <w:rtl/>
        </w:rPr>
        <w:t>این امر همان ‌گونه است که آلبانی: گفته است</w:t>
      </w:r>
      <w:r w:rsidRPr="003A12D8">
        <w:rPr>
          <w:rStyle w:val="Char5"/>
          <w:rtl/>
        </w:rPr>
        <w:t xml:space="preserve"> و</w:t>
      </w:r>
      <w:r w:rsidRPr="003A12D8">
        <w:rPr>
          <w:rStyle w:val="Char5"/>
          <w:rFonts w:hint="cs"/>
          <w:rtl/>
        </w:rPr>
        <w:t xml:space="preserve"> </w:t>
      </w:r>
      <w:r w:rsidRPr="003A12D8">
        <w:rPr>
          <w:rStyle w:val="Char5"/>
          <w:rtl/>
        </w:rPr>
        <w:t>محقق جامع الأصول (6/73)</w:t>
      </w:r>
      <w:r w:rsidRPr="003A12D8">
        <w:rPr>
          <w:rStyle w:val="Char5"/>
          <w:rFonts w:hint="cs"/>
          <w:rtl/>
        </w:rPr>
        <w:t xml:space="preserve"> این </w:t>
      </w:r>
      <w:r w:rsidRPr="003A12D8">
        <w:rPr>
          <w:rStyle w:val="Char5"/>
          <w:rtl/>
        </w:rPr>
        <w:t>حدیث</w:t>
      </w:r>
      <w:r w:rsidRPr="003A12D8">
        <w:rPr>
          <w:rStyle w:val="Char5"/>
          <w:rFonts w:hint="cs"/>
          <w:rtl/>
        </w:rPr>
        <w:t xml:space="preserve"> را</w:t>
      </w:r>
      <w:r w:rsidRPr="003A12D8">
        <w:rPr>
          <w:rStyle w:val="Char5"/>
          <w:rtl/>
        </w:rPr>
        <w:t xml:space="preserve"> </w:t>
      </w:r>
      <w:r w:rsidRPr="003A12D8">
        <w:rPr>
          <w:rStyle w:val="Char5"/>
          <w:rFonts w:hint="cs"/>
          <w:rtl/>
        </w:rPr>
        <w:t xml:space="preserve">به طور </w:t>
      </w:r>
      <w:r w:rsidRPr="003A12D8">
        <w:rPr>
          <w:rStyle w:val="Char5"/>
          <w:rtl/>
        </w:rPr>
        <w:t xml:space="preserve">مرفوع </w:t>
      </w:r>
      <w:r w:rsidRPr="003A12D8">
        <w:rPr>
          <w:rStyle w:val="Char5"/>
          <w:rFonts w:hint="cs"/>
          <w:rtl/>
        </w:rPr>
        <w:t>صحیح دانسته است</w:t>
      </w:r>
      <w:r w:rsidRPr="003A12D8">
        <w:rPr>
          <w:rStyle w:val="Char5"/>
          <w:rtl/>
        </w:rPr>
        <w:t xml:space="preserve"> </w:t>
      </w:r>
      <w:r w:rsidRPr="003A12D8">
        <w:rPr>
          <w:rStyle w:val="Char5"/>
          <w:rFonts w:hint="cs"/>
          <w:rtl/>
        </w:rPr>
        <w:t>و</w:t>
      </w:r>
      <w:r w:rsidRPr="003A12D8">
        <w:rPr>
          <w:rStyle w:val="Char5"/>
          <w:rtl/>
        </w:rPr>
        <w:t xml:space="preserve"> محقق الإحسان</w:t>
      </w:r>
      <w:r w:rsidRPr="003A12D8">
        <w:rPr>
          <w:rStyle w:val="Char5"/>
          <w:rFonts w:hint="cs"/>
          <w:rtl/>
        </w:rPr>
        <w:t xml:space="preserve"> </w:t>
      </w:r>
      <w:r w:rsidRPr="003A12D8">
        <w:rPr>
          <w:rStyle w:val="Char5"/>
          <w:rtl/>
        </w:rPr>
        <w:t>سند</w:t>
      </w:r>
      <w:r w:rsidRPr="003A12D8">
        <w:rPr>
          <w:rStyle w:val="Char5"/>
          <w:rFonts w:hint="cs"/>
          <w:rtl/>
        </w:rPr>
        <w:t xml:space="preserve"> آن را</w:t>
      </w:r>
      <w:r w:rsidRPr="003A12D8">
        <w:rPr>
          <w:rStyle w:val="Char5"/>
          <w:rtl/>
        </w:rPr>
        <w:t xml:space="preserve"> </w:t>
      </w:r>
      <w:r w:rsidRPr="003A12D8">
        <w:rPr>
          <w:rStyle w:val="Char5"/>
          <w:rFonts w:hint="cs"/>
          <w:rtl/>
        </w:rPr>
        <w:t>خوب دانسته است</w:t>
      </w:r>
      <w:r w:rsidRPr="003A12D8">
        <w:rPr>
          <w:rStyle w:val="Char5"/>
          <w:rtl/>
        </w:rPr>
        <w:t>.</w:t>
      </w:r>
    </w:p>
  </w:footnote>
  <w:footnote w:id="124">
    <w:p w:rsidR="00871EDE" w:rsidRPr="003A12D8" w:rsidRDefault="00871EDE" w:rsidP="00BE0463">
      <w:pPr>
        <w:pStyle w:val="a5"/>
        <w:rPr>
          <w:rStyle w:val="Char5"/>
          <w:rtl/>
        </w:rPr>
      </w:pPr>
      <w:r w:rsidRPr="003A12D8">
        <w:rPr>
          <w:rStyle w:val="Char5"/>
          <w:rtl/>
        </w:rPr>
        <w:footnoteRef/>
      </w:r>
      <w:r w:rsidRPr="003A12D8">
        <w:rPr>
          <w:rStyle w:val="Char5"/>
          <w:rFonts w:hint="cs"/>
          <w:rtl/>
        </w:rPr>
        <w:t>- همچنین در صورتی که اذان صبح گفته شده و وقتی برای نماز وتر باشد می‌تواند در آن هنگام وترش را بخواند. دلیل بر آن اثری است کـه مـحمد بن منتشر روایـت مـی‌کـند کـه می‌گوید: «در مسجد عمرو بن شرحبیل بودم، اقامۀ نماز گفته شد و منتظر او (عمرو بن شرحبیل) شدند، وی آمد و گفت: من نماز وتر را می‌خواندم، محمد بن منتشر گفت: و از عبدالله (یعنی ابن مسعود</w:t>
      </w:r>
      <w:r w:rsidRPr="000A6572">
        <w:rPr>
          <w:rFonts w:cs="CTraditional Arabic" w:hint="cs"/>
          <w:rtl/>
        </w:rPr>
        <w:t>س</w:t>
      </w:r>
      <w:r w:rsidRPr="003A12D8">
        <w:rPr>
          <w:rStyle w:val="Char5"/>
          <w:rFonts w:hint="cs"/>
          <w:rtl/>
        </w:rPr>
        <w:t xml:space="preserve">) سؤال شد: آیا بعد از اذان نیز نماز وتر است (یعنی می‌توان بعد از اذان صبح نماز وتر خواند)؟ گفت: آری و نیز بعد از اقامه...». تخریج نسایی (1/293، حدیث شمارۀ 612 چاپ </w:t>
      </w:r>
      <w:r w:rsidRPr="00BE0463">
        <w:rPr>
          <w:rStyle w:val="Char6"/>
          <w:rFonts w:hint="cs"/>
          <w:rtl/>
        </w:rPr>
        <w:t>مكتب المطبوعات الاسلامية</w:t>
      </w:r>
      <w:r w:rsidRPr="003A12D8">
        <w:rPr>
          <w:rStyle w:val="Char5"/>
          <w:rFonts w:hint="cs"/>
          <w:rtl/>
        </w:rPr>
        <w:t xml:space="preserve">) و بیهقی (2/480-481، حدیث شمارۀ 4312 چاپ دار الباز). و آلبانی سند این اثر را صحیح دانسته است؛ (ن.ک: ارواء الغلیل، تألیف آلبانی چاپ </w:t>
      </w:r>
      <w:r w:rsidRPr="00BE0463">
        <w:rPr>
          <w:rStyle w:val="Char6"/>
          <w:rFonts w:hint="cs"/>
          <w:rtl/>
        </w:rPr>
        <w:t>مکتب الاسلام</w:t>
      </w:r>
      <w:r>
        <w:rPr>
          <w:rStyle w:val="Char6"/>
          <w:rFonts w:hint="cs"/>
          <w:rtl/>
        </w:rPr>
        <w:t>ي</w:t>
      </w:r>
      <w:r w:rsidRPr="003A12D8">
        <w:rPr>
          <w:rStyle w:val="Char5"/>
          <w:rFonts w:hint="cs"/>
          <w:rtl/>
        </w:rPr>
        <w:t xml:space="preserve"> 2/156). </w:t>
      </w:r>
    </w:p>
    <w:p w:rsidR="00871EDE" w:rsidRPr="003A12D8" w:rsidRDefault="00871EDE" w:rsidP="00BE0463">
      <w:pPr>
        <w:pStyle w:val="a5"/>
        <w:ind w:firstLine="0"/>
        <w:rPr>
          <w:rStyle w:val="Char5"/>
        </w:rPr>
      </w:pPr>
      <w:r w:rsidRPr="003A12D8">
        <w:rPr>
          <w:rStyle w:val="Char5"/>
          <w:rFonts w:hint="cs"/>
          <w:rtl/>
        </w:rPr>
        <w:t>‌گویم: در صورتی شخصی می‌تواند بعد از اقامه، نماز بخواند که مانند عمرو بن شرحبیل امام باشد و نماز بر پا نشده باشد و مردم منتظر او باشند یا اقامه گفته شده، ولی نماز به تأخیر افتاده باشد یا او در حال نماز وتر بوده و می‌تواند به نماز جماعت برسد. (مترجم).</w:t>
      </w:r>
    </w:p>
  </w:footnote>
  <w:footnote w:id="125">
    <w:p w:rsidR="00871EDE" w:rsidRPr="003A12D8" w:rsidRDefault="00871EDE" w:rsidP="00BE0463">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r w:rsidRPr="003A12D8">
        <w:rPr>
          <w:rStyle w:val="Char5"/>
          <w:rFonts w:hint="cs"/>
          <w:rtl/>
        </w:rPr>
        <w:t xml:space="preserve">  </w:t>
      </w:r>
    </w:p>
    <w:p w:rsidR="00871EDE" w:rsidRPr="003A12D8" w:rsidRDefault="00871EDE" w:rsidP="00BE0463">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w:t>
      </w:r>
      <w:r w:rsidRPr="003A12D8">
        <w:rPr>
          <w:rStyle w:val="Char5"/>
          <w:rFonts w:hint="cs"/>
          <w:rtl/>
        </w:rPr>
        <w:t>ابوداود</w:t>
      </w:r>
      <w:r w:rsidRPr="003A12D8">
        <w:rPr>
          <w:rStyle w:val="Char5"/>
          <w:rtl/>
        </w:rPr>
        <w:t xml:space="preserve"> </w:t>
      </w:r>
      <w:r w:rsidRPr="003A12D8">
        <w:rPr>
          <w:rStyle w:val="Char5"/>
          <w:rFonts w:hint="cs"/>
          <w:rtl/>
        </w:rPr>
        <w:t>در</w:t>
      </w:r>
      <w:r w:rsidRPr="003A12D8">
        <w:rPr>
          <w:rStyle w:val="Char5"/>
          <w:rtl/>
        </w:rPr>
        <w:t xml:space="preserve"> (</w:t>
      </w:r>
      <w:r w:rsidRPr="00BE0463">
        <w:rPr>
          <w:rStyle w:val="Char6"/>
          <w:rtl/>
        </w:rPr>
        <w:t>کتاب الصلا</w:t>
      </w:r>
      <w:r w:rsidRPr="00BE0463">
        <w:rPr>
          <w:rStyle w:val="Char6"/>
          <w:rFonts w:hint="cs"/>
          <w:rtl/>
        </w:rPr>
        <w:t>ة</w:t>
      </w:r>
      <w:r w:rsidRPr="00BE0463">
        <w:rPr>
          <w:rStyle w:val="Char6"/>
          <w:rtl/>
        </w:rPr>
        <w:t>، باب ف</w:t>
      </w:r>
      <w:r>
        <w:rPr>
          <w:rStyle w:val="Char6"/>
          <w:rFonts w:hint="cs"/>
          <w:rtl/>
        </w:rPr>
        <w:t>ي</w:t>
      </w:r>
      <w:r w:rsidRPr="00BE0463">
        <w:rPr>
          <w:rStyle w:val="Char6"/>
          <w:rtl/>
        </w:rPr>
        <w:t xml:space="preserve"> الدعاء بعد الوتر</w:t>
      </w:r>
      <w:r w:rsidRPr="003A12D8">
        <w:rPr>
          <w:rStyle w:val="Char5"/>
          <w:rtl/>
        </w:rPr>
        <w:t xml:space="preserve">، حدیث </w:t>
      </w:r>
      <w:r w:rsidRPr="003A12D8">
        <w:rPr>
          <w:rStyle w:val="Char5"/>
          <w:rFonts w:hint="cs"/>
          <w:rtl/>
        </w:rPr>
        <w:t>شمارۀ</w:t>
      </w:r>
      <w:r w:rsidRPr="003A12D8">
        <w:rPr>
          <w:rStyle w:val="Char5"/>
          <w:rtl/>
        </w:rPr>
        <w:t xml:space="preserve"> 1431) و</w:t>
      </w:r>
      <w:r w:rsidRPr="003A12D8">
        <w:rPr>
          <w:rStyle w:val="Char5"/>
          <w:rFonts w:hint="cs"/>
          <w:rtl/>
        </w:rPr>
        <w:t xml:space="preserve"> این لفظ حدیث اوست</w:t>
      </w:r>
      <w:r w:rsidRPr="003A12D8">
        <w:rPr>
          <w:rStyle w:val="Char5"/>
          <w:rtl/>
        </w:rPr>
        <w:t xml:space="preserve"> و </w:t>
      </w: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ترمذی </w:t>
      </w:r>
      <w:r w:rsidRPr="003A12D8">
        <w:rPr>
          <w:rStyle w:val="Char5"/>
          <w:rFonts w:hint="cs"/>
          <w:rtl/>
        </w:rPr>
        <w:t>در</w:t>
      </w:r>
      <w:r w:rsidRPr="003A12D8">
        <w:rPr>
          <w:rStyle w:val="Char5"/>
          <w:rtl/>
        </w:rPr>
        <w:t xml:space="preserve"> (</w:t>
      </w:r>
      <w:r w:rsidRPr="00BE0463">
        <w:rPr>
          <w:rStyle w:val="Char6"/>
          <w:rtl/>
        </w:rPr>
        <w:t>کتاب الصلا</w:t>
      </w:r>
      <w:r w:rsidRPr="00BE0463">
        <w:rPr>
          <w:rStyle w:val="Char6"/>
          <w:rFonts w:hint="cs"/>
          <w:rtl/>
        </w:rPr>
        <w:t>ة</w:t>
      </w:r>
      <w:r w:rsidRPr="00BE0463">
        <w:rPr>
          <w:rStyle w:val="Char6"/>
          <w:rtl/>
        </w:rPr>
        <w:t>، باب ما جاء ف</w:t>
      </w:r>
      <w:r>
        <w:rPr>
          <w:rStyle w:val="Char6"/>
          <w:rFonts w:hint="cs"/>
          <w:rtl/>
        </w:rPr>
        <w:t>ي</w:t>
      </w:r>
      <w:r w:rsidRPr="00BE0463">
        <w:rPr>
          <w:rStyle w:val="Char6"/>
          <w:rtl/>
        </w:rPr>
        <w:t xml:space="preserve"> الرجل ینام عن الوتر أو ینساه</w:t>
      </w:r>
      <w:r w:rsidRPr="003A12D8">
        <w:rPr>
          <w:rStyle w:val="Char5"/>
          <w:rtl/>
        </w:rPr>
        <w:t xml:space="preserve">، حدیث </w:t>
      </w:r>
      <w:r w:rsidRPr="003A12D8">
        <w:rPr>
          <w:rStyle w:val="Char5"/>
          <w:rFonts w:hint="cs"/>
          <w:rtl/>
        </w:rPr>
        <w:t>شمارۀ</w:t>
      </w:r>
      <w:r w:rsidRPr="003A12D8">
        <w:rPr>
          <w:rStyle w:val="Char5"/>
          <w:rtl/>
        </w:rPr>
        <w:t xml:space="preserve"> 466) و</w:t>
      </w:r>
      <w:r w:rsidRPr="003A12D8">
        <w:rPr>
          <w:rStyle w:val="Char5"/>
          <w:rFonts w:hint="cs"/>
          <w:rtl/>
        </w:rPr>
        <w:t xml:space="preserve"> </w:t>
      </w:r>
      <w:r w:rsidRPr="003A12D8">
        <w:rPr>
          <w:rStyle w:val="Char5"/>
          <w:rtl/>
        </w:rPr>
        <w:t xml:space="preserve">ابن ماجه </w:t>
      </w:r>
      <w:r w:rsidRPr="003A12D8">
        <w:rPr>
          <w:rStyle w:val="Char5"/>
          <w:rFonts w:hint="cs"/>
          <w:rtl/>
        </w:rPr>
        <w:t>در</w:t>
      </w:r>
      <w:r w:rsidRPr="003A12D8">
        <w:rPr>
          <w:rStyle w:val="Char5"/>
          <w:rtl/>
        </w:rPr>
        <w:t xml:space="preserve"> (</w:t>
      </w:r>
      <w:r w:rsidRPr="00BE0463">
        <w:rPr>
          <w:rStyle w:val="Char6"/>
          <w:rtl/>
        </w:rPr>
        <w:t>کتاب إقامة الصلا</w:t>
      </w:r>
      <w:r w:rsidRPr="00BE0463">
        <w:rPr>
          <w:rStyle w:val="Char6"/>
          <w:rFonts w:hint="cs"/>
          <w:rtl/>
        </w:rPr>
        <w:t>ة</w:t>
      </w:r>
      <w:r w:rsidRPr="00BE0463">
        <w:rPr>
          <w:rStyle w:val="Char6"/>
          <w:rtl/>
        </w:rPr>
        <w:t xml:space="preserve"> والسنة فیها، باب من نام من وتر أو نسیه</w:t>
      </w:r>
      <w:r w:rsidRPr="003A12D8">
        <w:rPr>
          <w:rStyle w:val="Char5"/>
          <w:rtl/>
        </w:rPr>
        <w:t xml:space="preserve">، حدیث </w:t>
      </w:r>
      <w:r w:rsidRPr="003A12D8">
        <w:rPr>
          <w:rStyle w:val="Char5"/>
          <w:rFonts w:hint="cs"/>
          <w:rtl/>
        </w:rPr>
        <w:t>شمارۀ</w:t>
      </w:r>
      <w:r w:rsidRPr="003A12D8">
        <w:rPr>
          <w:rStyle w:val="Char5"/>
          <w:rtl/>
        </w:rPr>
        <w:t xml:space="preserve"> 1188)</w:t>
      </w:r>
      <w:r w:rsidRPr="003A12D8">
        <w:rPr>
          <w:rStyle w:val="Char5"/>
          <w:rFonts w:hint="cs"/>
          <w:rtl/>
        </w:rPr>
        <w:t xml:space="preserve">. این </w:t>
      </w:r>
      <w:r w:rsidRPr="003A12D8">
        <w:rPr>
          <w:rStyle w:val="Char5"/>
          <w:rtl/>
        </w:rPr>
        <w:t xml:space="preserve">حدیث </w:t>
      </w:r>
      <w:r w:rsidRPr="003A12D8">
        <w:rPr>
          <w:rStyle w:val="Char5"/>
          <w:rFonts w:hint="cs"/>
          <w:rtl/>
        </w:rPr>
        <w:t xml:space="preserve">را </w:t>
      </w:r>
      <w:r w:rsidRPr="003A12D8">
        <w:rPr>
          <w:rStyle w:val="Char5"/>
          <w:rtl/>
        </w:rPr>
        <w:t>علام</w:t>
      </w:r>
      <w:r w:rsidRPr="003A12D8">
        <w:rPr>
          <w:rStyle w:val="Char5"/>
          <w:rFonts w:hint="cs"/>
          <w:rtl/>
        </w:rPr>
        <w:t>ه</w:t>
      </w:r>
      <w:r w:rsidRPr="003A12D8">
        <w:rPr>
          <w:rStyle w:val="Char5"/>
          <w:rtl/>
        </w:rPr>
        <w:t xml:space="preserve"> </w:t>
      </w:r>
      <w:r w:rsidRPr="003A12D8">
        <w:rPr>
          <w:rStyle w:val="Char5"/>
          <w:rFonts w:hint="cs"/>
          <w:rtl/>
        </w:rPr>
        <w:t>ا</w:t>
      </w:r>
      <w:r w:rsidRPr="003A12D8">
        <w:rPr>
          <w:rStyle w:val="Char5"/>
          <w:rtl/>
        </w:rPr>
        <w:t xml:space="preserve">حمد شاکر </w:t>
      </w:r>
      <w:r w:rsidRPr="003A12D8">
        <w:rPr>
          <w:rStyle w:val="Char5"/>
          <w:rFonts w:hint="cs"/>
          <w:rtl/>
        </w:rPr>
        <w:t>در</w:t>
      </w:r>
      <w:r w:rsidRPr="003A12D8">
        <w:rPr>
          <w:rStyle w:val="Char5"/>
          <w:rtl/>
        </w:rPr>
        <w:t xml:space="preserve"> تحقیق</w:t>
      </w:r>
      <w:r w:rsidRPr="003A12D8">
        <w:rPr>
          <w:rStyle w:val="Char5"/>
          <w:rFonts w:hint="cs"/>
          <w:rtl/>
        </w:rPr>
        <w:t xml:space="preserve">ش بر </w:t>
      </w:r>
      <w:r w:rsidRPr="003A12D8">
        <w:rPr>
          <w:rStyle w:val="Char5"/>
          <w:rtl/>
        </w:rPr>
        <w:t>ترمذی و</w:t>
      </w:r>
      <w:r w:rsidRPr="003A12D8">
        <w:rPr>
          <w:rStyle w:val="Char5"/>
          <w:rFonts w:hint="cs"/>
          <w:rtl/>
        </w:rPr>
        <w:t xml:space="preserve"> </w:t>
      </w:r>
      <w:r w:rsidRPr="003A12D8">
        <w:rPr>
          <w:rStyle w:val="Char5"/>
          <w:rtl/>
        </w:rPr>
        <w:t>محقق  جامع الأصول (6/60)</w:t>
      </w:r>
      <w:r w:rsidRPr="003A12D8">
        <w:rPr>
          <w:rStyle w:val="Char5"/>
          <w:rFonts w:hint="cs"/>
          <w:rtl/>
        </w:rPr>
        <w:t xml:space="preserve"> صحیح دانسته‌اند</w:t>
      </w:r>
      <w:r w:rsidRPr="003A12D8">
        <w:rPr>
          <w:rStyle w:val="Char5"/>
          <w:rtl/>
        </w:rPr>
        <w:t>.</w:t>
      </w:r>
    </w:p>
  </w:footnote>
  <w:footnote w:id="126">
    <w:p w:rsidR="00871EDE" w:rsidRPr="003A12D8" w:rsidRDefault="00871EDE" w:rsidP="00BE0463">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BE0463">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در</w:t>
      </w:r>
      <w:r w:rsidRPr="003A12D8">
        <w:rPr>
          <w:rStyle w:val="Char5"/>
          <w:rtl/>
        </w:rPr>
        <w:t xml:space="preserve"> (</w:t>
      </w:r>
      <w:r w:rsidRPr="00BE0463">
        <w:rPr>
          <w:rStyle w:val="Char6"/>
          <w:rtl/>
        </w:rPr>
        <w:t>کتاب صلا</w:t>
      </w:r>
      <w:r w:rsidRPr="00BE0463">
        <w:rPr>
          <w:rStyle w:val="Char6"/>
          <w:rFonts w:hint="cs"/>
          <w:rtl/>
        </w:rPr>
        <w:t>ة</w:t>
      </w:r>
      <w:r w:rsidRPr="00BE0463">
        <w:rPr>
          <w:rStyle w:val="Char6"/>
          <w:rtl/>
        </w:rPr>
        <w:t xml:space="preserve"> المسافرین و</w:t>
      </w:r>
      <w:r w:rsidRPr="00BE0463">
        <w:rPr>
          <w:rStyle w:val="Char6"/>
          <w:rFonts w:hint="cs"/>
          <w:rtl/>
        </w:rPr>
        <w:t xml:space="preserve"> </w:t>
      </w:r>
      <w:r w:rsidRPr="00BE0463">
        <w:rPr>
          <w:rStyle w:val="Char6"/>
          <w:rtl/>
        </w:rPr>
        <w:t>قصرها، باب جامع صلا</w:t>
      </w:r>
      <w:r w:rsidRPr="00BE0463">
        <w:rPr>
          <w:rStyle w:val="Char6"/>
          <w:rFonts w:hint="cs"/>
          <w:rtl/>
        </w:rPr>
        <w:t>ة</w:t>
      </w:r>
      <w:r w:rsidRPr="00BE0463">
        <w:rPr>
          <w:rStyle w:val="Char6"/>
          <w:rtl/>
        </w:rPr>
        <w:t xml:space="preserve"> اللیل ومن نام عنه أو مرض</w:t>
      </w:r>
      <w:r w:rsidRPr="003A12D8">
        <w:rPr>
          <w:rStyle w:val="Char5"/>
          <w:rtl/>
        </w:rPr>
        <w:t xml:space="preserve">، حدیث </w:t>
      </w:r>
      <w:r w:rsidRPr="003A12D8">
        <w:rPr>
          <w:rStyle w:val="Char5"/>
          <w:rFonts w:hint="cs"/>
          <w:rtl/>
        </w:rPr>
        <w:t>شمارۀ</w:t>
      </w:r>
      <w:r w:rsidRPr="003A12D8">
        <w:rPr>
          <w:rStyle w:val="Char5"/>
          <w:rtl/>
        </w:rPr>
        <w:t xml:space="preserve"> 746) </w:t>
      </w:r>
      <w:r w:rsidRPr="003A12D8">
        <w:rPr>
          <w:rStyle w:val="Char5"/>
          <w:rFonts w:hint="cs"/>
          <w:rtl/>
        </w:rPr>
        <w:t>در جمله‌ای طولانی که این یک قسمت از آن است</w:t>
      </w:r>
      <w:r w:rsidRPr="003A12D8">
        <w:rPr>
          <w:rStyle w:val="Char5"/>
          <w:rtl/>
        </w:rPr>
        <w:t>. و</w:t>
      </w:r>
      <w:r w:rsidRPr="003A12D8">
        <w:rPr>
          <w:rStyle w:val="Char5"/>
          <w:rFonts w:hint="cs"/>
          <w:rtl/>
        </w:rPr>
        <w:t xml:space="preserve"> ن.ک</w:t>
      </w:r>
      <w:r w:rsidRPr="003A12D8">
        <w:rPr>
          <w:rStyle w:val="Char5"/>
          <w:rtl/>
        </w:rPr>
        <w:t>: جامع الأصول (6/91-96)</w:t>
      </w:r>
      <w:r w:rsidRPr="003A12D8">
        <w:rPr>
          <w:rStyle w:val="Char5"/>
          <w:rFonts w:hint="cs"/>
          <w:rtl/>
        </w:rPr>
        <w:t xml:space="preserve">؛ </w:t>
      </w:r>
      <w:r w:rsidRPr="003A12D8">
        <w:rPr>
          <w:rStyle w:val="Char5"/>
          <w:rtl/>
        </w:rPr>
        <w:t>فتح الباری (2/480).</w:t>
      </w:r>
    </w:p>
  </w:footnote>
  <w:footnote w:id="127">
    <w:p w:rsidR="00871EDE" w:rsidRPr="003A12D8" w:rsidRDefault="00871EDE" w:rsidP="00BE0463">
      <w:pPr>
        <w:pStyle w:val="a5"/>
        <w:rPr>
          <w:rStyle w:val="Char5"/>
          <w:rtl/>
        </w:rPr>
      </w:pPr>
      <w:r w:rsidRPr="003A12D8">
        <w:rPr>
          <w:rStyle w:val="Char5"/>
          <w:rtl/>
        </w:rPr>
        <w:footnoteRef/>
      </w:r>
      <w:r>
        <w:rPr>
          <w:rStyle w:val="Char5"/>
          <w:rFonts w:hint="cs"/>
          <w:rtl/>
        </w:rPr>
        <w:t>- یعنی به اندازۀ ن</w:t>
      </w:r>
      <w:r w:rsidRPr="003A12D8">
        <w:rPr>
          <w:rStyle w:val="Char5"/>
          <w:rFonts w:hint="cs"/>
          <w:rtl/>
        </w:rPr>
        <w:t>ماز خواندن همۀ شب، اجر داده می‌شود. (مترجم).</w:t>
      </w:r>
    </w:p>
  </w:footnote>
  <w:footnote w:id="128">
    <w:p w:rsidR="00871EDE" w:rsidRPr="003A12D8" w:rsidRDefault="00871EDE" w:rsidP="00BE0463">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BE0463">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ترمذی </w:t>
      </w:r>
      <w:r w:rsidRPr="003A12D8">
        <w:rPr>
          <w:rStyle w:val="Char5"/>
          <w:rFonts w:hint="cs"/>
          <w:rtl/>
        </w:rPr>
        <w:t>در</w:t>
      </w:r>
      <w:r w:rsidRPr="003A12D8">
        <w:rPr>
          <w:rStyle w:val="Char5"/>
          <w:rtl/>
        </w:rPr>
        <w:t xml:space="preserve"> (</w:t>
      </w:r>
      <w:r w:rsidRPr="00BE0463">
        <w:rPr>
          <w:rStyle w:val="Char6"/>
          <w:rtl/>
        </w:rPr>
        <w:t>کتاب الصوم، باب ما جاء ف</w:t>
      </w:r>
      <w:r>
        <w:rPr>
          <w:rStyle w:val="Char6"/>
          <w:rFonts w:hint="cs"/>
          <w:rtl/>
        </w:rPr>
        <w:t>ي</w:t>
      </w:r>
      <w:r w:rsidRPr="00BE0463">
        <w:rPr>
          <w:rStyle w:val="Char6"/>
          <w:rtl/>
        </w:rPr>
        <w:t xml:space="preserve"> قیام شهر رمضان</w:t>
      </w:r>
      <w:r w:rsidRPr="003A12D8">
        <w:rPr>
          <w:rStyle w:val="Char5"/>
          <w:rtl/>
        </w:rPr>
        <w:t xml:space="preserve">، حدیث </w:t>
      </w:r>
      <w:r w:rsidRPr="003A12D8">
        <w:rPr>
          <w:rStyle w:val="Char5"/>
          <w:rFonts w:hint="cs"/>
          <w:rtl/>
        </w:rPr>
        <w:t>شمارۀ</w:t>
      </w:r>
      <w:r w:rsidRPr="003A12D8">
        <w:rPr>
          <w:rStyle w:val="Char5"/>
          <w:rtl/>
        </w:rPr>
        <w:t xml:space="preserve"> 806) و</w:t>
      </w:r>
      <w:r w:rsidRPr="003A12D8">
        <w:rPr>
          <w:rStyle w:val="Char5"/>
          <w:rFonts w:hint="cs"/>
          <w:rtl/>
        </w:rPr>
        <w:t xml:space="preserve"> این لفظ حدیث اوست.</w:t>
      </w:r>
      <w:r w:rsidRPr="003A12D8">
        <w:rPr>
          <w:rStyle w:val="Char5"/>
          <w:rtl/>
        </w:rPr>
        <w:t xml:space="preserve"> و</w:t>
      </w:r>
      <w:r w:rsidRPr="003A12D8">
        <w:rPr>
          <w:rStyle w:val="Char5"/>
          <w:rFonts w:hint="cs"/>
          <w:rtl/>
        </w:rPr>
        <w:t xml:space="preserve">تخریج </w:t>
      </w:r>
      <w:r w:rsidRPr="003A12D8">
        <w:rPr>
          <w:rStyle w:val="Char5"/>
          <w:rtl/>
        </w:rPr>
        <w:t xml:space="preserve">نسایی </w:t>
      </w:r>
      <w:r w:rsidRPr="003A12D8">
        <w:rPr>
          <w:rStyle w:val="Char5"/>
          <w:rFonts w:hint="cs"/>
          <w:rtl/>
        </w:rPr>
        <w:t>در</w:t>
      </w:r>
      <w:r w:rsidRPr="003A12D8">
        <w:rPr>
          <w:rStyle w:val="Char5"/>
          <w:rtl/>
        </w:rPr>
        <w:t xml:space="preserve"> (</w:t>
      </w:r>
      <w:r w:rsidRPr="00BE0463">
        <w:rPr>
          <w:rStyle w:val="Char6"/>
          <w:rtl/>
        </w:rPr>
        <w:t>کتاب السهو، باب ثواب من صل</w:t>
      </w:r>
      <w:r>
        <w:rPr>
          <w:rStyle w:val="Char6"/>
          <w:rFonts w:hint="cs"/>
          <w:rtl/>
        </w:rPr>
        <w:t>ي</w:t>
      </w:r>
      <w:r w:rsidRPr="00BE0463">
        <w:rPr>
          <w:rStyle w:val="Char6"/>
          <w:rtl/>
        </w:rPr>
        <w:t xml:space="preserve"> مع الإمام حتى ینصرف</w:t>
      </w:r>
      <w:r w:rsidRPr="003A12D8">
        <w:rPr>
          <w:rStyle w:val="Char5"/>
          <w:rtl/>
        </w:rPr>
        <w:t xml:space="preserve">، 3/83) و </w:t>
      </w:r>
      <w:r w:rsidRPr="003A12D8">
        <w:rPr>
          <w:rStyle w:val="Char5"/>
          <w:rFonts w:hint="cs"/>
          <w:rtl/>
        </w:rPr>
        <w:t>ابوداود</w:t>
      </w:r>
      <w:r w:rsidRPr="003A12D8">
        <w:rPr>
          <w:rStyle w:val="Char5"/>
          <w:rtl/>
        </w:rPr>
        <w:t xml:space="preserve"> </w:t>
      </w:r>
      <w:r w:rsidRPr="003A12D8">
        <w:rPr>
          <w:rStyle w:val="Char5"/>
          <w:rFonts w:hint="cs"/>
          <w:rtl/>
        </w:rPr>
        <w:t>در</w:t>
      </w:r>
      <w:r w:rsidRPr="003A12D8">
        <w:rPr>
          <w:rStyle w:val="Char5"/>
          <w:rtl/>
        </w:rPr>
        <w:t xml:space="preserve"> (</w:t>
      </w:r>
      <w:r w:rsidRPr="00BE0463">
        <w:rPr>
          <w:rStyle w:val="Char6"/>
          <w:rtl/>
        </w:rPr>
        <w:t>کتاب الصلا</w:t>
      </w:r>
      <w:r w:rsidRPr="00BE0463">
        <w:rPr>
          <w:rStyle w:val="Char6"/>
          <w:rFonts w:hint="cs"/>
          <w:rtl/>
        </w:rPr>
        <w:t>ة</w:t>
      </w:r>
      <w:r w:rsidRPr="00BE0463">
        <w:rPr>
          <w:rStyle w:val="Char6"/>
          <w:rtl/>
        </w:rPr>
        <w:t>، باب ف</w:t>
      </w:r>
      <w:r>
        <w:rPr>
          <w:rStyle w:val="Char6"/>
          <w:rFonts w:hint="cs"/>
          <w:rtl/>
        </w:rPr>
        <w:t>ي</w:t>
      </w:r>
      <w:r w:rsidRPr="00BE0463">
        <w:rPr>
          <w:rStyle w:val="Char6"/>
          <w:rtl/>
        </w:rPr>
        <w:t xml:space="preserve"> قیام شهر رمضان</w:t>
      </w:r>
      <w:r w:rsidRPr="003A12D8">
        <w:rPr>
          <w:rStyle w:val="Char5"/>
          <w:rtl/>
        </w:rPr>
        <w:t xml:space="preserve">، حدیث </w:t>
      </w:r>
      <w:r w:rsidRPr="003A12D8">
        <w:rPr>
          <w:rStyle w:val="Char5"/>
          <w:rFonts w:hint="cs"/>
          <w:rtl/>
        </w:rPr>
        <w:t>شمارۀ</w:t>
      </w:r>
      <w:r w:rsidRPr="003A12D8">
        <w:rPr>
          <w:rStyle w:val="Char5"/>
          <w:rtl/>
        </w:rPr>
        <w:t>1375)</w:t>
      </w:r>
      <w:r w:rsidRPr="003A12D8">
        <w:rPr>
          <w:rStyle w:val="Char5"/>
          <w:rFonts w:hint="cs"/>
          <w:rtl/>
        </w:rPr>
        <w:t xml:space="preserve"> [همراه با زیادی در آخر حدیث با لفظ: «سپس بقیۀ آن ماه را برای ما نماز نخواند»]،</w:t>
      </w:r>
      <w:r w:rsidRPr="003A12D8">
        <w:rPr>
          <w:rStyle w:val="Char5"/>
          <w:rtl/>
        </w:rPr>
        <w:t xml:space="preserve"> و ابن ماجه </w:t>
      </w:r>
      <w:r w:rsidRPr="003A12D8">
        <w:rPr>
          <w:rStyle w:val="Char5"/>
          <w:rFonts w:hint="cs"/>
          <w:rtl/>
        </w:rPr>
        <w:t>در</w:t>
      </w:r>
      <w:r w:rsidRPr="003A12D8">
        <w:rPr>
          <w:rStyle w:val="Char5"/>
          <w:rtl/>
        </w:rPr>
        <w:t xml:space="preserve"> (</w:t>
      </w:r>
      <w:r w:rsidRPr="00BE0463">
        <w:rPr>
          <w:rStyle w:val="Char6"/>
          <w:rtl/>
        </w:rPr>
        <w:t>کتاب إقامة الصلا</w:t>
      </w:r>
      <w:r w:rsidRPr="00BE0463">
        <w:rPr>
          <w:rStyle w:val="Char6"/>
          <w:rFonts w:hint="cs"/>
          <w:rtl/>
        </w:rPr>
        <w:t>ة</w:t>
      </w:r>
      <w:r w:rsidRPr="00BE0463">
        <w:rPr>
          <w:rStyle w:val="Char6"/>
          <w:rtl/>
        </w:rPr>
        <w:t xml:space="preserve"> والسنة فیها، باب ما جاء ف</w:t>
      </w:r>
      <w:r>
        <w:rPr>
          <w:rStyle w:val="Char6"/>
          <w:rFonts w:hint="cs"/>
          <w:rtl/>
        </w:rPr>
        <w:t>ي</w:t>
      </w:r>
      <w:r w:rsidRPr="00BE0463">
        <w:rPr>
          <w:rStyle w:val="Char6"/>
          <w:rtl/>
        </w:rPr>
        <w:t xml:space="preserve"> قیام شهر رمضان</w:t>
      </w:r>
      <w:r w:rsidRPr="003A12D8">
        <w:rPr>
          <w:rStyle w:val="Char5"/>
          <w:rFonts w:hint="cs"/>
          <w:rtl/>
        </w:rPr>
        <w:t xml:space="preserve">، </w:t>
      </w:r>
      <w:r w:rsidRPr="003A12D8">
        <w:rPr>
          <w:rStyle w:val="Char5"/>
          <w:rtl/>
        </w:rPr>
        <w:t xml:space="preserve">حدیث </w:t>
      </w:r>
      <w:r w:rsidRPr="003A12D8">
        <w:rPr>
          <w:rStyle w:val="Char5"/>
          <w:rFonts w:hint="cs"/>
          <w:rtl/>
        </w:rPr>
        <w:t>شمارۀ</w:t>
      </w:r>
      <w:r w:rsidRPr="003A12D8">
        <w:rPr>
          <w:rStyle w:val="Char5"/>
          <w:rtl/>
        </w:rPr>
        <w:t xml:space="preserve"> 1327).</w:t>
      </w:r>
    </w:p>
    <w:p w:rsidR="00871EDE" w:rsidRPr="003A12D8" w:rsidRDefault="00871EDE" w:rsidP="00BE0463">
      <w:pPr>
        <w:pStyle w:val="a5"/>
        <w:ind w:firstLine="0"/>
        <w:rPr>
          <w:rStyle w:val="Char5"/>
          <w:rtl/>
        </w:rPr>
      </w:pPr>
      <w:r w:rsidRPr="003A12D8">
        <w:rPr>
          <w:rStyle w:val="Char5"/>
          <w:rtl/>
        </w:rPr>
        <w:t xml:space="preserve">ترمذی </w:t>
      </w:r>
      <w:r w:rsidRPr="003A12D8">
        <w:rPr>
          <w:rStyle w:val="Char5"/>
          <w:rFonts w:hint="cs"/>
          <w:rtl/>
        </w:rPr>
        <w:t xml:space="preserve">این </w:t>
      </w:r>
      <w:r w:rsidRPr="003A12D8">
        <w:rPr>
          <w:rStyle w:val="Char5"/>
          <w:rtl/>
        </w:rPr>
        <w:t xml:space="preserve">حدیث </w:t>
      </w:r>
      <w:r w:rsidRPr="003A12D8">
        <w:rPr>
          <w:rStyle w:val="Char5"/>
          <w:rFonts w:hint="cs"/>
          <w:rtl/>
        </w:rPr>
        <w:t xml:space="preserve">را صحیح دانسته </w:t>
      </w:r>
      <w:r w:rsidRPr="003A12D8">
        <w:rPr>
          <w:rStyle w:val="Char5"/>
          <w:rtl/>
        </w:rPr>
        <w:t>و</w:t>
      </w:r>
      <w:r w:rsidRPr="003A12D8">
        <w:rPr>
          <w:rStyle w:val="Char5"/>
          <w:rFonts w:hint="cs"/>
          <w:rtl/>
        </w:rPr>
        <w:t xml:space="preserve"> </w:t>
      </w:r>
      <w:r w:rsidRPr="003A12D8">
        <w:rPr>
          <w:rStyle w:val="Char5"/>
          <w:rtl/>
        </w:rPr>
        <w:t>محقق جامع الأصول (6/121)</w:t>
      </w:r>
      <w:r w:rsidRPr="003A12D8">
        <w:rPr>
          <w:rStyle w:val="Char5"/>
          <w:rFonts w:hint="cs"/>
          <w:rtl/>
        </w:rPr>
        <w:t xml:space="preserve"> نیز سند آن را صحیح دانسته است</w:t>
      </w:r>
      <w:r w:rsidRPr="003A12D8">
        <w:rPr>
          <w:rStyle w:val="Char5"/>
          <w:rtl/>
        </w:rPr>
        <w:t>.</w:t>
      </w:r>
    </w:p>
    <w:p w:rsidR="00871EDE" w:rsidRPr="003A12D8" w:rsidRDefault="00871EDE" w:rsidP="00BE0463">
      <w:pPr>
        <w:pStyle w:val="a5"/>
        <w:ind w:firstLine="0"/>
        <w:rPr>
          <w:rStyle w:val="Char5"/>
          <w:rtl/>
        </w:rPr>
      </w:pPr>
      <w:r w:rsidRPr="003A12D8">
        <w:rPr>
          <w:rStyle w:val="Char5"/>
          <w:rFonts w:hint="cs"/>
          <w:rtl/>
        </w:rPr>
        <w:t>* فایده: آن هم برای افرادی که پشت سر کسانی نماز می‌خوانند که در رمضان نماز تراویح را بیست و سه رکعت می‌خوانند، هرچند امام بعد از هشت رکعت عوض می‌شود، چون عوض شدن امام دلیل بر پایان نماز نیست، بلکه از خسته شدن اوست و اجر مذکور در این حدیث، برای کسی است که تا آخر آن نماز با همان جماعت نماز بخواند؛ پیامبر</w:t>
      </w:r>
      <w:r w:rsidRPr="00B71333">
        <w:rPr>
          <w:rFonts w:ascii="AGA Arabesque" w:hAnsi="AGA Arabesque" w:cs="CTraditional Arabic" w:hint="cs"/>
          <w:rtl/>
          <w:lang w:bidi="fa-IR"/>
        </w:rPr>
        <w:t xml:space="preserve"> ج</w:t>
      </w:r>
      <w:r w:rsidRPr="003A12D8">
        <w:rPr>
          <w:rStyle w:val="Char5"/>
          <w:rFonts w:hint="cs"/>
          <w:rtl/>
        </w:rPr>
        <w:t xml:space="preserve"> می‌فرماید:</w:t>
      </w:r>
      <w:r>
        <w:rPr>
          <w:rStyle w:val="Char5"/>
          <w:rFonts w:hint="cs"/>
          <w:rtl/>
        </w:rPr>
        <w:t xml:space="preserve"> </w:t>
      </w:r>
      <w:r w:rsidRPr="003A12D8">
        <w:rPr>
          <w:rStyle w:val="Char5"/>
          <w:rFonts w:hint="cs"/>
          <w:rtl/>
        </w:rPr>
        <w:t xml:space="preserve">«به راستی که امام بدین خاطر گذاشته شده تا به او اقتدا شود [یعنی در نماز]». قسمتی از حدیثی که بخاری (چاپ دار ابن کثیر، حدیث شمارۀ 371 و...) و مسلم (چاپ </w:t>
      </w:r>
      <w:r w:rsidRPr="00BE0463">
        <w:rPr>
          <w:rStyle w:val="Char6"/>
          <w:rFonts w:hint="cs"/>
          <w:rtl/>
        </w:rPr>
        <w:t>دار إحیاء التراث العرب</w:t>
      </w:r>
      <w:r>
        <w:rPr>
          <w:rStyle w:val="Char6"/>
          <w:rFonts w:hint="cs"/>
          <w:rtl/>
        </w:rPr>
        <w:t>ي</w:t>
      </w:r>
      <w:r w:rsidRPr="003A12D8">
        <w:rPr>
          <w:rStyle w:val="Char5"/>
          <w:rFonts w:hint="cs"/>
          <w:rtl/>
        </w:rPr>
        <w:t xml:space="preserve">، حدیث </w:t>
      </w:r>
      <w:r>
        <w:rPr>
          <w:rStyle w:val="Char5"/>
          <w:rFonts w:hint="cs"/>
          <w:rtl/>
        </w:rPr>
        <w:t>شمارۀ 411 و...) روایت کرده‌اند.</w:t>
      </w:r>
    </w:p>
    <w:p w:rsidR="00871EDE" w:rsidRPr="003A12D8" w:rsidRDefault="00871EDE" w:rsidP="00BE0463">
      <w:pPr>
        <w:pStyle w:val="a5"/>
        <w:ind w:firstLine="0"/>
        <w:rPr>
          <w:rStyle w:val="Char5"/>
          <w:rtl/>
        </w:rPr>
      </w:pPr>
      <w:r w:rsidRPr="003A12D8">
        <w:rPr>
          <w:rStyle w:val="Char5"/>
          <w:rFonts w:hint="cs"/>
          <w:rtl/>
        </w:rPr>
        <w:t xml:space="preserve">آلبانی: در </w:t>
      </w:r>
      <w:r w:rsidRPr="00BE0463">
        <w:rPr>
          <w:rStyle w:val="Char6"/>
          <w:rFonts w:hint="cs"/>
          <w:rtl/>
        </w:rPr>
        <w:t>السلسلة الصحيحة</w:t>
      </w:r>
      <w:r w:rsidRPr="003A12D8">
        <w:rPr>
          <w:rStyle w:val="Char5"/>
          <w:rFonts w:hint="cs"/>
          <w:rtl/>
        </w:rPr>
        <w:t xml:space="preserve"> (حدیث شمارۀ 224 چاپ </w:t>
      </w:r>
      <w:r w:rsidRPr="00BE0463">
        <w:rPr>
          <w:rStyle w:val="Char6"/>
          <w:rFonts w:hint="cs"/>
          <w:rtl/>
        </w:rPr>
        <w:t>مكتبة المعارف</w:t>
      </w:r>
      <w:r w:rsidRPr="003A12D8">
        <w:rPr>
          <w:rStyle w:val="Char5"/>
          <w:rFonts w:hint="cs"/>
          <w:rtl/>
        </w:rPr>
        <w:t>) بعد از گفتۀ عایشه</w:t>
      </w:r>
      <w:r>
        <w:rPr>
          <w:rFonts w:cs="CTraditional Arabic" w:hint="cs"/>
          <w:rtl/>
          <w:lang w:bidi="fa-IR"/>
        </w:rPr>
        <w:t>ل</w:t>
      </w:r>
      <w:r w:rsidRPr="003A12D8">
        <w:rPr>
          <w:rStyle w:val="Char5"/>
          <w:rFonts w:hint="cs"/>
          <w:rtl/>
        </w:rPr>
        <w:t xml:space="preserve"> «عید قربان روزی است که مردم قربانی می‌کنند و عید فطر روزی است که مردم افطار می‌کنند» می‌گوید: «این شایستۀ این شریعت بلند نظر است که از اهداف آن جمع کردن مسلمانان و یکسان کردن صف</w:t>
      </w:r>
      <w:r>
        <w:rPr>
          <w:rStyle w:val="Char5"/>
          <w:rFonts w:hint="eastAsia"/>
          <w:rtl/>
        </w:rPr>
        <w:t>‌</w:t>
      </w:r>
      <w:r w:rsidRPr="003A12D8">
        <w:rPr>
          <w:rStyle w:val="Char5"/>
          <w:rFonts w:hint="cs"/>
          <w:rtl/>
        </w:rPr>
        <w:t xml:space="preserve">های </w:t>
      </w:r>
      <w:r>
        <w:rPr>
          <w:rStyle w:val="Char5"/>
          <w:rFonts w:hint="cs"/>
          <w:rtl/>
        </w:rPr>
        <w:t>آن‌هاست</w:t>
      </w:r>
      <w:r w:rsidRPr="003A12D8">
        <w:rPr>
          <w:rStyle w:val="Char5"/>
          <w:rFonts w:hint="cs"/>
          <w:rtl/>
        </w:rPr>
        <w:t xml:space="preserve"> و اینکه آنان را از اسباب تفرقه دور کند، </w:t>
      </w:r>
      <w:r w:rsidRPr="003A12D8">
        <w:rPr>
          <w:rStyle w:val="Char5"/>
          <w:rtl/>
        </w:rPr>
        <w:t>پس شرع ب</w:t>
      </w:r>
      <w:r w:rsidRPr="003A12D8">
        <w:rPr>
          <w:rStyle w:val="Char5"/>
          <w:rFonts w:hint="cs"/>
          <w:rtl/>
        </w:rPr>
        <w:t>رای</w:t>
      </w:r>
      <w:r w:rsidRPr="003A12D8">
        <w:rPr>
          <w:rStyle w:val="Char5"/>
          <w:rtl/>
        </w:rPr>
        <w:t xml:space="preserve"> رأی یک شخص در عبادت جمعی</w:t>
      </w:r>
      <w:r w:rsidRPr="003A12D8">
        <w:rPr>
          <w:rStyle w:val="Char5"/>
          <w:rFonts w:hint="cs"/>
          <w:rtl/>
        </w:rPr>
        <w:t>‌ای</w:t>
      </w:r>
      <w:r w:rsidRPr="003A12D8">
        <w:rPr>
          <w:rStyle w:val="Char5"/>
          <w:rtl/>
        </w:rPr>
        <w:t xml:space="preserve"> مثل روزه و عید و نماز جماعت</w:t>
      </w:r>
      <w:r w:rsidRPr="003A12D8">
        <w:rPr>
          <w:rStyle w:val="Char5"/>
          <w:rFonts w:hint="cs"/>
          <w:rtl/>
        </w:rPr>
        <w:t>،</w:t>
      </w:r>
      <w:r w:rsidRPr="003A12D8">
        <w:rPr>
          <w:rStyle w:val="Char5"/>
          <w:rtl/>
        </w:rPr>
        <w:t xml:space="preserve"> </w:t>
      </w:r>
      <w:r w:rsidRPr="003A12D8">
        <w:rPr>
          <w:rStyle w:val="Char5"/>
          <w:rFonts w:hint="cs"/>
          <w:rtl/>
        </w:rPr>
        <w:t>اعتبار قائل نیست - هر چند که از نظر او درست باشد-... سپس از سنن ابوداود (1/307) با سند صحیح نقل می‌کند: «عثمان</w:t>
      </w:r>
      <w:r w:rsidRPr="000A6572">
        <w:rPr>
          <w:rFonts w:cs="CTraditional Arabic" w:hint="cs"/>
          <w:rtl/>
          <w:lang w:bidi="fa-IR"/>
        </w:rPr>
        <w:t>س</w:t>
      </w:r>
      <w:r w:rsidRPr="003A12D8">
        <w:rPr>
          <w:rStyle w:val="Char5"/>
          <w:rFonts w:hint="cs"/>
          <w:rtl/>
        </w:rPr>
        <w:t xml:space="preserve"> در منی چهار رکعت نماز خواند [یعنی: نماز فرض چهار رکعتی را که باید دو رکعت بخواند، را چهار رکعت خواند]، پس ابن مسعود</w:t>
      </w:r>
      <w:r w:rsidRPr="000A6572">
        <w:rPr>
          <w:rFonts w:ascii="AGA Arabesque" w:hAnsi="AGA Arabesque" w:cs="CTraditional Arabic" w:hint="cs"/>
          <w:rtl/>
          <w:lang w:bidi="fa-IR"/>
        </w:rPr>
        <w:t>س</w:t>
      </w:r>
      <w:r w:rsidRPr="003A12D8">
        <w:rPr>
          <w:rStyle w:val="Char5"/>
          <w:rFonts w:hint="cs"/>
          <w:rtl/>
        </w:rPr>
        <w:t xml:space="preserve"> بر او انکار کرد و گفت: با پیامبر</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دو رکعت نماز خواندم و همراه ابو بکر دو رکعت و همراه عمر دو رکعت و همراه عثمان در قسمتی از خلافتش سپس آن را کامل خواند، سپس شما اختلاف کردید، پس بعضی دو رکعت و بعضی چهار رکعت می‌خوانند؛ من آرزو دارم که از چهار رکعت دو رکعت آن از من قبول شود. سپس ابن مسعود چهار رکعت نماز خواند! پس به او گفته شد: تو بر عثمان انتقاد کردی سپس خودت چهار رکعت می‌خوانی؟! [ابن مسعود]گفت: اختلاف، شرّ است».</w:t>
      </w:r>
    </w:p>
    <w:p w:rsidR="00871EDE" w:rsidRPr="003A12D8" w:rsidRDefault="00871EDE" w:rsidP="00BE0463">
      <w:pPr>
        <w:pStyle w:val="a5"/>
        <w:ind w:firstLine="0"/>
        <w:rPr>
          <w:rStyle w:val="Char5"/>
          <w:rtl/>
        </w:rPr>
      </w:pPr>
      <w:r w:rsidRPr="003A12D8">
        <w:rPr>
          <w:rStyle w:val="Char5"/>
          <w:rFonts w:hint="cs"/>
          <w:rtl/>
        </w:rPr>
        <w:t>بعد از این آلبانی: می‌گوید: «آنانی که همچنان در نمازهایشان اختلاف و تفرقه دارند و به بعضی از ائمۀ مساجد اقتدا نمی‌کنند، در این حدیث و در اثری که ذکر شد تأمل کنند، خـصوصاً در نـماز وتـر در رمضان با این حجت که بر خلاف مذهب او هستند!...».</w:t>
      </w:r>
    </w:p>
    <w:p w:rsidR="00871EDE" w:rsidRPr="003A12D8" w:rsidRDefault="00871EDE" w:rsidP="00BE0463">
      <w:pPr>
        <w:pStyle w:val="a5"/>
        <w:ind w:firstLine="0"/>
        <w:rPr>
          <w:rStyle w:val="Char5"/>
          <w:rtl/>
        </w:rPr>
      </w:pPr>
      <w:r w:rsidRPr="003A12D8">
        <w:rPr>
          <w:rStyle w:val="Char5"/>
          <w:rFonts w:hint="cs"/>
          <w:rtl/>
        </w:rPr>
        <w:t>به نکتۀ بسیار مهمی در اثرمذکور اشاره شده است و آن هم گفتۀ ابن مسعود</w:t>
      </w:r>
      <w:r w:rsidRPr="000A6572">
        <w:rPr>
          <w:rFonts w:ascii="AGA Arabesque" w:hAnsi="AGA Arabesque" w:cs="CTraditional Arabic"/>
          <w:rtl/>
          <w:lang w:bidi="fa-IR"/>
        </w:rPr>
        <w:t>س</w:t>
      </w:r>
      <w:r w:rsidRPr="003A12D8">
        <w:rPr>
          <w:rStyle w:val="Char5"/>
          <w:rFonts w:hint="cs"/>
          <w:rtl/>
        </w:rPr>
        <w:t xml:space="preserve"> است که می‌گوید: «اختلاف، شرّ است»، ولی متأسفانه بعضی مثل اینکه به این توجیهات اعتنایی ندارند و برای کسب رضایت مردم یا از روی جهل، روایتی ذکر می‌کنند که پیامبر</w:t>
      </w:r>
      <w:r w:rsidRPr="00B71333">
        <w:rPr>
          <w:rFonts w:cs="CTraditional Arabic" w:hint="cs"/>
          <w:rtl/>
          <w:lang w:bidi="fa-IR"/>
        </w:rPr>
        <w:t xml:space="preserve"> ج</w:t>
      </w:r>
      <w:r w:rsidRPr="003A12D8">
        <w:rPr>
          <w:rStyle w:val="Char5"/>
          <w:rFonts w:hint="cs"/>
          <w:rtl/>
        </w:rPr>
        <w:t xml:space="preserve"> فرموده‌اند: «اختلاف امتم رحمت است»، این حدیث هیچ اصلی ندارد و شمار زیادی از ائمه آن را به طور شدید انکار کرده‌اند. و آلبانی</w:t>
      </w:r>
      <w:r>
        <w:rPr>
          <w:rStyle w:val="Char5"/>
          <w:rFonts w:cs="CTraditional Arabic" w:hint="cs"/>
          <w:rtl/>
        </w:rPr>
        <w:t>/</w:t>
      </w:r>
      <w:r w:rsidRPr="003A12D8">
        <w:rPr>
          <w:rStyle w:val="Char5"/>
          <w:rFonts w:hint="cs"/>
          <w:rtl/>
        </w:rPr>
        <w:t xml:space="preserve"> در </w:t>
      </w:r>
      <w:r w:rsidRPr="00BE0463">
        <w:rPr>
          <w:rStyle w:val="Char6"/>
          <w:rFonts w:hint="cs"/>
          <w:rtl/>
        </w:rPr>
        <w:t>سلسلة الضعيفة</w:t>
      </w:r>
      <w:r w:rsidRPr="003A12D8">
        <w:rPr>
          <w:rStyle w:val="Char5"/>
          <w:rFonts w:hint="cs"/>
          <w:rtl/>
        </w:rPr>
        <w:t xml:space="preserve"> (حدیث شمارۀ 57) پیرامون این حدیث منسوب به تفصیل سخن به میان آورده است. </w:t>
      </w:r>
    </w:p>
    <w:p w:rsidR="00871EDE" w:rsidRPr="003A12D8" w:rsidRDefault="00871EDE" w:rsidP="00BE0463">
      <w:pPr>
        <w:pStyle w:val="a5"/>
        <w:ind w:firstLine="0"/>
        <w:rPr>
          <w:rStyle w:val="Char5"/>
          <w:rtl/>
        </w:rPr>
      </w:pPr>
      <w:r w:rsidRPr="003A12D8">
        <w:rPr>
          <w:rStyle w:val="Char5"/>
          <w:rFonts w:hint="cs"/>
          <w:rtl/>
        </w:rPr>
        <w:t>در رد این حدیث منسوب کافیست که بدانیم با توصیه‌های خداوند در قرآن مخالف است، چون خداوند در قرآن می‌فرمایند:</w:t>
      </w:r>
      <w:r w:rsidRPr="00D724DA">
        <w:rPr>
          <w:rStyle w:val="Char9"/>
          <w:rFonts w:hint="cs"/>
          <w:rtl/>
        </w:rPr>
        <w:t xml:space="preserve"> </w:t>
      </w:r>
      <w:r w:rsidRPr="00C65D08">
        <w:rPr>
          <w:rFonts w:ascii="KFGQPC Uthman Taha Naskh" w:cs="Traditional Arabic" w:hint="cs"/>
          <w:rtl/>
        </w:rPr>
        <w:t>﴿</w:t>
      </w:r>
      <w:r w:rsidRPr="00BE0463">
        <w:rPr>
          <w:rFonts w:cs="KFGQPC Uthmanic Script HAFS" w:hint="eastAsia"/>
          <w:rtl/>
        </w:rPr>
        <w:t>وَأَطِيعُواْ</w:t>
      </w:r>
      <w:r w:rsidRPr="00BE0463">
        <w:rPr>
          <w:rFonts w:cs="KFGQPC Uthmanic Script HAFS"/>
          <w:rtl/>
        </w:rPr>
        <w:t xml:space="preserve"> </w:t>
      </w:r>
      <w:r w:rsidRPr="00BE0463">
        <w:rPr>
          <w:rFonts w:cs="KFGQPC Uthmanic Script HAFS" w:hint="cs"/>
          <w:rtl/>
        </w:rPr>
        <w:t>ٱ</w:t>
      </w:r>
      <w:r w:rsidRPr="00BE0463">
        <w:rPr>
          <w:rFonts w:cs="KFGQPC Uthmanic Script HAFS" w:hint="eastAsia"/>
          <w:rtl/>
        </w:rPr>
        <w:t>للَّهَ</w:t>
      </w:r>
      <w:r w:rsidRPr="00BE0463">
        <w:rPr>
          <w:rFonts w:cs="KFGQPC Uthmanic Script HAFS"/>
          <w:rtl/>
        </w:rPr>
        <w:t xml:space="preserve"> </w:t>
      </w:r>
      <w:r w:rsidRPr="00BE0463">
        <w:rPr>
          <w:rFonts w:cs="KFGQPC Uthmanic Script HAFS" w:hint="eastAsia"/>
          <w:rtl/>
        </w:rPr>
        <w:t>وَرَسُولَهُ</w:t>
      </w:r>
      <w:r w:rsidRPr="00BE0463">
        <w:rPr>
          <w:rFonts w:cs="KFGQPC Uthmanic Script HAFS" w:hint="cs"/>
          <w:rtl/>
        </w:rPr>
        <w:t>ۥ</w:t>
      </w:r>
      <w:r w:rsidRPr="00BE0463">
        <w:rPr>
          <w:rFonts w:cs="KFGQPC Uthmanic Script HAFS"/>
          <w:rtl/>
        </w:rPr>
        <w:t xml:space="preserve"> </w:t>
      </w:r>
      <w:r w:rsidRPr="00BE0463">
        <w:rPr>
          <w:rFonts w:cs="KFGQPC Uthmanic Script HAFS" w:hint="eastAsia"/>
          <w:rtl/>
        </w:rPr>
        <w:t>وَلَا</w:t>
      </w:r>
      <w:r w:rsidRPr="00BE0463">
        <w:rPr>
          <w:rFonts w:cs="KFGQPC Uthmanic Script HAFS"/>
          <w:rtl/>
        </w:rPr>
        <w:t xml:space="preserve"> </w:t>
      </w:r>
      <w:r w:rsidRPr="00BE0463">
        <w:rPr>
          <w:rFonts w:cs="KFGQPC Uthmanic Script HAFS" w:hint="eastAsia"/>
          <w:rtl/>
        </w:rPr>
        <w:t>تَنَ</w:t>
      </w:r>
      <w:r w:rsidRPr="00BE0463">
        <w:rPr>
          <w:rFonts w:cs="KFGQPC Uthmanic Script HAFS" w:hint="cs"/>
          <w:rtl/>
        </w:rPr>
        <w:t>ٰ</w:t>
      </w:r>
      <w:r w:rsidRPr="00BE0463">
        <w:rPr>
          <w:rFonts w:cs="KFGQPC Uthmanic Script HAFS" w:hint="eastAsia"/>
          <w:rtl/>
        </w:rPr>
        <w:t>زَعُواْ</w:t>
      </w:r>
      <w:r w:rsidRPr="00BE0463">
        <w:rPr>
          <w:rFonts w:cs="KFGQPC Uthmanic Script HAFS"/>
          <w:rtl/>
        </w:rPr>
        <w:t xml:space="preserve"> </w:t>
      </w:r>
      <w:r w:rsidRPr="00BE0463">
        <w:rPr>
          <w:rFonts w:cs="KFGQPC Uthmanic Script HAFS" w:hint="eastAsia"/>
          <w:rtl/>
        </w:rPr>
        <w:t>فَتَف</w:t>
      </w:r>
      <w:r w:rsidRPr="00BE0463">
        <w:rPr>
          <w:rFonts w:cs="KFGQPC Uthmanic Script HAFS" w:hint="cs"/>
          <w:rtl/>
        </w:rPr>
        <w:t>ۡ</w:t>
      </w:r>
      <w:r w:rsidRPr="00BE0463">
        <w:rPr>
          <w:rFonts w:cs="KFGQPC Uthmanic Script HAFS" w:hint="eastAsia"/>
          <w:rtl/>
        </w:rPr>
        <w:t>شَلُواْ</w:t>
      </w:r>
      <w:r w:rsidRPr="00BE0463">
        <w:rPr>
          <w:rFonts w:cs="KFGQPC Uthmanic Script HAFS"/>
          <w:rtl/>
        </w:rPr>
        <w:t xml:space="preserve"> </w:t>
      </w:r>
      <w:r w:rsidRPr="00BE0463">
        <w:rPr>
          <w:rFonts w:cs="KFGQPC Uthmanic Script HAFS" w:hint="eastAsia"/>
          <w:rtl/>
        </w:rPr>
        <w:t>وَتَذ</w:t>
      </w:r>
      <w:r w:rsidRPr="00BE0463">
        <w:rPr>
          <w:rFonts w:cs="KFGQPC Uthmanic Script HAFS" w:hint="cs"/>
          <w:rtl/>
        </w:rPr>
        <w:t>ۡ</w:t>
      </w:r>
      <w:r w:rsidRPr="00BE0463">
        <w:rPr>
          <w:rFonts w:cs="KFGQPC Uthmanic Script HAFS" w:hint="eastAsia"/>
          <w:rtl/>
        </w:rPr>
        <w:t>هَبَ</w:t>
      </w:r>
      <w:r w:rsidRPr="00BE0463">
        <w:rPr>
          <w:rFonts w:cs="KFGQPC Uthmanic Script HAFS"/>
          <w:rtl/>
        </w:rPr>
        <w:t xml:space="preserve"> </w:t>
      </w:r>
      <w:r w:rsidRPr="00BE0463">
        <w:rPr>
          <w:rFonts w:cs="KFGQPC Uthmanic Script HAFS" w:hint="eastAsia"/>
          <w:rtl/>
        </w:rPr>
        <w:t>رِيحُكُم</w:t>
      </w:r>
      <w:r w:rsidRPr="00BE0463">
        <w:rPr>
          <w:rFonts w:cs="KFGQPC Uthmanic Script HAFS" w:hint="cs"/>
          <w:rtl/>
        </w:rPr>
        <w:t>ۡۖ</w:t>
      </w:r>
      <w:r w:rsidRPr="00C65D08">
        <w:rPr>
          <w:rFonts w:ascii="KFGQPC Uthman Taha Naskh" w:cs="Traditional Arabic" w:hint="cs"/>
          <w:rtl/>
        </w:rPr>
        <w:t>﴾</w:t>
      </w:r>
      <w:r w:rsidRPr="005E337A">
        <w:rPr>
          <w:rFonts w:ascii="mylotus" w:hAnsi="mylotus" w:cs="mylotus"/>
          <w:rtl/>
        </w:rPr>
        <w:t xml:space="preserve"> </w:t>
      </w:r>
      <w:r w:rsidRPr="003A12D8">
        <w:rPr>
          <w:rStyle w:val="Char5"/>
          <w:rFonts w:hint="cs"/>
          <w:rtl/>
        </w:rPr>
        <w:t xml:space="preserve">«و از خداوند و پیامبرش اطاعت و پیروی کنید و با یکدیگر اختلاف و تنازع نکنید، پس سـر افکنده و شکست می‌خورید و قوّت و هیبت شما از میان مـی‌رود». و نیز می‌فرمایند: </w:t>
      </w:r>
      <w:r w:rsidRPr="00C65D08">
        <w:rPr>
          <w:rFonts w:ascii="KFGQPC Uthman Taha Naskh" w:cs="Traditional Arabic" w:hint="cs"/>
          <w:rtl/>
        </w:rPr>
        <w:t>﴿</w:t>
      </w:r>
      <w:r w:rsidRPr="00BE0463">
        <w:rPr>
          <w:rFonts w:cs="KFGQPC Uthmanic Script HAFS" w:hint="eastAsia"/>
          <w:rtl/>
        </w:rPr>
        <w:t>وَ</w:t>
      </w:r>
      <w:r w:rsidRPr="00BE0463">
        <w:rPr>
          <w:rFonts w:cs="KFGQPC Uthmanic Script HAFS" w:hint="cs"/>
          <w:rtl/>
        </w:rPr>
        <w:t>ٱ</w:t>
      </w:r>
      <w:r w:rsidRPr="00BE0463">
        <w:rPr>
          <w:rFonts w:cs="KFGQPC Uthmanic Script HAFS" w:hint="eastAsia"/>
          <w:rtl/>
        </w:rPr>
        <w:t>ع</w:t>
      </w:r>
      <w:r w:rsidRPr="00BE0463">
        <w:rPr>
          <w:rFonts w:cs="KFGQPC Uthmanic Script HAFS" w:hint="cs"/>
          <w:rtl/>
        </w:rPr>
        <w:t>ۡ</w:t>
      </w:r>
      <w:r w:rsidRPr="00BE0463">
        <w:rPr>
          <w:rFonts w:cs="KFGQPC Uthmanic Script HAFS" w:hint="eastAsia"/>
          <w:rtl/>
        </w:rPr>
        <w:t>تَصِمُواْ</w:t>
      </w:r>
      <w:r w:rsidRPr="00BE0463">
        <w:rPr>
          <w:rFonts w:cs="KFGQPC Uthmanic Script HAFS"/>
          <w:rtl/>
        </w:rPr>
        <w:t xml:space="preserve"> </w:t>
      </w:r>
      <w:r w:rsidRPr="00BE0463">
        <w:rPr>
          <w:rFonts w:cs="KFGQPC Uthmanic Script HAFS" w:hint="eastAsia"/>
          <w:rtl/>
        </w:rPr>
        <w:t>بِحَب</w:t>
      </w:r>
      <w:r w:rsidRPr="00BE0463">
        <w:rPr>
          <w:rFonts w:cs="KFGQPC Uthmanic Script HAFS" w:hint="cs"/>
          <w:rtl/>
        </w:rPr>
        <w:t>ۡ</w:t>
      </w:r>
      <w:r w:rsidRPr="00BE0463">
        <w:rPr>
          <w:rFonts w:cs="KFGQPC Uthmanic Script HAFS" w:hint="eastAsia"/>
          <w:rtl/>
        </w:rPr>
        <w:t>لِ</w:t>
      </w:r>
      <w:r w:rsidRPr="00BE0463">
        <w:rPr>
          <w:rFonts w:cs="KFGQPC Uthmanic Script HAFS"/>
          <w:rtl/>
        </w:rPr>
        <w:t xml:space="preserve"> </w:t>
      </w:r>
      <w:r w:rsidRPr="00BE0463">
        <w:rPr>
          <w:rFonts w:cs="KFGQPC Uthmanic Script HAFS" w:hint="cs"/>
          <w:rtl/>
        </w:rPr>
        <w:t>ٱ</w:t>
      </w:r>
      <w:r w:rsidRPr="00BE0463">
        <w:rPr>
          <w:rFonts w:cs="KFGQPC Uthmanic Script HAFS" w:hint="eastAsia"/>
          <w:rtl/>
        </w:rPr>
        <w:t>للَّهِ</w:t>
      </w:r>
      <w:r w:rsidRPr="00BE0463">
        <w:rPr>
          <w:rFonts w:cs="KFGQPC Uthmanic Script HAFS"/>
          <w:rtl/>
        </w:rPr>
        <w:t xml:space="preserve"> </w:t>
      </w:r>
      <w:r w:rsidRPr="00BE0463">
        <w:rPr>
          <w:rFonts w:cs="KFGQPC Uthmanic Script HAFS" w:hint="eastAsia"/>
          <w:rtl/>
        </w:rPr>
        <w:t>جَمِيع</w:t>
      </w:r>
      <w:r w:rsidRPr="00BE0463">
        <w:rPr>
          <w:rFonts w:ascii="Times New Roman" w:hAnsi="Times New Roman" w:cs="KFGQPC Uthmanic Script HAFS" w:hint="cs"/>
          <w:rtl/>
        </w:rPr>
        <w:t>ٗ</w:t>
      </w:r>
      <w:r w:rsidRPr="00BE0463">
        <w:rPr>
          <w:rFonts w:cs="KFGQPC Uthmanic Script HAFS" w:hint="eastAsia"/>
          <w:rtl/>
        </w:rPr>
        <w:t>ا</w:t>
      </w:r>
      <w:r w:rsidRPr="00BE0463">
        <w:rPr>
          <w:rFonts w:cs="KFGQPC Uthmanic Script HAFS"/>
          <w:rtl/>
        </w:rPr>
        <w:t xml:space="preserve"> </w:t>
      </w:r>
      <w:r w:rsidRPr="00BE0463">
        <w:rPr>
          <w:rFonts w:cs="KFGQPC Uthmanic Script HAFS" w:hint="eastAsia"/>
          <w:rtl/>
        </w:rPr>
        <w:t>وَلَا</w:t>
      </w:r>
      <w:r w:rsidRPr="00BE0463">
        <w:rPr>
          <w:rFonts w:cs="KFGQPC Uthmanic Script HAFS"/>
          <w:rtl/>
        </w:rPr>
        <w:t xml:space="preserve"> </w:t>
      </w:r>
      <w:r w:rsidRPr="00BE0463">
        <w:rPr>
          <w:rFonts w:cs="KFGQPC Uthmanic Script HAFS" w:hint="eastAsia"/>
          <w:rtl/>
        </w:rPr>
        <w:t>تَفَرَّقُواْ</w:t>
      </w:r>
      <w:r w:rsidRPr="00C65D08">
        <w:rPr>
          <w:rFonts w:ascii="KFGQPC Uthman Taha Naskh" w:cs="Traditional Arabic" w:hint="cs"/>
          <w:rtl/>
        </w:rPr>
        <w:t>﴾</w:t>
      </w:r>
      <w:r>
        <w:rPr>
          <w:rFonts w:ascii="KFGQPC Uthman Taha Naskh" w:cs="Traditional Arabic" w:hint="cs"/>
          <w:rtl/>
        </w:rPr>
        <w:t xml:space="preserve"> </w:t>
      </w:r>
      <w:r w:rsidRPr="003A12D8">
        <w:rPr>
          <w:rStyle w:val="Char5"/>
          <w:rFonts w:hint="cs"/>
          <w:rtl/>
        </w:rPr>
        <w:t xml:space="preserve">«و همه به ریسمان خداوند  چنگ زنید [یعنی: به قرآن و سنتی که توسط وحی خداوند برای هدایت بشریت نازل شده است، بچسبید] و تفرقه و اختلاف نکنید».   </w:t>
      </w:r>
    </w:p>
    <w:p w:rsidR="00871EDE" w:rsidRPr="003A12D8" w:rsidRDefault="00871EDE" w:rsidP="00BE0463">
      <w:pPr>
        <w:pStyle w:val="a5"/>
        <w:ind w:firstLine="0"/>
        <w:rPr>
          <w:rStyle w:val="Char5"/>
          <w:rtl/>
        </w:rPr>
      </w:pPr>
      <w:r w:rsidRPr="003A12D8">
        <w:rPr>
          <w:rStyle w:val="Char5"/>
          <w:rFonts w:hint="cs"/>
          <w:rtl/>
        </w:rPr>
        <w:t>چرا اختلاف نه؟</w:t>
      </w:r>
    </w:p>
    <w:p w:rsidR="00871EDE" w:rsidRPr="003A12D8" w:rsidRDefault="00871EDE" w:rsidP="00BE0463">
      <w:pPr>
        <w:pStyle w:val="a5"/>
        <w:ind w:firstLine="0"/>
        <w:rPr>
          <w:rStyle w:val="Char5"/>
          <w:rtl/>
        </w:rPr>
      </w:pPr>
      <w:r w:rsidRPr="003A12D8">
        <w:rPr>
          <w:rStyle w:val="Char5"/>
          <w:rFonts w:hint="cs"/>
          <w:rtl/>
        </w:rPr>
        <w:t>چون اختلاف سبب از هم گسستگی و تعصب می‌شود، پس انسان ناخواسته از قرآن و سنت دور می‌شود، در نتیجه کسی که حنبلی است؛ پشت سر کسی که شافعی است نماز نمی‌خواند، چون او سر خود را به طور کامل مسح نکرده است و همچنین کسی که شافعی است پشت سر کسی که حنفی است نماز نمی‌خواند، چون نزد احناف لمس کردن زن وضو را باطل نمی‌سازد و...!؟</w:t>
      </w:r>
    </w:p>
    <w:p w:rsidR="00871EDE" w:rsidRPr="003A12D8" w:rsidRDefault="00871EDE" w:rsidP="00BE0463">
      <w:pPr>
        <w:pStyle w:val="a5"/>
        <w:ind w:firstLine="0"/>
        <w:rPr>
          <w:rStyle w:val="Char5"/>
          <w:rtl/>
        </w:rPr>
      </w:pPr>
      <w:r w:rsidRPr="003A12D8">
        <w:rPr>
          <w:rStyle w:val="Char5"/>
          <w:rFonts w:hint="cs"/>
          <w:rtl/>
        </w:rPr>
        <w:t>پس باید اختلاف را با تمسک به قرآن و سنت کم کنیم یا از بین ببریم و دستورات خداوند و رسولش را اجرا کنیم، نه اینکه بگوییم: اختلاف رحمت است و هر چه دلمان خواست انجام دهیم!</w:t>
      </w:r>
    </w:p>
    <w:p w:rsidR="00871EDE" w:rsidRPr="003A12D8" w:rsidRDefault="00871EDE" w:rsidP="00BE0463">
      <w:pPr>
        <w:pStyle w:val="a5"/>
        <w:ind w:firstLine="0"/>
        <w:rPr>
          <w:rStyle w:val="Char5"/>
          <w:rtl/>
        </w:rPr>
      </w:pPr>
      <w:r w:rsidRPr="003A12D8">
        <w:rPr>
          <w:rStyle w:val="Char5"/>
          <w:rFonts w:hint="cs"/>
          <w:rtl/>
        </w:rPr>
        <w:t>یکی از توجیهات و نصایح مهم علامه آلبانی در سخنی که کمی پیش از او نقل کردم این است که ما جماعت مان را در نمازهای جمعی، به ویژه در روز عید کم رنگ نکنیم و پیامبر</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نیز این چنین توجیهاتی داشته‌اند و در حدیثی نزد امام مسلم در صحیحش (چاپ احیاء التراث 1/448حدیث شمارۀ 648-238) آمده است که ابوذر</w:t>
      </w:r>
      <w:r w:rsidRPr="000A6572">
        <w:rPr>
          <w:rFonts w:cs="CTraditional Arabic" w:hint="cs"/>
          <w:rtl/>
          <w:lang w:bidi="fa-IR"/>
        </w:rPr>
        <w:t>س</w:t>
      </w:r>
      <w:r w:rsidRPr="003A12D8">
        <w:rPr>
          <w:rStyle w:val="Char5"/>
          <w:rFonts w:hint="cs"/>
          <w:rtl/>
        </w:rPr>
        <w:t xml:space="preserve"> می‌گوید: پیامبر</w:t>
      </w:r>
      <w:r w:rsidRPr="00B71333">
        <w:rPr>
          <w:rFonts w:cs="CTraditional Arabic" w:hint="cs"/>
          <w:rtl/>
          <w:lang w:bidi="fa-IR"/>
        </w:rPr>
        <w:t xml:space="preserve"> ج</w:t>
      </w:r>
      <w:r w:rsidRPr="003A12D8">
        <w:rPr>
          <w:rStyle w:val="Char5"/>
          <w:rFonts w:hint="cs"/>
          <w:rtl/>
        </w:rPr>
        <w:t xml:space="preserve"> به من فرمودند: «چگونه هـستی روزی که اُمرایی بـر تو حـکمرانی می‌کنند که نماز را از وقـتش بـه تـأخـیر می‌اندازند یا آن نماز را با تأخیر انداختن می‌میرانند؟ ابوذر گفت: گفتم: به من چه امر می‌کنی؟ فرمودند: نماز را در وقتش بخوان، پس اگر برای ادای نماز به آنان رسیدی، با آنان نماز بخوان، چون برای تو نافله و سنتی است.». </w:t>
      </w:r>
    </w:p>
    <w:p w:rsidR="00871EDE" w:rsidRPr="003A12D8" w:rsidRDefault="00871EDE" w:rsidP="00BE0463">
      <w:pPr>
        <w:pStyle w:val="a5"/>
        <w:ind w:firstLine="0"/>
        <w:rPr>
          <w:rStyle w:val="Char5"/>
          <w:rtl/>
        </w:rPr>
      </w:pPr>
      <w:r w:rsidRPr="003A12D8">
        <w:rPr>
          <w:rStyle w:val="Char5"/>
          <w:rFonts w:hint="cs"/>
          <w:rtl/>
        </w:rPr>
        <w:t>پس ای امت اسلام! اگر هر نماز جماعتی به تأخیر افتاده شد ما در خواندن آن با جماعت کوتاهی نکنیم، به ویژه در روز عید که شاید یک روز به جلو انداخته شود، پس آن را در اوّل وقت آن بخوانیم و با جماعت با نیت سنت نیز آن را بخوانیم تا اینکه جماعت مان کم رنگ نشود. (مترجم).</w:t>
      </w:r>
    </w:p>
  </w:footnote>
  <w:footnote w:id="129">
    <w:p w:rsidR="00871EDE" w:rsidRPr="003A12D8" w:rsidRDefault="00871EDE" w:rsidP="00BE0463">
      <w:pPr>
        <w:pStyle w:val="a5"/>
        <w:rPr>
          <w:rStyle w:val="Char5"/>
          <w:rtl/>
        </w:rPr>
      </w:pPr>
      <w:r w:rsidRPr="003A12D8">
        <w:rPr>
          <w:rStyle w:val="Char5"/>
          <w:rtl/>
        </w:rPr>
        <w:footnoteRef/>
      </w:r>
      <w:r w:rsidRPr="003A12D8">
        <w:rPr>
          <w:rStyle w:val="Char5"/>
          <w:rFonts w:hint="cs"/>
          <w:rtl/>
        </w:rPr>
        <w:t>- سنن ترمذی،3/170.</w:t>
      </w:r>
    </w:p>
  </w:footnote>
  <w:footnote w:id="130">
    <w:p w:rsidR="00871EDE" w:rsidRPr="003A12D8" w:rsidRDefault="00871EDE" w:rsidP="00BE0463">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BE0463">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بخاری </w:t>
      </w:r>
      <w:r w:rsidRPr="003A12D8">
        <w:rPr>
          <w:rStyle w:val="Char5"/>
          <w:rFonts w:hint="cs"/>
          <w:rtl/>
        </w:rPr>
        <w:t>در</w:t>
      </w:r>
      <w:r w:rsidRPr="003A12D8">
        <w:rPr>
          <w:rStyle w:val="Char5"/>
          <w:rtl/>
        </w:rPr>
        <w:t xml:space="preserve"> </w:t>
      </w:r>
      <w:r w:rsidRPr="003A12D8">
        <w:rPr>
          <w:rStyle w:val="Char5"/>
          <w:rFonts w:hint="cs"/>
          <w:rtl/>
        </w:rPr>
        <w:t>جاهایی</w:t>
      </w:r>
      <w:r w:rsidRPr="003A12D8">
        <w:rPr>
          <w:rStyle w:val="Char5"/>
          <w:rtl/>
        </w:rPr>
        <w:t xml:space="preserve"> </w:t>
      </w:r>
      <w:r w:rsidRPr="003A12D8">
        <w:rPr>
          <w:rStyle w:val="Char5"/>
          <w:rFonts w:hint="cs"/>
          <w:rtl/>
        </w:rPr>
        <w:t>از کتاب صحیحش از جمله (</w:t>
      </w:r>
      <w:r w:rsidRPr="00BE0463">
        <w:rPr>
          <w:rStyle w:val="Char6"/>
          <w:rtl/>
        </w:rPr>
        <w:t>کتابالجمع</w:t>
      </w:r>
      <w:r w:rsidRPr="00BE0463">
        <w:rPr>
          <w:rStyle w:val="Char6"/>
          <w:rFonts w:hint="cs"/>
          <w:rtl/>
        </w:rPr>
        <w:t>ة</w:t>
      </w:r>
      <w:r w:rsidRPr="00BE0463">
        <w:rPr>
          <w:rStyle w:val="Char6"/>
          <w:rtl/>
        </w:rPr>
        <w:t>، باب من قال ف</w:t>
      </w:r>
      <w:r>
        <w:rPr>
          <w:rStyle w:val="Char6"/>
          <w:rFonts w:hint="cs"/>
          <w:rtl/>
        </w:rPr>
        <w:t>ي</w:t>
      </w:r>
      <w:r w:rsidRPr="00BE0463">
        <w:rPr>
          <w:rStyle w:val="Char6"/>
          <w:rtl/>
        </w:rPr>
        <w:t xml:space="preserve"> الخطب</w:t>
      </w:r>
      <w:r>
        <w:rPr>
          <w:rStyle w:val="Char6"/>
          <w:rFonts w:hint="cs"/>
          <w:rtl/>
        </w:rPr>
        <w:t>ة</w:t>
      </w:r>
      <w:r w:rsidRPr="00BE0463">
        <w:rPr>
          <w:rStyle w:val="Char6"/>
          <w:rtl/>
        </w:rPr>
        <w:t xml:space="preserve"> بعد الثناء</w:t>
      </w:r>
      <w:r w:rsidRPr="003A12D8">
        <w:rPr>
          <w:rStyle w:val="Char5"/>
          <w:rtl/>
        </w:rPr>
        <w:t xml:space="preserve">: أما بعد، حدیث </w:t>
      </w:r>
      <w:r w:rsidRPr="003A12D8">
        <w:rPr>
          <w:rStyle w:val="Char5"/>
          <w:rFonts w:hint="cs"/>
          <w:rtl/>
        </w:rPr>
        <w:t>شمارۀ</w:t>
      </w:r>
      <w:r w:rsidRPr="003A12D8">
        <w:rPr>
          <w:rStyle w:val="Char5"/>
          <w:rtl/>
        </w:rPr>
        <w:t xml:space="preserve"> 924) </w:t>
      </w:r>
      <w:r w:rsidRPr="003A12D8">
        <w:rPr>
          <w:rStyle w:val="Char5"/>
          <w:rFonts w:hint="cs"/>
          <w:rtl/>
        </w:rPr>
        <w:t>و این لفظ حدیث اوست،</w:t>
      </w:r>
      <w:r w:rsidRPr="003A12D8">
        <w:rPr>
          <w:rStyle w:val="Char5"/>
          <w:rtl/>
        </w:rPr>
        <w:t xml:space="preserve"> و</w:t>
      </w:r>
      <w:r w:rsidRPr="003A12D8">
        <w:rPr>
          <w:rStyle w:val="Char5"/>
          <w:rFonts w:hint="cs"/>
          <w:rtl/>
        </w:rPr>
        <w:t xml:space="preserve"> </w:t>
      </w:r>
      <w:r w:rsidRPr="003A12D8">
        <w:rPr>
          <w:rStyle w:val="Char5"/>
          <w:rtl/>
        </w:rPr>
        <w:t xml:space="preserve">مسلم </w:t>
      </w:r>
      <w:r w:rsidRPr="003A12D8">
        <w:rPr>
          <w:rStyle w:val="Char5"/>
          <w:rFonts w:hint="cs"/>
          <w:rtl/>
        </w:rPr>
        <w:t>در</w:t>
      </w:r>
      <w:r w:rsidRPr="003A12D8">
        <w:rPr>
          <w:rStyle w:val="Char5"/>
          <w:rtl/>
        </w:rPr>
        <w:t xml:space="preserve"> (</w:t>
      </w:r>
      <w:r w:rsidRPr="00BE0463">
        <w:rPr>
          <w:rStyle w:val="Char6"/>
          <w:rtl/>
        </w:rPr>
        <w:t>کتاب صلا</w:t>
      </w:r>
      <w:r w:rsidRPr="00BE0463">
        <w:rPr>
          <w:rStyle w:val="Char6"/>
          <w:rFonts w:hint="cs"/>
          <w:rtl/>
        </w:rPr>
        <w:t>ة</w:t>
      </w:r>
      <w:r w:rsidRPr="00BE0463">
        <w:rPr>
          <w:rStyle w:val="Char6"/>
          <w:rtl/>
        </w:rPr>
        <w:t xml:space="preserve"> المسافرین، باب الترغیب ف</w:t>
      </w:r>
      <w:r>
        <w:rPr>
          <w:rStyle w:val="Char6"/>
          <w:rFonts w:hint="cs"/>
          <w:rtl/>
        </w:rPr>
        <w:t>ي</w:t>
      </w:r>
      <w:r w:rsidRPr="00BE0463">
        <w:rPr>
          <w:rStyle w:val="Char6"/>
          <w:rtl/>
        </w:rPr>
        <w:t xml:space="preserve"> قیام رمضان</w:t>
      </w:r>
      <w:r w:rsidRPr="003A12D8">
        <w:rPr>
          <w:rStyle w:val="Char5"/>
          <w:rtl/>
        </w:rPr>
        <w:t xml:space="preserve">، حدیث </w:t>
      </w:r>
      <w:r w:rsidRPr="003A12D8">
        <w:rPr>
          <w:rStyle w:val="Char5"/>
          <w:rFonts w:hint="cs"/>
          <w:rtl/>
        </w:rPr>
        <w:t>شمارۀ</w:t>
      </w:r>
      <w:r w:rsidRPr="003A12D8">
        <w:rPr>
          <w:rStyle w:val="Char5"/>
          <w:rtl/>
        </w:rPr>
        <w:t xml:space="preserve"> 761). </w:t>
      </w:r>
      <w:r w:rsidRPr="003A12D8">
        <w:rPr>
          <w:rStyle w:val="Char5"/>
          <w:rFonts w:hint="cs"/>
          <w:rtl/>
        </w:rPr>
        <w:t>ر.ک</w:t>
      </w:r>
      <w:r w:rsidRPr="003A12D8">
        <w:rPr>
          <w:rStyle w:val="Char5"/>
          <w:rtl/>
        </w:rPr>
        <w:t>: جامع الأصول</w:t>
      </w:r>
      <w:r w:rsidRPr="003A12D8">
        <w:rPr>
          <w:rStyle w:val="Char5"/>
          <w:rFonts w:hint="cs"/>
          <w:rtl/>
        </w:rPr>
        <w:t>،</w:t>
      </w:r>
      <w:r w:rsidRPr="003A12D8">
        <w:rPr>
          <w:rStyle w:val="Char5"/>
          <w:rtl/>
        </w:rPr>
        <w:t xml:space="preserve"> 6/116-118</w:t>
      </w:r>
      <w:r w:rsidRPr="003A12D8">
        <w:rPr>
          <w:rStyle w:val="Char5"/>
          <w:rFonts w:hint="cs"/>
          <w:rtl/>
        </w:rPr>
        <w:t>.</w:t>
      </w:r>
    </w:p>
  </w:footnote>
  <w:footnote w:id="131">
    <w:p w:rsidR="00871EDE" w:rsidRPr="003A12D8" w:rsidRDefault="00871EDE" w:rsidP="00BE0463">
      <w:pPr>
        <w:pStyle w:val="a5"/>
        <w:rPr>
          <w:rStyle w:val="Char5"/>
          <w:rtl/>
        </w:rPr>
      </w:pPr>
      <w:r w:rsidRPr="003A12D8">
        <w:rPr>
          <w:rStyle w:val="Char5"/>
          <w:rtl/>
        </w:rPr>
        <w:footnoteRef/>
      </w:r>
      <w:r w:rsidRPr="003A12D8">
        <w:rPr>
          <w:rStyle w:val="Char5"/>
          <w:rFonts w:hint="cs"/>
          <w:rtl/>
        </w:rPr>
        <w:t xml:space="preserve">- </w:t>
      </w:r>
      <w:r w:rsidRPr="003A12D8">
        <w:rPr>
          <w:rStyle w:val="Char5"/>
          <w:rtl/>
        </w:rPr>
        <w:t>فتح الباری</w:t>
      </w:r>
      <w:r w:rsidRPr="003A12D8">
        <w:rPr>
          <w:rStyle w:val="Char5"/>
          <w:rFonts w:hint="cs"/>
          <w:rtl/>
        </w:rPr>
        <w:t>،</w:t>
      </w:r>
      <w:r w:rsidRPr="003A12D8">
        <w:rPr>
          <w:rStyle w:val="Char5"/>
          <w:rtl/>
        </w:rPr>
        <w:t>3/14</w:t>
      </w:r>
      <w:r w:rsidRPr="003A12D8">
        <w:rPr>
          <w:rStyle w:val="Char5"/>
          <w:rFonts w:hint="cs"/>
          <w:rtl/>
        </w:rPr>
        <w:t>.</w:t>
      </w:r>
    </w:p>
    <w:p w:rsidR="00871EDE" w:rsidRPr="003A12D8" w:rsidRDefault="00871EDE" w:rsidP="00BE0463">
      <w:pPr>
        <w:pStyle w:val="a5"/>
        <w:ind w:firstLine="0"/>
        <w:rPr>
          <w:rStyle w:val="Char5"/>
          <w:rtl/>
        </w:rPr>
      </w:pPr>
      <w:r w:rsidRPr="003A12D8">
        <w:rPr>
          <w:rStyle w:val="Char5"/>
          <w:rFonts w:hint="cs"/>
          <w:rtl/>
        </w:rPr>
        <w:t xml:space="preserve">آلبانی جماعت در نماز شب را در کتابش </w:t>
      </w:r>
      <w:r w:rsidRPr="00BE0463">
        <w:rPr>
          <w:rStyle w:val="Char6"/>
          <w:rtl/>
        </w:rPr>
        <w:t>صلا</w:t>
      </w:r>
      <w:r w:rsidRPr="00BE0463">
        <w:rPr>
          <w:rStyle w:val="Char6"/>
          <w:rFonts w:hint="cs"/>
          <w:rtl/>
        </w:rPr>
        <w:t>ة</w:t>
      </w:r>
      <w:r w:rsidRPr="00BE0463">
        <w:rPr>
          <w:rStyle w:val="Char6"/>
          <w:rtl/>
        </w:rPr>
        <w:t xml:space="preserve"> التراویح</w:t>
      </w:r>
      <w:r w:rsidRPr="003A12D8">
        <w:rPr>
          <w:rStyle w:val="Char5"/>
          <w:rtl/>
        </w:rPr>
        <w:t xml:space="preserve"> (ص9-15)</w:t>
      </w:r>
      <w:r w:rsidRPr="003A12D8">
        <w:rPr>
          <w:rStyle w:val="Char5"/>
          <w:rFonts w:hint="cs"/>
          <w:rtl/>
        </w:rPr>
        <w:t xml:space="preserve"> مشروع دانسته است</w:t>
      </w:r>
      <w:r w:rsidRPr="003A12D8">
        <w:rPr>
          <w:rStyle w:val="Char5"/>
          <w:rtl/>
        </w:rPr>
        <w:t xml:space="preserve"> </w:t>
      </w:r>
      <w:r w:rsidRPr="003A12D8">
        <w:rPr>
          <w:rStyle w:val="Char5"/>
          <w:rFonts w:hint="cs"/>
          <w:rtl/>
        </w:rPr>
        <w:t>و از گفته و فعل و تقریر پیامبر</w:t>
      </w:r>
      <w:r w:rsidRPr="00B71333">
        <w:rPr>
          <w:rFonts w:cs="CTraditional Arabic" w:hint="cs"/>
          <w:rtl/>
        </w:rPr>
        <w:t xml:space="preserve"> ج</w:t>
      </w:r>
      <w:r w:rsidRPr="003A12D8">
        <w:rPr>
          <w:rStyle w:val="Char5"/>
          <w:rFonts w:hint="cs"/>
          <w:rtl/>
        </w:rPr>
        <w:t xml:space="preserve"> دلایلی را برای آن ذکر کرده است</w:t>
      </w:r>
      <w:r w:rsidRPr="003A12D8">
        <w:rPr>
          <w:rStyle w:val="Char5"/>
          <w:rtl/>
        </w:rPr>
        <w:t>.</w:t>
      </w:r>
      <w:r w:rsidRPr="003A12D8">
        <w:rPr>
          <w:rStyle w:val="Char5"/>
          <w:rFonts w:hint="cs"/>
          <w:rtl/>
        </w:rPr>
        <w:t xml:space="preserve"> </w:t>
      </w:r>
    </w:p>
    <w:p w:rsidR="00871EDE" w:rsidRPr="003A12D8" w:rsidRDefault="00871EDE" w:rsidP="00BE0463">
      <w:pPr>
        <w:pStyle w:val="a5"/>
        <w:ind w:firstLine="0"/>
        <w:rPr>
          <w:rStyle w:val="Char5"/>
          <w:rtl/>
        </w:rPr>
      </w:pPr>
      <w:r w:rsidRPr="003A12D8">
        <w:rPr>
          <w:rStyle w:val="Char5"/>
          <w:rtl/>
        </w:rPr>
        <w:t>و</w:t>
      </w:r>
      <w:r w:rsidRPr="003A12D8">
        <w:rPr>
          <w:rStyle w:val="Char5"/>
          <w:rFonts w:hint="cs"/>
          <w:rtl/>
        </w:rPr>
        <w:t xml:space="preserve"> ن.ک</w:t>
      </w:r>
      <w:r w:rsidRPr="003A12D8">
        <w:rPr>
          <w:rStyle w:val="Char5"/>
          <w:rtl/>
        </w:rPr>
        <w:t xml:space="preserve">: </w:t>
      </w:r>
      <w:r w:rsidRPr="007E7510">
        <w:rPr>
          <w:rStyle w:val="Char6"/>
          <w:rtl/>
        </w:rPr>
        <w:t>اقتضاء الصراط المستقیم</w:t>
      </w:r>
      <w:r w:rsidRPr="003A12D8">
        <w:rPr>
          <w:rStyle w:val="Char5"/>
          <w:rFonts w:hint="cs"/>
          <w:rtl/>
        </w:rPr>
        <w:t xml:space="preserve">، </w:t>
      </w:r>
      <w:r w:rsidRPr="003A12D8">
        <w:rPr>
          <w:rStyle w:val="Char5"/>
          <w:rtl/>
        </w:rPr>
        <w:t>275-277</w:t>
      </w:r>
      <w:r w:rsidRPr="003A12D8">
        <w:rPr>
          <w:rStyle w:val="Char5"/>
          <w:rFonts w:hint="cs"/>
          <w:rtl/>
        </w:rPr>
        <w:t>.</w:t>
      </w:r>
    </w:p>
    <w:p w:rsidR="00871EDE" w:rsidRPr="0026202D" w:rsidRDefault="00871EDE" w:rsidP="00A32AF4">
      <w:pPr>
        <w:pStyle w:val="a5"/>
        <w:ind w:firstLine="0"/>
        <w:rPr>
          <w:rFonts w:cs="Times New Roman"/>
          <w:rtl/>
          <w:lang w:bidi="fa-IR"/>
        </w:rPr>
      </w:pPr>
      <w:r w:rsidRPr="003A12D8">
        <w:rPr>
          <w:rStyle w:val="Char5"/>
          <w:rFonts w:hint="cs"/>
          <w:rtl/>
        </w:rPr>
        <w:t>* فایده: در مورد تعداد رکعاتی که پیامبر</w:t>
      </w:r>
      <w:r w:rsidRPr="00B71333">
        <w:rPr>
          <w:rFonts w:cs="CTraditional Arabic" w:hint="cs"/>
          <w:rtl/>
        </w:rPr>
        <w:t xml:space="preserve"> ج</w:t>
      </w:r>
      <w:r w:rsidRPr="003A12D8">
        <w:rPr>
          <w:rStyle w:val="Char5"/>
          <w:rFonts w:hint="cs"/>
          <w:rtl/>
        </w:rPr>
        <w:t xml:space="preserve"> در رمضان با جماعت خواندند: در روایتی از جابر بن عبدالله</w:t>
      </w:r>
      <w:r w:rsidRPr="000A6572">
        <w:rPr>
          <w:rFonts w:ascii="AGA Arabesque" w:hAnsi="AGA Arabesque" w:cs="CTraditional Arabic"/>
          <w:rtl/>
          <w:lang w:bidi="fa-IR"/>
        </w:rPr>
        <w:t>س</w:t>
      </w:r>
      <w:r w:rsidRPr="003A12D8">
        <w:rPr>
          <w:rStyle w:val="Char5"/>
          <w:rFonts w:hint="cs"/>
          <w:rtl/>
        </w:rPr>
        <w:t xml:space="preserve"> نزد ابن نصر و طبرانی با سندی که آلبانی آن را در (</w:t>
      </w:r>
      <w:r w:rsidRPr="00BE0463">
        <w:rPr>
          <w:rStyle w:val="Char6"/>
          <w:rFonts w:hint="cs"/>
          <w:rtl/>
        </w:rPr>
        <w:t>صلاة التراویح</w:t>
      </w:r>
      <w:r w:rsidRPr="003A12D8">
        <w:rPr>
          <w:rStyle w:val="Char5"/>
          <w:rFonts w:hint="cs"/>
          <w:rtl/>
        </w:rPr>
        <w:t xml:space="preserve"> ص 21) حسن دانسته، آمده است که می‌گوید: «پیامبر</w:t>
      </w:r>
      <w:r w:rsidRPr="00B71333">
        <w:rPr>
          <w:rFonts w:cs="CTraditional Arabic" w:hint="cs"/>
          <w:rtl/>
          <w:lang w:bidi="fa-IR"/>
        </w:rPr>
        <w:t xml:space="preserve"> ج</w:t>
      </w:r>
      <w:r w:rsidRPr="003A12D8">
        <w:rPr>
          <w:rStyle w:val="Char5"/>
          <w:rFonts w:hint="cs"/>
          <w:rtl/>
        </w:rPr>
        <w:t xml:space="preserve"> در آخرین شب از رمضان که برای صحابه</w:t>
      </w:r>
      <w:r>
        <w:rPr>
          <w:rStyle w:val="Char5"/>
          <w:rFonts w:cs="CTraditional Arabic" w:hint="cs"/>
          <w:rtl/>
        </w:rPr>
        <w:t>ش</w:t>
      </w:r>
      <w:r>
        <w:rPr>
          <w:rStyle w:val="Char5"/>
          <w:rFonts w:hint="cs"/>
          <w:rtl/>
        </w:rPr>
        <w:t xml:space="preserve"> </w:t>
      </w:r>
      <w:r w:rsidRPr="003A12D8">
        <w:rPr>
          <w:rStyle w:val="Char5"/>
          <w:rFonts w:hint="cs"/>
          <w:rtl/>
        </w:rPr>
        <w:t>نماز خواندند، هشت رکعت برای آنان نماز خواندند و سپس برای</w:t>
      </w:r>
      <w:r>
        <w:rPr>
          <w:rStyle w:val="Char5"/>
          <w:rFonts w:hint="cs"/>
          <w:rtl/>
        </w:rPr>
        <w:t xml:space="preserve"> آن‌ها </w:t>
      </w:r>
      <w:r w:rsidRPr="003A12D8">
        <w:rPr>
          <w:rStyle w:val="Char5"/>
          <w:rFonts w:hint="cs"/>
          <w:rtl/>
        </w:rPr>
        <w:t>نماز وتر را خواندند». (مترجم).</w:t>
      </w:r>
    </w:p>
  </w:footnote>
  <w:footnote w:id="132">
    <w:p w:rsidR="00871EDE" w:rsidRPr="00946DCE" w:rsidRDefault="00871EDE" w:rsidP="00BC0CBD">
      <w:pPr>
        <w:jc w:val="lowKashida"/>
        <w:rPr>
          <w:rFonts w:cs="mylotus"/>
          <w:szCs w:val="23"/>
          <w:rtl/>
        </w:rPr>
      </w:pPr>
      <w:r w:rsidRPr="003A12D8">
        <w:rPr>
          <w:rStyle w:val="Char5"/>
          <w:rtl/>
        </w:rPr>
        <w:footnoteRef/>
      </w:r>
      <w:r w:rsidRPr="003A12D8">
        <w:rPr>
          <w:rStyle w:val="Char5"/>
          <w:rFonts w:hint="cs"/>
          <w:rtl/>
        </w:rPr>
        <w:t>- یعنی دو بار خواندن وتر در یک شب جایز یا درست نیست. (مترجم).</w:t>
      </w:r>
    </w:p>
  </w:footnote>
  <w:footnote w:id="133">
    <w:p w:rsidR="00871EDE" w:rsidRPr="003A12D8" w:rsidRDefault="00871EDE" w:rsidP="00A32AF4">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حسن </w:t>
      </w:r>
      <w:r w:rsidRPr="003A12D8">
        <w:rPr>
          <w:rStyle w:val="Char5"/>
          <w:rFonts w:hint="cs"/>
          <w:rtl/>
        </w:rPr>
        <w:t>است</w:t>
      </w:r>
      <w:r w:rsidRPr="003A12D8">
        <w:rPr>
          <w:rStyle w:val="Char5"/>
          <w:rtl/>
        </w:rPr>
        <w:t>.</w:t>
      </w:r>
      <w:r w:rsidRPr="003A12D8">
        <w:rPr>
          <w:rStyle w:val="Char5"/>
          <w:rFonts w:hint="cs"/>
          <w:rtl/>
        </w:rPr>
        <w:t xml:space="preserve"> </w:t>
      </w:r>
    </w:p>
    <w:p w:rsidR="00871EDE" w:rsidRPr="003A12D8" w:rsidRDefault="00871EDE" w:rsidP="00A32AF4">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w:t>
      </w:r>
      <w:r w:rsidRPr="003A12D8">
        <w:rPr>
          <w:rStyle w:val="Char5"/>
          <w:rFonts w:hint="cs"/>
          <w:rtl/>
        </w:rPr>
        <w:t>ابوداود</w:t>
      </w:r>
      <w:r w:rsidRPr="003A12D8">
        <w:rPr>
          <w:rStyle w:val="Char5"/>
          <w:rtl/>
        </w:rPr>
        <w:t xml:space="preserve"> </w:t>
      </w:r>
      <w:r w:rsidRPr="003A12D8">
        <w:rPr>
          <w:rStyle w:val="Char5"/>
          <w:rFonts w:hint="cs"/>
          <w:rtl/>
        </w:rPr>
        <w:t>در</w:t>
      </w:r>
      <w:r w:rsidRPr="003A12D8">
        <w:rPr>
          <w:rStyle w:val="Char5"/>
          <w:rtl/>
        </w:rPr>
        <w:t xml:space="preserve"> (</w:t>
      </w:r>
      <w:r w:rsidRPr="00A32AF4">
        <w:rPr>
          <w:rStyle w:val="Char6"/>
          <w:rtl/>
        </w:rPr>
        <w:t>کتاب الصلا</w:t>
      </w:r>
      <w:r w:rsidRPr="00A32AF4">
        <w:rPr>
          <w:rStyle w:val="Char6"/>
          <w:rFonts w:hint="cs"/>
          <w:rtl/>
        </w:rPr>
        <w:t>ة</w:t>
      </w:r>
      <w:r w:rsidRPr="00A32AF4">
        <w:rPr>
          <w:rStyle w:val="Char6"/>
          <w:rtl/>
        </w:rPr>
        <w:t>، باب ف</w:t>
      </w:r>
      <w:r>
        <w:rPr>
          <w:rStyle w:val="Char6"/>
          <w:rFonts w:hint="cs"/>
          <w:rtl/>
        </w:rPr>
        <w:t>ي</w:t>
      </w:r>
      <w:r w:rsidRPr="00A32AF4">
        <w:rPr>
          <w:rStyle w:val="Char6"/>
          <w:rtl/>
        </w:rPr>
        <w:t xml:space="preserve"> نقض الوتر</w:t>
      </w:r>
      <w:r w:rsidRPr="003A12D8">
        <w:rPr>
          <w:rStyle w:val="Char5"/>
          <w:rtl/>
        </w:rPr>
        <w:t xml:space="preserve">، حدیث </w:t>
      </w:r>
      <w:r w:rsidRPr="003A12D8">
        <w:rPr>
          <w:rStyle w:val="Char5"/>
          <w:rFonts w:hint="cs"/>
          <w:rtl/>
        </w:rPr>
        <w:t>شمارۀ</w:t>
      </w:r>
      <w:r w:rsidRPr="003A12D8">
        <w:rPr>
          <w:rStyle w:val="Char5"/>
          <w:rtl/>
        </w:rPr>
        <w:t xml:space="preserve"> 1439) و</w:t>
      </w:r>
      <w:r w:rsidRPr="003A12D8">
        <w:rPr>
          <w:rStyle w:val="Char5"/>
          <w:rFonts w:hint="cs"/>
          <w:rtl/>
        </w:rPr>
        <w:t xml:space="preserve"> این لفظ حدیث اوست،</w:t>
      </w:r>
      <w:r w:rsidRPr="003A12D8">
        <w:rPr>
          <w:rStyle w:val="Char5"/>
          <w:rtl/>
        </w:rPr>
        <w:t xml:space="preserve"> و </w:t>
      </w: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نسایی </w:t>
      </w:r>
      <w:r w:rsidRPr="003A12D8">
        <w:rPr>
          <w:rStyle w:val="Char5"/>
          <w:rFonts w:hint="cs"/>
          <w:rtl/>
        </w:rPr>
        <w:t>در</w:t>
      </w:r>
      <w:r w:rsidRPr="003A12D8">
        <w:rPr>
          <w:rStyle w:val="Char5"/>
          <w:rtl/>
        </w:rPr>
        <w:t xml:space="preserve"> (</w:t>
      </w:r>
      <w:r w:rsidRPr="00A32AF4">
        <w:rPr>
          <w:rStyle w:val="Char6"/>
          <w:rtl/>
        </w:rPr>
        <w:t>کتاب قیام اللیل وتطوع النهار، باب نه</w:t>
      </w:r>
      <w:r>
        <w:rPr>
          <w:rStyle w:val="Char6"/>
          <w:rFonts w:hint="cs"/>
          <w:rtl/>
        </w:rPr>
        <w:t>ي</w:t>
      </w:r>
      <w:r w:rsidRPr="00A32AF4">
        <w:rPr>
          <w:rStyle w:val="Char6"/>
          <w:rtl/>
        </w:rPr>
        <w:t xml:space="preserve"> النب</w:t>
      </w:r>
      <w:r>
        <w:rPr>
          <w:rStyle w:val="Char6"/>
          <w:rFonts w:hint="cs"/>
          <w:rtl/>
        </w:rPr>
        <w:t>ي</w:t>
      </w:r>
      <w:r w:rsidRPr="00B71333">
        <w:rPr>
          <w:rFonts w:cs="CTraditional Arabic"/>
          <w:rtl/>
        </w:rPr>
        <w:t xml:space="preserve"> ج</w:t>
      </w:r>
      <w:r w:rsidRPr="00A32AF4">
        <w:rPr>
          <w:rStyle w:val="Char6"/>
          <w:rtl/>
        </w:rPr>
        <w:t xml:space="preserve"> عن الوترین ف</w:t>
      </w:r>
      <w:r>
        <w:rPr>
          <w:rStyle w:val="Char6"/>
          <w:rFonts w:hint="cs"/>
          <w:rtl/>
        </w:rPr>
        <w:t>ي</w:t>
      </w:r>
      <w:r w:rsidRPr="00A32AF4">
        <w:rPr>
          <w:rStyle w:val="Char6"/>
          <w:rtl/>
        </w:rPr>
        <w:t xml:space="preserve"> ليلة</w:t>
      </w:r>
      <w:r w:rsidRPr="003A12D8">
        <w:rPr>
          <w:rStyle w:val="Char5"/>
          <w:rtl/>
        </w:rPr>
        <w:t xml:space="preserve">، 3/329-330) </w:t>
      </w:r>
      <w:r w:rsidRPr="003A12D8">
        <w:rPr>
          <w:rStyle w:val="Char5"/>
          <w:rFonts w:hint="cs"/>
          <w:rtl/>
        </w:rPr>
        <w:t>همانند این حدیث،</w:t>
      </w:r>
      <w:r w:rsidRPr="003A12D8">
        <w:rPr>
          <w:rStyle w:val="Char5"/>
          <w:rtl/>
        </w:rPr>
        <w:t xml:space="preserve"> و</w:t>
      </w:r>
      <w:r w:rsidRPr="003A12D8">
        <w:rPr>
          <w:rStyle w:val="Char5"/>
          <w:rFonts w:hint="cs"/>
          <w:rtl/>
        </w:rPr>
        <w:t xml:space="preserve"> </w:t>
      </w:r>
      <w:r w:rsidRPr="003A12D8">
        <w:rPr>
          <w:rStyle w:val="Char5"/>
          <w:rtl/>
        </w:rPr>
        <w:t xml:space="preserve">ترمذی </w:t>
      </w:r>
      <w:r w:rsidRPr="003A12D8">
        <w:rPr>
          <w:rStyle w:val="Char5"/>
          <w:rFonts w:hint="cs"/>
          <w:rtl/>
        </w:rPr>
        <w:t>در</w:t>
      </w:r>
      <w:r w:rsidRPr="003A12D8">
        <w:rPr>
          <w:rStyle w:val="Char5"/>
          <w:rtl/>
        </w:rPr>
        <w:t xml:space="preserve"> (</w:t>
      </w:r>
      <w:r w:rsidRPr="00A32AF4">
        <w:rPr>
          <w:rStyle w:val="Char6"/>
          <w:rtl/>
        </w:rPr>
        <w:t>کتاب الصلا</w:t>
      </w:r>
      <w:r w:rsidRPr="00A32AF4">
        <w:rPr>
          <w:rStyle w:val="Char6"/>
          <w:rFonts w:hint="cs"/>
          <w:rtl/>
        </w:rPr>
        <w:t>ة</w:t>
      </w:r>
      <w:r w:rsidRPr="00A32AF4">
        <w:rPr>
          <w:rStyle w:val="Char6"/>
          <w:rtl/>
        </w:rPr>
        <w:t>، باب ما جاء لا وتران ف</w:t>
      </w:r>
      <w:r>
        <w:rPr>
          <w:rStyle w:val="Char6"/>
          <w:rFonts w:hint="cs"/>
          <w:rtl/>
        </w:rPr>
        <w:t>ي</w:t>
      </w:r>
      <w:r w:rsidRPr="00A32AF4">
        <w:rPr>
          <w:rStyle w:val="Char6"/>
          <w:rtl/>
        </w:rPr>
        <w:t xml:space="preserve"> ليلة</w:t>
      </w:r>
      <w:r w:rsidRPr="003A12D8">
        <w:rPr>
          <w:rStyle w:val="Char5"/>
          <w:rtl/>
        </w:rPr>
        <w:t xml:space="preserve">، حدیث </w:t>
      </w:r>
      <w:r w:rsidRPr="003A12D8">
        <w:rPr>
          <w:rStyle w:val="Char5"/>
          <w:rFonts w:hint="cs"/>
          <w:rtl/>
        </w:rPr>
        <w:t>شمارۀ</w:t>
      </w:r>
      <w:r w:rsidRPr="003A12D8">
        <w:rPr>
          <w:rStyle w:val="Char5"/>
          <w:rtl/>
        </w:rPr>
        <w:t xml:space="preserve"> 470) </w:t>
      </w:r>
      <w:r w:rsidRPr="003A12D8">
        <w:rPr>
          <w:rStyle w:val="Char5"/>
          <w:rFonts w:hint="cs"/>
          <w:rtl/>
        </w:rPr>
        <w:t xml:space="preserve">فقط با ذکر حدیث بدون </w:t>
      </w:r>
      <w:r w:rsidRPr="00946DCE">
        <w:rPr>
          <w:rFonts w:cs="mylotus" w:hint="cs"/>
          <w:szCs w:val="23"/>
          <w:rtl/>
          <w:lang w:bidi="fa-IR"/>
        </w:rPr>
        <w:t>قصه،</w:t>
      </w:r>
      <w:r w:rsidRPr="00946DCE">
        <w:rPr>
          <w:rFonts w:cs="mylotus"/>
          <w:szCs w:val="23"/>
          <w:rtl/>
          <w:lang w:bidi="fa-IR"/>
        </w:rPr>
        <w:t xml:space="preserve"> و </w:t>
      </w:r>
      <w:r w:rsidRPr="00946DCE">
        <w:rPr>
          <w:rFonts w:cs="mylotus" w:hint="cs"/>
          <w:szCs w:val="23"/>
          <w:rtl/>
          <w:lang w:bidi="fa-IR"/>
        </w:rPr>
        <w:t>ت</w:t>
      </w:r>
      <w:r w:rsidRPr="00946DCE">
        <w:rPr>
          <w:rFonts w:cs="mylotus"/>
          <w:szCs w:val="23"/>
          <w:rtl/>
          <w:lang w:bidi="fa-IR"/>
        </w:rPr>
        <w:t>خر</w:t>
      </w:r>
      <w:r w:rsidRPr="00946DCE">
        <w:rPr>
          <w:rFonts w:cs="mylotus" w:hint="cs"/>
          <w:szCs w:val="23"/>
          <w:rtl/>
          <w:lang w:bidi="fa-IR"/>
        </w:rPr>
        <w:t>ي</w:t>
      </w:r>
      <w:r w:rsidRPr="00946DCE">
        <w:rPr>
          <w:rFonts w:cs="mylotus"/>
          <w:szCs w:val="23"/>
          <w:rtl/>
          <w:lang w:bidi="fa-IR"/>
        </w:rPr>
        <w:t>ج</w:t>
      </w:r>
      <w:r w:rsidRPr="003A12D8">
        <w:rPr>
          <w:rStyle w:val="Char5"/>
          <w:rtl/>
        </w:rPr>
        <w:t xml:space="preserve"> ابن حبان (6/201-202، حدیث </w:t>
      </w:r>
      <w:r w:rsidRPr="003A12D8">
        <w:rPr>
          <w:rStyle w:val="Char5"/>
          <w:rFonts w:hint="cs"/>
          <w:rtl/>
        </w:rPr>
        <w:t>شمارۀ</w:t>
      </w:r>
      <w:r w:rsidRPr="003A12D8">
        <w:rPr>
          <w:rStyle w:val="Char5"/>
          <w:rtl/>
        </w:rPr>
        <w:t xml:space="preserve"> 2449- الإحسان) </w:t>
      </w:r>
      <w:r w:rsidRPr="003A12D8">
        <w:rPr>
          <w:rStyle w:val="Char5"/>
          <w:rFonts w:hint="cs"/>
          <w:rtl/>
        </w:rPr>
        <w:t>مانند این حدیث</w:t>
      </w:r>
      <w:r w:rsidRPr="003A12D8">
        <w:rPr>
          <w:rStyle w:val="Char5"/>
          <w:rtl/>
        </w:rPr>
        <w:t>.</w:t>
      </w:r>
    </w:p>
    <w:p w:rsidR="00871EDE" w:rsidRPr="003A12D8" w:rsidRDefault="00871EDE" w:rsidP="00A32AF4">
      <w:pPr>
        <w:pStyle w:val="a5"/>
        <w:ind w:firstLine="0"/>
        <w:rPr>
          <w:rStyle w:val="Char5"/>
          <w:rtl/>
        </w:rPr>
      </w:pPr>
      <w:r w:rsidRPr="003A12D8">
        <w:rPr>
          <w:rStyle w:val="Char5"/>
          <w:rtl/>
        </w:rPr>
        <w:t xml:space="preserve">ابن حبان </w:t>
      </w:r>
      <w:r w:rsidRPr="003A12D8">
        <w:rPr>
          <w:rStyle w:val="Char5"/>
          <w:rFonts w:hint="cs"/>
          <w:rtl/>
        </w:rPr>
        <w:t xml:space="preserve">این </w:t>
      </w:r>
      <w:r w:rsidRPr="003A12D8">
        <w:rPr>
          <w:rStyle w:val="Char5"/>
          <w:rtl/>
        </w:rPr>
        <w:t xml:space="preserve">حدیث </w:t>
      </w:r>
      <w:r w:rsidRPr="003A12D8">
        <w:rPr>
          <w:rStyle w:val="Char5"/>
          <w:rFonts w:hint="cs"/>
          <w:rtl/>
        </w:rPr>
        <w:t>را</w:t>
      </w:r>
      <w:r w:rsidRPr="003A12D8">
        <w:rPr>
          <w:rStyle w:val="Char5"/>
          <w:rtl/>
        </w:rPr>
        <w:t xml:space="preserve"> </w:t>
      </w:r>
      <w:r w:rsidRPr="003A12D8">
        <w:rPr>
          <w:rStyle w:val="Char5"/>
          <w:rFonts w:hint="cs"/>
          <w:rtl/>
        </w:rPr>
        <w:t xml:space="preserve">صحیح دانسته </w:t>
      </w:r>
      <w:r w:rsidRPr="003A12D8">
        <w:rPr>
          <w:rStyle w:val="Char5"/>
          <w:rtl/>
        </w:rPr>
        <w:t xml:space="preserve">و ابن حجر </w:t>
      </w:r>
      <w:r w:rsidRPr="003A12D8">
        <w:rPr>
          <w:rStyle w:val="Char5"/>
          <w:rFonts w:hint="cs"/>
          <w:rtl/>
        </w:rPr>
        <w:t>در</w:t>
      </w:r>
      <w:r w:rsidRPr="003A12D8">
        <w:rPr>
          <w:rStyle w:val="Char5"/>
          <w:rtl/>
        </w:rPr>
        <w:t xml:space="preserve"> فتح الباری (2/481)</w:t>
      </w:r>
      <w:r w:rsidRPr="003A12D8">
        <w:rPr>
          <w:rStyle w:val="Char5"/>
          <w:rFonts w:hint="cs"/>
          <w:rtl/>
        </w:rPr>
        <w:t xml:space="preserve"> آن را حسن دانسته است</w:t>
      </w:r>
      <w:r w:rsidRPr="003A12D8">
        <w:rPr>
          <w:rStyle w:val="Char5"/>
          <w:rtl/>
        </w:rPr>
        <w:t xml:space="preserve"> </w:t>
      </w:r>
      <w:r w:rsidRPr="003A12D8">
        <w:rPr>
          <w:rStyle w:val="Char5"/>
          <w:rFonts w:hint="cs"/>
          <w:rtl/>
        </w:rPr>
        <w:t xml:space="preserve">و </w:t>
      </w:r>
      <w:r w:rsidRPr="003A12D8">
        <w:rPr>
          <w:rStyle w:val="Char5"/>
          <w:rtl/>
        </w:rPr>
        <w:t>علام</w:t>
      </w:r>
      <w:r w:rsidRPr="003A12D8">
        <w:rPr>
          <w:rStyle w:val="Char5"/>
          <w:rFonts w:hint="cs"/>
          <w:rtl/>
        </w:rPr>
        <w:t>ه</w:t>
      </w:r>
      <w:r w:rsidRPr="003A12D8">
        <w:rPr>
          <w:rStyle w:val="Char5"/>
          <w:rtl/>
        </w:rPr>
        <w:t xml:space="preserve"> </w:t>
      </w:r>
      <w:r w:rsidRPr="003A12D8">
        <w:rPr>
          <w:rStyle w:val="Char5"/>
          <w:rFonts w:hint="cs"/>
          <w:rtl/>
        </w:rPr>
        <w:t>ا</w:t>
      </w:r>
      <w:r w:rsidRPr="003A12D8">
        <w:rPr>
          <w:rStyle w:val="Char5"/>
          <w:rtl/>
        </w:rPr>
        <w:t xml:space="preserve">حمد شاکر </w:t>
      </w:r>
      <w:r w:rsidRPr="003A12D8">
        <w:rPr>
          <w:rStyle w:val="Char5"/>
          <w:rFonts w:hint="cs"/>
          <w:rtl/>
        </w:rPr>
        <w:t>در</w:t>
      </w:r>
      <w:r w:rsidRPr="003A12D8">
        <w:rPr>
          <w:rStyle w:val="Char5"/>
          <w:rtl/>
        </w:rPr>
        <w:t xml:space="preserve"> تحقیق</w:t>
      </w:r>
      <w:r w:rsidRPr="003A12D8">
        <w:rPr>
          <w:rStyle w:val="Char5"/>
          <w:rFonts w:hint="cs"/>
          <w:rtl/>
        </w:rPr>
        <w:t>ش بر</w:t>
      </w:r>
      <w:r w:rsidRPr="003A12D8">
        <w:rPr>
          <w:rStyle w:val="Char5"/>
          <w:rtl/>
        </w:rPr>
        <w:t xml:space="preserve"> ترمذی </w:t>
      </w:r>
      <w:r w:rsidRPr="003A12D8">
        <w:rPr>
          <w:rStyle w:val="Char5"/>
          <w:rFonts w:hint="cs"/>
          <w:rtl/>
        </w:rPr>
        <w:t xml:space="preserve">آن را صحیح دانسته </w:t>
      </w:r>
      <w:r w:rsidRPr="003A12D8">
        <w:rPr>
          <w:rStyle w:val="Char5"/>
          <w:rtl/>
        </w:rPr>
        <w:t xml:space="preserve">و محقق الإحسان </w:t>
      </w:r>
      <w:r w:rsidRPr="003A12D8">
        <w:rPr>
          <w:rStyle w:val="Char5"/>
          <w:rFonts w:hint="cs"/>
          <w:rtl/>
        </w:rPr>
        <w:t xml:space="preserve">سند آن را قوی </w:t>
      </w:r>
      <w:r w:rsidRPr="003A12D8">
        <w:rPr>
          <w:rStyle w:val="Char5"/>
          <w:rtl/>
        </w:rPr>
        <w:t>و محقق جامع الأصول (6/62)</w:t>
      </w:r>
      <w:r w:rsidRPr="003A12D8">
        <w:rPr>
          <w:rStyle w:val="Char5"/>
          <w:rFonts w:hint="cs"/>
          <w:rtl/>
        </w:rPr>
        <w:t xml:space="preserve"> آن را صحیح دانسته است</w:t>
      </w:r>
      <w:r w:rsidRPr="003A12D8">
        <w:rPr>
          <w:rStyle w:val="Char5"/>
          <w:rtl/>
        </w:rPr>
        <w:t>.</w:t>
      </w:r>
    </w:p>
  </w:footnote>
  <w:footnote w:id="134">
    <w:p w:rsidR="00871EDE" w:rsidRPr="003A12D8" w:rsidRDefault="00871EDE" w:rsidP="00A32AF4">
      <w:pPr>
        <w:pStyle w:val="a5"/>
        <w:rPr>
          <w:rStyle w:val="Char5"/>
          <w:rtl/>
        </w:rPr>
      </w:pPr>
      <w:r w:rsidRPr="003A12D8">
        <w:rPr>
          <w:rStyle w:val="Char5"/>
          <w:rtl/>
        </w:rPr>
        <w:footnoteRef/>
      </w:r>
      <w:r w:rsidRPr="003A12D8">
        <w:rPr>
          <w:rStyle w:val="Char5"/>
          <w:rFonts w:hint="cs"/>
          <w:rtl/>
        </w:rPr>
        <w:t xml:space="preserve">- </w:t>
      </w:r>
      <w:r w:rsidRPr="003A12D8">
        <w:rPr>
          <w:rStyle w:val="Char5"/>
          <w:rtl/>
        </w:rPr>
        <w:t>سنن الترمذی</w:t>
      </w:r>
      <w:r w:rsidRPr="003A12D8">
        <w:rPr>
          <w:rStyle w:val="Char5"/>
          <w:rFonts w:hint="cs"/>
          <w:rtl/>
        </w:rPr>
        <w:t xml:space="preserve">، </w:t>
      </w:r>
      <w:r w:rsidRPr="003A12D8">
        <w:rPr>
          <w:rStyle w:val="Char5"/>
          <w:rtl/>
        </w:rPr>
        <w:t>2/334</w:t>
      </w:r>
      <w:r w:rsidRPr="003A12D8">
        <w:rPr>
          <w:rStyle w:val="Char5"/>
          <w:rFonts w:hint="cs"/>
          <w:rtl/>
        </w:rPr>
        <w:t>.</w:t>
      </w:r>
    </w:p>
  </w:footnote>
  <w:footnote w:id="135">
    <w:p w:rsidR="00871EDE" w:rsidRPr="003A12D8" w:rsidRDefault="00871EDE" w:rsidP="00A32AF4">
      <w:pPr>
        <w:pStyle w:val="a5"/>
        <w:rPr>
          <w:rStyle w:val="Char5"/>
          <w:rtl/>
        </w:rPr>
      </w:pPr>
      <w:r w:rsidRPr="003A12D8">
        <w:rPr>
          <w:rStyle w:val="Char5"/>
          <w:rtl/>
        </w:rPr>
        <w:footnoteRef/>
      </w:r>
      <w:r w:rsidRPr="003A12D8">
        <w:rPr>
          <w:rStyle w:val="Char5"/>
          <w:rFonts w:hint="cs"/>
          <w:rtl/>
        </w:rPr>
        <w:t>- ن.ک</w:t>
      </w:r>
      <w:r w:rsidRPr="003A12D8">
        <w:rPr>
          <w:rStyle w:val="Char5"/>
          <w:rtl/>
        </w:rPr>
        <w:t xml:space="preserve">: </w:t>
      </w:r>
      <w:r w:rsidRPr="003A12D8">
        <w:rPr>
          <w:rStyle w:val="Char5"/>
          <w:rFonts w:hint="cs"/>
          <w:rtl/>
        </w:rPr>
        <w:t>آنچه در زیر شمارۀ</w:t>
      </w:r>
      <w:r w:rsidRPr="003A12D8">
        <w:rPr>
          <w:rStyle w:val="Char5"/>
          <w:rtl/>
        </w:rPr>
        <w:t xml:space="preserve"> (</w:t>
      </w:r>
      <w:r w:rsidRPr="003A12D8">
        <w:rPr>
          <w:rStyle w:val="Char5"/>
          <w:rFonts w:hint="cs"/>
          <w:rtl/>
        </w:rPr>
        <w:t>3-</w:t>
      </w:r>
      <w:r w:rsidRPr="003A12D8">
        <w:rPr>
          <w:rStyle w:val="Char5"/>
          <w:rtl/>
        </w:rPr>
        <w:t>4-</w:t>
      </w:r>
      <w:r w:rsidRPr="003A12D8">
        <w:rPr>
          <w:rStyle w:val="Char5"/>
          <w:rFonts w:hint="cs"/>
          <w:rtl/>
        </w:rPr>
        <w:t>7</w:t>
      </w:r>
      <w:r w:rsidRPr="003A12D8">
        <w:rPr>
          <w:rStyle w:val="Char5"/>
          <w:rtl/>
        </w:rPr>
        <w:t>)</w:t>
      </w:r>
      <w:r w:rsidRPr="003A12D8">
        <w:rPr>
          <w:rStyle w:val="Char5"/>
          <w:rFonts w:hint="cs"/>
          <w:rtl/>
        </w:rPr>
        <w:t xml:space="preserve"> ذکر شد</w:t>
      </w:r>
      <w:r w:rsidRPr="003A12D8">
        <w:rPr>
          <w:rStyle w:val="Char5"/>
          <w:rtl/>
        </w:rPr>
        <w:t>.</w:t>
      </w:r>
    </w:p>
  </w:footnote>
  <w:footnote w:id="136">
    <w:p w:rsidR="00871EDE" w:rsidRPr="003A12D8" w:rsidRDefault="00871EDE" w:rsidP="00A32AF4">
      <w:pPr>
        <w:pStyle w:val="a5"/>
        <w:rPr>
          <w:rStyle w:val="Char5"/>
          <w:rtl/>
        </w:rPr>
      </w:pPr>
      <w:r w:rsidRPr="003A12D8">
        <w:rPr>
          <w:rStyle w:val="Char5"/>
          <w:rtl/>
        </w:rPr>
        <w:footnoteRef/>
      </w:r>
      <w:r w:rsidRPr="003A12D8">
        <w:rPr>
          <w:rStyle w:val="Char5"/>
          <w:rFonts w:hint="cs"/>
          <w:rtl/>
        </w:rPr>
        <w:t>- در مطالب قبلی به تخریج این حدیث اشاره شده است.</w:t>
      </w:r>
    </w:p>
  </w:footnote>
  <w:footnote w:id="137">
    <w:p w:rsidR="00871EDE" w:rsidRPr="003A12D8" w:rsidRDefault="00871EDE" w:rsidP="00835FD2">
      <w:pPr>
        <w:pStyle w:val="a5"/>
        <w:rPr>
          <w:rStyle w:val="Char5"/>
          <w:rtl/>
        </w:rPr>
      </w:pPr>
      <w:r w:rsidRPr="003A12D8">
        <w:rPr>
          <w:rStyle w:val="Char5"/>
          <w:rtl/>
        </w:rPr>
        <w:footnoteRef/>
      </w:r>
      <w:r w:rsidRPr="003A12D8">
        <w:rPr>
          <w:rStyle w:val="Char5"/>
          <w:rFonts w:hint="cs"/>
          <w:rtl/>
        </w:rPr>
        <w:t>- ولی یک مسأله می‌ماند و آن اینکه: اگر مأموم در اول شب وتر خود را خوانده باشد، سپس همراه با جماعتی دوباره پشت امامی نماز بخواند، پس آیا وتر را همراه با امام ترک کند و فضیلت مذکور در حدیث ابوذر از او فوت شود؟ که پیامبر</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می‌فرماید: «به راستی کسی که همراه امام نماز بخواند تا اینکه نمازش تمام شود، برای او نماز همۀ شب نوشته می‌شود»</w:t>
      </w:r>
      <w:r w:rsidRPr="003A12D8">
        <w:rPr>
          <w:rStyle w:val="Char5"/>
          <w:rtl/>
        </w:rPr>
        <w:t xml:space="preserve"> (</w:t>
      </w:r>
      <w:r w:rsidRPr="003A12D8">
        <w:rPr>
          <w:rStyle w:val="Char5"/>
          <w:rFonts w:hint="cs"/>
          <w:rtl/>
        </w:rPr>
        <w:t>به تخریج این حدیث قبلاً اشاره شد</w:t>
      </w:r>
      <w:r w:rsidRPr="003A12D8">
        <w:rPr>
          <w:rStyle w:val="Char5"/>
          <w:rtl/>
        </w:rPr>
        <w:t>)</w:t>
      </w:r>
      <w:r w:rsidRPr="003A12D8">
        <w:rPr>
          <w:rStyle w:val="Char5"/>
          <w:rFonts w:hint="cs"/>
          <w:rtl/>
        </w:rPr>
        <w:t>.</w:t>
      </w:r>
    </w:p>
    <w:p w:rsidR="00871EDE" w:rsidRPr="003A12D8" w:rsidRDefault="00871EDE" w:rsidP="00835FD2">
      <w:pPr>
        <w:pStyle w:val="a5"/>
        <w:ind w:firstLine="0"/>
        <w:rPr>
          <w:rStyle w:val="Char5"/>
          <w:rtl/>
        </w:rPr>
      </w:pPr>
      <w:r w:rsidRPr="003A12D8">
        <w:rPr>
          <w:rStyle w:val="Char5"/>
          <w:rFonts w:hint="cs"/>
          <w:rtl/>
        </w:rPr>
        <w:t xml:space="preserve">در </w:t>
      </w:r>
      <w:r w:rsidRPr="003A12D8">
        <w:rPr>
          <w:rStyle w:val="Char5"/>
          <w:rtl/>
        </w:rPr>
        <w:t>جواب</w:t>
      </w:r>
      <w:r w:rsidRPr="003A12D8">
        <w:rPr>
          <w:rStyle w:val="Char5"/>
          <w:rFonts w:hint="cs"/>
          <w:rtl/>
        </w:rPr>
        <w:t xml:space="preserve"> گوییم</w:t>
      </w:r>
      <w:r w:rsidRPr="003A12D8">
        <w:rPr>
          <w:rStyle w:val="Char5"/>
          <w:rtl/>
        </w:rPr>
        <w:t xml:space="preserve">: </w:t>
      </w:r>
      <w:r w:rsidRPr="003A12D8">
        <w:rPr>
          <w:rStyle w:val="Char5"/>
          <w:rFonts w:hint="cs"/>
          <w:rtl/>
        </w:rPr>
        <w:t>آنچه که به نظر می‌رسد</w:t>
      </w:r>
      <w:r w:rsidRPr="003A12D8">
        <w:rPr>
          <w:rStyle w:val="Char5"/>
          <w:rtl/>
        </w:rPr>
        <w:t xml:space="preserve"> </w:t>
      </w:r>
      <w:r w:rsidRPr="000A40D3">
        <w:rPr>
          <w:rFonts w:cs="Times New Roman" w:hint="cs"/>
          <w:rtl/>
        </w:rPr>
        <w:t>–</w:t>
      </w:r>
      <w:r w:rsidRPr="003A12D8">
        <w:rPr>
          <w:rStyle w:val="Char5"/>
          <w:rFonts w:hint="cs"/>
          <w:rtl/>
        </w:rPr>
        <w:t xml:space="preserve"> و الله اعلم </w:t>
      </w:r>
      <w:r w:rsidRPr="000A40D3">
        <w:rPr>
          <w:rFonts w:cs="Times New Roman" w:hint="cs"/>
          <w:rtl/>
        </w:rPr>
        <w:t>–</w:t>
      </w:r>
      <w:r w:rsidRPr="003A12D8">
        <w:rPr>
          <w:rStyle w:val="Char5"/>
          <w:rFonts w:hint="cs"/>
          <w:rtl/>
        </w:rPr>
        <w:t xml:space="preserve">  مأموم همراه با امام یک رکعت وتر را با نیت شفع می‌خواند و اگر امام بعد از آن یک رکعت، سلام داد، بلند می‌شود و رکعت دوم را می‌خواند، پس در نتیجه او منصرف نشده است مگر بعد از انصراف امام [یعنی نماز را خاتمه نداده مگر بعد از خاتمه یافتن نماز امام] و او دو وتر را در یک شب نخوانده است؛ و الله اعلم.</w:t>
      </w:r>
    </w:p>
    <w:p w:rsidR="00871EDE" w:rsidRPr="003A12D8" w:rsidRDefault="00871EDE" w:rsidP="00835FD2">
      <w:pPr>
        <w:pStyle w:val="a5"/>
        <w:ind w:firstLine="0"/>
        <w:rPr>
          <w:rStyle w:val="Char5"/>
          <w:rtl/>
        </w:rPr>
      </w:pPr>
      <w:r w:rsidRPr="003A12D8">
        <w:rPr>
          <w:rStyle w:val="Char5"/>
          <w:rFonts w:hint="cs"/>
          <w:rtl/>
        </w:rPr>
        <w:t>و اختلاف نیت مأموم با امام هیچ اشکالی ندارد؛ و بالله التوفیق</w:t>
      </w:r>
      <w:r w:rsidRPr="003A12D8">
        <w:rPr>
          <w:rStyle w:val="Char5"/>
          <w:rtl/>
        </w:rPr>
        <w:t>.</w:t>
      </w:r>
    </w:p>
  </w:footnote>
  <w:footnote w:id="138">
    <w:p w:rsidR="00871EDE" w:rsidRPr="003A12D8" w:rsidRDefault="00871EDE" w:rsidP="00835FD2">
      <w:pPr>
        <w:pStyle w:val="a5"/>
        <w:rPr>
          <w:rStyle w:val="Char5"/>
          <w:rtl/>
        </w:rPr>
      </w:pPr>
      <w:r w:rsidRPr="003A12D8">
        <w:rPr>
          <w:rStyle w:val="Char5"/>
          <w:rtl/>
        </w:rPr>
        <w:footnoteRef/>
      </w:r>
      <w:r w:rsidRPr="003A12D8">
        <w:rPr>
          <w:rStyle w:val="Char5"/>
          <w:rFonts w:hint="cs"/>
          <w:rtl/>
        </w:rPr>
        <w:t>- این حدیث،</w:t>
      </w:r>
      <w:r w:rsidRPr="003A12D8">
        <w:rPr>
          <w:rStyle w:val="Char5"/>
          <w:rtl/>
        </w:rPr>
        <w:t xml:space="preserve"> حسن </w:t>
      </w:r>
      <w:r w:rsidRPr="003A12D8">
        <w:rPr>
          <w:rStyle w:val="Char5"/>
          <w:rFonts w:hint="cs"/>
          <w:rtl/>
        </w:rPr>
        <w:t>لغیره است</w:t>
      </w:r>
      <w:r w:rsidRPr="003A12D8">
        <w:rPr>
          <w:rStyle w:val="Char5"/>
          <w:rtl/>
        </w:rPr>
        <w:t>.</w:t>
      </w:r>
    </w:p>
    <w:p w:rsidR="00871EDE" w:rsidRPr="003A12D8" w:rsidRDefault="00871EDE" w:rsidP="00835FD2">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ابن جریر </w:t>
      </w:r>
      <w:r w:rsidRPr="003A12D8">
        <w:rPr>
          <w:rStyle w:val="Char5"/>
          <w:rFonts w:hint="cs"/>
          <w:rtl/>
        </w:rPr>
        <w:t>در</w:t>
      </w:r>
      <w:r w:rsidRPr="003A12D8">
        <w:rPr>
          <w:rStyle w:val="Char5"/>
          <w:rtl/>
        </w:rPr>
        <w:t xml:space="preserve"> تفسیر</w:t>
      </w:r>
      <w:r w:rsidRPr="003A12D8">
        <w:rPr>
          <w:rStyle w:val="Char5"/>
          <w:rFonts w:hint="cs"/>
          <w:rtl/>
        </w:rPr>
        <w:t>ش</w:t>
      </w:r>
      <w:r w:rsidRPr="003A12D8">
        <w:rPr>
          <w:rStyle w:val="Char5"/>
          <w:rtl/>
        </w:rPr>
        <w:t xml:space="preserve"> (23-137- الفکر) </w:t>
      </w:r>
      <w:r w:rsidRPr="003A12D8">
        <w:rPr>
          <w:rStyle w:val="Char5"/>
          <w:rFonts w:hint="cs"/>
          <w:rtl/>
        </w:rPr>
        <w:t>از دو طریق [یعنی: با دو سند]</w:t>
      </w:r>
      <w:r w:rsidRPr="003A12D8">
        <w:rPr>
          <w:rStyle w:val="Char5"/>
          <w:rtl/>
        </w:rPr>
        <w:t xml:space="preserve">: </w:t>
      </w:r>
      <w:r w:rsidRPr="003A12D8">
        <w:rPr>
          <w:rStyle w:val="Char5"/>
          <w:rFonts w:hint="cs"/>
          <w:rtl/>
        </w:rPr>
        <w:t xml:space="preserve"> </w:t>
      </w:r>
    </w:p>
    <w:p w:rsidR="00871EDE" w:rsidRPr="003A12D8" w:rsidRDefault="00871EDE" w:rsidP="00835FD2">
      <w:pPr>
        <w:pStyle w:val="a5"/>
        <w:ind w:firstLine="0"/>
        <w:rPr>
          <w:rStyle w:val="Char5"/>
          <w:rtl/>
        </w:rPr>
      </w:pPr>
      <w:r w:rsidRPr="003A12D8">
        <w:rPr>
          <w:rStyle w:val="Char5"/>
          <w:rFonts w:hint="cs"/>
          <w:rtl/>
        </w:rPr>
        <w:t>ا</w:t>
      </w:r>
      <w:r w:rsidRPr="003A12D8">
        <w:rPr>
          <w:rStyle w:val="Char5"/>
          <w:rtl/>
        </w:rPr>
        <w:t>و</w:t>
      </w:r>
      <w:r w:rsidRPr="003A12D8">
        <w:rPr>
          <w:rStyle w:val="Char5"/>
          <w:rFonts w:hint="cs"/>
          <w:rtl/>
        </w:rPr>
        <w:t>ّ</w:t>
      </w:r>
      <w:r w:rsidRPr="003A12D8">
        <w:rPr>
          <w:rStyle w:val="Char5"/>
          <w:rtl/>
        </w:rPr>
        <w:t>ل</w:t>
      </w:r>
      <w:r w:rsidRPr="003A12D8">
        <w:rPr>
          <w:rStyle w:val="Char5"/>
          <w:rFonts w:hint="cs"/>
          <w:rtl/>
        </w:rPr>
        <w:t>-</w:t>
      </w:r>
      <w:r w:rsidRPr="003A12D8">
        <w:rPr>
          <w:rStyle w:val="Char5"/>
          <w:rtl/>
        </w:rPr>
        <w:t xml:space="preserve"> </w:t>
      </w:r>
      <w:r w:rsidRPr="003A12D8">
        <w:rPr>
          <w:rStyle w:val="Char5"/>
          <w:rFonts w:hint="cs"/>
          <w:rtl/>
        </w:rPr>
        <w:t>از</w:t>
      </w:r>
      <w:r w:rsidRPr="003A12D8">
        <w:rPr>
          <w:rStyle w:val="Char5"/>
          <w:rtl/>
        </w:rPr>
        <w:t xml:space="preserve"> مسعر بن عبد الکریم، </w:t>
      </w:r>
      <w:r w:rsidRPr="003A12D8">
        <w:rPr>
          <w:rStyle w:val="Char5"/>
          <w:rFonts w:hint="cs"/>
          <w:rtl/>
        </w:rPr>
        <w:t>از</w:t>
      </w:r>
      <w:r w:rsidRPr="003A12D8">
        <w:rPr>
          <w:rStyle w:val="Char5"/>
          <w:rtl/>
        </w:rPr>
        <w:t xml:space="preserve"> موسى بن </w:t>
      </w:r>
      <w:r w:rsidRPr="003A12D8">
        <w:rPr>
          <w:rStyle w:val="Char5"/>
          <w:rFonts w:hint="cs"/>
          <w:rtl/>
        </w:rPr>
        <w:t>ا</w:t>
      </w:r>
      <w:r w:rsidRPr="003A12D8">
        <w:rPr>
          <w:rStyle w:val="Char5"/>
          <w:rtl/>
        </w:rPr>
        <w:t>ب</w:t>
      </w:r>
      <w:r w:rsidRPr="003A12D8">
        <w:rPr>
          <w:rStyle w:val="Char5"/>
          <w:rFonts w:hint="cs"/>
          <w:rtl/>
        </w:rPr>
        <w:t>ی</w:t>
      </w:r>
      <w:r w:rsidRPr="003A12D8">
        <w:rPr>
          <w:rStyle w:val="Char5"/>
          <w:rtl/>
        </w:rPr>
        <w:t xml:space="preserve"> کثیر، </w:t>
      </w:r>
      <w:r w:rsidRPr="003A12D8">
        <w:rPr>
          <w:rStyle w:val="Char5"/>
          <w:rFonts w:hint="cs"/>
          <w:rtl/>
        </w:rPr>
        <w:t>از</w:t>
      </w:r>
      <w:r w:rsidRPr="003A12D8">
        <w:rPr>
          <w:rStyle w:val="Char5"/>
          <w:rtl/>
        </w:rPr>
        <w:t xml:space="preserve"> ابن عباس</w:t>
      </w:r>
      <w:r>
        <w:rPr>
          <w:rStyle w:val="Char5"/>
          <w:rFonts w:hint="cs"/>
          <w:rtl/>
        </w:rPr>
        <w:t xml:space="preserve">... </w:t>
      </w:r>
      <w:r w:rsidRPr="003A12D8">
        <w:rPr>
          <w:rStyle w:val="Char5"/>
          <w:rtl/>
        </w:rPr>
        <w:t>ب</w:t>
      </w:r>
      <w:r w:rsidRPr="003A12D8">
        <w:rPr>
          <w:rStyle w:val="Char5"/>
          <w:rFonts w:hint="cs"/>
          <w:rtl/>
        </w:rPr>
        <w:t xml:space="preserve">ه همین </w:t>
      </w:r>
      <w:r w:rsidRPr="003A12D8">
        <w:rPr>
          <w:rStyle w:val="Char5"/>
          <w:rtl/>
        </w:rPr>
        <w:t>نحو.</w:t>
      </w:r>
      <w:r w:rsidRPr="003A12D8">
        <w:rPr>
          <w:rStyle w:val="Char5"/>
          <w:rFonts w:hint="cs"/>
          <w:rtl/>
        </w:rPr>
        <w:t xml:space="preserve"> و در </w:t>
      </w:r>
      <w:r w:rsidRPr="003A12D8">
        <w:rPr>
          <w:rStyle w:val="Char5"/>
          <w:rtl/>
        </w:rPr>
        <w:t>سند</w:t>
      </w:r>
      <w:r w:rsidRPr="003A12D8">
        <w:rPr>
          <w:rStyle w:val="Char5"/>
          <w:rFonts w:hint="cs"/>
          <w:rtl/>
        </w:rPr>
        <w:t>ش</w:t>
      </w:r>
      <w:r w:rsidRPr="003A12D8">
        <w:rPr>
          <w:rStyle w:val="Char5"/>
          <w:rtl/>
        </w:rPr>
        <w:t xml:space="preserve"> انقطاع </w:t>
      </w:r>
      <w:r w:rsidRPr="003A12D8">
        <w:rPr>
          <w:rStyle w:val="Char5"/>
          <w:rFonts w:hint="cs"/>
          <w:rtl/>
        </w:rPr>
        <w:t>است</w:t>
      </w:r>
      <w:r w:rsidRPr="003A12D8">
        <w:rPr>
          <w:rStyle w:val="Char5"/>
          <w:rtl/>
        </w:rPr>
        <w:t xml:space="preserve">: موسى بن </w:t>
      </w:r>
      <w:r w:rsidRPr="003A12D8">
        <w:rPr>
          <w:rStyle w:val="Char5"/>
          <w:rFonts w:hint="cs"/>
          <w:rtl/>
        </w:rPr>
        <w:t>ا</w:t>
      </w:r>
      <w:r w:rsidRPr="003A12D8">
        <w:rPr>
          <w:rStyle w:val="Char5"/>
          <w:rtl/>
        </w:rPr>
        <w:t>ب</w:t>
      </w:r>
      <w:r w:rsidRPr="003A12D8">
        <w:rPr>
          <w:rStyle w:val="Char5"/>
          <w:rFonts w:hint="cs"/>
          <w:rtl/>
        </w:rPr>
        <w:t>ی</w:t>
      </w:r>
      <w:r w:rsidRPr="003A12D8">
        <w:rPr>
          <w:rStyle w:val="Char5"/>
          <w:rtl/>
        </w:rPr>
        <w:t xml:space="preserve"> کثیر </w:t>
      </w:r>
      <w:r w:rsidRPr="003A12D8">
        <w:rPr>
          <w:rStyle w:val="Char5"/>
          <w:rFonts w:hint="cs"/>
          <w:rtl/>
        </w:rPr>
        <w:t>از</w:t>
      </w:r>
      <w:r w:rsidRPr="003A12D8">
        <w:rPr>
          <w:rStyle w:val="Char5"/>
          <w:rtl/>
        </w:rPr>
        <w:t xml:space="preserve"> ابن عباس</w:t>
      </w:r>
      <w:r w:rsidRPr="003A12D8">
        <w:rPr>
          <w:rStyle w:val="Char5"/>
          <w:rFonts w:hint="cs"/>
          <w:rtl/>
        </w:rPr>
        <w:t xml:space="preserve"> نشنیده است</w:t>
      </w:r>
      <w:r w:rsidRPr="003A12D8">
        <w:rPr>
          <w:rStyle w:val="Char5"/>
          <w:rtl/>
        </w:rPr>
        <w:t>.</w:t>
      </w:r>
      <w:r w:rsidRPr="003A12D8">
        <w:rPr>
          <w:rStyle w:val="Char5"/>
          <w:rFonts w:hint="cs"/>
          <w:rtl/>
        </w:rPr>
        <w:t xml:space="preserve"> ن.ک</w:t>
      </w:r>
      <w:r w:rsidRPr="003A12D8">
        <w:rPr>
          <w:rStyle w:val="Char5"/>
          <w:rtl/>
        </w:rPr>
        <w:t xml:space="preserve">: التقریب (ص553)، </w:t>
      </w:r>
      <w:r w:rsidRPr="003A12D8">
        <w:rPr>
          <w:rStyle w:val="Char5"/>
          <w:rFonts w:hint="cs"/>
          <w:rtl/>
        </w:rPr>
        <w:t>از این جهت که او را در طبقۀ ششم قرار داده است و این طبقه کسانی هستند که دیدارشان ب صحابه ثابت نشده است؛ همان‌ گونه که در مقدمۀ کتابش به آن اشاره می‌کند.</w:t>
      </w:r>
    </w:p>
    <w:p w:rsidR="00871EDE" w:rsidRPr="003A12D8" w:rsidRDefault="00871EDE" w:rsidP="00835FD2">
      <w:pPr>
        <w:pStyle w:val="a5"/>
        <w:ind w:firstLine="0"/>
        <w:rPr>
          <w:rStyle w:val="Char5"/>
          <w:rtl/>
        </w:rPr>
      </w:pPr>
      <w:r w:rsidRPr="003A12D8">
        <w:rPr>
          <w:rStyle w:val="Char5"/>
          <w:rFonts w:hint="cs"/>
          <w:rtl/>
        </w:rPr>
        <w:t>دوّم-</w:t>
      </w:r>
      <w:r w:rsidRPr="003A12D8">
        <w:rPr>
          <w:rStyle w:val="Char5"/>
          <w:rtl/>
        </w:rPr>
        <w:t xml:space="preserve"> </w:t>
      </w:r>
      <w:r w:rsidRPr="003A12D8">
        <w:rPr>
          <w:rStyle w:val="Char5"/>
          <w:rFonts w:hint="cs"/>
          <w:rtl/>
        </w:rPr>
        <w:t>از</w:t>
      </w:r>
      <w:r w:rsidRPr="003A12D8">
        <w:rPr>
          <w:rStyle w:val="Char5"/>
          <w:rtl/>
        </w:rPr>
        <w:t xml:space="preserve"> سعید بن </w:t>
      </w:r>
      <w:r w:rsidRPr="003A12D8">
        <w:rPr>
          <w:rStyle w:val="Char5"/>
          <w:rFonts w:hint="cs"/>
          <w:rtl/>
        </w:rPr>
        <w:t>ا</w:t>
      </w:r>
      <w:r w:rsidRPr="003A12D8">
        <w:rPr>
          <w:rStyle w:val="Char5"/>
          <w:rtl/>
        </w:rPr>
        <w:t>ب</w:t>
      </w:r>
      <w:r w:rsidRPr="003A12D8">
        <w:rPr>
          <w:rStyle w:val="Char5"/>
          <w:rFonts w:hint="cs"/>
          <w:rtl/>
        </w:rPr>
        <w:t>ی</w:t>
      </w:r>
      <w:r w:rsidRPr="003A12D8">
        <w:rPr>
          <w:rStyle w:val="Char5"/>
          <w:rtl/>
        </w:rPr>
        <w:t xml:space="preserve"> عروب</w:t>
      </w:r>
      <w:r w:rsidRPr="003A12D8">
        <w:rPr>
          <w:rStyle w:val="Char5"/>
          <w:rFonts w:hint="cs"/>
          <w:rtl/>
        </w:rPr>
        <w:t>ه</w:t>
      </w:r>
      <w:r w:rsidRPr="003A12D8">
        <w:rPr>
          <w:rStyle w:val="Char5"/>
          <w:rtl/>
        </w:rPr>
        <w:t>،</w:t>
      </w:r>
      <w:r w:rsidRPr="003A12D8">
        <w:rPr>
          <w:rStyle w:val="Char5"/>
          <w:rFonts w:hint="cs"/>
          <w:rtl/>
        </w:rPr>
        <w:t>از</w:t>
      </w:r>
      <w:r w:rsidRPr="003A12D8">
        <w:rPr>
          <w:rStyle w:val="Char5"/>
          <w:rtl/>
        </w:rPr>
        <w:t xml:space="preserve"> </w:t>
      </w:r>
      <w:r w:rsidRPr="003A12D8">
        <w:rPr>
          <w:rStyle w:val="Char5"/>
          <w:rFonts w:hint="cs"/>
          <w:rtl/>
        </w:rPr>
        <w:t>ا</w:t>
      </w:r>
      <w:r w:rsidRPr="003A12D8">
        <w:rPr>
          <w:rStyle w:val="Char5"/>
          <w:rtl/>
        </w:rPr>
        <w:t>ب</w:t>
      </w:r>
      <w:r w:rsidRPr="003A12D8">
        <w:rPr>
          <w:rStyle w:val="Char5"/>
          <w:rFonts w:hint="cs"/>
          <w:rtl/>
        </w:rPr>
        <w:t>و</w:t>
      </w:r>
      <w:r w:rsidRPr="003A12D8">
        <w:rPr>
          <w:rStyle w:val="Char5"/>
          <w:rtl/>
        </w:rPr>
        <w:t xml:space="preserve">متوکل، </w:t>
      </w:r>
      <w:r w:rsidRPr="003A12D8">
        <w:rPr>
          <w:rStyle w:val="Char5"/>
          <w:rFonts w:hint="cs"/>
          <w:rtl/>
        </w:rPr>
        <w:t>از</w:t>
      </w:r>
      <w:r w:rsidRPr="003A12D8">
        <w:rPr>
          <w:rStyle w:val="Char5"/>
          <w:rtl/>
        </w:rPr>
        <w:t xml:space="preserve"> </w:t>
      </w:r>
      <w:r w:rsidRPr="003A12D8">
        <w:rPr>
          <w:rStyle w:val="Char5"/>
          <w:rFonts w:hint="cs"/>
          <w:rtl/>
        </w:rPr>
        <w:t>ا</w:t>
      </w:r>
      <w:r w:rsidRPr="003A12D8">
        <w:rPr>
          <w:rStyle w:val="Char5"/>
          <w:rtl/>
        </w:rPr>
        <w:t xml:space="preserve">یوب بن صفوان، </w:t>
      </w:r>
      <w:r w:rsidRPr="003A12D8">
        <w:rPr>
          <w:rStyle w:val="Char5"/>
          <w:rFonts w:hint="cs"/>
          <w:rtl/>
        </w:rPr>
        <w:t>از</w:t>
      </w:r>
      <w:r w:rsidRPr="003A12D8">
        <w:rPr>
          <w:rStyle w:val="Char5"/>
          <w:rtl/>
        </w:rPr>
        <w:t xml:space="preserve"> عبد الله بن حارث بن نوفل؛ </w:t>
      </w:r>
      <w:r w:rsidRPr="003A12D8">
        <w:rPr>
          <w:rStyle w:val="Char5"/>
          <w:rFonts w:hint="cs"/>
          <w:rtl/>
        </w:rPr>
        <w:t>از</w:t>
      </w:r>
      <w:r w:rsidRPr="003A12D8">
        <w:rPr>
          <w:rStyle w:val="Char5"/>
          <w:rtl/>
        </w:rPr>
        <w:t xml:space="preserve"> ابن عباس</w:t>
      </w:r>
      <w:r>
        <w:rPr>
          <w:rStyle w:val="Char5"/>
          <w:rFonts w:hint="cs"/>
          <w:rtl/>
        </w:rPr>
        <w:t xml:space="preserve">... </w:t>
      </w:r>
      <w:r w:rsidRPr="003A12D8">
        <w:rPr>
          <w:rStyle w:val="Char5"/>
          <w:rtl/>
        </w:rPr>
        <w:t>و</w:t>
      </w:r>
      <w:r w:rsidRPr="003A12D8">
        <w:rPr>
          <w:rStyle w:val="Char5"/>
          <w:rFonts w:hint="cs"/>
          <w:rtl/>
        </w:rPr>
        <w:t xml:space="preserve"> بعد از آن سیاق حدیث را روایت می‌کند</w:t>
      </w:r>
      <w:r w:rsidRPr="003A12D8">
        <w:rPr>
          <w:rStyle w:val="Char5"/>
          <w:rtl/>
        </w:rPr>
        <w:t>.</w:t>
      </w:r>
    </w:p>
    <w:p w:rsidR="00871EDE" w:rsidRPr="003A12D8" w:rsidRDefault="00871EDE" w:rsidP="00835FD2">
      <w:pPr>
        <w:pStyle w:val="a5"/>
        <w:ind w:firstLine="0"/>
        <w:rPr>
          <w:rStyle w:val="Char5"/>
          <w:rtl/>
        </w:rPr>
      </w:pPr>
      <w:r w:rsidRPr="003A12D8">
        <w:rPr>
          <w:rStyle w:val="Char5"/>
          <w:rFonts w:hint="cs"/>
          <w:rtl/>
        </w:rPr>
        <w:t>در سند این حدیث، سعید است که تدلیس می‌کند [یعنی: اسم شخصی را که از او روایت شنیده است ذکر نمی‌کند و یا با اسم غیر معروفش او را ذکر می‌کند] و احادیث را در هم آمیخته است</w:t>
      </w:r>
      <w:r w:rsidRPr="003A12D8">
        <w:rPr>
          <w:rStyle w:val="Char5"/>
          <w:rtl/>
        </w:rPr>
        <w:t xml:space="preserve">. و </w:t>
      </w:r>
      <w:r w:rsidRPr="003A12D8">
        <w:rPr>
          <w:rStyle w:val="Char5"/>
          <w:rFonts w:hint="cs"/>
          <w:rtl/>
        </w:rPr>
        <w:t>ا</w:t>
      </w:r>
      <w:r w:rsidRPr="003A12D8">
        <w:rPr>
          <w:rStyle w:val="Char5"/>
          <w:rtl/>
        </w:rPr>
        <w:t>بو</w:t>
      </w:r>
      <w:r w:rsidRPr="003A12D8">
        <w:rPr>
          <w:rStyle w:val="Char5"/>
          <w:rFonts w:hint="cs"/>
          <w:rtl/>
        </w:rPr>
        <w:t>‌</w:t>
      </w:r>
      <w:r w:rsidRPr="003A12D8">
        <w:rPr>
          <w:rStyle w:val="Char5"/>
          <w:rtl/>
        </w:rPr>
        <w:t>متوکل</w:t>
      </w:r>
      <w:r w:rsidRPr="003A12D8">
        <w:rPr>
          <w:rStyle w:val="Char5"/>
          <w:rFonts w:hint="cs"/>
          <w:rtl/>
        </w:rPr>
        <w:t>،</w:t>
      </w:r>
      <w:r w:rsidRPr="003A12D8">
        <w:rPr>
          <w:rStyle w:val="Char5"/>
          <w:rtl/>
        </w:rPr>
        <w:t xml:space="preserve"> </w:t>
      </w:r>
      <w:r w:rsidRPr="003A12D8">
        <w:rPr>
          <w:rStyle w:val="Char5"/>
          <w:rFonts w:hint="cs"/>
          <w:rtl/>
        </w:rPr>
        <w:t>خود</w:t>
      </w:r>
      <w:r w:rsidRPr="003A12D8">
        <w:rPr>
          <w:rStyle w:val="Char5"/>
          <w:rtl/>
        </w:rPr>
        <w:t xml:space="preserve"> متوکل </w:t>
      </w:r>
      <w:r w:rsidRPr="003A12D8">
        <w:rPr>
          <w:rStyle w:val="Char5"/>
          <w:rFonts w:hint="cs"/>
          <w:rtl/>
        </w:rPr>
        <w:t>است</w:t>
      </w:r>
      <w:r w:rsidRPr="003A12D8">
        <w:rPr>
          <w:rStyle w:val="Char5"/>
          <w:rtl/>
        </w:rPr>
        <w:t xml:space="preserve"> </w:t>
      </w:r>
      <w:r w:rsidRPr="003A12D8">
        <w:rPr>
          <w:rStyle w:val="Char5"/>
          <w:rFonts w:hint="cs"/>
          <w:rtl/>
        </w:rPr>
        <w:t>و بیان حال او در</w:t>
      </w:r>
      <w:r w:rsidRPr="003A12D8">
        <w:rPr>
          <w:rStyle w:val="Char5"/>
          <w:rtl/>
        </w:rPr>
        <w:t xml:space="preserve"> الجرح والتعدیل (8/372)</w:t>
      </w:r>
      <w:r w:rsidRPr="003A12D8">
        <w:rPr>
          <w:rStyle w:val="Char5"/>
          <w:rFonts w:hint="cs"/>
          <w:rtl/>
        </w:rPr>
        <w:t xml:space="preserve"> ذکر شده است</w:t>
      </w:r>
      <w:r w:rsidRPr="003A12D8">
        <w:rPr>
          <w:rStyle w:val="Char5"/>
          <w:rtl/>
        </w:rPr>
        <w:t xml:space="preserve"> </w:t>
      </w:r>
      <w:r w:rsidRPr="003A12D8">
        <w:rPr>
          <w:rStyle w:val="Char5"/>
          <w:rFonts w:hint="cs"/>
          <w:rtl/>
        </w:rPr>
        <w:t xml:space="preserve">و دربارۀ او نه تجریحی [بدی] ذکر کرده است و نه تعدیلی [خوبی] </w:t>
      </w:r>
      <w:r w:rsidRPr="003A12D8">
        <w:rPr>
          <w:rStyle w:val="Char5"/>
          <w:rtl/>
        </w:rPr>
        <w:t>و</w:t>
      </w:r>
      <w:r w:rsidRPr="003A12D8">
        <w:rPr>
          <w:rStyle w:val="Char5"/>
          <w:rFonts w:hint="cs"/>
          <w:rtl/>
        </w:rPr>
        <w:t xml:space="preserve"> بیان حال او در</w:t>
      </w:r>
      <w:r w:rsidRPr="003A12D8">
        <w:rPr>
          <w:rStyle w:val="Char5"/>
          <w:rtl/>
        </w:rPr>
        <w:t xml:space="preserve"> </w:t>
      </w:r>
      <w:r w:rsidRPr="00835FD2">
        <w:rPr>
          <w:rStyle w:val="Char6"/>
          <w:rtl/>
        </w:rPr>
        <w:t>تعجیل المنفعة</w:t>
      </w:r>
      <w:r w:rsidRPr="003A12D8">
        <w:rPr>
          <w:rStyle w:val="Char5"/>
          <w:rtl/>
        </w:rPr>
        <w:t xml:space="preserve"> </w:t>
      </w:r>
      <w:r w:rsidRPr="003A12D8">
        <w:rPr>
          <w:rStyle w:val="Char5"/>
          <w:rFonts w:hint="cs"/>
          <w:rtl/>
        </w:rPr>
        <w:t>ص</w:t>
      </w:r>
      <w:r w:rsidRPr="003A12D8">
        <w:rPr>
          <w:rStyle w:val="Char5"/>
          <w:rtl/>
        </w:rPr>
        <w:t>391)</w:t>
      </w:r>
      <w:r w:rsidRPr="003A12D8">
        <w:rPr>
          <w:rStyle w:val="Char5"/>
          <w:rFonts w:hint="cs"/>
          <w:rtl/>
        </w:rPr>
        <w:t xml:space="preserve"> هم آمده است و حکم به جلالت و بزرگواری او داده</w:t>
      </w:r>
      <w:r w:rsidRPr="003A12D8">
        <w:rPr>
          <w:rStyle w:val="Char5"/>
          <w:rtl/>
        </w:rPr>
        <w:t xml:space="preserve"> </w:t>
      </w:r>
      <w:r w:rsidRPr="003A12D8">
        <w:rPr>
          <w:rStyle w:val="Char5"/>
          <w:rFonts w:hint="cs"/>
          <w:rtl/>
        </w:rPr>
        <w:t>و از ا</w:t>
      </w:r>
      <w:r w:rsidRPr="003A12D8">
        <w:rPr>
          <w:rStyle w:val="Char5"/>
          <w:rtl/>
        </w:rPr>
        <w:t>ب</w:t>
      </w:r>
      <w:r w:rsidRPr="003A12D8">
        <w:rPr>
          <w:rStyle w:val="Char5"/>
          <w:rFonts w:hint="cs"/>
          <w:rtl/>
        </w:rPr>
        <w:t>و</w:t>
      </w:r>
      <w:r w:rsidRPr="003A12D8">
        <w:rPr>
          <w:rStyle w:val="Char5"/>
          <w:rtl/>
        </w:rPr>
        <w:t xml:space="preserve"> حاتم</w:t>
      </w:r>
      <w:r w:rsidRPr="003A12D8">
        <w:rPr>
          <w:rStyle w:val="Char5"/>
          <w:rFonts w:hint="cs"/>
          <w:rtl/>
        </w:rPr>
        <w:t>،</w:t>
      </w:r>
      <w:r w:rsidRPr="003A12D8">
        <w:rPr>
          <w:rStyle w:val="Char5"/>
          <w:rtl/>
        </w:rPr>
        <w:t xml:space="preserve"> حکم جلالت</w:t>
      </w:r>
      <w:r w:rsidRPr="003A12D8">
        <w:rPr>
          <w:rStyle w:val="Char5"/>
          <w:rFonts w:hint="cs"/>
          <w:rtl/>
        </w:rPr>
        <w:t xml:space="preserve"> و بزرگواری او را نقل کرده است.</w:t>
      </w:r>
      <w:r w:rsidRPr="003A12D8">
        <w:rPr>
          <w:rStyle w:val="Char5"/>
          <w:rtl/>
        </w:rPr>
        <w:t xml:space="preserve"> </w:t>
      </w:r>
      <w:r w:rsidRPr="003A12D8">
        <w:rPr>
          <w:rStyle w:val="Char5"/>
          <w:rFonts w:hint="cs"/>
          <w:rtl/>
        </w:rPr>
        <w:t>امّا در کتـاب ابو حاتم این گونه نیست و شاید چشمش به بیان حال شخص دیگری بعد از آن در کتاب</w:t>
      </w:r>
      <w:r w:rsidRPr="003A12D8">
        <w:rPr>
          <w:rStyle w:val="Char5"/>
          <w:rtl/>
        </w:rPr>
        <w:t xml:space="preserve"> الجرح والتعدیل </w:t>
      </w:r>
      <w:r w:rsidRPr="003A12D8">
        <w:rPr>
          <w:rStyle w:val="Char5"/>
          <w:rFonts w:hint="cs"/>
          <w:rtl/>
        </w:rPr>
        <w:t xml:space="preserve">افتاده است؛ </w:t>
      </w:r>
      <w:r w:rsidRPr="003A12D8">
        <w:rPr>
          <w:rStyle w:val="Char5"/>
          <w:rtl/>
        </w:rPr>
        <w:t>و</w:t>
      </w:r>
      <w:r w:rsidRPr="003A12D8">
        <w:rPr>
          <w:rStyle w:val="Char5"/>
          <w:rFonts w:hint="cs"/>
          <w:rtl/>
        </w:rPr>
        <w:t xml:space="preserve"> الله اعلم</w:t>
      </w:r>
      <w:r w:rsidRPr="003A12D8">
        <w:rPr>
          <w:rStyle w:val="Char5"/>
          <w:rtl/>
        </w:rPr>
        <w:t>.</w:t>
      </w:r>
      <w:r w:rsidRPr="003A12D8">
        <w:rPr>
          <w:rStyle w:val="Char5"/>
          <w:rFonts w:hint="cs"/>
          <w:rtl/>
        </w:rPr>
        <w:t xml:space="preserve"> </w:t>
      </w:r>
      <w:r w:rsidRPr="003A12D8">
        <w:rPr>
          <w:rStyle w:val="Char5"/>
          <w:rtl/>
        </w:rPr>
        <w:t>و</w:t>
      </w:r>
      <w:r w:rsidRPr="003A12D8">
        <w:rPr>
          <w:rStyle w:val="Char5"/>
          <w:rFonts w:hint="cs"/>
          <w:rtl/>
        </w:rPr>
        <w:t xml:space="preserve"> بیان حال ایوب نیز او در </w:t>
      </w:r>
      <w:r w:rsidRPr="003A12D8">
        <w:rPr>
          <w:rStyle w:val="Char5"/>
          <w:rtl/>
        </w:rPr>
        <w:t>الجرح والتعدیل (2-250)</w:t>
      </w:r>
      <w:r w:rsidRPr="003A12D8">
        <w:rPr>
          <w:rStyle w:val="Char5"/>
          <w:rFonts w:hint="cs"/>
          <w:rtl/>
        </w:rPr>
        <w:t xml:space="preserve"> آمده، ولی</w:t>
      </w:r>
      <w:r w:rsidRPr="003A12D8">
        <w:rPr>
          <w:rStyle w:val="Char5"/>
          <w:rtl/>
        </w:rPr>
        <w:t xml:space="preserve"> </w:t>
      </w:r>
      <w:r w:rsidRPr="003A12D8">
        <w:rPr>
          <w:rStyle w:val="Char5"/>
          <w:rFonts w:hint="cs"/>
          <w:rtl/>
        </w:rPr>
        <w:t>دربارۀ او تجریح [بدی] و تعدیلی[خوبی] ذکر نکرده است</w:t>
      </w:r>
      <w:r w:rsidRPr="003A12D8">
        <w:rPr>
          <w:rStyle w:val="Char5"/>
          <w:rtl/>
        </w:rPr>
        <w:t>.</w:t>
      </w:r>
    </w:p>
    <w:p w:rsidR="00871EDE" w:rsidRPr="003A12D8" w:rsidRDefault="00871EDE" w:rsidP="00835FD2">
      <w:pPr>
        <w:pStyle w:val="a5"/>
        <w:ind w:firstLine="0"/>
        <w:rPr>
          <w:rStyle w:val="Char5"/>
          <w:rtl/>
        </w:rPr>
      </w:pPr>
      <w:r w:rsidRPr="003A12D8">
        <w:rPr>
          <w:rStyle w:val="Char5"/>
          <w:rtl/>
        </w:rPr>
        <w:t>حاکم</w:t>
      </w:r>
      <w:r w:rsidRPr="003A12D8">
        <w:rPr>
          <w:rStyle w:val="Char5"/>
          <w:rFonts w:hint="cs"/>
          <w:rtl/>
        </w:rPr>
        <w:t xml:space="preserve"> آن را در </w:t>
      </w:r>
      <w:r w:rsidRPr="003A12D8">
        <w:rPr>
          <w:rStyle w:val="Char5"/>
          <w:rtl/>
        </w:rPr>
        <w:t>المستدرک (ط/53)</w:t>
      </w:r>
      <w:r w:rsidRPr="003A12D8">
        <w:rPr>
          <w:rStyle w:val="Char5"/>
          <w:rFonts w:hint="cs"/>
          <w:rtl/>
        </w:rPr>
        <w:t xml:space="preserve"> تخریج کرده است، از طریق</w:t>
      </w:r>
      <w:r w:rsidRPr="003A12D8">
        <w:rPr>
          <w:rStyle w:val="Char5"/>
          <w:rtl/>
        </w:rPr>
        <w:t xml:space="preserve"> سعید بن </w:t>
      </w:r>
      <w:r w:rsidRPr="003A12D8">
        <w:rPr>
          <w:rStyle w:val="Char5"/>
          <w:rFonts w:hint="cs"/>
          <w:rtl/>
        </w:rPr>
        <w:t>ا</w:t>
      </w:r>
      <w:r w:rsidRPr="003A12D8">
        <w:rPr>
          <w:rStyle w:val="Char5"/>
          <w:rtl/>
        </w:rPr>
        <w:t>ب</w:t>
      </w:r>
      <w:r w:rsidRPr="003A12D8">
        <w:rPr>
          <w:rStyle w:val="Char5"/>
          <w:rFonts w:hint="cs"/>
          <w:rtl/>
        </w:rPr>
        <w:t>ی</w:t>
      </w:r>
      <w:r w:rsidRPr="003A12D8">
        <w:rPr>
          <w:rStyle w:val="Char5"/>
          <w:rtl/>
        </w:rPr>
        <w:t xml:space="preserve"> عروب</w:t>
      </w:r>
      <w:r w:rsidRPr="003A12D8">
        <w:rPr>
          <w:rStyle w:val="Char5"/>
          <w:rFonts w:hint="cs"/>
          <w:rtl/>
        </w:rPr>
        <w:t>ه از</w:t>
      </w:r>
      <w:r w:rsidRPr="003A12D8">
        <w:rPr>
          <w:rStyle w:val="Char5"/>
          <w:rtl/>
        </w:rPr>
        <w:t xml:space="preserve"> </w:t>
      </w:r>
      <w:r w:rsidRPr="003A12D8">
        <w:rPr>
          <w:rStyle w:val="Char5"/>
          <w:rFonts w:hint="cs"/>
          <w:rtl/>
        </w:rPr>
        <w:t>ا</w:t>
      </w:r>
      <w:r w:rsidRPr="003A12D8">
        <w:rPr>
          <w:rStyle w:val="Char5"/>
          <w:rtl/>
        </w:rPr>
        <w:t>یوب</w:t>
      </w:r>
      <w:r w:rsidRPr="003A12D8">
        <w:rPr>
          <w:rStyle w:val="Char5"/>
          <w:rFonts w:hint="cs"/>
          <w:rtl/>
        </w:rPr>
        <w:t xml:space="preserve"> ا‌</w:t>
      </w:r>
      <w:r w:rsidRPr="003A12D8">
        <w:rPr>
          <w:rStyle w:val="Char5"/>
          <w:rtl/>
        </w:rPr>
        <w:t>بن</w:t>
      </w:r>
      <w:r w:rsidRPr="003A12D8">
        <w:rPr>
          <w:rStyle w:val="Char5"/>
          <w:rFonts w:hint="cs"/>
          <w:rtl/>
        </w:rPr>
        <w:t xml:space="preserve"> ‌</w:t>
      </w:r>
      <w:r w:rsidRPr="003A12D8">
        <w:rPr>
          <w:rStyle w:val="Char5"/>
          <w:rtl/>
        </w:rPr>
        <w:t xml:space="preserve">صفوان </w:t>
      </w:r>
      <w:r w:rsidRPr="003A12D8">
        <w:rPr>
          <w:rStyle w:val="Char5"/>
          <w:rFonts w:hint="cs"/>
          <w:rtl/>
        </w:rPr>
        <w:t>از</w:t>
      </w:r>
      <w:r w:rsidRPr="003A12D8">
        <w:rPr>
          <w:rStyle w:val="Char5"/>
          <w:rtl/>
        </w:rPr>
        <w:t xml:space="preserve"> عبدالله بن</w:t>
      </w:r>
      <w:r w:rsidRPr="003A12D8">
        <w:rPr>
          <w:rStyle w:val="Char5"/>
          <w:rFonts w:hint="cs"/>
          <w:rtl/>
        </w:rPr>
        <w:t xml:space="preserve"> ‌</w:t>
      </w:r>
      <w:r w:rsidRPr="003A12D8">
        <w:rPr>
          <w:rStyle w:val="Char5"/>
          <w:rtl/>
        </w:rPr>
        <w:t>حارث؛</w:t>
      </w:r>
      <w:r w:rsidRPr="003A12D8">
        <w:rPr>
          <w:rStyle w:val="Char5"/>
          <w:rFonts w:hint="cs"/>
          <w:rtl/>
        </w:rPr>
        <w:t xml:space="preserve"> از</w:t>
      </w:r>
      <w:r w:rsidRPr="003A12D8">
        <w:rPr>
          <w:rStyle w:val="Char5"/>
          <w:rtl/>
        </w:rPr>
        <w:t xml:space="preserve"> ابن عباس</w:t>
      </w:r>
      <w:r w:rsidRPr="00946DCE">
        <w:rPr>
          <w:rFonts w:cs="Times New Roman" w:hint="cs"/>
          <w:rtl/>
        </w:rPr>
        <w:t>…</w:t>
      </w:r>
      <w:r w:rsidRPr="003A12D8">
        <w:rPr>
          <w:rStyle w:val="Char5"/>
          <w:rtl/>
        </w:rPr>
        <w:t>و</w:t>
      </w:r>
      <w:r w:rsidRPr="003A12D8">
        <w:rPr>
          <w:rStyle w:val="Char5"/>
          <w:rFonts w:hint="cs"/>
          <w:rtl/>
        </w:rPr>
        <w:t xml:space="preserve"> بعد از آن نص حدیث را روایت کرده است</w:t>
      </w:r>
      <w:r w:rsidRPr="003A12D8">
        <w:rPr>
          <w:rStyle w:val="Char5"/>
          <w:rtl/>
        </w:rPr>
        <w:t>.</w:t>
      </w:r>
    </w:p>
    <w:p w:rsidR="00871EDE" w:rsidRPr="003A12D8" w:rsidRDefault="00871EDE" w:rsidP="00835FD2">
      <w:pPr>
        <w:pStyle w:val="a5"/>
        <w:ind w:firstLine="0"/>
        <w:rPr>
          <w:rStyle w:val="Char5"/>
          <w:rtl/>
        </w:rPr>
      </w:pPr>
      <w:r w:rsidRPr="003A12D8">
        <w:rPr>
          <w:rStyle w:val="Char5"/>
          <w:rFonts w:hint="cs"/>
          <w:rtl/>
        </w:rPr>
        <w:t>‌گویم</w:t>
      </w:r>
      <w:r w:rsidRPr="003A12D8">
        <w:rPr>
          <w:rStyle w:val="Char5"/>
          <w:rtl/>
        </w:rPr>
        <w:t xml:space="preserve">: </w:t>
      </w:r>
      <w:r w:rsidRPr="003A12D8">
        <w:rPr>
          <w:rStyle w:val="Char5"/>
          <w:rFonts w:hint="cs"/>
          <w:rtl/>
        </w:rPr>
        <w:t>در این سند، سعید و ایوب هستند و متوکل را ذکر نکرده است که این ناشی از به هم آمیختگی سعید است، چون او احادیث را در هم آمیخته است</w:t>
      </w:r>
      <w:r w:rsidRPr="003A12D8">
        <w:rPr>
          <w:rStyle w:val="Char5"/>
          <w:rtl/>
        </w:rPr>
        <w:t xml:space="preserve">. </w:t>
      </w:r>
    </w:p>
    <w:p w:rsidR="00871EDE" w:rsidRPr="003A12D8" w:rsidRDefault="00871EDE" w:rsidP="00835FD2">
      <w:pPr>
        <w:pStyle w:val="a5"/>
        <w:ind w:firstLine="0"/>
        <w:rPr>
          <w:rStyle w:val="Char5"/>
          <w:rtl/>
        </w:rPr>
      </w:pPr>
      <w:r w:rsidRPr="003A12D8">
        <w:rPr>
          <w:rStyle w:val="Char5"/>
          <w:rFonts w:hint="cs"/>
          <w:rtl/>
        </w:rPr>
        <w:t xml:space="preserve">این اثر با این دو سندِ ذکر شده به درجۀ حسن لغیره می‌رسد و این حکم با شواهد زیر تأکید پیدا می‌کند: </w:t>
      </w:r>
    </w:p>
    <w:p w:rsidR="00871EDE" w:rsidRPr="003A12D8" w:rsidRDefault="00871EDE" w:rsidP="00835FD2">
      <w:pPr>
        <w:pStyle w:val="a5"/>
        <w:ind w:firstLine="0"/>
        <w:rPr>
          <w:rStyle w:val="Char5"/>
          <w:rtl/>
        </w:rPr>
      </w:pPr>
      <w:r w:rsidRPr="003A12D8">
        <w:rPr>
          <w:rStyle w:val="Char5"/>
          <w:rFonts w:hint="cs"/>
          <w:rtl/>
        </w:rPr>
        <w:t>الف</w:t>
      </w:r>
      <w:r w:rsidRPr="003A12D8">
        <w:rPr>
          <w:rStyle w:val="Char5"/>
          <w:rtl/>
        </w:rPr>
        <w:t>)</w:t>
      </w:r>
      <w:r w:rsidRPr="003A12D8">
        <w:rPr>
          <w:rStyle w:val="Char5"/>
          <w:rFonts w:hint="cs"/>
          <w:rtl/>
        </w:rPr>
        <w:t xml:space="preserve"> ت</w:t>
      </w:r>
      <w:r w:rsidRPr="003A12D8">
        <w:rPr>
          <w:rStyle w:val="Char5"/>
          <w:rtl/>
        </w:rPr>
        <w:t>خر</w:t>
      </w:r>
      <w:r w:rsidRPr="003A12D8">
        <w:rPr>
          <w:rStyle w:val="Char5"/>
          <w:rFonts w:hint="cs"/>
          <w:rtl/>
        </w:rPr>
        <w:t>ی</w:t>
      </w:r>
      <w:r w:rsidRPr="003A12D8">
        <w:rPr>
          <w:rStyle w:val="Char5"/>
          <w:rtl/>
        </w:rPr>
        <w:t xml:space="preserve">ج عبد الرزاق </w:t>
      </w:r>
      <w:r w:rsidRPr="003A12D8">
        <w:rPr>
          <w:rStyle w:val="Char5"/>
          <w:rFonts w:hint="cs"/>
          <w:rtl/>
        </w:rPr>
        <w:t>در</w:t>
      </w:r>
      <w:r w:rsidRPr="003A12D8">
        <w:rPr>
          <w:rStyle w:val="Char5"/>
          <w:rtl/>
        </w:rPr>
        <w:t xml:space="preserve"> المصنف (3/79) </w:t>
      </w:r>
      <w:r w:rsidRPr="003A12D8">
        <w:rPr>
          <w:rStyle w:val="Char5"/>
          <w:rFonts w:hint="cs"/>
          <w:rtl/>
        </w:rPr>
        <w:t>از</w:t>
      </w:r>
      <w:r w:rsidRPr="003A12D8">
        <w:rPr>
          <w:rStyle w:val="Char5"/>
          <w:rtl/>
        </w:rPr>
        <w:t xml:space="preserve"> معمر </w:t>
      </w:r>
      <w:r w:rsidRPr="003A12D8">
        <w:rPr>
          <w:rStyle w:val="Char5"/>
          <w:rFonts w:hint="cs"/>
          <w:rtl/>
        </w:rPr>
        <w:t>از</w:t>
      </w:r>
      <w:r w:rsidRPr="003A12D8">
        <w:rPr>
          <w:rStyle w:val="Char5"/>
          <w:rtl/>
        </w:rPr>
        <w:t xml:space="preserve"> عطا خراسانی</w:t>
      </w:r>
      <w:r w:rsidRPr="003A12D8">
        <w:rPr>
          <w:rStyle w:val="Char5"/>
          <w:rFonts w:hint="cs"/>
          <w:rtl/>
        </w:rPr>
        <w:t>،</w:t>
      </w:r>
      <w:r w:rsidRPr="003A12D8">
        <w:rPr>
          <w:rStyle w:val="Char5"/>
          <w:rtl/>
        </w:rPr>
        <w:t xml:space="preserve"> </w:t>
      </w:r>
      <w:r w:rsidRPr="003A12D8">
        <w:rPr>
          <w:rStyle w:val="Char5"/>
          <w:rFonts w:hint="cs"/>
          <w:rtl/>
        </w:rPr>
        <w:t>که می‌گوید</w:t>
      </w:r>
      <w:r w:rsidRPr="003A12D8">
        <w:rPr>
          <w:rStyle w:val="Char5"/>
          <w:rtl/>
        </w:rPr>
        <w:t>: ابن</w:t>
      </w:r>
      <w:r w:rsidRPr="003A12D8">
        <w:rPr>
          <w:rStyle w:val="Char5"/>
          <w:rFonts w:hint="cs"/>
          <w:rtl/>
        </w:rPr>
        <w:t>‌</w:t>
      </w:r>
      <w:r w:rsidRPr="003A12D8">
        <w:rPr>
          <w:rStyle w:val="Char5"/>
          <w:rtl/>
        </w:rPr>
        <w:t>عباس</w:t>
      </w:r>
      <w:r w:rsidRPr="003A12D8">
        <w:rPr>
          <w:rStyle w:val="Char5"/>
          <w:rFonts w:hint="cs"/>
          <w:rtl/>
        </w:rPr>
        <w:t xml:space="preserve"> گفت</w:t>
      </w:r>
      <w:r w:rsidRPr="003A12D8">
        <w:rPr>
          <w:rStyle w:val="Char5"/>
          <w:rtl/>
        </w:rPr>
        <w:t>:</w:t>
      </w:r>
      <w:r w:rsidRPr="003A12D8">
        <w:rPr>
          <w:rStyle w:val="Char5"/>
          <w:rFonts w:hint="cs"/>
          <w:rtl/>
        </w:rPr>
        <w:t xml:space="preserve"> «در درونم چیزهایی دربارۀ نماز ضحی بود تا اینکه خواندم </w:t>
      </w:r>
      <w:r w:rsidRPr="00C65D08">
        <w:rPr>
          <w:rFonts w:ascii="KFGQPC Uthman Taha Naskh" w:cs="Traditional Arabic" w:hint="cs"/>
          <w:rtl/>
        </w:rPr>
        <w:t>﴿</w:t>
      </w:r>
      <w:r w:rsidRPr="00835FD2">
        <w:rPr>
          <w:rFonts w:cs="KFGQPC Uthmanic Script HAFS" w:hint="eastAsia"/>
          <w:rtl/>
        </w:rPr>
        <w:t>إِنَّا</w:t>
      </w:r>
      <w:r w:rsidRPr="00835FD2">
        <w:rPr>
          <w:rFonts w:cs="KFGQPC Uthmanic Script HAFS"/>
          <w:rtl/>
        </w:rPr>
        <w:t xml:space="preserve"> </w:t>
      </w:r>
      <w:r w:rsidRPr="00835FD2">
        <w:rPr>
          <w:rFonts w:cs="KFGQPC Uthmanic Script HAFS" w:hint="eastAsia"/>
          <w:rtl/>
        </w:rPr>
        <w:t>سَخَّر</w:t>
      </w:r>
      <w:r w:rsidRPr="00835FD2">
        <w:rPr>
          <w:rFonts w:cs="KFGQPC Uthmanic Script HAFS" w:hint="cs"/>
          <w:rtl/>
        </w:rPr>
        <w:t>ۡ</w:t>
      </w:r>
      <w:r w:rsidRPr="00835FD2">
        <w:rPr>
          <w:rFonts w:cs="KFGQPC Uthmanic Script HAFS" w:hint="eastAsia"/>
          <w:rtl/>
        </w:rPr>
        <w:t>نَا</w:t>
      </w:r>
      <w:r w:rsidRPr="00835FD2">
        <w:rPr>
          <w:rFonts w:cs="KFGQPC Uthmanic Script HAFS"/>
          <w:rtl/>
        </w:rPr>
        <w:t xml:space="preserve"> </w:t>
      </w:r>
      <w:r w:rsidRPr="00835FD2">
        <w:rPr>
          <w:rFonts w:cs="KFGQPC Uthmanic Script HAFS" w:hint="cs"/>
          <w:rtl/>
        </w:rPr>
        <w:t>ٱ</w:t>
      </w:r>
      <w:r w:rsidRPr="00835FD2">
        <w:rPr>
          <w:rFonts w:cs="KFGQPC Uthmanic Script HAFS" w:hint="eastAsia"/>
          <w:rtl/>
        </w:rPr>
        <w:t>ل</w:t>
      </w:r>
      <w:r w:rsidRPr="00835FD2">
        <w:rPr>
          <w:rFonts w:cs="KFGQPC Uthmanic Script HAFS" w:hint="cs"/>
          <w:rtl/>
        </w:rPr>
        <w:t>ۡ</w:t>
      </w:r>
      <w:r w:rsidRPr="00835FD2">
        <w:rPr>
          <w:rFonts w:cs="KFGQPC Uthmanic Script HAFS" w:hint="eastAsia"/>
          <w:rtl/>
        </w:rPr>
        <w:t>جِبَالَ</w:t>
      </w:r>
      <w:r w:rsidRPr="00835FD2">
        <w:rPr>
          <w:rFonts w:cs="KFGQPC Uthmanic Script HAFS"/>
          <w:rtl/>
        </w:rPr>
        <w:t xml:space="preserve"> </w:t>
      </w:r>
      <w:r w:rsidRPr="00835FD2">
        <w:rPr>
          <w:rFonts w:cs="KFGQPC Uthmanic Script HAFS" w:hint="eastAsia"/>
          <w:rtl/>
        </w:rPr>
        <w:t>مَعَهُ</w:t>
      </w:r>
      <w:r w:rsidRPr="00835FD2">
        <w:rPr>
          <w:rFonts w:cs="KFGQPC Uthmanic Script HAFS" w:hint="cs"/>
          <w:rtl/>
        </w:rPr>
        <w:t>ۥ</w:t>
      </w:r>
      <w:r w:rsidRPr="00835FD2">
        <w:rPr>
          <w:rFonts w:cs="KFGQPC Uthmanic Script HAFS"/>
          <w:rtl/>
        </w:rPr>
        <w:t xml:space="preserve"> </w:t>
      </w:r>
      <w:r w:rsidRPr="00835FD2">
        <w:rPr>
          <w:rFonts w:cs="KFGQPC Uthmanic Script HAFS" w:hint="eastAsia"/>
          <w:rtl/>
        </w:rPr>
        <w:t>يُسَبِّح</w:t>
      </w:r>
      <w:r w:rsidRPr="00835FD2">
        <w:rPr>
          <w:rFonts w:cs="KFGQPC Uthmanic Script HAFS" w:hint="cs"/>
          <w:rtl/>
        </w:rPr>
        <w:t>ۡ</w:t>
      </w:r>
      <w:r w:rsidRPr="00835FD2">
        <w:rPr>
          <w:rFonts w:cs="KFGQPC Uthmanic Script HAFS" w:hint="eastAsia"/>
          <w:rtl/>
        </w:rPr>
        <w:t>نَ</w:t>
      </w:r>
      <w:r w:rsidRPr="00835FD2">
        <w:rPr>
          <w:rFonts w:cs="KFGQPC Uthmanic Script HAFS"/>
          <w:rtl/>
        </w:rPr>
        <w:t xml:space="preserve"> </w:t>
      </w:r>
      <w:r w:rsidRPr="00835FD2">
        <w:rPr>
          <w:rFonts w:cs="KFGQPC Uthmanic Script HAFS" w:hint="eastAsia"/>
          <w:rtl/>
        </w:rPr>
        <w:t>بِ</w:t>
      </w:r>
      <w:r w:rsidRPr="00835FD2">
        <w:rPr>
          <w:rFonts w:cs="KFGQPC Uthmanic Script HAFS" w:hint="cs"/>
          <w:rtl/>
        </w:rPr>
        <w:t>ٱ</w:t>
      </w:r>
      <w:r w:rsidRPr="00835FD2">
        <w:rPr>
          <w:rFonts w:cs="KFGQPC Uthmanic Script HAFS" w:hint="eastAsia"/>
          <w:rtl/>
        </w:rPr>
        <w:t>ل</w:t>
      </w:r>
      <w:r w:rsidRPr="00835FD2">
        <w:rPr>
          <w:rFonts w:cs="KFGQPC Uthmanic Script HAFS" w:hint="cs"/>
          <w:rtl/>
        </w:rPr>
        <w:t>ۡ</w:t>
      </w:r>
      <w:r w:rsidRPr="00835FD2">
        <w:rPr>
          <w:rFonts w:cs="KFGQPC Uthmanic Script HAFS" w:hint="eastAsia"/>
          <w:rtl/>
        </w:rPr>
        <w:t>عَشِيِّ</w:t>
      </w:r>
      <w:r w:rsidRPr="00835FD2">
        <w:rPr>
          <w:rFonts w:cs="KFGQPC Uthmanic Script HAFS"/>
          <w:rtl/>
        </w:rPr>
        <w:t xml:space="preserve"> </w:t>
      </w:r>
      <w:r w:rsidRPr="00835FD2">
        <w:rPr>
          <w:rFonts w:cs="KFGQPC Uthmanic Script HAFS" w:hint="eastAsia"/>
          <w:rtl/>
        </w:rPr>
        <w:t>وَ</w:t>
      </w:r>
      <w:r w:rsidRPr="00835FD2">
        <w:rPr>
          <w:rFonts w:cs="KFGQPC Uthmanic Script HAFS" w:hint="cs"/>
          <w:rtl/>
        </w:rPr>
        <w:t>ٱ</w:t>
      </w:r>
      <w:r w:rsidRPr="00835FD2">
        <w:rPr>
          <w:rFonts w:cs="KFGQPC Uthmanic Script HAFS" w:hint="eastAsia"/>
          <w:rtl/>
        </w:rPr>
        <w:t>ل</w:t>
      </w:r>
      <w:r w:rsidRPr="00835FD2">
        <w:rPr>
          <w:rFonts w:cs="KFGQPC Uthmanic Script HAFS" w:hint="cs"/>
          <w:rtl/>
        </w:rPr>
        <w:t>ۡ</w:t>
      </w:r>
      <w:r w:rsidRPr="00835FD2">
        <w:rPr>
          <w:rFonts w:cs="KFGQPC Uthmanic Script HAFS" w:hint="eastAsia"/>
          <w:rtl/>
        </w:rPr>
        <w:t>إِش</w:t>
      </w:r>
      <w:r w:rsidRPr="00835FD2">
        <w:rPr>
          <w:rFonts w:cs="KFGQPC Uthmanic Script HAFS" w:hint="cs"/>
          <w:rtl/>
        </w:rPr>
        <w:t>ۡ</w:t>
      </w:r>
      <w:r w:rsidRPr="00835FD2">
        <w:rPr>
          <w:rFonts w:cs="KFGQPC Uthmanic Script HAFS" w:hint="eastAsia"/>
          <w:rtl/>
        </w:rPr>
        <w:t>رَاقِ</w:t>
      </w:r>
      <w:r w:rsidRPr="00835FD2">
        <w:rPr>
          <w:rFonts w:cs="KFGQPC Uthmanic Script HAFS"/>
          <w:rtl/>
        </w:rPr>
        <w:t xml:space="preserve"> </w:t>
      </w:r>
      <w:r w:rsidRPr="00835FD2">
        <w:rPr>
          <w:rFonts w:cs="KFGQPC Uthmanic Script HAFS" w:hint="cs"/>
          <w:rtl/>
        </w:rPr>
        <w:t>١٨</w:t>
      </w:r>
      <w:r w:rsidRPr="00C65D08">
        <w:rPr>
          <w:rFonts w:ascii="KFGQPC Uthman Taha Naskh" w:cs="Traditional Arabic" w:hint="cs"/>
          <w:rtl/>
        </w:rPr>
        <w:t>﴾</w:t>
      </w:r>
      <w:r w:rsidRPr="003A12D8">
        <w:rPr>
          <w:rStyle w:val="Char5"/>
          <w:rFonts w:hint="cs"/>
          <w:rtl/>
        </w:rPr>
        <w:t>».</w:t>
      </w:r>
    </w:p>
    <w:p w:rsidR="00871EDE" w:rsidRPr="003A12D8" w:rsidRDefault="00871EDE" w:rsidP="00835FD2">
      <w:pPr>
        <w:pStyle w:val="a5"/>
        <w:ind w:firstLine="0"/>
        <w:rPr>
          <w:rStyle w:val="Char5"/>
          <w:rtl/>
        </w:rPr>
      </w:pPr>
      <w:r w:rsidRPr="003A12D8">
        <w:rPr>
          <w:rStyle w:val="Char5"/>
          <w:rFonts w:hint="cs"/>
          <w:rtl/>
        </w:rPr>
        <w:t>‌گویم</w:t>
      </w:r>
      <w:r w:rsidRPr="003A12D8">
        <w:rPr>
          <w:rStyle w:val="Char5"/>
          <w:rtl/>
        </w:rPr>
        <w:t>:</w:t>
      </w:r>
      <w:r w:rsidRPr="003A12D8">
        <w:rPr>
          <w:rStyle w:val="Char5"/>
          <w:rFonts w:hint="cs"/>
          <w:rtl/>
        </w:rPr>
        <w:t xml:space="preserve"> این</w:t>
      </w:r>
      <w:r w:rsidRPr="003A12D8">
        <w:rPr>
          <w:rStyle w:val="Char5"/>
          <w:rtl/>
        </w:rPr>
        <w:t xml:space="preserve"> سند </w:t>
      </w:r>
      <w:r w:rsidRPr="003A12D8">
        <w:rPr>
          <w:rStyle w:val="Char5"/>
          <w:rFonts w:hint="cs"/>
          <w:rtl/>
        </w:rPr>
        <w:t>تا</w:t>
      </w:r>
      <w:r w:rsidRPr="003A12D8">
        <w:rPr>
          <w:rStyle w:val="Char5"/>
          <w:rtl/>
        </w:rPr>
        <w:t xml:space="preserve"> عطا</w:t>
      </w:r>
      <w:r w:rsidRPr="003A12D8">
        <w:rPr>
          <w:rStyle w:val="Char5"/>
          <w:rFonts w:hint="cs"/>
          <w:rtl/>
        </w:rPr>
        <w:t>، حسن است</w:t>
      </w:r>
      <w:r w:rsidRPr="003A12D8">
        <w:rPr>
          <w:rStyle w:val="Char5"/>
          <w:rtl/>
        </w:rPr>
        <w:t xml:space="preserve">، </w:t>
      </w:r>
      <w:r w:rsidRPr="003A12D8">
        <w:rPr>
          <w:rStyle w:val="Char5"/>
          <w:rFonts w:hint="cs"/>
          <w:rtl/>
        </w:rPr>
        <w:t>ولی</w:t>
      </w:r>
      <w:r w:rsidRPr="003A12D8">
        <w:rPr>
          <w:rStyle w:val="Char5"/>
          <w:rtl/>
        </w:rPr>
        <w:t xml:space="preserve"> روای</w:t>
      </w:r>
      <w:r w:rsidRPr="003A12D8">
        <w:rPr>
          <w:rStyle w:val="Char5"/>
          <w:rFonts w:hint="cs"/>
          <w:rtl/>
        </w:rPr>
        <w:t>ت</w:t>
      </w:r>
      <w:r w:rsidRPr="003A12D8">
        <w:rPr>
          <w:rStyle w:val="Char5"/>
          <w:rtl/>
        </w:rPr>
        <w:t xml:space="preserve"> عطا </w:t>
      </w:r>
      <w:r w:rsidRPr="003A12D8">
        <w:rPr>
          <w:rStyle w:val="Char5"/>
          <w:rFonts w:hint="cs"/>
          <w:rtl/>
        </w:rPr>
        <w:t>از</w:t>
      </w:r>
      <w:r w:rsidRPr="003A12D8">
        <w:rPr>
          <w:rStyle w:val="Char5"/>
          <w:rtl/>
        </w:rPr>
        <w:t xml:space="preserve"> صحاب</w:t>
      </w:r>
      <w:r w:rsidRPr="003A12D8">
        <w:rPr>
          <w:rStyle w:val="Char5"/>
          <w:rFonts w:hint="cs"/>
          <w:rtl/>
        </w:rPr>
        <w:t>ه،</w:t>
      </w:r>
      <w:r w:rsidRPr="003A12D8">
        <w:rPr>
          <w:rStyle w:val="Char5"/>
          <w:rtl/>
        </w:rPr>
        <w:t xml:space="preserve"> مرسل </w:t>
      </w:r>
      <w:r w:rsidRPr="003A12D8">
        <w:rPr>
          <w:rStyle w:val="Char5"/>
          <w:rFonts w:hint="cs"/>
          <w:rtl/>
        </w:rPr>
        <w:t xml:space="preserve">و </w:t>
      </w:r>
      <w:r w:rsidRPr="003A12D8">
        <w:rPr>
          <w:rStyle w:val="Char5"/>
          <w:rtl/>
        </w:rPr>
        <w:t>منقطع</w:t>
      </w:r>
      <w:r w:rsidRPr="003A12D8">
        <w:rPr>
          <w:rStyle w:val="Char5"/>
          <w:rFonts w:hint="cs"/>
          <w:rtl/>
        </w:rPr>
        <w:t xml:space="preserve"> است</w:t>
      </w:r>
      <w:r w:rsidRPr="003A12D8">
        <w:rPr>
          <w:rStyle w:val="Char5"/>
          <w:rtl/>
        </w:rPr>
        <w:t>. تهذیب التهذیب</w:t>
      </w:r>
      <w:r w:rsidRPr="003A12D8">
        <w:rPr>
          <w:rStyle w:val="Char5"/>
          <w:rFonts w:hint="cs"/>
          <w:rtl/>
        </w:rPr>
        <w:t xml:space="preserve">، </w:t>
      </w:r>
      <w:r w:rsidRPr="003A12D8">
        <w:rPr>
          <w:rStyle w:val="Char5"/>
          <w:rtl/>
        </w:rPr>
        <w:t>7/212</w:t>
      </w:r>
      <w:r w:rsidRPr="003A12D8">
        <w:rPr>
          <w:rStyle w:val="Char5"/>
          <w:rFonts w:hint="cs"/>
          <w:rtl/>
        </w:rPr>
        <w:t>.</w:t>
      </w:r>
    </w:p>
    <w:p w:rsidR="00871EDE" w:rsidRPr="003A12D8" w:rsidRDefault="00871EDE" w:rsidP="00835FD2">
      <w:pPr>
        <w:pStyle w:val="a5"/>
        <w:ind w:firstLine="0"/>
        <w:rPr>
          <w:rStyle w:val="Char5"/>
          <w:rtl/>
        </w:rPr>
      </w:pPr>
      <w:r w:rsidRPr="003A12D8">
        <w:rPr>
          <w:rStyle w:val="Char5"/>
          <w:rFonts w:hint="cs"/>
          <w:rtl/>
        </w:rPr>
        <w:t>ب) ت</w:t>
      </w:r>
      <w:r w:rsidRPr="003A12D8">
        <w:rPr>
          <w:rStyle w:val="Char5"/>
          <w:rtl/>
        </w:rPr>
        <w:t>خر</w:t>
      </w:r>
      <w:r w:rsidRPr="003A12D8">
        <w:rPr>
          <w:rStyle w:val="Char5"/>
          <w:rFonts w:hint="cs"/>
          <w:rtl/>
        </w:rPr>
        <w:t>ی</w:t>
      </w:r>
      <w:r w:rsidRPr="003A12D8">
        <w:rPr>
          <w:rStyle w:val="Char5"/>
          <w:rtl/>
        </w:rPr>
        <w:t>ج</w:t>
      </w:r>
      <w:r w:rsidRPr="003A12D8">
        <w:rPr>
          <w:rStyle w:val="Char5"/>
          <w:rFonts w:hint="cs"/>
          <w:rtl/>
        </w:rPr>
        <w:t xml:space="preserve"> </w:t>
      </w:r>
      <w:r w:rsidRPr="003A12D8">
        <w:rPr>
          <w:rStyle w:val="Char5"/>
          <w:rtl/>
        </w:rPr>
        <w:t xml:space="preserve">طبرانی </w:t>
      </w:r>
      <w:r w:rsidRPr="003A12D8">
        <w:rPr>
          <w:rStyle w:val="Char5"/>
          <w:rFonts w:hint="cs"/>
          <w:rtl/>
        </w:rPr>
        <w:t>در</w:t>
      </w:r>
      <w:r w:rsidRPr="003A12D8">
        <w:rPr>
          <w:rStyle w:val="Char5"/>
          <w:rtl/>
        </w:rPr>
        <w:t xml:space="preserve"> المعجم الکبیر (24/406) و</w:t>
      </w:r>
      <w:r w:rsidRPr="003A12D8">
        <w:rPr>
          <w:rStyle w:val="Char5"/>
          <w:rFonts w:hint="cs"/>
          <w:rtl/>
        </w:rPr>
        <w:t xml:space="preserve"> در</w:t>
      </w:r>
      <w:r w:rsidRPr="003A12D8">
        <w:rPr>
          <w:rStyle w:val="Char5"/>
          <w:rtl/>
        </w:rPr>
        <w:t xml:space="preserve"> الأوسط (6/63-64-</w:t>
      </w:r>
      <w:r w:rsidRPr="003A12D8">
        <w:rPr>
          <w:rStyle w:val="Char5"/>
          <w:rFonts w:hint="cs"/>
          <w:rtl/>
        </w:rPr>
        <w:t xml:space="preserve"> </w:t>
      </w:r>
      <w:r w:rsidRPr="003A12D8">
        <w:rPr>
          <w:rStyle w:val="Char5"/>
          <w:rtl/>
        </w:rPr>
        <w:t xml:space="preserve">مجمع البحرین) </w:t>
      </w:r>
      <w:r w:rsidRPr="003A12D8">
        <w:rPr>
          <w:rStyle w:val="Char5"/>
          <w:rFonts w:hint="cs"/>
          <w:rtl/>
        </w:rPr>
        <w:t>از</w:t>
      </w:r>
      <w:r w:rsidRPr="003A12D8">
        <w:rPr>
          <w:rStyle w:val="Char5"/>
          <w:rtl/>
        </w:rPr>
        <w:t xml:space="preserve"> </w:t>
      </w:r>
      <w:r w:rsidRPr="003A12D8">
        <w:rPr>
          <w:rStyle w:val="Char5"/>
          <w:rFonts w:hint="cs"/>
          <w:rtl/>
        </w:rPr>
        <w:t>طریق</w:t>
      </w:r>
      <w:r w:rsidRPr="003A12D8">
        <w:rPr>
          <w:rStyle w:val="Char5"/>
          <w:rtl/>
        </w:rPr>
        <w:t xml:space="preserve"> </w:t>
      </w:r>
      <w:r w:rsidRPr="003A12D8">
        <w:rPr>
          <w:rStyle w:val="Char5"/>
          <w:rFonts w:hint="cs"/>
          <w:rtl/>
        </w:rPr>
        <w:t>ا</w:t>
      </w:r>
      <w:r w:rsidRPr="003A12D8">
        <w:rPr>
          <w:rStyle w:val="Char5"/>
          <w:rtl/>
        </w:rPr>
        <w:t>ب</w:t>
      </w:r>
      <w:r w:rsidRPr="003A12D8">
        <w:rPr>
          <w:rStyle w:val="Char5"/>
          <w:rFonts w:hint="cs"/>
          <w:rtl/>
        </w:rPr>
        <w:t>و</w:t>
      </w:r>
      <w:r w:rsidRPr="003A12D8">
        <w:rPr>
          <w:rStyle w:val="Char5"/>
          <w:rtl/>
        </w:rPr>
        <w:t xml:space="preserve"> بکر هذلی </w:t>
      </w:r>
      <w:r w:rsidRPr="003A12D8">
        <w:rPr>
          <w:rStyle w:val="Char5"/>
          <w:rFonts w:hint="cs"/>
          <w:rtl/>
        </w:rPr>
        <w:t>از</w:t>
      </w:r>
      <w:r w:rsidRPr="003A12D8">
        <w:rPr>
          <w:rStyle w:val="Char5"/>
          <w:rtl/>
        </w:rPr>
        <w:t xml:space="preserve"> </w:t>
      </w:r>
      <w:r w:rsidRPr="003A12D8">
        <w:rPr>
          <w:rStyle w:val="Char5"/>
          <w:rFonts w:hint="cs"/>
          <w:rtl/>
        </w:rPr>
        <w:t>عطا</w:t>
      </w:r>
      <w:r w:rsidRPr="003A12D8">
        <w:rPr>
          <w:rStyle w:val="Char5"/>
          <w:rtl/>
        </w:rPr>
        <w:t xml:space="preserve"> بن </w:t>
      </w:r>
      <w:r w:rsidRPr="003A12D8">
        <w:rPr>
          <w:rStyle w:val="Char5"/>
          <w:rFonts w:hint="cs"/>
          <w:rtl/>
        </w:rPr>
        <w:t>ا</w:t>
      </w:r>
      <w:r w:rsidRPr="003A12D8">
        <w:rPr>
          <w:rStyle w:val="Char5"/>
          <w:rtl/>
        </w:rPr>
        <w:t>ب</w:t>
      </w:r>
      <w:r w:rsidRPr="003A12D8">
        <w:rPr>
          <w:rStyle w:val="Char5"/>
          <w:rFonts w:hint="cs"/>
          <w:rtl/>
        </w:rPr>
        <w:t>ی</w:t>
      </w:r>
      <w:r w:rsidRPr="003A12D8">
        <w:rPr>
          <w:rStyle w:val="Char5"/>
          <w:rtl/>
        </w:rPr>
        <w:t xml:space="preserve"> رباح </w:t>
      </w:r>
      <w:r w:rsidRPr="003A12D8">
        <w:rPr>
          <w:rStyle w:val="Char5"/>
          <w:rFonts w:hint="cs"/>
          <w:rtl/>
        </w:rPr>
        <w:t>از</w:t>
      </w:r>
      <w:r w:rsidRPr="003A12D8">
        <w:rPr>
          <w:rStyle w:val="Char5"/>
          <w:rtl/>
        </w:rPr>
        <w:t xml:space="preserve"> ابن عباس</w:t>
      </w:r>
      <w:r w:rsidRPr="003A12D8">
        <w:rPr>
          <w:rStyle w:val="Char5"/>
          <w:rFonts w:hint="cs"/>
          <w:rtl/>
        </w:rPr>
        <w:t>،</w:t>
      </w:r>
      <w:r w:rsidRPr="003A12D8">
        <w:rPr>
          <w:rStyle w:val="Char5"/>
          <w:rtl/>
        </w:rPr>
        <w:t xml:space="preserve"> </w:t>
      </w:r>
      <w:r w:rsidRPr="003A12D8">
        <w:rPr>
          <w:rStyle w:val="Char5"/>
          <w:rFonts w:hint="cs"/>
          <w:rtl/>
        </w:rPr>
        <w:t>که می‌گوید</w:t>
      </w:r>
      <w:r w:rsidRPr="003A12D8">
        <w:rPr>
          <w:rStyle w:val="Char5"/>
          <w:rtl/>
        </w:rPr>
        <w:t xml:space="preserve">: </w:t>
      </w:r>
      <w:r w:rsidRPr="003A12D8">
        <w:rPr>
          <w:rStyle w:val="Char5"/>
          <w:rFonts w:hint="cs"/>
          <w:rtl/>
        </w:rPr>
        <w:t xml:space="preserve">از کنار این آیه </w:t>
      </w:r>
      <w:r w:rsidRPr="00C65D08">
        <w:rPr>
          <w:rFonts w:ascii="KFGQPC Uthman Taha Naskh" w:cs="Traditional Arabic" w:hint="cs"/>
          <w:rtl/>
        </w:rPr>
        <w:t>﴿</w:t>
      </w:r>
      <w:r w:rsidRPr="00835FD2">
        <w:rPr>
          <w:rFonts w:cs="KFGQPC Uthmanic Script HAFS" w:hint="cs"/>
          <w:rtl/>
        </w:rPr>
        <w:t>ٱ</w:t>
      </w:r>
      <w:r w:rsidRPr="00835FD2">
        <w:rPr>
          <w:rFonts w:cs="KFGQPC Uthmanic Script HAFS" w:hint="eastAsia"/>
          <w:rtl/>
        </w:rPr>
        <w:t>ل</w:t>
      </w:r>
      <w:r w:rsidRPr="00835FD2">
        <w:rPr>
          <w:rFonts w:cs="KFGQPC Uthmanic Script HAFS" w:hint="cs"/>
          <w:rtl/>
        </w:rPr>
        <w:t>ۡ</w:t>
      </w:r>
      <w:r w:rsidRPr="00835FD2">
        <w:rPr>
          <w:rFonts w:cs="KFGQPC Uthmanic Script HAFS" w:hint="eastAsia"/>
          <w:rtl/>
        </w:rPr>
        <w:t>عَشِيِّ</w:t>
      </w:r>
      <w:r w:rsidRPr="00835FD2">
        <w:rPr>
          <w:rFonts w:cs="KFGQPC Uthmanic Script HAFS"/>
          <w:rtl/>
        </w:rPr>
        <w:t xml:space="preserve"> </w:t>
      </w:r>
      <w:r w:rsidRPr="00835FD2">
        <w:rPr>
          <w:rFonts w:cs="KFGQPC Uthmanic Script HAFS" w:hint="eastAsia"/>
          <w:rtl/>
        </w:rPr>
        <w:t>وَ</w:t>
      </w:r>
      <w:r w:rsidRPr="00835FD2">
        <w:rPr>
          <w:rFonts w:cs="KFGQPC Uthmanic Script HAFS" w:hint="cs"/>
          <w:rtl/>
        </w:rPr>
        <w:t>ٱ</w:t>
      </w:r>
      <w:r w:rsidRPr="00835FD2">
        <w:rPr>
          <w:rFonts w:cs="KFGQPC Uthmanic Script HAFS" w:hint="eastAsia"/>
          <w:rtl/>
        </w:rPr>
        <w:t>ل</w:t>
      </w:r>
      <w:r w:rsidRPr="00835FD2">
        <w:rPr>
          <w:rFonts w:cs="KFGQPC Uthmanic Script HAFS" w:hint="cs"/>
          <w:rtl/>
        </w:rPr>
        <w:t>ۡ</w:t>
      </w:r>
      <w:r w:rsidRPr="00835FD2">
        <w:rPr>
          <w:rFonts w:cs="KFGQPC Uthmanic Script HAFS" w:hint="eastAsia"/>
          <w:rtl/>
        </w:rPr>
        <w:t>إِش</w:t>
      </w:r>
      <w:r w:rsidRPr="00835FD2">
        <w:rPr>
          <w:rFonts w:cs="KFGQPC Uthmanic Script HAFS" w:hint="cs"/>
          <w:rtl/>
        </w:rPr>
        <w:t>ۡ</w:t>
      </w:r>
      <w:r w:rsidRPr="00835FD2">
        <w:rPr>
          <w:rFonts w:cs="KFGQPC Uthmanic Script HAFS" w:hint="eastAsia"/>
          <w:rtl/>
        </w:rPr>
        <w:t>رَاقِ</w:t>
      </w:r>
      <w:r w:rsidRPr="00C65D08">
        <w:rPr>
          <w:rFonts w:ascii="KFGQPC Uthman Taha Naskh" w:cs="Traditional Arabic" w:hint="cs"/>
          <w:rtl/>
        </w:rPr>
        <w:t>﴾</w:t>
      </w:r>
      <w:r w:rsidRPr="003A12D8">
        <w:rPr>
          <w:rStyle w:val="Char5"/>
          <w:rtl/>
        </w:rPr>
        <w:t xml:space="preserve"> </w:t>
      </w:r>
      <w:r w:rsidRPr="003A12D8">
        <w:rPr>
          <w:rStyle w:val="Char5"/>
          <w:rFonts w:hint="cs"/>
          <w:rtl/>
        </w:rPr>
        <w:t>می‌گذشتم و نمی‌دانستم چیسـت، تـا اینـکه</w:t>
      </w:r>
      <w:r w:rsidRPr="003A12D8">
        <w:rPr>
          <w:rStyle w:val="Char5"/>
          <w:rtl/>
        </w:rPr>
        <w:t xml:space="preserve"> </w:t>
      </w:r>
      <w:r w:rsidRPr="003A12D8">
        <w:rPr>
          <w:rStyle w:val="Char5"/>
          <w:rFonts w:hint="cs"/>
          <w:rtl/>
        </w:rPr>
        <w:t>ا</w:t>
      </w:r>
      <w:r w:rsidRPr="003A12D8">
        <w:rPr>
          <w:rStyle w:val="Char5"/>
          <w:rtl/>
        </w:rPr>
        <w:t>م هان</w:t>
      </w:r>
      <w:r w:rsidRPr="003A12D8">
        <w:rPr>
          <w:rStyle w:val="Char5"/>
          <w:rFonts w:hint="cs"/>
          <w:rtl/>
        </w:rPr>
        <w:t>ی</w:t>
      </w:r>
      <w:r w:rsidRPr="003A12D8">
        <w:rPr>
          <w:rStyle w:val="Char5"/>
          <w:rtl/>
        </w:rPr>
        <w:t xml:space="preserve"> بنت </w:t>
      </w:r>
      <w:r w:rsidRPr="003A12D8">
        <w:rPr>
          <w:rStyle w:val="Char5"/>
          <w:rFonts w:hint="cs"/>
          <w:rtl/>
        </w:rPr>
        <w:t>ا</w:t>
      </w:r>
      <w:r w:rsidRPr="003A12D8">
        <w:rPr>
          <w:rStyle w:val="Char5"/>
          <w:rtl/>
        </w:rPr>
        <w:t>ب</w:t>
      </w:r>
      <w:r w:rsidRPr="003A12D8">
        <w:rPr>
          <w:rStyle w:val="Char5"/>
          <w:rFonts w:hint="cs"/>
          <w:rtl/>
        </w:rPr>
        <w:t>ی</w:t>
      </w:r>
      <w:r w:rsidRPr="003A12D8">
        <w:rPr>
          <w:rStyle w:val="Char5"/>
          <w:rtl/>
        </w:rPr>
        <w:t xml:space="preserve"> طالب</w:t>
      </w:r>
      <w:r w:rsidRPr="003A12D8">
        <w:rPr>
          <w:rStyle w:val="Char5"/>
          <w:rFonts w:hint="cs"/>
          <w:rtl/>
        </w:rPr>
        <w:t xml:space="preserve"> از رسول الله</w:t>
      </w:r>
      <w:r w:rsidRPr="00B71333">
        <w:rPr>
          <w:rFonts w:cs="CTraditional Arabic" w:hint="cs"/>
          <w:rtl/>
        </w:rPr>
        <w:t xml:space="preserve"> ج</w:t>
      </w:r>
      <w:r w:rsidRPr="003A12D8">
        <w:rPr>
          <w:rStyle w:val="Char5"/>
          <w:rFonts w:hint="cs"/>
          <w:rtl/>
        </w:rPr>
        <w:t xml:space="preserve"> برایم نقل کرد که می‌گوید: پیامبر</w:t>
      </w:r>
      <w:r w:rsidRPr="00B71333">
        <w:rPr>
          <w:rFonts w:ascii="AGA Arabesque" w:hAnsi="AGA Arabesque" w:cs="CTraditional Arabic" w:hint="cs"/>
          <w:rtl/>
        </w:rPr>
        <w:t xml:space="preserve"> ج</w:t>
      </w:r>
      <w:r w:rsidRPr="003A12D8">
        <w:rPr>
          <w:rStyle w:val="Char5"/>
          <w:rFonts w:hint="cs"/>
          <w:rtl/>
        </w:rPr>
        <w:t xml:space="preserve"> نزد او آمد و برای وضو ظرف آبی درخواست کرد، مثل اینکه آثار خمیر را در آن می‌بینم، پس وضو گرفت، سپس ایستاد و نماز ضحی خواند، آنگاه فرمود:«ای</w:t>
      </w:r>
      <w:r w:rsidRPr="003A12D8">
        <w:rPr>
          <w:rStyle w:val="Char5"/>
          <w:rtl/>
        </w:rPr>
        <w:t xml:space="preserve"> </w:t>
      </w:r>
      <w:r w:rsidRPr="003A12D8">
        <w:rPr>
          <w:rStyle w:val="Char5"/>
          <w:rFonts w:hint="cs"/>
          <w:rtl/>
        </w:rPr>
        <w:t>ا</w:t>
      </w:r>
      <w:r w:rsidRPr="003A12D8">
        <w:rPr>
          <w:rStyle w:val="Char5"/>
          <w:rtl/>
        </w:rPr>
        <w:t>م هان</w:t>
      </w:r>
      <w:r w:rsidRPr="003A12D8">
        <w:rPr>
          <w:rStyle w:val="Char5"/>
          <w:rFonts w:hint="cs"/>
          <w:rtl/>
        </w:rPr>
        <w:t>ی</w:t>
      </w:r>
      <w:r w:rsidRPr="003A12D8">
        <w:rPr>
          <w:rStyle w:val="Char5"/>
          <w:rtl/>
        </w:rPr>
        <w:t xml:space="preserve">! </w:t>
      </w:r>
      <w:r w:rsidRPr="003A12D8">
        <w:rPr>
          <w:rStyle w:val="Char5"/>
          <w:rFonts w:hint="cs"/>
          <w:rtl/>
        </w:rPr>
        <w:t>این نماز اشراق است»</w:t>
      </w:r>
      <w:r w:rsidRPr="003A12D8">
        <w:rPr>
          <w:rStyle w:val="Char5"/>
          <w:rtl/>
        </w:rPr>
        <w:t>.</w:t>
      </w:r>
    </w:p>
    <w:p w:rsidR="00871EDE" w:rsidRPr="003A12D8" w:rsidRDefault="00871EDE" w:rsidP="00835FD2">
      <w:pPr>
        <w:pStyle w:val="a5"/>
        <w:ind w:firstLine="0"/>
        <w:rPr>
          <w:rStyle w:val="Char5"/>
          <w:rtl/>
        </w:rPr>
      </w:pPr>
      <w:r w:rsidRPr="003A12D8">
        <w:rPr>
          <w:rStyle w:val="Char5"/>
          <w:rFonts w:hint="cs"/>
          <w:rtl/>
        </w:rPr>
        <w:t>‌گویم</w:t>
      </w:r>
      <w:r w:rsidRPr="003A12D8">
        <w:rPr>
          <w:rStyle w:val="Char5"/>
          <w:rtl/>
        </w:rPr>
        <w:t xml:space="preserve">: </w:t>
      </w:r>
      <w:r w:rsidRPr="003A12D8">
        <w:rPr>
          <w:rStyle w:val="Char5"/>
          <w:rFonts w:hint="cs"/>
          <w:rtl/>
        </w:rPr>
        <w:t>ا</w:t>
      </w:r>
      <w:r w:rsidRPr="003A12D8">
        <w:rPr>
          <w:rStyle w:val="Char5"/>
          <w:rtl/>
        </w:rPr>
        <w:t xml:space="preserve">بوبکر هذلی </w:t>
      </w:r>
      <w:r w:rsidRPr="003A12D8">
        <w:rPr>
          <w:rStyle w:val="Char5"/>
          <w:rFonts w:hint="cs"/>
          <w:rtl/>
        </w:rPr>
        <w:t>ا</w:t>
      </w:r>
      <w:r w:rsidRPr="003A12D8">
        <w:rPr>
          <w:rStyle w:val="Char5"/>
          <w:rtl/>
        </w:rPr>
        <w:t>خباری</w:t>
      </w:r>
      <w:r w:rsidRPr="003A12D8">
        <w:rPr>
          <w:rStyle w:val="Char5"/>
          <w:rFonts w:hint="cs"/>
          <w:rtl/>
        </w:rPr>
        <w:t xml:space="preserve"> [ این لقب به کسی داده می‌شود که به علم تاریخ و انساب و سِیر اشتغال داشته باشد]</w:t>
      </w:r>
      <w:r w:rsidRPr="003A12D8">
        <w:rPr>
          <w:rStyle w:val="Char5"/>
          <w:rtl/>
        </w:rPr>
        <w:t xml:space="preserve"> متروک الحدیث </w:t>
      </w:r>
      <w:r w:rsidRPr="003A12D8">
        <w:rPr>
          <w:rStyle w:val="Char5"/>
          <w:rFonts w:hint="cs"/>
          <w:rtl/>
        </w:rPr>
        <w:t>است، همان ‌طور که در</w:t>
      </w:r>
      <w:r w:rsidRPr="003A12D8">
        <w:rPr>
          <w:rStyle w:val="Char5"/>
          <w:rtl/>
        </w:rPr>
        <w:t xml:space="preserve"> التقریب (ص625) </w:t>
      </w:r>
      <w:r w:rsidRPr="003A12D8">
        <w:rPr>
          <w:rStyle w:val="Char5"/>
          <w:rFonts w:hint="cs"/>
          <w:rtl/>
        </w:rPr>
        <w:t xml:space="preserve">آمده است </w:t>
      </w:r>
      <w:r w:rsidRPr="003A12D8">
        <w:rPr>
          <w:rStyle w:val="Char5"/>
          <w:rtl/>
        </w:rPr>
        <w:t>و</w:t>
      </w:r>
      <w:r w:rsidRPr="003A12D8">
        <w:rPr>
          <w:rStyle w:val="Char5"/>
          <w:rFonts w:hint="cs"/>
          <w:rtl/>
        </w:rPr>
        <w:t xml:space="preserve"> روایت مرفوع این حدیث، منکر است و درست وقف آن بر صحابی است</w:t>
      </w:r>
      <w:r w:rsidRPr="003A12D8">
        <w:rPr>
          <w:rStyle w:val="Char5"/>
          <w:rtl/>
        </w:rPr>
        <w:t>.</w:t>
      </w:r>
    </w:p>
    <w:p w:rsidR="00871EDE" w:rsidRPr="003A12D8" w:rsidRDefault="00871EDE" w:rsidP="00835FD2">
      <w:pPr>
        <w:pStyle w:val="a5"/>
        <w:ind w:firstLine="0"/>
        <w:rPr>
          <w:rStyle w:val="Char5"/>
          <w:rtl/>
        </w:rPr>
      </w:pPr>
      <w:r w:rsidRPr="003A12D8">
        <w:rPr>
          <w:rStyle w:val="Char5"/>
          <w:rFonts w:hint="cs"/>
          <w:rtl/>
        </w:rPr>
        <w:t>ج</w:t>
      </w:r>
      <w:r w:rsidRPr="003A12D8">
        <w:rPr>
          <w:rStyle w:val="Char5"/>
          <w:rtl/>
        </w:rPr>
        <w:t>)</w:t>
      </w:r>
      <w:r w:rsidRPr="003A12D8">
        <w:rPr>
          <w:rStyle w:val="Char5"/>
          <w:rFonts w:hint="cs"/>
          <w:rtl/>
        </w:rPr>
        <w:t xml:space="preserve"> و شواهد دیگری نیز وجـود دارد کـه </w:t>
      </w:r>
      <w:r w:rsidRPr="003A12D8">
        <w:rPr>
          <w:rStyle w:val="Char5"/>
          <w:rtl/>
        </w:rPr>
        <w:t>س</w:t>
      </w:r>
      <w:r w:rsidRPr="003A12D8">
        <w:rPr>
          <w:rStyle w:val="Char5"/>
          <w:rFonts w:hint="cs"/>
          <w:rtl/>
        </w:rPr>
        <w:t>ـ</w:t>
      </w:r>
      <w:r w:rsidRPr="003A12D8">
        <w:rPr>
          <w:rStyle w:val="Char5"/>
          <w:rtl/>
        </w:rPr>
        <w:t xml:space="preserve">یوطی </w:t>
      </w:r>
      <w:r w:rsidRPr="003A12D8">
        <w:rPr>
          <w:rStyle w:val="Char5"/>
          <w:rFonts w:hint="cs"/>
          <w:rtl/>
        </w:rPr>
        <w:t>در</w:t>
      </w:r>
      <w:r w:rsidRPr="003A12D8">
        <w:rPr>
          <w:rStyle w:val="Char5"/>
          <w:rtl/>
        </w:rPr>
        <w:t xml:space="preserve"> الدر المنثور (1507- 151) </w:t>
      </w:r>
      <w:r w:rsidRPr="003A12D8">
        <w:rPr>
          <w:rStyle w:val="Char5"/>
          <w:rFonts w:hint="cs"/>
          <w:rtl/>
        </w:rPr>
        <w:t>نـقل می‌کند. (ن.ک</w:t>
      </w:r>
      <w:r w:rsidRPr="003A12D8">
        <w:rPr>
          <w:rStyle w:val="Char5"/>
          <w:rtl/>
        </w:rPr>
        <w:t>: المصنف</w:t>
      </w:r>
      <w:r w:rsidRPr="003A12D8">
        <w:rPr>
          <w:rStyle w:val="Char5"/>
          <w:rFonts w:hint="cs"/>
          <w:rtl/>
        </w:rPr>
        <w:t>،</w:t>
      </w:r>
      <w:r w:rsidRPr="003A12D8">
        <w:rPr>
          <w:rStyle w:val="Char5"/>
          <w:rtl/>
        </w:rPr>
        <w:t xml:space="preserve"> ابن </w:t>
      </w:r>
      <w:r w:rsidRPr="003A12D8">
        <w:rPr>
          <w:rStyle w:val="Char5"/>
          <w:rFonts w:hint="cs"/>
          <w:rtl/>
        </w:rPr>
        <w:t>ا</w:t>
      </w:r>
      <w:r w:rsidRPr="003A12D8">
        <w:rPr>
          <w:rStyle w:val="Char5"/>
          <w:rtl/>
        </w:rPr>
        <w:t>ب</w:t>
      </w:r>
      <w:r w:rsidRPr="003A12D8">
        <w:rPr>
          <w:rStyle w:val="Char5"/>
          <w:rFonts w:hint="cs"/>
          <w:rtl/>
        </w:rPr>
        <w:t>ی</w:t>
      </w:r>
      <w:r w:rsidRPr="003A12D8">
        <w:rPr>
          <w:rStyle w:val="Char5"/>
          <w:rtl/>
        </w:rPr>
        <w:t xml:space="preserve"> شیب</w:t>
      </w:r>
      <w:r w:rsidRPr="003A12D8">
        <w:rPr>
          <w:rStyle w:val="Char5"/>
          <w:rFonts w:hint="cs"/>
          <w:rtl/>
        </w:rPr>
        <w:t>ه،</w:t>
      </w:r>
      <w:r w:rsidRPr="003A12D8">
        <w:rPr>
          <w:rStyle w:val="Char5"/>
          <w:rtl/>
        </w:rPr>
        <w:t xml:space="preserve"> 2/407- 408</w:t>
      </w:r>
      <w:r w:rsidRPr="003A12D8">
        <w:rPr>
          <w:rStyle w:val="Char5"/>
          <w:rFonts w:hint="cs"/>
          <w:rtl/>
        </w:rPr>
        <w:t>).</w:t>
      </w:r>
    </w:p>
  </w:footnote>
  <w:footnote w:id="139">
    <w:p w:rsidR="00871EDE" w:rsidRPr="003A12D8" w:rsidRDefault="00871EDE" w:rsidP="00835FD2">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حسن</w:t>
      </w:r>
      <w:r w:rsidRPr="003A12D8">
        <w:rPr>
          <w:rStyle w:val="Char5"/>
          <w:rFonts w:hint="cs"/>
          <w:rtl/>
        </w:rPr>
        <w:t xml:space="preserve"> است و </w:t>
      </w:r>
      <w:r w:rsidRPr="003A12D8">
        <w:rPr>
          <w:rStyle w:val="Char5"/>
          <w:rtl/>
        </w:rPr>
        <w:t>تخریج</w:t>
      </w:r>
      <w:r w:rsidRPr="003A12D8">
        <w:rPr>
          <w:rStyle w:val="Char5"/>
          <w:rFonts w:hint="cs"/>
          <w:rtl/>
        </w:rPr>
        <w:t xml:space="preserve"> آن در</w:t>
      </w:r>
      <w:r w:rsidRPr="003A12D8">
        <w:rPr>
          <w:rStyle w:val="Char5"/>
          <w:rtl/>
        </w:rPr>
        <w:t xml:space="preserve"> (</w:t>
      </w:r>
      <w:r w:rsidRPr="003A12D8">
        <w:rPr>
          <w:rStyle w:val="Char5"/>
          <w:rFonts w:hint="cs"/>
          <w:rtl/>
        </w:rPr>
        <w:t>4</w:t>
      </w:r>
      <w:r w:rsidRPr="003A12D8">
        <w:rPr>
          <w:rStyle w:val="Char5"/>
          <w:rtl/>
        </w:rPr>
        <w:t>-2-</w:t>
      </w:r>
      <w:r w:rsidRPr="003A12D8">
        <w:rPr>
          <w:rStyle w:val="Char5"/>
          <w:rFonts w:hint="cs"/>
          <w:rtl/>
        </w:rPr>
        <w:t>3</w:t>
      </w:r>
      <w:r w:rsidRPr="003A12D8">
        <w:rPr>
          <w:rStyle w:val="Char5"/>
          <w:rtl/>
        </w:rPr>
        <w:t xml:space="preserve">) </w:t>
      </w:r>
      <w:r w:rsidRPr="003A12D8">
        <w:rPr>
          <w:rStyle w:val="Char5"/>
          <w:rFonts w:hint="cs"/>
          <w:rtl/>
        </w:rPr>
        <w:t>نماز ضحی می‌آید</w:t>
      </w:r>
      <w:r w:rsidRPr="003A12D8">
        <w:rPr>
          <w:rStyle w:val="Char5"/>
          <w:rtl/>
        </w:rPr>
        <w:t>.</w:t>
      </w:r>
    </w:p>
  </w:footnote>
  <w:footnote w:id="140">
    <w:p w:rsidR="00871EDE" w:rsidRPr="003A12D8" w:rsidRDefault="00871EDE" w:rsidP="00835FD2">
      <w:pPr>
        <w:pStyle w:val="a5"/>
        <w:rPr>
          <w:rStyle w:val="Char5"/>
          <w:rtl/>
        </w:rPr>
      </w:pPr>
      <w:r w:rsidRPr="003A12D8">
        <w:rPr>
          <w:rStyle w:val="Char5"/>
          <w:rtl/>
        </w:rPr>
        <w:footnoteRef/>
      </w:r>
      <w:r w:rsidRPr="003A12D8">
        <w:rPr>
          <w:rStyle w:val="Char5"/>
          <w:rFonts w:hint="cs"/>
          <w:rtl/>
        </w:rPr>
        <w:t xml:space="preserve">- </w:t>
      </w:r>
      <w:r w:rsidRPr="003A12D8">
        <w:rPr>
          <w:rStyle w:val="Char5"/>
          <w:rtl/>
        </w:rPr>
        <w:t>سلامى</w:t>
      </w:r>
      <w:r w:rsidRPr="003A12D8">
        <w:rPr>
          <w:rStyle w:val="Char5"/>
          <w:rFonts w:hint="cs"/>
          <w:rtl/>
        </w:rPr>
        <w:t xml:space="preserve"> [مفصل]،</w:t>
      </w:r>
      <w:r w:rsidRPr="003A12D8">
        <w:rPr>
          <w:rStyle w:val="Char5"/>
          <w:rtl/>
        </w:rPr>
        <w:t xml:space="preserve"> مفرد</w:t>
      </w:r>
      <w:r w:rsidRPr="003A12D8">
        <w:rPr>
          <w:rStyle w:val="Char5"/>
          <w:rFonts w:hint="cs"/>
          <w:rtl/>
        </w:rPr>
        <w:t xml:space="preserve"> است</w:t>
      </w:r>
      <w:r w:rsidRPr="003A12D8">
        <w:rPr>
          <w:rStyle w:val="Char5"/>
          <w:rtl/>
        </w:rPr>
        <w:t xml:space="preserve"> </w:t>
      </w:r>
      <w:r w:rsidRPr="003A12D8">
        <w:rPr>
          <w:rStyle w:val="Char5"/>
          <w:rFonts w:hint="cs"/>
          <w:rtl/>
        </w:rPr>
        <w:t>و</w:t>
      </w:r>
      <w:r w:rsidRPr="003A12D8">
        <w:rPr>
          <w:rStyle w:val="Char5"/>
          <w:rtl/>
        </w:rPr>
        <w:t xml:space="preserve"> جمع</w:t>
      </w:r>
      <w:r w:rsidRPr="003A12D8">
        <w:rPr>
          <w:rStyle w:val="Char5"/>
          <w:rFonts w:hint="cs"/>
          <w:rtl/>
        </w:rPr>
        <w:t xml:space="preserve"> آن،</w:t>
      </w:r>
      <w:r w:rsidRPr="003A12D8">
        <w:rPr>
          <w:rStyle w:val="Char5"/>
          <w:rtl/>
        </w:rPr>
        <w:t xml:space="preserve"> سلامیات</w:t>
      </w:r>
      <w:r w:rsidRPr="003A12D8">
        <w:rPr>
          <w:rStyle w:val="Char5"/>
          <w:rFonts w:hint="cs"/>
          <w:rtl/>
        </w:rPr>
        <w:t xml:space="preserve"> [مفاصل] است</w:t>
      </w:r>
      <w:r w:rsidRPr="003A12D8">
        <w:rPr>
          <w:rStyle w:val="Char5"/>
          <w:rtl/>
        </w:rPr>
        <w:t xml:space="preserve"> و</w:t>
      </w:r>
      <w:r w:rsidRPr="003A12D8">
        <w:rPr>
          <w:rStyle w:val="Char5"/>
          <w:rFonts w:hint="cs"/>
          <w:rtl/>
        </w:rPr>
        <w:t xml:space="preserve"> آن هم به </w:t>
      </w:r>
      <w:r w:rsidRPr="003A12D8">
        <w:rPr>
          <w:rStyle w:val="Char5"/>
          <w:rtl/>
        </w:rPr>
        <w:t>مفاصل</w:t>
      </w:r>
      <w:r w:rsidRPr="003A12D8">
        <w:rPr>
          <w:rStyle w:val="Char5"/>
          <w:rFonts w:hint="cs"/>
          <w:rtl/>
        </w:rPr>
        <w:t xml:space="preserve"> انگشتان گفته می‌شود</w:t>
      </w:r>
      <w:r w:rsidRPr="003A12D8">
        <w:rPr>
          <w:rStyle w:val="Char5"/>
          <w:rtl/>
        </w:rPr>
        <w:t xml:space="preserve">، </w:t>
      </w:r>
      <w:r w:rsidRPr="003A12D8">
        <w:rPr>
          <w:rStyle w:val="Char5"/>
          <w:rFonts w:hint="cs"/>
          <w:rtl/>
        </w:rPr>
        <w:t xml:space="preserve">سپس به جای همۀ </w:t>
      </w:r>
      <w:r>
        <w:rPr>
          <w:rStyle w:val="Char5"/>
          <w:rFonts w:hint="cs"/>
          <w:rtl/>
        </w:rPr>
        <w:t>استخوان‌ها</w:t>
      </w:r>
      <w:r w:rsidRPr="003A12D8">
        <w:rPr>
          <w:rStyle w:val="Char5"/>
          <w:rFonts w:hint="cs"/>
          <w:rtl/>
        </w:rPr>
        <w:t xml:space="preserve"> و مفاصل بدن به کار برده شده است؛ (</w:t>
      </w:r>
      <w:r w:rsidRPr="003A12D8">
        <w:rPr>
          <w:rStyle w:val="Char5"/>
          <w:rtl/>
        </w:rPr>
        <w:t>شرح مسلم</w:t>
      </w:r>
      <w:r w:rsidRPr="003A12D8">
        <w:rPr>
          <w:rStyle w:val="Char5"/>
          <w:rFonts w:hint="cs"/>
          <w:rtl/>
        </w:rPr>
        <w:t>،</w:t>
      </w:r>
      <w:r w:rsidRPr="003A12D8">
        <w:rPr>
          <w:rStyle w:val="Char5"/>
          <w:rtl/>
        </w:rPr>
        <w:t xml:space="preserve"> نووی</w:t>
      </w:r>
      <w:r w:rsidRPr="003A12D8">
        <w:rPr>
          <w:rStyle w:val="Char5"/>
          <w:rFonts w:hint="cs"/>
          <w:rtl/>
        </w:rPr>
        <w:t xml:space="preserve">، </w:t>
      </w:r>
      <w:r w:rsidRPr="003A12D8">
        <w:rPr>
          <w:rStyle w:val="Char5"/>
          <w:rtl/>
        </w:rPr>
        <w:t>5/233.</w:t>
      </w:r>
    </w:p>
  </w:footnote>
  <w:footnote w:id="141">
    <w:p w:rsidR="00871EDE" w:rsidRPr="003A12D8" w:rsidRDefault="00871EDE" w:rsidP="00835FD2">
      <w:pPr>
        <w:pStyle w:val="a5"/>
        <w:rPr>
          <w:rStyle w:val="Char5"/>
          <w:rtl/>
        </w:rPr>
      </w:pPr>
      <w:r w:rsidRPr="003A12D8">
        <w:rPr>
          <w:rStyle w:val="Char5"/>
          <w:rtl/>
        </w:rPr>
        <w:footnoteRef/>
      </w:r>
      <w:r w:rsidRPr="003A12D8">
        <w:rPr>
          <w:rStyle w:val="Char5"/>
          <w:rFonts w:hint="cs"/>
          <w:rtl/>
        </w:rPr>
        <w:t xml:space="preserve">- در روایت دیگری نزد ابوداود در سننش (چاپ دار الفکر 1/411، حدیث شمارۀ 1286) چنین آمده است: «بر هر یک از مفاصل </w:t>
      </w:r>
      <w:r>
        <w:rPr>
          <w:rStyle w:val="Char5"/>
          <w:rFonts w:hint="cs"/>
          <w:rtl/>
        </w:rPr>
        <w:t>استخوان‌ها</w:t>
      </w:r>
      <w:r w:rsidRPr="003A12D8">
        <w:rPr>
          <w:rStyle w:val="Char5"/>
          <w:rFonts w:hint="cs"/>
          <w:rtl/>
        </w:rPr>
        <w:t>ی شما در هر روز صدقه‌ای است، پس برای آن شخص به هر نمازی صدقه است و هر روزه‌ای صدقه است و هر حجی صدقه است و هر تسبیحی...».(مترجم).</w:t>
      </w:r>
    </w:p>
  </w:footnote>
  <w:footnote w:id="142">
    <w:p w:rsidR="00871EDE" w:rsidRPr="003A12D8" w:rsidRDefault="00871EDE" w:rsidP="00835FD2">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835FD2">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در</w:t>
      </w:r>
      <w:r w:rsidRPr="003A12D8">
        <w:rPr>
          <w:rStyle w:val="Char5"/>
          <w:rtl/>
        </w:rPr>
        <w:t xml:space="preserve"> (</w:t>
      </w:r>
      <w:r w:rsidRPr="00835FD2">
        <w:rPr>
          <w:rStyle w:val="Char6"/>
          <w:rtl/>
        </w:rPr>
        <w:t>کتاب صلا</w:t>
      </w:r>
      <w:r w:rsidRPr="00835FD2">
        <w:rPr>
          <w:rStyle w:val="Char6"/>
          <w:rFonts w:hint="cs"/>
          <w:rtl/>
        </w:rPr>
        <w:t>ة</w:t>
      </w:r>
      <w:r w:rsidRPr="00835FD2">
        <w:rPr>
          <w:rStyle w:val="Char6"/>
          <w:rtl/>
        </w:rPr>
        <w:t xml:space="preserve"> المسافرین وقصرها، باب استحباب صلا</w:t>
      </w:r>
      <w:r w:rsidRPr="00835FD2">
        <w:rPr>
          <w:rStyle w:val="Char6"/>
          <w:rFonts w:hint="cs"/>
          <w:rtl/>
        </w:rPr>
        <w:t>ة</w:t>
      </w:r>
      <w:r w:rsidRPr="00835FD2">
        <w:rPr>
          <w:rStyle w:val="Char6"/>
          <w:rtl/>
        </w:rPr>
        <w:t xml:space="preserve"> الضحى و أن أقلها رکعتان وأکملها ثمان رکعات وأوسطها أربع رکعات أو ست والحث على المحافظة علیها</w:t>
      </w:r>
      <w:r w:rsidRPr="003A12D8">
        <w:rPr>
          <w:rStyle w:val="Char5"/>
          <w:rtl/>
        </w:rPr>
        <w:t xml:space="preserve">، حدیث </w:t>
      </w:r>
      <w:r w:rsidRPr="003A12D8">
        <w:rPr>
          <w:rStyle w:val="Char5"/>
          <w:rFonts w:hint="cs"/>
          <w:rtl/>
        </w:rPr>
        <w:t>شمارۀ</w:t>
      </w:r>
      <w:r w:rsidRPr="003A12D8">
        <w:rPr>
          <w:rStyle w:val="Char5"/>
          <w:rtl/>
        </w:rPr>
        <w:t xml:space="preserve"> 720)</w:t>
      </w:r>
      <w:r w:rsidRPr="003A12D8">
        <w:rPr>
          <w:rStyle w:val="Char5"/>
          <w:rFonts w:hint="cs"/>
          <w:rtl/>
        </w:rPr>
        <w:t>.</w:t>
      </w:r>
      <w:r w:rsidRPr="003A12D8">
        <w:rPr>
          <w:rStyle w:val="Char5"/>
          <w:rtl/>
        </w:rPr>
        <w:t>و</w:t>
      </w:r>
      <w:r w:rsidRPr="003A12D8">
        <w:rPr>
          <w:rStyle w:val="Char5"/>
          <w:rFonts w:hint="cs"/>
          <w:rtl/>
        </w:rPr>
        <w:t xml:space="preserve"> ن.ک</w:t>
      </w:r>
      <w:r w:rsidRPr="003A12D8">
        <w:rPr>
          <w:rStyle w:val="Char5"/>
          <w:rtl/>
        </w:rPr>
        <w:t>: جامع الأصول</w:t>
      </w:r>
      <w:r w:rsidRPr="003A12D8">
        <w:rPr>
          <w:rStyle w:val="Char5"/>
          <w:rFonts w:hint="cs"/>
          <w:rtl/>
        </w:rPr>
        <w:t>،</w:t>
      </w:r>
      <w:r w:rsidRPr="003A12D8">
        <w:rPr>
          <w:rStyle w:val="Char5"/>
          <w:rtl/>
        </w:rPr>
        <w:t>9/436</w:t>
      </w:r>
      <w:r w:rsidRPr="003A12D8">
        <w:rPr>
          <w:rStyle w:val="Char5"/>
          <w:rFonts w:hint="cs"/>
          <w:rtl/>
        </w:rPr>
        <w:t>.</w:t>
      </w:r>
    </w:p>
    <w:p w:rsidR="00871EDE" w:rsidRPr="003A12D8" w:rsidRDefault="00871EDE" w:rsidP="00835FD2">
      <w:pPr>
        <w:pStyle w:val="a5"/>
        <w:ind w:firstLine="0"/>
        <w:rPr>
          <w:rStyle w:val="Char5"/>
          <w:rtl/>
        </w:rPr>
      </w:pPr>
      <w:r w:rsidRPr="003A12D8">
        <w:rPr>
          <w:rStyle w:val="Char5"/>
          <w:rFonts w:hint="cs"/>
          <w:rtl/>
        </w:rPr>
        <w:t xml:space="preserve">* ابن رجب در جامع العلوم و الحکم (چاپ دار ابن الجوزی ص 464-467) می‌گوید: «ظاهر حدیث نشان می‌دهد که شکر با این صدقات بر هر مسلمان در هر روز واجب است، ولی شکر دو درجه دارد: </w:t>
      </w:r>
    </w:p>
    <w:p w:rsidR="00871EDE" w:rsidRPr="003A12D8" w:rsidRDefault="00871EDE" w:rsidP="00835FD2">
      <w:pPr>
        <w:pStyle w:val="a5"/>
        <w:ind w:firstLine="0"/>
        <w:rPr>
          <w:rStyle w:val="Char5"/>
          <w:rtl/>
        </w:rPr>
      </w:pPr>
      <w:r w:rsidRPr="003A12D8">
        <w:rPr>
          <w:rStyle w:val="Char5"/>
          <w:rFonts w:hint="cs"/>
          <w:rtl/>
        </w:rPr>
        <w:t>یکی از آن دو، شکر واجب است و آن هم اینکه: یک شخص واجبات را انجام دهد و از محّرمات دور شود، پس این را باید انجام دهد و در قبال شکر این نعمت</w:t>
      </w:r>
      <w:r>
        <w:rPr>
          <w:rStyle w:val="Char5"/>
          <w:rFonts w:hint="eastAsia"/>
          <w:rtl/>
        </w:rPr>
        <w:t>‌</w:t>
      </w:r>
      <w:r w:rsidRPr="003A12D8">
        <w:rPr>
          <w:rStyle w:val="Char5"/>
          <w:rFonts w:hint="cs"/>
          <w:rtl/>
        </w:rPr>
        <w:t>ها او را کفایت می‌کند،... و این نشان می‌دهد که در صورتی او را کفایت می‌کند که کارهای شر و بدی انجام ندهد و در صورتی از بدیها دور می‌شود که فرائض را انجام دهد و از محرمات دوری کند، چون بزرگ‌ترین بدی</w:t>
      </w:r>
      <w:r>
        <w:rPr>
          <w:rStyle w:val="Char5"/>
          <w:rFonts w:hint="eastAsia"/>
          <w:rtl/>
        </w:rPr>
        <w:t>‌</w:t>
      </w:r>
      <w:r w:rsidRPr="003A12D8">
        <w:rPr>
          <w:rStyle w:val="Char5"/>
          <w:rFonts w:hint="cs"/>
          <w:rtl/>
        </w:rPr>
        <w:t>ها ترک فرائض است و برای همین بعضی از سلف گفته‌اند: شکر خدا ترک گناه است. و بعضی از آنان گفته‌اند: شکر خدا این است که در انجام گناه از نعمت</w:t>
      </w:r>
      <w:r>
        <w:rPr>
          <w:rStyle w:val="Char5"/>
          <w:rFonts w:hint="eastAsia"/>
          <w:rtl/>
        </w:rPr>
        <w:t>‌</w:t>
      </w:r>
      <w:r w:rsidRPr="003A12D8">
        <w:rPr>
          <w:rStyle w:val="Char5"/>
          <w:rFonts w:hint="cs"/>
          <w:rtl/>
        </w:rPr>
        <w:t>های خداوند کمک گرفته نشود.</w:t>
      </w:r>
    </w:p>
    <w:p w:rsidR="00871EDE" w:rsidRPr="003A12D8" w:rsidRDefault="00871EDE" w:rsidP="00835FD2">
      <w:pPr>
        <w:pStyle w:val="a5"/>
        <w:ind w:firstLine="0"/>
        <w:rPr>
          <w:rStyle w:val="Char5"/>
          <w:rtl/>
        </w:rPr>
      </w:pPr>
      <w:r w:rsidRPr="003A12D8">
        <w:rPr>
          <w:rStyle w:val="Char5"/>
          <w:rFonts w:hint="cs"/>
          <w:rtl/>
        </w:rPr>
        <w:t xml:space="preserve">درجۀ دوّم از شکر، شکر مستحب است و آن هم اینکه: یک بنده بعد از ادای فرائض و دوری از محرّمات، </w:t>
      </w:r>
      <w:r w:rsidR="009639E6">
        <w:rPr>
          <w:rStyle w:val="Char5"/>
          <w:rFonts w:hint="cs"/>
          <w:rtl/>
        </w:rPr>
        <w:t>عبادت‌ها</w:t>
      </w:r>
      <w:r w:rsidRPr="003A12D8">
        <w:rPr>
          <w:rStyle w:val="Char5"/>
          <w:rFonts w:hint="cs"/>
          <w:rtl/>
        </w:rPr>
        <w:t>ی سنتی انجام دهد. و این درجۀ سبقت گیرندگان و بندگان نزدیک خداست و آن هم از فرمایشاتی که پیامبر</w:t>
      </w:r>
      <w:r w:rsidRPr="00B71333">
        <w:rPr>
          <w:rFonts w:cs="CTraditional Arabic" w:hint="cs"/>
          <w:rtl/>
          <w:lang w:bidi="fa-IR"/>
        </w:rPr>
        <w:t xml:space="preserve"> ج</w:t>
      </w:r>
      <w:r w:rsidRPr="003A12D8">
        <w:rPr>
          <w:rStyle w:val="Char5"/>
          <w:rFonts w:hint="cs"/>
          <w:rtl/>
        </w:rPr>
        <w:t xml:space="preserve"> در این احادیث به آن اشاره کرده‌اند... و از انواع صدقه‌هایی که پیامبر</w:t>
      </w:r>
      <w:r w:rsidRPr="00B71333">
        <w:rPr>
          <w:rFonts w:cs="CTraditional Arabic" w:hint="cs"/>
          <w:rtl/>
          <w:lang w:bidi="fa-IR"/>
        </w:rPr>
        <w:t xml:space="preserve"> ج</w:t>
      </w:r>
      <w:r w:rsidRPr="003A12D8">
        <w:rPr>
          <w:rStyle w:val="Char5"/>
          <w:rFonts w:hint="cs"/>
          <w:rtl/>
        </w:rPr>
        <w:t xml:space="preserve"> در این احادیث به</w:t>
      </w:r>
      <w:r>
        <w:rPr>
          <w:rStyle w:val="Char5"/>
          <w:rFonts w:hint="cs"/>
          <w:rtl/>
        </w:rPr>
        <w:t xml:space="preserve"> آن‌ها </w:t>
      </w:r>
      <w:r w:rsidRPr="003A12D8">
        <w:rPr>
          <w:rStyle w:val="Char5"/>
          <w:rFonts w:hint="cs"/>
          <w:rtl/>
        </w:rPr>
        <w:t>اشاره می‌کنند، چیزهایی است که منفعت آن برای دیگران است؛ مانند: صلح دادن، کمک کردن به یک شخص برای سوار شدن بر چهار پایش و سخن نیک و... و از</w:t>
      </w:r>
      <w:r>
        <w:rPr>
          <w:rStyle w:val="Char5"/>
          <w:rFonts w:hint="cs"/>
          <w:rtl/>
        </w:rPr>
        <w:t xml:space="preserve"> آن‌ها </w:t>
      </w:r>
      <w:r w:rsidRPr="003A12D8">
        <w:rPr>
          <w:rStyle w:val="Char5"/>
          <w:rFonts w:hint="cs"/>
          <w:rtl/>
        </w:rPr>
        <w:t>چیزهایی است که منفعت آن به خود شخص بر می‌گردد؛ مانند: تسبیح گفتن و تکبیر گفتن و تحمید گفتن و تهلیل گفتن و رفتن به سوی نماز و دو رکعت نماز ضحی و به درستی که این دو رکعت نماز از همۀ</w:t>
      </w:r>
      <w:r>
        <w:rPr>
          <w:rStyle w:val="Char5"/>
          <w:rFonts w:hint="cs"/>
          <w:rtl/>
        </w:rPr>
        <w:t xml:space="preserve"> آن‌ها </w:t>
      </w:r>
      <w:r w:rsidRPr="003A12D8">
        <w:rPr>
          <w:rStyle w:val="Char5"/>
          <w:rFonts w:hint="cs"/>
          <w:rtl/>
        </w:rPr>
        <w:t>او را کفایت می‌کند، چون در نماز خواندن از همۀ اعضای بدن در طاعت و عبادت استفاده می‌شود،...». (مترجم).</w:t>
      </w:r>
    </w:p>
  </w:footnote>
  <w:footnote w:id="143">
    <w:p w:rsidR="00871EDE" w:rsidRPr="003A12D8" w:rsidRDefault="00871EDE" w:rsidP="00835FD2">
      <w:pPr>
        <w:pStyle w:val="a5"/>
        <w:rPr>
          <w:rStyle w:val="Char5"/>
          <w:rtl/>
        </w:rPr>
      </w:pPr>
      <w:r w:rsidRPr="003A12D8">
        <w:rPr>
          <w:rStyle w:val="Char5"/>
          <w:rtl/>
        </w:rPr>
        <w:footnoteRef/>
      </w:r>
      <w:r w:rsidRPr="003A12D8">
        <w:rPr>
          <w:rStyle w:val="Char5"/>
          <w:rFonts w:hint="cs"/>
          <w:rtl/>
        </w:rPr>
        <w:t>- طیبی می‌گوید: یعنی من تو را در کارها و خواسته‌هایت کفایت می‌کنم و آنچه را که دوست نداری، بعد از نماز تا آخر آن روز از تو دفع و دور می‌کنم و معنای آن این است که ذهن خود را در اوّل روز برای عبادت من خالی و فارغ کن، تا اینکه ذهنت را در آخر آن روز با بر آوردن خواسته‌هایت خالی و فارغ کنم.</w:t>
      </w:r>
      <w:r>
        <w:rPr>
          <w:rStyle w:val="Char5"/>
          <w:rFonts w:hint="cs"/>
          <w:rtl/>
        </w:rPr>
        <w:t xml:space="preserve"> </w:t>
      </w:r>
      <w:r w:rsidRPr="003A12D8">
        <w:rPr>
          <w:rStyle w:val="Char5"/>
          <w:rFonts w:hint="cs"/>
          <w:rtl/>
        </w:rPr>
        <w:t>(</w:t>
      </w:r>
      <w:r w:rsidRPr="00835FD2">
        <w:rPr>
          <w:rStyle w:val="Char6"/>
          <w:rFonts w:hint="cs"/>
          <w:rtl/>
        </w:rPr>
        <w:t>تحفة الأحوذ</w:t>
      </w:r>
      <w:r>
        <w:rPr>
          <w:rStyle w:val="Char6"/>
          <w:rFonts w:hint="cs"/>
          <w:rtl/>
        </w:rPr>
        <w:t>ي</w:t>
      </w:r>
      <w:r w:rsidRPr="003A12D8">
        <w:rPr>
          <w:rStyle w:val="Char5"/>
          <w:rFonts w:hint="cs"/>
          <w:rtl/>
        </w:rPr>
        <w:t>، چاپ دار احیاء التراث العربی، 2/598).</w:t>
      </w:r>
    </w:p>
    <w:p w:rsidR="00871EDE" w:rsidRPr="003A12D8" w:rsidRDefault="00871EDE" w:rsidP="00835FD2">
      <w:pPr>
        <w:pStyle w:val="a5"/>
        <w:ind w:firstLine="0"/>
        <w:rPr>
          <w:rStyle w:val="Char5"/>
          <w:rtl/>
        </w:rPr>
      </w:pPr>
      <w:r w:rsidRPr="003A12D8">
        <w:rPr>
          <w:rStyle w:val="Char5"/>
          <w:rFonts w:hint="cs"/>
          <w:rtl/>
        </w:rPr>
        <w:t xml:space="preserve">سیوطی می‌گوید: احـتمال دارد که مـراد از آن کـفایـت، مصونیت او از آفات و امراض و حادثه‌های زیان آور باشد و یا اینکه مراد از آن، حفظ کردن او از گناهان و گذشت کردن از کارهای بد او در آن روز باشد یا عمومی‌تر از آن. (عون المعبود، تألیف عظیم آبادی، چاپ دار احیاء التراث العربی، 4/102). (مترجم). </w:t>
      </w:r>
    </w:p>
  </w:footnote>
  <w:footnote w:id="144">
    <w:p w:rsidR="00871EDE" w:rsidRPr="003A12D8" w:rsidRDefault="00871EDE" w:rsidP="00835FD2">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حسن</w:t>
      </w:r>
      <w:r w:rsidRPr="003A12D8">
        <w:rPr>
          <w:rStyle w:val="Char5"/>
          <w:rFonts w:hint="cs"/>
          <w:rtl/>
        </w:rPr>
        <w:t xml:space="preserve"> است</w:t>
      </w:r>
      <w:r w:rsidRPr="003A12D8">
        <w:rPr>
          <w:rStyle w:val="Char5"/>
          <w:rtl/>
        </w:rPr>
        <w:t>.</w:t>
      </w:r>
    </w:p>
    <w:p w:rsidR="00871EDE" w:rsidRPr="003A12D8" w:rsidRDefault="00871EDE" w:rsidP="00835FD2">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w:t>
      </w:r>
      <w:r w:rsidRPr="003A12D8">
        <w:rPr>
          <w:rStyle w:val="Char5"/>
          <w:rFonts w:hint="cs"/>
          <w:rtl/>
        </w:rPr>
        <w:t>ا</w:t>
      </w:r>
      <w:r w:rsidRPr="003A12D8">
        <w:rPr>
          <w:rStyle w:val="Char5"/>
          <w:rtl/>
        </w:rPr>
        <w:t xml:space="preserve">حمد </w:t>
      </w:r>
      <w:r w:rsidRPr="003A12D8">
        <w:rPr>
          <w:rStyle w:val="Char5"/>
          <w:rFonts w:hint="cs"/>
          <w:rtl/>
        </w:rPr>
        <w:t>در</w:t>
      </w:r>
      <w:r w:rsidRPr="003A12D8">
        <w:rPr>
          <w:rStyle w:val="Char5"/>
          <w:rtl/>
        </w:rPr>
        <w:t xml:space="preserve"> المسند (6/440، 451) و </w:t>
      </w: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ترمذی </w:t>
      </w:r>
      <w:r w:rsidRPr="003A12D8">
        <w:rPr>
          <w:rStyle w:val="Char5"/>
          <w:rFonts w:hint="cs"/>
          <w:rtl/>
        </w:rPr>
        <w:t>در</w:t>
      </w:r>
      <w:r w:rsidRPr="003A12D8">
        <w:rPr>
          <w:rStyle w:val="Char5"/>
          <w:rtl/>
        </w:rPr>
        <w:t xml:space="preserve"> (</w:t>
      </w:r>
      <w:r w:rsidRPr="00835FD2">
        <w:rPr>
          <w:rStyle w:val="Char6"/>
          <w:rtl/>
        </w:rPr>
        <w:t>کتاب الصلا</w:t>
      </w:r>
      <w:r w:rsidRPr="00835FD2">
        <w:rPr>
          <w:rStyle w:val="Char6"/>
          <w:rFonts w:hint="cs"/>
          <w:rtl/>
        </w:rPr>
        <w:t>ة</w:t>
      </w:r>
      <w:r w:rsidRPr="00835FD2">
        <w:rPr>
          <w:rStyle w:val="Char6"/>
          <w:rtl/>
        </w:rPr>
        <w:t>، باب ما جاء ف</w:t>
      </w:r>
      <w:r>
        <w:rPr>
          <w:rStyle w:val="Char6"/>
          <w:rFonts w:hint="cs"/>
          <w:rtl/>
        </w:rPr>
        <w:t>ي</w:t>
      </w:r>
      <w:r w:rsidRPr="00835FD2">
        <w:rPr>
          <w:rStyle w:val="Char6"/>
          <w:rtl/>
        </w:rPr>
        <w:t xml:space="preserve"> صلا</w:t>
      </w:r>
      <w:r w:rsidRPr="00835FD2">
        <w:rPr>
          <w:rStyle w:val="Char6"/>
          <w:rFonts w:hint="cs"/>
          <w:rtl/>
        </w:rPr>
        <w:t>ة</w:t>
      </w:r>
      <w:r w:rsidRPr="00835FD2">
        <w:rPr>
          <w:rStyle w:val="Char6"/>
          <w:rtl/>
        </w:rPr>
        <w:t xml:space="preserve"> الضحى</w:t>
      </w:r>
      <w:r w:rsidRPr="003A12D8">
        <w:rPr>
          <w:rStyle w:val="Char5"/>
          <w:rtl/>
        </w:rPr>
        <w:t xml:space="preserve">، حدیث </w:t>
      </w:r>
      <w:r w:rsidRPr="003A12D8">
        <w:rPr>
          <w:rStyle w:val="Char5"/>
          <w:rFonts w:hint="cs"/>
          <w:rtl/>
        </w:rPr>
        <w:t>شمارۀ</w:t>
      </w:r>
      <w:r w:rsidRPr="003A12D8">
        <w:rPr>
          <w:rStyle w:val="Char5"/>
          <w:rtl/>
        </w:rPr>
        <w:t xml:space="preserve"> 475).</w:t>
      </w:r>
    </w:p>
    <w:p w:rsidR="00871EDE" w:rsidRPr="003A12D8" w:rsidRDefault="00871EDE" w:rsidP="00835FD2">
      <w:pPr>
        <w:pStyle w:val="a5"/>
        <w:ind w:firstLine="0"/>
        <w:rPr>
          <w:rStyle w:val="Char5"/>
          <w:rtl/>
        </w:rPr>
      </w:pPr>
      <w:r w:rsidRPr="003A12D8">
        <w:rPr>
          <w:rStyle w:val="Char5"/>
          <w:rtl/>
        </w:rPr>
        <w:t>ترمذی</w:t>
      </w:r>
      <w:r w:rsidRPr="003A12D8">
        <w:rPr>
          <w:rStyle w:val="Char5"/>
          <w:rFonts w:hint="cs"/>
          <w:rtl/>
        </w:rPr>
        <w:t xml:space="preserve"> دربارۀ این </w:t>
      </w:r>
      <w:r w:rsidRPr="003A12D8">
        <w:rPr>
          <w:rStyle w:val="Char5"/>
          <w:rtl/>
        </w:rPr>
        <w:t xml:space="preserve">حدیث </w:t>
      </w:r>
      <w:r w:rsidRPr="003A12D8">
        <w:rPr>
          <w:rStyle w:val="Char5"/>
          <w:rFonts w:hint="cs"/>
          <w:rtl/>
        </w:rPr>
        <w:t>می‌گوید</w:t>
      </w:r>
      <w:r w:rsidRPr="003A12D8">
        <w:rPr>
          <w:rStyle w:val="Char5"/>
          <w:rtl/>
        </w:rPr>
        <w:t>:</w:t>
      </w:r>
      <w:r w:rsidRPr="003A12D8">
        <w:rPr>
          <w:rStyle w:val="Char5"/>
          <w:rFonts w:hint="cs"/>
          <w:rtl/>
        </w:rPr>
        <w:t xml:space="preserve"> «</w:t>
      </w:r>
      <w:r w:rsidRPr="003A12D8">
        <w:rPr>
          <w:rStyle w:val="Char5"/>
          <w:rtl/>
        </w:rPr>
        <w:t>حسن غریب</w:t>
      </w:r>
      <w:r w:rsidRPr="003A12D8">
        <w:rPr>
          <w:rStyle w:val="Char5"/>
          <w:rFonts w:hint="cs"/>
          <w:rtl/>
        </w:rPr>
        <w:t xml:space="preserve"> است»</w:t>
      </w:r>
      <w:r w:rsidRPr="003A12D8">
        <w:rPr>
          <w:rStyle w:val="Char5"/>
          <w:rtl/>
        </w:rPr>
        <w:t xml:space="preserve"> </w:t>
      </w:r>
      <w:r w:rsidRPr="003A12D8">
        <w:rPr>
          <w:rStyle w:val="Char5"/>
          <w:rFonts w:hint="cs"/>
          <w:rtl/>
        </w:rPr>
        <w:t xml:space="preserve">و </w:t>
      </w:r>
      <w:r w:rsidRPr="003A12D8">
        <w:rPr>
          <w:rStyle w:val="Char5"/>
          <w:rtl/>
        </w:rPr>
        <w:t xml:space="preserve">شیخ </w:t>
      </w:r>
      <w:r w:rsidRPr="003A12D8">
        <w:rPr>
          <w:rStyle w:val="Char5"/>
          <w:rFonts w:hint="cs"/>
          <w:rtl/>
        </w:rPr>
        <w:t>ا</w:t>
      </w:r>
      <w:r w:rsidRPr="003A12D8">
        <w:rPr>
          <w:rStyle w:val="Char5"/>
          <w:rtl/>
        </w:rPr>
        <w:t xml:space="preserve">حمد شاکر </w:t>
      </w:r>
      <w:r w:rsidRPr="003A12D8">
        <w:rPr>
          <w:rStyle w:val="Char5"/>
          <w:rFonts w:hint="cs"/>
          <w:rtl/>
        </w:rPr>
        <w:t>در</w:t>
      </w:r>
      <w:r w:rsidRPr="003A12D8">
        <w:rPr>
          <w:rStyle w:val="Char5"/>
          <w:rtl/>
        </w:rPr>
        <w:t xml:space="preserve">  تحقیق</w:t>
      </w:r>
      <w:r w:rsidRPr="003A12D8">
        <w:rPr>
          <w:rStyle w:val="Char5"/>
          <w:rFonts w:hint="cs"/>
          <w:rtl/>
        </w:rPr>
        <w:t>ش بر</w:t>
      </w:r>
      <w:r w:rsidRPr="003A12D8">
        <w:rPr>
          <w:rStyle w:val="Char5"/>
          <w:rtl/>
        </w:rPr>
        <w:t>ترمذی</w:t>
      </w:r>
      <w:r w:rsidRPr="003A12D8">
        <w:rPr>
          <w:rStyle w:val="Char5"/>
          <w:rFonts w:hint="cs"/>
          <w:rtl/>
        </w:rPr>
        <w:t xml:space="preserve"> </w:t>
      </w:r>
      <w:r w:rsidRPr="003A12D8">
        <w:rPr>
          <w:rStyle w:val="Char5"/>
          <w:rtl/>
        </w:rPr>
        <w:t>و</w:t>
      </w:r>
      <w:r w:rsidRPr="003A12D8">
        <w:rPr>
          <w:rStyle w:val="Char5"/>
          <w:rFonts w:hint="cs"/>
          <w:rtl/>
        </w:rPr>
        <w:t xml:space="preserve"> آ</w:t>
      </w:r>
      <w:r w:rsidRPr="003A12D8">
        <w:rPr>
          <w:rStyle w:val="Char5"/>
          <w:rtl/>
        </w:rPr>
        <w:t xml:space="preserve">لبانی </w:t>
      </w:r>
      <w:r w:rsidRPr="003A12D8">
        <w:rPr>
          <w:rStyle w:val="Char5"/>
          <w:rFonts w:hint="cs"/>
          <w:rtl/>
        </w:rPr>
        <w:t>در</w:t>
      </w:r>
      <w:r w:rsidRPr="003A12D8">
        <w:rPr>
          <w:rStyle w:val="Char5"/>
          <w:rtl/>
        </w:rPr>
        <w:t xml:space="preserve"> صحیح سنن ترمذی (1/147) </w:t>
      </w:r>
      <w:r w:rsidRPr="003A12D8">
        <w:rPr>
          <w:rStyle w:val="Char5"/>
          <w:rFonts w:hint="cs"/>
          <w:rtl/>
        </w:rPr>
        <w:t>آن را صحیح دانسته‌اند</w:t>
      </w:r>
      <w:r w:rsidRPr="003A12D8">
        <w:rPr>
          <w:rStyle w:val="Char5"/>
          <w:rtl/>
        </w:rPr>
        <w:t xml:space="preserve"> و محقق جامع الأصول (9/437)</w:t>
      </w:r>
      <w:r w:rsidRPr="003A12D8">
        <w:rPr>
          <w:rStyle w:val="Char5"/>
          <w:rFonts w:hint="cs"/>
          <w:rtl/>
        </w:rPr>
        <w:t xml:space="preserve"> آن را حسن دانسته است</w:t>
      </w:r>
      <w:r w:rsidRPr="003A12D8">
        <w:rPr>
          <w:rStyle w:val="Char5"/>
          <w:rtl/>
        </w:rPr>
        <w:t>.</w:t>
      </w:r>
    </w:p>
  </w:footnote>
  <w:footnote w:id="145">
    <w:p w:rsidR="00871EDE" w:rsidRPr="003A12D8" w:rsidRDefault="00871EDE" w:rsidP="00835FD2">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حسن </w:t>
      </w:r>
      <w:r w:rsidRPr="003A12D8">
        <w:rPr>
          <w:rStyle w:val="Char5"/>
          <w:rFonts w:hint="cs"/>
          <w:rtl/>
        </w:rPr>
        <w:t>است</w:t>
      </w:r>
      <w:r w:rsidRPr="003A12D8">
        <w:rPr>
          <w:rStyle w:val="Char5"/>
          <w:rtl/>
        </w:rPr>
        <w:t>.</w:t>
      </w:r>
      <w:r w:rsidRPr="003A12D8">
        <w:rPr>
          <w:rStyle w:val="Char5"/>
          <w:rFonts w:hint="cs"/>
          <w:rtl/>
        </w:rPr>
        <w:t xml:space="preserve">   </w:t>
      </w:r>
    </w:p>
    <w:p w:rsidR="00871EDE" w:rsidRPr="003A12D8" w:rsidRDefault="00871EDE" w:rsidP="00835FD2">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ج ابن خزیم</w:t>
      </w:r>
      <w:r w:rsidRPr="003A12D8">
        <w:rPr>
          <w:rStyle w:val="Char5"/>
          <w:rFonts w:hint="cs"/>
          <w:rtl/>
        </w:rPr>
        <w:t>ه</w:t>
      </w:r>
      <w:r w:rsidRPr="003A12D8">
        <w:rPr>
          <w:rStyle w:val="Char5"/>
          <w:rtl/>
        </w:rPr>
        <w:t xml:space="preserve"> (2/228) و</w:t>
      </w:r>
      <w:r w:rsidRPr="003A12D8">
        <w:rPr>
          <w:rStyle w:val="Char5"/>
          <w:rFonts w:hint="cs"/>
          <w:rtl/>
        </w:rPr>
        <w:t xml:space="preserve"> </w:t>
      </w:r>
      <w:r w:rsidRPr="003A12D8">
        <w:rPr>
          <w:rStyle w:val="Char5"/>
          <w:rtl/>
        </w:rPr>
        <w:t xml:space="preserve">حاکم </w:t>
      </w:r>
      <w:r w:rsidRPr="003A12D8">
        <w:rPr>
          <w:rStyle w:val="Char5"/>
          <w:rFonts w:hint="cs"/>
          <w:rtl/>
        </w:rPr>
        <w:t xml:space="preserve">در المستدرک (1/314). و این لفظ حدیث </w:t>
      </w:r>
      <w:r>
        <w:rPr>
          <w:rStyle w:val="Char5"/>
          <w:rFonts w:hint="cs"/>
          <w:rtl/>
        </w:rPr>
        <w:t>آن‌هاست</w:t>
      </w:r>
      <w:r w:rsidRPr="003A12D8">
        <w:rPr>
          <w:rStyle w:val="Char5"/>
          <w:rFonts w:hint="cs"/>
          <w:rtl/>
        </w:rPr>
        <w:t xml:space="preserve">، و تخریج طبرانی در الأوسط (2/279 </w:t>
      </w:r>
      <w:r w:rsidRPr="00E95A06">
        <w:rPr>
          <w:rFonts w:cs="Times New Roman" w:hint="cs"/>
          <w:rtl/>
        </w:rPr>
        <w:t>–</w:t>
      </w:r>
      <w:r w:rsidRPr="003A12D8">
        <w:rPr>
          <w:rStyle w:val="Char5"/>
          <w:rFonts w:hint="cs"/>
          <w:rtl/>
        </w:rPr>
        <w:t xml:space="preserve"> مجمع البحرین) بدون فرموده‌اش: «و این نماز اوابین است»</w:t>
      </w:r>
      <w:r w:rsidRPr="003A12D8">
        <w:rPr>
          <w:rStyle w:val="Char5"/>
          <w:rtl/>
        </w:rPr>
        <w:t xml:space="preserve">. </w:t>
      </w:r>
    </w:p>
    <w:p w:rsidR="00871EDE" w:rsidRPr="003A12D8" w:rsidRDefault="00871EDE" w:rsidP="00835FD2">
      <w:pPr>
        <w:pStyle w:val="a5"/>
        <w:ind w:firstLine="0"/>
        <w:rPr>
          <w:rStyle w:val="Char5"/>
          <w:rtl/>
        </w:rPr>
      </w:pPr>
      <w:r w:rsidRPr="003A12D8">
        <w:rPr>
          <w:rStyle w:val="Char5"/>
          <w:rtl/>
        </w:rPr>
        <w:t xml:space="preserve">حاکم </w:t>
      </w:r>
      <w:r w:rsidRPr="003A12D8">
        <w:rPr>
          <w:rStyle w:val="Char5"/>
          <w:rFonts w:hint="cs"/>
          <w:rtl/>
        </w:rPr>
        <w:t xml:space="preserve">این </w:t>
      </w:r>
      <w:r w:rsidRPr="003A12D8">
        <w:rPr>
          <w:rStyle w:val="Char5"/>
          <w:rtl/>
        </w:rPr>
        <w:t xml:space="preserve">حدیث </w:t>
      </w:r>
      <w:r w:rsidRPr="003A12D8">
        <w:rPr>
          <w:rStyle w:val="Char5"/>
          <w:rFonts w:hint="cs"/>
          <w:rtl/>
        </w:rPr>
        <w:t>را</w:t>
      </w:r>
      <w:r w:rsidRPr="003A12D8">
        <w:rPr>
          <w:rStyle w:val="Char5"/>
          <w:rtl/>
        </w:rPr>
        <w:t xml:space="preserve"> </w:t>
      </w:r>
      <w:r w:rsidRPr="003A12D8">
        <w:rPr>
          <w:rStyle w:val="Char5"/>
          <w:rFonts w:hint="cs"/>
          <w:rtl/>
        </w:rPr>
        <w:t>بر</w:t>
      </w:r>
      <w:r w:rsidRPr="003A12D8">
        <w:rPr>
          <w:rStyle w:val="Char5"/>
          <w:rtl/>
        </w:rPr>
        <w:t xml:space="preserve"> شرط مسلم </w:t>
      </w:r>
      <w:r w:rsidRPr="003A12D8">
        <w:rPr>
          <w:rStyle w:val="Char5"/>
          <w:rFonts w:hint="cs"/>
          <w:rtl/>
        </w:rPr>
        <w:t>تصحیح نموده</w:t>
      </w:r>
      <w:r w:rsidRPr="003A12D8">
        <w:rPr>
          <w:rStyle w:val="Char5"/>
          <w:rtl/>
        </w:rPr>
        <w:t xml:space="preserve"> و</w:t>
      </w:r>
      <w:r w:rsidRPr="003A12D8">
        <w:rPr>
          <w:rStyle w:val="Char5"/>
          <w:rFonts w:hint="cs"/>
          <w:rtl/>
        </w:rPr>
        <w:t xml:space="preserve"> آ</w:t>
      </w:r>
      <w:r w:rsidRPr="003A12D8">
        <w:rPr>
          <w:rStyle w:val="Char5"/>
          <w:rtl/>
        </w:rPr>
        <w:t xml:space="preserve">لبانی </w:t>
      </w:r>
      <w:r w:rsidRPr="003A12D8">
        <w:rPr>
          <w:rStyle w:val="Char5"/>
          <w:rFonts w:hint="cs"/>
          <w:rtl/>
        </w:rPr>
        <w:t>در</w:t>
      </w:r>
      <w:r w:rsidRPr="003A12D8">
        <w:rPr>
          <w:rStyle w:val="Char5"/>
          <w:rtl/>
        </w:rPr>
        <w:t xml:space="preserve"> </w:t>
      </w:r>
      <w:r w:rsidRPr="00835FD2">
        <w:rPr>
          <w:rStyle w:val="Char6"/>
          <w:rtl/>
        </w:rPr>
        <w:t>سلسل</w:t>
      </w:r>
      <w:r w:rsidRPr="00835FD2">
        <w:rPr>
          <w:rStyle w:val="Char6"/>
          <w:rFonts w:hint="cs"/>
          <w:rtl/>
        </w:rPr>
        <w:t>ة</w:t>
      </w:r>
      <w:r w:rsidRPr="00835FD2">
        <w:rPr>
          <w:rStyle w:val="Char6"/>
          <w:rtl/>
        </w:rPr>
        <w:t xml:space="preserve"> الأحادیث الصحيحة</w:t>
      </w:r>
      <w:r w:rsidRPr="003A12D8">
        <w:rPr>
          <w:rStyle w:val="Char5"/>
          <w:rtl/>
        </w:rPr>
        <w:t xml:space="preserve"> (حدیث </w:t>
      </w:r>
      <w:r w:rsidRPr="003A12D8">
        <w:rPr>
          <w:rStyle w:val="Char5"/>
          <w:rFonts w:hint="cs"/>
          <w:rtl/>
        </w:rPr>
        <w:t>شمارۀ</w:t>
      </w:r>
      <w:r w:rsidRPr="003A12D8">
        <w:rPr>
          <w:rStyle w:val="Char5"/>
          <w:rtl/>
        </w:rPr>
        <w:t xml:space="preserve"> 1994)</w:t>
      </w:r>
      <w:r w:rsidRPr="003A12D8">
        <w:rPr>
          <w:rStyle w:val="Char5"/>
          <w:rFonts w:hint="cs"/>
          <w:rtl/>
        </w:rPr>
        <w:t xml:space="preserve"> آن را صحیح دانسته است</w:t>
      </w:r>
      <w:r w:rsidRPr="003A12D8">
        <w:rPr>
          <w:rStyle w:val="Char5"/>
          <w:rtl/>
        </w:rPr>
        <w:t>.</w:t>
      </w:r>
    </w:p>
  </w:footnote>
  <w:footnote w:id="146">
    <w:p w:rsidR="00871EDE" w:rsidRPr="003A12D8" w:rsidRDefault="00871EDE" w:rsidP="00835FD2">
      <w:pPr>
        <w:pStyle w:val="a5"/>
        <w:rPr>
          <w:rStyle w:val="Char5"/>
          <w:rtl/>
        </w:rPr>
      </w:pPr>
      <w:r w:rsidRPr="003A12D8">
        <w:rPr>
          <w:rStyle w:val="Char5"/>
          <w:rtl/>
        </w:rPr>
        <w:footnoteRef/>
      </w:r>
      <w:r w:rsidRPr="003A12D8">
        <w:rPr>
          <w:rStyle w:val="Char5"/>
          <w:rFonts w:hint="cs"/>
          <w:rtl/>
        </w:rPr>
        <w:t xml:space="preserve">- </w:t>
      </w:r>
      <w:r w:rsidRPr="003A12D8">
        <w:rPr>
          <w:rStyle w:val="Char5"/>
          <w:rtl/>
        </w:rPr>
        <w:t>مجموع الفتاوى</w:t>
      </w:r>
      <w:r w:rsidRPr="003A12D8">
        <w:rPr>
          <w:rStyle w:val="Char5"/>
          <w:rFonts w:hint="cs"/>
          <w:rtl/>
        </w:rPr>
        <w:t>،</w:t>
      </w:r>
      <w:r w:rsidRPr="003A12D8">
        <w:rPr>
          <w:rStyle w:val="Char5"/>
          <w:rtl/>
        </w:rPr>
        <w:t>22/284</w:t>
      </w:r>
      <w:r w:rsidRPr="003A12D8">
        <w:rPr>
          <w:rStyle w:val="Char5"/>
          <w:rFonts w:hint="cs"/>
          <w:rtl/>
        </w:rPr>
        <w:t>.</w:t>
      </w:r>
    </w:p>
  </w:footnote>
  <w:footnote w:id="147">
    <w:p w:rsidR="00871EDE" w:rsidRPr="003A12D8" w:rsidRDefault="00871EDE" w:rsidP="00835FD2">
      <w:pPr>
        <w:pStyle w:val="a5"/>
        <w:rPr>
          <w:rStyle w:val="Char5"/>
          <w:rtl/>
        </w:rPr>
      </w:pPr>
      <w:r w:rsidRPr="003A12D8">
        <w:rPr>
          <w:rStyle w:val="Char5"/>
          <w:rtl/>
        </w:rPr>
        <w:footnoteRef/>
      </w:r>
      <w:r w:rsidRPr="003A12D8">
        <w:rPr>
          <w:rStyle w:val="Char5"/>
          <w:rFonts w:hint="cs"/>
          <w:rtl/>
        </w:rPr>
        <w:t>- این ظاهر آنچه است که از احادیث ذکر شده بر آن دلالت می‌کند</w:t>
      </w:r>
      <w:r w:rsidRPr="003A12D8">
        <w:rPr>
          <w:rStyle w:val="Char5"/>
          <w:rtl/>
        </w:rPr>
        <w:t>.</w:t>
      </w:r>
      <w:r w:rsidRPr="003A12D8">
        <w:rPr>
          <w:rStyle w:val="Char5"/>
          <w:rFonts w:hint="cs"/>
          <w:rtl/>
        </w:rPr>
        <w:t xml:space="preserve"> </w:t>
      </w:r>
      <w:r w:rsidRPr="003A12D8">
        <w:rPr>
          <w:rStyle w:val="Char5"/>
          <w:rtl/>
        </w:rPr>
        <w:t>نیل الأوطار (3/77).</w:t>
      </w:r>
    </w:p>
    <w:p w:rsidR="00871EDE" w:rsidRPr="003A12D8" w:rsidRDefault="00871EDE" w:rsidP="00835FD2">
      <w:pPr>
        <w:pStyle w:val="a5"/>
        <w:ind w:firstLine="0"/>
        <w:rPr>
          <w:rStyle w:val="Char5"/>
          <w:rtl/>
        </w:rPr>
      </w:pPr>
      <w:r w:rsidRPr="003A12D8">
        <w:rPr>
          <w:rStyle w:val="Char5"/>
          <w:rtl/>
        </w:rPr>
        <w:t>ما شیخ</w:t>
      </w:r>
      <w:r w:rsidRPr="003A12D8">
        <w:rPr>
          <w:rStyle w:val="Char5"/>
          <w:rFonts w:hint="cs"/>
          <w:rtl/>
        </w:rPr>
        <w:t xml:space="preserve"> الاسلام</w:t>
      </w:r>
      <w:r w:rsidRPr="003A12D8">
        <w:rPr>
          <w:rStyle w:val="Char5"/>
          <w:rtl/>
        </w:rPr>
        <w:t xml:space="preserve"> ابن تیمی</w:t>
      </w:r>
      <w:r w:rsidRPr="003A12D8">
        <w:rPr>
          <w:rStyle w:val="Char5"/>
          <w:rFonts w:hint="cs"/>
          <w:rtl/>
        </w:rPr>
        <w:t>ه</w:t>
      </w:r>
      <w:r w:rsidRPr="003A12D8">
        <w:rPr>
          <w:rStyle w:val="Char5"/>
          <w:rtl/>
        </w:rPr>
        <w:t xml:space="preserve">: </w:t>
      </w:r>
      <w:r w:rsidRPr="003A12D8">
        <w:rPr>
          <w:rStyle w:val="Char5"/>
          <w:rFonts w:hint="cs"/>
          <w:rtl/>
        </w:rPr>
        <w:t>بعد از اینکه</w:t>
      </w:r>
      <w:r w:rsidRPr="003A12D8">
        <w:rPr>
          <w:rStyle w:val="Char5"/>
          <w:rtl/>
        </w:rPr>
        <w:t xml:space="preserve"> </w:t>
      </w:r>
      <w:r w:rsidRPr="003A12D8">
        <w:rPr>
          <w:rStyle w:val="Char5"/>
          <w:rFonts w:hint="cs"/>
          <w:rtl/>
        </w:rPr>
        <w:t>اتفاق علما بر سنت بودن نماز ضحی و عدم مداومت پیامبر</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بر آن نقل می‌کند، سپس مستحب بودنش را ترجیح می‌دهد و</w:t>
      </w:r>
      <w:r w:rsidRPr="003A12D8">
        <w:rPr>
          <w:rStyle w:val="Char5"/>
          <w:rtl/>
        </w:rPr>
        <w:t xml:space="preserve"> </w:t>
      </w:r>
      <w:r w:rsidRPr="003A12D8">
        <w:rPr>
          <w:rStyle w:val="Char5"/>
          <w:rFonts w:hint="cs"/>
          <w:rtl/>
        </w:rPr>
        <w:t>می‌گوید</w:t>
      </w:r>
      <w:r w:rsidRPr="003A12D8">
        <w:rPr>
          <w:rStyle w:val="Char5"/>
          <w:rtl/>
        </w:rPr>
        <w:t>:</w:t>
      </w:r>
      <w:r w:rsidRPr="003A12D8">
        <w:rPr>
          <w:rStyle w:val="Char5"/>
          <w:rFonts w:hint="cs"/>
          <w:rtl/>
        </w:rPr>
        <w:t xml:space="preserve"> «مانده است که گفته شود</w:t>
      </w:r>
      <w:r w:rsidRPr="003A12D8">
        <w:rPr>
          <w:rStyle w:val="Char5"/>
          <w:rtl/>
        </w:rPr>
        <w:t>:</w:t>
      </w:r>
      <w:r w:rsidRPr="003A12D8">
        <w:rPr>
          <w:rStyle w:val="Char5"/>
          <w:rFonts w:hint="cs"/>
          <w:rtl/>
        </w:rPr>
        <w:t xml:space="preserve"> آیا مداومت و استمرار بر آن بهتر می‌باشد</w:t>
      </w:r>
      <w:r w:rsidRPr="003A12D8">
        <w:rPr>
          <w:rStyle w:val="Char5"/>
          <w:rtl/>
        </w:rPr>
        <w:t xml:space="preserve">؟ </w:t>
      </w:r>
      <w:r w:rsidRPr="003A12D8">
        <w:rPr>
          <w:rStyle w:val="Char5"/>
          <w:rFonts w:hint="cs"/>
          <w:rtl/>
        </w:rPr>
        <w:t>یا بهتر است به پیامبر</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در ترک کردن مداومت و استمرار بر آن اقتدا شود</w:t>
      </w:r>
      <w:r w:rsidRPr="003A12D8">
        <w:rPr>
          <w:rStyle w:val="Char5"/>
          <w:rtl/>
        </w:rPr>
        <w:t>؟</w:t>
      </w:r>
      <w:r w:rsidRPr="003A12D8">
        <w:rPr>
          <w:rStyle w:val="Char5"/>
          <w:rFonts w:hint="cs"/>
          <w:rtl/>
        </w:rPr>
        <w:t xml:space="preserve"> علما</w:t>
      </w:r>
      <w:r w:rsidRPr="003A12D8">
        <w:rPr>
          <w:rStyle w:val="Char5"/>
          <w:rtl/>
        </w:rPr>
        <w:t xml:space="preserve"> </w:t>
      </w:r>
      <w:r w:rsidRPr="003A12D8">
        <w:rPr>
          <w:rStyle w:val="Char5"/>
          <w:rFonts w:hint="cs"/>
          <w:rtl/>
        </w:rPr>
        <w:t>بر این قضیه اختلاف دارند</w:t>
      </w:r>
      <w:r w:rsidRPr="003A12D8">
        <w:rPr>
          <w:rStyle w:val="Char5"/>
          <w:rtl/>
        </w:rPr>
        <w:t>.</w:t>
      </w:r>
      <w:r w:rsidRPr="003A12D8">
        <w:rPr>
          <w:rStyle w:val="Char5"/>
          <w:rFonts w:hint="cs"/>
          <w:rtl/>
        </w:rPr>
        <w:t xml:space="preserve"> و بهتر است گفته شود</w:t>
      </w:r>
      <w:r w:rsidRPr="003A12D8">
        <w:rPr>
          <w:rStyle w:val="Char5"/>
          <w:rtl/>
        </w:rPr>
        <w:t>:</w:t>
      </w:r>
      <w:r w:rsidRPr="003A12D8">
        <w:rPr>
          <w:rStyle w:val="Char5"/>
          <w:rFonts w:hint="cs"/>
          <w:rtl/>
        </w:rPr>
        <w:t xml:space="preserve"> کسی که بر نماز شب مداومت داشته است، برای او از مداومت بر نماز ضحی کفایت می‌کند،</w:t>
      </w:r>
      <w:r w:rsidRPr="003A12D8">
        <w:rPr>
          <w:rStyle w:val="Char5"/>
          <w:rtl/>
        </w:rPr>
        <w:t xml:space="preserve"> </w:t>
      </w:r>
      <w:r w:rsidRPr="003A12D8">
        <w:rPr>
          <w:rStyle w:val="Char5"/>
          <w:rFonts w:hint="cs"/>
          <w:rtl/>
        </w:rPr>
        <w:t>همان ‌گونه که پیامبر</w:t>
      </w:r>
      <w:r w:rsidRPr="00B71333">
        <w:rPr>
          <w:rFonts w:cs="CTraditional Arabic" w:hint="cs"/>
          <w:rtl/>
        </w:rPr>
        <w:t xml:space="preserve"> ج</w:t>
      </w:r>
      <w:r w:rsidRPr="003A12D8">
        <w:rPr>
          <w:rStyle w:val="Char5"/>
          <w:rFonts w:hint="cs"/>
          <w:rtl/>
        </w:rPr>
        <w:t xml:space="preserve"> عمل می‌کردند</w:t>
      </w:r>
      <w:r w:rsidRPr="003A12D8">
        <w:rPr>
          <w:rStyle w:val="Char5"/>
          <w:rtl/>
        </w:rPr>
        <w:t xml:space="preserve"> </w:t>
      </w:r>
      <w:r w:rsidRPr="003A12D8">
        <w:rPr>
          <w:rStyle w:val="Char5"/>
          <w:rFonts w:hint="cs"/>
          <w:rtl/>
        </w:rPr>
        <w:t>و کسی که از نماز شب به خواب می‌رود،</w:t>
      </w:r>
      <w:r w:rsidRPr="003A12D8">
        <w:rPr>
          <w:rStyle w:val="Char5"/>
          <w:rtl/>
        </w:rPr>
        <w:t xml:space="preserve"> </w:t>
      </w:r>
      <w:r w:rsidRPr="003A12D8">
        <w:rPr>
          <w:rStyle w:val="Char5"/>
          <w:rFonts w:hint="cs"/>
          <w:rtl/>
        </w:rPr>
        <w:t>نماز ضحی جانشینی برای نماز شب اوست»</w:t>
      </w:r>
      <w:r w:rsidRPr="003A12D8">
        <w:rPr>
          <w:rStyle w:val="Char5"/>
          <w:rtl/>
        </w:rPr>
        <w:t>.</w:t>
      </w:r>
      <w:r w:rsidRPr="003A12D8">
        <w:rPr>
          <w:rStyle w:val="Char5"/>
          <w:rFonts w:hint="cs"/>
          <w:rtl/>
        </w:rPr>
        <w:t xml:space="preserve"> </w:t>
      </w:r>
      <w:r w:rsidRPr="003A12D8">
        <w:rPr>
          <w:rStyle w:val="Char5"/>
          <w:rtl/>
        </w:rPr>
        <w:t>مجموع الفتاوى (22/284).</w:t>
      </w:r>
    </w:p>
    <w:p w:rsidR="00871EDE" w:rsidRPr="003A12D8" w:rsidRDefault="00871EDE" w:rsidP="00835FD2">
      <w:pPr>
        <w:pStyle w:val="a5"/>
        <w:ind w:firstLine="0"/>
        <w:rPr>
          <w:rStyle w:val="Char5"/>
          <w:rtl/>
        </w:rPr>
      </w:pPr>
      <w:r w:rsidRPr="003A12D8">
        <w:rPr>
          <w:rStyle w:val="Char5"/>
          <w:rFonts w:hint="cs"/>
          <w:rtl/>
        </w:rPr>
        <w:t>‌گویم</w:t>
      </w:r>
      <w:r w:rsidRPr="003A12D8">
        <w:rPr>
          <w:rStyle w:val="Char5"/>
          <w:rtl/>
        </w:rPr>
        <w:t xml:space="preserve">: </w:t>
      </w:r>
      <w:r w:rsidRPr="003A12D8">
        <w:rPr>
          <w:rStyle w:val="Char5"/>
          <w:rFonts w:hint="cs"/>
          <w:rtl/>
        </w:rPr>
        <w:t>ولی</w:t>
      </w:r>
      <w:r w:rsidRPr="003A12D8">
        <w:rPr>
          <w:rStyle w:val="Char5"/>
          <w:rtl/>
        </w:rPr>
        <w:t xml:space="preserve"> ظاهر </w:t>
      </w:r>
      <w:r w:rsidRPr="003A12D8">
        <w:rPr>
          <w:rStyle w:val="Char5"/>
          <w:rFonts w:hint="cs"/>
          <w:rtl/>
        </w:rPr>
        <w:t>دلایل بر م</w:t>
      </w:r>
      <w:r w:rsidRPr="003A12D8">
        <w:rPr>
          <w:rStyle w:val="Char5"/>
          <w:rtl/>
        </w:rPr>
        <w:t>ستحب</w:t>
      </w:r>
      <w:r w:rsidRPr="003A12D8">
        <w:rPr>
          <w:rStyle w:val="Char5"/>
          <w:rFonts w:hint="cs"/>
          <w:rtl/>
        </w:rPr>
        <w:t xml:space="preserve"> بودن مداومت و استمرار بر آن به طور مطلق است و گاهی پیامبر</w:t>
      </w:r>
      <w:r w:rsidRPr="00B71333">
        <w:rPr>
          <w:rFonts w:cs="CTraditional Arabic" w:hint="cs"/>
          <w:rtl/>
        </w:rPr>
        <w:t xml:space="preserve"> ج</w:t>
      </w:r>
      <w:r w:rsidRPr="003A12D8">
        <w:rPr>
          <w:rStyle w:val="Char5"/>
          <w:rFonts w:hint="cs"/>
          <w:rtl/>
        </w:rPr>
        <w:t xml:space="preserve"> عملی را که دوست داشتند انجام دهند، ترک می‌کردند از ترس اینکه مردم به آن عمل کنند و بر آنان فرض شود؛ پس این سبب عدم مداومت پیامبر</w:t>
      </w:r>
      <w:r w:rsidRPr="00B71333">
        <w:rPr>
          <w:rFonts w:ascii="AGA Arabesque" w:hAnsi="AGA Arabesque" w:cs="CTraditional Arabic" w:hint="cs"/>
          <w:rtl/>
        </w:rPr>
        <w:t xml:space="preserve"> ج</w:t>
      </w:r>
      <w:r w:rsidRPr="003A12D8">
        <w:rPr>
          <w:rStyle w:val="Char5"/>
          <w:rFonts w:hint="cs"/>
          <w:rtl/>
        </w:rPr>
        <w:t xml:space="preserve"> است، پس دلایل‌ به طور مطلق باقی می‌ماند. و عایشه</w:t>
      </w:r>
      <w:r>
        <w:rPr>
          <w:rFonts w:cs="CTraditional Arabic" w:hint="cs"/>
          <w:rtl/>
          <w:lang w:bidi="fa-IR"/>
        </w:rPr>
        <w:t>ل</w:t>
      </w:r>
      <w:r w:rsidRPr="003A12D8">
        <w:rPr>
          <w:rStyle w:val="Char5"/>
          <w:rFonts w:hint="cs"/>
          <w:rtl/>
        </w:rPr>
        <w:t xml:space="preserve"> به ‌چنین نکته‌ای اشاره کرده‌اند</w:t>
      </w:r>
      <w:r w:rsidRPr="003A12D8">
        <w:rPr>
          <w:rStyle w:val="Char5"/>
          <w:rtl/>
        </w:rPr>
        <w:t>.</w:t>
      </w:r>
      <w:r w:rsidRPr="003A12D8">
        <w:rPr>
          <w:rStyle w:val="Char5"/>
          <w:rFonts w:hint="cs"/>
          <w:rtl/>
        </w:rPr>
        <w:t xml:space="preserve"> (ن.ک</w:t>
      </w:r>
      <w:r w:rsidRPr="003A12D8">
        <w:rPr>
          <w:rStyle w:val="Char5"/>
          <w:rtl/>
        </w:rPr>
        <w:t>: جامع الأصول</w:t>
      </w:r>
      <w:r w:rsidRPr="003A12D8">
        <w:rPr>
          <w:rStyle w:val="Char5"/>
          <w:rFonts w:hint="cs"/>
          <w:rtl/>
        </w:rPr>
        <w:t>،</w:t>
      </w:r>
      <w:r w:rsidRPr="003A12D8">
        <w:rPr>
          <w:rStyle w:val="Char5"/>
          <w:rtl/>
        </w:rPr>
        <w:t>6/108-109).</w:t>
      </w:r>
    </w:p>
  </w:footnote>
  <w:footnote w:id="148">
    <w:p w:rsidR="00871EDE" w:rsidRPr="003A12D8" w:rsidRDefault="00871EDE" w:rsidP="00835FD2">
      <w:pPr>
        <w:pStyle w:val="a5"/>
        <w:rPr>
          <w:rStyle w:val="Char5"/>
          <w:rtl/>
        </w:rPr>
      </w:pPr>
      <w:r w:rsidRPr="003A12D8">
        <w:rPr>
          <w:rStyle w:val="Char5"/>
          <w:rtl/>
        </w:rPr>
        <w:footnoteRef/>
      </w:r>
      <w:r w:rsidRPr="003A12D8">
        <w:rPr>
          <w:rStyle w:val="Char5"/>
          <w:rFonts w:hint="cs"/>
          <w:rtl/>
        </w:rPr>
        <w:t xml:space="preserve">- </w:t>
      </w:r>
      <w:r w:rsidRPr="003A12D8">
        <w:rPr>
          <w:rStyle w:val="Char5"/>
          <w:rtl/>
        </w:rPr>
        <w:t>طیبی</w:t>
      </w:r>
      <w:r w:rsidRPr="003A12D8">
        <w:rPr>
          <w:rStyle w:val="Char5"/>
          <w:rFonts w:hint="cs"/>
          <w:rtl/>
        </w:rPr>
        <w:t xml:space="preserve"> می‌گوید</w:t>
      </w:r>
      <w:r w:rsidRPr="003A12D8">
        <w:rPr>
          <w:rStyle w:val="Char5"/>
          <w:rtl/>
        </w:rPr>
        <w:t>:</w:t>
      </w:r>
      <w:r w:rsidRPr="003A12D8">
        <w:rPr>
          <w:rStyle w:val="Char5"/>
          <w:rFonts w:hint="cs"/>
          <w:rtl/>
        </w:rPr>
        <w:t xml:space="preserve"> «و این نماز، نماز اشراق نامیده می‌شود و این اولین نماز ضحی است</w:t>
      </w:r>
      <w:r w:rsidRPr="003A12D8">
        <w:rPr>
          <w:rStyle w:val="Char5"/>
          <w:rtl/>
        </w:rPr>
        <w:t>.</w:t>
      </w:r>
      <w:r w:rsidRPr="003A12D8">
        <w:rPr>
          <w:rStyle w:val="Char5"/>
          <w:rFonts w:hint="cs"/>
          <w:rtl/>
        </w:rPr>
        <w:t xml:space="preserve"> این مطلب را در</w:t>
      </w:r>
      <w:r w:rsidRPr="003A12D8">
        <w:rPr>
          <w:rStyle w:val="Char5"/>
          <w:rtl/>
        </w:rPr>
        <w:t xml:space="preserve"> </w:t>
      </w:r>
      <w:r w:rsidRPr="00835FD2">
        <w:rPr>
          <w:rStyle w:val="Char6"/>
          <w:rtl/>
        </w:rPr>
        <w:t>تحفة الأحوذ</w:t>
      </w:r>
      <w:r>
        <w:rPr>
          <w:rStyle w:val="Char6"/>
          <w:rFonts w:hint="cs"/>
          <w:rtl/>
        </w:rPr>
        <w:t>ي</w:t>
      </w:r>
      <w:r w:rsidRPr="003A12D8">
        <w:rPr>
          <w:rStyle w:val="Char5"/>
          <w:rtl/>
        </w:rPr>
        <w:t xml:space="preserve"> (1/405)</w:t>
      </w:r>
      <w:r w:rsidRPr="003A12D8">
        <w:rPr>
          <w:rStyle w:val="Char5"/>
          <w:rFonts w:hint="cs"/>
          <w:rtl/>
        </w:rPr>
        <w:t xml:space="preserve"> نقل کرده است</w:t>
      </w:r>
      <w:r w:rsidRPr="003A12D8">
        <w:rPr>
          <w:rStyle w:val="Char5"/>
          <w:rtl/>
        </w:rPr>
        <w:t>.</w:t>
      </w:r>
      <w:r w:rsidRPr="003A12D8">
        <w:rPr>
          <w:rStyle w:val="Char5"/>
          <w:rFonts w:hint="cs"/>
          <w:rtl/>
        </w:rPr>
        <w:t xml:space="preserve"> </w:t>
      </w:r>
    </w:p>
    <w:p w:rsidR="00871EDE" w:rsidRPr="003A12D8" w:rsidRDefault="00871EDE" w:rsidP="00835FD2">
      <w:pPr>
        <w:pStyle w:val="a5"/>
        <w:rPr>
          <w:rStyle w:val="Char5"/>
          <w:rtl/>
        </w:rPr>
      </w:pPr>
      <w:r w:rsidRPr="003A12D8">
        <w:rPr>
          <w:rStyle w:val="Char5"/>
          <w:rFonts w:hint="cs"/>
          <w:rtl/>
        </w:rPr>
        <w:t>‌</w:t>
      </w:r>
      <w:r>
        <w:rPr>
          <w:rStyle w:val="Char5"/>
          <w:rFonts w:hint="cs"/>
          <w:rtl/>
        </w:rPr>
        <w:tab/>
      </w:r>
      <w:r w:rsidRPr="003A12D8">
        <w:rPr>
          <w:rStyle w:val="Char5"/>
          <w:rFonts w:hint="cs"/>
          <w:rtl/>
        </w:rPr>
        <w:t>گویم</w:t>
      </w:r>
      <w:r w:rsidRPr="003A12D8">
        <w:rPr>
          <w:rStyle w:val="Char5"/>
          <w:rtl/>
        </w:rPr>
        <w:t xml:space="preserve">: </w:t>
      </w:r>
      <w:r w:rsidRPr="003A12D8">
        <w:rPr>
          <w:rStyle w:val="Char5"/>
          <w:rFonts w:hint="cs"/>
          <w:rtl/>
        </w:rPr>
        <w:t>کمی پیش این مسأله را برای شما گسترده‌تر بیان کرده‌ام</w:t>
      </w:r>
      <w:r w:rsidRPr="003A12D8">
        <w:rPr>
          <w:rStyle w:val="Char5"/>
          <w:rtl/>
        </w:rPr>
        <w:t xml:space="preserve">؛ </w:t>
      </w:r>
      <w:r w:rsidRPr="003A12D8">
        <w:rPr>
          <w:rStyle w:val="Char5"/>
          <w:rFonts w:hint="cs"/>
          <w:rtl/>
        </w:rPr>
        <w:t xml:space="preserve">ن.ک </w:t>
      </w:r>
      <w:r w:rsidRPr="003A12D8">
        <w:rPr>
          <w:rStyle w:val="Char5"/>
          <w:rtl/>
        </w:rPr>
        <w:t>(</w:t>
      </w:r>
      <w:r w:rsidRPr="003A12D8">
        <w:rPr>
          <w:rStyle w:val="Char5"/>
          <w:rFonts w:hint="cs"/>
          <w:rtl/>
        </w:rPr>
        <w:t>4-1</w:t>
      </w:r>
      <w:r w:rsidRPr="003A12D8">
        <w:rPr>
          <w:rStyle w:val="Char5"/>
          <w:rtl/>
        </w:rPr>
        <w:t xml:space="preserve"> </w:t>
      </w:r>
      <w:r w:rsidRPr="003A12D8">
        <w:rPr>
          <w:rStyle w:val="Char5"/>
          <w:rFonts w:hint="cs"/>
          <w:rtl/>
        </w:rPr>
        <w:t>نماز اشراق</w:t>
      </w:r>
      <w:r w:rsidRPr="003A12D8">
        <w:rPr>
          <w:rStyle w:val="Char5"/>
          <w:rtl/>
        </w:rPr>
        <w:t>).</w:t>
      </w:r>
    </w:p>
  </w:footnote>
  <w:footnote w:id="149">
    <w:p w:rsidR="00871EDE" w:rsidRPr="003A12D8" w:rsidRDefault="00871EDE" w:rsidP="00835FD2">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حسن </w:t>
      </w:r>
      <w:r w:rsidRPr="003A12D8">
        <w:rPr>
          <w:rStyle w:val="Char5"/>
          <w:rFonts w:hint="cs"/>
          <w:rtl/>
        </w:rPr>
        <w:t>لغیره است</w:t>
      </w:r>
      <w:r>
        <w:rPr>
          <w:rStyle w:val="Char5"/>
          <w:rtl/>
        </w:rPr>
        <w:t>.</w:t>
      </w:r>
    </w:p>
    <w:p w:rsidR="00871EDE" w:rsidRPr="003A12D8" w:rsidRDefault="00871EDE" w:rsidP="00835FD2">
      <w:pPr>
        <w:pStyle w:val="a5"/>
        <w:ind w:firstLine="0"/>
        <w:rPr>
          <w:rStyle w:val="Char5"/>
          <w:rtl/>
        </w:rPr>
      </w:pPr>
      <w:r w:rsidRPr="003A12D8">
        <w:rPr>
          <w:rStyle w:val="Char5"/>
          <w:rFonts w:hint="cs"/>
          <w:rtl/>
        </w:rPr>
        <w:t>تخ</w:t>
      </w:r>
      <w:r w:rsidRPr="003A12D8">
        <w:rPr>
          <w:rStyle w:val="Char5"/>
          <w:rtl/>
        </w:rPr>
        <w:t>ر</w:t>
      </w:r>
      <w:r w:rsidRPr="003A12D8">
        <w:rPr>
          <w:rStyle w:val="Char5"/>
          <w:rFonts w:hint="cs"/>
          <w:rtl/>
        </w:rPr>
        <w:t>ی</w:t>
      </w:r>
      <w:r w:rsidRPr="003A12D8">
        <w:rPr>
          <w:rStyle w:val="Char5"/>
          <w:rtl/>
        </w:rPr>
        <w:t xml:space="preserve">ج ترمذی </w:t>
      </w:r>
      <w:r w:rsidRPr="003A12D8">
        <w:rPr>
          <w:rStyle w:val="Char5"/>
          <w:rFonts w:hint="cs"/>
          <w:rtl/>
        </w:rPr>
        <w:t>در</w:t>
      </w:r>
      <w:r w:rsidRPr="003A12D8">
        <w:rPr>
          <w:rStyle w:val="Char5"/>
          <w:rtl/>
        </w:rPr>
        <w:t xml:space="preserve"> (</w:t>
      </w:r>
      <w:r w:rsidRPr="00835FD2">
        <w:rPr>
          <w:rStyle w:val="Char6"/>
          <w:rtl/>
        </w:rPr>
        <w:t>کتاب الصلا</w:t>
      </w:r>
      <w:r w:rsidRPr="00835FD2">
        <w:rPr>
          <w:rStyle w:val="Char6"/>
          <w:rFonts w:hint="cs"/>
          <w:rtl/>
        </w:rPr>
        <w:t>ة</w:t>
      </w:r>
      <w:r w:rsidRPr="00835FD2">
        <w:rPr>
          <w:rStyle w:val="Char6"/>
          <w:rtl/>
        </w:rPr>
        <w:t>، باب ذکر ما یستحب من الجلوس ف</w:t>
      </w:r>
      <w:r>
        <w:rPr>
          <w:rStyle w:val="Char6"/>
          <w:rFonts w:hint="cs"/>
          <w:rtl/>
        </w:rPr>
        <w:t>ي</w:t>
      </w:r>
      <w:r w:rsidRPr="00835FD2">
        <w:rPr>
          <w:rStyle w:val="Char6"/>
          <w:rtl/>
        </w:rPr>
        <w:t xml:space="preserve"> المسجد بعد صلا</w:t>
      </w:r>
      <w:r w:rsidRPr="00835FD2">
        <w:rPr>
          <w:rStyle w:val="Char6"/>
          <w:rFonts w:hint="cs"/>
          <w:rtl/>
        </w:rPr>
        <w:t>ة</w:t>
      </w:r>
      <w:r w:rsidRPr="00835FD2">
        <w:rPr>
          <w:rStyle w:val="Char6"/>
          <w:rtl/>
        </w:rPr>
        <w:t xml:space="preserve"> الصبح حتى تطلع الشمس</w:t>
      </w:r>
      <w:r w:rsidRPr="003A12D8">
        <w:rPr>
          <w:rStyle w:val="Char5"/>
          <w:rtl/>
        </w:rPr>
        <w:t>).</w:t>
      </w:r>
    </w:p>
    <w:p w:rsidR="00871EDE" w:rsidRPr="003A12D8" w:rsidRDefault="00871EDE" w:rsidP="00835FD2">
      <w:pPr>
        <w:pStyle w:val="a5"/>
        <w:ind w:firstLine="0"/>
        <w:rPr>
          <w:rStyle w:val="Char5"/>
          <w:rtl/>
        </w:rPr>
      </w:pPr>
      <w:r w:rsidRPr="003A12D8">
        <w:rPr>
          <w:rStyle w:val="Char5"/>
          <w:rtl/>
        </w:rPr>
        <w:t xml:space="preserve">ترمذی </w:t>
      </w:r>
      <w:r w:rsidRPr="003A12D8">
        <w:rPr>
          <w:rStyle w:val="Char5"/>
          <w:rFonts w:hint="cs"/>
          <w:rtl/>
        </w:rPr>
        <w:t>راجع به این حدیث می‌گوید</w:t>
      </w:r>
      <w:r w:rsidRPr="003A12D8">
        <w:rPr>
          <w:rStyle w:val="Char5"/>
          <w:rtl/>
        </w:rPr>
        <w:t>:</w:t>
      </w:r>
      <w:r w:rsidRPr="003A12D8">
        <w:rPr>
          <w:rStyle w:val="Char5"/>
          <w:rFonts w:hint="cs"/>
          <w:rtl/>
        </w:rPr>
        <w:t>«</w:t>
      </w:r>
      <w:r w:rsidRPr="003A12D8">
        <w:rPr>
          <w:rStyle w:val="Char5"/>
          <w:rtl/>
        </w:rPr>
        <w:t>حسن غریب</w:t>
      </w:r>
      <w:r w:rsidRPr="003A12D8">
        <w:rPr>
          <w:rStyle w:val="Char5"/>
          <w:rFonts w:hint="cs"/>
          <w:rtl/>
        </w:rPr>
        <w:t xml:space="preserve"> است»</w:t>
      </w:r>
      <w:r w:rsidRPr="003A12D8">
        <w:rPr>
          <w:rStyle w:val="Char5"/>
          <w:rtl/>
        </w:rPr>
        <w:t>، و</w:t>
      </w:r>
      <w:r w:rsidRPr="003A12D8">
        <w:rPr>
          <w:rStyle w:val="Char5"/>
          <w:rFonts w:hint="cs"/>
          <w:rtl/>
        </w:rPr>
        <w:t xml:space="preserve"> </w:t>
      </w:r>
      <w:r w:rsidRPr="003A12D8">
        <w:rPr>
          <w:rStyle w:val="Char5"/>
          <w:rtl/>
        </w:rPr>
        <w:t>مبارکفوری</w:t>
      </w:r>
      <w:r w:rsidRPr="003A12D8">
        <w:rPr>
          <w:rStyle w:val="Char5"/>
          <w:rFonts w:hint="cs"/>
          <w:rtl/>
        </w:rPr>
        <w:t xml:space="preserve"> با </w:t>
      </w:r>
      <w:r w:rsidRPr="003A12D8">
        <w:rPr>
          <w:rStyle w:val="Char5"/>
          <w:rtl/>
        </w:rPr>
        <w:t xml:space="preserve">شواهد </w:t>
      </w:r>
      <w:r w:rsidRPr="003A12D8">
        <w:rPr>
          <w:rStyle w:val="Char5"/>
          <w:rFonts w:hint="cs"/>
          <w:rtl/>
        </w:rPr>
        <w:t>این حدیث، آن را در</w:t>
      </w:r>
      <w:r w:rsidRPr="003A12D8">
        <w:rPr>
          <w:rStyle w:val="Char5"/>
          <w:rtl/>
        </w:rPr>
        <w:t xml:space="preserve"> </w:t>
      </w:r>
      <w:r w:rsidRPr="00946DCE">
        <w:rPr>
          <w:rFonts w:cs="mylotus"/>
          <w:szCs w:val="23"/>
          <w:rtl/>
        </w:rPr>
        <w:t>تحفة</w:t>
      </w:r>
      <w:r w:rsidRPr="003A12D8">
        <w:rPr>
          <w:rStyle w:val="Char5"/>
          <w:rtl/>
        </w:rPr>
        <w:t xml:space="preserve"> الأحوذی (1/406)</w:t>
      </w:r>
      <w:r w:rsidRPr="003A12D8">
        <w:rPr>
          <w:rStyle w:val="Char5"/>
          <w:rFonts w:hint="cs"/>
          <w:rtl/>
        </w:rPr>
        <w:t xml:space="preserve"> حسن دانسته است. و </w:t>
      </w:r>
      <w:r w:rsidRPr="003A12D8">
        <w:rPr>
          <w:rStyle w:val="Char5"/>
          <w:rtl/>
        </w:rPr>
        <w:t xml:space="preserve">شیخ </w:t>
      </w:r>
      <w:r w:rsidRPr="003A12D8">
        <w:rPr>
          <w:rStyle w:val="Char5"/>
          <w:rFonts w:hint="cs"/>
          <w:rtl/>
        </w:rPr>
        <w:t>ا</w:t>
      </w:r>
      <w:r w:rsidRPr="003A12D8">
        <w:rPr>
          <w:rStyle w:val="Char5"/>
          <w:rtl/>
        </w:rPr>
        <w:t xml:space="preserve">حمد شاکر </w:t>
      </w:r>
      <w:r w:rsidRPr="003A12D8">
        <w:rPr>
          <w:rStyle w:val="Char5"/>
          <w:rFonts w:hint="cs"/>
          <w:rtl/>
        </w:rPr>
        <w:t>در</w:t>
      </w:r>
      <w:r w:rsidRPr="003A12D8">
        <w:rPr>
          <w:rStyle w:val="Char5"/>
          <w:rtl/>
        </w:rPr>
        <w:t xml:space="preserve"> تحقیق</w:t>
      </w:r>
      <w:r w:rsidRPr="003A12D8">
        <w:rPr>
          <w:rStyle w:val="Char5"/>
          <w:rFonts w:hint="cs"/>
          <w:rtl/>
        </w:rPr>
        <w:t>ش</w:t>
      </w:r>
      <w:r w:rsidRPr="003A12D8">
        <w:rPr>
          <w:rStyle w:val="Char5"/>
          <w:rtl/>
        </w:rPr>
        <w:t xml:space="preserve"> </w:t>
      </w:r>
      <w:r w:rsidRPr="003A12D8">
        <w:rPr>
          <w:rStyle w:val="Char5"/>
          <w:rFonts w:hint="cs"/>
          <w:rtl/>
        </w:rPr>
        <w:t xml:space="preserve"> بر ت</w:t>
      </w:r>
      <w:r w:rsidRPr="003A12D8">
        <w:rPr>
          <w:rStyle w:val="Char5"/>
          <w:rtl/>
        </w:rPr>
        <w:t xml:space="preserve">رمذی (2/481) </w:t>
      </w:r>
      <w:r w:rsidRPr="003A12D8">
        <w:rPr>
          <w:rStyle w:val="Char5"/>
          <w:rFonts w:hint="cs"/>
          <w:rtl/>
        </w:rPr>
        <w:t xml:space="preserve">با او موافق بوده </w:t>
      </w:r>
      <w:r w:rsidRPr="003A12D8">
        <w:rPr>
          <w:rStyle w:val="Char5"/>
          <w:rtl/>
        </w:rPr>
        <w:t>و</w:t>
      </w:r>
      <w:r w:rsidRPr="003A12D8">
        <w:rPr>
          <w:rStyle w:val="Char5"/>
          <w:rFonts w:hint="cs"/>
          <w:rtl/>
        </w:rPr>
        <w:t xml:space="preserve"> آ</w:t>
      </w:r>
      <w:r w:rsidRPr="003A12D8">
        <w:rPr>
          <w:rStyle w:val="Char5"/>
          <w:rtl/>
        </w:rPr>
        <w:t xml:space="preserve">لبانی </w:t>
      </w:r>
      <w:r w:rsidRPr="003A12D8">
        <w:rPr>
          <w:rStyle w:val="Char5"/>
          <w:rFonts w:hint="cs"/>
          <w:rtl/>
        </w:rPr>
        <w:t>در</w:t>
      </w:r>
      <w:r w:rsidRPr="003A12D8">
        <w:rPr>
          <w:rStyle w:val="Char5"/>
          <w:rtl/>
        </w:rPr>
        <w:t xml:space="preserve"> صحیح سنن ترمذی (1/182) </w:t>
      </w:r>
      <w:r w:rsidRPr="003A12D8">
        <w:rPr>
          <w:rStyle w:val="Char5"/>
          <w:rFonts w:hint="cs"/>
          <w:rtl/>
        </w:rPr>
        <w:t>آن را حسن دانسته</w:t>
      </w:r>
      <w:r w:rsidRPr="003A12D8">
        <w:rPr>
          <w:rStyle w:val="Char5"/>
          <w:rtl/>
        </w:rPr>
        <w:t xml:space="preserve"> و</w:t>
      </w:r>
      <w:r w:rsidRPr="003A12D8">
        <w:rPr>
          <w:rStyle w:val="Char5"/>
          <w:rFonts w:hint="cs"/>
          <w:rtl/>
        </w:rPr>
        <w:t xml:space="preserve"> </w:t>
      </w:r>
      <w:r w:rsidRPr="003A12D8">
        <w:rPr>
          <w:rStyle w:val="Char5"/>
          <w:rtl/>
        </w:rPr>
        <w:t>محقق جامع الأصول (9/401)</w:t>
      </w:r>
      <w:r w:rsidRPr="003A12D8">
        <w:rPr>
          <w:rStyle w:val="Char5"/>
          <w:rFonts w:hint="cs"/>
          <w:rtl/>
        </w:rPr>
        <w:t xml:space="preserve"> نیز با شواهدش آن را حسن دانسته است</w:t>
      </w:r>
      <w:r w:rsidRPr="003A12D8">
        <w:rPr>
          <w:rStyle w:val="Char5"/>
          <w:rtl/>
        </w:rPr>
        <w:t>.</w:t>
      </w:r>
    </w:p>
    <w:p w:rsidR="00871EDE" w:rsidRPr="003A12D8" w:rsidRDefault="00871EDE" w:rsidP="00835FD2">
      <w:pPr>
        <w:pStyle w:val="a5"/>
        <w:ind w:firstLine="0"/>
        <w:rPr>
          <w:rStyle w:val="Char5"/>
          <w:rtl/>
        </w:rPr>
      </w:pPr>
      <w:r w:rsidRPr="003A12D8">
        <w:rPr>
          <w:rStyle w:val="Char5"/>
          <w:rFonts w:hint="cs"/>
          <w:rtl/>
        </w:rPr>
        <w:t>گویم</w:t>
      </w:r>
      <w:r w:rsidRPr="003A12D8">
        <w:rPr>
          <w:rStyle w:val="Char5"/>
          <w:rtl/>
        </w:rPr>
        <w:t xml:space="preserve">: </w:t>
      </w:r>
      <w:r w:rsidRPr="003A12D8">
        <w:rPr>
          <w:rStyle w:val="Char5"/>
          <w:rFonts w:hint="cs"/>
          <w:rtl/>
        </w:rPr>
        <w:t>از جمله شواهد آن، حدیث بعدی است</w:t>
      </w:r>
      <w:r w:rsidRPr="003A12D8">
        <w:rPr>
          <w:rStyle w:val="Char5"/>
          <w:rtl/>
        </w:rPr>
        <w:t>.</w:t>
      </w:r>
    </w:p>
  </w:footnote>
  <w:footnote w:id="150">
    <w:p w:rsidR="00871EDE" w:rsidRPr="003A12D8" w:rsidRDefault="00871EDE" w:rsidP="00835FD2">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حسن </w:t>
      </w:r>
      <w:r w:rsidRPr="003A12D8">
        <w:rPr>
          <w:rStyle w:val="Char5"/>
          <w:rFonts w:hint="cs"/>
          <w:rtl/>
        </w:rPr>
        <w:t>است</w:t>
      </w:r>
      <w:r w:rsidRPr="003A12D8">
        <w:rPr>
          <w:rStyle w:val="Char5"/>
          <w:rtl/>
        </w:rPr>
        <w:t>.</w:t>
      </w:r>
    </w:p>
    <w:p w:rsidR="00871EDE" w:rsidRPr="003A12D8" w:rsidRDefault="00871EDE" w:rsidP="00835FD2">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w:t>
      </w:r>
      <w:r w:rsidRPr="003A12D8">
        <w:rPr>
          <w:rStyle w:val="Char5"/>
          <w:rFonts w:hint="cs"/>
          <w:rtl/>
        </w:rPr>
        <w:t xml:space="preserve"> </w:t>
      </w:r>
      <w:r w:rsidRPr="003A12D8">
        <w:rPr>
          <w:rStyle w:val="Char5"/>
          <w:rtl/>
        </w:rPr>
        <w:t xml:space="preserve">طبرانی </w:t>
      </w:r>
      <w:r w:rsidRPr="003A12D8">
        <w:rPr>
          <w:rStyle w:val="Char5"/>
          <w:rFonts w:hint="cs"/>
          <w:rtl/>
        </w:rPr>
        <w:t xml:space="preserve">در </w:t>
      </w:r>
      <w:r w:rsidRPr="003A12D8">
        <w:rPr>
          <w:rStyle w:val="Char5"/>
          <w:rtl/>
        </w:rPr>
        <w:t>المعجم الکبیر (8/174، 181، 209).</w:t>
      </w:r>
      <w:r w:rsidRPr="003A12D8">
        <w:rPr>
          <w:rStyle w:val="Char5"/>
          <w:rFonts w:hint="cs"/>
          <w:rtl/>
        </w:rPr>
        <w:t xml:space="preserve"> </w:t>
      </w:r>
    </w:p>
    <w:p w:rsidR="00871EDE" w:rsidRPr="003A12D8" w:rsidRDefault="00871EDE" w:rsidP="00835FD2">
      <w:pPr>
        <w:pStyle w:val="a5"/>
        <w:ind w:firstLine="0"/>
        <w:rPr>
          <w:rStyle w:val="Char5"/>
          <w:rtl/>
        </w:rPr>
      </w:pPr>
      <w:r w:rsidRPr="003A12D8">
        <w:rPr>
          <w:rStyle w:val="Char5"/>
          <w:rtl/>
        </w:rPr>
        <w:t>منذری و</w:t>
      </w:r>
      <w:r w:rsidRPr="003A12D8">
        <w:rPr>
          <w:rStyle w:val="Char5"/>
          <w:rFonts w:hint="cs"/>
          <w:rtl/>
        </w:rPr>
        <w:t xml:space="preserve"> </w:t>
      </w:r>
      <w:r w:rsidRPr="003A12D8">
        <w:rPr>
          <w:rStyle w:val="Char5"/>
          <w:rtl/>
        </w:rPr>
        <w:t xml:space="preserve">هیثمی </w:t>
      </w:r>
      <w:r w:rsidRPr="003A12D8">
        <w:rPr>
          <w:rStyle w:val="Char5"/>
          <w:rFonts w:hint="cs"/>
          <w:rtl/>
        </w:rPr>
        <w:t xml:space="preserve">سند این </w:t>
      </w:r>
      <w:r w:rsidRPr="003A12D8">
        <w:rPr>
          <w:rStyle w:val="Char5"/>
          <w:rtl/>
        </w:rPr>
        <w:t xml:space="preserve">حدیث </w:t>
      </w:r>
      <w:r w:rsidRPr="003A12D8">
        <w:rPr>
          <w:rStyle w:val="Char5"/>
          <w:rFonts w:hint="cs"/>
          <w:rtl/>
        </w:rPr>
        <w:t>را خوب دانسته‌اند. و آ</w:t>
      </w:r>
      <w:r w:rsidRPr="003A12D8">
        <w:rPr>
          <w:rStyle w:val="Char5"/>
          <w:rtl/>
        </w:rPr>
        <w:t xml:space="preserve">لبانی </w:t>
      </w:r>
      <w:r w:rsidRPr="003A12D8">
        <w:rPr>
          <w:rStyle w:val="Char5"/>
          <w:rFonts w:hint="cs"/>
          <w:rtl/>
        </w:rPr>
        <w:t>در</w:t>
      </w:r>
      <w:r w:rsidRPr="003A12D8">
        <w:rPr>
          <w:rStyle w:val="Char5"/>
          <w:rtl/>
        </w:rPr>
        <w:t xml:space="preserve"> صحیح </w:t>
      </w:r>
      <w:r w:rsidRPr="00835FD2">
        <w:rPr>
          <w:rStyle w:val="Char6"/>
          <w:rtl/>
        </w:rPr>
        <w:t>الترغیب والترهیب</w:t>
      </w:r>
      <w:r w:rsidRPr="003A12D8">
        <w:rPr>
          <w:rStyle w:val="Char5"/>
          <w:rtl/>
        </w:rPr>
        <w:t xml:space="preserve"> (1/189)</w:t>
      </w:r>
      <w:r w:rsidRPr="003A12D8">
        <w:rPr>
          <w:rStyle w:val="Char5"/>
          <w:rFonts w:hint="cs"/>
          <w:rtl/>
        </w:rPr>
        <w:t xml:space="preserve"> آن را حسن دانسته است؛</w:t>
      </w:r>
      <w:r w:rsidRPr="003A12D8">
        <w:rPr>
          <w:rStyle w:val="Char5"/>
          <w:rtl/>
        </w:rPr>
        <w:t xml:space="preserve"> </w:t>
      </w:r>
      <w:r w:rsidRPr="003A12D8">
        <w:rPr>
          <w:rStyle w:val="Char5"/>
          <w:rFonts w:hint="cs"/>
          <w:rtl/>
        </w:rPr>
        <w:t>و ن.ک</w:t>
      </w:r>
      <w:r w:rsidRPr="003A12D8">
        <w:rPr>
          <w:rStyle w:val="Char5"/>
          <w:rtl/>
        </w:rPr>
        <w:t>: مجمع الزوائد</w:t>
      </w:r>
      <w:r w:rsidRPr="003A12D8">
        <w:rPr>
          <w:rStyle w:val="Char5"/>
          <w:rFonts w:hint="cs"/>
          <w:rtl/>
        </w:rPr>
        <w:t>،</w:t>
      </w:r>
      <w:r w:rsidRPr="003A12D8">
        <w:rPr>
          <w:rStyle w:val="Char5"/>
          <w:rtl/>
        </w:rPr>
        <w:t>10/104</w:t>
      </w:r>
      <w:r w:rsidRPr="003A12D8">
        <w:rPr>
          <w:rStyle w:val="Char5"/>
          <w:rFonts w:hint="cs"/>
          <w:rtl/>
        </w:rPr>
        <w:t>.</w:t>
      </w:r>
    </w:p>
  </w:footnote>
  <w:footnote w:id="151">
    <w:p w:rsidR="00871EDE" w:rsidRPr="003A12D8" w:rsidRDefault="00871EDE" w:rsidP="00835FD2">
      <w:pPr>
        <w:pStyle w:val="a5"/>
        <w:rPr>
          <w:rStyle w:val="Char5"/>
          <w:rtl/>
        </w:rPr>
      </w:pPr>
      <w:r w:rsidRPr="003A12D8">
        <w:rPr>
          <w:rStyle w:val="Char5"/>
          <w:rtl/>
        </w:rPr>
        <w:footnoteRef/>
      </w:r>
      <w:r w:rsidRPr="003A12D8">
        <w:rPr>
          <w:rStyle w:val="Char5"/>
          <w:rFonts w:hint="cs"/>
          <w:rtl/>
        </w:rPr>
        <w:t xml:space="preserve">- </w:t>
      </w:r>
      <w:r w:rsidRPr="003A12D8">
        <w:rPr>
          <w:rStyle w:val="Char5"/>
          <w:rtl/>
        </w:rPr>
        <w:t xml:space="preserve">نووی </w:t>
      </w:r>
      <w:r w:rsidRPr="003A12D8">
        <w:rPr>
          <w:rStyle w:val="Char5"/>
          <w:rFonts w:hint="cs"/>
          <w:rtl/>
        </w:rPr>
        <w:t>در</w:t>
      </w:r>
      <w:r w:rsidRPr="003A12D8">
        <w:rPr>
          <w:rStyle w:val="Char5"/>
          <w:rtl/>
        </w:rPr>
        <w:t xml:space="preserve"> شرح مسلم (6/30)</w:t>
      </w:r>
      <w:r w:rsidRPr="003A12D8">
        <w:rPr>
          <w:rStyle w:val="Char5"/>
          <w:rFonts w:hint="cs"/>
          <w:rtl/>
        </w:rPr>
        <w:t xml:space="preserve"> می‌گوید</w:t>
      </w:r>
      <w:r w:rsidRPr="003A12D8">
        <w:rPr>
          <w:rStyle w:val="Char5"/>
          <w:rtl/>
        </w:rPr>
        <w:t>:</w:t>
      </w:r>
      <w:r w:rsidRPr="003A12D8">
        <w:rPr>
          <w:rStyle w:val="Char5"/>
          <w:rFonts w:hint="cs"/>
          <w:rtl/>
        </w:rPr>
        <w:t xml:space="preserve"> «ال</w:t>
      </w:r>
      <w:r w:rsidRPr="003A12D8">
        <w:rPr>
          <w:rStyle w:val="Char5"/>
          <w:rtl/>
        </w:rPr>
        <w:t>رمضاء</w:t>
      </w:r>
      <w:r w:rsidRPr="003A12D8">
        <w:rPr>
          <w:rStyle w:val="Char5"/>
          <w:rFonts w:hint="cs"/>
          <w:rtl/>
        </w:rPr>
        <w:t xml:space="preserve"> [گرمی خاک]</w:t>
      </w:r>
      <w:r w:rsidRPr="003A12D8">
        <w:rPr>
          <w:rStyle w:val="Char5"/>
          <w:rtl/>
        </w:rPr>
        <w:t xml:space="preserve">: </w:t>
      </w:r>
      <w:r w:rsidRPr="003A12D8">
        <w:rPr>
          <w:rStyle w:val="Char5"/>
          <w:rFonts w:hint="cs"/>
          <w:rtl/>
        </w:rPr>
        <w:t>خاکی است که در اثر گرمای خورشید به شدت گرم شده است</w:t>
      </w:r>
      <w:r w:rsidRPr="003A12D8">
        <w:rPr>
          <w:rStyle w:val="Char5"/>
          <w:rtl/>
        </w:rPr>
        <w:t xml:space="preserve">؛ </w:t>
      </w:r>
      <w:r w:rsidRPr="003A12D8">
        <w:rPr>
          <w:rStyle w:val="Char5"/>
          <w:rFonts w:hint="cs"/>
          <w:rtl/>
        </w:rPr>
        <w:t>یعنی</w:t>
      </w:r>
      <w:r w:rsidRPr="003A12D8">
        <w:rPr>
          <w:rStyle w:val="Char5"/>
          <w:rtl/>
        </w:rPr>
        <w:t xml:space="preserve"> </w:t>
      </w:r>
      <w:r w:rsidRPr="003A12D8">
        <w:rPr>
          <w:rStyle w:val="Char5"/>
          <w:rFonts w:hint="cs"/>
          <w:rtl/>
        </w:rPr>
        <w:t>وقتی که فصیل، حرارت خورشید را می‌یابند.</w:t>
      </w:r>
      <w:r w:rsidRPr="003A12D8">
        <w:rPr>
          <w:rStyle w:val="Char5"/>
          <w:rtl/>
        </w:rPr>
        <w:t xml:space="preserve"> و</w:t>
      </w:r>
      <w:r w:rsidRPr="003A12D8">
        <w:rPr>
          <w:rStyle w:val="Char5"/>
          <w:rFonts w:hint="cs"/>
          <w:rtl/>
        </w:rPr>
        <w:t xml:space="preserve"> </w:t>
      </w:r>
      <w:r w:rsidRPr="003A12D8">
        <w:rPr>
          <w:rStyle w:val="Char5"/>
          <w:rtl/>
        </w:rPr>
        <w:t>فصیل</w:t>
      </w:r>
      <w:r w:rsidRPr="003A12D8">
        <w:rPr>
          <w:rStyle w:val="Char5"/>
          <w:rFonts w:hint="cs"/>
          <w:rtl/>
        </w:rPr>
        <w:t>،</w:t>
      </w:r>
      <w:r w:rsidRPr="003A12D8">
        <w:rPr>
          <w:rStyle w:val="Char5"/>
          <w:rtl/>
        </w:rPr>
        <w:t xml:space="preserve"> </w:t>
      </w:r>
      <w:r w:rsidRPr="003A12D8">
        <w:rPr>
          <w:rStyle w:val="Char5"/>
          <w:rFonts w:hint="cs"/>
          <w:rtl/>
        </w:rPr>
        <w:t>شتران کوچک از بچه‌های شتر است»</w:t>
      </w:r>
      <w:r w:rsidRPr="003A12D8">
        <w:rPr>
          <w:rStyle w:val="Char5"/>
          <w:rtl/>
        </w:rPr>
        <w:t xml:space="preserve">. </w:t>
      </w:r>
      <w:r w:rsidRPr="003A12D8">
        <w:rPr>
          <w:rStyle w:val="Char5"/>
          <w:rFonts w:hint="cs"/>
          <w:rtl/>
        </w:rPr>
        <w:t>(ن.ک</w:t>
      </w:r>
      <w:r w:rsidRPr="003A12D8">
        <w:rPr>
          <w:rStyle w:val="Char5"/>
          <w:rtl/>
        </w:rPr>
        <w:t>: نیل الأوطار</w:t>
      </w:r>
      <w:r w:rsidRPr="003A12D8">
        <w:rPr>
          <w:rStyle w:val="Char5"/>
          <w:rFonts w:hint="cs"/>
          <w:rtl/>
        </w:rPr>
        <w:t>،</w:t>
      </w:r>
      <w:r w:rsidRPr="003A12D8">
        <w:rPr>
          <w:rStyle w:val="Char5"/>
          <w:rtl/>
        </w:rPr>
        <w:t>2/81</w:t>
      </w:r>
      <w:r w:rsidRPr="003A12D8">
        <w:rPr>
          <w:rStyle w:val="Char5"/>
          <w:rFonts w:hint="cs"/>
          <w:rtl/>
        </w:rPr>
        <w:t>).</w:t>
      </w:r>
    </w:p>
  </w:footnote>
  <w:footnote w:id="152">
    <w:p w:rsidR="00871EDE" w:rsidRPr="003A12D8" w:rsidRDefault="00871EDE" w:rsidP="00835FD2">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835FD2">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در</w:t>
      </w:r>
      <w:r w:rsidRPr="003A12D8">
        <w:rPr>
          <w:rStyle w:val="Char5"/>
          <w:rtl/>
        </w:rPr>
        <w:t xml:space="preserve"> (</w:t>
      </w:r>
      <w:r w:rsidRPr="00835FD2">
        <w:rPr>
          <w:rStyle w:val="Char6"/>
          <w:rtl/>
        </w:rPr>
        <w:t>کتاب صلا</w:t>
      </w:r>
      <w:r w:rsidRPr="00835FD2">
        <w:rPr>
          <w:rStyle w:val="Char6"/>
          <w:rFonts w:hint="cs"/>
          <w:rtl/>
        </w:rPr>
        <w:t>ة</w:t>
      </w:r>
      <w:r w:rsidRPr="00835FD2">
        <w:rPr>
          <w:rStyle w:val="Char6"/>
          <w:rtl/>
        </w:rPr>
        <w:t xml:space="preserve"> المسافرین وقصرها، باب صلا</w:t>
      </w:r>
      <w:r w:rsidRPr="00835FD2">
        <w:rPr>
          <w:rStyle w:val="Char6"/>
          <w:rFonts w:hint="cs"/>
          <w:rtl/>
        </w:rPr>
        <w:t>ة</w:t>
      </w:r>
      <w:r w:rsidRPr="00835FD2">
        <w:rPr>
          <w:rStyle w:val="Char6"/>
          <w:rtl/>
        </w:rPr>
        <w:t xml:space="preserve"> الأوابین حین ترمض الفصال</w:t>
      </w:r>
      <w:r w:rsidRPr="003A12D8">
        <w:rPr>
          <w:rStyle w:val="Char5"/>
          <w:rtl/>
        </w:rPr>
        <w:t xml:space="preserve">، حدیث </w:t>
      </w:r>
      <w:r w:rsidRPr="003A12D8">
        <w:rPr>
          <w:rStyle w:val="Char5"/>
          <w:rFonts w:hint="cs"/>
          <w:rtl/>
        </w:rPr>
        <w:t>شمارۀ</w:t>
      </w:r>
      <w:r w:rsidRPr="003A12D8">
        <w:rPr>
          <w:rStyle w:val="Char5"/>
          <w:rtl/>
        </w:rPr>
        <w:t xml:space="preserve"> 748).</w:t>
      </w:r>
    </w:p>
  </w:footnote>
  <w:footnote w:id="153">
    <w:p w:rsidR="00871EDE" w:rsidRPr="003A12D8" w:rsidRDefault="00871EDE" w:rsidP="00835FD2">
      <w:pPr>
        <w:pStyle w:val="a5"/>
        <w:rPr>
          <w:rStyle w:val="Char5"/>
          <w:rtl/>
        </w:rPr>
      </w:pPr>
      <w:r w:rsidRPr="003A12D8">
        <w:rPr>
          <w:rStyle w:val="Char5"/>
          <w:rFonts w:hint="cs"/>
          <w:rtl/>
        </w:rPr>
        <w:t>3و4- کمی پیش‌تر به این دو حدیث اشاره شد.</w:t>
      </w:r>
    </w:p>
  </w:footnote>
  <w:footnote w:id="154">
    <w:p w:rsidR="00871EDE" w:rsidRPr="003A12D8" w:rsidRDefault="00871EDE" w:rsidP="00835FD2">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لغیره است</w:t>
      </w:r>
      <w:r w:rsidRPr="003A12D8">
        <w:rPr>
          <w:rStyle w:val="Char5"/>
          <w:rtl/>
        </w:rPr>
        <w:t>.</w:t>
      </w:r>
    </w:p>
    <w:p w:rsidR="00871EDE" w:rsidRPr="003A12D8" w:rsidRDefault="00871EDE" w:rsidP="005F429A">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ترمذی </w:t>
      </w:r>
      <w:r w:rsidRPr="003A12D8">
        <w:rPr>
          <w:rStyle w:val="Char5"/>
          <w:rFonts w:hint="cs"/>
          <w:rtl/>
        </w:rPr>
        <w:t>در</w:t>
      </w:r>
      <w:r w:rsidRPr="003A12D8">
        <w:rPr>
          <w:rStyle w:val="Char5"/>
          <w:rtl/>
        </w:rPr>
        <w:t xml:space="preserve"> (</w:t>
      </w:r>
      <w:r w:rsidRPr="005F429A">
        <w:rPr>
          <w:rStyle w:val="Char6"/>
          <w:rtl/>
        </w:rPr>
        <w:t>کتاب الشمائل، باب صلا</w:t>
      </w:r>
      <w:r w:rsidRPr="005F429A">
        <w:rPr>
          <w:rStyle w:val="Char6"/>
          <w:rFonts w:hint="cs"/>
          <w:rtl/>
        </w:rPr>
        <w:t>ة</w:t>
      </w:r>
      <w:r w:rsidRPr="005F429A">
        <w:rPr>
          <w:rStyle w:val="Char6"/>
          <w:rtl/>
        </w:rPr>
        <w:t xml:space="preserve"> الضحى</w:t>
      </w:r>
      <w:r w:rsidRPr="003A12D8">
        <w:rPr>
          <w:rStyle w:val="Char5"/>
          <w:rtl/>
        </w:rPr>
        <w:t xml:space="preserve">، حدیث </w:t>
      </w:r>
      <w:r w:rsidRPr="003A12D8">
        <w:rPr>
          <w:rStyle w:val="Char5"/>
          <w:rFonts w:hint="cs"/>
          <w:rtl/>
        </w:rPr>
        <w:t>شمارۀ</w:t>
      </w:r>
      <w:r w:rsidRPr="003A12D8">
        <w:rPr>
          <w:rStyle w:val="Char5"/>
          <w:rtl/>
        </w:rPr>
        <w:t xml:space="preserve"> 273)</w:t>
      </w:r>
    </w:p>
    <w:p w:rsidR="00871EDE" w:rsidRPr="003A12D8" w:rsidRDefault="00871EDE" w:rsidP="005F429A">
      <w:pPr>
        <w:pStyle w:val="a5"/>
        <w:ind w:firstLine="0"/>
        <w:rPr>
          <w:rStyle w:val="Char5"/>
          <w:rtl/>
        </w:rPr>
      </w:pPr>
      <w:r w:rsidRPr="003A12D8">
        <w:rPr>
          <w:rStyle w:val="Char5"/>
          <w:rFonts w:hint="cs"/>
          <w:rtl/>
        </w:rPr>
        <w:t xml:space="preserve">آلبانی این </w:t>
      </w:r>
      <w:r w:rsidRPr="003A12D8">
        <w:rPr>
          <w:rStyle w:val="Char5"/>
          <w:rtl/>
        </w:rPr>
        <w:t xml:space="preserve">حدیث </w:t>
      </w:r>
      <w:r w:rsidRPr="003A12D8">
        <w:rPr>
          <w:rStyle w:val="Char5"/>
          <w:rFonts w:hint="cs"/>
          <w:rtl/>
        </w:rPr>
        <w:t>را در</w:t>
      </w:r>
      <w:r w:rsidRPr="003A12D8">
        <w:rPr>
          <w:rStyle w:val="Char5"/>
          <w:rtl/>
        </w:rPr>
        <w:t xml:space="preserve"> </w:t>
      </w:r>
      <w:r w:rsidRPr="005F429A">
        <w:rPr>
          <w:rStyle w:val="Char6"/>
          <w:rtl/>
        </w:rPr>
        <w:t>مختصر الشمائل المحمدي</w:t>
      </w:r>
      <w:r w:rsidRPr="005F429A">
        <w:rPr>
          <w:rStyle w:val="Char6"/>
          <w:rFonts w:hint="cs"/>
          <w:rtl/>
        </w:rPr>
        <w:t>ة</w:t>
      </w:r>
      <w:r w:rsidRPr="003A12D8">
        <w:rPr>
          <w:rStyle w:val="Char5"/>
          <w:rtl/>
        </w:rPr>
        <w:t xml:space="preserve"> (ص156)</w:t>
      </w:r>
      <w:r w:rsidRPr="003A12D8">
        <w:rPr>
          <w:rStyle w:val="Char5"/>
          <w:rFonts w:hint="cs"/>
          <w:rtl/>
        </w:rPr>
        <w:t xml:space="preserve"> صحیح لغیره دانسته </w:t>
      </w:r>
      <w:r w:rsidRPr="003A12D8">
        <w:rPr>
          <w:rStyle w:val="Char5"/>
          <w:rtl/>
        </w:rPr>
        <w:t>و شواهد و</w:t>
      </w:r>
      <w:r w:rsidRPr="003A12D8">
        <w:rPr>
          <w:rStyle w:val="Char5"/>
          <w:rFonts w:hint="cs"/>
          <w:rtl/>
        </w:rPr>
        <w:t xml:space="preserve"> </w:t>
      </w:r>
      <w:r w:rsidRPr="003A12D8">
        <w:rPr>
          <w:rStyle w:val="Char5"/>
          <w:rtl/>
        </w:rPr>
        <w:t xml:space="preserve">طرق </w:t>
      </w:r>
      <w:r w:rsidRPr="003A12D8">
        <w:rPr>
          <w:rStyle w:val="Char5"/>
          <w:rFonts w:hint="cs"/>
          <w:rtl/>
        </w:rPr>
        <w:t>آن را در</w:t>
      </w:r>
      <w:r w:rsidRPr="003A12D8">
        <w:rPr>
          <w:rStyle w:val="Char5"/>
          <w:rtl/>
        </w:rPr>
        <w:t xml:space="preserve"> إرواء الغلیل (2/216)</w:t>
      </w:r>
      <w:r w:rsidRPr="003A12D8">
        <w:rPr>
          <w:rStyle w:val="Char5"/>
          <w:rFonts w:hint="cs"/>
          <w:rtl/>
        </w:rPr>
        <w:t xml:space="preserve"> ذکر کرده است</w:t>
      </w:r>
      <w:r w:rsidRPr="003A12D8">
        <w:rPr>
          <w:rStyle w:val="Char5"/>
          <w:rtl/>
        </w:rPr>
        <w:t>.</w:t>
      </w:r>
    </w:p>
  </w:footnote>
  <w:footnote w:id="155">
    <w:p w:rsidR="00871EDE" w:rsidRPr="003A12D8" w:rsidRDefault="00871EDE" w:rsidP="00835FD2">
      <w:pPr>
        <w:pStyle w:val="a5"/>
        <w:rPr>
          <w:rStyle w:val="Char5"/>
          <w:rtl/>
        </w:rPr>
      </w:pPr>
      <w:r w:rsidRPr="003A12D8">
        <w:rPr>
          <w:rStyle w:val="Char5"/>
          <w:rtl/>
        </w:rPr>
        <w:footnoteRef/>
      </w:r>
      <w:r w:rsidRPr="003A12D8">
        <w:rPr>
          <w:rStyle w:val="Char5"/>
          <w:rFonts w:hint="cs"/>
          <w:rtl/>
        </w:rPr>
        <w:t>- در این حدیث رَدّی است بر کسانی که ادعا دارند این نماز فتح بوده است نه نماز ضحی؛</w:t>
      </w:r>
      <w:r w:rsidRPr="003A12D8">
        <w:rPr>
          <w:rStyle w:val="Char5"/>
          <w:rtl/>
        </w:rPr>
        <w:t xml:space="preserve"> </w:t>
      </w:r>
      <w:r w:rsidRPr="003A12D8">
        <w:rPr>
          <w:rStyle w:val="Char5"/>
          <w:rFonts w:hint="cs"/>
          <w:rtl/>
        </w:rPr>
        <w:t>(ن.ک</w:t>
      </w:r>
      <w:r w:rsidRPr="003A12D8">
        <w:rPr>
          <w:rStyle w:val="Char5"/>
          <w:rtl/>
        </w:rPr>
        <w:t>: زاد المعاد</w:t>
      </w:r>
      <w:r w:rsidRPr="003A12D8">
        <w:rPr>
          <w:rStyle w:val="Char5"/>
          <w:rFonts w:hint="cs"/>
          <w:rtl/>
        </w:rPr>
        <w:t>،</w:t>
      </w:r>
      <w:r w:rsidRPr="003A12D8">
        <w:rPr>
          <w:rStyle w:val="Char5"/>
          <w:rtl/>
        </w:rPr>
        <w:t>3/410</w:t>
      </w:r>
      <w:r w:rsidRPr="003A12D8">
        <w:rPr>
          <w:rStyle w:val="Char5"/>
          <w:rFonts w:hint="cs"/>
          <w:rtl/>
        </w:rPr>
        <w:t>،</w:t>
      </w:r>
      <w:r w:rsidRPr="003A12D8">
        <w:rPr>
          <w:rStyle w:val="Char5"/>
          <w:rtl/>
        </w:rPr>
        <w:t xml:space="preserve"> عون المعبود</w:t>
      </w:r>
      <w:r w:rsidRPr="003A12D8">
        <w:rPr>
          <w:rStyle w:val="Char5"/>
          <w:rFonts w:hint="cs"/>
          <w:rtl/>
        </w:rPr>
        <w:t>،</w:t>
      </w:r>
      <w:r w:rsidRPr="003A12D8">
        <w:rPr>
          <w:rStyle w:val="Char5"/>
          <w:rtl/>
        </w:rPr>
        <w:t>1/497</w:t>
      </w:r>
      <w:r w:rsidRPr="003A12D8">
        <w:rPr>
          <w:rStyle w:val="Char5"/>
          <w:rFonts w:hint="cs"/>
          <w:rtl/>
        </w:rPr>
        <w:t>)</w:t>
      </w:r>
      <w:r w:rsidRPr="003A12D8">
        <w:rPr>
          <w:rStyle w:val="Char5"/>
          <w:rtl/>
        </w:rPr>
        <w:t>.</w:t>
      </w:r>
    </w:p>
  </w:footnote>
  <w:footnote w:id="156">
    <w:p w:rsidR="00871EDE" w:rsidRPr="003A12D8" w:rsidRDefault="00871EDE" w:rsidP="00835FD2">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5F429A">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بخاری </w:t>
      </w:r>
      <w:r w:rsidRPr="003A12D8">
        <w:rPr>
          <w:rStyle w:val="Char5"/>
          <w:rFonts w:hint="cs"/>
          <w:rtl/>
        </w:rPr>
        <w:t>در</w:t>
      </w:r>
      <w:r w:rsidRPr="003A12D8">
        <w:rPr>
          <w:rStyle w:val="Char5"/>
          <w:rtl/>
        </w:rPr>
        <w:t xml:space="preserve"> </w:t>
      </w:r>
      <w:r w:rsidRPr="003A12D8">
        <w:rPr>
          <w:rStyle w:val="Char5"/>
          <w:rFonts w:hint="cs"/>
          <w:rtl/>
        </w:rPr>
        <w:t>جاهایی از کتابش، از جمله در</w:t>
      </w:r>
      <w:r w:rsidRPr="003A12D8">
        <w:rPr>
          <w:rStyle w:val="Char5"/>
          <w:rtl/>
        </w:rPr>
        <w:t xml:space="preserve"> (</w:t>
      </w:r>
      <w:r w:rsidRPr="005F429A">
        <w:rPr>
          <w:rStyle w:val="Char6"/>
          <w:rtl/>
        </w:rPr>
        <w:t>کتاب التهجد، باب صلا</w:t>
      </w:r>
      <w:r w:rsidRPr="005F429A">
        <w:rPr>
          <w:rStyle w:val="Char6"/>
          <w:rFonts w:hint="cs"/>
          <w:rtl/>
        </w:rPr>
        <w:t>ة</w:t>
      </w:r>
      <w:r w:rsidRPr="005F429A">
        <w:rPr>
          <w:rStyle w:val="Char6"/>
          <w:rtl/>
        </w:rPr>
        <w:t xml:space="preserve"> الضحى ف</w:t>
      </w:r>
      <w:r>
        <w:rPr>
          <w:rStyle w:val="Char6"/>
          <w:rFonts w:hint="cs"/>
          <w:rtl/>
        </w:rPr>
        <w:t xml:space="preserve">ي </w:t>
      </w:r>
      <w:r w:rsidRPr="005F429A">
        <w:rPr>
          <w:rStyle w:val="Char6"/>
          <w:rtl/>
        </w:rPr>
        <w:t>السفر</w:t>
      </w:r>
      <w:r w:rsidRPr="003A12D8">
        <w:rPr>
          <w:rStyle w:val="Char5"/>
          <w:rtl/>
        </w:rPr>
        <w:t>،</w:t>
      </w:r>
      <w:r w:rsidRPr="003A12D8">
        <w:rPr>
          <w:rStyle w:val="Char5"/>
          <w:rFonts w:hint="cs"/>
          <w:rtl/>
        </w:rPr>
        <w:t xml:space="preserve"> </w:t>
      </w:r>
      <w:r w:rsidRPr="003A12D8">
        <w:rPr>
          <w:rStyle w:val="Char5"/>
          <w:rtl/>
        </w:rPr>
        <w:t xml:space="preserve">حدیث </w:t>
      </w:r>
      <w:r w:rsidRPr="003A12D8">
        <w:rPr>
          <w:rStyle w:val="Char5"/>
          <w:rFonts w:hint="cs"/>
          <w:rtl/>
        </w:rPr>
        <w:t>شمارۀ</w:t>
      </w:r>
      <w:r w:rsidRPr="003A12D8">
        <w:rPr>
          <w:rStyle w:val="Char5"/>
          <w:rtl/>
        </w:rPr>
        <w:t xml:space="preserve"> 1176) و</w:t>
      </w:r>
      <w:r w:rsidRPr="003A12D8">
        <w:rPr>
          <w:rStyle w:val="Char5"/>
          <w:rFonts w:hint="cs"/>
          <w:rtl/>
        </w:rPr>
        <w:t xml:space="preserve"> </w:t>
      </w:r>
      <w:r w:rsidRPr="003A12D8">
        <w:rPr>
          <w:rStyle w:val="Char5"/>
          <w:rtl/>
        </w:rPr>
        <w:t xml:space="preserve">مسلم </w:t>
      </w:r>
      <w:r w:rsidRPr="003A12D8">
        <w:rPr>
          <w:rStyle w:val="Char5"/>
          <w:rFonts w:hint="cs"/>
          <w:rtl/>
        </w:rPr>
        <w:t>در</w:t>
      </w:r>
      <w:r w:rsidRPr="003A12D8">
        <w:rPr>
          <w:rStyle w:val="Char5"/>
          <w:rtl/>
        </w:rPr>
        <w:t xml:space="preserve"> (</w:t>
      </w:r>
      <w:r w:rsidRPr="005F429A">
        <w:rPr>
          <w:rStyle w:val="Char6"/>
          <w:rtl/>
        </w:rPr>
        <w:t>کتاب الحیض، باب تستر المغتسل بثوب و</w:t>
      </w:r>
      <w:r w:rsidRPr="005F429A">
        <w:rPr>
          <w:rStyle w:val="Char6"/>
          <w:rFonts w:hint="cs"/>
          <w:rtl/>
        </w:rPr>
        <w:t xml:space="preserve"> </w:t>
      </w:r>
      <w:r w:rsidRPr="005F429A">
        <w:rPr>
          <w:rStyle w:val="Char6"/>
          <w:rtl/>
        </w:rPr>
        <w:t>نحوه</w:t>
      </w:r>
      <w:r w:rsidRPr="003A12D8">
        <w:rPr>
          <w:rStyle w:val="Char5"/>
          <w:rtl/>
        </w:rPr>
        <w:t xml:space="preserve">، حدیث </w:t>
      </w:r>
      <w:r w:rsidRPr="003A12D8">
        <w:rPr>
          <w:rStyle w:val="Char5"/>
          <w:rFonts w:hint="cs"/>
          <w:rtl/>
        </w:rPr>
        <w:t>شمارۀ</w:t>
      </w:r>
      <w:r w:rsidRPr="003A12D8">
        <w:rPr>
          <w:rStyle w:val="Char5"/>
          <w:rtl/>
        </w:rPr>
        <w:t xml:space="preserve"> 336) و</w:t>
      </w:r>
      <w:r w:rsidRPr="003A12D8">
        <w:rPr>
          <w:rStyle w:val="Char5"/>
          <w:rFonts w:hint="cs"/>
          <w:rtl/>
        </w:rPr>
        <w:t xml:space="preserve"> این لفظ حدیث اوست</w:t>
      </w:r>
      <w:r w:rsidRPr="003A12D8">
        <w:rPr>
          <w:rStyle w:val="Char5"/>
          <w:rtl/>
        </w:rPr>
        <w:t>.</w:t>
      </w:r>
      <w:r w:rsidRPr="003A12D8">
        <w:rPr>
          <w:rStyle w:val="Char5"/>
          <w:rFonts w:hint="cs"/>
          <w:rtl/>
        </w:rPr>
        <w:t xml:space="preserve"> (ن.ک</w:t>
      </w:r>
      <w:r w:rsidRPr="003A12D8">
        <w:rPr>
          <w:rStyle w:val="Char5"/>
          <w:rtl/>
        </w:rPr>
        <w:t>: جامع الأصول</w:t>
      </w:r>
      <w:r w:rsidRPr="003A12D8">
        <w:rPr>
          <w:rStyle w:val="Char5"/>
          <w:rFonts w:hint="cs"/>
          <w:rtl/>
        </w:rPr>
        <w:t xml:space="preserve">، </w:t>
      </w:r>
      <w:r w:rsidRPr="003A12D8">
        <w:rPr>
          <w:rStyle w:val="Char5"/>
          <w:rtl/>
        </w:rPr>
        <w:t>6/110).</w:t>
      </w:r>
    </w:p>
  </w:footnote>
  <w:footnote w:id="157">
    <w:p w:rsidR="00871EDE" w:rsidRPr="003A12D8" w:rsidRDefault="00871EDE" w:rsidP="005F429A">
      <w:pPr>
        <w:pStyle w:val="a5"/>
        <w:rPr>
          <w:rStyle w:val="Char5"/>
          <w:rtl/>
        </w:rPr>
      </w:pPr>
      <w:r w:rsidRPr="003A12D8">
        <w:rPr>
          <w:rStyle w:val="Char5"/>
          <w:rtl/>
        </w:rPr>
        <w:footnoteRef/>
      </w:r>
      <w:r w:rsidRPr="003A12D8">
        <w:rPr>
          <w:rStyle w:val="Char5"/>
          <w:rFonts w:hint="cs"/>
          <w:rtl/>
        </w:rPr>
        <w:t xml:space="preserve">- </w:t>
      </w:r>
      <w:r w:rsidRPr="003A12D8">
        <w:rPr>
          <w:rStyle w:val="Char5"/>
          <w:rtl/>
        </w:rPr>
        <w:t xml:space="preserve">هیثمی </w:t>
      </w:r>
      <w:r w:rsidRPr="003A12D8">
        <w:rPr>
          <w:rStyle w:val="Char5"/>
          <w:rFonts w:hint="cs"/>
          <w:rtl/>
        </w:rPr>
        <w:t>در</w:t>
      </w:r>
      <w:r w:rsidRPr="003A12D8">
        <w:rPr>
          <w:rStyle w:val="Char5"/>
          <w:rtl/>
        </w:rPr>
        <w:t xml:space="preserve"> مجمع الزوائد (2/237) </w:t>
      </w:r>
      <w:r w:rsidRPr="003A12D8">
        <w:rPr>
          <w:rStyle w:val="Char5"/>
          <w:rFonts w:hint="cs"/>
          <w:rtl/>
        </w:rPr>
        <w:t xml:space="preserve">این حدیث را ذکر کرده </w:t>
      </w:r>
      <w:r w:rsidRPr="003A12D8">
        <w:rPr>
          <w:rStyle w:val="Char5"/>
          <w:rtl/>
        </w:rPr>
        <w:t>و</w:t>
      </w:r>
      <w:r w:rsidRPr="003A12D8">
        <w:rPr>
          <w:rStyle w:val="Char5"/>
          <w:rFonts w:hint="cs"/>
          <w:rtl/>
        </w:rPr>
        <w:t xml:space="preserve"> گفته است</w:t>
      </w:r>
      <w:r w:rsidRPr="003A12D8">
        <w:rPr>
          <w:rStyle w:val="Char5"/>
          <w:rtl/>
        </w:rPr>
        <w:t>:</w:t>
      </w:r>
      <w:r w:rsidRPr="003A12D8">
        <w:rPr>
          <w:rStyle w:val="Char5"/>
          <w:rFonts w:hint="cs"/>
          <w:rtl/>
        </w:rPr>
        <w:t xml:space="preserve"> «طبرانی در </w:t>
      </w:r>
      <w:r w:rsidRPr="003A12D8">
        <w:rPr>
          <w:rStyle w:val="Char5"/>
          <w:rtl/>
        </w:rPr>
        <w:t xml:space="preserve">الکبیر </w:t>
      </w:r>
      <w:r w:rsidRPr="003A12D8">
        <w:rPr>
          <w:rStyle w:val="Char5"/>
          <w:rFonts w:hint="cs"/>
          <w:rtl/>
        </w:rPr>
        <w:t>آن را روایت کرده و در سندش</w:t>
      </w:r>
      <w:r w:rsidRPr="003A12D8">
        <w:rPr>
          <w:rStyle w:val="Char5"/>
          <w:rtl/>
        </w:rPr>
        <w:t xml:space="preserve"> موسى بن یعقوب زمعی</w:t>
      </w:r>
      <w:r w:rsidRPr="003A12D8">
        <w:rPr>
          <w:rStyle w:val="Char5"/>
          <w:rFonts w:hint="cs"/>
          <w:rtl/>
        </w:rPr>
        <w:t xml:space="preserve"> است که</w:t>
      </w:r>
      <w:r w:rsidRPr="003A12D8">
        <w:rPr>
          <w:rStyle w:val="Char5"/>
          <w:rtl/>
        </w:rPr>
        <w:t xml:space="preserve"> ابن معین و</w:t>
      </w:r>
      <w:r w:rsidRPr="003A12D8">
        <w:rPr>
          <w:rStyle w:val="Char5"/>
          <w:rFonts w:hint="cs"/>
          <w:rtl/>
        </w:rPr>
        <w:t xml:space="preserve"> </w:t>
      </w:r>
      <w:r w:rsidRPr="003A12D8">
        <w:rPr>
          <w:rStyle w:val="Char5"/>
          <w:rtl/>
        </w:rPr>
        <w:t>ابن</w:t>
      </w:r>
      <w:r w:rsidRPr="003A12D8">
        <w:rPr>
          <w:rStyle w:val="Char5"/>
          <w:rFonts w:hint="cs"/>
          <w:rtl/>
        </w:rPr>
        <w:t>‌</w:t>
      </w:r>
      <w:r w:rsidRPr="003A12D8">
        <w:rPr>
          <w:rStyle w:val="Char5"/>
          <w:rtl/>
        </w:rPr>
        <w:t>حبان</w:t>
      </w:r>
      <w:r w:rsidRPr="003A12D8">
        <w:rPr>
          <w:rStyle w:val="Char5"/>
          <w:rFonts w:hint="cs"/>
          <w:rtl/>
        </w:rPr>
        <w:t xml:space="preserve"> او را ثقه دانسته‌اند</w:t>
      </w:r>
      <w:r w:rsidRPr="003A12D8">
        <w:rPr>
          <w:rStyle w:val="Char5"/>
          <w:rtl/>
        </w:rPr>
        <w:t xml:space="preserve"> و</w:t>
      </w:r>
      <w:r w:rsidRPr="003A12D8">
        <w:rPr>
          <w:rStyle w:val="Char5"/>
          <w:rFonts w:hint="cs"/>
          <w:rtl/>
        </w:rPr>
        <w:t xml:space="preserve"> </w:t>
      </w:r>
      <w:r w:rsidRPr="003A12D8">
        <w:rPr>
          <w:rStyle w:val="Char5"/>
          <w:rtl/>
        </w:rPr>
        <w:t>ابن مدینی و</w:t>
      </w:r>
      <w:r w:rsidRPr="003A12D8">
        <w:rPr>
          <w:rStyle w:val="Char5"/>
          <w:rFonts w:hint="cs"/>
          <w:rtl/>
        </w:rPr>
        <w:t xml:space="preserve"> دیگران، او را ضعیـف دانسته‌اند</w:t>
      </w:r>
      <w:r w:rsidRPr="003A12D8">
        <w:rPr>
          <w:rStyle w:val="Char5"/>
          <w:rtl/>
        </w:rPr>
        <w:t xml:space="preserve"> و</w:t>
      </w:r>
      <w:r w:rsidRPr="003A12D8">
        <w:rPr>
          <w:rStyle w:val="Char5"/>
          <w:rFonts w:hint="cs"/>
          <w:rtl/>
        </w:rPr>
        <w:t xml:space="preserve"> </w:t>
      </w:r>
      <w:r w:rsidRPr="003A12D8">
        <w:rPr>
          <w:rStyle w:val="Char5"/>
          <w:rtl/>
        </w:rPr>
        <w:t>بقی</w:t>
      </w:r>
      <w:r w:rsidRPr="003A12D8">
        <w:rPr>
          <w:rStyle w:val="Char5"/>
          <w:rFonts w:hint="cs"/>
          <w:rtl/>
        </w:rPr>
        <w:t>ۀ</w:t>
      </w:r>
      <w:r w:rsidRPr="003A12D8">
        <w:rPr>
          <w:rStyle w:val="Char5"/>
          <w:rtl/>
        </w:rPr>
        <w:t xml:space="preserve"> </w:t>
      </w:r>
      <w:r w:rsidRPr="003A12D8">
        <w:rPr>
          <w:rStyle w:val="Char5"/>
          <w:rFonts w:hint="cs"/>
          <w:rtl/>
        </w:rPr>
        <w:t>راویان سند این حدیث، ثقه هستند»</w:t>
      </w:r>
      <w:r w:rsidRPr="003A12D8">
        <w:rPr>
          <w:rStyle w:val="Char5"/>
          <w:rtl/>
        </w:rPr>
        <w:t>.</w:t>
      </w:r>
      <w:r w:rsidRPr="003A12D8">
        <w:rPr>
          <w:rStyle w:val="Char5"/>
          <w:rFonts w:hint="cs"/>
          <w:rtl/>
        </w:rPr>
        <w:t xml:space="preserve"> </w:t>
      </w:r>
    </w:p>
    <w:p w:rsidR="00871EDE" w:rsidRPr="003A12D8" w:rsidRDefault="00871EDE" w:rsidP="005F429A">
      <w:pPr>
        <w:pStyle w:val="a5"/>
        <w:ind w:firstLine="0"/>
        <w:rPr>
          <w:rStyle w:val="Char5"/>
          <w:rtl/>
        </w:rPr>
      </w:pPr>
      <w:r w:rsidRPr="003A12D8">
        <w:rPr>
          <w:rStyle w:val="Char5"/>
          <w:rFonts w:hint="cs"/>
          <w:rtl/>
        </w:rPr>
        <w:t>‌گویم</w:t>
      </w:r>
      <w:r w:rsidRPr="003A12D8">
        <w:rPr>
          <w:rStyle w:val="Char5"/>
          <w:rtl/>
        </w:rPr>
        <w:t>: موسى بن یعقوب صدوق</w:t>
      </w:r>
      <w:r w:rsidRPr="003A12D8">
        <w:rPr>
          <w:rStyle w:val="Char5"/>
          <w:rFonts w:hint="cs"/>
          <w:rtl/>
        </w:rPr>
        <w:t xml:space="preserve"> است و</w:t>
      </w:r>
      <w:r w:rsidRPr="003A12D8">
        <w:rPr>
          <w:rStyle w:val="Char5"/>
          <w:rtl/>
        </w:rPr>
        <w:t xml:space="preserve"> </w:t>
      </w:r>
      <w:r w:rsidRPr="003A12D8">
        <w:rPr>
          <w:rStyle w:val="Char5"/>
          <w:rFonts w:hint="cs"/>
          <w:rtl/>
        </w:rPr>
        <w:t>حفظ او بد</w:t>
      </w:r>
      <w:r w:rsidRPr="003A12D8">
        <w:rPr>
          <w:rStyle w:val="Char5"/>
          <w:rtl/>
        </w:rPr>
        <w:t xml:space="preserve"> </w:t>
      </w:r>
      <w:r w:rsidRPr="003A12D8">
        <w:rPr>
          <w:rStyle w:val="Char5"/>
          <w:rFonts w:hint="cs"/>
          <w:rtl/>
        </w:rPr>
        <w:t>است [سیئ الحفظ]</w:t>
      </w:r>
      <w:r w:rsidRPr="003A12D8">
        <w:rPr>
          <w:rStyle w:val="Char5"/>
          <w:rtl/>
        </w:rPr>
        <w:t xml:space="preserve">؛ </w:t>
      </w:r>
      <w:r w:rsidRPr="003A12D8">
        <w:rPr>
          <w:rStyle w:val="Char5"/>
          <w:rFonts w:hint="cs"/>
          <w:rtl/>
        </w:rPr>
        <w:t>همان‌گونه که در</w:t>
      </w:r>
      <w:r w:rsidRPr="003A12D8">
        <w:rPr>
          <w:rStyle w:val="Char5"/>
          <w:rtl/>
        </w:rPr>
        <w:t xml:space="preserve"> التقریب (ص 554) </w:t>
      </w:r>
      <w:r w:rsidRPr="003A12D8">
        <w:rPr>
          <w:rStyle w:val="Char5"/>
          <w:rFonts w:hint="cs"/>
          <w:rtl/>
        </w:rPr>
        <w:t>ذکر کرده است</w:t>
      </w:r>
      <w:r w:rsidRPr="003A12D8">
        <w:rPr>
          <w:rStyle w:val="Char5"/>
          <w:rtl/>
        </w:rPr>
        <w:t xml:space="preserve"> و</w:t>
      </w:r>
      <w:r w:rsidRPr="003A12D8">
        <w:rPr>
          <w:rStyle w:val="Char5"/>
          <w:rFonts w:hint="cs"/>
          <w:rtl/>
        </w:rPr>
        <w:t xml:space="preserve"> </w:t>
      </w:r>
      <w:r w:rsidRPr="003A12D8">
        <w:rPr>
          <w:rStyle w:val="Char5"/>
          <w:rtl/>
        </w:rPr>
        <w:t xml:space="preserve">بزار </w:t>
      </w:r>
      <w:r w:rsidRPr="003A12D8">
        <w:rPr>
          <w:rStyle w:val="Char5"/>
          <w:rFonts w:hint="cs"/>
          <w:rtl/>
        </w:rPr>
        <w:t xml:space="preserve">در </w:t>
      </w:r>
      <w:r w:rsidRPr="003A12D8">
        <w:rPr>
          <w:rStyle w:val="Char5"/>
          <w:rtl/>
        </w:rPr>
        <w:t xml:space="preserve">کشف الأستار (2/334) </w:t>
      </w:r>
      <w:r w:rsidRPr="003A12D8">
        <w:rPr>
          <w:rStyle w:val="Char5"/>
          <w:rFonts w:hint="cs"/>
          <w:rtl/>
        </w:rPr>
        <w:t>روایتی از</w:t>
      </w:r>
      <w:r w:rsidRPr="003A12D8">
        <w:rPr>
          <w:rStyle w:val="Char5"/>
          <w:rtl/>
        </w:rPr>
        <w:t xml:space="preserve"> </w:t>
      </w:r>
      <w:r w:rsidRPr="003A12D8">
        <w:rPr>
          <w:rStyle w:val="Char5"/>
          <w:rFonts w:hint="cs"/>
          <w:rtl/>
        </w:rPr>
        <w:t>ا</w:t>
      </w:r>
      <w:r w:rsidRPr="003A12D8">
        <w:rPr>
          <w:rStyle w:val="Char5"/>
          <w:rtl/>
        </w:rPr>
        <w:t>ب</w:t>
      </w:r>
      <w:r w:rsidRPr="003A12D8">
        <w:rPr>
          <w:rStyle w:val="Char5"/>
          <w:rFonts w:hint="cs"/>
          <w:rtl/>
        </w:rPr>
        <w:t>و</w:t>
      </w:r>
      <w:r w:rsidRPr="003A12D8">
        <w:rPr>
          <w:rStyle w:val="Char5"/>
          <w:rtl/>
        </w:rPr>
        <w:t>ذر</w:t>
      </w:r>
      <w:r w:rsidRPr="003A12D8">
        <w:rPr>
          <w:rStyle w:val="Char5"/>
          <w:rFonts w:hint="cs"/>
          <w:rtl/>
        </w:rPr>
        <w:t xml:space="preserve"> تخریج</w:t>
      </w:r>
      <w:r w:rsidRPr="003A12D8">
        <w:rPr>
          <w:rStyle w:val="Char5"/>
          <w:rtl/>
        </w:rPr>
        <w:t xml:space="preserve"> </w:t>
      </w:r>
      <w:r w:rsidRPr="003A12D8">
        <w:rPr>
          <w:rStyle w:val="Char5"/>
          <w:rFonts w:hint="cs"/>
          <w:rtl/>
        </w:rPr>
        <w:t>کرده که شاهدی برای این حدیث است.</w:t>
      </w:r>
      <w:r w:rsidRPr="003A12D8">
        <w:rPr>
          <w:rStyle w:val="Char5"/>
          <w:rtl/>
        </w:rPr>
        <w:t xml:space="preserve"> </w:t>
      </w:r>
      <w:r w:rsidRPr="003A12D8">
        <w:rPr>
          <w:rStyle w:val="Char5"/>
          <w:rFonts w:hint="cs"/>
          <w:rtl/>
        </w:rPr>
        <w:t xml:space="preserve">و </w:t>
      </w:r>
      <w:r w:rsidRPr="003A12D8">
        <w:rPr>
          <w:rStyle w:val="Char5"/>
          <w:rtl/>
        </w:rPr>
        <w:t xml:space="preserve">منذری </w:t>
      </w:r>
      <w:r w:rsidRPr="003A12D8">
        <w:rPr>
          <w:rStyle w:val="Char5"/>
          <w:rFonts w:hint="cs"/>
          <w:rtl/>
        </w:rPr>
        <w:t>آن را در</w:t>
      </w:r>
      <w:r w:rsidRPr="003A12D8">
        <w:rPr>
          <w:rStyle w:val="Char5"/>
          <w:rtl/>
        </w:rPr>
        <w:t xml:space="preserve"> الترغیب </w:t>
      </w:r>
      <w:r w:rsidRPr="003A12D8">
        <w:rPr>
          <w:rStyle w:val="Char5"/>
          <w:rFonts w:hint="cs"/>
          <w:rtl/>
        </w:rPr>
        <w:t xml:space="preserve">ذکر کرده </w:t>
      </w:r>
      <w:r w:rsidRPr="003A12D8">
        <w:rPr>
          <w:rStyle w:val="Char5"/>
          <w:rtl/>
        </w:rPr>
        <w:t>و</w:t>
      </w:r>
      <w:r w:rsidRPr="003A12D8">
        <w:rPr>
          <w:rStyle w:val="Char5"/>
          <w:rFonts w:hint="cs"/>
          <w:rtl/>
        </w:rPr>
        <w:t xml:space="preserve"> آ</w:t>
      </w:r>
      <w:r w:rsidRPr="003A12D8">
        <w:rPr>
          <w:rStyle w:val="Char5"/>
          <w:rtl/>
        </w:rPr>
        <w:t xml:space="preserve">لبانی حدیث </w:t>
      </w:r>
      <w:r w:rsidRPr="003A12D8">
        <w:rPr>
          <w:rStyle w:val="Char5"/>
          <w:rFonts w:hint="cs"/>
          <w:rtl/>
        </w:rPr>
        <w:t>ا</w:t>
      </w:r>
      <w:r w:rsidRPr="003A12D8">
        <w:rPr>
          <w:rStyle w:val="Char5"/>
          <w:rtl/>
        </w:rPr>
        <w:t>ب</w:t>
      </w:r>
      <w:r w:rsidRPr="003A12D8">
        <w:rPr>
          <w:rStyle w:val="Char5"/>
          <w:rFonts w:hint="cs"/>
          <w:rtl/>
        </w:rPr>
        <w:t>و</w:t>
      </w:r>
      <w:r w:rsidRPr="003A12D8">
        <w:rPr>
          <w:rStyle w:val="Char5"/>
          <w:rtl/>
        </w:rPr>
        <w:t>دردا</w:t>
      </w:r>
      <w:r w:rsidRPr="003A12D8">
        <w:rPr>
          <w:rStyle w:val="Char5"/>
          <w:rFonts w:hint="cs"/>
          <w:rtl/>
        </w:rPr>
        <w:t>ء</w:t>
      </w:r>
      <w:r w:rsidRPr="003A12D8">
        <w:rPr>
          <w:rStyle w:val="Char5"/>
          <w:rtl/>
        </w:rPr>
        <w:t xml:space="preserve"> و </w:t>
      </w:r>
      <w:r w:rsidRPr="003A12D8">
        <w:rPr>
          <w:rStyle w:val="Char5"/>
          <w:rFonts w:hint="cs"/>
          <w:rtl/>
        </w:rPr>
        <w:t>ا</w:t>
      </w:r>
      <w:r w:rsidRPr="003A12D8">
        <w:rPr>
          <w:rStyle w:val="Char5"/>
          <w:rtl/>
        </w:rPr>
        <w:t>ب</w:t>
      </w:r>
      <w:r w:rsidRPr="003A12D8">
        <w:rPr>
          <w:rStyle w:val="Char5"/>
          <w:rFonts w:hint="cs"/>
          <w:rtl/>
        </w:rPr>
        <w:t>و</w:t>
      </w:r>
      <w:r w:rsidRPr="003A12D8">
        <w:rPr>
          <w:rStyle w:val="Char5"/>
          <w:rtl/>
        </w:rPr>
        <w:t xml:space="preserve">ذر </w:t>
      </w:r>
      <w:r w:rsidRPr="003A12D8">
        <w:rPr>
          <w:rStyle w:val="Char5"/>
          <w:rFonts w:hint="cs"/>
          <w:rtl/>
        </w:rPr>
        <w:t xml:space="preserve">را در </w:t>
      </w:r>
      <w:r w:rsidRPr="005F429A">
        <w:rPr>
          <w:rStyle w:val="Char6"/>
          <w:rtl/>
        </w:rPr>
        <w:t>صحیح الترغیب والترهیب</w:t>
      </w:r>
      <w:r w:rsidRPr="003A12D8">
        <w:rPr>
          <w:rStyle w:val="Char5"/>
          <w:rtl/>
        </w:rPr>
        <w:t xml:space="preserve"> (1/279)</w:t>
      </w:r>
      <w:r w:rsidRPr="003A12D8">
        <w:rPr>
          <w:rStyle w:val="Char5"/>
          <w:rFonts w:hint="cs"/>
          <w:rtl/>
        </w:rPr>
        <w:t xml:space="preserve"> حسن دانسته است</w:t>
      </w:r>
      <w:r w:rsidRPr="003A12D8">
        <w:rPr>
          <w:rStyle w:val="Char5"/>
          <w:rtl/>
        </w:rPr>
        <w:t>.</w:t>
      </w:r>
    </w:p>
    <w:p w:rsidR="00871EDE" w:rsidRPr="003A12D8" w:rsidRDefault="00871EDE" w:rsidP="005F429A">
      <w:pPr>
        <w:pStyle w:val="a5"/>
        <w:ind w:firstLine="0"/>
        <w:rPr>
          <w:rStyle w:val="Char5"/>
          <w:rtl/>
        </w:rPr>
      </w:pPr>
      <w:r w:rsidRPr="003A12D8">
        <w:rPr>
          <w:rStyle w:val="Char5"/>
          <w:rFonts w:hint="cs"/>
          <w:rtl/>
        </w:rPr>
        <w:t>* گویم: آلبانی این حدیث را در ضعیف الترغیب والترهیب 1/205 (چاپ المعارف) و همچنین سلسلۀ ضعیفه حدیث شمارۀ 6435 (چاپ المعارف) ضعیف دانسته است و حدیث ا</w:t>
      </w:r>
      <w:r w:rsidRPr="003A12D8">
        <w:rPr>
          <w:rStyle w:val="Char5"/>
          <w:rtl/>
        </w:rPr>
        <w:t>ب</w:t>
      </w:r>
      <w:r w:rsidRPr="003A12D8">
        <w:rPr>
          <w:rStyle w:val="Char5"/>
          <w:rFonts w:hint="cs"/>
          <w:rtl/>
        </w:rPr>
        <w:t>و</w:t>
      </w:r>
      <w:r w:rsidRPr="003A12D8">
        <w:rPr>
          <w:rStyle w:val="Char5"/>
          <w:rtl/>
        </w:rPr>
        <w:t xml:space="preserve">درداء و </w:t>
      </w:r>
      <w:r w:rsidRPr="003A12D8">
        <w:rPr>
          <w:rStyle w:val="Char5"/>
          <w:rFonts w:hint="cs"/>
          <w:rtl/>
        </w:rPr>
        <w:t>ا</w:t>
      </w:r>
      <w:r w:rsidRPr="003A12D8">
        <w:rPr>
          <w:rStyle w:val="Char5"/>
          <w:rtl/>
        </w:rPr>
        <w:t>ب</w:t>
      </w:r>
      <w:r w:rsidRPr="003A12D8">
        <w:rPr>
          <w:rStyle w:val="Char5"/>
          <w:rFonts w:hint="cs"/>
          <w:rtl/>
        </w:rPr>
        <w:t>و</w:t>
      </w:r>
      <w:r w:rsidRPr="003A12D8">
        <w:rPr>
          <w:rStyle w:val="Char5"/>
          <w:rtl/>
        </w:rPr>
        <w:t>ذر</w:t>
      </w:r>
      <w:r w:rsidRPr="003A12D8">
        <w:rPr>
          <w:rStyle w:val="Char5"/>
          <w:rFonts w:hint="cs"/>
          <w:rtl/>
        </w:rPr>
        <w:t xml:space="preserve"> مذکور که آلبانی آن را حسن دانسته حدیث دیگری است که در مبحث پیش ذکر شد. (مترجم).</w:t>
      </w:r>
    </w:p>
  </w:footnote>
  <w:footnote w:id="158">
    <w:p w:rsidR="00871EDE" w:rsidRPr="003A12D8" w:rsidRDefault="00871EDE" w:rsidP="005F429A">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5F429A">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در</w:t>
      </w:r>
      <w:r w:rsidRPr="003A12D8">
        <w:rPr>
          <w:rStyle w:val="Char5"/>
          <w:rtl/>
        </w:rPr>
        <w:t xml:space="preserve"> (</w:t>
      </w:r>
      <w:r w:rsidRPr="005F429A">
        <w:rPr>
          <w:rStyle w:val="Char6"/>
          <w:rtl/>
        </w:rPr>
        <w:t>کتاب صلا</w:t>
      </w:r>
      <w:r w:rsidRPr="005F429A">
        <w:rPr>
          <w:rStyle w:val="Char6"/>
          <w:rFonts w:hint="cs"/>
          <w:rtl/>
        </w:rPr>
        <w:t>ة</w:t>
      </w:r>
      <w:r w:rsidRPr="005F429A">
        <w:rPr>
          <w:rStyle w:val="Char6"/>
          <w:rtl/>
        </w:rPr>
        <w:t xml:space="preserve"> المسافرین و</w:t>
      </w:r>
      <w:r w:rsidRPr="005F429A">
        <w:rPr>
          <w:rStyle w:val="Char6"/>
          <w:rFonts w:hint="cs"/>
          <w:rtl/>
        </w:rPr>
        <w:t xml:space="preserve"> </w:t>
      </w:r>
      <w:r w:rsidRPr="005F429A">
        <w:rPr>
          <w:rStyle w:val="Char6"/>
          <w:rtl/>
        </w:rPr>
        <w:t>قصرها، باب استحباب صلا</w:t>
      </w:r>
      <w:r w:rsidRPr="005F429A">
        <w:rPr>
          <w:rStyle w:val="Char6"/>
          <w:rFonts w:hint="cs"/>
          <w:rtl/>
        </w:rPr>
        <w:t>ة</w:t>
      </w:r>
      <w:r w:rsidRPr="005F429A">
        <w:rPr>
          <w:rStyle w:val="Char6"/>
          <w:rtl/>
        </w:rPr>
        <w:t xml:space="preserve"> الضحى و أن أقلها رکعتان وأکملها ثمان رکعات و</w:t>
      </w:r>
      <w:r w:rsidRPr="005F429A">
        <w:rPr>
          <w:rStyle w:val="Char6"/>
          <w:rFonts w:hint="cs"/>
          <w:rtl/>
        </w:rPr>
        <w:t xml:space="preserve"> </w:t>
      </w:r>
      <w:r w:rsidRPr="005F429A">
        <w:rPr>
          <w:rStyle w:val="Char6"/>
          <w:rtl/>
        </w:rPr>
        <w:t>أوسطها أربع رکعات أو ست والحث على المحافظة علیها</w:t>
      </w:r>
      <w:r w:rsidRPr="003A12D8">
        <w:rPr>
          <w:rStyle w:val="Char5"/>
          <w:rtl/>
        </w:rPr>
        <w:t xml:space="preserve">، حدیث </w:t>
      </w:r>
      <w:r w:rsidRPr="003A12D8">
        <w:rPr>
          <w:rStyle w:val="Char5"/>
          <w:rFonts w:hint="cs"/>
          <w:rtl/>
        </w:rPr>
        <w:t>شمارۀ</w:t>
      </w:r>
      <w:r w:rsidRPr="003A12D8">
        <w:rPr>
          <w:rStyle w:val="Char5"/>
          <w:rtl/>
        </w:rPr>
        <w:t xml:space="preserve"> 719).</w:t>
      </w:r>
    </w:p>
  </w:footnote>
  <w:footnote w:id="159">
    <w:p w:rsidR="00871EDE" w:rsidRPr="003A12D8" w:rsidRDefault="00871EDE" w:rsidP="005F429A">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5F429A">
      <w:pPr>
        <w:pStyle w:val="a5"/>
        <w:ind w:firstLine="0"/>
        <w:rPr>
          <w:rStyle w:val="Char5"/>
          <w:rtl/>
        </w:rPr>
      </w:pPr>
      <w:r w:rsidRPr="003A12D8">
        <w:rPr>
          <w:rStyle w:val="Char5"/>
          <w:rtl/>
        </w:rPr>
        <w:t>تخریج</w:t>
      </w:r>
      <w:r w:rsidRPr="003A12D8">
        <w:rPr>
          <w:rStyle w:val="Char5"/>
          <w:rFonts w:hint="cs"/>
          <w:rtl/>
        </w:rPr>
        <w:t xml:space="preserve"> آن گذشت</w:t>
      </w:r>
      <w:r w:rsidRPr="003A12D8">
        <w:rPr>
          <w:rStyle w:val="Char5"/>
          <w:rtl/>
        </w:rPr>
        <w:t xml:space="preserve">، </w:t>
      </w:r>
      <w:r w:rsidRPr="003A12D8">
        <w:rPr>
          <w:rStyle w:val="Char5"/>
          <w:rFonts w:hint="cs"/>
          <w:rtl/>
        </w:rPr>
        <w:t>ن.ک</w:t>
      </w:r>
      <w:r w:rsidRPr="003A12D8">
        <w:rPr>
          <w:rStyle w:val="Char5"/>
          <w:rtl/>
        </w:rPr>
        <w:t>: مسأل</w:t>
      </w:r>
      <w:r w:rsidRPr="003A12D8">
        <w:rPr>
          <w:rStyle w:val="Char5"/>
          <w:rFonts w:hint="cs"/>
          <w:rtl/>
        </w:rPr>
        <w:t>ۀ</w:t>
      </w:r>
      <w:r w:rsidRPr="003A12D8">
        <w:rPr>
          <w:rStyle w:val="Char5"/>
          <w:rtl/>
        </w:rPr>
        <w:t xml:space="preserve"> </w:t>
      </w:r>
      <w:r w:rsidRPr="003A12D8">
        <w:rPr>
          <w:rStyle w:val="Char5"/>
          <w:rFonts w:hint="cs"/>
          <w:rtl/>
        </w:rPr>
        <w:t xml:space="preserve">دوّم در </w:t>
      </w:r>
      <w:r w:rsidRPr="003A12D8">
        <w:rPr>
          <w:rStyle w:val="Char5"/>
          <w:rtl/>
        </w:rPr>
        <w:t>(2-2-2).</w:t>
      </w:r>
    </w:p>
    <w:p w:rsidR="00871EDE" w:rsidRPr="003A12D8" w:rsidRDefault="00871EDE" w:rsidP="005F429A">
      <w:pPr>
        <w:pStyle w:val="a5"/>
        <w:ind w:firstLine="0"/>
        <w:rPr>
          <w:rStyle w:val="Char5"/>
          <w:rtl/>
        </w:rPr>
      </w:pPr>
      <w:r w:rsidRPr="003A12D8">
        <w:rPr>
          <w:rStyle w:val="Char5"/>
          <w:rFonts w:hint="cs"/>
          <w:rtl/>
        </w:rPr>
        <w:t>تـوجه: روایـت دیگری از حدیـث ام هانی که قبلاً به آن اشاره شد، بـا ایـن لفظ آمده است: «پیامبر</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نماز سنت ضحی را هشت رکعت خواندند؛ بین هر دو رکعت سلام می‌گفتند».</w:t>
      </w:r>
      <w:r w:rsidRPr="003A12D8">
        <w:rPr>
          <w:rStyle w:val="Char5"/>
          <w:rtl/>
        </w:rPr>
        <w:t xml:space="preserve"> </w:t>
      </w:r>
      <w:r w:rsidRPr="003A12D8">
        <w:rPr>
          <w:rStyle w:val="Char5"/>
          <w:rFonts w:hint="cs"/>
          <w:rtl/>
        </w:rPr>
        <w:t>ا</w:t>
      </w:r>
      <w:r w:rsidRPr="003A12D8">
        <w:rPr>
          <w:rStyle w:val="Char5"/>
          <w:rtl/>
        </w:rPr>
        <w:t>صل</w:t>
      </w:r>
      <w:r w:rsidRPr="003A12D8">
        <w:rPr>
          <w:rStyle w:val="Char5"/>
          <w:rFonts w:hint="cs"/>
          <w:rtl/>
        </w:rPr>
        <w:t xml:space="preserve"> </w:t>
      </w:r>
      <w:r w:rsidRPr="003A12D8">
        <w:rPr>
          <w:rStyle w:val="Char5"/>
          <w:rtl/>
        </w:rPr>
        <w:t xml:space="preserve">حدیث </w:t>
      </w:r>
      <w:r w:rsidRPr="003A12D8">
        <w:rPr>
          <w:rStyle w:val="Char5"/>
          <w:rFonts w:hint="cs"/>
          <w:rtl/>
        </w:rPr>
        <w:t>ا</w:t>
      </w:r>
      <w:r w:rsidRPr="003A12D8">
        <w:rPr>
          <w:rStyle w:val="Char5"/>
          <w:rtl/>
        </w:rPr>
        <w:t>م هان</w:t>
      </w:r>
      <w:r w:rsidRPr="003A12D8">
        <w:rPr>
          <w:rStyle w:val="Char5"/>
          <w:rFonts w:hint="cs"/>
          <w:rtl/>
        </w:rPr>
        <w:t>ی</w:t>
      </w:r>
      <w:r>
        <w:rPr>
          <w:rFonts w:cs="CTraditional Arabic" w:hint="cs"/>
          <w:rtl/>
        </w:rPr>
        <w:t>ل</w:t>
      </w:r>
      <w:r w:rsidRPr="003A12D8">
        <w:rPr>
          <w:rStyle w:val="Char5"/>
          <w:rtl/>
        </w:rPr>
        <w:t xml:space="preserve"> </w:t>
      </w:r>
      <w:r w:rsidRPr="003A12D8">
        <w:rPr>
          <w:rStyle w:val="Char5"/>
          <w:rFonts w:hint="cs"/>
          <w:rtl/>
        </w:rPr>
        <w:t>در</w:t>
      </w:r>
      <w:r w:rsidRPr="003A12D8">
        <w:rPr>
          <w:rStyle w:val="Char5"/>
          <w:rtl/>
        </w:rPr>
        <w:t xml:space="preserve"> </w:t>
      </w:r>
      <w:r w:rsidRPr="003A12D8">
        <w:rPr>
          <w:rStyle w:val="Char5"/>
          <w:rFonts w:hint="cs"/>
          <w:rtl/>
        </w:rPr>
        <w:t>صحیح بخاری و مسلم</w:t>
      </w:r>
      <w:r w:rsidRPr="003A12D8">
        <w:rPr>
          <w:rStyle w:val="Char5"/>
          <w:rtl/>
        </w:rPr>
        <w:t xml:space="preserve"> </w:t>
      </w:r>
      <w:r w:rsidRPr="003A12D8">
        <w:rPr>
          <w:rStyle w:val="Char5"/>
          <w:rFonts w:hint="cs"/>
          <w:rtl/>
        </w:rPr>
        <w:t>می‌باشد</w:t>
      </w:r>
      <w:r w:rsidRPr="003A12D8">
        <w:rPr>
          <w:rStyle w:val="Char5"/>
          <w:rtl/>
        </w:rPr>
        <w:t xml:space="preserve"> ول</w:t>
      </w:r>
      <w:r w:rsidRPr="003A12D8">
        <w:rPr>
          <w:rStyle w:val="Char5"/>
          <w:rFonts w:hint="cs"/>
          <w:rtl/>
        </w:rPr>
        <w:t xml:space="preserve">ی </w:t>
      </w:r>
      <w:r w:rsidRPr="003A12D8">
        <w:rPr>
          <w:rStyle w:val="Char5"/>
          <w:rtl/>
        </w:rPr>
        <w:t>ب</w:t>
      </w:r>
      <w:r w:rsidRPr="003A12D8">
        <w:rPr>
          <w:rStyle w:val="Char5"/>
          <w:rFonts w:hint="cs"/>
          <w:rtl/>
        </w:rPr>
        <w:t>ا ل</w:t>
      </w:r>
      <w:r w:rsidRPr="003A12D8">
        <w:rPr>
          <w:rStyle w:val="Char5"/>
          <w:rtl/>
        </w:rPr>
        <w:t xml:space="preserve">فظ </w:t>
      </w:r>
      <w:r w:rsidRPr="003A12D8">
        <w:rPr>
          <w:rStyle w:val="Char5"/>
          <w:rFonts w:hint="cs"/>
          <w:rtl/>
        </w:rPr>
        <w:t>دیگری آمده است</w:t>
      </w:r>
      <w:r w:rsidRPr="003A12D8">
        <w:rPr>
          <w:rStyle w:val="Char5"/>
          <w:rtl/>
        </w:rPr>
        <w:t>.</w:t>
      </w:r>
    </w:p>
    <w:p w:rsidR="00871EDE" w:rsidRPr="003A12D8" w:rsidRDefault="00871EDE" w:rsidP="005F429A">
      <w:pPr>
        <w:pStyle w:val="a5"/>
        <w:ind w:firstLine="0"/>
        <w:rPr>
          <w:rStyle w:val="Char5"/>
          <w:rtl/>
        </w:rPr>
      </w:pPr>
      <w:r w:rsidRPr="003A12D8">
        <w:rPr>
          <w:rStyle w:val="Char5"/>
          <w:rFonts w:hint="cs"/>
          <w:rtl/>
        </w:rPr>
        <w:t>ابوداود</w:t>
      </w:r>
      <w:r w:rsidRPr="003A12D8">
        <w:rPr>
          <w:rStyle w:val="Char5"/>
          <w:rtl/>
        </w:rPr>
        <w:t xml:space="preserve"> </w:t>
      </w:r>
      <w:r w:rsidRPr="003A12D8">
        <w:rPr>
          <w:rStyle w:val="Char5"/>
          <w:rFonts w:hint="cs"/>
          <w:rtl/>
        </w:rPr>
        <w:t>در</w:t>
      </w:r>
      <w:r w:rsidRPr="003A12D8">
        <w:rPr>
          <w:rStyle w:val="Char5"/>
          <w:rtl/>
        </w:rPr>
        <w:t xml:space="preserve"> (</w:t>
      </w:r>
      <w:r w:rsidRPr="005F429A">
        <w:rPr>
          <w:rStyle w:val="Char6"/>
          <w:rtl/>
        </w:rPr>
        <w:t>کتاب الصلا</w:t>
      </w:r>
      <w:r w:rsidRPr="005F429A">
        <w:rPr>
          <w:rStyle w:val="Char6"/>
          <w:rFonts w:hint="cs"/>
          <w:rtl/>
        </w:rPr>
        <w:t>ة</w:t>
      </w:r>
      <w:r w:rsidRPr="005F429A">
        <w:rPr>
          <w:rStyle w:val="Char6"/>
          <w:rtl/>
        </w:rPr>
        <w:t>، باب صلا</w:t>
      </w:r>
      <w:r w:rsidRPr="005F429A">
        <w:rPr>
          <w:rStyle w:val="Char6"/>
          <w:rFonts w:hint="cs"/>
          <w:rtl/>
        </w:rPr>
        <w:t>ة</w:t>
      </w:r>
      <w:r w:rsidRPr="005F429A">
        <w:rPr>
          <w:rStyle w:val="Char6"/>
          <w:rtl/>
        </w:rPr>
        <w:t xml:space="preserve"> الضحى</w:t>
      </w:r>
      <w:r w:rsidRPr="003A12D8">
        <w:rPr>
          <w:rStyle w:val="Char5"/>
          <w:rtl/>
        </w:rPr>
        <w:t xml:space="preserve">، حدیث </w:t>
      </w:r>
      <w:r w:rsidRPr="003A12D8">
        <w:rPr>
          <w:rStyle w:val="Char5"/>
          <w:rFonts w:hint="cs"/>
          <w:rtl/>
        </w:rPr>
        <w:t>شمارۀ</w:t>
      </w:r>
      <w:r w:rsidRPr="003A12D8">
        <w:rPr>
          <w:rStyle w:val="Char5"/>
          <w:rtl/>
        </w:rPr>
        <w:t xml:space="preserve"> 1234، 2/234)</w:t>
      </w:r>
      <w:r w:rsidRPr="003A12D8">
        <w:rPr>
          <w:rStyle w:val="Char5"/>
          <w:rFonts w:hint="cs"/>
          <w:rtl/>
        </w:rPr>
        <w:t xml:space="preserve"> آن را با همین لفظ تخریج کرده است</w:t>
      </w:r>
      <w:r w:rsidRPr="003A12D8">
        <w:rPr>
          <w:rStyle w:val="Char5"/>
          <w:rtl/>
        </w:rPr>
        <w:t>.</w:t>
      </w:r>
    </w:p>
    <w:p w:rsidR="00871EDE" w:rsidRPr="003A12D8" w:rsidRDefault="00871EDE" w:rsidP="005F429A">
      <w:pPr>
        <w:pStyle w:val="a5"/>
        <w:ind w:firstLine="0"/>
        <w:rPr>
          <w:rStyle w:val="Char5"/>
          <w:rtl/>
        </w:rPr>
      </w:pPr>
      <w:r w:rsidRPr="003A12D8">
        <w:rPr>
          <w:rStyle w:val="Char5"/>
          <w:rFonts w:hint="cs"/>
          <w:rtl/>
        </w:rPr>
        <w:t>در سند آن،</w:t>
      </w:r>
      <w:r w:rsidRPr="003A12D8">
        <w:rPr>
          <w:rStyle w:val="Char5"/>
          <w:rtl/>
        </w:rPr>
        <w:t xml:space="preserve"> عیاض بن عبدالله</w:t>
      </w:r>
      <w:r w:rsidRPr="003A12D8">
        <w:rPr>
          <w:rStyle w:val="Char5"/>
          <w:rFonts w:hint="cs"/>
          <w:rtl/>
        </w:rPr>
        <w:t xml:space="preserve"> است</w:t>
      </w:r>
      <w:r w:rsidRPr="003A12D8">
        <w:rPr>
          <w:rStyle w:val="Char5"/>
          <w:rtl/>
        </w:rPr>
        <w:t xml:space="preserve"> و</w:t>
      </w:r>
      <w:r w:rsidRPr="003A12D8">
        <w:rPr>
          <w:rStyle w:val="Char5"/>
          <w:rFonts w:hint="cs"/>
          <w:rtl/>
        </w:rPr>
        <w:t xml:space="preserve"> کسی که از او روایت می‌کند،</w:t>
      </w:r>
      <w:r w:rsidRPr="003A12D8">
        <w:rPr>
          <w:rStyle w:val="Char5"/>
          <w:rtl/>
        </w:rPr>
        <w:t xml:space="preserve"> عبدالله بن وهب</w:t>
      </w:r>
      <w:r w:rsidRPr="003A12D8">
        <w:rPr>
          <w:rStyle w:val="Char5"/>
          <w:rFonts w:hint="cs"/>
          <w:rtl/>
        </w:rPr>
        <w:t xml:space="preserve"> است</w:t>
      </w:r>
      <w:r w:rsidRPr="003A12D8">
        <w:rPr>
          <w:rStyle w:val="Char5"/>
          <w:rtl/>
        </w:rPr>
        <w:t xml:space="preserve">؛ </w:t>
      </w:r>
      <w:r w:rsidRPr="003A12D8">
        <w:rPr>
          <w:rStyle w:val="Char5"/>
          <w:rFonts w:hint="cs"/>
          <w:rtl/>
        </w:rPr>
        <w:t>ا</w:t>
      </w:r>
      <w:r w:rsidRPr="003A12D8">
        <w:rPr>
          <w:rStyle w:val="Char5"/>
          <w:rtl/>
        </w:rPr>
        <w:t>بو</w:t>
      </w:r>
      <w:r w:rsidRPr="003A12D8">
        <w:rPr>
          <w:rStyle w:val="Char5"/>
          <w:rFonts w:hint="cs"/>
          <w:rtl/>
        </w:rPr>
        <w:t>‌</w:t>
      </w:r>
      <w:r w:rsidRPr="003A12D8">
        <w:rPr>
          <w:rStyle w:val="Char5"/>
          <w:rtl/>
        </w:rPr>
        <w:t xml:space="preserve">حاتم </w:t>
      </w:r>
      <w:r w:rsidRPr="003A12D8">
        <w:rPr>
          <w:rStyle w:val="Char5"/>
          <w:rFonts w:hint="cs"/>
          <w:rtl/>
        </w:rPr>
        <w:t>راجع به</w:t>
      </w:r>
      <w:r w:rsidRPr="003A12D8">
        <w:rPr>
          <w:rStyle w:val="Char5"/>
          <w:rtl/>
        </w:rPr>
        <w:t xml:space="preserve"> عیاض </w:t>
      </w:r>
      <w:r w:rsidRPr="003A12D8">
        <w:rPr>
          <w:rStyle w:val="Char5"/>
          <w:rFonts w:hint="cs"/>
          <w:rtl/>
        </w:rPr>
        <w:t>می‌گوید</w:t>
      </w:r>
      <w:r w:rsidRPr="003A12D8">
        <w:rPr>
          <w:rStyle w:val="Char5"/>
          <w:rtl/>
        </w:rPr>
        <w:t xml:space="preserve">: </w:t>
      </w:r>
      <w:r w:rsidRPr="003A12D8">
        <w:rPr>
          <w:rStyle w:val="Char5"/>
          <w:rFonts w:hint="cs"/>
          <w:rtl/>
        </w:rPr>
        <w:t>«</w:t>
      </w:r>
      <w:r w:rsidRPr="003A12D8">
        <w:rPr>
          <w:rStyle w:val="Char5"/>
          <w:rtl/>
        </w:rPr>
        <w:t>قوی</w:t>
      </w:r>
      <w:r w:rsidRPr="003A12D8">
        <w:rPr>
          <w:rStyle w:val="Char5"/>
          <w:rFonts w:hint="cs"/>
          <w:rtl/>
        </w:rPr>
        <w:t xml:space="preserve"> نیست».</w:t>
      </w:r>
      <w:r w:rsidRPr="003A12D8">
        <w:rPr>
          <w:rStyle w:val="Char5"/>
          <w:rtl/>
        </w:rPr>
        <w:t xml:space="preserve"> و</w:t>
      </w:r>
      <w:r w:rsidRPr="003A12D8">
        <w:rPr>
          <w:rStyle w:val="Char5"/>
          <w:rFonts w:hint="cs"/>
          <w:rtl/>
        </w:rPr>
        <w:t xml:space="preserve"> </w:t>
      </w:r>
      <w:r w:rsidRPr="003A12D8">
        <w:rPr>
          <w:rStyle w:val="Char5"/>
          <w:rtl/>
        </w:rPr>
        <w:t xml:space="preserve">ابن حبان </w:t>
      </w:r>
      <w:r w:rsidRPr="003A12D8">
        <w:rPr>
          <w:rStyle w:val="Char5"/>
          <w:rFonts w:hint="cs"/>
          <w:rtl/>
        </w:rPr>
        <w:t>اسمش</w:t>
      </w:r>
      <w:r w:rsidRPr="003A12D8">
        <w:rPr>
          <w:rStyle w:val="Char5"/>
          <w:rtl/>
        </w:rPr>
        <w:t xml:space="preserve"> </w:t>
      </w:r>
      <w:r w:rsidRPr="003A12D8">
        <w:rPr>
          <w:rStyle w:val="Char5"/>
          <w:rFonts w:hint="cs"/>
          <w:rtl/>
        </w:rPr>
        <w:t xml:space="preserve">را در </w:t>
      </w:r>
      <w:r w:rsidRPr="003A12D8">
        <w:rPr>
          <w:rStyle w:val="Char5"/>
          <w:rtl/>
        </w:rPr>
        <w:t xml:space="preserve">الثقات </w:t>
      </w:r>
      <w:r w:rsidRPr="003A12D8">
        <w:rPr>
          <w:rStyle w:val="Char5"/>
          <w:rFonts w:hint="cs"/>
          <w:rtl/>
        </w:rPr>
        <w:t>ذکر کرده است</w:t>
      </w:r>
      <w:r w:rsidRPr="003A12D8">
        <w:rPr>
          <w:rStyle w:val="Char5"/>
          <w:rtl/>
        </w:rPr>
        <w:t>. و</w:t>
      </w:r>
      <w:r w:rsidRPr="003A12D8">
        <w:rPr>
          <w:rStyle w:val="Char5"/>
          <w:rFonts w:hint="cs"/>
          <w:rtl/>
        </w:rPr>
        <w:t xml:space="preserve"> </w:t>
      </w:r>
      <w:r w:rsidRPr="003A12D8">
        <w:rPr>
          <w:rStyle w:val="Char5"/>
          <w:rtl/>
        </w:rPr>
        <w:t>شاجی</w:t>
      </w:r>
      <w:r w:rsidRPr="003A12D8">
        <w:rPr>
          <w:rStyle w:val="Char5"/>
          <w:rFonts w:hint="cs"/>
          <w:rtl/>
        </w:rPr>
        <w:t xml:space="preserve"> می‌گوید</w:t>
      </w:r>
      <w:r w:rsidRPr="003A12D8">
        <w:rPr>
          <w:rStyle w:val="Char5"/>
          <w:rtl/>
        </w:rPr>
        <w:t>:</w:t>
      </w:r>
      <w:r w:rsidRPr="003A12D8">
        <w:rPr>
          <w:rStyle w:val="Char5"/>
          <w:rFonts w:hint="cs"/>
          <w:rtl/>
        </w:rPr>
        <w:t xml:space="preserve"> «ابن وهب از او احادیثی روایت می‌کند که در آن اشکال وجود دارد»</w:t>
      </w:r>
      <w:r w:rsidRPr="003A12D8">
        <w:rPr>
          <w:rStyle w:val="Char5"/>
          <w:rtl/>
        </w:rPr>
        <w:t>. و</w:t>
      </w:r>
      <w:r w:rsidRPr="003A12D8">
        <w:rPr>
          <w:rStyle w:val="Char5"/>
          <w:rFonts w:hint="cs"/>
          <w:rtl/>
        </w:rPr>
        <w:t xml:space="preserve"> </w:t>
      </w:r>
      <w:r w:rsidRPr="003A12D8">
        <w:rPr>
          <w:rStyle w:val="Char5"/>
          <w:rtl/>
        </w:rPr>
        <w:t xml:space="preserve">یحیى ابن معین </w:t>
      </w:r>
      <w:r w:rsidRPr="003A12D8">
        <w:rPr>
          <w:rStyle w:val="Char5"/>
          <w:rFonts w:hint="cs"/>
          <w:rtl/>
        </w:rPr>
        <w:t>می‌گوید</w:t>
      </w:r>
      <w:r w:rsidRPr="003A12D8">
        <w:rPr>
          <w:rStyle w:val="Char5"/>
          <w:rtl/>
        </w:rPr>
        <w:t>:</w:t>
      </w:r>
      <w:r w:rsidRPr="003A12D8">
        <w:rPr>
          <w:rStyle w:val="Char5"/>
          <w:rFonts w:hint="cs"/>
          <w:rtl/>
        </w:rPr>
        <w:t xml:space="preserve"> «</w:t>
      </w:r>
      <w:r w:rsidRPr="003A12D8">
        <w:rPr>
          <w:rStyle w:val="Char5"/>
          <w:rtl/>
        </w:rPr>
        <w:t>ضعیف الحدیث</w:t>
      </w:r>
      <w:r w:rsidRPr="003A12D8">
        <w:rPr>
          <w:rStyle w:val="Char5"/>
          <w:rFonts w:hint="cs"/>
          <w:rtl/>
        </w:rPr>
        <w:t xml:space="preserve"> است»</w:t>
      </w:r>
      <w:r w:rsidRPr="003A12D8">
        <w:rPr>
          <w:rStyle w:val="Char5"/>
          <w:rtl/>
        </w:rPr>
        <w:t>. و</w:t>
      </w:r>
      <w:r w:rsidRPr="003A12D8">
        <w:rPr>
          <w:rStyle w:val="Char5"/>
          <w:rFonts w:hint="cs"/>
          <w:rtl/>
        </w:rPr>
        <w:t xml:space="preserve"> ا</w:t>
      </w:r>
      <w:r w:rsidRPr="003A12D8">
        <w:rPr>
          <w:rStyle w:val="Char5"/>
          <w:rtl/>
        </w:rPr>
        <w:t xml:space="preserve">بوصالح </w:t>
      </w:r>
      <w:r w:rsidRPr="003A12D8">
        <w:rPr>
          <w:rStyle w:val="Char5"/>
          <w:rFonts w:hint="cs"/>
          <w:rtl/>
        </w:rPr>
        <w:t>می‌گوید</w:t>
      </w:r>
      <w:r w:rsidRPr="003A12D8">
        <w:rPr>
          <w:rStyle w:val="Char5"/>
          <w:rtl/>
        </w:rPr>
        <w:t>:</w:t>
      </w:r>
      <w:r w:rsidRPr="003A12D8">
        <w:rPr>
          <w:rStyle w:val="Char5"/>
          <w:rFonts w:hint="cs"/>
          <w:rtl/>
        </w:rPr>
        <w:t xml:space="preserve"> «او استوار و راست قدم است</w:t>
      </w:r>
      <w:r w:rsidRPr="003A12D8">
        <w:rPr>
          <w:rStyle w:val="Char5"/>
          <w:rtl/>
        </w:rPr>
        <w:t xml:space="preserve">، </w:t>
      </w:r>
      <w:r w:rsidRPr="003A12D8">
        <w:rPr>
          <w:rStyle w:val="Char5"/>
          <w:rFonts w:hint="cs"/>
          <w:rtl/>
        </w:rPr>
        <w:t>در مدینه شأن بزرگی دارد</w:t>
      </w:r>
      <w:r w:rsidRPr="003A12D8">
        <w:rPr>
          <w:rStyle w:val="Char5"/>
          <w:rtl/>
        </w:rPr>
        <w:t xml:space="preserve">، </w:t>
      </w:r>
      <w:r w:rsidRPr="003A12D8">
        <w:rPr>
          <w:rStyle w:val="Char5"/>
          <w:rFonts w:hint="cs"/>
          <w:rtl/>
        </w:rPr>
        <w:t>در حدیثش چیزی است [یعنی: در روایت او اشکال و ضعف است که در صورت تفرد قبول نمی‌شود]»</w:t>
      </w:r>
      <w:r w:rsidRPr="003A12D8">
        <w:rPr>
          <w:rStyle w:val="Char5"/>
          <w:rtl/>
        </w:rPr>
        <w:t>.</w:t>
      </w:r>
      <w:r w:rsidRPr="003A12D8">
        <w:rPr>
          <w:rStyle w:val="Char5"/>
          <w:rFonts w:hint="cs"/>
          <w:rtl/>
        </w:rPr>
        <w:t xml:space="preserve"> </w:t>
      </w:r>
      <w:r w:rsidRPr="003A12D8">
        <w:rPr>
          <w:rStyle w:val="Char5"/>
          <w:rtl/>
        </w:rPr>
        <w:t>و</w:t>
      </w:r>
      <w:r w:rsidRPr="003A12D8">
        <w:rPr>
          <w:rStyle w:val="Char5"/>
          <w:rFonts w:hint="cs"/>
          <w:rtl/>
        </w:rPr>
        <w:t xml:space="preserve"> </w:t>
      </w:r>
      <w:r w:rsidRPr="003A12D8">
        <w:rPr>
          <w:rStyle w:val="Char5"/>
          <w:rtl/>
        </w:rPr>
        <w:t xml:space="preserve">بخاری </w:t>
      </w:r>
      <w:r w:rsidRPr="003A12D8">
        <w:rPr>
          <w:rStyle w:val="Char5"/>
          <w:rFonts w:hint="cs"/>
          <w:rtl/>
        </w:rPr>
        <w:t>می‌گوید</w:t>
      </w:r>
      <w:r w:rsidRPr="003A12D8">
        <w:rPr>
          <w:rStyle w:val="Char5"/>
          <w:rtl/>
        </w:rPr>
        <w:t>:</w:t>
      </w:r>
      <w:r w:rsidRPr="003A12D8">
        <w:rPr>
          <w:rStyle w:val="Char5"/>
          <w:rFonts w:hint="cs"/>
          <w:rtl/>
        </w:rPr>
        <w:t xml:space="preserve"> «</w:t>
      </w:r>
      <w:r w:rsidRPr="003A12D8">
        <w:rPr>
          <w:rStyle w:val="Char5"/>
          <w:rtl/>
        </w:rPr>
        <w:t>منکر الحدیث</w:t>
      </w:r>
      <w:r w:rsidRPr="003A12D8">
        <w:rPr>
          <w:rStyle w:val="Char5"/>
          <w:rFonts w:hint="cs"/>
          <w:rtl/>
        </w:rPr>
        <w:t xml:space="preserve"> است»</w:t>
      </w:r>
      <w:r w:rsidRPr="003A12D8">
        <w:rPr>
          <w:rStyle w:val="Char5"/>
          <w:rtl/>
        </w:rPr>
        <w:t xml:space="preserve">. </w:t>
      </w:r>
      <w:r w:rsidRPr="003A12D8">
        <w:rPr>
          <w:rStyle w:val="Char5"/>
          <w:rFonts w:hint="cs"/>
          <w:rtl/>
        </w:rPr>
        <w:t>(</w:t>
      </w:r>
      <w:r w:rsidRPr="005F429A">
        <w:rPr>
          <w:rStyle w:val="Char6"/>
          <w:rtl/>
        </w:rPr>
        <w:t>تهذیب التهذیب</w:t>
      </w:r>
      <w:r w:rsidRPr="003A12D8">
        <w:rPr>
          <w:rStyle w:val="Char5"/>
          <w:rFonts w:hint="cs"/>
          <w:rtl/>
        </w:rPr>
        <w:t>،</w:t>
      </w:r>
      <w:r>
        <w:rPr>
          <w:rStyle w:val="Char5"/>
          <w:rFonts w:hint="cs"/>
          <w:rtl/>
        </w:rPr>
        <w:t xml:space="preserve"> </w:t>
      </w:r>
      <w:r w:rsidRPr="003A12D8">
        <w:rPr>
          <w:rStyle w:val="Char5"/>
          <w:rtl/>
        </w:rPr>
        <w:t>8/201).</w:t>
      </w:r>
      <w:r w:rsidRPr="003A12D8">
        <w:rPr>
          <w:rStyle w:val="Char5"/>
          <w:rFonts w:hint="cs"/>
          <w:rtl/>
        </w:rPr>
        <w:t xml:space="preserve"> </w:t>
      </w:r>
      <w:r w:rsidRPr="003A12D8">
        <w:rPr>
          <w:rStyle w:val="Char5"/>
          <w:rtl/>
        </w:rPr>
        <w:t xml:space="preserve"> </w:t>
      </w:r>
    </w:p>
    <w:p w:rsidR="00871EDE" w:rsidRPr="003A12D8" w:rsidRDefault="00871EDE" w:rsidP="005F429A">
      <w:pPr>
        <w:pStyle w:val="a5"/>
        <w:ind w:firstLine="0"/>
        <w:rPr>
          <w:rStyle w:val="Char5"/>
          <w:rtl/>
        </w:rPr>
      </w:pPr>
      <w:r w:rsidRPr="003A12D8">
        <w:rPr>
          <w:rStyle w:val="Char5"/>
          <w:rFonts w:hint="cs"/>
          <w:rtl/>
        </w:rPr>
        <w:t xml:space="preserve">‌گویم: ابن وهب این حدیث را از عیاض روایت می‌کند و ظاهر این شخص به گونه‌ای است که احتمال تفردش نیست و این لفظ به آن متفرد شده است؛ </w:t>
      </w:r>
      <w:r w:rsidRPr="003A12D8">
        <w:rPr>
          <w:rStyle w:val="Char5"/>
          <w:rtl/>
        </w:rPr>
        <w:t xml:space="preserve">والله </w:t>
      </w:r>
      <w:r w:rsidRPr="003A12D8">
        <w:rPr>
          <w:rStyle w:val="Char5"/>
          <w:rFonts w:hint="cs"/>
          <w:rtl/>
        </w:rPr>
        <w:t>ا</w:t>
      </w:r>
      <w:r w:rsidRPr="003A12D8">
        <w:rPr>
          <w:rStyle w:val="Char5"/>
          <w:rtl/>
        </w:rPr>
        <w:t>علم.</w:t>
      </w:r>
      <w:r w:rsidRPr="003A12D8">
        <w:rPr>
          <w:rStyle w:val="Char5"/>
          <w:rFonts w:hint="cs"/>
          <w:rtl/>
        </w:rPr>
        <w:t xml:space="preserve"> </w:t>
      </w:r>
    </w:p>
    <w:p w:rsidR="00871EDE" w:rsidRPr="003A12D8" w:rsidRDefault="00871EDE" w:rsidP="005F429A">
      <w:pPr>
        <w:pStyle w:val="a5"/>
        <w:ind w:firstLine="0"/>
        <w:rPr>
          <w:rStyle w:val="Char5"/>
          <w:rtl/>
        </w:rPr>
      </w:pPr>
      <w:r w:rsidRPr="003A12D8">
        <w:rPr>
          <w:rStyle w:val="Char5"/>
          <w:rFonts w:hint="cs"/>
          <w:rtl/>
        </w:rPr>
        <w:t xml:space="preserve"> آ</w:t>
      </w:r>
      <w:r w:rsidRPr="003A12D8">
        <w:rPr>
          <w:rStyle w:val="Char5"/>
          <w:rtl/>
        </w:rPr>
        <w:t xml:space="preserve">لبانی </w:t>
      </w:r>
      <w:r w:rsidRPr="003A12D8">
        <w:rPr>
          <w:rStyle w:val="Char5"/>
          <w:rFonts w:hint="cs"/>
          <w:rtl/>
        </w:rPr>
        <w:t>در</w:t>
      </w:r>
      <w:r w:rsidRPr="003A12D8">
        <w:rPr>
          <w:rStyle w:val="Char5"/>
          <w:rtl/>
        </w:rPr>
        <w:t xml:space="preserve"> تعلیق</w:t>
      </w:r>
      <w:r w:rsidRPr="003A12D8">
        <w:rPr>
          <w:rStyle w:val="Char5"/>
          <w:rFonts w:hint="cs"/>
          <w:rtl/>
        </w:rPr>
        <w:t>ش</w:t>
      </w:r>
      <w:r w:rsidRPr="003A12D8">
        <w:rPr>
          <w:rStyle w:val="Char5"/>
          <w:rtl/>
        </w:rPr>
        <w:t xml:space="preserve"> </w:t>
      </w:r>
      <w:r w:rsidRPr="003A12D8">
        <w:rPr>
          <w:rStyle w:val="Char5"/>
          <w:rFonts w:hint="cs"/>
          <w:rtl/>
        </w:rPr>
        <w:t xml:space="preserve">بر </w:t>
      </w:r>
      <w:r w:rsidRPr="003A12D8">
        <w:rPr>
          <w:rStyle w:val="Char5"/>
          <w:rtl/>
        </w:rPr>
        <w:t>صحیح ابن خزیم</w:t>
      </w:r>
      <w:r w:rsidRPr="003A12D8">
        <w:rPr>
          <w:rStyle w:val="Char5"/>
          <w:rFonts w:hint="cs"/>
          <w:rtl/>
        </w:rPr>
        <w:t xml:space="preserve">ه </w:t>
      </w:r>
      <w:r w:rsidRPr="003A12D8">
        <w:rPr>
          <w:rStyle w:val="Char5"/>
          <w:rtl/>
        </w:rPr>
        <w:t xml:space="preserve">(2/234) </w:t>
      </w:r>
      <w:r w:rsidRPr="003A12D8">
        <w:rPr>
          <w:rStyle w:val="Char5"/>
          <w:rFonts w:hint="cs"/>
          <w:rtl/>
        </w:rPr>
        <w:t xml:space="preserve">این </w:t>
      </w:r>
      <w:r w:rsidRPr="003A12D8">
        <w:rPr>
          <w:rStyle w:val="Char5"/>
          <w:rtl/>
        </w:rPr>
        <w:t>حدیث</w:t>
      </w:r>
      <w:r w:rsidRPr="003A12D8">
        <w:rPr>
          <w:rStyle w:val="Char5"/>
          <w:rFonts w:hint="cs"/>
          <w:rtl/>
        </w:rPr>
        <w:t xml:space="preserve"> را</w:t>
      </w:r>
      <w:r w:rsidRPr="003A12D8">
        <w:rPr>
          <w:rStyle w:val="Char5"/>
          <w:rtl/>
        </w:rPr>
        <w:t xml:space="preserve"> ب</w:t>
      </w:r>
      <w:r w:rsidRPr="003A12D8">
        <w:rPr>
          <w:rStyle w:val="Char5"/>
          <w:rFonts w:hint="cs"/>
          <w:rtl/>
        </w:rPr>
        <w:t xml:space="preserve">ا همین </w:t>
      </w:r>
      <w:r w:rsidRPr="003A12D8">
        <w:rPr>
          <w:rStyle w:val="Char5"/>
          <w:rtl/>
        </w:rPr>
        <w:t xml:space="preserve">لفظ </w:t>
      </w:r>
      <w:r w:rsidRPr="003A12D8">
        <w:rPr>
          <w:rStyle w:val="Char5"/>
          <w:rFonts w:hint="cs"/>
          <w:rtl/>
        </w:rPr>
        <w:t xml:space="preserve">ضعیف دانسته </w:t>
      </w:r>
      <w:r w:rsidRPr="003A12D8">
        <w:rPr>
          <w:rStyle w:val="Char5"/>
          <w:rtl/>
        </w:rPr>
        <w:t>و</w:t>
      </w:r>
      <w:r w:rsidRPr="003A12D8">
        <w:rPr>
          <w:rStyle w:val="Char5"/>
          <w:rFonts w:hint="cs"/>
          <w:rtl/>
        </w:rPr>
        <w:t xml:space="preserve"> در </w:t>
      </w:r>
      <w:r w:rsidRPr="005F429A">
        <w:rPr>
          <w:rtl/>
        </w:rPr>
        <w:t>تمام المنة</w:t>
      </w:r>
      <w:r w:rsidRPr="005F429A">
        <w:rPr>
          <w:rFonts w:hint="cs"/>
          <w:rtl/>
        </w:rPr>
        <w:t xml:space="preserve"> </w:t>
      </w:r>
      <w:r w:rsidRPr="005F429A">
        <w:rPr>
          <w:rtl/>
        </w:rPr>
        <w:t>(ص</w:t>
      </w:r>
      <w:r w:rsidRPr="003A12D8">
        <w:rPr>
          <w:rStyle w:val="Char5"/>
          <w:rtl/>
        </w:rPr>
        <w:t>258- 259)</w:t>
      </w:r>
      <w:r w:rsidRPr="003A12D8">
        <w:rPr>
          <w:rStyle w:val="Char5"/>
          <w:rFonts w:hint="cs"/>
          <w:rtl/>
        </w:rPr>
        <w:t xml:space="preserve"> به طور مفصل دربارۀ علّت آن سخن گفته است</w:t>
      </w:r>
      <w:r w:rsidRPr="003A12D8">
        <w:rPr>
          <w:rStyle w:val="Char5"/>
          <w:rtl/>
        </w:rPr>
        <w:t>.</w:t>
      </w:r>
    </w:p>
  </w:footnote>
  <w:footnote w:id="160">
    <w:p w:rsidR="00871EDE" w:rsidRPr="003A12D8" w:rsidRDefault="00871EDE" w:rsidP="005F429A">
      <w:pPr>
        <w:pStyle w:val="a5"/>
        <w:rPr>
          <w:rStyle w:val="Char5"/>
          <w:rtl/>
        </w:rPr>
      </w:pPr>
      <w:r w:rsidRPr="003A12D8">
        <w:rPr>
          <w:rStyle w:val="Char5"/>
          <w:rtl/>
        </w:rPr>
        <w:footnoteRef/>
      </w:r>
      <w:r w:rsidRPr="003A12D8">
        <w:rPr>
          <w:rStyle w:val="Char5"/>
          <w:rFonts w:hint="cs"/>
          <w:rtl/>
        </w:rPr>
        <w:t>- در جای خالی: «که بین</w:t>
      </w:r>
      <w:r>
        <w:rPr>
          <w:rStyle w:val="Char5"/>
          <w:rFonts w:hint="cs"/>
          <w:rtl/>
        </w:rPr>
        <w:t xml:space="preserve"> آن‌ها </w:t>
      </w:r>
      <w:r w:rsidRPr="003A12D8">
        <w:rPr>
          <w:rStyle w:val="Char5"/>
          <w:rFonts w:hint="cs"/>
          <w:rtl/>
        </w:rPr>
        <w:t>تسلیم (یعنی سلام گفتن) نباشد»؛ آلبانی این زیادی را در صحیح الجامع حدیث شمارۀ 885 و در</w:t>
      </w:r>
      <w:r>
        <w:rPr>
          <w:rFonts w:cs="Times New Roman" w:hint="cs"/>
          <w:rtl/>
          <w:lang w:bidi="fa-IR"/>
        </w:rPr>
        <w:t xml:space="preserve"> </w:t>
      </w:r>
      <w:r w:rsidRPr="003A12D8">
        <w:rPr>
          <w:rStyle w:val="Char5"/>
          <w:rFonts w:hint="cs"/>
          <w:rtl/>
        </w:rPr>
        <w:t>صحیح سنن ابوداود</w:t>
      </w:r>
      <w:r>
        <w:rPr>
          <w:rFonts w:cs="Times New Roman" w:hint="cs"/>
          <w:rtl/>
          <w:lang w:bidi="fa-IR"/>
        </w:rPr>
        <w:t xml:space="preserve"> </w:t>
      </w:r>
      <w:r w:rsidRPr="003A12D8">
        <w:rPr>
          <w:rStyle w:val="Char5"/>
          <w:rFonts w:hint="cs"/>
          <w:rtl/>
        </w:rPr>
        <w:t>حدیث شمارۀ 1270 حسن دانسته است. و این لفظ حدیث ابـوداود و ترمذی است. امّا آنچه مؤلف در پایین به ضعف آن اشاره می‌کند، از لفظ حدیث ابن ماجه است که آلبانی آن را در سنن ابن ماجه ضعیف دانسته است. (مترجم).</w:t>
      </w:r>
    </w:p>
  </w:footnote>
  <w:footnote w:id="161">
    <w:p w:rsidR="00871EDE" w:rsidRPr="003A12D8" w:rsidRDefault="00871EDE" w:rsidP="005F429A">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حسن </w:t>
      </w:r>
      <w:r w:rsidRPr="003A12D8">
        <w:rPr>
          <w:rStyle w:val="Char5"/>
          <w:rFonts w:hint="cs"/>
          <w:rtl/>
        </w:rPr>
        <w:t>لغیره است</w:t>
      </w:r>
      <w:r w:rsidRPr="003A12D8">
        <w:rPr>
          <w:rStyle w:val="Char5"/>
          <w:rtl/>
        </w:rPr>
        <w:t>.</w:t>
      </w:r>
      <w:r w:rsidRPr="003A12D8">
        <w:rPr>
          <w:rStyle w:val="Char5"/>
          <w:rFonts w:hint="cs"/>
          <w:rtl/>
        </w:rPr>
        <w:t xml:space="preserve"> </w:t>
      </w:r>
    </w:p>
    <w:p w:rsidR="00871EDE" w:rsidRPr="003A12D8" w:rsidRDefault="00871EDE" w:rsidP="005F429A">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w:t>
      </w:r>
      <w:r w:rsidRPr="003A12D8">
        <w:rPr>
          <w:rStyle w:val="Char5"/>
          <w:rFonts w:hint="cs"/>
          <w:rtl/>
        </w:rPr>
        <w:t>ابوداود</w:t>
      </w:r>
      <w:r w:rsidRPr="003A12D8">
        <w:rPr>
          <w:rStyle w:val="Char5"/>
          <w:rtl/>
        </w:rPr>
        <w:t xml:space="preserve"> </w:t>
      </w:r>
      <w:r w:rsidRPr="003A12D8">
        <w:rPr>
          <w:rStyle w:val="Char5"/>
          <w:rFonts w:hint="cs"/>
          <w:rtl/>
        </w:rPr>
        <w:t>در</w:t>
      </w:r>
      <w:r w:rsidRPr="003A12D8">
        <w:rPr>
          <w:rStyle w:val="Char5"/>
          <w:rtl/>
        </w:rPr>
        <w:t xml:space="preserve"> (</w:t>
      </w:r>
      <w:r w:rsidRPr="005F429A">
        <w:rPr>
          <w:rStyle w:val="Char6"/>
          <w:rtl/>
        </w:rPr>
        <w:t>کتاب الصلا</w:t>
      </w:r>
      <w:r w:rsidRPr="005F429A">
        <w:rPr>
          <w:rStyle w:val="Char6"/>
          <w:rFonts w:hint="cs"/>
          <w:rtl/>
        </w:rPr>
        <w:t>ة</w:t>
      </w:r>
      <w:r w:rsidRPr="005F429A">
        <w:rPr>
          <w:rStyle w:val="Char6"/>
          <w:rtl/>
        </w:rPr>
        <w:t>، باب الأربع قبل الظهر وبعدها</w:t>
      </w:r>
      <w:r w:rsidRPr="003A12D8">
        <w:rPr>
          <w:rStyle w:val="Char5"/>
          <w:rtl/>
        </w:rPr>
        <w:t xml:space="preserve">، حدیث </w:t>
      </w:r>
      <w:r w:rsidRPr="003A12D8">
        <w:rPr>
          <w:rStyle w:val="Char5"/>
          <w:rFonts w:hint="cs"/>
          <w:rtl/>
        </w:rPr>
        <w:t>شمارۀ</w:t>
      </w:r>
      <w:r w:rsidRPr="003A12D8">
        <w:rPr>
          <w:rStyle w:val="Char5"/>
          <w:rtl/>
        </w:rPr>
        <w:t xml:space="preserve"> 1270) و</w:t>
      </w:r>
      <w:r w:rsidRPr="003A12D8">
        <w:rPr>
          <w:rStyle w:val="Char5"/>
          <w:rFonts w:hint="cs"/>
          <w:rtl/>
        </w:rPr>
        <w:t xml:space="preserve"> </w:t>
      </w:r>
      <w:r w:rsidRPr="003A12D8">
        <w:rPr>
          <w:rStyle w:val="Char5"/>
          <w:rtl/>
        </w:rPr>
        <w:t>ابن</w:t>
      </w:r>
      <w:r w:rsidRPr="003A12D8">
        <w:rPr>
          <w:rStyle w:val="Char5"/>
          <w:rFonts w:hint="cs"/>
          <w:rtl/>
        </w:rPr>
        <w:t>‌</w:t>
      </w:r>
      <w:r w:rsidRPr="003A12D8">
        <w:rPr>
          <w:rStyle w:val="Char5"/>
          <w:rtl/>
        </w:rPr>
        <w:t xml:space="preserve">ماجه </w:t>
      </w:r>
      <w:r w:rsidRPr="003A12D8">
        <w:rPr>
          <w:rStyle w:val="Char5"/>
          <w:rFonts w:hint="cs"/>
          <w:rtl/>
        </w:rPr>
        <w:t>در</w:t>
      </w:r>
      <w:r w:rsidRPr="003A12D8">
        <w:rPr>
          <w:rStyle w:val="Char5"/>
          <w:rtl/>
        </w:rPr>
        <w:t xml:space="preserve"> (</w:t>
      </w:r>
      <w:r w:rsidRPr="005F429A">
        <w:rPr>
          <w:rStyle w:val="Char6"/>
          <w:rtl/>
        </w:rPr>
        <w:t>کتاب إقامة الصلا</w:t>
      </w:r>
      <w:r w:rsidRPr="005F429A">
        <w:rPr>
          <w:rStyle w:val="Char6"/>
          <w:rFonts w:hint="cs"/>
          <w:rtl/>
        </w:rPr>
        <w:t>ة</w:t>
      </w:r>
      <w:r w:rsidRPr="005F429A">
        <w:rPr>
          <w:rStyle w:val="Char6"/>
          <w:rtl/>
        </w:rPr>
        <w:t xml:space="preserve"> والسنة فیها،</w:t>
      </w:r>
      <w:r w:rsidRPr="005F429A">
        <w:rPr>
          <w:rStyle w:val="Char6"/>
          <w:rFonts w:hint="cs"/>
          <w:rtl/>
        </w:rPr>
        <w:t xml:space="preserve"> </w:t>
      </w:r>
      <w:r w:rsidRPr="005F429A">
        <w:rPr>
          <w:rStyle w:val="Char6"/>
          <w:rtl/>
        </w:rPr>
        <w:t>باب ف</w:t>
      </w:r>
      <w:r>
        <w:rPr>
          <w:rStyle w:val="Char6"/>
          <w:rFonts w:hint="cs"/>
          <w:rtl/>
        </w:rPr>
        <w:t>ي</w:t>
      </w:r>
      <w:r w:rsidRPr="005F429A">
        <w:rPr>
          <w:rStyle w:val="Char6"/>
          <w:rtl/>
        </w:rPr>
        <w:t xml:space="preserve"> الأربع الرکعات قبل الظهر</w:t>
      </w:r>
      <w:r w:rsidRPr="003A12D8">
        <w:rPr>
          <w:rStyle w:val="Char5"/>
          <w:rtl/>
        </w:rPr>
        <w:t>،</w:t>
      </w:r>
      <w:r w:rsidRPr="003A12D8">
        <w:rPr>
          <w:rStyle w:val="Char5"/>
          <w:rFonts w:hint="cs"/>
          <w:rtl/>
        </w:rPr>
        <w:t xml:space="preserve"> </w:t>
      </w:r>
      <w:r w:rsidRPr="003A12D8">
        <w:rPr>
          <w:rStyle w:val="Char5"/>
          <w:rtl/>
        </w:rPr>
        <w:t xml:space="preserve">حدیث </w:t>
      </w:r>
      <w:r w:rsidRPr="003A12D8">
        <w:rPr>
          <w:rStyle w:val="Char5"/>
          <w:rFonts w:hint="cs"/>
          <w:rtl/>
        </w:rPr>
        <w:t>شمارۀ</w:t>
      </w:r>
      <w:r w:rsidRPr="003A12D8">
        <w:rPr>
          <w:rStyle w:val="Char5"/>
          <w:rtl/>
        </w:rPr>
        <w:t xml:space="preserve"> 1157) و</w:t>
      </w:r>
      <w:r w:rsidRPr="003A12D8">
        <w:rPr>
          <w:rStyle w:val="Char5"/>
          <w:rFonts w:hint="cs"/>
          <w:rtl/>
        </w:rPr>
        <w:t xml:space="preserve"> </w:t>
      </w:r>
      <w:r w:rsidRPr="003A12D8">
        <w:rPr>
          <w:rStyle w:val="Char5"/>
          <w:rtl/>
        </w:rPr>
        <w:t xml:space="preserve">ترمذی </w:t>
      </w:r>
      <w:r w:rsidRPr="003A12D8">
        <w:rPr>
          <w:rStyle w:val="Char5"/>
          <w:rFonts w:hint="cs"/>
          <w:rtl/>
        </w:rPr>
        <w:t>در</w:t>
      </w:r>
      <w:r w:rsidRPr="003A12D8">
        <w:rPr>
          <w:rStyle w:val="Char5"/>
          <w:rtl/>
        </w:rPr>
        <w:t xml:space="preserve"> الشمائل (حدیث </w:t>
      </w:r>
      <w:r w:rsidRPr="003A12D8">
        <w:rPr>
          <w:rStyle w:val="Char5"/>
          <w:rFonts w:hint="cs"/>
          <w:rtl/>
        </w:rPr>
        <w:t>شمارۀ</w:t>
      </w:r>
      <w:r w:rsidRPr="003A12D8">
        <w:rPr>
          <w:rStyle w:val="Char5"/>
          <w:rtl/>
        </w:rPr>
        <w:t xml:space="preserve"> 277، ص241) و</w:t>
      </w:r>
      <w:r w:rsidRPr="003A12D8">
        <w:rPr>
          <w:rStyle w:val="Char5"/>
          <w:rFonts w:hint="cs"/>
          <w:rtl/>
        </w:rPr>
        <w:t xml:space="preserve"> </w:t>
      </w:r>
      <w:r w:rsidRPr="003A12D8">
        <w:rPr>
          <w:rStyle w:val="Char5"/>
          <w:rtl/>
        </w:rPr>
        <w:t>ابن خزیم</w:t>
      </w:r>
      <w:r w:rsidRPr="003A12D8">
        <w:rPr>
          <w:rStyle w:val="Char5"/>
          <w:rFonts w:hint="cs"/>
          <w:rtl/>
        </w:rPr>
        <w:t>ه</w:t>
      </w:r>
      <w:r w:rsidRPr="003A12D8">
        <w:rPr>
          <w:rStyle w:val="Char5"/>
          <w:rtl/>
        </w:rPr>
        <w:t xml:space="preserve"> (2/221- 223، </w:t>
      </w:r>
      <w:r w:rsidRPr="003A12D8">
        <w:rPr>
          <w:rStyle w:val="Char5"/>
          <w:rFonts w:hint="cs"/>
          <w:rtl/>
        </w:rPr>
        <w:t>شمارۀ</w:t>
      </w:r>
      <w:r w:rsidRPr="003A12D8">
        <w:rPr>
          <w:rStyle w:val="Char5"/>
          <w:rtl/>
        </w:rPr>
        <w:t xml:space="preserve"> 1214- 1215).</w:t>
      </w:r>
    </w:p>
    <w:p w:rsidR="00871EDE" w:rsidRPr="003A12D8" w:rsidRDefault="00871EDE" w:rsidP="005F429A">
      <w:pPr>
        <w:pStyle w:val="a5"/>
        <w:ind w:firstLine="0"/>
        <w:rPr>
          <w:rStyle w:val="Char5"/>
          <w:rtl/>
        </w:rPr>
      </w:pPr>
      <w:r w:rsidRPr="003A12D8">
        <w:rPr>
          <w:rStyle w:val="Char5"/>
          <w:rFonts w:hint="cs"/>
          <w:rtl/>
        </w:rPr>
        <w:t>ابوداود</w:t>
      </w:r>
      <w:r w:rsidRPr="003A12D8">
        <w:rPr>
          <w:rStyle w:val="Char5"/>
          <w:rtl/>
        </w:rPr>
        <w:t xml:space="preserve"> و</w:t>
      </w:r>
      <w:r w:rsidRPr="003A12D8">
        <w:rPr>
          <w:rStyle w:val="Char5"/>
          <w:rFonts w:hint="cs"/>
          <w:rtl/>
        </w:rPr>
        <w:t xml:space="preserve"> </w:t>
      </w:r>
      <w:r w:rsidRPr="003A12D8">
        <w:rPr>
          <w:rStyle w:val="Char5"/>
          <w:rtl/>
        </w:rPr>
        <w:t>ابن خزیم</w:t>
      </w:r>
      <w:r w:rsidRPr="003A12D8">
        <w:rPr>
          <w:rStyle w:val="Char5"/>
          <w:rFonts w:hint="cs"/>
          <w:rtl/>
        </w:rPr>
        <w:t>ه</w:t>
      </w:r>
      <w:r w:rsidRPr="003A12D8">
        <w:rPr>
          <w:rStyle w:val="Char5"/>
          <w:rtl/>
        </w:rPr>
        <w:t xml:space="preserve"> </w:t>
      </w:r>
      <w:r w:rsidRPr="003A12D8">
        <w:rPr>
          <w:rStyle w:val="Char5"/>
          <w:rFonts w:hint="cs"/>
          <w:rtl/>
        </w:rPr>
        <w:t>بر سند این حدیث انتقاد کرده‌اند</w:t>
      </w:r>
      <w:r w:rsidRPr="003A12D8">
        <w:rPr>
          <w:rStyle w:val="Char5"/>
          <w:rtl/>
        </w:rPr>
        <w:t xml:space="preserve">، </w:t>
      </w:r>
      <w:r w:rsidRPr="003A12D8">
        <w:rPr>
          <w:rStyle w:val="Char5"/>
          <w:rFonts w:hint="cs"/>
          <w:rtl/>
        </w:rPr>
        <w:t>ولی</w:t>
      </w:r>
      <w:r w:rsidRPr="003A12D8">
        <w:rPr>
          <w:rStyle w:val="Char5"/>
          <w:rtl/>
        </w:rPr>
        <w:t xml:space="preserve"> طرق</w:t>
      </w:r>
      <w:r w:rsidRPr="003A12D8">
        <w:rPr>
          <w:rStyle w:val="Char5"/>
          <w:rFonts w:hint="cs"/>
          <w:rtl/>
        </w:rPr>
        <w:t xml:space="preserve"> این حدیث، آن را به درجۀ حسن لغیره می‌رسانند</w:t>
      </w:r>
      <w:r w:rsidRPr="003A12D8">
        <w:rPr>
          <w:rStyle w:val="Char5"/>
          <w:rtl/>
        </w:rPr>
        <w:t xml:space="preserve">، </w:t>
      </w:r>
      <w:r w:rsidRPr="003A12D8">
        <w:rPr>
          <w:rStyle w:val="Char5"/>
          <w:rFonts w:hint="cs"/>
          <w:rtl/>
        </w:rPr>
        <w:t>ب</w:t>
      </w:r>
      <w:r w:rsidRPr="003A12D8">
        <w:rPr>
          <w:rStyle w:val="Char5"/>
          <w:rtl/>
        </w:rPr>
        <w:t xml:space="preserve">دون </w:t>
      </w:r>
      <w:r w:rsidRPr="003A12D8">
        <w:rPr>
          <w:rStyle w:val="Char5"/>
          <w:rFonts w:hint="cs"/>
          <w:rtl/>
        </w:rPr>
        <w:t>فرموده‌اش</w:t>
      </w:r>
      <w:r w:rsidRPr="003A12D8">
        <w:rPr>
          <w:rStyle w:val="Char5"/>
          <w:rtl/>
        </w:rPr>
        <w:t>:</w:t>
      </w:r>
      <w:r>
        <w:rPr>
          <w:rStyle w:val="Char5"/>
          <w:rFonts w:hint="cs"/>
          <w:rtl/>
        </w:rPr>
        <w:t xml:space="preserve"> </w:t>
      </w:r>
      <w:r w:rsidRPr="003A12D8">
        <w:rPr>
          <w:rStyle w:val="Char5"/>
          <w:rFonts w:hint="cs"/>
          <w:rtl/>
        </w:rPr>
        <w:t>«که بین</w:t>
      </w:r>
      <w:r>
        <w:rPr>
          <w:rStyle w:val="Char5"/>
          <w:rFonts w:hint="cs"/>
          <w:rtl/>
        </w:rPr>
        <w:t xml:space="preserve"> آن‌ها </w:t>
      </w:r>
      <w:r w:rsidRPr="003A12D8">
        <w:rPr>
          <w:rStyle w:val="Char5"/>
          <w:rFonts w:hint="cs"/>
          <w:rtl/>
        </w:rPr>
        <w:t>با سلام دادن فاصله نباشد»،</w:t>
      </w:r>
      <w:r w:rsidRPr="003A12D8">
        <w:rPr>
          <w:rStyle w:val="Char5"/>
          <w:rtl/>
        </w:rPr>
        <w:t xml:space="preserve"> و</w:t>
      </w:r>
      <w:r w:rsidRPr="003A12D8">
        <w:rPr>
          <w:rStyle w:val="Char5"/>
          <w:rFonts w:hint="cs"/>
          <w:rtl/>
        </w:rPr>
        <w:t xml:space="preserve"> آ</w:t>
      </w:r>
      <w:r w:rsidRPr="003A12D8">
        <w:rPr>
          <w:rStyle w:val="Char5"/>
          <w:rtl/>
        </w:rPr>
        <w:t>لبانی</w:t>
      </w:r>
      <w:r w:rsidRPr="003A12D8">
        <w:rPr>
          <w:rStyle w:val="Char5"/>
          <w:rFonts w:hint="cs"/>
          <w:rtl/>
        </w:rPr>
        <w:t xml:space="preserve"> نیز در</w:t>
      </w:r>
      <w:r w:rsidRPr="003A12D8">
        <w:rPr>
          <w:rStyle w:val="Char5"/>
          <w:rtl/>
        </w:rPr>
        <w:t xml:space="preserve"> صحیح سنن ابن ماجه (1/191) و</w:t>
      </w:r>
      <w:r w:rsidRPr="003A12D8">
        <w:rPr>
          <w:rStyle w:val="Char5"/>
          <w:rFonts w:hint="cs"/>
          <w:rtl/>
        </w:rPr>
        <w:t xml:space="preserve"> در</w:t>
      </w:r>
      <w:r w:rsidRPr="003A12D8">
        <w:rPr>
          <w:rStyle w:val="Char5"/>
          <w:rtl/>
        </w:rPr>
        <w:t xml:space="preserve"> تعلیق</w:t>
      </w:r>
      <w:r w:rsidRPr="003A12D8">
        <w:rPr>
          <w:rStyle w:val="Char5"/>
          <w:rFonts w:hint="cs"/>
          <w:rtl/>
        </w:rPr>
        <w:t>ش</w:t>
      </w:r>
      <w:r w:rsidRPr="003A12D8">
        <w:rPr>
          <w:rStyle w:val="Char5"/>
          <w:rtl/>
        </w:rPr>
        <w:t xml:space="preserve"> </w:t>
      </w:r>
      <w:r w:rsidRPr="003A12D8">
        <w:rPr>
          <w:rStyle w:val="Char5"/>
          <w:rFonts w:hint="cs"/>
          <w:rtl/>
        </w:rPr>
        <w:t>بر</w:t>
      </w:r>
      <w:r w:rsidRPr="003A12D8">
        <w:rPr>
          <w:rStyle w:val="Char5"/>
          <w:rtl/>
        </w:rPr>
        <w:t xml:space="preserve"> صحیح ابن خزیم</w:t>
      </w:r>
      <w:r w:rsidRPr="003A12D8">
        <w:rPr>
          <w:rStyle w:val="Char5"/>
          <w:rFonts w:hint="cs"/>
          <w:rtl/>
        </w:rPr>
        <w:t>ه</w:t>
      </w:r>
      <w:r w:rsidRPr="003A12D8">
        <w:rPr>
          <w:rStyle w:val="Char5"/>
          <w:rtl/>
        </w:rPr>
        <w:t xml:space="preserve"> (2/221) و</w:t>
      </w:r>
      <w:r w:rsidRPr="003A12D8">
        <w:rPr>
          <w:rStyle w:val="Char5"/>
          <w:rFonts w:hint="cs"/>
          <w:rtl/>
        </w:rPr>
        <w:t xml:space="preserve"> </w:t>
      </w:r>
      <w:r w:rsidRPr="003A12D8">
        <w:rPr>
          <w:rStyle w:val="Char5"/>
          <w:rtl/>
        </w:rPr>
        <w:t>مختصر الشمائل (ص157)</w:t>
      </w:r>
      <w:r w:rsidRPr="003A12D8">
        <w:rPr>
          <w:rStyle w:val="Char5"/>
          <w:rFonts w:hint="cs"/>
          <w:rtl/>
        </w:rPr>
        <w:t xml:space="preserve"> آن را صحیح دانسته است</w:t>
      </w:r>
      <w:r w:rsidRPr="003A12D8">
        <w:rPr>
          <w:rStyle w:val="Char5"/>
          <w:rtl/>
        </w:rPr>
        <w:t>.</w:t>
      </w:r>
    </w:p>
  </w:footnote>
  <w:footnote w:id="162">
    <w:p w:rsidR="00871EDE" w:rsidRPr="003A12D8" w:rsidRDefault="00871EDE" w:rsidP="005F429A">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r w:rsidRPr="003A12D8">
        <w:rPr>
          <w:rStyle w:val="Char5"/>
          <w:rFonts w:hint="cs"/>
          <w:rtl/>
        </w:rPr>
        <w:t xml:space="preserve"> </w:t>
      </w:r>
    </w:p>
    <w:p w:rsidR="00871EDE" w:rsidRPr="003A12D8" w:rsidRDefault="00871EDE" w:rsidP="005F429A">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w:t>
      </w:r>
      <w:r w:rsidRPr="003A12D8">
        <w:rPr>
          <w:rStyle w:val="Char5"/>
          <w:rFonts w:hint="cs"/>
          <w:rtl/>
        </w:rPr>
        <w:t>ا</w:t>
      </w:r>
      <w:r w:rsidRPr="003A12D8">
        <w:rPr>
          <w:rStyle w:val="Char5"/>
          <w:rtl/>
        </w:rPr>
        <w:t xml:space="preserve">حمد </w:t>
      </w:r>
      <w:r w:rsidRPr="003A12D8">
        <w:rPr>
          <w:rStyle w:val="Char5"/>
          <w:rFonts w:hint="cs"/>
          <w:rtl/>
        </w:rPr>
        <w:t>در</w:t>
      </w:r>
      <w:r w:rsidRPr="003A12D8">
        <w:rPr>
          <w:rStyle w:val="Char5"/>
          <w:rtl/>
        </w:rPr>
        <w:t xml:space="preserve"> المسند (3/411) و</w:t>
      </w:r>
      <w:r w:rsidRPr="003A12D8">
        <w:rPr>
          <w:rStyle w:val="Char5"/>
          <w:rFonts w:hint="cs"/>
          <w:rtl/>
        </w:rPr>
        <w:t xml:space="preserve"> </w:t>
      </w:r>
      <w:r w:rsidRPr="003A12D8">
        <w:rPr>
          <w:rStyle w:val="Char5"/>
          <w:rtl/>
        </w:rPr>
        <w:t xml:space="preserve">ترمذی </w:t>
      </w:r>
      <w:r w:rsidRPr="003A12D8">
        <w:rPr>
          <w:rStyle w:val="Char5"/>
          <w:rFonts w:hint="cs"/>
          <w:rtl/>
        </w:rPr>
        <w:t>در</w:t>
      </w:r>
      <w:r w:rsidRPr="003A12D8">
        <w:rPr>
          <w:rStyle w:val="Char5"/>
          <w:rtl/>
        </w:rPr>
        <w:t xml:space="preserve"> (</w:t>
      </w:r>
      <w:r w:rsidRPr="005F429A">
        <w:rPr>
          <w:rStyle w:val="Char6"/>
          <w:rtl/>
        </w:rPr>
        <w:t>کتاب الصلا</w:t>
      </w:r>
      <w:r w:rsidRPr="005F429A">
        <w:rPr>
          <w:rStyle w:val="Char6"/>
          <w:rFonts w:hint="cs"/>
          <w:rtl/>
        </w:rPr>
        <w:t>ة</w:t>
      </w:r>
      <w:r w:rsidRPr="005F429A">
        <w:rPr>
          <w:rStyle w:val="Char6"/>
          <w:rtl/>
        </w:rPr>
        <w:t>، باب ما جاء ف</w:t>
      </w:r>
      <w:r>
        <w:rPr>
          <w:rStyle w:val="Char6"/>
          <w:rFonts w:hint="cs"/>
          <w:rtl/>
        </w:rPr>
        <w:t>ي</w:t>
      </w:r>
      <w:r w:rsidRPr="005F429A">
        <w:rPr>
          <w:rStyle w:val="Char6"/>
          <w:rtl/>
        </w:rPr>
        <w:t xml:space="preserve"> الصلا</w:t>
      </w:r>
      <w:r w:rsidRPr="005F429A">
        <w:rPr>
          <w:rStyle w:val="Char6"/>
          <w:rFonts w:hint="cs"/>
          <w:rtl/>
        </w:rPr>
        <w:t>ة</w:t>
      </w:r>
      <w:r w:rsidRPr="005F429A">
        <w:rPr>
          <w:rStyle w:val="Char6"/>
          <w:rtl/>
        </w:rPr>
        <w:t xml:space="preserve"> عند الزوال</w:t>
      </w:r>
      <w:r w:rsidRPr="003A12D8">
        <w:rPr>
          <w:rStyle w:val="Char5"/>
          <w:rtl/>
        </w:rPr>
        <w:t xml:space="preserve">، حدیث </w:t>
      </w:r>
      <w:r w:rsidRPr="003A12D8">
        <w:rPr>
          <w:rStyle w:val="Char5"/>
          <w:rFonts w:hint="cs"/>
          <w:rtl/>
        </w:rPr>
        <w:t>شمارۀ</w:t>
      </w:r>
      <w:r w:rsidRPr="003A12D8">
        <w:rPr>
          <w:rStyle w:val="Char5"/>
          <w:rtl/>
        </w:rPr>
        <w:t xml:space="preserve"> 478).</w:t>
      </w:r>
    </w:p>
    <w:p w:rsidR="00871EDE" w:rsidRPr="003A12D8" w:rsidRDefault="00871EDE" w:rsidP="005F429A">
      <w:pPr>
        <w:pStyle w:val="a5"/>
        <w:ind w:firstLine="0"/>
        <w:rPr>
          <w:rStyle w:val="Char5"/>
          <w:rtl/>
        </w:rPr>
      </w:pPr>
      <w:r w:rsidRPr="003A12D8">
        <w:rPr>
          <w:rStyle w:val="Char5"/>
          <w:rFonts w:hint="cs"/>
          <w:rtl/>
        </w:rPr>
        <w:t xml:space="preserve">این </w:t>
      </w:r>
      <w:r w:rsidRPr="003A12D8">
        <w:rPr>
          <w:rStyle w:val="Char5"/>
          <w:rtl/>
        </w:rPr>
        <w:t xml:space="preserve">حدیث </w:t>
      </w:r>
      <w:r w:rsidRPr="003A12D8">
        <w:rPr>
          <w:rStyle w:val="Char5"/>
          <w:rFonts w:hint="cs"/>
          <w:rtl/>
        </w:rPr>
        <w:t xml:space="preserve">را </w:t>
      </w:r>
      <w:r w:rsidRPr="003A12D8">
        <w:rPr>
          <w:rStyle w:val="Char5"/>
          <w:rtl/>
        </w:rPr>
        <w:t>علام</w:t>
      </w:r>
      <w:r w:rsidRPr="003A12D8">
        <w:rPr>
          <w:rStyle w:val="Char5"/>
          <w:rFonts w:hint="cs"/>
          <w:rtl/>
        </w:rPr>
        <w:t>ه</w:t>
      </w:r>
      <w:r w:rsidRPr="003A12D8">
        <w:rPr>
          <w:rStyle w:val="Char5"/>
          <w:rtl/>
        </w:rPr>
        <w:t xml:space="preserve"> </w:t>
      </w:r>
      <w:r w:rsidRPr="003A12D8">
        <w:rPr>
          <w:rStyle w:val="Char5"/>
          <w:rFonts w:hint="cs"/>
          <w:rtl/>
        </w:rPr>
        <w:t>ا</w:t>
      </w:r>
      <w:r w:rsidRPr="003A12D8">
        <w:rPr>
          <w:rStyle w:val="Char5"/>
          <w:rtl/>
        </w:rPr>
        <w:t xml:space="preserve">حمد شاکر </w:t>
      </w:r>
      <w:r w:rsidRPr="003A12D8">
        <w:rPr>
          <w:rStyle w:val="Char5"/>
          <w:rFonts w:hint="cs"/>
          <w:rtl/>
        </w:rPr>
        <w:t>در</w:t>
      </w:r>
      <w:r w:rsidRPr="003A12D8">
        <w:rPr>
          <w:rStyle w:val="Char5"/>
          <w:rtl/>
        </w:rPr>
        <w:t xml:space="preserve"> تحقیق</w:t>
      </w:r>
      <w:r w:rsidRPr="003A12D8">
        <w:rPr>
          <w:rStyle w:val="Char5"/>
          <w:rFonts w:hint="cs"/>
          <w:rtl/>
        </w:rPr>
        <w:t xml:space="preserve">ش بر </w:t>
      </w:r>
      <w:r w:rsidRPr="003A12D8">
        <w:rPr>
          <w:rStyle w:val="Char5"/>
          <w:rtl/>
        </w:rPr>
        <w:t xml:space="preserve">ترمذی و </w:t>
      </w:r>
      <w:r w:rsidRPr="003A12D8">
        <w:rPr>
          <w:rStyle w:val="Char5"/>
          <w:rFonts w:hint="cs"/>
          <w:rtl/>
        </w:rPr>
        <w:t>آ</w:t>
      </w:r>
      <w:r w:rsidRPr="003A12D8">
        <w:rPr>
          <w:rStyle w:val="Char5"/>
          <w:rtl/>
        </w:rPr>
        <w:t xml:space="preserve">لبانی </w:t>
      </w:r>
      <w:r w:rsidRPr="003A12D8">
        <w:rPr>
          <w:rStyle w:val="Char5"/>
          <w:rFonts w:hint="cs"/>
          <w:rtl/>
        </w:rPr>
        <w:t xml:space="preserve">در </w:t>
      </w:r>
      <w:r w:rsidRPr="003A12D8">
        <w:rPr>
          <w:rStyle w:val="Char5"/>
          <w:rtl/>
        </w:rPr>
        <w:t xml:space="preserve">صحیح سنن ترمذی (1/147) </w:t>
      </w:r>
      <w:r w:rsidRPr="003A12D8">
        <w:rPr>
          <w:rStyle w:val="Char5"/>
          <w:rFonts w:hint="cs"/>
          <w:rtl/>
        </w:rPr>
        <w:t>صحیح دانسته‌اند</w:t>
      </w:r>
      <w:r w:rsidRPr="003A12D8">
        <w:rPr>
          <w:rStyle w:val="Char5"/>
          <w:rtl/>
        </w:rPr>
        <w:t xml:space="preserve"> و</w:t>
      </w:r>
      <w:r w:rsidRPr="003A12D8">
        <w:rPr>
          <w:rStyle w:val="Char5"/>
          <w:rFonts w:hint="cs"/>
          <w:rtl/>
        </w:rPr>
        <w:t xml:space="preserve"> </w:t>
      </w:r>
      <w:r w:rsidRPr="003A12D8">
        <w:rPr>
          <w:rStyle w:val="Char5"/>
          <w:rtl/>
        </w:rPr>
        <w:t>محقق جامع الأصول (6/24)</w:t>
      </w:r>
      <w:r w:rsidRPr="003A12D8">
        <w:rPr>
          <w:rStyle w:val="Char5"/>
          <w:rFonts w:hint="cs"/>
          <w:rtl/>
        </w:rPr>
        <w:t xml:space="preserve"> </w:t>
      </w:r>
      <w:r w:rsidRPr="003A12D8">
        <w:rPr>
          <w:rStyle w:val="Char5"/>
          <w:rtl/>
        </w:rPr>
        <w:t>سند</w:t>
      </w:r>
      <w:r w:rsidRPr="003A12D8">
        <w:rPr>
          <w:rStyle w:val="Char5"/>
          <w:rFonts w:hint="cs"/>
          <w:rtl/>
        </w:rPr>
        <w:t>ش</w:t>
      </w:r>
      <w:r w:rsidRPr="003A12D8">
        <w:rPr>
          <w:rStyle w:val="Char5"/>
          <w:rtl/>
        </w:rPr>
        <w:t xml:space="preserve"> </w:t>
      </w:r>
      <w:r w:rsidRPr="003A12D8">
        <w:rPr>
          <w:rStyle w:val="Char5"/>
          <w:rFonts w:hint="cs"/>
          <w:rtl/>
        </w:rPr>
        <w:t>را صحیح دانسته است.</w:t>
      </w:r>
    </w:p>
  </w:footnote>
  <w:footnote w:id="163">
    <w:p w:rsidR="00871EDE" w:rsidRPr="003A12D8" w:rsidRDefault="00871EDE" w:rsidP="005F429A">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حسن </w:t>
      </w:r>
      <w:r w:rsidRPr="003A12D8">
        <w:rPr>
          <w:rStyle w:val="Char5"/>
          <w:rFonts w:hint="cs"/>
          <w:rtl/>
        </w:rPr>
        <w:t>است</w:t>
      </w:r>
      <w:r w:rsidRPr="003A12D8">
        <w:rPr>
          <w:rStyle w:val="Char5"/>
          <w:rtl/>
        </w:rPr>
        <w:t>.</w:t>
      </w:r>
    </w:p>
    <w:p w:rsidR="00871EDE" w:rsidRPr="003A12D8" w:rsidRDefault="00871EDE" w:rsidP="005F429A">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ج</w:t>
      </w:r>
      <w:r w:rsidRPr="003A12D8">
        <w:rPr>
          <w:rStyle w:val="Char5"/>
          <w:rFonts w:hint="cs"/>
          <w:rtl/>
        </w:rPr>
        <w:t xml:space="preserve"> </w:t>
      </w:r>
      <w:r w:rsidRPr="003A12D8">
        <w:rPr>
          <w:rStyle w:val="Char5"/>
          <w:rtl/>
        </w:rPr>
        <w:t>بزار  کشف الأستار (2/357).</w:t>
      </w:r>
      <w:r w:rsidRPr="003A12D8">
        <w:rPr>
          <w:rStyle w:val="Char5"/>
          <w:rFonts w:hint="cs"/>
          <w:rtl/>
        </w:rPr>
        <w:t xml:space="preserve">   </w:t>
      </w:r>
    </w:p>
    <w:p w:rsidR="00871EDE" w:rsidRPr="003A12D8" w:rsidRDefault="00871EDE" w:rsidP="005F429A">
      <w:pPr>
        <w:pStyle w:val="a5"/>
        <w:ind w:firstLine="0"/>
        <w:rPr>
          <w:rStyle w:val="Char5"/>
          <w:rtl/>
        </w:rPr>
      </w:pPr>
      <w:r w:rsidRPr="003A12D8">
        <w:rPr>
          <w:rStyle w:val="Char5"/>
          <w:rtl/>
        </w:rPr>
        <w:t xml:space="preserve">ابن حجر </w:t>
      </w:r>
      <w:r w:rsidRPr="003A12D8">
        <w:rPr>
          <w:rStyle w:val="Char5"/>
          <w:rFonts w:hint="cs"/>
          <w:rtl/>
        </w:rPr>
        <w:t xml:space="preserve">همان‌ گونه که </w:t>
      </w:r>
      <w:r w:rsidRPr="003A12D8">
        <w:rPr>
          <w:rStyle w:val="Char5"/>
          <w:rtl/>
        </w:rPr>
        <w:t xml:space="preserve">مناوی </w:t>
      </w:r>
      <w:r w:rsidRPr="003A12D8">
        <w:rPr>
          <w:rStyle w:val="Char5"/>
          <w:rFonts w:hint="cs"/>
          <w:rtl/>
        </w:rPr>
        <w:t>در</w:t>
      </w:r>
      <w:r w:rsidRPr="003A12D8">
        <w:rPr>
          <w:rStyle w:val="Char5"/>
          <w:rtl/>
        </w:rPr>
        <w:t xml:space="preserve"> فیض القدیر (1/334)</w:t>
      </w:r>
      <w:r w:rsidRPr="003A12D8">
        <w:rPr>
          <w:rStyle w:val="Char5"/>
          <w:rFonts w:hint="cs"/>
          <w:rtl/>
        </w:rPr>
        <w:t xml:space="preserve"> ذکر می‌کند، این </w:t>
      </w:r>
      <w:r w:rsidRPr="003A12D8">
        <w:rPr>
          <w:rStyle w:val="Char5"/>
          <w:rtl/>
        </w:rPr>
        <w:t xml:space="preserve">حدیث </w:t>
      </w:r>
      <w:r w:rsidRPr="003A12D8">
        <w:rPr>
          <w:rStyle w:val="Char5"/>
          <w:rFonts w:hint="cs"/>
          <w:rtl/>
        </w:rPr>
        <w:t>را</w:t>
      </w:r>
      <w:r w:rsidRPr="003A12D8">
        <w:rPr>
          <w:rStyle w:val="Char5"/>
          <w:rtl/>
        </w:rPr>
        <w:t xml:space="preserve"> </w:t>
      </w:r>
      <w:r w:rsidRPr="003A12D8">
        <w:rPr>
          <w:rStyle w:val="Char5"/>
          <w:rFonts w:hint="cs"/>
          <w:rtl/>
        </w:rPr>
        <w:t xml:space="preserve">حسن دانسته </w:t>
      </w:r>
      <w:r w:rsidRPr="003A12D8">
        <w:rPr>
          <w:rStyle w:val="Char5"/>
          <w:rtl/>
        </w:rPr>
        <w:t>و</w:t>
      </w:r>
      <w:r w:rsidRPr="003A12D8">
        <w:rPr>
          <w:rStyle w:val="Char5"/>
          <w:rFonts w:hint="cs"/>
          <w:rtl/>
        </w:rPr>
        <w:t xml:space="preserve"> آ</w:t>
      </w:r>
      <w:r w:rsidRPr="003A12D8">
        <w:rPr>
          <w:rStyle w:val="Char5"/>
          <w:rtl/>
        </w:rPr>
        <w:t xml:space="preserve">لبانی </w:t>
      </w:r>
      <w:r w:rsidRPr="003A12D8">
        <w:rPr>
          <w:rStyle w:val="Char5"/>
          <w:rFonts w:hint="cs"/>
          <w:rtl/>
        </w:rPr>
        <w:t>نیز در</w:t>
      </w:r>
      <w:r w:rsidRPr="003A12D8">
        <w:rPr>
          <w:rStyle w:val="Char5"/>
          <w:rtl/>
        </w:rPr>
        <w:t xml:space="preserve"> </w:t>
      </w:r>
      <w:r w:rsidRPr="005F429A">
        <w:rPr>
          <w:rStyle w:val="Char6"/>
          <w:rtl/>
        </w:rPr>
        <w:t>السلسلة الصحيحة</w:t>
      </w:r>
      <w:r w:rsidRPr="003A12D8">
        <w:rPr>
          <w:rStyle w:val="Char5"/>
          <w:rtl/>
        </w:rPr>
        <w:t xml:space="preserve"> (حدیث </w:t>
      </w:r>
      <w:r w:rsidRPr="003A12D8">
        <w:rPr>
          <w:rStyle w:val="Char5"/>
          <w:rFonts w:hint="cs"/>
          <w:rtl/>
        </w:rPr>
        <w:t>شمارۀ</w:t>
      </w:r>
      <w:r w:rsidRPr="003A12D8">
        <w:rPr>
          <w:rStyle w:val="Char5"/>
          <w:rtl/>
        </w:rPr>
        <w:t xml:space="preserve"> 1323)</w:t>
      </w:r>
      <w:r w:rsidRPr="003A12D8">
        <w:rPr>
          <w:rStyle w:val="Char5"/>
          <w:rFonts w:hint="cs"/>
          <w:rtl/>
        </w:rPr>
        <w:t xml:space="preserve"> </w:t>
      </w:r>
      <w:r w:rsidRPr="003A12D8">
        <w:rPr>
          <w:rStyle w:val="Char5"/>
          <w:rtl/>
        </w:rPr>
        <w:t>سند</w:t>
      </w:r>
      <w:r w:rsidRPr="003A12D8">
        <w:rPr>
          <w:rStyle w:val="Char5"/>
          <w:rFonts w:hint="cs"/>
          <w:rtl/>
        </w:rPr>
        <w:t>ش</w:t>
      </w:r>
      <w:r w:rsidRPr="003A12D8">
        <w:rPr>
          <w:rStyle w:val="Char5"/>
          <w:rtl/>
        </w:rPr>
        <w:t xml:space="preserve"> </w:t>
      </w:r>
      <w:r w:rsidRPr="003A12D8">
        <w:rPr>
          <w:rStyle w:val="Char5"/>
          <w:rFonts w:hint="cs"/>
          <w:rtl/>
        </w:rPr>
        <w:t>را خوب دانسته است</w:t>
      </w:r>
      <w:r w:rsidRPr="003A12D8">
        <w:rPr>
          <w:rStyle w:val="Char5"/>
          <w:rtl/>
        </w:rPr>
        <w:t>.</w:t>
      </w:r>
    </w:p>
  </w:footnote>
  <w:footnote w:id="164">
    <w:p w:rsidR="00871EDE" w:rsidRPr="003A12D8" w:rsidRDefault="00871EDE" w:rsidP="005F429A">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r w:rsidRPr="003A12D8">
        <w:rPr>
          <w:rStyle w:val="Char5"/>
          <w:rFonts w:hint="cs"/>
          <w:rtl/>
        </w:rPr>
        <w:t xml:space="preserve">  </w:t>
      </w:r>
    </w:p>
    <w:p w:rsidR="00871EDE" w:rsidRPr="003A12D8" w:rsidRDefault="00871EDE" w:rsidP="005F429A">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در</w:t>
      </w:r>
      <w:r w:rsidRPr="003A12D8">
        <w:rPr>
          <w:rStyle w:val="Char5"/>
          <w:rtl/>
        </w:rPr>
        <w:t xml:space="preserve"> (</w:t>
      </w:r>
      <w:r w:rsidRPr="005F429A">
        <w:rPr>
          <w:rStyle w:val="Char6"/>
          <w:rtl/>
        </w:rPr>
        <w:t>کتاب الطهار</w:t>
      </w:r>
      <w:r w:rsidRPr="005F429A">
        <w:rPr>
          <w:rStyle w:val="Char6"/>
          <w:rFonts w:hint="cs"/>
          <w:rtl/>
        </w:rPr>
        <w:t>ة</w:t>
      </w:r>
      <w:r w:rsidRPr="005F429A">
        <w:rPr>
          <w:rStyle w:val="Char6"/>
          <w:rtl/>
        </w:rPr>
        <w:t>، باب الذکر المستحب عقب الوضوء</w:t>
      </w:r>
      <w:r w:rsidRPr="003A12D8">
        <w:rPr>
          <w:rStyle w:val="Char5"/>
          <w:rtl/>
        </w:rPr>
        <w:t xml:space="preserve">، حدیث </w:t>
      </w:r>
      <w:r w:rsidRPr="003A12D8">
        <w:rPr>
          <w:rStyle w:val="Char5"/>
          <w:rFonts w:hint="cs"/>
          <w:rtl/>
        </w:rPr>
        <w:t>شمارۀ</w:t>
      </w:r>
      <w:r w:rsidRPr="003A12D8">
        <w:rPr>
          <w:rStyle w:val="Char5"/>
          <w:rtl/>
        </w:rPr>
        <w:t xml:space="preserve"> 234).</w:t>
      </w:r>
      <w:r w:rsidRPr="003A12D8">
        <w:rPr>
          <w:rStyle w:val="Char5"/>
          <w:rFonts w:hint="cs"/>
          <w:rtl/>
        </w:rPr>
        <w:t xml:space="preserve"> </w:t>
      </w:r>
      <w:r w:rsidRPr="003A12D8">
        <w:rPr>
          <w:rStyle w:val="Char5"/>
          <w:rtl/>
        </w:rPr>
        <w:t>و</w:t>
      </w:r>
      <w:r w:rsidRPr="003A12D8">
        <w:rPr>
          <w:rStyle w:val="Char5"/>
          <w:rFonts w:hint="cs"/>
          <w:rtl/>
        </w:rPr>
        <w:t xml:space="preserve"> ن.ک</w:t>
      </w:r>
      <w:r w:rsidRPr="003A12D8">
        <w:rPr>
          <w:rStyle w:val="Char5"/>
          <w:rtl/>
        </w:rPr>
        <w:t>: جامع الأصول</w:t>
      </w:r>
      <w:r w:rsidRPr="003A12D8">
        <w:rPr>
          <w:rStyle w:val="Char5"/>
          <w:rFonts w:hint="cs"/>
          <w:rtl/>
        </w:rPr>
        <w:t>،</w:t>
      </w:r>
      <w:r w:rsidRPr="003A12D8">
        <w:rPr>
          <w:rStyle w:val="Char5"/>
          <w:rtl/>
        </w:rPr>
        <w:t>9/372- 374</w:t>
      </w:r>
      <w:r w:rsidRPr="003A12D8">
        <w:rPr>
          <w:rStyle w:val="Char5"/>
          <w:rFonts w:hint="cs"/>
          <w:rtl/>
        </w:rPr>
        <w:t>.</w:t>
      </w:r>
    </w:p>
  </w:footnote>
  <w:footnote w:id="165">
    <w:p w:rsidR="00871EDE" w:rsidRPr="003A12D8" w:rsidRDefault="00871EDE" w:rsidP="005F429A">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5F429A">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بخاری </w:t>
      </w:r>
      <w:r w:rsidRPr="003A12D8">
        <w:rPr>
          <w:rStyle w:val="Char5"/>
          <w:rFonts w:hint="cs"/>
          <w:rtl/>
        </w:rPr>
        <w:t>در</w:t>
      </w:r>
      <w:r w:rsidRPr="003A12D8">
        <w:rPr>
          <w:rStyle w:val="Char5"/>
          <w:rtl/>
        </w:rPr>
        <w:t xml:space="preserve"> </w:t>
      </w:r>
      <w:r w:rsidRPr="003A12D8">
        <w:rPr>
          <w:rStyle w:val="Char5"/>
          <w:rFonts w:hint="cs"/>
          <w:rtl/>
        </w:rPr>
        <w:t>جاهایی از کتاب صحیحش، از جمله:</w:t>
      </w:r>
      <w:r w:rsidRPr="003A12D8">
        <w:rPr>
          <w:rStyle w:val="Char5"/>
          <w:rtl/>
        </w:rPr>
        <w:t xml:space="preserve"> (</w:t>
      </w:r>
      <w:r w:rsidRPr="005F429A">
        <w:rPr>
          <w:rStyle w:val="Char6"/>
          <w:rtl/>
        </w:rPr>
        <w:t>کتاب الوضوء، باب الوضوء ثلاثاً ثلاثاً</w:t>
      </w:r>
      <w:r w:rsidRPr="003A12D8">
        <w:rPr>
          <w:rStyle w:val="Char5"/>
          <w:rtl/>
        </w:rPr>
        <w:t xml:space="preserve">، حدیث </w:t>
      </w:r>
      <w:r w:rsidRPr="003A12D8">
        <w:rPr>
          <w:rStyle w:val="Char5"/>
          <w:rFonts w:hint="cs"/>
          <w:rtl/>
        </w:rPr>
        <w:t>شمارۀ</w:t>
      </w:r>
      <w:r w:rsidRPr="003A12D8">
        <w:rPr>
          <w:rStyle w:val="Char5"/>
          <w:rtl/>
        </w:rPr>
        <w:t xml:space="preserve"> 159)</w:t>
      </w:r>
      <w:r w:rsidRPr="003A12D8">
        <w:rPr>
          <w:rStyle w:val="Char5"/>
          <w:rFonts w:hint="cs"/>
          <w:rtl/>
        </w:rPr>
        <w:t>. همچنین مراجعه شود به احادیث</w:t>
      </w:r>
      <w:r w:rsidRPr="003A12D8">
        <w:rPr>
          <w:rStyle w:val="Char5"/>
          <w:rtl/>
        </w:rPr>
        <w:t xml:space="preserve"> </w:t>
      </w:r>
      <w:r w:rsidRPr="003A12D8">
        <w:rPr>
          <w:rStyle w:val="Char5"/>
          <w:rFonts w:hint="cs"/>
          <w:rtl/>
        </w:rPr>
        <w:t>شمارۀ</w:t>
      </w:r>
      <w:r w:rsidRPr="003A12D8">
        <w:rPr>
          <w:rStyle w:val="Char5"/>
          <w:rtl/>
        </w:rPr>
        <w:t>: (160، 164، 1934،6433)</w:t>
      </w:r>
      <w:r w:rsidRPr="003A12D8">
        <w:rPr>
          <w:rStyle w:val="Char5"/>
          <w:rFonts w:hint="cs"/>
          <w:rtl/>
        </w:rPr>
        <w:t>.</w:t>
      </w:r>
      <w:r w:rsidRPr="003A12D8">
        <w:rPr>
          <w:rStyle w:val="Char5"/>
          <w:rtl/>
        </w:rPr>
        <w:t xml:space="preserve"> و</w:t>
      </w:r>
      <w:r w:rsidRPr="003A12D8">
        <w:rPr>
          <w:rStyle w:val="Char5"/>
          <w:rFonts w:hint="cs"/>
          <w:rtl/>
        </w:rPr>
        <w:t xml:space="preserve"> 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در</w:t>
      </w:r>
      <w:r w:rsidRPr="003A12D8">
        <w:rPr>
          <w:rStyle w:val="Char5"/>
          <w:rtl/>
        </w:rPr>
        <w:t xml:space="preserve"> (</w:t>
      </w:r>
      <w:r w:rsidRPr="005F429A">
        <w:rPr>
          <w:rStyle w:val="Char6"/>
          <w:rtl/>
        </w:rPr>
        <w:t>کتاب الطهار</w:t>
      </w:r>
      <w:r w:rsidRPr="005F429A">
        <w:rPr>
          <w:rStyle w:val="Char6"/>
          <w:rFonts w:hint="cs"/>
          <w:rtl/>
        </w:rPr>
        <w:t>ة</w:t>
      </w:r>
      <w:r w:rsidRPr="005F429A">
        <w:rPr>
          <w:rStyle w:val="Char6"/>
          <w:rtl/>
        </w:rPr>
        <w:t>، باب صف</w:t>
      </w:r>
      <w:r w:rsidRPr="005F429A">
        <w:rPr>
          <w:rStyle w:val="Char6"/>
          <w:rFonts w:hint="cs"/>
          <w:rtl/>
        </w:rPr>
        <w:t>ة</w:t>
      </w:r>
      <w:r w:rsidRPr="005F429A">
        <w:rPr>
          <w:rStyle w:val="Char6"/>
          <w:rtl/>
        </w:rPr>
        <w:t xml:space="preserve"> الوضوء وکماله</w:t>
      </w:r>
      <w:r w:rsidRPr="003A12D8">
        <w:rPr>
          <w:rStyle w:val="Char5"/>
          <w:rtl/>
        </w:rPr>
        <w:t xml:space="preserve">، حدیث </w:t>
      </w:r>
      <w:r w:rsidRPr="003A12D8">
        <w:rPr>
          <w:rStyle w:val="Char5"/>
          <w:rFonts w:hint="cs"/>
          <w:rtl/>
        </w:rPr>
        <w:t>شمارۀ</w:t>
      </w:r>
      <w:r w:rsidRPr="003A12D8">
        <w:rPr>
          <w:rStyle w:val="Char5"/>
          <w:rtl/>
        </w:rPr>
        <w:t xml:space="preserve"> 226).</w:t>
      </w:r>
    </w:p>
    <w:p w:rsidR="00871EDE" w:rsidRPr="003A12D8" w:rsidRDefault="00871EDE" w:rsidP="005F429A">
      <w:pPr>
        <w:pStyle w:val="a5"/>
        <w:ind w:firstLine="0"/>
        <w:rPr>
          <w:rStyle w:val="Char5"/>
          <w:rtl/>
        </w:rPr>
      </w:pPr>
      <w:r w:rsidRPr="003A12D8">
        <w:rPr>
          <w:rStyle w:val="Char5"/>
          <w:rtl/>
        </w:rPr>
        <w:t>فا</w:t>
      </w:r>
      <w:r w:rsidRPr="003A12D8">
        <w:rPr>
          <w:rStyle w:val="Char5"/>
          <w:rFonts w:hint="cs"/>
          <w:rtl/>
        </w:rPr>
        <w:t>ی</w:t>
      </w:r>
      <w:r w:rsidRPr="003A12D8">
        <w:rPr>
          <w:rStyle w:val="Char5"/>
          <w:rtl/>
        </w:rPr>
        <w:t>د</w:t>
      </w:r>
      <w:r w:rsidRPr="003A12D8">
        <w:rPr>
          <w:rStyle w:val="Char5"/>
          <w:rFonts w:hint="cs"/>
          <w:rtl/>
        </w:rPr>
        <w:t>ه</w:t>
      </w:r>
      <w:r w:rsidRPr="003A12D8">
        <w:rPr>
          <w:rStyle w:val="Char5"/>
          <w:rtl/>
        </w:rPr>
        <w:t xml:space="preserve">: حافظ ابن حجر </w:t>
      </w:r>
      <w:r w:rsidRPr="003A12D8">
        <w:rPr>
          <w:rStyle w:val="Char5"/>
          <w:rFonts w:hint="cs"/>
          <w:rtl/>
        </w:rPr>
        <w:t>در</w:t>
      </w:r>
      <w:r w:rsidRPr="003A12D8">
        <w:rPr>
          <w:rStyle w:val="Char5"/>
          <w:rtl/>
        </w:rPr>
        <w:t xml:space="preserve"> فتح الباری (11/251)</w:t>
      </w:r>
      <w:r w:rsidRPr="003A12D8">
        <w:rPr>
          <w:rStyle w:val="Char5"/>
          <w:rFonts w:hint="cs"/>
          <w:rtl/>
        </w:rPr>
        <w:t xml:space="preserve"> اشاره می‌کند که </w:t>
      </w:r>
      <w:r w:rsidRPr="003A12D8">
        <w:rPr>
          <w:rStyle w:val="Char5"/>
          <w:rtl/>
        </w:rPr>
        <w:t xml:space="preserve">حمران </w:t>
      </w:r>
      <w:r w:rsidRPr="003A12D8">
        <w:rPr>
          <w:rStyle w:val="Char5"/>
          <w:rFonts w:hint="cs"/>
          <w:rtl/>
        </w:rPr>
        <w:t>از</w:t>
      </w:r>
      <w:r w:rsidRPr="003A12D8">
        <w:rPr>
          <w:rStyle w:val="Char5"/>
          <w:rtl/>
        </w:rPr>
        <w:t xml:space="preserve"> عثمان </w:t>
      </w:r>
      <w:r w:rsidRPr="003A12D8">
        <w:rPr>
          <w:rStyle w:val="Char5"/>
          <w:rFonts w:hint="cs"/>
          <w:rtl/>
        </w:rPr>
        <w:t xml:space="preserve">در این موضوع دو حدیث دارد: اول مقید به ترک سخن با خودش و آن هم به طور مطلق در دو رکعت نمازی که مقید به نماز فرض نیست </w:t>
      </w:r>
      <w:r w:rsidRPr="003A12D8">
        <w:rPr>
          <w:rStyle w:val="Char5"/>
          <w:rtl/>
        </w:rPr>
        <w:t>و</w:t>
      </w:r>
      <w:r w:rsidRPr="003A12D8">
        <w:rPr>
          <w:rStyle w:val="Char5"/>
          <w:rFonts w:hint="cs"/>
          <w:rtl/>
        </w:rPr>
        <w:t xml:space="preserve"> دیگری در نماز فرض با جماعت یا در مسجد بدون قید کردن سخن با خودش</w:t>
      </w:r>
      <w:r w:rsidRPr="003A12D8">
        <w:rPr>
          <w:rStyle w:val="Char5"/>
          <w:rtl/>
        </w:rPr>
        <w:t xml:space="preserve">. </w:t>
      </w:r>
    </w:p>
  </w:footnote>
  <w:footnote w:id="166">
    <w:p w:rsidR="00871EDE" w:rsidRPr="003A12D8" w:rsidRDefault="00871EDE" w:rsidP="005F429A">
      <w:pPr>
        <w:pStyle w:val="a5"/>
        <w:rPr>
          <w:rStyle w:val="Char5"/>
          <w:rtl/>
        </w:rPr>
      </w:pPr>
      <w:r w:rsidRPr="003A12D8">
        <w:rPr>
          <w:rStyle w:val="Char5"/>
          <w:rtl/>
        </w:rPr>
        <w:footnoteRef/>
      </w:r>
      <w:r w:rsidRPr="003A12D8">
        <w:rPr>
          <w:rStyle w:val="Char5"/>
          <w:rFonts w:hint="cs"/>
          <w:rtl/>
        </w:rPr>
        <w:t>- فرموده‌اش</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 «در آن دو رکعت با خودش صحبـت نکنـد»: مقصـود از آن چیزهایی است که نفس، خودش با آن به گفتگو بپردازد و یک شخص بتواند آن را قطع کند [یا جلو آن را بگیرد]،</w:t>
      </w:r>
      <w:r w:rsidRPr="003A12D8">
        <w:rPr>
          <w:rStyle w:val="Char5"/>
          <w:rtl/>
        </w:rPr>
        <w:t xml:space="preserve"> </w:t>
      </w:r>
      <w:r w:rsidRPr="003A12D8">
        <w:rPr>
          <w:rStyle w:val="Char5"/>
          <w:rFonts w:hint="cs"/>
          <w:rtl/>
        </w:rPr>
        <w:t>چون فرموده‌اش</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tl/>
        </w:rPr>
        <w:t>:</w:t>
      </w:r>
      <w:r w:rsidRPr="003A12D8">
        <w:rPr>
          <w:rStyle w:val="Char5"/>
          <w:rFonts w:hint="cs"/>
          <w:rtl/>
        </w:rPr>
        <w:t>«صحبت نکند»</w:t>
      </w:r>
      <w:r w:rsidRPr="003A12D8">
        <w:rPr>
          <w:rStyle w:val="Char5"/>
          <w:rtl/>
        </w:rPr>
        <w:t>؛</w:t>
      </w:r>
      <w:r w:rsidRPr="003A12D8">
        <w:rPr>
          <w:rStyle w:val="Char5"/>
          <w:rFonts w:hint="cs"/>
          <w:rtl/>
        </w:rPr>
        <w:t xml:space="preserve"> اقتضا می‌کند که آن از کسب خودش باشد و امّا آنچه از خطورات [مطالبی که به ذهن می‌رسد] و وسوسه‌هایی که به او هجوم می‌کنند ونمی‌تواند</w:t>
      </w:r>
      <w:r>
        <w:rPr>
          <w:rStyle w:val="Char5"/>
          <w:rFonts w:hint="cs"/>
          <w:rtl/>
        </w:rPr>
        <w:t xml:space="preserve"> آن‌ها </w:t>
      </w:r>
      <w:r w:rsidRPr="003A12D8">
        <w:rPr>
          <w:rStyle w:val="Char5"/>
          <w:rFonts w:hint="cs"/>
          <w:rtl/>
        </w:rPr>
        <w:t>را دفع کند [یا جلو آن را بگیرد]،</w:t>
      </w:r>
      <w:r w:rsidRPr="003A12D8">
        <w:rPr>
          <w:rStyle w:val="Char5"/>
          <w:rtl/>
        </w:rPr>
        <w:t xml:space="preserve"> </w:t>
      </w:r>
      <w:r w:rsidRPr="003A12D8">
        <w:rPr>
          <w:rStyle w:val="Char5"/>
          <w:rFonts w:hint="cs"/>
          <w:rtl/>
        </w:rPr>
        <w:t>آن بخشودنی است</w:t>
      </w:r>
      <w:r w:rsidRPr="003A12D8">
        <w:rPr>
          <w:rStyle w:val="Char5"/>
          <w:rtl/>
        </w:rPr>
        <w:t>. فتح</w:t>
      </w:r>
      <w:r w:rsidRPr="003A12D8">
        <w:rPr>
          <w:rStyle w:val="Char5"/>
          <w:rFonts w:hint="cs"/>
          <w:rtl/>
        </w:rPr>
        <w:t>‌</w:t>
      </w:r>
      <w:r w:rsidRPr="003A12D8">
        <w:rPr>
          <w:rStyle w:val="Char5"/>
          <w:rtl/>
        </w:rPr>
        <w:t>الباری،</w:t>
      </w:r>
      <w:r w:rsidRPr="003A12D8">
        <w:rPr>
          <w:rStyle w:val="Char5"/>
          <w:rFonts w:hint="cs"/>
          <w:rtl/>
        </w:rPr>
        <w:t xml:space="preserve"> </w:t>
      </w:r>
      <w:r w:rsidRPr="003A12D8">
        <w:rPr>
          <w:rStyle w:val="Char5"/>
          <w:rtl/>
        </w:rPr>
        <w:t>1/2601).</w:t>
      </w:r>
    </w:p>
  </w:footnote>
  <w:footnote w:id="167">
    <w:p w:rsidR="00871EDE" w:rsidRPr="003A12D8" w:rsidRDefault="00871EDE" w:rsidP="005F429A">
      <w:pPr>
        <w:pStyle w:val="a5"/>
        <w:rPr>
          <w:rStyle w:val="Char5"/>
          <w:rtl/>
        </w:rPr>
      </w:pPr>
      <w:r w:rsidRPr="003A12D8">
        <w:rPr>
          <w:rStyle w:val="Char5"/>
          <w:rtl/>
        </w:rPr>
        <w:footnoteRef/>
      </w:r>
      <w:r w:rsidRPr="003A12D8">
        <w:rPr>
          <w:rStyle w:val="Char5"/>
          <w:rFonts w:hint="cs"/>
          <w:rtl/>
        </w:rPr>
        <w:t>- فرموده‌اش</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tl/>
        </w:rPr>
        <w:t>:</w:t>
      </w:r>
      <w:r w:rsidRPr="003A12D8">
        <w:rPr>
          <w:rStyle w:val="Char5"/>
          <w:rFonts w:hint="cs"/>
          <w:rtl/>
        </w:rPr>
        <w:t>«فریب نخورید</w:t>
      </w:r>
      <w:r>
        <w:rPr>
          <w:rStyle w:val="Char5"/>
          <w:rFonts w:hint="cs"/>
          <w:rtl/>
        </w:rPr>
        <w:t xml:space="preserve"> </w:t>
      </w:r>
      <w:r w:rsidRPr="003A12D8">
        <w:rPr>
          <w:rStyle w:val="Char5"/>
          <w:rFonts w:hint="cs"/>
          <w:rtl/>
        </w:rPr>
        <w:t>[</w:t>
      </w:r>
      <w:r w:rsidRPr="003A12D8">
        <w:rPr>
          <w:rStyle w:val="Char5"/>
          <w:rtl/>
        </w:rPr>
        <w:t>لا تغتروا</w:t>
      </w:r>
      <w:r w:rsidRPr="003A12D8">
        <w:rPr>
          <w:rStyle w:val="Char5"/>
          <w:rFonts w:hint="cs"/>
          <w:rtl/>
        </w:rPr>
        <w:t>]»</w:t>
      </w:r>
      <w:r w:rsidRPr="003A12D8">
        <w:rPr>
          <w:rStyle w:val="Char5"/>
          <w:rtl/>
        </w:rPr>
        <w:t xml:space="preserve">؛ </w:t>
      </w:r>
      <w:r w:rsidRPr="003A12D8">
        <w:rPr>
          <w:rStyle w:val="Char5"/>
          <w:rFonts w:hint="cs"/>
          <w:rtl/>
        </w:rPr>
        <w:t>یعنی</w:t>
      </w:r>
      <w:r w:rsidRPr="003A12D8">
        <w:rPr>
          <w:rStyle w:val="Char5"/>
          <w:rtl/>
        </w:rPr>
        <w:t xml:space="preserve"> </w:t>
      </w:r>
      <w:r w:rsidRPr="003A12D8">
        <w:rPr>
          <w:rStyle w:val="Char5"/>
          <w:rFonts w:hint="cs"/>
          <w:rtl/>
        </w:rPr>
        <w:t>زیاد گناه نکنید بر اساس اینکه نماز گناهان را پاک می‌کند،</w:t>
      </w:r>
      <w:r w:rsidRPr="003A12D8">
        <w:rPr>
          <w:rStyle w:val="Char5"/>
          <w:rtl/>
        </w:rPr>
        <w:t xml:space="preserve"> </w:t>
      </w:r>
      <w:r w:rsidRPr="003A12D8">
        <w:rPr>
          <w:rStyle w:val="Char5"/>
          <w:rFonts w:hint="cs"/>
          <w:rtl/>
        </w:rPr>
        <w:t>چون نمازی که خداوند با آن گناهان را می‌بخشد نمازی است که خداوند آن را قبول کند و یک بنده چگونه می‌تواند بر آن آگاه باشد [یعنی: یک شخص چگونه می‌تواند بفهمد که آیا خداوند آن را قبول کرده است یا نه].</w:t>
      </w:r>
      <w:r w:rsidRPr="003A12D8">
        <w:rPr>
          <w:rStyle w:val="Char5"/>
          <w:rtl/>
        </w:rPr>
        <w:t xml:space="preserve"> </w:t>
      </w:r>
      <w:r w:rsidRPr="003A12D8">
        <w:rPr>
          <w:rStyle w:val="Char5"/>
          <w:rFonts w:hint="cs"/>
          <w:rtl/>
        </w:rPr>
        <w:t>(</w:t>
      </w:r>
      <w:r w:rsidRPr="003A12D8">
        <w:rPr>
          <w:rStyle w:val="Char5"/>
          <w:rtl/>
        </w:rPr>
        <w:t>فتح الباری</w:t>
      </w:r>
      <w:r w:rsidRPr="003A12D8">
        <w:rPr>
          <w:rStyle w:val="Char5"/>
          <w:rFonts w:hint="cs"/>
          <w:rtl/>
        </w:rPr>
        <w:t>،</w:t>
      </w:r>
      <w:r w:rsidRPr="003A12D8">
        <w:rPr>
          <w:rStyle w:val="Char5"/>
          <w:rtl/>
        </w:rPr>
        <w:t>1/211).</w:t>
      </w:r>
    </w:p>
    <w:p w:rsidR="00871EDE" w:rsidRPr="003A12D8" w:rsidRDefault="00871EDE" w:rsidP="005F429A">
      <w:pPr>
        <w:pStyle w:val="a5"/>
        <w:ind w:firstLine="0"/>
        <w:rPr>
          <w:rStyle w:val="Char5"/>
          <w:rtl/>
        </w:rPr>
      </w:pPr>
      <w:r w:rsidRPr="003A12D8">
        <w:rPr>
          <w:rStyle w:val="Char5"/>
          <w:rFonts w:hint="cs"/>
          <w:rtl/>
        </w:rPr>
        <w:t xml:space="preserve">بخاری این قسمت اضافۀ حدیث را در روایت دیگری آورده که حافظ ابن حجر به آن اشاره کرده است؛ روایتی که در آن ذکر وضو و نماز فرض در جماعت یا در مسجد بدون قیدِ صحبت کردن با خودش آمده است و بخاری آن را در </w:t>
      </w:r>
      <w:r w:rsidRPr="003A12D8">
        <w:rPr>
          <w:rStyle w:val="Char5"/>
          <w:rtl/>
        </w:rPr>
        <w:t>(</w:t>
      </w:r>
      <w:r w:rsidRPr="005F429A">
        <w:rPr>
          <w:rStyle w:val="Char6"/>
          <w:rtl/>
        </w:rPr>
        <w:t>کتاب الرقاق، باب قول الله تعالى:</w:t>
      </w:r>
      <w:r w:rsidRPr="009D3589">
        <w:rPr>
          <w:rFonts w:cs="Simplified Arabic"/>
          <w:rtl/>
        </w:rPr>
        <w:t xml:space="preserve"> </w:t>
      </w:r>
      <w:r w:rsidRPr="00C65D08">
        <w:rPr>
          <w:rFonts w:ascii="KFGQPC Uthman Taha Naskh" w:cs="Traditional Arabic" w:hint="cs"/>
          <w:rtl/>
        </w:rPr>
        <w:t>﴿</w:t>
      </w:r>
      <w:r w:rsidRPr="005F429A">
        <w:rPr>
          <w:rFonts w:ascii="AGA Arabesque" w:hAnsi="AGA Arabesque" w:cs="KFGQPC Uthmanic Script HAFS"/>
          <w:rtl/>
        </w:rPr>
        <w:t>يَٰٓأَيُّهَا ٱلنَّاسُ إِنَّ وَعۡدَ ٱللَّهِ حَقّٞۖ فَلَا تَغُرَّنَّكُمُ ٱلۡحَيَوٰةُ ٱلدُّنۡيَا وَلَا يَغُرَّنَّكُم بِٱللَّهِ ٱلۡغَرُورُ ٥ إِنَّ ٱلشَّيۡطَٰنَ لَكُمۡ عَدُوّٞ فَٱتَّخِذُوهُ عَدُوًّاۚ إِنَّمَا يَدۡعُواْ حِزۡبَهُۥ لِيَكُونُواْ مِنۡ أَصۡحَٰبِ ٱلسَّعِيرِ ٦</w:t>
      </w:r>
      <w:r w:rsidRPr="00C65D08">
        <w:rPr>
          <w:rFonts w:ascii="KFGQPC Uthman Taha Naskh" w:cs="Traditional Arabic" w:hint="cs"/>
          <w:rtl/>
        </w:rPr>
        <w:t>﴾</w:t>
      </w:r>
      <w:r w:rsidRPr="003A12D8">
        <w:rPr>
          <w:rStyle w:val="Char5"/>
          <w:rtl/>
        </w:rPr>
        <w:t xml:space="preserve">، حدیث </w:t>
      </w:r>
      <w:r w:rsidRPr="003A12D8">
        <w:rPr>
          <w:rStyle w:val="Char5"/>
          <w:rFonts w:hint="cs"/>
          <w:rtl/>
        </w:rPr>
        <w:t>شمارۀ</w:t>
      </w:r>
      <w:r w:rsidRPr="003A12D8">
        <w:rPr>
          <w:rStyle w:val="Char5"/>
          <w:rtl/>
        </w:rPr>
        <w:t xml:space="preserve"> 6433)</w:t>
      </w:r>
      <w:r w:rsidRPr="003A12D8">
        <w:rPr>
          <w:rStyle w:val="Char5"/>
          <w:rFonts w:hint="cs"/>
          <w:rtl/>
        </w:rPr>
        <w:t xml:space="preserve"> آورده است</w:t>
      </w:r>
      <w:r w:rsidRPr="003A12D8">
        <w:rPr>
          <w:rStyle w:val="Char5"/>
          <w:rtl/>
        </w:rPr>
        <w:t>.</w:t>
      </w:r>
    </w:p>
  </w:footnote>
  <w:footnote w:id="168">
    <w:p w:rsidR="00871EDE" w:rsidRPr="003A12D8" w:rsidRDefault="00871EDE" w:rsidP="005F429A">
      <w:pPr>
        <w:pStyle w:val="a5"/>
        <w:rPr>
          <w:rStyle w:val="Char5"/>
          <w:rtl/>
        </w:rPr>
      </w:pPr>
      <w:r w:rsidRPr="003A12D8">
        <w:rPr>
          <w:rStyle w:val="Char5"/>
          <w:rtl/>
        </w:rPr>
        <w:footnoteRef/>
      </w:r>
      <w:r w:rsidRPr="003A12D8">
        <w:rPr>
          <w:rStyle w:val="Char5"/>
          <w:rFonts w:hint="cs"/>
          <w:rtl/>
        </w:rPr>
        <w:t>- دو رکعت نمازی که در هنگام ورود به مسجد به قصد جلوس در آن خوانده می‌شود. (مترجم).</w:t>
      </w:r>
    </w:p>
  </w:footnote>
  <w:footnote w:id="169">
    <w:p w:rsidR="00871EDE" w:rsidRPr="003A12D8" w:rsidRDefault="00871EDE" w:rsidP="005F429A">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5F429A">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ج</w:t>
      </w:r>
      <w:r w:rsidRPr="003A12D8">
        <w:rPr>
          <w:rStyle w:val="Char5"/>
          <w:rFonts w:hint="cs"/>
          <w:rtl/>
        </w:rPr>
        <w:t xml:space="preserve"> </w:t>
      </w:r>
      <w:r w:rsidRPr="003A12D8">
        <w:rPr>
          <w:rStyle w:val="Char5"/>
          <w:rtl/>
        </w:rPr>
        <w:t xml:space="preserve">بخاری </w:t>
      </w:r>
      <w:r w:rsidRPr="003A12D8">
        <w:rPr>
          <w:rStyle w:val="Char5"/>
          <w:rFonts w:hint="cs"/>
          <w:rtl/>
        </w:rPr>
        <w:t>در</w:t>
      </w:r>
      <w:r w:rsidRPr="003A12D8">
        <w:rPr>
          <w:rStyle w:val="Char5"/>
          <w:rtl/>
        </w:rPr>
        <w:t xml:space="preserve"> </w:t>
      </w:r>
      <w:r w:rsidRPr="003A12D8">
        <w:rPr>
          <w:rStyle w:val="Char5"/>
          <w:rFonts w:hint="cs"/>
          <w:rtl/>
        </w:rPr>
        <w:t>جاهایی از کتابش از جمله:</w:t>
      </w:r>
      <w:r w:rsidRPr="003A12D8">
        <w:rPr>
          <w:rStyle w:val="Char5"/>
          <w:rtl/>
        </w:rPr>
        <w:t xml:space="preserve"> (</w:t>
      </w:r>
      <w:r w:rsidRPr="005F429A">
        <w:rPr>
          <w:rStyle w:val="Char6"/>
          <w:rtl/>
        </w:rPr>
        <w:t>کتاب الصلا</w:t>
      </w:r>
      <w:r w:rsidRPr="005F429A">
        <w:rPr>
          <w:rStyle w:val="Char6"/>
          <w:rFonts w:hint="cs"/>
          <w:rtl/>
        </w:rPr>
        <w:t>ة</w:t>
      </w:r>
      <w:r w:rsidRPr="005F429A">
        <w:rPr>
          <w:rStyle w:val="Char6"/>
          <w:rtl/>
        </w:rPr>
        <w:t>، باب إذا دخل المسجد فلیرکع رکعتین</w:t>
      </w:r>
      <w:r w:rsidRPr="003A12D8">
        <w:rPr>
          <w:rStyle w:val="Char5"/>
          <w:rtl/>
        </w:rPr>
        <w:t xml:space="preserve">، حدیث </w:t>
      </w:r>
      <w:r w:rsidRPr="003A12D8">
        <w:rPr>
          <w:rStyle w:val="Char5"/>
          <w:rFonts w:hint="cs"/>
          <w:rtl/>
        </w:rPr>
        <w:t>شمارۀ</w:t>
      </w:r>
      <w:r w:rsidRPr="003A12D8">
        <w:rPr>
          <w:rStyle w:val="Char5"/>
          <w:rtl/>
        </w:rPr>
        <w:t xml:space="preserve"> 444) و</w:t>
      </w:r>
      <w:r w:rsidRPr="003A12D8">
        <w:rPr>
          <w:rStyle w:val="Char5"/>
          <w:rFonts w:hint="cs"/>
          <w:rtl/>
        </w:rPr>
        <w:t xml:space="preserve"> این لفظ حدیث اوست،</w:t>
      </w:r>
      <w:r w:rsidRPr="003A12D8">
        <w:rPr>
          <w:rStyle w:val="Char5"/>
          <w:rtl/>
        </w:rPr>
        <w:t xml:space="preserve"> و </w:t>
      </w: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در</w:t>
      </w:r>
      <w:r w:rsidRPr="003A12D8">
        <w:rPr>
          <w:rStyle w:val="Char5"/>
          <w:rtl/>
        </w:rPr>
        <w:t xml:space="preserve"> (</w:t>
      </w:r>
      <w:r w:rsidRPr="005F429A">
        <w:rPr>
          <w:rStyle w:val="Char6"/>
          <w:rtl/>
        </w:rPr>
        <w:t>کتاب صلا</w:t>
      </w:r>
      <w:r w:rsidRPr="005F429A">
        <w:rPr>
          <w:rStyle w:val="Char6"/>
          <w:rFonts w:hint="cs"/>
          <w:rtl/>
        </w:rPr>
        <w:t>ة</w:t>
      </w:r>
      <w:r w:rsidRPr="005F429A">
        <w:rPr>
          <w:rStyle w:val="Char6"/>
          <w:rtl/>
        </w:rPr>
        <w:t xml:space="preserve"> المسافرین وقصرها، باب استحباب تحي</w:t>
      </w:r>
      <w:r w:rsidRPr="005F429A">
        <w:rPr>
          <w:rStyle w:val="Char6"/>
          <w:rFonts w:hint="cs"/>
          <w:rtl/>
        </w:rPr>
        <w:t>ة</w:t>
      </w:r>
      <w:r w:rsidRPr="005F429A">
        <w:rPr>
          <w:rStyle w:val="Char6"/>
          <w:rtl/>
        </w:rPr>
        <w:t xml:space="preserve"> المسجد بركعتين وكراه</w:t>
      </w:r>
      <w:r w:rsidRPr="005F429A">
        <w:rPr>
          <w:rStyle w:val="Char6"/>
          <w:rFonts w:hint="cs"/>
          <w:rtl/>
        </w:rPr>
        <w:t>ة</w:t>
      </w:r>
      <w:r w:rsidRPr="005F429A">
        <w:rPr>
          <w:rStyle w:val="Char6"/>
          <w:rtl/>
        </w:rPr>
        <w:t xml:space="preserve"> الجلوس قبل صلاتهما و آن</w:t>
      </w:r>
      <w:r w:rsidRPr="005F429A">
        <w:rPr>
          <w:rStyle w:val="Char6"/>
          <w:rFonts w:ascii="Times New Roman" w:hAnsi="Times New Roman" w:cs="Times New Roman" w:hint="cs"/>
          <w:rtl/>
        </w:rPr>
        <w:t>‌</w:t>
      </w:r>
      <w:r w:rsidRPr="005F429A">
        <w:rPr>
          <w:rStyle w:val="Char6"/>
          <w:rFonts w:hint="cs"/>
          <w:rtl/>
        </w:rPr>
        <w:t>ها</w:t>
      </w:r>
      <w:r w:rsidRPr="005F429A">
        <w:rPr>
          <w:rStyle w:val="Char6"/>
          <w:rtl/>
        </w:rPr>
        <w:t xml:space="preserve"> مشروع</w:t>
      </w:r>
      <w:r>
        <w:rPr>
          <w:rStyle w:val="Char6"/>
          <w:rFonts w:hint="cs"/>
          <w:rtl/>
        </w:rPr>
        <w:t>ة</w:t>
      </w:r>
      <w:r w:rsidRPr="005F429A">
        <w:rPr>
          <w:rStyle w:val="Char6"/>
          <w:rtl/>
        </w:rPr>
        <w:t xml:space="preserve"> ف</w:t>
      </w:r>
      <w:r>
        <w:rPr>
          <w:rStyle w:val="Char6"/>
          <w:rFonts w:hint="cs"/>
          <w:rtl/>
        </w:rPr>
        <w:t>ي</w:t>
      </w:r>
      <w:r w:rsidRPr="005F429A">
        <w:rPr>
          <w:rStyle w:val="Char6"/>
          <w:rtl/>
        </w:rPr>
        <w:t xml:space="preserve"> جمیع الأوقات</w:t>
      </w:r>
      <w:r w:rsidRPr="003A12D8">
        <w:rPr>
          <w:rStyle w:val="Char5"/>
          <w:rtl/>
        </w:rPr>
        <w:t xml:space="preserve">، حدیث </w:t>
      </w:r>
      <w:r w:rsidRPr="003A12D8">
        <w:rPr>
          <w:rStyle w:val="Char5"/>
          <w:rFonts w:hint="cs"/>
          <w:rtl/>
        </w:rPr>
        <w:t>شمارۀ</w:t>
      </w:r>
      <w:r w:rsidRPr="003A12D8">
        <w:rPr>
          <w:rStyle w:val="Char5"/>
          <w:rtl/>
        </w:rPr>
        <w:t>714).</w:t>
      </w:r>
    </w:p>
  </w:footnote>
  <w:footnote w:id="170">
    <w:p w:rsidR="00871EDE" w:rsidRPr="003A12D8" w:rsidRDefault="00871EDE" w:rsidP="005F429A">
      <w:pPr>
        <w:pStyle w:val="a5"/>
        <w:rPr>
          <w:rStyle w:val="Char5"/>
          <w:rtl/>
        </w:rPr>
      </w:pPr>
      <w:r w:rsidRPr="003A12D8">
        <w:rPr>
          <w:rStyle w:val="Char5"/>
          <w:rtl/>
        </w:rPr>
        <w:footnoteRef/>
      </w:r>
      <w:r w:rsidRPr="003A12D8">
        <w:rPr>
          <w:rStyle w:val="Char5"/>
          <w:rFonts w:hint="cs"/>
          <w:rtl/>
        </w:rPr>
        <w:t xml:space="preserve">- این روایت نزد بخاری در </w:t>
      </w:r>
      <w:r w:rsidRPr="003A12D8">
        <w:rPr>
          <w:rStyle w:val="Char5"/>
          <w:rtl/>
        </w:rPr>
        <w:t>(</w:t>
      </w:r>
      <w:r w:rsidRPr="005F429A">
        <w:rPr>
          <w:rStyle w:val="Char6"/>
          <w:rtl/>
        </w:rPr>
        <w:t>کتاب التهجد، باب ما جاء ف</w:t>
      </w:r>
      <w:r>
        <w:rPr>
          <w:rStyle w:val="Char6"/>
          <w:rFonts w:hint="cs"/>
          <w:rtl/>
        </w:rPr>
        <w:t>ي</w:t>
      </w:r>
      <w:r w:rsidRPr="005F429A">
        <w:rPr>
          <w:rStyle w:val="Char6"/>
          <w:rtl/>
        </w:rPr>
        <w:t xml:space="preserve"> التطوع مثن</w:t>
      </w:r>
      <w:r>
        <w:rPr>
          <w:rStyle w:val="Char6"/>
          <w:rFonts w:hint="cs"/>
          <w:rtl/>
        </w:rPr>
        <w:t>ي</w:t>
      </w:r>
      <w:r w:rsidRPr="005F429A">
        <w:rPr>
          <w:rStyle w:val="Char6"/>
          <w:rtl/>
        </w:rPr>
        <w:t xml:space="preserve"> مثن</w:t>
      </w:r>
      <w:r>
        <w:rPr>
          <w:rStyle w:val="Char6"/>
          <w:rFonts w:hint="cs"/>
          <w:rtl/>
        </w:rPr>
        <w:t>ي</w:t>
      </w:r>
      <w:r w:rsidRPr="003A12D8">
        <w:rPr>
          <w:rStyle w:val="Char5"/>
          <w:rtl/>
        </w:rPr>
        <w:t xml:space="preserve">، حدیث </w:t>
      </w:r>
      <w:r w:rsidRPr="003A12D8">
        <w:rPr>
          <w:rStyle w:val="Char5"/>
          <w:rFonts w:hint="cs"/>
          <w:rtl/>
        </w:rPr>
        <w:t>شمارۀ</w:t>
      </w:r>
      <w:r w:rsidRPr="003A12D8">
        <w:rPr>
          <w:rStyle w:val="Char5"/>
          <w:rtl/>
        </w:rPr>
        <w:t xml:space="preserve"> 1163)</w:t>
      </w:r>
      <w:r w:rsidRPr="003A12D8">
        <w:rPr>
          <w:rStyle w:val="Char5"/>
          <w:rFonts w:hint="cs"/>
          <w:rtl/>
        </w:rPr>
        <w:t>.</w:t>
      </w:r>
    </w:p>
  </w:footnote>
  <w:footnote w:id="171">
    <w:p w:rsidR="00871EDE" w:rsidRPr="003A12D8" w:rsidRDefault="00871EDE" w:rsidP="005F429A">
      <w:pPr>
        <w:pStyle w:val="a5"/>
        <w:rPr>
          <w:rStyle w:val="Char5"/>
          <w:rtl/>
        </w:rPr>
      </w:pPr>
      <w:r w:rsidRPr="003A12D8">
        <w:rPr>
          <w:rStyle w:val="Char5"/>
          <w:rtl/>
        </w:rPr>
        <w:footnoteRef/>
      </w:r>
      <w:r w:rsidRPr="003A12D8">
        <w:rPr>
          <w:rStyle w:val="Char5"/>
          <w:rFonts w:hint="cs"/>
          <w:rtl/>
        </w:rPr>
        <w:t xml:space="preserve">- همان‌ گونه که علامه آلبانی گفته و آن را در  </w:t>
      </w:r>
      <w:r w:rsidRPr="005F429A">
        <w:rPr>
          <w:rStyle w:val="Char6"/>
          <w:rFonts w:hint="cs"/>
          <w:rtl/>
        </w:rPr>
        <w:t>السلسلة الضعيفة</w:t>
      </w:r>
      <w:r w:rsidRPr="003A12D8">
        <w:rPr>
          <w:rStyle w:val="Char5"/>
          <w:rFonts w:hint="cs"/>
          <w:rtl/>
        </w:rPr>
        <w:t xml:space="preserve"> (حدیث شمارۀ 1012) ذکر کرده است و در آنجا بیان نموده که: «و در سنت عملی یا قولی پیامبر</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دلیلی نمی‌دانم که بر این معنی شاهد باشد، بلکه عموم دلایلی که دربارۀ نماز قبل از نشستن در مسجد آمده است شامل مسجد الحرام نیز می‌شود و گفتن اینکه تحیۀ آن طواف است، مخالف عموم حدیثی است که به آن اشاره شد؛ پس این حدیث پذیرفته نمی‌شود، مگر بعد از ثابت شدن آن و [هرگز] نمی‌توانند [آن را ثابت کنند]، به ویژه اینکه با تجربه ثابت شده است که امکان ندارد کسی هر وقت وارد مسجد الحرام می‌شود در روزهای حج یا رمضان طواف کند؛ پس خدا را شکر می‌کنیم که در این امر آزادی گذاشته است:</w:t>
      </w:r>
      <w:r w:rsidRPr="00D724DA">
        <w:rPr>
          <w:rStyle w:val="Char9"/>
          <w:rFonts w:hint="cs"/>
          <w:rtl/>
        </w:rPr>
        <w:t xml:space="preserve"> </w:t>
      </w:r>
      <w:r w:rsidRPr="00C65D08">
        <w:rPr>
          <w:rFonts w:ascii="KFGQPC Uthman Taha Naskh" w:cs="Traditional Arabic" w:hint="cs"/>
          <w:rtl/>
        </w:rPr>
        <w:t>﴿</w:t>
      </w:r>
      <w:r w:rsidRPr="005F429A">
        <w:rPr>
          <w:rFonts w:cs="KFGQPC Uthmanic Script HAFS" w:hint="eastAsia"/>
          <w:rtl/>
        </w:rPr>
        <w:t>وَمَا</w:t>
      </w:r>
      <w:r w:rsidRPr="005F429A">
        <w:rPr>
          <w:rFonts w:cs="KFGQPC Uthmanic Script HAFS"/>
          <w:rtl/>
        </w:rPr>
        <w:t xml:space="preserve"> </w:t>
      </w:r>
      <w:r w:rsidRPr="005F429A">
        <w:rPr>
          <w:rFonts w:cs="KFGQPC Uthmanic Script HAFS" w:hint="eastAsia"/>
          <w:rtl/>
        </w:rPr>
        <w:t>جَعَلَ</w:t>
      </w:r>
      <w:r w:rsidRPr="005F429A">
        <w:rPr>
          <w:rFonts w:cs="KFGQPC Uthmanic Script HAFS"/>
          <w:rtl/>
        </w:rPr>
        <w:t xml:space="preserve"> </w:t>
      </w:r>
      <w:r w:rsidRPr="005F429A">
        <w:rPr>
          <w:rFonts w:cs="KFGQPC Uthmanic Script HAFS" w:hint="eastAsia"/>
          <w:rtl/>
        </w:rPr>
        <w:t>عَلَي</w:t>
      </w:r>
      <w:r w:rsidRPr="005F429A">
        <w:rPr>
          <w:rFonts w:cs="KFGQPC Uthmanic Script HAFS" w:hint="cs"/>
          <w:rtl/>
        </w:rPr>
        <w:t>ۡ</w:t>
      </w:r>
      <w:r w:rsidRPr="005F429A">
        <w:rPr>
          <w:rFonts w:cs="KFGQPC Uthmanic Script HAFS" w:hint="eastAsia"/>
          <w:rtl/>
        </w:rPr>
        <w:t>كُم</w:t>
      </w:r>
      <w:r w:rsidRPr="005F429A">
        <w:rPr>
          <w:rFonts w:cs="KFGQPC Uthmanic Script HAFS" w:hint="cs"/>
          <w:rtl/>
        </w:rPr>
        <w:t>ۡ</w:t>
      </w:r>
      <w:r w:rsidRPr="005F429A">
        <w:rPr>
          <w:rFonts w:cs="KFGQPC Uthmanic Script HAFS"/>
          <w:rtl/>
        </w:rPr>
        <w:t xml:space="preserve"> </w:t>
      </w:r>
      <w:r w:rsidRPr="005F429A">
        <w:rPr>
          <w:rFonts w:cs="KFGQPC Uthmanic Script HAFS" w:hint="eastAsia"/>
          <w:rtl/>
        </w:rPr>
        <w:t>فِي</w:t>
      </w:r>
      <w:r w:rsidRPr="005F429A">
        <w:rPr>
          <w:rFonts w:cs="KFGQPC Uthmanic Script HAFS"/>
          <w:rtl/>
        </w:rPr>
        <w:t xml:space="preserve"> </w:t>
      </w:r>
      <w:r w:rsidRPr="005F429A">
        <w:rPr>
          <w:rFonts w:cs="KFGQPC Uthmanic Script HAFS" w:hint="cs"/>
          <w:rtl/>
        </w:rPr>
        <w:t>ٱ</w:t>
      </w:r>
      <w:r w:rsidRPr="005F429A">
        <w:rPr>
          <w:rFonts w:cs="KFGQPC Uthmanic Script HAFS" w:hint="eastAsia"/>
          <w:rtl/>
        </w:rPr>
        <w:t>لدِّينِ</w:t>
      </w:r>
      <w:r w:rsidRPr="005F429A">
        <w:rPr>
          <w:rFonts w:cs="KFGQPC Uthmanic Script HAFS"/>
          <w:rtl/>
        </w:rPr>
        <w:t xml:space="preserve"> </w:t>
      </w:r>
      <w:r w:rsidRPr="005F429A">
        <w:rPr>
          <w:rFonts w:cs="KFGQPC Uthmanic Script HAFS" w:hint="eastAsia"/>
          <w:rtl/>
        </w:rPr>
        <w:t>مِن</w:t>
      </w:r>
      <w:r w:rsidRPr="005F429A">
        <w:rPr>
          <w:rFonts w:cs="KFGQPC Uthmanic Script HAFS" w:hint="cs"/>
          <w:rtl/>
        </w:rPr>
        <w:t>ۡ</w:t>
      </w:r>
      <w:r w:rsidRPr="005F429A">
        <w:rPr>
          <w:rFonts w:cs="KFGQPC Uthmanic Script HAFS"/>
          <w:rtl/>
        </w:rPr>
        <w:t xml:space="preserve"> </w:t>
      </w:r>
      <w:r w:rsidRPr="005F429A">
        <w:rPr>
          <w:rFonts w:cs="KFGQPC Uthmanic Script HAFS" w:hint="eastAsia"/>
          <w:rtl/>
        </w:rPr>
        <w:t>حَرَج</w:t>
      </w:r>
      <w:r w:rsidRPr="005F429A">
        <w:rPr>
          <w:rFonts w:cs="KFGQPC Uthmanic Script HAFS" w:hint="cs"/>
          <w:rtl/>
        </w:rPr>
        <w:t>ٖ</w:t>
      </w:r>
      <w:r w:rsidRPr="00C65D08">
        <w:rPr>
          <w:rFonts w:ascii="KFGQPC Uthman Taha Naskh" w:cs="Traditional Arabic" w:hint="cs"/>
          <w:rtl/>
        </w:rPr>
        <w:t>﴾</w:t>
      </w:r>
      <w:r w:rsidRPr="003A12D8">
        <w:rPr>
          <w:rStyle w:val="Char5"/>
          <w:rFonts w:hint="cs"/>
          <w:rtl/>
        </w:rPr>
        <w:t>: «و خداوند در دین شما سختی و دشواری قرار نداده است.» و نکته‌ای که باید به آن توجه داشت این است که این حکم متعلق به غیر از حرم است و گرنه در حق کسی که وارد حرم می‌شود، سنت است که ابتدا طواف کند و بعد از آن دو رکعت نماز بخواند».</w:t>
      </w:r>
    </w:p>
  </w:footnote>
  <w:footnote w:id="172">
    <w:p w:rsidR="00871EDE" w:rsidRPr="003A12D8" w:rsidRDefault="00871EDE" w:rsidP="005F429A">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 xml:space="preserve">حدیث، صحیح </w:t>
      </w:r>
      <w:r w:rsidRPr="003A12D8">
        <w:rPr>
          <w:rStyle w:val="Char5"/>
          <w:rFonts w:hint="cs"/>
          <w:rtl/>
        </w:rPr>
        <w:t>است</w:t>
      </w:r>
      <w:r w:rsidRPr="003A12D8">
        <w:rPr>
          <w:rStyle w:val="Char5"/>
          <w:rtl/>
        </w:rPr>
        <w:t>.</w:t>
      </w:r>
    </w:p>
    <w:p w:rsidR="00871EDE" w:rsidRPr="003A12D8" w:rsidRDefault="00871EDE" w:rsidP="005F429A">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در</w:t>
      </w:r>
      <w:r w:rsidRPr="003A12D8">
        <w:rPr>
          <w:rStyle w:val="Char5"/>
          <w:rtl/>
        </w:rPr>
        <w:t xml:space="preserve"> (</w:t>
      </w:r>
      <w:r w:rsidRPr="005F429A">
        <w:rPr>
          <w:rStyle w:val="Char6"/>
          <w:rtl/>
        </w:rPr>
        <w:t>کتاب صلا</w:t>
      </w:r>
      <w:r w:rsidRPr="005F429A">
        <w:rPr>
          <w:rStyle w:val="Char6"/>
          <w:rFonts w:hint="cs"/>
          <w:rtl/>
        </w:rPr>
        <w:t>ة</w:t>
      </w:r>
      <w:r w:rsidRPr="005F429A">
        <w:rPr>
          <w:rStyle w:val="Char6"/>
          <w:rtl/>
        </w:rPr>
        <w:t xml:space="preserve"> المسافرین وقصرها، باب كراه</w:t>
      </w:r>
      <w:r w:rsidRPr="005F429A">
        <w:rPr>
          <w:rStyle w:val="Char6"/>
          <w:rFonts w:hint="cs"/>
          <w:rtl/>
        </w:rPr>
        <w:t>ة</w:t>
      </w:r>
      <w:r w:rsidRPr="005F429A">
        <w:rPr>
          <w:rStyle w:val="Char6"/>
          <w:rtl/>
        </w:rPr>
        <w:t xml:space="preserve"> الشروع في نافل</w:t>
      </w:r>
      <w:r w:rsidRPr="005F429A">
        <w:rPr>
          <w:rStyle w:val="Char6"/>
          <w:rFonts w:hint="cs"/>
          <w:rtl/>
        </w:rPr>
        <w:t>ة</w:t>
      </w:r>
      <w:r w:rsidRPr="005F429A">
        <w:rPr>
          <w:rStyle w:val="Char6"/>
          <w:rtl/>
        </w:rPr>
        <w:t xml:space="preserve"> بعد شروع المؤذن</w:t>
      </w:r>
      <w:r w:rsidRPr="003A12D8">
        <w:rPr>
          <w:rStyle w:val="Char5"/>
          <w:rtl/>
        </w:rPr>
        <w:t>،</w:t>
      </w:r>
      <w:r>
        <w:rPr>
          <w:rStyle w:val="Char5"/>
          <w:rFonts w:hint="cs"/>
          <w:rtl/>
        </w:rPr>
        <w:t xml:space="preserve"> </w:t>
      </w:r>
      <w:r w:rsidRPr="003A12D8">
        <w:rPr>
          <w:rStyle w:val="Char5"/>
          <w:rtl/>
        </w:rPr>
        <w:t xml:space="preserve">حدیث </w:t>
      </w:r>
      <w:r w:rsidRPr="003A12D8">
        <w:rPr>
          <w:rStyle w:val="Char5"/>
          <w:rFonts w:hint="cs"/>
          <w:rtl/>
        </w:rPr>
        <w:t>شمارۀ</w:t>
      </w:r>
      <w:r w:rsidRPr="003A12D8">
        <w:rPr>
          <w:rStyle w:val="Char5"/>
          <w:rtl/>
        </w:rPr>
        <w:t xml:space="preserve"> 710).</w:t>
      </w:r>
      <w:r w:rsidRPr="003A12D8">
        <w:rPr>
          <w:rStyle w:val="Char5"/>
          <w:rFonts w:hint="cs"/>
          <w:rtl/>
        </w:rPr>
        <w:t xml:space="preserve"> </w:t>
      </w:r>
      <w:r w:rsidRPr="003A12D8">
        <w:rPr>
          <w:rStyle w:val="Char5"/>
          <w:rtl/>
        </w:rPr>
        <w:t>و</w:t>
      </w:r>
      <w:r w:rsidRPr="003A12D8">
        <w:rPr>
          <w:rStyle w:val="Char5"/>
          <w:rFonts w:hint="cs"/>
          <w:rtl/>
        </w:rPr>
        <w:t xml:space="preserve"> ن.ک</w:t>
      </w:r>
      <w:r w:rsidRPr="003A12D8">
        <w:rPr>
          <w:rStyle w:val="Char5"/>
          <w:rtl/>
        </w:rPr>
        <w:t>: جامع الأصول 5/659</w:t>
      </w:r>
      <w:r w:rsidRPr="003A12D8">
        <w:rPr>
          <w:rStyle w:val="Char5"/>
          <w:rFonts w:hint="cs"/>
          <w:rtl/>
        </w:rPr>
        <w:t>.</w:t>
      </w:r>
    </w:p>
  </w:footnote>
  <w:footnote w:id="173">
    <w:p w:rsidR="00871EDE" w:rsidRPr="003A12D8" w:rsidRDefault="00871EDE" w:rsidP="005F429A">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 xml:space="preserve">حدیث، صحیح </w:t>
      </w:r>
      <w:r w:rsidRPr="003A12D8">
        <w:rPr>
          <w:rStyle w:val="Char5"/>
          <w:rFonts w:hint="cs"/>
          <w:rtl/>
        </w:rPr>
        <w:t>است.</w:t>
      </w:r>
    </w:p>
    <w:p w:rsidR="00871EDE" w:rsidRPr="003A12D8" w:rsidRDefault="00871EDE" w:rsidP="005F429A">
      <w:pPr>
        <w:pStyle w:val="a5"/>
        <w:ind w:firstLine="0"/>
        <w:rPr>
          <w:rStyle w:val="Char5"/>
          <w:rtl/>
        </w:rPr>
      </w:pPr>
      <w:r w:rsidRPr="003A12D8">
        <w:rPr>
          <w:rStyle w:val="Char5"/>
          <w:rFonts w:hint="cs"/>
          <w:rtl/>
        </w:rPr>
        <w:t xml:space="preserve"> ت</w:t>
      </w:r>
      <w:r w:rsidRPr="003A12D8">
        <w:rPr>
          <w:rStyle w:val="Char5"/>
          <w:rtl/>
        </w:rPr>
        <w:t>خر</w:t>
      </w:r>
      <w:r w:rsidRPr="003A12D8">
        <w:rPr>
          <w:rStyle w:val="Char5"/>
          <w:rFonts w:hint="cs"/>
          <w:rtl/>
        </w:rPr>
        <w:t>ی</w:t>
      </w:r>
      <w:r w:rsidRPr="003A12D8">
        <w:rPr>
          <w:rStyle w:val="Char5"/>
          <w:rtl/>
        </w:rPr>
        <w:t xml:space="preserve">ج بخاری </w:t>
      </w:r>
      <w:r w:rsidRPr="003A12D8">
        <w:rPr>
          <w:rStyle w:val="Char5"/>
          <w:rFonts w:hint="cs"/>
          <w:rtl/>
        </w:rPr>
        <w:t>به طور مختصر</w:t>
      </w:r>
      <w:r w:rsidRPr="003A12D8">
        <w:rPr>
          <w:rStyle w:val="Char5"/>
          <w:rtl/>
        </w:rPr>
        <w:t xml:space="preserve"> </w:t>
      </w:r>
      <w:r w:rsidRPr="003A12D8">
        <w:rPr>
          <w:rStyle w:val="Char5"/>
          <w:rFonts w:hint="cs"/>
          <w:rtl/>
        </w:rPr>
        <w:t>در جاهایی از کتابش، از جمله:</w:t>
      </w:r>
      <w:r w:rsidRPr="003A12D8">
        <w:rPr>
          <w:rStyle w:val="Char5"/>
          <w:rtl/>
        </w:rPr>
        <w:t xml:space="preserve"> (</w:t>
      </w:r>
      <w:r w:rsidRPr="005F429A">
        <w:rPr>
          <w:rStyle w:val="Char6"/>
          <w:rtl/>
        </w:rPr>
        <w:t>كتاب الجمع</w:t>
      </w:r>
      <w:r w:rsidRPr="005F429A">
        <w:rPr>
          <w:rStyle w:val="Char6"/>
          <w:rFonts w:hint="cs"/>
          <w:rtl/>
        </w:rPr>
        <w:t>ة</w:t>
      </w:r>
      <w:r w:rsidRPr="005F429A">
        <w:rPr>
          <w:rStyle w:val="Char6"/>
          <w:rtl/>
        </w:rPr>
        <w:t>، باب إذا رأى الإمام رجلاً جاء وهو یخطب أمره أن یصل</w:t>
      </w:r>
      <w:r>
        <w:rPr>
          <w:rStyle w:val="Char6"/>
          <w:rFonts w:hint="cs"/>
          <w:rtl/>
        </w:rPr>
        <w:t>ي</w:t>
      </w:r>
      <w:r w:rsidRPr="005F429A">
        <w:rPr>
          <w:rStyle w:val="Char6"/>
          <w:rtl/>
        </w:rPr>
        <w:t xml:space="preserve"> رکعتین</w:t>
      </w:r>
      <w:r w:rsidRPr="003A12D8">
        <w:rPr>
          <w:rStyle w:val="Char5"/>
          <w:rtl/>
        </w:rPr>
        <w:t xml:space="preserve">، حدیث </w:t>
      </w:r>
      <w:r w:rsidRPr="003A12D8">
        <w:rPr>
          <w:rStyle w:val="Char5"/>
          <w:rFonts w:hint="cs"/>
          <w:rtl/>
        </w:rPr>
        <w:t>شمارۀ</w:t>
      </w:r>
      <w:r w:rsidRPr="003A12D8">
        <w:rPr>
          <w:rStyle w:val="Char5"/>
          <w:rtl/>
        </w:rPr>
        <w:t xml:space="preserve"> 930) و </w:t>
      </w: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در</w:t>
      </w:r>
      <w:r w:rsidRPr="003A12D8">
        <w:rPr>
          <w:rStyle w:val="Char5"/>
          <w:rtl/>
        </w:rPr>
        <w:t xml:space="preserve"> (</w:t>
      </w:r>
      <w:r w:rsidRPr="005F429A">
        <w:rPr>
          <w:rStyle w:val="Char6"/>
          <w:rtl/>
        </w:rPr>
        <w:t>كتاب الجمع</w:t>
      </w:r>
      <w:r w:rsidRPr="005F429A">
        <w:rPr>
          <w:rStyle w:val="Char6"/>
          <w:rFonts w:hint="cs"/>
          <w:rtl/>
        </w:rPr>
        <w:t>ة</w:t>
      </w:r>
      <w:r w:rsidRPr="005F429A">
        <w:rPr>
          <w:rStyle w:val="Char6"/>
          <w:rtl/>
        </w:rPr>
        <w:t>، باب التحي</w:t>
      </w:r>
      <w:r w:rsidRPr="005F429A">
        <w:rPr>
          <w:rStyle w:val="Char6"/>
          <w:rFonts w:hint="cs"/>
          <w:rtl/>
        </w:rPr>
        <w:t>ة</w:t>
      </w:r>
      <w:r w:rsidRPr="005F429A">
        <w:rPr>
          <w:rStyle w:val="Char6"/>
          <w:rtl/>
        </w:rPr>
        <w:t xml:space="preserve"> و الإمام یخطب</w:t>
      </w:r>
      <w:r w:rsidRPr="003A12D8">
        <w:rPr>
          <w:rStyle w:val="Char5"/>
          <w:rtl/>
        </w:rPr>
        <w:t xml:space="preserve">، حدیث </w:t>
      </w:r>
      <w:r w:rsidRPr="003A12D8">
        <w:rPr>
          <w:rStyle w:val="Char5"/>
          <w:rFonts w:hint="cs"/>
          <w:rtl/>
        </w:rPr>
        <w:t>شمارۀ</w:t>
      </w:r>
      <w:r w:rsidRPr="003A12D8">
        <w:rPr>
          <w:rStyle w:val="Char5"/>
          <w:rtl/>
        </w:rPr>
        <w:t xml:space="preserve"> 875) و</w:t>
      </w:r>
      <w:r w:rsidRPr="003A12D8">
        <w:rPr>
          <w:rStyle w:val="Char5"/>
          <w:rFonts w:hint="cs"/>
          <w:rtl/>
        </w:rPr>
        <w:t xml:space="preserve"> این لفظ حدیث اوست</w:t>
      </w:r>
      <w:r w:rsidRPr="003A12D8">
        <w:rPr>
          <w:rStyle w:val="Char5"/>
          <w:rtl/>
        </w:rPr>
        <w:t>.</w:t>
      </w:r>
    </w:p>
  </w:footnote>
  <w:footnote w:id="174">
    <w:p w:rsidR="00871EDE" w:rsidRPr="003A12D8" w:rsidRDefault="00871EDE" w:rsidP="005F429A">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 xml:space="preserve">حدیث، صحیح </w:t>
      </w:r>
      <w:r w:rsidRPr="003A12D8">
        <w:rPr>
          <w:rStyle w:val="Char5"/>
          <w:rFonts w:hint="cs"/>
          <w:rtl/>
        </w:rPr>
        <w:t>است</w:t>
      </w:r>
      <w:r w:rsidRPr="003A12D8">
        <w:rPr>
          <w:rStyle w:val="Char5"/>
          <w:rtl/>
        </w:rPr>
        <w:t>.</w:t>
      </w:r>
    </w:p>
    <w:p w:rsidR="00871EDE" w:rsidRPr="003A12D8" w:rsidRDefault="00871EDE" w:rsidP="005F429A">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بخاری </w:t>
      </w:r>
      <w:r w:rsidRPr="003A12D8">
        <w:rPr>
          <w:rStyle w:val="Char5"/>
          <w:rFonts w:hint="cs"/>
          <w:rtl/>
        </w:rPr>
        <w:t>در</w:t>
      </w:r>
      <w:r w:rsidRPr="003A12D8">
        <w:rPr>
          <w:rStyle w:val="Char5"/>
          <w:rtl/>
        </w:rPr>
        <w:t xml:space="preserve"> (</w:t>
      </w:r>
      <w:r w:rsidRPr="005F429A">
        <w:rPr>
          <w:rStyle w:val="Char6"/>
          <w:rtl/>
        </w:rPr>
        <w:t>کتاب الأذان، باب بین کل أذانین صلا</w:t>
      </w:r>
      <w:r w:rsidRPr="005F429A">
        <w:rPr>
          <w:rStyle w:val="Char6"/>
          <w:rFonts w:hint="cs"/>
          <w:rtl/>
        </w:rPr>
        <w:t>ة</w:t>
      </w:r>
      <w:r w:rsidRPr="005F429A">
        <w:rPr>
          <w:rStyle w:val="Char6"/>
          <w:rtl/>
        </w:rPr>
        <w:t xml:space="preserve"> لمن شاء</w:t>
      </w:r>
      <w:r w:rsidRPr="003A12D8">
        <w:rPr>
          <w:rStyle w:val="Char5"/>
          <w:rtl/>
        </w:rPr>
        <w:t xml:space="preserve">، حدیث </w:t>
      </w:r>
      <w:r w:rsidRPr="003A12D8">
        <w:rPr>
          <w:rStyle w:val="Char5"/>
          <w:rFonts w:hint="cs"/>
          <w:rtl/>
        </w:rPr>
        <w:t>شمارۀ</w:t>
      </w:r>
      <w:r w:rsidRPr="003A12D8">
        <w:rPr>
          <w:rStyle w:val="Char5"/>
          <w:rtl/>
        </w:rPr>
        <w:t xml:space="preserve"> 627) و</w:t>
      </w:r>
      <w:r w:rsidRPr="003A12D8">
        <w:rPr>
          <w:rStyle w:val="Char5"/>
          <w:rFonts w:hint="cs"/>
          <w:rtl/>
        </w:rPr>
        <w:t xml:space="preserve"> این لفظ حدیث اوست</w:t>
      </w:r>
      <w:r w:rsidRPr="003A12D8">
        <w:rPr>
          <w:rStyle w:val="Char5"/>
          <w:rtl/>
        </w:rPr>
        <w:t xml:space="preserve"> و</w:t>
      </w:r>
      <w:r w:rsidRPr="003A12D8">
        <w:rPr>
          <w:rStyle w:val="Char5"/>
          <w:rFonts w:hint="cs"/>
          <w:rtl/>
        </w:rPr>
        <w:t xml:space="preserve"> نیز</w:t>
      </w:r>
      <w:r w:rsidRPr="003A12D8">
        <w:rPr>
          <w:rStyle w:val="Char5"/>
          <w:rtl/>
        </w:rPr>
        <w:t xml:space="preserve"> </w:t>
      </w:r>
      <w:r w:rsidRPr="003A12D8">
        <w:rPr>
          <w:rStyle w:val="Char5"/>
          <w:rFonts w:hint="cs"/>
          <w:rtl/>
        </w:rPr>
        <w:t>در</w:t>
      </w:r>
      <w:r w:rsidRPr="003A12D8">
        <w:rPr>
          <w:rStyle w:val="Char5"/>
          <w:rtl/>
        </w:rPr>
        <w:t xml:space="preserve"> (</w:t>
      </w:r>
      <w:r w:rsidRPr="005F429A">
        <w:rPr>
          <w:rStyle w:val="Char6"/>
          <w:rtl/>
        </w:rPr>
        <w:t>کتاب الأذان، باب کم بین الأذان و الإقامة</w:t>
      </w:r>
      <w:r w:rsidRPr="003A12D8">
        <w:rPr>
          <w:rStyle w:val="Char5"/>
          <w:rtl/>
        </w:rPr>
        <w:t xml:space="preserve">، حدیث </w:t>
      </w:r>
      <w:r w:rsidRPr="003A12D8">
        <w:rPr>
          <w:rStyle w:val="Char5"/>
          <w:rFonts w:hint="cs"/>
          <w:rtl/>
        </w:rPr>
        <w:t>شمارۀ</w:t>
      </w:r>
      <w:r w:rsidRPr="003A12D8">
        <w:rPr>
          <w:rStyle w:val="Char5"/>
          <w:rtl/>
        </w:rPr>
        <w:t xml:space="preserve"> 624) و </w:t>
      </w: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در</w:t>
      </w:r>
      <w:r w:rsidRPr="003A12D8">
        <w:rPr>
          <w:rStyle w:val="Char5"/>
          <w:rtl/>
        </w:rPr>
        <w:t xml:space="preserve"> (</w:t>
      </w:r>
      <w:r w:rsidRPr="005F429A">
        <w:rPr>
          <w:rStyle w:val="Char6"/>
          <w:rtl/>
        </w:rPr>
        <w:t>کتاب صلا</w:t>
      </w:r>
      <w:r w:rsidRPr="005F429A">
        <w:rPr>
          <w:rStyle w:val="Char6"/>
          <w:rFonts w:hint="cs"/>
          <w:rtl/>
        </w:rPr>
        <w:t>ة</w:t>
      </w:r>
      <w:r w:rsidRPr="005F429A">
        <w:rPr>
          <w:rStyle w:val="Char6"/>
          <w:rtl/>
        </w:rPr>
        <w:t xml:space="preserve"> المسافرین وقصرها، باب بین کل أذانین صلا</w:t>
      </w:r>
      <w:r w:rsidRPr="005F429A">
        <w:rPr>
          <w:rStyle w:val="Char6"/>
          <w:rFonts w:hint="cs"/>
          <w:rtl/>
        </w:rPr>
        <w:t>ة</w:t>
      </w:r>
      <w:r w:rsidRPr="003A12D8">
        <w:rPr>
          <w:rStyle w:val="Char5"/>
          <w:rtl/>
        </w:rPr>
        <w:t xml:space="preserve">، حدیث </w:t>
      </w:r>
      <w:r w:rsidRPr="003A12D8">
        <w:rPr>
          <w:rStyle w:val="Char5"/>
          <w:rFonts w:hint="cs"/>
          <w:rtl/>
        </w:rPr>
        <w:t>شمارۀ</w:t>
      </w:r>
      <w:r w:rsidRPr="003A12D8">
        <w:rPr>
          <w:rStyle w:val="Char5"/>
          <w:rtl/>
        </w:rPr>
        <w:t xml:space="preserve"> 838).</w:t>
      </w:r>
    </w:p>
    <w:p w:rsidR="00871EDE" w:rsidRPr="003A12D8" w:rsidRDefault="00871EDE" w:rsidP="005F429A">
      <w:pPr>
        <w:pStyle w:val="a5"/>
        <w:rPr>
          <w:rStyle w:val="Char5"/>
          <w:rtl/>
        </w:rPr>
      </w:pPr>
      <w:r w:rsidRPr="003A12D8">
        <w:rPr>
          <w:rStyle w:val="Char5"/>
          <w:rtl/>
        </w:rPr>
        <w:t>ا</w:t>
      </w:r>
      <w:r>
        <w:rPr>
          <w:rStyle w:val="Char5"/>
          <w:rFonts w:hint="cs"/>
          <w:rtl/>
        </w:rPr>
        <w:tab/>
      </w:r>
      <w:r w:rsidRPr="003A12D8">
        <w:rPr>
          <w:rStyle w:val="Char5"/>
          <w:rtl/>
        </w:rPr>
        <w:t xml:space="preserve">بن </w:t>
      </w:r>
      <w:r w:rsidRPr="003A12D8">
        <w:rPr>
          <w:rStyle w:val="Char5"/>
          <w:rFonts w:hint="cs"/>
          <w:rtl/>
        </w:rPr>
        <w:t>اَ</w:t>
      </w:r>
      <w:r w:rsidRPr="003A12D8">
        <w:rPr>
          <w:rStyle w:val="Char5"/>
          <w:rtl/>
        </w:rPr>
        <w:t xml:space="preserve">ثیر </w:t>
      </w:r>
      <w:r w:rsidRPr="003A12D8">
        <w:rPr>
          <w:rStyle w:val="Char5"/>
          <w:rFonts w:hint="cs"/>
          <w:rtl/>
        </w:rPr>
        <w:t>در</w:t>
      </w:r>
      <w:r w:rsidRPr="003A12D8">
        <w:rPr>
          <w:rStyle w:val="Char5"/>
          <w:rtl/>
        </w:rPr>
        <w:t xml:space="preserve">جامع الأصول (6/9) </w:t>
      </w:r>
      <w:r w:rsidRPr="003A12D8">
        <w:rPr>
          <w:rStyle w:val="Char5"/>
          <w:rFonts w:hint="cs"/>
          <w:rtl/>
        </w:rPr>
        <w:t>راجع به فرمودۀ پیامبر</w:t>
      </w:r>
      <w:r>
        <w:rPr>
          <w:rStyle w:val="Char5"/>
          <w:rFonts w:hint="cs"/>
          <w:rtl/>
        </w:rPr>
        <w:t xml:space="preserve"> </w:t>
      </w:r>
      <w:r>
        <w:rPr>
          <w:rStyle w:val="Char5"/>
          <w:rFonts w:cs="CTraditional Arabic" w:hint="cs"/>
          <w:rtl/>
        </w:rPr>
        <w:t>ج</w:t>
      </w:r>
      <w:r>
        <w:rPr>
          <w:rStyle w:val="Char5"/>
          <w:rFonts w:hint="cs"/>
          <w:rtl/>
        </w:rPr>
        <w:t xml:space="preserve"> </w:t>
      </w:r>
      <w:r w:rsidRPr="005F429A">
        <w:rPr>
          <w:rFonts w:hint="cs"/>
          <w:rtl/>
        </w:rPr>
        <w:t>«</w:t>
      </w:r>
      <w:r w:rsidRPr="005F429A">
        <w:rPr>
          <w:rStyle w:val="Char5"/>
          <w:rFonts w:cs="KFGQPC Uthman Taha Naskh"/>
          <w:sz w:val="22"/>
          <w:szCs w:val="22"/>
          <w:rtl/>
        </w:rPr>
        <w:t>بین کل أذانین</w:t>
      </w:r>
      <w:r w:rsidRPr="003A12D8">
        <w:rPr>
          <w:rStyle w:val="Char5"/>
          <w:rFonts w:hint="cs"/>
          <w:rtl/>
        </w:rPr>
        <w:t xml:space="preserve"> [بین اذان و اقامه]» می‌گوید</w:t>
      </w:r>
      <w:r w:rsidRPr="003A12D8">
        <w:rPr>
          <w:rStyle w:val="Char5"/>
          <w:rtl/>
        </w:rPr>
        <w:t>:</w:t>
      </w:r>
      <w:r w:rsidRPr="003A12D8">
        <w:rPr>
          <w:rStyle w:val="Char5"/>
          <w:rFonts w:hint="cs"/>
          <w:rtl/>
        </w:rPr>
        <w:t xml:space="preserve"> «مقصود او از دو اذان (</w:t>
      </w:r>
      <w:r w:rsidRPr="003A12D8">
        <w:rPr>
          <w:rStyle w:val="Char5"/>
          <w:rtl/>
        </w:rPr>
        <w:t>الأذانین</w:t>
      </w:r>
      <w:r w:rsidRPr="003A12D8">
        <w:rPr>
          <w:rStyle w:val="Char5"/>
          <w:rFonts w:hint="cs"/>
          <w:rtl/>
        </w:rPr>
        <w:t>)</w:t>
      </w:r>
      <w:r w:rsidRPr="003A12D8">
        <w:rPr>
          <w:rStyle w:val="Char5"/>
          <w:rtl/>
        </w:rPr>
        <w:t xml:space="preserve">: </w:t>
      </w:r>
      <w:r w:rsidRPr="003A12D8">
        <w:rPr>
          <w:rStyle w:val="Char5"/>
          <w:rFonts w:hint="cs"/>
          <w:rtl/>
        </w:rPr>
        <w:t>ا</w:t>
      </w:r>
      <w:r w:rsidRPr="003A12D8">
        <w:rPr>
          <w:rStyle w:val="Char5"/>
          <w:rtl/>
        </w:rPr>
        <w:t xml:space="preserve">ذان و </w:t>
      </w:r>
      <w:r w:rsidRPr="003A12D8">
        <w:rPr>
          <w:rStyle w:val="Char5"/>
          <w:rFonts w:hint="cs"/>
          <w:rtl/>
        </w:rPr>
        <w:t>اقامه است</w:t>
      </w:r>
      <w:r w:rsidRPr="003A12D8">
        <w:rPr>
          <w:rStyle w:val="Char5"/>
          <w:rtl/>
        </w:rPr>
        <w:t xml:space="preserve">، </w:t>
      </w:r>
      <w:r w:rsidRPr="003A12D8">
        <w:rPr>
          <w:rStyle w:val="Char5"/>
          <w:rFonts w:hint="cs"/>
          <w:rtl/>
        </w:rPr>
        <w:t>پس یکی از</w:t>
      </w:r>
      <w:r>
        <w:rPr>
          <w:rStyle w:val="Char5"/>
          <w:rFonts w:hint="cs"/>
          <w:rtl/>
        </w:rPr>
        <w:t xml:space="preserve"> آن‌ها </w:t>
      </w:r>
      <w:r w:rsidRPr="003A12D8">
        <w:rPr>
          <w:rStyle w:val="Char5"/>
          <w:rFonts w:hint="cs"/>
          <w:rtl/>
        </w:rPr>
        <w:t>بر دیگری غلبه کرده است</w:t>
      </w:r>
      <w:r w:rsidRPr="003A12D8">
        <w:rPr>
          <w:rStyle w:val="Char5"/>
          <w:rtl/>
        </w:rPr>
        <w:t xml:space="preserve">، </w:t>
      </w:r>
      <w:r w:rsidRPr="003A12D8">
        <w:rPr>
          <w:rStyle w:val="Char5"/>
          <w:rFonts w:hint="cs"/>
          <w:rtl/>
        </w:rPr>
        <w:t>افزون بر اینکه اذان در اقامه نیز حقیقی است</w:t>
      </w:r>
      <w:r w:rsidRPr="003A12D8">
        <w:rPr>
          <w:rStyle w:val="Char5"/>
          <w:rtl/>
        </w:rPr>
        <w:t xml:space="preserve">؛ </w:t>
      </w:r>
      <w:r w:rsidRPr="003A12D8">
        <w:rPr>
          <w:rStyle w:val="Char5"/>
          <w:rFonts w:hint="cs"/>
          <w:rtl/>
        </w:rPr>
        <w:t xml:space="preserve">چون اعلامی است برای نماز و دخول در آن </w:t>
      </w:r>
      <w:r w:rsidRPr="003A12D8">
        <w:rPr>
          <w:rStyle w:val="Char5"/>
          <w:rtl/>
        </w:rPr>
        <w:t xml:space="preserve">و </w:t>
      </w:r>
      <w:r w:rsidRPr="003A12D8">
        <w:rPr>
          <w:rStyle w:val="Char5"/>
          <w:rFonts w:hint="cs"/>
          <w:rtl/>
        </w:rPr>
        <w:t>ا</w:t>
      </w:r>
      <w:r w:rsidRPr="003A12D8">
        <w:rPr>
          <w:rStyle w:val="Char5"/>
          <w:rtl/>
        </w:rPr>
        <w:t xml:space="preserve">ذان </w:t>
      </w:r>
      <w:r w:rsidRPr="003A12D8">
        <w:rPr>
          <w:rStyle w:val="Char5"/>
          <w:rFonts w:hint="cs"/>
          <w:rtl/>
        </w:rPr>
        <w:t>ا</w:t>
      </w:r>
      <w:r w:rsidRPr="003A12D8">
        <w:rPr>
          <w:rStyle w:val="Char5"/>
          <w:rtl/>
        </w:rPr>
        <w:t>علام</w:t>
      </w:r>
      <w:r w:rsidRPr="003A12D8">
        <w:rPr>
          <w:rStyle w:val="Char5"/>
          <w:rFonts w:hint="cs"/>
          <w:rtl/>
        </w:rPr>
        <w:t xml:space="preserve">ی است </w:t>
      </w:r>
      <w:r w:rsidRPr="003A12D8">
        <w:rPr>
          <w:rStyle w:val="Char5"/>
          <w:rtl/>
        </w:rPr>
        <w:t>ب</w:t>
      </w:r>
      <w:r w:rsidRPr="003A12D8">
        <w:rPr>
          <w:rStyle w:val="Char5"/>
          <w:rFonts w:hint="cs"/>
          <w:rtl/>
        </w:rPr>
        <w:t xml:space="preserve">رای دخول در </w:t>
      </w:r>
      <w:r w:rsidRPr="003A12D8">
        <w:rPr>
          <w:rStyle w:val="Char5"/>
          <w:rtl/>
        </w:rPr>
        <w:t>وقت</w:t>
      </w:r>
      <w:r w:rsidRPr="003A12D8">
        <w:rPr>
          <w:rStyle w:val="Char5"/>
          <w:rFonts w:hint="cs"/>
          <w:rtl/>
        </w:rPr>
        <w:t xml:space="preserve"> نماز»</w:t>
      </w:r>
      <w:r w:rsidRPr="003A12D8">
        <w:rPr>
          <w:rStyle w:val="Char5"/>
          <w:rtl/>
        </w:rPr>
        <w:t>.</w:t>
      </w:r>
    </w:p>
  </w:footnote>
  <w:footnote w:id="175">
    <w:p w:rsidR="00871EDE" w:rsidRPr="003A12D8" w:rsidRDefault="00871EDE" w:rsidP="005F429A">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 xml:space="preserve">حدیث، صحیح </w:t>
      </w:r>
      <w:r w:rsidRPr="003A12D8">
        <w:rPr>
          <w:rStyle w:val="Char5"/>
          <w:rFonts w:hint="cs"/>
          <w:rtl/>
        </w:rPr>
        <w:t>است</w:t>
      </w:r>
      <w:r w:rsidRPr="003A12D8">
        <w:rPr>
          <w:rStyle w:val="Char5"/>
          <w:rtl/>
        </w:rPr>
        <w:t>.</w:t>
      </w:r>
    </w:p>
    <w:p w:rsidR="00871EDE" w:rsidRPr="003A12D8" w:rsidRDefault="00871EDE" w:rsidP="005F429A">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بخاری </w:t>
      </w:r>
      <w:r w:rsidRPr="003A12D8">
        <w:rPr>
          <w:rStyle w:val="Char5"/>
          <w:rFonts w:hint="cs"/>
          <w:rtl/>
        </w:rPr>
        <w:t>در</w:t>
      </w:r>
      <w:r w:rsidRPr="003A12D8">
        <w:rPr>
          <w:rStyle w:val="Char5"/>
          <w:rtl/>
        </w:rPr>
        <w:t xml:space="preserve"> </w:t>
      </w:r>
      <w:r w:rsidRPr="003A12D8">
        <w:rPr>
          <w:rStyle w:val="Char5"/>
          <w:rFonts w:hint="cs"/>
          <w:rtl/>
        </w:rPr>
        <w:t>دو جا از کتابش، از جمله در</w:t>
      </w:r>
      <w:r w:rsidRPr="003A12D8">
        <w:rPr>
          <w:rStyle w:val="Char5"/>
          <w:rtl/>
        </w:rPr>
        <w:t xml:space="preserve"> (</w:t>
      </w:r>
      <w:r w:rsidRPr="005F429A">
        <w:rPr>
          <w:rStyle w:val="Char6"/>
          <w:rtl/>
        </w:rPr>
        <w:t>کتاب التهجد، باب الصلا</w:t>
      </w:r>
      <w:r w:rsidRPr="005F429A">
        <w:rPr>
          <w:rStyle w:val="Char6"/>
          <w:rFonts w:hint="cs"/>
          <w:rtl/>
        </w:rPr>
        <w:t>ة</w:t>
      </w:r>
      <w:r w:rsidRPr="005F429A">
        <w:rPr>
          <w:rStyle w:val="Char6"/>
          <w:rtl/>
        </w:rPr>
        <w:t xml:space="preserve"> قبل المغرب</w:t>
      </w:r>
      <w:r w:rsidRPr="003A12D8">
        <w:rPr>
          <w:rStyle w:val="Char5"/>
          <w:rtl/>
        </w:rPr>
        <w:t xml:space="preserve">، حدیث </w:t>
      </w:r>
      <w:r w:rsidRPr="003A12D8">
        <w:rPr>
          <w:rStyle w:val="Char5"/>
          <w:rFonts w:hint="cs"/>
          <w:rtl/>
        </w:rPr>
        <w:t>شمارۀ</w:t>
      </w:r>
      <w:r w:rsidRPr="003A12D8">
        <w:rPr>
          <w:rStyle w:val="Char5"/>
          <w:rtl/>
        </w:rPr>
        <w:t xml:space="preserve"> 1183)</w:t>
      </w:r>
      <w:r w:rsidRPr="003A12D8">
        <w:rPr>
          <w:rStyle w:val="Char5"/>
          <w:rFonts w:hint="cs"/>
          <w:rtl/>
        </w:rPr>
        <w:t xml:space="preserve">. به روایت دیگر زیر </w:t>
      </w:r>
      <w:r w:rsidRPr="003A12D8">
        <w:rPr>
          <w:rStyle w:val="Char5"/>
          <w:rtl/>
        </w:rPr>
        <w:t>(</w:t>
      </w:r>
      <w:r w:rsidRPr="003A12D8">
        <w:rPr>
          <w:rStyle w:val="Char5"/>
          <w:rFonts w:hint="cs"/>
          <w:rtl/>
        </w:rPr>
        <w:t>شمارۀ</w:t>
      </w:r>
      <w:r w:rsidRPr="003A12D8">
        <w:rPr>
          <w:rStyle w:val="Char5"/>
          <w:rtl/>
        </w:rPr>
        <w:t xml:space="preserve"> 7368) </w:t>
      </w:r>
      <w:r w:rsidRPr="003A12D8">
        <w:rPr>
          <w:rStyle w:val="Char5"/>
          <w:rFonts w:hint="cs"/>
          <w:rtl/>
        </w:rPr>
        <w:t>مراجعه شود</w:t>
      </w:r>
      <w:r w:rsidRPr="003A12D8">
        <w:rPr>
          <w:rStyle w:val="Char5"/>
          <w:rtl/>
        </w:rPr>
        <w:t>.</w:t>
      </w:r>
    </w:p>
  </w:footnote>
  <w:footnote w:id="176">
    <w:p w:rsidR="00871EDE" w:rsidRPr="003A12D8" w:rsidRDefault="00871EDE" w:rsidP="005F429A">
      <w:pPr>
        <w:pStyle w:val="a5"/>
        <w:rPr>
          <w:rStyle w:val="Char5"/>
          <w:rtl/>
        </w:rPr>
      </w:pPr>
      <w:r w:rsidRPr="003A12D8">
        <w:rPr>
          <w:rStyle w:val="Char5"/>
          <w:rtl/>
        </w:rPr>
        <w:footnoteRef/>
      </w:r>
      <w:r w:rsidRPr="003A12D8">
        <w:rPr>
          <w:rStyle w:val="Char5"/>
          <w:rFonts w:hint="cs"/>
          <w:rtl/>
        </w:rPr>
        <w:t>- ابوداود این روایت را از طریق بخاری در</w:t>
      </w:r>
      <w:r w:rsidRPr="003A12D8">
        <w:rPr>
          <w:rStyle w:val="Char5"/>
          <w:rtl/>
        </w:rPr>
        <w:t xml:space="preserve"> (</w:t>
      </w:r>
      <w:r w:rsidRPr="005F429A">
        <w:rPr>
          <w:rStyle w:val="Char6"/>
          <w:rtl/>
        </w:rPr>
        <w:t>کتاب الصلا</w:t>
      </w:r>
      <w:r w:rsidRPr="005F429A">
        <w:rPr>
          <w:rStyle w:val="Char6"/>
          <w:rFonts w:hint="cs"/>
          <w:rtl/>
        </w:rPr>
        <w:t>ة</w:t>
      </w:r>
      <w:r w:rsidRPr="005F429A">
        <w:rPr>
          <w:rStyle w:val="Char6"/>
          <w:rtl/>
        </w:rPr>
        <w:t>، باب الصلا</w:t>
      </w:r>
      <w:r w:rsidRPr="005F429A">
        <w:rPr>
          <w:rStyle w:val="Char6"/>
          <w:rFonts w:hint="cs"/>
          <w:rtl/>
        </w:rPr>
        <w:t>ة</w:t>
      </w:r>
      <w:r w:rsidRPr="005F429A">
        <w:rPr>
          <w:rStyle w:val="Char6"/>
          <w:rtl/>
        </w:rPr>
        <w:t xml:space="preserve"> قبل المغرب</w:t>
      </w:r>
      <w:r w:rsidRPr="003A12D8">
        <w:rPr>
          <w:rStyle w:val="Char5"/>
          <w:rtl/>
        </w:rPr>
        <w:t xml:space="preserve">، حدیث </w:t>
      </w:r>
      <w:r w:rsidRPr="003A12D8">
        <w:rPr>
          <w:rStyle w:val="Char5"/>
          <w:rFonts w:hint="cs"/>
          <w:rtl/>
        </w:rPr>
        <w:t>شمارۀ</w:t>
      </w:r>
      <w:r w:rsidRPr="003A12D8">
        <w:rPr>
          <w:rStyle w:val="Char5"/>
          <w:rtl/>
        </w:rPr>
        <w:t xml:space="preserve"> 1281)</w:t>
      </w:r>
      <w:r w:rsidRPr="003A12D8">
        <w:rPr>
          <w:rStyle w:val="Char5"/>
          <w:rFonts w:hint="cs"/>
          <w:rtl/>
        </w:rPr>
        <w:t xml:space="preserve"> روایت کرده است</w:t>
      </w:r>
      <w:r w:rsidRPr="003A12D8">
        <w:rPr>
          <w:rStyle w:val="Char5"/>
          <w:rtl/>
        </w:rPr>
        <w:t>.</w:t>
      </w:r>
    </w:p>
  </w:footnote>
  <w:footnote w:id="177">
    <w:p w:rsidR="00871EDE" w:rsidRPr="003A12D8" w:rsidRDefault="00871EDE" w:rsidP="005F429A">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 xml:space="preserve">حدیث، حسن </w:t>
      </w:r>
      <w:r w:rsidRPr="003A12D8">
        <w:rPr>
          <w:rStyle w:val="Char5"/>
          <w:rFonts w:hint="cs"/>
          <w:rtl/>
        </w:rPr>
        <w:t>است</w:t>
      </w:r>
      <w:r w:rsidRPr="003A12D8">
        <w:rPr>
          <w:rStyle w:val="Char5"/>
          <w:rtl/>
        </w:rPr>
        <w:t>.</w:t>
      </w:r>
    </w:p>
    <w:p w:rsidR="00871EDE" w:rsidRPr="003A12D8" w:rsidRDefault="00871EDE" w:rsidP="005F429A">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ج</w:t>
      </w:r>
      <w:r w:rsidRPr="003A12D8">
        <w:rPr>
          <w:rStyle w:val="Char5"/>
          <w:rFonts w:hint="cs"/>
          <w:rtl/>
        </w:rPr>
        <w:t xml:space="preserve"> </w:t>
      </w:r>
      <w:r w:rsidRPr="003A12D8">
        <w:rPr>
          <w:rStyle w:val="Char5"/>
          <w:rtl/>
        </w:rPr>
        <w:t xml:space="preserve">ترمذی </w:t>
      </w:r>
      <w:r w:rsidRPr="003A12D8">
        <w:rPr>
          <w:rStyle w:val="Char5"/>
          <w:rFonts w:hint="cs"/>
          <w:rtl/>
        </w:rPr>
        <w:t>در</w:t>
      </w:r>
      <w:r w:rsidRPr="003A12D8">
        <w:rPr>
          <w:rStyle w:val="Char5"/>
          <w:rtl/>
        </w:rPr>
        <w:t xml:space="preserve"> (</w:t>
      </w:r>
      <w:r w:rsidRPr="005F429A">
        <w:rPr>
          <w:rStyle w:val="Char6"/>
          <w:rtl/>
        </w:rPr>
        <w:t>کتاب الصلا</w:t>
      </w:r>
      <w:r w:rsidRPr="005F429A">
        <w:rPr>
          <w:rStyle w:val="Char6"/>
          <w:rFonts w:hint="cs"/>
          <w:rtl/>
        </w:rPr>
        <w:t>ة</w:t>
      </w:r>
      <w:r w:rsidRPr="005F429A">
        <w:rPr>
          <w:rStyle w:val="Char6"/>
          <w:rtl/>
        </w:rPr>
        <w:t>، باب ما جاء ف</w:t>
      </w:r>
      <w:r>
        <w:rPr>
          <w:rStyle w:val="Char6"/>
          <w:rFonts w:hint="cs"/>
          <w:rtl/>
        </w:rPr>
        <w:t>ي</w:t>
      </w:r>
      <w:r w:rsidRPr="005F429A">
        <w:rPr>
          <w:rStyle w:val="Char6"/>
          <w:rtl/>
        </w:rPr>
        <w:t xml:space="preserve"> الصلا</w:t>
      </w:r>
      <w:r w:rsidRPr="005F429A">
        <w:rPr>
          <w:rStyle w:val="Char6"/>
          <w:rFonts w:hint="cs"/>
          <w:rtl/>
        </w:rPr>
        <w:t>ة</w:t>
      </w:r>
      <w:r w:rsidRPr="005F429A">
        <w:rPr>
          <w:rStyle w:val="Char6"/>
          <w:rtl/>
        </w:rPr>
        <w:t xml:space="preserve"> عند التوب</w:t>
      </w:r>
      <w:r w:rsidRPr="005F429A">
        <w:rPr>
          <w:rStyle w:val="Char6"/>
          <w:rFonts w:hint="cs"/>
          <w:rtl/>
        </w:rPr>
        <w:t>ة</w:t>
      </w:r>
      <w:r w:rsidRPr="003A12D8">
        <w:rPr>
          <w:rStyle w:val="Char5"/>
          <w:rtl/>
        </w:rPr>
        <w:t xml:space="preserve">، حدیث </w:t>
      </w:r>
      <w:r w:rsidRPr="003A12D8">
        <w:rPr>
          <w:rStyle w:val="Char5"/>
          <w:rFonts w:hint="cs"/>
          <w:rtl/>
        </w:rPr>
        <w:t>شمارۀ</w:t>
      </w:r>
      <w:r w:rsidRPr="003A12D8">
        <w:rPr>
          <w:rStyle w:val="Char5"/>
          <w:rtl/>
        </w:rPr>
        <w:t xml:space="preserve"> 406) و</w:t>
      </w:r>
      <w:r w:rsidRPr="003A12D8">
        <w:rPr>
          <w:rStyle w:val="Char5"/>
          <w:rFonts w:hint="cs"/>
          <w:rtl/>
        </w:rPr>
        <w:t xml:space="preserve"> این لفظ حدیث اوست</w:t>
      </w:r>
      <w:r w:rsidRPr="003A12D8">
        <w:rPr>
          <w:rStyle w:val="Char5"/>
          <w:rtl/>
        </w:rPr>
        <w:t xml:space="preserve"> و</w:t>
      </w:r>
      <w:r w:rsidRPr="003A12D8">
        <w:rPr>
          <w:rStyle w:val="Char5"/>
          <w:rFonts w:hint="cs"/>
          <w:rtl/>
        </w:rPr>
        <w:t xml:space="preserve"> در</w:t>
      </w:r>
      <w:r w:rsidRPr="003A12D8">
        <w:rPr>
          <w:rStyle w:val="Char5"/>
          <w:rtl/>
        </w:rPr>
        <w:t>(</w:t>
      </w:r>
      <w:r w:rsidRPr="005F429A">
        <w:rPr>
          <w:rStyle w:val="Char6"/>
          <w:rtl/>
        </w:rPr>
        <w:t>کتاب التفسیر، باب ومن سور</w:t>
      </w:r>
      <w:r w:rsidRPr="005F429A">
        <w:rPr>
          <w:rStyle w:val="Char6"/>
          <w:rFonts w:hint="cs"/>
          <w:rtl/>
        </w:rPr>
        <w:t>ة</w:t>
      </w:r>
      <w:r w:rsidRPr="005F429A">
        <w:rPr>
          <w:rStyle w:val="Char6"/>
          <w:rtl/>
        </w:rPr>
        <w:t xml:space="preserve"> آل عمران</w:t>
      </w:r>
      <w:r w:rsidRPr="003A12D8">
        <w:rPr>
          <w:rStyle w:val="Char5"/>
          <w:rtl/>
        </w:rPr>
        <w:t xml:space="preserve">، حدیث </w:t>
      </w:r>
      <w:r w:rsidRPr="003A12D8">
        <w:rPr>
          <w:rStyle w:val="Char5"/>
          <w:rFonts w:hint="cs"/>
          <w:rtl/>
        </w:rPr>
        <w:t>شمارۀ</w:t>
      </w:r>
      <w:r w:rsidRPr="003A12D8">
        <w:rPr>
          <w:rStyle w:val="Char5"/>
          <w:rtl/>
        </w:rPr>
        <w:t xml:space="preserve"> 3009)</w:t>
      </w:r>
      <w:r>
        <w:rPr>
          <w:rStyle w:val="Char5"/>
          <w:rFonts w:hint="cs"/>
          <w:rtl/>
        </w:rPr>
        <w:t xml:space="preserve"> </w:t>
      </w:r>
      <w:r w:rsidRPr="003A12D8">
        <w:rPr>
          <w:rStyle w:val="Char5"/>
          <w:rtl/>
        </w:rPr>
        <w:t xml:space="preserve">و </w:t>
      </w:r>
      <w:r w:rsidRPr="003A12D8">
        <w:rPr>
          <w:rStyle w:val="Char5"/>
          <w:rFonts w:hint="cs"/>
          <w:rtl/>
        </w:rPr>
        <w:t>ابوداود</w:t>
      </w:r>
      <w:r w:rsidRPr="003A12D8">
        <w:rPr>
          <w:rStyle w:val="Char5"/>
          <w:rtl/>
        </w:rPr>
        <w:t xml:space="preserve"> </w:t>
      </w:r>
      <w:r w:rsidRPr="003A12D8">
        <w:rPr>
          <w:rStyle w:val="Char5"/>
          <w:rFonts w:hint="cs"/>
          <w:rtl/>
        </w:rPr>
        <w:t>در</w:t>
      </w:r>
      <w:r w:rsidRPr="003A12D8">
        <w:rPr>
          <w:rStyle w:val="Char5"/>
          <w:rtl/>
        </w:rPr>
        <w:t xml:space="preserve"> (</w:t>
      </w:r>
      <w:r w:rsidRPr="005F429A">
        <w:rPr>
          <w:rStyle w:val="Char6"/>
          <w:rtl/>
        </w:rPr>
        <w:t>کتاب الصلا</w:t>
      </w:r>
      <w:r w:rsidRPr="005F429A">
        <w:rPr>
          <w:rStyle w:val="Char6"/>
          <w:rFonts w:hint="cs"/>
          <w:rtl/>
        </w:rPr>
        <w:t>ة</w:t>
      </w:r>
      <w:r w:rsidRPr="005F429A">
        <w:rPr>
          <w:rStyle w:val="Char6"/>
          <w:rtl/>
        </w:rPr>
        <w:t>،</w:t>
      </w:r>
      <w:r w:rsidRPr="005F429A">
        <w:rPr>
          <w:rStyle w:val="Char6"/>
          <w:rFonts w:hint="cs"/>
          <w:rtl/>
        </w:rPr>
        <w:t xml:space="preserve"> </w:t>
      </w:r>
      <w:r w:rsidRPr="005F429A">
        <w:rPr>
          <w:rStyle w:val="Char6"/>
          <w:rtl/>
        </w:rPr>
        <w:t>باب ف</w:t>
      </w:r>
      <w:r>
        <w:rPr>
          <w:rStyle w:val="Char6"/>
          <w:rFonts w:hint="cs"/>
          <w:rtl/>
        </w:rPr>
        <w:t>ي</w:t>
      </w:r>
      <w:r w:rsidRPr="005F429A">
        <w:rPr>
          <w:rStyle w:val="Char6"/>
          <w:rtl/>
        </w:rPr>
        <w:t xml:space="preserve"> الاستغفار</w:t>
      </w:r>
      <w:r w:rsidRPr="003A12D8">
        <w:rPr>
          <w:rStyle w:val="Char5"/>
          <w:rtl/>
        </w:rPr>
        <w:t xml:space="preserve">، حدیث </w:t>
      </w:r>
      <w:r w:rsidRPr="003A12D8">
        <w:rPr>
          <w:rStyle w:val="Char5"/>
          <w:rFonts w:hint="cs"/>
          <w:rtl/>
        </w:rPr>
        <w:t>شمارۀ</w:t>
      </w:r>
      <w:r w:rsidRPr="003A12D8">
        <w:rPr>
          <w:rStyle w:val="Char5"/>
          <w:rtl/>
        </w:rPr>
        <w:t xml:space="preserve"> 1521)</w:t>
      </w:r>
      <w:r w:rsidRPr="003A12D8">
        <w:rPr>
          <w:rStyle w:val="Char5"/>
          <w:rFonts w:hint="cs"/>
          <w:rtl/>
        </w:rPr>
        <w:t xml:space="preserve">، </w:t>
      </w:r>
      <w:r w:rsidRPr="003A12D8">
        <w:rPr>
          <w:rStyle w:val="Char5"/>
          <w:rtl/>
        </w:rPr>
        <w:t xml:space="preserve">و </w:t>
      </w:r>
      <w:r w:rsidRPr="003A12D8">
        <w:rPr>
          <w:rStyle w:val="Char5"/>
          <w:rFonts w:hint="cs"/>
          <w:rtl/>
        </w:rPr>
        <w:t>ا</w:t>
      </w:r>
      <w:r w:rsidRPr="003A12D8">
        <w:rPr>
          <w:rStyle w:val="Char5"/>
          <w:rtl/>
        </w:rPr>
        <w:t>بن ماجه</w:t>
      </w:r>
      <w:r w:rsidRPr="003A12D8">
        <w:rPr>
          <w:rStyle w:val="Char5"/>
          <w:rFonts w:hint="cs"/>
          <w:rtl/>
        </w:rPr>
        <w:t xml:space="preserve"> آن را به طور مختصر بدون ذکر آیه در</w:t>
      </w:r>
      <w:r w:rsidRPr="003A12D8">
        <w:rPr>
          <w:rStyle w:val="Char5"/>
          <w:rtl/>
        </w:rPr>
        <w:t>(</w:t>
      </w:r>
      <w:r w:rsidRPr="005F429A">
        <w:rPr>
          <w:rStyle w:val="Char6"/>
          <w:rtl/>
        </w:rPr>
        <w:t>کتاب إقامة الصلا</w:t>
      </w:r>
      <w:r w:rsidRPr="005F429A">
        <w:rPr>
          <w:rStyle w:val="Char6"/>
          <w:rFonts w:hint="cs"/>
          <w:rtl/>
        </w:rPr>
        <w:t>ة</w:t>
      </w:r>
      <w:r w:rsidRPr="003A12D8">
        <w:rPr>
          <w:rStyle w:val="Char5"/>
          <w:rtl/>
        </w:rPr>
        <w:t xml:space="preserve">، حدیث </w:t>
      </w:r>
      <w:r w:rsidRPr="003A12D8">
        <w:rPr>
          <w:rStyle w:val="Char5"/>
          <w:rFonts w:hint="cs"/>
          <w:rtl/>
        </w:rPr>
        <w:t>شمارۀ</w:t>
      </w:r>
      <w:r w:rsidRPr="003A12D8">
        <w:rPr>
          <w:rStyle w:val="Char5"/>
          <w:rtl/>
        </w:rPr>
        <w:t xml:space="preserve"> 1395)</w:t>
      </w:r>
      <w:r w:rsidRPr="003A12D8">
        <w:rPr>
          <w:rStyle w:val="Char5"/>
          <w:rFonts w:hint="cs"/>
          <w:rtl/>
        </w:rPr>
        <w:t xml:space="preserve"> تخریج کرده است</w:t>
      </w:r>
      <w:r w:rsidRPr="003A12D8">
        <w:rPr>
          <w:rStyle w:val="Char5"/>
          <w:rtl/>
        </w:rPr>
        <w:t xml:space="preserve"> و</w:t>
      </w:r>
      <w:r w:rsidRPr="003A12D8">
        <w:rPr>
          <w:rStyle w:val="Char5"/>
          <w:rFonts w:hint="cs"/>
          <w:rtl/>
        </w:rPr>
        <w:t xml:space="preserve"> به همین صورت </w:t>
      </w:r>
      <w:r w:rsidRPr="003A12D8">
        <w:rPr>
          <w:rStyle w:val="Char5"/>
          <w:rtl/>
        </w:rPr>
        <w:t xml:space="preserve">ابن حبان </w:t>
      </w:r>
      <w:r w:rsidRPr="003A12D8">
        <w:rPr>
          <w:rStyle w:val="Char5"/>
          <w:rFonts w:hint="cs"/>
          <w:rtl/>
        </w:rPr>
        <w:t xml:space="preserve">در </w:t>
      </w:r>
      <w:r w:rsidRPr="003A12D8">
        <w:rPr>
          <w:rStyle w:val="Char5"/>
          <w:rtl/>
        </w:rPr>
        <w:t>صحیح</w:t>
      </w:r>
      <w:r w:rsidRPr="003A12D8">
        <w:rPr>
          <w:rStyle w:val="Char5"/>
          <w:rFonts w:hint="cs"/>
          <w:rtl/>
        </w:rPr>
        <w:t>ش</w:t>
      </w:r>
      <w:r w:rsidRPr="003A12D8">
        <w:rPr>
          <w:rStyle w:val="Char5"/>
          <w:rtl/>
        </w:rPr>
        <w:t xml:space="preserve"> (2/389- 390- الإحسان)</w:t>
      </w:r>
      <w:r w:rsidRPr="003A12D8">
        <w:rPr>
          <w:rStyle w:val="Char5"/>
          <w:rFonts w:hint="cs"/>
          <w:rtl/>
        </w:rPr>
        <w:t xml:space="preserve"> آن را آورده است</w:t>
      </w:r>
      <w:r w:rsidRPr="003A12D8">
        <w:rPr>
          <w:rStyle w:val="Char5"/>
          <w:rtl/>
        </w:rPr>
        <w:t>.</w:t>
      </w:r>
      <w:r w:rsidRPr="003A12D8">
        <w:rPr>
          <w:rStyle w:val="Char5"/>
          <w:rFonts w:hint="cs"/>
          <w:rtl/>
        </w:rPr>
        <w:t xml:space="preserve"> </w:t>
      </w:r>
    </w:p>
    <w:p w:rsidR="00871EDE" w:rsidRPr="003A12D8" w:rsidRDefault="00871EDE" w:rsidP="005F429A">
      <w:pPr>
        <w:pStyle w:val="a5"/>
        <w:ind w:firstLine="0"/>
        <w:rPr>
          <w:rStyle w:val="Char5"/>
          <w:rtl/>
        </w:rPr>
      </w:pPr>
      <w:r w:rsidRPr="003A12D8">
        <w:rPr>
          <w:rStyle w:val="Char5"/>
          <w:rtl/>
        </w:rPr>
        <w:t xml:space="preserve">ابن حجر </w:t>
      </w:r>
      <w:r w:rsidRPr="003A12D8">
        <w:rPr>
          <w:rStyle w:val="Char5"/>
          <w:rFonts w:hint="cs"/>
          <w:rtl/>
        </w:rPr>
        <w:t>در</w:t>
      </w:r>
      <w:r w:rsidRPr="003A12D8">
        <w:rPr>
          <w:rStyle w:val="Char5"/>
          <w:rtl/>
        </w:rPr>
        <w:t xml:space="preserve"> ترجم</w:t>
      </w:r>
      <w:r w:rsidRPr="003A12D8">
        <w:rPr>
          <w:rStyle w:val="Char5"/>
          <w:rFonts w:hint="cs"/>
          <w:rtl/>
        </w:rPr>
        <w:t>ۀ</w:t>
      </w:r>
      <w:r w:rsidRPr="003A12D8">
        <w:rPr>
          <w:rStyle w:val="Char5"/>
          <w:rtl/>
        </w:rPr>
        <w:t xml:space="preserve"> </w:t>
      </w:r>
      <w:r w:rsidRPr="003A12D8">
        <w:rPr>
          <w:rStyle w:val="Char5"/>
          <w:rFonts w:hint="cs"/>
          <w:rtl/>
        </w:rPr>
        <w:t>ا</w:t>
      </w:r>
      <w:r w:rsidRPr="003A12D8">
        <w:rPr>
          <w:rStyle w:val="Char5"/>
          <w:rtl/>
        </w:rPr>
        <w:t xml:space="preserve">سماء بن حکم </w:t>
      </w:r>
      <w:r w:rsidRPr="003A12D8">
        <w:rPr>
          <w:rStyle w:val="Char5"/>
          <w:rFonts w:hint="cs"/>
          <w:rtl/>
        </w:rPr>
        <w:t>در</w:t>
      </w:r>
      <w:r w:rsidRPr="003A12D8">
        <w:rPr>
          <w:rStyle w:val="Char5"/>
          <w:rtl/>
        </w:rPr>
        <w:t xml:space="preserve"> التهذیب، </w:t>
      </w:r>
      <w:r w:rsidRPr="003A12D8">
        <w:rPr>
          <w:rStyle w:val="Char5"/>
          <w:rFonts w:hint="cs"/>
          <w:rtl/>
        </w:rPr>
        <w:t xml:space="preserve">سند این </w:t>
      </w:r>
      <w:r w:rsidRPr="003A12D8">
        <w:rPr>
          <w:rStyle w:val="Char5"/>
          <w:rtl/>
        </w:rPr>
        <w:t xml:space="preserve">حدیث </w:t>
      </w:r>
      <w:r w:rsidRPr="003A12D8">
        <w:rPr>
          <w:rStyle w:val="Char5"/>
          <w:rFonts w:hint="cs"/>
          <w:rtl/>
        </w:rPr>
        <w:t>را خوب دانسته است</w:t>
      </w:r>
      <w:r w:rsidRPr="003A12D8">
        <w:rPr>
          <w:rStyle w:val="Char5"/>
          <w:rtl/>
        </w:rPr>
        <w:t xml:space="preserve"> و</w:t>
      </w:r>
      <w:r w:rsidRPr="003A12D8">
        <w:rPr>
          <w:rStyle w:val="Char5"/>
          <w:rFonts w:hint="cs"/>
          <w:rtl/>
        </w:rPr>
        <w:t xml:space="preserve"> </w:t>
      </w:r>
      <w:r w:rsidRPr="003A12D8">
        <w:rPr>
          <w:rStyle w:val="Char5"/>
          <w:rtl/>
        </w:rPr>
        <w:t>علام</w:t>
      </w:r>
      <w:r w:rsidRPr="003A12D8">
        <w:rPr>
          <w:rStyle w:val="Char5"/>
          <w:rFonts w:hint="cs"/>
          <w:rtl/>
        </w:rPr>
        <w:t>ه</w:t>
      </w:r>
      <w:r w:rsidRPr="003A12D8">
        <w:rPr>
          <w:rStyle w:val="Char5"/>
          <w:rtl/>
        </w:rPr>
        <w:t xml:space="preserve"> </w:t>
      </w:r>
      <w:r w:rsidRPr="003A12D8">
        <w:rPr>
          <w:rStyle w:val="Char5"/>
          <w:rFonts w:hint="cs"/>
          <w:rtl/>
        </w:rPr>
        <w:t>ا</w:t>
      </w:r>
      <w:r w:rsidRPr="003A12D8">
        <w:rPr>
          <w:rStyle w:val="Char5"/>
          <w:rtl/>
        </w:rPr>
        <w:t xml:space="preserve">حمد شاکر </w:t>
      </w:r>
      <w:r w:rsidRPr="003A12D8">
        <w:rPr>
          <w:rStyle w:val="Char5"/>
          <w:rFonts w:hint="cs"/>
          <w:rtl/>
        </w:rPr>
        <w:t>در</w:t>
      </w:r>
      <w:r w:rsidRPr="003A12D8">
        <w:rPr>
          <w:rStyle w:val="Char5"/>
          <w:rtl/>
        </w:rPr>
        <w:t xml:space="preserve"> تحقیق</w:t>
      </w:r>
      <w:r w:rsidRPr="003A12D8">
        <w:rPr>
          <w:rStyle w:val="Char5"/>
          <w:rFonts w:hint="cs"/>
          <w:rtl/>
        </w:rPr>
        <w:t>ش</w:t>
      </w:r>
      <w:r w:rsidRPr="003A12D8">
        <w:rPr>
          <w:rStyle w:val="Char5"/>
          <w:rtl/>
        </w:rPr>
        <w:t xml:space="preserve"> </w:t>
      </w:r>
      <w:r w:rsidRPr="003A12D8">
        <w:rPr>
          <w:rStyle w:val="Char5"/>
          <w:rFonts w:hint="cs"/>
          <w:rtl/>
        </w:rPr>
        <w:t xml:space="preserve">بر </w:t>
      </w:r>
      <w:r w:rsidRPr="003A12D8">
        <w:rPr>
          <w:rStyle w:val="Char5"/>
          <w:rtl/>
        </w:rPr>
        <w:t>ترمذی</w:t>
      </w:r>
      <w:r w:rsidRPr="003A12D8">
        <w:rPr>
          <w:rStyle w:val="Char5"/>
          <w:rFonts w:hint="cs"/>
          <w:rtl/>
        </w:rPr>
        <w:t xml:space="preserve"> آن را</w:t>
      </w:r>
      <w:r w:rsidRPr="003A12D8">
        <w:rPr>
          <w:rStyle w:val="Char5"/>
          <w:rtl/>
        </w:rPr>
        <w:t xml:space="preserve"> </w:t>
      </w:r>
      <w:r w:rsidRPr="003A12D8">
        <w:rPr>
          <w:rStyle w:val="Char5"/>
          <w:rFonts w:hint="cs"/>
          <w:rtl/>
        </w:rPr>
        <w:t>صحیح دانسته است</w:t>
      </w:r>
      <w:r w:rsidRPr="003A12D8">
        <w:rPr>
          <w:rStyle w:val="Char5"/>
          <w:rtl/>
        </w:rPr>
        <w:t xml:space="preserve"> و</w:t>
      </w:r>
      <w:r w:rsidRPr="003A12D8">
        <w:rPr>
          <w:rStyle w:val="Char5"/>
          <w:rFonts w:hint="cs"/>
          <w:rtl/>
        </w:rPr>
        <w:t xml:space="preserve"> آ</w:t>
      </w:r>
      <w:r w:rsidRPr="003A12D8">
        <w:rPr>
          <w:rStyle w:val="Char5"/>
          <w:rtl/>
        </w:rPr>
        <w:t xml:space="preserve">لبانی </w:t>
      </w:r>
      <w:r w:rsidRPr="003A12D8">
        <w:rPr>
          <w:rStyle w:val="Char5"/>
          <w:rFonts w:hint="cs"/>
          <w:rtl/>
        </w:rPr>
        <w:t xml:space="preserve">در </w:t>
      </w:r>
      <w:r w:rsidRPr="003A12D8">
        <w:rPr>
          <w:rStyle w:val="Char5"/>
          <w:rtl/>
        </w:rPr>
        <w:t>صحیح سنن ترمذی (1/128) و</w:t>
      </w:r>
      <w:r w:rsidRPr="003A12D8">
        <w:rPr>
          <w:rStyle w:val="Char5"/>
          <w:rFonts w:hint="cs"/>
          <w:rtl/>
        </w:rPr>
        <w:t xml:space="preserve"> </w:t>
      </w:r>
      <w:r w:rsidRPr="003A12D8">
        <w:rPr>
          <w:rStyle w:val="Char5"/>
          <w:rtl/>
        </w:rPr>
        <w:t>محقق</w:t>
      </w:r>
      <w:r w:rsidRPr="003A12D8">
        <w:rPr>
          <w:rStyle w:val="Char5"/>
          <w:rFonts w:hint="cs"/>
          <w:rtl/>
        </w:rPr>
        <w:t xml:space="preserve"> </w:t>
      </w:r>
      <w:r w:rsidRPr="003A12D8">
        <w:rPr>
          <w:rStyle w:val="Char5"/>
          <w:rtl/>
        </w:rPr>
        <w:t>جامع الأصول (4/390) و</w:t>
      </w:r>
      <w:r w:rsidRPr="003A12D8">
        <w:rPr>
          <w:rStyle w:val="Char5"/>
          <w:rFonts w:hint="cs"/>
          <w:rtl/>
        </w:rPr>
        <w:t xml:space="preserve"> </w:t>
      </w:r>
      <w:r w:rsidRPr="003A12D8">
        <w:rPr>
          <w:rStyle w:val="Char5"/>
          <w:rtl/>
        </w:rPr>
        <w:t>محقق</w:t>
      </w:r>
      <w:r w:rsidRPr="003A12D8">
        <w:rPr>
          <w:rStyle w:val="Char5"/>
          <w:rFonts w:hint="cs"/>
          <w:rtl/>
        </w:rPr>
        <w:t xml:space="preserve"> </w:t>
      </w:r>
      <w:r w:rsidRPr="003A12D8">
        <w:rPr>
          <w:rStyle w:val="Char5"/>
          <w:rtl/>
        </w:rPr>
        <w:t>الإحسان (2/390)</w:t>
      </w:r>
      <w:r w:rsidRPr="003A12D8">
        <w:rPr>
          <w:rStyle w:val="Char5"/>
          <w:rFonts w:hint="cs"/>
          <w:rtl/>
        </w:rPr>
        <w:t xml:space="preserve"> آن را حسن دانسته‌اند</w:t>
      </w:r>
      <w:r w:rsidRPr="003A12D8">
        <w:rPr>
          <w:rStyle w:val="Char5"/>
          <w:rtl/>
        </w:rPr>
        <w:t>.</w:t>
      </w:r>
    </w:p>
  </w:footnote>
  <w:footnote w:id="178">
    <w:p w:rsidR="00871EDE" w:rsidRPr="003A12D8" w:rsidRDefault="00871EDE" w:rsidP="005F429A">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 xml:space="preserve">حدیث، صحیح </w:t>
      </w:r>
      <w:r w:rsidRPr="003A12D8">
        <w:rPr>
          <w:rStyle w:val="Char5"/>
          <w:rFonts w:hint="cs"/>
          <w:rtl/>
        </w:rPr>
        <w:t>است</w:t>
      </w:r>
      <w:r w:rsidRPr="003A12D8">
        <w:rPr>
          <w:rStyle w:val="Char5"/>
          <w:rtl/>
        </w:rPr>
        <w:t>.</w:t>
      </w:r>
      <w:r w:rsidRPr="003A12D8">
        <w:rPr>
          <w:rStyle w:val="Char5"/>
          <w:rFonts w:hint="cs"/>
          <w:rtl/>
        </w:rPr>
        <w:t xml:space="preserve"> </w:t>
      </w:r>
    </w:p>
    <w:p w:rsidR="00871EDE" w:rsidRPr="003A12D8" w:rsidRDefault="00871EDE" w:rsidP="005F429A">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در</w:t>
      </w:r>
      <w:r w:rsidRPr="003A12D8">
        <w:rPr>
          <w:rStyle w:val="Char5"/>
          <w:rtl/>
        </w:rPr>
        <w:t xml:space="preserve"> (</w:t>
      </w:r>
      <w:r w:rsidRPr="005F429A">
        <w:rPr>
          <w:rStyle w:val="Char6"/>
          <w:rtl/>
        </w:rPr>
        <w:t>كتاب الجمع</w:t>
      </w:r>
      <w:r w:rsidRPr="005F429A">
        <w:rPr>
          <w:rStyle w:val="Char6"/>
          <w:rFonts w:hint="cs"/>
          <w:rtl/>
        </w:rPr>
        <w:t>ة</w:t>
      </w:r>
      <w:r w:rsidRPr="005F429A">
        <w:rPr>
          <w:rStyle w:val="Char6"/>
          <w:rtl/>
        </w:rPr>
        <w:t>، باب فضل من استمع وأنصت في الخطب</w:t>
      </w:r>
      <w:r w:rsidRPr="005F429A">
        <w:rPr>
          <w:rStyle w:val="Char6"/>
          <w:rFonts w:hint="cs"/>
          <w:rtl/>
        </w:rPr>
        <w:t>ة</w:t>
      </w:r>
      <w:r w:rsidRPr="003A12D8">
        <w:rPr>
          <w:rStyle w:val="Char5"/>
          <w:rtl/>
        </w:rPr>
        <w:t xml:space="preserve">، حدیث </w:t>
      </w:r>
      <w:r w:rsidRPr="003A12D8">
        <w:rPr>
          <w:rStyle w:val="Char5"/>
          <w:rFonts w:hint="cs"/>
          <w:rtl/>
        </w:rPr>
        <w:t>شمارۀ</w:t>
      </w:r>
      <w:r w:rsidRPr="003A12D8">
        <w:rPr>
          <w:rStyle w:val="Char5"/>
          <w:rtl/>
        </w:rPr>
        <w:t xml:space="preserve"> 857).</w:t>
      </w:r>
    </w:p>
  </w:footnote>
  <w:footnote w:id="179">
    <w:p w:rsidR="00871EDE" w:rsidRPr="003A12D8" w:rsidRDefault="00871EDE" w:rsidP="005F429A">
      <w:pPr>
        <w:pStyle w:val="a5"/>
        <w:rPr>
          <w:rStyle w:val="Char5"/>
          <w:rtl/>
        </w:rPr>
      </w:pPr>
      <w:r w:rsidRPr="003A12D8">
        <w:rPr>
          <w:rStyle w:val="Char5"/>
          <w:rtl/>
        </w:rPr>
        <w:footnoteRef/>
      </w:r>
      <w:r w:rsidRPr="003A12D8">
        <w:rPr>
          <w:rStyle w:val="Char5"/>
          <w:rFonts w:hint="cs"/>
          <w:rtl/>
        </w:rPr>
        <w:t>- ابوداود</w:t>
      </w:r>
      <w:r w:rsidRPr="003A12D8">
        <w:rPr>
          <w:rStyle w:val="Char5"/>
          <w:rtl/>
        </w:rPr>
        <w:t xml:space="preserve"> </w:t>
      </w:r>
      <w:r w:rsidRPr="003A12D8">
        <w:rPr>
          <w:rStyle w:val="Char5"/>
          <w:rFonts w:hint="cs"/>
          <w:rtl/>
        </w:rPr>
        <w:t>این روایت را در</w:t>
      </w:r>
      <w:r w:rsidRPr="003A12D8">
        <w:rPr>
          <w:rStyle w:val="Char5"/>
          <w:rtl/>
        </w:rPr>
        <w:t xml:space="preserve"> (</w:t>
      </w:r>
      <w:r w:rsidRPr="005F429A">
        <w:rPr>
          <w:rStyle w:val="Char6"/>
          <w:rtl/>
        </w:rPr>
        <w:t>كتاب الطهار</w:t>
      </w:r>
      <w:r w:rsidRPr="005F429A">
        <w:rPr>
          <w:rStyle w:val="Char6"/>
          <w:rFonts w:hint="cs"/>
          <w:rtl/>
        </w:rPr>
        <w:t>ة</w:t>
      </w:r>
      <w:r w:rsidRPr="005F429A">
        <w:rPr>
          <w:rStyle w:val="Char6"/>
          <w:rtl/>
        </w:rPr>
        <w:t>، باب في الغسل يوم الجمع</w:t>
      </w:r>
      <w:r w:rsidRPr="005F429A">
        <w:rPr>
          <w:rStyle w:val="Char6"/>
          <w:rFonts w:hint="cs"/>
          <w:rtl/>
        </w:rPr>
        <w:t>ة</w:t>
      </w:r>
      <w:r w:rsidRPr="003A12D8">
        <w:rPr>
          <w:rStyle w:val="Char5"/>
          <w:rtl/>
        </w:rPr>
        <w:t xml:space="preserve">، حدیث </w:t>
      </w:r>
      <w:r w:rsidRPr="003A12D8">
        <w:rPr>
          <w:rStyle w:val="Char5"/>
          <w:rFonts w:hint="cs"/>
          <w:rtl/>
        </w:rPr>
        <w:t>شمارۀ</w:t>
      </w:r>
      <w:r w:rsidRPr="003A12D8">
        <w:rPr>
          <w:rStyle w:val="Char5"/>
          <w:rtl/>
        </w:rPr>
        <w:t xml:space="preserve"> 343)</w:t>
      </w:r>
      <w:r w:rsidRPr="003A12D8">
        <w:rPr>
          <w:rStyle w:val="Char5"/>
          <w:rFonts w:hint="cs"/>
          <w:rtl/>
        </w:rPr>
        <w:t xml:space="preserve"> تخریج کرده است</w:t>
      </w:r>
      <w:r w:rsidRPr="003A12D8">
        <w:rPr>
          <w:rStyle w:val="Char5"/>
          <w:rtl/>
        </w:rPr>
        <w:t>.</w:t>
      </w:r>
    </w:p>
    <w:p w:rsidR="00871EDE" w:rsidRPr="003A12D8" w:rsidRDefault="00871EDE" w:rsidP="005F429A">
      <w:pPr>
        <w:pStyle w:val="a5"/>
        <w:ind w:firstLine="0"/>
        <w:rPr>
          <w:rStyle w:val="Char5"/>
          <w:rtl/>
        </w:rPr>
      </w:pPr>
      <w:r w:rsidRPr="003A12D8">
        <w:rPr>
          <w:rStyle w:val="Char5"/>
          <w:rFonts w:hint="cs"/>
          <w:rtl/>
        </w:rPr>
        <w:t>آ</w:t>
      </w:r>
      <w:r w:rsidRPr="003A12D8">
        <w:rPr>
          <w:rStyle w:val="Char5"/>
          <w:rtl/>
        </w:rPr>
        <w:t xml:space="preserve">لبانی </w:t>
      </w:r>
      <w:r w:rsidRPr="003A12D8">
        <w:rPr>
          <w:rStyle w:val="Char5"/>
          <w:rFonts w:hint="cs"/>
          <w:rtl/>
        </w:rPr>
        <w:t xml:space="preserve">در </w:t>
      </w:r>
      <w:r w:rsidRPr="003A12D8">
        <w:rPr>
          <w:rStyle w:val="Char5"/>
          <w:rtl/>
        </w:rPr>
        <w:t xml:space="preserve">صحیح سنن </w:t>
      </w:r>
      <w:r w:rsidRPr="003A12D8">
        <w:rPr>
          <w:rStyle w:val="Char5"/>
          <w:rFonts w:hint="cs"/>
          <w:rtl/>
        </w:rPr>
        <w:t>ابوداود</w:t>
      </w:r>
      <w:r w:rsidRPr="003A12D8">
        <w:rPr>
          <w:rStyle w:val="Char5"/>
          <w:rtl/>
        </w:rPr>
        <w:t xml:space="preserve"> (1/70)</w:t>
      </w:r>
      <w:r w:rsidRPr="003A12D8">
        <w:rPr>
          <w:rStyle w:val="Char5"/>
          <w:rFonts w:hint="cs"/>
          <w:rtl/>
        </w:rPr>
        <w:t xml:space="preserve"> آن را صحیح دانسته است</w:t>
      </w:r>
      <w:r w:rsidRPr="003A12D8">
        <w:rPr>
          <w:rStyle w:val="Char5"/>
          <w:rtl/>
        </w:rPr>
        <w:t>.</w:t>
      </w:r>
    </w:p>
    <w:p w:rsidR="00871EDE" w:rsidRPr="00790DAE" w:rsidRDefault="00871EDE" w:rsidP="005F429A">
      <w:pPr>
        <w:pStyle w:val="a5"/>
        <w:ind w:firstLine="0"/>
        <w:rPr>
          <w:rFonts w:cs="Times New Roman"/>
          <w:rtl/>
          <w:lang w:bidi="fa-IR"/>
        </w:rPr>
      </w:pPr>
      <w:r w:rsidRPr="003A12D8">
        <w:rPr>
          <w:rStyle w:val="Char5"/>
          <w:rFonts w:hint="cs"/>
          <w:rtl/>
        </w:rPr>
        <w:t>*توجه: در اصل کتاب این‌ گونه آمده است که «کفاره‌ای می‌شود بر گناهانش بین دو جمعه و این جمعه که گذشت» که درست آن بدین صورت است«کفارۀ گناهان بین جمعۀ آینده و جمعۀ گذشته‌اش می‌باشد». و این تصحیح از سنن ابوداود است. (مترجم).</w:t>
      </w:r>
    </w:p>
  </w:footnote>
  <w:footnote w:id="180">
    <w:p w:rsidR="00871EDE" w:rsidRPr="003A12D8" w:rsidRDefault="00871EDE" w:rsidP="005F429A">
      <w:pPr>
        <w:pStyle w:val="a5"/>
        <w:rPr>
          <w:rStyle w:val="Char5"/>
          <w:rtl/>
        </w:rPr>
      </w:pPr>
      <w:r w:rsidRPr="003A12D8">
        <w:rPr>
          <w:rStyle w:val="Char5"/>
          <w:rtl/>
        </w:rPr>
        <w:footnoteRef/>
      </w:r>
      <w:r>
        <w:rPr>
          <w:rStyle w:val="Char5"/>
          <w:rFonts w:hint="cs"/>
          <w:rtl/>
        </w:rPr>
        <w:t>- ن.ک: بحثی که در (2-1) گذشت.</w:t>
      </w:r>
    </w:p>
  </w:footnote>
  <w:footnote w:id="181">
    <w:p w:rsidR="00871EDE" w:rsidRPr="003A12D8" w:rsidRDefault="00871EDE" w:rsidP="005F429A">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 xml:space="preserve">حدیث، صحیح </w:t>
      </w:r>
      <w:r w:rsidRPr="003A12D8">
        <w:rPr>
          <w:rStyle w:val="Char5"/>
          <w:rFonts w:hint="cs"/>
          <w:rtl/>
        </w:rPr>
        <w:t>است</w:t>
      </w:r>
      <w:r w:rsidRPr="003A12D8">
        <w:rPr>
          <w:rStyle w:val="Char5"/>
          <w:rtl/>
        </w:rPr>
        <w:t>.</w:t>
      </w:r>
    </w:p>
    <w:p w:rsidR="00871EDE" w:rsidRPr="003A12D8" w:rsidRDefault="00871EDE" w:rsidP="005F429A">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در</w:t>
      </w:r>
      <w:r w:rsidRPr="003A12D8">
        <w:rPr>
          <w:rStyle w:val="Char5"/>
          <w:rtl/>
        </w:rPr>
        <w:t xml:space="preserve"> (</w:t>
      </w:r>
      <w:r w:rsidRPr="005F429A">
        <w:rPr>
          <w:rStyle w:val="Char6"/>
          <w:rtl/>
        </w:rPr>
        <w:t>كتاب الجمع</w:t>
      </w:r>
      <w:r w:rsidRPr="005F429A">
        <w:rPr>
          <w:rStyle w:val="Char6"/>
          <w:rFonts w:hint="cs"/>
          <w:rtl/>
        </w:rPr>
        <w:t>ة</w:t>
      </w:r>
      <w:r w:rsidRPr="005F429A">
        <w:rPr>
          <w:rStyle w:val="Char6"/>
          <w:rtl/>
        </w:rPr>
        <w:t>، باب الصلا</w:t>
      </w:r>
      <w:r w:rsidRPr="005F429A">
        <w:rPr>
          <w:rStyle w:val="Char6"/>
          <w:rFonts w:hint="cs"/>
          <w:rtl/>
        </w:rPr>
        <w:t>ة</w:t>
      </w:r>
      <w:r w:rsidRPr="005F429A">
        <w:rPr>
          <w:rStyle w:val="Char6"/>
          <w:rtl/>
        </w:rPr>
        <w:t xml:space="preserve"> بعد الجمع</w:t>
      </w:r>
      <w:r w:rsidRPr="005F429A">
        <w:rPr>
          <w:rStyle w:val="Char6"/>
          <w:rFonts w:hint="cs"/>
          <w:rtl/>
        </w:rPr>
        <w:t>ة</w:t>
      </w:r>
      <w:r w:rsidRPr="003A12D8">
        <w:rPr>
          <w:rStyle w:val="Char5"/>
          <w:rtl/>
        </w:rPr>
        <w:t xml:space="preserve">، حدیث </w:t>
      </w:r>
      <w:r w:rsidRPr="003A12D8">
        <w:rPr>
          <w:rStyle w:val="Char5"/>
          <w:rFonts w:hint="cs"/>
          <w:rtl/>
        </w:rPr>
        <w:t>شمارۀ</w:t>
      </w:r>
      <w:r w:rsidRPr="003A12D8">
        <w:rPr>
          <w:rStyle w:val="Char5"/>
          <w:rtl/>
        </w:rPr>
        <w:t xml:space="preserve"> 881). و</w:t>
      </w:r>
      <w:r w:rsidRPr="003A12D8">
        <w:rPr>
          <w:rStyle w:val="Char5"/>
          <w:rFonts w:hint="cs"/>
          <w:rtl/>
        </w:rPr>
        <w:t xml:space="preserve"> ن.ک</w:t>
      </w:r>
      <w:r w:rsidRPr="003A12D8">
        <w:rPr>
          <w:rStyle w:val="Char5"/>
          <w:rtl/>
        </w:rPr>
        <w:t>: جامع الأصول، 6/38</w:t>
      </w:r>
      <w:r w:rsidRPr="003A12D8">
        <w:rPr>
          <w:rStyle w:val="Char5"/>
          <w:rFonts w:hint="cs"/>
          <w:rtl/>
        </w:rPr>
        <w:t>.</w:t>
      </w:r>
    </w:p>
  </w:footnote>
  <w:footnote w:id="182">
    <w:p w:rsidR="00871EDE" w:rsidRPr="003A12D8" w:rsidRDefault="00871EDE" w:rsidP="00C208B1">
      <w:pPr>
        <w:pStyle w:val="a5"/>
        <w:rPr>
          <w:rStyle w:val="Char5"/>
          <w:rtl/>
        </w:rPr>
      </w:pPr>
      <w:r w:rsidRPr="003A12D8">
        <w:rPr>
          <w:rStyle w:val="Char5"/>
          <w:rtl/>
        </w:rPr>
        <w:footnoteRef/>
      </w:r>
      <w:r w:rsidRPr="003A12D8">
        <w:rPr>
          <w:rStyle w:val="Char5"/>
          <w:rFonts w:hint="cs"/>
          <w:rtl/>
        </w:rPr>
        <w:t xml:space="preserve">- با استدلال به </w:t>
      </w:r>
      <w:r w:rsidRPr="003A12D8">
        <w:rPr>
          <w:rStyle w:val="Char5"/>
          <w:rtl/>
        </w:rPr>
        <w:t>حدی</w:t>
      </w:r>
      <w:r w:rsidRPr="003A12D8">
        <w:rPr>
          <w:rStyle w:val="Char5"/>
          <w:rFonts w:hint="cs"/>
          <w:rtl/>
        </w:rPr>
        <w:t>ـ</w:t>
      </w:r>
      <w:r w:rsidRPr="003A12D8">
        <w:rPr>
          <w:rStyle w:val="Char5"/>
          <w:rtl/>
        </w:rPr>
        <w:t>ث:</w:t>
      </w:r>
      <w:r>
        <w:rPr>
          <w:rStyle w:val="Char5"/>
          <w:rFonts w:hint="cs"/>
          <w:rtl/>
        </w:rPr>
        <w:t xml:space="preserve"> «بهت</w:t>
      </w:r>
      <w:r w:rsidRPr="003A12D8">
        <w:rPr>
          <w:rStyle w:val="Char5"/>
          <w:rFonts w:hint="cs"/>
          <w:rtl/>
        </w:rPr>
        <w:t xml:space="preserve">رین نمازها، نماز یک شخص در خانه‌اش است بجز نماز فرض». </w:t>
      </w:r>
      <w:r w:rsidRPr="003A12D8">
        <w:rPr>
          <w:rStyle w:val="Char5"/>
          <w:rtl/>
        </w:rPr>
        <w:t xml:space="preserve">إن شاء الله </w:t>
      </w:r>
      <w:r w:rsidRPr="003A12D8">
        <w:rPr>
          <w:rStyle w:val="Char5"/>
          <w:rFonts w:hint="cs"/>
          <w:rtl/>
        </w:rPr>
        <w:t>تخریج این حدیث را ذکر خواهم کرد.</w:t>
      </w:r>
      <w:r w:rsidRPr="003A12D8">
        <w:rPr>
          <w:rStyle w:val="Char5"/>
          <w:rtl/>
        </w:rPr>
        <w:t xml:space="preserve"> و</w:t>
      </w:r>
      <w:r w:rsidRPr="003A12D8">
        <w:rPr>
          <w:rStyle w:val="Char5"/>
          <w:rFonts w:hint="cs"/>
          <w:rtl/>
        </w:rPr>
        <w:t xml:space="preserve"> این</w:t>
      </w:r>
      <w:r w:rsidRPr="003A12D8">
        <w:rPr>
          <w:rStyle w:val="Char5"/>
          <w:rtl/>
        </w:rPr>
        <w:t xml:space="preserve"> حدیث، صحیح </w:t>
      </w:r>
      <w:r w:rsidRPr="003A12D8">
        <w:rPr>
          <w:rStyle w:val="Char5"/>
          <w:rFonts w:hint="cs"/>
          <w:rtl/>
        </w:rPr>
        <w:t>است</w:t>
      </w:r>
      <w:r w:rsidRPr="003A12D8">
        <w:rPr>
          <w:rStyle w:val="Char5"/>
          <w:rtl/>
        </w:rPr>
        <w:t>.</w:t>
      </w:r>
    </w:p>
    <w:p w:rsidR="00871EDE" w:rsidRPr="003A12D8" w:rsidRDefault="00871EDE" w:rsidP="00C208B1">
      <w:pPr>
        <w:pStyle w:val="a5"/>
        <w:ind w:firstLine="0"/>
        <w:rPr>
          <w:rStyle w:val="Char5"/>
          <w:rtl/>
        </w:rPr>
      </w:pPr>
      <w:r w:rsidRPr="003A12D8">
        <w:rPr>
          <w:rStyle w:val="Char5"/>
          <w:rtl/>
        </w:rPr>
        <w:t>علام</w:t>
      </w:r>
      <w:r w:rsidRPr="003A12D8">
        <w:rPr>
          <w:rStyle w:val="Char5"/>
          <w:rFonts w:hint="cs"/>
          <w:rtl/>
        </w:rPr>
        <w:t>ه</w:t>
      </w:r>
      <w:r w:rsidRPr="003A12D8">
        <w:rPr>
          <w:rStyle w:val="Char5"/>
          <w:rtl/>
        </w:rPr>
        <w:t xml:space="preserve"> </w:t>
      </w:r>
      <w:r w:rsidRPr="003A12D8">
        <w:rPr>
          <w:rStyle w:val="Char5"/>
          <w:rFonts w:hint="cs"/>
          <w:rtl/>
        </w:rPr>
        <w:t>آ</w:t>
      </w:r>
      <w:r w:rsidRPr="003A12D8">
        <w:rPr>
          <w:rStyle w:val="Char5"/>
          <w:rtl/>
        </w:rPr>
        <w:t xml:space="preserve">لبانی </w:t>
      </w:r>
      <w:r w:rsidRPr="00C208B1">
        <w:rPr>
          <w:rFonts w:hint="cs"/>
          <w:rtl/>
        </w:rPr>
        <w:t>در</w:t>
      </w:r>
      <w:r w:rsidRPr="00C208B1">
        <w:rPr>
          <w:rtl/>
        </w:rPr>
        <w:t xml:space="preserve"> تمام المنة (ص341</w:t>
      </w:r>
      <w:r w:rsidRPr="003A12D8">
        <w:rPr>
          <w:rStyle w:val="Char5"/>
          <w:rtl/>
        </w:rPr>
        <w:t xml:space="preserve">- 432) </w:t>
      </w:r>
      <w:r w:rsidRPr="003A12D8">
        <w:rPr>
          <w:rStyle w:val="Char5"/>
          <w:rFonts w:hint="cs"/>
          <w:rtl/>
        </w:rPr>
        <w:t>می‌گوید</w:t>
      </w:r>
      <w:r w:rsidRPr="003A12D8">
        <w:rPr>
          <w:rStyle w:val="Char5"/>
          <w:rtl/>
        </w:rPr>
        <w:t>:</w:t>
      </w:r>
      <w:r w:rsidRPr="003A12D8">
        <w:rPr>
          <w:rStyle w:val="Char5"/>
          <w:rFonts w:hint="cs"/>
          <w:rtl/>
        </w:rPr>
        <w:t xml:space="preserve"> «پس اگر بعد از نماز جمعه دو یا چهار رکعت در مسجد یا خانه بخواند</w:t>
      </w:r>
      <w:r w:rsidRPr="003A12D8">
        <w:rPr>
          <w:rStyle w:val="Char5"/>
          <w:rtl/>
        </w:rPr>
        <w:t>،</w:t>
      </w:r>
      <w:r w:rsidRPr="003A12D8">
        <w:rPr>
          <w:rStyle w:val="Char5"/>
          <w:rFonts w:hint="cs"/>
          <w:rtl/>
        </w:rPr>
        <w:t xml:space="preserve"> جایز است و خواندن آن در خانه بهتر است؛ با استدلال به این حدیث صحیح (یعنی حدیث:«بهترین نمازها </w:t>
      </w:r>
      <w:r w:rsidRPr="00946DCE">
        <w:rPr>
          <w:rFonts w:cs="Times New Roman" w:hint="cs"/>
          <w:rtl/>
        </w:rPr>
        <w:t>…</w:t>
      </w:r>
      <w:r w:rsidRPr="003A12D8">
        <w:rPr>
          <w:rStyle w:val="Char5"/>
          <w:rFonts w:hint="cs"/>
          <w:rtl/>
        </w:rPr>
        <w:t>[که در بالا به آن اشاره شد]»</w:t>
      </w:r>
      <w:r w:rsidRPr="003A12D8">
        <w:rPr>
          <w:rStyle w:val="Char5"/>
          <w:rtl/>
        </w:rPr>
        <w:t>)</w:t>
      </w:r>
      <w:r w:rsidRPr="003A12D8">
        <w:rPr>
          <w:rStyle w:val="Char5"/>
          <w:rFonts w:hint="cs"/>
          <w:rtl/>
        </w:rPr>
        <w:t>»</w:t>
      </w:r>
      <w:r w:rsidRPr="003A12D8">
        <w:rPr>
          <w:rStyle w:val="Char5"/>
          <w:rtl/>
        </w:rPr>
        <w:t>.</w:t>
      </w:r>
    </w:p>
  </w:footnote>
  <w:footnote w:id="183">
    <w:p w:rsidR="00871EDE" w:rsidRPr="003A12D8" w:rsidRDefault="00871EDE" w:rsidP="00C208B1">
      <w:pPr>
        <w:pStyle w:val="a5"/>
        <w:rPr>
          <w:rStyle w:val="Char5"/>
          <w:rtl/>
        </w:rPr>
      </w:pPr>
      <w:r w:rsidRPr="003A12D8">
        <w:rPr>
          <w:rStyle w:val="Char5"/>
          <w:rtl/>
        </w:rPr>
        <w:footnoteRef/>
      </w:r>
      <w:r w:rsidRPr="003A12D8">
        <w:rPr>
          <w:rStyle w:val="Char5"/>
          <w:rFonts w:hint="cs"/>
          <w:rtl/>
        </w:rPr>
        <w:t xml:space="preserve">- با این </w:t>
      </w:r>
      <w:r w:rsidRPr="003A12D8">
        <w:rPr>
          <w:rStyle w:val="Char5"/>
          <w:rtl/>
        </w:rPr>
        <w:t xml:space="preserve">تفصیل </w:t>
      </w:r>
      <w:r w:rsidRPr="003A12D8">
        <w:rPr>
          <w:rStyle w:val="Char5"/>
          <w:rFonts w:hint="cs"/>
          <w:rtl/>
        </w:rPr>
        <w:t>که</w:t>
      </w:r>
      <w:r w:rsidRPr="003A12D8">
        <w:rPr>
          <w:rStyle w:val="Char5"/>
          <w:rtl/>
        </w:rPr>
        <w:t>:</w:t>
      </w:r>
      <w:r w:rsidRPr="003A12D8">
        <w:rPr>
          <w:rStyle w:val="Char5"/>
          <w:rFonts w:hint="cs"/>
          <w:rtl/>
        </w:rPr>
        <w:t xml:space="preserve"> «اگر در مسجد خواند، چهار رکعت بخواند و اگر در خانه خواند، دو رکعت بخواند»</w:t>
      </w:r>
      <w:r w:rsidRPr="003A12D8">
        <w:rPr>
          <w:rStyle w:val="Char5"/>
          <w:rtl/>
        </w:rPr>
        <w:t xml:space="preserve">؛ </w:t>
      </w:r>
      <w:r w:rsidRPr="003A12D8">
        <w:rPr>
          <w:rStyle w:val="Char5"/>
          <w:rFonts w:hint="cs"/>
          <w:rtl/>
        </w:rPr>
        <w:t>هیچ دلیل صحیحی بر آن دلالت نمی‌کند</w:t>
      </w:r>
      <w:r w:rsidRPr="003A12D8">
        <w:rPr>
          <w:rStyle w:val="Char5"/>
          <w:rtl/>
        </w:rPr>
        <w:t xml:space="preserve">. </w:t>
      </w:r>
      <w:r w:rsidRPr="003A12D8">
        <w:rPr>
          <w:rStyle w:val="Char5"/>
          <w:rFonts w:hint="cs"/>
          <w:rtl/>
        </w:rPr>
        <w:t xml:space="preserve">جهت مناقشه و رد بر این گفته </w:t>
      </w:r>
      <w:r w:rsidRPr="00C208B1">
        <w:rPr>
          <w:rFonts w:hint="cs"/>
          <w:rtl/>
        </w:rPr>
        <w:t>به</w:t>
      </w:r>
      <w:r w:rsidRPr="00C208B1">
        <w:rPr>
          <w:rtl/>
        </w:rPr>
        <w:t xml:space="preserve"> تمام المنة</w:t>
      </w:r>
      <w:r w:rsidRPr="003A12D8">
        <w:rPr>
          <w:rStyle w:val="Char5"/>
          <w:rtl/>
        </w:rPr>
        <w:t xml:space="preserve"> (ص341- 342)</w:t>
      </w:r>
      <w:r w:rsidRPr="003A12D8">
        <w:rPr>
          <w:rStyle w:val="Char5"/>
          <w:rFonts w:hint="cs"/>
          <w:rtl/>
        </w:rPr>
        <w:t xml:space="preserve"> مراجعه شود</w:t>
      </w:r>
      <w:r w:rsidRPr="003A12D8">
        <w:rPr>
          <w:rStyle w:val="Char5"/>
          <w:rtl/>
        </w:rPr>
        <w:t>.</w:t>
      </w:r>
    </w:p>
  </w:footnote>
  <w:footnote w:id="184">
    <w:p w:rsidR="00871EDE" w:rsidRPr="003A12D8" w:rsidRDefault="00871EDE" w:rsidP="00C208B1">
      <w:pPr>
        <w:pStyle w:val="a5"/>
        <w:rPr>
          <w:rStyle w:val="Char5"/>
          <w:rtl/>
        </w:rPr>
      </w:pPr>
      <w:r w:rsidRPr="003A12D8">
        <w:rPr>
          <w:rStyle w:val="Char5"/>
          <w:rtl/>
        </w:rPr>
        <w:footnoteRef/>
      </w:r>
      <w:r w:rsidRPr="003A12D8">
        <w:rPr>
          <w:rStyle w:val="Char5"/>
          <w:rFonts w:hint="cs"/>
          <w:rtl/>
        </w:rPr>
        <w:t>- از لحاظ اعراب گذاری فرمودۀ پیامبر</w:t>
      </w:r>
      <w:r w:rsidRPr="00B71333">
        <w:rPr>
          <w:rFonts w:cs="CTraditional Arabic" w:hint="cs"/>
          <w:rtl/>
        </w:rPr>
        <w:t xml:space="preserve"> ج</w:t>
      </w:r>
      <w:r w:rsidRPr="003A12D8">
        <w:rPr>
          <w:rStyle w:val="Char5"/>
          <w:rFonts w:hint="cs"/>
          <w:rtl/>
        </w:rPr>
        <w:t xml:space="preserve"> «عشر خصال» دو معنی دارد: یکی از</w:t>
      </w:r>
      <w:r>
        <w:rPr>
          <w:rStyle w:val="Char5"/>
          <w:rFonts w:hint="cs"/>
          <w:rtl/>
        </w:rPr>
        <w:t xml:space="preserve"> آن‌ها </w:t>
      </w:r>
      <w:r w:rsidRPr="003A12D8">
        <w:rPr>
          <w:rStyle w:val="Char5"/>
          <w:rFonts w:hint="cs"/>
          <w:rtl/>
        </w:rPr>
        <w:t>در متن ذکر شد؛ یعنی ده عمل با فضیلت که شامل تسبیحات است که در غیر از ایستادن برای قرائت در نماز ده بار ده بار تکرار می‌شود و این از نظر آنچه که بیشتر در نماز گفته می‌شود. معنای دیگر آن، ده نوع گناهی است که در حدیث ذکر شده است؛ یعنی آیا به تو کفارۀ ده نوع از گناهانت را یاد ندهم؟</w:t>
      </w:r>
      <w:r>
        <w:rPr>
          <w:rFonts w:cs="Times New Roman" w:hint="cs"/>
          <w:rtl/>
        </w:rPr>
        <w:t>.</w:t>
      </w:r>
      <w:r w:rsidRPr="003A12D8">
        <w:rPr>
          <w:rStyle w:val="Char5"/>
          <w:rFonts w:hint="cs"/>
          <w:rtl/>
        </w:rPr>
        <w:t xml:space="preserve"> (ن.ک: عون المعبود</w:t>
      </w:r>
      <w:r w:rsidRPr="003A12D8">
        <w:rPr>
          <w:rStyle w:val="Char5"/>
          <w:rtl/>
        </w:rPr>
        <w:t>،</w:t>
      </w:r>
      <w:r w:rsidRPr="003A12D8">
        <w:rPr>
          <w:rStyle w:val="Char5"/>
          <w:rFonts w:hint="cs"/>
          <w:rtl/>
        </w:rPr>
        <w:t xml:space="preserve"> عظیم آبادی</w:t>
      </w:r>
      <w:r w:rsidRPr="003A12D8">
        <w:rPr>
          <w:rStyle w:val="Char5"/>
          <w:rtl/>
        </w:rPr>
        <w:t>،</w:t>
      </w:r>
      <w:r w:rsidRPr="003A12D8">
        <w:rPr>
          <w:rStyle w:val="Char5"/>
          <w:rFonts w:hint="cs"/>
          <w:rtl/>
        </w:rPr>
        <w:t xml:space="preserve"> چاپ دار احیاء</w:t>
      </w:r>
      <w:r>
        <w:rPr>
          <w:rStyle w:val="Char5"/>
          <w:rFonts w:hint="cs"/>
          <w:rtl/>
        </w:rPr>
        <w:t xml:space="preserve"> التراث العربی 4/107). (مترجم).</w:t>
      </w:r>
    </w:p>
  </w:footnote>
  <w:footnote w:id="185">
    <w:p w:rsidR="00871EDE" w:rsidRPr="003A12D8" w:rsidRDefault="00871EDE" w:rsidP="00C208B1">
      <w:pPr>
        <w:pStyle w:val="a5"/>
        <w:rPr>
          <w:rStyle w:val="Char5"/>
          <w:rtl/>
        </w:rPr>
      </w:pPr>
      <w:r w:rsidRPr="003A12D8">
        <w:rPr>
          <w:rStyle w:val="Char5"/>
          <w:rtl/>
        </w:rPr>
        <w:footnoteRef/>
      </w:r>
      <w:r w:rsidRPr="003A12D8">
        <w:rPr>
          <w:rStyle w:val="Char5"/>
          <w:rFonts w:hint="cs"/>
          <w:rtl/>
        </w:rPr>
        <w:t>- با تفسیر دوّمی که ذکر شد. در اینجا به این معنی است:</w:t>
      </w:r>
      <w:r>
        <w:rPr>
          <w:rStyle w:val="Char5"/>
          <w:rFonts w:hint="cs"/>
          <w:rtl/>
        </w:rPr>
        <w:t xml:space="preserve"> </w:t>
      </w:r>
      <w:r w:rsidRPr="003A12D8">
        <w:rPr>
          <w:rStyle w:val="Char5"/>
          <w:rFonts w:hint="cs"/>
          <w:rtl/>
        </w:rPr>
        <w:t>«این</w:t>
      </w:r>
      <w:r>
        <w:rPr>
          <w:rStyle w:val="Char5"/>
          <w:rFonts w:hint="cs"/>
          <w:rtl/>
        </w:rPr>
        <w:t>‌</w:t>
      </w:r>
      <w:r w:rsidRPr="003A12D8">
        <w:rPr>
          <w:rStyle w:val="Char5"/>
          <w:rFonts w:hint="cs"/>
          <w:rtl/>
        </w:rPr>
        <w:t>ها ده نوع گناه هستند». (مترجم).</w:t>
      </w:r>
    </w:p>
  </w:footnote>
  <w:footnote w:id="186">
    <w:p w:rsidR="00871EDE" w:rsidRPr="003A12D8" w:rsidRDefault="00871EDE" w:rsidP="00C208B1">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 xml:space="preserve">حدیث، حسن </w:t>
      </w:r>
      <w:r w:rsidRPr="003A12D8">
        <w:rPr>
          <w:rStyle w:val="Char5"/>
          <w:rFonts w:hint="cs"/>
          <w:rtl/>
        </w:rPr>
        <w:t>لغیره</w:t>
      </w:r>
      <w:r w:rsidRPr="003A12D8">
        <w:rPr>
          <w:rStyle w:val="Char5"/>
          <w:rtl/>
        </w:rPr>
        <w:t xml:space="preserve"> </w:t>
      </w:r>
      <w:r w:rsidRPr="003A12D8">
        <w:rPr>
          <w:rStyle w:val="Char5"/>
          <w:rFonts w:hint="cs"/>
          <w:rtl/>
        </w:rPr>
        <w:t>است</w:t>
      </w:r>
      <w:r w:rsidRPr="003A12D8">
        <w:rPr>
          <w:rStyle w:val="Char5"/>
          <w:rtl/>
        </w:rPr>
        <w:t>.</w:t>
      </w:r>
      <w:r w:rsidRPr="003A12D8">
        <w:rPr>
          <w:rStyle w:val="Char5"/>
          <w:rFonts w:hint="cs"/>
          <w:rtl/>
        </w:rPr>
        <w:t xml:space="preserve"> </w:t>
      </w:r>
    </w:p>
    <w:p w:rsidR="00871EDE" w:rsidRPr="003A12D8" w:rsidRDefault="00871EDE" w:rsidP="00C208B1">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w:t>
      </w:r>
      <w:r w:rsidRPr="003A12D8">
        <w:rPr>
          <w:rStyle w:val="Char5"/>
          <w:rFonts w:hint="cs"/>
          <w:rtl/>
        </w:rPr>
        <w:t>ابوداود</w:t>
      </w:r>
      <w:r w:rsidRPr="003A12D8">
        <w:rPr>
          <w:rStyle w:val="Char5"/>
          <w:rtl/>
        </w:rPr>
        <w:t xml:space="preserve"> </w:t>
      </w:r>
      <w:r w:rsidRPr="003A12D8">
        <w:rPr>
          <w:rStyle w:val="Char5"/>
          <w:rFonts w:hint="cs"/>
          <w:rtl/>
        </w:rPr>
        <w:t>در</w:t>
      </w:r>
      <w:r w:rsidRPr="003A12D8">
        <w:rPr>
          <w:rStyle w:val="Char5"/>
          <w:rtl/>
        </w:rPr>
        <w:t xml:space="preserve"> (</w:t>
      </w:r>
      <w:r w:rsidRPr="00C208B1">
        <w:rPr>
          <w:rStyle w:val="Char6"/>
          <w:rtl/>
        </w:rPr>
        <w:t>کتاب الصلا</w:t>
      </w:r>
      <w:r w:rsidRPr="00C208B1">
        <w:rPr>
          <w:rStyle w:val="Char6"/>
          <w:rFonts w:hint="cs"/>
          <w:rtl/>
        </w:rPr>
        <w:t>ة</w:t>
      </w:r>
      <w:r w:rsidRPr="00C208B1">
        <w:rPr>
          <w:rStyle w:val="Char6"/>
          <w:rtl/>
        </w:rPr>
        <w:t>، باب صلا</w:t>
      </w:r>
      <w:r w:rsidRPr="00C208B1">
        <w:rPr>
          <w:rStyle w:val="Char6"/>
          <w:rFonts w:hint="cs"/>
          <w:rtl/>
        </w:rPr>
        <w:t>ة</w:t>
      </w:r>
      <w:r w:rsidRPr="00C208B1">
        <w:rPr>
          <w:rStyle w:val="Char6"/>
          <w:rtl/>
        </w:rPr>
        <w:t xml:space="preserve"> التسبیح حدیث</w:t>
      </w:r>
      <w:r w:rsidRPr="003A12D8">
        <w:rPr>
          <w:rStyle w:val="Char5"/>
          <w:rtl/>
        </w:rPr>
        <w:t xml:space="preserve">، </w:t>
      </w:r>
      <w:r w:rsidRPr="003A12D8">
        <w:rPr>
          <w:rStyle w:val="Char5"/>
          <w:rFonts w:hint="cs"/>
          <w:rtl/>
        </w:rPr>
        <w:t>شمارۀ</w:t>
      </w:r>
      <w:r w:rsidRPr="003A12D8">
        <w:rPr>
          <w:rStyle w:val="Char5"/>
          <w:rtl/>
        </w:rPr>
        <w:t xml:space="preserve"> 1297) و</w:t>
      </w:r>
      <w:r w:rsidRPr="003A12D8">
        <w:rPr>
          <w:rStyle w:val="Char5"/>
          <w:rFonts w:hint="cs"/>
          <w:rtl/>
        </w:rPr>
        <w:t xml:space="preserve"> این لفظ حدیث اوست،</w:t>
      </w:r>
      <w:r w:rsidRPr="003A12D8">
        <w:rPr>
          <w:rStyle w:val="Char5"/>
          <w:rtl/>
        </w:rPr>
        <w:t xml:space="preserve"> و </w:t>
      </w: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ابن ماجه </w:t>
      </w:r>
      <w:r w:rsidRPr="003A12D8">
        <w:rPr>
          <w:rStyle w:val="Char5"/>
          <w:rFonts w:hint="cs"/>
          <w:rtl/>
        </w:rPr>
        <w:t>در</w:t>
      </w:r>
      <w:r w:rsidRPr="003A12D8">
        <w:rPr>
          <w:rStyle w:val="Char5"/>
          <w:rtl/>
        </w:rPr>
        <w:t xml:space="preserve"> (</w:t>
      </w:r>
      <w:r w:rsidRPr="00C208B1">
        <w:rPr>
          <w:rStyle w:val="Char6"/>
          <w:rtl/>
        </w:rPr>
        <w:t>کتاب إقامة الصلا</w:t>
      </w:r>
      <w:r w:rsidRPr="00C208B1">
        <w:rPr>
          <w:rStyle w:val="Char6"/>
          <w:rFonts w:hint="cs"/>
          <w:rtl/>
        </w:rPr>
        <w:t>ة</w:t>
      </w:r>
      <w:r w:rsidRPr="00C208B1">
        <w:rPr>
          <w:rStyle w:val="Char6"/>
          <w:rtl/>
        </w:rPr>
        <w:t xml:space="preserve"> والسنة فیها، باب ما جاء ف</w:t>
      </w:r>
      <w:r>
        <w:rPr>
          <w:rStyle w:val="Char6"/>
          <w:rFonts w:hint="cs"/>
          <w:rtl/>
        </w:rPr>
        <w:t>ي</w:t>
      </w:r>
      <w:r w:rsidRPr="00C208B1">
        <w:rPr>
          <w:rStyle w:val="Char6"/>
          <w:rtl/>
        </w:rPr>
        <w:t xml:space="preserve"> صلا</w:t>
      </w:r>
      <w:r w:rsidRPr="00C208B1">
        <w:rPr>
          <w:rStyle w:val="Char6"/>
          <w:rFonts w:hint="cs"/>
          <w:rtl/>
        </w:rPr>
        <w:t>ة</w:t>
      </w:r>
      <w:r w:rsidRPr="00C208B1">
        <w:rPr>
          <w:rStyle w:val="Char6"/>
          <w:rtl/>
        </w:rPr>
        <w:t xml:space="preserve"> التسبیح</w:t>
      </w:r>
      <w:r w:rsidRPr="003A12D8">
        <w:rPr>
          <w:rStyle w:val="Char5"/>
          <w:rtl/>
        </w:rPr>
        <w:t xml:space="preserve">، حدیث </w:t>
      </w:r>
      <w:r w:rsidRPr="003A12D8">
        <w:rPr>
          <w:rStyle w:val="Char5"/>
          <w:rFonts w:hint="cs"/>
          <w:rtl/>
        </w:rPr>
        <w:t>شمارۀ</w:t>
      </w:r>
      <w:r w:rsidRPr="003A12D8">
        <w:rPr>
          <w:rStyle w:val="Char5"/>
          <w:rtl/>
        </w:rPr>
        <w:t xml:space="preserve"> 1386).</w:t>
      </w:r>
    </w:p>
    <w:p w:rsidR="00871EDE" w:rsidRPr="003A12D8" w:rsidRDefault="00871EDE" w:rsidP="00C208B1">
      <w:pPr>
        <w:pStyle w:val="a5"/>
        <w:ind w:firstLine="0"/>
        <w:rPr>
          <w:rStyle w:val="Char5"/>
          <w:rtl/>
        </w:rPr>
      </w:pPr>
      <w:r w:rsidRPr="003A12D8">
        <w:rPr>
          <w:rStyle w:val="Char5"/>
          <w:rFonts w:hint="cs"/>
          <w:rtl/>
        </w:rPr>
        <w:t>عده‌ای از علما این حدیث را قوی دانسته‌اند؛ از جمله: ا</w:t>
      </w:r>
      <w:r w:rsidRPr="003A12D8">
        <w:rPr>
          <w:rStyle w:val="Char5"/>
          <w:rtl/>
        </w:rPr>
        <w:t xml:space="preserve">بو بکر </w:t>
      </w:r>
      <w:r w:rsidRPr="003A12D8">
        <w:rPr>
          <w:rStyle w:val="Char5"/>
          <w:rFonts w:hint="cs"/>
          <w:rtl/>
        </w:rPr>
        <w:t>آ</w:t>
      </w:r>
      <w:r w:rsidRPr="003A12D8">
        <w:rPr>
          <w:rStyle w:val="Char5"/>
          <w:rtl/>
        </w:rPr>
        <w:t xml:space="preserve">جری و </w:t>
      </w:r>
      <w:r w:rsidRPr="003A12D8">
        <w:rPr>
          <w:rStyle w:val="Char5"/>
          <w:rFonts w:hint="cs"/>
          <w:rtl/>
        </w:rPr>
        <w:t>ا</w:t>
      </w:r>
      <w:r w:rsidRPr="003A12D8">
        <w:rPr>
          <w:rStyle w:val="Char5"/>
          <w:rtl/>
        </w:rPr>
        <w:t>بو الحسن مقدسی و</w:t>
      </w:r>
      <w:r w:rsidRPr="003A12D8">
        <w:rPr>
          <w:rStyle w:val="Char5"/>
          <w:rFonts w:hint="cs"/>
          <w:rtl/>
        </w:rPr>
        <w:t xml:space="preserve"> </w:t>
      </w:r>
      <w:r w:rsidRPr="003A12D8">
        <w:rPr>
          <w:rStyle w:val="Char5"/>
          <w:rtl/>
        </w:rPr>
        <w:t>بیهقی</w:t>
      </w:r>
      <w:r w:rsidRPr="003A12D8">
        <w:rPr>
          <w:rStyle w:val="Char5"/>
          <w:rFonts w:hint="cs"/>
          <w:rtl/>
        </w:rPr>
        <w:t xml:space="preserve"> </w:t>
      </w:r>
      <w:r w:rsidRPr="003A12D8">
        <w:rPr>
          <w:rStyle w:val="Char5"/>
          <w:rtl/>
        </w:rPr>
        <w:t>و قبل</w:t>
      </w:r>
      <w:r w:rsidRPr="003A12D8">
        <w:rPr>
          <w:rStyle w:val="Char5"/>
          <w:rFonts w:hint="cs"/>
          <w:rtl/>
        </w:rPr>
        <w:t xml:space="preserve"> از آنان </w:t>
      </w:r>
      <w:r w:rsidRPr="003A12D8">
        <w:rPr>
          <w:rStyle w:val="Char5"/>
          <w:rtl/>
        </w:rPr>
        <w:t>ابن مبارک و</w:t>
      </w:r>
      <w:r w:rsidRPr="003A12D8">
        <w:rPr>
          <w:rStyle w:val="Char5"/>
          <w:rFonts w:hint="cs"/>
          <w:rtl/>
        </w:rPr>
        <w:t xml:space="preserve"> همچنین</w:t>
      </w:r>
      <w:r w:rsidRPr="003A12D8">
        <w:rPr>
          <w:rStyle w:val="Char5"/>
          <w:rtl/>
        </w:rPr>
        <w:t xml:space="preserve"> ابن سکن و</w:t>
      </w:r>
      <w:r w:rsidRPr="003A12D8">
        <w:rPr>
          <w:rStyle w:val="Char5"/>
          <w:rFonts w:hint="cs"/>
          <w:rtl/>
        </w:rPr>
        <w:t xml:space="preserve"> </w:t>
      </w:r>
      <w:r w:rsidRPr="003A12D8">
        <w:rPr>
          <w:rStyle w:val="Char5"/>
          <w:rtl/>
        </w:rPr>
        <w:t>نووی و</w:t>
      </w:r>
      <w:r w:rsidRPr="003A12D8">
        <w:rPr>
          <w:rStyle w:val="Char5"/>
          <w:rFonts w:hint="cs"/>
          <w:rtl/>
        </w:rPr>
        <w:t xml:space="preserve"> </w:t>
      </w:r>
      <w:r w:rsidRPr="003A12D8">
        <w:rPr>
          <w:rStyle w:val="Char5"/>
          <w:rtl/>
        </w:rPr>
        <w:t>تاج سبکی و</w:t>
      </w:r>
      <w:r w:rsidRPr="003A12D8">
        <w:rPr>
          <w:rStyle w:val="Char5"/>
          <w:rFonts w:hint="cs"/>
          <w:rtl/>
        </w:rPr>
        <w:t xml:space="preserve"> </w:t>
      </w:r>
      <w:r w:rsidRPr="003A12D8">
        <w:rPr>
          <w:rStyle w:val="Char5"/>
          <w:rtl/>
        </w:rPr>
        <w:t>بلقینی و</w:t>
      </w:r>
      <w:r w:rsidRPr="003A12D8">
        <w:rPr>
          <w:rStyle w:val="Char5"/>
          <w:rFonts w:hint="cs"/>
          <w:rtl/>
        </w:rPr>
        <w:t xml:space="preserve"> </w:t>
      </w:r>
      <w:r w:rsidRPr="003A12D8">
        <w:rPr>
          <w:rStyle w:val="Char5"/>
          <w:rtl/>
        </w:rPr>
        <w:t>ابن ناصرالدین دمشقی و</w:t>
      </w:r>
      <w:r w:rsidRPr="003A12D8">
        <w:rPr>
          <w:rStyle w:val="Char5"/>
          <w:rFonts w:hint="cs"/>
          <w:rtl/>
        </w:rPr>
        <w:t xml:space="preserve"> </w:t>
      </w:r>
      <w:r w:rsidRPr="003A12D8">
        <w:rPr>
          <w:rStyle w:val="Char5"/>
          <w:rtl/>
        </w:rPr>
        <w:t>ابن حجر و</w:t>
      </w:r>
      <w:r w:rsidRPr="003A12D8">
        <w:rPr>
          <w:rStyle w:val="Char5"/>
          <w:rFonts w:hint="cs"/>
          <w:rtl/>
        </w:rPr>
        <w:t xml:space="preserve"> </w:t>
      </w:r>
      <w:r w:rsidRPr="003A12D8">
        <w:rPr>
          <w:rStyle w:val="Char5"/>
          <w:rtl/>
        </w:rPr>
        <w:t>سیوطی و</w:t>
      </w:r>
      <w:r w:rsidRPr="003A12D8">
        <w:rPr>
          <w:rStyle w:val="Char5"/>
          <w:rFonts w:hint="cs"/>
          <w:rtl/>
        </w:rPr>
        <w:t xml:space="preserve"> </w:t>
      </w:r>
      <w:r w:rsidRPr="003A12D8">
        <w:rPr>
          <w:rStyle w:val="Char5"/>
          <w:rtl/>
        </w:rPr>
        <w:t>لکنوی و</w:t>
      </w:r>
      <w:r w:rsidRPr="003A12D8">
        <w:rPr>
          <w:rStyle w:val="Char5"/>
          <w:rFonts w:hint="cs"/>
          <w:rtl/>
        </w:rPr>
        <w:t xml:space="preserve"> </w:t>
      </w:r>
      <w:r w:rsidRPr="003A12D8">
        <w:rPr>
          <w:rStyle w:val="Char5"/>
          <w:rtl/>
        </w:rPr>
        <w:t>سندی و</w:t>
      </w:r>
      <w:r w:rsidRPr="003A12D8">
        <w:rPr>
          <w:rStyle w:val="Char5"/>
          <w:rFonts w:hint="cs"/>
          <w:rtl/>
        </w:rPr>
        <w:t xml:space="preserve"> </w:t>
      </w:r>
      <w:r w:rsidRPr="003A12D8">
        <w:rPr>
          <w:rStyle w:val="Char5"/>
          <w:rtl/>
        </w:rPr>
        <w:t>زبیدی و</w:t>
      </w:r>
      <w:r w:rsidRPr="003A12D8">
        <w:rPr>
          <w:rStyle w:val="Char5"/>
          <w:rFonts w:hint="cs"/>
          <w:rtl/>
        </w:rPr>
        <w:t xml:space="preserve"> </w:t>
      </w:r>
      <w:r w:rsidRPr="003A12D8">
        <w:rPr>
          <w:rStyle w:val="Char5"/>
          <w:rtl/>
        </w:rPr>
        <w:t xml:space="preserve">مبارکفوری </w:t>
      </w:r>
      <w:r w:rsidRPr="00C208B1">
        <w:rPr>
          <w:rFonts w:hint="cs"/>
          <w:rtl/>
        </w:rPr>
        <w:t>مؤلف</w:t>
      </w:r>
      <w:r w:rsidRPr="00C208B1">
        <w:rPr>
          <w:rtl/>
        </w:rPr>
        <w:t xml:space="preserve"> "التحفة" و</w:t>
      </w:r>
      <w:r w:rsidRPr="00C208B1">
        <w:rPr>
          <w:rFonts w:hint="cs"/>
          <w:rtl/>
        </w:rPr>
        <w:t xml:space="preserve"> </w:t>
      </w:r>
      <w:r w:rsidRPr="00C208B1">
        <w:rPr>
          <w:rtl/>
        </w:rPr>
        <w:t xml:space="preserve">مبارکفوری </w:t>
      </w:r>
      <w:r w:rsidRPr="00C208B1">
        <w:rPr>
          <w:rFonts w:hint="cs"/>
          <w:rtl/>
        </w:rPr>
        <w:t>مؤلف "</w:t>
      </w:r>
      <w:r w:rsidRPr="00C208B1">
        <w:rPr>
          <w:rtl/>
        </w:rPr>
        <w:t>المرعاة" و</w:t>
      </w:r>
      <w:r w:rsidRPr="00C208B1">
        <w:rPr>
          <w:rFonts w:hint="cs"/>
          <w:rtl/>
        </w:rPr>
        <w:t xml:space="preserve"> </w:t>
      </w:r>
      <w:r w:rsidRPr="00C208B1">
        <w:rPr>
          <w:rtl/>
        </w:rPr>
        <w:t>علام</w:t>
      </w:r>
      <w:r w:rsidRPr="00C208B1">
        <w:rPr>
          <w:rFonts w:hint="cs"/>
          <w:rtl/>
        </w:rPr>
        <w:t>ه</w:t>
      </w:r>
      <w:r w:rsidRPr="00C208B1">
        <w:rPr>
          <w:rtl/>
        </w:rPr>
        <w:t xml:space="preserve"> </w:t>
      </w:r>
      <w:r w:rsidRPr="00C208B1">
        <w:rPr>
          <w:rFonts w:hint="cs"/>
          <w:rtl/>
        </w:rPr>
        <w:t>ا</w:t>
      </w:r>
      <w:r w:rsidRPr="00C208B1">
        <w:rPr>
          <w:rtl/>
        </w:rPr>
        <w:t xml:space="preserve">حمد شاکر و </w:t>
      </w:r>
      <w:r w:rsidRPr="00C208B1">
        <w:rPr>
          <w:rFonts w:hint="cs"/>
          <w:rtl/>
        </w:rPr>
        <w:t>آ</w:t>
      </w:r>
      <w:r w:rsidRPr="00C208B1">
        <w:rPr>
          <w:rtl/>
        </w:rPr>
        <w:t xml:space="preserve">لبانی </w:t>
      </w:r>
      <w:r w:rsidRPr="00C208B1">
        <w:rPr>
          <w:rFonts w:hint="cs"/>
          <w:rtl/>
        </w:rPr>
        <w:t>از متأخرین؛  (ن.ک:</w:t>
      </w:r>
      <w:r w:rsidRPr="00C208B1">
        <w:rPr>
          <w:rtl/>
        </w:rPr>
        <w:t xml:space="preserve"> </w:t>
      </w:r>
      <w:r w:rsidRPr="00992EF7">
        <w:rPr>
          <w:rStyle w:val="Char6"/>
          <w:rtl/>
        </w:rPr>
        <w:t>رسال</w:t>
      </w:r>
      <w:r w:rsidRPr="00992EF7">
        <w:rPr>
          <w:rStyle w:val="Char6"/>
          <w:rFonts w:hint="cs"/>
          <w:rtl/>
        </w:rPr>
        <w:t>ة</w:t>
      </w:r>
      <w:r w:rsidRPr="00992EF7">
        <w:rPr>
          <w:rStyle w:val="Char6"/>
          <w:rtl/>
        </w:rPr>
        <w:t xml:space="preserve"> التنقيح لما جاء في صلا</w:t>
      </w:r>
      <w:r w:rsidRPr="00992EF7">
        <w:rPr>
          <w:rStyle w:val="Char6"/>
          <w:rFonts w:hint="cs"/>
          <w:rtl/>
        </w:rPr>
        <w:t>ة</w:t>
      </w:r>
      <w:r w:rsidRPr="00992EF7">
        <w:rPr>
          <w:rStyle w:val="Char6"/>
          <w:rtl/>
        </w:rPr>
        <w:t xml:space="preserve"> التسبيح، جاسم الدوسری</w:t>
      </w:r>
      <w:r w:rsidRPr="00C208B1">
        <w:rPr>
          <w:rtl/>
        </w:rPr>
        <w:t>،</w:t>
      </w:r>
      <w:r w:rsidRPr="003A12D8">
        <w:rPr>
          <w:rStyle w:val="Char5"/>
          <w:rtl/>
        </w:rPr>
        <w:t xml:space="preserve"> ص64-70).</w:t>
      </w:r>
    </w:p>
  </w:footnote>
  <w:footnote w:id="187">
    <w:p w:rsidR="00871EDE" w:rsidRPr="003A12D8" w:rsidRDefault="00871EDE" w:rsidP="00992EF7">
      <w:pPr>
        <w:pStyle w:val="a5"/>
        <w:rPr>
          <w:rStyle w:val="Char5"/>
          <w:rtl/>
        </w:rPr>
      </w:pPr>
      <w:r w:rsidRPr="003A12D8">
        <w:rPr>
          <w:rStyle w:val="Char5"/>
          <w:rtl/>
        </w:rPr>
        <w:footnoteRef/>
      </w:r>
      <w:r w:rsidRPr="003A12D8">
        <w:rPr>
          <w:rStyle w:val="Char5"/>
          <w:rFonts w:hint="cs"/>
          <w:rtl/>
        </w:rPr>
        <w:t xml:space="preserve">- یا: آنانی که از خودشان آنچه به آن امر شده‌اند و توان آن را دارند، می‌بخشند (یا انجام می‌دهند) مانند: نماز و زکات و حج و.... (ن.ک: تیسیر الکریم الرحمن، عبد الرحمن السعدی، چاپ </w:t>
      </w:r>
      <w:r w:rsidRPr="00992EF7">
        <w:rPr>
          <w:rFonts w:hint="cs"/>
          <w:rtl/>
        </w:rPr>
        <w:t>الرسالة</w:t>
      </w:r>
      <w:r w:rsidRPr="00946DCE">
        <w:rPr>
          <w:rFonts w:cs="mylotus" w:hint="cs"/>
          <w:szCs w:val="23"/>
          <w:rtl/>
          <w:lang w:bidi="fa-IR"/>
        </w:rPr>
        <w:t xml:space="preserve"> </w:t>
      </w:r>
      <w:r w:rsidRPr="003A12D8">
        <w:rPr>
          <w:rStyle w:val="Char5"/>
          <w:rFonts w:hint="cs"/>
          <w:rtl/>
        </w:rPr>
        <w:t>ص 554 با اندکی تصرف).</w:t>
      </w:r>
    </w:p>
    <w:p w:rsidR="00871EDE" w:rsidRPr="003A12D8" w:rsidRDefault="00871EDE" w:rsidP="00992EF7">
      <w:pPr>
        <w:pStyle w:val="a5"/>
        <w:ind w:firstLine="0"/>
        <w:rPr>
          <w:rStyle w:val="Char5"/>
          <w:rtl/>
        </w:rPr>
      </w:pPr>
      <w:r w:rsidRPr="003A12D8">
        <w:rPr>
          <w:rStyle w:val="Char5"/>
          <w:rFonts w:hint="cs"/>
          <w:rtl/>
        </w:rPr>
        <w:t>ابن ماجه در سننش (چاپ دار الفکر, حدیث شمارۀ 4198) با سند خوبی از عایشه</w:t>
      </w:r>
      <w:r w:rsidRPr="00992EF7">
        <w:rPr>
          <w:rFonts w:cs="CTraditional Arabic" w:hint="cs"/>
          <w:rtl/>
          <w:lang w:bidi="fa-IR"/>
        </w:rPr>
        <w:t>ل</w:t>
      </w:r>
      <w:r w:rsidRPr="003A12D8">
        <w:rPr>
          <w:rStyle w:val="Char5"/>
          <w:rFonts w:hint="cs"/>
          <w:rtl/>
        </w:rPr>
        <w:t xml:space="preserve"> روایت می‌کند که می‌گوید: گفتم: ای رسول الله </w:t>
      </w:r>
      <w:r w:rsidRPr="00C65D08">
        <w:rPr>
          <w:rFonts w:ascii="KFGQPC Uthman Taha Naskh" w:cs="Traditional Arabic" w:hint="cs"/>
          <w:rtl/>
        </w:rPr>
        <w:t>﴿</w:t>
      </w:r>
      <w:r w:rsidRPr="00992EF7">
        <w:rPr>
          <w:rFonts w:cs="KFGQPC Uthmanic Script HAFS" w:hint="eastAsia"/>
          <w:rtl/>
        </w:rPr>
        <w:t>وَ</w:t>
      </w:r>
      <w:r w:rsidRPr="00992EF7">
        <w:rPr>
          <w:rFonts w:cs="KFGQPC Uthmanic Script HAFS" w:hint="cs"/>
          <w:rtl/>
        </w:rPr>
        <w:t>ٱ</w:t>
      </w:r>
      <w:r w:rsidRPr="00992EF7">
        <w:rPr>
          <w:rFonts w:cs="KFGQPC Uthmanic Script HAFS" w:hint="eastAsia"/>
          <w:rtl/>
        </w:rPr>
        <w:t>لَّذِينَ</w:t>
      </w:r>
      <w:r w:rsidRPr="00992EF7">
        <w:rPr>
          <w:rFonts w:cs="KFGQPC Uthmanic Script HAFS"/>
          <w:rtl/>
        </w:rPr>
        <w:t xml:space="preserve"> </w:t>
      </w:r>
      <w:r w:rsidRPr="00992EF7">
        <w:rPr>
          <w:rFonts w:cs="KFGQPC Uthmanic Script HAFS" w:hint="eastAsia"/>
          <w:rtl/>
        </w:rPr>
        <w:t>يُؤ</w:t>
      </w:r>
      <w:r w:rsidRPr="00992EF7">
        <w:rPr>
          <w:rFonts w:cs="KFGQPC Uthmanic Script HAFS" w:hint="cs"/>
          <w:rtl/>
        </w:rPr>
        <w:t>ۡ</w:t>
      </w:r>
      <w:r w:rsidRPr="00992EF7">
        <w:rPr>
          <w:rFonts w:cs="KFGQPC Uthmanic Script HAFS" w:hint="eastAsia"/>
          <w:rtl/>
        </w:rPr>
        <w:t>تُونَ</w:t>
      </w:r>
      <w:r w:rsidRPr="00992EF7">
        <w:rPr>
          <w:rFonts w:cs="KFGQPC Uthmanic Script HAFS"/>
          <w:rtl/>
        </w:rPr>
        <w:t xml:space="preserve"> </w:t>
      </w:r>
      <w:r w:rsidRPr="00992EF7">
        <w:rPr>
          <w:rFonts w:cs="KFGQPC Uthmanic Script HAFS" w:hint="eastAsia"/>
          <w:rtl/>
        </w:rPr>
        <w:t>مَا</w:t>
      </w:r>
      <w:r w:rsidRPr="00992EF7">
        <w:rPr>
          <w:rFonts w:cs="KFGQPC Uthmanic Script HAFS" w:hint="cs"/>
          <w:rtl/>
        </w:rPr>
        <w:t>ٓ</w:t>
      </w:r>
      <w:r w:rsidRPr="00992EF7">
        <w:rPr>
          <w:rFonts w:cs="KFGQPC Uthmanic Script HAFS"/>
          <w:rtl/>
        </w:rPr>
        <w:t xml:space="preserve"> </w:t>
      </w:r>
      <w:r w:rsidRPr="00992EF7">
        <w:rPr>
          <w:rFonts w:cs="KFGQPC Uthmanic Script HAFS" w:hint="eastAsia"/>
          <w:rtl/>
        </w:rPr>
        <w:t>ءَاتَواْ</w:t>
      </w:r>
      <w:r w:rsidRPr="00992EF7">
        <w:rPr>
          <w:rFonts w:cs="KFGQPC Uthmanic Script HAFS"/>
          <w:rtl/>
        </w:rPr>
        <w:t xml:space="preserve"> </w:t>
      </w:r>
      <w:r w:rsidRPr="00992EF7">
        <w:rPr>
          <w:rFonts w:cs="KFGQPC Uthmanic Script HAFS" w:hint="eastAsia"/>
          <w:rtl/>
        </w:rPr>
        <w:t>وَّقُلُوبُهُم</w:t>
      </w:r>
      <w:r w:rsidRPr="00992EF7">
        <w:rPr>
          <w:rFonts w:cs="KFGQPC Uthmanic Script HAFS" w:hint="cs"/>
          <w:rtl/>
        </w:rPr>
        <w:t>ۡ</w:t>
      </w:r>
      <w:r w:rsidRPr="00992EF7">
        <w:rPr>
          <w:rFonts w:cs="KFGQPC Uthmanic Script HAFS"/>
          <w:rtl/>
        </w:rPr>
        <w:t xml:space="preserve"> </w:t>
      </w:r>
      <w:r w:rsidRPr="00992EF7">
        <w:rPr>
          <w:rFonts w:cs="KFGQPC Uthmanic Script HAFS" w:hint="eastAsia"/>
          <w:rtl/>
        </w:rPr>
        <w:t>وَجِلَةٌ</w:t>
      </w:r>
      <w:r w:rsidRPr="00C65D08">
        <w:rPr>
          <w:rFonts w:ascii="KFGQPC Uthman Taha Naskh" w:cs="Traditional Arabic" w:hint="cs"/>
          <w:rtl/>
        </w:rPr>
        <w:t>﴾</w:t>
      </w:r>
      <w:r w:rsidRPr="00D724DA">
        <w:rPr>
          <w:rStyle w:val="Char9"/>
          <w:rtl/>
        </w:rPr>
        <w:t xml:space="preserve"> </w:t>
      </w:r>
      <w:r w:rsidRPr="003A12D8">
        <w:rPr>
          <w:rStyle w:val="Char5"/>
          <w:rFonts w:hint="cs"/>
          <w:rtl/>
        </w:rPr>
        <w:t>شامل کسانی می شود که زنا و دزدی می‌کنند و مشروب می‌خورند؟ فرمودند:«نه ای دختر ابوبکر (یا ای دختر صدیق) بلکه کسی است که روزه می‌گیرد و صدقه می‌دهد و نماز می‌خواند و می‌ترسد که از او قبول نشود». (مترجم).</w:t>
      </w:r>
    </w:p>
  </w:footnote>
  <w:footnote w:id="188">
    <w:p w:rsidR="00871EDE" w:rsidRPr="003A12D8" w:rsidRDefault="00871EDE" w:rsidP="00992EF7">
      <w:pPr>
        <w:pStyle w:val="a5"/>
        <w:rPr>
          <w:rStyle w:val="Char5"/>
          <w:rtl/>
        </w:rPr>
      </w:pPr>
      <w:r w:rsidRPr="003A12D8">
        <w:rPr>
          <w:rStyle w:val="Char5"/>
          <w:rtl/>
        </w:rPr>
        <w:footnoteRef/>
      </w:r>
      <w:r w:rsidRPr="003A12D8">
        <w:rPr>
          <w:rStyle w:val="Char5"/>
          <w:rFonts w:hint="cs"/>
          <w:rtl/>
        </w:rPr>
        <w:t xml:space="preserve">- </w:t>
      </w:r>
      <w:r w:rsidRPr="00992EF7">
        <w:rPr>
          <w:rStyle w:val="Char6"/>
          <w:rFonts w:hint="cs"/>
          <w:rtl/>
        </w:rPr>
        <w:t>التنقیح لما جاء ف</w:t>
      </w:r>
      <w:r>
        <w:rPr>
          <w:rStyle w:val="Char6"/>
          <w:rFonts w:hint="cs"/>
          <w:rtl/>
        </w:rPr>
        <w:t>ي</w:t>
      </w:r>
      <w:r w:rsidRPr="00992EF7">
        <w:rPr>
          <w:rStyle w:val="Char6"/>
          <w:rFonts w:hint="cs"/>
          <w:rtl/>
        </w:rPr>
        <w:t xml:space="preserve"> صلاة التسبیح</w:t>
      </w:r>
      <w:r w:rsidRPr="003A12D8">
        <w:rPr>
          <w:rStyle w:val="Char5"/>
          <w:rtl/>
        </w:rPr>
        <w:t>،</w:t>
      </w:r>
      <w:r w:rsidRPr="003A12D8">
        <w:rPr>
          <w:rStyle w:val="Char5"/>
          <w:rFonts w:hint="cs"/>
          <w:rtl/>
        </w:rPr>
        <w:t xml:space="preserve"> ص 101-102.</w:t>
      </w:r>
    </w:p>
  </w:footnote>
  <w:footnote w:id="189">
    <w:p w:rsidR="00871EDE" w:rsidRPr="003A12D8" w:rsidRDefault="00871EDE" w:rsidP="00992EF7">
      <w:pPr>
        <w:pStyle w:val="a5"/>
        <w:rPr>
          <w:rStyle w:val="Char5"/>
          <w:rtl/>
        </w:rPr>
      </w:pPr>
      <w:r w:rsidRPr="003A12D8">
        <w:rPr>
          <w:rStyle w:val="Char5"/>
          <w:rtl/>
        </w:rPr>
        <w:footnoteRef/>
      </w:r>
      <w:r w:rsidRPr="003A12D8">
        <w:rPr>
          <w:rStyle w:val="Char5"/>
          <w:rFonts w:hint="cs"/>
          <w:rtl/>
        </w:rPr>
        <w:t xml:space="preserve">- از گفتۀ مؤلف چنین بر می‌آید که این ذکر را باید بعد از تشهد نیز ده بار تکرار کرد، تا سیصد بار کامل شود. (مترجم). </w:t>
      </w:r>
    </w:p>
  </w:footnote>
  <w:footnote w:id="190">
    <w:p w:rsidR="00871EDE" w:rsidRPr="003A12D8" w:rsidRDefault="00871EDE" w:rsidP="00992EF7">
      <w:pPr>
        <w:pStyle w:val="a5"/>
        <w:rPr>
          <w:rStyle w:val="Char5"/>
          <w:rtl/>
        </w:rPr>
      </w:pPr>
      <w:r w:rsidRPr="003A12D8">
        <w:rPr>
          <w:rStyle w:val="Char5"/>
          <w:rtl/>
        </w:rPr>
        <w:footnoteRef/>
      </w:r>
      <w:r w:rsidRPr="003A12D8">
        <w:rPr>
          <w:rStyle w:val="Char5"/>
          <w:rFonts w:hint="cs"/>
          <w:rtl/>
        </w:rPr>
        <w:t xml:space="preserve">- همۀ این فواید غیر از فایدۀ اوّل از کتاب: </w:t>
      </w:r>
      <w:r w:rsidRPr="00992EF7">
        <w:rPr>
          <w:rStyle w:val="Char6"/>
          <w:rtl/>
        </w:rPr>
        <w:t>التنقیح لما جاء ف</w:t>
      </w:r>
      <w:r>
        <w:rPr>
          <w:rStyle w:val="Char6"/>
          <w:rFonts w:hint="cs"/>
          <w:rtl/>
        </w:rPr>
        <w:t>ي</w:t>
      </w:r>
      <w:r w:rsidRPr="00992EF7">
        <w:rPr>
          <w:rStyle w:val="Char6"/>
          <w:rtl/>
        </w:rPr>
        <w:t xml:space="preserve"> صلا</w:t>
      </w:r>
      <w:r w:rsidRPr="00992EF7">
        <w:rPr>
          <w:rStyle w:val="Char6"/>
          <w:rFonts w:hint="cs"/>
          <w:rtl/>
        </w:rPr>
        <w:t>ة</w:t>
      </w:r>
      <w:r w:rsidRPr="00992EF7">
        <w:rPr>
          <w:rStyle w:val="Char6"/>
          <w:rtl/>
        </w:rPr>
        <w:t xml:space="preserve"> التسبیح</w:t>
      </w:r>
      <w:r w:rsidRPr="003A12D8">
        <w:rPr>
          <w:rStyle w:val="Char5"/>
          <w:rtl/>
        </w:rPr>
        <w:t xml:space="preserve"> (ص100-107)</w:t>
      </w:r>
      <w:r w:rsidRPr="003A12D8">
        <w:rPr>
          <w:rStyle w:val="Char5"/>
          <w:rFonts w:hint="cs"/>
          <w:rtl/>
        </w:rPr>
        <w:t xml:space="preserve"> گرفته شده است</w:t>
      </w:r>
      <w:r w:rsidRPr="003A12D8">
        <w:rPr>
          <w:rStyle w:val="Char5"/>
          <w:rtl/>
        </w:rPr>
        <w:t>.</w:t>
      </w:r>
    </w:p>
  </w:footnote>
  <w:footnote w:id="191">
    <w:p w:rsidR="00871EDE" w:rsidRPr="003A12D8" w:rsidRDefault="00871EDE" w:rsidP="00992EF7">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 صحیح</w:t>
      </w:r>
      <w:r w:rsidRPr="003A12D8">
        <w:rPr>
          <w:rStyle w:val="Char5"/>
          <w:rFonts w:hint="cs"/>
          <w:rtl/>
        </w:rPr>
        <w:t xml:space="preserve"> است</w:t>
      </w:r>
      <w:r w:rsidRPr="003A12D8">
        <w:rPr>
          <w:rStyle w:val="Char5"/>
          <w:rtl/>
        </w:rPr>
        <w:t>.</w:t>
      </w:r>
    </w:p>
    <w:p w:rsidR="00871EDE" w:rsidRPr="003A12D8" w:rsidRDefault="00871EDE" w:rsidP="00992EF7">
      <w:pPr>
        <w:pStyle w:val="a5"/>
        <w:ind w:firstLine="0"/>
        <w:rPr>
          <w:rStyle w:val="Char5"/>
          <w:rtl/>
        </w:rPr>
      </w:pPr>
      <w:r w:rsidRPr="003A12D8">
        <w:rPr>
          <w:rStyle w:val="Char5"/>
          <w:rFonts w:hint="cs"/>
          <w:rtl/>
        </w:rPr>
        <w:t xml:space="preserve">این جزیی از </w:t>
      </w:r>
      <w:r w:rsidRPr="003A12D8">
        <w:rPr>
          <w:rStyle w:val="Char5"/>
          <w:rtl/>
        </w:rPr>
        <w:t xml:space="preserve">حدیث کعب بن مالک </w:t>
      </w:r>
      <w:r w:rsidRPr="003A12D8">
        <w:rPr>
          <w:rStyle w:val="Char5"/>
          <w:rFonts w:hint="cs"/>
          <w:rtl/>
        </w:rPr>
        <w:t>دربارۀ سه نفری است که [از رفتن به غزوۀ تبوک] تخلف کردند و همراه پیامبر</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نرفتند.</w:t>
      </w:r>
      <w:r w:rsidRPr="003A12D8">
        <w:rPr>
          <w:rStyle w:val="Char5"/>
          <w:rtl/>
        </w:rPr>
        <w:t xml:space="preserve"> بخاری </w:t>
      </w:r>
      <w:r w:rsidRPr="003A12D8">
        <w:rPr>
          <w:rStyle w:val="Char5"/>
          <w:rFonts w:hint="cs"/>
          <w:rtl/>
        </w:rPr>
        <w:t>در</w:t>
      </w:r>
      <w:r w:rsidRPr="003A12D8">
        <w:rPr>
          <w:rStyle w:val="Char5"/>
          <w:rtl/>
        </w:rPr>
        <w:t xml:space="preserve"> </w:t>
      </w:r>
      <w:r w:rsidRPr="003A12D8">
        <w:rPr>
          <w:rStyle w:val="Char5"/>
          <w:rFonts w:hint="cs"/>
          <w:rtl/>
        </w:rPr>
        <w:t>چندین جا آن را تخریج کرده است</w:t>
      </w:r>
      <w:r w:rsidRPr="003A12D8">
        <w:rPr>
          <w:rStyle w:val="Char5"/>
          <w:rtl/>
        </w:rPr>
        <w:t xml:space="preserve"> و</w:t>
      </w:r>
      <w:r w:rsidRPr="003A12D8">
        <w:rPr>
          <w:rStyle w:val="Char5"/>
          <w:rFonts w:hint="cs"/>
          <w:rtl/>
        </w:rPr>
        <w:t xml:space="preserve"> این قسمت از حدیث در </w:t>
      </w:r>
      <w:r w:rsidRPr="003A12D8">
        <w:rPr>
          <w:rStyle w:val="Char5"/>
          <w:rtl/>
        </w:rPr>
        <w:t xml:space="preserve">(کتاب المغازی، باب حدیث کعب بن مالک، حدیث </w:t>
      </w:r>
      <w:r w:rsidRPr="003A12D8">
        <w:rPr>
          <w:rStyle w:val="Char5"/>
          <w:rFonts w:hint="cs"/>
          <w:rtl/>
        </w:rPr>
        <w:t>شمارۀ</w:t>
      </w:r>
      <w:r w:rsidRPr="003A12D8">
        <w:rPr>
          <w:rStyle w:val="Char5"/>
          <w:rtl/>
        </w:rPr>
        <w:t xml:space="preserve"> 4418) و </w:t>
      </w: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در</w:t>
      </w:r>
      <w:r w:rsidRPr="003A12D8">
        <w:rPr>
          <w:rStyle w:val="Char5"/>
          <w:rtl/>
        </w:rPr>
        <w:t xml:space="preserve"> (</w:t>
      </w:r>
      <w:r w:rsidRPr="00992EF7">
        <w:rPr>
          <w:rStyle w:val="Char6"/>
          <w:rtl/>
        </w:rPr>
        <w:t>كتاب التوب</w:t>
      </w:r>
      <w:r w:rsidRPr="00992EF7">
        <w:rPr>
          <w:rStyle w:val="Char6"/>
          <w:rFonts w:hint="cs"/>
          <w:rtl/>
        </w:rPr>
        <w:t>ة</w:t>
      </w:r>
      <w:r w:rsidRPr="00992EF7">
        <w:rPr>
          <w:rStyle w:val="Char6"/>
          <w:rtl/>
        </w:rPr>
        <w:t>، باب حديث توب</w:t>
      </w:r>
      <w:r w:rsidRPr="00992EF7">
        <w:rPr>
          <w:rStyle w:val="Char6"/>
          <w:rFonts w:hint="cs"/>
          <w:rtl/>
        </w:rPr>
        <w:t>ة</w:t>
      </w:r>
      <w:r w:rsidRPr="00992EF7">
        <w:rPr>
          <w:rStyle w:val="Char6"/>
          <w:rtl/>
        </w:rPr>
        <w:t xml:space="preserve"> کعب بن مالک وصاحبیه</w:t>
      </w:r>
      <w:r w:rsidRPr="003A12D8">
        <w:rPr>
          <w:rStyle w:val="Char5"/>
          <w:rtl/>
        </w:rPr>
        <w:t xml:space="preserve">، حدیث </w:t>
      </w:r>
      <w:r w:rsidRPr="003A12D8">
        <w:rPr>
          <w:rStyle w:val="Char5"/>
          <w:rFonts w:hint="cs"/>
          <w:rtl/>
        </w:rPr>
        <w:t>شمارۀ</w:t>
      </w:r>
      <w:r w:rsidRPr="003A12D8">
        <w:rPr>
          <w:rStyle w:val="Char5"/>
          <w:rtl/>
        </w:rPr>
        <w:t xml:space="preserve"> 2769).</w:t>
      </w:r>
      <w:r w:rsidRPr="003A12D8">
        <w:rPr>
          <w:rStyle w:val="Char5"/>
          <w:rFonts w:hint="cs"/>
          <w:rtl/>
        </w:rPr>
        <w:t xml:space="preserve"> ن.ک</w:t>
      </w:r>
      <w:r w:rsidRPr="003A12D8">
        <w:rPr>
          <w:rStyle w:val="Char5"/>
          <w:rtl/>
        </w:rPr>
        <w:t>: جامع الأصول،2/171-185</w:t>
      </w:r>
      <w:r w:rsidRPr="003A12D8">
        <w:rPr>
          <w:rStyle w:val="Char5"/>
          <w:rFonts w:hint="cs"/>
          <w:rtl/>
        </w:rPr>
        <w:t>.</w:t>
      </w:r>
    </w:p>
  </w:footnote>
  <w:footnote w:id="192">
    <w:p w:rsidR="00871EDE" w:rsidRPr="003A12D8" w:rsidRDefault="00871EDE" w:rsidP="00992EF7">
      <w:pPr>
        <w:pStyle w:val="a5"/>
        <w:rPr>
          <w:rStyle w:val="Char5"/>
          <w:rtl/>
        </w:rPr>
      </w:pPr>
      <w:r w:rsidRPr="003A12D8">
        <w:rPr>
          <w:rStyle w:val="Char5"/>
          <w:rtl/>
        </w:rPr>
        <w:footnoteRef/>
      </w:r>
      <w:r w:rsidRPr="003A12D8">
        <w:rPr>
          <w:rStyle w:val="Char5"/>
          <w:rFonts w:hint="cs"/>
          <w:rtl/>
        </w:rPr>
        <w:t xml:space="preserve">- </w:t>
      </w:r>
      <w:r w:rsidRPr="003A12D8">
        <w:rPr>
          <w:rStyle w:val="Char5"/>
          <w:rtl/>
        </w:rPr>
        <w:t>فتح الباری</w:t>
      </w:r>
      <w:r w:rsidRPr="003A12D8">
        <w:rPr>
          <w:rStyle w:val="Char5"/>
          <w:rFonts w:hint="cs"/>
          <w:rtl/>
        </w:rPr>
        <w:t xml:space="preserve"> </w:t>
      </w:r>
      <w:r w:rsidRPr="003A12D8">
        <w:rPr>
          <w:rStyle w:val="Char5"/>
          <w:rtl/>
        </w:rPr>
        <w:t>8/124</w:t>
      </w:r>
      <w:r w:rsidRPr="003A12D8">
        <w:rPr>
          <w:rStyle w:val="Char5"/>
          <w:rFonts w:hint="cs"/>
          <w:rtl/>
        </w:rPr>
        <w:t xml:space="preserve"> نیز: همان (6/193).</w:t>
      </w:r>
    </w:p>
  </w:footnote>
  <w:footnote w:id="193">
    <w:p w:rsidR="00871EDE" w:rsidRPr="003A12D8" w:rsidRDefault="00871EDE" w:rsidP="00992EF7">
      <w:pPr>
        <w:pStyle w:val="a5"/>
        <w:rPr>
          <w:rStyle w:val="Char5"/>
          <w:rtl/>
        </w:rPr>
      </w:pPr>
      <w:r w:rsidRPr="003A12D8">
        <w:rPr>
          <w:rStyle w:val="Char5"/>
          <w:rtl/>
        </w:rPr>
        <w:footnoteRef/>
      </w:r>
      <w:r w:rsidRPr="003A12D8">
        <w:rPr>
          <w:rStyle w:val="Char5"/>
          <w:rFonts w:hint="cs"/>
          <w:rtl/>
        </w:rPr>
        <w:t>- یعنی: طلب راهنمایی از خداوند برای کار بهتر. (مترجم).</w:t>
      </w:r>
    </w:p>
  </w:footnote>
  <w:footnote w:id="194">
    <w:p w:rsidR="00871EDE" w:rsidRPr="003A12D8" w:rsidRDefault="00871EDE" w:rsidP="00C91D2F">
      <w:pPr>
        <w:pStyle w:val="a5"/>
        <w:rPr>
          <w:rStyle w:val="Char5"/>
          <w:rtl/>
        </w:rPr>
      </w:pPr>
      <w:r w:rsidRPr="003A12D8">
        <w:rPr>
          <w:rStyle w:val="Char5"/>
          <w:rtl/>
        </w:rPr>
        <w:footnoteRef/>
      </w:r>
      <w:r w:rsidRPr="003A12D8">
        <w:rPr>
          <w:rStyle w:val="Char5"/>
          <w:rFonts w:hint="cs"/>
          <w:rtl/>
        </w:rPr>
        <w:t>- یعنی: فال بد گرفتن یا بدگمانی نسبت به وقوع یک اتفاق، مثل کسانی که موی پلک چشم</w:t>
      </w:r>
      <w:r>
        <w:rPr>
          <w:rStyle w:val="Char5"/>
          <w:rFonts w:hint="eastAsia"/>
          <w:rtl/>
        </w:rPr>
        <w:t>‌</w:t>
      </w:r>
      <w:r w:rsidRPr="003A12D8">
        <w:rPr>
          <w:rStyle w:val="Char5"/>
          <w:rFonts w:hint="cs"/>
          <w:rtl/>
        </w:rPr>
        <w:t>هایشان را در کف دست خود می‌گذارند و معتقدند اگر به این طرف رفت این کار خوب است و اگر آن طرف رفت</w:t>
      </w:r>
      <w:r w:rsidRPr="003A12D8">
        <w:rPr>
          <w:rStyle w:val="Char5"/>
          <w:rtl/>
        </w:rPr>
        <w:t>،</w:t>
      </w:r>
      <w:r w:rsidRPr="003A12D8">
        <w:rPr>
          <w:rStyle w:val="Char5"/>
          <w:rFonts w:hint="cs"/>
          <w:rtl/>
        </w:rPr>
        <w:t xml:space="preserve"> این کار بد است؛ که در شرع این کار تحریم شده است. (مترجم).</w:t>
      </w:r>
    </w:p>
  </w:footnote>
  <w:footnote w:id="195">
    <w:p w:rsidR="00871EDE" w:rsidRPr="003A12D8" w:rsidRDefault="00871EDE" w:rsidP="00C91D2F">
      <w:pPr>
        <w:pStyle w:val="a5"/>
        <w:rPr>
          <w:rStyle w:val="Char5"/>
          <w:rtl/>
        </w:rPr>
      </w:pPr>
      <w:r w:rsidRPr="003A12D8">
        <w:rPr>
          <w:rStyle w:val="Char5"/>
          <w:rtl/>
        </w:rPr>
        <w:footnoteRef/>
      </w:r>
      <w:r w:rsidRPr="003A12D8">
        <w:rPr>
          <w:rStyle w:val="Char5"/>
          <w:rFonts w:hint="cs"/>
          <w:rtl/>
        </w:rPr>
        <w:t>- در روایت ابوداود با سند صحیح (چاپ دار الفکر، حدیث شمارۀ 1538) در جای خالی آمده است: «آنچه که می‌خواهد</w:t>
      </w:r>
      <w:r w:rsidRPr="003A12D8">
        <w:rPr>
          <w:rStyle w:val="Char5"/>
          <w:rtl/>
        </w:rPr>
        <w:t>،</w:t>
      </w:r>
      <w:r w:rsidRPr="003A12D8">
        <w:rPr>
          <w:rStyle w:val="Char5"/>
          <w:rFonts w:hint="cs"/>
          <w:rtl/>
        </w:rPr>
        <w:t xml:space="preserve"> اسمش را می‌گوید (یعنی حاجت خود را ذکر می‌کند)». (مترجم).</w:t>
      </w:r>
    </w:p>
  </w:footnote>
  <w:footnote w:id="196">
    <w:p w:rsidR="00871EDE" w:rsidRPr="003A12D8" w:rsidRDefault="00871EDE" w:rsidP="00C91D2F">
      <w:pPr>
        <w:pStyle w:val="a5"/>
        <w:rPr>
          <w:rStyle w:val="Char5"/>
          <w:rtl/>
        </w:rPr>
      </w:pPr>
      <w:r w:rsidRPr="003A12D8">
        <w:rPr>
          <w:rStyle w:val="Char5"/>
          <w:rtl/>
        </w:rPr>
        <w:footnoteRef/>
      </w:r>
      <w:r w:rsidRPr="003A12D8">
        <w:rPr>
          <w:rStyle w:val="Char5"/>
          <w:rFonts w:hint="cs"/>
          <w:rtl/>
        </w:rPr>
        <w:t>- در جای خالی مثل آنچه است که در حاشیۀ قبلی ذکر کردم. (مترجم).</w:t>
      </w:r>
    </w:p>
  </w:footnote>
  <w:footnote w:id="197">
    <w:p w:rsidR="00871EDE" w:rsidRPr="003A12D8" w:rsidRDefault="00871EDE" w:rsidP="00C91D2F">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 xml:space="preserve">حدیث، صحیح </w:t>
      </w:r>
      <w:r w:rsidRPr="003A12D8">
        <w:rPr>
          <w:rStyle w:val="Char5"/>
          <w:rFonts w:hint="cs"/>
          <w:rtl/>
        </w:rPr>
        <w:t>است</w:t>
      </w:r>
      <w:r w:rsidRPr="003A12D8">
        <w:rPr>
          <w:rStyle w:val="Char5"/>
          <w:rtl/>
        </w:rPr>
        <w:t>.</w:t>
      </w:r>
    </w:p>
    <w:p w:rsidR="00871EDE" w:rsidRPr="003A12D8" w:rsidRDefault="00871EDE" w:rsidP="00C91D2F">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بخاری </w:t>
      </w:r>
      <w:r w:rsidRPr="003A12D8">
        <w:rPr>
          <w:rStyle w:val="Char5"/>
          <w:rFonts w:hint="cs"/>
          <w:rtl/>
        </w:rPr>
        <w:t>در</w:t>
      </w:r>
      <w:r w:rsidRPr="003A12D8">
        <w:rPr>
          <w:rStyle w:val="Char5"/>
          <w:rtl/>
        </w:rPr>
        <w:t xml:space="preserve"> </w:t>
      </w:r>
      <w:r w:rsidRPr="003A12D8">
        <w:rPr>
          <w:rStyle w:val="Char5"/>
          <w:rFonts w:hint="cs"/>
          <w:rtl/>
        </w:rPr>
        <w:t>جاهایی از کتابش از جمله در</w:t>
      </w:r>
      <w:r w:rsidRPr="003A12D8">
        <w:rPr>
          <w:rStyle w:val="Char5"/>
          <w:rtl/>
        </w:rPr>
        <w:t xml:space="preserve"> (</w:t>
      </w:r>
      <w:r w:rsidRPr="00C91D2F">
        <w:rPr>
          <w:rStyle w:val="Char6"/>
          <w:rtl/>
        </w:rPr>
        <w:t>کتاب التهجد، باب ما جاء ف</w:t>
      </w:r>
      <w:r>
        <w:rPr>
          <w:rStyle w:val="Char6"/>
          <w:rFonts w:hint="cs"/>
          <w:rtl/>
        </w:rPr>
        <w:t>ي</w:t>
      </w:r>
      <w:r w:rsidRPr="00C91D2F">
        <w:rPr>
          <w:rStyle w:val="Char6"/>
          <w:rtl/>
        </w:rPr>
        <w:t xml:space="preserve"> التطوع مثن</w:t>
      </w:r>
      <w:r>
        <w:rPr>
          <w:rStyle w:val="Char6"/>
          <w:rFonts w:hint="cs"/>
          <w:rtl/>
        </w:rPr>
        <w:t>ي</w:t>
      </w:r>
      <w:r w:rsidRPr="00C91D2F">
        <w:rPr>
          <w:rStyle w:val="Char6"/>
          <w:rtl/>
        </w:rPr>
        <w:t xml:space="preserve"> مثن</w:t>
      </w:r>
      <w:r>
        <w:rPr>
          <w:rStyle w:val="Char6"/>
          <w:rFonts w:hint="cs"/>
          <w:rtl/>
        </w:rPr>
        <w:t>ي</w:t>
      </w:r>
      <w:r w:rsidRPr="003A12D8">
        <w:rPr>
          <w:rStyle w:val="Char5"/>
          <w:rtl/>
        </w:rPr>
        <w:t xml:space="preserve">، حدیث </w:t>
      </w:r>
      <w:r w:rsidRPr="003A12D8">
        <w:rPr>
          <w:rStyle w:val="Char5"/>
          <w:rFonts w:hint="cs"/>
          <w:rtl/>
        </w:rPr>
        <w:t>شمارۀ</w:t>
      </w:r>
      <w:r w:rsidRPr="003A12D8">
        <w:rPr>
          <w:rStyle w:val="Char5"/>
          <w:rtl/>
        </w:rPr>
        <w:t xml:space="preserve"> 1162). </w:t>
      </w:r>
      <w:r w:rsidRPr="003A12D8">
        <w:rPr>
          <w:rStyle w:val="Char5"/>
          <w:rFonts w:hint="cs"/>
          <w:rtl/>
        </w:rPr>
        <w:t>ن.ک</w:t>
      </w:r>
      <w:r w:rsidRPr="003A12D8">
        <w:rPr>
          <w:rStyle w:val="Char5"/>
          <w:rtl/>
        </w:rPr>
        <w:t>:</w:t>
      </w:r>
      <w:r w:rsidRPr="003A12D8">
        <w:rPr>
          <w:rStyle w:val="Char5"/>
          <w:rFonts w:hint="cs"/>
          <w:rtl/>
        </w:rPr>
        <w:t xml:space="preserve"> </w:t>
      </w:r>
      <w:r w:rsidRPr="003A12D8">
        <w:rPr>
          <w:rStyle w:val="Char5"/>
          <w:rtl/>
        </w:rPr>
        <w:t>جامع الأصول،</w:t>
      </w:r>
      <w:r w:rsidRPr="003A12D8">
        <w:rPr>
          <w:rStyle w:val="Char5"/>
          <w:rFonts w:hint="cs"/>
          <w:rtl/>
        </w:rPr>
        <w:t xml:space="preserve"> </w:t>
      </w:r>
      <w:r w:rsidRPr="003A12D8">
        <w:rPr>
          <w:rStyle w:val="Char5"/>
          <w:rtl/>
        </w:rPr>
        <w:t>6/250- 251</w:t>
      </w:r>
      <w:r w:rsidRPr="003A12D8">
        <w:rPr>
          <w:rStyle w:val="Char5"/>
          <w:rFonts w:hint="cs"/>
          <w:rtl/>
        </w:rPr>
        <w:t>.</w:t>
      </w:r>
    </w:p>
  </w:footnote>
  <w:footnote w:id="198">
    <w:p w:rsidR="00871EDE" w:rsidRPr="003A12D8" w:rsidRDefault="00871EDE" w:rsidP="00C91D2F">
      <w:pPr>
        <w:pStyle w:val="a5"/>
        <w:rPr>
          <w:rStyle w:val="Char5"/>
          <w:rtl/>
        </w:rPr>
      </w:pPr>
      <w:r w:rsidRPr="003A12D8">
        <w:rPr>
          <w:rStyle w:val="Char5"/>
          <w:rtl/>
        </w:rPr>
        <w:footnoteRef/>
      </w:r>
      <w:r w:rsidRPr="003A12D8">
        <w:rPr>
          <w:rStyle w:val="Char5"/>
          <w:rFonts w:hint="cs"/>
          <w:rtl/>
        </w:rPr>
        <w:t xml:space="preserve">- </w:t>
      </w:r>
      <w:r w:rsidRPr="003A12D8">
        <w:rPr>
          <w:rStyle w:val="Char5"/>
          <w:rtl/>
        </w:rPr>
        <w:t>نیل الأوطار،</w:t>
      </w:r>
      <w:r w:rsidRPr="003A12D8">
        <w:rPr>
          <w:rStyle w:val="Char5"/>
          <w:rFonts w:hint="cs"/>
          <w:rtl/>
        </w:rPr>
        <w:t xml:space="preserve"> </w:t>
      </w:r>
      <w:r w:rsidRPr="003A12D8">
        <w:rPr>
          <w:rStyle w:val="Char5"/>
          <w:rtl/>
        </w:rPr>
        <w:t>3/</w:t>
      </w:r>
      <w:r w:rsidRPr="00C91D2F">
        <w:rPr>
          <w:rtl/>
        </w:rPr>
        <w:t>88؛</w:t>
      </w:r>
      <w:r w:rsidRPr="00C91D2F">
        <w:rPr>
          <w:rFonts w:hint="cs"/>
          <w:rtl/>
        </w:rPr>
        <w:t xml:space="preserve"> </w:t>
      </w:r>
      <w:r w:rsidRPr="00C91D2F">
        <w:rPr>
          <w:rtl/>
        </w:rPr>
        <w:t>تحفة الذاکرین</w:t>
      </w:r>
      <w:r w:rsidRPr="003A12D8">
        <w:rPr>
          <w:rStyle w:val="Char5"/>
          <w:rtl/>
        </w:rPr>
        <w:t>،134</w:t>
      </w:r>
      <w:r w:rsidRPr="003A12D8">
        <w:rPr>
          <w:rStyle w:val="Char5"/>
          <w:rFonts w:hint="cs"/>
          <w:rtl/>
        </w:rPr>
        <w:t>.</w:t>
      </w:r>
    </w:p>
  </w:footnote>
  <w:footnote w:id="199">
    <w:p w:rsidR="00871EDE" w:rsidRPr="003A12D8" w:rsidRDefault="00871EDE" w:rsidP="00C91D2F">
      <w:pPr>
        <w:pStyle w:val="a5"/>
        <w:rPr>
          <w:rStyle w:val="Char5"/>
          <w:rtl/>
        </w:rPr>
      </w:pPr>
      <w:r w:rsidRPr="003A12D8">
        <w:rPr>
          <w:rStyle w:val="Char5"/>
          <w:rtl/>
        </w:rPr>
        <w:footnoteRef/>
      </w:r>
      <w:r w:rsidRPr="003A12D8">
        <w:rPr>
          <w:rStyle w:val="Char5"/>
          <w:rFonts w:hint="cs"/>
          <w:rtl/>
        </w:rPr>
        <w:t xml:space="preserve">- </w:t>
      </w:r>
      <w:r w:rsidRPr="003A12D8">
        <w:rPr>
          <w:rStyle w:val="Char5"/>
          <w:rtl/>
        </w:rPr>
        <w:t>الأذکار،</w:t>
      </w:r>
      <w:r w:rsidRPr="003A12D8">
        <w:rPr>
          <w:rStyle w:val="Char5"/>
          <w:rFonts w:hint="cs"/>
          <w:rtl/>
        </w:rPr>
        <w:t xml:space="preserve"> </w:t>
      </w:r>
      <w:r w:rsidRPr="003A12D8">
        <w:rPr>
          <w:rStyle w:val="Char5"/>
          <w:rtl/>
        </w:rPr>
        <w:t>3/355</w:t>
      </w:r>
      <w:r w:rsidRPr="003A12D8">
        <w:rPr>
          <w:rStyle w:val="Char5"/>
          <w:rFonts w:hint="cs"/>
          <w:rtl/>
        </w:rPr>
        <w:t xml:space="preserve"> با</w:t>
      </w:r>
      <w:r w:rsidRPr="003A12D8">
        <w:rPr>
          <w:rStyle w:val="Char5"/>
          <w:rtl/>
        </w:rPr>
        <w:t xml:space="preserve"> شرح ابن علان</w:t>
      </w:r>
      <w:r w:rsidRPr="003A12D8">
        <w:rPr>
          <w:rStyle w:val="Char5"/>
          <w:rFonts w:hint="cs"/>
          <w:rtl/>
        </w:rPr>
        <w:t>.</w:t>
      </w:r>
    </w:p>
  </w:footnote>
  <w:footnote w:id="200">
    <w:p w:rsidR="00871EDE" w:rsidRPr="003A12D8" w:rsidRDefault="00871EDE" w:rsidP="00C91D2F">
      <w:pPr>
        <w:pStyle w:val="a5"/>
        <w:rPr>
          <w:rStyle w:val="Char5"/>
          <w:rtl/>
        </w:rPr>
      </w:pPr>
      <w:r w:rsidRPr="003A12D8">
        <w:rPr>
          <w:rStyle w:val="Char5"/>
          <w:rtl/>
        </w:rPr>
        <w:footnoteRef/>
      </w:r>
      <w:r w:rsidRPr="003A12D8">
        <w:rPr>
          <w:rStyle w:val="Char5"/>
          <w:rFonts w:hint="cs"/>
          <w:rtl/>
        </w:rPr>
        <w:t xml:space="preserve">- </w:t>
      </w:r>
      <w:r w:rsidRPr="003A12D8">
        <w:rPr>
          <w:rStyle w:val="Char5"/>
          <w:rtl/>
        </w:rPr>
        <w:t>فتح الباری،</w:t>
      </w:r>
      <w:r w:rsidRPr="003A12D8">
        <w:rPr>
          <w:rStyle w:val="Char5"/>
          <w:rFonts w:hint="cs"/>
          <w:rtl/>
        </w:rPr>
        <w:t xml:space="preserve"> </w:t>
      </w:r>
      <w:r w:rsidRPr="003A12D8">
        <w:rPr>
          <w:rStyle w:val="Char5"/>
          <w:rtl/>
        </w:rPr>
        <w:t>11/184</w:t>
      </w:r>
      <w:r w:rsidRPr="003A12D8">
        <w:rPr>
          <w:rStyle w:val="Char5"/>
          <w:rFonts w:hint="cs"/>
          <w:rtl/>
        </w:rPr>
        <w:t>.</w:t>
      </w:r>
    </w:p>
  </w:footnote>
  <w:footnote w:id="201">
    <w:p w:rsidR="00871EDE" w:rsidRPr="003A12D8" w:rsidRDefault="00871EDE" w:rsidP="00C91D2F">
      <w:pPr>
        <w:pStyle w:val="a5"/>
        <w:rPr>
          <w:rStyle w:val="Char5"/>
          <w:rtl/>
        </w:rPr>
      </w:pPr>
      <w:r w:rsidRPr="003A12D8">
        <w:rPr>
          <w:rStyle w:val="Char5"/>
          <w:rtl/>
        </w:rPr>
        <w:footnoteRef/>
      </w:r>
      <w:r w:rsidRPr="003A12D8">
        <w:rPr>
          <w:rStyle w:val="Char5"/>
          <w:rFonts w:hint="cs"/>
          <w:rtl/>
        </w:rPr>
        <w:t>- مرجع سابق.</w:t>
      </w:r>
    </w:p>
  </w:footnote>
  <w:footnote w:id="202">
    <w:p w:rsidR="00871EDE" w:rsidRPr="003A12D8" w:rsidRDefault="00871EDE" w:rsidP="00C91D2F">
      <w:pPr>
        <w:pStyle w:val="a5"/>
        <w:rPr>
          <w:rStyle w:val="Char5"/>
          <w:rtl/>
        </w:rPr>
      </w:pPr>
      <w:r w:rsidRPr="003A12D8">
        <w:rPr>
          <w:rStyle w:val="Char5"/>
          <w:rtl/>
        </w:rPr>
        <w:footnoteRef/>
      </w:r>
      <w:r w:rsidRPr="003A12D8">
        <w:rPr>
          <w:rStyle w:val="Char5"/>
          <w:rFonts w:hint="cs"/>
          <w:rtl/>
        </w:rPr>
        <w:t xml:space="preserve">- </w:t>
      </w:r>
      <w:r w:rsidRPr="003A12D8">
        <w:rPr>
          <w:rStyle w:val="Char5"/>
          <w:rtl/>
        </w:rPr>
        <w:t>الأذکار،</w:t>
      </w:r>
      <w:r w:rsidRPr="003A12D8">
        <w:rPr>
          <w:rStyle w:val="Char5"/>
          <w:rFonts w:hint="cs"/>
          <w:rtl/>
        </w:rPr>
        <w:t xml:space="preserve"> </w:t>
      </w:r>
      <w:r w:rsidRPr="003A12D8">
        <w:rPr>
          <w:rStyle w:val="Char5"/>
          <w:rtl/>
        </w:rPr>
        <w:t>3/354</w:t>
      </w:r>
      <w:r w:rsidRPr="003A12D8">
        <w:rPr>
          <w:rStyle w:val="Char5"/>
          <w:rFonts w:hint="cs"/>
          <w:rtl/>
        </w:rPr>
        <w:t xml:space="preserve"> با</w:t>
      </w:r>
      <w:r w:rsidRPr="003A12D8">
        <w:rPr>
          <w:rStyle w:val="Char5"/>
          <w:rtl/>
        </w:rPr>
        <w:t xml:space="preserve"> شرح ابن علان</w:t>
      </w:r>
      <w:r w:rsidRPr="003A12D8">
        <w:rPr>
          <w:rStyle w:val="Char5"/>
          <w:rFonts w:hint="cs"/>
          <w:rtl/>
        </w:rPr>
        <w:t>.</w:t>
      </w:r>
    </w:p>
  </w:footnote>
  <w:footnote w:id="203">
    <w:p w:rsidR="00871EDE" w:rsidRPr="003A12D8" w:rsidRDefault="00871EDE" w:rsidP="00C91D2F">
      <w:pPr>
        <w:pStyle w:val="a5"/>
        <w:rPr>
          <w:rStyle w:val="Char5"/>
          <w:rtl/>
        </w:rPr>
      </w:pPr>
      <w:r w:rsidRPr="003A12D8">
        <w:rPr>
          <w:rStyle w:val="Char5"/>
          <w:rtl/>
        </w:rPr>
        <w:footnoteRef/>
      </w:r>
      <w:r w:rsidRPr="003A12D8">
        <w:rPr>
          <w:rStyle w:val="Char5"/>
          <w:rFonts w:hint="cs"/>
          <w:rtl/>
        </w:rPr>
        <w:t>- مرجع سابق.</w:t>
      </w:r>
      <w:r w:rsidRPr="003A12D8">
        <w:rPr>
          <w:rStyle w:val="Char5"/>
          <w:rtl/>
        </w:rPr>
        <w:t xml:space="preserve"> و</w:t>
      </w:r>
      <w:r w:rsidRPr="003A12D8">
        <w:rPr>
          <w:rStyle w:val="Char5"/>
          <w:rFonts w:hint="cs"/>
          <w:rtl/>
        </w:rPr>
        <w:t xml:space="preserve"> آن هم همان ‌گونه که در </w:t>
      </w:r>
      <w:r w:rsidRPr="003A12D8">
        <w:rPr>
          <w:rStyle w:val="Char5"/>
          <w:rtl/>
        </w:rPr>
        <w:t>فتح الباری (11/185)</w:t>
      </w:r>
      <w:r w:rsidRPr="003A12D8">
        <w:rPr>
          <w:rStyle w:val="Char5"/>
          <w:rFonts w:hint="cs"/>
          <w:rtl/>
        </w:rPr>
        <w:t xml:space="preserve"> می‌گوید</w:t>
      </w:r>
      <w:r w:rsidRPr="003A12D8">
        <w:rPr>
          <w:rStyle w:val="Char5"/>
          <w:rtl/>
        </w:rPr>
        <w:t>:</w:t>
      </w:r>
      <w:r w:rsidRPr="003A12D8">
        <w:rPr>
          <w:rStyle w:val="Char5"/>
          <w:rFonts w:hint="cs"/>
          <w:rtl/>
        </w:rPr>
        <w:t xml:space="preserve"> «چون ظاهر حدیث این است که نماز و دعا بعد از قصد انجام آن کار صورت بگیرد»</w:t>
      </w:r>
      <w:r w:rsidRPr="003A12D8">
        <w:rPr>
          <w:rStyle w:val="Char5"/>
          <w:rtl/>
        </w:rPr>
        <w:t>.</w:t>
      </w:r>
    </w:p>
  </w:footnote>
  <w:footnote w:id="204">
    <w:p w:rsidR="00871EDE" w:rsidRPr="003A12D8" w:rsidRDefault="00871EDE" w:rsidP="00C91D2F">
      <w:pPr>
        <w:pStyle w:val="a5"/>
        <w:rPr>
          <w:rStyle w:val="Char5"/>
          <w:rtl/>
        </w:rPr>
      </w:pPr>
      <w:r w:rsidRPr="003A12D8">
        <w:rPr>
          <w:rStyle w:val="Char5"/>
          <w:rtl/>
        </w:rPr>
        <w:footnoteRef/>
      </w:r>
      <w:r w:rsidRPr="003A12D8">
        <w:rPr>
          <w:rStyle w:val="Char5"/>
          <w:rFonts w:hint="cs"/>
          <w:rtl/>
        </w:rPr>
        <w:t xml:space="preserve">- شوکانی در </w:t>
      </w:r>
      <w:r w:rsidRPr="003A12D8">
        <w:rPr>
          <w:rStyle w:val="Char5"/>
          <w:rtl/>
        </w:rPr>
        <w:t>نیل الأوطار</w:t>
      </w:r>
      <w:r w:rsidRPr="003A12D8">
        <w:rPr>
          <w:rStyle w:val="Char5"/>
          <w:rFonts w:hint="cs"/>
          <w:rtl/>
        </w:rPr>
        <w:t xml:space="preserve"> </w:t>
      </w:r>
      <w:r w:rsidRPr="003A12D8">
        <w:rPr>
          <w:rStyle w:val="Char5"/>
          <w:rtl/>
        </w:rPr>
        <w:t xml:space="preserve">(3/88) </w:t>
      </w:r>
      <w:r w:rsidRPr="003A12D8">
        <w:rPr>
          <w:rStyle w:val="Char5"/>
          <w:rFonts w:hint="cs"/>
          <w:rtl/>
        </w:rPr>
        <w:t>این مطلب را نقل کرده است</w:t>
      </w:r>
      <w:r w:rsidRPr="003A12D8">
        <w:rPr>
          <w:rStyle w:val="Char5"/>
          <w:rtl/>
        </w:rPr>
        <w:t xml:space="preserve"> و</w:t>
      </w:r>
      <w:r w:rsidRPr="003A12D8">
        <w:rPr>
          <w:rStyle w:val="Char5"/>
          <w:rFonts w:hint="cs"/>
          <w:rtl/>
        </w:rPr>
        <w:t xml:space="preserve"> </w:t>
      </w:r>
      <w:r w:rsidRPr="003A12D8">
        <w:rPr>
          <w:rStyle w:val="Char5"/>
          <w:rtl/>
        </w:rPr>
        <w:t>حافظ</w:t>
      </w:r>
      <w:r w:rsidRPr="003A12D8">
        <w:rPr>
          <w:rStyle w:val="Char5"/>
          <w:rFonts w:hint="cs"/>
          <w:rtl/>
        </w:rPr>
        <w:t xml:space="preserve"> ابن حجر</w:t>
      </w:r>
      <w:r w:rsidRPr="003A12D8">
        <w:rPr>
          <w:rStyle w:val="Char5"/>
          <w:rtl/>
        </w:rPr>
        <w:t xml:space="preserve"> </w:t>
      </w:r>
      <w:r w:rsidRPr="003A12D8">
        <w:rPr>
          <w:rStyle w:val="Char5"/>
          <w:rFonts w:hint="cs"/>
          <w:rtl/>
        </w:rPr>
        <w:t xml:space="preserve">در </w:t>
      </w:r>
      <w:r w:rsidRPr="003A12D8">
        <w:rPr>
          <w:rStyle w:val="Char5"/>
          <w:rtl/>
        </w:rPr>
        <w:t xml:space="preserve">فتح الباری (11/185) </w:t>
      </w:r>
      <w:r w:rsidRPr="003A12D8">
        <w:rPr>
          <w:rStyle w:val="Char5"/>
          <w:rFonts w:hint="cs"/>
          <w:rtl/>
        </w:rPr>
        <w:t>با این مسأله مخالفت می‌کند و می‌گوید</w:t>
      </w:r>
      <w:r w:rsidRPr="003A12D8">
        <w:rPr>
          <w:rStyle w:val="Char5"/>
          <w:rtl/>
        </w:rPr>
        <w:t>:</w:t>
      </w:r>
      <w:r w:rsidRPr="003A12D8">
        <w:rPr>
          <w:rStyle w:val="Char5"/>
          <w:rFonts w:hint="cs"/>
          <w:rtl/>
        </w:rPr>
        <w:t xml:space="preserve"> «ظاهر قضیه این ‌گونه است که گفته شود: اگر نیت خود آن نماز و همراه آن [نیت] نماز استخاره داشته باشد، او را کفایت می کند؛ بر خلاف اینکه نیت [نماز استخاره] نداشته باشد و تحیۀ مسجد را مفارقت کند [آن هم فقط با نیت تحیۀ مسجد]</w:t>
      </w:r>
      <w:r w:rsidRPr="003A12D8">
        <w:rPr>
          <w:rStyle w:val="Char5"/>
          <w:rtl/>
        </w:rPr>
        <w:t xml:space="preserve">، </w:t>
      </w:r>
      <w:r w:rsidRPr="003A12D8">
        <w:rPr>
          <w:rStyle w:val="Char5"/>
          <w:rFonts w:hint="cs"/>
          <w:rtl/>
        </w:rPr>
        <w:t>چون مقصود</w:t>
      </w:r>
      <w:r w:rsidRPr="003A12D8">
        <w:rPr>
          <w:rStyle w:val="Char5"/>
          <w:rtl/>
        </w:rPr>
        <w:t>،</w:t>
      </w:r>
      <w:r w:rsidRPr="003A12D8">
        <w:rPr>
          <w:rStyle w:val="Char5"/>
          <w:rFonts w:hint="cs"/>
          <w:rtl/>
        </w:rPr>
        <w:t xml:space="preserve"> مشغول شدن به دعا در آنجاست و منظور از نماز استخاره این است که نماز انجام بگیرد و دعا بعد از آن یا در آن خوانده شود و برای کسی که بعد از نماز برایش  کاری پیش آید</w:t>
      </w:r>
      <w:r w:rsidRPr="003A12D8">
        <w:rPr>
          <w:rStyle w:val="Char5"/>
          <w:rtl/>
        </w:rPr>
        <w:t>،</w:t>
      </w:r>
      <w:r w:rsidRPr="003A12D8">
        <w:rPr>
          <w:rStyle w:val="Char5"/>
          <w:rFonts w:hint="cs"/>
          <w:rtl/>
        </w:rPr>
        <w:t xml:space="preserve"> کفایت آن بعید است</w:t>
      </w:r>
      <w:r w:rsidRPr="003A12D8">
        <w:rPr>
          <w:rStyle w:val="Char5"/>
          <w:rtl/>
        </w:rPr>
        <w:t>،</w:t>
      </w:r>
      <w:r w:rsidRPr="003A12D8">
        <w:rPr>
          <w:rStyle w:val="Char5"/>
          <w:rFonts w:hint="cs"/>
          <w:rtl/>
        </w:rPr>
        <w:t xml:space="preserve"> چون ظاهر حدیث این است که نماز و دعا بعد از وجود اراده و قصد برای آن کار انجام گیرد»</w:t>
      </w:r>
      <w:r w:rsidRPr="003A12D8">
        <w:rPr>
          <w:rStyle w:val="Char5"/>
          <w:rtl/>
        </w:rPr>
        <w:t>.</w:t>
      </w:r>
    </w:p>
    <w:p w:rsidR="00871EDE" w:rsidRPr="003A12D8" w:rsidRDefault="00871EDE" w:rsidP="00C91D2F">
      <w:pPr>
        <w:pStyle w:val="a5"/>
        <w:rPr>
          <w:rStyle w:val="Char5"/>
          <w:rtl/>
        </w:rPr>
      </w:pPr>
      <w:r w:rsidRPr="003A12D8">
        <w:rPr>
          <w:rStyle w:val="Char5"/>
          <w:rFonts w:hint="cs"/>
          <w:rtl/>
        </w:rPr>
        <w:t>‌</w:t>
      </w:r>
      <w:r>
        <w:rPr>
          <w:rStyle w:val="Char5"/>
          <w:rFonts w:hint="cs"/>
          <w:rtl/>
        </w:rPr>
        <w:tab/>
      </w:r>
      <w:r w:rsidRPr="003A12D8">
        <w:rPr>
          <w:rStyle w:val="Char5"/>
          <w:rFonts w:hint="cs"/>
          <w:rtl/>
        </w:rPr>
        <w:t>گویم: ظاهر حدیث نشان می‌دهد که در آن معین کردن دو رکعت نماز شرط نیست، غیر از اینکه آن دو رکعت به غیر از نماز فرض باشد، پس اگر مسلمانی قصد کاری را داشته باشد و مثلاً: دو رکعت راتبۀ ظهر را به جای آورد و بعد از آن دعای استخاره بخواند، آنچه که مطلوب است حاصل می‌شود و ظاهر حدیث همین است</w:t>
      </w:r>
      <w:r w:rsidRPr="003A12D8">
        <w:rPr>
          <w:rStyle w:val="Char5"/>
          <w:rtl/>
        </w:rPr>
        <w:t xml:space="preserve">؛ </w:t>
      </w:r>
      <w:r w:rsidRPr="003A12D8">
        <w:rPr>
          <w:rStyle w:val="Char5"/>
          <w:rFonts w:hint="cs"/>
          <w:rtl/>
        </w:rPr>
        <w:t xml:space="preserve">همان ‌طور که گفته شد </w:t>
      </w:r>
      <w:r w:rsidRPr="003A12D8">
        <w:rPr>
          <w:rStyle w:val="Char5"/>
          <w:rtl/>
        </w:rPr>
        <w:t>نووی و</w:t>
      </w:r>
      <w:r w:rsidRPr="003A12D8">
        <w:rPr>
          <w:rStyle w:val="Char5"/>
          <w:rFonts w:hint="cs"/>
          <w:rtl/>
        </w:rPr>
        <w:t xml:space="preserve"> </w:t>
      </w:r>
      <w:r w:rsidRPr="003A12D8">
        <w:rPr>
          <w:rStyle w:val="Char5"/>
          <w:rtl/>
        </w:rPr>
        <w:t xml:space="preserve">عراقی </w:t>
      </w:r>
      <w:r w:rsidRPr="003A12D8">
        <w:rPr>
          <w:rStyle w:val="Char5"/>
          <w:rFonts w:hint="cs"/>
          <w:rtl/>
        </w:rPr>
        <w:t xml:space="preserve">ظاهر حدیث را این گونه دانسته‌اند؛ </w:t>
      </w:r>
      <w:r w:rsidRPr="003A12D8">
        <w:rPr>
          <w:rStyle w:val="Char5"/>
          <w:rtl/>
        </w:rPr>
        <w:t xml:space="preserve">والله </w:t>
      </w:r>
      <w:r w:rsidRPr="003A12D8">
        <w:rPr>
          <w:rStyle w:val="Char5"/>
          <w:rFonts w:hint="cs"/>
          <w:rtl/>
        </w:rPr>
        <w:t>ا</w:t>
      </w:r>
      <w:r w:rsidRPr="003A12D8">
        <w:rPr>
          <w:rStyle w:val="Char5"/>
          <w:rtl/>
        </w:rPr>
        <w:t>علم.</w:t>
      </w:r>
    </w:p>
  </w:footnote>
  <w:footnote w:id="205">
    <w:p w:rsidR="00871EDE" w:rsidRPr="003A12D8" w:rsidRDefault="00871EDE" w:rsidP="00C91D2F">
      <w:pPr>
        <w:pStyle w:val="a5"/>
        <w:rPr>
          <w:rStyle w:val="Char5"/>
          <w:rtl/>
        </w:rPr>
      </w:pPr>
      <w:r w:rsidRPr="003A12D8">
        <w:rPr>
          <w:rStyle w:val="Char5"/>
          <w:rtl/>
        </w:rPr>
        <w:footnoteRef/>
      </w:r>
      <w:r w:rsidRPr="003A12D8">
        <w:rPr>
          <w:rStyle w:val="Char5"/>
          <w:rFonts w:hint="cs"/>
          <w:rtl/>
        </w:rPr>
        <w:t xml:space="preserve">- ترجیح </w:t>
      </w:r>
      <w:r w:rsidRPr="003A12D8">
        <w:rPr>
          <w:rStyle w:val="Char5"/>
          <w:rtl/>
        </w:rPr>
        <w:t xml:space="preserve">نووی </w:t>
      </w:r>
      <w:r w:rsidRPr="003A12D8">
        <w:rPr>
          <w:rStyle w:val="Char5"/>
          <w:rFonts w:hint="cs"/>
          <w:rtl/>
        </w:rPr>
        <w:t>در</w:t>
      </w:r>
      <w:r w:rsidRPr="003A12D8">
        <w:rPr>
          <w:rStyle w:val="Char5"/>
          <w:rtl/>
        </w:rPr>
        <w:t xml:space="preserve"> </w:t>
      </w:r>
      <w:r w:rsidRPr="003A12D8">
        <w:rPr>
          <w:rStyle w:val="Char5"/>
          <w:rFonts w:hint="cs"/>
          <w:rtl/>
        </w:rPr>
        <w:t xml:space="preserve"> </w:t>
      </w:r>
      <w:r w:rsidRPr="003A12D8">
        <w:rPr>
          <w:rStyle w:val="Char5"/>
          <w:rtl/>
        </w:rPr>
        <w:t xml:space="preserve">الأذکار (3/354- </w:t>
      </w:r>
      <w:r w:rsidRPr="003A12D8">
        <w:rPr>
          <w:rStyle w:val="Char5"/>
          <w:rFonts w:hint="cs"/>
          <w:rtl/>
        </w:rPr>
        <w:t>با</w:t>
      </w:r>
      <w:r w:rsidRPr="003A12D8">
        <w:rPr>
          <w:rStyle w:val="Char5"/>
          <w:rtl/>
        </w:rPr>
        <w:t xml:space="preserve"> شرح ابن علان)</w:t>
      </w:r>
      <w:r w:rsidRPr="003A12D8">
        <w:rPr>
          <w:rStyle w:val="Char5"/>
          <w:rFonts w:hint="cs"/>
          <w:rtl/>
        </w:rPr>
        <w:t xml:space="preserve"> این بوده است که در آن دو رکعت دو سورۀ </w:t>
      </w:r>
      <w:r w:rsidRPr="003A12D8">
        <w:rPr>
          <w:rStyle w:val="Char5"/>
          <w:rtl/>
        </w:rPr>
        <w:t>کافرون و</w:t>
      </w:r>
      <w:r w:rsidRPr="003A12D8">
        <w:rPr>
          <w:rStyle w:val="Char5"/>
          <w:rFonts w:hint="cs"/>
          <w:rtl/>
        </w:rPr>
        <w:t xml:space="preserve"> </w:t>
      </w:r>
      <w:r w:rsidRPr="003A12D8">
        <w:rPr>
          <w:rStyle w:val="Char5"/>
          <w:rtl/>
        </w:rPr>
        <w:t xml:space="preserve">إخلاص </w:t>
      </w:r>
      <w:r w:rsidRPr="003A12D8">
        <w:rPr>
          <w:rStyle w:val="Char5"/>
          <w:rFonts w:hint="cs"/>
          <w:rtl/>
        </w:rPr>
        <w:t>خوانده شود</w:t>
      </w:r>
      <w:r w:rsidRPr="003A12D8">
        <w:rPr>
          <w:rStyle w:val="Char5"/>
          <w:rtl/>
        </w:rPr>
        <w:t>.</w:t>
      </w:r>
      <w:r w:rsidRPr="003A12D8">
        <w:rPr>
          <w:rStyle w:val="Char5"/>
          <w:rFonts w:hint="cs"/>
          <w:rtl/>
        </w:rPr>
        <w:t xml:space="preserve">  </w:t>
      </w:r>
    </w:p>
    <w:p w:rsidR="00871EDE" w:rsidRPr="003A12D8" w:rsidRDefault="00871EDE" w:rsidP="00C91D2F">
      <w:pPr>
        <w:pStyle w:val="a5"/>
        <w:ind w:firstLine="0"/>
        <w:rPr>
          <w:rStyle w:val="Char5"/>
          <w:rtl/>
        </w:rPr>
      </w:pPr>
      <w:r w:rsidRPr="003A12D8">
        <w:rPr>
          <w:rStyle w:val="Char5"/>
          <w:rFonts w:hint="cs"/>
          <w:rtl/>
        </w:rPr>
        <w:t>ع</w:t>
      </w:r>
      <w:r w:rsidRPr="003A12D8">
        <w:rPr>
          <w:rStyle w:val="Char5"/>
          <w:rtl/>
        </w:rPr>
        <w:t xml:space="preserve">راقی </w:t>
      </w:r>
      <w:r w:rsidRPr="003A12D8">
        <w:rPr>
          <w:rStyle w:val="Char5"/>
          <w:rFonts w:hint="cs"/>
          <w:rtl/>
        </w:rPr>
        <w:t>‌گوید: «در طرق این حدیث دلیلی بر تعیین آنچه که در دو رکعت استخاره بعد از سورۀ فاتحه خوانده می‌شود ندیده‌ام، امّا آنچه که نووی گفته است</w:t>
      </w:r>
      <w:r w:rsidRPr="003A12D8">
        <w:rPr>
          <w:rStyle w:val="Char5"/>
          <w:rtl/>
        </w:rPr>
        <w:t>،</w:t>
      </w:r>
      <w:r w:rsidRPr="003A12D8">
        <w:rPr>
          <w:rStyle w:val="Char5"/>
          <w:rFonts w:hint="cs"/>
          <w:rtl/>
        </w:rPr>
        <w:t xml:space="preserve"> خوب و مناسب است</w:t>
      </w:r>
      <w:r w:rsidRPr="00946DCE">
        <w:rPr>
          <w:rFonts w:cs="Times New Roman" w:hint="cs"/>
          <w:rtl/>
        </w:rPr>
        <w:t>…</w:t>
      </w:r>
      <w:r w:rsidRPr="003A12D8">
        <w:rPr>
          <w:rStyle w:val="Char5"/>
          <w:rFonts w:hint="cs"/>
          <w:rtl/>
        </w:rPr>
        <w:t>»</w:t>
      </w:r>
      <w:r w:rsidRPr="003A12D8">
        <w:rPr>
          <w:rStyle w:val="Char5"/>
          <w:rtl/>
        </w:rPr>
        <w:t xml:space="preserve"> شرح الأذکار، ابن علان،</w:t>
      </w:r>
      <w:r w:rsidRPr="003A12D8">
        <w:rPr>
          <w:rStyle w:val="Char5"/>
          <w:rFonts w:hint="cs"/>
          <w:rtl/>
        </w:rPr>
        <w:t xml:space="preserve"> </w:t>
      </w:r>
      <w:r w:rsidRPr="003A12D8">
        <w:rPr>
          <w:rStyle w:val="Char5"/>
          <w:rtl/>
        </w:rPr>
        <w:t>3/354</w:t>
      </w:r>
      <w:r w:rsidRPr="003A12D8">
        <w:rPr>
          <w:rStyle w:val="Char5"/>
          <w:rFonts w:hint="cs"/>
          <w:rtl/>
        </w:rPr>
        <w:t>.</w:t>
      </w:r>
    </w:p>
    <w:p w:rsidR="00871EDE" w:rsidRPr="003A12D8" w:rsidRDefault="00871EDE" w:rsidP="00C91D2F">
      <w:pPr>
        <w:pStyle w:val="a5"/>
        <w:ind w:firstLine="0"/>
        <w:rPr>
          <w:rStyle w:val="Char5"/>
          <w:rtl/>
        </w:rPr>
      </w:pPr>
      <w:r w:rsidRPr="003A12D8">
        <w:rPr>
          <w:rStyle w:val="Char5"/>
          <w:rFonts w:hint="cs"/>
          <w:rtl/>
        </w:rPr>
        <w:t>‌گویم: ولی این مناسب دانستن</w:t>
      </w:r>
      <w:r w:rsidRPr="003A12D8">
        <w:rPr>
          <w:rStyle w:val="Char5"/>
          <w:rtl/>
        </w:rPr>
        <w:t>،</w:t>
      </w:r>
      <w:r w:rsidRPr="003A12D8">
        <w:rPr>
          <w:rStyle w:val="Char5"/>
          <w:rFonts w:hint="cs"/>
          <w:rtl/>
        </w:rPr>
        <w:t xml:space="preserve"> دلیلی بر تجویز مشروعیت و تعیین آن نیست؛ </w:t>
      </w:r>
      <w:r w:rsidRPr="003A12D8">
        <w:rPr>
          <w:rStyle w:val="Char5"/>
          <w:rtl/>
        </w:rPr>
        <w:t>و</w:t>
      </w:r>
      <w:r w:rsidRPr="003A12D8">
        <w:rPr>
          <w:rStyle w:val="Char5"/>
          <w:rFonts w:hint="cs"/>
          <w:rtl/>
        </w:rPr>
        <w:t xml:space="preserve"> </w:t>
      </w:r>
      <w:r w:rsidRPr="003A12D8">
        <w:rPr>
          <w:rStyle w:val="Char5"/>
          <w:rtl/>
        </w:rPr>
        <w:t>بالله التوفیق.</w:t>
      </w:r>
    </w:p>
  </w:footnote>
  <w:footnote w:id="206">
    <w:p w:rsidR="00871EDE" w:rsidRPr="003A12D8" w:rsidRDefault="00871EDE" w:rsidP="00C91D2F">
      <w:pPr>
        <w:pStyle w:val="a5"/>
        <w:rPr>
          <w:rStyle w:val="Char5"/>
          <w:rtl/>
        </w:rPr>
      </w:pPr>
      <w:r w:rsidRPr="003A12D8">
        <w:rPr>
          <w:rStyle w:val="Char5"/>
          <w:rtl/>
        </w:rPr>
        <w:footnoteRef/>
      </w:r>
      <w:r w:rsidRPr="003A12D8">
        <w:rPr>
          <w:rStyle w:val="Char5"/>
          <w:rFonts w:hint="cs"/>
          <w:rtl/>
        </w:rPr>
        <w:t>- بر</w:t>
      </w:r>
      <w:r w:rsidRPr="003A12D8">
        <w:rPr>
          <w:rStyle w:val="Char5"/>
          <w:rtl/>
        </w:rPr>
        <w:t xml:space="preserve">خلاف نووی </w:t>
      </w:r>
      <w:r w:rsidRPr="003A12D8">
        <w:rPr>
          <w:rStyle w:val="Char5"/>
          <w:rFonts w:hint="cs"/>
          <w:rtl/>
        </w:rPr>
        <w:t>که می‌گوید</w:t>
      </w:r>
      <w:r w:rsidRPr="003A12D8">
        <w:rPr>
          <w:rStyle w:val="Char5"/>
          <w:rtl/>
        </w:rPr>
        <w:t>:</w:t>
      </w:r>
      <w:r w:rsidRPr="003A12D8">
        <w:rPr>
          <w:rStyle w:val="Char5"/>
          <w:rFonts w:hint="cs"/>
          <w:rtl/>
        </w:rPr>
        <w:t xml:space="preserve"> «و هرگاه استخاره کرد،</w:t>
      </w:r>
      <w:r w:rsidRPr="003A12D8">
        <w:rPr>
          <w:rStyle w:val="Char5"/>
          <w:rtl/>
        </w:rPr>
        <w:t xml:space="preserve"> </w:t>
      </w:r>
      <w:r w:rsidRPr="003A12D8">
        <w:rPr>
          <w:rStyle w:val="Char5"/>
          <w:rFonts w:hint="cs"/>
          <w:rtl/>
        </w:rPr>
        <w:t>به سوی آنچه که آرامش قلبی به آن پیدا می‌کند می‌رود»</w:t>
      </w:r>
      <w:r w:rsidRPr="003A12D8">
        <w:rPr>
          <w:rStyle w:val="Char5"/>
          <w:rtl/>
        </w:rPr>
        <w:t>.</w:t>
      </w:r>
      <w:r w:rsidRPr="003A12D8">
        <w:rPr>
          <w:rStyle w:val="Char5"/>
          <w:rFonts w:hint="cs"/>
          <w:rtl/>
        </w:rPr>
        <w:t xml:space="preserve"> </w:t>
      </w:r>
      <w:r w:rsidRPr="003A12D8">
        <w:rPr>
          <w:rStyle w:val="Char5"/>
          <w:rtl/>
        </w:rPr>
        <w:t xml:space="preserve">الأذکار (3/355-356- </w:t>
      </w:r>
      <w:r w:rsidRPr="003A12D8">
        <w:rPr>
          <w:rStyle w:val="Char5"/>
          <w:rFonts w:hint="cs"/>
          <w:rtl/>
        </w:rPr>
        <w:t>با</w:t>
      </w:r>
      <w:r w:rsidRPr="003A12D8">
        <w:rPr>
          <w:rStyle w:val="Char5"/>
          <w:rtl/>
        </w:rPr>
        <w:t xml:space="preserve"> شرح ابن علان)</w:t>
      </w:r>
      <w:r w:rsidRPr="003A12D8">
        <w:rPr>
          <w:rStyle w:val="Char5"/>
          <w:rFonts w:hint="cs"/>
          <w:rtl/>
        </w:rPr>
        <w:t>. او در این مسأله بر حدیثی خیلی ضعیف اعتماد کرده است</w:t>
      </w:r>
      <w:r w:rsidRPr="003A12D8">
        <w:rPr>
          <w:rStyle w:val="Char5"/>
          <w:rtl/>
        </w:rPr>
        <w:t>. فتح الباری،</w:t>
      </w:r>
      <w:r w:rsidRPr="003A12D8">
        <w:rPr>
          <w:rStyle w:val="Char5"/>
          <w:rFonts w:hint="cs"/>
          <w:rtl/>
        </w:rPr>
        <w:t xml:space="preserve"> </w:t>
      </w:r>
      <w:r w:rsidRPr="003A12D8">
        <w:rPr>
          <w:rStyle w:val="Char5"/>
          <w:rtl/>
        </w:rPr>
        <w:t>11/187</w:t>
      </w:r>
      <w:r w:rsidRPr="003A12D8">
        <w:rPr>
          <w:rStyle w:val="Char5"/>
          <w:rFonts w:hint="cs"/>
          <w:rtl/>
        </w:rPr>
        <w:t>.</w:t>
      </w:r>
    </w:p>
    <w:p w:rsidR="00871EDE" w:rsidRPr="003A12D8" w:rsidRDefault="00871EDE" w:rsidP="00C91D2F">
      <w:pPr>
        <w:pStyle w:val="a5"/>
        <w:ind w:firstLine="0"/>
        <w:rPr>
          <w:rStyle w:val="Char5"/>
          <w:rtl/>
        </w:rPr>
      </w:pPr>
      <w:r w:rsidRPr="003A12D8">
        <w:rPr>
          <w:rStyle w:val="Char5"/>
          <w:rFonts w:hint="cs"/>
          <w:rtl/>
        </w:rPr>
        <w:t>عده‌ای از علما برخلاف گفتۀ نووی فتوی داده‌اند که کسی که استخاره می‌کند به سوی انجام آن کار می‌رود چه آرامش قلبی پیدا کند یا نکند، و از جملۀ آنان</w:t>
      </w:r>
      <w:r w:rsidRPr="003A12D8">
        <w:rPr>
          <w:rStyle w:val="Char5"/>
          <w:rtl/>
        </w:rPr>
        <w:t xml:space="preserve"> عز بن عبدالسلام</w:t>
      </w:r>
      <w:r w:rsidRPr="003A12D8">
        <w:rPr>
          <w:rStyle w:val="Char5"/>
          <w:rFonts w:hint="cs"/>
          <w:rtl/>
        </w:rPr>
        <w:t xml:space="preserve"> اسـت</w:t>
      </w:r>
      <w:r w:rsidRPr="003A12D8">
        <w:rPr>
          <w:rStyle w:val="Char5"/>
          <w:rtl/>
        </w:rPr>
        <w:t xml:space="preserve"> و</w:t>
      </w:r>
      <w:r w:rsidRPr="003A12D8">
        <w:rPr>
          <w:rStyle w:val="Char5"/>
          <w:rFonts w:hint="cs"/>
          <w:rtl/>
        </w:rPr>
        <w:t xml:space="preserve"> </w:t>
      </w:r>
      <w:r w:rsidRPr="003A12D8">
        <w:rPr>
          <w:rStyle w:val="Char5"/>
          <w:rtl/>
        </w:rPr>
        <w:t>ع</w:t>
      </w:r>
      <w:r w:rsidRPr="003A12D8">
        <w:rPr>
          <w:rStyle w:val="Char5"/>
          <w:rFonts w:hint="cs"/>
          <w:rtl/>
        </w:rPr>
        <w:t>ـ</w:t>
      </w:r>
      <w:r w:rsidRPr="003A12D8">
        <w:rPr>
          <w:rStyle w:val="Char5"/>
          <w:rtl/>
        </w:rPr>
        <w:t xml:space="preserve">راقی </w:t>
      </w:r>
      <w:r w:rsidRPr="003A12D8">
        <w:rPr>
          <w:rStyle w:val="Char5"/>
          <w:rFonts w:hint="cs"/>
          <w:rtl/>
        </w:rPr>
        <w:t xml:space="preserve">نـیز آن را تـرجیح داده </w:t>
      </w:r>
      <w:r w:rsidRPr="003A12D8">
        <w:rPr>
          <w:rStyle w:val="Char5"/>
          <w:rtl/>
        </w:rPr>
        <w:t>و</w:t>
      </w:r>
      <w:r w:rsidRPr="003A12D8">
        <w:rPr>
          <w:rStyle w:val="Char5"/>
          <w:rFonts w:hint="cs"/>
          <w:rtl/>
        </w:rPr>
        <w:t xml:space="preserve"> گـفتۀ </w:t>
      </w:r>
      <w:r w:rsidRPr="003A12D8">
        <w:rPr>
          <w:rStyle w:val="Char5"/>
          <w:rtl/>
        </w:rPr>
        <w:t>نووی</w:t>
      </w:r>
      <w:r w:rsidRPr="003A12D8">
        <w:rPr>
          <w:rStyle w:val="Char5"/>
          <w:rFonts w:hint="cs"/>
          <w:rtl/>
        </w:rPr>
        <w:t xml:space="preserve"> را رد کرده است</w:t>
      </w:r>
      <w:r w:rsidRPr="003A12D8">
        <w:rPr>
          <w:rStyle w:val="Char5"/>
          <w:rtl/>
        </w:rPr>
        <w:t xml:space="preserve"> و</w:t>
      </w:r>
      <w:r w:rsidRPr="003A12D8">
        <w:rPr>
          <w:rStyle w:val="Char5"/>
          <w:rFonts w:hint="cs"/>
          <w:rtl/>
        </w:rPr>
        <w:t xml:space="preserve"> </w:t>
      </w:r>
      <w:r w:rsidRPr="003A12D8">
        <w:rPr>
          <w:rStyle w:val="Char5"/>
          <w:rtl/>
        </w:rPr>
        <w:t>ابن حجر</w:t>
      </w:r>
      <w:r w:rsidRPr="003A12D8">
        <w:rPr>
          <w:rStyle w:val="Char5"/>
          <w:rFonts w:hint="cs"/>
          <w:rtl/>
        </w:rPr>
        <w:t xml:space="preserve"> هم</w:t>
      </w:r>
      <w:r w:rsidRPr="003A12D8">
        <w:rPr>
          <w:rStyle w:val="Char5"/>
          <w:rtl/>
        </w:rPr>
        <w:t xml:space="preserve"> </w:t>
      </w:r>
      <w:r w:rsidRPr="003A12D8">
        <w:rPr>
          <w:rStyle w:val="Char5"/>
          <w:rFonts w:hint="cs"/>
          <w:rtl/>
        </w:rPr>
        <w:t>با عراقی موافق بوده است</w:t>
      </w:r>
      <w:r w:rsidRPr="003A12D8">
        <w:rPr>
          <w:rStyle w:val="Char5"/>
          <w:rtl/>
        </w:rPr>
        <w:t>.</w:t>
      </w:r>
      <w:r w:rsidRPr="003A12D8">
        <w:rPr>
          <w:rStyle w:val="Char5"/>
          <w:rFonts w:hint="cs"/>
          <w:rtl/>
        </w:rPr>
        <w:t xml:space="preserve"> </w:t>
      </w:r>
      <w:r w:rsidRPr="003A12D8">
        <w:rPr>
          <w:rStyle w:val="Char5"/>
          <w:rtl/>
        </w:rPr>
        <w:t>شرح الأذکار،</w:t>
      </w:r>
      <w:r w:rsidRPr="003A12D8">
        <w:rPr>
          <w:rStyle w:val="Char5"/>
          <w:rFonts w:hint="cs"/>
          <w:rtl/>
        </w:rPr>
        <w:t xml:space="preserve"> </w:t>
      </w:r>
      <w:r w:rsidRPr="003A12D8">
        <w:rPr>
          <w:rStyle w:val="Char5"/>
          <w:rtl/>
        </w:rPr>
        <w:t>ابن علان،</w:t>
      </w:r>
      <w:r w:rsidRPr="003A12D8">
        <w:rPr>
          <w:rStyle w:val="Char5"/>
          <w:rFonts w:hint="cs"/>
          <w:rtl/>
        </w:rPr>
        <w:t xml:space="preserve"> </w:t>
      </w:r>
      <w:r w:rsidRPr="003A12D8">
        <w:rPr>
          <w:rStyle w:val="Char5"/>
          <w:rtl/>
        </w:rPr>
        <w:t>3/357</w:t>
      </w:r>
      <w:r w:rsidRPr="003A12D8">
        <w:rPr>
          <w:rStyle w:val="Char5"/>
          <w:rFonts w:hint="cs"/>
          <w:rtl/>
        </w:rPr>
        <w:t>.</w:t>
      </w:r>
    </w:p>
    <w:p w:rsidR="00871EDE" w:rsidRPr="003A12D8" w:rsidRDefault="00871EDE" w:rsidP="00C91D2F">
      <w:pPr>
        <w:pStyle w:val="a5"/>
        <w:ind w:firstLine="0"/>
        <w:rPr>
          <w:rStyle w:val="Char5"/>
          <w:rtl/>
        </w:rPr>
      </w:pPr>
      <w:r w:rsidRPr="003A12D8">
        <w:rPr>
          <w:rStyle w:val="Char5"/>
          <w:rFonts w:hint="cs"/>
          <w:rtl/>
        </w:rPr>
        <w:t>* در این جا باید گفته شود که بعضی معتقدند که باید بعد از نماز استخاره خواب دید که این گفته نیز هیچ دلیل صحیحی ندارد و چنانکه گفته شد</w:t>
      </w:r>
      <w:r w:rsidRPr="003A12D8">
        <w:rPr>
          <w:rStyle w:val="Char5"/>
          <w:rtl/>
        </w:rPr>
        <w:t>،</w:t>
      </w:r>
      <w:r w:rsidRPr="003A12D8">
        <w:rPr>
          <w:rStyle w:val="Char5"/>
          <w:rFonts w:hint="cs"/>
          <w:rtl/>
        </w:rPr>
        <w:t xml:space="preserve"> باید یک شخص مسلمان بعد از استخاره به سوی کارش حرکت کند که یا خیر او در آن است و آن کار برای او آسان می‌شود و یا خیر او در آن نیست، که در این صورت از آن دور می‌شود.</w:t>
      </w:r>
    </w:p>
    <w:p w:rsidR="00871EDE" w:rsidRPr="003A12D8" w:rsidRDefault="00871EDE" w:rsidP="00C91D2F">
      <w:pPr>
        <w:pStyle w:val="a5"/>
        <w:ind w:firstLine="0"/>
        <w:rPr>
          <w:rStyle w:val="Char5"/>
          <w:rtl/>
        </w:rPr>
      </w:pPr>
      <w:r w:rsidRPr="003A12D8">
        <w:rPr>
          <w:rStyle w:val="Char5"/>
          <w:rFonts w:hint="cs"/>
          <w:rtl/>
        </w:rPr>
        <w:t>مسألۀ بعدی اینکه: کسانی، از افراد دیگر (مانند کسانی که از دیدشان صالح هستند) می‌خواهند که برایشان استخاره کنند؛ که این کار نیز مخالف نص حدیث است، چون پیامبر</w:t>
      </w:r>
      <w:r w:rsidRPr="00B71333">
        <w:rPr>
          <w:rFonts w:cs="CTraditional Arabic" w:hint="cs"/>
          <w:rtl/>
          <w:lang w:bidi="fa-IR"/>
        </w:rPr>
        <w:t xml:space="preserve"> ج</w:t>
      </w:r>
      <w:r w:rsidRPr="003A12D8">
        <w:rPr>
          <w:rStyle w:val="Char5"/>
          <w:rFonts w:hint="cs"/>
          <w:rtl/>
        </w:rPr>
        <w:t xml:space="preserve"> در حدیث می‌فرمایند: «اگر شخصی از شما قصد کاری را کرد...»؛ و مسلماً شخصی که به جای ما استخاره می‌کند</w:t>
      </w:r>
      <w:r w:rsidRPr="003A12D8">
        <w:rPr>
          <w:rStyle w:val="Char5"/>
          <w:rtl/>
        </w:rPr>
        <w:t>،</w:t>
      </w:r>
      <w:r w:rsidRPr="003A12D8">
        <w:rPr>
          <w:rStyle w:val="Char5"/>
          <w:rFonts w:hint="cs"/>
          <w:rtl/>
        </w:rPr>
        <w:t xml:space="preserve"> قصد، آن کار را ندارد، پس استخاره صورت نمی‌گیرد.</w:t>
      </w:r>
    </w:p>
    <w:p w:rsidR="00871EDE" w:rsidRPr="003A12D8" w:rsidRDefault="00871EDE" w:rsidP="00C91D2F">
      <w:pPr>
        <w:pStyle w:val="a5"/>
        <w:ind w:firstLine="0"/>
        <w:rPr>
          <w:rStyle w:val="Char5"/>
          <w:rtl/>
        </w:rPr>
      </w:pPr>
      <w:r w:rsidRPr="003A12D8">
        <w:rPr>
          <w:rStyle w:val="Char5"/>
          <w:rFonts w:hint="cs"/>
          <w:rtl/>
        </w:rPr>
        <w:t>توجه: اغلـب کسانی که به جای دیگران استخاره می‌کنند، جادوگر و ساحرند و هیچ جادوگری نمی‌گوید که من جـادوگـر هستـم، بلکه خـودش را شخـص صـالحی نشان می‌دهد که قرآن می‌خواند یا دعا می‌کند و این اشخاص کارهایشان را با حق آمیخته می‌کنند، تا کارهایشان خـوب جلوه دهنـد؛ بنابراین انسان باید از رفتن نزد چنین افرادی برحذر باشد، به ویژه اینکه در روایت صحیحی از پیامبر</w:t>
      </w:r>
      <w:r w:rsidRPr="00B71333">
        <w:rPr>
          <w:rFonts w:cs="CTraditional Arabic" w:hint="cs"/>
          <w:rtl/>
          <w:lang w:bidi="fa-IR"/>
        </w:rPr>
        <w:t xml:space="preserve"> ج</w:t>
      </w:r>
      <w:r w:rsidRPr="003A12D8">
        <w:rPr>
          <w:rStyle w:val="Char5"/>
          <w:rFonts w:hint="cs"/>
          <w:rtl/>
        </w:rPr>
        <w:t xml:space="preserve"> آمده است که می‌فرمایند:«هر که نزد عرّافی (کسی که ادعا دارد بعضی از امور غیبی را می‌داند) برود و از او سؤالی بکند، نمازِ چهل روزش قبول نمی‌شود». </w:t>
      </w:r>
    </w:p>
    <w:p w:rsidR="00871EDE" w:rsidRPr="00650A5C" w:rsidRDefault="00871EDE" w:rsidP="00C91D2F">
      <w:pPr>
        <w:pStyle w:val="a5"/>
        <w:ind w:firstLine="0"/>
        <w:rPr>
          <w:rFonts w:cs="Times New Roman"/>
          <w:rtl/>
          <w:lang w:bidi="fa-IR"/>
        </w:rPr>
      </w:pPr>
      <w:r w:rsidRPr="003A12D8">
        <w:rPr>
          <w:rStyle w:val="Char5"/>
          <w:rFonts w:hint="cs"/>
          <w:rtl/>
        </w:rPr>
        <w:t>تـخریج مـسلم (چاپ دار احیاء التراث العربی حـدیث شمارۀ2230). در روایتی نیز می‌فرمایند: «کسی که نزد عرّاف یا کاهنی (کسی که از آنچه در آینده اتفاق می‌افتد یا آنچه در نفس انسان و غیبی است، خبر دهد) برود و آنچه که می‌گوید باور کند، به آنچه بر محمد</w:t>
      </w:r>
      <w:r w:rsidRPr="00B71333">
        <w:rPr>
          <w:rFonts w:cs="CTraditional Arabic" w:hint="cs"/>
          <w:rtl/>
          <w:lang w:bidi="fa-IR"/>
        </w:rPr>
        <w:t xml:space="preserve"> ج</w:t>
      </w:r>
      <w:r w:rsidRPr="003A12D8">
        <w:rPr>
          <w:rStyle w:val="Char5"/>
          <w:rFonts w:hint="cs"/>
          <w:rtl/>
        </w:rPr>
        <w:t xml:space="preserve"> نازل شده، کافر شده است». تخریج حاکم </w:t>
      </w:r>
      <w:r w:rsidRPr="00C91D2F">
        <w:rPr>
          <w:rFonts w:hint="cs"/>
          <w:rtl/>
        </w:rPr>
        <w:t>(چاپ دار المعرفة 1/8</w:t>
      </w:r>
      <w:r w:rsidRPr="003A12D8">
        <w:rPr>
          <w:rStyle w:val="Char5"/>
          <w:rFonts w:hint="cs"/>
          <w:rtl/>
        </w:rPr>
        <w:t>). و این قسمتی از حدیث در سنن ابوداود (چاپ دار الفکر حدیث شمارۀ 3904) و تـرمذی (چاپ دار إحیاء التراث العربی، حدیث شمارۀ 135) و ابن ماجه (چاپ دار الفکر حدیث شمارۀ 639) است. در شرع هیچ فرقی میان عرّاف و کاهن و ساحر نیست، چون از لحاظ ارتباط با جنّ و استفاده از</w:t>
      </w:r>
      <w:r>
        <w:rPr>
          <w:rStyle w:val="Char5"/>
          <w:rFonts w:hint="cs"/>
          <w:rtl/>
        </w:rPr>
        <w:t xml:space="preserve"> آن‌ها </w:t>
      </w:r>
      <w:r w:rsidRPr="003A12D8">
        <w:rPr>
          <w:rStyle w:val="Char5"/>
          <w:rFonts w:hint="cs"/>
          <w:rtl/>
        </w:rPr>
        <w:t>با هم مشترک هستند. و روایتی که از ابن مسعود</w:t>
      </w:r>
      <w:r w:rsidRPr="000A6572">
        <w:rPr>
          <w:rFonts w:cs="CTraditional Arabic" w:hint="cs"/>
          <w:rtl/>
          <w:lang w:bidi="fa-IR"/>
        </w:rPr>
        <w:t>س</w:t>
      </w:r>
      <w:r w:rsidRPr="003A12D8">
        <w:rPr>
          <w:rStyle w:val="Char5"/>
          <w:rFonts w:hint="cs"/>
          <w:rtl/>
        </w:rPr>
        <w:t xml:space="preserve"> نزد ابویعلی موصلی در مسندش (چاپ دار المأمون للتراث حدیث شمارۀ 5408) با سند خوبی آمده است این گفته را تأیید می‌کند. او می‌گوید: «کسی که نزد عرّاف یا ساحر یا کاهنی رفت...»؛ و این از جمله فتنه‌هایی است که ما به آن دچار شده‌ایم و پیامبر</w:t>
      </w:r>
      <w:r w:rsidRPr="00B71333">
        <w:rPr>
          <w:rFonts w:cs="CTraditional Arabic" w:hint="cs"/>
          <w:rtl/>
          <w:lang w:bidi="fa-IR"/>
        </w:rPr>
        <w:t xml:space="preserve"> ج</w:t>
      </w:r>
      <w:r w:rsidRPr="003A12D8">
        <w:rPr>
          <w:rStyle w:val="Char5"/>
          <w:rFonts w:hint="cs"/>
          <w:rtl/>
        </w:rPr>
        <w:t xml:space="preserve"> از وقوع چنین فتنه‌هایی خبر داده است. ایشان می‌فرمایند: «به سوی اعمال (نیک) بشتابید (قبل از اینکه) فتنـه‌هایی مثـل شـب تـاریک بیایـد، (کـه در آن) یـک شخـص صـبح که می‌شود مؤمن است و شب کافر و یا شب که می‌شـود مؤمن است و صبح کافر و دین خودش را به چیـزی از دنیا می‌فروشـد!». تخـریج مسلم در صحیحش (چاپ دار إحیاء التراث العربی، حدیث شمارۀ 118) و ایـن دلیلی بـر ضعف ایمان ما و دوری از خداست که متأسفانه در آن به سـر می‌بریـم و شـاید در این روزهـا اندک اشخاصی را ببینیم که از ایمان خود محافظت کرده‌اند! (مترجم).</w:t>
      </w:r>
    </w:p>
  </w:footnote>
  <w:footnote w:id="207">
    <w:p w:rsidR="00871EDE" w:rsidRPr="003A12D8" w:rsidRDefault="00871EDE" w:rsidP="00C91D2F">
      <w:pPr>
        <w:pStyle w:val="a5"/>
        <w:rPr>
          <w:rStyle w:val="Char5"/>
          <w:rtl/>
        </w:rPr>
      </w:pPr>
      <w:r w:rsidRPr="003A12D8">
        <w:rPr>
          <w:rStyle w:val="Char5"/>
          <w:rtl/>
        </w:rPr>
        <w:footnoteRef/>
      </w:r>
      <w:r w:rsidRPr="003A12D8">
        <w:rPr>
          <w:rStyle w:val="Char5"/>
          <w:rFonts w:hint="cs"/>
          <w:rtl/>
        </w:rPr>
        <w:t xml:space="preserve">- </w:t>
      </w:r>
      <w:r w:rsidRPr="00C91D2F">
        <w:rPr>
          <w:rStyle w:val="Char6"/>
          <w:rtl/>
        </w:rPr>
        <w:t>طبقات الشافعي</w:t>
      </w:r>
      <w:r w:rsidRPr="00C91D2F">
        <w:rPr>
          <w:rStyle w:val="Char6"/>
          <w:rFonts w:hint="cs"/>
          <w:rtl/>
        </w:rPr>
        <w:t>ة</w:t>
      </w:r>
      <w:r w:rsidRPr="003A12D8">
        <w:rPr>
          <w:rStyle w:val="Char5"/>
          <w:rFonts w:hint="cs"/>
          <w:rtl/>
        </w:rPr>
        <w:t xml:space="preserve">، </w:t>
      </w:r>
      <w:r w:rsidRPr="003A12D8">
        <w:rPr>
          <w:rStyle w:val="Char5"/>
          <w:rtl/>
        </w:rPr>
        <w:t>ابن سبکی</w:t>
      </w:r>
      <w:r w:rsidRPr="003A12D8">
        <w:rPr>
          <w:rStyle w:val="Char5"/>
          <w:rFonts w:hint="cs"/>
          <w:rtl/>
        </w:rPr>
        <w:t xml:space="preserve">، </w:t>
      </w:r>
      <w:r w:rsidRPr="003A12D8">
        <w:rPr>
          <w:rStyle w:val="Char5"/>
          <w:rtl/>
        </w:rPr>
        <w:t>9/206</w:t>
      </w:r>
      <w:r w:rsidRPr="003A12D8">
        <w:rPr>
          <w:rStyle w:val="Char5"/>
          <w:rFonts w:hint="cs"/>
          <w:rtl/>
        </w:rPr>
        <w:t>.</w:t>
      </w:r>
    </w:p>
  </w:footnote>
  <w:footnote w:id="208">
    <w:p w:rsidR="00871EDE" w:rsidRPr="003A12D8" w:rsidRDefault="00871EDE" w:rsidP="00C91D2F">
      <w:pPr>
        <w:pStyle w:val="a5"/>
        <w:rPr>
          <w:rStyle w:val="Char5"/>
          <w:rtl/>
        </w:rPr>
      </w:pPr>
      <w:r w:rsidRPr="003A12D8">
        <w:rPr>
          <w:rStyle w:val="Char5"/>
          <w:rtl/>
        </w:rPr>
        <w:footnoteRef/>
      </w:r>
      <w:r w:rsidRPr="003A12D8">
        <w:rPr>
          <w:rStyle w:val="Char5"/>
          <w:rFonts w:hint="cs"/>
          <w:rtl/>
        </w:rPr>
        <w:t xml:space="preserve">- </w:t>
      </w:r>
      <w:r w:rsidRPr="00C91D2F">
        <w:rPr>
          <w:rStyle w:val="Char6"/>
          <w:rtl/>
        </w:rPr>
        <w:t>الاختیارات الفقهية</w:t>
      </w:r>
      <w:r w:rsidRPr="003A12D8">
        <w:rPr>
          <w:rStyle w:val="Char5"/>
          <w:rFonts w:hint="cs"/>
          <w:rtl/>
        </w:rPr>
        <w:t xml:space="preserve">، ص </w:t>
      </w:r>
      <w:r w:rsidRPr="003A12D8">
        <w:rPr>
          <w:rStyle w:val="Char5"/>
          <w:rtl/>
        </w:rPr>
        <w:t>58</w:t>
      </w:r>
      <w:r w:rsidRPr="003A12D8">
        <w:rPr>
          <w:rStyle w:val="Char5"/>
          <w:rFonts w:hint="cs"/>
          <w:rtl/>
        </w:rPr>
        <w:t>.</w:t>
      </w:r>
    </w:p>
  </w:footnote>
  <w:footnote w:id="209">
    <w:p w:rsidR="00871EDE" w:rsidRPr="003A12D8" w:rsidRDefault="00871EDE" w:rsidP="00C91D2F">
      <w:pPr>
        <w:pStyle w:val="a5"/>
        <w:rPr>
          <w:rStyle w:val="Char5"/>
          <w:rtl/>
        </w:rPr>
      </w:pPr>
      <w:r w:rsidRPr="003A12D8">
        <w:rPr>
          <w:rStyle w:val="Char5"/>
          <w:rtl/>
        </w:rPr>
        <w:footnoteRef/>
      </w:r>
      <w:r w:rsidRPr="003A12D8">
        <w:rPr>
          <w:rStyle w:val="Char5"/>
          <w:rFonts w:hint="cs"/>
          <w:rtl/>
        </w:rPr>
        <w:t>- خورشید کسوف شد و ماه کسوف شد و بهتر است که گفته شود: ماه خسوف شد و در حدیث آمده است:</w:t>
      </w:r>
      <w:r>
        <w:rPr>
          <w:rStyle w:val="Char5"/>
          <w:rFonts w:hint="cs"/>
          <w:rtl/>
        </w:rPr>
        <w:t xml:space="preserve"> </w:t>
      </w:r>
      <w:r w:rsidRPr="003A12D8">
        <w:rPr>
          <w:rStyle w:val="Char5"/>
          <w:rFonts w:hint="cs"/>
          <w:rtl/>
        </w:rPr>
        <w:t>«خورشید کسوف شد و خسوف شد» و «ماه کسوف شد و خسوف شد». جامع الأصول (6/</w:t>
      </w:r>
      <w:r w:rsidRPr="003A12D8">
        <w:rPr>
          <w:rStyle w:val="Char5"/>
          <w:rtl/>
        </w:rPr>
        <w:t>164).</w:t>
      </w:r>
    </w:p>
  </w:footnote>
  <w:footnote w:id="210">
    <w:p w:rsidR="00871EDE" w:rsidRPr="003A12D8" w:rsidRDefault="00871EDE" w:rsidP="00C91D2F">
      <w:pPr>
        <w:pStyle w:val="a5"/>
        <w:rPr>
          <w:rStyle w:val="Char5"/>
          <w:rtl/>
        </w:rPr>
      </w:pPr>
      <w:r w:rsidRPr="003A12D8">
        <w:rPr>
          <w:rStyle w:val="Char5"/>
          <w:rtl/>
        </w:rPr>
        <w:footnoteRef/>
      </w:r>
      <w:r w:rsidRPr="003A12D8">
        <w:rPr>
          <w:rStyle w:val="Char5"/>
          <w:rFonts w:hint="cs"/>
          <w:rtl/>
        </w:rPr>
        <w:t>- ظاهر این روایت و روایات دیگر نشان می‌دهند که خطبۀ خسوف و کسوف بعد از نماز یک بار خوانده می‌شود و همانند خطبۀ جمعه نیست. و سنت است که امام برای خواندن خطبه بالای منبر برود، به دلیل حدیث اسماء بنت ابی‌بکر</w:t>
      </w:r>
      <w:r w:rsidRPr="00C63515">
        <w:rPr>
          <w:rFonts w:cs="CTraditional Arabic" w:hint="cs"/>
          <w:rtl/>
          <w:lang w:bidi="fa-IR"/>
        </w:rPr>
        <w:t>ب</w:t>
      </w:r>
      <w:r w:rsidRPr="003A12D8">
        <w:rPr>
          <w:rStyle w:val="Char5"/>
          <w:rFonts w:hint="cs"/>
          <w:rtl/>
        </w:rPr>
        <w:t xml:space="preserve"> که امام احمد در المسند </w:t>
      </w:r>
      <w:r w:rsidRPr="00C91D2F">
        <w:rPr>
          <w:rFonts w:hint="cs"/>
          <w:rtl/>
        </w:rPr>
        <w:t>(چاپ مؤسسۀ قرطبة 6/354) با سند خوبی روایت می‌کند که می‌گوید: «سپس سلام داد (یعنی پ</w:t>
      </w:r>
      <w:r w:rsidRPr="003A12D8">
        <w:rPr>
          <w:rStyle w:val="Char5"/>
          <w:rFonts w:hint="cs"/>
          <w:rtl/>
        </w:rPr>
        <w:t>یامبر</w:t>
      </w:r>
      <w:r>
        <w:rPr>
          <w:rStyle w:val="Char5"/>
          <w:rFonts w:hint="cs"/>
          <w:rtl/>
        </w:rPr>
        <w:t xml:space="preserve"> </w:t>
      </w:r>
      <w:r>
        <w:rPr>
          <w:rStyle w:val="Char5"/>
          <w:rFonts w:cs="CTraditional Arabic" w:hint="cs"/>
          <w:rtl/>
        </w:rPr>
        <w:t>ج</w:t>
      </w:r>
      <w:r w:rsidRPr="003A12D8">
        <w:rPr>
          <w:rStyle w:val="Char5"/>
          <w:rFonts w:hint="cs"/>
          <w:rtl/>
        </w:rPr>
        <w:t>) و خورشید بیرون آمده بود، سپس بالای مـنبر رفـت و فـرمـود:...». (مترجم).</w:t>
      </w:r>
    </w:p>
  </w:footnote>
  <w:footnote w:id="211">
    <w:p w:rsidR="00871EDE" w:rsidRPr="00E80BBF" w:rsidRDefault="00871EDE" w:rsidP="00C91D2F">
      <w:pPr>
        <w:pStyle w:val="a5"/>
        <w:rPr>
          <w:rFonts w:cs="Times New Roman"/>
          <w:rtl/>
          <w:lang w:bidi="fa-IR"/>
        </w:rPr>
      </w:pPr>
      <w:r w:rsidRPr="003A12D8">
        <w:rPr>
          <w:rStyle w:val="Char5"/>
          <w:rtl/>
        </w:rPr>
        <w:footnoteRef/>
      </w:r>
      <w:r w:rsidRPr="003A12D8">
        <w:rPr>
          <w:rStyle w:val="Char5"/>
          <w:rFonts w:hint="cs"/>
          <w:rtl/>
        </w:rPr>
        <w:t xml:space="preserve">- مقصود از نشانه‌ها، آن علاماتی است که خداوند در جهان هستی برای ترساندن بندگانش و اثبات وحدانیتش ایجاد می‌کند و در قرآن می‌فرماید: </w:t>
      </w:r>
      <w:r w:rsidRPr="00C65D08">
        <w:rPr>
          <w:rFonts w:ascii="KFGQPC Uthman Taha Naskh" w:cs="Traditional Arabic" w:hint="cs"/>
          <w:rtl/>
        </w:rPr>
        <w:t>﴿</w:t>
      </w:r>
      <w:r w:rsidRPr="00C91D2F">
        <w:rPr>
          <w:rFonts w:cs="KFGQPC Uthmanic Script HAFS" w:hint="eastAsia"/>
          <w:rtl/>
        </w:rPr>
        <w:t>وَمَا</w:t>
      </w:r>
      <w:r w:rsidRPr="00C91D2F">
        <w:rPr>
          <w:rFonts w:cs="KFGQPC Uthmanic Script HAFS"/>
          <w:rtl/>
        </w:rPr>
        <w:t xml:space="preserve"> </w:t>
      </w:r>
      <w:r w:rsidRPr="00C91D2F">
        <w:rPr>
          <w:rFonts w:cs="KFGQPC Uthmanic Script HAFS" w:hint="eastAsia"/>
          <w:rtl/>
        </w:rPr>
        <w:t>نُر</w:t>
      </w:r>
      <w:r w:rsidRPr="00C91D2F">
        <w:rPr>
          <w:rFonts w:cs="KFGQPC Uthmanic Script HAFS" w:hint="cs"/>
          <w:rtl/>
        </w:rPr>
        <w:t>ۡ</w:t>
      </w:r>
      <w:r w:rsidRPr="00C91D2F">
        <w:rPr>
          <w:rFonts w:cs="KFGQPC Uthmanic Script HAFS" w:hint="eastAsia"/>
          <w:rtl/>
        </w:rPr>
        <w:t>سِلُ</w:t>
      </w:r>
      <w:r w:rsidRPr="00C91D2F">
        <w:rPr>
          <w:rFonts w:cs="KFGQPC Uthmanic Script HAFS"/>
          <w:rtl/>
        </w:rPr>
        <w:t xml:space="preserve"> </w:t>
      </w:r>
      <w:r w:rsidRPr="00C91D2F">
        <w:rPr>
          <w:rFonts w:cs="KFGQPC Uthmanic Script HAFS" w:hint="eastAsia"/>
          <w:rtl/>
        </w:rPr>
        <w:t>بِ</w:t>
      </w:r>
      <w:r w:rsidRPr="00C91D2F">
        <w:rPr>
          <w:rFonts w:cs="KFGQPC Uthmanic Script HAFS" w:hint="cs"/>
          <w:rtl/>
        </w:rPr>
        <w:t>ٱ</w:t>
      </w:r>
      <w:r w:rsidRPr="00C91D2F">
        <w:rPr>
          <w:rFonts w:cs="KFGQPC Uthmanic Script HAFS" w:hint="eastAsia"/>
          <w:rtl/>
        </w:rPr>
        <w:t>ل</w:t>
      </w:r>
      <w:r w:rsidRPr="00C91D2F">
        <w:rPr>
          <w:rFonts w:cs="KFGQPC Uthmanic Script HAFS" w:hint="cs"/>
          <w:rtl/>
        </w:rPr>
        <w:t>ۡ</w:t>
      </w:r>
      <w:r w:rsidRPr="00C91D2F">
        <w:rPr>
          <w:rFonts w:cs="KFGQPC Uthmanic Script HAFS" w:hint="eastAsia"/>
          <w:rtl/>
        </w:rPr>
        <w:t>أ</w:t>
      </w:r>
      <w:r w:rsidRPr="00C91D2F">
        <w:rPr>
          <w:rFonts w:cs="KFGQPC Uthmanic Script HAFS" w:hint="cs"/>
          <w:rtl/>
        </w:rPr>
        <w:t>ٓ</w:t>
      </w:r>
      <w:r w:rsidRPr="00C91D2F">
        <w:rPr>
          <w:rFonts w:cs="KFGQPC Uthmanic Script HAFS" w:hint="eastAsia"/>
          <w:rtl/>
        </w:rPr>
        <w:t>يَ</w:t>
      </w:r>
      <w:r w:rsidRPr="00C91D2F">
        <w:rPr>
          <w:rFonts w:cs="KFGQPC Uthmanic Script HAFS" w:hint="cs"/>
          <w:rtl/>
        </w:rPr>
        <w:t>ٰ</w:t>
      </w:r>
      <w:r w:rsidRPr="00C91D2F">
        <w:rPr>
          <w:rFonts w:cs="KFGQPC Uthmanic Script HAFS" w:hint="eastAsia"/>
          <w:rtl/>
        </w:rPr>
        <w:t>تِ</w:t>
      </w:r>
      <w:r w:rsidRPr="00C91D2F">
        <w:rPr>
          <w:rFonts w:cs="KFGQPC Uthmanic Script HAFS"/>
          <w:rtl/>
        </w:rPr>
        <w:t xml:space="preserve"> </w:t>
      </w:r>
      <w:r w:rsidRPr="00C91D2F">
        <w:rPr>
          <w:rFonts w:cs="KFGQPC Uthmanic Script HAFS" w:hint="eastAsia"/>
          <w:rtl/>
        </w:rPr>
        <w:t>إِلَّا</w:t>
      </w:r>
      <w:r w:rsidRPr="00C91D2F">
        <w:rPr>
          <w:rFonts w:cs="KFGQPC Uthmanic Script HAFS"/>
          <w:rtl/>
        </w:rPr>
        <w:t xml:space="preserve"> </w:t>
      </w:r>
      <w:r w:rsidRPr="00C91D2F">
        <w:rPr>
          <w:rFonts w:cs="KFGQPC Uthmanic Script HAFS" w:hint="eastAsia"/>
          <w:rtl/>
        </w:rPr>
        <w:t>تَخ</w:t>
      </w:r>
      <w:r w:rsidRPr="00C91D2F">
        <w:rPr>
          <w:rFonts w:cs="KFGQPC Uthmanic Script HAFS" w:hint="cs"/>
          <w:rtl/>
        </w:rPr>
        <w:t>ۡ</w:t>
      </w:r>
      <w:r w:rsidRPr="00C91D2F">
        <w:rPr>
          <w:rFonts w:cs="KFGQPC Uthmanic Script HAFS" w:hint="eastAsia"/>
          <w:rtl/>
        </w:rPr>
        <w:t>وِيف</w:t>
      </w:r>
      <w:r w:rsidRPr="00C91D2F">
        <w:rPr>
          <w:rFonts w:ascii="Times New Roman" w:hAnsi="Times New Roman" w:cs="KFGQPC Uthmanic Script HAFS" w:hint="cs"/>
          <w:rtl/>
        </w:rPr>
        <w:t>ٗ</w:t>
      </w:r>
      <w:r w:rsidRPr="00C91D2F">
        <w:rPr>
          <w:rFonts w:cs="KFGQPC Uthmanic Script HAFS" w:hint="eastAsia"/>
          <w:rtl/>
        </w:rPr>
        <w:t>ا</w:t>
      </w:r>
      <w:r w:rsidRPr="00C65D08">
        <w:rPr>
          <w:rFonts w:ascii="KFGQPC Uthman Taha Naskh" w:cs="Traditional Arabic" w:hint="cs"/>
          <w:rtl/>
        </w:rPr>
        <w:t>﴾</w:t>
      </w:r>
      <w:r w:rsidRPr="00C91D2F">
        <w:rPr>
          <w:rFonts w:hint="cs"/>
          <w:rtl/>
        </w:rPr>
        <w:t xml:space="preserve"> </w:t>
      </w:r>
      <w:r w:rsidRPr="003A12D8">
        <w:rPr>
          <w:rStyle w:val="Char5"/>
          <w:rFonts w:hint="cs"/>
          <w:rtl/>
        </w:rPr>
        <w:t>«و نشانه‌ها را نمی‌فرستیم مگر برای ترساندن شما». و حدیث ابـو موسی</w:t>
      </w:r>
      <w:r w:rsidRPr="000A6572">
        <w:rPr>
          <w:rFonts w:cs="CTraditional Arabic" w:hint="cs"/>
          <w:rtl/>
        </w:rPr>
        <w:t>س</w:t>
      </w:r>
      <w:r w:rsidRPr="003A12D8">
        <w:rPr>
          <w:rStyle w:val="Char5"/>
          <w:rFonts w:hint="cs"/>
          <w:rtl/>
        </w:rPr>
        <w:t xml:space="preserve"> نـزد بـخاری (حدیث شمارۀ999) نیز بـر این مسأله دلالت می‌کنـد کـه می‌گوید: «خورشید گرفته شد، پس پیامبر</w:t>
      </w:r>
      <w:r w:rsidRPr="00B71333">
        <w:rPr>
          <w:rFonts w:cs="CTraditional Arabic" w:hint="cs"/>
          <w:rtl/>
          <w:lang w:bidi="fa-IR"/>
        </w:rPr>
        <w:t xml:space="preserve"> ج</w:t>
      </w:r>
      <w:r w:rsidRPr="003A12D8">
        <w:rPr>
          <w:rStyle w:val="Char5"/>
          <w:rFonts w:hint="cs"/>
          <w:rtl/>
        </w:rPr>
        <w:t xml:space="preserve"> از ترس اینکه قیامت بر پا شده باشد [یا اینکه نشانه‌ای از نشانه‌های نزدیک شدن قیامت ظهور کرده باشد] وحشت زده بلند شدند، و به مسجد آمدند و نماز را با ایستادن و رکوع و سجود طولانی خواندند که هیچ وقت ندیده‌ام مانند آن نماز بخواند و فرمودند: این نشانه‌هایی که خداوند می‌فرستد بر اثر مردن و زندگی کسی نیست، بلکه خداوند بندگان خود را می‌ترساند، پس اگر چیزی از آن نشانه‌ها را دیدید، با ترس به سوی ذکر و دعا و استغفار خداوند بشتابید». (مترجم).</w:t>
      </w:r>
    </w:p>
  </w:footnote>
  <w:footnote w:id="212">
    <w:p w:rsidR="00871EDE" w:rsidRPr="003A12D8" w:rsidRDefault="00871EDE" w:rsidP="00C91D2F">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C91D2F">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بخاری </w:t>
      </w:r>
      <w:r w:rsidRPr="003A12D8">
        <w:rPr>
          <w:rStyle w:val="Char5"/>
          <w:rFonts w:hint="cs"/>
          <w:rtl/>
        </w:rPr>
        <w:t>در</w:t>
      </w:r>
      <w:r w:rsidRPr="003A12D8">
        <w:rPr>
          <w:rStyle w:val="Char5"/>
          <w:rtl/>
        </w:rPr>
        <w:t xml:space="preserve"> </w:t>
      </w:r>
      <w:r w:rsidRPr="003A12D8">
        <w:rPr>
          <w:rStyle w:val="Char5"/>
          <w:rFonts w:hint="cs"/>
          <w:rtl/>
        </w:rPr>
        <w:t>جاهایی از کتابش از جمله در</w:t>
      </w:r>
      <w:r w:rsidRPr="003A12D8">
        <w:rPr>
          <w:rStyle w:val="Char5"/>
          <w:rtl/>
        </w:rPr>
        <w:t xml:space="preserve"> (</w:t>
      </w:r>
      <w:r w:rsidRPr="00C91D2F">
        <w:rPr>
          <w:rStyle w:val="Char6"/>
          <w:rtl/>
        </w:rPr>
        <w:t>کتاب الکسوف، باب الصدق</w:t>
      </w:r>
      <w:r w:rsidRPr="00C91D2F">
        <w:rPr>
          <w:rStyle w:val="Char6"/>
          <w:rFonts w:hint="cs"/>
          <w:rtl/>
        </w:rPr>
        <w:t>ة</w:t>
      </w:r>
      <w:r w:rsidRPr="00C91D2F">
        <w:rPr>
          <w:rStyle w:val="Char6"/>
          <w:rtl/>
        </w:rPr>
        <w:t xml:space="preserve"> ف</w:t>
      </w:r>
      <w:r>
        <w:rPr>
          <w:rStyle w:val="Char6"/>
          <w:rFonts w:hint="cs"/>
          <w:rtl/>
        </w:rPr>
        <w:t>ي</w:t>
      </w:r>
      <w:r w:rsidRPr="00C91D2F">
        <w:rPr>
          <w:rStyle w:val="Char6"/>
          <w:rtl/>
        </w:rPr>
        <w:t xml:space="preserve"> الکسوف</w:t>
      </w:r>
      <w:r w:rsidRPr="003A12D8">
        <w:rPr>
          <w:rStyle w:val="Char5"/>
          <w:rtl/>
        </w:rPr>
        <w:t xml:space="preserve">، حدیث </w:t>
      </w:r>
      <w:r w:rsidRPr="003A12D8">
        <w:rPr>
          <w:rStyle w:val="Char5"/>
          <w:rFonts w:hint="cs"/>
          <w:rtl/>
        </w:rPr>
        <w:t>شمارۀ</w:t>
      </w:r>
      <w:r w:rsidRPr="003A12D8">
        <w:rPr>
          <w:rStyle w:val="Char5"/>
          <w:rtl/>
        </w:rPr>
        <w:t xml:space="preserve"> 1044) و</w:t>
      </w:r>
      <w:r w:rsidRPr="003A12D8">
        <w:rPr>
          <w:rStyle w:val="Char5"/>
          <w:rFonts w:hint="cs"/>
          <w:rtl/>
        </w:rPr>
        <w:t xml:space="preserve"> این لفظ حدیث اوست،</w:t>
      </w:r>
      <w:r w:rsidRPr="003A12D8">
        <w:rPr>
          <w:rStyle w:val="Char5"/>
          <w:rtl/>
        </w:rPr>
        <w:t xml:space="preserve"> و</w:t>
      </w:r>
      <w:r w:rsidRPr="003A12D8">
        <w:rPr>
          <w:rStyle w:val="Char5"/>
          <w:rFonts w:hint="cs"/>
          <w:rtl/>
        </w:rPr>
        <w:t xml:space="preserve"> </w:t>
      </w:r>
      <w:r w:rsidRPr="003A12D8">
        <w:rPr>
          <w:rStyle w:val="Char5"/>
          <w:rtl/>
        </w:rPr>
        <w:t xml:space="preserve">مسلم </w:t>
      </w:r>
      <w:r w:rsidRPr="003A12D8">
        <w:rPr>
          <w:rStyle w:val="Char5"/>
          <w:rFonts w:hint="cs"/>
          <w:rtl/>
        </w:rPr>
        <w:t>در</w:t>
      </w:r>
      <w:r w:rsidRPr="003A12D8">
        <w:rPr>
          <w:rStyle w:val="Char5"/>
          <w:rtl/>
        </w:rPr>
        <w:t xml:space="preserve"> (</w:t>
      </w:r>
      <w:r w:rsidRPr="00C91D2F">
        <w:rPr>
          <w:rStyle w:val="Char6"/>
          <w:rtl/>
        </w:rPr>
        <w:t>کتاب الکسوف، باب صلا</w:t>
      </w:r>
      <w:r w:rsidRPr="00C91D2F">
        <w:rPr>
          <w:rStyle w:val="Char6"/>
          <w:rFonts w:hint="cs"/>
          <w:rtl/>
        </w:rPr>
        <w:t>ة</w:t>
      </w:r>
      <w:r w:rsidRPr="00C91D2F">
        <w:rPr>
          <w:rStyle w:val="Char6"/>
          <w:rtl/>
        </w:rPr>
        <w:t xml:space="preserve"> الکسوف</w:t>
      </w:r>
      <w:r w:rsidRPr="003A12D8">
        <w:rPr>
          <w:rStyle w:val="Char5"/>
          <w:rtl/>
        </w:rPr>
        <w:t xml:space="preserve">، حدیث </w:t>
      </w:r>
      <w:r w:rsidRPr="003A12D8">
        <w:rPr>
          <w:rStyle w:val="Char5"/>
          <w:rFonts w:hint="cs"/>
          <w:rtl/>
        </w:rPr>
        <w:t>شمارۀ</w:t>
      </w:r>
      <w:r w:rsidRPr="003A12D8">
        <w:rPr>
          <w:rStyle w:val="Char5"/>
          <w:rtl/>
        </w:rPr>
        <w:t xml:space="preserve"> 901).</w:t>
      </w:r>
    </w:p>
  </w:footnote>
  <w:footnote w:id="213">
    <w:p w:rsidR="00871EDE" w:rsidRPr="003A12D8" w:rsidRDefault="00871EDE" w:rsidP="00C91D2F">
      <w:pPr>
        <w:pStyle w:val="a5"/>
        <w:rPr>
          <w:rStyle w:val="Char5"/>
          <w:rtl/>
        </w:rPr>
      </w:pPr>
      <w:r w:rsidRPr="003A12D8">
        <w:rPr>
          <w:rStyle w:val="Char5"/>
          <w:rtl/>
        </w:rPr>
        <w:footnoteRef/>
      </w:r>
      <w:r w:rsidRPr="003A12D8">
        <w:rPr>
          <w:rStyle w:val="Char5"/>
          <w:rFonts w:hint="cs"/>
          <w:rtl/>
        </w:rPr>
        <w:t>- برای بحث بیشتر پیرامون دلالت اقتران و اینکه چه وقت قوت می‌گیرد و چه وقت ضعیف می‌شود و چه وقت با هم مساوی می‌شود به</w:t>
      </w:r>
      <w:r w:rsidRPr="003A12D8">
        <w:rPr>
          <w:rStyle w:val="Char5"/>
          <w:rtl/>
        </w:rPr>
        <w:t>: بدائع الفوائد (4/183- 184)</w:t>
      </w:r>
      <w:r w:rsidRPr="003A12D8">
        <w:rPr>
          <w:rStyle w:val="Char5"/>
          <w:rFonts w:hint="cs"/>
          <w:rtl/>
        </w:rPr>
        <w:t xml:space="preserve"> مراجعه شود</w:t>
      </w:r>
      <w:r w:rsidRPr="003A12D8">
        <w:rPr>
          <w:rStyle w:val="Char5"/>
          <w:rtl/>
        </w:rPr>
        <w:t>.</w:t>
      </w:r>
    </w:p>
  </w:footnote>
  <w:footnote w:id="214">
    <w:p w:rsidR="00871EDE" w:rsidRPr="003A12D8" w:rsidRDefault="00871EDE" w:rsidP="00C91D2F">
      <w:pPr>
        <w:pStyle w:val="a5"/>
        <w:rPr>
          <w:rStyle w:val="Char5"/>
          <w:rtl/>
        </w:rPr>
      </w:pPr>
      <w:r w:rsidRPr="003A12D8">
        <w:rPr>
          <w:rStyle w:val="Char5"/>
          <w:rtl/>
        </w:rPr>
        <w:footnoteRef/>
      </w:r>
      <w:r w:rsidRPr="003A12D8">
        <w:rPr>
          <w:rStyle w:val="Char5"/>
          <w:rFonts w:hint="cs"/>
          <w:rtl/>
        </w:rPr>
        <w:t xml:space="preserve">- </w:t>
      </w:r>
      <w:r w:rsidRPr="003A12D8">
        <w:rPr>
          <w:rStyle w:val="Char5"/>
          <w:rtl/>
        </w:rPr>
        <w:t>فتح الباری</w:t>
      </w:r>
      <w:r w:rsidRPr="003A12D8">
        <w:rPr>
          <w:rStyle w:val="Char5"/>
          <w:rFonts w:hint="cs"/>
          <w:rtl/>
        </w:rPr>
        <w:t xml:space="preserve">، </w:t>
      </w:r>
      <w:r w:rsidRPr="003A12D8">
        <w:rPr>
          <w:rStyle w:val="Char5"/>
          <w:rtl/>
        </w:rPr>
        <w:t>2/</w:t>
      </w:r>
      <w:r w:rsidRPr="00C91D2F">
        <w:rPr>
          <w:rtl/>
        </w:rPr>
        <w:t>533؛</w:t>
      </w:r>
      <w:r w:rsidRPr="00C91D2F">
        <w:rPr>
          <w:rFonts w:hint="cs"/>
          <w:rtl/>
        </w:rPr>
        <w:t xml:space="preserve"> </w:t>
      </w:r>
      <w:r w:rsidRPr="00C91D2F">
        <w:rPr>
          <w:rtl/>
        </w:rPr>
        <w:t>موسوع</w:t>
      </w:r>
      <w:r>
        <w:rPr>
          <w:rFonts w:hint="cs"/>
          <w:rtl/>
        </w:rPr>
        <w:t>ة</w:t>
      </w:r>
      <w:r w:rsidRPr="00C91D2F">
        <w:rPr>
          <w:rtl/>
        </w:rPr>
        <w:t xml:space="preserve"> الإجماع</w:t>
      </w:r>
      <w:r w:rsidRPr="00C91D2F">
        <w:rPr>
          <w:rFonts w:hint="cs"/>
          <w:rtl/>
        </w:rPr>
        <w:t>،</w:t>
      </w:r>
      <w:r w:rsidRPr="003A12D8">
        <w:rPr>
          <w:rStyle w:val="Char5"/>
          <w:rFonts w:hint="cs"/>
          <w:rtl/>
        </w:rPr>
        <w:t xml:space="preserve"> </w:t>
      </w:r>
      <w:r w:rsidRPr="003A12D8">
        <w:rPr>
          <w:rStyle w:val="Char5"/>
          <w:rtl/>
        </w:rPr>
        <w:t>1/696</w:t>
      </w:r>
      <w:r w:rsidRPr="003A12D8">
        <w:rPr>
          <w:rStyle w:val="Char5"/>
          <w:rFonts w:hint="cs"/>
          <w:rtl/>
        </w:rPr>
        <w:t>.</w:t>
      </w:r>
    </w:p>
  </w:footnote>
  <w:footnote w:id="215">
    <w:p w:rsidR="00871EDE" w:rsidRPr="003A12D8" w:rsidRDefault="00871EDE" w:rsidP="00C91D2F">
      <w:pPr>
        <w:pStyle w:val="a5"/>
        <w:rPr>
          <w:rStyle w:val="Char5"/>
          <w:rtl/>
        </w:rPr>
      </w:pPr>
      <w:r w:rsidRPr="00C91D2F">
        <w:rPr>
          <w:rtl/>
        </w:rPr>
        <w:footnoteRef/>
      </w:r>
      <w:r w:rsidRPr="00C91D2F">
        <w:rPr>
          <w:rFonts w:hint="cs"/>
          <w:rtl/>
        </w:rPr>
        <w:t xml:space="preserve">- </w:t>
      </w:r>
      <w:r w:rsidRPr="00C91D2F">
        <w:rPr>
          <w:rtl/>
        </w:rPr>
        <w:t>شرح العمد</w:t>
      </w:r>
      <w:r w:rsidRPr="00C91D2F">
        <w:rPr>
          <w:rFonts w:hint="cs"/>
          <w:rtl/>
        </w:rPr>
        <w:t xml:space="preserve">ة، </w:t>
      </w:r>
      <w:r w:rsidRPr="00C91D2F">
        <w:rPr>
          <w:rtl/>
        </w:rPr>
        <w:t>ابن دقیق العید</w:t>
      </w:r>
      <w:r w:rsidRPr="00C91D2F">
        <w:rPr>
          <w:rFonts w:hint="cs"/>
          <w:rtl/>
        </w:rPr>
        <w:t xml:space="preserve">، </w:t>
      </w:r>
      <w:r w:rsidRPr="00C91D2F">
        <w:rPr>
          <w:rtl/>
        </w:rPr>
        <w:t>2/135-136</w:t>
      </w:r>
      <w:r w:rsidRPr="00C91D2F">
        <w:rPr>
          <w:rFonts w:hint="cs"/>
          <w:rtl/>
        </w:rPr>
        <w:t xml:space="preserve">؛ </w:t>
      </w:r>
      <w:r w:rsidRPr="00C91D2F">
        <w:rPr>
          <w:rtl/>
        </w:rPr>
        <w:t>فتح الباری</w:t>
      </w:r>
      <w:r w:rsidRPr="00C91D2F">
        <w:rPr>
          <w:rFonts w:hint="cs"/>
          <w:rtl/>
        </w:rPr>
        <w:t xml:space="preserve">، </w:t>
      </w:r>
      <w:r w:rsidRPr="00C91D2F">
        <w:rPr>
          <w:rtl/>
        </w:rPr>
        <w:t>2/533</w:t>
      </w:r>
      <w:r w:rsidRPr="003A12D8">
        <w:rPr>
          <w:rStyle w:val="Char5"/>
          <w:rFonts w:hint="cs"/>
          <w:rtl/>
        </w:rPr>
        <w:t xml:space="preserve">. </w:t>
      </w:r>
    </w:p>
  </w:footnote>
  <w:footnote w:id="216">
    <w:p w:rsidR="00871EDE" w:rsidRPr="003A12D8" w:rsidRDefault="00871EDE" w:rsidP="00C91D2F">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C91D2F">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بخاری </w:t>
      </w:r>
      <w:r w:rsidRPr="003A12D8">
        <w:rPr>
          <w:rStyle w:val="Char5"/>
          <w:rFonts w:hint="cs"/>
          <w:rtl/>
        </w:rPr>
        <w:t xml:space="preserve">در جاهایی از کتابش، از جمله در </w:t>
      </w:r>
      <w:r w:rsidRPr="003A12D8">
        <w:rPr>
          <w:rStyle w:val="Char5"/>
          <w:rtl/>
        </w:rPr>
        <w:t>(</w:t>
      </w:r>
      <w:r w:rsidRPr="00C91D2F">
        <w:rPr>
          <w:rStyle w:val="Char6"/>
          <w:rtl/>
        </w:rPr>
        <w:t>کتاب الکسوف، باب النداء بالصلا</w:t>
      </w:r>
      <w:r w:rsidRPr="00C91D2F">
        <w:rPr>
          <w:rStyle w:val="Char6"/>
          <w:rFonts w:hint="cs"/>
          <w:rtl/>
        </w:rPr>
        <w:t>ة</w:t>
      </w:r>
      <w:r w:rsidRPr="00C91D2F">
        <w:rPr>
          <w:rStyle w:val="Char6"/>
          <w:rtl/>
        </w:rPr>
        <w:t xml:space="preserve"> جامع</w:t>
      </w:r>
      <w:r>
        <w:rPr>
          <w:rStyle w:val="Char6"/>
          <w:rFonts w:hint="cs"/>
          <w:rtl/>
        </w:rPr>
        <w:t>ة</w:t>
      </w:r>
      <w:r w:rsidRPr="00C91D2F">
        <w:rPr>
          <w:rStyle w:val="Char6"/>
          <w:rtl/>
        </w:rPr>
        <w:t xml:space="preserve"> ف</w:t>
      </w:r>
      <w:r>
        <w:rPr>
          <w:rStyle w:val="Char6"/>
          <w:rFonts w:hint="cs"/>
          <w:rtl/>
        </w:rPr>
        <w:t>ي</w:t>
      </w:r>
      <w:r w:rsidRPr="00C91D2F">
        <w:rPr>
          <w:rStyle w:val="Char6"/>
          <w:rtl/>
        </w:rPr>
        <w:t xml:space="preserve"> الکسوف</w:t>
      </w:r>
      <w:r w:rsidRPr="003A12D8">
        <w:rPr>
          <w:rStyle w:val="Char5"/>
          <w:rtl/>
        </w:rPr>
        <w:t xml:space="preserve">، حدیث </w:t>
      </w:r>
      <w:r w:rsidRPr="003A12D8">
        <w:rPr>
          <w:rStyle w:val="Char5"/>
          <w:rFonts w:hint="cs"/>
          <w:rtl/>
        </w:rPr>
        <w:t>شمارۀ</w:t>
      </w:r>
      <w:r w:rsidRPr="003A12D8">
        <w:rPr>
          <w:rStyle w:val="Char5"/>
          <w:rtl/>
        </w:rPr>
        <w:t xml:space="preserve">1045) </w:t>
      </w:r>
      <w:r w:rsidRPr="003A12D8">
        <w:rPr>
          <w:rStyle w:val="Char5"/>
          <w:rFonts w:hint="cs"/>
          <w:rtl/>
        </w:rPr>
        <w:t>و این لفظ حدیث اوست</w:t>
      </w:r>
      <w:r w:rsidRPr="003A12D8">
        <w:rPr>
          <w:rStyle w:val="Char5"/>
          <w:rtl/>
        </w:rPr>
        <w:t xml:space="preserve"> و </w:t>
      </w: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در</w:t>
      </w:r>
      <w:r w:rsidRPr="003A12D8">
        <w:rPr>
          <w:rStyle w:val="Char5"/>
          <w:rtl/>
        </w:rPr>
        <w:t xml:space="preserve"> (</w:t>
      </w:r>
      <w:r w:rsidRPr="00C91D2F">
        <w:rPr>
          <w:rStyle w:val="Char6"/>
          <w:rtl/>
        </w:rPr>
        <w:t>کتاب الکسوف، باب ذکر النداء بصلا</w:t>
      </w:r>
      <w:r w:rsidRPr="00C91D2F">
        <w:rPr>
          <w:rStyle w:val="Char6"/>
          <w:rFonts w:hint="cs"/>
          <w:rtl/>
        </w:rPr>
        <w:t>ة</w:t>
      </w:r>
      <w:r w:rsidRPr="00C91D2F">
        <w:rPr>
          <w:rStyle w:val="Char6"/>
          <w:rtl/>
        </w:rPr>
        <w:t xml:space="preserve"> الکسوف: الصلا</w:t>
      </w:r>
      <w:r w:rsidRPr="00C91D2F">
        <w:rPr>
          <w:rStyle w:val="Char6"/>
          <w:rFonts w:hint="cs"/>
          <w:rtl/>
        </w:rPr>
        <w:t>ة</w:t>
      </w:r>
      <w:r w:rsidRPr="00C91D2F">
        <w:rPr>
          <w:rStyle w:val="Char6"/>
          <w:rtl/>
        </w:rPr>
        <w:t xml:space="preserve"> جامع</w:t>
      </w:r>
      <w:r>
        <w:rPr>
          <w:rStyle w:val="Char6"/>
          <w:rFonts w:hint="cs"/>
          <w:rtl/>
        </w:rPr>
        <w:t>ة</w:t>
      </w:r>
      <w:r w:rsidRPr="003A12D8">
        <w:rPr>
          <w:rStyle w:val="Char5"/>
          <w:rtl/>
        </w:rPr>
        <w:t xml:space="preserve">، حدیث </w:t>
      </w:r>
      <w:r w:rsidRPr="003A12D8">
        <w:rPr>
          <w:rStyle w:val="Char5"/>
          <w:rFonts w:hint="cs"/>
          <w:rtl/>
        </w:rPr>
        <w:t>شمارۀ</w:t>
      </w:r>
      <w:r w:rsidRPr="003A12D8">
        <w:rPr>
          <w:rStyle w:val="Char5"/>
          <w:rtl/>
        </w:rPr>
        <w:t xml:space="preserve">910). </w:t>
      </w:r>
      <w:r w:rsidRPr="003A12D8">
        <w:rPr>
          <w:rStyle w:val="Char5"/>
          <w:rFonts w:hint="cs"/>
          <w:rtl/>
        </w:rPr>
        <w:t>ن.ک</w:t>
      </w:r>
      <w:r w:rsidRPr="003A12D8">
        <w:rPr>
          <w:rStyle w:val="Char5"/>
          <w:rtl/>
        </w:rPr>
        <w:t>: جامع الأصول</w:t>
      </w:r>
      <w:r w:rsidRPr="003A12D8">
        <w:rPr>
          <w:rStyle w:val="Char5"/>
          <w:rFonts w:hint="cs"/>
          <w:rtl/>
        </w:rPr>
        <w:t xml:space="preserve">، </w:t>
      </w:r>
      <w:r w:rsidRPr="003A12D8">
        <w:rPr>
          <w:rStyle w:val="Char5"/>
          <w:rtl/>
        </w:rPr>
        <w:t>6/178.</w:t>
      </w:r>
    </w:p>
  </w:footnote>
  <w:footnote w:id="217">
    <w:p w:rsidR="00871EDE" w:rsidRPr="003A12D8" w:rsidRDefault="00871EDE" w:rsidP="00B80888">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r w:rsidRPr="003A12D8">
        <w:rPr>
          <w:rStyle w:val="Char5"/>
          <w:rFonts w:hint="cs"/>
          <w:rtl/>
        </w:rPr>
        <w:t xml:space="preserve">   </w:t>
      </w:r>
    </w:p>
    <w:p w:rsidR="00871EDE" w:rsidRPr="003A12D8" w:rsidRDefault="00871EDE" w:rsidP="00B80888">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بخاری </w:t>
      </w:r>
      <w:r w:rsidRPr="003A12D8">
        <w:rPr>
          <w:rStyle w:val="Char5"/>
          <w:rFonts w:hint="cs"/>
          <w:rtl/>
        </w:rPr>
        <w:t>در</w:t>
      </w:r>
      <w:r w:rsidRPr="003A12D8">
        <w:rPr>
          <w:rStyle w:val="Char5"/>
          <w:rtl/>
        </w:rPr>
        <w:t xml:space="preserve"> </w:t>
      </w:r>
      <w:r w:rsidRPr="003A12D8">
        <w:rPr>
          <w:rStyle w:val="Char5"/>
          <w:rFonts w:hint="cs"/>
          <w:rtl/>
        </w:rPr>
        <w:t>جاهایی از کتابش؛ از جمله در</w:t>
      </w:r>
      <w:r w:rsidRPr="003A12D8">
        <w:rPr>
          <w:rStyle w:val="Char5"/>
          <w:rtl/>
        </w:rPr>
        <w:t xml:space="preserve"> (</w:t>
      </w:r>
      <w:r w:rsidRPr="00B80888">
        <w:rPr>
          <w:rStyle w:val="Char6"/>
          <w:rtl/>
        </w:rPr>
        <w:t>کتاب الکسوف، باب صلا</w:t>
      </w:r>
      <w:r w:rsidRPr="00B80888">
        <w:rPr>
          <w:rStyle w:val="Char6"/>
          <w:rFonts w:hint="cs"/>
          <w:rtl/>
        </w:rPr>
        <w:t>ة</w:t>
      </w:r>
      <w:r w:rsidRPr="00B80888">
        <w:rPr>
          <w:rStyle w:val="Char6"/>
          <w:rtl/>
        </w:rPr>
        <w:t xml:space="preserve"> الکسوف جماعة</w:t>
      </w:r>
      <w:r w:rsidRPr="003A12D8">
        <w:rPr>
          <w:rStyle w:val="Char5"/>
          <w:rtl/>
        </w:rPr>
        <w:t xml:space="preserve">، حدیث </w:t>
      </w:r>
      <w:r w:rsidRPr="003A12D8">
        <w:rPr>
          <w:rStyle w:val="Char5"/>
          <w:rFonts w:hint="cs"/>
          <w:rtl/>
        </w:rPr>
        <w:t>شمارۀ</w:t>
      </w:r>
      <w:r w:rsidRPr="003A12D8">
        <w:rPr>
          <w:rStyle w:val="Char5"/>
          <w:rtl/>
        </w:rPr>
        <w:t xml:space="preserve"> 1052) و</w:t>
      </w:r>
      <w:r w:rsidRPr="003A12D8">
        <w:rPr>
          <w:rStyle w:val="Char5"/>
          <w:rFonts w:hint="cs"/>
          <w:rtl/>
        </w:rPr>
        <w:t xml:space="preserve"> این لفظ حدیث اوست </w:t>
      </w:r>
      <w:r w:rsidRPr="003A12D8">
        <w:rPr>
          <w:rStyle w:val="Char5"/>
          <w:rtl/>
        </w:rPr>
        <w:t>و</w:t>
      </w:r>
      <w:r w:rsidRPr="003A12D8">
        <w:rPr>
          <w:rStyle w:val="Char5"/>
          <w:rFonts w:hint="cs"/>
          <w:rtl/>
        </w:rPr>
        <w:t xml:space="preserve"> </w:t>
      </w:r>
      <w:r w:rsidRPr="003A12D8">
        <w:rPr>
          <w:rStyle w:val="Char5"/>
          <w:rtl/>
        </w:rPr>
        <w:t xml:space="preserve">مسلم </w:t>
      </w:r>
      <w:r w:rsidRPr="003A12D8">
        <w:rPr>
          <w:rStyle w:val="Char5"/>
          <w:rFonts w:hint="cs"/>
          <w:rtl/>
        </w:rPr>
        <w:t>در</w:t>
      </w:r>
      <w:r w:rsidRPr="003A12D8">
        <w:rPr>
          <w:rStyle w:val="Char5"/>
          <w:rtl/>
        </w:rPr>
        <w:t xml:space="preserve"> (</w:t>
      </w:r>
      <w:r w:rsidRPr="00B80888">
        <w:rPr>
          <w:rStyle w:val="Char6"/>
          <w:rtl/>
        </w:rPr>
        <w:t>کتاب الکسوف، باب ما عرض على النب</w:t>
      </w:r>
      <w:r>
        <w:rPr>
          <w:rStyle w:val="Char6"/>
          <w:rFonts w:hint="cs"/>
          <w:rtl/>
        </w:rPr>
        <w:t>ي</w:t>
      </w:r>
      <w:r w:rsidRPr="00B71333">
        <w:rPr>
          <w:rFonts w:cs="CTraditional Arabic"/>
          <w:rtl/>
        </w:rPr>
        <w:t xml:space="preserve"> ج</w:t>
      </w:r>
      <w:r w:rsidRPr="00B80888">
        <w:rPr>
          <w:rStyle w:val="Char6"/>
          <w:rFonts w:hint="cs"/>
          <w:rtl/>
        </w:rPr>
        <w:t xml:space="preserve"> </w:t>
      </w:r>
      <w:r w:rsidRPr="00B80888">
        <w:rPr>
          <w:rStyle w:val="Char6"/>
          <w:rtl/>
        </w:rPr>
        <w:t>ف</w:t>
      </w:r>
      <w:r>
        <w:rPr>
          <w:rStyle w:val="Char6"/>
          <w:rFonts w:hint="cs"/>
          <w:rtl/>
        </w:rPr>
        <w:t>ي</w:t>
      </w:r>
      <w:r w:rsidRPr="00B80888">
        <w:rPr>
          <w:rStyle w:val="Char6"/>
          <w:rtl/>
        </w:rPr>
        <w:t xml:space="preserve"> صلا</w:t>
      </w:r>
      <w:r w:rsidRPr="00B80888">
        <w:rPr>
          <w:rStyle w:val="Char6"/>
          <w:rFonts w:hint="cs"/>
          <w:rtl/>
        </w:rPr>
        <w:t>ة</w:t>
      </w:r>
      <w:r w:rsidRPr="00B80888">
        <w:rPr>
          <w:rStyle w:val="Char6"/>
          <w:rtl/>
        </w:rPr>
        <w:t xml:space="preserve"> الکسوف من أمر الجن</w:t>
      </w:r>
      <w:r>
        <w:rPr>
          <w:rStyle w:val="Char6"/>
          <w:rFonts w:hint="cs"/>
          <w:rtl/>
        </w:rPr>
        <w:t>ة</w:t>
      </w:r>
      <w:r w:rsidRPr="00B80888">
        <w:rPr>
          <w:rStyle w:val="Char6"/>
          <w:rtl/>
        </w:rPr>
        <w:t xml:space="preserve"> والنار</w:t>
      </w:r>
      <w:r w:rsidRPr="003A12D8">
        <w:rPr>
          <w:rStyle w:val="Char5"/>
          <w:rtl/>
        </w:rPr>
        <w:t xml:space="preserve">، حدیث </w:t>
      </w:r>
      <w:r w:rsidRPr="003A12D8">
        <w:rPr>
          <w:rStyle w:val="Char5"/>
          <w:rFonts w:hint="cs"/>
          <w:rtl/>
        </w:rPr>
        <w:t>شمارۀ</w:t>
      </w:r>
      <w:r w:rsidRPr="003A12D8">
        <w:rPr>
          <w:rStyle w:val="Char5"/>
          <w:rtl/>
        </w:rPr>
        <w:t xml:space="preserve"> 907) و</w:t>
      </w:r>
      <w:r w:rsidRPr="003A12D8">
        <w:rPr>
          <w:rStyle w:val="Char5"/>
          <w:rFonts w:hint="cs"/>
          <w:rtl/>
        </w:rPr>
        <w:t xml:space="preserve"> ن.ک</w:t>
      </w:r>
      <w:r w:rsidRPr="003A12D8">
        <w:rPr>
          <w:rStyle w:val="Char5"/>
          <w:rtl/>
        </w:rPr>
        <w:t>:</w:t>
      </w:r>
      <w:r w:rsidRPr="003A12D8">
        <w:rPr>
          <w:rStyle w:val="Char5"/>
          <w:rFonts w:hint="cs"/>
          <w:rtl/>
        </w:rPr>
        <w:t xml:space="preserve"> </w:t>
      </w:r>
      <w:r w:rsidRPr="003A12D8">
        <w:rPr>
          <w:rStyle w:val="Char5"/>
          <w:rtl/>
        </w:rPr>
        <w:t>جامع الأصول</w:t>
      </w:r>
      <w:r w:rsidRPr="003A12D8">
        <w:rPr>
          <w:rStyle w:val="Char5"/>
          <w:rFonts w:hint="cs"/>
          <w:rtl/>
        </w:rPr>
        <w:t>،</w:t>
      </w:r>
      <w:r w:rsidRPr="003A12D8">
        <w:rPr>
          <w:rStyle w:val="Char5"/>
          <w:rtl/>
        </w:rPr>
        <w:t xml:space="preserve"> 6/173</w:t>
      </w:r>
      <w:r w:rsidRPr="003A12D8">
        <w:rPr>
          <w:rStyle w:val="Char5"/>
          <w:rFonts w:hint="cs"/>
          <w:rtl/>
        </w:rPr>
        <w:t>.</w:t>
      </w:r>
    </w:p>
  </w:footnote>
  <w:footnote w:id="218">
    <w:p w:rsidR="00871EDE" w:rsidRPr="003A12D8" w:rsidRDefault="00871EDE" w:rsidP="00B80888">
      <w:pPr>
        <w:pStyle w:val="a5"/>
        <w:rPr>
          <w:rStyle w:val="Char5"/>
          <w:rtl/>
        </w:rPr>
      </w:pPr>
      <w:r w:rsidRPr="003A12D8">
        <w:rPr>
          <w:rStyle w:val="Char5"/>
          <w:rtl/>
        </w:rPr>
        <w:footnoteRef/>
      </w:r>
      <w:r w:rsidRPr="003A12D8">
        <w:rPr>
          <w:rStyle w:val="Char5"/>
          <w:rFonts w:hint="cs"/>
          <w:rtl/>
        </w:rPr>
        <w:t>- از باب</w:t>
      </w:r>
      <w:r>
        <w:rPr>
          <w:rStyle w:val="Char5"/>
          <w:rFonts w:hint="eastAsia"/>
          <w:rtl/>
        </w:rPr>
        <w:t>‌</w:t>
      </w:r>
      <w:r w:rsidRPr="003A12D8">
        <w:rPr>
          <w:rStyle w:val="Char5"/>
          <w:rFonts w:hint="cs"/>
          <w:rtl/>
        </w:rPr>
        <w:t>های</w:t>
      </w:r>
      <w:r w:rsidRPr="003A12D8">
        <w:rPr>
          <w:rStyle w:val="Char5"/>
          <w:rtl/>
        </w:rPr>
        <w:t xml:space="preserve"> بخاری </w:t>
      </w:r>
      <w:r w:rsidRPr="003A12D8">
        <w:rPr>
          <w:rStyle w:val="Char5"/>
          <w:rFonts w:hint="cs"/>
          <w:rtl/>
        </w:rPr>
        <w:t>در کتابش</w:t>
      </w:r>
      <w:r w:rsidRPr="003A12D8">
        <w:rPr>
          <w:rStyle w:val="Char5"/>
          <w:rtl/>
        </w:rPr>
        <w:t xml:space="preserve"> (کتاب کسوف: باب خطب</w:t>
      </w:r>
      <w:r w:rsidRPr="003A12D8">
        <w:rPr>
          <w:rStyle w:val="Char5"/>
          <w:rFonts w:hint="cs"/>
          <w:rtl/>
        </w:rPr>
        <w:t>ۀ امام در نماز کسوف است. و عایشه و اسماء می‌گویند: پیامبر</w:t>
      </w:r>
      <w:r w:rsidRPr="00B71333">
        <w:rPr>
          <w:rFonts w:cs="CTraditional Arabic" w:hint="cs"/>
          <w:rtl/>
        </w:rPr>
        <w:t xml:space="preserve"> ج</w:t>
      </w:r>
      <w:r w:rsidRPr="003A12D8">
        <w:rPr>
          <w:rStyle w:val="Char5"/>
          <w:rFonts w:hint="cs"/>
          <w:rtl/>
        </w:rPr>
        <w:t xml:space="preserve"> خطبه خواند)</w:t>
      </w:r>
      <w:r w:rsidRPr="003A12D8">
        <w:rPr>
          <w:rStyle w:val="Char5"/>
          <w:rtl/>
        </w:rPr>
        <w:t>،</w:t>
      </w:r>
      <w:r w:rsidRPr="003A12D8">
        <w:rPr>
          <w:rStyle w:val="Char5"/>
          <w:rFonts w:hint="cs"/>
          <w:rtl/>
        </w:rPr>
        <w:t xml:space="preserve"> سپس حدیث مذکور عایشه را آورده است</w:t>
      </w:r>
      <w:r w:rsidRPr="003A12D8">
        <w:rPr>
          <w:rStyle w:val="Char5"/>
          <w:rtl/>
        </w:rPr>
        <w:t>.</w:t>
      </w:r>
      <w:r w:rsidRPr="003A12D8">
        <w:rPr>
          <w:rStyle w:val="Char5"/>
          <w:rFonts w:hint="cs"/>
          <w:rtl/>
        </w:rPr>
        <w:t xml:space="preserve"> </w:t>
      </w:r>
      <w:r w:rsidRPr="003A12D8">
        <w:rPr>
          <w:rStyle w:val="Char5"/>
          <w:rtl/>
        </w:rPr>
        <w:t>فتح الباری (2/533- 534)</w:t>
      </w:r>
      <w:r w:rsidRPr="003A12D8">
        <w:rPr>
          <w:rStyle w:val="Char5"/>
          <w:rFonts w:hint="cs"/>
          <w:rtl/>
        </w:rPr>
        <w:t>.</w:t>
      </w:r>
    </w:p>
  </w:footnote>
  <w:footnote w:id="219">
    <w:p w:rsidR="00871EDE" w:rsidRPr="003A12D8" w:rsidRDefault="00871EDE" w:rsidP="00B80888">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r w:rsidRPr="003A12D8">
        <w:rPr>
          <w:rStyle w:val="Char5"/>
          <w:rFonts w:hint="cs"/>
          <w:rtl/>
        </w:rPr>
        <w:t xml:space="preserve">   </w:t>
      </w:r>
    </w:p>
    <w:p w:rsidR="00871EDE" w:rsidRPr="003A12D8" w:rsidRDefault="00871EDE" w:rsidP="00B80888">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یج</w:t>
      </w:r>
      <w:r w:rsidRPr="003A12D8">
        <w:rPr>
          <w:rStyle w:val="Char5"/>
          <w:rtl/>
        </w:rPr>
        <w:t xml:space="preserve"> بخاری </w:t>
      </w:r>
      <w:r w:rsidRPr="003A12D8">
        <w:rPr>
          <w:rStyle w:val="Char5"/>
          <w:rFonts w:hint="cs"/>
          <w:rtl/>
        </w:rPr>
        <w:t>در</w:t>
      </w:r>
      <w:r w:rsidRPr="003A12D8">
        <w:rPr>
          <w:rStyle w:val="Char5"/>
          <w:rtl/>
        </w:rPr>
        <w:t xml:space="preserve"> </w:t>
      </w:r>
      <w:r w:rsidRPr="003A12D8">
        <w:rPr>
          <w:rStyle w:val="Char5"/>
          <w:rFonts w:hint="cs"/>
          <w:rtl/>
        </w:rPr>
        <w:t xml:space="preserve">جاهایی از کتابش از جمله در </w:t>
      </w:r>
      <w:r w:rsidRPr="003A12D8">
        <w:rPr>
          <w:rStyle w:val="Char5"/>
          <w:rtl/>
        </w:rPr>
        <w:t>(</w:t>
      </w:r>
      <w:r w:rsidRPr="00B80888">
        <w:rPr>
          <w:rStyle w:val="Char6"/>
          <w:rtl/>
        </w:rPr>
        <w:t>کتاب الکسوف، باب الجهر بالقراء</w:t>
      </w:r>
      <w:r w:rsidRPr="00B80888">
        <w:rPr>
          <w:rStyle w:val="Char6"/>
          <w:rFonts w:hint="cs"/>
          <w:rtl/>
        </w:rPr>
        <w:t>ة</w:t>
      </w:r>
      <w:r w:rsidRPr="00B80888">
        <w:rPr>
          <w:rStyle w:val="Char6"/>
          <w:rtl/>
        </w:rPr>
        <w:t xml:space="preserve"> ف</w:t>
      </w:r>
      <w:r>
        <w:rPr>
          <w:rStyle w:val="Char6"/>
          <w:rFonts w:hint="cs"/>
          <w:rtl/>
        </w:rPr>
        <w:t>ي</w:t>
      </w:r>
      <w:r w:rsidRPr="00B80888">
        <w:rPr>
          <w:rStyle w:val="Char6"/>
          <w:rtl/>
        </w:rPr>
        <w:t xml:space="preserve"> الکسوف</w:t>
      </w:r>
      <w:r w:rsidRPr="003A12D8">
        <w:rPr>
          <w:rStyle w:val="Char5"/>
          <w:rtl/>
        </w:rPr>
        <w:t xml:space="preserve">، حدیث </w:t>
      </w:r>
      <w:r w:rsidRPr="003A12D8">
        <w:rPr>
          <w:rStyle w:val="Char5"/>
          <w:rFonts w:hint="cs"/>
          <w:rtl/>
        </w:rPr>
        <w:t>شمارۀ</w:t>
      </w:r>
      <w:r w:rsidRPr="003A12D8">
        <w:rPr>
          <w:rStyle w:val="Char5"/>
          <w:rtl/>
        </w:rPr>
        <w:t xml:space="preserve"> 1065) و</w:t>
      </w:r>
      <w:r w:rsidRPr="003A12D8">
        <w:rPr>
          <w:rStyle w:val="Char5"/>
          <w:rFonts w:hint="cs"/>
          <w:rtl/>
        </w:rPr>
        <w:t xml:space="preserve"> این لفظ حدیث اوست</w:t>
      </w:r>
      <w:r w:rsidRPr="003A12D8">
        <w:rPr>
          <w:rStyle w:val="Char5"/>
          <w:rtl/>
        </w:rPr>
        <w:t xml:space="preserve"> و </w:t>
      </w: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در</w:t>
      </w:r>
      <w:r w:rsidRPr="003A12D8">
        <w:rPr>
          <w:rStyle w:val="Char5"/>
          <w:rtl/>
        </w:rPr>
        <w:t xml:space="preserve"> (</w:t>
      </w:r>
      <w:r w:rsidRPr="00B80888">
        <w:rPr>
          <w:rStyle w:val="Char6"/>
          <w:rtl/>
        </w:rPr>
        <w:t>کتاب الکسوف، باب صلا</w:t>
      </w:r>
      <w:r w:rsidRPr="00B80888">
        <w:rPr>
          <w:rStyle w:val="Char6"/>
          <w:rFonts w:hint="cs"/>
          <w:rtl/>
        </w:rPr>
        <w:t>ة</w:t>
      </w:r>
      <w:r w:rsidRPr="00B80888">
        <w:rPr>
          <w:rStyle w:val="Char6"/>
          <w:rtl/>
        </w:rPr>
        <w:t xml:space="preserve"> الکسوف</w:t>
      </w:r>
      <w:r w:rsidRPr="003A12D8">
        <w:rPr>
          <w:rStyle w:val="Char5"/>
          <w:rtl/>
        </w:rPr>
        <w:t xml:space="preserve">، حدیث </w:t>
      </w:r>
      <w:r w:rsidRPr="003A12D8">
        <w:rPr>
          <w:rStyle w:val="Char5"/>
          <w:rFonts w:hint="cs"/>
          <w:rtl/>
        </w:rPr>
        <w:t>شمارۀ</w:t>
      </w:r>
      <w:r w:rsidRPr="003A12D8">
        <w:rPr>
          <w:rStyle w:val="Char5"/>
          <w:rtl/>
        </w:rPr>
        <w:t xml:space="preserve"> 901).و</w:t>
      </w:r>
      <w:r w:rsidRPr="003A12D8">
        <w:rPr>
          <w:rStyle w:val="Char5"/>
          <w:rFonts w:hint="cs"/>
          <w:rtl/>
        </w:rPr>
        <w:t xml:space="preserve"> ن.ک</w:t>
      </w:r>
      <w:r w:rsidRPr="003A12D8">
        <w:rPr>
          <w:rStyle w:val="Char5"/>
          <w:rtl/>
        </w:rPr>
        <w:t>:</w:t>
      </w:r>
      <w:r w:rsidRPr="003A12D8">
        <w:rPr>
          <w:rStyle w:val="Char5"/>
          <w:rFonts w:hint="cs"/>
          <w:rtl/>
        </w:rPr>
        <w:t xml:space="preserve"> </w:t>
      </w:r>
      <w:r w:rsidRPr="003A12D8">
        <w:rPr>
          <w:rStyle w:val="Char5"/>
          <w:rtl/>
        </w:rPr>
        <w:t>جامع الأصول</w:t>
      </w:r>
      <w:r w:rsidRPr="003A12D8">
        <w:rPr>
          <w:rStyle w:val="Char5"/>
          <w:rFonts w:hint="cs"/>
          <w:rtl/>
        </w:rPr>
        <w:t xml:space="preserve">، </w:t>
      </w:r>
      <w:r w:rsidRPr="003A12D8">
        <w:rPr>
          <w:rStyle w:val="Char5"/>
          <w:rtl/>
        </w:rPr>
        <w:t>6/156</w:t>
      </w:r>
      <w:r w:rsidRPr="003A12D8">
        <w:rPr>
          <w:rStyle w:val="Char5"/>
          <w:rFonts w:hint="cs"/>
          <w:rtl/>
        </w:rPr>
        <w:t>.</w:t>
      </w:r>
    </w:p>
    <w:p w:rsidR="00871EDE" w:rsidRPr="003A12D8" w:rsidRDefault="00871EDE" w:rsidP="00B80888">
      <w:pPr>
        <w:pStyle w:val="a5"/>
        <w:ind w:firstLine="0"/>
        <w:rPr>
          <w:rStyle w:val="Char5"/>
          <w:rtl/>
        </w:rPr>
      </w:pPr>
      <w:r w:rsidRPr="003A12D8">
        <w:rPr>
          <w:rStyle w:val="Char5"/>
          <w:rFonts w:hint="cs"/>
          <w:rtl/>
        </w:rPr>
        <w:t xml:space="preserve">به تخریج این </w:t>
      </w:r>
      <w:r w:rsidRPr="003A12D8">
        <w:rPr>
          <w:rStyle w:val="Char5"/>
          <w:rtl/>
        </w:rPr>
        <w:t xml:space="preserve">حدیث </w:t>
      </w:r>
      <w:r w:rsidRPr="003A12D8">
        <w:rPr>
          <w:rStyle w:val="Char5"/>
          <w:rFonts w:hint="cs"/>
          <w:rtl/>
        </w:rPr>
        <w:t>اشاره شد</w:t>
      </w:r>
      <w:r w:rsidRPr="003A12D8">
        <w:rPr>
          <w:rStyle w:val="Char5"/>
          <w:rtl/>
        </w:rPr>
        <w:t xml:space="preserve">، </w:t>
      </w:r>
      <w:r w:rsidRPr="003A12D8">
        <w:rPr>
          <w:rStyle w:val="Char5"/>
          <w:rFonts w:hint="cs"/>
          <w:rtl/>
        </w:rPr>
        <w:t>ب</w:t>
      </w:r>
      <w:r w:rsidRPr="003A12D8">
        <w:rPr>
          <w:rStyle w:val="Char5"/>
          <w:rtl/>
        </w:rPr>
        <w:t xml:space="preserve">دون </w:t>
      </w:r>
      <w:r w:rsidRPr="003A12D8">
        <w:rPr>
          <w:rStyle w:val="Char5"/>
          <w:rFonts w:hint="cs"/>
          <w:rtl/>
        </w:rPr>
        <w:t>ا</w:t>
      </w:r>
      <w:r w:rsidRPr="003A12D8">
        <w:rPr>
          <w:rStyle w:val="Char5"/>
          <w:rtl/>
        </w:rPr>
        <w:t>شار</w:t>
      </w:r>
      <w:r w:rsidRPr="003A12D8">
        <w:rPr>
          <w:rStyle w:val="Char5"/>
          <w:rFonts w:hint="cs"/>
          <w:rtl/>
        </w:rPr>
        <w:t>ه</w:t>
      </w:r>
      <w:r w:rsidRPr="003A12D8">
        <w:rPr>
          <w:rStyle w:val="Char5"/>
          <w:rtl/>
        </w:rPr>
        <w:t xml:space="preserve"> </w:t>
      </w:r>
      <w:r w:rsidRPr="003A12D8">
        <w:rPr>
          <w:rStyle w:val="Char5"/>
          <w:rFonts w:hint="cs"/>
          <w:rtl/>
        </w:rPr>
        <w:t>به این روایت</w:t>
      </w:r>
      <w:r w:rsidRPr="003A12D8">
        <w:rPr>
          <w:rStyle w:val="Char5"/>
          <w:rtl/>
        </w:rPr>
        <w:t>.</w:t>
      </w:r>
    </w:p>
  </w:footnote>
  <w:footnote w:id="220">
    <w:p w:rsidR="00871EDE" w:rsidRPr="003A12D8" w:rsidRDefault="00871EDE" w:rsidP="00B80888">
      <w:pPr>
        <w:pStyle w:val="a5"/>
        <w:rPr>
          <w:rStyle w:val="Char5"/>
          <w:rtl/>
        </w:rPr>
      </w:pPr>
      <w:r w:rsidRPr="003A12D8">
        <w:rPr>
          <w:rStyle w:val="Char5"/>
          <w:rtl/>
        </w:rPr>
        <w:footnoteRef/>
      </w:r>
      <w:r w:rsidRPr="003A12D8">
        <w:rPr>
          <w:rStyle w:val="Char5"/>
          <w:rFonts w:hint="cs"/>
          <w:rtl/>
        </w:rPr>
        <w:t>-</w:t>
      </w:r>
      <w:r w:rsidRPr="003A12D8">
        <w:rPr>
          <w:rStyle w:val="Char5"/>
          <w:rtl/>
        </w:rPr>
        <w:t xml:space="preserve"> سنن الترمذی</w:t>
      </w:r>
      <w:r w:rsidRPr="003A12D8">
        <w:rPr>
          <w:rStyle w:val="Char5"/>
          <w:rFonts w:hint="cs"/>
          <w:rtl/>
        </w:rPr>
        <w:t xml:space="preserve">، </w:t>
      </w:r>
      <w:r w:rsidRPr="003A12D8">
        <w:rPr>
          <w:rStyle w:val="Char5"/>
          <w:rtl/>
        </w:rPr>
        <w:t>2/448</w:t>
      </w:r>
      <w:r w:rsidRPr="003A12D8">
        <w:rPr>
          <w:rStyle w:val="Char5"/>
          <w:rFonts w:hint="cs"/>
          <w:rtl/>
        </w:rPr>
        <w:t xml:space="preserve">، </w:t>
      </w:r>
      <w:r w:rsidRPr="003A12D8">
        <w:rPr>
          <w:rStyle w:val="Char5"/>
          <w:rtl/>
        </w:rPr>
        <w:t xml:space="preserve">تحقیق </w:t>
      </w:r>
      <w:r w:rsidRPr="003A12D8">
        <w:rPr>
          <w:rStyle w:val="Char5"/>
          <w:rFonts w:hint="cs"/>
          <w:rtl/>
        </w:rPr>
        <w:t>ا</w:t>
      </w:r>
      <w:r w:rsidRPr="003A12D8">
        <w:rPr>
          <w:rStyle w:val="Char5"/>
          <w:rtl/>
        </w:rPr>
        <w:t>حمد شاکر</w:t>
      </w:r>
      <w:r w:rsidRPr="003A12D8">
        <w:rPr>
          <w:rStyle w:val="Char5"/>
          <w:rFonts w:hint="cs"/>
          <w:rtl/>
        </w:rPr>
        <w:t>.</w:t>
      </w:r>
    </w:p>
  </w:footnote>
  <w:footnote w:id="221">
    <w:p w:rsidR="00871EDE" w:rsidRPr="003A12D8" w:rsidRDefault="00871EDE" w:rsidP="00B80888">
      <w:pPr>
        <w:pStyle w:val="a5"/>
        <w:rPr>
          <w:rStyle w:val="Char5"/>
          <w:rtl/>
        </w:rPr>
      </w:pPr>
      <w:r w:rsidRPr="003A12D8">
        <w:rPr>
          <w:rStyle w:val="Char5"/>
          <w:rtl/>
        </w:rPr>
        <w:footnoteRef/>
      </w:r>
      <w:r w:rsidRPr="003A12D8">
        <w:rPr>
          <w:rStyle w:val="Char5"/>
          <w:rFonts w:hint="cs"/>
          <w:rtl/>
        </w:rPr>
        <w:t>- به گفتۀ</w:t>
      </w:r>
      <w:r w:rsidRPr="003A12D8">
        <w:rPr>
          <w:rStyle w:val="Char5"/>
          <w:rtl/>
        </w:rPr>
        <w:t xml:space="preserve"> شافعی و</w:t>
      </w:r>
      <w:r w:rsidRPr="003A12D8">
        <w:rPr>
          <w:rStyle w:val="Char5"/>
          <w:rFonts w:hint="cs"/>
          <w:rtl/>
        </w:rPr>
        <w:t xml:space="preserve"> </w:t>
      </w:r>
      <w:r w:rsidRPr="003A12D8">
        <w:rPr>
          <w:rStyle w:val="Char5"/>
          <w:rtl/>
        </w:rPr>
        <w:t>دلیل</w:t>
      </w:r>
      <w:r w:rsidRPr="003A12D8">
        <w:rPr>
          <w:rStyle w:val="Char5"/>
          <w:rFonts w:hint="cs"/>
          <w:rtl/>
        </w:rPr>
        <w:t xml:space="preserve"> او در</w:t>
      </w:r>
      <w:r w:rsidRPr="003A12D8">
        <w:rPr>
          <w:rStyle w:val="Char5"/>
          <w:rtl/>
        </w:rPr>
        <w:t xml:space="preserve"> الأم (1/243)</w:t>
      </w:r>
      <w:r w:rsidRPr="003A12D8">
        <w:rPr>
          <w:rStyle w:val="Char5"/>
          <w:rFonts w:hint="cs"/>
          <w:rtl/>
        </w:rPr>
        <w:t xml:space="preserve"> مراجعه شود</w:t>
      </w:r>
      <w:r w:rsidRPr="003A12D8">
        <w:rPr>
          <w:rStyle w:val="Char5"/>
          <w:rtl/>
        </w:rPr>
        <w:t xml:space="preserve"> و</w:t>
      </w:r>
      <w:r w:rsidRPr="003A12D8">
        <w:rPr>
          <w:rStyle w:val="Char5"/>
          <w:rFonts w:hint="cs"/>
          <w:rtl/>
        </w:rPr>
        <w:t xml:space="preserve"> </w:t>
      </w:r>
      <w:r w:rsidRPr="003A12D8">
        <w:rPr>
          <w:rStyle w:val="Char5"/>
          <w:rtl/>
        </w:rPr>
        <w:t>مناقش</w:t>
      </w:r>
      <w:r w:rsidRPr="003A12D8">
        <w:rPr>
          <w:rStyle w:val="Char5"/>
          <w:rFonts w:hint="cs"/>
          <w:rtl/>
        </w:rPr>
        <w:t>ۀ دلایل او و رد بر آن در</w:t>
      </w:r>
      <w:r w:rsidRPr="003A12D8">
        <w:rPr>
          <w:rStyle w:val="Char5"/>
          <w:rtl/>
        </w:rPr>
        <w:t xml:space="preserve"> فتح الباری (2/550)</w:t>
      </w:r>
      <w:r w:rsidRPr="003A12D8">
        <w:rPr>
          <w:rStyle w:val="Char5"/>
          <w:rFonts w:hint="cs"/>
          <w:rtl/>
        </w:rPr>
        <w:t xml:space="preserve"> ذکر شده است</w:t>
      </w:r>
      <w:r w:rsidRPr="003A12D8">
        <w:rPr>
          <w:rStyle w:val="Char5"/>
          <w:rtl/>
        </w:rPr>
        <w:t>.</w:t>
      </w:r>
    </w:p>
  </w:footnote>
  <w:footnote w:id="222">
    <w:p w:rsidR="00871EDE" w:rsidRPr="003A12D8" w:rsidRDefault="00871EDE" w:rsidP="00B80888">
      <w:pPr>
        <w:pStyle w:val="a5"/>
        <w:rPr>
          <w:rStyle w:val="Char5"/>
          <w:rtl/>
        </w:rPr>
      </w:pPr>
      <w:r w:rsidRPr="003A12D8">
        <w:rPr>
          <w:rStyle w:val="Char5"/>
          <w:rtl/>
        </w:rPr>
        <w:footnoteRef/>
      </w:r>
      <w:r w:rsidRPr="003A12D8">
        <w:rPr>
          <w:rStyle w:val="Char5"/>
          <w:rFonts w:hint="cs"/>
          <w:rtl/>
        </w:rPr>
        <w:t>- از باب</w:t>
      </w:r>
      <w:r>
        <w:rPr>
          <w:rStyle w:val="Char5"/>
          <w:rFonts w:hint="eastAsia"/>
          <w:rtl/>
        </w:rPr>
        <w:t>‌</w:t>
      </w:r>
      <w:r w:rsidRPr="003A12D8">
        <w:rPr>
          <w:rStyle w:val="Char5"/>
          <w:rFonts w:hint="cs"/>
          <w:rtl/>
        </w:rPr>
        <w:t>هایی که بخاری در کتاب</w:t>
      </w:r>
      <w:r w:rsidRPr="003A12D8">
        <w:rPr>
          <w:rStyle w:val="Char5"/>
          <w:rtl/>
        </w:rPr>
        <w:t xml:space="preserve"> صحیح</w:t>
      </w:r>
      <w:r w:rsidRPr="003A12D8">
        <w:rPr>
          <w:rStyle w:val="Char5"/>
          <w:rFonts w:hint="cs"/>
          <w:rtl/>
        </w:rPr>
        <w:t>ش دارد</w:t>
      </w:r>
      <w:r w:rsidRPr="003A12D8">
        <w:rPr>
          <w:rStyle w:val="Char5"/>
          <w:rtl/>
        </w:rPr>
        <w:t>:</w:t>
      </w:r>
      <w:r w:rsidRPr="003A12D8">
        <w:rPr>
          <w:rStyle w:val="Char5"/>
          <w:rFonts w:hint="cs"/>
          <w:rtl/>
        </w:rPr>
        <w:t xml:space="preserve"> «</w:t>
      </w:r>
      <w:r w:rsidRPr="003A12D8">
        <w:rPr>
          <w:rStyle w:val="Char5"/>
          <w:rtl/>
        </w:rPr>
        <w:t xml:space="preserve">باب </w:t>
      </w:r>
      <w:r w:rsidRPr="003A12D8">
        <w:rPr>
          <w:rStyle w:val="Char5"/>
          <w:rFonts w:hint="cs"/>
          <w:rtl/>
        </w:rPr>
        <w:t>نماز کسوف با جماعت و ابن‌عباس برای</w:t>
      </w:r>
      <w:r>
        <w:rPr>
          <w:rStyle w:val="Char5"/>
          <w:rFonts w:hint="cs"/>
          <w:rtl/>
        </w:rPr>
        <w:t xml:space="preserve"> آن‌ها </w:t>
      </w:r>
      <w:r w:rsidRPr="003A12D8">
        <w:rPr>
          <w:rStyle w:val="Char5"/>
          <w:rFonts w:hint="cs"/>
          <w:rtl/>
        </w:rPr>
        <w:t>در جایگاه زمزم نماز خواند</w:t>
      </w:r>
      <w:r w:rsidRPr="003A12D8">
        <w:rPr>
          <w:rStyle w:val="Char5"/>
          <w:rtl/>
        </w:rPr>
        <w:t xml:space="preserve"> و</w:t>
      </w:r>
      <w:r w:rsidRPr="003A12D8">
        <w:rPr>
          <w:rStyle w:val="Char5"/>
          <w:rFonts w:hint="cs"/>
          <w:rtl/>
        </w:rPr>
        <w:t xml:space="preserve"> </w:t>
      </w:r>
      <w:r w:rsidRPr="003A12D8">
        <w:rPr>
          <w:rStyle w:val="Char5"/>
          <w:rtl/>
        </w:rPr>
        <w:t>علی بن عبدالله بن عباس</w:t>
      </w:r>
      <w:r w:rsidRPr="003A12D8">
        <w:rPr>
          <w:rStyle w:val="Char5"/>
          <w:rFonts w:hint="cs"/>
          <w:rtl/>
        </w:rPr>
        <w:t xml:space="preserve"> جمع کرد</w:t>
      </w:r>
      <w:r w:rsidRPr="003A12D8">
        <w:rPr>
          <w:rStyle w:val="Char5"/>
          <w:rtl/>
        </w:rPr>
        <w:t xml:space="preserve"> </w:t>
      </w:r>
      <w:r w:rsidRPr="003A12D8">
        <w:rPr>
          <w:rStyle w:val="Char5"/>
          <w:rFonts w:hint="cs"/>
          <w:rtl/>
        </w:rPr>
        <w:t>[مثل اینکه مقصود او مردم را به جماعت جمع کرد، ن.ک: شرح ابن بطال (5/47)]</w:t>
      </w:r>
      <w:r w:rsidRPr="003A12D8">
        <w:rPr>
          <w:rStyle w:val="Char5"/>
          <w:rtl/>
        </w:rPr>
        <w:t xml:space="preserve"> و</w:t>
      </w:r>
      <w:r w:rsidRPr="003A12D8">
        <w:rPr>
          <w:rStyle w:val="Char5"/>
          <w:rFonts w:hint="cs"/>
          <w:rtl/>
        </w:rPr>
        <w:t xml:space="preserve"> </w:t>
      </w:r>
      <w:r w:rsidRPr="003A12D8">
        <w:rPr>
          <w:rStyle w:val="Char5"/>
          <w:rtl/>
        </w:rPr>
        <w:t>ابن عمر</w:t>
      </w:r>
      <w:r w:rsidRPr="003A12D8">
        <w:rPr>
          <w:rStyle w:val="Char5"/>
          <w:rFonts w:hint="cs"/>
          <w:rtl/>
        </w:rPr>
        <w:t xml:space="preserve"> نماز خواند</w:t>
      </w:r>
      <w:r>
        <w:rPr>
          <w:rStyle w:val="Char5"/>
          <w:rFonts w:hint="cs"/>
          <w:rtl/>
        </w:rPr>
        <w:t>...</w:t>
      </w:r>
      <w:r w:rsidRPr="003A12D8">
        <w:rPr>
          <w:rStyle w:val="Char5"/>
          <w:rFonts w:hint="cs"/>
          <w:rtl/>
        </w:rPr>
        <w:t>»</w:t>
      </w:r>
      <w:r w:rsidRPr="003A12D8">
        <w:rPr>
          <w:rStyle w:val="Char5"/>
          <w:rtl/>
        </w:rPr>
        <w:t xml:space="preserve"> </w:t>
      </w:r>
      <w:r w:rsidRPr="003A12D8">
        <w:rPr>
          <w:rStyle w:val="Char5"/>
          <w:rFonts w:hint="cs"/>
          <w:rtl/>
        </w:rPr>
        <w:t xml:space="preserve">است، که بعد از آن </w:t>
      </w:r>
      <w:r w:rsidRPr="003A12D8">
        <w:rPr>
          <w:rStyle w:val="Char5"/>
          <w:rtl/>
        </w:rPr>
        <w:t xml:space="preserve">حدیث </w:t>
      </w:r>
      <w:r w:rsidRPr="003A12D8">
        <w:rPr>
          <w:rStyle w:val="Char5"/>
          <w:rFonts w:hint="cs"/>
          <w:rtl/>
        </w:rPr>
        <w:t xml:space="preserve">مذکور </w:t>
      </w:r>
      <w:r w:rsidRPr="003A12D8">
        <w:rPr>
          <w:rStyle w:val="Char5"/>
          <w:rtl/>
        </w:rPr>
        <w:t>ابن عباس</w:t>
      </w:r>
      <w:r w:rsidRPr="003A12D8">
        <w:rPr>
          <w:rStyle w:val="Char5"/>
          <w:rFonts w:hint="cs"/>
          <w:rtl/>
        </w:rPr>
        <w:t xml:space="preserve"> را آورده است</w:t>
      </w:r>
      <w:r w:rsidRPr="003A12D8">
        <w:rPr>
          <w:rStyle w:val="Char5"/>
          <w:rtl/>
        </w:rPr>
        <w:t>.</w:t>
      </w:r>
    </w:p>
    <w:p w:rsidR="00871EDE" w:rsidRPr="003A12D8" w:rsidRDefault="00871EDE" w:rsidP="00B80888">
      <w:pPr>
        <w:pStyle w:val="a5"/>
        <w:ind w:firstLine="0"/>
        <w:rPr>
          <w:rStyle w:val="Char5"/>
          <w:rtl/>
        </w:rPr>
      </w:pPr>
      <w:r w:rsidRPr="003A12D8">
        <w:rPr>
          <w:rStyle w:val="Char5"/>
          <w:rtl/>
        </w:rPr>
        <w:t>و</w:t>
      </w:r>
      <w:r w:rsidRPr="003A12D8">
        <w:rPr>
          <w:rStyle w:val="Char5"/>
          <w:rFonts w:hint="cs"/>
          <w:rtl/>
        </w:rPr>
        <w:t xml:space="preserve"> گفتن به مشروعیت نماز کسوف با جماعت، گفتۀ جمهور علماء است و اگر امام راتب نیامد شخصی از آنان امام می‌شود</w:t>
      </w:r>
      <w:r w:rsidRPr="003A12D8">
        <w:rPr>
          <w:rStyle w:val="Char5"/>
          <w:rtl/>
        </w:rPr>
        <w:t>.</w:t>
      </w:r>
      <w:r w:rsidRPr="003A12D8">
        <w:rPr>
          <w:rStyle w:val="Char5"/>
          <w:rFonts w:hint="cs"/>
          <w:rtl/>
        </w:rPr>
        <w:t xml:space="preserve"> (ن.ک</w:t>
      </w:r>
      <w:r w:rsidRPr="003A12D8">
        <w:rPr>
          <w:rStyle w:val="Char5"/>
          <w:rtl/>
        </w:rPr>
        <w:t>:</w:t>
      </w:r>
      <w:r w:rsidRPr="003A12D8">
        <w:rPr>
          <w:rStyle w:val="Char5"/>
          <w:rFonts w:hint="cs"/>
          <w:rtl/>
        </w:rPr>
        <w:t xml:space="preserve"> </w:t>
      </w:r>
      <w:r w:rsidRPr="003A12D8">
        <w:rPr>
          <w:rStyle w:val="Char5"/>
          <w:rtl/>
        </w:rPr>
        <w:t>فتح الباری</w:t>
      </w:r>
      <w:r w:rsidRPr="003A12D8">
        <w:rPr>
          <w:rStyle w:val="Char5"/>
          <w:rFonts w:hint="cs"/>
          <w:rtl/>
        </w:rPr>
        <w:t xml:space="preserve">، </w:t>
      </w:r>
      <w:r w:rsidRPr="003A12D8">
        <w:rPr>
          <w:rStyle w:val="Char5"/>
          <w:rtl/>
        </w:rPr>
        <w:t>2/539- 540)</w:t>
      </w:r>
    </w:p>
  </w:footnote>
  <w:footnote w:id="223">
    <w:p w:rsidR="00871EDE" w:rsidRPr="003A12D8" w:rsidRDefault="00871EDE" w:rsidP="00B80888">
      <w:pPr>
        <w:pStyle w:val="a5"/>
        <w:rPr>
          <w:rStyle w:val="Char5"/>
          <w:rtl/>
        </w:rPr>
      </w:pPr>
      <w:r w:rsidRPr="003A12D8">
        <w:rPr>
          <w:rStyle w:val="Char5"/>
          <w:rtl/>
        </w:rPr>
        <w:footnoteRef/>
      </w:r>
      <w:r w:rsidRPr="003A12D8">
        <w:rPr>
          <w:rStyle w:val="Char5"/>
          <w:rFonts w:hint="cs"/>
          <w:rtl/>
        </w:rPr>
        <w:t>- از باب</w:t>
      </w:r>
      <w:r>
        <w:rPr>
          <w:rStyle w:val="Char5"/>
          <w:rFonts w:hint="eastAsia"/>
          <w:rtl/>
        </w:rPr>
        <w:t>‌</w:t>
      </w:r>
      <w:r w:rsidRPr="003A12D8">
        <w:rPr>
          <w:rStyle w:val="Char5"/>
          <w:rFonts w:hint="cs"/>
          <w:rtl/>
        </w:rPr>
        <w:t xml:space="preserve">هایی که بخاری در کتاب </w:t>
      </w:r>
      <w:r w:rsidRPr="003A12D8">
        <w:rPr>
          <w:rStyle w:val="Char5"/>
          <w:rtl/>
        </w:rPr>
        <w:t>صحیح</w:t>
      </w:r>
      <w:r w:rsidRPr="003A12D8">
        <w:rPr>
          <w:rStyle w:val="Char5"/>
          <w:rFonts w:hint="cs"/>
          <w:rtl/>
        </w:rPr>
        <w:t>ش دارد</w:t>
      </w:r>
      <w:r w:rsidRPr="003A12D8">
        <w:rPr>
          <w:rStyle w:val="Char5"/>
          <w:rtl/>
        </w:rPr>
        <w:t>:</w:t>
      </w:r>
      <w:r w:rsidRPr="003A12D8">
        <w:rPr>
          <w:rStyle w:val="Char5"/>
          <w:rFonts w:hint="cs"/>
          <w:rtl/>
        </w:rPr>
        <w:t xml:space="preserve"> «</w:t>
      </w:r>
      <w:r w:rsidRPr="003A12D8">
        <w:rPr>
          <w:rStyle w:val="Char5"/>
          <w:rtl/>
        </w:rPr>
        <w:t xml:space="preserve">باب </w:t>
      </w:r>
      <w:r w:rsidRPr="003A12D8">
        <w:rPr>
          <w:rStyle w:val="Char5"/>
          <w:rFonts w:hint="cs"/>
          <w:rtl/>
        </w:rPr>
        <w:t>نماز کسوف در مسجد» است</w:t>
      </w:r>
      <w:r w:rsidRPr="003A12D8">
        <w:rPr>
          <w:rStyle w:val="Char5"/>
          <w:rtl/>
        </w:rPr>
        <w:t xml:space="preserve">، </w:t>
      </w:r>
      <w:r w:rsidRPr="003A12D8">
        <w:rPr>
          <w:rStyle w:val="Char5"/>
          <w:rFonts w:hint="cs"/>
          <w:rtl/>
        </w:rPr>
        <w:t>که در آن حدیث عایشه</w:t>
      </w:r>
      <w:r>
        <w:rPr>
          <w:rFonts w:cs="CTraditional Arabic" w:hint="cs"/>
          <w:sz w:val="28"/>
          <w:szCs w:val="28"/>
          <w:rtl/>
          <w:lang w:bidi="fa-IR"/>
        </w:rPr>
        <w:t>ل</w:t>
      </w:r>
      <w:r w:rsidRPr="003A12D8">
        <w:rPr>
          <w:rStyle w:val="Char5"/>
          <w:rFonts w:hint="cs"/>
          <w:rtl/>
        </w:rPr>
        <w:t xml:space="preserve"> که گذشت را با روایتی که در آن می‌گوید</w:t>
      </w:r>
      <w:r w:rsidRPr="003A12D8">
        <w:rPr>
          <w:rStyle w:val="Char5"/>
          <w:rtl/>
        </w:rPr>
        <w:t>:</w:t>
      </w:r>
      <w:r w:rsidRPr="003A12D8">
        <w:rPr>
          <w:rStyle w:val="Char5"/>
          <w:rFonts w:hint="cs"/>
          <w:rtl/>
        </w:rPr>
        <w:t xml:space="preserve"> «یک روز صبح پیامبر</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بر مرکبی سوار شد، پس خورشید گرفته شد و در وقت ضحی برگشت, پس پیامبر</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از میان اتاق</w:t>
      </w:r>
      <w:r>
        <w:rPr>
          <w:rStyle w:val="Char5"/>
          <w:rFonts w:hint="eastAsia"/>
          <w:rtl/>
        </w:rPr>
        <w:t>‌</w:t>
      </w:r>
      <w:r w:rsidRPr="003A12D8">
        <w:rPr>
          <w:rStyle w:val="Char5"/>
          <w:rFonts w:hint="cs"/>
          <w:rtl/>
        </w:rPr>
        <w:t>ها عبور کرد</w:t>
      </w:r>
      <w:r w:rsidRPr="00946DCE">
        <w:rPr>
          <w:rFonts w:cs="Times New Roman" w:hint="cs"/>
          <w:rtl/>
          <w:lang w:bidi="fa-IR"/>
        </w:rPr>
        <w:t>…</w:t>
      </w:r>
      <w:r w:rsidRPr="003A12D8">
        <w:rPr>
          <w:rStyle w:val="Char5"/>
          <w:rFonts w:hint="cs"/>
          <w:rtl/>
        </w:rPr>
        <w:t>»</w:t>
      </w:r>
      <w:r w:rsidRPr="003A12D8">
        <w:rPr>
          <w:rStyle w:val="Char5"/>
          <w:rtl/>
        </w:rPr>
        <w:t xml:space="preserve"> (حدیث </w:t>
      </w:r>
      <w:r w:rsidRPr="003A12D8">
        <w:rPr>
          <w:rStyle w:val="Char5"/>
          <w:rFonts w:hint="cs"/>
          <w:rtl/>
        </w:rPr>
        <w:t>شمارۀ</w:t>
      </w:r>
      <w:r w:rsidRPr="003A12D8">
        <w:rPr>
          <w:rStyle w:val="Char5"/>
          <w:rtl/>
        </w:rPr>
        <w:t xml:space="preserve"> 1056)</w:t>
      </w:r>
      <w:r w:rsidRPr="003A12D8">
        <w:rPr>
          <w:rStyle w:val="Char5"/>
          <w:rFonts w:hint="cs"/>
          <w:rtl/>
        </w:rPr>
        <w:t xml:space="preserve"> را آورده است.</w:t>
      </w:r>
    </w:p>
    <w:p w:rsidR="00871EDE" w:rsidRPr="003A12D8" w:rsidRDefault="00871EDE" w:rsidP="00B80888">
      <w:pPr>
        <w:pStyle w:val="a5"/>
        <w:ind w:firstLine="0"/>
        <w:rPr>
          <w:rStyle w:val="Char5"/>
          <w:rtl/>
        </w:rPr>
      </w:pPr>
      <w:r w:rsidRPr="003A12D8">
        <w:rPr>
          <w:rStyle w:val="Char5"/>
          <w:rtl/>
        </w:rPr>
        <w:t>ابن حجر</w:t>
      </w:r>
      <w:r w:rsidRPr="003A12D8">
        <w:rPr>
          <w:rStyle w:val="Char5"/>
          <w:rFonts w:hint="cs"/>
          <w:rtl/>
        </w:rPr>
        <w:t xml:space="preserve"> در</w:t>
      </w:r>
      <w:r w:rsidRPr="003A12D8">
        <w:rPr>
          <w:rStyle w:val="Char5"/>
          <w:rtl/>
        </w:rPr>
        <w:t xml:space="preserve"> </w:t>
      </w:r>
      <w:r w:rsidRPr="003A12D8">
        <w:rPr>
          <w:rStyle w:val="Char5"/>
          <w:rFonts w:hint="cs"/>
          <w:rtl/>
        </w:rPr>
        <w:t>فتح الباری (2/544) در شرح این حدیث می‌گوید: «در این روایت به خواندن آن</w:t>
      </w:r>
      <w:r>
        <w:rPr>
          <w:rFonts w:cs="Times New Roman" w:hint="cs"/>
          <w:rtl/>
        </w:rPr>
        <w:t xml:space="preserve"> </w:t>
      </w:r>
      <w:r w:rsidRPr="00B8012F">
        <w:rPr>
          <w:rFonts w:cs="Times New Roman" w:hint="cs"/>
          <w:rtl/>
        </w:rPr>
        <w:t>–</w:t>
      </w:r>
      <w:r w:rsidRPr="003A12D8">
        <w:rPr>
          <w:rStyle w:val="Char5"/>
          <w:rFonts w:hint="cs"/>
          <w:rtl/>
        </w:rPr>
        <w:t xml:space="preserve"> یعنی: نماز </w:t>
      </w:r>
      <w:r w:rsidRPr="003A12D8">
        <w:rPr>
          <w:rStyle w:val="Char5"/>
          <w:rtl/>
        </w:rPr>
        <w:t>کسوف</w:t>
      </w:r>
      <w:r w:rsidRPr="00B8012F">
        <w:rPr>
          <w:rFonts w:cs="Times New Roman" w:hint="cs"/>
          <w:rtl/>
        </w:rPr>
        <w:t>–</w:t>
      </w:r>
      <w:r w:rsidRPr="003A12D8">
        <w:rPr>
          <w:rStyle w:val="Char5"/>
          <w:rFonts w:hint="cs"/>
          <w:rtl/>
        </w:rPr>
        <w:t xml:space="preserve"> در مسجد تـصریح نشده است، ولی از گفتۀ عایشه</w:t>
      </w:r>
      <w:r w:rsidRPr="00B80888">
        <w:rPr>
          <w:rFonts w:cs="CTraditional Arabic" w:hint="cs"/>
          <w:rtl/>
          <w:lang w:bidi="fa-IR"/>
        </w:rPr>
        <w:t>ل</w:t>
      </w:r>
      <w:r w:rsidRPr="003A12D8">
        <w:rPr>
          <w:rStyle w:val="Char5"/>
          <w:rFonts w:hint="cs"/>
          <w:rtl/>
        </w:rPr>
        <w:t>: «پس از میان اتاق</w:t>
      </w:r>
      <w:r>
        <w:rPr>
          <w:rStyle w:val="Char5"/>
          <w:rFonts w:hint="eastAsia"/>
          <w:rtl/>
        </w:rPr>
        <w:t>‌</w:t>
      </w:r>
      <w:r w:rsidRPr="003A12D8">
        <w:rPr>
          <w:rStyle w:val="Char5"/>
          <w:rFonts w:hint="cs"/>
          <w:rtl/>
        </w:rPr>
        <w:t>ها عبور کردند» بـر می‌آید، چون اتاق</w:t>
      </w:r>
      <w:r>
        <w:rPr>
          <w:rStyle w:val="Char5"/>
          <w:rFonts w:hint="eastAsia"/>
          <w:rtl/>
        </w:rPr>
        <w:t>‌</w:t>
      </w:r>
      <w:r w:rsidRPr="003A12D8">
        <w:rPr>
          <w:rStyle w:val="Char5"/>
          <w:rFonts w:hint="cs"/>
          <w:rtl/>
        </w:rPr>
        <w:t>ها خانه‌های زنان پیامبر</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بوده است و اتاق</w:t>
      </w:r>
      <w:r>
        <w:rPr>
          <w:rStyle w:val="Char5"/>
          <w:rFonts w:hint="eastAsia"/>
          <w:rtl/>
        </w:rPr>
        <w:t>‌</w:t>
      </w:r>
      <w:r w:rsidRPr="003A12D8">
        <w:rPr>
          <w:rStyle w:val="Char5"/>
          <w:rFonts w:hint="cs"/>
          <w:rtl/>
        </w:rPr>
        <w:t>ها به مسجد چسبیده بودند. و تصریح به آن در روایت سلیمان بن بلال از یحیى بن سعید از عمره نزد مسلم [‌گویم: حدیث شمارۀ 903] آمده است، و لفظ آن این ‌گونه است که می‌گوید:</w:t>
      </w:r>
      <w:r>
        <w:rPr>
          <w:rStyle w:val="Char5"/>
          <w:rFonts w:hint="cs"/>
          <w:rtl/>
        </w:rPr>
        <w:t xml:space="preserve"> </w:t>
      </w:r>
      <w:r w:rsidRPr="003A12D8">
        <w:rPr>
          <w:rStyle w:val="Char5"/>
          <w:rFonts w:hint="cs"/>
          <w:rtl/>
        </w:rPr>
        <w:t>«همراه زنان از میان اتاق</w:t>
      </w:r>
      <w:r>
        <w:rPr>
          <w:rStyle w:val="Char5"/>
          <w:rFonts w:hint="eastAsia"/>
          <w:rtl/>
        </w:rPr>
        <w:t>‌</w:t>
      </w:r>
      <w:r w:rsidRPr="003A12D8">
        <w:rPr>
          <w:rStyle w:val="Char5"/>
          <w:rFonts w:hint="cs"/>
          <w:rtl/>
        </w:rPr>
        <w:t>ها به مسجد رفتیم، پس پیامبر</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از مرکبش پیاده شد، تا به جایگاه نمازش که در آن نماز می‌خواند، رسید</w:t>
      </w:r>
      <w:r>
        <w:rPr>
          <w:rStyle w:val="Char5"/>
          <w:rFonts w:hint="cs"/>
          <w:rtl/>
        </w:rPr>
        <w:t>...</w:t>
      </w:r>
      <w:r w:rsidRPr="003A12D8">
        <w:rPr>
          <w:rStyle w:val="Char5"/>
          <w:rFonts w:hint="cs"/>
          <w:rtl/>
        </w:rPr>
        <w:t>»</w:t>
      </w:r>
      <w:r w:rsidRPr="003A12D8">
        <w:rPr>
          <w:rStyle w:val="Char5"/>
          <w:rtl/>
        </w:rPr>
        <w:t xml:space="preserve"> حدیث</w:t>
      </w:r>
      <w:r w:rsidRPr="003A12D8">
        <w:rPr>
          <w:rStyle w:val="Char5"/>
          <w:rFonts w:hint="cs"/>
          <w:rtl/>
        </w:rPr>
        <w:t>»</w:t>
      </w:r>
      <w:r w:rsidRPr="003A12D8">
        <w:rPr>
          <w:rStyle w:val="Char5"/>
          <w:rtl/>
        </w:rPr>
        <w:t xml:space="preserve">. </w:t>
      </w:r>
      <w:r w:rsidRPr="003A12D8">
        <w:rPr>
          <w:rStyle w:val="Char5"/>
          <w:rFonts w:hint="cs"/>
          <w:rtl/>
        </w:rPr>
        <w:t xml:space="preserve"> </w:t>
      </w:r>
    </w:p>
    <w:p w:rsidR="00871EDE" w:rsidRPr="003A12D8" w:rsidRDefault="00871EDE" w:rsidP="00B80888">
      <w:pPr>
        <w:pStyle w:val="a5"/>
        <w:ind w:firstLine="0"/>
        <w:rPr>
          <w:rStyle w:val="Char5"/>
          <w:rtl/>
        </w:rPr>
      </w:pPr>
      <w:r w:rsidRPr="003A12D8">
        <w:rPr>
          <w:rStyle w:val="Char5"/>
          <w:rFonts w:hint="cs"/>
          <w:rtl/>
        </w:rPr>
        <w:t>‌گویم</w:t>
      </w:r>
      <w:r w:rsidRPr="003A12D8">
        <w:rPr>
          <w:rStyle w:val="Char5"/>
          <w:rtl/>
        </w:rPr>
        <w:t xml:space="preserve">: </w:t>
      </w:r>
      <w:r w:rsidRPr="003A12D8">
        <w:rPr>
          <w:rStyle w:val="Char5"/>
          <w:rFonts w:hint="cs"/>
          <w:rtl/>
        </w:rPr>
        <w:t>و واضح‌تر از این، روایتی از حدیث عایشه</w:t>
      </w:r>
      <w:r w:rsidRPr="00B80888">
        <w:rPr>
          <w:rFonts w:cs="CTraditional Arabic" w:hint="cs"/>
          <w:rtl/>
          <w:lang w:bidi="fa-IR"/>
        </w:rPr>
        <w:t>ل</w:t>
      </w:r>
      <w:r w:rsidRPr="003A12D8">
        <w:rPr>
          <w:rStyle w:val="Char5"/>
          <w:rFonts w:hint="cs"/>
          <w:rtl/>
        </w:rPr>
        <w:t xml:space="preserve"> نزد مسلم </w:t>
      </w:r>
      <w:r w:rsidRPr="003A12D8">
        <w:rPr>
          <w:rStyle w:val="Char5"/>
          <w:rtl/>
        </w:rPr>
        <w:t>(</w:t>
      </w:r>
      <w:r w:rsidRPr="003A12D8">
        <w:rPr>
          <w:rStyle w:val="Char5"/>
          <w:rFonts w:hint="cs"/>
          <w:rtl/>
        </w:rPr>
        <w:t>شمارۀ</w:t>
      </w:r>
      <w:r w:rsidRPr="003A12D8">
        <w:rPr>
          <w:rStyle w:val="Char5"/>
          <w:rtl/>
        </w:rPr>
        <w:t xml:space="preserve"> 901) </w:t>
      </w:r>
      <w:r w:rsidRPr="003A12D8">
        <w:rPr>
          <w:rStyle w:val="Char5"/>
          <w:rFonts w:hint="cs"/>
          <w:rtl/>
        </w:rPr>
        <w:t>است</w:t>
      </w:r>
      <w:r w:rsidRPr="003A12D8">
        <w:rPr>
          <w:rStyle w:val="Char5"/>
          <w:rtl/>
        </w:rPr>
        <w:t xml:space="preserve"> </w:t>
      </w:r>
      <w:r w:rsidRPr="003A12D8">
        <w:rPr>
          <w:rStyle w:val="Char5"/>
          <w:rFonts w:hint="cs"/>
          <w:rtl/>
        </w:rPr>
        <w:t>که می‌گوید</w:t>
      </w:r>
      <w:r w:rsidRPr="003A12D8">
        <w:rPr>
          <w:rStyle w:val="Char5"/>
          <w:rtl/>
        </w:rPr>
        <w:t>:</w:t>
      </w:r>
      <w:r w:rsidRPr="003A12D8">
        <w:rPr>
          <w:rStyle w:val="Char5"/>
          <w:rFonts w:hint="cs"/>
          <w:rtl/>
        </w:rPr>
        <w:t xml:space="preserve"> «خورشید در زمان پیامبر</w:t>
      </w:r>
      <w:r w:rsidRPr="00B71333">
        <w:rPr>
          <w:rFonts w:cs="CTraditional Arabic" w:hint="cs"/>
          <w:rtl/>
        </w:rPr>
        <w:t xml:space="preserve"> ج</w:t>
      </w:r>
      <w:r w:rsidRPr="003A12D8">
        <w:rPr>
          <w:rStyle w:val="Char5"/>
          <w:rFonts w:hint="cs"/>
          <w:rtl/>
        </w:rPr>
        <w:t xml:space="preserve"> گرفته شد، پس پیامبر</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به مسجد رفت سپس ایستاد و تکبیر گفت و مردم پشت سرش ایستادند»</w:t>
      </w:r>
      <w:r w:rsidRPr="003A12D8">
        <w:rPr>
          <w:rStyle w:val="Char5"/>
          <w:rtl/>
        </w:rPr>
        <w:t>.</w:t>
      </w:r>
    </w:p>
  </w:footnote>
  <w:footnote w:id="224">
    <w:p w:rsidR="00871EDE" w:rsidRPr="003A12D8" w:rsidRDefault="00871EDE" w:rsidP="00B80888">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B80888">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بخاری </w:t>
      </w:r>
      <w:r w:rsidRPr="003A12D8">
        <w:rPr>
          <w:rStyle w:val="Char5"/>
          <w:rFonts w:hint="cs"/>
          <w:rtl/>
        </w:rPr>
        <w:t xml:space="preserve">به طور معلق [یعنی: بدون ذکر سند]  ولی با جزم با این لفظ در </w:t>
      </w:r>
      <w:r w:rsidRPr="003A12D8">
        <w:rPr>
          <w:rStyle w:val="Char5"/>
          <w:rtl/>
        </w:rPr>
        <w:t>(</w:t>
      </w:r>
      <w:r w:rsidRPr="00B80888">
        <w:rPr>
          <w:rStyle w:val="Char6"/>
          <w:rtl/>
        </w:rPr>
        <w:t>کتاب البیوع، باب النجش</w:t>
      </w:r>
      <w:r w:rsidRPr="003A12D8">
        <w:rPr>
          <w:rStyle w:val="Char5"/>
          <w:rtl/>
        </w:rPr>
        <w:t>، فتح الباری</w:t>
      </w:r>
      <w:r w:rsidRPr="003A12D8">
        <w:rPr>
          <w:rStyle w:val="Char5"/>
          <w:rFonts w:hint="cs"/>
          <w:rtl/>
        </w:rPr>
        <w:t>،</w:t>
      </w:r>
      <w:r w:rsidRPr="003A12D8">
        <w:rPr>
          <w:rStyle w:val="Char5"/>
          <w:rtl/>
        </w:rPr>
        <w:t xml:space="preserve"> 4/355)</w:t>
      </w:r>
      <w:r w:rsidRPr="003A12D8">
        <w:rPr>
          <w:rStyle w:val="Char5"/>
          <w:rFonts w:hint="cs"/>
          <w:rtl/>
        </w:rPr>
        <w:t>،</w:t>
      </w:r>
      <w:r w:rsidRPr="003A12D8">
        <w:rPr>
          <w:rStyle w:val="Char5"/>
          <w:rtl/>
        </w:rPr>
        <w:t xml:space="preserve"> و </w:t>
      </w:r>
      <w:r w:rsidRPr="003A12D8">
        <w:rPr>
          <w:rStyle w:val="Char5"/>
          <w:rFonts w:hint="cs"/>
          <w:rtl/>
        </w:rPr>
        <w:t>تخریج موصول آن در</w:t>
      </w:r>
      <w:r w:rsidRPr="003A12D8">
        <w:rPr>
          <w:rStyle w:val="Char5"/>
          <w:rtl/>
        </w:rPr>
        <w:t xml:space="preserve"> (</w:t>
      </w:r>
      <w:r w:rsidRPr="00B80888">
        <w:rPr>
          <w:rStyle w:val="Char6"/>
          <w:rtl/>
        </w:rPr>
        <w:t>کتاب الصلح، باب إذا اصطلحوا على صلح جور فالصلح مردود</w:t>
      </w:r>
      <w:r w:rsidRPr="003A12D8">
        <w:rPr>
          <w:rStyle w:val="Char5"/>
          <w:rtl/>
        </w:rPr>
        <w:t>) ب</w:t>
      </w:r>
      <w:r w:rsidRPr="003A12D8">
        <w:rPr>
          <w:rStyle w:val="Char5"/>
          <w:rFonts w:hint="cs"/>
          <w:rtl/>
        </w:rPr>
        <w:t xml:space="preserve">ا </w:t>
      </w:r>
      <w:r w:rsidRPr="003A12D8">
        <w:rPr>
          <w:rStyle w:val="Char5"/>
          <w:rtl/>
        </w:rPr>
        <w:t>لفظ:</w:t>
      </w:r>
      <w:r>
        <w:rPr>
          <w:rStyle w:val="Char5"/>
          <w:rFonts w:hint="cs"/>
          <w:rtl/>
        </w:rPr>
        <w:t xml:space="preserve"> </w:t>
      </w:r>
      <w:r w:rsidRPr="003A12D8">
        <w:rPr>
          <w:rStyle w:val="Char5"/>
          <w:rFonts w:hint="cs"/>
          <w:rtl/>
        </w:rPr>
        <w:t>«کسی که در دین ما چیزی احداث کند [یعنی بدعتی بیاورد] که در آن نباشد، پس آن مردود است».</w:t>
      </w:r>
      <w:r w:rsidRPr="003A12D8">
        <w:rPr>
          <w:rStyle w:val="Char5"/>
          <w:rtl/>
        </w:rPr>
        <w:t xml:space="preserve"> و </w:t>
      </w: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در</w:t>
      </w:r>
      <w:r w:rsidRPr="003A12D8">
        <w:rPr>
          <w:rStyle w:val="Char5"/>
          <w:rtl/>
        </w:rPr>
        <w:t xml:space="preserve"> (</w:t>
      </w:r>
      <w:r w:rsidRPr="00B80888">
        <w:rPr>
          <w:rStyle w:val="Char6"/>
          <w:rtl/>
        </w:rPr>
        <w:t>كتاب الأقضي</w:t>
      </w:r>
      <w:r w:rsidRPr="00B80888">
        <w:rPr>
          <w:rStyle w:val="Char6"/>
          <w:rFonts w:hint="cs"/>
          <w:rtl/>
        </w:rPr>
        <w:t>ة</w:t>
      </w:r>
      <w:r w:rsidRPr="00B80888">
        <w:rPr>
          <w:rStyle w:val="Char6"/>
          <w:rtl/>
        </w:rPr>
        <w:t>، باب نقض الأحکام الباطل</w:t>
      </w:r>
      <w:r w:rsidRPr="00B80888">
        <w:rPr>
          <w:rStyle w:val="Char6"/>
          <w:rFonts w:hint="cs"/>
          <w:rtl/>
        </w:rPr>
        <w:t>ة</w:t>
      </w:r>
      <w:r w:rsidRPr="00B80888">
        <w:rPr>
          <w:rStyle w:val="Char6"/>
          <w:rtl/>
        </w:rPr>
        <w:t xml:space="preserve"> و</w:t>
      </w:r>
      <w:r w:rsidRPr="00B80888">
        <w:rPr>
          <w:rStyle w:val="Char6"/>
          <w:rFonts w:hint="cs"/>
          <w:rtl/>
        </w:rPr>
        <w:t xml:space="preserve"> </w:t>
      </w:r>
      <w:r w:rsidRPr="00B80888">
        <w:rPr>
          <w:rStyle w:val="Char6"/>
          <w:rtl/>
        </w:rPr>
        <w:t>رد محدثات الأمور</w:t>
      </w:r>
      <w:r w:rsidRPr="003A12D8">
        <w:rPr>
          <w:rStyle w:val="Char5"/>
          <w:rtl/>
        </w:rPr>
        <w:t xml:space="preserve">، حدیث </w:t>
      </w:r>
      <w:r w:rsidRPr="003A12D8">
        <w:rPr>
          <w:rStyle w:val="Char5"/>
          <w:rFonts w:hint="cs"/>
          <w:rtl/>
        </w:rPr>
        <w:t>شمارۀ</w:t>
      </w:r>
      <w:r w:rsidRPr="003A12D8">
        <w:rPr>
          <w:rStyle w:val="Char5"/>
          <w:rtl/>
        </w:rPr>
        <w:t xml:space="preserve"> 1718).</w:t>
      </w:r>
      <w:r w:rsidRPr="003A12D8">
        <w:rPr>
          <w:rStyle w:val="Char5"/>
          <w:rFonts w:hint="cs"/>
          <w:rtl/>
        </w:rPr>
        <w:t xml:space="preserve"> </w:t>
      </w:r>
      <w:r w:rsidRPr="003A12D8">
        <w:rPr>
          <w:rStyle w:val="Char5"/>
          <w:rtl/>
        </w:rPr>
        <w:t>و</w:t>
      </w:r>
      <w:r w:rsidRPr="003A12D8">
        <w:rPr>
          <w:rStyle w:val="Char5"/>
          <w:rFonts w:hint="cs"/>
          <w:rtl/>
        </w:rPr>
        <w:t xml:space="preserve"> ن.ک</w:t>
      </w:r>
      <w:r w:rsidRPr="003A12D8">
        <w:rPr>
          <w:rStyle w:val="Char5"/>
          <w:rtl/>
        </w:rPr>
        <w:t>: جامع الأصول</w:t>
      </w:r>
      <w:r w:rsidRPr="003A12D8">
        <w:rPr>
          <w:rStyle w:val="Char5"/>
          <w:rFonts w:hint="cs"/>
          <w:rtl/>
        </w:rPr>
        <w:t xml:space="preserve"> </w:t>
      </w:r>
      <w:r w:rsidRPr="003A12D8">
        <w:rPr>
          <w:rStyle w:val="Char5"/>
          <w:rtl/>
        </w:rPr>
        <w:t>(1/289).</w:t>
      </w:r>
    </w:p>
  </w:footnote>
  <w:footnote w:id="225">
    <w:p w:rsidR="00871EDE" w:rsidRPr="003A12D8" w:rsidRDefault="00871EDE" w:rsidP="00B80888">
      <w:pPr>
        <w:pStyle w:val="a5"/>
        <w:rPr>
          <w:rStyle w:val="Char5"/>
          <w:rtl/>
        </w:rPr>
      </w:pPr>
      <w:r w:rsidRPr="003A12D8">
        <w:rPr>
          <w:rStyle w:val="Char5"/>
          <w:rtl/>
        </w:rPr>
        <w:footnoteRef/>
      </w:r>
      <w:r w:rsidRPr="003A12D8">
        <w:rPr>
          <w:rStyle w:val="Char5"/>
          <w:rFonts w:hint="cs"/>
          <w:rtl/>
        </w:rPr>
        <w:t>- به تخریج این حدیث که جزیی از حدیث عایشه</w:t>
      </w:r>
      <w:r w:rsidRPr="00B80888">
        <w:rPr>
          <w:rFonts w:cs="CTraditional Arabic" w:hint="cs"/>
          <w:rtl/>
          <w:lang w:bidi="fa-IR"/>
        </w:rPr>
        <w:t>ل</w:t>
      </w:r>
      <w:r w:rsidRPr="003A12D8">
        <w:rPr>
          <w:rStyle w:val="Char5"/>
          <w:rFonts w:hint="cs"/>
          <w:rtl/>
        </w:rPr>
        <w:t xml:space="preserve"> است در اول این فصل اشاره شد.</w:t>
      </w:r>
    </w:p>
  </w:footnote>
  <w:footnote w:id="226">
    <w:p w:rsidR="00871EDE" w:rsidRPr="003A12D8" w:rsidRDefault="00871EDE" w:rsidP="00B80888">
      <w:pPr>
        <w:pStyle w:val="a5"/>
        <w:rPr>
          <w:rStyle w:val="Char5"/>
          <w:rtl/>
        </w:rPr>
      </w:pPr>
      <w:r w:rsidRPr="003A12D8">
        <w:rPr>
          <w:rStyle w:val="Char5"/>
          <w:rtl/>
        </w:rPr>
        <w:footnoteRef/>
      </w:r>
      <w:r w:rsidRPr="003A12D8">
        <w:rPr>
          <w:rStyle w:val="Char5"/>
          <w:rFonts w:hint="cs"/>
          <w:rtl/>
        </w:rPr>
        <w:t>-</w:t>
      </w:r>
      <w:r w:rsidRPr="003A12D8">
        <w:rPr>
          <w:rStyle w:val="Char5"/>
          <w:rtl/>
        </w:rPr>
        <w:t xml:space="preserve"> الإقناع</w:t>
      </w:r>
      <w:r w:rsidRPr="003A12D8">
        <w:rPr>
          <w:rStyle w:val="Char5"/>
          <w:rFonts w:hint="cs"/>
          <w:rtl/>
        </w:rPr>
        <w:t xml:space="preserve">، </w:t>
      </w:r>
      <w:r w:rsidRPr="003A12D8">
        <w:rPr>
          <w:rStyle w:val="Char5"/>
          <w:rtl/>
        </w:rPr>
        <w:t>ابن المنذر</w:t>
      </w:r>
      <w:r w:rsidRPr="003A12D8">
        <w:rPr>
          <w:rStyle w:val="Char5"/>
          <w:rFonts w:hint="cs"/>
          <w:rtl/>
        </w:rPr>
        <w:t xml:space="preserve">، </w:t>
      </w:r>
      <w:r w:rsidRPr="003A12D8">
        <w:rPr>
          <w:rStyle w:val="Char5"/>
          <w:rtl/>
        </w:rPr>
        <w:t>1/124-125</w:t>
      </w:r>
      <w:r w:rsidRPr="003A12D8">
        <w:rPr>
          <w:rStyle w:val="Char5"/>
          <w:rFonts w:hint="cs"/>
          <w:rtl/>
        </w:rPr>
        <w:t>.</w:t>
      </w:r>
    </w:p>
    <w:p w:rsidR="00871EDE" w:rsidRPr="003A12D8" w:rsidRDefault="00871EDE" w:rsidP="00B80888">
      <w:pPr>
        <w:pStyle w:val="a5"/>
        <w:ind w:firstLine="0"/>
        <w:rPr>
          <w:rStyle w:val="Char5"/>
          <w:rtl/>
        </w:rPr>
      </w:pPr>
      <w:r w:rsidRPr="003A12D8">
        <w:rPr>
          <w:rStyle w:val="Char5"/>
          <w:rFonts w:hint="cs"/>
          <w:rtl/>
        </w:rPr>
        <w:t>* نماز خسوف و کسوف مسائل دیگری نیز دارد. به بعضی از</w:t>
      </w:r>
      <w:r>
        <w:rPr>
          <w:rStyle w:val="Char5"/>
          <w:rFonts w:hint="cs"/>
          <w:rtl/>
        </w:rPr>
        <w:t xml:space="preserve"> آن‌ها </w:t>
      </w:r>
      <w:r w:rsidRPr="003A12D8">
        <w:rPr>
          <w:rStyle w:val="Char5"/>
          <w:rFonts w:hint="cs"/>
          <w:rtl/>
        </w:rPr>
        <w:t>که مؤلف کتاب ذکر نکرده بود اشاره کردم و مسائل دیگری هم وجود دارد که باید به آن اشاره شود که در اینجا به طور خلاصه</w:t>
      </w:r>
      <w:r>
        <w:rPr>
          <w:rStyle w:val="Char5"/>
          <w:rFonts w:hint="cs"/>
          <w:rtl/>
        </w:rPr>
        <w:t xml:space="preserve"> آن‌ها را ذکر می‌کنم:</w:t>
      </w:r>
    </w:p>
    <w:p w:rsidR="00871EDE" w:rsidRDefault="00871EDE" w:rsidP="00B80888">
      <w:pPr>
        <w:pStyle w:val="a5"/>
        <w:ind w:firstLine="0"/>
        <w:rPr>
          <w:rFonts w:cs="Times New Roman"/>
          <w:rtl/>
          <w:lang w:bidi="fa-IR"/>
        </w:rPr>
      </w:pPr>
      <w:r w:rsidRPr="003A12D8">
        <w:rPr>
          <w:rStyle w:val="Char5"/>
          <w:rFonts w:hint="cs"/>
          <w:rtl/>
        </w:rPr>
        <w:t>1) مشروعیت حـضور زنـان در ایـن نـماز، که دلیل آن حـدیث اسـماء بنت ابـی بـکر</w:t>
      </w:r>
      <w:r w:rsidRPr="00C63515">
        <w:rPr>
          <w:rFonts w:cs="CTraditional Arabic" w:hint="cs"/>
          <w:rtl/>
          <w:lang w:bidi="fa-IR"/>
        </w:rPr>
        <w:t>ب</w:t>
      </w:r>
      <w:r w:rsidRPr="003A12D8">
        <w:rPr>
          <w:rStyle w:val="Char5"/>
          <w:rFonts w:hint="cs"/>
          <w:rtl/>
        </w:rPr>
        <w:t xml:space="preserve"> نزد امام احمد در المسند (چاپ </w:t>
      </w:r>
      <w:r w:rsidRPr="00B80888">
        <w:rPr>
          <w:rStyle w:val="Char6"/>
          <w:rFonts w:hint="cs"/>
          <w:rtl/>
        </w:rPr>
        <w:t>مؤسسة قرطبة</w:t>
      </w:r>
      <w:r w:rsidRPr="003A12D8">
        <w:rPr>
          <w:rStyle w:val="Char5"/>
          <w:rFonts w:hint="cs"/>
          <w:rtl/>
        </w:rPr>
        <w:t xml:space="preserve"> 6/354) است که به قسمتی از آن اشاره شد و در آن:«در زمان پیامبر</w:t>
      </w:r>
      <w:r w:rsidRPr="00B71333">
        <w:rPr>
          <w:rFonts w:cs="CTraditional Arabic" w:hint="cs"/>
          <w:rtl/>
          <w:lang w:bidi="fa-IR"/>
        </w:rPr>
        <w:t xml:space="preserve"> ج</w:t>
      </w:r>
      <w:r w:rsidRPr="003A12D8">
        <w:rPr>
          <w:rStyle w:val="Char5"/>
          <w:rFonts w:hint="cs"/>
          <w:rtl/>
        </w:rPr>
        <w:t xml:space="preserve"> خورشید گرفته شد؛ پس سر و صدای مردم را شنیدم که می‌گویند: نشانه! و ما در آن روز ترسیده بودیم، پس با پارچۀ زبر خود را پوشاندم و بیرون آمدم تا اینکه نزد عایشه رسیدم و پیامبر</w:t>
      </w:r>
      <w:r w:rsidRPr="00B71333">
        <w:rPr>
          <w:rFonts w:cs="CTraditional Arabic" w:hint="cs"/>
          <w:rtl/>
          <w:lang w:bidi="fa-IR"/>
        </w:rPr>
        <w:t xml:space="preserve"> ج</w:t>
      </w:r>
      <w:r w:rsidRPr="003A12D8">
        <w:rPr>
          <w:rStyle w:val="Char5"/>
          <w:rFonts w:hint="cs"/>
          <w:rtl/>
        </w:rPr>
        <w:t xml:space="preserve"> ایستاده بـود و برای مردم نـماز می‌خواند، به عایشه گفتم: برای مردم چه اتفاقی افتاده است؟ او با دست خود به آسمان اشاره کرد، [اسماء] گفت: پس با آنان نماز خواندم،...». و نیز امام مسلم در کتاب صحیحش (چاپ دار إحیاء التراث العربی، حدیث شمارۀ 906) از اسماء بنت ابی بکر</w:t>
      </w:r>
      <w:r w:rsidRPr="00C63515">
        <w:rPr>
          <w:rFonts w:cs="CTraditional Arabic" w:hint="cs"/>
          <w:rtl/>
          <w:lang w:bidi="fa-IR"/>
        </w:rPr>
        <w:t>ب</w:t>
      </w:r>
      <w:r w:rsidRPr="003A12D8">
        <w:rPr>
          <w:rStyle w:val="Char5"/>
          <w:rFonts w:hint="cs"/>
          <w:rtl/>
        </w:rPr>
        <w:t xml:space="preserve"> روایت می‌کند که می‌گوید: «خورشید در زمان پیامبر</w:t>
      </w:r>
      <w:r w:rsidRPr="00B71333">
        <w:rPr>
          <w:rFonts w:ascii="Simplified Arabic" w:cs="CTraditional Arabic" w:hint="cs"/>
          <w:color w:val="000000"/>
          <w:rtl/>
        </w:rPr>
        <w:t xml:space="preserve"> ج</w:t>
      </w:r>
      <w:r w:rsidRPr="003A12D8">
        <w:rPr>
          <w:rStyle w:val="Char5"/>
          <w:rFonts w:hint="cs"/>
          <w:rtl/>
        </w:rPr>
        <w:t xml:space="preserve"> گرفته شد... آنگاه دیدم که پیامبر</w:t>
      </w:r>
      <w:r>
        <w:rPr>
          <w:rStyle w:val="Char5"/>
          <w:rFonts w:hint="cs"/>
          <w:rtl/>
        </w:rPr>
        <w:t xml:space="preserve"> </w:t>
      </w:r>
      <w:r>
        <w:rPr>
          <w:rStyle w:val="Char5"/>
          <w:rFonts w:cs="CTraditional Arabic" w:hint="cs"/>
          <w:rtl/>
        </w:rPr>
        <w:t>ج</w:t>
      </w:r>
      <w:r w:rsidRPr="003A12D8">
        <w:rPr>
          <w:rStyle w:val="Char5"/>
          <w:rFonts w:hint="cs"/>
          <w:rtl/>
        </w:rPr>
        <w:t xml:space="preserve"> نماز می‌خواند، پس با او نماز خواندم و به مدت طولانی ایستادند، تا اینکه می‌خواستم بنشینم، سپس به زن ضعیفی نگاه می‌کردم و می‌گفتم این از من ضعیف تر است، پس می‌ایستادم، آنگاه به رکوع رفت و رکوع را طولانی کرد، سپس سر خودش را از رکوع بالا آورد،...». </w:t>
      </w:r>
    </w:p>
    <w:p w:rsidR="00871EDE" w:rsidRDefault="00871EDE" w:rsidP="00B80888">
      <w:pPr>
        <w:pStyle w:val="a5"/>
        <w:ind w:firstLine="0"/>
        <w:rPr>
          <w:rFonts w:cs="Times New Roman"/>
          <w:rtl/>
          <w:lang w:bidi="fa-IR"/>
        </w:rPr>
      </w:pPr>
      <w:r w:rsidRPr="003A12D8">
        <w:rPr>
          <w:rStyle w:val="Char5"/>
          <w:rFonts w:hint="cs"/>
          <w:rtl/>
        </w:rPr>
        <w:t>2) مشروعیت گفتن</w:t>
      </w:r>
      <w:r w:rsidRPr="00946DCE">
        <w:rPr>
          <w:rFonts w:cs="mylotus" w:hint="cs"/>
          <w:b/>
          <w:bCs/>
          <w:szCs w:val="23"/>
          <w:rtl/>
          <w:lang w:bidi="fa-IR"/>
        </w:rPr>
        <w:t xml:space="preserve">: </w:t>
      </w:r>
      <w:r w:rsidRPr="00946DCE">
        <w:rPr>
          <w:rFonts w:cs="mylotus" w:hint="cs"/>
          <w:szCs w:val="23"/>
          <w:rtl/>
          <w:lang w:bidi="fa-IR"/>
        </w:rPr>
        <w:t>"</w:t>
      </w:r>
      <w:r w:rsidRPr="00B80888">
        <w:rPr>
          <w:rStyle w:val="Char6"/>
          <w:rFonts w:hint="cs"/>
          <w:rtl/>
        </w:rPr>
        <w:t>سبحان الله و الحمد لله و لا اله الا الله و الله اكبر</w:t>
      </w:r>
      <w:r w:rsidRPr="00946DCE">
        <w:rPr>
          <w:rFonts w:cs="mylotus" w:hint="cs"/>
          <w:szCs w:val="23"/>
          <w:rtl/>
          <w:lang w:bidi="fa-IR"/>
        </w:rPr>
        <w:t>"</w:t>
      </w:r>
      <w:r w:rsidRPr="003A12D8">
        <w:rPr>
          <w:rStyle w:val="Char5"/>
          <w:rFonts w:hint="cs"/>
          <w:rtl/>
        </w:rPr>
        <w:t xml:space="preserve"> و دعا کردن  بعد از رکوع دوّم در رکـعت دوّم و بـالا بـردن دسـتان بـرای دعــا، کـه دلـیل آن در حـدیث عبدالرحمن بن سمره</w:t>
      </w:r>
      <w:r w:rsidRPr="00C63515">
        <w:rPr>
          <w:rFonts w:cs="CTraditional Arabic" w:hint="cs"/>
          <w:rtl/>
          <w:lang w:bidi="fa-IR"/>
        </w:rPr>
        <w:t>ب</w:t>
      </w:r>
      <w:r w:rsidRPr="003A12D8">
        <w:rPr>
          <w:rStyle w:val="Char5"/>
          <w:rFonts w:hint="cs"/>
          <w:rtl/>
        </w:rPr>
        <w:t xml:space="preserve"> در صحیح مسلم (چاپ دار إحیاء التراث العربی، حدیث شمارۀ 913-26) است که می‌گوید: «در زمان حیات پیامبر</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در مدینه با کمانم تیرهایی را پرتاب می‌کردم که ناگهان خورشید گرفته شد، پس</w:t>
      </w:r>
      <w:r>
        <w:rPr>
          <w:rStyle w:val="Char5"/>
          <w:rFonts w:hint="cs"/>
          <w:rtl/>
        </w:rPr>
        <w:t xml:space="preserve"> آن‌ها </w:t>
      </w:r>
      <w:r w:rsidRPr="003A12D8">
        <w:rPr>
          <w:rStyle w:val="Char5"/>
          <w:rFonts w:hint="cs"/>
          <w:rtl/>
        </w:rPr>
        <w:t>را دور انداختم و گفتم به خدا قسم که نگاه می‌کنم برای پیامبر</w:t>
      </w:r>
      <w:r w:rsidRPr="00B71333">
        <w:rPr>
          <w:rFonts w:cs="CTraditional Arabic" w:hint="cs"/>
          <w:rtl/>
          <w:lang w:bidi="fa-IR"/>
        </w:rPr>
        <w:t xml:space="preserve"> ج</w:t>
      </w:r>
      <w:r w:rsidRPr="003A12D8">
        <w:rPr>
          <w:rStyle w:val="Char5"/>
          <w:rFonts w:hint="cs"/>
          <w:rtl/>
        </w:rPr>
        <w:t xml:space="preserve"> در کسوف خورشید چه پیش آمده است! گفت: پس نزد او آمدم و او در حال نماز ایستاده بود و دستان خود را بالا آورده بود، پس شروع به گفتن تسبیح (یعنی سبحان الله) و تحمید (یعنی الحمد لله) و تهلیل (یعنی لا اله الا الله) و تکبیر (یعنی الله اکبر) و دعا کردن شد، تا اینکه خورشید بیرون آمد، گفت: پس هنگامی که خورشید بیرون آمد، دو سوره و دو رکعت نماز خواند»</w:t>
      </w:r>
      <w:r>
        <w:rPr>
          <w:rFonts w:cs="Times New Roman" w:hint="cs"/>
          <w:rtl/>
          <w:lang w:bidi="fa-IR"/>
        </w:rPr>
        <w:t>.</w:t>
      </w:r>
    </w:p>
    <w:p w:rsidR="00871EDE" w:rsidRPr="003A12D8" w:rsidRDefault="00871EDE" w:rsidP="00B80888">
      <w:pPr>
        <w:pStyle w:val="a5"/>
        <w:ind w:firstLine="0"/>
        <w:rPr>
          <w:rStyle w:val="Char5"/>
          <w:rtl/>
        </w:rPr>
      </w:pPr>
      <w:r w:rsidRPr="003A12D8">
        <w:rPr>
          <w:rStyle w:val="Char5"/>
          <w:rFonts w:hint="cs"/>
          <w:rtl/>
        </w:rPr>
        <w:t>در روایت دیگری از عبد الرحمن بن سمره</w:t>
      </w:r>
      <w:r w:rsidRPr="00C63515">
        <w:rPr>
          <w:rFonts w:cs="CTraditional Arabic" w:hint="cs"/>
          <w:rtl/>
          <w:lang w:bidi="fa-IR"/>
        </w:rPr>
        <w:t>ب</w:t>
      </w:r>
      <w:r w:rsidRPr="003A12D8">
        <w:rPr>
          <w:rStyle w:val="Char5"/>
          <w:rFonts w:hint="cs"/>
          <w:rtl/>
        </w:rPr>
        <w:t xml:space="preserve"> در صحیح مسلم (چاپ دار إحیاء التراث العربی، حدیث شمارۀ 913-25) آمده است که می‌گوید: «هنگامی که با کمانم در زمان پیامبر</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 xml:space="preserve">تیرهایی پرتاب می‌کردم...، پس به سوی او آمدم و او دستان خود را بالا آورده و دعا می‌کرد و تکبیر و تحمید و تهلیل می‌گفت، تا اینکه خورشید بیرون آمد، پس دو سوره و دو رکعت نماز خواند»، (گفتۀ او «و دو رکعت نماز خواند» بر حسب ترجیح مازری بوده است، همان‌ گونه که نووی در شرحش بر صحیح مسلم (چاپ دار إحیاء التراث العربی 6/217) نقل می‌کند، ولی ترجیح آلبانی در کتاب </w:t>
      </w:r>
      <w:r w:rsidRPr="00B80888">
        <w:rPr>
          <w:rStyle w:val="Char6"/>
          <w:rFonts w:hint="cs"/>
          <w:rtl/>
        </w:rPr>
        <w:t>صفة صلاة النب</w:t>
      </w:r>
      <w:r>
        <w:rPr>
          <w:rStyle w:val="Char6"/>
          <w:rFonts w:hint="cs"/>
          <w:rtl/>
        </w:rPr>
        <w:t>ي</w:t>
      </w:r>
      <w:r w:rsidRPr="00B71333">
        <w:rPr>
          <w:rFonts w:cs="CTraditional Arabic" w:hint="cs"/>
          <w:rtl/>
          <w:lang w:bidi="fa-IR"/>
        </w:rPr>
        <w:t xml:space="preserve"> ج</w:t>
      </w:r>
      <w:r w:rsidRPr="00B80888">
        <w:rPr>
          <w:rStyle w:val="Char6"/>
          <w:rFonts w:hint="cs"/>
          <w:rtl/>
        </w:rPr>
        <w:t xml:space="preserve"> لصلاة الکسوف</w:t>
      </w:r>
      <w:r w:rsidRPr="003A12D8">
        <w:rPr>
          <w:rStyle w:val="Char5"/>
          <w:rFonts w:hint="cs"/>
          <w:rtl/>
        </w:rPr>
        <w:t xml:space="preserve">، چاپ </w:t>
      </w:r>
      <w:r w:rsidRPr="00B80888">
        <w:rPr>
          <w:rStyle w:val="Char6"/>
          <w:rFonts w:hint="cs"/>
          <w:rtl/>
        </w:rPr>
        <w:t>المكتبة الاسلامية</w:t>
      </w:r>
      <w:r w:rsidRPr="00946DCE">
        <w:rPr>
          <w:rFonts w:cs="mylotus" w:hint="cs"/>
          <w:szCs w:val="23"/>
          <w:rtl/>
          <w:lang w:bidi="fa-IR"/>
        </w:rPr>
        <w:t xml:space="preserve"> </w:t>
      </w:r>
      <w:r w:rsidRPr="003A12D8">
        <w:rPr>
          <w:rStyle w:val="Char5"/>
          <w:rFonts w:hint="cs"/>
          <w:rtl/>
        </w:rPr>
        <w:t>(ص 71) و نووی در شرحش بر صحیح مسلم (چاپ دار إحیاء التراث العربی 6/217):‌«و دو رکوع انجام داد»).</w:t>
      </w:r>
    </w:p>
    <w:p w:rsidR="00871EDE" w:rsidRPr="003A12D8" w:rsidRDefault="00871EDE" w:rsidP="00B80888">
      <w:pPr>
        <w:pStyle w:val="a5"/>
        <w:ind w:firstLine="0"/>
        <w:rPr>
          <w:rStyle w:val="Char5"/>
          <w:rtl/>
        </w:rPr>
      </w:pPr>
      <w:r w:rsidRPr="003A12D8">
        <w:rPr>
          <w:rStyle w:val="Char5"/>
          <w:rFonts w:hint="cs"/>
          <w:rtl/>
        </w:rPr>
        <w:t>آلبانی و نووی روایت دوّم ذکر شده از عبدالرحمن ‌بن ‌سمره</w:t>
      </w:r>
      <w:r w:rsidRPr="00C63515">
        <w:rPr>
          <w:rFonts w:cs="CTraditional Arabic" w:hint="cs"/>
          <w:rtl/>
          <w:lang w:bidi="fa-IR"/>
        </w:rPr>
        <w:t>ب</w:t>
      </w:r>
      <w:r w:rsidRPr="003A12D8">
        <w:rPr>
          <w:rStyle w:val="Char5"/>
          <w:rFonts w:hint="cs"/>
          <w:rtl/>
        </w:rPr>
        <w:t xml:space="preserve"> را بر روایت اول او ترجیح داده‌اند، برای اینکه از نظر آنان روایت اوّل از لحاظ معنی با روایت دوم مخالف است، ولی به نظر می‌رسد که هیچ وجه تعارضی بین دو روایت نیست، چون:</w:t>
      </w:r>
    </w:p>
    <w:p w:rsidR="00871EDE" w:rsidRDefault="00871EDE" w:rsidP="00B80888">
      <w:pPr>
        <w:pStyle w:val="a5"/>
        <w:ind w:firstLine="0"/>
        <w:rPr>
          <w:rFonts w:cs="Times New Roman"/>
          <w:rtl/>
          <w:lang w:bidi="fa-IR"/>
        </w:rPr>
      </w:pPr>
      <w:r w:rsidRPr="003A12D8">
        <w:rPr>
          <w:rStyle w:val="Char5"/>
          <w:rFonts w:hint="cs"/>
          <w:rtl/>
        </w:rPr>
        <w:t>الف) ما می‌توانیم دو روایت را با هم جمع کنیم و در قواعد کلی شرع، جمع بین دو چیز مقدم بر ترجیح یکی بر دیگری است؛ به ویژه که این دو روایت در صحیح مسلم است و در سند روایت اول عبدالأعلی بن عبدالأعلی است که از جریری روایت می‌کند، و عبدالأعلی از جمله کسانی است که هشت سال قبل از اختلاط جریری از او روایت کرده است (</w:t>
      </w:r>
      <w:r w:rsidRPr="00B80888">
        <w:rPr>
          <w:rStyle w:val="Char6"/>
          <w:rFonts w:hint="cs"/>
          <w:rtl/>
        </w:rPr>
        <w:t>تهذیب التهذیب</w:t>
      </w:r>
      <w:r w:rsidRPr="003A12D8">
        <w:rPr>
          <w:rStyle w:val="Char5"/>
          <w:rFonts w:hint="cs"/>
          <w:rtl/>
        </w:rPr>
        <w:t xml:space="preserve">، چاپ </w:t>
      </w:r>
      <w:r w:rsidRPr="00B80888">
        <w:rPr>
          <w:rStyle w:val="Char6"/>
          <w:rFonts w:hint="cs"/>
          <w:rtl/>
        </w:rPr>
        <w:t>مؤسسة الرسالة</w:t>
      </w:r>
      <w:r w:rsidRPr="003A12D8">
        <w:rPr>
          <w:rStyle w:val="Char5"/>
          <w:rFonts w:hint="cs"/>
          <w:rtl/>
        </w:rPr>
        <w:t xml:space="preserve"> 2/7) و راجع به او ابن حجر در تقریب (چاپ دار الرشید، ص331 شمارۀ 3734) می‌گوید که او ثقه است، و وهیب بن خالد با او در این روایت از جریری موافق بوده است، بلکه تأکید او بر اینکه دعا در آخرین رکعت بوده، بیشتر است و ابن حجر در تقریب (چاپ دار الرشید، ص586، شمارۀ 7478) راجع به او می‌گوید: ثقه و ثبت است، ولی در آخر عمرش کمی عوض شد؛ و در لفظ حدیث او از عبد الرحمن بن سمره</w:t>
      </w:r>
      <w:r w:rsidRPr="00C63515">
        <w:rPr>
          <w:rFonts w:cs="CTraditional Arabic" w:hint="cs"/>
          <w:rtl/>
          <w:lang w:bidi="fa-IR"/>
        </w:rPr>
        <w:t>ب</w:t>
      </w:r>
      <w:r w:rsidRPr="003A12D8">
        <w:rPr>
          <w:rStyle w:val="Char5"/>
          <w:rFonts w:hint="cs"/>
          <w:rtl/>
        </w:rPr>
        <w:t xml:space="preserve"> در سنن نسایی (چاپ </w:t>
      </w:r>
      <w:r w:rsidRPr="00B80888">
        <w:rPr>
          <w:rStyle w:val="Char6"/>
          <w:rFonts w:hint="cs"/>
          <w:rtl/>
        </w:rPr>
        <w:t>مكتب المطبوعات الاسلامية</w:t>
      </w:r>
      <w:r w:rsidRPr="003A12D8">
        <w:rPr>
          <w:rStyle w:val="Char5"/>
          <w:rFonts w:hint="cs"/>
          <w:rtl/>
        </w:rPr>
        <w:t>، حدیث شمارۀ 1460) با سند صحیح آمده است که می‌گوید: «هنگامی که با کمانم در زمان پیامبر</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تیرهایی پرتاب می‌کردم... پس به سوی پیامبر</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رفتم و او در مسجد بود، آنگاه شروع به تسبیح و تکبیر و دعا  کرد، تا اینکه خورشید بیرون آمد [عبد الرحمن] گوید: سپس بلند شد، پس دو رکعت نماز خواند و چهار سجده انجام داد».</w:t>
      </w:r>
    </w:p>
    <w:p w:rsidR="00871EDE" w:rsidRPr="003A12D8" w:rsidRDefault="00871EDE" w:rsidP="00B80888">
      <w:pPr>
        <w:pStyle w:val="a5"/>
        <w:ind w:firstLine="0"/>
        <w:rPr>
          <w:rStyle w:val="Char5"/>
          <w:rtl/>
        </w:rPr>
      </w:pPr>
      <w:r w:rsidRPr="003A12D8">
        <w:rPr>
          <w:rStyle w:val="Char5"/>
          <w:rFonts w:hint="cs"/>
          <w:rtl/>
        </w:rPr>
        <w:t>ب) در روایت دوّم، زیادتی است که راوی آن ثقه است و در علم مصطلح حدیث، زیادی ثقه، صحیح است، به ویژه اینکه راوی دیگری روایت او را تأیید می‌کند و هیچ مخالفتی در آن روایات با هم نیست، تا یکی از</w:t>
      </w:r>
      <w:r>
        <w:rPr>
          <w:rStyle w:val="Char5"/>
          <w:rFonts w:hint="cs"/>
          <w:rtl/>
        </w:rPr>
        <w:t xml:space="preserve"> آن‌ها </w:t>
      </w:r>
      <w:r w:rsidRPr="003A12D8">
        <w:rPr>
          <w:rStyle w:val="Char5"/>
          <w:rFonts w:hint="cs"/>
          <w:rtl/>
        </w:rPr>
        <w:t>را</w:t>
      </w:r>
      <w:r>
        <w:rPr>
          <w:rStyle w:val="Char5"/>
          <w:rFonts w:hint="cs"/>
          <w:rtl/>
        </w:rPr>
        <w:t xml:space="preserve"> شاذ و مخالف بدانیم.</w:t>
      </w:r>
    </w:p>
    <w:p w:rsidR="00871EDE" w:rsidRPr="003A12D8" w:rsidRDefault="00871EDE" w:rsidP="00B80888">
      <w:pPr>
        <w:pStyle w:val="a5"/>
        <w:ind w:firstLine="0"/>
        <w:rPr>
          <w:rStyle w:val="Char5"/>
          <w:rtl/>
        </w:rPr>
      </w:pPr>
      <w:r w:rsidRPr="003A12D8">
        <w:rPr>
          <w:rStyle w:val="Char5"/>
          <w:rFonts w:hint="cs"/>
          <w:rtl/>
        </w:rPr>
        <w:t xml:space="preserve">ج) ترجیح آلبانی: در کتابش </w:t>
      </w:r>
      <w:r w:rsidRPr="00B80888">
        <w:rPr>
          <w:rStyle w:val="Char6"/>
          <w:rFonts w:hint="cs"/>
          <w:rtl/>
        </w:rPr>
        <w:t>صفة صلاة النب</w:t>
      </w:r>
      <w:r>
        <w:rPr>
          <w:rStyle w:val="Char6"/>
          <w:rFonts w:hint="cs"/>
          <w:rtl/>
        </w:rPr>
        <w:t>ي</w:t>
      </w:r>
      <w:r w:rsidRPr="00B71333">
        <w:rPr>
          <w:rFonts w:cs="CTraditional Arabic" w:hint="cs"/>
          <w:rtl/>
          <w:lang w:bidi="fa-IR"/>
        </w:rPr>
        <w:t xml:space="preserve"> ج</w:t>
      </w:r>
      <w:r w:rsidRPr="00B80888">
        <w:rPr>
          <w:rStyle w:val="Char6"/>
          <w:rFonts w:hint="cs"/>
          <w:rtl/>
        </w:rPr>
        <w:t xml:space="preserve"> لصلاة الکسوف</w:t>
      </w:r>
      <w:r w:rsidRPr="003A12D8">
        <w:rPr>
          <w:rStyle w:val="Char5"/>
          <w:rFonts w:hint="cs"/>
          <w:rtl/>
        </w:rPr>
        <w:t xml:space="preserve">، چاپ </w:t>
      </w:r>
      <w:r w:rsidRPr="00B80888">
        <w:rPr>
          <w:rStyle w:val="Char6"/>
          <w:rFonts w:hint="cs"/>
          <w:rtl/>
        </w:rPr>
        <w:t>المكتبة الاسلامیه</w:t>
      </w:r>
      <w:r>
        <w:rPr>
          <w:rStyle w:val="Char6"/>
          <w:rFonts w:hint="cs"/>
          <w:rtl/>
        </w:rPr>
        <w:t xml:space="preserve"> </w:t>
      </w:r>
      <w:r w:rsidRPr="003A12D8">
        <w:rPr>
          <w:rStyle w:val="Char5"/>
          <w:rFonts w:hint="cs"/>
          <w:rtl/>
        </w:rPr>
        <w:t>(ص 68-74) بر اینکه دعا یا قنوت بعد از رکوع دوّم در رکعت اوّل است، درست نیست، چون در روایت دوّم در صحیح مسلم (چاپ دار إحیاء التراث العربی، حدیث شمارۀ 913-25) که آلبانی به آن استدلال کرده است، ذکری از دعا در نماز نیست، بلکه به طور مطلق آمده است و احتمال دارد که پیامبر</w:t>
      </w:r>
      <w:r w:rsidRPr="00B71333">
        <w:rPr>
          <w:rFonts w:cs="CTraditional Arabic" w:hint="cs"/>
          <w:rtl/>
          <w:lang w:bidi="fa-IR"/>
        </w:rPr>
        <w:t xml:space="preserve"> ج</w:t>
      </w:r>
      <w:r w:rsidRPr="003A12D8">
        <w:rPr>
          <w:rStyle w:val="Char5"/>
          <w:rFonts w:hint="cs"/>
          <w:rtl/>
        </w:rPr>
        <w:t xml:space="preserve"> آن دعا را خارج از نماز خوانده باشد.</w:t>
      </w:r>
    </w:p>
    <w:p w:rsidR="00871EDE" w:rsidRDefault="00871EDE" w:rsidP="00B80888">
      <w:pPr>
        <w:pStyle w:val="a5"/>
        <w:ind w:firstLine="0"/>
        <w:rPr>
          <w:rFonts w:cs="Times New Roman"/>
          <w:rtl/>
          <w:lang w:bidi="fa-IR"/>
        </w:rPr>
      </w:pPr>
      <w:r w:rsidRPr="003A12D8">
        <w:rPr>
          <w:rStyle w:val="Char5"/>
          <w:rFonts w:hint="cs"/>
          <w:rtl/>
        </w:rPr>
        <w:t>د) ترجیح روایت دوّم بر این اساس که پیامبر</w:t>
      </w:r>
      <w:r w:rsidRPr="00B71333">
        <w:rPr>
          <w:rFonts w:cs="CTraditional Arabic" w:hint="cs"/>
          <w:rtl/>
          <w:lang w:bidi="fa-IR"/>
        </w:rPr>
        <w:t xml:space="preserve"> ج</w:t>
      </w:r>
      <w:r w:rsidRPr="003A12D8">
        <w:rPr>
          <w:rStyle w:val="Char5"/>
          <w:rFonts w:hint="cs"/>
          <w:rtl/>
        </w:rPr>
        <w:t xml:space="preserve"> دعا را خوانده، سپس خورشید بیرون آمده (یعنی: در وسط نمازش خورشید بیرون آمده) و بعد از آن دو رکوع انجام داده‌اند، مخالف با روایات دیگر است، چون در روایات دیگر آمده است که بعد از اتمام نماز پیامبر</w:t>
      </w:r>
      <w:r w:rsidRPr="00B71333">
        <w:rPr>
          <w:rFonts w:cs="CTraditional Arabic" w:hint="cs"/>
          <w:rtl/>
          <w:lang w:bidi="fa-IR"/>
        </w:rPr>
        <w:t xml:space="preserve"> ج</w:t>
      </w:r>
      <w:r w:rsidRPr="003A12D8">
        <w:rPr>
          <w:rStyle w:val="Char5"/>
          <w:rFonts w:hint="cs"/>
          <w:rtl/>
        </w:rPr>
        <w:t xml:space="preserve"> خورشید بیرون آمد و دلیل آن حدیث عبد الله بن عمرو بن العاص</w:t>
      </w:r>
      <w:r w:rsidRPr="00C63515">
        <w:rPr>
          <w:rFonts w:cs="CTraditional Arabic" w:hint="cs"/>
          <w:rtl/>
          <w:lang w:bidi="fa-IR"/>
        </w:rPr>
        <w:t>ب</w:t>
      </w:r>
      <w:r w:rsidRPr="003A12D8">
        <w:rPr>
          <w:rStyle w:val="Char5"/>
          <w:rFonts w:hint="cs"/>
          <w:rtl/>
        </w:rPr>
        <w:t xml:space="preserve"> در صحیح بخاری (چاپ دار ابن کثیر، حدیث شمارۀ 1003) و صحیح مسلم (چاپ دار إحیاء التراث العربی، حدیث شمارۀ 910-20) است که می‌گوید: «هنگامی که در زمان پیامبر</w:t>
      </w:r>
      <w:r w:rsidRPr="00B71333">
        <w:rPr>
          <w:rFonts w:cs="CTraditional Arabic" w:hint="cs"/>
          <w:rtl/>
          <w:lang w:bidi="fa-IR"/>
        </w:rPr>
        <w:t xml:space="preserve"> ج</w:t>
      </w:r>
      <w:r w:rsidRPr="003A12D8">
        <w:rPr>
          <w:rStyle w:val="Char5"/>
          <w:rFonts w:hint="cs"/>
          <w:rtl/>
        </w:rPr>
        <w:t xml:space="preserve"> خورشید گرفته شد، با گفتن </w:t>
      </w:r>
      <w:r>
        <w:rPr>
          <w:rFonts w:cs="Times New Roman" w:hint="cs"/>
          <w:rtl/>
          <w:lang w:bidi="fa-IR"/>
        </w:rPr>
        <w:t>"</w:t>
      </w:r>
      <w:r w:rsidRPr="00B80888">
        <w:rPr>
          <w:rStyle w:val="Char6"/>
          <w:rFonts w:hint="cs"/>
          <w:rtl/>
        </w:rPr>
        <w:t>الصلاة جامعة</w:t>
      </w:r>
      <w:r>
        <w:rPr>
          <w:rFonts w:cs="Times New Roman" w:hint="cs"/>
          <w:rtl/>
          <w:lang w:bidi="fa-IR"/>
        </w:rPr>
        <w:t>"</w:t>
      </w:r>
      <w:r w:rsidRPr="003A12D8">
        <w:rPr>
          <w:rStyle w:val="Char5"/>
          <w:rFonts w:hint="cs"/>
          <w:rtl/>
        </w:rPr>
        <w:t xml:space="preserve"> (یعنی: نماز با جماعت برگزار می‌شود) ندا داده شد، پس پیامبر</w:t>
      </w:r>
      <w:r w:rsidRPr="00B71333">
        <w:rPr>
          <w:rFonts w:cs="CTraditional Arabic" w:hint="cs"/>
          <w:rtl/>
          <w:lang w:bidi="fa-IR"/>
        </w:rPr>
        <w:t xml:space="preserve"> ج</w:t>
      </w:r>
      <w:r w:rsidRPr="003A12D8">
        <w:rPr>
          <w:rStyle w:val="Char5"/>
          <w:rFonts w:hint="cs"/>
          <w:rtl/>
        </w:rPr>
        <w:t xml:space="preserve"> دو رکوع در سجده انجام دادند (یعنی: دو رکوع همراه با دو سجده انجام دادند، همان ‌گونه که در روایت نسایی، چاپ مکتب </w:t>
      </w:r>
      <w:r w:rsidRPr="00B80888">
        <w:rPr>
          <w:rStyle w:val="Char6"/>
          <w:rFonts w:hint="cs"/>
          <w:rtl/>
        </w:rPr>
        <w:t>المطبوعات الاسلامية</w:t>
      </w:r>
      <w:r w:rsidRPr="003A12D8">
        <w:rPr>
          <w:rStyle w:val="Char5"/>
          <w:rFonts w:hint="cs"/>
          <w:rtl/>
        </w:rPr>
        <w:t>، حدیث شمارۀ 1480 آمده است)، سپس ایستادند، پس دو رکوع در سجده انجام دادند، سپس خورشید بیرون آمد، پس عایشه گفت: من هیچ رکوع و سجده‌ای چنین طولانی انجام نداده‌ام».</w:t>
      </w:r>
    </w:p>
    <w:p w:rsidR="00871EDE" w:rsidRPr="003A12D8" w:rsidRDefault="00871EDE" w:rsidP="00B80888">
      <w:pPr>
        <w:pStyle w:val="a5"/>
        <w:ind w:firstLine="0"/>
        <w:rPr>
          <w:rStyle w:val="Char5"/>
          <w:rtl/>
        </w:rPr>
      </w:pPr>
      <w:r w:rsidRPr="003A12D8">
        <w:rPr>
          <w:rStyle w:val="Char5"/>
          <w:rFonts w:hint="cs"/>
          <w:rtl/>
        </w:rPr>
        <w:t xml:space="preserve">و) گفتۀ آلبانی: در کتابش </w:t>
      </w:r>
      <w:r w:rsidRPr="00B80888">
        <w:rPr>
          <w:rStyle w:val="Char6"/>
          <w:rFonts w:hint="cs"/>
          <w:rtl/>
        </w:rPr>
        <w:t>صفة صلاة النب</w:t>
      </w:r>
      <w:r>
        <w:rPr>
          <w:rStyle w:val="Char6"/>
          <w:rFonts w:hint="cs"/>
          <w:rtl/>
        </w:rPr>
        <w:t>ي</w:t>
      </w:r>
      <w:r w:rsidRPr="00B71333">
        <w:rPr>
          <w:rFonts w:cs="CTraditional Arabic" w:hint="cs"/>
          <w:rtl/>
          <w:lang w:bidi="fa-IR"/>
        </w:rPr>
        <w:t xml:space="preserve"> ج</w:t>
      </w:r>
      <w:r w:rsidRPr="00B80888">
        <w:rPr>
          <w:rStyle w:val="Char6"/>
          <w:rFonts w:hint="cs"/>
          <w:rtl/>
        </w:rPr>
        <w:t xml:space="preserve"> لصلاة الکسوف</w:t>
      </w:r>
      <w:r w:rsidRPr="003A12D8">
        <w:rPr>
          <w:rStyle w:val="Char5"/>
          <w:rFonts w:hint="cs"/>
          <w:rtl/>
        </w:rPr>
        <w:t xml:space="preserve">، چاپ </w:t>
      </w:r>
      <w:r w:rsidRPr="00B80888">
        <w:rPr>
          <w:rStyle w:val="Char6"/>
          <w:rFonts w:hint="cs"/>
          <w:rtl/>
        </w:rPr>
        <w:t>المكتبة الاسلامية</w:t>
      </w:r>
      <w:r w:rsidRPr="00946DCE">
        <w:rPr>
          <w:rFonts w:ascii="AGA Arabesque" w:hAnsi="AGA Arabesque" w:cs="mylotus" w:hint="cs"/>
          <w:szCs w:val="23"/>
          <w:rtl/>
          <w:lang w:bidi="fa-IR"/>
        </w:rPr>
        <w:t xml:space="preserve"> </w:t>
      </w:r>
      <w:r w:rsidRPr="003A12D8">
        <w:rPr>
          <w:rStyle w:val="Char5"/>
          <w:rFonts w:hint="cs"/>
          <w:rtl/>
        </w:rPr>
        <w:t>(ص 74) که این دعا مثل دعای قنوت (یعنی: در دیگر نمازها) است، دلیلی بر این است که این دعا بعد از آخرین رکوع در آن نماز خوانده می‌شود، نه در رکعت اوّل.</w:t>
      </w:r>
    </w:p>
    <w:p w:rsidR="00871EDE" w:rsidRPr="003A12D8" w:rsidRDefault="00871EDE" w:rsidP="00B80888">
      <w:pPr>
        <w:pStyle w:val="a5"/>
        <w:ind w:firstLine="0"/>
        <w:rPr>
          <w:rStyle w:val="Char5"/>
          <w:rtl/>
        </w:rPr>
      </w:pPr>
      <w:r w:rsidRPr="003A12D8">
        <w:rPr>
          <w:rStyle w:val="Char5"/>
          <w:rFonts w:hint="cs"/>
          <w:rtl/>
        </w:rPr>
        <w:t>3) مشروعیت خواندن دو رکعت نماز سنت به طور مطلق بعد از نماز خسوف و کسوف که در حدیثی که گذشت از روایت عبد الرحمن بن سمره</w:t>
      </w:r>
      <w:r w:rsidRPr="00C63515">
        <w:rPr>
          <w:rFonts w:cs="CTraditional Arabic" w:hint="cs"/>
          <w:rtl/>
          <w:lang w:bidi="fa-IR"/>
        </w:rPr>
        <w:t>ب</w:t>
      </w:r>
      <w:r w:rsidRPr="003A12D8">
        <w:rPr>
          <w:rStyle w:val="Char5"/>
          <w:rFonts w:hint="cs"/>
          <w:rtl/>
        </w:rPr>
        <w:t xml:space="preserve"> در صحیح مسلم (چاپ دار احیاء التراث العربی، حدیث شمارۀ 913-26) آمده است که می‌گوید:</w:t>
      </w:r>
      <w:r>
        <w:rPr>
          <w:rStyle w:val="Char5"/>
          <w:rFonts w:hint="cs"/>
          <w:rtl/>
        </w:rPr>
        <w:t xml:space="preserve"> </w:t>
      </w:r>
      <w:r w:rsidRPr="003A12D8">
        <w:rPr>
          <w:rStyle w:val="Char5"/>
          <w:rFonts w:hint="cs"/>
          <w:rtl/>
        </w:rPr>
        <w:t>«در زمان حیات پیامبر</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 xml:space="preserve">در مدینه با کمانم تیرهایی پرتاب می‌کردم، ناگهان خورشید گرفته شد...، تا اینکه خورشید بیرون آمد، گفت: پس هنگامی که خورشید بیرون آمد، دو سوره خواند و دو رکعت نماز خواند». این ترجیح مازری بوده است که نووی در شرحش بر صحیح مسلم (3/324) نقل می‌کند. و چنانکه که گفته شد، روایت وهیب از جریری در سنن نسایی (چاپ مکتب </w:t>
      </w:r>
      <w:r w:rsidRPr="00B80888">
        <w:rPr>
          <w:rStyle w:val="Char6"/>
          <w:rFonts w:hint="cs"/>
          <w:rtl/>
        </w:rPr>
        <w:t>المطبوعات الاسلامية</w:t>
      </w:r>
      <w:r w:rsidRPr="003A12D8">
        <w:rPr>
          <w:rStyle w:val="Char5"/>
          <w:rFonts w:hint="cs"/>
          <w:rtl/>
        </w:rPr>
        <w:t>، حدیث شمارۀ 1460) با سند صحیح مؤید این روایت است.</w:t>
      </w:r>
    </w:p>
    <w:p w:rsidR="00871EDE" w:rsidRPr="003A12D8" w:rsidRDefault="00871EDE" w:rsidP="00B80888">
      <w:pPr>
        <w:pStyle w:val="a5"/>
        <w:ind w:firstLine="0"/>
        <w:rPr>
          <w:rStyle w:val="Char5"/>
          <w:rtl/>
        </w:rPr>
      </w:pPr>
      <w:r w:rsidRPr="003A12D8">
        <w:rPr>
          <w:rStyle w:val="Char5"/>
          <w:rFonts w:hint="cs"/>
          <w:rtl/>
        </w:rPr>
        <w:t>4) اموری که پیامبر</w:t>
      </w:r>
      <w:r w:rsidRPr="00B71333">
        <w:rPr>
          <w:rFonts w:cs="CTraditional Arabic" w:hint="cs"/>
          <w:rtl/>
          <w:lang w:bidi="fa-IR"/>
        </w:rPr>
        <w:t xml:space="preserve"> ج</w:t>
      </w:r>
      <w:r w:rsidRPr="003A12D8">
        <w:rPr>
          <w:rStyle w:val="Char5"/>
          <w:rFonts w:hint="cs"/>
          <w:rtl/>
        </w:rPr>
        <w:t xml:space="preserve"> در خطبه‌اش به مردم تذکر داده‌اند [که به طور خلاصه آن را از کتاب آلبانی، </w:t>
      </w:r>
      <w:r w:rsidRPr="00B80888">
        <w:rPr>
          <w:rStyle w:val="Char6"/>
          <w:rFonts w:hint="cs"/>
          <w:rtl/>
        </w:rPr>
        <w:t>صفة صلاة النب</w:t>
      </w:r>
      <w:r>
        <w:rPr>
          <w:rStyle w:val="Char6"/>
          <w:rFonts w:hint="cs"/>
          <w:rtl/>
        </w:rPr>
        <w:t>ي</w:t>
      </w:r>
      <w:r w:rsidRPr="00B71333">
        <w:rPr>
          <w:rFonts w:cs="CTraditional Arabic" w:hint="cs"/>
          <w:rtl/>
          <w:lang w:bidi="fa-IR"/>
        </w:rPr>
        <w:t xml:space="preserve"> ج</w:t>
      </w:r>
      <w:r w:rsidRPr="00B80888">
        <w:rPr>
          <w:rStyle w:val="Char6"/>
          <w:rFonts w:hint="cs"/>
          <w:rtl/>
        </w:rPr>
        <w:t xml:space="preserve"> لصلاة الکسوف</w:t>
      </w:r>
      <w:r w:rsidRPr="003A12D8">
        <w:rPr>
          <w:rStyle w:val="Char5"/>
          <w:rFonts w:hint="cs"/>
          <w:rtl/>
        </w:rPr>
        <w:t xml:space="preserve">، چاپ </w:t>
      </w:r>
      <w:r w:rsidRPr="00B80888">
        <w:rPr>
          <w:rStyle w:val="Char6"/>
          <w:rFonts w:hint="cs"/>
          <w:rtl/>
        </w:rPr>
        <w:t>المكتبة الاسلامية</w:t>
      </w:r>
      <w:r>
        <w:rPr>
          <w:rStyle w:val="Char6"/>
          <w:rFonts w:hint="cs"/>
          <w:rtl/>
        </w:rPr>
        <w:t xml:space="preserve"> </w:t>
      </w:r>
      <w:r w:rsidRPr="003A12D8">
        <w:rPr>
          <w:rStyle w:val="Char5"/>
          <w:rFonts w:hint="cs"/>
          <w:rtl/>
        </w:rPr>
        <w:t>(ص 113-117) نقل کرده‌ام]:</w:t>
      </w:r>
    </w:p>
    <w:p w:rsidR="00871EDE" w:rsidRPr="003A12D8" w:rsidRDefault="00871EDE" w:rsidP="00B80888">
      <w:pPr>
        <w:pStyle w:val="a5"/>
        <w:ind w:firstLine="0"/>
        <w:rPr>
          <w:rStyle w:val="Char5"/>
          <w:rtl/>
        </w:rPr>
      </w:pPr>
      <w:r w:rsidRPr="003A12D8">
        <w:rPr>
          <w:rStyle w:val="Char5"/>
          <w:rFonts w:hint="cs"/>
          <w:rtl/>
        </w:rPr>
        <w:t>1. خسوف و کسوف در اثر مرگ یا زندگی کسی نیست.</w:t>
      </w:r>
    </w:p>
    <w:p w:rsidR="00871EDE" w:rsidRPr="003A12D8" w:rsidRDefault="00871EDE" w:rsidP="00B80888">
      <w:pPr>
        <w:pStyle w:val="a5"/>
        <w:ind w:firstLine="0"/>
        <w:rPr>
          <w:rStyle w:val="Char5"/>
          <w:rtl/>
        </w:rPr>
      </w:pPr>
      <w:r w:rsidRPr="003A12D8">
        <w:rPr>
          <w:rStyle w:val="Char5"/>
          <w:rFonts w:hint="cs"/>
          <w:rtl/>
        </w:rPr>
        <w:t>2. خسوف و کسوف از نشانه‌هایی هستند که خداوند با آن بندگاش را می‌ترساند و به یاد وحدانیتش می‌اندازد.</w:t>
      </w:r>
    </w:p>
    <w:p w:rsidR="00871EDE" w:rsidRPr="003A12D8" w:rsidRDefault="00871EDE" w:rsidP="00B80888">
      <w:pPr>
        <w:pStyle w:val="a5"/>
        <w:ind w:firstLine="0"/>
        <w:rPr>
          <w:rStyle w:val="Char5"/>
          <w:rtl/>
        </w:rPr>
      </w:pPr>
      <w:r w:rsidRPr="003A12D8">
        <w:rPr>
          <w:rStyle w:val="Char5"/>
          <w:rFonts w:hint="cs"/>
          <w:rtl/>
        </w:rPr>
        <w:t>3. در چنین حالاتی که در آن ترس به وجود می‌آید، مردم را به ذکر خدا، دعا، استغفار کردن، دادن صدقه، آزاد کردن برده و خواندن نماز ارشاد کرده‌اند تا آن حالت رفع شود.</w:t>
      </w:r>
    </w:p>
    <w:p w:rsidR="00871EDE" w:rsidRPr="003A12D8" w:rsidRDefault="00871EDE" w:rsidP="00B80888">
      <w:pPr>
        <w:pStyle w:val="a5"/>
        <w:ind w:firstLine="0"/>
        <w:rPr>
          <w:rStyle w:val="Char5"/>
          <w:rtl/>
        </w:rPr>
      </w:pPr>
      <w:r w:rsidRPr="003A12D8">
        <w:rPr>
          <w:rStyle w:val="Char5"/>
          <w:rFonts w:hint="cs"/>
          <w:rtl/>
        </w:rPr>
        <w:t>4. راجع به غـیرت خداوند به آنان تذکر دادند و فرمودند: «خداوند دوست ندارد بنده‌اش چه، زن و چه مرد، زنا کند».</w:t>
      </w:r>
    </w:p>
    <w:p w:rsidR="00871EDE" w:rsidRPr="003A12D8" w:rsidRDefault="00871EDE" w:rsidP="00B80888">
      <w:pPr>
        <w:pStyle w:val="a5"/>
        <w:ind w:firstLine="0"/>
        <w:rPr>
          <w:rStyle w:val="Char5"/>
          <w:rtl/>
        </w:rPr>
      </w:pPr>
      <w:r w:rsidRPr="003A12D8">
        <w:rPr>
          <w:rStyle w:val="Char5"/>
          <w:rFonts w:hint="cs"/>
          <w:rtl/>
        </w:rPr>
        <w:t>5. راجع به آنچه که برای انسان بعد از مرگش رخ می‌دهد، تذکر دادند.</w:t>
      </w:r>
    </w:p>
    <w:p w:rsidR="00871EDE" w:rsidRPr="003A12D8" w:rsidRDefault="00871EDE" w:rsidP="00B80888">
      <w:pPr>
        <w:pStyle w:val="a5"/>
        <w:ind w:firstLine="0"/>
        <w:rPr>
          <w:rStyle w:val="Char5"/>
          <w:rtl/>
        </w:rPr>
      </w:pPr>
      <w:r w:rsidRPr="003A12D8">
        <w:rPr>
          <w:rStyle w:val="Char5"/>
          <w:rFonts w:hint="cs"/>
          <w:rtl/>
        </w:rPr>
        <w:t>6. دربارۀ بهشت و میوه‌های آن برای مردم صحبت کردند.</w:t>
      </w:r>
    </w:p>
    <w:p w:rsidR="00871EDE" w:rsidRPr="003A12D8" w:rsidRDefault="00871EDE" w:rsidP="00B80888">
      <w:pPr>
        <w:pStyle w:val="a5"/>
        <w:ind w:firstLine="0"/>
        <w:rPr>
          <w:rStyle w:val="Char5"/>
          <w:rtl/>
        </w:rPr>
      </w:pPr>
      <w:r w:rsidRPr="003A12D8">
        <w:rPr>
          <w:rStyle w:val="Char5"/>
          <w:rFonts w:hint="cs"/>
          <w:rtl/>
        </w:rPr>
        <w:t>7. دربارۀ آتش جهنم و عظمت آن برای مردم توضیح دادند.</w:t>
      </w:r>
    </w:p>
    <w:p w:rsidR="00871EDE" w:rsidRPr="003A12D8" w:rsidRDefault="00871EDE" w:rsidP="00B80888">
      <w:pPr>
        <w:pStyle w:val="a5"/>
        <w:ind w:firstLine="0"/>
        <w:rPr>
          <w:rStyle w:val="Char5"/>
          <w:rtl/>
        </w:rPr>
      </w:pPr>
      <w:r w:rsidRPr="003A12D8">
        <w:rPr>
          <w:rStyle w:val="Char5"/>
          <w:rFonts w:hint="cs"/>
          <w:rtl/>
        </w:rPr>
        <w:t>8. راجع به اینکه بیشترین اهل جهنم زنان هستند، صحبت کردند.</w:t>
      </w:r>
    </w:p>
    <w:p w:rsidR="00871EDE" w:rsidRPr="003A12D8" w:rsidRDefault="00871EDE" w:rsidP="00B80888">
      <w:pPr>
        <w:pStyle w:val="a5"/>
        <w:ind w:firstLine="0"/>
        <w:rPr>
          <w:rStyle w:val="Char5"/>
          <w:rtl/>
        </w:rPr>
      </w:pPr>
      <w:r w:rsidRPr="003A12D8">
        <w:rPr>
          <w:rStyle w:val="Char5"/>
          <w:rFonts w:hint="cs"/>
          <w:rtl/>
        </w:rPr>
        <w:t>9. به زنان دربارۀ سبب بیشتر بودنشان در جهنم تذکر دادند و اینکه سبب بیشتر بودنشان کفران نعمت و فراموشی احسان شوهر است.</w:t>
      </w:r>
    </w:p>
    <w:p w:rsidR="00871EDE" w:rsidRPr="003A12D8" w:rsidRDefault="00871EDE" w:rsidP="00B80888">
      <w:pPr>
        <w:pStyle w:val="a5"/>
        <w:ind w:firstLine="0"/>
        <w:rPr>
          <w:rStyle w:val="Char5"/>
          <w:rtl/>
        </w:rPr>
      </w:pPr>
      <w:r w:rsidRPr="003A12D8">
        <w:rPr>
          <w:rStyle w:val="Char5"/>
          <w:rFonts w:hint="cs"/>
          <w:rtl/>
        </w:rPr>
        <w:t>10. دربارۀ زنی از بنی اسرائیل صحبت کردند که به سبب عذاب دادن یک گربه و بستن آن و آب و غذا ندادن به آن، جهنمی شده است.</w:t>
      </w:r>
    </w:p>
    <w:p w:rsidR="00871EDE" w:rsidRPr="003A12D8" w:rsidRDefault="00871EDE" w:rsidP="00B80888">
      <w:pPr>
        <w:pStyle w:val="a5"/>
        <w:rPr>
          <w:rStyle w:val="Char5"/>
          <w:rtl/>
        </w:rPr>
      </w:pPr>
      <w:r w:rsidRPr="003A12D8">
        <w:rPr>
          <w:rStyle w:val="Char5"/>
          <w:rFonts w:hint="cs"/>
          <w:rtl/>
        </w:rPr>
        <w:t>11. دربارۀ جایگاه دزد دو شترش</w:t>
      </w:r>
      <w:r w:rsidRPr="00B71333">
        <w:rPr>
          <w:rFonts w:cs="CTraditional Arabic" w:hint="cs"/>
          <w:rtl/>
          <w:lang w:bidi="fa-IR"/>
        </w:rPr>
        <w:t xml:space="preserve"> ج</w:t>
      </w:r>
      <w:r w:rsidRPr="003A12D8">
        <w:rPr>
          <w:rStyle w:val="Char5"/>
          <w:rFonts w:hint="cs"/>
          <w:rtl/>
        </w:rPr>
        <w:t xml:space="preserve"> در جهنم، صحبت کردند.</w:t>
      </w:r>
    </w:p>
    <w:p w:rsidR="00871EDE" w:rsidRPr="003A12D8" w:rsidRDefault="00871EDE" w:rsidP="00B80888">
      <w:pPr>
        <w:pStyle w:val="a5"/>
        <w:ind w:firstLine="0"/>
        <w:rPr>
          <w:rStyle w:val="Char5"/>
          <w:rtl/>
        </w:rPr>
      </w:pPr>
      <w:r w:rsidRPr="003A12D8">
        <w:rPr>
          <w:rStyle w:val="Char5"/>
          <w:rFonts w:hint="cs"/>
          <w:rtl/>
        </w:rPr>
        <w:t>12. دربارۀ به جهنم افتادن دزد وسایل حجاج صحبت کردند.</w:t>
      </w:r>
    </w:p>
    <w:p w:rsidR="00871EDE" w:rsidRPr="003A12D8" w:rsidRDefault="00871EDE" w:rsidP="00B80888">
      <w:pPr>
        <w:pStyle w:val="a5"/>
        <w:ind w:firstLine="0"/>
        <w:rPr>
          <w:rStyle w:val="Char5"/>
          <w:rtl/>
        </w:rPr>
      </w:pPr>
      <w:r w:rsidRPr="003A12D8">
        <w:rPr>
          <w:rStyle w:val="Char5"/>
          <w:rFonts w:hint="cs"/>
          <w:rtl/>
        </w:rPr>
        <w:t>13. راجع به فتنه‌ای که در قبر است، صحبت کردند</w:t>
      </w:r>
      <w:r>
        <w:rPr>
          <w:rStyle w:val="Char5"/>
          <w:rFonts w:hint="cs"/>
          <w:rtl/>
        </w:rPr>
        <w:t xml:space="preserve"> و اینکه همانند فتنۀ دجال است. </w:t>
      </w:r>
    </w:p>
    <w:p w:rsidR="00871EDE" w:rsidRPr="003A12D8" w:rsidRDefault="00871EDE" w:rsidP="00B80888">
      <w:pPr>
        <w:pStyle w:val="a5"/>
        <w:ind w:firstLine="0"/>
        <w:rPr>
          <w:rStyle w:val="Char5"/>
          <w:rtl/>
        </w:rPr>
      </w:pPr>
      <w:r w:rsidRPr="003A12D8">
        <w:rPr>
          <w:rStyle w:val="Char5"/>
          <w:rFonts w:hint="cs"/>
          <w:rtl/>
        </w:rPr>
        <w:t>14. دربارۀ آنچه که از انسان در قبر سؤال می‌شود صحبت کردند و اینکه دربارۀ محمد</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و ایمان به او سؤال می‌شوند.</w:t>
      </w:r>
    </w:p>
    <w:p w:rsidR="00871EDE" w:rsidRPr="003A12D8" w:rsidRDefault="00871EDE" w:rsidP="00840BD7">
      <w:pPr>
        <w:pStyle w:val="a5"/>
        <w:ind w:firstLine="0"/>
        <w:rPr>
          <w:rStyle w:val="Char5"/>
          <w:rtl/>
        </w:rPr>
      </w:pPr>
      <w:r w:rsidRPr="003A12D8">
        <w:rPr>
          <w:rStyle w:val="Char5"/>
          <w:rFonts w:hint="cs"/>
          <w:rtl/>
        </w:rPr>
        <w:t>15. دربارۀ جواب یک شخص مسلمان به سؤال آن فرشته گفتند و اینکه بعد از آن برای او چه رخ می‌دهد.</w:t>
      </w:r>
    </w:p>
    <w:p w:rsidR="00871EDE" w:rsidRPr="003A12D8" w:rsidRDefault="00871EDE" w:rsidP="00840BD7">
      <w:pPr>
        <w:pStyle w:val="a5"/>
        <w:ind w:firstLine="0"/>
        <w:rPr>
          <w:rStyle w:val="Char5"/>
          <w:rtl/>
        </w:rPr>
      </w:pPr>
      <w:r w:rsidRPr="003A12D8">
        <w:rPr>
          <w:rStyle w:val="Char5"/>
          <w:rFonts w:hint="cs"/>
          <w:rtl/>
        </w:rPr>
        <w:t>16. راجع به جواب یک شخص منافق به سؤال آن فرشته گفتند و اینکه بعد از آن برای او چه رخ می‌دهد.</w:t>
      </w:r>
    </w:p>
    <w:p w:rsidR="00871EDE" w:rsidRPr="003A12D8" w:rsidRDefault="00871EDE" w:rsidP="00840BD7">
      <w:pPr>
        <w:pStyle w:val="a5"/>
        <w:ind w:firstLine="0"/>
        <w:rPr>
          <w:rStyle w:val="Char5"/>
          <w:rtl/>
        </w:rPr>
      </w:pPr>
      <w:r w:rsidRPr="003A12D8">
        <w:rPr>
          <w:rStyle w:val="Char5"/>
          <w:rFonts w:hint="cs"/>
          <w:rtl/>
        </w:rPr>
        <w:t>17. به صحابه سفارش کردند که از عذاب قبر به خدا پناه ببرند.</w:t>
      </w:r>
    </w:p>
    <w:p w:rsidR="00871EDE" w:rsidRPr="003A12D8" w:rsidRDefault="00871EDE" w:rsidP="00840BD7">
      <w:pPr>
        <w:pStyle w:val="a5"/>
        <w:ind w:firstLine="0"/>
        <w:rPr>
          <w:rStyle w:val="Char5"/>
          <w:rtl/>
        </w:rPr>
      </w:pPr>
      <w:r w:rsidRPr="003A12D8">
        <w:rPr>
          <w:rStyle w:val="Char5"/>
          <w:rFonts w:hint="cs"/>
          <w:rtl/>
        </w:rPr>
        <w:t xml:space="preserve">5) نماز خسوف و کسوف به طور خلاصه و جامع ذکر شد؛ نمازی که قصور بعضی از علما در آن واضح است و آلبانی: در </w:t>
      </w:r>
      <w:r w:rsidRPr="00840BD7">
        <w:rPr>
          <w:rStyle w:val="Char6"/>
          <w:rFonts w:hint="cs"/>
          <w:rtl/>
        </w:rPr>
        <w:t>صفة صلاة النب</w:t>
      </w:r>
      <w:r>
        <w:rPr>
          <w:rStyle w:val="Char6"/>
          <w:rFonts w:hint="cs"/>
          <w:rtl/>
        </w:rPr>
        <w:t>ي</w:t>
      </w:r>
      <w:r w:rsidRPr="00B71333">
        <w:rPr>
          <w:rFonts w:cs="CTraditional Arabic" w:hint="cs"/>
          <w:rtl/>
          <w:lang w:bidi="fa-IR"/>
        </w:rPr>
        <w:t xml:space="preserve"> ج</w:t>
      </w:r>
      <w:r w:rsidRPr="00840BD7">
        <w:rPr>
          <w:rStyle w:val="Char6"/>
          <w:rFonts w:hint="cs"/>
          <w:rtl/>
        </w:rPr>
        <w:t xml:space="preserve"> لصلاة الکسوف</w:t>
      </w:r>
      <w:r w:rsidRPr="003A12D8">
        <w:rPr>
          <w:rStyle w:val="Char5"/>
          <w:rFonts w:hint="cs"/>
          <w:rtl/>
        </w:rPr>
        <w:t xml:space="preserve">، چاپ </w:t>
      </w:r>
      <w:r w:rsidRPr="00840BD7">
        <w:rPr>
          <w:rStyle w:val="Char6"/>
          <w:rFonts w:hint="cs"/>
          <w:rtl/>
        </w:rPr>
        <w:t>المكتبة الاسلامية</w:t>
      </w:r>
      <w:r>
        <w:rPr>
          <w:rStyle w:val="Char6"/>
          <w:rFonts w:hint="cs"/>
          <w:rtl/>
        </w:rPr>
        <w:t xml:space="preserve"> </w:t>
      </w:r>
      <w:r w:rsidRPr="003A12D8">
        <w:rPr>
          <w:rStyle w:val="Char5"/>
          <w:rFonts w:hint="cs"/>
          <w:rtl/>
        </w:rPr>
        <w:t>(ص107) می‌گوید: «جمع و خلاصۀ این موضوع (خسوف و کسوف) را بر خودم واجب دیدم، آن هم بعد از اینکه خداوند راه آن را برایم آسان کرد تا در آن کمکی باشد برای آشنایی با این سنت و عمل به آن و زنده کردن آن بعد از آنکه نزدیک بود به فراموشی سپرده شود، حتی از طرف علما و اشخاص صالح...!».اهـ.</w:t>
      </w:r>
    </w:p>
    <w:p w:rsidR="00871EDE" w:rsidRPr="003A12D8" w:rsidRDefault="00871EDE" w:rsidP="00840BD7">
      <w:pPr>
        <w:pStyle w:val="a5"/>
        <w:ind w:firstLine="0"/>
        <w:rPr>
          <w:rStyle w:val="Char5"/>
          <w:rtl/>
        </w:rPr>
      </w:pPr>
      <w:r w:rsidRPr="003A12D8">
        <w:rPr>
          <w:rStyle w:val="Char5"/>
          <w:rFonts w:hint="cs"/>
          <w:rtl/>
        </w:rPr>
        <w:t>نماز آیات یا إنابه می‌ماند که فراموش کردن آن واضح‌تر است، چقدر زلزله و چقدر سیل و چقدر...! ولی مسلمانان و علمایشان هیچ تکانی نمی‌خورند و بسیاری از آنان حکم این نماز و احکام آن را می‌دانند، ولی مثل اینکه شرم و حیا و یا ترس به ایشان اجازه نمی‌دهد که این سنت را احیا و زنده کنند؟!</w:t>
      </w:r>
    </w:p>
    <w:p w:rsidR="00871EDE" w:rsidRPr="003A12D8" w:rsidRDefault="00871EDE" w:rsidP="00840BD7">
      <w:pPr>
        <w:pStyle w:val="a5"/>
        <w:ind w:firstLine="0"/>
        <w:rPr>
          <w:rStyle w:val="Char5"/>
          <w:rtl/>
        </w:rPr>
      </w:pPr>
      <w:r w:rsidRPr="003A12D8">
        <w:rPr>
          <w:rStyle w:val="Char5"/>
          <w:rFonts w:hint="cs"/>
          <w:rtl/>
        </w:rPr>
        <w:t>آیا نشنیده‌اند که خداوند در قرآن می‌فرماید:</w:t>
      </w:r>
      <w:r w:rsidRPr="00D724DA">
        <w:rPr>
          <w:rStyle w:val="Char9"/>
          <w:rFonts w:hint="cs"/>
          <w:rtl/>
        </w:rPr>
        <w:t xml:space="preserve"> </w:t>
      </w:r>
      <w:r w:rsidRPr="00C65D08">
        <w:rPr>
          <w:rFonts w:ascii="KFGQPC Uthman Taha Naskh" w:cs="Traditional Arabic" w:hint="cs"/>
          <w:rtl/>
        </w:rPr>
        <w:t>﴿</w:t>
      </w:r>
      <w:r w:rsidRPr="00840BD7">
        <w:rPr>
          <w:rFonts w:cs="KFGQPC Uthmanic Script HAFS" w:hint="eastAsia"/>
          <w:rtl/>
        </w:rPr>
        <w:t>فَلَا</w:t>
      </w:r>
      <w:r w:rsidRPr="00840BD7">
        <w:rPr>
          <w:rFonts w:cs="KFGQPC Uthmanic Script HAFS"/>
          <w:rtl/>
        </w:rPr>
        <w:t xml:space="preserve"> </w:t>
      </w:r>
      <w:r w:rsidRPr="00840BD7">
        <w:rPr>
          <w:rFonts w:cs="KFGQPC Uthmanic Script HAFS" w:hint="eastAsia"/>
          <w:rtl/>
        </w:rPr>
        <w:t>تَخ</w:t>
      </w:r>
      <w:r w:rsidRPr="00840BD7">
        <w:rPr>
          <w:rFonts w:cs="KFGQPC Uthmanic Script HAFS" w:hint="cs"/>
          <w:rtl/>
        </w:rPr>
        <w:t>ۡ</w:t>
      </w:r>
      <w:r w:rsidRPr="00840BD7">
        <w:rPr>
          <w:rFonts w:cs="KFGQPC Uthmanic Script HAFS" w:hint="eastAsia"/>
          <w:rtl/>
        </w:rPr>
        <w:t>شَوُاْ</w:t>
      </w:r>
      <w:r w:rsidRPr="00840BD7">
        <w:rPr>
          <w:rFonts w:cs="KFGQPC Uthmanic Script HAFS"/>
          <w:rtl/>
        </w:rPr>
        <w:t xml:space="preserve"> </w:t>
      </w:r>
      <w:r w:rsidRPr="00840BD7">
        <w:rPr>
          <w:rFonts w:cs="KFGQPC Uthmanic Script HAFS" w:hint="cs"/>
          <w:rtl/>
        </w:rPr>
        <w:t>ٱ</w:t>
      </w:r>
      <w:r w:rsidRPr="00840BD7">
        <w:rPr>
          <w:rFonts w:cs="KFGQPC Uthmanic Script HAFS" w:hint="eastAsia"/>
          <w:rtl/>
        </w:rPr>
        <w:t>لنَّاسَ</w:t>
      </w:r>
      <w:r w:rsidRPr="00840BD7">
        <w:rPr>
          <w:rFonts w:cs="KFGQPC Uthmanic Script HAFS"/>
          <w:rtl/>
        </w:rPr>
        <w:t xml:space="preserve"> </w:t>
      </w:r>
      <w:r w:rsidRPr="00840BD7">
        <w:rPr>
          <w:rFonts w:cs="KFGQPC Uthmanic Script HAFS" w:hint="eastAsia"/>
          <w:rtl/>
        </w:rPr>
        <w:t>وَ</w:t>
      </w:r>
      <w:r w:rsidRPr="00840BD7">
        <w:rPr>
          <w:rFonts w:cs="KFGQPC Uthmanic Script HAFS" w:hint="cs"/>
          <w:rtl/>
        </w:rPr>
        <w:t>ٱ</w:t>
      </w:r>
      <w:r w:rsidRPr="00840BD7">
        <w:rPr>
          <w:rFonts w:cs="KFGQPC Uthmanic Script HAFS" w:hint="eastAsia"/>
          <w:rtl/>
        </w:rPr>
        <w:t>خ</w:t>
      </w:r>
      <w:r w:rsidRPr="00840BD7">
        <w:rPr>
          <w:rFonts w:cs="KFGQPC Uthmanic Script HAFS" w:hint="cs"/>
          <w:rtl/>
        </w:rPr>
        <w:t>ۡ</w:t>
      </w:r>
      <w:r w:rsidRPr="00840BD7">
        <w:rPr>
          <w:rFonts w:cs="KFGQPC Uthmanic Script HAFS" w:hint="eastAsia"/>
          <w:rtl/>
        </w:rPr>
        <w:t>شَو</w:t>
      </w:r>
      <w:r w:rsidRPr="00840BD7">
        <w:rPr>
          <w:rFonts w:cs="KFGQPC Uthmanic Script HAFS" w:hint="cs"/>
          <w:rtl/>
        </w:rPr>
        <w:t>ۡ</w:t>
      </w:r>
      <w:r w:rsidRPr="00840BD7">
        <w:rPr>
          <w:rFonts w:cs="KFGQPC Uthmanic Script HAFS" w:hint="eastAsia"/>
          <w:rtl/>
        </w:rPr>
        <w:t>نِ</w:t>
      </w:r>
      <w:r w:rsidRPr="00C65D08">
        <w:rPr>
          <w:rFonts w:ascii="KFGQPC Uthman Taha Naskh" w:cs="Traditional Arabic" w:hint="cs"/>
          <w:rtl/>
        </w:rPr>
        <w:t>﴾</w:t>
      </w:r>
      <w:r w:rsidRPr="00840BD7">
        <w:rPr>
          <w:rFonts w:hint="cs"/>
          <w:rtl/>
        </w:rPr>
        <w:t xml:space="preserve"> </w:t>
      </w:r>
      <w:r w:rsidRPr="003A12D8">
        <w:rPr>
          <w:rStyle w:val="Char5"/>
          <w:rFonts w:hint="cs"/>
          <w:rtl/>
        </w:rPr>
        <w:t xml:space="preserve">«پس از مردم نترسید و از من بترسید.» و در جای دیگری می‌فرماید: </w:t>
      </w:r>
      <w:r w:rsidRPr="00C65D08">
        <w:rPr>
          <w:rFonts w:ascii="KFGQPC Uthman Taha Naskh" w:cs="Traditional Arabic" w:hint="cs"/>
          <w:rtl/>
        </w:rPr>
        <w:t>﴿</w:t>
      </w:r>
      <w:r w:rsidRPr="00840BD7">
        <w:rPr>
          <w:rFonts w:cs="KFGQPC Uthmanic Script HAFS" w:hint="eastAsia"/>
          <w:rtl/>
        </w:rPr>
        <w:t>إِنَّمَا</w:t>
      </w:r>
      <w:r w:rsidRPr="00840BD7">
        <w:rPr>
          <w:rFonts w:cs="KFGQPC Uthmanic Script HAFS"/>
          <w:rtl/>
        </w:rPr>
        <w:t xml:space="preserve"> </w:t>
      </w:r>
      <w:r w:rsidRPr="00840BD7">
        <w:rPr>
          <w:rFonts w:cs="KFGQPC Uthmanic Script HAFS" w:hint="eastAsia"/>
          <w:rtl/>
        </w:rPr>
        <w:t>ذَ</w:t>
      </w:r>
      <w:r w:rsidRPr="00840BD7">
        <w:rPr>
          <w:rFonts w:cs="KFGQPC Uthmanic Script HAFS" w:hint="cs"/>
          <w:rtl/>
        </w:rPr>
        <w:t>ٰ</w:t>
      </w:r>
      <w:r w:rsidRPr="00840BD7">
        <w:rPr>
          <w:rFonts w:cs="KFGQPC Uthmanic Script HAFS" w:hint="eastAsia"/>
          <w:rtl/>
        </w:rPr>
        <w:t>لِكُمُ</w:t>
      </w:r>
      <w:r w:rsidRPr="00840BD7">
        <w:rPr>
          <w:rFonts w:cs="KFGQPC Uthmanic Script HAFS"/>
          <w:rtl/>
        </w:rPr>
        <w:t xml:space="preserve"> </w:t>
      </w:r>
      <w:r w:rsidRPr="00840BD7">
        <w:rPr>
          <w:rFonts w:cs="KFGQPC Uthmanic Script HAFS" w:hint="cs"/>
          <w:rtl/>
        </w:rPr>
        <w:t>ٱ</w:t>
      </w:r>
      <w:r w:rsidRPr="00840BD7">
        <w:rPr>
          <w:rFonts w:cs="KFGQPC Uthmanic Script HAFS" w:hint="eastAsia"/>
          <w:rtl/>
        </w:rPr>
        <w:t>لشَّي</w:t>
      </w:r>
      <w:r w:rsidRPr="00840BD7">
        <w:rPr>
          <w:rFonts w:cs="KFGQPC Uthmanic Script HAFS" w:hint="cs"/>
          <w:rtl/>
        </w:rPr>
        <w:t>ۡ</w:t>
      </w:r>
      <w:r w:rsidRPr="00840BD7">
        <w:rPr>
          <w:rFonts w:cs="KFGQPC Uthmanic Script HAFS" w:hint="eastAsia"/>
          <w:rtl/>
        </w:rPr>
        <w:t>طَ</w:t>
      </w:r>
      <w:r w:rsidRPr="00840BD7">
        <w:rPr>
          <w:rFonts w:cs="KFGQPC Uthmanic Script HAFS" w:hint="cs"/>
          <w:rtl/>
        </w:rPr>
        <w:t>ٰ</w:t>
      </w:r>
      <w:r w:rsidRPr="00840BD7">
        <w:rPr>
          <w:rFonts w:cs="KFGQPC Uthmanic Script HAFS" w:hint="eastAsia"/>
          <w:rtl/>
        </w:rPr>
        <w:t>نُ</w:t>
      </w:r>
      <w:r w:rsidRPr="00840BD7">
        <w:rPr>
          <w:rFonts w:cs="KFGQPC Uthmanic Script HAFS"/>
          <w:rtl/>
        </w:rPr>
        <w:t xml:space="preserve"> </w:t>
      </w:r>
      <w:r w:rsidRPr="00840BD7">
        <w:rPr>
          <w:rFonts w:cs="KFGQPC Uthmanic Script HAFS" w:hint="eastAsia"/>
          <w:rtl/>
        </w:rPr>
        <w:t>يُخَوِّفُ</w:t>
      </w:r>
      <w:r w:rsidRPr="00840BD7">
        <w:rPr>
          <w:rFonts w:cs="KFGQPC Uthmanic Script HAFS"/>
          <w:rtl/>
        </w:rPr>
        <w:t xml:space="preserve"> </w:t>
      </w:r>
      <w:r w:rsidRPr="00840BD7">
        <w:rPr>
          <w:rFonts w:cs="KFGQPC Uthmanic Script HAFS" w:hint="eastAsia"/>
          <w:rtl/>
        </w:rPr>
        <w:t>أَو</w:t>
      </w:r>
      <w:r w:rsidRPr="00840BD7">
        <w:rPr>
          <w:rFonts w:cs="KFGQPC Uthmanic Script HAFS" w:hint="cs"/>
          <w:rtl/>
        </w:rPr>
        <w:t>ۡ</w:t>
      </w:r>
      <w:r w:rsidRPr="00840BD7">
        <w:rPr>
          <w:rFonts w:cs="KFGQPC Uthmanic Script HAFS" w:hint="eastAsia"/>
          <w:rtl/>
        </w:rPr>
        <w:t>لِيَا</w:t>
      </w:r>
      <w:r w:rsidRPr="00840BD7">
        <w:rPr>
          <w:rFonts w:cs="KFGQPC Uthmanic Script HAFS" w:hint="cs"/>
          <w:rtl/>
        </w:rPr>
        <w:t>ٓ</w:t>
      </w:r>
      <w:r w:rsidRPr="00840BD7">
        <w:rPr>
          <w:rFonts w:cs="KFGQPC Uthmanic Script HAFS" w:hint="eastAsia"/>
          <w:rtl/>
        </w:rPr>
        <w:t>ءَهُ</w:t>
      </w:r>
      <w:r w:rsidRPr="00840BD7">
        <w:rPr>
          <w:rFonts w:cs="KFGQPC Uthmanic Script HAFS" w:hint="cs"/>
          <w:rtl/>
        </w:rPr>
        <w:t>ۥ</w:t>
      </w:r>
      <w:r w:rsidRPr="00840BD7">
        <w:rPr>
          <w:rFonts w:cs="KFGQPC Uthmanic Script HAFS"/>
          <w:rtl/>
        </w:rPr>
        <w:t xml:space="preserve"> </w:t>
      </w:r>
      <w:r w:rsidRPr="00840BD7">
        <w:rPr>
          <w:rFonts w:cs="KFGQPC Uthmanic Script HAFS" w:hint="eastAsia"/>
          <w:rtl/>
        </w:rPr>
        <w:t>فَلَا</w:t>
      </w:r>
      <w:r w:rsidRPr="00840BD7">
        <w:rPr>
          <w:rFonts w:cs="KFGQPC Uthmanic Script HAFS"/>
          <w:rtl/>
        </w:rPr>
        <w:t xml:space="preserve"> </w:t>
      </w:r>
      <w:r w:rsidRPr="00840BD7">
        <w:rPr>
          <w:rFonts w:cs="KFGQPC Uthmanic Script HAFS" w:hint="eastAsia"/>
          <w:rtl/>
        </w:rPr>
        <w:t>تَخَافُوهُم</w:t>
      </w:r>
      <w:r w:rsidRPr="00840BD7">
        <w:rPr>
          <w:rFonts w:cs="KFGQPC Uthmanic Script HAFS" w:hint="cs"/>
          <w:rtl/>
        </w:rPr>
        <w:t>ۡ</w:t>
      </w:r>
      <w:r w:rsidRPr="00840BD7">
        <w:rPr>
          <w:rFonts w:cs="KFGQPC Uthmanic Script HAFS"/>
          <w:rtl/>
        </w:rPr>
        <w:t xml:space="preserve"> </w:t>
      </w:r>
      <w:r w:rsidRPr="00840BD7">
        <w:rPr>
          <w:rFonts w:cs="KFGQPC Uthmanic Script HAFS" w:hint="eastAsia"/>
          <w:rtl/>
        </w:rPr>
        <w:t>وَخَافُونِ</w:t>
      </w:r>
      <w:r w:rsidRPr="00840BD7">
        <w:rPr>
          <w:rFonts w:cs="KFGQPC Uthmanic Script HAFS"/>
          <w:rtl/>
        </w:rPr>
        <w:t xml:space="preserve"> </w:t>
      </w:r>
      <w:r w:rsidRPr="00840BD7">
        <w:rPr>
          <w:rFonts w:cs="KFGQPC Uthmanic Script HAFS" w:hint="eastAsia"/>
          <w:rtl/>
        </w:rPr>
        <w:t>إِن</w:t>
      </w:r>
      <w:r w:rsidRPr="00840BD7">
        <w:rPr>
          <w:rFonts w:cs="KFGQPC Uthmanic Script HAFS"/>
          <w:rtl/>
        </w:rPr>
        <w:t xml:space="preserve"> </w:t>
      </w:r>
      <w:r w:rsidRPr="00840BD7">
        <w:rPr>
          <w:rFonts w:cs="KFGQPC Uthmanic Script HAFS" w:hint="eastAsia"/>
          <w:rtl/>
        </w:rPr>
        <w:t>كُنتُم</w:t>
      </w:r>
      <w:r w:rsidRPr="00840BD7">
        <w:rPr>
          <w:rFonts w:cs="KFGQPC Uthmanic Script HAFS"/>
          <w:rtl/>
        </w:rPr>
        <w:t xml:space="preserve"> </w:t>
      </w:r>
      <w:r w:rsidRPr="00840BD7">
        <w:rPr>
          <w:rFonts w:cs="KFGQPC Uthmanic Script HAFS" w:hint="eastAsia"/>
          <w:rtl/>
        </w:rPr>
        <w:t>مُّؤ</w:t>
      </w:r>
      <w:r w:rsidRPr="00840BD7">
        <w:rPr>
          <w:rFonts w:cs="KFGQPC Uthmanic Script HAFS" w:hint="cs"/>
          <w:rtl/>
        </w:rPr>
        <w:t>ۡ</w:t>
      </w:r>
      <w:r w:rsidRPr="00840BD7">
        <w:rPr>
          <w:rFonts w:cs="KFGQPC Uthmanic Script HAFS" w:hint="eastAsia"/>
          <w:rtl/>
        </w:rPr>
        <w:t>مِنِينَ</w:t>
      </w:r>
      <w:r w:rsidRPr="00840BD7">
        <w:rPr>
          <w:rFonts w:cs="KFGQPC Uthmanic Script HAFS"/>
          <w:rtl/>
        </w:rPr>
        <w:t xml:space="preserve"> </w:t>
      </w:r>
      <w:r w:rsidRPr="00840BD7">
        <w:rPr>
          <w:rFonts w:cs="KFGQPC Uthmanic Script HAFS" w:hint="cs"/>
          <w:rtl/>
        </w:rPr>
        <w:t>١٧٥</w:t>
      </w:r>
      <w:r w:rsidRPr="00C65D08">
        <w:rPr>
          <w:rFonts w:ascii="KFGQPC Uthman Taha Naskh" w:cs="Traditional Arabic" w:hint="cs"/>
          <w:rtl/>
        </w:rPr>
        <w:t>﴾</w:t>
      </w:r>
      <w:r w:rsidRPr="00840BD7">
        <w:rPr>
          <w:rtl/>
        </w:rPr>
        <w:t xml:space="preserve"> </w:t>
      </w:r>
      <w:r w:rsidRPr="003A12D8">
        <w:rPr>
          <w:rStyle w:val="Char5"/>
          <w:rFonts w:hint="cs"/>
          <w:rtl/>
        </w:rPr>
        <w:t>«به درستی‌که آن شیطان است که شما را از دوستان و اولیای خودش می‌ترساند، پس اگر مؤمن هستید از آنان نترسید و از من بترسید!».</w:t>
      </w:r>
    </w:p>
    <w:p w:rsidR="00871EDE" w:rsidRPr="003A12D8" w:rsidRDefault="00871EDE" w:rsidP="00840BD7">
      <w:pPr>
        <w:pStyle w:val="a5"/>
        <w:ind w:firstLine="0"/>
        <w:rPr>
          <w:rStyle w:val="Char5"/>
          <w:rtl/>
        </w:rPr>
      </w:pPr>
      <w:r w:rsidRPr="003A12D8">
        <w:rPr>
          <w:rStyle w:val="Char5"/>
          <w:rFonts w:hint="cs"/>
          <w:rtl/>
        </w:rPr>
        <w:t>یا اینکه ترک سنت و انجام بدعت را حکمت می‌نامند! مگر حکمت از محکمی و حکیم بودن کار نیست و آیا ترک سنت و یا انجام یک بدعت می‌تواند عذر باشد؟! پس آمادۀ جواب خداوند در روز قیامت باشیم.</w:t>
      </w:r>
    </w:p>
    <w:p w:rsidR="00871EDE" w:rsidRPr="003A12D8" w:rsidRDefault="00871EDE" w:rsidP="00840BD7">
      <w:pPr>
        <w:pStyle w:val="a5"/>
        <w:ind w:firstLine="0"/>
        <w:rPr>
          <w:rStyle w:val="Char5"/>
          <w:rtl/>
        </w:rPr>
      </w:pPr>
      <w:r w:rsidRPr="003A12D8">
        <w:rPr>
          <w:rStyle w:val="Char5"/>
          <w:rFonts w:hint="cs"/>
          <w:rtl/>
        </w:rPr>
        <w:t>یا اینکه منتظر شهادت و یا خروج دجال هستند و از تمام فتنه‌ها در امن و امانند و اگر عقابی از طرف خداوند بیاید، آنان بی‌گناه بوده‌اند!</w:t>
      </w:r>
    </w:p>
    <w:p w:rsidR="00871EDE" w:rsidRDefault="00871EDE" w:rsidP="00840BD7">
      <w:pPr>
        <w:pStyle w:val="a5"/>
        <w:ind w:firstLine="0"/>
        <w:rPr>
          <w:rFonts w:cs="Times New Roman"/>
          <w:rtl/>
          <w:lang w:bidi="fa-IR"/>
        </w:rPr>
      </w:pPr>
      <w:r w:rsidRPr="003A12D8">
        <w:rPr>
          <w:rStyle w:val="Char5"/>
          <w:rFonts w:hint="cs"/>
          <w:rtl/>
        </w:rPr>
        <w:t>اما دلایل مشروعیت نماز آیات، (نـمازی که در هنگام زلزله یا طوفان و یا حادثۀ دیگری خوانده می‌شود)، این ‌گونه است:</w:t>
      </w:r>
    </w:p>
    <w:p w:rsidR="00871EDE" w:rsidRPr="003A12D8" w:rsidRDefault="00871EDE" w:rsidP="00840BD7">
      <w:pPr>
        <w:pStyle w:val="a5"/>
        <w:ind w:firstLine="0"/>
        <w:rPr>
          <w:rStyle w:val="Char5"/>
          <w:rtl/>
        </w:rPr>
      </w:pPr>
      <w:r w:rsidRPr="003A12D8">
        <w:rPr>
          <w:rStyle w:val="Char5"/>
          <w:rFonts w:hint="cs"/>
          <w:rtl/>
        </w:rPr>
        <w:t xml:space="preserve">1. خداوند در قرآن بین نشانه‌ها و آیات خود هیچ فرقی قرار نداده است و می‌فرماید: </w:t>
      </w:r>
      <w:r w:rsidRPr="00C65D08">
        <w:rPr>
          <w:rFonts w:ascii="KFGQPC Uthman Taha Naskh" w:cs="Traditional Arabic" w:hint="cs"/>
          <w:rtl/>
        </w:rPr>
        <w:t>﴿</w:t>
      </w:r>
      <w:r w:rsidRPr="00840BD7">
        <w:rPr>
          <w:rFonts w:cs="KFGQPC Uthmanic Script HAFS" w:hint="eastAsia"/>
          <w:rtl/>
        </w:rPr>
        <w:t>وَمَا</w:t>
      </w:r>
      <w:r w:rsidRPr="00840BD7">
        <w:rPr>
          <w:rFonts w:cs="KFGQPC Uthmanic Script HAFS"/>
          <w:rtl/>
        </w:rPr>
        <w:t xml:space="preserve"> </w:t>
      </w:r>
      <w:r w:rsidRPr="00840BD7">
        <w:rPr>
          <w:rFonts w:cs="KFGQPC Uthmanic Script HAFS" w:hint="eastAsia"/>
          <w:rtl/>
        </w:rPr>
        <w:t>نُر</w:t>
      </w:r>
      <w:r w:rsidRPr="00840BD7">
        <w:rPr>
          <w:rFonts w:cs="KFGQPC Uthmanic Script HAFS" w:hint="cs"/>
          <w:rtl/>
        </w:rPr>
        <w:t>ۡ</w:t>
      </w:r>
      <w:r w:rsidRPr="00840BD7">
        <w:rPr>
          <w:rFonts w:cs="KFGQPC Uthmanic Script HAFS" w:hint="eastAsia"/>
          <w:rtl/>
        </w:rPr>
        <w:t>سِلُ</w:t>
      </w:r>
      <w:r w:rsidRPr="00840BD7">
        <w:rPr>
          <w:rFonts w:cs="KFGQPC Uthmanic Script HAFS"/>
          <w:rtl/>
        </w:rPr>
        <w:t xml:space="preserve"> </w:t>
      </w:r>
      <w:r w:rsidRPr="00840BD7">
        <w:rPr>
          <w:rFonts w:cs="KFGQPC Uthmanic Script HAFS" w:hint="eastAsia"/>
          <w:rtl/>
        </w:rPr>
        <w:t>بِ</w:t>
      </w:r>
      <w:r w:rsidRPr="00840BD7">
        <w:rPr>
          <w:rFonts w:cs="KFGQPC Uthmanic Script HAFS" w:hint="cs"/>
          <w:rtl/>
        </w:rPr>
        <w:t>ٱ</w:t>
      </w:r>
      <w:r w:rsidRPr="00840BD7">
        <w:rPr>
          <w:rFonts w:cs="KFGQPC Uthmanic Script HAFS" w:hint="eastAsia"/>
          <w:rtl/>
        </w:rPr>
        <w:t>ل</w:t>
      </w:r>
      <w:r w:rsidRPr="00840BD7">
        <w:rPr>
          <w:rFonts w:cs="KFGQPC Uthmanic Script HAFS" w:hint="cs"/>
          <w:rtl/>
        </w:rPr>
        <w:t>ۡ</w:t>
      </w:r>
      <w:r w:rsidRPr="00840BD7">
        <w:rPr>
          <w:rFonts w:cs="KFGQPC Uthmanic Script HAFS" w:hint="eastAsia"/>
          <w:rtl/>
        </w:rPr>
        <w:t>أ</w:t>
      </w:r>
      <w:r w:rsidRPr="00840BD7">
        <w:rPr>
          <w:rFonts w:cs="KFGQPC Uthmanic Script HAFS" w:hint="cs"/>
          <w:rtl/>
        </w:rPr>
        <w:t>ٓ</w:t>
      </w:r>
      <w:r w:rsidRPr="00840BD7">
        <w:rPr>
          <w:rFonts w:cs="KFGQPC Uthmanic Script HAFS" w:hint="eastAsia"/>
          <w:rtl/>
        </w:rPr>
        <w:t>يَ</w:t>
      </w:r>
      <w:r w:rsidRPr="00840BD7">
        <w:rPr>
          <w:rFonts w:cs="KFGQPC Uthmanic Script HAFS" w:hint="cs"/>
          <w:rtl/>
        </w:rPr>
        <w:t>ٰ</w:t>
      </w:r>
      <w:r w:rsidRPr="00840BD7">
        <w:rPr>
          <w:rFonts w:cs="KFGQPC Uthmanic Script HAFS" w:hint="eastAsia"/>
          <w:rtl/>
        </w:rPr>
        <w:t>تِ</w:t>
      </w:r>
      <w:r w:rsidRPr="00840BD7">
        <w:rPr>
          <w:rFonts w:cs="KFGQPC Uthmanic Script HAFS"/>
          <w:rtl/>
        </w:rPr>
        <w:t xml:space="preserve"> </w:t>
      </w:r>
      <w:r w:rsidRPr="00840BD7">
        <w:rPr>
          <w:rFonts w:cs="KFGQPC Uthmanic Script HAFS" w:hint="eastAsia"/>
          <w:rtl/>
        </w:rPr>
        <w:t>إِلَّا</w:t>
      </w:r>
      <w:r w:rsidRPr="00840BD7">
        <w:rPr>
          <w:rFonts w:cs="KFGQPC Uthmanic Script HAFS"/>
          <w:rtl/>
        </w:rPr>
        <w:t xml:space="preserve"> </w:t>
      </w:r>
      <w:r w:rsidRPr="00840BD7">
        <w:rPr>
          <w:rFonts w:cs="KFGQPC Uthmanic Script HAFS" w:hint="eastAsia"/>
          <w:rtl/>
        </w:rPr>
        <w:t>تَخ</w:t>
      </w:r>
      <w:r w:rsidRPr="00840BD7">
        <w:rPr>
          <w:rFonts w:cs="KFGQPC Uthmanic Script HAFS" w:hint="cs"/>
          <w:rtl/>
        </w:rPr>
        <w:t>ۡ</w:t>
      </w:r>
      <w:r w:rsidRPr="00840BD7">
        <w:rPr>
          <w:rFonts w:cs="KFGQPC Uthmanic Script HAFS" w:hint="eastAsia"/>
          <w:rtl/>
        </w:rPr>
        <w:t>وِيف</w:t>
      </w:r>
      <w:r w:rsidRPr="00840BD7">
        <w:rPr>
          <w:rFonts w:ascii="Times New Roman" w:hAnsi="Times New Roman" w:cs="KFGQPC Uthmanic Script HAFS" w:hint="cs"/>
          <w:rtl/>
        </w:rPr>
        <w:t>ٗ</w:t>
      </w:r>
      <w:r w:rsidRPr="00840BD7">
        <w:rPr>
          <w:rFonts w:cs="KFGQPC Uthmanic Script HAFS" w:hint="eastAsia"/>
          <w:rtl/>
        </w:rPr>
        <w:t>ا</w:t>
      </w:r>
      <w:r w:rsidRPr="00840BD7">
        <w:rPr>
          <w:rFonts w:cs="KFGQPC Uthmanic Script HAFS"/>
          <w:rtl/>
        </w:rPr>
        <w:t xml:space="preserve"> </w:t>
      </w:r>
      <w:r w:rsidRPr="00840BD7">
        <w:rPr>
          <w:rFonts w:cs="KFGQPC Uthmanic Script HAFS" w:hint="cs"/>
          <w:rtl/>
        </w:rPr>
        <w:t>٥٩</w:t>
      </w:r>
      <w:r w:rsidRPr="00C65D08">
        <w:rPr>
          <w:rFonts w:ascii="KFGQPC Uthman Taha Naskh" w:cs="Traditional Arabic" w:hint="cs"/>
          <w:rtl/>
        </w:rPr>
        <w:t>﴾</w:t>
      </w:r>
      <w:r w:rsidRPr="00840BD7">
        <w:rPr>
          <w:rtl/>
        </w:rPr>
        <w:t xml:space="preserve"> </w:t>
      </w:r>
      <w:r w:rsidRPr="003A12D8">
        <w:rPr>
          <w:rStyle w:val="Char5"/>
          <w:rFonts w:hint="cs"/>
          <w:rtl/>
        </w:rPr>
        <w:t>«و نشانه‌ها را نمی‌فرستیم، مگر برای ترساندن شما».</w:t>
      </w:r>
    </w:p>
    <w:p w:rsidR="00871EDE" w:rsidRPr="003A12D8" w:rsidRDefault="00871EDE" w:rsidP="00840BD7">
      <w:pPr>
        <w:pStyle w:val="a5"/>
        <w:ind w:firstLine="0"/>
        <w:rPr>
          <w:rStyle w:val="Char5"/>
          <w:rtl/>
        </w:rPr>
      </w:pPr>
      <w:r w:rsidRPr="003A12D8">
        <w:rPr>
          <w:rStyle w:val="Char5"/>
          <w:rFonts w:hint="cs"/>
          <w:rtl/>
        </w:rPr>
        <w:t>و چون خسوف و کسوف نشانه‌هایی از خدا برای ترساندن بندگانش هستند که برای رفع</w:t>
      </w:r>
      <w:r>
        <w:rPr>
          <w:rStyle w:val="Char5"/>
          <w:rFonts w:hint="cs"/>
          <w:rtl/>
        </w:rPr>
        <w:t xml:space="preserve"> آن‌ها </w:t>
      </w:r>
      <w:r w:rsidRPr="003A12D8">
        <w:rPr>
          <w:rStyle w:val="Char5"/>
          <w:rFonts w:hint="cs"/>
          <w:rtl/>
        </w:rPr>
        <w:t xml:space="preserve">نماز مشروع شده است، چون در هنگام زلزله یا طوفان و یا... ترس شدّت پیدا می‌کند، نیاز به نماز در آن وقت نیز بیشتر می‌شود، به همین خاطر در چنین مواقعی نماز، مشروع است. </w:t>
      </w:r>
    </w:p>
    <w:p w:rsidR="00871EDE" w:rsidRPr="003A12D8" w:rsidRDefault="00871EDE" w:rsidP="00840BD7">
      <w:pPr>
        <w:pStyle w:val="a5"/>
        <w:ind w:firstLine="0"/>
        <w:rPr>
          <w:rStyle w:val="Char5"/>
          <w:rtl/>
        </w:rPr>
      </w:pPr>
      <w:r w:rsidRPr="003A12D8">
        <w:rPr>
          <w:rStyle w:val="Char5"/>
          <w:rFonts w:hint="cs"/>
          <w:rtl/>
        </w:rPr>
        <w:t>2. فرمودۀ پیامبر</w:t>
      </w:r>
      <w:r w:rsidRPr="00B71333">
        <w:rPr>
          <w:rFonts w:cs="CTraditional Arabic" w:hint="cs"/>
          <w:rtl/>
        </w:rPr>
        <w:t xml:space="preserve"> ج</w:t>
      </w:r>
      <w:r w:rsidRPr="003A12D8">
        <w:rPr>
          <w:rStyle w:val="Char5"/>
          <w:rFonts w:hint="cs"/>
          <w:rtl/>
        </w:rPr>
        <w:t xml:space="preserve"> در حدیث عایشه</w:t>
      </w:r>
      <w:r w:rsidRPr="00086942">
        <w:rPr>
          <w:rFonts w:cs="CTraditional Arabic" w:hint="cs"/>
          <w:rtl/>
          <w:lang w:bidi="fa-IR"/>
        </w:rPr>
        <w:t>ل</w:t>
      </w:r>
      <w:r w:rsidRPr="003A12D8">
        <w:rPr>
          <w:rStyle w:val="Char5"/>
          <w:rFonts w:hint="cs"/>
          <w:rtl/>
        </w:rPr>
        <w:t xml:space="preserve"> که در اوّل این فصل ذکر شد، که می‌فرمایند: «... خورشید و ماه دو نشانه از نشانه‌های خداوند هستند، با مردن یا زندگی کسی خسوف نمی‌شوند، پس اگر آن [یعنی: خسوف یا کسوف و یا مثل</w:t>
      </w:r>
      <w:r>
        <w:rPr>
          <w:rStyle w:val="Char5"/>
          <w:rFonts w:hint="cs"/>
          <w:rtl/>
        </w:rPr>
        <w:t xml:space="preserve"> آن‌ها </w:t>
      </w:r>
      <w:r w:rsidRPr="003A12D8">
        <w:rPr>
          <w:rStyle w:val="Char5"/>
          <w:rFonts w:hint="cs"/>
          <w:rtl/>
        </w:rPr>
        <w:t>] را دیدید، از خداوند بخواهید [یعنی دعا کنید] و تکبیر بگویید و نماز بخوانید و صدقه بدهید...!».</w:t>
      </w:r>
    </w:p>
    <w:p w:rsidR="00871EDE" w:rsidRPr="003A12D8" w:rsidRDefault="00871EDE" w:rsidP="00840BD7">
      <w:pPr>
        <w:pStyle w:val="a5"/>
        <w:ind w:firstLine="0"/>
        <w:rPr>
          <w:rStyle w:val="Char5"/>
          <w:rtl/>
        </w:rPr>
      </w:pPr>
      <w:r w:rsidRPr="003A12D8">
        <w:rPr>
          <w:rStyle w:val="Char5"/>
          <w:rFonts w:hint="cs"/>
          <w:rtl/>
        </w:rPr>
        <w:t>3. فرمودۀ پیامبر</w:t>
      </w:r>
      <w:r w:rsidRPr="00B71333">
        <w:rPr>
          <w:rFonts w:cs="CTraditional Arabic" w:hint="cs"/>
          <w:rtl/>
          <w:lang w:bidi="fa-IR"/>
        </w:rPr>
        <w:t xml:space="preserve"> ج</w:t>
      </w:r>
      <w:r w:rsidRPr="003A12D8">
        <w:rPr>
          <w:rStyle w:val="Char5"/>
          <w:rFonts w:hint="cs"/>
          <w:rtl/>
        </w:rPr>
        <w:t xml:space="preserve"> در حدیثی که بخاری (چاپ دار ابن کثیر، حدیث شمارۀ 1010)  از ابوموسی</w:t>
      </w:r>
      <w:r w:rsidRPr="000A6572">
        <w:rPr>
          <w:rFonts w:ascii="AGA Arabesque" w:hAnsi="AGA Arabesque" w:cs="CTraditional Arabic"/>
          <w:rtl/>
          <w:lang w:bidi="fa-IR"/>
        </w:rPr>
        <w:t>س</w:t>
      </w:r>
      <w:r w:rsidRPr="003A12D8">
        <w:rPr>
          <w:rStyle w:val="Char5"/>
          <w:rFonts w:hint="cs"/>
          <w:rtl/>
        </w:rPr>
        <w:t xml:space="preserve"> روایت می‌کند که می‌گوید: خورشید گرفته شد، پس پیامبر</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از ترس اینکه قیامت برپا شده باشد [یا اینکه نشانه‌ای از نشانه‌های قیامت نزدیک شده باشد] وحشت زده بلند شدند و به مسجد آمدند و نماز را با ایستادن و رکوع و سجدۀ طولانی خواندند، که هیچ وقت ندیده‌ام مثل آن را بخوانند و فرمودند: «این نشانه‌هایی که خداوند می‌فرستد بـر اثـر مـردن و زنـدگی کسی نیست، ولی خـداوند بندگان خود را می‌ترساند، پس اگر چیزی از</w:t>
      </w:r>
      <w:r>
        <w:rPr>
          <w:rStyle w:val="Char5"/>
          <w:rFonts w:hint="cs"/>
          <w:rtl/>
        </w:rPr>
        <w:t xml:space="preserve"> آن‌ها </w:t>
      </w:r>
      <w:r w:rsidRPr="003A12D8">
        <w:rPr>
          <w:rStyle w:val="Char5"/>
          <w:rFonts w:hint="cs"/>
          <w:rtl/>
        </w:rPr>
        <w:t>را دیدید، با ترس به سوی ذکر و دعا و استغفار خداوند بشتابید!».</w:t>
      </w:r>
    </w:p>
    <w:p w:rsidR="00871EDE" w:rsidRPr="003A12D8" w:rsidRDefault="00871EDE" w:rsidP="00840BD7">
      <w:pPr>
        <w:pStyle w:val="a5"/>
        <w:ind w:firstLine="0"/>
        <w:rPr>
          <w:rStyle w:val="Char5"/>
          <w:rtl/>
        </w:rPr>
      </w:pPr>
      <w:r w:rsidRPr="003A12D8">
        <w:rPr>
          <w:rStyle w:val="Char5"/>
          <w:rFonts w:hint="cs"/>
          <w:rtl/>
        </w:rPr>
        <w:t>در این حدیث، ارشادی از سوی پیامبر</w:t>
      </w:r>
      <w:r w:rsidRPr="00B71333">
        <w:rPr>
          <w:rFonts w:cs="CTraditional Arabic" w:hint="cs"/>
          <w:rtl/>
          <w:lang w:bidi="fa-IR"/>
        </w:rPr>
        <w:t xml:space="preserve"> ج</w:t>
      </w:r>
      <w:r w:rsidRPr="003A12D8">
        <w:rPr>
          <w:rStyle w:val="Char5"/>
          <w:rFonts w:hint="cs"/>
          <w:rtl/>
        </w:rPr>
        <w:t xml:space="preserve">  برای ماست که چگونه در قبال آیات و نشانه‌های خداوند از خود واکنش نشان دهیم؛ و پیامبر</w:t>
      </w:r>
      <w:r w:rsidRPr="00B71333">
        <w:rPr>
          <w:rFonts w:cs="CTraditional Arabic" w:hint="cs"/>
          <w:rtl/>
          <w:lang w:bidi="fa-IR"/>
        </w:rPr>
        <w:t xml:space="preserve"> ج</w:t>
      </w:r>
      <w:r w:rsidRPr="003A12D8">
        <w:rPr>
          <w:rStyle w:val="Char5"/>
          <w:rFonts w:hint="cs"/>
          <w:rtl/>
        </w:rPr>
        <w:t xml:space="preserve"> با ترس بلند می‌شود، تا الگویی برای ما در چنین حالاتی باشد و در همان حالت مردم را نیز به ترس از خدا توصیه می‌کند.</w:t>
      </w:r>
    </w:p>
    <w:p w:rsidR="00871EDE" w:rsidRPr="003A12D8" w:rsidRDefault="00871EDE" w:rsidP="00840BD7">
      <w:pPr>
        <w:pStyle w:val="a5"/>
        <w:ind w:firstLine="0"/>
        <w:rPr>
          <w:rStyle w:val="Char5"/>
          <w:rtl/>
        </w:rPr>
      </w:pPr>
      <w:r w:rsidRPr="003A12D8">
        <w:rPr>
          <w:rStyle w:val="Char5"/>
          <w:rFonts w:hint="cs"/>
          <w:rtl/>
        </w:rPr>
        <w:t>4. خواندن نماز آیات از بعضی از صحابه نیز ثابت است و از جملۀ آنان عبد الله بن عباس</w:t>
      </w:r>
      <w:r w:rsidRPr="00C63515">
        <w:rPr>
          <w:rFonts w:cs="CTraditional Arabic" w:hint="cs"/>
          <w:rtl/>
          <w:lang w:bidi="fa-IR"/>
        </w:rPr>
        <w:t>ب</w:t>
      </w:r>
      <w:r w:rsidRPr="003A12D8">
        <w:rPr>
          <w:rStyle w:val="Char5"/>
          <w:rFonts w:hint="cs"/>
          <w:rtl/>
        </w:rPr>
        <w:t xml:space="preserve"> است که روایت او نزد عبد الرزاق در المصنف (چاپ المکتب الاسلامی، 3/102) با سند صحیح آمده است و بیهقی در السنن الکبری (چاپ </w:t>
      </w:r>
      <w:r w:rsidRPr="00946DCE">
        <w:rPr>
          <w:rFonts w:cs="mylotus" w:hint="cs"/>
          <w:szCs w:val="23"/>
          <w:rtl/>
          <w:lang w:bidi="fa-IR"/>
        </w:rPr>
        <w:t>مكتبة</w:t>
      </w:r>
      <w:r w:rsidRPr="003A12D8">
        <w:rPr>
          <w:rStyle w:val="Char5"/>
          <w:rFonts w:hint="cs"/>
          <w:rtl/>
        </w:rPr>
        <w:t xml:space="preserve"> دار الباز، 3/343) و ابن حجر در فتح الباری (</w:t>
      </w:r>
      <w:r w:rsidRPr="00840BD7">
        <w:rPr>
          <w:rFonts w:hint="cs"/>
          <w:rtl/>
        </w:rPr>
        <w:t>چاپ دار المعرفة،</w:t>
      </w:r>
      <w:r w:rsidRPr="003A12D8">
        <w:rPr>
          <w:rStyle w:val="Char5"/>
          <w:rFonts w:hint="cs"/>
          <w:rtl/>
        </w:rPr>
        <w:t xml:space="preserve"> 2/521) سنـد آن را صحیح دانسته‌اند و در آن روایت آمده است: «ابن عباس</w:t>
      </w:r>
      <w:r w:rsidRPr="00C63515">
        <w:rPr>
          <w:rFonts w:cs="CTraditional Arabic" w:hint="cs"/>
          <w:rtl/>
          <w:lang w:bidi="fa-IR"/>
        </w:rPr>
        <w:t>ب</w:t>
      </w:r>
      <w:r w:rsidRPr="003A12D8">
        <w:rPr>
          <w:rStyle w:val="Char5"/>
          <w:rFonts w:hint="cs"/>
          <w:rtl/>
        </w:rPr>
        <w:t xml:space="preserve"> در زلزلۀ بصره نماز خواندند و به مدّت طولانی ایستادند، سپس به رکوع رفتند، بعد از رکوع بالا آمدند و  به مدّت طولانی ایستادند سپس به رکوع رفتند، بعد از رکوع بالا آمدند و به مدّت طولانی ایستادند سپس به رکوع رفتند، سپس به سجده رفتند، سپس رکعت دوّم را به همان روش خواندند، پس نمازش شش رکوع [در روایت دیگر نزد عبدالرزاق (3/101): "سه رکوع"] و چهار سجده شد و گفت: نماز آیات این‌ گونه است». </w:t>
      </w:r>
    </w:p>
    <w:p w:rsidR="00871EDE" w:rsidRPr="003A12D8" w:rsidRDefault="00871EDE" w:rsidP="00840BD7">
      <w:pPr>
        <w:pStyle w:val="a5"/>
        <w:ind w:firstLine="0"/>
        <w:rPr>
          <w:rStyle w:val="Char5"/>
          <w:rtl/>
        </w:rPr>
      </w:pPr>
      <w:r w:rsidRPr="003A12D8">
        <w:rPr>
          <w:rStyle w:val="Char5"/>
          <w:rFonts w:hint="cs"/>
          <w:rtl/>
        </w:rPr>
        <w:t>عبد الرزاق نیز در المصنف (3/102) با سند صحیح، ولی مرسل از قتاده روایت می‌کند که حذیفه در مدائن [جایی که در آنجا دچار طاعون شدند] برای اصحابش مانند نماز ابن عباس در نماز آیات، نماز خواندند.</w:t>
      </w:r>
    </w:p>
    <w:p w:rsidR="00871EDE" w:rsidRPr="003A12D8" w:rsidRDefault="00871EDE" w:rsidP="00840BD7">
      <w:pPr>
        <w:pStyle w:val="a5"/>
        <w:ind w:firstLine="0"/>
        <w:rPr>
          <w:rStyle w:val="Char5"/>
          <w:rtl/>
        </w:rPr>
      </w:pPr>
      <w:r w:rsidRPr="003A12D8">
        <w:rPr>
          <w:rStyle w:val="Char5"/>
          <w:rFonts w:hint="cs"/>
          <w:rtl/>
        </w:rPr>
        <w:t xml:space="preserve">همچنین امام احمد در المسند (چاپ </w:t>
      </w:r>
      <w:r w:rsidRPr="00946DCE">
        <w:rPr>
          <w:rFonts w:cs="mylotus" w:hint="cs"/>
          <w:szCs w:val="23"/>
          <w:rtl/>
          <w:lang w:bidi="fa-IR"/>
        </w:rPr>
        <w:t>مؤسسة قرطبة</w:t>
      </w:r>
      <w:r w:rsidRPr="003A12D8">
        <w:rPr>
          <w:rStyle w:val="Char5"/>
          <w:rFonts w:hint="cs"/>
          <w:rtl/>
        </w:rPr>
        <w:t>، 6/76) از عایشه</w:t>
      </w:r>
      <w:r>
        <w:rPr>
          <w:rFonts w:cs="CTraditional Arabic" w:hint="cs"/>
          <w:sz w:val="28"/>
          <w:szCs w:val="28"/>
          <w:rtl/>
          <w:lang w:bidi="fa-IR"/>
        </w:rPr>
        <w:t>ل</w:t>
      </w:r>
      <w:r w:rsidRPr="003A12D8">
        <w:rPr>
          <w:rStyle w:val="Char5"/>
          <w:rFonts w:hint="cs"/>
          <w:rtl/>
        </w:rPr>
        <w:t xml:space="preserve"> با سندی که در آن کمی ضعف وجود دارد روایت</w:t>
      </w:r>
      <w:r>
        <w:rPr>
          <w:rStyle w:val="Char5"/>
          <w:rFonts w:hint="cs"/>
          <w:rtl/>
        </w:rPr>
        <w:t xml:space="preserve"> می‌کند، که می‌گوید:«نماز اناب</w:t>
      </w:r>
      <w:r w:rsidRPr="003A12D8">
        <w:rPr>
          <w:rStyle w:val="Char5"/>
          <w:rFonts w:hint="cs"/>
          <w:rtl/>
        </w:rPr>
        <w:t xml:space="preserve">ه [در روایـت ابن‌ابی‌شیبه در مصنفش (چاپ </w:t>
      </w:r>
      <w:r w:rsidRPr="00946DCE">
        <w:rPr>
          <w:rFonts w:cs="mylotus" w:hint="cs"/>
          <w:szCs w:val="23"/>
          <w:rtl/>
          <w:lang w:bidi="fa-IR"/>
        </w:rPr>
        <w:t>مكتبة الرشد</w:t>
      </w:r>
      <w:r w:rsidRPr="003A12D8">
        <w:rPr>
          <w:rStyle w:val="Char5"/>
          <w:rFonts w:hint="cs"/>
          <w:rtl/>
        </w:rPr>
        <w:t>، 7/322):</w:t>
      </w:r>
      <w:r>
        <w:rPr>
          <w:rFonts w:cs="Times New Roman" w:hint="cs"/>
          <w:rtl/>
          <w:lang w:bidi="fa-IR"/>
        </w:rPr>
        <w:t>"</w:t>
      </w:r>
      <w:r w:rsidRPr="003A12D8">
        <w:rPr>
          <w:rStyle w:val="Char5"/>
          <w:rFonts w:hint="cs"/>
          <w:rtl/>
        </w:rPr>
        <w:t>نماز آیات</w:t>
      </w:r>
      <w:r>
        <w:rPr>
          <w:rFonts w:cs="Times New Roman" w:hint="cs"/>
          <w:rtl/>
          <w:lang w:bidi="fa-IR"/>
        </w:rPr>
        <w:t>"</w:t>
      </w:r>
      <w:r w:rsidRPr="003A12D8">
        <w:rPr>
          <w:rStyle w:val="Char5"/>
          <w:rFonts w:hint="cs"/>
          <w:rtl/>
        </w:rPr>
        <w:t>] شش رکوع در چهار سـجود می‌باشد».</w:t>
      </w:r>
    </w:p>
    <w:p w:rsidR="00871EDE" w:rsidRPr="003A12D8" w:rsidRDefault="00871EDE" w:rsidP="00840BD7">
      <w:pPr>
        <w:pStyle w:val="a5"/>
        <w:ind w:firstLine="0"/>
        <w:rPr>
          <w:rStyle w:val="Char5"/>
          <w:rtl/>
        </w:rPr>
      </w:pPr>
      <w:r w:rsidRPr="003A12D8">
        <w:rPr>
          <w:rStyle w:val="Char5"/>
          <w:rFonts w:hint="cs"/>
          <w:rtl/>
        </w:rPr>
        <w:t>تمام روایاتی که نقل شد، روی صحابه موقوف است و برای ما در این بحث، مشروع بودن نماز آیات از طرف آنان و با جماعت خواندن آن مهم اسـت؛ ولی اشکالی در این روایـات باقی می‌ماند و آن هم خواندن نماز آیات با شش رکوع است، که از پیامبر</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در این مسأله روایت صحیحی ندیده‌ام، پس اکتفا به چهار رکوع - همان ‌گونه که پیامبر</w:t>
      </w:r>
      <w:r w:rsidRPr="00B71333">
        <w:rPr>
          <w:rFonts w:cs="CTraditional Arabic" w:hint="cs"/>
          <w:rtl/>
          <w:lang w:bidi="fa-IR"/>
        </w:rPr>
        <w:t xml:space="preserve"> ج</w:t>
      </w:r>
      <w:r w:rsidRPr="003A12D8">
        <w:rPr>
          <w:rStyle w:val="Char5"/>
          <w:rFonts w:hint="cs"/>
          <w:rtl/>
        </w:rPr>
        <w:t xml:space="preserve"> خوانده‌اند- بهتر است.</w:t>
      </w:r>
    </w:p>
    <w:p w:rsidR="00871EDE" w:rsidRPr="003A12D8" w:rsidRDefault="00871EDE" w:rsidP="00840BD7">
      <w:pPr>
        <w:pStyle w:val="a5"/>
        <w:ind w:firstLine="0"/>
        <w:rPr>
          <w:rStyle w:val="Char5"/>
          <w:rtl/>
        </w:rPr>
      </w:pPr>
      <w:r w:rsidRPr="003A12D8">
        <w:rPr>
          <w:rStyle w:val="Char5"/>
          <w:rFonts w:hint="cs"/>
          <w:rtl/>
        </w:rPr>
        <w:t>امام احمد و اسحاق بن راهویه و ابوثور خواندن نماز آیات را با جماعت و شافعی به طور فرادا مشروع دانسته‌اند. (ن.ک: الاوسط، ابن‌منذر</w:t>
      </w:r>
      <w:r>
        <w:rPr>
          <w:rStyle w:val="Char5"/>
          <w:rFonts w:hint="cs"/>
          <w:rtl/>
        </w:rPr>
        <w:t xml:space="preserve"> </w:t>
      </w:r>
      <w:r w:rsidRPr="00840BD7">
        <w:rPr>
          <w:rFonts w:hint="cs"/>
          <w:rtl/>
        </w:rPr>
        <w:t>(چاپ دار طيبة –</w:t>
      </w:r>
      <w:r w:rsidRPr="003A12D8">
        <w:rPr>
          <w:rStyle w:val="Char5"/>
          <w:rFonts w:hint="cs"/>
          <w:rtl/>
        </w:rPr>
        <w:t xml:space="preserve"> ریاض، 9/19) و فتح الباری، ابن حجر (چاپ </w:t>
      </w:r>
      <w:r w:rsidRPr="00840BD7">
        <w:rPr>
          <w:rFonts w:hint="cs"/>
          <w:rtl/>
        </w:rPr>
        <w:t>دار المعرفة، 2/521).)</w:t>
      </w:r>
    </w:p>
    <w:p w:rsidR="00871EDE" w:rsidRPr="003A12D8" w:rsidRDefault="00871EDE" w:rsidP="00840BD7">
      <w:pPr>
        <w:pStyle w:val="a5"/>
        <w:ind w:firstLine="0"/>
        <w:rPr>
          <w:rStyle w:val="Char5"/>
          <w:rtl/>
        </w:rPr>
      </w:pPr>
      <w:r w:rsidRPr="003A12D8">
        <w:rPr>
          <w:rStyle w:val="Char5"/>
          <w:rFonts w:hint="cs"/>
          <w:rtl/>
        </w:rPr>
        <w:t>6) آخرین مسأله‌ای که باقی می‌ماند و متعلق به بحث گذشته است، مسألۀ قنوت در نوازل یا در هنگام وقوع حوادث است که در احادیث صحیح آمده است که پیامبر</w:t>
      </w:r>
      <w:r w:rsidRPr="00B71333">
        <w:rPr>
          <w:rFonts w:cs="CTraditional Arabic" w:hint="cs"/>
          <w:rtl/>
          <w:lang w:bidi="fa-IR"/>
        </w:rPr>
        <w:t xml:space="preserve"> ج</w:t>
      </w:r>
      <w:r w:rsidRPr="003A12D8">
        <w:rPr>
          <w:rStyle w:val="Char5"/>
          <w:rFonts w:hint="cs"/>
          <w:rtl/>
        </w:rPr>
        <w:t xml:space="preserve">  هنگامی که نازله‌ای پیش می‌آمد در پنج وعدۀ نمازش، بعد از آخرین رکوع، قنوتی که مناسب آن حال بود می‌خواندند. و احادیث مشروعیت این کار چنین است:</w:t>
      </w:r>
    </w:p>
    <w:p w:rsidR="00871EDE" w:rsidRPr="003A12D8" w:rsidRDefault="00871EDE" w:rsidP="00840BD7">
      <w:pPr>
        <w:pStyle w:val="a5"/>
        <w:ind w:firstLine="0"/>
        <w:rPr>
          <w:rStyle w:val="Char5"/>
          <w:rtl/>
        </w:rPr>
      </w:pPr>
      <w:r w:rsidRPr="003A12D8">
        <w:rPr>
          <w:rStyle w:val="Char5"/>
          <w:rFonts w:hint="cs"/>
          <w:rtl/>
        </w:rPr>
        <w:t>1. از ابو هریره</w:t>
      </w:r>
      <w:r w:rsidRPr="000A6572">
        <w:rPr>
          <w:rFonts w:cs="CTraditional Arabic" w:hint="cs"/>
          <w:rtl/>
          <w:lang w:bidi="fa-IR"/>
        </w:rPr>
        <w:t>س</w:t>
      </w:r>
      <w:r w:rsidRPr="003A12D8">
        <w:rPr>
          <w:rStyle w:val="Char5"/>
          <w:rFonts w:hint="cs"/>
          <w:rtl/>
        </w:rPr>
        <w:t xml:space="preserve"> در صحیح بخاری (چاپ دار ابن کثیر، حدیث شمارۀ 771) و صحیح مسلم (چاپ دار إحیاء التراث العربی، حدیث شمارۀ 675) روایت شده است که می‌گوید: «پیامبر</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 xml:space="preserve">وقتی که سر خودش را از رکوع بالا می‌آورد، می‌گفت: </w:t>
      </w:r>
      <w:r w:rsidRPr="00946DCE">
        <w:rPr>
          <w:rFonts w:cs="mylotus" w:hint="cs"/>
          <w:szCs w:val="23"/>
          <w:rtl/>
          <w:lang w:bidi="fa-IR"/>
        </w:rPr>
        <w:t>"سمع الله لمن حمده ربنا و لك الحمد"،</w:t>
      </w:r>
      <w:r w:rsidRPr="003A12D8">
        <w:rPr>
          <w:rStyle w:val="Char5"/>
          <w:rFonts w:hint="cs"/>
          <w:rtl/>
        </w:rPr>
        <w:t xml:space="preserve"> برای مردمانی دعا می‌کرد، پس </w:t>
      </w:r>
      <w:r>
        <w:rPr>
          <w:rStyle w:val="Char5"/>
          <w:rFonts w:hint="cs"/>
          <w:rtl/>
        </w:rPr>
        <w:t>اسم‌ها</w:t>
      </w:r>
      <w:r w:rsidRPr="003A12D8">
        <w:rPr>
          <w:rStyle w:val="Char5"/>
          <w:rFonts w:hint="cs"/>
          <w:rtl/>
        </w:rPr>
        <w:t>ی آنان را ذکر می‌کرد و می‌گفت: خدایا! ولید بن ولید و سلمه بن هشام و عیاش بن ابوربیعه و مستضعفین مؤمنان را نجات بده! خدایا! مضر [قبیله‌ای از عرب در طرف مشرق] را به شدّت هلاک کن و بر آنان قحطی و خشکسالی مانند قحطی و خشکسالی زمان یوسف قرار بده! و اهل مشرق از مضر در آن روز با پیامبر</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مخالف بودند».</w:t>
      </w:r>
    </w:p>
    <w:p w:rsidR="00871EDE" w:rsidRPr="003A12D8" w:rsidRDefault="00871EDE" w:rsidP="00840BD7">
      <w:pPr>
        <w:pStyle w:val="a5"/>
        <w:ind w:firstLine="0"/>
        <w:rPr>
          <w:rStyle w:val="Char5"/>
          <w:rtl/>
        </w:rPr>
      </w:pPr>
      <w:r w:rsidRPr="003A12D8">
        <w:rPr>
          <w:rStyle w:val="Char5"/>
          <w:rFonts w:hint="cs"/>
          <w:rtl/>
        </w:rPr>
        <w:t xml:space="preserve">2. امام احمد در المسند (چاپ </w:t>
      </w:r>
      <w:r w:rsidRPr="00840BD7">
        <w:rPr>
          <w:rStyle w:val="Char6"/>
          <w:rFonts w:hint="cs"/>
          <w:rtl/>
        </w:rPr>
        <w:t>مؤسسة قرطبة</w:t>
      </w:r>
      <w:r w:rsidRPr="003A12D8">
        <w:rPr>
          <w:rStyle w:val="Char5"/>
          <w:rFonts w:hint="cs"/>
          <w:rtl/>
        </w:rPr>
        <w:t>، 1/301) و ابوداود در السنن (چاپ دار الفکر، حدیـث شمارۀ</w:t>
      </w:r>
      <w:r>
        <w:rPr>
          <w:rStyle w:val="Char5"/>
          <w:rFonts w:hint="cs"/>
          <w:rtl/>
        </w:rPr>
        <w:t xml:space="preserve"> </w:t>
      </w:r>
      <w:r w:rsidRPr="003A12D8">
        <w:rPr>
          <w:rStyle w:val="Char5"/>
          <w:rFonts w:hint="cs"/>
          <w:rtl/>
        </w:rPr>
        <w:t>1443) بـا سند حسن از عبد الله بـن عباس</w:t>
      </w:r>
      <w:r w:rsidRPr="00C63515">
        <w:rPr>
          <w:rFonts w:cs="CTraditional Arabic" w:hint="cs"/>
          <w:rtl/>
          <w:lang w:bidi="fa-IR"/>
        </w:rPr>
        <w:t>ب</w:t>
      </w:r>
      <w:r w:rsidRPr="003A12D8">
        <w:rPr>
          <w:rStyle w:val="Char5"/>
          <w:rFonts w:hint="cs"/>
          <w:rtl/>
        </w:rPr>
        <w:t xml:space="preserve"> روایـت می‌کنند که می‌گویـد: «پیامبر</w:t>
      </w:r>
      <w:r>
        <w:rPr>
          <w:rStyle w:val="Char5"/>
          <w:rFonts w:hint="cs"/>
          <w:rtl/>
        </w:rPr>
        <w:t xml:space="preserve"> </w:t>
      </w:r>
      <w:r>
        <w:rPr>
          <w:rStyle w:val="Char5"/>
          <w:rFonts w:cs="CTraditional Arabic" w:hint="cs"/>
          <w:rtl/>
        </w:rPr>
        <w:t>ج</w:t>
      </w:r>
      <w:r w:rsidRPr="00840BD7">
        <w:rPr>
          <w:rFonts w:hint="cs"/>
          <w:rtl/>
        </w:rPr>
        <w:t xml:space="preserve"> </w:t>
      </w:r>
      <w:r w:rsidRPr="003A12D8">
        <w:rPr>
          <w:rStyle w:val="Char5"/>
          <w:rFonts w:hint="cs"/>
          <w:rtl/>
        </w:rPr>
        <w:t>یک ماه پی در پی در نماز ظهر و عصر و مغرب و عشا و صبح، در آخر هر نماز قنوت می‌خواند. وقـتی کـه در آخـرین رکعت</w:t>
      </w:r>
      <w:r w:rsidRPr="00946DCE">
        <w:rPr>
          <w:rFonts w:cs="mylotus" w:hint="cs"/>
          <w:szCs w:val="23"/>
          <w:rtl/>
          <w:lang w:bidi="fa-IR"/>
        </w:rPr>
        <w:t>، "</w:t>
      </w:r>
      <w:r w:rsidRPr="00840BD7">
        <w:rPr>
          <w:rStyle w:val="Char6"/>
          <w:rFonts w:hint="cs"/>
          <w:rtl/>
        </w:rPr>
        <w:t>سمع الله لمن حمده</w:t>
      </w:r>
      <w:r w:rsidRPr="00946DCE">
        <w:rPr>
          <w:rFonts w:cs="mylotus" w:hint="cs"/>
          <w:szCs w:val="23"/>
          <w:rtl/>
          <w:lang w:bidi="fa-IR"/>
        </w:rPr>
        <w:t>"</w:t>
      </w:r>
      <w:r w:rsidRPr="003A12D8">
        <w:rPr>
          <w:rStyle w:val="Char5"/>
          <w:rFonts w:hint="cs"/>
          <w:rtl/>
        </w:rPr>
        <w:t xml:space="preserve"> می‌گفت، بر قبایلی از بنی سلیم و بر رعل و ذکوان و عصیه دعا می‌کرد و آنانی که پشت سرش بودند، آمین می‌گفتند».</w:t>
      </w:r>
    </w:p>
    <w:p w:rsidR="00871EDE" w:rsidRPr="00432BEF" w:rsidRDefault="00871EDE" w:rsidP="00840BD7">
      <w:pPr>
        <w:pStyle w:val="a5"/>
        <w:ind w:firstLine="0"/>
        <w:rPr>
          <w:rFonts w:cs="Times New Roman"/>
          <w:rtl/>
          <w:lang w:bidi="fa-IR"/>
        </w:rPr>
      </w:pPr>
      <w:r w:rsidRPr="003A12D8">
        <w:rPr>
          <w:rStyle w:val="Char5"/>
          <w:rFonts w:hint="cs"/>
          <w:rtl/>
        </w:rPr>
        <w:t>خواندن قنوت در این مواقع مثل زلزله و سیل و... در مذهب شافعی و حنبلی بر اساس دلایلی که ذکر شد بعد از نمازهای پنج‌گانۀ فرض، مشروع است. (ن.ک: المجموع، نووی (چاپ دار الفکر، 3/494،505) و المغنی، ابن قدامه (چاپ دار الفکر، 1/821-823). (مترجم).</w:t>
      </w:r>
    </w:p>
  </w:footnote>
  <w:footnote w:id="227">
    <w:p w:rsidR="00871EDE" w:rsidRPr="00B5640A" w:rsidRDefault="00871EDE" w:rsidP="00840BD7">
      <w:pPr>
        <w:pStyle w:val="a5"/>
        <w:rPr>
          <w:rFonts w:cs="Times New Roman"/>
          <w:rtl/>
          <w:lang w:bidi="fa-IR"/>
        </w:rPr>
      </w:pPr>
      <w:r w:rsidRPr="003A12D8">
        <w:rPr>
          <w:rStyle w:val="Char5"/>
          <w:rtl/>
        </w:rPr>
        <w:footnoteRef/>
      </w:r>
      <w:r w:rsidRPr="003A12D8">
        <w:rPr>
          <w:rStyle w:val="Char5"/>
          <w:rFonts w:hint="cs"/>
          <w:rtl/>
        </w:rPr>
        <w:t>- در نسخۀ عربی این کتاب اشتباه چاپی وجود داشته و به جای "العواتق"،"العوائق" نوشته شده است و این برخلاف نسخه‌های موجود از صحیح بخاری و صحیح مسلم است. (مترجم).</w:t>
      </w:r>
    </w:p>
  </w:footnote>
  <w:footnote w:id="228">
    <w:p w:rsidR="00871EDE" w:rsidRPr="003A12D8" w:rsidRDefault="00871EDE" w:rsidP="00840BD7">
      <w:pPr>
        <w:pStyle w:val="a5"/>
        <w:rPr>
          <w:rStyle w:val="Char5"/>
          <w:rtl/>
        </w:rPr>
      </w:pPr>
      <w:r w:rsidRPr="003A12D8">
        <w:rPr>
          <w:rStyle w:val="Char5"/>
          <w:rtl/>
        </w:rPr>
        <w:footnoteRef/>
      </w:r>
      <w:r w:rsidRPr="003A12D8">
        <w:rPr>
          <w:rStyle w:val="Char5"/>
          <w:rFonts w:hint="cs"/>
          <w:rtl/>
        </w:rPr>
        <w:t>- مصلّی به جایگاه مخصوص نماز عید و استسقاء گفته می‌شود. (مترجم).</w:t>
      </w:r>
    </w:p>
  </w:footnote>
  <w:footnote w:id="229">
    <w:p w:rsidR="00871EDE" w:rsidRPr="003A12D8" w:rsidRDefault="00871EDE" w:rsidP="00840BD7">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840BD7">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بخاری </w:t>
      </w:r>
      <w:r w:rsidRPr="003A12D8">
        <w:rPr>
          <w:rStyle w:val="Char5"/>
          <w:rFonts w:hint="cs"/>
          <w:rtl/>
        </w:rPr>
        <w:t xml:space="preserve">در جاهایی از کتابش از جمله در </w:t>
      </w:r>
      <w:r w:rsidRPr="003A12D8">
        <w:rPr>
          <w:rStyle w:val="Char5"/>
          <w:rtl/>
        </w:rPr>
        <w:t>(</w:t>
      </w:r>
      <w:r w:rsidRPr="00840BD7">
        <w:rPr>
          <w:rStyle w:val="Char6"/>
          <w:rtl/>
        </w:rPr>
        <w:t>کتاب العیدین، باب خروج النساء والحیض إلى المصل</w:t>
      </w:r>
      <w:r>
        <w:rPr>
          <w:rStyle w:val="Char6"/>
          <w:rFonts w:hint="cs"/>
          <w:rtl/>
        </w:rPr>
        <w:t>ي</w:t>
      </w:r>
      <w:r w:rsidRPr="003A12D8">
        <w:rPr>
          <w:rStyle w:val="Char5"/>
          <w:rtl/>
        </w:rPr>
        <w:t xml:space="preserve">، حدیث </w:t>
      </w:r>
      <w:r w:rsidRPr="003A12D8">
        <w:rPr>
          <w:rStyle w:val="Char5"/>
          <w:rFonts w:hint="cs"/>
          <w:rtl/>
        </w:rPr>
        <w:t>شمارۀ</w:t>
      </w:r>
      <w:r w:rsidRPr="003A12D8">
        <w:rPr>
          <w:rStyle w:val="Char5"/>
          <w:rtl/>
        </w:rPr>
        <w:t xml:space="preserve"> 974) و</w:t>
      </w:r>
      <w:r w:rsidRPr="003A12D8">
        <w:rPr>
          <w:rStyle w:val="Char5"/>
          <w:rFonts w:hint="cs"/>
          <w:rtl/>
        </w:rPr>
        <w:t xml:space="preserve"> در</w:t>
      </w:r>
      <w:r w:rsidRPr="003A12D8">
        <w:rPr>
          <w:rStyle w:val="Char5"/>
          <w:rtl/>
        </w:rPr>
        <w:t xml:space="preserve"> (</w:t>
      </w:r>
      <w:r w:rsidRPr="00840BD7">
        <w:rPr>
          <w:rStyle w:val="Char6"/>
          <w:rtl/>
        </w:rPr>
        <w:t>باب إذا لم یکن لها جلباب ف</w:t>
      </w:r>
      <w:r>
        <w:rPr>
          <w:rStyle w:val="Char6"/>
          <w:rFonts w:hint="cs"/>
          <w:rtl/>
        </w:rPr>
        <w:t>ي</w:t>
      </w:r>
      <w:r w:rsidRPr="00840BD7">
        <w:rPr>
          <w:rStyle w:val="Char6"/>
          <w:rtl/>
        </w:rPr>
        <w:t xml:space="preserve"> العید</w:t>
      </w:r>
      <w:r w:rsidRPr="003A12D8">
        <w:rPr>
          <w:rStyle w:val="Char5"/>
          <w:rtl/>
        </w:rPr>
        <w:t xml:space="preserve">، حدیث </w:t>
      </w:r>
      <w:r w:rsidRPr="003A12D8">
        <w:rPr>
          <w:rStyle w:val="Char5"/>
          <w:rFonts w:hint="cs"/>
          <w:rtl/>
        </w:rPr>
        <w:t>شمارۀ</w:t>
      </w:r>
      <w:r w:rsidRPr="003A12D8">
        <w:rPr>
          <w:rStyle w:val="Char5"/>
          <w:rtl/>
        </w:rPr>
        <w:t xml:space="preserve"> 980) و </w:t>
      </w: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در</w:t>
      </w:r>
      <w:r w:rsidRPr="003A12D8">
        <w:rPr>
          <w:rStyle w:val="Char5"/>
          <w:rtl/>
        </w:rPr>
        <w:t xml:space="preserve"> (</w:t>
      </w:r>
      <w:r w:rsidRPr="00840BD7">
        <w:rPr>
          <w:rStyle w:val="Char6"/>
          <w:rtl/>
        </w:rPr>
        <w:t>کتاب صلا</w:t>
      </w:r>
      <w:r w:rsidRPr="00840BD7">
        <w:rPr>
          <w:rStyle w:val="Char6"/>
          <w:rFonts w:hint="cs"/>
          <w:rtl/>
        </w:rPr>
        <w:t>ة</w:t>
      </w:r>
      <w:r w:rsidRPr="00840BD7">
        <w:rPr>
          <w:rStyle w:val="Char6"/>
          <w:rtl/>
        </w:rPr>
        <w:t xml:space="preserve"> العیدین، باب ذکر إباح</w:t>
      </w:r>
      <w:r w:rsidRPr="00840BD7">
        <w:rPr>
          <w:rStyle w:val="Char6"/>
          <w:rFonts w:hint="cs"/>
          <w:rtl/>
        </w:rPr>
        <w:t>ة</w:t>
      </w:r>
      <w:r w:rsidRPr="00840BD7">
        <w:rPr>
          <w:rStyle w:val="Char6"/>
          <w:rtl/>
        </w:rPr>
        <w:t xml:space="preserve"> النساء ف</w:t>
      </w:r>
      <w:r>
        <w:rPr>
          <w:rStyle w:val="Char6"/>
          <w:rFonts w:hint="cs"/>
          <w:rtl/>
        </w:rPr>
        <w:t>ي</w:t>
      </w:r>
      <w:r w:rsidRPr="00840BD7">
        <w:rPr>
          <w:rStyle w:val="Char6"/>
          <w:rtl/>
        </w:rPr>
        <w:t xml:space="preserve"> العیدین إلى المصل</w:t>
      </w:r>
      <w:r>
        <w:rPr>
          <w:rStyle w:val="Char6"/>
          <w:rFonts w:hint="cs"/>
          <w:rtl/>
        </w:rPr>
        <w:t>ي</w:t>
      </w:r>
      <w:r w:rsidRPr="00840BD7">
        <w:rPr>
          <w:rStyle w:val="Char6"/>
          <w:rtl/>
        </w:rPr>
        <w:t xml:space="preserve"> وشهود الخطب</w:t>
      </w:r>
      <w:r w:rsidRPr="00840BD7">
        <w:rPr>
          <w:rStyle w:val="Char6"/>
          <w:rFonts w:hint="cs"/>
          <w:rtl/>
        </w:rPr>
        <w:t>ة</w:t>
      </w:r>
      <w:r w:rsidRPr="00840BD7">
        <w:rPr>
          <w:rStyle w:val="Char6"/>
          <w:rtl/>
        </w:rPr>
        <w:t xml:space="preserve"> مفارقات للرجال</w:t>
      </w:r>
      <w:r w:rsidRPr="003A12D8">
        <w:rPr>
          <w:rStyle w:val="Char5"/>
          <w:rtl/>
        </w:rPr>
        <w:t>، حدیث</w:t>
      </w:r>
      <w:r w:rsidRPr="003A12D8">
        <w:rPr>
          <w:rStyle w:val="Char5"/>
          <w:rFonts w:hint="cs"/>
          <w:rtl/>
        </w:rPr>
        <w:t xml:space="preserve"> شمارۀ</w:t>
      </w:r>
      <w:r w:rsidRPr="003A12D8">
        <w:rPr>
          <w:rStyle w:val="Char5"/>
          <w:rtl/>
        </w:rPr>
        <w:t xml:space="preserve"> 890) و</w:t>
      </w:r>
      <w:r w:rsidRPr="003A12D8">
        <w:rPr>
          <w:rStyle w:val="Char5"/>
          <w:rFonts w:hint="cs"/>
          <w:rtl/>
        </w:rPr>
        <w:t xml:space="preserve"> این لفظ روایت و روایت دوّم از</w:t>
      </w:r>
      <w:r w:rsidRPr="003A12D8">
        <w:rPr>
          <w:rStyle w:val="Char5"/>
          <w:rtl/>
        </w:rPr>
        <w:t xml:space="preserve"> </w:t>
      </w:r>
      <w:r w:rsidRPr="003A12D8">
        <w:rPr>
          <w:rStyle w:val="Char5"/>
          <w:rFonts w:hint="cs"/>
          <w:rtl/>
        </w:rPr>
        <w:t>اوست</w:t>
      </w:r>
      <w:r w:rsidRPr="003A12D8">
        <w:rPr>
          <w:rStyle w:val="Char5"/>
          <w:rtl/>
        </w:rPr>
        <w:t>.</w:t>
      </w:r>
    </w:p>
  </w:footnote>
  <w:footnote w:id="230">
    <w:p w:rsidR="00871EDE" w:rsidRPr="003A12D8" w:rsidRDefault="00871EDE" w:rsidP="00A03AEB">
      <w:pPr>
        <w:pStyle w:val="a5"/>
        <w:rPr>
          <w:rStyle w:val="Char5"/>
          <w:rtl/>
        </w:rPr>
      </w:pPr>
      <w:r w:rsidRPr="003A12D8">
        <w:rPr>
          <w:rStyle w:val="Char5"/>
          <w:rtl/>
        </w:rPr>
        <w:footnoteRef/>
      </w:r>
      <w:r w:rsidRPr="003A12D8">
        <w:rPr>
          <w:rStyle w:val="Char5"/>
          <w:rFonts w:hint="cs"/>
          <w:rtl/>
        </w:rPr>
        <w:t xml:space="preserve">- از گفتۀ </w:t>
      </w:r>
      <w:r w:rsidRPr="003A12D8">
        <w:rPr>
          <w:rStyle w:val="Char5"/>
          <w:rtl/>
        </w:rPr>
        <w:t>شوکانی.</w:t>
      </w:r>
      <w:r w:rsidRPr="003A12D8">
        <w:rPr>
          <w:rStyle w:val="Char5"/>
          <w:rFonts w:hint="cs"/>
          <w:rtl/>
        </w:rPr>
        <w:t xml:space="preserve"> ن.ک</w:t>
      </w:r>
      <w:r w:rsidRPr="003A12D8">
        <w:rPr>
          <w:rStyle w:val="Char5"/>
          <w:rtl/>
        </w:rPr>
        <w:t>:</w:t>
      </w:r>
      <w:r w:rsidRPr="003A12D8">
        <w:rPr>
          <w:rStyle w:val="Char5"/>
          <w:rFonts w:hint="cs"/>
          <w:rtl/>
        </w:rPr>
        <w:t xml:space="preserve"> </w:t>
      </w:r>
      <w:r w:rsidRPr="003A12D8">
        <w:rPr>
          <w:rStyle w:val="Char5"/>
          <w:rtl/>
        </w:rPr>
        <w:t>السیل الجرار</w:t>
      </w:r>
      <w:r w:rsidRPr="003A12D8">
        <w:rPr>
          <w:rStyle w:val="Char5"/>
          <w:rFonts w:hint="cs"/>
          <w:rtl/>
        </w:rPr>
        <w:t xml:space="preserve">، </w:t>
      </w:r>
      <w:r w:rsidRPr="003A12D8">
        <w:rPr>
          <w:rStyle w:val="Char5"/>
          <w:rtl/>
        </w:rPr>
        <w:t>1/315</w:t>
      </w:r>
      <w:r w:rsidRPr="003A12D8">
        <w:rPr>
          <w:rStyle w:val="Char5"/>
          <w:rFonts w:hint="cs"/>
          <w:rtl/>
        </w:rPr>
        <w:t xml:space="preserve">؛ </w:t>
      </w:r>
      <w:r w:rsidRPr="00A03AEB">
        <w:rPr>
          <w:rStyle w:val="Char6"/>
          <w:rtl/>
        </w:rPr>
        <w:t>الدراري المضي</w:t>
      </w:r>
      <w:r w:rsidRPr="00A03AEB">
        <w:rPr>
          <w:rStyle w:val="Char6"/>
          <w:rFonts w:hint="cs"/>
          <w:rtl/>
        </w:rPr>
        <w:t>ة</w:t>
      </w:r>
      <w:r w:rsidRPr="003A12D8">
        <w:rPr>
          <w:rStyle w:val="Char5"/>
          <w:rFonts w:hint="cs"/>
          <w:rtl/>
        </w:rPr>
        <w:t xml:space="preserve">، </w:t>
      </w:r>
      <w:r w:rsidRPr="003A12D8">
        <w:rPr>
          <w:rStyle w:val="Char5"/>
          <w:rtl/>
        </w:rPr>
        <w:t>1/194</w:t>
      </w:r>
      <w:r w:rsidRPr="003A12D8">
        <w:rPr>
          <w:rStyle w:val="Char5"/>
          <w:rFonts w:hint="cs"/>
          <w:rtl/>
        </w:rPr>
        <w:t>.</w:t>
      </w:r>
    </w:p>
  </w:footnote>
  <w:footnote w:id="231">
    <w:p w:rsidR="00871EDE" w:rsidRPr="003A12D8" w:rsidRDefault="00871EDE" w:rsidP="00A03AEB">
      <w:pPr>
        <w:pStyle w:val="a5"/>
        <w:rPr>
          <w:rStyle w:val="Char5"/>
          <w:rtl/>
        </w:rPr>
      </w:pPr>
      <w:r w:rsidRPr="003A12D8">
        <w:rPr>
          <w:rStyle w:val="Char5"/>
          <w:rtl/>
        </w:rPr>
        <w:footnoteRef/>
      </w:r>
      <w:r w:rsidRPr="003A12D8">
        <w:rPr>
          <w:rStyle w:val="Char5"/>
          <w:rFonts w:hint="cs"/>
          <w:rtl/>
        </w:rPr>
        <w:t>- گفتۀ او</w:t>
      </w:r>
      <w:r w:rsidRPr="003A12D8">
        <w:rPr>
          <w:rStyle w:val="Char5"/>
          <w:rtl/>
        </w:rPr>
        <w:t>:</w:t>
      </w:r>
      <w:r w:rsidRPr="003A12D8">
        <w:rPr>
          <w:rStyle w:val="Char5"/>
          <w:rFonts w:hint="cs"/>
          <w:rtl/>
        </w:rPr>
        <w:t xml:space="preserve"> «و آن هم در وقت تسبیح بود»: </w:t>
      </w:r>
      <w:r w:rsidRPr="00A03AEB">
        <w:rPr>
          <w:rFonts w:hint="cs"/>
          <w:rtl/>
        </w:rPr>
        <w:t>در حاشي</w:t>
      </w:r>
      <w:r>
        <w:rPr>
          <w:rFonts w:hint="cs"/>
          <w:rtl/>
        </w:rPr>
        <w:t>ة</w:t>
      </w:r>
      <w:r w:rsidRPr="00A03AEB">
        <w:rPr>
          <w:rFonts w:hint="cs"/>
          <w:rtl/>
        </w:rPr>
        <w:t xml:space="preserve"> السند</w:t>
      </w:r>
      <w:r>
        <w:rPr>
          <w:rFonts w:hint="cs"/>
          <w:rtl/>
        </w:rPr>
        <w:t>ى</w:t>
      </w:r>
      <w:r w:rsidRPr="00946DCE">
        <w:rPr>
          <w:rFonts w:cs="mylotus" w:hint="cs"/>
          <w:szCs w:val="23"/>
          <w:rtl/>
        </w:rPr>
        <w:t xml:space="preserve"> بر ابن ماجه</w:t>
      </w:r>
      <w:r w:rsidRPr="003A12D8">
        <w:rPr>
          <w:rStyle w:val="Char5"/>
          <w:rFonts w:hint="cs"/>
          <w:rtl/>
        </w:rPr>
        <w:t xml:space="preserve"> (1/395) آمده که سیوطی ‌گوید: یعنی: وقتی که نماز ضحی خوانده می‌شود. و قسطلانی می‌گوید: یعنی: وقت نماز سبحه </w:t>
      </w:r>
      <w:r w:rsidRPr="00D10CDD">
        <w:rPr>
          <w:rFonts w:cs="Times New Roman" w:hint="cs"/>
          <w:rtl/>
        </w:rPr>
        <w:t>–</w:t>
      </w:r>
      <w:r w:rsidRPr="003A12D8">
        <w:rPr>
          <w:rStyle w:val="Char5"/>
          <w:rFonts w:hint="cs"/>
          <w:rtl/>
        </w:rPr>
        <w:t xml:space="preserve"> و آن هم نافله </w:t>
      </w:r>
      <w:r w:rsidRPr="00D10CDD">
        <w:rPr>
          <w:rFonts w:cs="Times New Roman" w:hint="cs"/>
          <w:rtl/>
        </w:rPr>
        <w:t>–</w:t>
      </w:r>
      <w:r w:rsidRPr="003A12D8">
        <w:rPr>
          <w:rStyle w:val="Char5"/>
          <w:rFonts w:hint="cs"/>
          <w:rtl/>
        </w:rPr>
        <w:t xml:space="preserve">  هرگاه وقت کراهت بگذرد. و در روایت صحیحی نزد طبرانی آمده است:«و آن هم وقتی که سنت ضحی خوانده می‌شود». و ن.ک: فتح الباری، 2/457.</w:t>
      </w:r>
    </w:p>
  </w:footnote>
  <w:footnote w:id="232">
    <w:p w:rsidR="00871EDE" w:rsidRPr="003A12D8" w:rsidRDefault="00871EDE" w:rsidP="00A03AEB">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A03AEB">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w:t>
      </w:r>
      <w:r w:rsidRPr="003A12D8">
        <w:rPr>
          <w:rStyle w:val="Char5"/>
          <w:rFonts w:hint="cs"/>
          <w:rtl/>
        </w:rPr>
        <w:t>ابوداود</w:t>
      </w:r>
      <w:r w:rsidRPr="003A12D8">
        <w:rPr>
          <w:rStyle w:val="Char5"/>
          <w:rtl/>
        </w:rPr>
        <w:t xml:space="preserve"> </w:t>
      </w:r>
      <w:r w:rsidRPr="003A12D8">
        <w:rPr>
          <w:rStyle w:val="Char5"/>
          <w:rFonts w:hint="cs"/>
          <w:rtl/>
        </w:rPr>
        <w:t>در</w:t>
      </w:r>
      <w:r w:rsidRPr="003A12D8">
        <w:rPr>
          <w:rStyle w:val="Char5"/>
          <w:rtl/>
        </w:rPr>
        <w:t xml:space="preserve"> (</w:t>
      </w:r>
      <w:r w:rsidRPr="00A03AEB">
        <w:rPr>
          <w:rStyle w:val="Char6"/>
          <w:rtl/>
        </w:rPr>
        <w:t>کتاب الصلا</w:t>
      </w:r>
      <w:r w:rsidRPr="00A03AEB">
        <w:rPr>
          <w:rStyle w:val="Char6"/>
          <w:rFonts w:hint="cs"/>
          <w:rtl/>
        </w:rPr>
        <w:t>ة</w:t>
      </w:r>
      <w:r w:rsidRPr="00A03AEB">
        <w:rPr>
          <w:rStyle w:val="Char6"/>
          <w:rtl/>
        </w:rPr>
        <w:t>، باب وقت الخروج إلى العید</w:t>
      </w:r>
      <w:r w:rsidRPr="003A12D8">
        <w:rPr>
          <w:rStyle w:val="Char5"/>
          <w:rtl/>
        </w:rPr>
        <w:t xml:space="preserve">، حدیث </w:t>
      </w:r>
      <w:r w:rsidRPr="003A12D8">
        <w:rPr>
          <w:rStyle w:val="Char5"/>
          <w:rFonts w:hint="cs"/>
          <w:rtl/>
        </w:rPr>
        <w:t>شمارۀ</w:t>
      </w:r>
      <w:r w:rsidRPr="003A12D8">
        <w:rPr>
          <w:rStyle w:val="Char5"/>
          <w:rtl/>
        </w:rPr>
        <w:t xml:space="preserve"> 1135) و </w:t>
      </w: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ابن ماجه </w:t>
      </w:r>
      <w:r w:rsidRPr="003A12D8">
        <w:rPr>
          <w:rStyle w:val="Char5"/>
          <w:rFonts w:hint="cs"/>
          <w:rtl/>
        </w:rPr>
        <w:t>در</w:t>
      </w:r>
      <w:r w:rsidRPr="003A12D8">
        <w:rPr>
          <w:rStyle w:val="Char5"/>
          <w:rtl/>
        </w:rPr>
        <w:t xml:space="preserve"> (</w:t>
      </w:r>
      <w:r w:rsidRPr="00A03AEB">
        <w:rPr>
          <w:rStyle w:val="Char6"/>
          <w:rtl/>
        </w:rPr>
        <w:t>کتاب إقامة الصلا</w:t>
      </w:r>
      <w:r w:rsidRPr="00A03AEB">
        <w:rPr>
          <w:rStyle w:val="Char6"/>
          <w:rFonts w:hint="cs"/>
          <w:rtl/>
        </w:rPr>
        <w:t>ة</w:t>
      </w:r>
      <w:r w:rsidRPr="00A03AEB">
        <w:rPr>
          <w:rStyle w:val="Char6"/>
          <w:rtl/>
        </w:rPr>
        <w:t xml:space="preserve"> والسنة فیها، باب ف</w:t>
      </w:r>
      <w:r>
        <w:rPr>
          <w:rStyle w:val="Char6"/>
          <w:rFonts w:hint="cs"/>
          <w:rtl/>
        </w:rPr>
        <w:t>ي</w:t>
      </w:r>
      <w:r w:rsidRPr="00A03AEB">
        <w:rPr>
          <w:rStyle w:val="Char6"/>
          <w:rtl/>
        </w:rPr>
        <w:t xml:space="preserve"> وقت صلا</w:t>
      </w:r>
      <w:r w:rsidRPr="00A03AEB">
        <w:rPr>
          <w:rStyle w:val="Char6"/>
          <w:rFonts w:hint="cs"/>
          <w:rtl/>
        </w:rPr>
        <w:t>ة</w:t>
      </w:r>
      <w:r w:rsidRPr="00A03AEB">
        <w:rPr>
          <w:rStyle w:val="Char6"/>
          <w:rtl/>
        </w:rPr>
        <w:t xml:space="preserve"> العید</w:t>
      </w:r>
      <w:r w:rsidRPr="003A12D8">
        <w:rPr>
          <w:rStyle w:val="Char5"/>
          <w:rtl/>
        </w:rPr>
        <w:t>،</w:t>
      </w:r>
      <w:r>
        <w:rPr>
          <w:rStyle w:val="Char5"/>
          <w:rFonts w:hint="cs"/>
          <w:rtl/>
        </w:rPr>
        <w:t xml:space="preserve"> </w:t>
      </w:r>
      <w:r w:rsidRPr="003A12D8">
        <w:rPr>
          <w:rStyle w:val="Char5"/>
          <w:rtl/>
        </w:rPr>
        <w:t xml:space="preserve">حدیث </w:t>
      </w:r>
      <w:r w:rsidRPr="003A12D8">
        <w:rPr>
          <w:rStyle w:val="Char5"/>
          <w:rFonts w:hint="cs"/>
          <w:rtl/>
        </w:rPr>
        <w:t>شمارۀ</w:t>
      </w:r>
      <w:r w:rsidRPr="003A12D8">
        <w:rPr>
          <w:rStyle w:val="Char5"/>
          <w:rtl/>
        </w:rPr>
        <w:t xml:space="preserve"> 1317)</w:t>
      </w:r>
      <w:r w:rsidRPr="003A12D8">
        <w:rPr>
          <w:rStyle w:val="Char5"/>
          <w:rFonts w:hint="cs"/>
          <w:rtl/>
        </w:rPr>
        <w:t>،</w:t>
      </w:r>
      <w:r w:rsidRPr="003A12D8">
        <w:rPr>
          <w:rStyle w:val="Char5"/>
          <w:rtl/>
        </w:rPr>
        <w:t xml:space="preserve"> و</w:t>
      </w:r>
      <w:r w:rsidRPr="003A12D8">
        <w:rPr>
          <w:rStyle w:val="Char5"/>
          <w:rFonts w:hint="cs"/>
          <w:rtl/>
        </w:rPr>
        <w:t xml:space="preserve"> </w:t>
      </w:r>
      <w:r w:rsidRPr="003A12D8">
        <w:rPr>
          <w:rStyle w:val="Char5"/>
          <w:rtl/>
        </w:rPr>
        <w:t xml:space="preserve">بخاری </w:t>
      </w:r>
      <w:r w:rsidRPr="003A12D8">
        <w:rPr>
          <w:rStyle w:val="Char5"/>
          <w:rFonts w:hint="cs"/>
          <w:rtl/>
        </w:rPr>
        <w:t>آن را در</w:t>
      </w:r>
      <w:r w:rsidRPr="003A12D8">
        <w:rPr>
          <w:rStyle w:val="Char5"/>
          <w:rtl/>
        </w:rPr>
        <w:t xml:space="preserve"> "صحیح</w:t>
      </w:r>
      <w:r w:rsidRPr="003A12D8">
        <w:rPr>
          <w:rStyle w:val="Char5"/>
          <w:rFonts w:hint="cs"/>
          <w:rtl/>
        </w:rPr>
        <w:t>ش</w:t>
      </w:r>
      <w:r w:rsidRPr="003A12D8">
        <w:rPr>
          <w:rStyle w:val="Char5"/>
          <w:rtl/>
        </w:rPr>
        <w:t>" (4562-فتح)</w:t>
      </w:r>
      <w:r w:rsidRPr="003A12D8">
        <w:rPr>
          <w:rStyle w:val="Char5"/>
          <w:rFonts w:hint="cs"/>
          <w:rtl/>
        </w:rPr>
        <w:t xml:space="preserve"> به طور معلق [یعنی بدون سند] ذکر کرده است</w:t>
      </w:r>
      <w:r w:rsidRPr="003A12D8">
        <w:rPr>
          <w:rStyle w:val="Char5"/>
          <w:rtl/>
        </w:rPr>
        <w:t xml:space="preserve"> و</w:t>
      </w:r>
      <w:r w:rsidRPr="003A12D8">
        <w:rPr>
          <w:rStyle w:val="Char5"/>
          <w:rFonts w:hint="cs"/>
          <w:rtl/>
        </w:rPr>
        <w:t xml:space="preserve"> آ</w:t>
      </w:r>
      <w:r w:rsidRPr="003A12D8">
        <w:rPr>
          <w:rStyle w:val="Char5"/>
          <w:rtl/>
        </w:rPr>
        <w:t xml:space="preserve">لبانی </w:t>
      </w:r>
      <w:r w:rsidRPr="003A12D8">
        <w:rPr>
          <w:rStyle w:val="Char5"/>
          <w:rFonts w:hint="cs"/>
          <w:rtl/>
        </w:rPr>
        <w:t xml:space="preserve">این </w:t>
      </w:r>
      <w:r w:rsidRPr="003A12D8">
        <w:rPr>
          <w:rStyle w:val="Char5"/>
          <w:rtl/>
        </w:rPr>
        <w:t xml:space="preserve">حدیث </w:t>
      </w:r>
      <w:r w:rsidRPr="003A12D8">
        <w:rPr>
          <w:rStyle w:val="Char5"/>
          <w:rFonts w:hint="cs"/>
          <w:rtl/>
        </w:rPr>
        <w:t>را در</w:t>
      </w:r>
      <w:r w:rsidRPr="003A12D8">
        <w:rPr>
          <w:rStyle w:val="Char5"/>
          <w:rtl/>
        </w:rPr>
        <w:t xml:space="preserve"> صحیح سنن </w:t>
      </w:r>
      <w:r w:rsidRPr="003A12D8">
        <w:rPr>
          <w:rStyle w:val="Char5"/>
          <w:rFonts w:hint="cs"/>
          <w:rtl/>
        </w:rPr>
        <w:t>ابوداود</w:t>
      </w:r>
      <w:r w:rsidRPr="003A12D8">
        <w:rPr>
          <w:rStyle w:val="Char5"/>
          <w:rtl/>
        </w:rPr>
        <w:t xml:space="preserve"> (1/210) </w:t>
      </w:r>
      <w:r w:rsidRPr="003A12D8">
        <w:rPr>
          <w:rStyle w:val="Char5"/>
          <w:rFonts w:hint="cs"/>
          <w:rtl/>
        </w:rPr>
        <w:t xml:space="preserve">صحیح دانسته </w:t>
      </w:r>
      <w:r w:rsidRPr="003A12D8">
        <w:rPr>
          <w:rStyle w:val="Char5"/>
          <w:rtl/>
        </w:rPr>
        <w:t>و</w:t>
      </w:r>
      <w:r w:rsidRPr="003A12D8">
        <w:rPr>
          <w:rStyle w:val="Char5"/>
          <w:rFonts w:hint="cs"/>
          <w:rtl/>
        </w:rPr>
        <w:t xml:space="preserve"> </w:t>
      </w:r>
      <w:r w:rsidRPr="003A12D8">
        <w:rPr>
          <w:rStyle w:val="Char5"/>
          <w:rtl/>
        </w:rPr>
        <w:t>محقق جامع الأصول (6/129)</w:t>
      </w:r>
      <w:r w:rsidRPr="003A12D8">
        <w:rPr>
          <w:rStyle w:val="Char5"/>
          <w:rFonts w:hint="cs"/>
          <w:rtl/>
        </w:rPr>
        <w:t xml:space="preserve"> سندش را صحیح دانسته است</w:t>
      </w:r>
      <w:r w:rsidRPr="003A12D8">
        <w:rPr>
          <w:rStyle w:val="Char5"/>
          <w:rtl/>
        </w:rPr>
        <w:t>.</w:t>
      </w:r>
    </w:p>
  </w:footnote>
  <w:footnote w:id="233">
    <w:p w:rsidR="00871EDE" w:rsidRPr="003A12D8" w:rsidRDefault="00871EDE" w:rsidP="00A03AEB">
      <w:pPr>
        <w:pStyle w:val="a5"/>
        <w:rPr>
          <w:rStyle w:val="Char5"/>
          <w:rtl/>
        </w:rPr>
      </w:pPr>
      <w:r w:rsidRPr="003A12D8">
        <w:rPr>
          <w:rStyle w:val="Char5"/>
          <w:rtl/>
        </w:rPr>
        <w:footnoteRef/>
      </w:r>
      <w:r w:rsidRPr="003A12D8">
        <w:rPr>
          <w:rStyle w:val="Char5"/>
          <w:rFonts w:hint="cs"/>
          <w:rtl/>
        </w:rPr>
        <w:t>- ن.ک</w:t>
      </w:r>
      <w:r w:rsidRPr="003A12D8">
        <w:rPr>
          <w:rStyle w:val="Char5"/>
          <w:rtl/>
        </w:rPr>
        <w:t>:</w:t>
      </w:r>
      <w:r w:rsidRPr="003A12D8">
        <w:rPr>
          <w:rStyle w:val="Char5"/>
          <w:rFonts w:hint="cs"/>
          <w:rtl/>
        </w:rPr>
        <w:t xml:space="preserve"> </w:t>
      </w:r>
      <w:r w:rsidRPr="003A12D8">
        <w:rPr>
          <w:rStyle w:val="Char5"/>
          <w:rtl/>
        </w:rPr>
        <w:t>فتح الباری</w:t>
      </w:r>
      <w:r w:rsidRPr="003A12D8">
        <w:rPr>
          <w:rStyle w:val="Char5"/>
          <w:rFonts w:hint="cs"/>
          <w:rtl/>
        </w:rPr>
        <w:t xml:space="preserve">، </w:t>
      </w:r>
      <w:r w:rsidRPr="003A12D8">
        <w:rPr>
          <w:rStyle w:val="Char5"/>
          <w:rtl/>
        </w:rPr>
        <w:t>2/457</w:t>
      </w:r>
      <w:r w:rsidRPr="003A12D8">
        <w:rPr>
          <w:rStyle w:val="Char5"/>
          <w:rFonts w:hint="cs"/>
          <w:rtl/>
        </w:rPr>
        <w:t xml:space="preserve">.   </w:t>
      </w:r>
    </w:p>
  </w:footnote>
  <w:footnote w:id="234">
    <w:p w:rsidR="00871EDE" w:rsidRPr="003A12D8" w:rsidRDefault="00871EDE" w:rsidP="00A03AEB">
      <w:pPr>
        <w:pStyle w:val="a5"/>
        <w:rPr>
          <w:rStyle w:val="Char5"/>
          <w:rtl/>
        </w:rPr>
      </w:pPr>
      <w:r w:rsidRPr="003A12D8">
        <w:rPr>
          <w:rStyle w:val="Char5"/>
          <w:rtl/>
        </w:rPr>
        <w:footnoteRef/>
      </w:r>
      <w:r w:rsidRPr="003A12D8">
        <w:rPr>
          <w:rStyle w:val="Char5"/>
          <w:rFonts w:hint="cs"/>
          <w:rtl/>
        </w:rPr>
        <w:t>- ابن حجر در</w:t>
      </w:r>
      <w:r w:rsidRPr="003A12D8">
        <w:rPr>
          <w:rStyle w:val="Char5"/>
          <w:rtl/>
        </w:rPr>
        <w:t xml:space="preserve"> فتح الباری (2/457)</w:t>
      </w:r>
      <w:r w:rsidRPr="003A12D8">
        <w:rPr>
          <w:rStyle w:val="Char5"/>
          <w:rFonts w:hint="cs"/>
          <w:rtl/>
        </w:rPr>
        <w:t xml:space="preserve"> می‌گوید</w:t>
      </w:r>
      <w:r w:rsidRPr="003A12D8">
        <w:rPr>
          <w:rStyle w:val="Char5"/>
          <w:rtl/>
        </w:rPr>
        <w:t>:</w:t>
      </w:r>
      <w:r w:rsidRPr="003A12D8">
        <w:rPr>
          <w:rStyle w:val="Char5"/>
          <w:rFonts w:hint="cs"/>
          <w:rtl/>
        </w:rPr>
        <w:t>«(علما) اختلاف نظر دارند که آیا وقت آن تا زوال ادامه دارد یا نه؟ و ابن بطال در جایز نبودن آن به حدیث عبد الله بن بسر استدلال کرده، که دلالت بر آن واضح و آشکار نیست»</w:t>
      </w:r>
      <w:r w:rsidRPr="003A12D8">
        <w:rPr>
          <w:rStyle w:val="Char5"/>
          <w:rtl/>
        </w:rPr>
        <w:t>.</w:t>
      </w:r>
    </w:p>
  </w:footnote>
  <w:footnote w:id="235">
    <w:p w:rsidR="00871EDE" w:rsidRPr="003A12D8" w:rsidRDefault="00871EDE" w:rsidP="00A03AEB">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A03AEB">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بخاری </w:t>
      </w:r>
      <w:r w:rsidRPr="003A12D8">
        <w:rPr>
          <w:rStyle w:val="Char5"/>
          <w:rFonts w:hint="cs"/>
          <w:rtl/>
        </w:rPr>
        <w:t>با اقتصار به گفته‌اش</w:t>
      </w:r>
      <w:r w:rsidRPr="003A12D8">
        <w:rPr>
          <w:rStyle w:val="Char5"/>
          <w:rtl/>
        </w:rPr>
        <w:t>:</w:t>
      </w:r>
      <w:r w:rsidRPr="003A12D8">
        <w:rPr>
          <w:rStyle w:val="Char5"/>
          <w:rFonts w:hint="cs"/>
          <w:rtl/>
        </w:rPr>
        <w:t xml:space="preserve"> «روز عید قربان»</w:t>
      </w:r>
      <w:r w:rsidRPr="003A12D8">
        <w:rPr>
          <w:rStyle w:val="Char5"/>
          <w:rtl/>
        </w:rPr>
        <w:t xml:space="preserve"> </w:t>
      </w:r>
      <w:r w:rsidRPr="003A12D8">
        <w:rPr>
          <w:rStyle w:val="Char5"/>
          <w:rFonts w:hint="cs"/>
          <w:rtl/>
        </w:rPr>
        <w:t>در</w:t>
      </w:r>
      <w:r w:rsidRPr="003A12D8">
        <w:rPr>
          <w:rStyle w:val="Char5"/>
          <w:rtl/>
        </w:rPr>
        <w:t xml:space="preserve"> (</w:t>
      </w:r>
      <w:r w:rsidRPr="00A03AEB">
        <w:rPr>
          <w:rStyle w:val="Char6"/>
          <w:rtl/>
        </w:rPr>
        <w:t>کتاب العیدین، باب المش</w:t>
      </w:r>
      <w:r>
        <w:rPr>
          <w:rStyle w:val="Char6"/>
          <w:rFonts w:hint="cs"/>
          <w:rtl/>
        </w:rPr>
        <w:t>ي</w:t>
      </w:r>
      <w:r w:rsidRPr="00A03AEB">
        <w:rPr>
          <w:rStyle w:val="Char6"/>
          <w:rtl/>
        </w:rPr>
        <w:t xml:space="preserve"> والرکوب إلى العید بغیر أذان ولا إقامة</w:t>
      </w:r>
      <w:r w:rsidRPr="003A12D8">
        <w:rPr>
          <w:rStyle w:val="Char5"/>
          <w:rtl/>
        </w:rPr>
        <w:t xml:space="preserve">، حدیث </w:t>
      </w:r>
      <w:r w:rsidRPr="003A12D8">
        <w:rPr>
          <w:rStyle w:val="Char5"/>
          <w:rFonts w:hint="cs"/>
          <w:rtl/>
        </w:rPr>
        <w:t>شمارۀ</w:t>
      </w:r>
      <w:r w:rsidRPr="003A12D8">
        <w:rPr>
          <w:rStyle w:val="Char5"/>
          <w:rtl/>
        </w:rPr>
        <w:t xml:space="preserve"> 960) و </w:t>
      </w: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 xml:space="preserve">در </w:t>
      </w:r>
      <w:r w:rsidRPr="003A12D8">
        <w:rPr>
          <w:rStyle w:val="Char5"/>
          <w:rtl/>
        </w:rPr>
        <w:t>(کتاب صلا</w:t>
      </w:r>
      <w:r w:rsidRPr="00946DCE">
        <w:rPr>
          <w:rFonts w:cs="mylotus" w:hint="cs"/>
          <w:szCs w:val="23"/>
          <w:rtl/>
          <w:lang w:bidi="fa-IR"/>
        </w:rPr>
        <w:t>ة</w:t>
      </w:r>
      <w:r w:rsidRPr="003A12D8">
        <w:rPr>
          <w:rStyle w:val="Char5"/>
          <w:rtl/>
        </w:rPr>
        <w:t xml:space="preserve"> العیدین، حدیث </w:t>
      </w:r>
      <w:r w:rsidRPr="003A12D8">
        <w:rPr>
          <w:rStyle w:val="Char5"/>
          <w:rFonts w:hint="cs"/>
          <w:rtl/>
        </w:rPr>
        <w:t>شمارۀ</w:t>
      </w:r>
      <w:r w:rsidRPr="003A12D8">
        <w:rPr>
          <w:rStyle w:val="Char5"/>
          <w:rtl/>
        </w:rPr>
        <w:t xml:space="preserve"> 886) و</w:t>
      </w:r>
      <w:r w:rsidRPr="003A12D8">
        <w:rPr>
          <w:rStyle w:val="Char5"/>
          <w:rFonts w:hint="cs"/>
          <w:rtl/>
        </w:rPr>
        <w:t xml:space="preserve"> این </w:t>
      </w:r>
      <w:r w:rsidRPr="003A12D8">
        <w:rPr>
          <w:rStyle w:val="Char5"/>
          <w:rtl/>
        </w:rPr>
        <w:t xml:space="preserve">لفظ </w:t>
      </w:r>
      <w:r w:rsidRPr="003A12D8">
        <w:rPr>
          <w:rStyle w:val="Char5"/>
          <w:rFonts w:hint="cs"/>
          <w:rtl/>
        </w:rPr>
        <w:t>حدیث اوست</w:t>
      </w:r>
      <w:r w:rsidRPr="003A12D8">
        <w:rPr>
          <w:rStyle w:val="Char5"/>
          <w:rtl/>
        </w:rPr>
        <w:t>. و</w:t>
      </w:r>
      <w:r w:rsidRPr="003A12D8">
        <w:rPr>
          <w:rStyle w:val="Char5"/>
          <w:rFonts w:hint="cs"/>
          <w:rtl/>
        </w:rPr>
        <w:t xml:space="preserve"> ن.ک</w:t>
      </w:r>
      <w:r w:rsidRPr="003A12D8">
        <w:rPr>
          <w:rStyle w:val="Char5"/>
          <w:rtl/>
        </w:rPr>
        <w:t>: جامع الأصول</w:t>
      </w:r>
      <w:r w:rsidRPr="003A12D8">
        <w:rPr>
          <w:rStyle w:val="Char5"/>
          <w:rFonts w:hint="cs"/>
          <w:rtl/>
        </w:rPr>
        <w:t xml:space="preserve">، </w:t>
      </w:r>
      <w:r w:rsidRPr="003A12D8">
        <w:rPr>
          <w:rStyle w:val="Char5"/>
          <w:rtl/>
        </w:rPr>
        <w:t>6/130</w:t>
      </w:r>
      <w:r w:rsidRPr="003A12D8">
        <w:rPr>
          <w:rStyle w:val="Char5"/>
          <w:rFonts w:hint="cs"/>
          <w:rtl/>
        </w:rPr>
        <w:t>.</w:t>
      </w:r>
    </w:p>
  </w:footnote>
  <w:footnote w:id="236">
    <w:p w:rsidR="00871EDE" w:rsidRPr="003A12D8" w:rsidRDefault="00871EDE" w:rsidP="00A03AEB">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A03AEB">
      <w:pPr>
        <w:pStyle w:val="a5"/>
        <w:ind w:firstLine="0"/>
        <w:rPr>
          <w:rStyle w:val="Char5"/>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در</w:t>
      </w:r>
      <w:r w:rsidRPr="003A12D8">
        <w:rPr>
          <w:rStyle w:val="Char5"/>
          <w:rtl/>
        </w:rPr>
        <w:t xml:space="preserve"> (کتاب العیدین، حدیث </w:t>
      </w:r>
      <w:r w:rsidRPr="003A12D8">
        <w:rPr>
          <w:rStyle w:val="Char5"/>
          <w:rFonts w:hint="cs"/>
          <w:rtl/>
        </w:rPr>
        <w:t>شمارۀ</w:t>
      </w:r>
      <w:r w:rsidRPr="003A12D8">
        <w:rPr>
          <w:rStyle w:val="Char5"/>
          <w:rtl/>
        </w:rPr>
        <w:t xml:space="preserve"> 887).</w:t>
      </w:r>
      <w:r w:rsidRPr="003A12D8">
        <w:rPr>
          <w:rStyle w:val="Char5"/>
          <w:rFonts w:hint="cs"/>
          <w:rtl/>
        </w:rPr>
        <w:t xml:space="preserve"> </w:t>
      </w:r>
      <w:r w:rsidRPr="003A12D8">
        <w:rPr>
          <w:rStyle w:val="Char5"/>
          <w:rtl/>
        </w:rPr>
        <w:t>و</w:t>
      </w:r>
      <w:r w:rsidRPr="003A12D8">
        <w:rPr>
          <w:rStyle w:val="Char5"/>
          <w:rFonts w:hint="cs"/>
          <w:rtl/>
        </w:rPr>
        <w:t xml:space="preserve"> ن.ک</w:t>
      </w:r>
      <w:r w:rsidRPr="003A12D8">
        <w:rPr>
          <w:rStyle w:val="Char5"/>
          <w:rtl/>
        </w:rPr>
        <w:t>: جامع الأصول</w:t>
      </w:r>
      <w:r w:rsidRPr="003A12D8">
        <w:rPr>
          <w:rStyle w:val="Char5"/>
          <w:rFonts w:hint="cs"/>
          <w:rtl/>
        </w:rPr>
        <w:t xml:space="preserve">، </w:t>
      </w:r>
      <w:r w:rsidRPr="003A12D8">
        <w:rPr>
          <w:rStyle w:val="Char5"/>
          <w:rtl/>
        </w:rPr>
        <w:t>6/130.</w:t>
      </w:r>
    </w:p>
    <w:p w:rsidR="00871EDE" w:rsidRPr="003A12D8" w:rsidRDefault="00871EDE" w:rsidP="00A03AEB">
      <w:pPr>
        <w:jc w:val="lowKashida"/>
        <w:rPr>
          <w:rStyle w:val="Char5"/>
          <w:rtl/>
        </w:rPr>
      </w:pPr>
      <w:r w:rsidRPr="003A12D8">
        <w:rPr>
          <w:rStyle w:val="Char5"/>
          <w:rtl/>
        </w:rPr>
        <w:t>فا</w:t>
      </w:r>
      <w:r w:rsidRPr="003A12D8">
        <w:rPr>
          <w:rStyle w:val="Char5"/>
          <w:rFonts w:hint="cs"/>
          <w:rtl/>
        </w:rPr>
        <w:t>ی</w:t>
      </w:r>
      <w:r w:rsidRPr="003A12D8">
        <w:rPr>
          <w:rStyle w:val="Char5"/>
          <w:rtl/>
        </w:rPr>
        <w:t>د</w:t>
      </w:r>
      <w:r w:rsidRPr="003A12D8">
        <w:rPr>
          <w:rStyle w:val="Char5"/>
          <w:rFonts w:hint="cs"/>
          <w:rtl/>
        </w:rPr>
        <w:t>ه</w:t>
      </w:r>
      <w:r w:rsidRPr="003A12D8">
        <w:rPr>
          <w:rStyle w:val="Char5"/>
          <w:rtl/>
        </w:rPr>
        <w:t xml:space="preserve">: ابن قیم </w:t>
      </w:r>
      <w:r w:rsidRPr="003A12D8">
        <w:rPr>
          <w:rStyle w:val="Char5"/>
          <w:rFonts w:hint="cs"/>
          <w:rtl/>
        </w:rPr>
        <w:t>در</w:t>
      </w:r>
      <w:r w:rsidRPr="003A12D8">
        <w:rPr>
          <w:rStyle w:val="Char5"/>
          <w:rtl/>
        </w:rPr>
        <w:t xml:space="preserve"> زاد المعاد (1/442) </w:t>
      </w:r>
      <w:r w:rsidRPr="003A12D8">
        <w:rPr>
          <w:rStyle w:val="Char5"/>
          <w:rFonts w:hint="cs"/>
          <w:rtl/>
        </w:rPr>
        <w:t>می‌گوید</w:t>
      </w:r>
      <w:r w:rsidRPr="003A12D8">
        <w:rPr>
          <w:rStyle w:val="Char5"/>
          <w:rtl/>
        </w:rPr>
        <w:t>:</w:t>
      </w:r>
      <w:r w:rsidRPr="003A12D8">
        <w:rPr>
          <w:rStyle w:val="Char5"/>
          <w:rFonts w:hint="cs"/>
          <w:rtl/>
        </w:rPr>
        <w:t xml:space="preserve"> «وقتی پیامبر</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به مصلی می‌آمد، نماز را بدون اذان و اقامه و بدون ندای: "</w:t>
      </w:r>
      <w:r w:rsidRPr="00946DCE">
        <w:rPr>
          <w:rFonts w:cs="mylotus" w:hint="cs"/>
          <w:szCs w:val="23"/>
          <w:rtl/>
          <w:lang w:bidi="fa-IR"/>
        </w:rPr>
        <w:t>الصلاة جامعة</w:t>
      </w:r>
      <w:r w:rsidRPr="003A12D8">
        <w:rPr>
          <w:rStyle w:val="Char5"/>
          <w:rFonts w:hint="cs"/>
          <w:rtl/>
        </w:rPr>
        <w:t>" می‌خواند و سنت این است که هیچ کدام از</w:t>
      </w:r>
      <w:r>
        <w:rPr>
          <w:rStyle w:val="Char5"/>
          <w:rFonts w:hint="cs"/>
          <w:rtl/>
        </w:rPr>
        <w:t xml:space="preserve"> آن‌ها </w:t>
      </w:r>
      <w:r w:rsidRPr="003A12D8">
        <w:rPr>
          <w:rStyle w:val="Char5"/>
          <w:rFonts w:hint="cs"/>
          <w:rtl/>
        </w:rPr>
        <w:t>انجام داده نشود»</w:t>
      </w:r>
      <w:r w:rsidRPr="003A12D8">
        <w:rPr>
          <w:rStyle w:val="Char5"/>
          <w:rtl/>
        </w:rPr>
        <w:t>.</w:t>
      </w:r>
      <w:r w:rsidRPr="003A12D8">
        <w:rPr>
          <w:rStyle w:val="Char5"/>
          <w:rFonts w:hint="cs"/>
          <w:rtl/>
        </w:rPr>
        <w:t xml:space="preserve"> ن.ک</w:t>
      </w:r>
      <w:r w:rsidRPr="003A12D8">
        <w:rPr>
          <w:rStyle w:val="Char5"/>
          <w:rtl/>
        </w:rPr>
        <w:t>:</w:t>
      </w:r>
      <w:r w:rsidRPr="003A12D8">
        <w:rPr>
          <w:rStyle w:val="Char5"/>
          <w:rFonts w:hint="cs"/>
          <w:rtl/>
        </w:rPr>
        <w:t xml:space="preserve"> </w:t>
      </w:r>
      <w:r w:rsidRPr="003A12D8">
        <w:rPr>
          <w:rStyle w:val="Char5"/>
          <w:rtl/>
        </w:rPr>
        <w:t>فتح الباری</w:t>
      </w:r>
      <w:r w:rsidRPr="003A12D8">
        <w:rPr>
          <w:rStyle w:val="Char5"/>
          <w:rFonts w:hint="cs"/>
          <w:rtl/>
        </w:rPr>
        <w:t xml:space="preserve">، </w:t>
      </w:r>
      <w:r w:rsidRPr="003A12D8">
        <w:rPr>
          <w:rStyle w:val="Char5"/>
          <w:rtl/>
        </w:rPr>
        <w:t xml:space="preserve">2/452 وتعلیق ابن باز </w:t>
      </w:r>
      <w:r w:rsidRPr="003A12D8">
        <w:rPr>
          <w:rStyle w:val="Char5"/>
          <w:rFonts w:hint="cs"/>
          <w:rtl/>
        </w:rPr>
        <w:t>بر آن</w:t>
      </w:r>
      <w:r w:rsidRPr="003A12D8">
        <w:rPr>
          <w:rStyle w:val="Char5"/>
          <w:rtl/>
        </w:rPr>
        <w:t>.</w:t>
      </w:r>
    </w:p>
  </w:footnote>
  <w:footnote w:id="237">
    <w:p w:rsidR="00871EDE" w:rsidRPr="003A12D8" w:rsidRDefault="00871EDE" w:rsidP="00A03AEB">
      <w:pPr>
        <w:pStyle w:val="a5"/>
        <w:rPr>
          <w:rStyle w:val="Char5"/>
          <w:rtl/>
        </w:rPr>
      </w:pPr>
      <w:r w:rsidRPr="003A12D8">
        <w:rPr>
          <w:rStyle w:val="Char5"/>
          <w:rtl/>
        </w:rPr>
        <w:footnoteRef/>
      </w:r>
      <w:r w:rsidRPr="003A12D8">
        <w:rPr>
          <w:rStyle w:val="Char5"/>
          <w:rFonts w:hint="cs"/>
          <w:rtl/>
        </w:rPr>
        <w:t xml:space="preserve">- </w:t>
      </w:r>
      <w:r w:rsidRPr="003A12D8">
        <w:rPr>
          <w:rStyle w:val="Char5"/>
          <w:rtl/>
        </w:rPr>
        <w:t>ابن قیم جوزی</w:t>
      </w:r>
      <w:r w:rsidRPr="003A12D8">
        <w:rPr>
          <w:rStyle w:val="Char5"/>
          <w:rFonts w:hint="cs"/>
          <w:rtl/>
        </w:rPr>
        <w:t>ه</w:t>
      </w:r>
      <w:r w:rsidRPr="003A12D8">
        <w:rPr>
          <w:rStyle w:val="Char5"/>
          <w:rtl/>
        </w:rPr>
        <w:t xml:space="preserve"> </w:t>
      </w:r>
      <w:r w:rsidRPr="003A12D8">
        <w:rPr>
          <w:rStyle w:val="Char5"/>
          <w:rFonts w:hint="cs"/>
          <w:rtl/>
        </w:rPr>
        <w:t>در</w:t>
      </w:r>
      <w:r w:rsidRPr="003A12D8">
        <w:rPr>
          <w:rStyle w:val="Char5"/>
          <w:rtl/>
        </w:rPr>
        <w:t xml:space="preserve"> زاد المعاد (1/443) </w:t>
      </w:r>
      <w:r w:rsidRPr="003A12D8">
        <w:rPr>
          <w:rStyle w:val="Char5"/>
          <w:rFonts w:hint="cs"/>
          <w:rtl/>
        </w:rPr>
        <w:t>می‌گوید</w:t>
      </w:r>
      <w:r w:rsidRPr="003A12D8">
        <w:rPr>
          <w:rStyle w:val="Char5"/>
          <w:rtl/>
        </w:rPr>
        <w:t>:</w:t>
      </w:r>
      <w:r w:rsidRPr="003A12D8">
        <w:rPr>
          <w:rStyle w:val="Char5"/>
          <w:rFonts w:hint="cs"/>
          <w:rtl/>
        </w:rPr>
        <w:t xml:space="preserve"> «[پیامبر</w:t>
      </w:r>
      <w:r w:rsidRPr="00B71333">
        <w:rPr>
          <w:rFonts w:cs="CTraditional Arabic"/>
          <w:rtl/>
        </w:rPr>
        <w:t xml:space="preserve"> ج</w:t>
      </w:r>
      <w:r w:rsidRPr="003A12D8">
        <w:rPr>
          <w:rStyle w:val="Char5"/>
          <w:rFonts w:hint="cs"/>
          <w:rtl/>
        </w:rPr>
        <w:t>]</w:t>
      </w:r>
      <w:r w:rsidRPr="003A12D8">
        <w:rPr>
          <w:rStyle w:val="Char5"/>
          <w:rtl/>
        </w:rPr>
        <w:t xml:space="preserve"> </w:t>
      </w:r>
      <w:r w:rsidRPr="003A12D8">
        <w:rPr>
          <w:rStyle w:val="Char5"/>
          <w:rFonts w:hint="cs"/>
          <w:rtl/>
        </w:rPr>
        <w:t>نماز را قبل از خطبه آغاز می‌کرد، پس دو رکعت نماز می‌خواند؛ در رکعت اوّل هفت بار پی در پی همراه با تکبیر شروع نماز تکبیر می‌گفت</w:t>
      </w:r>
      <w:r w:rsidRPr="003A12D8">
        <w:rPr>
          <w:rStyle w:val="Char5"/>
          <w:rtl/>
        </w:rPr>
        <w:t>،</w:t>
      </w:r>
      <w:r w:rsidRPr="003A12D8">
        <w:rPr>
          <w:rStyle w:val="Char5"/>
          <w:rFonts w:hint="cs"/>
          <w:rtl/>
        </w:rPr>
        <w:t xml:space="preserve"> بین دو تکبیر به مدت کوتاهی ساکت می‌شد و از او ذکر معینی بین این تکبیرات حفظ نشده است، ولی از ابن مسعود</w:t>
      </w:r>
      <w:r w:rsidRPr="000A6572">
        <w:rPr>
          <w:rFonts w:cs="CTraditional Arabic" w:hint="cs"/>
          <w:rtl/>
        </w:rPr>
        <w:t>س</w:t>
      </w:r>
      <w:r w:rsidRPr="003A12D8">
        <w:rPr>
          <w:rStyle w:val="Char5"/>
          <w:rFonts w:hint="cs"/>
          <w:rtl/>
        </w:rPr>
        <w:t xml:space="preserve"> روایت است که می‌گوید: حمد و شکر خدا و مدح و ثنای او می‌گوید و بر پیامبر</w:t>
      </w:r>
      <w:r w:rsidRPr="00B71333">
        <w:rPr>
          <w:rFonts w:ascii="AGA Arabesque" w:hAnsi="AGA Arabesque" w:cs="CTraditional Arabic" w:hint="cs"/>
          <w:rtl/>
        </w:rPr>
        <w:t xml:space="preserve"> ج</w:t>
      </w:r>
      <w:r w:rsidRPr="003A12D8">
        <w:rPr>
          <w:rStyle w:val="Char5"/>
          <w:rFonts w:hint="cs"/>
          <w:rtl/>
        </w:rPr>
        <w:t xml:space="preserve"> صلوات می‌فرستد. خلّال این را ذکر کرده است. و ابن عمر </w:t>
      </w:r>
      <w:r w:rsidRPr="00C63515">
        <w:rPr>
          <w:rFonts w:cs="CTraditional Arabic" w:hint="cs"/>
          <w:rtl/>
          <w:lang w:bidi="fa-IR"/>
        </w:rPr>
        <w:t>ب</w:t>
      </w:r>
      <w:r w:rsidRPr="003A12D8">
        <w:rPr>
          <w:rStyle w:val="Char5"/>
          <w:rFonts w:hint="cs"/>
          <w:rtl/>
        </w:rPr>
        <w:t xml:space="preserve"> با آن همه تلاشی که در اتباع و پیروی از پیامبر</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داشت دستان خود را همراه هر تکبیر بالا می‌برد»</w:t>
      </w:r>
      <w:r w:rsidRPr="003A12D8">
        <w:rPr>
          <w:rStyle w:val="Char5"/>
          <w:rtl/>
        </w:rPr>
        <w:t xml:space="preserve">. </w:t>
      </w:r>
    </w:p>
    <w:p w:rsidR="00871EDE" w:rsidRPr="003A12D8" w:rsidRDefault="00871EDE" w:rsidP="00A03AEB">
      <w:pPr>
        <w:pStyle w:val="a5"/>
        <w:ind w:firstLine="0"/>
        <w:rPr>
          <w:rStyle w:val="Char5"/>
          <w:rtl/>
        </w:rPr>
      </w:pPr>
      <w:r w:rsidRPr="003A12D8">
        <w:rPr>
          <w:rStyle w:val="Char5"/>
          <w:rFonts w:hint="cs"/>
          <w:rtl/>
        </w:rPr>
        <w:t>‌گویم</w:t>
      </w:r>
      <w:r w:rsidRPr="003A12D8">
        <w:rPr>
          <w:rStyle w:val="Char5"/>
          <w:rtl/>
        </w:rPr>
        <w:t>:</w:t>
      </w:r>
      <w:r w:rsidRPr="003A12D8">
        <w:rPr>
          <w:rStyle w:val="Char5"/>
          <w:rFonts w:hint="cs"/>
          <w:rtl/>
        </w:rPr>
        <w:t xml:space="preserve"> ا</w:t>
      </w:r>
      <w:r w:rsidRPr="003A12D8">
        <w:rPr>
          <w:rStyle w:val="Char5"/>
          <w:rtl/>
        </w:rPr>
        <w:t>ثر</w:t>
      </w:r>
      <w:r w:rsidRPr="003A12D8">
        <w:rPr>
          <w:rStyle w:val="Char5"/>
          <w:rFonts w:hint="cs"/>
          <w:rtl/>
        </w:rPr>
        <w:t xml:space="preserve"> مذکور از </w:t>
      </w:r>
      <w:r w:rsidRPr="003A12D8">
        <w:rPr>
          <w:rStyle w:val="Char5"/>
          <w:rtl/>
        </w:rPr>
        <w:t>ابن مسعود</w:t>
      </w:r>
      <w:r w:rsidRPr="003A12D8">
        <w:rPr>
          <w:rStyle w:val="Char5"/>
          <w:rFonts w:hint="cs"/>
          <w:rtl/>
        </w:rPr>
        <w:t xml:space="preserve"> را  </w:t>
      </w:r>
      <w:r w:rsidRPr="003A12D8">
        <w:rPr>
          <w:rStyle w:val="Char5"/>
          <w:rtl/>
        </w:rPr>
        <w:t>بیهقی</w:t>
      </w:r>
      <w:r w:rsidRPr="003A12D8">
        <w:rPr>
          <w:rStyle w:val="Char5"/>
          <w:rFonts w:hint="cs"/>
          <w:rtl/>
        </w:rPr>
        <w:t xml:space="preserve"> در </w:t>
      </w:r>
      <w:r w:rsidRPr="003A12D8">
        <w:rPr>
          <w:rStyle w:val="Char5"/>
          <w:rtl/>
        </w:rPr>
        <w:t>السنن الکبرى</w:t>
      </w:r>
      <w:r w:rsidRPr="003A12D8">
        <w:rPr>
          <w:rStyle w:val="Char5"/>
          <w:rFonts w:hint="cs"/>
          <w:rtl/>
        </w:rPr>
        <w:t xml:space="preserve"> </w:t>
      </w:r>
      <w:r w:rsidRPr="003A12D8">
        <w:rPr>
          <w:rStyle w:val="Char5"/>
          <w:rtl/>
        </w:rPr>
        <w:t>(3/291-292)</w:t>
      </w:r>
      <w:r w:rsidRPr="003A12D8">
        <w:rPr>
          <w:rStyle w:val="Char5"/>
          <w:rFonts w:hint="cs"/>
          <w:rtl/>
        </w:rPr>
        <w:t xml:space="preserve"> تخریج کرده است</w:t>
      </w:r>
      <w:r w:rsidRPr="003A12D8">
        <w:rPr>
          <w:rStyle w:val="Char5"/>
          <w:rtl/>
        </w:rPr>
        <w:t xml:space="preserve"> و</w:t>
      </w:r>
      <w:r w:rsidRPr="003A12D8">
        <w:rPr>
          <w:rStyle w:val="Char5"/>
          <w:rFonts w:hint="cs"/>
          <w:rtl/>
        </w:rPr>
        <w:t xml:space="preserve"> مؤلف </w:t>
      </w:r>
      <w:r w:rsidRPr="003A12D8">
        <w:rPr>
          <w:rStyle w:val="Char5"/>
          <w:rtl/>
        </w:rPr>
        <w:t xml:space="preserve">کتاب </w:t>
      </w:r>
      <w:r w:rsidRPr="00A03AEB">
        <w:rPr>
          <w:rStyle w:val="Char6"/>
          <w:rtl/>
        </w:rPr>
        <w:t>أحکام العیدین ف</w:t>
      </w:r>
      <w:r>
        <w:rPr>
          <w:rStyle w:val="Char6"/>
          <w:rFonts w:hint="cs"/>
          <w:rtl/>
        </w:rPr>
        <w:t>ي</w:t>
      </w:r>
      <w:r w:rsidRPr="00A03AEB">
        <w:rPr>
          <w:rStyle w:val="Char6"/>
          <w:rtl/>
        </w:rPr>
        <w:t xml:space="preserve"> السنة المطهر</w:t>
      </w:r>
      <w:r w:rsidRPr="00A03AEB">
        <w:rPr>
          <w:rStyle w:val="Char6"/>
          <w:rFonts w:hint="cs"/>
          <w:rtl/>
        </w:rPr>
        <w:t>ة</w:t>
      </w:r>
      <w:r w:rsidRPr="003A12D8">
        <w:rPr>
          <w:rStyle w:val="Char5"/>
          <w:rtl/>
        </w:rPr>
        <w:t xml:space="preserve"> (ص21)</w:t>
      </w:r>
      <w:r w:rsidRPr="003A12D8">
        <w:rPr>
          <w:rStyle w:val="Char5"/>
          <w:rFonts w:hint="cs"/>
          <w:rtl/>
        </w:rPr>
        <w:t xml:space="preserve"> </w:t>
      </w:r>
      <w:r w:rsidRPr="003A12D8">
        <w:rPr>
          <w:rStyle w:val="Char5"/>
          <w:rtl/>
        </w:rPr>
        <w:t>سند</w:t>
      </w:r>
      <w:r w:rsidRPr="003A12D8">
        <w:rPr>
          <w:rStyle w:val="Char5"/>
          <w:rFonts w:hint="cs"/>
          <w:rtl/>
        </w:rPr>
        <w:t xml:space="preserve"> آن را قوی دانسته است</w:t>
      </w:r>
      <w:r w:rsidRPr="003A12D8">
        <w:rPr>
          <w:rStyle w:val="Char5"/>
          <w:rtl/>
        </w:rPr>
        <w:t>.</w:t>
      </w:r>
    </w:p>
  </w:footnote>
  <w:footnote w:id="238">
    <w:p w:rsidR="00871EDE" w:rsidRPr="003A12D8" w:rsidRDefault="00871EDE" w:rsidP="00A03AEB">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r w:rsidRPr="003A12D8">
        <w:rPr>
          <w:rStyle w:val="Char5"/>
          <w:rFonts w:hint="cs"/>
          <w:rtl/>
        </w:rPr>
        <w:t xml:space="preserve"> ت</w:t>
      </w:r>
      <w:r w:rsidRPr="003A12D8">
        <w:rPr>
          <w:rStyle w:val="Char5"/>
          <w:rtl/>
        </w:rPr>
        <w:t>خر</w:t>
      </w:r>
      <w:r w:rsidRPr="003A12D8">
        <w:rPr>
          <w:rStyle w:val="Char5"/>
          <w:rFonts w:hint="cs"/>
          <w:rtl/>
        </w:rPr>
        <w:t>ی</w:t>
      </w:r>
      <w:r w:rsidRPr="003A12D8">
        <w:rPr>
          <w:rStyle w:val="Char5"/>
          <w:rtl/>
        </w:rPr>
        <w:t xml:space="preserve">ج بخاری </w:t>
      </w:r>
      <w:r w:rsidRPr="003A12D8">
        <w:rPr>
          <w:rStyle w:val="Char5"/>
          <w:rFonts w:hint="cs"/>
          <w:rtl/>
        </w:rPr>
        <w:t>در جاهایی از کتابش از جمله در</w:t>
      </w:r>
      <w:r>
        <w:rPr>
          <w:rStyle w:val="Char5"/>
          <w:rFonts w:hint="cs"/>
          <w:rtl/>
        </w:rPr>
        <w:t xml:space="preserve"> </w:t>
      </w:r>
      <w:r w:rsidRPr="003A12D8">
        <w:rPr>
          <w:rStyle w:val="Char5"/>
          <w:rtl/>
        </w:rPr>
        <w:t>(</w:t>
      </w:r>
      <w:r w:rsidRPr="00A03AEB">
        <w:rPr>
          <w:rStyle w:val="Char6"/>
          <w:rtl/>
        </w:rPr>
        <w:t>کتاب العیدین، باب الخطب</w:t>
      </w:r>
      <w:r w:rsidRPr="00A03AEB">
        <w:rPr>
          <w:rStyle w:val="Char6"/>
          <w:rFonts w:hint="cs"/>
          <w:rtl/>
        </w:rPr>
        <w:t>ة</w:t>
      </w:r>
      <w:r w:rsidRPr="00A03AEB">
        <w:rPr>
          <w:rStyle w:val="Char6"/>
          <w:rtl/>
        </w:rPr>
        <w:t xml:space="preserve"> بعد العيد</w:t>
      </w:r>
      <w:r w:rsidRPr="003A12D8">
        <w:rPr>
          <w:rStyle w:val="Char5"/>
          <w:rtl/>
        </w:rPr>
        <w:t xml:space="preserve">، حدیث </w:t>
      </w:r>
      <w:r w:rsidRPr="003A12D8">
        <w:rPr>
          <w:rStyle w:val="Char5"/>
          <w:rFonts w:hint="cs"/>
          <w:rtl/>
        </w:rPr>
        <w:t>شمارۀ</w:t>
      </w:r>
      <w:r w:rsidRPr="003A12D8">
        <w:rPr>
          <w:rStyle w:val="Char5"/>
          <w:rtl/>
        </w:rPr>
        <w:t xml:space="preserve"> 964) و</w:t>
      </w:r>
      <w:r w:rsidRPr="003A12D8">
        <w:rPr>
          <w:rStyle w:val="Char5"/>
          <w:rFonts w:hint="cs"/>
          <w:rtl/>
        </w:rPr>
        <w:t xml:space="preserve"> این </w:t>
      </w:r>
      <w:r w:rsidRPr="003A12D8">
        <w:rPr>
          <w:rStyle w:val="Char5"/>
          <w:rtl/>
        </w:rPr>
        <w:t xml:space="preserve">لفظ </w:t>
      </w:r>
      <w:r w:rsidRPr="003A12D8">
        <w:rPr>
          <w:rStyle w:val="Char5"/>
          <w:rFonts w:hint="cs"/>
          <w:rtl/>
        </w:rPr>
        <w:t>حدیث اوست،</w:t>
      </w:r>
      <w:r w:rsidRPr="003A12D8">
        <w:rPr>
          <w:rStyle w:val="Char5"/>
          <w:rtl/>
        </w:rPr>
        <w:t xml:space="preserve"> و</w:t>
      </w:r>
      <w:r w:rsidRPr="003A12D8">
        <w:rPr>
          <w:rStyle w:val="Char5"/>
          <w:rFonts w:hint="cs"/>
          <w:rtl/>
        </w:rPr>
        <w:t xml:space="preserve"> </w:t>
      </w:r>
      <w:r w:rsidRPr="003A12D8">
        <w:rPr>
          <w:rStyle w:val="Char5"/>
          <w:rtl/>
        </w:rPr>
        <w:t xml:space="preserve">مسلم </w:t>
      </w:r>
      <w:r w:rsidRPr="003A12D8">
        <w:rPr>
          <w:rStyle w:val="Char5"/>
          <w:rFonts w:hint="cs"/>
          <w:rtl/>
        </w:rPr>
        <w:t>در</w:t>
      </w:r>
      <w:r w:rsidRPr="003A12D8">
        <w:rPr>
          <w:rStyle w:val="Char5"/>
          <w:rtl/>
        </w:rPr>
        <w:t xml:space="preserve"> (</w:t>
      </w:r>
      <w:r w:rsidRPr="00A03AEB">
        <w:rPr>
          <w:rStyle w:val="Char6"/>
          <w:rtl/>
        </w:rPr>
        <w:t>کتاب صلا</w:t>
      </w:r>
      <w:r w:rsidRPr="00A03AEB">
        <w:rPr>
          <w:rStyle w:val="Char6"/>
          <w:rFonts w:hint="cs"/>
          <w:rtl/>
        </w:rPr>
        <w:t>ة</w:t>
      </w:r>
      <w:r w:rsidRPr="00A03AEB">
        <w:rPr>
          <w:rStyle w:val="Char6"/>
          <w:rtl/>
        </w:rPr>
        <w:t xml:space="preserve"> العیدین</w:t>
      </w:r>
      <w:r w:rsidRPr="003A12D8">
        <w:rPr>
          <w:rStyle w:val="Char5"/>
          <w:rtl/>
        </w:rPr>
        <w:t xml:space="preserve">، حدیث </w:t>
      </w:r>
      <w:r w:rsidRPr="003A12D8">
        <w:rPr>
          <w:rStyle w:val="Char5"/>
          <w:rFonts w:hint="cs"/>
          <w:rtl/>
        </w:rPr>
        <w:t>شمارۀ</w:t>
      </w:r>
      <w:r w:rsidRPr="003A12D8">
        <w:rPr>
          <w:rStyle w:val="Char5"/>
          <w:rtl/>
        </w:rPr>
        <w:t xml:space="preserve"> 884).</w:t>
      </w:r>
      <w:r w:rsidRPr="003A12D8">
        <w:rPr>
          <w:rStyle w:val="Char5"/>
          <w:rFonts w:hint="cs"/>
          <w:rtl/>
        </w:rPr>
        <w:t xml:space="preserve"> </w:t>
      </w:r>
      <w:r w:rsidRPr="003A12D8">
        <w:rPr>
          <w:rStyle w:val="Char5"/>
          <w:rtl/>
        </w:rPr>
        <w:t>و</w:t>
      </w:r>
      <w:r w:rsidRPr="003A12D8">
        <w:rPr>
          <w:rStyle w:val="Char5"/>
          <w:rFonts w:hint="cs"/>
          <w:rtl/>
        </w:rPr>
        <w:t xml:space="preserve"> ن.ک</w:t>
      </w:r>
      <w:r w:rsidRPr="003A12D8">
        <w:rPr>
          <w:rStyle w:val="Char5"/>
          <w:rtl/>
        </w:rPr>
        <w:t>:</w:t>
      </w:r>
      <w:r w:rsidRPr="003A12D8">
        <w:rPr>
          <w:rStyle w:val="Char5"/>
          <w:rFonts w:hint="cs"/>
          <w:rtl/>
        </w:rPr>
        <w:t xml:space="preserve"> </w:t>
      </w:r>
      <w:r w:rsidRPr="003A12D8">
        <w:rPr>
          <w:rStyle w:val="Char5"/>
          <w:rtl/>
        </w:rPr>
        <w:t>جامع الأصول</w:t>
      </w:r>
      <w:r w:rsidRPr="003A12D8">
        <w:rPr>
          <w:rStyle w:val="Char5"/>
          <w:rFonts w:hint="cs"/>
          <w:rtl/>
        </w:rPr>
        <w:t xml:space="preserve">، </w:t>
      </w:r>
      <w:r w:rsidRPr="003A12D8">
        <w:rPr>
          <w:rStyle w:val="Char5"/>
          <w:rtl/>
        </w:rPr>
        <w:t>6/125-126</w:t>
      </w:r>
      <w:r w:rsidRPr="003A12D8">
        <w:rPr>
          <w:rStyle w:val="Char5"/>
          <w:rFonts w:hint="cs"/>
          <w:rtl/>
        </w:rPr>
        <w:t>.</w:t>
      </w:r>
    </w:p>
  </w:footnote>
  <w:footnote w:id="239">
    <w:p w:rsidR="00871EDE" w:rsidRPr="003A12D8" w:rsidRDefault="00871EDE" w:rsidP="00A03AEB">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A03AEB">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نسایی </w:t>
      </w:r>
      <w:r w:rsidRPr="003A12D8">
        <w:rPr>
          <w:rStyle w:val="Char5"/>
          <w:rFonts w:hint="cs"/>
          <w:rtl/>
        </w:rPr>
        <w:t>در</w:t>
      </w:r>
      <w:r w:rsidRPr="003A12D8">
        <w:rPr>
          <w:rStyle w:val="Char5"/>
          <w:rtl/>
        </w:rPr>
        <w:t xml:space="preserve"> (</w:t>
      </w:r>
      <w:r w:rsidRPr="00A03AEB">
        <w:rPr>
          <w:rStyle w:val="Char6"/>
          <w:rtl/>
        </w:rPr>
        <w:t>کتاب الجمع</w:t>
      </w:r>
      <w:r w:rsidRPr="00A03AEB">
        <w:rPr>
          <w:rStyle w:val="Char6"/>
          <w:rFonts w:hint="cs"/>
          <w:rtl/>
        </w:rPr>
        <w:t>ة</w:t>
      </w:r>
      <w:r w:rsidRPr="00A03AEB">
        <w:rPr>
          <w:rStyle w:val="Char6"/>
          <w:rtl/>
        </w:rPr>
        <w:t>، باب عدد صلا</w:t>
      </w:r>
      <w:r w:rsidRPr="00A03AEB">
        <w:rPr>
          <w:rStyle w:val="Char6"/>
          <w:rFonts w:hint="cs"/>
          <w:rtl/>
        </w:rPr>
        <w:t>ة</w:t>
      </w:r>
      <w:r w:rsidRPr="00A03AEB">
        <w:rPr>
          <w:rStyle w:val="Char6"/>
          <w:rtl/>
        </w:rPr>
        <w:t xml:space="preserve"> الجمع</w:t>
      </w:r>
      <w:r w:rsidRPr="00A03AEB">
        <w:rPr>
          <w:rStyle w:val="Char6"/>
          <w:rFonts w:hint="cs"/>
          <w:rtl/>
        </w:rPr>
        <w:t>ة</w:t>
      </w:r>
      <w:r w:rsidRPr="003A12D8">
        <w:rPr>
          <w:rStyle w:val="Char5"/>
          <w:rtl/>
        </w:rPr>
        <w:t xml:space="preserve"> 3/111) و</w:t>
      </w:r>
      <w:r w:rsidRPr="003A12D8">
        <w:rPr>
          <w:rStyle w:val="Char5"/>
          <w:rFonts w:hint="cs"/>
          <w:rtl/>
        </w:rPr>
        <w:t xml:space="preserve"> گفته است: «</w:t>
      </w:r>
      <w:r w:rsidRPr="003A12D8">
        <w:rPr>
          <w:rStyle w:val="Char5"/>
          <w:rtl/>
        </w:rPr>
        <w:t>عبدالرحمن</w:t>
      </w:r>
      <w:r w:rsidRPr="003A12D8">
        <w:rPr>
          <w:rStyle w:val="Char5"/>
          <w:rFonts w:hint="cs"/>
          <w:rtl/>
        </w:rPr>
        <w:t xml:space="preserve"> ا‌</w:t>
      </w:r>
      <w:r w:rsidRPr="003A12D8">
        <w:rPr>
          <w:rStyle w:val="Char5"/>
          <w:rtl/>
        </w:rPr>
        <w:t>بن</w:t>
      </w:r>
      <w:r w:rsidRPr="003A12D8">
        <w:rPr>
          <w:rStyle w:val="Char5"/>
          <w:rFonts w:hint="cs"/>
          <w:rtl/>
        </w:rPr>
        <w:t>‌ا</w:t>
      </w:r>
      <w:r w:rsidRPr="003A12D8">
        <w:rPr>
          <w:rStyle w:val="Char5"/>
          <w:rtl/>
        </w:rPr>
        <w:t>ب</w:t>
      </w:r>
      <w:r w:rsidRPr="003A12D8">
        <w:rPr>
          <w:rStyle w:val="Char5"/>
          <w:rFonts w:hint="cs"/>
          <w:rtl/>
        </w:rPr>
        <w:t>ی</w:t>
      </w:r>
      <w:r w:rsidRPr="003A12D8">
        <w:rPr>
          <w:rStyle w:val="Char5"/>
          <w:rtl/>
        </w:rPr>
        <w:t xml:space="preserve"> لیلى </w:t>
      </w:r>
      <w:r w:rsidRPr="003A12D8">
        <w:rPr>
          <w:rStyle w:val="Char5"/>
          <w:rFonts w:hint="cs"/>
          <w:rtl/>
        </w:rPr>
        <w:t>از</w:t>
      </w:r>
      <w:r w:rsidRPr="003A12D8">
        <w:rPr>
          <w:rStyle w:val="Char5"/>
          <w:rtl/>
        </w:rPr>
        <w:t xml:space="preserve"> عمر</w:t>
      </w:r>
      <w:r w:rsidRPr="003A12D8">
        <w:rPr>
          <w:rStyle w:val="Char5"/>
          <w:rFonts w:hint="cs"/>
          <w:rtl/>
        </w:rPr>
        <w:t xml:space="preserve"> نشنیده است»</w:t>
      </w:r>
      <w:r w:rsidRPr="003A12D8">
        <w:rPr>
          <w:rStyle w:val="Char5"/>
          <w:rtl/>
        </w:rPr>
        <w:t>. و</w:t>
      </w:r>
      <w:r w:rsidRPr="003A12D8">
        <w:rPr>
          <w:rStyle w:val="Char5"/>
          <w:rFonts w:hint="cs"/>
          <w:rtl/>
        </w:rPr>
        <w:t xml:space="preserve"> آن را در</w:t>
      </w:r>
      <w:r w:rsidRPr="003A12D8">
        <w:rPr>
          <w:rStyle w:val="Char5"/>
          <w:rtl/>
        </w:rPr>
        <w:t xml:space="preserve"> (</w:t>
      </w:r>
      <w:r w:rsidRPr="00A03AEB">
        <w:rPr>
          <w:rStyle w:val="Char6"/>
          <w:rtl/>
        </w:rPr>
        <w:t>کتاب صلا</w:t>
      </w:r>
      <w:r w:rsidRPr="00A03AEB">
        <w:rPr>
          <w:rStyle w:val="Char6"/>
          <w:rFonts w:hint="cs"/>
          <w:rtl/>
        </w:rPr>
        <w:t>ة</w:t>
      </w:r>
      <w:r w:rsidRPr="00A03AEB">
        <w:rPr>
          <w:rStyle w:val="Char6"/>
          <w:rtl/>
        </w:rPr>
        <w:t xml:space="preserve"> العیدین، باب عدد صلا</w:t>
      </w:r>
      <w:r w:rsidRPr="00A03AEB">
        <w:rPr>
          <w:rStyle w:val="Char6"/>
          <w:rFonts w:hint="cs"/>
          <w:rtl/>
        </w:rPr>
        <w:t>ة</w:t>
      </w:r>
      <w:r w:rsidRPr="00A03AEB">
        <w:rPr>
          <w:rStyle w:val="Char6"/>
          <w:rtl/>
        </w:rPr>
        <w:t xml:space="preserve"> العیدین</w:t>
      </w:r>
      <w:r w:rsidRPr="003A12D8">
        <w:rPr>
          <w:rStyle w:val="Char5"/>
          <w:rtl/>
        </w:rPr>
        <w:t>، 3/183)</w:t>
      </w:r>
      <w:r w:rsidRPr="003A12D8">
        <w:rPr>
          <w:rStyle w:val="Char5"/>
          <w:rFonts w:hint="cs"/>
          <w:rtl/>
        </w:rPr>
        <w:t xml:space="preserve"> تکرار کرده است</w:t>
      </w:r>
      <w:r w:rsidRPr="003A12D8">
        <w:rPr>
          <w:rStyle w:val="Char5"/>
          <w:rtl/>
        </w:rPr>
        <w:t>.</w:t>
      </w:r>
    </w:p>
    <w:p w:rsidR="00871EDE" w:rsidRPr="003A12D8" w:rsidRDefault="00871EDE" w:rsidP="00A03AEB">
      <w:pPr>
        <w:pStyle w:val="a5"/>
        <w:ind w:firstLine="0"/>
        <w:rPr>
          <w:rStyle w:val="Char5"/>
          <w:rtl/>
        </w:rPr>
      </w:pPr>
      <w:r w:rsidRPr="003A12D8">
        <w:rPr>
          <w:rStyle w:val="Char5"/>
          <w:rFonts w:hint="cs"/>
          <w:rtl/>
        </w:rPr>
        <w:t>و در</w:t>
      </w:r>
      <w:r w:rsidRPr="00946DCE">
        <w:rPr>
          <w:rFonts w:cs="mylotus" w:hint="cs"/>
          <w:szCs w:val="23"/>
          <w:rtl/>
        </w:rPr>
        <w:t xml:space="preserve"> </w:t>
      </w:r>
      <w:r w:rsidRPr="00A03AEB">
        <w:rPr>
          <w:rStyle w:val="Char6"/>
          <w:rtl/>
        </w:rPr>
        <w:t>نصب الراي</w:t>
      </w:r>
      <w:r w:rsidRPr="00A03AEB">
        <w:rPr>
          <w:rStyle w:val="Char6"/>
          <w:rFonts w:hint="cs"/>
          <w:rtl/>
        </w:rPr>
        <w:t>ة</w:t>
      </w:r>
      <w:r w:rsidRPr="003A12D8">
        <w:rPr>
          <w:rStyle w:val="Char5"/>
          <w:rFonts w:hint="cs"/>
          <w:rtl/>
        </w:rPr>
        <w:t xml:space="preserve"> (</w:t>
      </w:r>
      <w:r w:rsidRPr="003A12D8">
        <w:rPr>
          <w:rStyle w:val="Char5"/>
          <w:rtl/>
        </w:rPr>
        <w:t>2/189- 190) صح</w:t>
      </w:r>
      <w:r w:rsidRPr="003A12D8">
        <w:rPr>
          <w:rStyle w:val="Char5"/>
          <w:rFonts w:hint="cs"/>
          <w:rtl/>
        </w:rPr>
        <w:t>ت</w:t>
      </w:r>
      <w:r w:rsidRPr="003A12D8">
        <w:rPr>
          <w:rStyle w:val="Char5"/>
          <w:rtl/>
        </w:rPr>
        <w:t xml:space="preserve"> </w:t>
      </w:r>
      <w:r w:rsidRPr="003A12D8">
        <w:rPr>
          <w:rStyle w:val="Char5"/>
          <w:rFonts w:hint="cs"/>
          <w:rtl/>
        </w:rPr>
        <w:t>شنیدن</w:t>
      </w:r>
      <w:r w:rsidRPr="003A12D8">
        <w:rPr>
          <w:rStyle w:val="Char5"/>
          <w:rtl/>
        </w:rPr>
        <w:t xml:space="preserve"> ابن </w:t>
      </w:r>
      <w:r w:rsidRPr="003A12D8">
        <w:rPr>
          <w:rStyle w:val="Char5"/>
          <w:rFonts w:hint="cs"/>
          <w:rtl/>
        </w:rPr>
        <w:t>ا</w:t>
      </w:r>
      <w:r w:rsidRPr="003A12D8">
        <w:rPr>
          <w:rStyle w:val="Char5"/>
          <w:rtl/>
        </w:rPr>
        <w:t>ب</w:t>
      </w:r>
      <w:r w:rsidRPr="003A12D8">
        <w:rPr>
          <w:rStyle w:val="Char5"/>
          <w:rFonts w:hint="cs"/>
          <w:rtl/>
        </w:rPr>
        <w:t>ی</w:t>
      </w:r>
      <w:r w:rsidRPr="003A12D8">
        <w:rPr>
          <w:rStyle w:val="Char5"/>
          <w:rtl/>
        </w:rPr>
        <w:t xml:space="preserve"> لیلى</w:t>
      </w:r>
      <w:r w:rsidRPr="003A12D8">
        <w:rPr>
          <w:rStyle w:val="Char5"/>
          <w:rFonts w:hint="cs"/>
          <w:rtl/>
        </w:rPr>
        <w:t xml:space="preserve"> از</w:t>
      </w:r>
      <w:r w:rsidRPr="003A12D8">
        <w:rPr>
          <w:rStyle w:val="Char5"/>
          <w:rtl/>
        </w:rPr>
        <w:t xml:space="preserve"> عمر</w:t>
      </w:r>
      <w:r w:rsidRPr="003A12D8">
        <w:rPr>
          <w:rStyle w:val="Char5"/>
          <w:rFonts w:hint="cs"/>
          <w:rtl/>
        </w:rPr>
        <w:t xml:space="preserve"> را ثابت دانسته است</w:t>
      </w:r>
      <w:r w:rsidRPr="003A12D8">
        <w:rPr>
          <w:rStyle w:val="Char5"/>
          <w:rtl/>
        </w:rPr>
        <w:t xml:space="preserve"> و</w:t>
      </w:r>
      <w:r w:rsidRPr="003A12D8">
        <w:rPr>
          <w:rStyle w:val="Char5"/>
          <w:rFonts w:hint="cs"/>
          <w:rtl/>
        </w:rPr>
        <w:t xml:space="preserve"> آ</w:t>
      </w:r>
      <w:r w:rsidRPr="003A12D8">
        <w:rPr>
          <w:rStyle w:val="Char5"/>
          <w:rtl/>
        </w:rPr>
        <w:t xml:space="preserve">لبانی </w:t>
      </w:r>
      <w:r w:rsidRPr="003A12D8">
        <w:rPr>
          <w:rStyle w:val="Char5"/>
          <w:rFonts w:hint="cs"/>
          <w:rtl/>
        </w:rPr>
        <w:t xml:space="preserve">در </w:t>
      </w:r>
      <w:r w:rsidRPr="003A12D8">
        <w:rPr>
          <w:rStyle w:val="Char5"/>
          <w:rtl/>
        </w:rPr>
        <w:t>إرواء الغلیل (3/105- 106)</w:t>
      </w:r>
      <w:r w:rsidRPr="003A12D8">
        <w:rPr>
          <w:rStyle w:val="Char5"/>
          <w:rFonts w:hint="cs"/>
          <w:rtl/>
        </w:rPr>
        <w:t xml:space="preserve"> آن را صحیح دانسته است.</w:t>
      </w:r>
    </w:p>
  </w:footnote>
  <w:footnote w:id="240">
    <w:p w:rsidR="00871EDE" w:rsidRPr="003A12D8" w:rsidRDefault="00871EDE" w:rsidP="00A03AEB">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حسن </w:t>
      </w:r>
      <w:r w:rsidRPr="003A12D8">
        <w:rPr>
          <w:rStyle w:val="Char5"/>
          <w:rFonts w:hint="cs"/>
          <w:rtl/>
        </w:rPr>
        <w:t>است.</w:t>
      </w:r>
    </w:p>
    <w:p w:rsidR="00871EDE" w:rsidRPr="003A12D8" w:rsidRDefault="00871EDE" w:rsidP="00A03AEB">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w:t>
      </w:r>
      <w:r w:rsidRPr="003A12D8">
        <w:rPr>
          <w:rStyle w:val="Char5"/>
          <w:rFonts w:hint="cs"/>
          <w:rtl/>
        </w:rPr>
        <w:t>ابوداود</w:t>
      </w:r>
      <w:r w:rsidRPr="003A12D8">
        <w:rPr>
          <w:rStyle w:val="Char5"/>
          <w:rtl/>
        </w:rPr>
        <w:t xml:space="preserve"> </w:t>
      </w:r>
      <w:r w:rsidRPr="003A12D8">
        <w:rPr>
          <w:rStyle w:val="Char5"/>
          <w:rFonts w:hint="cs"/>
          <w:rtl/>
        </w:rPr>
        <w:t>در</w:t>
      </w:r>
      <w:r w:rsidRPr="003A12D8">
        <w:rPr>
          <w:rStyle w:val="Char5"/>
          <w:rtl/>
        </w:rPr>
        <w:t xml:space="preserve"> (</w:t>
      </w:r>
      <w:r w:rsidRPr="00A03AEB">
        <w:rPr>
          <w:rStyle w:val="Char6"/>
          <w:rtl/>
        </w:rPr>
        <w:t>کتاب الصلا</w:t>
      </w:r>
      <w:r w:rsidRPr="00A03AEB">
        <w:rPr>
          <w:rStyle w:val="Char6"/>
          <w:rFonts w:hint="cs"/>
          <w:rtl/>
        </w:rPr>
        <w:t>ة</w:t>
      </w:r>
      <w:r w:rsidRPr="00A03AEB">
        <w:rPr>
          <w:rStyle w:val="Char6"/>
          <w:rtl/>
        </w:rPr>
        <w:t>، باب التکبیر ف</w:t>
      </w:r>
      <w:r>
        <w:rPr>
          <w:rStyle w:val="Char6"/>
          <w:rFonts w:hint="cs"/>
          <w:rtl/>
        </w:rPr>
        <w:t>ي</w:t>
      </w:r>
      <w:r w:rsidRPr="00A03AEB">
        <w:rPr>
          <w:rStyle w:val="Char6"/>
          <w:rtl/>
        </w:rPr>
        <w:t xml:space="preserve"> العیدین</w:t>
      </w:r>
      <w:r w:rsidRPr="003A12D8">
        <w:rPr>
          <w:rStyle w:val="Char5"/>
          <w:rtl/>
        </w:rPr>
        <w:t xml:space="preserve">، حدیث </w:t>
      </w:r>
      <w:r w:rsidRPr="003A12D8">
        <w:rPr>
          <w:rStyle w:val="Char5"/>
          <w:rFonts w:hint="cs"/>
          <w:rtl/>
        </w:rPr>
        <w:t>شمارۀ</w:t>
      </w:r>
      <w:r w:rsidRPr="003A12D8">
        <w:rPr>
          <w:rStyle w:val="Char5"/>
          <w:rtl/>
        </w:rPr>
        <w:t xml:space="preserve"> 1149) و</w:t>
      </w:r>
      <w:r w:rsidRPr="003A12D8">
        <w:rPr>
          <w:rStyle w:val="Char5"/>
          <w:rFonts w:hint="cs"/>
          <w:rtl/>
        </w:rPr>
        <w:t xml:space="preserve"> این لفظ حدیث اوست، </w:t>
      </w:r>
      <w:r w:rsidRPr="003A12D8">
        <w:rPr>
          <w:rStyle w:val="Char5"/>
          <w:rtl/>
        </w:rPr>
        <w:t xml:space="preserve">و </w:t>
      </w: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ابن ماجه </w:t>
      </w:r>
      <w:r w:rsidRPr="003A12D8">
        <w:rPr>
          <w:rStyle w:val="Char5"/>
          <w:rFonts w:hint="cs"/>
          <w:rtl/>
        </w:rPr>
        <w:t>در</w:t>
      </w:r>
      <w:r w:rsidRPr="003A12D8">
        <w:rPr>
          <w:rStyle w:val="Char5"/>
          <w:rtl/>
        </w:rPr>
        <w:t xml:space="preserve"> (</w:t>
      </w:r>
      <w:r w:rsidRPr="00A03AEB">
        <w:rPr>
          <w:rStyle w:val="Char6"/>
          <w:rtl/>
        </w:rPr>
        <w:t>کتاب إقامة الصلا</w:t>
      </w:r>
      <w:r w:rsidRPr="00A03AEB">
        <w:rPr>
          <w:rStyle w:val="Char6"/>
          <w:rFonts w:hint="cs"/>
          <w:rtl/>
        </w:rPr>
        <w:t>ة</w:t>
      </w:r>
      <w:r w:rsidRPr="00A03AEB">
        <w:rPr>
          <w:rStyle w:val="Char6"/>
          <w:rtl/>
        </w:rPr>
        <w:t xml:space="preserve"> والسنة فیها، باب ما جاء ف</w:t>
      </w:r>
      <w:r>
        <w:rPr>
          <w:rStyle w:val="Char6"/>
          <w:rFonts w:hint="cs"/>
          <w:rtl/>
        </w:rPr>
        <w:t>ي</w:t>
      </w:r>
      <w:r w:rsidRPr="00A03AEB">
        <w:rPr>
          <w:rStyle w:val="Char6"/>
          <w:rFonts w:hint="cs"/>
          <w:rtl/>
        </w:rPr>
        <w:t xml:space="preserve"> کم یکبر</w:t>
      </w:r>
      <w:r w:rsidRPr="00A03AEB">
        <w:rPr>
          <w:rStyle w:val="Char6"/>
          <w:rtl/>
        </w:rPr>
        <w:t xml:space="preserve"> الإمام ف</w:t>
      </w:r>
      <w:r>
        <w:rPr>
          <w:rStyle w:val="Char6"/>
          <w:rFonts w:hint="cs"/>
          <w:rtl/>
        </w:rPr>
        <w:t>ي</w:t>
      </w:r>
      <w:r w:rsidRPr="00A03AEB">
        <w:rPr>
          <w:rStyle w:val="Char6"/>
          <w:rtl/>
        </w:rPr>
        <w:t xml:space="preserve"> صلا</w:t>
      </w:r>
      <w:r w:rsidRPr="00A03AEB">
        <w:rPr>
          <w:rStyle w:val="Char6"/>
          <w:rFonts w:hint="cs"/>
          <w:rtl/>
        </w:rPr>
        <w:t>ة</w:t>
      </w:r>
      <w:r w:rsidRPr="00A03AEB">
        <w:rPr>
          <w:rStyle w:val="Char6"/>
          <w:rtl/>
        </w:rPr>
        <w:t xml:space="preserve"> العیدین</w:t>
      </w:r>
      <w:r w:rsidRPr="003A12D8">
        <w:rPr>
          <w:rStyle w:val="Char5"/>
          <w:rtl/>
        </w:rPr>
        <w:t xml:space="preserve">، حدیث </w:t>
      </w:r>
      <w:r w:rsidRPr="003A12D8">
        <w:rPr>
          <w:rStyle w:val="Char5"/>
          <w:rFonts w:hint="cs"/>
          <w:rtl/>
        </w:rPr>
        <w:t>شمارۀ</w:t>
      </w:r>
      <w:r w:rsidRPr="003A12D8">
        <w:rPr>
          <w:rStyle w:val="Char5"/>
          <w:rtl/>
        </w:rPr>
        <w:t xml:space="preserve"> 1280)</w:t>
      </w:r>
      <w:r w:rsidRPr="003A12D8">
        <w:rPr>
          <w:rStyle w:val="Char5"/>
          <w:rFonts w:hint="cs"/>
          <w:rtl/>
        </w:rPr>
        <w:t>،</w:t>
      </w:r>
      <w:r w:rsidRPr="003A12D8">
        <w:rPr>
          <w:rStyle w:val="Char5"/>
          <w:rtl/>
        </w:rPr>
        <w:t xml:space="preserve"> و</w:t>
      </w:r>
      <w:r w:rsidRPr="003A12D8">
        <w:rPr>
          <w:rStyle w:val="Char5"/>
          <w:rFonts w:hint="cs"/>
          <w:rtl/>
        </w:rPr>
        <w:t xml:space="preserve"> زیادی در حدیث از روایت اوست </w:t>
      </w:r>
      <w:r w:rsidRPr="003A12D8">
        <w:rPr>
          <w:rStyle w:val="Char5"/>
          <w:rtl/>
        </w:rPr>
        <w:t>و</w:t>
      </w:r>
      <w:r w:rsidRPr="003A12D8">
        <w:rPr>
          <w:rStyle w:val="Char5"/>
          <w:rFonts w:hint="cs"/>
          <w:rtl/>
        </w:rPr>
        <w:t xml:space="preserve"> ابوداود نیز به آن اشاره کرده است</w:t>
      </w:r>
      <w:r w:rsidRPr="003A12D8">
        <w:rPr>
          <w:rStyle w:val="Char5"/>
          <w:rtl/>
        </w:rPr>
        <w:t>.</w:t>
      </w:r>
      <w:r w:rsidRPr="003A12D8">
        <w:rPr>
          <w:rStyle w:val="Char5"/>
          <w:rFonts w:hint="cs"/>
          <w:rtl/>
        </w:rPr>
        <w:t xml:space="preserve"> </w:t>
      </w:r>
      <w:r w:rsidRPr="003A12D8">
        <w:rPr>
          <w:rStyle w:val="Char5"/>
          <w:rtl/>
        </w:rPr>
        <w:t xml:space="preserve">محقق جامع الأصول (6/127) </w:t>
      </w:r>
      <w:r w:rsidRPr="003A12D8">
        <w:rPr>
          <w:rStyle w:val="Char5"/>
          <w:rFonts w:hint="cs"/>
          <w:rtl/>
        </w:rPr>
        <w:t xml:space="preserve">این </w:t>
      </w:r>
      <w:r w:rsidRPr="003A12D8">
        <w:rPr>
          <w:rStyle w:val="Char5"/>
          <w:rtl/>
        </w:rPr>
        <w:t xml:space="preserve">حدیث </w:t>
      </w:r>
      <w:r w:rsidRPr="003A12D8">
        <w:rPr>
          <w:rStyle w:val="Char5"/>
          <w:rFonts w:hint="cs"/>
          <w:rtl/>
        </w:rPr>
        <w:t>را حسن لغیره دانسته</w:t>
      </w:r>
      <w:r w:rsidRPr="003A12D8">
        <w:rPr>
          <w:rStyle w:val="Char5"/>
          <w:rtl/>
        </w:rPr>
        <w:t xml:space="preserve"> و</w:t>
      </w:r>
      <w:r w:rsidRPr="003A12D8">
        <w:rPr>
          <w:rStyle w:val="Char5"/>
          <w:rFonts w:hint="cs"/>
          <w:rtl/>
        </w:rPr>
        <w:t xml:space="preserve"> آ</w:t>
      </w:r>
      <w:r w:rsidRPr="003A12D8">
        <w:rPr>
          <w:rStyle w:val="Char5"/>
          <w:rtl/>
        </w:rPr>
        <w:t xml:space="preserve">لبانی </w:t>
      </w:r>
      <w:r w:rsidRPr="003A12D8">
        <w:rPr>
          <w:rStyle w:val="Char5"/>
          <w:rFonts w:hint="cs"/>
          <w:rtl/>
        </w:rPr>
        <w:t>در</w:t>
      </w:r>
      <w:r w:rsidRPr="003A12D8">
        <w:rPr>
          <w:rStyle w:val="Char5"/>
          <w:rtl/>
        </w:rPr>
        <w:t xml:space="preserve"> إرواء الغلیل (3/106-112)</w:t>
      </w:r>
      <w:r w:rsidRPr="003A12D8">
        <w:rPr>
          <w:rStyle w:val="Char5"/>
          <w:rFonts w:hint="cs"/>
          <w:rtl/>
        </w:rPr>
        <w:t xml:space="preserve"> آن را صحیح دانسته است</w:t>
      </w:r>
      <w:r w:rsidRPr="003A12D8">
        <w:rPr>
          <w:rStyle w:val="Char5"/>
          <w:rtl/>
        </w:rPr>
        <w:t>.</w:t>
      </w:r>
    </w:p>
  </w:footnote>
  <w:footnote w:id="241">
    <w:p w:rsidR="00871EDE" w:rsidRPr="003A12D8" w:rsidRDefault="00871EDE" w:rsidP="00A03AEB">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حسن </w:t>
      </w:r>
      <w:r w:rsidRPr="003A12D8">
        <w:rPr>
          <w:rStyle w:val="Char5"/>
          <w:rFonts w:hint="cs"/>
          <w:rtl/>
        </w:rPr>
        <w:t>است</w:t>
      </w:r>
      <w:r w:rsidRPr="003A12D8">
        <w:rPr>
          <w:rStyle w:val="Char5"/>
          <w:rtl/>
        </w:rPr>
        <w:t>.</w:t>
      </w:r>
    </w:p>
    <w:p w:rsidR="00871EDE" w:rsidRPr="003A12D8" w:rsidRDefault="00871EDE" w:rsidP="00A03AEB">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w:t>
      </w:r>
      <w:r w:rsidRPr="003A12D8">
        <w:rPr>
          <w:rStyle w:val="Char5"/>
          <w:rFonts w:hint="cs"/>
          <w:rtl/>
        </w:rPr>
        <w:t>ابوداود</w:t>
      </w:r>
      <w:r w:rsidRPr="003A12D8">
        <w:rPr>
          <w:rStyle w:val="Char5"/>
          <w:rtl/>
        </w:rPr>
        <w:t xml:space="preserve"> </w:t>
      </w:r>
      <w:r w:rsidRPr="003A12D8">
        <w:rPr>
          <w:rStyle w:val="Char5"/>
          <w:rFonts w:hint="cs"/>
          <w:rtl/>
        </w:rPr>
        <w:t>در</w:t>
      </w:r>
      <w:r w:rsidRPr="003A12D8">
        <w:rPr>
          <w:rStyle w:val="Char5"/>
          <w:rtl/>
        </w:rPr>
        <w:t xml:space="preserve"> (</w:t>
      </w:r>
      <w:r w:rsidRPr="00A03AEB">
        <w:rPr>
          <w:rStyle w:val="Char6"/>
          <w:rtl/>
        </w:rPr>
        <w:t>کتاب الصلا</w:t>
      </w:r>
      <w:r w:rsidRPr="00A03AEB">
        <w:rPr>
          <w:rStyle w:val="Char6"/>
          <w:rFonts w:hint="cs"/>
          <w:rtl/>
        </w:rPr>
        <w:t>ة</w:t>
      </w:r>
      <w:r w:rsidRPr="00A03AEB">
        <w:rPr>
          <w:rStyle w:val="Char6"/>
          <w:rtl/>
        </w:rPr>
        <w:t>، باب التکبیر ف</w:t>
      </w:r>
      <w:r>
        <w:rPr>
          <w:rStyle w:val="Char6"/>
          <w:rFonts w:hint="cs"/>
          <w:rtl/>
        </w:rPr>
        <w:t>ي</w:t>
      </w:r>
      <w:r w:rsidRPr="00A03AEB">
        <w:rPr>
          <w:rStyle w:val="Char6"/>
          <w:rtl/>
        </w:rPr>
        <w:t xml:space="preserve"> العیدین</w:t>
      </w:r>
      <w:r w:rsidRPr="003A12D8">
        <w:rPr>
          <w:rStyle w:val="Char5"/>
          <w:rtl/>
        </w:rPr>
        <w:t xml:space="preserve">، حدیث </w:t>
      </w:r>
      <w:r w:rsidRPr="003A12D8">
        <w:rPr>
          <w:rStyle w:val="Char5"/>
          <w:rFonts w:hint="cs"/>
          <w:rtl/>
        </w:rPr>
        <w:t>شمارۀ</w:t>
      </w:r>
      <w:r w:rsidRPr="003A12D8">
        <w:rPr>
          <w:rStyle w:val="Char5"/>
          <w:rtl/>
        </w:rPr>
        <w:t xml:space="preserve"> 1151)</w:t>
      </w:r>
      <w:r w:rsidRPr="003A12D8">
        <w:rPr>
          <w:rStyle w:val="Char5"/>
          <w:rFonts w:hint="cs"/>
          <w:rtl/>
        </w:rPr>
        <w:t>.</w:t>
      </w:r>
    </w:p>
    <w:p w:rsidR="00871EDE" w:rsidRPr="003A12D8" w:rsidRDefault="00871EDE" w:rsidP="00A03AEB">
      <w:pPr>
        <w:pStyle w:val="a5"/>
        <w:ind w:firstLine="0"/>
        <w:rPr>
          <w:rStyle w:val="Char5"/>
          <w:rtl/>
        </w:rPr>
      </w:pPr>
      <w:r w:rsidRPr="003A12D8">
        <w:rPr>
          <w:rStyle w:val="Char5"/>
          <w:rtl/>
        </w:rPr>
        <w:t>محقق جامع الأصول (6/127-128)، و</w:t>
      </w:r>
      <w:r w:rsidRPr="003A12D8">
        <w:rPr>
          <w:rStyle w:val="Char5"/>
          <w:rFonts w:hint="cs"/>
          <w:rtl/>
        </w:rPr>
        <w:t xml:space="preserve"> آ</w:t>
      </w:r>
      <w:r w:rsidRPr="003A12D8">
        <w:rPr>
          <w:rStyle w:val="Char5"/>
          <w:rtl/>
        </w:rPr>
        <w:t xml:space="preserve">لبانی </w:t>
      </w:r>
      <w:r w:rsidRPr="003A12D8">
        <w:rPr>
          <w:rStyle w:val="Char5"/>
          <w:rFonts w:hint="cs"/>
          <w:rtl/>
        </w:rPr>
        <w:t>در</w:t>
      </w:r>
      <w:r w:rsidRPr="003A12D8">
        <w:rPr>
          <w:rStyle w:val="Char5"/>
          <w:rtl/>
        </w:rPr>
        <w:t xml:space="preserve"> صحیح سنن</w:t>
      </w:r>
      <w:r w:rsidRPr="003A12D8">
        <w:rPr>
          <w:rStyle w:val="Char5"/>
          <w:rFonts w:hint="cs"/>
          <w:rtl/>
        </w:rPr>
        <w:t xml:space="preserve"> ابوداود</w:t>
      </w:r>
      <w:r w:rsidRPr="003A12D8">
        <w:rPr>
          <w:rStyle w:val="Char5"/>
          <w:rtl/>
        </w:rPr>
        <w:t xml:space="preserve"> (1/213)</w:t>
      </w:r>
      <w:r w:rsidRPr="003A12D8">
        <w:rPr>
          <w:rStyle w:val="Char5"/>
          <w:rFonts w:hint="cs"/>
          <w:rtl/>
        </w:rPr>
        <w:t xml:space="preserve"> این </w:t>
      </w:r>
      <w:r w:rsidRPr="003A12D8">
        <w:rPr>
          <w:rStyle w:val="Char5"/>
          <w:rtl/>
        </w:rPr>
        <w:t xml:space="preserve">حدیث </w:t>
      </w:r>
      <w:r w:rsidRPr="003A12D8">
        <w:rPr>
          <w:rStyle w:val="Char5"/>
          <w:rFonts w:hint="cs"/>
          <w:rtl/>
        </w:rPr>
        <w:t>را</w:t>
      </w:r>
      <w:r w:rsidRPr="003A12D8">
        <w:rPr>
          <w:rStyle w:val="Char5"/>
          <w:rtl/>
        </w:rPr>
        <w:t xml:space="preserve"> </w:t>
      </w:r>
      <w:r w:rsidRPr="003A12D8">
        <w:rPr>
          <w:rStyle w:val="Char5"/>
          <w:rFonts w:hint="cs"/>
          <w:rtl/>
        </w:rPr>
        <w:t>حسن دانسته‌اند</w:t>
      </w:r>
      <w:r w:rsidRPr="003A12D8">
        <w:rPr>
          <w:rStyle w:val="Char5"/>
          <w:rtl/>
        </w:rPr>
        <w:t>.</w:t>
      </w:r>
      <w:r w:rsidRPr="003A12D8">
        <w:rPr>
          <w:rStyle w:val="Char5"/>
          <w:rFonts w:hint="cs"/>
          <w:rtl/>
        </w:rPr>
        <w:t xml:space="preserve"> ن.ک</w:t>
      </w:r>
      <w:r w:rsidRPr="003A12D8">
        <w:rPr>
          <w:rStyle w:val="Char5"/>
          <w:rtl/>
        </w:rPr>
        <w:t>: إرواء الغلیل</w:t>
      </w:r>
      <w:r w:rsidRPr="003A12D8">
        <w:rPr>
          <w:rStyle w:val="Char5"/>
          <w:rFonts w:hint="cs"/>
          <w:rtl/>
        </w:rPr>
        <w:t xml:space="preserve">، </w:t>
      </w:r>
      <w:r w:rsidRPr="003A12D8">
        <w:rPr>
          <w:rStyle w:val="Char5"/>
          <w:rtl/>
        </w:rPr>
        <w:t>3/108-109</w:t>
      </w:r>
      <w:r w:rsidRPr="003A12D8">
        <w:rPr>
          <w:rStyle w:val="Char5"/>
          <w:rFonts w:hint="cs"/>
          <w:rtl/>
        </w:rPr>
        <w:t>.</w:t>
      </w:r>
    </w:p>
  </w:footnote>
  <w:footnote w:id="242">
    <w:p w:rsidR="00871EDE" w:rsidRPr="003A12D8" w:rsidRDefault="00871EDE" w:rsidP="00A03AEB">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 xml:space="preserve">حدیث </w:t>
      </w:r>
      <w:r w:rsidRPr="003A12D8">
        <w:rPr>
          <w:rStyle w:val="Char5"/>
          <w:rFonts w:hint="cs"/>
          <w:rtl/>
        </w:rPr>
        <w:t>از</w:t>
      </w:r>
      <w:r w:rsidRPr="003A12D8">
        <w:rPr>
          <w:rStyle w:val="Char5"/>
          <w:rtl/>
        </w:rPr>
        <w:t xml:space="preserve"> عباد</w:t>
      </w:r>
      <w:r w:rsidRPr="003A12D8">
        <w:rPr>
          <w:rStyle w:val="Char5"/>
          <w:rFonts w:hint="cs"/>
          <w:rtl/>
        </w:rPr>
        <w:t>ه</w:t>
      </w:r>
      <w:r w:rsidRPr="003A12D8">
        <w:rPr>
          <w:rStyle w:val="Char5"/>
          <w:rtl/>
        </w:rPr>
        <w:t xml:space="preserve"> بن صامت</w:t>
      </w:r>
      <w:r w:rsidRPr="003A12D8">
        <w:rPr>
          <w:rStyle w:val="Char5"/>
          <w:rFonts w:hint="cs"/>
          <w:rtl/>
        </w:rPr>
        <w:t>،</w:t>
      </w:r>
      <w:r w:rsidRPr="003A12D8">
        <w:rPr>
          <w:rStyle w:val="Char5"/>
          <w:rtl/>
        </w:rPr>
        <w:t xml:space="preserve"> </w:t>
      </w:r>
      <w:r w:rsidRPr="003A12D8">
        <w:rPr>
          <w:rStyle w:val="Char5"/>
          <w:rFonts w:hint="cs"/>
          <w:rtl/>
        </w:rPr>
        <w:t>صحیح است</w:t>
      </w:r>
      <w:r w:rsidRPr="003A12D8">
        <w:rPr>
          <w:rStyle w:val="Char5"/>
          <w:rtl/>
        </w:rPr>
        <w:t>.</w:t>
      </w:r>
    </w:p>
    <w:p w:rsidR="00871EDE" w:rsidRPr="003A12D8" w:rsidRDefault="00871EDE" w:rsidP="00A03AEB">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بخاری </w:t>
      </w:r>
      <w:r w:rsidRPr="003A12D8">
        <w:rPr>
          <w:rStyle w:val="Char5"/>
          <w:rFonts w:hint="cs"/>
          <w:rtl/>
        </w:rPr>
        <w:t xml:space="preserve">در جاهایی از کتابش از جمله در </w:t>
      </w:r>
      <w:r w:rsidRPr="003A12D8">
        <w:rPr>
          <w:rStyle w:val="Char5"/>
          <w:rtl/>
        </w:rPr>
        <w:t>(</w:t>
      </w:r>
      <w:r w:rsidRPr="00A03AEB">
        <w:rPr>
          <w:rStyle w:val="Char6"/>
          <w:rtl/>
        </w:rPr>
        <w:t>کتاب الأذان، باب وجوب قراء</w:t>
      </w:r>
      <w:r w:rsidRPr="00A03AEB">
        <w:rPr>
          <w:rStyle w:val="Char6"/>
          <w:rFonts w:hint="cs"/>
          <w:rtl/>
        </w:rPr>
        <w:t>ة</w:t>
      </w:r>
      <w:r w:rsidRPr="00A03AEB">
        <w:rPr>
          <w:rStyle w:val="Char6"/>
          <w:rtl/>
        </w:rPr>
        <w:t xml:space="preserve"> للإمام والمأموم ف</w:t>
      </w:r>
      <w:r>
        <w:rPr>
          <w:rStyle w:val="Char6"/>
          <w:rFonts w:hint="cs"/>
          <w:rtl/>
        </w:rPr>
        <w:t>ي</w:t>
      </w:r>
      <w:r w:rsidRPr="00A03AEB">
        <w:rPr>
          <w:rStyle w:val="Char6"/>
          <w:rtl/>
        </w:rPr>
        <w:t xml:space="preserve"> الصلوات کلها ف</w:t>
      </w:r>
      <w:r>
        <w:rPr>
          <w:rStyle w:val="Char6"/>
          <w:rFonts w:hint="cs"/>
          <w:rtl/>
        </w:rPr>
        <w:t>ي</w:t>
      </w:r>
      <w:r w:rsidRPr="00A03AEB">
        <w:rPr>
          <w:rStyle w:val="Char6"/>
          <w:rtl/>
        </w:rPr>
        <w:t xml:space="preserve"> الحضر والسفر وما یجهر فیها وما یخافت</w:t>
      </w:r>
      <w:r w:rsidRPr="003A12D8">
        <w:rPr>
          <w:rStyle w:val="Char5"/>
          <w:rtl/>
        </w:rPr>
        <w:t xml:space="preserve">، حدیث </w:t>
      </w:r>
      <w:r w:rsidRPr="003A12D8">
        <w:rPr>
          <w:rStyle w:val="Char5"/>
          <w:rFonts w:hint="cs"/>
          <w:rtl/>
        </w:rPr>
        <w:t>شمارۀ</w:t>
      </w:r>
      <w:r w:rsidRPr="003A12D8">
        <w:rPr>
          <w:rStyle w:val="Char5"/>
          <w:rtl/>
        </w:rPr>
        <w:t xml:space="preserve"> 756) و</w:t>
      </w:r>
      <w:r w:rsidRPr="003A12D8">
        <w:rPr>
          <w:rStyle w:val="Char5"/>
          <w:rFonts w:hint="cs"/>
          <w:rtl/>
        </w:rPr>
        <w:t xml:space="preserve"> 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در</w:t>
      </w:r>
      <w:r w:rsidRPr="003A12D8">
        <w:rPr>
          <w:rStyle w:val="Char5"/>
          <w:rtl/>
        </w:rPr>
        <w:t xml:space="preserve"> (</w:t>
      </w:r>
      <w:r w:rsidRPr="00A03AEB">
        <w:rPr>
          <w:rStyle w:val="Char6"/>
          <w:rtl/>
        </w:rPr>
        <w:t>کتاب الصلا</w:t>
      </w:r>
      <w:r w:rsidRPr="00A03AEB">
        <w:rPr>
          <w:rStyle w:val="Char6"/>
          <w:rFonts w:hint="cs"/>
          <w:rtl/>
        </w:rPr>
        <w:t>ة</w:t>
      </w:r>
      <w:r w:rsidRPr="00A03AEB">
        <w:rPr>
          <w:rStyle w:val="Char6"/>
          <w:rtl/>
        </w:rPr>
        <w:t>، باب وجوب قراء</w:t>
      </w:r>
      <w:r w:rsidRPr="00A03AEB">
        <w:rPr>
          <w:rStyle w:val="Char6"/>
          <w:rFonts w:hint="cs"/>
          <w:rtl/>
        </w:rPr>
        <w:t>ة</w:t>
      </w:r>
      <w:r w:rsidRPr="00A03AEB">
        <w:rPr>
          <w:rStyle w:val="Char6"/>
          <w:rtl/>
        </w:rPr>
        <w:t xml:space="preserve"> الفاتحة ف</w:t>
      </w:r>
      <w:r>
        <w:rPr>
          <w:rStyle w:val="Char6"/>
          <w:rFonts w:hint="cs"/>
          <w:rtl/>
        </w:rPr>
        <w:t>ي</w:t>
      </w:r>
      <w:r w:rsidRPr="00A03AEB">
        <w:rPr>
          <w:rStyle w:val="Char6"/>
          <w:rtl/>
        </w:rPr>
        <w:t xml:space="preserve"> کل ركعة و أنه إذا لم یحسن الفاتحة ولا أمکنه تعلمها قرأ ما تیسر له من غیرها</w:t>
      </w:r>
      <w:r w:rsidRPr="003A12D8">
        <w:rPr>
          <w:rStyle w:val="Char5"/>
          <w:rtl/>
        </w:rPr>
        <w:t xml:space="preserve">، حدیث </w:t>
      </w:r>
      <w:r w:rsidRPr="003A12D8">
        <w:rPr>
          <w:rStyle w:val="Char5"/>
          <w:rFonts w:hint="cs"/>
          <w:rtl/>
        </w:rPr>
        <w:t>شمارۀ</w:t>
      </w:r>
      <w:r w:rsidRPr="003A12D8">
        <w:rPr>
          <w:rStyle w:val="Char5"/>
          <w:rtl/>
        </w:rPr>
        <w:t xml:space="preserve"> 394).</w:t>
      </w:r>
      <w:r w:rsidRPr="003A12D8">
        <w:rPr>
          <w:rStyle w:val="Char5"/>
          <w:rFonts w:hint="cs"/>
          <w:rtl/>
        </w:rPr>
        <w:t xml:space="preserve"> ن.ک</w:t>
      </w:r>
      <w:r w:rsidRPr="003A12D8">
        <w:rPr>
          <w:rStyle w:val="Char5"/>
          <w:rtl/>
        </w:rPr>
        <w:t>: جامع الأصول</w:t>
      </w:r>
      <w:r w:rsidRPr="003A12D8">
        <w:rPr>
          <w:rStyle w:val="Char5"/>
          <w:rFonts w:hint="cs"/>
          <w:rtl/>
        </w:rPr>
        <w:t xml:space="preserve">، </w:t>
      </w:r>
      <w:r w:rsidRPr="003A12D8">
        <w:rPr>
          <w:rStyle w:val="Char5"/>
          <w:rtl/>
        </w:rPr>
        <w:t>5/326</w:t>
      </w:r>
      <w:r w:rsidRPr="003A12D8">
        <w:rPr>
          <w:rStyle w:val="Char5"/>
          <w:rFonts w:hint="cs"/>
          <w:rtl/>
        </w:rPr>
        <w:t>.</w:t>
      </w:r>
    </w:p>
  </w:footnote>
  <w:footnote w:id="243">
    <w:p w:rsidR="00871EDE" w:rsidRPr="003A12D8" w:rsidRDefault="00871EDE" w:rsidP="00A03AEB">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A03AEB">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در</w:t>
      </w:r>
      <w:r w:rsidRPr="003A12D8">
        <w:rPr>
          <w:rStyle w:val="Char5"/>
          <w:rtl/>
        </w:rPr>
        <w:t xml:space="preserve"> (</w:t>
      </w:r>
      <w:r w:rsidRPr="00A03AEB">
        <w:rPr>
          <w:rStyle w:val="Char6"/>
          <w:rtl/>
        </w:rPr>
        <w:t>کتاب صلا</w:t>
      </w:r>
      <w:r w:rsidRPr="00A03AEB">
        <w:rPr>
          <w:rStyle w:val="Char6"/>
          <w:rFonts w:hint="cs"/>
          <w:rtl/>
        </w:rPr>
        <w:t>ة</w:t>
      </w:r>
      <w:r w:rsidRPr="00A03AEB">
        <w:rPr>
          <w:rStyle w:val="Char6"/>
          <w:rtl/>
        </w:rPr>
        <w:t xml:space="preserve"> العیدین، باب ما یقرأ به ف</w:t>
      </w:r>
      <w:r>
        <w:rPr>
          <w:rStyle w:val="Char6"/>
          <w:rFonts w:hint="cs"/>
          <w:rtl/>
        </w:rPr>
        <w:t>ي</w:t>
      </w:r>
      <w:r w:rsidRPr="00A03AEB">
        <w:rPr>
          <w:rStyle w:val="Char6"/>
          <w:rtl/>
        </w:rPr>
        <w:t xml:space="preserve"> صلا</w:t>
      </w:r>
      <w:r w:rsidRPr="00A03AEB">
        <w:rPr>
          <w:rStyle w:val="Char6"/>
          <w:rFonts w:hint="cs"/>
          <w:rtl/>
        </w:rPr>
        <w:t>ة</w:t>
      </w:r>
      <w:r w:rsidRPr="00A03AEB">
        <w:rPr>
          <w:rStyle w:val="Char6"/>
          <w:rtl/>
        </w:rPr>
        <w:t xml:space="preserve"> العیدین</w:t>
      </w:r>
      <w:r w:rsidRPr="003A12D8">
        <w:rPr>
          <w:rStyle w:val="Char5"/>
          <w:rtl/>
        </w:rPr>
        <w:t xml:space="preserve">، حدیث </w:t>
      </w:r>
      <w:r w:rsidRPr="003A12D8">
        <w:rPr>
          <w:rStyle w:val="Char5"/>
          <w:rFonts w:hint="cs"/>
          <w:rtl/>
        </w:rPr>
        <w:t>شمارۀ</w:t>
      </w:r>
      <w:r w:rsidRPr="003A12D8">
        <w:rPr>
          <w:rStyle w:val="Char5"/>
          <w:rtl/>
        </w:rPr>
        <w:t xml:space="preserve"> 891).</w:t>
      </w:r>
    </w:p>
  </w:footnote>
  <w:footnote w:id="244">
    <w:p w:rsidR="00871EDE" w:rsidRPr="003A12D8" w:rsidRDefault="00871EDE" w:rsidP="00A03AEB">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A03AEB">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در</w:t>
      </w:r>
      <w:r w:rsidRPr="003A12D8">
        <w:rPr>
          <w:rStyle w:val="Char5"/>
          <w:rtl/>
        </w:rPr>
        <w:t xml:space="preserve"> (</w:t>
      </w:r>
      <w:r w:rsidRPr="00A03AEB">
        <w:rPr>
          <w:rStyle w:val="Char6"/>
          <w:rtl/>
        </w:rPr>
        <w:t>كتاب الجمع</w:t>
      </w:r>
      <w:r w:rsidRPr="00A03AEB">
        <w:rPr>
          <w:rStyle w:val="Char6"/>
          <w:rFonts w:hint="cs"/>
          <w:rtl/>
        </w:rPr>
        <w:t>ة</w:t>
      </w:r>
      <w:r w:rsidRPr="00A03AEB">
        <w:rPr>
          <w:rStyle w:val="Char6"/>
          <w:rtl/>
        </w:rPr>
        <w:t>، باب ما يقرأ في يوم الجمع</w:t>
      </w:r>
      <w:r w:rsidRPr="00A03AEB">
        <w:rPr>
          <w:rStyle w:val="Char6"/>
          <w:rFonts w:hint="cs"/>
          <w:rtl/>
        </w:rPr>
        <w:t>ة</w:t>
      </w:r>
      <w:r w:rsidRPr="003A12D8">
        <w:rPr>
          <w:rStyle w:val="Char5"/>
          <w:rtl/>
        </w:rPr>
        <w:t xml:space="preserve">، حدیث </w:t>
      </w:r>
      <w:r w:rsidRPr="003A12D8">
        <w:rPr>
          <w:rStyle w:val="Char5"/>
          <w:rFonts w:hint="cs"/>
          <w:rtl/>
        </w:rPr>
        <w:t>شمارۀ</w:t>
      </w:r>
      <w:r w:rsidRPr="003A12D8">
        <w:rPr>
          <w:rStyle w:val="Char5"/>
          <w:rtl/>
        </w:rPr>
        <w:t xml:space="preserve"> 879).</w:t>
      </w:r>
      <w:r w:rsidRPr="003A12D8">
        <w:rPr>
          <w:rStyle w:val="Char5"/>
          <w:rFonts w:hint="cs"/>
          <w:rtl/>
        </w:rPr>
        <w:t xml:space="preserve"> </w:t>
      </w:r>
      <w:r w:rsidRPr="003A12D8">
        <w:rPr>
          <w:rStyle w:val="Char5"/>
          <w:rtl/>
        </w:rPr>
        <w:t>و</w:t>
      </w:r>
      <w:r w:rsidRPr="003A12D8">
        <w:rPr>
          <w:rStyle w:val="Char5"/>
          <w:rFonts w:hint="cs"/>
          <w:rtl/>
        </w:rPr>
        <w:t xml:space="preserve"> ن.ک</w:t>
      </w:r>
      <w:r w:rsidRPr="003A12D8">
        <w:rPr>
          <w:rStyle w:val="Char5"/>
          <w:rtl/>
        </w:rPr>
        <w:t>: جامع الأصول</w:t>
      </w:r>
      <w:r w:rsidRPr="003A12D8">
        <w:rPr>
          <w:rStyle w:val="Char5"/>
          <w:rFonts w:hint="cs"/>
          <w:rtl/>
        </w:rPr>
        <w:t xml:space="preserve">، </w:t>
      </w:r>
      <w:r w:rsidRPr="003A12D8">
        <w:rPr>
          <w:rStyle w:val="Char5"/>
          <w:rtl/>
        </w:rPr>
        <w:t>6/143- 144</w:t>
      </w:r>
      <w:r w:rsidRPr="003A12D8">
        <w:rPr>
          <w:rStyle w:val="Char5"/>
          <w:rFonts w:hint="cs"/>
          <w:rtl/>
        </w:rPr>
        <w:t>.</w:t>
      </w:r>
    </w:p>
  </w:footnote>
  <w:footnote w:id="245">
    <w:p w:rsidR="00871EDE" w:rsidRPr="003A12D8" w:rsidRDefault="00871EDE" w:rsidP="00A03AEB">
      <w:pPr>
        <w:pStyle w:val="a5"/>
        <w:rPr>
          <w:rStyle w:val="Char5"/>
          <w:rtl/>
        </w:rPr>
      </w:pPr>
      <w:r w:rsidRPr="003A12D8">
        <w:rPr>
          <w:rStyle w:val="Char5"/>
          <w:rtl/>
        </w:rPr>
        <w:footnoteRef/>
      </w:r>
      <w:r w:rsidRPr="003A12D8">
        <w:rPr>
          <w:rStyle w:val="Char5"/>
          <w:rFonts w:hint="cs"/>
          <w:rtl/>
        </w:rPr>
        <w:t xml:space="preserve">- </w:t>
      </w:r>
      <w:r w:rsidRPr="00A03AEB">
        <w:rPr>
          <w:rStyle w:val="Char6"/>
          <w:rtl/>
        </w:rPr>
        <w:t>شرح السنة</w:t>
      </w:r>
      <w:r w:rsidRPr="003A12D8">
        <w:rPr>
          <w:rStyle w:val="Char5"/>
          <w:rFonts w:hint="cs"/>
          <w:rtl/>
        </w:rPr>
        <w:t xml:space="preserve">، </w:t>
      </w:r>
      <w:r w:rsidRPr="003A12D8">
        <w:rPr>
          <w:rStyle w:val="Char5"/>
          <w:rtl/>
        </w:rPr>
        <w:t>4/294</w:t>
      </w:r>
      <w:r w:rsidRPr="003A12D8">
        <w:rPr>
          <w:rStyle w:val="Char5"/>
          <w:rFonts w:hint="cs"/>
          <w:rtl/>
        </w:rPr>
        <w:t>.</w:t>
      </w:r>
    </w:p>
  </w:footnote>
  <w:footnote w:id="246">
    <w:p w:rsidR="00871EDE" w:rsidRPr="003A12D8" w:rsidRDefault="00871EDE" w:rsidP="00A03AEB">
      <w:pPr>
        <w:pStyle w:val="a5"/>
        <w:rPr>
          <w:rStyle w:val="Char5"/>
          <w:rtl/>
        </w:rPr>
      </w:pPr>
      <w:r w:rsidRPr="003A12D8">
        <w:rPr>
          <w:rStyle w:val="Char5"/>
          <w:rtl/>
        </w:rPr>
        <w:footnoteRef/>
      </w:r>
      <w:r w:rsidRPr="003A12D8">
        <w:rPr>
          <w:rStyle w:val="Char5"/>
          <w:rFonts w:hint="cs"/>
          <w:rtl/>
        </w:rPr>
        <w:t xml:space="preserve"> -</w:t>
      </w:r>
      <w:r w:rsidRPr="003A12D8">
        <w:rPr>
          <w:rStyle w:val="Char5"/>
          <w:rtl/>
        </w:rPr>
        <w:t xml:space="preserve"> الأم</w:t>
      </w:r>
      <w:r w:rsidRPr="003A12D8">
        <w:rPr>
          <w:rStyle w:val="Char5"/>
          <w:rFonts w:hint="cs"/>
          <w:rtl/>
        </w:rPr>
        <w:t xml:space="preserve">، </w:t>
      </w:r>
      <w:r w:rsidRPr="003A12D8">
        <w:rPr>
          <w:rStyle w:val="Char5"/>
          <w:rtl/>
        </w:rPr>
        <w:t>1/234</w:t>
      </w:r>
      <w:r w:rsidRPr="003A12D8">
        <w:rPr>
          <w:rStyle w:val="Char5"/>
          <w:rFonts w:hint="cs"/>
          <w:rtl/>
        </w:rPr>
        <w:t>.</w:t>
      </w:r>
    </w:p>
  </w:footnote>
  <w:footnote w:id="247">
    <w:p w:rsidR="00871EDE" w:rsidRPr="003A12D8" w:rsidRDefault="00871EDE" w:rsidP="00A03AEB">
      <w:pPr>
        <w:pStyle w:val="a5"/>
        <w:rPr>
          <w:rStyle w:val="Char5"/>
          <w:rtl/>
        </w:rPr>
      </w:pPr>
      <w:r w:rsidRPr="003A12D8">
        <w:rPr>
          <w:rStyle w:val="Char5"/>
          <w:rtl/>
        </w:rPr>
        <w:footnoteRef/>
      </w:r>
      <w:r w:rsidRPr="003A12D8">
        <w:rPr>
          <w:rStyle w:val="Char5"/>
          <w:rFonts w:hint="cs"/>
          <w:rtl/>
        </w:rPr>
        <w:t>- یعنی اُمرا بعد از آن به هنگام نماز, از باب اقتدا به پیامبر</w:t>
      </w:r>
      <w:r w:rsidRPr="00B71333">
        <w:rPr>
          <w:rFonts w:cs="CTraditional Arabic" w:hint="cs"/>
          <w:rtl/>
        </w:rPr>
        <w:t xml:space="preserve"> ج</w:t>
      </w:r>
      <w:r w:rsidRPr="003A12D8">
        <w:rPr>
          <w:rStyle w:val="Char5"/>
          <w:rFonts w:hint="cs"/>
          <w:rtl/>
        </w:rPr>
        <w:t xml:space="preserve"> سُتره‌ای از نیزه در جلو خود قرار دادند. (مترجم).</w:t>
      </w:r>
    </w:p>
  </w:footnote>
  <w:footnote w:id="248">
    <w:p w:rsidR="00871EDE" w:rsidRPr="003A12D8" w:rsidRDefault="00871EDE" w:rsidP="00A03AEB">
      <w:pPr>
        <w:pStyle w:val="a5"/>
        <w:rPr>
          <w:rStyle w:val="Char5"/>
          <w:rtl/>
        </w:rPr>
      </w:pPr>
      <w:r w:rsidRPr="003A12D8">
        <w:rPr>
          <w:rStyle w:val="Char5"/>
          <w:rtl/>
        </w:rPr>
        <w:footnoteRef/>
      </w:r>
      <w:r w:rsidRPr="003A12D8">
        <w:rPr>
          <w:rStyle w:val="Char5"/>
          <w:rFonts w:hint="cs"/>
          <w:rtl/>
        </w:rPr>
        <w:t>-</w:t>
      </w:r>
      <w:r w:rsidRPr="003A12D8">
        <w:rPr>
          <w:rStyle w:val="Char5"/>
          <w:rtl/>
        </w:rPr>
        <w:t xml:space="preserve"> </w:t>
      </w:r>
      <w:r w:rsidRPr="003A12D8">
        <w:rPr>
          <w:rStyle w:val="Char5"/>
          <w:rFonts w:hint="cs"/>
          <w:rtl/>
        </w:rPr>
        <w:t xml:space="preserve">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 xml:space="preserve">. </w:t>
      </w:r>
    </w:p>
    <w:p w:rsidR="00871EDE" w:rsidRPr="003A12D8" w:rsidRDefault="00871EDE" w:rsidP="00A03AEB">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بخاری </w:t>
      </w:r>
      <w:r w:rsidRPr="003A12D8">
        <w:rPr>
          <w:rStyle w:val="Char5"/>
          <w:rFonts w:hint="cs"/>
          <w:rtl/>
        </w:rPr>
        <w:t>در</w:t>
      </w:r>
      <w:r w:rsidRPr="003A12D8">
        <w:rPr>
          <w:rStyle w:val="Char5"/>
          <w:rtl/>
        </w:rPr>
        <w:t xml:space="preserve"> </w:t>
      </w:r>
      <w:r w:rsidRPr="003A12D8">
        <w:rPr>
          <w:rStyle w:val="Char5"/>
          <w:rFonts w:hint="cs"/>
          <w:rtl/>
        </w:rPr>
        <w:t>جاهایی از کتابش</w:t>
      </w:r>
      <w:r w:rsidRPr="003A12D8">
        <w:rPr>
          <w:rStyle w:val="Char5"/>
          <w:rtl/>
        </w:rPr>
        <w:t xml:space="preserve"> و</w:t>
      </w:r>
      <w:r w:rsidRPr="003A12D8">
        <w:rPr>
          <w:rStyle w:val="Char5"/>
          <w:rFonts w:hint="cs"/>
          <w:rtl/>
        </w:rPr>
        <w:t xml:space="preserve"> این </w:t>
      </w:r>
      <w:r w:rsidRPr="003A12D8">
        <w:rPr>
          <w:rStyle w:val="Char5"/>
          <w:rtl/>
        </w:rPr>
        <w:t>لفظ و</w:t>
      </w:r>
      <w:r w:rsidRPr="003A12D8">
        <w:rPr>
          <w:rStyle w:val="Char5"/>
          <w:rFonts w:hint="cs"/>
          <w:rtl/>
        </w:rPr>
        <w:t xml:space="preserve"> </w:t>
      </w:r>
      <w:r w:rsidRPr="003A12D8">
        <w:rPr>
          <w:rStyle w:val="Char5"/>
          <w:rtl/>
        </w:rPr>
        <w:t xml:space="preserve">روایات </w:t>
      </w:r>
      <w:r w:rsidRPr="003A12D8">
        <w:rPr>
          <w:rStyle w:val="Char5"/>
          <w:rFonts w:hint="cs"/>
          <w:rtl/>
        </w:rPr>
        <w:t xml:space="preserve">مذکور از اوست که در این جاها ذکر کرده است: </w:t>
      </w:r>
      <w:r w:rsidRPr="003A12D8">
        <w:rPr>
          <w:rStyle w:val="Char5"/>
          <w:rtl/>
        </w:rPr>
        <w:t>(</w:t>
      </w:r>
      <w:r w:rsidRPr="00A03AEB">
        <w:rPr>
          <w:rStyle w:val="Char6"/>
          <w:rtl/>
        </w:rPr>
        <w:t>کتاب الصلا</w:t>
      </w:r>
      <w:r w:rsidRPr="00A03AEB">
        <w:rPr>
          <w:rStyle w:val="Char6"/>
          <w:rFonts w:hint="cs"/>
          <w:rtl/>
        </w:rPr>
        <w:t>ة</w:t>
      </w:r>
      <w:r w:rsidRPr="00A03AEB">
        <w:rPr>
          <w:rStyle w:val="Char6"/>
          <w:rtl/>
        </w:rPr>
        <w:t>، باب ستر</w:t>
      </w:r>
      <w:r w:rsidRPr="00A03AEB">
        <w:rPr>
          <w:rStyle w:val="Char6"/>
          <w:rFonts w:hint="cs"/>
          <w:rtl/>
        </w:rPr>
        <w:t>ة</w:t>
      </w:r>
      <w:r w:rsidRPr="00A03AEB">
        <w:rPr>
          <w:rStyle w:val="Char6"/>
          <w:rtl/>
        </w:rPr>
        <w:t xml:space="preserve"> الإمام ستر</w:t>
      </w:r>
      <w:r w:rsidRPr="00A03AEB">
        <w:rPr>
          <w:rStyle w:val="Char6"/>
          <w:rFonts w:hint="cs"/>
          <w:rtl/>
        </w:rPr>
        <w:t>ة</w:t>
      </w:r>
      <w:r w:rsidRPr="00A03AEB">
        <w:rPr>
          <w:rStyle w:val="Char6"/>
          <w:rtl/>
        </w:rPr>
        <w:t xml:space="preserve"> من خلفه</w:t>
      </w:r>
      <w:r w:rsidRPr="003A12D8">
        <w:rPr>
          <w:rStyle w:val="Char5"/>
          <w:rtl/>
        </w:rPr>
        <w:t xml:space="preserve">، حدیث </w:t>
      </w:r>
      <w:r w:rsidRPr="003A12D8">
        <w:rPr>
          <w:rStyle w:val="Char5"/>
          <w:rFonts w:hint="cs"/>
          <w:rtl/>
        </w:rPr>
        <w:t>شمارۀ</w:t>
      </w:r>
      <w:r w:rsidRPr="003A12D8">
        <w:rPr>
          <w:rStyle w:val="Char5"/>
          <w:rtl/>
        </w:rPr>
        <w:t xml:space="preserve"> 494) و</w:t>
      </w:r>
      <w:r w:rsidRPr="003A12D8">
        <w:rPr>
          <w:rStyle w:val="Char5"/>
          <w:rFonts w:hint="cs"/>
          <w:rtl/>
        </w:rPr>
        <w:t xml:space="preserve"> </w:t>
      </w:r>
      <w:r w:rsidRPr="003A12D8">
        <w:rPr>
          <w:rStyle w:val="Char5"/>
          <w:rtl/>
        </w:rPr>
        <w:t>(</w:t>
      </w:r>
      <w:r w:rsidRPr="00A03AEB">
        <w:rPr>
          <w:rStyle w:val="Char6"/>
          <w:rtl/>
        </w:rPr>
        <w:t>کتاب العیدین، باب الصلا</w:t>
      </w:r>
      <w:r w:rsidRPr="00A03AEB">
        <w:rPr>
          <w:rStyle w:val="Char6"/>
          <w:rFonts w:hint="cs"/>
          <w:rtl/>
        </w:rPr>
        <w:t>ة</w:t>
      </w:r>
      <w:r w:rsidRPr="00A03AEB">
        <w:rPr>
          <w:rStyle w:val="Char6"/>
          <w:rtl/>
        </w:rPr>
        <w:t xml:space="preserve"> إلى الحربة یوم العید</w:t>
      </w:r>
      <w:r w:rsidRPr="003A12D8">
        <w:rPr>
          <w:rStyle w:val="Char5"/>
          <w:rtl/>
        </w:rPr>
        <w:t xml:space="preserve">، حدیث </w:t>
      </w:r>
      <w:r w:rsidRPr="003A12D8">
        <w:rPr>
          <w:rStyle w:val="Char5"/>
          <w:rFonts w:hint="cs"/>
          <w:rtl/>
        </w:rPr>
        <w:t>شمارۀ</w:t>
      </w:r>
      <w:r w:rsidRPr="003A12D8">
        <w:rPr>
          <w:rStyle w:val="Char5"/>
          <w:rtl/>
        </w:rPr>
        <w:t xml:space="preserve"> 972) و</w:t>
      </w:r>
      <w:r w:rsidRPr="003A12D8">
        <w:rPr>
          <w:rStyle w:val="Char5"/>
          <w:rFonts w:hint="cs"/>
          <w:rtl/>
        </w:rPr>
        <w:t xml:space="preserve"> </w:t>
      </w:r>
      <w:r w:rsidRPr="003A12D8">
        <w:rPr>
          <w:rStyle w:val="Char5"/>
          <w:rtl/>
        </w:rPr>
        <w:t>(</w:t>
      </w:r>
      <w:r w:rsidRPr="00A03AEB">
        <w:rPr>
          <w:rStyle w:val="Char6"/>
          <w:rtl/>
        </w:rPr>
        <w:t>کتاب العیدین، باب حمل</w:t>
      </w:r>
      <w:r w:rsidRPr="00A03AEB">
        <w:rPr>
          <w:rStyle w:val="Char6"/>
          <w:rFonts w:hint="cs"/>
          <w:rtl/>
        </w:rPr>
        <w:t xml:space="preserve"> </w:t>
      </w:r>
      <w:r w:rsidRPr="00A03AEB">
        <w:rPr>
          <w:rStyle w:val="Char6"/>
          <w:rtl/>
        </w:rPr>
        <w:t>العنزة أو الحربة بین ید</w:t>
      </w:r>
      <w:r>
        <w:rPr>
          <w:rStyle w:val="Char6"/>
          <w:rFonts w:hint="cs"/>
          <w:rtl/>
        </w:rPr>
        <w:t>ي</w:t>
      </w:r>
      <w:r w:rsidRPr="00A03AEB">
        <w:rPr>
          <w:rStyle w:val="Char6"/>
          <w:rtl/>
        </w:rPr>
        <w:t xml:space="preserve"> الإمام یوم العید</w:t>
      </w:r>
      <w:r w:rsidRPr="003A12D8">
        <w:rPr>
          <w:rStyle w:val="Char5"/>
          <w:rtl/>
        </w:rPr>
        <w:t xml:space="preserve">، حدیث </w:t>
      </w:r>
      <w:r w:rsidRPr="003A12D8">
        <w:rPr>
          <w:rStyle w:val="Char5"/>
          <w:rFonts w:hint="cs"/>
          <w:rtl/>
        </w:rPr>
        <w:t>شمارۀ</w:t>
      </w:r>
      <w:r w:rsidRPr="003A12D8">
        <w:rPr>
          <w:rStyle w:val="Char5"/>
          <w:rtl/>
        </w:rPr>
        <w:t xml:space="preserve"> 973)</w:t>
      </w:r>
      <w:r w:rsidRPr="003A12D8">
        <w:rPr>
          <w:rStyle w:val="Char5"/>
          <w:rFonts w:hint="cs"/>
          <w:rtl/>
        </w:rPr>
        <w:t>،</w:t>
      </w:r>
      <w:r w:rsidRPr="003A12D8">
        <w:rPr>
          <w:rStyle w:val="Char5"/>
          <w:rtl/>
        </w:rPr>
        <w:t xml:space="preserve"> و </w:t>
      </w: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در</w:t>
      </w:r>
      <w:r w:rsidRPr="003A12D8">
        <w:rPr>
          <w:rStyle w:val="Char5"/>
          <w:rtl/>
        </w:rPr>
        <w:t xml:space="preserve"> (</w:t>
      </w:r>
      <w:r w:rsidRPr="00A03AEB">
        <w:rPr>
          <w:rStyle w:val="Char6"/>
          <w:rtl/>
        </w:rPr>
        <w:t>کتاب الصلا</w:t>
      </w:r>
      <w:r w:rsidRPr="00A03AEB">
        <w:rPr>
          <w:rStyle w:val="Char6"/>
          <w:rFonts w:hint="cs"/>
          <w:rtl/>
        </w:rPr>
        <w:t>ة</w:t>
      </w:r>
      <w:r w:rsidRPr="00A03AEB">
        <w:rPr>
          <w:rStyle w:val="Char6"/>
          <w:rtl/>
        </w:rPr>
        <w:t>، باب ستر</w:t>
      </w:r>
      <w:r w:rsidRPr="00A03AEB">
        <w:rPr>
          <w:rStyle w:val="Char6"/>
          <w:rFonts w:hint="cs"/>
          <w:rtl/>
        </w:rPr>
        <w:t>ة</w:t>
      </w:r>
      <w:r w:rsidRPr="00A03AEB">
        <w:rPr>
          <w:rStyle w:val="Char6"/>
          <w:rtl/>
        </w:rPr>
        <w:t xml:space="preserve"> المصل</w:t>
      </w:r>
      <w:r>
        <w:rPr>
          <w:rStyle w:val="Char6"/>
          <w:rFonts w:hint="cs"/>
          <w:rtl/>
        </w:rPr>
        <w:t>ي</w:t>
      </w:r>
      <w:r w:rsidRPr="003A12D8">
        <w:rPr>
          <w:rStyle w:val="Char5"/>
          <w:rtl/>
        </w:rPr>
        <w:t xml:space="preserve">، حدیث </w:t>
      </w:r>
      <w:r w:rsidRPr="003A12D8">
        <w:rPr>
          <w:rStyle w:val="Char5"/>
          <w:rFonts w:hint="cs"/>
          <w:rtl/>
        </w:rPr>
        <w:t>شمارۀ</w:t>
      </w:r>
      <w:r w:rsidRPr="003A12D8">
        <w:rPr>
          <w:rStyle w:val="Char5"/>
          <w:rtl/>
        </w:rPr>
        <w:t xml:space="preserve"> 501).</w:t>
      </w:r>
      <w:r w:rsidRPr="003A12D8">
        <w:rPr>
          <w:rStyle w:val="Char5"/>
          <w:rFonts w:hint="cs"/>
          <w:rtl/>
        </w:rPr>
        <w:t xml:space="preserve">  </w:t>
      </w:r>
    </w:p>
    <w:p w:rsidR="00871EDE" w:rsidRPr="003A12D8" w:rsidRDefault="00871EDE" w:rsidP="00A03AEB">
      <w:pPr>
        <w:pStyle w:val="a5"/>
        <w:ind w:firstLine="0"/>
        <w:rPr>
          <w:rStyle w:val="Char5"/>
          <w:rtl/>
        </w:rPr>
      </w:pPr>
      <w:r w:rsidRPr="003A12D8">
        <w:rPr>
          <w:rStyle w:val="Char5"/>
          <w:rtl/>
        </w:rPr>
        <w:t>فا</w:t>
      </w:r>
      <w:r w:rsidRPr="003A12D8">
        <w:rPr>
          <w:rStyle w:val="Char5"/>
          <w:rFonts w:hint="cs"/>
          <w:rtl/>
        </w:rPr>
        <w:t>ی</w:t>
      </w:r>
      <w:r w:rsidRPr="003A12D8">
        <w:rPr>
          <w:rStyle w:val="Char5"/>
          <w:rtl/>
        </w:rPr>
        <w:t>د</w:t>
      </w:r>
      <w:r w:rsidRPr="003A12D8">
        <w:rPr>
          <w:rStyle w:val="Char5"/>
          <w:rFonts w:hint="cs"/>
          <w:rtl/>
        </w:rPr>
        <w:t>ه</w:t>
      </w:r>
      <w:r w:rsidRPr="003A12D8">
        <w:rPr>
          <w:rStyle w:val="Char5"/>
          <w:rtl/>
        </w:rPr>
        <w:t>: علام</w:t>
      </w:r>
      <w:r w:rsidRPr="003A12D8">
        <w:rPr>
          <w:rStyle w:val="Char5"/>
          <w:rFonts w:hint="cs"/>
          <w:rtl/>
        </w:rPr>
        <w:t>ه</w:t>
      </w:r>
      <w:r w:rsidRPr="003A12D8">
        <w:rPr>
          <w:rStyle w:val="Char5"/>
          <w:rtl/>
        </w:rPr>
        <w:t xml:space="preserve"> محمد ناصرالدین </w:t>
      </w:r>
      <w:r w:rsidRPr="003A12D8">
        <w:rPr>
          <w:rStyle w:val="Char5"/>
          <w:rFonts w:hint="cs"/>
          <w:rtl/>
        </w:rPr>
        <w:t>آ</w:t>
      </w:r>
      <w:r w:rsidRPr="003A12D8">
        <w:rPr>
          <w:rStyle w:val="Char5"/>
          <w:rtl/>
        </w:rPr>
        <w:t xml:space="preserve">لبانی </w:t>
      </w:r>
      <w:r w:rsidRPr="003A12D8">
        <w:rPr>
          <w:rStyle w:val="Char5"/>
          <w:rFonts w:hint="cs"/>
          <w:rtl/>
        </w:rPr>
        <w:t xml:space="preserve">کتابی با همین عنوان در این مسأله دارد و نیز </w:t>
      </w:r>
      <w:r w:rsidRPr="003A12D8">
        <w:rPr>
          <w:rStyle w:val="Char5"/>
          <w:rtl/>
        </w:rPr>
        <w:t>علام</w:t>
      </w:r>
      <w:r w:rsidRPr="003A12D8">
        <w:rPr>
          <w:rStyle w:val="Char5"/>
          <w:rFonts w:hint="cs"/>
          <w:rtl/>
        </w:rPr>
        <w:t>ه</w:t>
      </w:r>
      <w:r w:rsidRPr="003A12D8">
        <w:rPr>
          <w:rStyle w:val="Char5"/>
          <w:rtl/>
        </w:rPr>
        <w:t xml:space="preserve"> </w:t>
      </w:r>
      <w:r w:rsidRPr="003A12D8">
        <w:rPr>
          <w:rStyle w:val="Char5"/>
          <w:rFonts w:hint="cs"/>
          <w:rtl/>
        </w:rPr>
        <w:t>ا</w:t>
      </w:r>
      <w:r w:rsidRPr="003A12D8">
        <w:rPr>
          <w:rStyle w:val="Char5"/>
          <w:rtl/>
        </w:rPr>
        <w:t xml:space="preserve">حمد شاکر </w:t>
      </w:r>
      <w:r w:rsidRPr="003A12D8">
        <w:rPr>
          <w:rStyle w:val="Char5"/>
          <w:rFonts w:hint="cs"/>
          <w:rtl/>
        </w:rPr>
        <w:t xml:space="preserve">دربارۀ نماز عید در مصلی و خروج زنان به مصلی </w:t>
      </w:r>
      <w:r w:rsidRPr="003A12D8">
        <w:rPr>
          <w:rStyle w:val="Char5"/>
          <w:rtl/>
        </w:rPr>
        <w:t>بحث</w:t>
      </w:r>
      <w:r w:rsidRPr="003A12D8">
        <w:rPr>
          <w:rStyle w:val="Char5"/>
          <w:rFonts w:hint="cs"/>
          <w:rtl/>
        </w:rPr>
        <w:t>ی دارد که آن را در ضمن تحقیقش بر</w:t>
      </w:r>
      <w:r w:rsidRPr="003A12D8">
        <w:rPr>
          <w:rStyle w:val="Char5"/>
          <w:rtl/>
        </w:rPr>
        <w:t xml:space="preserve"> سنن ترمذی (2/421-424)</w:t>
      </w:r>
      <w:r w:rsidRPr="003A12D8">
        <w:rPr>
          <w:rStyle w:val="Char5"/>
          <w:rFonts w:hint="cs"/>
          <w:rtl/>
        </w:rPr>
        <w:t xml:space="preserve"> قرار داده است</w:t>
      </w:r>
      <w:r w:rsidRPr="003A12D8">
        <w:rPr>
          <w:rStyle w:val="Char5"/>
          <w:rtl/>
        </w:rPr>
        <w:t>.</w:t>
      </w:r>
    </w:p>
    <w:p w:rsidR="00871EDE" w:rsidRPr="002850D3" w:rsidRDefault="00871EDE" w:rsidP="001A0F64">
      <w:pPr>
        <w:pStyle w:val="a5"/>
        <w:ind w:firstLine="0"/>
        <w:rPr>
          <w:rFonts w:cs="Times New Roman"/>
          <w:rtl/>
          <w:lang w:bidi="fa-IR"/>
        </w:rPr>
      </w:pPr>
      <w:r w:rsidRPr="003A12D8">
        <w:rPr>
          <w:rStyle w:val="Char5"/>
          <w:rFonts w:hint="cs"/>
          <w:rtl/>
        </w:rPr>
        <w:t>* نکتۀ مهمی که امام بخاری: از این حدیث استنباط می‌کند و روی این حدیث بابی گذاشته است به عنوان: «باب سترۀ امام، سترۀ آنان که پشت سر او هستند»؛ یعنی در صورتی که امام ستره بگذارد، نیازی نیست که مأمومین ستره بگذارند. زیرا در حدیث مذکور فقط به سترۀ پیامبر</w:t>
      </w:r>
      <w:r w:rsidRPr="00B71333">
        <w:rPr>
          <w:rFonts w:cs="CTraditional Arabic" w:hint="cs"/>
          <w:rtl/>
          <w:lang w:bidi="fa-IR"/>
        </w:rPr>
        <w:t>ج</w:t>
      </w:r>
      <w:r w:rsidRPr="003A12D8">
        <w:rPr>
          <w:rStyle w:val="Char5"/>
          <w:rFonts w:hint="cs"/>
          <w:rtl/>
        </w:rPr>
        <w:t xml:space="preserve"> اشاره شده است و ظاهر امر چنین است که صحابه</w:t>
      </w:r>
      <w:r>
        <w:rPr>
          <w:rStyle w:val="Char5"/>
          <w:rFonts w:cs="CTraditional Arabic" w:hint="cs"/>
          <w:rtl/>
        </w:rPr>
        <w:t>ش</w:t>
      </w:r>
      <w:r>
        <w:rPr>
          <w:rStyle w:val="Char5"/>
          <w:rFonts w:hint="cs"/>
          <w:rtl/>
        </w:rPr>
        <w:t xml:space="preserve"> </w:t>
      </w:r>
      <w:r w:rsidRPr="003A12D8">
        <w:rPr>
          <w:rStyle w:val="Char5"/>
          <w:rFonts w:hint="cs"/>
          <w:rtl/>
        </w:rPr>
        <w:t>ستره نگذاشته‌اند. و حدیث عبدالله بن عباس</w:t>
      </w:r>
      <w:r w:rsidRPr="00C63515">
        <w:rPr>
          <w:rFonts w:cs="CTraditional Arabic" w:hint="cs"/>
          <w:rtl/>
          <w:lang w:bidi="fa-IR"/>
        </w:rPr>
        <w:t>ب</w:t>
      </w:r>
      <w:r w:rsidRPr="003A12D8">
        <w:rPr>
          <w:rStyle w:val="Char5"/>
          <w:rFonts w:hint="cs"/>
          <w:rtl/>
        </w:rPr>
        <w:t xml:space="preserve"> (نزد بخاری, چاپ دار ابن کثیر, حدیث شمارۀ 76) که با اُلاغش از جلو صف نمازگزاران در منی عبور کردند و پیامبر</w:t>
      </w:r>
      <w:r w:rsidRPr="00B71333">
        <w:rPr>
          <w:rFonts w:cs="CTraditional Arabic" w:hint="cs"/>
          <w:rtl/>
          <w:lang w:bidi="fa-IR"/>
        </w:rPr>
        <w:t xml:space="preserve"> ج</w:t>
      </w:r>
      <w:r w:rsidRPr="003A12D8">
        <w:rPr>
          <w:rStyle w:val="Char5"/>
          <w:rFonts w:hint="cs"/>
          <w:rtl/>
        </w:rPr>
        <w:t xml:space="preserve"> بر او انکاری نکردند نیز بر این امر</w:t>
      </w:r>
      <w:r w:rsidRPr="001A0F64">
        <w:rPr>
          <w:rFonts w:hint="cs"/>
          <w:rtl/>
        </w:rPr>
        <w:t xml:space="preserve"> دلالت م</w:t>
      </w:r>
      <w:r>
        <w:rPr>
          <w:rFonts w:hint="cs"/>
          <w:rtl/>
        </w:rPr>
        <w:t>ی</w:t>
      </w:r>
      <w:r w:rsidRPr="001A0F64">
        <w:rPr>
          <w:rFonts w:hint="cs"/>
          <w:rtl/>
        </w:rPr>
        <w:t>‌دهد, چون پيامبر</w:t>
      </w:r>
      <w:r w:rsidRPr="00B71333">
        <w:rPr>
          <w:rFonts w:cs="CTraditional Arabic" w:hint="cs"/>
          <w:szCs w:val="23"/>
          <w:rtl/>
        </w:rPr>
        <w:t xml:space="preserve"> ج</w:t>
      </w:r>
      <w:r w:rsidRPr="001A0F64">
        <w:rPr>
          <w:rFonts w:hint="cs"/>
          <w:rtl/>
        </w:rPr>
        <w:t xml:space="preserve"> م</w:t>
      </w:r>
      <w:r>
        <w:rPr>
          <w:rFonts w:hint="cs"/>
          <w:rtl/>
        </w:rPr>
        <w:t>ی</w:t>
      </w:r>
      <w:r w:rsidRPr="001A0F64">
        <w:rPr>
          <w:rFonts w:hint="cs"/>
          <w:rtl/>
        </w:rPr>
        <w:t>‌فرمايند: «</w:t>
      </w:r>
      <w:r w:rsidRPr="003A12D8">
        <w:rPr>
          <w:rStyle w:val="Char5"/>
          <w:rFonts w:hint="cs"/>
          <w:rtl/>
        </w:rPr>
        <w:t>هرگاه در پیش روی نمازگزار، ستره‌ای به بلدنی تکیه‌گاه پالان شتر وجود نداشته باشد، در آن صورت اگر زن بالغ یا الاغ و یا سگ سیاهی از مقابل او عبور کند نمازش را قطع می‌کند</w:t>
      </w:r>
      <w:r w:rsidRPr="00946DCE">
        <w:rPr>
          <w:rFonts w:cs="mylotus" w:hint="cs"/>
          <w:rtl/>
        </w:rPr>
        <w:t>»</w:t>
      </w:r>
      <w:r w:rsidRPr="003A12D8">
        <w:rPr>
          <w:rStyle w:val="Char5"/>
          <w:rFonts w:hint="cs"/>
          <w:rtl/>
        </w:rPr>
        <w:t xml:space="preserve"> (مسلم، چاپ</w:t>
      </w:r>
      <w:r w:rsidRPr="003A12D8">
        <w:rPr>
          <w:rStyle w:val="Char5"/>
          <w:rtl/>
        </w:rPr>
        <w:t xml:space="preserve"> دار إحیاء التراث العربی</w:t>
      </w:r>
      <w:r w:rsidRPr="003A12D8">
        <w:rPr>
          <w:rStyle w:val="Char5"/>
          <w:rFonts w:hint="cs"/>
          <w:rtl/>
        </w:rPr>
        <w:t>، حدیث شمارۀ 510).</w:t>
      </w:r>
    </w:p>
    <w:p w:rsidR="00871EDE" w:rsidRPr="003A12D8" w:rsidRDefault="00871EDE" w:rsidP="001A0F64">
      <w:pPr>
        <w:pStyle w:val="a5"/>
        <w:ind w:firstLine="0"/>
        <w:rPr>
          <w:rStyle w:val="Char5"/>
          <w:rtl/>
        </w:rPr>
      </w:pPr>
      <w:r w:rsidRPr="003A12D8">
        <w:rPr>
          <w:rStyle w:val="Char5"/>
          <w:rFonts w:hint="cs"/>
          <w:rtl/>
        </w:rPr>
        <w:t>ستره به چیزی می‌گویند که در جلو سجده‌گاه نمازگزار قرار داده می‌شود تا کسی نماز او را در هنگام مناجات با خداوند قطع نکند؛ مانند ستون، عصا، دیوار یا انسان و...؛ بلندی ستره تقریباً از یک وجب بیشتر است، چون در حدیث قبلی اندازۀ آن به تکیه‌گاه پالان شتر تشبیه شده است که از یک وجب بلندتر می‌باشد.</w:t>
      </w:r>
    </w:p>
    <w:p w:rsidR="00871EDE" w:rsidRPr="003A12D8" w:rsidRDefault="00871EDE" w:rsidP="001A0F64">
      <w:pPr>
        <w:pStyle w:val="a5"/>
        <w:ind w:firstLine="0"/>
        <w:rPr>
          <w:rStyle w:val="Char5"/>
          <w:rtl/>
        </w:rPr>
      </w:pPr>
      <w:r w:rsidRPr="003A12D8">
        <w:rPr>
          <w:rStyle w:val="Char5"/>
          <w:rFonts w:hint="cs"/>
          <w:rtl/>
        </w:rPr>
        <w:t>این از جمله احادیثی است که بر گذاشتن ستره تأکید می‌کند و پیامبر</w:t>
      </w:r>
      <w:r w:rsidRPr="00B71333">
        <w:rPr>
          <w:rFonts w:cs="CTraditional Arabic" w:hint="cs"/>
          <w:rtl/>
          <w:lang w:bidi="fa-IR"/>
        </w:rPr>
        <w:t xml:space="preserve"> ج</w:t>
      </w:r>
      <w:r w:rsidRPr="003A12D8">
        <w:rPr>
          <w:rStyle w:val="Char5"/>
          <w:rFonts w:hint="cs"/>
          <w:rtl/>
        </w:rPr>
        <w:t xml:space="preserve"> هم با فعـل و قولش بر این امر تأکید کرده است، همان طـور که ابن خزیمـه با سنـد خوبی از عبـدالله‌بـن‌عمر</w:t>
      </w:r>
      <w:r w:rsidRPr="00C63515">
        <w:rPr>
          <w:rFonts w:cs="CTraditional Arabic" w:hint="cs"/>
          <w:rtl/>
          <w:lang w:bidi="fa-IR"/>
        </w:rPr>
        <w:t>ب</w:t>
      </w:r>
      <w:r w:rsidRPr="003A12D8">
        <w:rPr>
          <w:rStyle w:val="Char5"/>
          <w:rFonts w:hint="cs"/>
          <w:rtl/>
        </w:rPr>
        <w:t xml:space="preserve"> در جاهایی از صحیحش (چاپ المکتب الاسلامی، حدیث شمارۀ 800 و820 و...) روایت می‌کند که ‌گویـد: پیامبر</w:t>
      </w:r>
      <w:r w:rsidRPr="00B71333">
        <w:rPr>
          <w:rFonts w:cs="CTraditional Arabic" w:hint="cs"/>
          <w:rtl/>
          <w:lang w:bidi="fa-IR"/>
        </w:rPr>
        <w:t xml:space="preserve"> ج</w:t>
      </w:r>
      <w:r w:rsidRPr="003A12D8">
        <w:rPr>
          <w:rStyle w:val="Char5"/>
          <w:rFonts w:hint="cs"/>
          <w:rtl/>
        </w:rPr>
        <w:t xml:space="preserve"> فرمـوده‌اند: «نمـاز مخوان، مگر به سوی ستره و مگذار کسی از مقابلت عبور کند و اگر - برای عبور کردن- اصرار کرد با او مبارزه کن، چون همراه او شیطان است</w:t>
      </w:r>
      <w:r w:rsidRPr="00946DCE">
        <w:rPr>
          <w:rFonts w:cs="mylotus" w:hint="cs"/>
          <w:szCs w:val="23"/>
          <w:rtl/>
          <w:lang w:bidi="fa-IR"/>
        </w:rPr>
        <w:t>!</w:t>
      </w:r>
      <w:r w:rsidRPr="003A12D8">
        <w:rPr>
          <w:rStyle w:val="Char5"/>
          <w:rFonts w:hint="cs"/>
          <w:rtl/>
        </w:rPr>
        <w:t>».</w:t>
      </w:r>
    </w:p>
    <w:p w:rsidR="00871EDE" w:rsidRPr="003A12D8" w:rsidRDefault="00871EDE" w:rsidP="001A0F64">
      <w:pPr>
        <w:pStyle w:val="a5"/>
        <w:ind w:firstLine="0"/>
        <w:rPr>
          <w:rStyle w:val="Char5"/>
          <w:rtl/>
        </w:rPr>
      </w:pPr>
      <w:r w:rsidRPr="003A12D8">
        <w:rPr>
          <w:rStyle w:val="Char5"/>
          <w:rFonts w:hint="cs"/>
          <w:rtl/>
        </w:rPr>
        <w:t>و امر پیامبر</w:t>
      </w:r>
      <w:r w:rsidRPr="00B71333">
        <w:rPr>
          <w:rFonts w:cs="CTraditional Arabic" w:hint="cs"/>
          <w:rtl/>
        </w:rPr>
        <w:t xml:space="preserve"> ج</w:t>
      </w:r>
      <w:r w:rsidRPr="003A12D8">
        <w:rPr>
          <w:rStyle w:val="Char5"/>
          <w:rFonts w:hint="cs"/>
          <w:rtl/>
        </w:rPr>
        <w:t xml:space="preserve"> در این احادیث بر مؤکد بودن این سنت تأکید می‌کند؛ ولی با این وجود متأسفانه خیلی از مردم در قبال این امر کوتاهی می‌کنند و بدون ستره نماز می‌خوانند و نسبت به کاری که پیامبر</w:t>
      </w:r>
      <w:r w:rsidRPr="00B71333">
        <w:rPr>
          <w:rFonts w:cs="CTraditional Arabic" w:hint="cs"/>
          <w:rtl/>
        </w:rPr>
        <w:t xml:space="preserve"> ج</w:t>
      </w:r>
      <w:r w:rsidRPr="003A12D8">
        <w:rPr>
          <w:rStyle w:val="Char5"/>
          <w:rFonts w:hint="cs"/>
          <w:rtl/>
        </w:rPr>
        <w:t xml:space="preserve"> بر آن مواظبت داشته‌اند، بی اعتنا هستند. (مترجم).</w:t>
      </w:r>
    </w:p>
  </w:footnote>
  <w:footnote w:id="249">
    <w:p w:rsidR="00871EDE" w:rsidRPr="003A12D8" w:rsidRDefault="00871EDE" w:rsidP="001A0F64">
      <w:pPr>
        <w:pStyle w:val="a5"/>
        <w:rPr>
          <w:rStyle w:val="Char5"/>
          <w:rtl/>
        </w:rPr>
      </w:pPr>
      <w:r w:rsidRPr="003A12D8">
        <w:rPr>
          <w:rStyle w:val="Char5"/>
          <w:rtl/>
        </w:rPr>
        <w:footnoteRef/>
      </w:r>
      <w:r w:rsidRPr="003A12D8">
        <w:rPr>
          <w:rStyle w:val="Char5"/>
          <w:rFonts w:hint="cs"/>
          <w:rtl/>
        </w:rPr>
        <w:t xml:space="preserve">- مطالبی که از صفحۀ 191 تا اینجا در کروشه [] قرار گرفته است در چاپ </w:t>
      </w:r>
      <w:r w:rsidRPr="00946DCE">
        <w:rPr>
          <w:rFonts w:cs="mylotus" w:hint="cs"/>
          <w:szCs w:val="23"/>
          <w:rtl/>
          <w:lang w:bidi="fa-IR"/>
        </w:rPr>
        <w:t>جديد</w:t>
      </w:r>
      <w:r w:rsidRPr="003A12D8">
        <w:rPr>
          <w:rStyle w:val="Char5"/>
          <w:rFonts w:hint="cs"/>
          <w:rtl/>
        </w:rPr>
        <w:t xml:space="preserve"> (1425هـ.ق) نیست و این قسمت را از چاپ قدیم گرفته‌ام، چون عنوان این قسمت در چاپ جدید هست ولی احادیث متعلق به آن در چاپ جدید وجود ندارد. (مترجم).</w:t>
      </w:r>
    </w:p>
  </w:footnote>
  <w:footnote w:id="250">
    <w:p w:rsidR="00871EDE" w:rsidRPr="003A12D8" w:rsidRDefault="00871EDE" w:rsidP="001A0F64">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w:t>
      </w:r>
      <w:r w:rsidRPr="003A12D8">
        <w:rPr>
          <w:rStyle w:val="Char5"/>
          <w:rFonts w:hint="cs"/>
          <w:rtl/>
        </w:rPr>
        <w:t xml:space="preserve"> است</w:t>
      </w:r>
      <w:r w:rsidRPr="003A12D8">
        <w:rPr>
          <w:rStyle w:val="Char5"/>
          <w:rtl/>
        </w:rPr>
        <w:t>.</w:t>
      </w:r>
    </w:p>
    <w:p w:rsidR="00871EDE" w:rsidRPr="003A12D8" w:rsidRDefault="00871EDE" w:rsidP="001A0F64">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بخاری </w:t>
      </w:r>
      <w:r w:rsidRPr="003A12D8">
        <w:rPr>
          <w:rStyle w:val="Char5"/>
          <w:rFonts w:hint="cs"/>
          <w:rtl/>
        </w:rPr>
        <w:t>در</w:t>
      </w:r>
      <w:r w:rsidRPr="003A12D8">
        <w:rPr>
          <w:rStyle w:val="Char5"/>
          <w:rtl/>
        </w:rPr>
        <w:t xml:space="preserve"> (</w:t>
      </w:r>
      <w:r w:rsidRPr="001A0F64">
        <w:rPr>
          <w:rStyle w:val="Char6"/>
          <w:rtl/>
        </w:rPr>
        <w:t>کتاب العیدین، باب الخطب</w:t>
      </w:r>
      <w:r w:rsidRPr="001A0F64">
        <w:rPr>
          <w:rStyle w:val="Char6"/>
          <w:rFonts w:hint="cs"/>
          <w:rtl/>
        </w:rPr>
        <w:t>ة</w:t>
      </w:r>
      <w:r w:rsidRPr="001A0F64">
        <w:rPr>
          <w:rStyle w:val="Char6"/>
          <w:rtl/>
        </w:rPr>
        <w:t xml:space="preserve"> بعد العید</w:t>
      </w:r>
      <w:r w:rsidRPr="003A12D8">
        <w:rPr>
          <w:rStyle w:val="Char5"/>
          <w:rtl/>
        </w:rPr>
        <w:t xml:space="preserve">، حدیث </w:t>
      </w:r>
      <w:r w:rsidRPr="003A12D8">
        <w:rPr>
          <w:rStyle w:val="Char5"/>
          <w:rFonts w:hint="cs"/>
          <w:rtl/>
        </w:rPr>
        <w:t>شمارۀ</w:t>
      </w:r>
      <w:r w:rsidRPr="003A12D8">
        <w:rPr>
          <w:rStyle w:val="Char5"/>
          <w:rtl/>
        </w:rPr>
        <w:t xml:space="preserve"> 962) و</w:t>
      </w:r>
      <w:r w:rsidRPr="003A12D8">
        <w:rPr>
          <w:rStyle w:val="Char5"/>
          <w:rFonts w:hint="cs"/>
          <w:rtl/>
        </w:rPr>
        <w:t xml:space="preserve"> این </w:t>
      </w:r>
      <w:r w:rsidRPr="003A12D8">
        <w:rPr>
          <w:rStyle w:val="Char5"/>
          <w:rtl/>
        </w:rPr>
        <w:t>لفظ</w:t>
      </w:r>
      <w:r w:rsidRPr="003A12D8">
        <w:rPr>
          <w:rStyle w:val="Char5"/>
          <w:rFonts w:hint="cs"/>
          <w:rtl/>
        </w:rPr>
        <w:t xml:space="preserve"> حدیث اوست</w:t>
      </w:r>
      <w:r w:rsidRPr="003A12D8">
        <w:rPr>
          <w:rStyle w:val="Char5"/>
          <w:rtl/>
        </w:rPr>
        <w:t xml:space="preserve">، مسلم </w:t>
      </w:r>
      <w:r w:rsidRPr="003A12D8">
        <w:rPr>
          <w:rStyle w:val="Char5"/>
          <w:rFonts w:hint="cs"/>
          <w:rtl/>
        </w:rPr>
        <w:t>در</w:t>
      </w:r>
      <w:r w:rsidRPr="003A12D8">
        <w:rPr>
          <w:rStyle w:val="Char5"/>
          <w:rtl/>
        </w:rPr>
        <w:t xml:space="preserve"> (</w:t>
      </w:r>
      <w:r w:rsidRPr="001A0F64">
        <w:rPr>
          <w:rStyle w:val="Char6"/>
          <w:rtl/>
        </w:rPr>
        <w:t>کتاب صلا</w:t>
      </w:r>
      <w:r w:rsidRPr="001A0F64">
        <w:rPr>
          <w:rStyle w:val="Char6"/>
          <w:rFonts w:hint="cs"/>
          <w:rtl/>
        </w:rPr>
        <w:t>ة</w:t>
      </w:r>
      <w:r w:rsidRPr="001A0F64">
        <w:rPr>
          <w:rStyle w:val="Char6"/>
          <w:rtl/>
        </w:rPr>
        <w:t xml:space="preserve"> العیدین</w:t>
      </w:r>
      <w:r w:rsidRPr="003A12D8">
        <w:rPr>
          <w:rStyle w:val="Char5"/>
          <w:rtl/>
        </w:rPr>
        <w:t xml:space="preserve">، حدیث </w:t>
      </w:r>
      <w:r w:rsidRPr="003A12D8">
        <w:rPr>
          <w:rStyle w:val="Char5"/>
          <w:rFonts w:hint="cs"/>
          <w:rtl/>
        </w:rPr>
        <w:t>شمارۀ</w:t>
      </w:r>
      <w:r w:rsidRPr="003A12D8">
        <w:rPr>
          <w:rStyle w:val="Char5"/>
          <w:rtl/>
        </w:rPr>
        <w:t xml:space="preserve"> 884) </w:t>
      </w:r>
      <w:r w:rsidRPr="003A12D8">
        <w:rPr>
          <w:rStyle w:val="Char5"/>
          <w:rFonts w:hint="cs"/>
          <w:rtl/>
        </w:rPr>
        <w:t>با لفظی طولانی</w:t>
      </w:r>
      <w:r w:rsidRPr="003A12D8">
        <w:rPr>
          <w:rStyle w:val="Char5"/>
          <w:rtl/>
        </w:rPr>
        <w:t>.</w:t>
      </w:r>
    </w:p>
  </w:footnote>
  <w:footnote w:id="251">
    <w:p w:rsidR="00871EDE" w:rsidRPr="003A12D8" w:rsidRDefault="00871EDE" w:rsidP="001A0F64">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1A0F64">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بخاری </w:t>
      </w:r>
      <w:r w:rsidRPr="003A12D8">
        <w:rPr>
          <w:rStyle w:val="Char5"/>
          <w:rFonts w:hint="cs"/>
          <w:rtl/>
        </w:rPr>
        <w:t>در</w:t>
      </w:r>
      <w:r w:rsidRPr="003A12D8">
        <w:rPr>
          <w:rStyle w:val="Char5"/>
          <w:rtl/>
        </w:rPr>
        <w:t xml:space="preserve"> (</w:t>
      </w:r>
      <w:r w:rsidRPr="001A0F64">
        <w:rPr>
          <w:rStyle w:val="Char6"/>
          <w:rtl/>
        </w:rPr>
        <w:t>کتاب العیدین، باب الخطب</w:t>
      </w:r>
      <w:r w:rsidRPr="001A0F64">
        <w:rPr>
          <w:rStyle w:val="Char6"/>
          <w:rFonts w:hint="cs"/>
          <w:rtl/>
        </w:rPr>
        <w:t>ة</w:t>
      </w:r>
      <w:r w:rsidRPr="001A0F64">
        <w:rPr>
          <w:rStyle w:val="Char6"/>
          <w:rtl/>
        </w:rPr>
        <w:t xml:space="preserve"> بعد العيد</w:t>
      </w:r>
      <w:r w:rsidRPr="003A12D8">
        <w:rPr>
          <w:rStyle w:val="Char5"/>
          <w:rtl/>
        </w:rPr>
        <w:t xml:space="preserve">، حدیث </w:t>
      </w:r>
      <w:r w:rsidRPr="003A12D8">
        <w:rPr>
          <w:rStyle w:val="Char5"/>
          <w:rFonts w:hint="cs"/>
          <w:rtl/>
        </w:rPr>
        <w:t>شمارۀ</w:t>
      </w:r>
      <w:r w:rsidRPr="003A12D8">
        <w:rPr>
          <w:rStyle w:val="Char5"/>
          <w:rtl/>
        </w:rPr>
        <w:t xml:space="preserve"> 963) و</w:t>
      </w:r>
      <w:r w:rsidRPr="003A12D8">
        <w:rPr>
          <w:rStyle w:val="Char5"/>
          <w:rFonts w:hint="cs"/>
          <w:rtl/>
        </w:rPr>
        <w:t xml:space="preserve"> این لفظ حدیث اوست، </w:t>
      </w:r>
      <w:r w:rsidRPr="003A12D8">
        <w:rPr>
          <w:rStyle w:val="Char5"/>
          <w:rtl/>
        </w:rPr>
        <w:t>و</w:t>
      </w:r>
      <w:r w:rsidRPr="003A12D8">
        <w:rPr>
          <w:rStyle w:val="Char5"/>
          <w:rFonts w:hint="cs"/>
          <w:rtl/>
        </w:rPr>
        <w:t xml:space="preserve"> </w:t>
      </w:r>
      <w:r w:rsidRPr="003A12D8">
        <w:rPr>
          <w:rStyle w:val="Char5"/>
          <w:rtl/>
        </w:rPr>
        <w:t xml:space="preserve">مسلم </w:t>
      </w:r>
      <w:r w:rsidRPr="003A12D8">
        <w:rPr>
          <w:rStyle w:val="Char5"/>
          <w:rFonts w:hint="cs"/>
          <w:rtl/>
        </w:rPr>
        <w:t>در</w:t>
      </w:r>
      <w:r w:rsidRPr="003A12D8">
        <w:rPr>
          <w:rStyle w:val="Char5"/>
          <w:rtl/>
        </w:rPr>
        <w:t xml:space="preserve"> (</w:t>
      </w:r>
      <w:r w:rsidRPr="001A0F64">
        <w:rPr>
          <w:rStyle w:val="Char6"/>
          <w:rtl/>
        </w:rPr>
        <w:t>کتاب صلا</w:t>
      </w:r>
      <w:r w:rsidRPr="001A0F64">
        <w:rPr>
          <w:rStyle w:val="Char6"/>
          <w:rFonts w:hint="cs"/>
          <w:rtl/>
        </w:rPr>
        <w:t>ة</w:t>
      </w:r>
      <w:r w:rsidRPr="001A0F64">
        <w:rPr>
          <w:rStyle w:val="Char6"/>
          <w:rtl/>
        </w:rPr>
        <w:t xml:space="preserve"> العیدین</w:t>
      </w:r>
      <w:r w:rsidRPr="003A12D8">
        <w:rPr>
          <w:rStyle w:val="Char5"/>
          <w:rtl/>
        </w:rPr>
        <w:t xml:space="preserve">، حدیث </w:t>
      </w:r>
      <w:r w:rsidRPr="003A12D8">
        <w:rPr>
          <w:rStyle w:val="Char5"/>
          <w:rFonts w:hint="cs"/>
          <w:rtl/>
        </w:rPr>
        <w:t>شمارۀ</w:t>
      </w:r>
      <w:r w:rsidRPr="003A12D8">
        <w:rPr>
          <w:rStyle w:val="Char5"/>
          <w:rtl/>
        </w:rPr>
        <w:t xml:space="preserve"> 888).</w:t>
      </w:r>
    </w:p>
  </w:footnote>
  <w:footnote w:id="252">
    <w:p w:rsidR="00871EDE" w:rsidRPr="003A12D8" w:rsidRDefault="00871EDE" w:rsidP="001A0F64">
      <w:pPr>
        <w:pStyle w:val="a5"/>
        <w:rPr>
          <w:rStyle w:val="Char5"/>
        </w:rPr>
      </w:pPr>
      <w:r w:rsidRPr="003A12D8">
        <w:rPr>
          <w:rStyle w:val="Char5"/>
          <w:rtl/>
        </w:rPr>
        <w:footnoteRef/>
      </w:r>
      <w:r w:rsidRPr="003A12D8">
        <w:rPr>
          <w:rStyle w:val="Char5"/>
          <w:rFonts w:hint="cs"/>
          <w:rtl/>
        </w:rPr>
        <w:t>- یعنی: خواندن نماز عید با جماعت از خواندن نماز جمعه او را کفایت می کند. (مترجم).</w:t>
      </w:r>
    </w:p>
  </w:footnote>
  <w:footnote w:id="253">
    <w:p w:rsidR="00871EDE" w:rsidRPr="003A12D8" w:rsidRDefault="00871EDE" w:rsidP="001A0F64">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حسن</w:t>
      </w:r>
      <w:r w:rsidRPr="003A12D8">
        <w:rPr>
          <w:rStyle w:val="Char5"/>
          <w:rFonts w:hint="cs"/>
          <w:rtl/>
        </w:rPr>
        <w:t xml:space="preserve"> لغیره است.</w:t>
      </w:r>
      <w:r w:rsidRPr="003A12D8">
        <w:rPr>
          <w:rStyle w:val="Char5"/>
          <w:rtl/>
        </w:rPr>
        <w:t xml:space="preserve"> </w:t>
      </w:r>
    </w:p>
    <w:p w:rsidR="00871EDE" w:rsidRPr="003A12D8" w:rsidRDefault="00871EDE" w:rsidP="001A0F64">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w:t>
      </w:r>
      <w:r w:rsidRPr="003A12D8">
        <w:rPr>
          <w:rStyle w:val="Char5"/>
          <w:rFonts w:hint="cs"/>
          <w:rtl/>
        </w:rPr>
        <w:t>ابوداود</w:t>
      </w:r>
      <w:r w:rsidRPr="003A12D8">
        <w:rPr>
          <w:rStyle w:val="Char5"/>
          <w:rtl/>
        </w:rPr>
        <w:t xml:space="preserve"> </w:t>
      </w:r>
      <w:r w:rsidRPr="003A12D8">
        <w:rPr>
          <w:rStyle w:val="Char5"/>
          <w:rFonts w:hint="cs"/>
          <w:rtl/>
        </w:rPr>
        <w:t>در</w:t>
      </w:r>
      <w:r w:rsidRPr="003A12D8">
        <w:rPr>
          <w:rStyle w:val="Char5"/>
          <w:rtl/>
        </w:rPr>
        <w:t xml:space="preserve"> (</w:t>
      </w:r>
      <w:r w:rsidRPr="001A0F64">
        <w:rPr>
          <w:rStyle w:val="Char6"/>
          <w:rtl/>
        </w:rPr>
        <w:t>کتاب الصلا</w:t>
      </w:r>
      <w:r w:rsidRPr="001A0F64">
        <w:rPr>
          <w:rStyle w:val="Char6"/>
          <w:rFonts w:hint="cs"/>
          <w:rtl/>
        </w:rPr>
        <w:t>ة</w:t>
      </w:r>
      <w:r w:rsidRPr="001A0F64">
        <w:rPr>
          <w:rStyle w:val="Char6"/>
          <w:rtl/>
        </w:rPr>
        <w:t>، باب إذا وافق یوم الجمع</w:t>
      </w:r>
      <w:r w:rsidRPr="001A0F64">
        <w:rPr>
          <w:rStyle w:val="Char6"/>
          <w:rFonts w:hint="cs"/>
          <w:rtl/>
        </w:rPr>
        <w:t>ة</w:t>
      </w:r>
      <w:r w:rsidRPr="001A0F64">
        <w:rPr>
          <w:rStyle w:val="Char6"/>
          <w:rtl/>
        </w:rPr>
        <w:t xml:space="preserve"> یوم عید</w:t>
      </w:r>
      <w:r w:rsidRPr="003A12D8">
        <w:rPr>
          <w:rStyle w:val="Char5"/>
          <w:rtl/>
        </w:rPr>
        <w:t xml:space="preserve">، حدیث </w:t>
      </w:r>
      <w:r w:rsidRPr="003A12D8">
        <w:rPr>
          <w:rStyle w:val="Char5"/>
          <w:rFonts w:hint="cs"/>
          <w:rtl/>
        </w:rPr>
        <w:t>شمارۀ</w:t>
      </w:r>
      <w:r w:rsidRPr="003A12D8">
        <w:rPr>
          <w:rStyle w:val="Char5"/>
          <w:rtl/>
        </w:rPr>
        <w:t xml:space="preserve"> 1073) و </w:t>
      </w: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ابن ماجه </w:t>
      </w:r>
      <w:r w:rsidRPr="003A12D8">
        <w:rPr>
          <w:rStyle w:val="Char5"/>
          <w:rFonts w:hint="cs"/>
          <w:rtl/>
        </w:rPr>
        <w:t>در</w:t>
      </w:r>
      <w:r w:rsidRPr="003A12D8">
        <w:rPr>
          <w:rStyle w:val="Char5"/>
          <w:rtl/>
        </w:rPr>
        <w:t xml:space="preserve"> (</w:t>
      </w:r>
      <w:r w:rsidRPr="001A0F64">
        <w:rPr>
          <w:rStyle w:val="Char6"/>
          <w:rtl/>
        </w:rPr>
        <w:t>کتاب إقامة الصلا</w:t>
      </w:r>
      <w:r w:rsidRPr="001A0F64">
        <w:rPr>
          <w:rStyle w:val="Char6"/>
          <w:rFonts w:hint="cs"/>
          <w:rtl/>
        </w:rPr>
        <w:t>ة</w:t>
      </w:r>
      <w:r w:rsidRPr="001A0F64">
        <w:rPr>
          <w:rStyle w:val="Char6"/>
          <w:rtl/>
        </w:rPr>
        <w:t xml:space="preserve"> والسنة فیها</w:t>
      </w:r>
      <w:r w:rsidRPr="003A12D8">
        <w:rPr>
          <w:rStyle w:val="Char5"/>
          <w:rtl/>
        </w:rPr>
        <w:t>، ح</w:t>
      </w:r>
      <w:r w:rsidRPr="003A12D8">
        <w:rPr>
          <w:rStyle w:val="Char5"/>
          <w:rFonts w:hint="cs"/>
          <w:rtl/>
        </w:rPr>
        <w:t>ـ</w:t>
      </w:r>
      <w:r w:rsidRPr="003A12D8">
        <w:rPr>
          <w:rStyle w:val="Char5"/>
          <w:rtl/>
        </w:rPr>
        <w:t xml:space="preserve">دیث </w:t>
      </w:r>
      <w:r w:rsidRPr="003A12D8">
        <w:rPr>
          <w:rStyle w:val="Char5"/>
          <w:rFonts w:hint="cs"/>
          <w:rtl/>
        </w:rPr>
        <w:t>شمـارۀ</w:t>
      </w:r>
      <w:r w:rsidRPr="003A12D8">
        <w:rPr>
          <w:rStyle w:val="Char5"/>
          <w:rtl/>
        </w:rPr>
        <w:t xml:space="preserve"> 1311) </w:t>
      </w:r>
      <w:r w:rsidRPr="003A12D8">
        <w:rPr>
          <w:rStyle w:val="Char5"/>
          <w:rFonts w:hint="cs"/>
          <w:rtl/>
        </w:rPr>
        <w:t>از  ا</w:t>
      </w:r>
      <w:r w:rsidRPr="003A12D8">
        <w:rPr>
          <w:rStyle w:val="Char5"/>
          <w:rtl/>
        </w:rPr>
        <w:t>ب</w:t>
      </w:r>
      <w:r w:rsidRPr="003A12D8">
        <w:rPr>
          <w:rStyle w:val="Char5"/>
          <w:rFonts w:hint="cs"/>
          <w:rtl/>
        </w:rPr>
        <w:t>ـو</w:t>
      </w:r>
      <w:r w:rsidRPr="003A12D8">
        <w:rPr>
          <w:rStyle w:val="Char5"/>
          <w:rtl/>
        </w:rPr>
        <w:t>هری</w:t>
      </w:r>
      <w:r w:rsidRPr="003A12D8">
        <w:rPr>
          <w:rStyle w:val="Char5"/>
          <w:rFonts w:hint="cs"/>
          <w:rtl/>
        </w:rPr>
        <w:t>ـ</w:t>
      </w:r>
      <w:r w:rsidRPr="003A12D8">
        <w:rPr>
          <w:rStyle w:val="Char5"/>
          <w:rtl/>
        </w:rPr>
        <w:t>ر</w:t>
      </w:r>
      <w:r w:rsidRPr="003A12D8">
        <w:rPr>
          <w:rStyle w:val="Char5"/>
          <w:rFonts w:hint="cs"/>
          <w:rtl/>
        </w:rPr>
        <w:t>ه</w:t>
      </w:r>
      <w:r w:rsidRPr="003A12D8">
        <w:rPr>
          <w:rStyle w:val="Char5"/>
          <w:rtl/>
        </w:rPr>
        <w:t xml:space="preserve"> و</w:t>
      </w:r>
      <w:r w:rsidRPr="003A12D8">
        <w:rPr>
          <w:rStyle w:val="Char5"/>
          <w:rFonts w:hint="cs"/>
          <w:rtl/>
        </w:rPr>
        <w:t xml:space="preserve"> </w:t>
      </w:r>
      <w:r w:rsidRPr="003A12D8">
        <w:rPr>
          <w:rStyle w:val="Char5"/>
          <w:rtl/>
        </w:rPr>
        <w:t xml:space="preserve">ابن عباس </w:t>
      </w:r>
      <w:r w:rsidRPr="003A12D8">
        <w:rPr>
          <w:rStyle w:val="Char5"/>
        </w:rPr>
        <w:t></w:t>
      </w:r>
      <w:r w:rsidRPr="003A12D8">
        <w:rPr>
          <w:rStyle w:val="Char5"/>
          <w:rFonts w:hint="cs"/>
          <w:rtl/>
        </w:rPr>
        <w:t xml:space="preserve"> </w:t>
      </w:r>
      <w:r w:rsidRPr="003A12D8">
        <w:rPr>
          <w:rStyle w:val="Char5"/>
          <w:rtl/>
        </w:rPr>
        <w:t>و</w:t>
      </w:r>
      <w:r w:rsidRPr="003A12D8">
        <w:rPr>
          <w:rStyle w:val="Char5"/>
          <w:rFonts w:hint="cs"/>
          <w:rtl/>
        </w:rPr>
        <w:t xml:space="preserve"> </w:t>
      </w:r>
      <w:r w:rsidRPr="003A12D8">
        <w:rPr>
          <w:rStyle w:val="Char5"/>
          <w:rtl/>
        </w:rPr>
        <w:t xml:space="preserve">فریابی </w:t>
      </w:r>
      <w:r w:rsidRPr="003A12D8">
        <w:rPr>
          <w:rStyle w:val="Char5"/>
          <w:rFonts w:hint="cs"/>
          <w:rtl/>
        </w:rPr>
        <w:t>در</w:t>
      </w:r>
      <w:r w:rsidRPr="003A12D8">
        <w:rPr>
          <w:rStyle w:val="Char5"/>
          <w:rtl/>
        </w:rPr>
        <w:t xml:space="preserve"> </w:t>
      </w:r>
      <w:r w:rsidRPr="003A12D8">
        <w:rPr>
          <w:rStyle w:val="Char5"/>
          <w:rFonts w:hint="cs"/>
          <w:rtl/>
        </w:rPr>
        <w:t>ا</w:t>
      </w:r>
      <w:r w:rsidRPr="003A12D8">
        <w:rPr>
          <w:rStyle w:val="Char5"/>
          <w:rtl/>
        </w:rPr>
        <w:t>حکام العیدین</w:t>
      </w:r>
      <w:r w:rsidRPr="003A12D8">
        <w:rPr>
          <w:rStyle w:val="Char5"/>
          <w:rFonts w:hint="cs"/>
          <w:rtl/>
        </w:rPr>
        <w:t xml:space="preserve"> </w:t>
      </w:r>
      <w:r w:rsidRPr="003A12D8">
        <w:rPr>
          <w:rStyle w:val="Char5"/>
          <w:rtl/>
        </w:rPr>
        <w:t xml:space="preserve">(حدیث </w:t>
      </w:r>
      <w:r w:rsidRPr="003A12D8">
        <w:rPr>
          <w:rStyle w:val="Char5"/>
          <w:rFonts w:hint="cs"/>
          <w:rtl/>
        </w:rPr>
        <w:t>شمارۀ</w:t>
      </w:r>
      <w:r w:rsidRPr="003A12D8">
        <w:rPr>
          <w:rStyle w:val="Char5"/>
          <w:rtl/>
        </w:rPr>
        <w:t xml:space="preserve"> 150).</w:t>
      </w:r>
    </w:p>
    <w:p w:rsidR="00871EDE" w:rsidRPr="003A12D8" w:rsidRDefault="00871EDE" w:rsidP="001A0F64">
      <w:pPr>
        <w:pStyle w:val="a5"/>
        <w:ind w:firstLine="0"/>
        <w:rPr>
          <w:rStyle w:val="Char5"/>
          <w:rtl/>
        </w:rPr>
      </w:pPr>
      <w:r w:rsidRPr="003A12D8">
        <w:rPr>
          <w:rStyle w:val="Char5"/>
          <w:rFonts w:hint="cs"/>
          <w:rtl/>
        </w:rPr>
        <w:t>آ</w:t>
      </w:r>
      <w:r w:rsidRPr="003A12D8">
        <w:rPr>
          <w:rStyle w:val="Char5"/>
          <w:rtl/>
        </w:rPr>
        <w:t xml:space="preserve">لبانی </w:t>
      </w:r>
      <w:r w:rsidRPr="003A12D8">
        <w:rPr>
          <w:rStyle w:val="Char5"/>
          <w:rFonts w:hint="cs"/>
          <w:rtl/>
        </w:rPr>
        <w:t xml:space="preserve">این </w:t>
      </w:r>
      <w:r w:rsidRPr="003A12D8">
        <w:rPr>
          <w:rStyle w:val="Char5"/>
          <w:rtl/>
        </w:rPr>
        <w:t xml:space="preserve">حدیث </w:t>
      </w:r>
      <w:r w:rsidRPr="003A12D8">
        <w:rPr>
          <w:rStyle w:val="Char5"/>
          <w:rFonts w:hint="cs"/>
          <w:rtl/>
        </w:rPr>
        <w:t>را در</w:t>
      </w:r>
      <w:r w:rsidRPr="003A12D8">
        <w:rPr>
          <w:rStyle w:val="Char5"/>
          <w:rtl/>
        </w:rPr>
        <w:t xml:space="preserve"> صحیح سنن </w:t>
      </w:r>
      <w:r w:rsidRPr="003A12D8">
        <w:rPr>
          <w:rStyle w:val="Char5"/>
          <w:rFonts w:hint="cs"/>
          <w:rtl/>
        </w:rPr>
        <w:t>ابوداود</w:t>
      </w:r>
      <w:r w:rsidRPr="003A12D8">
        <w:rPr>
          <w:rStyle w:val="Char5"/>
          <w:rtl/>
        </w:rPr>
        <w:t xml:space="preserve"> (1/200) </w:t>
      </w:r>
      <w:r w:rsidRPr="003A12D8">
        <w:rPr>
          <w:rStyle w:val="Char5"/>
          <w:rFonts w:hint="cs"/>
          <w:rtl/>
        </w:rPr>
        <w:t xml:space="preserve">صحیح دانسته است </w:t>
      </w:r>
      <w:r w:rsidRPr="003A12D8">
        <w:rPr>
          <w:rStyle w:val="Char5"/>
          <w:rtl/>
        </w:rPr>
        <w:t>و قبل</w:t>
      </w:r>
      <w:r w:rsidRPr="003A12D8">
        <w:rPr>
          <w:rStyle w:val="Char5"/>
          <w:rFonts w:hint="cs"/>
          <w:rtl/>
        </w:rPr>
        <w:t xml:space="preserve"> از او </w:t>
      </w:r>
      <w:r w:rsidRPr="003A12D8">
        <w:rPr>
          <w:rStyle w:val="Char5"/>
          <w:rtl/>
        </w:rPr>
        <w:t xml:space="preserve">بوصیری </w:t>
      </w:r>
      <w:r w:rsidRPr="003A12D8">
        <w:rPr>
          <w:rStyle w:val="Char5"/>
          <w:rFonts w:hint="cs"/>
          <w:rtl/>
        </w:rPr>
        <w:t>در</w:t>
      </w:r>
      <w:r w:rsidRPr="003A12D8">
        <w:rPr>
          <w:rStyle w:val="Char5"/>
          <w:rtl/>
        </w:rPr>
        <w:t xml:space="preserve"> زوائد ابن ماجه (1/237) </w:t>
      </w:r>
      <w:r w:rsidRPr="003A12D8">
        <w:rPr>
          <w:rStyle w:val="Char5"/>
          <w:rFonts w:hint="cs"/>
          <w:rtl/>
        </w:rPr>
        <w:t xml:space="preserve">آن را صحیح دانسته </w:t>
      </w:r>
      <w:r w:rsidRPr="003A12D8">
        <w:rPr>
          <w:rStyle w:val="Char5"/>
          <w:rtl/>
        </w:rPr>
        <w:t>و</w:t>
      </w:r>
      <w:r w:rsidRPr="003A12D8">
        <w:rPr>
          <w:rStyle w:val="Char5"/>
          <w:rFonts w:hint="cs"/>
          <w:rtl/>
        </w:rPr>
        <w:t xml:space="preserve"> گفته است</w:t>
      </w:r>
      <w:r w:rsidRPr="003A12D8">
        <w:rPr>
          <w:rStyle w:val="Char5"/>
          <w:rtl/>
        </w:rPr>
        <w:t>:</w:t>
      </w:r>
      <w:r>
        <w:rPr>
          <w:rStyle w:val="Char5"/>
          <w:rFonts w:hint="cs"/>
          <w:rtl/>
        </w:rPr>
        <w:t xml:space="preserve"> </w:t>
      </w:r>
      <w:r w:rsidRPr="003A12D8">
        <w:rPr>
          <w:rStyle w:val="Char5"/>
          <w:rFonts w:hint="cs"/>
          <w:rtl/>
        </w:rPr>
        <w:t>«این سند،</w:t>
      </w:r>
      <w:r w:rsidRPr="003A12D8">
        <w:rPr>
          <w:rStyle w:val="Char5"/>
          <w:rtl/>
        </w:rPr>
        <w:t xml:space="preserve"> صحیح</w:t>
      </w:r>
      <w:r w:rsidRPr="003A12D8">
        <w:rPr>
          <w:rStyle w:val="Char5"/>
          <w:rFonts w:hint="cs"/>
          <w:rtl/>
        </w:rPr>
        <w:t xml:space="preserve"> است و</w:t>
      </w:r>
      <w:r w:rsidRPr="003A12D8">
        <w:rPr>
          <w:rStyle w:val="Char5"/>
          <w:rtl/>
        </w:rPr>
        <w:t xml:space="preserve"> </w:t>
      </w:r>
      <w:r w:rsidRPr="003A12D8">
        <w:rPr>
          <w:rStyle w:val="Char5"/>
          <w:rFonts w:hint="cs"/>
          <w:rtl/>
        </w:rPr>
        <w:t>راویانش</w:t>
      </w:r>
      <w:r w:rsidRPr="003A12D8">
        <w:rPr>
          <w:rStyle w:val="Char5"/>
          <w:rtl/>
        </w:rPr>
        <w:t xml:space="preserve"> ثقات</w:t>
      </w:r>
      <w:r w:rsidRPr="003A12D8">
        <w:rPr>
          <w:rStyle w:val="Char5"/>
          <w:rFonts w:hint="cs"/>
          <w:rtl/>
        </w:rPr>
        <w:t xml:space="preserve"> هستند.</w:t>
      </w:r>
      <w:r w:rsidRPr="003A12D8">
        <w:rPr>
          <w:rStyle w:val="Char5"/>
          <w:rtl/>
        </w:rPr>
        <w:t xml:space="preserve"> </w:t>
      </w:r>
      <w:r w:rsidRPr="003A12D8">
        <w:rPr>
          <w:rStyle w:val="Char5"/>
          <w:rFonts w:hint="cs"/>
          <w:rtl/>
        </w:rPr>
        <w:t>ابوداود</w:t>
      </w:r>
      <w:r w:rsidRPr="003A12D8">
        <w:rPr>
          <w:rStyle w:val="Char5"/>
          <w:rtl/>
        </w:rPr>
        <w:t xml:space="preserve"> </w:t>
      </w:r>
      <w:r w:rsidRPr="003A12D8">
        <w:rPr>
          <w:rStyle w:val="Char5"/>
          <w:rFonts w:hint="cs"/>
          <w:rtl/>
        </w:rPr>
        <w:t>آن را در</w:t>
      </w:r>
      <w:r w:rsidRPr="003A12D8">
        <w:rPr>
          <w:rStyle w:val="Char5"/>
          <w:rtl/>
        </w:rPr>
        <w:t xml:space="preserve"> سنن</w:t>
      </w:r>
      <w:r w:rsidRPr="003A12D8">
        <w:rPr>
          <w:rStyle w:val="Char5"/>
          <w:rFonts w:hint="cs"/>
          <w:rtl/>
        </w:rPr>
        <w:t>ش</w:t>
      </w:r>
      <w:r w:rsidRPr="003A12D8">
        <w:rPr>
          <w:rStyle w:val="Char5"/>
          <w:rtl/>
        </w:rPr>
        <w:t xml:space="preserve"> </w:t>
      </w:r>
      <w:r w:rsidRPr="003A12D8">
        <w:rPr>
          <w:rStyle w:val="Char5"/>
          <w:rFonts w:hint="cs"/>
          <w:rtl/>
        </w:rPr>
        <w:t>از</w:t>
      </w:r>
      <w:r w:rsidRPr="003A12D8">
        <w:rPr>
          <w:rStyle w:val="Char5"/>
          <w:rtl/>
        </w:rPr>
        <w:t xml:space="preserve"> محمد بن مصفى ب</w:t>
      </w:r>
      <w:r w:rsidRPr="003A12D8">
        <w:rPr>
          <w:rStyle w:val="Char5"/>
          <w:rFonts w:hint="cs"/>
          <w:rtl/>
        </w:rPr>
        <w:t>ا</w:t>
      </w:r>
      <w:r w:rsidRPr="003A12D8">
        <w:rPr>
          <w:rStyle w:val="Char5"/>
          <w:rtl/>
        </w:rPr>
        <w:t xml:space="preserve"> </w:t>
      </w:r>
      <w:r w:rsidRPr="003A12D8">
        <w:rPr>
          <w:rStyle w:val="Char5"/>
          <w:rFonts w:hint="cs"/>
          <w:rtl/>
        </w:rPr>
        <w:t>این سند روایت کرده است</w:t>
      </w:r>
      <w:r w:rsidRPr="003A12D8">
        <w:rPr>
          <w:rStyle w:val="Char5"/>
          <w:rtl/>
        </w:rPr>
        <w:t xml:space="preserve"> </w:t>
      </w:r>
      <w:r w:rsidRPr="003A12D8">
        <w:rPr>
          <w:rStyle w:val="Char5"/>
          <w:rFonts w:hint="cs"/>
          <w:rtl/>
        </w:rPr>
        <w:t>و گفته است</w:t>
      </w:r>
      <w:r w:rsidRPr="003A12D8">
        <w:rPr>
          <w:rStyle w:val="Char5"/>
          <w:rtl/>
        </w:rPr>
        <w:t xml:space="preserve">:" </w:t>
      </w:r>
      <w:r w:rsidRPr="003A12D8">
        <w:rPr>
          <w:rStyle w:val="Char5"/>
          <w:rFonts w:hint="cs"/>
          <w:rtl/>
        </w:rPr>
        <w:t>از</w:t>
      </w:r>
      <w:r w:rsidRPr="003A12D8">
        <w:rPr>
          <w:rStyle w:val="Char5"/>
          <w:rtl/>
        </w:rPr>
        <w:t xml:space="preserve"> </w:t>
      </w:r>
      <w:r w:rsidRPr="003A12D8">
        <w:rPr>
          <w:rStyle w:val="Char5"/>
          <w:rFonts w:hint="cs"/>
          <w:rtl/>
        </w:rPr>
        <w:t>ا</w:t>
      </w:r>
      <w:r w:rsidRPr="003A12D8">
        <w:rPr>
          <w:rStyle w:val="Char5"/>
          <w:rtl/>
        </w:rPr>
        <w:t>ب</w:t>
      </w:r>
      <w:r w:rsidRPr="003A12D8">
        <w:rPr>
          <w:rStyle w:val="Char5"/>
          <w:rFonts w:hint="cs"/>
          <w:rtl/>
        </w:rPr>
        <w:t>و</w:t>
      </w:r>
      <w:r w:rsidRPr="003A12D8">
        <w:rPr>
          <w:rStyle w:val="Char5"/>
          <w:rtl/>
        </w:rPr>
        <w:t>هریر</w:t>
      </w:r>
      <w:r w:rsidRPr="003A12D8">
        <w:rPr>
          <w:rStyle w:val="Char5"/>
          <w:rFonts w:hint="cs"/>
          <w:rtl/>
        </w:rPr>
        <w:t>ه</w:t>
      </w:r>
      <w:r w:rsidRPr="003A12D8">
        <w:rPr>
          <w:rStyle w:val="Char5"/>
          <w:rtl/>
        </w:rPr>
        <w:t xml:space="preserve"> "؛ ب</w:t>
      </w:r>
      <w:r w:rsidRPr="003A12D8">
        <w:rPr>
          <w:rStyle w:val="Char5"/>
          <w:rFonts w:hint="cs"/>
          <w:rtl/>
        </w:rPr>
        <w:t>ه جای</w:t>
      </w:r>
      <w:r w:rsidRPr="003A12D8">
        <w:rPr>
          <w:rStyle w:val="Char5"/>
          <w:rtl/>
        </w:rPr>
        <w:t>:</w:t>
      </w:r>
      <w:r>
        <w:rPr>
          <w:rStyle w:val="Char5"/>
          <w:rFonts w:hint="cs"/>
          <w:rtl/>
        </w:rPr>
        <w:t xml:space="preserve"> </w:t>
      </w:r>
      <w:r w:rsidRPr="003A12D8">
        <w:rPr>
          <w:rStyle w:val="Char5"/>
          <w:rtl/>
        </w:rPr>
        <w:t>"ابن عباس"</w:t>
      </w:r>
      <w:r w:rsidRPr="003A12D8">
        <w:rPr>
          <w:rStyle w:val="Char5"/>
          <w:rFonts w:hint="cs"/>
          <w:rtl/>
        </w:rPr>
        <w:t>.</w:t>
      </w:r>
      <w:r w:rsidRPr="003A12D8">
        <w:rPr>
          <w:rStyle w:val="Char5"/>
          <w:rtl/>
        </w:rPr>
        <w:t xml:space="preserve"> و</w:t>
      </w:r>
      <w:r w:rsidRPr="003A12D8">
        <w:rPr>
          <w:rStyle w:val="Char5"/>
          <w:rFonts w:hint="cs"/>
          <w:rtl/>
        </w:rPr>
        <w:t xml:space="preserve"> آن محفوظ است»</w:t>
      </w:r>
      <w:r w:rsidRPr="003A12D8">
        <w:rPr>
          <w:rStyle w:val="Char5"/>
          <w:rtl/>
        </w:rPr>
        <w:t>. و</w:t>
      </w:r>
      <w:r w:rsidRPr="003A12D8">
        <w:rPr>
          <w:rStyle w:val="Char5"/>
          <w:rFonts w:hint="cs"/>
          <w:rtl/>
        </w:rPr>
        <w:t xml:space="preserve"> </w:t>
      </w:r>
      <w:r w:rsidRPr="003A12D8">
        <w:rPr>
          <w:rStyle w:val="Char5"/>
          <w:rtl/>
        </w:rPr>
        <w:t>محقق زاد المعاد (1/448) و</w:t>
      </w:r>
      <w:r w:rsidRPr="003A12D8">
        <w:rPr>
          <w:rStyle w:val="Char5"/>
          <w:rFonts w:hint="cs"/>
          <w:rtl/>
        </w:rPr>
        <w:t xml:space="preserve"> نیز</w:t>
      </w:r>
      <w:r w:rsidRPr="003A12D8">
        <w:rPr>
          <w:rStyle w:val="Char5"/>
          <w:rtl/>
        </w:rPr>
        <w:t xml:space="preserve"> محقق جامع الأصول (6/145)</w:t>
      </w:r>
      <w:r w:rsidRPr="003A12D8">
        <w:rPr>
          <w:rStyle w:val="Char5"/>
          <w:rFonts w:hint="cs"/>
          <w:rtl/>
        </w:rPr>
        <w:t xml:space="preserve"> سندش</w:t>
      </w:r>
      <w:r w:rsidRPr="003A12D8">
        <w:rPr>
          <w:rStyle w:val="Char5"/>
          <w:rtl/>
        </w:rPr>
        <w:t xml:space="preserve"> </w:t>
      </w:r>
      <w:r w:rsidRPr="003A12D8">
        <w:rPr>
          <w:rStyle w:val="Char5"/>
          <w:rFonts w:hint="cs"/>
          <w:rtl/>
        </w:rPr>
        <w:t>را حسن دانسته‌اند</w:t>
      </w:r>
      <w:r w:rsidRPr="003A12D8">
        <w:rPr>
          <w:rStyle w:val="Char5"/>
          <w:rtl/>
        </w:rPr>
        <w:t xml:space="preserve"> و</w:t>
      </w:r>
      <w:r w:rsidRPr="003A12D8">
        <w:rPr>
          <w:rStyle w:val="Char5"/>
          <w:rFonts w:hint="cs"/>
          <w:rtl/>
        </w:rPr>
        <w:t xml:space="preserve"> به طور وسیعی در تحقیق بر آن همراه با تحسین لغیره، مؤلف</w:t>
      </w:r>
      <w:r w:rsidRPr="003A12D8">
        <w:rPr>
          <w:rStyle w:val="Char5"/>
          <w:rtl/>
        </w:rPr>
        <w:t xml:space="preserve"> </w:t>
      </w:r>
      <w:r w:rsidRPr="001A0F64">
        <w:rPr>
          <w:rStyle w:val="Char6"/>
          <w:rtl/>
        </w:rPr>
        <w:t>سواطع القمرین ف</w:t>
      </w:r>
      <w:r>
        <w:rPr>
          <w:rStyle w:val="Char6"/>
          <w:rFonts w:hint="cs"/>
          <w:rtl/>
        </w:rPr>
        <w:t>ي</w:t>
      </w:r>
      <w:r w:rsidRPr="001A0F64">
        <w:rPr>
          <w:rStyle w:val="Char6"/>
          <w:rtl/>
        </w:rPr>
        <w:t xml:space="preserve"> تخر</w:t>
      </w:r>
      <w:r w:rsidRPr="001A0F64">
        <w:rPr>
          <w:rStyle w:val="Char6"/>
          <w:rFonts w:hint="cs"/>
          <w:rtl/>
        </w:rPr>
        <w:t>ی</w:t>
      </w:r>
      <w:r w:rsidRPr="001A0F64">
        <w:rPr>
          <w:rStyle w:val="Char6"/>
          <w:rtl/>
        </w:rPr>
        <w:t xml:space="preserve">ج </w:t>
      </w:r>
      <w:r w:rsidRPr="001A0F64">
        <w:rPr>
          <w:rStyle w:val="Char6"/>
          <w:rFonts w:hint="cs"/>
          <w:rtl/>
        </w:rPr>
        <w:t>أ</w:t>
      </w:r>
      <w:r w:rsidRPr="001A0F64">
        <w:rPr>
          <w:rStyle w:val="Char6"/>
          <w:rtl/>
        </w:rPr>
        <w:t xml:space="preserve">حادیث </w:t>
      </w:r>
      <w:r w:rsidRPr="001A0F64">
        <w:rPr>
          <w:rStyle w:val="Char6"/>
          <w:rFonts w:hint="cs"/>
          <w:rtl/>
        </w:rPr>
        <w:t>أ</w:t>
      </w:r>
      <w:r w:rsidRPr="001A0F64">
        <w:rPr>
          <w:rStyle w:val="Char6"/>
          <w:rtl/>
        </w:rPr>
        <w:t>حکام العیدین</w:t>
      </w:r>
      <w:r w:rsidRPr="003A12D8">
        <w:rPr>
          <w:rStyle w:val="Char5"/>
          <w:rtl/>
        </w:rPr>
        <w:t xml:space="preserve">  </w:t>
      </w:r>
      <w:r w:rsidRPr="003A12D8">
        <w:rPr>
          <w:rStyle w:val="Char5"/>
          <w:rFonts w:hint="cs"/>
          <w:rtl/>
        </w:rPr>
        <w:t xml:space="preserve">تألیف </w:t>
      </w:r>
      <w:r w:rsidRPr="003A12D8">
        <w:rPr>
          <w:rStyle w:val="Char5"/>
          <w:rtl/>
        </w:rPr>
        <w:t>فریابی (ص211-218)</w:t>
      </w:r>
      <w:r w:rsidRPr="003A12D8">
        <w:rPr>
          <w:rStyle w:val="Char5"/>
          <w:rFonts w:hint="cs"/>
          <w:rtl/>
        </w:rPr>
        <w:t xml:space="preserve"> صحبت کرده است.</w:t>
      </w:r>
    </w:p>
    <w:p w:rsidR="00871EDE" w:rsidRPr="003A12D8" w:rsidRDefault="00871EDE" w:rsidP="001A0F64">
      <w:pPr>
        <w:pStyle w:val="a5"/>
        <w:ind w:firstLine="0"/>
        <w:rPr>
          <w:rStyle w:val="Char5"/>
          <w:rtl/>
        </w:rPr>
      </w:pPr>
      <w:r w:rsidRPr="003A12D8">
        <w:rPr>
          <w:rStyle w:val="Char5"/>
          <w:rFonts w:hint="cs"/>
          <w:rtl/>
        </w:rPr>
        <w:t>* اما فرمودۀ پیامبر</w:t>
      </w:r>
      <w:r w:rsidRPr="00B71333">
        <w:rPr>
          <w:rFonts w:cs="CTraditional Arabic" w:hint="cs"/>
          <w:rtl/>
        </w:rPr>
        <w:t xml:space="preserve"> ج</w:t>
      </w:r>
      <w:r w:rsidRPr="003A12D8">
        <w:rPr>
          <w:rStyle w:val="Char5"/>
          <w:rFonts w:hint="cs"/>
          <w:rtl/>
        </w:rPr>
        <w:t>: «برای او از خواندن نماز جمعـه کفایـت می‌کنـد»: یعنـی همان‌ طور که در اوّل این مبحث گفته شده است از او واجب بـودن حـضـور در نمـاز جمعـه ساقط می‌شود. (مترجم).</w:t>
      </w:r>
    </w:p>
  </w:footnote>
  <w:footnote w:id="254">
    <w:p w:rsidR="00871EDE" w:rsidRPr="003A12D8" w:rsidRDefault="00871EDE" w:rsidP="001A0F64">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1A0F64">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w:t>
      </w:r>
      <w:r w:rsidRPr="003A12D8">
        <w:rPr>
          <w:rStyle w:val="Char5"/>
          <w:rFonts w:hint="cs"/>
          <w:rtl/>
        </w:rPr>
        <w:t>ابوداود</w:t>
      </w:r>
      <w:r w:rsidRPr="003A12D8">
        <w:rPr>
          <w:rStyle w:val="Char5"/>
          <w:rtl/>
        </w:rPr>
        <w:t xml:space="preserve"> </w:t>
      </w:r>
      <w:r w:rsidRPr="003A12D8">
        <w:rPr>
          <w:rStyle w:val="Char5"/>
          <w:rFonts w:hint="cs"/>
          <w:rtl/>
        </w:rPr>
        <w:t>در</w:t>
      </w:r>
      <w:r w:rsidRPr="003A12D8">
        <w:rPr>
          <w:rStyle w:val="Char5"/>
          <w:rtl/>
        </w:rPr>
        <w:t xml:space="preserve"> (</w:t>
      </w:r>
      <w:r w:rsidRPr="001A0F64">
        <w:rPr>
          <w:rStyle w:val="Char6"/>
          <w:rtl/>
        </w:rPr>
        <w:t>کتاب الصلا</w:t>
      </w:r>
      <w:r w:rsidRPr="001A0F64">
        <w:rPr>
          <w:rStyle w:val="Char6"/>
          <w:rFonts w:hint="cs"/>
          <w:rtl/>
        </w:rPr>
        <w:t>ة</w:t>
      </w:r>
      <w:r w:rsidRPr="001A0F64">
        <w:rPr>
          <w:rStyle w:val="Char6"/>
          <w:rtl/>
        </w:rPr>
        <w:t>، باب إذا وافق یوم الجمع</w:t>
      </w:r>
      <w:r w:rsidRPr="001A0F64">
        <w:rPr>
          <w:rStyle w:val="Char6"/>
          <w:rFonts w:hint="cs"/>
          <w:rtl/>
        </w:rPr>
        <w:t>ة</w:t>
      </w:r>
      <w:r w:rsidRPr="001A0F64">
        <w:rPr>
          <w:rStyle w:val="Char6"/>
          <w:rtl/>
        </w:rPr>
        <w:t xml:space="preserve"> یوم العید</w:t>
      </w:r>
      <w:r w:rsidRPr="003A12D8">
        <w:rPr>
          <w:rStyle w:val="Char5"/>
          <w:rtl/>
        </w:rPr>
        <w:t xml:space="preserve">، حدیث </w:t>
      </w:r>
      <w:r w:rsidRPr="003A12D8">
        <w:rPr>
          <w:rStyle w:val="Char5"/>
          <w:rFonts w:hint="cs"/>
          <w:rtl/>
        </w:rPr>
        <w:t>شمارۀ</w:t>
      </w:r>
      <w:r w:rsidRPr="003A12D8">
        <w:rPr>
          <w:rStyle w:val="Char5"/>
          <w:rtl/>
        </w:rPr>
        <w:t xml:space="preserve"> 1071) و</w:t>
      </w:r>
      <w:r w:rsidRPr="003A12D8">
        <w:rPr>
          <w:rStyle w:val="Char5"/>
          <w:rFonts w:hint="cs"/>
          <w:rtl/>
        </w:rPr>
        <w:t xml:space="preserve"> </w:t>
      </w:r>
      <w:r w:rsidRPr="003A12D8">
        <w:rPr>
          <w:rStyle w:val="Char5"/>
          <w:rtl/>
        </w:rPr>
        <w:t xml:space="preserve">فریابی </w:t>
      </w:r>
      <w:r w:rsidRPr="003A12D8">
        <w:rPr>
          <w:rStyle w:val="Char5"/>
          <w:rFonts w:hint="cs"/>
          <w:rtl/>
        </w:rPr>
        <w:t>در</w:t>
      </w:r>
      <w:r w:rsidRPr="003A12D8">
        <w:rPr>
          <w:rStyle w:val="Char5"/>
          <w:rtl/>
        </w:rPr>
        <w:t xml:space="preserve"> أحکام العیدین (ص219).</w:t>
      </w:r>
    </w:p>
  </w:footnote>
  <w:footnote w:id="255">
    <w:p w:rsidR="00871EDE" w:rsidRPr="003A12D8" w:rsidRDefault="00871EDE" w:rsidP="001A0F64">
      <w:pPr>
        <w:pStyle w:val="a5"/>
        <w:rPr>
          <w:rStyle w:val="Char5"/>
          <w:rtl/>
        </w:rPr>
      </w:pPr>
      <w:r w:rsidRPr="003A12D8">
        <w:rPr>
          <w:rStyle w:val="Char5"/>
          <w:rtl/>
        </w:rPr>
        <w:footnoteRef/>
      </w:r>
      <w:r w:rsidRPr="003A12D8">
        <w:rPr>
          <w:rStyle w:val="Char5"/>
          <w:rFonts w:hint="cs"/>
          <w:rtl/>
        </w:rPr>
        <w:t>- نام یکی از جنگ</w:t>
      </w:r>
      <w:r>
        <w:rPr>
          <w:rStyle w:val="Char5"/>
          <w:rFonts w:hint="eastAsia"/>
          <w:rtl/>
        </w:rPr>
        <w:t>‌</w:t>
      </w:r>
      <w:r w:rsidRPr="003A12D8">
        <w:rPr>
          <w:rStyle w:val="Char5"/>
          <w:rFonts w:hint="cs"/>
          <w:rtl/>
        </w:rPr>
        <w:t xml:space="preserve">هایی است که بین اوس و خزرج در نزدیکی مدینه رخ داده است. </w:t>
      </w:r>
      <w:r>
        <w:rPr>
          <w:rFonts w:cs="Times New Roman" w:hint="cs"/>
          <w:rtl/>
          <w:lang w:bidi="fa-IR"/>
        </w:rPr>
        <w:t>(</w:t>
      </w:r>
      <w:r w:rsidRPr="003A12D8">
        <w:rPr>
          <w:rStyle w:val="Char5"/>
          <w:rFonts w:hint="cs"/>
          <w:rtl/>
        </w:rPr>
        <w:t>مترجم).</w:t>
      </w:r>
    </w:p>
  </w:footnote>
  <w:footnote w:id="256">
    <w:p w:rsidR="00871EDE" w:rsidRPr="003A12D8" w:rsidRDefault="00871EDE" w:rsidP="001A0F64">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r w:rsidRPr="003A12D8">
        <w:rPr>
          <w:rStyle w:val="Char5"/>
          <w:rFonts w:hint="cs"/>
          <w:rtl/>
        </w:rPr>
        <w:t xml:space="preserve"> </w:t>
      </w:r>
    </w:p>
    <w:p w:rsidR="00871EDE" w:rsidRPr="003A12D8" w:rsidRDefault="00871EDE" w:rsidP="001A0F64">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بخاری </w:t>
      </w:r>
      <w:r w:rsidRPr="003A12D8">
        <w:rPr>
          <w:rStyle w:val="Char5"/>
          <w:rFonts w:hint="cs"/>
          <w:rtl/>
        </w:rPr>
        <w:t>در</w:t>
      </w:r>
      <w:r w:rsidRPr="003A12D8">
        <w:rPr>
          <w:rStyle w:val="Char5"/>
          <w:rtl/>
        </w:rPr>
        <w:t xml:space="preserve"> </w:t>
      </w:r>
      <w:r w:rsidRPr="003A12D8">
        <w:rPr>
          <w:rStyle w:val="Char5"/>
          <w:rFonts w:hint="cs"/>
          <w:rtl/>
        </w:rPr>
        <w:t>جاهایی از کتابش از جمله در</w:t>
      </w:r>
      <w:r w:rsidRPr="003A12D8">
        <w:rPr>
          <w:rStyle w:val="Char5"/>
          <w:rtl/>
        </w:rPr>
        <w:t xml:space="preserve"> (</w:t>
      </w:r>
      <w:r w:rsidRPr="001A0F64">
        <w:rPr>
          <w:rStyle w:val="Char6"/>
          <w:rtl/>
        </w:rPr>
        <w:t>کتاب العیدین، باب سنة العیدین لأهل الإسلام</w:t>
      </w:r>
      <w:r w:rsidRPr="003A12D8">
        <w:rPr>
          <w:rStyle w:val="Char5"/>
          <w:rtl/>
        </w:rPr>
        <w:t xml:space="preserve">، حدیث </w:t>
      </w:r>
      <w:r w:rsidRPr="003A12D8">
        <w:rPr>
          <w:rStyle w:val="Char5"/>
          <w:rFonts w:hint="cs"/>
          <w:rtl/>
        </w:rPr>
        <w:t>شمارۀ</w:t>
      </w:r>
      <w:r w:rsidRPr="003A12D8">
        <w:rPr>
          <w:rStyle w:val="Char5"/>
          <w:rtl/>
        </w:rPr>
        <w:t xml:space="preserve"> 952)</w:t>
      </w:r>
      <w:r w:rsidRPr="003A12D8">
        <w:rPr>
          <w:rStyle w:val="Char5"/>
          <w:rFonts w:hint="cs"/>
          <w:rtl/>
        </w:rPr>
        <w:t xml:space="preserve"> </w:t>
      </w:r>
      <w:r w:rsidRPr="003A12D8">
        <w:rPr>
          <w:rStyle w:val="Char5"/>
          <w:rtl/>
        </w:rPr>
        <w:t>و</w:t>
      </w:r>
      <w:r w:rsidRPr="003A12D8">
        <w:rPr>
          <w:rStyle w:val="Char5"/>
          <w:rFonts w:hint="cs"/>
          <w:rtl/>
        </w:rPr>
        <w:t xml:space="preserve"> در</w:t>
      </w:r>
      <w:r w:rsidRPr="003A12D8">
        <w:rPr>
          <w:rStyle w:val="Char5"/>
          <w:rtl/>
        </w:rPr>
        <w:t xml:space="preserve"> (</w:t>
      </w:r>
      <w:r w:rsidRPr="001A0F64">
        <w:rPr>
          <w:rStyle w:val="Char6"/>
          <w:rtl/>
        </w:rPr>
        <w:t>باب إذا فاته العید یصل</w:t>
      </w:r>
      <w:r>
        <w:rPr>
          <w:rStyle w:val="Char6"/>
          <w:rFonts w:hint="cs"/>
          <w:rtl/>
        </w:rPr>
        <w:t>ي</w:t>
      </w:r>
      <w:r w:rsidRPr="001A0F64">
        <w:rPr>
          <w:rStyle w:val="Char6"/>
          <w:rtl/>
        </w:rPr>
        <w:t xml:space="preserve"> رکعتین</w:t>
      </w:r>
      <w:r w:rsidRPr="003A12D8">
        <w:rPr>
          <w:rStyle w:val="Char5"/>
          <w:rtl/>
        </w:rPr>
        <w:t xml:space="preserve">، حدیث </w:t>
      </w:r>
      <w:r w:rsidRPr="003A12D8">
        <w:rPr>
          <w:rStyle w:val="Char5"/>
          <w:rFonts w:hint="cs"/>
          <w:rtl/>
        </w:rPr>
        <w:t>شمارۀ</w:t>
      </w:r>
      <w:r w:rsidRPr="003A12D8">
        <w:rPr>
          <w:rStyle w:val="Char5"/>
          <w:rtl/>
        </w:rPr>
        <w:t xml:space="preserve"> 987) و</w:t>
      </w:r>
      <w:r w:rsidRPr="003A12D8">
        <w:rPr>
          <w:rStyle w:val="Char5"/>
          <w:rFonts w:hint="cs"/>
          <w:rtl/>
        </w:rPr>
        <w:t xml:space="preserve"> این لفظ حدیث و روایت ذکر شده از اوست،</w:t>
      </w:r>
      <w:r w:rsidRPr="003A12D8">
        <w:rPr>
          <w:rStyle w:val="Char5"/>
          <w:rtl/>
        </w:rPr>
        <w:t xml:space="preserve"> و</w:t>
      </w:r>
      <w:r w:rsidRPr="003A12D8">
        <w:rPr>
          <w:rStyle w:val="Char5"/>
          <w:rFonts w:hint="cs"/>
          <w:rtl/>
        </w:rPr>
        <w:t xml:space="preserve"> 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در</w:t>
      </w:r>
      <w:r w:rsidRPr="003A12D8">
        <w:rPr>
          <w:rStyle w:val="Char5"/>
          <w:rtl/>
        </w:rPr>
        <w:t xml:space="preserve"> (</w:t>
      </w:r>
      <w:r w:rsidRPr="001A0F64">
        <w:rPr>
          <w:rStyle w:val="Char6"/>
          <w:rtl/>
        </w:rPr>
        <w:t>کتاب صلا</w:t>
      </w:r>
      <w:r w:rsidRPr="001A0F64">
        <w:rPr>
          <w:rStyle w:val="Char6"/>
          <w:rFonts w:hint="cs"/>
          <w:rtl/>
        </w:rPr>
        <w:t>ة</w:t>
      </w:r>
      <w:r w:rsidRPr="001A0F64">
        <w:rPr>
          <w:rStyle w:val="Char6"/>
          <w:rtl/>
        </w:rPr>
        <w:t xml:space="preserve"> العیدین، باب الرخص</w:t>
      </w:r>
      <w:r w:rsidRPr="001A0F64">
        <w:rPr>
          <w:rStyle w:val="Char6"/>
          <w:rFonts w:hint="cs"/>
          <w:rtl/>
        </w:rPr>
        <w:t>ة</w:t>
      </w:r>
      <w:r w:rsidRPr="001A0F64">
        <w:rPr>
          <w:rStyle w:val="Char6"/>
          <w:rtl/>
        </w:rPr>
        <w:t xml:space="preserve"> ف</w:t>
      </w:r>
      <w:r>
        <w:rPr>
          <w:rStyle w:val="Char6"/>
          <w:rFonts w:hint="cs"/>
          <w:rtl/>
        </w:rPr>
        <w:t>ي</w:t>
      </w:r>
      <w:r w:rsidRPr="001A0F64">
        <w:rPr>
          <w:rStyle w:val="Char6"/>
          <w:rtl/>
        </w:rPr>
        <w:t xml:space="preserve"> اللعب الذ</w:t>
      </w:r>
      <w:r>
        <w:rPr>
          <w:rStyle w:val="Char6"/>
          <w:rFonts w:hint="cs"/>
          <w:rtl/>
        </w:rPr>
        <w:t>ي</w:t>
      </w:r>
      <w:r w:rsidRPr="001A0F64">
        <w:rPr>
          <w:rStyle w:val="Char6"/>
          <w:rtl/>
        </w:rPr>
        <w:t xml:space="preserve"> لا معصية فیه ف</w:t>
      </w:r>
      <w:r>
        <w:rPr>
          <w:rStyle w:val="Char6"/>
          <w:rFonts w:hint="cs"/>
          <w:rtl/>
        </w:rPr>
        <w:t>ي</w:t>
      </w:r>
      <w:r w:rsidRPr="001A0F64">
        <w:rPr>
          <w:rStyle w:val="Char6"/>
          <w:rtl/>
        </w:rPr>
        <w:t xml:space="preserve"> أیام العید</w:t>
      </w:r>
      <w:r w:rsidRPr="003A12D8">
        <w:rPr>
          <w:rStyle w:val="Char5"/>
          <w:rtl/>
        </w:rPr>
        <w:t xml:space="preserve">، حدیث </w:t>
      </w:r>
      <w:r w:rsidRPr="003A12D8">
        <w:rPr>
          <w:rStyle w:val="Char5"/>
          <w:rFonts w:hint="cs"/>
          <w:rtl/>
        </w:rPr>
        <w:t>شمارۀ</w:t>
      </w:r>
      <w:r w:rsidRPr="003A12D8">
        <w:rPr>
          <w:rStyle w:val="Char5"/>
          <w:rtl/>
        </w:rPr>
        <w:t xml:space="preserve"> 892).</w:t>
      </w:r>
    </w:p>
    <w:p w:rsidR="00871EDE" w:rsidRPr="003A12D8" w:rsidRDefault="00871EDE" w:rsidP="001A0F64">
      <w:pPr>
        <w:pStyle w:val="a5"/>
        <w:ind w:firstLine="0"/>
        <w:rPr>
          <w:rStyle w:val="Char5"/>
          <w:rtl/>
        </w:rPr>
      </w:pPr>
      <w:r w:rsidRPr="003A12D8">
        <w:rPr>
          <w:rStyle w:val="Char5"/>
          <w:rFonts w:hint="cs"/>
          <w:rtl/>
        </w:rPr>
        <w:t xml:space="preserve">* توجه: متأسفانه بعضی‌ها بر جایز بودن موسیقی و آهنگ به این حدیث استدلال کرده‌اند که استدلالشان اشتباه است، چون: </w:t>
      </w:r>
    </w:p>
    <w:p w:rsidR="00871EDE" w:rsidRPr="00923B9A" w:rsidRDefault="00871EDE" w:rsidP="001A0F64">
      <w:pPr>
        <w:pStyle w:val="a5"/>
        <w:ind w:firstLine="0"/>
        <w:rPr>
          <w:rFonts w:cs="Times New Roman"/>
          <w:rtl/>
          <w:lang w:bidi="fa-IR"/>
        </w:rPr>
      </w:pPr>
      <w:r w:rsidRPr="003A12D8">
        <w:rPr>
          <w:rStyle w:val="Char5"/>
          <w:rFonts w:hint="cs"/>
          <w:rtl/>
        </w:rPr>
        <w:t>1) پیامبر</w:t>
      </w:r>
      <w:r w:rsidRPr="00B71333">
        <w:rPr>
          <w:rFonts w:cs="CTraditional Arabic" w:hint="cs"/>
          <w:rtl/>
          <w:lang w:bidi="fa-IR"/>
        </w:rPr>
        <w:t xml:space="preserve"> ج</w:t>
      </w:r>
      <w:r w:rsidRPr="003A12D8">
        <w:rPr>
          <w:rStyle w:val="Char5"/>
          <w:rFonts w:hint="cs"/>
          <w:rtl/>
        </w:rPr>
        <w:t xml:space="preserve"> گفتۀ ابوبکر</w:t>
      </w:r>
      <w:r w:rsidRPr="000A6572">
        <w:rPr>
          <w:rFonts w:ascii="AGA Arabesque" w:hAnsi="AGA Arabesque" w:cs="CTraditional Arabic"/>
          <w:rtl/>
          <w:lang w:bidi="fa-IR"/>
        </w:rPr>
        <w:t>س</w:t>
      </w:r>
      <w:r w:rsidRPr="003A12D8">
        <w:rPr>
          <w:rStyle w:val="Char5"/>
          <w:rFonts w:hint="cs"/>
          <w:rtl/>
        </w:rPr>
        <w:t xml:space="preserve"> را که دف یا سماع، مزمار شیطان است، رد نکرده، بلکه پیامبر</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نهی ابوبکر</w:t>
      </w:r>
      <w:r w:rsidRPr="000A6572">
        <w:rPr>
          <w:rFonts w:ascii="AGA Arabesque" w:hAnsi="AGA Arabesque" w:cs="CTraditional Arabic"/>
          <w:rtl/>
          <w:lang w:bidi="fa-IR"/>
        </w:rPr>
        <w:t>س</w:t>
      </w:r>
      <w:r w:rsidRPr="003A12D8">
        <w:rPr>
          <w:rStyle w:val="Char5"/>
          <w:rFonts w:hint="cs"/>
          <w:rtl/>
        </w:rPr>
        <w:t xml:space="preserve"> را رد کرده است؛ یعنی اینکه چون پیامبر</w:t>
      </w:r>
      <w:r w:rsidRPr="00B71333">
        <w:rPr>
          <w:rFonts w:cs="CTraditional Arabic" w:hint="cs"/>
          <w:rtl/>
          <w:lang w:bidi="fa-IR"/>
        </w:rPr>
        <w:t xml:space="preserve"> ج</w:t>
      </w:r>
      <w:r w:rsidRPr="003A12D8">
        <w:rPr>
          <w:rStyle w:val="Char5"/>
          <w:rFonts w:hint="cs"/>
          <w:rtl/>
        </w:rPr>
        <w:t xml:space="preserve"> در آنجا حضـور داشته‌اند و بر آن دو دختر که نزد عایشه</w:t>
      </w:r>
      <w:r>
        <w:rPr>
          <w:rFonts w:cs="CTraditional Arabic" w:hint="cs"/>
          <w:sz w:val="28"/>
          <w:szCs w:val="28"/>
          <w:rtl/>
          <w:lang w:bidi="fa-IR"/>
        </w:rPr>
        <w:t>ل</w:t>
      </w:r>
      <w:r w:rsidRPr="003A12D8">
        <w:rPr>
          <w:rStyle w:val="Char5"/>
          <w:rFonts w:hint="cs"/>
          <w:rtl/>
        </w:rPr>
        <w:t xml:space="preserve"> بوده‌اند انکار نکرده‌اند، دلیلی است بر اینکه کارشان از اصل تحریم، مستثنی است، پس نیازی نیست که ابوبکر</w:t>
      </w:r>
      <w:r w:rsidRPr="000A6572">
        <w:rPr>
          <w:rFonts w:cs="CTraditional Arabic" w:hint="cs"/>
          <w:rtl/>
          <w:lang w:bidi="fa-IR"/>
        </w:rPr>
        <w:t>س</w:t>
      </w:r>
      <w:r w:rsidRPr="003A12D8">
        <w:rPr>
          <w:rStyle w:val="Char5"/>
          <w:rFonts w:hint="cs"/>
          <w:rtl/>
        </w:rPr>
        <w:t xml:space="preserve"> به جای پیامبر</w:t>
      </w:r>
      <w:r w:rsidRPr="00B71333">
        <w:rPr>
          <w:rFonts w:cs="CTraditional Arabic" w:hint="cs"/>
          <w:rtl/>
          <w:lang w:bidi="fa-IR"/>
        </w:rPr>
        <w:t xml:space="preserve"> ج</w:t>
      </w:r>
      <w:r w:rsidRPr="003A12D8">
        <w:rPr>
          <w:rStyle w:val="Char5"/>
          <w:rFonts w:hint="cs"/>
          <w:rtl/>
        </w:rPr>
        <w:t xml:space="preserve"> آنان را نهی کند.</w:t>
      </w:r>
    </w:p>
    <w:p w:rsidR="00871EDE" w:rsidRPr="003A12D8" w:rsidRDefault="00871EDE" w:rsidP="001A0F64">
      <w:pPr>
        <w:pStyle w:val="a5"/>
        <w:ind w:firstLine="0"/>
        <w:rPr>
          <w:rStyle w:val="Char5"/>
          <w:rtl/>
        </w:rPr>
      </w:pPr>
      <w:r w:rsidRPr="003A12D8">
        <w:rPr>
          <w:rStyle w:val="Char5"/>
          <w:rFonts w:hint="cs"/>
          <w:rtl/>
        </w:rPr>
        <w:t>2) در حدیث اشاره‌ای است به تقریر و تأیید پیامبر</w:t>
      </w:r>
      <w:r w:rsidRPr="00B71333">
        <w:rPr>
          <w:rFonts w:cs="CTraditional Arabic" w:hint="cs"/>
          <w:rtl/>
          <w:lang w:bidi="fa-IR"/>
        </w:rPr>
        <w:t xml:space="preserve"> ج</w:t>
      </w:r>
      <w:r w:rsidRPr="003A12D8">
        <w:rPr>
          <w:rStyle w:val="Char5"/>
          <w:rFonts w:hint="cs"/>
          <w:rtl/>
        </w:rPr>
        <w:t xml:space="preserve">  بر گفتۀ ابوبکر</w:t>
      </w:r>
      <w:r w:rsidRPr="000A6572">
        <w:rPr>
          <w:rFonts w:cs="CTraditional Arabic" w:hint="cs"/>
          <w:rtl/>
          <w:lang w:bidi="fa-IR"/>
        </w:rPr>
        <w:t>س</w:t>
      </w:r>
      <w:r w:rsidRPr="003A12D8">
        <w:rPr>
          <w:rStyle w:val="Char5"/>
          <w:rFonts w:hint="cs"/>
          <w:rtl/>
        </w:rPr>
        <w:t xml:space="preserve"> در اینکه دف یا سماع مزمار و صدای شیطان است، چون اگر گفتۀ ابوبکر</w:t>
      </w:r>
      <w:r w:rsidRPr="000A6572">
        <w:rPr>
          <w:rFonts w:cs="CTraditional Arabic" w:hint="cs"/>
          <w:rtl/>
          <w:lang w:bidi="fa-IR"/>
        </w:rPr>
        <w:t>س</w:t>
      </w:r>
      <w:r w:rsidRPr="003A12D8">
        <w:rPr>
          <w:rStyle w:val="Char5"/>
          <w:rFonts w:hint="cs"/>
          <w:rtl/>
        </w:rPr>
        <w:t xml:space="preserve"> اشتباه بود، پیامبر</w:t>
      </w:r>
      <w:r w:rsidRPr="00B71333">
        <w:rPr>
          <w:rFonts w:ascii="AGA Arabesque" w:hAnsi="AGA Arabesque" w:cs="CTraditional Arabic" w:hint="cs"/>
          <w:rtl/>
          <w:lang w:bidi="fa-IR"/>
        </w:rPr>
        <w:t xml:space="preserve"> ج</w:t>
      </w:r>
      <w:r w:rsidRPr="003A12D8">
        <w:rPr>
          <w:rStyle w:val="Char5"/>
          <w:rFonts w:hint="cs"/>
          <w:rtl/>
        </w:rPr>
        <w:t xml:space="preserve"> می‌کردند و بر پیامبران علیهم السلام درست نیست که بر گفتۀ منکری یا بر منکرات بدون علت ساکت شوند؛ بنابراین گفتۀ ابوبکر صحیح است.</w:t>
      </w:r>
    </w:p>
    <w:p w:rsidR="00871EDE" w:rsidRPr="003A12D8" w:rsidRDefault="00871EDE" w:rsidP="001A0F64">
      <w:pPr>
        <w:pStyle w:val="a5"/>
        <w:ind w:firstLine="0"/>
        <w:rPr>
          <w:rStyle w:val="Char5"/>
          <w:rtl/>
        </w:rPr>
      </w:pPr>
      <w:r w:rsidRPr="003A12D8">
        <w:rPr>
          <w:rStyle w:val="Char5"/>
          <w:rFonts w:hint="cs"/>
          <w:rtl/>
        </w:rPr>
        <w:t>3) پیامبر</w:t>
      </w:r>
      <w:r w:rsidRPr="00B71333">
        <w:rPr>
          <w:rFonts w:cs="CTraditional Arabic" w:hint="cs"/>
          <w:rtl/>
        </w:rPr>
        <w:t xml:space="preserve"> ج</w:t>
      </w:r>
      <w:r w:rsidRPr="003A12D8">
        <w:rPr>
          <w:rStyle w:val="Char5"/>
          <w:rFonts w:hint="cs"/>
          <w:rtl/>
        </w:rPr>
        <w:t xml:space="preserve"> به آن دو دختر به طور مطلق اجازه نداده‌اند که هر وقت بخواهند دف یا سماع بزنند، بلکه این کار مختص روز شادی مثل عید یا عروسی است، به همین خاطر پیامبر</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در همین حدیث می‌فرماید: «آنان را رها کن ای ابوبکر! چون این روزهای عید است!»، در نتیجه در غیر از روزهای عید، درست نیست. و پیامبر</w:t>
      </w:r>
      <w:r w:rsidRPr="00B71333">
        <w:rPr>
          <w:rFonts w:cs="CTraditional Arabic" w:hint="cs"/>
          <w:rtl/>
          <w:lang w:bidi="fa-IR"/>
        </w:rPr>
        <w:t xml:space="preserve"> ج</w:t>
      </w:r>
      <w:r w:rsidRPr="003A12D8">
        <w:rPr>
          <w:rStyle w:val="Char5"/>
          <w:rFonts w:hint="cs"/>
          <w:rtl/>
        </w:rPr>
        <w:t xml:space="preserve"> سبب اجازه دادن به آنان را به خاطر عید بودن دانسته است و همان‌ گونه که اصحاب بصیرت می‌دانند، در این حدیث حکم به علت و سبب متعلق است، بنابراین چون علت و سبب، عید بوده است حکم آن مباح است و اگر عید نباشد، حکم آن به اصل خود، یعنی حرام بودن برمی‌گردد؛ این مسأله همانند گوشت مردار است برای کسی که در جایی باشد که غذا نیافته است، پس به دلیل اینکه اگر غذا نخورد می‌میرد، حکم تحریم آن مردار به مباح برمی‌گردد و آن هم به علت ضرورت حال اوست؛ همچنین است دف زدن یا سماع در عید یا عروسی، چون روز شادی است و شادی دختران با غیر از دف زدن یا سماع حاصل نمی‌شود، پس برایشان استثنا شده است.</w:t>
      </w:r>
    </w:p>
    <w:p w:rsidR="00871EDE" w:rsidRPr="003A12D8" w:rsidRDefault="00871EDE" w:rsidP="001A0F64">
      <w:pPr>
        <w:pStyle w:val="a5"/>
        <w:ind w:firstLine="0"/>
        <w:rPr>
          <w:rStyle w:val="Char5"/>
          <w:rtl/>
        </w:rPr>
      </w:pPr>
      <w:r w:rsidRPr="003A12D8">
        <w:rPr>
          <w:rStyle w:val="Char5"/>
          <w:rFonts w:hint="cs"/>
          <w:rtl/>
        </w:rPr>
        <w:t xml:space="preserve">در اثر صحیحی از عامر بن سعد بجلی نزد </w:t>
      </w:r>
      <w:r w:rsidRPr="003A12D8">
        <w:rPr>
          <w:rStyle w:val="Char5"/>
          <w:rtl/>
        </w:rPr>
        <w:t>بیهقی</w:t>
      </w:r>
      <w:r w:rsidRPr="003A12D8">
        <w:rPr>
          <w:rStyle w:val="Char5"/>
          <w:rFonts w:hint="cs"/>
          <w:rtl/>
        </w:rPr>
        <w:t xml:space="preserve"> (در سنن کبری، چاپ دار الباز7/289 و آلبانی آن را صحیح دانسته است؛ ن.ک: </w:t>
      </w:r>
      <w:r w:rsidRPr="003A12D8">
        <w:rPr>
          <w:rStyle w:val="Char5"/>
          <w:rtl/>
        </w:rPr>
        <w:t>آداب الزفاف</w:t>
      </w:r>
      <w:r w:rsidRPr="003A12D8">
        <w:rPr>
          <w:rStyle w:val="Char5"/>
          <w:rFonts w:hint="cs"/>
          <w:rtl/>
        </w:rPr>
        <w:t>، آلبانی،</w:t>
      </w:r>
      <w:r w:rsidRPr="003A12D8">
        <w:rPr>
          <w:rStyle w:val="Char5"/>
          <w:rtl/>
        </w:rPr>
        <w:t xml:space="preserve"> </w:t>
      </w:r>
      <w:r w:rsidRPr="003A12D8">
        <w:rPr>
          <w:rStyle w:val="Char5"/>
          <w:rFonts w:hint="cs"/>
          <w:rtl/>
        </w:rPr>
        <w:t>چاپ دار السلام</w:t>
      </w:r>
      <w:r w:rsidRPr="003A12D8">
        <w:rPr>
          <w:rStyle w:val="Char5"/>
          <w:rtl/>
        </w:rPr>
        <w:t xml:space="preserve"> ص 1</w:t>
      </w:r>
      <w:r w:rsidRPr="003A12D8">
        <w:rPr>
          <w:rStyle w:val="Char5"/>
          <w:rFonts w:hint="cs"/>
          <w:rtl/>
        </w:rPr>
        <w:t xml:space="preserve">82) آمده است که می‌گوید: به نزد قرظه بن کعب و ابو مسعود و شخص سوّمی </w:t>
      </w:r>
      <w:r>
        <w:rPr>
          <w:rFonts w:cs="Times New Roman" w:hint="cs"/>
          <w:rtl/>
          <w:lang w:bidi="fa-IR"/>
        </w:rPr>
        <w:t>–</w:t>
      </w:r>
      <w:r w:rsidRPr="003A12D8">
        <w:rPr>
          <w:rStyle w:val="Char5"/>
          <w:rFonts w:hint="cs"/>
          <w:rtl/>
        </w:rPr>
        <w:t xml:space="preserve"> که آن را فراموش کرده‌ام- وارد شدم و دختران کوچکی سماع و دف می‌زدند و شعر می‌خواندند، گفتم: شما بر این کار تقریر و تأیید می‌کنید در حالی که اصحاب پیامبر</w:t>
      </w:r>
      <w:r w:rsidRPr="00B71333">
        <w:rPr>
          <w:rFonts w:cs="CTraditional Arabic" w:hint="cs"/>
          <w:rtl/>
          <w:lang w:bidi="fa-IR"/>
        </w:rPr>
        <w:t xml:space="preserve"> ج</w:t>
      </w:r>
      <w:r w:rsidRPr="003A12D8">
        <w:rPr>
          <w:rStyle w:val="Char5"/>
          <w:rFonts w:hint="cs"/>
          <w:rtl/>
        </w:rPr>
        <w:t xml:space="preserve"> هستید؟! گفتند: او (پیامبر</w:t>
      </w:r>
      <w:r>
        <w:rPr>
          <w:rStyle w:val="Char5"/>
          <w:rFonts w:hint="cs"/>
          <w:rtl/>
        </w:rPr>
        <w:t xml:space="preserve"> </w:t>
      </w:r>
      <w:r>
        <w:rPr>
          <w:rStyle w:val="Char5"/>
          <w:rFonts w:cs="CTraditional Arabic" w:hint="cs"/>
          <w:rtl/>
        </w:rPr>
        <w:t>ج</w:t>
      </w:r>
      <w:r w:rsidRPr="003A12D8">
        <w:rPr>
          <w:rStyle w:val="Char5"/>
          <w:rFonts w:hint="cs"/>
          <w:rtl/>
        </w:rPr>
        <w:t xml:space="preserve">) در عروسی‌ها و گریه کردن در کنار مصیبت به ما رخصت و اجازه داده است [و در روایتی، </w:t>
      </w:r>
      <w:r>
        <w:rPr>
          <w:rFonts w:cs="Times New Roman" w:hint="cs"/>
          <w:rtl/>
          <w:lang w:bidi="fa-IR"/>
        </w:rPr>
        <w:t>"</w:t>
      </w:r>
      <w:r w:rsidRPr="003A12D8">
        <w:rPr>
          <w:rStyle w:val="Char5"/>
          <w:rFonts w:hint="cs"/>
          <w:rtl/>
        </w:rPr>
        <w:t>و در گریه کردن بر شخص میت بدون نوحه خوانی</w:t>
      </w:r>
      <w:r>
        <w:rPr>
          <w:rFonts w:cs="Times New Roman" w:hint="cs"/>
          <w:rtl/>
          <w:lang w:bidi="fa-IR"/>
        </w:rPr>
        <w:t>"</w:t>
      </w:r>
      <w:r w:rsidRPr="003A12D8">
        <w:rPr>
          <w:rStyle w:val="Char5"/>
          <w:rFonts w:hint="cs"/>
          <w:rtl/>
        </w:rPr>
        <w:t>].</w:t>
      </w:r>
    </w:p>
    <w:p w:rsidR="00871EDE" w:rsidRPr="003A12D8" w:rsidRDefault="00871EDE" w:rsidP="001A0F64">
      <w:pPr>
        <w:pStyle w:val="a5"/>
        <w:ind w:firstLine="0"/>
        <w:rPr>
          <w:rStyle w:val="Char5"/>
          <w:rtl/>
        </w:rPr>
      </w:pPr>
      <w:r w:rsidRPr="003A12D8">
        <w:rPr>
          <w:rStyle w:val="Char5"/>
          <w:rFonts w:hint="cs"/>
          <w:rtl/>
        </w:rPr>
        <w:t>در شرع، رخصت و اجازه برای یک چیز وقتی داده می‌شود که اصل آن چیز جایز نباشد.</w:t>
      </w:r>
    </w:p>
    <w:p w:rsidR="00871EDE" w:rsidRPr="003A12D8" w:rsidRDefault="00871EDE" w:rsidP="001A0F64">
      <w:pPr>
        <w:pStyle w:val="a5"/>
        <w:ind w:firstLine="0"/>
        <w:rPr>
          <w:rStyle w:val="Char5"/>
          <w:rtl/>
        </w:rPr>
      </w:pPr>
      <w:r w:rsidRPr="003A12D8">
        <w:rPr>
          <w:rStyle w:val="Char5"/>
          <w:rFonts w:hint="cs"/>
          <w:rtl/>
        </w:rPr>
        <w:t>4) در حدیث فقط اشاره‌ای بر تأیید و تقریر پیامبر</w:t>
      </w:r>
      <w:r w:rsidRPr="00B71333">
        <w:rPr>
          <w:rFonts w:cs="CTraditional Arabic" w:hint="cs"/>
          <w:rtl/>
          <w:lang w:bidi="fa-IR"/>
        </w:rPr>
        <w:t xml:space="preserve"> ج</w:t>
      </w:r>
      <w:r w:rsidRPr="003A12D8">
        <w:rPr>
          <w:rStyle w:val="Char5"/>
          <w:rFonts w:hint="cs"/>
          <w:rtl/>
        </w:rPr>
        <w:t xml:space="preserve"> به زدن دف یا سماع است و قیاس آلت‌های دیگر موسیقی بر این آلت درست نیست، چون پیامبر</w:t>
      </w:r>
      <w:r w:rsidRPr="00B71333">
        <w:rPr>
          <w:rFonts w:cs="CTraditional Arabic" w:hint="cs"/>
          <w:rtl/>
          <w:lang w:bidi="fa-IR"/>
        </w:rPr>
        <w:t xml:space="preserve"> ج</w:t>
      </w:r>
      <w:r w:rsidRPr="003A12D8">
        <w:rPr>
          <w:rStyle w:val="Char5"/>
          <w:rFonts w:hint="cs"/>
          <w:rtl/>
        </w:rPr>
        <w:t xml:space="preserve"> فقط به این آلت از آلات موسیقی استثنا قائل شده‌اند و در حدیث صحیح دیگری که بر این مسأله تأکید و فقط دف یا سماع را تخصیص می‌کند؛ نزد ترمذی (چاپ دار احیاء التراث العربی، حدیث شمارۀ 1088) و نسایی (چاپ </w:t>
      </w:r>
      <w:r w:rsidRPr="001A0F64">
        <w:rPr>
          <w:rStyle w:val="Char6"/>
          <w:rFonts w:hint="cs"/>
          <w:rtl/>
        </w:rPr>
        <w:t>مكتبة المطبوعات الاسلامية</w:t>
      </w:r>
      <w:r w:rsidRPr="003A12D8">
        <w:rPr>
          <w:rStyle w:val="Char5"/>
          <w:rFonts w:hint="cs"/>
          <w:rtl/>
        </w:rPr>
        <w:t>، حدیث شمارۀ  3369و3370) و ابن ماجه (چاپ دار الفکر، حدیث شمارۀ 1896) از پیامبر</w:t>
      </w:r>
      <w:r w:rsidRPr="00B71333">
        <w:rPr>
          <w:rFonts w:ascii="AGA Arabesque" w:hAnsi="AGA Arabesque" w:cs="CTraditional Arabic" w:hint="cs"/>
          <w:rtl/>
          <w:lang w:bidi="fa-IR"/>
        </w:rPr>
        <w:t xml:space="preserve"> ج</w:t>
      </w:r>
      <w:r w:rsidRPr="003A12D8">
        <w:rPr>
          <w:rStyle w:val="Char5"/>
          <w:rFonts w:hint="cs"/>
          <w:rtl/>
        </w:rPr>
        <w:t xml:space="preserve"> آمده است که می‌فرمایند:</w:t>
      </w:r>
      <w:r>
        <w:rPr>
          <w:rStyle w:val="Char5"/>
          <w:rFonts w:hint="cs"/>
          <w:rtl/>
        </w:rPr>
        <w:t xml:space="preserve"> </w:t>
      </w:r>
      <w:r w:rsidRPr="003A12D8">
        <w:rPr>
          <w:rStyle w:val="Char5"/>
          <w:rFonts w:hint="cs"/>
          <w:rtl/>
        </w:rPr>
        <w:t>«فرق و جدایی بین حلال و حرام زدن دف یا سماع و با صوت خواندن [یا آواز خواندن] در ازدواج است».</w:t>
      </w:r>
    </w:p>
    <w:p w:rsidR="00871EDE" w:rsidRPr="003A12D8" w:rsidRDefault="00871EDE" w:rsidP="001A0F64">
      <w:pPr>
        <w:pStyle w:val="a5"/>
        <w:ind w:firstLine="0"/>
        <w:rPr>
          <w:rStyle w:val="Char5"/>
          <w:rtl/>
        </w:rPr>
      </w:pPr>
      <w:r w:rsidRPr="003A12D8">
        <w:rPr>
          <w:rStyle w:val="Char5"/>
          <w:rFonts w:hint="cs"/>
          <w:rtl/>
        </w:rPr>
        <w:t>5) همچنین در حدیث مذکور فقط اشاره‌ای به تأیید و تقریر پیامبر</w:t>
      </w:r>
      <w:r w:rsidRPr="00B71333">
        <w:rPr>
          <w:rFonts w:cs="CTraditional Arabic" w:hint="cs"/>
          <w:rtl/>
          <w:lang w:bidi="fa-IR"/>
        </w:rPr>
        <w:t xml:space="preserve"> ج</w:t>
      </w:r>
      <w:r w:rsidRPr="003A12D8">
        <w:rPr>
          <w:rStyle w:val="Char5"/>
          <w:rFonts w:hint="cs"/>
          <w:rtl/>
        </w:rPr>
        <w:t xml:space="preserve"> به زدن دف یا سماع توسط دختران کوچک برای زنان است و قیاس مردان بر</w:t>
      </w:r>
      <w:r>
        <w:rPr>
          <w:rStyle w:val="Char5"/>
          <w:rFonts w:hint="cs"/>
          <w:rtl/>
        </w:rPr>
        <w:t xml:space="preserve"> آن‌ها </w:t>
      </w:r>
      <w:r w:rsidRPr="003A12D8">
        <w:rPr>
          <w:rStyle w:val="Char5"/>
          <w:rFonts w:hint="cs"/>
          <w:rtl/>
        </w:rPr>
        <w:t>درست نیست، چون پیامبر</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فقط برای دختران کوچک استثنا قائل شده است و هیچ دلیلی نیست که پیامبر</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به مردان اجازه داده باشـد، چون اگر به آنان اجازه داده بود، ابو بکر می‌دانست و عملشان را انـکار نمی‌کرد.</w:t>
      </w:r>
    </w:p>
    <w:p w:rsidR="00871EDE" w:rsidRPr="003A12D8" w:rsidRDefault="00871EDE" w:rsidP="001A0F64">
      <w:pPr>
        <w:pStyle w:val="a5"/>
        <w:ind w:firstLine="0"/>
        <w:rPr>
          <w:rStyle w:val="Char5"/>
          <w:rtl/>
        </w:rPr>
      </w:pPr>
      <w:r w:rsidRPr="003A12D8">
        <w:rPr>
          <w:rStyle w:val="Char5"/>
          <w:rFonts w:hint="cs"/>
          <w:rtl/>
        </w:rPr>
        <w:t>6) اگر زدن دف یا سماع به طور مطلق جایز بود و منکر نبود، هیچ وقت بر ابوبکر</w:t>
      </w:r>
      <w:r w:rsidRPr="000A6572">
        <w:rPr>
          <w:rFonts w:cs="CTraditional Arabic" w:hint="cs"/>
          <w:rtl/>
          <w:lang w:bidi="fa-IR"/>
        </w:rPr>
        <w:t>س</w:t>
      </w:r>
      <w:r w:rsidRPr="003A12D8">
        <w:rPr>
          <w:rStyle w:val="Char5"/>
          <w:rFonts w:hint="cs"/>
          <w:rtl/>
        </w:rPr>
        <w:t xml:space="preserve"> - که نزدیک ترین شخص به پیامبر</w:t>
      </w:r>
      <w:r w:rsidRPr="00B71333">
        <w:rPr>
          <w:rFonts w:cs="CTraditional Arabic" w:hint="cs"/>
          <w:rtl/>
          <w:lang w:bidi="fa-IR"/>
        </w:rPr>
        <w:t xml:space="preserve"> ج</w:t>
      </w:r>
      <w:r w:rsidRPr="003A12D8">
        <w:rPr>
          <w:rStyle w:val="Char5"/>
          <w:rFonts w:hint="cs"/>
          <w:rtl/>
        </w:rPr>
        <w:t xml:space="preserve"> بوده - پنهان نمی‌ماند و آنان را نهی نمی‌کرد؛ چون چیزی را می‌توان نهی کرد که منکر باشد. پس چون اصل تحریم آن کار را می‌دانسته است، آنان را نهی کرده است و در کنارش پیامبر</w:t>
      </w:r>
      <w:r w:rsidRPr="00B71333">
        <w:rPr>
          <w:rFonts w:cs="CTraditional Arabic" w:hint="cs"/>
          <w:rtl/>
          <w:lang w:bidi="fa-IR"/>
        </w:rPr>
        <w:t xml:space="preserve"> ج</w:t>
      </w:r>
      <w:r w:rsidRPr="003A12D8">
        <w:rPr>
          <w:rStyle w:val="Char5"/>
          <w:rFonts w:hint="cs"/>
          <w:rtl/>
        </w:rPr>
        <w:t xml:space="preserve"> حکم و حکمت آن را برای او بیان کرده‌اند.</w:t>
      </w:r>
    </w:p>
    <w:p w:rsidR="00871EDE" w:rsidRPr="003A12D8" w:rsidRDefault="00871EDE" w:rsidP="001A0F64">
      <w:pPr>
        <w:pStyle w:val="a5"/>
        <w:ind w:firstLine="0"/>
        <w:rPr>
          <w:rStyle w:val="Char5"/>
          <w:rtl/>
        </w:rPr>
      </w:pPr>
      <w:r w:rsidRPr="003A12D8">
        <w:rPr>
          <w:rStyle w:val="Char5"/>
          <w:rFonts w:hint="cs"/>
          <w:rtl/>
        </w:rPr>
        <w:t>7) در حدیث مذکور هیچ اشاره‌ای به اینکه پیامبر</w:t>
      </w:r>
      <w:r w:rsidRPr="00B71333">
        <w:rPr>
          <w:rFonts w:cs="CTraditional Arabic" w:hint="cs"/>
          <w:rtl/>
          <w:lang w:bidi="fa-IR"/>
        </w:rPr>
        <w:t xml:space="preserve"> ج</w:t>
      </w:r>
      <w:r w:rsidRPr="003A12D8">
        <w:rPr>
          <w:rStyle w:val="Char5"/>
          <w:rFonts w:hint="cs"/>
          <w:rtl/>
        </w:rPr>
        <w:t xml:space="preserve"> عمداً در آنجا نشسته تا صدای آنان را بشنود وجود ندارد، بلکه در آنجا خوابیده و صدای آنان به گوش او به طور غیر عمدی و اتفاقی رسیده است و این مسأله مانند شخص مُحرمی می‌ماند که بوی عطری به بینی او برسد که اگر قصد بو کردن داشته باشد بر او فدیه است و اگر قصد نداشته باشد هیچ اشکالی ندارد؛ پس قیاس گرفتن بر پیامبر</w:t>
      </w:r>
      <w:r w:rsidRPr="00B71333">
        <w:rPr>
          <w:rFonts w:cs="CTraditional Arabic" w:hint="cs"/>
          <w:rtl/>
          <w:lang w:bidi="fa-IR"/>
        </w:rPr>
        <w:t xml:space="preserve"> ج</w:t>
      </w:r>
      <w:r w:rsidRPr="003A12D8">
        <w:rPr>
          <w:rStyle w:val="Char5"/>
          <w:rFonts w:hint="cs"/>
          <w:rtl/>
        </w:rPr>
        <w:t xml:space="preserve"> در گوش دادن دف یا سماع و... از روی قصد درست نیست.</w:t>
      </w:r>
    </w:p>
    <w:p w:rsidR="00871EDE" w:rsidRPr="003A12D8" w:rsidRDefault="00871EDE" w:rsidP="001A0F64">
      <w:pPr>
        <w:pStyle w:val="a5"/>
        <w:ind w:firstLine="0"/>
        <w:rPr>
          <w:rStyle w:val="Char5"/>
          <w:rtl/>
        </w:rPr>
      </w:pPr>
      <w:r w:rsidRPr="003A12D8">
        <w:rPr>
          <w:rStyle w:val="Char5"/>
          <w:rFonts w:hint="cs"/>
          <w:rtl/>
        </w:rPr>
        <w:t>این خلاصۀ مسائل متعلق به این حدیث است، ولی کسانی که از نظر آنان موسیقی جایز است، شبهات دیگری را نیز دارند که من در اینجا در صدد پاسخ به</w:t>
      </w:r>
      <w:r>
        <w:rPr>
          <w:rStyle w:val="Char5"/>
          <w:rFonts w:hint="cs"/>
          <w:rtl/>
        </w:rPr>
        <w:t xml:space="preserve"> آن‌ها </w:t>
      </w:r>
      <w:r w:rsidRPr="003A12D8">
        <w:rPr>
          <w:rStyle w:val="Char5"/>
          <w:rFonts w:hint="cs"/>
          <w:rtl/>
        </w:rPr>
        <w:t>نیستم، بلکه فقط قصد اشاره به بعضی از نکات مهم را دارم. بیشتر دلایلی که به</w:t>
      </w:r>
      <w:r>
        <w:rPr>
          <w:rStyle w:val="Char5"/>
          <w:rFonts w:hint="cs"/>
          <w:rtl/>
        </w:rPr>
        <w:t xml:space="preserve"> آن‌ها </w:t>
      </w:r>
      <w:r w:rsidRPr="003A12D8">
        <w:rPr>
          <w:rStyle w:val="Char5"/>
          <w:rFonts w:hint="cs"/>
          <w:rtl/>
        </w:rPr>
        <w:t xml:space="preserve">استدلال می‌کنند، عقلی است که مبنا و اساس شرعی ندارد، مثلاً می‌گویند: اگر ما آهنگ را حرام کنیم، پس مردم با تلویزیون و یا رادیو و یا... چه کار کنند و اکنون هیچ اخباری بدون آهنگ نیست، به همین خاطر اکنون جایز دانستن آهنگ ضرورت دارد!. </w:t>
      </w:r>
    </w:p>
    <w:p w:rsidR="00871EDE" w:rsidRPr="003A12D8" w:rsidRDefault="00871EDE" w:rsidP="001A0F64">
      <w:pPr>
        <w:pStyle w:val="a5"/>
        <w:ind w:firstLine="0"/>
        <w:rPr>
          <w:rStyle w:val="Char5"/>
          <w:rtl/>
        </w:rPr>
      </w:pPr>
      <w:r w:rsidRPr="003A12D8">
        <w:rPr>
          <w:rStyle w:val="Char5"/>
          <w:rFonts w:hint="cs"/>
          <w:rtl/>
        </w:rPr>
        <w:t>در جواب آنان می‌گویم: اوّلاً ما نباید ضرورت و حاجت را با هم اشتباه کنیم، چون با ندیدن تلویزیون و... انسان نمی‌میرد و حیات او به خطر نمی‌افتد، پس ضرورت نیست.</w:t>
      </w:r>
    </w:p>
    <w:p w:rsidR="00871EDE" w:rsidRPr="003A12D8" w:rsidRDefault="00871EDE" w:rsidP="001A0F64">
      <w:pPr>
        <w:pStyle w:val="a5"/>
        <w:ind w:firstLine="0"/>
        <w:rPr>
          <w:rStyle w:val="Char5"/>
          <w:rtl/>
        </w:rPr>
      </w:pPr>
      <w:r w:rsidRPr="003A12D8">
        <w:rPr>
          <w:rStyle w:val="Char5"/>
          <w:rFonts w:hint="cs"/>
          <w:rtl/>
        </w:rPr>
        <w:t>دوّماً: در هنگام شنیدن آهنگ و موسیقی از تلویزیون و... می‌توان آن صدا را قطع و ساکت کرد.</w:t>
      </w:r>
    </w:p>
    <w:p w:rsidR="00871EDE" w:rsidRPr="003A12D8" w:rsidRDefault="00871EDE" w:rsidP="001A0F64">
      <w:pPr>
        <w:pStyle w:val="a5"/>
        <w:ind w:firstLine="0"/>
        <w:rPr>
          <w:rStyle w:val="Char5"/>
          <w:rtl/>
        </w:rPr>
      </w:pPr>
      <w:r w:rsidRPr="003A12D8">
        <w:rPr>
          <w:rStyle w:val="Char5"/>
          <w:rFonts w:hint="cs"/>
          <w:rtl/>
        </w:rPr>
        <w:t>سوّماً: اگر قرار باشد برای چنین گناهانی عذر بطلبیم، باید برای گناهان دیگری مانند زنا هم به دنبال عذر و توجیه باشیم، چون جوانان نمی‌توانند ازدواج کنند و مخارج زندگی بالاست و...، در نتیجه ما باید برای آنان راهی باز کنیم؛ همچنین جایز دانستن ربا و دیگر محرمات بر اساس ضرورتی که برای خودشان عذر قائل شده‌اند.</w:t>
      </w:r>
    </w:p>
    <w:p w:rsidR="00871EDE" w:rsidRPr="003A12D8" w:rsidRDefault="00871EDE" w:rsidP="001A0F64">
      <w:pPr>
        <w:pStyle w:val="a5"/>
        <w:ind w:firstLine="0"/>
        <w:rPr>
          <w:rStyle w:val="Char5"/>
          <w:rtl/>
        </w:rPr>
      </w:pPr>
      <w:r w:rsidRPr="003A12D8">
        <w:rPr>
          <w:rStyle w:val="Char5"/>
          <w:rFonts w:hint="cs"/>
          <w:rtl/>
        </w:rPr>
        <w:t>از جمله شبهات آنان این است که اگر ما این امر را بر جوانان حرام کنیم، جوانان چه کار کنند و این امر سبب انحرافشان می‌شود؛ در جواب باید گفت: که ما در قبال هر محرمی, عوض حلالی از جنس آن نداریم، آری، به جای شنیدن آهنگ می‌توان قرآن گوش داد، ولی شنیدن آهنگ کمتر از آهنگی که گوش می داده است درست نیست و مثال چنین حالاتی در زمان پیامبر</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داریم و آن هم آن شخص جوانی که نزد پیامبر</w:t>
      </w:r>
      <w:r w:rsidRPr="00B71333">
        <w:rPr>
          <w:rFonts w:ascii="AGA Arabesque" w:hAnsi="AGA Arabesque" w:cs="CTraditional Arabic" w:hint="cs"/>
          <w:rtl/>
          <w:lang w:bidi="fa-IR"/>
        </w:rPr>
        <w:t xml:space="preserve"> ج</w:t>
      </w:r>
      <w:r w:rsidRPr="003A12D8">
        <w:rPr>
          <w:rStyle w:val="Char5"/>
          <w:rFonts w:hint="cs"/>
          <w:rtl/>
        </w:rPr>
        <w:t xml:space="preserve"> آمد و از پیامبر</w:t>
      </w:r>
      <w:r w:rsidRPr="00B71333">
        <w:rPr>
          <w:rFonts w:ascii="AGA Arabesque" w:hAnsi="AGA Arabesque" w:cs="CTraditional Arabic" w:hint="cs"/>
          <w:rtl/>
          <w:lang w:bidi="fa-IR"/>
        </w:rPr>
        <w:t xml:space="preserve"> ج</w:t>
      </w:r>
      <w:r w:rsidRPr="003A12D8">
        <w:rPr>
          <w:rStyle w:val="Char5"/>
          <w:rFonts w:hint="cs"/>
          <w:rtl/>
        </w:rPr>
        <w:t xml:space="preserve"> می‌خواست که به او اجازه دهد زنا کند، پس پیامبر</w:t>
      </w:r>
      <w:r w:rsidRPr="00B71333">
        <w:rPr>
          <w:rFonts w:cs="CTraditional Arabic" w:hint="cs"/>
          <w:rtl/>
          <w:lang w:bidi="fa-IR"/>
        </w:rPr>
        <w:t xml:space="preserve"> ج</w:t>
      </w:r>
      <w:r w:rsidRPr="003A12D8">
        <w:rPr>
          <w:rStyle w:val="Char5"/>
          <w:rFonts w:hint="cs"/>
          <w:rtl/>
        </w:rPr>
        <w:t xml:space="preserve"> به او فرمودند: آیا دوست داری کسی با مادرت زنا کند؟ آن جوان گفت: نه! به خدا قسم! خداوند مرا فدای شما کند، آنگاه فرمودند: و مردم نیز برای مادرانشان دوست ندارند و... (روایت احمد در مسندش با سند صحیح، چاپ </w:t>
      </w:r>
      <w:r w:rsidRPr="001A0F64">
        <w:rPr>
          <w:rStyle w:val="Char6"/>
          <w:rFonts w:hint="cs"/>
          <w:rtl/>
        </w:rPr>
        <w:t>مؤسسة قرطبة</w:t>
      </w:r>
      <w:r w:rsidRPr="003A12D8">
        <w:rPr>
          <w:rStyle w:val="Char5"/>
          <w:rFonts w:hint="cs"/>
          <w:rtl/>
        </w:rPr>
        <w:t>، 5/256)؛ این حدیث اشاره‌ای است به اینکه پیامبر</w:t>
      </w:r>
      <w:r w:rsidRPr="00B71333">
        <w:rPr>
          <w:rFonts w:cs="CTraditional Arabic" w:hint="cs"/>
          <w:rtl/>
          <w:lang w:bidi="fa-IR"/>
        </w:rPr>
        <w:t xml:space="preserve"> ج</w:t>
      </w:r>
      <w:r w:rsidRPr="003A12D8">
        <w:rPr>
          <w:rStyle w:val="Char5"/>
          <w:rFonts w:hint="cs"/>
          <w:rtl/>
        </w:rPr>
        <w:t xml:space="preserve"> برای این جوان با آن حالت و نیازش اجازۀ زنا ندادند و راه حل دیگری نیز به او پیشنهاد نکردند، مگر اینکه برای او دعا کردند. آری! بهترین علاج برای او ازدواج است ولی حالت آن شخص طوری بـوده کـه نمی‌توانسته ازدواج کند به همین خاطر از پیامبر</w:t>
      </w:r>
      <w:r w:rsidRPr="00B71333">
        <w:rPr>
          <w:rFonts w:ascii="AGA Arabesque" w:hAnsi="AGA Arabesque" w:cs="CTraditional Arabic" w:hint="cs"/>
          <w:rtl/>
          <w:lang w:bidi="fa-IR"/>
        </w:rPr>
        <w:t xml:space="preserve"> ج</w:t>
      </w:r>
      <w:r w:rsidRPr="003A12D8">
        <w:rPr>
          <w:rStyle w:val="Char5"/>
          <w:rFonts w:hint="cs"/>
          <w:rtl/>
        </w:rPr>
        <w:t xml:space="preserve"> در خواست اجازه برای زنا کرده است، همچنین برای شخصی که دوست دارد آهنگ گوش دهد یا... علاج او قرآن و ذکر خدا و عبادت است که برای آن آفریده شده است نه آواز شیطان، که درهای هدایت خداوندی را بر روی او می‌بندد. </w:t>
      </w:r>
    </w:p>
    <w:p w:rsidR="00871EDE" w:rsidRPr="003A12D8" w:rsidRDefault="00871EDE" w:rsidP="001A0F64">
      <w:pPr>
        <w:pStyle w:val="a5"/>
        <w:ind w:firstLine="0"/>
        <w:rPr>
          <w:rStyle w:val="Char5"/>
          <w:rtl/>
        </w:rPr>
      </w:pPr>
      <w:r w:rsidRPr="003A12D8">
        <w:rPr>
          <w:rStyle w:val="Char5"/>
          <w:rFonts w:hint="cs"/>
          <w:rtl/>
        </w:rPr>
        <w:t xml:space="preserve">فقط به بعضی از شبهات آنان اشاره شد و شبهات دیگری نیز با کمک شیطان اختراع کرده‌اند، مانند اتهام راویان احادیثی که در تحریم آهنگ و موسیقی آمده است و یا رد کردن احادیث برای اینکه حسن هستند؛ و بعضی از مؤلفین که در این موضوع نوشته‌اند در </w:t>
      </w:r>
      <w:r w:rsidRPr="00194BE1">
        <w:rPr>
          <w:rStyle w:val="Char5"/>
          <w:rFonts w:hint="cs"/>
          <w:rtl/>
        </w:rPr>
        <w:t>کتاب‌ها</w:t>
      </w:r>
      <w:r w:rsidRPr="003A12D8">
        <w:rPr>
          <w:rStyle w:val="Char5"/>
          <w:rFonts w:hint="cs"/>
          <w:rtl/>
        </w:rPr>
        <w:t xml:space="preserve">یشان احادیث ساختگی و دروغین را قبول می‌کنند، ولی احادیث صحیح در تحریم موسیقی و آهنگ را قبول نمی‌کنند و آن هم برای اینکه...!؟.   </w:t>
      </w:r>
    </w:p>
    <w:p w:rsidR="00871EDE" w:rsidRPr="003A12D8" w:rsidRDefault="00871EDE" w:rsidP="001A0F64">
      <w:pPr>
        <w:pStyle w:val="a5"/>
        <w:ind w:firstLine="0"/>
        <w:rPr>
          <w:rStyle w:val="Char5"/>
          <w:rtl/>
        </w:rPr>
      </w:pPr>
      <w:r w:rsidRPr="003A12D8">
        <w:rPr>
          <w:rStyle w:val="Char5"/>
          <w:rFonts w:hint="cs"/>
          <w:rtl/>
        </w:rPr>
        <w:t>شایان ذکر است که آهنگ و موسیقی در هر چهار مذهب اهل سنت، حرام است و آنچه که از آنان بر جایز بودن نقل شده است، راجع به گوش دادن به سرود و شعر بدون آهنگ است. ولی گفته‌هایشان در تحریـم آهنـگ و موسیقی واضـح اسـت، به همین خاطر امـام طبـری می‌گوید: «همۀ علمای جهان اسلام اجماع دارند بر اینکه: آهنگ و مـوسیقی، مکـروه اسـت و آن را مـنع می‌کنند و فقط ابراهیم بن سعد و عبید الله عنبری، جماعت مسلمانان را مفارقت و ترک کرده‌اند». (ن.ک: المنتقی النفیس من تلبیس ابلیس، چاپ دار ابن جوزی ص301).</w:t>
      </w:r>
    </w:p>
    <w:p w:rsidR="00871EDE" w:rsidRPr="003A12D8" w:rsidRDefault="00871EDE" w:rsidP="001A0F64">
      <w:pPr>
        <w:pStyle w:val="a5"/>
        <w:ind w:firstLine="0"/>
        <w:rPr>
          <w:rStyle w:val="Char5"/>
          <w:rtl/>
        </w:rPr>
      </w:pPr>
      <w:r w:rsidRPr="003A12D8">
        <w:rPr>
          <w:rStyle w:val="Char5"/>
          <w:rFonts w:hint="cs"/>
          <w:rtl/>
        </w:rPr>
        <w:t xml:space="preserve">مقصود از کراهت در گفتۀ طبری کراهت تحریمی است نه تنزیهی، چون در دنباله گفته‌اش می‌گوید:«و آن را منع می‌کنند» یعنی تحریم می‌کنند، پس مجالی برای تأویل این گفته نیست، برای اینکه ما هیچ وقت اجازۀ منع از کارهای مکروه را نداریم. </w:t>
      </w:r>
    </w:p>
    <w:p w:rsidR="00871EDE" w:rsidRPr="003A12D8" w:rsidRDefault="00871EDE" w:rsidP="001A0F64">
      <w:pPr>
        <w:pStyle w:val="a5"/>
        <w:ind w:firstLine="0"/>
        <w:rPr>
          <w:rStyle w:val="Char5"/>
          <w:rtl/>
        </w:rPr>
      </w:pPr>
      <w:r w:rsidRPr="003A12D8">
        <w:rPr>
          <w:rStyle w:val="Char5"/>
          <w:rFonts w:hint="cs"/>
          <w:rtl/>
        </w:rPr>
        <w:t xml:space="preserve">ابن قیم در </w:t>
      </w:r>
      <w:r w:rsidRPr="001A0F64">
        <w:rPr>
          <w:rStyle w:val="Char6"/>
          <w:rFonts w:hint="cs"/>
          <w:rtl/>
        </w:rPr>
        <w:t>اغاثة اللهفان</w:t>
      </w:r>
      <w:r w:rsidRPr="003A12D8">
        <w:rPr>
          <w:rStyle w:val="Char5"/>
          <w:rFonts w:hint="cs"/>
          <w:rtl/>
        </w:rPr>
        <w:t>، چاپ دار ابن جوزی 1/414) می‌گوید: «نباید کسی که بوی علم به مشام او رسیده است، در تحریم این</w:t>
      </w:r>
      <w:r>
        <w:rPr>
          <w:rStyle w:val="Char5"/>
          <w:rFonts w:hint="eastAsia"/>
          <w:rtl/>
        </w:rPr>
        <w:t>‌</w:t>
      </w:r>
      <w:r w:rsidRPr="003A12D8">
        <w:rPr>
          <w:rStyle w:val="Char5"/>
          <w:rFonts w:hint="cs"/>
          <w:rtl/>
        </w:rPr>
        <w:t>ها متوقف شود، چون حداقل آن، این است که شعار و علامت فاسقان و مشروب خواران است».</w:t>
      </w:r>
    </w:p>
    <w:p w:rsidR="00871EDE" w:rsidRPr="003A12D8" w:rsidRDefault="00871EDE" w:rsidP="001A0F64">
      <w:pPr>
        <w:pStyle w:val="a5"/>
        <w:ind w:firstLine="0"/>
        <w:rPr>
          <w:rStyle w:val="Char5"/>
          <w:rtl/>
        </w:rPr>
      </w:pPr>
      <w:r w:rsidRPr="003A12D8">
        <w:rPr>
          <w:rStyle w:val="Char5"/>
          <w:rFonts w:hint="cs"/>
          <w:rtl/>
        </w:rPr>
        <w:t>این مسائل را از گفته‌های ابن جوزی از کتاب "</w:t>
      </w:r>
      <w:r w:rsidRPr="001A0F64">
        <w:rPr>
          <w:rStyle w:val="Char6"/>
          <w:rtl/>
        </w:rPr>
        <w:t>المنتقي النفيس من تلبيس ابليس</w:t>
      </w:r>
      <w:r w:rsidRPr="003A12D8">
        <w:rPr>
          <w:rStyle w:val="Char5"/>
          <w:rFonts w:hint="cs"/>
          <w:rtl/>
        </w:rPr>
        <w:t>" و ابن قیم از کتاب "</w:t>
      </w:r>
      <w:r w:rsidRPr="001A0F64">
        <w:rPr>
          <w:rStyle w:val="Char6"/>
          <w:rtl/>
        </w:rPr>
        <w:t>اغاثة</w:t>
      </w:r>
      <w:r w:rsidRPr="001A0F64">
        <w:rPr>
          <w:rStyle w:val="Char6"/>
          <w:rFonts w:hint="cs"/>
          <w:rtl/>
        </w:rPr>
        <w:t xml:space="preserve"> </w:t>
      </w:r>
      <w:r w:rsidRPr="001A0F64">
        <w:rPr>
          <w:rStyle w:val="Char6"/>
          <w:rtl/>
        </w:rPr>
        <w:t>اللهفان</w:t>
      </w:r>
      <w:r w:rsidRPr="003A12D8">
        <w:rPr>
          <w:rStyle w:val="Char5"/>
          <w:rFonts w:hint="cs"/>
          <w:rtl/>
        </w:rPr>
        <w:t>" و آلبانی از کتاب "</w:t>
      </w:r>
      <w:r w:rsidRPr="001910F9">
        <w:rPr>
          <w:rFonts w:ascii="mylotus" w:hAnsi="mylotus" w:cs="mylotus"/>
          <w:szCs w:val="23"/>
          <w:rtl/>
          <w:lang w:bidi="fa-IR"/>
        </w:rPr>
        <w:t>تحريم آلات الطرب</w:t>
      </w:r>
      <w:r w:rsidRPr="003A12D8">
        <w:rPr>
          <w:rStyle w:val="Char5"/>
          <w:rFonts w:hint="cs"/>
          <w:rtl/>
        </w:rPr>
        <w:t>" برگرفته و سپس خلاصه کرده‌ام. (مترجم).</w:t>
      </w:r>
    </w:p>
  </w:footnote>
  <w:footnote w:id="257">
    <w:p w:rsidR="00871EDE" w:rsidRPr="003A12D8" w:rsidRDefault="00871EDE" w:rsidP="001A0F64">
      <w:pPr>
        <w:pStyle w:val="a5"/>
        <w:rPr>
          <w:rStyle w:val="Char5"/>
          <w:rtl/>
        </w:rPr>
      </w:pPr>
      <w:r w:rsidRPr="003A12D8">
        <w:rPr>
          <w:rStyle w:val="Char5"/>
          <w:rtl/>
        </w:rPr>
        <w:footnoteRef/>
      </w:r>
      <w:r w:rsidRPr="003A12D8">
        <w:rPr>
          <w:rStyle w:val="Char5"/>
          <w:rFonts w:hint="cs"/>
          <w:rtl/>
        </w:rPr>
        <w:t>- ن.ک</w:t>
      </w:r>
      <w:r w:rsidRPr="003A12D8">
        <w:rPr>
          <w:rStyle w:val="Char5"/>
          <w:rtl/>
        </w:rPr>
        <w:t>: فتح الباری</w:t>
      </w:r>
      <w:r w:rsidRPr="003A12D8">
        <w:rPr>
          <w:rStyle w:val="Char5"/>
          <w:rFonts w:hint="cs"/>
          <w:rtl/>
        </w:rPr>
        <w:t xml:space="preserve">، </w:t>
      </w:r>
      <w:r w:rsidRPr="003A12D8">
        <w:rPr>
          <w:rStyle w:val="Char5"/>
          <w:rtl/>
        </w:rPr>
        <w:t>2/475</w:t>
      </w:r>
      <w:r w:rsidRPr="003A12D8">
        <w:rPr>
          <w:rStyle w:val="Char5"/>
          <w:rFonts w:hint="cs"/>
          <w:rtl/>
        </w:rPr>
        <w:t>.</w:t>
      </w:r>
    </w:p>
  </w:footnote>
  <w:footnote w:id="258">
    <w:p w:rsidR="00871EDE" w:rsidRPr="003A12D8" w:rsidRDefault="00871EDE" w:rsidP="001A0F64">
      <w:pPr>
        <w:pStyle w:val="a5"/>
        <w:rPr>
          <w:rStyle w:val="Char5"/>
          <w:rtl/>
        </w:rPr>
      </w:pPr>
      <w:r w:rsidRPr="003A12D8">
        <w:rPr>
          <w:rStyle w:val="Char5"/>
          <w:rtl/>
        </w:rPr>
        <w:footnoteRef/>
      </w:r>
      <w:r w:rsidRPr="003A12D8">
        <w:rPr>
          <w:rStyle w:val="Char5"/>
          <w:rFonts w:hint="cs"/>
          <w:rtl/>
        </w:rPr>
        <w:t>- در نسخۀ</w:t>
      </w:r>
      <w:r w:rsidRPr="003A12D8">
        <w:rPr>
          <w:rStyle w:val="Char5"/>
          <w:rtl/>
        </w:rPr>
        <w:t xml:space="preserve"> فتح الباری (2/475):"و</w:t>
      </w:r>
      <w:r w:rsidRPr="003A12D8">
        <w:rPr>
          <w:rStyle w:val="Char5"/>
          <w:rFonts w:hint="cs"/>
          <w:rtl/>
        </w:rPr>
        <w:t xml:space="preserve"> </w:t>
      </w:r>
      <w:r w:rsidRPr="003A12D8">
        <w:rPr>
          <w:rStyle w:val="Char5"/>
          <w:rtl/>
        </w:rPr>
        <w:t xml:space="preserve">عبد الله بن </w:t>
      </w:r>
      <w:r w:rsidRPr="003A12D8">
        <w:rPr>
          <w:rStyle w:val="Char5"/>
          <w:rFonts w:hint="cs"/>
          <w:rtl/>
        </w:rPr>
        <w:t>ا</w:t>
      </w:r>
      <w:r w:rsidRPr="003A12D8">
        <w:rPr>
          <w:rStyle w:val="Char5"/>
          <w:rtl/>
        </w:rPr>
        <w:t xml:space="preserve">بی بکر بن </w:t>
      </w:r>
      <w:r w:rsidRPr="003A12D8">
        <w:rPr>
          <w:rStyle w:val="Char5"/>
          <w:rFonts w:hint="cs"/>
          <w:rtl/>
        </w:rPr>
        <w:t>ا</w:t>
      </w:r>
      <w:r w:rsidRPr="003A12D8">
        <w:rPr>
          <w:rStyle w:val="Char5"/>
          <w:rtl/>
        </w:rPr>
        <w:t>نس"</w:t>
      </w:r>
      <w:r w:rsidRPr="003A12D8">
        <w:rPr>
          <w:rStyle w:val="Char5"/>
          <w:rFonts w:hint="cs"/>
          <w:rtl/>
        </w:rPr>
        <w:t xml:space="preserve"> بوده است</w:t>
      </w:r>
      <w:r w:rsidRPr="003A12D8">
        <w:rPr>
          <w:rStyle w:val="Char5"/>
          <w:rtl/>
        </w:rPr>
        <w:t xml:space="preserve">، </w:t>
      </w:r>
      <w:r w:rsidRPr="003A12D8">
        <w:rPr>
          <w:rStyle w:val="Char5"/>
          <w:rFonts w:hint="cs"/>
          <w:rtl/>
        </w:rPr>
        <w:t>که صحیح آن،</w:t>
      </w:r>
      <w:r w:rsidRPr="003A12D8">
        <w:rPr>
          <w:rStyle w:val="Char5"/>
          <w:rtl/>
        </w:rPr>
        <w:t xml:space="preserve"> "عبید الله </w:t>
      </w:r>
      <w:r w:rsidRPr="00946DCE">
        <w:rPr>
          <w:rFonts w:cs="Times New Roman" w:hint="cs"/>
          <w:rtl/>
          <w:lang w:bidi="fa-IR"/>
        </w:rPr>
        <w:t>…</w:t>
      </w:r>
      <w:r w:rsidRPr="003A12D8">
        <w:rPr>
          <w:rStyle w:val="Char5"/>
          <w:rtl/>
        </w:rPr>
        <w:t xml:space="preserve">" </w:t>
      </w:r>
      <w:r w:rsidRPr="003A12D8">
        <w:rPr>
          <w:rStyle w:val="Char5"/>
          <w:rFonts w:hint="cs"/>
          <w:rtl/>
        </w:rPr>
        <w:t>است</w:t>
      </w:r>
      <w:r w:rsidRPr="003A12D8">
        <w:rPr>
          <w:rStyle w:val="Char5"/>
          <w:rtl/>
        </w:rPr>
        <w:t xml:space="preserve">؛ </w:t>
      </w:r>
      <w:r w:rsidRPr="003A12D8">
        <w:rPr>
          <w:rStyle w:val="Char5"/>
          <w:rFonts w:hint="cs"/>
          <w:rtl/>
        </w:rPr>
        <w:t xml:space="preserve">همان ‌گونه که در </w:t>
      </w:r>
      <w:r w:rsidRPr="003A12D8">
        <w:rPr>
          <w:rStyle w:val="Char5"/>
          <w:rtl/>
        </w:rPr>
        <w:t xml:space="preserve">السنن الکبرى </w:t>
      </w:r>
      <w:r w:rsidRPr="003A12D8">
        <w:rPr>
          <w:rStyle w:val="Char5"/>
          <w:rFonts w:hint="cs"/>
          <w:rtl/>
        </w:rPr>
        <w:t xml:space="preserve">تألیف </w:t>
      </w:r>
      <w:r w:rsidRPr="003A12D8">
        <w:rPr>
          <w:rStyle w:val="Char5"/>
          <w:rtl/>
        </w:rPr>
        <w:t>بیهقی (3/305) و</w:t>
      </w:r>
      <w:r w:rsidRPr="003A12D8">
        <w:rPr>
          <w:rStyle w:val="Char5"/>
          <w:rFonts w:hint="cs"/>
          <w:rtl/>
        </w:rPr>
        <w:t xml:space="preserve"> در</w:t>
      </w:r>
      <w:r w:rsidRPr="003A12D8">
        <w:rPr>
          <w:rStyle w:val="Char5"/>
          <w:rtl/>
        </w:rPr>
        <w:t xml:space="preserve"> تغلیق التعلیق (2/386)</w:t>
      </w:r>
      <w:r w:rsidRPr="003A12D8">
        <w:rPr>
          <w:rStyle w:val="Char5"/>
          <w:rFonts w:hint="cs"/>
          <w:rtl/>
        </w:rPr>
        <w:t xml:space="preserve"> آمده است. </w:t>
      </w:r>
    </w:p>
  </w:footnote>
  <w:footnote w:id="259">
    <w:p w:rsidR="00871EDE" w:rsidRPr="003A12D8" w:rsidRDefault="00871EDE" w:rsidP="001A0F64">
      <w:pPr>
        <w:pStyle w:val="a5"/>
        <w:rPr>
          <w:rStyle w:val="Char5"/>
          <w:rtl/>
        </w:rPr>
      </w:pPr>
      <w:r w:rsidRPr="003A12D8">
        <w:rPr>
          <w:rStyle w:val="Char5"/>
          <w:rtl/>
        </w:rPr>
        <w:footnoteRef/>
      </w:r>
      <w:r w:rsidRPr="003A12D8">
        <w:rPr>
          <w:rStyle w:val="Char5"/>
          <w:rFonts w:hint="cs"/>
          <w:rtl/>
        </w:rPr>
        <w:t xml:space="preserve">- این اثر، </w:t>
      </w:r>
      <w:r w:rsidRPr="003A12D8">
        <w:rPr>
          <w:rStyle w:val="Char5"/>
          <w:rtl/>
        </w:rPr>
        <w:t xml:space="preserve">حسن </w:t>
      </w:r>
      <w:r w:rsidRPr="003A12D8">
        <w:rPr>
          <w:rStyle w:val="Char5"/>
          <w:rFonts w:hint="cs"/>
          <w:rtl/>
        </w:rPr>
        <w:t>لغیره</w:t>
      </w:r>
      <w:r w:rsidRPr="003A12D8">
        <w:rPr>
          <w:rStyle w:val="Char5"/>
          <w:rtl/>
        </w:rPr>
        <w:t xml:space="preserve"> </w:t>
      </w:r>
      <w:r w:rsidRPr="003A12D8">
        <w:rPr>
          <w:rStyle w:val="Char5"/>
          <w:rFonts w:hint="cs"/>
          <w:rtl/>
        </w:rPr>
        <w:t>است</w:t>
      </w:r>
      <w:r w:rsidRPr="003A12D8">
        <w:rPr>
          <w:rStyle w:val="Char5"/>
          <w:rtl/>
        </w:rPr>
        <w:t>.</w:t>
      </w:r>
    </w:p>
    <w:p w:rsidR="00871EDE" w:rsidRPr="00004B34" w:rsidRDefault="00871EDE" w:rsidP="001A0F64">
      <w:pPr>
        <w:pStyle w:val="a5"/>
        <w:ind w:firstLine="0"/>
        <w:rPr>
          <w:rFonts w:cs="Times New Roman"/>
          <w:rtl/>
          <w:lang w:bidi="fa-IR"/>
        </w:rPr>
      </w:pPr>
      <w:r w:rsidRPr="003A12D8">
        <w:rPr>
          <w:rStyle w:val="Char5"/>
          <w:rFonts w:hint="cs"/>
          <w:rtl/>
        </w:rPr>
        <w:t xml:space="preserve">به همین صورت </w:t>
      </w:r>
      <w:r w:rsidRPr="003A12D8">
        <w:rPr>
          <w:rStyle w:val="Char5"/>
          <w:rtl/>
        </w:rPr>
        <w:t xml:space="preserve">بخاری </w:t>
      </w:r>
      <w:r w:rsidRPr="003A12D8">
        <w:rPr>
          <w:rStyle w:val="Char5"/>
          <w:rFonts w:hint="cs"/>
          <w:rtl/>
        </w:rPr>
        <w:t>در</w:t>
      </w:r>
      <w:r w:rsidRPr="003A12D8">
        <w:rPr>
          <w:rStyle w:val="Char5"/>
          <w:rtl/>
        </w:rPr>
        <w:t xml:space="preserve"> </w:t>
      </w:r>
      <w:r w:rsidRPr="003A12D8">
        <w:rPr>
          <w:rStyle w:val="Char5"/>
          <w:rFonts w:hint="cs"/>
          <w:rtl/>
        </w:rPr>
        <w:t xml:space="preserve">کتاب </w:t>
      </w:r>
      <w:r w:rsidRPr="003A12D8">
        <w:rPr>
          <w:rStyle w:val="Char5"/>
          <w:rtl/>
        </w:rPr>
        <w:t>صحیح</w:t>
      </w:r>
      <w:r w:rsidRPr="003A12D8">
        <w:rPr>
          <w:rStyle w:val="Char5"/>
          <w:rFonts w:hint="cs"/>
          <w:rtl/>
        </w:rPr>
        <w:t>ش</w:t>
      </w:r>
      <w:r w:rsidRPr="003A12D8">
        <w:rPr>
          <w:rStyle w:val="Char5"/>
          <w:rtl/>
        </w:rPr>
        <w:t xml:space="preserve"> </w:t>
      </w:r>
      <w:r w:rsidRPr="003A12D8">
        <w:rPr>
          <w:rStyle w:val="Char5"/>
          <w:rFonts w:hint="cs"/>
          <w:rtl/>
        </w:rPr>
        <w:t xml:space="preserve">به طور معلق با </w:t>
      </w:r>
      <w:r w:rsidRPr="003A12D8">
        <w:rPr>
          <w:rStyle w:val="Char5"/>
          <w:rtl/>
        </w:rPr>
        <w:t>جزم</w:t>
      </w:r>
      <w:r w:rsidRPr="003A12D8">
        <w:rPr>
          <w:rStyle w:val="Char5"/>
          <w:rFonts w:hint="cs"/>
          <w:rtl/>
        </w:rPr>
        <w:t xml:space="preserve"> بر آن در</w:t>
      </w:r>
      <w:r w:rsidRPr="003A12D8">
        <w:rPr>
          <w:rStyle w:val="Char5"/>
          <w:rtl/>
        </w:rPr>
        <w:t xml:space="preserve"> (</w:t>
      </w:r>
      <w:r w:rsidRPr="001A0F64">
        <w:rPr>
          <w:rStyle w:val="Char6"/>
          <w:rtl/>
        </w:rPr>
        <w:t>کتاب العیدین، باب إذا فاته العید یصل</w:t>
      </w:r>
      <w:r>
        <w:rPr>
          <w:rStyle w:val="Char6"/>
          <w:rFonts w:hint="cs"/>
          <w:rtl/>
        </w:rPr>
        <w:t>ي</w:t>
      </w:r>
      <w:r w:rsidRPr="001A0F64">
        <w:rPr>
          <w:rStyle w:val="Char6"/>
          <w:rtl/>
        </w:rPr>
        <w:t xml:space="preserve"> رکعتین</w:t>
      </w:r>
      <w:r w:rsidRPr="003A12D8">
        <w:rPr>
          <w:rStyle w:val="Char5"/>
          <w:rtl/>
        </w:rPr>
        <w:t>، فتح الباری 2/474)</w:t>
      </w:r>
      <w:r w:rsidRPr="003A12D8">
        <w:rPr>
          <w:rStyle w:val="Char5"/>
          <w:rFonts w:hint="cs"/>
          <w:rtl/>
        </w:rPr>
        <w:t xml:space="preserve"> ذکر کرده </w:t>
      </w:r>
      <w:r w:rsidRPr="003A12D8">
        <w:rPr>
          <w:rStyle w:val="Char5"/>
          <w:rtl/>
        </w:rPr>
        <w:t xml:space="preserve">و بیهقی </w:t>
      </w:r>
      <w:r w:rsidRPr="003A12D8">
        <w:rPr>
          <w:rStyle w:val="Char5"/>
          <w:rFonts w:hint="cs"/>
          <w:rtl/>
        </w:rPr>
        <w:t>در</w:t>
      </w:r>
      <w:r w:rsidRPr="003A12D8">
        <w:rPr>
          <w:rStyle w:val="Char5"/>
          <w:rtl/>
        </w:rPr>
        <w:t xml:space="preserve"> السنن الکبرى (3/305) </w:t>
      </w:r>
      <w:r w:rsidRPr="003A12D8">
        <w:rPr>
          <w:rStyle w:val="Char5"/>
          <w:rFonts w:hint="cs"/>
          <w:rtl/>
        </w:rPr>
        <w:t xml:space="preserve">آن را تخریج </w:t>
      </w:r>
      <w:r w:rsidRPr="003A12D8">
        <w:rPr>
          <w:rStyle w:val="Char5"/>
          <w:rtl/>
        </w:rPr>
        <w:t>و</w:t>
      </w:r>
      <w:r w:rsidRPr="003A12D8">
        <w:rPr>
          <w:rStyle w:val="Char5"/>
          <w:rFonts w:hint="cs"/>
          <w:rtl/>
        </w:rPr>
        <w:t xml:space="preserve"> شواهد و طرق آن را در</w:t>
      </w:r>
      <w:r w:rsidRPr="003A12D8">
        <w:rPr>
          <w:rStyle w:val="Char5"/>
          <w:rtl/>
        </w:rPr>
        <w:t xml:space="preserve"> تغلیق التعلیق (2/386-387) </w:t>
      </w:r>
      <w:r w:rsidRPr="003A12D8">
        <w:rPr>
          <w:rStyle w:val="Char5"/>
          <w:rFonts w:hint="cs"/>
          <w:rtl/>
        </w:rPr>
        <w:t>بیان کرده است</w:t>
      </w:r>
      <w:r w:rsidRPr="003A12D8">
        <w:rPr>
          <w:rStyle w:val="Char5"/>
          <w:rtl/>
        </w:rPr>
        <w:t>. و</w:t>
      </w:r>
      <w:r w:rsidRPr="003A12D8">
        <w:rPr>
          <w:rStyle w:val="Char5"/>
          <w:rFonts w:hint="cs"/>
          <w:rtl/>
        </w:rPr>
        <w:t xml:space="preserve"> ن.ک</w:t>
      </w:r>
      <w:r w:rsidRPr="003A12D8">
        <w:rPr>
          <w:rStyle w:val="Char5"/>
          <w:rtl/>
        </w:rPr>
        <w:t>:</w:t>
      </w:r>
      <w:r w:rsidRPr="003A12D8">
        <w:rPr>
          <w:rStyle w:val="Char5"/>
          <w:rFonts w:hint="cs"/>
          <w:rtl/>
        </w:rPr>
        <w:t xml:space="preserve"> مصنف </w:t>
      </w:r>
      <w:r w:rsidRPr="003A12D8">
        <w:rPr>
          <w:rStyle w:val="Char5"/>
          <w:rtl/>
        </w:rPr>
        <w:t xml:space="preserve">ابن </w:t>
      </w:r>
      <w:r w:rsidRPr="003A12D8">
        <w:rPr>
          <w:rStyle w:val="Char5"/>
          <w:rFonts w:hint="cs"/>
          <w:rtl/>
        </w:rPr>
        <w:t>ا</w:t>
      </w:r>
      <w:r w:rsidRPr="003A12D8">
        <w:rPr>
          <w:rStyle w:val="Char5"/>
          <w:rtl/>
        </w:rPr>
        <w:t>ب</w:t>
      </w:r>
      <w:r w:rsidRPr="003A12D8">
        <w:rPr>
          <w:rStyle w:val="Char5"/>
          <w:rFonts w:hint="cs"/>
          <w:rtl/>
        </w:rPr>
        <w:t>ی</w:t>
      </w:r>
      <w:r w:rsidRPr="003A12D8">
        <w:rPr>
          <w:rStyle w:val="Char5"/>
          <w:rtl/>
        </w:rPr>
        <w:t xml:space="preserve"> شیب</w:t>
      </w:r>
      <w:r w:rsidRPr="003A12D8">
        <w:rPr>
          <w:rStyle w:val="Char5"/>
          <w:rFonts w:hint="cs"/>
          <w:rtl/>
        </w:rPr>
        <w:t>ه</w:t>
      </w:r>
      <w:r w:rsidRPr="003A12D8">
        <w:rPr>
          <w:rStyle w:val="Char5"/>
          <w:rtl/>
        </w:rPr>
        <w:t>(2/183).</w:t>
      </w:r>
    </w:p>
  </w:footnote>
  <w:footnote w:id="260">
    <w:p w:rsidR="00871EDE" w:rsidRPr="003A12D8" w:rsidRDefault="00871EDE" w:rsidP="001A0F64">
      <w:pPr>
        <w:pStyle w:val="a5"/>
        <w:rPr>
          <w:rStyle w:val="Char5"/>
          <w:rtl/>
        </w:rPr>
      </w:pPr>
      <w:r w:rsidRPr="003A12D8">
        <w:rPr>
          <w:rStyle w:val="Char5"/>
          <w:rtl/>
        </w:rPr>
        <w:footnoteRef/>
      </w:r>
      <w:r w:rsidRPr="003A12D8">
        <w:rPr>
          <w:rStyle w:val="Char5"/>
          <w:rFonts w:hint="cs"/>
          <w:rtl/>
        </w:rPr>
        <w:t>- اگر تدلیس ابن جریج نباشد،</w:t>
      </w:r>
      <w:r w:rsidRPr="003A12D8">
        <w:rPr>
          <w:rStyle w:val="Char5"/>
          <w:rtl/>
        </w:rPr>
        <w:t xml:space="preserve"> صحیح</w:t>
      </w:r>
      <w:r w:rsidRPr="003A12D8">
        <w:rPr>
          <w:rStyle w:val="Char5"/>
          <w:rFonts w:hint="cs"/>
          <w:rtl/>
        </w:rPr>
        <w:t xml:space="preserve"> است</w:t>
      </w:r>
      <w:r w:rsidRPr="003A12D8">
        <w:rPr>
          <w:rStyle w:val="Char5"/>
          <w:rtl/>
        </w:rPr>
        <w:t>.</w:t>
      </w:r>
      <w:r w:rsidRPr="003A12D8">
        <w:rPr>
          <w:rStyle w:val="Char5"/>
          <w:rFonts w:hint="cs"/>
          <w:rtl/>
        </w:rPr>
        <w:t xml:space="preserve"> </w:t>
      </w:r>
      <w:r w:rsidRPr="003A12D8">
        <w:rPr>
          <w:rStyle w:val="Char5"/>
          <w:rtl/>
        </w:rPr>
        <w:t xml:space="preserve"> </w:t>
      </w:r>
    </w:p>
    <w:p w:rsidR="00871EDE" w:rsidRPr="003A12D8" w:rsidRDefault="00871EDE" w:rsidP="001A0F64">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ابن </w:t>
      </w:r>
      <w:r w:rsidRPr="003A12D8">
        <w:rPr>
          <w:rStyle w:val="Char5"/>
          <w:rFonts w:hint="cs"/>
          <w:rtl/>
        </w:rPr>
        <w:t>ا</w:t>
      </w:r>
      <w:r w:rsidRPr="003A12D8">
        <w:rPr>
          <w:rStyle w:val="Char5"/>
          <w:rtl/>
        </w:rPr>
        <w:t>ب</w:t>
      </w:r>
      <w:r w:rsidRPr="003A12D8">
        <w:rPr>
          <w:rStyle w:val="Char5"/>
          <w:rFonts w:hint="cs"/>
          <w:rtl/>
        </w:rPr>
        <w:t>ی</w:t>
      </w:r>
      <w:r w:rsidRPr="003A12D8">
        <w:rPr>
          <w:rStyle w:val="Char5"/>
          <w:rtl/>
        </w:rPr>
        <w:t xml:space="preserve"> شیب</w:t>
      </w:r>
      <w:r w:rsidRPr="003A12D8">
        <w:rPr>
          <w:rStyle w:val="Char5"/>
          <w:rFonts w:hint="cs"/>
          <w:rtl/>
        </w:rPr>
        <w:t>ه</w:t>
      </w:r>
      <w:r w:rsidRPr="003A12D8">
        <w:rPr>
          <w:rStyle w:val="Char5"/>
          <w:rtl/>
        </w:rPr>
        <w:t xml:space="preserve"> (2/183)</w:t>
      </w:r>
      <w:r w:rsidRPr="003A12D8">
        <w:rPr>
          <w:rStyle w:val="Char5"/>
          <w:rFonts w:hint="cs"/>
          <w:rtl/>
        </w:rPr>
        <w:t>،</w:t>
      </w:r>
      <w:r w:rsidRPr="003A12D8">
        <w:rPr>
          <w:rStyle w:val="Char5"/>
          <w:rtl/>
        </w:rPr>
        <w:t xml:space="preserve"> و</w:t>
      </w:r>
      <w:r w:rsidRPr="003A12D8">
        <w:rPr>
          <w:rStyle w:val="Char5"/>
          <w:rFonts w:hint="cs"/>
          <w:rtl/>
        </w:rPr>
        <w:t xml:space="preserve"> </w:t>
      </w:r>
      <w:r w:rsidRPr="003A12D8">
        <w:rPr>
          <w:rStyle w:val="Char5"/>
          <w:rtl/>
        </w:rPr>
        <w:t xml:space="preserve">بخاری </w:t>
      </w:r>
      <w:r w:rsidRPr="003A12D8">
        <w:rPr>
          <w:rStyle w:val="Char5"/>
          <w:rFonts w:hint="cs"/>
          <w:rtl/>
        </w:rPr>
        <w:t xml:space="preserve">معلقاً با </w:t>
      </w:r>
      <w:r w:rsidRPr="003A12D8">
        <w:rPr>
          <w:rStyle w:val="Char5"/>
          <w:rtl/>
        </w:rPr>
        <w:t>جزم</w:t>
      </w:r>
      <w:r w:rsidRPr="003A12D8">
        <w:rPr>
          <w:rStyle w:val="Char5"/>
          <w:rFonts w:hint="cs"/>
          <w:rtl/>
        </w:rPr>
        <w:t xml:space="preserve"> به آن در</w:t>
      </w:r>
      <w:r w:rsidRPr="003A12D8">
        <w:rPr>
          <w:rStyle w:val="Char5"/>
          <w:rtl/>
        </w:rPr>
        <w:t xml:space="preserve"> (</w:t>
      </w:r>
      <w:r w:rsidRPr="001A0F64">
        <w:rPr>
          <w:rStyle w:val="Char6"/>
          <w:rtl/>
        </w:rPr>
        <w:t>کتاب العیدین، باب إذا فاته العید صل</w:t>
      </w:r>
      <w:r>
        <w:rPr>
          <w:rStyle w:val="Char6"/>
          <w:rFonts w:hint="cs"/>
          <w:rtl/>
        </w:rPr>
        <w:t>ي</w:t>
      </w:r>
      <w:r w:rsidRPr="001A0F64">
        <w:rPr>
          <w:rStyle w:val="Char6"/>
          <w:rtl/>
        </w:rPr>
        <w:t xml:space="preserve"> رکعتین</w:t>
      </w:r>
      <w:r w:rsidRPr="003A12D8">
        <w:rPr>
          <w:rStyle w:val="Char5"/>
          <w:rtl/>
        </w:rPr>
        <w:t>، فتح الباری2/474).</w:t>
      </w:r>
    </w:p>
  </w:footnote>
  <w:footnote w:id="261">
    <w:p w:rsidR="00871EDE" w:rsidRPr="003A12D8" w:rsidRDefault="00871EDE" w:rsidP="001A0F64">
      <w:pPr>
        <w:pStyle w:val="a5"/>
        <w:rPr>
          <w:rStyle w:val="Char5"/>
          <w:rtl/>
        </w:rPr>
      </w:pPr>
      <w:r w:rsidRPr="003A12D8">
        <w:rPr>
          <w:rStyle w:val="Char5"/>
          <w:rtl/>
        </w:rPr>
        <w:footnoteRef/>
      </w:r>
      <w:r w:rsidRPr="003A12D8">
        <w:rPr>
          <w:rStyle w:val="Char5"/>
          <w:rFonts w:hint="cs"/>
          <w:rtl/>
        </w:rPr>
        <w:t xml:space="preserve">- </w:t>
      </w:r>
      <w:r w:rsidRPr="003A12D8">
        <w:rPr>
          <w:rStyle w:val="Char5"/>
          <w:rtl/>
        </w:rPr>
        <w:t>فتح الباری</w:t>
      </w:r>
      <w:r w:rsidRPr="003A12D8">
        <w:rPr>
          <w:rStyle w:val="Char5"/>
          <w:rFonts w:hint="cs"/>
          <w:rtl/>
        </w:rPr>
        <w:t xml:space="preserve">، </w:t>
      </w:r>
      <w:r w:rsidRPr="003A12D8">
        <w:rPr>
          <w:rStyle w:val="Char5"/>
          <w:rtl/>
        </w:rPr>
        <w:t>2/474</w:t>
      </w:r>
      <w:r w:rsidRPr="003A12D8">
        <w:rPr>
          <w:rStyle w:val="Char5"/>
          <w:rFonts w:hint="cs"/>
          <w:rtl/>
        </w:rPr>
        <w:t xml:space="preserve">. </w:t>
      </w:r>
      <w:r w:rsidRPr="003A12D8">
        <w:rPr>
          <w:rStyle w:val="Char5"/>
          <w:rtl/>
        </w:rPr>
        <w:t xml:space="preserve">و </w:t>
      </w:r>
      <w:r w:rsidRPr="003A12D8">
        <w:rPr>
          <w:rStyle w:val="Char5"/>
          <w:rFonts w:hint="cs"/>
          <w:rtl/>
        </w:rPr>
        <w:t>در این باب حدیث عایشه و اثر انس و عطا را ذکر کرده است.</w:t>
      </w:r>
    </w:p>
  </w:footnote>
  <w:footnote w:id="262">
    <w:p w:rsidR="00871EDE" w:rsidRPr="003A12D8" w:rsidRDefault="00871EDE" w:rsidP="001A0F64">
      <w:pPr>
        <w:pStyle w:val="a5"/>
        <w:rPr>
          <w:rStyle w:val="Char5"/>
          <w:rtl/>
        </w:rPr>
      </w:pPr>
      <w:r w:rsidRPr="003A12D8">
        <w:rPr>
          <w:rStyle w:val="Char5"/>
          <w:rtl/>
        </w:rPr>
        <w:footnoteRef/>
      </w:r>
      <w:r w:rsidRPr="003A12D8">
        <w:rPr>
          <w:rStyle w:val="Char5"/>
          <w:rFonts w:hint="cs"/>
          <w:rtl/>
        </w:rPr>
        <w:t>-</w:t>
      </w:r>
      <w:r w:rsidRPr="003A12D8">
        <w:rPr>
          <w:rStyle w:val="Char5"/>
          <w:rtl/>
        </w:rPr>
        <w:t xml:space="preserve"> الإقناع</w:t>
      </w:r>
      <w:r w:rsidRPr="003A12D8">
        <w:rPr>
          <w:rStyle w:val="Char5"/>
          <w:rFonts w:hint="cs"/>
          <w:rtl/>
        </w:rPr>
        <w:t xml:space="preserve">، </w:t>
      </w:r>
      <w:r w:rsidRPr="003A12D8">
        <w:rPr>
          <w:rStyle w:val="Char5"/>
          <w:rtl/>
        </w:rPr>
        <w:t>1/110</w:t>
      </w:r>
      <w:r w:rsidRPr="003A12D8">
        <w:rPr>
          <w:rStyle w:val="Char5"/>
          <w:rFonts w:hint="cs"/>
          <w:rtl/>
        </w:rPr>
        <w:t>.</w:t>
      </w:r>
    </w:p>
  </w:footnote>
  <w:footnote w:id="263">
    <w:p w:rsidR="00871EDE" w:rsidRPr="003A12D8" w:rsidRDefault="00871EDE" w:rsidP="001A0F64">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w:t>
      </w:r>
      <w:r w:rsidRPr="003A12D8">
        <w:rPr>
          <w:rStyle w:val="Char5"/>
          <w:rFonts w:hint="cs"/>
          <w:rtl/>
        </w:rPr>
        <w:t xml:space="preserve"> است. </w:t>
      </w:r>
    </w:p>
    <w:p w:rsidR="00871EDE" w:rsidRPr="003A12D8" w:rsidRDefault="00871EDE" w:rsidP="001A0F64">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w:t>
      </w:r>
      <w:r w:rsidRPr="003A12D8">
        <w:rPr>
          <w:rStyle w:val="Char5"/>
          <w:rFonts w:hint="cs"/>
          <w:rtl/>
        </w:rPr>
        <w:t>ابوداود در</w:t>
      </w:r>
      <w:r w:rsidRPr="003A12D8">
        <w:rPr>
          <w:rStyle w:val="Char5"/>
          <w:rtl/>
        </w:rPr>
        <w:t xml:space="preserve"> (</w:t>
      </w:r>
      <w:r w:rsidRPr="001A0F64">
        <w:rPr>
          <w:rStyle w:val="Char6"/>
          <w:rtl/>
        </w:rPr>
        <w:t>کتاب الصلا</w:t>
      </w:r>
      <w:r w:rsidRPr="001A0F64">
        <w:rPr>
          <w:rStyle w:val="Char6"/>
          <w:rFonts w:hint="cs"/>
          <w:rtl/>
        </w:rPr>
        <w:t>ة</w:t>
      </w:r>
      <w:r w:rsidRPr="001A0F64">
        <w:rPr>
          <w:rStyle w:val="Char6"/>
          <w:rtl/>
        </w:rPr>
        <w:t>، باب إذا لم یخرج الإمام للعید من یومه یخرج من الغد</w:t>
      </w:r>
      <w:r w:rsidRPr="003A12D8">
        <w:rPr>
          <w:rStyle w:val="Char5"/>
          <w:rtl/>
        </w:rPr>
        <w:t xml:space="preserve">، حدیث </w:t>
      </w:r>
      <w:r w:rsidRPr="003A12D8">
        <w:rPr>
          <w:rStyle w:val="Char5"/>
          <w:rFonts w:hint="cs"/>
          <w:rtl/>
        </w:rPr>
        <w:t>شمارۀ</w:t>
      </w:r>
      <w:r w:rsidRPr="003A12D8">
        <w:rPr>
          <w:rStyle w:val="Char5"/>
          <w:rtl/>
        </w:rPr>
        <w:t xml:space="preserve"> 1157) و</w:t>
      </w:r>
      <w:r w:rsidRPr="003A12D8">
        <w:rPr>
          <w:rStyle w:val="Char5"/>
          <w:rFonts w:hint="cs"/>
          <w:rtl/>
        </w:rPr>
        <w:t xml:space="preserve"> این لفظ حدیث اوست</w:t>
      </w:r>
      <w:r w:rsidRPr="003A12D8">
        <w:rPr>
          <w:rStyle w:val="Char5"/>
          <w:rtl/>
        </w:rPr>
        <w:t xml:space="preserve"> وابن ماجه </w:t>
      </w:r>
      <w:r w:rsidRPr="003A12D8">
        <w:rPr>
          <w:rStyle w:val="Char5"/>
          <w:rFonts w:hint="cs"/>
          <w:rtl/>
        </w:rPr>
        <w:t>در</w:t>
      </w:r>
      <w:r w:rsidRPr="003A12D8">
        <w:rPr>
          <w:rStyle w:val="Char5"/>
          <w:rtl/>
        </w:rPr>
        <w:t xml:space="preserve"> (</w:t>
      </w:r>
      <w:r w:rsidRPr="001A0F64">
        <w:rPr>
          <w:rStyle w:val="Char6"/>
          <w:rtl/>
        </w:rPr>
        <w:t>کتاب الصیام، باب ما جاء ف</w:t>
      </w:r>
      <w:r>
        <w:rPr>
          <w:rStyle w:val="Char6"/>
          <w:rFonts w:hint="cs"/>
          <w:rtl/>
        </w:rPr>
        <w:t>ي</w:t>
      </w:r>
      <w:r w:rsidRPr="001A0F64">
        <w:rPr>
          <w:rStyle w:val="Char6"/>
          <w:rtl/>
        </w:rPr>
        <w:t xml:space="preserve"> الشهاد</w:t>
      </w:r>
      <w:r w:rsidRPr="001A0F64">
        <w:rPr>
          <w:rStyle w:val="Char6"/>
          <w:rFonts w:hint="cs"/>
          <w:rtl/>
        </w:rPr>
        <w:t>ة</w:t>
      </w:r>
      <w:r w:rsidRPr="001A0F64">
        <w:rPr>
          <w:rStyle w:val="Char6"/>
          <w:rtl/>
        </w:rPr>
        <w:t xml:space="preserve"> على رؤ</w:t>
      </w:r>
      <w:r w:rsidRPr="001A0F64">
        <w:rPr>
          <w:rStyle w:val="Char6"/>
          <w:rFonts w:hint="cs"/>
          <w:rtl/>
        </w:rPr>
        <w:t>ية</w:t>
      </w:r>
      <w:r w:rsidRPr="001A0F64">
        <w:rPr>
          <w:rStyle w:val="Char6"/>
          <w:rtl/>
        </w:rPr>
        <w:t xml:space="preserve"> الهلال</w:t>
      </w:r>
      <w:r w:rsidRPr="003A12D8">
        <w:rPr>
          <w:rStyle w:val="Char5"/>
          <w:rtl/>
        </w:rPr>
        <w:t xml:space="preserve">، حدیث </w:t>
      </w:r>
      <w:r w:rsidRPr="003A12D8">
        <w:rPr>
          <w:rStyle w:val="Char5"/>
          <w:rFonts w:hint="cs"/>
          <w:rtl/>
        </w:rPr>
        <w:t>شمارۀ</w:t>
      </w:r>
      <w:r w:rsidRPr="003A12D8">
        <w:rPr>
          <w:rStyle w:val="Char5"/>
          <w:rtl/>
        </w:rPr>
        <w:t xml:space="preserve"> 1653)</w:t>
      </w:r>
      <w:r w:rsidRPr="003A12D8">
        <w:rPr>
          <w:rStyle w:val="Char5"/>
          <w:rFonts w:hint="cs"/>
          <w:rtl/>
        </w:rPr>
        <w:t>،</w:t>
      </w:r>
      <w:r w:rsidRPr="003A12D8">
        <w:rPr>
          <w:rStyle w:val="Char5"/>
          <w:rtl/>
        </w:rPr>
        <w:t xml:space="preserve"> و</w:t>
      </w:r>
      <w:r w:rsidRPr="003A12D8">
        <w:rPr>
          <w:rStyle w:val="Char5"/>
          <w:rFonts w:hint="cs"/>
          <w:rtl/>
        </w:rPr>
        <w:t xml:space="preserve"> </w:t>
      </w:r>
      <w:r w:rsidRPr="003A12D8">
        <w:rPr>
          <w:rStyle w:val="Char5"/>
          <w:rtl/>
        </w:rPr>
        <w:t xml:space="preserve">نسایی </w:t>
      </w:r>
      <w:r w:rsidRPr="003A12D8">
        <w:rPr>
          <w:rStyle w:val="Char5"/>
          <w:rFonts w:hint="cs"/>
          <w:rtl/>
        </w:rPr>
        <w:t>در</w:t>
      </w:r>
      <w:r w:rsidRPr="003A12D8">
        <w:rPr>
          <w:rStyle w:val="Char5"/>
          <w:rtl/>
        </w:rPr>
        <w:t xml:space="preserve"> (</w:t>
      </w:r>
      <w:r w:rsidRPr="001A0F64">
        <w:rPr>
          <w:rStyle w:val="Char6"/>
          <w:rtl/>
        </w:rPr>
        <w:t>کتاب صلا</w:t>
      </w:r>
      <w:r w:rsidRPr="001A0F64">
        <w:rPr>
          <w:rStyle w:val="Char6"/>
          <w:rFonts w:hint="cs"/>
          <w:rtl/>
        </w:rPr>
        <w:t>ة</w:t>
      </w:r>
      <w:r w:rsidRPr="001A0F64">
        <w:rPr>
          <w:rStyle w:val="Char6"/>
          <w:rtl/>
        </w:rPr>
        <w:t xml:space="preserve"> العیدین، باب الخروج إلى العیدین من الغد</w:t>
      </w:r>
      <w:r w:rsidRPr="003A12D8">
        <w:rPr>
          <w:rStyle w:val="Char5"/>
          <w:rtl/>
        </w:rPr>
        <w:t>،</w:t>
      </w:r>
      <w:r>
        <w:rPr>
          <w:rStyle w:val="Char5"/>
          <w:rFonts w:hint="cs"/>
          <w:rtl/>
        </w:rPr>
        <w:t xml:space="preserve"> </w:t>
      </w:r>
      <w:r w:rsidRPr="003A12D8">
        <w:rPr>
          <w:rStyle w:val="Char5"/>
          <w:rtl/>
        </w:rPr>
        <w:t>3/180).</w:t>
      </w:r>
    </w:p>
    <w:p w:rsidR="00871EDE" w:rsidRPr="003A12D8" w:rsidRDefault="00871EDE" w:rsidP="001A0F64">
      <w:pPr>
        <w:pStyle w:val="a5"/>
        <w:ind w:firstLine="0"/>
        <w:rPr>
          <w:rStyle w:val="Char5"/>
          <w:rtl/>
        </w:rPr>
      </w:pPr>
      <w:r w:rsidRPr="003A12D8">
        <w:rPr>
          <w:rStyle w:val="Char5"/>
          <w:rtl/>
        </w:rPr>
        <w:t xml:space="preserve">خطابی </w:t>
      </w:r>
      <w:r w:rsidRPr="003A12D8">
        <w:rPr>
          <w:rStyle w:val="Char5"/>
          <w:rFonts w:hint="cs"/>
          <w:rtl/>
        </w:rPr>
        <w:t xml:space="preserve">در </w:t>
      </w:r>
      <w:r w:rsidRPr="003A12D8">
        <w:rPr>
          <w:rStyle w:val="Char5"/>
          <w:rtl/>
        </w:rPr>
        <w:t>معالم السنن (2/33) و</w:t>
      </w:r>
      <w:r w:rsidRPr="003A12D8">
        <w:rPr>
          <w:rStyle w:val="Char5"/>
          <w:rFonts w:hint="cs"/>
          <w:rtl/>
        </w:rPr>
        <w:t xml:space="preserve"> آ</w:t>
      </w:r>
      <w:r w:rsidRPr="003A12D8">
        <w:rPr>
          <w:rStyle w:val="Char5"/>
          <w:rtl/>
        </w:rPr>
        <w:t xml:space="preserve">لبانی </w:t>
      </w:r>
      <w:r w:rsidRPr="003A12D8">
        <w:rPr>
          <w:rStyle w:val="Char5"/>
          <w:rFonts w:hint="cs"/>
          <w:rtl/>
        </w:rPr>
        <w:t>در</w:t>
      </w:r>
      <w:r w:rsidRPr="003A12D8">
        <w:rPr>
          <w:rStyle w:val="Char5"/>
          <w:rtl/>
        </w:rPr>
        <w:t xml:space="preserve"> إرواء الغلیل (3/102-103) </w:t>
      </w:r>
      <w:r w:rsidRPr="003A12D8">
        <w:rPr>
          <w:rStyle w:val="Char5"/>
          <w:rFonts w:hint="cs"/>
          <w:rtl/>
        </w:rPr>
        <w:t xml:space="preserve">این </w:t>
      </w:r>
      <w:r w:rsidRPr="003A12D8">
        <w:rPr>
          <w:rStyle w:val="Char5"/>
          <w:rtl/>
        </w:rPr>
        <w:t xml:space="preserve">حدیث </w:t>
      </w:r>
      <w:r w:rsidRPr="003A12D8">
        <w:rPr>
          <w:rStyle w:val="Char5"/>
          <w:rFonts w:hint="cs"/>
          <w:rtl/>
        </w:rPr>
        <w:t>را صحیح دانسته‌اند</w:t>
      </w:r>
      <w:r w:rsidRPr="003A12D8">
        <w:rPr>
          <w:rStyle w:val="Char5"/>
          <w:rtl/>
        </w:rPr>
        <w:t xml:space="preserve"> و</w:t>
      </w:r>
      <w:r w:rsidRPr="003A12D8">
        <w:rPr>
          <w:rStyle w:val="Char5"/>
          <w:rFonts w:hint="cs"/>
          <w:rtl/>
        </w:rPr>
        <w:t xml:space="preserve"> </w:t>
      </w:r>
      <w:r w:rsidRPr="003A12D8">
        <w:rPr>
          <w:rStyle w:val="Char5"/>
          <w:rtl/>
        </w:rPr>
        <w:t>سند</w:t>
      </w:r>
      <w:r w:rsidRPr="003A12D8">
        <w:rPr>
          <w:rStyle w:val="Char5"/>
          <w:rFonts w:hint="cs"/>
          <w:rtl/>
        </w:rPr>
        <w:t>ش را</w:t>
      </w:r>
      <w:r w:rsidRPr="003A12D8">
        <w:rPr>
          <w:rStyle w:val="Char5"/>
          <w:rtl/>
        </w:rPr>
        <w:t xml:space="preserve"> محقق جامع الأصول (6/153) </w:t>
      </w:r>
      <w:r w:rsidRPr="003A12D8">
        <w:rPr>
          <w:rStyle w:val="Char5"/>
          <w:rFonts w:hint="cs"/>
          <w:rtl/>
        </w:rPr>
        <w:t>تصحیح کرده است</w:t>
      </w:r>
      <w:r w:rsidRPr="003A12D8">
        <w:rPr>
          <w:rStyle w:val="Char5"/>
          <w:rtl/>
        </w:rPr>
        <w:t>.</w:t>
      </w:r>
    </w:p>
  </w:footnote>
  <w:footnote w:id="264">
    <w:p w:rsidR="00871EDE" w:rsidRPr="003A12D8" w:rsidRDefault="00871EDE" w:rsidP="001A0F64">
      <w:pPr>
        <w:pStyle w:val="a5"/>
        <w:rPr>
          <w:rStyle w:val="Char5"/>
          <w:rtl/>
        </w:rPr>
      </w:pPr>
      <w:r w:rsidRPr="003A12D8">
        <w:rPr>
          <w:rStyle w:val="Char5"/>
          <w:rtl/>
        </w:rPr>
        <w:footnoteRef/>
      </w:r>
      <w:r w:rsidRPr="003A12D8">
        <w:rPr>
          <w:rStyle w:val="Char5"/>
          <w:rFonts w:hint="cs"/>
          <w:rtl/>
        </w:rPr>
        <w:t>-</w:t>
      </w:r>
      <w:r w:rsidRPr="003A12D8">
        <w:rPr>
          <w:rStyle w:val="Char5"/>
          <w:rtl/>
        </w:rPr>
        <w:t xml:space="preserve"> معالم السنن</w:t>
      </w:r>
      <w:r w:rsidRPr="003A12D8">
        <w:rPr>
          <w:rStyle w:val="Char5"/>
          <w:rFonts w:hint="cs"/>
          <w:rtl/>
        </w:rPr>
        <w:t>،</w:t>
      </w:r>
      <w:r w:rsidRPr="003A12D8">
        <w:rPr>
          <w:rStyle w:val="Char5"/>
          <w:rtl/>
        </w:rPr>
        <w:t>2/33</w:t>
      </w:r>
      <w:r w:rsidRPr="003A12D8">
        <w:rPr>
          <w:rStyle w:val="Char5"/>
          <w:rFonts w:hint="cs"/>
          <w:rtl/>
        </w:rPr>
        <w:t>.</w:t>
      </w:r>
    </w:p>
  </w:footnote>
  <w:footnote w:id="265">
    <w:p w:rsidR="00871EDE" w:rsidRPr="003A12D8" w:rsidRDefault="00871EDE" w:rsidP="001A0F64">
      <w:pPr>
        <w:pStyle w:val="a5"/>
        <w:rPr>
          <w:rStyle w:val="Char5"/>
          <w:rtl/>
        </w:rPr>
      </w:pPr>
      <w:r w:rsidRPr="003A12D8">
        <w:rPr>
          <w:rStyle w:val="Char5"/>
          <w:rtl/>
        </w:rPr>
        <w:footnoteRef/>
      </w:r>
      <w:r w:rsidRPr="003A12D8">
        <w:rPr>
          <w:rStyle w:val="Char5"/>
          <w:rFonts w:hint="cs"/>
          <w:rtl/>
        </w:rPr>
        <w:t>-</w:t>
      </w:r>
      <w:r w:rsidRPr="003A12D8">
        <w:rPr>
          <w:rStyle w:val="Char5"/>
          <w:rtl/>
        </w:rPr>
        <w:t xml:space="preserve"> الإقناع</w:t>
      </w:r>
      <w:r w:rsidRPr="003A12D8">
        <w:rPr>
          <w:rStyle w:val="Char5"/>
          <w:rFonts w:hint="cs"/>
          <w:rtl/>
        </w:rPr>
        <w:t xml:space="preserve">، </w:t>
      </w:r>
      <w:r w:rsidRPr="003A12D8">
        <w:rPr>
          <w:rStyle w:val="Char5"/>
          <w:rtl/>
        </w:rPr>
        <w:t>1/110</w:t>
      </w:r>
      <w:r w:rsidRPr="003A12D8">
        <w:rPr>
          <w:rStyle w:val="Char5"/>
          <w:rFonts w:hint="cs"/>
          <w:rtl/>
        </w:rPr>
        <w:t>.</w:t>
      </w:r>
    </w:p>
  </w:footnote>
  <w:footnote w:id="266">
    <w:p w:rsidR="00871EDE" w:rsidRPr="003A12D8" w:rsidRDefault="00871EDE" w:rsidP="001A0F64">
      <w:pPr>
        <w:pStyle w:val="a5"/>
        <w:rPr>
          <w:rStyle w:val="Char5"/>
          <w:rtl/>
        </w:rPr>
      </w:pPr>
      <w:r w:rsidRPr="003A12D8">
        <w:rPr>
          <w:rStyle w:val="Char5"/>
          <w:rtl/>
        </w:rPr>
        <w:footnoteRef/>
      </w:r>
      <w:r w:rsidRPr="003A12D8">
        <w:rPr>
          <w:rStyle w:val="Char5"/>
          <w:rFonts w:hint="cs"/>
          <w:rtl/>
        </w:rPr>
        <w:t xml:space="preserve">- </w:t>
      </w:r>
      <w:r w:rsidRPr="003A12D8">
        <w:rPr>
          <w:rStyle w:val="Char5"/>
          <w:rtl/>
        </w:rPr>
        <w:t>مجموع الفتاوى</w:t>
      </w:r>
      <w:r w:rsidRPr="003A12D8">
        <w:rPr>
          <w:rStyle w:val="Char5"/>
          <w:rFonts w:hint="cs"/>
          <w:rtl/>
        </w:rPr>
        <w:t>،</w:t>
      </w:r>
      <w:r w:rsidRPr="003A12D8">
        <w:rPr>
          <w:rStyle w:val="Char5"/>
          <w:rtl/>
        </w:rPr>
        <w:t>24/178</w:t>
      </w:r>
      <w:r w:rsidRPr="003A12D8">
        <w:rPr>
          <w:rStyle w:val="Char5"/>
          <w:rFonts w:hint="cs"/>
          <w:rtl/>
        </w:rPr>
        <w:t>.</w:t>
      </w:r>
      <w:r w:rsidRPr="003A12D8">
        <w:rPr>
          <w:rStyle w:val="Char5"/>
          <w:rtl/>
        </w:rPr>
        <w:t xml:space="preserve"> </w:t>
      </w:r>
      <w:r w:rsidRPr="003A12D8">
        <w:rPr>
          <w:rStyle w:val="Char5"/>
          <w:rFonts w:hint="cs"/>
          <w:rtl/>
        </w:rPr>
        <w:t>و این مبحث را به طور وسیعی در</w:t>
      </w:r>
      <w:r w:rsidRPr="003A12D8">
        <w:rPr>
          <w:rStyle w:val="Char5"/>
          <w:rtl/>
        </w:rPr>
        <w:t xml:space="preserve"> مجموع الفتاوى (24/177-186) </w:t>
      </w:r>
      <w:r w:rsidRPr="003A12D8">
        <w:rPr>
          <w:rStyle w:val="Char5"/>
          <w:rFonts w:hint="cs"/>
          <w:rtl/>
        </w:rPr>
        <w:t>بحث کرده است</w:t>
      </w:r>
      <w:r w:rsidRPr="003A12D8">
        <w:rPr>
          <w:rStyle w:val="Char5"/>
          <w:rtl/>
        </w:rPr>
        <w:t>.</w:t>
      </w:r>
    </w:p>
  </w:footnote>
  <w:footnote w:id="267">
    <w:p w:rsidR="00871EDE" w:rsidRPr="003A12D8" w:rsidRDefault="00871EDE" w:rsidP="001A0F64">
      <w:pPr>
        <w:pStyle w:val="a5"/>
        <w:rPr>
          <w:rStyle w:val="Char5"/>
          <w:rtl/>
        </w:rPr>
      </w:pPr>
      <w:r w:rsidRPr="003A12D8">
        <w:rPr>
          <w:rStyle w:val="Char5"/>
          <w:rtl/>
        </w:rPr>
        <w:footnoteRef/>
      </w:r>
      <w:r w:rsidRPr="003A12D8">
        <w:rPr>
          <w:rStyle w:val="Char5"/>
          <w:rFonts w:hint="cs"/>
          <w:rtl/>
        </w:rPr>
        <w:t>- ن.ک</w:t>
      </w:r>
      <w:r w:rsidRPr="003A12D8">
        <w:rPr>
          <w:rStyle w:val="Char5"/>
          <w:rtl/>
        </w:rPr>
        <w:t>:</w:t>
      </w:r>
      <w:r w:rsidRPr="003A12D8">
        <w:rPr>
          <w:rStyle w:val="Char5"/>
          <w:rFonts w:hint="cs"/>
          <w:rtl/>
        </w:rPr>
        <w:t xml:space="preserve"> </w:t>
      </w:r>
      <w:r w:rsidRPr="003A12D8">
        <w:rPr>
          <w:rStyle w:val="Char5"/>
          <w:rtl/>
        </w:rPr>
        <w:t>مجموع الفتاوى</w:t>
      </w:r>
      <w:r w:rsidRPr="003A12D8">
        <w:rPr>
          <w:rStyle w:val="Char5"/>
          <w:rFonts w:hint="cs"/>
          <w:rtl/>
        </w:rPr>
        <w:t xml:space="preserve">، </w:t>
      </w:r>
      <w:r w:rsidRPr="003A12D8">
        <w:rPr>
          <w:rStyle w:val="Char5"/>
          <w:rtl/>
        </w:rPr>
        <w:t>24/182-183</w:t>
      </w:r>
      <w:r w:rsidRPr="003A12D8">
        <w:rPr>
          <w:rStyle w:val="Char5"/>
          <w:rFonts w:hint="cs"/>
          <w:rtl/>
        </w:rPr>
        <w:t>.</w:t>
      </w:r>
    </w:p>
  </w:footnote>
  <w:footnote w:id="268">
    <w:p w:rsidR="00871EDE" w:rsidRPr="003A12D8" w:rsidRDefault="00871EDE" w:rsidP="001A0F64">
      <w:pPr>
        <w:pStyle w:val="a5"/>
        <w:rPr>
          <w:rStyle w:val="Char5"/>
          <w:rtl/>
        </w:rPr>
      </w:pPr>
      <w:r w:rsidRPr="003A12D8">
        <w:rPr>
          <w:rStyle w:val="Char5"/>
          <w:rtl/>
        </w:rPr>
        <w:footnoteRef/>
      </w:r>
      <w:r w:rsidRPr="003A12D8">
        <w:rPr>
          <w:rStyle w:val="Char5"/>
          <w:rFonts w:hint="cs"/>
          <w:rtl/>
        </w:rPr>
        <w:t xml:space="preserve">- </w:t>
      </w:r>
      <w:r w:rsidRPr="003A12D8">
        <w:rPr>
          <w:rStyle w:val="Char5"/>
          <w:rtl/>
        </w:rPr>
        <w:t xml:space="preserve">ابن قیم </w:t>
      </w:r>
      <w:r w:rsidRPr="003A12D8">
        <w:rPr>
          <w:rStyle w:val="Char5"/>
          <w:rFonts w:hint="cs"/>
          <w:rtl/>
        </w:rPr>
        <w:t>در</w:t>
      </w:r>
      <w:r w:rsidRPr="003A12D8">
        <w:rPr>
          <w:rStyle w:val="Char5"/>
          <w:rtl/>
        </w:rPr>
        <w:t xml:space="preserve"> زاد المعاد (1/456-458)</w:t>
      </w:r>
      <w:r w:rsidRPr="003A12D8">
        <w:rPr>
          <w:rStyle w:val="Char5"/>
          <w:rFonts w:hint="cs"/>
          <w:rtl/>
        </w:rPr>
        <w:t xml:space="preserve"> می‌گوید</w:t>
      </w:r>
      <w:r w:rsidRPr="003A12D8">
        <w:rPr>
          <w:rStyle w:val="Char5"/>
          <w:rtl/>
        </w:rPr>
        <w:t>:</w:t>
      </w:r>
      <w:r w:rsidRPr="003A12D8">
        <w:rPr>
          <w:rStyle w:val="Char5"/>
          <w:rFonts w:hint="cs"/>
          <w:rtl/>
        </w:rPr>
        <w:t xml:space="preserve"> «از پیامبر</w:t>
      </w:r>
      <w:r w:rsidRPr="00B71333">
        <w:rPr>
          <w:rFonts w:cs="CTraditional Arabic" w:hint="cs"/>
          <w:rtl/>
        </w:rPr>
        <w:t xml:space="preserve"> ج</w:t>
      </w:r>
      <w:r w:rsidRPr="003A12D8">
        <w:rPr>
          <w:rStyle w:val="Char5"/>
          <w:rFonts w:hint="cs"/>
          <w:rtl/>
        </w:rPr>
        <w:t xml:space="preserve"> استسقا و طلب باران به چند شیوه ثابت است:</w:t>
      </w:r>
    </w:p>
    <w:p w:rsidR="00871EDE" w:rsidRPr="00EA2A0C" w:rsidRDefault="00871EDE" w:rsidP="001A0F64">
      <w:pPr>
        <w:pStyle w:val="a5"/>
        <w:ind w:firstLine="0"/>
        <w:rPr>
          <w:rFonts w:cs="Times New Roman"/>
          <w:rtl/>
        </w:rPr>
      </w:pPr>
      <w:r w:rsidRPr="003A12D8">
        <w:rPr>
          <w:rStyle w:val="Char5"/>
          <w:rFonts w:hint="cs"/>
          <w:rtl/>
        </w:rPr>
        <w:t>اوّل</w:t>
      </w:r>
      <w:r w:rsidRPr="003A12D8">
        <w:rPr>
          <w:rStyle w:val="Char5"/>
          <w:rtl/>
        </w:rPr>
        <w:t xml:space="preserve">: </w:t>
      </w:r>
      <w:r w:rsidRPr="003A12D8">
        <w:rPr>
          <w:rStyle w:val="Char5"/>
          <w:rFonts w:hint="cs"/>
          <w:rtl/>
        </w:rPr>
        <w:t>در روز جمعـه روی منبـر در هنگـام خطبـه خوانـدن می‌گفـت</w:t>
      </w:r>
      <w:r w:rsidRPr="003A12D8">
        <w:rPr>
          <w:rStyle w:val="Char5"/>
          <w:rtl/>
        </w:rPr>
        <w:t xml:space="preserve">:" </w:t>
      </w:r>
      <w:r w:rsidRPr="001A0F64">
        <w:rPr>
          <w:rStyle w:val="Char6"/>
          <w:rtl/>
        </w:rPr>
        <w:t>اللهم أغثنا</w:t>
      </w:r>
      <w:r w:rsidRPr="003A12D8">
        <w:rPr>
          <w:rStyle w:val="Char5"/>
          <w:rFonts w:hint="cs"/>
          <w:rtl/>
        </w:rPr>
        <w:t xml:space="preserve"> [خدایا، به ما بـاران بده]</w:t>
      </w:r>
      <w:r w:rsidRPr="003A12D8">
        <w:rPr>
          <w:rStyle w:val="Char5"/>
          <w:rtl/>
        </w:rPr>
        <w:t xml:space="preserve">، </w:t>
      </w:r>
      <w:r w:rsidRPr="001A0F64">
        <w:rPr>
          <w:rStyle w:val="Char6"/>
          <w:rtl/>
        </w:rPr>
        <w:t>اللهم أغثنا، اللهم أغثنا، اللهم اسقنا</w:t>
      </w:r>
      <w:r w:rsidRPr="003A12D8">
        <w:rPr>
          <w:rStyle w:val="Char5"/>
          <w:rFonts w:hint="cs"/>
          <w:rtl/>
        </w:rPr>
        <w:t xml:space="preserve"> [خدایا، به ما آب بده]</w:t>
      </w:r>
      <w:r w:rsidRPr="003A12D8">
        <w:rPr>
          <w:rStyle w:val="Char5"/>
          <w:rtl/>
        </w:rPr>
        <w:t xml:space="preserve">، </w:t>
      </w:r>
      <w:r w:rsidRPr="001A0F64">
        <w:rPr>
          <w:rStyle w:val="Char6"/>
          <w:rtl/>
        </w:rPr>
        <w:t>اللهم اسقنا، اللهم اسقنا</w:t>
      </w:r>
      <w:r w:rsidRPr="003A12D8">
        <w:rPr>
          <w:rStyle w:val="Char5"/>
          <w:rtl/>
        </w:rPr>
        <w:t>"</w:t>
      </w:r>
      <w:r w:rsidRPr="003A12D8">
        <w:rPr>
          <w:rStyle w:val="Char5"/>
          <w:rFonts w:hint="cs"/>
          <w:rtl/>
        </w:rPr>
        <w:t xml:space="preserve">. </w:t>
      </w:r>
    </w:p>
    <w:p w:rsidR="00871EDE" w:rsidRPr="003A12D8" w:rsidRDefault="00871EDE" w:rsidP="001A0F64">
      <w:pPr>
        <w:pStyle w:val="a5"/>
        <w:ind w:firstLine="0"/>
        <w:rPr>
          <w:rStyle w:val="Char5"/>
          <w:rtl/>
        </w:rPr>
      </w:pPr>
      <w:r w:rsidRPr="003A12D8">
        <w:rPr>
          <w:rStyle w:val="Char5"/>
          <w:rFonts w:hint="cs"/>
          <w:rtl/>
        </w:rPr>
        <w:t>شیوۀ</w:t>
      </w:r>
      <w:r w:rsidRPr="003A12D8">
        <w:rPr>
          <w:rStyle w:val="Char5"/>
          <w:rtl/>
        </w:rPr>
        <w:t xml:space="preserve"> </w:t>
      </w:r>
      <w:r w:rsidRPr="003A12D8">
        <w:rPr>
          <w:rStyle w:val="Char5"/>
          <w:rFonts w:hint="cs"/>
          <w:rtl/>
        </w:rPr>
        <w:t>دوّم</w:t>
      </w:r>
      <w:r w:rsidRPr="003A12D8">
        <w:rPr>
          <w:rStyle w:val="Char5"/>
          <w:rtl/>
        </w:rPr>
        <w:t xml:space="preserve">: </w:t>
      </w:r>
      <w:r w:rsidRPr="003A12D8">
        <w:rPr>
          <w:rStyle w:val="Char5"/>
          <w:rFonts w:hint="cs"/>
          <w:rtl/>
        </w:rPr>
        <w:t>پیامبر</w:t>
      </w:r>
      <w:r w:rsidRPr="00B71333">
        <w:rPr>
          <w:rFonts w:cs="CTraditional Arabic" w:hint="cs"/>
          <w:rtl/>
        </w:rPr>
        <w:t xml:space="preserve"> ج</w:t>
      </w:r>
      <w:r w:rsidRPr="003A12D8">
        <w:rPr>
          <w:rStyle w:val="Char5"/>
          <w:rFonts w:hint="cs"/>
          <w:rtl/>
        </w:rPr>
        <w:t xml:space="preserve"> به مردم وعده می‌داد که روزی به مصلی بروند [و برای آنان نماز استسقا می‌خواند].</w:t>
      </w:r>
      <w:r w:rsidRPr="003A12D8">
        <w:rPr>
          <w:rStyle w:val="Char5"/>
          <w:rtl/>
        </w:rPr>
        <w:t xml:space="preserve"> </w:t>
      </w:r>
    </w:p>
    <w:p w:rsidR="00871EDE" w:rsidRPr="003A12D8" w:rsidRDefault="00871EDE" w:rsidP="001A0F64">
      <w:pPr>
        <w:pStyle w:val="a5"/>
        <w:ind w:firstLine="0"/>
        <w:rPr>
          <w:rStyle w:val="Char5"/>
          <w:rtl/>
        </w:rPr>
      </w:pPr>
      <w:r w:rsidRPr="003A12D8">
        <w:rPr>
          <w:rStyle w:val="Char5"/>
          <w:rFonts w:hint="cs"/>
          <w:rtl/>
        </w:rPr>
        <w:t>شیوۀ</w:t>
      </w:r>
      <w:r w:rsidRPr="003A12D8">
        <w:rPr>
          <w:rStyle w:val="Char5"/>
          <w:rtl/>
        </w:rPr>
        <w:t xml:space="preserve"> </w:t>
      </w:r>
      <w:r w:rsidRPr="003A12D8">
        <w:rPr>
          <w:rStyle w:val="Char5"/>
          <w:rFonts w:hint="cs"/>
          <w:rtl/>
        </w:rPr>
        <w:t>سوّم</w:t>
      </w:r>
      <w:r w:rsidRPr="003A12D8">
        <w:rPr>
          <w:rStyle w:val="Char5"/>
          <w:rtl/>
        </w:rPr>
        <w:t xml:space="preserve">: </w:t>
      </w:r>
      <w:r w:rsidRPr="003A12D8">
        <w:rPr>
          <w:rStyle w:val="Char5"/>
          <w:rFonts w:hint="cs"/>
          <w:rtl/>
        </w:rPr>
        <w:t>پیامبر</w:t>
      </w:r>
      <w:r w:rsidRPr="00B71333">
        <w:rPr>
          <w:rFonts w:cs="CTraditional Arabic" w:hint="cs"/>
          <w:rtl/>
        </w:rPr>
        <w:t xml:space="preserve"> ج</w:t>
      </w:r>
      <w:r w:rsidRPr="003A12D8">
        <w:rPr>
          <w:rStyle w:val="Char5"/>
          <w:rFonts w:hint="cs"/>
          <w:rtl/>
        </w:rPr>
        <w:t xml:space="preserve"> در مدینه بر روی منبر در غیر از روز جمعه فقط طلب باران می‌کرد و خواندن نماز در این استسقا و طلب باران ثابت نیست.</w:t>
      </w:r>
    </w:p>
    <w:p w:rsidR="00871EDE" w:rsidRPr="003A12D8" w:rsidRDefault="00871EDE" w:rsidP="001A0F64">
      <w:pPr>
        <w:pStyle w:val="a5"/>
        <w:ind w:firstLine="0"/>
        <w:rPr>
          <w:rStyle w:val="Char5"/>
          <w:rtl/>
        </w:rPr>
      </w:pPr>
      <w:r w:rsidRPr="003A12D8">
        <w:rPr>
          <w:rStyle w:val="Char5"/>
          <w:rFonts w:hint="cs"/>
          <w:rtl/>
        </w:rPr>
        <w:t>شیوۀ</w:t>
      </w:r>
      <w:r w:rsidRPr="003A12D8">
        <w:rPr>
          <w:rStyle w:val="Char5"/>
          <w:rtl/>
        </w:rPr>
        <w:t xml:space="preserve"> </w:t>
      </w:r>
      <w:r w:rsidRPr="003A12D8">
        <w:rPr>
          <w:rStyle w:val="Char5"/>
          <w:rFonts w:hint="cs"/>
          <w:rtl/>
        </w:rPr>
        <w:t>چهارم</w:t>
      </w:r>
      <w:r w:rsidRPr="003A12D8">
        <w:rPr>
          <w:rStyle w:val="Char5"/>
          <w:rtl/>
        </w:rPr>
        <w:t xml:space="preserve">: </w:t>
      </w:r>
      <w:r w:rsidRPr="003A12D8">
        <w:rPr>
          <w:rStyle w:val="Char5"/>
          <w:rFonts w:hint="cs"/>
          <w:rtl/>
        </w:rPr>
        <w:t>پیامبر</w:t>
      </w:r>
      <w:r w:rsidRPr="00B71333">
        <w:rPr>
          <w:rFonts w:cs="CTraditional Arabic" w:hint="cs"/>
          <w:rtl/>
        </w:rPr>
        <w:t xml:space="preserve"> ج</w:t>
      </w:r>
      <w:r w:rsidRPr="003A12D8">
        <w:rPr>
          <w:rStyle w:val="Char5"/>
          <w:rFonts w:hint="cs"/>
          <w:rtl/>
        </w:rPr>
        <w:t xml:space="preserve"> وقتی در مسجد نشسته بود طلب باران می‌کرد، پس دستان خود را بالا می‌برد و دعای خداوند</w:t>
      </w:r>
      <w:r w:rsidRPr="00C366BF">
        <w:rPr>
          <w:rFonts w:ascii="AGA Arabesque" w:hAnsi="AGA Arabesque" w:cs="CTraditional Arabic" w:hint="cs"/>
          <w:rtl/>
        </w:rPr>
        <w:t>أ</w:t>
      </w:r>
      <w:r w:rsidRPr="003A12D8">
        <w:rPr>
          <w:rStyle w:val="Char5"/>
          <w:rFonts w:hint="cs"/>
          <w:rtl/>
        </w:rPr>
        <w:t xml:space="preserve"> می‌کرد.</w:t>
      </w:r>
    </w:p>
    <w:p w:rsidR="00871EDE" w:rsidRPr="003A12D8" w:rsidRDefault="00871EDE" w:rsidP="001A0F64">
      <w:pPr>
        <w:pStyle w:val="a5"/>
        <w:ind w:firstLine="0"/>
        <w:rPr>
          <w:rStyle w:val="Char5"/>
          <w:rtl/>
        </w:rPr>
      </w:pPr>
      <w:r w:rsidRPr="003A12D8">
        <w:rPr>
          <w:rStyle w:val="Char5"/>
          <w:rFonts w:hint="cs"/>
          <w:rtl/>
        </w:rPr>
        <w:t>شیوۀ</w:t>
      </w:r>
      <w:r w:rsidRPr="003A12D8">
        <w:rPr>
          <w:rStyle w:val="Char5"/>
          <w:rtl/>
        </w:rPr>
        <w:t xml:space="preserve"> </w:t>
      </w:r>
      <w:r w:rsidRPr="003A12D8">
        <w:rPr>
          <w:rStyle w:val="Char5"/>
          <w:rFonts w:hint="cs"/>
          <w:rtl/>
        </w:rPr>
        <w:t>پنجم</w:t>
      </w:r>
      <w:r w:rsidRPr="003A12D8">
        <w:rPr>
          <w:rStyle w:val="Char5"/>
          <w:rtl/>
        </w:rPr>
        <w:t xml:space="preserve">: </w:t>
      </w:r>
      <w:r w:rsidRPr="003A12D8">
        <w:rPr>
          <w:rStyle w:val="Char5"/>
          <w:rFonts w:hint="cs"/>
          <w:rtl/>
        </w:rPr>
        <w:t>پیامبر</w:t>
      </w:r>
      <w:r w:rsidRPr="00B71333">
        <w:rPr>
          <w:rFonts w:cs="CTraditional Arabic" w:hint="cs"/>
          <w:rtl/>
        </w:rPr>
        <w:t xml:space="preserve"> ج</w:t>
      </w:r>
      <w:r w:rsidRPr="003A12D8">
        <w:rPr>
          <w:rStyle w:val="Char5"/>
          <w:rFonts w:hint="cs"/>
          <w:rtl/>
        </w:rPr>
        <w:t xml:space="preserve"> کنار سنگ</w:t>
      </w:r>
      <w:r>
        <w:rPr>
          <w:rStyle w:val="Char5"/>
          <w:rFonts w:hint="eastAsia"/>
          <w:rtl/>
        </w:rPr>
        <w:t>‌</w:t>
      </w:r>
      <w:r w:rsidRPr="003A12D8">
        <w:rPr>
          <w:rStyle w:val="Char5"/>
          <w:rFonts w:hint="cs"/>
          <w:rtl/>
        </w:rPr>
        <w:t>های زیت نزدیک به زوراء طلب باران می‌کرد و آن خارج از درِ مسجد [پیامبر</w:t>
      </w:r>
      <w:r w:rsidRPr="00B71333">
        <w:rPr>
          <w:rFonts w:cs="CTraditional Arabic" w:hint="cs"/>
          <w:rtl/>
        </w:rPr>
        <w:t xml:space="preserve"> ج</w:t>
      </w:r>
      <w:r w:rsidRPr="003A12D8">
        <w:rPr>
          <w:rStyle w:val="Char5"/>
          <w:rFonts w:hint="cs"/>
          <w:rtl/>
        </w:rPr>
        <w:t xml:space="preserve">] می‌باشد که امروزه آن را باب سلام می‌نامند، به سوی یک گوشه سنگی که در دست راست کسی که از مسجد بیرون می رود، منعطف می‌شود. </w:t>
      </w:r>
    </w:p>
    <w:p w:rsidR="00871EDE" w:rsidRPr="003A12D8" w:rsidRDefault="00871EDE" w:rsidP="001A0F64">
      <w:pPr>
        <w:pStyle w:val="a5"/>
        <w:ind w:firstLine="0"/>
        <w:rPr>
          <w:rStyle w:val="Char5"/>
          <w:rtl/>
        </w:rPr>
      </w:pPr>
      <w:r w:rsidRPr="003A12D8">
        <w:rPr>
          <w:rStyle w:val="Char5"/>
          <w:rFonts w:hint="cs"/>
          <w:rtl/>
        </w:rPr>
        <w:t>شیوۀ</w:t>
      </w:r>
      <w:r w:rsidRPr="003A12D8">
        <w:rPr>
          <w:rStyle w:val="Char5"/>
          <w:rtl/>
        </w:rPr>
        <w:t xml:space="preserve"> </w:t>
      </w:r>
      <w:r w:rsidRPr="003A12D8">
        <w:rPr>
          <w:rStyle w:val="Char5"/>
          <w:rFonts w:hint="cs"/>
          <w:rtl/>
        </w:rPr>
        <w:t>ششم</w:t>
      </w:r>
      <w:r w:rsidRPr="003A12D8">
        <w:rPr>
          <w:rStyle w:val="Char5"/>
          <w:rtl/>
        </w:rPr>
        <w:t xml:space="preserve">: </w:t>
      </w:r>
      <w:r w:rsidRPr="003A12D8">
        <w:rPr>
          <w:rStyle w:val="Char5"/>
          <w:rFonts w:hint="cs"/>
          <w:rtl/>
        </w:rPr>
        <w:t>پیامبر</w:t>
      </w:r>
      <w:r w:rsidRPr="00B71333">
        <w:rPr>
          <w:rFonts w:cs="CTraditional Arabic" w:hint="cs"/>
          <w:rtl/>
        </w:rPr>
        <w:t xml:space="preserve"> ج</w:t>
      </w:r>
      <w:r w:rsidRPr="003A12D8">
        <w:rPr>
          <w:rStyle w:val="Char5"/>
          <w:rFonts w:hint="cs"/>
          <w:rtl/>
        </w:rPr>
        <w:t xml:space="preserve"> در بعضی از غزوات و جنگ</w:t>
      </w:r>
      <w:r>
        <w:rPr>
          <w:rStyle w:val="Char5"/>
          <w:rFonts w:hint="eastAsia"/>
          <w:rtl/>
        </w:rPr>
        <w:t>‌</w:t>
      </w:r>
      <w:r w:rsidRPr="003A12D8">
        <w:rPr>
          <w:rStyle w:val="Char5"/>
          <w:rFonts w:hint="cs"/>
          <w:rtl/>
        </w:rPr>
        <w:t>هایش وقتی که مشرکین برای آب سبقت گرفته بودند، طلب باران کرد</w:t>
      </w:r>
      <w:r w:rsidRPr="00946DCE">
        <w:rPr>
          <w:rFonts w:cs="Times New Roman" w:hint="cs"/>
          <w:rtl/>
        </w:rPr>
        <w:t>…</w:t>
      </w:r>
      <w:r w:rsidRPr="003A12D8">
        <w:rPr>
          <w:rStyle w:val="Char5"/>
          <w:rFonts w:hint="cs"/>
          <w:rtl/>
        </w:rPr>
        <w:t>»</w:t>
      </w:r>
      <w:r w:rsidRPr="003A12D8">
        <w:rPr>
          <w:rStyle w:val="Char5"/>
          <w:rtl/>
        </w:rPr>
        <w:t>. با</w:t>
      </w:r>
      <w:r w:rsidRPr="003A12D8">
        <w:rPr>
          <w:rStyle w:val="Char5"/>
          <w:rFonts w:hint="cs"/>
          <w:rtl/>
        </w:rPr>
        <w:t xml:space="preserve"> ا</w:t>
      </w:r>
      <w:r w:rsidRPr="003A12D8">
        <w:rPr>
          <w:rStyle w:val="Char5"/>
          <w:rtl/>
        </w:rPr>
        <w:t>ختصار و</w:t>
      </w:r>
      <w:r w:rsidRPr="003A12D8">
        <w:rPr>
          <w:rStyle w:val="Char5"/>
          <w:rFonts w:hint="cs"/>
          <w:rtl/>
        </w:rPr>
        <w:t xml:space="preserve"> </w:t>
      </w:r>
      <w:r w:rsidRPr="003A12D8">
        <w:rPr>
          <w:rStyle w:val="Char5"/>
          <w:rtl/>
        </w:rPr>
        <w:t xml:space="preserve">تصرف </w:t>
      </w:r>
      <w:r w:rsidRPr="003A12D8">
        <w:rPr>
          <w:rStyle w:val="Char5"/>
          <w:rFonts w:hint="cs"/>
          <w:rtl/>
        </w:rPr>
        <w:t>خیلی اندک</w:t>
      </w:r>
      <w:r w:rsidRPr="003A12D8">
        <w:rPr>
          <w:rStyle w:val="Char5"/>
          <w:rtl/>
        </w:rPr>
        <w:t>.</w:t>
      </w:r>
    </w:p>
    <w:p w:rsidR="00871EDE" w:rsidRPr="003A12D8" w:rsidRDefault="00871EDE" w:rsidP="001A0F64">
      <w:pPr>
        <w:pStyle w:val="a5"/>
        <w:ind w:firstLine="0"/>
        <w:rPr>
          <w:rStyle w:val="Char5"/>
          <w:rtl/>
        </w:rPr>
      </w:pPr>
      <w:r w:rsidRPr="003A12D8">
        <w:rPr>
          <w:rStyle w:val="Char5"/>
          <w:rFonts w:hint="cs"/>
          <w:rtl/>
        </w:rPr>
        <w:t>‌گویم: نماز استسقا شیوۀ دوّم از مطلبی است که ابن قیم آن را ذکر کرده است و این موضوع ما در اینجاست.</w:t>
      </w:r>
    </w:p>
  </w:footnote>
  <w:footnote w:id="269">
    <w:p w:rsidR="00871EDE" w:rsidRPr="003A12D8" w:rsidRDefault="00871EDE" w:rsidP="001A0F64">
      <w:pPr>
        <w:pStyle w:val="a5"/>
        <w:rPr>
          <w:rStyle w:val="Char5"/>
          <w:rtl/>
        </w:rPr>
      </w:pPr>
      <w:r w:rsidRPr="003A12D8">
        <w:rPr>
          <w:rStyle w:val="Char5"/>
          <w:rtl/>
        </w:rPr>
        <w:footnoteRef/>
      </w:r>
      <w:r w:rsidRPr="003A12D8">
        <w:rPr>
          <w:rStyle w:val="Char5"/>
          <w:rFonts w:hint="cs"/>
          <w:rtl/>
        </w:rPr>
        <w:t xml:space="preserve">- </w:t>
      </w:r>
      <w:r w:rsidRPr="001A0F64">
        <w:rPr>
          <w:rFonts w:hint="cs"/>
          <w:rtl/>
        </w:rPr>
        <w:t>ن.ک</w:t>
      </w:r>
      <w:r w:rsidRPr="001A0F64">
        <w:rPr>
          <w:rtl/>
        </w:rPr>
        <w:t>:</w:t>
      </w:r>
      <w:r w:rsidRPr="001A0F64">
        <w:rPr>
          <w:rFonts w:hint="cs"/>
          <w:rtl/>
        </w:rPr>
        <w:t xml:space="preserve"> </w:t>
      </w:r>
      <w:r w:rsidRPr="001A0F64">
        <w:rPr>
          <w:rStyle w:val="Char6"/>
          <w:rtl/>
        </w:rPr>
        <w:t>الدرار</w:t>
      </w:r>
      <w:r>
        <w:rPr>
          <w:rStyle w:val="Char6"/>
          <w:rFonts w:hint="cs"/>
          <w:rtl/>
        </w:rPr>
        <w:t>ي</w:t>
      </w:r>
      <w:r w:rsidRPr="001A0F64">
        <w:rPr>
          <w:rStyle w:val="Char6"/>
          <w:rtl/>
        </w:rPr>
        <w:t xml:space="preserve"> المضي</w:t>
      </w:r>
      <w:r w:rsidRPr="001A0F64">
        <w:rPr>
          <w:rStyle w:val="Char6"/>
          <w:rFonts w:hint="cs"/>
          <w:rtl/>
        </w:rPr>
        <w:t>ة</w:t>
      </w:r>
      <w:r w:rsidRPr="001A0F64">
        <w:rPr>
          <w:rFonts w:hint="cs"/>
          <w:rtl/>
        </w:rPr>
        <w:t xml:space="preserve">، </w:t>
      </w:r>
      <w:r w:rsidRPr="001A0F64">
        <w:rPr>
          <w:rtl/>
        </w:rPr>
        <w:t>1/216</w:t>
      </w:r>
      <w:r w:rsidRPr="001A0F64">
        <w:rPr>
          <w:rFonts w:hint="cs"/>
          <w:rtl/>
        </w:rPr>
        <w:t>؛</w:t>
      </w:r>
      <w:r w:rsidRPr="001A0F64">
        <w:rPr>
          <w:rtl/>
        </w:rPr>
        <w:t xml:space="preserve"> </w:t>
      </w:r>
      <w:r w:rsidRPr="001A0F64">
        <w:rPr>
          <w:rStyle w:val="Char6"/>
          <w:rtl/>
        </w:rPr>
        <w:t>السموط الذهبي</w:t>
      </w:r>
      <w:r w:rsidRPr="001A0F64">
        <w:rPr>
          <w:rStyle w:val="Char6"/>
          <w:rFonts w:hint="cs"/>
          <w:rtl/>
        </w:rPr>
        <w:t>ة</w:t>
      </w:r>
      <w:r w:rsidRPr="001A0F64">
        <w:rPr>
          <w:rtl/>
        </w:rPr>
        <w:t xml:space="preserve"> 87</w:t>
      </w:r>
      <w:r w:rsidRPr="003A12D8">
        <w:rPr>
          <w:rStyle w:val="Char5"/>
          <w:rFonts w:hint="cs"/>
          <w:rtl/>
        </w:rPr>
        <w:t>.</w:t>
      </w:r>
    </w:p>
    <w:p w:rsidR="00871EDE" w:rsidRPr="003A12D8" w:rsidRDefault="00871EDE" w:rsidP="0005298F">
      <w:pPr>
        <w:pStyle w:val="a5"/>
        <w:ind w:firstLine="0"/>
        <w:rPr>
          <w:rStyle w:val="Char5"/>
          <w:rtl/>
        </w:rPr>
      </w:pPr>
      <w:r w:rsidRPr="003A12D8">
        <w:rPr>
          <w:rStyle w:val="Char5"/>
          <w:rFonts w:hint="cs"/>
          <w:rtl/>
        </w:rPr>
        <w:t xml:space="preserve">و </w:t>
      </w:r>
      <w:r w:rsidRPr="003A12D8">
        <w:rPr>
          <w:rStyle w:val="Char5"/>
          <w:rtl/>
        </w:rPr>
        <w:t>ابن قدام</w:t>
      </w:r>
      <w:r w:rsidRPr="003A12D8">
        <w:rPr>
          <w:rStyle w:val="Char5"/>
          <w:rFonts w:hint="cs"/>
          <w:rtl/>
        </w:rPr>
        <w:t xml:space="preserve">ه در </w:t>
      </w:r>
      <w:r w:rsidRPr="003A12D8">
        <w:rPr>
          <w:rStyle w:val="Char5"/>
          <w:rtl/>
        </w:rPr>
        <w:t xml:space="preserve">المغنی (2/430) </w:t>
      </w:r>
      <w:r w:rsidRPr="003A12D8">
        <w:rPr>
          <w:rStyle w:val="Char5"/>
          <w:rFonts w:hint="cs"/>
          <w:rtl/>
        </w:rPr>
        <w:t>می‌گوید</w:t>
      </w:r>
      <w:r w:rsidRPr="003A12D8">
        <w:rPr>
          <w:rStyle w:val="Char5"/>
          <w:rtl/>
        </w:rPr>
        <w:t>:</w:t>
      </w:r>
      <w:r w:rsidRPr="003A12D8">
        <w:rPr>
          <w:rStyle w:val="Char5"/>
          <w:rFonts w:hint="cs"/>
          <w:rtl/>
        </w:rPr>
        <w:t xml:space="preserve"> «نماز استسقا سنت مؤکده است که با سنت پیامبر</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و خلفایش</w:t>
      </w:r>
      <w:r>
        <w:rPr>
          <w:rStyle w:val="Char5"/>
          <w:rFonts w:cs="CTraditional Arabic" w:hint="cs"/>
          <w:rtl/>
        </w:rPr>
        <w:t>ش</w:t>
      </w:r>
      <w:r>
        <w:rPr>
          <w:rStyle w:val="Char5"/>
          <w:rFonts w:hint="cs"/>
          <w:rtl/>
        </w:rPr>
        <w:t xml:space="preserve"> </w:t>
      </w:r>
      <w:r w:rsidRPr="003A12D8">
        <w:rPr>
          <w:rStyle w:val="Char5"/>
          <w:rFonts w:hint="cs"/>
          <w:rtl/>
        </w:rPr>
        <w:t>ثابت است»</w:t>
      </w:r>
      <w:r w:rsidRPr="003A12D8">
        <w:rPr>
          <w:rStyle w:val="Char5"/>
          <w:rtl/>
        </w:rPr>
        <w:t>.</w:t>
      </w:r>
    </w:p>
  </w:footnote>
  <w:footnote w:id="270">
    <w:p w:rsidR="00871EDE" w:rsidRPr="003A12D8" w:rsidRDefault="00871EDE" w:rsidP="0005298F">
      <w:pPr>
        <w:pStyle w:val="a5"/>
        <w:rPr>
          <w:rStyle w:val="Char5"/>
          <w:rtl/>
        </w:rPr>
      </w:pPr>
      <w:r w:rsidRPr="003A12D8">
        <w:rPr>
          <w:rStyle w:val="Char5"/>
          <w:rtl/>
        </w:rPr>
        <w:footnoteRef/>
      </w:r>
      <w:r w:rsidRPr="003A12D8">
        <w:rPr>
          <w:rStyle w:val="Char5"/>
          <w:rFonts w:hint="cs"/>
          <w:rtl/>
        </w:rPr>
        <w:t>- یعنی عبا یا پارچه‌ای که روی دوش او بود. (مترجم).</w:t>
      </w:r>
    </w:p>
  </w:footnote>
  <w:footnote w:id="271">
    <w:p w:rsidR="00871EDE" w:rsidRPr="003A12D8" w:rsidRDefault="00871EDE" w:rsidP="0005298F">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حسن </w:t>
      </w:r>
      <w:r w:rsidRPr="003A12D8">
        <w:rPr>
          <w:rStyle w:val="Char5"/>
          <w:rFonts w:hint="cs"/>
          <w:rtl/>
        </w:rPr>
        <w:t>است</w:t>
      </w:r>
      <w:r w:rsidRPr="003A12D8">
        <w:rPr>
          <w:rStyle w:val="Char5"/>
          <w:rtl/>
        </w:rPr>
        <w:t>.</w:t>
      </w:r>
      <w:r w:rsidRPr="003A12D8">
        <w:rPr>
          <w:rStyle w:val="Char5"/>
          <w:rFonts w:hint="cs"/>
          <w:rtl/>
        </w:rPr>
        <w:t xml:space="preserve"> </w:t>
      </w:r>
    </w:p>
    <w:p w:rsidR="00871EDE" w:rsidRPr="003A12D8" w:rsidRDefault="00871EDE" w:rsidP="0005298F">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w:t>
      </w:r>
      <w:r w:rsidRPr="003A12D8">
        <w:rPr>
          <w:rStyle w:val="Char5"/>
          <w:rFonts w:hint="cs"/>
          <w:rtl/>
        </w:rPr>
        <w:t>ابوداود</w:t>
      </w:r>
      <w:r w:rsidRPr="003A12D8">
        <w:rPr>
          <w:rStyle w:val="Char5"/>
          <w:rtl/>
        </w:rPr>
        <w:t xml:space="preserve"> </w:t>
      </w:r>
      <w:r w:rsidRPr="003A12D8">
        <w:rPr>
          <w:rStyle w:val="Char5"/>
          <w:rFonts w:hint="cs"/>
          <w:rtl/>
        </w:rPr>
        <w:t>در</w:t>
      </w:r>
      <w:r w:rsidRPr="003A12D8">
        <w:rPr>
          <w:rStyle w:val="Char5"/>
          <w:rtl/>
        </w:rPr>
        <w:t xml:space="preserve"> (</w:t>
      </w:r>
      <w:r w:rsidRPr="0005298F">
        <w:rPr>
          <w:rStyle w:val="Char6"/>
          <w:rtl/>
        </w:rPr>
        <w:t>کتاب الصلا</w:t>
      </w:r>
      <w:r w:rsidRPr="0005298F">
        <w:rPr>
          <w:rStyle w:val="Char6"/>
          <w:rFonts w:hint="cs"/>
          <w:rtl/>
        </w:rPr>
        <w:t>ة</w:t>
      </w:r>
      <w:r w:rsidRPr="0005298F">
        <w:rPr>
          <w:rStyle w:val="Char6"/>
          <w:rtl/>
        </w:rPr>
        <w:t>، باب رفع الیدین ف</w:t>
      </w:r>
      <w:r>
        <w:rPr>
          <w:rStyle w:val="Char6"/>
          <w:rFonts w:hint="cs"/>
          <w:rtl/>
        </w:rPr>
        <w:t>ي</w:t>
      </w:r>
      <w:r w:rsidRPr="0005298F">
        <w:rPr>
          <w:rStyle w:val="Char6"/>
          <w:rtl/>
        </w:rPr>
        <w:t xml:space="preserve"> الاستسقاء</w:t>
      </w:r>
      <w:r w:rsidRPr="003A12D8">
        <w:rPr>
          <w:rStyle w:val="Char5"/>
          <w:rtl/>
        </w:rPr>
        <w:t xml:space="preserve">، حدیث </w:t>
      </w:r>
      <w:r w:rsidRPr="003A12D8">
        <w:rPr>
          <w:rStyle w:val="Char5"/>
          <w:rFonts w:hint="cs"/>
          <w:rtl/>
        </w:rPr>
        <w:t>شمارۀ</w:t>
      </w:r>
      <w:r w:rsidRPr="003A12D8">
        <w:rPr>
          <w:rStyle w:val="Char5"/>
          <w:rtl/>
        </w:rPr>
        <w:t xml:space="preserve"> 1173) و</w:t>
      </w:r>
      <w:r w:rsidRPr="003A12D8">
        <w:rPr>
          <w:rStyle w:val="Char5"/>
          <w:rFonts w:hint="cs"/>
          <w:rtl/>
        </w:rPr>
        <w:t xml:space="preserve"> این لفظ حدیث اوست،</w:t>
      </w:r>
      <w:r w:rsidRPr="003A12D8">
        <w:rPr>
          <w:rStyle w:val="Char5"/>
          <w:rtl/>
        </w:rPr>
        <w:t xml:space="preserve"> و </w:t>
      </w: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حاکم </w:t>
      </w:r>
      <w:r w:rsidRPr="003A12D8">
        <w:rPr>
          <w:rStyle w:val="Char5"/>
          <w:rFonts w:hint="cs"/>
          <w:rtl/>
        </w:rPr>
        <w:t>در</w:t>
      </w:r>
      <w:r w:rsidRPr="003A12D8">
        <w:rPr>
          <w:rStyle w:val="Char5"/>
          <w:rtl/>
        </w:rPr>
        <w:t xml:space="preserve"> المستدرک (1/328) و</w:t>
      </w:r>
      <w:r w:rsidRPr="003A12D8">
        <w:rPr>
          <w:rStyle w:val="Char5"/>
          <w:rFonts w:hint="cs"/>
          <w:rtl/>
        </w:rPr>
        <w:t xml:space="preserve"> </w:t>
      </w:r>
      <w:r w:rsidRPr="003A12D8">
        <w:rPr>
          <w:rStyle w:val="Char5"/>
          <w:rtl/>
        </w:rPr>
        <w:t xml:space="preserve">ابن حبان </w:t>
      </w:r>
      <w:r w:rsidRPr="003A12D8">
        <w:rPr>
          <w:rStyle w:val="Char5"/>
          <w:rFonts w:hint="cs"/>
          <w:rtl/>
        </w:rPr>
        <w:t xml:space="preserve">در </w:t>
      </w:r>
      <w:r w:rsidRPr="003A12D8">
        <w:rPr>
          <w:rStyle w:val="Char5"/>
          <w:rtl/>
        </w:rPr>
        <w:t xml:space="preserve">الإحسان (7/109،حدیث </w:t>
      </w:r>
      <w:r w:rsidRPr="003A12D8">
        <w:rPr>
          <w:rStyle w:val="Char5"/>
          <w:rFonts w:hint="cs"/>
          <w:rtl/>
        </w:rPr>
        <w:t>شمارۀ</w:t>
      </w:r>
      <w:r w:rsidRPr="003A12D8">
        <w:rPr>
          <w:rStyle w:val="Char5"/>
          <w:rtl/>
        </w:rPr>
        <w:t xml:space="preserve"> 2860).</w:t>
      </w:r>
      <w:r w:rsidRPr="003A12D8">
        <w:rPr>
          <w:rStyle w:val="Char5"/>
          <w:rFonts w:hint="cs"/>
          <w:rtl/>
        </w:rPr>
        <w:t xml:space="preserve"> </w:t>
      </w:r>
      <w:r w:rsidRPr="003A12D8">
        <w:rPr>
          <w:rStyle w:val="Char5"/>
          <w:rtl/>
        </w:rPr>
        <w:t xml:space="preserve"> </w:t>
      </w:r>
    </w:p>
    <w:p w:rsidR="00871EDE" w:rsidRPr="003A12D8" w:rsidRDefault="00871EDE" w:rsidP="0005298F">
      <w:pPr>
        <w:pStyle w:val="a5"/>
        <w:ind w:firstLine="0"/>
        <w:rPr>
          <w:rStyle w:val="Char5"/>
          <w:rtl/>
        </w:rPr>
      </w:pPr>
      <w:r w:rsidRPr="003A12D8">
        <w:rPr>
          <w:rStyle w:val="Char5"/>
          <w:rFonts w:hint="cs"/>
          <w:rtl/>
        </w:rPr>
        <w:t>ابوداود</w:t>
      </w:r>
      <w:r w:rsidRPr="003A12D8">
        <w:rPr>
          <w:rStyle w:val="Char5"/>
          <w:rtl/>
        </w:rPr>
        <w:t xml:space="preserve"> </w:t>
      </w:r>
      <w:r w:rsidRPr="003A12D8">
        <w:rPr>
          <w:rStyle w:val="Char5"/>
          <w:rFonts w:hint="cs"/>
          <w:rtl/>
        </w:rPr>
        <w:t xml:space="preserve">راجع به این </w:t>
      </w:r>
      <w:r w:rsidRPr="003A12D8">
        <w:rPr>
          <w:rStyle w:val="Char5"/>
          <w:rtl/>
        </w:rPr>
        <w:t xml:space="preserve">حدیث </w:t>
      </w:r>
      <w:r w:rsidRPr="003A12D8">
        <w:rPr>
          <w:rStyle w:val="Char5"/>
          <w:rFonts w:hint="cs"/>
          <w:rtl/>
        </w:rPr>
        <w:t>بعد از تخریج آن می‌گوید</w:t>
      </w:r>
      <w:r w:rsidRPr="003A12D8">
        <w:rPr>
          <w:rStyle w:val="Char5"/>
          <w:rtl/>
        </w:rPr>
        <w:t>:</w:t>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غریب</w:t>
      </w:r>
      <w:r w:rsidRPr="003A12D8">
        <w:rPr>
          <w:rStyle w:val="Char5"/>
          <w:rFonts w:hint="cs"/>
          <w:rtl/>
        </w:rPr>
        <w:t xml:space="preserve"> است و</w:t>
      </w:r>
      <w:r w:rsidRPr="003A12D8">
        <w:rPr>
          <w:rStyle w:val="Char5"/>
          <w:rtl/>
        </w:rPr>
        <w:t xml:space="preserve"> </w:t>
      </w:r>
      <w:r w:rsidRPr="003A12D8">
        <w:rPr>
          <w:rStyle w:val="Char5"/>
          <w:rFonts w:hint="cs"/>
          <w:rtl/>
        </w:rPr>
        <w:t>سندش</w:t>
      </w:r>
      <w:r w:rsidRPr="003A12D8">
        <w:rPr>
          <w:rStyle w:val="Char5"/>
          <w:rtl/>
        </w:rPr>
        <w:t xml:space="preserve"> </w:t>
      </w:r>
      <w:r w:rsidRPr="003A12D8">
        <w:rPr>
          <w:rStyle w:val="Char5"/>
          <w:rFonts w:hint="cs"/>
          <w:rtl/>
        </w:rPr>
        <w:t>خوب است».</w:t>
      </w:r>
      <w:r w:rsidRPr="003A12D8">
        <w:rPr>
          <w:rStyle w:val="Char5"/>
          <w:rtl/>
        </w:rPr>
        <w:t xml:space="preserve"> و</w:t>
      </w:r>
      <w:r w:rsidRPr="003A12D8">
        <w:rPr>
          <w:rStyle w:val="Char5"/>
          <w:rFonts w:hint="cs"/>
          <w:rtl/>
        </w:rPr>
        <w:t xml:space="preserve"> </w:t>
      </w:r>
      <w:r w:rsidRPr="003A12D8">
        <w:rPr>
          <w:rStyle w:val="Char5"/>
          <w:rtl/>
        </w:rPr>
        <w:t>علام</w:t>
      </w:r>
      <w:r w:rsidRPr="003A12D8">
        <w:rPr>
          <w:rStyle w:val="Char5"/>
          <w:rFonts w:hint="cs"/>
          <w:rtl/>
        </w:rPr>
        <w:t>ه</w:t>
      </w:r>
      <w:r w:rsidRPr="003A12D8">
        <w:rPr>
          <w:rStyle w:val="Char5"/>
          <w:rtl/>
        </w:rPr>
        <w:t xml:space="preserve"> </w:t>
      </w:r>
      <w:r w:rsidRPr="003A12D8">
        <w:rPr>
          <w:rStyle w:val="Char5"/>
          <w:rFonts w:hint="cs"/>
          <w:rtl/>
        </w:rPr>
        <w:t>آ</w:t>
      </w:r>
      <w:r w:rsidRPr="003A12D8">
        <w:rPr>
          <w:rStyle w:val="Char5"/>
          <w:rtl/>
        </w:rPr>
        <w:t xml:space="preserve">لبانی </w:t>
      </w:r>
      <w:r w:rsidRPr="003A12D8">
        <w:rPr>
          <w:rStyle w:val="Char5"/>
          <w:rFonts w:hint="cs"/>
          <w:rtl/>
        </w:rPr>
        <w:t>در</w:t>
      </w:r>
      <w:r w:rsidRPr="003A12D8">
        <w:rPr>
          <w:rStyle w:val="Char5"/>
          <w:rtl/>
        </w:rPr>
        <w:t xml:space="preserve"> إرواء الغلیل (3/135) و</w:t>
      </w:r>
      <w:r w:rsidRPr="003A12D8">
        <w:rPr>
          <w:rStyle w:val="Char5"/>
          <w:rFonts w:hint="cs"/>
          <w:rtl/>
        </w:rPr>
        <w:t xml:space="preserve"> </w:t>
      </w:r>
      <w:r w:rsidRPr="003A12D8">
        <w:rPr>
          <w:rStyle w:val="Char5"/>
          <w:rtl/>
        </w:rPr>
        <w:t>محقق الإحسان (7/110)</w:t>
      </w:r>
      <w:r w:rsidRPr="003A12D8">
        <w:rPr>
          <w:rStyle w:val="Char5"/>
          <w:rFonts w:hint="cs"/>
          <w:rtl/>
        </w:rPr>
        <w:t xml:space="preserve"> این </w:t>
      </w:r>
      <w:r w:rsidRPr="003A12D8">
        <w:rPr>
          <w:rStyle w:val="Char5"/>
          <w:rtl/>
        </w:rPr>
        <w:t xml:space="preserve">حدیث </w:t>
      </w:r>
      <w:r w:rsidRPr="003A12D8">
        <w:rPr>
          <w:rStyle w:val="Char5"/>
          <w:rFonts w:hint="cs"/>
          <w:rtl/>
        </w:rPr>
        <w:t>را حسن دانسته‌اند.</w:t>
      </w:r>
    </w:p>
  </w:footnote>
  <w:footnote w:id="272">
    <w:p w:rsidR="00871EDE" w:rsidRPr="003A12D8" w:rsidRDefault="00871EDE" w:rsidP="0005298F">
      <w:pPr>
        <w:pStyle w:val="a5"/>
        <w:rPr>
          <w:rStyle w:val="Char5"/>
          <w:rtl/>
        </w:rPr>
      </w:pPr>
      <w:r w:rsidRPr="003A12D8">
        <w:rPr>
          <w:rStyle w:val="Char5"/>
          <w:rtl/>
        </w:rPr>
        <w:footnoteRef/>
      </w:r>
      <w:r w:rsidRPr="003A12D8">
        <w:rPr>
          <w:rStyle w:val="Char5"/>
          <w:rFonts w:hint="cs"/>
          <w:rtl/>
        </w:rPr>
        <w:t>- ابن حجر در</w:t>
      </w:r>
      <w:r w:rsidRPr="003A12D8">
        <w:rPr>
          <w:rStyle w:val="Char5"/>
          <w:rtl/>
        </w:rPr>
        <w:t xml:space="preserve"> فتح الباری (2/499) </w:t>
      </w:r>
      <w:r w:rsidRPr="003A12D8">
        <w:rPr>
          <w:rStyle w:val="Char5"/>
          <w:rFonts w:hint="cs"/>
          <w:rtl/>
        </w:rPr>
        <w:t>می‌گوید</w:t>
      </w:r>
      <w:r w:rsidRPr="003A12D8">
        <w:rPr>
          <w:rStyle w:val="Char5"/>
          <w:rtl/>
        </w:rPr>
        <w:t>:</w:t>
      </w:r>
      <w:r w:rsidRPr="003A12D8">
        <w:rPr>
          <w:rStyle w:val="Char5"/>
          <w:rFonts w:hint="cs"/>
          <w:rtl/>
        </w:rPr>
        <w:t xml:space="preserve"> «راجح این است که وقت معینی ندارد»</w:t>
      </w:r>
      <w:r w:rsidRPr="003A12D8">
        <w:rPr>
          <w:rStyle w:val="Char5"/>
          <w:rtl/>
        </w:rPr>
        <w:t>.اهـ.</w:t>
      </w:r>
    </w:p>
  </w:footnote>
  <w:footnote w:id="273">
    <w:p w:rsidR="00871EDE" w:rsidRPr="003A12D8" w:rsidRDefault="00871EDE" w:rsidP="0005298F">
      <w:pPr>
        <w:pStyle w:val="a5"/>
        <w:rPr>
          <w:rStyle w:val="Char5"/>
          <w:rtl/>
        </w:rPr>
      </w:pPr>
      <w:r w:rsidRPr="003A12D8">
        <w:rPr>
          <w:rStyle w:val="Char5"/>
          <w:rtl/>
        </w:rPr>
        <w:footnoteRef/>
      </w:r>
      <w:r w:rsidRPr="003A12D8">
        <w:rPr>
          <w:rStyle w:val="Char5"/>
          <w:rFonts w:hint="cs"/>
          <w:rtl/>
        </w:rPr>
        <w:t xml:space="preserve">- </w:t>
      </w:r>
      <w:r w:rsidRPr="003A12D8">
        <w:rPr>
          <w:rStyle w:val="Char5"/>
          <w:rtl/>
        </w:rPr>
        <w:t>فتح الباری</w:t>
      </w:r>
      <w:r w:rsidRPr="003A12D8">
        <w:rPr>
          <w:rStyle w:val="Char5"/>
          <w:rFonts w:hint="cs"/>
          <w:rtl/>
        </w:rPr>
        <w:t xml:space="preserve">، </w:t>
      </w:r>
      <w:r w:rsidRPr="003A12D8">
        <w:rPr>
          <w:rStyle w:val="Char5"/>
          <w:rtl/>
        </w:rPr>
        <w:t>2/499</w:t>
      </w:r>
      <w:r w:rsidRPr="003A12D8">
        <w:rPr>
          <w:rStyle w:val="Char5"/>
          <w:rFonts w:hint="cs"/>
          <w:rtl/>
        </w:rPr>
        <w:t>؛</w:t>
      </w:r>
      <w:r w:rsidRPr="003A12D8">
        <w:rPr>
          <w:rStyle w:val="Char5"/>
          <w:rtl/>
        </w:rPr>
        <w:t xml:space="preserve"> و</w:t>
      </w:r>
      <w:r w:rsidRPr="003A12D8">
        <w:rPr>
          <w:rStyle w:val="Char5"/>
          <w:rFonts w:hint="cs"/>
          <w:rtl/>
        </w:rPr>
        <w:t xml:space="preserve"> [ابن حجر] می‌گوید</w:t>
      </w:r>
      <w:r w:rsidRPr="003A12D8">
        <w:rPr>
          <w:rStyle w:val="Char5"/>
          <w:rtl/>
        </w:rPr>
        <w:t>:</w:t>
      </w:r>
      <w:r w:rsidRPr="003A12D8">
        <w:rPr>
          <w:rStyle w:val="Char5"/>
          <w:rFonts w:hint="cs"/>
          <w:rtl/>
        </w:rPr>
        <w:t xml:space="preserve"> «آیا در شـب هـم خوانـده می‌شود</w:t>
      </w:r>
      <w:r w:rsidRPr="003A12D8">
        <w:rPr>
          <w:rStyle w:val="Char5"/>
          <w:rtl/>
        </w:rPr>
        <w:t xml:space="preserve">؟ </w:t>
      </w:r>
      <w:r w:rsidRPr="003A12D8">
        <w:rPr>
          <w:rStyle w:val="Char5"/>
          <w:rFonts w:hint="cs"/>
          <w:rtl/>
        </w:rPr>
        <w:t>بعضی استنباط کرده‌اند که چون پیامبر</w:t>
      </w:r>
      <w:r w:rsidRPr="00B71333">
        <w:rPr>
          <w:rFonts w:cs="CTraditional Arabic" w:hint="cs"/>
          <w:rtl/>
        </w:rPr>
        <w:t xml:space="preserve"> ج</w:t>
      </w:r>
      <w:r w:rsidRPr="003A12D8">
        <w:rPr>
          <w:rStyle w:val="Char5"/>
          <w:rFonts w:hint="cs"/>
          <w:rtl/>
        </w:rPr>
        <w:t xml:space="preserve"> قرآن را در این نماز به طور جهری و با صدای بلند خوانده‌اند پس آن نماز مانند نماز عید در روز خوانده می‌شود </w:t>
      </w:r>
      <w:r w:rsidRPr="003A12D8">
        <w:rPr>
          <w:rStyle w:val="Char5"/>
          <w:rtl/>
        </w:rPr>
        <w:t xml:space="preserve">و </w:t>
      </w:r>
      <w:r w:rsidRPr="003A12D8">
        <w:rPr>
          <w:rStyle w:val="Char5"/>
          <w:rFonts w:hint="cs"/>
          <w:rtl/>
        </w:rPr>
        <w:t>گرنه</w:t>
      </w:r>
      <w:r w:rsidRPr="003A12D8">
        <w:rPr>
          <w:rStyle w:val="Char5"/>
          <w:rtl/>
        </w:rPr>
        <w:t xml:space="preserve">، </w:t>
      </w:r>
      <w:r w:rsidRPr="003A12D8">
        <w:rPr>
          <w:rStyle w:val="Char5"/>
          <w:rFonts w:hint="cs"/>
          <w:rtl/>
        </w:rPr>
        <w:t xml:space="preserve">اگر در شب خوانده می‌شد، در روز آن را به طور سرّی و با صدای آهسته می‌خواند و آن را مثل نمازهای سنت دیگر در شب با صدای بلند می‌خواند. </w:t>
      </w:r>
    </w:p>
    <w:p w:rsidR="00871EDE" w:rsidRPr="003A12D8" w:rsidRDefault="00871EDE" w:rsidP="0005298F">
      <w:pPr>
        <w:pStyle w:val="a5"/>
        <w:ind w:firstLine="0"/>
        <w:rPr>
          <w:rStyle w:val="Char5"/>
          <w:rtl/>
        </w:rPr>
      </w:pPr>
      <w:r w:rsidRPr="003A12D8">
        <w:rPr>
          <w:rStyle w:val="Char5"/>
          <w:rFonts w:hint="cs"/>
          <w:rtl/>
        </w:rPr>
        <w:t>ابن قدامه بر جایز نبودن ادای این نماز در وقت کراهت اجماع نقل کرده است و ابن حبان گفته است که بیرون رفتن پیامبر</w:t>
      </w:r>
      <w:r w:rsidRPr="00B71333">
        <w:rPr>
          <w:rFonts w:cs="CTraditional Arabic" w:hint="cs"/>
          <w:rtl/>
        </w:rPr>
        <w:t xml:space="preserve"> ج</w:t>
      </w:r>
      <w:r w:rsidRPr="003A12D8">
        <w:rPr>
          <w:rStyle w:val="Char5"/>
          <w:rFonts w:hint="cs"/>
          <w:rtl/>
        </w:rPr>
        <w:t xml:space="preserve"> به مصلی در ماه رمضان سال ششم هجری بوده است»</w:t>
      </w:r>
      <w:r w:rsidRPr="00FF4162">
        <w:rPr>
          <w:rFonts w:cs="Times New Roman" w:hint="cs"/>
          <w:rtl/>
          <w:lang w:bidi="fa-IR"/>
        </w:rPr>
        <w:t>.</w:t>
      </w:r>
      <w:r w:rsidRPr="003A12D8">
        <w:rPr>
          <w:rStyle w:val="Char5"/>
          <w:rFonts w:hint="cs"/>
          <w:rtl/>
        </w:rPr>
        <w:t xml:space="preserve">  </w:t>
      </w:r>
    </w:p>
    <w:p w:rsidR="00871EDE" w:rsidRPr="003A12D8" w:rsidRDefault="00871EDE" w:rsidP="0005298F">
      <w:pPr>
        <w:pStyle w:val="a5"/>
        <w:rPr>
          <w:rStyle w:val="Char5"/>
          <w:rtl/>
        </w:rPr>
      </w:pPr>
      <w:r w:rsidRPr="003A12D8">
        <w:rPr>
          <w:rStyle w:val="Char5"/>
          <w:rFonts w:hint="cs"/>
          <w:rtl/>
        </w:rPr>
        <w:t>‌</w:t>
      </w:r>
      <w:r>
        <w:rPr>
          <w:rStyle w:val="Char5"/>
          <w:rFonts w:hint="cs"/>
          <w:rtl/>
        </w:rPr>
        <w:tab/>
      </w:r>
      <w:r w:rsidRPr="003A12D8">
        <w:rPr>
          <w:rStyle w:val="Char5"/>
          <w:rFonts w:hint="cs"/>
          <w:rtl/>
        </w:rPr>
        <w:t>گویم</w:t>
      </w:r>
      <w:r w:rsidRPr="003A12D8">
        <w:rPr>
          <w:rStyle w:val="Char5"/>
          <w:rtl/>
        </w:rPr>
        <w:t>: ابن قدام</w:t>
      </w:r>
      <w:r w:rsidRPr="003A12D8">
        <w:rPr>
          <w:rStyle w:val="Char5"/>
          <w:rFonts w:hint="cs"/>
          <w:rtl/>
        </w:rPr>
        <w:t>ه</w:t>
      </w:r>
      <w:r w:rsidRPr="003A12D8">
        <w:rPr>
          <w:rStyle w:val="Char5"/>
          <w:rtl/>
        </w:rPr>
        <w:t xml:space="preserve"> </w:t>
      </w:r>
      <w:r w:rsidRPr="003A12D8">
        <w:rPr>
          <w:rStyle w:val="Char5"/>
          <w:rFonts w:hint="cs"/>
          <w:rtl/>
        </w:rPr>
        <w:t>در</w:t>
      </w:r>
      <w:r w:rsidRPr="003A12D8">
        <w:rPr>
          <w:rStyle w:val="Char5"/>
          <w:rtl/>
        </w:rPr>
        <w:t xml:space="preserve">المغنی (2/432) </w:t>
      </w:r>
      <w:r w:rsidRPr="003A12D8">
        <w:rPr>
          <w:rStyle w:val="Char5"/>
          <w:rFonts w:hint="cs"/>
          <w:rtl/>
        </w:rPr>
        <w:t>گفته است</w:t>
      </w:r>
      <w:r w:rsidRPr="003A12D8">
        <w:rPr>
          <w:rStyle w:val="Char5"/>
          <w:rtl/>
        </w:rPr>
        <w:t>:</w:t>
      </w:r>
      <w:r w:rsidRPr="003A12D8">
        <w:rPr>
          <w:rStyle w:val="Char5"/>
          <w:rFonts w:hint="cs"/>
          <w:rtl/>
        </w:rPr>
        <w:t xml:space="preserve"> «برای نماز استسقا وقت معینی نیست، البته در اوقات نهی شده بدون هیچ خلافی خوانده نمی‌شود، چون وقت آن آزاد است؛ پس هیچ حاجتی برای انجام دادن آن در وقت نهی شده نیست و خواندن آن در وقت نماز عید بهتر است؛ به دلیل آنچه که عایشه</w:t>
      </w:r>
      <w:r w:rsidRPr="00C11D98">
        <w:rPr>
          <w:rFonts w:cs="CTraditional Arabic" w:hint="cs"/>
          <w:sz w:val="28"/>
          <w:szCs w:val="28"/>
          <w:rtl/>
          <w:lang w:bidi="fa-IR"/>
        </w:rPr>
        <w:t>ل</w:t>
      </w:r>
      <w:r w:rsidRPr="003A12D8">
        <w:rPr>
          <w:rStyle w:val="Char5"/>
          <w:rFonts w:hint="cs"/>
          <w:rtl/>
        </w:rPr>
        <w:t xml:space="preserve"> روایت کرده است:«پیامبر</w:t>
      </w:r>
      <w:r w:rsidRPr="00B71333">
        <w:rPr>
          <w:rFonts w:ascii="AGA Arabesque" w:hAnsi="AGA Arabesque" w:cs="CTraditional Arabic" w:hint="cs"/>
          <w:rtl/>
          <w:lang w:bidi="fa-IR"/>
        </w:rPr>
        <w:t xml:space="preserve"> ج</w:t>
      </w:r>
      <w:r w:rsidRPr="003A12D8">
        <w:rPr>
          <w:rStyle w:val="Char5"/>
          <w:rFonts w:hint="cs"/>
          <w:rtl/>
        </w:rPr>
        <w:t xml:space="preserve"> وقتی که قسمتی از خورشید بیرون آمد، بیرون رفتند»</w:t>
      </w:r>
      <w:r w:rsidRPr="003A12D8">
        <w:rPr>
          <w:rStyle w:val="Char5"/>
          <w:rtl/>
        </w:rPr>
        <w:t xml:space="preserve">. </w:t>
      </w:r>
      <w:r w:rsidRPr="003A12D8">
        <w:rPr>
          <w:rStyle w:val="Char5"/>
          <w:rFonts w:hint="cs"/>
          <w:rtl/>
        </w:rPr>
        <w:t>(</w:t>
      </w:r>
      <w:r w:rsidRPr="003A12D8">
        <w:rPr>
          <w:rStyle w:val="Char5"/>
          <w:rtl/>
        </w:rPr>
        <w:t>روا</w:t>
      </w:r>
      <w:r w:rsidRPr="003A12D8">
        <w:rPr>
          <w:rStyle w:val="Char5"/>
          <w:rFonts w:hint="cs"/>
          <w:rtl/>
        </w:rPr>
        <w:t>یت</w:t>
      </w:r>
      <w:r w:rsidRPr="003A12D8">
        <w:rPr>
          <w:rStyle w:val="Char5"/>
          <w:rtl/>
        </w:rPr>
        <w:t xml:space="preserve"> </w:t>
      </w:r>
      <w:r w:rsidRPr="003A12D8">
        <w:rPr>
          <w:rStyle w:val="Char5"/>
          <w:rFonts w:hint="cs"/>
          <w:rtl/>
        </w:rPr>
        <w:t>ابوداود).</w:t>
      </w:r>
      <w:r w:rsidRPr="003A12D8">
        <w:rPr>
          <w:rStyle w:val="Char5"/>
          <w:rtl/>
        </w:rPr>
        <w:t xml:space="preserve"> و</w:t>
      </w:r>
      <w:r w:rsidRPr="003A12D8">
        <w:rPr>
          <w:rStyle w:val="Char5"/>
          <w:rFonts w:hint="cs"/>
          <w:rtl/>
        </w:rPr>
        <w:t xml:space="preserve"> چون در مکان و کیفیت به نماز عید شبیه است، پس همچنین در وقت، با این تفاوت که وقت آن با زوال خورشید تمام نمی‌شود، چون روز معینی ندارد؛ پس بـرای آن وقـت معینی نیز نیـست. </w:t>
      </w:r>
      <w:r w:rsidRPr="003A12D8">
        <w:rPr>
          <w:rStyle w:val="Char5"/>
          <w:rtl/>
        </w:rPr>
        <w:t>ابن عبد الب</w:t>
      </w:r>
      <w:r w:rsidRPr="003A12D8">
        <w:rPr>
          <w:rStyle w:val="Char5"/>
          <w:rFonts w:hint="cs"/>
          <w:rtl/>
        </w:rPr>
        <w:t>ـ</w:t>
      </w:r>
      <w:r w:rsidRPr="003A12D8">
        <w:rPr>
          <w:rStyle w:val="Char5"/>
          <w:rtl/>
        </w:rPr>
        <w:t xml:space="preserve">ر </w:t>
      </w:r>
      <w:r w:rsidRPr="003A12D8">
        <w:rPr>
          <w:rStyle w:val="Char5"/>
          <w:rFonts w:hint="cs"/>
          <w:rtl/>
        </w:rPr>
        <w:t>می‌گوید</w:t>
      </w:r>
      <w:r w:rsidRPr="003A12D8">
        <w:rPr>
          <w:rStyle w:val="Char5"/>
          <w:rtl/>
        </w:rPr>
        <w:t>:</w:t>
      </w:r>
      <w:r w:rsidRPr="003A12D8">
        <w:rPr>
          <w:rStyle w:val="Char5"/>
          <w:rFonts w:hint="cs"/>
          <w:rtl/>
        </w:rPr>
        <w:t xml:space="preserve"> بیرون رفتن برای این نماز در هنگام زوال خورشید نزد جماعتی از علما است، بجز ا</w:t>
      </w:r>
      <w:r w:rsidRPr="003A12D8">
        <w:rPr>
          <w:rStyle w:val="Char5"/>
          <w:rtl/>
        </w:rPr>
        <w:t>ب</w:t>
      </w:r>
      <w:r w:rsidRPr="003A12D8">
        <w:rPr>
          <w:rStyle w:val="Char5"/>
          <w:rFonts w:hint="cs"/>
          <w:rtl/>
        </w:rPr>
        <w:t>و</w:t>
      </w:r>
      <w:r w:rsidRPr="003A12D8">
        <w:rPr>
          <w:rStyle w:val="Char5"/>
          <w:rtl/>
        </w:rPr>
        <w:t xml:space="preserve"> بکر بن حزم.</w:t>
      </w:r>
      <w:r w:rsidRPr="003A12D8">
        <w:rPr>
          <w:rStyle w:val="Char5"/>
          <w:rFonts w:hint="cs"/>
          <w:rtl/>
        </w:rPr>
        <w:t xml:space="preserve"> و این اختیاری است، نه اینکه باید حتماً آن را در آن وقت انجام داد»</w:t>
      </w:r>
      <w:r w:rsidRPr="003A12D8">
        <w:rPr>
          <w:rStyle w:val="Char5"/>
          <w:rtl/>
        </w:rPr>
        <w:t>.</w:t>
      </w:r>
      <w:r w:rsidRPr="003A12D8">
        <w:rPr>
          <w:rStyle w:val="Char5"/>
          <w:rFonts w:hint="cs"/>
          <w:rtl/>
        </w:rPr>
        <w:t>.</w:t>
      </w:r>
    </w:p>
  </w:footnote>
  <w:footnote w:id="274">
    <w:p w:rsidR="00871EDE" w:rsidRPr="003A12D8" w:rsidRDefault="00871EDE" w:rsidP="0005298F">
      <w:pPr>
        <w:pStyle w:val="a5"/>
        <w:rPr>
          <w:rStyle w:val="Char5"/>
          <w:rtl/>
        </w:rPr>
      </w:pPr>
      <w:r w:rsidRPr="003A12D8">
        <w:rPr>
          <w:rStyle w:val="Char5"/>
          <w:rtl/>
        </w:rPr>
        <w:footnoteRef/>
      </w:r>
      <w:r w:rsidRPr="003A12D8">
        <w:rPr>
          <w:rStyle w:val="Char5"/>
          <w:rFonts w:hint="cs"/>
          <w:rtl/>
        </w:rPr>
        <w:t>- این حدیث، حسن است. و تخریج آن در ابتدای این فصل ذکر شد.</w:t>
      </w:r>
      <w:r w:rsidRPr="003A12D8">
        <w:rPr>
          <w:rStyle w:val="Char5"/>
          <w:rtl/>
        </w:rPr>
        <w:t xml:space="preserve"> </w:t>
      </w:r>
    </w:p>
  </w:footnote>
  <w:footnote w:id="275">
    <w:p w:rsidR="00871EDE" w:rsidRPr="003A12D8" w:rsidRDefault="00871EDE" w:rsidP="0005298F">
      <w:pPr>
        <w:pStyle w:val="a5"/>
        <w:rPr>
          <w:rStyle w:val="Char5"/>
          <w:rtl/>
        </w:rPr>
      </w:pPr>
      <w:r w:rsidRPr="003A12D8">
        <w:rPr>
          <w:rStyle w:val="Char5"/>
          <w:rtl/>
        </w:rPr>
        <w:footnoteRef/>
      </w:r>
      <w:r w:rsidRPr="003A12D8">
        <w:rPr>
          <w:rStyle w:val="Char5"/>
          <w:rFonts w:hint="cs"/>
          <w:rtl/>
        </w:rPr>
        <w:t xml:space="preserve">- این را در </w:t>
      </w:r>
      <w:r w:rsidRPr="003A12D8">
        <w:rPr>
          <w:rStyle w:val="Char5"/>
          <w:rtl/>
        </w:rPr>
        <w:t>فتح الباری (2/514)</w:t>
      </w:r>
      <w:r w:rsidRPr="003A12D8">
        <w:rPr>
          <w:rStyle w:val="Char5"/>
          <w:rFonts w:hint="cs"/>
          <w:rtl/>
        </w:rPr>
        <w:t xml:space="preserve"> نقل کرده است. ن.ک</w:t>
      </w:r>
      <w:r w:rsidRPr="003A12D8">
        <w:rPr>
          <w:rStyle w:val="Char5"/>
          <w:rtl/>
        </w:rPr>
        <w:t>:</w:t>
      </w:r>
      <w:r w:rsidRPr="00946DCE">
        <w:rPr>
          <w:rFonts w:cs="mylotus" w:hint="cs"/>
          <w:szCs w:val="23"/>
          <w:rtl/>
        </w:rPr>
        <w:t xml:space="preserve"> </w:t>
      </w:r>
      <w:r w:rsidRPr="0005298F">
        <w:rPr>
          <w:rStyle w:val="Char6"/>
          <w:rtl/>
        </w:rPr>
        <w:t>موسوع</w:t>
      </w:r>
      <w:r w:rsidRPr="0005298F">
        <w:rPr>
          <w:rStyle w:val="Char6"/>
          <w:rFonts w:hint="cs"/>
          <w:rtl/>
        </w:rPr>
        <w:t>ة</w:t>
      </w:r>
      <w:r w:rsidRPr="0005298F">
        <w:rPr>
          <w:rStyle w:val="Char6"/>
          <w:rtl/>
        </w:rPr>
        <w:t xml:space="preserve"> الإجماع</w:t>
      </w:r>
      <w:r w:rsidRPr="003A12D8">
        <w:rPr>
          <w:rStyle w:val="Char5"/>
          <w:rFonts w:hint="cs"/>
          <w:rtl/>
        </w:rPr>
        <w:t xml:space="preserve">، </w:t>
      </w:r>
      <w:r w:rsidRPr="003A12D8">
        <w:rPr>
          <w:rStyle w:val="Char5"/>
          <w:rtl/>
        </w:rPr>
        <w:t>1/653</w:t>
      </w:r>
      <w:r w:rsidRPr="003A12D8">
        <w:rPr>
          <w:rStyle w:val="Char5"/>
          <w:rFonts w:hint="cs"/>
          <w:rtl/>
        </w:rPr>
        <w:t>.</w:t>
      </w:r>
    </w:p>
  </w:footnote>
  <w:footnote w:id="276">
    <w:p w:rsidR="00871EDE" w:rsidRPr="003A12D8" w:rsidRDefault="00871EDE" w:rsidP="0005298F">
      <w:pPr>
        <w:pStyle w:val="a5"/>
        <w:rPr>
          <w:rStyle w:val="Char5"/>
          <w:rtl/>
        </w:rPr>
      </w:pPr>
      <w:r w:rsidRPr="003A12D8">
        <w:rPr>
          <w:rStyle w:val="Char5"/>
          <w:rtl/>
        </w:rPr>
        <w:footnoteRef/>
      </w:r>
      <w:r w:rsidRPr="003A12D8">
        <w:rPr>
          <w:rStyle w:val="Char5"/>
          <w:rFonts w:hint="cs"/>
          <w:rtl/>
        </w:rPr>
        <w:t xml:space="preserve">- </w:t>
      </w:r>
      <w:r w:rsidRPr="003A12D8">
        <w:rPr>
          <w:rStyle w:val="Char5"/>
          <w:rtl/>
        </w:rPr>
        <w:t>المغنی</w:t>
      </w:r>
      <w:r w:rsidRPr="003A12D8">
        <w:rPr>
          <w:rStyle w:val="Char5"/>
          <w:rFonts w:hint="cs"/>
          <w:rtl/>
        </w:rPr>
        <w:t xml:space="preserve">، </w:t>
      </w:r>
      <w:r w:rsidRPr="003A12D8">
        <w:rPr>
          <w:rStyle w:val="Char5"/>
          <w:rtl/>
        </w:rPr>
        <w:t>2/432</w:t>
      </w:r>
      <w:r w:rsidRPr="003A12D8">
        <w:rPr>
          <w:rStyle w:val="Char5"/>
          <w:rFonts w:hint="cs"/>
          <w:rtl/>
        </w:rPr>
        <w:t>.</w:t>
      </w:r>
    </w:p>
  </w:footnote>
  <w:footnote w:id="277">
    <w:p w:rsidR="00871EDE" w:rsidRPr="003A12D8" w:rsidRDefault="00871EDE" w:rsidP="0005298F">
      <w:pPr>
        <w:pStyle w:val="a5"/>
        <w:rPr>
          <w:rStyle w:val="Char5"/>
          <w:rtl/>
        </w:rPr>
      </w:pPr>
      <w:r w:rsidRPr="003A12D8">
        <w:rPr>
          <w:rStyle w:val="Char5"/>
          <w:rtl/>
        </w:rPr>
        <w:footnoteRef/>
      </w:r>
      <w:r w:rsidRPr="003A12D8">
        <w:rPr>
          <w:rStyle w:val="Char5"/>
          <w:rFonts w:hint="cs"/>
          <w:rtl/>
        </w:rPr>
        <w:t xml:space="preserve">- </w:t>
      </w:r>
      <w:r w:rsidRPr="003A12D8">
        <w:rPr>
          <w:rStyle w:val="Char5"/>
          <w:rtl/>
        </w:rPr>
        <w:t>سند</w:t>
      </w:r>
      <w:r w:rsidRPr="003A12D8">
        <w:rPr>
          <w:rStyle w:val="Char5"/>
          <w:rFonts w:hint="cs"/>
          <w:rtl/>
        </w:rPr>
        <w:t>ش</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05298F">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بخاری </w:t>
      </w:r>
      <w:r w:rsidRPr="003A12D8">
        <w:rPr>
          <w:rStyle w:val="Char5"/>
          <w:rFonts w:hint="cs"/>
          <w:rtl/>
        </w:rPr>
        <w:t>در</w:t>
      </w:r>
      <w:r w:rsidRPr="003A12D8">
        <w:rPr>
          <w:rStyle w:val="Char5"/>
          <w:rtl/>
        </w:rPr>
        <w:t xml:space="preserve"> (</w:t>
      </w:r>
      <w:r w:rsidRPr="0005298F">
        <w:rPr>
          <w:rStyle w:val="Char6"/>
          <w:rtl/>
        </w:rPr>
        <w:t>کتاب الاستسقاء،</w:t>
      </w:r>
      <w:r w:rsidRPr="0005298F">
        <w:rPr>
          <w:rStyle w:val="Char6"/>
          <w:rFonts w:hint="cs"/>
          <w:rtl/>
        </w:rPr>
        <w:t xml:space="preserve"> </w:t>
      </w:r>
      <w:r w:rsidRPr="0005298F">
        <w:rPr>
          <w:rStyle w:val="Char6"/>
          <w:rtl/>
        </w:rPr>
        <w:t>باب الدعاء ف</w:t>
      </w:r>
      <w:r>
        <w:rPr>
          <w:rStyle w:val="Char6"/>
          <w:rFonts w:hint="cs"/>
          <w:rtl/>
        </w:rPr>
        <w:t>ي</w:t>
      </w:r>
      <w:r w:rsidRPr="0005298F">
        <w:rPr>
          <w:rStyle w:val="Char6"/>
          <w:rtl/>
        </w:rPr>
        <w:t xml:space="preserve"> الاستسقاء قائماً</w:t>
      </w:r>
      <w:r w:rsidRPr="003A12D8">
        <w:rPr>
          <w:rStyle w:val="Char5"/>
          <w:rtl/>
        </w:rPr>
        <w:t xml:space="preserve">، </w:t>
      </w:r>
      <w:r w:rsidRPr="003A12D8">
        <w:rPr>
          <w:rStyle w:val="Char5"/>
          <w:rFonts w:hint="cs"/>
          <w:rtl/>
        </w:rPr>
        <w:t>زیر</w:t>
      </w:r>
      <w:r w:rsidRPr="003A12D8">
        <w:rPr>
          <w:rStyle w:val="Char5"/>
          <w:rtl/>
        </w:rPr>
        <w:t xml:space="preserve"> </w:t>
      </w:r>
      <w:r w:rsidRPr="003A12D8">
        <w:rPr>
          <w:rStyle w:val="Char5"/>
          <w:rFonts w:hint="cs"/>
          <w:rtl/>
        </w:rPr>
        <w:t>شمارۀ</w:t>
      </w:r>
      <w:r w:rsidRPr="003A12D8">
        <w:rPr>
          <w:rStyle w:val="Char5"/>
          <w:rtl/>
        </w:rPr>
        <w:t xml:space="preserve"> 1022).</w:t>
      </w:r>
    </w:p>
  </w:footnote>
  <w:footnote w:id="278">
    <w:p w:rsidR="00871EDE" w:rsidRPr="003A12D8" w:rsidRDefault="00871EDE" w:rsidP="0005298F">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حسن </w:t>
      </w:r>
      <w:r w:rsidRPr="003A12D8">
        <w:rPr>
          <w:rStyle w:val="Char5"/>
          <w:rFonts w:hint="cs"/>
          <w:rtl/>
        </w:rPr>
        <w:t>است</w:t>
      </w:r>
      <w:r w:rsidRPr="003A12D8">
        <w:rPr>
          <w:rStyle w:val="Char5"/>
          <w:rtl/>
        </w:rPr>
        <w:t>.</w:t>
      </w:r>
    </w:p>
    <w:p w:rsidR="00871EDE" w:rsidRPr="003A12D8" w:rsidRDefault="00871EDE" w:rsidP="0005298F">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w:t>
      </w:r>
      <w:r w:rsidRPr="003A12D8">
        <w:rPr>
          <w:rStyle w:val="Char5"/>
          <w:rFonts w:hint="cs"/>
          <w:rtl/>
        </w:rPr>
        <w:t>ا</w:t>
      </w:r>
      <w:r w:rsidRPr="003A12D8">
        <w:rPr>
          <w:rStyle w:val="Char5"/>
          <w:rtl/>
        </w:rPr>
        <w:t>حم</w:t>
      </w:r>
      <w:r w:rsidRPr="003A12D8">
        <w:rPr>
          <w:rStyle w:val="Char5"/>
          <w:rFonts w:hint="cs"/>
          <w:rtl/>
        </w:rPr>
        <w:t>ـ</w:t>
      </w:r>
      <w:r w:rsidRPr="003A12D8">
        <w:rPr>
          <w:rStyle w:val="Char5"/>
          <w:rtl/>
        </w:rPr>
        <w:t xml:space="preserve">د </w:t>
      </w:r>
      <w:r w:rsidRPr="003A12D8">
        <w:rPr>
          <w:rStyle w:val="Char5"/>
          <w:rFonts w:hint="cs"/>
          <w:rtl/>
        </w:rPr>
        <w:t>در</w:t>
      </w:r>
      <w:r w:rsidRPr="003A12D8">
        <w:rPr>
          <w:rStyle w:val="Char5"/>
          <w:rtl/>
        </w:rPr>
        <w:t xml:space="preserve"> المسند (1/230و 269و 355)</w:t>
      </w:r>
      <w:r w:rsidRPr="003A12D8">
        <w:rPr>
          <w:rStyle w:val="Char5"/>
          <w:rFonts w:hint="cs"/>
          <w:rtl/>
        </w:rPr>
        <w:t>،</w:t>
      </w:r>
      <w:r w:rsidRPr="003A12D8">
        <w:rPr>
          <w:rStyle w:val="Char5"/>
          <w:rtl/>
        </w:rPr>
        <w:t xml:space="preserve"> و </w:t>
      </w:r>
      <w:r w:rsidRPr="003A12D8">
        <w:rPr>
          <w:rStyle w:val="Char5"/>
          <w:rFonts w:hint="cs"/>
          <w:rtl/>
        </w:rPr>
        <w:t>ابـوداود</w:t>
      </w:r>
      <w:r w:rsidRPr="003A12D8">
        <w:rPr>
          <w:rStyle w:val="Char5"/>
          <w:rtl/>
        </w:rPr>
        <w:t xml:space="preserve"> </w:t>
      </w:r>
      <w:r w:rsidRPr="003A12D8">
        <w:rPr>
          <w:rStyle w:val="Char5"/>
          <w:rFonts w:hint="cs"/>
          <w:rtl/>
        </w:rPr>
        <w:t>در</w:t>
      </w:r>
      <w:r w:rsidRPr="003A12D8">
        <w:rPr>
          <w:rStyle w:val="Char5"/>
          <w:rtl/>
        </w:rPr>
        <w:t xml:space="preserve"> (</w:t>
      </w:r>
      <w:r w:rsidRPr="0005298F">
        <w:rPr>
          <w:rStyle w:val="Char6"/>
          <w:rtl/>
        </w:rPr>
        <w:t>کت</w:t>
      </w:r>
      <w:r w:rsidRPr="0005298F">
        <w:rPr>
          <w:rStyle w:val="Char6"/>
          <w:rFonts w:hint="cs"/>
          <w:rtl/>
        </w:rPr>
        <w:t>ـ</w:t>
      </w:r>
      <w:r w:rsidRPr="0005298F">
        <w:rPr>
          <w:rStyle w:val="Char6"/>
          <w:rtl/>
        </w:rPr>
        <w:t>اب الص</w:t>
      </w:r>
      <w:r w:rsidRPr="0005298F">
        <w:rPr>
          <w:rStyle w:val="Char6"/>
          <w:rFonts w:hint="cs"/>
          <w:rtl/>
        </w:rPr>
        <w:t>ـ</w:t>
      </w:r>
      <w:r w:rsidRPr="0005298F">
        <w:rPr>
          <w:rStyle w:val="Char6"/>
          <w:rtl/>
        </w:rPr>
        <w:t>لا</w:t>
      </w:r>
      <w:r w:rsidRPr="0005298F">
        <w:rPr>
          <w:rStyle w:val="Char6"/>
          <w:rFonts w:hint="cs"/>
          <w:rtl/>
        </w:rPr>
        <w:t>ة</w:t>
      </w:r>
      <w:r w:rsidRPr="0005298F">
        <w:rPr>
          <w:rStyle w:val="Char6"/>
          <w:rtl/>
        </w:rPr>
        <w:t>، جماع أبواب صلا</w:t>
      </w:r>
      <w:r w:rsidRPr="0005298F">
        <w:rPr>
          <w:rStyle w:val="Char6"/>
          <w:rFonts w:hint="cs"/>
          <w:rtl/>
        </w:rPr>
        <w:t>ة</w:t>
      </w:r>
      <w:r w:rsidRPr="0005298F">
        <w:rPr>
          <w:rStyle w:val="Char6"/>
          <w:rtl/>
        </w:rPr>
        <w:t xml:space="preserve"> الاستسقاء وتفریعها</w:t>
      </w:r>
      <w:r w:rsidRPr="003A12D8">
        <w:rPr>
          <w:rStyle w:val="Char5"/>
          <w:rtl/>
        </w:rPr>
        <w:t xml:space="preserve">، حدیث </w:t>
      </w:r>
      <w:r w:rsidRPr="003A12D8">
        <w:rPr>
          <w:rStyle w:val="Char5"/>
          <w:rFonts w:hint="cs"/>
          <w:rtl/>
        </w:rPr>
        <w:t>شمارۀ</w:t>
      </w:r>
      <w:r w:rsidRPr="003A12D8">
        <w:rPr>
          <w:rStyle w:val="Char5"/>
          <w:rtl/>
        </w:rPr>
        <w:t xml:space="preserve"> 1165)</w:t>
      </w:r>
      <w:r w:rsidRPr="003A12D8">
        <w:rPr>
          <w:rStyle w:val="Char5"/>
          <w:rFonts w:hint="cs"/>
          <w:rtl/>
        </w:rPr>
        <w:t xml:space="preserve"> و این لفـظ حدیث اوست،</w:t>
      </w:r>
      <w:r w:rsidRPr="003A12D8">
        <w:rPr>
          <w:rStyle w:val="Char5"/>
          <w:rtl/>
        </w:rPr>
        <w:t xml:space="preserve"> و </w:t>
      </w: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ج ت</w:t>
      </w:r>
      <w:r w:rsidRPr="003A12D8">
        <w:rPr>
          <w:rStyle w:val="Char5"/>
          <w:rFonts w:hint="cs"/>
          <w:rtl/>
        </w:rPr>
        <w:t>ـ</w:t>
      </w:r>
      <w:r w:rsidRPr="003A12D8">
        <w:rPr>
          <w:rStyle w:val="Char5"/>
          <w:rtl/>
        </w:rPr>
        <w:t xml:space="preserve">رمذی </w:t>
      </w:r>
      <w:r w:rsidRPr="003A12D8">
        <w:rPr>
          <w:rStyle w:val="Char5"/>
          <w:rFonts w:hint="cs"/>
          <w:rtl/>
        </w:rPr>
        <w:t>در</w:t>
      </w:r>
      <w:r w:rsidRPr="003A12D8">
        <w:rPr>
          <w:rStyle w:val="Char5"/>
          <w:rtl/>
        </w:rPr>
        <w:t xml:space="preserve"> (</w:t>
      </w:r>
      <w:r w:rsidRPr="0005298F">
        <w:rPr>
          <w:rStyle w:val="Char6"/>
          <w:rtl/>
        </w:rPr>
        <w:t>کتاب الصلا</w:t>
      </w:r>
      <w:r w:rsidRPr="0005298F">
        <w:rPr>
          <w:rStyle w:val="Char6"/>
          <w:rFonts w:hint="cs"/>
          <w:rtl/>
        </w:rPr>
        <w:t>ة</w:t>
      </w:r>
      <w:r w:rsidRPr="0005298F">
        <w:rPr>
          <w:rStyle w:val="Char6"/>
          <w:rtl/>
        </w:rPr>
        <w:t>، باب ما جاء ف</w:t>
      </w:r>
      <w:r>
        <w:rPr>
          <w:rStyle w:val="Char6"/>
          <w:rFonts w:hint="cs"/>
          <w:rtl/>
        </w:rPr>
        <w:t>ي</w:t>
      </w:r>
      <w:r w:rsidRPr="0005298F">
        <w:rPr>
          <w:rStyle w:val="Char6"/>
          <w:rtl/>
        </w:rPr>
        <w:t xml:space="preserve"> صلا</w:t>
      </w:r>
      <w:r w:rsidRPr="0005298F">
        <w:rPr>
          <w:rStyle w:val="Char6"/>
          <w:rFonts w:hint="cs"/>
          <w:rtl/>
        </w:rPr>
        <w:t>ة</w:t>
      </w:r>
      <w:r w:rsidRPr="0005298F">
        <w:rPr>
          <w:rStyle w:val="Char6"/>
          <w:rtl/>
        </w:rPr>
        <w:t xml:space="preserve"> الاستسقاء</w:t>
      </w:r>
      <w:r w:rsidRPr="003A12D8">
        <w:rPr>
          <w:rStyle w:val="Char5"/>
          <w:rtl/>
        </w:rPr>
        <w:t xml:space="preserve">، حدیث </w:t>
      </w:r>
      <w:r w:rsidRPr="003A12D8">
        <w:rPr>
          <w:rStyle w:val="Char5"/>
          <w:rFonts w:hint="cs"/>
          <w:rtl/>
        </w:rPr>
        <w:t>شمارۀ</w:t>
      </w:r>
      <w:r w:rsidRPr="003A12D8">
        <w:rPr>
          <w:rStyle w:val="Char5"/>
          <w:rtl/>
        </w:rPr>
        <w:t xml:space="preserve"> 558)</w:t>
      </w:r>
      <w:r w:rsidRPr="003A12D8">
        <w:rPr>
          <w:rStyle w:val="Char5"/>
          <w:rFonts w:hint="cs"/>
          <w:rtl/>
        </w:rPr>
        <w:t>،</w:t>
      </w:r>
      <w:r w:rsidRPr="003A12D8">
        <w:rPr>
          <w:rStyle w:val="Char5"/>
          <w:rtl/>
        </w:rPr>
        <w:t xml:space="preserve"> و </w:t>
      </w:r>
      <w:r w:rsidRPr="003A12D8">
        <w:rPr>
          <w:rStyle w:val="Char5"/>
          <w:rFonts w:hint="cs"/>
          <w:rtl/>
        </w:rPr>
        <w:t>ت</w:t>
      </w:r>
      <w:r w:rsidRPr="003A12D8">
        <w:rPr>
          <w:rStyle w:val="Char5"/>
          <w:rtl/>
        </w:rPr>
        <w:t>خ</w:t>
      </w:r>
      <w:r w:rsidRPr="003A12D8">
        <w:rPr>
          <w:rStyle w:val="Char5"/>
          <w:rFonts w:hint="cs"/>
          <w:rtl/>
        </w:rPr>
        <w:t>ـ</w:t>
      </w:r>
      <w:r w:rsidRPr="003A12D8">
        <w:rPr>
          <w:rStyle w:val="Char5"/>
          <w:rtl/>
        </w:rPr>
        <w:t>ر</w:t>
      </w:r>
      <w:r w:rsidRPr="003A12D8">
        <w:rPr>
          <w:rStyle w:val="Char5"/>
          <w:rFonts w:hint="cs"/>
          <w:rtl/>
        </w:rPr>
        <w:t>ی</w:t>
      </w:r>
      <w:r w:rsidRPr="003A12D8">
        <w:rPr>
          <w:rStyle w:val="Char5"/>
          <w:rtl/>
        </w:rPr>
        <w:t xml:space="preserve">ج نسایی </w:t>
      </w:r>
      <w:r w:rsidRPr="003A12D8">
        <w:rPr>
          <w:rStyle w:val="Char5"/>
          <w:rFonts w:hint="cs"/>
          <w:rtl/>
        </w:rPr>
        <w:t>در</w:t>
      </w:r>
      <w:r w:rsidRPr="003A12D8">
        <w:rPr>
          <w:rStyle w:val="Char5"/>
          <w:rtl/>
        </w:rPr>
        <w:t xml:space="preserve"> (</w:t>
      </w:r>
      <w:r w:rsidRPr="0005298F">
        <w:rPr>
          <w:rStyle w:val="Char6"/>
          <w:rtl/>
        </w:rPr>
        <w:t>کتاب الاستسقاء، باب الحال الت</w:t>
      </w:r>
      <w:r>
        <w:rPr>
          <w:rStyle w:val="Char6"/>
          <w:rFonts w:hint="cs"/>
          <w:rtl/>
        </w:rPr>
        <w:t>ي</w:t>
      </w:r>
      <w:r w:rsidRPr="0005298F">
        <w:rPr>
          <w:rStyle w:val="Char6"/>
          <w:rtl/>
        </w:rPr>
        <w:t xml:space="preserve"> یستحب للإمام أن یکون علیها إذا خرج</w:t>
      </w:r>
      <w:r w:rsidRPr="003A12D8">
        <w:rPr>
          <w:rStyle w:val="Char5"/>
          <w:rtl/>
        </w:rPr>
        <w:t>، 3/156) و</w:t>
      </w:r>
      <w:r w:rsidRPr="003A12D8">
        <w:rPr>
          <w:rStyle w:val="Char5"/>
          <w:rFonts w:hint="cs"/>
          <w:rtl/>
        </w:rPr>
        <w:t xml:space="preserve"> </w:t>
      </w:r>
      <w:r w:rsidRPr="003A12D8">
        <w:rPr>
          <w:rStyle w:val="Char5"/>
          <w:rtl/>
        </w:rPr>
        <w:t xml:space="preserve">ابن ماجه </w:t>
      </w:r>
      <w:r w:rsidRPr="003A12D8">
        <w:rPr>
          <w:rStyle w:val="Char5"/>
          <w:rFonts w:hint="cs"/>
          <w:rtl/>
        </w:rPr>
        <w:t>در</w:t>
      </w:r>
      <w:r w:rsidRPr="003A12D8">
        <w:rPr>
          <w:rStyle w:val="Char5"/>
          <w:rtl/>
        </w:rPr>
        <w:t xml:space="preserve"> (</w:t>
      </w:r>
      <w:r w:rsidRPr="0005298F">
        <w:rPr>
          <w:rStyle w:val="Char6"/>
          <w:rtl/>
        </w:rPr>
        <w:t>کتاب إقامة الصلا</w:t>
      </w:r>
      <w:r w:rsidRPr="0005298F">
        <w:rPr>
          <w:rStyle w:val="Char6"/>
          <w:rFonts w:hint="cs"/>
          <w:rtl/>
        </w:rPr>
        <w:t>ة</w:t>
      </w:r>
      <w:r w:rsidRPr="0005298F">
        <w:rPr>
          <w:rStyle w:val="Char6"/>
          <w:rtl/>
        </w:rPr>
        <w:t xml:space="preserve"> والسنة فیها، باب ما جاء ف</w:t>
      </w:r>
      <w:r>
        <w:rPr>
          <w:rStyle w:val="Char6"/>
          <w:rFonts w:hint="cs"/>
          <w:rtl/>
        </w:rPr>
        <w:t>ي</w:t>
      </w:r>
      <w:r w:rsidRPr="0005298F">
        <w:rPr>
          <w:rStyle w:val="Char6"/>
          <w:rtl/>
        </w:rPr>
        <w:t xml:space="preserve"> صلا</w:t>
      </w:r>
      <w:r w:rsidRPr="0005298F">
        <w:rPr>
          <w:rStyle w:val="Char6"/>
          <w:rFonts w:hint="cs"/>
          <w:rtl/>
        </w:rPr>
        <w:t>ة</w:t>
      </w:r>
      <w:r w:rsidRPr="0005298F">
        <w:rPr>
          <w:rStyle w:val="Char6"/>
          <w:rtl/>
        </w:rPr>
        <w:t xml:space="preserve"> الاستسقاء</w:t>
      </w:r>
      <w:r w:rsidRPr="003A12D8">
        <w:rPr>
          <w:rStyle w:val="Char5"/>
          <w:rtl/>
        </w:rPr>
        <w:t>، حدیث</w:t>
      </w:r>
      <w:r w:rsidRPr="003A12D8">
        <w:rPr>
          <w:rStyle w:val="Char5"/>
          <w:rFonts w:hint="cs"/>
          <w:rtl/>
        </w:rPr>
        <w:t xml:space="preserve"> شمارۀ</w:t>
      </w:r>
      <w:r w:rsidRPr="003A12D8">
        <w:rPr>
          <w:rStyle w:val="Char5"/>
          <w:rtl/>
        </w:rPr>
        <w:t xml:space="preserve"> 1266)</w:t>
      </w:r>
      <w:r w:rsidRPr="003A12D8">
        <w:rPr>
          <w:rStyle w:val="Char5"/>
          <w:rFonts w:hint="cs"/>
          <w:rtl/>
        </w:rPr>
        <w:t>،</w:t>
      </w:r>
      <w:r w:rsidRPr="003A12D8">
        <w:rPr>
          <w:rStyle w:val="Char5"/>
          <w:rtl/>
        </w:rPr>
        <w:t xml:space="preserve"> و </w:t>
      </w: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ج ابن خزیم</w:t>
      </w:r>
      <w:r w:rsidRPr="003A12D8">
        <w:rPr>
          <w:rStyle w:val="Char5"/>
          <w:rFonts w:hint="cs"/>
          <w:rtl/>
        </w:rPr>
        <w:t>ه</w:t>
      </w:r>
      <w:r w:rsidRPr="003A12D8">
        <w:rPr>
          <w:rStyle w:val="Char5"/>
          <w:rtl/>
        </w:rPr>
        <w:t xml:space="preserve"> (</w:t>
      </w:r>
      <w:r w:rsidRPr="003A12D8">
        <w:rPr>
          <w:rStyle w:val="Char5"/>
          <w:rFonts w:hint="cs"/>
          <w:rtl/>
        </w:rPr>
        <w:t>شمارۀ</w:t>
      </w:r>
      <w:r w:rsidRPr="003A12D8">
        <w:rPr>
          <w:rStyle w:val="Char5"/>
          <w:rtl/>
        </w:rPr>
        <w:t xml:space="preserve"> 1408) وابن حبان (7/112، حدیث </w:t>
      </w:r>
      <w:r w:rsidRPr="003A12D8">
        <w:rPr>
          <w:rStyle w:val="Char5"/>
          <w:rFonts w:hint="cs"/>
          <w:rtl/>
        </w:rPr>
        <w:t>شمارۀ</w:t>
      </w:r>
      <w:r w:rsidRPr="003A12D8">
        <w:rPr>
          <w:rStyle w:val="Char5"/>
          <w:rtl/>
        </w:rPr>
        <w:t xml:space="preserve"> 2862- الإحسان).</w:t>
      </w:r>
    </w:p>
    <w:p w:rsidR="00871EDE" w:rsidRPr="003A12D8" w:rsidRDefault="00871EDE" w:rsidP="0005298F">
      <w:pPr>
        <w:pStyle w:val="a5"/>
        <w:ind w:firstLine="0"/>
        <w:rPr>
          <w:rStyle w:val="Char5"/>
          <w:rtl/>
        </w:rPr>
      </w:pPr>
      <w:r w:rsidRPr="003A12D8">
        <w:rPr>
          <w:rStyle w:val="Char5"/>
          <w:rFonts w:hint="cs"/>
          <w:rtl/>
        </w:rPr>
        <w:t>آ</w:t>
      </w:r>
      <w:r w:rsidRPr="003A12D8">
        <w:rPr>
          <w:rStyle w:val="Char5"/>
          <w:rtl/>
        </w:rPr>
        <w:t xml:space="preserve">لبانی </w:t>
      </w:r>
      <w:r w:rsidRPr="003A12D8">
        <w:rPr>
          <w:rStyle w:val="Char5"/>
          <w:rFonts w:hint="cs"/>
          <w:rtl/>
        </w:rPr>
        <w:t>در</w:t>
      </w:r>
      <w:r w:rsidRPr="003A12D8">
        <w:rPr>
          <w:rStyle w:val="Char5"/>
          <w:rtl/>
        </w:rPr>
        <w:t xml:space="preserve"> إرواء الغلیل (3/133) و محقق جامع الأصول</w:t>
      </w:r>
      <w:r w:rsidRPr="003A12D8">
        <w:rPr>
          <w:rStyle w:val="Char5"/>
          <w:rFonts w:hint="cs"/>
          <w:rtl/>
        </w:rPr>
        <w:t xml:space="preserve"> </w:t>
      </w:r>
      <w:r w:rsidRPr="003A12D8">
        <w:rPr>
          <w:rStyle w:val="Char5"/>
          <w:rtl/>
        </w:rPr>
        <w:t xml:space="preserve">(6/192) و محقق الإحسان (7/112) </w:t>
      </w:r>
      <w:r w:rsidRPr="003A12D8">
        <w:rPr>
          <w:rStyle w:val="Char5"/>
          <w:rFonts w:hint="cs"/>
          <w:rtl/>
        </w:rPr>
        <w:t xml:space="preserve">این </w:t>
      </w:r>
      <w:r w:rsidRPr="003A12D8">
        <w:rPr>
          <w:rStyle w:val="Char5"/>
          <w:rtl/>
        </w:rPr>
        <w:t xml:space="preserve">حدیث </w:t>
      </w:r>
      <w:r w:rsidRPr="003A12D8">
        <w:rPr>
          <w:rStyle w:val="Char5"/>
          <w:rFonts w:hint="cs"/>
          <w:rtl/>
        </w:rPr>
        <w:t>را حسن دانسته‌اند</w:t>
      </w:r>
      <w:r w:rsidRPr="003A12D8">
        <w:rPr>
          <w:rStyle w:val="Char5"/>
          <w:rtl/>
        </w:rPr>
        <w:t xml:space="preserve"> و</w:t>
      </w:r>
      <w:r w:rsidRPr="003A12D8">
        <w:rPr>
          <w:rStyle w:val="Char5"/>
          <w:rFonts w:hint="cs"/>
          <w:rtl/>
        </w:rPr>
        <w:t xml:space="preserve"> </w:t>
      </w:r>
      <w:r w:rsidRPr="003A12D8">
        <w:rPr>
          <w:rStyle w:val="Char5"/>
          <w:rtl/>
        </w:rPr>
        <w:t xml:space="preserve">ترمذی </w:t>
      </w:r>
      <w:r w:rsidRPr="003A12D8">
        <w:rPr>
          <w:rStyle w:val="Char5"/>
          <w:rFonts w:hint="cs"/>
          <w:rtl/>
        </w:rPr>
        <w:t>بعد از تخریج این حدیث می‌گوید</w:t>
      </w:r>
      <w:r w:rsidRPr="003A12D8">
        <w:rPr>
          <w:rStyle w:val="Char5"/>
          <w:rtl/>
        </w:rPr>
        <w:t xml:space="preserve">: </w:t>
      </w:r>
      <w:r w:rsidRPr="003A12D8">
        <w:rPr>
          <w:rStyle w:val="Char5"/>
          <w:rFonts w:hint="cs"/>
          <w:rtl/>
        </w:rPr>
        <w:t>«این</w:t>
      </w:r>
      <w:r w:rsidRPr="003A12D8">
        <w:rPr>
          <w:rStyle w:val="Char5"/>
          <w:rtl/>
        </w:rPr>
        <w:t xml:space="preserve"> حدیث</w:t>
      </w:r>
      <w:r w:rsidRPr="003A12D8">
        <w:rPr>
          <w:rStyle w:val="Char5"/>
          <w:rFonts w:hint="cs"/>
          <w:rtl/>
        </w:rPr>
        <w:t>،</w:t>
      </w:r>
      <w:r w:rsidRPr="003A12D8">
        <w:rPr>
          <w:rStyle w:val="Char5"/>
          <w:rtl/>
        </w:rPr>
        <w:t xml:space="preserve"> حسن صحیح</w:t>
      </w:r>
      <w:r w:rsidRPr="003A12D8">
        <w:rPr>
          <w:rStyle w:val="Char5"/>
          <w:rFonts w:hint="cs"/>
          <w:rtl/>
        </w:rPr>
        <w:t xml:space="preserve"> است»</w:t>
      </w:r>
      <w:r w:rsidRPr="003A12D8">
        <w:rPr>
          <w:rStyle w:val="Char5"/>
          <w:rtl/>
        </w:rPr>
        <w:t>0</w:t>
      </w:r>
    </w:p>
  </w:footnote>
  <w:footnote w:id="279">
    <w:p w:rsidR="00871EDE" w:rsidRPr="00407059" w:rsidRDefault="00871EDE" w:rsidP="0005298F">
      <w:pPr>
        <w:pStyle w:val="a5"/>
        <w:rPr>
          <w:rFonts w:cs="Times New Roman"/>
          <w:rtl/>
          <w:lang w:bidi="fa-IR"/>
        </w:rPr>
      </w:pPr>
      <w:r w:rsidRPr="003A12D8">
        <w:rPr>
          <w:rStyle w:val="Char5"/>
          <w:rtl/>
        </w:rPr>
        <w:footnoteRef/>
      </w:r>
      <w:r w:rsidRPr="003A12D8">
        <w:rPr>
          <w:rStyle w:val="Char5"/>
          <w:rFonts w:hint="cs"/>
          <w:rtl/>
        </w:rPr>
        <w:t>- مقصود از سلف, پیشینیان از اصحاب</w:t>
      </w:r>
      <w:r w:rsidRPr="00407059">
        <w:rPr>
          <w:rFonts w:cs="CTraditional Arabic" w:hint="cs"/>
          <w:rtl/>
          <w:lang w:bidi="fa-IR"/>
        </w:rPr>
        <w:t xml:space="preserve"> </w:t>
      </w:r>
      <w:r w:rsidRPr="003A12D8">
        <w:rPr>
          <w:rStyle w:val="Char5"/>
          <w:rFonts w:hint="cs"/>
          <w:rtl/>
        </w:rPr>
        <w:t>پیامبر</w:t>
      </w:r>
      <w:r w:rsidRPr="00B71333">
        <w:rPr>
          <w:rFonts w:cs="CTraditional Arabic" w:hint="cs"/>
          <w:rtl/>
          <w:lang w:bidi="fa-IR"/>
        </w:rPr>
        <w:t xml:space="preserve"> ج</w:t>
      </w:r>
      <w:r w:rsidRPr="003A12D8">
        <w:rPr>
          <w:rStyle w:val="Char5"/>
          <w:rFonts w:hint="cs"/>
          <w:rtl/>
        </w:rPr>
        <w:t xml:space="preserve"> و پیروان آنان و پیرو پیروان صحابه</w:t>
      </w:r>
      <w:r>
        <w:rPr>
          <w:rFonts w:cs="CTraditional Arabic" w:hint="cs"/>
          <w:rtl/>
          <w:lang w:bidi="fa-IR"/>
        </w:rPr>
        <w:t>ش</w:t>
      </w:r>
      <w:r w:rsidRPr="003A12D8">
        <w:rPr>
          <w:rStyle w:val="Char5"/>
          <w:rFonts w:hint="cs"/>
          <w:rtl/>
        </w:rPr>
        <w:t xml:space="preserve"> است. (مترجم).</w:t>
      </w:r>
    </w:p>
  </w:footnote>
  <w:footnote w:id="280">
    <w:p w:rsidR="00871EDE" w:rsidRPr="003A12D8" w:rsidRDefault="00871EDE" w:rsidP="0005298F">
      <w:pPr>
        <w:pStyle w:val="a5"/>
        <w:rPr>
          <w:rStyle w:val="Char5"/>
          <w:rtl/>
        </w:rPr>
      </w:pPr>
      <w:r w:rsidRPr="003A12D8">
        <w:rPr>
          <w:rStyle w:val="Char5"/>
          <w:rtl/>
        </w:rPr>
        <w:footnoteRef/>
      </w:r>
      <w:r w:rsidRPr="003A12D8">
        <w:rPr>
          <w:rStyle w:val="Char5"/>
          <w:rFonts w:hint="cs"/>
          <w:rtl/>
        </w:rPr>
        <w:t xml:space="preserve">- </w:t>
      </w:r>
      <w:r w:rsidRPr="003A12D8">
        <w:rPr>
          <w:rStyle w:val="Char5"/>
          <w:rtl/>
        </w:rPr>
        <w:t xml:space="preserve">شافعی </w:t>
      </w:r>
      <w:r w:rsidRPr="003A12D8">
        <w:rPr>
          <w:rStyle w:val="Char5"/>
          <w:rFonts w:hint="cs"/>
          <w:rtl/>
        </w:rPr>
        <w:t>در</w:t>
      </w:r>
      <w:r w:rsidRPr="003A12D8">
        <w:rPr>
          <w:rStyle w:val="Char5"/>
          <w:rtl/>
        </w:rPr>
        <w:t xml:space="preserve"> الأم (1/234)</w:t>
      </w:r>
      <w:r w:rsidRPr="003A12D8">
        <w:rPr>
          <w:rStyle w:val="Char5"/>
          <w:rFonts w:hint="cs"/>
          <w:rtl/>
        </w:rPr>
        <w:t xml:space="preserve"> بر این مسأله تأکید کرده است</w:t>
      </w:r>
      <w:r w:rsidRPr="003A12D8">
        <w:rPr>
          <w:rStyle w:val="Char5"/>
          <w:rtl/>
        </w:rPr>
        <w:t xml:space="preserve"> و</w:t>
      </w:r>
      <w:r w:rsidRPr="003A12D8">
        <w:rPr>
          <w:rStyle w:val="Char5"/>
          <w:rFonts w:hint="cs"/>
          <w:rtl/>
        </w:rPr>
        <w:t xml:space="preserve"> این </w:t>
      </w:r>
      <w:r w:rsidRPr="003A12D8">
        <w:rPr>
          <w:rStyle w:val="Char5"/>
          <w:rtl/>
        </w:rPr>
        <w:t>لفظ</w:t>
      </w:r>
      <w:r w:rsidRPr="003A12D8">
        <w:rPr>
          <w:rStyle w:val="Char5"/>
          <w:rFonts w:hint="cs"/>
          <w:rtl/>
        </w:rPr>
        <w:t>:</w:t>
      </w:r>
      <w:r w:rsidRPr="003A12D8">
        <w:rPr>
          <w:rStyle w:val="Char5"/>
          <w:rtl/>
        </w:rPr>
        <w:t xml:space="preserve"> </w:t>
      </w:r>
      <w:r w:rsidRPr="003A12D8">
        <w:rPr>
          <w:rStyle w:val="Char5"/>
          <w:rFonts w:hint="cs"/>
          <w:rtl/>
        </w:rPr>
        <w:t>«</w:t>
      </w:r>
      <w:r w:rsidRPr="00946DCE">
        <w:rPr>
          <w:rFonts w:cs="Times New Roman" w:hint="cs"/>
          <w:rtl/>
        </w:rPr>
        <w:t>…</w:t>
      </w:r>
      <w:r w:rsidRPr="003A12D8">
        <w:rPr>
          <w:rStyle w:val="Char5"/>
          <w:rtl/>
        </w:rPr>
        <w:t xml:space="preserve"> </w:t>
      </w:r>
      <w:r w:rsidRPr="003A12D8">
        <w:rPr>
          <w:rStyle w:val="Char5"/>
          <w:rFonts w:hint="cs"/>
          <w:rtl/>
        </w:rPr>
        <w:t>مگر</w:t>
      </w:r>
      <w:r w:rsidRPr="003A12D8">
        <w:rPr>
          <w:rStyle w:val="Char5"/>
          <w:rtl/>
        </w:rPr>
        <w:t xml:space="preserve"> </w:t>
      </w:r>
      <w:r w:rsidRPr="003A12D8">
        <w:rPr>
          <w:rStyle w:val="Char5"/>
          <w:rFonts w:hint="cs"/>
          <w:rtl/>
        </w:rPr>
        <w:t>ا</w:t>
      </w:r>
      <w:r w:rsidRPr="003A12D8">
        <w:rPr>
          <w:rStyle w:val="Char5"/>
          <w:rtl/>
        </w:rPr>
        <w:t>هل مک</w:t>
      </w:r>
      <w:r w:rsidRPr="003A12D8">
        <w:rPr>
          <w:rStyle w:val="Char5"/>
          <w:rFonts w:hint="cs"/>
          <w:rtl/>
        </w:rPr>
        <w:t>ه،</w:t>
      </w:r>
      <w:r w:rsidRPr="003A12D8">
        <w:rPr>
          <w:rStyle w:val="Char5"/>
          <w:rtl/>
        </w:rPr>
        <w:t xml:space="preserve"> </w:t>
      </w:r>
      <w:r w:rsidRPr="003A12D8">
        <w:rPr>
          <w:rStyle w:val="Char5"/>
          <w:rFonts w:hint="cs"/>
          <w:rtl/>
        </w:rPr>
        <w:t>چون به ما خبری نیامده که کسی از سلف برای آنان نماز عید خوانده باشد، مگر در مسجدشان [یعنی حرم مکه]... و ندانسته‌ام که آنان هیچ نماز عیدی و هیچ نماز استسقایی را در غیر از آنجا بخوانند»</w:t>
      </w:r>
      <w:r w:rsidRPr="003A12D8">
        <w:rPr>
          <w:rStyle w:val="Char5"/>
          <w:rtl/>
        </w:rPr>
        <w:t xml:space="preserve">. </w:t>
      </w:r>
    </w:p>
  </w:footnote>
  <w:footnote w:id="281">
    <w:p w:rsidR="00871EDE" w:rsidRPr="003A12D8" w:rsidRDefault="00871EDE" w:rsidP="0005298F">
      <w:pPr>
        <w:pStyle w:val="a5"/>
        <w:rPr>
          <w:rStyle w:val="Char5"/>
          <w:rtl/>
        </w:rPr>
      </w:pPr>
      <w:r w:rsidRPr="003A12D8">
        <w:rPr>
          <w:rStyle w:val="Char5"/>
          <w:rtl/>
        </w:rPr>
        <w:footnoteRef/>
      </w:r>
      <w:r w:rsidRPr="003A12D8">
        <w:rPr>
          <w:rStyle w:val="Char5"/>
          <w:rFonts w:hint="cs"/>
          <w:rtl/>
        </w:rPr>
        <w:t>- این حدیث، صحیح است [تخریج این حدیث بعداً می‌آید].</w:t>
      </w:r>
    </w:p>
  </w:footnote>
  <w:footnote w:id="282">
    <w:p w:rsidR="00871EDE" w:rsidRPr="003A12D8" w:rsidRDefault="00871EDE" w:rsidP="0005298F">
      <w:pPr>
        <w:pStyle w:val="a5"/>
        <w:rPr>
          <w:rStyle w:val="Char5"/>
          <w:rtl/>
        </w:rPr>
      </w:pPr>
      <w:r w:rsidRPr="003A12D8">
        <w:rPr>
          <w:rStyle w:val="Char5"/>
          <w:rtl/>
        </w:rPr>
        <w:footnoteRef/>
      </w:r>
      <w:r w:rsidRPr="003A12D8">
        <w:rPr>
          <w:rStyle w:val="Char5"/>
          <w:rFonts w:hint="cs"/>
          <w:rtl/>
        </w:rPr>
        <w:t>- پیراهن عادی</w:t>
      </w:r>
      <w:r w:rsidRPr="003A12D8">
        <w:rPr>
          <w:rStyle w:val="Char5"/>
          <w:rtl/>
        </w:rPr>
        <w:t xml:space="preserve"> </w:t>
      </w:r>
      <w:r w:rsidRPr="003A12D8">
        <w:rPr>
          <w:rStyle w:val="Char5"/>
          <w:rFonts w:hint="cs"/>
          <w:rtl/>
        </w:rPr>
        <w:t>(</w:t>
      </w:r>
      <w:r w:rsidRPr="003A12D8">
        <w:rPr>
          <w:rStyle w:val="Char5"/>
          <w:rtl/>
        </w:rPr>
        <w:t>تبذل</w:t>
      </w:r>
      <w:r w:rsidRPr="003A12D8">
        <w:rPr>
          <w:rStyle w:val="Char5"/>
          <w:rFonts w:hint="cs"/>
          <w:rtl/>
        </w:rPr>
        <w:t>)</w:t>
      </w:r>
      <w:r w:rsidRPr="003A12D8">
        <w:rPr>
          <w:rStyle w:val="Char5"/>
          <w:rtl/>
        </w:rPr>
        <w:t xml:space="preserve"> </w:t>
      </w:r>
      <w:r w:rsidRPr="003A12D8">
        <w:rPr>
          <w:rStyle w:val="Char5"/>
          <w:rFonts w:hint="cs"/>
          <w:rtl/>
        </w:rPr>
        <w:t>یعنی: ترک کردن زینت و ترک کردن حضور با قیافۀ زیبا و قشنگ</w:t>
      </w:r>
      <w:r w:rsidRPr="003A12D8">
        <w:rPr>
          <w:rStyle w:val="Char5"/>
          <w:rtl/>
        </w:rPr>
        <w:t>. جامع الأصول</w:t>
      </w:r>
      <w:r w:rsidRPr="003A12D8">
        <w:rPr>
          <w:rStyle w:val="Char5"/>
          <w:rFonts w:hint="cs"/>
          <w:rtl/>
        </w:rPr>
        <w:t>،</w:t>
      </w:r>
      <w:r w:rsidRPr="003A12D8">
        <w:rPr>
          <w:rStyle w:val="Char5"/>
          <w:rtl/>
        </w:rPr>
        <w:t>6/192</w:t>
      </w:r>
      <w:r w:rsidRPr="003A12D8">
        <w:rPr>
          <w:rStyle w:val="Char5"/>
          <w:rFonts w:hint="cs"/>
          <w:rtl/>
        </w:rPr>
        <w:t>.</w:t>
      </w:r>
    </w:p>
  </w:footnote>
  <w:footnote w:id="283">
    <w:p w:rsidR="00871EDE" w:rsidRPr="003A12D8" w:rsidRDefault="00871EDE" w:rsidP="0005298F">
      <w:pPr>
        <w:pStyle w:val="a5"/>
        <w:rPr>
          <w:rStyle w:val="Char5"/>
          <w:rtl/>
        </w:rPr>
      </w:pPr>
      <w:r w:rsidRPr="003A12D8">
        <w:rPr>
          <w:rStyle w:val="Char5"/>
          <w:rtl/>
        </w:rPr>
        <w:footnoteRef/>
      </w:r>
      <w:r w:rsidRPr="003A12D8">
        <w:rPr>
          <w:rStyle w:val="Char5"/>
          <w:rFonts w:hint="cs"/>
          <w:rtl/>
        </w:rPr>
        <w:t xml:space="preserve">- </w:t>
      </w:r>
      <w:r w:rsidRPr="003A12D8">
        <w:rPr>
          <w:rStyle w:val="Char5"/>
          <w:rtl/>
        </w:rPr>
        <w:t xml:space="preserve">تواضع </w:t>
      </w:r>
      <w:r w:rsidRPr="003A12D8">
        <w:rPr>
          <w:rStyle w:val="Char5"/>
          <w:rFonts w:hint="cs"/>
          <w:rtl/>
        </w:rPr>
        <w:t>یعنی: با</w:t>
      </w:r>
      <w:r w:rsidRPr="003A12D8">
        <w:rPr>
          <w:rStyle w:val="Char5"/>
          <w:rtl/>
        </w:rPr>
        <w:t xml:space="preserve"> تذلل و</w:t>
      </w:r>
      <w:r w:rsidRPr="003A12D8">
        <w:rPr>
          <w:rStyle w:val="Char5"/>
          <w:rFonts w:hint="cs"/>
          <w:rtl/>
        </w:rPr>
        <w:t xml:space="preserve"> خشوع و فروتن بودن</w:t>
      </w:r>
      <w:r w:rsidRPr="003A12D8">
        <w:rPr>
          <w:rStyle w:val="Char5"/>
          <w:rtl/>
        </w:rPr>
        <w:t>.</w:t>
      </w:r>
      <w:r w:rsidRPr="003A12D8">
        <w:rPr>
          <w:rStyle w:val="Char5"/>
          <w:rFonts w:hint="cs"/>
          <w:rtl/>
        </w:rPr>
        <w:t xml:space="preserve"> </w:t>
      </w:r>
      <w:r w:rsidRPr="003A12D8">
        <w:rPr>
          <w:rStyle w:val="Char5"/>
          <w:rtl/>
        </w:rPr>
        <w:t>لسان العرب</w:t>
      </w:r>
      <w:r w:rsidRPr="003A12D8">
        <w:rPr>
          <w:rStyle w:val="Char5"/>
          <w:rFonts w:hint="cs"/>
          <w:rtl/>
        </w:rPr>
        <w:t xml:space="preserve">، </w:t>
      </w:r>
      <w:r w:rsidRPr="003A12D8">
        <w:rPr>
          <w:rStyle w:val="Char5"/>
          <w:rtl/>
        </w:rPr>
        <w:t>8/397</w:t>
      </w:r>
      <w:r w:rsidRPr="003A12D8">
        <w:rPr>
          <w:rStyle w:val="Char5"/>
          <w:rFonts w:hint="cs"/>
          <w:rtl/>
        </w:rPr>
        <w:t>.</w:t>
      </w:r>
    </w:p>
  </w:footnote>
  <w:footnote w:id="284">
    <w:p w:rsidR="00871EDE" w:rsidRPr="003A12D8" w:rsidRDefault="00871EDE" w:rsidP="0005298F">
      <w:pPr>
        <w:pStyle w:val="a5"/>
        <w:rPr>
          <w:rStyle w:val="Char5"/>
          <w:rtl/>
        </w:rPr>
      </w:pPr>
      <w:r w:rsidRPr="003A12D8">
        <w:rPr>
          <w:rStyle w:val="Char5"/>
          <w:rtl/>
        </w:rPr>
        <w:footnoteRef/>
      </w:r>
      <w:r w:rsidRPr="003A12D8">
        <w:rPr>
          <w:rStyle w:val="Char5"/>
          <w:rFonts w:hint="cs"/>
          <w:rtl/>
        </w:rPr>
        <w:t xml:space="preserve">- </w:t>
      </w:r>
      <w:r w:rsidRPr="003A12D8">
        <w:rPr>
          <w:rStyle w:val="Char5"/>
          <w:rtl/>
        </w:rPr>
        <w:t>تضرع</w:t>
      </w:r>
      <w:r w:rsidRPr="003A12D8">
        <w:rPr>
          <w:rStyle w:val="Char5"/>
          <w:rFonts w:hint="cs"/>
          <w:rtl/>
        </w:rPr>
        <w:t xml:space="preserve"> یعنی: </w:t>
      </w:r>
      <w:r w:rsidRPr="003A12D8">
        <w:rPr>
          <w:rStyle w:val="Char5"/>
          <w:rtl/>
        </w:rPr>
        <w:t>مبالغ</w:t>
      </w:r>
      <w:r w:rsidRPr="003A12D8">
        <w:rPr>
          <w:rStyle w:val="Char5"/>
          <w:rFonts w:hint="cs"/>
          <w:rtl/>
        </w:rPr>
        <w:t xml:space="preserve">ه در درخواست و طلب از خداوند. </w:t>
      </w:r>
      <w:r w:rsidRPr="003A12D8">
        <w:rPr>
          <w:rStyle w:val="Char5"/>
          <w:rtl/>
        </w:rPr>
        <w:t>جامع الأصول</w:t>
      </w:r>
      <w:r w:rsidRPr="003A12D8">
        <w:rPr>
          <w:rStyle w:val="Char5"/>
          <w:rFonts w:hint="cs"/>
          <w:rtl/>
        </w:rPr>
        <w:t xml:space="preserve">، </w:t>
      </w:r>
      <w:r w:rsidRPr="003A12D8">
        <w:rPr>
          <w:rStyle w:val="Char5"/>
          <w:rtl/>
        </w:rPr>
        <w:t>6/192</w:t>
      </w:r>
      <w:r w:rsidRPr="003A12D8">
        <w:rPr>
          <w:rStyle w:val="Char5"/>
          <w:rFonts w:hint="cs"/>
          <w:rtl/>
        </w:rPr>
        <w:t>.</w:t>
      </w:r>
    </w:p>
  </w:footnote>
  <w:footnote w:id="285">
    <w:p w:rsidR="00871EDE" w:rsidRPr="003A12D8" w:rsidRDefault="00871EDE" w:rsidP="0005298F">
      <w:pPr>
        <w:pStyle w:val="a5"/>
        <w:rPr>
          <w:rStyle w:val="Char5"/>
          <w:rtl/>
        </w:rPr>
      </w:pPr>
      <w:r w:rsidRPr="003A12D8">
        <w:rPr>
          <w:rStyle w:val="Char5"/>
          <w:rtl/>
        </w:rPr>
        <w:footnoteRef/>
      </w:r>
      <w:r w:rsidRPr="003A12D8">
        <w:rPr>
          <w:rStyle w:val="Char5"/>
          <w:rFonts w:hint="cs"/>
          <w:rtl/>
        </w:rPr>
        <w:t>- تذلل (</w:t>
      </w:r>
      <w:r w:rsidRPr="003A12D8">
        <w:rPr>
          <w:rStyle w:val="Char5"/>
          <w:rtl/>
        </w:rPr>
        <w:t>تمسکن</w:t>
      </w:r>
      <w:r w:rsidRPr="003A12D8">
        <w:rPr>
          <w:rStyle w:val="Char5"/>
          <w:rFonts w:hint="cs"/>
          <w:rtl/>
        </w:rPr>
        <w:t>)</w:t>
      </w:r>
      <w:r w:rsidRPr="003A12D8">
        <w:rPr>
          <w:rStyle w:val="Char5"/>
          <w:rtl/>
        </w:rPr>
        <w:t xml:space="preserve"> </w:t>
      </w:r>
      <w:r w:rsidRPr="003A12D8">
        <w:rPr>
          <w:rStyle w:val="Char5"/>
          <w:rFonts w:hint="cs"/>
          <w:rtl/>
        </w:rPr>
        <w:t>یعنی: فروتنی و ذلت و مانند مساکین و فقرا بودن</w:t>
      </w:r>
      <w:r w:rsidRPr="003A12D8">
        <w:rPr>
          <w:rStyle w:val="Char5"/>
          <w:rtl/>
        </w:rPr>
        <w:t>.</w:t>
      </w:r>
      <w:r w:rsidRPr="00946DCE">
        <w:rPr>
          <w:rFonts w:cs="mylotus" w:hint="cs"/>
          <w:szCs w:val="23"/>
          <w:rtl/>
        </w:rPr>
        <w:t xml:space="preserve"> </w:t>
      </w:r>
      <w:r w:rsidRPr="0005298F">
        <w:rPr>
          <w:rStyle w:val="Char6"/>
          <w:rFonts w:hint="cs"/>
          <w:rtl/>
        </w:rPr>
        <w:t>ا</w:t>
      </w:r>
      <w:r w:rsidRPr="0005298F">
        <w:rPr>
          <w:rStyle w:val="Char6"/>
          <w:rtl/>
        </w:rPr>
        <w:t>لنهاي</w:t>
      </w:r>
      <w:r w:rsidRPr="0005298F">
        <w:rPr>
          <w:rStyle w:val="Char6"/>
          <w:rFonts w:hint="cs"/>
          <w:rtl/>
        </w:rPr>
        <w:t>ة</w:t>
      </w:r>
      <w:r w:rsidRPr="0005298F">
        <w:rPr>
          <w:rStyle w:val="Char6"/>
          <w:rtl/>
        </w:rPr>
        <w:t xml:space="preserve"> ف</w:t>
      </w:r>
      <w:r>
        <w:rPr>
          <w:rStyle w:val="Char6"/>
          <w:rFonts w:hint="cs"/>
          <w:rtl/>
        </w:rPr>
        <w:t>ي</w:t>
      </w:r>
      <w:r w:rsidRPr="0005298F">
        <w:rPr>
          <w:rStyle w:val="Char6"/>
          <w:rtl/>
        </w:rPr>
        <w:t xml:space="preserve"> غریب الحدیث</w:t>
      </w:r>
      <w:r w:rsidRPr="003A12D8">
        <w:rPr>
          <w:rStyle w:val="Char5"/>
          <w:rFonts w:hint="cs"/>
          <w:rtl/>
        </w:rPr>
        <w:t xml:space="preserve">، </w:t>
      </w:r>
      <w:r w:rsidRPr="003A12D8">
        <w:rPr>
          <w:rStyle w:val="Char5"/>
          <w:rtl/>
        </w:rPr>
        <w:t>2/385</w:t>
      </w:r>
      <w:r w:rsidRPr="003A12D8">
        <w:rPr>
          <w:rStyle w:val="Char5"/>
          <w:rFonts w:hint="cs"/>
          <w:rtl/>
        </w:rPr>
        <w:t xml:space="preserve"> </w:t>
      </w:r>
    </w:p>
  </w:footnote>
  <w:footnote w:id="286">
    <w:p w:rsidR="00871EDE" w:rsidRPr="003A12D8" w:rsidRDefault="00871EDE" w:rsidP="0005298F">
      <w:pPr>
        <w:pStyle w:val="a5"/>
        <w:rPr>
          <w:rStyle w:val="Char5"/>
          <w:rtl/>
        </w:rPr>
      </w:pPr>
      <w:r w:rsidRPr="003A12D8">
        <w:rPr>
          <w:rStyle w:val="Char5"/>
          <w:rtl/>
        </w:rPr>
        <w:footnoteRef/>
      </w:r>
      <w:r w:rsidRPr="003A12D8">
        <w:rPr>
          <w:rStyle w:val="Char5"/>
          <w:rFonts w:hint="cs"/>
          <w:rtl/>
        </w:rPr>
        <w:t xml:space="preserve">- این حدیث، حسن است. [به تخریج آن در ابتدای این فصل اشاره شد].  </w:t>
      </w:r>
    </w:p>
    <w:p w:rsidR="00871EDE" w:rsidRPr="003A12D8" w:rsidRDefault="00871EDE" w:rsidP="0005298F">
      <w:pPr>
        <w:pStyle w:val="a5"/>
        <w:rPr>
          <w:rStyle w:val="Char5"/>
          <w:rtl/>
        </w:rPr>
      </w:pPr>
      <w:r w:rsidRPr="003A12D8">
        <w:rPr>
          <w:rStyle w:val="Char5"/>
          <w:rFonts w:hint="cs"/>
          <w:rtl/>
        </w:rPr>
        <w:t>* در این دو حدیثی که ذکر شد، اشاره‌ای به این مطلب است که پیامبر</w:t>
      </w:r>
      <w:r w:rsidRPr="00B71333">
        <w:rPr>
          <w:rFonts w:cs="CTraditional Arabic" w:hint="cs"/>
          <w:rtl/>
        </w:rPr>
        <w:t xml:space="preserve"> ج</w:t>
      </w:r>
      <w:r w:rsidRPr="003A12D8">
        <w:rPr>
          <w:rStyle w:val="Char5"/>
          <w:rFonts w:hint="cs"/>
          <w:rtl/>
        </w:rPr>
        <w:t xml:space="preserve"> ابتدا خطبه و سپس نماز خوانده اند و آنچه که از احادیث دیگر بر خلاف این آمده یا شاذ است و یا منکر که به آن احتجاج و استدلال نمی‌شود و علامه آلبانی: در </w:t>
      </w:r>
      <w:r w:rsidRPr="0005298F">
        <w:rPr>
          <w:rStyle w:val="Char6"/>
          <w:rFonts w:hint="cs"/>
          <w:rtl/>
        </w:rPr>
        <w:t>سلسلة الضعيفة</w:t>
      </w:r>
      <w:r w:rsidRPr="003A12D8">
        <w:rPr>
          <w:rStyle w:val="Char5"/>
          <w:rFonts w:hint="cs"/>
          <w:rtl/>
        </w:rPr>
        <w:t xml:space="preserve"> (حدیث شمارۀ 5629 و 5630) به ضعیف بودن این احادیث اشاره کرده است.</w:t>
      </w:r>
    </w:p>
    <w:p w:rsidR="00871EDE" w:rsidRPr="003A12D8" w:rsidRDefault="00871EDE" w:rsidP="0005298F">
      <w:pPr>
        <w:pStyle w:val="a5"/>
        <w:ind w:firstLine="0"/>
        <w:rPr>
          <w:rStyle w:val="Char5"/>
        </w:rPr>
      </w:pPr>
      <w:r w:rsidRPr="003A12D8">
        <w:rPr>
          <w:rStyle w:val="Char5"/>
          <w:rFonts w:hint="cs"/>
          <w:rtl/>
        </w:rPr>
        <w:t xml:space="preserve">محمد بن حسن شیبانی در کتابش </w:t>
      </w:r>
      <w:r>
        <w:rPr>
          <w:rStyle w:val="Char6"/>
          <w:rFonts w:hint="cs"/>
          <w:rtl/>
        </w:rPr>
        <w:t>الحجة علي اهل المدينة</w:t>
      </w:r>
      <w:r w:rsidRPr="003A12D8">
        <w:rPr>
          <w:rStyle w:val="Char5"/>
          <w:rFonts w:hint="cs"/>
          <w:rtl/>
        </w:rPr>
        <w:t xml:space="preserve"> چاپ </w:t>
      </w:r>
      <w:r w:rsidRPr="0005298F">
        <w:rPr>
          <w:rStyle w:val="Char6"/>
          <w:rFonts w:hint="cs"/>
          <w:rtl/>
        </w:rPr>
        <w:t>عالم الکتب</w:t>
      </w:r>
      <w:r w:rsidRPr="003A12D8">
        <w:rPr>
          <w:rStyle w:val="Char5"/>
          <w:rFonts w:hint="cs"/>
          <w:rtl/>
        </w:rPr>
        <w:t xml:space="preserve"> با تحقیق قادری (1/333 و 334) این را ترجیح داده است و می‌گوید:</w:t>
      </w:r>
      <w:r>
        <w:rPr>
          <w:rStyle w:val="Char5"/>
          <w:rFonts w:hint="cs"/>
          <w:rtl/>
        </w:rPr>
        <w:t xml:space="preserve"> </w:t>
      </w:r>
      <w:r w:rsidRPr="003A12D8">
        <w:rPr>
          <w:rStyle w:val="Char5"/>
          <w:rFonts w:hint="cs"/>
          <w:rtl/>
        </w:rPr>
        <w:t>«اهل مدینه می‌گویند: نماز استسقا دو رکعت است که امام قبل از خطبه مثل نماز عید می‌خواند... و قبل از این اهل مدینه می‌گفتند: امـام در استسقا خطبه را قبل از نماز آغاز می‌کند، همان ‌طور که در جمعه انـجام می‌دهد... و ترجیح ابراهیم نخعی مانند ابوحنیفه این بوده است که نماز خوانده نـشود،</w:t>
      </w:r>
      <w:r w:rsidRPr="00367480">
        <w:rPr>
          <w:rFonts w:cs="Times New Roman" w:hint="cs"/>
          <w:rtl/>
          <w:lang w:bidi="fa-IR"/>
        </w:rPr>
        <w:t>...</w:t>
      </w:r>
      <w:r w:rsidRPr="003A12D8">
        <w:rPr>
          <w:rStyle w:val="Char5"/>
          <w:rFonts w:hint="cs"/>
          <w:rtl/>
        </w:rPr>
        <w:t xml:space="preserve"> ولی گفتۀ آخر اهـل مـدینه بـرای مـا از گفتۀ اول آنان و نیز از گفتۀ ابراهیم نخعی و ابوحنیفه محبوب‌تر است، چون دربارۀ آن آثار (یا احادیث) آمده است. (مترجم).</w:t>
      </w:r>
    </w:p>
  </w:footnote>
  <w:footnote w:id="287">
    <w:p w:rsidR="00871EDE" w:rsidRPr="003A12D8" w:rsidRDefault="00871EDE" w:rsidP="0005298F">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05298F">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بخاری </w:t>
      </w:r>
      <w:r w:rsidRPr="003A12D8">
        <w:rPr>
          <w:rStyle w:val="Char5"/>
          <w:rFonts w:hint="cs"/>
          <w:rtl/>
        </w:rPr>
        <w:t>در</w:t>
      </w:r>
      <w:r w:rsidRPr="003A12D8">
        <w:rPr>
          <w:rStyle w:val="Char5"/>
          <w:rtl/>
        </w:rPr>
        <w:t xml:space="preserve"> </w:t>
      </w:r>
      <w:r w:rsidRPr="003A12D8">
        <w:rPr>
          <w:rStyle w:val="Char5"/>
          <w:rFonts w:hint="cs"/>
          <w:rtl/>
        </w:rPr>
        <w:t>جاهایی از کتابش از جمله در</w:t>
      </w:r>
      <w:r w:rsidRPr="003A12D8">
        <w:rPr>
          <w:rStyle w:val="Char5"/>
          <w:rtl/>
        </w:rPr>
        <w:t xml:space="preserve"> (</w:t>
      </w:r>
      <w:r w:rsidRPr="0005298F">
        <w:rPr>
          <w:rStyle w:val="Char6"/>
          <w:rtl/>
        </w:rPr>
        <w:t>کتاب الاستسقاء، باب الدعاء ف</w:t>
      </w:r>
      <w:r>
        <w:rPr>
          <w:rStyle w:val="Char6"/>
          <w:rFonts w:hint="cs"/>
          <w:rtl/>
        </w:rPr>
        <w:t>ي</w:t>
      </w:r>
      <w:r w:rsidRPr="0005298F">
        <w:rPr>
          <w:rStyle w:val="Char6"/>
          <w:rtl/>
        </w:rPr>
        <w:t xml:space="preserve"> الاستسقاء قائماً</w:t>
      </w:r>
      <w:r w:rsidRPr="003A12D8">
        <w:rPr>
          <w:rStyle w:val="Char5"/>
          <w:rtl/>
        </w:rPr>
        <w:t xml:space="preserve">، حدیث </w:t>
      </w:r>
      <w:r w:rsidRPr="003A12D8">
        <w:rPr>
          <w:rStyle w:val="Char5"/>
          <w:rFonts w:hint="cs"/>
          <w:rtl/>
        </w:rPr>
        <w:t>شمارۀ</w:t>
      </w:r>
      <w:r w:rsidRPr="003A12D8">
        <w:rPr>
          <w:rStyle w:val="Char5"/>
          <w:rtl/>
        </w:rPr>
        <w:t xml:space="preserve"> 1022) و</w:t>
      </w:r>
      <w:r w:rsidRPr="003A12D8">
        <w:rPr>
          <w:rStyle w:val="Char5"/>
          <w:rFonts w:hint="cs"/>
          <w:rtl/>
        </w:rPr>
        <w:t xml:space="preserve"> در</w:t>
      </w:r>
      <w:r w:rsidRPr="003A12D8">
        <w:rPr>
          <w:rStyle w:val="Char5"/>
          <w:rtl/>
        </w:rPr>
        <w:t xml:space="preserve"> (</w:t>
      </w:r>
      <w:r w:rsidRPr="0005298F">
        <w:rPr>
          <w:rStyle w:val="Char6"/>
          <w:rtl/>
        </w:rPr>
        <w:t>باب استقبال القبل</w:t>
      </w:r>
      <w:r w:rsidRPr="0005298F">
        <w:rPr>
          <w:rStyle w:val="Char6"/>
          <w:rFonts w:hint="cs"/>
          <w:rtl/>
        </w:rPr>
        <w:t>ة</w:t>
      </w:r>
      <w:r w:rsidRPr="0005298F">
        <w:rPr>
          <w:rStyle w:val="Char6"/>
          <w:rtl/>
        </w:rPr>
        <w:t xml:space="preserve"> ف</w:t>
      </w:r>
      <w:r>
        <w:rPr>
          <w:rStyle w:val="Char6"/>
          <w:rFonts w:hint="cs"/>
          <w:rtl/>
        </w:rPr>
        <w:t>ي</w:t>
      </w:r>
      <w:r w:rsidRPr="0005298F">
        <w:rPr>
          <w:rStyle w:val="Char6"/>
          <w:rtl/>
        </w:rPr>
        <w:t xml:space="preserve"> الاستسقاء</w:t>
      </w:r>
      <w:r w:rsidRPr="003A12D8">
        <w:rPr>
          <w:rStyle w:val="Char5"/>
          <w:rtl/>
        </w:rPr>
        <w:t>، حدیث</w:t>
      </w:r>
      <w:r w:rsidRPr="003A12D8">
        <w:rPr>
          <w:rStyle w:val="Char5"/>
          <w:rFonts w:hint="cs"/>
          <w:rtl/>
        </w:rPr>
        <w:t xml:space="preserve"> شمارۀ </w:t>
      </w:r>
      <w:r w:rsidRPr="003A12D8">
        <w:rPr>
          <w:rStyle w:val="Char5"/>
          <w:rtl/>
        </w:rPr>
        <w:t xml:space="preserve"> 1028) و</w:t>
      </w:r>
      <w:r w:rsidRPr="003A12D8">
        <w:rPr>
          <w:rStyle w:val="Char5"/>
          <w:rFonts w:hint="cs"/>
          <w:rtl/>
        </w:rPr>
        <w:t xml:space="preserve"> این لفظ حدیث اوست،</w:t>
      </w:r>
      <w:r w:rsidRPr="003A12D8">
        <w:rPr>
          <w:rStyle w:val="Char5"/>
          <w:rtl/>
        </w:rPr>
        <w:t xml:space="preserve"> و </w:t>
      </w: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در</w:t>
      </w:r>
      <w:r w:rsidRPr="003A12D8">
        <w:rPr>
          <w:rStyle w:val="Char5"/>
          <w:rtl/>
        </w:rPr>
        <w:t xml:space="preserve"> (</w:t>
      </w:r>
      <w:r w:rsidRPr="0005298F">
        <w:rPr>
          <w:rStyle w:val="Char6"/>
          <w:rtl/>
        </w:rPr>
        <w:t>کتاب صلا</w:t>
      </w:r>
      <w:r w:rsidRPr="0005298F">
        <w:rPr>
          <w:rStyle w:val="Char6"/>
          <w:rFonts w:hint="cs"/>
          <w:rtl/>
        </w:rPr>
        <w:t>ة</w:t>
      </w:r>
      <w:r w:rsidRPr="0005298F">
        <w:rPr>
          <w:rStyle w:val="Char6"/>
          <w:rtl/>
        </w:rPr>
        <w:t xml:space="preserve"> الاستسقاء</w:t>
      </w:r>
      <w:r w:rsidRPr="003A12D8">
        <w:rPr>
          <w:rStyle w:val="Char5"/>
          <w:rtl/>
        </w:rPr>
        <w:t xml:space="preserve">، حدیث </w:t>
      </w:r>
      <w:r w:rsidRPr="003A12D8">
        <w:rPr>
          <w:rStyle w:val="Char5"/>
          <w:rFonts w:hint="cs"/>
          <w:rtl/>
        </w:rPr>
        <w:t>شمارۀ</w:t>
      </w:r>
      <w:r w:rsidRPr="003A12D8">
        <w:rPr>
          <w:rStyle w:val="Char5"/>
          <w:rtl/>
        </w:rPr>
        <w:t xml:space="preserve"> 894).</w:t>
      </w:r>
      <w:r w:rsidRPr="003A12D8">
        <w:rPr>
          <w:rStyle w:val="Char5"/>
          <w:rFonts w:hint="cs"/>
          <w:rtl/>
        </w:rPr>
        <w:t xml:space="preserve"> ن.ک</w:t>
      </w:r>
      <w:r w:rsidRPr="003A12D8">
        <w:rPr>
          <w:rStyle w:val="Char5"/>
          <w:rtl/>
        </w:rPr>
        <w:t>: جامع الأصول</w:t>
      </w:r>
      <w:r w:rsidRPr="003A12D8">
        <w:rPr>
          <w:rStyle w:val="Char5"/>
          <w:rFonts w:hint="cs"/>
          <w:rtl/>
        </w:rPr>
        <w:t xml:space="preserve">، </w:t>
      </w:r>
      <w:r w:rsidRPr="003A12D8">
        <w:rPr>
          <w:rStyle w:val="Char5"/>
          <w:rtl/>
        </w:rPr>
        <w:t>6/193</w:t>
      </w:r>
      <w:r w:rsidRPr="003A12D8">
        <w:rPr>
          <w:rStyle w:val="Char5"/>
          <w:rFonts w:hint="cs"/>
          <w:rtl/>
        </w:rPr>
        <w:t>.</w:t>
      </w:r>
    </w:p>
  </w:footnote>
  <w:footnote w:id="288">
    <w:p w:rsidR="00871EDE" w:rsidRPr="003A12D8" w:rsidRDefault="00871EDE" w:rsidP="0005298F">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p>
    <w:p w:rsidR="00871EDE" w:rsidRPr="003A12D8" w:rsidRDefault="00871EDE" w:rsidP="0005298F">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بخاری </w:t>
      </w:r>
      <w:r w:rsidRPr="003A12D8">
        <w:rPr>
          <w:rStyle w:val="Char5"/>
          <w:rFonts w:hint="cs"/>
          <w:rtl/>
        </w:rPr>
        <w:t>در</w:t>
      </w:r>
      <w:r w:rsidRPr="003A12D8">
        <w:rPr>
          <w:rStyle w:val="Char5"/>
          <w:rtl/>
        </w:rPr>
        <w:t xml:space="preserve"> </w:t>
      </w:r>
      <w:r w:rsidRPr="003A12D8">
        <w:rPr>
          <w:rStyle w:val="Char5"/>
          <w:rFonts w:hint="cs"/>
          <w:rtl/>
        </w:rPr>
        <w:t xml:space="preserve">جاهایی از کتابش از جمله در </w:t>
      </w:r>
      <w:r w:rsidRPr="003A12D8">
        <w:rPr>
          <w:rStyle w:val="Char5"/>
          <w:rtl/>
        </w:rPr>
        <w:t>(</w:t>
      </w:r>
      <w:r w:rsidRPr="0005298F">
        <w:rPr>
          <w:rStyle w:val="Char6"/>
          <w:rtl/>
        </w:rPr>
        <w:t>کتاب الاستسقاء، باب رفع الإمام یده ف</w:t>
      </w:r>
      <w:r>
        <w:rPr>
          <w:rStyle w:val="Char6"/>
          <w:rFonts w:hint="cs"/>
          <w:rtl/>
        </w:rPr>
        <w:t>ي</w:t>
      </w:r>
      <w:r w:rsidRPr="0005298F">
        <w:rPr>
          <w:rStyle w:val="Char6"/>
          <w:rtl/>
        </w:rPr>
        <w:t xml:space="preserve"> الاستسقاء</w:t>
      </w:r>
      <w:r w:rsidRPr="003A12D8">
        <w:rPr>
          <w:rStyle w:val="Char5"/>
          <w:rtl/>
        </w:rPr>
        <w:t xml:space="preserve">، حدیث </w:t>
      </w:r>
      <w:r w:rsidRPr="003A12D8">
        <w:rPr>
          <w:rStyle w:val="Char5"/>
          <w:rFonts w:hint="cs"/>
          <w:rtl/>
        </w:rPr>
        <w:t xml:space="preserve">شمارۀ </w:t>
      </w:r>
      <w:r w:rsidRPr="003A12D8">
        <w:rPr>
          <w:rStyle w:val="Char5"/>
          <w:rtl/>
        </w:rPr>
        <w:t>1031)</w:t>
      </w:r>
      <w:r w:rsidRPr="003A12D8">
        <w:rPr>
          <w:rStyle w:val="Char5"/>
          <w:rFonts w:hint="cs"/>
          <w:rtl/>
        </w:rPr>
        <w:t>،</w:t>
      </w:r>
      <w:r w:rsidRPr="003A12D8">
        <w:rPr>
          <w:rStyle w:val="Char5"/>
          <w:rtl/>
        </w:rPr>
        <w:t xml:space="preserve"> و</w:t>
      </w:r>
      <w:r w:rsidRPr="003A12D8">
        <w:rPr>
          <w:rStyle w:val="Char5"/>
          <w:rFonts w:hint="cs"/>
          <w:rtl/>
        </w:rPr>
        <w:t xml:space="preserve"> </w:t>
      </w:r>
      <w:r w:rsidRPr="003A12D8">
        <w:rPr>
          <w:rStyle w:val="Char5"/>
          <w:rtl/>
        </w:rPr>
        <w:t xml:space="preserve">مسلم </w:t>
      </w:r>
      <w:r w:rsidRPr="003A12D8">
        <w:rPr>
          <w:rStyle w:val="Char5"/>
          <w:rFonts w:hint="cs"/>
          <w:rtl/>
        </w:rPr>
        <w:t>در</w:t>
      </w:r>
      <w:r>
        <w:rPr>
          <w:rStyle w:val="Char5"/>
          <w:rFonts w:hint="cs"/>
          <w:rtl/>
        </w:rPr>
        <w:t xml:space="preserve"> </w:t>
      </w:r>
      <w:r w:rsidRPr="003A12D8">
        <w:rPr>
          <w:rStyle w:val="Char5"/>
          <w:rtl/>
        </w:rPr>
        <w:t>(</w:t>
      </w:r>
      <w:r w:rsidRPr="0005298F">
        <w:rPr>
          <w:rStyle w:val="Char6"/>
          <w:rtl/>
        </w:rPr>
        <w:t>کتاب صلا</w:t>
      </w:r>
      <w:r w:rsidRPr="0005298F">
        <w:rPr>
          <w:rStyle w:val="Char6"/>
          <w:rFonts w:hint="cs"/>
          <w:rtl/>
        </w:rPr>
        <w:t>ة</w:t>
      </w:r>
      <w:r w:rsidRPr="0005298F">
        <w:rPr>
          <w:rStyle w:val="Char6"/>
          <w:rtl/>
        </w:rPr>
        <w:t xml:space="preserve"> الاستسقاء، باب رفع الیدین بالدعاء ف</w:t>
      </w:r>
      <w:r>
        <w:rPr>
          <w:rStyle w:val="Char6"/>
          <w:rFonts w:hint="cs"/>
          <w:rtl/>
        </w:rPr>
        <w:t>ي</w:t>
      </w:r>
      <w:r w:rsidRPr="0005298F">
        <w:rPr>
          <w:rStyle w:val="Char6"/>
          <w:rtl/>
        </w:rPr>
        <w:t xml:space="preserve"> الاستسقاء</w:t>
      </w:r>
      <w:r w:rsidRPr="003A12D8">
        <w:rPr>
          <w:rStyle w:val="Char5"/>
          <w:rtl/>
        </w:rPr>
        <w:t xml:space="preserve">، حدیث </w:t>
      </w:r>
      <w:r w:rsidRPr="003A12D8">
        <w:rPr>
          <w:rStyle w:val="Char5"/>
          <w:rFonts w:hint="cs"/>
          <w:rtl/>
        </w:rPr>
        <w:t>شمارۀ</w:t>
      </w:r>
      <w:r w:rsidRPr="003A12D8">
        <w:rPr>
          <w:rStyle w:val="Char5"/>
          <w:rtl/>
        </w:rPr>
        <w:t xml:space="preserve"> 895).</w:t>
      </w:r>
      <w:r w:rsidRPr="003A12D8">
        <w:rPr>
          <w:rStyle w:val="Char5"/>
          <w:rFonts w:hint="cs"/>
          <w:rtl/>
        </w:rPr>
        <w:t xml:space="preserve"> ن.ک</w:t>
      </w:r>
      <w:r w:rsidRPr="003A12D8">
        <w:rPr>
          <w:rStyle w:val="Char5"/>
          <w:rtl/>
        </w:rPr>
        <w:t>: جامع الأصول</w:t>
      </w:r>
      <w:r w:rsidRPr="003A12D8">
        <w:rPr>
          <w:rStyle w:val="Char5"/>
          <w:rFonts w:hint="cs"/>
          <w:rtl/>
        </w:rPr>
        <w:t xml:space="preserve">، </w:t>
      </w:r>
      <w:r w:rsidRPr="003A12D8">
        <w:rPr>
          <w:rStyle w:val="Char5"/>
          <w:rtl/>
        </w:rPr>
        <w:t>6/207</w:t>
      </w:r>
      <w:r w:rsidRPr="003A12D8">
        <w:rPr>
          <w:rStyle w:val="Char5"/>
          <w:rFonts w:hint="cs"/>
          <w:rtl/>
        </w:rPr>
        <w:t>.</w:t>
      </w:r>
    </w:p>
    <w:p w:rsidR="00871EDE" w:rsidRPr="003A12D8" w:rsidRDefault="00871EDE" w:rsidP="0005298F">
      <w:pPr>
        <w:pStyle w:val="a5"/>
        <w:ind w:firstLine="0"/>
        <w:rPr>
          <w:rStyle w:val="Char5"/>
          <w:rtl/>
        </w:rPr>
      </w:pPr>
      <w:r w:rsidRPr="003A12D8">
        <w:rPr>
          <w:rStyle w:val="Char5"/>
          <w:rFonts w:hint="cs"/>
          <w:rtl/>
        </w:rPr>
        <w:t>* توجه: بیشتر مردم در روز جـمعه هنگامی کـه امام دعـا می خواند دستان خود را برای دعا بالا می‌آورند که این مخالف با سنت پیامبر</w:t>
      </w:r>
      <w:r w:rsidRPr="00B71333">
        <w:rPr>
          <w:rFonts w:cs="CTraditional Arabic" w:hint="cs"/>
          <w:rtl/>
        </w:rPr>
        <w:t xml:space="preserve"> ج</w:t>
      </w:r>
      <w:r w:rsidRPr="003A12D8">
        <w:rPr>
          <w:rStyle w:val="Char5"/>
          <w:rFonts w:hint="cs"/>
          <w:rtl/>
        </w:rPr>
        <w:t xml:space="preserve"> است. انس</w:t>
      </w:r>
      <w:r w:rsidRPr="000A6572">
        <w:rPr>
          <w:rFonts w:ascii="AGA Arabesque" w:hAnsi="AGA Arabesque" w:cs="CTraditional Arabic" w:hint="cs"/>
          <w:rtl/>
        </w:rPr>
        <w:t>س</w:t>
      </w:r>
      <w:r w:rsidRPr="003A12D8">
        <w:rPr>
          <w:rStyle w:val="Char5"/>
          <w:rFonts w:hint="cs"/>
          <w:rtl/>
        </w:rPr>
        <w:t xml:space="preserve"> در این حدیث به درست نبودن آن اشاره کرده است و انکار بر بالا بردن دستان در هنگام دعای خطبۀ جمعه از بعضی صحابه</w:t>
      </w:r>
      <w:r>
        <w:rPr>
          <w:rStyle w:val="Char5"/>
          <w:rFonts w:cs="CTraditional Arabic" w:hint="cs"/>
          <w:rtl/>
        </w:rPr>
        <w:t>ش</w:t>
      </w:r>
      <w:r>
        <w:rPr>
          <w:rStyle w:val="Char5"/>
          <w:rFonts w:hint="cs"/>
          <w:rtl/>
        </w:rPr>
        <w:t xml:space="preserve"> </w:t>
      </w:r>
      <w:r w:rsidRPr="003A12D8">
        <w:rPr>
          <w:rStyle w:val="Char5"/>
          <w:rFonts w:hint="cs"/>
          <w:rtl/>
        </w:rPr>
        <w:t>ثابت است. از جملۀ آنان عماره</w:t>
      </w:r>
      <w:r w:rsidRPr="000A6572">
        <w:rPr>
          <w:rFonts w:cs="CTraditional Arabic" w:hint="cs"/>
          <w:rtl/>
        </w:rPr>
        <w:t>س</w:t>
      </w:r>
      <w:r w:rsidRPr="003A12D8">
        <w:rPr>
          <w:rStyle w:val="Char5"/>
          <w:rtl/>
        </w:rPr>
        <w:t xml:space="preserve"> </w:t>
      </w:r>
      <w:r w:rsidRPr="003A12D8">
        <w:rPr>
          <w:rStyle w:val="Char5"/>
          <w:rFonts w:hint="cs"/>
          <w:rtl/>
        </w:rPr>
        <w:t xml:space="preserve">است. از </w:t>
      </w:r>
      <w:r w:rsidRPr="003A12D8">
        <w:rPr>
          <w:rStyle w:val="Char5"/>
          <w:rtl/>
        </w:rPr>
        <w:t>حصین</w:t>
      </w:r>
      <w:r w:rsidRPr="003A12D8">
        <w:rPr>
          <w:rStyle w:val="Char5"/>
          <w:rFonts w:hint="cs"/>
          <w:rtl/>
        </w:rPr>
        <w:t xml:space="preserve"> بن عبدالرحمن نزد امام مسلم در صحیحش (چاپ دار إحیاء التراث العربی، حدیث شمارۀ 874)</w:t>
      </w:r>
      <w:r w:rsidRPr="003A12D8">
        <w:rPr>
          <w:rStyle w:val="Char5"/>
          <w:rtl/>
        </w:rPr>
        <w:t xml:space="preserve"> </w:t>
      </w:r>
      <w:r w:rsidRPr="003A12D8">
        <w:rPr>
          <w:rStyle w:val="Char5"/>
          <w:rFonts w:hint="cs"/>
          <w:rtl/>
        </w:rPr>
        <w:t xml:space="preserve">روایت است که </w:t>
      </w:r>
      <w:r w:rsidRPr="003A12D8">
        <w:rPr>
          <w:rStyle w:val="Char5"/>
          <w:rtl/>
        </w:rPr>
        <w:t>عم</w:t>
      </w:r>
      <w:r w:rsidRPr="003A12D8">
        <w:rPr>
          <w:rStyle w:val="Char5"/>
          <w:rFonts w:hint="cs"/>
          <w:rtl/>
        </w:rPr>
        <w:t>ـ</w:t>
      </w:r>
      <w:r w:rsidRPr="003A12D8">
        <w:rPr>
          <w:rStyle w:val="Char5"/>
          <w:rtl/>
        </w:rPr>
        <w:t>ار</w:t>
      </w:r>
      <w:r w:rsidRPr="003A12D8">
        <w:rPr>
          <w:rStyle w:val="Char5"/>
          <w:rFonts w:hint="cs"/>
          <w:rtl/>
        </w:rPr>
        <w:t>ه</w:t>
      </w:r>
      <w:r w:rsidRPr="003A12D8">
        <w:rPr>
          <w:rStyle w:val="Char5"/>
          <w:rtl/>
        </w:rPr>
        <w:t xml:space="preserve"> بن رؤیب</w:t>
      </w:r>
      <w:r w:rsidRPr="003A12D8">
        <w:rPr>
          <w:rStyle w:val="Char5"/>
          <w:rFonts w:hint="cs"/>
          <w:rtl/>
        </w:rPr>
        <w:t>ه</w:t>
      </w:r>
      <w:r w:rsidRPr="000A6572">
        <w:rPr>
          <w:rFonts w:cs="CTraditional Arabic" w:hint="cs"/>
          <w:rtl/>
        </w:rPr>
        <w:t>س</w:t>
      </w:r>
      <w:r w:rsidRPr="003A12D8">
        <w:rPr>
          <w:rStyle w:val="Char5"/>
          <w:rFonts w:hint="cs"/>
          <w:rtl/>
        </w:rPr>
        <w:t xml:space="preserve"> ‌گوید: «بشر بن مروان را بر منبر دید که دستان خود را بالا برده است، پس [</w:t>
      </w:r>
      <w:r w:rsidRPr="003A12D8">
        <w:rPr>
          <w:rStyle w:val="Char5"/>
          <w:rtl/>
        </w:rPr>
        <w:t>عمار</w:t>
      </w:r>
      <w:r w:rsidRPr="003A12D8">
        <w:rPr>
          <w:rStyle w:val="Char5"/>
          <w:rFonts w:hint="cs"/>
          <w:rtl/>
        </w:rPr>
        <w:t>ه</w:t>
      </w:r>
      <w:r w:rsidRPr="003A12D8">
        <w:rPr>
          <w:rStyle w:val="Char5"/>
          <w:rtl/>
        </w:rPr>
        <w:t xml:space="preserve"> بن رؤیب</w:t>
      </w:r>
      <w:r w:rsidRPr="003A12D8">
        <w:rPr>
          <w:rStyle w:val="Char5"/>
          <w:rFonts w:hint="cs"/>
          <w:rtl/>
        </w:rPr>
        <w:t>ه</w:t>
      </w:r>
      <w:r w:rsidRPr="000A6572">
        <w:rPr>
          <w:rFonts w:cs="CTraditional Arabic" w:hint="cs"/>
          <w:rtl/>
          <w:lang w:bidi="fa-IR"/>
        </w:rPr>
        <w:t>س</w:t>
      </w:r>
      <w:r w:rsidRPr="003A12D8">
        <w:rPr>
          <w:rStyle w:val="Char5"/>
          <w:rFonts w:hint="cs"/>
          <w:rtl/>
        </w:rPr>
        <w:t>]  به او گفت: خداوند دستانت را زشت گرداند! من پیامبر</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را دیدم و ایشان دستش را بیشتر از این حرکت نمی‌دادند و با انگشت سبابۀ خود اشاره کرد».</w:t>
      </w:r>
    </w:p>
    <w:p w:rsidR="00871EDE" w:rsidRPr="003A12D8" w:rsidRDefault="00871EDE" w:rsidP="0005298F">
      <w:pPr>
        <w:pStyle w:val="a5"/>
        <w:ind w:firstLine="0"/>
        <w:rPr>
          <w:rStyle w:val="Char5"/>
          <w:rtl/>
        </w:rPr>
      </w:pPr>
      <w:r w:rsidRPr="003A12D8">
        <w:rPr>
          <w:rStyle w:val="Char5"/>
          <w:rFonts w:hint="cs"/>
          <w:rtl/>
        </w:rPr>
        <w:t>شاید در اینجا برای بعضی‌ها این سؤال پیش آید که آیا بالا بردن دستان به هنگام دعا بد است؟</w:t>
      </w:r>
    </w:p>
    <w:p w:rsidR="00871EDE" w:rsidRPr="003A12D8" w:rsidRDefault="00871EDE" w:rsidP="0005298F">
      <w:pPr>
        <w:pStyle w:val="a5"/>
        <w:ind w:firstLine="0"/>
        <w:rPr>
          <w:rStyle w:val="Char5"/>
          <w:rtl/>
        </w:rPr>
      </w:pPr>
      <w:r w:rsidRPr="003A12D8">
        <w:rPr>
          <w:rStyle w:val="Char5"/>
          <w:rFonts w:hint="cs"/>
          <w:rtl/>
        </w:rPr>
        <w:t>آری، در جایی که پیامبر</w:t>
      </w:r>
      <w:r w:rsidRPr="00B71333">
        <w:rPr>
          <w:rFonts w:cs="CTraditional Arabic" w:hint="cs"/>
          <w:rtl/>
          <w:lang w:bidi="fa-IR"/>
        </w:rPr>
        <w:t xml:space="preserve"> ج</w:t>
      </w:r>
      <w:r w:rsidRPr="003A12D8">
        <w:rPr>
          <w:rStyle w:val="Char5"/>
          <w:rFonts w:hint="cs"/>
          <w:rtl/>
        </w:rPr>
        <w:t xml:space="preserve"> دعا کرده‌اند و دستانش را بالا نیاورده‌اند بد است، چون:</w:t>
      </w:r>
    </w:p>
    <w:p w:rsidR="00871EDE" w:rsidRPr="003A12D8" w:rsidRDefault="00871EDE" w:rsidP="0005298F">
      <w:pPr>
        <w:pStyle w:val="a5"/>
        <w:ind w:firstLine="0"/>
        <w:rPr>
          <w:rStyle w:val="Char5"/>
          <w:rtl/>
        </w:rPr>
      </w:pPr>
      <w:r w:rsidRPr="003A12D8">
        <w:rPr>
          <w:rStyle w:val="Char5"/>
          <w:rFonts w:hint="cs"/>
          <w:rtl/>
        </w:rPr>
        <w:t>1) اگر خوب بود، پیامبر</w:t>
      </w:r>
      <w:r w:rsidRPr="00B71333">
        <w:rPr>
          <w:rFonts w:cs="CTraditional Arabic" w:hint="cs"/>
          <w:rtl/>
          <w:lang w:bidi="fa-IR"/>
        </w:rPr>
        <w:t xml:space="preserve"> ج</w:t>
      </w:r>
      <w:r w:rsidRPr="003A12D8">
        <w:rPr>
          <w:rStyle w:val="Char5"/>
          <w:rFonts w:hint="cs"/>
          <w:rtl/>
        </w:rPr>
        <w:t xml:space="preserve"> در انجام آن سبقت می‌گرفتند.</w:t>
      </w:r>
    </w:p>
    <w:p w:rsidR="00871EDE" w:rsidRPr="003A12D8" w:rsidRDefault="00871EDE" w:rsidP="0005298F">
      <w:pPr>
        <w:pStyle w:val="a5"/>
        <w:ind w:firstLine="0"/>
        <w:rPr>
          <w:rStyle w:val="Char5"/>
          <w:rtl/>
        </w:rPr>
      </w:pPr>
      <w:r w:rsidRPr="003A12D8">
        <w:rPr>
          <w:rStyle w:val="Char5"/>
          <w:rFonts w:hint="cs"/>
          <w:rtl/>
        </w:rPr>
        <w:t>2) کسی که کاری از جهت تعبد و عبادت انجام دهد که پیامبر</w:t>
      </w:r>
      <w:r w:rsidRPr="00B71333">
        <w:rPr>
          <w:rFonts w:ascii="AGA Arabesque" w:hAnsi="AGA Arabesque" w:cs="CTraditional Arabic" w:hint="cs"/>
          <w:rtl/>
          <w:lang w:bidi="fa-IR"/>
        </w:rPr>
        <w:t xml:space="preserve"> ج</w:t>
      </w:r>
      <w:r w:rsidRPr="003A12D8">
        <w:rPr>
          <w:rStyle w:val="Char5"/>
          <w:rFonts w:hint="cs"/>
          <w:rtl/>
        </w:rPr>
        <w:t xml:space="preserve"> آن را انجام نداده باشد با فرمودۀ خداوند در قرآن مخالفت کرده است که می‌فرماید: </w:t>
      </w:r>
      <w:r w:rsidRPr="00C65D08">
        <w:rPr>
          <w:rFonts w:ascii="KFGQPC Uthman Taha Naskh" w:cs="Traditional Arabic" w:hint="cs"/>
          <w:rtl/>
        </w:rPr>
        <w:t>﴿</w:t>
      </w:r>
      <w:r w:rsidRPr="0005298F">
        <w:rPr>
          <w:rFonts w:cs="KFGQPC Uthmanic Script HAFS" w:hint="cs"/>
          <w:rtl/>
        </w:rPr>
        <w:t>ٱ</w:t>
      </w:r>
      <w:r w:rsidRPr="0005298F">
        <w:rPr>
          <w:rFonts w:cs="KFGQPC Uthmanic Script HAFS" w:hint="eastAsia"/>
          <w:rtl/>
        </w:rPr>
        <w:t>ل</w:t>
      </w:r>
      <w:r w:rsidRPr="0005298F">
        <w:rPr>
          <w:rFonts w:cs="KFGQPC Uthmanic Script HAFS" w:hint="cs"/>
          <w:rtl/>
        </w:rPr>
        <w:t>ۡ</w:t>
      </w:r>
      <w:r w:rsidRPr="0005298F">
        <w:rPr>
          <w:rFonts w:cs="KFGQPC Uthmanic Script HAFS" w:hint="eastAsia"/>
          <w:rtl/>
        </w:rPr>
        <w:t>يَو</w:t>
      </w:r>
      <w:r w:rsidRPr="0005298F">
        <w:rPr>
          <w:rFonts w:cs="KFGQPC Uthmanic Script HAFS" w:hint="cs"/>
          <w:rtl/>
        </w:rPr>
        <w:t>ۡ</w:t>
      </w:r>
      <w:r w:rsidRPr="0005298F">
        <w:rPr>
          <w:rFonts w:cs="KFGQPC Uthmanic Script HAFS" w:hint="eastAsia"/>
          <w:rtl/>
        </w:rPr>
        <w:t>مَ</w:t>
      </w:r>
      <w:r w:rsidRPr="0005298F">
        <w:rPr>
          <w:rFonts w:cs="KFGQPC Uthmanic Script HAFS"/>
          <w:rtl/>
        </w:rPr>
        <w:t xml:space="preserve"> </w:t>
      </w:r>
      <w:r w:rsidRPr="0005298F">
        <w:rPr>
          <w:rFonts w:cs="KFGQPC Uthmanic Script HAFS" w:hint="eastAsia"/>
          <w:rtl/>
        </w:rPr>
        <w:t>أَك</w:t>
      </w:r>
      <w:r w:rsidRPr="0005298F">
        <w:rPr>
          <w:rFonts w:cs="KFGQPC Uthmanic Script HAFS" w:hint="cs"/>
          <w:rtl/>
        </w:rPr>
        <w:t>ۡ</w:t>
      </w:r>
      <w:r w:rsidRPr="0005298F">
        <w:rPr>
          <w:rFonts w:cs="KFGQPC Uthmanic Script HAFS" w:hint="eastAsia"/>
          <w:rtl/>
        </w:rPr>
        <w:t>مَل</w:t>
      </w:r>
      <w:r w:rsidRPr="0005298F">
        <w:rPr>
          <w:rFonts w:cs="KFGQPC Uthmanic Script HAFS" w:hint="cs"/>
          <w:rtl/>
        </w:rPr>
        <w:t>ۡ</w:t>
      </w:r>
      <w:r w:rsidRPr="0005298F">
        <w:rPr>
          <w:rFonts w:cs="KFGQPC Uthmanic Script HAFS" w:hint="eastAsia"/>
          <w:rtl/>
        </w:rPr>
        <w:t>تُ</w:t>
      </w:r>
      <w:r w:rsidRPr="0005298F">
        <w:rPr>
          <w:rFonts w:cs="KFGQPC Uthmanic Script HAFS"/>
          <w:rtl/>
        </w:rPr>
        <w:t xml:space="preserve"> </w:t>
      </w:r>
      <w:r w:rsidRPr="0005298F">
        <w:rPr>
          <w:rFonts w:cs="KFGQPC Uthmanic Script HAFS" w:hint="eastAsia"/>
          <w:rtl/>
        </w:rPr>
        <w:t>لَكُم</w:t>
      </w:r>
      <w:r w:rsidRPr="0005298F">
        <w:rPr>
          <w:rFonts w:cs="KFGQPC Uthmanic Script HAFS" w:hint="cs"/>
          <w:rtl/>
        </w:rPr>
        <w:t>ۡ</w:t>
      </w:r>
      <w:r w:rsidRPr="0005298F">
        <w:rPr>
          <w:rFonts w:cs="KFGQPC Uthmanic Script HAFS"/>
          <w:rtl/>
        </w:rPr>
        <w:t xml:space="preserve"> </w:t>
      </w:r>
      <w:r w:rsidRPr="0005298F">
        <w:rPr>
          <w:rFonts w:cs="KFGQPC Uthmanic Script HAFS" w:hint="eastAsia"/>
          <w:rtl/>
        </w:rPr>
        <w:t>دِينَكُم</w:t>
      </w:r>
      <w:r w:rsidRPr="0005298F">
        <w:rPr>
          <w:rFonts w:cs="KFGQPC Uthmanic Script HAFS" w:hint="cs"/>
          <w:rtl/>
        </w:rPr>
        <w:t>ۡ</w:t>
      </w:r>
      <w:r w:rsidRPr="00C65D08">
        <w:rPr>
          <w:rFonts w:ascii="KFGQPC Uthman Taha Naskh" w:cs="Traditional Arabic" w:hint="cs"/>
          <w:rtl/>
        </w:rPr>
        <w:t>﴾</w:t>
      </w:r>
      <w:r w:rsidRPr="0005298F">
        <w:rPr>
          <w:rtl/>
        </w:rPr>
        <w:t xml:space="preserve"> </w:t>
      </w:r>
      <w:r w:rsidRPr="003A12D8">
        <w:rPr>
          <w:rStyle w:val="Char5"/>
          <w:rFonts w:hint="cs"/>
          <w:rtl/>
        </w:rPr>
        <w:t>«امروز دین را برای شما کامل کردم». چون ادعای کار نیکی که خداوند آن را بر پیامبر</w:t>
      </w:r>
      <w:r w:rsidRPr="00B71333">
        <w:rPr>
          <w:rFonts w:cs="CTraditional Arabic" w:hint="cs"/>
          <w:rtl/>
        </w:rPr>
        <w:t xml:space="preserve"> ج</w:t>
      </w:r>
      <w:r w:rsidRPr="003A12D8">
        <w:rPr>
          <w:rStyle w:val="Char5"/>
          <w:rFonts w:hint="cs"/>
          <w:rtl/>
        </w:rPr>
        <w:t xml:space="preserve"> وحی نکرده، دلیل کامل نشدن دین است و ما آن را کامل می‌کنیم.</w:t>
      </w:r>
    </w:p>
    <w:p w:rsidR="00871EDE" w:rsidRPr="003A12D8" w:rsidRDefault="00871EDE" w:rsidP="0005298F">
      <w:pPr>
        <w:pStyle w:val="a5"/>
        <w:ind w:firstLine="0"/>
        <w:rPr>
          <w:rStyle w:val="Char5"/>
          <w:rtl/>
        </w:rPr>
      </w:pPr>
      <w:r w:rsidRPr="003A12D8">
        <w:rPr>
          <w:rStyle w:val="Char5"/>
          <w:rFonts w:hint="cs"/>
          <w:rtl/>
        </w:rPr>
        <w:t>3) با فرمودۀ پیامبر</w:t>
      </w:r>
      <w:r w:rsidRPr="00B71333">
        <w:rPr>
          <w:rFonts w:cs="CTraditional Arabic" w:hint="cs"/>
          <w:rtl/>
          <w:lang w:bidi="fa-IR"/>
        </w:rPr>
        <w:t xml:space="preserve"> ج</w:t>
      </w:r>
      <w:r w:rsidRPr="003A12D8">
        <w:rPr>
          <w:rStyle w:val="Char5"/>
          <w:rFonts w:hint="cs"/>
          <w:rtl/>
        </w:rPr>
        <w:t xml:space="preserve"> مغایرت دارد که می‌فرماید: «به درستی که هیچ پیامبری قبل از من نبوده است، مگر اینکه بر او واجب بوده آنچه را که می‌داند برای امتش خوب است به آنان بگوید و آنچه را که برایشان بد است به آنان یادآوری کند...» (صحیح مسلم، چاپ دار إحیاء التراث العربی، حدیث شمارۀ 1844) و می‌فرماید: «چیزی که شما را به بهشت نزدیک کند و از جهنم دور کند باقی نمانده است، مگر اینکه برای شما بیان شده است» (</w:t>
      </w:r>
      <w:r w:rsidRPr="0005298F">
        <w:rPr>
          <w:rStyle w:val="Char6"/>
          <w:rFonts w:hint="cs"/>
          <w:rtl/>
        </w:rPr>
        <w:t>سلسلة الصحيحة، چاپ مكتبة المعارف</w:t>
      </w:r>
      <w:r w:rsidRPr="003A12D8">
        <w:rPr>
          <w:rStyle w:val="Char5"/>
          <w:rFonts w:hint="cs"/>
          <w:rtl/>
        </w:rPr>
        <w:t>، حدیث شمارۀ 1803)؛ چـون اگـر خداوند به او وحی کرده بود و می‌دانست به ما می‌گفت؛ و اگر در آن خیری بود، خداوند هیچ وقت در حق بندگانش کوتاهی نمی‌کرد و بر پیامبرش وحی می‌کرد.</w:t>
      </w:r>
    </w:p>
    <w:p w:rsidR="00871EDE" w:rsidRPr="00367480" w:rsidRDefault="00871EDE" w:rsidP="0005298F">
      <w:pPr>
        <w:pStyle w:val="a5"/>
        <w:ind w:firstLine="0"/>
        <w:rPr>
          <w:rFonts w:cs="Times New Roman"/>
          <w:rtl/>
          <w:lang w:bidi="fa-IR"/>
        </w:rPr>
      </w:pPr>
      <w:r w:rsidRPr="003A12D8">
        <w:rPr>
          <w:rStyle w:val="Char5"/>
          <w:rFonts w:hint="cs"/>
          <w:rtl/>
        </w:rPr>
        <w:t>4) اعتقاد ما اهل سنت این است که پیامبر</w:t>
      </w:r>
      <w:r w:rsidRPr="00B71333">
        <w:rPr>
          <w:rFonts w:cs="CTraditional Arabic" w:hint="cs"/>
          <w:rtl/>
          <w:lang w:bidi="fa-IR"/>
        </w:rPr>
        <w:t xml:space="preserve"> ج</w:t>
      </w:r>
      <w:r w:rsidRPr="003A12D8">
        <w:rPr>
          <w:rStyle w:val="Char5"/>
          <w:rFonts w:hint="cs"/>
          <w:rtl/>
        </w:rPr>
        <w:t xml:space="preserve"> در نصحیت به امتش هیچ کوتاهی وخیانتی نکرده است، پس اگر مدعی کار نیکی شویم که پیامبر</w:t>
      </w:r>
      <w:r w:rsidRPr="00B71333">
        <w:rPr>
          <w:rFonts w:cs="CTraditional Arabic" w:hint="cs"/>
          <w:rtl/>
          <w:lang w:bidi="fa-IR"/>
        </w:rPr>
        <w:t xml:space="preserve"> ج</w:t>
      </w:r>
      <w:r w:rsidRPr="003A12D8">
        <w:rPr>
          <w:rStyle w:val="Char5"/>
          <w:rFonts w:hint="cs"/>
          <w:rtl/>
        </w:rPr>
        <w:t xml:space="preserve"> آن را به ما توصیه نکرده‌اند و آن را انجام نداده‌اند، با این کار بر خلاف این عقیده هستیم. و....</w:t>
      </w:r>
    </w:p>
    <w:p w:rsidR="00871EDE" w:rsidRPr="003A12D8" w:rsidRDefault="00871EDE" w:rsidP="0005298F">
      <w:pPr>
        <w:pStyle w:val="a5"/>
        <w:ind w:firstLine="0"/>
        <w:rPr>
          <w:rStyle w:val="Char5"/>
          <w:rtl/>
        </w:rPr>
      </w:pPr>
      <w:r w:rsidRPr="003A12D8">
        <w:rPr>
          <w:rStyle w:val="Char5"/>
          <w:rFonts w:hint="cs"/>
          <w:rtl/>
        </w:rPr>
        <w:t xml:space="preserve">شوکانی در نیل الأوطار چاپ </w:t>
      </w:r>
      <w:r w:rsidRPr="0005298F">
        <w:rPr>
          <w:rStyle w:val="Char6"/>
          <w:rFonts w:hint="cs"/>
          <w:rtl/>
        </w:rPr>
        <w:t>دار المعرفة</w:t>
      </w:r>
      <w:r w:rsidRPr="003A12D8">
        <w:rPr>
          <w:rStyle w:val="Char5"/>
          <w:rFonts w:hint="cs"/>
          <w:rtl/>
        </w:rPr>
        <w:t xml:space="preserve"> (3-4/435) می‌گوید: «ظاهرش [یعنی: بالا بردن دستان در دعا] این ‌گونه است که بر نفی ذکر شده در حدیث انس</w:t>
      </w:r>
      <w:r w:rsidRPr="000A6572">
        <w:rPr>
          <w:rFonts w:cs="CTraditional Arabic" w:hint="cs"/>
          <w:rtl/>
          <w:lang w:bidi="fa-IR"/>
        </w:rPr>
        <w:t>س</w:t>
      </w:r>
      <w:r w:rsidRPr="003A12D8">
        <w:rPr>
          <w:rStyle w:val="Char5"/>
          <w:rFonts w:hint="cs"/>
          <w:rtl/>
        </w:rPr>
        <w:t xml:space="preserve"> باقی بماند، پس دستان را در چیزی از دعاها بالا نبرده، مگر در جاهایی که از پیامبر</w:t>
      </w:r>
      <w:r w:rsidRPr="00B71333">
        <w:rPr>
          <w:rFonts w:cs="CTraditional Arabic" w:hint="cs"/>
          <w:rtl/>
          <w:lang w:bidi="fa-IR"/>
        </w:rPr>
        <w:t xml:space="preserve"> ج</w:t>
      </w:r>
      <w:r w:rsidRPr="003A12D8">
        <w:rPr>
          <w:rStyle w:val="Char5"/>
          <w:rFonts w:hint="cs"/>
          <w:rtl/>
        </w:rPr>
        <w:t xml:space="preserve"> آمده است که دستان خود را بالا برده است و در دیگر جاها به مقتضای نفی عمل شود. و احادیثی که در بالا بردن دستان در غیر از استسقا آمده است، راجح تر از نفی ذکر شده در حدیث انس</w:t>
      </w:r>
      <w:r w:rsidRPr="000A6572">
        <w:rPr>
          <w:rFonts w:cs="CTraditional Arabic" w:hint="cs"/>
          <w:rtl/>
          <w:lang w:bidi="fa-IR"/>
        </w:rPr>
        <w:t>س</w:t>
      </w:r>
      <w:r w:rsidRPr="003A12D8">
        <w:rPr>
          <w:rStyle w:val="Char5"/>
          <w:rFonts w:hint="cs"/>
          <w:rtl/>
        </w:rPr>
        <w:t xml:space="preserve"> است، یا اینکه خاص است، پس عام  بر خاص بنا می‌شود، یا اینکه اثبات شده و بر آنچه که نفی شده مقدم‌تر است. و نهایت آنچه در حدیث انس</w:t>
      </w:r>
      <w:r w:rsidRPr="000A6572">
        <w:rPr>
          <w:rFonts w:cs="CTraditional Arabic" w:hint="cs"/>
          <w:rtl/>
          <w:lang w:bidi="fa-IR"/>
        </w:rPr>
        <w:t>س</w:t>
      </w:r>
      <w:r w:rsidRPr="003A12D8">
        <w:rPr>
          <w:rStyle w:val="Char5"/>
          <w:rFonts w:hint="cs"/>
          <w:rtl/>
        </w:rPr>
        <w:t xml:space="preserve"> به آن اشاره شده است این است که بالا بردن دستان را در آنچه که می‌داند پیـامبـر</w:t>
      </w:r>
      <w:r w:rsidRPr="00B71333">
        <w:rPr>
          <w:rFonts w:cs="CTraditional Arabic" w:hint="cs"/>
          <w:rtl/>
          <w:lang w:bidi="fa-IR"/>
        </w:rPr>
        <w:t xml:space="preserve"> ج</w:t>
      </w:r>
      <w:r w:rsidRPr="003A12D8">
        <w:rPr>
          <w:rStyle w:val="Char5"/>
          <w:rFonts w:hint="cs"/>
          <w:rtl/>
        </w:rPr>
        <w:t xml:space="preserve"> انجام نداده نفی کرده است و گفتۀ کسی که چیزی را دانسته بر کسی که ندانسته است، حجت است»</w:t>
      </w:r>
      <w:r w:rsidRPr="00367480">
        <w:rPr>
          <w:rFonts w:cs="Times New Roman" w:hint="cs"/>
          <w:rtl/>
          <w:lang w:bidi="fa-IR"/>
        </w:rPr>
        <w:t>.</w:t>
      </w:r>
      <w:r>
        <w:rPr>
          <w:rFonts w:cs="Times New Roman" w:hint="cs"/>
          <w:rtl/>
          <w:lang w:bidi="fa-IR"/>
        </w:rPr>
        <w:t xml:space="preserve"> </w:t>
      </w:r>
      <w:r w:rsidRPr="003A12D8">
        <w:rPr>
          <w:rStyle w:val="Char5"/>
          <w:rFonts w:hint="cs"/>
          <w:rtl/>
        </w:rPr>
        <w:t>مستحب است که به هنگام بالا بردن دستان در دعای استسقا کف دستانمان را رو به زمین و پشت آن را رو به آسمان کنیم. در حدیث انس</w:t>
      </w:r>
      <w:r w:rsidRPr="000A6572">
        <w:rPr>
          <w:rFonts w:ascii="AGA Arabesque" w:hAnsi="AGA Arabesque" w:cs="CTraditional Arabic"/>
          <w:rtl/>
          <w:lang w:bidi="fa-IR"/>
        </w:rPr>
        <w:t>س</w:t>
      </w:r>
      <w:r w:rsidRPr="003A12D8">
        <w:rPr>
          <w:rStyle w:val="Char5"/>
          <w:rFonts w:hint="cs"/>
          <w:rtl/>
        </w:rPr>
        <w:t xml:space="preserve"> نزد مسلم در صحیحش (چـاپ دار إحـیاء الـتراث العـربی، حـدیث شمارۀ 895) به این مسأله اشاره شده است که می‌گوید: «پیامبر</w:t>
      </w:r>
      <w:r w:rsidRPr="003A12D8">
        <w:rPr>
          <w:rStyle w:val="Char5"/>
        </w:rPr>
        <w:t></w:t>
      </w:r>
      <w:r w:rsidRPr="003A12D8">
        <w:rPr>
          <w:rStyle w:val="Char5"/>
          <w:rFonts w:hint="cs"/>
          <w:rtl/>
        </w:rPr>
        <w:t xml:space="preserve"> وقتی دستان خود را برای طلب باران و استسقا بالا می‌بردند، با پشت دسـت خود به آسمان اشـاره می‌کردند» و در روایت ابوداود (چاپ دار الفکر، حدیث شمارۀ 1171): «پیـامبـر</w:t>
      </w:r>
      <w:r w:rsidRPr="00B71333">
        <w:rPr>
          <w:rFonts w:cs="CTraditional Arabic" w:hint="cs"/>
          <w:rtl/>
          <w:lang w:bidi="fa-IR"/>
        </w:rPr>
        <w:t xml:space="preserve"> ج</w:t>
      </w:r>
      <w:r w:rsidRPr="003A12D8">
        <w:rPr>
          <w:rStyle w:val="Char5"/>
          <w:rFonts w:hint="cs"/>
          <w:rtl/>
        </w:rPr>
        <w:t xml:space="preserve">  این گونه استسقا و طـلـب باران می‌کردنـد، یعنـی دستانش را بالا برد و کف دست خودش را رو به زمین کرد، تا اینکه سفیدی زیر بغلش را دیدم».</w:t>
      </w:r>
    </w:p>
    <w:p w:rsidR="00871EDE" w:rsidRPr="003A12D8" w:rsidRDefault="00871EDE" w:rsidP="0005298F">
      <w:pPr>
        <w:pStyle w:val="a5"/>
        <w:ind w:firstLine="0"/>
        <w:rPr>
          <w:rStyle w:val="Char5"/>
          <w:rtl/>
        </w:rPr>
      </w:pPr>
      <w:r w:rsidRPr="003A12D8">
        <w:rPr>
          <w:rStyle w:val="Char5"/>
          <w:rFonts w:hint="cs"/>
          <w:rtl/>
        </w:rPr>
        <w:t xml:space="preserve">امام مالک و اصحاب شافعی به این مسأله اشاره کرده‌اند که ابن رجب در فتح الباری (7/134-137) آن را به طور مفصل ذکر کرده است. (مترجم). </w:t>
      </w:r>
    </w:p>
  </w:footnote>
  <w:footnote w:id="289">
    <w:p w:rsidR="00871EDE" w:rsidRPr="003A12D8" w:rsidRDefault="00871EDE" w:rsidP="0005298F">
      <w:pPr>
        <w:pStyle w:val="a5"/>
        <w:rPr>
          <w:rStyle w:val="Char5"/>
          <w:rtl/>
        </w:rPr>
      </w:pPr>
      <w:r w:rsidRPr="003A12D8">
        <w:rPr>
          <w:rStyle w:val="Char5"/>
          <w:rtl/>
        </w:rPr>
        <w:footnoteRef/>
      </w:r>
      <w:r w:rsidRPr="003A12D8">
        <w:rPr>
          <w:rStyle w:val="Char5"/>
          <w:rFonts w:hint="cs"/>
          <w:rtl/>
        </w:rPr>
        <w:t xml:space="preserve">- </w:t>
      </w:r>
      <w:r w:rsidRPr="003A12D8">
        <w:rPr>
          <w:rStyle w:val="Char5"/>
          <w:rtl/>
        </w:rPr>
        <w:t>(</w:t>
      </w:r>
      <w:r w:rsidRPr="0005298F">
        <w:rPr>
          <w:rStyle w:val="Char6"/>
          <w:rtl/>
        </w:rPr>
        <w:t>کتاب الاستسقاء، باب رفع الناس أیدیهم مع الإمام ف</w:t>
      </w:r>
      <w:r>
        <w:rPr>
          <w:rStyle w:val="Char6"/>
          <w:rFonts w:hint="cs"/>
          <w:rtl/>
        </w:rPr>
        <w:t>ي</w:t>
      </w:r>
      <w:r w:rsidRPr="0005298F">
        <w:rPr>
          <w:rStyle w:val="Char6"/>
          <w:rtl/>
        </w:rPr>
        <w:t xml:space="preserve"> ال</w:t>
      </w:r>
      <w:r w:rsidRPr="0005298F">
        <w:rPr>
          <w:rStyle w:val="Char6"/>
          <w:rFonts w:hint="cs"/>
          <w:rtl/>
        </w:rPr>
        <w:t>إ</w:t>
      </w:r>
      <w:r w:rsidRPr="0005298F">
        <w:rPr>
          <w:rStyle w:val="Char6"/>
          <w:rtl/>
        </w:rPr>
        <w:t>ستسقاء</w:t>
      </w:r>
      <w:r w:rsidRPr="003A12D8">
        <w:rPr>
          <w:rStyle w:val="Char5"/>
          <w:rtl/>
        </w:rPr>
        <w:t xml:space="preserve">، حدیث </w:t>
      </w:r>
      <w:r w:rsidRPr="003A12D8">
        <w:rPr>
          <w:rStyle w:val="Char5"/>
          <w:rFonts w:hint="cs"/>
          <w:rtl/>
        </w:rPr>
        <w:t>شمارۀ</w:t>
      </w:r>
      <w:r w:rsidRPr="003A12D8">
        <w:rPr>
          <w:rStyle w:val="Char5"/>
          <w:rtl/>
        </w:rPr>
        <w:t xml:space="preserve"> 1029).</w:t>
      </w:r>
      <w:r w:rsidRPr="003A12D8">
        <w:rPr>
          <w:rStyle w:val="Char5"/>
          <w:rFonts w:hint="cs"/>
          <w:rtl/>
        </w:rPr>
        <w:t xml:space="preserve"> </w:t>
      </w:r>
      <w:r w:rsidRPr="003A12D8">
        <w:rPr>
          <w:rStyle w:val="Char5"/>
          <w:rtl/>
        </w:rPr>
        <w:t>فتح الباری</w:t>
      </w:r>
      <w:r w:rsidRPr="003A12D8">
        <w:rPr>
          <w:rStyle w:val="Char5"/>
          <w:rFonts w:hint="cs"/>
          <w:rtl/>
        </w:rPr>
        <w:t xml:space="preserve">، </w:t>
      </w:r>
      <w:r w:rsidRPr="003A12D8">
        <w:rPr>
          <w:rStyle w:val="Char5"/>
          <w:rtl/>
        </w:rPr>
        <w:t>2/516.</w:t>
      </w:r>
    </w:p>
  </w:footnote>
  <w:footnote w:id="290">
    <w:p w:rsidR="00871EDE" w:rsidRPr="003A12D8" w:rsidRDefault="00871EDE" w:rsidP="003A6FCF">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3A6FCF">
      <w:pPr>
        <w:pStyle w:val="a5"/>
        <w:ind w:firstLine="0"/>
        <w:rPr>
          <w:rStyle w:val="Char5"/>
          <w:rtl/>
        </w:rPr>
      </w:pPr>
      <w:r w:rsidRPr="003A12D8">
        <w:rPr>
          <w:rStyle w:val="Char5"/>
          <w:rtl/>
        </w:rPr>
        <w:t>تخریج</w:t>
      </w:r>
      <w:r w:rsidRPr="003A12D8">
        <w:rPr>
          <w:rStyle w:val="Char5"/>
          <w:rFonts w:hint="cs"/>
          <w:rtl/>
        </w:rPr>
        <w:t xml:space="preserve"> این حدیث نزد بخاری و مسلم ذکر شد </w:t>
      </w:r>
      <w:r w:rsidRPr="003A12D8">
        <w:rPr>
          <w:rStyle w:val="Char5"/>
          <w:rtl/>
        </w:rPr>
        <w:t>و</w:t>
      </w:r>
      <w:r w:rsidRPr="003A12D8">
        <w:rPr>
          <w:rStyle w:val="Char5"/>
          <w:rFonts w:hint="cs"/>
          <w:rtl/>
        </w:rPr>
        <w:t xml:space="preserve"> این </w:t>
      </w:r>
      <w:r w:rsidRPr="003A12D8">
        <w:rPr>
          <w:rStyle w:val="Char5"/>
          <w:rtl/>
        </w:rPr>
        <w:t xml:space="preserve">روایات </w:t>
      </w:r>
      <w:r w:rsidRPr="003A12D8">
        <w:rPr>
          <w:rStyle w:val="Char5"/>
          <w:rFonts w:hint="cs"/>
          <w:rtl/>
        </w:rPr>
        <w:t>در</w:t>
      </w:r>
      <w:r w:rsidRPr="003A12D8">
        <w:rPr>
          <w:rStyle w:val="Char5"/>
          <w:rtl/>
        </w:rPr>
        <w:t xml:space="preserve"> سنن </w:t>
      </w:r>
      <w:r w:rsidRPr="003A12D8">
        <w:rPr>
          <w:rStyle w:val="Char5"/>
          <w:rFonts w:hint="cs"/>
          <w:rtl/>
        </w:rPr>
        <w:t>ابوداود</w:t>
      </w:r>
      <w:r w:rsidRPr="003A12D8">
        <w:rPr>
          <w:rStyle w:val="Char5"/>
          <w:rtl/>
        </w:rPr>
        <w:t xml:space="preserve"> (</w:t>
      </w:r>
      <w:r w:rsidRPr="003A6FCF">
        <w:rPr>
          <w:rStyle w:val="Char6"/>
          <w:rtl/>
        </w:rPr>
        <w:t>کتاب الصلا</w:t>
      </w:r>
      <w:r w:rsidRPr="003A6FCF">
        <w:rPr>
          <w:rStyle w:val="Char6"/>
          <w:rFonts w:hint="cs"/>
          <w:rtl/>
        </w:rPr>
        <w:t>ة</w:t>
      </w:r>
      <w:r w:rsidRPr="003A6FCF">
        <w:rPr>
          <w:rStyle w:val="Char6"/>
          <w:rtl/>
        </w:rPr>
        <w:t>، جماع أبواب صلا</w:t>
      </w:r>
      <w:r w:rsidRPr="003A6FCF">
        <w:rPr>
          <w:rStyle w:val="Char6"/>
          <w:rFonts w:hint="cs"/>
          <w:rtl/>
        </w:rPr>
        <w:t>ة</w:t>
      </w:r>
      <w:r w:rsidRPr="003A6FCF">
        <w:rPr>
          <w:rStyle w:val="Char6"/>
          <w:rtl/>
        </w:rPr>
        <w:t xml:space="preserve"> الاستسقاء وتفریعها</w:t>
      </w:r>
      <w:r w:rsidRPr="003A12D8">
        <w:rPr>
          <w:rStyle w:val="Char5"/>
          <w:rtl/>
        </w:rPr>
        <w:t xml:space="preserve">، حدیث </w:t>
      </w:r>
      <w:r w:rsidRPr="003A12D8">
        <w:rPr>
          <w:rStyle w:val="Char5"/>
          <w:rFonts w:hint="cs"/>
          <w:rtl/>
        </w:rPr>
        <w:t>شمارۀ</w:t>
      </w:r>
      <w:r w:rsidRPr="003A12D8">
        <w:rPr>
          <w:rStyle w:val="Char5"/>
          <w:rtl/>
        </w:rPr>
        <w:t xml:space="preserve"> 1162- 1164).</w:t>
      </w:r>
    </w:p>
    <w:p w:rsidR="00871EDE" w:rsidRPr="003A12D8" w:rsidRDefault="00871EDE" w:rsidP="003A6FCF">
      <w:pPr>
        <w:pStyle w:val="a5"/>
        <w:ind w:firstLine="0"/>
        <w:rPr>
          <w:rStyle w:val="Char5"/>
          <w:rtl/>
        </w:rPr>
      </w:pPr>
      <w:r w:rsidRPr="003A12D8">
        <w:rPr>
          <w:rStyle w:val="Char5"/>
          <w:rFonts w:hint="cs"/>
          <w:rtl/>
        </w:rPr>
        <w:t>آ</w:t>
      </w:r>
      <w:r w:rsidRPr="003A12D8">
        <w:rPr>
          <w:rStyle w:val="Char5"/>
          <w:rtl/>
        </w:rPr>
        <w:t>لبانی</w:t>
      </w:r>
      <w:r w:rsidRPr="003A12D8">
        <w:rPr>
          <w:rStyle w:val="Char5"/>
          <w:rFonts w:hint="cs"/>
          <w:rtl/>
        </w:rPr>
        <w:t xml:space="preserve"> نزد</w:t>
      </w:r>
      <w:r w:rsidRPr="003A12D8">
        <w:rPr>
          <w:rStyle w:val="Char5"/>
          <w:rtl/>
        </w:rPr>
        <w:t xml:space="preserve"> </w:t>
      </w:r>
      <w:r w:rsidRPr="003A12D8">
        <w:rPr>
          <w:rStyle w:val="Char5"/>
          <w:rFonts w:hint="cs"/>
          <w:rtl/>
        </w:rPr>
        <w:t>ابوداود</w:t>
      </w:r>
      <w:r w:rsidRPr="003A12D8">
        <w:rPr>
          <w:rStyle w:val="Char5"/>
          <w:rtl/>
        </w:rPr>
        <w:t xml:space="preserve"> </w:t>
      </w:r>
      <w:r w:rsidRPr="003A12D8">
        <w:rPr>
          <w:rStyle w:val="Char5"/>
          <w:rFonts w:hint="cs"/>
          <w:rtl/>
        </w:rPr>
        <w:t>در</w:t>
      </w:r>
      <w:r w:rsidRPr="003A12D8">
        <w:rPr>
          <w:rStyle w:val="Char5"/>
          <w:rtl/>
        </w:rPr>
        <w:t xml:space="preserve"> صحیح سنن </w:t>
      </w:r>
      <w:r w:rsidRPr="003A12D8">
        <w:rPr>
          <w:rStyle w:val="Char5"/>
          <w:rFonts w:hint="cs"/>
          <w:rtl/>
        </w:rPr>
        <w:t>ابوداود</w:t>
      </w:r>
      <w:r w:rsidRPr="003A12D8">
        <w:rPr>
          <w:rStyle w:val="Char5"/>
          <w:rtl/>
        </w:rPr>
        <w:t xml:space="preserve"> (1/215)</w:t>
      </w:r>
      <w:r w:rsidRPr="003A12D8">
        <w:rPr>
          <w:rStyle w:val="Char5"/>
          <w:rFonts w:hint="cs"/>
          <w:rtl/>
        </w:rPr>
        <w:t xml:space="preserve"> این </w:t>
      </w:r>
      <w:r w:rsidRPr="003A12D8">
        <w:rPr>
          <w:rStyle w:val="Char5"/>
          <w:rtl/>
        </w:rPr>
        <w:t xml:space="preserve">حدیث </w:t>
      </w:r>
      <w:r w:rsidRPr="003A12D8">
        <w:rPr>
          <w:rStyle w:val="Char5"/>
          <w:rFonts w:hint="cs"/>
          <w:rtl/>
        </w:rPr>
        <w:t>را صحیح دانسته است</w:t>
      </w:r>
      <w:r w:rsidRPr="003A12D8">
        <w:rPr>
          <w:rStyle w:val="Char5"/>
          <w:rtl/>
        </w:rPr>
        <w:t>.</w:t>
      </w:r>
    </w:p>
  </w:footnote>
  <w:footnote w:id="291">
    <w:p w:rsidR="00871EDE" w:rsidRPr="003A12D8" w:rsidRDefault="00871EDE" w:rsidP="003A6FCF">
      <w:pPr>
        <w:pStyle w:val="a5"/>
        <w:rPr>
          <w:rStyle w:val="Char5"/>
          <w:rtl/>
        </w:rPr>
      </w:pPr>
      <w:r w:rsidRPr="003A12D8">
        <w:rPr>
          <w:rStyle w:val="Char5"/>
          <w:rtl/>
        </w:rPr>
        <w:footnoteRef/>
      </w:r>
      <w:r w:rsidRPr="003A12D8">
        <w:rPr>
          <w:rStyle w:val="Char5"/>
          <w:rFonts w:hint="cs"/>
          <w:rtl/>
        </w:rPr>
        <w:t>- ن.ک</w:t>
      </w:r>
      <w:r w:rsidRPr="003A12D8">
        <w:rPr>
          <w:rStyle w:val="Char5"/>
          <w:rtl/>
        </w:rPr>
        <w:t xml:space="preserve">: </w:t>
      </w:r>
      <w:r w:rsidRPr="003A6FCF">
        <w:rPr>
          <w:rStyle w:val="Char6"/>
          <w:rtl/>
        </w:rPr>
        <w:t>تمام المنة</w:t>
      </w:r>
      <w:r w:rsidRPr="003A12D8">
        <w:rPr>
          <w:rStyle w:val="Char5"/>
          <w:rFonts w:hint="cs"/>
          <w:rtl/>
        </w:rPr>
        <w:t xml:space="preserve">، ص </w:t>
      </w:r>
      <w:r w:rsidRPr="003A12D8">
        <w:rPr>
          <w:rStyle w:val="Char5"/>
          <w:rtl/>
        </w:rPr>
        <w:t>264</w:t>
      </w:r>
      <w:r w:rsidRPr="003A12D8">
        <w:rPr>
          <w:rStyle w:val="Char5"/>
          <w:rFonts w:hint="cs"/>
          <w:rtl/>
        </w:rPr>
        <w:t>.</w:t>
      </w:r>
    </w:p>
  </w:footnote>
  <w:footnote w:id="292">
    <w:p w:rsidR="00871EDE" w:rsidRPr="003A12D8" w:rsidRDefault="00871EDE" w:rsidP="00367480">
      <w:pPr>
        <w:jc w:val="lowKashida"/>
        <w:rPr>
          <w:rStyle w:val="Char5"/>
          <w:rtl/>
        </w:rPr>
      </w:pPr>
      <w:r w:rsidRPr="003A12D8">
        <w:rPr>
          <w:rStyle w:val="Char5"/>
          <w:rtl/>
        </w:rPr>
        <w:footnoteRef/>
      </w:r>
      <w:r w:rsidRPr="003A12D8">
        <w:rPr>
          <w:rStyle w:val="Char5"/>
          <w:rFonts w:hint="cs"/>
          <w:rtl/>
        </w:rPr>
        <w:t xml:space="preserve">- بیشتر مطالبی که در این فصل ذکر می‌شود، از کتاب </w:t>
      </w:r>
      <w:r w:rsidRPr="003A6FCF">
        <w:rPr>
          <w:rStyle w:val="Char6"/>
          <w:rtl/>
        </w:rPr>
        <w:t>أحکام الجنائز وبدعها</w:t>
      </w:r>
      <w:r w:rsidRPr="003A12D8">
        <w:rPr>
          <w:rStyle w:val="Char5"/>
          <w:rtl/>
        </w:rPr>
        <w:t xml:space="preserve"> </w:t>
      </w:r>
      <w:r w:rsidRPr="003A12D8">
        <w:rPr>
          <w:rStyle w:val="Char5"/>
          <w:rFonts w:hint="cs"/>
          <w:rtl/>
        </w:rPr>
        <w:t xml:space="preserve">تألیف </w:t>
      </w:r>
      <w:r w:rsidRPr="003A12D8">
        <w:rPr>
          <w:rStyle w:val="Char5"/>
          <w:rtl/>
        </w:rPr>
        <w:t>علام</w:t>
      </w:r>
      <w:r w:rsidRPr="003A12D8">
        <w:rPr>
          <w:rStyle w:val="Char5"/>
          <w:rFonts w:hint="cs"/>
          <w:rtl/>
        </w:rPr>
        <w:t>ه</w:t>
      </w:r>
      <w:r w:rsidRPr="003A12D8">
        <w:rPr>
          <w:rStyle w:val="Char5"/>
          <w:rtl/>
        </w:rPr>
        <w:t xml:space="preserve"> محدث محمد ناصر الدین </w:t>
      </w:r>
      <w:r w:rsidRPr="003A12D8">
        <w:rPr>
          <w:rStyle w:val="Char5"/>
          <w:rFonts w:hint="cs"/>
          <w:rtl/>
        </w:rPr>
        <w:t>آ</w:t>
      </w:r>
      <w:r w:rsidRPr="003A12D8">
        <w:rPr>
          <w:rStyle w:val="Char5"/>
          <w:rtl/>
        </w:rPr>
        <w:t xml:space="preserve">لبانی </w:t>
      </w:r>
      <w:r w:rsidRPr="003A12D8">
        <w:rPr>
          <w:rStyle w:val="Char5"/>
          <w:rFonts w:hint="cs"/>
          <w:rtl/>
        </w:rPr>
        <w:t>گرفته‌ام.</w:t>
      </w:r>
      <w:r w:rsidRPr="003A12D8">
        <w:rPr>
          <w:rStyle w:val="Char5"/>
          <w:rtl/>
        </w:rPr>
        <w:t xml:space="preserve"> </w:t>
      </w:r>
      <w:r w:rsidRPr="003A12D8">
        <w:rPr>
          <w:rStyle w:val="Char5"/>
          <w:rFonts w:hint="cs"/>
          <w:rtl/>
        </w:rPr>
        <w:t>برای اطلاعات بیشتر است به آنجا مراجعه شود.</w:t>
      </w:r>
    </w:p>
  </w:footnote>
  <w:footnote w:id="293">
    <w:p w:rsidR="00871EDE" w:rsidRPr="003A12D8" w:rsidRDefault="00871EDE" w:rsidP="003A6FCF">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r w:rsidRPr="003A12D8">
        <w:rPr>
          <w:rStyle w:val="Char5"/>
          <w:rFonts w:hint="cs"/>
          <w:rtl/>
        </w:rPr>
        <w:t xml:space="preserve"> </w:t>
      </w:r>
    </w:p>
    <w:p w:rsidR="00871EDE" w:rsidRPr="003A12D8" w:rsidRDefault="00871EDE" w:rsidP="003A6FCF">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w:t>
      </w:r>
      <w:r w:rsidRPr="003A12D8">
        <w:rPr>
          <w:rStyle w:val="Char5"/>
          <w:rFonts w:hint="cs"/>
          <w:rtl/>
        </w:rPr>
        <w:t>ا</w:t>
      </w:r>
      <w:r w:rsidRPr="003A12D8">
        <w:rPr>
          <w:rStyle w:val="Char5"/>
          <w:rtl/>
        </w:rPr>
        <w:t xml:space="preserve">حمد </w:t>
      </w:r>
      <w:r w:rsidRPr="003A12D8">
        <w:rPr>
          <w:rStyle w:val="Char5"/>
          <w:rFonts w:hint="cs"/>
          <w:rtl/>
        </w:rPr>
        <w:t>در</w:t>
      </w:r>
      <w:r w:rsidRPr="003A12D8">
        <w:rPr>
          <w:rStyle w:val="Char5"/>
          <w:rtl/>
        </w:rPr>
        <w:t xml:space="preserve"> المسند (4/114، 5/192) و </w:t>
      </w:r>
      <w:r w:rsidRPr="003A12D8">
        <w:rPr>
          <w:rStyle w:val="Char5"/>
          <w:rFonts w:hint="cs"/>
          <w:rtl/>
        </w:rPr>
        <w:t>ابوداود</w:t>
      </w:r>
      <w:r w:rsidRPr="003A12D8">
        <w:rPr>
          <w:rStyle w:val="Char5"/>
          <w:rtl/>
        </w:rPr>
        <w:t xml:space="preserve"> </w:t>
      </w:r>
      <w:r w:rsidRPr="003A12D8">
        <w:rPr>
          <w:rStyle w:val="Char5"/>
          <w:rFonts w:hint="cs"/>
          <w:rtl/>
        </w:rPr>
        <w:t>در</w:t>
      </w:r>
      <w:r w:rsidRPr="003A12D8">
        <w:rPr>
          <w:rStyle w:val="Char5"/>
          <w:rtl/>
        </w:rPr>
        <w:t xml:space="preserve"> (</w:t>
      </w:r>
      <w:r w:rsidRPr="003A6FCF">
        <w:rPr>
          <w:rStyle w:val="Char6"/>
          <w:rtl/>
        </w:rPr>
        <w:t>کتاب الجهاد، باب ف</w:t>
      </w:r>
      <w:r>
        <w:rPr>
          <w:rStyle w:val="Char6"/>
          <w:rFonts w:hint="cs"/>
          <w:rtl/>
        </w:rPr>
        <w:t>ي</w:t>
      </w:r>
      <w:r w:rsidRPr="003A6FCF">
        <w:rPr>
          <w:rStyle w:val="Char6"/>
          <w:rtl/>
        </w:rPr>
        <w:t xml:space="preserve"> تعظیم الغلول</w:t>
      </w:r>
      <w:r w:rsidRPr="003A12D8">
        <w:rPr>
          <w:rStyle w:val="Char5"/>
          <w:rtl/>
        </w:rPr>
        <w:t xml:space="preserve">، حدیث </w:t>
      </w:r>
      <w:r w:rsidRPr="003A12D8">
        <w:rPr>
          <w:rStyle w:val="Char5"/>
          <w:rFonts w:hint="cs"/>
          <w:rtl/>
        </w:rPr>
        <w:t>شمارۀ</w:t>
      </w:r>
      <w:r w:rsidRPr="003A12D8">
        <w:rPr>
          <w:rStyle w:val="Char5"/>
          <w:rtl/>
        </w:rPr>
        <w:t xml:space="preserve"> 2710) و</w:t>
      </w:r>
      <w:r w:rsidRPr="003A12D8">
        <w:rPr>
          <w:rStyle w:val="Char5"/>
          <w:rFonts w:hint="cs"/>
          <w:rtl/>
        </w:rPr>
        <w:t xml:space="preserve"> این لفظ حدیث اوست، </w:t>
      </w:r>
      <w:r w:rsidRPr="003A12D8">
        <w:rPr>
          <w:rStyle w:val="Char5"/>
          <w:rtl/>
        </w:rPr>
        <w:t>و</w:t>
      </w:r>
      <w:r w:rsidRPr="003A12D8">
        <w:rPr>
          <w:rStyle w:val="Char5"/>
          <w:rFonts w:hint="cs"/>
          <w:rtl/>
        </w:rPr>
        <w:t xml:space="preserve"> </w:t>
      </w:r>
      <w:r w:rsidRPr="003A12D8">
        <w:rPr>
          <w:rStyle w:val="Char5"/>
          <w:rtl/>
        </w:rPr>
        <w:t xml:space="preserve">نسایی </w:t>
      </w:r>
      <w:r w:rsidRPr="003A12D8">
        <w:rPr>
          <w:rStyle w:val="Char5"/>
          <w:rFonts w:hint="cs"/>
          <w:rtl/>
        </w:rPr>
        <w:t>در</w:t>
      </w:r>
      <w:r w:rsidRPr="003A12D8">
        <w:rPr>
          <w:rStyle w:val="Char5"/>
          <w:rtl/>
        </w:rPr>
        <w:t xml:space="preserve"> (</w:t>
      </w:r>
      <w:r w:rsidRPr="003A6FCF">
        <w:rPr>
          <w:rStyle w:val="Char6"/>
          <w:rtl/>
        </w:rPr>
        <w:t>کتاب الجنائز، باب الصلاة على من غل</w:t>
      </w:r>
      <w:r w:rsidRPr="003A12D8">
        <w:rPr>
          <w:rStyle w:val="Char5"/>
          <w:rtl/>
        </w:rPr>
        <w:t>، 4/64) و</w:t>
      </w:r>
      <w:r w:rsidRPr="003A12D8">
        <w:rPr>
          <w:rStyle w:val="Char5"/>
          <w:rFonts w:hint="cs"/>
          <w:rtl/>
        </w:rPr>
        <w:t xml:space="preserve"> </w:t>
      </w:r>
      <w:r w:rsidRPr="003A12D8">
        <w:rPr>
          <w:rStyle w:val="Char5"/>
          <w:rtl/>
        </w:rPr>
        <w:t xml:space="preserve">ابن ماجه </w:t>
      </w:r>
      <w:r w:rsidRPr="003A12D8">
        <w:rPr>
          <w:rStyle w:val="Char5"/>
          <w:rFonts w:hint="cs"/>
          <w:rtl/>
        </w:rPr>
        <w:t>در</w:t>
      </w:r>
      <w:r w:rsidRPr="003A12D8">
        <w:rPr>
          <w:rStyle w:val="Char5"/>
          <w:rtl/>
        </w:rPr>
        <w:t xml:space="preserve"> (</w:t>
      </w:r>
      <w:r w:rsidRPr="003A6FCF">
        <w:rPr>
          <w:rStyle w:val="Char6"/>
          <w:rtl/>
        </w:rPr>
        <w:t>کتاب الجهاد، باب الغلول</w:t>
      </w:r>
      <w:r w:rsidRPr="003A12D8">
        <w:rPr>
          <w:rStyle w:val="Char5"/>
          <w:rtl/>
        </w:rPr>
        <w:t xml:space="preserve">، حدیث </w:t>
      </w:r>
      <w:r w:rsidRPr="003A12D8">
        <w:rPr>
          <w:rStyle w:val="Char5"/>
          <w:rFonts w:hint="cs"/>
          <w:rtl/>
        </w:rPr>
        <w:t>شمارۀ</w:t>
      </w:r>
      <w:r w:rsidRPr="003A12D8">
        <w:rPr>
          <w:rStyle w:val="Char5"/>
          <w:rtl/>
        </w:rPr>
        <w:t xml:space="preserve"> 2848).</w:t>
      </w:r>
    </w:p>
    <w:p w:rsidR="00871EDE" w:rsidRPr="003A12D8" w:rsidRDefault="00871EDE" w:rsidP="003A6FCF">
      <w:pPr>
        <w:pStyle w:val="a5"/>
        <w:ind w:firstLine="0"/>
        <w:rPr>
          <w:rStyle w:val="Char5"/>
          <w:rtl/>
        </w:rPr>
      </w:pPr>
      <w:r w:rsidRPr="003A12D8">
        <w:rPr>
          <w:rStyle w:val="Char5"/>
          <w:rtl/>
        </w:rPr>
        <w:t xml:space="preserve">محقق جامع الأصول (2/721) </w:t>
      </w:r>
      <w:r w:rsidRPr="003A12D8">
        <w:rPr>
          <w:rStyle w:val="Char5"/>
          <w:rFonts w:hint="cs"/>
          <w:rtl/>
        </w:rPr>
        <w:t xml:space="preserve">سند این </w:t>
      </w:r>
      <w:r w:rsidRPr="003A12D8">
        <w:rPr>
          <w:rStyle w:val="Char5"/>
          <w:rtl/>
        </w:rPr>
        <w:t xml:space="preserve">حدیث </w:t>
      </w:r>
      <w:r w:rsidRPr="003A12D8">
        <w:rPr>
          <w:rStyle w:val="Char5"/>
          <w:rFonts w:hint="cs"/>
          <w:rtl/>
        </w:rPr>
        <w:t xml:space="preserve">را نزد </w:t>
      </w:r>
      <w:r w:rsidRPr="003A12D8">
        <w:rPr>
          <w:rStyle w:val="Char5"/>
          <w:rtl/>
        </w:rPr>
        <w:t xml:space="preserve">ابن ماجه </w:t>
      </w:r>
      <w:r w:rsidRPr="003A12D8">
        <w:rPr>
          <w:rStyle w:val="Char5"/>
          <w:rFonts w:hint="cs"/>
          <w:rtl/>
        </w:rPr>
        <w:t>صحیح دانسته است</w:t>
      </w:r>
      <w:r w:rsidRPr="003A12D8">
        <w:rPr>
          <w:rStyle w:val="Char5"/>
          <w:rtl/>
        </w:rPr>
        <w:t xml:space="preserve"> و</w:t>
      </w:r>
      <w:r w:rsidRPr="003A12D8">
        <w:rPr>
          <w:rStyle w:val="Char5"/>
          <w:rFonts w:hint="cs"/>
          <w:rtl/>
        </w:rPr>
        <w:t xml:space="preserve"> آ</w:t>
      </w:r>
      <w:r w:rsidRPr="003A12D8">
        <w:rPr>
          <w:rStyle w:val="Char5"/>
          <w:rtl/>
        </w:rPr>
        <w:t xml:space="preserve">لبانی </w:t>
      </w:r>
      <w:r w:rsidRPr="003A12D8">
        <w:rPr>
          <w:rStyle w:val="Char5"/>
          <w:rFonts w:hint="cs"/>
          <w:rtl/>
        </w:rPr>
        <w:t>در</w:t>
      </w:r>
      <w:r w:rsidRPr="003A12D8">
        <w:rPr>
          <w:rStyle w:val="Char5"/>
          <w:rtl/>
        </w:rPr>
        <w:t xml:space="preserve"> أحکام الجنائز (ص79) </w:t>
      </w:r>
      <w:r w:rsidRPr="003A12D8">
        <w:rPr>
          <w:rStyle w:val="Char5"/>
          <w:rFonts w:hint="cs"/>
          <w:rtl/>
        </w:rPr>
        <w:t>آن را تصحیح کرده است</w:t>
      </w:r>
      <w:r w:rsidRPr="003A12D8">
        <w:rPr>
          <w:rStyle w:val="Char5"/>
          <w:rtl/>
        </w:rPr>
        <w:t>.</w:t>
      </w:r>
    </w:p>
  </w:footnote>
  <w:footnote w:id="294">
    <w:p w:rsidR="00871EDE" w:rsidRPr="003A12D8" w:rsidRDefault="00871EDE" w:rsidP="003A6FCF">
      <w:pPr>
        <w:pStyle w:val="a5"/>
        <w:rPr>
          <w:rStyle w:val="Char5"/>
          <w:rtl/>
        </w:rPr>
      </w:pPr>
      <w:r w:rsidRPr="003A12D8">
        <w:rPr>
          <w:rStyle w:val="Char5"/>
          <w:rtl/>
        </w:rPr>
        <w:footnoteRef/>
      </w:r>
      <w:r w:rsidRPr="003A12D8">
        <w:rPr>
          <w:rStyle w:val="Char5"/>
          <w:rFonts w:hint="cs"/>
          <w:rtl/>
        </w:rPr>
        <w:t>- قیراط و جمع آن قراریط که در اینجا به معنای مقداری از طلا یا نقره است که در وزن آن اختلاف است و در این حدیث به اندازۀ کوه احد تشبیه شده است. (مترجم).</w:t>
      </w:r>
    </w:p>
  </w:footnote>
  <w:footnote w:id="295">
    <w:p w:rsidR="00871EDE" w:rsidRPr="003A12D8" w:rsidRDefault="00871EDE" w:rsidP="003A6FCF">
      <w:pPr>
        <w:pStyle w:val="a5"/>
        <w:rPr>
          <w:rStyle w:val="Char5"/>
          <w:rtl/>
        </w:rPr>
      </w:pPr>
      <w:r w:rsidRPr="003A12D8">
        <w:rPr>
          <w:rStyle w:val="Char5"/>
          <w:rtl/>
        </w:rPr>
        <w:footnoteRef/>
      </w:r>
      <w:r w:rsidRPr="003A12D8">
        <w:rPr>
          <w:rStyle w:val="Char5"/>
          <w:rFonts w:hint="cs"/>
          <w:rtl/>
        </w:rPr>
        <w:t>- این ح</w:t>
      </w:r>
      <w:r w:rsidRPr="003A12D8">
        <w:rPr>
          <w:rStyle w:val="Char5"/>
          <w:rtl/>
        </w:rPr>
        <w:t>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3A6FCF">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بخاری </w:t>
      </w:r>
      <w:r w:rsidRPr="003A12D8">
        <w:rPr>
          <w:rStyle w:val="Char5"/>
          <w:rFonts w:hint="cs"/>
          <w:rtl/>
        </w:rPr>
        <w:t>در</w:t>
      </w:r>
      <w:r w:rsidRPr="003A12D8">
        <w:rPr>
          <w:rStyle w:val="Char5"/>
          <w:rtl/>
        </w:rPr>
        <w:t xml:space="preserve"> </w:t>
      </w:r>
      <w:r w:rsidRPr="003A12D8">
        <w:rPr>
          <w:rStyle w:val="Char5"/>
          <w:rFonts w:hint="cs"/>
          <w:rtl/>
        </w:rPr>
        <w:t xml:space="preserve">جاهایی از کتابش؛ از جمله در </w:t>
      </w:r>
      <w:r w:rsidRPr="003A12D8">
        <w:rPr>
          <w:rStyle w:val="Char5"/>
          <w:rtl/>
        </w:rPr>
        <w:t>(</w:t>
      </w:r>
      <w:r w:rsidRPr="003A6FCF">
        <w:rPr>
          <w:rStyle w:val="Char6"/>
          <w:rtl/>
        </w:rPr>
        <w:t>کتاب الجنائز، باب من انتظر حتى تدفن</w:t>
      </w:r>
      <w:r w:rsidRPr="003A12D8">
        <w:rPr>
          <w:rStyle w:val="Char5"/>
          <w:rtl/>
        </w:rPr>
        <w:t xml:space="preserve">، حدیث </w:t>
      </w:r>
      <w:r w:rsidRPr="003A12D8">
        <w:rPr>
          <w:rStyle w:val="Char5"/>
          <w:rFonts w:hint="cs"/>
          <w:rtl/>
        </w:rPr>
        <w:t>شمارۀ</w:t>
      </w:r>
      <w:r w:rsidRPr="003A12D8">
        <w:rPr>
          <w:rStyle w:val="Char5"/>
          <w:rtl/>
        </w:rPr>
        <w:t xml:space="preserve"> 1325)</w:t>
      </w:r>
      <w:r w:rsidRPr="003A12D8">
        <w:rPr>
          <w:rStyle w:val="Char5"/>
          <w:rFonts w:hint="cs"/>
          <w:rtl/>
        </w:rPr>
        <w:t>،</w:t>
      </w:r>
      <w:r w:rsidRPr="003A12D8">
        <w:rPr>
          <w:rStyle w:val="Char5"/>
          <w:rtl/>
        </w:rPr>
        <w:t xml:space="preserve"> و </w:t>
      </w: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در</w:t>
      </w:r>
      <w:r w:rsidRPr="003A12D8">
        <w:rPr>
          <w:rStyle w:val="Char5"/>
          <w:rtl/>
        </w:rPr>
        <w:t xml:space="preserve"> (</w:t>
      </w:r>
      <w:r w:rsidRPr="003A6FCF">
        <w:rPr>
          <w:rStyle w:val="Char6"/>
          <w:rtl/>
        </w:rPr>
        <w:t>کتاب الجنائز، باب فضل الصلا</w:t>
      </w:r>
      <w:r w:rsidRPr="003A6FCF">
        <w:rPr>
          <w:rStyle w:val="Char6"/>
          <w:rFonts w:hint="cs"/>
          <w:rtl/>
        </w:rPr>
        <w:t>ة</w:t>
      </w:r>
      <w:r w:rsidRPr="003A6FCF">
        <w:rPr>
          <w:rStyle w:val="Char6"/>
          <w:rtl/>
        </w:rPr>
        <w:t xml:space="preserve"> على الجنازة واتباعها</w:t>
      </w:r>
      <w:r w:rsidRPr="003A12D8">
        <w:rPr>
          <w:rStyle w:val="Char5"/>
          <w:rtl/>
        </w:rPr>
        <w:t xml:space="preserve">، حدیث </w:t>
      </w:r>
      <w:r w:rsidRPr="003A12D8">
        <w:rPr>
          <w:rStyle w:val="Char5"/>
          <w:rFonts w:hint="cs"/>
          <w:rtl/>
        </w:rPr>
        <w:t>شمارۀ</w:t>
      </w:r>
      <w:r w:rsidRPr="003A12D8">
        <w:rPr>
          <w:rStyle w:val="Char5"/>
          <w:rtl/>
        </w:rPr>
        <w:t xml:space="preserve"> 945) و</w:t>
      </w:r>
      <w:r w:rsidRPr="003A12D8">
        <w:rPr>
          <w:rStyle w:val="Char5"/>
          <w:rFonts w:hint="cs"/>
          <w:rtl/>
        </w:rPr>
        <w:t xml:space="preserve"> این لفظ حدیث اوست. ن.ک</w:t>
      </w:r>
      <w:r w:rsidRPr="003A12D8">
        <w:rPr>
          <w:rStyle w:val="Char5"/>
          <w:rtl/>
        </w:rPr>
        <w:t>:</w:t>
      </w:r>
      <w:r w:rsidRPr="003A12D8">
        <w:rPr>
          <w:rStyle w:val="Char5"/>
          <w:rFonts w:hint="cs"/>
          <w:rtl/>
        </w:rPr>
        <w:t xml:space="preserve"> </w:t>
      </w:r>
      <w:r w:rsidRPr="003A6FCF">
        <w:rPr>
          <w:rStyle w:val="Char6"/>
          <w:rtl/>
        </w:rPr>
        <w:t>أحکام الجنائز وبدعها</w:t>
      </w:r>
      <w:r w:rsidRPr="003A12D8">
        <w:rPr>
          <w:rStyle w:val="Char5"/>
          <w:rFonts w:hint="cs"/>
          <w:rtl/>
        </w:rPr>
        <w:t xml:space="preserve">، </w:t>
      </w:r>
      <w:r w:rsidRPr="003A12D8">
        <w:rPr>
          <w:rStyle w:val="Char5"/>
          <w:rtl/>
        </w:rPr>
        <w:t>67- 68).</w:t>
      </w:r>
    </w:p>
    <w:p w:rsidR="00871EDE" w:rsidRPr="003A12D8" w:rsidRDefault="00871EDE" w:rsidP="003A6FCF">
      <w:pPr>
        <w:pStyle w:val="a5"/>
        <w:ind w:firstLine="0"/>
        <w:rPr>
          <w:rStyle w:val="Char5"/>
          <w:rtl/>
        </w:rPr>
      </w:pPr>
      <w:r w:rsidRPr="003A12D8">
        <w:rPr>
          <w:rStyle w:val="Char5"/>
          <w:rtl/>
        </w:rPr>
        <w:t>فا</w:t>
      </w:r>
      <w:r w:rsidRPr="003A12D8">
        <w:rPr>
          <w:rStyle w:val="Char5"/>
          <w:rFonts w:hint="cs"/>
          <w:rtl/>
        </w:rPr>
        <w:t>ی</w:t>
      </w:r>
      <w:r w:rsidRPr="003A12D8">
        <w:rPr>
          <w:rStyle w:val="Char5"/>
          <w:rtl/>
        </w:rPr>
        <w:t>د</w:t>
      </w:r>
      <w:r w:rsidRPr="003A12D8">
        <w:rPr>
          <w:rStyle w:val="Char5"/>
          <w:rFonts w:hint="cs"/>
          <w:rtl/>
        </w:rPr>
        <w:t>ه</w:t>
      </w:r>
      <w:r w:rsidRPr="003A12D8">
        <w:rPr>
          <w:rStyle w:val="Char5"/>
          <w:rtl/>
        </w:rPr>
        <w:t>: ابن</w:t>
      </w:r>
      <w:r w:rsidRPr="003A12D8">
        <w:rPr>
          <w:rStyle w:val="Char5"/>
          <w:rFonts w:hint="cs"/>
          <w:rtl/>
        </w:rPr>
        <w:t>‌</w:t>
      </w:r>
      <w:r w:rsidRPr="003A12D8">
        <w:rPr>
          <w:rStyle w:val="Char5"/>
          <w:rtl/>
        </w:rPr>
        <w:t>حجر</w:t>
      </w:r>
      <w:r w:rsidRPr="003A12D8">
        <w:rPr>
          <w:rStyle w:val="Char5"/>
          <w:rFonts w:hint="cs"/>
          <w:rtl/>
        </w:rPr>
        <w:t xml:space="preserve"> در</w:t>
      </w:r>
      <w:r w:rsidRPr="003A12D8">
        <w:rPr>
          <w:rStyle w:val="Char5"/>
          <w:rtl/>
        </w:rPr>
        <w:t xml:space="preserve"> فتح الباری (3/197)</w:t>
      </w:r>
      <w:r w:rsidRPr="003A12D8">
        <w:rPr>
          <w:rStyle w:val="Char5"/>
          <w:rFonts w:hint="cs"/>
          <w:rtl/>
        </w:rPr>
        <w:t xml:space="preserve"> دربارۀ فقه این حدیث می‌گوید: «مقتضای آن این است که قیراط مختص کسی است که در اوّل امر تا انتهای نماز شرکت کند و مُحب طبری و دیگران به این امر تصریح کرده‌اند و آنچه برای من نمایان شده، این است که قیراط برای کسی که فقط نماز را بخواند نیز حاصل می‌شود، چون آنچه قبل از نمـاز بـوده وسیلـه‌ای می‌باشد، ولی قیراط برای کسی که فقط نماز را بخواند غیر از قیراطِ کسی است که جنازه را تشییع کرده و بر او نماز خوانده است. و در روایتی نـزد مسلم از طریـق ابوصالح از ابوهریره با این لفظ آمده است: «کوچکترین آن دو، مثل کوه احد است». و این بر متفاوت بودن قیراط‌ها دلالت می‌کند و نیز در روایت ابوصالح نزد مسلم آمده است:</w:t>
      </w:r>
      <w:r>
        <w:rPr>
          <w:rStyle w:val="Char5"/>
          <w:rFonts w:hint="cs"/>
          <w:rtl/>
        </w:rPr>
        <w:t xml:space="preserve"> </w:t>
      </w:r>
      <w:r w:rsidRPr="003A12D8">
        <w:rPr>
          <w:rStyle w:val="Char5"/>
          <w:rFonts w:hint="cs"/>
          <w:rtl/>
        </w:rPr>
        <w:t>«کسی که بر جنازه‌ای نماز بخواند و دنبال آن نرود، پس برای او قیراطی می‌باشد». و در روایت نافع بن جبیر از ابوهریره نزد احمد آمده است: «کسی که  نماز بخواند و دنبال آن نرود، پس برای او قیراطی می‌باشد». پس این نشان می‌دهد که با نماز، قیراط حاصل می‌شود هرچند به دنبال آن نرود و تشییع نکند. و می‌توان دنبال کردن جنازه در اینجا را بر آنچه بعد از نماز است، حمل کرد»</w:t>
      </w:r>
      <w:r w:rsidRPr="003A12D8">
        <w:rPr>
          <w:rStyle w:val="Char5"/>
          <w:rtl/>
        </w:rPr>
        <w:t>.</w:t>
      </w:r>
    </w:p>
  </w:footnote>
  <w:footnote w:id="296">
    <w:p w:rsidR="00871EDE" w:rsidRPr="003A12D8" w:rsidRDefault="00871EDE" w:rsidP="003A6FCF">
      <w:pPr>
        <w:pStyle w:val="a5"/>
        <w:rPr>
          <w:rStyle w:val="Char5"/>
          <w:rtl/>
        </w:rPr>
      </w:pPr>
      <w:r w:rsidRPr="003A12D8">
        <w:rPr>
          <w:rStyle w:val="Char5"/>
          <w:rtl/>
        </w:rPr>
        <w:footnoteRef/>
      </w:r>
      <w:r w:rsidRPr="003A12D8">
        <w:rPr>
          <w:rStyle w:val="Char5"/>
          <w:rFonts w:hint="cs"/>
          <w:rtl/>
        </w:rPr>
        <w:t xml:space="preserve">- </w:t>
      </w:r>
      <w:r w:rsidRPr="003A6FCF">
        <w:rPr>
          <w:rStyle w:val="Char6"/>
          <w:rtl/>
        </w:rPr>
        <w:t>أحکام الجنائز وبدعها</w:t>
      </w:r>
      <w:r w:rsidRPr="003A12D8">
        <w:rPr>
          <w:rStyle w:val="Char5"/>
          <w:rFonts w:hint="cs"/>
          <w:rtl/>
        </w:rPr>
        <w:t xml:space="preserve">، ص </w:t>
      </w:r>
      <w:r w:rsidRPr="003A12D8">
        <w:rPr>
          <w:rStyle w:val="Char5"/>
          <w:rtl/>
        </w:rPr>
        <w:t>97</w:t>
      </w:r>
      <w:r w:rsidRPr="003A12D8">
        <w:rPr>
          <w:rStyle w:val="Char5"/>
          <w:rFonts w:hint="cs"/>
          <w:rtl/>
        </w:rPr>
        <w:t>.</w:t>
      </w:r>
    </w:p>
  </w:footnote>
  <w:footnote w:id="297">
    <w:p w:rsidR="00871EDE" w:rsidRPr="003A12D8" w:rsidRDefault="00871EDE" w:rsidP="003A6FCF">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 xml:space="preserve">حدیث </w:t>
      </w:r>
      <w:r w:rsidRPr="003A12D8">
        <w:rPr>
          <w:rStyle w:val="Char5"/>
          <w:rFonts w:hint="cs"/>
          <w:rtl/>
        </w:rPr>
        <w:t>از</w:t>
      </w:r>
      <w:r w:rsidRPr="003A12D8">
        <w:rPr>
          <w:rStyle w:val="Char5"/>
          <w:rtl/>
        </w:rPr>
        <w:t xml:space="preserve"> مالک بن حویرث صحیح </w:t>
      </w:r>
      <w:r w:rsidRPr="003A12D8">
        <w:rPr>
          <w:rStyle w:val="Char5"/>
          <w:rFonts w:hint="cs"/>
          <w:rtl/>
        </w:rPr>
        <w:t>است</w:t>
      </w:r>
      <w:r w:rsidRPr="003A12D8">
        <w:rPr>
          <w:rStyle w:val="Char5"/>
          <w:rtl/>
        </w:rPr>
        <w:t>.</w:t>
      </w:r>
    </w:p>
    <w:p w:rsidR="00871EDE" w:rsidRPr="003A12D8" w:rsidRDefault="00871EDE" w:rsidP="003A6FCF">
      <w:pPr>
        <w:pStyle w:val="a5"/>
        <w:ind w:firstLine="0"/>
        <w:rPr>
          <w:rStyle w:val="Char5"/>
          <w:rtl/>
        </w:rPr>
      </w:pPr>
      <w:r w:rsidRPr="003A12D8">
        <w:rPr>
          <w:rStyle w:val="Char5"/>
          <w:rFonts w:hint="cs"/>
          <w:rtl/>
        </w:rPr>
        <w:t xml:space="preserve">این قسمتی از حدیثی است که بخاری در جاهایی از کتابش آن را روایت کرده است؛ از جمله در </w:t>
      </w:r>
      <w:r w:rsidRPr="003A12D8">
        <w:rPr>
          <w:rStyle w:val="Char5"/>
          <w:rtl/>
        </w:rPr>
        <w:t>(</w:t>
      </w:r>
      <w:r w:rsidRPr="003A6FCF">
        <w:rPr>
          <w:rStyle w:val="Char6"/>
          <w:rtl/>
        </w:rPr>
        <w:t>کتاب الأذان، باب الأذان للمسافرین إذا کانوا جماعة و الإقامة وکذلک بعرف</w:t>
      </w:r>
      <w:r w:rsidRPr="003A6FCF">
        <w:rPr>
          <w:rStyle w:val="Char6"/>
          <w:rFonts w:hint="cs"/>
          <w:rtl/>
        </w:rPr>
        <w:t>ة</w:t>
      </w:r>
      <w:r w:rsidRPr="003A6FCF">
        <w:rPr>
          <w:rStyle w:val="Char6"/>
          <w:rtl/>
        </w:rPr>
        <w:t xml:space="preserve"> وجمع</w:t>
      </w:r>
      <w:r w:rsidRPr="003A12D8">
        <w:rPr>
          <w:rStyle w:val="Char5"/>
          <w:rtl/>
        </w:rPr>
        <w:t xml:space="preserve">، حدیث </w:t>
      </w:r>
      <w:r w:rsidRPr="003A12D8">
        <w:rPr>
          <w:rStyle w:val="Char5"/>
          <w:rFonts w:hint="cs"/>
          <w:rtl/>
        </w:rPr>
        <w:t>شمارۀ</w:t>
      </w:r>
      <w:r w:rsidRPr="003A12D8">
        <w:rPr>
          <w:rStyle w:val="Char5"/>
          <w:rtl/>
        </w:rPr>
        <w:t xml:space="preserve"> 631).</w:t>
      </w:r>
    </w:p>
  </w:footnote>
  <w:footnote w:id="298">
    <w:p w:rsidR="00871EDE" w:rsidRPr="003A12D8" w:rsidRDefault="00871EDE" w:rsidP="003A6FCF">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3A6FCF">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در</w:t>
      </w:r>
      <w:r w:rsidRPr="003A12D8">
        <w:rPr>
          <w:rStyle w:val="Char5"/>
          <w:rtl/>
        </w:rPr>
        <w:t xml:space="preserve"> (</w:t>
      </w:r>
      <w:r w:rsidRPr="003A6FCF">
        <w:rPr>
          <w:rStyle w:val="Char6"/>
          <w:rtl/>
        </w:rPr>
        <w:t>کتاب الجنائز، باب من صل</w:t>
      </w:r>
      <w:r>
        <w:rPr>
          <w:rStyle w:val="Char6"/>
          <w:rFonts w:hint="cs"/>
          <w:rtl/>
        </w:rPr>
        <w:t>ي</w:t>
      </w:r>
      <w:r w:rsidRPr="003A6FCF">
        <w:rPr>
          <w:rStyle w:val="Char6"/>
          <w:rtl/>
        </w:rPr>
        <w:t xml:space="preserve"> علیه أربعون شفعوا فیه</w:t>
      </w:r>
      <w:r w:rsidRPr="003A12D8">
        <w:rPr>
          <w:rStyle w:val="Char5"/>
          <w:rtl/>
        </w:rPr>
        <w:t xml:space="preserve">، حدیث </w:t>
      </w:r>
      <w:r w:rsidRPr="003A12D8">
        <w:rPr>
          <w:rStyle w:val="Char5"/>
          <w:rFonts w:hint="cs"/>
          <w:rtl/>
        </w:rPr>
        <w:t>شمارۀ</w:t>
      </w:r>
      <w:r w:rsidRPr="003A12D8">
        <w:rPr>
          <w:rStyle w:val="Char5"/>
          <w:rtl/>
        </w:rPr>
        <w:t xml:space="preserve"> 948).</w:t>
      </w:r>
    </w:p>
  </w:footnote>
  <w:footnote w:id="299">
    <w:p w:rsidR="00871EDE" w:rsidRPr="003A12D8" w:rsidRDefault="00871EDE" w:rsidP="003A6FCF">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3A6FCF">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ج مسلم</w:t>
      </w:r>
      <w:r w:rsidRPr="003A12D8">
        <w:rPr>
          <w:rStyle w:val="Char5"/>
          <w:rFonts w:hint="cs"/>
          <w:rtl/>
        </w:rPr>
        <w:t xml:space="preserve"> در</w:t>
      </w:r>
      <w:r w:rsidRPr="003A12D8">
        <w:rPr>
          <w:rStyle w:val="Char5"/>
          <w:rtl/>
        </w:rPr>
        <w:t xml:space="preserve"> (</w:t>
      </w:r>
      <w:r w:rsidRPr="003A6FCF">
        <w:rPr>
          <w:rStyle w:val="Char6"/>
          <w:rtl/>
        </w:rPr>
        <w:t>کتاب الجنائز، باب من صل</w:t>
      </w:r>
      <w:r>
        <w:rPr>
          <w:rStyle w:val="Char6"/>
          <w:rFonts w:hint="cs"/>
          <w:rtl/>
        </w:rPr>
        <w:t>ي</w:t>
      </w:r>
      <w:r w:rsidRPr="003A6FCF">
        <w:rPr>
          <w:rStyle w:val="Char6"/>
          <w:rtl/>
        </w:rPr>
        <w:t xml:space="preserve"> علیه مئة شفعوا فیه</w:t>
      </w:r>
      <w:r w:rsidRPr="003A12D8">
        <w:rPr>
          <w:rStyle w:val="Char5"/>
          <w:rtl/>
        </w:rPr>
        <w:t xml:space="preserve">، حدیث </w:t>
      </w:r>
      <w:r w:rsidRPr="003A12D8">
        <w:rPr>
          <w:rStyle w:val="Char5"/>
          <w:rFonts w:hint="cs"/>
          <w:rtl/>
        </w:rPr>
        <w:t>شمارۀ</w:t>
      </w:r>
      <w:r w:rsidRPr="003A12D8">
        <w:rPr>
          <w:rStyle w:val="Char5"/>
          <w:rtl/>
        </w:rPr>
        <w:t xml:space="preserve"> 947).</w:t>
      </w:r>
    </w:p>
  </w:footnote>
  <w:footnote w:id="300">
    <w:p w:rsidR="00871EDE" w:rsidRPr="003A12D8" w:rsidRDefault="00871EDE" w:rsidP="003A6FCF">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حسن </w:t>
      </w:r>
      <w:r w:rsidRPr="003A12D8">
        <w:rPr>
          <w:rStyle w:val="Char5"/>
          <w:rFonts w:hint="cs"/>
          <w:rtl/>
        </w:rPr>
        <w:t>لغیره</w:t>
      </w:r>
      <w:r w:rsidRPr="003A12D8">
        <w:rPr>
          <w:rStyle w:val="Char5"/>
          <w:rtl/>
        </w:rPr>
        <w:t xml:space="preserve"> </w:t>
      </w:r>
      <w:r w:rsidRPr="003A12D8">
        <w:rPr>
          <w:rStyle w:val="Char5"/>
          <w:rFonts w:hint="cs"/>
          <w:rtl/>
        </w:rPr>
        <w:t>است</w:t>
      </w:r>
      <w:r w:rsidRPr="003A12D8">
        <w:rPr>
          <w:rStyle w:val="Char5"/>
          <w:rtl/>
        </w:rPr>
        <w:t>.</w:t>
      </w:r>
    </w:p>
    <w:p w:rsidR="00871EDE" w:rsidRPr="003A12D8" w:rsidRDefault="00871EDE" w:rsidP="003A6FCF">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w:t>
      </w:r>
      <w:r w:rsidRPr="003A12D8">
        <w:rPr>
          <w:rStyle w:val="Char5"/>
          <w:rFonts w:hint="cs"/>
          <w:rtl/>
        </w:rPr>
        <w:t>ابوداود</w:t>
      </w:r>
      <w:r w:rsidRPr="003A12D8">
        <w:rPr>
          <w:rStyle w:val="Char5"/>
          <w:rtl/>
        </w:rPr>
        <w:t xml:space="preserve"> </w:t>
      </w:r>
      <w:r w:rsidRPr="003A12D8">
        <w:rPr>
          <w:rStyle w:val="Char5"/>
          <w:rFonts w:hint="cs"/>
          <w:rtl/>
        </w:rPr>
        <w:t>در</w:t>
      </w:r>
      <w:r w:rsidRPr="003A12D8">
        <w:rPr>
          <w:rStyle w:val="Char5"/>
          <w:rtl/>
        </w:rPr>
        <w:t xml:space="preserve"> (</w:t>
      </w:r>
      <w:r w:rsidRPr="003A6FCF">
        <w:rPr>
          <w:rStyle w:val="Char6"/>
          <w:rtl/>
        </w:rPr>
        <w:t>کتاب الجنائز، باب ف</w:t>
      </w:r>
      <w:r>
        <w:rPr>
          <w:rStyle w:val="Char6"/>
          <w:rFonts w:hint="cs"/>
          <w:rtl/>
        </w:rPr>
        <w:t>ي</w:t>
      </w:r>
      <w:r w:rsidRPr="003A6FCF">
        <w:rPr>
          <w:rStyle w:val="Char6"/>
          <w:rtl/>
        </w:rPr>
        <w:t xml:space="preserve"> الصفوف على الجنازة</w:t>
      </w:r>
      <w:r w:rsidRPr="003A12D8">
        <w:rPr>
          <w:rStyle w:val="Char5"/>
          <w:rtl/>
        </w:rPr>
        <w:t xml:space="preserve">، حدیث </w:t>
      </w:r>
      <w:r w:rsidRPr="003A12D8">
        <w:rPr>
          <w:rStyle w:val="Char5"/>
          <w:rFonts w:hint="cs"/>
          <w:rtl/>
        </w:rPr>
        <w:t>شمارۀ</w:t>
      </w:r>
      <w:r w:rsidRPr="003A12D8">
        <w:rPr>
          <w:rStyle w:val="Char5"/>
          <w:rtl/>
        </w:rPr>
        <w:t xml:space="preserve"> 3166) و</w:t>
      </w:r>
      <w:r w:rsidRPr="003A12D8">
        <w:rPr>
          <w:rStyle w:val="Char5"/>
          <w:rFonts w:hint="cs"/>
          <w:rtl/>
        </w:rPr>
        <w:t xml:space="preserve"> این لفظ حدیث اوست </w:t>
      </w:r>
      <w:r w:rsidRPr="003A12D8">
        <w:rPr>
          <w:rStyle w:val="Char5"/>
          <w:rtl/>
        </w:rPr>
        <w:t xml:space="preserve">و </w:t>
      </w: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ترمذی </w:t>
      </w:r>
      <w:r w:rsidRPr="003A12D8">
        <w:rPr>
          <w:rStyle w:val="Char5"/>
          <w:rFonts w:hint="cs"/>
          <w:rtl/>
        </w:rPr>
        <w:t>در</w:t>
      </w:r>
      <w:r w:rsidRPr="003A12D8">
        <w:rPr>
          <w:rStyle w:val="Char5"/>
          <w:rtl/>
        </w:rPr>
        <w:t xml:space="preserve"> (</w:t>
      </w:r>
      <w:r w:rsidRPr="003A6FCF">
        <w:rPr>
          <w:rStyle w:val="Char6"/>
          <w:rtl/>
        </w:rPr>
        <w:t>کتاب الجنائز، باب ما جاء ف</w:t>
      </w:r>
      <w:r>
        <w:rPr>
          <w:rStyle w:val="Char6"/>
          <w:rFonts w:hint="cs"/>
          <w:rtl/>
        </w:rPr>
        <w:t>ي</w:t>
      </w:r>
      <w:r w:rsidRPr="003A6FCF">
        <w:rPr>
          <w:rStyle w:val="Char6"/>
          <w:rtl/>
        </w:rPr>
        <w:t xml:space="preserve"> الصلا</w:t>
      </w:r>
      <w:r w:rsidRPr="003A6FCF">
        <w:rPr>
          <w:rStyle w:val="Char6"/>
          <w:rFonts w:hint="cs"/>
          <w:rtl/>
        </w:rPr>
        <w:t>ة</w:t>
      </w:r>
      <w:r w:rsidRPr="003A6FCF">
        <w:rPr>
          <w:rStyle w:val="Char6"/>
          <w:rtl/>
        </w:rPr>
        <w:t xml:space="preserve"> على الجنازة والشفاع</w:t>
      </w:r>
      <w:r w:rsidRPr="003A6FCF">
        <w:rPr>
          <w:rStyle w:val="Char6"/>
          <w:rFonts w:hint="cs"/>
          <w:rtl/>
        </w:rPr>
        <w:t>ة</w:t>
      </w:r>
      <w:r w:rsidRPr="003A6FCF">
        <w:rPr>
          <w:rStyle w:val="Char6"/>
          <w:rtl/>
        </w:rPr>
        <w:t xml:space="preserve"> للمیت</w:t>
      </w:r>
      <w:r w:rsidRPr="003A12D8">
        <w:rPr>
          <w:rStyle w:val="Char5"/>
          <w:rtl/>
        </w:rPr>
        <w:t xml:space="preserve">، حدیث </w:t>
      </w:r>
      <w:r w:rsidRPr="003A12D8">
        <w:rPr>
          <w:rStyle w:val="Char5"/>
          <w:rFonts w:hint="cs"/>
          <w:rtl/>
        </w:rPr>
        <w:t>شمارۀ</w:t>
      </w:r>
      <w:r w:rsidRPr="003A12D8">
        <w:rPr>
          <w:rStyle w:val="Char5"/>
          <w:rtl/>
        </w:rPr>
        <w:t xml:space="preserve"> 1028) و</w:t>
      </w:r>
      <w:r w:rsidRPr="003A12D8">
        <w:rPr>
          <w:rStyle w:val="Char5"/>
          <w:rFonts w:hint="cs"/>
          <w:rtl/>
        </w:rPr>
        <w:t xml:space="preserve"> </w:t>
      </w:r>
      <w:r w:rsidRPr="003A12D8">
        <w:rPr>
          <w:rStyle w:val="Char5"/>
          <w:rtl/>
        </w:rPr>
        <w:t xml:space="preserve">ابن ماجه </w:t>
      </w:r>
      <w:r w:rsidRPr="003A12D8">
        <w:rPr>
          <w:rStyle w:val="Char5"/>
          <w:rFonts w:hint="cs"/>
          <w:rtl/>
        </w:rPr>
        <w:t>در</w:t>
      </w:r>
      <w:r w:rsidRPr="003A12D8">
        <w:rPr>
          <w:rStyle w:val="Char5"/>
          <w:rtl/>
        </w:rPr>
        <w:t xml:space="preserve"> (</w:t>
      </w:r>
      <w:r w:rsidRPr="003A6FCF">
        <w:rPr>
          <w:rStyle w:val="Char6"/>
          <w:rtl/>
        </w:rPr>
        <w:t>کتاب الجنائز،</w:t>
      </w:r>
      <w:r w:rsidRPr="003A6FCF">
        <w:rPr>
          <w:rStyle w:val="Char6"/>
          <w:rFonts w:hint="cs"/>
          <w:rtl/>
        </w:rPr>
        <w:t xml:space="preserve"> باب ما جاء فیمن </w:t>
      </w:r>
      <w:r w:rsidRPr="003A6FCF">
        <w:rPr>
          <w:rStyle w:val="Char6"/>
          <w:rtl/>
        </w:rPr>
        <w:t>صلى علیه جماعة من المسلمین</w:t>
      </w:r>
      <w:r w:rsidRPr="003A12D8">
        <w:rPr>
          <w:rStyle w:val="Char5"/>
          <w:rtl/>
        </w:rPr>
        <w:t xml:space="preserve">، حدیث </w:t>
      </w:r>
      <w:r w:rsidRPr="003A12D8">
        <w:rPr>
          <w:rStyle w:val="Char5"/>
          <w:rFonts w:hint="cs"/>
          <w:rtl/>
        </w:rPr>
        <w:t>شمارۀ</w:t>
      </w:r>
      <w:r w:rsidRPr="003A12D8">
        <w:rPr>
          <w:rStyle w:val="Char5"/>
          <w:rtl/>
        </w:rPr>
        <w:t xml:space="preserve"> 1490)</w:t>
      </w:r>
      <w:r w:rsidRPr="003A12D8">
        <w:rPr>
          <w:rStyle w:val="Char5"/>
          <w:rFonts w:hint="cs"/>
          <w:rtl/>
        </w:rPr>
        <w:t xml:space="preserve">. </w:t>
      </w:r>
      <w:r w:rsidRPr="003A12D8">
        <w:rPr>
          <w:rStyle w:val="Char5"/>
          <w:rtl/>
        </w:rPr>
        <w:t>مدار</w:t>
      </w:r>
      <w:r w:rsidRPr="003A12D8">
        <w:rPr>
          <w:rStyle w:val="Char5"/>
          <w:rFonts w:hint="cs"/>
          <w:rtl/>
        </w:rPr>
        <w:t xml:space="preserve"> این حدیث بر</w:t>
      </w:r>
      <w:r w:rsidRPr="003A12D8">
        <w:rPr>
          <w:rStyle w:val="Char5"/>
          <w:rtl/>
        </w:rPr>
        <w:t xml:space="preserve"> ابن إسحاق</w:t>
      </w:r>
      <w:r w:rsidRPr="003A12D8">
        <w:rPr>
          <w:rStyle w:val="Char5"/>
          <w:rFonts w:hint="cs"/>
          <w:rtl/>
        </w:rPr>
        <w:t xml:space="preserve"> است </w:t>
      </w:r>
      <w:r w:rsidRPr="003A12D8">
        <w:rPr>
          <w:rStyle w:val="Char5"/>
          <w:rtl/>
        </w:rPr>
        <w:t>و عنعن</w:t>
      </w:r>
      <w:r w:rsidRPr="003A12D8">
        <w:rPr>
          <w:rStyle w:val="Char5"/>
          <w:rFonts w:hint="cs"/>
          <w:rtl/>
        </w:rPr>
        <w:t>ه کرده است [یعنی: با لفظ عن روایت کرده است]</w:t>
      </w:r>
      <w:r w:rsidRPr="003A12D8">
        <w:rPr>
          <w:rStyle w:val="Char5"/>
          <w:rtl/>
        </w:rPr>
        <w:t>.</w:t>
      </w:r>
    </w:p>
    <w:p w:rsidR="00871EDE" w:rsidRPr="003A12D8" w:rsidRDefault="00871EDE" w:rsidP="00E833DB">
      <w:pPr>
        <w:pStyle w:val="a5"/>
        <w:ind w:firstLine="0"/>
        <w:rPr>
          <w:rStyle w:val="Char5"/>
          <w:rtl/>
        </w:rPr>
      </w:pPr>
      <w:r w:rsidRPr="003A12D8">
        <w:rPr>
          <w:rStyle w:val="Char5"/>
          <w:rFonts w:hint="cs"/>
          <w:rtl/>
        </w:rPr>
        <w:t>آ</w:t>
      </w:r>
      <w:r w:rsidRPr="003A12D8">
        <w:rPr>
          <w:rStyle w:val="Char5"/>
          <w:rtl/>
        </w:rPr>
        <w:t xml:space="preserve">لبانی </w:t>
      </w:r>
      <w:r w:rsidRPr="003A12D8">
        <w:rPr>
          <w:rStyle w:val="Char5"/>
          <w:rFonts w:hint="cs"/>
          <w:rtl/>
        </w:rPr>
        <w:t xml:space="preserve">این </w:t>
      </w:r>
      <w:r w:rsidRPr="003A12D8">
        <w:rPr>
          <w:rStyle w:val="Char5"/>
          <w:rtl/>
        </w:rPr>
        <w:t xml:space="preserve">حدیث </w:t>
      </w:r>
      <w:r w:rsidRPr="003A12D8">
        <w:rPr>
          <w:rStyle w:val="Char5"/>
          <w:rFonts w:hint="cs"/>
          <w:rtl/>
        </w:rPr>
        <w:t>را در</w:t>
      </w:r>
      <w:r w:rsidRPr="003A12D8">
        <w:rPr>
          <w:rStyle w:val="Char5"/>
          <w:rtl/>
        </w:rPr>
        <w:t xml:space="preserve"> </w:t>
      </w:r>
      <w:r w:rsidRPr="00E833DB">
        <w:rPr>
          <w:rStyle w:val="Char6"/>
          <w:rtl/>
        </w:rPr>
        <w:t>أحکام الجنائز وبدعها</w:t>
      </w:r>
      <w:r w:rsidRPr="003A12D8">
        <w:rPr>
          <w:rStyle w:val="Char5"/>
          <w:rtl/>
        </w:rPr>
        <w:t xml:space="preserve"> (ص99- 100) </w:t>
      </w:r>
      <w:r w:rsidRPr="003A12D8">
        <w:rPr>
          <w:rStyle w:val="Char5"/>
          <w:rFonts w:hint="cs"/>
          <w:rtl/>
        </w:rPr>
        <w:t>حسن لغیره دانسته و برای آن حدیث شواهدی را ذکر کرده است</w:t>
      </w:r>
      <w:r w:rsidRPr="003A12D8">
        <w:rPr>
          <w:rStyle w:val="Char5"/>
          <w:rtl/>
        </w:rPr>
        <w:t>.</w:t>
      </w:r>
    </w:p>
  </w:footnote>
  <w:footnote w:id="301">
    <w:p w:rsidR="00871EDE" w:rsidRPr="003A12D8" w:rsidRDefault="00871EDE" w:rsidP="00E833DB">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E833DB">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ترمذی </w:t>
      </w:r>
      <w:r w:rsidRPr="003A12D8">
        <w:rPr>
          <w:rStyle w:val="Char5"/>
          <w:rFonts w:hint="cs"/>
          <w:rtl/>
        </w:rPr>
        <w:t>در</w:t>
      </w:r>
      <w:r w:rsidRPr="003A12D8">
        <w:rPr>
          <w:rStyle w:val="Char5"/>
          <w:rtl/>
        </w:rPr>
        <w:t xml:space="preserve"> (</w:t>
      </w:r>
      <w:r w:rsidRPr="00E833DB">
        <w:rPr>
          <w:rStyle w:val="Char6"/>
          <w:rtl/>
        </w:rPr>
        <w:t>کتاب الجنائز، باب ما جاء أین یقوم الإمام من الرجل و المرأة</w:t>
      </w:r>
      <w:r w:rsidRPr="003A12D8">
        <w:rPr>
          <w:rStyle w:val="Char5"/>
          <w:rtl/>
        </w:rPr>
        <w:t xml:space="preserve">، حدیث </w:t>
      </w:r>
      <w:r w:rsidRPr="003A12D8">
        <w:rPr>
          <w:rStyle w:val="Char5"/>
          <w:rFonts w:hint="cs"/>
          <w:rtl/>
        </w:rPr>
        <w:t>شمارۀ</w:t>
      </w:r>
      <w:r w:rsidRPr="003A12D8">
        <w:rPr>
          <w:rStyle w:val="Char5"/>
          <w:rtl/>
        </w:rPr>
        <w:t xml:space="preserve"> 1034) و</w:t>
      </w:r>
      <w:r w:rsidRPr="003A12D8">
        <w:rPr>
          <w:rStyle w:val="Char5"/>
          <w:rFonts w:hint="cs"/>
          <w:rtl/>
        </w:rPr>
        <w:t xml:space="preserve"> این لفظ حدیث اوست. </w:t>
      </w:r>
      <w:r w:rsidRPr="003A12D8">
        <w:rPr>
          <w:rStyle w:val="Char5"/>
          <w:rtl/>
        </w:rPr>
        <w:t xml:space="preserve">و </w:t>
      </w: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w:t>
      </w:r>
      <w:r w:rsidRPr="003A12D8">
        <w:rPr>
          <w:rStyle w:val="Char5"/>
          <w:rFonts w:hint="cs"/>
          <w:rtl/>
        </w:rPr>
        <w:t>ابوداود</w:t>
      </w:r>
      <w:r w:rsidRPr="003A12D8">
        <w:rPr>
          <w:rStyle w:val="Char5"/>
          <w:rtl/>
        </w:rPr>
        <w:t xml:space="preserve"> </w:t>
      </w:r>
      <w:r w:rsidRPr="003A12D8">
        <w:rPr>
          <w:rStyle w:val="Char5"/>
          <w:rFonts w:hint="cs"/>
          <w:rtl/>
        </w:rPr>
        <w:t>در</w:t>
      </w:r>
      <w:r w:rsidRPr="003A12D8">
        <w:rPr>
          <w:rStyle w:val="Char5"/>
          <w:rtl/>
        </w:rPr>
        <w:t xml:space="preserve"> (</w:t>
      </w:r>
      <w:r w:rsidRPr="00E833DB">
        <w:rPr>
          <w:rStyle w:val="Char6"/>
          <w:rtl/>
        </w:rPr>
        <w:t>کتاب الجنائز، باب أین یقوم الإمام من المیت إذا صلى علیه</w:t>
      </w:r>
      <w:r w:rsidRPr="003A12D8">
        <w:rPr>
          <w:rStyle w:val="Char5"/>
          <w:rtl/>
        </w:rPr>
        <w:t xml:space="preserve">، حدیث </w:t>
      </w:r>
      <w:r w:rsidRPr="003A12D8">
        <w:rPr>
          <w:rStyle w:val="Char5"/>
          <w:rFonts w:hint="cs"/>
          <w:rtl/>
        </w:rPr>
        <w:t>شمارۀ</w:t>
      </w:r>
      <w:r w:rsidRPr="003A12D8">
        <w:rPr>
          <w:rStyle w:val="Char5"/>
          <w:rtl/>
        </w:rPr>
        <w:t xml:space="preserve"> 3194)</w:t>
      </w:r>
      <w:r w:rsidRPr="003A12D8">
        <w:rPr>
          <w:rStyle w:val="Char5"/>
          <w:rFonts w:hint="cs"/>
          <w:rtl/>
        </w:rPr>
        <w:t>؛</w:t>
      </w:r>
      <w:r w:rsidRPr="003A12D8">
        <w:rPr>
          <w:rStyle w:val="Char5"/>
          <w:rtl/>
        </w:rPr>
        <w:t xml:space="preserve"> و </w:t>
      </w: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ابن ماجه </w:t>
      </w:r>
      <w:r w:rsidRPr="003A12D8">
        <w:rPr>
          <w:rStyle w:val="Char5"/>
          <w:rFonts w:hint="cs"/>
          <w:rtl/>
        </w:rPr>
        <w:t>در</w:t>
      </w:r>
      <w:r w:rsidRPr="003A12D8">
        <w:rPr>
          <w:rStyle w:val="Char5"/>
          <w:rtl/>
        </w:rPr>
        <w:t xml:space="preserve"> (</w:t>
      </w:r>
      <w:r w:rsidRPr="00E833DB">
        <w:rPr>
          <w:rStyle w:val="Char6"/>
          <w:rtl/>
        </w:rPr>
        <w:t>کتاب الجنائز، باب ما جاء ف</w:t>
      </w:r>
      <w:r>
        <w:rPr>
          <w:rStyle w:val="Char6"/>
          <w:rFonts w:hint="cs"/>
          <w:rtl/>
        </w:rPr>
        <w:t>ي</w:t>
      </w:r>
      <w:r w:rsidRPr="00E833DB">
        <w:rPr>
          <w:rStyle w:val="Char6"/>
          <w:rtl/>
        </w:rPr>
        <w:t xml:space="preserve"> أین یقوم الإمام إذا صل</w:t>
      </w:r>
      <w:r>
        <w:rPr>
          <w:rStyle w:val="Char6"/>
          <w:rFonts w:hint="cs"/>
          <w:rtl/>
        </w:rPr>
        <w:t>ي</w:t>
      </w:r>
      <w:r w:rsidRPr="00E833DB">
        <w:rPr>
          <w:rStyle w:val="Char6"/>
          <w:rtl/>
        </w:rPr>
        <w:t xml:space="preserve"> على الجنازة</w:t>
      </w:r>
      <w:r w:rsidRPr="003A12D8">
        <w:rPr>
          <w:rStyle w:val="Char5"/>
          <w:rtl/>
        </w:rPr>
        <w:t xml:space="preserve">، حدیث </w:t>
      </w:r>
      <w:r w:rsidRPr="003A12D8">
        <w:rPr>
          <w:rStyle w:val="Char5"/>
          <w:rFonts w:hint="cs"/>
          <w:rtl/>
        </w:rPr>
        <w:t>شمارۀ</w:t>
      </w:r>
      <w:r w:rsidRPr="003A12D8">
        <w:rPr>
          <w:rStyle w:val="Char5"/>
          <w:rtl/>
        </w:rPr>
        <w:t xml:space="preserve"> 1494).</w:t>
      </w:r>
    </w:p>
    <w:p w:rsidR="00871EDE" w:rsidRPr="003A12D8" w:rsidRDefault="00871EDE" w:rsidP="00E833DB">
      <w:pPr>
        <w:pStyle w:val="a5"/>
        <w:ind w:firstLine="0"/>
        <w:rPr>
          <w:rStyle w:val="Char5"/>
          <w:rtl/>
        </w:rPr>
      </w:pPr>
      <w:r w:rsidRPr="003A12D8">
        <w:rPr>
          <w:rStyle w:val="Char5"/>
          <w:rtl/>
        </w:rPr>
        <w:t xml:space="preserve">ترمذی </w:t>
      </w:r>
      <w:r w:rsidRPr="003A12D8">
        <w:rPr>
          <w:rStyle w:val="Char5"/>
          <w:rFonts w:hint="cs"/>
          <w:rtl/>
        </w:rPr>
        <w:t xml:space="preserve">این </w:t>
      </w:r>
      <w:r w:rsidRPr="003A12D8">
        <w:rPr>
          <w:rStyle w:val="Char5"/>
          <w:rtl/>
        </w:rPr>
        <w:t xml:space="preserve">حدیث </w:t>
      </w:r>
      <w:r w:rsidRPr="003A12D8">
        <w:rPr>
          <w:rStyle w:val="Char5"/>
          <w:rFonts w:hint="cs"/>
          <w:rtl/>
        </w:rPr>
        <w:t>را در</w:t>
      </w:r>
      <w:r w:rsidRPr="003A12D8">
        <w:rPr>
          <w:rStyle w:val="Char5"/>
          <w:rtl/>
        </w:rPr>
        <w:t xml:space="preserve"> السنن </w:t>
      </w:r>
      <w:r w:rsidRPr="003A12D8">
        <w:rPr>
          <w:rStyle w:val="Char5"/>
          <w:rFonts w:hint="cs"/>
          <w:rtl/>
        </w:rPr>
        <w:t>حسن دانسته است</w:t>
      </w:r>
      <w:r w:rsidRPr="003A12D8">
        <w:rPr>
          <w:rStyle w:val="Char5"/>
          <w:rtl/>
        </w:rPr>
        <w:t>، و</w:t>
      </w:r>
      <w:r w:rsidRPr="003A12D8">
        <w:rPr>
          <w:rStyle w:val="Char5"/>
          <w:rFonts w:hint="cs"/>
          <w:rtl/>
        </w:rPr>
        <w:t xml:space="preserve"> آ</w:t>
      </w:r>
      <w:r w:rsidRPr="003A12D8">
        <w:rPr>
          <w:rStyle w:val="Char5"/>
          <w:rtl/>
        </w:rPr>
        <w:t xml:space="preserve">لبانی </w:t>
      </w:r>
      <w:r w:rsidRPr="003A12D8">
        <w:rPr>
          <w:rStyle w:val="Char5"/>
          <w:rFonts w:hint="cs"/>
          <w:rtl/>
        </w:rPr>
        <w:t>در</w:t>
      </w:r>
      <w:r w:rsidRPr="003A12D8">
        <w:rPr>
          <w:rStyle w:val="Char5"/>
          <w:rtl/>
        </w:rPr>
        <w:t xml:space="preserve"> أحکام الجنائز (ص109) </w:t>
      </w:r>
      <w:r w:rsidRPr="003A12D8">
        <w:rPr>
          <w:rStyle w:val="Char5"/>
          <w:rFonts w:hint="cs"/>
          <w:rtl/>
        </w:rPr>
        <w:t>آن را صحیح دانسته است</w:t>
      </w:r>
      <w:r w:rsidRPr="003A12D8">
        <w:rPr>
          <w:rStyle w:val="Char5"/>
          <w:rtl/>
        </w:rPr>
        <w:t>.</w:t>
      </w:r>
    </w:p>
  </w:footnote>
  <w:footnote w:id="302">
    <w:p w:rsidR="00871EDE" w:rsidRPr="003A12D8" w:rsidRDefault="00871EDE" w:rsidP="00E833DB">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r w:rsidRPr="003A12D8">
        <w:rPr>
          <w:rStyle w:val="Char5"/>
          <w:rFonts w:hint="cs"/>
          <w:rtl/>
        </w:rPr>
        <w:t xml:space="preserve"> </w:t>
      </w:r>
    </w:p>
    <w:p w:rsidR="00871EDE" w:rsidRPr="003A12D8" w:rsidRDefault="00871EDE" w:rsidP="00E833DB">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حاکم </w:t>
      </w:r>
      <w:r w:rsidRPr="003A12D8">
        <w:rPr>
          <w:rStyle w:val="Char5"/>
          <w:rFonts w:hint="cs"/>
          <w:rtl/>
        </w:rPr>
        <w:t>در</w:t>
      </w:r>
      <w:r w:rsidRPr="003A12D8">
        <w:rPr>
          <w:rStyle w:val="Char5"/>
          <w:rtl/>
        </w:rPr>
        <w:t xml:space="preserve"> المستدرک (1/365) </w:t>
      </w:r>
      <w:r w:rsidRPr="003A12D8">
        <w:rPr>
          <w:rStyle w:val="Char5"/>
          <w:rFonts w:hint="cs"/>
          <w:rtl/>
        </w:rPr>
        <w:t xml:space="preserve"> و این لفظ حدیث اوست</w:t>
      </w:r>
      <w:r w:rsidRPr="003A12D8">
        <w:rPr>
          <w:rStyle w:val="Char5"/>
          <w:rtl/>
        </w:rPr>
        <w:t>، و</w:t>
      </w:r>
      <w:r w:rsidRPr="003A12D8">
        <w:rPr>
          <w:rStyle w:val="Char5"/>
          <w:rFonts w:hint="cs"/>
          <w:rtl/>
        </w:rPr>
        <w:t xml:space="preserve"> </w:t>
      </w:r>
      <w:r w:rsidRPr="003A12D8">
        <w:rPr>
          <w:rStyle w:val="Char5"/>
          <w:rtl/>
        </w:rPr>
        <w:t xml:space="preserve">بیهقی </w:t>
      </w:r>
      <w:r w:rsidRPr="003A12D8">
        <w:rPr>
          <w:rStyle w:val="Char5"/>
          <w:rFonts w:hint="cs"/>
          <w:rtl/>
        </w:rPr>
        <w:t>از</w:t>
      </w:r>
      <w:r w:rsidRPr="003A12D8">
        <w:rPr>
          <w:rStyle w:val="Char5"/>
          <w:rtl/>
        </w:rPr>
        <w:t xml:space="preserve"> طریق</w:t>
      </w:r>
      <w:r w:rsidRPr="003A12D8">
        <w:rPr>
          <w:rStyle w:val="Char5"/>
          <w:rFonts w:hint="cs"/>
          <w:rtl/>
        </w:rPr>
        <w:t xml:space="preserve"> او در </w:t>
      </w:r>
      <w:r w:rsidRPr="003A12D8">
        <w:rPr>
          <w:rStyle w:val="Char5"/>
          <w:rtl/>
        </w:rPr>
        <w:t>السنن الکبرى (4/30، 31).</w:t>
      </w:r>
    </w:p>
    <w:p w:rsidR="00871EDE" w:rsidRPr="003A12D8" w:rsidRDefault="00871EDE" w:rsidP="00E833DB">
      <w:pPr>
        <w:pStyle w:val="a5"/>
        <w:ind w:firstLine="0"/>
        <w:rPr>
          <w:rStyle w:val="Char5"/>
          <w:rtl/>
        </w:rPr>
      </w:pPr>
      <w:r w:rsidRPr="003A12D8">
        <w:rPr>
          <w:rStyle w:val="Char5"/>
          <w:rtl/>
        </w:rPr>
        <w:t xml:space="preserve">حاکم </w:t>
      </w:r>
      <w:r w:rsidRPr="003A12D8">
        <w:rPr>
          <w:rStyle w:val="Char5"/>
          <w:rFonts w:hint="cs"/>
          <w:rtl/>
        </w:rPr>
        <w:t>می‌گوید</w:t>
      </w:r>
      <w:r w:rsidRPr="003A12D8">
        <w:rPr>
          <w:rStyle w:val="Char5"/>
          <w:rtl/>
        </w:rPr>
        <w:t>:</w:t>
      </w:r>
      <w:r w:rsidRPr="003A12D8">
        <w:rPr>
          <w:rStyle w:val="Char5"/>
          <w:rFonts w:hint="cs"/>
          <w:rtl/>
        </w:rPr>
        <w:t xml:space="preserve"> «این حدیث با شرط بخاری و مسلم، صحیح است</w:t>
      </w:r>
      <w:r w:rsidRPr="003A12D8">
        <w:rPr>
          <w:rStyle w:val="Char5"/>
          <w:rtl/>
        </w:rPr>
        <w:t xml:space="preserve"> </w:t>
      </w:r>
      <w:r w:rsidRPr="003A12D8">
        <w:rPr>
          <w:rStyle w:val="Char5"/>
          <w:rFonts w:hint="cs"/>
          <w:rtl/>
        </w:rPr>
        <w:t>و این سنت غریبی است در مباح بودن نماز زنان بر جنازه و بخاری و مسلم آن را تخریج نکرده‌اند»</w:t>
      </w:r>
      <w:r w:rsidRPr="003A12D8">
        <w:rPr>
          <w:rStyle w:val="Char5"/>
          <w:rtl/>
        </w:rPr>
        <w:t xml:space="preserve">. </w:t>
      </w:r>
      <w:r w:rsidRPr="003A12D8">
        <w:rPr>
          <w:rStyle w:val="Char5"/>
          <w:rFonts w:hint="cs"/>
          <w:rtl/>
        </w:rPr>
        <w:t>آ</w:t>
      </w:r>
      <w:r w:rsidRPr="003A12D8">
        <w:rPr>
          <w:rStyle w:val="Char5"/>
          <w:rtl/>
        </w:rPr>
        <w:t xml:space="preserve">لبانی </w:t>
      </w:r>
      <w:r w:rsidRPr="003A12D8">
        <w:rPr>
          <w:rStyle w:val="Char5"/>
          <w:rFonts w:hint="cs"/>
          <w:rtl/>
        </w:rPr>
        <w:t xml:space="preserve">در </w:t>
      </w:r>
      <w:r w:rsidRPr="003A12D8">
        <w:rPr>
          <w:rStyle w:val="Char5"/>
          <w:rtl/>
        </w:rPr>
        <w:t xml:space="preserve">أحکام الجنائز (ص 98) </w:t>
      </w:r>
      <w:r w:rsidRPr="003A12D8">
        <w:rPr>
          <w:rStyle w:val="Char5"/>
          <w:rFonts w:hint="cs"/>
          <w:rtl/>
        </w:rPr>
        <w:t>بر نظر او گفته است</w:t>
      </w:r>
      <w:r w:rsidRPr="003A12D8">
        <w:rPr>
          <w:rStyle w:val="Char5"/>
          <w:rtl/>
        </w:rPr>
        <w:t>:</w:t>
      </w:r>
      <w:r w:rsidRPr="003A12D8">
        <w:rPr>
          <w:rStyle w:val="Char5"/>
          <w:rFonts w:hint="cs"/>
          <w:rtl/>
        </w:rPr>
        <w:t xml:space="preserve"> «بلکه تنها بر شرط مسلم است...». </w:t>
      </w:r>
    </w:p>
  </w:footnote>
  <w:footnote w:id="303">
    <w:p w:rsidR="00871EDE" w:rsidRPr="003A12D8" w:rsidRDefault="00871EDE" w:rsidP="00E833DB">
      <w:pPr>
        <w:pStyle w:val="a5"/>
        <w:rPr>
          <w:rStyle w:val="Char5"/>
          <w:rtl/>
        </w:rPr>
      </w:pPr>
      <w:r w:rsidRPr="003A12D8">
        <w:rPr>
          <w:rStyle w:val="Char5"/>
          <w:rtl/>
        </w:rPr>
        <w:footnoteRef/>
      </w:r>
      <w:r w:rsidRPr="003A12D8">
        <w:rPr>
          <w:rStyle w:val="Char5"/>
          <w:rFonts w:hint="cs"/>
          <w:rtl/>
        </w:rPr>
        <w:t>- در اصل این کتاب "سعید بن العصا" بوده که من آن را مطابق سنن نسایی و بیهقی و مصنف عبد الرزاق و منتقای ابن جارود تصحیح کرده‌ام. (مترجم).</w:t>
      </w:r>
    </w:p>
  </w:footnote>
  <w:footnote w:id="304">
    <w:p w:rsidR="00871EDE" w:rsidRPr="003A12D8" w:rsidRDefault="00871EDE" w:rsidP="00E833DB">
      <w:pPr>
        <w:pStyle w:val="a5"/>
        <w:rPr>
          <w:rStyle w:val="Char5"/>
          <w:rtl/>
        </w:rPr>
      </w:pPr>
      <w:r w:rsidRPr="003A12D8">
        <w:rPr>
          <w:rStyle w:val="Char5"/>
          <w:rtl/>
        </w:rPr>
        <w:footnoteRef/>
      </w:r>
      <w:r w:rsidRPr="003A12D8">
        <w:rPr>
          <w:rStyle w:val="Char5"/>
          <w:rFonts w:hint="cs"/>
          <w:rtl/>
        </w:rPr>
        <w:t xml:space="preserve">- در اصل این کتاب "ابن عمر" بوده که در سنن نسایی هم این‌ گونه آمده امّا صحیح آن "ابن عباس" است که در دنبالۀ این اثر واضح می‌شود و با این لفظ در مصنف عبد الرزاق و منتقای ابن جارود و سنن بیهقی آمده است. (مترجم). </w:t>
      </w:r>
    </w:p>
  </w:footnote>
  <w:footnote w:id="305">
    <w:p w:rsidR="00871EDE" w:rsidRPr="003A12D8" w:rsidRDefault="00871EDE" w:rsidP="00E833DB">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p>
    <w:p w:rsidR="00871EDE" w:rsidRPr="003A12D8" w:rsidRDefault="00871EDE" w:rsidP="00E833DB">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نسایی </w:t>
      </w:r>
      <w:r w:rsidRPr="003A12D8">
        <w:rPr>
          <w:rStyle w:val="Char5"/>
          <w:rFonts w:hint="cs"/>
          <w:rtl/>
        </w:rPr>
        <w:t>در</w:t>
      </w:r>
      <w:r w:rsidRPr="003A12D8">
        <w:rPr>
          <w:rStyle w:val="Char5"/>
          <w:rtl/>
        </w:rPr>
        <w:t xml:space="preserve"> (</w:t>
      </w:r>
      <w:r w:rsidRPr="00E833DB">
        <w:rPr>
          <w:rStyle w:val="Char6"/>
          <w:rtl/>
        </w:rPr>
        <w:t>کتاب الجنائز، باب اجتماع جنائز الرجال والنساء</w:t>
      </w:r>
      <w:r w:rsidRPr="003A12D8">
        <w:rPr>
          <w:rStyle w:val="Char5"/>
          <w:rtl/>
        </w:rPr>
        <w:t>، 4/71) و</w:t>
      </w:r>
      <w:r w:rsidRPr="003A12D8">
        <w:rPr>
          <w:rStyle w:val="Char5"/>
          <w:rFonts w:hint="cs"/>
          <w:rtl/>
        </w:rPr>
        <w:t xml:space="preserve"> </w:t>
      </w:r>
      <w:r w:rsidRPr="003A12D8">
        <w:rPr>
          <w:rStyle w:val="Char5"/>
          <w:rtl/>
        </w:rPr>
        <w:t xml:space="preserve">ابن جارود </w:t>
      </w:r>
      <w:r w:rsidRPr="003A12D8">
        <w:rPr>
          <w:rStyle w:val="Char5"/>
          <w:rFonts w:hint="cs"/>
          <w:rtl/>
        </w:rPr>
        <w:t>در</w:t>
      </w:r>
      <w:r w:rsidRPr="003A12D8">
        <w:rPr>
          <w:rStyle w:val="Char5"/>
          <w:rtl/>
        </w:rPr>
        <w:t xml:space="preserve"> "المنتقى" </w:t>
      </w:r>
      <w:r w:rsidRPr="003A12D8">
        <w:rPr>
          <w:rStyle w:val="Char5"/>
          <w:rFonts w:hint="cs"/>
          <w:rtl/>
        </w:rPr>
        <w:t>زیر</w:t>
      </w:r>
      <w:r w:rsidRPr="003A12D8">
        <w:rPr>
          <w:rStyle w:val="Char5"/>
          <w:rtl/>
        </w:rPr>
        <w:t xml:space="preserve"> </w:t>
      </w:r>
      <w:r w:rsidRPr="003A12D8">
        <w:rPr>
          <w:rStyle w:val="Char5"/>
          <w:rFonts w:hint="cs"/>
          <w:rtl/>
        </w:rPr>
        <w:t>شمارۀ</w:t>
      </w:r>
      <w:r w:rsidRPr="003A12D8">
        <w:rPr>
          <w:rStyle w:val="Char5"/>
          <w:rtl/>
        </w:rPr>
        <w:t xml:space="preserve"> 545).</w:t>
      </w:r>
    </w:p>
    <w:p w:rsidR="00871EDE" w:rsidRPr="003A12D8" w:rsidRDefault="00871EDE" w:rsidP="00E833DB">
      <w:pPr>
        <w:pStyle w:val="a5"/>
        <w:ind w:firstLine="0"/>
        <w:rPr>
          <w:rStyle w:val="Char5"/>
          <w:rtl/>
        </w:rPr>
      </w:pPr>
      <w:r w:rsidRPr="003A12D8">
        <w:rPr>
          <w:rStyle w:val="Char5"/>
          <w:rFonts w:hint="cs"/>
          <w:rtl/>
        </w:rPr>
        <w:t>آ</w:t>
      </w:r>
      <w:r w:rsidRPr="003A12D8">
        <w:rPr>
          <w:rStyle w:val="Char5"/>
          <w:rtl/>
        </w:rPr>
        <w:t xml:space="preserve">لبانی </w:t>
      </w:r>
      <w:r w:rsidRPr="003A12D8">
        <w:rPr>
          <w:rStyle w:val="Char5"/>
          <w:rFonts w:hint="cs"/>
          <w:rtl/>
        </w:rPr>
        <w:t>در</w:t>
      </w:r>
      <w:r w:rsidRPr="003A12D8">
        <w:rPr>
          <w:rStyle w:val="Char5"/>
          <w:rtl/>
        </w:rPr>
        <w:t>أحکام الجنائز (ص103) و</w:t>
      </w:r>
      <w:r w:rsidRPr="003A12D8">
        <w:rPr>
          <w:rStyle w:val="Char5"/>
          <w:rFonts w:hint="cs"/>
          <w:rtl/>
        </w:rPr>
        <w:t xml:space="preserve"> مؤلف </w:t>
      </w:r>
      <w:r w:rsidRPr="003A12D8">
        <w:rPr>
          <w:rStyle w:val="Char5"/>
          <w:rtl/>
        </w:rPr>
        <w:t>غوث المکدود (2/140)</w:t>
      </w:r>
      <w:r w:rsidRPr="003A12D8">
        <w:rPr>
          <w:rStyle w:val="Char5"/>
          <w:rFonts w:hint="cs"/>
          <w:rtl/>
        </w:rPr>
        <w:t xml:space="preserve"> این </w:t>
      </w:r>
      <w:r w:rsidRPr="003A12D8">
        <w:rPr>
          <w:rStyle w:val="Char5"/>
          <w:rtl/>
        </w:rPr>
        <w:t xml:space="preserve">حدیث </w:t>
      </w:r>
      <w:r w:rsidRPr="003A12D8">
        <w:rPr>
          <w:rStyle w:val="Char5"/>
          <w:rFonts w:hint="cs"/>
          <w:rtl/>
        </w:rPr>
        <w:t>را صحیح دانسته‌اند</w:t>
      </w:r>
      <w:r w:rsidRPr="003A12D8">
        <w:rPr>
          <w:rStyle w:val="Char5"/>
          <w:rtl/>
        </w:rPr>
        <w:t>.</w:t>
      </w:r>
    </w:p>
  </w:footnote>
  <w:footnote w:id="306">
    <w:p w:rsidR="00871EDE" w:rsidRPr="003A12D8" w:rsidRDefault="00871EDE" w:rsidP="00E833DB">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 xml:space="preserve">حدیث </w:t>
      </w:r>
      <w:r w:rsidRPr="003A12D8">
        <w:rPr>
          <w:rStyle w:val="Char5"/>
          <w:rFonts w:hint="cs"/>
          <w:rtl/>
        </w:rPr>
        <w:t>از</w:t>
      </w:r>
      <w:r w:rsidRPr="003A12D8">
        <w:rPr>
          <w:rStyle w:val="Char5"/>
          <w:rtl/>
        </w:rPr>
        <w:t xml:space="preserve"> </w:t>
      </w:r>
      <w:r w:rsidRPr="003A12D8">
        <w:rPr>
          <w:rStyle w:val="Char5"/>
          <w:rFonts w:hint="cs"/>
          <w:rtl/>
        </w:rPr>
        <w:t>ا</w:t>
      </w:r>
      <w:r w:rsidRPr="003A12D8">
        <w:rPr>
          <w:rStyle w:val="Char5"/>
          <w:rtl/>
        </w:rPr>
        <w:t>ب</w:t>
      </w:r>
      <w:r w:rsidRPr="003A12D8">
        <w:rPr>
          <w:rStyle w:val="Char5"/>
          <w:rFonts w:hint="cs"/>
          <w:rtl/>
        </w:rPr>
        <w:t>و</w:t>
      </w:r>
      <w:r w:rsidRPr="003A12D8">
        <w:rPr>
          <w:rStyle w:val="Char5"/>
          <w:rtl/>
        </w:rPr>
        <w:t>هریر</w:t>
      </w:r>
      <w:r w:rsidRPr="003A12D8">
        <w:rPr>
          <w:rStyle w:val="Char5"/>
          <w:rFonts w:hint="cs"/>
          <w:rtl/>
        </w:rPr>
        <w:t>ه صحیح است</w:t>
      </w:r>
      <w:r w:rsidRPr="003A12D8">
        <w:rPr>
          <w:rStyle w:val="Char5"/>
          <w:rtl/>
        </w:rPr>
        <w:t>.</w:t>
      </w:r>
    </w:p>
    <w:p w:rsidR="00871EDE" w:rsidRPr="003A12D8" w:rsidRDefault="00871EDE" w:rsidP="00E833DB">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بخاری </w:t>
      </w:r>
      <w:r w:rsidRPr="003A12D8">
        <w:rPr>
          <w:rStyle w:val="Char5"/>
          <w:rFonts w:hint="cs"/>
          <w:rtl/>
        </w:rPr>
        <w:t>در دو جا از کتابش، یکی از</w:t>
      </w:r>
      <w:r>
        <w:rPr>
          <w:rStyle w:val="Char5"/>
          <w:rFonts w:hint="cs"/>
          <w:rtl/>
        </w:rPr>
        <w:t xml:space="preserve"> آن‌ها </w:t>
      </w:r>
      <w:r w:rsidRPr="003A12D8">
        <w:rPr>
          <w:rStyle w:val="Char5"/>
          <w:rFonts w:hint="cs"/>
          <w:rtl/>
        </w:rPr>
        <w:t>در</w:t>
      </w:r>
      <w:r w:rsidRPr="003A12D8">
        <w:rPr>
          <w:rStyle w:val="Char5"/>
          <w:rtl/>
        </w:rPr>
        <w:t xml:space="preserve"> (</w:t>
      </w:r>
      <w:r w:rsidRPr="00E833DB">
        <w:rPr>
          <w:rStyle w:val="Char6"/>
          <w:rtl/>
        </w:rPr>
        <w:t>کتاب الوضوء، باب لا تقبل صلا</w:t>
      </w:r>
      <w:r w:rsidRPr="00E833DB">
        <w:rPr>
          <w:rStyle w:val="Char6"/>
          <w:rFonts w:hint="cs"/>
          <w:rtl/>
        </w:rPr>
        <w:t>ة</w:t>
      </w:r>
      <w:r w:rsidRPr="00E833DB">
        <w:rPr>
          <w:rStyle w:val="Char6"/>
          <w:rtl/>
        </w:rPr>
        <w:t xml:space="preserve"> بغیر طهور</w:t>
      </w:r>
      <w:r w:rsidRPr="003A12D8">
        <w:rPr>
          <w:rStyle w:val="Char5"/>
          <w:rtl/>
        </w:rPr>
        <w:t xml:space="preserve">، حدیث </w:t>
      </w:r>
      <w:r w:rsidRPr="003A12D8">
        <w:rPr>
          <w:rStyle w:val="Char5"/>
          <w:rFonts w:hint="cs"/>
          <w:rtl/>
        </w:rPr>
        <w:t>شمارۀ</w:t>
      </w:r>
      <w:r w:rsidRPr="003A12D8">
        <w:rPr>
          <w:rStyle w:val="Char5"/>
          <w:rtl/>
        </w:rPr>
        <w:t xml:space="preserve"> 135) و</w:t>
      </w:r>
      <w:r w:rsidRPr="003A12D8">
        <w:rPr>
          <w:rStyle w:val="Char5"/>
          <w:rFonts w:hint="cs"/>
          <w:rtl/>
        </w:rPr>
        <w:t xml:space="preserve"> این لفظ حدیث اوست؛ </w:t>
      </w:r>
      <w:r w:rsidRPr="003A12D8">
        <w:rPr>
          <w:rStyle w:val="Char5"/>
          <w:rtl/>
        </w:rPr>
        <w:t xml:space="preserve">و </w:t>
      </w: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در</w:t>
      </w:r>
      <w:r w:rsidRPr="003A12D8">
        <w:rPr>
          <w:rStyle w:val="Char5"/>
          <w:rtl/>
        </w:rPr>
        <w:t xml:space="preserve"> (</w:t>
      </w:r>
      <w:r w:rsidRPr="00E833DB">
        <w:rPr>
          <w:rStyle w:val="Char6"/>
          <w:rtl/>
        </w:rPr>
        <w:t>کتاب الطهار</w:t>
      </w:r>
      <w:r w:rsidRPr="00E833DB">
        <w:rPr>
          <w:rStyle w:val="Char6"/>
          <w:rFonts w:hint="cs"/>
          <w:rtl/>
        </w:rPr>
        <w:t>ة</w:t>
      </w:r>
      <w:r w:rsidRPr="00E833DB">
        <w:rPr>
          <w:rStyle w:val="Char6"/>
          <w:rtl/>
        </w:rPr>
        <w:t>، باب وجوب الطهار</w:t>
      </w:r>
      <w:r w:rsidRPr="00E833DB">
        <w:rPr>
          <w:rStyle w:val="Char6"/>
          <w:rFonts w:hint="cs"/>
          <w:rtl/>
        </w:rPr>
        <w:t>ة</w:t>
      </w:r>
      <w:r w:rsidRPr="00E833DB">
        <w:rPr>
          <w:rStyle w:val="Char6"/>
          <w:rtl/>
        </w:rPr>
        <w:t xml:space="preserve"> للصلا</w:t>
      </w:r>
      <w:r w:rsidRPr="00E833DB">
        <w:rPr>
          <w:rStyle w:val="Char6"/>
          <w:rFonts w:hint="cs"/>
          <w:rtl/>
        </w:rPr>
        <w:t>ة</w:t>
      </w:r>
      <w:r w:rsidRPr="003A12D8">
        <w:rPr>
          <w:rStyle w:val="Char5"/>
          <w:rtl/>
        </w:rPr>
        <w:t xml:space="preserve">، حدیث </w:t>
      </w:r>
      <w:r w:rsidRPr="003A12D8">
        <w:rPr>
          <w:rStyle w:val="Char5"/>
          <w:rFonts w:hint="cs"/>
          <w:rtl/>
        </w:rPr>
        <w:t>شمارۀ</w:t>
      </w:r>
      <w:r w:rsidRPr="003A12D8">
        <w:rPr>
          <w:rStyle w:val="Char5"/>
          <w:rtl/>
        </w:rPr>
        <w:t xml:space="preserve"> 225).</w:t>
      </w:r>
    </w:p>
  </w:footnote>
  <w:footnote w:id="307">
    <w:p w:rsidR="00871EDE" w:rsidRPr="003A12D8" w:rsidRDefault="00871EDE" w:rsidP="00E833DB">
      <w:pPr>
        <w:pStyle w:val="a5"/>
        <w:rPr>
          <w:rStyle w:val="Char5"/>
          <w:rtl/>
        </w:rPr>
      </w:pPr>
      <w:r w:rsidRPr="003A12D8">
        <w:rPr>
          <w:rStyle w:val="Char5"/>
          <w:rtl/>
        </w:rPr>
        <w:footnoteRef/>
      </w:r>
      <w:r w:rsidRPr="003A12D8">
        <w:rPr>
          <w:rStyle w:val="Char5"/>
          <w:rFonts w:hint="cs"/>
          <w:rtl/>
        </w:rPr>
        <w:t>- یعنی: آنچه را که قبل از نماز بر او حلال بوده است، حرام می‌کند؛ از قبیل: خوردن و صحبت کردن و... (مترجم).</w:t>
      </w:r>
    </w:p>
  </w:footnote>
  <w:footnote w:id="308">
    <w:p w:rsidR="00871EDE" w:rsidRPr="003A12D8" w:rsidRDefault="00871EDE" w:rsidP="00E833DB">
      <w:pPr>
        <w:pStyle w:val="a5"/>
        <w:rPr>
          <w:rStyle w:val="Char5"/>
          <w:rtl/>
        </w:rPr>
      </w:pPr>
      <w:r w:rsidRPr="003A12D8">
        <w:rPr>
          <w:rStyle w:val="Char5"/>
          <w:rtl/>
        </w:rPr>
        <w:footnoteRef/>
      </w:r>
      <w:r w:rsidRPr="003A12D8">
        <w:rPr>
          <w:rStyle w:val="Char5"/>
          <w:rFonts w:hint="cs"/>
          <w:rtl/>
        </w:rPr>
        <w:t>- یعنی: آنچه در نماز بر او حرام شده بود، با سلام گفتن حلال می‌شود. (مترجم).</w:t>
      </w:r>
    </w:p>
  </w:footnote>
  <w:footnote w:id="309">
    <w:p w:rsidR="00871EDE" w:rsidRPr="003A12D8" w:rsidRDefault="00871EDE" w:rsidP="00E833DB">
      <w:pPr>
        <w:pStyle w:val="a5"/>
        <w:rPr>
          <w:rStyle w:val="Char5"/>
        </w:rPr>
      </w:pPr>
      <w:r w:rsidRPr="003A12D8">
        <w:rPr>
          <w:rStyle w:val="Char5"/>
          <w:rtl/>
        </w:rPr>
        <w:footnoteRef/>
      </w:r>
      <w:r w:rsidRPr="003A12D8">
        <w:rPr>
          <w:rStyle w:val="Char5"/>
          <w:rFonts w:hint="cs"/>
          <w:rtl/>
        </w:rPr>
        <w:t>- این حدیث، از علی بن ابی طالب، حسن است.</w:t>
      </w:r>
    </w:p>
    <w:p w:rsidR="00871EDE" w:rsidRPr="003A12D8" w:rsidRDefault="00871EDE" w:rsidP="00E833DB">
      <w:pPr>
        <w:pStyle w:val="a5"/>
        <w:ind w:firstLine="0"/>
        <w:rPr>
          <w:rStyle w:val="Char5"/>
          <w:rtl/>
        </w:rPr>
      </w:pPr>
      <w:r w:rsidRPr="003A12D8">
        <w:rPr>
          <w:rStyle w:val="Char5"/>
          <w:rFonts w:hint="cs"/>
          <w:rtl/>
        </w:rPr>
        <w:t>تخریج ابوداود در (</w:t>
      </w:r>
      <w:r w:rsidRPr="00E833DB">
        <w:rPr>
          <w:rStyle w:val="Char6"/>
          <w:rFonts w:hint="cs"/>
          <w:rtl/>
        </w:rPr>
        <w:t>کتاب الطهارة، باب فرض الوضوء</w:t>
      </w:r>
      <w:r w:rsidRPr="003A12D8">
        <w:rPr>
          <w:rStyle w:val="Char5"/>
          <w:rFonts w:hint="cs"/>
          <w:rtl/>
        </w:rPr>
        <w:t>، حدیث شمارۀ 61)، و تخریج ترمذی در (</w:t>
      </w:r>
      <w:r w:rsidRPr="00E833DB">
        <w:rPr>
          <w:rStyle w:val="Char6"/>
          <w:rFonts w:hint="cs"/>
          <w:rtl/>
        </w:rPr>
        <w:t>کتاب الطهارة، باب ما جاء أن مفتاح الصلاة الطهور</w:t>
      </w:r>
      <w:r w:rsidRPr="003A12D8">
        <w:rPr>
          <w:rStyle w:val="Char5"/>
          <w:rFonts w:hint="cs"/>
          <w:rtl/>
        </w:rPr>
        <w:t>، حدیث شمارۀ 3) و ابن ماجه در (</w:t>
      </w:r>
      <w:r w:rsidRPr="00E833DB">
        <w:rPr>
          <w:rStyle w:val="Char6"/>
          <w:rFonts w:hint="cs"/>
          <w:rtl/>
        </w:rPr>
        <w:t>کتاب الطهارة و سننها، باب مفتاح الصلاة الطهور</w:t>
      </w:r>
      <w:r>
        <w:rPr>
          <w:rStyle w:val="Char5"/>
          <w:rFonts w:hint="cs"/>
          <w:rtl/>
        </w:rPr>
        <w:t>، حدیث شمارۀ 275).</w:t>
      </w:r>
    </w:p>
    <w:p w:rsidR="00871EDE" w:rsidRPr="003A12D8" w:rsidRDefault="00871EDE" w:rsidP="00E833DB">
      <w:pPr>
        <w:pStyle w:val="a5"/>
        <w:ind w:firstLine="0"/>
        <w:rPr>
          <w:rStyle w:val="Char5"/>
          <w:rtl/>
        </w:rPr>
      </w:pPr>
      <w:r w:rsidRPr="003A12D8">
        <w:rPr>
          <w:rStyle w:val="Char5"/>
          <w:rFonts w:hint="cs"/>
          <w:rtl/>
        </w:rPr>
        <w:t>محقق جامع الأصول (5/429) این حدیث راصحیح دانسته است و آلبانی در صحیح سنن ابوداود (1/15) راجع به آن می‌گوید:«حسن صحیح است».</w:t>
      </w:r>
    </w:p>
  </w:footnote>
  <w:footnote w:id="310">
    <w:p w:rsidR="00871EDE" w:rsidRPr="003A12D8" w:rsidRDefault="00871EDE" w:rsidP="00E833DB">
      <w:pPr>
        <w:pStyle w:val="a5"/>
        <w:rPr>
          <w:rStyle w:val="Char5"/>
          <w:rtl/>
        </w:rPr>
      </w:pPr>
      <w:r w:rsidRPr="003A12D8">
        <w:rPr>
          <w:rStyle w:val="Char5"/>
          <w:rtl/>
        </w:rPr>
        <w:footnoteRef/>
      </w:r>
      <w:r w:rsidRPr="003A12D8">
        <w:rPr>
          <w:rStyle w:val="Char5"/>
          <w:rFonts w:hint="cs"/>
          <w:rtl/>
        </w:rPr>
        <w:t>- این حدیث صحیحی است که به تخریج آن اشاره شد.</w:t>
      </w:r>
    </w:p>
  </w:footnote>
  <w:footnote w:id="311">
    <w:p w:rsidR="00871EDE" w:rsidRPr="003A12D8" w:rsidRDefault="00871EDE" w:rsidP="00E833DB">
      <w:pPr>
        <w:pStyle w:val="a5"/>
        <w:rPr>
          <w:rStyle w:val="Char5"/>
          <w:rtl/>
        </w:rPr>
      </w:pPr>
      <w:r w:rsidRPr="003A12D8">
        <w:rPr>
          <w:rStyle w:val="Char5"/>
          <w:rtl/>
        </w:rPr>
        <w:footnoteRef/>
      </w:r>
      <w:r w:rsidRPr="003A12D8">
        <w:rPr>
          <w:rStyle w:val="Char5"/>
          <w:rFonts w:hint="cs"/>
          <w:rtl/>
        </w:rPr>
        <w:t>- این حدیث صحیحی است که به تخریج آن اشاره شد.</w:t>
      </w:r>
    </w:p>
  </w:footnote>
  <w:footnote w:id="312">
    <w:p w:rsidR="00871EDE" w:rsidRPr="003A12D8" w:rsidRDefault="00871EDE" w:rsidP="00E833DB">
      <w:pPr>
        <w:pStyle w:val="a5"/>
        <w:rPr>
          <w:rStyle w:val="Char5"/>
          <w:rtl/>
        </w:rPr>
      </w:pPr>
      <w:r w:rsidRPr="003A12D8">
        <w:rPr>
          <w:rStyle w:val="Char5"/>
          <w:rtl/>
        </w:rPr>
        <w:footnoteRef/>
      </w:r>
      <w:r w:rsidRPr="003A12D8">
        <w:rPr>
          <w:rStyle w:val="Char5"/>
          <w:rFonts w:hint="cs"/>
          <w:rtl/>
        </w:rPr>
        <w:t xml:space="preserve">- این استدلال امام بخاری است که در </w:t>
      </w:r>
      <w:r w:rsidRPr="003A12D8">
        <w:rPr>
          <w:rStyle w:val="Char5"/>
          <w:rtl/>
        </w:rPr>
        <w:t>(کتاب جنائز، باب سن</w:t>
      </w:r>
      <w:r w:rsidRPr="003A12D8">
        <w:rPr>
          <w:rStyle w:val="Char5"/>
          <w:rFonts w:hint="cs"/>
          <w:rtl/>
        </w:rPr>
        <w:t>ت نماز بر جنازه</w:t>
      </w:r>
      <w:r w:rsidRPr="003A12D8">
        <w:rPr>
          <w:rStyle w:val="Char5"/>
          <w:rtl/>
        </w:rPr>
        <w:t>)</w:t>
      </w:r>
      <w:r w:rsidRPr="003A12D8">
        <w:rPr>
          <w:rStyle w:val="Char5"/>
          <w:rFonts w:hint="cs"/>
          <w:rtl/>
        </w:rPr>
        <w:t xml:space="preserve"> می‌گوید</w:t>
      </w:r>
      <w:r w:rsidRPr="003A12D8">
        <w:rPr>
          <w:rStyle w:val="Char5"/>
          <w:rtl/>
        </w:rPr>
        <w:t xml:space="preserve">: </w:t>
      </w:r>
      <w:r w:rsidRPr="003A12D8">
        <w:rPr>
          <w:rStyle w:val="Char5"/>
          <w:rFonts w:hint="cs"/>
          <w:rtl/>
        </w:rPr>
        <w:t>«و پیامبر</w:t>
      </w:r>
      <w:r w:rsidRPr="00B71333">
        <w:rPr>
          <w:rFonts w:cs="CTraditional Arabic"/>
          <w:rtl/>
        </w:rPr>
        <w:t>ج</w:t>
      </w:r>
      <w:r w:rsidRPr="003A12D8">
        <w:rPr>
          <w:rStyle w:val="Char5"/>
          <w:rFonts w:hint="cs"/>
          <w:rtl/>
        </w:rPr>
        <w:t xml:space="preserve"> می‌فرماید</w:t>
      </w:r>
      <w:r w:rsidRPr="003A12D8">
        <w:rPr>
          <w:rStyle w:val="Char5"/>
          <w:rtl/>
        </w:rPr>
        <w:t>:</w:t>
      </w:r>
      <w:r w:rsidRPr="003A12D8">
        <w:rPr>
          <w:rStyle w:val="Char5"/>
          <w:rFonts w:hint="cs"/>
          <w:rtl/>
        </w:rPr>
        <w:t xml:space="preserve"> «کسی که بر جنازه‌ای نماز بخواند»</w:t>
      </w:r>
      <w:r w:rsidRPr="003A12D8">
        <w:rPr>
          <w:rStyle w:val="Char5"/>
          <w:rtl/>
        </w:rPr>
        <w:t xml:space="preserve"> و</w:t>
      </w:r>
      <w:r w:rsidRPr="003A12D8">
        <w:rPr>
          <w:rStyle w:val="Char5"/>
          <w:rFonts w:hint="cs"/>
          <w:rtl/>
        </w:rPr>
        <w:t xml:space="preserve"> فرموده‌اند</w:t>
      </w:r>
      <w:r w:rsidRPr="003A12D8">
        <w:rPr>
          <w:rStyle w:val="Char5"/>
          <w:rtl/>
        </w:rPr>
        <w:t>:</w:t>
      </w:r>
      <w:r w:rsidRPr="003A12D8">
        <w:rPr>
          <w:rStyle w:val="Char5"/>
          <w:rFonts w:hint="cs"/>
          <w:rtl/>
        </w:rPr>
        <w:t xml:space="preserve"> «بر دوستتان نماز بخوانید»</w:t>
      </w:r>
      <w:r w:rsidRPr="003A12D8">
        <w:rPr>
          <w:rStyle w:val="Char5"/>
          <w:rtl/>
        </w:rPr>
        <w:t xml:space="preserve"> و</w:t>
      </w:r>
      <w:r w:rsidRPr="003A12D8">
        <w:rPr>
          <w:rStyle w:val="Char5"/>
          <w:rFonts w:hint="cs"/>
          <w:rtl/>
        </w:rPr>
        <w:t xml:space="preserve"> فرموده‌اند</w:t>
      </w:r>
      <w:r w:rsidRPr="003A12D8">
        <w:rPr>
          <w:rStyle w:val="Char5"/>
          <w:rtl/>
        </w:rPr>
        <w:t>:</w:t>
      </w:r>
      <w:r w:rsidRPr="003A12D8">
        <w:rPr>
          <w:rStyle w:val="Char5"/>
          <w:rFonts w:hint="cs"/>
          <w:rtl/>
        </w:rPr>
        <w:t xml:space="preserve"> «بر </w:t>
      </w:r>
      <w:r w:rsidRPr="003A12D8">
        <w:rPr>
          <w:rStyle w:val="Char5"/>
          <w:rtl/>
        </w:rPr>
        <w:t>نجاشی</w:t>
      </w:r>
      <w:r w:rsidRPr="003A12D8">
        <w:rPr>
          <w:rStyle w:val="Char5"/>
          <w:rFonts w:hint="cs"/>
          <w:rtl/>
        </w:rPr>
        <w:t xml:space="preserve"> نماز بخوانید»</w:t>
      </w:r>
      <w:r w:rsidRPr="003A12D8">
        <w:rPr>
          <w:rStyle w:val="Char5"/>
          <w:rtl/>
        </w:rPr>
        <w:t xml:space="preserve">؛ </w:t>
      </w:r>
      <w:r w:rsidRPr="003A12D8">
        <w:rPr>
          <w:rStyle w:val="Char5"/>
          <w:rFonts w:hint="cs"/>
          <w:rtl/>
        </w:rPr>
        <w:t>اسمش را</w:t>
      </w:r>
      <w:r w:rsidRPr="003A12D8">
        <w:rPr>
          <w:rStyle w:val="Char5"/>
          <w:rtl/>
        </w:rPr>
        <w:t xml:space="preserve"> </w:t>
      </w:r>
      <w:r w:rsidRPr="003A12D8">
        <w:rPr>
          <w:rStyle w:val="Char5"/>
          <w:rFonts w:hint="cs"/>
          <w:rtl/>
        </w:rPr>
        <w:t>نماز گذاشته‌اند</w:t>
      </w:r>
      <w:r w:rsidRPr="003A12D8">
        <w:rPr>
          <w:rStyle w:val="Char5"/>
          <w:rtl/>
        </w:rPr>
        <w:t>،</w:t>
      </w:r>
      <w:r w:rsidRPr="003A12D8">
        <w:rPr>
          <w:rStyle w:val="Char5"/>
          <w:rFonts w:hint="cs"/>
          <w:rtl/>
        </w:rPr>
        <w:t xml:space="preserve"> در آن رکوع و سجود نیست و در آن صحبت نمی‌شود و در آن تکبیر گفتن و سـلام گفتـن وجـود دارد. و ابن عمر (این) نماز را نمی‌خواند مگر اینکه طاهر بود و در هنگام طلوع خورشید این نماز خوانده نمی‌شود و نه هم در هنگام غروب آن و دستان خود را بالا می‌برد...»</w:t>
      </w:r>
      <w:r w:rsidRPr="003A12D8">
        <w:rPr>
          <w:rStyle w:val="Char5"/>
          <w:rtl/>
        </w:rPr>
        <w:t>.</w:t>
      </w:r>
      <w:r w:rsidRPr="003A12D8">
        <w:rPr>
          <w:rStyle w:val="Char5"/>
          <w:rFonts w:hint="cs"/>
          <w:rtl/>
        </w:rPr>
        <w:t xml:space="preserve"> </w:t>
      </w:r>
      <w:r w:rsidRPr="003A12D8">
        <w:rPr>
          <w:rStyle w:val="Char5"/>
          <w:rtl/>
        </w:rPr>
        <w:t>فتح الباری (3/189).</w:t>
      </w:r>
    </w:p>
    <w:p w:rsidR="00871EDE" w:rsidRPr="003A12D8" w:rsidRDefault="00871EDE" w:rsidP="00E833DB">
      <w:pPr>
        <w:pStyle w:val="a5"/>
        <w:ind w:firstLine="0"/>
        <w:rPr>
          <w:rStyle w:val="Char5"/>
          <w:rtl/>
        </w:rPr>
      </w:pPr>
      <w:r w:rsidRPr="003A12D8">
        <w:rPr>
          <w:rStyle w:val="Char5"/>
          <w:rFonts w:hint="cs"/>
          <w:rtl/>
        </w:rPr>
        <w:t>‌گویم</w:t>
      </w:r>
      <w:r w:rsidRPr="003A12D8">
        <w:rPr>
          <w:rStyle w:val="Char5"/>
          <w:rtl/>
        </w:rPr>
        <w:t xml:space="preserve">: </w:t>
      </w:r>
      <w:r w:rsidRPr="003A12D8">
        <w:rPr>
          <w:rStyle w:val="Char5"/>
          <w:rFonts w:hint="cs"/>
          <w:rtl/>
        </w:rPr>
        <w:t>او با گفته‌اش</w:t>
      </w:r>
      <w:r w:rsidRPr="003A12D8">
        <w:rPr>
          <w:rStyle w:val="Char5"/>
          <w:rtl/>
        </w:rPr>
        <w:t>:</w:t>
      </w:r>
      <w:r w:rsidRPr="003A12D8">
        <w:rPr>
          <w:rStyle w:val="Char5"/>
          <w:rFonts w:hint="cs"/>
          <w:rtl/>
        </w:rPr>
        <w:t xml:space="preserve"> «و در آن تکبیر گفتن و سلام گفتن است» اشاره کرده است به استدلال این حدیث</w:t>
      </w:r>
      <w:r w:rsidRPr="003A12D8">
        <w:rPr>
          <w:rStyle w:val="Char5"/>
          <w:rtl/>
        </w:rPr>
        <w:t>:</w:t>
      </w:r>
      <w:r w:rsidRPr="003A12D8">
        <w:rPr>
          <w:rStyle w:val="Char5"/>
          <w:rFonts w:hint="cs"/>
          <w:rtl/>
        </w:rPr>
        <w:t xml:space="preserve"> «کلید نماز، طهارت است و تحریم آن، تکبیر و تحلیل آن، سلام گفتن است»</w:t>
      </w:r>
      <w:r w:rsidRPr="003A12D8">
        <w:rPr>
          <w:rStyle w:val="Char5"/>
          <w:rtl/>
        </w:rPr>
        <w:t xml:space="preserve">؛ </w:t>
      </w:r>
      <w:r w:rsidRPr="003A12D8">
        <w:rPr>
          <w:rStyle w:val="Char5"/>
          <w:rFonts w:hint="cs"/>
          <w:rtl/>
        </w:rPr>
        <w:t>از این جهت که دلالت می‌دهد بر اینکه هر چیزی که تحریم آن، تکبیر؛ و تحلیل آن، سلام گفتن باشد؛ کلید آن طهارت است.</w:t>
      </w:r>
    </w:p>
    <w:p w:rsidR="00871EDE" w:rsidRPr="003A12D8" w:rsidRDefault="00871EDE" w:rsidP="00E833DB">
      <w:pPr>
        <w:pStyle w:val="a5"/>
        <w:ind w:firstLine="0"/>
        <w:rPr>
          <w:rStyle w:val="Char5"/>
          <w:rtl/>
        </w:rPr>
      </w:pPr>
      <w:r w:rsidRPr="003A12D8">
        <w:rPr>
          <w:rStyle w:val="Char5"/>
          <w:rFonts w:hint="cs"/>
          <w:rtl/>
        </w:rPr>
        <w:t xml:space="preserve">این مطلب از </w:t>
      </w:r>
      <w:r w:rsidRPr="003A12D8">
        <w:rPr>
          <w:rStyle w:val="Char5"/>
          <w:rtl/>
        </w:rPr>
        <w:t>ابن رشید</w:t>
      </w:r>
      <w:r w:rsidRPr="003A12D8">
        <w:rPr>
          <w:rStyle w:val="Char5"/>
          <w:rFonts w:hint="cs"/>
          <w:rtl/>
        </w:rPr>
        <w:t xml:space="preserve"> فوت شده و با بحث قوی بر استدلال بخاری رد داده است، مگر آنچه از این استدلال از گفتۀ بخاری که ذکر کرده‌ام از او فوت شده</w:t>
      </w:r>
      <w:r w:rsidRPr="003A12D8">
        <w:rPr>
          <w:rStyle w:val="Char5"/>
          <w:rtl/>
        </w:rPr>
        <w:t xml:space="preserve"> </w:t>
      </w:r>
      <w:r w:rsidRPr="003A12D8">
        <w:rPr>
          <w:rStyle w:val="Char5"/>
          <w:rFonts w:hint="cs"/>
          <w:rtl/>
        </w:rPr>
        <w:t xml:space="preserve">است؛ </w:t>
      </w:r>
      <w:r w:rsidRPr="00E833DB">
        <w:rPr>
          <w:rStyle w:val="Char6"/>
          <w:rtl/>
        </w:rPr>
        <w:t>رحم الله الجمیع وغفر لنا ولهم.</w:t>
      </w:r>
    </w:p>
    <w:p w:rsidR="00871EDE" w:rsidRPr="003A12D8" w:rsidRDefault="00871EDE" w:rsidP="00E833DB">
      <w:pPr>
        <w:pStyle w:val="a5"/>
        <w:ind w:firstLine="0"/>
        <w:rPr>
          <w:rStyle w:val="Char5"/>
          <w:rtl/>
        </w:rPr>
      </w:pPr>
      <w:r w:rsidRPr="003A12D8">
        <w:rPr>
          <w:rStyle w:val="Char5"/>
          <w:rFonts w:hint="cs"/>
          <w:rtl/>
        </w:rPr>
        <w:t>گفتۀ</w:t>
      </w:r>
      <w:r w:rsidRPr="003A12D8">
        <w:rPr>
          <w:rStyle w:val="Char5"/>
          <w:rtl/>
        </w:rPr>
        <w:t xml:space="preserve"> ابن رشید </w:t>
      </w:r>
      <w:r w:rsidRPr="003A12D8">
        <w:rPr>
          <w:rStyle w:val="Char5"/>
          <w:rFonts w:hint="cs"/>
          <w:rtl/>
        </w:rPr>
        <w:t xml:space="preserve">در </w:t>
      </w:r>
      <w:r w:rsidRPr="003A12D8">
        <w:rPr>
          <w:rStyle w:val="Char5"/>
          <w:rtl/>
        </w:rPr>
        <w:t>فتح الباری (3/192)</w:t>
      </w:r>
      <w:r w:rsidRPr="003A12D8">
        <w:rPr>
          <w:rStyle w:val="Char5"/>
          <w:rFonts w:hint="cs"/>
          <w:rtl/>
        </w:rPr>
        <w:t xml:space="preserve"> نقل کرده است</w:t>
      </w:r>
      <w:r w:rsidRPr="003A12D8">
        <w:rPr>
          <w:rStyle w:val="Char5"/>
          <w:rtl/>
        </w:rPr>
        <w:t>.</w:t>
      </w:r>
    </w:p>
  </w:footnote>
  <w:footnote w:id="313">
    <w:p w:rsidR="00871EDE" w:rsidRPr="003A12D8" w:rsidRDefault="00871EDE" w:rsidP="00E833DB">
      <w:pPr>
        <w:pStyle w:val="a5"/>
        <w:rPr>
          <w:rStyle w:val="Char5"/>
          <w:rtl/>
        </w:rPr>
      </w:pPr>
      <w:r w:rsidRPr="003A12D8">
        <w:rPr>
          <w:rStyle w:val="Char5"/>
          <w:rtl/>
        </w:rPr>
        <w:footnoteRef/>
      </w:r>
      <w:r w:rsidRPr="003A12D8">
        <w:rPr>
          <w:rStyle w:val="Char5"/>
          <w:rFonts w:hint="cs"/>
          <w:rtl/>
        </w:rPr>
        <w:t xml:space="preserve">- </w:t>
      </w:r>
      <w:r w:rsidRPr="003A12D8">
        <w:rPr>
          <w:rStyle w:val="Char5"/>
          <w:rtl/>
        </w:rPr>
        <w:t xml:space="preserve">تهذیب تهذیب سنن </w:t>
      </w:r>
      <w:r w:rsidRPr="003A12D8">
        <w:rPr>
          <w:rStyle w:val="Char5"/>
          <w:rFonts w:hint="cs"/>
          <w:rtl/>
        </w:rPr>
        <w:t>ا</w:t>
      </w:r>
      <w:r w:rsidRPr="003A12D8">
        <w:rPr>
          <w:rStyle w:val="Char5"/>
          <w:rtl/>
        </w:rPr>
        <w:t>ب</w:t>
      </w:r>
      <w:r w:rsidRPr="003A12D8">
        <w:rPr>
          <w:rStyle w:val="Char5"/>
          <w:rFonts w:hint="cs"/>
          <w:rtl/>
        </w:rPr>
        <w:t>ی‌</w:t>
      </w:r>
      <w:r w:rsidRPr="003A12D8">
        <w:rPr>
          <w:rStyle w:val="Char5"/>
          <w:rtl/>
        </w:rPr>
        <w:t>داود</w:t>
      </w:r>
      <w:r w:rsidRPr="003A12D8">
        <w:rPr>
          <w:rStyle w:val="Char5"/>
          <w:rFonts w:hint="cs"/>
          <w:rtl/>
        </w:rPr>
        <w:t xml:space="preserve">، </w:t>
      </w:r>
      <w:r w:rsidRPr="003A12D8">
        <w:rPr>
          <w:rStyle w:val="Char5"/>
          <w:rtl/>
        </w:rPr>
        <w:t>1/52</w:t>
      </w:r>
      <w:r w:rsidRPr="003A12D8">
        <w:rPr>
          <w:rStyle w:val="Char5"/>
          <w:rFonts w:hint="cs"/>
          <w:rtl/>
        </w:rPr>
        <w:t>.</w:t>
      </w:r>
    </w:p>
  </w:footnote>
  <w:footnote w:id="314">
    <w:p w:rsidR="00871EDE" w:rsidRPr="003A12D8" w:rsidRDefault="00871EDE" w:rsidP="00E833DB">
      <w:pPr>
        <w:pStyle w:val="a5"/>
        <w:rPr>
          <w:rStyle w:val="Char5"/>
          <w:rtl/>
        </w:rPr>
      </w:pPr>
      <w:r w:rsidRPr="003A12D8">
        <w:rPr>
          <w:rStyle w:val="Char5"/>
          <w:rtl/>
        </w:rPr>
        <w:footnoteRef/>
      </w:r>
      <w:r w:rsidRPr="003A12D8">
        <w:rPr>
          <w:rStyle w:val="Char5"/>
          <w:rFonts w:hint="cs"/>
          <w:rtl/>
        </w:rPr>
        <w:t>-</w:t>
      </w:r>
      <w:r w:rsidRPr="003A12D8">
        <w:rPr>
          <w:rStyle w:val="Char5"/>
          <w:rtl/>
        </w:rPr>
        <w:t xml:space="preserve"> المحلى</w:t>
      </w:r>
      <w:r w:rsidRPr="003A12D8">
        <w:rPr>
          <w:rStyle w:val="Char5"/>
          <w:rFonts w:hint="cs"/>
          <w:rtl/>
        </w:rPr>
        <w:t xml:space="preserve">، </w:t>
      </w:r>
      <w:r w:rsidRPr="003A12D8">
        <w:rPr>
          <w:rStyle w:val="Char5"/>
          <w:rtl/>
        </w:rPr>
        <w:t>5/123</w:t>
      </w:r>
      <w:r w:rsidRPr="003A12D8">
        <w:rPr>
          <w:rStyle w:val="Char5"/>
          <w:rFonts w:hint="cs"/>
          <w:rtl/>
        </w:rPr>
        <w:t>؛ ن.ک</w:t>
      </w:r>
      <w:r w:rsidRPr="003A12D8">
        <w:rPr>
          <w:rStyle w:val="Char5"/>
          <w:rtl/>
        </w:rPr>
        <w:t>:</w:t>
      </w:r>
      <w:r w:rsidRPr="003A12D8">
        <w:rPr>
          <w:rStyle w:val="Char5"/>
          <w:rFonts w:hint="cs"/>
          <w:rtl/>
        </w:rPr>
        <w:t xml:space="preserve"> </w:t>
      </w:r>
      <w:r w:rsidRPr="00E833DB">
        <w:rPr>
          <w:rStyle w:val="Char6"/>
          <w:rtl/>
        </w:rPr>
        <w:t>موسوع</w:t>
      </w:r>
      <w:r>
        <w:rPr>
          <w:rStyle w:val="Char6"/>
          <w:rFonts w:hint="cs"/>
          <w:rtl/>
        </w:rPr>
        <w:t>ة</w:t>
      </w:r>
      <w:r w:rsidRPr="00E833DB">
        <w:rPr>
          <w:rStyle w:val="Char6"/>
          <w:rtl/>
        </w:rPr>
        <w:t xml:space="preserve"> الإجماع</w:t>
      </w:r>
      <w:r w:rsidRPr="003A12D8">
        <w:rPr>
          <w:rStyle w:val="Char5"/>
          <w:rFonts w:hint="cs"/>
          <w:rtl/>
        </w:rPr>
        <w:t xml:space="preserve">، </w:t>
      </w:r>
      <w:r w:rsidRPr="003A12D8">
        <w:rPr>
          <w:rStyle w:val="Char5"/>
          <w:rtl/>
        </w:rPr>
        <w:t>1/683</w:t>
      </w:r>
      <w:r w:rsidRPr="003A12D8">
        <w:rPr>
          <w:rStyle w:val="Char5"/>
          <w:rFonts w:hint="cs"/>
          <w:rtl/>
        </w:rPr>
        <w:t>.</w:t>
      </w:r>
    </w:p>
  </w:footnote>
  <w:footnote w:id="315">
    <w:p w:rsidR="00871EDE" w:rsidRPr="003A12D8" w:rsidRDefault="00871EDE" w:rsidP="00E833DB">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r w:rsidRPr="003A12D8">
        <w:rPr>
          <w:rStyle w:val="Char5"/>
          <w:rFonts w:hint="cs"/>
          <w:rtl/>
        </w:rPr>
        <w:t xml:space="preserve">   </w:t>
      </w:r>
    </w:p>
    <w:p w:rsidR="00871EDE" w:rsidRPr="003A12D8" w:rsidRDefault="00871EDE" w:rsidP="00E833DB">
      <w:pPr>
        <w:pStyle w:val="a5"/>
        <w:ind w:firstLine="0"/>
        <w:rPr>
          <w:rStyle w:val="Char5"/>
          <w:rtl/>
        </w:rPr>
      </w:pPr>
      <w:r w:rsidRPr="003A12D8">
        <w:rPr>
          <w:rStyle w:val="Char5"/>
          <w:rFonts w:hint="cs"/>
          <w:rtl/>
        </w:rPr>
        <w:t>ت</w:t>
      </w:r>
      <w:r w:rsidRPr="003A12D8">
        <w:rPr>
          <w:rStyle w:val="Char5"/>
          <w:rtl/>
        </w:rPr>
        <w:t xml:space="preserve">خرج بخاری </w:t>
      </w:r>
      <w:r w:rsidRPr="003A12D8">
        <w:rPr>
          <w:rStyle w:val="Char5"/>
          <w:rFonts w:hint="cs"/>
          <w:rtl/>
        </w:rPr>
        <w:t>در</w:t>
      </w:r>
      <w:r w:rsidRPr="003A12D8">
        <w:rPr>
          <w:rStyle w:val="Char5"/>
          <w:rtl/>
        </w:rPr>
        <w:t xml:space="preserve"> </w:t>
      </w:r>
      <w:r w:rsidRPr="003A12D8">
        <w:rPr>
          <w:rStyle w:val="Char5"/>
          <w:rFonts w:hint="cs"/>
          <w:rtl/>
        </w:rPr>
        <w:t xml:space="preserve">جاهایی از کتابش؛ از جمله در </w:t>
      </w:r>
      <w:r w:rsidRPr="003A12D8">
        <w:rPr>
          <w:rStyle w:val="Char5"/>
          <w:rtl/>
        </w:rPr>
        <w:t>(</w:t>
      </w:r>
      <w:r w:rsidRPr="00E833DB">
        <w:rPr>
          <w:rStyle w:val="Char6"/>
          <w:rtl/>
        </w:rPr>
        <w:t>کتاب الجنائز، باب التکبیر على الجنازة أربعاً</w:t>
      </w:r>
      <w:r w:rsidRPr="003A12D8">
        <w:rPr>
          <w:rStyle w:val="Char5"/>
          <w:rtl/>
        </w:rPr>
        <w:t xml:space="preserve">، حدیث </w:t>
      </w:r>
      <w:r w:rsidRPr="003A12D8">
        <w:rPr>
          <w:rStyle w:val="Char5"/>
          <w:rFonts w:hint="cs"/>
          <w:rtl/>
        </w:rPr>
        <w:t>شمارۀ</w:t>
      </w:r>
      <w:r w:rsidRPr="003A12D8">
        <w:rPr>
          <w:rStyle w:val="Char5"/>
          <w:rtl/>
        </w:rPr>
        <w:t xml:space="preserve"> 1333) </w:t>
      </w:r>
      <w:r w:rsidRPr="003A12D8">
        <w:rPr>
          <w:rStyle w:val="Char5"/>
          <w:rFonts w:hint="cs"/>
          <w:rtl/>
        </w:rPr>
        <w:t>و این لفظ حدیث اوست،</w:t>
      </w:r>
      <w:r w:rsidRPr="003A12D8">
        <w:rPr>
          <w:rStyle w:val="Char5"/>
          <w:rtl/>
        </w:rPr>
        <w:t xml:space="preserve"> و</w:t>
      </w:r>
      <w:r w:rsidRPr="003A12D8">
        <w:rPr>
          <w:rStyle w:val="Char5"/>
          <w:rFonts w:hint="cs"/>
          <w:rtl/>
        </w:rPr>
        <w:t xml:space="preserve"> </w:t>
      </w:r>
      <w:r w:rsidRPr="003A12D8">
        <w:rPr>
          <w:rStyle w:val="Char5"/>
          <w:rtl/>
        </w:rPr>
        <w:t xml:space="preserve">مسلم </w:t>
      </w:r>
      <w:r w:rsidRPr="003A12D8">
        <w:rPr>
          <w:rStyle w:val="Char5"/>
          <w:rFonts w:hint="cs"/>
          <w:rtl/>
        </w:rPr>
        <w:t>در</w:t>
      </w:r>
      <w:r w:rsidRPr="003A12D8">
        <w:rPr>
          <w:rStyle w:val="Char5"/>
          <w:rtl/>
        </w:rPr>
        <w:t xml:space="preserve"> (</w:t>
      </w:r>
      <w:r w:rsidRPr="00E833DB">
        <w:rPr>
          <w:rStyle w:val="Char6"/>
          <w:rtl/>
        </w:rPr>
        <w:t>کتاب الجنائز، باب ف</w:t>
      </w:r>
      <w:r>
        <w:rPr>
          <w:rStyle w:val="Char6"/>
          <w:rFonts w:hint="cs"/>
          <w:rtl/>
        </w:rPr>
        <w:t>ي</w:t>
      </w:r>
      <w:r w:rsidRPr="00E833DB">
        <w:rPr>
          <w:rStyle w:val="Char6"/>
          <w:rtl/>
        </w:rPr>
        <w:t xml:space="preserve"> التکبیر على الجناز</w:t>
      </w:r>
      <w:r w:rsidRPr="00E833DB">
        <w:rPr>
          <w:rStyle w:val="Char6"/>
          <w:rFonts w:hint="cs"/>
          <w:rtl/>
        </w:rPr>
        <w:t>ة</w:t>
      </w:r>
      <w:r w:rsidRPr="003A12D8">
        <w:rPr>
          <w:rStyle w:val="Char5"/>
          <w:rtl/>
        </w:rPr>
        <w:t xml:space="preserve">، حدیث </w:t>
      </w:r>
      <w:r w:rsidRPr="003A12D8">
        <w:rPr>
          <w:rStyle w:val="Char5"/>
          <w:rFonts w:hint="cs"/>
          <w:rtl/>
        </w:rPr>
        <w:t>شمارۀ</w:t>
      </w:r>
      <w:r w:rsidRPr="003A12D8">
        <w:rPr>
          <w:rStyle w:val="Char5"/>
          <w:rtl/>
        </w:rPr>
        <w:t xml:space="preserve"> 951). </w:t>
      </w:r>
      <w:r w:rsidRPr="003A12D8">
        <w:rPr>
          <w:rStyle w:val="Char5"/>
          <w:rFonts w:hint="cs"/>
          <w:rtl/>
        </w:rPr>
        <w:t>ن.ک</w:t>
      </w:r>
      <w:r w:rsidRPr="003A12D8">
        <w:rPr>
          <w:rStyle w:val="Char5"/>
          <w:rtl/>
        </w:rPr>
        <w:t>: جامع الأصول</w:t>
      </w:r>
      <w:r w:rsidRPr="003A12D8">
        <w:rPr>
          <w:rStyle w:val="Char5"/>
          <w:rFonts w:hint="cs"/>
          <w:rtl/>
        </w:rPr>
        <w:t xml:space="preserve"> </w:t>
      </w:r>
      <w:r w:rsidRPr="003A12D8">
        <w:rPr>
          <w:rStyle w:val="Char5"/>
          <w:rtl/>
        </w:rPr>
        <w:t>6/215</w:t>
      </w:r>
      <w:r w:rsidRPr="003A12D8">
        <w:rPr>
          <w:rStyle w:val="Char5"/>
          <w:rFonts w:hint="cs"/>
          <w:rtl/>
        </w:rPr>
        <w:t>؛</w:t>
      </w:r>
      <w:r w:rsidRPr="003A12D8">
        <w:rPr>
          <w:rStyle w:val="Char5"/>
          <w:rtl/>
        </w:rPr>
        <w:t xml:space="preserve"> أحکام الجنائز </w:t>
      </w:r>
      <w:r w:rsidRPr="003A12D8">
        <w:rPr>
          <w:rStyle w:val="Char5"/>
          <w:rFonts w:hint="cs"/>
          <w:rtl/>
        </w:rPr>
        <w:t>ص</w:t>
      </w:r>
      <w:r w:rsidRPr="003A12D8">
        <w:rPr>
          <w:rStyle w:val="Char5"/>
          <w:rtl/>
        </w:rPr>
        <w:t>110</w:t>
      </w:r>
      <w:r w:rsidRPr="003A12D8">
        <w:rPr>
          <w:rStyle w:val="Char5"/>
          <w:rFonts w:hint="cs"/>
          <w:rtl/>
        </w:rPr>
        <w:t>.</w:t>
      </w:r>
    </w:p>
  </w:footnote>
  <w:footnote w:id="316">
    <w:p w:rsidR="00871EDE" w:rsidRPr="003A12D8" w:rsidRDefault="00871EDE" w:rsidP="00E833DB">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E833DB">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در</w:t>
      </w:r>
      <w:r w:rsidRPr="003A12D8">
        <w:rPr>
          <w:rStyle w:val="Char5"/>
          <w:rtl/>
        </w:rPr>
        <w:t xml:space="preserve"> (</w:t>
      </w:r>
      <w:r w:rsidRPr="00E833DB">
        <w:rPr>
          <w:rStyle w:val="Char6"/>
          <w:rtl/>
        </w:rPr>
        <w:t>کتاب الجنائز، باب الصلا</w:t>
      </w:r>
      <w:r w:rsidRPr="00E833DB">
        <w:rPr>
          <w:rStyle w:val="Char6"/>
          <w:rFonts w:hint="cs"/>
          <w:rtl/>
        </w:rPr>
        <w:t>ة</w:t>
      </w:r>
      <w:r w:rsidRPr="00E833DB">
        <w:rPr>
          <w:rStyle w:val="Char6"/>
          <w:rtl/>
        </w:rPr>
        <w:t xml:space="preserve"> على القبر</w:t>
      </w:r>
      <w:r w:rsidRPr="003A12D8">
        <w:rPr>
          <w:rStyle w:val="Char5"/>
          <w:rtl/>
        </w:rPr>
        <w:t xml:space="preserve">، حدیث </w:t>
      </w:r>
      <w:r w:rsidRPr="003A12D8">
        <w:rPr>
          <w:rStyle w:val="Char5"/>
          <w:rFonts w:hint="cs"/>
          <w:rtl/>
        </w:rPr>
        <w:t>شمارۀ</w:t>
      </w:r>
      <w:r w:rsidRPr="003A12D8">
        <w:rPr>
          <w:rStyle w:val="Char5"/>
          <w:rtl/>
        </w:rPr>
        <w:t xml:space="preserve"> 957)، </w:t>
      </w:r>
      <w:r w:rsidRPr="003A12D8">
        <w:rPr>
          <w:rStyle w:val="Char5"/>
          <w:rFonts w:hint="cs"/>
          <w:rtl/>
        </w:rPr>
        <w:t>ن.ک</w:t>
      </w:r>
      <w:r w:rsidRPr="003A12D8">
        <w:rPr>
          <w:rStyle w:val="Char5"/>
          <w:rtl/>
        </w:rPr>
        <w:t>:</w:t>
      </w:r>
      <w:r w:rsidRPr="003A12D8">
        <w:rPr>
          <w:rStyle w:val="Char5"/>
          <w:rFonts w:hint="cs"/>
          <w:rtl/>
        </w:rPr>
        <w:t xml:space="preserve"> </w:t>
      </w:r>
      <w:r w:rsidRPr="003A12D8">
        <w:rPr>
          <w:rStyle w:val="Char5"/>
          <w:rtl/>
        </w:rPr>
        <w:t>جامع الأصول</w:t>
      </w:r>
      <w:r w:rsidRPr="003A12D8">
        <w:rPr>
          <w:rStyle w:val="Char5"/>
          <w:rFonts w:hint="cs"/>
          <w:rtl/>
        </w:rPr>
        <w:t xml:space="preserve">، </w:t>
      </w:r>
      <w:r w:rsidRPr="003A12D8">
        <w:rPr>
          <w:rStyle w:val="Char5"/>
          <w:rtl/>
        </w:rPr>
        <w:t>6/216</w:t>
      </w:r>
      <w:r w:rsidRPr="003A12D8">
        <w:rPr>
          <w:rStyle w:val="Char5"/>
          <w:rFonts w:hint="cs"/>
          <w:rtl/>
        </w:rPr>
        <w:t>؛</w:t>
      </w:r>
      <w:r w:rsidRPr="003A12D8">
        <w:rPr>
          <w:rStyle w:val="Char5"/>
          <w:rtl/>
        </w:rPr>
        <w:t xml:space="preserve"> أحکام الجنائز</w:t>
      </w:r>
      <w:r w:rsidRPr="003A12D8">
        <w:rPr>
          <w:rStyle w:val="Char5"/>
          <w:rFonts w:hint="cs"/>
          <w:rtl/>
        </w:rPr>
        <w:t>، ص</w:t>
      </w:r>
      <w:r w:rsidRPr="003A12D8">
        <w:rPr>
          <w:rStyle w:val="Char5"/>
          <w:rtl/>
        </w:rPr>
        <w:t>112</w:t>
      </w:r>
      <w:r w:rsidRPr="003A12D8">
        <w:rPr>
          <w:rStyle w:val="Char5"/>
          <w:rFonts w:hint="cs"/>
          <w:rtl/>
        </w:rPr>
        <w:t>.</w:t>
      </w:r>
    </w:p>
  </w:footnote>
  <w:footnote w:id="317">
    <w:p w:rsidR="00871EDE" w:rsidRPr="003A12D8" w:rsidRDefault="00871EDE" w:rsidP="00E833DB">
      <w:pPr>
        <w:pStyle w:val="a5"/>
        <w:rPr>
          <w:rStyle w:val="Char5"/>
          <w:rtl/>
        </w:rPr>
      </w:pPr>
      <w:r w:rsidRPr="003A12D8">
        <w:rPr>
          <w:rStyle w:val="Char5"/>
          <w:rtl/>
        </w:rPr>
        <w:footnoteRef/>
      </w:r>
      <w:r w:rsidRPr="003A12D8">
        <w:rPr>
          <w:rStyle w:val="Char5"/>
          <w:rFonts w:hint="cs"/>
          <w:rtl/>
        </w:rPr>
        <w:t xml:space="preserve">- </w:t>
      </w:r>
      <w:r w:rsidRPr="003A12D8">
        <w:rPr>
          <w:rStyle w:val="Char5"/>
          <w:rtl/>
        </w:rPr>
        <w:t>سند</w:t>
      </w:r>
      <w:r w:rsidRPr="003A12D8">
        <w:rPr>
          <w:rStyle w:val="Char5"/>
          <w:rFonts w:hint="cs"/>
          <w:rtl/>
        </w:rPr>
        <w:t>ش</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E833DB">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ج ابن</w:t>
      </w:r>
      <w:r w:rsidRPr="003A12D8">
        <w:rPr>
          <w:rStyle w:val="Char5"/>
          <w:rFonts w:hint="cs"/>
          <w:rtl/>
        </w:rPr>
        <w:t>‌ا</w:t>
      </w:r>
      <w:r w:rsidRPr="003A12D8">
        <w:rPr>
          <w:rStyle w:val="Char5"/>
          <w:rtl/>
        </w:rPr>
        <w:t>ب</w:t>
      </w:r>
      <w:r w:rsidRPr="003A12D8">
        <w:rPr>
          <w:rStyle w:val="Char5"/>
          <w:rFonts w:hint="cs"/>
          <w:rtl/>
        </w:rPr>
        <w:t>ی‌</w:t>
      </w:r>
      <w:r w:rsidRPr="003A12D8">
        <w:rPr>
          <w:rStyle w:val="Char5"/>
          <w:rtl/>
        </w:rPr>
        <w:t>شیب</w:t>
      </w:r>
      <w:r w:rsidRPr="003A12D8">
        <w:rPr>
          <w:rStyle w:val="Char5"/>
          <w:rFonts w:hint="cs"/>
          <w:rtl/>
        </w:rPr>
        <w:t>ه</w:t>
      </w:r>
      <w:r w:rsidRPr="003A12D8">
        <w:rPr>
          <w:rStyle w:val="Char5"/>
          <w:rtl/>
        </w:rPr>
        <w:t xml:space="preserve"> </w:t>
      </w:r>
      <w:r w:rsidRPr="003A12D8">
        <w:rPr>
          <w:rStyle w:val="Char5"/>
          <w:rFonts w:hint="cs"/>
          <w:rtl/>
        </w:rPr>
        <w:t xml:space="preserve">در </w:t>
      </w:r>
      <w:r w:rsidRPr="003A12D8">
        <w:rPr>
          <w:rStyle w:val="Char5"/>
          <w:rtl/>
        </w:rPr>
        <w:t>المصنف (3/303) و</w:t>
      </w:r>
      <w:r w:rsidRPr="003A12D8">
        <w:rPr>
          <w:rStyle w:val="Char5"/>
          <w:rFonts w:hint="cs"/>
          <w:rtl/>
        </w:rPr>
        <w:t xml:space="preserve"> </w:t>
      </w:r>
      <w:r w:rsidRPr="003A12D8">
        <w:rPr>
          <w:rStyle w:val="Char5"/>
          <w:rtl/>
        </w:rPr>
        <w:t xml:space="preserve">طحاوی </w:t>
      </w:r>
      <w:r w:rsidRPr="003A12D8">
        <w:rPr>
          <w:rStyle w:val="Char5"/>
          <w:rFonts w:hint="cs"/>
          <w:rtl/>
        </w:rPr>
        <w:t>در</w:t>
      </w:r>
      <w:r w:rsidRPr="003A12D8">
        <w:rPr>
          <w:rStyle w:val="Char5"/>
          <w:rtl/>
        </w:rPr>
        <w:t xml:space="preserve"> شرح معانی الآثار (1/497) و</w:t>
      </w:r>
      <w:r w:rsidRPr="003A12D8">
        <w:rPr>
          <w:rStyle w:val="Char5"/>
          <w:rFonts w:hint="cs"/>
          <w:rtl/>
        </w:rPr>
        <w:t xml:space="preserve"> </w:t>
      </w:r>
      <w:r w:rsidRPr="003A12D8">
        <w:rPr>
          <w:rStyle w:val="Char5"/>
          <w:rtl/>
        </w:rPr>
        <w:t xml:space="preserve">دارقطنی </w:t>
      </w:r>
      <w:r w:rsidRPr="003A12D8">
        <w:rPr>
          <w:rStyle w:val="Char5"/>
          <w:rFonts w:hint="cs"/>
          <w:rtl/>
        </w:rPr>
        <w:t xml:space="preserve">در </w:t>
      </w:r>
      <w:r w:rsidRPr="003A12D8">
        <w:rPr>
          <w:rStyle w:val="Char5"/>
          <w:rtl/>
        </w:rPr>
        <w:t>السنن (2/73) و</w:t>
      </w:r>
      <w:r w:rsidRPr="003A12D8">
        <w:rPr>
          <w:rStyle w:val="Char5"/>
          <w:rFonts w:hint="cs"/>
          <w:rtl/>
        </w:rPr>
        <w:t xml:space="preserve"> </w:t>
      </w:r>
      <w:r w:rsidRPr="003A12D8">
        <w:rPr>
          <w:rStyle w:val="Char5"/>
          <w:rtl/>
        </w:rPr>
        <w:t xml:space="preserve">بیهقی </w:t>
      </w:r>
      <w:r w:rsidRPr="003A12D8">
        <w:rPr>
          <w:rStyle w:val="Char5"/>
          <w:rFonts w:hint="cs"/>
          <w:rtl/>
        </w:rPr>
        <w:t>در</w:t>
      </w:r>
      <w:r w:rsidRPr="003A12D8">
        <w:rPr>
          <w:rStyle w:val="Char5"/>
          <w:rtl/>
        </w:rPr>
        <w:t xml:space="preserve"> الکبرى (4/37)، </w:t>
      </w:r>
      <w:r w:rsidRPr="003A12D8">
        <w:rPr>
          <w:rStyle w:val="Char5"/>
          <w:rFonts w:hint="cs"/>
          <w:rtl/>
        </w:rPr>
        <w:t>از</w:t>
      </w:r>
      <w:r w:rsidRPr="003A12D8">
        <w:rPr>
          <w:rStyle w:val="Char5"/>
          <w:rtl/>
        </w:rPr>
        <w:t xml:space="preserve"> طریق دارقطنی.</w:t>
      </w:r>
      <w:r w:rsidRPr="003A12D8">
        <w:rPr>
          <w:rStyle w:val="Char5"/>
          <w:rFonts w:hint="cs"/>
          <w:rtl/>
        </w:rPr>
        <w:t xml:space="preserve"> </w:t>
      </w:r>
    </w:p>
    <w:p w:rsidR="00871EDE" w:rsidRPr="003A12D8" w:rsidRDefault="00871EDE" w:rsidP="00E833DB">
      <w:pPr>
        <w:pStyle w:val="a5"/>
        <w:ind w:firstLine="0"/>
        <w:rPr>
          <w:rStyle w:val="Char5"/>
          <w:rtl/>
        </w:rPr>
      </w:pPr>
      <w:r w:rsidRPr="003A12D8">
        <w:rPr>
          <w:rStyle w:val="Char5"/>
          <w:rFonts w:hint="cs"/>
          <w:rtl/>
        </w:rPr>
        <w:t>آ</w:t>
      </w:r>
      <w:r w:rsidRPr="003A12D8">
        <w:rPr>
          <w:rStyle w:val="Char5"/>
          <w:rtl/>
        </w:rPr>
        <w:t xml:space="preserve">لبانی </w:t>
      </w:r>
      <w:r w:rsidRPr="003A12D8">
        <w:rPr>
          <w:rStyle w:val="Char5"/>
          <w:rFonts w:hint="cs"/>
          <w:rtl/>
        </w:rPr>
        <w:t>در</w:t>
      </w:r>
      <w:r w:rsidRPr="003A12D8">
        <w:rPr>
          <w:rStyle w:val="Char5"/>
          <w:rtl/>
        </w:rPr>
        <w:t xml:space="preserve"> أحکام الجنائز (ص113)</w:t>
      </w:r>
      <w:r w:rsidRPr="003A12D8">
        <w:rPr>
          <w:rStyle w:val="Char5"/>
          <w:rFonts w:hint="cs"/>
          <w:rtl/>
        </w:rPr>
        <w:t>دربارۀ آن می‌گوید</w:t>
      </w:r>
      <w:r w:rsidRPr="003A12D8">
        <w:rPr>
          <w:rStyle w:val="Char5"/>
          <w:rtl/>
        </w:rPr>
        <w:t>:</w:t>
      </w:r>
      <w:r w:rsidRPr="003A12D8">
        <w:rPr>
          <w:rStyle w:val="Char5"/>
          <w:rFonts w:hint="cs"/>
          <w:rtl/>
        </w:rPr>
        <w:t xml:space="preserve"> «</w:t>
      </w:r>
      <w:r w:rsidRPr="003A12D8">
        <w:rPr>
          <w:rStyle w:val="Char5"/>
          <w:rtl/>
        </w:rPr>
        <w:t>سند</w:t>
      </w:r>
      <w:r w:rsidRPr="003A12D8">
        <w:rPr>
          <w:rStyle w:val="Char5"/>
          <w:rFonts w:hint="cs"/>
          <w:rtl/>
        </w:rPr>
        <w:t>ش</w:t>
      </w:r>
      <w:r w:rsidRPr="003A12D8">
        <w:rPr>
          <w:rStyle w:val="Char5"/>
          <w:rtl/>
        </w:rPr>
        <w:t xml:space="preserve"> صحیح</w:t>
      </w:r>
      <w:r w:rsidRPr="003A12D8">
        <w:rPr>
          <w:rStyle w:val="Char5"/>
          <w:rFonts w:hint="cs"/>
          <w:rtl/>
        </w:rPr>
        <w:t xml:space="preserve"> و راویانش همه ثقه هستند»</w:t>
      </w:r>
      <w:r w:rsidRPr="003A12D8">
        <w:rPr>
          <w:rStyle w:val="Char5"/>
          <w:rtl/>
        </w:rPr>
        <w:t>.</w:t>
      </w:r>
    </w:p>
  </w:footnote>
  <w:footnote w:id="318">
    <w:p w:rsidR="00871EDE" w:rsidRPr="003A12D8" w:rsidRDefault="00871EDE" w:rsidP="00E833DB">
      <w:pPr>
        <w:pStyle w:val="a5"/>
        <w:rPr>
          <w:rStyle w:val="Char5"/>
          <w:rtl/>
        </w:rPr>
      </w:pPr>
      <w:r w:rsidRPr="003A12D8">
        <w:rPr>
          <w:rStyle w:val="Char5"/>
          <w:rtl/>
        </w:rPr>
        <w:footnoteRef/>
      </w:r>
      <w:r w:rsidRPr="003A12D8">
        <w:rPr>
          <w:rStyle w:val="Char5"/>
          <w:rFonts w:hint="cs"/>
          <w:rtl/>
        </w:rPr>
        <w:t>- ن.ک</w:t>
      </w:r>
      <w:r w:rsidRPr="003A12D8">
        <w:rPr>
          <w:rStyle w:val="Char5"/>
          <w:rtl/>
        </w:rPr>
        <w:t>:</w:t>
      </w:r>
      <w:r w:rsidRPr="003A12D8">
        <w:rPr>
          <w:rStyle w:val="Char5"/>
          <w:rFonts w:hint="cs"/>
          <w:rtl/>
        </w:rPr>
        <w:t xml:space="preserve"> </w:t>
      </w:r>
      <w:r w:rsidRPr="003A12D8">
        <w:rPr>
          <w:rStyle w:val="Char5"/>
          <w:rtl/>
        </w:rPr>
        <w:t>أحکام الجنائز</w:t>
      </w:r>
      <w:r w:rsidRPr="003A12D8">
        <w:rPr>
          <w:rStyle w:val="Char5"/>
          <w:rFonts w:hint="cs"/>
          <w:rtl/>
        </w:rPr>
        <w:t>، ص</w:t>
      </w:r>
      <w:r w:rsidRPr="003A12D8">
        <w:rPr>
          <w:rStyle w:val="Char5"/>
          <w:rtl/>
        </w:rPr>
        <w:t>112</w:t>
      </w:r>
      <w:r w:rsidRPr="003A12D8">
        <w:rPr>
          <w:rStyle w:val="Char5"/>
          <w:rFonts w:hint="cs"/>
          <w:rtl/>
        </w:rPr>
        <w:t>.</w:t>
      </w:r>
    </w:p>
  </w:footnote>
  <w:footnote w:id="319">
    <w:p w:rsidR="00871EDE" w:rsidRPr="003A12D8" w:rsidRDefault="00871EDE" w:rsidP="00E833DB">
      <w:pPr>
        <w:pStyle w:val="a5"/>
        <w:rPr>
          <w:rStyle w:val="Char5"/>
          <w:rtl/>
        </w:rPr>
      </w:pPr>
      <w:r w:rsidRPr="003A12D8">
        <w:rPr>
          <w:rStyle w:val="Char5"/>
          <w:rtl/>
        </w:rPr>
        <w:footnoteRef/>
      </w:r>
      <w:r w:rsidRPr="003A12D8">
        <w:rPr>
          <w:rStyle w:val="Char5"/>
          <w:rFonts w:hint="cs"/>
          <w:rtl/>
        </w:rPr>
        <w:t xml:space="preserve">- </w:t>
      </w:r>
      <w:r w:rsidRPr="003A12D8">
        <w:rPr>
          <w:rStyle w:val="Char5"/>
          <w:rtl/>
        </w:rPr>
        <w:t>سند</w:t>
      </w:r>
      <w:r w:rsidRPr="003A12D8">
        <w:rPr>
          <w:rStyle w:val="Char5"/>
          <w:rFonts w:hint="cs"/>
          <w:rtl/>
        </w:rPr>
        <w:t>ش</w:t>
      </w:r>
      <w:r w:rsidRPr="003A12D8">
        <w:rPr>
          <w:rStyle w:val="Char5"/>
          <w:rtl/>
        </w:rPr>
        <w:t xml:space="preserve"> صحیح </w:t>
      </w:r>
      <w:r w:rsidRPr="003A12D8">
        <w:rPr>
          <w:rStyle w:val="Char5"/>
          <w:rFonts w:hint="cs"/>
          <w:rtl/>
        </w:rPr>
        <w:t>است</w:t>
      </w:r>
      <w:r w:rsidRPr="003A12D8">
        <w:rPr>
          <w:rStyle w:val="Char5"/>
          <w:rtl/>
        </w:rPr>
        <w:t>.</w:t>
      </w:r>
      <w:r w:rsidRPr="003A12D8">
        <w:rPr>
          <w:rStyle w:val="Char5"/>
          <w:rFonts w:hint="cs"/>
          <w:rtl/>
        </w:rPr>
        <w:t xml:space="preserve">  </w:t>
      </w:r>
    </w:p>
    <w:p w:rsidR="00871EDE" w:rsidRPr="003A12D8" w:rsidRDefault="00871EDE" w:rsidP="00E833DB">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ابن </w:t>
      </w:r>
      <w:r w:rsidRPr="003A12D8">
        <w:rPr>
          <w:rStyle w:val="Char5"/>
          <w:rFonts w:hint="cs"/>
          <w:rtl/>
        </w:rPr>
        <w:t>ا</w:t>
      </w:r>
      <w:r w:rsidRPr="003A12D8">
        <w:rPr>
          <w:rStyle w:val="Char5"/>
          <w:rtl/>
        </w:rPr>
        <w:t>ب</w:t>
      </w:r>
      <w:r w:rsidRPr="003A12D8">
        <w:rPr>
          <w:rStyle w:val="Char5"/>
          <w:rFonts w:hint="cs"/>
          <w:rtl/>
        </w:rPr>
        <w:t>ی</w:t>
      </w:r>
      <w:r w:rsidRPr="003A12D8">
        <w:rPr>
          <w:rStyle w:val="Char5"/>
          <w:rtl/>
        </w:rPr>
        <w:t xml:space="preserve"> شیب</w:t>
      </w:r>
      <w:r w:rsidRPr="003A12D8">
        <w:rPr>
          <w:rStyle w:val="Char5"/>
          <w:rFonts w:hint="cs"/>
          <w:rtl/>
        </w:rPr>
        <w:t>ه</w:t>
      </w:r>
      <w:r w:rsidRPr="003A12D8">
        <w:rPr>
          <w:rStyle w:val="Char5"/>
          <w:rtl/>
        </w:rPr>
        <w:t xml:space="preserve"> </w:t>
      </w:r>
      <w:r w:rsidRPr="003A12D8">
        <w:rPr>
          <w:rStyle w:val="Char5"/>
          <w:rFonts w:hint="cs"/>
          <w:rtl/>
        </w:rPr>
        <w:t>در</w:t>
      </w:r>
      <w:r w:rsidRPr="003A12D8">
        <w:rPr>
          <w:rStyle w:val="Char5"/>
          <w:rtl/>
        </w:rPr>
        <w:t xml:space="preserve"> المصنف (3/304) و</w:t>
      </w:r>
      <w:r w:rsidRPr="003A12D8">
        <w:rPr>
          <w:rStyle w:val="Char5"/>
          <w:rFonts w:hint="cs"/>
          <w:rtl/>
        </w:rPr>
        <w:t xml:space="preserve"> </w:t>
      </w:r>
      <w:r w:rsidRPr="003A12D8">
        <w:rPr>
          <w:rStyle w:val="Char5"/>
          <w:rtl/>
        </w:rPr>
        <w:t xml:space="preserve">طحاوی </w:t>
      </w:r>
      <w:r w:rsidRPr="003A12D8">
        <w:rPr>
          <w:rStyle w:val="Char5"/>
          <w:rFonts w:hint="cs"/>
          <w:rtl/>
        </w:rPr>
        <w:t>در</w:t>
      </w:r>
      <w:r w:rsidRPr="003A12D8">
        <w:rPr>
          <w:rStyle w:val="Char5"/>
          <w:rtl/>
        </w:rPr>
        <w:t xml:space="preserve"> شرح معانی الآثار (1/496)</w:t>
      </w:r>
      <w:r w:rsidRPr="003A12D8">
        <w:rPr>
          <w:rStyle w:val="Char5"/>
          <w:rFonts w:hint="cs"/>
          <w:rtl/>
        </w:rPr>
        <w:t>.</w:t>
      </w:r>
      <w:r w:rsidRPr="003A12D8">
        <w:rPr>
          <w:rStyle w:val="Char5"/>
          <w:rtl/>
        </w:rPr>
        <w:t xml:space="preserve"> و</w:t>
      </w:r>
      <w:r w:rsidRPr="003A12D8">
        <w:rPr>
          <w:rStyle w:val="Char5"/>
          <w:rFonts w:hint="cs"/>
          <w:rtl/>
        </w:rPr>
        <w:t xml:space="preserve"> نزد او</w:t>
      </w:r>
      <w:r w:rsidRPr="003A12D8">
        <w:rPr>
          <w:rStyle w:val="Char5"/>
          <w:rtl/>
        </w:rPr>
        <w:t xml:space="preserve"> </w:t>
      </w:r>
      <w:r w:rsidRPr="003A12D8">
        <w:rPr>
          <w:rStyle w:val="Char5"/>
          <w:rFonts w:hint="cs"/>
          <w:rtl/>
        </w:rPr>
        <w:t xml:space="preserve">در </w:t>
      </w:r>
      <w:r w:rsidRPr="003A12D8">
        <w:rPr>
          <w:rStyle w:val="Char5"/>
          <w:rtl/>
        </w:rPr>
        <w:t>کلم</w:t>
      </w:r>
      <w:r w:rsidRPr="003A12D8">
        <w:rPr>
          <w:rStyle w:val="Char5"/>
          <w:rFonts w:hint="cs"/>
          <w:rtl/>
        </w:rPr>
        <w:t>ۀ</w:t>
      </w:r>
      <w:r w:rsidRPr="003A12D8">
        <w:rPr>
          <w:rStyle w:val="Char5"/>
          <w:rtl/>
        </w:rPr>
        <w:t xml:space="preserve"> "</w:t>
      </w:r>
      <w:r w:rsidRPr="003A12D8">
        <w:rPr>
          <w:rStyle w:val="Char5"/>
          <w:rFonts w:hint="cs"/>
          <w:rtl/>
        </w:rPr>
        <w:t>ا</w:t>
      </w:r>
      <w:r w:rsidRPr="003A12D8">
        <w:rPr>
          <w:rStyle w:val="Char5"/>
          <w:rtl/>
        </w:rPr>
        <w:t>ب</w:t>
      </w:r>
      <w:r w:rsidRPr="003A12D8">
        <w:rPr>
          <w:rStyle w:val="Char5"/>
          <w:rFonts w:hint="cs"/>
          <w:rtl/>
        </w:rPr>
        <w:t>و</w:t>
      </w:r>
      <w:r w:rsidRPr="003A12D8">
        <w:rPr>
          <w:rStyle w:val="Char5"/>
          <w:rtl/>
        </w:rPr>
        <w:t>قتاد</w:t>
      </w:r>
      <w:r w:rsidRPr="003A12D8">
        <w:rPr>
          <w:rStyle w:val="Char5"/>
          <w:rFonts w:hint="cs"/>
          <w:rtl/>
        </w:rPr>
        <w:t>ه</w:t>
      </w:r>
      <w:r w:rsidRPr="003A12D8">
        <w:rPr>
          <w:rStyle w:val="Char5"/>
          <w:rtl/>
        </w:rPr>
        <w:t xml:space="preserve">" </w:t>
      </w:r>
      <w:r w:rsidRPr="003A12D8">
        <w:rPr>
          <w:rStyle w:val="Char5"/>
          <w:rFonts w:hint="cs"/>
          <w:rtl/>
        </w:rPr>
        <w:t>قسمت اول آن حذف شده است</w:t>
      </w:r>
      <w:r w:rsidRPr="003A12D8">
        <w:rPr>
          <w:rStyle w:val="Char5"/>
          <w:rtl/>
        </w:rPr>
        <w:t xml:space="preserve">، </w:t>
      </w:r>
      <w:r w:rsidRPr="003A12D8">
        <w:rPr>
          <w:rStyle w:val="Char5"/>
          <w:rFonts w:hint="cs"/>
          <w:rtl/>
        </w:rPr>
        <w:t>که نوشته شده (قتاده) بدون(ابو).</w:t>
      </w:r>
    </w:p>
    <w:p w:rsidR="00871EDE" w:rsidRPr="003A12D8" w:rsidRDefault="00871EDE" w:rsidP="00E833DB">
      <w:pPr>
        <w:pStyle w:val="a5"/>
        <w:ind w:firstLine="0"/>
        <w:rPr>
          <w:rStyle w:val="Char5"/>
          <w:rtl/>
        </w:rPr>
      </w:pPr>
      <w:r w:rsidRPr="003A12D8">
        <w:rPr>
          <w:rStyle w:val="Char5"/>
          <w:rtl/>
        </w:rPr>
        <w:t>و</w:t>
      </w:r>
      <w:r w:rsidRPr="003A12D8">
        <w:rPr>
          <w:rStyle w:val="Char5"/>
          <w:rFonts w:hint="cs"/>
          <w:rtl/>
        </w:rPr>
        <w:t xml:space="preserve"> ت</w:t>
      </w:r>
      <w:r w:rsidRPr="003A12D8">
        <w:rPr>
          <w:rStyle w:val="Char5"/>
          <w:rtl/>
        </w:rPr>
        <w:t>خر</w:t>
      </w:r>
      <w:r w:rsidRPr="003A12D8">
        <w:rPr>
          <w:rStyle w:val="Char5"/>
          <w:rFonts w:hint="cs"/>
          <w:rtl/>
        </w:rPr>
        <w:t>ی</w:t>
      </w:r>
      <w:r w:rsidRPr="003A12D8">
        <w:rPr>
          <w:rStyle w:val="Char5"/>
          <w:rtl/>
        </w:rPr>
        <w:t>ج بیهقی (54/36- 37)</w:t>
      </w:r>
      <w:r w:rsidRPr="003A12D8">
        <w:rPr>
          <w:rStyle w:val="Char5"/>
          <w:rFonts w:hint="cs"/>
          <w:rtl/>
        </w:rPr>
        <w:t>.</w:t>
      </w:r>
      <w:r w:rsidRPr="003A12D8">
        <w:rPr>
          <w:rStyle w:val="Char5"/>
          <w:rtl/>
        </w:rPr>
        <w:t xml:space="preserve"> </w:t>
      </w:r>
      <w:r w:rsidRPr="003A12D8">
        <w:rPr>
          <w:rStyle w:val="Char5"/>
          <w:rFonts w:hint="cs"/>
          <w:rtl/>
        </w:rPr>
        <w:t>و ا</w:t>
      </w:r>
      <w:r w:rsidRPr="003A12D8">
        <w:rPr>
          <w:rStyle w:val="Char5"/>
          <w:rtl/>
        </w:rPr>
        <w:t>و</w:t>
      </w:r>
      <w:r w:rsidRPr="003A12D8">
        <w:rPr>
          <w:rStyle w:val="Char5"/>
          <w:rFonts w:hint="cs"/>
          <w:rtl/>
        </w:rPr>
        <w:t xml:space="preserve"> این حدیث را به دلیل اینکه ابوقتاده</w:t>
      </w:r>
      <w:r w:rsidRPr="000A6572">
        <w:rPr>
          <w:rFonts w:cs="CTraditional Arabic" w:hint="cs"/>
          <w:rtl/>
        </w:rPr>
        <w:t>س</w:t>
      </w:r>
      <w:r w:rsidRPr="003A12D8">
        <w:rPr>
          <w:rStyle w:val="Char5"/>
          <w:rFonts w:hint="cs"/>
          <w:rtl/>
        </w:rPr>
        <w:t xml:space="preserve"> بعد از علی</w:t>
      </w:r>
      <w:r w:rsidRPr="000A6572">
        <w:rPr>
          <w:rFonts w:cs="CTraditional Arabic" w:hint="cs"/>
          <w:rtl/>
        </w:rPr>
        <w:t>س</w:t>
      </w:r>
      <w:r w:rsidRPr="003A12D8">
        <w:rPr>
          <w:rStyle w:val="Char5"/>
          <w:rFonts w:hint="cs"/>
          <w:rtl/>
        </w:rPr>
        <w:t xml:space="preserve"> فوت شده دارای علّت دانسته است</w:t>
      </w:r>
      <w:r w:rsidRPr="003A12D8">
        <w:rPr>
          <w:rStyle w:val="Char5"/>
          <w:rtl/>
        </w:rPr>
        <w:t>.</w:t>
      </w:r>
    </w:p>
    <w:p w:rsidR="00871EDE" w:rsidRPr="003A12D8" w:rsidRDefault="00871EDE" w:rsidP="00E833DB">
      <w:pPr>
        <w:pStyle w:val="a5"/>
        <w:ind w:firstLine="0"/>
        <w:rPr>
          <w:rStyle w:val="Char5"/>
          <w:rtl/>
        </w:rPr>
      </w:pPr>
      <w:r w:rsidRPr="003A12D8">
        <w:rPr>
          <w:rStyle w:val="Char5"/>
          <w:rtl/>
        </w:rPr>
        <w:t xml:space="preserve">ابن ترکمانی </w:t>
      </w:r>
      <w:r w:rsidRPr="003A12D8">
        <w:rPr>
          <w:rStyle w:val="Char5"/>
          <w:rFonts w:hint="cs"/>
          <w:rtl/>
        </w:rPr>
        <w:t>در</w:t>
      </w:r>
      <w:r w:rsidRPr="003A12D8">
        <w:rPr>
          <w:rStyle w:val="Char5"/>
          <w:rtl/>
        </w:rPr>
        <w:t xml:space="preserve"> الجوهر النقی (4/36-37) </w:t>
      </w:r>
      <w:r w:rsidRPr="003A12D8">
        <w:rPr>
          <w:rStyle w:val="Char5"/>
          <w:rFonts w:hint="cs"/>
          <w:rtl/>
        </w:rPr>
        <w:t xml:space="preserve">راجع به این </w:t>
      </w:r>
      <w:r w:rsidRPr="003A12D8">
        <w:rPr>
          <w:rStyle w:val="Char5"/>
          <w:rtl/>
        </w:rPr>
        <w:t xml:space="preserve">حدیث </w:t>
      </w:r>
      <w:r w:rsidRPr="003A12D8">
        <w:rPr>
          <w:rStyle w:val="Char5"/>
          <w:rFonts w:hint="cs"/>
          <w:rtl/>
        </w:rPr>
        <w:t>می‌گوید</w:t>
      </w:r>
      <w:r w:rsidRPr="003A12D8">
        <w:rPr>
          <w:rStyle w:val="Char5"/>
          <w:rtl/>
        </w:rPr>
        <w:t>:</w:t>
      </w:r>
      <w:r w:rsidRPr="003A12D8">
        <w:rPr>
          <w:rStyle w:val="Char5"/>
          <w:rFonts w:hint="cs"/>
          <w:rtl/>
        </w:rPr>
        <w:t xml:space="preserve"> «راویان آن ثقه هستند»</w:t>
      </w:r>
      <w:r w:rsidRPr="003A12D8">
        <w:rPr>
          <w:rStyle w:val="Char5"/>
          <w:rtl/>
        </w:rPr>
        <w:t xml:space="preserve"> </w:t>
      </w:r>
      <w:r w:rsidRPr="003A12D8">
        <w:rPr>
          <w:rStyle w:val="Char5"/>
          <w:rFonts w:hint="cs"/>
          <w:rtl/>
        </w:rPr>
        <w:t>و اعلال بیهقی را رد کرده است</w:t>
      </w:r>
      <w:r w:rsidRPr="003A12D8">
        <w:rPr>
          <w:rStyle w:val="Char5"/>
          <w:rtl/>
        </w:rPr>
        <w:t xml:space="preserve">؛ </w:t>
      </w:r>
      <w:r w:rsidRPr="003A12D8">
        <w:rPr>
          <w:rStyle w:val="Char5"/>
          <w:rFonts w:hint="cs"/>
          <w:rtl/>
        </w:rPr>
        <w:t>با بیان اینکه: صحیح این است که ابوقتاده</w:t>
      </w:r>
      <w:r w:rsidRPr="000A6572">
        <w:rPr>
          <w:rFonts w:cs="CTraditional Arabic" w:hint="cs"/>
          <w:rtl/>
        </w:rPr>
        <w:t>س</w:t>
      </w:r>
      <w:r w:rsidRPr="003A12D8">
        <w:rPr>
          <w:rStyle w:val="Char5"/>
          <w:rFonts w:hint="cs"/>
          <w:rtl/>
        </w:rPr>
        <w:t xml:space="preserve"> در کوفه زمانی که علی</w:t>
      </w:r>
      <w:r w:rsidRPr="000A6572">
        <w:rPr>
          <w:rFonts w:cs="CTraditional Arabic" w:hint="cs"/>
          <w:rtl/>
        </w:rPr>
        <w:t>س</w:t>
      </w:r>
      <w:r w:rsidRPr="003A12D8">
        <w:rPr>
          <w:rStyle w:val="Char5"/>
          <w:rFonts w:hint="cs"/>
          <w:rtl/>
        </w:rPr>
        <w:t xml:space="preserve"> در آنجا بوده، فوت شده است </w:t>
      </w:r>
      <w:r w:rsidRPr="003A12D8">
        <w:rPr>
          <w:rStyle w:val="Char5"/>
          <w:rtl/>
        </w:rPr>
        <w:t>و</w:t>
      </w:r>
      <w:r w:rsidRPr="003A12D8">
        <w:rPr>
          <w:rStyle w:val="Char5"/>
          <w:rFonts w:hint="cs"/>
          <w:rtl/>
        </w:rPr>
        <w:t xml:space="preserve"> آ</w:t>
      </w:r>
      <w:r w:rsidRPr="003A12D8">
        <w:rPr>
          <w:rStyle w:val="Char5"/>
          <w:rtl/>
        </w:rPr>
        <w:t xml:space="preserve">لبانی </w:t>
      </w:r>
      <w:r w:rsidRPr="003A12D8">
        <w:rPr>
          <w:rStyle w:val="Char5"/>
          <w:rFonts w:hint="cs"/>
          <w:rtl/>
        </w:rPr>
        <w:t>در</w:t>
      </w:r>
      <w:r w:rsidRPr="003A12D8">
        <w:rPr>
          <w:rStyle w:val="Char5"/>
          <w:rtl/>
        </w:rPr>
        <w:t xml:space="preserve"> أحکام الجنائز (ص 114) </w:t>
      </w:r>
      <w:r w:rsidRPr="003A12D8">
        <w:rPr>
          <w:rStyle w:val="Char5"/>
          <w:rFonts w:hint="cs"/>
          <w:rtl/>
        </w:rPr>
        <w:t>می‌گوید</w:t>
      </w:r>
      <w:r w:rsidRPr="003A12D8">
        <w:rPr>
          <w:rStyle w:val="Char5"/>
          <w:rtl/>
        </w:rPr>
        <w:t>:</w:t>
      </w:r>
      <w:r w:rsidRPr="003A12D8">
        <w:rPr>
          <w:rStyle w:val="Char5"/>
          <w:rFonts w:hint="cs"/>
          <w:rtl/>
        </w:rPr>
        <w:t xml:space="preserve"> «</w:t>
      </w:r>
      <w:r w:rsidRPr="003A12D8">
        <w:rPr>
          <w:rStyle w:val="Char5"/>
          <w:rtl/>
        </w:rPr>
        <w:t>سند</w:t>
      </w:r>
      <w:r w:rsidRPr="003A12D8">
        <w:rPr>
          <w:rStyle w:val="Char5"/>
          <w:rFonts w:hint="cs"/>
          <w:rtl/>
        </w:rPr>
        <w:t>ش</w:t>
      </w:r>
      <w:r w:rsidRPr="003A12D8">
        <w:rPr>
          <w:rStyle w:val="Char5"/>
          <w:rtl/>
        </w:rPr>
        <w:t xml:space="preserve"> </w:t>
      </w:r>
      <w:r w:rsidRPr="003A12D8">
        <w:rPr>
          <w:rStyle w:val="Char5"/>
          <w:rFonts w:hint="cs"/>
          <w:rtl/>
        </w:rPr>
        <w:t>با</w:t>
      </w:r>
      <w:r w:rsidRPr="003A12D8">
        <w:rPr>
          <w:rStyle w:val="Char5"/>
          <w:rtl/>
        </w:rPr>
        <w:t xml:space="preserve"> شرط مسلم</w:t>
      </w:r>
      <w:r w:rsidRPr="003A12D8">
        <w:rPr>
          <w:rStyle w:val="Char5"/>
          <w:rFonts w:hint="cs"/>
          <w:rtl/>
        </w:rPr>
        <w:t xml:space="preserve"> </w:t>
      </w:r>
      <w:r w:rsidRPr="003A12D8">
        <w:rPr>
          <w:rStyle w:val="Char5"/>
          <w:rtl/>
        </w:rPr>
        <w:t xml:space="preserve">صحیح </w:t>
      </w:r>
      <w:r w:rsidRPr="003A12D8">
        <w:rPr>
          <w:rStyle w:val="Char5"/>
          <w:rFonts w:hint="cs"/>
          <w:rtl/>
        </w:rPr>
        <w:t>است</w:t>
      </w:r>
      <w:r w:rsidRPr="00946DCE">
        <w:rPr>
          <w:rFonts w:cs="Times New Roman" w:hint="cs"/>
          <w:rtl/>
        </w:rPr>
        <w:t>…</w:t>
      </w:r>
      <w:r w:rsidRPr="003A12D8">
        <w:rPr>
          <w:rStyle w:val="Char5"/>
          <w:rFonts w:hint="cs"/>
          <w:rtl/>
        </w:rPr>
        <w:t>»</w:t>
      </w:r>
      <w:r w:rsidRPr="003A12D8">
        <w:rPr>
          <w:rStyle w:val="Char5"/>
          <w:rtl/>
        </w:rPr>
        <w:t xml:space="preserve"> و</w:t>
      </w:r>
      <w:r w:rsidRPr="003A12D8">
        <w:rPr>
          <w:rStyle w:val="Char5"/>
          <w:rFonts w:hint="cs"/>
          <w:rtl/>
        </w:rPr>
        <w:t xml:space="preserve"> اعلال</w:t>
      </w:r>
      <w:r w:rsidRPr="003A12D8">
        <w:rPr>
          <w:rStyle w:val="Char5"/>
          <w:rtl/>
        </w:rPr>
        <w:t xml:space="preserve"> بیهقی </w:t>
      </w:r>
      <w:r w:rsidRPr="003A12D8">
        <w:rPr>
          <w:rStyle w:val="Char5"/>
          <w:rFonts w:hint="cs"/>
          <w:rtl/>
        </w:rPr>
        <w:t>را رد کرده است</w:t>
      </w:r>
      <w:r w:rsidRPr="003A12D8">
        <w:rPr>
          <w:rStyle w:val="Char5"/>
          <w:rtl/>
        </w:rPr>
        <w:t xml:space="preserve"> و</w:t>
      </w:r>
      <w:r w:rsidRPr="003A12D8">
        <w:rPr>
          <w:rStyle w:val="Char5"/>
          <w:rFonts w:hint="cs"/>
          <w:rtl/>
        </w:rPr>
        <w:t xml:space="preserve"> رد بر او را از ابن حجر نیز نقل کرده است</w:t>
      </w:r>
      <w:r w:rsidRPr="003A12D8">
        <w:rPr>
          <w:rStyle w:val="Char5"/>
          <w:rtl/>
        </w:rPr>
        <w:t>.</w:t>
      </w:r>
    </w:p>
  </w:footnote>
  <w:footnote w:id="320">
    <w:p w:rsidR="00871EDE" w:rsidRPr="003A12D8" w:rsidRDefault="00871EDE" w:rsidP="00E833DB">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حسن </w:t>
      </w:r>
      <w:r w:rsidRPr="003A12D8">
        <w:rPr>
          <w:rStyle w:val="Char5"/>
          <w:rFonts w:hint="cs"/>
          <w:rtl/>
        </w:rPr>
        <w:t>است</w:t>
      </w:r>
      <w:r w:rsidRPr="003A12D8">
        <w:rPr>
          <w:rStyle w:val="Char5"/>
          <w:rtl/>
        </w:rPr>
        <w:t>.</w:t>
      </w:r>
    </w:p>
    <w:p w:rsidR="00871EDE" w:rsidRPr="003A12D8" w:rsidRDefault="00871EDE" w:rsidP="00E833DB">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یج</w:t>
      </w:r>
      <w:r w:rsidRPr="003A12D8">
        <w:rPr>
          <w:rStyle w:val="Char5"/>
          <w:rtl/>
        </w:rPr>
        <w:t xml:space="preserve"> طحاوی </w:t>
      </w:r>
      <w:r w:rsidRPr="003A12D8">
        <w:rPr>
          <w:rStyle w:val="Char5"/>
          <w:rFonts w:hint="cs"/>
          <w:rtl/>
        </w:rPr>
        <w:t>در</w:t>
      </w:r>
      <w:r w:rsidRPr="003A12D8">
        <w:rPr>
          <w:rStyle w:val="Char5"/>
          <w:rtl/>
        </w:rPr>
        <w:t xml:space="preserve"> شرح معانی الآثار (1/503)</w:t>
      </w:r>
      <w:r w:rsidRPr="003A12D8">
        <w:rPr>
          <w:rStyle w:val="Char5"/>
          <w:rFonts w:hint="cs"/>
          <w:rtl/>
        </w:rPr>
        <w:t>،</w:t>
      </w:r>
      <w:r w:rsidRPr="003A12D8">
        <w:rPr>
          <w:rStyle w:val="Char5"/>
          <w:rtl/>
        </w:rPr>
        <w:t xml:space="preserve"> و </w:t>
      </w: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ج ابن</w:t>
      </w:r>
      <w:r w:rsidRPr="003A12D8">
        <w:rPr>
          <w:rStyle w:val="Char5"/>
          <w:rFonts w:hint="cs"/>
          <w:rtl/>
        </w:rPr>
        <w:t>‌ا</w:t>
      </w:r>
      <w:r w:rsidRPr="003A12D8">
        <w:rPr>
          <w:rStyle w:val="Char5"/>
          <w:rtl/>
        </w:rPr>
        <w:t>ب</w:t>
      </w:r>
      <w:r w:rsidRPr="003A12D8">
        <w:rPr>
          <w:rStyle w:val="Char5"/>
          <w:rFonts w:hint="cs"/>
          <w:rtl/>
        </w:rPr>
        <w:t>ی‌</w:t>
      </w:r>
      <w:r w:rsidRPr="003A12D8">
        <w:rPr>
          <w:rStyle w:val="Char5"/>
          <w:rtl/>
        </w:rPr>
        <w:t>شیب</w:t>
      </w:r>
      <w:r w:rsidRPr="003A12D8">
        <w:rPr>
          <w:rStyle w:val="Char5"/>
          <w:rFonts w:hint="cs"/>
          <w:rtl/>
        </w:rPr>
        <w:t>ه در</w:t>
      </w:r>
      <w:r w:rsidRPr="003A12D8">
        <w:rPr>
          <w:rStyle w:val="Char5"/>
          <w:rtl/>
        </w:rPr>
        <w:t xml:space="preserve"> المصنف (3/304) </w:t>
      </w:r>
      <w:r w:rsidRPr="003A12D8">
        <w:rPr>
          <w:rStyle w:val="Char5"/>
          <w:rFonts w:hint="cs"/>
          <w:rtl/>
        </w:rPr>
        <w:t>از</w:t>
      </w:r>
      <w:r w:rsidRPr="003A12D8">
        <w:rPr>
          <w:rStyle w:val="Char5"/>
          <w:rtl/>
        </w:rPr>
        <w:t xml:space="preserve"> حدیث عبد الله بن حارث </w:t>
      </w:r>
      <w:r w:rsidRPr="003A12D8">
        <w:rPr>
          <w:rStyle w:val="Char5"/>
          <w:rFonts w:hint="cs"/>
          <w:rtl/>
        </w:rPr>
        <w:t>به همین صورت.</w:t>
      </w:r>
    </w:p>
    <w:p w:rsidR="00871EDE" w:rsidRPr="003A12D8" w:rsidRDefault="00871EDE" w:rsidP="00E833DB">
      <w:pPr>
        <w:pStyle w:val="a5"/>
        <w:ind w:firstLine="0"/>
        <w:rPr>
          <w:rStyle w:val="Char5"/>
          <w:rtl/>
        </w:rPr>
      </w:pPr>
      <w:r w:rsidRPr="003A12D8">
        <w:rPr>
          <w:rStyle w:val="Char5"/>
          <w:rFonts w:hint="cs"/>
          <w:rtl/>
        </w:rPr>
        <w:t>آ</w:t>
      </w:r>
      <w:r w:rsidRPr="003A12D8">
        <w:rPr>
          <w:rStyle w:val="Char5"/>
          <w:rtl/>
        </w:rPr>
        <w:t xml:space="preserve">لبانی </w:t>
      </w:r>
      <w:r w:rsidRPr="003A12D8">
        <w:rPr>
          <w:rStyle w:val="Char5"/>
          <w:rFonts w:hint="cs"/>
          <w:rtl/>
        </w:rPr>
        <w:t xml:space="preserve">دربارۀ این حدیث در </w:t>
      </w:r>
      <w:r w:rsidRPr="003A12D8">
        <w:rPr>
          <w:rStyle w:val="Char5"/>
          <w:rtl/>
        </w:rPr>
        <w:t>أحکام الجنائز</w:t>
      </w:r>
      <w:r w:rsidRPr="003A12D8">
        <w:rPr>
          <w:rStyle w:val="Char5"/>
          <w:rFonts w:hint="cs"/>
          <w:rtl/>
        </w:rPr>
        <w:t xml:space="preserve"> </w:t>
      </w:r>
      <w:r w:rsidRPr="003A12D8">
        <w:rPr>
          <w:rStyle w:val="Char5"/>
          <w:rtl/>
        </w:rPr>
        <w:t>(ص82)</w:t>
      </w:r>
      <w:r w:rsidRPr="003A12D8">
        <w:rPr>
          <w:rStyle w:val="Char5"/>
          <w:rFonts w:hint="cs"/>
          <w:rtl/>
        </w:rPr>
        <w:t xml:space="preserve"> می‌گوید</w:t>
      </w:r>
      <w:r w:rsidRPr="003A12D8">
        <w:rPr>
          <w:rStyle w:val="Char5"/>
          <w:rtl/>
        </w:rPr>
        <w:t>:</w:t>
      </w:r>
      <w:r>
        <w:rPr>
          <w:rStyle w:val="Char5"/>
          <w:rFonts w:hint="cs"/>
          <w:rtl/>
        </w:rPr>
        <w:t xml:space="preserve"> </w:t>
      </w:r>
      <w:r w:rsidRPr="003A12D8">
        <w:rPr>
          <w:rStyle w:val="Char5"/>
          <w:rFonts w:hint="cs"/>
          <w:rtl/>
        </w:rPr>
        <w:t>«</w:t>
      </w:r>
      <w:r w:rsidRPr="003A12D8">
        <w:rPr>
          <w:rStyle w:val="Char5"/>
          <w:rtl/>
        </w:rPr>
        <w:t>سند</w:t>
      </w:r>
      <w:r w:rsidRPr="003A12D8">
        <w:rPr>
          <w:rStyle w:val="Char5"/>
          <w:rFonts w:hint="cs"/>
          <w:rtl/>
        </w:rPr>
        <w:t>ش</w:t>
      </w:r>
      <w:r w:rsidRPr="003A12D8">
        <w:rPr>
          <w:rStyle w:val="Char5"/>
          <w:rtl/>
        </w:rPr>
        <w:t xml:space="preserve"> حسن</w:t>
      </w:r>
      <w:r w:rsidRPr="003A12D8">
        <w:rPr>
          <w:rStyle w:val="Char5"/>
          <w:rFonts w:hint="cs"/>
          <w:rtl/>
        </w:rPr>
        <w:t xml:space="preserve"> است</w:t>
      </w:r>
      <w:r w:rsidRPr="003A12D8">
        <w:rPr>
          <w:rStyle w:val="Char5"/>
          <w:rtl/>
        </w:rPr>
        <w:t xml:space="preserve"> </w:t>
      </w:r>
      <w:r w:rsidRPr="003A12D8">
        <w:rPr>
          <w:rStyle w:val="Char5"/>
          <w:rFonts w:hint="cs"/>
          <w:rtl/>
        </w:rPr>
        <w:t>و راویان آن همه ثقه و معروف هستند</w:t>
      </w:r>
      <w:r w:rsidRPr="003A12D8">
        <w:rPr>
          <w:rStyle w:val="Char5"/>
          <w:rtl/>
        </w:rPr>
        <w:t xml:space="preserve"> و</w:t>
      </w:r>
      <w:r w:rsidRPr="003A12D8">
        <w:rPr>
          <w:rStyle w:val="Char5"/>
          <w:rFonts w:hint="cs"/>
          <w:rtl/>
        </w:rPr>
        <w:t xml:space="preserve"> </w:t>
      </w:r>
      <w:r w:rsidRPr="003A12D8">
        <w:rPr>
          <w:rStyle w:val="Char5"/>
          <w:rtl/>
        </w:rPr>
        <w:t xml:space="preserve">ابن </w:t>
      </w:r>
      <w:r w:rsidRPr="003A12D8">
        <w:rPr>
          <w:rStyle w:val="Char5"/>
          <w:rFonts w:hint="cs"/>
          <w:rtl/>
        </w:rPr>
        <w:t>ا</w:t>
      </w:r>
      <w:r w:rsidRPr="003A12D8">
        <w:rPr>
          <w:rStyle w:val="Char5"/>
          <w:rtl/>
        </w:rPr>
        <w:t xml:space="preserve">سحاق </w:t>
      </w:r>
      <w:r w:rsidRPr="003A12D8">
        <w:rPr>
          <w:rStyle w:val="Char5"/>
          <w:rFonts w:hint="cs"/>
          <w:rtl/>
        </w:rPr>
        <w:t>شنیدنش را در این حدیث بیان کرده است</w:t>
      </w:r>
      <w:r w:rsidRPr="00E833DB">
        <w:rPr>
          <w:rFonts w:hint="cs"/>
          <w:rtl/>
        </w:rPr>
        <w:t>...</w:t>
      </w:r>
      <w:r w:rsidRPr="003A12D8">
        <w:rPr>
          <w:rStyle w:val="Char5"/>
          <w:rFonts w:hint="cs"/>
          <w:rtl/>
        </w:rPr>
        <w:t>»</w:t>
      </w:r>
      <w:r w:rsidRPr="003A12D8">
        <w:rPr>
          <w:rStyle w:val="Char5"/>
          <w:rtl/>
        </w:rPr>
        <w:t>.</w:t>
      </w:r>
    </w:p>
  </w:footnote>
  <w:footnote w:id="321">
    <w:p w:rsidR="00871EDE" w:rsidRPr="003A12D8" w:rsidRDefault="00871EDE" w:rsidP="00E833DB">
      <w:pPr>
        <w:pStyle w:val="a5"/>
        <w:rPr>
          <w:rStyle w:val="Char5"/>
          <w:rtl/>
        </w:rPr>
      </w:pPr>
      <w:r w:rsidRPr="003A12D8">
        <w:rPr>
          <w:rStyle w:val="Char5"/>
          <w:rtl/>
        </w:rPr>
        <w:footnoteRef/>
      </w:r>
      <w:r w:rsidRPr="003A12D8">
        <w:rPr>
          <w:rStyle w:val="Char5"/>
          <w:rFonts w:hint="cs"/>
          <w:rtl/>
        </w:rPr>
        <w:t>- از باب</w:t>
      </w:r>
      <w:r>
        <w:rPr>
          <w:rStyle w:val="Char5"/>
          <w:rFonts w:hint="eastAsia"/>
          <w:rtl/>
        </w:rPr>
        <w:t>‌</w:t>
      </w:r>
      <w:r w:rsidRPr="003A12D8">
        <w:rPr>
          <w:rStyle w:val="Char5"/>
          <w:rFonts w:hint="cs"/>
          <w:rtl/>
        </w:rPr>
        <w:t xml:space="preserve">های </w:t>
      </w:r>
      <w:r w:rsidRPr="003A12D8">
        <w:rPr>
          <w:rStyle w:val="Char5"/>
          <w:rtl/>
        </w:rPr>
        <w:t xml:space="preserve">بیهقی </w:t>
      </w:r>
      <w:r w:rsidRPr="003A12D8">
        <w:rPr>
          <w:rStyle w:val="Char5"/>
          <w:rFonts w:hint="cs"/>
          <w:rtl/>
        </w:rPr>
        <w:t xml:space="preserve">در </w:t>
      </w:r>
      <w:r w:rsidRPr="003A12D8">
        <w:rPr>
          <w:rStyle w:val="Char5"/>
          <w:rtl/>
        </w:rPr>
        <w:t>السنن الکبرى (4/36):</w:t>
      </w:r>
      <w:r w:rsidRPr="003A12D8">
        <w:rPr>
          <w:rStyle w:val="Char5"/>
          <w:rFonts w:hint="cs"/>
          <w:rtl/>
        </w:rPr>
        <w:t xml:space="preserve"> «</w:t>
      </w:r>
      <w:r w:rsidRPr="003A12D8">
        <w:rPr>
          <w:rStyle w:val="Char5"/>
          <w:rtl/>
        </w:rPr>
        <w:t xml:space="preserve">باب </w:t>
      </w:r>
      <w:r w:rsidRPr="003A12D8">
        <w:rPr>
          <w:rStyle w:val="Char5"/>
          <w:rFonts w:hint="cs"/>
          <w:rtl/>
        </w:rPr>
        <w:t>کسی که افزودن بر چهار تکبیر را برای اهل فضیلت تخصیص داده است» می‌باشد</w:t>
      </w:r>
      <w:r w:rsidRPr="003A12D8">
        <w:rPr>
          <w:rStyle w:val="Char5"/>
          <w:rtl/>
        </w:rPr>
        <w:t>.</w:t>
      </w:r>
    </w:p>
    <w:p w:rsidR="00871EDE" w:rsidRPr="003A12D8" w:rsidRDefault="00871EDE" w:rsidP="00E833DB">
      <w:pPr>
        <w:pStyle w:val="a5"/>
        <w:ind w:firstLine="0"/>
        <w:rPr>
          <w:rStyle w:val="Char5"/>
          <w:rtl/>
        </w:rPr>
      </w:pPr>
      <w:r w:rsidRPr="003A12D8">
        <w:rPr>
          <w:rStyle w:val="Char5"/>
          <w:rFonts w:hint="cs"/>
          <w:rtl/>
        </w:rPr>
        <w:t>‌گویم</w:t>
      </w:r>
      <w:r w:rsidRPr="003A12D8">
        <w:rPr>
          <w:rStyle w:val="Char5"/>
          <w:rtl/>
        </w:rPr>
        <w:t xml:space="preserve">: طحاوی </w:t>
      </w:r>
      <w:r w:rsidRPr="003A12D8">
        <w:rPr>
          <w:rStyle w:val="Char5"/>
          <w:rFonts w:hint="cs"/>
          <w:rtl/>
        </w:rPr>
        <w:t xml:space="preserve">در </w:t>
      </w:r>
      <w:r w:rsidRPr="003A12D8">
        <w:rPr>
          <w:rStyle w:val="Char5"/>
          <w:rtl/>
        </w:rPr>
        <w:t xml:space="preserve">شرح معانی الآثار (1/495) </w:t>
      </w:r>
      <w:r w:rsidRPr="003A12D8">
        <w:rPr>
          <w:rStyle w:val="Char5"/>
          <w:rFonts w:hint="cs"/>
          <w:rtl/>
        </w:rPr>
        <w:t xml:space="preserve">ذکر کرده است که افزودن بر چهار تکبیر برای معنای خاصی که اهل بدر را از سایر مردم مخصوص دانسته است. </w:t>
      </w:r>
    </w:p>
    <w:p w:rsidR="00871EDE" w:rsidRPr="003A12D8" w:rsidRDefault="00871EDE" w:rsidP="00E833DB">
      <w:pPr>
        <w:pStyle w:val="a5"/>
        <w:ind w:firstLine="0"/>
        <w:rPr>
          <w:rStyle w:val="Char5"/>
          <w:rtl/>
        </w:rPr>
      </w:pPr>
      <w:r w:rsidRPr="003A12D8">
        <w:rPr>
          <w:rStyle w:val="Char5"/>
          <w:rFonts w:hint="cs"/>
          <w:rtl/>
        </w:rPr>
        <w:t>گویم</w:t>
      </w:r>
      <w:r w:rsidRPr="003A12D8">
        <w:rPr>
          <w:rStyle w:val="Char5"/>
          <w:rtl/>
        </w:rPr>
        <w:t xml:space="preserve">: </w:t>
      </w:r>
      <w:r w:rsidRPr="003A12D8">
        <w:rPr>
          <w:rStyle w:val="Char5"/>
          <w:rFonts w:hint="cs"/>
          <w:rtl/>
        </w:rPr>
        <w:t>آنچه طحاوی ذکر کرده است مُسَلّم نیست، چون به او اعتراض می‌شود که عَبد خَیر از علی</w:t>
      </w:r>
      <w:r w:rsidRPr="000A6572">
        <w:rPr>
          <w:rFonts w:cs="CTraditional Arabic" w:hint="cs"/>
          <w:rtl/>
        </w:rPr>
        <w:t>س</w:t>
      </w:r>
      <w:r w:rsidRPr="003A12D8">
        <w:rPr>
          <w:rStyle w:val="Char5"/>
          <w:rFonts w:hint="cs"/>
          <w:rtl/>
        </w:rPr>
        <w:t xml:space="preserve"> علّت آن را روایت کرده است و همچنین آنچه که در حدیث زید بن أرقم</w:t>
      </w:r>
      <w:r w:rsidRPr="000A6572">
        <w:rPr>
          <w:rFonts w:cs="CTraditional Arabic" w:hint="cs"/>
          <w:rtl/>
        </w:rPr>
        <w:t>س</w:t>
      </w:r>
      <w:r w:rsidRPr="003A12D8">
        <w:rPr>
          <w:rStyle w:val="Char5"/>
          <w:rFonts w:hint="cs"/>
          <w:rtl/>
        </w:rPr>
        <w:t xml:space="preserve"> آمده است</w:t>
      </w:r>
      <w:r w:rsidRPr="003A12D8">
        <w:rPr>
          <w:rStyle w:val="Char5"/>
          <w:rtl/>
        </w:rPr>
        <w:t>.</w:t>
      </w:r>
      <w:r w:rsidRPr="003A12D8">
        <w:rPr>
          <w:rStyle w:val="Char5"/>
          <w:rFonts w:hint="cs"/>
          <w:rtl/>
        </w:rPr>
        <w:t xml:space="preserve"> والله اعلم.</w:t>
      </w:r>
    </w:p>
  </w:footnote>
  <w:footnote w:id="322">
    <w:p w:rsidR="00871EDE" w:rsidRPr="003A12D8" w:rsidRDefault="00871EDE" w:rsidP="00E833DB">
      <w:pPr>
        <w:pStyle w:val="a5"/>
        <w:rPr>
          <w:rStyle w:val="Char5"/>
          <w:rtl/>
        </w:rPr>
      </w:pPr>
      <w:r w:rsidRPr="003A12D8">
        <w:rPr>
          <w:rStyle w:val="Char5"/>
          <w:rtl/>
        </w:rPr>
        <w:footnoteRef/>
      </w:r>
      <w:r w:rsidRPr="003A12D8">
        <w:rPr>
          <w:rStyle w:val="Char5"/>
          <w:rFonts w:hint="cs"/>
          <w:rtl/>
        </w:rPr>
        <w:t xml:space="preserve">- </w:t>
      </w:r>
      <w:r w:rsidRPr="003A12D8">
        <w:rPr>
          <w:rStyle w:val="Char5"/>
          <w:rtl/>
        </w:rPr>
        <w:t>بخاری</w:t>
      </w:r>
      <w:r w:rsidRPr="003A12D8">
        <w:rPr>
          <w:rStyle w:val="Char5"/>
          <w:rFonts w:hint="cs"/>
          <w:rtl/>
        </w:rPr>
        <w:t xml:space="preserve"> آن را در</w:t>
      </w:r>
      <w:r w:rsidRPr="003A12D8">
        <w:rPr>
          <w:rStyle w:val="Char5"/>
          <w:rtl/>
        </w:rPr>
        <w:t xml:space="preserve"> صحیح</w:t>
      </w:r>
      <w:r w:rsidRPr="003A12D8">
        <w:rPr>
          <w:rStyle w:val="Char5"/>
          <w:rFonts w:hint="cs"/>
          <w:rtl/>
        </w:rPr>
        <w:t>ش</w:t>
      </w:r>
      <w:r w:rsidRPr="003A12D8">
        <w:rPr>
          <w:rStyle w:val="Char5"/>
          <w:rtl/>
        </w:rPr>
        <w:t xml:space="preserve"> </w:t>
      </w:r>
      <w:r w:rsidRPr="003A12D8">
        <w:rPr>
          <w:rStyle w:val="Char5"/>
          <w:rFonts w:hint="cs"/>
          <w:rtl/>
        </w:rPr>
        <w:t>در</w:t>
      </w:r>
      <w:r w:rsidRPr="003A12D8">
        <w:rPr>
          <w:rStyle w:val="Char5"/>
          <w:rtl/>
        </w:rPr>
        <w:t xml:space="preserve"> (</w:t>
      </w:r>
      <w:r w:rsidRPr="00E833DB">
        <w:rPr>
          <w:rStyle w:val="Char6"/>
          <w:rtl/>
        </w:rPr>
        <w:t>کتاب الجنائز، باب سنة الصلا</w:t>
      </w:r>
      <w:r w:rsidRPr="00E833DB">
        <w:rPr>
          <w:rStyle w:val="Char6"/>
          <w:rFonts w:hint="cs"/>
          <w:rtl/>
        </w:rPr>
        <w:t>ة</w:t>
      </w:r>
      <w:r w:rsidRPr="00E833DB">
        <w:rPr>
          <w:rStyle w:val="Char6"/>
          <w:rtl/>
        </w:rPr>
        <w:t xml:space="preserve"> على الجناز</w:t>
      </w:r>
      <w:r w:rsidRPr="00E833DB">
        <w:rPr>
          <w:rStyle w:val="Char6"/>
          <w:rFonts w:hint="cs"/>
          <w:rtl/>
        </w:rPr>
        <w:t>ة</w:t>
      </w:r>
      <w:r w:rsidRPr="003A12D8">
        <w:rPr>
          <w:rStyle w:val="Char5"/>
          <w:rtl/>
        </w:rPr>
        <w:t xml:space="preserve">، فتح الباری 3/189) </w:t>
      </w:r>
      <w:r w:rsidRPr="003A12D8">
        <w:rPr>
          <w:rStyle w:val="Char5"/>
          <w:rFonts w:hint="cs"/>
          <w:rtl/>
        </w:rPr>
        <w:t>به طور معلق از ابن عمر</w:t>
      </w:r>
      <w:r w:rsidRPr="00C63515">
        <w:rPr>
          <w:rFonts w:cs="CTraditional Arabic" w:hint="cs"/>
          <w:rtl/>
          <w:lang w:bidi="fa-IR"/>
        </w:rPr>
        <w:t>ب</w:t>
      </w:r>
      <w:r w:rsidRPr="003A12D8">
        <w:rPr>
          <w:rStyle w:val="Char5"/>
          <w:rFonts w:hint="cs"/>
          <w:rtl/>
        </w:rPr>
        <w:t xml:space="preserve"> ذکر کرده است</w:t>
      </w:r>
      <w:r w:rsidRPr="003A12D8">
        <w:rPr>
          <w:rStyle w:val="Char5"/>
          <w:rtl/>
        </w:rPr>
        <w:t xml:space="preserve">، </w:t>
      </w:r>
      <w:r w:rsidRPr="003A12D8">
        <w:rPr>
          <w:rStyle w:val="Char5"/>
          <w:rFonts w:hint="cs"/>
          <w:rtl/>
        </w:rPr>
        <w:t>که می‌گوید</w:t>
      </w:r>
      <w:r w:rsidRPr="003A12D8">
        <w:rPr>
          <w:rStyle w:val="Char5"/>
          <w:rtl/>
        </w:rPr>
        <w:t>:</w:t>
      </w:r>
      <w:r w:rsidRPr="003A12D8">
        <w:rPr>
          <w:rStyle w:val="Char5"/>
          <w:rFonts w:hint="cs"/>
          <w:rtl/>
        </w:rPr>
        <w:t xml:space="preserve"> «و ابن عمر... و دستانش را بالا می‌برد»</w:t>
      </w:r>
      <w:r w:rsidRPr="003A12D8">
        <w:rPr>
          <w:rStyle w:val="Char5"/>
          <w:rtl/>
        </w:rPr>
        <w:t xml:space="preserve"> و</w:t>
      </w:r>
      <w:r w:rsidRPr="003A12D8">
        <w:rPr>
          <w:rStyle w:val="Char5"/>
          <w:rFonts w:hint="cs"/>
          <w:rtl/>
        </w:rPr>
        <w:t xml:space="preserve"> آن را با اسناد در کتابش </w:t>
      </w:r>
      <w:r w:rsidRPr="003A12D8">
        <w:rPr>
          <w:rStyle w:val="Char5"/>
          <w:rtl/>
        </w:rPr>
        <w:t>جزء رفع الیدین (ص184-185- جلاء العینین)</w:t>
      </w:r>
      <w:r w:rsidRPr="003A12D8">
        <w:rPr>
          <w:rStyle w:val="Char5"/>
          <w:rFonts w:hint="cs"/>
          <w:rtl/>
        </w:rPr>
        <w:t xml:space="preserve"> روایت کرده است</w:t>
      </w:r>
      <w:r w:rsidRPr="003A12D8">
        <w:rPr>
          <w:rStyle w:val="Char5"/>
          <w:rtl/>
        </w:rPr>
        <w:t xml:space="preserve"> و</w:t>
      </w:r>
      <w:r w:rsidRPr="003A12D8">
        <w:rPr>
          <w:rStyle w:val="Char5"/>
          <w:rFonts w:hint="cs"/>
          <w:rtl/>
        </w:rPr>
        <w:t xml:space="preserve"> با اسناد از او </w:t>
      </w:r>
      <w:r w:rsidRPr="003A12D8">
        <w:rPr>
          <w:rStyle w:val="Char5"/>
          <w:rtl/>
        </w:rPr>
        <w:t xml:space="preserve">ابن </w:t>
      </w:r>
      <w:r w:rsidRPr="003A12D8">
        <w:rPr>
          <w:rStyle w:val="Char5"/>
          <w:rFonts w:hint="cs"/>
          <w:rtl/>
        </w:rPr>
        <w:t>ا</w:t>
      </w:r>
      <w:r w:rsidRPr="003A12D8">
        <w:rPr>
          <w:rStyle w:val="Char5"/>
          <w:rtl/>
        </w:rPr>
        <w:t>ب</w:t>
      </w:r>
      <w:r w:rsidRPr="003A12D8">
        <w:rPr>
          <w:rStyle w:val="Char5"/>
          <w:rFonts w:hint="cs"/>
          <w:rtl/>
        </w:rPr>
        <w:t>ی</w:t>
      </w:r>
      <w:r w:rsidRPr="003A12D8">
        <w:rPr>
          <w:rStyle w:val="Char5"/>
          <w:rtl/>
        </w:rPr>
        <w:t xml:space="preserve"> شیب</w:t>
      </w:r>
      <w:r w:rsidRPr="003A12D8">
        <w:rPr>
          <w:rStyle w:val="Char5"/>
          <w:rFonts w:hint="cs"/>
          <w:rtl/>
        </w:rPr>
        <w:t>ه در</w:t>
      </w:r>
      <w:r w:rsidRPr="003A12D8">
        <w:rPr>
          <w:rStyle w:val="Char5"/>
          <w:rtl/>
        </w:rPr>
        <w:t xml:space="preserve"> المصنف (3/296) و</w:t>
      </w:r>
      <w:r w:rsidRPr="003A12D8">
        <w:rPr>
          <w:rStyle w:val="Char5"/>
          <w:rFonts w:hint="cs"/>
          <w:rtl/>
        </w:rPr>
        <w:t xml:space="preserve"> </w:t>
      </w:r>
      <w:r w:rsidRPr="003A12D8">
        <w:rPr>
          <w:rStyle w:val="Char5"/>
          <w:rtl/>
        </w:rPr>
        <w:t xml:space="preserve">بیهقی </w:t>
      </w:r>
      <w:r w:rsidRPr="003A12D8">
        <w:rPr>
          <w:rStyle w:val="Char5"/>
          <w:rFonts w:hint="cs"/>
          <w:rtl/>
        </w:rPr>
        <w:t>در</w:t>
      </w:r>
      <w:r w:rsidRPr="003A12D8">
        <w:rPr>
          <w:rStyle w:val="Char5"/>
          <w:rtl/>
        </w:rPr>
        <w:t xml:space="preserve"> الکبرى (4/44) </w:t>
      </w:r>
      <w:r w:rsidRPr="003A12D8">
        <w:rPr>
          <w:rStyle w:val="Char5"/>
          <w:rFonts w:hint="cs"/>
          <w:rtl/>
        </w:rPr>
        <w:t>روایت کرده‌اند</w:t>
      </w:r>
      <w:r w:rsidRPr="003A12D8">
        <w:rPr>
          <w:rStyle w:val="Char5"/>
          <w:rtl/>
        </w:rPr>
        <w:t xml:space="preserve">.  </w:t>
      </w:r>
    </w:p>
    <w:p w:rsidR="00871EDE" w:rsidRPr="003A12D8" w:rsidRDefault="00871EDE" w:rsidP="00E833DB">
      <w:pPr>
        <w:pStyle w:val="a5"/>
        <w:ind w:firstLine="0"/>
        <w:rPr>
          <w:rStyle w:val="Char5"/>
          <w:rtl/>
        </w:rPr>
      </w:pPr>
      <w:r w:rsidRPr="003A12D8">
        <w:rPr>
          <w:rStyle w:val="Char5"/>
          <w:rFonts w:hint="cs"/>
          <w:rtl/>
        </w:rPr>
        <w:t>آ</w:t>
      </w:r>
      <w:r w:rsidRPr="003A12D8">
        <w:rPr>
          <w:rStyle w:val="Char5"/>
          <w:rtl/>
        </w:rPr>
        <w:t xml:space="preserve">لبانی </w:t>
      </w:r>
      <w:r w:rsidRPr="003A12D8">
        <w:rPr>
          <w:rStyle w:val="Char5"/>
          <w:rFonts w:hint="cs"/>
          <w:rtl/>
        </w:rPr>
        <w:t>در</w:t>
      </w:r>
      <w:r w:rsidRPr="003A12D8">
        <w:rPr>
          <w:rStyle w:val="Char5"/>
          <w:rtl/>
        </w:rPr>
        <w:t xml:space="preserve"> أحک</w:t>
      </w:r>
      <w:r w:rsidRPr="003A12D8">
        <w:rPr>
          <w:rStyle w:val="Char5"/>
          <w:rFonts w:hint="cs"/>
          <w:rtl/>
        </w:rPr>
        <w:t>ـ</w:t>
      </w:r>
      <w:r w:rsidRPr="003A12D8">
        <w:rPr>
          <w:rStyle w:val="Char5"/>
          <w:rtl/>
        </w:rPr>
        <w:t>ام الجنائ</w:t>
      </w:r>
      <w:r w:rsidRPr="003A12D8">
        <w:rPr>
          <w:rStyle w:val="Char5"/>
          <w:rFonts w:hint="cs"/>
          <w:rtl/>
        </w:rPr>
        <w:t>ـ</w:t>
      </w:r>
      <w:r w:rsidRPr="003A12D8">
        <w:rPr>
          <w:rStyle w:val="Char5"/>
          <w:rtl/>
        </w:rPr>
        <w:t xml:space="preserve">ز (ص117) </w:t>
      </w:r>
      <w:r w:rsidRPr="003A12D8">
        <w:rPr>
          <w:rStyle w:val="Char5"/>
          <w:rFonts w:hint="cs"/>
          <w:rtl/>
        </w:rPr>
        <w:t>راجـع به این اثر از ابـن عمر</w:t>
      </w:r>
      <w:r w:rsidRPr="00975292">
        <w:rPr>
          <w:rFonts w:cs="CTraditional Arabic" w:hint="cs"/>
          <w:rtl/>
          <w:lang w:bidi="fa-IR"/>
        </w:rPr>
        <w:t>ب</w:t>
      </w:r>
      <w:r w:rsidRPr="003A12D8">
        <w:rPr>
          <w:rStyle w:val="Char5"/>
          <w:rFonts w:hint="cs"/>
          <w:rtl/>
        </w:rPr>
        <w:t xml:space="preserve"> نزد بیهقی می‌گوید: «دارای سند صحیح است»</w:t>
      </w:r>
      <w:r w:rsidRPr="003A12D8">
        <w:rPr>
          <w:rStyle w:val="Char5"/>
          <w:rtl/>
        </w:rPr>
        <w:t>.</w:t>
      </w:r>
    </w:p>
    <w:p w:rsidR="00871EDE" w:rsidRPr="003A12D8" w:rsidRDefault="00871EDE" w:rsidP="00E833DB">
      <w:pPr>
        <w:pStyle w:val="a5"/>
        <w:ind w:firstLine="0"/>
        <w:rPr>
          <w:rStyle w:val="Char5"/>
          <w:rtl/>
        </w:rPr>
      </w:pPr>
      <w:r w:rsidRPr="003A12D8">
        <w:rPr>
          <w:rStyle w:val="Char5"/>
          <w:rFonts w:hint="cs"/>
          <w:rtl/>
        </w:rPr>
        <w:t>سپس بعد از آن گفته است</w:t>
      </w:r>
      <w:r w:rsidRPr="003A12D8">
        <w:rPr>
          <w:rStyle w:val="Char5"/>
          <w:rtl/>
        </w:rPr>
        <w:t>:</w:t>
      </w:r>
      <w:r w:rsidRPr="003A12D8">
        <w:rPr>
          <w:rStyle w:val="Char5"/>
          <w:rFonts w:hint="cs"/>
          <w:rtl/>
        </w:rPr>
        <w:t>«پس کسی که گمان می‌برد که او [ابن عمر] این کار را انجام نداده است مگر با موافقت پیامبر</w:t>
      </w:r>
      <w:r w:rsidRPr="00B71333">
        <w:rPr>
          <w:rFonts w:cs="CTraditional Arabic" w:hint="cs"/>
          <w:rtl/>
        </w:rPr>
        <w:t xml:space="preserve"> ج</w:t>
      </w:r>
      <w:r w:rsidRPr="003A12D8">
        <w:rPr>
          <w:rStyle w:val="Char5"/>
          <w:rFonts w:hint="cs"/>
          <w:rtl/>
        </w:rPr>
        <w:t>، می‌تواند دستانش را بالا ببرد</w:t>
      </w:r>
      <w:r w:rsidRPr="00946DCE">
        <w:rPr>
          <w:rFonts w:cs="Times New Roman" w:hint="cs"/>
          <w:rtl/>
        </w:rPr>
        <w:t>…</w:t>
      </w:r>
      <w:r w:rsidRPr="003A12D8">
        <w:rPr>
          <w:rStyle w:val="Char5"/>
          <w:rFonts w:hint="cs"/>
          <w:rtl/>
        </w:rPr>
        <w:t>».</w:t>
      </w:r>
    </w:p>
  </w:footnote>
  <w:footnote w:id="323">
    <w:p w:rsidR="00871EDE" w:rsidRPr="003A12D8" w:rsidRDefault="00871EDE" w:rsidP="00E833DB">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حسن </w:t>
      </w:r>
      <w:r w:rsidRPr="003A12D8">
        <w:rPr>
          <w:rStyle w:val="Char5"/>
          <w:rFonts w:hint="cs"/>
          <w:rtl/>
        </w:rPr>
        <w:t>لغیره است</w:t>
      </w:r>
      <w:r w:rsidRPr="003A12D8">
        <w:rPr>
          <w:rStyle w:val="Char5"/>
          <w:rtl/>
        </w:rPr>
        <w:t>.</w:t>
      </w:r>
      <w:r w:rsidRPr="003A12D8">
        <w:rPr>
          <w:rStyle w:val="Char5"/>
          <w:rFonts w:hint="cs"/>
          <w:rtl/>
        </w:rPr>
        <w:t xml:space="preserve"> </w:t>
      </w:r>
    </w:p>
    <w:p w:rsidR="00871EDE" w:rsidRPr="003A12D8" w:rsidRDefault="00871EDE" w:rsidP="00E833DB">
      <w:pPr>
        <w:pStyle w:val="a5"/>
        <w:ind w:firstLine="0"/>
        <w:rPr>
          <w:rStyle w:val="Char5"/>
          <w:rtl/>
        </w:rPr>
      </w:pPr>
      <w:r w:rsidRPr="003A12D8">
        <w:rPr>
          <w:rStyle w:val="Char5"/>
          <w:rFonts w:hint="cs"/>
          <w:rtl/>
        </w:rPr>
        <w:t xml:space="preserve"> ت</w:t>
      </w:r>
      <w:r w:rsidRPr="003A12D8">
        <w:rPr>
          <w:rStyle w:val="Char5"/>
          <w:rtl/>
        </w:rPr>
        <w:t>خر</w:t>
      </w:r>
      <w:r w:rsidRPr="003A12D8">
        <w:rPr>
          <w:rStyle w:val="Char5"/>
          <w:rFonts w:hint="cs"/>
          <w:rtl/>
        </w:rPr>
        <w:t>ی</w:t>
      </w:r>
      <w:r w:rsidRPr="003A12D8">
        <w:rPr>
          <w:rStyle w:val="Char5"/>
          <w:rtl/>
        </w:rPr>
        <w:t xml:space="preserve">ج ترمذی </w:t>
      </w:r>
      <w:r w:rsidRPr="003A12D8">
        <w:rPr>
          <w:rStyle w:val="Char5"/>
          <w:rFonts w:hint="cs"/>
          <w:rtl/>
        </w:rPr>
        <w:t>در</w:t>
      </w:r>
      <w:r w:rsidRPr="003A12D8">
        <w:rPr>
          <w:rStyle w:val="Char5"/>
          <w:rtl/>
        </w:rPr>
        <w:t xml:space="preserve"> (</w:t>
      </w:r>
      <w:r w:rsidRPr="00E833DB">
        <w:rPr>
          <w:rStyle w:val="Char6"/>
          <w:rtl/>
        </w:rPr>
        <w:t>کتاب الجنائز، باب ما جاء ف</w:t>
      </w:r>
      <w:r>
        <w:rPr>
          <w:rStyle w:val="Char6"/>
          <w:rFonts w:hint="cs"/>
          <w:rtl/>
        </w:rPr>
        <w:t>ي</w:t>
      </w:r>
      <w:r w:rsidRPr="00E833DB">
        <w:rPr>
          <w:rStyle w:val="Char6"/>
          <w:rtl/>
        </w:rPr>
        <w:t xml:space="preserve"> رفع الیدین على الجناز</w:t>
      </w:r>
      <w:r w:rsidRPr="00E833DB">
        <w:rPr>
          <w:rStyle w:val="Char6"/>
          <w:rFonts w:hint="cs"/>
          <w:rtl/>
        </w:rPr>
        <w:t>ة</w:t>
      </w:r>
      <w:r w:rsidRPr="003A12D8">
        <w:rPr>
          <w:rStyle w:val="Char5"/>
          <w:rtl/>
        </w:rPr>
        <w:t xml:space="preserve">، حدیث </w:t>
      </w:r>
      <w:r w:rsidRPr="003A12D8">
        <w:rPr>
          <w:rStyle w:val="Char5"/>
          <w:rFonts w:hint="cs"/>
          <w:rtl/>
        </w:rPr>
        <w:t>شمارۀ</w:t>
      </w:r>
      <w:r w:rsidRPr="003A12D8">
        <w:rPr>
          <w:rStyle w:val="Char5"/>
          <w:rtl/>
        </w:rPr>
        <w:t xml:space="preserve"> 1077) و</w:t>
      </w:r>
      <w:r w:rsidRPr="003A12D8">
        <w:rPr>
          <w:rStyle w:val="Char5"/>
          <w:rFonts w:hint="cs"/>
          <w:rtl/>
        </w:rPr>
        <w:t xml:space="preserve"> این </w:t>
      </w:r>
      <w:r w:rsidRPr="003A12D8">
        <w:rPr>
          <w:rStyle w:val="Char5"/>
          <w:rtl/>
        </w:rPr>
        <w:t xml:space="preserve">لفظ </w:t>
      </w:r>
      <w:r w:rsidRPr="003A12D8">
        <w:rPr>
          <w:rStyle w:val="Char5"/>
          <w:rFonts w:hint="cs"/>
          <w:rtl/>
        </w:rPr>
        <w:t>حدیث اوست</w:t>
      </w:r>
      <w:r w:rsidRPr="003A12D8">
        <w:rPr>
          <w:rStyle w:val="Char5"/>
          <w:rtl/>
        </w:rPr>
        <w:t xml:space="preserve"> و</w:t>
      </w:r>
      <w:r w:rsidRPr="003A12D8">
        <w:rPr>
          <w:rStyle w:val="Char5"/>
          <w:rFonts w:hint="cs"/>
          <w:rtl/>
        </w:rPr>
        <w:t xml:space="preserve"> در جای خالی، جملۀ زیر آمده است:</w:t>
      </w:r>
      <w:r>
        <w:rPr>
          <w:rStyle w:val="Char5"/>
          <w:rFonts w:hint="cs"/>
          <w:rtl/>
        </w:rPr>
        <w:t xml:space="preserve"> </w:t>
      </w:r>
      <w:r w:rsidRPr="003A12D8">
        <w:rPr>
          <w:rStyle w:val="Char5"/>
          <w:rFonts w:hint="cs"/>
          <w:rtl/>
        </w:rPr>
        <w:t xml:space="preserve">«و دست راست را بر چپ گذاشت» و این را در اصل نیاوردم، چون وجه شاهدی در آن نیست </w:t>
      </w:r>
      <w:r w:rsidRPr="003A12D8">
        <w:rPr>
          <w:rStyle w:val="Char5"/>
          <w:rtl/>
        </w:rPr>
        <w:t xml:space="preserve">و </w:t>
      </w:r>
      <w:r w:rsidRPr="003A12D8">
        <w:rPr>
          <w:rStyle w:val="Char5"/>
          <w:rFonts w:hint="cs"/>
          <w:rtl/>
        </w:rPr>
        <w:t xml:space="preserve">این را </w:t>
      </w:r>
      <w:r w:rsidRPr="003A12D8">
        <w:rPr>
          <w:rStyle w:val="Char5"/>
          <w:rtl/>
        </w:rPr>
        <w:t xml:space="preserve">دارقطنی </w:t>
      </w:r>
      <w:r w:rsidRPr="003A12D8">
        <w:rPr>
          <w:rStyle w:val="Char5"/>
          <w:rFonts w:hint="cs"/>
          <w:rtl/>
        </w:rPr>
        <w:t>در</w:t>
      </w:r>
      <w:r w:rsidRPr="003A12D8">
        <w:rPr>
          <w:rStyle w:val="Char5"/>
          <w:rtl/>
        </w:rPr>
        <w:t xml:space="preserve"> السنن (2/74-75) و</w:t>
      </w:r>
      <w:r w:rsidRPr="003A12D8">
        <w:rPr>
          <w:rStyle w:val="Char5"/>
          <w:rFonts w:hint="cs"/>
          <w:rtl/>
        </w:rPr>
        <w:t xml:space="preserve"> </w:t>
      </w:r>
      <w:r w:rsidRPr="003A12D8">
        <w:rPr>
          <w:rStyle w:val="Char5"/>
          <w:rtl/>
        </w:rPr>
        <w:t xml:space="preserve">بیهقی </w:t>
      </w:r>
      <w:r w:rsidRPr="003A12D8">
        <w:rPr>
          <w:rStyle w:val="Char5"/>
          <w:rFonts w:hint="cs"/>
          <w:rtl/>
        </w:rPr>
        <w:t>در</w:t>
      </w:r>
      <w:r w:rsidRPr="003A12D8">
        <w:rPr>
          <w:rStyle w:val="Char5"/>
          <w:rtl/>
        </w:rPr>
        <w:t xml:space="preserve"> الکبرى (4/38)</w:t>
      </w:r>
      <w:r>
        <w:rPr>
          <w:rStyle w:val="Char5"/>
          <w:rFonts w:hint="cs"/>
          <w:rtl/>
        </w:rPr>
        <w:t xml:space="preserve"> </w:t>
      </w: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ج</w:t>
      </w:r>
      <w:r w:rsidRPr="003A12D8">
        <w:rPr>
          <w:rStyle w:val="Char5"/>
          <w:rFonts w:hint="cs"/>
          <w:rtl/>
        </w:rPr>
        <w:t xml:space="preserve"> کرده‌اند</w:t>
      </w:r>
      <w:r w:rsidRPr="003A12D8">
        <w:rPr>
          <w:rStyle w:val="Char5"/>
          <w:rtl/>
        </w:rPr>
        <w:t>.</w:t>
      </w:r>
    </w:p>
    <w:p w:rsidR="00871EDE" w:rsidRPr="003A12D8" w:rsidRDefault="00871EDE" w:rsidP="00E833DB">
      <w:pPr>
        <w:pStyle w:val="a5"/>
        <w:ind w:firstLine="0"/>
        <w:rPr>
          <w:rStyle w:val="Char5"/>
          <w:rtl/>
        </w:rPr>
      </w:pPr>
      <w:r w:rsidRPr="003A12D8">
        <w:rPr>
          <w:rStyle w:val="Char5"/>
          <w:rtl/>
        </w:rPr>
        <w:t>مدار</w:t>
      </w:r>
      <w:r w:rsidRPr="003A12D8">
        <w:rPr>
          <w:rStyle w:val="Char5"/>
          <w:rFonts w:hint="cs"/>
          <w:rtl/>
        </w:rPr>
        <w:t xml:space="preserve"> این حدیث بر</w:t>
      </w:r>
      <w:r w:rsidRPr="003A12D8">
        <w:rPr>
          <w:rStyle w:val="Char5"/>
          <w:rtl/>
        </w:rPr>
        <w:t xml:space="preserve"> یزید بن سنان </w:t>
      </w:r>
      <w:r w:rsidRPr="003A12D8">
        <w:rPr>
          <w:rStyle w:val="Char5"/>
          <w:rFonts w:hint="cs"/>
          <w:rtl/>
        </w:rPr>
        <w:t>ا</w:t>
      </w:r>
      <w:r w:rsidRPr="003A12D8">
        <w:rPr>
          <w:rStyle w:val="Char5"/>
          <w:rtl/>
        </w:rPr>
        <w:t>بوفرو</w:t>
      </w:r>
      <w:r w:rsidRPr="003A12D8">
        <w:rPr>
          <w:rStyle w:val="Char5"/>
          <w:rFonts w:hint="cs"/>
          <w:rtl/>
        </w:rPr>
        <w:t>ه است، که</w:t>
      </w:r>
      <w:r w:rsidRPr="003A12D8">
        <w:rPr>
          <w:rStyle w:val="Char5"/>
          <w:rtl/>
        </w:rPr>
        <w:t xml:space="preserve"> ضعیف </w:t>
      </w:r>
      <w:r w:rsidRPr="003A12D8">
        <w:rPr>
          <w:rStyle w:val="Char5"/>
          <w:rFonts w:hint="cs"/>
          <w:rtl/>
        </w:rPr>
        <w:t>می‌باشد</w:t>
      </w:r>
      <w:r w:rsidRPr="003A12D8">
        <w:rPr>
          <w:rStyle w:val="Char5"/>
          <w:rtl/>
        </w:rPr>
        <w:t xml:space="preserve">، </w:t>
      </w:r>
      <w:r w:rsidRPr="003A12D8">
        <w:rPr>
          <w:rStyle w:val="Char5"/>
          <w:rFonts w:hint="cs"/>
          <w:rtl/>
        </w:rPr>
        <w:t>ولی</w:t>
      </w:r>
      <w:r w:rsidRPr="003A12D8">
        <w:rPr>
          <w:rStyle w:val="Char5"/>
          <w:rtl/>
        </w:rPr>
        <w:t xml:space="preserve"> </w:t>
      </w:r>
      <w:r w:rsidRPr="003A12D8">
        <w:rPr>
          <w:rStyle w:val="Char5"/>
          <w:rFonts w:hint="cs"/>
          <w:rtl/>
        </w:rPr>
        <w:t>متابعت شده است [یعنی: مثل او راوی دیگری از همان مصدر روایت کرده است]</w:t>
      </w:r>
      <w:r w:rsidRPr="003A12D8">
        <w:rPr>
          <w:rStyle w:val="Char5"/>
          <w:rtl/>
        </w:rPr>
        <w:t xml:space="preserve">؛ </w:t>
      </w:r>
      <w:r w:rsidRPr="003A12D8">
        <w:rPr>
          <w:rStyle w:val="Char5"/>
          <w:rFonts w:hint="cs"/>
          <w:rtl/>
        </w:rPr>
        <w:t xml:space="preserve">همان‌ طور </w:t>
      </w:r>
      <w:r w:rsidRPr="003A12D8">
        <w:rPr>
          <w:rStyle w:val="Char5"/>
          <w:rtl/>
        </w:rPr>
        <w:t>ک</w:t>
      </w:r>
      <w:r w:rsidRPr="003A12D8">
        <w:rPr>
          <w:rStyle w:val="Char5"/>
          <w:rFonts w:hint="cs"/>
          <w:rtl/>
        </w:rPr>
        <w:t>ه</w:t>
      </w:r>
      <w:r w:rsidRPr="003A12D8">
        <w:rPr>
          <w:rStyle w:val="Char5"/>
          <w:rtl/>
        </w:rPr>
        <w:t xml:space="preserve"> مزی </w:t>
      </w:r>
      <w:r w:rsidRPr="003A12D8">
        <w:rPr>
          <w:rStyle w:val="Char5"/>
          <w:rFonts w:hint="cs"/>
          <w:rtl/>
        </w:rPr>
        <w:t>در</w:t>
      </w:r>
      <w:r w:rsidRPr="003A12D8">
        <w:rPr>
          <w:rStyle w:val="Char5"/>
          <w:rtl/>
        </w:rPr>
        <w:t xml:space="preserve"> </w:t>
      </w:r>
      <w:r w:rsidRPr="00E833DB">
        <w:rPr>
          <w:rStyle w:val="Char6"/>
          <w:rtl/>
        </w:rPr>
        <w:t>تحفة الأشراف</w:t>
      </w:r>
      <w:r w:rsidRPr="003A12D8">
        <w:rPr>
          <w:rStyle w:val="Char5"/>
          <w:rtl/>
        </w:rPr>
        <w:t xml:space="preserve"> (10/9) </w:t>
      </w:r>
      <w:r w:rsidRPr="003A12D8">
        <w:rPr>
          <w:rStyle w:val="Char5"/>
          <w:rFonts w:hint="cs"/>
          <w:rtl/>
        </w:rPr>
        <w:t>ذکر کرده است که</w:t>
      </w:r>
      <w:r w:rsidRPr="003A12D8">
        <w:rPr>
          <w:rStyle w:val="Char5"/>
          <w:rtl/>
        </w:rPr>
        <w:t>:</w:t>
      </w:r>
      <w:r w:rsidRPr="003A12D8">
        <w:rPr>
          <w:rStyle w:val="Char5"/>
          <w:rFonts w:hint="cs"/>
          <w:rtl/>
        </w:rPr>
        <w:t>«</w:t>
      </w:r>
      <w:r w:rsidRPr="003A12D8">
        <w:rPr>
          <w:rStyle w:val="Char5"/>
          <w:rtl/>
        </w:rPr>
        <w:t xml:space="preserve">یونس بن خباب </w:t>
      </w:r>
      <w:r w:rsidRPr="003A12D8">
        <w:rPr>
          <w:rStyle w:val="Char5"/>
          <w:rFonts w:hint="cs"/>
          <w:rtl/>
        </w:rPr>
        <w:t>از</w:t>
      </w:r>
      <w:r w:rsidRPr="003A12D8">
        <w:rPr>
          <w:rStyle w:val="Char5"/>
          <w:rtl/>
        </w:rPr>
        <w:t xml:space="preserve"> زهری ب</w:t>
      </w:r>
      <w:r w:rsidRPr="003A12D8">
        <w:rPr>
          <w:rStyle w:val="Char5"/>
          <w:rFonts w:hint="cs"/>
          <w:rtl/>
        </w:rPr>
        <w:t>ه همین صورت» با او متابعت کرده است</w:t>
      </w:r>
      <w:r w:rsidRPr="003A12D8">
        <w:rPr>
          <w:rStyle w:val="Char5"/>
          <w:rtl/>
        </w:rPr>
        <w:t xml:space="preserve"> و</w:t>
      </w:r>
      <w:r w:rsidRPr="003A12D8">
        <w:rPr>
          <w:rStyle w:val="Char5"/>
          <w:rFonts w:hint="cs"/>
          <w:rtl/>
        </w:rPr>
        <w:t xml:space="preserve"> آ</w:t>
      </w:r>
      <w:r w:rsidRPr="003A12D8">
        <w:rPr>
          <w:rStyle w:val="Char5"/>
          <w:rtl/>
        </w:rPr>
        <w:t xml:space="preserve">لبانی </w:t>
      </w:r>
      <w:r w:rsidRPr="003A12D8">
        <w:rPr>
          <w:rStyle w:val="Char5"/>
          <w:rFonts w:hint="cs"/>
          <w:rtl/>
        </w:rPr>
        <w:t xml:space="preserve">در </w:t>
      </w:r>
      <w:r w:rsidRPr="003A12D8">
        <w:rPr>
          <w:rStyle w:val="Char5"/>
          <w:rtl/>
        </w:rPr>
        <w:t>أحکام الجنائز</w:t>
      </w:r>
      <w:r w:rsidRPr="003A12D8">
        <w:rPr>
          <w:rStyle w:val="Char5"/>
          <w:rFonts w:hint="cs"/>
          <w:rtl/>
        </w:rPr>
        <w:t xml:space="preserve"> </w:t>
      </w:r>
      <w:r w:rsidRPr="003A12D8">
        <w:rPr>
          <w:rStyle w:val="Char5"/>
          <w:rtl/>
        </w:rPr>
        <w:t>(ص116)</w:t>
      </w:r>
      <w:r w:rsidRPr="003A12D8">
        <w:rPr>
          <w:rStyle w:val="Char5"/>
          <w:rFonts w:hint="cs"/>
          <w:rtl/>
        </w:rPr>
        <w:t xml:space="preserve"> </w:t>
      </w:r>
      <w:r w:rsidRPr="003A12D8">
        <w:rPr>
          <w:rStyle w:val="Char5"/>
          <w:rtl/>
        </w:rPr>
        <w:t>شاهد</w:t>
      </w:r>
      <w:r w:rsidRPr="003A12D8">
        <w:rPr>
          <w:rStyle w:val="Char5"/>
          <w:rFonts w:hint="cs"/>
          <w:rtl/>
        </w:rPr>
        <w:t>ی از</w:t>
      </w:r>
      <w:r w:rsidRPr="003A12D8">
        <w:rPr>
          <w:rStyle w:val="Char5"/>
          <w:rtl/>
        </w:rPr>
        <w:t xml:space="preserve"> ابن عباس</w:t>
      </w:r>
      <w:r w:rsidRPr="00975292">
        <w:rPr>
          <w:rFonts w:cs="CTraditional Arabic" w:hint="cs"/>
          <w:rtl/>
          <w:lang w:bidi="fa-IR"/>
        </w:rPr>
        <w:t>ب</w:t>
      </w:r>
      <w:r w:rsidRPr="003A12D8">
        <w:rPr>
          <w:rStyle w:val="Char5"/>
          <w:rFonts w:hint="cs"/>
          <w:rtl/>
        </w:rPr>
        <w:t xml:space="preserve"> برای آن ذکر کرده است</w:t>
      </w:r>
      <w:r w:rsidRPr="003A12D8">
        <w:rPr>
          <w:rStyle w:val="Char5"/>
          <w:rtl/>
        </w:rPr>
        <w:t xml:space="preserve"> </w:t>
      </w:r>
      <w:r w:rsidRPr="003A12D8">
        <w:rPr>
          <w:rStyle w:val="Char5"/>
          <w:rFonts w:hint="cs"/>
          <w:rtl/>
        </w:rPr>
        <w:t>که د</w:t>
      </w:r>
      <w:r w:rsidRPr="003A12D8">
        <w:rPr>
          <w:rStyle w:val="Char5"/>
          <w:rtl/>
        </w:rPr>
        <w:t xml:space="preserve">ارقطنی </w:t>
      </w:r>
      <w:r w:rsidRPr="003A12D8">
        <w:rPr>
          <w:rStyle w:val="Char5"/>
          <w:rFonts w:hint="cs"/>
          <w:rtl/>
        </w:rPr>
        <w:t>در</w:t>
      </w:r>
      <w:r w:rsidRPr="003A12D8">
        <w:rPr>
          <w:rStyle w:val="Char5"/>
          <w:rtl/>
        </w:rPr>
        <w:t xml:space="preserve"> السنن (2/75)</w:t>
      </w:r>
      <w:r w:rsidRPr="003A12D8">
        <w:rPr>
          <w:rStyle w:val="Char5"/>
          <w:rFonts w:hint="cs"/>
          <w:rtl/>
        </w:rPr>
        <w:t xml:space="preserve"> آن را تخریج کرده است، با سندی که در آن راوی مجهولی است و در آن محل شاهدی برای جمله‌ای که کمی قبل ذکر کردم نیست،</w:t>
      </w:r>
      <w:r w:rsidRPr="003A12D8">
        <w:rPr>
          <w:rStyle w:val="Char5"/>
          <w:rtl/>
        </w:rPr>
        <w:t xml:space="preserve"> </w:t>
      </w:r>
      <w:r w:rsidRPr="003A12D8">
        <w:rPr>
          <w:rStyle w:val="Char5"/>
          <w:rFonts w:hint="cs"/>
          <w:rtl/>
        </w:rPr>
        <w:t xml:space="preserve">پس قسمت اوّل  این  حدیث به درجۀ حسن لغیره می‌رسد؛ </w:t>
      </w:r>
      <w:r w:rsidRPr="003A12D8">
        <w:rPr>
          <w:rStyle w:val="Char5"/>
          <w:rtl/>
        </w:rPr>
        <w:t xml:space="preserve">والله </w:t>
      </w:r>
      <w:r w:rsidRPr="003A12D8">
        <w:rPr>
          <w:rStyle w:val="Char5"/>
          <w:rFonts w:hint="cs"/>
          <w:rtl/>
        </w:rPr>
        <w:t>ا</w:t>
      </w:r>
      <w:r w:rsidRPr="003A12D8">
        <w:rPr>
          <w:rStyle w:val="Char5"/>
          <w:rtl/>
        </w:rPr>
        <w:t>علم</w:t>
      </w:r>
      <w:r w:rsidRPr="003A12D8">
        <w:rPr>
          <w:rStyle w:val="Char5"/>
          <w:rFonts w:hint="cs"/>
          <w:rtl/>
        </w:rPr>
        <w:t>!</w:t>
      </w:r>
    </w:p>
  </w:footnote>
  <w:footnote w:id="324">
    <w:p w:rsidR="00871EDE" w:rsidRPr="003A12D8" w:rsidRDefault="00871EDE" w:rsidP="00E833DB">
      <w:pPr>
        <w:pStyle w:val="a5"/>
        <w:rPr>
          <w:rStyle w:val="Char5"/>
          <w:rtl/>
        </w:rPr>
      </w:pPr>
      <w:r w:rsidRPr="003A12D8">
        <w:rPr>
          <w:rStyle w:val="Char5"/>
          <w:rtl/>
        </w:rPr>
        <w:footnoteRef/>
      </w:r>
      <w:r w:rsidRPr="003A12D8">
        <w:rPr>
          <w:rStyle w:val="Char5"/>
          <w:rFonts w:hint="cs"/>
          <w:rtl/>
        </w:rPr>
        <w:t xml:space="preserve">- </w:t>
      </w:r>
      <w:r w:rsidRPr="003A12D8">
        <w:rPr>
          <w:rStyle w:val="Char5"/>
          <w:rtl/>
        </w:rPr>
        <w:t>سنن ترمذی 3/388-389</w:t>
      </w:r>
      <w:r w:rsidRPr="003A12D8">
        <w:rPr>
          <w:rStyle w:val="Char5"/>
          <w:rFonts w:hint="cs"/>
          <w:rtl/>
        </w:rPr>
        <w:t>.</w:t>
      </w:r>
    </w:p>
  </w:footnote>
  <w:footnote w:id="325">
    <w:p w:rsidR="00871EDE" w:rsidRPr="003A12D8" w:rsidRDefault="00871EDE" w:rsidP="00E833DB">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E833DB">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بخاری </w:t>
      </w:r>
      <w:r w:rsidRPr="003A12D8">
        <w:rPr>
          <w:rStyle w:val="Char5"/>
          <w:rFonts w:hint="cs"/>
          <w:rtl/>
        </w:rPr>
        <w:t>در</w:t>
      </w:r>
      <w:r w:rsidRPr="003A12D8">
        <w:rPr>
          <w:rStyle w:val="Char5"/>
          <w:rtl/>
        </w:rPr>
        <w:t xml:space="preserve"> (</w:t>
      </w:r>
      <w:r w:rsidRPr="00E833DB">
        <w:rPr>
          <w:rStyle w:val="Char6"/>
          <w:rtl/>
        </w:rPr>
        <w:t>کتاب الجنائز، باب قراء</w:t>
      </w:r>
      <w:r w:rsidRPr="00E833DB">
        <w:rPr>
          <w:rStyle w:val="Char6"/>
          <w:rFonts w:hint="cs"/>
          <w:rtl/>
        </w:rPr>
        <w:t>ة</w:t>
      </w:r>
      <w:r w:rsidRPr="00E833DB">
        <w:rPr>
          <w:rStyle w:val="Char6"/>
          <w:rtl/>
        </w:rPr>
        <w:t xml:space="preserve"> فاتح</w:t>
      </w:r>
      <w:r w:rsidRPr="00E833DB">
        <w:rPr>
          <w:rStyle w:val="Char6"/>
          <w:rFonts w:hint="cs"/>
          <w:rtl/>
        </w:rPr>
        <w:t>ة</w:t>
      </w:r>
      <w:r w:rsidRPr="00E833DB">
        <w:rPr>
          <w:rStyle w:val="Char6"/>
          <w:rtl/>
        </w:rPr>
        <w:t xml:space="preserve"> الكتاب على الجناز</w:t>
      </w:r>
      <w:r w:rsidRPr="00E833DB">
        <w:rPr>
          <w:rStyle w:val="Char6"/>
          <w:rFonts w:hint="cs"/>
          <w:rtl/>
        </w:rPr>
        <w:t>ة</w:t>
      </w:r>
      <w:r w:rsidRPr="003A12D8">
        <w:rPr>
          <w:rStyle w:val="Char5"/>
          <w:rtl/>
        </w:rPr>
        <w:t xml:space="preserve">، حدیث </w:t>
      </w:r>
      <w:r w:rsidRPr="003A12D8">
        <w:rPr>
          <w:rStyle w:val="Char5"/>
          <w:rFonts w:hint="cs"/>
          <w:rtl/>
        </w:rPr>
        <w:t>شمارۀ</w:t>
      </w:r>
      <w:r w:rsidRPr="003A12D8">
        <w:rPr>
          <w:rStyle w:val="Char5"/>
          <w:rtl/>
        </w:rPr>
        <w:t xml:space="preserve"> 1335)</w:t>
      </w:r>
      <w:r w:rsidRPr="003A12D8">
        <w:rPr>
          <w:rStyle w:val="Char5"/>
          <w:rFonts w:hint="cs"/>
          <w:rtl/>
        </w:rPr>
        <w:t>،</w:t>
      </w:r>
      <w:r w:rsidRPr="003A12D8">
        <w:rPr>
          <w:rStyle w:val="Char5"/>
          <w:rtl/>
        </w:rPr>
        <w:t xml:space="preserve"> و </w:t>
      </w: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نسایی </w:t>
      </w:r>
      <w:r w:rsidRPr="003A12D8">
        <w:rPr>
          <w:rStyle w:val="Char5"/>
          <w:rFonts w:hint="cs"/>
          <w:rtl/>
        </w:rPr>
        <w:t>در</w:t>
      </w:r>
      <w:r w:rsidRPr="003A12D8">
        <w:rPr>
          <w:rStyle w:val="Char5"/>
          <w:rtl/>
        </w:rPr>
        <w:t xml:space="preserve"> (</w:t>
      </w:r>
      <w:r w:rsidRPr="00E833DB">
        <w:rPr>
          <w:rStyle w:val="Char6"/>
          <w:rtl/>
        </w:rPr>
        <w:t>کتاب الجنائز، باب الدعاء</w:t>
      </w:r>
      <w:r w:rsidRPr="003A12D8">
        <w:rPr>
          <w:rStyle w:val="Char5"/>
          <w:rtl/>
        </w:rPr>
        <w:t xml:space="preserve"> 4/74-75) و ابن جارود </w:t>
      </w:r>
      <w:r w:rsidRPr="003A12D8">
        <w:rPr>
          <w:rStyle w:val="Char5"/>
          <w:rFonts w:hint="cs"/>
          <w:rtl/>
        </w:rPr>
        <w:t>در</w:t>
      </w:r>
      <w:r w:rsidRPr="003A12D8">
        <w:rPr>
          <w:rStyle w:val="Char5"/>
          <w:rtl/>
        </w:rPr>
        <w:t xml:space="preserve"> المنتقى (حدیث</w:t>
      </w:r>
      <w:r w:rsidRPr="003A12D8">
        <w:rPr>
          <w:rStyle w:val="Char5"/>
          <w:rFonts w:hint="cs"/>
          <w:rtl/>
        </w:rPr>
        <w:t xml:space="preserve"> شمارۀ</w:t>
      </w:r>
      <w:r w:rsidRPr="003A12D8">
        <w:rPr>
          <w:rStyle w:val="Char5"/>
          <w:rtl/>
        </w:rPr>
        <w:t xml:space="preserve"> 534- 537).</w:t>
      </w:r>
    </w:p>
    <w:p w:rsidR="00871EDE" w:rsidRPr="003A12D8" w:rsidRDefault="00871EDE" w:rsidP="00E833DB">
      <w:pPr>
        <w:pStyle w:val="a5"/>
        <w:ind w:firstLine="0"/>
        <w:rPr>
          <w:rStyle w:val="Char5"/>
          <w:rtl/>
        </w:rPr>
      </w:pPr>
      <w:r w:rsidRPr="003A12D8">
        <w:rPr>
          <w:rStyle w:val="Char5"/>
          <w:rFonts w:hint="cs"/>
          <w:rtl/>
        </w:rPr>
        <w:t>آ</w:t>
      </w:r>
      <w:r w:rsidRPr="003A12D8">
        <w:rPr>
          <w:rStyle w:val="Char5"/>
          <w:rtl/>
        </w:rPr>
        <w:t xml:space="preserve">لبانی </w:t>
      </w:r>
      <w:r w:rsidRPr="003A12D8">
        <w:rPr>
          <w:rStyle w:val="Char5"/>
          <w:rFonts w:hint="cs"/>
          <w:rtl/>
        </w:rPr>
        <w:t>در</w:t>
      </w:r>
      <w:r w:rsidRPr="003A12D8">
        <w:rPr>
          <w:rStyle w:val="Char5"/>
          <w:rtl/>
        </w:rPr>
        <w:t xml:space="preserve"> أحکام الجنائز (ص119) </w:t>
      </w:r>
      <w:r w:rsidRPr="003A12D8">
        <w:rPr>
          <w:rStyle w:val="Char5"/>
          <w:rFonts w:hint="cs"/>
          <w:rtl/>
        </w:rPr>
        <w:t>و مؤلف</w:t>
      </w:r>
      <w:r w:rsidRPr="003A12D8">
        <w:rPr>
          <w:rStyle w:val="Char5"/>
          <w:rtl/>
        </w:rPr>
        <w:t xml:space="preserve"> غوث المکدود (2/132)</w:t>
      </w:r>
      <w:r w:rsidRPr="003A12D8">
        <w:rPr>
          <w:rStyle w:val="Char5"/>
          <w:rFonts w:hint="cs"/>
          <w:rtl/>
        </w:rPr>
        <w:t xml:space="preserve"> </w:t>
      </w:r>
      <w:r w:rsidRPr="003A12D8">
        <w:rPr>
          <w:rStyle w:val="Char5"/>
          <w:rtl/>
        </w:rPr>
        <w:t>روای</w:t>
      </w:r>
      <w:r w:rsidRPr="003A12D8">
        <w:rPr>
          <w:rStyle w:val="Char5"/>
          <w:rFonts w:hint="cs"/>
          <w:rtl/>
        </w:rPr>
        <w:t>ت</w:t>
      </w:r>
      <w:r w:rsidRPr="003A12D8">
        <w:rPr>
          <w:rStyle w:val="Char5"/>
          <w:rtl/>
        </w:rPr>
        <w:t xml:space="preserve"> نسایی </w:t>
      </w:r>
      <w:r w:rsidRPr="003A12D8">
        <w:rPr>
          <w:rStyle w:val="Char5"/>
          <w:rFonts w:hint="cs"/>
          <w:rtl/>
        </w:rPr>
        <w:t>را صحیح دانسته‌اند</w:t>
      </w:r>
      <w:r w:rsidRPr="003A12D8">
        <w:rPr>
          <w:rStyle w:val="Char5"/>
          <w:rtl/>
        </w:rPr>
        <w:t>.</w:t>
      </w:r>
      <w:r w:rsidRPr="003A12D8">
        <w:rPr>
          <w:rStyle w:val="Char5"/>
          <w:rFonts w:hint="cs"/>
          <w:rtl/>
        </w:rPr>
        <w:t xml:space="preserve"> (ن.ک</w:t>
      </w:r>
      <w:r w:rsidRPr="003A12D8">
        <w:rPr>
          <w:rStyle w:val="Char5"/>
          <w:rtl/>
        </w:rPr>
        <w:t>:</w:t>
      </w:r>
      <w:r w:rsidRPr="003A12D8">
        <w:rPr>
          <w:rStyle w:val="Char5"/>
          <w:rFonts w:hint="cs"/>
          <w:rtl/>
        </w:rPr>
        <w:t xml:space="preserve"> </w:t>
      </w:r>
      <w:r w:rsidRPr="003A12D8">
        <w:rPr>
          <w:rStyle w:val="Char5"/>
          <w:rtl/>
        </w:rPr>
        <w:t>جامع الأصول</w:t>
      </w:r>
      <w:r w:rsidRPr="003A12D8">
        <w:rPr>
          <w:rStyle w:val="Char5"/>
          <w:rFonts w:hint="cs"/>
          <w:rtl/>
        </w:rPr>
        <w:t xml:space="preserve">، </w:t>
      </w:r>
      <w:r w:rsidRPr="003A12D8">
        <w:rPr>
          <w:rStyle w:val="Char5"/>
          <w:rtl/>
        </w:rPr>
        <w:t>6/218).</w:t>
      </w:r>
    </w:p>
  </w:footnote>
  <w:footnote w:id="326">
    <w:p w:rsidR="00871EDE" w:rsidRPr="003A12D8" w:rsidRDefault="00871EDE" w:rsidP="00E833DB">
      <w:pPr>
        <w:pStyle w:val="a5"/>
        <w:rPr>
          <w:rStyle w:val="Char5"/>
          <w:rtl/>
        </w:rPr>
      </w:pPr>
      <w:r w:rsidRPr="003A12D8">
        <w:rPr>
          <w:rStyle w:val="Char5"/>
          <w:rtl/>
        </w:rPr>
        <w:footnoteRef/>
      </w:r>
      <w:r w:rsidRPr="003A12D8">
        <w:rPr>
          <w:rStyle w:val="Char5"/>
          <w:rFonts w:hint="cs"/>
          <w:rtl/>
        </w:rPr>
        <w:t xml:space="preserve">- </w:t>
      </w:r>
      <w:r w:rsidRPr="003A12D8">
        <w:rPr>
          <w:rStyle w:val="Char5"/>
          <w:rtl/>
        </w:rPr>
        <w:t>سنن ترمذی</w:t>
      </w:r>
      <w:r w:rsidRPr="003A12D8">
        <w:rPr>
          <w:rStyle w:val="Char5"/>
          <w:rFonts w:hint="cs"/>
          <w:rtl/>
        </w:rPr>
        <w:t xml:space="preserve">، </w:t>
      </w:r>
      <w:r w:rsidRPr="003A12D8">
        <w:rPr>
          <w:rStyle w:val="Char5"/>
          <w:rtl/>
        </w:rPr>
        <w:t>3/346</w:t>
      </w:r>
      <w:r w:rsidRPr="003A12D8">
        <w:rPr>
          <w:rStyle w:val="Char5"/>
          <w:rFonts w:hint="cs"/>
          <w:rtl/>
        </w:rPr>
        <w:t>.</w:t>
      </w:r>
    </w:p>
  </w:footnote>
  <w:footnote w:id="327">
    <w:p w:rsidR="00871EDE" w:rsidRPr="003A12D8" w:rsidRDefault="00871EDE" w:rsidP="00E833DB">
      <w:pPr>
        <w:pStyle w:val="a5"/>
        <w:rPr>
          <w:rStyle w:val="Char5"/>
          <w:rtl/>
        </w:rPr>
      </w:pPr>
      <w:r w:rsidRPr="003A12D8">
        <w:rPr>
          <w:rStyle w:val="Char5"/>
          <w:rtl/>
        </w:rPr>
        <w:footnoteRef/>
      </w:r>
      <w:r w:rsidRPr="003A12D8">
        <w:rPr>
          <w:rStyle w:val="Char5"/>
          <w:rFonts w:hint="cs"/>
          <w:rtl/>
        </w:rPr>
        <w:t>- از صیغه‌های صلوات که پیامبر</w:t>
      </w:r>
      <w:r w:rsidRPr="00B71333">
        <w:rPr>
          <w:rFonts w:cs="CTraditional Arabic" w:hint="cs"/>
          <w:rtl/>
        </w:rPr>
        <w:t xml:space="preserve"> ج</w:t>
      </w:r>
      <w:r w:rsidRPr="003A12D8">
        <w:rPr>
          <w:rStyle w:val="Char5"/>
          <w:rFonts w:hint="cs"/>
          <w:rtl/>
        </w:rPr>
        <w:t xml:space="preserve"> به صحابه یاد داده‌اند، این ‌گونه اس</w:t>
      </w:r>
      <w:r w:rsidRPr="00E833DB">
        <w:rPr>
          <w:rFonts w:hint="cs"/>
          <w:rtl/>
        </w:rPr>
        <w:t>ت:"</w:t>
      </w:r>
      <w:r w:rsidRPr="00E833DB">
        <w:rPr>
          <w:rFonts w:cs="KFGQPC Uthman Taha Naskh"/>
          <w:sz w:val="22"/>
          <w:szCs w:val="22"/>
          <w:rtl/>
        </w:rPr>
        <w:t>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r w:rsidRPr="00E833DB">
        <w:rPr>
          <w:rFonts w:hint="cs"/>
          <w:rtl/>
        </w:rPr>
        <w:t>" (بخاری، چاپ دار ابن کثیر حدیث</w:t>
      </w:r>
      <w:r w:rsidRPr="003A12D8">
        <w:rPr>
          <w:rStyle w:val="Char5"/>
          <w:rFonts w:hint="cs"/>
          <w:rtl/>
        </w:rPr>
        <w:t xml:space="preserve"> شمارۀ3190 و مسلم، چاپ دار احیاء التراث العربی، حدیث شمارۀ406). (مترجم).</w:t>
      </w:r>
    </w:p>
  </w:footnote>
  <w:footnote w:id="328">
    <w:p w:rsidR="00871EDE" w:rsidRPr="003A12D8" w:rsidRDefault="00871EDE" w:rsidP="00E833DB">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w:t>
      </w:r>
      <w:r w:rsidRPr="003A12D8">
        <w:rPr>
          <w:rStyle w:val="Char5"/>
          <w:rFonts w:hint="cs"/>
          <w:rtl/>
        </w:rPr>
        <w:t xml:space="preserve"> است</w:t>
      </w:r>
      <w:r w:rsidRPr="003A12D8">
        <w:rPr>
          <w:rStyle w:val="Char5"/>
          <w:rtl/>
        </w:rPr>
        <w:t>.</w:t>
      </w:r>
      <w:r w:rsidRPr="003A12D8">
        <w:rPr>
          <w:rStyle w:val="Char5"/>
          <w:rFonts w:hint="cs"/>
          <w:rtl/>
        </w:rPr>
        <w:t xml:space="preserve"> </w:t>
      </w:r>
    </w:p>
    <w:p w:rsidR="00871EDE" w:rsidRPr="003A12D8" w:rsidRDefault="00871EDE" w:rsidP="00E833DB">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شافعی </w:t>
      </w:r>
      <w:r w:rsidRPr="003A12D8">
        <w:rPr>
          <w:rStyle w:val="Char5"/>
          <w:rFonts w:hint="cs"/>
          <w:rtl/>
        </w:rPr>
        <w:t>در</w:t>
      </w:r>
      <w:r w:rsidRPr="003A12D8">
        <w:rPr>
          <w:rStyle w:val="Char5"/>
          <w:rtl/>
        </w:rPr>
        <w:t xml:space="preserve"> الأم (1/270) و</w:t>
      </w:r>
      <w:r w:rsidRPr="003A12D8">
        <w:rPr>
          <w:rStyle w:val="Char5"/>
          <w:rFonts w:hint="cs"/>
          <w:rtl/>
        </w:rPr>
        <w:t xml:space="preserve"> از</w:t>
      </w:r>
      <w:r w:rsidRPr="003A12D8">
        <w:rPr>
          <w:rStyle w:val="Char5"/>
          <w:rtl/>
        </w:rPr>
        <w:t xml:space="preserve"> طریق</w:t>
      </w:r>
      <w:r w:rsidRPr="003A12D8">
        <w:rPr>
          <w:rStyle w:val="Char5"/>
          <w:rFonts w:hint="cs"/>
          <w:rtl/>
        </w:rPr>
        <w:t>ش</w:t>
      </w:r>
      <w:r w:rsidRPr="003A12D8">
        <w:rPr>
          <w:rStyle w:val="Char5"/>
          <w:rtl/>
        </w:rPr>
        <w:t xml:space="preserve"> بیهقی </w:t>
      </w:r>
      <w:r w:rsidRPr="003A12D8">
        <w:rPr>
          <w:rStyle w:val="Char5"/>
          <w:rFonts w:hint="cs"/>
          <w:rtl/>
        </w:rPr>
        <w:t>در</w:t>
      </w:r>
      <w:r w:rsidRPr="003A12D8">
        <w:rPr>
          <w:rStyle w:val="Char5"/>
          <w:rtl/>
        </w:rPr>
        <w:t xml:space="preserve"> الکبرى (4/39)</w:t>
      </w:r>
      <w:r w:rsidRPr="003A12D8">
        <w:rPr>
          <w:rStyle w:val="Char5"/>
          <w:rFonts w:hint="cs"/>
          <w:rtl/>
        </w:rPr>
        <w:t>،</w:t>
      </w:r>
      <w:r w:rsidRPr="003A12D8">
        <w:rPr>
          <w:rStyle w:val="Char5"/>
          <w:rtl/>
        </w:rPr>
        <w:t xml:space="preserve"> و </w:t>
      </w: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طحاوی </w:t>
      </w:r>
      <w:r w:rsidRPr="003A12D8">
        <w:rPr>
          <w:rStyle w:val="Char5"/>
          <w:rFonts w:hint="cs"/>
          <w:rtl/>
        </w:rPr>
        <w:t>در</w:t>
      </w:r>
      <w:r w:rsidRPr="003A12D8">
        <w:rPr>
          <w:rStyle w:val="Char5"/>
          <w:rtl/>
        </w:rPr>
        <w:t xml:space="preserve"> شرح معانی الآثار (1/500).</w:t>
      </w:r>
    </w:p>
    <w:p w:rsidR="00871EDE" w:rsidRPr="003A12D8" w:rsidRDefault="00871EDE" w:rsidP="00E833DB">
      <w:pPr>
        <w:pStyle w:val="a5"/>
        <w:ind w:firstLine="0"/>
        <w:rPr>
          <w:rStyle w:val="Char5"/>
          <w:rtl/>
        </w:rPr>
      </w:pPr>
      <w:r w:rsidRPr="003A12D8">
        <w:rPr>
          <w:rStyle w:val="Char5"/>
          <w:rtl/>
        </w:rPr>
        <w:t>و</w:t>
      </w:r>
      <w:r w:rsidRPr="003A12D8">
        <w:rPr>
          <w:rStyle w:val="Char5"/>
          <w:rFonts w:hint="cs"/>
          <w:rtl/>
        </w:rPr>
        <w:t xml:space="preserve"> </w:t>
      </w:r>
      <w:r w:rsidRPr="003A12D8">
        <w:rPr>
          <w:rStyle w:val="Char5"/>
          <w:rtl/>
        </w:rPr>
        <w:t>روای</w:t>
      </w:r>
      <w:r w:rsidRPr="003A12D8">
        <w:rPr>
          <w:rStyle w:val="Char5"/>
          <w:rFonts w:hint="cs"/>
          <w:rtl/>
        </w:rPr>
        <w:t>ت</w:t>
      </w:r>
      <w:r w:rsidRPr="003A12D8">
        <w:rPr>
          <w:rStyle w:val="Char5"/>
          <w:rtl/>
        </w:rPr>
        <w:t xml:space="preserve"> حاکم </w:t>
      </w:r>
      <w:r w:rsidRPr="003A12D8">
        <w:rPr>
          <w:rStyle w:val="Char5"/>
          <w:rFonts w:hint="cs"/>
          <w:rtl/>
        </w:rPr>
        <w:t xml:space="preserve">در </w:t>
      </w:r>
      <w:r w:rsidRPr="003A12D8">
        <w:rPr>
          <w:rStyle w:val="Char5"/>
          <w:rtl/>
        </w:rPr>
        <w:t>المستدرک</w:t>
      </w:r>
      <w:r w:rsidRPr="003A12D8">
        <w:rPr>
          <w:rStyle w:val="Char5"/>
          <w:rFonts w:hint="cs"/>
          <w:rtl/>
        </w:rPr>
        <w:t xml:space="preserve"> </w:t>
      </w:r>
      <w:r w:rsidRPr="003A12D8">
        <w:rPr>
          <w:rStyle w:val="Char5"/>
          <w:rtl/>
        </w:rPr>
        <w:t>(1/360) و</w:t>
      </w:r>
      <w:r w:rsidRPr="003A12D8">
        <w:rPr>
          <w:rStyle w:val="Char5"/>
          <w:rFonts w:hint="cs"/>
          <w:rtl/>
        </w:rPr>
        <w:t xml:space="preserve"> از</w:t>
      </w:r>
      <w:r w:rsidRPr="003A12D8">
        <w:rPr>
          <w:rStyle w:val="Char5"/>
          <w:rtl/>
        </w:rPr>
        <w:t xml:space="preserve"> طریق</w:t>
      </w:r>
      <w:r w:rsidRPr="003A12D8">
        <w:rPr>
          <w:rStyle w:val="Char5"/>
          <w:rFonts w:hint="cs"/>
          <w:rtl/>
        </w:rPr>
        <w:t>ش</w:t>
      </w:r>
      <w:r w:rsidRPr="003A12D8">
        <w:rPr>
          <w:rStyle w:val="Char5"/>
          <w:rtl/>
        </w:rPr>
        <w:t xml:space="preserve"> بیهقی </w:t>
      </w:r>
      <w:r w:rsidRPr="003A12D8">
        <w:rPr>
          <w:rStyle w:val="Char5"/>
          <w:rFonts w:hint="cs"/>
          <w:rtl/>
        </w:rPr>
        <w:t xml:space="preserve">در </w:t>
      </w:r>
      <w:r w:rsidRPr="003A12D8">
        <w:rPr>
          <w:rStyle w:val="Char5"/>
          <w:rtl/>
        </w:rPr>
        <w:t>الکبرى (4/39-40).</w:t>
      </w:r>
    </w:p>
    <w:p w:rsidR="00871EDE" w:rsidRPr="003A12D8" w:rsidRDefault="00871EDE" w:rsidP="00E833DB">
      <w:pPr>
        <w:pStyle w:val="a5"/>
        <w:ind w:firstLine="0"/>
        <w:rPr>
          <w:rStyle w:val="Char5"/>
          <w:rtl/>
        </w:rPr>
      </w:pPr>
      <w:r w:rsidRPr="003A12D8">
        <w:rPr>
          <w:rStyle w:val="Char5"/>
          <w:rtl/>
        </w:rPr>
        <w:t xml:space="preserve">و </w:t>
      </w: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w:t>
      </w:r>
      <w:r w:rsidRPr="003A12D8">
        <w:rPr>
          <w:rStyle w:val="Char5"/>
          <w:rFonts w:hint="cs"/>
          <w:rtl/>
        </w:rPr>
        <w:t>به شکل مرسل،</w:t>
      </w:r>
      <w:r w:rsidRPr="003A12D8">
        <w:rPr>
          <w:rStyle w:val="Char5"/>
          <w:rtl/>
        </w:rPr>
        <w:t xml:space="preserve"> عبدالرزاق </w:t>
      </w:r>
      <w:r w:rsidRPr="003A12D8">
        <w:rPr>
          <w:rStyle w:val="Char5"/>
          <w:rFonts w:hint="cs"/>
          <w:rtl/>
        </w:rPr>
        <w:t xml:space="preserve">در </w:t>
      </w:r>
      <w:r w:rsidRPr="003A12D8">
        <w:rPr>
          <w:rStyle w:val="Char5"/>
          <w:rtl/>
        </w:rPr>
        <w:t>المصنف (</w:t>
      </w:r>
      <w:r w:rsidRPr="003A12D8">
        <w:rPr>
          <w:rStyle w:val="Char5"/>
          <w:rFonts w:hint="cs"/>
          <w:rtl/>
        </w:rPr>
        <w:t>زیر شمارۀ</w:t>
      </w:r>
      <w:r w:rsidRPr="003A12D8">
        <w:rPr>
          <w:rStyle w:val="Char5"/>
          <w:rtl/>
        </w:rPr>
        <w:t xml:space="preserve"> 6428، 3/489) و</w:t>
      </w:r>
      <w:r w:rsidRPr="003A12D8">
        <w:rPr>
          <w:rStyle w:val="Char5"/>
          <w:rFonts w:hint="cs"/>
          <w:rtl/>
        </w:rPr>
        <w:t xml:space="preserve"> </w:t>
      </w:r>
      <w:r w:rsidRPr="003A12D8">
        <w:rPr>
          <w:rStyle w:val="Char5"/>
          <w:rtl/>
        </w:rPr>
        <w:t>ابن</w:t>
      </w:r>
      <w:r w:rsidRPr="003A12D8">
        <w:rPr>
          <w:rStyle w:val="Char5"/>
          <w:rFonts w:hint="cs"/>
          <w:rtl/>
        </w:rPr>
        <w:t>‌</w:t>
      </w:r>
      <w:r w:rsidRPr="003A12D8">
        <w:rPr>
          <w:rStyle w:val="Char5"/>
          <w:rtl/>
        </w:rPr>
        <w:t xml:space="preserve">جارود </w:t>
      </w:r>
      <w:r w:rsidRPr="003A12D8">
        <w:rPr>
          <w:rStyle w:val="Char5"/>
          <w:rFonts w:hint="cs"/>
          <w:rtl/>
        </w:rPr>
        <w:t xml:space="preserve">در </w:t>
      </w:r>
      <w:r w:rsidRPr="003A12D8">
        <w:rPr>
          <w:rStyle w:val="Char5"/>
          <w:rtl/>
        </w:rPr>
        <w:t>المنتقى (</w:t>
      </w:r>
      <w:r w:rsidRPr="003A12D8">
        <w:rPr>
          <w:rStyle w:val="Char5"/>
          <w:rFonts w:hint="cs"/>
          <w:rtl/>
        </w:rPr>
        <w:t>زیر شمارۀ</w:t>
      </w:r>
      <w:r w:rsidRPr="003A12D8">
        <w:rPr>
          <w:rStyle w:val="Char5"/>
          <w:rtl/>
        </w:rPr>
        <w:t xml:space="preserve"> 540)</w:t>
      </w:r>
    </w:p>
    <w:p w:rsidR="00871EDE" w:rsidRPr="003A12D8" w:rsidRDefault="00871EDE" w:rsidP="00E833DB">
      <w:pPr>
        <w:pStyle w:val="a5"/>
        <w:ind w:firstLine="0"/>
        <w:rPr>
          <w:rStyle w:val="Char5"/>
          <w:rtl/>
        </w:rPr>
      </w:pPr>
      <w:r w:rsidRPr="003A12D8">
        <w:rPr>
          <w:rStyle w:val="Char5"/>
          <w:rtl/>
        </w:rPr>
        <w:t xml:space="preserve">حاکم </w:t>
      </w:r>
      <w:r w:rsidRPr="003A12D8">
        <w:rPr>
          <w:rStyle w:val="Char5"/>
          <w:rFonts w:hint="cs"/>
          <w:rtl/>
        </w:rPr>
        <w:t xml:space="preserve">این </w:t>
      </w:r>
      <w:r w:rsidRPr="003A12D8">
        <w:rPr>
          <w:rStyle w:val="Char5"/>
          <w:rtl/>
        </w:rPr>
        <w:t xml:space="preserve">حدیث </w:t>
      </w:r>
      <w:r w:rsidRPr="003A12D8">
        <w:rPr>
          <w:rStyle w:val="Char5"/>
          <w:rFonts w:hint="cs"/>
          <w:rtl/>
        </w:rPr>
        <w:t>را بر شرط بخاری و مسلم صحیح دانسته و آ</w:t>
      </w:r>
      <w:r w:rsidRPr="003A12D8">
        <w:rPr>
          <w:rStyle w:val="Char5"/>
          <w:rtl/>
        </w:rPr>
        <w:t xml:space="preserve">لبانی </w:t>
      </w:r>
      <w:r w:rsidRPr="003A12D8">
        <w:rPr>
          <w:rStyle w:val="Char5"/>
          <w:rFonts w:hint="cs"/>
          <w:rtl/>
        </w:rPr>
        <w:t xml:space="preserve">در </w:t>
      </w:r>
      <w:r w:rsidRPr="003A12D8">
        <w:rPr>
          <w:rStyle w:val="Char5"/>
          <w:rtl/>
        </w:rPr>
        <w:t>أحکام الجنائز (ص122)</w:t>
      </w:r>
      <w:r w:rsidRPr="003A12D8">
        <w:rPr>
          <w:rStyle w:val="Char5"/>
          <w:rFonts w:hint="cs"/>
          <w:rtl/>
        </w:rPr>
        <w:t xml:space="preserve"> با او موافق بوده است</w:t>
      </w:r>
      <w:r w:rsidRPr="003A12D8">
        <w:rPr>
          <w:rStyle w:val="Char5"/>
          <w:rtl/>
        </w:rPr>
        <w:t xml:space="preserve"> و</w:t>
      </w:r>
      <w:r w:rsidRPr="003A12D8">
        <w:rPr>
          <w:rStyle w:val="Char5"/>
          <w:rFonts w:hint="cs"/>
          <w:rtl/>
        </w:rPr>
        <w:t xml:space="preserve"> مؤلف </w:t>
      </w:r>
      <w:r w:rsidRPr="003A12D8">
        <w:rPr>
          <w:rStyle w:val="Char5"/>
          <w:rtl/>
        </w:rPr>
        <w:t xml:space="preserve">غوث المکدود (2/4/13) </w:t>
      </w:r>
      <w:r w:rsidRPr="003A12D8">
        <w:rPr>
          <w:rStyle w:val="Char5"/>
          <w:rFonts w:hint="cs"/>
          <w:rtl/>
        </w:rPr>
        <w:t>آن را تصحیح کرده است</w:t>
      </w:r>
      <w:r w:rsidRPr="003A12D8">
        <w:rPr>
          <w:rStyle w:val="Char5"/>
          <w:rtl/>
        </w:rPr>
        <w:t>.</w:t>
      </w:r>
    </w:p>
  </w:footnote>
  <w:footnote w:id="329">
    <w:p w:rsidR="00871EDE" w:rsidRPr="003A12D8" w:rsidRDefault="00871EDE" w:rsidP="00E833DB">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E833DB">
      <w:pPr>
        <w:pStyle w:val="a5"/>
        <w:rPr>
          <w:rStyle w:val="Char5"/>
          <w:rtl/>
        </w:rPr>
      </w:pPr>
      <w:r w:rsidRPr="003A12D8">
        <w:rPr>
          <w:rStyle w:val="Char5"/>
          <w:rFonts w:hint="cs"/>
          <w:rtl/>
        </w:rPr>
        <w:t xml:space="preserve"> 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در</w:t>
      </w:r>
      <w:r w:rsidRPr="003A12D8">
        <w:rPr>
          <w:rStyle w:val="Char5"/>
          <w:rtl/>
        </w:rPr>
        <w:t xml:space="preserve"> (</w:t>
      </w:r>
      <w:r w:rsidRPr="00E833DB">
        <w:rPr>
          <w:rStyle w:val="Char6"/>
          <w:rtl/>
        </w:rPr>
        <w:t>کتاب الجنائز، باب الدعاء للمیت ف</w:t>
      </w:r>
      <w:r>
        <w:rPr>
          <w:rStyle w:val="Char6"/>
          <w:rFonts w:hint="cs"/>
          <w:rtl/>
        </w:rPr>
        <w:t>ي</w:t>
      </w:r>
      <w:r w:rsidRPr="00E833DB">
        <w:rPr>
          <w:rStyle w:val="Char6"/>
          <w:rtl/>
        </w:rPr>
        <w:t xml:space="preserve"> الصلا</w:t>
      </w:r>
      <w:r w:rsidRPr="00E833DB">
        <w:rPr>
          <w:rStyle w:val="Char6"/>
          <w:rFonts w:hint="cs"/>
          <w:rtl/>
        </w:rPr>
        <w:t>ة</w:t>
      </w:r>
      <w:r w:rsidRPr="003A12D8">
        <w:rPr>
          <w:rStyle w:val="Char5"/>
          <w:rtl/>
        </w:rPr>
        <w:t xml:space="preserve">، حدیث </w:t>
      </w:r>
      <w:r w:rsidRPr="003A12D8">
        <w:rPr>
          <w:rStyle w:val="Char5"/>
          <w:rFonts w:hint="cs"/>
          <w:rtl/>
        </w:rPr>
        <w:t>شمارۀ</w:t>
      </w:r>
      <w:r w:rsidRPr="003A12D8">
        <w:rPr>
          <w:rStyle w:val="Char5"/>
          <w:rtl/>
        </w:rPr>
        <w:t xml:space="preserve"> 963)</w:t>
      </w:r>
      <w:r w:rsidRPr="003A12D8">
        <w:rPr>
          <w:rStyle w:val="Char5"/>
          <w:rFonts w:hint="cs"/>
          <w:rtl/>
        </w:rPr>
        <w:t>.</w:t>
      </w:r>
      <w:r w:rsidRPr="003A12D8">
        <w:rPr>
          <w:rStyle w:val="Char5"/>
          <w:rtl/>
        </w:rPr>
        <w:t xml:space="preserve"> </w:t>
      </w:r>
    </w:p>
    <w:p w:rsidR="00871EDE" w:rsidRPr="003A12D8" w:rsidRDefault="00871EDE" w:rsidP="00E833DB">
      <w:pPr>
        <w:pStyle w:val="a5"/>
        <w:ind w:firstLine="0"/>
        <w:rPr>
          <w:rStyle w:val="Char5"/>
          <w:rtl/>
        </w:rPr>
      </w:pPr>
      <w:r w:rsidRPr="003A12D8">
        <w:rPr>
          <w:rStyle w:val="Char5"/>
          <w:rtl/>
        </w:rPr>
        <w:t>فا</w:t>
      </w:r>
      <w:r w:rsidRPr="003A12D8">
        <w:rPr>
          <w:rStyle w:val="Char5"/>
          <w:rFonts w:hint="cs"/>
          <w:rtl/>
        </w:rPr>
        <w:t>ی</w:t>
      </w:r>
      <w:r w:rsidRPr="003A12D8">
        <w:rPr>
          <w:rStyle w:val="Char5"/>
          <w:rtl/>
        </w:rPr>
        <w:t>د</w:t>
      </w:r>
      <w:r w:rsidRPr="003A12D8">
        <w:rPr>
          <w:rStyle w:val="Char5"/>
          <w:rFonts w:hint="cs"/>
          <w:rtl/>
        </w:rPr>
        <w:t>ه</w:t>
      </w:r>
      <w:r w:rsidRPr="003A12D8">
        <w:rPr>
          <w:rStyle w:val="Char5"/>
          <w:rtl/>
        </w:rPr>
        <w:t xml:space="preserve">: </w:t>
      </w:r>
      <w:r w:rsidRPr="003A12D8">
        <w:rPr>
          <w:rStyle w:val="Char5"/>
          <w:rFonts w:hint="cs"/>
          <w:rtl/>
        </w:rPr>
        <w:t xml:space="preserve">علامه آلبانی در کتابش </w:t>
      </w:r>
      <w:r w:rsidRPr="003A12D8">
        <w:rPr>
          <w:rStyle w:val="Char5"/>
          <w:rtl/>
        </w:rPr>
        <w:t>أحکام الجنائز (ص123-126)</w:t>
      </w:r>
      <w:r w:rsidRPr="003A12D8">
        <w:rPr>
          <w:rStyle w:val="Char5"/>
          <w:rFonts w:hint="cs"/>
          <w:rtl/>
        </w:rPr>
        <w:t xml:space="preserve"> تعدادی از احادیث صحیح را که دربارۀ دعاهایی که بر جنازه خوانده می‌شود، آورده است.</w:t>
      </w:r>
    </w:p>
    <w:p w:rsidR="00871EDE" w:rsidRPr="003A12D8" w:rsidRDefault="00871EDE" w:rsidP="00E833DB">
      <w:pPr>
        <w:pStyle w:val="a5"/>
        <w:ind w:firstLine="0"/>
        <w:rPr>
          <w:rStyle w:val="Char5"/>
          <w:rtl/>
        </w:rPr>
      </w:pPr>
      <w:r w:rsidRPr="003A12D8">
        <w:rPr>
          <w:rStyle w:val="Char5"/>
          <w:rFonts w:hint="cs"/>
          <w:rtl/>
        </w:rPr>
        <w:t>* برای تکمیل این مبحث و از آنجایی که ممکن است کتاب احکام الجنائز در دسترس خیلی‌ها نباشد، به دعایی که مناسب یک فرد کوچک یا بزرگ روایت شده است اشاره می‌کنم، آن دعا به این صورت است که ابوداود در سنن خود (چاپ دار الفکر، حدیث شمارۀ 3201) و نیز ترمذی (چاپ دار إحیاء التراث العربی، حدیث شمارۀ 1024) با سند صحیح از ابوهریره</w:t>
      </w:r>
      <w:r w:rsidRPr="000A6572">
        <w:rPr>
          <w:rFonts w:ascii="AGA Arabesque" w:hAnsi="AGA Arabesque" w:cs="CTraditional Arabic"/>
          <w:rtl/>
          <w:lang w:bidi="fa-IR"/>
        </w:rPr>
        <w:t>س</w:t>
      </w:r>
      <w:r w:rsidRPr="003A12D8">
        <w:rPr>
          <w:rStyle w:val="Char5"/>
          <w:rFonts w:hint="cs"/>
          <w:rtl/>
        </w:rPr>
        <w:t xml:space="preserve"> روایـت می‌کننـد که می‌گوید: «پیامبر</w:t>
      </w:r>
      <w:r w:rsidRPr="00B71333">
        <w:rPr>
          <w:rFonts w:cs="CTraditional Arabic" w:hint="cs"/>
          <w:rtl/>
          <w:lang w:bidi="fa-IR"/>
        </w:rPr>
        <w:t xml:space="preserve"> ج</w:t>
      </w:r>
      <w:r w:rsidRPr="003A12D8">
        <w:rPr>
          <w:rStyle w:val="Char5"/>
          <w:rFonts w:hint="cs"/>
          <w:rtl/>
        </w:rPr>
        <w:t xml:space="preserve"> وقتی بر جنازه‌ای نماز می‌خواندند، می‌فرمودند: "</w:t>
      </w:r>
      <w:r w:rsidRPr="000E1777">
        <w:rPr>
          <w:rFonts w:cs="KFGQPC Uthman Taha Naskh"/>
          <w:sz w:val="22"/>
          <w:szCs w:val="22"/>
          <w:rtl/>
        </w:rPr>
        <w:t>اللَّهُمَّ اغْفِرْ لِحَيِّنَا وَمَيِّتِنَا وَصَغِيرِنَا وَكَبِيرِنَا وَذَكَرِنَا وَأُنْثَانَا وَشَاهِدِنَا وَغَائِبِنَا</w:t>
      </w:r>
      <w:r w:rsidRPr="000E1777">
        <w:rPr>
          <w:rFonts w:cs="KFGQPC Uthman Taha Naskh" w:hint="cs"/>
          <w:sz w:val="22"/>
          <w:szCs w:val="22"/>
          <w:rtl/>
        </w:rPr>
        <w:t>،(</w:t>
      </w:r>
      <w:r w:rsidRPr="000E1777">
        <w:rPr>
          <w:rFonts w:cs="KFGQPC Uthman Taha Naskh"/>
          <w:sz w:val="22"/>
          <w:szCs w:val="22"/>
          <w:rtl/>
        </w:rPr>
        <w:t>اللَّهُمَّ مَنْ أَحْيَيْتَهُ مِنَّا فَأَحْيِهِ عَلَى الْإِسْلَامِ وَمَنْ تَوَفَّيْتَهُ مِنَّا فَتَوَفَّهُ عَلَى الْإِيمَانِ</w:t>
      </w:r>
      <w:r w:rsidRPr="000E1777">
        <w:rPr>
          <w:rFonts w:cs="KFGQPC Uthman Taha Naskh" w:hint="cs"/>
          <w:sz w:val="22"/>
          <w:szCs w:val="22"/>
          <w:rtl/>
        </w:rPr>
        <w:t>)،(</w:t>
      </w:r>
      <w:r w:rsidRPr="000E1777">
        <w:rPr>
          <w:rFonts w:cs="KFGQPC Uthman Taha Naskh"/>
          <w:sz w:val="22"/>
          <w:szCs w:val="22"/>
          <w:rtl/>
        </w:rPr>
        <w:t>اللَّهُمَّ لَا تَحْرِمْنَا أَجْرَهُ وَلَا تُضِلَّنَا بَعْدَهُ</w:t>
      </w:r>
      <w:r w:rsidRPr="000E1777">
        <w:rPr>
          <w:rFonts w:cs="KFGQPC Uthman Taha Naskh" w:hint="cs"/>
          <w:sz w:val="22"/>
          <w:szCs w:val="22"/>
          <w:rtl/>
        </w:rPr>
        <w:t>)</w:t>
      </w:r>
      <w:r w:rsidRPr="003A12D8">
        <w:rPr>
          <w:rStyle w:val="Char5"/>
          <w:rFonts w:hint="cs"/>
          <w:rtl/>
        </w:rPr>
        <w:t>"»: «خدایا! زنده و مردۀ ما و کوچک و بزرگ ما و مرد و زن ما و حاضر و غایب ما را مورد مغفرت قرار بده! خدایا! هر کدام از ما را که زنده نگاه داشته‌ای، بر اسلام نگاه دار و هر کدام از ما را که میرانده‌ای، بر ایمان بمیران! خدایا! ما را از اجرش محروم نکن (یعنی از اجر مصیبت وفاتش) و بعد از او ما را گمراه مکن!».</w:t>
      </w:r>
      <w:r w:rsidRPr="003A12D8">
        <w:rPr>
          <w:rStyle w:val="Char5"/>
          <w:rtl/>
        </w:rPr>
        <w:t xml:space="preserve"> </w:t>
      </w:r>
    </w:p>
    <w:p w:rsidR="00871EDE" w:rsidRPr="003A12D8" w:rsidRDefault="00871EDE" w:rsidP="000E1777">
      <w:pPr>
        <w:pStyle w:val="a5"/>
        <w:ind w:firstLine="0"/>
        <w:rPr>
          <w:rStyle w:val="Char5"/>
          <w:rtl/>
        </w:rPr>
      </w:pPr>
      <w:r w:rsidRPr="003A12D8">
        <w:rPr>
          <w:rStyle w:val="Char5"/>
          <w:rFonts w:hint="cs"/>
          <w:rtl/>
        </w:rPr>
        <w:t xml:space="preserve">توجه: شوکانی در نیل الأوطار </w:t>
      </w:r>
      <w:r w:rsidRPr="000E1777">
        <w:rPr>
          <w:rFonts w:hint="cs"/>
          <w:rtl/>
        </w:rPr>
        <w:t>چاپ دار المعرفة (3-4/506) می‌گوید: «و ظاهر  قضیه این است که با این الفاظِ دعاها که در این احادیث آمده است، دعا می‌کند، هرچند که میت مرد یا زن باشد. و اگر میت زن باشد ضمایر مذکر را به صیغۀ مؤ</w:t>
      </w:r>
      <w:r w:rsidRPr="003A12D8">
        <w:rPr>
          <w:rStyle w:val="Char5"/>
          <w:rFonts w:hint="cs"/>
          <w:rtl/>
        </w:rPr>
        <w:t>نث تغییر نمی‌دهد، چون مرجع آن ضمایر میت است و آن (یعنی: میت) به مرد و زن گفته می‌شود».</w:t>
      </w:r>
    </w:p>
    <w:p w:rsidR="00871EDE" w:rsidRPr="000E1777" w:rsidRDefault="00871EDE" w:rsidP="000E1777">
      <w:pPr>
        <w:pStyle w:val="a5"/>
        <w:ind w:firstLine="0"/>
        <w:rPr>
          <w:rFonts w:cs="KFGQPC Uthman Taha Naskh"/>
          <w:rtl/>
        </w:rPr>
      </w:pPr>
      <w:r w:rsidRPr="003A12D8">
        <w:rPr>
          <w:rStyle w:val="Char5"/>
          <w:rFonts w:hint="cs"/>
          <w:rtl/>
        </w:rPr>
        <w:t xml:space="preserve">امـا اگر چند تا میت با هم باشند، ضمایر مفرد به صورت صیغۀ ضمایر جـمع گفته می‌شـود، چـون برای یک میت ضمیر مفرد و برای امـوات و مـردگان، ضمیر جمع استفاده می‌شود، پس گفته می‌شود: </w:t>
      </w:r>
      <w:r w:rsidRPr="000E1777">
        <w:rPr>
          <w:rFonts w:cs="KFGQPC Uthman Taha Naskh"/>
          <w:sz w:val="22"/>
          <w:szCs w:val="22"/>
          <w:rtl/>
        </w:rPr>
        <w:t>اللَّهُمَّ اغْفِرْ لَهُ</w:t>
      </w:r>
      <w:r w:rsidRPr="000E1777">
        <w:rPr>
          <w:rFonts w:cs="KFGQPC Uthman Taha Naskh" w:hint="cs"/>
          <w:sz w:val="22"/>
          <w:szCs w:val="22"/>
          <w:rtl/>
        </w:rPr>
        <w:t>م</w:t>
      </w:r>
      <w:r w:rsidRPr="000E1777">
        <w:rPr>
          <w:rFonts w:cs="KFGQPC Uthman Taha Naskh"/>
          <w:sz w:val="22"/>
          <w:szCs w:val="22"/>
          <w:rtl/>
        </w:rPr>
        <w:t xml:space="preserve"> وَارْحَمْهُ</w:t>
      </w:r>
      <w:r w:rsidRPr="000E1777">
        <w:rPr>
          <w:rFonts w:cs="KFGQPC Uthman Taha Naskh" w:hint="cs"/>
          <w:sz w:val="22"/>
          <w:szCs w:val="22"/>
          <w:rtl/>
        </w:rPr>
        <w:t>م</w:t>
      </w:r>
      <w:r w:rsidRPr="000E1777">
        <w:rPr>
          <w:rFonts w:cs="KFGQPC Uthman Taha Naskh"/>
          <w:sz w:val="22"/>
          <w:szCs w:val="22"/>
          <w:rtl/>
        </w:rPr>
        <w:t xml:space="preserve"> وَعَافِهِ</w:t>
      </w:r>
      <w:r w:rsidRPr="000E1777">
        <w:rPr>
          <w:rFonts w:cs="KFGQPC Uthman Taha Naskh" w:hint="cs"/>
          <w:sz w:val="22"/>
          <w:szCs w:val="22"/>
          <w:rtl/>
        </w:rPr>
        <w:t>م</w:t>
      </w:r>
      <w:r w:rsidRPr="000E1777">
        <w:rPr>
          <w:rFonts w:cs="KFGQPC Uthman Taha Naskh"/>
          <w:sz w:val="22"/>
          <w:szCs w:val="22"/>
          <w:rtl/>
        </w:rPr>
        <w:t xml:space="preserve"> وَاعْفُ عَنْهُ</w:t>
      </w:r>
      <w:r w:rsidRPr="000E1777">
        <w:rPr>
          <w:rFonts w:cs="KFGQPC Uthman Taha Naskh" w:hint="cs"/>
          <w:sz w:val="22"/>
          <w:szCs w:val="22"/>
          <w:rtl/>
        </w:rPr>
        <w:t>م</w:t>
      </w:r>
      <w:r w:rsidRPr="000E1777">
        <w:rPr>
          <w:rFonts w:cs="KFGQPC Uthman Taha Naskh"/>
          <w:sz w:val="22"/>
          <w:szCs w:val="22"/>
          <w:rtl/>
        </w:rPr>
        <w:t xml:space="preserve"> وَأَكْرِمْ نُزُلَهُ</w:t>
      </w:r>
      <w:r w:rsidRPr="000E1777">
        <w:rPr>
          <w:rFonts w:cs="KFGQPC Uthman Taha Naskh" w:hint="cs"/>
          <w:sz w:val="22"/>
          <w:szCs w:val="22"/>
          <w:rtl/>
        </w:rPr>
        <w:t>م</w:t>
      </w:r>
      <w:r w:rsidRPr="000E1777">
        <w:rPr>
          <w:rFonts w:cs="KFGQPC Uthman Taha Naskh"/>
          <w:sz w:val="22"/>
          <w:szCs w:val="22"/>
          <w:rtl/>
        </w:rPr>
        <w:t xml:space="preserve"> وَوَسِّعْ مُدْخَلَهُ</w:t>
      </w:r>
      <w:r w:rsidRPr="000E1777">
        <w:rPr>
          <w:rFonts w:cs="KFGQPC Uthman Taha Naskh" w:hint="cs"/>
          <w:sz w:val="22"/>
          <w:szCs w:val="22"/>
          <w:rtl/>
        </w:rPr>
        <w:t>م</w:t>
      </w:r>
      <w:r w:rsidRPr="000E1777">
        <w:rPr>
          <w:rFonts w:cs="KFGQPC Uthman Taha Naskh"/>
          <w:sz w:val="22"/>
          <w:szCs w:val="22"/>
          <w:rtl/>
        </w:rPr>
        <w:t xml:space="preserve"> وَاغْسِلْهُ</w:t>
      </w:r>
      <w:r w:rsidRPr="000E1777">
        <w:rPr>
          <w:rFonts w:cs="KFGQPC Uthman Taha Naskh" w:hint="cs"/>
          <w:sz w:val="22"/>
          <w:szCs w:val="22"/>
          <w:rtl/>
        </w:rPr>
        <w:t>م</w:t>
      </w:r>
      <w:r w:rsidRPr="000E1777">
        <w:rPr>
          <w:rFonts w:cs="KFGQPC Uthman Taha Naskh"/>
          <w:sz w:val="22"/>
          <w:szCs w:val="22"/>
          <w:rtl/>
        </w:rPr>
        <w:t xml:space="preserve"> بِالْمَاءِ وَالثَّلْجِ وَالْبَرَدِ</w:t>
      </w:r>
      <w:r w:rsidRPr="000E1777">
        <w:rPr>
          <w:rFonts w:cs="KFGQPC Uthman Taha Naskh" w:hint="cs"/>
          <w:sz w:val="22"/>
          <w:szCs w:val="22"/>
          <w:rtl/>
        </w:rPr>
        <w:t xml:space="preserve"> و...</w:t>
      </w:r>
    </w:p>
    <w:p w:rsidR="00871EDE" w:rsidRPr="007F174D" w:rsidRDefault="00871EDE" w:rsidP="000E1777">
      <w:pPr>
        <w:pStyle w:val="a5"/>
        <w:ind w:firstLine="0"/>
        <w:rPr>
          <w:rFonts w:cs="Times New Roman"/>
          <w:rtl/>
          <w:lang w:bidi="fa-IR"/>
        </w:rPr>
      </w:pPr>
      <w:r w:rsidRPr="003A12D8">
        <w:rPr>
          <w:rStyle w:val="Char5"/>
          <w:rFonts w:hint="cs"/>
          <w:rtl/>
        </w:rPr>
        <w:t>البته اکتفا به آنچه که از پیامبر</w:t>
      </w:r>
      <w:r w:rsidRPr="00B71333">
        <w:rPr>
          <w:rFonts w:cs="CTraditional Arabic" w:hint="cs"/>
          <w:rtl/>
          <w:lang w:bidi="fa-IR"/>
        </w:rPr>
        <w:t xml:space="preserve"> ج</w:t>
      </w:r>
      <w:r w:rsidRPr="003A12D8">
        <w:rPr>
          <w:rStyle w:val="Char5"/>
          <w:rFonts w:hint="cs"/>
          <w:rtl/>
        </w:rPr>
        <w:t xml:space="preserve"> آمده است، بهتر است، ولی افزودن بر دعاهایی که از پیامبر</w:t>
      </w:r>
      <w:r>
        <w:rPr>
          <w:rStyle w:val="Char5"/>
          <w:rFonts w:hint="cs"/>
          <w:rtl/>
        </w:rPr>
        <w:t xml:space="preserve"> </w:t>
      </w:r>
      <w:r>
        <w:rPr>
          <w:rStyle w:val="Char5"/>
          <w:rFonts w:cs="CTraditional Arabic" w:hint="cs"/>
          <w:rtl/>
        </w:rPr>
        <w:t>ج</w:t>
      </w:r>
      <w:r>
        <w:rPr>
          <w:rStyle w:val="Char5"/>
          <w:rFonts w:hint="cs"/>
          <w:rtl/>
        </w:rPr>
        <w:t xml:space="preserve"> </w:t>
      </w:r>
      <w:r w:rsidRPr="003A12D8">
        <w:rPr>
          <w:rStyle w:val="Char5"/>
          <w:rFonts w:hint="cs"/>
          <w:rtl/>
        </w:rPr>
        <w:t>آمده است، مشروع است و آن هم به هر زبانی که باشد؛ چون همان ‌طور که ابواُمامه از صحابۀ پیامبر</w:t>
      </w:r>
      <w:r w:rsidRPr="00B71333">
        <w:rPr>
          <w:rFonts w:cs="CTraditional Arabic" w:hint="cs"/>
          <w:rtl/>
          <w:lang w:bidi="fa-IR"/>
        </w:rPr>
        <w:t xml:space="preserve"> ج</w:t>
      </w:r>
      <w:r w:rsidRPr="003A12D8">
        <w:rPr>
          <w:rStyle w:val="Char5"/>
          <w:rFonts w:hint="cs"/>
          <w:rtl/>
        </w:rPr>
        <w:t xml:space="preserve"> نقل می‌کند (کمی پیش اثرش ذکر شد) که آنان گفته‌اند: سنت است که در نماز جنازه، خالصانه برای آن میت دعا شود</w:t>
      </w:r>
      <w:r>
        <w:rPr>
          <w:rStyle w:val="Char5"/>
          <w:rFonts w:hint="cs"/>
          <w:rtl/>
        </w:rPr>
        <w:t>...</w:t>
      </w:r>
      <w:r w:rsidRPr="003A12D8">
        <w:rPr>
          <w:rStyle w:val="Char5"/>
          <w:rFonts w:hint="cs"/>
          <w:rtl/>
        </w:rPr>
        <w:t xml:space="preserve"> و دعا وقتی خالصانه است که انسان بداند چه دعا می‌کند. و از پیامبر</w:t>
      </w:r>
      <w:r w:rsidRPr="00B71333">
        <w:rPr>
          <w:rFonts w:cs="CTraditional Arabic" w:hint="cs"/>
          <w:rtl/>
          <w:lang w:bidi="fa-IR"/>
        </w:rPr>
        <w:t xml:space="preserve"> ج</w:t>
      </w:r>
      <w:r w:rsidRPr="003A12D8">
        <w:rPr>
          <w:rStyle w:val="Char5"/>
          <w:rFonts w:hint="cs"/>
          <w:rtl/>
        </w:rPr>
        <w:t xml:space="preserve"> حدیثی نیامده است که ما را امر کند دعا را فقط با زبان عربی بخوانیم، بلکه به ما گوشزد کرده‌اند که از خدا خالصانه درخواست کنیم و در حدیثی که ترمذی در سنن خود (چاپ دار إحیاء التراث العربی، حدیث شمارۀ 3479) روایت می‌کند، پیامبر</w:t>
      </w:r>
      <w:r w:rsidRPr="00B71333">
        <w:rPr>
          <w:rFonts w:cs="CTraditional Arabic" w:hint="cs"/>
          <w:rtl/>
          <w:lang w:bidi="fa-IR"/>
        </w:rPr>
        <w:t xml:space="preserve"> ج</w:t>
      </w:r>
      <w:r w:rsidRPr="003A12D8">
        <w:rPr>
          <w:rStyle w:val="Char5"/>
          <w:rFonts w:hint="cs"/>
          <w:rtl/>
        </w:rPr>
        <w:t xml:space="preserve"> می‌فرمایند: «در حالی که یقین دارید خداوند دعایتان را اجابت می‌کند، دعا کنید و بدانید که خداوند دعا را از قلب غافل و مشغول قبول نمی‌کند»؛ پس کوشش کنیم تا دعاهایمان از ته قلب باشد. (مترجم).</w:t>
      </w:r>
    </w:p>
  </w:footnote>
  <w:footnote w:id="330">
    <w:p w:rsidR="00871EDE" w:rsidRPr="003A12D8" w:rsidRDefault="00871EDE" w:rsidP="000E1777">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0E1777">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بیهقی </w:t>
      </w:r>
      <w:r w:rsidRPr="003A12D8">
        <w:rPr>
          <w:rStyle w:val="Char5"/>
          <w:rFonts w:hint="cs"/>
          <w:rtl/>
        </w:rPr>
        <w:t xml:space="preserve">در </w:t>
      </w:r>
      <w:r w:rsidRPr="003A12D8">
        <w:rPr>
          <w:rStyle w:val="Char5"/>
          <w:rtl/>
        </w:rPr>
        <w:t>الکبرى (4/43).</w:t>
      </w:r>
    </w:p>
    <w:p w:rsidR="00871EDE" w:rsidRPr="003A12D8" w:rsidRDefault="00871EDE" w:rsidP="000E1777">
      <w:pPr>
        <w:pStyle w:val="a5"/>
        <w:ind w:firstLine="0"/>
        <w:rPr>
          <w:rStyle w:val="Char5"/>
          <w:rtl/>
        </w:rPr>
      </w:pPr>
      <w:r w:rsidRPr="003A12D8">
        <w:rPr>
          <w:rStyle w:val="Char5"/>
          <w:rFonts w:hint="cs"/>
          <w:rtl/>
        </w:rPr>
        <w:t>آ</w:t>
      </w:r>
      <w:r w:rsidRPr="003A12D8">
        <w:rPr>
          <w:rStyle w:val="Char5"/>
          <w:rtl/>
        </w:rPr>
        <w:t xml:space="preserve">لبانی </w:t>
      </w:r>
      <w:r w:rsidRPr="003A12D8">
        <w:rPr>
          <w:rStyle w:val="Char5"/>
          <w:rFonts w:hint="cs"/>
          <w:rtl/>
        </w:rPr>
        <w:t xml:space="preserve">این </w:t>
      </w:r>
      <w:r w:rsidRPr="003A12D8">
        <w:rPr>
          <w:rStyle w:val="Char5"/>
          <w:rtl/>
        </w:rPr>
        <w:t xml:space="preserve">حدیث </w:t>
      </w:r>
      <w:r w:rsidRPr="003A12D8">
        <w:rPr>
          <w:rStyle w:val="Char5"/>
          <w:rFonts w:hint="cs"/>
          <w:rtl/>
        </w:rPr>
        <w:t xml:space="preserve">را حسن دانسته </w:t>
      </w:r>
      <w:r w:rsidRPr="003A12D8">
        <w:rPr>
          <w:rStyle w:val="Char5"/>
          <w:rtl/>
        </w:rPr>
        <w:t>و</w:t>
      </w:r>
      <w:r w:rsidRPr="003A12D8">
        <w:rPr>
          <w:rStyle w:val="Char5"/>
          <w:rFonts w:hint="cs"/>
          <w:rtl/>
        </w:rPr>
        <w:t xml:space="preserve"> از </w:t>
      </w:r>
      <w:r w:rsidRPr="003A12D8">
        <w:rPr>
          <w:rStyle w:val="Char5"/>
          <w:rtl/>
        </w:rPr>
        <w:t xml:space="preserve">نووی </w:t>
      </w:r>
      <w:r w:rsidRPr="003A12D8">
        <w:rPr>
          <w:rStyle w:val="Char5"/>
          <w:rFonts w:hint="cs"/>
          <w:rtl/>
        </w:rPr>
        <w:t>نقل کرده است که می‌گوید</w:t>
      </w:r>
      <w:r w:rsidRPr="003A12D8">
        <w:rPr>
          <w:rStyle w:val="Char5"/>
          <w:rtl/>
        </w:rPr>
        <w:t>:</w:t>
      </w:r>
      <w:r w:rsidRPr="003A12D8">
        <w:rPr>
          <w:rStyle w:val="Char5"/>
          <w:rFonts w:hint="cs"/>
          <w:rtl/>
        </w:rPr>
        <w:t xml:space="preserve"> «</w:t>
      </w:r>
      <w:r w:rsidRPr="003A12D8">
        <w:rPr>
          <w:rStyle w:val="Char5"/>
          <w:rtl/>
        </w:rPr>
        <w:t>سند</w:t>
      </w:r>
      <w:r w:rsidRPr="003A12D8">
        <w:rPr>
          <w:rStyle w:val="Char5"/>
          <w:rFonts w:hint="cs"/>
          <w:rtl/>
        </w:rPr>
        <w:t>ش خوب است»</w:t>
      </w:r>
      <w:r w:rsidRPr="003A12D8">
        <w:rPr>
          <w:rStyle w:val="Char5"/>
          <w:rtl/>
        </w:rPr>
        <w:t xml:space="preserve">. </w:t>
      </w:r>
      <w:r w:rsidRPr="003A12D8">
        <w:rPr>
          <w:rStyle w:val="Char5"/>
          <w:rFonts w:hint="cs"/>
          <w:rtl/>
        </w:rPr>
        <w:t>ن.ک</w:t>
      </w:r>
      <w:r w:rsidRPr="003A12D8">
        <w:rPr>
          <w:rStyle w:val="Char5"/>
          <w:rtl/>
        </w:rPr>
        <w:t>:</w:t>
      </w:r>
      <w:r w:rsidRPr="003A12D8">
        <w:rPr>
          <w:rStyle w:val="Char5"/>
          <w:rFonts w:hint="cs"/>
          <w:rtl/>
        </w:rPr>
        <w:t xml:space="preserve"> </w:t>
      </w:r>
      <w:r w:rsidRPr="003A12D8">
        <w:rPr>
          <w:rStyle w:val="Char5"/>
          <w:rtl/>
        </w:rPr>
        <w:t>أحکام الجنائز</w:t>
      </w:r>
      <w:r w:rsidRPr="003A12D8">
        <w:rPr>
          <w:rStyle w:val="Char5"/>
          <w:rFonts w:hint="cs"/>
          <w:rtl/>
        </w:rPr>
        <w:t>،</w:t>
      </w:r>
      <w:r w:rsidRPr="003A12D8">
        <w:rPr>
          <w:rStyle w:val="Char5"/>
          <w:rtl/>
        </w:rPr>
        <w:t>127</w:t>
      </w:r>
      <w:r w:rsidRPr="003A12D8">
        <w:rPr>
          <w:rStyle w:val="Char5"/>
          <w:rFonts w:hint="cs"/>
          <w:rtl/>
        </w:rPr>
        <w:t>.</w:t>
      </w:r>
    </w:p>
  </w:footnote>
  <w:footnote w:id="331">
    <w:p w:rsidR="00871EDE" w:rsidRPr="003A12D8" w:rsidRDefault="00871EDE" w:rsidP="000E1777">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حسن </w:t>
      </w:r>
      <w:r w:rsidRPr="003A12D8">
        <w:rPr>
          <w:rStyle w:val="Char5"/>
          <w:rFonts w:hint="cs"/>
          <w:rtl/>
        </w:rPr>
        <w:t>است</w:t>
      </w:r>
      <w:r w:rsidRPr="003A12D8">
        <w:rPr>
          <w:rStyle w:val="Char5"/>
          <w:rtl/>
        </w:rPr>
        <w:t>.</w:t>
      </w:r>
    </w:p>
    <w:p w:rsidR="00871EDE" w:rsidRPr="003A12D8" w:rsidRDefault="00871EDE" w:rsidP="000E1777">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دار قطنی </w:t>
      </w:r>
      <w:r w:rsidRPr="003A12D8">
        <w:rPr>
          <w:rStyle w:val="Char5"/>
          <w:rFonts w:hint="cs"/>
          <w:rtl/>
        </w:rPr>
        <w:t xml:space="preserve">در </w:t>
      </w:r>
      <w:r w:rsidRPr="003A12D8">
        <w:rPr>
          <w:rStyle w:val="Char5"/>
          <w:rtl/>
        </w:rPr>
        <w:t>السنن (2/72) و</w:t>
      </w:r>
      <w:r w:rsidRPr="003A12D8">
        <w:rPr>
          <w:rStyle w:val="Char5"/>
          <w:rFonts w:hint="cs"/>
          <w:rtl/>
        </w:rPr>
        <w:t xml:space="preserve"> این لفظ حدیث اوست </w:t>
      </w:r>
      <w:r w:rsidRPr="003A12D8">
        <w:rPr>
          <w:rStyle w:val="Char5"/>
          <w:rtl/>
        </w:rPr>
        <w:t xml:space="preserve">و </w:t>
      </w: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حاکم </w:t>
      </w:r>
      <w:r w:rsidRPr="003A12D8">
        <w:rPr>
          <w:rStyle w:val="Char5"/>
          <w:rFonts w:hint="cs"/>
          <w:rtl/>
        </w:rPr>
        <w:t>در</w:t>
      </w:r>
      <w:r w:rsidRPr="003A12D8">
        <w:rPr>
          <w:rStyle w:val="Char5"/>
          <w:rtl/>
        </w:rPr>
        <w:t xml:space="preserve"> المستدرک (1/360) و</w:t>
      </w:r>
      <w:r w:rsidRPr="003A12D8">
        <w:rPr>
          <w:rStyle w:val="Char5"/>
          <w:rFonts w:hint="cs"/>
          <w:rtl/>
        </w:rPr>
        <w:t xml:space="preserve"> از </w:t>
      </w:r>
      <w:r w:rsidRPr="003A12D8">
        <w:rPr>
          <w:rStyle w:val="Char5"/>
          <w:rtl/>
        </w:rPr>
        <w:t>طریق</w:t>
      </w:r>
      <w:r w:rsidRPr="003A12D8">
        <w:rPr>
          <w:rStyle w:val="Char5"/>
          <w:rFonts w:hint="cs"/>
          <w:rtl/>
        </w:rPr>
        <w:t>ش</w:t>
      </w:r>
      <w:r w:rsidRPr="003A12D8">
        <w:rPr>
          <w:rStyle w:val="Char5"/>
          <w:rtl/>
        </w:rPr>
        <w:t xml:space="preserve"> بیهقی </w:t>
      </w:r>
      <w:r w:rsidRPr="003A12D8">
        <w:rPr>
          <w:rStyle w:val="Char5"/>
          <w:rFonts w:hint="cs"/>
          <w:rtl/>
        </w:rPr>
        <w:t>در ا</w:t>
      </w:r>
      <w:r w:rsidRPr="003A12D8">
        <w:rPr>
          <w:rStyle w:val="Char5"/>
          <w:rtl/>
        </w:rPr>
        <w:t>لکبرى (4/43)</w:t>
      </w:r>
      <w:r w:rsidRPr="003A12D8">
        <w:rPr>
          <w:rStyle w:val="Char5"/>
          <w:rFonts w:hint="cs"/>
          <w:rtl/>
        </w:rPr>
        <w:t>.</w:t>
      </w:r>
    </w:p>
    <w:p w:rsidR="00871EDE" w:rsidRPr="003A12D8" w:rsidRDefault="00871EDE" w:rsidP="000E1777">
      <w:pPr>
        <w:pStyle w:val="a5"/>
        <w:ind w:firstLine="0"/>
        <w:rPr>
          <w:rStyle w:val="Char5"/>
          <w:rtl/>
        </w:rPr>
      </w:pPr>
      <w:r w:rsidRPr="003A12D8">
        <w:rPr>
          <w:rStyle w:val="Char5"/>
          <w:rFonts w:hint="cs"/>
          <w:rtl/>
        </w:rPr>
        <w:t>آ</w:t>
      </w:r>
      <w:r w:rsidRPr="003A12D8">
        <w:rPr>
          <w:rStyle w:val="Char5"/>
          <w:rtl/>
        </w:rPr>
        <w:t xml:space="preserve">لبانی </w:t>
      </w:r>
      <w:r w:rsidRPr="003A12D8">
        <w:rPr>
          <w:rStyle w:val="Char5"/>
          <w:rFonts w:hint="cs"/>
          <w:rtl/>
        </w:rPr>
        <w:t xml:space="preserve">در </w:t>
      </w:r>
      <w:r w:rsidRPr="003A12D8">
        <w:rPr>
          <w:rStyle w:val="Char5"/>
          <w:rtl/>
        </w:rPr>
        <w:t xml:space="preserve">أحکام الجنائز (ص128) </w:t>
      </w:r>
      <w:r w:rsidRPr="003A12D8">
        <w:rPr>
          <w:rStyle w:val="Char5"/>
          <w:rFonts w:hint="cs"/>
          <w:rtl/>
        </w:rPr>
        <w:t xml:space="preserve">این </w:t>
      </w:r>
      <w:r w:rsidRPr="003A12D8">
        <w:rPr>
          <w:rStyle w:val="Char5"/>
          <w:rtl/>
        </w:rPr>
        <w:t xml:space="preserve">حدیث </w:t>
      </w:r>
      <w:r w:rsidRPr="003A12D8">
        <w:rPr>
          <w:rStyle w:val="Char5"/>
          <w:rFonts w:hint="cs"/>
          <w:rtl/>
        </w:rPr>
        <w:t>را حسن دانسته است</w:t>
      </w:r>
      <w:r w:rsidRPr="003A12D8">
        <w:rPr>
          <w:rStyle w:val="Char5"/>
          <w:rtl/>
        </w:rPr>
        <w:t>.</w:t>
      </w:r>
      <w:r w:rsidRPr="003A12D8">
        <w:rPr>
          <w:rStyle w:val="Char5"/>
          <w:rFonts w:hint="cs"/>
          <w:rtl/>
        </w:rPr>
        <w:t xml:space="preserve"> </w:t>
      </w:r>
    </w:p>
    <w:p w:rsidR="00871EDE" w:rsidRPr="003A12D8" w:rsidRDefault="00871EDE" w:rsidP="000E1777">
      <w:pPr>
        <w:pStyle w:val="a5"/>
        <w:ind w:firstLine="0"/>
        <w:rPr>
          <w:rStyle w:val="Char5"/>
          <w:rtl/>
        </w:rPr>
      </w:pPr>
      <w:r w:rsidRPr="003A12D8">
        <w:rPr>
          <w:rStyle w:val="Char5"/>
          <w:rtl/>
        </w:rPr>
        <w:t>فا</w:t>
      </w:r>
      <w:r w:rsidRPr="003A12D8">
        <w:rPr>
          <w:rStyle w:val="Char5"/>
          <w:rFonts w:hint="cs"/>
          <w:rtl/>
        </w:rPr>
        <w:t>ی</w:t>
      </w:r>
      <w:r w:rsidRPr="003A12D8">
        <w:rPr>
          <w:rStyle w:val="Char5"/>
          <w:rtl/>
        </w:rPr>
        <w:t>د</w:t>
      </w:r>
      <w:r w:rsidRPr="003A12D8">
        <w:rPr>
          <w:rStyle w:val="Char5"/>
          <w:rFonts w:hint="cs"/>
          <w:rtl/>
        </w:rPr>
        <w:t>ه</w:t>
      </w:r>
      <w:r w:rsidRPr="003A12D8">
        <w:rPr>
          <w:rStyle w:val="Char5"/>
          <w:rtl/>
        </w:rPr>
        <w:t xml:space="preserve">: حاکم </w:t>
      </w:r>
      <w:r w:rsidRPr="003A12D8">
        <w:rPr>
          <w:rStyle w:val="Char5"/>
          <w:rFonts w:hint="cs"/>
          <w:rtl/>
        </w:rPr>
        <w:t xml:space="preserve">در </w:t>
      </w:r>
      <w:r w:rsidRPr="003A12D8">
        <w:rPr>
          <w:rStyle w:val="Char5"/>
          <w:rtl/>
        </w:rPr>
        <w:t xml:space="preserve">المستدرک (1/360) </w:t>
      </w:r>
      <w:r w:rsidRPr="003A12D8">
        <w:rPr>
          <w:rStyle w:val="Char5"/>
          <w:rFonts w:hint="cs"/>
          <w:rtl/>
        </w:rPr>
        <w:t>می‌گوید</w:t>
      </w:r>
      <w:r w:rsidRPr="003A12D8">
        <w:rPr>
          <w:rStyle w:val="Char5"/>
          <w:rtl/>
        </w:rPr>
        <w:t>:</w:t>
      </w:r>
      <w:r w:rsidRPr="003A12D8">
        <w:rPr>
          <w:rStyle w:val="Char5"/>
          <w:rFonts w:hint="cs"/>
          <w:rtl/>
        </w:rPr>
        <w:t xml:space="preserve"> «در یک سلام دادن بر جنازه روایات صحیحی از </w:t>
      </w:r>
      <w:r w:rsidRPr="003A12D8">
        <w:rPr>
          <w:rStyle w:val="Char5"/>
          <w:rtl/>
        </w:rPr>
        <w:t xml:space="preserve">علی بن </w:t>
      </w:r>
      <w:r w:rsidRPr="003A12D8">
        <w:rPr>
          <w:rStyle w:val="Char5"/>
          <w:rFonts w:hint="cs"/>
          <w:rtl/>
        </w:rPr>
        <w:t>ا</w:t>
      </w:r>
      <w:r w:rsidRPr="003A12D8">
        <w:rPr>
          <w:rStyle w:val="Char5"/>
          <w:rtl/>
        </w:rPr>
        <w:t>ب</w:t>
      </w:r>
      <w:r w:rsidRPr="003A12D8">
        <w:rPr>
          <w:rStyle w:val="Char5"/>
          <w:rFonts w:hint="cs"/>
          <w:rtl/>
        </w:rPr>
        <w:t>ی</w:t>
      </w:r>
      <w:r w:rsidRPr="003A12D8">
        <w:rPr>
          <w:rStyle w:val="Char5"/>
          <w:rtl/>
        </w:rPr>
        <w:t xml:space="preserve"> طالب و</w:t>
      </w:r>
      <w:r w:rsidRPr="003A12D8">
        <w:rPr>
          <w:rStyle w:val="Char5"/>
          <w:rFonts w:hint="cs"/>
          <w:rtl/>
        </w:rPr>
        <w:t xml:space="preserve"> </w:t>
      </w:r>
      <w:r w:rsidRPr="003A12D8">
        <w:rPr>
          <w:rStyle w:val="Char5"/>
          <w:rtl/>
        </w:rPr>
        <w:t>عبدالله بن عمرو و عبدالله بن عباس و</w:t>
      </w:r>
      <w:r w:rsidRPr="003A12D8">
        <w:rPr>
          <w:rStyle w:val="Char5"/>
          <w:rFonts w:hint="cs"/>
          <w:rtl/>
        </w:rPr>
        <w:t xml:space="preserve"> </w:t>
      </w:r>
      <w:r w:rsidRPr="003A12D8">
        <w:rPr>
          <w:rStyle w:val="Char5"/>
          <w:rtl/>
        </w:rPr>
        <w:t>جاب</w:t>
      </w:r>
      <w:r w:rsidRPr="003A12D8">
        <w:rPr>
          <w:rStyle w:val="Char5"/>
          <w:rFonts w:hint="cs"/>
          <w:rtl/>
        </w:rPr>
        <w:t>ـ</w:t>
      </w:r>
      <w:r w:rsidRPr="003A12D8">
        <w:rPr>
          <w:rStyle w:val="Char5"/>
          <w:rtl/>
        </w:rPr>
        <w:t>ر بن عب</w:t>
      </w:r>
      <w:r w:rsidRPr="003A12D8">
        <w:rPr>
          <w:rStyle w:val="Char5"/>
          <w:rFonts w:hint="cs"/>
          <w:rtl/>
        </w:rPr>
        <w:t>ـ</w:t>
      </w:r>
      <w:r w:rsidRPr="003A12D8">
        <w:rPr>
          <w:rStyle w:val="Char5"/>
          <w:rtl/>
        </w:rPr>
        <w:t>دالله و</w:t>
      </w:r>
      <w:r w:rsidRPr="003A12D8">
        <w:rPr>
          <w:rStyle w:val="Char5"/>
          <w:rFonts w:hint="cs"/>
          <w:rtl/>
        </w:rPr>
        <w:t xml:space="preserve"> </w:t>
      </w:r>
      <w:r w:rsidRPr="003A12D8">
        <w:rPr>
          <w:rStyle w:val="Char5"/>
          <w:rtl/>
        </w:rPr>
        <w:t xml:space="preserve">عبدالله بن </w:t>
      </w:r>
      <w:r w:rsidRPr="003A12D8">
        <w:rPr>
          <w:rStyle w:val="Char5"/>
          <w:rFonts w:hint="cs"/>
          <w:rtl/>
        </w:rPr>
        <w:t>ا</w:t>
      </w:r>
      <w:r w:rsidRPr="003A12D8">
        <w:rPr>
          <w:rStyle w:val="Char5"/>
          <w:rtl/>
        </w:rPr>
        <w:t>ب</w:t>
      </w:r>
      <w:r w:rsidRPr="003A12D8">
        <w:rPr>
          <w:rStyle w:val="Char5"/>
          <w:rFonts w:hint="cs"/>
          <w:rtl/>
        </w:rPr>
        <w:t>ی</w:t>
      </w:r>
      <w:r w:rsidRPr="003A12D8">
        <w:rPr>
          <w:rStyle w:val="Char5"/>
          <w:rtl/>
        </w:rPr>
        <w:t xml:space="preserve"> </w:t>
      </w:r>
      <w:r w:rsidRPr="003A12D8">
        <w:rPr>
          <w:rStyle w:val="Char5"/>
          <w:rFonts w:hint="cs"/>
          <w:rtl/>
        </w:rPr>
        <w:t>ا</w:t>
      </w:r>
      <w:r w:rsidRPr="003A12D8">
        <w:rPr>
          <w:rStyle w:val="Char5"/>
          <w:rtl/>
        </w:rPr>
        <w:t xml:space="preserve">وفى و </w:t>
      </w:r>
      <w:r w:rsidRPr="003A12D8">
        <w:rPr>
          <w:rStyle w:val="Char5"/>
          <w:rFonts w:hint="cs"/>
          <w:rtl/>
        </w:rPr>
        <w:t>ا</w:t>
      </w:r>
      <w:r w:rsidRPr="003A12D8">
        <w:rPr>
          <w:rStyle w:val="Char5"/>
          <w:rtl/>
        </w:rPr>
        <w:t>ب</w:t>
      </w:r>
      <w:r w:rsidRPr="003A12D8">
        <w:rPr>
          <w:rStyle w:val="Char5"/>
          <w:rFonts w:hint="cs"/>
          <w:rtl/>
        </w:rPr>
        <w:t>و</w:t>
      </w:r>
      <w:r w:rsidRPr="003A12D8">
        <w:rPr>
          <w:rStyle w:val="Char5"/>
          <w:rtl/>
        </w:rPr>
        <w:t>هریر</w:t>
      </w:r>
      <w:r w:rsidRPr="003A12D8">
        <w:rPr>
          <w:rStyle w:val="Char5"/>
          <w:rFonts w:hint="cs"/>
          <w:rtl/>
        </w:rPr>
        <w:t>ه آمده است</w:t>
      </w:r>
      <w:r w:rsidRPr="003A12D8">
        <w:rPr>
          <w:rStyle w:val="Char5"/>
          <w:rtl/>
        </w:rPr>
        <w:t xml:space="preserve"> </w:t>
      </w:r>
      <w:r w:rsidRPr="003A12D8">
        <w:rPr>
          <w:rStyle w:val="Char5"/>
          <w:rFonts w:hint="cs"/>
          <w:rtl/>
        </w:rPr>
        <w:t>که آنان بر جنازه یک بار سلام می‌گفتند»</w:t>
      </w:r>
      <w:r w:rsidRPr="003A12D8">
        <w:rPr>
          <w:rStyle w:val="Char5"/>
          <w:rtl/>
        </w:rPr>
        <w:t>.</w:t>
      </w:r>
    </w:p>
  </w:footnote>
  <w:footnote w:id="332">
    <w:p w:rsidR="00871EDE" w:rsidRPr="003A12D8" w:rsidRDefault="00871EDE" w:rsidP="000E1777">
      <w:pPr>
        <w:pStyle w:val="a5"/>
        <w:rPr>
          <w:rStyle w:val="Char5"/>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 و</w:t>
      </w:r>
      <w:r w:rsidRPr="003A12D8">
        <w:rPr>
          <w:rStyle w:val="Char5"/>
          <w:rtl/>
        </w:rPr>
        <w:t xml:space="preserve"> تخریج</w:t>
      </w:r>
      <w:r w:rsidRPr="003A12D8">
        <w:rPr>
          <w:rStyle w:val="Char5"/>
          <w:rFonts w:hint="cs"/>
          <w:rtl/>
        </w:rPr>
        <w:t>ش قبلاً ذکر شد</w:t>
      </w:r>
      <w:r w:rsidRPr="003A12D8">
        <w:rPr>
          <w:rStyle w:val="Char5"/>
          <w:rtl/>
        </w:rPr>
        <w:t>.</w:t>
      </w:r>
    </w:p>
    <w:p w:rsidR="00871EDE" w:rsidRPr="003A12D8" w:rsidRDefault="00871EDE" w:rsidP="000E1777">
      <w:pPr>
        <w:pStyle w:val="a5"/>
        <w:ind w:firstLine="0"/>
        <w:rPr>
          <w:rStyle w:val="Char5"/>
          <w:rtl/>
        </w:rPr>
      </w:pPr>
      <w:r w:rsidRPr="003A12D8">
        <w:rPr>
          <w:rStyle w:val="Char5"/>
          <w:rFonts w:hint="cs"/>
          <w:rtl/>
        </w:rPr>
        <w:t xml:space="preserve">و </w:t>
      </w:r>
      <w:r w:rsidRPr="003A12D8">
        <w:rPr>
          <w:rStyle w:val="Char5"/>
          <w:rtl/>
        </w:rPr>
        <w:t>روای</w:t>
      </w:r>
      <w:r w:rsidRPr="003A12D8">
        <w:rPr>
          <w:rStyle w:val="Char5"/>
          <w:rFonts w:hint="cs"/>
          <w:rtl/>
        </w:rPr>
        <w:t>ت</w:t>
      </w:r>
      <w:r w:rsidRPr="003A12D8">
        <w:rPr>
          <w:rStyle w:val="Char5"/>
          <w:rtl/>
        </w:rPr>
        <w:t xml:space="preserve"> ابن جارود </w:t>
      </w:r>
      <w:r w:rsidRPr="003A12D8">
        <w:rPr>
          <w:rStyle w:val="Char5"/>
          <w:rFonts w:hint="cs"/>
          <w:rtl/>
        </w:rPr>
        <w:t>در</w:t>
      </w:r>
      <w:r w:rsidRPr="003A12D8">
        <w:rPr>
          <w:rStyle w:val="Char5"/>
          <w:rtl/>
        </w:rPr>
        <w:t xml:space="preserve"> الم</w:t>
      </w:r>
      <w:r w:rsidRPr="003A12D8">
        <w:rPr>
          <w:rStyle w:val="Char5"/>
          <w:rFonts w:hint="cs"/>
          <w:rtl/>
        </w:rPr>
        <w:t>ن</w:t>
      </w:r>
      <w:r w:rsidRPr="003A12D8">
        <w:rPr>
          <w:rStyle w:val="Char5"/>
          <w:rtl/>
        </w:rPr>
        <w:t>تقى (</w:t>
      </w:r>
      <w:r w:rsidRPr="003A12D8">
        <w:rPr>
          <w:rStyle w:val="Char5"/>
          <w:rFonts w:hint="cs"/>
          <w:rtl/>
        </w:rPr>
        <w:t>زیر شمارۀ</w:t>
      </w:r>
      <w:r w:rsidRPr="003A12D8">
        <w:rPr>
          <w:rStyle w:val="Char5"/>
          <w:rtl/>
        </w:rPr>
        <w:t xml:space="preserve"> 540)</w:t>
      </w:r>
      <w:r w:rsidRPr="003A12D8">
        <w:rPr>
          <w:rStyle w:val="Char5"/>
          <w:rFonts w:hint="cs"/>
          <w:rtl/>
        </w:rPr>
        <w:t xml:space="preserve"> است و</w:t>
      </w:r>
      <w:r w:rsidRPr="003A12D8">
        <w:rPr>
          <w:rStyle w:val="Char5"/>
          <w:rtl/>
        </w:rPr>
        <w:t xml:space="preserve"> </w:t>
      </w:r>
      <w:r w:rsidRPr="003A12D8">
        <w:rPr>
          <w:rStyle w:val="Char5"/>
          <w:rFonts w:hint="cs"/>
          <w:rtl/>
        </w:rPr>
        <w:t>مؤلف</w:t>
      </w:r>
      <w:r w:rsidRPr="003A12D8">
        <w:rPr>
          <w:rStyle w:val="Char5"/>
          <w:rtl/>
        </w:rPr>
        <w:t xml:space="preserve"> غوث المکدود (2/134)</w:t>
      </w:r>
      <w:r w:rsidRPr="003A12D8">
        <w:rPr>
          <w:rStyle w:val="Char5"/>
          <w:rFonts w:hint="cs"/>
          <w:rtl/>
        </w:rPr>
        <w:t xml:space="preserve"> </w:t>
      </w:r>
      <w:r w:rsidRPr="003A12D8">
        <w:rPr>
          <w:rStyle w:val="Char5"/>
          <w:rtl/>
        </w:rPr>
        <w:t>سند</w:t>
      </w:r>
      <w:r w:rsidRPr="003A12D8">
        <w:rPr>
          <w:rStyle w:val="Char5"/>
          <w:rFonts w:hint="cs"/>
          <w:rtl/>
        </w:rPr>
        <w:t xml:space="preserve"> آن را صحیح دانسته است</w:t>
      </w:r>
      <w:r w:rsidRPr="003A12D8">
        <w:rPr>
          <w:rStyle w:val="Char5"/>
          <w:rtl/>
        </w:rPr>
        <w:t>.</w:t>
      </w:r>
    </w:p>
  </w:footnote>
  <w:footnote w:id="333">
    <w:p w:rsidR="00871EDE" w:rsidRPr="003A12D8" w:rsidRDefault="00871EDE" w:rsidP="000E1777">
      <w:pPr>
        <w:pStyle w:val="a5"/>
        <w:rPr>
          <w:rStyle w:val="Char5"/>
          <w:rtl/>
        </w:rPr>
      </w:pPr>
      <w:r w:rsidRPr="003A12D8">
        <w:rPr>
          <w:rStyle w:val="Char5"/>
          <w:rtl/>
        </w:rPr>
        <w:footnoteRef/>
      </w:r>
      <w:r w:rsidRPr="003A12D8">
        <w:rPr>
          <w:rStyle w:val="Char5"/>
          <w:rFonts w:hint="cs"/>
          <w:rtl/>
        </w:rPr>
        <w:t>- ن.ک</w:t>
      </w:r>
      <w:r w:rsidRPr="003A12D8">
        <w:rPr>
          <w:rStyle w:val="Char5"/>
          <w:rtl/>
        </w:rPr>
        <w:t>: فتح الباری</w:t>
      </w:r>
      <w:r w:rsidRPr="003A12D8">
        <w:rPr>
          <w:rStyle w:val="Char5"/>
          <w:rFonts w:hint="cs"/>
          <w:rtl/>
        </w:rPr>
        <w:t xml:space="preserve">، </w:t>
      </w:r>
      <w:r w:rsidRPr="003A12D8">
        <w:rPr>
          <w:rStyle w:val="Char5"/>
          <w:rtl/>
        </w:rPr>
        <w:t>1/499</w:t>
      </w:r>
      <w:r w:rsidRPr="003A12D8">
        <w:rPr>
          <w:rStyle w:val="Char5"/>
          <w:rFonts w:hint="cs"/>
          <w:rtl/>
        </w:rPr>
        <w:t>.</w:t>
      </w:r>
    </w:p>
  </w:footnote>
  <w:footnote w:id="334">
    <w:p w:rsidR="00871EDE" w:rsidRPr="003A12D8" w:rsidRDefault="00871EDE" w:rsidP="000E1777">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0E1777">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در</w:t>
      </w:r>
      <w:r w:rsidRPr="003A12D8">
        <w:rPr>
          <w:rStyle w:val="Char5"/>
          <w:rtl/>
        </w:rPr>
        <w:t xml:space="preserve"> (کتاب الحج، </w:t>
      </w:r>
      <w:r w:rsidRPr="000E1777">
        <w:rPr>
          <w:rStyle w:val="Char6"/>
          <w:rtl/>
        </w:rPr>
        <w:t>باب حج</w:t>
      </w:r>
      <w:r w:rsidRPr="000E1777">
        <w:rPr>
          <w:rStyle w:val="Char6"/>
          <w:rFonts w:hint="cs"/>
          <w:rtl/>
        </w:rPr>
        <w:t>ة</w:t>
      </w:r>
      <w:r w:rsidRPr="000E1777">
        <w:rPr>
          <w:rStyle w:val="Char6"/>
          <w:rtl/>
        </w:rPr>
        <w:t xml:space="preserve"> النبي </w:t>
      </w:r>
      <w:r w:rsidRPr="00B71333">
        <w:rPr>
          <w:rFonts w:cs="CTraditional Arabic"/>
          <w:rtl/>
        </w:rPr>
        <w:t>ج</w:t>
      </w:r>
      <w:r w:rsidRPr="003A12D8">
        <w:rPr>
          <w:rStyle w:val="Char5"/>
          <w:rFonts w:hint="cs"/>
          <w:rtl/>
        </w:rPr>
        <w:t>،</w:t>
      </w:r>
      <w:r w:rsidRPr="003A12D8">
        <w:rPr>
          <w:rStyle w:val="Char5"/>
          <w:rtl/>
        </w:rPr>
        <w:t xml:space="preserve"> حدیث </w:t>
      </w:r>
      <w:r w:rsidRPr="003A12D8">
        <w:rPr>
          <w:rStyle w:val="Char5"/>
          <w:rFonts w:hint="cs"/>
          <w:rtl/>
        </w:rPr>
        <w:t>شمارۀ</w:t>
      </w:r>
      <w:r w:rsidRPr="003A12D8">
        <w:rPr>
          <w:rStyle w:val="Char5"/>
          <w:rtl/>
        </w:rPr>
        <w:t xml:space="preserve"> 1218).</w:t>
      </w:r>
    </w:p>
  </w:footnote>
  <w:footnote w:id="335">
    <w:p w:rsidR="00871EDE" w:rsidRPr="003A12D8" w:rsidRDefault="00871EDE" w:rsidP="000E1777">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r>
        <w:rPr>
          <w:rStyle w:val="Char5"/>
          <w:rFonts w:hint="cs"/>
          <w:rtl/>
        </w:rPr>
        <w:t xml:space="preserve"> </w:t>
      </w:r>
    </w:p>
    <w:p w:rsidR="00871EDE" w:rsidRPr="003A12D8" w:rsidRDefault="00871EDE" w:rsidP="000E1777">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ج</w:t>
      </w:r>
      <w:r w:rsidRPr="003A12D8">
        <w:rPr>
          <w:rStyle w:val="Char5"/>
          <w:rFonts w:hint="cs"/>
          <w:rtl/>
        </w:rPr>
        <w:t xml:space="preserve"> </w:t>
      </w:r>
      <w:r w:rsidRPr="003A12D8">
        <w:rPr>
          <w:rStyle w:val="Char5"/>
          <w:rtl/>
        </w:rPr>
        <w:t xml:space="preserve">بخاری </w:t>
      </w:r>
      <w:r w:rsidRPr="003A12D8">
        <w:rPr>
          <w:rStyle w:val="Char5"/>
          <w:rFonts w:hint="cs"/>
          <w:rtl/>
        </w:rPr>
        <w:t>در</w:t>
      </w:r>
      <w:r w:rsidRPr="003A12D8">
        <w:rPr>
          <w:rStyle w:val="Char5"/>
          <w:rtl/>
        </w:rPr>
        <w:t xml:space="preserve"> (</w:t>
      </w:r>
      <w:r w:rsidRPr="000E1777">
        <w:rPr>
          <w:rStyle w:val="Char6"/>
          <w:rtl/>
        </w:rPr>
        <w:t>کتاب الصلا</w:t>
      </w:r>
      <w:r w:rsidRPr="000E1777">
        <w:rPr>
          <w:rStyle w:val="Char6"/>
          <w:rFonts w:hint="cs"/>
          <w:rtl/>
        </w:rPr>
        <w:t>ة</w:t>
      </w:r>
      <w:r w:rsidRPr="000E1777">
        <w:rPr>
          <w:rStyle w:val="Char6"/>
          <w:rtl/>
        </w:rPr>
        <w:t xml:space="preserve">، باب قول الله تعالى: </w:t>
      </w:r>
      <w:r w:rsidRPr="00C65D08">
        <w:rPr>
          <w:rFonts w:ascii="KFGQPC Uthman Taha Naskh" w:cs="Traditional Arabic" w:hint="cs"/>
          <w:rtl/>
        </w:rPr>
        <w:t>﴿</w:t>
      </w:r>
      <w:r w:rsidRPr="000E1777">
        <w:rPr>
          <w:rFonts w:cs="KFGQPC Uthmanic Script HAFS" w:hint="eastAsia"/>
          <w:rtl/>
        </w:rPr>
        <w:t>وَ</w:t>
      </w:r>
      <w:r w:rsidRPr="000E1777">
        <w:rPr>
          <w:rFonts w:ascii="Times New Roman" w:hAnsi="Times New Roman" w:cs="KFGQPC Uthmanic Script HAFS" w:hint="cs"/>
          <w:rtl/>
        </w:rPr>
        <w:t>ٱ</w:t>
      </w:r>
      <w:r w:rsidRPr="000E1777">
        <w:rPr>
          <w:rFonts w:cs="KFGQPC Uthmanic Script HAFS" w:hint="eastAsia"/>
          <w:rtl/>
        </w:rPr>
        <w:t>تَّخِذُواْ</w:t>
      </w:r>
      <w:r w:rsidRPr="000E1777">
        <w:rPr>
          <w:rFonts w:cs="KFGQPC Uthmanic Script HAFS"/>
          <w:rtl/>
        </w:rPr>
        <w:t xml:space="preserve"> </w:t>
      </w:r>
      <w:r w:rsidRPr="000E1777">
        <w:rPr>
          <w:rFonts w:cs="KFGQPC Uthmanic Script HAFS" w:hint="eastAsia"/>
          <w:rtl/>
        </w:rPr>
        <w:t>مِن</w:t>
      </w:r>
      <w:r w:rsidRPr="000E1777">
        <w:rPr>
          <w:rFonts w:cs="KFGQPC Uthmanic Script HAFS"/>
          <w:rtl/>
        </w:rPr>
        <w:t xml:space="preserve"> </w:t>
      </w:r>
      <w:r w:rsidRPr="000E1777">
        <w:rPr>
          <w:rFonts w:cs="KFGQPC Uthmanic Script HAFS" w:hint="eastAsia"/>
          <w:rtl/>
        </w:rPr>
        <w:t>مَّقَامِ</w:t>
      </w:r>
      <w:r w:rsidRPr="000E1777">
        <w:rPr>
          <w:rFonts w:cs="KFGQPC Uthmanic Script HAFS"/>
          <w:rtl/>
        </w:rPr>
        <w:t xml:space="preserve"> </w:t>
      </w:r>
      <w:r w:rsidRPr="000E1777">
        <w:rPr>
          <w:rFonts w:cs="KFGQPC Uthmanic Script HAFS" w:hint="eastAsia"/>
          <w:rtl/>
        </w:rPr>
        <w:t>إِب</w:t>
      </w:r>
      <w:r w:rsidRPr="000E1777">
        <w:rPr>
          <w:rFonts w:ascii="Times New Roman" w:hAnsi="Times New Roman" w:cs="KFGQPC Uthmanic Script HAFS" w:hint="cs"/>
          <w:rtl/>
        </w:rPr>
        <w:t>ۡ</w:t>
      </w:r>
      <w:r w:rsidRPr="000E1777">
        <w:rPr>
          <w:rFonts w:cs="KFGQPC Uthmanic Script HAFS" w:hint="eastAsia"/>
          <w:rtl/>
        </w:rPr>
        <w:t>رَ</w:t>
      </w:r>
      <w:r w:rsidRPr="000E1777">
        <w:rPr>
          <w:rFonts w:cs="KFGQPC Uthmanic Script HAFS" w:hint="cs"/>
          <w:rtl/>
        </w:rPr>
        <w:t>ٰ</w:t>
      </w:r>
      <w:r w:rsidRPr="000E1777">
        <w:rPr>
          <w:rFonts w:cs="KFGQPC Uthmanic Script HAFS" w:hint="eastAsia"/>
          <w:rtl/>
        </w:rPr>
        <w:t>هِ‍</w:t>
      </w:r>
      <w:r w:rsidRPr="000E1777">
        <w:rPr>
          <w:rFonts w:ascii="Times New Roman" w:hAnsi="Times New Roman" w:cs="KFGQPC Uthmanic Script HAFS" w:hint="cs"/>
          <w:rtl/>
        </w:rPr>
        <w:t>ۧ</w:t>
      </w:r>
      <w:r w:rsidRPr="000E1777">
        <w:rPr>
          <w:rFonts w:cs="KFGQPC Uthmanic Script HAFS" w:hint="eastAsia"/>
          <w:rtl/>
        </w:rPr>
        <w:t>مَ</w:t>
      </w:r>
      <w:r w:rsidRPr="000E1777">
        <w:rPr>
          <w:rFonts w:cs="KFGQPC Uthmanic Script HAFS"/>
          <w:rtl/>
        </w:rPr>
        <w:t xml:space="preserve"> </w:t>
      </w:r>
      <w:r w:rsidRPr="000E1777">
        <w:rPr>
          <w:rFonts w:cs="KFGQPC Uthmanic Script HAFS" w:hint="eastAsia"/>
          <w:rtl/>
        </w:rPr>
        <w:t>مُصَلّ</w:t>
      </w:r>
      <w:r w:rsidRPr="000E1777">
        <w:rPr>
          <w:rFonts w:ascii="Times New Roman" w:hAnsi="Times New Roman" w:cs="KFGQPC Uthmanic Script HAFS" w:hint="cs"/>
          <w:rtl/>
        </w:rPr>
        <w:t>ٗ</w:t>
      </w:r>
      <w:r w:rsidRPr="000E1777">
        <w:rPr>
          <w:rFonts w:cs="KFGQPC Uthmanic Script HAFS" w:hint="eastAsia"/>
          <w:rtl/>
        </w:rPr>
        <w:t>ى</w:t>
      </w:r>
      <w:r w:rsidRPr="00C65D08">
        <w:rPr>
          <w:rFonts w:ascii="KFGQPC Uthman Taha Naskh" w:cs="Traditional Arabic" w:hint="cs"/>
          <w:rtl/>
        </w:rPr>
        <w:t>﴾</w:t>
      </w:r>
      <w:r w:rsidRPr="003A12D8">
        <w:rPr>
          <w:rStyle w:val="Char5"/>
          <w:rFonts w:hint="cs"/>
          <w:rtl/>
        </w:rPr>
        <w:t xml:space="preserve">، </w:t>
      </w:r>
      <w:r w:rsidRPr="003A12D8">
        <w:rPr>
          <w:rStyle w:val="Char5"/>
          <w:rtl/>
        </w:rPr>
        <w:t xml:space="preserve">حدیث </w:t>
      </w:r>
      <w:r w:rsidRPr="003A12D8">
        <w:rPr>
          <w:rStyle w:val="Char5"/>
          <w:rFonts w:hint="cs"/>
          <w:rtl/>
        </w:rPr>
        <w:t>شمارۀ</w:t>
      </w:r>
      <w:r w:rsidRPr="003A12D8">
        <w:rPr>
          <w:rStyle w:val="Char5"/>
          <w:rtl/>
        </w:rPr>
        <w:t xml:space="preserve"> 395) و </w:t>
      </w:r>
      <w:r w:rsidRPr="003A12D8">
        <w:rPr>
          <w:rStyle w:val="Char5"/>
          <w:rFonts w:hint="cs"/>
          <w:rtl/>
        </w:rPr>
        <w:t>در جاهای دیگری نیز آن را تخریج کرده است</w:t>
      </w:r>
      <w:r w:rsidRPr="003A12D8">
        <w:rPr>
          <w:rStyle w:val="Char5"/>
          <w:rtl/>
        </w:rPr>
        <w:t>.</w:t>
      </w:r>
    </w:p>
  </w:footnote>
  <w:footnote w:id="336">
    <w:p w:rsidR="00871EDE" w:rsidRPr="003A12D8" w:rsidRDefault="00871EDE" w:rsidP="000E1777">
      <w:pPr>
        <w:pStyle w:val="a5"/>
        <w:rPr>
          <w:rStyle w:val="Char5"/>
          <w:rtl/>
        </w:rPr>
      </w:pPr>
      <w:r w:rsidRPr="003A12D8">
        <w:rPr>
          <w:rStyle w:val="Char5"/>
          <w:rtl/>
        </w:rPr>
        <w:footnoteRef/>
      </w:r>
      <w:r w:rsidRPr="003A12D8">
        <w:rPr>
          <w:rStyle w:val="Char5"/>
          <w:rFonts w:hint="cs"/>
          <w:rtl/>
        </w:rPr>
        <w:t>- ن.ک</w:t>
      </w:r>
      <w:r w:rsidRPr="003A12D8">
        <w:rPr>
          <w:rStyle w:val="Char5"/>
          <w:rtl/>
        </w:rPr>
        <w:t>: نیل الأوطار</w:t>
      </w:r>
      <w:r w:rsidRPr="003A12D8">
        <w:rPr>
          <w:rStyle w:val="Char5"/>
          <w:rFonts w:hint="cs"/>
          <w:rtl/>
        </w:rPr>
        <w:t xml:space="preserve">، </w:t>
      </w:r>
      <w:r w:rsidRPr="003A12D8">
        <w:rPr>
          <w:rStyle w:val="Char5"/>
          <w:rtl/>
        </w:rPr>
        <w:t>5/125</w:t>
      </w:r>
      <w:r w:rsidRPr="003A12D8">
        <w:rPr>
          <w:rStyle w:val="Char5"/>
          <w:rFonts w:hint="cs"/>
          <w:rtl/>
        </w:rPr>
        <w:t>.</w:t>
      </w:r>
    </w:p>
  </w:footnote>
  <w:footnote w:id="337">
    <w:p w:rsidR="00871EDE" w:rsidRPr="003A12D8" w:rsidRDefault="00871EDE" w:rsidP="000E1777">
      <w:pPr>
        <w:pStyle w:val="a5"/>
        <w:rPr>
          <w:rStyle w:val="Char5"/>
          <w:rtl/>
        </w:rPr>
      </w:pPr>
      <w:r w:rsidRPr="003A12D8">
        <w:rPr>
          <w:rStyle w:val="Char5"/>
          <w:rtl/>
        </w:rPr>
        <w:footnoteRef/>
      </w:r>
      <w:r w:rsidRPr="003A12D8">
        <w:rPr>
          <w:rStyle w:val="Char5"/>
          <w:rFonts w:hint="cs"/>
          <w:rtl/>
        </w:rPr>
        <w:t>- ت</w:t>
      </w:r>
      <w:r w:rsidRPr="003A12D8">
        <w:rPr>
          <w:rStyle w:val="Char5"/>
          <w:rtl/>
        </w:rPr>
        <w:t>خر</w:t>
      </w:r>
      <w:r w:rsidRPr="003A12D8">
        <w:rPr>
          <w:rStyle w:val="Char5"/>
          <w:rFonts w:hint="cs"/>
          <w:rtl/>
        </w:rPr>
        <w:t>ی</w:t>
      </w:r>
      <w:r w:rsidRPr="003A12D8">
        <w:rPr>
          <w:rStyle w:val="Char5"/>
          <w:rtl/>
        </w:rPr>
        <w:t xml:space="preserve">ج بخاری </w:t>
      </w:r>
      <w:r w:rsidRPr="003A12D8">
        <w:rPr>
          <w:rStyle w:val="Char5"/>
          <w:rFonts w:hint="cs"/>
          <w:rtl/>
        </w:rPr>
        <w:t xml:space="preserve">با صیغۀ معلق و مجزوم در </w:t>
      </w:r>
      <w:r w:rsidRPr="003A12D8">
        <w:rPr>
          <w:rStyle w:val="Char5"/>
          <w:rtl/>
        </w:rPr>
        <w:t>(</w:t>
      </w:r>
      <w:r w:rsidRPr="000E1777">
        <w:rPr>
          <w:rStyle w:val="Char6"/>
          <w:rtl/>
        </w:rPr>
        <w:t>کتاب الحج، باب</w:t>
      </w:r>
      <w:r w:rsidRPr="00B71333">
        <w:rPr>
          <w:rFonts w:cs="CTraditional Arabic"/>
          <w:rtl/>
        </w:rPr>
        <w:t xml:space="preserve"> ج</w:t>
      </w:r>
      <w:r w:rsidRPr="000E1777">
        <w:rPr>
          <w:rStyle w:val="Char6"/>
          <w:rtl/>
        </w:rPr>
        <w:t xml:space="preserve"> لسبوعه رکعتین</w:t>
      </w:r>
      <w:r w:rsidRPr="003A12D8">
        <w:rPr>
          <w:rStyle w:val="Char5"/>
          <w:rtl/>
        </w:rPr>
        <w:t>، فتح الباری</w:t>
      </w:r>
      <w:r w:rsidRPr="003A12D8">
        <w:rPr>
          <w:rStyle w:val="Char5"/>
          <w:rFonts w:hint="cs"/>
          <w:rtl/>
        </w:rPr>
        <w:t>،</w:t>
      </w:r>
      <w:r w:rsidRPr="003A12D8">
        <w:rPr>
          <w:rStyle w:val="Char5"/>
          <w:rtl/>
        </w:rPr>
        <w:t xml:space="preserve"> 3/484) و عبد الرزاق </w:t>
      </w:r>
      <w:r w:rsidRPr="003A12D8">
        <w:rPr>
          <w:rStyle w:val="Char5"/>
          <w:rFonts w:hint="cs"/>
          <w:rtl/>
        </w:rPr>
        <w:t xml:space="preserve">در </w:t>
      </w:r>
      <w:r w:rsidRPr="003A12D8">
        <w:rPr>
          <w:rStyle w:val="Char5"/>
          <w:rtl/>
        </w:rPr>
        <w:t>المصنف</w:t>
      </w:r>
      <w:r w:rsidRPr="003A12D8">
        <w:rPr>
          <w:rStyle w:val="Char5"/>
          <w:rFonts w:hint="cs"/>
          <w:rtl/>
        </w:rPr>
        <w:t xml:space="preserve"> به همین صورت با سند روایت کرده است</w:t>
      </w:r>
      <w:r w:rsidRPr="003A12D8">
        <w:rPr>
          <w:rStyle w:val="Char5"/>
          <w:rtl/>
        </w:rPr>
        <w:t xml:space="preserve"> (5/60 </w:t>
      </w:r>
      <w:r w:rsidRPr="003A12D8">
        <w:rPr>
          <w:rStyle w:val="Char5"/>
          <w:rFonts w:hint="cs"/>
          <w:rtl/>
        </w:rPr>
        <w:t>زیر شمارۀ</w:t>
      </w:r>
      <w:r w:rsidRPr="003A12D8">
        <w:rPr>
          <w:rStyle w:val="Char5"/>
          <w:rtl/>
        </w:rPr>
        <w:t xml:space="preserve"> 9000، 5/64 </w:t>
      </w:r>
      <w:r w:rsidRPr="003A12D8">
        <w:rPr>
          <w:rStyle w:val="Char5"/>
          <w:rFonts w:hint="cs"/>
          <w:rtl/>
        </w:rPr>
        <w:t>زیر شمارۀ</w:t>
      </w:r>
      <w:r w:rsidRPr="003A12D8">
        <w:rPr>
          <w:rStyle w:val="Char5"/>
          <w:rtl/>
        </w:rPr>
        <w:t xml:space="preserve"> 9012) و</w:t>
      </w:r>
      <w:r w:rsidRPr="003A12D8">
        <w:rPr>
          <w:rStyle w:val="Char5"/>
          <w:rFonts w:hint="cs"/>
          <w:rtl/>
        </w:rPr>
        <w:t xml:space="preserve"> ا</w:t>
      </w:r>
      <w:r w:rsidRPr="003A12D8">
        <w:rPr>
          <w:rStyle w:val="Char5"/>
          <w:rtl/>
        </w:rPr>
        <w:t xml:space="preserve">بوالقاسم بغوی </w:t>
      </w:r>
      <w:r w:rsidRPr="003A12D8">
        <w:rPr>
          <w:rStyle w:val="Char5"/>
          <w:rFonts w:hint="cs"/>
          <w:rtl/>
        </w:rPr>
        <w:t xml:space="preserve">در </w:t>
      </w:r>
      <w:r w:rsidRPr="003A12D8">
        <w:rPr>
          <w:rStyle w:val="Char5"/>
          <w:rtl/>
        </w:rPr>
        <w:t xml:space="preserve">الجعدیات (مسند علی بن الجعد، ص266، </w:t>
      </w:r>
      <w:r w:rsidRPr="003A12D8">
        <w:rPr>
          <w:rStyle w:val="Char5"/>
          <w:rFonts w:hint="cs"/>
          <w:rtl/>
        </w:rPr>
        <w:t>زیر شمارۀ</w:t>
      </w:r>
      <w:r w:rsidRPr="003A12D8">
        <w:rPr>
          <w:rStyle w:val="Char5"/>
          <w:rtl/>
        </w:rPr>
        <w:t xml:space="preserve"> 1754)</w:t>
      </w:r>
      <w:r w:rsidRPr="003A12D8">
        <w:rPr>
          <w:rStyle w:val="Char5"/>
          <w:rFonts w:hint="cs"/>
          <w:rtl/>
        </w:rPr>
        <w:t xml:space="preserve"> آن را نیز با سند روایت کرده است</w:t>
      </w:r>
      <w:r w:rsidRPr="003A12D8">
        <w:rPr>
          <w:rStyle w:val="Char5"/>
          <w:rtl/>
        </w:rPr>
        <w:t>.</w:t>
      </w:r>
    </w:p>
    <w:p w:rsidR="00871EDE" w:rsidRPr="003A12D8" w:rsidRDefault="00871EDE" w:rsidP="000E1777">
      <w:pPr>
        <w:pStyle w:val="a5"/>
        <w:ind w:firstLine="0"/>
        <w:rPr>
          <w:rStyle w:val="Char5"/>
          <w:rtl/>
        </w:rPr>
      </w:pPr>
      <w:r w:rsidRPr="003A12D8">
        <w:rPr>
          <w:rStyle w:val="Char5"/>
          <w:rFonts w:hint="cs"/>
          <w:rtl/>
        </w:rPr>
        <w:t>و ن.ک</w:t>
      </w:r>
      <w:r w:rsidRPr="003A12D8">
        <w:rPr>
          <w:rStyle w:val="Char5"/>
          <w:rtl/>
        </w:rPr>
        <w:t>:</w:t>
      </w:r>
      <w:r w:rsidRPr="003A12D8">
        <w:rPr>
          <w:rStyle w:val="Char5"/>
          <w:rFonts w:hint="cs"/>
          <w:rtl/>
        </w:rPr>
        <w:t xml:space="preserve"> </w:t>
      </w:r>
      <w:r w:rsidRPr="003A12D8">
        <w:rPr>
          <w:rStyle w:val="Char5"/>
          <w:rtl/>
        </w:rPr>
        <w:t>تغلیق التعلیق</w:t>
      </w:r>
      <w:r w:rsidRPr="003A12D8">
        <w:rPr>
          <w:rStyle w:val="Char5"/>
          <w:rFonts w:hint="cs"/>
          <w:rtl/>
        </w:rPr>
        <w:t>،</w:t>
      </w:r>
      <w:r w:rsidRPr="003A12D8">
        <w:rPr>
          <w:rStyle w:val="Char5"/>
          <w:rtl/>
        </w:rPr>
        <w:t xml:space="preserve"> 3/76</w:t>
      </w:r>
      <w:r w:rsidRPr="003A12D8">
        <w:rPr>
          <w:rStyle w:val="Char5"/>
          <w:rFonts w:hint="cs"/>
          <w:rtl/>
        </w:rPr>
        <w:t>.</w:t>
      </w:r>
    </w:p>
  </w:footnote>
  <w:footnote w:id="338">
    <w:p w:rsidR="00871EDE" w:rsidRPr="003A12D8" w:rsidRDefault="00871EDE" w:rsidP="000E1777">
      <w:pPr>
        <w:pStyle w:val="a5"/>
        <w:rPr>
          <w:rStyle w:val="Char5"/>
          <w:rtl/>
        </w:rPr>
      </w:pPr>
      <w:r w:rsidRPr="003A12D8">
        <w:rPr>
          <w:rStyle w:val="Char5"/>
          <w:rtl/>
        </w:rPr>
        <w:footnoteRef/>
      </w:r>
      <w:r w:rsidRPr="003A12D8">
        <w:rPr>
          <w:rStyle w:val="Char5"/>
          <w:rFonts w:hint="cs"/>
          <w:rtl/>
        </w:rPr>
        <w:t>- ت</w:t>
      </w:r>
      <w:r w:rsidRPr="003A12D8">
        <w:rPr>
          <w:rStyle w:val="Char5"/>
          <w:rtl/>
        </w:rPr>
        <w:t>خر</w:t>
      </w:r>
      <w:r w:rsidRPr="003A12D8">
        <w:rPr>
          <w:rStyle w:val="Char5"/>
          <w:rFonts w:hint="cs"/>
          <w:rtl/>
        </w:rPr>
        <w:t>ی</w:t>
      </w:r>
      <w:r w:rsidRPr="003A12D8">
        <w:rPr>
          <w:rStyle w:val="Char5"/>
          <w:rtl/>
        </w:rPr>
        <w:t xml:space="preserve">ج بخاری </w:t>
      </w:r>
      <w:r w:rsidRPr="003A12D8">
        <w:rPr>
          <w:rStyle w:val="Char5"/>
          <w:rFonts w:hint="cs"/>
          <w:rtl/>
        </w:rPr>
        <w:t xml:space="preserve">با صیغۀ معلق و مجزوم در </w:t>
      </w:r>
      <w:r w:rsidRPr="003A12D8">
        <w:rPr>
          <w:rStyle w:val="Char5"/>
          <w:rtl/>
        </w:rPr>
        <w:t>(</w:t>
      </w:r>
      <w:r w:rsidRPr="000E1777">
        <w:rPr>
          <w:rStyle w:val="Char6"/>
          <w:rtl/>
        </w:rPr>
        <w:t>کتاب الحج، باب صلى النب</w:t>
      </w:r>
      <w:r>
        <w:rPr>
          <w:rStyle w:val="Char6"/>
          <w:rFonts w:hint="cs"/>
          <w:rtl/>
        </w:rPr>
        <w:t>ي</w:t>
      </w:r>
      <w:r w:rsidRPr="00B71333">
        <w:rPr>
          <w:rFonts w:cs="CTraditional Arabic"/>
          <w:rtl/>
        </w:rPr>
        <w:t xml:space="preserve"> ج</w:t>
      </w:r>
      <w:r w:rsidRPr="000E1777">
        <w:rPr>
          <w:rStyle w:val="Char6"/>
          <w:rtl/>
        </w:rPr>
        <w:t xml:space="preserve"> لسبوعه رکعتین</w:t>
      </w:r>
      <w:r w:rsidRPr="003A12D8">
        <w:rPr>
          <w:rStyle w:val="Char5"/>
          <w:rtl/>
        </w:rPr>
        <w:t>، فتح الباری</w:t>
      </w:r>
      <w:r w:rsidRPr="003A12D8">
        <w:rPr>
          <w:rStyle w:val="Char5"/>
          <w:rFonts w:hint="cs"/>
          <w:rtl/>
        </w:rPr>
        <w:t>،</w:t>
      </w:r>
      <w:r w:rsidRPr="003A12D8">
        <w:rPr>
          <w:rStyle w:val="Char5"/>
          <w:rtl/>
        </w:rPr>
        <w:t xml:space="preserve"> 3/484) و</w:t>
      </w:r>
      <w:r w:rsidRPr="003A12D8">
        <w:rPr>
          <w:rStyle w:val="Char5"/>
          <w:rFonts w:hint="cs"/>
          <w:rtl/>
        </w:rPr>
        <w:t xml:space="preserve"> </w:t>
      </w:r>
      <w:r w:rsidRPr="003A12D8">
        <w:rPr>
          <w:rStyle w:val="Char5"/>
          <w:rtl/>
        </w:rPr>
        <w:t xml:space="preserve">عبدالرزاق </w:t>
      </w:r>
      <w:r w:rsidRPr="003A12D8">
        <w:rPr>
          <w:rStyle w:val="Char5"/>
          <w:rFonts w:hint="cs"/>
          <w:rtl/>
        </w:rPr>
        <w:t xml:space="preserve">در </w:t>
      </w:r>
      <w:r w:rsidRPr="003A12D8">
        <w:rPr>
          <w:rStyle w:val="Char5"/>
          <w:rtl/>
        </w:rPr>
        <w:t xml:space="preserve">المصنف </w:t>
      </w:r>
      <w:r w:rsidRPr="003A12D8">
        <w:rPr>
          <w:rStyle w:val="Char5"/>
          <w:rFonts w:hint="cs"/>
          <w:rtl/>
        </w:rPr>
        <w:t>به همین صورت با سند روایت کرده است</w:t>
      </w:r>
      <w:r w:rsidRPr="003A12D8">
        <w:rPr>
          <w:rStyle w:val="Char5"/>
          <w:rtl/>
        </w:rPr>
        <w:t xml:space="preserve"> (5/59، </w:t>
      </w:r>
      <w:r w:rsidRPr="003A12D8">
        <w:rPr>
          <w:rStyle w:val="Char5"/>
          <w:rFonts w:hint="cs"/>
          <w:rtl/>
        </w:rPr>
        <w:t>زیر شمارۀ</w:t>
      </w:r>
      <w:r w:rsidRPr="003A12D8">
        <w:rPr>
          <w:rStyle w:val="Char5"/>
          <w:rtl/>
        </w:rPr>
        <w:t xml:space="preserve"> 8990).</w:t>
      </w:r>
      <w:r w:rsidRPr="003A12D8">
        <w:rPr>
          <w:rStyle w:val="Char5"/>
          <w:rFonts w:hint="cs"/>
          <w:rtl/>
        </w:rPr>
        <w:t xml:space="preserve"> و ن.ک</w:t>
      </w:r>
      <w:r w:rsidRPr="003A12D8">
        <w:rPr>
          <w:rStyle w:val="Char5"/>
          <w:rtl/>
        </w:rPr>
        <w:t>:</w:t>
      </w:r>
      <w:r w:rsidRPr="003A12D8">
        <w:rPr>
          <w:rStyle w:val="Char5"/>
          <w:rFonts w:hint="cs"/>
          <w:rtl/>
        </w:rPr>
        <w:t xml:space="preserve"> </w:t>
      </w:r>
      <w:r w:rsidRPr="003A12D8">
        <w:rPr>
          <w:rStyle w:val="Char5"/>
          <w:rtl/>
        </w:rPr>
        <w:t>تغلیق التعلیق</w:t>
      </w:r>
      <w:r w:rsidRPr="003A12D8">
        <w:rPr>
          <w:rStyle w:val="Char5"/>
          <w:rFonts w:hint="cs"/>
          <w:rtl/>
        </w:rPr>
        <w:t xml:space="preserve">، </w:t>
      </w:r>
      <w:r w:rsidRPr="003A12D8">
        <w:rPr>
          <w:rStyle w:val="Char5"/>
          <w:rtl/>
        </w:rPr>
        <w:t>3/76</w:t>
      </w:r>
      <w:r w:rsidRPr="003A12D8">
        <w:rPr>
          <w:rStyle w:val="Char5"/>
          <w:rFonts w:hint="cs"/>
          <w:rtl/>
        </w:rPr>
        <w:t>.</w:t>
      </w:r>
    </w:p>
  </w:footnote>
  <w:footnote w:id="339">
    <w:p w:rsidR="00871EDE" w:rsidRPr="003A12D8" w:rsidRDefault="00871EDE" w:rsidP="000E1777">
      <w:pPr>
        <w:pStyle w:val="a5"/>
        <w:rPr>
          <w:rStyle w:val="Char5"/>
          <w:rtl/>
        </w:rPr>
      </w:pPr>
      <w:r w:rsidRPr="003A12D8">
        <w:rPr>
          <w:rStyle w:val="Char5"/>
          <w:rtl/>
        </w:rPr>
        <w:footnoteRef/>
      </w:r>
      <w:r w:rsidRPr="003A12D8">
        <w:rPr>
          <w:rStyle w:val="Char5"/>
          <w:rFonts w:hint="cs"/>
          <w:rtl/>
        </w:rPr>
        <w:t xml:space="preserve">- </w:t>
      </w:r>
      <w:r w:rsidRPr="003A12D8">
        <w:rPr>
          <w:rStyle w:val="Char5"/>
          <w:rtl/>
        </w:rPr>
        <w:t>سند</w:t>
      </w:r>
      <w:r w:rsidRPr="003A12D8">
        <w:rPr>
          <w:rStyle w:val="Char5"/>
          <w:rFonts w:hint="cs"/>
          <w:rtl/>
        </w:rPr>
        <w:t>ش</w:t>
      </w:r>
      <w:r w:rsidRPr="003A12D8">
        <w:rPr>
          <w:rStyle w:val="Char5"/>
          <w:rtl/>
        </w:rPr>
        <w:t xml:space="preserve"> صحیح</w:t>
      </w:r>
      <w:r w:rsidRPr="003A12D8">
        <w:rPr>
          <w:rStyle w:val="Char5"/>
          <w:rFonts w:hint="cs"/>
          <w:rtl/>
        </w:rPr>
        <w:t xml:space="preserve"> است</w:t>
      </w:r>
      <w:r w:rsidRPr="003A12D8">
        <w:rPr>
          <w:rStyle w:val="Char5"/>
          <w:rtl/>
        </w:rPr>
        <w:t>.</w:t>
      </w:r>
      <w:r w:rsidRPr="003A12D8">
        <w:rPr>
          <w:rStyle w:val="Char5"/>
          <w:rFonts w:hint="cs"/>
          <w:rtl/>
        </w:rPr>
        <w:t xml:space="preserve">   </w:t>
      </w:r>
    </w:p>
    <w:p w:rsidR="00871EDE" w:rsidRPr="003A12D8" w:rsidRDefault="00871EDE" w:rsidP="000E1777">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مالک </w:t>
      </w:r>
      <w:r w:rsidRPr="003A12D8">
        <w:rPr>
          <w:rStyle w:val="Char5"/>
          <w:rFonts w:hint="cs"/>
          <w:rtl/>
        </w:rPr>
        <w:t xml:space="preserve">در </w:t>
      </w:r>
      <w:r w:rsidRPr="003A12D8">
        <w:rPr>
          <w:rStyle w:val="Char5"/>
          <w:rtl/>
        </w:rPr>
        <w:t xml:space="preserve">الموطأ </w:t>
      </w:r>
      <w:r w:rsidRPr="003A12D8">
        <w:rPr>
          <w:rStyle w:val="Char5"/>
          <w:rFonts w:hint="cs"/>
          <w:rtl/>
        </w:rPr>
        <w:t>در</w:t>
      </w:r>
      <w:r w:rsidRPr="003A12D8">
        <w:rPr>
          <w:rStyle w:val="Char5"/>
          <w:rtl/>
        </w:rPr>
        <w:t xml:space="preserve"> (</w:t>
      </w:r>
      <w:r w:rsidRPr="000E1777">
        <w:rPr>
          <w:rStyle w:val="Char6"/>
          <w:rtl/>
        </w:rPr>
        <w:t>کتاب الحج، باب الصلا</w:t>
      </w:r>
      <w:r w:rsidRPr="000E1777">
        <w:rPr>
          <w:rStyle w:val="Char6"/>
          <w:rFonts w:hint="cs"/>
          <w:rtl/>
        </w:rPr>
        <w:t>ة</w:t>
      </w:r>
      <w:r w:rsidRPr="000E1777">
        <w:rPr>
          <w:rStyle w:val="Char6"/>
          <w:rtl/>
        </w:rPr>
        <w:t xml:space="preserve"> بعد الصبح والعصر ف</w:t>
      </w:r>
      <w:r>
        <w:rPr>
          <w:rStyle w:val="Char6"/>
          <w:rFonts w:hint="cs"/>
          <w:rtl/>
        </w:rPr>
        <w:t>ي</w:t>
      </w:r>
      <w:r w:rsidRPr="000E1777">
        <w:rPr>
          <w:rStyle w:val="Char6"/>
          <w:rtl/>
        </w:rPr>
        <w:t xml:space="preserve"> الطواف</w:t>
      </w:r>
      <w:r w:rsidRPr="003A12D8">
        <w:rPr>
          <w:rStyle w:val="Char5"/>
          <w:rtl/>
        </w:rPr>
        <w:t>، 1/368- عبد الباقی)</w:t>
      </w:r>
      <w:r w:rsidRPr="003A12D8">
        <w:rPr>
          <w:rStyle w:val="Char5"/>
          <w:rFonts w:hint="cs"/>
          <w:rtl/>
        </w:rPr>
        <w:t>.</w:t>
      </w:r>
      <w:r w:rsidRPr="003A12D8">
        <w:rPr>
          <w:rStyle w:val="Char5"/>
          <w:rtl/>
        </w:rPr>
        <w:t xml:space="preserve"> محقق جامع الأصول (3/185)</w:t>
      </w:r>
      <w:r w:rsidRPr="003A12D8">
        <w:rPr>
          <w:rStyle w:val="Char5"/>
          <w:rFonts w:hint="cs"/>
          <w:rtl/>
        </w:rPr>
        <w:t xml:space="preserve"> </w:t>
      </w:r>
      <w:r w:rsidRPr="003A12D8">
        <w:rPr>
          <w:rStyle w:val="Char5"/>
          <w:rtl/>
        </w:rPr>
        <w:t>سند</w:t>
      </w:r>
      <w:r w:rsidRPr="003A12D8">
        <w:rPr>
          <w:rStyle w:val="Char5"/>
          <w:rFonts w:hint="cs"/>
          <w:rtl/>
        </w:rPr>
        <w:t>ش</w:t>
      </w:r>
      <w:r w:rsidRPr="003A12D8">
        <w:rPr>
          <w:rStyle w:val="Char5"/>
          <w:rtl/>
        </w:rPr>
        <w:t xml:space="preserve"> </w:t>
      </w:r>
      <w:r w:rsidRPr="003A12D8">
        <w:rPr>
          <w:rStyle w:val="Char5"/>
          <w:rFonts w:hint="cs"/>
          <w:rtl/>
        </w:rPr>
        <w:t>را صحیح دانسته است</w:t>
      </w:r>
      <w:r w:rsidRPr="003A12D8">
        <w:rPr>
          <w:rStyle w:val="Char5"/>
          <w:rtl/>
        </w:rPr>
        <w:t>.</w:t>
      </w:r>
    </w:p>
  </w:footnote>
  <w:footnote w:id="340">
    <w:p w:rsidR="00871EDE" w:rsidRPr="003A12D8" w:rsidRDefault="00871EDE" w:rsidP="000E1777">
      <w:pPr>
        <w:pStyle w:val="a5"/>
        <w:rPr>
          <w:rStyle w:val="Char5"/>
          <w:rtl/>
        </w:rPr>
      </w:pPr>
      <w:r w:rsidRPr="003A12D8">
        <w:rPr>
          <w:rStyle w:val="Char5"/>
          <w:rtl/>
        </w:rPr>
        <w:footnoteRef/>
      </w:r>
      <w:r w:rsidRPr="003A12D8">
        <w:rPr>
          <w:rStyle w:val="Char5"/>
          <w:rFonts w:hint="cs"/>
          <w:rtl/>
        </w:rPr>
        <w:t>- این حدیث، صحیح است.</w:t>
      </w:r>
    </w:p>
    <w:p w:rsidR="00871EDE" w:rsidRPr="003A12D8" w:rsidRDefault="00871EDE" w:rsidP="000E1777">
      <w:pPr>
        <w:pStyle w:val="a5"/>
        <w:ind w:firstLine="0"/>
        <w:rPr>
          <w:rStyle w:val="Char5"/>
          <w:rtl/>
        </w:rPr>
      </w:pPr>
      <w:r w:rsidRPr="003A12D8">
        <w:rPr>
          <w:rStyle w:val="Char5"/>
          <w:rFonts w:hint="cs"/>
          <w:rtl/>
        </w:rPr>
        <w:t>تخریج بخاری در جاهایی از کتابش؛ از جمله در (</w:t>
      </w:r>
      <w:r w:rsidRPr="000E1777">
        <w:rPr>
          <w:rStyle w:val="Char6"/>
          <w:rFonts w:hint="cs"/>
          <w:rtl/>
        </w:rPr>
        <w:t>کتاب الحج، باب من صل</w:t>
      </w:r>
      <w:r>
        <w:rPr>
          <w:rStyle w:val="Char6"/>
          <w:rFonts w:hint="cs"/>
          <w:rtl/>
        </w:rPr>
        <w:t>ي</w:t>
      </w:r>
      <w:r w:rsidRPr="000E1777">
        <w:rPr>
          <w:rStyle w:val="Char6"/>
          <w:rFonts w:hint="cs"/>
          <w:rtl/>
        </w:rPr>
        <w:t xml:space="preserve"> رکعت</w:t>
      </w:r>
      <w:r>
        <w:rPr>
          <w:rStyle w:val="Char6"/>
          <w:rFonts w:hint="cs"/>
          <w:rtl/>
        </w:rPr>
        <w:t>ي</w:t>
      </w:r>
      <w:r w:rsidRPr="000E1777">
        <w:rPr>
          <w:rStyle w:val="Char6"/>
          <w:rFonts w:hint="cs"/>
          <w:rtl/>
        </w:rPr>
        <w:t xml:space="preserve"> الطواف خارجاً من المسجد</w:t>
      </w:r>
      <w:r w:rsidRPr="003A12D8">
        <w:rPr>
          <w:rStyle w:val="Char5"/>
          <w:rFonts w:hint="cs"/>
          <w:rtl/>
        </w:rPr>
        <w:t>، حدیث شمارۀ 1626)و این لفظ حدیث اوست، و مسلم در (</w:t>
      </w:r>
      <w:r w:rsidRPr="000E1777">
        <w:rPr>
          <w:rStyle w:val="Char6"/>
          <w:rFonts w:hint="cs"/>
          <w:rtl/>
        </w:rPr>
        <w:t>کتاب الحج، باب جواز الطواف على بعیر وغیره واستلام الحجر بمحجن ونحوه للراکب</w:t>
      </w:r>
      <w:r w:rsidRPr="003A12D8">
        <w:rPr>
          <w:rStyle w:val="Char5"/>
          <w:rFonts w:hint="cs"/>
          <w:rtl/>
        </w:rPr>
        <w:t>، حدیث شمارۀ 1276). جامع الأصول، (3/201).</w:t>
      </w:r>
    </w:p>
  </w:footnote>
  <w:footnote w:id="341">
    <w:p w:rsidR="00871EDE" w:rsidRPr="003A12D8" w:rsidRDefault="00871EDE" w:rsidP="000E1777">
      <w:pPr>
        <w:pStyle w:val="a5"/>
        <w:rPr>
          <w:rStyle w:val="Char5"/>
          <w:rtl/>
        </w:rPr>
      </w:pPr>
      <w:r w:rsidRPr="003A12D8">
        <w:rPr>
          <w:rStyle w:val="Char5"/>
          <w:rtl/>
        </w:rPr>
        <w:footnoteRef/>
      </w:r>
      <w:r w:rsidRPr="003A12D8">
        <w:rPr>
          <w:rStyle w:val="Char5"/>
          <w:rFonts w:hint="cs"/>
          <w:rtl/>
        </w:rPr>
        <w:t>- ن.ک: فتح الباری، 3/487.</w:t>
      </w:r>
    </w:p>
  </w:footnote>
  <w:footnote w:id="342">
    <w:p w:rsidR="00871EDE" w:rsidRPr="003A12D8" w:rsidRDefault="00871EDE" w:rsidP="000E1777">
      <w:pPr>
        <w:pStyle w:val="a5"/>
        <w:rPr>
          <w:rStyle w:val="Char5"/>
          <w:rtl/>
        </w:rPr>
      </w:pPr>
      <w:r w:rsidRPr="003A12D8">
        <w:rPr>
          <w:rStyle w:val="Char5"/>
          <w:rtl/>
        </w:rPr>
        <w:footnoteRef/>
      </w:r>
      <w:r w:rsidRPr="003A12D8">
        <w:rPr>
          <w:rStyle w:val="Char5"/>
          <w:rFonts w:hint="cs"/>
          <w:rtl/>
        </w:rPr>
        <w:t>- این حدیث، صحیح است. کمی قبل به تخریج آن اشاره شد.</w:t>
      </w:r>
    </w:p>
  </w:footnote>
  <w:footnote w:id="343">
    <w:p w:rsidR="00871EDE" w:rsidRPr="003A12D8" w:rsidRDefault="00871EDE" w:rsidP="000E1777">
      <w:pPr>
        <w:pStyle w:val="a5"/>
        <w:rPr>
          <w:rStyle w:val="Char5"/>
          <w:rtl/>
        </w:rPr>
      </w:pPr>
      <w:r w:rsidRPr="003A12D8">
        <w:rPr>
          <w:rStyle w:val="Char5"/>
          <w:rtl/>
        </w:rPr>
        <w:footnoteRef/>
      </w:r>
      <w:r w:rsidRPr="003A12D8">
        <w:rPr>
          <w:rStyle w:val="Char5"/>
          <w:rFonts w:hint="cs"/>
          <w:rtl/>
        </w:rPr>
        <w:t>-</w:t>
      </w:r>
      <w:r w:rsidRPr="003A12D8">
        <w:rPr>
          <w:rStyle w:val="Char5"/>
          <w:rtl/>
        </w:rPr>
        <w:t xml:space="preserve"> </w:t>
      </w:r>
      <w:r w:rsidRPr="003A12D8">
        <w:rPr>
          <w:rStyle w:val="Char5"/>
          <w:rFonts w:hint="cs"/>
          <w:rtl/>
        </w:rPr>
        <w:t xml:space="preserve">این </w:t>
      </w:r>
      <w:r w:rsidRPr="003A12D8">
        <w:rPr>
          <w:rStyle w:val="Char5"/>
          <w:rtl/>
        </w:rPr>
        <w:t>حدیث</w:t>
      </w:r>
      <w:r w:rsidRPr="003A12D8">
        <w:rPr>
          <w:rStyle w:val="Char5"/>
          <w:rFonts w:hint="cs"/>
          <w:rtl/>
        </w:rPr>
        <w:t>،</w:t>
      </w:r>
      <w:r w:rsidRPr="003A12D8">
        <w:rPr>
          <w:rStyle w:val="Char5"/>
          <w:rtl/>
        </w:rPr>
        <w:t xml:space="preserve"> حسن </w:t>
      </w:r>
      <w:r w:rsidRPr="003A12D8">
        <w:rPr>
          <w:rStyle w:val="Char5"/>
          <w:rFonts w:hint="cs"/>
          <w:rtl/>
        </w:rPr>
        <w:t>است</w:t>
      </w:r>
      <w:r w:rsidRPr="003A12D8">
        <w:rPr>
          <w:rStyle w:val="Char5"/>
          <w:rtl/>
        </w:rPr>
        <w:t>.</w:t>
      </w:r>
    </w:p>
    <w:p w:rsidR="00871EDE" w:rsidRPr="003A12D8" w:rsidRDefault="00871EDE" w:rsidP="000E1777">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ترمذی </w:t>
      </w:r>
      <w:r w:rsidRPr="003A12D8">
        <w:rPr>
          <w:rStyle w:val="Char5"/>
          <w:rFonts w:hint="cs"/>
          <w:rtl/>
        </w:rPr>
        <w:t>در</w:t>
      </w:r>
      <w:r w:rsidRPr="003A12D8">
        <w:rPr>
          <w:rStyle w:val="Char5"/>
          <w:rtl/>
        </w:rPr>
        <w:t xml:space="preserve"> (</w:t>
      </w:r>
      <w:r w:rsidRPr="000E1777">
        <w:rPr>
          <w:rStyle w:val="Char6"/>
          <w:rtl/>
        </w:rPr>
        <w:t>کتاب الصلا</w:t>
      </w:r>
      <w:r w:rsidRPr="000E1777">
        <w:rPr>
          <w:rStyle w:val="Char6"/>
          <w:rFonts w:hint="cs"/>
          <w:rtl/>
        </w:rPr>
        <w:t>ة</w:t>
      </w:r>
      <w:r w:rsidRPr="000E1777">
        <w:rPr>
          <w:rStyle w:val="Char6"/>
          <w:rtl/>
        </w:rPr>
        <w:t>، باب ما جاء ف</w:t>
      </w:r>
      <w:r>
        <w:rPr>
          <w:rStyle w:val="Char6"/>
          <w:rFonts w:hint="cs"/>
          <w:rtl/>
        </w:rPr>
        <w:t>ي</w:t>
      </w:r>
      <w:r w:rsidRPr="000E1777">
        <w:rPr>
          <w:rStyle w:val="Char6"/>
          <w:rtl/>
        </w:rPr>
        <w:t xml:space="preserve"> الصلا</w:t>
      </w:r>
      <w:r w:rsidRPr="000E1777">
        <w:rPr>
          <w:rStyle w:val="Char6"/>
          <w:rFonts w:hint="cs"/>
          <w:rtl/>
        </w:rPr>
        <w:t>ة</w:t>
      </w:r>
      <w:r w:rsidRPr="000E1777">
        <w:rPr>
          <w:rStyle w:val="Char6"/>
          <w:rtl/>
        </w:rPr>
        <w:t xml:space="preserve"> فی مسجد قباء</w:t>
      </w:r>
      <w:r w:rsidRPr="003A12D8">
        <w:rPr>
          <w:rStyle w:val="Char5"/>
          <w:rtl/>
        </w:rPr>
        <w:t xml:space="preserve">، حدیث </w:t>
      </w:r>
      <w:r w:rsidRPr="003A12D8">
        <w:rPr>
          <w:rStyle w:val="Char5"/>
          <w:rFonts w:hint="cs"/>
          <w:rtl/>
        </w:rPr>
        <w:t>شمارۀ</w:t>
      </w:r>
      <w:r w:rsidRPr="003A12D8">
        <w:rPr>
          <w:rStyle w:val="Char5"/>
          <w:rtl/>
        </w:rPr>
        <w:t xml:space="preserve"> 324)</w:t>
      </w:r>
      <w:r w:rsidRPr="003A12D8">
        <w:rPr>
          <w:rStyle w:val="Char5"/>
          <w:rFonts w:hint="cs"/>
          <w:rtl/>
        </w:rPr>
        <w:t>،</w:t>
      </w:r>
      <w:r w:rsidRPr="003A12D8">
        <w:rPr>
          <w:rStyle w:val="Char5"/>
          <w:rtl/>
        </w:rPr>
        <w:t xml:space="preserve"> و</w:t>
      </w:r>
      <w:r w:rsidRPr="003A12D8">
        <w:rPr>
          <w:rStyle w:val="Char5"/>
          <w:rFonts w:hint="cs"/>
          <w:rtl/>
        </w:rPr>
        <w:t xml:space="preserve"> ت</w:t>
      </w:r>
      <w:r w:rsidRPr="003A12D8">
        <w:rPr>
          <w:rStyle w:val="Char5"/>
          <w:rtl/>
        </w:rPr>
        <w:t>خر</w:t>
      </w:r>
      <w:r w:rsidRPr="003A12D8">
        <w:rPr>
          <w:rStyle w:val="Char5"/>
          <w:rFonts w:hint="cs"/>
          <w:rtl/>
        </w:rPr>
        <w:t>ی</w:t>
      </w:r>
      <w:r w:rsidRPr="003A12D8">
        <w:rPr>
          <w:rStyle w:val="Char5"/>
          <w:rtl/>
        </w:rPr>
        <w:t xml:space="preserve">ج ابن ماجه </w:t>
      </w:r>
      <w:r w:rsidRPr="003A12D8">
        <w:rPr>
          <w:rStyle w:val="Char5"/>
          <w:rFonts w:hint="cs"/>
          <w:rtl/>
        </w:rPr>
        <w:t>در</w:t>
      </w:r>
      <w:r w:rsidRPr="003A12D8">
        <w:rPr>
          <w:rStyle w:val="Char5"/>
          <w:rtl/>
        </w:rPr>
        <w:t>(</w:t>
      </w:r>
      <w:r w:rsidRPr="000E1777">
        <w:rPr>
          <w:rStyle w:val="Char6"/>
          <w:rtl/>
        </w:rPr>
        <w:t>کتاب إقامة الصلا</w:t>
      </w:r>
      <w:r w:rsidRPr="000E1777">
        <w:rPr>
          <w:rStyle w:val="Char6"/>
          <w:rFonts w:hint="cs"/>
          <w:rtl/>
        </w:rPr>
        <w:t>ة</w:t>
      </w:r>
      <w:r w:rsidRPr="000E1777">
        <w:rPr>
          <w:rStyle w:val="Char6"/>
          <w:rtl/>
        </w:rPr>
        <w:t>، باب ما جاء ف</w:t>
      </w:r>
      <w:r>
        <w:rPr>
          <w:rStyle w:val="Char6"/>
          <w:rFonts w:hint="cs"/>
          <w:rtl/>
        </w:rPr>
        <w:t>ي</w:t>
      </w:r>
      <w:r w:rsidRPr="000E1777">
        <w:rPr>
          <w:rStyle w:val="Char6"/>
          <w:rtl/>
        </w:rPr>
        <w:t xml:space="preserve"> الصلا</w:t>
      </w:r>
      <w:r w:rsidRPr="000E1777">
        <w:rPr>
          <w:rStyle w:val="Char6"/>
          <w:rFonts w:hint="cs"/>
          <w:rtl/>
        </w:rPr>
        <w:t>ة</w:t>
      </w:r>
      <w:r w:rsidRPr="000E1777">
        <w:rPr>
          <w:rStyle w:val="Char6"/>
          <w:rtl/>
        </w:rPr>
        <w:t xml:space="preserve"> فی مسجد قباء</w:t>
      </w:r>
      <w:r w:rsidRPr="003A12D8">
        <w:rPr>
          <w:rStyle w:val="Char5"/>
          <w:rtl/>
        </w:rPr>
        <w:t>، حدیث</w:t>
      </w:r>
      <w:r w:rsidRPr="003A12D8">
        <w:rPr>
          <w:rStyle w:val="Char5"/>
          <w:rFonts w:hint="cs"/>
          <w:rtl/>
        </w:rPr>
        <w:t xml:space="preserve"> شمارۀ</w:t>
      </w:r>
      <w:r w:rsidRPr="003A12D8">
        <w:rPr>
          <w:rStyle w:val="Char5"/>
          <w:rtl/>
        </w:rPr>
        <w:t xml:space="preserve"> 1411).</w:t>
      </w:r>
    </w:p>
    <w:p w:rsidR="00871EDE" w:rsidRPr="003A12D8" w:rsidRDefault="00871EDE" w:rsidP="000E1777">
      <w:pPr>
        <w:pStyle w:val="a5"/>
        <w:ind w:firstLine="0"/>
        <w:rPr>
          <w:rStyle w:val="Char5"/>
          <w:rtl/>
        </w:rPr>
      </w:pPr>
      <w:r w:rsidRPr="003A12D8">
        <w:rPr>
          <w:rStyle w:val="Char5"/>
          <w:rtl/>
        </w:rPr>
        <w:t xml:space="preserve">ترمذی </w:t>
      </w:r>
      <w:r w:rsidRPr="003A12D8">
        <w:rPr>
          <w:rStyle w:val="Char5"/>
          <w:rFonts w:hint="cs"/>
          <w:rtl/>
        </w:rPr>
        <w:t xml:space="preserve">راجع به این </w:t>
      </w:r>
      <w:r w:rsidRPr="003A12D8">
        <w:rPr>
          <w:rStyle w:val="Char5"/>
          <w:rtl/>
        </w:rPr>
        <w:t>حدیث</w:t>
      </w:r>
      <w:r w:rsidRPr="003A12D8">
        <w:rPr>
          <w:rStyle w:val="Char5"/>
          <w:rFonts w:hint="cs"/>
          <w:rtl/>
        </w:rPr>
        <w:t xml:space="preserve"> می‌گوید</w:t>
      </w:r>
      <w:r w:rsidRPr="003A12D8">
        <w:rPr>
          <w:rStyle w:val="Char5"/>
          <w:rtl/>
        </w:rPr>
        <w:t>:</w:t>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حسن غریب</w:t>
      </w:r>
      <w:r w:rsidRPr="003A12D8">
        <w:rPr>
          <w:rStyle w:val="Char5"/>
          <w:rFonts w:hint="cs"/>
          <w:rtl/>
        </w:rPr>
        <w:t xml:space="preserve"> است»</w:t>
      </w:r>
      <w:r w:rsidRPr="003A12D8">
        <w:rPr>
          <w:rStyle w:val="Char5"/>
          <w:rtl/>
        </w:rPr>
        <w:t xml:space="preserve"> و</w:t>
      </w:r>
      <w:r w:rsidRPr="003A12D8">
        <w:rPr>
          <w:rStyle w:val="Char5"/>
          <w:rFonts w:hint="cs"/>
          <w:rtl/>
        </w:rPr>
        <w:t xml:space="preserve"> </w:t>
      </w:r>
      <w:r w:rsidRPr="003A12D8">
        <w:rPr>
          <w:rStyle w:val="Char5"/>
          <w:rtl/>
        </w:rPr>
        <w:t xml:space="preserve">ذهبی </w:t>
      </w:r>
      <w:r w:rsidRPr="003A12D8">
        <w:rPr>
          <w:rStyle w:val="Char5"/>
          <w:rFonts w:hint="cs"/>
          <w:rtl/>
        </w:rPr>
        <w:t>در</w:t>
      </w:r>
      <w:r w:rsidRPr="003A12D8">
        <w:rPr>
          <w:rStyle w:val="Char5"/>
          <w:rtl/>
        </w:rPr>
        <w:t xml:space="preserve"> المیزان (2/96) </w:t>
      </w:r>
      <w:r w:rsidRPr="003A12D8">
        <w:rPr>
          <w:rStyle w:val="Char5"/>
          <w:rFonts w:hint="cs"/>
          <w:rtl/>
        </w:rPr>
        <w:t xml:space="preserve">دربارۀ این </w:t>
      </w:r>
      <w:r w:rsidRPr="003A12D8">
        <w:rPr>
          <w:rStyle w:val="Char5"/>
          <w:rtl/>
        </w:rPr>
        <w:t xml:space="preserve">حدیث </w:t>
      </w:r>
      <w:r w:rsidRPr="003A12D8">
        <w:rPr>
          <w:rStyle w:val="Char5"/>
          <w:rFonts w:hint="cs"/>
          <w:rtl/>
        </w:rPr>
        <w:t>می‌گوید</w:t>
      </w:r>
      <w:r w:rsidRPr="003A12D8">
        <w:rPr>
          <w:rStyle w:val="Char5"/>
          <w:rtl/>
        </w:rPr>
        <w:t>:</w:t>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منکر</w:t>
      </w:r>
      <w:r w:rsidRPr="003A12D8">
        <w:rPr>
          <w:rStyle w:val="Char5"/>
          <w:rFonts w:hint="cs"/>
          <w:rtl/>
        </w:rPr>
        <w:t xml:space="preserve"> است»</w:t>
      </w:r>
      <w:r w:rsidRPr="003A12D8">
        <w:rPr>
          <w:rStyle w:val="Char5"/>
          <w:rtl/>
        </w:rPr>
        <w:t>. و</w:t>
      </w:r>
      <w:r w:rsidRPr="003A12D8">
        <w:rPr>
          <w:rStyle w:val="Char5"/>
          <w:rFonts w:hint="cs"/>
          <w:rtl/>
        </w:rPr>
        <w:t xml:space="preserve"> در</w:t>
      </w:r>
      <w:r w:rsidRPr="00946DCE">
        <w:rPr>
          <w:rFonts w:cs="mylotus" w:hint="cs"/>
          <w:szCs w:val="23"/>
          <w:rtl/>
        </w:rPr>
        <w:t xml:space="preserve"> </w:t>
      </w:r>
      <w:r w:rsidRPr="000E1777">
        <w:rPr>
          <w:rStyle w:val="Char6"/>
          <w:rtl/>
        </w:rPr>
        <w:t>تحفة الأحوذی</w:t>
      </w:r>
      <w:r w:rsidRPr="003A12D8">
        <w:rPr>
          <w:rStyle w:val="Char5"/>
          <w:rtl/>
        </w:rPr>
        <w:t xml:space="preserve"> (1/269)</w:t>
      </w:r>
      <w:r w:rsidRPr="003A12D8">
        <w:rPr>
          <w:rStyle w:val="Char5"/>
          <w:rFonts w:hint="cs"/>
          <w:rtl/>
        </w:rPr>
        <w:t xml:space="preserve"> بر او رد داده و گفتـه است</w:t>
      </w:r>
      <w:r w:rsidRPr="003A12D8">
        <w:rPr>
          <w:rStyle w:val="Char5"/>
          <w:rtl/>
        </w:rPr>
        <w:t>:</w:t>
      </w:r>
      <w:r w:rsidRPr="003A12D8">
        <w:rPr>
          <w:rStyle w:val="Char5"/>
          <w:rFonts w:hint="cs"/>
          <w:rtl/>
        </w:rPr>
        <w:t xml:space="preserve"> «سبب منکر بودنش را نمی‌دانم </w:t>
      </w:r>
      <w:r w:rsidRPr="003A12D8">
        <w:rPr>
          <w:rStyle w:val="Char5"/>
          <w:rtl/>
        </w:rPr>
        <w:t>و</w:t>
      </w:r>
      <w:r w:rsidRPr="003A12D8">
        <w:rPr>
          <w:rStyle w:val="Char5"/>
          <w:rFonts w:hint="cs"/>
          <w:rtl/>
        </w:rPr>
        <w:t xml:space="preserve"> </w:t>
      </w:r>
      <w:r w:rsidRPr="003A12D8">
        <w:rPr>
          <w:rStyle w:val="Char5"/>
          <w:rtl/>
        </w:rPr>
        <w:t>حدی</w:t>
      </w:r>
      <w:r w:rsidRPr="003A12D8">
        <w:rPr>
          <w:rStyle w:val="Char5"/>
          <w:rFonts w:hint="cs"/>
          <w:rtl/>
        </w:rPr>
        <w:t>ـ</w:t>
      </w:r>
      <w:r w:rsidRPr="003A12D8">
        <w:rPr>
          <w:rStyle w:val="Char5"/>
          <w:rtl/>
        </w:rPr>
        <w:t>ث سهل بن حنیف و</w:t>
      </w:r>
      <w:r w:rsidRPr="003A12D8">
        <w:rPr>
          <w:rStyle w:val="Char5"/>
          <w:rFonts w:hint="cs"/>
          <w:rtl/>
        </w:rPr>
        <w:t xml:space="preserve"> </w:t>
      </w:r>
      <w:r w:rsidRPr="003A12D8">
        <w:rPr>
          <w:rStyle w:val="Char5"/>
          <w:rtl/>
        </w:rPr>
        <w:t>حدیث کعب بن ع</w:t>
      </w:r>
      <w:r w:rsidRPr="003A12D8">
        <w:rPr>
          <w:rStyle w:val="Char5"/>
          <w:rFonts w:hint="cs"/>
          <w:rtl/>
        </w:rPr>
        <w:t>ُ</w:t>
      </w:r>
      <w:r w:rsidRPr="003A12D8">
        <w:rPr>
          <w:rStyle w:val="Char5"/>
          <w:rtl/>
        </w:rPr>
        <w:t>ج</w:t>
      </w:r>
      <w:r w:rsidRPr="003A12D8">
        <w:rPr>
          <w:rStyle w:val="Char5"/>
          <w:rFonts w:hint="cs"/>
          <w:rtl/>
        </w:rPr>
        <w:t>ْ</w:t>
      </w:r>
      <w:r w:rsidRPr="003A12D8">
        <w:rPr>
          <w:rStyle w:val="Char5"/>
          <w:rtl/>
        </w:rPr>
        <w:t>ر</w:t>
      </w:r>
      <w:r w:rsidRPr="003A12D8">
        <w:rPr>
          <w:rStyle w:val="Char5"/>
          <w:rFonts w:hint="cs"/>
          <w:rtl/>
        </w:rPr>
        <w:t>َه شاهد بـر این حدیث شاهد می‌باشند»</w:t>
      </w:r>
      <w:r w:rsidRPr="003A12D8">
        <w:rPr>
          <w:rStyle w:val="Char5"/>
          <w:rtl/>
        </w:rPr>
        <w:t>. و</w:t>
      </w:r>
      <w:r w:rsidRPr="003A12D8">
        <w:rPr>
          <w:rStyle w:val="Char5"/>
          <w:rFonts w:hint="cs"/>
          <w:rtl/>
        </w:rPr>
        <w:t xml:space="preserve"> </w:t>
      </w:r>
      <w:r w:rsidRPr="003A12D8">
        <w:rPr>
          <w:rStyle w:val="Char5"/>
          <w:rtl/>
        </w:rPr>
        <w:t>محقق</w:t>
      </w:r>
      <w:r w:rsidRPr="003A12D8">
        <w:rPr>
          <w:rStyle w:val="Char5"/>
          <w:rFonts w:hint="cs"/>
          <w:rtl/>
        </w:rPr>
        <w:t xml:space="preserve"> </w:t>
      </w:r>
      <w:r w:rsidRPr="003A12D8">
        <w:rPr>
          <w:rStyle w:val="Char5"/>
          <w:rtl/>
        </w:rPr>
        <w:t>جامع الأصول</w:t>
      </w:r>
      <w:r w:rsidRPr="003A12D8">
        <w:rPr>
          <w:rStyle w:val="Char5"/>
          <w:rFonts w:hint="cs"/>
          <w:rtl/>
        </w:rPr>
        <w:t xml:space="preserve"> </w:t>
      </w:r>
      <w:r w:rsidRPr="003A12D8">
        <w:rPr>
          <w:rStyle w:val="Char5"/>
          <w:rtl/>
        </w:rPr>
        <w:t xml:space="preserve">(9/337) </w:t>
      </w:r>
      <w:r w:rsidRPr="003A12D8">
        <w:rPr>
          <w:rStyle w:val="Char5"/>
          <w:rFonts w:hint="cs"/>
          <w:rtl/>
        </w:rPr>
        <w:t xml:space="preserve">این حدیث را حسن لغیره دانسته </w:t>
      </w:r>
      <w:r w:rsidRPr="003A12D8">
        <w:rPr>
          <w:rStyle w:val="Char5"/>
          <w:rtl/>
        </w:rPr>
        <w:t>و</w:t>
      </w:r>
      <w:r w:rsidRPr="003A12D8">
        <w:rPr>
          <w:rStyle w:val="Char5"/>
          <w:rFonts w:hint="cs"/>
          <w:rtl/>
        </w:rPr>
        <w:t xml:space="preserve"> آ</w:t>
      </w:r>
      <w:r w:rsidRPr="003A12D8">
        <w:rPr>
          <w:rStyle w:val="Char5"/>
          <w:rtl/>
        </w:rPr>
        <w:t xml:space="preserve">لبانی </w:t>
      </w:r>
      <w:r w:rsidRPr="003A12D8">
        <w:rPr>
          <w:rStyle w:val="Char5"/>
          <w:rFonts w:hint="cs"/>
          <w:rtl/>
        </w:rPr>
        <w:t xml:space="preserve">در </w:t>
      </w:r>
      <w:r w:rsidRPr="003A12D8">
        <w:rPr>
          <w:rStyle w:val="Char5"/>
          <w:rtl/>
        </w:rPr>
        <w:t>صحیح سنن ترمذی (1/104)</w:t>
      </w:r>
      <w:r w:rsidRPr="003A12D8">
        <w:rPr>
          <w:rStyle w:val="Char5"/>
          <w:rFonts w:hint="cs"/>
          <w:rtl/>
        </w:rPr>
        <w:t xml:space="preserve"> آن را صحیح دانسته است</w:t>
      </w:r>
      <w:r w:rsidRPr="003A12D8">
        <w:rPr>
          <w:rStyle w:val="Char5"/>
          <w:rtl/>
        </w:rPr>
        <w:t>.</w:t>
      </w:r>
    </w:p>
  </w:footnote>
  <w:footnote w:id="344">
    <w:p w:rsidR="00871EDE" w:rsidRPr="003A12D8" w:rsidRDefault="00871EDE" w:rsidP="000E1777">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حسن </w:t>
      </w:r>
      <w:r w:rsidRPr="003A12D8">
        <w:rPr>
          <w:rStyle w:val="Char5"/>
          <w:rFonts w:hint="cs"/>
          <w:rtl/>
        </w:rPr>
        <w:t>است.</w:t>
      </w:r>
      <w:r w:rsidRPr="003A12D8">
        <w:rPr>
          <w:rStyle w:val="Char5"/>
          <w:rtl/>
        </w:rPr>
        <w:t xml:space="preserve"> </w:t>
      </w:r>
    </w:p>
    <w:p w:rsidR="00871EDE" w:rsidRPr="003A12D8" w:rsidRDefault="00871EDE" w:rsidP="000E1777">
      <w:pPr>
        <w:pStyle w:val="a5"/>
        <w:ind w:firstLine="0"/>
        <w:rPr>
          <w:rStyle w:val="Char5"/>
          <w:rtl/>
        </w:rPr>
      </w:pPr>
      <w:r w:rsidRPr="003A12D8">
        <w:rPr>
          <w:rStyle w:val="Char5"/>
          <w:rFonts w:hint="cs"/>
          <w:rtl/>
        </w:rPr>
        <w:t>ت</w:t>
      </w:r>
      <w:r w:rsidRPr="003A12D8">
        <w:rPr>
          <w:rStyle w:val="Char5"/>
          <w:rtl/>
        </w:rPr>
        <w:t>خ</w:t>
      </w:r>
      <w:r w:rsidRPr="003A12D8">
        <w:rPr>
          <w:rStyle w:val="Char5"/>
          <w:rFonts w:hint="cs"/>
          <w:rtl/>
        </w:rPr>
        <w:t>ـ</w:t>
      </w:r>
      <w:r w:rsidRPr="003A12D8">
        <w:rPr>
          <w:rStyle w:val="Char5"/>
          <w:rtl/>
        </w:rPr>
        <w:t>ر</w:t>
      </w:r>
      <w:r w:rsidRPr="003A12D8">
        <w:rPr>
          <w:rStyle w:val="Char5"/>
          <w:rFonts w:hint="cs"/>
          <w:rtl/>
        </w:rPr>
        <w:t>ی</w:t>
      </w:r>
      <w:r w:rsidRPr="003A12D8">
        <w:rPr>
          <w:rStyle w:val="Char5"/>
          <w:rtl/>
        </w:rPr>
        <w:t>ج نس</w:t>
      </w:r>
      <w:r w:rsidRPr="003A12D8">
        <w:rPr>
          <w:rStyle w:val="Char5"/>
          <w:rFonts w:hint="cs"/>
          <w:rtl/>
        </w:rPr>
        <w:t>ـ</w:t>
      </w:r>
      <w:r w:rsidRPr="003A12D8">
        <w:rPr>
          <w:rStyle w:val="Char5"/>
          <w:rtl/>
        </w:rPr>
        <w:t xml:space="preserve">ایی </w:t>
      </w:r>
      <w:r w:rsidRPr="003A12D8">
        <w:rPr>
          <w:rStyle w:val="Char5"/>
          <w:rFonts w:hint="cs"/>
          <w:rtl/>
        </w:rPr>
        <w:t xml:space="preserve">در </w:t>
      </w:r>
      <w:r w:rsidRPr="003A12D8">
        <w:rPr>
          <w:rStyle w:val="Char5"/>
          <w:rtl/>
        </w:rPr>
        <w:t>(</w:t>
      </w:r>
      <w:r w:rsidRPr="000E1777">
        <w:rPr>
          <w:rStyle w:val="Char6"/>
          <w:rtl/>
        </w:rPr>
        <w:t>کت</w:t>
      </w:r>
      <w:r w:rsidRPr="000E1777">
        <w:rPr>
          <w:rStyle w:val="Char6"/>
          <w:rFonts w:hint="cs"/>
          <w:rtl/>
        </w:rPr>
        <w:t>ـ</w:t>
      </w:r>
      <w:r w:rsidRPr="000E1777">
        <w:rPr>
          <w:rStyle w:val="Char6"/>
          <w:rtl/>
        </w:rPr>
        <w:t>اب المساجد، باب فضل مسجد قباء والصلا</w:t>
      </w:r>
      <w:r w:rsidRPr="000E1777">
        <w:rPr>
          <w:rStyle w:val="Char6"/>
          <w:rFonts w:hint="cs"/>
          <w:rtl/>
        </w:rPr>
        <w:t>ة</w:t>
      </w:r>
      <w:r w:rsidRPr="000E1777">
        <w:rPr>
          <w:rStyle w:val="Char6"/>
          <w:rtl/>
        </w:rPr>
        <w:t xml:space="preserve"> فیه</w:t>
      </w:r>
      <w:r w:rsidRPr="003A12D8">
        <w:rPr>
          <w:rStyle w:val="Char5"/>
          <w:rtl/>
        </w:rPr>
        <w:t>، 2/37) و</w:t>
      </w:r>
      <w:r w:rsidRPr="003A12D8">
        <w:rPr>
          <w:rStyle w:val="Char5"/>
          <w:rFonts w:hint="cs"/>
          <w:rtl/>
        </w:rPr>
        <w:t xml:space="preserve"> </w:t>
      </w:r>
      <w:r w:rsidRPr="003A12D8">
        <w:rPr>
          <w:rStyle w:val="Char5"/>
          <w:rtl/>
        </w:rPr>
        <w:t xml:space="preserve">ابن ماجه </w:t>
      </w:r>
      <w:r w:rsidRPr="003A12D8">
        <w:rPr>
          <w:rStyle w:val="Char5"/>
          <w:rFonts w:hint="cs"/>
          <w:rtl/>
        </w:rPr>
        <w:t>در</w:t>
      </w:r>
      <w:r w:rsidRPr="003A12D8">
        <w:rPr>
          <w:rStyle w:val="Char5"/>
          <w:rtl/>
        </w:rPr>
        <w:t xml:space="preserve"> (</w:t>
      </w:r>
      <w:r w:rsidRPr="000E1777">
        <w:rPr>
          <w:rStyle w:val="Char6"/>
          <w:rtl/>
        </w:rPr>
        <w:t>کت</w:t>
      </w:r>
      <w:r w:rsidRPr="000E1777">
        <w:rPr>
          <w:rStyle w:val="Char6"/>
          <w:rFonts w:hint="cs"/>
          <w:rtl/>
        </w:rPr>
        <w:t>ـ</w:t>
      </w:r>
      <w:r w:rsidRPr="000E1777">
        <w:rPr>
          <w:rStyle w:val="Char6"/>
          <w:rtl/>
        </w:rPr>
        <w:t>اب إقامة الصلا</w:t>
      </w:r>
      <w:r w:rsidRPr="000E1777">
        <w:rPr>
          <w:rStyle w:val="Char6"/>
          <w:rFonts w:hint="cs"/>
          <w:rtl/>
        </w:rPr>
        <w:t>ة</w:t>
      </w:r>
      <w:r w:rsidRPr="000E1777">
        <w:rPr>
          <w:rStyle w:val="Char6"/>
          <w:rtl/>
        </w:rPr>
        <w:t xml:space="preserve"> والسنة فیها، باب ما جاء ف</w:t>
      </w:r>
      <w:r>
        <w:rPr>
          <w:rStyle w:val="Char6"/>
          <w:rFonts w:hint="cs"/>
          <w:rtl/>
        </w:rPr>
        <w:t>ي</w:t>
      </w:r>
      <w:r w:rsidRPr="000E1777">
        <w:rPr>
          <w:rStyle w:val="Char6"/>
          <w:rtl/>
        </w:rPr>
        <w:t xml:space="preserve"> الصلا</w:t>
      </w:r>
      <w:r w:rsidRPr="000E1777">
        <w:rPr>
          <w:rStyle w:val="Char6"/>
          <w:rFonts w:hint="cs"/>
          <w:rtl/>
        </w:rPr>
        <w:t>ة</w:t>
      </w:r>
      <w:r w:rsidRPr="000E1777">
        <w:rPr>
          <w:rStyle w:val="Char6"/>
          <w:rtl/>
        </w:rPr>
        <w:t xml:space="preserve"> ف</w:t>
      </w:r>
      <w:r>
        <w:rPr>
          <w:rStyle w:val="Char6"/>
          <w:rFonts w:hint="cs"/>
          <w:rtl/>
        </w:rPr>
        <w:t>ي</w:t>
      </w:r>
      <w:r w:rsidRPr="000E1777">
        <w:rPr>
          <w:rStyle w:val="Char6"/>
          <w:rtl/>
        </w:rPr>
        <w:t xml:space="preserve"> مسجد قباء</w:t>
      </w:r>
      <w:r w:rsidRPr="003A12D8">
        <w:rPr>
          <w:rStyle w:val="Char5"/>
          <w:rtl/>
        </w:rPr>
        <w:t xml:space="preserve">، حدیث </w:t>
      </w:r>
      <w:r w:rsidRPr="003A12D8">
        <w:rPr>
          <w:rStyle w:val="Char5"/>
          <w:rFonts w:hint="cs"/>
          <w:rtl/>
        </w:rPr>
        <w:t>شمارۀ</w:t>
      </w:r>
      <w:r w:rsidRPr="003A12D8">
        <w:rPr>
          <w:rStyle w:val="Char5"/>
          <w:rtl/>
        </w:rPr>
        <w:t xml:space="preserve"> 1412).</w:t>
      </w:r>
    </w:p>
    <w:p w:rsidR="00871EDE" w:rsidRPr="003A12D8" w:rsidRDefault="00871EDE" w:rsidP="000E1777">
      <w:pPr>
        <w:pStyle w:val="a5"/>
        <w:ind w:firstLine="0"/>
        <w:rPr>
          <w:rStyle w:val="Char5"/>
          <w:rtl/>
        </w:rPr>
      </w:pPr>
      <w:r w:rsidRPr="003A12D8">
        <w:rPr>
          <w:rStyle w:val="Char5"/>
          <w:rtl/>
        </w:rPr>
        <w:t xml:space="preserve">محقق جامع الأصول (9/336) </w:t>
      </w:r>
      <w:r w:rsidRPr="003A12D8">
        <w:rPr>
          <w:rStyle w:val="Char5"/>
          <w:rFonts w:hint="cs"/>
          <w:rtl/>
        </w:rPr>
        <w:t xml:space="preserve">این </w:t>
      </w:r>
      <w:r w:rsidRPr="003A12D8">
        <w:rPr>
          <w:rStyle w:val="Char5"/>
          <w:rtl/>
        </w:rPr>
        <w:t xml:space="preserve">حدیث </w:t>
      </w:r>
      <w:r w:rsidRPr="003A12D8">
        <w:rPr>
          <w:rStyle w:val="Char5"/>
          <w:rFonts w:hint="cs"/>
          <w:rtl/>
        </w:rPr>
        <w:t>را حسن لغیره دانسته است</w:t>
      </w:r>
      <w:r w:rsidRPr="003A12D8">
        <w:rPr>
          <w:rStyle w:val="Char5"/>
          <w:rtl/>
        </w:rPr>
        <w:t xml:space="preserve"> و</w:t>
      </w:r>
      <w:r w:rsidRPr="003A12D8">
        <w:rPr>
          <w:rStyle w:val="Char5"/>
          <w:rFonts w:hint="cs"/>
          <w:rtl/>
        </w:rPr>
        <w:t xml:space="preserve"> آ</w:t>
      </w:r>
      <w:r w:rsidRPr="003A12D8">
        <w:rPr>
          <w:rStyle w:val="Char5"/>
          <w:rtl/>
        </w:rPr>
        <w:t xml:space="preserve">لبانی </w:t>
      </w:r>
      <w:r w:rsidRPr="003A12D8">
        <w:rPr>
          <w:rStyle w:val="Char5"/>
          <w:rFonts w:hint="cs"/>
          <w:rtl/>
        </w:rPr>
        <w:t>در</w:t>
      </w:r>
      <w:r w:rsidRPr="003A12D8">
        <w:rPr>
          <w:rStyle w:val="Char5"/>
          <w:rtl/>
        </w:rPr>
        <w:t xml:space="preserve"> صحیح سنن نسایی</w:t>
      </w:r>
      <w:r w:rsidRPr="003A12D8">
        <w:rPr>
          <w:rStyle w:val="Char5"/>
          <w:rFonts w:hint="cs"/>
          <w:rtl/>
        </w:rPr>
        <w:t xml:space="preserve"> </w:t>
      </w:r>
      <w:r w:rsidRPr="003A12D8">
        <w:rPr>
          <w:rStyle w:val="Char5"/>
          <w:rtl/>
        </w:rPr>
        <w:t xml:space="preserve">(1/150) </w:t>
      </w:r>
      <w:r w:rsidRPr="003A12D8">
        <w:rPr>
          <w:rStyle w:val="Char5"/>
          <w:rFonts w:hint="cs"/>
          <w:rtl/>
        </w:rPr>
        <w:t>آن را تصحیح کرده است</w:t>
      </w:r>
      <w:r w:rsidRPr="003A12D8">
        <w:rPr>
          <w:rStyle w:val="Char5"/>
          <w:rtl/>
        </w:rPr>
        <w:t xml:space="preserve">. </w:t>
      </w:r>
    </w:p>
  </w:footnote>
  <w:footnote w:id="345">
    <w:p w:rsidR="00871EDE" w:rsidRPr="003A12D8" w:rsidRDefault="00871EDE" w:rsidP="000E1777">
      <w:pPr>
        <w:pStyle w:val="a5"/>
        <w:rPr>
          <w:rStyle w:val="Char5"/>
          <w:rtl/>
        </w:rPr>
      </w:pPr>
      <w:r w:rsidRPr="003A12D8">
        <w:rPr>
          <w:rStyle w:val="Char5"/>
          <w:rtl/>
        </w:rPr>
        <w:footnoteRef/>
      </w:r>
      <w:r w:rsidRPr="003A12D8">
        <w:rPr>
          <w:rStyle w:val="Char5"/>
          <w:rFonts w:hint="cs"/>
          <w:rtl/>
        </w:rPr>
        <w:t xml:space="preserve">- </w:t>
      </w:r>
      <w:r w:rsidRPr="003A12D8">
        <w:rPr>
          <w:rStyle w:val="Char5"/>
          <w:rtl/>
        </w:rPr>
        <w:t xml:space="preserve">ابن حجر </w:t>
      </w:r>
      <w:r w:rsidRPr="003A12D8">
        <w:rPr>
          <w:rStyle w:val="Char5"/>
          <w:rFonts w:hint="cs"/>
          <w:rtl/>
        </w:rPr>
        <w:t>در</w:t>
      </w:r>
      <w:r w:rsidRPr="003A12D8">
        <w:rPr>
          <w:rStyle w:val="Char5"/>
          <w:rtl/>
        </w:rPr>
        <w:t xml:space="preserve"> فتح الباری (3/69)</w:t>
      </w:r>
      <w:r w:rsidRPr="003A12D8">
        <w:rPr>
          <w:rStyle w:val="Char5"/>
          <w:rFonts w:hint="cs"/>
          <w:rtl/>
        </w:rPr>
        <w:t xml:space="preserve"> می‌گوید</w:t>
      </w:r>
      <w:r w:rsidRPr="003A12D8">
        <w:rPr>
          <w:rStyle w:val="Char5"/>
          <w:rtl/>
        </w:rPr>
        <w:t>:</w:t>
      </w:r>
      <w:r w:rsidRPr="003A12D8">
        <w:rPr>
          <w:rStyle w:val="Char5"/>
          <w:rFonts w:hint="cs"/>
          <w:rtl/>
        </w:rPr>
        <w:t xml:space="preserve"> «</w:t>
      </w:r>
      <w:r w:rsidRPr="003A12D8">
        <w:rPr>
          <w:rStyle w:val="Char5"/>
          <w:rtl/>
        </w:rPr>
        <w:t>و</w:t>
      </w:r>
      <w:r w:rsidRPr="003A12D8">
        <w:rPr>
          <w:rStyle w:val="Char5"/>
          <w:rFonts w:hint="cs"/>
          <w:rtl/>
        </w:rPr>
        <w:t xml:space="preserve"> از</w:t>
      </w:r>
      <w:r w:rsidRPr="003A12D8">
        <w:rPr>
          <w:rStyle w:val="Char5"/>
          <w:rtl/>
        </w:rPr>
        <w:t xml:space="preserve"> فضا</w:t>
      </w:r>
      <w:r w:rsidRPr="003A12D8">
        <w:rPr>
          <w:rStyle w:val="Char5"/>
          <w:rFonts w:hint="cs"/>
          <w:rtl/>
        </w:rPr>
        <w:t>ی</w:t>
      </w:r>
      <w:r w:rsidRPr="003A12D8">
        <w:rPr>
          <w:rStyle w:val="Char5"/>
          <w:rtl/>
        </w:rPr>
        <w:t xml:space="preserve">ل مسجد قبا </w:t>
      </w:r>
      <w:r w:rsidRPr="003A12D8">
        <w:rPr>
          <w:rStyle w:val="Char5"/>
          <w:rFonts w:hint="cs"/>
          <w:rtl/>
        </w:rPr>
        <w:t>آن اسـت که</w:t>
      </w:r>
      <w:r w:rsidRPr="003A12D8">
        <w:rPr>
          <w:rStyle w:val="Char5"/>
          <w:rtl/>
        </w:rPr>
        <w:t xml:space="preserve"> عمر </w:t>
      </w:r>
      <w:r w:rsidRPr="003A12D8">
        <w:rPr>
          <w:rStyle w:val="Char5"/>
          <w:rFonts w:hint="cs"/>
          <w:rtl/>
        </w:rPr>
        <w:t>ا</w:t>
      </w:r>
      <w:r w:rsidRPr="003A12D8">
        <w:rPr>
          <w:rStyle w:val="Char5"/>
          <w:rtl/>
        </w:rPr>
        <w:t xml:space="preserve">بن </w:t>
      </w:r>
      <w:r w:rsidRPr="003A12D8">
        <w:rPr>
          <w:rStyle w:val="Char5"/>
          <w:rFonts w:hint="cs"/>
          <w:rtl/>
        </w:rPr>
        <w:t xml:space="preserve">شبه در </w:t>
      </w:r>
      <w:r w:rsidRPr="00946DCE">
        <w:rPr>
          <w:rFonts w:cs="mylotus"/>
          <w:szCs w:val="23"/>
          <w:rtl/>
        </w:rPr>
        <w:t>أخبار المدين</w:t>
      </w:r>
      <w:r w:rsidRPr="00946DCE">
        <w:rPr>
          <w:rFonts w:cs="mylotus" w:hint="cs"/>
          <w:szCs w:val="23"/>
          <w:rtl/>
        </w:rPr>
        <w:t>ة</w:t>
      </w:r>
      <w:r w:rsidRPr="003A12D8">
        <w:rPr>
          <w:rStyle w:val="Char5"/>
          <w:rtl/>
        </w:rPr>
        <w:t xml:space="preserve"> ب</w:t>
      </w:r>
      <w:r w:rsidRPr="003A12D8">
        <w:rPr>
          <w:rStyle w:val="Char5"/>
          <w:rFonts w:hint="cs"/>
          <w:rtl/>
        </w:rPr>
        <w:t xml:space="preserve">ا </w:t>
      </w:r>
      <w:r w:rsidRPr="003A12D8">
        <w:rPr>
          <w:rStyle w:val="Char5"/>
          <w:rtl/>
        </w:rPr>
        <w:t xml:space="preserve">سند صحیح </w:t>
      </w:r>
      <w:r w:rsidRPr="003A12D8">
        <w:rPr>
          <w:rStyle w:val="Char5"/>
          <w:rFonts w:hint="cs"/>
          <w:rtl/>
        </w:rPr>
        <w:t xml:space="preserve">از </w:t>
      </w:r>
      <w:r w:rsidRPr="003A12D8">
        <w:rPr>
          <w:rStyle w:val="Char5"/>
          <w:rtl/>
        </w:rPr>
        <w:t xml:space="preserve">سعد بن </w:t>
      </w:r>
      <w:r w:rsidRPr="003A12D8">
        <w:rPr>
          <w:rStyle w:val="Char5"/>
          <w:rFonts w:hint="cs"/>
          <w:rtl/>
        </w:rPr>
        <w:t>ا</w:t>
      </w:r>
      <w:r w:rsidRPr="003A12D8">
        <w:rPr>
          <w:rStyle w:val="Char5"/>
          <w:rtl/>
        </w:rPr>
        <w:t>ب</w:t>
      </w:r>
      <w:r w:rsidRPr="003A12D8">
        <w:rPr>
          <w:rStyle w:val="Char5"/>
          <w:rFonts w:hint="cs"/>
          <w:rtl/>
        </w:rPr>
        <w:t>ی</w:t>
      </w:r>
      <w:r w:rsidRPr="003A12D8">
        <w:rPr>
          <w:rStyle w:val="Char5"/>
          <w:rtl/>
        </w:rPr>
        <w:t xml:space="preserve"> وقاص </w:t>
      </w:r>
      <w:r w:rsidRPr="003A12D8">
        <w:rPr>
          <w:rStyle w:val="Char5"/>
          <w:rFonts w:hint="cs"/>
          <w:rtl/>
        </w:rPr>
        <w:t>روایت کـرده که می‌گوید</w:t>
      </w:r>
      <w:r w:rsidRPr="003A12D8">
        <w:rPr>
          <w:rStyle w:val="Char5"/>
          <w:rtl/>
        </w:rPr>
        <w:t>:</w:t>
      </w:r>
      <w:r>
        <w:rPr>
          <w:rStyle w:val="Char5"/>
          <w:rFonts w:hint="cs"/>
          <w:rtl/>
        </w:rPr>
        <w:t xml:space="preserve"> </w:t>
      </w:r>
      <w:r w:rsidRPr="003A12D8">
        <w:rPr>
          <w:rStyle w:val="Char5"/>
          <w:rFonts w:hint="cs"/>
          <w:rtl/>
        </w:rPr>
        <w:t>«به درستی‌که اگر در مسجد قبا دو رکعت نماز بخوانم، برای من محبوب‌تر از آن است که دو بار به بیت المقدس بروم، اگر [مردم] می‌دانستند آنچه را که در قبا است، با شتران خود به سوی آن سفر می‌کردند»</w:t>
      </w:r>
      <w:r w:rsidRPr="003A12D8">
        <w:rPr>
          <w:rStyle w:val="Char5"/>
          <w:rtl/>
        </w:rPr>
        <w:t>.</w:t>
      </w:r>
    </w:p>
  </w:footnote>
  <w:footnote w:id="346">
    <w:p w:rsidR="00871EDE" w:rsidRPr="003A12D8" w:rsidRDefault="00871EDE" w:rsidP="000E1777">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0E1777">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بخاری </w:t>
      </w:r>
      <w:r w:rsidRPr="003A12D8">
        <w:rPr>
          <w:rStyle w:val="Char5"/>
          <w:rFonts w:hint="cs"/>
          <w:rtl/>
        </w:rPr>
        <w:t>در جاهایی</w:t>
      </w:r>
      <w:r w:rsidRPr="003A12D8">
        <w:rPr>
          <w:rStyle w:val="Char5"/>
          <w:rtl/>
        </w:rPr>
        <w:t xml:space="preserve"> </w:t>
      </w:r>
      <w:r w:rsidRPr="003A12D8">
        <w:rPr>
          <w:rStyle w:val="Char5"/>
          <w:rFonts w:hint="cs"/>
          <w:rtl/>
        </w:rPr>
        <w:t xml:space="preserve">از کتابش؛ از جمله در </w:t>
      </w:r>
      <w:r w:rsidRPr="003A12D8">
        <w:rPr>
          <w:rStyle w:val="Char5"/>
          <w:rtl/>
        </w:rPr>
        <w:t>(</w:t>
      </w:r>
      <w:r w:rsidRPr="000E1777">
        <w:rPr>
          <w:rStyle w:val="Char6"/>
          <w:rtl/>
        </w:rPr>
        <w:t>کتاب فضل الصلا</w:t>
      </w:r>
      <w:r w:rsidRPr="000E1777">
        <w:rPr>
          <w:rStyle w:val="Char6"/>
          <w:rFonts w:hint="cs"/>
          <w:rtl/>
        </w:rPr>
        <w:t>ة</w:t>
      </w:r>
      <w:r w:rsidRPr="000E1777">
        <w:rPr>
          <w:rStyle w:val="Char6"/>
          <w:rtl/>
        </w:rPr>
        <w:t xml:space="preserve"> فی مسجد مك</w:t>
      </w:r>
      <w:r w:rsidRPr="000E1777">
        <w:rPr>
          <w:rStyle w:val="Char6"/>
          <w:rFonts w:hint="cs"/>
          <w:rtl/>
        </w:rPr>
        <w:t>ة</w:t>
      </w:r>
      <w:r w:rsidRPr="000E1777">
        <w:rPr>
          <w:rStyle w:val="Char6"/>
          <w:rtl/>
        </w:rPr>
        <w:t xml:space="preserve"> والمدين</w:t>
      </w:r>
      <w:r w:rsidRPr="000E1777">
        <w:rPr>
          <w:rStyle w:val="Char6"/>
          <w:rFonts w:hint="cs"/>
          <w:rtl/>
        </w:rPr>
        <w:t>ة</w:t>
      </w:r>
      <w:r w:rsidRPr="000E1777">
        <w:rPr>
          <w:rStyle w:val="Char6"/>
          <w:rtl/>
        </w:rPr>
        <w:t>، باب إتیان مسجد قباء ماشیاً و</w:t>
      </w:r>
      <w:r w:rsidRPr="000E1777">
        <w:rPr>
          <w:rStyle w:val="Char6"/>
          <w:rFonts w:hint="cs"/>
          <w:rtl/>
        </w:rPr>
        <w:t xml:space="preserve"> </w:t>
      </w:r>
      <w:r w:rsidRPr="000E1777">
        <w:rPr>
          <w:rStyle w:val="Char6"/>
          <w:rtl/>
        </w:rPr>
        <w:t>راکباً</w:t>
      </w:r>
      <w:r w:rsidRPr="003A12D8">
        <w:rPr>
          <w:rStyle w:val="Char5"/>
          <w:rtl/>
        </w:rPr>
        <w:t xml:space="preserve">، حدیث </w:t>
      </w:r>
      <w:r w:rsidRPr="003A12D8">
        <w:rPr>
          <w:rStyle w:val="Char5"/>
          <w:rFonts w:hint="cs"/>
          <w:rtl/>
        </w:rPr>
        <w:t>شمارۀ</w:t>
      </w:r>
      <w:r w:rsidRPr="003A12D8">
        <w:rPr>
          <w:rStyle w:val="Char5"/>
          <w:rtl/>
        </w:rPr>
        <w:t xml:space="preserve"> 1194)</w:t>
      </w:r>
      <w:r w:rsidRPr="003A12D8">
        <w:rPr>
          <w:rStyle w:val="Char5"/>
          <w:rFonts w:hint="cs"/>
          <w:rtl/>
        </w:rPr>
        <w:t>،</w:t>
      </w:r>
      <w:r w:rsidRPr="003A12D8">
        <w:rPr>
          <w:rStyle w:val="Char5"/>
          <w:rtl/>
        </w:rPr>
        <w:t xml:space="preserve"> و </w:t>
      </w: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در</w:t>
      </w:r>
      <w:r w:rsidRPr="003A12D8">
        <w:rPr>
          <w:rStyle w:val="Char5"/>
          <w:rtl/>
        </w:rPr>
        <w:t xml:space="preserve"> (</w:t>
      </w:r>
      <w:r w:rsidRPr="000E1777">
        <w:rPr>
          <w:rStyle w:val="Char6"/>
          <w:rtl/>
        </w:rPr>
        <w:t>کتاب الحج، باب فضل مسجد قباء وفضل الصلا</w:t>
      </w:r>
      <w:r w:rsidRPr="000E1777">
        <w:rPr>
          <w:rStyle w:val="Char6"/>
          <w:rFonts w:hint="cs"/>
          <w:rtl/>
        </w:rPr>
        <w:t>ة</w:t>
      </w:r>
      <w:r w:rsidRPr="000E1777">
        <w:rPr>
          <w:rStyle w:val="Char6"/>
          <w:rtl/>
        </w:rPr>
        <w:t xml:space="preserve"> فیه وزیارته</w:t>
      </w:r>
      <w:r w:rsidRPr="003A12D8">
        <w:rPr>
          <w:rStyle w:val="Char5"/>
          <w:rtl/>
        </w:rPr>
        <w:t xml:space="preserve">، حدیث </w:t>
      </w:r>
      <w:r w:rsidRPr="003A12D8">
        <w:rPr>
          <w:rStyle w:val="Char5"/>
          <w:rFonts w:hint="cs"/>
          <w:rtl/>
        </w:rPr>
        <w:t>شمارۀ</w:t>
      </w:r>
      <w:r w:rsidRPr="003A12D8">
        <w:rPr>
          <w:rStyle w:val="Char5"/>
          <w:rtl/>
        </w:rPr>
        <w:t xml:space="preserve"> 1399) و</w:t>
      </w:r>
      <w:r w:rsidRPr="003A12D8">
        <w:rPr>
          <w:rStyle w:val="Char5"/>
          <w:rFonts w:hint="cs"/>
          <w:rtl/>
        </w:rPr>
        <w:t xml:space="preserve"> لفظ این حدیث و روایتی که ذکر شد، از اوست</w:t>
      </w:r>
      <w:r w:rsidRPr="003A12D8">
        <w:rPr>
          <w:rStyle w:val="Char5"/>
          <w:rtl/>
        </w:rPr>
        <w:t>.</w:t>
      </w:r>
    </w:p>
  </w:footnote>
  <w:footnote w:id="347">
    <w:p w:rsidR="00871EDE" w:rsidRPr="003A12D8" w:rsidRDefault="00871EDE" w:rsidP="000E1777">
      <w:pPr>
        <w:pStyle w:val="a5"/>
        <w:rPr>
          <w:rStyle w:val="Char5"/>
          <w:rtl/>
        </w:rPr>
      </w:pPr>
      <w:r w:rsidRPr="003A12D8">
        <w:rPr>
          <w:rStyle w:val="Char5"/>
          <w:rtl/>
        </w:rPr>
        <w:footnoteRef/>
      </w:r>
      <w:r w:rsidRPr="003A12D8">
        <w:rPr>
          <w:rStyle w:val="Char5"/>
          <w:rFonts w:hint="cs"/>
          <w:rtl/>
        </w:rPr>
        <w:t>- این اثر، صحیح است.</w:t>
      </w:r>
    </w:p>
    <w:p w:rsidR="00871EDE" w:rsidRPr="003A12D8" w:rsidRDefault="00871EDE" w:rsidP="000E1777">
      <w:pPr>
        <w:pStyle w:val="a5"/>
        <w:ind w:firstLine="0"/>
        <w:rPr>
          <w:rStyle w:val="Char5"/>
          <w:rtl/>
        </w:rPr>
      </w:pPr>
      <w:r w:rsidRPr="003A12D8">
        <w:rPr>
          <w:rStyle w:val="Char5"/>
          <w:rFonts w:hint="cs"/>
          <w:rtl/>
        </w:rPr>
        <w:t>تخریج عبد الرزاق در مصنف (6/191-192،زیر شمارۀ10462) و ابن ابی شیبه (4-311). آلبانی آن را در آداب زفاف ص 94-95 صحیح دانسته است.</w:t>
      </w:r>
    </w:p>
  </w:footnote>
  <w:footnote w:id="348">
    <w:p w:rsidR="00871EDE" w:rsidRPr="003A12D8" w:rsidRDefault="00871EDE" w:rsidP="000E1777">
      <w:pPr>
        <w:pStyle w:val="a5"/>
        <w:rPr>
          <w:rStyle w:val="Char5"/>
          <w:rtl/>
        </w:rPr>
      </w:pPr>
      <w:r w:rsidRPr="003A12D8">
        <w:rPr>
          <w:rStyle w:val="Char5"/>
          <w:rtl/>
        </w:rPr>
        <w:footnoteRef/>
      </w:r>
      <w:r w:rsidRPr="003A12D8">
        <w:rPr>
          <w:rStyle w:val="Char5"/>
          <w:rFonts w:hint="cs"/>
          <w:rtl/>
        </w:rPr>
        <w:t>- این اثر، صحیح است.</w:t>
      </w:r>
    </w:p>
    <w:p w:rsidR="00871EDE" w:rsidRPr="003A12D8" w:rsidRDefault="00871EDE" w:rsidP="000E1777">
      <w:pPr>
        <w:pStyle w:val="a5"/>
        <w:ind w:firstLine="0"/>
        <w:rPr>
          <w:rStyle w:val="Char5"/>
          <w:rtl/>
        </w:rPr>
      </w:pPr>
      <w:r w:rsidRPr="003A12D8">
        <w:rPr>
          <w:rStyle w:val="Char5"/>
          <w:rFonts w:hint="cs"/>
          <w:rtl/>
        </w:rPr>
        <w:t>تخریج عبد الرزاق در مصنفش (6/191، زیر شمارۀ 10460-10461) و ابن ابی شیبه در مصنفش (4/312). آلبانی در آداب زفاف ص 94-95 سندش را صحیح دانسته است.</w:t>
      </w:r>
    </w:p>
  </w:footnote>
  <w:footnote w:id="349">
    <w:p w:rsidR="00871EDE" w:rsidRPr="003A12D8" w:rsidRDefault="00871EDE" w:rsidP="000E1777">
      <w:pPr>
        <w:pStyle w:val="a5"/>
        <w:rPr>
          <w:rStyle w:val="Char5"/>
          <w:rtl/>
        </w:rPr>
      </w:pPr>
      <w:r w:rsidRPr="003A12D8">
        <w:rPr>
          <w:rStyle w:val="Char5"/>
          <w:rtl/>
        </w:rPr>
        <w:footnoteRef/>
      </w:r>
      <w:r w:rsidRPr="003A12D8">
        <w:rPr>
          <w:rStyle w:val="Char5"/>
          <w:rFonts w:hint="cs"/>
          <w:rtl/>
        </w:rPr>
        <w:t>- عبد الرزاق صنعانی برای این دو اثر بابی گذاشته است به اسم: «باب آنچه که یک مرد هنگام نزدیکی با همسرش با آن شروع می‌کند»، و ابن ابی شیب</w:t>
      </w:r>
      <w:r w:rsidRPr="000E1777">
        <w:rPr>
          <w:rFonts w:hint="cs"/>
          <w:rtl/>
        </w:rPr>
        <w:t xml:space="preserve">ه </w:t>
      </w:r>
      <w:r w:rsidRPr="000E1777">
        <w:rPr>
          <w:rtl/>
        </w:rPr>
        <w:t>رحم</w:t>
      </w:r>
      <w:r w:rsidRPr="000E1777">
        <w:rPr>
          <w:rFonts w:hint="cs"/>
          <w:rtl/>
        </w:rPr>
        <w:t>ة</w:t>
      </w:r>
      <w:r w:rsidRPr="000E1777">
        <w:rPr>
          <w:rtl/>
        </w:rPr>
        <w:t xml:space="preserve"> الله عليهما</w:t>
      </w:r>
      <w:r w:rsidRPr="000E1777">
        <w:rPr>
          <w:rFonts w:hint="cs"/>
          <w:rtl/>
        </w:rPr>
        <w:t xml:space="preserve"> به اسم</w:t>
      </w:r>
      <w:r w:rsidRPr="003A12D8">
        <w:rPr>
          <w:rStyle w:val="Char5"/>
          <w:rFonts w:hint="cs"/>
          <w:rtl/>
        </w:rPr>
        <w:t>: «آنچه که یک مرد هنگام نزدیکی با همسرش به آن امر می‌شود».</w:t>
      </w:r>
    </w:p>
  </w:footnote>
  <w:footnote w:id="350">
    <w:p w:rsidR="00871EDE" w:rsidRPr="003A12D8" w:rsidRDefault="00871EDE" w:rsidP="000E1777">
      <w:pPr>
        <w:pStyle w:val="a5"/>
        <w:rPr>
          <w:rStyle w:val="Char5"/>
          <w:rtl/>
        </w:rPr>
      </w:pPr>
      <w:r w:rsidRPr="003A12D8">
        <w:rPr>
          <w:rStyle w:val="Char5"/>
          <w:rtl/>
        </w:rPr>
        <w:footnoteRef/>
      </w:r>
      <w:r w:rsidRPr="003A12D8">
        <w:rPr>
          <w:rStyle w:val="Char5"/>
          <w:rFonts w:hint="cs"/>
          <w:rtl/>
        </w:rPr>
        <w:t>- یعنی: عمره‌ای را در این حج انجام می‌دهم. (مترجم).</w:t>
      </w:r>
    </w:p>
  </w:footnote>
  <w:footnote w:id="351">
    <w:p w:rsidR="00871EDE" w:rsidRPr="003A12D8" w:rsidRDefault="00871EDE" w:rsidP="000E1777">
      <w:pPr>
        <w:pStyle w:val="a5"/>
        <w:rPr>
          <w:rStyle w:val="Char5"/>
          <w:rtl/>
        </w:rPr>
      </w:pPr>
      <w:r w:rsidRPr="003A12D8">
        <w:rPr>
          <w:rStyle w:val="Char5"/>
          <w:rtl/>
        </w:rPr>
        <w:footnoteRef/>
      </w:r>
      <w:r w:rsidRPr="003A12D8">
        <w:rPr>
          <w:rStyle w:val="Char5"/>
          <w:rFonts w:hint="cs"/>
          <w:rtl/>
        </w:rPr>
        <w:t xml:space="preserve">- این حدیث، صحیح است.   </w:t>
      </w:r>
    </w:p>
    <w:p w:rsidR="00871EDE" w:rsidRPr="003A12D8" w:rsidRDefault="00871EDE" w:rsidP="000E1777">
      <w:pPr>
        <w:pStyle w:val="a5"/>
        <w:ind w:firstLine="0"/>
        <w:rPr>
          <w:rStyle w:val="Char5"/>
          <w:rtl/>
        </w:rPr>
      </w:pPr>
      <w:r w:rsidRPr="003A12D8">
        <w:rPr>
          <w:rStyle w:val="Char5"/>
          <w:rFonts w:hint="cs"/>
          <w:rtl/>
        </w:rPr>
        <w:t>تخریج بخاری در (</w:t>
      </w:r>
      <w:r w:rsidRPr="000E1777">
        <w:rPr>
          <w:rStyle w:val="Char6"/>
          <w:rFonts w:hint="cs"/>
          <w:rtl/>
        </w:rPr>
        <w:t>کتاب حج، باب قول النب</w:t>
      </w:r>
      <w:r>
        <w:rPr>
          <w:rStyle w:val="Char6"/>
          <w:rFonts w:hint="cs"/>
          <w:rtl/>
        </w:rPr>
        <w:t>ي</w:t>
      </w:r>
      <w:r w:rsidRPr="000E1777">
        <w:rPr>
          <w:rStyle w:val="Char6"/>
          <w:rFonts w:hint="cs"/>
          <w:rtl/>
        </w:rPr>
        <w:t xml:space="preserve"> </w:t>
      </w:r>
      <w:r w:rsidRPr="00B71333">
        <w:rPr>
          <w:rFonts w:cs="CTraditional Arabic" w:hint="cs"/>
          <w:rtl/>
          <w:lang w:bidi="fa-IR"/>
        </w:rPr>
        <w:t>ج</w:t>
      </w:r>
      <w:r w:rsidRPr="000E1777">
        <w:rPr>
          <w:rStyle w:val="Char6"/>
          <w:rFonts w:hint="cs"/>
          <w:rtl/>
        </w:rPr>
        <w:t>: العقیق وادی مبار</w:t>
      </w:r>
      <w:r>
        <w:rPr>
          <w:rStyle w:val="Char6"/>
          <w:rFonts w:hint="cs"/>
          <w:rtl/>
        </w:rPr>
        <w:t>ك</w:t>
      </w:r>
      <w:r w:rsidRPr="003A12D8">
        <w:rPr>
          <w:rStyle w:val="Char5"/>
          <w:rFonts w:hint="cs"/>
          <w:rtl/>
        </w:rPr>
        <w:t>، حدیث شمارۀ 1534).</w:t>
      </w:r>
    </w:p>
  </w:footnote>
  <w:footnote w:id="352">
    <w:p w:rsidR="00871EDE" w:rsidRPr="003A12D8" w:rsidRDefault="00871EDE" w:rsidP="000E1777">
      <w:pPr>
        <w:pStyle w:val="a5"/>
        <w:rPr>
          <w:rStyle w:val="Char5"/>
          <w:rtl/>
        </w:rPr>
      </w:pPr>
      <w:r w:rsidRPr="003A12D8">
        <w:rPr>
          <w:rStyle w:val="Char5"/>
          <w:rtl/>
        </w:rPr>
        <w:footnoteRef/>
      </w:r>
      <w:r w:rsidRPr="003A12D8">
        <w:rPr>
          <w:rStyle w:val="Char5"/>
          <w:rFonts w:hint="cs"/>
          <w:rtl/>
        </w:rPr>
        <w:t>- در کتاب وفاء الوفاء (4/1002،1037) بحث بیشتری پیرامون این وادی آمده است.</w:t>
      </w:r>
    </w:p>
  </w:footnote>
  <w:footnote w:id="353">
    <w:p w:rsidR="00871EDE" w:rsidRPr="003A12D8" w:rsidRDefault="00871EDE" w:rsidP="000E1777">
      <w:pPr>
        <w:pStyle w:val="a5"/>
        <w:rPr>
          <w:rStyle w:val="Char5"/>
          <w:rtl/>
        </w:rPr>
      </w:pPr>
      <w:r w:rsidRPr="003A12D8">
        <w:rPr>
          <w:rStyle w:val="Char5"/>
          <w:rtl/>
        </w:rPr>
        <w:footnoteRef/>
      </w:r>
      <w:r w:rsidRPr="003A12D8">
        <w:rPr>
          <w:rStyle w:val="Char5"/>
          <w:rFonts w:hint="cs"/>
          <w:rtl/>
        </w:rPr>
        <w:t>- این حدیث، صحیح است.</w:t>
      </w:r>
    </w:p>
    <w:p w:rsidR="00871EDE" w:rsidRPr="003A12D8" w:rsidRDefault="00871EDE" w:rsidP="000E1777">
      <w:pPr>
        <w:pStyle w:val="a5"/>
        <w:ind w:firstLine="0"/>
        <w:rPr>
          <w:rStyle w:val="Char5"/>
          <w:rtl/>
        </w:rPr>
      </w:pPr>
      <w:r w:rsidRPr="003A12D8">
        <w:rPr>
          <w:rStyle w:val="Char5"/>
          <w:rFonts w:hint="cs"/>
          <w:rtl/>
        </w:rPr>
        <w:t>تخریج بخاری در (</w:t>
      </w:r>
      <w:r w:rsidRPr="000E1777">
        <w:rPr>
          <w:rStyle w:val="Char6"/>
          <w:rFonts w:hint="cs"/>
          <w:rtl/>
        </w:rPr>
        <w:t>کتاب حج، باب خروج النب</w:t>
      </w:r>
      <w:r>
        <w:rPr>
          <w:rStyle w:val="Char6"/>
          <w:rFonts w:hint="cs"/>
          <w:rtl/>
        </w:rPr>
        <w:t>ي</w:t>
      </w:r>
      <w:r w:rsidRPr="00B71333">
        <w:rPr>
          <w:rFonts w:cs="CTraditional Arabic" w:hint="cs"/>
          <w:rtl/>
          <w:lang w:bidi="fa-IR"/>
        </w:rPr>
        <w:t xml:space="preserve"> ج</w:t>
      </w:r>
      <w:r w:rsidRPr="000E1777">
        <w:rPr>
          <w:rStyle w:val="Char6"/>
          <w:rFonts w:hint="cs"/>
          <w:rtl/>
        </w:rPr>
        <w:t xml:space="preserve"> علی طریق الشجرة</w:t>
      </w:r>
      <w:r w:rsidRPr="003A12D8">
        <w:rPr>
          <w:rStyle w:val="Char5"/>
          <w:rFonts w:hint="cs"/>
          <w:rtl/>
        </w:rPr>
        <w:t>، حدیث شمارۀ 1533) و مسلم در (</w:t>
      </w:r>
      <w:r w:rsidRPr="000E1777">
        <w:rPr>
          <w:rStyle w:val="Char6"/>
          <w:rFonts w:hint="cs"/>
          <w:rtl/>
        </w:rPr>
        <w:t>کتاب الحج باب الاهلال من حیث تبعث الراحلة</w:t>
      </w:r>
      <w:r w:rsidRPr="003A12D8">
        <w:rPr>
          <w:rStyle w:val="Char5"/>
          <w:rFonts w:hint="cs"/>
          <w:rtl/>
        </w:rPr>
        <w:t>، حدیث شمارۀ 1187).</w:t>
      </w:r>
    </w:p>
  </w:footnote>
  <w:footnote w:id="354">
    <w:p w:rsidR="00871EDE" w:rsidRPr="003A12D8" w:rsidRDefault="00871EDE" w:rsidP="000E1777">
      <w:pPr>
        <w:pStyle w:val="a5"/>
        <w:rPr>
          <w:rStyle w:val="Char5"/>
          <w:rtl/>
        </w:rPr>
      </w:pPr>
      <w:r w:rsidRPr="003A12D8">
        <w:rPr>
          <w:rStyle w:val="Char5"/>
          <w:rtl/>
        </w:rPr>
        <w:footnoteRef/>
      </w:r>
      <w:r w:rsidRPr="003A12D8">
        <w:rPr>
          <w:rStyle w:val="Char5"/>
          <w:rFonts w:hint="cs"/>
          <w:rtl/>
        </w:rPr>
        <w:t>- این حدیث، صحیح است.</w:t>
      </w:r>
    </w:p>
    <w:p w:rsidR="00871EDE" w:rsidRPr="003A12D8" w:rsidRDefault="00871EDE" w:rsidP="000E1777">
      <w:pPr>
        <w:pStyle w:val="a5"/>
        <w:ind w:firstLine="0"/>
        <w:rPr>
          <w:rStyle w:val="Char5"/>
          <w:rtl/>
        </w:rPr>
      </w:pPr>
      <w:r w:rsidRPr="003A12D8">
        <w:rPr>
          <w:rStyle w:val="Char5"/>
          <w:rFonts w:hint="cs"/>
          <w:rtl/>
        </w:rPr>
        <w:t>تخریج بخاری در (</w:t>
      </w:r>
      <w:r w:rsidRPr="000E1777">
        <w:rPr>
          <w:rStyle w:val="Char6"/>
          <w:rFonts w:hint="cs"/>
          <w:rtl/>
        </w:rPr>
        <w:t>کتاب الحج، باب قول النب</w:t>
      </w:r>
      <w:r>
        <w:rPr>
          <w:rStyle w:val="Char6"/>
          <w:rFonts w:hint="cs"/>
          <w:rtl/>
        </w:rPr>
        <w:t>ي</w:t>
      </w:r>
      <w:r w:rsidRPr="00B71333">
        <w:rPr>
          <w:rFonts w:cs="CTraditional Arabic" w:hint="cs"/>
          <w:rtl/>
          <w:lang w:bidi="fa-IR"/>
        </w:rPr>
        <w:t xml:space="preserve"> ج</w:t>
      </w:r>
      <w:r w:rsidRPr="000E1777">
        <w:rPr>
          <w:rStyle w:val="Char6"/>
          <w:rFonts w:hint="cs"/>
          <w:rtl/>
        </w:rPr>
        <w:t>: العقیق وادی مبار</w:t>
      </w:r>
      <w:r>
        <w:rPr>
          <w:rStyle w:val="Char6"/>
          <w:rFonts w:hint="cs"/>
          <w:rtl/>
        </w:rPr>
        <w:t>ك</w:t>
      </w:r>
      <w:r w:rsidRPr="003A12D8">
        <w:rPr>
          <w:rStyle w:val="Char5"/>
          <w:rFonts w:hint="cs"/>
          <w:rtl/>
        </w:rPr>
        <w:t>، حدیث شمارۀ 1534) و مسلم در (</w:t>
      </w:r>
      <w:r w:rsidRPr="000E1777">
        <w:rPr>
          <w:rStyle w:val="Char6"/>
          <w:rFonts w:hint="cs"/>
          <w:rtl/>
        </w:rPr>
        <w:t>کتاب الحج باب الاهلال من حیث تبعث الراحلة</w:t>
      </w:r>
      <w:r w:rsidRPr="003A12D8">
        <w:rPr>
          <w:rStyle w:val="Char5"/>
          <w:rFonts w:hint="cs"/>
          <w:rtl/>
        </w:rPr>
        <w:t>، حدیث شمارۀ 1187).</w:t>
      </w:r>
    </w:p>
  </w:footnote>
  <w:footnote w:id="355">
    <w:p w:rsidR="00871EDE" w:rsidRPr="003A12D8" w:rsidRDefault="00871EDE" w:rsidP="000E1777">
      <w:pPr>
        <w:pStyle w:val="a5"/>
        <w:rPr>
          <w:rStyle w:val="Char5"/>
          <w:rtl/>
        </w:rPr>
      </w:pPr>
      <w:r w:rsidRPr="003A12D8">
        <w:rPr>
          <w:rStyle w:val="Char5"/>
          <w:rtl/>
        </w:rPr>
        <w:footnoteRef/>
      </w:r>
      <w:r w:rsidRPr="003A12D8">
        <w:rPr>
          <w:rStyle w:val="Char5"/>
          <w:rFonts w:hint="cs"/>
          <w:rtl/>
        </w:rPr>
        <w:t>- قاضی عیاض: در کتابش اکمال المعلم بفوائد مسلم (4/456-457) این مطلب را از او نقل کرده و گفته است: «و پایین آمدن در بطحاء در ذو الحلیفه به هنگام بازگشت از حج برای حاجیان از مناسک حج نیست. او می‌گوید: و گفته شده است: قصد پیامبر</w:t>
      </w:r>
      <w:r w:rsidRPr="00B71333">
        <w:rPr>
          <w:rFonts w:cs="CTraditional Arabic" w:hint="cs"/>
          <w:rtl/>
          <w:lang w:bidi="fa-IR"/>
        </w:rPr>
        <w:t xml:space="preserve"> ج</w:t>
      </w:r>
      <w:r w:rsidRPr="003A12D8">
        <w:rPr>
          <w:rStyle w:val="Char5"/>
          <w:rFonts w:hint="cs"/>
          <w:rtl/>
        </w:rPr>
        <w:t xml:space="preserve"> از پایین آمدن در هنگام شب در بطحای با برکت در ذو الحلیفه به هنگام بازگشت و اقامت در آنجا تا فرا رسیدن صبح، این بوده است که شب هنگام مردم ناگهانی نزد خانواده‌هایشان نروند، همان ‌گونه که در غیر از این حدیث با صراحت به نهی از آن اشاره کرده است، تا خبر آمدن آنان به گوششان بخورد؛ تا کسی که موهایش به هم ریخته است، موهایش را شانه کند و آن که شوهرش غایب بوده، مـوهای اضافۀ خود را بزداید و زنان به خودشان برسند تا چشم بد یا نفرت از آنان، بر آنچه که خوشایند نیست و در اُلفت و دوام هم نشینی آنان با هم، بد باشد پیش نیاید».  </w:t>
      </w:r>
    </w:p>
  </w:footnote>
  <w:footnote w:id="356">
    <w:p w:rsidR="00871EDE" w:rsidRPr="003A12D8" w:rsidRDefault="00871EDE" w:rsidP="00D44A8A">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D44A8A">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بخاری </w:t>
      </w:r>
      <w:r w:rsidRPr="003A12D8">
        <w:rPr>
          <w:rStyle w:val="Char5"/>
          <w:rFonts w:hint="cs"/>
          <w:rtl/>
        </w:rPr>
        <w:t>در</w:t>
      </w:r>
      <w:r w:rsidRPr="003A12D8">
        <w:rPr>
          <w:rStyle w:val="Char5"/>
          <w:rtl/>
        </w:rPr>
        <w:t xml:space="preserve"> </w:t>
      </w:r>
      <w:r w:rsidRPr="003A12D8">
        <w:rPr>
          <w:rStyle w:val="Char5"/>
          <w:rFonts w:hint="cs"/>
          <w:rtl/>
        </w:rPr>
        <w:t>جاهایی از کتابش؛ از جمله در</w:t>
      </w:r>
      <w:r w:rsidRPr="003A12D8">
        <w:rPr>
          <w:rStyle w:val="Char5"/>
          <w:rtl/>
        </w:rPr>
        <w:t xml:space="preserve"> (</w:t>
      </w:r>
      <w:r w:rsidRPr="00D44A8A">
        <w:rPr>
          <w:rStyle w:val="Char6"/>
          <w:rtl/>
        </w:rPr>
        <w:t>کتاب الأذان، باب صلا</w:t>
      </w:r>
      <w:r w:rsidRPr="00D44A8A">
        <w:rPr>
          <w:rStyle w:val="Char6"/>
          <w:rFonts w:hint="cs"/>
          <w:rtl/>
        </w:rPr>
        <w:t>ة</w:t>
      </w:r>
      <w:r w:rsidRPr="00D44A8A">
        <w:rPr>
          <w:rStyle w:val="Char6"/>
          <w:rtl/>
        </w:rPr>
        <w:t xml:space="preserve"> اللیل</w:t>
      </w:r>
      <w:r w:rsidRPr="003A12D8">
        <w:rPr>
          <w:rStyle w:val="Char5"/>
          <w:rtl/>
        </w:rPr>
        <w:t xml:space="preserve">، حدیث </w:t>
      </w:r>
      <w:r w:rsidRPr="003A12D8">
        <w:rPr>
          <w:rStyle w:val="Char5"/>
          <w:rFonts w:hint="cs"/>
          <w:rtl/>
        </w:rPr>
        <w:t>شمارۀ</w:t>
      </w:r>
      <w:r w:rsidRPr="003A12D8">
        <w:rPr>
          <w:rStyle w:val="Char5"/>
          <w:rtl/>
        </w:rPr>
        <w:t xml:space="preserve"> 731) و</w:t>
      </w:r>
      <w:r w:rsidRPr="003A12D8">
        <w:rPr>
          <w:rStyle w:val="Char5"/>
          <w:rFonts w:hint="cs"/>
          <w:rtl/>
        </w:rPr>
        <w:t xml:space="preserve"> این لفظ حدیث اوست،</w:t>
      </w:r>
      <w:r w:rsidRPr="003A12D8">
        <w:rPr>
          <w:rStyle w:val="Char5"/>
          <w:rtl/>
        </w:rPr>
        <w:t xml:space="preserve"> و </w:t>
      </w: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در</w:t>
      </w:r>
      <w:r w:rsidRPr="003A12D8">
        <w:rPr>
          <w:rStyle w:val="Char5"/>
          <w:rtl/>
        </w:rPr>
        <w:t xml:space="preserve"> (</w:t>
      </w:r>
      <w:r w:rsidRPr="00D44A8A">
        <w:rPr>
          <w:rStyle w:val="Char6"/>
          <w:rtl/>
        </w:rPr>
        <w:t>کتاب صلا</w:t>
      </w:r>
      <w:r w:rsidRPr="00D44A8A">
        <w:rPr>
          <w:rStyle w:val="Char6"/>
          <w:rFonts w:hint="cs"/>
          <w:rtl/>
        </w:rPr>
        <w:t>ة</w:t>
      </w:r>
      <w:r w:rsidRPr="00D44A8A">
        <w:rPr>
          <w:rStyle w:val="Char6"/>
          <w:rtl/>
        </w:rPr>
        <w:t xml:space="preserve"> المسافرین وقصرها، باب استحباب صلا</w:t>
      </w:r>
      <w:r w:rsidRPr="00D44A8A">
        <w:rPr>
          <w:rStyle w:val="Char6"/>
          <w:rFonts w:hint="cs"/>
          <w:rtl/>
        </w:rPr>
        <w:t>ة</w:t>
      </w:r>
      <w:r w:rsidRPr="00D44A8A">
        <w:rPr>
          <w:rStyle w:val="Char6"/>
          <w:rtl/>
        </w:rPr>
        <w:t xml:space="preserve"> النافلة ف</w:t>
      </w:r>
      <w:r>
        <w:rPr>
          <w:rStyle w:val="Char6"/>
          <w:rFonts w:hint="cs"/>
          <w:rtl/>
        </w:rPr>
        <w:t>ي</w:t>
      </w:r>
      <w:r w:rsidRPr="00D44A8A">
        <w:rPr>
          <w:rStyle w:val="Char6"/>
          <w:rtl/>
        </w:rPr>
        <w:t xml:space="preserve"> بیته وجوازها ف</w:t>
      </w:r>
      <w:r>
        <w:rPr>
          <w:rStyle w:val="Char6"/>
          <w:rFonts w:hint="cs"/>
          <w:rtl/>
        </w:rPr>
        <w:t>ي</w:t>
      </w:r>
      <w:r w:rsidRPr="00D44A8A">
        <w:rPr>
          <w:rStyle w:val="Char6"/>
          <w:rtl/>
        </w:rPr>
        <w:t xml:space="preserve"> المسجد</w:t>
      </w:r>
      <w:r w:rsidRPr="003A12D8">
        <w:rPr>
          <w:rStyle w:val="Char5"/>
          <w:rtl/>
        </w:rPr>
        <w:t xml:space="preserve">، حدیث </w:t>
      </w:r>
      <w:r w:rsidRPr="003A12D8">
        <w:rPr>
          <w:rStyle w:val="Char5"/>
          <w:rFonts w:hint="cs"/>
          <w:rtl/>
        </w:rPr>
        <w:t>شمارۀ</w:t>
      </w:r>
      <w:r w:rsidRPr="003A12D8">
        <w:rPr>
          <w:rStyle w:val="Char5"/>
          <w:rtl/>
        </w:rPr>
        <w:t xml:space="preserve"> 781).</w:t>
      </w:r>
      <w:r w:rsidRPr="003A12D8">
        <w:rPr>
          <w:rStyle w:val="Char5"/>
          <w:rFonts w:hint="cs"/>
          <w:rtl/>
        </w:rPr>
        <w:t xml:space="preserve"> </w:t>
      </w:r>
      <w:r w:rsidRPr="003A12D8">
        <w:rPr>
          <w:rStyle w:val="Char5"/>
          <w:rtl/>
        </w:rPr>
        <w:t>و</w:t>
      </w:r>
      <w:r w:rsidRPr="003A12D8">
        <w:rPr>
          <w:rStyle w:val="Char5"/>
          <w:rFonts w:hint="cs"/>
          <w:rtl/>
        </w:rPr>
        <w:t xml:space="preserve"> ن.ک</w:t>
      </w:r>
      <w:r w:rsidRPr="003A12D8">
        <w:rPr>
          <w:rStyle w:val="Char5"/>
          <w:rtl/>
        </w:rPr>
        <w:t>:</w:t>
      </w:r>
      <w:r w:rsidRPr="003A12D8">
        <w:rPr>
          <w:rStyle w:val="Char5"/>
          <w:rFonts w:hint="cs"/>
          <w:rtl/>
        </w:rPr>
        <w:t xml:space="preserve"> </w:t>
      </w:r>
      <w:r w:rsidRPr="003A12D8">
        <w:rPr>
          <w:rStyle w:val="Char5"/>
          <w:rtl/>
        </w:rPr>
        <w:t>جامع الأصول</w:t>
      </w:r>
      <w:r w:rsidRPr="003A12D8">
        <w:rPr>
          <w:rStyle w:val="Char5"/>
          <w:rFonts w:hint="cs"/>
          <w:rtl/>
        </w:rPr>
        <w:t xml:space="preserve">، </w:t>
      </w:r>
      <w:r w:rsidRPr="003A12D8">
        <w:rPr>
          <w:rStyle w:val="Char5"/>
          <w:rtl/>
        </w:rPr>
        <w:t>6/118</w:t>
      </w:r>
      <w:r w:rsidRPr="003A12D8">
        <w:rPr>
          <w:rStyle w:val="Char5"/>
          <w:rFonts w:hint="cs"/>
          <w:rtl/>
        </w:rPr>
        <w:t>.</w:t>
      </w:r>
    </w:p>
  </w:footnote>
  <w:footnote w:id="357">
    <w:p w:rsidR="00871EDE" w:rsidRPr="003A12D8" w:rsidRDefault="00871EDE" w:rsidP="00D44A8A">
      <w:pPr>
        <w:pStyle w:val="a5"/>
        <w:rPr>
          <w:rStyle w:val="Char5"/>
          <w:rtl/>
        </w:rPr>
      </w:pPr>
      <w:r w:rsidRPr="003A12D8">
        <w:rPr>
          <w:rStyle w:val="Char5"/>
          <w:rtl/>
        </w:rPr>
        <w:footnoteRef/>
      </w:r>
      <w:r w:rsidRPr="003A12D8">
        <w:rPr>
          <w:rStyle w:val="Char5"/>
          <w:rFonts w:hint="cs"/>
          <w:rtl/>
        </w:rPr>
        <w:t xml:space="preserve">- ن.ک: </w:t>
      </w:r>
      <w:r w:rsidRPr="003A12D8">
        <w:rPr>
          <w:rStyle w:val="Char5"/>
          <w:rtl/>
        </w:rPr>
        <w:t>الحوادث والبدع</w:t>
      </w:r>
      <w:r w:rsidRPr="003A12D8">
        <w:rPr>
          <w:rStyle w:val="Char5"/>
          <w:rFonts w:hint="cs"/>
          <w:rtl/>
        </w:rPr>
        <w:t xml:space="preserve">، </w:t>
      </w:r>
      <w:r w:rsidRPr="003A12D8">
        <w:rPr>
          <w:rStyle w:val="Char5"/>
          <w:rtl/>
        </w:rPr>
        <w:t>طرطوشی،</w:t>
      </w:r>
      <w:r w:rsidRPr="003A12D8">
        <w:rPr>
          <w:rStyle w:val="Char5"/>
          <w:rFonts w:hint="cs"/>
          <w:rtl/>
        </w:rPr>
        <w:t xml:space="preserve"> </w:t>
      </w:r>
      <w:r w:rsidRPr="003A12D8">
        <w:rPr>
          <w:rStyle w:val="Char5"/>
          <w:rtl/>
        </w:rPr>
        <w:t>136- 137</w:t>
      </w:r>
      <w:r w:rsidRPr="003A12D8">
        <w:rPr>
          <w:rStyle w:val="Char5"/>
          <w:rFonts w:hint="cs"/>
          <w:rtl/>
        </w:rPr>
        <w:t>.</w:t>
      </w:r>
    </w:p>
  </w:footnote>
  <w:footnote w:id="358">
    <w:p w:rsidR="00871EDE" w:rsidRPr="003A12D8" w:rsidRDefault="00871EDE" w:rsidP="00D44A8A">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D44A8A">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بخاری </w:t>
      </w:r>
      <w:r w:rsidRPr="003A12D8">
        <w:rPr>
          <w:rStyle w:val="Char5"/>
          <w:rFonts w:hint="cs"/>
          <w:rtl/>
        </w:rPr>
        <w:t>در</w:t>
      </w:r>
      <w:r w:rsidRPr="003A12D8">
        <w:rPr>
          <w:rStyle w:val="Char5"/>
          <w:rtl/>
        </w:rPr>
        <w:t xml:space="preserve"> </w:t>
      </w:r>
      <w:r w:rsidRPr="003A12D8">
        <w:rPr>
          <w:rStyle w:val="Char5"/>
          <w:rFonts w:hint="cs"/>
          <w:rtl/>
        </w:rPr>
        <w:t>جاهایی از کتابش؛ از جمله در</w:t>
      </w:r>
      <w:r>
        <w:rPr>
          <w:rStyle w:val="Char5"/>
          <w:rFonts w:hint="cs"/>
          <w:rtl/>
        </w:rPr>
        <w:t xml:space="preserve"> </w:t>
      </w:r>
      <w:r w:rsidRPr="003A12D8">
        <w:rPr>
          <w:rStyle w:val="Char5"/>
          <w:rtl/>
        </w:rPr>
        <w:t>(</w:t>
      </w:r>
      <w:r w:rsidRPr="00D44A8A">
        <w:rPr>
          <w:rStyle w:val="Char6"/>
          <w:rtl/>
        </w:rPr>
        <w:t>کتاب الإیمان، باب أحب الدین إلى الله أدومه</w:t>
      </w:r>
      <w:r w:rsidRPr="003A12D8">
        <w:rPr>
          <w:rStyle w:val="Char5"/>
          <w:rtl/>
        </w:rPr>
        <w:t xml:space="preserve">، حدیث </w:t>
      </w:r>
      <w:r w:rsidRPr="003A12D8">
        <w:rPr>
          <w:rStyle w:val="Char5"/>
          <w:rFonts w:hint="cs"/>
          <w:rtl/>
        </w:rPr>
        <w:t>شمارۀ</w:t>
      </w:r>
      <w:r w:rsidRPr="003A12D8">
        <w:rPr>
          <w:rStyle w:val="Char5"/>
          <w:rtl/>
        </w:rPr>
        <w:t xml:space="preserve"> 43)</w:t>
      </w:r>
      <w:r w:rsidRPr="003A12D8">
        <w:rPr>
          <w:rStyle w:val="Char5"/>
          <w:rFonts w:hint="cs"/>
          <w:rtl/>
        </w:rPr>
        <w:t xml:space="preserve">، </w:t>
      </w:r>
      <w:r w:rsidRPr="003A12D8">
        <w:rPr>
          <w:rStyle w:val="Char5"/>
          <w:rtl/>
        </w:rPr>
        <w:t xml:space="preserve">و </w:t>
      </w: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در</w:t>
      </w:r>
      <w:r w:rsidRPr="003A12D8">
        <w:rPr>
          <w:rStyle w:val="Char5"/>
          <w:rtl/>
        </w:rPr>
        <w:t xml:space="preserve"> (</w:t>
      </w:r>
      <w:r w:rsidRPr="00D44A8A">
        <w:rPr>
          <w:rStyle w:val="Char6"/>
          <w:rtl/>
        </w:rPr>
        <w:t>کتاب صلا</w:t>
      </w:r>
      <w:r w:rsidRPr="00D44A8A">
        <w:rPr>
          <w:rStyle w:val="Char6"/>
          <w:rFonts w:hint="cs"/>
          <w:rtl/>
        </w:rPr>
        <w:t>ة</w:t>
      </w:r>
      <w:r w:rsidRPr="00D44A8A">
        <w:rPr>
          <w:rStyle w:val="Char6"/>
          <w:rtl/>
        </w:rPr>
        <w:t xml:space="preserve"> المسافرین و</w:t>
      </w:r>
      <w:r w:rsidRPr="00D44A8A">
        <w:rPr>
          <w:rStyle w:val="Char6"/>
          <w:rFonts w:hint="cs"/>
          <w:rtl/>
        </w:rPr>
        <w:t xml:space="preserve"> </w:t>
      </w:r>
      <w:r w:rsidRPr="00D44A8A">
        <w:rPr>
          <w:rStyle w:val="Char6"/>
          <w:rtl/>
        </w:rPr>
        <w:t>قصرها</w:t>
      </w:r>
      <w:r w:rsidRPr="003A12D8">
        <w:rPr>
          <w:rStyle w:val="Char5"/>
          <w:rtl/>
        </w:rPr>
        <w:t xml:space="preserve">، حدیث </w:t>
      </w:r>
      <w:r w:rsidRPr="003A12D8">
        <w:rPr>
          <w:rStyle w:val="Char5"/>
          <w:rFonts w:hint="cs"/>
          <w:rtl/>
        </w:rPr>
        <w:t>شمارۀ</w:t>
      </w:r>
      <w:r w:rsidRPr="003A12D8">
        <w:rPr>
          <w:rStyle w:val="Char5"/>
          <w:rtl/>
        </w:rPr>
        <w:t xml:space="preserve"> 782) و</w:t>
      </w:r>
      <w:r w:rsidRPr="003A12D8">
        <w:rPr>
          <w:rStyle w:val="Char5"/>
          <w:rFonts w:hint="cs"/>
          <w:rtl/>
        </w:rPr>
        <w:t xml:space="preserve"> این لفظ حدیث اوست</w:t>
      </w:r>
      <w:r w:rsidRPr="003A12D8">
        <w:rPr>
          <w:rStyle w:val="Char5"/>
          <w:rtl/>
        </w:rPr>
        <w:t>.</w:t>
      </w:r>
      <w:r w:rsidRPr="003A12D8">
        <w:rPr>
          <w:rStyle w:val="Char5"/>
          <w:rFonts w:hint="cs"/>
          <w:rtl/>
        </w:rPr>
        <w:t xml:space="preserve"> (ن.ک</w:t>
      </w:r>
      <w:r w:rsidRPr="003A12D8">
        <w:rPr>
          <w:rStyle w:val="Char5"/>
          <w:rtl/>
        </w:rPr>
        <w:t>: جامع الأصول</w:t>
      </w:r>
      <w:r w:rsidRPr="003A12D8">
        <w:rPr>
          <w:rStyle w:val="Char5"/>
          <w:rFonts w:hint="cs"/>
          <w:rtl/>
        </w:rPr>
        <w:t xml:space="preserve">، </w:t>
      </w:r>
      <w:r w:rsidRPr="003A12D8">
        <w:rPr>
          <w:rStyle w:val="Char5"/>
          <w:rtl/>
        </w:rPr>
        <w:t>1/303</w:t>
      </w:r>
      <w:r w:rsidRPr="003A12D8">
        <w:rPr>
          <w:rStyle w:val="Char5"/>
          <w:rFonts w:hint="cs"/>
          <w:rtl/>
        </w:rPr>
        <w:t>)</w:t>
      </w:r>
    </w:p>
  </w:footnote>
  <w:footnote w:id="359">
    <w:p w:rsidR="00871EDE" w:rsidRPr="003A12D8" w:rsidRDefault="00871EDE" w:rsidP="00D44A8A">
      <w:pPr>
        <w:pStyle w:val="a5"/>
        <w:rPr>
          <w:rStyle w:val="Char5"/>
          <w:rtl/>
        </w:rPr>
      </w:pPr>
      <w:r w:rsidRPr="003A12D8">
        <w:rPr>
          <w:rStyle w:val="Char5"/>
          <w:rtl/>
        </w:rPr>
        <w:footnoteRef/>
      </w:r>
      <w:r w:rsidRPr="003A12D8">
        <w:rPr>
          <w:rStyle w:val="Char5"/>
          <w:rFonts w:hint="cs"/>
          <w:rtl/>
        </w:rPr>
        <w:t xml:space="preserve">- </w:t>
      </w:r>
      <w:r w:rsidRPr="003A12D8">
        <w:rPr>
          <w:rStyle w:val="Char5"/>
          <w:rtl/>
        </w:rPr>
        <w:t>فتح الباری</w:t>
      </w:r>
      <w:r w:rsidRPr="003A12D8">
        <w:rPr>
          <w:rStyle w:val="Char5"/>
          <w:rFonts w:hint="cs"/>
          <w:rtl/>
        </w:rPr>
        <w:t xml:space="preserve">، </w:t>
      </w:r>
      <w:r w:rsidRPr="003A12D8">
        <w:rPr>
          <w:rStyle w:val="Char5"/>
          <w:rtl/>
        </w:rPr>
        <w:t>1/102</w:t>
      </w:r>
      <w:r w:rsidRPr="003A12D8">
        <w:rPr>
          <w:rStyle w:val="Char5"/>
          <w:rFonts w:hint="cs"/>
          <w:rtl/>
        </w:rPr>
        <w:t>.</w:t>
      </w:r>
    </w:p>
    <w:p w:rsidR="00871EDE" w:rsidRPr="003A12D8" w:rsidRDefault="00871EDE" w:rsidP="00D44A8A">
      <w:pPr>
        <w:pStyle w:val="a5"/>
        <w:ind w:firstLine="0"/>
        <w:rPr>
          <w:rStyle w:val="Char5"/>
          <w:rtl/>
        </w:rPr>
      </w:pPr>
      <w:r w:rsidRPr="003A12D8">
        <w:rPr>
          <w:rStyle w:val="Char5"/>
          <w:rtl/>
        </w:rPr>
        <w:t>فا</w:t>
      </w:r>
      <w:r w:rsidRPr="003A12D8">
        <w:rPr>
          <w:rStyle w:val="Char5"/>
          <w:rFonts w:hint="cs"/>
          <w:rtl/>
        </w:rPr>
        <w:t>ی</w:t>
      </w:r>
      <w:r w:rsidRPr="003A12D8">
        <w:rPr>
          <w:rStyle w:val="Char5"/>
          <w:rtl/>
        </w:rPr>
        <w:t>د</w:t>
      </w:r>
      <w:r w:rsidRPr="003A12D8">
        <w:rPr>
          <w:rStyle w:val="Char5"/>
          <w:rFonts w:hint="cs"/>
          <w:rtl/>
        </w:rPr>
        <w:t>ه</w:t>
      </w:r>
      <w:r w:rsidRPr="003A12D8">
        <w:rPr>
          <w:rStyle w:val="Char5"/>
          <w:rtl/>
        </w:rPr>
        <w:t xml:space="preserve">: </w:t>
      </w:r>
      <w:r w:rsidRPr="003A12D8">
        <w:rPr>
          <w:rStyle w:val="Char5"/>
          <w:rFonts w:hint="cs"/>
          <w:rtl/>
        </w:rPr>
        <w:t xml:space="preserve">در </w:t>
      </w:r>
      <w:r w:rsidRPr="003A12D8">
        <w:rPr>
          <w:rStyle w:val="Char5"/>
          <w:rtl/>
        </w:rPr>
        <w:t xml:space="preserve">فتح الباری (1/103) </w:t>
      </w:r>
      <w:r w:rsidRPr="003A12D8">
        <w:rPr>
          <w:rStyle w:val="Char5"/>
          <w:rFonts w:hint="cs"/>
          <w:rtl/>
        </w:rPr>
        <w:t>از</w:t>
      </w:r>
      <w:r w:rsidRPr="003A12D8">
        <w:rPr>
          <w:rStyle w:val="Char5"/>
          <w:rtl/>
        </w:rPr>
        <w:t xml:space="preserve"> ابن جوزی </w:t>
      </w:r>
      <w:r w:rsidRPr="003A12D8">
        <w:rPr>
          <w:rStyle w:val="Char5"/>
          <w:rFonts w:hint="cs"/>
          <w:rtl/>
        </w:rPr>
        <w:t>نقل می‌کند که می‌گوید</w:t>
      </w:r>
      <w:r w:rsidRPr="003A12D8">
        <w:rPr>
          <w:rStyle w:val="Char5"/>
          <w:rtl/>
        </w:rPr>
        <w:t>:</w:t>
      </w:r>
      <w:r w:rsidRPr="003A12D8">
        <w:rPr>
          <w:rStyle w:val="Char5"/>
          <w:rFonts w:hint="cs"/>
          <w:rtl/>
        </w:rPr>
        <w:t xml:space="preserve"> «[خداوند عمل] دائمی را به دو معنی دوست دارد</w:t>
      </w:r>
      <w:r w:rsidRPr="003A12D8">
        <w:rPr>
          <w:rStyle w:val="Char5"/>
          <w:rtl/>
        </w:rPr>
        <w:t>:</w:t>
      </w:r>
    </w:p>
    <w:p w:rsidR="00871EDE" w:rsidRPr="003A12D8" w:rsidRDefault="00871EDE" w:rsidP="00D44A8A">
      <w:pPr>
        <w:pStyle w:val="a5"/>
        <w:ind w:firstLine="0"/>
        <w:rPr>
          <w:rStyle w:val="Char5"/>
          <w:rtl/>
        </w:rPr>
      </w:pPr>
      <w:r w:rsidRPr="003A12D8">
        <w:rPr>
          <w:rStyle w:val="Char5"/>
          <w:rFonts w:hint="cs"/>
          <w:rtl/>
        </w:rPr>
        <w:t>اوّل</w:t>
      </w:r>
      <w:r w:rsidRPr="003A12D8">
        <w:rPr>
          <w:rStyle w:val="Char5"/>
          <w:rtl/>
        </w:rPr>
        <w:t xml:space="preserve">: </w:t>
      </w:r>
      <w:r w:rsidRPr="003A12D8">
        <w:rPr>
          <w:rStyle w:val="Char5"/>
          <w:rFonts w:hint="cs"/>
          <w:rtl/>
        </w:rPr>
        <w:t xml:space="preserve">کسی که یک عمل را ترک می‌کند، مثل شخصی است که بعد از اتصال با آن عمل از آن روی برگردانده است، پس او در معرض مذمت قرار می‌گیرد و برای همین در حقّ کسی که آیه‌ای را حفظ می‌کند و سپس آن را فراموش می‌کند، وعید و تهدید آمده است، هرچند قبل از حفظ آن بر او متعین نیست. </w:t>
      </w:r>
    </w:p>
    <w:p w:rsidR="00871EDE" w:rsidRPr="003A12D8" w:rsidRDefault="00871EDE" w:rsidP="00D44A8A">
      <w:pPr>
        <w:pStyle w:val="a5"/>
        <w:ind w:firstLine="0"/>
        <w:rPr>
          <w:rStyle w:val="Char5"/>
          <w:rtl/>
        </w:rPr>
      </w:pPr>
      <w:r w:rsidRPr="003A12D8">
        <w:rPr>
          <w:rStyle w:val="Char5"/>
          <w:rFonts w:hint="cs"/>
          <w:rtl/>
        </w:rPr>
        <w:t>دوّم</w:t>
      </w:r>
      <w:r w:rsidRPr="003A12D8">
        <w:rPr>
          <w:rStyle w:val="Char5"/>
          <w:rtl/>
        </w:rPr>
        <w:t xml:space="preserve">: </w:t>
      </w:r>
      <w:r w:rsidRPr="003A12D8">
        <w:rPr>
          <w:rStyle w:val="Char5"/>
          <w:rFonts w:hint="cs"/>
          <w:rtl/>
        </w:rPr>
        <w:t>کسی که بر کار خیری مداومت دارد، بر روی خدمتی ملازمت داشته است و کسی که برای یک کار وقتی را در روز اختصاص می‌دهد مثل کسی که در تمام روزش بر آن بوده سپس آن را ترک کرده است، نیست»</w:t>
      </w:r>
      <w:r w:rsidRPr="003A12D8">
        <w:rPr>
          <w:rStyle w:val="Char5"/>
          <w:rtl/>
        </w:rPr>
        <w:t>. اهـ.</w:t>
      </w:r>
    </w:p>
    <w:p w:rsidR="00871EDE" w:rsidRPr="003A12D8" w:rsidRDefault="00871EDE" w:rsidP="00D44A8A">
      <w:pPr>
        <w:pStyle w:val="a5"/>
        <w:rPr>
          <w:rStyle w:val="Char5"/>
          <w:rtl/>
        </w:rPr>
      </w:pPr>
      <w:r w:rsidRPr="003A12D8">
        <w:rPr>
          <w:rStyle w:val="Char5"/>
          <w:rFonts w:hint="cs"/>
          <w:rtl/>
        </w:rPr>
        <w:t>‌</w:t>
      </w:r>
      <w:r>
        <w:rPr>
          <w:rStyle w:val="Char5"/>
          <w:rFonts w:hint="cs"/>
          <w:rtl/>
        </w:rPr>
        <w:tab/>
      </w:r>
      <w:r w:rsidRPr="003A12D8">
        <w:rPr>
          <w:rStyle w:val="Char5"/>
          <w:rFonts w:hint="cs"/>
          <w:rtl/>
        </w:rPr>
        <w:t>گویم</w:t>
      </w:r>
      <w:r w:rsidRPr="003A12D8">
        <w:rPr>
          <w:rStyle w:val="Char5"/>
          <w:rtl/>
        </w:rPr>
        <w:t xml:space="preserve">: </w:t>
      </w:r>
      <w:r w:rsidRPr="003A12D8">
        <w:rPr>
          <w:rStyle w:val="Char5"/>
          <w:rFonts w:hint="cs"/>
          <w:rtl/>
        </w:rPr>
        <w:t>گفته‌اش</w:t>
      </w:r>
      <w:r w:rsidRPr="003A12D8">
        <w:rPr>
          <w:rStyle w:val="Char5"/>
          <w:rtl/>
        </w:rPr>
        <w:t>:</w:t>
      </w:r>
      <w:r w:rsidRPr="003A12D8">
        <w:rPr>
          <w:rStyle w:val="Char5"/>
          <w:rFonts w:hint="cs"/>
          <w:rtl/>
        </w:rPr>
        <w:t xml:space="preserve"> «برای همین در حقّ کسی که... وعید و تهدید آمده است... </w:t>
      </w:r>
      <w:r w:rsidRPr="003A12D8">
        <w:rPr>
          <w:rStyle w:val="Char5"/>
          <w:rtl/>
        </w:rPr>
        <w:t>الخ</w:t>
      </w:r>
      <w:r w:rsidRPr="003A12D8">
        <w:rPr>
          <w:rStyle w:val="Char5"/>
          <w:rFonts w:hint="cs"/>
          <w:rtl/>
        </w:rPr>
        <w:t>»</w:t>
      </w:r>
      <w:r w:rsidRPr="003A12D8">
        <w:rPr>
          <w:rStyle w:val="Char5"/>
          <w:rtl/>
        </w:rPr>
        <w:t xml:space="preserve">: </w:t>
      </w:r>
      <w:r w:rsidRPr="003A12D8">
        <w:rPr>
          <w:rStyle w:val="Char5"/>
          <w:rFonts w:hint="cs"/>
          <w:rtl/>
        </w:rPr>
        <w:t>به دنبال  آن گفته می‌شود که چیزی از این</w:t>
      </w:r>
      <w:r>
        <w:rPr>
          <w:rStyle w:val="Char5"/>
          <w:rFonts w:hint="eastAsia"/>
          <w:rtl/>
        </w:rPr>
        <w:t>‌</w:t>
      </w:r>
      <w:r w:rsidRPr="003A12D8">
        <w:rPr>
          <w:rStyle w:val="Char5"/>
          <w:rFonts w:hint="cs"/>
          <w:rtl/>
        </w:rPr>
        <w:t xml:space="preserve">ها [یعنی وعید و تهدید در حقّ کسی که مثلاً قرآن را فراموش می‌کند و... ] صحت ندارد، همان ‌گونه که در </w:t>
      </w:r>
      <w:r w:rsidRPr="003A12D8">
        <w:rPr>
          <w:rStyle w:val="Char5"/>
          <w:rtl/>
        </w:rPr>
        <w:t>تهذیب وترتیب الإتقان</w:t>
      </w:r>
      <w:r w:rsidRPr="003A12D8">
        <w:rPr>
          <w:rStyle w:val="Char5"/>
          <w:rFonts w:hint="cs"/>
          <w:rtl/>
        </w:rPr>
        <w:t xml:space="preserve">، </w:t>
      </w:r>
      <w:r w:rsidRPr="003A12D8">
        <w:rPr>
          <w:rStyle w:val="Char5"/>
          <w:rtl/>
        </w:rPr>
        <w:t xml:space="preserve">سیوطی(ص 236) </w:t>
      </w:r>
      <w:r w:rsidRPr="003A12D8">
        <w:rPr>
          <w:rStyle w:val="Char5"/>
          <w:rFonts w:hint="cs"/>
          <w:rtl/>
        </w:rPr>
        <w:t>در پـاورقی بیان کرده‌ام</w:t>
      </w:r>
      <w:r w:rsidRPr="003A12D8">
        <w:rPr>
          <w:rStyle w:val="Char5"/>
          <w:rtl/>
        </w:rPr>
        <w:t>،</w:t>
      </w:r>
      <w:r w:rsidRPr="003A12D8">
        <w:rPr>
          <w:rStyle w:val="Char5"/>
          <w:rFonts w:hint="cs"/>
          <w:rtl/>
        </w:rPr>
        <w:t xml:space="preserve"> امّا</w:t>
      </w:r>
      <w:r w:rsidRPr="003A12D8">
        <w:rPr>
          <w:rStyle w:val="Char5"/>
          <w:rtl/>
        </w:rPr>
        <w:t xml:space="preserve"> </w:t>
      </w:r>
      <w:r w:rsidRPr="003A12D8">
        <w:rPr>
          <w:rStyle w:val="Char5"/>
          <w:rFonts w:hint="cs"/>
          <w:rtl/>
        </w:rPr>
        <w:t xml:space="preserve">نکته‌ای که ذکر کرده است مقبول و پذیرفتنی است؛ </w:t>
      </w:r>
      <w:r w:rsidRPr="003A12D8">
        <w:rPr>
          <w:rStyle w:val="Char5"/>
          <w:rtl/>
        </w:rPr>
        <w:t xml:space="preserve">والله </w:t>
      </w:r>
      <w:r w:rsidRPr="003A12D8">
        <w:rPr>
          <w:rStyle w:val="Char5"/>
          <w:rFonts w:hint="cs"/>
          <w:rtl/>
        </w:rPr>
        <w:t>ا</w:t>
      </w:r>
      <w:r w:rsidRPr="003A12D8">
        <w:rPr>
          <w:rStyle w:val="Char5"/>
          <w:rtl/>
        </w:rPr>
        <w:t>علم</w:t>
      </w:r>
      <w:r w:rsidRPr="003A12D8">
        <w:rPr>
          <w:rStyle w:val="Char5"/>
          <w:rFonts w:hint="cs"/>
          <w:rtl/>
        </w:rPr>
        <w:t>!</w:t>
      </w:r>
    </w:p>
  </w:footnote>
  <w:footnote w:id="360">
    <w:p w:rsidR="00871EDE" w:rsidRPr="003A12D8" w:rsidRDefault="00871EDE" w:rsidP="00D44A8A">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D44A8A">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بخاری </w:t>
      </w:r>
      <w:r w:rsidRPr="003A12D8">
        <w:rPr>
          <w:rStyle w:val="Char5"/>
          <w:rFonts w:hint="cs"/>
          <w:rtl/>
        </w:rPr>
        <w:t>در</w:t>
      </w:r>
      <w:r w:rsidRPr="003A12D8">
        <w:rPr>
          <w:rStyle w:val="Char5"/>
          <w:rtl/>
        </w:rPr>
        <w:t xml:space="preserve"> (</w:t>
      </w:r>
      <w:r w:rsidRPr="00D44A8A">
        <w:rPr>
          <w:rStyle w:val="Char6"/>
          <w:rtl/>
        </w:rPr>
        <w:t>کتاب تقصیر الصلا</w:t>
      </w:r>
      <w:r w:rsidRPr="00D44A8A">
        <w:rPr>
          <w:rStyle w:val="Char6"/>
          <w:rFonts w:hint="cs"/>
          <w:rtl/>
        </w:rPr>
        <w:t>ة</w:t>
      </w:r>
      <w:r w:rsidRPr="00D44A8A">
        <w:rPr>
          <w:rStyle w:val="Char6"/>
          <w:rtl/>
        </w:rPr>
        <w:t>، باب صلا</w:t>
      </w:r>
      <w:r w:rsidRPr="00D44A8A">
        <w:rPr>
          <w:rStyle w:val="Char6"/>
          <w:rFonts w:hint="cs"/>
          <w:rtl/>
        </w:rPr>
        <w:t>ة</w:t>
      </w:r>
      <w:r w:rsidRPr="00D44A8A">
        <w:rPr>
          <w:rStyle w:val="Char6"/>
          <w:rtl/>
        </w:rPr>
        <w:t xml:space="preserve"> القاعد</w:t>
      </w:r>
      <w:r w:rsidRPr="003A12D8">
        <w:rPr>
          <w:rStyle w:val="Char5"/>
          <w:rtl/>
        </w:rPr>
        <w:t xml:space="preserve">، حدیث </w:t>
      </w:r>
      <w:r w:rsidRPr="003A12D8">
        <w:rPr>
          <w:rStyle w:val="Char5"/>
          <w:rFonts w:hint="cs"/>
          <w:rtl/>
        </w:rPr>
        <w:t>شمارۀ</w:t>
      </w:r>
      <w:r w:rsidRPr="003A12D8">
        <w:rPr>
          <w:rStyle w:val="Char5"/>
          <w:rtl/>
        </w:rPr>
        <w:t xml:space="preserve"> 1115) و</w:t>
      </w:r>
      <w:r w:rsidRPr="003A12D8">
        <w:rPr>
          <w:rStyle w:val="Char5"/>
          <w:rFonts w:hint="cs"/>
          <w:rtl/>
        </w:rPr>
        <w:t xml:space="preserve"> این لفظ حدیث اوست </w:t>
      </w:r>
      <w:r w:rsidRPr="003A12D8">
        <w:rPr>
          <w:rStyle w:val="Char5"/>
          <w:rtl/>
        </w:rPr>
        <w:t xml:space="preserve">و </w:t>
      </w:r>
      <w:r w:rsidRPr="003A12D8">
        <w:rPr>
          <w:rStyle w:val="Char5"/>
          <w:rFonts w:hint="cs"/>
          <w:rtl/>
        </w:rPr>
        <w:t>در جاهای دیگری نیز تخریج کرده است. (ن.ک</w:t>
      </w:r>
      <w:r w:rsidRPr="003A12D8">
        <w:rPr>
          <w:rStyle w:val="Char5"/>
          <w:rtl/>
        </w:rPr>
        <w:t>:</w:t>
      </w:r>
      <w:r w:rsidRPr="003A12D8">
        <w:rPr>
          <w:rStyle w:val="Char5"/>
          <w:rFonts w:hint="cs"/>
          <w:rtl/>
        </w:rPr>
        <w:t xml:space="preserve"> </w:t>
      </w:r>
      <w:r w:rsidRPr="003A12D8">
        <w:rPr>
          <w:rStyle w:val="Char5"/>
          <w:rtl/>
        </w:rPr>
        <w:t>جامع الأصول</w:t>
      </w:r>
      <w:r w:rsidRPr="003A12D8">
        <w:rPr>
          <w:rStyle w:val="Char5"/>
          <w:rFonts w:hint="cs"/>
          <w:rtl/>
        </w:rPr>
        <w:t xml:space="preserve">، </w:t>
      </w:r>
      <w:r w:rsidRPr="003A12D8">
        <w:rPr>
          <w:rStyle w:val="Char5"/>
          <w:rtl/>
        </w:rPr>
        <w:t>5/312).</w:t>
      </w:r>
    </w:p>
    <w:p w:rsidR="00871EDE" w:rsidRPr="003A12D8" w:rsidRDefault="00871EDE" w:rsidP="00D44A8A">
      <w:pPr>
        <w:pStyle w:val="a5"/>
        <w:ind w:firstLine="0"/>
        <w:rPr>
          <w:rStyle w:val="Char5"/>
          <w:rtl/>
        </w:rPr>
      </w:pPr>
      <w:r w:rsidRPr="003A12D8">
        <w:rPr>
          <w:rStyle w:val="Char5"/>
          <w:rFonts w:hint="cs"/>
          <w:rtl/>
        </w:rPr>
        <w:t>گفته‌اش</w:t>
      </w:r>
      <w:r w:rsidRPr="003A12D8">
        <w:rPr>
          <w:rStyle w:val="Char5"/>
          <w:rtl/>
        </w:rPr>
        <w:t>:"</w:t>
      </w:r>
      <w:r w:rsidRPr="003A12D8">
        <w:rPr>
          <w:rStyle w:val="Char5"/>
          <w:rFonts w:hint="cs"/>
          <w:rtl/>
        </w:rPr>
        <w:t>بواسیر داشت</w:t>
      </w:r>
      <w:r w:rsidRPr="003A12D8">
        <w:rPr>
          <w:rStyle w:val="Char5"/>
          <w:rtl/>
        </w:rPr>
        <w:t xml:space="preserve"> </w:t>
      </w:r>
      <w:r w:rsidRPr="003A12D8">
        <w:rPr>
          <w:rStyle w:val="Char5"/>
          <w:rFonts w:hint="cs"/>
          <w:rtl/>
        </w:rPr>
        <w:t>[</w:t>
      </w:r>
      <w:r w:rsidRPr="003A12D8">
        <w:rPr>
          <w:rStyle w:val="Char5"/>
          <w:rtl/>
        </w:rPr>
        <w:t>مبسوراً</w:t>
      </w:r>
      <w:r w:rsidRPr="003A12D8">
        <w:rPr>
          <w:rStyle w:val="Char5"/>
          <w:rFonts w:hint="cs"/>
          <w:rtl/>
        </w:rPr>
        <w:t>]</w:t>
      </w:r>
      <w:r w:rsidRPr="003A12D8">
        <w:rPr>
          <w:rStyle w:val="Char5"/>
          <w:rtl/>
        </w:rPr>
        <w:t>" یعنی: مرض بواسیر</w:t>
      </w:r>
      <w:r w:rsidRPr="003A12D8">
        <w:rPr>
          <w:rStyle w:val="Char5"/>
          <w:rFonts w:hint="cs"/>
          <w:rtl/>
        </w:rPr>
        <w:t xml:space="preserve"> داشته است</w:t>
      </w:r>
      <w:r w:rsidRPr="003A12D8">
        <w:rPr>
          <w:rStyle w:val="Char5"/>
          <w:rtl/>
        </w:rPr>
        <w:t>.</w:t>
      </w:r>
    </w:p>
  </w:footnote>
  <w:footnote w:id="361">
    <w:p w:rsidR="00871EDE" w:rsidRPr="003A12D8" w:rsidRDefault="00871EDE" w:rsidP="00D44A8A">
      <w:pPr>
        <w:pStyle w:val="a5"/>
        <w:rPr>
          <w:rStyle w:val="Char5"/>
          <w:rtl/>
        </w:rPr>
      </w:pPr>
      <w:r w:rsidRPr="003A12D8">
        <w:rPr>
          <w:rStyle w:val="Char5"/>
          <w:rtl/>
        </w:rPr>
        <w:footnoteRef/>
      </w:r>
      <w:r w:rsidRPr="003A12D8">
        <w:rPr>
          <w:rStyle w:val="Char5"/>
          <w:rFonts w:hint="cs"/>
          <w:rtl/>
        </w:rPr>
        <w:t xml:space="preserve">- </w:t>
      </w:r>
      <w:r w:rsidRPr="003A12D8">
        <w:rPr>
          <w:rStyle w:val="Char5"/>
          <w:rtl/>
        </w:rPr>
        <w:t>سنن ترمذی</w:t>
      </w:r>
      <w:r w:rsidRPr="003A12D8">
        <w:rPr>
          <w:rStyle w:val="Char5"/>
          <w:rFonts w:hint="cs"/>
          <w:rtl/>
        </w:rPr>
        <w:t xml:space="preserve">، </w:t>
      </w:r>
      <w:r w:rsidRPr="003A12D8">
        <w:rPr>
          <w:rStyle w:val="Char5"/>
          <w:rtl/>
        </w:rPr>
        <w:t>2/209-210</w:t>
      </w:r>
      <w:r w:rsidRPr="003A12D8">
        <w:rPr>
          <w:rStyle w:val="Char5"/>
          <w:rFonts w:hint="cs"/>
          <w:rtl/>
        </w:rPr>
        <w:t>.</w:t>
      </w:r>
    </w:p>
  </w:footnote>
  <w:footnote w:id="362">
    <w:p w:rsidR="00871EDE" w:rsidRPr="003A12D8" w:rsidRDefault="00871EDE" w:rsidP="009C410F">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9C410F">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بخاری </w:t>
      </w:r>
      <w:r w:rsidRPr="003A12D8">
        <w:rPr>
          <w:rStyle w:val="Char5"/>
          <w:rFonts w:hint="cs"/>
          <w:rtl/>
        </w:rPr>
        <w:t>در</w:t>
      </w:r>
      <w:r w:rsidRPr="003A12D8">
        <w:rPr>
          <w:rStyle w:val="Char5"/>
          <w:rtl/>
        </w:rPr>
        <w:t xml:space="preserve"> </w:t>
      </w:r>
      <w:r w:rsidRPr="003A12D8">
        <w:rPr>
          <w:rStyle w:val="Char5"/>
          <w:rFonts w:hint="cs"/>
          <w:rtl/>
        </w:rPr>
        <w:t>جاهایی از کتابش؛ از جمله در</w:t>
      </w:r>
      <w:r w:rsidRPr="003A12D8">
        <w:rPr>
          <w:rStyle w:val="Char5"/>
          <w:rtl/>
        </w:rPr>
        <w:t xml:space="preserve"> (</w:t>
      </w:r>
      <w:r w:rsidRPr="009C410F">
        <w:rPr>
          <w:rStyle w:val="Char6"/>
          <w:rtl/>
        </w:rPr>
        <w:t>کتاب تقصیر الصلا</w:t>
      </w:r>
      <w:r w:rsidRPr="009C410F">
        <w:rPr>
          <w:rStyle w:val="Char6"/>
          <w:rFonts w:hint="cs"/>
          <w:rtl/>
        </w:rPr>
        <w:t>ة</w:t>
      </w:r>
      <w:r w:rsidRPr="009C410F">
        <w:rPr>
          <w:rStyle w:val="Char6"/>
          <w:rtl/>
        </w:rPr>
        <w:t>، باب إذا صل</w:t>
      </w:r>
      <w:r>
        <w:rPr>
          <w:rStyle w:val="Char6"/>
          <w:rFonts w:hint="cs"/>
          <w:rtl/>
        </w:rPr>
        <w:t>ي</w:t>
      </w:r>
      <w:r w:rsidRPr="009C410F">
        <w:rPr>
          <w:rStyle w:val="Char6"/>
          <w:rtl/>
        </w:rPr>
        <w:t xml:space="preserve"> قاعداً ثم صح أو وجد خف</w:t>
      </w:r>
      <w:r w:rsidRPr="009C410F">
        <w:rPr>
          <w:rStyle w:val="Char6"/>
          <w:rFonts w:hint="cs"/>
          <w:rtl/>
        </w:rPr>
        <w:t>ه</w:t>
      </w:r>
      <w:r w:rsidRPr="009C410F">
        <w:rPr>
          <w:rStyle w:val="Char6"/>
          <w:rtl/>
        </w:rPr>
        <w:t xml:space="preserve"> تمم ما بقی</w:t>
      </w:r>
      <w:r w:rsidRPr="003A12D8">
        <w:rPr>
          <w:rStyle w:val="Char5"/>
          <w:rtl/>
        </w:rPr>
        <w:t xml:space="preserve">، حدیث </w:t>
      </w:r>
      <w:r w:rsidRPr="003A12D8">
        <w:rPr>
          <w:rStyle w:val="Char5"/>
          <w:rFonts w:hint="cs"/>
          <w:rtl/>
        </w:rPr>
        <w:t>شمارۀ</w:t>
      </w:r>
      <w:r w:rsidRPr="003A12D8">
        <w:rPr>
          <w:rStyle w:val="Char5"/>
          <w:rtl/>
        </w:rPr>
        <w:t xml:space="preserve"> 118) و</w:t>
      </w:r>
      <w:r w:rsidRPr="003A12D8">
        <w:rPr>
          <w:rStyle w:val="Char5"/>
          <w:rFonts w:hint="cs"/>
          <w:rtl/>
        </w:rPr>
        <w:t xml:space="preserve"> </w:t>
      </w:r>
      <w:r w:rsidRPr="003A12D8">
        <w:rPr>
          <w:rStyle w:val="Char5"/>
          <w:rtl/>
        </w:rPr>
        <w:t xml:space="preserve">مسلم </w:t>
      </w:r>
      <w:r w:rsidRPr="003A12D8">
        <w:rPr>
          <w:rStyle w:val="Char5"/>
          <w:rFonts w:hint="cs"/>
          <w:rtl/>
        </w:rPr>
        <w:t>در</w:t>
      </w:r>
      <w:r w:rsidRPr="003A12D8">
        <w:rPr>
          <w:rStyle w:val="Char5"/>
          <w:rtl/>
        </w:rPr>
        <w:t xml:space="preserve"> (</w:t>
      </w:r>
      <w:r w:rsidRPr="009C410F">
        <w:rPr>
          <w:rStyle w:val="Char6"/>
          <w:rtl/>
        </w:rPr>
        <w:t>کتاب صلا</w:t>
      </w:r>
      <w:r w:rsidRPr="009C410F">
        <w:rPr>
          <w:rStyle w:val="Char6"/>
          <w:rFonts w:hint="cs"/>
          <w:rtl/>
        </w:rPr>
        <w:t>ة</w:t>
      </w:r>
      <w:r w:rsidRPr="009C410F">
        <w:rPr>
          <w:rStyle w:val="Char6"/>
          <w:rtl/>
        </w:rPr>
        <w:t xml:space="preserve"> المسافرین وقصرها، باب جواز النافلة قائماً وقاعداً وفعل بعض الركعة قائماً و</w:t>
      </w:r>
      <w:r w:rsidRPr="009C410F">
        <w:rPr>
          <w:rStyle w:val="Char6"/>
          <w:rFonts w:hint="cs"/>
          <w:rtl/>
        </w:rPr>
        <w:t xml:space="preserve"> </w:t>
      </w:r>
      <w:r w:rsidRPr="009C410F">
        <w:rPr>
          <w:rStyle w:val="Char6"/>
          <w:rtl/>
        </w:rPr>
        <w:t>بعضها قاعداً</w:t>
      </w:r>
      <w:r w:rsidRPr="003A12D8">
        <w:rPr>
          <w:rStyle w:val="Char5"/>
          <w:rtl/>
        </w:rPr>
        <w:t xml:space="preserve">، حدیث </w:t>
      </w:r>
      <w:r w:rsidRPr="003A12D8">
        <w:rPr>
          <w:rStyle w:val="Char5"/>
          <w:rFonts w:hint="cs"/>
          <w:rtl/>
        </w:rPr>
        <w:t>شمارۀ</w:t>
      </w:r>
      <w:r w:rsidRPr="003A12D8">
        <w:rPr>
          <w:rStyle w:val="Char5"/>
          <w:rtl/>
        </w:rPr>
        <w:t xml:space="preserve"> 730- 732).</w:t>
      </w:r>
      <w:r w:rsidRPr="003A12D8">
        <w:rPr>
          <w:rStyle w:val="Char5"/>
          <w:rFonts w:hint="cs"/>
          <w:rtl/>
        </w:rPr>
        <w:t xml:space="preserve"> </w:t>
      </w:r>
      <w:r w:rsidRPr="003A12D8">
        <w:rPr>
          <w:rStyle w:val="Char5"/>
          <w:rtl/>
        </w:rPr>
        <w:t>و</w:t>
      </w:r>
      <w:r w:rsidRPr="003A12D8">
        <w:rPr>
          <w:rStyle w:val="Char5"/>
          <w:rFonts w:hint="cs"/>
          <w:rtl/>
        </w:rPr>
        <w:t xml:space="preserve"> ن.ک</w:t>
      </w:r>
      <w:r w:rsidRPr="003A12D8">
        <w:rPr>
          <w:rStyle w:val="Char5"/>
          <w:rtl/>
        </w:rPr>
        <w:t>: جامع الأصول</w:t>
      </w:r>
      <w:r w:rsidRPr="003A12D8">
        <w:rPr>
          <w:rStyle w:val="Char5"/>
          <w:rFonts w:hint="cs"/>
          <w:rtl/>
        </w:rPr>
        <w:t xml:space="preserve">، </w:t>
      </w:r>
      <w:r w:rsidRPr="003A12D8">
        <w:rPr>
          <w:rStyle w:val="Char5"/>
          <w:rtl/>
        </w:rPr>
        <w:t>5/313</w:t>
      </w:r>
      <w:r w:rsidRPr="003A12D8">
        <w:rPr>
          <w:rStyle w:val="Char5"/>
          <w:rFonts w:hint="cs"/>
          <w:rtl/>
        </w:rPr>
        <w:t>.</w:t>
      </w:r>
    </w:p>
  </w:footnote>
  <w:footnote w:id="363">
    <w:p w:rsidR="00871EDE" w:rsidRPr="003A12D8" w:rsidRDefault="00871EDE" w:rsidP="009C410F">
      <w:pPr>
        <w:pStyle w:val="a5"/>
        <w:rPr>
          <w:rStyle w:val="Char5"/>
          <w:rtl/>
        </w:rPr>
      </w:pPr>
      <w:r w:rsidRPr="003A12D8">
        <w:rPr>
          <w:rStyle w:val="Char5"/>
          <w:rtl/>
        </w:rPr>
        <w:footnoteRef/>
      </w:r>
      <w:r w:rsidRPr="003A12D8">
        <w:rPr>
          <w:rStyle w:val="Char5"/>
          <w:rFonts w:hint="cs"/>
          <w:rtl/>
        </w:rPr>
        <w:t>- ن.ک:</w:t>
      </w:r>
      <w:r w:rsidRPr="003A12D8">
        <w:rPr>
          <w:rStyle w:val="Char5"/>
          <w:rtl/>
        </w:rPr>
        <w:t xml:space="preserve"> زاد المعاد</w:t>
      </w:r>
      <w:r w:rsidRPr="003A12D8">
        <w:rPr>
          <w:rStyle w:val="Char5"/>
          <w:rFonts w:hint="cs"/>
          <w:rtl/>
        </w:rPr>
        <w:t xml:space="preserve">، </w:t>
      </w:r>
      <w:r w:rsidRPr="003A12D8">
        <w:rPr>
          <w:rStyle w:val="Char5"/>
          <w:rtl/>
        </w:rPr>
        <w:t>1/473</w:t>
      </w:r>
      <w:r w:rsidRPr="003A12D8">
        <w:rPr>
          <w:rStyle w:val="Char5"/>
          <w:rFonts w:hint="cs"/>
          <w:rtl/>
        </w:rPr>
        <w:t xml:space="preserve">؛ </w:t>
      </w:r>
      <w:r w:rsidRPr="009C410F">
        <w:rPr>
          <w:rStyle w:val="Char6"/>
          <w:rtl/>
        </w:rPr>
        <w:t>سلسل</w:t>
      </w:r>
      <w:r w:rsidRPr="009C410F">
        <w:rPr>
          <w:rStyle w:val="Char6"/>
          <w:rFonts w:hint="cs"/>
          <w:rtl/>
        </w:rPr>
        <w:t>ة</w:t>
      </w:r>
      <w:r w:rsidRPr="009C410F">
        <w:rPr>
          <w:rStyle w:val="Char6"/>
          <w:rtl/>
        </w:rPr>
        <w:t xml:space="preserve"> الأحادیث الضعيفة</w:t>
      </w:r>
      <w:r w:rsidRPr="003A12D8">
        <w:rPr>
          <w:rStyle w:val="Char5"/>
          <w:rFonts w:hint="cs"/>
          <w:rtl/>
        </w:rPr>
        <w:t xml:space="preserve">، </w:t>
      </w:r>
      <w:r w:rsidRPr="003A12D8">
        <w:rPr>
          <w:rStyle w:val="Char5"/>
          <w:rtl/>
        </w:rPr>
        <w:t>3/353،</w:t>
      </w:r>
      <w:r w:rsidRPr="003A12D8">
        <w:rPr>
          <w:rStyle w:val="Char5"/>
          <w:rFonts w:hint="cs"/>
          <w:rtl/>
        </w:rPr>
        <w:t xml:space="preserve"> </w:t>
      </w:r>
      <w:r w:rsidRPr="003A12D8">
        <w:rPr>
          <w:rStyle w:val="Char5"/>
          <w:rtl/>
        </w:rPr>
        <w:t xml:space="preserve">حدیث </w:t>
      </w:r>
      <w:r w:rsidRPr="003A12D8">
        <w:rPr>
          <w:rStyle w:val="Char5"/>
          <w:rFonts w:hint="cs"/>
          <w:rtl/>
        </w:rPr>
        <w:t>شمارۀ</w:t>
      </w:r>
      <w:r w:rsidRPr="003A12D8">
        <w:rPr>
          <w:rStyle w:val="Char5"/>
          <w:rtl/>
        </w:rPr>
        <w:t xml:space="preserve"> 1209</w:t>
      </w:r>
      <w:r w:rsidRPr="003A12D8">
        <w:rPr>
          <w:rStyle w:val="Char5"/>
          <w:rFonts w:hint="cs"/>
          <w:rtl/>
        </w:rPr>
        <w:t>.</w:t>
      </w:r>
    </w:p>
  </w:footnote>
  <w:footnote w:id="364">
    <w:p w:rsidR="00871EDE" w:rsidRPr="003A12D8" w:rsidRDefault="00871EDE" w:rsidP="009C410F">
      <w:pPr>
        <w:pStyle w:val="a5"/>
        <w:rPr>
          <w:rStyle w:val="Char5"/>
          <w:rtl/>
        </w:rPr>
      </w:pPr>
      <w:r w:rsidRPr="003A12D8">
        <w:rPr>
          <w:rStyle w:val="Char5"/>
          <w:rtl/>
        </w:rPr>
        <w:footnoteRef/>
      </w:r>
      <w:r w:rsidRPr="003A12D8">
        <w:rPr>
          <w:rStyle w:val="Char5"/>
          <w:rFonts w:hint="cs"/>
          <w:rtl/>
        </w:rPr>
        <w:t>- یعنی اگر می‌خواست نمـاز سنـت را بخوانـد، به خواندن دو رکعت نماز فرض اکتفـا نمی‌کـرد، بلکه نمازهای چهار رکعتی را کامل می‌خواند و سپس نمازهای راتبه را می‌خواند. و مقصود از نماز سنت در اینجا نمازهای راتبۀ قبلیه و بعدیۀ نمازهای فرض است. (مترجم).</w:t>
      </w:r>
    </w:p>
  </w:footnote>
  <w:footnote w:id="365">
    <w:p w:rsidR="00871EDE" w:rsidRPr="003A12D8" w:rsidRDefault="00871EDE" w:rsidP="009C410F">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r w:rsidRPr="003A12D8">
        <w:rPr>
          <w:rStyle w:val="Char5"/>
          <w:rFonts w:hint="cs"/>
          <w:rtl/>
        </w:rPr>
        <w:t xml:space="preserve"> </w:t>
      </w:r>
    </w:p>
    <w:p w:rsidR="00871EDE" w:rsidRPr="003A12D8" w:rsidRDefault="00871EDE" w:rsidP="009C410F">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بخاری </w:t>
      </w:r>
      <w:r w:rsidRPr="003A12D8">
        <w:rPr>
          <w:rStyle w:val="Char5"/>
          <w:rFonts w:hint="cs"/>
          <w:rtl/>
        </w:rPr>
        <w:t>در</w:t>
      </w:r>
      <w:r w:rsidRPr="003A12D8">
        <w:rPr>
          <w:rStyle w:val="Char5"/>
          <w:rtl/>
        </w:rPr>
        <w:t xml:space="preserve"> (</w:t>
      </w:r>
      <w:r w:rsidRPr="009C410F">
        <w:rPr>
          <w:rStyle w:val="Char6"/>
          <w:rtl/>
        </w:rPr>
        <w:t>کتاب تقصیر الصلا</w:t>
      </w:r>
      <w:r w:rsidRPr="009C410F">
        <w:rPr>
          <w:rStyle w:val="Char6"/>
          <w:rFonts w:hint="cs"/>
          <w:rtl/>
        </w:rPr>
        <w:t>ة</w:t>
      </w:r>
      <w:r w:rsidRPr="009C410F">
        <w:rPr>
          <w:rStyle w:val="Char6"/>
          <w:rtl/>
        </w:rPr>
        <w:t>، باب من لم یتطوع ف</w:t>
      </w:r>
      <w:r>
        <w:rPr>
          <w:rStyle w:val="Char6"/>
          <w:rFonts w:hint="cs"/>
          <w:rtl/>
        </w:rPr>
        <w:t>ي</w:t>
      </w:r>
      <w:r w:rsidRPr="009C410F">
        <w:rPr>
          <w:rStyle w:val="Char6"/>
          <w:rtl/>
        </w:rPr>
        <w:t xml:space="preserve"> السفر دبر الصلا</w:t>
      </w:r>
      <w:r w:rsidRPr="009C410F">
        <w:rPr>
          <w:rStyle w:val="Char6"/>
          <w:rFonts w:hint="cs"/>
          <w:rtl/>
        </w:rPr>
        <w:t>ة</w:t>
      </w:r>
      <w:r w:rsidRPr="009C410F">
        <w:rPr>
          <w:rStyle w:val="Char6"/>
          <w:rtl/>
        </w:rPr>
        <w:t xml:space="preserve"> و</w:t>
      </w:r>
      <w:r w:rsidRPr="009C410F">
        <w:rPr>
          <w:rStyle w:val="Char6"/>
          <w:rFonts w:hint="cs"/>
          <w:rtl/>
        </w:rPr>
        <w:t xml:space="preserve"> </w:t>
      </w:r>
      <w:r w:rsidRPr="009C410F">
        <w:rPr>
          <w:rStyle w:val="Char6"/>
          <w:rtl/>
        </w:rPr>
        <w:t>قبلها</w:t>
      </w:r>
      <w:r w:rsidRPr="003A12D8">
        <w:rPr>
          <w:rStyle w:val="Char5"/>
          <w:rtl/>
        </w:rPr>
        <w:t xml:space="preserve">، حدیث </w:t>
      </w:r>
      <w:r w:rsidRPr="003A12D8">
        <w:rPr>
          <w:rStyle w:val="Char5"/>
          <w:rFonts w:hint="cs"/>
          <w:rtl/>
        </w:rPr>
        <w:t>شمارۀ</w:t>
      </w:r>
      <w:r w:rsidRPr="003A12D8">
        <w:rPr>
          <w:rStyle w:val="Char5"/>
          <w:rtl/>
        </w:rPr>
        <w:t xml:space="preserve"> 1101- 1102) و</w:t>
      </w:r>
      <w:r w:rsidRPr="003A12D8">
        <w:rPr>
          <w:rStyle w:val="Char5"/>
          <w:rFonts w:hint="cs"/>
          <w:rtl/>
        </w:rPr>
        <w:t xml:space="preserve"> این لفظ حدیث اوست،</w:t>
      </w:r>
      <w:r w:rsidRPr="003A12D8">
        <w:rPr>
          <w:rStyle w:val="Char5"/>
          <w:rtl/>
        </w:rPr>
        <w:t xml:space="preserve"> و</w:t>
      </w:r>
      <w:r w:rsidRPr="003A12D8">
        <w:rPr>
          <w:rStyle w:val="Char5"/>
          <w:rFonts w:hint="cs"/>
          <w:rtl/>
        </w:rPr>
        <w:t xml:space="preserve"> </w:t>
      </w:r>
      <w:r w:rsidRPr="003A12D8">
        <w:rPr>
          <w:rStyle w:val="Char5"/>
          <w:rtl/>
        </w:rPr>
        <w:t xml:space="preserve">مسلم </w:t>
      </w:r>
      <w:r w:rsidRPr="003A12D8">
        <w:rPr>
          <w:rStyle w:val="Char5"/>
          <w:rFonts w:hint="cs"/>
          <w:rtl/>
        </w:rPr>
        <w:t>در</w:t>
      </w:r>
      <w:r w:rsidRPr="003A12D8">
        <w:rPr>
          <w:rStyle w:val="Char5"/>
          <w:rtl/>
        </w:rPr>
        <w:t xml:space="preserve"> (</w:t>
      </w:r>
      <w:r w:rsidRPr="009C410F">
        <w:rPr>
          <w:rStyle w:val="Char6"/>
          <w:rtl/>
        </w:rPr>
        <w:t>کتاب صلا</w:t>
      </w:r>
      <w:r w:rsidRPr="009C410F">
        <w:rPr>
          <w:rStyle w:val="Char6"/>
          <w:rFonts w:hint="cs"/>
          <w:rtl/>
        </w:rPr>
        <w:t>ة</w:t>
      </w:r>
      <w:r w:rsidRPr="009C410F">
        <w:rPr>
          <w:rStyle w:val="Char6"/>
          <w:rtl/>
        </w:rPr>
        <w:t xml:space="preserve"> المسافرین وقصرها، باب صلا</w:t>
      </w:r>
      <w:r w:rsidRPr="009C410F">
        <w:rPr>
          <w:rStyle w:val="Char6"/>
          <w:rFonts w:hint="cs"/>
          <w:rtl/>
        </w:rPr>
        <w:t>ة</w:t>
      </w:r>
      <w:r w:rsidRPr="009C410F">
        <w:rPr>
          <w:rStyle w:val="Char6"/>
          <w:rtl/>
        </w:rPr>
        <w:t xml:space="preserve"> المسافرین وقصرها</w:t>
      </w:r>
      <w:r w:rsidRPr="003A12D8">
        <w:rPr>
          <w:rStyle w:val="Char5"/>
          <w:rtl/>
        </w:rPr>
        <w:t xml:space="preserve">، حدیث </w:t>
      </w:r>
      <w:r w:rsidRPr="003A12D8">
        <w:rPr>
          <w:rStyle w:val="Char5"/>
          <w:rFonts w:hint="cs"/>
          <w:rtl/>
        </w:rPr>
        <w:t>شمارۀ</w:t>
      </w:r>
      <w:r w:rsidRPr="003A12D8">
        <w:rPr>
          <w:rStyle w:val="Char5"/>
          <w:rtl/>
        </w:rPr>
        <w:t xml:space="preserve"> 689) و</w:t>
      </w:r>
      <w:r w:rsidRPr="003A12D8">
        <w:rPr>
          <w:rStyle w:val="Char5"/>
          <w:rFonts w:hint="cs"/>
          <w:rtl/>
        </w:rPr>
        <w:t xml:space="preserve"> روایتی که ذکر شد از اوست</w:t>
      </w:r>
      <w:r w:rsidRPr="003A12D8">
        <w:rPr>
          <w:rStyle w:val="Char5"/>
          <w:rtl/>
        </w:rPr>
        <w:t>.</w:t>
      </w:r>
      <w:r w:rsidRPr="003A12D8">
        <w:rPr>
          <w:rStyle w:val="Char5"/>
          <w:rFonts w:hint="cs"/>
          <w:rtl/>
        </w:rPr>
        <w:t xml:space="preserve">  (ن.ک</w:t>
      </w:r>
      <w:r w:rsidRPr="003A12D8">
        <w:rPr>
          <w:rStyle w:val="Char5"/>
          <w:rtl/>
        </w:rPr>
        <w:t>:</w:t>
      </w:r>
      <w:r w:rsidRPr="003A12D8">
        <w:rPr>
          <w:rStyle w:val="Char5"/>
          <w:rFonts w:hint="cs"/>
          <w:rtl/>
        </w:rPr>
        <w:t xml:space="preserve"> </w:t>
      </w:r>
      <w:r w:rsidRPr="003A12D8">
        <w:rPr>
          <w:rStyle w:val="Char5"/>
          <w:rtl/>
        </w:rPr>
        <w:t>جامع الأصول</w:t>
      </w:r>
      <w:r w:rsidRPr="003A12D8">
        <w:rPr>
          <w:rStyle w:val="Char5"/>
          <w:rFonts w:hint="cs"/>
          <w:rtl/>
        </w:rPr>
        <w:t xml:space="preserve">، </w:t>
      </w:r>
      <w:r w:rsidRPr="003A12D8">
        <w:rPr>
          <w:rStyle w:val="Char5"/>
          <w:rtl/>
        </w:rPr>
        <w:t>5/727).</w:t>
      </w:r>
    </w:p>
  </w:footnote>
  <w:footnote w:id="366">
    <w:p w:rsidR="00871EDE" w:rsidRPr="003A12D8" w:rsidRDefault="00871EDE" w:rsidP="009C410F">
      <w:pPr>
        <w:pStyle w:val="a5"/>
        <w:rPr>
          <w:rStyle w:val="Char5"/>
          <w:rtl/>
        </w:rPr>
      </w:pPr>
      <w:r w:rsidRPr="003A12D8">
        <w:rPr>
          <w:rStyle w:val="Char5"/>
          <w:rtl/>
        </w:rPr>
        <w:footnoteRef/>
      </w:r>
      <w:r w:rsidRPr="003A12D8">
        <w:rPr>
          <w:rStyle w:val="Char5"/>
          <w:rFonts w:hint="cs"/>
          <w:rtl/>
        </w:rPr>
        <w:t xml:space="preserve">- </w:t>
      </w:r>
      <w:r w:rsidRPr="003A12D8">
        <w:rPr>
          <w:rStyle w:val="Char5"/>
          <w:rtl/>
        </w:rPr>
        <w:t>زاد المعاد</w:t>
      </w:r>
      <w:r w:rsidRPr="003A12D8">
        <w:rPr>
          <w:rStyle w:val="Char5"/>
          <w:rFonts w:hint="cs"/>
          <w:rtl/>
        </w:rPr>
        <w:t xml:space="preserve">، </w:t>
      </w:r>
      <w:r w:rsidRPr="003A12D8">
        <w:rPr>
          <w:rStyle w:val="Char5"/>
          <w:rtl/>
        </w:rPr>
        <w:t>1/316</w:t>
      </w:r>
      <w:r w:rsidRPr="003A12D8">
        <w:rPr>
          <w:rStyle w:val="Char5"/>
          <w:rFonts w:hint="cs"/>
          <w:rtl/>
        </w:rPr>
        <w:t>.</w:t>
      </w:r>
    </w:p>
    <w:p w:rsidR="00871EDE" w:rsidRPr="003A12D8" w:rsidRDefault="00871EDE" w:rsidP="009C410F">
      <w:pPr>
        <w:pStyle w:val="a5"/>
        <w:ind w:firstLine="0"/>
        <w:rPr>
          <w:rStyle w:val="Char5"/>
          <w:rtl/>
        </w:rPr>
      </w:pPr>
      <w:r w:rsidRPr="003A12D8">
        <w:rPr>
          <w:rStyle w:val="Char5"/>
          <w:rFonts w:hint="cs"/>
          <w:rtl/>
        </w:rPr>
        <w:t>* جملاتی را من در این قسمت از گفتۀ ابن قیم حذف کرده‌ام، چون در کتاب زاد المعاد نبوده و در آن تکرار و اشتباه روی داده است. (مترجم).</w:t>
      </w:r>
    </w:p>
  </w:footnote>
  <w:footnote w:id="367">
    <w:p w:rsidR="00871EDE" w:rsidRPr="003A12D8" w:rsidRDefault="00871EDE" w:rsidP="009C410F">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9C410F">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بخاری </w:t>
      </w:r>
      <w:r w:rsidRPr="003A12D8">
        <w:rPr>
          <w:rStyle w:val="Char5"/>
          <w:rFonts w:hint="cs"/>
          <w:rtl/>
        </w:rPr>
        <w:t>در</w:t>
      </w:r>
      <w:r w:rsidRPr="003A12D8">
        <w:rPr>
          <w:rStyle w:val="Char5"/>
          <w:rtl/>
        </w:rPr>
        <w:t xml:space="preserve"> </w:t>
      </w:r>
      <w:r w:rsidRPr="003A12D8">
        <w:rPr>
          <w:rStyle w:val="Char5"/>
          <w:rFonts w:hint="cs"/>
          <w:rtl/>
        </w:rPr>
        <w:t xml:space="preserve">جاهایی از کتابش؛ از جمله در </w:t>
      </w:r>
      <w:r w:rsidRPr="003A12D8">
        <w:rPr>
          <w:rStyle w:val="Char5"/>
          <w:rtl/>
        </w:rPr>
        <w:t>(</w:t>
      </w:r>
      <w:r w:rsidRPr="009C410F">
        <w:rPr>
          <w:rStyle w:val="Char6"/>
          <w:rtl/>
        </w:rPr>
        <w:t>کتاب تقصیر الصلا</w:t>
      </w:r>
      <w:r w:rsidRPr="009C410F">
        <w:rPr>
          <w:rStyle w:val="Char6"/>
          <w:rFonts w:hint="cs"/>
          <w:rtl/>
        </w:rPr>
        <w:t>ة</w:t>
      </w:r>
      <w:r w:rsidRPr="009C410F">
        <w:rPr>
          <w:rStyle w:val="Char6"/>
          <w:rtl/>
        </w:rPr>
        <w:t>، باب ینزل للمكتوبة</w:t>
      </w:r>
      <w:r w:rsidRPr="003A12D8">
        <w:rPr>
          <w:rStyle w:val="Char5"/>
          <w:rtl/>
        </w:rPr>
        <w:t xml:space="preserve">، حدیث </w:t>
      </w:r>
      <w:r w:rsidRPr="003A12D8">
        <w:rPr>
          <w:rStyle w:val="Char5"/>
          <w:rFonts w:hint="cs"/>
          <w:rtl/>
        </w:rPr>
        <w:t>شمارۀ</w:t>
      </w:r>
      <w:r w:rsidRPr="003A12D8">
        <w:rPr>
          <w:rStyle w:val="Char5"/>
          <w:rtl/>
        </w:rPr>
        <w:t xml:space="preserve"> 1098) و</w:t>
      </w:r>
      <w:r w:rsidRPr="003A12D8">
        <w:rPr>
          <w:rStyle w:val="Char5"/>
          <w:rFonts w:hint="cs"/>
          <w:rtl/>
        </w:rPr>
        <w:t xml:space="preserve"> </w:t>
      </w:r>
      <w:r w:rsidRPr="003A12D8">
        <w:rPr>
          <w:rStyle w:val="Char5"/>
          <w:rtl/>
        </w:rPr>
        <w:t xml:space="preserve">مسلم </w:t>
      </w:r>
      <w:r w:rsidRPr="003A12D8">
        <w:rPr>
          <w:rStyle w:val="Char5"/>
          <w:rFonts w:hint="cs"/>
          <w:rtl/>
        </w:rPr>
        <w:t>در</w:t>
      </w:r>
      <w:r w:rsidRPr="003A12D8">
        <w:rPr>
          <w:rStyle w:val="Char5"/>
          <w:rtl/>
        </w:rPr>
        <w:t xml:space="preserve"> (</w:t>
      </w:r>
      <w:r w:rsidRPr="009C410F">
        <w:rPr>
          <w:rStyle w:val="Char6"/>
          <w:rtl/>
        </w:rPr>
        <w:t>کتاب صلا</w:t>
      </w:r>
      <w:r w:rsidRPr="009C410F">
        <w:rPr>
          <w:rStyle w:val="Char6"/>
          <w:rFonts w:hint="cs"/>
          <w:rtl/>
        </w:rPr>
        <w:t>ة</w:t>
      </w:r>
      <w:r w:rsidRPr="009C410F">
        <w:rPr>
          <w:rStyle w:val="Char6"/>
          <w:rtl/>
        </w:rPr>
        <w:t xml:space="preserve"> المسافرین وقصرها، باب جواز صلا</w:t>
      </w:r>
      <w:r w:rsidRPr="009C410F">
        <w:rPr>
          <w:rStyle w:val="Char6"/>
          <w:rFonts w:hint="cs"/>
          <w:rtl/>
        </w:rPr>
        <w:t>ة</w:t>
      </w:r>
      <w:r w:rsidRPr="009C410F">
        <w:rPr>
          <w:rStyle w:val="Char6"/>
          <w:rtl/>
        </w:rPr>
        <w:t xml:space="preserve"> النافلة على الداب</w:t>
      </w:r>
      <w:r w:rsidRPr="009C410F">
        <w:rPr>
          <w:rStyle w:val="Char6"/>
          <w:rFonts w:hint="cs"/>
          <w:rtl/>
        </w:rPr>
        <w:t>ة</w:t>
      </w:r>
      <w:r w:rsidRPr="009C410F">
        <w:rPr>
          <w:rStyle w:val="Char6"/>
          <w:rtl/>
        </w:rPr>
        <w:t xml:space="preserve"> ف</w:t>
      </w:r>
      <w:r>
        <w:rPr>
          <w:rStyle w:val="Char6"/>
          <w:rFonts w:hint="cs"/>
          <w:rtl/>
        </w:rPr>
        <w:t>ي</w:t>
      </w:r>
      <w:r w:rsidRPr="009C410F">
        <w:rPr>
          <w:rStyle w:val="Char6"/>
          <w:rtl/>
        </w:rPr>
        <w:t xml:space="preserve"> السفر حیث توجهت</w:t>
      </w:r>
      <w:r w:rsidRPr="003A12D8">
        <w:rPr>
          <w:rStyle w:val="Char5"/>
          <w:rtl/>
        </w:rPr>
        <w:t xml:space="preserve">، حدیث </w:t>
      </w:r>
      <w:r w:rsidRPr="003A12D8">
        <w:rPr>
          <w:rStyle w:val="Char5"/>
          <w:rFonts w:hint="cs"/>
          <w:rtl/>
        </w:rPr>
        <w:t>شمارۀ</w:t>
      </w:r>
      <w:r w:rsidRPr="003A12D8">
        <w:rPr>
          <w:rStyle w:val="Char5"/>
          <w:rtl/>
        </w:rPr>
        <w:t xml:space="preserve"> 700).</w:t>
      </w:r>
    </w:p>
  </w:footnote>
  <w:footnote w:id="368">
    <w:p w:rsidR="00871EDE" w:rsidRPr="003A12D8" w:rsidRDefault="00871EDE" w:rsidP="009C410F">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9C410F">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 xml:space="preserve">یج </w:t>
      </w:r>
      <w:r w:rsidRPr="003A12D8">
        <w:rPr>
          <w:rStyle w:val="Char5"/>
          <w:rtl/>
        </w:rPr>
        <w:t xml:space="preserve">بخاری </w:t>
      </w:r>
      <w:r w:rsidRPr="003A12D8">
        <w:rPr>
          <w:rStyle w:val="Char5"/>
          <w:rFonts w:hint="cs"/>
          <w:rtl/>
        </w:rPr>
        <w:t>در</w:t>
      </w:r>
      <w:r w:rsidRPr="003A12D8">
        <w:rPr>
          <w:rStyle w:val="Char5"/>
          <w:rtl/>
        </w:rPr>
        <w:t xml:space="preserve"> (</w:t>
      </w:r>
      <w:r w:rsidRPr="009C410F">
        <w:rPr>
          <w:rStyle w:val="Char6"/>
          <w:rtl/>
        </w:rPr>
        <w:t>کتاب تقصیر الصلا</w:t>
      </w:r>
      <w:r w:rsidRPr="009C410F">
        <w:rPr>
          <w:rStyle w:val="Char6"/>
          <w:rFonts w:hint="cs"/>
          <w:rtl/>
        </w:rPr>
        <w:t>ة</w:t>
      </w:r>
      <w:r w:rsidRPr="009C410F">
        <w:rPr>
          <w:rStyle w:val="Char6"/>
          <w:rtl/>
        </w:rPr>
        <w:t>، باب ينزل للمكتوبة</w:t>
      </w:r>
      <w:r w:rsidRPr="003A12D8">
        <w:rPr>
          <w:rStyle w:val="Char5"/>
          <w:rtl/>
        </w:rPr>
        <w:t xml:space="preserve">، حدیث </w:t>
      </w:r>
      <w:r w:rsidRPr="003A12D8">
        <w:rPr>
          <w:rStyle w:val="Char5"/>
          <w:rFonts w:hint="cs"/>
          <w:rtl/>
        </w:rPr>
        <w:t>شمارۀ</w:t>
      </w:r>
      <w:r w:rsidRPr="003A12D8">
        <w:rPr>
          <w:rStyle w:val="Char5"/>
          <w:rtl/>
        </w:rPr>
        <w:t xml:space="preserve"> 1097) و</w:t>
      </w:r>
      <w:r w:rsidRPr="003A12D8">
        <w:rPr>
          <w:rStyle w:val="Char5"/>
          <w:rFonts w:hint="cs"/>
          <w:rtl/>
        </w:rPr>
        <w:t xml:space="preserve"> </w:t>
      </w:r>
      <w:r w:rsidRPr="003A12D8">
        <w:rPr>
          <w:rStyle w:val="Char5"/>
          <w:rtl/>
        </w:rPr>
        <w:t xml:space="preserve">مسلم </w:t>
      </w:r>
      <w:r w:rsidRPr="003A12D8">
        <w:rPr>
          <w:rStyle w:val="Char5"/>
          <w:rFonts w:hint="cs"/>
          <w:rtl/>
        </w:rPr>
        <w:t>در</w:t>
      </w:r>
      <w:r w:rsidRPr="003A12D8">
        <w:rPr>
          <w:rStyle w:val="Char5"/>
          <w:rtl/>
        </w:rPr>
        <w:t xml:space="preserve"> (</w:t>
      </w:r>
      <w:r w:rsidRPr="009C410F">
        <w:rPr>
          <w:rStyle w:val="Char6"/>
          <w:rtl/>
        </w:rPr>
        <w:t>کتاب صلا</w:t>
      </w:r>
      <w:r w:rsidRPr="009C410F">
        <w:rPr>
          <w:rStyle w:val="Char6"/>
          <w:rFonts w:hint="cs"/>
          <w:rtl/>
        </w:rPr>
        <w:t>ة</w:t>
      </w:r>
      <w:r w:rsidRPr="009C410F">
        <w:rPr>
          <w:rStyle w:val="Char6"/>
          <w:rtl/>
        </w:rPr>
        <w:t xml:space="preserve"> المسافرین وقصرها، باب جواز صلا</w:t>
      </w:r>
      <w:r w:rsidRPr="009C410F">
        <w:rPr>
          <w:rStyle w:val="Char6"/>
          <w:rFonts w:hint="cs"/>
          <w:rtl/>
        </w:rPr>
        <w:t>ة</w:t>
      </w:r>
      <w:r w:rsidRPr="009C410F">
        <w:rPr>
          <w:rStyle w:val="Char6"/>
          <w:rtl/>
        </w:rPr>
        <w:t xml:space="preserve"> النافلة على الداب</w:t>
      </w:r>
      <w:r w:rsidRPr="009C410F">
        <w:rPr>
          <w:rStyle w:val="Char6"/>
          <w:rFonts w:hint="cs"/>
          <w:rtl/>
        </w:rPr>
        <w:t>ة</w:t>
      </w:r>
      <w:r w:rsidRPr="009C410F">
        <w:rPr>
          <w:rStyle w:val="Char6"/>
          <w:rtl/>
        </w:rPr>
        <w:t xml:space="preserve"> ف</w:t>
      </w:r>
      <w:r>
        <w:rPr>
          <w:rStyle w:val="Char6"/>
          <w:rFonts w:hint="cs"/>
          <w:rtl/>
        </w:rPr>
        <w:t>ي</w:t>
      </w:r>
      <w:r w:rsidRPr="009C410F">
        <w:rPr>
          <w:rStyle w:val="Char6"/>
          <w:rtl/>
        </w:rPr>
        <w:t xml:space="preserve"> السفر حیث توجهت</w:t>
      </w:r>
      <w:r w:rsidRPr="003A12D8">
        <w:rPr>
          <w:rStyle w:val="Char5"/>
          <w:rtl/>
        </w:rPr>
        <w:t xml:space="preserve">، حدیث </w:t>
      </w:r>
      <w:r w:rsidRPr="003A12D8">
        <w:rPr>
          <w:rStyle w:val="Char5"/>
          <w:rFonts w:hint="cs"/>
          <w:rtl/>
        </w:rPr>
        <w:t>شمارۀ</w:t>
      </w:r>
      <w:r w:rsidRPr="003A12D8">
        <w:rPr>
          <w:rStyle w:val="Char5"/>
          <w:rtl/>
        </w:rPr>
        <w:t xml:space="preserve"> 701).</w:t>
      </w:r>
    </w:p>
  </w:footnote>
  <w:footnote w:id="369">
    <w:p w:rsidR="00871EDE" w:rsidRPr="003A12D8" w:rsidRDefault="00871EDE" w:rsidP="009C410F">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r w:rsidRPr="003A12D8">
        <w:rPr>
          <w:rStyle w:val="Char5"/>
          <w:rFonts w:hint="cs"/>
          <w:rtl/>
        </w:rPr>
        <w:t xml:space="preserve"> </w:t>
      </w:r>
    </w:p>
    <w:p w:rsidR="00871EDE" w:rsidRPr="003A12D8" w:rsidRDefault="00871EDE" w:rsidP="009C410F">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در</w:t>
      </w:r>
      <w:r>
        <w:rPr>
          <w:rStyle w:val="Char5"/>
          <w:rFonts w:hint="cs"/>
          <w:rtl/>
        </w:rPr>
        <w:t xml:space="preserve"> </w:t>
      </w:r>
      <w:r w:rsidRPr="003A12D8">
        <w:rPr>
          <w:rStyle w:val="Char5"/>
          <w:rtl/>
        </w:rPr>
        <w:t>(</w:t>
      </w:r>
      <w:r w:rsidRPr="009C410F">
        <w:rPr>
          <w:rStyle w:val="Char6"/>
          <w:rtl/>
        </w:rPr>
        <w:t>كتاب الجمع</w:t>
      </w:r>
      <w:r w:rsidRPr="009C410F">
        <w:rPr>
          <w:rStyle w:val="Char6"/>
          <w:rFonts w:hint="cs"/>
          <w:rtl/>
        </w:rPr>
        <w:t>ة</w:t>
      </w:r>
      <w:r w:rsidRPr="009C410F">
        <w:rPr>
          <w:rStyle w:val="Char6"/>
          <w:rtl/>
        </w:rPr>
        <w:t>، باب الصلا</w:t>
      </w:r>
      <w:r w:rsidRPr="009C410F">
        <w:rPr>
          <w:rStyle w:val="Char6"/>
          <w:rFonts w:hint="cs"/>
          <w:rtl/>
        </w:rPr>
        <w:t>ة</w:t>
      </w:r>
      <w:r w:rsidRPr="009C410F">
        <w:rPr>
          <w:rStyle w:val="Char6"/>
          <w:rtl/>
        </w:rPr>
        <w:t xml:space="preserve"> بعد الجمع</w:t>
      </w:r>
      <w:r w:rsidRPr="009C410F">
        <w:rPr>
          <w:rStyle w:val="Char6"/>
          <w:rFonts w:hint="cs"/>
          <w:rtl/>
        </w:rPr>
        <w:t>ة</w:t>
      </w:r>
      <w:r w:rsidRPr="003A12D8">
        <w:rPr>
          <w:rStyle w:val="Char5"/>
          <w:rtl/>
        </w:rPr>
        <w:t xml:space="preserve">، حدیث </w:t>
      </w:r>
      <w:r w:rsidRPr="003A12D8">
        <w:rPr>
          <w:rStyle w:val="Char5"/>
          <w:rFonts w:hint="cs"/>
          <w:rtl/>
        </w:rPr>
        <w:t>شمارۀ</w:t>
      </w:r>
      <w:r w:rsidRPr="003A12D8">
        <w:rPr>
          <w:rStyle w:val="Char5"/>
          <w:rtl/>
        </w:rPr>
        <w:t xml:space="preserve"> 883)</w:t>
      </w:r>
      <w:r w:rsidRPr="003A12D8">
        <w:rPr>
          <w:rStyle w:val="Char5"/>
          <w:rFonts w:hint="cs"/>
          <w:rtl/>
        </w:rPr>
        <w:t>.</w:t>
      </w:r>
    </w:p>
    <w:p w:rsidR="00871EDE" w:rsidRPr="003A12D8" w:rsidRDefault="00871EDE" w:rsidP="009C410F">
      <w:pPr>
        <w:pStyle w:val="a5"/>
        <w:ind w:firstLine="0"/>
        <w:rPr>
          <w:rStyle w:val="Char5"/>
          <w:rtl/>
        </w:rPr>
      </w:pPr>
      <w:r w:rsidRPr="003A12D8">
        <w:rPr>
          <w:rStyle w:val="Char5"/>
          <w:rtl/>
        </w:rPr>
        <w:t>فا</w:t>
      </w:r>
      <w:r w:rsidRPr="003A12D8">
        <w:rPr>
          <w:rStyle w:val="Char5"/>
          <w:rFonts w:hint="cs"/>
          <w:rtl/>
        </w:rPr>
        <w:t>ی</w:t>
      </w:r>
      <w:r w:rsidRPr="003A12D8">
        <w:rPr>
          <w:rStyle w:val="Char5"/>
          <w:rtl/>
        </w:rPr>
        <w:t>د</w:t>
      </w:r>
      <w:r w:rsidRPr="003A12D8">
        <w:rPr>
          <w:rStyle w:val="Char5"/>
          <w:rFonts w:hint="cs"/>
          <w:rtl/>
        </w:rPr>
        <w:t>ه</w:t>
      </w:r>
      <w:r w:rsidRPr="003A12D8">
        <w:rPr>
          <w:rStyle w:val="Char5"/>
          <w:rtl/>
        </w:rPr>
        <w:t xml:space="preserve">: </w:t>
      </w:r>
      <w:r w:rsidRPr="003A12D8">
        <w:rPr>
          <w:rStyle w:val="Char5"/>
          <w:rFonts w:hint="cs"/>
          <w:rtl/>
        </w:rPr>
        <w:t>ابوداود</w:t>
      </w:r>
      <w:r w:rsidRPr="003A12D8">
        <w:rPr>
          <w:rStyle w:val="Char5"/>
          <w:rtl/>
        </w:rPr>
        <w:t xml:space="preserve"> </w:t>
      </w:r>
      <w:r w:rsidRPr="003A12D8">
        <w:rPr>
          <w:rStyle w:val="Char5"/>
          <w:rFonts w:hint="cs"/>
          <w:rtl/>
        </w:rPr>
        <w:t>در</w:t>
      </w:r>
      <w:r w:rsidRPr="003A12D8">
        <w:rPr>
          <w:rStyle w:val="Char5"/>
          <w:rtl/>
        </w:rPr>
        <w:t xml:space="preserve"> (</w:t>
      </w:r>
      <w:r w:rsidRPr="009C410F">
        <w:rPr>
          <w:rStyle w:val="Char6"/>
          <w:rtl/>
        </w:rPr>
        <w:t>کتاب الصلا</w:t>
      </w:r>
      <w:r w:rsidRPr="009C410F">
        <w:rPr>
          <w:rStyle w:val="Char6"/>
          <w:rFonts w:hint="cs"/>
          <w:rtl/>
        </w:rPr>
        <w:t>ة</w:t>
      </w:r>
      <w:r w:rsidRPr="009C410F">
        <w:rPr>
          <w:rStyle w:val="Char6"/>
          <w:rtl/>
        </w:rPr>
        <w:t>، باب ف</w:t>
      </w:r>
      <w:r>
        <w:rPr>
          <w:rStyle w:val="Char6"/>
          <w:rFonts w:hint="cs"/>
          <w:rtl/>
        </w:rPr>
        <w:t>ي</w:t>
      </w:r>
      <w:r w:rsidRPr="009C410F">
        <w:rPr>
          <w:rStyle w:val="Char6"/>
          <w:rtl/>
        </w:rPr>
        <w:t xml:space="preserve"> الرجل یتطوع ف</w:t>
      </w:r>
      <w:r>
        <w:rPr>
          <w:rStyle w:val="Char6"/>
          <w:rFonts w:hint="cs"/>
          <w:rtl/>
        </w:rPr>
        <w:t>ي</w:t>
      </w:r>
      <w:r w:rsidRPr="009C410F">
        <w:rPr>
          <w:rStyle w:val="Char6"/>
          <w:rtl/>
        </w:rPr>
        <w:t xml:space="preserve"> مکانه الذی صلى فیه المكتوبة</w:t>
      </w:r>
      <w:r w:rsidRPr="003A12D8">
        <w:rPr>
          <w:rStyle w:val="Char5"/>
          <w:rtl/>
        </w:rPr>
        <w:t xml:space="preserve">، حدیث </w:t>
      </w:r>
      <w:r w:rsidRPr="003A12D8">
        <w:rPr>
          <w:rStyle w:val="Char5"/>
          <w:rFonts w:hint="cs"/>
          <w:rtl/>
        </w:rPr>
        <w:t>شمارۀ</w:t>
      </w:r>
      <w:r w:rsidRPr="003A12D8">
        <w:rPr>
          <w:rStyle w:val="Char5"/>
          <w:rtl/>
        </w:rPr>
        <w:t xml:space="preserve"> 1006) ب</w:t>
      </w:r>
      <w:r w:rsidRPr="003A12D8">
        <w:rPr>
          <w:rStyle w:val="Char5"/>
          <w:rFonts w:hint="cs"/>
          <w:rtl/>
        </w:rPr>
        <w:t xml:space="preserve">ا </w:t>
      </w:r>
      <w:r w:rsidRPr="003A12D8">
        <w:rPr>
          <w:rStyle w:val="Char5"/>
          <w:rtl/>
        </w:rPr>
        <w:t>سند</w:t>
      </w:r>
      <w:r w:rsidRPr="003A12D8">
        <w:rPr>
          <w:rStyle w:val="Char5"/>
          <w:rFonts w:hint="cs"/>
          <w:rtl/>
        </w:rPr>
        <w:t>ش</w:t>
      </w:r>
      <w:r w:rsidRPr="003A12D8">
        <w:rPr>
          <w:rStyle w:val="Char5"/>
          <w:rtl/>
        </w:rPr>
        <w:t xml:space="preserve"> </w:t>
      </w:r>
      <w:r w:rsidRPr="003A12D8">
        <w:rPr>
          <w:rStyle w:val="Char5"/>
          <w:rFonts w:hint="cs"/>
          <w:rtl/>
        </w:rPr>
        <w:t>از</w:t>
      </w:r>
      <w:r w:rsidRPr="003A12D8">
        <w:rPr>
          <w:rStyle w:val="Char5"/>
          <w:rtl/>
        </w:rPr>
        <w:t xml:space="preserve"> </w:t>
      </w:r>
      <w:r w:rsidRPr="003A12D8">
        <w:rPr>
          <w:rStyle w:val="Char5"/>
          <w:rFonts w:hint="cs"/>
          <w:rtl/>
        </w:rPr>
        <w:t>ا</w:t>
      </w:r>
      <w:r w:rsidRPr="003A12D8">
        <w:rPr>
          <w:rStyle w:val="Char5"/>
          <w:rtl/>
        </w:rPr>
        <w:t>ب</w:t>
      </w:r>
      <w:r w:rsidRPr="003A12D8">
        <w:rPr>
          <w:rStyle w:val="Char5"/>
          <w:rFonts w:hint="cs"/>
          <w:rtl/>
        </w:rPr>
        <w:t>و</w:t>
      </w:r>
      <w:r w:rsidRPr="003A12D8">
        <w:rPr>
          <w:rStyle w:val="Char5"/>
          <w:rtl/>
        </w:rPr>
        <w:t xml:space="preserve"> هریر</w:t>
      </w:r>
      <w:r w:rsidRPr="003A12D8">
        <w:rPr>
          <w:rStyle w:val="Char5"/>
          <w:rFonts w:hint="cs"/>
          <w:rtl/>
        </w:rPr>
        <w:t>ه</w:t>
      </w:r>
      <w:r w:rsidRPr="000A6572">
        <w:rPr>
          <w:rFonts w:cs="CTraditional Arabic" w:hint="cs"/>
          <w:rtl/>
        </w:rPr>
        <w:t>س</w:t>
      </w:r>
      <w:r w:rsidRPr="003A12D8">
        <w:rPr>
          <w:rStyle w:val="Char5"/>
          <w:rFonts w:hint="cs"/>
          <w:rtl/>
        </w:rPr>
        <w:t xml:space="preserve"> روایت کرده است</w:t>
      </w:r>
      <w:r w:rsidRPr="003A12D8">
        <w:rPr>
          <w:rStyle w:val="Char5"/>
          <w:rtl/>
        </w:rPr>
        <w:t xml:space="preserve"> </w:t>
      </w:r>
      <w:r w:rsidRPr="003A12D8">
        <w:rPr>
          <w:rStyle w:val="Char5"/>
          <w:rFonts w:hint="cs"/>
          <w:rtl/>
        </w:rPr>
        <w:t xml:space="preserve"> که ‌گوید</w:t>
      </w:r>
      <w:r w:rsidRPr="003A12D8">
        <w:rPr>
          <w:rStyle w:val="Char5"/>
          <w:rtl/>
        </w:rPr>
        <w:t xml:space="preserve">: </w:t>
      </w:r>
      <w:r w:rsidRPr="003A12D8">
        <w:rPr>
          <w:rStyle w:val="Char5"/>
          <w:rFonts w:hint="cs"/>
          <w:rtl/>
        </w:rPr>
        <w:t>رسول الله</w:t>
      </w:r>
      <w:r w:rsidRPr="00B71333">
        <w:rPr>
          <w:rFonts w:cs="CTraditional Arabic" w:hint="cs"/>
          <w:rtl/>
        </w:rPr>
        <w:t xml:space="preserve"> ج</w:t>
      </w:r>
      <w:r w:rsidRPr="003A12D8">
        <w:rPr>
          <w:rStyle w:val="Char5"/>
          <w:rFonts w:hint="cs"/>
          <w:rtl/>
        </w:rPr>
        <w:t xml:space="preserve"> فرمودند</w:t>
      </w:r>
      <w:r w:rsidRPr="003A12D8">
        <w:rPr>
          <w:rStyle w:val="Char5"/>
          <w:rtl/>
        </w:rPr>
        <w:t>:</w:t>
      </w:r>
      <w:r w:rsidRPr="003A12D8">
        <w:rPr>
          <w:rStyle w:val="Char5"/>
          <w:rFonts w:hint="cs"/>
          <w:rtl/>
        </w:rPr>
        <w:t xml:space="preserve"> «آیا یک شخص از شما عاجز است که جلو یا عقب برود، یا به طرف راستش یا به طرف چپش برود</w:t>
      </w:r>
      <w:r w:rsidRPr="003A12D8">
        <w:rPr>
          <w:rStyle w:val="Char5"/>
          <w:rtl/>
        </w:rPr>
        <w:t>؟</w:t>
      </w:r>
      <w:r w:rsidRPr="003A12D8">
        <w:rPr>
          <w:rStyle w:val="Char5"/>
          <w:rFonts w:hint="cs"/>
          <w:rtl/>
        </w:rPr>
        <w:t>»</w:t>
      </w:r>
      <w:r w:rsidRPr="003A12D8">
        <w:rPr>
          <w:rStyle w:val="Char5"/>
          <w:rtl/>
        </w:rPr>
        <w:t>.</w:t>
      </w:r>
    </w:p>
    <w:p w:rsidR="00871EDE" w:rsidRPr="003A12D8" w:rsidRDefault="00871EDE" w:rsidP="009C410F">
      <w:pPr>
        <w:pStyle w:val="a5"/>
        <w:ind w:firstLine="0"/>
        <w:rPr>
          <w:rStyle w:val="Char5"/>
          <w:rtl/>
        </w:rPr>
      </w:pPr>
      <w:r w:rsidRPr="003A12D8">
        <w:rPr>
          <w:rStyle w:val="Char5"/>
          <w:rFonts w:hint="cs"/>
          <w:rtl/>
        </w:rPr>
        <w:t>آ</w:t>
      </w:r>
      <w:r w:rsidRPr="003A12D8">
        <w:rPr>
          <w:rStyle w:val="Char5"/>
          <w:rtl/>
        </w:rPr>
        <w:t xml:space="preserve">لبانی </w:t>
      </w:r>
      <w:r w:rsidRPr="003A12D8">
        <w:rPr>
          <w:rStyle w:val="Char5"/>
          <w:rFonts w:hint="cs"/>
          <w:rtl/>
        </w:rPr>
        <w:t xml:space="preserve">در </w:t>
      </w:r>
      <w:r w:rsidRPr="003A12D8">
        <w:rPr>
          <w:rStyle w:val="Char5"/>
          <w:rtl/>
        </w:rPr>
        <w:t xml:space="preserve">صحیح سنن </w:t>
      </w:r>
      <w:r w:rsidRPr="003A12D8">
        <w:rPr>
          <w:rStyle w:val="Char5"/>
          <w:rFonts w:hint="cs"/>
          <w:rtl/>
        </w:rPr>
        <w:t>ابوداود</w:t>
      </w:r>
      <w:r w:rsidRPr="003A12D8">
        <w:rPr>
          <w:rStyle w:val="Char5"/>
          <w:rtl/>
        </w:rPr>
        <w:t xml:space="preserve"> (1/188)</w:t>
      </w:r>
      <w:r w:rsidRPr="003A12D8">
        <w:rPr>
          <w:rStyle w:val="Char5"/>
          <w:rFonts w:hint="cs"/>
          <w:rtl/>
        </w:rPr>
        <w:t xml:space="preserve"> </w:t>
      </w:r>
      <w:r w:rsidRPr="003A12D8">
        <w:rPr>
          <w:rStyle w:val="Char5"/>
          <w:rtl/>
        </w:rPr>
        <w:t>ا</w:t>
      </w:r>
      <w:r w:rsidRPr="003A12D8">
        <w:rPr>
          <w:rStyle w:val="Char5"/>
          <w:rFonts w:hint="cs"/>
          <w:rtl/>
        </w:rPr>
        <w:t xml:space="preserve">ین </w:t>
      </w:r>
      <w:r w:rsidRPr="003A12D8">
        <w:rPr>
          <w:rStyle w:val="Char5"/>
          <w:rtl/>
        </w:rPr>
        <w:t xml:space="preserve">حدیث </w:t>
      </w:r>
      <w:r w:rsidRPr="003A12D8">
        <w:rPr>
          <w:rStyle w:val="Char5"/>
          <w:rFonts w:hint="cs"/>
          <w:rtl/>
        </w:rPr>
        <w:t>را صحیح دانسته است</w:t>
      </w:r>
      <w:r w:rsidRPr="003A12D8">
        <w:rPr>
          <w:rStyle w:val="Char5"/>
          <w:rtl/>
        </w:rPr>
        <w:t xml:space="preserve"> و</w:t>
      </w:r>
      <w:r w:rsidRPr="003A12D8">
        <w:rPr>
          <w:rStyle w:val="Char5"/>
          <w:rFonts w:hint="cs"/>
          <w:rtl/>
        </w:rPr>
        <w:t xml:space="preserve"> </w:t>
      </w:r>
      <w:r w:rsidRPr="003A12D8">
        <w:rPr>
          <w:rStyle w:val="Char5"/>
          <w:rtl/>
        </w:rPr>
        <w:t xml:space="preserve">محقق جامع الأصول (5/595) </w:t>
      </w:r>
      <w:r w:rsidRPr="003A12D8">
        <w:rPr>
          <w:rStyle w:val="Char5"/>
          <w:rFonts w:hint="cs"/>
          <w:rtl/>
        </w:rPr>
        <w:t>گفته است</w:t>
      </w:r>
      <w:r w:rsidRPr="003A12D8">
        <w:rPr>
          <w:rStyle w:val="Char5"/>
          <w:rtl/>
        </w:rPr>
        <w:t>:</w:t>
      </w:r>
      <w:r w:rsidRPr="003A12D8">
        <w:rPr>
          <w:rStyle w:val="Char5"/>
          <w:rFonts w:hint="cs"/>
          <w:rtl/>
        </w:rPr>
        <w:t xml:space="preserve"> «در </w:t>
      </w:r>
      <w:r w:rsidRPr="003A12D8">
        <w:rPr>
          <w:rStyle w:val="Char5"/>
          <w:rtl/>
        </w:rPr>
        <w:t>سند</w:t>
      </w:r>
      <w:r w:rsidRPr="003A12D8">
        <w:rPr>
          <w:rStyle w:val="Char5"/>
          <w:rFonts w:hint="cs"/>
          <w:rtl/>
        </w:rPr>
        <w:t>ش</w:t>
      </w:r>
      <w:r w:rsidRPr="003A12D8">
        <w:rPr>
          <w:rStyle w:val="Char5"/>
          <w:rtl/>
        </w:rPr>
        <w:t xml:space="preserve"> </w:t>
      </w:r>
      <w:r w:rsidRPr="003A12D8">
        <w:rPr>
          <w:rStyle w:val="Char5"/>
          <w:rFonts w:hint="cs"/>
          <w:rtl/>
        </w:rPr>
        <w:t>اشخاص مجهولی هستند»</w:t>
      </w:r>
      <w:r w:rsidRPr="003A12D8">
        <w:rPr>
          <w:rStyle w:val="Char5"/>
          <w:rtl/>
        </w:rPr>
        <w:t>.</w:t>
      </w:r>
    </w:p>
    <w:p w:rsidR="00871EDE" w:rsidRPr="003A12D8" w:rsidRDefault="00871EDE" w:rsidP="009C410F">
      <w:pPr>
        <w:pStyle w:val="a5"/>
        <w:ind w:firstLine="0"/>
        <w:rPr>
          <w:rStyle w:val="Char5"/>
          <w:rtl/>
        </w:rPr>
      </w:pPr>
      <w:r w:rsidRPr="003A12D8">
        <w:rPr>
          <w:rStyle w:val="Char5"/>
          <w:rFonts w:hint="cs"/>
          <w:rtl/>
        </w:rPr>
        <w:t>‌گویم: امّا</w:t>
      </w:r>
      <w:r w:rsidRPr="003A12D8">
        <w:rPr>
          <w:rStyle w:val="Char5"/>
          <w:rtl/>
        </w:rPr>
        <w:t xml:space="preserve"> حدیث معاوی</w:t>
      </w:r>
      <w:r w:rsidRPr="003A12D8">
        <w:rPr>
          <w:rStyle w:val="Char5"/>
          <w:rFonts w:hint="cs"/>
          <w:rtl/>
        </w:rPr>
        <w:t>ه</w:t>
      </w:r>
      <w:r w:rsidRPr="003A12D8">
        <w:rPr>
          <w:rStyle w:val="Char5"/>
          <w:rtl/>
        </w:rPr>
        <w:t xml:space="preserve"> </w:t>
      </w:r>
      <w:r w:rsidRPr="003A12D8">
        <w:rPr>
          <w:rStyle w:val="Char5"/>
          <w:rFonts w:hint="cs"/>
          <w:rtl/>
        </w:rPr>
        <w:t>نزد</w:t>
      </w:r>
      <w:r w:rsidRPr="003A12D8">
        <w:rPr>
          <w:rStyle w:val="Char5"/>
          <w:rtl/>
        </w:rPr>
        <w:t xml:space="preserve"> مسلم </w:t>
      </w:r>
      <w:r w:rsidRPr="003A12D8">
        <w:rPr>
          <w:rStyle w:val="Char5"/>
          <w:rFonts w:hint="cs"/>
          <w:rtl/>
        </w:rPr>
        <w:t xml:space="preserve">برایش شاهدی می‌باشد؛ </w:t>
      </w:r>
      <w:r w:rsidRPr="003A12D8">
        <w:rPr>
          <w:rStyle w:val="Char5"/>
          <w:rtl/>
        </w:rPr>
        <w:t xml:space="preserve">والله </w:t>
      </w:r>
      <w:r w:rsidRPr="003A12D8">
        <w:rPr>
          <w:rStyle w:val="Char5"/>
          <w:rFonts w:hint="cs"/>
          <w:rtl/>
        </w:rPr>
        <w:t>ا</w:t>
      </w:r>
      <w:r w:rsidRPr="003A12D8">
        <w:rPr>
          <w:rStyle w:val="Char5"/>
          <w:rtl/>
        </w:rPr>
        <w:t>علم</w:t>
      </w:r>
      <w:r w:rsidRPr="003A12D8">
        <w:rPr>
          <w:rStyle w:val="Char5"/>
          <w:rFonts w:hint="cs"/>
          <w:rtl/>
        </w:rPr>
        <w:t>!</w:t>
      </w:r>
    </w:p>
  </w:footnote>
  <w:footnote w:id="370">
    <w:p w:rsidR="00871EDE" w:rsidRPr="003A12D8" w:rsidRDefault="00871EDE" w:rsidP="009C410F">
      <w:pPr>
        <w:pStyle w:val="a5"/>
        <w:rPr>
          <w:rStyle w:val="Char5"/>
          <w:rtl/>
        </w:rPr>
      </w:pPr>
      <w:r w:rsidRPr="003A12D8">
        <w:rPr>
          <w:rStyle w:val="Char5"/>
          <w:rtl/>
        </w:rPr>
        <w:footnoteRef/>
      </w:r>
      <w:r w:rsidRPr="003A12D8">
        <w:rPr>
          <w:rStyle w:val="Char5"/>
          <w:rFonts w:hint="cs"/>
          <w:rtl/>
        </w:rPr>
        <w:t>- ن.ک: شرح نووی بر مسلم، 6/170-171؛ فتح الباری، 2/335.</w:t>
      </w:r>
    </w:p>
    <w:p w:rsidR="00871EDE" w:rsidRPr="00F87CC7" w:rsidRDefault="00871EDE" w:rsidP="009C410F">
      <w:pPr>
        <w:pStyle w:val="a5"/>
        <w:ind w:firstLine="0"/>
        <w:rPr>
          <w:rFonts w:cs="Times New Roman"/>
          <w:sz w:val="20"/>
          <w:rtl/>
        </w:rPr>
      </w:pPr>
      <w:r w:rsidRPr="003A12D8">
        <w:rPr>
          <w:rStyle w:val="Char5"/>
          <w:rFonts w:hint="cs"/>
          <w:rtl/>
        </w:rPr>
        <w:t xml:space="preserve">فایده: ابن تیمیه در </w:t>
      </w:r>
      <w:r w:rsidRPr="009C410F">
        <w:rPr>
          <w:rStyle w:val="Char6"/>
          <w:rFonts w:hint="cs"/>
          <w:rtl/>
        </w:rPr>
        <w:t>الفتاوى المصرية</w:t>
      </w:r>
      <w:r w:rsidRPr="003A12D8">
        <w:rPr>
          <w:rStyle w:val="Char5"/>
          <w:rFonts w:hint="cs"/>
          <w:rtl/>
        </w:rPr>
        <w:t xml:space="preserve"> (ص79) می‌گوید: «سنت است که بین نماز فرض و سنت در جمعه و غیر جمعه با بلند شدن [از آنجا] یا صحبت کردن، فاصله داده شود».</w:t>
      </w:r>
    </w:p>
  </w:footnote>
  <w:footnote w:id="371">
    <w:p w:rsidR="00871EDE" w:rsidRPr="003A12D8" w:rsidRDefault="00871EDE" w:rsidP="009C410F">
      <w:pPr>
        <w:pStyle w:val="a5"/>
        <w:rPr>
          <w:rStyle w:val="Char5"/>
          <w:rtl/>
        </w:rPr>
      </w:pPr>
      <w:r w:rsidRPr="003A12D8">
        <w:rPr>
          <w:rStyle w:val="Char5"/>
          <w:rtl/>
        </w:rPr>
        <w:footnoteRef/>
      </w:r>
      <w:r w:rsidRPr="003A12D8">
        <w:rPr>
          <w:rStyle w:val="Char5"/>
          <w:rFonts w:hint="cs"/>
          <w:rtl/>
        </w:rPr>
        <w:t>- کمی قبل به تخریج این حدیث اشاره شد، ن.ک: (5-4).</w:t>
      </w:r>
    </w:p>
  </w:footnote>
  <w:footnote w:id="372">
    <w:p w:rsidR="00871EDE" w:rsidRPr="003A12D8" w:rsidRDefault="00871EDE" w:rsidP="009C410F">
      <w:pPr>
        <w:pStyle w:val="a5"/>
        <w:rPr>
          <w:rStyle w:val="Char5"/>
          <w:rtl/>
        </w:rPr>
      </w:pPr>
      <w:r w:rsidRPr="003A12D8">
        <w:rPr>
          <w:rStyle w:val="Char5"/>
          <w:rtl/>
        </w:rPr>
        <w:footnoteRef/>
      </w:r>
      <w:r w:rsidRPr="003A12D8">
        <w:rPr>
          <w:rStyle w:val="Char5"/>
          <w:rFonts w:hint="cs"/>
          <w:rtl/>
        </w:rPr>
        <w:t>- کمی قبل به تخریج این حدیث اشاره شد: ن.ک: (5-4).</w:t>
      </w:r>
    </w:p>
  </w:footnote>
  <w:footnote w:id="373">
    <w:p w:rsidR="00871EDE" w:rsidRPr="003A12D8" w:rsidRDefault="00871EDE" w:rsidP="009C410F">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حسن </w:t>
      </w:r>
      <w:r w:rsidRPr="003A12D8">
        <w:rPr>
          <w:rStyle w:val="Char5"/>
          <w:rFonts w:hint="cs"/>
          <w:rtl/>
        </w:rPr>
        <w:t>است</w:t>
      </w:r>
      <w:r w:rsidRPr="003A12D8">
        <w:rPr>
          <w:rStyle w:val="Char5"/>
          <w:rtl/>
        </w:rPr>
        <w:t>.</w:t>
      </w:r>
    </w:p>
    <w:p w:rsidR="00871EDE" w:rsidRPr="003A12D8" w:rsidRDefault="00871EDE" w:rsidP="009C410F">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w:t>
      </w:r>
      <w:r w:rsidRPr="003A12D8">
        <w:rPr>
          <w:rStyle w:val="Char5"/>
          <w:rFonts w:hint="cs"/>
          <w:rtl/>
        </w:rPr>
        <w:t>ا</w:t>
      </w:r>
      <w:r w:rsidRPr="003A12D8">
        <w:rPr>
          <w:rStyle w:val="Char5"/>
          <w:rtl/>
        </w:rPr>
        <w:t xml:space="preserve">حمد </w:t>
      </w:r>
      <w:r w:rsidRPr="003A12D8">
        <w:rPr>
          <w:rStyle w:val="Char5"/>
          <w:rFonts w:hint="cs"/>
          <w:rtl/>
        </w:rPr>
        <w:t>در</w:t>
      </w:r>
      <w:r w:rsidRPr="003A12D8">
        <w:rPr>
          <w:rStyle w:val="Char5"/>
          <w:rtl/>
        </w:rPr>
        <w:t xml:space="preserve"> المسند (3/203) و</w:t>
      </w:r>
      <w:r w:rsidRPr="003A12D8">
        <w:rPr>
          <w:rStyle w:val="Char5"/>
          <w:rFonts w:hint="cs"/>
          <w:rtl/>
        </w:rPr>
        <w:t xml:space="preserve"> این لفظ حدیث اوست</w:t>
      </w:r>
      <w:r w:rsidRPr="003A12D8">
        <w:rPr>
          <w:rStyle w:val="Char5"/>
          <w:rtl/>
        </w:rPr>
        <w:t xml:space="preserve"> و </w:t>
      </w: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w:t>
      </w:r>
      <w:r w:rsidRPr="003A12D8">
        <w:rPr>
          <w:rStyle w:val="Char5"/>
          <w:rFonts w:hint="cs"/>
          <w:rtl/>
        </w:rPr>
        <w:t>ابوداود</w:t>
      </w:r>
      <w:r w:rsidRPr="003A12D8">
        <w:rPr>
          <w:rStyle w:val="Char5"/>
          <w:rtl/>
        </w:rPr>
        <w:t xml:space="preserve"> </w:t>
      </w:r>
      <w:r w:rsidRPr="003A12D8">
        <w:rPr>
          <w:rStyle w:val="Char5"/>
          <w:rFonts w:hint="cs"/>
          <w:rtl/>
        </w:rPr>
        <w:t>در</w:t>
      </w:r>
      <w:r w:rsidRPr="003A12D8">
        <w:rPr>
          <w:rStyle w:val="Char5"/>
          <w:rtl/>
        </w:rPr>
        <w:t xml:space="preserve"> (</w:t>
      </w:r>
      <w:r w:rsidRPr="009C410F">
        <w:rPr>
          <w:rStyle w:val="Char6"/>
          <w:rtl/>
        </w:rPr>
        <w:t>کتاب الصلا</w:t>
      </w:r>
      <w:r w:rsidRPr="009C410F">
        <w:rPr>
          <w:rStyle w:val="Char6"/>
          <w:rFonts w:hint="cs"/>
          <w:rtl/>
        </w:rPr>
        <w:t>ة</w:t>
      </w:r>
      <w:r w:rsidRPr="009C410F">
        <w:rPr>
          <w:rStyle w:val="Char6"/>
          <w:rtl/>
        </w:rPr>
        <w:t>، باب التطوع على الراحل</w:t>
      </w:r>
      <w:r w:rsidRPr="009C410F">
        <w:rPr>
          <w:rStyle w:val="Char6"/>
          <w:rFonts w:hint="cs"/>
          <w:rtl/>
        </w:rPr>
        <w:t>ة</w:t>
      </w:r>
      <w:r w:rsidRPr="009C410F">
        <w:rPr>
          <w:rStyle w:val="Char6"/>
          <w:rtl/>
        </w:rPr>
        <w:t xml:space="preserve"> والوتر</w:t>
      </w:r>
      <w:r w:rsidRPr="003A12D8">
        <w:rPr>
          <w:rStyle w:val="Char5"/>
          <w:rtl/>
        </w:rPr>
        <w:t xml:space="preserve">، حدیث </w:t>
      </w:r>
      <w:r w:rsidRPr="003A12D8">
        <w:rPr>
          <w:rStyle w:val="Char5"/>
          <w:rFonts w:hint="cs"/>
          <w:rtl/>
        </w:rPr>
        <w:t>شمارۀ</w:t>
      </w:r>
      <w:r w:rsidRPr="003A12D8">
        <w:rPr>
          <w:rStyle w:val="Char5"/>
          <w:rtl/>
        </w:rPr>
        <w:t xml:space="preserve"> 1225).</w:t>
      </w:r>
    </w:p>
    <w:p w:rsidR="00871EDE" w:rsidRPr="003A12D8" w:rsidRDefault="00871EDE" w:rsidP="009C410F">
      <w:pPr>
        <w:pStyle w:val="a5"/>
        <w:ind w:firstLine="0"/>
        <w:rPr>
          <w:rStyle w:val="Char5"/>
          <w:rtl/>
        </w:rPr>
      </w:pPr>
      <w:r w:rsidRPr="003A12D8">
        <w:rPr>
          <w:rStyle w:val="Char5"/>
          <w:rFonts w:hint="cs"/>
          <w:rtl/>
        </w:rPr>
        <w:t>آ</w:t>
      </w:r>
      <w:r w:rsidRPr="003A12D8">
        <w:rPr>
          <w:rStyle w:val="Char5"/>
          <w:rtl/>
        </w:rPr>
        <w:t xml:space="preserve">لبانی </w:t>
      </w:r>
      <w:r w:rsidRPr="003A12D8">
        <w:rPr>
          <w:rStyle w:val="Char5"/>
          <w:rFonts w:hint="cs"/>
          <w:rtl/>
        </w:rPr>
        <w:t>در</w:t>
      </w:r>
      <w:r w:rsidRPr="00946DCE">
        <w:rPr>
          <w:rFonts w:cs="mylotus" w:hint="cs"/>
          <w:szCs w:val="23"/>
          <w:rtl/>
        </w:rPr>
        <w:t xml:space="preserve"> </w:t>
      </w:r>
      <w:r w:rsidRPr="009C410F">
        <w:rPr>
          <w:rStyle w:val="Char6"/>
          <w:rtl/>
        </w:rPr>
        <w:t>صف</w:t>
      </w:r>
      <w:r w:rsidRPr="009C410F">
        <w:rPr>
          <w:rStyle w:val="Char6"/>
          <w:rFonts w:hint="cs"/>
          <w:rtl/>
        </w:rPr>
        <w:t>ة</w:t>
      </w:r>
      <w:r w:rsidRPr="009C410F">
        <w:rPr>
          <w:rStyle w:val="Char6"/>
          <w:rtl/>
        </w:rPr>
        <w:t xml:space="preserve"> صلا</w:t>
      </w:r>
      <w:r w:rsidRPr="009C410F">
        <w:rPr>
          <w:rStyle w:val="Char6"/>
          <w:rFonts w:hint="cs"/>
          <w:rtl/>
        </w:rPr>
        <w:t>ة</w:t>
      </w:r>
      <w:r w:rsidRPr="009C410F">
        <w:rPr>
          <w:rStyle w:val="Char6"/>
          <w:rtl/>
        </w:rPr>
        <w:t xml:space="preserve"> النبي</w:t>
      </w:r>
      <w:r w:rsidRPr="003A12D8">
        <w:rPr>
          <w:rStyle w:val="Char5"/>
          <w:rtl/>
        </w:rPr>
        <w:t xml:space="preserve"> (ص55) و</w:t>
      </w:r>
      <w:r w:rsidRPr="003A12D8">
        <w:rPr>
          <w:rStyle w:val="Char5"/>
          <w:rFonts w:hint="cs"/>
          <w:rtl/>
        </w:rPr>
        <w:t xml:space="preserve"> </w:t>
      </w:r>
      <w:r w:rsidRPr="003A12D8">
        <w:rPr>
          <w:rStyle w:val="Char5"/>
          <w:rtl/>
        </w:rPr>
        <w:t>محقق زاد المعاد (1/476)</w:t>
      </w:r>
      <w:r w:rsidRPr="003A12D8">
        <w:rPr>
          <w:rStyle w:val="Char5"/>
          <w:rFonts w:hint="cs"/>
          <w:rtl/>
        </w:rPr>
        <w:t xml:space="preserve"> </w:t>
      </w:r>
      <w:r w:rsidRPr="003A12D8">
        <w:rPr>
          <w:rStyle w:val="Char5"/>
          <w:rtl/>
        </w:rPr>
        <w:t>سند</w:t>
      </w:r>
      <w:r w:rsidRPr="003A12D8">
        <w:rPr>
          <w:rStyle w:val="Char5"/>
          <w:rFonts w:hint="cs"/>
          <w:rtl/>
        </w:rPr>
        <w:t xml:space="preserve"> این </w:t>
      </w:r>
      <w:r w:rsidRPr="003A12D8">
        <w:rPr>
          <w:rStyle w:val="Char5"/>
          <w:rtl/>
        </w:rPr>
        <w:t xml:space="preserve">حدیث </w:t>
      </w:r>
      <w:r w:rsidRPr="003A12D8">
        <w:rPr>
          <w:rStyle w:val="Char5"/>
          <w:rFonts w:hint="cs"/>
          <w:rtl/>
        </w:rPr>
        <w:t xml:space="preserve">را حسن دانسته‌اند </w:t>
      </w:r>
      <w:r w:rsidRPr="003A12D8">
        <w:rPr>
          <w:rStyle w:val="Char5"/>
          <w:rtl/>
        </w:rPr>
        <w:t>و</w:t>
      </w:r>
      <w:r w:rsidRPr="003A12D8">
        <w:rPr>
          <w:rStyle w:val="Char5"/>
          <w:rFonts w:hint="cs"/>
          <w:rtl/>
        </w:rPr>
        <w:t xml:space="preserve"> تصحیح این حدیث را [از علما] نقل کرده‌اند.</w:t>
      </w:r>
    </w:p>
  </w:footnote>
  <w:footnote w:id="374">
    <w:p w:rsidR="00871EDE" w:rsidRPr="003A12D8" w:rsidRDefault="00871EDE" w:rsidP="00D02D87">
      <w:pPr>
        <w:pStyle w:val="a5"/>
        <w:rPr>
          <w:rStyle w:val="Char5"/>
          <w:rtl/>
        </w:rPr>
      </w:pPr>
      <w:r w:rsidRPr="003A12D8">
        <w:rPr>
          <w:rStyle w:val="Char5"/>
          <w:rtl/>
        </w:rPr>
        <w:footnoteRef/>
      </w:r>
      <w:r w:rsidRPr="003A12D8">
        <w:rPr>
          <w:rStyle w:val="Char5"/>
          <w:rFonts w:hint="cs"/>
          <w:rtl/>
        </w:rPr>
        <w:t xml:space="preserve">- ن.ک: </w:t>
      </w:r>
      <w:r w:rsidRPr="003A12D8">
        <w:rPr>
          <w:rStyle w:val="Char5"/>
          <w:rtl/>
        </w:rPr>
        <w:t>شرح النووی على صحیح مسلم</w:t>
      </w:r>
      <w:r w:rsidRPr="003A12D8">
        <w:rPr>
          <w:rStyle w:val="Char5"/>
          <w:rFonts w:hint="cs"/>
          <w:rtl/>
        </w:rPr>
        <w:t xml:space="preserve">، </w:t>
      </w:r>
      <w:r w:rsidRPr="003A12D8">
        <w:rPr>
          <w:rStyle w:val="Char5"/>
          <w:rtl/>
        </w:rPr>
        <w:t>5/211</w:t>
      </w:r>
      <w:r w:rsidRPr="003A12D8">
        <w:rPr>
          <w:rStyle w:val="Char5"/>
          <w:rFonts w:hint="cs"/>
          <w:rtl/>
        </w:rPr>
        <w:t xml:space="preserve">؛ </w:t>
      </w:r>
      <w:r w:rsidRPr="003A12D8">
        <w:rPr>
          <w:rStyle w:val="Char5"/>
          <w:rtl/>
        </w:rPr>
        <w:t>فتح الباری</w:t>
      </w:r>
      <w:r w:rsidRPr="003A12D8">
        <w:rPr>
          <w:rStyle w:val="Char5"/>
          <w:rFonts w:hint="cs"/>
          <w:rtl/>
        </w:rPr>
        <w:t xml:space="preserve">، </w:t>
      </w:r>
      <w:r w:rsidRPr="003A12D8">
        <w:rPr>
          <w:rStyle w:val="Char5"/>
          <w:rtl/>
        </w:rPr>
        <w:t>2/575</w:t>
      </w:r>
      <w:r w:rsidRPr="003A12D8">
        <w:rPr>
          <w:rStyle w:val="Char5"/>
          <w:rFonts w:hint="cs"/>
          <w:rtl/>
        </w:rPr>
        <w:t>.</w:t>
      </w:r>
    </w:p>
  </w:footnote>
  <w:footnote w:id="375">
    <w:p w:rsidR="00871EDE" w:rsidRPr="003A12D8" w:rsidRDefault="00871EDE" w:rsidP="00D02D87">
      <w:pPr>
        <w:pStyle w:val="a5"/>
        <w:rPr>
          <w:rStyle w:val="Char5"/>
          <w:rtl/>
        </w:rPr>
      </w:pPr>
      <w:r w:rsidRPr="003A12D8">
        <w:rPr>
          <w:rStyle w:val="Char5"/>
          <w:rtl/>
        </w:rPr>
        <w:footnoteRef/>
      </w:r>
      <w:r w:rsidRPr="003A12D8">
        <w:rPr>
          <w:rStyle w:val="Char5"/>
          <w:rFonts w:hint="cs"/>
          <w:rtl/>
        </w:rPr>
        <w:t>- ن.ک: آنچه که در (3-8) ذکر شد.</w:t>
      </w:r>
    </w:p>
  </w:footnote>
  <w:footnote w:id="376">
    <w:p w:rsidR="00871EDE" w:rsidRPr="003A12D8" w:rsidRDefault="00871EDE" w:rsidP="00D02D87">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D02D87">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بخاری </w:t>
      </w:r>
      <w:r w:rsidRPr="003A12D8">
        <w:rPr>
          <w:rStyle w:val="Char5"/>
          <w:rFonts w:hint="cs"/>
          <w:rtl/>
        </w:rPr>
        <w:t>در</w:t>
      </w:r>
      <w:r w:rsidRPr="003A12D8">
        <w:rPr>
          <w:rStyle w:val="Char5"/>
          <w:rtl/>
        </w:rPr>
        <w:t xml:space="preserve"> </w:t>
      </w:r>
      <w:r w:rsidRPr="003A12D8">
        <w:rPr>
          <w:rStyle w:val="Char5"/>
          <w:rFonts w:hint="cs"/>
          <w:rtl/>
        </w:rPr>
        <w:t>جاهایی از کتابش؛ از جمله در</w:t>
      </w:r>
      <w:r w:rsidRPr="003A12D8">
        <w:rPr>
          <w:rStyle w:val="Char5"/>
          <w:rtl/>
        </w:rPr>
        <w:t xml:space="preserve"> (</w:t>
      </w:r>
      <w:r w:rsidRPr="00D02D87">
        <w:rPr>
          <w:rStyle w:val="Char6"/>
          <w:rtl/>
        </w:rPr>
        <w:t>کتاب الصلا</w:t>
      </w:r>
      <w:r w:rsidRPr="00D02D87">
        <w:rPr>
          <w:rStyle w:val="Char6"/>
          <w:rFonts w:hint="cs"/>
          <w:rtl/>
        </w:rPr>
        <w:t>ة</w:t>
      </w:r>
      <w:r w:rsidRPr="00D02D87">
        <w:rPr>
          <w:rStyle w:val="Char6"/>
          <w:rtl/>
        </w:rPr>
        <w:t>، باب الصلا</w:t>
      </w:r>
      <w:r w:rsidRPr="00D02D87">
        <w:rPr>
          <w:rStyle w:val="Char6"/>
          <w:rFonts w:hint="cs"/>
          <w:rtl/>
        </w:rPr>
        <w:t>ة</w:t>
      </w:r>
      <w:r w:rsidRPr="00D02D87">
        <w:rPr>
          <w:rStyle w:val="Char6"/>
          <w:rtl/>
        </w:rPr>
        <w:t xml:space="preserve"> على الحصیر</w:t>
      </w:r>
      <w:r w:rsidRPr="003A12D8">
        <w:rPr>
          <w:rStyle w:val="Char5"/>
          <w:rtl/>
        </w:rPr>
        <w:t xml:space="preserve">، </w:t>
      </w:r>
      <w:r w:rsidRPr="003A12D8">
        <w:rPr>
          <w:rStyle w:val="Char5"/>
          <w:rFonts w:hint="cs"/>
          <w:rtl/>
        </w:rPr>
        <w:t>زیر شمارۀ</w:t>
      </w:r>
      <w:r w:rsidRPr="003A12D8">
        <w:rPr>
          <w:rStyle w:val="Char5"/>
          <w:rtl/>
        </w:rPr>
        <w:t xml:space="preserve"> 380) و</w:t>
      </w:r>
      <w:r w:rsidRPr="003A12D8">
        <w:rPr>
          <w:rStyle w:val="Char5"/>
          <w:rFonts w:hint="cs"/>
          <w:rtl/>
        </w:rPr>
        <w:t xml:space="preserve"> </w:t>
      </w:r>
      <w:r w:rsidRPr="003A12D8">
        <w:rPr>
          <w:rStyle w:val="Char5"/>
          <w:rtl/>
        </w:rPr>
        <w:t xml:space="preserve">مسلم </w:t>
      </w:r>
      <w:r w:rsidRPr="003A12D8">
        <w:rPr>
          <w:rStyle w:val="Char5"/>
          <w:rFonts w:hint="cs"/>
          <w:rtl/>
        </w:rPr>
        <w:t>در</w:t>
      </w:r>
      <w:r>
        <w:rPr>
          <w:rStyle w:val="Char5"/>
          <w:rFonts w:hint="cs"/>
          <w:rtl/>
        </w:rPr>
        <w:t xml:space="preserve"> </w:t>
      </w:r>
      <w:r w:rsidRPr="003A12D8">
        <w:rPr>
          <w:rStyle w:val="Char5"/>
          <w:rtl/>
        </w:rPr>
        <w:t>(</w:t>
      </w:r>
      <w:r w:rsidRPr="00D02D87">
        <w:rPr>
          <w:rStyle w:val="Char6"/>
          <w:rtl/>
        </w:rPr>
        <w:t>کتاب المساجد ومواضع الصلا</w:t>
      </w:r>
      <w:r w:rsidRPr="00D02D87">
        <w:rPr>
          <w:rStyle w:val="Char6"/>
          <w:rFonts w:hint="cs"/>
          <w:rtl/>
        </w:rPr>
        <w:t>ة</w:t>
      </w:r>
      <w:r w:rsidRPr="00D02D87">
        <w:rPr>
          <w:rStyle w:val="Char6"/>
          <w:rtl/>
        </w:rPr>
        <w:t>، باب جواز الجماعة ف</w:t>
      </w:r>
      <w:r>
        <w:rPr>
          <w:rStyle w:val="Char6"/>
          <w:rFonts w:hint="cs"/>
          <w:rtl/>
        </w:rPr>
        <w:t>ي</w:t>
      </w:r>
      <w:r w:rsidRPr="00D02D87">
        <w:rPr>
          <w:rStyle w:val="Char6"/>
          <w:rtl/>
        </w:rPr>
        <w:t xml:space="preserve"> النافلة و</w:t>
      </w:r>
      <w:r w:rsidRPr="00D02D87">
        <w:rPr>
          <w:rStyle w:val="Char6"/>
          <w:rFonts w:hint="cs"/>
          <w:rtl/>
        </w:rPr>
        <w:t xml:space="preserve"> </w:t>
      </w:r>
      <w:r w:rsidRPr="00D02D87">
        <w:rPr>
          <w:rStyle w:val="Char6"/>
          <w:rtl/>
        </w:rPr>
        <w:t>الصلا</w:t>
      </w:r>
      <w:r w:rsidRPr="00D02D87">
        <w:rPr>
          <w:rStyle w:val="Char6"/>
          <w:rFonts w:hint="cs"/>
          <w:rtl/>
        </w:rPr>
        <w:t>ة</w:t>
      </w:r>
      <w:r w:rsidRPr="00D02D87">
        <w:rPr>
          <w:rStyle w:val="Char6"/>
          <w:rtl/>
        </w:rPr>
        <w:t xml:space="preserve"> على الحصیر و</w:t>
      </w:r>
      <w:r w:rsidRPr="00D02D87">
        <w:rPr>
          <w:rStyle w:val="Char6"/>
          <w:rFonts w:hint="cs"/>
          <w:rtl/>
        </w:rPr>
        <w:t xml:space="preserve"> </w:t>
      </w:r>
      <w:r w:rsidRPr="00D02D87">
        <w:rPr>
          <w:rStyle w:val="Char6"/>
          <w:rtl/>
        </w:rPr>
        <w:t>خمر</w:t>
      </w:r>
      <w:r w:rsidRPr="00D02D87">
        <w:rPr>
          <w:rStyle w:val="Char6"/>
          <w:rFonts w:hint="cs"/>
          <w:rtl/>
        </w:rPr>
        <w:t>ة</w:t>
      </w:r>
      <w:r w:rsidRPr="00D02D87">
        <w:rPr>
          <w:rStyle w:val="Char6"/>
          <w:rtl/>
        </w:rPr>
        <w:t xml:space="preserve"> و</w:t>
      </w:r>
      <w:r w:rsidRPr="00D02D87">
        <w:rPr>
          <w:rStyle w:val="Char6"/>
          <w:rFonts w:hint="cs"/>
          <w:rtl/>
        </w:rPr>
        <w:t xml:space="preserve"> </w:t>
      </w:r>
      <w:r w:rsidRPr="00D02D87">
        <w:rPr>
          <w:rStyle w:val="Char6"/>
          <w:rtl/>
        </w:rPr>
        <w:t>ثوب و</w:t>
      </w:r>
      <w:r w:rsidRPr="00D02D87">
        <w:rPr>
          <w:rStyle w:val="Char6"/>
          <w:rFonts w:hint="cs"/>
          <w:rtl/>
        </w:rPr>
        <w:t xml:space="preserve"> </w:t>
      </w:r>
      <w:r w:rsidRPr="00D02D87">
        <w:rPr>
          <w:rStyle w:val="Char6"/>
          <w:rtl/>
        </w:rPr>
        <w:t>غیرها من الطاهرات</w:t>
      </w:r>
      <w:r w:rsidRPr="003A12D8">
        <w:rPr>
          <w:rStyle w:val="Char5"/>
          <w:rtl/>
        </w:rPr>
        <w:t xml:space="preserve">، </w:t>
      </w:r>
      <w:r w:rsidRPr="003A12D8">
        <w:rPr>
          <w:rStyle w:val="Char5"/>
          <w:rFonts w:hint="cs"/>
          <w:rtl/>
        </w:rPr>
        <w:t>زیر شمارۀ</w:t>
      </w:r>
      <w:r w:rsidRPr="003A12D8">
        <w:rPr>
          <w:rStyle w:val="Char5"/>
          <w:rtl/>
        </w:rPr>
        <w:t xml:space="preserve"> 658).</w:t>
      </w:r>
    </w:p>
  </w:footnote>
  <w:footnote w:id="377">
    <w:p w:rsidR="00871EDE" w:rsidRPr="003A12D8" w:rsidRDefault="00871EDE" w:rsidP="00D02D87">
      <w:pPr>
        <w:pStyle w:val="a5"/>
        <w:rPr>
          <w:rStyle w:val="Char5"/>
          <w:rtl/>
        </w:rPr>
      </w:pPr>
      <w:r w:rsidRPr="003A12D8">
        <w:rPr>
          <w:rStyle w:val="Char5"/>
          <w:rtl/>
        </w:rPr>
        <w:footnoteRef/>
      </w:r>
      <w:r w:rsidRPr="003A12D8">
        <w:rPr>
          <w:rStyle w:val="Char5"/>
          <w:rFonts w:hint="cs"/>
          <w:rtl/>
        </w:rPr>
        <w:t xml:space="preserve">- </w:t>
      </w:r>
      <w:r w:rsidRPr="003A12D8">
        <w:rPr>
          <w:rStyle w:val="Char5"/>
          <w:rtl/>
        </w:rPr>
        <w:t>فتح الباری</w:t>
      </w:r>
      <w:r w:rsidRPr="003A12D8">
        <w:rPr>
          <w:rStyle w:val="Char5"/>
          <w:rFonts w:hint="cs"/>
          <w:rtl/>
        </w:rPr>
        <w:t xml:space="preserve">، </w:t>
      </w:r>
      <w:r w:rsidRPr="003A12D8">
        <w:rPr>
          <w:rStyle w:val="Char5"/>
          <w:rtl/>
        </w:rPr>
        <w:t>1/490</w:t>
      </w:r>
      <w:r w:rsidRPr="003A12D8">
        <w:rPr>
          <w:rStyle w:val="Char5"/>
          <w:rFonts w:hint="cs"/>
          <w:rtl/>
        </w:rPr>
        <w:t>.</w:t>
      </w:r>
    </w:p>
  </w:footnote>
  <w:footnote w:id="378">
    <w:p w:rsidR="00871EDE" w:rsidRPr="003A12D8" w:rsidRDefault="00871EDE" w:rsidP="00D02D87">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D02D87">
      <w:pPr>
        <w:pStyle w:val="a5"/>
        <w:ind w:firstLine="0"/>
        <w:rPr>
          <w:rStyle w:val="Char5"/>
          <w:rtl/>
        </w:rPr>
      </w:pPr>
      <w:r w:rsidRPr="003A12D8">
        <w:rPr>
          <w:rStyle w:val="Char5"/>
          <w:rFonts w:hint="cs"/>
          <w:rtl/>
        </w:rPr>
        <w:t>ت</w:t>
      </w:r>
      <w:r w:rsidRPr="003A12D8">
        <w:rPr>
          <w:rStyle w:val="Char5"/>
          <w:rtl/>
        </w:rPr>
        <w:t>خرج</w:t>
      </w:r>
      <w:r w:rsidRPr="003A12D8">
        <w:rPr>
          <w:rStyle w:val="Char5"/>
          <w:rFonts w:hint="cs"/>
          <w:rtl/>
        </w:rPr>
        <w:t xml:space="preserve"> </w:t>
      </w:r>
      <w:r w:rsidRPr="003A12D8">
        <w:rPr>
          <w:rStyle w:val="Char5"/>
          <w:rtl/>
        </w:rPr>
        <w:t xml:space="preserve">بخاری </w:t>
      </w:r>
      <w:r w:rsidRPr="003A12D8">
        <w:rPr>
          <w:rStyle w:val="Char5"/>
          <w:rFonts w:hint="cs"/>
          <w:rtl/>
        </w:rPr>
        <w:t>در جاهایی</w:t>
      </w:r>
      <w:r w:rsidRPr="003A12D8">
        <w:rPr>
          <w:rStyle w:val="Char5"/>
          <w:rtl/>
        </w:rPr>
        <w:t xml:space="preserve"> </w:t>
      </w:r>
      <w:r w:rsidRPr="003A12D8">
        <w:rPr>
          <w:rStyle w:val="Char5"/>
          <w:rFonts w:hint="cs"/>
          <w:rtl/>
        </w:rPr>
        <w:t xml:space="preserve">از کتابش؛ از جمله در </w:t>
      </w:r>
      <w:r w:rsidRPr="003A12D8">
        <w:rPr>
          <w:rStyle w:val="Char5"/>
          <w:rtl/>
        </w:rPr>
        <w:t>(</w:t>
      </w:r>
      <w:r w:rsidRPr="00D02D87">
        <w:rPr>
          <w:rStyle w:val="Char6"/>
          <w:rtl/>
        </w:rPr>
        <w:t>کتاب التهجد، باب صلا</w:t>
      </w:r>
      <w:r w:rsidRPr="00D02D87">
        <w:rPr>
          <w:rStyle w:val="Char6"/>
          <w:rFonts w:hint="cs"/>
          <w:rtl/>
        </w:rPr>
        <w:t>ة</w:t>
      </w:r>
      <w:r w:rsidRPr="00D02D87">
        <w:rPr>
          <w:rStyle w:val="Char6"/>
          <w:rtl/>
        </w:rPr>
        <w:t xml:space="preserve"> النوافل جماعة</w:t>
      </w:r>
      <w:r w:rsidRPr="003A12D8">
        <w:rPr>
          <w:rStyle w:val="Char5"/>
          <w:rtl/>
        </w:rPr>
        <w:t xml:space="preserve">، حدیث </w:t>
      </w:r>
      <w:r w:rsidRPr="003A12D8">
        <w:rPr>
          <w:rStyle w:val="Char5"/>
          <w:rFonts w:hint="cs"/>
          <w:rtl/>
        </w:rPr>
        <w:t>شمارۀ</w:t>
      </w:r>
      <w:r w:rsidRPr="003A12D8">
        <w:rPr>
          <w:rStyle w:val="Char5"/>
          <w:rtl/>
        </w:rPr>
        <w:t xml:space="preserve"> 1185)</w:t>
      </w:r>
      <w:r w:rsidRPr="003A12D8">
        <w:rPr>
          <w:rStyle w:val="Char5"/>
          <w:rFonts w:hint="cs"/>
          <w:rtl/>
        </w:rPr>
        <w:t>.</w:t>
      </w:r>
    </w:p>
    <w:p w:rsidR="00871EDE" w:rsidRPr="003A12D8" w:rsidRDefault="00871EDE" w:rsidP="00D02D87">
      <w:pPr>
        <w:pStyle w:val="a5"/>
        <w:ind w:firstLine="0"/>
        <w:rPr>
          <w:rStyle w:val="Char5"/>
          <w:rtl/>
        </w:rPr>
      </w:pPr>
      <w:r w:rsidRPr="003A12D8">
        <w:rPr>
          <w:rStyle w:val="Char5"/>
          <w:rtl/>
        </w:rPr>
        <w:t>فا</w:t>
      </w:r>
      <w:r w:rsidRPr="003A12D8">
        <w:rPr>
          <w:rStyle w:val="Char5"/>
          <w:rFonts w:hint="cs"/>
          <w:rtl/>
        </w:rPr>
        <w:t>ی</w:t>
      </w:r>
      <w:r w:rsidRPr="003A12D8">
        <w:rPr>
          <w:rStyle w:val="Char5"/>
          <w:rtl/>
        </w:rPr>
        <w:t>د</w:t>
      </w:r>
      <w:r w:rsidRPr="003A12D8">
        <w:rPr>
          <w:rStyle w:val="Char5"/>
          <w:rFonts w:hint="cs"/>
          <w:rtl/>
        </w:rPr>
        <w:t>ه</w:t>
      </w:r>
      <w:r w:rsidRPr="003A12D8">
        <w:rPr>
          <w:rStyle w:val="Char5"/>
          <w:rtl/>
        </w:rPr>
        <w:t xml:space="preserve">: ابن حجر </w:t>
      </w:r>
      <w:r w:rsidRPr="003A12D8">
        <w:rPr>
          <w:rStyle w:val="Char5"/>
          <w:rFonts w:hint="cs"/>
          <w:rtl/>
        </w:rPr>
        <w:t>در</w:t>
      </w:r>
      <w:r w:rsidRPr="003A12D8">
        <w:rPr>
          <w:rStyle w:val="Char5"/>
          <w:rtl/>
        </w:rPr>
        <w:t xml:space="preserve"> فتح الباری (3/62) </w:t>
      </w:r>
      <w:r w:rsidRPr="003A12D8">
        <w:rPr>
          <w:rStyle w:val="Char5"/>
          <w:rFonts w:hint="cs"/>
          <w:rtl/>
        </w:rPr>
        <w:t>در سخنانش بر فواید این حدیث می‌گوید</w:t>
      </w:r>
      <w:r w:rsidRPr="003A12D8">
        <w:rPr>
          <w:rStyle w:val="Char5"/>
          <w:rtl/>
        </w:rPr>
        <w:t>:</w:t>
      </w:r>
      <w:r w:rsidRPr="003A12D8">
        <w:rPr>
          <w:rStyle w:val="Char5"/>
          <w:rFonts w:hint="cs"/>
          <w:rtl/>
        </w:rPr>
        <w:t xml:space="preserve"> «و در آن فایده‌ای از آنچه است که بخاری بر این حدیث بابی گذاشته است و آن هم خواندن نماز سنت با جماعت است. و ابن وهب از مالک روایت می‌کند که می‌گوید: اشکالی ندارد که برای تعدادی از اشخاص در نماز سنت، امامی باشد؛ امّا اگر شهرت پیدا کند و مردم برای آن جمع شوند، جایز نیست. و این بر اساس قاعده‌اش در سد ذرائع [جلوگیری از پیشامدهای بد] است، برای ترس از اینکه شاید کسی که علم ندارد فکر کند آن سنت است. و ابن حبیب از اصحاب مالک، نماز شب را در رمضان مستثنی قرار داده، چون از فعل صحابه</w:t>
      </w:r>
      <w:r>
        <w:rPr>
          <w:rStyle w:val="Char5"/>
          <w:rFonts w:cs="CTraditional Arabic" w:hint="cs"/>
          <w:rtl/>
        </w:rPr>
        <w:t>ش</w:t>
      </w:r>
      <w:r>
        <w:rPr>
          <w:rStyle w:val="Char5"/>
          <w:rFonts w:hint="cs"/>
          <w:rtl/>
        </w:rPr>
        <w:t xml:space="preserve"> </w:t>
      </w:r>
      <w:r w:rsidRPr="003A12D8">
        <w:rPr>
          <w:rStyle w:val="Char5"/>
          <w:rFonts w:hint="cs"/>
          <w:rtl/>
        </w:rPr>
        <w:t>و کسانی که بعد از آنان آمده‌اند، شهرت پیدا کرده است»</w:t>
      </w:r>
      <w:r w:rsidRPr="003A12D8">
        <w:rPr>
          <w:rStyle w:val="Char5"/>
          <w:rtl/>
        </w:rPr>
        <w:t>.</w:t>
      </w:r>
    </w:p>
  </w:footnote>
  <w:footnote w:id="379">
    <w:p w:rsidR="00871EDE" w:rsidRPr="003A12D8" w:rsidRDefault="00871EDE" w:rsidP="00B02A4A">
      <w:pPr>
        <w:jc w:val="lowKashida"/>
        <w:rPr>
          <w:rStyle w:val="Char5"/>
          <w:rtl/>
        </w:rPr>
      </w:pPr>
      <w:r w:rsidRPr="003A12D8">
        <w:rPr>
          <w:rStyle w:val="Char5"/>
          <w:rtl/>
        </w:rPr>
        <w:footnoteRef/>
      </w:r>
      <w:r w:rsidRPr="003A12D8">
        <w:rPr>
          <w:rStyle w:val="Char5"/>
          <w:rFonts w:hint="cs"/>
          <w:rtl/>
        </w:rPr>
        <w:t>-</w:t>
      </w:r>
      <w:r w:rsidRPr="00946DCE">
        <w:rPr>
          <w:rFonts w:cs="mylotus" w:hint="cs"/>
          <w:szCs w:val="23"/>
          <w:rtl/>
        </w:rPr>
        <w:t xml:space="preserve"> </w:t>
      </w:r>
      <w:r w:rsidRPr="00D02D87">
        <w:rPr>
          <w:rStyle w:val="Char6"/>
          <w:rtl/>
        </w:rPr>
        <w:t>مختصر الفتاوى المصري</w:t>
      </w:r>
      <w:r w:rsidRPr="00D02D87">
        <w:rPr>
          <w:rStyle w:val="Char6"/>
          <w:rFonts w:hint="cs"/>
          <w:rtl/>
        </w:rPr>
        <w:t>ة</w:t>
      </w:r>
      <w:r w:rsidRPr="003A12D8">
        <w:rPr>
          <w:rStyle w:val="Char5"/>
          <w:rFonts w:hint="cs"/>
          <w:rtl/>
        </w:rPr>
        <w:t xml:space="preserve">، </w:t>
      </w:r>
      <w:r w:rsidRPr="003A12D8">
        <w:rPr>
          <w:rStyle w:val="Char5"/>
          <w:rtl/>
        </w:rPr>
        <w:t>81</w:t>
      </w:r>
      <w:r w:rsidRPr="003A12D8">
        <w:rPr>
          <w:rStyle w:val="Char5"/>
          <w:rFonts w:hint="cs"/>
          <w:rtl/>
        </w:rPr>
        <w:t>؛ ن.ک</w:t>
      </w:r>
      <w:r w:rsidRPr="003A12D8">
        <w:rPr>
          <w:rStyle w:val="Char5"/>
          <w:rtl/>
        </w:rPr>
        <w:t>:</w:t>
      </w:r>
      <w:r w:rsidRPr="003A12D8">
        <w:rPr>
          <w:rStyle w:val="Char5"/>
          <w:rFonts w:hint="cs"/>
          <w:rtl/>
        </w:rPr>
        <w:t xml:space="preserve"> </w:t>
      </w:r>
      <w:r w:rsidRPr="00D02D87">
        <w:rPr>
          <w:rStyle w:val="Char6"/>
          <w:rtl/>
        </w:rPr>
        <w:t>الاختیارات الفقهية</w:t>
      </w:r>
      <w:r w:rsidRPr="003A12D8">
        <w:rPr>
          <w:rStyle w:val="Char5"/>
          <w:rFonts w:hint="cs"/>
          <w:rtl/>
        </w:rPr>
        <w:t xml:space="preserve">، </w:t>
      </w:r>
      <w:r w:rsidRPr="003A12D8">
        <w:rPr>
          <w:rStyle w:val="Char5"/>
          <w:rtl/>
        </w:rPr>
        <w:t>64</w:t>
      </w:r>
      <w:r w:rsidRPr="003A12D8">
        <w:rPr>
          <w:rStyle w:val="Char5"/>
          <w:rFonts w:hint="cs"/>
          <w:rtl/>
        </w:rPr>
        <w:t>.</w:t>
      </w:r>
    </w:p>
  </w:footnote>
  <w:footnote w:id="380">
    <w:p w:rsidR="00871EDE" w:rsidRPr="003A12D8" w:rsidRDefault="00871EDE" w:rsidP="00D02D87">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D02D87">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در</w:t>
      </w:r>
      <w:r>
        <w:rPr>
          <w:rStyle w:val="Char5"/>
          <w:rFonts w:hint="cs"/>
          <w:rtl/>
        </w:rPr>
        <w:t xml:space="preserve"> </w:t>
      </w:r>
      <w:r w:rsidRPr="003A12D8">
        <w:rPr>
          <w:rStyle w:val="Char5"/>
          <w:rtl/>
        </w:rPr>
        <w:t>(</w:t>
      </w:r>
      <w:r w:rsidRPr="00D02D87">
        <w:rPr>
          <w:rStyle w:val="Char6"/>
          <w:rtl/>
        </w:rPr>
        <w:t>کتاب المساجد ومواضع الصلا</w:t>
      </w:r>
      <w:r w:rsidRPr="00D02D87">
        <w:rPr>
          <w:rStyle w:val="Char6"/>
          <w:rFonts w:hint="cs"/>
          <w:rtl/>
        </w:rPr>
        <w:t>ة</w:t>
      </w:r>
      <w:r w:rsidRPr="00D02D87">
        <w:rPr>
          <w:rStyle w:val="Char6"/>
          <w:rtl/>
        </w:rPr>
        <w:t>، باب قضاء الصلا</w:t>
      </w:r>
      <w:r w:rsidRPr="00D02D87">
        <w:rPr>
          <w:rStyle w:val="Char6"/>
          <w:rFonts w:hint="cs"/>
          <w:rtl/>
        </w:rPr>
        <w:t>ة</w:t>
      </w:r>
      <w:r w:rsidRPr="00D02D87">
        <w:rPr>
          <w:rStyle w:val="Char6"/>
          <w:rtl/>
        </w:rPr>
        <w:t xml:space="preserve"> الفائت</w:t>
      </w:r>
      <w:r w:rsidRPr="00D02D87">
        <w:rPr>
          <w:rStyle w:val="Char6"/>
          <w:rFonts w:hint="cs"/>
          <w:rtl/>
        </w:rPr>
        <w:t>ة</w:t>
      </w:r>
      <w:r w:rsidRPr="00D02D87">
        <w:rPr>
          <w:rStyle w:val="Char6"/>
          <w:rtl/>
        </w:rPr>
        <w:t xml:space="preserve"> واستحباب تعجیل قضائها</w:t>
      </w:r>
      <w:r w:rsidRPr="003A12D8">
        <w:rPr>
          <w:rStyle w:val="Char5"/>
          <w:rtl/>
        </w:rPr>
        <w:t xml:space="preserve">، حدیث </w:t>
      </w:r>
      <w:r w:rsidRPr="003A12D8">
        <w:rPr>
          <w:rStyle w:val="Char5"/>
          <w:rFonts w:hint="cs"/>
          <w:rtl/>
        </w:rPr>
        <w:t>شمارۀ</w:t>
      </w:r>
      <w:r w:rsidRPr="003A12D8">
        <w:rPr>
          <w:rStyle w:val="Char5"/>
          <w:rtl/>
        </w:rPr>
        <w:t xml:space="preserve"> 680)</w:t>
      </w:r>
      <w:r w:rsidRPr="003A12D8">
        <w:rPr>
          <w:rStyle w:val="Char5"/>
          <w:rFonts w:hint="cs"/>
          <w:rtl/>
        </w:rPr>
        <w:t>.</w:t>
      </w:r>
    </w:p>
  </w:footnote>
  <w:footnote w:id="381">
    <w:p w:rsidR="00871EDE" w:rsidRPr="003A12D8" w:rsidRDefault="00871EDE" w:rsidP="00D02D87">
      <w:pPr>
        <w:pStyle w:val="a5"/>
        <w:rPr>
          <w:rStyle w:val="Char5"/>
          <w:rtl/>
        </w:rPr>
      </w:pPr>
      <w:r w:rsidRPr="003A12D8">
        <w:rPr>
          <w:rStyle w:val="Char5"/>
          <w:rtl/>
        </w:rPr>
        <w:footnoteRef/>
      </w:r>
      <w:r w:rsidRPr="003A12D8">
        <w:rPr>
          <w:rStyle w:val="Char5"/>
          <w:rFonts w:hint="cs"/>
          <w:rtl/>
        </w:rPr>
        <w:t xml:space="preserve">- </w:t>
      </w:r>
      <w:r w:rsidRPr="003A12D8">
        <w:rPr>
          <w:rStyle w:val="Char5"/>
          <w:rtl/>
        </w:rPr>
        <w:t>زاد المعاد</w:t>
      </w:r>
      <w:r w:rsidRPr="003A12D8">
        <w:rPr>
          <w:rStyle w:val="Char5"/>
          <w:rFonts w:hint="cs"/>
          <w:rtl/>
        </w:rPr>
        <w:t xml:space="preserve">، </w:t>
      </w:r>
      <w:r w:rsidRPr="003A12D8">
        <w:rPr>
          <w:rStyle w:val="Char5"/>
          <w:rtl/>
        </w:rPr>
        <w:t>1/358</w:t>
      </w:r>
      <w:r w:rsidRPr="003A12D8">
        <w:rPr>
          <w:rStyle w:val="Char5"/>
          <w:rFonts w:hint="cs"/>
          <w:rtl/>
        </w:rPr>
        <w:t>.</w:t>
      </w:r>
    </w:p>
  </w:footnote>
  <w:footnote w:id="382">
    <w:p w:rsidR="00871EDE" w:rsidRPr="003A12D8" w:rsidRDefault="00871EDE" w:rsidP="00D02D87">
      <w:pPr>
        <w:pStyle w:val="a5"/>
        <w:rPr>
          <w:rStyle w:val="Char5"/>
          <w:rtl/>
        </w:rPr>
      </w:pPr>
      <w:r w:rsidRPr="003A12D8">
        <w:rPr>
          <w:rStyle w:val="Char5"/>
          <w:rtl/>
        </w:rPr>
        <w:footnoteRef/>
      </w:r>
      <w:r w:rsidRPr="003A12D8">
        <w:rPr>
          <w:rStyle w:val="Char5"/>
          <w:rFonts w:hint="cs"/>
          <w:rtl/>
        </w:rPr>
        <w:t xml:space="preserve">- این </w:t>
      </w:r>
      <w:r w:rsidRPr="003A12D8">
        <w:rPr>
          <w:rStyle w:val="Char5"/>
          <w:rtl/>
        </w:rPr>
        <w:t>حدیث</w:t>
      </w:r>
      <w:r w:rsidRPr="003A12D8">
        <w:rPr>
          <w:rStyle w:val="Char5"/>
          <w:rFonts w:hint="cs"/>
          <w:rtl/>
        </w:rPr>
        <w:t>،</w:t>
      </w:r>
      <w:r w:rsidRPr="003A12D8">
        <w:rPr>
          <w:rStyle w:val="Char5"/>
          <w:rtl/>
        </w:rPr>
        <w:t xml:space="preserve"> صحیح </w:t>
      </w:r>
      <w:r w:rsidRPr="003A12D8">
        <w:rPr>
          <w:rStyle w:val="Char5"/>
          <w:rFonts w:hint="cs"/>
          <w:rtl/>
        </w:rPr>
        <w:t>است</w:t>
      </w:r>
      <w:r w:rsidRPr="003A12D8">
        <w:rPr>
          <w:rStyle w:val="Char5"/>
          <w:rtl/>
        </w:rPr>
        <w:t>.</w:t>
      </w:r>
    </w:p>
    <w:p w:rsidR="00871EDE" w:rsidRPr="003A12D8" w:rsidRDefault="00871EDE" w:rsidP="00D02D87">
      <w:pPr>
        <w:pStyle w:val="a5"/>
        <w:ind w:firstLine="0"/>
        <w:rPr>
          <w:rStyle w:val="Char5"/>
          <w:rtl/>
        </w:rPr>
      </w:pPr>
      <w:r w:rsidRPr="003A12D8">
        <w:rPr>
          <w:rStyle w:val="Char5"/>
          <w:rFonts w:hint="cs"/>
          <w:rtl/>
        </w:rPr>
        <w:t>ت</w:t>
      </w:r>
      <w:r w:rsidRPr="003A12D8">
        <w:rPr>
          <w:rStyle w:val="Char5"/>
          <w:rtl/>
        </w:rPr>
        <w:t>خر</w:t>
      </w:r>
      <w:r w:rsidRPr="003A12D8">
        <w:rPr>
          <w:rStyle w:val="Char5"/>
          <w:rFonts w:hint="cs"/>
          <w:rtl/>
        </w:rPr>
        <w:t>ی</w:t>
      </w:r>
      <w:r w:rsidRPr="003A12D8">
        <w:rPr>
          <w:rStyle w:val="Char5"/>
          <w:rtl/>
        </w:rPr>
        <w:t xml:space="preserve">ج مسلم </w:t>
      </w:r>
      <w:r w:rsidRPr="003A12D8">
        <w:rPr>
          <w:rStyle w:val="Char5"/>
          <w:rFonts w:hint="cs"/>
          <w:rtl/>
        </w:rPr>
        <w:t>در</w:t>
      </w:r>
      <w:r w:rsidRPr="003A12D8">
        <w:rPr>
          <w:rStyle w:val="Char5"/>
          <w:rtl/>
        </w:rPr>
        <w:t xml:space="preserve"> (</w:t>
      </w:r>
      <w:r w:rsidRPr="00D02D87">
        <w:rPr>
          <w:rStyle w:val="Char6"/>
          <w:rtl/>
        </w:rPr>
        <w:t>کتاب صلا</w:t>
      </w:r>
      <w:r w:rsidRPr="00D02D87">
        <w:rPr>
          <w:rStyle w:val="Char6"/>
          <w:rFonts w:hint="cs"/>
          <w:rtl/>
        </w:rPr>
        <w:t>ة</w:t>
      </w:r>
      <w:r w:rsidRPr="00D02D87">
        <w:rPr>
          <w:rStyle w:val="Char6"/>
          <w:rtl/>
        </w:rPr>
        <w:t xml:space="preserve"> المسافرین وقصرها، باب أفضل الصلا</w:t>
      </w:r>
      <w:r w:rsidRPr="00D02D87">
        <w:rPr>
          <w:rStyle w:val="Char6"/>
          <w:rFonts w:hint="cs"/>
          <w:rtl/>
        </w:rPr>
        <w:t>ة</w:t>
      </w:r>
      <w:r w:rsidRPr="00D02D87">
        <w:rPr>
          <w:rStyle w:val="Char6"/>
          <w:rtl/>
        </w:rPr>
        <w:t xml:space="preserve"> طول القنوت</w:t>
      </w:r>
      <w:r w:rsidRPr="003A12D8">
        <w:rPr>
          <w:rStyle w:val="Char5"/>
          <w:rtl/>
        </w:rPr>
        <w:t xml:space="preserve">، حدیث </w:t>
      </w:r>
      <w:r w:rsidRPr="003A12D8">
        <w:rPr>
          <w:rStyle w:val="Char5"/>
          <w:rFonts w:hint="cs"/>
          <w:rtl/>
        </w:rPr>
        <w:t>شمارۀ</w:t>
      </w:r>
      <w:r w:rsidRPr="003A12D8">
        <w:rPr>
          <w:rStyle w:val="Char5"/>
          <w:rtl/>
        </w:rPr>
        <w:t xml:space="preserve"> 756)</w:t>
      </w:r>
      <w:r w:rsidRPr="003A12D8">
        <w:rPr>
          <w:rStyle w:val="Char5"/>
          <w:rFonts w:hint="cs"/>
          <w:rtl/>
        </w:rPr>
        <w:t>.</w:t>
      </w:r>
    </w:p>
    <w:p w:rsidR="00871EDE" w:rsidRPr="003A12D8" w:rsidRDefault="00871EDE" w:rsidP="00D02D87">
      <w:pPr>
        <w:pStyle w:val="a5"/>
        <w:ind w:firstLine="0"/>
        <w:rPr>
          <w:rStyle w:val="Char5"/>
          <w:rtl/>
        </w:rPr>
      </w:pPr>
      <w:r w:rsidRPr="003A12D8">
        <w:rPr>
          <w:rStyle w:val="Char5"/>
          <w:rtl/>
        </w:rPr>
        <w:t>و</w:t>
      </w:r>
      <w:r w:rsidRPr="003A12D8">
        <w:rPr>
          <w:rStyle w:val="Char5"/>
          <w:rFonts w:hint="cs"/>
          <w:rtl/>
        </w:rPr>
        <w:t xml:space="preserve"> قرائت [</w:t>
      </w:r>
      <w:r w:rsidRPr="003A12D8">
        <w:rPr>
          <w:rStyle w:val="Char5"/>
          <w:rtl/>
        </w:rPr>
        <w:t>قنوت</w:t>
      </w:r>
      <w:r w:rsidRPr="003A12D8">
        <w:rPr>
          <w:rStyle w:val="Char5"/>
          <w:rFonts w:hint="cs"/>
          <w:rtl/>
        </w:rPr>
        <w:t>] یعنی</w:t>
      </w:r>
      <w:r w:rsidRPr="003A12D8">
        <w:rPr>
          <w:rStyle w:val="Char5"/>
          <w:rtl/>
        </w:rPr>
        <w:t xml:space="preserve">: </w:t>
      </w:r>
      <w:r w:rsidRPr="003A12D8">
        <w:rPr>
          <w:rStyle w:val="Char5"/>
          <w:rFonts w:hint="cs"/>
          <w:rtl/>
        </w:rPr>
        <w:t xml:space="preserve">قرائت کردن در نماز. </w:t>
      </w:r>
    </w:p>
  </w:footnote>
  <w:footnote w:id="383">
    <w:p w:rsidR="00871EDE" w:rsidRPr="003A12D8" w:rsidRDefault="00871EDE" w:rsidP="00D02D87">
      <w:pPr>
        <w:pStyle w:val="a5"/>
        <w:rPr>
          <w:rStyle w:val="Char5"/>
          <w:rtl/>
        </w:rPr>
      </w:pPr>
      <w:r w:rsidRPr="003A12D8">
        <w:rPr>
          <w:rStyle w:val="Char5"/>
          <w:rtl/>
        </w:rPr>
        <w:footnoteRef/>
      </w:r>
      <w:r w:rsidRPr="003A12D8">
        <w:rPr>
          <w:rStyle w:val="Char5"/>
          <w:rFonts w:hint="cs"/>
          <w:rtl/>
        </w:rPr>
        <w:t>- در</w:t>
      </w:r>
      <w:r w:rsidRPr="003A12D8">
        <w:rPr>
          <w:rStyle w:val="Char5"/>
          <w:rtl/>
        </w:rPr>
        <w:t xml:space="preserve"> "زاد المعاد" (1/235-237) مسأل</w:t>
      </w:r>
      <w:r w:rsidRPr="003A12D8">
        <w:rPr>
          <w:rStyle w:val="Char5"/>
          <w:rFonts w:hint="cs"/>
          <w:rtl/>
        </w:rPr>
        <w:t>ه‌ای</w:t>
      </w:r>
      <w:r w:rsidRPr="003A12D8">
        <w:rPr>
          <w:rStyle w:val="Char5"/>
          <w:rtl/>
        </w:rPr>
        <w:t xml:space="preserve"> </w:t>
      </w:r>
      <w:r w:rsidRPr="003A12D8">
        <w:rPr>
          <w:rStyle w:val="Char5"/>
          <w:rFonts w:hint="cs"/>
          <w:rtl/>
        </w:rPr>
        <w:t>پیرامون</w:t>
      </w:r>
      <w:r w:rsidRPr="003A12D8">
        <w:rPr>
          <w:rStyle w:val="Char5"/>
          <w:rtl/>
        </w:rPr>
        <w:t xml:space="preserve"> </w:t>
      </w:r>
      <w:r w:rsidRPr="003A12D8">
        <w:rPr>
          <w:rStyle w:val="Char5"/>
          <w:rFonts w:hint="cs"/>
          <w:rtl/>
        </w:rPr>
        <w:t xml:space="preserve">قیام </w:t>
      </w:r>
      <w:r w:rsidRPr="003A12D8">
        <w:rPr>
          <w:rStyle w:val="Char5"/>
          <w:rtl/>
        </w:rPr>
        <w:t>و</w:t>
      </w:r>
      <w:r w:rsidRPr="003A12D8">
        <w:rPr>
          <w:rStyle w:val="Char5"/>
          <w:rFonts w:hint="cs"/>
          <w:rtl/>
        </w:rPr>
        <w:t xml:space="preserve"> </w:t>
      </w:r>
      <w:r w:rsidRPr="003A12D8">
        <w:rPr>
          <w:rStyle w:val="Char5"/>
          <w:rtl/>
        </w:rPr>
        <w:t>سجد</w:t>
      </w:r>
      <w:r w:rsidRPr="003A12D8">
        <w:rPr>
          <w:rStyle w:val="Char5"/>
          <w:rFonts w:hint="cs"/>
          <w:rtl/>
        </w:rPr>
        <w:t>ه در نماز که کدام یک بهترند ذکر کرده است، اگر خواستید به آنجا مراجعه کنید.</w:t>
      </w:r>
      <w:r w:rsidRPr="003A12D8">
        <w:rPr>
          <w:rStyle w:val="Char5"/>
          <w:rtl/>
        </w:rPr>
        <w:t xml:space="preserve"> </w:t>
      </w:r>
    </w:p>
  </w:footnote>
  <w:footnote w:id="384">
    <w:p w:rsidR="00871EDE" w:rsidRPr="008C5C3F" w:rsidRDefault="00871EDE" w:rsidP="00D02D87">
      <w:pPr>
        <w:pStyle w:val="a5"/>
        <w:rPr>
          <w:rtl/>
          <w:lang w:bidi="fa-IR"/>
        </w:rPr>
      </w:pPr>
      <w:r w:rsidRPr="008C5C3F">
        <w:rPr>
          <w:rStyle w:val="FootnoteReference"/>
          <w:vertAlign w:val="baseline"/>
        </w:rPr>
        <w:footnoteRef/>
      </w:r>
      <w:r w:rsidRPr="008C5C3F">
        <w:rPr>
          <w:rFonts w:hint="cs"/>
          <w:rtl/>
          <w:lang w:bidi="fa-IR"/>
        </w:rPr>
        <w:t xml:space="preserve">- </w:t>
      </w:r>
      <w:r w:rsidRPr="003A12D8">
        <w:rPr>
          <w:rStyle w:val="Char5"/>
          <w:rFonts w:hint="cs"/>
          <w:rtl/>
        </w:rPr>
        <w:t>در افزودن این بخش به آخر این کتاب به شیخ محدّث علامه ابو عبد الرحمن محمد ناصر الدین آلبانی</w:t>
      </w:r>
      <w:r>
        <w:rPr>
          <w:rStyle w:val="Char5"/>
          <w:rFonts w:cs="CTraditional Arabic" w:hint="cs"/>
          <w:rtl/>
        </w:rPr>
        <w:t>/</w:t>
      </w:r>
      <w:r w:rsidRPr="003A12D8">
        <w:rPr>
          <w:rStyle w:val="Char5"/>
          <w:rFonts w:hint="cs"/>
          <w:rtl/>
        </w:rPr>
        <w:t xml:space="preserve"> و اسکنه الجنان- اقتدا کردم که در آخر کتابش </w:t>
      </w:r>
      <w:r w:rsidRPr="00D02D87">
        <w:rPr>
          <w:rStyle w:val="Char6"/>
          <w:rFonts w:hint="cs"/>
          <w:rtl/>
        </w:rPr>
        <w:t>احکام الجنائز وبدعها</w:t>
      </w:r>
      <w:r w:rsidRPr="003A12D8">
        <w:rPr>
          <w:rStyle w:val="Char5"/>
          <w:rFonts w:hint="cs"/>
          <w:rtl/>
        </w:rPr>
        <w:t xml:space="preserve"> پیرامون بدعت</w:t>
      </w:r>
      <w:r>
        <w:rPr>
          <w:rStyle w:val="Char5"/>
          <w:rFonts w:hint="eastAsia"/>
          <w:rtl/>
        </w:rPr>
        <w:t>‌</w:t>
      </w:r>
      <w:r w:rsidRPr="003A12D8">
        <w:rPr>
          <w:rStyle w:val="Char5"/>
          <w:rFonts w:hint="cs"/>
          <w:rtl/>
        </w:rPr>
        <w:t xml:space="preserve">های جنائز و بخشی شبیه آن در آخر </w:t>
      </w:r>
      <w:r w:rsidRPr="00194BE1">
        <w:rPr>
          <w:rStyle w:val="Char5"/>
          <w:rFonts w:hint="cs"/>
          <w:rtl/>
        </w:rPr>
        <w:t>کتاب‌ها</w:t>
      </w:r>
      <w:r w:rsidRPr="003A12D8">
        <w:rPr>
          <w:rStyle w:val="Char5"/>
          <w:rFonts w:hint="cs"/>
          <w:rtl/>
        </w:rPr>
        <w:t>یش "</w:t>
      </w:r>
      <w:r w:rsidRPr="00D02D87">
        <w:rPr>
          <w:rStyle w:val="Char6"/>
          <w:rFonts w:hint="cs"/>
          <w:rtl/>
        </w:rPr>
        <w:t>حجة النبي کما رواه جابر</w:t>
      </w:r>
      <w:r w:rsidRPr="003A12D8">
        <w:rPr>
          <w:rStyle w:val="Char5"/>
          <w:rFonts w:hint="cs"/>
          <w:rtl/>
        </w:rPr>
        <w:t>" و "</w:t>
      </w:r>
      <w:r w:rsidRPr="00D02D87">
        <w:rPr>
          <w:rStyle w:val="Char6"/>
          <w:rFonts w:hint="cs"/>
          <w:rtl/>
        </w:rPr>
        <w:t>مناس</w:t>
      </w:r>
      <w:r>
        <w:rPr>
          <w:rStyle w:val="Char6"/>
          <w:rFonts w:hint="cs"/>
          <w:rtl/>
        </w:rPr>
        <w:t>ك</w:t>
      </w:r>
      <w:r w:rsidRPr="00D02D87">
        <w:rPr>
          <w:rStyle w:val="Char6"/>
          <w:rFonts w:hint="cs"/>
          <w:rtl/>
        </w:rPr>
        <w:t xml:space="preserve"> الحج و العمرة</w:t>
      </w:r>
      <w:r w:rsidRPr="003A12D8">
        <w:rPr>
          <w:rStyle w:val="Char5"/>
          <w:rFonts w:hint="cs"/>
          <w:rtl/>
        </w:rPr>
        <w:t>" پیرامون بدعت</w:t>
      </w:r>
      <w:r>
        <w:rPr>
          <w:rStyle w:val="Char5"/>
          <w:rFonts w:hint="eastAsia"/>
          <w:rtl/>
        </w:rPr>
        <w:t>‌</w:t>
      </w:r>
      <w:r w:rsidRPr="003A12D8">
        <w:rPr>
          <w:rStyle w:val="Char5"/>
          <w:rFonts w:hint="cs"/>
          <w:rtl/>
        </w:rPr>
        <w:t>های حج و عمره و زیارت ذکر کرده است.</w:t>
      </w:r>
    </w:p>
  </w:footnote>
  <w:footnote w:id="385">
    <w:p w:rsidR="00871EDE" w:rsidRPr="003A12D8" w:rsidRDefault="00871EDE" w:rsidP="00D02D87">
      <w:pPr>
        <w:pStyle w:val="a5"/>
        <w:rPr>
          <w:rStyle w:val="Char5"/>
          <w:rtl/>
        </w:rPr>
      </w:pPr>
      <w:r w:rsidRPr="003A12D8">
        <w:rPr>
          <w:rStyle w:val="Char5"/>
          <w:rtl/>
        </w:rPr>
        <w:footnoteRef/>
      </w:r>
      <w:r w:rsidRPr="003A12D8">
        <w:rPr>
          <w:rStyle w:val="Char5"/>
          <w:rFonts w:hint="cs"/>
          <w:rtl/>
        </w:rPr>
        <w:t>- تخریج این حدیث در</w:t>
      </w:r>
      <w:r w:rsidRPr="003A12D8">
        <w:rPr>
          <w:rStyle w:val="Char5"/>
          <w:rtl/>
        </w:rPr>
        <w:t xml:space="preserve"> </w:t>
      </w:r>
      <w:r w:rsidRPr="00D02D87">
        <w:rPr>
          <w:rStyle w:val="Char6"/>
          <w:rtl/>
        </w:rPr>
        <w:t>سلسل</w:t>
      </w:r>
      <w:r w:rsidRPr="00D02D87">
        <w:rPr>
          <w:rStyle w:val="Char6"/>
          <w:rFonts w:hint="cs"/>
          <w:rtl/>
        </w:rPr>
        <w:t>ة</w:t>
      </w:r>
      <w:r w:rsidRPr="00D02D87">
        <w:rPr>
          <w:rStyle w:val="Char6"/>
          <w:rtl/>
        </w:rPr>
        <w:t xml:space="preserve"> الأحادیث الصحيحة</w:t>
      </w:r>
      <w:r w:rsidRPr="003A12D8">
        <w:rPr>
          <w:rStyle w:val="Char5"/>
          <w:rtl/>
        </w:rPr>
        <w:t xml:space="preserve"> (1620)</w:t>
      </w:r>
      <w:r w:rsidRPr="003A12D8">
        <w:rPr>
          <w:rStyle w:val="Char5"/>
          <w:rFonts w:hint="cs"/>
          <w:rtl/>
        </w:rPr>
        <w:t xml:space="preserve"> ذکر شده است.</w:t>
      </w:r>
    </w:p>
  </w:footnote>
  <w:footnote w:id="386">
    <w:p w:rsidR="00871EDE" w:rsidRPr="003A12D8" w:rsidRDefault="00871EDE" w:rsidP="00D25B8C">
      <w:pPr>
        <w:pStyle w:val="a5"/>
        <w:rPr>
          <w:rStyle w:val="Char5"/>
          <w:rtl/>
        </w:rPr>
      </w:pPr>
      <w:r w:rsidRPr="003A12D8">
        <w:rPr>
          <w:rStyle w:val="Char5"/>
          <w:rtl/>
        </w:rPr>
        <w:footnoteRef/>
      </w:r>
      <w:r w:rsidRPr="003A12D8">
        <w:rPr>
          <w:rStyle w:val="Char5"/>
          <w:rFonts w:hint="cs"/>
          <w:rtl/>
        </w:rPr>
        <w:t>-</w:t>
      </w:r>
      <w:r w:rsidRPr="003A12D8">
        <w:rPr>
          <w:rStyle w:val="Char5"/>
          <w:rtl/>
        </w:rPr>
        <w:t xml:space="preserve"> </w:t>
      </w:r>
      <w:r w:rsidRPr="003A12D8">
        <w:rPr>
          <w:rStyle w:val="Char5"/>
          <w:rFonts w:hint="cs"/>
          <w:rtl/>
        </w:rPr>
        <w:t>سخنی که از جملۀ اوّل</w:t>
      </w:r>
      <w:r w:rsidRPr="003A12D8">
        <w:rPr>
          <w:rStyle w:val="Char5"/>
          <w:rtl/>
        </w:rPr>
        <w:t>:"</w:t>
      </w:r>
      <w:r w:rsidRPr="003A12D8">
        <w:rPr>
          <w:rStyle w:val="Char5"/>
          <w:rFonts w:hint="cs"/>
          <w:rtl/>
        </w:rPr>
        <w:t xml:space="preserve">و به نظرم رسید به این کتاب قسمتی را اضافه کنم </w:t>
      </w:r>
      <w:r w:rsidRPr="00946DCE">
        <w:rPr>
          <w:rFonts w:cs="Times New Roman" w:hint="cs"/>
          <w:rtl/>
        </w:rPr>
        <w:t>…</w:t>
      </w:r>
      <w:r w:rsidRPr="003A12D8">
        <w:rPr>
          <w:rStyle w:val="Char5"/>
          <w:rtl/>
        </w:rPr>
        <w:t>"</w:t>
      </w:r>
      <w:r w:rsidRPr="003A12D8">
        <w:rPr>
          <w:rStyle w:val="Char5"/>
          <w:rFonts w:hint="cs"/>
          <w:rtl/>
        </w:rPr>
        <w:t xml:space="preserve"> بین دو کروشه </w:t>
      </w:r>
      <w:r w:rsidRPr="003A12D8">
        <w:rPr>
          <w:rStyle w:val="Char5"/>
          <w:rtl/>
        </w:rPr>
        <w:t>[</w:t>
      </w:r>
      <w:r w:rsidRPr="003A12D8">
        <w:rPr>
          <w:rStyle w:val="Char5"/>
          <w:rFonts w:hint="cs"/>
          <w:rtl/>
        </w:rPr>
        <w:t xml:space="preserve"> </w:t>
      </w:r>
      <w:r w:rsidRPr="003A12D8">
        <w:rPr>
          <w:rStyle w:val="Char5"/>
          <w:rtl/>
        </w:rPr>
        <w:t xml:space="preserve">] </w:t>
      </w:r>
      <w:r w:rsidRPr="003A12D8">
        <w:rPr>
          <w:rStyle w:val="Char5"/>
          <w:rFonts w:hint="cs"/>
          <w:rtl/>
        </w:rPr>
        <w:t>قرار گرفته است تا اینجا،</w:t>
      </w:r>
      <w:r w:rsidRPr="003A12D8">
        <w:rPr>
          <w:rStyle w:val="Char5"/>
          <w:rtl/>
        </w:rPr>
        <w:t xml:space="preserve"> </w:t>
      </w:r>
      <w:r w:rsidRPr="003A12D8">
        <w:rPr>
          <w:rStyle w:val="Char5"/>
          <w:rFonts w:hint="cs"/>
          <w:rtl/>
        </w:rPr>
        <w:t xml:space="preserve">از سخنان علامه محدث آلبانی در کتابش </w:t>
      </w:r>
      <w:r w:rsidRPr="00D25B8C">
        <w:rPr>
          <w:rStyle w:val="Char6"/>
          <w:rtl/>
        </w:rPr>
        <w:t>حج</w:t>
      </w:r>
      <w:r w:rsidRPr="00D25B8C">
        <w:rPr>
          <w:rStyle w:val="Char6"/>
          <w:rFonts w:hint="cs"/>
          <w:rtl/>
        </w:rPr>
        <w:t>ة</w:t>
      </w:r>
      <w:r w:rsidRPr="00D25B8C">
        <w:rPr>
          <w:rStyle w:val="Char6"/>
          <w:rtl/>
        </w:rPr>
        <w:t xml:space="preserve"> النبي</w:t>
      </w:r>
      <w:r w:rsidRPr="003A12D8">
        <w:rPr>
          <w:rStyle w:val="Char5"/>
          <w:rtl/>
        </w:rPr>
        <w:t xml:space="preserve"> (ص100- 105) و</w:t>
      </w:r>
      <w:r w:rsidRPr="003A12D8">
        <w:rPr>
          <w:rStyle w:val="Char5"/>
          <w:rFonts w:hint="cs"/>
          <w:rtl/>
        </w:rPr>
        <w:t xml:space="preserve"> </w:t>
      </w:r>
      <w:r w:rsidRPr="003A12D8">
        <w:rPr>
          <w:rStyle w:val="Char5"/>
          <w:rtl/>
        </w:rPr>
        <w:t>کتاب</w:t>
      </w:r>
      <w:r w:rsidRPr="003A12D8">
        <w:rPr>
          <w:rStyle w:val="Char5"/>
          <w:rFonts w:hint="cs"/>
          <w:rtl/>
        </w:rPr>
        <w:t>ش</w:t>
      </w:r>
      <w:r w:rsidRPr="003A12D8">
        <w:rPr>
          <w:rStyle w:val="Char5"/>
          <w:rtl/>
        </w:rPr>
        <w:t xml:space="preserve"> </w:t>
      </w:r>
      <w:r w:rsidRPr="00D25B8C">
        <w:rPr>
          <w:rStyle w:val="Char6"/>
          <w:rtl/>
        </w:rPr>
        <w:t>مناسك الحج والعمر</w:t>
      </w:r>
      <w:r w:rsidRPr="00D25B8C">
        <w:rPr>
          <w:rStyle w:val="Char6"/>
          <w:rFonts w:hint="cs"/>
          <w:rtl/>
        </w:rPr>
        <w:t>ة</w:t>
      </w:r>
      <w:r w:rsidRPr="003A12D8">
        <w:rPr>
          <w:rStyle w:val="Char5"/>
          <w:rtl/>
        </w:rPr>
        <w:t xml:space="preserve"> (ص43-47) ب</w:t>
      </w:r>
      <w:r w:rsidRPr="003A12D8">
        <w:rPr>
          <w:rStyle w:val="Char5"/>
          <w:rFonts w:hint="cs"/>
          <w:rtl/>
        </w:rPr>
        <w:t xml:space="preserve">ا اندکی </w:t>
      </w:r>
      <w:r w:rsidRPr="003A12D8">
        <w:rPr>
          <w:rStyle w:val="Char5"/>
          <w:rtl/>
        </w:rPr>
        <w:t xml:space="preserve">تصرف </w:t>
      </w:r>
      <w:r w:rsidRPr="003A12D8">
        <w:rPr>
          <w:rStyle w:val="Char5"/>
          <w:rFonts w:hint="cs"/>
          <w:rtl/>
        </w:rPr>
        <w:t>است تا با موضوع این کتاب مناسبت داشته باشد</w:t>
      </w:r>
      <w:r w:rsidRPr="003A12D8">
        <w:rPr>
          <w:rStyle w:val="Char5"/>
          <w:rtl/>
        </w:rPr>
        <w:t xml:space="preserve">. </w:t>
      </w:r>
    </w:p>
  </w:footnote>
  <w:footnote w:id="387">
    <w:p w:rsidR="00871EDE" w:rsidRPr="003A12D8" w:rsidRDefault="00871EDE" w:rsidP="008F2D3A">
      <w:pPr>
        <w:pStyle w:val="a5"/>
        <w:rPr>
          <w:rStyle w:val="Char5"/>
          <w:rtl/>
        </w:rPr>
      </w:pPr>
      <w:r w:rsidRPr="003A12D8">
        <w:rPr>
          <w:rStyle w:val="Char5"/>
        </w:rPr>
        <w:footnoteRef/>
      </w:r>
      <w:r w:rsidRPr="003A12D8">
        <w:rPr>
          <w:rStyle w:val="Char5"/>
          <w:rFonts w:hint="cs"/>
          <w:rtl/>
        </w:rPr>
        <w:t>- در ذکر مصادر و مراجع راههای زیر را در پیش گرفته‌ام</w:t>
      </w:r>
      <w:r w:rsidRPr="003A12D8">
        <w:rPr>
          <w:rStyle w:val="Char5"/>
          <w:rtl/>
        </w:rPr>
        <w:t>:</w:t>
      </w:r>
    </w:p>
    <w:p w:rsidR="00871EDE" w:rsidRPr="003A12D8" w:rsidRDefault="00871EDE" w:rsidP="008F2D3A">
      <w:pPr>
        <w:pStyle w:val="a5"/>
        <w:ind w:firstLine="0"/>
        <w:rPr>
          <w:rStyle w:val="Char5"/>
          <w:rtl/>
        </w:rPr>
      </w:pPr>
      <w:r w:rsidRPr="003A12D8">
        <w:rPr>
          <w:rStyle w:val="Char5"/>
          <w:rFonts w:hint="cs"/>
          <w:rtl/>
        </w:rPr>
        <w:t>الف</w:t>
      </w:r>
      <w:r w:rsidRPr="003A12D8">
        <w:rPr>
          <w:rStyle w:val="Char5"/>
          <w:rtl/>
        </w:rPr>
        <w:t>)</w:t>
      </w:r>
      <w:r w:rsidRPr="003A12D8">
        <w:rPr>
          <w:rStyle w:val="Char5"/>
          <w:rFonts w:hint="cs"/>
          <w:rtl/>
        </w:rPr>
        <w:t xml:space="preserve"> در </w:t>
      </w:r>
      <w:r w:rsidRPr="003A12D8">
        <w:rPr>
          <w:rStyle w:val="Char5"/>
          <w:rtl/>
        </w:rPr>
        <w:t xml:space="preserve">ترتیب </w:t>
      </w:r>
      <w:r w:rsidRPr="003A12D8">
        <w:rPr>
          <w:rStyle w:val="Char5"/>
          <w:rFonts w:hint="cs"/>
          <w:rtl/>
        </w:rPr>
        <w:t xml:space="preserve">عناوین </w:t>
      </w:r>
      <w:r w:rsidRPr="003A12D8">
        <w:rPr>
          <w:rStyle w:val="Char5"/>
          <w:rtl/>
        </w:rPr>
        <w:t xml:space="preserve">(ال) تعریف </w:t>
      </w:r>
      <w:r w:rsidRPr="003A12D8">
        <w:rPr>
          <w:rStyle w:val="Char5"/>
          <w:rFonts w:hint="cs"/>
          <w:rtl/>
        </w:rPr>
        <w:t>را در نظر نگرفته‌ام</w:t>
      </w:r>
      <w:r w:rsidRPr="003A12D8">
        <w:rPr>
          <w:rStyle w:val="Char5"/>
          <w:rtl/>
        </w:rPr>
        <w:t>.</w:t>
      </w:r>
    </w:p>
    <w:p w:rsidR="00871EDE" w:rsidRPr="003A12D8" w:rsidRDefault="00871EDE" w:rsidP="008F2D3A">
      <w:pPr>
        <w:pStyle w:val="a5"/>
        <w:ind w:firstLine="0"/>
        <w:rPr>
          <w:rStyle w:val="Char5"/>
          <w:rtl/>
        </w:rPr>
      </w:pPr>
      <w:r w:rsidRPr="003A12D8">
        <w:rPr>
          <w:rStyle w:val="Char5"/>
          <w:rtl/>
        </w:rPr>
        <w:t>ب</w:t>
      </w:r>
      <w:r w:rsidRPr="003A12D8">
        <w:rPr>
          <w:rStyle w:val="Char5"/>
          <w:rFonts w:hint="cs"/>
          <w:rtl/>
        </w:rPr>
        <w:t xml:space="preserve">) این فهرست شامل </w:t>
      </w:r>
      <w:r w:rsidRPr="00194BE1">
        <w:rPr>
          <w:rStyle w:val="Char5"/>
          <w:rFonts w:hint="cs"/>
          <w:rtl/>
        </w:rPr>
        <w:t>کتاب‌ها</w:t>
      </w:r>
      <w:r w:rsidRPr="003A12D8">
        <w:rPr>
          <w:rStyle w:val="Char5"/>
          <w:rFonts w:hint="cs"/>
          <w:rtl/>
        </w:rPr>
        <w:t>یی است که در حاشیۀ این کتاب به</w:t>
      </w:r>
      <w:r>
        <w:rPr>
          <w:rStyle w:val="Char5"/>
          <w:rFonts w:hint="cs"/>
          <w:rtl/>
        </w:rPr>
        <w:t xml:space="preserve"> آن‌ها </w:t>
      </w:r>
      <w:r w:rsidRPr="003A12D8">
        <w:rPr>
          <w:rStyle w:val="Char5"/>
          <w:rFonts w:hint="cs"/>
          <w:rtl/>
        </w:rPr>
        <w:t>اشاره کرده‌ام، چه چاپ شده و چه مخطوط</w:t>
      </w:r>
      <w:r w:rsidRPr="003A12D8">
        <w:rPr>
          <w:rStyle w:val="Char5"/>
          <w:rtl/>
        </w:rPr>
        <w:t>.</w:t>
      </w:r>
    </w:p>
    <w:p w:rsidR="00871EDE" w:rsidRPr="003A12D8" w:rsidRDefault="00871EDE" w:rsidP="008F2D3A">
      <w:pPr>
        <w:pStyle w:val="a5"/>
        <w:ind w:firstLine="0"/>
        <w:rPr>
          <w:rStyle w:val="Char5"/>
          <w:rtl/>
        </w:rPr>
      </w:pPr>
      <w:r w:rsidRPr="003A12D8">
        <w:rPr>
          <w:rStyle w:val="Char5"/>
          <w:rtl/>
        </w:rPr>
        <w:t>ج</w:t>
      </w:r>
      <w:r w:rsidRPr="003A12D8">
        <w:rPr>
          <w:rStyle w:val="Char5"/>
          <w:rFonts w:hint="cs"/>
          <w:rtl/>
        </w:rPr>
        <w:t xml:space="preserve">) </w:t>
      </w:r>
      <w:r w:rsidRPr="003A12D8">
        <w:rPr>
          <w:rStyle w:val="Char5"/>
          <w:rtl/>
        </w:rPr>
        <w:t>فهرس</w:t>
      </w:r>
      <w:r w:rsidRPr="003A12D8">
        <w:rPr>
          <w:rStyle w:val="Char5"/>
          <w:rFonts w:hint="cs"/>
          <w:rtl/>
        </w:rPr>
        <w:t>ت</w:t>
      </w:r>
      <w:r w:rsidRPr="003A12D8">
        <w:rPr>
          <w:rStyle w:val="Char5"/>
          <w:rtl/>
        </w:rPr>
        <w:t xml:space="preserve"> </w:t>
      </w:r>
      <w:r w:rsidRPr="003A12D8">
        <w:rPr>
          <w:rStyle w:val="Char5"/>
          <w:rFonts w:hint="cs"/>
          <w:rtl/>
        </w:rPr>
        <w:t xml:space="preserve">را بر حسب </w:t>
      </w:r>
      <w:r w:rsidRPr="003A12D8">
        <w:rPr>
          <w:rStyle w:val="Char5"/>
          <w:rtl/>
        </w:rPr>
        <w:t xml:space="preserve">حروف </w:t>
      </w:r>
      <w:r w:rsidRPr="003A12D8">
        <w:rPr>
          <w:rStyle w:val="Char5"/>
          <w:rFonts w:hint="cs"/>
          <w:rtl/>
        </w:rPr>
        <w:t>الفبا</w:t>
      </w:r>
      <w:r w:rsidRPr="003A12D8">
        <w:rPr>
          <w:rStyle w:val="Char5"/>
          <w:rtl/>
        </w:rPr>
        <w:t>: (</w:t>
      </w:r>
      <w:r w:rsidRPr="003A12D8">
        <w:rPr>
          <w:rStyle w:val="Char5"/>
          <w:rFonts w:hint="cs"/>
          <w:rtl/>
        </w:rPr>
        <w:t xml:space="preserve">الف، </w:t>
      </w:r>
      <w:r w:rsidRPr="003A12D8">
        <w:rPr>
          <w:rStyle w:val="Char5"/>
          <w:rtl/>
        </w:rPr>
        <w:t>ب</w:t>
      </w:r>
      <w:r w:rsidRPr="003A12D8">
        <w:rPr>
          <w:rStyle w:val="Char5"/>
          <w:rFonts w:hint="cs"/>
          <w:rtl/>
        </w:rPr>
        <w:t xml:space="preserve">، </w:t>
      </w:r>
      <w:r w:rsidRPr="003A12D8">
        <w:rPr>
          <w:rStyle w:val="Char5"/>
          <w:rtl/>
        </w:rPr>
        <w:t>ت</w:t>
      </w:r>
      <w:r w:rsidRPr="00240360">
        <w:rPr>
          <w:rFonts w:cs="Times New Roman" w:hint="cs"/>
          <w:rtl/>
        </w:rPr>
        <w:t>…</w:t>
      </w:r>
      <w:r w:rsidRPr="003A12D8">
        <w:rPr>
          <w:rStyle w:val="Char5"/>
          <w:rtl/>
        </w:rPr>
        <w:t>إلخ)</w:t>
      </w:r>
      <w:r w:rsidRPr="003A12D8">
        <w:rPr>
          <w:rStyle w:val="Char5"/>
          <w:rFonts w:hint="cs"/>
          <w:rtl/>
        </w:rPr>
        <w:t xml:space="preserve"> مرتب کرده </w:t>
      </w:r>
      <w:r w:rsidRPr="003A12D8">
        <w:rPr>
          <w:rStyle w:val="Char5"/>
          <w:rtl/>
        </w:rPr>
        <w:t>و</w:t>
      </w:r>
      <w:r w:rsidRPr="003A12D8">
        <w:rPr>
          <w:rStyle w:val="Char5"/>
          <w:rFonts w:hint="cs"/>
          <w:rtl/>
        </w:rPr>
        <w:t xml:space="preserve"> با </w:t>
      </w:r>
      <w:r w:rsidRPr="003A12D8">
        <w:rPr>
          <w:rStyle w:val="Char5"/>
          <w:rtl/>
        </w:rPr>
        <w:t xml:space="preserve">قرآن کریم </w:t>
      </w:r>
      <w:r w:rsidRPr="003A12D8">
        <w:rPr>
          <w:rStyle w:val="Char5"/>
          <w:rFonts w:hint="cs"/>
          <w:rtl/>
        </w:rPr>
        <w:t xml:space="preserve">که </w:t>
      </w:r>
      <w:r w:rsidRPr="003A12D8">
        <w:rPr>
          <w:rStyle w:val="Char5"/>
          <w:rtl/>
        </w:rPr>
        <w:t>کلام الله</w:t>
      </w:r>
      <w:r w:rsidRPr="003A12D8">
        <w:rPr>
          <w:rStyle w:val="Char5"/>
          <w:rFonts w:hint="cs"/>
          <w:rtl/>
        </w:rPr>
        <w:t xml:space="preserve"> و بزرگ‌ترین </w:t>
      </w:r>
      <w:r w:rsidRPr="00194BE1">
        <w:rPr>
          <w:rStyle w:val="Char5"/>
          <w:rFonts w:hint="cs"/>
          <w:rtl/>
        </w:rPr>
        <w:t>کتاب‌ها</w:t>
      </w:r>
      <w:r w:rsidRPr="003A12D8">
        <w:rPr>
          <w:rStyle w:val="Char5"/>
          <w:rFonts w:hint="cs"/>
          <w:rtl/>
        </w:rPr>
        <w:t>ست،</w:t>
      </w:r>
      <w:r w:rsidRPr="003A12D8">
        <w:rPr>
          <w:rStyle w:val="Char5"/>
          <w:rtl/>
        </w:rPr>
        <w:t xml:space="preserve"> </w:t>
      </w:r>
      <w:r w:rsidRPr="003A12D8">
        <w:rPr>
          <w:rStyle w:val="Char5"/>
          <w:rFonts w:hint="cs"/>
          <w:rtl/>
        </w:rPr>
        <w:t>آغاز کرده‌ام.</w:t>
      </w:r>
    </w:p>
    <w:p w:rsidR="00871EDE" w:rsidRPr="00A95F43" w:rsidRDefault="00871EDE" w:rsidP="008F2D3A">
      <w:pPr>
        <w:pStyle w:val="a5"/>
        <w:ind w:firstLine="0"/>
        <w:rPr>
          <w:rtl/>
          <w:lang w:bidi="fa-IR"/>
        </w:rPr>
      </w:pPr>
      <w:r w:rsidRPr="003A12D8">
        <w:rPr>
          <w:rStyle w:val="Char5"/>
          <w:rtl/>
        </w:rPr>
        <w:t>د</w:t>
      </w:r>
      <w:r w:rsidRPr="003A12D8">
        <w:rPr>
          <w:rStyle w:val="Char5"/>
          <w:rFonts w:hint="cs"/>
          <w:rtl/>
        </w:rPr>
        <w:t xml:space="preserve">) </w:t>
      </w:r>
      <w:r w:rsidRPr="003A12D8">
        <w:rPr>
          <w:rStyle w:val="Char5"/>
          <w:rtl/>
        </w:rPr>
        <w:t>علام</w:t>
      </w:r>
      <w:r w:rsidRPr="003A12D8">
        <w:rPr>
          <w:rStyle w:val="Char5"/>
          <w:rFonts w:hint="cs"/>
          <w:rtl/>
        </w:rPr>
        <w:t>ت</w:t>
      </w:r>
      <w:r w:rsidRPr="003A12D8">
        <w:rPr>
          <w:rStyle w:val="Char5"/>
          <w:rtl/>
        </w:rPr>
        <w:t xml:space="preserve"> (</w:t>
      </w:r>
      <w:r w:rsidRPr="003A12D8">
        <w:rPr>
          <w:rStyle w:val="Char5"/>
          <w:rFonts w:hint="cs"/>
          <w:rtl/>
        </w:rPr>
        <w:t>=)</w:t>
      </w:r>
      <w:r w:rsidRPr="003A12D8">
        <w:rPr>
          <w:rStyle w:val="Char5"/>
          <w:rtl/>
        </w:rPr>
        <w:t>؛ ب</w:t>
      </w:r>
      <w:r w:rsidRPr="003A12D8">
        <w:rPr>
          <w:rStyle w:val="Char5"/>
          <w:rFonts w:hint="cs"/>
          <w:rtl/>
        </w:rPr>
        <w:t xml:space="preserve">ه </w:t>
      </w:r>
      <w:r w:rsidRPr="003A12D8">
        <w:rPr>
          <w:rStyle w:val="Char5"/>
          <w:rtl/>
        </w:rPr>
        <w:t>معن</w:t>
      </w:r>
      <w:r w:rsidRPr="003A12D8">
        <w:rPr>
          <w:rStyle w:val="Char5"/>
          <w:rFonts w:hint="cs"/>
          <w:rtl/>
        </w:rPr>
        <w:t>ا</w:t>
      </w:r>
      <w:r w:rsidRPr="003A12D8">
        <w:rPr>
          <w:rStyle w:val="Char5"/>
          <w:rtl/>
        </w:rPr>
        <w:t xml:space="preserve">ى: </w:t>
      </w:r>
      <w:r w:rsidRPr="003A12D8">
        <w:rPr>
          <w:rStyle w:val="Char5"/>
          <w:rFonts w:hint="cs"/>
          <w:rtl/>
        </w:rPr>
        <w:t>نگاه شود</w:t>
      </w:r>
      <w:r w:rsidRPr="003A12D8">
        <w:rPr>
          <w:rStyle w:val="Char5"/>
          <w:rtl/>
        </w:rPr>
        <w:t>.</w:t>
      </w:r>
    </w:p>
  </w:footnote>
  <w:footnote w:id="388">
    <w:p w:rsidR="00871EDE" w:rsidRPr="003A12D8" w:rsidRDefault="00871EDE" w:rsidP="008F2D3A">
      <w:pPr>
        <w:pStyle w:val="a5"/>
        <w:rPr>
          <w:rStyle w:val="Char5"/>
          <w:rtl/>
        </w:rPr>
      </w:pPr>
      <w:r w:rsidRPr="003A12D8">
        <w:rPr>
          <w:rStyle w:val="Char5"/>
          <w:rtl/>
        </w:rPr>
        <w:footnoteRef/>
      </w:r>
      <w:r w:rsidRPr="003A12D8">
        <w:rPr>
          <w:rStyle w:val="Char5"/>
          <w:rFonts w:hint="cs"/>
          <w:rtl/>
        </w:rPr>
        <w:t>-</w:t>
      </w:r>
      <w:r w:rsidRPr="003A12D8">
        <w:rPr>
          <w:rStyle w:val="Char5"/>
          <w:rtl/>
        </w:rPr>
        <w:t xml:space="preserve"> ب</w:t>
      </w:r>
      <w:r w:rsidRPr="003A12D8">
        <w:rPr>
          <w:rStyle w:val="Char5"/>
          <w:rFonts w:hint="cs"/>
          <w:rtl/>
        </w:rPr>
        <w:t xml:space="preserve">ه </w:t>
      </w:r>
      <w:r w:rsidRPr="003A12D8">
        <w:rPr>
          <w:rStyle w:val="Char5"/>
          <w:rtl/>
        </w:rPr>
        <w:t>روای</w:t>
      </w:r>
      <w:r w:rsidRPr="003A12D8">
        <w:rPr>
          <w:rStyle w:val="Char5"/>
          <w:rFonts w:hint="cs"/>
          <w:rtl/>
        </w:rPr>
        <w:t>ت</w:t>
      </w:r>
      <w:r w:rsidRPr="003A12D8">
        <w:rPr>
          <w:rStyle w:val="Char5"/>
          <w:rtl/>
        </w:rPr>
        <w:t xml:space="preserve"> حفص </w:t>
      </w:r>
      <w:r w:rsidRPr="003A12D8">
        <w:rPr>
          <w:rStyle w:val="Char5"/>
          <w:rFonts w:hint="cs"/>
          <w:rtl/>
        </w:rPr>
        <w:t>از</w:t>
      </w:r>
      <w:r w:rsidRPr="003A12D8">
        <w:rPr>
          <w:rStyle w:val="Char5"/>
          <w:rtl/>
        </w:rPr>
        <w:t xml:space="preserve"> عاصم، </w:t>
      </w:r>
      <w:r w:rsidRPr="003A12D8">
        <w:rPr>
          <w:rStyle w:val="Char5"/>
          <w:rFonts w:hint="cs"/>
          <w:rtl/>
        </w:rPr>
        <w:t>چاپ</w:t>
      </w:r>
      <w:r w:rsidRPr="003A12D8">
        <w:rPr>
          <w:rStyle w:val="Char5"/>
          <w:rtl/>
        </w:rPr>
        <w:t xml:space="preserve"> مجمع ملک فهد </w:t>
      </w:r>
      <w:r w:rsidRPr="003A12D8">
        <w:rPr>
          <w:rStyle w:val="Char5"/>
          <w:rFonts w:hint="cs"/>
          <w:rtl/>
        </w:rPr>
        <w:t>در مدینۀ نبویه</w:t>
      </w:r>
      <w:r w:rsidRPr="003A12D8">
        <w:rPr>
          <w:rStyle w:val="Char5"/>
          <w:rtl/>
        </w:rPr>
        <w:t xml:space="preserve"> و</w:t>
      </w:r>
      <w:r w:rsidRPr="003A12D8">
        <w:rPr>
          <w:rStyle w:val="Char5"/>
          <w:rFonts w:hint="cs"/>
          <w:rtl/>
        </w:rPr>
        <w:t xml:space="preserve"> شمارۀ آیات بر اساس شمارش کوفی هاست</w:t>
      </w:r>
      <w:r w:rsidRPr="003A12D8">
        <w:rPr>
          <w:rStyle w:val="Char5"/>
          <w:rtl/>
        </w:rPr>
        <w:t>.</w:t>
      </w:r>
    </w:p>
  </w:footnote>
  <w:footnote w:id="389">
    <w:p w:rsidR="00871EDE" w:rsidRPr="003A12D8" w:rsidRDefault="00871EDE" w:rsidP="008F2D3A">
      <w:pPr>
        <w:pStyle w:val="a5"/>
        <w:rPr>
          <w:rStyle w:val="Char5"/>
        </w:rPr>
      </w:pPr>
      <w:r w:rsidRPr="003A12D8">
        <w:rPr>
          <w:rStyle w:val="Char5"/>
          <w:rtl/>
        </w:rPr>
        <w:footnoteRef/>
      </w:r>
      <w:r w:rsidRPr="003A12D8">
        <w:rPr>
          <w:rStyle w:val="Char5"/>
          <w:rFonts w:hint="cs"/>
          <w:rtl/>
        </w:rPr>
        <w:t>-</w:t>
      </w:r>
      <w:r w:rsidRPr="003A12D8">
        <w:rPr>
          <w:rStyle w:val="Char5"/>
          <w:rtl/>
        </w:rPr>
        <w:t xml:space="preserve"> </w:t>
      </w:r>
      <w:r w:rsidRPr="003A12D8">
        <w:rPr>
          <w:rStyle w:val="Char5"/>
          <w:rFonts w:hint="cs"/>
          <w:rtl/>
        </w:rPr>
        <w:t xml:space="preserve">هنگام ارجاع دادن به </w:t>
      </w:r>
      <w:r w:rsidRPr="003A12D8">
        <w:rPr>
          <w:rStyle w:val="Char5"/>
          <w:rtl/>
        </w:rPr>
        <w:t>سنن ترمذی</w:t>
      </w:r>
      <w:r w:rsidRPr="003A12D8">
        <w:rPr>
          <w:rStyle w:val="Char5"/>
          <w:rFonts w:hint="cs"/>
          <w:rtl/>
        </w:rPr>
        <w:t xml:space="preserve"> از</w:t>
      </w:r>
      <w:r w:rsidRPr="003A12D8">
        <w:rPr>
          <w:rStyle w:val="Char5"/>
          <w:rtl/>
        </w:rPr>
        <w:t xml:space="preserve"> طریق</w:t>
      </w:r>
      <w:r w:rsidRPr="003A12D8">
        <w:rPr>
          <w:rStyle w:val="Char5"/>
          <w:rFonts w:hint="cs"/>
          <w:rtl/>
        </w:rPr>
        <w:t xml:space="preserve"> او با ذکر شمارۀ جلد کتاب و صفحۀ آن با </w:t>
      </w:r>
      <w:r w:rsidRPr="001978D4">
        <w:rPr>
          <w:rFonts w:hint="cs"/>
          <w:rtl/>
        </w:rPr>
        <w:t>کلمۀ</w:t>
      </w:r>
      <w:r w:rsidRPr="001978D4">
        <w:rPr>
          <w:rtl/>
        </w:rPr>
        <w:t xml:space="preserve"> "تحفة</w:t>
      </w:r>
      <w:r w:rsidRPr="003A12D8">
        <w:rPr>
          <w:rStyle w:val="Char5"/>
          <w:rtl/>
        </w:rPr>
        <w:t>"</w:t>
      </w:r>
      <w:r w:rsidRPr="003A12D8">
        <w:rPr>
          <w:rStyle w:val="Char5"/>
          <w:rFonts w:hint="cs"/>
          <w:rtl/>
        </w:rPr>
        <w:t xml:space="preserve"> اشاره می‌کنم</w:t>
      </w:r>
      <w:r w:rsidRPr="003A12D8">
        <w:rPr>
          <w:rStyle w:val="Char5"/>
          <w:rtl/>
        </w:rPr>
        <w:t>.</w:t>
      </w:r>
    </w:p>
  </w:footnote>
  <w:footnote w:id="390">
    <w:p w:rsidR="00871EDE" w:rsidRPr="003A12D8" w:rsidRDefault="00871EDE" w:rsidP="001978D4">
      <w:pPr>
        <w:pStyle w:val="a5"/>
        <w:rPr>
          <w:rStyle w:val="Char5"/>
        </w:rPr>
      </w:pPr>
      <w:r w:rsidRPr="003A12D8">
        <w:rPr>
          <w:rStyle w:val="Char5"/>
          <w:rtl/>
        </w:rPr>
        <w:footnoteRef/>
      </w:r>
      <w:r w:rsidRPr="003A12D8">
        <w:rPr>
          <w:rStyle w:val="Char5"/>
          <w:rFonts w:hint="cs"/>
          <w:rtl/>
        </w:rPr>
        <w:t xml:space="preserve">- اگر به صحیح ابن حبان ارجاع داده باشم با ذکر </w:t>
      </w:r>
      <w:r w:rsidRPr="003A12D8">
        <w:rPr>
          <w:rStyle w:val="Char5"/>
          <w:rtl/>
        </w:rPr>
        <w:t xml:space="preserve">الإحسان </w:t>
      </w:r>
      <w:r w:rsidRPr="003A12D8">
        <w:rPr>
          <w:rStyle w:val="Char5"/>
          <w:rFonts w:hint="cs"/>
          <w:rtl/>
        </w:rPr>
        <w:t xml:space="preserve"> به اینکه از خلال </w:t>
      </w:r>
      <w:r w:rsidRPr="003A12D8">
        <w:rPr>
          <w:rStyle w:val="Char5"/>
          <w:rtl/>
        </w:rPr>
        <w:t>الإحسان</w:t>
      </w:r>
      <w:r w:rsidRPr="003A12D8">
        <w:rPr>
          <w:rStyle w:val="Char5"/>
          <w:rFonts w:hint="cs"/>
          <w:rtl/>
        </w:rPr>
        <w:t xml:space="preserve"> می‌باشد به آن اشاره می‌کنم.</w:t>
      </w:r>
    </w:p>
  </w:footnote>
  <w:footnote w:id="391">
    <w:p w:rsidR="00871EDE" w:rsidRPr="003A12D8" w:rsidRDefault="00871EDE" w:rsidP="001978D4">
      <w:pPr>
        <w:pStyle w:val="a5"/>
        <w:rPr>
          <w:rStyle w:val="Char5"/>
        </w:rPr>
      </w:pPr>
      <w:r w:rsidRPr="003A12D8">
        <w:rPr>
          <w:rStyle w:val="Char5"/>
          <w:rtl/>
        </w:rPr>
        <w:footnoteRef/>
      </w:r>
      <w:r w:rsidRPr="003A12D8">
        <w:rPr>
          <w:rStyle w:val="Char5"/>
          <w:rFonts w:hint="cs"/>
          <w:rtl/>
        </w:rPr>
        <w:t>- اگر به صحیح ابن حبان ارجاع داده باشم با ذکرموارد به اینکه از خلال موارد الظمآن می‌باشد به آن اشاره می‌کنم.</w:t>
      </w:r>
    </w:p>
  </w:footnote>
  <w:footnote w:id="392">
    <w:p w:rsidR="00871EDE" w:rsidRPr="003A12D8" w:rsidRDefault="00871EDE" w:rsidP="001978D4">
      <w:pPr>
        <w:pStyle w:val="a5"/>
        <w:rPr>
          <w:rStyle w:val="Char5"/>
          <w:rtl/>
        </w:rPr>
      </w:pPr>
      <w:r w:rsidRPr="003A12D8">
        <w:rPr>
          <w:rStyle w:val="Char5"/>
          <w:rtl/>
        </w:rPr>
        <w:footnoteRef/>
      </w:r>
      <w:r w:rsidRPr="003A12D8">
        <w:rPr>
          <w:rStyle w:val="Char5"/>
          <w:rFonts w:hint="cs"/>
          <w:rtl/>
        </w:rPr>
        <w:t>-</w:t>
      </w:r>
      <w:r w:rsidRPr="003A12D8">
        <w:rPr>
          <w:rStyle w:val="Char5"/>
          <w:rtl/>
        </w:rPr>
        <w:t xml:space="preserve"> </w:t>
      </w:r>
      <w:r w:rsidRPr="003A12D8">
        <w:rPr>
          <w:rStyle w:val="Char5"/>
          <w:rFonts w:hint="cs"/>
          <w:rtl/>
        </w:rPr>
        <w:t xml:space="preserve">در هنگام ارجاع به سنن ابوداود از طریقش با ذکر شمارۀ جلد و صفحۀ آن و با کلمۀ "عون" مشخص می‌کنم. </w:t>
      </w:r>
    </w:p>
  </w:footnote>
  <w:footnote w:id="393">
    <w:p w:rsidR="00871EDE" w:rsidRPr="003A12D8" w:rsidRDefault="00871EDE" w:rsidP="001978D4">
      <w:pPr>
        <w:pStyle w:val="a5"/>
        <w:rPr>
          <w:rStyle w:val="Char5"/>
        </w:rPr>
      </w:pPr>
      <w:r w:rsidRPr="003A12D8">
        <w:rPr>
          <w:rStyle w:val="Char5"/>
          <w:rtl/>
        </w:rPr>
        <w:footnoteRef/>
      </w:r>
      <w:r w:rsidRPr="003A12D8">
        <w:rPr>
          <w:rStyle w:val="Char5"/>
          <w:rFonts w:hint="cs"/>
          <w:rtl/>
        </w:rPr>
        <w:t>-</w:t>
      </w:r>
      <w:r w:rsidRPr="003A12D8">
        <w:rPr>
          <w:rStyle w:val="Char5"/>
          <w:rtl/>
        </w:rPr>
        <w:t xml:space="preserve"> </w:t>
      </w:r>
      <w:r w:rsidRPr="003A12D8">
        <w:rPr>
          <w:rStyle w:val="Char5"/>
          <w:rFonts w:hint="cs"/>
          <w:rtl/>
        </w:rPr>
        <w:t>و نیز به</w:t>
      </w:r>
      <w:r w:rsidRPr="003A12D8">
        <w:rPr>
          <w:rStyle w:val="Char5"/>
          <w:rtl/>
        </w:rPr>
        <w:t xml:space="preserve"> مسند أحمد ب</w:t>
      </w:r>
      <w:r w:rsidRPr="003A12D8">
        <w:rPr>
          <w:rStyle w:val="Char5"/>
          <w:rFonts w:hint="cs"/>
          <w:rtl/>
        </w:rPr>
        <w:t xml:space="preserve">ا </w:t>
      </w:r>
      <w:r w:rsidRPr="003A12D8">
        <w:rPr>
          <w:rStyle w:val="Char5"/>
          <w:rtl/>
        </w:rPr>
        <w:t xml:space="preserve">تحقیق أحمد شاکر </w:t>
      </w:r>
      <w:r w:rsidRPr="003A12D8">
        <w:rPr>
          <w:rStyle w:val="Char5"/>
          <w:rFonts w:hint="cs"/>
          <w:rtl/>
        </w:rPr>
        <w:t>مراجعه کرده‌ام</w:t>
      </w:r>
      <w:r w:rsidRPr="003A12D8">
        <w:rPr>
          <w:rStyle w:val="Char5"/>
          <w:rtl/>
        </w:rPr>
        <w:t xml:space="preserve">، </w:t>
      </w:r>
      <w:r w:rsidRPr="003A12D8">
        <w:rPr>
          <w:rStyle w:val="Char5"/>
          <w:rFonts w:hint="cs"/>
          <w:rtl/>
        </w:rPr>
        <w:t>چاپ</w:t>
      </w:r>
      <w:r w:rsidRPr="003A12D8">
        <w:rPr>
          <w:rStyle w:val="Char5"/>
          <w:rtl/>
        </w:rPr>
        <w:t xml:space="preserve"> دار المعارف </w:t>
      </w:r>
      <w:r w:rsidRPr="003A12D8">
        <w:rPr>
          <w:rStyle w:val="Char5"/>
          <w:rFonts w:hint="cs"/>
          <w:rtl/>
        </w:rPr>
        <w:t xml:space="preserve">در </w:t>
      </w:r>
      <w:r w:rsidRPr="003A12D8">
        <w:rPr>
          <w:rStyle w:val="Char5"/>
          <w:rtl/>
        </w:rPr>
        <w:t>مصر (1377هـ/1958م) و</w:t>
      </w:r>
      <w:r w:rsidRPr="003A12D8">
        <w:rPr>
          <w:rStyle w:val="Char5"/>
          <w:rFonts w:hint="cs"/>
          <w:rtl/>
        </w:rPr>
        <w:t xml:space="preserve"> هنگام ارجاع به این چاپ به آن اشاره می‌کنم</w:t>
      </w:r>
      <w:r w:rsidRPr="003A12D8">
        <w:rPr>
          <w:rStyle w:val="Char5"/>
          <w:rtl/>
        </w:rPr>
        <w:t>.</w:t>
      </w:r>
    </w:p>
  </w:footnote>
  <w:footnote w:id="394">
    <w:p w:rsidR="00871EDE" w:rsidRPr="003A12D8" w:rsidRDefault="00871EDE" w:rsidP="00952542">
      <w:pPr>
        <w:pStyle w:val="a5"/>
        <w:rPr>
          <w:rStyle w:val="Char5"/>
        </w:rPr>
      </w:pPr>
      <w:r w:rsidRPr="003A12D8">
        <w:rPr>
          <w:rStyle w:val="Char5"/>
          <w:rtl/>
        </w:rPr>
        <w:footnoteRef/>
      </w:r>
      <w:r w:rsidRPr="003A12D8">
        <w:rPr>
          <w:rStyle w:val="Char5"/>
          <w:rFonts w:hint="cs"/>
          <w:rtl/>
        </w:rPr>
        <w:t xml:space="preserve">- این بنا </w:t>
      </w:r>
      <w:r w:rsidRPr="003A12D8">
        <w:rPr>
          <w:rStyle w:val="Char5"/>
          <w:rtl/>
        </w:rPr>
        <w:t>ب</w:t>
      </w:r>
      <w:r w:rsidRPr="003A12D8">
        <w:rPr>
          <w:rStyle w:val="Char5"/>
          <w:rFonts w:hint="cs"/>
          <w:rtl/>
        </w:rPr>
        <w:t xml:space="preserve">ه </w:t>
      </w:r>
      <w:r w:rsidRPr="003A12D8">
        <w:rPr>
          <w:rStyle w:val="Char5"/>
          <w:rtl/>
        </w:rPr>
        <w:t>روای</w:t>
      </w:r>
      <w:r w:rsidRPr="003A12D8">
        <w:rPr>
          <w:rStyle w:val="Char5"/>
          <w:rFonts w:hint="cs"/>
          <w:rtl/>
        </w:rPr>
        <w:t>ت</w:t>
      </w:r>
      <w:r w:rsidRPr="003A12D8">
        <w:rPr>
          <w:rStyle w:val="Char5"/>
          <w:rtl/>
        </w:rPr>
        <w:t xml:space="preserve"> یحیى بن یحیى اللیثی</w:t>
      </w:r>
      <w:r w:rsidRPr="003A12D8">
        <w:rPr>
          <w:rStyle w:val="Char5"/>
          <w:rFonts w:hint="cs"/>
          <w:rtl/>
        </w:rPr>
        <w:t xml:space="preserve"> است</w:t>
      </w:r>
      <w:r w:rsidRPr="003A12D8">
        <w:rPr>
          <w:rStyle w:val="Char5"/>
          <w:rtl/>
        </w:rPr>
        <w:t>، و</w:t>
      </w:r>
      <w:r w:rsidRPr="003A12D8">
        <w:rPr>
          <w:rStyle w:val="Char5"/>
          <w:rFonts w:hint="cs"/>
          <w:rtl/>
        </w:rPr>
        <w:t xml:space="preserve"> به</w:t>
      </w:r>
      <w:r w:rsidRPr="003A12D8">
        <w:rPr>
          <w:rStyle w:val="Char5"/>
          <w:rtl/>
        </w:rPr>
        <w:t xml:space="preserve"> الموطأ ب</w:t>
      </w:r>
      <w:r w:rsidRPr="003A12D8">
        <w:rPr>
          <w:rStyle w:val="Char5"/>
          <w:rFonts w:hint="cs"/>
          <w:rtl/>
        </w:rPr>
        <w:t xml:space="preserve">ا </w:t>
      </w:r>
      <w:r w:rsidRPr="003A12D8">
        <w:rPr>
          <w:rStyle w:val="Char5"/>
          <w:rtl/>
        </w:rPr>
        <w:t>روای</w:t>
      </w:r>
      <w:r w:rsidRPr="003A12D8">
        <w:rPr>
          <w:rStyle w:val="Char5"/>
          <w:rFonts w:hint="cs"/>
          <w:rtl/>
        </w:rPr>
        <w:t>ت</w:t>
      </w:r>
      <w:r w:rsidRPr="003A12D8">
        <w:rPr>
          <w:rStyle w:val="Char5"/>
          <w:rtl/>
        </w:rPr>
        <w:t xml:space="preserve"> محمد بن الحسن الشیبانی </w:t>
      </w:r>
      <w:r w:rsidRPr="003A12D8">
        <w:rPr>
          <w:rStyle w:val="Char5"/>
          <w:rFonts w:hint="cs"/>
          <w:rtl/>
        </w:rPr>
        <w:t>نیز مراجعه کرده‌ام</w:t>
      </w:r>
      <w:r w:rsidRPr="003A12D8">
        <w:rPr>
          <w:rStyle w:val="Char5"/>
          <w:rtl/>
        </w:rPr>
        <w:t xml:space="preserve">، تحقیق عبد الوهاب عبد اللطیف، </w:t>
      </w:r>
      <w:r w:rsidRPr="00952542">
        <w:rPr>
          <w:rStyle w:val="Char6"/>
          <w:rtl/>
        </w:rPr>
        <w:t>المكتبة العلمي</w:t>
      </w:r>
      <w:r w:rsidRPr="00952542">
        <w:rPr>
          <w:rStyle w:val="Char6"/>
          <w:rFonts w:hint="cs"/>
          <w:rtl/>
        </w:rPr>
        <w:t>ة</w:t>
      </w:r>
      <w:r w:rsidRPr="003A12D8">
        <w:rPr>
          <w:rStyle w:val="Char5"/>
          <w:rtl/>
        </w:rPr>
        <w:t xml:space="preserve"> 1399هـ.</w:t>
      </w:r>
      <w:r w:rsidRPr="003A12D8">
        <w:rPr>
          <w:rStyle w:val="Char5"/>
          <w:rFonts w:hint="cs"/>
          <w:rtl/>
        </w:rPr>
        <w:t xml:space="preserve"> </w:t>
      </w:r>
      <w:r w:rsidRPr="003A12D8">
        <w:rPr>
          <w:rStyle w:val="Char5"/>
          <w:rtl/>
        </w:rPr>
        <w:t>و</w:t>
      </w:r>
      <w:r w:rsidRPr="003A12D8">
        <w:rPr>
          <w:rStyle w:val="Char5"/>
          <w:rFonts w:hint="cs"/>
          <w:rtl/>
        </w:rPr>
        <w:t xml:space="preserve"> در جاهایی به روایت </w:t>
      </w:r>
      <w:r w:rsidRPr="003A12D8">
        <w:rPr>
          <w:rStyle w:val="Char5"/>
          <w:rtl/>
        </w:rPr>
        <w:t xml:space="preserve">یحیى اللیثی </w:t>
      </w:r>
      <w:r w:rsidRPr="003A12D8">
        <w:rPr>
          <w:rStyle w:val="Char5"/>
          <w:rFonts w:hint="cs"/>
          <w:rtl/>
        </w:rPr>
        <w:t>از خلال</w:t>
      </w:r>
      <w:r w:rsidRPr="003A12D8">
        <w:rPr>
          <w:rStyle w:val="Char5"/>
          <w:rtl/>
        </w:rPr>
        <w:t xml:space="preserve"> </w:t>
      </w:r>
      <w:r w:rsidRPr="00952542">
        <w:rPr>
          <w:rtl/>
        </w:rPr>
        <w:t xml:space="preserve">تنویر الحوالک شرح موطأ مالک </w:t>
      </w:r>
      <w:r w:rsidRPr="00952542">
        <w:rPr>
          <w:rFonts w:hint="cs"/>
          <w:rtl/>
        </w:rPr>
        <w:t>تألیف سیوطی ارجاع داده‌ام</w:t>
      </w:r>
      <w:r w:rsidRPr="00952542">
        <w:rPr>
          <w:rtl/>
        </w:rPr>
        <w:t>. دار الکتب العلمي</w:t>
      </w:r>
      <w:r w:rsidRPr="00952542">
        <w:rPr>
          <w:rFonts w:hint="cs"/>
          <w:rtl/>
        </w:rPr>
        <w:t>ة</w:t>
      </w:r>
      <w:r w:rsidRPr="00952542">
        <w:rPr>
          <w:rtl/>
        </w:rPr>
        <w:t>، بیروت</w:t>
      </w:r>
      <w:r w:rsidRPr="003A12D8">
        <w:rPr>
          <w:rStyle w:val="Char5"/>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EDE" w:rsidRPr="00C9167F" w:rsidRDefault="00871EDE" w:rsidP="00FC3F83">
    <w:pPr>
      <w:pStyle w:val="Header"/>
      <w:tabs>
        <w:tab w:val="clear" w:pos="4153"/>
        <w:tab w:val="left" w:pos="2977"/>
        <w:tab w:val="center" w:pos="3260"/>
        <w:tab w:val="center" w:pos="3544"/>
        <w:tab w:val="right" w:pos="6804"/>
      </w:tabs>
      <w:spacing w:after="180"/>
      <w:ind w:left="284" w:right="284"/>
      <w:jc w:val="both"/>
      <w:rPr>
        <w:rFonts w:ascii="IRLotus" w:hAnsi="IRLotus" w:cs="IRLotus"/>
        <w:sz w:val="30"/>
        <w:szCs w:val="30"/>
        <w:rtl/>
        <w:lang w:bidi="fa-IR"/>
      </w:rPr>
    </w:pPr>
    <w:r w:rsidRPr="000F6AD5">
      <w:rPr>
        <w:rFonts w:ascii="IRNazli" w:hAnsi="IRNazli" w:cs="IRNazli"/>
        <w:noProof/>
        <w:sz w:val="28"/>
        <w:szCs w:val="28"/>
        <w:rtl/>
      </w:rPr>
      <mc:AlternateContent>
        <mc:Choice Requires="wps">
          <w:drawing>
            <wp:anchor distT="0" distB="0" distL="114300" distR="114300" simplePos="0" relativeHeight="251659264" behindDoc="0" locked="0" layoutInCell="1" allowOverlap="1" wp14:anchorId="36A8C11E" wp14:editId="0305621C">
              <wp:simplePos x="0" y="0"/>
              <wp:positionH relativeFrom="column">
                <wp:posOffset>0</wp:posOffset>
              </wp:positionH>
              <wp:positionV relativeFrom="paragraph">
                <wp:posOffset>301625</wp:posOffset>
              </wp:positionV>
              <wp:extent cx="4500245" cy="0"/>
              <wp:effectExtent l="24765" t="27940" r="27940" b="196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" strokeweight="3pt">
              <v:stroke linestyle="thinThin"/>
            </v:line>
          </w:pict>
        </mc:Fallback>
      </mc:AlternateContent>
    </w:r>
    <w:r w:rsidRPr="000F6AD5">
      <w:rPr>
        <w:rFonts w:ascii="IRNazli" w:hAnsi="IRNazli" w:cs="IRNazli"/>
        <w:sz w:val="28"/>
        <w:szCs w:val="28"/>
        <w:rtl/>
      </w:rPr>
      <w:fldChar w:fldCharType="begin"/>
    </w:r>
    <w:r w:rsidRPr="000F6AD5">
      <w:rPr>
        <w:rFonts w:ascii="IRNazli" w:hAnsi="IRNazli" w:cs="IRNazli"/>
        <w:sz w:val="28"/>
        <w:szCs w:val="28"/>
      </w:rPr>
      <w:instrText xml:space="preserve"> PAGE </w:instrText>
    </w:r>
    <w:r w:rsidRPr="000F6AD5">
      <w:rPr>
        <w:rFonts w:ascii="IRNazli" w:hAnsi="IRNazli" w:cs="IRNazli"/>
        <w:sz w:val="28"/>
        <w:szCs w:val="28"/>
        <w:rtl/>
      </w:rPr>
      <w:fldChar w:fldCharType="separate"/>
    </w:r>
    <w:r w:rsidR="00D45936">
      <w:rPr>
        <w:rFonts w:ascii="IRNazli" w:hAnsi="IRNazli" w:cs="IRNazli"/>
        <w:noProof/>
        <w:sz w:val="28"/>
        <w:szCs w:val="28"/>
        <w:rtl/>
      </w:rPr>
      <w:t>60</w:t>
    </w:r>
    <w:r w:rsidRPr="000F6AD5">
      <w:rPr>
        <w:rFonts w:ascii="IRNazli" w:hAnsi="IRNazli" w:cs="IRNazli"/>
        <w:sz w:val="28"/>
        <w:szCs w:val="28"/>
        <w:rtl/>
      </w:rPr>
      <w:fldChar w:fldCharType="end"/>
    </w:r>
    <w:r w:rsidRPr="00791E3A">
      <w:rPr>
        <w:rFonts w:ascii="IRNazanin" w:hAnsi="IRNazanin" w:cs="IRNazanin"/>
        <w:sz w:val="26"/>
        <w:szCs w:val="26"/>
        <w:rtl/>
      </w:rPr>
      <w:tab/>
    </w:r>
    <w:r>
      <w:rPr>
        <w:rFonts w:ascii="IRNazanin" w:hAnsi="IRNazanin" w:cs="IRNazanin" w:hint="cs"/>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نمازهای سنت در احادیث صحیح نبوی</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EDE" w:rsidRPr="00C9167F" w:rsidRDefault="00871EDE" w:rsidP="00515D8C">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3600" behindDoc="0" locked="0" layoutInCell="1" allowOverlap="1" wp14:anchorId="13F810C6" wp14:editId="2EA82691">
              <wp:simplePos x="0" y="0"/>
              <wp:positionH relativeFrom="column">
                <wp:posOffset>0</wp:posOffset>
              </wp:positionH>
              <wp:positionV relativeFrom="paragraph">
                <wp:posOffset>288290</wp:posOffset>
              </wp:positionV>
              <wp:extent cx="4500245" cy="0"/>
              <wp:effectExtent l="24765" t="24130" r="2794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y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MjVKk&#10;hxZtvSWi7TyqtFIgoLZo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cRpc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مسائل و احکامِ متعلق به نمازهای سنت</w:t>
    </w:r>
    <w:r>
      <w:rPr>
        <w:rFonts w:ascii="IRNazanin" w:hAnsi="IRNazanin" w:cs="IRNazanin" w:hint="cs"/>
        <w:b/>
        <w:bCs/>
        <w:sz w:val="26"/>
        <w:szCs w:val="26"/>
        <w:rtl/>
        <w:lang w:bidi="fa-IR"/>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E0F06">
      <w:rPr>
        <w:rFonts w:ascii="IRNazli" w:hAnsi="IRNazli" w:cs="IRNazli"/>
        <w:noProof/>
        <w:rtl/>
      </w:rPr>
      <w:t>185</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EDE" w:rsidRPr="00C9167F" w:rsidRDefault="00871EDE" w:rsidP="00515D8C">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5648" behindDoc="0" locked="0" layoutInCell="1" allowOverlap="1" wp14:anchorId="03DC49B8" wp14:editId="3504BE6F">
              <wp:simplePos x="0" y="0"/>
              <wp:positionH relativeFrom="column">
                <wp:posOffset>0</wp:posOffset>
              </wp:positionH>
              <wp:positionV relativeFrom="paragraph">
                <wp:posOffset>288290</wp:posOffset>
              </wp:positionV>
              <wp:extent cx="4500245" cy="0"/>
              <wp:effectExtent l="24765" t="24130" r="2794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MQ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MLNExA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بخش اضافه بدعت‌های نمازهای سنت</w:t>
    </w:r>
    <w:r>
      <w:rPr>
        <w:rFonts w:ascii="IRNazanin" w:hAnsi="IRNazanin" w:cs="IRNazanin" w:hint="cs"/>
        <w:b/>
        <w:bCs/>
        <w:sz w:val="26"/>
        <w:szCs w:val="26"/>
        <w:rtl/>
        <w:lang w:bidi="fa-IR"/>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E0F06">
      <w:rPr>
        <w:rFonts w:ascii="IRNazli" w:hAnsi="IRNazli" w:cs="IRNazli"/>
        <w:noProof/>
        <w:rtl/>
      </w:rPr>
      <w:t>193</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EDE" w:rsidRPr="00C9167F" w:rsidRDefault="00871EDE" w:rsidP="002E7D31">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7696" behindDoc="0" locked="0" layoutInCell="1" allowOverlap="1" wp14:anchorId="27B6D75D" wp14:editId="2C70E2D4">
              <wp:simplePos x="0" y="0"/>
              <wp:positionH relativeFrom="column">
                <wp:posOffset>0</wp:posOffset>
              </wp:positionH>
              <wp:positionV relativeFrom="paragraph">
                <wp:posOffset>288290</wp:posOffset>
              </wp:positionV>
              <wp:extent cx="4500245" cy="0"/>
              <wp:effectExtent l="24765" t="24130" r="2794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Oc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فهرست مصادر و مراجع</w:t>
    </w:r>
    <w:r>
      <w:rPr>
        <w:rFonts w:ascii="IRNazanin" w:hAnsi="IRNazanin" w:cs="IRNazanin" w:hint="cs"/>
        <w:b/>
        <w:bCs/>
        <w:sz w:val="26"/>
        <w:szCs w:val="26"/>
        <w:rtl/>
        <w:lang w:bidi="fa-IR"/>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E0F06">
      <w:rPr>
        <w:rFonts w:ascii="IRNazli" w:hAnsi="IRNazli" w:cs="IRNazli"/>
        <w:noProof/>
        <w:rtl/>
      </w:rPr>
      <w:t>207</w:t>
    </w:r>
    <w:r w:rsidRPr="00791E3A">
      <w:rPr>
        <w:rFonts w:ascii="IRNazli" w:hAnsi="IRNazli" w:cs="IRNazli"/>
        <w:rtl/>
      </w:rPr>
      <w:fldChar w:fldCharType="end"/>
    </w:r>
  </w:p>
  <w:p w:rsidR="00871EDE" w:rsidRDefault="00871ED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EDE" w:rsidRPr="00C9167F" w:rsidRDefault="00871EDE" w:rsidP="00FC3F83">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1312" behindDoc="0" locked="0" layoutInCell="1" allowOverlap="1" wp14:anchorId="00918738" wp14:editId="69FD27EA">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0F6AD5">
      <w:rPr>
        <w:rFonts w:ascii="IRNazli" w:hAnsi="IRNazli" w:cs="IRNazli"/>
        <w:sz w:val="28"/>
        <w:szCs w:val="28"/>
        <w:rtl/>
      </w:rPr>
      <w:fldChar w:fldCharType="begin"/>
    </w:r>
    <w:r w:rsidRPr="000F6AD5">
      <w:rPr>
        <w:rFonts w:ascii="IRNazli" w:hAnsi="IRNazli" w:cs="IRNazli"/>
        <w:sz w:val="28"/>
        <w:szCs w:val="28"/>
      </w:rPr>
      <w:instrText xml:space="preserve"> PAGE </w:instrText>
    </w:r>
    <w:r w:rsidRPr="000F6AD5">
      <w:rPr>
        <w:rFonts w:ascii="IRNazli" w:hAnsi="IRNazli" w:cs="IRNazli"/>
        <w:sz w:val="28"/>
        <w:szCs w:val="28"/>
        <w:rtl/>
      </w:rPr>
      <w:fldChar w:fldCharType="separate"/>
    </w:r>
    <w:r w:rsidR="00D45936">
      <w:rPr>
        <w:rFonts w:ascii="IRNazli" w:hAnsi="IRNazli" w:cs="IRNazli" w:hint="eastAsia"/>
        <w:noProof/>
        <w:sz w:val="28"/>
        <w:szCs w:val="28"/>
        <w:rtl/>
      </w:rPr>
      <w:t>‌ج</w:t>
    </w:r>
    <w:r w:rsidRPr="000F6AD5">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EDE" w:rsidRDefault="00871EDE" w:rsidP="00214C99">
    <w:pPr>
      <w:pStyle w:val="Header"/>
      <w:rPr>
        <w:sz w:val="34"/>
        <w:szCs w:val="34"/>
        <w:rtl/>
        <w:lang w:bidi="fa-IR"/>
      </w:rPr>
    </w:pPr>
  </w:p>
  <w:p w:rsidR="00871EDE" w:rsidRPr="00214C99" w:rsidRDefault="00871EDE" w:rsidP="00214C99">
    <w:pPr>
      <w:pStyle w:val="Header"/>
      <w:rPr>
        <w:sz w:val="30"/>
        <w:szCs w:val="30"/>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EDE" w:rsidRPr="00C9167F" w:rsidRDefault="00871EDE" w:rsidP="00FC3F83">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3360" behindDoc="0" locked="0" layoutInCell="1" allowOverlap="1" wp14:anchorId="2A14990E" wp14:editId="73406501">
              <wp:simplePos x="0" y="0"/>
              <wp:positionH relativeFrom="column">
                <wp:posOffset>0</wp:posOffset>
              </wp:positionH>
              <wp:positionV relativeFrom="paragraph">
                <wp:posOffset>288290</wp:posOffset>
              </wp:positionV>
              <wp:extent cx="4500245" cy="0"/>
              <wp:effectExtent l="24765" t="24130" r="2794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catH2LgIAAEw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مقدمه مترجم</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D45936">
      <w:rPr>
        <w:rFonts w:ascii="IRNazli" w:hAnsi="IRNazli" w:cs="IRNazli"/>
        <w:noProof/>
        <w:rtl/>
      </w:rPr>
      <w:t>3</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DFF" w:rsidRDefault="00333DFF" w:rsidP="00214C99">
    <w:pPr>
      <w:pStyle w:val="Header"/>
      <w:rPr>
        <w:sz w:val="34"/>
        <w:szCs w:val="34"/>
        <w:rtl/>
        <w:lang w:bidi="fa-IR"/>
      </w:rPr>
    </w:pPr>
  </w:p>
  <w:p w:rsidR="00333DFF" w:rsidRPr="00214C99" w:rsidRDefault="00333DFF" w:rsidP="00214C99">
    <w:pPr>
      <w:pStyle w:val="Header"/>
      <w:rPr>
        <w:sz w:val="30"/>
        <w:szCs w:val="30"/>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EDE" w:rsidRPr="00C9167F" w:rsidRDefault="00871EDE" w:rsidP="00515D8C">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5408" behindDoc="0" locked="0" layoutInCell="1" allowOverlap="1" wp14:anchorId="47A0A6A3" wp14:editId="792595BA">
              <wp:simplePos x="0" y="0"/>
              <wp:positionH relativeFrom="column">
                <wp:posOffset>0</wp:posOffset>
              </wp:positionH>
              <wp:positionV relativeFrom="paragraph">
                <wp:posOffset>288290</wp:posOffset>
              </wp:positionV>
              <wp:extent cx="4500245" cy="0"/>
              <wp:effectExtent l="24765" t="24130" r="27940" b="234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33Ui3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نمازهای سنت (تطوع) تعریف، انواع و فضائل آن‌ها</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D45936">
      <w:rPr>
        <w:rFonts w:ascii="IRNazli" w:hAnsi="IRNazli" w:cs="IRNazli"/>
        <w:noProof/>
        <w:rtl/>
      </w:rPr>
      <w:t>15</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EDE" w:rsidRPr="00C9167F" w:rsidRDefault="00871EDE" w:rsidP="00515D8C">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7456" behindDoc="0" locked="0" layoutInCell="1" allowOverlap="1" wp14:anchorId="31EDEA98" wp14:editId="0F4DA3F6">
              <wp:simplePos x="0" y="0"/>
              <wp:positionH relativeFrom="column">
                <wp:posOffset>0</wp:posOffset>
              </wp:positionH>
              <wp:positionV relativeFrom="paragraph">
                <wp:posOffset>288290</wp:posOffset>
              </wp:positionV>
              <wp:extent cx="4500245" cy="0"/>
              <wp:effectExtent l="24765" t="24130" r="2794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e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2lQ3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نمازهای سنت</w:t>
    </w:r>
    <w:r>
      <w:rPr>
        <w:rFonts w:ascii="IRNazanin" w:hAnsi="IRNazanin" w:cs="IRNazanin" w:hint="eastAsia"/>
        <w:b/>
        <w:bCs/>
        <w:sz w:val="26"/>
        <w:szCs w:val="26"/>
        <w:rtl/>
        <w:lang w:bidi="fa-IR"/>
      </w:rPr>
      <w:t>‌های راتبه</w:t>
    </w:r>
    <w:r>
      <w:rPr>
        <w:rFonts w:ascii="IRNazanin" w:hAnsi="IRNazanin" w:cs="IRNazanin" w:hint="cs"/>
        <w:b/>
        <w:bCs/>
        <w:sz w:val="26"/>
        <w:szCs w:val="26"/>
        <w:rtl/>
        <w:lang w:bidi="fa-IR"/>
      </w:rPr>
      <w:t>، فضیلت، کیفیت و احکام آن‌ها</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D45936">
      <w:rPr>
        <w:rFonts w:ascii="IRNazli" w:hAnsi="IRNazli" w:cs="IRNazli"/>
        <w:noProof/>
        <w:rtl/>
      </w:rPr>
      <w:t>39</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EDE" w:rsidRPr="00C9167F" w:rsidRDefault="00871EDE" w:rsidP="00515D8C">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9504" behindDoc="0" locked="0" layoutInCell="1" allowOverlap="1" wp14:anchorId="3097C692" wp14:editId="49A99D57">
              <wp:simplePos x="0" y="0"/>
              <wp:positionH relativeFrom="column">
                <wp:posOffset>0</wp:posOffset>
              </wp:positionH>
              <wp:positionV relativeFrom="paragraph">
                <wp:posOffset>288290</wp:posOffset>
              </wp:positionV>
              <wp:extent cx="4500245" cy="0"/>
              <wp:effectExtent l="24765" t="24130" r="2794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4Vy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eEeFci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نماز شب و وتر</w:t>
    </w:r>
    <w:r>
      <w:rPr>
        <w:rFonts w:ascii="IRNazanin" w:hAnsi="IRNazanin" w:cs="IRNazanin" w:hint="cs"/>
        <w:b/>
        <w:bCs/>
        <w:sz w:val="26"/>
        <w:szCs w:val="26"/>
        <w:rtl/>
        <w:lang w:bidi="fa-IR"/>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D45936">
      <w:rPr>
        <w:rFonts w:ascii="IRNazli" w:hAnsi="IRNazli" w:cs="IRNazli"/>
        <w:noProof/>
        <w:rtl/>
      </w:rPr>
      <w:t>59</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EDE" w:rsidRPr="00C9167F" w:rsidRDefault="00871EDE" w:rsidP="00515D8C">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1552" behindDoc="0" locked="0" layoutInCell="1" allowOverlap="1" wp14:anchorId="0B05E554" wp14:editId="7C3B8F5E">
              <wp:simplePos x="0" y="0"/>
              <wp:positionH relativeFrom="column">
                <wp:posOffset>0</wp:posOffset>
              </wp:positionH>
              <wp:positionV relativeFrom="paragraph">
                <wp:posOffset>288290</wp:posOffset>
              </wp:positionV>
              <wp:extent cx="4500245" cy="0"/>
              <wp:effectExtent l="24765" t="24130" r="2794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lLxIo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نمازهای متفرقه</w:t>
    </w:r>
    <w:r>
      <w:rPr>
        <w:rFonts w:ascii="IRNazanin" w:hAnsi="IRNazanin" w:cs="IRNazanin" w:hint="cs"/>
        <w:b/>
        <w:bCs/>
        <w:sz w:val="26"/>
        <w:szCs w:val="26"/>
        <w:rtl/>
        <w:lang w:bidi="fa-IR"/>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D45936">
      <w:rPr>
        <w:rFonts w:ascii="IRNazli" w:hAnsi="IRNazli" w:cs="IRNazli"/>
        <w:noProof/>
        <w:rtl/>
      </w:rPr>
      <w:t>91</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1C1A"/>
    <w:multiLevelType w:val="hybridMultilevel"/>
    <w:tmpl w:val="43DA62D4"/>
    <w:lvl w:ilvl="0" w:tplc="228220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5717DC9"/>
    <w:multiLevelType w:val="hybridMultilevel"/>
    <w:tmpl w:val="9210FF7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A9F1891"/>
    <w:multiLevelType w:val="hybridMultilevel"/>
    <w:tmpl w:val="2D9C4164"/>
    <w:lvl w:ilvl="0" w:tplc="021E90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E881A14"/>
    <w:multiLevelType w:val="hybridMultilevel"/>
    <w:tmpl w:val="9258C5F0"/>
    <w:lvl w:ilvl="0" w:tplc="16BED1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58A7239"/>
    <w:multiLevelType w:val="hybridMultilevel"/>
    <w:tmpl w:val="8A8A64BC"/>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178B6446"/>
    <w:multiLevelType w:val="hybridMultilevel"/>
    <w:tmpl w:val="0A7EE28E"/>
    <w:lvl w:ilvl="0" w:tplc="6A9661CA">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6">
    <w:nsid w:val="19726798"/>
    <w:multiLevelType w:val="hybridMultilevel"/>
    <w:tmpl w:val="111E0C2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AC1661"/>
    <w:multiLevelType w:val="hybridMultilevel"/>
    <w:tmpl w:val="1862CCEE"/>
    <w:lvl w:ilvl="0" w:tplc="62C22748">
      <w:start w:val="31"/>
      <w:numFmt w:val="bullet"/>
      <w:lvlText w:val="-"/>
      <w:lvlJc w:val="left"/>
      <w:pPr>
        <w:ind w:left="644" w:hanging="360"/>
      </w:pPr>
      <w:rPr>
        <w:rFonts w:ascii="IRNazli" w:eastAsia="Times New Roman" w:hAnsi="IRNazli" w:cs="IRNazl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nsid w:val="1C594620"/>
    <w:multiLevelType w:val="hybridMultilevel"/>
    <w:tmpl w:val="46FA4A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364F09"/>
    <w:multiLevelType w:val="hybridMultilevel"/>
    <w:tmpl w:val="ED0A42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0B85BBE"/>
    <w:multiLevelType w:val="hybridMultilevel"/>
    <w:tmpl w:val="2138CE1C"/>
    <w:lvl w:ilvl="0" w:tplc="BDE6D14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219F0E99"/>
    <w:multiLevelType w:val="hybridMultilevel"/>
    <w:tmpl w:val="2BEECF98"/>
    <w:lvl w:ilvl="0" w:tplc="C39EFC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21F46D2"/>
    <w:multiLevelType w:val="hybridMultilevel"/>
    <w:tmpl w:val="D624E432"/>
    <w:lvl w:ilvl="0" w:tplc="DD14FB3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25C953DD"/>
    <w:multiLevelType w:val="hybridMultilevel"/>
    <w:tmpl w:val="2514D64E"/>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2BF767A3"/>
    <w:multiLevelType w:val="hybridMultilevel"/>
    <w:tmpl w:val="654688BA"/>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324E26E9"/>
    <w:multiLevelType w:val="hybridMultilevel"/>
    <w:tmpl w:val="C9F425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3DC2BEA"/>
    <w:multiLevelType w:val="hybridMultilevel"/>
    <w:tmpl w:val="CC2A1BFA"/>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17">
    <w:nsid w:val="351E0D76"/>
    <w:multiLevelType w:val="hybridMultilevel"/>
    <w:tmpl w:val="DDA0F222"/>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3A6739ED"/>
    <w:multiLevelType w:val="singleLevel"/>
    <w:tmpl w:val="CECAA908"/>
    <w:lvl w:ilvl="0">
      <w:start w:val="6"/>
      <w:numFmt w:val="bullet"/>
      <w:lvlText w:val="-"/>
      <w:lvlJc w:val="left"/>
      <w:pPr>
        <w:tabs>
          <w:tab w:val="num" w:pos="360"/>
        </w:tabs>
        <w:ind w:hanging="360"/>
      </w:pPr>
      <w:rPr>
        <w:rFonts w:hint="default"/>
        <w:sz w:val="36"/>
      </w:rPr>
    </w:lvl>
  </w:abstractNum>
  <w:abstractNum w:abstractNumId="19">
    <w:nsid w:val="3D6E6150"/>
    <w:multiLevelType w:val="hybridMultilevel"/>
    <w:tmpl w:val="164CE9EA"/>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3F00150D"/>
    <w:multiLevelType w:val="hybridMultilevel"/>
    <w:tmpl w:val="05CCA02A"/>
    <w:lvl w:ilvl="0" w:tplc="EF3C8B3E">
      <w:start w:val="1"/>
      <w:numFmt w:val="bullet"/>
      <w:lvlText w:val=""/>
      <w:lvlJc w:val="left"/>
      <w:pPr>
        <w:tabs>
          <w:tab w:val="num" w:pos="720"/>
        </w:tabs>
        <w:ind w:left="720" w:hanging="360"/>
      </w:pPr>
      <w:rPr>
        <w:rFonts w:ascii="Symbol" w:hAnsi="Symbol" w:hint="default"/>
        <w:lang w:bidi="fa-IR"/>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08B51C5"/>
    <w:multiLevelType w:val="hybridMultilevel"/>
    <w:tmpl w:val="6F6E4EEE"/>
    <w:lvl w:ilvl="0" w:tplc="BD9A50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4448410F"/>
    <w:multiLevelType w:val="multilevel"/>
    <w:tmpl w:val="111E0C24"/>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5300653"/>
    <w:multiLevelType w:val="multilevel"/>
    <w:tmpl w:val="CC2A1BFA"/>
    <w:lvl w:ilvl="0">
      <w:start w:val="1"/>
      <w:numFmt w:val="bullet"/>
      <w:lvlText w:val=""/>
      <w:lvlJc w:val="left"/>
      <w:pPr>
        <w:tabs>
          <w:tab w:val="num" w:pos="790"/>
        </w:tabs>
        <w:ind w:left="790" w:hanging="360"/>
      </w:pPr>
      <w:rPr>
        <w:rFonts w:ascii="Symbol" w:hAnsi="Symbol" w:hint="default"/>
      </w:rPr>
    </w:lvl>
    <w:lvl w:ilvl="1">
      <w:start w:val="1"/>
      <w:numFmt w:val="bullet"/>
      <w:lvlText w:val="o"/>
      <w:lvlJc w:val="left"/>
      <w:pPr>
        <w:tabs>
          <w:tab w:val="num" w:pos="1510"/>
        </w:tabs>
        <w:ind w:left="1510" w:hanging="360"/>
      </w:pPr>
      <w:rPr>
        <w:rFonts w:ascii="Courier New" w:hAnsi="Courier New" w:cs="Courier New" w:hint="default"/>
      </w:rPr>
    </w:lvl>
    <w:lvl w:ilvl="2">
      <w:start w:val="1"/>
      <w:numFmt w:val="bullet"/>
      <w:lvlText w:val=""/>
      <w:lvlJc w:val="left"/>
      <w:pPr>
        <w:tabs>
          <w:tab w:val="num" w:pos="2230"/>
        </w:tabs>
        <w:ind w:left="2230" w:hanging="360"/>
      </w:pPr>
      <w:rPr>
        <w:rFonts w:ascii="Wingdings" w:hAnsi="Wingdings" w:hint="default"/>
      </w:rPr>
    </w:lvl>
    <w:lvl w:ilvl="3">
      <w:start w:val="1"/>
      <w:numFmt w:val="bullet"/>
      <w:lvlText w:val=""/>
      <w:lvlJc w:val="left"/>
      <w:pPr>
        <w:tabs>
          <w:tab w:val="num" w:pos="2950"/>
        </w:tabs>
        <w:ind w:left="2950" w:hanging="360"/>
      </w:pPr>
      <w:rPr>
        <w:rFonts w:ascii="Symbol" w:hAnsi="Symbol" w:hint="default"/>
      </w:rPr>
    </w:lvl>
    <w:lvl w:ilvl="4">
      <w:start w:val="1"/>
      <w:numFmt w:val="bullet"/>
      <w:lvlText w:val="o"/>
      <w:lvlJc w:val="left"/>
      <w:pPr>
        <w:tabs>
          <w:tab w:val="num" w:pos="3670"/>
        </w:tabs>
        <w:ind w:left="3670" w:hanging="360"/>
      </w:pPr>
      <w:rPr>
        <w:rFonts w:ascii="Courier New" w:hAnsi="Courier New" w:cs="Courier New" w:hint="default"/>
      </w:rPr>
    </w:lvl>
    <w:lvl w:ilvl="5">
      <w:start w:val="1"/>
      <w:numFmt w:val="bullet"/>
      <w:lvlText w:val=""/>
      <w:lvlJc w:val="left"/>
      <w:pPr>
        <w:tabs>
          <w:tab w:val="num" w:pos="4390"/>
        </w:tabs>
        <w:ind w:left="4390" w:hanging="360"/>
      </w:pPr>
      <w:rPr>
        <w:rFonts w:ascii="Wingdings" w:hAnsi="Wingdings" w:hint="default"/>
      </w:rPr>
    </w:lvl>
    <w:lvl w:ilvl="6">
      <w:start w:val="1"/>
      <w:numFmt w:val="bullet"/>
      <w:lvlText w:val=""/>
      <w:lvlJc w:val="left"/>
      <w:pPr>
        <w:tabs>
          <w:tab w:val="num" w:pos="5110"/>
        </w:tabs>
        <w:ind w:left="5110" w:hanging="360"/>
      </w:pPr>
      <w:rPr>
        <w:rFonts w:ascii="Symbol" w:hAnsi="Symbol" w:hint="default"/>
      </w:rPr>
    </w:lvl>
    <w:lvl w:ilvl="7">
      <w:start w:val="1"/>
      <w:numFmt w:val="bullet"/>
      <w:lvlText w:val="o"/>
      <w:lvlJc w:val="left"/>
      <w:pPr>
        <w:tabs>
          <w:tab w:val="num" w:pos="5830"/>
        </w:tabs>
        <w:ind w:left="5830" w:hanging="360"/>
      </w:pPr>
      <w:rPr>
        <w:rFonts w:ascii="Courier New" w:hAnsi="Courier New" w:cs="Courier New" w:hint="default"/>
      </w:rPr>
    </w:lvl>
    <w:lvl w:ilvl="8">
      <w:start w:val="1"/>
      <w:numFmt w:val="bullet"/>
      <w:lvlText w:val=""/>
      <w:lvlJc w:val="left"/>
      <w:pPr>
        <w:tabs>
          <w:tab w:val="num" w:pos="6550"/>
        </w:tabs>
        <w:ind w:left="6550" w:hanging="360"/>
      </w:pPr>
      <w:rPr>
        <w:rFonts w:ascii="Wingdings" w:hAnsi="Wingdings" w:hint="default"/>
      </w:rPr>
    </w:lvl>
  </w:abstractNum>
  <w:abstractNum w:abstractNumId="24">
    <w:nsid w:val="47B94606"/>
    <w:multiLevelType w:val="hybridMultilevel"/>
    <w:tmpl w:val="1B76EC7E"/>
    <w:lvl w:ilvl="0" w:tplc="2314264A">
      <w:start w:val="1"/>
      <w:numFmt w:val="decimal"/>
      <w:lvlText w:val="%1."/>
      <w:lvlJc w:val="left"/>
      <w:pPr>
        <w:ind w:left="1004" w:hanging="360"/>
      </w:pPr>
      <w:rPr>
        <w:rFonts w:ascii="IRNazli" w:hAnsi="IRNazli" w:cs="IRNazli"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4904745D"/>
    <w:multiLevelType w:val="hybridMultilevel"/>
    <w:tmpl w:val="1B62E342"/>
    <w:lvl w:ilvl="0" w:tplc="68ECA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493247F5"/>
    <w:multiLevelType w:val="multilevel"/>
    <w:tmpl w:val="CC2A1BFA"/>
    <w:lvl w:ilvl="0">
      <w:start w:val="1"/>
      <w:numFmt w:val="bullet"/>
      <w:lvlText w:val=""/>
      <w:lvlJc w:val="left"/>
      <w:pPr>
        <w:tabs>
          <w:tab w:val="num" w:pos="790"/>
        </w:tabs>
        <w:ind w:left="790" w:hanging="360"/>
      </w:pPr>
      <w:rPr>
        <w:rFonts w:ascii="Symbol" w:hAnsi="Symbol" w:hint="default"/>
      </w:rPr>
    </w:lvl>
    <w:lvl w:ilvl="1">
      <w:start w:val="1"/>
      <w:numFmt w:val="bullet"/>
      <w:lvlText w:val="o"/>
      <w:lvlJc w:val="left"/>
      <w:pPr>
        <w:tabs>
          <w:tab w:val="num" w:pos="1510"/>
        </w:tabs>
        <w:ind w:left="1510" w:hanging="360"/>
      </w:pPr>
      <w:rPr>
        <w:rFonts w:ascii="Courier New" w:hAnsi="Courier New" w:cs="Courier New" w:hint="default"/>
      </w:rPr>
    </w:lvl>
    <w:lvl w:ilvl="2">
      <w:start w:val="1"/>
      <w:numFmt w:val="bullet"/>
      <w:lvlText w:val=""/>
      <w:lvlJc w:val="left"/>
      <w:pPr>
        <w:tabs>
          <w:tab w:val="num" w:pos="2230"/>
        </w:tabs>
        <w:ind w:left="2230" w:hanging="360"/>
      </w:pPr>
      <w:rPr>
        <w:rFonts w:ascii="Wingdings" w:hAnsi="Wingdings" w:hint="default"/>
      </w:rPr>
    </w:lvl>
    <w:lvl w:ilvl="3">
      <w:start w:val="1"/>
      <w:numFmt w:val="bullet"/>
      <w:lvlText w:val=""/>
      <w:lvlJc w:val="left"/>
      <w:pPr>
        <w:tabs>
          <w:tab w:val="num" w:pos="2950"/>
        </w:tabs>
        <w:ind w:left="2950" w:hanging="360"/>
      </w:pPr>
      <w:rPr>
        <w:rFonts w:ascii="Symbol" w:hAnsi="Symbol" w:hint="default"/>
      </w:rPr>
    </w:lvl>
    <w:lvl w:ilvl="4">
      <w:start w:val="1"/>
      <w:numFmt w:val="bullet"/>
      <w:lvlText w:val="o"/>
      <w:lvlJc w:val="left"/>
      <w:pPr>
        <w:tabs>
          <w:tab w:val="num" w:pos="3670"/>
        </w:tabs>
        <w:ind w:left="3670" w:hanging="360"/>
      </w:pPr>
      <w:rPr>
        <w:rFonts w:ascii="Courier New" w:hAnsi="Courier New" w:cs="Courier New" w:hint="default"/>
      </w:rPr>
    </w:lvl>
    <w:lvl w:ilvl="5">
      <w:start w:val="1"/>
      <w:numFmt w:val="bullet"/>
      <w:lvlText w:val=""/>
      <w:lvlJc w:val="left"/>
      <w:pPr>
        <w:tabs>
          <w:tab w:val="num" w:pos="4390"/>
        </w:tabs>
        <w:ind w:left="4390" w:hanging="360"/>
      </w:pPr>
      <w:rPr>
        <w:rFonts w:ascii="Wingdings" w:hAnsi="Wingdings" w:hint="default"/>
      </w:rPr>
    </w:lvl>
    <w:lvl w:ilvl="6">
      <w:start w:val="1"/>
      <w:numFmt w:val="bullet"/>
      <w:lvlText w:val=""/>
      <w:lvlJc w:val="left"/>
      <w:pPr>
        <w:tabs>
          <w:tab w:val="num" w:pos="5110"/>
        </w:tabs>
        <w:ind w:left="5110" w:hanging="360"/>
      </w:pPr>
      <w:rPr>
        <w:rFonts w:ascii="Symbol" w:hAnsi="Symbol" w:hint="default"/>
      </w:rPr>
    </w:lvl>
    <w:lvl w:ilvl="7">
      <w:start w:val="1"/>
      <w:numFmt w:val="bullet"/>
      <w:lvlText w:val="o"/>
      <w:lvlJc w:val="left"/>
      <w:pPr>
        <w:tabs>
          <w:tab w:val="num" w:pos="5830"/>
        </w:tabs>
        <w:ind w:left="5830" w:hanging="360"/>
      </w:pPr>
      <w:rPr>
        <w:rFonts w:ascii="Courier New" w:hAnsi="Courier New" w:cs="Courier New" w:hint="default"/>
      </w:rPr>
    </w:lvl>
    <w:lvl w:ilvl="8">
      <w:start w:val="1"/>
      <w:numFmt w:val="bullet"/>
      <w:lvlText w:val=""/>
      <w:lvlJc w:val="left"/>
      <w:pPr>
        <w:tabs>
          <w:tab w:val="num" w:pos="6550"/>
        </w:tabs>
        <w:ind w:left="6550" w:hanging="360"/>
      </w:pPr>
      <w:rPr>
        <w:rFonts w:ascii="Wingdings" w:hAnsi="Wingdings" w:hint="default"/>
      </w:rPr>
    </w:lvl>
  </w:abstractNum>
  <w:abstractNum w:abstractNumId="27">
    <w:nsid w:val="4A084C9C"/>
    <w:multiLevelType w:val="hybridMultilevel"/>
    <w:tmpl w:val="B9AA37A4"/>
    <w:lvl w:ilvl="0" w:tplc="844CB6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4E874FA7"/>
    <w:multiLevelType w:val="hybridMultilevel"/>
    <w:tmpl w:val="DA8847F0"/>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50C9780D"/>
    <w:multiLevelType w:val="hybridMultilevel"/>
    <w:tmpl w:val="7C6CDA60"/>
    <w:lvl w:ilvl="0" w:tplc="0D28F2FE">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0">
    <w:nsid w:val="57E71308"/>
    <w:multiLevelType w:val="hybridMultilevel"/>
    <w:tmpl w:val="7CC8AB86"/>
    <w:lvl w:ilvl="0" w:tplc="62C22748">
      <w:start w:val="31"/>
      <w:numFmt w:val="bullet"/>
      <w:lvlText w:val="-"/>
      <w:lvlJc w:val="left"/>
      <w:pPr>
        <w:ind w:left="720" w:hanging="360"/>
      </w:pPr>
      <w:rPr>
        <w:rFonts w:ascii="IRNazli" w:eastAsia="Times New Roman" w:hAnsi="IRNazli" w:cs="IRNazl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B41FA7"/>
    <w:multiLevelType w:val="hybridMultilevel"/>
    <w:tmpl w:val="F8927F6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10F4CD8"/>
    <w:multiLevelType w:val="hybridMultilevel"/>
    <w:tmpl w:val="DAD22AE4"/>
    <w:lvl w:ilvl="0" w:tplc="DAB865B0">
      <w:start w:val="1"/>
      <w:numFmt w:val="decimal"/>
      <w:lvlText w:val="%1)"/>
      <w:lvlJc w:val="left"/>
      <w:pPr>
        <w:ind w:left="720" w:hanging="360"/>
      </w:pPr>
      <w:rPr>
        <w:rFonts w:ascii="IRNazli" w:hAnsi="IRNazli" w:cs="IRNaz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B7287B"/>
    <w:multiLevelType w:val="hybridMultilevel"/>
    <w:tmpl w:val="18AE5246"/>
    <w:lvl w:ilvl="0" w:tplc="0450AB96">
      <w:start w:val="1"/>
      <w:numFmt w:val="decimal"/>
      <w:lvlText w:val="%1)"/>
      <w:lvlJc w:val="left"/>
      <w:pPr>
        <w:ind w:left="839" w:hanging="5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64270A56"/>
    <w:multiLevelType w:val="hybridMultilevel"/>
    <w:tmpl w:val="BEB4770E"/>
    <w:lvl w:ilvl="0" w:tplc="4EEACC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66DF4209"/>
    <w:multiLevelType w:val="hybridMultilevel"/>
    <w:tmpl w:val="2CE6F2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B2C575C"/>
    <w:multiLevelType w:val="hybridMultilevel"/>
    <w:tmpl w:val="307447E6"/>
    <w:lvl w:ilvl="0" w:tplc="CFE66A9A">
      <w:start w:val="1"/>
      <w:numFmt w:val="decimal"/>
      <w:lvlText w:val="%1."/>
      <w:lvlJc w:val="left"/>
      <w:pPr>
        <w:ind w:left="869" w:hanging="58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71231907"/>
    <w:multiLevelType w:val="hybridMultilevel"/>
    <w:tmpl w:val="74428FA6"/>
    <w:lvl w:ilvl="0" w:tplc="8A7AF1D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7BF95C05"/>
    <w:multiLevelType w:val="hybridMultilevel"/>
    <w:tmpl w:val="5B84476A"/>
    <w:lvl w:ilvl="0" w:tplc="68087D3A">
      <w:start w:val="1"/>
      <w:numFmt w:val="decimal"/>
      <w:lvlText w:val="%1)"/>
      <w:lvlJc w:val="left"/>
      <w:pPr>
        <w:ind w:left="1004" w:hanging="360"/>
      </w:pPr>
      <w:rPr>
        <w:rFonts w:ascii="IRNazli" w:hAnsi="IRNazli" w:cs="IRNazli" w:hint="default"/>
        <w:lang w:val="en-U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nsid w:val="7C2E53AD"/>
    <w:multiLevelType w:val="hybridMultilevel"/>
    <w:tmpl w:val="2C7E3674"/>
    <w:lvl w:ilvl="0" w:tplc="7D524972">
      <w:start w:val="1"/>
      <w:numFmt w:val="decimal"/>
      <w:lvlText w:val="%1-"/>
      <w:lvlJc w:val="left"/>
      <w:pPr>
        <w:ind w:left="644" w:hanging="360"/>
      </w:pPr>
      <w:rPr>
        <w:rFonts w:ascii="IRNazli" w:hAnsi="IRNazli" w:cs="IRNazli" w:hint="default"/>
        <w:lang w:bidi="ar-SA"/>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7DD115D1"/>
    <w:multiLevelType w:val="hybridMultilevel"/>
    <w:tmpl w:val="998058A2"/>
    <w:lvl w:ilvl="0" w:tplc="C1C438C6">
      <w:start w:val="1"/>
      <w:numFmt w:val="bullet"/>
      <w:lvlText w:val=""/>
      <w:lvlJc w:val="left"/>
      <w:pPr>
        <w:tabs>
          <w:tab w:val="num" w:pos="720"/>
        </w:tabs>
        <w:ind w:left="720" w:hanging="360"/>
      </w:pPr>
      <w:rPr>
        <w:rFonts w:ascii="Symbol" w:hAnsi="Symbol" w:hint="default"/>
        <w:lang w:bidi="fa-IR"/>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6"/>
  </w:num>
  <w:num w:numId="3">
    <w:abstractNumId w:val="26"/>
  </w:num>
  <w:num w:numId="4">
    <w:abstractNumId w:val="23"/>
  </w:num>
  <w:num w:numId="5">
    <w:abstractNumId w:val="20"/>
  </w:num>
  <w:num w:numId="6">
    <w:abstractNumId w:val="35"/>
  </w:num>
  <w:num w:numId="7">
    <w:abstractNumId w:val="31"/>
  </w:num>
  <w:num w:numId="8">
    <w:abstractNumId w:val="18"/>
  </w:num>
  <w:num w:numId="9">
    <w:abstractNumId w:val="9"/>
  </w:num>
  <w:num w:numId="10">
    <w:abstractNumId w:val="40"/>
  </w:num>
  <w:num w:numId="11">
    <w:abstractNumId w:val="6"/>
  </w:num>
  <w:num w:numId="12">
    <w:abstractNumId w:val="22"/>
  </w:num>
  <w:num w:numId="13">
    <w:abstractNumId w:val="1"/>
  </w:num>
  <w:num w:numId="14">
    <w:abstractNumId w:val="15"/>
  </w:num>
  <w:num w:numId="15">
    <w:abstractNumId w:val="5"/>
  </w:num>
  <w:num w:numId="16">
    <w:abstractNumId w:val="32"/>
  </w:num>
  <w:num w:numId="17">
    <w:abstractNumId w:val="8"/>
  </w:num>
  <w:num w:numId="18">
    <w:abstractNumId w:val="12"/>
  </w:num>
  <w:num w:numId="19">
    <w:abstractNumId w:val="37"/>
  </w:num>
  <w:num w:numId="20">
    <w:abstractNumId w:val="34"/>
  </w:num>
  <w:num w:numId="21">
    <w:abstractNumId w:val="27"/>
  </w:num>
  <w:num w:numId="22">
    <w:abstractNumId w:val="24"/>
  </w:num>
  <w:num w:numId="23">
    <w:abstractNumId w:val="36"/>
  </w:num>
  <w:num w:numId="24">
    <w:abstractNumId w:val="0"/>
  </w:num>
  <w:num w:numId="25">
    <w:abstractNumId w:val="25"/>
  </w:num>
  <w:num w:numId="26">
    <w:abstractNumId w:val="13"/>
  </w:num>
  <w:num w:numId="27">
    <w:abstractNumId w:val="10"/>
  </w:num>
  <w:num w:numId="28">
    <w:abstractNumId w:val="19"/>
  </w:num>
  <w:num w:numId="29">
    <w:abstractNumId w:val="38"/>
  </w:num>
  <w:num w:numId="30">
    <w:abstractNumId w:val="17"/>
  </w:num>
  <w:num w:numId="31">
    <w:abstractNumId w:val="33"/>
  </w:num>
  <w:num w:numId="32">
    <w:abstractNumId w:val="28"/>
  </w:num>
  <w:num w:numId="33">
    <w:abstractNumId w:val="2"/>
  </w:num>
  <w:num w:numId="34">
    <w:abstractNumId w:val="39"/>
  </w:num>
  <w:num w:numId="35">
    <w:abstractNumId w:val="14"/>
  </w:num>
  <w:num w:numId="36">
    <w:abstractNumId w:val="11"/>
  </w:num>
  <w:num w:numId="37">
    <w:abstractNumId w:val="4"/>
  </w:num>
  <w:num w:numId="38">
    <w:abstractNumId w:val="21"/>
  </w:num>
  <w:num w:numId="39">
    <w:abstractNumId w:val="3"/>
  </w:num>
  <w:num w:numId="40">
    <w:abstractNumId w:val="7"/>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70aUopICr/viTrXi/A54dH35qPA=" w:salt="+aCPI6lBYFHUtW5pwxMH4A=="/>
  <w:defaultTabStop w:val="720"/>
  <w:evenAndOddHeaders/>
  <w:drawingGridHorizontalSpacing w:val="284"/>
  <w:drawingGridVerticalSpacing w:val="284"/>
  <w:noPunctuationKerning/>
  <w:characterSpacingControl w:val="doNotCompress"/>
  <w:hdrShapeDefaults>
    <o:shapedefaults v:ext="edit" spidmax="4097" fillcolor="yellow" stroke="f" strokecolor="#33c">
      <v:fill color="yellow" color2="#f93" angle="-135" focusposition=".5,.5" focussize="" focus="100%" type="gradientRadial">
        <o:fill v:ext="view" type="gradientCenter"/>
      </v:fill>
      <v:stroke color="#33c" on="f"/>
      <v:shadow on="t" color="silver" opacity="52429f"/>
      <o:colormru v:ext="edit" colors="#33c,#0c6,#f6c,#fc0,#69f"/>
    </o:shapedefaults>
  </w:hdrShapeDefaults>
  <w:footnotePr>
    <w:numRestart w:val="eachPage"/>
    <w:footnote w:id="-1"/>
    <w:footnote w:id="0"/>
  </w:footnotePr>
  <w:endnotePr>
    <w:numFmt w:val="decimal"/>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B8D"/>
    <w:rsid w:val="0000001A"/>
    <w:rsid w:val="000002E2"/>
    <w:rsid w:val="000004CE"/>
    <w:rsid w:val="0000160E"/>
    <w:rsid w:val="000016B4"/>
    <w:rsid w:val="00001BB7"/>
    <w:rsid w:val="000021B6"/>
    <w:rsid w:val="0000258B"/>
    <w:rsid w:val="00002BDE"/>
    <w:rsid w:val="0000318F"/>
    <w:rsid w:val="000032B0"/>
    <w:rsid w:val="000033FC"/>
    <w:rsid w:val="0000355B"/>
    <w:rsid w:val="000036F1"/>
    <w:rsid w:val="00003764"/>
    <w:rsid w:val="0000393D"/>
    <w:rsid w:val="00003AF0"/>
    <w:rsid w:val="00003F96"/>
    <w:rsid w:val="00004172"/>
    <w:rsid w:val="000041C1"/>
    <w:rsid w:val="00004351"/>
    <w:rsid w:val="0000481F"/>
    <w:rsid w:val="00004983"/>
    <w:rsid w:val="00004B34"/>
    <w:rsid w:val="00004C9B"/>
    <w:rsid w:val="00004F62"/>
    <w:rsid w:val="0000509E"/>
    <w:rsid w:val="00005237"/>
    <w:rsid w:val="00005250"/>
    <w:rsid w:val="000055AC"/>
    <w:rsid w:val="00005C75"/>
    <w:rsid w:val="000063B5"/>
    <w:rsid w:val="000064F8"/>
    <w:rsid w:val="000065D0"/>
    <w:rsid w:val="0000675D"/>
    <w:rsid w:val="00006CA9"/>
    <w:rsid w:val="00006EBB"/>
    <w:rsid w:val="0000754A"/>
    <w:rsid w:val="00007784"/>
    <w:rsid w:val="000077E2"/>
    <w:rsid w:val="00007CA9"/>
    <w:rsid w:val="00007EBD"/>
    <w:rsid w:val="000100BB"/>
    <w:rsid w:val="000100C4"/>
    <w:rsid w:val="00010718"/>
    <w:rsid w:val="000107AF"/>
    <w:rsid w:val="0001096C"/>
    <w:rsid w:val="00010996"/>
    <w:rsid w:val="00010A9A"/>
    <w:rsid w:val="00010BEE"/>
    <w:rsid w:val="00010E3F"/>
    <w:rsid w:val="00010ED7"/>
    <w:rsid w:val="000110DF"/>
    <w:rsid w:val="0001157C"/>
    <w:rsid w:val="000116F2"/>
    <w:rsid w:val="00011931"/>
    <w:rsid w:val="00011A39"/>
    <w:rsid w:val="00011C83"/>
    <w:rsid w:val="00011CB8"/>
    <w:rsid w:val="00011DC0"/>
    <w:rsid w:val="0001207C"/>
    <w:rsid w:val="000123EE"/>
    <w:rsid w:val="000126BC"/>
    <w:rsid w:val="00012982"/>
    <w:rsid w:val="00012AF1"/>
    <w:rsid w:val="0001363A"/>
    <w:rsid w:val="00013BB0"/>
    <w:rsid w:val="00013C05"/>
    <w:rsid w:val="00013F90"/>
    <w:rsid w:val="00013FB4"/>
    <w:rsid w:val="0001449A"/>
    <w:rsid w:val="00014503"/>
    <w:rsid w:val="0001459B"/>
    <w:rsid w:val="00014CD9"/>
    <w:rsid w:val="00014FA6"/>
    <w:rsid w:val="000152B8"/>
    <w:rsid w:val="000153E0"/>
    <w:rsid w:val="000155BB"/>
    <w:rsid w:val="00015811"/>
    <w:rsid w:val="00015D20"/>
    <w:rsid w:val="000160BF"/>
    <w:rsid w:val="000162D5"/>
    <w:rsid w:val="000166A8"/>
    <w:rsid w:val="00016CE4"/>
    <w:rsid w:val="00017165"/>
    <w:rsid w:val="000171BA"/>
    <w:rsid w:val="0001758D"/>
    <w:rsid w:val="00017AE1"/>
    <w:rsid w:val="00017B1C"/>
    <w:rsid w:val="00017F50"/>
    <w:rsid w:val="0002027C"/>
    <w:rsid w:val="00020284"/>
    <w:rsid w:val="000209B6"/>
    <w:rsid w:val="00020B8F"/>
    <w:rsid w:val="00020CC8"/>
    <w:rsid w:val="000210C6"/>
    <w:rsid w:val="0002163D"/>
    <w:rsid w:val="00021C0A"/>
    <w:rsid w:val="000224DE"/>
    <w:rsid w:val="000226AA"/>
    <w:rsid w:val="00022C88"/>
    <w:rsid w:val="00022F4B"/>
    <w:rsid w:val="00022F5B"/>
    <w:rsid w:val="0002347A"/>
    <w:rsid w:val="000235FF"/>
    <w:rsid w:val="00023983"/>
    <w:rsid w:val="00023C29"/>
    <w:rsid w:val="0002402C"/>
    <w:rsid w:val="000241BB"/>
    <w:rsid w:val="00024749"/>
    <w:rsid w:val="00024D9A"/>
    <w:rsid w:val="00025647"/>
    <w:rsid w:val="00025E11"/>
    <w:rsid w:val="00025FCC"/>
    <w:rsid w:val="00026026"/>
    <w:rsid w:val="0002643F"/>
    <w:rsid w:val="0002651A"/>
    <w:rsid w:val="00026A35"/>
    <w:rsid w:val="0002705D"/>
    <w:rsid w:val="000272EB"/>
    <w:rsid w:val="00027346"/>
    <w:rsid w:val="000274AD"/>
    <w:rsid w:val="000274E5"/>
    <w:rsid w:val="00027573"/>
    <w:rsid w:val="00027EB3"/>
    <w:rsid w:val="00027F83"/>
    <w:rsid w:val="0003051D"/>
    <w:rsid w:val="00030659"/>
    <w:rsid w:val="00030778"/>
    <w:rsid w:val="000307F3"/>
    <w:rsid w:val="00030DDE"/>
    <w:rsid w:val="00031076"/>
    <w:rsid w:val="000310D6"/>
    <w:rsid w:val="0003113B"/>
    <w:rsid w:val="0003114F"/>
    <w:rsid w:val="00031510"/>
    <w:rsid w:val="000317AB"/>
    <w:rsid w:val="00031F90"/>
    <w:rsid w:val="00032A29"/>
    <w:rsid w:val="00032AB5"/>
    <w:rsid w:val="00032FD6"/>
    <w:rsid w:val="00032FF4"/>
    <w:rsid w:val="0003326C"/>
    <w:rsid w:val="00033330"/>
    <w:rsid w:val="00033DDF"/>
    <w:rsid w:val="00034184"/>
    <w:rsid w:val="00034408"/>
    <w:rsid w:val="0003477E"/>
    <w:rsid w:val="000349DE"/>
    <w:rsid w:val="00034DD0"/>
    <w:rsid w:val="00034F38"/>
    <w:rsid w:val="00035225"/>
    <w:rsid w:val="00035228"/>
    <w:rsid w:val="00035389"/>
    <w:rsid w:val="0003559F"/>
    <w:rsid w:val="000358A8"/>
    <w:rsid w:val="000358E1"/>
    <w:rsid w:val="00035BF8"/>
    <w:rsid w:val="00035DFF"/>
    <w:rsid w:val="000363E9"/>
    <w:rsid w:val="0003640D"/>
    <w:rsid w:val="00036417"/>
    <w:rsid w:val="0003670C"/>
    <w:rsid w:val="000369C0"/>
    <w:rsid w:val="00036CEB"/>
    <w:rsid w:val="0003728F"/>
    <w:rsid w:val="000372A2"/>
    <w:rsid w:val="0003798B"/>
    <w:rsid w:val="00037BB6"/>
    <w:rsid w:val="00037EF6"/>
    <w:rsid w:val="00037F0D"/>
    <w:rsid w:val="00040BF0"/>
    <w:rsid w:val="00040D54"/>
    <w:rsid w:val="00040F80"/>
    <w:rsid w:val="00041172"/>
    <w:rsid w:val="000411F6"/>
    <w:rsid w:val="000412A7"/>
    <w:rsid w:val="000414F6"/>
    <w:rsid w:val="0004153C"/>
    <w:rsid w:val="000416AE"/>
    <w:rsid w:val="000416B7"/>
    <w:rsid w:val="00041FBF"/>
    <w:rsid w:val="00042499"/>
    <w:rsid w:val="000428A3"/>
    <w:rsid w:val="00042C08"/>
    <w:rsid w:val="00043089"/>
    <w:rsid w:val="000430FD"/>
    <w:rsid w:val="00043252"/>
    <w:rsid w:val="00043311"/>
    <w:rsid w:val="0004357E"/>
    <w:rsid w:val="00043700"/>
    <w:rsid w:val="000437FF"/>
    <w:rsid w:val="00043BB9"/>
    <w:rsid w:val="00043C6A"/>
    <w:rsid w:val="000440B5"/>
    <w:rsid w:val="000442A1"/>
    <w:rsid w:val="000453E4"/>
    <w:rsid w:val="00045C10"/>
    <w:rsid w:val="00045E68"/>
    <w:rsid w:val="0004615D"/>
    <w:rsid w:val="0004635D"/>
    <w:rsid w:val="00046C96"/>
    <w:rsid w:val="00046E33"/>
    <w:rsid w:val="0004707D"/>
    <w:rsid w:val="00047CCF"/>
    <w:rsid w:val="00047EB3"/>
    <w:rsid w:val="00050087"/>
    <w:rsid w:val="00050100"/>
    <w:rsid w:val="00050C02"/>
    <w:rsid w:val="0005119A"/>
    <w:rsid w:val="0005133F"/>
    <w:rsid w:val="00051439"/>
    <w:rsid w:val="0005168E"/>
    <w:rsid w:val="00051A03"/>
    <w:rsid w:val="00051E02"/>
    <w:rsid w:val="00052480"/>
    <w:rsid w:val="0005298F"/>
    <w:rsid w:val="00052A46"/>
    <w:rsid w:val="00052A9E"/>
    <w:rsid w:val="00052F6A"/>
    <w:rsid w:val="000531CD"/>
    <w:rsid w:val="0005342F"/>
    <w:rsid w:val="00053837"/>
    <w:rsid w:val="00053A6A"/>
    <w:rsid w:val="00053ADA"/>
    <w:rsid w:val="000542A3"/>
    <w:rsid w:val="000542F7"/>
    <w:rsid w:val="00054C71"/>
    <w:rsid w:val="00054D60"/>
    <w:rsid w:val="00054D70"/>
    <w:rsid w:val="00054FD1"/>
    <w:rsid w:val="00055002"/>
    <w:rsid w:val="000555F8"/>
    <w:rsid w:val="000556A3"/>
    <w:rsid w:val="000557B1"/>
    <w:rsid w:val="00056108"/>
    <w:rsid w:val="00056560"/>
    <w:rsid w:val="00056936"/>
    <w:rsid w:val="00056AA1"/>
    <w:rsid w:val="00056F49"/>
    <w:rsid w:val="00056FEF"/>
    <w:rsid w:val="0005767D"/>
    <w:rsid w:val="00057D06"/>
    <w:rsid w:val="000601B8"/>
    <w:rsid w:val="0006112B"/>
    <w:rsid w:val="000614A8"/>
    <w:rsid w:val="0006151A"/>
    <w:rsid w:val="00061545"/>
    <w:rsid w:val="000616CB"/>
    <w:rsid w:val="00061821"/>
    <w:rsid w:val="00061D89"/>
    <w:rsid w:val="00062805"/>
    <w:rsid w:val="00062BD0"/>
    <w:rsid w:val="00062D16"/>
    <w:rsid w:val="00062FB0"/>
    <w:rsid w:val="000631B9"/>
    <w:rsid w:val="000636EC"/>
    <w:rsid w:val="00063E79"/>
    <w:rsid w:val="00063EB0"/>
    <w:rsid w:val="000643FD"/>
    <w:rsid w:val="000645E8"/>
    <w:rsid w:val="00064926"/>
    <w:rsid w:val="00064BF0"/>
    <w:rsid w:val="0006509B"/>
    <w:rsid w:val="00065700"/>
    <w:rsid w:val="0006581F"/>
    <w:rsid w:val="00065D7B"/>
    <w:rsid w:val="000666BC"/>
    <w:rsid w:val="000668AA"/>
    <w:rsid w:val="00066D4B"/>
    <w:rsid w:val="00066E18"/>
    <w:rsid w:val="00066F11"/>
    <w:rsid w:val="00067022"/>
    <w:rsid w:val="000670A3"/>
    <w:rsid w:val="00067614"/>
    <w:rsid w:val="000676B7"/>
    <w:rsid w:val="0006792C"/>
    <w:rsid w:val="000705C4"/>
    <w:rsid w:val="00070705"/>
    <w:rsid w:val="00070ECB"/>
    <w:rsid w:val="00071153"/>
    <w:rsid w:val="0007118D"/>
    <w:rsid w:val="00071570"/>
    <w:rsid w:val="00071642"/>
    <w:rsid w:val="0007219E"/>
    <w:rsid w:val="00072489"/>
    <w:rsid w:val="000726EE"/>
    <w:rsid w:val="000728E0"/>
    <w:rsid w:val="00072920"/>
    <w:rsid w:val="00072E9C"/>
    <w:rsid w:val="00072F4B"/>
    <w:rsid w:val="0007306C"/>
    <w:rsid w:val="00073130"/>
    <w:rsid w:val="00073185"/>
    <w:rsid w:val="00073208"/>
    <w:rsid w:val="000733E1"/>
    <w:rsid w:val="00073A06"/>
    <w:rsid w:val="00073A20"/>
    <w:rsid w:val="00073CEA"/>
    <w:rsid w:val="00073E1B"/>
    <w:rsid w:val="000743FC"/>
    <w:rsid w:val="000748DA"/>
    <w:rsid w:val="00074D80"/>
    <w:rsid w:val="00074FA4"/>
    <w:rsid w:val="00075127"/>
    <w:rsid w:val="00076053"/>
    <w:rsid w:val="000761ED"/>
    <w:rsid w:val="00076385"/>
    <w:rsid w:val="0007650D"/>
    <w:rsid w:val="00076591"/>
    <w:rsid w:val="00076884"/>
    <w:rsid w:val="000768A4"/>
    <w:rsid w:val="000769C4"/>
    <w:rsid w:val="00076A75"/>
    <w:rsid w:val="00076B8D"/>
    <w:rsid w:val="00076CFA"/>
    <w:rsid w:val="00076E63"/>
    <w:rsid w:val="00076ED9"/>
    <w:rsid w:val="00077DCB"/>
    <w:rsid w:val="00077ED6"/>
    <w:rsid w:val="00080093"/>
    <w:rsid w:val="000806A7"/>
    <w:rsid w:val="000807E8"/>
    <w:rsid w:val="00080B8D"/>
    <w:rsid w:val="00080C29"/>
    <w:rsid w:val="00080E18"/>
    <w:rsid w:val="00080F1F"/>
    <w:rsid w:val="000813B1"/>
    <w:rsid w:val="00081570"/>
    <w:rsid w:val="000816CA"/>
    <w:rsid w:val="000818F4"/>
    <w:rsid w:val="00081BCF"/>
    <w:rsid w:val="00081BFC"/>
    <w:rsid w:val="00081C63"/>
    <w:rsid w:val="00081CDF"/>
    <w:rsid w:val="00082090"/>
    <w:rsid w:val="00082169"/>
    <w:rsid w:val="0008229F"/>
    <w:rsid w:val="00082965"/>
    <w:rsid w:val="00082C15"/>
    <w:rsid w:val="00082DFA"/>
    <w:rsid w:val="00082E46"/>
    <w:rsid w:val="000834C7"/>
    <w:rsid w:val="0008351D"/>
    <w:rsid w:val="00083642"/>
    <w:rsid w:val="000837BD"/>
    <w:rsid w:val="00083877"/>
    <w:rsid w:val="00084280"/>
    <w:rsid w:val="00084395"/>
    <w:rsid w:val="00084637"/>
    <w:rsid w:val="0008483D"/>
    <w:rsid w:val="00084F39"/>
    <w:rsid w:val="00084F8C"/>
    <w:rsid w:val="00085075"/>
    <w:rsid w:val="00085597"/>
    <w:rsid w:val="00085FF4"/>
    <w:rsid w:val="0008607B"/>
    <w:rsid w:val="000861EF"/>
    <w:rsid w:val="0008627E"/>
    <w:rsid w:val="000865A6"/>
    <w:rsid w:val="000866E2"/>
    <w:rsid w:val="00086747"/>
    <w:rsid w:val="00086765"/>
    <w:rsid w:val="00086942"/>
    <w:rsid w:val="00086A22"/>
    <w:rsid w:val="00086F1D"/>
    <w:rsid w:val="0008751D"/>
    <w:rsid w:val="000876B5"/>
    <w:rsid w:val="000877BB"/>
    <w:rsid w:val="000879C3"/>
    <w:rsid w:val="00087B05"/>
    <w:rsid w:val="00087B9D"/>
    <w:rsid w:val="00087FDF"/>
    <w:rsid w:val="0009051D"/>
    <w:rsid w:val="00090841"/>
    <w:rsid w:val="00090EE2"/>
    <w:rsid w:val="0009112F"/>
    <w:rsid w:val="0009147B"/>
    <w:rsid w:val="000920EA"/>
    <w:rsid w:val="0009217E"/>
    <w:rsid w:val="000922AB"/>
    <w:rsid w:val="000923BC"/>
    <w:rsid w:val="00092484"/>
    <w:rsid w:val="00092AE5"/>
    <w:rsid w:val="00092C3B"/>
    <w:rsid w:val="00092EFB"/>
    <w:rsid w:val="0009317A"/>
    <w:rsid w:val="000939E2"/>
    <w:rsid w:val="00093E7C"/>
    <w:rsid w:val="00094204"/>
    <w:rsid w:val="00094467"/>
    <w:rsid w:val="000947BF"/>
    <w:rsid w:val="00094B54"/>
    <w:rsid w:val="00094E50"/>
    <w:rsid w:val="0009519B"/>
    <w:rsid w:val="0009547B"/>
    <w:rsid w:val="00095D67"/>
    <w:rsid w:val="00096417"/>
    <w:rsid w:val="00096853"/>
    <w:rsid w:val="000968A1"/>
    <w:rsid w:val="00096B70"/>
    <w:rsid w:val="00097049"/>
    <w:rsid w:val="000974F4"/>
    <w:rsid w:val="000979A9"/>
    <w:rsid w:val="00097B2A"/>
    <w:rsid w:val="00097B3B"/>
    <w:rsid w:val="00097B45"/>
    <w:rsid w:val="000A0136"/>
    <w:rsid w:val="000A019A"/>
    <w:rsid w:val="000A0233"/>
    <w:rsid w:val="000A0538"/>
    <w:rsid w:val="000A100C"/>
    <w:rsid w:val="000A1198"/>
    <w:rsid w:val="000A1235"/>
    <w:rsid w:val="000A147B"/>
    <w:rsid w:val="000A160D"/>
    <w:rsid w:val="000A197C"/>
    <w:rsid w:val="000A19B7"/>
    <w:rsid w:val="000A1CA6"/>
    <w:rsid w:val="000A1E4D"/>
    <w:rsid w:val="000A1E59"/>
    <w:rsid w:val="000A1ED0"/>
    <w:rsid w:val="000A23C1"/>
    <w:rsid w:val="000A2880"/>
    <w:rsid w:val="000A2B7F"/>
    <w:rsid w:val="000A2BDB"/>
    <w:rsid w:val="000A2D07"/>
    <w:rsid w:val="000A31C1"/>
    <w:rsid w:val="000A33AD"/>
    <w:rsid w:val="000A38D8"/>
    <w:rsid w:val="000A3A5B"/>
    <w:rsid w:val="000A3BA2"/>
    <w:rsid w:val="000A40D3"/>
    <w:rsid w:val="000A4186"/>
    <w:rsid w:val="000A42B0"/>
    <w:rsid w:val="000A45BC"/>
    <w:rsid w:val="000A4914"/>
    <w:rsid w:val="000A4D3A"/>
    <w:rsid w:val="000A4F5F"/>
    <w:rsid w:val="000A5765"/>
    <w:rsid w:val="000A6572"/>
    <w:rsid w:val="000A66EF"/>
    <w:rsid w:val="000A6A4D"/>
    <w:rsid w:val="000A6B26"/>
    <w:rsid w:val="000A6CE4"/>
    <w:rsid w:val="000A6F61"/>
    <w:rsid w:val="000A701E"/>
    <w:rsid w:val="000A7134"/>
    <w:rsid w:val="000A744B"/>
    <w:rsid w:val="000A75D5"/>
    <w:rsid w:val="000A76D8"/>
    <w:rsid w:val="000A7B2D"/>
    <w:rsid w:val="000A7C8C"/>
    <w:rsid w:val="000B068D"/>
    <w:rsid w:val="000B0CAE"/>
    <w:rsid w:val="000B1294"/>
    <w:rsid w:val="000B14E5"/>
    <w:rsid w:val="000B1A9F"/>
    <w:rsid w:val="000B1CB7"/>
    <w:rsid w:val="000B213E"/>
    <w:rsid w:val="000B2154"/>
    <w:rsid w:val="000B21F7"/>
    <w:rsid w:val="000B22AE"/>
    <w:rsid w:val="000B2480"/>
    <w:rsid w:val="000B283C"/>
    <w:rsid w:val="000B28B3"/>
    <w:rsid w:val="000B28E7"/>
    <w:rsid w:val="000B2939"/>
    <w:rsid w:val="000B2BA1"/>
    <w:rsid w:val="000B2DDF"/>
    <w:rsid w:val="000B2EF4"/>
    <w:rsid w:val="000B300C"/>
    <w:rsid w:val="000B30E0"/>
    <w:rsid w:val="000B333C"/>
    <w:rsid w:val="000B4926"/>
    <w:rsid w:val="000B4A83"/>
    <w:rsid w:val="000B4B59"/>
    <w:rsid w:val="000B4DB9"/>
    <w:rsid w:val="000B4EC1"/>
    <w:rsid w:val="000B5150"/>
    <w:rsid w:val="000B5227"/>
    <w:rsid w:val="000B59D9"/>
    <w:rsid w:val="000B5D16"/>
    <w:rsid w:val="000B6089"/>
    <w:rsid w:val="000B656B"/>
    <w:rsid w:val="000B6EAF"/>
    <w:rsid w:val="000B71FA"/>
    <w:rsid w:val="000B73B6"/>
    <w:rsid w:val="000B75D5"/>
    <w:rsid w:val="000B7B00"/>
    <w:rsid w:val="000B7CDA"/>
    <w:rsid w:val="000B7E5A"/>
    <w:rsid w:val="000B7FE4"/>
    <w:rsid w:val="000C0204"/>
    <w:rsid w:val="000C06BF"/>
    <w:rsid w:val="000C079F"/>
    <w:rsid w:val="000C080F"/>
    <w:rsid w:val="000C0D2E"/>
    <w:rsid w:val="000C12A7"/>
    <w:rsid w:val="000C1747"/>
    <w:rsid w:val="000C1820"/>
    <w:rsid w:val="000C21DB"/>
    <w:rsid w:val="000C2444"/>
    <w:rsid w:val="000C2609"/>
    <w:rsid w:val="000C296D"/>
    <w:rsid w:val="000C2A63"/>
    <w:rsid w:val="000C309E"/>
    <w:rsid w:val="000C3546"/>
    <w:rsid w:val="000C3631"/>
    <w:rsid w:val="000C37DA"/>
    <w:rsid w:val="000C3806"/>
    <w:rsid w:val="000C3825"/>
    <w:rsid w:val="000C393A"/>
    <w:rsid w:val="000C3A50"/>
    <w:rsid w:val="000C3BB4"/>
    <w:rsid w:val="000C40C5"/>
    <w:rsid w:val="000C42E6"/>
    <w:rsid w:val="000C43F1"/>
    <w:rsid w:val="000C4502"/>
    <w:rsid w:val="000C456E"/>
    <w:rsid w:val="000C4594"/>
    <w:rsid w:val="000C4654"/>
    <w:rsid w:val="000C4710"/>
    <w:rsid w:val="000C4989"/>
    <w:rsid w:val="000C4A11"/>
    <w:rsid w:val="000C4EB7"/>
    <w:rsid w:val="000C4FAE"/>
    <w:rsid w:val="000C5094"/>
    <w:rsid w:val="000C57D2"/>
    <w:rsid w:val="000C6078"/>
    <w:rsid w:val="000C673F"/>
    <w:rsid w:val="000C67E5"/>
    <w:rsid w:val="000C6842"/>
    <w:rsid w:val="000C68E7"/>
    <w:rsid w:val="000C699B"/>
    <w:rsid w:val="000C6BF6"/>
    <w:rsid w:val="000C77B9"/>
    <w:rsid w:val="000C797C"/>
    <w:rsid w:val="000C7A1F"/>
    <w:rsid w:val="000C7CE3"/>
    <w:rsid w:val="000D06FB"/>
    <w:rsid w:val="000D0734"/>
    <w:rsid w:val="000D0BF3"/>
    <w:rsid w:val="000D119D"/>
    <w:rsid w:val="000D1790"/>
    <w:rsid w:val="000D17FA"/>
    <w:rsid w:val="000D18A3"/>
    <w:rsid w:val="000D1CEA"/>
    <w:rsid w:val="000D1D03"/>
    <w:rsid w:val="000D1E9D"/>
    <w:rsid w:val="000D205F"/>
    <w:rsid w:val="000D2244"/>
    <w:rsid w:val="000D2A6D"/>
    <w:rsid w:val="000D2C56"/>
    <w:rsid w:val="000D3041"/>
    <w:rsid w:val="000D31E6"/>
    <w:rsid w:val="000D3521"/>
    <w:rsid w:val="000D3639"/>
    <w:rsid w:val="000D3657"/>
    <w:rsid w:val="000D366F"/>
    <w:rsid w:val="000D37D6"/>
    <w:rsid w:val="000D38FC"/>
    <w:rsid w:val="000D409E"/>
    <w:rsid w:val="000D40C7"/>
    <w:rsid w:val="000D4281"/>
    <w:rsid w:val="000D44A0"/>
    <w:rsid w:val="000D49C0"/>
    <w:rsid w:val="000D4E04"/>
    <w:rsid w:val="000D4E9C"/>
    <w:rsid w:val="000D4FFC"/>
    <w:rsid w:val="000D528D"/>
    <w:rsid w:val="000D596A"/>
    <w:rsid w:val="000D66A7"/>
    <w:rsid w:val="000D6726"/>
    <w:rsid w:val="000D6B9F"/>
    <w:rsid w:val="000D6DB3"/>
    <w:rsid w:val="000D6F4F"/>
    <w:rsid w:val="000D726A"/>
    <w:rsid w:val="000D7554"/>
    <w:rsid w:val="000D7589"/>
    <w:rsid w:val="000D76DB"/>
    <w:rsid w:val="000D7814"/>
    <w:rsid w:val="000D7F9F"/>
    <w:rsid w:val="000E02C2"/>
    <w:rsid w:val="000E102B"/>
    <w:rsid w:val="000E109A"/>
    <w:rsid w:val="000E124C"/>
    <w:rsid w:val="000E151F"/>
    <w:rsid w:val="000E15B8"/>
    <w:rsid w:val="000E1674"/>
    <w:rsid w:val="000E1777"/>
    <w:rsid w:val="000E1898"/>
    <w:rsid w:val="000E1956"/>
    <w:rsid w:val="000E1A44"/>
    <w:rsid w:val="000E1B1E"/>
    <w:rsid w:val="000E1E4F"/>
    <w:rsid w:val="000E1EEB"/>
    <w:rsid w:val="000E2516"/>
    <w:rsid w:val="000E2636"/>
    <w:rsid w:val="000E26C3"/>
    <w:rsid w:val="000E2792"/>
    <w:rsid w:val="000E2C91"/>
    <w:rsid w:val="000E3054"/>
    <w:rsid w:val="000E344E"/>
    <w:rsid w:val="000E39F6"/>
    <w:rsid w:val="000E3C29"/>
    <w:rsid w:val="000E3C42"/>
    <w:rsid w:val="000E4974"/>
    <w:rsid w:val="000E4D71"/>
    <w:rsid w:val="000E4E7E"/>
    <w:rsid w:val="000E5C1C"/>
    <w:rsid w:val="000E5E43"/>
    <w:rsid w:val="000E60B7"/>
    <w:rsid w:val="000E6249"/>
    <w:rsid w:val="000E624C"/>
    <w:rsid w:val="000E6266"/>
    <w:rsid w:val="000E692B"/>
    <w:rsid w:val="000E6C6D"/>
    <w:rsid w:val="000E7383"/>
    <w:rsid w:val="000E765B"/>
    <w:rsid w:val="000F02A7"/>
    <w:rsid w:val="000F0392"/>
    <w:rsid w:val="000F03C2"/>
    <w:rsid w:val="000F0A5D"/>
    <w:rsid w:val="000F0B84"/>
    <w:rsid w:val="000F0F25"/>
    <w:rsid w:val="000F1073"/>
    <w:rsid w:val="000F14DB"/>
    <w:rsid w:val="000F1962"/>
    <w:rsid w:val="000F2114"/>
    <w:rsid w:val="000F2D00"/>
    <w:rsid w:val="000F2FE7"/>
    <w:rsid w:val="000F31A4"/>
    <w:rsid w:val="000F3275"/>
    <w:rsid w:val="000F358C"/>
    <w:rsid w:val="000F387F"/>
    <w:rsid w:val="000F3ACB"/>
    <w:rsid w:val="000F3C8C"/>
    <w:rsid w:val="000F3F09"/>
    <w:rsid w:val="000F440F"/>
    <w:rsid w:val="000F4DCE"/>
    <w:rsid w:val="000F4E3D"/>
    <w:rsid w:val="000F5347"/>
    <w:rsid w:val="000F5970"/>
    <w:rsid w:val="000F5A22"/>
    <w:rsid w:val="000F5B93"/>
    <w:rsid w:val="000F5CA6"/>
    <w:rsid w:val="000F615A"/>
    <w:rsid w:val="000F6492"/>
    <w:rsid w:val="000F64F6"/>
    <w:rsid w:val="000F671F"/>
    <w:rsid w:val="000F68FF"/>
    <w:rsid w:val="000F6AD5"/>
    <w:rsid w:val="000F7532"/>
    <w:rsid w:val="000F7724"/>
    <w:rsid w:val="000F7846"/>
    <w:rsid w:val="001003EA"/>
    <w:rsid w:val="001010B7"/>
    <w:rsid w:val="0010156C"/>
    <w:rsid w:val="00101840"/>
    <w:rsid w:val="0010219E"/>
    <w:rsid w:val="001021D0"/>
    <w:rsid w:val="001025A2"/>
    <w:rsid w:val="00102D87"/>
    <w:rsid w:val="00103051"/>
    <w:rsid w:val="001031F7"/>
    <w:rsid w:val="00103661"/>
    <w:rsid w:val="00103AD0"/>
    <w:rsid w:val="00103C16"/>
    <w:rsid w:val="00103D65"/>
    <w:rsid w:val="00103E45"/>
    <w:rsid w:val="00104819"/>
    <w:rsid w:val="001049C3"/>
    <w:rsid w:val="00104B84"/>
    <w:rsid w:val="00104BBA"/>
    <w:rsid w:val="00104D39"/>
    <w:rsid w:val="00105004"/>
    <w:rsid w:val="0010501A"/>
    <w:rsid w:val="00105C3F"/>
    <w:rsid w:val="00105C54"/>
    <w:rsid w:val="0010602F"/>
    <w:rsid w:val="00106073"/>
    <w:rsid w:val="00106447"/>
    <w:rsid w:val="00106B14"/>
    <w:rsid w:val="00106EDE"/>
    <w:rsid w:val="001078DE"/>
    <w:rsid w:val="00107A07"/>
    <w:rsid w:val="00107C5D"/>
    <w:rsid w:val="00107C88"/>
    <w:rsid w:val="001107DF"/>
    <w:rsid w:val="0011080D"/>
    <w:rsid w:val="0011092A"/>
    <w:rsid w:val="00110AC8"/>
    <w:rsid w:val="00110BFC"/>
    <w:rsid w:val="00110E63"/>
    <w:rsid w:val="001111C1"/>
    <w:rsid w:val="00111607"/>
    <w:rsid w:val="001118D7"/>
    <w:rsid w:val="001119B1"/>
    <w:rsid w:val="0011214A"/>
    <w:rsid w:val="00112157"/>
    <w:rsid w:val="00112400"/>
    <w:rsid w:val="00112472"/>
    <w:rsid w:val="001125B2"/>
    <w:rsid w:val="0011271A"/>
    <w:rsid w:val="00112799"/>
    <w:rsid w:val="00112837"/>
    <w:rsid w:val="00112E3F"/>
    <w:rsid w:val="0011340E"/>
    <w:rsid w:val="00113876"/>
    <w:rsid w:val="00113A2C"/>
    <w:rsid w:val="001141D9"/>
    <w:rsid w:val="0011427C"/>
    <w:rsid w:val="001144D6"/>
    <w:rsid w:val="001158F8"/>
    <w:rsid w:val="00115C58"/>
    <w:rsid w:val="00115F5E"/>
    <w:rsid w:val="00116222"/>
    <w:rsid w:val="00116AD4"/>
    <w:rsid w:val="00116DCD"/>
    <w:rsid w:val="00116E19"/>
    <w:rsid w:val="001172EA"/>
    <w:rsid w:val="0011743D"/>
    <w:rsid w:val="001176E1"/>
    <w:rsid w:val="00117A9D"/>
    <w:rsid w:val="00117B95"/>
    <w:rsid w:val="00117F09"/>
    <w:rsid w:val="00120187"/>
    <w:rsid w:val="00120559"/>
    <w:rsid w:val="00120DE9"/>
    <w:rsid w:val="00120F41"/>
    <w:rsid w:val="001210F6"/>
    <w:rsid w:val="00121377"/>
    <w:rsid w:val="00121413"/>
    <w:rsid w:val="00121473"/>
    <w:rsid w:val="001214AD"/>
    <w:rsid w:val="00121A3B"/>
    <w:rsid w:val="00121AF7"/>
    <w:rsid w:val="00121C43"/>
    <w:rsid w:val="00122B5A"/>
    <w:rsid w:val="0012300A"/>
    <w:rsid w:val="00123416"/>
    <w:rsid w:val="00123573"/>
    <w:rsid w:val="001236E8"/>
    <w:rsid w:val="00123782"/>
    <w:rsid w:val="00123861"/>
    <w:rsid w:val="00123A4F"/>
    <w:rsid w:val="00123CC7"/>
    <w:rsid w:val="00124054"/>
    <w:rsid w:val="0012417F"/>
    <w:rsid w:val="0012455D"/>
    <w:rsid w:val="00124B3E"/>
    <w:rsid w:val="00124BF4"/>
    <w:rsid w:val="00124E30"/>
    <w:rsid w:val="00125210"/>
    <w:rsid w:val="00125417"/>
    <w:rsid w:val="00125418"/>
    <w:rsid w:val="001254F8"/>
    <w:rsid w:val="00125D43"/>
    <w:rsid w:val="00125E23"/>
    <w:rsid w:val="00126125"/>
    <w:rsid w:val="0012623B"/>
    <w:rsid w:val="001262FB"/>
    <w:rsid w:val="00126FE5"/>
    <w:rsid w:val="001271D8"/>
    <w:rsid w:val="001276FA"/>
    <w:rsid w:val="00127BEC"/>
    <w:rsid w:val="00127DF0"/>
    <w:rsid w:val="00130BAF"/>
    <w:rsid w:val="00130BE2"/>
    <w:rsid w:val="00130E3C"/>
    <w:rsid w:val="00131150"/>
    <w:rsid w:val="001316A7"/>
    <w:rsid w:val="001316E2"/>
    <w:rsid w:val="00131CA6"/>
    <w:rsid w:val="0013217B"/>
    <w:rsid w:val="00132468"/>
    <w:rsid w:val="001326BC"/>
    <w:rsid w:val="00132816"/>
    <w:rsid w:val="001335E9"/>
    <w:rsid w:val="00133CD4"/>
    <w:rsid w:val="0013450E"/>
    <w:rsid w:val="001345C5"/>
    <w:rsid w:val="001350E7"/>
    <w:rsid w:val="001354C8"/>
    <w:rsid w:val="00135564"/>
    <w:rsid w:val="001356AA"/>
    <w:rsid w:val="00135A22"/>
    <w:rsid w:val="00135B7F"/>
    <w:rsid w:val="00135C36"/>
    <w:rsid w:val="00135DF3"/>
    <w:rsid w:val="00135E9E"/>
    <w:rsid w:val="0013600A"/>
    <w:rsid w:val="0013645E"/>
    <w:rsid w:val="001367F1"/>
    <w:rsid w:val="00136A22"/>
    <w:rsid w:val="00136EED"/>
    <w:rsid w:val="001374D6"/>
    <w:rsid w:val="0013760B"/>
    <w:rsid w:val="00140287"/>
    <w:rsid w:val="0014039C"/>
    <w:rsid w:val="0014044E"/>
    <w:rsid w:val="001405C2"/>
    <w:rsid w:val="0014087F"/>
    <w:rsid w:val="00140A63"/>
    <w:rsid w:val="00140FC7"/>
    <w:rsid w:val="001411D6"/>
    <w:rsid w:val="00141481"/>
    <w:rsid w:val="00141633"/>
    <w:rsid w:val="00141A91"/>
    <w:rsid w:val="00141C52"/>
    <w:rsid w:val="00141FA3"/>
    <w:rsid w:val="001427D1"/>
    <w:rsid w:val="0014280C"/>
    <w:rsid w:val="0014294F"/>
    <w:rsid w:val="00142B91"/>
    <w:rsid w:val="00142C89"/>
    <w:rsid w:val="00142CE4"/>
    <w:rsid w:val="00143017"/>
    <w:rsid w:val="00143198"/>
    <w:rsid w:val="0014332E"/>
    <w:rsid w:val="001435D2"/>
    <w:rsid w:val="00143730"/>
    <w:rsid w:val="00143B59"/>
    <w:rsid w:val="0014420A"/>
    <w:rsid w:val="00144C71"/>
    <w:rsid w:val="001451C0"/>
    <w:rsid w:val="001451EF"/>
    <w:rsid w:val="00145904"/>
    <w:rsid w:val="00145B6D"/>
    <w:rsid w:val="00145E24"/>
    <w:rsid w:val="001460B4"/>
    <w:rsid w:val="001463AE"/>
    <w:rsid w:val="00146461"/>
    <w:rsid w:val="00146620"/>
    <w:rsid w:val="001469EC"/>
    <w:rsid w:val="00146F7C"/>
    <w:rsid w:val="0014787B"/>
    <w:rsid w:val="00150046"/>
    <w:rsid w:val="00150087"/>
    <w:rsid w:val="001503E1"/>
    <w:rsid w:val="00150857"/>
    <w:rsid w:val="001508FC"/>
    <w:rsid w:val="00150AC9"/>
    <w:rsid w:val="00150E77"/>
    <w:rsid w:val="001510B4"/>
    <w:rsid w:val="001510DF"/>
    <w:rsid w:val="00151344"/>
    <w:rsid w:val="001514C2"/>
    <w:rsid w:val="0015150E"/>
    <w:rsid w:val="00151B81"/>
    <w:rsid w:val="00151D5F"/>
    <w:rsid w:val="00151E78"/>
    <w:rsid w:val="001521C6"/>
    <w:rsid w:val="001523CC"/>
    <w:rsid w:val="001528EB"/>
    <w:rsid w:val="00152CBD"/>
    <w:rsid w:val="00153AC0"/>
    <w:rsid w:val="0015405B"/>
    <w:rsid w:val="00154170"/>
    <w:rsid w:val="00154330"/>
    <w:rsid w:val="00154358"/>
    <w:rsid w:val="001545AD"/>
    <w:rsid w:val="0015470E"/>
    <w:rsid w:val="00154938"/>
    <w:rsid w:val="00154B06"/>
    <w:rsid w:val="00154F1A"/>
    <w:rsid w:val="00155338"/>
    <w:rsid w:val="001555FA"/>
    <w:rsid w:val="00155A36"/>
    <w:rsid w:val="00155B5E"/>
    <w:rsid w:val="00155C92"/>
    <w:rsid w:val="00156226"/>
    <w:rsid w:val="00156310"/>
    <w:rsid w:val="0015669B"/>
    <w:rsid w:val="00156756"/>
    <w:rsid w:val="00156D3F"/>
    <w:rsid w:val="00157130"/>
    <w:rsid w:val="001575D7"/>
    <w:rsid w:val="00157655"/>
    <w:rsid w:val="00157CC6"/>
    <w:rsid w:val="001600C3"/>
    <w:rsid w:val="00160221"/>
    <w:rsid w:val="0016044F"/>
    <w:rsid w:val="0016063C"/>
    <w:rsid w:val="001607AA"/>
    <w:rsid w:val="00160A3E"/>
    <w:rsid w:val="00160CC2"/>
    <w:rsid w:val="00161932"/>
    <w:rsid w:val="0016196F"/>
    <w:rsid w:val="00161DB3"/>
    <w:rsid w:val="001621D1"/>
    <w:rsid w:val="00162D3E"/>
    <w:rsid w:val="001630CA"/>
    <w:rsid w:val="001632EF"/>
    <w:rsid w:val="001639C7"/>
    <w:rsid w:val="00163A3D"/>
    <w:rsid w:val="00163B9B"/>
    <w:rsid w:val="00163D9F"/>
    <w:rsid w:val="00164092"/>
    <w:rsid w:val="00164BF8"/>
    <w:rsid w:val="00164D03"/>
    <w:rsid w:val="00164D9A"/>
    <w:rsid w:val="00165367"/>
    <w:rsid w:val="001656EA"/>
    <w:rsid w:val="001657CC"/>
    <w:rsid w:val="00165A2E"/>
    <w:rsid w:val="00166329"/>
    <w:rsid w:val="00166603"/>
    <w:rsid w:val="00166942"/>
    <w:rsid w:val="00166E83"/>
    <w:rsid w:val="00167B05"/>
    <w:rsid w:val="00167EB3"/>
    <w:rsid w:val="00170539"/>
    <w:rsid w:val="001705D2"/>
    <w:rsid w:val="0017077A"/>
    <w:rsid w:val="00170D93"/>
    <w:rsid w:val="00171059"/>
    <w:rsid w:val="0017124F"/>
    <w:rsid w:val="001715C9"/>
    <w:rsid w:val="0017198E"/>
    <w:rsid w:val="00171C8E"/>
    <w:rsid w:val="00171FDC"/>
    <w:rsid w:val="001725FF"/>
    <w:rsid w:val="00172B47"/>
    <w:rsid w:val="00172B4F"/>
    <w:rsid w:val="00172CC2"/>
    <w:rsid w:val="0017366D"/>
    <w:rsid w:val="001738BD"/>
    <w:rsid w:val="00173BB8"/>
    <w:rsid w:val="00173C8E"/>
    <w:rsid w:val="0017435B"/>
    <w:rsid w:val="001744B5"/>
    <w:rsid w:val="001745E5"/>
    <w:rsid w:val="001748DA"/>
    <w:rsid w:val="001748E8"/>
    <w:rsid w:val="00174E67"/>
    <w:rsid w:val="00174FBD"/>
    <w:rsid w:val="0017560E"/>
    <w:rsid w:val="00175B51"/>
    <w:rsid w:val="00175E8A"/>
    <w:rsid w:val="001760B9"/>
    <w:rsid w:val="00176301"/>
    <w:rsid w:val="00176587"/>
    <w:rsid w:val="0017665D"/>
    <w:rsid w:val="00176C58"/>
    <w:rsid w:val="00177562"/>
    <w:rsid w:val="00177619"/>
    <w:rsid w:val="00177D43"/>
    <w:rsid w:val="0018041D"/>
    <w:rsid w:val="0018068A"/>
    <w:rsid w:val="001806D8"/>
    <w:rsid w:val="001807CA"/>
    <w:rsid w:val="00180959"/>
    <w:rsid w:val="00180A59"/>
    <w:rsid w:val="00180BBA"/>
    <w:rsid w:val="001817AC"/>
    <w:rsid w:val="001817CE"/>
    <w:rsid w:val="00181DFF"/>
    <w:rsid w:val="001821F6"/>
    <w:rsid w:val="00182264"/>
    <w:rsid w:val="001822CB"/>
    <w:rsid w:val="001834D4"/>
    <w:rsid w:val="00183755"/>
    <w:rsid w:val="00183927"/>
    <w:rsid w:val="00183D62"/>
    <w:rsid w:val="0018413B"/>
    <w:rsid w:val="0018457B"/>
    <w:rsid w:val="0018478E"/>
    <w:rsid w:val="001847C7"/>
    <w:rsid w:val="001848C4"/>
    <w:rsid w:val="00184D23"/>
    <w:rsid w:val="00184F04"/>
    <w:rsid w:val="00184F96"/>
    <w:rsid w:val="00185158"/>
    <w:rsid w:val="00185509"/>
    <w:rsid w:val="00185790"/>
    <w:rsid w:val="00185E0A"/>
    <w:rsid w:val="00185ECB"/>
    <w:rsid w:val="0018668D"/>
    <w:rsid w:val="00186751"/>
    <w:rsid w:val="00186B49"/>
    <w:rsid w:val="00186D37"/>
    <w:rsid w:val="00186F4A"/>
    <w:rsid w:val="00187110"/>
    <w:rsid w:val="00187B39"/>
    <w:rsid w:val="00187C82"/>
    <w:rsid w:val="00187E51"/>
    <w:rsid w:val="00187E6F"/>
    <w:rsid w:val="00187EA6"/>
    <w:rsid w:val="00190016"/>
    <w:rsid w:val="00190140"/>
    <w:rsid w:val="00190308"/>
    <w:rsid w:val="0019045F"/>
    <w:rsid w:val="00190722"/>
    <w:rsid w:val="00190BE3"/>
    <w:rsid w:val="00190FED"/>
    <w:rsid w:val="00191016"/>
    <w:rsid w:val="0019109C"/>
    <w:rsid w:val="001910F9"/>
    <w:rsid w:val="00191365"/>
    <w:rsid w:val="00191A00"/>
    <w:rsid w:val="00192140"/>
    <w:rsid w:val="00192674"/>
    <w:rsid w:val="00192A18"/>
    <w:rsid w:val="00192B93"/>
    <w:rsid w:val="001932F2"/>
    <w:rsid w:val="00193483"/>
    <w:rsid w:val="00193616"/>
    <w:rsid w:val="0019377F"/>
    <w:rsid w:val="0019386C"/>
    <w:rsid w:val="001938FD"/>
    <w:rsid w:val="001939B5"/>
    <w:rsid w:val="00193C3F"/>
    <w:rsid w:val="00193D6E"/>
    <w:rsid w:val="00194211"/>
    <w:rsid w:val="00194747"/>
    <w:rsid w:val="00194BE1"/>
    <w:rsid w:val="00194C99"/>
    <w:rsid w:val="00195192"/>
    <w:rsid w:val="001951CE"/>
    <w:rsid w:val="001955C4"/>
    <w:rsid w:val="001958ED"/>
    <w:rsid w:val="00195F1A"/>
    <w:rsid w:val="001961B9"/>
    <w:rsid w:val="001966CF"/>
    <w:rsid w:val="001966E2"/>
    <w:rsid w:val="0019688E"/>
    <w:rsid w:val="001968A0"/>
    <w:rsid w:val="00196DA1"/>
    <w:rsid w:val="0019726E"/>
    <w:rsid w:val="00197499"/>
    <w:rsid w:val="001978D4"/>
    <w:rsid w:val="001A033B"/>
    <w:rsid w:val="001A0824"/>
    <w:rsid w:val="001A0E1D"/>
    <w:rsid w:val="001A0F64"/>
    <w:rsid w:val="001A14F3"/>
    <w:rsid w:val="001A152F"/>
    <w:rsid w:val="001A16A8"/>
    <w:rsid w:val="001A1712"/>
    <w:rsid w:val="001A1CC8"/>
    <w:rsid w:val="001A21EA"/>
    <w:rsid w:val="001A2A78"/>
    <w:rsid w:val="001A335A"/>
    <w:rsid w:val="001A352F"/>
    <w:rsid w:val="001A37BC"/>
    <w:rsid w:val="001A3801"/>
    <w:rsid w:val="001A3849"/>
    <w:rsid w:val="001A495F"/>
    <w:rsid w:val="001A49C9"/>
    <w:rsid w:val="001A4E6F"/>
    <w:rsid w:val="001A50A3"/>
    <w:rsid w:val="001A59AE"/>
    <w:rsid w:val="001A5AA4"/>
    <w:rsid w:val="001A5B39"/>
    <w:rsid w:val="001A5CC4"/>
    <w:rsid w:val="001A5E50"/>
    <w:rsid w:val="001A5F3F"/>
    <w:rsid w:val="001A63E4"/>
    <w:rsid w:val="001A66CF"/>
    <w:rsid w:val="001A67D2"/>
    <w:rsid w:val="001A6992"/>
    <w:rsid w:val="001A6CD5"/>
    <w:rsid w:val="001A79FE"/>
    <w:rsid w:val="001A7B0E"/>
    <w:rsid w:val="001A7BC4"/>
    <w:rsid w:val="001A7D34"/>
    <w:rsid w:val="001A7D84"/>
    <w:rsid w:val="001A7EC9"/>
    <w:rsid w:val="001B00CB"/>
    <w:rsid w:val="001B03D2"/>
    <w:rsid w:val="001B0D55"/>
    <w:rsid w:val="001B0D6F"/>
    <w:rsid w:val="001B146A"/>
    <w:rsid w:val="001B1514"/>
    <w:rsid w:val="001B1567"/>
    <w:rsid w:val="001B19DD"/>
    <w:rsid w:val="001B19EA"/>
    <w:rsid w:val="001B1C1A"/>
    <w:rsid w:val="001B1C51"/>
    <w:rsid w:val="001B2355"/>
    <w:rsid w:val="001B236A"/>
    <w:rsid w:val="001B265B"/>
    <w:rsid w:val="001B29B5"/>
    <w:rsid w:val="001B2B4D"/>
    <w:rsid w:val="001B2EFA"/>
    <w:rsid w:val="001B382B"/>
    <w:rsid w:val="001B3C2A"/>
    <w:rsid w:val="001B406A"/>
    <w:rsid w:val="001B4527"/>
    <w:rsid w:val="001B4533"/>
    <w:rsid w:val="001B480D"/>
    <w:rsid w:val="001B483F"/>
    <w:rsid w:val="001B49A2"/>
    <w:rsid w:val="001B4C05"/>
    <w:rsid w:val="001B4F69"/>
    <w:rsid w:val="001B51DF"/>
    <w:rsid w:val="001B534B"/>
    <w:rsid w:val="001B5866"/>
    <w:rsid w:val="001B5D7B"/>
    <w:rsid w:val="001B5F4C"/>
    <w:rsid w:val="001B607E"/>
    <w:rsid w:val="001B62E5"/>
    <w:rsid w:val="001B6685"/>
    <w:rsid w:val="001B72FA"/>
    <w:rsid w:val="001B7460"/>
    <w:rsid w:val="001B7562"/>
    <w:rsid w:val="001B780A"/>
    <w:rsid w:val="001B7E0F"/>
    <w:rsid w:val="001C0016"/>
    <w:rsid w:val="001C0271"/>
    <w:rsid w:val="001C0886"/>
    <w:rsid w:val="001C0E47"/>
    <w:rsid w:val="001C12F8"/>
    <w:rsid w:val="001C15B0"/>
    <w:rsid w:val="001C1892"/>
    <w:rsid w:val="001C19C9"/>
    <w:rsid w:val="001C1CDE"/>
    <w:rsid w:val="001C1E7E"/>
    <w:rsid w:val="001C22BE"/>
    <w:rsid w:val="001C22D6"/>
    <w:rsid w:val="001C244B"/>
    <w:rsid w:val="001C25CD"/>
    <w:rsid w:val="001C2605"/>
    <w:rsid w:val="001C263C"/>
    <w:rsid w:val="001C27A4"/>
    <w:rsid w:val="001C28FB"/>
    <w:rsid w:val="001C2ED7"/>
    <w:rsid w:val="001C30B3"/>
    <w:rsid w:val="001C30F8"/>
    <w:rsid w:val="001C369C"/>
    <w:rsid w:val="001C38D5"/>
    <w:rsid w:val="001C3B27"/>
    <w:rsid w:val="001C3F03"/>
    <w:rsid w:val="001C42EA"/>
    <w:rsid w:val="001C4BA2"/>
    <w:rsid w:val="001C4DB1"/>
    <w:rsid w:val="001C56F4"/>
    <w:rsid w:val="001C5F2A"/>
    <w:rsid w:val="001C5F8F"/>
    <w:rsid w:val="001C6312"/>
    <w:rsid w:val="001C6443"/>
    <w:rsid w:val="001C64F7"/>
    <w:rsid w:val="001C68DB"/>
    <w:rsid w:val="001C7129"/>
    <w:rsid w:val="001C7AA3"/>
    <w:rsid w:val="001D087F"/>
    <w:rsid w:val="001D0C42"/>
    <w:rsid w:val="001D1180"/>
    <w:rsid w:val="001D11B4"/>
    <w:rsid w:val="001D1457"/>
    <w:rsid w:val="001D1611"/>
    <w:rsid w:val="001D193E"/>
    <w:rsid w:val="001D1D47"/>
    <w:rsid w:val="001D2226"/>
    <w:rsid w:val="001D233C"/>
    <w:rsid w:val="001D29C4"/>
    <w:rsid w:val="001D2EC9"/>
    <w:rsid w:val="001D30A0"/>
    <w:rsid w:val="001D30D3"/>
    <w:rsid w:val="001D348D"/>
    <w:rsid w:val="001D36D7"/>
    <w:rsid w:val="001D3DA4"/>
    <w:rsid w:val="001D3E37"/>
    <w:rsid w:val="001D413C"/>
    <w:rsid w:val="001D4DF1"/>
    <w:rsid w:val="001D4F16"/>
    <w:rsid w:val="001D50A2"/>
    <w:rsid w:val="001D52B2"/>
    <w:rsid w:val="001D53EE"/>
    <w:rsid w:val="001D55C8"/>
    <w:rsid w:val="001D56D9"/>
    <w:rsid w:val="001D57F0"/>
    <w:rsid w:val="001D5B11"/>
    <w:rsid w:val="001D5D2E"/>
    <w:rsid w:val="001D616C"/>
    <w:rsid w:val="001D67F2"/>
    <w:rsid w:val="001D6962"/>
    <w:rsid w:val="001D7189"/>
    <w:rsid w:val="001D71E1"/>
    <w:rsid w:val="001D772F"/>
    <w:rsid w:val="001D7890"/>
    <w:rsid w:val="001D78C1"/>
    <w:rsid w:val="001D7BB3"/>
    <w:rsid w:val="001D7C92"/>
    <w:rsid w:val="001E0174"/>
    <w:rsid w:val="001E020E"/>
    <w:rsid w:val="001E0AB0"/>
    <w:rsid w:val="001E0EB3"/>
    <w:rsid w:val="001E1086"/>
    <w:rsid w:val="001E1202"/>
    <w:rsid w:val="001E12CC"/>
    <w:rsid w:val="001E1376"/>
    <w:rsid w:val="001E1438"/>
    <w:rsid w:val="001E15D5"/>
    <w:rsid w:val="001E1675"/>
    <w:rsid w:val="001E172D"/>
    <w:rsid w:val="001E1A70"/>
    <w:rsid w:val="001E1B7A"/>
    <w:rsid w:val="001E1D66"/>
    <w:rsid w:val="001E205A"/>
    <w:rsid w:val="001E2893"/>
    <w:rsid w:val="001E2C56"/>
    <w:rsid w:val="001E2DA4"/>
    <w:rsid w:val="001E3111"/>
    <w:rsid w:val="001E3174"/>
    <w:rsid w:val="001E33D3"/>
    <w:rsid w:val="001E3A22"/>
    <w:rsid w:val="001E4377"/>
    <w:rsid w:val="001E44D0"/>
    <w:rsid w:val="001E45BF"/>
    <w:rsid w:val="001E464A"/>
    <w:rsid w:val="001E4716"/>
    <w:rsid w:val="001E4792"/>
    <w:rsid w:val="001E490E"/>
    <w:rsid w:val="001E498D"/>
    <w:rsid w:val="001E4F01"/>
    <w:rsid w:val="001E4FCB"/>
    <w:rsid w:val="001E5027"/>
    <w:rsid w:val="001E564B"/>
    <w:rsid w:val="001E577A"/>
    <w:rsid w:val="001E5A24"/>
    <w:rsid w:val="001E5AAF"/>
    <w:rsid w:val="001E72F9"/>
    <w:rsid w:val="001E746F"/>
    <w:rsid w:val="001E7755"/>
    <w:rsid w:val="001E78E8"/>
    <w:rsid w:val="001E792E"/>
    <w:rsid w:val="001E7A03"/>
    <w:rsid w:val="001E7B49"/>
    <w:rsid w:val="001E7D0B"/>
    <w:rsid w:val="001E7E26"/>
    <w:rsid w:val="001E7FB3"/>
    <w:rsid w:val="001F03DA"/>
    <w:rsid w:val="001F04A5"/>
    <w:rsid w:val="001F0512"/>
    <w:rsid w:val="001F07FF"/>
    <w:rsid w:val="001F0982"/>
    <w:rsid w:val="001F16E8"/>
    <w:rsid w:val="001F1861"/>
    <w:rsid w:val="001F197F"/>
    <w:rsid w:val="001F19DB"/>
    <w:rsid w:val="001F1A03"/>
    <w:rsid w:val="001F1E5D"/>
    <w:rsid w:val="001F1F6E"/>
    <w:rsid w:val="001F211A"/>
    <w:rsid w:val="001F227A"/>
    <w:rsid w:val="001F273E"/>
    <w:rsid w:val="001F2A65"/>
    <w:rsid w:val="001F2CB9"/>
    <w:rsid w:val="001F2E71"/>
    <w:rsid w:val="001F2F92"/>
    <w:rsid w:val="001F2FE8"/>
    <w:rsid w:val="001F3C1E"/>
    <w:rsid w:val="001F3D5C"/>
    <w:rsid w:val="001F41D7"/>
    <w:rsid w:val="001F4547"/>
    <w:rsid w:val="001F474E"/>
    <w:rsid w:val="001F4787"/>
    <w:rsid w:val="001F484F"/>
    <w:rsid w:val="001F48A5"/>
    <w:rsid w:val="001F4CCC"/>
    <w:rsid w:val="001F53D4"/>
    <w:rsid w:val="001F5781"/>
    <w:rsid w:val="001F5BBA"/>
    <w:rsid w:val="001F5CE8"/>
    <w:rsid w:val="001F5D79"/>
    <w:rsid w:val="001F5E69"/>
    <w:rsid w:val="001F654D"/>
    <w:rsid w:val="001F69EF"/>
    <w:rsid w:val="001F6C06"/>
    <w:rsid w:val="001F6D45"/>
    <w:rsid w:val="001F709D"/>
    <w:rsid w:val="001F7565"/>
    <w:rsid w:val="00200761"/>
    <w:rsid w:val="002009CD"/>
    <w:rsid w:val="0020101F"/>
    <w:rsid w:val="002011D6"/>
    <w:rsid w:val="0020203C"/>
    <w:rsid w:val="002023F5"/>
    <w:rsid w:val="002027CD"/>
    <w:rsid w:val="00202970"/>
    <w:rsid w:val="00202988"/>
    <w:rsid w:val="00202D81"/>
    <w:rsid w:val="002031A1"/>
    <w:rsid w:val="0020322D"/>
    <w:rsid w:val="00203410"/>
    <w:rsid w:val="002036F8"/>
    <w:rsid w:val="002038B8"/>
    <w:rsid w:val="0020392C"/>
    <w:rsid w:val="0020420A"/>
    <w:rsid w:val="0020456C"/>
    <w:rsid w:val="00204601"/>
    <w:rsid w:val="002048CA"/>
    <w:rsid w:val="00204A77"/>
    <w:rsid w:val="00204A94"/>
    <w:rsid w:val="002051BD"/>
    <w:rsid w:val="0020568D"/>
    <w:rsid w:val="00205778"/>
    <w:rsid w:val="002057A2"/>
    <w:rsid w:val="00205886"/>
    <w:rsid w:val="00205888"/>
    <w:rsid w:val="002059C9"/>
    <w:rsid w:val="00206525"/>
    <w:rsid w:val="00206770"/>
    <w:rsid w:val="00206951"/>
    <w:rsid w:val="00206E79"/>
    <w:rsid w:val="002070E1"/>
    <w:rsid w:val="0020722F"/>
    <w:rsid w:val="0020727C"/>
    <w:rsid w:val="00207509"/>
    <w:rsid w:val="00207905"/>
    <w:rsid w:val="00207AEE"/>
    <w:rsid w:val="002102CD"/>
    <w:rsid w:val="002102DE"/>
    <w:rsid w:val="002103DC"/>
    <w:rsid w:val="00210683"/>
    <w:rsid w:val="00210DAD"/>
    <w:rsid w:val="00210E5C"/>
    <w:rsid w:val="00210EE6"/>
    <w:rsid w:val="00211073"/>
    <w:rsid w:val="002117D2"/>
    <w:rsid w:val="002118AB"/>
    <w:rsid w:val="00211AB5"/>
    <w:rsid w:val="00212287"/>
    <w:rsid w:val="00213165"/>
    <w:rsid w:val="00213261"/>
    <w:rsid w:val="002132DA"/>
    <w:rsid w:val="002134C4"/>
    <w:rsid w:val="0021356A"/>
    <w:rsid w:val="00213A11"/>
    <w:rsid w:val="00213D79"/>
    <w:rsid w:val="00213E0D"/>
    <w:rsid w:val="002149D7"/>
    <w:rsid w:val="00214C99"/>
    <w:rsid w:val="00215726"/>
    <w:rsid w:val="00216123"/>
    <w:rsid w:val="00216201"/>
    <w:rsid w:val="002166AF"/>
    <w:rsid w:val="00216899"/>
    <w:rsid w:val="00216BEC"/>
    <w:rsid w:val="00216ECF"/>
    <w:rsid w:val="0021719A"/>
    <w:rsid w:val="0021747F"/>
    <w:rsid w:val="0021790A"/>
    <w:rsid w:val="00217B15"/>
    <w:rsid w:val="00217EBA"/>
    <w:rsid w:val="0022027E"/>
    <w:rsid w:val="00220817"/>
    <w:rsid w:val="00220B7E"/>
    <w:rsid w:val="002213F8"/>
    <w:rsid w:val="002226B1"/>
    <w:rsid w:val="00222C90"/>
    <w:rsid w:val="00222CC4"/>
    <w:rsid w:val="002233F6"/>
    <w:rsid w:val="00223896"/>
    <w:rsid w:val="00223A01"/>
    <w:rsid w:val="002240A0"/>
    <w:rsid w:val="00224218"/>
    <w:rsid w:val="00224226"/>
    <w:rsid w:val="00224330"/>
    <w:rsid w:val="002246A0"/>
    <w:rsid w:val="00224853"/>
    <w:rsid w:val="002248CF"/>
    <w:rsid w:val="0022490A"/>
    <w:rsid w:val="00224C52"/>
    <w:rsid w:val="00225716"/>
    <w:rsid w:val="0022581A"/>
    <w:rsid w:val="00225821"/>
    <w:rsid w:val="00225C01"/>
    <w:rsid w:val="00225C73"/>
    <w:rsid w:val="002267D0"/>
    <w:rsid w:val="00226828"/>
    <w:rsid w:val="00226E5F"/>
    <w:rsid w:val="00226E75"/>
    <w:rsid w:val="00227060"/>
    <w:rsid w:val="00227097"/>
    <w:rsid w:val="0023069C"/>
    <w:rsid w:val="00230E82"/>
    <w:rsid w:val="002311F5"/>
    <w:rsid w:val="00231505"/>
    <w:rsid w:val="00231F37"/>
    <w:rsid w:val="00232270"/>
    <w:rsid w:val="0023235A"/>
    <w:rsid w:val="002323BB"/>
    <w:rsid w:val="002328B1"/>
    <w:rsid w:val="00232964"/>
    <w:rsid w:val="00232F2A"/>
    <w:rsid w:val="002331B3"/>
    <w:rsid w:val="002332F3"/>
    <w:rsid w:val="002333B3"/>
    <w:rsid w:val="0023376D"/>
    <w:rsid w:val="00233786"/>
    <w:rsid w:val="00233A61"/>
    <w:rsid w:val="00233BA1"/>
    <w:rsid w:val="00233DFF"/>
    <w:rsid w:val="00233E03"/>
    <w:rsid w:val="002345E3"/>
    <w:rsid w:val="00234D58"/>
    <w:rsid w:val="00234F34"/>
    <w:rsid w:val="002351B5"/>
    <w:rsid w:val="00235314"/>
    <w:rsid w:val="00235902"/>
    <w:rsid w:val="002361B8"/>
    <w:rsid w:val="00236925"/>
    <w:rsid w:val="00236BE7"/>
    <w:rsid w:val="00236E88"/>
    <w:rsid w:val="00236E89"/>
    <w:rsid w:val="00237086"/>
    <w:rsid w:val="002371F0"/>
    <w:rsid w:val="002373C1"/>
    <w:rsid w:val="00237912"/>
    <w:rsid w:val="00237BD9"/>
    <w:rsid w:val="00237E2E"/>
    <w:rsid w:val="00240360"/>
    <w:rsid w:val="0024045F"/>
    <w:rsid w:val="002406A9"/>
    <w:rsid w:val="00240722"/>
    <w:rsid w:val="00240830"/>
    <w:rsid w:val="00240B36"/>
    <w:rsid w:val="00240C82"/>
    <w:rsid w:val="00240F13"/>
    <w:rsid w:val="002419F3"/>
    <w:rsid w:val="00241AF2"/>
    <w:rsid w:val="00241D3F"/>
    <w:rsid w:val="00241E09"/>
    <w:rsid w:val="00241E52"/>
    <w:rsid w:val="00242296"/>
    <w:rsid w:val="00242B88"/>
    <w:rsid w:val="00242C97"/>
    <w:rsid w:val="00242FD6"/>
    <w:rsid w:val="00243144"/>
    <w:rsid w:val="00243175"/>
    <w:rsid w:val="002434BA"/>
    <w:rsid w:val="002435ED"/>
    <w:rsid w:val="00243652"/>
    <w:rsid w:val="00243842"/>
    <w:rsid w:val="002443DE"/>
    <w:rsid w:val="0024449E"/>
    <w:rsid w:val="00244573"/>
    <w:rsid w:val="00244A24"/>
    <w:rsid w:val="00245DA7"/>
    <w:rsid w:val="002461E1"/>
    <w:rsid w:val="0024631B"/>
    <w:rsid w:val="002465D6"/>
    <w:rsid w:val="00246B26"/>
    <w:rsid w:val="00246F13"/>
    <w:rsid w:val="002474FB"/>
    <w:rsid w:val="002476F4"/>
    <w:rsid w:val="00247A3A"/>
    <w:rsid w:val="00247B12"/>
    <w:rsid w:val="00247C7E"/>
    <w:rsid w:val="00247D4E"/>
    <w:rsid w:val="00247D66"/>
    <w:rsid w:val="00247E9F"/>
    <w:rsid w:val="00250358"/>
    <w:rsid w:val="00250558"/>
    <w:rsid w:val="0025055A"/>
    <w:rsid w:val="002505A9"/>
    <w:rsid w:val="002505F6"/>
    <w:rsid w:val="00250662"/>
    <w:rsid w:val="00250CF7"/>
    <w:rsid w:val="00250DB4"/>
    <w:rsid w:val="00250FB7"/>
    <w:rsid w:val="00250FCA"/>
    <w:rsid w:val="00251292"/>
    <w:rsid w:val="00251316"/>
    <w:rsid w:val="00251466"/>
    <w:rsid w:val="00251734"/>
    <w:rsid w:val="00252183"/>
    <w:rsid w:val="002523D9"/>
    <w:rsid w:val="00252629"/>
    <w:rsid w:val="002532F8"/>
    <w:rsid w:val="0025348E"/>
    <w:rsid w:val="0025363D"/>
    <w:rsid w:val="00253B30"/>
    <w:rsid w:val="00253FBB"/>
    <w:rsid w:val="002543B8"/>
    <w:rsid w:val="00254BDD"/>
    <w:rsid w:val="00254C28"/>
    <w:rsid w:val="002553FB"/>
    <w:rsid w:val="002554A3"/>
    <w:rsid w:val="00255741"/>
    <w:rsid w:val="002558A6"/>
    <w:rsid w:val="00255AD8"/>
    <w:rsid w:val="00255C74"/>
    <w:rsid w:val="00255DFE"/>
    <w:rsid w:val="00255E13"/>
    <w:rsid w:val="00255FC2"/>
    <w:rsid w:val="00256512"/>
    <w:rsid w:val="0025690D"/>
    <w:rsid w:val="00256B04"/>
    <w:rsid w:val="002570F7"/>
    <w:rsid w:val="00257321"/>
    <w:rsid w:val="00257537"/>
    <w:rsid w:val="00257572"/>
    <w:rsid w:val="002576F8"/>
    <w:rsid w:val="00257BE6"/>
    <w:rsid w:val="00257CE4"/>
    <w:rsid w:val="00257F93"/>
    <w:rsid w:val="00260798"/>
    <w:rsid w:val="00260AC4"/>
    <w:rsid w:val="00260CE6"/>
    <w:rsid w:val="00260E6A"/>
    <w:rsid w:val="00260F46"/>
    <w:rsid w:val="00261022"/>
    <w:rsid w:val="002611B5"/>
    <w:rsid w:val="002611E3"/>
    <w:rsid w:val="00261382"/>
    <w:rsid w:val="00261427"/>
    <w:rsid w:val="00261785"/>
    <w:rsid w:val="00261C38"/>
    <w:rsid w:val="00261CEC"/>
    <w:rsid w:val="00261E89"/>
    <w:rsid w:val="0026202D"/>
    <w:rsid w:val="0026207C"/>
    <w:rsid w:val="0026222C"/>
    <w:rsid w:val="00262236"/>
    <w:rsid w:val="0026237E"/>
    <w:rsid w:val="00262ADF"/>
    <w:rsid w:val="00262B4A"/>
    <w:rsid w:val="00262C2C"/>
    <w:rsid w:val="00262FE4"/>
    <w:rsid w:val="0026335F"/>
    <w:rsid w:val="002636E4"/>
    <w:rsid w:val="002637A1"/>
    <w:rsid w:val="002637FF"/>
    <w:rsid w:val="00263B43"/>
    <w:rsid w:val="00263DA2"/>
    <w:rsid w:val="00263EA9"/>
    <w:rsid w:val="00263FE2"/>
    <w:rsid w:val="002642C9"/>
    <w:rsid w:val="0026438E"/>
    <w:rsid w:val="0026492E"/>
    <w:rsid w:val="0026547A"/>
    <w:rsid w:val="002656A8"/>
    <w:rsid w:val="002658DA"/>
    <w:rsid w:val="002660D0"/>
    <w:rsid w:val="00266191"/>
    <w:rsid w:val="00266DB9"/>
    <w:rsid w:val="00267003"/>
    <w:rsid w:val="002675E3"/>
    <w:rsid w:val="00267B98"/>
    <w:rsid w:val="00267CFF"/>
    <w:rsid w:val="002709ED"/>
    <w:rsid w:val="00270C68"/>
    <w:rsid w:val="00270FC7"/>
    <w:rsid w:val="00271699"/>
    <w:rsid w:val="002716D4"/>
    <w:rsid w:val="002717A8"/>
    <w:rsid w:val="00271B42"/>
    <w:rsid w:val="00271D9C"/>
    <w:rsid w:val="00272056"/>
    <w:rsid w:val="00272084"/>
    <w:rsid w:val="002720C6"/>
    <w:rsid w:val="0027234E"/>
    <w:rsid w:val="00272AE9"/>
    <w:rsid w:val="00272DE8"/>
    <w:rsid w:val="00272F11"/>
    <w:rsid w:val="00273567"/>
    <w:rsid w:val="0027394A"/>
    <w:rsid w:val="0027396A"/>
    <w:rsid w:val="00273EF7"/>
    <w:rsid w:val="002745C3"/>
    <w:rsid w:val="0027483F"/>
    <w:rsid w:val="00274967"/>
    <w:rsid w:val="00274C6B"/>
    <w:rsid w:val="00274F7E"/>
    <w:rsid w:val="002750BB"/>
    <w:rsid w:val="002755E4"/>
    <w:rsid w:val="002757EC"/>
    <w:rsid w:val="002759EA"/>
    <w:rsid w:val="00275C01"/>
    <w:rsid w:val="00275DCB"/>
    <w:rsid w:val="00275E3E"/>
    <w:rsid w:val="00275FC0"/>
    <w:rsid w:val="0027633E"/>
    <w:rsid w:val="0027642C"/>
    <w:rsid w:val="00276517"/>
    <w:rsid w:val="0027654D"/>
    <w:rsid w:val="0027668D"/>
    <w:rsid w:val="00276AA5"/>
    <w:rsid w:val="00276B9E"/>
    <w:rsid w:val="00276C17"/>
    <w:rsid w:val="002770EF"/>
    <w:rsid w:val="00277228"/>
    <w:rsid w:val="0027743A"/>
    <w:rsid w:val="00277532"/>
    <w:rsid w:val="00277709"/>
    <w:rsid w:val="00277C33"/>
    <w:rsid w:val="00277D16"/>
    <w:rsid w:val="00277DC0"/>
    <w:rsid w:val="00277FF0"/>
    <w:rsid w:val="0028046A"/>
    <w:rsid w:val="00280F51"/>
    <w:rsid w:val="00281248"/>
    <w:rsid w:val="00281262"/>
    <w:rsid w:val="002812D1"/>
    <w:rsid w:val="00281494"/>
    <w:rsid w:val="002819A3"/>
    <w:rsid w:val="00281A74"/>
    <w:rsid w:val="0028216B"/>
    <w:rsid w:val="002821CA"/>
    <w:rsid w:val="002824CF"/>
    <w:rsid w:val="0028258D"/>
    <w:rsid w:val="00282A1E"/>
    <w:rsid w:val="00282AF6"/>
    <w:rsid w:val="00282CA1"/>
    <w:rsid w:val="00282F05"/>
    <w:rsid w:val="00283667"/>
    <w:rsid w:val="0028374F"/>
    <w:rsid w:val="00283A83"/>
    <w:rsid w:val="00283F91"/>
    <w:rsid w:val="0028437C"/>
    <w:rsid w:val="00284469"/>
    <w:rsid w:val="0028489C"/>
    <w:rsid w:val="00284ED6"/>
    <w:rsid w:val="002850D3"/>
    <w:rsid w:val="00285397"/>
    <w:rsid w:val="0028590E"/>
    <w:rsid w:val="00285BAA"/>
    <w:rsid w:val="00285CE3"/>
    <w:rsid w:val="00286233"/>
    <w:rsid w:val="0028635B"/>
    <w:rsid w:val="00286AEF"/>
    <w:rsid w:val="00286D61"/>
    <w:rsid w:val="00286D94"/>
    <w:rsid w:val="0028727A"/>
    <w:rsid w:val="00287C2F"/>
    <w:rsid w:val="00287DBB"/>
    <w:rsid w:val="00287FD5"/>
    <w:rsid w:val="002917DD"/>
    <w:rsid w:val="00291807"/>
    <w:rsid w:val="00291C0C"/>
    <w:rsid w:val="00292060"/>
    <w:rsid w:val="00292482"/>
    <w:rsid w:val="00292531"/>
    <w:rsid w:val="002925E0"/>
    <w:rsid w:val="0029260A"/>
    <w:rsid w:val="00292800"/>
    <w:rsid w:val="00292888"/>
    <w:rsid w:val="00293057"/>
    <w:rsid w:val="00293478"/>
    <w:rsid w:val="00293B37"/>
    <w:rsid w:val="00293D15"/>
    <w:rsid w:val="002945E0"/>
    <w:rsid w:val="0029468F"/>
    <w:rsid w:val="00294CC9"/>
    <w:rsid w:val="002951BD"/>
    <w:rsid w:val="00295B4B"/>
    <w:rsid w:val="002962C7"/>
    <w:rsid w:val="00296490"/>
    <w:rsid w:val="0029651F"/>
    <w:rsid w:val="002965F7"/>
    <w:rsid w:val="00296619"/>
    <w:rsid w:val="00297497"/>
    <w:rsid w:val="0029772E"/>
    <w:rsid w:val="00297ABF"/>
    <w:rsid w:val="002A0476"/>
    <w:rsid w:val="002A04C2"/>
    <w:rsid w:val="002A056D"/>
    <w:rsid w:val="002A06F9"/>
    <w:rsid w:val="002A0B53"/>
    <w:rsid w:val="002A12EF"/>
    <w:rsid w:val="002A19A4"/>
    <w:rsid w:val="002A1DE5"/>
    <w:rsid w:val="002A2417"/>
    <w:rsid w:val="002A248B"/>
    <w:rsid w:val="002A2511"/>
    <w:rsid w:val="002A2660"/>
    <w:rsid w:val="002A2769"/>
    <w:rsid w:val="002A298D"/>
    <w:rsid w:val="002A2BEB"/>
    <w:rsid w:val="002A2D39"/>
    <w:rsid w:val="002A4164"/>
    <w:rsid w:val="002A4196"/>
    <w:rsid w:val="002A4877"/>
    <w:rsid w:val="002A4BAE"/>
    <w:rsid w:val="002A4CF5"/>
    <w:rsid w:val="002A4D03"/>
    <w:rsid w:val="002A5059"/>
    <w:rsid w:val="002A53C0"/>
    <w:rsid w:val="002A5DA7"/>
    <w:rsid w:val="002A5F79"/>
    <w:rsid w:val="002A6251"/>
    <w:rsid w:val="002A62E3"/>
    <w:rsid w:val="002A65E3"/>
    <w:rsid w:val="002A660D"/>
    <w:rsid w:val="002A6A76"/>
    <w:rsid w:val="002A6CC5"/>
    <w:rsid w:val="002A6D20"/>
    <w:rsid w:val="002A7106"/>
    <w:rsid w:val="002A72A8"/>
    <w:rsid w:val="002A76CC"/>
    <w:rsid w:val="002A78FB"/>
    <w:rsid w:val="002B015F"/>
    <w:rsid w:val="002B01F5"/>
    <w:rsid w:val="002B032E"/>
    <w:rsid w:val="002B04BE"/>
    <w:rsid w:val="002B0623"/>
    <w:rsid w:val="002B0DEA"/>
    <w:rsid w:val="002B0E9A"/>
    <w:rsid w:val="002B0EA5"/>
    <w:rsid w:val="002B0F54"/>
    <w:rsid w:val="002B1185"/>
    <w:rsid w:val="002B1A12"/>
    <w:rsid w:val="002B1E40"/>
    <w:rsid w:val="002B1FE5"/>
    <w:rsid w:val="002B27D1"/>
    <w:rsid w:val="002B2A74"/>
    <w:rsid w:val="002B2CE2"/>
    <w:rsid w:val="002B2D8C"/>
    <w:rsid w:val="002B318B"/>
    <w:rsid w:val="002B32DF"/>
    <w:rsid w:val="002B3475"/>
    <w:rsid w:val="002B3713"/>
    <w:rsid w:val="002B3DB4"/>
    <w:rsid w:val="002B43A4"/>
    <w:rsid w:val="002B4638"/>
    <w:rsid w:val="002B496A"/>
    <w:rsid w:val="002B4A9A"/>
    <w:rsid w:val="002B4BE2"/>
    <w:rsid w:val="002B4C93"/>
    <w:rsid w:val="002B4E27"/>
    <w:rsid w:val="002B4FA7"/>
    <w:rsid w:val="002B5335"/>
    <w:rsid w:val="002B5336"/>
    <w:rsid w:val="002B5349"/>
    <w:rsid w:val="002B5553"/>
    <w:rsid w:val="002B56E3"/>
    <w:rsid w:val="002B57A9"/>
    <w:rsid w:val="002B5C5C"/>
    <w:rsid w:val="002B5FDF"/>
    <w:rsid w:val="002B621D"/>
    <w:rsid w:val="002B68FE"/>
    <w:rsid w:val="002B6FBE"/>
    <w:rsid w:val="002B704E"/>
    <w:rsid w:val="002B7082"/>
    <w:rsid w:val="002B7284"/>
    <w:rsid w:val="002B7445"/>
    <w:rsid w:val="002B7615"/>
    <w:rsid w:val="002B7B5B"/>
    <w:rsid w:val="002B7DB6"/>
    <w:rsid w:val="002C03F1"/>
    <w:rsid w:val="002C0406"/>
    <w:rsid w:val="002C0472"/>
    <w:rsid w:val="002C0975"/>
    <w:rsid w:val="002C0B85"/>
    <w:rsid w:val="002C0D78"/>
    <w:rsid w:val="002C0DB4"/>
    <w:rsid w:val="002C0F6B"/>
    <w:rsid w:val="002C0FFE"/>
    <w:rsid w:val="002C10FD"/>
    <w:rsid w:val="002C1364"/>
    <w:rsid w:val="002C1371"/>
    <w:rsid w:val="002C185F"/>
    <w:rsid w:val="002C1B91"/>
    <w:rsid w:val="002C208B"/>
    <w:rsid w:val="002C229F"/>
    <w:rsid w:val="002C22FE"/>
    <w:rsid w:val="002C2901"/>
    <w:rsid w:val="002C2D80"/>
    <w:rsid w:val="002C3099"/>
    <w:rsid w:val="002C3796"/>
    <w:rsid w:val="002C3AB0"/>
    <w:rsid w:val="002C3BC3"/>
    <w:rsid w:val="002C3FE0"/>
    <w:rsid w:val="002C4285"/>
    <w:rsid w:val="002C4A4D"/>
    <w:rsid w:val="002C4C1F"/>
    <w:rsid w:val="002C4D82"/>
    <w:rsid w:val="002C4D96"/>
    <w:rsid w:val="002C4EB7"/>
    <w:rsid w:val="002C50EE"/>
    <w:rsid w:val="002C5279"/>
    <w:rsid w:val="002C54AC"/>
    <w:rsid w:val="002C55B6"/>
    <w:rsid w:val="002C5FAB"/>
    <w:rsid w:val="002C616C"/>
    <w:rsid w:val="002C61BF"/>
    <w:rsid w:val="002C6229"/>
    <w:rsid w:val="002C629D"/>
    <w:rsid w:val="002C6566"/>
    <w:rsid w:val="002C6654"/>
    <w:rsid w:val="002C6669"/>
    <w:rsid w:val="002C68E3"/>
    <w:rsid w:val="002C70FA"/>
    <w:rsid w:val="002C7125"/>
    <w:rsid w:val="002C75E2"/>
    <w:rsid w:val="002C7E39"/>
    <w:rsid w:val="002D0031"/>
    <w:rsid w:val="002D019C"/>
    <w:rsid w:val="002D0837"/>
    <w:rsid w:val="002D0982"/>
    <w:rsid w:val="002D0E77"/>
    <w:rsid w:val="002D0EF7"/>
    <w:rsid w:val="002D1032"/>
    <w:rsid w:val="002D11BE"/>
    <w:rsid w:val="002D133B"/>
    <w:rsid w:val="002D13F3"/>
    <w:rsid w:val="002D1D8E"/>
    <w:rsid w:val="002D1E83"/>
    <w:rsid w:val="002D1EEB"/>
    <w:rsid w:val="002D23D7"/>
    <w:rsid w:val="002D25D0"/>
    <w:rsid w:val="002D261D"/>
    <w:rsid w:val="002D27C9"/>
    <w:rsid w:val="002D27CD"/>
    <w:rsid w:val="002D2CA6"/>
    <w:rsid w:val="002D2DFE"/>
    <w:rsid w:val="002D3801"/>
    <w:rsid w:val="002D3A8D"/>
    <w:rsid w:val="002D3E0C"/>
    <w:rsid w:val="002D3E37"/>
    <w:rsid w:val="002D3F85"/>
    <w:rsid w:val="002D452A"/>
    <w:rsid w:val="002D4C34"/>
    <w:rsid w:val="002D524C"/>
    <w:rsid w:val="002D5501"/>
    <w:rsid w:val="002D5937"/>
    <w:rsid w:val="002D599C"/>
    <w:rsid w:val="002D5BF0"/>
    <w:rsid w:val="002D5E1B"/>
    <w:rsid w:val="002D6163"/>
    <w:rsid w:val="002D61C7"/>
    <w:rsid w:val="002D6223"/>
    <w:rsid w:val="002D6541"/>
    <w:rsid w:val="002D6EEB"/>
    <w:rsid w:val="002D6F07"/>
    <w:rsid w:val="002D72BC"/>
    <w:rsid w:val="002D7338"/>
    <w:rsid w:val="002D74B5"/>
    <w:rsid w:val="002D7A51"/>
    <w:rsid w:val="002D7A6C"/>
    <w:rsid w:val="002D7BD2"/>
    <w:rsid w:val="002E0384"/>
    <w:rsid w:val="002E0E43"/>
    <w:rsid w:val="002E118A"/>
    <w:rsid w:val="002E1470"/>
    <w:rsid w:val="002E1EC5"/>
    <w:rsid w:val="002E2649"/>
    <w:rsid w:val="002E2A46"/>
    <w:rsid w:val="002E2B59"/>
    <w:rsid w:val="002E2B6E"/>
    <w:rsid w:val="002E2BAD"/>
    <w:rsid w:val="002E2BF2"/>
    <w:rsid w:val="002E30CA"/>
    <w:rsid w:val="002E335C"/>
    <w:rsid w:val="002E38C1"/>
    <w:rsid w:val="002E3960"/>
    <w:rsid w:val="002E39CB"/>
    <w:rsid w:val="002E3BF6"/>
    <w:rsid w:val="002E3ED7"/>
    <w:rsid w:val="002E4546"/>
    <w:rsid w:val="002E4C1C"/>
    <w:rsid w:val="002E526C"/>
    <w:rsid w:val="002E5287"/>
    <w:rsid w:val="002E535A"/>
    <w:rsid w:val="002E551E"/>
    <w:rsid w:val="002E557A"/>
    <w:rsid w:val="002E5981"/>
    <w:rsid w:val="002E59BF"/>
    <w:rsid w:val="002E5A67"/>
    <w:rsid w:val="002E5B42"/>
    <w:rsid w:val="002E5CBD"/>
    <w:rsid w:val="002E5E13"/>
    <w:rsid w:val="002E63C9"/>
    <w:rsid w:val="002E695A"/>
    <w:rsid w:val="002E6A45"/>
    <w:rsid w:val="002E6B05"/>
    <w:rsid w:val="002E6C57"/>
    <w:rsid w:val="002E703B"/>
    <w:rsid w:val="002E7092"/>
    <w:rsid w:val="002E74DB"/>
    <w:rsid w:val="002E75A3"/>
    <w:rsid w:val="002E7782"/>
    <w:rsid w:val="002E7783"/>
    <w:rsid w:val="002E7CD0"/>
    <w:rsid w:val="002E7D31"/>
    <w:rsid w:val="002F05AC"/>
    <w:rsid w:val="002F0673"/>
    <w:rsid w:val="002F1216"/>
    <w:rsid w:val="002F15B5"/>
    <w:rsid w:val="002F1A67"/>
    <w:rsid w:val="002F2456"/>
    <w:rsid w:val="002F3288"/>
    <w:rsid w:val="002F3DA3"/>
    <w:rsid w:val="002F3F2F"/>
    <w:rsid w:val="002F4131"/>
    <w:rsid w:val="002F44C8"/>
    <w:rsid w:val="002F4A2A"/>
    <w:rsid w:val="002F4A61"/>
    <w:rsid w:val="002F4B74"/>
    <w:rsid w:val="002F4B8F"/>
    <w:rsid w:val="002F4D8F"/>
    <w:rsid w:val="002F4E1B"/>
    <w:rsid w:val="002F4F49"/>
    <w:rsid w:val="002F5173"/>
    <w:rsid w:val="002F542D"/>
    <w:rsid w:val="002F5441"/>
    <w:rsid w:val="002F5582"/>
    <w:rsid w:val="002F55A8"/>
    <w:rsid w:val="002F5910"/>
    <w:rsid w:val="002F5A04"/>
    <w:rsid w:val="002F5ADD"/>
    <w:rsid w:val="002F6339"/>
    <w:rsid w:val="002F7042"/>
    <w:rsid w:val="002F7363"/>
    <w:rsid w:val="002F7941"/>
    <w:rsid w:val="002F798F"/>
    <w:rsid w:val="002F79F9"/>
    <w:rsid w:val="002F7BB0"/>
    <w:rsid w:val="003000BB"/>
    <w:rsid w:val="00300196"/>
    <w:rsid w:val="003003BB"/>
    <w:rsid w:val="00300639"/>
    <w:rsid w:val="00300E57"/>
    <w:rsid w:val="00301059"/>
    <w:rsid w:val="003010A5"/>
    <w:rsid w:val="003013C6"/>
    <w:rsid w:val="0030141D"/>
    <w:rsid w:val="003019B9"/>
    <w:rsid w:val="00301ABA"/>
    <w:rsid w:val="00301B0E"/>
    <w:rsid w:val="00301E77"/>
    <w:rsid w:val="00301FA1"/>
    <w:rsid w:val="00302103"/>
    <w:rsid w:val="00302337"/>
    <w:rsid w:val="00303283"/>
    <w:rsid w:val="0030352E"/>
    <w:rsid w:val="003038D4"/>
    <w:rsid w:val="00303947"/>
    <w:rsid w:val="00303E79"/>
    <w:rsid w:val="00303F72"/>
    <w:rsid w:val="0030427B"/>
    <w:rsid w:val="00304401"/>
    <w:rsid w:val="003049A5"/>
    <w:rsid w:val="0030519D"/>
    <w:rsid w:val="003055C8"/>
    <w:rsid w:val="0030560B"/>
    <w:rsid w:val="00305D64"/>
    <w:rsid w:val="00305D9C"/>
    <w:rsid w:val="00306186"/>
    <w:rsid w:val="00306AD8"/>
    <w:rsid w:val="00306CC6"/>
    <w:rsid w:val="00307430"/>
    <w:rsid w:val="00307721"/>
    <w:rsid w:val="00307978"/>
    <w:rsid w:val="00307A61"/>
    <w:rsid w:val="00307C3E"/>
    <w:rsid w:val="0031028A"/>
    <w:rsid w:val="0031044C"/>
    <w:rsid w:val="003104E6"/>
    <w:rsid w:val="00310D2B"/>
    <w:rsid w:val="00311850"/>
    <w:rsid w:val="00311988"/>
    <w:rsid w:val="003119AF"/>
    <w:rsid w:val="00311DA2"/>
    <w:rsid w:val="00311E27"/>
    <w:rsid w:val="003126E5"/>
    <w:rsid w:val="003129B1"/>
    <w:rsid w:val="00312B36"/>
    <w:rsid w:val="00313268"/>
    <w:rsid w:val="00313733"/>
    <w:rsid w:val="00313A13"/>
    <w:rsid w:val="00313B7E"/>
    <w:rsid w:val="00313F4C"/>
    <w:rsid w:val="00314175"/>
    <w:rsid w:val="00314387"/>
    <w:rsid w:val="003143D6"/>
    <w:rsid w:val="00314569"/>
    <w:rsid w:val="00314578"/>
    <w:rsid w:val="00314CEA"/>
    <w:rsid w:val="00314EA0"/>
    <w:rsid w:val="00314F9E"/>
    <w:rsid w:val="003150D6"/>
    <w:rsid w:val="003150FD"/>
    <w:rsid w:val="003151DB"/>
    <w:rsid w:val="003155BF"/>
    <w:rsid w:val="00315AB6"/>
    <w:rsid w:val="00315E88"/>
    <w:rsid w:val="00316171"/>
    <w:rsid w:val="003163A5"/>
    <w:rsid w:val="003167A6"/>
    <w:rsid w:val="00316CF4"/>
    <w:rsid w:val="00316E09"/>
    <w:rsid w:val="00317490"/>
    <w:rsid w:val="00317CDF"/>
    <w:rsid w:val="00317D1F"/>
    <w:rsid w:val="00317ED8"/>
    <w:rsid w:val="003203CF"/>
    <w:rsid w:val="0032054E"/>
    <w:rsid w:val="0032060E"/>
    <w:rsid w:val="0032096A"/>
    <w:rsid w:val="003209A3"/>
    <w:rsid w:val="00320A68"/>
    <w:rsid w:val="00320CA4"/>
    <w:rsid w:val="00320EA7"/>
    <w:rsid w:val="003213E9"/>
    <w:rsid w:val="00321401"/>
    <w:rsid w:val="0032191C"/>
    <w:rsid w:val="00321AB9"/>
    <w:rsid w:val="0032205F"/>
    <w:rsid w:val="0032208C"/>
    <w:rsid w:val="0032239C"/>
    <w:rsid w:val="00322875"/>
    <w:rsid w:val="00322F84"/>
    <w:rsid w:val="003237FC"/>
    <w:rsid w:val="00323FCB"/>
    <w:rsid w:val="003242CC"/>
    <w:rsid w:val="003245CB"/>
    <w:rsid w:val="003246F9"/>
    <w:rsid w:val="00324A4B"/>
    <w:rsid w:val="00324E3F"/>
    <w:rsid w:val="003252F0"/>
    <w:rsid w:val="0032578D"/>
    <w:rsid w:val="003257B3"/>
    <w:rsid w:val="0032628B"/>
    <w:rsid w:val="003267FA"/>
    <w:rsid w:val="003269E2"/>
    <w:rsid w:val="00326AFB"/>
    <w:rsid w:val="00326B8C"/>
    <w:rsid w:val="00326FB2"/>
    <w:rsid w:val="0032715B"/>
    <w:rsid w:val="003272C1"/>
    <w:rsid w:val="0032756C"/>
    <w:rsid w:val="00327E1D"/>
    <w:rsid w:val="00327EC1"/>
    <w:rsid w:val="00330F63"/>
    <w:rsid w:val="00330F78"/>
    <w:rsid w:val="00331275"/>
    <w:rsid w:val="003312CC"/>
    <w:rsid w:val="003312DD"/>
    <w:rsid w:val="0033194E"/>
    <w:rsid w:val="003319A0"/>
    <w:rsid w:val="003319FC"/>
    <w:rsid w:val="00331C0B"/>
    <w:rsid w:val="0033211E"/>
    <w:rsid w:val="0033225A"/>
    <w:rsid w:val="00332D98"/>
    <w:rsid w:val="0033356E"/>
    <w:rsid w:val="003335FC"/>
    <w:rsid w:val="00333DFF"/>
    <w:rsid w:val="00333F30"/>
    <w:rsid w:val="00334054"/>
    <w:rsid w:val="00334671"/>
    <w:rsid w:val="0033484D"/>
    <w:rsid w:val="0033488C"/>
    <w:rsid w:val="00334A8F"/>
    <w:rsid w:val="00334D5B"/>
    <w:rsid w:val="00334E02"/>
    <w:rsid w:val="00335237"/>
    <w:rsid w:val="003354A4"/>
    <w:rsid w:val="0033575F"/>
    <w:rsid w:val="00335A17"/>
    <w:rsid w:val="00335C48"/>
    <w:rsid w:val="00335F51"/>
    <w:rsid w:val="0033602A"/>
    <w:rsid w:val="0033603B"/>
    <w:rsid w:val="00336205"/>
    <w:rsid w:val="0033628D"/>
    <w:rsid w:val="0033643D"/>
    <w:rsid w:val="00336570"/>
    <w:rsid w:val="0033686D"/>
    <w:rsid w:val="00336894"/>
    <w:rsid w:val="00336A6F"/>
    <w:rsid w:val="00336AD9"/>
    <w:rsid w:val="00336B03"/>
    <w:rsid w:val="00337689"/>
    <w:rsid w:val="003377F5"/>
    <w:rsid w:val="0033783D"/>
    <w:rsid w:val="00337F67"/>
    <w:rsid w:val="003402C1"/>
    <w:rsid w:val="0034037E"/>
    <w:rsid w:val="003403BC"/>
    <w:rsid w:val="00340607"/>
    <w:rsid w:val="003406E0"/>
    <w:rsid w:val="00340EDB"/>
    <w:rsid w:val="003414B2"/>
    <w:rsid w:val="003417DE"/>
    <w:rsid w:val="003417F5"/>
    <w:rsid w:val="00341918"/>
    <w:rsid w:val="0034212F"/>
    <w:rsid w:val="0034281A"/>
    <w:rsid w:val="00342D0D"/>
    <w:rsid w:val="00342D43"/>
    <w:rsid w:val="00343079"/>
    <w:rsid w:val="00343175"/>
    <w:rsid w:val="003431FC"/>
    <w:rsid w:val="00343808"/>
    <w:rsid w:val="00343C13"/>
    <w:rsid w:val="0034441D"/>
    <w:rsid w:val="00344420"/>
    <w:rsid w:val="003448AF"/>
    <w:rsid w:val="003449F9"/>
    <w:rsid w:val="00344B62"/>
    <w:rsid w:val="00344B9B"/>
    <w:rsid w:val="00345350"/>
    <w:rsid w:val="003465E9"/>
    <w:rsid w:val="0034663F"/>
    <w:rsid w:val="0034666D"/>
    <w:rsid w:val="003478C0"/>
    <w:rsid w:val="00347DDF"/>
    <w:rsid w:val="0035000E"/>
    <w:rsid w:val="0035001B"/>
    <w:rsid w:val="00350698"/>
    <w:rsid w:val="00350815"/>
    <w:rsid w:val="00350979"/>
    <w:rsid w:val="00350B6C"/>
    <w:rsid w:val="0035110D"/>
    <w:rsid w:val="003519C9"/>
    <w:rsid w:val="00351AE8"/>
    <w:rsid w:val="0035219A"/>
    <w:rsid w:val="003524AF"/>
    <w:rsid w:val="003526D5"/>
    <w:rsid w:val="00352805"/>
    <w:rsid w:val="00352A86"/>
    <w:rsid w:val="00353211"/>
    <w:rsid w:val="0035328D"/>
    <w:rsid w:val="003536DF"/>
    <w:rsid w:val="00353B12"/>
    <w:rsid w:val="003547AF"/>
    <w:rsid w:val="0035485C"/>
    <w:rsid w:val="00354A57"/>
    <w:rsid w:val="00354AF7"/>
    <w:rsid w:val="00354D5A"/>
    <w:rsid w:val="003551CE"/>
    <w:rsid w:val="003553BF"/>
    <w:rsid w:val="00355589"/>
    <w:rsid w:val="003558EB"/>
    <w:rsid w:val="00355938"/>
    <w:rsid w:val="00355979"/>
    <w:rsid w:val="00355DB2"/>
    <w:rsid w:val="003560EE"/>
    <w:rsid w:val="00356212"/>
    <w:rsid w:val="00356D35"/>
    <w:rsid w:val="00356EC6"/>
    <w:rsid w:val="003574C9"/>
    <w:rsid w:val="00357C18"/>
    <w:rsid w:val="00357C52"/>
    <w:rsid w:val="00360286"/>
    <w:rsid w:val="0036070D"/>
    <w:rsid w:val="00360748"/>
    <w:rsid w:val="00360DAC"/>
    <w:rsid w:val="00360F94"/>
    <w:rsid w:val="0036109F"/>
    <w:rsid w:val="0036112F"/>
    <w:rsid w:val="00361966"/>
    <w:rsid w:val="00361D75"/>
    <w:rsid w:val="00361FCA"/>
    <w:rsid w:val="00362282"/>
    <w:rsid w:val="0036236C"/>
    <w:rsid w:val="0036271C"/>
    <w:rsid w:val="003629FC"/>
    <w:rsid w:val="00362CAF"/>
    <w:rsid w:val="00362DF8"/>
    <w:rsid w:val="003634CC"/>
    <w:rsid w:val="003637AD"/>
    <w:rsid w:val="00363881"/>
    <w:rsid w:val="003639B0"/>
    <w:rsid w:val="00363C4A"/>
    <w:rsid w:val="00363C8E"/>
    <w:rsid w:val="0036466F"/>
    <w:rsid w:val="00365617"/>
    <w:rsid w:val="00365762"/>
    <w:rsid w:val="00365899"/>
    <w:rsid w:val="00365C89"/>
    <w:rsid w:val="00365D73"/>
    <w:rsid w:val="0036669D"/>
    <w:rsid w:val="0036680F"/>
    <w:rsid w:val="003669C2"/>
    <w:rsid w:val="00366D49"/>
    <w:rsid w:val="003672FA"/>
    <w:rsid w:val="00367480"/>
    <w:rsid w:val="00367583"/>
    <w:rsid w:val="003679D9"/>
    <w:rsid w:val="00367C29"/>
    <w:rsid w:val="00367D23"/>
    <w:rsid w:val="00370188"/>
    <w:rsid w:val="0037023D"/>
    <w:rsid w:val="00370474"/>
    <w:rsid w:val="00370871"/>
    <w:rsid w:val="00370987"/>
    <w:rsid w:val="00370D36"/>
    <w:rsid w:val="003717CB"/>
    <w:rsid w:val="0037190B"/>
    <w:rsid w:val="00371976"/>
    <w:rsid w:val="00371BCD"/>
    <w:rsid w:val="003724FC"/>
    <w:rsid w:val="00372B7E"/>
    <w:rsid w:val="00372BAA"/>
    <w:rsid w:val="00372FBD"/>
    <w:rsid w:val="0037326E"/>
    <w:rsid w:val="00373299"/>
    <w:rsid w:val="00373360"/>
    <w:rsid w:val="00373429"/>
    <w:rsid w:val="0037343A"/>
    <w:rsid w:val="003734B0"/>
    <w:rsid w:val="00374449"/>
    <w:rsid w:val="003744AF"/>
    <w:rsid w:val="0037514F"/>
    <w:rsid w:val="003751D1"/>
    <w:rsid w:val="00375A59"/>
    <w:rsid w:val="00375BB8"/>
    <w:rsid w:val="00375FC7"/>
    <w:rsid w:val="00376125"/>
    <w:rsid w:val="003766C3"/>
    <w:rsid w:val="0037676D"/>
    <w:rsid w:val="00376C3A"/>
    <w:rsid w:val="00376C59"/>
    <w:rsid w:val="00376E65"/>
    <w:rsid w:val="00376F49"/>
    <w:rsid w:val="0037709D"/>
    <w:rsid w:val="003778A7"/>
    <w:rsid w:val="00377E93"/>
    <w:rsid w:val="0038005E"/>
    <w:rsid w:val="003805DE"/>
    <w:rsid w:val="003805F9"/>
    <w:rsid w:val="00380666"/>
    <w:rsid w:val="003808DF"/>
    <w:rsid w:val="003812A4"/>
    <w:rsid w:val="003813A9"/>
    <w:rsid w:val="00381532"/>
    <w:rsid w:val="00381884"/>
    <w:rsid w:val="00381B75"/>
    <w:rsid w:val="00381CAE"/>
    <w:rsid w:val="00381FD6"/>
    <w:rsid w:val="003825A8"/>
    <w:rsid w:val="00382674"/>
    <w:rsid w:val="003829E5"/>
    <w:rsid w:val="003833CC"/>
    <w:rsid w:val="0038343C"/>
    <w:rsid w:val="003836D6"/>
    <w:rsid w:val="00383B13"/>
    <w:rsid w:val="0038405F"/>
    <w:rsid w:val="003841F8"/>
    <w:rsid w:val="00384C2C"/>
    <w:rsid w:val="0038548E"/>
    <w:rsid w:val="0038592C"/>
    <w:rsid w:val="00385FAB"/>
    <w:rsid w:val="003864AA"/>
    <w:rsid w:val="003865F7"/>
    <w:rsid w:val="0038671F"/>
    <w:rsid w:val="0038736A"/>
    <w:rsid w:val="00387371"/>
    <w:rsid w:val="00387606"/>
    <w:rsid w:val="003876BA"/>
    <w:rsid w:val="003877B9"/>
    <w:rsid w:val="00387C70"/>
    <w:rsid w:val="00387DA6"/>
    <w:rsid w:val="00387E56"/>
    <w:rsid w:val="00387EE3"/>
    <w:rsid w:val="00387FAB"/>
    <w:rsid w:val="003900F9"/>
    <w:rsid w:val="0039033E"/>
    <w:rsid w:val="003905B7"/>
    <w:rsid w:val="003906B1"/>
    <w:rsid w:val="00390A0A"/>
    <w:rsid w:val="00390F6C"/>
    <w:rsid w:val="00391589"/>
    <w:rsid w:val="003915EC"/>
    <w:rsid w:val="00391969"/>
    <w:rsid w:val="00391E36"/>
    <w:rsid w:val="00391E6A"/>
    <w:rsid w:val="003920DF"/>
    <w:rsid w:val="003921DA"/>
    <w:rsid w:val="0039222B"/>
    <w:rsid w:val="003924F1"/>
    <w:rsid w:val="00392539"/>
    <w:rsid w:val="00392821"/>
    <w:rsid w:val="003928B2"/>
    <w:rsid w:val="003929AC"/>
    <w:rsid w:val="00392EC7"/>
    <w:rsid w:val="00392F82"/>
    <w:rsid w:val="003930E2"/>
    <w:rsid w:val="0039311F"/>
    <w:rsid w:val="00393E4B"/>
    <w:rsid w:val="003942CE"/>
    <w:rsid w:val="0039460F"/>
    <w:rsid w:val="003948BE"/>
    <w:rsid w:val="00394C73"/>
    <w:rsid w:val="00394EB0"/>
    <w:rsid w:val="0039541E"/>
    <w:rsid w:val="00395944"/>
    <w:rsid w:val="00395ABA"/>
    <w:rsid w:val="00395EA3"/>
    <w:rsid w:val="0039624A"/>
    <w:rsid w:val="00396296"/>
    <w:rsid w:val="003963AC"/>
    <w:rsid w:val="003967AF"/>
    <w:rsid w:val="00396FEB"/>
    <w:rsid w:val="00397378"/>
    <w:rsid w:val="003978C2"/>
    <w:rsid w:val="003A09EE"/>
    <w:rsid w:val="003A12A5"/>
    <w:rsid w:val="003A12D8"/>
    <w:rsid w:val="003A1310"/>
    <w:rsid w:val="003A18E7"/>
    <w:rsid w:val="003A1A8A"/>
    <w:rsid w:val="003A1B1B"/>
    <w:rsid w:val="003A1B94"/>
    <w:rsid w:val="003A1BF9"/>
    <w:rsid w:val="003A1C97"/>
    <w:rsid w:val="003A1F7A"/>
    <w:rsid w:val="003A208A"/>
    <w:rsid w:val="003A2540"/>
    <w:rsid w:val="003A274E"/>
    <w:rsid w:val="003A34A5"/>
    <w:rsid w:val="003A3699"/>
    <w:rsid w:val="003A3D0E"/>
    <w:rsid w:val="003A3DC8"/>
    <w:rsid w:val="003A3FA4"/>
    <w:rsid w:val="003A404B"/>
    <w:rsid w:val="003A490F"/>
    <w:rsid w:val="003A4944"/>
    <w:rsid w:val="003A50A7"/>
    <w:rsid w:val="003A5167"/>
    <w:rsid w:val="003A5211"/>
    <w:rsid w:val="003A525F"/>
    <w:rsid w:val="003A5341"/>
    <w:rsid w:val="003A54CB"/>
    <w:rsid w:val="003A5798"/>
    <w:rsid w:val="003A5A5D"/>
    <w:rsid w:val="003A5BE1"/>
    <w:rsid w:val="003A5F07"/>
    <w:rsid w:val="003A5F93"/>
    <w:rsid w:val="003A5FEA"/>
    <w:rsid w:val="003A6377"/>
    <w:rsid w:val="003A6B78"/>
    <w:rsid w:val="003A6FCF"/>
    <w:rsid w:val="003A7213"/>
    <w:rsid w:val="003A733C"/>
    <w:rsid w:val="003A73CD"/>
    <w:rsid w:val="003A74A0"/>
    <w:rsid w:val="003A76C5"/>
    <w:rsid w:val="003A79BE"/>
    <w:rsid w:val="003A7A1C"/>
    <w:rsid w:val="003A7EAA"/>
    <w:rsid w:val="003B003E"/>
    <w:rsid w:val="003B038C"/>
    <w:rsid w:val="003B061A"/>
    <w:rsid w:val="003B0EDD"/>
    <w:rsid w:val="003B12B2"/>
    <w:rsid w:val="003B14CE"/>
    <w:rsid w:val="003B1D28"/>
    <w:rsid w:val="003B1DD4"/>
    <w:rsid w:val="003B1FBB"/>
    <w:rsid w:val="003B212C"/>
    <w:rsid w:val="003B29A4"/>
    <w:rsid w:val="003B2DA1"/>
    <w:rsid w:val="003B34B9"/>
    <w:rsid w:val="003B3A1B"/>
    <w:rsid w:val="003B422E"/>
    <w:rsid w:val="003B44C1"/>
    <w:rsid w:val="003B45C7"/>
    <w:rsid w:val="003B4CBE"/>
    <w:rsid w:val="003B4CDD"/>
    <w:rsid w:val="003B5380"/>
    <w:rsid w:val="003B545F"/>
    <w:rsid w:val="003B5A75"/>
    <w:rsid w:val="003B5DC8"/>
    <w:rsid w:val="003B6014"/>
    <w:rsid w:val="003B611C"/>
    <w:rsid w:val="003B617E"/>
    <w:rsid w:val="003B61DB"/>
    <w:rsid w:val="003B66BC"/>
    <w:rsid w:val="003B6972"/>
    <w:rsid w:val="003B749A"/>
    <w:rsid w:val="003B7725"/>
    <w:rsid w:val="003B77D6"/>
    <w:rsid w:val="003B796B"/>
    <w:rsid w:val="003B7FC3"/>
    <w:rsid w:val="003C00D5"/>
    <w:rsid w:val="003C013C"/>
    <w:rsid w:val="003C0156"/>
    <w:rsid w:val="003C0388"/>
    <w:rsid w:val="003C03B8"/>
    <w:rsid w:val="003C0EBF"/>
    <w:rsid w:val="003C0F74"/>
    <w:rsid w:val="003C115B"/>
    <w:rsid w:val="003C11C6"/>
    <w:rsid w:val="003C1209"/>
    <w:rsid w:val="003C133A"/>
    <w:rsid w:val="003C149D"/>
    <w:rsid w:val="003C1946"/>
    <w:rsid w:val="003C1A2C"/>
    <w:rsid w:val="003C1A5D"/>
    <w:rsid w:val="003C1E9E"/>
    <w:rsid w:val="003C2001"/>
    <w:rsid w:val="003C23AD"/>
    <w:rsid w:val="003C251A"/>
    <w:rsid w:val="003C2718"/>
    <w:rsid w:val="003C273A"/>
    <w:rsid w:val="003C2767"/>
    <w:rsid w:val="003C2949"/>
    <w:rsid w:val="003C2959"/>
    <w:rsid w:val="003C2DDF"/>
    <w:rsid w:val="003C306E"/>
    <w:rsid w:val="003C341F"/>
    <w:rsid w:val="003C36B3"/>
    <w:rsid w:val="003C390F"/>
    <w:rsid w:val="003C3C82"/>
    <w:rsid w:val="003C3E09"/>
    <w:rsid w:val="003C3E8E"/>
    <w:rsid w:val="003C46A0"/>
    <w:rsid w:val="003C4E33"/>
    <w:rsid w:val="003C531E"/>
    <w:rsid w:val="003C538E"/>
    <w:rsid w:val="003C53F3"/>
    <w:rsid w:val="003C569C"/>
    <w:rsid w:val="003C56B8"/>
    <w:rsid w:val="003C592D"/>
    <w:rsid w:val="003C5C23"/>
    <w:rsid w:val="003C6077"/>
    <w:rsid w:val="003C657E"/>
    <w:rsid w:val="003C6FF8"/>
    <w:rsid w:val="003C73E1"/>
    <w:rsid w:val="003C7928"/>
    <w:rsid w:val="003C79DD"/>
    <w:rsid w:val="003C7ED8"/>
    <w:rsid w:val="003D0100"/>
    <w:rsid w:val="003D0245"/>
    <w:rsid w:val="003D0584"/>
    <w:rsid w:val="003D0656"/>
    <w:rsid w:val="003D06F8"/>
    <w:rsid w:val="003D0ADE"/>
    <w:rsid w:val="003D0D88"/>
    <w:rsid w:val="003D0F86"/>
    <w:rsid w:val="003D13EB"/>
    <w:rsid w:val="003D1669"/>
    <w:rsid w:val="003D1B63"/>
    <w:rsid w:val="003D2A56"/>
    <w:rsid w:val="003D2B38"/>
    <w:rsid w:val="003D31DE"/>
    <w:rsid w:val="003D3BBA"/>
    <w:rsid w:val="003D3BD8"/>
    <w:rsid w:val="003D3C86"/>
    <w:rsid w:val="003D3F89"/>
    <w:rsid w:val="003D3F8D"/>
    <w:rsid w:val="003D4005"/>
    <w:rsid w:val="003D40C8"/>
    <w:rsid w:val="003D45A6"/>
    <w:rsid w:val="003D4A9D"/>
    <w:rsid w:val="003D5065"/>
    <w:rsid w:val="003D516B"/>
    <w:rsid w:val="003D52F7"/>
    <w:rsid w:val="003D52FB"/>
    <w:rsid w:val="003D5363"/>
    <w:rsid w:val="003D56A8"/>
    <w:rsid w:val="003D56E1"/>
    <w:rsid w:val="003D5A3F"/>
    <w:rsid w:val="003D5D8C"/>
    <w:rsid w:val="003D6235"/>
    <w:rsid w:val="003D6A3E"/>
    <w:rsid w:val="003D6AF5"/>
    <w:rsid w:val="003D6E57"/>
    <w:rsid w:val="003D7206"/>
    <w:rsid w:val="003D7253"/>
    <w:rsid w:val="003D747A"/>
    <w:rsid w:val="003D7A80"/>
    <w:rsid w:val="003D7F49"/>
    <w:rsid w:val="003E0678"/>
    <w:rsid w:val="003E0E20"/>
    <w:rsid w:val="003E0E22"/>
    <w:rsid w:val="003E0EEB"/>
    <w:rsid w:val="003E0F16"/>
    <w:rsid w:val="003E15E5"/>
    <w:rsid w:val="003E179B"/>
    <w:rsid w:val="003E1B8D"/>
    <w:rsid w:val="003E1C7B"/>
    <w:rsid w:val="003E1D74"/>
    <w:rsid w:val="003E1E32"/>
    <w:rsid w:val="003E214B"/>
    <w:rsid w:val="003E2258"/>
    <w:rsid w:val="003E26B2"/>
    <w:rsid w:val="003E27A1"/>
    <w:rsid w:val="003E27CF"/>
    <w:rsid w:val="003E2825"/>
    <w:rsid w:val="003E2AC1"/>
    <w:rsid w:val="003E2D24"/>
    <w:rsid w:val="003E30A7"/>
    <w:rsid w:val="003E314D"/>
    <w:rsid w:val="003E3357"/>
    <w:rsid w:val="003E37A7"/>
    <w:rsid w:val="003E3887"/>
    <w:rsid w:val="003E3F3C"/>
    <w:rsid w:val="003E40C8"/>
    <w:rsid w:val="003E43A6"/>
    <w:rsid w:val="003E44DE"/>
    <w:rsid w:val="003E48ED"/>
    <w:rsid w:val="003E4B5E"/>
    <w:rsid w:val="003E533D"/>
    <w:rsid w:val="003E55E4"/>
    <w:rsid w:val="003E5DD3"/>
    <w:rsid w:val="003E6171"/>
    <w:rsid w:val="003E6213"/>
    <w:rsid w:val="003E6266"/>
    <w:rsid w:val="003E62A3"/>
    <w:rsid w:val="003E64CB"/>
    <w:rsid w:val="003E65DE"/>
    <w:rsid w:val="003E71DA"/>
    <w:rsid w:val="003E723A"/>
    <w:rsid w:val="003E72CD"/>
    <w:rsid w:val="003E7D24"/>
    <w:rsid w:val="003F048F"/>
    <w:rsid w:val="003F057C"/>
    <w:rsid w:val="003F0A03"/>
    <w:rsid w:val="003F0AEB"/>
    <w:rsid w:val="003F0D61"/>
    <w:rsid w:val="003F0DD3"/>
    <w:rsid w:val="003F0DEB"/>
    <w:rsid w:val="003F1070"/>
    <w:rsid w:val="003F10C4"/>
    <w:rsid w:val="003F121E"/>
    <w:rsid w:val="003F1CFC"/>
    <w:rsid w:val="003F1D8D"/>
    <w:rsid w:val="003F1EC3"/>
    <w:rsid w:val="003F1EF7"/>
    <w:rsid w:val="003F21B5"/>
    <w:rsid w:val="003F2693"/>
    <w:rsid w:val="003F2C43"/>
    <w:rsid w:val="003F3929"/>
    <w:rsid w:val="003F3C1D"/>
    <w:rsid w:val="003F3D64"/>
    <w:rsid w:val="003F407E"/>
    <w:rsid w:val="003F426C"/>
    <w:rsid w:val="003F4272"/>
    <w:rsid w:val="003F4711"/>
    <w:rsid w:val="003F4BA4"/>
    <w:rsid w:val="003F4EA8"/>
    <w:rsid w:val="003F4F64"/>
    <w:rsid w:val="003F554E"/>
    <w:rsid w:val="003F59EC"/>
    <w:rsid w:val="003F5BF7"/>
    <w:rsid w:val="003F5E94"/>
    <w:rsid w:val="003F5F22"/>
    <w:rsid w:val="003F5F31"/>
    <w:rsid w:val="003F603A"/>
    <w:rsid w:val="003F64E6"/>
    <w:rsid w:val="003F671B"/>
    <w:rsid w:val="003F6ACA"/>
    <w:rsid w:val="003F6C71"/>
    <w:rsid w:val="003F710C"/>
    <w:rsid w:val="003F758E"/>
    <w:rsid w:val="003F7728"/>
    <w:rsid w:val="003F7EE8"/>
    <w:rsid w:val="0040057A"/>
    <w:rsid w:val="0040073D"/>
    <w:rsid w:val="00400798"/>
    <w:rsid w:val="004007C1"/>
    <w:rsid w:val="00400999"/>
    <w:rsid w:val="00401468"/>
    <w:rsid w:val="0040151A"/>
    <w:rsid w:val="004015BE"/>
    <w:rsid w:val="004017AE"/>
    <w:rsid w:val="00401BFC"/>
    <w:rsid w:val="00401C27"/>
    <w:rsid w:val="00401DCA"/>
    <w:rsid w:val="00402231"/>
    <w:rsid w:val="00402AB0"/>
    <w:rsid w:val="00402C29"/>
    <w:rsid w:val="00402CB4"/>
    <w:rsid w:val="00402FA5"/>
    <w:rsid w:val="004030DC"/>
    <w:rsid w:val="0040323B"/>
    <w:rsid w:val="00403390"/>
    <w:rsid w:val="004034AE"/>
    <w:rsid w:val="00403713"/>
    <w:rsid w:val="00403A40"/>
    <w:rsid w:val="00403CC3"/>
    <w:rsid w:val="00403EA7"/>
    <w:rsid w:val="00403F35"/>
    <w:rsid w:val="00404128"/>
    <w:rsid w:val="00404138"/>
    <w:rsid w:val="00404153"/>
    <w:rsid w:val="004042B7"/>
    <w:rsid w:val="00404377"/>
    <w:rsid w:val="00404451"/>
    <w:rsid w:val="00404AE0"/>
    <w:rsid w:val="00404DB4"/>
    <w:rsid w:val="004053DF"/>
    <w:rsid w:val="004054E0"/>
    <w:rsid w:val="004056ED"/>
    <w:rsid w:val="00405B3A"/>
    <w:rsid w:val="00406054"/>
    <w:rsid w:val="0040621D"/>
    <w:rsid w:val="00406282"/>
    <w:rsid w:val="004063FD"/>
    <w:rsid w:val="00406448"/>
    <w:rsid w:val="00406E9C"/>
    <w:rsid w:val="00407059"/>
    <w:rsid w:val="00407335"/>
    <w:rsid w:val="00407507"/>
    <w:rsid w:val="004075F8"/>
    <w:rsid w:val="00407735"/>
    <w:rsid w:val="00407B0A"/>
    <w:rsid w:val="00407D41"/>
    <w:rsid w:val="0041007E"/>
    <w:rsid w:val="004104C7"/>
    <w:rsid w:val="00410711"/>
    <w:rsid w:val="00410F34"/>
    <w:rsid w:val="00411302"/>
    <w:rsid w:val="00411315"/>
    <w:rsid w:val="0041166E"/>
    <w:rsid w:val="004117E2"/>
    <w:rsid w:val="00411A85"/>
    <w:rsid w:val="004120BA"/>
    <w:rsid w:val="00412208"/>
    <w:rsid w:val="0041253B"/>
    <w:rsid w:val="004129E7"/>
    <w:rsid w:val="00412A72"/>
    <w:rsid w:val="004131A4"/>
    <w:rsid w:val="004131A5"/>
    <w:rsid w:val="0041331D"/>
    <w:rsid w:val="004134FB"/>
    <w:rsid w:val="004136E2"/>
    <w:rsid w:val="004137A5"/>
    <w:rsid w:val="00413C78"/>
    <w:rsid w:val="00413FEA"/>
    <w:rsid w:val="0041408A"/>
    <w:rsid w:val="0041471F"/>
    <w:rsid w:val="00414956"/>
    <w:rsid w:val="004149A5"/>
    <w:rsid w:val="00414D2D"/>
    <w:rsid w:val="00414E2B"/>
    <w:rsid w:val="00414E2C"/>
    <w:rsid w:val="0041522B"/>
    <w:rsid w:val="004153C1"/>
    <w:rsid w:val="00415483"/>
    <w:rsid w:val="00415E07"/>
    <w:rsid w:val="004165A6"/>
    <w:rsid w:val="0041689B"/>
    <w:rsid w:val="00416E01"/>
    <w:rsid w:val="00416E0C"/>
    <w:rsid w:val="00416F15"/>
    <w:rsid w:val="00417053"/>
    <w:rsid w:val="004175DE"/>
    <w:rsid w:val="00417730"/>
    <w:rsid w:val="00417876"/>
    <w:rsid w:val="004179D8"/>
    <w:rsid w:val="00417AD7"/>
    <w:rsid w:val="00417EC4"/>
    <w:rsid w:val="00417FDD"/>
    <w:rsid w:val="00420026"/>
    <w:rsid w:val="004201FF"/>
    <w:rsid w:val="00420468"/>
    <w:rsid w:val="00420533"/>
    <w:rsid w:val="00420CF3"/>
    <w:rsid w:val="00420F2C"/>
    <w:rsid w:val="004210C4"/>
    <w:rsid w:val="004210F1"/>
    <w:rsid w:val="00421219"/>
    <w:rsid w:val="0042133E"/>
    <w:rsid w:val="00421828"/>
    <w:rsid w:val="00421CED"/>
    <w:rsid w:val="00421DC5"/>
    <w:rsid w:val="00421EEB"/>
    <w:rsid w:val="0042201F"/>
    <w:rsid w:val="00422255"/>
    <w:rsid w:val="00422322"/>
    <w:rsid w:val="0042265D"/>
    <w:rsid w:val="00422684"/>
    <w:rsid w:val="004226E1"/>
    <w:rsid w:val="0042285E"/>
    <w:rsid w:val="00422990"/>
    <w:rsid w:val="00422CA2"/>
    <w:rsid w:val="00422E5E"/>
    <w:rsid w:val="004239E9"/>
    <w:rsid w:val="00423BD9"/>
    <w:rsid w:val="00423CEF"/>
    <w:rsid w:val="00423E92"/>
    <w:rsid w:val="00423F21"/>
    <w:rsid w:val="0042420F"/>
    <w:rsid w:val="00424485"/>
    <w:rsid w:val="00424697"/>
    <w:rsid w:val="0042473C"/>
    <w:rsid w:val="00424783"/>
    <w:rsid w:val="00424A0A"/>
    <w:rsid w:val="00424B4E"/>
    <w:rsid w:val="00424DD9"/>
    <w:rsid w:val="00424E0D"/>
    <w:rsid w:val="00424ECF"/>
    <w:rsid w:val="0042501D"/>
    <w:rsid w:val="00425931"/>
    <w:rsid w:val="00425D05"/>
    <w:rsid w:val="0042620E"/>
    <w:rsid w:val="0042659A"/>
    <w:rsid w:val="004266D3"/>
    <w:rsid w:val="004267AB"/>
    <w:rsid w:val="00427563"/>
    <w:rsid w:val="00427CA0"/>
    <w:rsid w:val="00430022"/>
    <w:rsid w:val="004303A4"/>
    <w:rsid w:val="004303E7"/>
    <w:rsid w:val="004307B1"/>
    <w:rsid w:val="00430987"/>
    <w:rsid w:val="00430AAC"/>
    <w:rsid w:val="00430BB9"/>
    <w:rsid w:val="00430CB2"/>
    <w:rsid w:val="00430E0C"/>
    <w:rsid w:val="004310DA"/>
    <w:rsid w:val="0043188B"/>
    <w:rsid w:val="00431A56"/>
    <w:rsid w:val="00431C80"/>
    <w:rsid w:val="00431D25"/>
    <w:rsid w:val="00432048"/>
    <w:rsid w:val="0043261D"/>
    <w:rsid w:val="004329D0"/>
    <w:rsid w:val="00432BEF"/>
    <w:rsid w:val="00432ED4"/>
    <w:rsid w:val="00433412"/>
    <w:rsid w:val="004335A9"/>
    <w:rsid w:val="004336F4"/>
    <w:rsid w:val="0043390F"/>
    <w:rsid w:val="00433AD7"/>
    <w:rsid w:val="0043410E"/>
    <w:rsid w:val="00434497"/>
    <w:rsid w:val="004344D6"/>
    <w:rsid w:val="00434B88"/>
    <w:rsid w:val="00434BD9"/>
    <w:rsid w:val="00435048"/>
    <w:rsid w:val="004350EF"/>
    <w:rsid w:val="00435438"/>
    <w:rsid w:val="004359B1"/>
    <w:rsid w:val="00435B49"/>
    <w:rsid w:val="00436559"/>
    <w:rsid w:val="004367D5"/>
    <w:rsid w:val="00436E19"/>
    <w:rsid w:val="00436FAD"/>
    <w:rsid w:val="0043727B"/>
    <w:rsid w:val="004373CC"/>
    <w:rsid w:val="00437547"/>
    <w:rsid w:val="0043798D"/>
    <w:rsid w:val="00437A6F"/>
    <w:rsid w:val="00437B15"/>
    <w:rsid w:val="00437BB0"/>
    <w:rsid w:val="00437C36"/>
    <w:rsid w:val="00437F74"/>
    <w:rsid w:val="00437FB2"/>
    <w:rsid w:val="004401A6"/>
    <w:rsid w:val="004402A8"/>
    <w:rsid w:val="0044050B"/>
    <w:rsid w:val="004405F2"/>
    <w:rsid w:val="00440904"/>
    <w:rsid w:val="00440B79"/>
    <w:rsid w:val="00440EF3"/>
    <w:rsid w:val="00440F2F"/>
    <w:rsid w:val="00441159"/>
    <w:rsid w:val="00441899"/>
    <w:rsid w:val="00441A2A"/>
    <w:rsid w:val="00441B7E"/>
    <w:rsid w:val="0044222E"/>
    <w:rsid w:val="00443002"/>
    <w:rsid w:val="00443134"/>
    <w:rsid w:val="004435C4"/>
    <w:rsid w:val="00443B2C"/>
    <w:rsid w:val="004443EA"/>
    <w:rsid w:val="00444C22"/>
    <w:rsid w:val="00444ED5"/>
    <w:rsid w:val="00444FAE"/>
    <w:rsid w:val="0044527E"/>
    <w:rsid w:val="004452DA"/>
    <w:rsid w:val="00445510"/>
    <w:rsid w:val="0044596E"/>
    <w:rsid w:val="00445B25"/>
    <w:rsid w:val="00445C45"/>
    <w:rsid w:val="00445D89"/>
    <w:rsid w:val="00445EB2"/>
    <w:rsid w:val="00445F55"/>
    <w:rsid w:val="00446324"/>
    <w:rsid w:val="004463F7"/>
    <w:rsid w:val="00446489"/>
    <w:rsid w:val="004466FB"/>
    <w:rsid w:val="00446B15"/>
    <w:rsid w:val="00446FF5"/>
    <w:rsid w:val="00447325"/>
    <w:rsid w:val="00447755"/>
    <w:rsid w:val="004501DB"/>
    <w:rsid w:val="004501E6"/>
    <w:rsid w:val="0045036B"/>
    <w:rsid w:val="00450475"/>
    <w:rsid w:val="004504FB"/>
    <w:rsid w:val="00450616"/>
    <w:rsid w:val="004512F9"/>
    <w:rsid w:val="00451870"/>
    <w:rsid w:val="00451940"/>
    <w:rsid w:val="00451A22"/>
    <w:rsid w:val="004520A6"/>
    <w:rsid w:val="0045229C"/>
    <w:rsid w:val="00452528"/>
    <w:rsid w:val="00452A7F"/>
    <w:rsid w:val="00452E78"/>
    <w:rsid w:val="00452EA2"/>
    <w:rsid w:val="00453242"/>
    <w:rsid w:val="0045330C"/>
    <w:rsid w:val="004535C7"/>
    <w:rsid w:val="004537AC"/>
    <w:rsid w:val="00453C22"/>
    <w:rsid w:val="00454202"/>
    <w:rsid w:val="004546E5"/>
    <w:rsid w:val="00454962"/>
    <w:rsid w:val="00454B4D"/>
    <w:rsid w:val="00454BD9"/>
    <w:rsid w:val="00454D19"/>
    <w:rsid w:val="0045530A"/>
    <w:rsid w:val="00455553"/>
    <w:rsid w:val="0045565A"/>
    <w:rsid w:val="004558D5"/>
    <w:rsid w:val="00456535"/>
    <w:rsid w:val="00456694"/>
    <w:rsid w:val="004566CE"/>
    <w:rsid w:val="00457033"/>
    <w:rsid w:val="004574C6"/>
    <w:rsid w:val="00457760"/>
    <w:rsid w:val="0045778E"/>
    <w:rsid w:val="0046064A"/>
    <w:rsid w:val="00460B08"/>
    <w:rsid w:val="004615A6"/>
    <w:rsid w:val="004619D4"/>
    <w:rsid w:val="00461CE5"/>
    <w:rsid w:val="00461E22"/>
    <w:rsid w:val="0046230E"/>
    <w:rsid w:val="00462EC2"/>
    <w:rsid w:val="00462EC8"/>
    <w:rsid w:val="00463098"/>
    <w:rsid w:val="0046317B"/>
    <w:rsid w:val="00463369"/>
    <w:rsid w:val="00463429"/>
    <w:rsid w:val="00463561"/>
    <w:rsid w:val="004635B2"/>
    <w:rsid w:val="004635FC"/>
    <w:rsid w:val="00463978"/>
    <w:rsid w:val="00464A47"/>
    <w:rsid w:val="00464AAB"/>
    <w:rsid w:val="00464F58"/>
    <w:rsid w:val="004650A2"/>
    <w:rsid w:val="0046574A"/>
    <w:rsid w:val="0046656E"/>
    <w:rsid w:val="00466AC7"/>
    <w:rsid w:val="00466B32"/>
    <w:rsid w:val="00467386"/>
    <w:rsid w:val="004676E4"/>
    <w:rsid w:val="00467AAA"/>
    <w:rsid w:val="00467BC0"/>
    <w:rsid w:val="00467EFD"/>
    <w:rsid w:val="00470432"/>
    <w:rsid w:val="004708C9"/>
    <w:rsid w:val="00470916"/>
    <w:rsid w:val="00470E7C"/>
    <w:rsid w:val="00470F85"/>
    <w:rsid w:val="00471096"/>
    <w:rsid w:val="00471717"/>
    <w:rsid w:val="00471A84"/>
    <w:rsid w:val="00471E15"/>
    <w:rsid w:val="00471F34"/>
    <w:rsid w:val="00472800"/>
    <w:rsid w:val="00472809"/>
    <w:rsid w:val="00473511"/>
    <w:rsid w:val="0047353C"/>
    <w:rsid w:val="00473A96"/>
    <w:rsid w:val="00473F59"/>
    <w:rsid w:val="00474819"/>
    <w:rsid w:val="004748F2"/>
    <w:rsid w:val="00474E64"/>
    <w:rsid w:val="00475718"/>
    <w:rsid w:val="00475720"/>
    <w:rsid w:val="00475868"/>
    <w:rsid w:val="00475923"/>
    <w:rsid w:val="004759F8"/>
    <w:rsid w:val="00475F9F"/>
    <w:rsid w:val="0047629B"/>
    <w:rsid w:val="00476518"/>
    <w:rsid w:val="00476554"/>
    <w:rsid w:val="0047658C"/>
    <w:rsid w:val="00476C33"/>
    <w:rsid w:val="004775AF"/>
    <w:rsid w:val="00477749"/>
    <w:rsid w:val="00477DA8"/>
    <w:rsid w:val="00477F38"/>
    <w:rsid w:val="00480668"/>
    <w:rsid w:val="00480977"/>
    <w:rsid w:val="00480F02"/>
    <w:rsid w:val="00480F13"/>
    <w:rsid w:val="0048113D"/>
    <w:rsid w:val="00481243"/>
    <w:rsid w:val="00481A52"/>
    <w:rsid w:val="00481B8D"/>
    <w:rsid w:val="00481D20"/>
    <w:rsid w:val="0048267A"/>
    <w:rsid w:val="004828CF"/>
    <w:rsid w:val="004829FB"/>
    <w:rsid w:val="00482C1C"/>
    <w:rsid w:val="00483187"/>
    <w:rsid w:val="004836DA"/>
    <w:rsid w:val="00483879"/>
    <w:rsid w:val="00483ADE"/>
    <w:rsid w:val="00483D80"/>
    <w:rsid w:val="00484451"/>
    <w:rsid w:val="00484509"/>
    <w:rsid w:val="00484F13"/>
    <w:rsid w:val="0048503D"/>
    <w:rsid w:val="00485083"/>
    <w:rsid w:val="00485138"/>
    <w:rsid w:val="0048515D"/>
    <w:rsid w:val="00485673"/>
    <w:rsid w:val="004858A0"/>
    <w:rsid w:val="00485911"/>
    <w:rsid w:val="00485942"/>
    <w:rsid w:val="004859D3"/>
    <w:rsid w:val="00485A6E"/>
    <w:rsid w:val="00485B33"/>
    <w:rsid w:val="00485C19"/>
    <w:rsid w:val="00485D30"/>
    <w:rsid w:val="0048625F"/>
    <w:rsid w:val="004862F8"/>
    <w:rsid w:val="004863F0"/>
    <w:rsid w:val="00486BE7"/>
    <w:rsid w:val="00486D15"/>
    <w:rsid w:val="00486E92"/>
    <w:rsid w:val="0048717C"/>
    <w:rsid w:val="004872BF"/>
    <w:rsid w:val="00487772"/>
    <w:rsid w:val="004878E1"/>
    <w:rsid w:val="00487EC9"/>
    <w:rsid w:val="00490168"/>
    <w:rsid w:val="00490265"/>
    <w:rsid w:val="004902B8"/>
    <w:rsid w:val="004903F8"/>
    <w:rsid w:val="00490671"/>
    <w:rsid w:val="00490998"/>
    <w:rsid w:val="0049119B"/>
    <w:rsid w:val="0049145C"/>
    <w:rsid w:val="004915C5"/>
    <w:rsid w:val="004918AA"/>
    <w:rsid w:val="00491ED1"/>
    <w:rsid w:val="00491F12"/>
    <w:rsid w:val="004922C2"/>
    <w:rsid w:val="004925D6"/>
    <w:rsid w:val="00492685"/>
    <w:rsid w:val="00492812"/>
    <w:rsid w:val="00492E8B"/>
    <w:rsid w:val="0049340A"/>
    <w:rsid w:val="004936D6"/>
    <w:rsid w:val="00493764"/>
    <w:rsid w:val="004941B1"/>
    <w:rsid w:val="004941EB"/>
    <w:rsid w:val="004945D6"/>
    <w:rsid w:val="004948B6"/>
    <w:rsid w:val="004956C6"/>
    <w:rsid w:val="00495897"/>
    <w:rsid w:val="00495A44"/>
    <w:rsid w:val="00495D00"/>
    <w:rsid w:val="004961F0"/>
    <w:rsid w:val="004963FF"/>
    <w:rsid w:val="00496730"/>
    <w:rsid w:val="00496AE1"/>
    <w:rsid w:val="00496EA9"/>
    <w:rsid w:val="004970FA"/>
    <w:rsid w:val="004971FE"/>
    <w:rsid w:val="0049786A"/>
    <w:rsid w:val="00497E66"/>
    <w:rsid w:val="004A0045"/>
    <w:rsid w:val="004A00E1"/>
    <w:rsid w:val="004A0310"/>
    <w:rsid w:val="004A0529"/>
    <w:rsid w:val="004A05C3"/>
    <w:rsid w:val="004A0830"/>
    <w:rsid w:val="004A089E"/>
    <w:rsid w:val="004A0947"/>
    <w:rsid w:val="004A09D2"/>
    <w:rsid w:val="004A0E14"/>
    <w:rsid w:val="004A1239"/>
    <w:rsid w:val="004A1E05"/>
    <w:rsid w:val="004A1E50"/>
    <w:rsid w:val="004A22BC"/>
    <w:rsid w:val="004A278D"/>
    <w:rsid w:val="004A28DC"/>
    <w:rsid w:val="004A2A4C"/>
    <w:rsid w:val="004A2B5F"/>
    <w:rsid w:val="004A2E22"/>
    <w:rsid w:val="004A3320"/>
    <w:rsid w:val="004A369C"/>
    <w:rsid w:val="004A3A26"/>
    <w:rsid w:val="004A3F10"/>
    <w:rsid w:val="004A4135"/>
    <w:rsid w:val="004A4410"/>
    <w:rsid w:val="004A46C3"/>
    <w:rsid w:val="004A47F3"/>
    <w:rsid w:val="004A4910"/>
    <w:rsid w:val="004A4AED"/>
    <w:rsid w:val="004A4BA8"/>
    <w:rsid w:val="004A4CB1"/>
    <w:rsid w:val="004A5104"/>
    <w:rsid w:val="004A5614"/>
    <w:rsid w:val="004A5B58"/>
    <w:rsid w:val="004A5EFC"/>
    <w:rsid w:val="004A5F29"/>
    <w:rsid w:val="004A6797"/>
    <w:rsid w:val="004A6B4B"/>
    <w:rsid w:val="004A6D57"/>
    <w:rsid w:val="004A706F"/>
    <w:rsid w:val="004A712F"/>
    <w:rsid w:val="004A713A"/>
    <w:rsid w:val="004A7176"/>
    <w:rsid w:val="004A7892"/>
    <w:rsid w:val="004A7B87"/>
    <w:rsid w:val="004B0150"/>
    <w:rsid w:val="004B01DB"/>
    <w:rsid w:val="004B0474"/>
    <w:rsid w:val="004B04FB"/>
    <w:rsid w:val="004B076E"/>
    <w:rsid w:val="004B09EB"/>
    <w:rsid w:val="004B0CBA"/>
    <w:rsid w:val="004B0D39"/>
    <w:rsid w:val="004B1063"/>
    <w:rsid w:val="004B1153"/>
    <w:rsid w:val="004B13DE"/>
    <w:rsid w:val="004B15E1"/>
    <w:rsid w:val="004B1EF8"/>
    <w:rsid w:val="004B21A6"/>
    <w:rsid w:val="004B220E"/>
    <w:rsid w:val="004B22BA"/>
    <w:rsid w:val="004B244C"/>
    <w:rsid w:val="004B25C4"/>
    <w:rsid w:val="004B2D1E"/>
    <w:rsid w:val="004B336F"/>
    <w:rsid w:val="004B3559"/>
    <w:rsid w:val="004B3701"/>
    <w:rsid w:val="004B3D5A"/>
    <w:rsid w:val="004B3E64"/>
    <w:rsid w:val="004B40B5"/>
    <w:rsid w:val="004B417C"/>
    <w:rsid w:val="004B4383"/>
    <w:rsid w:val="004B454E"/>
    <w:rsid w:val="004B47F8"/>
    <w:rsid w:val="004B491E"/>
    <w:rsid w:val="004B4982"/>
    <w:rsid w:val="004B4DB5"/>
    <w:rsid w:val="004B4E7B"/>
    <w:rsid w:val="004B4E8C"/>
    <w:rsid w:val="004B5043"/>
    <w:rsid w:val="004B54AD"/>
    <w:rsid w:val="004B55B4"/>
    <w:rsid w:val="004B5A2C"/>
    <w:rsid w:val="004B5C49"/>
    <w:rsid w:val="004B5FB0"/>
    <w:rsid w:val="004B6005"/>
    <w:rsid w:val="004B6158"/>
    <w:rsid w:val="004B696D"/>
    <w:rsid w:val="004B6AD7"/>
    <w:rsid w:val="004B6C91"/>
    <w:rsid w:val="004B7086"/>
    <w:rsid w:val="004B7104"/>
    <w:rsid w:val="004B7A4D"/>
    <w:rsid w:val="004C0400"/>
    <w:rsid w:val="004C08F5"/>
    <w:rsid w:val="004C0998"/>
    <w:rsid w:val="004C0B55"/>
    <w:rsid w:val="004C0EE1"/>
    <w:rsid w:val="004C1242"/>
    <w:rsid w:val="004C12B0"/>
    <w:rsid w:val="004C1459"/>
    <w:rsid w:val="004C148C"/>
    <w:rsid w:val="004C17A6"/>
    <w:rsid w:val="004C17B7"/>
    <w:rsid w:val="004C1E2D"/>
    <w:rsid w:val="004C3353"/>
    <w:rsid w:val="004C33A2"/>
    <w:rsid w:val="004C3CAC"/>
    <w:rsid w:val="004C419D"/>
    <w:rsid w:val="004C4298"/>
    <w:rsid w:val="004C4883"/>
    <w:rsid w:val="004C4A07"/>
    <w:rsid w:val="004C4B10"/>
    <w:rsid w:val="004C4DD3"/>
    <w:rsid w:val="004C4E67"/>
    <w:rsid w:val="004C50C8"/>
    <w:rsid w:val="004C5497"/>
    <w:rsid w:val="004C5839"/>
    <w:rsid w:val="004C5874"/>
    <w:rsid w:val="004C60C5"/>
    <w:rsid w:val="004C61B1"/>
    <w:rsid w:val="004C69A4"/>
    <w:rsid w:val="004C6D66"/>
    <w:rsid w:val="004C6FAB"/>
    <w:rsid w:val="004C7051"/>
    <w:rsid w:val="004C7267"/>
    <w:rsid w:val="004C7279"/>
    <w:rsid w:val="004C7339"/>
    <w:rsid w:val="004C7928"/>
    <w:rsid w:val="004C7AE8"/>
    <w:rsid w:val="004C7E29"/>
    <w:rsid w:val="004C7F91"/>
    <w:rsid w:val="004D048D"/>
    <w:rsid w:val="004D0861"/>
    <w:rsid w:val="004D0A9B"/>
    <w:rsid w:val="004D0CE0"/>
    <w:rsid w:val="004D1119"/>
    <w:rsid w:val="004D126A"/>
    <w:rsid w:val="004D1ADE"/>
    <w:rsid w:val="004D1B47"/>
    <w:rsid w:val="004D1D5A"/>
    <w:rsid w:val="004D1FAB"/>
    <w:rsid w:val="004D20FD"/>
    <w:rsid w:val="004D2259"/>
    <w:rsid w:val="004D24BB"/>
    <w:rsid w:val="004D2919"/>
    <w:rsid w:val="004D2F06"/>
    <w:rsid w:val="004D30AA"/>
    <w:rsid w:val="004D33E6"/>
    <w:rsid w:val="004D3520"/>
    <w:rsid w:val="004D3A18"/>
    <w:rsid w:val="004D3C1D"/>
    <w:rsid w:val="004D3C44"/>
    <w:rsid w:val="004D3E64"/>
    <w:rsid w:val="004D451E"/>
    <w:rsid w:val="004D4587"/>
    <w:rsid w:val="004D483B"/>
    <w:rsid w:val="004D4C92"/>
    <w:rsid w:val="004D512C"/>
    <w:rsid w:val="004D52AA"/>
    <w:rsid w:val="004D5474"/>
    <w:rsid w:val="004D5A57"/>
    <w:rsid w:val="004D5AC2"/>
    <w:rsid w:val="004D616F"/>
    <w:rsid w:val="004D6659"/>
    <w:rsid w:val="004D671B"/>
    <w:rsid w:val="004D68E2"/>
    <w:rsid w:val="004D75AD"/>
    <w:rsid w:val="004D7699"/>
    <w:rsid w:val="004D78AA"/>
    <w:rsid w:val="004D79F5"/>
    <w:rsid w:val="004E00D8"/>
    <w:rsid w:val="004E02EF"/>
    <w:rsid w:val="004E05E4"/>
    <w:rsid w:val="004E08CA"/>
    <w:rsid w:val="004E0988"/>
    <w:rsid w:val="004E1344"/>
    <w:rsid w:val="004E13E0"/>
    <w:rsid w:val="004E19A1"/>
    <w:rsid w:val="004E1A9B"/>
    <w:rsid w:val="004E1B5A"/>
    <w:rsid w:val="004E24D6"/>
    <w:rsid w:val="004E261A"/>
    <w:rsid w:val="004E2C8D"/>
    <w:rsid w:val="004E2C95"/>
    <w:rsid w:val="004E3B67"/>
    <w:rsid w:val="004E4184"/>
    <w:rsid w:val="004E4575"/>
    <w:rsid w:val="004E4640"/>
    <w:rsid w:val="004E4C11"/>
    <w:rsid w:val="004E4C83"/>
    <w:rsid w:val="004E548E"/>
    <w:rsid w:val="004E5572"/>
    <w:rsid w:val="004E58F9"/>
    <w:rsid w:val="004E591D"/>
    <w:rsid w:val="004E6381"/>
    <w:rsid w:val="004E6837"/>
    <w:rsid w:val="004E7721"/>
    <w:rsid w:val="004E793D"/>
    <w:rsid w:val="004E7A0A"/>
    <w:rsid w:val="004E7A19"/>
    <w:rsid w:val="004E7AE8"/>
    <w:rsid w:val="004E7C6E"/>
    <w:rsid w:val="004E7CC2"/>
    <w:rsid w:val="004E7CFC"/>
    <w:rsid w:val="004E7EBA"/>
    <w:rsid w:val="004E7FE1"/>
    <w:rsid w:val="004F05B9"/>
    <w:rsid w:val="004F0A8B"/>
    <w:rsid w:val="004F0AD5"/>
    <w:rsid w:val="004F0B39"/>
    <w:rsid w:val="004F0B6C"/>
    <w:rsid w:val="004F0D9E"/>
    <w:rsid w:val="004F0FC0"/>
    <w:rsid w:val="004F10B0"/>
    <w:rsid w:val="004F128B"/>
    <w:rsid w:val="004F148D"/>
    <w:rsid w:val="004F1860"/>
    <w:rsid w:val="004F19C3"/>
    <w:rsid w:val="004F1C33"/>
    <w:rsid w:val="004F1C74"/>
    <w:rsid w:val="004F1E28"/>
    <w:rsid w:val="004F25BB"/>
    <w:rsid w:val="004F296B"/>
    <w:rsid w:val="004F3048"/>
    <w:rsid w:val="004F3495"/>
    <w:rsid w:val="004F352C"/>
    <w:rsid w:val="004F3685"/>
    <w:rsid w:val="004F3775"/>
    <w:rsid w:val="004F39D2"/>
    <w:rsid w:val="004F4A2A"/>
    <w:rsid w:val="004F4A74"/>
    <w:rsid w:val="004F4BD1"/>
    <w:rsid w:val="004F5140"/>
    <w:rsid w:val="004F5559"/>
    <w:rsid w:val="004F57E9"/>
    <w:rsid w:val="004F5E69"/>
    <w:rsid w:val="004F6101"/>
    <w:rsid w:val="004F6362"/>
    <w:rsid w:val="004F63F3"/>
    <w:rsid w:val="004F6DC1"/>
    <w:rsid w:val="004F71EE"/>
    <w:rsid w:val="004F76E7"/>
    <w:rsid w:val="004F7FE5"/>
    <w:rsid w:val="00500107"/>
    <w:rsid w:val="00500486"/>
    <w:rsid w:val="005006CB"/>
    <w:rsid w:val="00500768"/>
    <w:rsid w:val="005008D6"/>
    <w:rsid w:val="0050097F"/>
    <w:rsid w:val="00500B72"/>
    <w:rsid w:val="00500F91"/>
    <w:rsid w:val="00500FF3"/>
    <w:rsid w:val="00501180"/>
    <w:rsid w:val="00501309"/>
    <w:rsid w:val="0050142D"/>
    <w:rsid w:val="0050165B"/>
    <w:rsid w:val="00501D00"/>
    <w:rsid w:val="00502052"/>
    <w:rsid w:val="005026B3"/>
    <w:rsid w:val="00502805"/>
    <w:rsid w:val="005028B4"/>
    <w:rsid w:val="0050300D"/>
    <w:rsid w:val="0050330C"/>
    <w:rsid w:val="005037F6"/>
    <w:rsid w:val="00503912"/>
    <w:rsid w:val="005047A0"/>
    <w:rsid w:val="00504A69"/>
    <w:rsid w:val="00504C28"/>
    <w:rsid w:val="00504F71"/>
    <w:rsid w:val="00505112"/>
    <w:rsid w:val="00505351"/>
    <w:rsid w:val="005057CC"/>
    <w:rsid w:val="005063D9"/>
    <w:rsid w:val="005064AD"/>
    <w:rsid w:val="00506659"/>
    <w:rsid w:val="005066C8"/>
    <w:rsid w:val="005069C4"/>
    <w:rsid w:val="00507120"/>
    <w:rsid w:val="00507441"/>
    <w:rsid w:val="00507589"/>
    <w:rsid w:val="0050771A"/>
    <w:rsid w:val="00507811"/>
    <w:rsid w:val="00507F96"/>
    <w:rsid w:val="0051054F"/>
    <w:rsid w:val="0051093A"/>
    <w:rsid w:val="00510BAA"/>
    <w:rsid w:val="00510F25"/>
    <w:rsid w:val="00510FF7"/>
    <w:rsid w:val="005112A0"/>
    <w:rsid w:val="005116BB"/>
    <w:rsid w:val="005117F4"/>
    <w:rsid w:val="00511872"/>
    <w:rsid w:val="00511B69"/>
    <w:rsid w:val="00511B93"/>
    <w:rsid w:val="00511CD5"/>
    <w:rsid w:val="0051205E"/>
    <w:rsid w:val="005123C7"/>
    <w:rsid w:val="00512523"/>
    <w:rsid w:val="00512C37"/>
    <w:rsid w:val="005134FE"/>
    <w:rsid w:val="00513734"/>
    <w:rsid w:val="00513BE8"/>
    <w:rsid w:val="005141FA"/>
    <w:rsid w:val="00514619"/>
    <w:rsid w:val="00514DB3"/>
    <w:rsid w:val="00514E25"/>
    <w:rsid w:val="00515410"/>
    <w:rsid w:val="005154D7"/>
    <w:rsid w:val="00515845"/>
    <w:rsid w:val="00515D8C"/>
    <w:rsid w:val="00515DF0"/>
    <w:rsid w:val="00516607"/>
    <w:rsid w:val="0051674E"/>
    <w:rsid w:val="005168A9"/>
    <w:rsid w:val="00516A51"/>
    <w:rsid w:val="00516DBB"/>
    <w:rsid w:val="00517005"/>
    <w:rsid w:val="005170ED"/>
    <w:rsid w:val="005171BA"/>
    <w:rsid w:val="00517440"/>
    <w:rsid w:val="005176CE"/>
    <w:rsid w:val="00517CF7"/>
    <w:rsid w:val="00517FA9"/>
    <w:rsid w:val="0052001D"/>
    <w:rsid w:val="0052085C"/>
    <w:rsid w:val="0052086B"/>
    <w:rsid w:val="00520C27"/>
    <w:rsid w:val="00520EB3"/>
    <w:rsid w:val="00520EFD"/>
    <w:rsid w:val="005211FC"/>
    <w:rsid w:val="00521A8E"/>
    <w:rsid w:val="0052216E"/>
    <w:rsid w:val="005229C9"/>
    <w:rsid w:val="00522A9F"/>
    <w:rsid w:val="00522F54"/>
    <w:rsid w:val="00522FF8"/>
    <w:rsid w:val="005230DD"/>
    <w:rsid w:val="00523188"/>
    <w:rsid w:val="005231C2"/>
    <w:rsid w:val="005235EF"/>
    <w:rsid w:val="0052382D"/>
    <w:rsid w:val="00523A52"/>
    <w:rsid w:val="00523DC7"/>
    <w:rsid w:val="00524730"/>
    <w:rsid w:val="00524846"/>
    <w:rsid w:val="00524A77"/>
    <w:rsid w:val="00524DDA"/>
    <w:rsid w:val="00525138"/>
    <w:rsid w:val="0052547D"/>
    <w:rsid w:val="00525847"/>
    <w:rsid w:val="00525ADA"/>
    <w:rsid w:val="00526395"/>
    <w:rsid w:val="0052644D"/>
    <w:rsid w:val="00526534"/>
    <w:rsid w:val="005266CA"/>
    <w:rsid w:val="00527282"/>
    <w:rsid w:val="00527314"/>
    <w:rsid w:val="00530080"/>
    <w:rsid w:val="00531155"/>
    <w:rsid w:val="0053142B"/>
    <w:rsid w:val="0053145D"/>
    <w:rsid w:val="005315F4"/>
    <w:rsid w:val="00531631"/>
    <w:rsid w:val="00531652"/>
    <w:rsid w:val="005316E1"/>
    <w:rsid w:val="005316F8"/>
    <w:rsid w:val="00531F05"/>
    <w:rsid w:val="00532195"/>
    <w:rsid w:val="005329B8"/>
    <w:rsid w:val="00532B1B"/>
    <w:rsid w:val="00532FBA"/>
    <w:rsid w:val="0053313E"/>
    <w:rsid w:val="005331EA"/>
    <w:rsid w:val="0053323C"/>
    <w:rsid w:val="0053334E"/>
    <w:rsid w:val="00533A17"/>
    <w:rsid w:val="00533BEC"/>
    <w:rsid w:val="0053430C"/>
    <w:rsid w:val="0053438C"/>
    <w:rsid w:val="005344F8"/>
    <w:rsid w:val="005346F6"/>
    <w:rsid w:val="005348D2"/>
    <w:rsid w:val="00534DE3"/>
    <w:rsid w:val="00534E07"/>
    <w:rsid w:val="00534E93"/>
    <w:rsid w:val="00534FD1"/>
    <w:rsid w:val="00535081"/>
    <w:rsid w:val="005352A8"/>
    <w:rsid w:val="00535322"/>
    <w:rsid w:val="00535823"/>
    <w:rsid w:val="00535A4C"/>
    <w:rsid w:val="0053685F"/>
    <w:rsid w:val="005369C2"/>
    <w:rsid w:val="005369D2"/>
    <w:rsid w:val="00537365"/>
    <w:rsid w:val="00537C1D"/>
    <w:rsid w:val="00540099"/>
    <w:rsid w:val="005401AF"/>
    <w:rsid w:val="005405C6"/>
    <w:rsid w:val="00540702"/>
    <w:rsid w:val="00540C45"/>
    <w:rsid w:val="00540F65"/>
    <w:rsid w:val="00541014"/>
    <w:rsid w:val="0054116E"/>
    <w:rsid w:val="0054118D"/>
    <w:rsid w:val="0054131D"/>
    <w:rsid w:val="00541448"/>
    <w:rsid w:val="005414C1"/>
    <w:rsid w:val="00542150"/>
    <w:rsid w:val="00542151"/>
    <w:rsid w:val="0054258D"/>
    <w:rsid w:val="005425E7"/>
    <w:rsid w:val="0054292B"/>
    <w:rsid w:val="00542F95"/>
    <w:rsid w:val="0054314E"/>
    <w:rsid w:val="00543249"/>
    <w:rsid w:val="00543491"/>
    <w:rsid w:val="0054377D"/>
    <w:rsid w:val="00543AAC"/>
    <w:rsid w:val="00543D01"/>
    <w:rsid w:val="00543FFA"/>
    <w:rsid w:val="00544669"/>
    <w:rsid w:val="0054479D"/>
    <w:rsid w:val="00544CF8"/>
    <w:rsid w:val="00544E9C"/>
    <w:rsid w:val="00545C95"/>
    <w:rsid w:val="00545D78"/>
    <w:rsid w:val="00545DE9"/>
    <w:rsid w:val="005460C9"/>
    <w:rsid w:val="00546158"/>
    <w:rsid w:val="005465CE"/>
    <w:rsid w:val="00546685"/>
    <w:rsid w:val="005466AE"/>
    <w:rsid w:val="00546BE6"/>
    <w:rsid w:val="00546D76"/>
    <w:rsid w:val="00547930"/>
    <w:rsid w:val="0054796C"/>
    <w:rsid w:val="00550026"/>
    <w:rsid w:val="005501E7"/>
    <w:rsid w:val="00550344"/>
    <w:rsid w:val="00550977"/>
    <w:rsid w:val="00550BFB"/>
    <w:rsid w:val="00550EF0"/>
    <w:rsid w:val="00551176"/>
    <w:rsid w:val="005518A1"/>
    <w:rsid w:val="00551B1F"/>
    <w:rsid w:val="00551F96"/>
    <w:rsid w:val="00552312"/>
    <w:rsid w:val="0055250F"/>
    <w:rsid w:val="0055257F"/>
    <w:rsid w:val="00552723"/>
    <w:rsid w:val="00552806"/>
    <w:rsid w:val="005528C2"/>
    <w:rsid w:val="00552A5D"/>
    <w:rsid w:val="0055320D"/>
    <w:rsid w:val="005533DE"/>
    <w:rsid w:val="00553563"/>
    <w:rsid w:val="00553754"/>
    <w:rsid w:val="0055381A"/>
    <w:rsid w:val="00553852"/>
    <w:rsid w:val="005539C1"/>
    <w:rsid w:val="00553CE9"/>
    <w:rsid w:val="00553FB6"/>
    <w:rsid w:val="005540ED"/>
    <w:rsid w:val="005546AA"/>
    <w:rsid w:val="005546EB"/>
    <w:rsid w:val="005547CB"/>
    <w:rsid w:val="005548DC"/>
    <w:rsid w:val="00554917"/>
    <w:rsid w:val="00554C4B"/>
    <w:rsid w:val="00554DD2"/>
    <w:rsid w:val="005554B8"/>
    <w:rsid w:val="005556A6"/>
    <w:rsid w:val="00555791"/>
    <w:rsid w:val="0055599D"/>
    <w:rsid w:val="00555A06"/>
    <w:rsid w:val="00555D92"/>
    <w:rsid w:val="00555FEF"/>
    <w:rsid w:val="00556910"/>
    <w:rsid w:val="00556DA6"/>
    <w:rsid w:val="005570AF"/>
    <w:rsid w:val="005570CC"/>
    <w:rsid w:val="005570EC"/>
    <w:rsid w:val="005571A3"/>
    <w:rsid w:val="005572FB"/>
    <w:rsid w:val="00557A45"/>
    <w:rsid w:val="00557E6B"/>
    <w:rsid w:val="00560333"/>
    <w:rsid w:val="005611A4"/>
    <w:rsid w:val="00561302"/>
    <w:rsid w:val="00561964"/>
    <w:rsid w:val="00561ED3"/>
    <w:rsid w:val="005621A9"/>
    <w:rsid w:val="005627D0"/>
    <w:rsid w:val="005627DE"/>
    <w:rsid w:val="005628C1"/>
    <w:rsid w:val="005628EF"/>
    <w:rsid w:val="00562F8D"/>
    <w:rsid w:val="00563819"/>
    <w:rsid w:val="0056397C"/>
    <w:rsid w:val="00563BDD"/>
    <w:rsid w:val="00563F6E"/>
    <w:rsid w:val="0056400F"/>
    <w:rsid w:val="00564659"/>
    <w:rsid w:val="00564AC7"/>
    <w:rsid w:val="00564C50"/>
    <w:rsid w:val="00565335"/>
    <w:rsid w:val="005656F5"/>
    <w:rsid w:val="00565A62"/>
    <w:rsid w:val="00565B04"/>
    <w:rsid w:val="00565D86"/>
    <w:rsid w:val="00565F29"/>
    <w:rsid w:val="00566016"/>
    <w:rsid w:val="00566378"/>
    <w:rsid w:val="00566398"/>
    <w:rsid w:val="0056657A"/>
    <w:rsid w:val="005667D1"/>
    <w:rsid w:val="00566B58"/>
    <w:rsid w:val="00566DA5"/>
    <w:rsid w:val="00567005"/>
    <w:rsid w:val="00567367"/>
    <w:rsid w:val="00567742"/>
    <w:rsid w:val="00567C54"/>
    <w:rsid w:val="00567CF0"/>
    <w:rsid w:val="00567DF1"/>
    <w:rsid w:val="00570697"/>
    <w:rsid w:val="005708E4"/>
    <w:rsid w:val="005709C5"/>
    <w:rsid w:val="00570A3A"/>
    <w:rsid w:val="00570B8E"/>
    <w:rsid w:val="00570B9A"/>
    <w:rsid w:val="00571259"/>
    <w:rsid w:val="005713B1"/>
    <w:rsid w:val="005714A3"/>
    <w:rsid w:val="00571597"/>
    <w:rsid w:val="00571AAC"/>
    <w:rsid w:val="00571AB9"/>
    <w:rsid w:val="00571E4D"/>
    <w:rsid w:val="00571E54"/>
    <w:rsid w:val="00571E95"/>
    <w:rsid w:val="00571F7B"/>
    <w:rsid w:val="005721BD"/>
    <w:rsid w:val="00572AE5"/>
    <w:rsid w:val="00572B36"/>
    <w:rsid w:val="00572B42"/>
    <w:rsid w:val="00572CD9"/>
    <w:rsid w:val="00572D21"/>
    <w:rsid w:val="00572DCE"/>
    <w:rsid w:val="0057327D"/>
    <w:rsid w:val="0057345C"/>
    <w:rsid w:val="005734CA"/>
    <w:rsid w:val="00573557"/>
    <w:rsid w:val="005735C2"/>
    <w:rsid w:val="00573807"/>
    <w:rsid w:val="005738B9"/>
    <w:rsid w:val="00573A0F"/>
    <w:rsid w:val="00574192"/>
    <w:rsid w:val="00574576"/>
    <w:rsid w:val="00574698"/>
    <w:rsid w:val="00574A8E"/>
    <w:rsid w:val="00574B2E"/>
    <w:rsid w:val="00575470"/>
    <w:rsid w:val="005755D9"/>
    <w:rsid w:val="00575A0C"/>
    <w:rsid w:val="00575A3F"/>
    <w:rsid w:val="00575E49"/>
    <w:rsid w:val="00576115"/>
    <w:rsid w:val="00576415"/>
    <w:rsid w:val="005765B1"/>
    <w:rsid w:val="00576606"/>
    <w:rsid w:val="005768FB"/>
    <w:rsid w:val="0057697E"/>
    <w:rsid w:val="00576B9F"/>
    <w:rsid w:val="00576C2C"/>
    <w:rsid w:val="00576C4C"/>
    <w:rsid w:val="00576C76"/>
    <w:rsid w:val="00576F73"/>
    <w:rsid w:val="005772B5"/>
    <w:rsid w:val="00577398"/>
    <w:rsid w:val="005774E2"/>
    <w:rsid w:val="00577512"/>
    <w:rsid w:val="0057777E"/>
    <w:rsid w:val="00577C33"/>
    <w:rsid w:val="00580413"/>
    <w:rsid w:val="005806D2"/>
    <w:rsid w:val="005807D7"/>
    <w:rsid w:val="00580DE4"/>
    <w:rsid w:val="00580E90"/>
    <w:rsid w:val="00580E92"/>
    <w:rsid w:val="00581423"/>
    <w:rsid w:val="00581760"/>
    <w:rsid w:val="00581BB3"/>
    <w:rsid w:val="00582C10"/>
    <w:rsid w:val="00583552"/>
    <w:rsid w:val="00583A73"/>
    <w:rsid w:val="00584560"/>
    <w:rsid w:val="0058461E"/>
    <w:rsid w:val="00584A99"/>
    <w:rsid w:val="00584D3B"/>
    <w:rsid w:val="00584ED6"/>
    <w:rsid w:val="00584F06"/>
    <w:rsid w:val="00584F4B"/>
    <w:rsid w:val="00585065"/>
    <w:rsid w:val="00585227"/>
    <w:rsid w:val="0058574C"/>
    <w:rsid w:val="005857D8"/>
    <w:rsid w:val="0058617C"/>
    <w:rsid w:val="0058639D"/>
    <w:rsid w:val="005864D8"/>
    <w:rsid w:val="00586502"/>
    <w:rsid w:val="00586977"/>
    <w:rsid w:val="00586C0D"/>
    <w:rsid w:val="00586D39"/>
    <w:rsid w:val="00586E3D"/>
    <w:rsid w:val="00587205"/>
    <w:rsid w:val="005873D1"/>
    <w:rsid w:val="00587C05"/>
    <w:rsid w:val="005903D7"/>
    <w:rsid w:val="005909CB"/>
    <w:rsid w:val="00590ACE"/>
    <w:rsid w:val="0059154B"/>
    <w:rsid w:val="00591B28"/>
    <w:rsid w:val="005920DF"/>
    <w:rsid w:val="005924D3"/>
    <w:rsid w:val="005924F2"/>
    <w:rsid w:val="0059255B"/>
    <w:rsid w:val="005925F7"/>
    <w:rsid w:val="00592714"/>
    <w:rsid w:val="0059287D"/>
    <w:rsid w:val="00592A00"/>
    <w:rsid w:val="00592F3F"/>
    <w:rsid w:val="005933F0"/>
    <w:rsid w:val="00594042"/>
    <w:rsid w:val="00594380"/>
    <w:rsid w:val="005943C5"/>
    <w:rsid w:val="005944A5"/>
    <w:rsid w:val="00595362"/>
    <w:rsid w:val="005957C5"/>
    <w:rsid w:val="0059580D"/>
    <w:rsid w:val="00595AB4"/>
    <w:rsid w:val="00595B5B"/>
    <w:rsid w:val="00595D09"/>
    <w:rsid w:val="00595F8C"/>
    <w:rsid w:val="00596483"/>
    <w:rsid w:val="005965C7"/>
    <w:rsid w:val="0059684A"/>
    <w:rsid w:val="005969A5"/>
    <w:rsid w:val="005969C7"/>
    <w:rsid w:val="00596A4C"/>
    <w:rsid w:val="00596B99"/>
    <w:rsid w:val="00596C46"/>
    <w:rsid w:val="00597060"/>
    <w:rsid w:val="00597942"/>
    <w:rsid w:val="0059799A"/>
    <w:rsid w:val="005979F0"/>
    <w:rsid w:val="005A0032"/>
    <w:rsid w:val="005A01E1"/>
    <w:rsid w:val="005A0206"/>
    <w:rsid w:val="005A062F"/>
    <w:rsid w:val="005A1012"/>
    <w:rsid w:val="005A12AC"/>
    <w:rsid w:val="005A140D"/>
    <w:rsid w:val="005A1AAA"/>
    <w:rsid w:val="005A1C93"/>
    <w:rsid w:val="005A1DF2"/>
    <w:rsid w:val="005A1EE6"/>
    <w:rsid w:val="005A1EFA"/>
    <w:rsid w:val="005A21E5"/>
    <w:rsid w:val="005A23AA"/>
    <w:rsid w:val="005A23BC"/>
    <w:rsid w:val="005A29B8"/>
    <w:rsid w:val="005A2A02"/>
    <w:rsid w:val="005A2A6E"/>
    <w:rsid w:val="005A314B"/>
    <w:rsid w:val="005A32C5"/>
    <w:rsid w:val="005A36FE"/>
    <w:rsid w:val="005A3AAD"/>
    <w:rsid w:val="005A4103"/>
    <w:rsid w:val="005A4277"/>
    <w:rsid w:val="005A499D"/>
    <w:rsid w:val="005A5BEE"/>
    <w:rsid w:val="005A5CB3"/>
    <w:rsid w:val="005A5D3A"/>
    <w:rsid w:val="005A6193"/>
    <w:rsid w:val="005A66F2"/>
    <w:rsid w:val="005A6A6F"/>
    <w:rsid w:val="005A6A78"/>
    <w:rsid w:val="005A6A96"/>
    <w:rsid w:val="005A71A1"/>
    <w:rsid w:val="005A7A8D"/>
    <w:rsid w:val="005A7D21"/>
    <w:rsid w:val="005B0BD0"/>
    <w:rsid w:val="005B0DE9"/>
    <w:rsid w:val="005B147A"/>
    <w:rsid w:val="005B148A"/>
    <w:rsid w:val="005B2956"/>
    <w:rsid w:val="005B29AB"/>
    <w:rsid w:val="005B2D27"/>
    <w:rsid w:val="005B31AF"/>
    <w:rsid w:val="005B35BA"/>
    <w:rsid w:val="005B36A7"/>
    <w:rsid w:val="005B36F9"/>
    <w:rsid w:val="005B3C8B"/>
    <w:rsid w:val="005B3DE0"/>
    <w:rsid w:val="005B415B"/>
    <w:rsid w:val="005B4326"/>
    <w:rsid w:val="005B445A"/>
    <w:rsid w:val="005B4566"/>
    <w:rsid w:val="005B4843"/>
    <w:rsid w:val="005B4A5A"/>
    <w:rsid w:val="005B4E9E"/>
    <w:rsid w:val="005B5A10"/>
    <w:rsid w:val="005B5DA1"/>
    <w:rsid w:val="005B6600"/>
    <w:rsid w:val="005B66A2"/>
    <w:rsid w:val="005B6D16"/>
    <w:rsid w:val="005B78EE"/>
    <w:rsid w:val="005B7ACE"/>
    <w:rsid w:val="005C0288"/>
    <w:rsid w:val="005C0360"/>
    <w:rsid w:val="005C0542"/>
    <w:rsid w:val="005C078B"/>
    <w:rsid w:val="005C083B"/>
    <w:rsid w:val="005C0B85"/>
    <w:rsid w:val="005C1107"/>
    <w:rsid w:val="005C11C3"/>
    <w:rsid w:val="005C1291"/>
    <w:rsid w:val="005C14A1"/>
    <w:rsid w:val="005C1840"/>
    <w:rsid w:val="005C1A47"/>
    <w:rsid w:val="005C1C1F"/>
    <w:rsid w:val="005C1E4B"/>
    <w:rsid w:val="005C21DC"/>
    <w:rsid w:val="005C2286"/>
    <w:rsid w:val="005C2552"/>
    <w:rsid w:val="005C25A8"/>
    <w:rsid w:val="005C2C50"/>
    <w:rsid w:val="005C2CCB"/>
    <w:rsid w:val="005C2D15"/>
    <w:rsid w:val="005C3210"/>
    <w:rsid w:val="005C3382"/>
    <w:rsid w:val="005C34FF"/>
    <w:rsid w:val="005C36F3"/>
    <w:rsid w:val="005C3ACA"/>
    <w:rsid w:val="005C3CF6"/>
    <w:rsid w:val="005C4066"/>
    <w:rsid w:val="005C41B5"/>
    <w:rsid w:val="005C4243"/>
    <w:rsid w:val="005C4432"/>
    <w:rsid w:val="005C4CC5"/>
    <w:rsid w:val="005C4E4F"/>
    <w:rsid w:val="005C5010"/>
    <w:rsid w:val="005C5177"/>
    <w:rsid w:val="005C5458"/>
    <w:rsid w:val="005C5756"/>
    <w:rsid w:val="005C57AF"/>
    <w:rsid w:val="005C5ED2"/>
    <w:rsid w:val="005C6158"/>
    <w:rsid w:val="005C62E9"/>
    <w:rsid w:val="005C6543"/>
    <w:rsid w:val="005C658B"/>
    <w:rsid w:val="005C66F6"/>
    <w:rsid w:val="005C674A"/>
    <w:rsid w:val="005C6A92"/>
    <w:rsid w:val="005C6F27"/>
    <w:rsid w:val="005C70A4"/>
    <w:rsid w:val="005C7167"/>
    <w:rsid w:val="005C717E"/>
    <w:rsid w:val="005C7522"/>
    <w:rsid w:val="005C76A0"/>
    <w:rsid w:val="005C7B61"/>
    <w:rsid w:val="005C7B97"/>
    <w:rsid w:val="005C7C5F"/>
    <w:rsid w:val="005D0395"/>
    <w:rsid w:val="005D03AB"/>
    <w:rsid w:val="005D0438"/>
    <w:rsid w:val="005D04CC"/>
    <w:rsid w:val="005D11F1"/>
    <w:rsid w:val="005D154D"/>
    <w:rsid w:val="005D1664"/>
    <w:rsid w:val="005D16ED"/>
    <w:rsid w:val="005D200C"/>
    <w:rsid w:val="005D2A82"/>
    <w:rsid w:val="005D2DD7"/>
    <w:rsid w:val="005D306A"/>
    <w:rsid w:val="005D31E4"/>
    <w:rsid w:val="005D321D"/>
    <w:rsid w:val="005D3342"/>
    <w:rsid w:val="005D3378"/>
    <w:rsid w:val="005D35CC"/>
    <w:rsid w:val="005D3906"/>
    <w:rsid w:val="005D39CC"/>
    <w:rsid w:val="005D3A1B"/>
    <w:rsid w:val="005D3A31"/>
    <w:rsid w:val="005D4597"/>
    <w:rsid w:val="005D48C4"/>
    <w:rsid w:val="005D4BFF"/>
    <w:rsid w:val="005D4DF9"/>
    <w:rsid w:val="005D5210"/>
    <w:rsid w:val="005D521B"/>
    <w:rsid w:val="005D551A"/>
    <w:rsid w:val="005D5561"/>
    <w:rsid w:val="005D5783"/>
    <w:rsid w:val="005D5ACB"/>
    <w:rsid w:val="005D5B34"/>
    <w:rsid w:val="005D5BA5"/>
    <w:rsid w:val="005D5C1C"/>
    <w:rsid w:val="005D65A4"/>
    <w:rsid w:val="005D66FF"/>
    <w:rsid w:val="005D70CC"/>
    <w:rsid w:val="005D7232"/>
    <w:rsid w:val="005D74C4"/>
    <w:rsid w:val="005D74F8"/>
    <w:rsid w:val="005D7581"/>
    <w:rsid w:val="005D7BDE"/>
    <w:rsid w:val="005E0129"/>
    <w:rsid w:val="005E09EE"/>
    <w:rsid w:val="005E0B94"/>
    <w:rsid w:val="005E0C7A"/>
    <w:rsid w:val="005E0E5E"/>
    <w:rsid w:val="005E15A2"/>
    <w:rsid w:val="005E1803"/>
    <w:rsid w:val="005E19F2"/>
    <w:rsid w:val="005E1BF5"/>
    <w:rsid w:val="005E1F76"/>
    <w:rsid w:val="005E1FFD"/>
    <w:rsid w:val="005E20C0"/>
    <w:rsid w:val="005E24DC"/>
    <w:rsid w:val="005E2686"/>
    <w:rsid w:val="005E2713"/>
    <w:rsid w:val="005E27A6"/>
    <w:rsid w:val="005E27D3"/>
    <w:rsid w:val="005E32A5"/>
    <w:rsid w:val="005E337A"/>
    <w:rsid w:val="005E36A9"/>
    <w:rsid w:val="005E3916"/>
    <w:rsid w:val="005E39A7"/>
    <w:rsid w:val="005E3A92"/>
    <w:rsid w:val="005E3E61"/>
    <w:rsid w:val="005E484B"/>
    <w:rsid w:val="005E4F25"/>
    <w:rsid w:val="005E4F95"/>
    <w:rsid w:val="005E55F6"/>
    <w:rsid w:val="005E5642"/>
    <w:rsid w:val="005E5B83"/>
    <w:rsid w:val="005E60FD"/>
    <w:rsid w:val="005E6595"/>
    <w:rsid w:val="005E6BBE"/>
    <w:rsid w:val="005E6FDD"/>
    <w:rsid w:val="005E7010"/>
    <w:rsid w:val="005E71DB"/>
    <w:rsid w:val="005E732D"/>
    <w:rsid w:val="005F00DD"/>
    <w:rsid w:val="005F056F"/>
    <w:rsid w:val="005F06B7"/>
    <w:rsid w:val="005F11B9"/>
    <w:rsid w:val="005F11BA"/>
    <w:rsid w:val="005F12D2"/>
    <w:rsid w:val="005F1994"/>
    <w:rsid w:val="005F19A5"/>
    <w:rsid w:val="005F1A58"/>
    <w:rsid w:val="005F1BF3"/>
    <w:rsid w:val="005F20A3"/>
    <w:rsid w:val="005F2131"/>
    <w:rsid w:val="005F2141"/>
    <w:rsid w:val="005F21C4"/>
    <w:rsid w:val="005F2510"/>
    <w:rsid w:val="005F2876"/>
    <w:rsid w:val="005F2D8E"/>
    <w:rsid w:val="005F2E38"/>
    <w:rsid w:val="005F3028"/>
    <w:rsid w:val="005F3202"/>
    <w:rsid w:val="005F361A"/>
    <w:rsid w:val="005F3B94"/>
    <w:rsid w:val="005F3F55"/>
    <w:rsid w:val="005F429A"/>
    <w:rsid w:val="005F4425"/>
    <w:rsid w:val="005F48C3"/>
    <w:rsid w:val="005F5019"/>
    <w:rsid w:val="005F50E5"/>
    <w:rsid w:val="005F526A"/>
    <w:rsid w:val="005F52A3"/>
    <w:rsid w:val="005F53B9"/>
    <w:rsid w:val="005F5589"/>
    <w:rsid w:val="005F5C0E"/>
    <w:rsid w:val="005F60CB"/>
    <w:rsid w:val="005F6399"/>
    <w:rsid w:val="005F66A1"/>
    <w:rsid w:val="005F692A"/>
    <w:rsid w:val="005F6C55"/>
    <w:rsid w:val="005F6C99"/>
    <w:rsid w:val="005F71E3"/>
    <w:rsid w:val="005F78CD"/>
    <w:rsid w:val="005F7B92"/>
    <w:rsid w:val="005F7CDA"/>
    <w:rsid w:val="005F7FCF"/>
    <w:rsid w:val="00600500"/>
    <w:rsid w:val="0060058B"/>
    <w:rsid w:val="006005C5"/>
    <w:rsid w:val="00600A86"/>
    <w:rsid w:val="00600D91"/>
    <w:rsid w:val="00601300"/>
    <w:rsid w:val="00601638"/>
    <w:rsid w:val="0060169F"/>
    <w:rsid w:val="00601948"/>
    <w:rsid w:val="00601ACF"/>
    <w:rsid w:val="00601B91"/>
    <w:rsid w:val="0060239A"/>
    <w:rsid w:val="00602433"/>
    <w:rsid w:val="00602959"/>
    <w:rsid w:val="006029EF"/>
    <w:rsid w:val="00602F63"/>
    <w:rsid w:val="00603156"/>
    <w:rsid w:val="0060316B"/>
    <w:rsid w:val="00603530"/>
    <w:rsid w:val="00603A6A"/>
    <w:rsid w:val="00603DD6"/>
    <w:rsid w:val="006040B6"/>
    <w:rsid w:val="0060421A"/>
    <w:rsid w:val="006042F5"/>
    <w:rsid w:val="00604763"/>
    <w:rsid w:val="00605027"/>
    <w:rsid w:val="006051DE"/>
    <w:rsid w:val="00605570"/>
    <w:rsid w:val="00605693"/>
    <w:rsid w:val="00605974"/>
    <w:rsid w:val="00605C29"/>
    <w:rsid w:val="00605D64"/>
    <w:rsid w:val="00605FAE"/>
    <w:rsid w:val="00606550"/>
    <w:rsid w:val="00606705"/>
    <w:rsid w:val="0060689C"/>
    <w:rsid w:val="0060765D"/>
    <w:rsid w:val="00607813"/>
    <w:rsid w:val="0060797C"/>
    <w:rsid w:val="00607B93"/>
    <w:rsid w:val="00607BBC"/>
    <w:rsid w:val="00607BEC"/>
    <w:rsid w:val="006100A7"/>
    <w:rsid w:val="006100DE"/>
    <w:rsid w:val="00610180"/>
    <w:rsid w:val="006101E0"/>
    <w:rsid w:val="00610399"/>
    <w:rsid w:val="006103D5"/>
    <w:rsid w:val="00610554"/>
    <w:rsid w:val="00610BAC"/>
    <w:rsid w:val="00610EAA"/>
    <w:rsid w:val="006113EC"/>
    <w:rsid w:val="00611A34"/>
    <w:rsid w:val="00611BE8"/>
    <w:rsid w:val="00611D03"/>
    <w:rsid w:val="00611DE9"/>
    <w:rsid w:val="006123C7"/>
    <w:rsid w:val="006128B6"/>
    <w:rsid w:val="006128CD"/>
    <w:rsid w:val="00612C1D"/>
    <w:rsid w:val="00613D9F"/>
    <w:rsid w:val="006140B1"/>
    <w:rsid w:val="0061435F"/>
    <w:rsid w:val="00614543"/>
    <w:rsid w:val="00614673"/>
    <w:rsid w:val="00614905"/>
    <w:rsid w:val="00614CC0"/>
    <w:rsid w:val="00614E1D"/>
    <w:rsid w:val="00614E93"/>
    <w:rsid w:val="006152FD"/>
    <w:rsid w:val="00615421"/>
    <w:rsid w:val="00615709"/>
    <w:rsid w:val="00615776"/>
    <w:rsid w:val="00615C67"/>
    <w:rsid w:val="00615CFB"/>
    <w:rsid w:val="0061698D"/>
    <w:rsid w:val="00616BD7"/>
    <w:rsid w:val="00616C86"/>
    <w:rsid w:val="00616F01"/>
    <w:rsid w:val="006171D6"/>
    <w:rsid w:val="00617417"/>
    <w:rsid w:val="006175B0"/>
    <w:rsid w:val="00617A59"/>
    <w:rsid w:val="006204EB"/>
    <w:rsid w:val="006205F6"/>
    <w:rsid w:val="006206D6"/>
    <w:rsid w:val="006207B0"/>
    <w:rsid w:val="0062089B"/>
    <w:rsid w:val="00620AF3"/>
    <w:rsid w:val="00620BDD"/>
    <w:rsid w:val="00621046"/>
    <w:rsid w:val="0062120C"/>
    <w:rsid w:val="006213D2"/>
    <w:rsid w:val="0062178B"/>
    <w:rsid w:val="006217C6"/>
    <w:rsid w:val="00621997"/>
    <w:rsid w:val="00621DEE"/>
    <w:rsid w:val="00621E34"/>
    <w:rsid w:val="006223C5"/>
    <w:rsid w:val="006224F5"/>
    <w:rsid w:val="00622857"/>
    <w:rsid w:val="00622F6B"/>
    <w:rsid w:val="0062367F"/>
    <w:rsid w:val="00623827"/>
    <w:rsid w:val="00623E48"/>
    <w:rsid w:val="00624261"/>
    <w:rsid w:val="0062456B"/>
    <w:rsid w:val="006248EF"/>
    <w:rsid w:val="006249F1"/>
    <w:rsid w:val="00624A75"/>
    <w:rsid w:val="00624BE0"/>
    <w:rsid w:val="00624BF2"/>
    <w:rsid w:val="00624C70"/>
    <w:rsid w:val="00624E2F"/>
    <w:rsid w:val="006250D7"/>
    <w:rsid w:val="006250F6"/>
    <w:rsid w:val="00625322"/>
    <w:rsid w:val="00625346"/>
    <w:rsid w:val="00625372"/>
    <w:rsid w:val="00625430"/>
    <w:rsid w:val="00625514"/>
    <w:rsid w:val="00625570"/>
    <w:rsid w:val="0062568E"/>
    <w:rsid w:val="00625738"/>
    <w:rsid w:val="006258EA"/>
    <w:rsid w:val="006258EB"/>
    <w:rsid w:val="006258F6"/>
    <w:rsid w:val="00625C8C"/>
    <w:rsid w:val="00625CEE"/>
    <w:rsid w:val="0062605D"/>
    <w:rsid w:val="006262E8"/>
    <w:rsid w:val="006264E9"/>
    <w:rsid w:val="00626515"/>
    <w:rsid w:val="00626A13"/>
    <w:rsid w:val="00630F6F"/>
    <w:rsid w:val="0063115E"/>
    <w:rsid w:val="00631286"/>
    <w:rsid w:val="0063175D"/>
    <w:rsid w:val="006317B2"/>
    <w:rsid w:val="006317EF"/>
    <w:rsid w:val="00631E71"/>
    <w:rsid w:val="00631EB8"/>
    <w:rsid w:val="00631ECE"/>
    <w:rsid w:val="00631F6A"/>
    <w:rsid w:val="006322B2"/>
    <w:rsid w:val="0063240E"/>
    <w:rsid w:val="00632A2F"/>
    <w:rsid w:val="006338C5"/>
    <w:rsid w:val="0063422A"/>
    <w:rsid w:val="00634278"/>
    <w:rsid w:val="00634914"/>
    <w:rsid w:val="00634BEC"/>
    <w:rsid w:val="00635032"/>
    <w:rsid w:val="006351D1"/>
    <w:rsid w:val="006355AC"/>
    <w:rsid w:val="006358A4"/>
    <w:rsid w:val="006359F3"/>
    <w:rsid w:val="00635DC2"/>
    <w:rsid w:val="006365CD"/>
    <w:rsid w:val="006368A7"/>
    <w:rsid w:val="00636AB4"/>
    <w:rsid w:val="00636DC7"/>
    <w:rsid w:val="00636E60"/>
    <w:rsid w:val="006370F3"/>
    <w:rsid w:val="00637111"/>
    <w:rsid w:val="006375E1"/>
    <w:rsid w:val="0063763A"/>
    <w:rsid w:val="006377AA"/>
    <w:rsid w:val="006377D9"/>
    <w:rsid w:val="006400D1"/>
    <w:rsid w:val="006400D7"/>
    <w:rsid w:val="006400F4"/>
    <w:rsid w:val="00640344"/>
    <w:rsid w:val="006406B5"/>
    <w:rsid w:val="00640E28"/>
    <w:rsid w:val="00641101"/>
    <w:rsid w:val="0064120C"/>
    <w:rsid w:val="006417EF"/>
    <w:rsid w:val="00641844"/>
    <w:rsid w:val="00641897"/>
    <w:rsid w:val="00641913"/>
    <w:rsid w:val="0064196D"/>
    <w:rsid w:val="00641CB8"/>
    <w:rsid w:val="00641D6E"/>
    <w:rsid w:val="00642407"/>
    <w:rsid w:val="006425A8"/>
    <w:rsid w:val="0064330F"/>
    <w:rsid w:val="0064365E"/>
    <w:rsid w:val="00643709"/>
    <w:rsid w:val="006437EC"/>
    <w:rsid w:val="0064394E"/>
    <w:rsid w:val="0064400E"/>
    <w:rsid w:val="00644233"/>
    <w:rsid w:val="006444DB"/>
    <w:rsid w:val="006447D0"/>
    <w:rsid w:val="00644827"/>
    <w:rsid w:val="00644924"/>
    <w:rsid w:val="006449CD"/>
    <w:rsid w:val="00644EDC"/>
    <w:rsid w:val="006451D6"/>
    <w:rsid w:val="00645DBE"/>
    <w:rsid w:val="00646236"/>
    <w:rsid w:val="00646763"/>
    <w:rsid w:val="0064677D"/>
    <w:rsid w:val="00646A4F"/>
    <w:rsid w:val="00646C41"/>
    <w:rsid w:val="00646E92"/>
    <w:rsid w:val="00647153"/>
    <w:rsid w:val="006476F4"/>
    <w:rsid w:val="0064774C"/>
    <w:rsid w:val="006478AE"/>
    <w:rsid w:val="006479F9"/>
    <w:rsid w:val="00647C0C"/>
    <w:rsid w:val="00647F05"/>
    <w:rsid w:val="00650726"/>
    <w:rsid w:val="00650A5C"/>
    <w:rsid w:val="0065111D"/>
    <w:rsid w:val="006512CD"/>
    <w:rsid w:val="00651779"/>
    <w:rsid w:val="00651EB4"/>
    <w:rsid w:val="006521B2"/>
    <w:rsid w:val="006523A6"/>
    <w:rsid w:val="0065258B"/>
    <w:rsid w:val="00652691"/>
    <w:rsid w:val="00652877"/>
    <w:rsid w:val="006528D9"/>
    <w:rsid w:val="00652FD4"/>
    <w:rsid w:val="006530EE"/>
    <w:rsid w:val="00653192"/>
    <w:rsid w:val="00653467"/>
    <w:rsid w:val="006535A9"/>
    <w:rsid w:val="006538B0"/>
    <w:rsid w:val="0065398B"/>
    <w:rsid w:val="006539B8"/>
    <w:rsid w:val="00653B5E"/>
    <w:rsid w:val="00653BEF"/>
    <w:rsid w:val="00653BF4"/>
    <w:rsid w:val="00653E29"/>
    <w:rsid w:val="00654093"/>
    <w:rsid w:val="00654298"/>
    <w:rsid w:val="0065449A"/>
    <w:rsid w:val="00654669"/>
    <w:rsid w:val="0065499C"/>
    <w:rsid w:val="00654BAD"/>
    <w:rsid w:val="00655FB1"/>
    <w:rsid w:val="0065610C"/>
    <w:rsid w:val="0065640A"/>
    <w:rsid w:val="0065645A"/>
    <w:rsid w:val="0065650F"/>
    <w:rsid w:val="00656510"/>
    <w:rsid w:val="006567D5"/>
    <w:rsid w:val="00656810"/>
    <w:rsid w:val="006568A8"/>
    <w:rsid w:val="006568B8"/>
    <w:rsid w:val="00656D85"/>
    <w:rsid w:val="0065730B"/>
    <w:rsid w:val="006604AE"/>
    <w:rsid w:val="006606FF"/>
    <w:rsid w:val="00660769"/>
    <w:rsid w:val="006609CE"/>
    <w:rsid w:val="00660AAD"/>
    <w:rsid w:val="00660B86"/>
    <w:rsid w:val="0066101A"/>
    <w:rsid w:val="00661036"/>
    <w:rsid w:val="00661238"/>
    <w:rsid w:val="00661589"/>
    <w:rsid w:val="006616D1"/>
    <w:rsid w:val="00661771"/>
    <w:rsid w:val="00661DE6"/>
    <w:rsid w:val="00661EED"/>
    <w:rsid w:val="00662682"/>
    <w:rsid w:val="00662740"/>
    <w:rsid w:val="006627AD"/>
    <w:rsid w:val="006628CC"/>
    <w:rsid w:val="00662915"/>
    <w:rsid w:val="00662978"/>
    <w:rsid w:val="00662B4E"/>
    <w:rsid w:val="00662D6B"/>
    <w:rsid w:val="006631BF"/>
    <w:rsid w:val="0066352A"/>
    <w:rsid w:val="00663C4A"/>
    <w:rsid w:val="00663E21"/>
    <w:rsid w:val="00664200"/>
    <w:rsid w:val="006643F9"/>
    <w:rsid w:val="0066464E"/>
    <w:rsid w:val="0066470A"/>
    <w:rsid w:val="006647A2"/>
    <w:rsid w:val="00665021"/>
    <w:rsid w:val="00665503"/>
    <w:rsid w:val="00665602"/>
    <w:rsid w:val="006656AD"/>
    <w:rsid w:val="0066598B"/>
    <w:rsid w:val="00665A6B"/>
    <w:rsid w:val="00666235"/>
    <w:rsid w:val="00666D17"/>
    <w:rsid w:val="00666FA0"/>
    <w:rsid w:val="0066709D"/>
    <w:rsid w:val="00667D7C"/>
    <w:rsid w:val="00670120"/>
    <w:rsid w:val="006701DA"/>
    <w:rsid w:val="00670402"/>
    <w:rsid w:val="0067079B"/>
    <w:rsid w:val="00670B41"/>
    <w:rsid w:val="00670BFC"/>
    <w:rsid w:val="00670C43"/>
    <w:rsid w:val="00670CF8"/>
    <w:rsid w:val="00670F8F"/>
    <w:rsid w:val="006711D2"/>
    <w:rsid w:val="0067126D"/>
    <w:rsid w:val="006712C2"/>
    <w:rsid w:val="006714B3"/>
    <w:rsid w:val="006716FE"/>
    <w:rsid w:val="00671919"/>
    <w:rsid w:val="006719E6"/>
    <w:rsid w:val="00671BB0"/>
    <w:rsid w:val="00672163"/>
    <w:rsid w:val="00672A81"/>
    <w:rsid w:val="0067309E"/>
    <w:rsid w:val="006731D1"/>
    <w:rsid w:val="006731FC"/>
    <w:rsid w:val="00673207"/>
    <w:rsid w:val="006736B4"/>
    <w:rsid w:val="00673833"/>
    <w:rsid w:val="006738EF"/>
    <w:rsid w:val="0067395E"/>
    <w:rsid w:val="00673BD6"/>
    <w:rsid w:val="00673F2C"/>
    <w:rsid w:val="0067447D"/>
    <w:rsid w:val="006748B9"/>
    <w:rsid w:val="00674C8C"/>
    <w:rsid w:val="00674CD1"/>
    <w:rsid w:val="00674E0E"/>
    <w:rsid w:val="0067580E"/>
    <w:rsid w:val="006760BD"/>
    <w:rsid w:val="006761E6"/>
    <w:rsid w:val="0067622B"/>
    <w:rsid w:val="0067637E"/>
    <w:rsid w:val="0067638A"/>
    <w:rsid w:val="00676656"/>
    <w:rsid w:val="006766B6"/>
    <w:rsid w:val="006767EA"/>
    <w:rsid w:val="006768ED"/>
    <w:rsid w:val="00676D1F"/>
    <w:rsid w:val="00677117"/>
    <w:rsid w:val="00677456"/>
    <w:rsid w:val="00677843"/>
    <w:rsid w:val="0067796B"/>
    <w:rsid w:val="00677A27"/>
    <w:rsid w:val="00677F0B"/>
    <w:rsid w:val="006803D0"/>
    <w:rsid w:val="00680C89"/>
    <w:rsid w:val="00680E1E"/>
    <w:rsid w:val="0068125F"/>
    <w:rsid w:val="0068168D"/>
    <w:rsid w:val="00681834"/>
    <w:rsid w:val="00682365"/>
    <w:rsid w:val="006829C7"/>
    <w:rsid w:val="006831FD"/>
    <w:rsid w:val="00683608"/>
    <w:rsid w:val="0068398F"/>
    <w:rsid w:val="00684347"/>
    <w:rsid w:val="00684387"/>
    <w:rsid w:val="0068470A"/>
    <w:rsid w:val="00684AE1"/>
    <w:rsid w:val="00684B87"/>
    <w:rsid w:val="00684F11"/>
    <w:rsid w:val="006850BA"/>
    <w:rsid w:val="006852C3"/>
    <w:rsid w:val="006854AA"/>
    <w:rsid w:val="006854E3"/>
    <w:rsid w:val="006854FB"/>
    <w:rsid w:val="00685655"/>
    <w:rsid w:val="0068580F"/>
    <w:rsid w:val="00685BE9"/>
    <w:rsid w:val="00685D95"/>
    <w:rsid w:val="00685E3C"/>
    <w:rsid w:val="006863A8"/>
    <w:rsid w:val="006863D1"/>
    <w:rsid w:val="0068663E"/>
    <w:rsid w:val="006867E8"/>
    <w:rsid w:val="006869F2"/>
    <w:rsid w:val="006870C9"/>
    <w:rsid w:val="0068719E"/>
    <w:rsid w:val="006874BA"/>
    <w:rsid w:val="006875B4"/>
    <w:rsid w:val="00687881"/>
    <w:rsid w:val="00687CB8"/>
    <w:rsid w:val="00687ECC"/>
    <w:rsid w:val="006903CC"/>
    <w:rsid w:val="00690DB0"/>
    <w:rsid w:val="006910E5"/>
    <w:rsid w:val="006916E0"/>
    <w:rsid w:val="006919E6"/>
    <w:rsid w:val="0069260A"/>
    <w:rsid w:val="00692940"/>
    <w:rsid w:val="00692CA9"/>
    <w:rsid w:val="0069346A"/>
    <w:rsid w:val="00693DEA"/>
    <w:rsid w:val="0069406A"/>
    <w:rsid w:val="0069487C"/>
    <w:rsid w:val="0069495D"/>
    <w:rsid w:val="00694C85"/>
    <w:rsid w:val="00694D7D"/>
    <w:rsid w:val="00694E89"/>
    <w:rsid w:val="00694F06"/>
    <w:rsid w:val="0069520F"/>
    <w:rsid w:val="00695509"/>
    <w:rsid w:val="00695768"/>
    <w:rsid w:val="00695DE7"/>
    <w:rsid w:val="006962AE"/>
    <w:rsid w:val="00696517"/>
    <w:rsid w:val="0069697D"/>
    <w:rsid w:val="00696D0C"/>
    <w:rsid w:val="00697126"/>
    <w:rsid w:val="006971D0"/>
    <w:rsid w:val="006972E2"/>
    <w:rsid w:val="00697734"/>
    <w:rsid w:val="00697971"/>
    <w:rsid w:val="006979AE"/>
    <w:rsid w:val="00697C3E"/>
    <w:rsid w:val="00697CF8"/>
    <w:rsid w:val="006A01B5"/>
    <w:rsid w:val="006A01E7"/>
    <w:rsid w:val="006A0451"/>
    <w:rsid w:val="006A0ABB"/>
    <w:rsid w:val="006A0C9E"/>
    <w:rsid w:val="006A0F03"/>
    <w:rsid w:val="006A1290"/>
    <w:rsid w:val="006A1699"/>
    <w:rsid w:val="006A2403"/>
    <w:rsid w:val="006A2509"/>
    <w:rsid w:val="006A26CC"/>
    <w:rsid w:val="006A2FFB"/>
    <w:rsid w:val="006A3263"/>
    <w:rsid w:val="006A328D"/>
    <w:rsid w:val="006A3617"/>
    <w:rsid w:val="006A4228"/>
    <w:rsid w:val="006A4C56"/>
    <w:rsid w:val="006A4C71"/>
    <w:rsid w:val="006A4CF2"/>
    <w:rsid w:val="006A582F"/>
    <w:rsid w:val="006A5ABB"/>
    <w:rsid w:val="006A5E7D"/>
    <w:rsid w:val="006A6031"/>
    <w:rsid w:val="006A65C9"/>
    <w:rsid w:val="006A6C22"/>
    <w:rsid w:val="006A6C63"/>
    <w:rsid w:val="006A7130"/>
    <w:rsid w:val="006A7453"/>
    <w:rsid w:val="006A7A12"/>
    <w:rsid w:val="006A7B78"/>
    <w:rsid w:val="006A7EA9"/>
    <w:rsid w:val="006B012A"/>
    <w:rsid w:val="006B016E"/>
    <w:rsid w:val="006B043D"/>
    <w:rsid w:val="006B04EC"/>
    <w:rsid w:val="006B069A"/>
    <w:rsid w:val="006B0DE9"/>
    <w:rsid w:val="006B0E07"/>
    <w:rsid w:val="006B0E71"/>
    <w:rsid w:val="006B11A5"/>
    <w:rsid w:val="006B1249"/>
    <w:rsid w:val="006B19BB"/>
    <w:rsid w:val="006B1D34"/>
    <w:rsid w:val="006B1D60"/>
    <w:rsid w:val="006B1E7B"/>
    <w:rsid w:val="006B2492"/>
    <w:rsid w:val="006B2621"/>
    <w:rsid w:val="006B2830"/>
    <w:rsid w:val="006B3429"/>
    <w:rsid w:val="006B3593"/>
    <w:rsid w:val="006B35D9"/>
    <w:rsid w:val="006B3D65"/>
    <w:rsid w:val="006B4304"/>
    <w:rsid w:val="006B443A"/>
    <w:rsid w:val="006B461E"/>
    <w:rsid w:val="006B470D"/>
    <w:rsid w:val="006B4AE8"/>
    <w:rsid w:val="006B4BE7"/>
    <w:rsid w:val="006B534B"/>
    <w:rsid w:val="006B5413"/>
    <w:rsid w:val="006B5597"/>
    <w:rsid w:val="006B5AFD"/>
    <w:rsid w:val="006B66A9"/>
    <w:rsid w:val="006B6DA2"/>
    <w:rsid w:val="006B6E36"/>
    <w:rsid w:val="006B7643"/>
    <w:rsid w:val="006B7966"/>
    <w:rsid w:val="006B7C3B"/>
    <w:rsid w:val="006B7E3B"/>
    <w:rsid w:val="006C00CC"/>
    <w:rsid w:val="006C0439"/>
    <w:rsid w:val="006C094D"/>
    <w:rsid w:val="006C0B8F"/>
    <w:rsid w:val="006C1039"/>
    <w:rsid w:val="006C142F"/>
    <w:rsid w:val="006C17A0"/>
    <w:rsid w:val="006C183A"/>
    <w:rsid w:val="006C18AE"/>
    <w:rsid w:val="006C1A43"/>
    <w:rsid w:val="006C1D5D"/>
    <w:rsid w:val="006C2FCB"/>
    <w:rsid w:val="006C31F5"/>
    <w:rsid w:val="006C3211"/>
    <w:rsid w:val="006C33A5"/>
    <w:rsid w:val="006C38EA"/>
    <w:rsid w:val="006C3B0D"/>
    <w:rsid w:val="006C3E2F"/>
    <w:rsid w:val="006C3FCC"/>
    <w:rsid w:val="006C4055"/>
    <w:rsid w:val="006C406C"/>
    <w:rsid w:val="006C4658"/>
    <w:rsid w:val="006C4893"/>
    <w:rsid w:val="006C4E0B"/>
    <w:rsid w:val="006C4EF2"/>
    <w:rsid w:val="006C5189"/>
    <w:rsid w:val="006C539F"/>
    <w:rsid w:val="006C55DF"/>
    <w:rsid w:val="006C56D5"/>
    <w:rsid w:val="006C571D"/>
    <w:rsid w:val="006C5900"/>
    <w:rsid w:val="006C5AAA"/>
    <w:rsid w:val="006C622D"/>
    <w:rsid w:val="006C6350"/>
    <w:rsid w:val="006C6488"/>
    <w:rsid w:val="006C6862"/>
    <w:rsid w:val="006C714F"/>
    <w:rsid w:val="006C7402"/>
    <w:rsid w:val="006D064F"/>
    <w:rsid w:val="006D0AD3"/>
    <w:rsid w:val="006D0D9A"/>
    <w:rsid w:val="006D0EAC"/>
    <w:rsid w:val="006D11BD"/>
    <w:rsid w:val="006D11BF"/>
    <w:rsid w:val="006D1724"/>
    <w:rsid w:val="006D1EAD"/>
    <w:rsid w:val="006D23D2"/>
    <w:rsid w:val="006D284D"/>
    <w:rsid w:val="006D2E1D"/>
    <w:rsid w:val="006D420B"/>
    <w:rsid w:val="006D466E"/>
    <w:rsid w:val="006D48DB"/>
    <w:rsid w:val="006D4A1C"/>
    <w:rsid w:val="006D4A56"/>
    <w:rsid w:val="006D4AF8"/>
    <w:rsid w:val="006D4C87"/>
    <w:rsid w:val="006D4DE0"/>
    <w:rsid w:val="006D5673"/>
    <w:rsid w:val="006D5735"/>
    <w:rsid w:val="006D5748"/>
    <w:rsid w:val="006D5A36"/>
    <w:rsid w:val="006D5D0A"/>
    <w:rsid w:val="006D5FF0"/>
    <w:rsid w:val="006D6961"/>
    <w:rsid w:val="006D6C46"/>
    <w:rsid w:val="006D6FB8"/>
    <w:rsid w:val="006D7251"/>
    <w:rsid w:val="006D75DF"/>
    <w:rsid w:val="006D7A89"/>
    <w:rsid w:val="006D7FE9"/>
    <w:rsid w:val="006E009D"/>
    <w:rsid w:val="006E0504"/>
    <w:rsid w:val="006E090C"/>
    <w:rsid w:val="006E0B26"/>
    <w:rsid w:val="006E0D24"/>
    <w:rsid w:val="006E11D5"/>
    <w:rsid w:val="006E13D0"/>
    <w:rsid w:val="006E1707"/>
    <w:rsid w:val="006E19AC"/>
    <w:rsid w:val="006E1A56"/>
    <w:rsid w:val="006E1AE0"/>
    <w:rsid w:val="006E2528"/>
    <w:rsid w:val="006E264A"/>
    <w:rsid w:val="006E2A14"/>
    <w:rsid w:val="006E3244"/>
    <w:rsid w:val="006E3711"/>
    <w:rsid w:val="006E38CA"/>
    <w:rsid w:val="006E3C63"/>
    <w:rsid w:val="006E3CB8"/>
    <w:rsid w:val="006E3D6E"/>
    <w:rsid w:val="006E4ABA"/>
    <w:rsid w:val="006E4B51"/>
    <w:rsid w:val="006E4C61"/>
    <w:rsid w:val="006E4E43"/>
    <w:rsid w:val="006E4F47"/>
    <w:rsid w:val="006E54B0"/>
    <w:rsid w:val="006E5762"/>
    <w:rsid w:val="006E57CF"/>
    <w:rsid w:val="006E59EB"/>
    <w:rsid w:val="006E6006"/>
    <w:rsid w:val="006E612B"/>
    <w:rsid w:val="006E63DF"/>
    <w:rsid w:val="006E6422"/>
    <w:rsid w:val="006E6631"/>
    <w:rsid w:val="006E6656"/>
    <w:rsid w:val="006E67C1"/>
    <w:rsid w:val="006E6D4C"/>
    <w:rsid w:val="006E6F03"/>
    <w:rsid w:val="006E6FEB"/>
    <w:rsid w:val="006E761C"/>
    <w:rsid w:val="006E76D6"/>
    <w:rsid w:val="006E77B2"/>
    <w:rsid w:val="006E7866"/>
    <w:rsid w:val="006E78B5"/>
    <w:rsid w:val="006E7DB9"/>
    <w:rsid w:val="006F03E4"/>
    <w:rsid w:val="006F0915"/>
    <w:rsid w:val="006F0B3E"/>
    <w:rsid w:val="006F0E57"/>
    <w:rsid w:val="006F1222"/>
    <w:rsid w:val="006F1E3D"/>
    <w:rsid w:val="006F1E66"/>
    <w:rsid w:val="006F20A7"/>
    <w:rsid w:val="006F21D2"/>
    <w:rsid w:val="006F2356"/>
    <w:rsid w:val="006F252C"/>
    <w:rsid w:val="006F25E7"/>
    <w:rsid w:val="006F2931"/>
    <w:rsid w:val="006F2A8D"/>
    <w:rsid w:val="006F2B07"/>
    <w:rsid w:val="006F2BDA"/>
    <w:rsid w:val="006F2D7C"/>
    <w:rsid w:val="006F31F3"/>
    <w:rsid w:val="006F35FE"/>
    <w:rsid w:val="006F390B"/>
    <w:rsid w:val="006F3B25"/>
    <w:rsid w:val="006F3B94"/>
    <w:rsid w:val="006F3B9B"/>
    <w:rsid w:val="006F3C97"/>
    <w:rsid w:val="006F4010"/>
    <w:rsid w:val="006F4014"/>
    <w:rsid w:val="006F4405"/>
    <w:rsid w:val="006F4538"/>
    <w:rsid w:val="006F5543"/>
    <w:rsid w:val="006F57B9"/>
    <w:rsid w:val="006F5A4C"/>
    <w:rsid w:val="006F6084"/>
    <w:rsid w:val="006F653E"/>
    <w:rsid w:val="006F6633"/>
    <w:rsid w:val="006F67F3"/>
    <w:rsid w:val="006F6831"/>
    <w:rsid w:val="006F68A7"/>
    <w:rsid w:val="006F6CE8"/>
    <w:rsid w:val="006F7343"/>
    <w:rsid w:val="006F7FA6"/>
    <w:rsid w:val="0070002D"/>
    <w:rsid w:val="00700242"/>
    <w:rsid w:val="007007CD"/>
    <w:rsid w:val="00701238"/>
    <w:rsid w:val="00701299"/>
    <w:rsid w:val="007012F2"/>
    <w:rsid w:val="0070130E"/>
    <w:rsid w:val="007025A0"/>
    <w:rsid w:val="007029F3"/>
    <w:rsid w:val="00702AA4"/>
    <w:rsid w:val="00702AEC"/>
    <w:rsid w:val="00702CC3"/>
    <w:rsid w:val="00702FBF"/>
    <w:rsid w:val="0070315A"/>
    <w:rsid w:val="00703312"/>
    <w:rsid w:val="00703553"/>
    <w:rsid w:val="007036D4"/>
    <w:rsid w:val="00703E1F"/>
    <w:rsid w:val="007040D3"/>
    <w:rsid w:val="00704696"/>
    <w:rsid w:val="0070486A"/>
    <w:rsid w:val="007048A2"/>
    <w:rsid w:val="00704915"/>
    <w:rsid w:val="007049A7"/>
    <w:rsid w:val="00704AE3"/>
    <w:rsid w:val="00704B16"/>
    <w:rsid w:val="00704B7D"/>
    <w:rsid w:val="007052D0"/>
    <w:rsid w:val="00705651"/>
    <w:rsid w:val="00705923"/>
    <w:rsid w:val="00705C2E"/>
    <w:rsid w:val="00705D50"/>
    <w:rsid w:val="00705FFC"/>
    <w:rsid w:val="00706096"/>
    <w:rsid w:val="007061F9"/>
    <w:rsid w:val="007062EB"/>
    <w:rsid w:val="007066DA"/>
    <w:rsid w:val="007067D8"/>
    <w:rsid w:val="0070696E"/>
    <w:rsid w:val="00706CB7"/>
    <w:rsid w:val="007076A4"/>
    <w:rsid w:val="00707E3F"/>
    <w:rsid w:val="00710686"/>
    <w:rsid w:val="00710B47"/>
    <w:rsid w:val="00710B85"/>
    <w:rsid w:val="007116C2"/>
    <w:rsid w:val="00711721"/>
    <w:rsid w:val="007117E3"/>
    <w:rsid w:val="007118DD"/>
    <w:rsid w:val="007118E8"/>
    <w:rsid w:val="00711952"/>
    <w:rsid w:val="00711BCC"/>
    <w:rsid w:val="00711CC7"/>
    <w:rsid w:val="007121CA"/>
    <w:rsid w:val="007127B6"/>
    <w:rsid w:val="007129A4"/>
    <w:rsid w:val="00712A8A"/>
    <w:rsid w:val="00713096"/>
    <w:rsid w:val="00713781"/>
    <w:rsid w:val="007139F4"/>
    <w:rsid w:val="00713F60"/>
    <w:rsid w:val="00714912"/>
    <w:rsid w:val="00714BF9"/>
    <w:rsid w:val="00714C10"/>
    <w:rsid w:val="0071500A"/>
    <w:rsid w:val="00715021"/>
    <w:rsid w:val="007157D2"/>
    <w:rsid w:val="00715C08"/>
    <w:rsid w:val="00716064"/>
    <w:rsid w:val="00716405"/>
    <w:rsid w:val="007169CC"/>
    <w:rsid w:val="00716D1C"/>
    <w:rsid w:val="00716DC9"/>
    <w:rsid w:val="0071776B"/>
    <w:rsid w:val="00717ABB"/>
    <w:rsid w:val="00717E5E"/>
    <w:rsid w:val="00720197"/>
    <w:rsid w:val="00720360"/>
    <w:rsid w:val="007209D6"/>
    <w:rsid w:val="00720A57"/>
    <w:rsid w:val="00720A60"/>
    <w:rsid w:val="00720BF9"/>
    <w:rsid w:val="00720C20"/>
    <w:rsid w:val="00720D44"/>
    <w:rsid w:val="00721089"/>
    <w:rsid w:val="007211A7"/>
    <w:rsid w:val="007212B0"/>
    <w:rsid w:val="0072148D"/>
    <w:rsid w:val="007214A5"/>
    <w:rsid w:val="007215A6"/>
    <w:rsid w:val="00721A97"/>
    <w:rsid w:val="00721E34"/>
    <w:rsid w:val="0072267B"/>
    <w:rsid w:val="00722931"/>
    <w:rsid w:val="00722B45"/>
    <w:rsid w:val="0072308F"/>
    <w:rsid w:val="007230ED"/>
    <w:rsid w:val="0072318F"/>
    <w:rsid w:val="00723453"/>
    <w:rsid w:val="00723540"/>
    <w:rsid w:val="007236F0"/>
    <w:rsid w:val="00723984"/>
    <w:rsid w:val="00723B28"/>
    <w:rsid w:val="00723BE6"/>
    <w:rsid w:val="0072412C"/>
    <w:rsid w:val="0072476F"/>
    <w:rsid w:val="00724B17"/>
    <w:rsid w:val="007250D2"/>
    <w:rsid w:val="00725126"/>
    <w:rsid w:val="0072513C"/>
    <w:rsid w:val="00725703"/>
    <w:rsid w:val="00725733"/>
    <w:rsid w:val="00725F94"/>
    <w:rsid w:val="00726430"/>
    <w:rsid w:val="00726685"/>
    <w:rsid w:val="00726C5C"/>
    <w:rsid w:val="007270CB"/>
    <w:rsid w:val="007271AD"/>
    <w:rsid w:val="007273D0"/>
    <w:rsid w:val="007276AE"/>
    <w:rsid w:val="007279AF"/>
    <w:rsid w:val="00727A0F"/>
    <w:rsid w:val="00727BF4"/>
    <w:rsid w:val="00727F00"/>
    <w:rsid w:val="0073086C"/>
    <w:rsid w:val="0073284C"/>
    <w:rsid w:val="0073288E"/>
    <w:rsid w:val="00732B53"/>
    <w:rsid w:val="00732F45"/>
    <w:rsid w:val="00732FBA"/>
    <w:rsid w:val="00734765"/>
    <w:rsid w:val="00734A20"/>
    <w:rsid w:val="00734B00"/>
    <w:rsid w:val="00735385"/>
    <w:rsid w:val="00735645"/>
    <w:rsid w:val="00735790"/>
    <w:rsid w:val="007358DB"/>
    <w:rsid w:val="00735B0F"/>
    <w:rsid w:val="00735BF1"/>
    <w:rsid w:val="00735F8A"/>
    <w:rsid w:val="007360B9"/>
    <w:rsid w:val="007361CB"/>
    <w:rsid w:val="007363A4"/>
    <w:rsid w:val="007365FF"/>
    <w:rsid w:val="007367B9"/>
    <w:rsid w:val="00736C4F"/>
    <w:rsid w:val="00736E7E"/>
    <w:rsid w:val="007371C9"/>
    <w:rsid w:val="00737265"/>
    <w:rsid w:val="00737349"/>
    <w:rsid w:val="007379CC"/>
    <w:rsid w:val="007379FC"/>
    <w:rsid w:val="00737CAD"/>
    <w:rsid w:val="00737D77"/>
    <w:rsid w:val="007402DA"/>
    <w:rsid w:val="007403C3"/>
    <w:rsid w:val="0074054D"/>
    <w:rsid w:val="007406EE"/>
    <w:rsid w:val="00740742"/>
    <w:rsid w:val="00740C0A"/>
    <w:rsid w:val="00740D0C"/>
    <w:rsid w:val="00740D8A"/>
    <w:rsid w:val="00740E27"/>
    <w:rsid w:val="00740FC4"/>
    <w:rsid w:val="00741138"/>
    <w:rsid w:val="007411B5"/>
    <w:rsid w:val="007412EB"/>
    <w:rsid w:val="0074144F"/>
    <w:rsid w:val="00741D38"/>
    <w:rsid w:val="00741DE4"/>
    <w:rsid w:val="00741F88"/>
    <w:rsid w:val="007421D8"/>
    <w:rsid w:val="007425A5"/>
    <w:rsid w:val="00742C40"/>
    <w:rsid w:val="00742DE7"/>
    <w:rsid w:val="00742F73"/>
    <w:rsid w:val="00743302"/>
    <w:rsid w:val="007433AE"/>
    <w:rsid w:val="007433C7"/>
    <w:rsid w:val="00743B8A"/>
    <w:rsid w:val="00743BF4"/>
    <w:rsid w:val="00743E73"/>
    <w:rsid w:val="007443BD"/>
    <w:rsid w:val="00744400"/>
    <w:rsid w:val="00744939"/>
    <w:rsid w:val="00744AA4"/>
    <w:rsid w:val="00744BB7"/>
    <w:rsid w:val="00744BD4"/>
    <w:rsid w:val="00744F05"/>
    <w:rsid w:val="00744F89"/>
    <w:rsid w:val="00745108"/>
    <w:rsid w:val="00745376"/>
    <w:rsid w:val="00745A79"/>
    <w:rsid w:val="00745B4E"/>
    <w:rsid w:val="00746CA0"/>
    <w:rsid w:val="00746E9B"/>
    <w:rsid w:val="007472CF"/>
    <w:rsid w:val="007479E7"/>
    <w:rsid w:val="00747B04"/>
    <w:rsid w:val="00747F9D"/>
    <w:rsid w:val="00747FFB"/>
    <w:rsid w:val="00750000"/>
    <w:rsid w:val="00750191"/>
    <w:rsid w:val="00750328"/>
    <w:rsid w:val="00750A6E"/>
    <w:rsid w:val="00750EA8"/>
    <w:rsid w:val="00751091"/>
    <w:rsid w:val="007510C2"/>
    <w:rsid w:val="00751777"/>
    <w:rsid w:val="0075206A"/>
    <w:rsid w:val="007521E6"/>
    <w:rsid w:val="007521F2"/>
    <w:rsid w:val="00752563"/>
    <w:rsid w:val="007525A5"/>
    <w:rsid w:val="007526B2"/>
    <w:rsid w:val="007529CE"/>
    <w:rsid w:val="00752BAC"/>
    <w:rsid w:val="007533E7"/>
    <w:rsid w:val="00753756"/>
    <w:rsid w:val="00753984"/>
    <w:rsid w:val="00753E49"/>
    <w:rsid w:val="00753EB6"/>
    <w:rsid w:val="00753F95"/>
    <w:rsid w:val="00753FA9"/>
    <w:rsid w:val="0075488B"/>
    <w:rsid w:val="00754ABA"/>
    <w:rsid w:val="007551DA"/>
    <w:rsid w:val="007554E6"/>
    <w:rsid w:val="00755C5B"/>
    <w:rsid w:val="00756022"/>
    <w:rsid w:val="00756B78"/>
    <w:rsid w:val="00756C08"/>
    <w:rsid w:val="007570B1"/>
    <w:rsid w:val="007571BE"/>
    <w:rsid w:val="00757414"/>
    <w:rsid w:val="00757551"/>
    <w:rsid w:val="007575BA"/>
    <w:rsid w:val="0076069C"/>
    <w:rsid w:val="007608D5"/>
    <w:rsid w:val="00760A01"/>
    <w:rsid w:val="0076109B"/>
    <w:rsid w:val="00761799"/>
    <w:rsid w:val="007617A9"/>
    <w:rsid w:val="007619AC"/>
    <w:rsid w:val="00761C03"/>
    <w:rsid w:val="00761C28"/>
    <w:rsid w:val="0076201A"/>
    <w:rsid w:val="0076216B"/>
    <w:rsid w:val="00763055"/>
    <w:rsid w:val="007630D4"/>
    <w:rsid w:val="007637FF"/>
    <w:rsid w:val="007645AB"/>
    <w:rsid w:val="0076483C"/>
    <w:rsid w:val="00765196"/>
    <w:rsid w:val="00765B5A"/>
    <w:rsid w:val="00765C4C"/>
    <w:rsid w:val="00765C77"/>
    <w:rsid w:val="00765F34"/>
    <w:rsid w:val="00766095"/>
    <w:rsid w:val="0076627D"/>
    <w:rsid w:val="0076629D"/>
    <w:rsid w:val="007662F6"/>
    <w:rsid w:val="007663EF"/>
    <w:rsid w:val="00766578"/>
    <w:rsid w:val="00766779"/>
    <w:rsid w:val="00766907"/>
    <w:rsid w:val="0076691B"/>
    <w:rsid w:val="00767075"/>
    <w:rsid w:val="007670CB"/>
    <w:rsid w:val="007675F5"/>
    <w:rsid w:val="00767AAC"/>
    <w:rsid w:val="00767E12"/>
    <w:rsid w:val="007702FF"/>
    <w:rsid w:val="007703C6"/>
    <w:rsid w:val="00770405"/>
    <w:rsid w:val="00770A15"/>
    <w:rsid w:val="00770B4D"/>
    <w:rsid w:val="00770B52"/>
    <w:rsid w:val="00770C26"/>
    <w:rsid w:val="00770E2C"/>
    <w:rsid w:val="00770E39"/>
    <w:rsid w:val="00770E42"/>
    <w:rsid w:val="00771002"/>
    <w:rsid w:val="00771572"/>
    <w:rsid w:val="00771921"/>
    <w:rsid w:val="00771B23"/>
    <w:rsid w:val="00771C29"/>
    <w:rsid w:val="007721AF"/>
    <w:rsid w:val="00772366"/>
    <w:rsid w:val="007725AE"/>
    <w:rsid w:val="00772B41"/>
    <w:rsid w:val="00772BF7"/>
    <w:rsid w:val="00773094"/>
    <w:rsid w:val="007737BB"/>
    <w:rsid w:val="0077384E"/>
    <w:rsid w:val="00773892"/>
    <w:rsid w:val="007738D1"/>
    <w:rsid w:val="00773CD2"/>
    <w:rsid w:val="00773D16"/>
    <w:rsid w:val="00773E12"/>
    <w:rsid w:val="007747E8"/>
    <w:rsid w:val="00774A2E"/>
    <w:rsid w:val="00774BAD"/>
    <w:rsid w:val="00775544"/>
    <w:rsid w:val="007759E9"/>
    <w:rsid w:val="00776675"/>
    <w:rsid w:val="00776A7F"/>
    <w:rsid w:val="00777262"/>
    <w:rsid w:val="00777417"/>
    <w:rsid w:val="00777790"/>
    <w:rsid w:val="007801EB"/>
    <w:rsid w:val="00780340"/>
    <w:rsid w:val="007807D2"/>
    <w:rsid w:val="007808F2"/>
    <w:rsid w:val="0078093D"/>
    <w:rsid w:val="0078122A"/>
    <w:rsid w:val="007815D8"/>
    <w:rsid w:val="00781A3A"/>
    <w:rsid w:val="00781B47"/>
    <w:rsid w:val="00781E6A"/>
    <w:rsid w:val="007820BA"/>
    <w:rsid w:val="00782253"/>
    <w:rsid w:val="007827A1"/>
    <w:rsid w:val="00782A5A"/>
    <w:rsid w:val="00782B8E"/>
    <w:rsid w:val="00782B9C"/>
    <w:rsid w:val="00782C72"/>
    <w:rsid w:val="00782D8C"/>
    <w:rsid w:val="00782E74"/>
    <w:rsid w:val="00783423"/>
    <w:rsid w:val="00783870"/>
    <w:rsid w:val="00783E0F"/>
    <w:rsid w:val="00783F45"/>
    <w:rsid w:val="00783FE6"/>
    <w:rsid w:val="00784AEF"/>
    <w:rsid w:val="00784C2E"/>
    <w:rsid w:val="00784C92"/>
    <w:rsid w:val="00785319"/>
    <w:rsid w:val="00785438"/>
    <w:rsid w:val="007854E7"/>
    <w:rsid w:val="00785554"/>
    <w:rsid w:val="007857FD"/>
    <w:rsid w:val="007858E3"/>
    <w:rsid w:val="00785B9C"/>
    <w:rsid w:val="007861BF"/>
    <w:rsid w:val="00786EC3"/>
    <w:rsid w:val="00787783"/>
    <w:rsid w:val="00787EB8"/>
    <w:rsid w:val="00787F03"/>
    <w:rsid w:val="00790763"/>
    <w:rsid w:val="00790DAE"/>
    <w:rsid w:val="0079144C"/>
    <w:rsid w:val="00791666"/>
    <w:rsid w:val="00791C31"/>
    <w:rsid w:val="007922A8"/>
    <w:rsid w:val="00792593"/>
    <w:rsid w:val="00792A11"/>
    <w:rsid w:val="007931A2"/>
    <w:rsid w:val="00793380"/>
    <w:rsid w:val="00793D83"/>
    <w:rsid w:val="00794B41"/>
    <w:rsid w:val="00794C31"/>
    <w:rsid w:val="00794CB3"/>
    <w:rsid w:val="00794D36"/>
    <w:rsid w:val="00794D99"/>
    <w:rsid w:val="00794E22"/>
    <w:rsid w:val="00794E35"/>
    <w:rsid w:val="00795563"/>
    <w:rsid w:val="00795778"/>
    <w:rsid w:val="0079583E"/>
    <w:rsid w:val="0079589A"/>
    <w:rsid w:val="00795ADF"/>
    <w:rsid w:val="0079613F"/>
    <w:rsid w:val="00796558"/>
    <w:rsid w:val="00796677"/>
    <w:rsid w:val="007966F2"/>
    <w:rsid w:val="00796971"/>
    <w:rsid w:val="00796A18"/>
    <w:rsid w:val="00796D29"/>
    <w:rsid w:val="007978D8"/>
    <w:rsid w:val="007979E1"/>
    <w:rsid w:val="00797BE8"/>
    <w:rsid w:val="00797EEA"/>
    <w:rsid w:val="007A0225"/>
    <w:rsid w:val="007A039E"/>
    <w:rsid w:val="007A04A6"/>
    <w:rsid w:val="007A04BD"/>
    <w:rsid w:val="007A0B8D"/>
    <w:rsid w:val="007A11BE"/>
    <w:rsid w:val="007A1241"/>
    <w:rsid w:val="007A1305"/>
    <w:rsid w:val="007A132D"/>
    <w:rsid w:val="007A1859"/>
    <w:rsid w:val="007A18A7"/>
    <w:rsid w:val="007A19CB"/>
    <w:rsid w:val="007A1D48"/>
    <w:rsid w:val="007A207E"/>
    <w:rsid w:val="007A241A"/>
    <w:rsid w:val="007A2461"/>
    <w:rsid w:val="007A254E"/>
    <w:rsid w:val="007A2911"/>
    <w:rsid w:val="007A332A"/>
    <w:rsid w:val="007A37A7"/>
    <w:rsid w:val="007A38B3"/>
    <w:rsid w:val="007A3F37"/>
    <w:rsid w:val="007A3FD1"/>
    <w:rsid w:val="007A406D"/>
    <w:rsid w:val="007A44DF"/>
    <w:rsid w:val="007A4CDA"/>
    <w:rsid w:val="007A4F5A"/>
    <w:rsid w:val="007A5116"/>
    <w:rsid w:val="007A56B7"/>
    <w:rsid w:val="007A58E2"/>
    <w:rsid w:val="007A5D0D"/>
    <w:rsid w:val="007A617D"/>
    <w:rsid w:val="007A61A7"/>
    <w:rsid w:val="007A64CB"/>
    <w:rsid w:val="007A6522"/>
    <w:rsid w:val="007A66B6"/>
    <w:rsid w:val="007A66BC"/>
    <w:rsid w:val="007A7289"/>
    <w:rsid w:val="007A7505"/>
    <w:rsid w:val="007A78BF"/>
    <w:rsid w:val="007A7B85"/>
    <w:rsid w:val="007A7BA1"/>
    <w:rsid w:val="007B01FA"/>
    <w:rsid w:val="007B040B"/>
    <w:rsid w:val="007B05B4"/>
    <w:rsid w:val="007B09DE"/>
    <w:rsid w:val="007B0B28"/>
    <w:rsid w:val="007B0E47"/>
    <w:rsid w:val="007B0FE0"/>
    <w:rsid w:val="007B1064"/>
    <w:rsid w:val="007B1A74"/>
    <w:rsid w:val="007B22C5"/>
    <w:rsid w:val="007B242D"/>
    <w:rsid w:val="007B2440"/>
    <w:rsid w:val="007B25C2"/>
    <w:rsid w:val="007B27F1"/>
    <w:rsid w:val="007B2E32"/>
    <w:rsid w:val="007B330D"/>
    <w:rsid w:val="007B3458"/>
    <w:rsid w:val="007B3BCF"/>
    <w:rsid w:val="007B3CF9"/>
    <w:rsid w:val="007B42C8"/>
    <w:rsid w:val="007B44DD"/>
    <w:rsid w:val="007B5068"/>
    <w:rsid w:val="007B5457"/>
    <w:rsid w:val="007B5A08"/>
    <w:rsid w:val="007B5B69"/>
    <w:rsid w:val="007B5F96"/>
    <w:rsid w:val="007B6148"/>
    <w:rsid w:val="007B61EC"/>
    <w:rsid w:val="007B64D4"/>
    <w:rsid w:val="007B66E6"/>
    <w:rsid w:val="007B683C"/>
    <w:rsid w:val="007B6947"/>
    <w:rsid w:val="007B6C23"/>
    <w:rsid w:val="007B6D6D"/>
    <w:rsid w:val="007B7060"/>
    <w:rsid w:val="007B7107"/>
    <w:rsid w:val="007B731C"/>
    <w:rsid w:val="007B7420"/>
    <w:rsid w:val="007B7659"/>
    <w:rsid w:val="007B7682"/>
    <w:rsid w:val="007B7D77"/>
    <w:rsid w:val="007B7F25"/>
    <w:rsid w:val="007B7F2D"/>
    <w:rsid w:val="007C028C"/>
    <w:rsid w:val="007C03B0"/>
    <w:rsid w:val="007C03E1"/>
    <w:rsid w:val="007C0620"/>
    <w:rsid w:val="007C0769"/>
    <w:rsid w:val="007C0F4B"/>
    <w:rsid w:val="007C0FBD"/>
    <w:rsid w:val="007C10C7"/>
    <w:rsid w:val="007C123F"/>
    <w:rsid w:val="007C14CB"/>
    <w:rsid w:val="007C16EF"/>
    <w:rsid w:val="007C187D"/>
    <w:rsid w:val="007C1AA0"/>
    <w:rsid w:val="007C217E"/>
    <w:rsid w:val="007C2364"/>
    <w:rsid w:val="007C23D3"/>
    <w:rsid w:val="007C2466"/>
    <w:rsid w:val="007C2AE3"/>
    <w:rsid w:val="007C2CB4"/>
    <w:rsid w:val="007C30C3"/>
    <w:rsid w:val="007C3131"/>
    <w:rsid w:val="007C3809"/>
    <w:rsid w:val="007C3936"/>
    <w:rsid w:val="007C3FF7"/>
    <w:rsid w:val="007C4739"/>
    <w:rsid w:val="007C4944"/>
    <w:rsid w:val="007C4BD0"/>
    <w:rsid w:val="007C4D71"/>
    <w:rsid w:val="007C51FC"/>
    <w:rsid w:val="007C5227"/>
    <w:rsid w:val="007C53CE"/>
    <w:rsid w:val="007C56A0"/>
    <w:rsid w:val="007C5A1C"/>
    <w:rsid w:val="007C5C69"/>
    <w:rsid w:val="007C6789"/>
    <w:rsid w:val="007C6831"/>
    <w:rsid w:val="007C69FD"/>
    <w:rsid w:val="007C6A46"/>
    <w:rsid w:val="007C6B47"/>
    <w:rsid w:val="007C6C23"/>
    <w:rsid w:val="007C7966"/>
    <w:rsid w:val="007C7E23"/>
    <w:rsid w:val="007C7EC3"/>
    <w:rsid w:val="007D037B"/>
    <w:rsid w:val="007D08A3"/>
    <w:rsid w:val="007D09FA"/>
    <w:rsid w:val="007D0C30"/>
    <w:rsid w:val="007D0D5F"/>
    <w:rsid w:val="007D0F39"/>
    <w:rsid w:val="007D1190"/>
    <w:rsid w:val="007D12E8"/>
    <w:rsid w:val="007D12FA"/>
    <w:rsid w:val="007D1B56"/>
    <w:rsid w:val="007D2021"/>
    <w:rsid w:val="007D20E9"/>
    <w:rsid w:val="007D21C8"/>
    <w:rsid w:val="007D22E0"/>
    <w:rsid w:val="007D287A"/>
    <w:rsid w:val="007D28B5"/>
    <w:rsid w:val="007D33D5"/>
    <w:rsid w:val="007D398E"/>
    <w:rsid w:val="007D3F4F"/>
    <w:rsid w:val="007D42C5"/>
    <w:rsid w:val="007D48B2"/>
    <w:rsid w:val="007D4DA7"/>
    <w:rsid w:val="007D4E54"/>
    <w:rsid w:val="007D4E95"/>
    <w:rsid w:val="007D4FE2"/>
    <w:rsid w:val="007D51E4"/>
    <w:rsid w:val="007D554C"/>
    <w:rsid w:val="007D5878"/>
    <w:rsid w:val="007D5908"/>
    <w:rsid w:val="007D5A0D"/>
    <w:rsid w:val="007D6047"/>
    <w:rsid w:val="007D6731"/>
    <w:rsid w:val="007D683C"/>
    <w:rsid w:val="007D686B"/>
    <w:rsid w:val="007D69BE"/>
    <w:rsid w:val="007D6EEE"/>
    <w:rsid w:val="007D700B"/>
    <w:rsid w:val="007D7438"/>
    <w:rsid w:val="007D76BF"/>
    <w:rsid w:val="007D7730"/>
    <w:rsid w:val="007D78B7"/>
    <w:rsid w:val="007D7903"/>
    <w:rsid w:val="007D7AAC"/>
    <w:rsid w:val="007D7B57"/>
    <w:rsid w:val="007D7D17"/>
    <w:rsid w:val="007D7E5A"/>
    <w:rsid w:val="007E0023"/>
    <w:rsid w:val="007E0566"/>
    <w:rsid w:val="007E0575"/>
    <w:rsid w:val="007E0731"/>
    <w:rsid w:val="007E0995"/>
    <w:rsid w:val="007E10AB"/>
    <w:rsid w:val="007E1D79"/>
    <w:rsid w:val="007E1F8E"/>
    <w:rsid w:val="007E2265"/>
    <w:rsid w:val="007E2804"/>
    <w:rsid w:val="007E284A"/>
    <w:rsid w:val="007E2DCE"/>
    <w:rsid w:val="007E3078"/>
    <w:rsid w:val="007E30E5"/>
    <w:rsid w:val="007E34F8"/>
    <w:rsid w:val="007E39AE"/>
    <w:rsid w:val="007E3BE2"/>
    <w:rsid w:val="007E3CA5"/>
    <w:rsid w:val="007E443E"/>
    <w:rsid w:val="007E4582"/>
    <w:rsid w:val="007E47A8"/>
    <w:rsid w:val="007E4971"/>
    <w:rsid w:val="007E4B63"/>
    <w:rsid w:val="007E5224"/>
    <w:rsid w:val="007E54A2"/>
    <w:rsid w:val="007E551F"/>
    <w:rsid w:val="007E56AD"/>
    <w:rsid w:val="007E5B02"/>
    <w:rsid w:val="007E669A"/>
    <w:rsid w:val="007E6750"/>
    <w:rsid w:val="007E6C8C"/>
    <w:rsid w:val="007E6EA3"/>
    <w:rsid w:val="007E6EF1"/>
    <w:rsid w:val="007E6FC7"/>
    <w:rsid w:val="007E7510"/>
    <w:rsid w:val="007E7C95"/>
    <w:rsid w:val="007F02DE"/>
    <w:rsid w:val="007F0412"/>
    <w:rsid w:val="007F068B"/>
    <w:rsid w:val="007F069B"/>
    <w:rsid w:val="007F0705"/>
    <w:rsid w:val="007F0A62"/>
    <w:rsid w:val="007F150B"/>
    <w:rsid w:val="007F174D"/>
    <w:rsid w:val="007F1759"/>
    <w:rsid w:val="007F196F"/>
    <w:rsid w:val="007F1A6F"/>
    <w:rsid w:val="007F1CF0"/>
    <w:rsid w:val="007F2344"/>
    <w:rsid w:val="007F2485"/>
    <w:rsid w:val="007F26C9"/>
    <w:rsid w:val="007F272F"/>
    <w:rsid w:val="007F27A8"/>
    <w:rsid w:val="007F2DAB"/>
    <w:rsid w:val="007F2DBA"/>
    <w:rsid w:val="007F30B5"/>
    <w:rsid w:val="007F33C7"/>
    <w:rsid w:val="007F40BD"/>
    <w:rsid w:val="007F44B6"/>
    <w:rsid w:val="007F4535"/>
    <w:rsid w:val="007F488A"/>
    <w:rsid w:val="007F4A17"/>
    <w:rsid w:val="007F4B0C"/>
    <w:rsid w:val="007F50F2"/>
    <w:rsid w:val="007F50FB"/>
    <w:rsid w:val="007F54D5"/>
    <w:rsid w:val="007F573D"/>
    <w:rsid w:val="007F5DC1"/>
    <w:rsid w:val="007F5DEB"/>
    <w:rsid w:val="007F5E18"/>
    <w:rsid w:val="007F5FB4"/>
    <w:rsid w:val="007F61C4"/>
    <w:rsid w:val="007F637C"/>
    <w:rsid w:val="007F6718"/>
    <w:rsid w:val="007F67C5"/>
    <w:rsid w:val="007F6D5C"/>
    <w:rsid w:val="007F7370"/>
    <w:rsid w:val="007F7483"/>
    <w:rsid w:val="007F76D6"/>
    <w:rsid w:val="007F77B5"/>
    <w:rsid w:val="007F7878"/>
    <w:rsid w:val="007F7994"/>
    <w:rsid w:val="008000F5"/>
    <w:rsid w:val="00800181"/>
    <w:rsid w:val="00800210"/>
    <w:rsid w:val="008002E4"/>
    <w:rsid w:val="008006BC"/>
    <w:rsid w:val="0080084B"/>
    <w:rsid w:val="00800AB4"/>
    <w:rsid w:val="008017DA"/>
    <w:rsid w:val="008019CF"/>
    <w:rsid w:val="00801CBF"/>
    <w:rsid w:val="00801E69"/>
    <w:rsid w:val="00801ED0"/>
    <w:rsid w:val="00801FB1"/>
    <w:rsid w:val="00801FD1"/>
    <w:rsid w:val="0080209F"/>
    <w:rsid w:val="008020A7"/>
    <w:rsid w:val="00802398"/>
    <w:rsid w:val="00802819"/>
    <w:rsid w:val="00802B20"/>
    <w:rsid w:val="00802EB4"/>
    <w:rsid w:val="00803255"/>
    <w:rsid w:val="00803B8F"/>
    <w:rsid w:val="00803CD0"/>
    <w:rsid w:val="00803CFE"/>
    <w:rsid w:val="00803DD4"/>
    <w:rsid w:val="00803E86"/>
    <w:rsid w:val="0080420F"/>
    <w:rsid w:val="0080426E"/>
    <w:rsid w:val="008048F6"/>
    <w:rsid w:val="00804AE9"/>
    <w:rsid w:val="00804C47"/>
    <w:rsid w:val="00804C60"/>
    <w:rsid w:val="00804D8E"/>
    <w:rsid w:val="00804F6C"/>
    <w:rsid w:val="008050A3"/>
    <w:rsid w:val="008050A7"/>
    <w:rsid w:val="008051EC"/>
    <w:rsid w:val="008053E4"/>
    <w:rsid w:val="008054BA"/>
    <w:rsid w:val="0080585A"/>
    <w:rsid w:val="00805994"/>
    <w:rsid w:val="00805A02"/>
    <w:rsid w:val="00805AF5"/>
    <w:rsid w:val="00805FD9"/>
    <w:rsid w:val="0080615B"/>
    <w:rsid w:val="0080665B"/>
    <w:rsid w:val="00806926"/>
    <w:rsid w:val="00807041"/>
    <w:rsid w:val="00807110"/>
    <w:rsid w:val="0080719B"/>
    <w:rsid w:val="00807636"/>
    <w:rsid w:val="00807F12"/>
    <w:rsid w:val="008100D9"/>
    <w:rsid w:val="0081027A"/>
    <w:rsid w:val="00810A47"/>
    <w:rsid w:val="00810AE9"/>
    <w:rsid w:val="0081112F"/>
    <w:rsid w:val="00811282"/>
    <w:rsid w:val="0081144B"/>
    <w:rsid w:val="00811595"/>
    <w:rsid w:val="0081159B"/>
    <w:rsid w:val="0081169A"/>
    <w:rsid w:val="00811811"/>
    <w:rsid w:val="00811D52"/>
    <w:rsid w:val="00811E67"/>
    <w:rsid w:val="00811F1D"/>
    <w:rsid w:val="0081271B"/>
    <w:rsid w:val="00812C2B"/>
    <w:rsid w:val="00813059"/>
    <w:rsid w:val="0081307F"/>
    <w:rsid w:val="008130A6"/>
    <w:rsid w:val="008132E5"/>
    <w:rsid w:val="008138D8"/>
    <w:rsid w:val="00813AFB"/>
    <w:rsid w:val="00813D4F"/>
    <w:rsid w:val="00813E1B"/>
    <w:rsid w:val="0081403C"/>
    <w:rsid w:val="00814576"/>
    <w:rsid w:val="008145A6"/>
    <w:rsid w:val="00814715"/>
    <w:rsid w:val="0081496F"/>
    <w:rsid w:val="00814E78"/>
    <w:rsid w:val="00814E91"/>
    <w:rsid w:val="00814F54"/>
    <w:rsid w:val="008150A2"/>
    <w:rsid w:val="008150E4"/>
    <w:rsid w:val="008152D2"/>
    <w:rsid w:val="008161E4"/>
    <w:rsid w:val="00816C8C"/>
    <w:rsid w:val="00817E30"/>
    <w:rsid w:val="0082024F"/>
    <w:rsid w:val="00820312"/>
    <w:rsid w:val="00820645"/>
    <w:rsid w:val="00820FD5"/>
    <w:rsid w:val="008213D7"/>
    <w:rsid w:val="00821659"/>
    <w:rsid w:val="00821A41"/>
    <w:rsid w:val="00821B41"/>
    <w:rsid w:val="00821D5A"/>
    <w:rsid w:val="00821D9E"/>
    <w:rsid w:val="00821E25"/>
    <w:rsid w:val="00821F83"/>
    <w:rsid w:val="00822756"/>
    <w:rsid w:val="00822C24"/>
    <w:rsid w:val="00822D48"/>
    <w:rsid w:val="00822F4F"/>
    <w:rsid w:val="00822F96"/>
    <w:rsid w:val="008233B0"/>
    <w:rsid w:val="00823592"/>
    <w:rsid w:val="00823E74"/>
    <w:rsid w:val="00824002"/>
    <w:rsid w:val="008242CE"/>
    <w:rsid w:val="0082447E"/>
    <w:rsid w:val="00824B49"/>
    <w:rsid w:val="00825F89"/>
    <w:rsid w:val="008262C3"/>
    <w:rsid w:val="00826597"/>
    <w:rsid w:val="008265F3"/>
    <w:rsid w:val="008267DD"/>
    <w:rsid w:val="008267E3"/>
    <w:rsid w:val="0082697B"/>
    <w:rsid w:val="00826B0F"/>
    <w:rsid w:val="0082731E"/>
    <w:rsid w:val="0082774B"/>
    <w:rsid w:val="00827B6C"/>
    <w:rsid w:val="00827C7D"/>
    <w:rsid w:val="008301DD"/>
    <w:rsid w:val="00830347"/>
    <w:rsid w:val="008305DD"/>
    <w:rsid w:val="00830620"/>
    <w:rsid w:val="00830AAD"/>
    <w:rsid w:val="00830FAC"/>
    <w:rsid w:val="008310AE"/>
    <w:rsid w:val="008310E5"/>
    <w:rsid w:val="008311C3"/>
    <w:rsid w:val="00831DCC"/>
    <w:rsid w:val="00831F10"/>
    <w:rsid w:val="00831F91"/>
    <w:rsid w:val="00831FF5"/>
    <w:rsid w:val="00832295"/>
    <w:rsid w:val="00832308"/>
    <w:rsid w:val="00832B31"/>
    <w:rsid w:val="0083402E"/>
    <w:rsid w:val="0083469D"/>
    <w:rsid w:val="00834891"/>
    <w:rsid w:val="00834B0B"/>
    <w:rsid w:val="00834DB3"/>
    <w:rsid w:val="00834F40"/>
    <w:rsid w:val="00834F6F"/>
    <w:rsid w:val="00835056"/>
    <w:rsid w:val="008351A1"/>
    <w:rsid w:val="008351AE"/>
    <w:rsid w:val="008351BB"/>
    <w:rsid w:val="00835274"/>
    <w:rsid w:val="0083535D"/>
    <w:rsid w:val="00835736"/>
    <w:rsid w:val="00835935"/>
    <w:rsid w:val="008359AD"/>
    <w:rsid w:val="00835A7E"/>
    <w:rsid w:val="00835F62"/>
    <w:rsid w:val="00835FD2"/>
    <w:rsid w:val="008364EA"/>
    <w:rsid w:val="00836914"/>
    <w:rsid w:val="00836959"/>
    <w:rsid w:val="00836A8C"/>
    <w:rsid w:val="00836D28"/>
    <w:rsid w:val="008374D5"/>
    <w:rsid w:val="008376FE"/>
    <w:rsid w:val="0083783D"/>
    <w:rsid w:val="00837858"/>
    <w:rsid w:val="00837D2E"/>
    <w:rsid w:val="00837ECA"/>
    <w:rsid w:val="00840153"/>
    <w:rsid w:val="008401CE"/>
    <w:rsid w:val="00840BD7"/>
    <w:rsid w:val="00840D60"/>
    <w:rsid w:val="00841261"/>
    <w:rsid w:val="0084132A"/>
    <w:rsid w:val="00841803"/>
    <w:rsid w:val="008418C9"/>
    <w:rsid w:val="00841CEC"/>
    <w:rsid w:val="00841CFB"/>
    <w:rsid w:val="00841E27"/>
    <w:rsid w:val="00841E62"/>
    <w:rsid w:val="00841F5C"/>
    <w:rsid w:val="0084205C"/>
    <w:rsid w:val="0084235F"/>
    <w:rsid w:val="00842551"/>
    <w:rsid w:val="00842838"/>
    <w:rsid w:val="00842EF3"/>
    <w:rsid w:val="00843322"/>
    <w:rsid w:val="00843643"/>
    <w:rsid w:val="00843CE0"/>
    <w:rsid w:val="008443DA"/>
    <w:rsid w:val="0084443F"/>
    <w:rsid w:val="00844A8F"/>
    <w:rsid w:val="00844FD1"/>
    <w:rsid w:val="008452CC"/>
    <w:rsid w:val="00845BE9"/>
    <w:rsid w:val="00845CBA"/>
    <w:rsid w:val="0084633A"/>
    <w:rsid w:val="008467A2"/>
    <w:rsid w:val="0084695A"/>
    <w:rsid w:val="008473C5"/>
    <w:rsid w:val="008475A6"/>
    <w:rsid w:val="00847660"/>
    <w:rsid w:val="00847BB9"/>
    <w:rsid w:val="00847FBA"/>
    <w:rsid w:val="0085022D"/>
    <w:rsid w:val="008503A4"/>
    <w:rsid w:val="0085090E"/>
    <w:rsid w:val="00850916"/>
    <w:rsid w:val="00850B73"/>
    <w:rsid w:val="00850B7C"/>
    <w:rsid w:val="0085150D"/>
    <w:rsid w:val="0085195B"/>
    <w:rsid w:val="00851B75"/>
    <w:rsid w:val="00851C1A"/>
    <w:rsid w:val="0085238E"/>
    <w:rsid w:val="008523EF"/>
    <w:rsid w:val="00852970"/>
    <w:rsid w:val="00852C43"/>
    <w:rsid w:val="00852DDF"/>
    <w:rsid w:val="00853455"/>
    <w:rsid w:val="00854577"/>
    <w:rsid w:val="008547D3"/>
    <w:rsid w:val="00854A7C"/>
    <w:rsid w:val="00854F38"/>
    <w:rsid w:val="008552A9"/>
    <w:rsid w:val="008552C6"/>
    <w:rsid w:val="0085585E"/>
    <w:rsid w:val="00855882"/>
    <w:rsid w:val="008559CA"/>
    <w:rsid w:val="00855CC5"/>
    <w:rsid w:val="00855DF2"/>
    <w:rsid w:val="0085618B"/>
    <w:rsid w:val="00856267"/>
    <w:rsid w:val="00856355"/>
    <w:rsid w:val="00856563"/>
    <w:rsid w:val="008571DA"/>
    <w:rsid w:val="008575AA"/>
    <w:rsid w:val="008575E8"/>
    <w:rsid w:val="00857942"/>
    <w:rsid w:val="008579D6"/>
    <w:rsid w:val="0086022E"/>
    <w:rsid w:val="0086030E"/>
    <w:rsid w:val="00860B0B"/>
    <w:rsid w:val="00860EEB"/>
    <w:rsid w:val="008612BC"/>
    <w:rsid w:val="00861602"/>
    <w:rsid w:val="00861E63"/>
    <w:rsid w:val="00861F65"/>
    <w:rsid w:val="008620B4"/>
    <w:rsid w:val="00862562"/>
    <w:rsid w:val="00862628"/>
    <w:rsid w:val="00862A01"/>
    <w:rsid w:val="00862E6B"/>
    <w:rsid w:val="00862EC7"/>
    <w:rsid w:val="008639AE"/>
    <w:rsid w:val="00863ABB"/>
    <w:rsid w:val="00863CFD"/>
    <w:rsid w:val="00864141"/>
    <w:rsid w:val="008641CC"/>
    <w:rsid w:val="008649D7"/>
    <w:rsid w:val="00864CE9"/>
    <w:rsid w:val="00864EF6"/>
    <w:rsid w:val="0086516D"/>
    <w:rsid w:val="008654E3"/>
    <w:rsid w:val="00865786"/>
    <w:rsid w:val="00865F8F"/>
    <w:rsid w:val="0086637F"/>
    <w:rsid w:val="008665D3"/>
    <w:rsid w:val="00866662"/>
    <w:rsid w:val="008666EA"/>
    <w:rsid w:val="00866C5E"/>
    <w:rsid w:val="00866D04"/>
    <w:rsid w:val="008670E8"/>
    <w:rsid w:val="008672C5"/>
    <w:rsid w:val="008676B1"/>
    <w:rsid w:val="00867738"/>
    <w:rsid w:val="00867763"/>
    <w:rsid w:val="008703AC"/>
    <w:rsid w:val="00870AF9"/>
    <w:rsid w:val="00870B58"/>
    <w:rsid w:val="00871248"/>
    <w:rsid w:val="008712D1"/>
    <w:rsid w:val="00871962"/>
    <w:rsid w:val="0087199E"/>
    <w:rsid w:val="00871EDE"/>
    <w:rsid w:val="00872292"/>
    <w:rsid w:val="0087249E"/>
    <w:rsid w:val="0087257F"/>
    <w:rsid w:val="008725C6"/>
    <w:rsid w:val="008727EA"/>
    <w:rsid w:val="00872D04"/>
    <w:rsid w:val="00872ECD"/>
    <w:rsid w:val="00872F52"/>
    <w:rsid w:val="00873184"/>
    <w:rsid w:val="00873998"/>
    <w:rsid w:val="0087426A"/>
    <w:rsid w:val="00874377"/>
    <w:rsid w:val="008744B9"/>
    <w:rsid w:val="00874563"/>
    <w:rsid w:val="008745AB"/>
    <w:rsid w:val="00874872"/>
    <w:rsid w:val="00874933"/>
    <w:rsid w:val="008749EE"/>
    <w:rsid w:val="00874BC5"/>
    <w:rsid w:val="00874CDF"/>
    <w:rsid w:val="00874E3B"/>
    <w:rsid w:val="00874EB4"/>
    <w:rsid w:val="0087562A"/>
    <w:rsid w:val="00875777"/>
    <w:rsid w:val="00875A63"/>
    <w:rsid w:val="00875B64"/>
    <w:rsid w:val="00875B9D"/>
    <w:rsid w:val="00875D07"/>
    <w:rsid w:val="0087620A"/>
    <w:rsid w:val="00876525"/>
    <w:rsid w:val="00876C07"/>
    <w:rsid w:val="00876EC7"/>
    <w:rsid w:val="00876F22"/>
    <w:rsid w:val="008770FC"/>
    <w:rsid w:val="008772E2"/>
    <w:rsid w:val="00877C75"/>
    <w:rsid w:val="008807FD"/>
    <w:rsid w:val="00880D51"/>
    <w:rsid w:val="008813B0"/>
    <w:rsid w:val="00881799"/>
    <w:rsid w:val="008819B7"/>
    <w:rsid w:val="00882168"/>
    <w:rsid w:val="008823B4"/>
    <w:rsid w:val="00882695"/>
    <w:rsid w:val="008826B2"/>
    <w:rsid w:val="00882CC3"/>
    <w:rsid w:val="00882FA8"/>
    <w:rsid w:val="008833B5"/>
    <w:rsid w:val="0088397A"/>
    <w:rsid w:val="00883C41"/>
    <w:rsid w:val="00883C99"/>
    <w:rsid w:val="00883C9E"/>
    <w:rsid w:val="00883EAA"/>
    <w:rsid w:val="008840B3"/>
    <w:rsid w:val="00884636"/>
    <w:rsid w:val="00884DBB"/>
    <w:rsid w:val="00885209"/>
    <w:rsid w:val="0088665C"/>
    <w:rsid w:val="00886925"/>
    <w:rsid w:val="008869C7"/>
    <w:rsid w:val="00886CBC"/>
    <w:rsid w:val="00886D95"/>
    <w:rsid w:val="00887358"/>
    <w:rsid w:val="008873D7"/>
    <w:rsid w:val="00887BB0"/>
    <w:rsid w:val="00887C01"/>
    <w:rsid w:val="00890265"/>
    <w:rsid w:val="00890496"/>
    <w:rsid w:val="0089051B"/>
    <w:rsid w:val="008907A5"/>
    <w:rsid w:val="008907CF"/>
    <w:rsid w:val="00890A55"/>
    <w:rsid w:val="00890F92"/>
    <w:rsid w:val="008911DB"/>
    <w:rsid w:val="00891249"/>
    <w:rsid w:val="0089160E"/>
    <w:rsid w:val="00891A5B"/>
    <w:rsid w:val="00891AA6"/>
    <w:rsid w:val="00891D37"/>
    <w:rsid w:val="00892459"/>
    <w:rsid w:val="0089266A"/>
    <w:rsid w:val="0089282A"/>
    <w:rsid w:val="00892997"/>
    <w:rsid w:val="00892B77"/>
    <w:rsid w:val="00892BBB"/>
    <w:rsid w:val="00892BFA"/>
    <w:rsid w:val="00892F01"/>
    <w:rsid w:val="00893856"/>
    <w:rsid w:val="008939A8"/>
    <w:rsid w:val="008939D2"/>
    <w:rsid w:val="00893CE5"/>
    <w:rsid w:val="008946C9"/>
    <w:rsid w:val="00894782"/>
    <w:rsid w:val="008949C9"/>
    <w:rsid w:val="00894B65"/>
    <w:rsid w:val="00895282"/>
    <w:rsid w:val="00895865"/>
    <w:rsid w:val="00895C79"/>
    <w:rsid w:val="00896468"/>
    <w:rsid w:val="00896618"/>
    <w:rsid w:val="00896686"/>
    <w:rsid w:val="0089676C"/>
    <w:rsid w:val="00896BA3"/>
    <w:rsid w:val="00896E3E"/>
    <w:rsid w:val="00896F6A"/>
    <w:rsid w:val="008970A0"/>
    <w:rsid w:val="00897575"/>
    <w:rsid w:val="00897677"/>
    <w:rsid w:val="0089782C"/>
    <w:rsid w:val="00897AA4"/>
    <w:rsid w:val="00897B5F"/>
    <w:rsid w:val="00897DFB"/>
    <w:rsid w:val="00897F6A"/>
    <w:rsid w:val="008A09E8"/>
    <w:rsid w:val="008A0F88"/>
    <w:rsid w:val="008A16B9"/>
    <w:rsid w:val="008A1885"/>
    <w:rsid w:val="008A1EB8"/>
    <w:rsid w:val="008A1F64"/>
    <w:rsid w:val="008A212A"/>
    <w:rsid w:val="008A2345"/>
    <w:rsid w:val="008A2391"/>
    <w:rsid w:val="008A23A1"/>
    <w:rsid w:val="008A254D"/>
    <w:rsid w:val="008A260F"/>
    <w:rsid w:val="008A2E1D"/>
    <w:rsid w:val="008A33DD"/>
    <w:rsid w:val="008A33F5"/>
    <w:rsid w:val="008A3455"/>
    <w:rsid w:val="008A377D"/>
    <w:rsid w:val="008A38DE"/>
    <w:rsid w:val="008A3B8C"/>
    <w:rsid w:val="008A3DDB"/>
    <w:rsid w:val="008A464D"/>
    <w:rsid w:val="008A4D08"/>
    <w:rsid w:val="008A4EF1"/>
    <w:rsid w:val="008A51D6"/>
    <w:rsid w:val="008A54FA"/>
    <w:rsid w:val="008A5672"/>
    <w:rsid w:val="008A5AD0"/>
    <w:rsid w:val="008A5F56"/>
    <w:rsid w:val="008A5FE6"/>
    <w:rsid w:val="008A6191"/>
    <w:rsid w:val="008A6600"/>
    <w:rsid w:val="008A6CB4"/>
    <w:rsid w:val="008A6F7D"/>
    <w:rsid w:val="008A6FF3"/>
    <w:rsid w:val="008A7EAC"/>
    <w:rsid w:val="008B0764"/>
    <w:rsid w:val="008B079E"/>
    <w:rsid w:val="008B0AE2"/>
    <w:rsid w:val="008B0FAD"/>
    <w:rsid w:val="008B1E52"/>
    <w:rsid w:val="008B1FE1"/>
    <w:rsid w:val="008B207C"/>
    <w:rsid w:val="008B279A"/>
    <w:rsid w:val="008B27D9"/>
    <w:rsid w:val="008B27F4"/>
    <w:rsid w:val="008B2B2D"/>
    <w:rsid w:val="008B3203"/>
    <w:rsid w:val="008B3955"/>
    <w:rsid w:val="008B3A18"/>
    <w:rsid w:val="008B3A81"/>
    <w:rsid w:val="008B3FB0"/>
    <w:rsid w:val="008B42B8"/>
    <w:rsid w:val="008B431D"/>
    <w:rsid w:val="008B43A1"/>
    <w:rsid w:val="008B44CB"/>
    <w:rsid w:val="008B4696"/>
    <w:rsid w:val="008B4A3D"/>
    <w:rsid w:val="008B4B0D"/>
    <w:rsid w:val="008B57F5"/>
    <w:rsid w:val="008B59CE"/>
    <w:rsid w:val="008B5D05"/>
    <w:rsid w:val="008B5E22"/>
    <w:rsid w:val="008B62E6"/>
    <w:rsid w:val="008B68DD"/>
    <w:rsid w:val="008B6C94"/>
    <w:rsid w:val="008B6CF3"/>
    <w:rsid w:val="008B6DBF"/>
    <w:rsid w:val="008B6EBA"/>
    <w:rsid w:val="008B6FA4"/>
    <w:rsid w:val="008B7012"/>
    <w:rsid w:val="008B7093"/>
    <w:rsid w:val="008B70C7"/>
    <w:rsid w:val="008B71AE"/>
    <w:rsid w:val="008B71CE"/>
    <w:rsid w:val="008B727C"/>
    <w:rsid w:val="008B76C8"/>
    <w:rsid w:val="008B7B1F"/>
    <w:rsid w:val="008B7D97"/>
    <w:rsid w:val="008B7F5B"/>
    <w:rsid w:val="008C020D"/>
    <w:rsid w:val="008C1061"/>
    <w:rsid w:val="008C131F"/>
    <w:rsid w:val="008C1338"/>
    <w:rsid w:val="008C140D"/>
    <w:rsid w:val="008C148B"/>
    <w:rsid w:val="008C1B46"/>
    <w:rsid w:val="008C1F6E"/>
    <w:rsid w:val="008C21B0"/>
    <w:rsid w:val="008C2489"/>
    <w:rsid w:val="008C2874"/>
    <w:rsid w:val="008C2911"/>
    <w:rsid w:val="008C2AF7"/>
    <w:rsid w:val="008C30E8"/>
    <w:rsid w:val="008C33D7"/>
    <w:rsid w:val="008C365B"/>
    <w:rsid w:val="008C386C"/>
    <w:rsid w:val="008C3925"/>
    <w:rsid w:val="008C3A35"/>
    <w:rsid w:val="008C4AA2"/>
    <w:rsid w:val="008C4B82"/>
    <w:rsid w:val="008C520E"/>
    <w:rsid w:val="008C5357"/>
    <w:rsid w:val="008C5A1F"/>
    <w:rsid w:val="008C5C3F"/>
    <w:rsid w:val="008C5CE5"/>
    <w:rsid w:val="008C5ECC"/>
    <w:rsid w:val="008C6210"/>
    <w:rsid w:val="008C655F"/>
    <w:rsid w:val="008C69D8"/>
    <w:rsid w:val="008C69E3"/>
    <w:rsid w:val="008C6C43"/>
    <w:rsid w:val="008C6F0F"/>
    <w:rsid w:val="008C6FDE"/>
    <w:rsid w:val="008C799F"/>
    <w:rsid w:val="008C7AA1"/>
    <w:rsid w:val="008D05F6"/>
    <w:rsid w:val="008D09C1"/>
    <w:rsid w:val="008D0E22"/>
    <w:rsid w:val="008D1342"/>
    <w:rsid w:val="008D1479"/>
    <w:rsid w:val="008D167C"/>
    <w:rsid w:val="008D191E"/>
    <w:rsid w:val="008D19EF"/>
    <w:rsid w:val="008D1E7D"/>
    <w:rsid w:val="008D2197"/>
    <w:rsid w:val="008D21B6"/>
    <w:rsid w:val="008D2616"/>
    <w:rsid w:val="008D26F0"/>
    <w:rsid w:val="008D280F"/>
    <w:rsid w:val="008D28E0"/>
    <w:rsid w:val="008D2D03"/>
    <w:rsid w:val="008D2D2D"/>
    <w:rsid w:val="008D3BF1"/>
    <w:rsid w:val="008D3D48"/>
    <w:rsid w:val="008D3EBE"/>
    <w:rsid w:val="008D4042"/>
    <w:rsid w:val="008D4162"/>
    <w:rsid w:val="008D420A"/>
    <w:rsid w:val="008D4972"/>
    <w:rsid w:val="008D5058"/>
    <w:rsid w:val="008D5207"/>
    <w:rsid w:val="008D6587"/>
    <w:rsid w:val="008D687B"/>
    <w:rsid w:val="008D6929"/>
    <w:rsid w:val="008D6B1C"/>
    <w:rsid w:val="008D6B1D"/>
    <w:rsid w:val="008D6C6E"/>
    <w:rsid w:val="008D6E28"/>
    <w:rsid w:val="008D7181"/>
    <w:rsid w:val="008D739A"/>
    <w:rsid w:val="008D7403"/>
    <w:rsid w:val="008D7447"/>
    <w:rsid w:val="008D799B"/>
    <w:rsid w:val="008D7A84"/>
    <w:rsid w:val="008D7CEB"/>
    <w:rsid w:val="008E0085"/>
    <w:rsid w:val="008E00F1"/>
    <w:rsid w:val="008E0196"/>
    <w:rsid w:val="008E060B"/>
    <w:rsid w:val="008E08FB"/>
    <w:rsid w:val="008E094E"/>
    <w:rsid w:val="008E09D9"/>
    <w:rsid w:val="008E0C79"/>
    <w:rsid w:val="008E1020"/>
    <w:rsid w:val="008E1678"/>
    <w:rsid w:val="008E1B5E"/>
    <w:rsid w:val="008E22BA"/>
    <w:rsid w:val="008E2515"/>
    <w:rsid w:val="008E29EE"/>
    <w:rsid w:val="008E2F64"/>
    <w:rsid w:val="008E311F"/>
    <w:rsid w:val="008E340B"/>
    <w:rsid w:val="008E3437"/>
    <w:rsid w:val="008E3699"/>
    <w:rsid w:val="008E3C15"/>
    <w:rsid w:val="008E3CE5"/>
    <w:rsid w:val="008E3FB7"/>
    <w:rsid w:val="008E4155"/>
    <w:rsid w:val="008E444C"/>
    <w:rsid w:val="008E46E3"/>
    <w:rsid w:val="008E4737"/>
    <w:rsid w:val="008E4ABB"/>
    <w:rsid w:val="008E4D03"/>
    <w:rsid w:val="008E5229"/>
    <w:rsid w:val="008E5ABC"/>
    <w:rsid w:val="008E5DCF"/>
    <w:rsid w:val="008E5FC2"/>
    <w:rsid w:val="008E6595"/>
    <w:rsid w:val="008E693A"/>
    <w:rsid w:val="008E694B"/>
    <w:rsid w:val="008E6D8C"/>
    <w:rsid w:val="008E6F15"/>
    <w:rsid w:val="008E7211"/>
    <w:rsid w:val="008E75FB"/>
    <w:rsid w:val="008E7664"/>
    <w:rsid w:val="008E7759"/>
    <w:rsid w:val="008E79A1"/>
    <w:rsid w:val="008E79FE"/>
    <w:rsid w:val="008E7A35"/>
    <w:rsid w:val="008F0044"/>
    <w:rsid w:val="008F0134"/>
    <w:rsid w:val="008F01E6"/>
    <w:rsid w:val="008F038B"/>
    <w:rsid w:val="008F05F6"/>
    <w:rsid w:val="008F0CD2"/>
    <w:rsid w:val="008F0E94"/>
    <w:rsid w:val="008F1131"/>
    <w:rsid w:val="008F148A"/>
    <w:rsid w:val="008F1D1F"/>
    <w:rsid w:val="008F1EFA"/>
    <w:rsid w:val="008F2770"/>
    <w:rsid w:val="008F2845"/>
    <w:rsid w:val="008F2D3A"/>
    <w:rsid w:val="008F30ED"/>
    <w:rsid w:val="008F3118"/>
    <w:rsid w:val="008F3385"/>
    <w:rsid w:val="008F369B"/>
    <w:rsid w:val="008F387F"/>
    <w:rsid w:val="008F3D2D"/>
    <w:rsid w:val="008F42A1"/>
    <w:rsid w:val="008F4355"/>
    <w:rsid w:val="008F4659"/>
    <w:rsid w:val="008F4AD3"/>
    <w:rsid w:val="008F4FA4"/>
    <w:rsid w:val="008F5897"/>
    <w:rsid w:val="008F59EC"/>
    <w:rsid w:val="008F5A5E"/>
    <w:rsid w:val="008F5C0E"/>
    <w:rsid w:val="008F5EDD"/>
    <w:rsid w:val="008F60C1"/>
    <w:rsid w:val="008F617E"/>
    <w:rsid w:val="008F6206"/>
    <w:rsid w:val="008F62B4"/>
    <w:rsid w:val="008F6385"/>
    <w:rsid w:val="008F6386"/>
    <w:rsid w:val="008F6658"/>
    <w:rsid w:val="008F6C75"/>
    <w:rsid w:val="008F6D76"/>
    <w:rsid w:val="008F6F13"/>
    <w:rsid w:val="008F7632"/>
    <w:rsid w:val="008F76BB"/>
    <w:rsid w:val="008F76EE"/>
    <w:rsid w:val="008F78A5"/>
    <w:rsid w:val="008F79FA"/>
    <w:rsid w:val="008F7A4B"/>
    <w:rsid w:val="00900113"/>
    <w:rsid w:val="00900270"/>
    <w:rsid w:val="009007E1"/>
    <w:rsid w:val="00900FEC"/>
    <w:rsid w:val="009010AB"/>
    <w:rsid w:val="009010E3"/>
    <w:rsid w:val="009011BA"/>
    <w:rsid w:val="00901429"/>
    <w:rsid w:val="00901551"/>
    <w:rsid w:val="0090193A"/>
    <w:rsid w:val="00902087"/>
    <w:rsid w:val="00902417"/>
    <w:rsid w:val="00902653"/>
    <w:rsid w:val="00902D22"/>
    <w:rsid w:val="00902E74"/>
    <w:rsid w:val="00903705"/>
    <w:rsid w:val="009038FA"/>
    <w:rsid w:val="00903B3E"/>
    <w:rsid w:val="00903F57"/>
    <w:rsid w:val="00903F88"/>
    <w:rsid w:val="009040F7"/>
    <w:rsid w:val="00904A95"/>
    <w:rsid w:val="00904AF1"/>
    <w:rsid w:val="00904BB1"/>
    <w:rsid w:val="00904BE5"/>
    <w:rsid w:val="00904F68"/>
    <w:rsid w:val="00905C33"/>
    <w:rsid w:val="009060BC"/>
    <w:rsid w:val="0090617B"/>
    <w:rsid w:val="00906534"/>
    <w:rsid w:val="00906809"/>
    <w:rsid w:val="00906AFA"/>
    <w:rsid w:val="00906DE4"/>
    <w:rsid w:val="009078C1"/>
    <w:rsid w:val="00907A93"/>
    <w:rsid w:val="00907AB9"/>
    <w:rsid w:val="00907B6D"/>
    <w:rsid w:val="0091049A"/>
    <w:rsid w:val="00910510"/>
    <w:rsid w:val="00910614"/>
    <w:rsid w:val="00910736"/>
    <w:rsid w:val="00910871"/>
    <w:rsid w:val="009108AA"/>
    <w:rsid w:val="00910935"/>
    <w:rsid w:val="00910FB8"/>
    <w:rsid w:val="00911141"/>
    <w:rsid w:val="009115A2"/>
    <w:rsid w:val="009116AB"/>
    <w:rsid w:val="00911790"/>
    <w:rsid w:val="00911D69"/>
    <w:rsid w:val="00911E07"/>
    <w:rsid w:val="009120FC"/>
    <w:rsid w:val="009121B7"/>
    <w:rsid w:val="00912972"/>
    <w:rsid w:val="00912AFA"/>
    <w:rsid w:val="00912C11"/>
    <w:rsid w:val="00912E40"/>
    <w:rsid w:val="00912E95"/>
    <w:rsid w:val="00913007"/>
    <w:rsid w:val="009130EA"/>
    <w:rsid w:val="00913517"/>
    <w:rsid w:val="00913866"/>
    <w:rsid w:val="00913895"/>
    <w:rsid w:val="009139F2"/>
    <w:rsid w:val="00913C22"/>
    <w:rsid w:val="0091411E"/>
    <w:rsid w:val="00914393"/>
    <w:rsid w:val="009143F8"/>
    <w:rsid w:val="009144D7"/>
    <w:rsid w:val="00914831"/>
    <w:rsid w:val="00914BB8"/>
    <w:rsid w:val="00914E7C"/>
    <w:rsid w:val="0091547A"/>
    <w:rsid w:val="00915D5C"/>
    <w:rsid w:val="00915E73"/>
    <w:rsid w:val="00915FA1"/>
    <w:rsid w:val="00916394"/>
    <w:rsid w:val="00916710"/>
    <w:rsid w:val="00916A4F"/>
    <w:rsid w:val="00916CF4"/>
    <w:rsid w:val="009172F1"/>
    <w:rsid w:val="0091739D"/>
    <w:rsid w:val="009178C6"/>
    <w:rsid w:val="009179BA"/>
    <w:rsid w:val="00917AD9"/>
    <w:rsid w:val="00917F7D"/>
    <w:rsid w:val="0092011F"/>
    <w:rsid w:val="00920254"/>
    <w:rsid w:val="0092051C"/>
    <w:rsid w:val="0092069B"/>
    <w:rsid w:val="0092069C"/>
    <w:rsid w:val="0092091E"/>
    <w:rsid w:val="00920C4D"/>
    <w:rsid w:val="009212B3"/>
    <w:rsid w:val="0092184A"/>
    <w:rsid w:val="00921C07"/>
    <w:rsid w:val="00921F6E"/>
    <w:rsid w:val="00922219"/>
    <w:rsid w:val="00922828"/>
    <w:rsid w:val="00922A99"/>
    <w:rsid w:val="00922E88"/>
    <w:rsid w:val="00923081"/>
    <w:rsid w:val="009230D7"/>
    <w:rsid w:val="0092357C"/>
    <w:rsid w:val="009238B2"/>
    <w:rsid w:val="00923B9A"/>
    <w:rsid w:val="00923C49"/>
    <w:rsid w:val="00923F5F"/>
    <w:rsid w:val="00924193"/>
    <w:rsid w:val="0092452D"/>
    <w:rsid w:val="00924605"/>
    <w:rsid w:val="00924870"/>
    <w:rsid w:val="0092497D"/>
    <w:rsid w:val="00924B57"/>
    <w:rsid w:val="00925759"/>
    <w:rsid w:val="00925AFF"/>
    <w:rsid w:val="0092608E"/>
    <w:rsid w:val="0092683A"/>
    <w:rsid w:val="0092688E"/>
    <w:rsid w:val="00926A86"/>
    <w:rsid w:val="00926B4C"/>
    <w:rsid w:val="009270F5"/>
    <w:rsid w:val="009273A6"/>
    <w:rsid w:val="009273DC"/>
    <w:rsid w:val="0092764D"/>
    <w:rsid w:val="0092782F"/>
    <w:rsid w:val="00927A06"/>
    <w:rsid w:val="00927A5E"/>
    <w:rsid w:val="00927B13"/>
    <w:rsid w:val="00927B5D"/>
    <w:rsid w:val="00927C37"/>
    <w:rsid w:val="00927D24"/>
    <w:rsid w:val="00927F96"/>
    <w:rsid w:val="00931308"/>
    <w:rsid w:val="009314A1"/>
    <w:rsid w:val="00931BF8"/>
    <w:rsid w:val="00931C46"/>
    <w:rsid w:val="00931D8F"/>
    <w:rsid w:val="00931E1D"/>
    <w:rsid w:val="00932069"/>
    <w:rsid w:val="009324D3"/>
    <w:rsid w:val="009324EC"/>
    <w:rsid w:val="00932AF4"/>
    <w:rsid w:val="0093328A"/>
    <w:rsid w:val="00933335"/>
    <w:rsid w:val="00933733"/>
    <w:rsid w:val="00933B49"/>
    <w:rsid w:val="00933C7C"/>
    <w:rsid w:val="0093405A"/>
    <w:rsid w:val="0093523A"/>
    <w:rsid w:val="009353F5"/>
    <w:rsid w:val="00935E37"/>
    <w:rsid w:val="00936324"/>
    <w:rsid w:val="0093676B"/>
    <w:rsid w:val="00936990"/>
    <w:rsid w:val="00936A05"/>
    <w:rsid w:val="00936EC4"/>
    <w:rsid w:val="00937122"/>
    <w:rsid w:val="0093757E"/>
    <w:rsid w:val="009379AA"/>
    <w:rsid w:val="00937F67"/>
    <w:rsid w:val="00940666"/>
    <w:rsid w:val="009406DA"/>
    <w:rsid w:val="00940731"/>
    <w:rsid w:val="00940CCA"/>
    <w:rsid w:val="00940D6F"/>
    <w:rsid w:val="00940DAD"/>
    <w:rsid w:val="00941142"/>
    <w:rsid w:val="00941296"/>
    <w:rsid w:val="00941811"/>
    <w:rsid w:val="00942471"/>
    <w:rsid w:val="00942524"/>
    <w:rsid w:val="009426EB"/>
    <w:rsid w:val="009427C3"/>
    <w:rsid w:val="009428C7"/>
    <w:rsid w:val="00942C6E"/>
    <w:rsid w:val="00942D3F"/>
    <w:rsid w:val="0094302B"/>
    <w:rsid w:val="0094327B"/>
    <w:rsid w:val="00943CD3"/>
    <w:rsid w:val="00943E28"/>
    <w:rsid w:val="00943EA6"/>
    <w:rsid w:val="00943F6A"/>
    <w:rsid w:val="00944566"/>
    <w:rsid w:val="009448B2"/>
    <w:rsid w:val="00944906"/>
    <w:rsid w:val="0094494B"/>
    <w:rsid w:val="009450ED"/>
    <w:rsid w:val="00945453"/>
    <w:rsid w:val="00945713"/>
    <w:rsid w:val="00945804"/>
    <w:rsid w:val="00945A58"/>
    <w:rsid w:val="0094636E"/>
    <w:rsid w:val="00946904"/>
    <w:rsid w:val="00946A57"/>
    <w:rsid w:val="00946A99"/>
    <w:rsid w:val="00946CC9"/>
    <w:rsid w:val="00946DCE"/>
    <w:rsid w:val="0094771D"/>
    <w:rsid w:val="0094797F"/>
    <w:rsid w:val="00947A98"/>
    <w:rsid w:val="00947AB1"/>
    <w:rsid w:val="00947B23"/>
    <w:rsid w:val="0095032A"/>
    <w:rsid w:val="00950347"/>
    <w:rsid w:val="00950391"/>
    <w:rsid w:val="00950610"/>
    <w:rsid w:val="00950653"/>
    <w:rsid w:val="00950750"/>
    <w:rsid w:val="00950F7A"/>
    <w:rsid w:val="009518A6"/>
    <w:rsid w:val="00951E2C"/>
    <w:rsid w:val="009521D3"/>
    <w:rsid w:val="00952308"/>
    <w:rsid w:val="00952542"/>
    <w:rsid w:val="00952796"/>
    <w:rsid w:val="00952AFD"/>
    <w:rsid w:val="009530BD"/>
    <w:rsid w:val="00953127"/>
    <w:rsid w:val="009536E2"/>
    <w:rsid w:val="00953D00"/>
    <w:rsid w:val="00954010"/>
    <w:rsid w:val="00954208"/>
    <w:rsid w:val="009544AE"/>
    <w:rsid w:val="00954984"/>
    <w:rsid w:val="009549A4"/>
    <w:rsid w:val="00954E01"/>
    <w:rsid w:val="0095514C"/>
    <w:rsid w:val="00955306"/>
    <w:rsid w:val="009553D3"/>
    <w:rsid w:val="0095556C"/>
    <w:rsid w:val="00955CFA"/>
    <w:rsid w:val="00955E3E"/>
    <w:rsid w:val="00955EBB"/>
    <w:rsid w:val="0095658B"/>
    <w:rsid w:val="00956C0E"/>
    <w:rsid w:val="00956CF5"/>
    <w:rsid w:val="00956DDE"/>
    <w:rsid w:val="00956E49"/>
    <w:rsid w:val="00956E5A"/>
    <w:rsid w:val="0095713B"/>
    <w:rsid w:val="00957594"/>
    <w:rsid w:val="0095781B"/>
    <w:rsid w:val="0096022B"/>
    <w:rsid w:val="00960294"/>
    <w:rsid w:val="00960532"/>
    <w:rsid w:val="009609DA"/>
    <w:rsid w:val="009610FC"/>
    <w:rsid w:val="009614D6"/>
    <w:rsid w:val="0096184E"/>
    <w:rsid w:val="00961A6B"/>
    <w:rsid w:val="00961CD9"/>
    <w:rsid w:val="00961DA5"/>
    <w:rsid w:val="00961EC0"/>
    <w:rsid w:val="009620D1"/>
    <w:rsid w:val="009622A8"/>
    <w:rsid w:val="00962591"/>
    <w:rsid w:val="009627C8"/>
    <w:rsid w:val="0096291A"/>
    <w:rsid w:val="009629D2"/>
    <w:rsid w:val="00962EC1"/>
    <w:rsid w:val="00962FDB"/>
    <w:rsid w:val="00962FF1"/>
    <w:rsid w:val="009631A5"/>
    <w:rsid w:val="009632F0"/>
    <w:rsid w:val="009639E6"/>
    <w:rsid w:val="00963D41"/>
    <w:rsid w:val="0096400C"/>
    <w:rsid w:val="0096414D"/>
    <w:rsid w:val="00964BF5"/>
    <w:rsid w:val="00964E15"/>
    <w:rsid w:val="009651FD"/>
    <w:rsid w:val="00965629"/>
    <w:rsid w:val="00965EC2"/>
    <w:rsid w:val="009662EE"/>
    <w:rsid w:val="00966C3D"/>
    <w:rsid w:val="00966E99"/>
    <w:rsid w:val="009670A8"/>
    <w:rsid w:val="00967105"/>
    <w:rsid w:val="00967946"/>
    <w:rsid w:val="00967A01"/>
    <w:rsid w:val="00967B5C"/>
    <w:rsid w:val="00967CCF"/>
    <w:rsid w:val="0097025B"/>
    <w:rsid w:val="0097029C"/>
    <w:rsid w:val="00970FBC"/>
    <w:rsid w:val="009710B5"/>
    <w:rsid w:val="00971315"/>
    <w:rsid w:val="009714D2"/>
    <w:rsid w:val="00971566"/>
    <w:rsid w:val="00971647"/>
    <w:rsid w:val="00971968"/>
    <w:rsid w:val="00971A79"/>
    <w:rsid w:val="00971ED1"/>
    <w:rsid w:val="0097214B"/>
    <w:rsid w:val="00972189"/>
    <w:rsid w:val="0097224E"/>
    <w:rsid w:val="009723E6"/>
    <w:rsid w:val="00973370"/>
    <w:rsid w:val="009734F9"/>
    <w:rsid w:val="0097376E"/>
    <w:rsid w:val="00973C50"/>
    <w:rsid w:val="00973D75"/>
    <w:rsid w:val="00973DA7"/>
    <w:rsid w:val="00973FA6"/>
    <w:rsid w:val="0097422B"/>
    <w:rsid w:val="009747C2"/>
    <w:rsid w:val="00974954"/>
    <w:rsid w:val="00975292"/>
    <w:rsid w:val="00975891"/>
    <w:rsid w:val="00976058"/>
    <w:rsid w:val="00976122"/>
    <w:rsid w:val="0097619A"/>
    <w:rsid w:val="009762AC"/>
    <w:rsid w:val="00977328"/>
    <w:rsid w:val="00977417"/>
    <w:rsid w:val="009777E7"/>
    <w:rsid w:val="00977886"/>
    <w:rsid w:val="00977C28"/>
    <w:rsid w:val="00977CD5"/>
    <w:rsid w:val="009800B7"/>
    <w:rsid w:val="0098017D"/>
    <w:rsid w:val="0098030F"/>
    <w:rsid w:val="009805D6"/>
    <w:rsid w:val="00980693"/>
    <w:rsid w:val="009808B4"/>
    <w:rsid w:val="0098091A"/>
    <w:rsid w:val="00980B36"/>
    <w:rsid w:val="00980B64"/>
    <w:rsid w:val="00980FBB"/>
    <w:rsid w:val="00981530"/>
    <w:rsid w:val="009818AE"/>
    <w:rsid w:val="00981DA3"/>
    <w:rsid w:val="00981F29"/>
    <w:rsid w:val="009823DF"/>
    <w:rsid w:val="009824A5"/>
    <w:rsid w:val="009824C0"/>
    <w:rsid w:val="009829C4"/>
    <w:rsid w:val="00982DD6"/>
    <w:rsid w:val="00983029"/>
    <w:rsid w:val="00983239"/>
    <w:rsid w:val="0098341F"/>
    <w:rsid w:val="009838DC"/>
    <w:rsid w:val="00983B30"/>
    <w:rsid w:val="00983FC8"/>
    <w:rsid w:val="009842D4"/>
    <w:rsid w:val="009843AE"/>
    <w:rsid w:val="009846E7"/>
    <w:rsid w:val="009846FE"/>
    <w:rsid w:val="009847C8"/>
    <w:rsid w:val="00984903"/>
    <w:rsid w:val="009849ED"/>
    <w:rsid w:val="00984A64"/>
    <w:rsid w:val="00984B9F"/>
    <w:rsid w:val="00984E03"/>
    <w:rsid w:val="00984EC0"/>
    <w:rsid w:val="009858AB"/>
    <w:rsid w:val="009858C4"/>
    <w:rsid w:val="00985D0C"/>
    <w:rsid w:val="00985D31"/>
    <w:rsid w:val="00985D3D"/>
    <w:rsid w:val="00985F8E"/>
    <w:rsid w:val="009863B1"/>
    <w:rsid w:val="0098694D"/>
    <w:rsid w:val="00986967"/>
    <w:rsid w:val="00986A1D"/>
    <w:rsid w:val="00986D51"/>
    <w:rsid w:val="009877D5"/>
    <w:rsid w:val="00987C99"/>
    <w:rsid w:val="00990244"/>
    <w:rsid w:val="009902AA"/>
    <w:rsid w:val="009904BF"/>
    <w:rsid w:val="00990887"/>
    <w:rsid w:val="00990C26"/>
    <w:rsid w:val="00990EB4"/>
    <w:rsid w:val="00990F9A"/>
    <w:rsid w:val="0099199C"/>
    <w:rsid w:val="00991A83"/>
    <w:rsid w:val="00991EB9"/>
    <w:rsid w:val="00992018"/>
    <w:rsid w:val="0099224C"/>
    <w:rsid w:val="00992703"/>
    <w:rsid w:val="00992EF7"/>
    <w:rsid w:val="00992FC6"/>
    <w:rsid w:val="0099304E"/>
    <w:rsid w:val="00993118"/>
    <w:rsid w:val="009934DA"/>
    <w:rsid w:val="0099355F"/>
    <w:rsid w:val="0099357C"/>
    <w:rsid w:val="009936AC"/>
    <w:rsid w:val="00993E2D"/>
    <w:rsid w:val="00994129"/>
    <w:rsid w:val="0099444C"/>
    <w:rsid w:val="009944AA"/>
    <w:rsid w:val="00994506"/>
    <w:rsid w:val="0099451E"/>
    <w:rsid w:val="0099470D"/>
    <w:rsid w:val="00994906"/>
    <w:rsid w:val="00994A1D"/>
    <w:rsid w:val="00994AA6"/>
    <w:rsid w:val="00994DC8"/>
    <w:rsid w:val="009950DF"/>
    <w:rsid w:val="009955F7"/>
    <w:rsid w:val="00995A09"/>
    <w:rsid w:val="00996148"/>
    <w:rsid w:val="00996A13"/>
    <w:rsid w:val="00996FEB"/>
    <w:rsid w:val="00997090"/>
    <w:rsid w:val="009972BE"/>
    <w:rsid w:val="00997383"/>
    <w:rsid w:val="009975DB"/>
    <w:rsid w:val="00997640"/>
    <w:rsid w:val="009977FA"/>
    <w:rsid w:val="00997C7D"/>
    <w:rsid w:val="00997CB1"/>
    <w:rsid w:val="00997DA1"/>
    <w:rsid w:val="009A0197"/>
    <w:rsid w:val="009A0357"/>
    <w:rsid w:val="009A03F3"/>
    <w:rsid w:val="009A05BF"/>
    <w:rsid w:val="009A0829"/>
    <w:rsid w:val="009A088C"/>
    <w:rsid w:val="009A0AE8"/>
    <w:rsid w:val="009A0CA8"/>
    <w:rsid w:val="009A16BF"/>
    <w:rsid w:val="009A18E5"/>
    <w:rsid w:val="009A1B14"/>
    <w:rsid w:val="009A1B48"/>
    <w:rsid w:val="009A2224"/>
    <w:rsid w:val="009A3CE6"/>
    <w:rsid w:val="009A3F49"/>
    <w:rsid w:val="009A3FCD"/>
    <w:rsid w:val="009A4060"/>
    <w:rsid w:val="009A4114"/>
    <w:rsid w:val="009A4313"/>
    <w:rsid w:val="009A432B"/>
    <w:rsid w:val="009A44A3"/>
    <w:rsid w:val="009A4594"/>
    <w:rsid w:val="009A4CA7"/>
    <w:rsid w:val="009A4D9D"/>
    <w:rsid w:val="009A505A"/>
    <w:rsid w:val="009A572F"/>
    <w:rsid w:val="009A57F2"/>
    <w:rsid w:val="009A587B"/>
    <w:rsid w:val="009A5CBB"/>
    <w:rsid w:val="009A5E3C"/>
    <w:rsid w:val="009A5F60"/>
    <w:rsid w:val="009A62E0"/>
    <w:rsid w:val="009A66FA"/>
    <w:rsid w:val="009A6987"/>
    <w:rsid w:val="009A6B95"/>
    <w:rsid w:val="009A759D"/>
    <w:rsid w:val="009A79F5"/>
    <w:rsid w:val="009A7A06"/>
    <w:rsid w:val="009A7D52"/>
    <w:rsid w:val="009A7F61"/>
    <w:rsid w:val="009B0023"/>
    <w:rsid w:val="009B0181"/>
    <w:rsid w:val="009B0253"/>
    <w:rsid w:val="009B0809"/>
    <w:rsid w:val="009B0837"/>
    <w:rsid w:val="009B0B98"/>
    <w:rsid w:val="009B1172"/>
    <w:rsid w:val="009B154B"/>
    <w:rsid w:val="009B1759"/>
    <w:rsid w:val="009B1F8D"/>
    <w:rsid w:val="009B204F"/>
    <w:rsid w:val="009B2749"/>
    <w:rsid w:val="009B297F"/>
    <w:rsid w:val="009B2D30"/>
    <w:rsid w:val="009B2E5C"/>
    <w:rsid w:val="009B2FCE"/>
    <w:rsid w:val="009B346F"/>
    <w:rsid w:val="009B35E9"/>
    <w:rsid w:val="009B37C2"/>
    <w:rsid w:val="009B3B41"/>
    <w:rsid w:val="009B4166"/>
    <w:rsid w:val="009B4337"/>
    <w:rsid w:val="009B467F"/>
    <w:rsid w:val="009B47C6"/>
    <w:rsid w:val="009B4AB3"/>
    <w:rsid w:val="009B5055"/>
    <w:rsid w:val="009B53F8"/>
    <w:rsid w:val="009B554E"/>
    <w:rsid w:val="009B5D7F"/>
    <w:rsid w:val="009B6310"/>
    <w:rsid w:val="009B6615"/>
    <w:rsid w:val="009B664E"/>
    <w:rsid w:val="009B6761"/>
    <w:rsid w:val="009B68F7"/>
    <w:rsid w:val="009B6DD3"/>
    <w:rsid w:val="009B6E00"/>
    <w:rsid w:val="009B702B"/>
    <w:rsid w:val="009B73B0"/>
    <w:rsid w:val="009B753F"/>
    <w:rsid w:val="009B7D34"/>
    <w:rsid w:val="009B7DA6"/>
    <w:rsid w:val="009B7FE0"/>
    <w:rsid w:val="009C02C6"/>
    <w:rsid w:val="009C035E"/>
    <w:rsid w:val="009C061A"/>
    <w:rsid w:val="009C0CD8"/>
    <w:rsid w:val="009C10C3"/>
    <w:rsid w:val="009C11D0"/>
    <w:rsid w:val="009C148D"/>
    <w:rsid w:val="009C1A14"/>
    <w:rsid w:val="009C25B8"/>
    <w:rsid w:val="009C27C8"/>
    <w:rsid w:val="009C2B41"/>
    <w:rsid w:val="009C2B6B"/>
    <w:rsid w:val="009C2D5B"/>
    <w:rsid w:val="009C3369"/>
    <w:rsid w:val="009C37C9"/>
    <w:rsid w:val="009C3839"/>
    <w:rsid w:val="009C3B5F"/>
    <w:rsid w:val="009C3F69"/>
    <w:rsid w:val="009C410F"/>
    <w:rsid w:val="009C4138"/>
    <w:rsid w:val="009C4344"/>
    <w:rsid w:val="009C43C2"/>
    <w:rsid w:val="009C447D"/>
    <w:rsid w:val="009C449F"/>
    <w:rsid w:val="009C45A3"/>
    <w:rsid w:val="009C45D4"/>
    <w:rsid w:val="009C4822"/>
    <w:rsid w:val="009C4FED"/>
    <w:rsid w:val="009C5AFE"/>
    <w:rsid w:val="009C5B77"/>
    <w:rsid w:val="009C65E2"/>
    <w:rsid w:val="009C6A36"/>
    <w:rsid w:val="009C6A82"/>
    <w:rsid w:val="009C6DA2"/>
    <w:rsid w:val="009C6E4E"/>
    <w:rsid w:val="009C714B"/>
    <w:rsid w:val="009C7D3E"/>
    <w:rsid w:val="009D0084"/>
    <w:rsid w:val="009D0875"/>
    <w:rsid w:val="009D0AA1"/>
    <w:rsid w:val="009D105D"/>
    <w:rsid w:val="009D12FA"/>
    <w:rsid w:val="009D15C1"/>
    <w:rsid w:val="009D1680"/>
    <w:rsid w:val="009D1BCA"/>
    <w:rsid w:val="009D2907"/>
    <w:rsid w:val="009D2D22"/>
    <w:rsid w:val="009D2E09"/>
    <w:rsid w:val="009D3025"/>
    <w:rsid w:val="009D3589"/>
    <w:rsid w:val="009D3AAC"/>
    <w:rsid w:val="009D3B7F"/>
    <w:rsid w:val="009D414B"/>
    <w:rsid w:val="009D42D6"/>
    <w:rsid w:val="009D43E2"/>
    <w:rsid w:val="009D5181"/>
    <w:rsid w:val="009D5194"/>
    <w:rsid w:val="009D5267"/>
    <w:rsid w:val="009D5446"/>
    <w:rsid w:val="009D5553"/>
    <w:rsid w:val="009D5756"/>
    <w:rsid w:val="009D5846"/>
    <w:rsid w:val="009D5D31"/>
    <w:rsid w:val="009D6179"/>
    <w:rsid w:val="009D62B5"/>
    <w:rsid w:val="009D6426"/>
    <w:rsid w:val="009D665A"/>
    <w:rsid w:val="009D6E96"/>
    <w:rsid w:val="009D72B9"/>
    <w:rsid w:val="009D774B"/>
    <w:rsid w:val="009E0011"/>
    <w:rsid w:val="009E0168"/>
    <w:rsid w:val="009E040D"/>
    <w:rsid w:val="009E05B8"/>
    <w:rsid w:val="009E05FC"/>
    <w:rsid w:val="009E0AD8"/>
    <w:rsid w:val="009E0C78"/>
    <w:rsid w:val="009E0EA6"/>
    <w:rsid w:val="009E0F3A"/>
    <w:rsid w:val="009E1076"/>
    <w:rsid w:val="009E133F"/>
    <w:rsid w:val="009E13B1"/>
    <w:rsid w:val="009E1507"/>
    <w:rsid w:val="009E1726"/>
    <w:rsid w:val="009E1B02"/>
    <w:rsid w:val="009E1D3E"/>
    <w:rsid w:val="009E1EFD"/>
    <w:rsid w:val="009E203E"/>
    <w:rsid w:val="009E2117"/>
    <w:rsid w:val="009E2164"/>
    <w:rsid w:val="009E2307"/>
    <w:rsid w:val="009E2533"/>
    <w:rsid w:val="009E2A0F"/>
    <w:rsid w:val="009E2C1B"/>
    <w:rsid w:val="009E3204"/>
    <w:rsid w:val="009E3439"/>
    <w:rsid w:val="009E3539"/>
    <w:rsid w:val="009E3680"/>
    <w:rsid w:val="009E3957"/>
    <w:rsid w:val="009E395A"/>
    <w:rsid w:val="009E3D33"/>
    <w:rsid w:val="009E3E25"/>
    <w:rsid w:val="009E4264"/>
    <w:rsid w:val="009E4615"/>
    <w:rsid w:val="009E49AB"/>
    <w:rsid w:val="009E49C2"/>
    <w:rsid w:val="009E4A1F"/>
    <w:rsid w:val="009E5211"/>
    <w:rsid w:val="009E5AFF"/>
    <w:rsid w:val="009E6841"/>
    <w:rsid w:val="009E68F4"/>
    <w:rsid w:val="009E6C09"/>
    <w:rsid w:val="009E6D01"/>
    <w:rsid w:val="009E6E30"/>
    <w:rsid w:val="009E6EF0"/>
    <w:rsid w:val="009E72B0"/>
    <w:rsid w:val="009E758C"/>
    <w:rsid w:val="009E7728"/>
    <w:rsid w:val="009E77A1"/>
    <w:rsid w:val="009E77A7"/>
    <w:rsid w:val="009E7A5B"/>
    <w:rsid w:val="009E7B60"/>
    <w:rsid w:val="009F00B8"/>
    <w:rsid w:val="009F00E6"/>
    <w:rsid w:val="009F03C6"/>
    <w:rsid w:val="009F0CB1"/>
    <w:rsid w:val="009F1386"/>
    <w:rsid w:val="009F169E"/>
    <w:rsid w:val="009F199F"/>
    <w:rsid w:val="009F1D86"/>
    <w:rsid w:val="009F255D"/>
    <w:rsid w:val="009F273B"/>
    <w:rsid w:val="009F2972"/>
    <w:rsid w:val="009F29E1"/>
    <w:rsid w:val="009F31DF"/>
    <w:rsid w:val="009F3257"/>
    <w:rsid w:val="009F373E"/>
    <w:rsid w:val="009F38EE"/>
    <w:rsid w:val="009F3D40"/>
    <w:rsid w:val="009F3E83"/>
    <w:rsid w:val="009F41D7"/>
    <w:rsid w:val="009F44B6"/>
    <w:rsid w:val="009F4773"/>
    <w:rsid w:val="009F49B3"/>
    <w:rsid w:val="009F4B6E"/>
    <w:rsid w:val="009F4DC8"/>
    <w:rsid w:val="009F51AE"/>
    <w:rsid w:val="009F51EF"/>
    <w:rsid w:val="009F5559"/>
    <w:rsid w:val="009F566C"/>
    <w:rsid w:val="009F5692"/>
    <w:rsid w:val="009F58A0"/>
    <w:rsid w:val="009F5971"/>
    <w:rsid w:val="009F6093"/>
    <w:rsid w:val="009F611E"/>
    <w:rsid w:val="009F6184"/>
    <w:rsid w:val="009F62D5"/>
    <w:rsid w:val="009F6480"/>
    <w:rsid w:val="009F65EE"/>
    <w:rsid w:val="009F6680"/>
    <w:rsid w:val="009F69BD"/>
    <w:rsid w:val="009F69E5"/>
    <w:rsid w:val="009F6CFF"/>
    <w:rsid w:val="009F70FA"/>
    <w:rsid w:val="009F72DE"/>
    <w:rsid w:val="009F795C"/>
    <w:rsid w:val="009F7A20"/>
    <w:rsid w:val="009F7C5E"/>
    <w:rsid w:val="00A00123"/>
    <w:rsid w:val="00A001C5"/>
    <w:rsid w:val="00A0025D"/>
    <w:rsid w:val="00A003C2"/>
    <w:rsid w:val="00A004F6"/>
    <w:rsid w:val="00A00517"/>
    <w:rsid w:val="00A01119"/>
    <w:rsid w:val="00A011A7"/>
    <w:rsid w:val="00A016A1"/>
    <w:rsid w:val="00A0200C"/>
    <w:rsid w:val="00A0259E"/>
    <w:rsid w:val="00A02E7D"/>
    <w:rsid w:val="00A033E9"/>
    <w:rsid w:val="00A03AEB"/>
    <w:rsid w:val="00A03E1B"/>
    <w:rsid w:val="00A04066"/>
    <w:rsid w:val="00A041AB"/>
    <w:rsid w:val="00A04478"/>
    <w:rsid w:val="00A0460E"/>
    <w:rsid w:val="00A04989"/>
    <w:rsid w:val="00A04A5F"/>
    <w:rsid w:val="00A04D1B"/>
    <w:rsid w:val="00A04E1F"/>
    <w:rsid w:val="00A0517B"/>
    <w:rsid w:val="00A05457"/>
    <w:rsid w:val="00A05558"/>
    <w:rsid w:val="00A05E47"/>
    <w:rsid w:val="00A06043"/>
    <w:rsid w:val="00A061A9"/>
    <w:rsid w:val="00A062E2"/>
    <w:rsid w:val="00A06AE7"/>
    <w:rsid w:val="00A06C54"/>
    <w:rsid w:val="00A07000"/>
    <w:rsid w:val="00A07122"/>
    <w:rsid w:val="00A0776D"/>
    <w:rsid w:val="00A07B9A"/>
    <w:rsid w:val="00A07D80"/>
    <w:rsid w:val="00A10265"/>
    <w:rsid w:val="00A1036F"/>
    <w:rsid w:val="00A1074B"/>
    <w:rsid w:val="00A1087C"/>
    <w:rsid w:val="00A10A8F"/>
    <w:rsid w:val="00A10F62"/>
    <w:rsid w:val="00A115F4"/>
    <w:rsid w:val="00A118B1"/>
    <w:rsid w:val="00A119F4"/>
    <w:rsid w:val="00A11F79"/>
    <w:rsid w:val="00A1200B"/>
    <w:rsid w:val="00A12912"/>
    <w:rsid w:val="00A12D6D"/>
    <w:rsid w:val="00A1347E"/>
    <w:rsid w:val="00A1367A"/>
    <w:rsid w:val="00A1375C"/>
    <w:rsid w:val="00A13AB0"/>
    <w:rsid w:val="00A141CA"/>
    <w:rsid w:val="00A14D43"/>
    <w:rsid w:val="00A14E30"/>
    <w:rsid w:val="00A150F2"/>
    <w:rsid w:val="00A15384"/>
    <w:rsid w:val="00A153D9"/>
    <w:rsid w:val="00A15518"/>
    <w:rsid w:val="00A156EE"/>
    <w:rsid w:val="00A1576F"/>
    <w:rsid w:val="00A15A25"/>
    <w:rsid w:val="00A15B47"/>
    <w:rsid w:val="00A16A0F"/>
    <w:rsid w:val="00A16C77"/>
    <w:rsid w:val="00A1718A"/>
    <w:rsid w:val="00A173CC"/>
    <w:rsid w:val="00A17435"/>
    <w:rsid w:val="00A175FC"/>
    <w:rsid w:val="00A17622"/>
    <w:rsid w:val="00A177F5"/>
    <w:rsid w:val="00A1796A"/>
    <w:rsid w:val="00A17B0E"/>
    <w:rsid w:val="00A17B81"/>
    <w:rsid w:val="00A17D17"/>
    <w:rsid w:val="00A2018E"/>
    <w:rsid w:val="00A2039F"/>
    <w:rsid w:val="00A204A2"/>
    <w:rsid w:val="00A20779"/>
    <w:rsid w:val="00A20C94"/>
    <w:rsid w:val="00A20F09"/>
    <w:rsid w:val="00A2135E"/>
    <w:rsid w:val="00A21C76"/>
    <w:rsid w:val="00A21C9F"/>
    <w:rsid w:val="00A21DD1"/>
    <w:rsid w:val="00A21DD3"/>
    <w:rsid w:val="00A2205E"/>
    <w:rsid w:val="00A2256C"/>
    <w:rsid w:val="00A226DE"/>
    <w:rsid w:val="00A22AC0"/>
    <w:rsid w:val="00A22E4F"/>
    <w:rsid w:val="00A235A0"/>
    <w:rsid w:val="00A23600"/>
    <w:rsid w:val="00A24587"/>
    <w:rsid w:val="00A2466B"/>
    <w:rsid w:val="00A24749"/>
    <w:rsid w:val="00A24A72"/>
    <w:rsid w:val="00A24CBA"/>
    <w:rsid w:val="00A24DD4"/>
    <w:rsid w:val="00A25662"/>
    <w:rsid w:val="00A258C2"/>
    <w:rsid w:val="00A25912"/>
    <w:rsid w:val="00A2598D"/>
    <w:rsid w:val="00A262B2"/>
    <w:rsid w:val="00A263FF"/>
    <w:rsid w:val="00A2642A"/>
    <w:rsid w:val="00A2666D"/>
    <w:rsid w:val="00A2686B"/>
    <w:rsid w:val="00A26B0F"/>
    <w:rsid w:val="00A26CDB"/>
    <w:rsid w:val="00A26DF8"/>
    <w:rsid w:val="00A2734C"/>
    <w:rsid w:val="00A27406"/>
    <w:rsid w:val="00A276A6"/>
    <w:rsid w:val="00A276E9"/>
    <w:rsid w:val="00A27C6B"/>
    <w:rsid w:val="00A3047E"/>
    <w:rsid w:val="00A304D8"/>
    <w:rsid w:val="00A30696"/>
    <w:rsid w:val="00A307DB"/>
    <w:rsid w:val="00A30B0C"/>
    <w:rsid w:val="00A30BB1"/>
    <w:rsid w:val="00A30E80"/>
    <w:rsid w:val="00A310D0"/>
    <w:rsid w:val="00A31997"/>
    <w:rsid w:val="00A31A1E"/>
    <w:rsid w:val="00A3258B"/>
    <w:rsid w:val="00A32724"/>
    <w:rsid w:val="00A32AF4"/>
    <w:rsid w:val="00A32F20"/>
    <w:rsid w:val="00A32F8C"/>
    <w:rsid w:val="00A33772"/>
    <w:rsid w:val="00A33C23"/>
    <w:rsid w:val="00A33FD7"/>
    <w:rsid w:val="00A34143"/>
    <w:rsid w:val="00A3425F"/>
    <w:rsid w:val="00A34380"/>
    <w:rsid w:val="00A34A9A"/>
    <w:rsid w:val="00A35096"/>
    <w:rsid w:val="00A3521C"/>
    <w:rsid w:val="00A3551D"/>
    <w:rsid w:val="00A356A4"/>
    <w:rsid w:val="00A35723"/>
    <w:rsid w:val="00A357DE"/>
    <w:rsid w:val="00A35828"/>
    <w:rsid w:val="00A35B2C"/>
    <w:rsid w:val="00A35B36"/>
    <w:rsid w:val="00A36327"/>
    <w:rsid w:val="00A363FC"/>
    <w:rsid w:val="00A36790"/>
    <w:rsid w:val="00A37013"/>
    <w:rsid w:val="00A371C5"/>
    <w:rsid w:val="00A37510"/>
    <w:rsid w:val="00A40176"/>
    <w:rsid w:val="00A40862"/>
    <w:rsid w:val="00A40963"/>
    <w:rsid w:val="00A40A02"/>
    <w:rsid w:val="00A40BB4"/>
    <w:rsid w:val="00A40F76"/>
    <w:rsid w:val="00A41105"/>
    <w:rsid w:val="00A412B0"/>
    <w:rsid w:val="00A41612"/>
    <w:rsid w:val="00A41B90"/>
    <w:rsid w:val="00A4200D"/>
    <w:rsid w:val="00A427C0"/>
    <w:rsid w:val="00A4286E"/>
    <w:rsid w:val="00A42BAE"/>
    <w:rsid w:val="00A42FC3"/>
    <w:rsid w:val="00A42FC5"/>
    <w:rsid w:val="00A434E3"/>
    <w:rsid w:val="00A43724"/>
    <w:rsid w:val="00A4374D"/>
    <w:rsid w:val="00A45119"/>
    <w:rsid w:val="00A45781"/>
    <w:rsid w:val="00A45812"/>
    <w:rsid w:val="00A45D47"/>
    <w:rsid w:val="00A45E67"/>
    <w:rsid w:val="00A4684C"/>
    <w:rsid w:val="00A46B48"/>
    <w:rsid w:val="00A46D7F"/>
    <w:rsid w:val="00A4711A"/>
    <w:rsid w:val="00A471E1"/>
    <w:rsid w:val="00A4720C"/>
    <w:rsid w:val="00A47213"/>
    <w:rsid w:val="00A4757C"/>
    <w:rsid w:val="00A475FB"/>
    <w:rsid w:val="00A476B9"/>
    <w:rsid w:val="00A47A27"/>
    <w:rsid w:val="00A47B17"/>
    <w:rsid w:val="00A47FA0"/>
    <w:rsid w:val="00A50156"/>
    <w:rsid w:val="00A50723"/>
    <w:rsid w:val="00A508C8"/>
    <w:rsid w:val="00A50BD8"/>
    <w:rsid w:val="00A50D3F"/>
    <w:rsid w:val="00A51473"/>
    <w:rsid w:val="00A51649"/>
    <w:rsid w:val="00A51B3B"/>
    <w:rsid w:val="00A51C41"/>
    <w:rsid w:val="00A520DC"/>
    <w:rsid w:val="00A52336"/>
    <w:rsid w:val="00A52730"/>
    <w:rsid w:val="00A528BF"/>
    <w:rsid w:val="00A52C38"/>
    <w:rsid w:val="00A52D9E"/>
    <w:rsid w:val="00A532FC"/>
    <w:rsid w:val="00A53364"/>
    <w:rsid w:val="00A537A9"/>
    <w:rsid w:val="00A53BDD"/>
    <w:rsid w:val="00A53FE7"/>
    <w:rsid w:val="00A54008"/>
    <w:rsid w:val="00A5400D"/>
    <w:rsid w:val="00A544EF"/>
    <w:rsid w:val="00A54A94"/>
    <w:rsid w:val="00A54C47"/>
    <w:rsid w:val="00A551DF"/>
    <w:rsid w:val="00A553BD"/>
    <w:rsid w:val="00A55714"/>
    <w:rsid w:val="00A55A14"/>
    <w:rsid w:val="00A56265"/>
    <w:rsid w:val="00A566EB"/>
    <w:rsid w:val="00A56947"/>
    <w:rsid w:val="00A56C30"/>
    <w:rsid w:val="00A56D4D"/>
    <w:rsid w:val="00A5729C"/>
    <w:rsid w:val="00A5770C"/>
    <w:rsid w:val="00A5778B"/>
    <w:rsid w:val="00A577D0"/>
    <w:rsid w:val="00A57876"/>
    <w:rsid w:val="00A57AD4"/>
    <w:rsid w:val="00A57DFB"/>
    <w:rsid w:val="00A6039E"/>
    <w:rsid w:val="00A6043F"/>
    <w:rsid w:val="00A60535"/>
    <w:rsid w:val="00A60895"/>
    <w:rsid w:val="00A60ED7"/>
    <w:rsid w:val="00A616D7"/>
    <w:rsid w:val="00A61884"/>
    <w:rsid w:val="00A623B3"/>
    <w:rsid w:val="00A62B59"/>
    <w:rsid w:val="00A62D42"/>
    <w:rsid w:val="00A62FC4"/>
    <w:rsid w:val="00A63143"/>
    <w:rsid w:val="00A631AC"/>
    <w:rsid w:val="00A63DEE"/>
    <w:rsid w:val="00A642A5"/>
    <w:rsid w:val="00A64450"/>
    <w:rsid w:val="00A646B3"/>
    <w:rsid w:val="00A64716"/>
    <w:rsid w:val="00A6487F"/>
    <w:rsid w:val="00A64A65"/>
    <w:rsid w:val="00A64D0C"/>
    <w:rsid w:val="00A65115"/>
    <w:rsid w:val="00A659E0"/>
    <w:rsid w:val="00A65CA9"/>
    <w:rsid w:val="00A65FDF"/>
    <w:rsid w:val="00A6605E"/>
    <w:rsid w:val="00A66915"/>
    <w:rsid w:val="00A669BE"/>
    <w:rsid w:val="00A66D37"/>
    <w:rsid w:val="00A66DE1"/>
    <w:rsid w:val="00A66E04"/>
    <w:rsid w:val="00A66E78"/>
    <w:rsid w:val="00A66FB4"/>
    <w:rsid w:val="00A6729D"/>
    <w:rsid w:val="00A67534"/>
    <w:rsid w:val="00A67C62"/>
    <w:rsid w:val="00A67F34"/>
    <w:rsid w:val="00A700EE"/>
    <w:rsid w:val="00A702C6"/>
    <w:rsid w:val="00A70F18"/>
    <w:rsid w:val="00A70F9B"/>
    <w:rsid w:val="00A7135C"/>
    <w:rsid w:val="00A713C1"/>
    <w:rsid w:val="00A7157D"/>
    <w:rsid w:val="00A715F2"/>
    <w:rsid w:val="00A71605"/>
    <w:rsid w:val="00A71746"/>
    <w:rsid w:val="00A71D0A"/>
    <w:rsid w:val="00A71D92"/>
    <w:rsid w:val="00A71DFB"/>
    <w:rsid w:val="00A71FA4"/>
    <w:rsid w:val="00A7258F"/>
    <w:rsid w:val="00A72C13"/>
    <w:rsid w:val="00A72EAE"/>
    <w:rsid w:val="00A73071"/>
    <w:rsid w:val="00A7317E"/>
    <w:rsid w:val="00A73356"/>
    <w:rsid w:val="00A735FB"/>
    <w:rsid w:val="00A7484E"/>
    <w:rsid w:val="00A7571C"/>
    <w:rsid w:val="00A757A6"/>
    <w:rsid w:val="00A75D0A"/>
    <w:rsid w:val="00A75F30"/>
    <w:rsid w:val="00A766E3"/>
    <w:rsid w:val="00A767F1"/>
    <w:rsid w:val="00A769CD"/>
    <w:rsid w:val="00A76B81"/>
    <w:rsid w:val="00A76BEB"/>
    <w:rsid w:val="00A770D8"/>
    <w:rsid w:val="00A772FC"/>
    <w:rsid w:val="00A7755E"/>
    <w:rsid w:val="00A775C5"/>
    <w:rsid w:val="00A7770F"/>
    <w:rsid w:val="00A8001F"/>
    <w:rsid w:val="00A803B3"/>
    <w:rsid w:val="00A80665"/>
    <w:rsid w:val="00A806AC"/>
    <w:rsid w:val="00A80BD9"/>
    <w:rsid w:val="00A80CCD"/>
    <w:rsid w:val="00A80E1F"/>
    <w:rsid w:val="00A80FB3"/>
    <w:rsid w:val="00A813EF"/>
    <w:rsid w:val="00A81486"/>
    <w:rsid w:val="00A8149C"/>
    <w:rsid w:val="00A81757"/>
    <w:rsid w:val="00A81883"/>
    <w:rsid w:val="00A81A82"/>
    <w:rsid w:val="00A81D8C"/>
    <w:rsid w:val="00A82259"/>
    <w:rsid w:val="00A825FE"/>
    <w:rsid w:val="00A82A62"/>
    <w:rsid w:val="00A82BBE"/>
    <w:rsid w:val="00A83606"/>
    <w:rsid w:val="00A8362B"/>
    <w:rsid w:val="00A837CD"/>
    <w:rsid w:val="00A837F1"/>
    <w:rsid w:val="00A839F1"/>
    <w:rsid w:val="00A83A7C"/>
    <w:rsid w:val="00A843AD"/>
    <w:rsid w:val="00A845E5"/>
    <w:rsid w:val="00A8464A"/>
    <w:rsid w:val="00A84695"/>
    <w:rsid w:val="00A84817"/>
    <w:rsid w:val="00A84C90"/>
    <w:rsid w:val="00A84D2B"/>
    <w:rsid w:val="00A84E15"/>
    <w:rsid w:val="00A84EB9"/>
    <w:rsid w:val="00A85208"/>
    <w:rsid w:val="00A8520F"/>
    <w:rsid w:val="00A85338"/>
    <w:rsid w:val="00A85405"/>
    <w:rsid w:val="00A85B3D"/>
    <w:rsid w:val="00A85F19"/>
    <w:rsid w:val="00A870AD"/>
    <w:rsid w:val="00A87265"/>
    <w:rsid w:val="00A87F6A"/>
    <w:rsid w:val="00A90086"/>
    <w:rsid w:val="00A900BD"/>
    <w:rsid w:val="00A9018B"/>
    <w:rsid w:val="00A903F3"/>
    <w:rsid w:val="00A90962"/>
    <w:rsid w:val="00A90FCC"/>
    <w:rsid w:val="00A91713"/>
    <w:rsid w:val="00A9192B"/>
    <w:rsid w:val="00A91ACC"/>
    <w:rsid w:val="00A926BA"/>
    <w:rsid w:val="00A9272A"/>
    <w:rsid w:val="00A92873"/>
    <w:rsid w:val="00A929FA"/>
    <w:rsid w:val="00A92C0C"/>
    <w:rsid w:val="00A92D72"/>
    <w:rsid w:val="00A933CC"/>
    <w:rsid w:val="00A9355B"/>
    <w:rsid w:val="00A935DD"/>
    <w:rsid w:val="00A937CD"/>
    <w:rsid w:val="00A939A1"/>
    <w:rsid w:val="00A93C4E"/>
    <w:rsid w:val="00A9435A"/>
    <w:rsid w:val="00A945A0"/>
    <w:rsid w:val="00A9470D"/>
    <w:rsid w:val="00A948AA"/>
    <w:rsid w:val="00A94C04"/>
    <w:rsid w:val="00A94D63"/>
    <w:rsid w:val="00A94ECB"/>
    <w:rsid w:val="00A94EE7"/>
    <w:rsid w:val="00A95346"/>
    <w:rsid w:val="00A95853"/>
    <w:rsid w:val="00A95966"/>
    <w:rsid w:val="00A95A58"/>
    <w:rsid w:val="00A95EC1"/>
    <w:rsid w:val="00A963CB"/>
    <w:rsid w:val="00A963F0"/>
    <w:rsid w:val="00A96849"/>
    <w:rsid w:val="00A96F49"/>
    <w:rsid w:val="00A97CF7"/>
    <w:rsid w:val="00A97D94"/>
    <w:rsid w:val="00AA0134"/>
    <w:rsid w:val="00AA015E"/>
    <w:rsid w:val="00AA069E"/>
    <w:rsid w:val="00AA08E7"/>
    <w:rsid w:val="00AA1859"/>
    <w:rsid w:val="00AA1887"/>
    <w:rsid w:val="00AA18D4"/>
    <w:rsid w:val="00AA1A94"/>
    <w:rsid w:val="00AA1BF3"/>
    <w:rsid w:val="00AA2198"/>
    <w:rsid w:val="00AA2628"/>
    <w:rsid w:val="00AA26D8"/>
    <w:rsid w:val="00AA2804"/>
    <w:rsid w:val="00AA2CC7"/>
    <w:rsid w:val="00AA2D2C"/>
    <w:rsid w:val="00AA2F45"/>
    <w:rsid w:val="00AA3737"/>
    <w:rsid w:val="00AA37FA"/>
    <w:rsid w:val="00AA3B65"/>
    <w:rsid w:val="00AA4496"/>
    <w:rsid w:val="00AA4634"/>
    <w:rsid w:val="00AA480C"/>
    <w:rsid w:val="00AA4A9A"/>
    <w:rsid w:val="00AA4F51"/>
    <w:rsid w:val="00AA5061"/>
    <w:rsid w:val="00AA52FB"/>
    <w:rsid w:val="00AA545A"/>
    <w:rsid w:val="00AA5618"/>
    <w:rsid w:val="00AA5985"/>
    <w:rsid w:val="00AA5B0B"/>
    <w:rsid w:val="00AA5C66"/>
    <w:rsid w:val="00AA5FAD"/>
    <w:rsid w:val="00AA6165"/>
    <w:rsid w:val="00AA714C"/>
    <w:rsid w:val="00AA7162"/>
    <w:rsid w:val="00AA730A"/>
    <w:rsid w:val="00AA7368"/>
    <w:rsid w:val="00AA74BC"/>
    <w:rsid w:val="00AA79EE"/>
    <w:rsid w:val="00AA7B2F"/>
    <w:rsid w:val="00AA7F66"/>
    <w:rsid w:val="00AB0297"/>
    <w:rsid w:val="00AB05F4"/>
    <w:rsid w:val="00AB073E"/>
    <w:rsid w:val="00AB0AA0"/>
    <w:rsid w:val="00AB0C70"/>
    <w:rsid w:val="00AB0FD7"/>
    <w:rsid w:val="00AB1429"/>
    <w:rsid w:val="00AB168F"/>
    <w:rsid w:val="00AB16AB"/>
    <w:rsid w:val="00AB1C6C"/>
    <w:rsid w:val="00AB1D8B"/>
    <w:rsid w:val="00AB1E05"/>
    <w:rsid w:val="00AB1E8B"/>
    <w:rsid w:val="00AB24B4"/>
    <w:rsid w:val="00AB3E72"/>
    <w:rsid w:val="00AB41A2"/>
    <w:rsid w:val="00AB428E"/>
    <w:rsid w:val="00AB4292"/>
    <w:rsid w:val="00AB4B11"/>
    <w:rsid w:val="00AB4C82"/>
    <w:rsid w:val="00AB4D84"/>
    <w:rsid w:val="00AB4E28"/>
    <w:rsid w:val="00AB5028"/>
    <w:rsid w:val="00AB538E"/>
    <w:rsid w:val="00AB571F"/>
    <w:rsid w:val="00AB5741"/>
    <w:rsid w:val="00AB5818"/>
    <w:rsid w:val="00AB5A18"/>
    <w:rsid w:val="00AB5B0F"/>
    <w:rsid w:val="00AB5EE7"/>
    <w:rsid w:val="00AB6101"/>
    <w:rsid w:val="00AB632C"/>
    <w:rsid w:val="00AB67F3"/>
    <w:rsid w:val="00AB6E15"/>
    <w:rsid w:val="00AB6F03"/>
    <w:rsid w:val="00AB6F1E"/>
    <w:rsid w:val="00AB722B"/>
    <w:rsid w:val="00AB74D0"/>
    <w:rsid w:val="00AB7661"/>
    <w:rsid w:val="00AB76C8"/>
    <w:rsid w:val="00AB7A25"/>
    <w:rsid w:val="00AB7B02"/>
    <w:rsid w:val="00AB7C3D"/>
    <w:rsid w:val="00AB7DB4"/>
    <w:rsid w:val="00AB7FB1"/>
    <w:rsid w:val="00AB7FF8"/>
    <w:rsid w:val="00AC0007"/>
    <w:rsid w:val="00AC01D5"/>
    <w:rsid w:val="00AC0883"/>
    <w:rsid w:val="00AC1243"/>
    <w:rsid w:val="00AC12D8"/>
    <w:rsid w:val="00AC1452"/>
    <w:rsid w:val="00AC153E"/>
    <w:rsid w:val="00AC1875"/>
    <w:rsid w:val="00AC1D8B"/>
    <w:rsid w:val="00AC210A"/>
    <w:rsid w:val="00AC21DA"/>
    <w:rsid w:val="00AC25A6"/>
    <w:rsid w:val="00AC32F2"/>
    <w:rsid w:val="00AC33E4"/>
    <w:rsid w:val="00AC342C"/>
    <w:rsid w:val="00AC3639"/>
    <w:rsid w:val="00AC411F"/>
    <w:rsid w:val="00AC4579"/>
    <w:rsid w:val="00AC4761"/>
    <w:rsid w:val="00AC4874"/>
    <w:rsid w:val="00AC4A6D"/>
    <w:rsid w:val="00AC4B0D"/>
    <w:rsid w:val="00AC52B1"/>
    <w:rsid w:val="00AC5349"/>
    <w:rsid w:val="00AC5878"/>
    <w:rsid w:val="00AC5884"/>
    <w:rsid w:val="00AC5C77"/>
    <w:rsid w:val="00AC5EFC"/>
    <w:rsid w:val="00AC5F68"/>
    <w:rsid w:val="00AC5FC1"/>
    <w:rsid w:val="00AC68FB"/>
    <w:rsid w:val="00AC6960"/>
    <w:rsid w:val="00AC6C2E"/>
    <w:rsid w:val="00AC736A"/>
    <w:rsid w:val="00AC7606"/>
    <w:rsid w:val="00AC79B8"/>
    <w:rsid w:val="00AC79EF"/>
    <w:rsid w:val="00AC7D3E"/>
    <w:rsid w:val="00AD02A5"/>
    <w:rsid w:val="00AD0757"/>
    <w:rsid w:val="00AD0E4B"/>
    <w:rsid w:val="00AD1345"/>
    <w:rsid w:val="00AD155A"/>
    <w:rsid w:val="00AD159C"/>
    <w:rsid w:val="00AD16E0"/>
    <w:rsid w:val="00AD1700"/>
    <w:rsid w:val="00AD20A7"/>
    <w:rsid w:val="00AD21D0"/>
    <w:rsid w:val="00AD2A19"/>
    <w:rsid w:val="00AD3299"/>
    <w:rsid w:val="00AD34F5"/>
    <w:rsid w:val="00AD3753"/>
    <w:rsid w:val="00AD3E2C"/>
    <w:rsid w:val="00AD457C"/>
    <w:rsid w:val="00AD46EC"/>
    <w:rsid w:val="00AD4E78"/>
    <w:rsid w:val="00AD51B6"/>
    <w:rsid w:val="00AD5245"/>
    <w:rsid w:val="00AD52C7"/>
    <w:rsid w:val="00AD62C1"/>
    <w:rsid w:val="00AD6839"/>
    <w:rsid w:val="00AD7327"/>
    <w:rsid w:val="00AE007C"/>
    <w:rsid w:val="00AE0286"/>
    <w:rsid w:val="00AE064D"/>
    <w:rsid w:val="00AE08CC"/>
    <w:rsid w:val="00AE0912"/>
    <w:rsid w:val="00AE0B36"/>
    <w:rsid w:val="00AE0B91"/>
    <w:rsid w:val="00AE0F2F"/>
    <w:rsid w:val="00AE1952"/>
    <w:rsid w:val="00AE1AA8"/>
    <w:rsid w:val="00AE1B3E"/>
    <w:rsid w:val="00AE205E"/>
    <w:rsid w:val="00AE22E4"/>
    <w:rsid w:val="00AE2347"/>
    <w:rsid w:val="00AE25B3"/>
    <w:rsid w:val="00AE286A"/>
    <w:rsid w:val="00AE2A23"/>
    <w:rsid w:val="00AE2D56"/>
    <w:rsid w:val="00AE3460"/>
    <w:rsid w:val="00AE360D"/>
    <w:rsid w:val="00AE3DC2"/>
    <w:rsid w:val="00AE3F5F"/>
    <w:rsid w:val="00AE4758"/>
    <w:rsid w:val="00AE4CE0"/>
    <w:rsid w:val="00AE4E2A"/>
    <w:rsid w:val="00AE4E30"/>
    <w:rsid w:val="00AE50A8"/>
    <w:rsid w:val="00AE5776"/>
    <w:rsid w:val="00AE58A8"/>
    <w:rsid w:val="00AE5A2D"/>
    <w:rsid w:val="00AE5C78"/>
    <w:rsid w:val="00AE5E54"/>
    <w:rsid w:val="00AE60C7"/>
    <w:rsid w:val="00AE6B6F"/>
    <w:rsid w:val="00AE6FEC"/>
    <w:rsid w:val="00AE7138"/>
    <w:rsid w:val="00AE734A"/>
    <w:rsid w:val="00AE751B"/>
    <w:rsid w:val="00AE7565"/>
    <w:rsid w:val="00AE7C90"/>
    <w:rsid w:val="00AF0354"/>
    <w:rsid w:val="00AF0557"/>
    <w:rsid w:val="00AF0A21"/>
    <w:rsid w:val="00AF0D22"/>
    <w:rsid w:val="00AF120E"/>
    <w:rsid w:val="00AF15FC"/>
    <w:rsid w:val="00AF1B52"/>
    <w:rsid w:val="00AF1D70"/>
    <w:rsid w:val="00AF21A0"/>
    <w:rsid w:val="00AF21CE"/>
    <w:rsid w:val="00AF250B"/>
    <w:rsid w:val="00AF36C4"/>
    <w:rsid w:val="00AF398E"/>
    <w:rsid w:val="00AF3E05"/>
    <w:rsid w:val="00AF44BC"/>
    <w:rsid w:val="00AF453A"/>
    <w:rsid w:val="00AF483A"/>
    <w:rsid w:val="00AF49DA"/>
    <w:rsid w:val="00AF4E8C"/>
    <w:rsid w:val="00AF5079"/>
    <w:rsid w:val="00AF50EF"/>
    <w:rsid w:val="00AF5291"/>
    <w:rsid w:val="00AF5362"/>
    <w:rsid w:val="00AF5856"/>
    <w:rsid w:val="00AF58A5"/>
    <w:rsid w:val="00AF5CC7"/>
    <w:rsid w:val="00AF6404"/>
    <w:rsid w:val="00AF64CC"/>
    <w:rsid w:val="00AF65FD"/>
    <w:rsid w:val="00AF66D6"/>
    <w:rsid w:val="00AF6BCB"/>
    <w:rsid w:val="00AF6DA8"/>
    <w:rsid w:val="00AF6E0F"/>
    <w:rsid w:val="00AF6E8B"/>
    <w:rsid w:val="00AF7200"/>
    <w:rsid w:val="00AF73FE"/>
    <w:rsid w:val="00AF786A"/>
    <w:rsid w:val="00AF7DFC"/>
    <w:rsid w:val="00B00349"/>
    <w:rsid w:val="00B00B49"/>
    <w:rsid w:val="00B00FF5"/>
    <w:rsid w:val="00B012A5"/>
    <w:rsid w:val="00B01454"/>
    <w:rsid w:val="00B019B1"/>
    <w:rsid w:val="00B01E9D"/>
    <w:rsid w:val="00B0200B"/>
    <w:rsid w:val="00B02119"/>
    <w:rsid w:val="00B021AC"/>
    <w:rsid w:val="00B02935"/>
    <w:rsid w:val="00B02A4A"/>
    <w:rsid w:val="00B02BB7"/>
    <w:rsid w:val="00B02C0E"/>
    <w:rsid w:val="00B03825"/>
    <w:rsid w:val="00B03AED"/>
    <w:rsid w:val="00B0423E"/>
    <w:rsid w:val="00B0434A"/>
    <w:rsid w:val="00B04863"/>
    <w:rsid w:val="00B04904"/>
    <w:rsid w:val="00B04A2A"/>
    <w:rsid w:val="00B04B57"/>
    <w:rsid w:val="00B04CE6"/>
    <w:rsid w:val="00B04D07"/>
    <w:rsid w:val="00B051AD"/>
    <w:rsid w:val="00B053A6"/>
    <w:rsid w:val="00B057A1"/>
    <w:rsid w:val="00B057F9"/>
    <w:rsid w:val="00B0590B"/>
    <w:rsid w:val="00B05D80"/>
    <w:rsid w:val="00B0619B"/>
    <w:rsid w:val="00B066E3"/>
    <w:rsid w:val="00B06C9C"/>
    <w:rsid w:val="00B06ECF"/>
    <w:rsid w:val="00B070DC"/>
    <w:rsid w:val="00B07148"/>
    <w:rsid w:val="00B071F2"/>
    <w:rsid w:val="00B073CF"/>
    <w:rsid w:val="00B1041A"/>
    <w:rsid w:val="00B10772"/>
    <w:rsid w:val="00B1084B"/>
    <w:rsid w:val="00B10B95"/>
    <w:rsid w:val="00B10F54"/>
    <w:rsid w:val="00B10F61"/>
    <w:rsid w:val="00B1102E"/>
    <w:rsid w:val="00B110FC"/>
    <w:rsid w:val="00B11447"/>
    <w:rsid w:val="00B1174F"/>
    <w:rsid w:val="00B11A9F"/>
    <w:rsid w:val="00B1200F"/>
    <w:rsid w:val="00B12086"/>
    <w:rsid w:val="00B122C8"/>
    <w:rsid w:val="00B128C6"/>
    <w:rsid w:val="00B1319E"/>
    <w:rsid w:val="00B13214"/>
    <w:rsid w:val="00B135E4"/>
    <w:rsid w:val="00B136B0"/>
    <w:rsid w:val="00B13911"/>
    <w:rsid w:val="00B13B55"/>
    <w:rsid w:val="00B13EDD"/>
    <w:rsid w:val="00B1431C"/>
    <w:rsid w:val="00B1434E"/>
    <w:rsid w:val="00B144D1"/>
    <w:rsid w:val="00B14AA5"/>
    <w:rsid w:val="00B14CFB"/>
    <w:rsid w:val="00B14F0A"/>
    <w:rsid w:val="00B14F16"/>
    <w:rsid w:val="00B15000"/>
    <w:rsid w:val="00B1510B"/>
    <w:rsid w:val="00B152F6"/>
    <w:rsid w:val="00B157DF"/>
    <w:rsid w:val="00B15816"/>
    <w:rsid w:val="00B15943"/>
    <w:rsid w:val="00B15ABD"/>
    <w:rsid w:val="00B1610A"/>
    <w:rsid w:val="00B1625C"/>
    <w:rsid w:val="00B16670"/>
    <w:rsid w:val="00B16EBE"/>
    <w:rsid w:val="00B17166"/>
    <w:rsid w:val="00B1728F"/>
    <w:rsid w:val="00B172D5"/>
    <w:rsid w:val="00B17378"/>
    <w:rsid w:val="00B17401"/>
    <w:rsid w:val="00B17538"/>
    <w:rsid w:val="00B175A0"/>
    <w:rsid w:val="00B17679"/>
    <w:rsid w:val="00B17CED"/>
    <w:rsid w:val="00B202DB"/>
    <w:rsid w:val="00B20421"/>
    <w:rsid w:val="00B20458"/>
    <w:rsid w:val="00B2076E"/>
    <w:rsid w:val="00B20802"/>
    <w:rsid w:val="00B20B68"/>
    <w:rsid w:val="00B20D95"/>
    <w:rsid w:val="00B20EE5"/>
    <w:rsid w:val="00B20F38"/>
    <w:rsid w:val="00B213EE"/>
    <w:rsid w:val="00B21447"/>
    <w:rsid w:val="00B219CD"/>
    <w:rsid w:val="00B22133"/>
    <w:rsid w:val="00B22A48"/>
    <w:rsid w:val="00B22D4E"/>
    <w:rsid w:val="00B23086"/>
    <w:rsid w:val="00B2382C"/>
    <w:rsid w:val="00B23B1E"/>
    <w:rsid w:val="00B23CE0"/>
    <w:rsid w:val="00B23ED2"/>
    <w:rsid w:val="00B2411A"/>
    <w:rsid w:val="00B241B7"/>
    <w:rsid w:val="00B245B1"/>
    <w:rsid w:val="00B24604"/>
    <w:rsid w:val="00B24616"/>
    <w:rsid w:val="00B2475D"/>
    <w:rsid w:val="00B24B7C"/>
    <w:rsid w:val="00B24B89"/>
    <w:rsid w:val="00B24EF1"/>
    <w:rsid w:val="00B24F64"/>
    <w:rsid w:val="00B24F79"/>
    <w:rsid w:val="00B253A6"/>
    <w:rsid w:val="00B26551"/>
    <w:rsid w:val="00B26678"/>
    <w:rsid w:val="00B266CB"/>
    <w:rsid w:val="00B26A25"/>
    <w:rsid w:val="00B26BB5"/>
    <w:rsid w:val="00B27031"/>
    <w:rsid w:val="00B271A6"/>
    <w:rsid w:val="00B27482"/>
    <w:rsid w:val="00B275D5"/>
    <w:rsid w:val="00B27744"/>
    <w:rsid w:val="00B277DE"/>
    <w:rsid w:val="00B2794A"/>
    <w:rsid w:val="00B27A79"/>
    <w:rsid w:val="00B27C29"/>
    <w:rsid w:val="00B27E0C"/>
    <w:rsid w:val="00B27FF0"/>
    <w:rsid w:val="00B3029A"/>
    <w:rsid w:val="00B30455"/>
    <w:rsid w:val="00B30637"/>
    <w:rsid w:val="00B3086E"/>
    <w:rsid w:val="00B30A65"/>
    <w:rsid w:val="00B30F7E"/>
    <w:rsid w:val="00B31008"/>
    <w:rsid w:val="00B31291"/>
    <w:rsid w:val="00B3148F"/>
    <w:rsid w:val="00B315B4"/>
    <w:rsid w:val="00B31953"/>
    <w:rsid w:val="00B32319"/>
    <w:rsid w:val="00B32533"/>
    <w:rsid w:val="00B32553"/>
    <w:rsid w:val="00B327B9"/>
    <w:rsid w:val="00B3294D"/>
    <w:rsid w:val="00B32A21"/>
    <w:rsid w:val="00B32F94"/>
    <w:rsid w:val="00B330CB"/>
    <w:rsid w:val="00B331B3"/>
    <w:rsid w:val="00B335C3"/>
    <w:rsid w:val="00B33F7E"/>
    <w:rsid w:val="00B3464B"/>
    <w:rsid w:val="00B34695"/>
    <w:rsid w:val="00B3469D"/>
    <w:rsid w:val="00B34A3D"/>
    <w:rsid w:val="00B34D5E"/>
    <w:rsid w:val="00B34DDA"/>
    <w:rsid w:val="00B354EE"/>
    <w:rsid w:val="00B3564C"/>
    <w:rsid w:val="00B3565D"/>
    <w:rsid w:val="00B357F2"/>
    <w:rsid w:val="00B35A83"/>
    <w:rsid w:val="00B35B2F"/>
    <w:rsid w:val="00B35FF6"/>
    <w:rsid w:val="00B36EA7"/>
    <w:rsid w:val="00B36F2A"/>
    <w:rsid w:val="00B371C6"/>
    <w:rsid w:val="00B37222"/>
    <w:rsid w:val="00B3748D"/>
    <w:rsid w:val="00B37E93"/>
    <w:rsid w:val="00B40262"/>
    <w:rsid w:val="00B40430"/>
    <w:rsid w:val="00B40995"/>
    <w:rsid w:val="00B40CD7"/>
    <w:rsid w:val="00B40E2D"/>
    <w:rsid w:val="00B40F0E"/>
    <w:rsid w:val="00B4191A"/>
    <w:rsid w:val="00B41B08"/>
    <w:rsid w:val="00B421C0"/>
    <w:rsid w:val="00B42351"/>
    <w:rsid w:val="00B42BE4"/>
    <w:rsid w:val="00B430EF"/>
    <w:rsid w:val="00B43155"/>
    <w:rsid w:val="00B43160"/>
    <w:rsid w:val="00B431B0"/>
    <w:rsid w:val="00B433A1"/>
    <w:rsid w:val="00B4356C"/>
    <w:rsid w:val="00B43672"/>
    <w:rsid w:val="00B43B37"/>
    <w:rsid w:val="00B43ED0"/>
    <w:rsid w:val="00B440E7"/>
    <w:rsid w:val="00B44385"/>
    <w:rsid w:val="00B447F4"/>
    <w:rsid w:val="00B449A8"/>
    <w:rsid w:val="00B4505F"/>
    <w:rsid w:val="00B45068"/>
    <w:rsid w:val="00B45084"/>
    <w:rsid w:val="00B4510B"/>
    <w:rsid w:val="00B451A7"/>
    <w:rsid w:val="00B454C2"/>
    <w:rsid w:val="00B455B7"/>
    <w:rsid w:val="00B457EE"/>
    <w:rsid w:val="00B45823"/>
    <w:rsid w:val="00B46135"/>
    <w:rsid w:val="00B46537"/>
    <w:rsid w:val="00B46D05"/>
    <w:rsid w:val="00B46D94"/>
    <w:rsid w:val="00B4717A"/>
    <w:rsid w:val="00B47431"/>
    <w:rsid w:val="00B47762"/>
    <w:rsid w:val="00B479EF"/>
    <w:rsid w:val="00B47A68"/>
    <w:rsid w:val="00B47C88"/>
    <w:rsid w:val="00B47ED1"/>
    <w:rsid w:val="00B501DA"/>
    <w:rsid w:val="00B503F2"/>
    <w:rsid w:val="00B506C2"/>
    <w:rsid w:val="00B50846"/>
    <w:rsid w:val="00B50A35"/>
    <w:rsid w:val="00B50C34"/>
    <w:rsid w:val="00B50F2D"/>
    <w:rsid w:val="00B510D4"/>
    <w:rsid w:val="00B511ED"/>
    <w:rsid w:val="00B512FB"/>
    <w:rsid w:val="00B515B2"/>
    <w:rsid w:val="00B51B82"/>
    <w:rsid w:val="00B51C30"/>
    <w:rsid w:val="00B5224B"/>
    <w:rsid w:val="00B52C04"/>
    <w:rsid w:val="00B52ED1"/>
    <w:rsid w:val="00B53000"/>
    <w:rsid w:val="00B531ED"/>
    <w:rsid w:val="00B538C4"/>
    <w:rsid w:val="00B53947"/>
    <w:rsid w:val="00B5399D"/>
    <w:rsid w:val="00B542BE"/>
    <w:rsid w:val="00B542EC"/>
    <w:rsid w:val="00B54DD5"/>
    <w:rsid w:val="00B5579E"/>
    <w:rsid w:val="00B557F0"/>
    <w:rsid w:val="00B55DEF"/>
    <w:rsid w:val="00B56227"/>
    <w:rsid w:val="00B5640A"/>
    <w:rsid w:val="00B567A1"/>
    <w:rsid w:val="00B56EEC"/>
    <w:rsid w:val="00B5731E"/>
    <w:rsid w:val="00B573EE"/>
    <w:rsid w:val="00B577C2"/>
    <w:rsid w:val="00B579F4"/>
    <w:rsid w:val="00B57B92"/>
    <w:rsid w:val="00B6009D"/>
    <w:rsid w:val="00B600C8"/>
    <w:rsid w:val="00B603A6"/>
    <w:rsid w:val="00B603B2"/>
    <w:rsid w:val="00B60838"/>
    <w:rsid w:val="00B60847"/>
    <w:rsid w:val="00B6094B"/>
    <w:rsid w:val="00B60B56"/>
    <w:rsid w:val="00B6151F"/>
    <w:rsid w:val="00B61892"/>
    <w:rsid w:val="00B619FA"/>
    <w:rsid w:val="00B61AB1"/>
    <w:rsid w:val="00B61DFF"/>
    <w:rsid w:val="00B61E6A"/>
    <w:rsid w:val="00B61F05"/>
    <w:rsid w:val="00B6208A"/>
    <w:rsid w:val="00B62150"/>
    <w:rsid w:val="00B62248"/>
    <w:rsid w:val="00B6245D"/>
    <w:rsid w:val="00B624A3"/>
    <w:rsid w:val="00B6275A"/>
    <w:rsid w:val="00B62AA3"/>
    <w:rsid w:val="00B62D1A"/>
    <w:rsid w:val="00B62E24"/>
    <w:rsid w:val="00B63348"/>
    <w:rsid w:val="00B63C73"/>
    <w:rsid w:val="00B63FCC"/>
    <w:rsid w:val="00B641C5"/>
    <w:rsid w:val="00B64212"/>
    <w:rsid w:val="00B651D8"/>
    <w:rsid w:val="00B65343"/>
    <w:rsid w:val="00B65365"/>
    <w:rsid w:val="00B65BE7"/>
    <w:rsid w:val="00B65DD2"/>
    <w:rsid w:val="00B66565"/>
    <w:rsid w:val="00B66576"/>
    <w:rsid w:val="00B667A0"/>
    <w:rsid w:val="00B668AA"/>
    <w:rsid w:val="00B66BA9"/>
    <w:rsid w:val="00B6701C"/>
    <w:rsid w:val="00B67094"/>
    <w:rsid w:val="00B670C4"/>
    <w:rsid w:val="00B672E9"/>
    <w:rsid w:val="00B672F3"/>
    <w:rsid w:val="00B67AAC"/>
    <w:rsid w:val="00B67AC3"/>
    <w:rsid w:val="00B67B7B"/>
    <w:rsid w:val="00B67C8F"/>
    <w:rsid w:val="00B7024D"/>
    <w:rsid w:val="00B70743"/>
    <w:rsid w:val="00B709C9"/>
    <w:rsid w:val="00B709EA"/>
    <w:rsid w:val="00B70A9A"/>
    <w:rsid w:val="00B70FF8"/>
    <w:rsid w:val="00B71088"/>
    <w:rsid w:val="00B711F5"/>
    <w:rsid w:val="00B71221"/>
    <w:rsid w:val="00B71333"/>
    <w:rsid w:val="00B713D8"/>
    <w:rsid w:val="00B71472"/>
    <w:rsid w:val="00B7152D"/>
    <w:rsid w:val="00B719FD"/>
    <w:rsid w:val="00B71AE9"/>
    <w:rsid w:val="00B7222E"/>
    <w:rsid w:val="00B72295"/>
    <w:rsid w:val="00B72373"/>
    <w:rsid w:val="00B72830"/>
    <w:rsid w:val="00B72AAF"/>
    <w:rsid w:val="00B72DCD"/>
    <w:rsid w:val="00B72DE5"/>
    <w:rsid w:val="00B73095"/>
    <w:rsid w:val="00B73276"/>
    <w:rsid w:val="00B7349F"/>
    <w:rsid w:val="00B7360E"/>
    <w:rsid w:val="00B73CEE"/>
    <w:rsid w:val="00B73E81"/>
    <w:rsid w:val="00B73E89"/>
    <w:rsid w:val="00B73F48"/>
    <w:rsid w:val="00B741A1"/>
    <w:rsid w:val="00B741B1"/>
    <w:rsid w:val="00B7473A"/>
    <w:rsid w:val="00B74C00"/>
    <w:rsid w:val="00B7518D"/>
    <w:rsid w:val="00B75627"/>
    <w:rsid w:val="00B75DC5"/>
    <w:rsid w:val="00B75E89"/>
    <w:rsid w:val="00B761E6"/>
    <w:rsid w:val="00B7624D"/>
    <w:rsid w:val="00B76353"/>
    <w:rsid w:val="00B7658B"/>
    <w:rsid w:val="00B76BE7"/>
    <w:rsid w:val="00B76C13"/>
    <w:rsid w:val="00B774B4"/>
    <w:rsid w:val="00B775DD"/>
    <w:rsid w:val="00B77688"/>
    <w:rsid w:val="00B77A35"/>
    <w:rsid w:val="00B77C9B"/>
    <w:rsid w:val="00B77D56"/>
    <w:rsid w:val="00B77F66"/>
    <w:rsid w:val="00B8012F"/>
    <w:rsid w:val="00B80273"/>
    <w:rsid w:val="00B8083C"/>
    <w:rsid w:val="00B80888"/>
    <w:rsid w:val="00B80F04"/>
    <w:rsid w:val="00B80F96"/>
    <w:rsid w:val="00B810A1"/>
    <w:rsid w:val="00B812AA"/>
    <w:rsid w:val="00B81458"/>
    <w:rsid w:val="00B81533"/>
    <w:rsid w:val="00B8162E"/>
    <w:rsid w:val="00B817D6"/>
    <w:rsid w:val="00B818E4"/>
    <w:rsid w:val="00B81A18"/>
    <w:rsid w:val="00B81E28"/>
    <w:rsid w:val="00B82F9D"/>
    <w:rsid w:val="00B82FD3"/>
    <w:rsid w:val="00B83851"/>
    <w:rsid w:val="00B8398C"/>
    <w:rsid w:val="00B83C9E"/>
    <w:rsid w:val="00B83D63"/>
    <w:rsid w:val="00B84351"/>
    <w:rsid w:val="00B8446D"/>
    <w:rsid w:val="00B846C8"/>
    <w:rsid w:val="00B8511C"/>
    <w:rsid w:val="00B85A7B"/>
    <w:rsid w:val="00B85D70"/>
    <w:rsid w:val="00B85DEB"/>
    <w:rsid w:val="00B85DF0"/>
    <w:rsid w:val="00B860F9"/>
    <w:rsid w:val="00B861A5"/>
    <w:rsid w:val="00B86B29"/>
    <w:rsid w:val="00B86B57"/>
    <w:rsid w:val="00B8706D"/>
    <w:rsid w:val="00B8719E"/>
    <w:rsid w:val="00B8755D"/>
    <w:rsid w:val="00B87917"/>
    <w:rsid w:val="00B8792F"/>
    <w:rsid w:val="00B87C38"/>
    <w:rsid w:val="00B87D4F"/>
    <w:rsid w:val="00B87D64"/>
    <w:rsid w:val="00B9025A"/>
    <w:rsid w:val="00B90C71"/>
    <w:rsid w:val="00B90E08"/>
    <w:rsid w:val="00B92517"/>
    <w:rsid w:val="00B925A9"/>
    <w:rsid w:val="00B92886"/>
    <w:rsid w:val="00B92E15"/>
    <w:rsid w:val="00B93069"/>
    <w:rsid w:val="00B93792"/>
    <w:rsid w:val="00B93C76"/>
    <w:rsid w:val="00B93D16"/>
    <w:rsid w:val="00B93DDB"/>
    <w:rsid w:val="00B93DF8"/>
    <w:rsid w:val="00B93F73"/>
    <w:rsid w:val="00B945F5"/>
    <w:rsid w:val="00B9473A"/>
    <w:rsid w:val="00B94779"/>
    <w:rsid w:val="00B94D2A"/>
    <w:rsid w:val="00B94D8D"/>
    <w:rsid w:val="00B94EDC"/>
    <w:rsid w:val="00B950CD"/>
    <w:rsid w:val="00B95A60"/>
    <w:rsid w:val="00B9669D"/>
    <w:rsid w:val="00B966A3"/>
    <w:rsid w:val="00B96C49"/>
    <w:rsid w:val="00B96C5E"/>
    <w:rsid w:val="00B97243"/>
    <w:rsid w:val="00B978E9"/>
    <w:rsid w:val="00B9790E"/>
    <w:rsid w:val="00B97C17"/>
    <w:rsid w:val="00B97D44"/>
    <w:rsid w:val="00BA01A8"/>
    <w:rsid w:val="00BA0201"/>
    <w:rsid w:val="00BA0C32"/>
    <w:rsid w:val="00BA0FF1"/>
    <w:rsid w:val="00BA19C5"/>
    <w:rsid w:val="00BA1CA5"/>
    <w:rsid w:val="00BA1D12"/>
    <w:rsid w:val="00BA1E0A"/>
    <w:rsid w:val="00BA1EC9"/>
    <w:rsid w:val="00BA200C"/>
    <w:rsid w:val="00BA2331"/>
    <w:rsid w:val="00BA25B2"/>
    <w:rsid w:val="00BA25FE"/>
    <w:rsid w:val="00BA279D"/>
    <w:rsid w:val="00BA2C1D"/>
    <w:rsid w:val="00BA2EEB"/>
    <w:rsid w:val="00BA31AB"/>
    <w:rsid w:val="00BA31BE"/>
    <w:rsid w:val="00BA328A"/>
    <w:rsid w:val="00BA358E"/>
    <w:rsid w:val="00BA3652"/>
    <w:rsid w:val="00BA36E8"/>
    <w:rsid w:val="00BA3885"/>
    <w:rsid w:val="00BA3945"/>
    <w:rsid w:val="00BA3F89"/>
    <w:rsid w:val="00BA41EE"/>
    <w:rsid w:val="00BA4330"/>
    <w:rsid w:val="00BA43BC"/>
    <w:rsid w:val="00BA448B"/>
    <w:rsid w:val="00BA4516"/>
    <w:rsid w:val="00BA4639"/>
    <w:rsid w:val="00BA4C09"/>
    <w:rsid w:val="00BA5053"/>
    <w:rsid w:val="00BA584B"/>
    <w:rsid w:val="00BA5B0F"/>
    <w:rsid w:val="00BA6320"/>
    <w:rsid w:val="00BA65A1"/>
    <w:rsid w:val="00BA6C81"/>
    <w:rsid w:val="00BA6E7A"/>
    <w:rsid w:val="00BA712C"/>
    <w:rsid w:val="00BA73F2"/>
    <w:rsid w:val="00BA73FB"/>
    <w:rsid w:val="00BA749A"/>
    <w:rsid w:val="00BA783A"/>
    <w:rsid w:val="00BA7B61"/>
    <w:rsid w:val="00BA7FBB"/>
    <w:rsid w:val="00BB0021"/>
    <w:rsid w:val="00BB0561"/>
    <w:rsid w:val="00BB06CF"/>
    <w:rsid w:val="00BB07D9"/>
    <w:rsid w:val="00BB0D84"/>
    <w:rsid w:val="00BB0E19"/>
    <w:rsid w:val="00BB1199"/>
    <w:rsid w:val="00BB174E"/>
    <w:rsid w:val="00BB18CD"/>
    <w:rsid w:val="00BB1A38"/>
    <w:rsid w:val="00BB1B47"/>
    <w:rsid w:val="00BB2683"/>
    <w:rsid w:val="00BB27E7"/>
    <w:rsid w:val="00BB2D1E"/>
    <w:rsid w:val="00BB2D2F"/>
    <w:rsid w:val="00BB310D"/>
    <w:rsid w:val="00BB32E6"/>
    <w:rsid w:val="00BB3372"/>
    <w:rsid w:val="00BB39EA"/>
    <w:rsid w:val="00BB3B06"/>
    <w:rsid w:val="00BB3CE6"/>
    <w:rsid w:val="00BB412A"/>
    <w:rsid w:val="00BB4229"/>
    <w:rsid w:val="00BB4972"/>
    <w:rsid w:val="00BB4B10"/>
    <w:rsid w:val="00BB528C"/>
    <w:rsid w:val="00BB5679"/>
    <w:rsid w:val="00BB5700"/>
    <w:rsid w:val="00BB59C7"/>
    <w:rsid w:val="00BB5F09"/>
    <w:rsid w:val="00BB6DED"/>
    <w:rsid w:val="00BB7434"/>
    <w:rsid w:val="00BB76AB"/>
    <w:rsid w:val="00BB7A72"/>
    <w:rsid w:val="00BC03BC"/>
    <w:rsid w:val="00BC0473"/>
    <w:rsid w:val="00BC04A6"/>
    <w:rsid w:val="00BC05EA"/>
    <w:rsid w:val="00BC0639"/>
    <w:rsid w:val="00BC085D"/>
    <w:rsid w:val="00BC0BBD"/>
    <w:rsid w:val="00BC0CBD"/>
    <w:rsid w:val="00BC0DDF"/>
    <w:rsid w:val="00BC128A"/>
    <w:rsid w:val="00BC14D5"/>
    <w:rsid w:val="00BC1504"/>
    <w:rsid w:val="00BC1656"/>
    <w:rsid w:val="00BC17AE"/>
    <w:rsid w:val="00BC1A6E"/>
    <w:rsid w:val="00BC1B41"/>
    <w:rsid w:val="00BC1C81"/>
    <w:rsid w:val="00BC20E9"/>
    <w:rsid w:val="00BC2203"/>
    <w:rsid w:val="00BC250C"/>
    <w:rsid w:val="00BC2BFA"/>
    <w:rsid w:val="00BC30A8"/>
    <w:rsid w:val="00BC30F2"/>
    <w:rsid w:val="00BC3646"/>
    <w:rsid w:val="00BC3715"/>
    <w:rsid w:val="00BC3AA4"/>
    <w:rsid w:val="00BC3E2D"/>
    <w:rsid w:val="00BC40DD"/>
    <w:rsid w:val="00BC42BC"/>
    <w:rsid w:val="00BC4455"/>
    <w:rsid w:val="00BC44A9"/>
    <w:rsid w:val="00BC486D"/>
    <w:rsid w:val="00BC4B04"/>
    <w:rsid w:val="00BC4D0C"/>
    <w:rsid w:val="00BC518D"/>
    <w:rsid w:val="00BC5481"/>
    <w:rsid w:val="00BC5AE2"/>
    <w:rsid w:val="00BC612F"/>
    <w:rsid w:val="00BC69BA"/>
    <w:rsid w:val="00BC6C28"/>
    <w:rsid w:val="00BC6E03"/>
    <w:rsid w:val="00BC71ED"/>
    <w:rsid w:val="00BC726B"/>
    <w:rsid w:val="00BD00E8"/>
    <w:rsid w:val="00BD021A"/>
    <w:rsid w:val="00BD0276"/>
    <w:rsid w:val="00BD0EC3"/>
    <w:rsid w:val="00BD157A"/>
    <w:rsid w:val="00BD20A1"/>
    <w:rsid w:val="00BD2980"/>
    <w:rsid w:val="00BD2A34"/>
    <w:rsid w:val="00BD2B2B"/>
    <w:rsid w:val="00BD3669"/>
    <w:rsid w:val="00BD3BF9"/>
    <w:rsid w:val="00BD407F"/>
    <w:rsid w:val="00BD43F1"/>
    <w:rsid w:val="00BD44AD"/>
    <w:rsid w:val="00BD44FE"/>
    <w:rsid w:val="00BD4513"/>
    <w:rsid w:val="00BD4771"/>
    <w:rsid w:val="00BD48CA"/>
    <w:rsid w:val="00BD4C57"/>
    <w:rsid w:val="00BD4E98"/>
    <w:rsid w:val="00BD4FF7"/>
    <w:rsid w:val="00BD500B"/>
    <w:rsid w:val="00BD5227"/>
    <w:rsid w:val="00BD548B"/>
    <w:rsid w:val="00BD5AFB"/>
    <w:rsid w:val="00BD5D1C"/>
    <w:rsid w:val="00BD60C5"/>
    <w:rsid w:val="00BD6594"/>
    <w:rsid w:val="00BD6BD6"/>
    <w:rsid w:val="00BD6C90"/>
    <w:rsid w:val="00BD6D37"/>
    <w:rsid w:val="00BD781A"/>
    <w:rsid w:val="00BD7BA3"/>
    <w:rsid w:val="00BD7CB4"/>
    <w:rsid w:val="00BE0463"/>
    <w:rsid w:val="00BE04D5"/>
    <w:rsid w:val="00BE04DC"/>
    <w:rsid w:val="00BE08D6"/>
    <w:rsid w:val="00BE0C76"/>
    <w:rsid w:val="00BE0C8E"/>
    <w:rsid w:val="00BE0DC9"/>
    <w:rsid w:val="00BE0E09"/>
    <w:rsid w:val="00BE0FA4"/>
    <w:rsid w:val="00BE1054"/>
    <w:rsid w:val="00BE2DEF"/>
    <w:rsid w:val="00BE3363"/>
    <w:rsid w:val="00BE3396"/>
    <w:rsid w:val="00BE350B"/>
    <w:rsid w:val="00BE3585"/>
    <w:rsid w:val="00BE3899"/>
    <w:rsid w:val="00BE38C6"/>
    <w:rsid w:val="00BE3DBC"/>
    <w:rsid w:val="00BE402A"/>
    <w:rsid w:val="00BE44D2"/>
    <w:rsid w:val="00BE4A77"/>
    <w:rsid w:val="00BE4E78"/>
    <w:rsid w:val="00BE5011"/>
    <w:rsid w:val="00BE5088"/>
    <w:rsid w:val="00BE5324"/>
    <w:rsid w:val="00BE566D"/>
    <w:rsid w:val="00BE60F3"/>
    <w:rsid w:val="00BE624D"/>
    <w:rsid w:val="00BE64BE"/>
    <w:rsid w:val="00BE6EFC"/>
    <w:rsid w:val="00BE7049"/>
    <w:rsid w:val="00BE709A"/>
    <w:rsid w:val="00BE715A"/>
    <w:rsid w:val="00BE7308"/>
    <w:rsid w:val="00BE779D"/>
    <w:rsid w:val="00BE77F5"/>
    <w:rsid w:val="00BE7820"/>
    <w:rsid w:val="00BE78E8"/>
    <w:rsid w:val="00BE7904"/>
    <w:rsid w:val="00BE7915"/>
    <w:rsid w:val="00BE7A07"/>
    <w:rsid w:val="00BE7C33"/>
    <w:rsid w:val="00BF02B2"/>
    <w:rsid w:val="00BF0508"/>
    <w:rsid w:val="00BF0E72"/>
    <w:rsid w:val="00BF0F12"/>
    <w:rsid w:val="00BF11B0"/>
    <w:rsid w:val="00BF11C8"/>
    <w:rsid w:val="00BF1332"/>
    <w:rsid w:val="00BF18E8"/>
    <w:rsid w:val="00BF1A76"/>
    <w:rsid w:val="00BF1D47"/>
    <w:rsid w:val="00BF1D96"/>
    <w:rsid w:val="00BF1E92"/>
    <w:rsid w:val="00BF231B"/>
    <w:rsid w:val="00BF2757"/>
    <w:rsid w:val="00BF280B"/>
    <w:rsid w:val="00BF2A0D"/>
    <w:rsid w:val="00BF2C3B"/>
    <w:rsid w:val="00BF2D1E"/>
    <w:rsid w:val="00BF38C6"/>
    <w:rsid w:val="00BF38CB"/>
    <w:rsid w:val="00BF3954"/>
    <w:rsid w:val="00BF3AEB"/>
    <w:rsid w:val="00BF3CFD"/>
    <w:rsid w:val="00BF3E8B"/>
    <w:rsid w:val="00BF4B07"/>
    <w:rsid w:val="00BF50B9"/>
    <w:rsid w:val="00BF527D"/>
    <w:rsid w:val="00BF541E"/>
    <w:rsid w:val="00BF5649"/>
    <w:rsid w:val="00BF59D3"/>
    <w:rsid w:val="00BF5AEC"/>
    <w:rsid w:val="00BF61BC"/>
    <w:rsid w:val="00BF6322"/>
    <w:rsid w:val="00BF6403"/>
    <w:rsid w:val="00BF6766"/>
    <w:rsid w:val="00BF6819"/>
    <w:rsid w:val="00BF6B3F"/>
    <w:rsid w:val="00BF6F34"/>
    <w:rsid w:val="00BF7099"/>
    <w:rsid w:val="00BF73DC"/>
    <w:rsid w:val="00BF73E5"/>
    <w:rsid w:val="00BF754B"/>
    <w:rsid w:val="00BF77D9"/>
    <w:rsid w:val="00BF78E8"/>
    <w:rsid w:val="00C0047C"/>
    <w:rsid w:val="00C005B5"/>
    <w:rsid w:val="00C00615"/>
    <w:rsid w:val="00C006F7"/>
    <w:rsid w:val="00C00884"/>
    <w:rsid w:val="00C00899"/>
    <w:rsid w:val="00C00A91"/>
    <w:rsid w:val="00C00C3B"/>
    <w:rsid w:val="00C00D17"/>
    <w:rsid w:val="00C00E96"/>
    <w:rsid w:val="00C00EB4"/>
    <w:rsid w:val="00C0158C"/>
    <w:rsid w:val="00C01734"/>
    <w:rsid w:val="00C0187D"/>
    <w:rsid w:val="00C01965"/>
    <w:rsid w:val="00C01E61"/>
    <w:rsid w:val="00C025F1"/>
    <w:rsid w:val="00C02B41"/>
    <w:rsid w:val="00C031FE"/>
    <w:rsid w:val="00C033D5"/>
    <w:rsid w:val="00C034A1"/>
    <w:rsid w:val="00C03C63"/>
    <w:rsid w:val="00C04238"/>
    <w:rsid w:val="00C043D5"/>
    <w:rsid w:val="00C0463A"/>
    <w:rsid w:val="00C0463B"/>
    <w:rsid w:val="00C0473C"/>
    <w:rsid w:val="00C04C8B"/>
    <w:rsid w:val="00C04D02"/>
    <w:rsid w:val="00C057AA"/>
    <w:rsid w:val="00C05E97"/>
    <w:rsid w:val="00C0606E"/>
    <w:rsid w:val="00C061F6"/>
    <w:rsid w:val="00C0641A"/>
    <w:rsid w:val="00C064DC"/>
    <w:rsid w:val="00C07378"/>
    <w:rsid w:val="00C075A1"/>
    <w:rsid w:val="00C07A3F"/>
    <w:rsid w:val="00C105E2"/>
    <w:rsid w:val="00C10C85"/>
    <w:rsid w:val="00C11164"/>
    <w:rsid w:val="00C11338"/>
    <w:rsid w:val="00C114B4"/>
    <w:rsid w:val="00C11A3C"/>
    <w:rsid w:val="00C11D98"/>
    <w:rsid w:val="00C11E5E"/>
    <w:rsid w:val="00C12636"/>
    <w:rsid w:val="00C128D8"/>
    <w:rsid w:val="00C12954"/>
    <w:rsid w:val="00C12EEF"/>
    <w:rsid w:val="00C1320D"/>
    <w:rsid w:val="00C138A8"/>
    <w:rsid w:val="00C13E4A"/>
    <w:rsid w:val="00C1429D"/>
    <w:rsid w:val="00C142E1"/>
    <w:rsid w:val="00C14793"/>
    <w:rsid w:val="00C15319"/>
    <w:rsid w:val="00C15427"/>
    <w:rsid w:val="00C15468"/>
    <w:rsid w:val="00C154E2"/>
    <w:rsid w:val="00C15675"/>
    <w:rsid w:val="00C158E2"/>
    <w:rsid w:val="00C1623C"/>
    <w:rsid w:val="00C1647F"/>
    <w:rsid w:val="00C16941"/>
    <w:rsid w:val="00C16EAD"/>
    <w:rsid w:val="00C16EDF"/>
    <w:rsid w:val="00C1727B"/>
    <w:rsid w:val="00C173D4"/>
    <w:rsid w:val="00C175BC"/>
    <w:rsid w:val="00C17FCD"/>
    <w:rsid w:val="00C206F2"/>
    <w:rsid w:val="00C208B1"/>
    <w:rsid w:val="00C210FC"/>
    <w:rsid w:val="00C21204"/>
    <w:rsid w:val="00C22834"/>
    <w:rsid w:val="00C228F1"/>
    <w:rsid w:val="00C22950"/>
    <w:rsid w:val="00C22AA7"/>
    <w:rsid w:val="00C22D8F"/>
    <w:rsid w:val="00C22E54"/>
    <w:rsid w:val="00C22FF2"/>
    <w:rsid w:val="00C2388E"/>
    <w:rsid w:val="00C239D0"/>
    <w:rsid w:val="00C23BEB"/>
    <w:rsid w:val="00C23FF4"/>
    <w:rsid w:val="00C245A8"/>
    <w:rsid w:val="00C2484C"/>
    <w:rsid w:val="00C24A57"/>
    <w:rsid w:val="00C24B7B"/>
    <w:rsid w:val="00C25321"/>
    <w:rsid w:val="00C25C1B"/>
    <w:rsid w:val="00C25CBB"/>
    <w:rsid w:val="00C25D84"/>
    <w:rsid w:val="00C25FD9"/>
    <w:rsid w:val="00C263DC"/>
    <w:rsid w:val="00C26637"/>
    <w:rsid w:val="00C26754"/>
    <w:rsid w:val="00C26910"/>
    <w:rsid w:val="00C269E2"/>
    <w:rsid w:val="00C27269"/>
    <w:rsid w:val="00C2734F"/>
    <w:rsid w:val="00C27716"/>
    <w:rsid w:val="00C2777F"/>
    <w:rsid w:val="00C27C9C"/>
    <w:rsid w:val="00C300CB"/>
    <w:rsid w:val="00C302F1"/>
    <w:rsid w:val="00C310CD"/>
    <w:rsid w:val="00C31334"/>
    <w:rsid w:val="00C313C9"/>
    <w:rsid w:val="00C318BC"/>
    <w:rsid w:val="00C319B7"/>
    <w:rsid w:val="00C31EB4"/>
    <w:rsid w:val="00C32A04"/>
    <w:rsid w:val="00C32D9D"/>
    <w:rsid w:val="00C32F60"/>
    <w:rsid w:val="00C332C3"/>
    <w:rsid w:val="00C3352B"/>
    <w:rsid w:val="00C33571"/>
    <w:rsid w:val="00C3389E"/>
    <w:rsid w:val="00C3414C"/>
    <w:rsid w:val="00C3434D"/>
    <w:rsid w:val="00C343B0"/>
    <w:rsid w:val="00C34820"/>
    <w:rsid w:val="00C34D97"/>
    <w:rsid w:val="00C354EA"/>
    <w:rsid w:val="00C35791"/>
    <w:rsid w:val="00C3592B"/>
    <w:rsid w:val="00C35B54"/>
    <w:rsid w:val="00C366BF"/>
    <w:rsid w:val="00C36AF0"/>
    <w:rsid w:val="00C36FE2"/>
    <w:rsid w:val="00C371D2"/>
    <w:rsid w:val="00C37A3A"/>
    <w:rsid w:val="00C37CFA"/>
    <w:rsid w:val="00C40082"/>
    <w:rsid w:val="00C40423"/>
    <w:rsid w:val="00C4063D"/>
    <w:rsid w:val="00C40688"/>
    <w:rsid w:val="00C4083E"/>
    <w:rsid w:val="00C40871"/>
    <w:rsid w:val="00C40EFD"/>
    <w:rsid w:val="00C414A1"/>
    <w:rsid w:val="00C41717"/>
    <w:rsid w:val="00C41BEA"/>
    <w:rsid w:val="00C41FAE"/>
    <w:rsid w:val="00C42413"/>
    <w:rsid w:val="00C42A85"/>
    <w:rsid w:val="00C42BBF"/>
    <w:rsid w:val="00C42BC3"/>
    <w:rsid w:val="00C43B78"/>
    <w:rsid w:val="00C43E04"/>
    <w:rsid w:val="00C43E86"/>
    <w:rsid w:val="00C43F1F"/>
    <w:rsid w:val="00C44101"/>
    <w:rsid w:val="00C4419C"/>
    <w:rsid w:val="00C4439F"/>
    <w:rsid w:val="00C44750"/>
    <w:rsid w:val="00C44969"/>
    <w:rsid w:val="00C4514E"/>
    <w:rsid w:val="00C4517B"/>
    <w:rsid w:val="00C4545E"/>
    <w:rsid w:val="00C456D7"/>
    <w:rsid w:val="00C4570F"/>
    <w:rsid w:val="00C46159"/>
    <w:rsid w:val="00C46522"/>
    <w:rsid w:val="00C4660B"/>
    <w:rsid w:val="00C4758A"/>
    <w:rsid w:val="00C475DC"/>
    <w:rsid w:val="00C478AF"/>
    <w:rsid w:val="00C47A7A"/>
    <w:rsid w:val="00C47C36"/>
    <w:rsid w:val="00C47C73"/>
    <w:rsid w:val="00C47C80"/>
    <w:rsid w:val="00C47D9A"/>
    <w:rsid w:val="00C50872"/>
    <w:rsid w:val="00C50A1B"/>
    <w:rsid w:val="00C50A30"/>
    <w:rsid w:val="00C50D04"/>
    <w:rsid w:val="00C50DC4"/>
    <w:rsid w:val="00C512CA"/>
    <w:rsid w:val="00C514DB"/>
    <w:rsid w:val="00C51A66"/>
    <w:rsid w:val="00C51BBD"/>
    <w:rsid w:val="00C51BE6"/>
    <w:rsid w:val="00C51CB3"/>
    <w:rsid w:val="00C525C4"/>
    <w:rsid w:val="00C52960"/>
    <w:rsid w:val="00C52B7A"/>
    <w:rsid w:val="00C537C6"/>
    <w:rsid w:val="00C5400D"/>
    <w:rsid w:val="00C54054"/>
    <w:rsid w:val="00C545E8"/>
    <w:rsid w:val="00C546DD"/>
    <w:rsid w:val="00C55173"/>
    <w:rsid w:val="00C5529D"/>
    <w:rsid w:val="00C55796"/>
    <w:rsid w:val="00C5597C"/>
    <w:rsid w:val="00C55F93"/>
    <w:rsid w:val="00C55F9F"/>
    <w:rsid w:val="00C560A8"/>
    <w:rsid w:val="00C5630C"/>
    <w:rsid w:val="00C56802"/>
    <w:rsid w:val="00C56B27"/>
    <w:rsid w:val="00C56BD0"/>
    <w:rsid w:val="00C56F6A"/>
    <w:rsid w:val="00C56FC6"/>
    <w:rsid w:val="00C576B6"/>
    <w:rsid w:val="00C57B74"/>
    <w:rsid w:val="00C57CFD"/>
    <w:rsid w:val="00C57E62"/>
    <w:rsid w:val="00C603C5"/>
    <w:rsid w:val="00C60713"/>
    <w:rsid w:val="00C60D87"/>
    <w:rsid w:val="00C6129C"/>
    <w:rsid w:val="00C6136E"/>
    <w:rsid w:val="00C6166D"/>
    <w:rsid w:val="00C61B7D"/>
    <w:rsid w:val="00C61FA8"/>
    <w:rsid w:val="00C620AA"/>
    <w:rsid w:val="00C6278F"/>
    <w:rsid w:val="00C62A9C"/>
    <w:rsid w:val="00C62CA5"/>
    <w:rsid w:val="00C62D25"/>
    <w:rsid w:val="00C62FF3"/>
    <w:rsid w:val="00C63013"/>
    <w:rsid w:val="00C63049"/>
    <w:rsid w:val="00C632EA"/>
    <w:rsid w:val="00C63515"/>
    <w:rsid w:val="00C63528"/>
    <w:rsid w:val="00C63DBE"/>
    <w:rsid w:val="00C63E73"/>
    <w:rsid w:val="00C6490C"/>
    <w:rsid w:val="00C6494B"/>
    <w:rsid w:val="00C64957"/>
    <w:rsid w:val="00C649A6"/>
    <w:rsid w:val="00C64B03"/>
    <w:rsid w:val="00C64E27"/>
    <w:rsid w:val="00C6527C"/>
    <w:rsid w:val="00C653CF"/>
    <w:rsid w:val="00C65433"/>
    <w:rsid w:val="00C65A5D"/>
    <w:rsid w:val="00C65B29"/>
    <w:rsid w:val="00C65B89"/>
    <w:rsid w:val="00C65D08"/>
    <w:rsid w:val="00C6605C"/>
    <w:rsid w:val="00C66321"/>
    <w:rsid w:val="00C66576"/>
    <w:rsid w:val="00C665F7"/>
    <w:rsid w:val="00C66CAF"/>
    <w:rsid w:val="00C66DE5"/>
    <w:rsid w:val="00C66F95"/>
    <w:rsid w:val="00C672AA"/>
    <w:rsid w:val="00C67707"/>
    <w:rsid w:val="00C67EC4"/>
    <w:rsid w:val="00C701C9"/>
    <w:rsid w:val="00C701F1"/>
    <w:rsid w:val="00C70DA9"/>
    <w:rsid w:val="00C70F5D"/>
    <w:rsid w:val="00C710C0"/>
    <w:rsid w:val="00C7194E"/>
    <w:rsid w:val="00C71C91"/>
    <w:rsid w:val="00C71CC0"/>
    <w:rsid w:val="00C71D5B"/>
    <w:rsid w:val="00C71ED4"/>
    <w:rsid w:val="00C72791"/>
    <w:rsid w:val="00C728D7"/>
    <w:rsid w:val="00C72A6A"/>
    <w:rsid w:val="00C7333E"/>
    <w:rsid w:val="00C73363"/>
    <w:rsid w:val="00C73524"/>
    <w:rsid w:val="00C739D9"/>
    <w:rsid w:val="00C73A6D"/>
    <w:rsid w:val="00C73B0C"/>
    <w:rsid w:val="00C740C3"/>
    <w:rsid w:val="00C74927"/>
    <w:rsid w:val="00C7494A"/>
    <w:rsid w:val="00C752DD"/>
    <w:rsid w:val="00C75444"/>
    <w:rsid w:val="00C759B5"/>
    <w:rsid w:val="00C75CAC"/>
    <w:rsid w:val="00C76626"/>
    <w:rsid w:val="00C76A11"/>
    <w:rsid w:val="00C76FBC"/>
    <w:rsid w:val="00C77031"/>
    <w:rsid w:val="00C7749C"/>
    <w:rsid w:val="00C77E20"/>
    <w:rsid w:val="00C8025D"/>
    <w:rsid w:val="00C80E9A"/>
    <w:rsid w:val="00C8225E"/>
    <w:rsid w:val="00C823B1"/>
    <w:rsid w:val="00C82485"/>
    <w:rsid w:val="00C82EFE"/>
    <w:rsid w:val="00C8348F"/>
    <w:rsid w:val="00C83826"/>
    <w:rsid w:val="00C83F7D"/>
    <w:rsid w:val="00C8406A"/>
    <w:rsid w:val="00C8426F"/>
    <w:rsid w:val="00C84568"/>
    <w:rsid w:val="00C845D1"/>
    <w:rsid w:val="00C8480C"/>
    <w:rsid w:val="00C84AC5"/>
    <w:rsid w:val="00C84B56"/>
    <w:rsid w:val="00C84BE6"/>
    <w:rsid w:val="00C84D67"/>
    <w:rsid w:val="00C854B8"/>
    <w:rsid w:val="00C856A5"/>
    <w:rsid w:val="00C856D9"/>
    <w:rsid w:val="00C8607C"/>
    <w:rsid w:val="00C863E4"/>
    <w:rsid w:val="00C86482"/>
    <w:rsid w:val="00C86ACE"/>
    <w:rsid w:val="00C86E14"/>
    <w:rsid w:val="00C87388"/>
    <w:rsid w:val="00C8753B"/>
    <w:rsid w:val="00C8792A"/>
    <w:rsid w:val="00C87932"/>
    <w:rsid w:val="00C90041"/>
    <w:rsid w:val="00C9006D"/>
    <w:rsid w:val="00C902CA"/>
    <w:rsid w:val="00C90358"/>
    <w:rsid w:val="00C90372"/>
    <w:rsid w:val="00C9049A"/>
    <w:rsid w:val="00C90515"/>
    <w:rsid w:val="00C906A6"/>
    <w:rsid w:val="00C906D3"/>
    <w:rsid w:val="00C90719"/>
    <w:rsid w:val="00C90D28"/>
    <w:rsid w:val="00C913F9"/>
    <w:rsid w:val="00C91D2F"/>
    <w:rsid w:val="00C91FFA"/>
    <w:rsid w:val="00C92056"/>
    <w:rsid w:val="00C920D8"/>
    <w:rsid w:val="00C92707"/>
    <w:rsid w:val="00C927CD"/>
    <w:rsid w:val="00C92AFF"/>
    <w:rsid w:val="00C934DA"/>
    <w:rsid w:val="00C93E76"/>
    <w:rsid w:val="00C94857"/>
    <w:rsid w:val="00C94DC6"/>
    <w:rsid w:val="00C95A66"/>
    <w:rsid w:val="00C95C70"/>
    <w:rsid w:val="00C96297"/>
    <w:rsid w:val="00C9668F"/>
    <w:rsid w:val="00C96803"/>
    <w:rsid w:val="00C96945"/>
    <w:rsid w:val="00C9697A"/>
    <w:rsid w:val="00C96AFC"/>
    <w:rsid w:val="00C96B39"/>
    <w:rsid w:val="00C96B4D"/>
    <w:rsid w:val="00C96CEF"/>
    <w:rsid w:val="00C9737B"/>
    <w:rsid w:val="00C97772"/>
    <w:rsid w:val="00C97C47"/>
    <w:rsid w:val="00C97D7E"/>
    <w:rsid w:val="00C97EA2"/>
    <w:rsid w:val="00CA056A"/>
    <w:rsid w:val="00CA05CC"/>
    <w:rsid w:val="00CA0E44"/>
    <w:rsid w:val="00CA0FFC"/>
    <w:rsid w:val="00CA12FB"/>
    <w:rsid w:val="00CA1323"/>
    <w:rsid w:val="00CA167C"/>
    <w:rsid w:val="00CA260F"/>
    <w:rsid w:val="00CA27C0"/>
    <w:rsid w:val="00CA2D12"/>
    <w:rsid w:val="00CA2D34"/>
    <w:rsid w:val="00CA3560"/>
    <w:rsid w:val="00CA40CE"/>
    <w:rsid w:val="00CA45D4"/>
    <w:rsid w:val="00CA45F0"/>
    <w:rsid w:val="00CA4CB3"/>
    <w:rsid w:val="00CA5072"/>
    <w:rsid w:val="00CA5B2B"/>
    <w:rsid w:val="00CA6406"/>
    <w:rsid w:val="00CA667D"/>
    <w:rsid w:val="00CA677E"/>
    <w:rsid w:val="00CA6FD0"/>
    <w:rsid w:val="00CA7186"/>
    <w:rsid w:val="00CA7305"/>
    <w:rsid w:val="00CA731E"/>
    <w:rsid w:val="00CA7501"/>
    <w:rsid w:val="00CA7673"/>
    <w:rsid w:val="00CA76E7"/>
    <w:rsid w:val="00CA7968"/>
    <w:rsid w:val="00CB010B"/>
    <w:rsid w:val="00CB0111"/>
    <w:rsid w:val="00CB075B"/>
    <w:rsid w:val="00CB0948"/>
    <w:rsid w:val="00CB0D80"/>
    <w:rsid w:val="00CB10AE"/>
    <w:rsid w:val="00CB1581"/>
    <w:rsid w:val="00CB1978"/>
    <w:rsid w:val="00CB19DE"/>
    <w:rsid w:val="00CB1A94"/>
    <w:rsid w:val="00CB1CCD"/>
    <w:rsid w:val="00CB21B1"/>
    <w:rsid w:val="00CB2441"/>
    <w:rsid w:val="00CB3C04"/>
    <w:rsid w:val="00CB3F09"/>
    <w:rsid w:val="00CB4603"/>
    <w:rsid w:val="00CB5318"/>
    <w:rsid w:val="00CB5982"/>
    <w:rsid w:val="00CB5AE5"/>
    <w:rsid w:val="00CB5F4C"/>
    <w:rsid w:val="00CB6511"/>
    <w:rsid w:val="00CB6988"/>
    <w:rsid w:val="00CB6D88"/>
    <w:rsid w:val="00CB77EA"/>
    <w:rsid w:val="00CB79A7"/>
    <w:rsid w:val="00CB7EB1"/>
    <w:rsid w:val="00CC09EE"/>
    <w:rsid w:val="00CC0BFC"/>
    <w:rsid w:val="00CC0CC5"/>
    <w:rsid w:val="00CC1039"/>
    <w:rsid w:val="00CC131F"/>
    <w:rsid w:val="00CC1399"/>
    <w:rsid w:val="00CC1617"/>
    <w:rsid w:val="00CC18A3"/>
    <w:rsid w:val="00CC1D42"/>
    <w:rsid w:val="00CC1D73"/>
    <w:rsid w:val="00CC2814"/>
    <w:rsid w:val="00CC296B"/>
    <w:rsid w:val="00CC2AD8"/>
    <w:rsid w:val="00CC2D84"/>
    <w:rsid w:val="00CC2D9F"/>
    <w:rsid w:val="00CC2FB7"/>
    <w:rsid w:val="00CC3251"/>
    <w:rsid w:val="00CC3767"/>
    <w:rsid w:val="00CC3825"/>
    <w:rsid w:val="00CC3843"/>
    <w:rsid w:val="00CC392E"/>
    <w:rsid w:val="00CC3A9A"/>
    <w:rsid w:val="00CC3AE7"/>
    <w:rsid w:val="00CC3D1D"/>
    <w:rsid w:val="00CC40DE"/>
    <w:rsid w:val="00CC4317"/>
    <w:rsid w:val="00CC4560"/>
    <w:rsid w:val="00CC4893"/>
    <w:rsid w:val="00CC498D"/>
    <w:rsid w:val="00CC4B10"/>
    <w:rsid w:val="00CC4E82"/>
    <w:rsid w:val="00CC4F53"/>
    <w:rsid w:val="00CC524C"/>
    <w:rsid w:val="00CC54B8"/>
    <w:rsid w:val="00CC5648"/>
    <w:rsid w:val="00CC56ED"/>
    <w:rsid w:val="00CC58A4"/>
    <w:rsid w:val="00CC5E5B"/>
    <w:rsid w:val="00CC60CC"/>
    <w:rsid w:val="00CC6F3F"/>
    <w:rsid w:val="00CC70B9"/>
    <w:rsid w:val="00CC70C3"/>
    <w:rsid w:val="00CC73DC"/>
    <w:rsid w:val="00CC7840"/>
    <w:rsid w:val="00CC7A2B"/>
    <w:rsid w:val="00CC7A87"/>
    <w:rsid w:val="00CD0121"/>
    <w:rsid w:val="00CD0209"/>
    <w:rsid w:val="00CD0551"/>
    <w:rsid w:val="00CD08C3"/>
    <w:rsid w:val="00CD09CC"/>
    <w:rsid w:val="00CD0BEC"/>
    <w:rsid w:val="00CD0DA1"/>
    <w:rsid w:val="00CD0F70"/>
    <w:rsid w:val="00CD0F8D"/>
    <w:rsid w:val="00CD103C"/>
    <w:rsid w:val="00CD14AE"/>
    <w:rsid w:val="00CD161E"/>
    <w:rsid w:val="00CD1696"/>
    <w:rsid w:val="00CD1E3B"/>
    <w:rsid w:val="00CD210B"/>
    <w:rsid w:val="00CD2268"/>
    <w:rsid w:val="00CD22B5"/>
    <w:rsid w:val="00CD247B"/>
    <w:rsid w:val="00CD25A2"/>
    <w:rsid w:val="00CD25EA"/>
    <w:rsid w:val="00CD2B21"/>
    <w:rsid w:val="00CD3196"/>
    <w:rsid w:val="00CD382F"/>
    <w:rsid w:val="00CD3C6C"/>
    <w:rsid w:val="00CD3F2D"/>
    <w:rsid w:val="00CD3F56"/>
    <w:rsid w:val="00CD405A"/>
    <w:rsid w:val="00CD423C"/>
    <w:rsid w:val="00CD4302"/>
    <w:rsid w:val="00CD43A2"/>
    <w:rsid w:val="00CD465B"/>
    <w:rsid w:val="00CD489A"/>
    <w:rsid w:val="00CD4B64"/>
    <w:rsid w:val="00CD54DC"/>
    <w:rsid w:val="00CD5ACA"/>
    <w:rsid w:val="00CD5E58"/>
    <w:rsid w:val="00CD5F48"/>
    <w:rsid w:val="00CD60C7"/>
    <w:rsid w:val="00CD61F5"/>
    <w:rsid w:val="00CD64E3"/>
    <w:rsid w:val="00CD67AD"/>
    <w:rsid w:val="00CD694B"/>
    <w:rsid w:val="00CD6BCC"/>
    <w:rsid w:val="00CD72C4"/>
    <w:rsid w:val="00CD7789"/>
    <w:rsid w:val="00CD77B3"/>
    <w:rsid w:val="00CD7A97"/>
    <w:rsid w:val="00CD7CB2"/>
    <w:rsid w:val="00CE02E4"/>
    <w:rsid w:val="00CE0477"/>
    <w:rsid w:val="00CE0886"/>
    <w:rsid w:val="00CE0922"/>
    <w:rsid w:val="00CE0BC7"/>
    <w:rsid w:val="00CE12F2"/>
    <w:rsid w:val="00CE1521"/>
    <w:rsid w:val="00CE1656"/>
    <w:rsid w:val="00CE1E4B"/>
    <w:rsid w:val="00CE2D2C"/>
    <w:rsid w:val="00CE2F3E"/>
    <w:rsid w:val="00CE328D"/>
    <w:rsid w:val="00CE389A"/>
    <w:rsid w:val="00CE38FC"/>
    <w:rsid w:val="00CE39D8"/>
    <w:rsid w:val="00CE39E1"/>
    <w:rsid w:val="00CE3B91"/>
    <w:rsid w:val="00CE3FDA"/>
    <w:rsid w:val="00CE4077"/>
    <w:rsid w:val="00CE452A"/>
    <w:rsid w:val="00CE45B1"/>
    <w:rsid w:val="00CE4959"/>
    <w:rsid w:val="00CE4C69"/>
    <w:rsid w:val="00CE5426"/>
    <w:rsid w:val="00CE5A41"/>
    <w:rsid w:val="00CE5C0F"/>
    <w:rsid w:val="00CE6072"/>
    <w:rsid w:val="00CE62D9"/>
    <w:rsid w:val="00CE6622"/>
    <w:rsid w:val="00CE6699"/>
    <w:rsid w:val="00CE6BC2"/>
    <w:rsid w:val="00CE70B6"/>
    <w:rsid w:val="00CE71B5"/>
    <w:rsid w:val="00CE72EB"/>
    <w:rsid w:val="00CE72FB"/>
    <w:rsid w:val="00CE75CE"/>
    <w:rsid w:val="00CE7949"/>
    <w:rsid w:val="00CE7A73"/>
    <w:rsid w:val="00CE7B08"/>
    <w:rsid w:val="00CE7B3A"/>
    <w:rsid w:val="00CE7C32"/>
    <w:rsid w:val="00CF0014"/>
    <w:rsid w:val="00CF0193"/>
    <w:rsid w:val="00CF0248"/>
    <w:rsid w:val="00CF047E"/>
    <w:rsid w:val="00CF090E"/>
    <w:rsid w:val="00CF100F"/>
    <w:rsid w:val="00CF101C"/>
    <w:rsid w:val="00CF129B"/>
    <w:rsid w:val="00CF1414"/>
    <w:rsid w:val="00CF1782"/>
    <w:rsid w:val="00CF1996"/>
    <w:rsid w:val="00CF1D05"/>
    <w:rsid w:val="00CF2180"/>
    <w:rsid w:val="00CF26C6"/>
    <w:rsid w:val="00CF2F86"/>
    <w:rsid w:val="00CF2FB4"/>
    <w:rsid w:val="00CF3162"/>
    <w:rsid w:val="00CF3282"/>
    <w:rsid w:val="00CF3401"/>
    <w:rsid w:val="00CF3D91"/>
    <w:rsid w:val="00CF4140"/>
    <w:rsid w:val="00CF4183"/>
    <w:rsid w:val="00CF459D"/>
    <w:rsid w:val="00CF551D"/>
    <w:rsid w:val="00CF5778"/>
    <w:rsid w:val="00CF57CC"/>
    <w:rsid w:val="00CF5952"/>
    <w:rsid w:val="00CF597D"/>
    <w:rsid w:val="00CF5A4A"/>
    <w:rsid w:val="00CF5A53"/>
    <w:rsid w:val="00CF5B8D"/>
    <w:rsid w:val="00CF5BDC"/>
    <w:rsid w:val="00CF5CE5"/>
    <w:rsid w:val="00CF5D56"/>
    <w:rsid w:val="00CF5EA7"/>
    <w:rsid w:val="00CF653A"/>
    <w:rsid w:val="00CF6657"/>
    <w:rsid w:val="00CF6F88"/>
    <w:rsid w:val="00CF7012"/>
    <w:rsid w:val="00CF70BF"/>
    <w:rsid w:val="00CF72F4"/>
    <w:rsid w:val="00CF7A42"/>
    <w:rsid w:val="00D00D95"/>
    <w:rsid w:val="00D010A6"/>
    <w:rsid w:val="00D01104"/>
    <w:rsid w:val="00D011AC"/>
    <w:rsid w:val="00D01285"/>
    <w:rsid w:val="00D01404"/>
    <w:rsid w:val="00D01782"/>
    <w:rsid w:val="00D01D9F"/>
    <w:rsid w:val="00D02091"/>
    <w:rsid w:val="00D022DA"/>
    <w:rsid w:val="00D022ED"/>
    <w:rsid w:val="00D02395"/>
    <w:rsid w:val="00D02A71"/>
    <w:rsid w:val="00D02A80"/>
    <w:rsid w:val="00D02B41"/>
    <w:rsid w:val="00D02BB2"/>
    <w:rsid w:val="00D02BBE"/>
    <w:rsid w:val="00D02D87"/>
    <w:rsid w:val="00D0330A"/>
    <w:rsid w:val="00D0337A"/>
    <w:rsid w:val="00D03409"/>
    <w:rsid w:val="00D0372E"/>
    <w:rsid w:val="00D038A4"/>
    <w:rsid w:val="00D03EB1"/>
    <w:rsid w:val="00D03F6D"/>
    <w:rsid w:val="00D04019"/>
    <w:rsid w:val="00D047B4"/>
    <w:rsid w:val="00D047FB"/>
    <w:rsid w:val="00D04965"/>
    <w:rsid w:val="00D04E3A"/>
    <w:rsid w:val="00D05069"/>
    <w:rsid w:val="00D051B5"/>
    <w:rsid w:val="00D05502"/>
    <w:rsid w:val="00D05A11"/>
    <w:rsid w:val="00D05DED"/>
    <w:rsid w:val="00D0640B"/>
    <w:rsid w:val="00D064C9"/>
    <w:rsid w:val="00D06E14"/>
    <w:rsid w:val="00D06F8A"/>
    <w:rsid w:val="00D06FB1"/>
    <w:rsid w:val="00D06FEA"/>
    <w:rsid w:val="00D07079"/>
    <w:rsid w:val="00D07141"/>
    <w:rsid w:val="00D07444"/>
    <w:rsid w:val="00D074F8"/>
    <w:rsid w:val="00D0778B"/>
    <w:rsid w:val="00D079AC"/>
    <w:rsid w:val="00D07BA2"/>
    <w:rsid w:val="00D07F38"/>
    <w:rsid w:val="00D101B8"/>
    <w:rsid w:val="00D103AD"/>
    <w:rsid w:val="00D1044B"/>
    <w:rsid w:val="00D10AF5"/>
    <w:rsid w:val="00D10B26"/>
    <w:rsid w:val="00D10CDD"/>
    <w:rsid w:val="00D10EE5"/>
    <w:rsid w:val="00D10F9E"/>
    <w:rsid w:val="00D11FA6"/>
    <w:rsid w:val="00D12024"/>
    <w:rsid w:val="00D120EC"/>
    <w:rsid w:val="00D122C4"/>
    <w:rsid w:val="00D12D0C"/>
    <w:rsid w:val="00D12D30"/>
    <w:rsid w:val="00D130CC"/>
    <w:rsid w:val="00D1313E"/>
    <w:rsid w:val="00D135B0"/>
    <w:rsid w:val="00D13A62"/>
    <w:rsid w:val="00D13B31"/>
    <w:rsid w:val="00D13C54"/>
    <w:rsid w:val="00D13FD2"/>
    <w:rsid w:val="00D1485E"/>
    <w:rsid w:val="00D14908"/>
    <w:rsid w:val="00D14A09"/>
    <w:rsid w:val="00D14C55"/>
    <w:rsid w:val="00D14E6E"/>
    <w:rsid w:val="00D14F41"/>
    <w:rsid w:val="00D150FA"/>
    <w:rsid w:val="00D154E9"/>
    <w:rsid w:val="00D15507"/>
    <w:rsid w:val="00D15521"/>
    <w:rsid w:val="00D155B9"/>
    <w:rsid w:val="00D159AD"/>
    <w:rsid w:val="00D15D02"/>
    <w:rsid w:val="00D15D74"/>
    <w:rsid w:val="00D15EE6"/>
    <w:rsid w:val="00D16136"/>
    <w:rsid w:val="00D163B2"/>
    <w:rsid w:val="00D1683B"/>
    <w:rsid w:val="00D16CDE"/>
    <w:rsid w:val="00D16DBC"/>
    <w:rsid w:val="00D177F5"/>
    <w:rsid w:val="00D17C0D"/>
    <w:rsid w:val="00D17DA8"/>
    <w:rsid w:val="00D20112"/>
    <w:rsid w:val="00D208F7"/>
    <w:rsid w:val="00D20D21"/>
    <w:rsid w:val="00D20E13"/>
    <w:rsid w:val="00D20FC0"/>
    <w:rsid w:val="00D2195D"/>
    <w:rsid w:val="00D21E9A"/>
    <w:rsid w:val="00D22093"/>
    <w:rsid w:val="00D22243"/>
    <w:rsid w:val="00D22567"/>
    <w:rsid w:val="00D227CE"/>
    <w:rsid w:val="00D22AD5"/>
    <w:rsid w:val="00D23106"/>
    <w:rsid w:val="00D23534"/>
    <w:rsid w:val="00D2374A"/>
    <w:rsid w:val="00D23927"/>
    <w:rsid w:val="00D23AC8"/>
    <w:rsid w:val="00D2403A"/>
    <w:rsid w:val="00D243F0"/>
    <w:rsid w:val="00D24D0A"/>
    <w:rsid w:val="00D24DD6"/>
    <w:rsid w:val="00D24E4E"/>
    <w:rsid w:val="00D24F09"/>
    <w:rsid w:val="00D25514"/>
    <w:rsid w:val="00D25A26"/>
    <w:rsid w:val="00D25A84"/>
    <w:rsid w:val="00D25B8C"/>
    <w:rsid w:val="00D25D79"/>
    <w:rsid w:val="00D25DDF"/>
    <w:rsid w:val="00D25E80"/>
    <w:rsid w:val="00D25EE9"/>
    <w:rsid w:val="00D25F0A"/>
    <w:rsid w:val="00D2617C"/>
    <w:rsid w:val="00D26C08"/>
    <w:rsid w:val="00D2707D"/>
    <w:rsid w:val="00D272F7"/>
    <w:rsid w:val="00D27301"/>
    <w:rsid w:val="00D276C8"/>
    <w:rsid w:val="00D27961"/>
    <w:rsid w:val="00D27B50"/>
    <w:rsid w:val="00D27B6A"/>
    <w:rsid w:val="00D27D79"/>
    <w:rsid w:val="00D27F15"/>
    <w:rsid w:val="00D27F84"/>
    <w:rsid w:val="00D30081"/>
    <w:rsid w:val="00D30499"/>
    <w:rsid w:val="00D306C4"/>
    <w:rsid w:val="00D30EC5"/>
    <w:rsid w:val="00D312C3"/>
    <w:rsid w:val="00D31796"/>
    <w:rsid w:val="00D317E7"/>
    <w:rsid w:val="00D31BD0"/>
    <w:rsid w:val="00D31E67"/>
    <w:rsid w:val="00D320F2"/>
    <w:rsid w:val="00D32254"/>
    <w:rsid w:val="00D331A3"/>
    <w:rsid w:val="00D3328B"/>
    <w:rsid w:val="00D333C5"/>
    <w:rsid w:val="00D33755"/>
    <w:rsid w:val="00D33971"/>
    <w:rsid w:val="00D33CD9"/>
    <w:rsid w:val="00D34586"/>
    <w:rsid w:val="00D347DB"/>
    <w:rsid w:val="00D34D41"/>
    <w:rsid w:val="00D35294"/>
    <w:rsid w:val="00D353AF"/>
    <w:rsid w:val="00D357B9"/>
    <w:rsid w:val="00D35D2E"/>
    <w:rsid w:val="00D35D3E"/>
    <w:rsid w:val="00D36231"/>
    <w:rsid w:val="00D36AA1"/>
    <w:rsid w:val="00D36AEC"/>
    <w:rsid w:val="00D36C4B"/>
    <w:rsid w:val="00D36CA9"/>
    <w:rsid w:val="00D37346"/>
    <w:rsid w:val="00D3768E"/>
    <w:rsid w:val="00D377F7"/>
    <w:rsid w:val="00D4006E"/>
    <w:rsid w:val="00D402AF"/>
    <w:rsid w:val="00D40E48"/>
    <w:rsid w:val="00D4110F"/>
    <w:rsid w:val="00D4118B"/>
    <w:rsid w:val="00D41994"/>
    <w:rsid w:val="00D41B09"/>
    <w:rsid w:val="00D42181"/>
    <w:rsid w:val="00D421CA"/>
    <w:rsid w:val="00D42D3D"/>
    <w:rsid w:val="00D432D8"/>
    <w:rsid w:val="00D4393C"/>
    <w:rsid w:val="00D445DE"/>
    <w:rsid w:val="00D44A8A"/>
    <w:rsid w:val="00D44CD7"/>
    <w:rsid w:val="00D45621"/>
    <w:rsid w:val="00D4571A"/>
    <w:rsid w:val="00D4581D"/>
    <w:rsid w:val="00D45936"/>
    <w:rsid w:val="00D45A3C"/>
    <w:rsid w:val="00D45ABE"/>
    <w:rsid w:val="00D45EFA"/>
    <w:rsid w:val="00D4624F"/>
    <w:rsid w:val="00D46736"/>
    <w:rsid w:val="00D46A68"/>
    <w:rsid w:val="00D472E4"/>
    <w:rsid w:val="00D47BED"/>
    <w:rsid w:val="00D47CBA"/>
    <w:rsid w:val="00D47E0E"/>
    <w:rsid w:val="00D47E75"/>
    <w:rsid w:val="00D50BD1"/>
    <w:rsid w:val="00D50BD2"/>
    <w:rsid w:val="00D50F16"/>
    <w:rsid w:val="00D50F2C"/>
    <w:rsid w:val="00D5101E"/>
    <w:rsid w:val="00D51126"/>
    <w:rsid w:val="00D51300"/>
    <w:rsid w:val="00D5157E"/>
    <w:rsid w:val="00D51655"/>
    <w:rsid w:val="00D51932"/>
    <w:rsid w:val="00D51A6B"/>
    <w:rsid w:val="00D51AA7"/>
    <w:rsid w:val="00D52108"/>
    <w:rsid w:val="00D52131"/>
    <w:rsid w:val="00D52214"/>
    <w:rsid w:val="00D52860"/>
    <w:rsid w:val="00D52A7A"/>
    <w:rsid w:val="00D52CBC"/>
    <w:rsid w:val="00D5317B"/>
    <w:rsid w:val="00D532E2"/>
    <w:rsid w:val="00D53702"/>
    <w:rsid w:val="00D53A11"/>
    <w:rsid w:val="00D53A90"/>
    <w:rsid w:val="00D53AE0"/>
    <w:rsid w:val="00D5416A"/>
    <w:rsid w:val="00D541D3"/>
    <w:rsid w:val="00D5473E"/>
    <w:rsid w:val="00D54B31"/>
    <w:rsid w:val="00D54C21"/>
    <w:rsid w:val="00D54FC5"/>
    <w:rsid w:val="00D55486"/>
    <w:rsid w:val="00D55A9C"/>
    <w:rsid w:val="00D55E3A"/>
    <w:rsid w:val="00D56049"/>
    <w:rsid w:val="00D56553"/>
    <w:rsid w:val="00D56D49"/>
    <w:rsid w:val="00D5769D"/>
    <w:rsid w:val="00D57C60"/>
    <w:rsid w:val="00D57FF9"/>
    <w:rsid w:val="00D60206"/>
    <w:rsid w:val="00D60370"/>
    <w:rsid w:val="00D60747"/>
    <w:rsid w:val="00D60BC5"/>
    <w:rsid w:val="00D60CF9"/>
    <w:rsid w:val="00D60D2E"/>
    <w:rsid w:val="00D60FB9"/>
    <w:rsid w:val="00D611C7"/>
    <w:rsid w:val="00D61968"/>
    <w:rsid w:val="00D61BBE"/>
    <w:rsid w:val="00D61EF9"/>
    <w:rsid w:val="00D61F45"/>
    <w:rsid w:val="00D61F62"/>
    <w:rsid w:val="00D62561"/>
    <w:rsid w:val="00D62727"/>
    <w:rsid w:val="00D62A51"/>
    <w:rsid w:val="00D6333B"/>
    <w:rsid w:val="00D63448"/>
    <w:rsid w:val="00D63865"/>
    <w:rsid w:val="00D638AB"/>
    <w:rsid w:val="00D63A7D"/>
    <w:rsid w:val="00D6453A"/>
    <w:rsid w:val="00D648A6"/>
    <w:rsid w:val="00D64DA9"/>
    <w:rsid w:val="00D64E22"/>
    <w:rsid w:val="00D6509C"/>
    <w:rsid w:val="00D65206"/>
    <w:rsid w:val="00D65BAF"/>
    <w:rsid w:val="00D663BE"/>
    <w:rsid w:val="00D66E76"/>
    <w:rsid w:val="00D66F69"/>
    <w:rsid w:val="00D6701A"/>
    <w:rsid w:val="00D67AE5"/>
    <w:rsid w:val="00D701CC"/>
    <w:rsid w:val="00D705CA"/>
    <w:rsid w:val="00D707F6"/>
    <w:rsid w:val="00D7084C"/>
    <w:rsid w:val="00D70A29"/>
    <w:rsid w:val="00D70BA0"/>
    <w:rsid w:val="00D70C1A"/>
    <w:rsid w:val="00D710F8"/>
    <w:rsid w:val="00D71712"/>
    <w:rsid w:val="00D71CC9"/>
    <w:rsid w:val="00D71DD2"/>
    <w:rsid w:val="00D72236"/>
    <w:rsid w:val="00D72250"/>
    <w:rsid w:val="00D72280"/>
    <w:rsid w:val="00D724DA"/>
    <w:rsid w:val="00D725BC"/>
    <w:rsid w:val="00D72E62"/>
    <w:rsid w:val="00D73190"/>
    <w:rsid w:val="00D73377"/>
    <w:rsid w:val="00D734A7"/>
    <w:rsid w:val="00D7354E"/>
    <w:rsid w:val="00D73647"/>
    <w:rsid w:val="00D73A17"/>
    <w:rsid w:val="00D73C3B"/>
    <w:rsid w:val="00D73E3D"/>
    <w:rsid w:val="00D750E4"/>
    <w:rsid w:val="00D75105"/>
    <w:rsid w:val="00D75725"/>
    <w:rsid w:val="00D75807"/>
    <w:rsid w:val="00D75A9A"/>
    <w:rsid w:val="00D75E65"/>
    <w:rsid w:val="00D75FE9"/>
    <w:rsid w:val="00D760F4"/>
    <w:rsid w:val="00D762AC"/>
    <w:rsid w:val="00D765CD"/>
    <w:rsid w:val="00D765D8"/>
    <w:rsid w:val="00D769CE"/>
    <w:rsid w:val="00D76C9E"/>
    <w:rsid w:val="00D76F7B"/>
    <w:rsid w:val="00D7716A"/>
    <w:rsid w:val="00D772D0"/>
    <w:rsid w:val="00D77525"/>
    <w:rsid w:val="00D778B2"/>
    <w:rsid w:val="00D779DF"/>
    <w:rsid w:val="00D77B44"/>
    <w:rsid w:val="00D80010"/>
    <w:rsid w:val="00D8029B"/>
    <w:rsid w:val="00D80462"/>
    <w:rsid w:val="00D8062A"/>
    <w:rsid w:val="00D80725"/>
    <w:rsid w:val="00D808DB"/>
    <w:rsid w:val="00D810AE"/>
    <w:rsid w:val="00D81314"/>
    <w:rsid w:val="00D8132C"/>
    <w:rsid w:val="00D819CF"/>
    <w:rsid w:val="00D81BEB"/>
    <w:rsid w:val="00D81CF2"/>
    <w:rsid w:val="00D82130"/>
    <w:rsid w:val="00D8231D"/>
    <w:rsid w:val="00D82492"/>
    <w:rsid w:val="00D824DE"/>
    <w:rsid w:val="00D82656"/>
    <w:rsid w:val="00D82AB1"/>
    <w:rsid w:val="00D82B4A"/>
    <w:rsid w:val="00D82E61"/>
    <w:rsid w:val="00D8333C"/>
    <w:rsid w:val="00D83508"/>
    <w:rsid w:val="00D83522"/>
    <w:rsid w:val="00D83BD9"/>
    <w:rsid w:val="00D84176"/>
    <w:rsid w:val="00D843F5"/>
    <w:rsid w:val="00D8479A"/>
    <w:rsid w:val="00D84833"/>
    <w:rsid w:val="00D84847"/>
    <w:rsid w:val="00D848DE"/>
    <w:rsid w:val="00D849A8"/>
    <w:rsid w:val="00D85305"/>
    <w:rsid w:val="00D8584C"/>
    <w:rsid w:val="00D85905"/>
    <w:rsid w:val="00D859E4"/>
    <w:rsid w:val="00D85DA5"/>
    <w:rsid w:val="00D85F50"/>
    <w:rsid w:val="00D8602A"/>
    <w:rsid w:val="00D86289"/>
    <w:rsid w:val="00D86610"/>
    <w:rsid w:val="00D86764"/>
    <w:rsid w:val="00D86D10"/>
    <w:rsid w:val="00D86FAC"/>
    <w:rsid w:val="00D87BED"/>
    <w:rsid w:val="00D87CA8"/>
    <w:rsid w:val="00D87CFF"/>
    <w:rsid w:val="00D87E3F"/>
    <w:rsid w:val="00D87F81"/>
    <w:rsid w:val="00D90B1D"/>
    <w:rsid w:val="00D90FB1"/>
    <w:rsid w:val="00D9142E"/>
    <w:rsid w:val="00D91444"/>
    <w:rsid w:val="00D91A6A"/>
    <w:rsid w:val="00D91A6C"/>
    <w:rsid w:val="00D91D60"/>
    <w:rsid w:val="00D91E33"/>
    <w:rsid w:val="00D9220E"/>
    <w:rsid w:val="00D92510"/>
    <w:rsid w:val="00D9296A"/>
    <w:rsid w:val="00D92B88"/>
    <w:rsid w:val="00D92FAE"/>
    <w:rsid w:val="00D940CB"/>
    <w:rsid w:val="00D94210"/>
    <w:rsid w:val="00D94A9E"/>
    <w:rsid w:val="00D94B0B"/>
    <w:rsid w:val="00D94CFE"/>
    <w:rsid w:val="00D95033"/>
    <w:rsid w:val="00D950E9"/>
    <w:rsid w:val="00D95108"/>
    <w:rsid w:val="00D95489"/>
    <w:rsid w:val="00D95849"/>
    <w:rsid w:val="00D95CC8"/>
    <w:rsid w:val="00D96081"/>
    <w:rsid w:val="00D96301"/>
    <w:rsid w:val="00D96731"/>
    <w:rsid w:val="00D96960"/>
    <w:rsid w:val="00D96C0C"/>
    <w:rsid w:val="00D96CB5"/>
    <w:rsid w:val="00D9711C"/>
    <w:rsid w:val="00D9757B"/>
    <w:rsid w:val="00D97751"/>
    <w:rsid w:val="00D97B84"/>
    <w:rsid w:val="00D97D81"/>
    <w:rsid w:val="00D97EF3"/>
    <w:rsid w:val="00DA03F7"/>
    <w:rsid w:val="00DA0532"/>
    <w:rsid w:val="00DA063A"/>
    <w:rsid w:val="00DA0870"/>
    <w:rsid w:val="00DA08DA"/>
    <w:rsid w:val="00DA09B2"/>
    <w:rsid w:val="00DA0B8D"/>
    <w:rsid w:val="00DA0DAE"/>
    <w:rsid w:val="00DA0EB6"/>
    <w:rsid w:val="00DA0F05"/>
    <w:rsid w:val="00DA117F"/>
    <w:rsid w:val="00DA1614"/>
    <w:rsid w:val="00DA1A0B"/>
    <w:rsid w:val="00DA1D1B"/>
    <w:rsid w:val="00DA1ED0"/>
    <w:rsid w:val="00DA216B"/>
    <w:rsid w:val="00DA21FC"/>
    <w:rsid w:val="00DA2342"/>
    <w:rsid w:val="00DA2742"/>
    <w:rsid w:val="00DA29FF"/>
    <w:rsid w:val="00DA2F9A"/>
    <w:rsid w:val="00DA3001"/>
    <w:rsid w:val="00DA304F"/>
    <w:rsid w:val="00DA4385"/>
    <w:rsid w:val="00DA4984"/>
    <w:rsid w:val="00DA4EA2"/>
    <w:rsid w:val="00DA5BE9"/>
    <w:rsid w:val="00DA602F"/>
    <w:rsid w:val="00DA6062"/>
    <w:rsid w:val="00DA6251"/>
    <w:rsid w:val="00DA6430"/>
    <w:rsid w:val="00DA6839"/>
    <w:rsid w:val="00DA6890"/>
    <w:rsid w:val="00DA6910"/>
    <w:rsid w:val="00DA6A5C"/>
    <w:rsid w:val="00DA6CA8"/>
    <w:rsid w:val="00DA6E48"/>
    <w:rsid w:val="00DA7771"/>
    <w:rsid w:val="00DA7BCC"/>
    <w:rsid w:val="00DA7DA1"/>
    <w:rsid w:val="00DB001B"/>
    <w:rsid w:val="00DB073F"/>
    <w:rsid w:val="00DB0819"/>
    <w:rsid w:val="00DB095F"/>
    <w:rsid w:val="00DB0A59"/>
    <w:rsid w:val="00DB1B2E"/>
    <w:rsid w:val="00DB200B"/>
    <w:rsid w:val="00DB24C6"/>
    <w:rsid w:val="00DB30B1"/>
    <w:rsid w:val="00DB3D91"/>
    <w:rsid w:val="00DB3D92"/>
    <w:rsid w:val="00DB3F95"/>
    <w:rsid w:val="00DB41B6"/>
    <w:rsid w:val="00DB42C0"/>
    <w:rsid w:val="00DB459D"/>
    <w:rsid w:val="00DB468F"/>
    <w:rsid w:val="00DB4B73"/>
    <w:rsid w:val="00DB4BEC"/>
    <w:rsid w:val="00DB512F"/>
    <w:rsid w:val="00DB5334"/>
    <w:rsid w:val="00DB535D"/>
    <w:rsid w:val="00DB5F37"/>
    <w:rsid w:val="00DB5F53"/>
    <w:rsid w:val="00DB64B6"/>
    <w:rsid w:val="00DB679E"/>
    <w:rsid w:val="00DB6A78"/>
    <w:rsid w:val="00DB6DED"/>
    <w:rsid w:val="00DB6F9D"/>
    <w:rsid w:val="00DB7109"/>
    <w:rsid w:val="00DB72A1"/>
    <w:rsid w:val="00DB72D5"/>
    <w:rsid w:val="00DB764C"/>
    <w:rsid w:val="00DB76F3"/>
    <w:rsid w:val="00DB7905"/>
    <w:rsid w:val="00DB79CD"/>
    <w:rsid w:val="00DB7D29"/>
    <w:rsid w:val="00DB7E94"/>
    <w:rsid w:val="00DC0020"/>
    <w:rsid w:val="00DC0035"/>
    <w:rsid w:val="00DC0211"/>
    <w:rsid w:val="00DC05A0"/>
    <w:rsid w:val="00DC176E"/>
    <w:rsid w:val="00DC1B37"/>
    <w:rsid w:val="00DC1DCE"/>
    <w:rsid w:val="00DC1F13"/>
    <w:rsid w:val="00DC23C7"/>
    <w:rsid w:val="00DC2464"/>
    <w:rsid w:val="00DC272F"/>
    <w:rsid w:val="00DC2C04"/>
    <w:rsid w:val="00DC2D23"/>
    <w:rsid w:val="00DC2ECA"/>
    <w:rsid w:val="00DC306F"/>
    <w:rsid w:val="00DC3126"/>
    <w:rsid w:val="00DC3170"/>
    <w:rsid w:val="00DC3808"/>
    <w:rsid w:val="00DC3B44"/>
    <w:rsid w:val="00DC3B85"/>
    <w:rsid w:val="00DC3D4D"/>
    <w:rsid w:val="00DC3DC1"/>
    <w:rsid w:val="00DC4357"/>
    <w:rsid w:val="00DC4541"/>
    <w:rsid w:val="00DC4796"/>
    <w:rsid w:val="00DC47D0"/>
    <w:rsid w:val="00DC48F9"/>
    <w:rsid w:val="00DC4975"/>
    <w:rsid w:val="00DC4981"/>
    <w:rsid w:val="00DC4A4D"/>
    <w:rsid w:val="00DC4B17"/>
    <w:rsid w:val="00DC4C34"/>
    <w:rsid w:val="00DC4F45"/>
    <w:rsid w:val="00DC50D3"/>
    <w:rsid w:val="00DC5267"/>
    <w:rsid w:val="00DC53A1"/>
    <w:rsid w:val="00DC53A3"/>
    <w:rsid w:val="00DC571C"/>
    <w:rsid w:val="00DC5C83"/>
    <w:rsid w:val="00DC5D58"/>
    <w:rsid w:val="00DC5FD9"/>
    <w:rsid w:val="00DC69B8"/>
    <w:rsid w:val="00DC6D5B"/>
    <w:rsid w:val="00DC6F90"/>
    <w:rsid w:val="00DC7022"/>
    <w:rsid w:val="00DC7305"/>
    <w:rsid w:val="00DC7440"/>
    <w:rsid w:val="00DC78BA"/>
    <w:rsid w:val="00DC7E06"/>
    <w:rsid w:val="00DD0657"/>
    <w:rsid w:val="00DD066D"/>
    <w:rsid w:val="00DD0A4B"/>
    <w:rsid w:val="00DD0B12"/>
    <w:rsid w:val="00DD0C5A"/>
    <w:rsid w:val="00DD12D6"/>
    <w:rsid w:val="00DD12E6"/>
    <w:rsid w:val="00DD1546"/>
    <w:rsid w:val="00DD15E8"/>
    <w:rsid w:val="00DD1974"/>
    <w:rsid w:val="00DD1AFF"/>
    <w:rsid w:val="00DD1CD6"/>
    <w:rsid w:val="00DD1DE9"/>
    <w:rsid w:val="00DD20D7"/>
    <w:rsid w:val="00DD25F6"/>
    <w:rsid w:val="00DD2ABE"/>
    <w:rsid w:val="00DD2CF6"/>
    <w:rsid w:val="00DD2F68"/>
    <w:rsid w:val="00DD3032"/>
    <w:rsid w:val="00DD3105"/>
    <w:rsid w:val="00DD3275"/>
    <w:rsid w:val="00DD3392"/>
    <w:rsid w:val="00DD33CA"/>
    <w:rsid w:val="00DD3A39"/>
    <w:rsid w:val="00DD3BE3"/>
    <w:rsid w:val="00DD3E1C"/>
    <w:rsid w:val="00DD4789"/>
    <w:rsid w:val="00DD48E9"/>
    <w:rsid w:val="00DD4F9E"/>
    <w:rsid w:val="00DD50C2"/>
    <w:rsid w:val="00DD559B"/>
    <w:rsid w:val="00DD5838"/>
    <w:rsid w:val="00DD5E45"/>
    <w:rsid w:val="00DD69D0"/>
    <w:rsid w:val="00DD6C69"/>
    <w:rsid w:val="00DD6D95"/>
    <w:rsid w:val="00DD71DB"/>
    <w:rsid w:val="00DD7208"/>
    <w:rsid w:val="00DE07C4"/>
    <w:rsid w:val="00DE0C5B"/>
    <w:rsid w:val="00DE1585"/>
    <w:rsid w:val="00DE19D3"/>
    <w:rsid w:val="00DE1BDB"/>
    <w:rsid w:val="00DE1C5B"/>
    <w:rsid w:val="00DE2304"/>
    <w:rsid w:val="00DE2902"/>
    <w:rsid w:val="00DE2ED4"/>
    <w:rsid w:val="00DE319C"/>
    <w:rsid w:val="00DE34E4"/>
    <w:rsid w:val="00DE3876"/>
    <w:rsid w:val="00DE3D6D"/>
    <w:rsid w:val="00DE3E7A"/>
    <w:rsid w:val="00DE42D8"/>
    <w:rsid w:val="00DE49B0"/>
    <w:rsid w:val="00DE4D9E"/>
    <w:rsid w:val="00DE4DEB"/>
    <w:rsid w:val="00DE4ECB"/>
    <w:rsid w:val="00DE5609"/>
    <w:rsid w:val="00DE5926"/>
    <w:rsid w:val="00DE5943"/>
    <w:rsid w:val="00DE64AB"/>
    <w:rsid w:val="00DE6746"/>
    <w:rsid w:val="00DE6945"/>
    <w:rsid w:val="00DE69E1"/>
    <w:rsid w:val="00DE71EF"/>
    <w:rsid w:val="00DE766E"/>
    <w:rsid w:val="00DE7921"/>
    <w:rsid w:val="00DF02BC"/>
    <w:rsid w:val="00DF05DF"/>
    <w:rsid w:val="00DF0B87"/>
    <w:rsid w:val="00DF0D5A"/>
    <w:rsid w:val="00DF10B3"/>
    <w:rsid w:val="00DF16F6"/>
    <w:rsid w:val="00DF1705"/>
    <w:rsid w:val="00DF1712"/>
    <w:rsid w:val="00DF1943"/>
    <w:rsid w:val="00DF19DF"/>
    <w:rsid w:val="00DF1B1F"/>
    <w:rsid w:val="00DF1B3C"/>
    <w:rsid w:val="00DF2A7B"/>
    <w:rsid w:val="00DF2ABE"/>
    <w:rsid w:val="00DF3446"/>
    <w:rsid w:val="00DF36B5"/>
    <w:rsid w:val="00DF3B5C"/>
    <w:rsid w:val="00DF3DE4"/>
    <w:rsid w:val="00DF3E53"/>
    <w:rsid w:val="00DF429D"/>
    <w:rsid w:val="00DF4595"/>
    <w:rsid w:val="00DF4C8E"/>
    <w:rsid w:val="00DF4FF5"/>
    <w:rsid w:val="00DF52B9"/>
    <w:rsid w:val="00DF54FC"/>
    <w:rsid w:val="00DF5936"/>
    <w:rsid w:val="00DF5B7F"/>
    <w:rsid w:val="00DF5ED8"/>
    <w:rsid w:val="00DF609B"/>
    <w:rsid w:val="00DF621D"/>
    <w:rsid w:val="00DF64CF"/>
    <w:rsid w:val="00DF6B55"/>
    <w:rsid w:val="00DF7298"/>
    <w:rsid w:val="00DF73D7"/>
    <w:rsid w:val="00DF74AB"/>
    <w:rsid w:val="00DF7666"/>
    <w:rsid w:val="00DF76BE"/>
    <w:rsid w:val="00DF77FB"/>
    <w:rsid w:val="00DF7A85"/>
    <w:rsid w:val="00DF7DAA"/>
    <w:rsid w:val="00E00099"/>
    <w:rsid w:val="00E0016A"/>
    <w:rsid w:val="00E00C21"/>
    <w:rsid w:val="00E00D5A"/>
    <w:rsid w:val="00E0179E"/>
    <w:rsid w:val="00E01FE4"/>
    <w:rsid w:val="00E0206E"/>
    <w:rsid w:val="00E02132"/>
    <w:rsid w:val="00E025DA"/>
    <w:rsid w:val="00E026F9"/>
    <w:rsid w:val="00E02714"/>
    <w:rsid w:val="00E02BFB"/>
    <w:rsid w:val="00E02DBD"/>
    <w:rsid w:val="00E035E4"/>
    <w:rsid w:val="00E03613"/>
    <w:rsid w:val="00E03E55"/>
    <w:rsid w:val="00E04727"/>
    <w:rsid w:val="00E047BD"/>
    <w:rsid w:val="00E055E8"/>
    <w:rsid w:val="00E05A07"/>
    <w:rsid w:val="00E05AB5"/>
    <w:rsid w:val="00E05ACF"/>
    <w:rsid w:val="00E062F3"/>
    <w:rsid w:val="00E064B4"/>
    <w:rsid w:val="00E069D6"/>
    <w:rsid w:val="00E069F3"/>
    <w:rsid w:val="00E0700F"/>
    <w:rsid w:val="00E07410"/>
    <w:rsid w:val="00E074C3"/>
    <w:rsid w:val="00E07634"/>
    <w:rsid w:val="00E077AC"/>
    <w:rsid w:val="00E07F35"/>
    <w:rsid w:val="00E10700"/>
    <w:rsid w:val="00E10C52"/>
    <w:rsid w:val="00E10C6A"/>
    <w:rsid w:val="00E10FB0"/>
    <w:rsid w:val="00E111BC"/>
    <w:rsid w:val="00E1124F"/>
    <w:rsid w:val="00E112C9"/>
    <w:rsid w:val="00E112E1"/>
    <w:rsid w:val="00E1146F"/>
    <w:rsid w:val="00E11CFF"/>
    <w:rsid w:val="00E1275B"/>
    <w:rsid w:val="00E12783"/>
    <w:rsid w:val="00E127AC"/>
    <w:rsid w:val="00E1290B"/>
    <w:rsid w:val="00E12DB1"/>
    <w:rsid w:val="00E13B70"/>
    <w:rsid w:val="00E13EAC"/>
    <w:rsid w:val="00E13F54"/>
    <w:rsid w:val="00E13FCB"/>
    <w:rsid w:val="00E14074"/>
    <w:rsid w:val="00E14523"/>
    <w:rsid w:val="00E146AF"/>
    <w:rsid w:val="00E149E1"/>
    <w:rsid w:val="00E14EFD"/>
    <w:rsid w:val="00E14F0F"/>
    <w:rsid w:val="00E15B57"/>
    <w:rsid w:val="00E15E62"/>
    <w:rsid w:val="00E1621D"/>
    <w:rsid w:val="00E16352"/>
    <w:rsid w:val="00E1670C"/>
    <w:rsid w:val="00E1688D"/>
    <w:rsid w:val="00E16E5E"/>
    <w:rsid w:val="00E17215"/>
    <w:rsid w:val="00E17AB1"/>
    <w:rsid w:val="00E17EF2"/>
    <w:rsid w:val="00E20299"/>
    <w:rsid w:val="00E2037B"/>
    <w:rsid w:val="00E20526"/>
    <w:rsid w:val="00E20707"/>
    <w:rsid w:val="00E20FBD"/>
    <w:rsid w:val="00E2104B"/>
    <w:rsid w:val="00E21067"/>
    <w:rsid w:val="00E2106A"/>
    <w:rsid w:val="00E21A08"/>
    <w:rsid w:val="00E21C19"/>
    <w:rsid w:val="00E21D66"/>
    <w:rsid w:val="00E21EFE"/>
    <w:rsid w:val="00E2240D"/>
    <w:rsid w:val="00E22533"/>
    <w:rsid w:val="00E22635"/>
    <w:rsid w:val="00E22CD4"/>
    <w:rsid w:val="00E22E2C"/>
    <w:rsid w:val="00E233E5"/>
    <w:rsid w:val="00E234F7"/>
    <w:rsid w:val="00E23556"/>
    <w:rsid w:val="00E236C2"/>
    <w:rsid w:val="00E23890"/>
    <w:rsid w:val="00E240CB"/>
    <w:rsid w:val="00E242D8"/>
    <w:rsid w:val="00E2449F"/>
    <w:rsid w:val="00E24A0D"/>
    <w:rsid w:val="00E24F37"/>
    <w:rsid w:val="00E24F49"/>
    <w:rsid w:val="00E25166"/>
    <w:rsid w:val="00E25194"/>
    <w:rsid w:val="00E26025"/>
    <w:rsid w:val="00E26437"/>
    <w:rsid w:val="00E2650C"/>
    <w:rsid w:val="00E26EBF"/>
    <w:rsid w:val="00E271B2"/>
    <w:rsid w:val="00E271B3"/>
    <w:rsid w:val="00E27434"/>
    <w:rsid w:val="00E27537"/>
    <w:rsid w:val="00E27562"/>
    <w:rsid w:val="00E279A7"/>
    <w:rsid w:val="00E27B47"/>
    <w:rsid w:val="00E27E66"/>
    <w:rsid w:val="00E3029A"/>
    <w:rsid w:val="00E30493"/>
    <w:rsid w:val="00E305F8"/>
    <w:rsid w:val="00E30741"/>
    <w:rsid w:val="00E30C02"/>
    <w:rsid w:val="00E30DA8"/>
    <w:rsid w:val="00E30E39"/>
    <w:rsid w:val="00E30F85"/>
    <w:rsid w:val="00E3103B"/>
    <w:rsid w:val="00E31121"/>
    <w:rsid w:val="00E319DA"/>
    <w:rsid w:val="00E3202C"/>
    <w:rsid w:val="00E32053"/>
    <w:rsid w:val="00E32145"/>
    <w:rsid w:val="00E33097"/>
    <w:rsid w:val="00E33318"/>
    <w:rsid w:val="00E3351A"/>
    <w:rsid w:val="00E33BFD"/>
    <w:rsid w:val="00E33EA8"/>
    <w:rsid w:val="00E33F24"/>
    <w:rsid w:val="00E34120"/>
    <w:rsid w:val="00E342B8"/>
    <w:rsid w:val="00E34829"/>
    <w:rsid w:val="00E35454"/>
    <w:rsid w:val="00E355EE"/>
    <w:rsid w:val="00E35667"/>
    <w:rsid w:val="00E35925"/>
    <w:rsid w:val="00E35C04"/>
    <w:rsid w:val="00E36018"/>
    <w:rsid w:val="00E368F6"/>
    <w:rsid w:val="00E36B79"/>
    <w:rsid w:val="00E36EAC"/>
    <w:rsid w:val="00E37131"/>
    <w:rsid w:val="00E37452"/>
    <w:rsid w:val="00E37768"/>
    <w:rsid w:val="00E378B3"/>
    <w:rsid w:val="00E379F1"/>
    <w:rsid w:val="00E37E6C"/>
    <w:rsid w:val="00E40311"/>
    <w:rsid w:val="00E40410"/>
    <w:rsid w:val="00E405B9"/>
    <w:rsid w:val="00E4084D"/>
    <w:rsid w:val="00E4097B"/>
    <w:rsid w:val="00E40A05"/>
    <w:rsid w:val="00E40AEA"/>
    <w:rsid w:val="00E40D7C"/>
    <w:rsid w:val="00E40E29"/>
    <w:rsid w:val="00E40E53"/>
    <w:rsid w:val="00E40ED2"/>
    <w:rsid w:val="00E41750"/>
    <w:rsid w:val="00E41965"/>
    <w:rsid w:val="00E41BB4"/>
    <w:rsid w:val="00E41D48"/>
    <w:rsid w:val="00E4227A"/>
    <w:rsid w:val="00E4234F"/>
    <w:rsid w:val="00E424A8"/>
    <w:rsid w:val="00E42699"/>
    <w:rsid w:val="00E42A47"/>
    <w:rsid w:val="00E43139"/>
    <w:rsid w:val="00E43776"/>
    <w:rsid w:val="00E4379B"/>
    <w:rsid w:val="00E43A0F"/>
    <w:rsid w:val="00E43E2C"/>
    <w:rsid w:val="00E44C28"/>
    <w:rsid w:val="00E44C46"/>
    <w:rsid w:val="00E44FA1"/>
    <w:rsid w:val="00E4504B"/>
    <w:rsid w:val="00E452A0"/>
    <w:rsid w:val="00E45972"/>
    <w:rsid w:val="00E45C70"/>
    <w:rsid w:val="00E45F2D"/>
    <w:rsid w:val="00E45F2F"/>
    <w:rsid w:val="00E460EB"/>
    <w:rsid w:val="00E4617B"/>
    <w:rsid w:val="00E4624F"/>
    <w:rsid w:val="00E467DB"/>
    <w:rsid w:val="00E46B8C"/>
    <w:rsid w:val="00E46BC7"/>
    <w:rsid w:val="00E47922"/>
    <w:rsid w:val="00E47B53"/>
    <w:rsid w:val="00E50116"/>
    <w:rsid w:val="00E501E9"/>
    <w:rsid w:val="00E503A7"/>
    <w:rsid w:val="00E509D2"/>
    <w:rsid w:val="00E50F11"/>
    <w:rsid w:val="00E51001"/>
    <w:rsid w:val="00E51183"/>
    <w:rsid w:val="00E513D8"/>
    <w:rsid w:val="00E51B8F"/>
    <w:rsid w:val="00E5202C"/>
    <w:rsid w:val="00E524DA"/>
    <w:rsid w:val="00E5274D"/>
    <w:rsid w:val="00E5296C"/>
    <w:rsid w:val="00E532F0"/>
    <w:rsid w:val="00E532FF"/>
    <w:rsid w:val="00E53352"/>
    <w:rsid w:val="00E53407"/>
    <w:rsid w:val="00E535C0"/>
    <w:rsid w:val="00E536F0"/>
    <w:rsid w:val="00E53A5E"/>
    <w:rsid w:val="00E5472C"/>
    <w:rsid w:val="00E551BC"/>
    <w:rsid w:val="00E55216"/>
    <w:rsid w:val="00E55400"/>
    <w:rsid w:val="00E56512"/>
    <w:rsid w:val="00E56561"/>
    <w:rsid w:val="00E56DA1"/>
    <w:rsid w:val="00E57407"/>
    <w:rsid w:val="00E575BD"/>
    <w:rsid w:val="00E57768"/>
    <w:rsid w:val="00E57FEB"/>
    <w:rsid w:val="00E605E2"/>
    <w:rsid w:val="00E60683"/>
    <w:rsid w:val="00E6092F"/>
    <w:rsid w:val="00E60F17"/>
    <w:rsid w:val="00E61837"/>
    <w:rsid w:val="00E61D57"/>
    <w:rsid w:val="00E6248B"/>
    <w:rsid w:val="00E62571"/>
    <w:rsid w:val="00E62764"/>
    <w:rsid w:val="00E62924"/>
    <w:rsid w:val="00E6295F"/>
    <w:rsid w:val="00E62B63"/>
    <w:rsid w:val="00E62DDC"/>
    <w:rsid w:val="00E62E3D"/>
    <w:rsid w:val="00E6304A"/>
    <w:rsid w:val="00E632D3"/>
    <w:rsid w:val="00E6408B"/>
    <w:rsid w:val="00E642C9"/>
    <w:rsid w:val="00E6436F"/>
    <w:rsid w:val="00E64D1C"/>
    <w:rsid w:val="00E650AA"/>
    <w:rsid w:val="00E6532C"/>
    <w:rsid w:val="00E6545B"/>
    <w:rsid w:val="00E65587"/>
    <w:rsid w:val="00E65696"/>
    <w:rsid w:val="00E656FA"/>
    <w:rsid w:val="00E65C9F"/>
    <w:rsid w:val="00E66030"/>
    <w:rsid w:val="00E66757"/>
    <w:rsid w:val="00E66B31"/>
    <w:rsid w:val="00E67278"/>
    <w:rsid w:val="00E67302"/>
    <w:rsid w:val="00E67416"/>
    <w:rsid w:val="00E674E2"/>
    <w:rsid w:val="00E67898"/>
    <w:rsid w:val="00E67DAD"/>
    <w:rsid w:val="00E703E6"/>
    <w:rsid w:val="00E708BF"/>
    <w:rsid w:val="00E70C46"/>
    <w:rsid w:val="00E70C48"/>
    <w:rsid w:val="00E70E63"/>
    <w:rsid w:val="00E71242"/>
    <w:rsid w:val="00E7129E"/>
    <w:rsid w:val="00E71603"/>
    <w:rsid w:val="00E716E7"/>
    <w:rsid w:val="00E71749"/>
    <w:rsid w:val="00E71C65"/>
    <w:rsid w:val="00E71E09"/>
    <w:rsid w:val="00E71E2E"/>
    <w:rsid w:val="00E726EB"/>
    <w:rsid w:val="00E73025"/>
    <w:rsid w:val="00E73196"/>
    <w:rsid w:val="00E731B0"/>
    <w:rsid w:val="00E7373A"/>
    <w:rsid w:val="00E73A6D"/>
    <w:rsid w:val="00E73D87"/>
    <w:rsid w:val="00E7444C"/>
    <w:rsid w:val="00E747BC"/>
    <w:rsid w:val="00E7488B"/>
    <w:rsid w:val="00E74A89"/>
    <w:rsid w:val="00E74A98"/>
    <w:rsid w:val="00E74E99"/>
    <w:rsid w:val="00E75358"/>
    <w:rsid w:val="00E75425"/>
    <w:rsid w:val="00E75EB2"/>
    <w:rsid w:val="00E75EF9"/>
    <w:rsid w:val="00E75F94"/>
    <w:rsid w:val="00E7604D"/>
    <w:rsid w:val="00E766C0"/>
    <w:rsid w:val="00E767A3"/>
    <w:rsid w:val="00E768F7"/>
    <w:rsid w:val="00E76930"/>
    <w:rsid w:val="00E76B2A"/>
    <w:rsid w:val="00E76D03"/>
    <w:rsid w:val="00E76EBB"/>
    <w:rsid w:val="00E77454"/>
    <w:rsid w:val="00E774B9"/>
    <w:rsid w:val="00E7753B"/>
    <w:rsid w:val="00E801C8"/>
    <w:rsid w:val="00E80872"/>
    <w:rsid w:val="00E80BB9"/>
    <w:rsid w:val="00E80BBF"/>
    <w:rsid w:val="00E80F17"/>
    <w:rsid w:val="00E80F19"/>
    <w:rsid w:val="00E81171"/>
    <w:rsid w:val="00E81693"/>
    <w:rsid w:val="00E8190B"/>
    <w:rsid w:val="00E81979"/>
    <w:rsid w:val="00E81C36"/>
    <w:rsid w:val="00E81CF9"/>
    <w:rsid w:val="00E81E18"/>
    <w:rsid w:val="00E81FA7"/>
    <w:rsid w:val="00E820F3"/>
    <w:rsid w:val="00E82103"/>
    <w:rsid w:val="00E82247"/>
    <w:rsid w:val="00E8239E"/>
    <w:rsid w:val="00E826CC"/>
    <w:rsid w:val="00E82774"/>
    <w:rsid w:val="00E8280A"/>
    <w:rsid w:val="00E82902"/>
    <w:rsid w:val="00E82C41"/>
    <w:rsid w:val="00E82F5E"/>
    <w:rsid w:val="00E833DB"/>
    <w:rsid w:val="00E839F5"/>
    <w:rsid w:val="00E83E0C"/>
    <w:rsid w:val="00E83F52"/>
    <w:rsid w:val="00E8404A"/>
    <w:rsid w:val="00E8408B"/>
    <w:rsid w:val="00E8484B"/>
    <w:rsid w:val="00E84ACD"/>
    <w:rsid w:val="00E84B83"/>
    <w:rsid w:val="00E84D1A"/>
    <w:rsid w:val="00E84F18"/>
    <w:rsid w:val="00E84FB2"/>
    <w:rsid w:val="00E8513C"/>
    <w:rsid w:val="00E851E5"/>
    <w:rsid w:val="00E85331"/>
    <w:rsid w:val="00E8548F"/>
    <w:rsid w:val="00E85B3D"/>
    <w:rsid w:val="00E85CAF"/>
    <w:rsid w:val="00E85D99"/>
    <w:rsid w:val="00E85F42"/>
    <w:rsid w:val="00E85FAE"/>
    <w:rsid w:val="00E86332"/>
    <w:rsid w:val="00E863E7"/>
    <w:rsid w:val="00E86C52"/>
    <w:rsid w:val="00E875AF"/>
    <w:rsid w:val="00E87AE7"/>
    <w:rsid w:val="00E87BA0"/>
    <w:rsid w:val="00E87D74"/>
    <w:rsid w:val="00E9025B"/>
    <w:rsid w:val="00E90275"/>
    <w:rsid w:val="00E90690"/>
    <w:rsid w:val="00E912A5"/>
    <w:rsid w:val="00E912F8"/>
    <w:rsid w:val="00E9159D"/>
    <w:rsid w:val="00E91AE1"/>
    <w:rsid w:val="00E9200E"/>
    <w:rsid w:val="00E92111"/>
    <w:rsid w:val="00E924E2"/>
    <w:rsid w:val="00E92D61"/>
    <w:rsid w:val="00E92EAD"/>
    <w:rsid w:val="00E9335D"/>
    <w:rsid w:val="00E936CE"/>
    <w:rsid w:val="00E93855"/>
    <w:rsid w:val="00E938C1"/>
    <w:rsid w:val="00E93FDE"/>
    <w:rsid w:val="00E948C4"/>
    <w:rsid w:val="00E94C7C"/>
    <w:rsid w:val="00E951A3"/>
    <w:rsid w:val="00E95385"/>
    <w:rsid w:val="00E9539E"/>
    <w:rsid w:val="00E957A3"/>
    <w:rsid w:val="00E95939"/>
    <w:rsid w:val="00E95A06"/>
    <w:rsid w:val="00E95B53"/>
    <w:rsid w:val="00E95CC8"/>
    <w:rsid w:val="00E95E63"/>
    <w:rsid w:val="00E95FAB"/>
    <w:rsid w:val="00E9691B"/>
    <w:rsid w:val="00E96C61"/>
    <w:rsid w:val="00E96CA4"/>
    <w:rsid w:val="00E96EE1"/>
    <w:rsid w:val="00EA0CC3"/>
    <w:rsid w:val="00EA0CF3"/>
    <w:rsid w:val="00EA0D8D"/>
    <w:rsid w:val="00EA10DE"/>
    <w:rsid w:val="00EA1251"/>
    <w:rsid w:val="00EA13B2"/>
    <w:rsid w:val="00EA19BC"/>
    <w:rsid w:val="00EA1DDC"/>
    <w:rsid w:val="00EA241F"/>
    <w:rsid w:val="00EA24AC"/>
    <w:rsid w:val="00EA2A0C"/>
    <w:rsid w:val="00EA2E28"/>
    <w:rsid w:val="00EA3150"/>
    <w:rsid w:val="00EA3350"/>
    <w:rsid w:val="00EA34D6"/>
    <w:rsid w:val="00EA38ED"/>
    <w:rsid w:val="00EA3D79"/>
    <w:rsid w:val="00EA4456"/>
    <w:rsid w:val="00EA4790"/>
    <w:rsid w:val="00EA48BD"/>
    <w:rsid w:val="00EA48C9"/>
    <w:rsid w:val="00EA49E4"/>
    <w:rsid w:val="00EA4E79"/>
    <w:rsid w:val="00EA4F3D"/>
    <w:rsid w:val="00EA522A"/>
    <w:rsid w:val="00EA5438"/>
    <w:rsid w:val="00EA5B62"/>
    <w:rsid w:val="00EA604B"/>
    <w:rsid w:val="00EA62CC"/>
    <w:rsid w:val="00EA6827"/>
    <w:rsid w:val="00EA6AB0"/>
    <w:rsid w:val="00EA6C30"/>
    <w:rsid w:val="00EA6D3F"/>
    <w:rsid w:val="00EA6F26"/>
    <w:rsid w:val="00EA7484"/>
    <w:rsid w:val="00EA7671"/>
    <w:rsid w:val="00EA7BD9"/>
    <w:rsid w:val="00EB010D"/>
    <w:rsid w:val="00EB0272"/>
    <w:rsid w:val="00EB1363"/>
    <w:rsid w:val="00EB16D9"/>
    <w:rsid w:val="00EB189E"/>
    <w:rsid w:val="00EB1B70"/>
    <w:rsid w:val="00EB1E91"/>
    <w:rsid w:val="00EB297D"/>
    <w:rsid w:val="00EB3953"/>
    <w:rsid w:val="00EB3B09"/>
    <w:rsid w:val="00EB3E4D"/>
    <w:rsid w:val="00EB406C"/>
    <w:rsid w:val="00EB4165"/>
    <w:rsid w:val="00EB4647"/>
    <w:rsid w:val="00EB5435"/>
    <w:rsid w:val="00EB565B"/>
    <w:rsid w:val="00EB58B4"/>
    <w:rsid w:val="00EB5A1D"/>
    <w:rsid w:val="00EB5AA8"/>
    <w:rsid w:val="00EB5B5D"/>
    <w:rsid w:val="00EB6052"/>
    <w:rsid w:val="00EB62EE"/>
    <w:rsid w:val="00EB6817"/>
    <w:rsid w:val="00EB6AF3"/>
    <w:rsid w:val="00EB6D64"/>
    <w:rsid w:val="00EB6E18"/>
    <w:rsid w:val="00EB7264"/>
    <w:rsid w:val="00EB7481"/>
    <w:rsid w:val="00EB7830"/>
    <w:rsid w:val="00EB7A95"/>
    <w:rsid w:val="00EB7AD6"/>
    <w:rsid w:val="00EB7BAB"/>
    <w:rsid w:val="00EB7D3F"/>
    <w:rsid w:val="00EC01FC"/>
    <w:rsid w:val="00EC055E"/>
    <w:rsid w:val="00EC0575"/>
    <w:rsid w:val="00EC0786"/>
    <w:rsid w:val="00EC092D"/>
    <w:rsid w:val="00EC0ADB"/>
    <w:rsid w:val="00EC1416"/>
    <w:rsid w:val="00EC1432"/>
    <w:rsid w:val="00EC174A"/>
    <w:rsid w:val="00EC1777"/>
    <w:rsid w:val="00EC1A2E"/>
    <w:rsid w:val="00EC1CB3"/>
    <w:rsid w:val="00EC1D9E"/>
    <w:rsid w:val="00EC1EC3"/>
    <w:rsid w:val="00EC20F8"/>
    <w:rsid w:val="00EC235E"/>
    <w:rsid w:val="00EC2785"/>
    <w:rsid w:val="00EC2943"/>
    <w:rsid w:val="00EC2A11"/>
    <w:rsid w:val="00EC2C31"/>
    <w:rsid w:val="00EC2D97"/>
    <w:rsid w:val="00EC2F79"/>
    <w:rsid w:val="00EC320D"/>
    <w:rsid w:val="00EC339E"/>
    <w:rsid w:val="00EC3574"/>
    <w:rsid w:val="00EC36EF"/>
    <w:rsid w:val="00EC37B7"/>
    <w:rsid w:val="00EC3981"/>
    <w:rsid w:val="00EC3CD5"/>
    <w:rsid w:val="00EC3DF8"/>
    <w:rsid w:val="00EC3E48"/>
    <w:rsid w:val="00EC404E"/>
    <w:rsid w:val="00EC42E1"/>
    <w:rsid w:val="00EC4463"/>
    <w:rsid w:val="00EC4738"/>
    <w:rsid w:val="00EC4781"/>
    <w:rsid w:val="00EC4D2F"/>
    <w:rsid w:val="00EC5AE4"/>
    <w:rsid w:val="00EC5E11"/>
    <w:rsid w:val="00EC6BA8"/>
    <w:rsid w:val="00EC6E17"/>
    <w:rsid w:val="00EC6F01"/>
    <w:rsid w:val="00EC7035"/>
    <w:rsid w:val="00EC7765"/>
    <w:rsid w:val="00EC7E36"/>
    <w:rsid w:val="00ED00EF"/>
    <w:rsid w:val="00ED042A"/>
    <w:rsid w:val="00ED09D7"/>
    <w:rsid w:val="00ED0B27"/>
    <w:rsid w:val="00ED0DDF"/>
    <w:rsid w:val="00ED1230"/>
    <w:rsid w:val="00ED1509"/>
    <w:rsid w:val="00ED175E"/>
    <w:rsid w:val="00ED1C34"/>
    <w:rsid w:val="00ED1EE4"/>
    <w:rsid w:val="00ED228D"/>
    <w:rsid w:val="00ED2695"/>
    <w:rsid w:val="00ED2A6A"/>
    <w:rsid w:val="00ED2D03"/>
    <w:rsid w:val="00ED2D91"/>
    <w:rsid w:val="00ED3186"/>
    <w:rsid w:val="00ED33B3"/>
    <w:rsid w:val="00ED3949"/>
    <w:rsid w:val="00ED3AAE"/>
    <w:rsid w:val="00ED3AB9"/>
    <w:rsid w:val="00ED3BFB"/>
    <w:rsid w:val="00ED3DCF"/>
    <w:rsid w:val="00ED3E0A"/>
    <w:rsid w:val="00ED4328"/>
    <w:rsid w:val="00ED4615"/>
    <w:rsid w:val="00ED49C8"/>
    <w:rsid w:val="00ED4EA8"/>
    <w:rsid w:val="00ED4F87"/>
    <w:rsid w:val="00ED54C3"/>
    <w:rsid w:val="00ED55F4"/>
    <w:rsid w:val="00ED597F"/>
    <w:rsid w:val="00ED5AFA"/>
    <w:rsid w:val="00ED65AA"/>
    <w:rsid w:val="00ED65D8"/>
    <w:rsid w:val="00ED6853"/>
    <w:rsid w:val="00ED688A"/>
    <w:rsid w:val="00ED6AFC"/>
    <w:rsid w:val="00ED6DB1"/>
    <w:rsid w:val="00ED6E75"/>
    <w:rsid w:val="00ED6E7C"/>
    <w:rsid w:val="00ED7237"/>
    <w:rsid w:val="00ED74E6"/>
    <w:rsid w:val="00ED767B"/>
    <w:rsid w:val="00ED7844"/>
    <w:rsid w:val="00ED7A75"/>
    <w:rsid w:val="00ED7B86"/>
    <w:rsid w:val="00ED7C55"/>
    <w:rsid w:val="00ED7D5C"/>
    <w:rsid w:val="00ED7F12"/>
    <w:rsid w:val="00EE01AB"/>
    <w:rsid w:val="00EE02F0"/>
    <w:rsid w:val="00EE0336"/>
    <w:rsid w:val="00EE0364"/>
    <w:rsid w:val="00EE0378"/>
    <w:rsid w:val="00EE05B5"/>
    <w:rsid w:val="00EE06E7"/>
    <w:rsid w:val="00EE0E3B"/>
    <w:rsid w:val="00EE0F06"/>
    <w:rsid w:val="00EE12D4"/>
    <w:rsid w:val="00EE173E"/>
    <w:rsid w:val="00EE1757"/>
    <w:rsid w:val="00EE1911"/>
    <w:rsid w:val="00EE1DA8"/>
    <w:rsid w:val="00EE1DE3"/>
    <w:rsid w:val="00EE1F52"/>
    <w:rsid w:val="00EE2813"/>
    <w:rsid w:val="00EE2CB4"/>
    <w:rsid w:val="00EE2DD5"/>
    <w:rsid w:val="00EE2E40"/>
    <w:rsid w:val="00EE338B"/>
    <w:rsid w:val="00EE34CB"/>
    <w:rsid w:val="00EE357B"/>
    <w:rsid w:val="00EE3ECF"/>
    <w:rsid w:val="00EE4479"/>
    <w:rsid w:val="00EE4A66"/>
    <w:rsid w:val="00EE5040"/>
    <w:rsid w:val="00EE56AE"/>
    <w:rsid w:val="00EE5837"/>
    <w:rsid w:val="00EE5D09"/>
    <w:rsid w:val="00EE61CB"/>
    <w:rsid w:val="00EE6284"/>
    <w:rsid w:val="00EE6778"/>
    <w:rsid w:val="00EE6AFF"/>
    <w:rsid w:val="00EE6C38"/>
    <w:rsid w:val="00EE6D37"/>
    <w:rsid w:val="00EE6DB8"/>
    <w:rsid w:val="00EE6F5C"/>
    <w:rsid w:val="00EE73C7"/>
    <w:rsid w:val="00EE759C"/>
    <w:rsid w:val="00EF0C13"/>
    <w:rsid w:val="00EF0E5F"/>
    <w:rsid w:val="00EF0EE1"/>
    <w:rsid w:val="00EF1026"/>
    <w:rsid w:val="00EF166E"/>
    <w:rsid w:val="00EF1ED7"/>
    <w:rsid w:val="00EF215B"/>
    <w:rsid w:val="00EF2186"/>
    <w:rsid w:val="00EF297D"/>
    <w:rsid w:val="00EF308E"/>
    <w:rsid w:val="00EF3267"/>
    <w:rsid w:val="00EF32A3"/>
    <w:rsid w:val="00EF37E1"/>
    <w:rsid w:val="00EF3ABD"/>
    <w:rsid w:val="00EF4225"/>
    <w:rsid w:val="00EF4B39"/>
    <w:rsid w:val="00EF4B69"/>
    <w:rsid w:val="00EF4F3F"/>
    <w:rsid w:val="00EF5393"/>
    <w:rsid w:val="00EF5568"/>
    <w:rsid w:val="00EF55ED"/>
    <w:rsid w:val="00EF5990"/>
    <w:rsid w:val="00EF5C36"/>
    <w:rsid w:val="00EF612E"/>
    <w:rsid w:val="00EF6788"/>
    <w:rsid w:val="00EF683D"/>
    <w:rsid w:val="00EF6AFE"/>
    <w:rsid w:val="00EF6B65"/>
    <w:rsid w:val="00EF6C61"/>
    <w:rsid w:val="00EF6CA6"/>
    <w:rsid w:val="00EF6D98"/>
    <w:rsid w:val="00EF6DF3"/>
    <w:rsid w:val="00EF6FBD"/>
    <w:rsid w:val="00EF7072"/>
    <w:rsid w:val="00EF7197"/>
    <w:rsid w:val="00EF75EF"/>
    <w:rsid w:val="00EF7CA6"/>
    <w:rsid w:val="00F000DF"/>
    <w:rsid w:val="00F0015D"/>
    <w:rsid w:val="00F001B7"/>
    <w:rsid w:val="00F00782"/>
    <w:rsid w:val="00F0096C"/>
    <w:rsid w:val="00F00D1B"/>
    <w:rsid w:val="00F013C6"/>
    <w:rsid w:val="00F015DC"/>
    <w:rsid w:val="00F016CD"/>
    <w:rsid w:val="00F01801"/>
    <w:rsid w:val="00F01A65"/>
    <w:rsid w:val="00F01E24"/>
    <w:rsid w:val="00F01FE3"/>
    <w:rsid w:val="00F02394"/>
    <w:rsid w:val="00F0243D"/>
    <w:rsid w:val="00F0270F"/>
    <w:rsid w:val="00F0287D"/>
    <w:rsid w:val="00F02A6B"/>
    <w:rsid w:val="00F0325F"/>
    <w:rsid w:val="00F038B5"/>
    <w:rsid w:val="00F0391C"/>
    <w:rsid w:val="00F03B13"/>
    <w:rsid w:val="00F03F40"/>
    <w:rsid w:val="00F04264"/>
    <w:rsid w:val="00F0460E"/>
    <w:rsid w:val="00F04D72"/>
    <w:rsid w:val="00F051B8"/>
    <w:rsid w:val="00F0531D"/>
    <w:rsid w:val="00F0554A"/>
    <w:rsid w:val="00F0578A"/>
    <w:rsid w:val="00F05DD2"/>
    <w:rsid w:val="00F0606F"/>
    <w:rsid w:val="00F060A0"/>
    <w:rsid w:val="00F06168"/>
    <w:rsid w:val="00F065C4"/>
    <w:rsid w:val="00F06A04"/>
    <w:rsid w:val="00F06EB5"/>
    <w:rsid w:val="00F06F90"/>
    <w:rsid w:val="00F0714C"/>
    <w:rsid w:val="00F072B0"/>
    <w:rsid w:val="00F076CC"/>
    <w:rsid w:val="00F076E4"/>
    <w:rsid w:val="00F07FD5"/>
    <w:rsid w:val="00F07FF0"/>
    <w:rsid w:val="00F10238"/>
    <w:rsid w:val="00F10396"/>
    <w:rsid w:val="00F103DF"/>
    <w:rsid w:val="00F104EB"/>
    <w:rsid w:val="00F10829"/>
    <w:rsid w:val="00F10B52"/>
    <w:rsid w:val="00F10BA2"/>
    <w:rsid w:val="00F10E96"/>
    <w:rsid w:val="00F10ED5"/>
    <w:rsid w:val="00F1112C"/>
    <w:rsid w:val="00F1123D"/>
    <w:rsid w:val="00F11CD4"/>
    <w:rsid w:val="00F11EAA"/>
    <w:rsid w:val="00F11F96"/>
    <w:rsid w:val="00F12342"/>
    <w:rsid w:val="00F12483"/>
    <w:rsid w:val="00F126EA"/>
    <w:rsid w:val="00F12791"/>
    <w:rsid w:val="00F128AD"/>
    <w:rsid w:val="00F12B32"/>
    <w:rsid w:val="00F12DBB"/>
    <w:rsid w:val="00F12EAF"/>
    <w:rsid w:val="00F12EFC"/>
    <w:rsid w:val="00F130B4"/>
    <w:rsid w:val="00F137AE"/>
    <w:rsid w:val="00F1389D"/>
    <w:rsid w:val="00F13A4D"/>
    <w:rsid w:val="00F14027"/>
    <w:rsid w:val="00F142BE"/>
    <w:rsid w:val="00F147CA"/>
    <w:rsid w:val="00F14BC5"/>
    <w:rsid w:val="00F14D56"/>
    <w:rsid w:val="00F14E9C"/>
    <w:rsid w:val="00F15491"/>
    <w:rsid w:val="00F1582E"/>
    <w:rsid w:val="00F15B78"/>
    <w:rsid w:val="00F15E87"/>
    <w:rsid w:val="00F168F3"/>
    <w:rsid w:val="00F16DF6"/>
    <w:rsid w:val="00F17255"/>
    <w:rsid w:val="00F17258"/>
    <w:rsid w:val="00F17374"/>
    <w:rsid w:val="00F173FC"/>
    <w:rsid w:val="00F17AC7"/>
    <w:rsid w:val="00F17D12"/>
    <w:rsid w:val="00F204A0"/>
    <w:rsid w:val="00F209F7"/>
    <w:rsid w:val="00F20BD8"/>
    <w:rsid w:val="00F20C69"/>
    <w:rsid w:val="00F21048"/>
    <w:rsid w:val="00F213DF"/>
    <w:rsid w:val="00F215BF"/>
    <w:rsid w:val="00F21C67"/>
    <w:rsid w:val="00F21DD5"/>
    <w:rsid w:val="00F21EF2"/>
    <w:rsid w:val="00F2210B"/>
    <w:rsid w:val="00F222C9"/>
    <w:rsid w:val="00F22FA2"/>
    <w:rsid w:val="00F2300B"/>
    <w:rsid w:val="00F230DA"/>
    <w:rsid w:val="00F23552"/>
    <w:rsid w:val="00F23759"/>
    <w:rsid w:val="00F23B8A"/>
    <w:rsid w:val="00F23BDA"/>
    <w:rsid w:val="00F2433D"/>
    <w:rsid w:val="00F24377"/>
    <w:rsid w:val="00F2439A"/>
    <w:rsid w:val="00F24969"/>
    <w:rsid w:val="00F24B73"/>
    <w:rsid w:val="00F250BE"/>
    <w:rsid w:val="00F2595D"/>
    <w:rsid w:val="00F262D0"/>
    <w:rsid w:val="00F26463"/>
    <w:rsid w:val="00F264B6"/>
    <w:rsid w:val="00F26606"/>
    <w:rsid w:val="00F266BB"/>
    <w:rsid w:val="00F26B77"/>
    <w:rsid w:val="00F26E4A"/>
    <w:rsid w:val="00F26FAF"/>
    <w:rsid w:val="00F270D0"/>
    <w:rsid w:val="00F270D9"/>
    <w:rsid w:val="00F272BD"/>
    <w:rsid w:val="00F300E2"/>
    <w:rsid w:val="00F30429"/>
    <w:rsid w:val="00F304B0"/>
    <w:rsid w:val="00F3062F"/>
    <w:rsid w:val="00F3073F"/>
    <w:rsid w:val="00F30FD1"/>
    <w:rsid w:val="00F31179"/>
    <w:rsid w:val="00F31360"/>
    <w:rsid w:val="00F31542"/>
    <w:rsid w:val="00F31B2D"/>
    <w:rsid w:val="00F31B91"/>
    <w:rsid w:val="00F32365"/>
    <w:rsid w:val="00F32520"/>
    <w:rsid w:val="00F32586"/>
    <w:rsid w:val="00F325E6"/>
    <w:rsid w:val="00F32A5B"/>
    <w:rsid w:val="00F32BA5"/>
    <w:rsid w:val="00F32C32"/>
    <w:rsid w:val="00F32F6A"/>
    <w:rsid w:val="00F33176"/>
    <w:rsid w:val="00F33289"/>
    <w:rsid w:val="00F33334"/>
    <w:rsid w:val="00F33977"/>
    <w:rsid w:val="00F34234"/>
    <w:rsid w:val="00F342A6"/>
    <w:rsid w:val="00F34622"/>
    <w:rsid w:val="00F34818"/>
    <w:rsid w:val="00F34BC7"/>
    <w:rsid w:val="00F34DE1"/>
    <w:rsid w:val="00F35007"/>
    <w:rsid w:val="00F35794"/>
    <w:rsid w:val="00F3582C"/>
    <w:rsid w:val="00F35FAF"/>
    <w:rsid w:val="00F361CD"/>
    <w:rsid w:val="00F36DAC"/>
    <w:rsid w:val="00F36F2F"/>
    <w:rsid w:val="00F37005"/>
    <w:rsid w:val="00F37054"/>
    <w:rsid w:val="00F370A8"/>
    <w:rsid w:val="00F376EA"/>
    <w:rsid w:val="00F376EE"/>
    <w:rsid w:val="00F377F2"/>
    <w:rsid w:val="00F40077"/>
    <w:rsid w:val="00F4008B"/>
    <w:rsid w:val="00F402C5"/>
    <w:rsid w:val="00F407CF"/>
    <w:rsid w:val="00F40BE3"/>
    <w:rsid w:val="00F40C1D"/>
    <w:rsid w:val="00F41136"/>
    <w:rsid w:val="00F4118B"/>
    <w:rsid w:val="00F41264"/>
    <w:rsid w:val="00F412AB"/>
    <w:rsid w:val="00F4184C"/>
    <w:rsid w:val="00F41902"/>
    <w:rsid w:val="00F419D8"/>
    <w:rsid w:val="00F41BBC"/>
    <w:rsid w:val="00F41EFE"/>
    <w:rsid w:val="00F42505"/>
    <w:rsid w:val="00F4274D"/>
    <w:rsid w:val="00F427B1"/>
    <w:rsid w:val="00F42ACB"/>
    <w:rsid w:val="00F42B14"/>
    <w:rsid w:val="00F43263"/>
    <w:rsid w:val="00F438A6"/>
    <w:rsid w:val="00F43C5A"/>
    <w:rsid w:val="00F44316"/>
    <w:rsid w:val="00F44A1D"/>
    <w:rsid w:val="00F44A21"/>
    <w:rsid w:val="00F452F7"/>
    <w:rsid w:val="00F452F8"/>
    <w:rsid w:val="00F45315"/>
    <w:rsid w:val="00F4574C"/>
    <w:rsid w:val="00F459B8"/>
    <w:rsid w:val="00F45F46"/>
    <w:rsid w:val="00F46233"/>
    <w:rsid w:val="00F46475"/>
    <w:rsid w:val="00F46914"/>
    <w:rsid w:val="00F46EEF"/>
    <w:rsid w:val="00F47236"/>
    <w:rsid w:val="00F474EB"/>
    <w:rsid w:val="00F47510"/>
    <w:rsid w:val="00F47878"/>
    <w:rsid w:val="00F47A3A"/>
    <w:rsid w:val="00F47B0C"/>
    <w:rsid w:val="00F47F97"/>
    <w:rsid w:val="00F509F2"/>
    <w:rsid w:val="00F50AF6"/>
    <w:rsid w:val="00F51050"/>
    <w:rsid w:val="00F51154"/>
    <w:rsid w:val="00F517E8"/>
    <w:rsid w:val="00F51B5C"/>
    <w:rsid w:val="00F51E65"/>
    <w:rsid w:val="00F51EFA"/>
    <w:rsid w:val="00F5201E"/>
    <w:rsid w:val="00F52542"/>
    <w:rsid w:val="00F525D8"/>
    <w:rsid w:val="00F52696"/>
    <w:rsid w:val="00F527E5"/>
    <w:rsid w:val="00F5315B"/>
    <w:rsid w:val="00F531FD"/>
    <w:rsid w:val="00F537C9"/>
    <w:rsid w:val="00F53B5B"/>
    <w:rsid w:val="00F53F0D"/>
    <w:rsid w:val="00F547ED"/>
    <w:rsid w:val="00F54932"/>
    <w:rsid w:val="00F54ACF"/>
    <w:rsid w:val="00F54B10"/>
    <w:rsid w:val="00F54C7B"/>
    <w:rsid w:val="00F54C97"/>
    <w:rsid w:val="00F54D2B"/>
    <w:rsid w:val="00F557FE"/>
    <w:rsid w:val="00F559AB"/>
    <w:rsid w:val="00F55AA1"/>
    <w:rsid w:val="00F55BBA"/>
    <w:rsid w:val="00F56070"/>
    <w:rsid w:val="00F565FA"/>
    <w:rsid w:val="00F56756"/>
    <w:rsid w:val="00F5676B"/>
    <w:rsid w:val="00F56B75"/>
    <w:rsid w:val="00F56D6B"/>
    <w:rsid w:val="00F56DCA"/>
    <w:rsid w:val="00F57204"/>
    <w:rsid w:val="00F573DE"/>
    <w:rsid w:val="00F576F3"/>
    <w:rsid w:val="00F5775D"/>
    <w:rsid w:val="00F57CC2"/>
    <w:rsid w:val="00F57E0E"/>
    <w:rsid w:val="00F57EE0"/>
    <w:rsid w:val="00F60223"/>
    <w:rsid w:val="00F60585"/>
    <w:rsid w:val="00F608FA"/>
    <w:rsid w:val="00F60C9C"/>
    <w:rsid w:val="00F60D88"/>
    <w:rsid w:val="00F611F3"/>
    <w:rsid w:val="00F6124C"/>
    <w:rsid w:val="00F61B51"/>
    <w:rsid w:val="00F62323"/>
    <w:rsid w:val="00F62740"/>
    <w:rsid w:val="00F62BE1"/>
    <w:rsid w:val="00F632D5"/>
    <w:rsid w:val="00F63320"/>
    <w:rsid w:val="00F63796"/>
    <w:rsid w:val="00F63A7A"/>
    <w:rsid w:val="00F63DA4"/>
    <w:rsid w:val="00F63F23"/>
    <w:rsid w:val="00F641CC"/>
    <w:rsid w:val="00F64263"/>
    <w:rsid w:val="00F64479"/>
    <w:rsid w:val="00F645A4"/>
    <w:rsid w:val="00F6506D"/>
    <w:rsid w:val="00F651B9"/>
    <w:rsid w:val="00F6573B"/>
    <w:rsid w:val="00F657D7"/>
    <w:rsid w:val="00F65CA1"/>
    <w:rsid w:val="00F661E6"/>
    <w:rsid w:val="00F665C0"/>
    <w:rsid w:val="00F6672E"/>
    <w:rsid w:val="00F66797"/>
    <w:rsid w:val="00F66C81"/>
    <w:rsid w:val="00F66E23"/>
    <w:rsid w:val="00F671E2"/>
    <w:rsid w:val="00F6725E"/>
    <w:rsid w:val="00F67346"/>
    <w:rsid w:val="00F67803"/>
    <w:rsid w:val="00F67893"/>
    <w:rsid w:val="00F678F2"/>
    <w:rsid w:val="00F67AB9"/>
    <w:rsid w:val="00F7003C"/>
    <w:rsid w:val="00F701ED"/>
    <w:rsid w:val="00F70341"/>
    <w:rsid w:val="00F70386"/>
    <w:rsid w:val="00F70984"/>
    <w:rsid w:val="00F70994"/>
    <w:rsid w:val="00F70AC1"/>
    <w:rsid w:val="00F70FFE"/>
    <w:rsid w:val="00F7116B"/>
    <w:rsid w:val="00F71303"/>
    <w:rsid w:val="00F71A1F"/>
    <w:rsid w:val="00F71C4D"/>
    <w:rsid w:val="00F722BF"/>
    <w:rsid w:val="00F7248A"/>
    <w:rsid w:val="00F72657"/>
    <w:rsid w:val="00F72768"/>
    <w:rsid w:val="00F72789"/>
    <w:rsid w:val="00F729B8"/>
    <w:rsid w:val="00F72EEB"/>
    <w:rsid w:val="00F7335C"/>
    <w:rsid w:val="00F737D9"/>
    <w:rsid w:val="00F73AD0"/>
    <w:rsid w:val="00F73C88"/>
    <w:rsid w:val="00F73D6E"/>
    <w:rsid w:val="00F73F05"/>
    <w:rsid w:val="00F740F1"/>
    <w:rsid w:val="00F74448"/>
    <w:rsid w:val="00F748E5"/>
    <w:rsid w:val="00F757F9"/>
    <w:rsid w:val="00F758E6"/>
    <w:rsid w:val="00F758F0"/>
    <w:rsid w:val="00F76027"/>
    <w:rsid w:val="00F7602F"/>
    <w:rsid w:val="00F760C4"/>
    <w:rsid w:val="00F76331"/>
    <w:rsid w:val="00F764A7"/>
    <w:rsid w:val="00F7659A"/>
    <w:rsid w:val="00F76895"/>
    <w:rsid w:val="00F76AE9"/>
    <w:rsid w:val="00F76B56"/>
    <w:rsid w:val="00F76BEE"/>
    <w:rsid w:val="00F770D9"/>
    <w:rsid w:val="00F774C5"/>
    <w:rsid w:val="00F80014"/>
    <w:rsid w:val="00F8047B"/>
    <w:rsid w:val="00F80A43"/>
    <w:rsid w:val="00F80A93"/>
    <w:rsid w:val="00F80B7E"/>
    <w:rsid w:val="00F80DD7"/>
    <w:rsid w:val="00F80DE8"/>
    <w:rsid w:val="00F80EEB"/>
    <w:rsid w:val="00F80F02"/>
    <w:rsid w:val="00F81200"/>
    <w:rsid w:val="00F81653"/>
    <w:rsid w:val="00F81730"/>
    <w:rsid w:val="00F81C25"/>
    <w:rsid w:val="00F81FBE"/>
    <w:rsid w:val="00F82153"/>
    <w:rsid w:val="00F82242"/>
    <w:rsid w:val="00F823F9"/>
    <w:rsid w:val="00F8276A"/>
    <w:rsid w:val="00F827DC"/>
    <w:rsid w:val="00F8281B"/>
    <w:rsid w:val="00F82AB0"/>
    <w:rsid w:val="00F82AFA"/>
    <w:rsid w:val="00F82CE8"/>
    <w:rsid w:val="00F830C8"/>
    <w:rsid w:val="00F831DE"/>
    <w:rsid w:val="00F83283"/>
    <w:rsid w:val="00F83408"/>
    <w:rsid w:val="00F83945"/>
    <w:rsid w:val="00F83BA8"/>
    <w:rsid w:val="00F83CA1"/>
    <w:rsid w:val="00F83CEF"/>
    <w:rsid w:val="00F8417A"/>
    <w:rsid w:val="00F849C4"/>
    <w:rsid w:val="00F85068"/>
    <w:rsid w:val="00F85109"/>
    <w:rsid w:val="00F85181"/>
    <w:rsid w:val="00F85209"/>
    <w:rsid w:val="00F8571F"/>
    <w:rsid w:val="00F85797"/>
    <w:rsid w:val="00F85A56"/>
    <w:rsid w:val="00F85BAA"/>
    <w:rsid w:val="00F85EB4"/>
    <w:rsid w:val="00F8637C"/>
    <w:rsid w:val="00F8661D"/>
    <w:rsid w:val="00F8713E"/>
    <w:rsid w:val="00F872DE"/>
    <w:rsid w:val="00F873F5"/>
    <w:rsid w:val="00F876A5"/>
    <w:rsid w:val="00F87CC7"/>
    <w:rsid w:val="00F87E06"/>
    <w:rsid w:val="00F9003B"/>
    <w:rsid w:val="00F901BF"/>
    <w:rsid w:val="00F9024F"/>
    <w:rsid w:val="00F90281"/>
    <w:rsid w:val="00F90651"/>
    <w:rsid w:val="00F906BE"/>
    <w:rsid w:val="00F90737"/>
    <w:rsid w:val="00F90B99"/>
    <w:rsid w:val="00F90DDC"/>
    <w:rsid w:val="00F90F1E"/>
    <w:rsid w:val="00F911E9"/>
    <w:rsid w:val="00F9154B"/>
    <w:rsid w:val="00F9161C"/>
    <w:rsid w:val="00F91771"/>
    <w:rsid w:val="00F91D13"/>
    <w:rsid w:val="00F91D55"/>
    <w:rsid w:val="00F91D6B"/>
    <w:rsid w:val="00F92728"/>
    <w:rsid w:val="00F93123"/>
    <w:rsid w:val="00F9313E"/>
    <w:rsid w:val="00F93237"/>
    <w:rsid w:val="00F933BA"/>
    <w:rsid w:val="00F93921"/>
    <w:rsid w:val="00F93C1B"/>
    <w:rsid w:val="00F93C94"/>
    <w:rsid w:val="00F944BB"/>
    <w:rsid w:val="00F9483D"/>
    <w:rsid w:val="00F948FB"/>
    <w:rsid w:val="00F94A0B"/>
    <w:rsid w:val="00F94C7E"/>
    <w:rsid w:val="00F94CFB"/>
    <w:rsid w:val="00F9575C"/>
    <w:rsid w:val="00F95A4B"/>
    <w:rsid w:val="00F95BB5"/>
    <w:rsid w:val="00F9640A"/>
    <w:rsid w:val="00F96543"/>
    <w:rsid w:val="00F96DAC"/>
    <w:rsid w:val="00F97681"/>
    <w:rsid w:val="00F97BC2"/>
    <w:rsid w:val="00F97CA2"/>
    <w:rsid w:val="00FA00FC"/>
    <w:rsid w:val="00FA052A"/>
    <w:rsid w:val="00FA0C5D"/>
    <w:rsid w:val="00FA0C9D"/>
    <w:rsid w:val="00FA14A8"/>
    <w:rsid w:val="00FA14A9"/>
    <w:rsid w:val="00FA17D7"/>
    <w:rsid w:val="00FA1D26"/>
    <w:rsid w:val="00FA1DA4"/>
    <w:rsid w:val="00FA20B8"/>
    <w:rsid w:val="00FA20F0"/>
    <w:rsid w:val="00FA2702"/>
    <w:rsid w:val="00FA2F12"/>
    <w:rsid w:val="00FA2F6C"/>
    <w:rsid w:val="00FA3D0A"/>
    <w:rsid w:val="00FA3E31"/>
    <w:rsid w:val="00FA402F"/>
    <w:rsid w:val="00FA4128"/>
    <w:rsid w:val="00FA42CB"/>
    <w:rsid w:val="00FA4507"/>
    <w:rsid w:val="00FA46BD"/>
    <w:rsid w:val="00FA47A6"/>
    <w:rsid w:val="00FA4C6F"/>
    <w:rsid w:val="00FA4CD9"/>
    <w:rsid w:val="00FA55B9"/>
    <w:rsid w:val="00FA605E"/>
    <w:rsid w:val="00FA62B9"/>
    <w:rsid w:val="00FA632F"/>
    <w:rsid w:val="00FA6352"/>
    <w:rsid w:val="00FA68FE"/>
    <w:rsid w:val="00FA70D2"/>
    <w:rsid w:val="00FA7411"/>
    <w:rsid w:val="00FA75A6"/>
    <w:rsid w:val="00FA794E"/>
    <w:rsid w:val="00FA7B5C"/>
    <w:rsid w:val="00FA7CDB"/>
    <w:rsid w:val="00FB0337"/>
    <w:rsid w:val="00FB04A5"/>
    <w:rsid w:val="00FB11AC"/>
    <w:rsid w:val="00FB1DCA"/>
    <w:rsid w:val="00FB201B"/>
    <w:rsid w:val="00FB2372"/>
    <w:rsid w:val="00FB297D"/>
    <w:rsid w:val="00FB2DCD"/>
    <w:rsid w:val="00FB341D"/>
    <w:rsid w:val="00FB345E"/>
    <w:rsid w:val="00FB349C"/>
    <w:rsid w:val="00FB34FB"/>
    <w:rsid w:val="00FB38DD"/>
    <w:rsid w:val="00FB392E"/>
    <w:rsid w:val="00FB3A74"/>
    <w:rsid w:val="00FB3DFC"/>
    <w:rsid w:val="00FB40CA"/>
    <w:rsid w:val="00FB53CC"/>
    <w:rsid w:val="00FB550B"/>
    <w:rsid w:val="00FB5AB0"/>
    <w:rsid w:val="00FB5F11"/>
    <w:rsid w:val="00FB64CF"/>
    <w:rsid w:val="00FB6719"/>
    <w:rsid w:val="00FB77D6"/>
    <w:rsid w:val="00FB7A64"/>
    <w:rsid w:val="00FB7D68"/>
    <w:rsid w:val="00FB7E7F"/>
    <w:rsid w:val="00FB7E8A"/>
    <w:rsid w:val="00FC0034"/>
    <w:rsid w:val="00FC03CA"/>
    <w:rsid w:val="00FC0443"/>
    <w:rsid w:val="00FC0D99"/>
    <w:rsid w:val="00FC1335"/>
    <w:rsid w:val="00FC149B"/>
    <w:rsid w:val="00FC1524"/>
    <w:rsid w:val="00FC1EF6"/>
    <w:rsid w:val="00FC2BC6"/>
    <w:rsid w:val="00FC2CCE"/>
    <w:rsid w:val="00FC2F1D"/>
    <w:rsid w:val="00FC2F6B"/>
    <w:rsid w:val="00FC2F8F"/>
    <w:rsid w:val="00FC342C"/>
    <w:rsid w:val="00FC396A"/>
    <w:rsid w:val="00FC3F83"/>
    <w:rsid w:val="00FC4A9E"/>
    <w:rsid w:val="00FC4ADC"/>
    <w:rsid w:val="00FC4B72"/>
    <w:rsid w:val="00FC4E87"/>
    <w:rsid w:val="00FC4FA2"/>
    <w:rsid w:val="00FC517B"/>
    <w:rsid w:val="00FC52A7"/>
    <w:rsid w:val="00FC5904"/>
    <w:rsid w:val="00FC635D"/>
    <w:rsid w:val="00FC65F9"/>
    <w:rsid w:val="00FC6B20"/>
    <w:rsid w:val="00FC6BC6"/>
    <w:rsid w:val="00FC6FB0"/>
    <w:rsid w:val="00FC75B8"/>
    <w:rsid w:val="00FC76F0"/>
    <w:rsid w:val="00FC77F1"/>
    <w:rsid w:val="00FC794C"/>
    <w:rsid w:val="00FC7D08"/>
    <w:rsid w:val="00FC7D88"/>
    <w:rsid w:val="00FD060A"/>
    <w:rsid w:val="00FD060C"/>
    <w:rsid w:val="00FD06A8"/>
    <w:rsid w:val="00FD087F"/>
    <w:rsid w:val="00FD0BBC"/>
    <w:rsid w:val="00FD0D9B"/>
    <w:rsid w:val="00FD16F0"/>
    <w:rsid w:val="00FD1834"/>
    <w:rsid w:val="00FD1B4F"/>
    <w:rsid w:val="00FD1E1A"/>
    <w:rsid w:val="00FD230C"/>
    <w:rsid w:val="00FD26F8"/>
    <w:rsid w:val="00FD2BAA"/>
    <w:rsid w:val="00FD3001"/>
    <w:rsid w:val="00FD3085"/>
    <w:rsid w:val="00FD32F7"/>
    <w:rsid w:val="00FD3461"/>
    <w:rsid w:val="00FD36D9"/>
    <w:rsid w:val="00FD392D"/>
    <w:rsid w:val="00FD3B85"/>
    <w:rsid w:val="00FD3EBD"/>
    <w:rsid w:val="00FD406A"/>
    <w:rsid w:val="00FD44AE"/>
    <w:rsid w:val="00FD49A5"/>
    <w:rsid w:val="00FD4AAC"/>
    <w:rsid w:val="00FD4D4D"/>
    <w:rsid w:val="00FD4DF1"/>
    <w:rsid w:val="00FD4E89"/>
    <w:rsid w:val="00FD50AC"/>
    <w:rsid w:val="00FD5216"/>
    <w:rsid w:val="00FD5339"/>
    <w:rsid w:val="00FD592A"/>
    <w:rsid w:val="00FD5AD6"/>
    <w:rsid w:val="00FD5ADC"/>
    <w:rsid w:val="00FD606B"/>
    <w:rsid w:val="00FD6192"/>
    <w:rsid w:val="00FD63CC"/>
    <w:rsid w:val="00FD646C"/>
    <w:rsid w:val="00FD6BF9"/>
    <w:rsid w:val="00FD6C2E"/>
    <w:rsid w:val="00FD7019"/>
    <w:rsid w:val="00FD71B9"/>
    <w:rsid w:val="00FD7266"/>
    <w:rsid w:val="00FD75C6"/>
    <w:rsid w:val="00FD780A"/>
    <w:rsid w:val="00FD7D7C"/>
    <w:rsid w:val="00FD7E13"/>
    <w:rsid w:val="00FD7FD0"/>
    <w:rsid w:val="00FE032C"/>
    <w:rsid w:val="00FE0537"/>
    <w:rsid w:val="00FE064B"/>
    <w:rsid w:val="00FE0959"/>
    <w:rsid w:val="00FE09AB"/>
    <w:rsid w:val="00FE0C9B"/>
    <w:rsid w:val="00FE0F3D"/>
    <w:rsid w:val="00FE110E"/>
    <w:rsid w:val="00FE1260"/>
    <w:rsid w:val="00FE1574"/>
    <w:rsid w:val="00FE1B54"/>
    <w:rsid w:val="00FE1BAA"/>
    <w:rsid w:val="00FE1FA6"/>
    <w:rsid w:val="00FE1FC0"/>
    <w:rsid w:val="00FE27B5"/>
    <w:rsid w:val="00FE2BD9"/>
    <w:rsid w:val="00FE2CDF"/>
    <w:rsid w:val="00FE2F3D"/>
    <w:rsid w:val="00FE3019"/>
    <w:rsid w:val="00FE35DC"/>
    <w:rsid w:val="00FE4280"/>
    <w:rsid w:val="00FE4320"/>
    <w:rsid w:val="00FE445F"/>
    <w:rsid w:val="00FE452A"/>
    <w:rsid w:val="00FE4623"/>
    <w:rsid w:val="00FE4C67"/>
    <w:rsid w:val="00FE4D27"/>
    <w:rsid w:val="00FE4D2F"/>
    <w:rsid w:val="00FE4E29"/>
    <w:rsid w:val="00FE4EA4"/>
    <w:rsid w:val="00FE5452"/>
    <w:rsid w:val="00FE5D37"/>
    <w:rsid w:val="00FE60D0"/>
    <w:rsid w:val="00FE6202"/>
    <w:rsid w:val="00FE6278"/>
    <w:rsid w:val="00FE682F"/>
    <w:rsid w:val="00FE688C"/>
    <w:rsid w:val="00FE691B"/>
    <w:rsid w:val="00FE6F14"/>
    <w:rsid w:val="00FE6FF4"/>
    <w:rsid w:val="00FE72E5"/>
    <w:rsid w:val="00FE773A"/>
    <w:rsid w:val="00FE7ACA"/>
    <w:rsid w:val="00FE7FE4"/>
    <w:rsid w:val="00FF07DF"/>
    <w:rsid w:val="00FF14BF"/>
    <w:rsid w:val="00FF1A84"/>
    <w:rsid w:val="00FF1ABC"/>
    <w:rsid w:val="00FF22BB"/>
    <w:rsid w:val="00FF27CC"/>
    <w:rsid w:val="00FF2BF8"/>
    <w:rsid w:val="00FF3980"/>
    <w:rsid w:val="00FF3C4E"/>
    <w:rsid w:val="00FF3C6C"/>
    <w:rsid w:val="00FF3C7B"/>
    <w:rsid w:val="00FF3E15"/>
    <w:rsid w:val="00FF4162"/>
    <w:rsid w:val="00FF42D2"/>
    <w:rsid w:val="00FF4550"/>
    <w:rsid w:val="00FF566F"/>
    <w:rsid w:val="00FF5BDA"/>
    <w:rsid w:val="00FF5F6D"/>
    <w:rsid w:val="00FF6047"/>
    <w:rsid w:val="00FF6B7F"/>
    <w:rsid w:val="00FF7013"/>
    <w:rsid w:val="00FF731B"/>
    <w:rsid w:val="00FF7366"/>
    <w:rsid w:val="00FF760B"/>
    <w:rsid w:val="00FF76F7"/>
    <w:rsid w:val="00FF782B"/>
    <w:rsid w:val="00FF7E4A"/>
    <w:rsid w:val="00FF7E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yellow" stroke="f" strokecolor="#33c">
      <v:fill color="yellow" color2="#f93" angle="-135" focusposition=".5,.5" focussize="" focus="100%" type="gradientRadial">
        <o:fill v:ext="view" type="gradientCenter"/>
      </v:fill>
      <v:stroke color="#33c" on="f"/>
      <v:shadow on="t" color="silver" opacity="52429f"/>
      <o:colormru v:ext="edit" colors="#33c,#0c6,#f6c,#fc0,#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84A"/>
    <w:pPr>
      <w:bidi/>
    </w:pPr>
    <w:rPr>
      <w:rFonts w:cs="B Badr"/>
      <w:sz w:val="24"/>
      <w:szCs w:val="24"/>
    </w:rPr>
  </w:style>
  <w:style w:type="paragraph" w:styleId="Heading1">
    <w:name w:val="heading 1"/>
    <w:basedOn w:val="Normal"/>
    <w:next w:val="Normal"/>
    <w:link w:val="Heading1Char"/>
    <w:uiPriority w:val="9"/>
    <w:qFormat/>
    <w:rsid w:val="009F795C"/>
    <w:pPr>
      <w:keepNext/>
      <w:spacing w:before="240" w:after="60"/>
      <w:outlineLvl w:val="0"/>
    </w:pPr>
    <w:rPr>
      <w:rFonts w:ascii="Cambria" w:hAnsi="Cambria" w:cs="Times New Roman"/>
      <w:b/>
      <w:bCs/>
      <w:kern w:val="32"/>
      <w:sz w:val="32"/>
      <w:szCs w:val="32"/>
    </w:rPr>
  </w:style>
  <w:style w:type="paragraph" w:styleId="Heading2">
    <w:name w:val="heading 2"/>
    <w:aliases w:val="Char"/>
    <w:basedOn w:val="Normal"/>
    <w:next w:val="Normal"/>
    <w:link w:val="Heading2Char"/>
    <w:qFormat/>
    <w:rsid w:val="0051674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1674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B330D"/>
    <w:rPr>
      <w:rFonts w:cs="Simplified Arabic"/>
      <w:sz w:val="20"/>
      <w:szCs w:val="20"/>
      <w:vertAlign w:val="superscript"/>
    </w:rPr>
  </w:style>
  <w:style w:type="character" w:styleId="FootnoteReference">
    <w:name w:val="footnote reference"/>
    <w:semiHidden/>
    <w:rsid w:val="007B330D"/>
    <w:rPr>
      <w:vertAlign w:val="superscript"/>
    </w:rPr>
  </w:style>
  <w:style w:type="table" w:styleId="TableGrid">
    <w:name w:val="Table Grid"/>
    <w:basedOn w:val="TableNormal"/>
    <w:uiPriority w:val="59"/>
    <w:rsid w:val="00BE44D2"/>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770E42"/>
    <w:pPr>
      <w:autoSpaceDE w:val="0"/>
      <w:autoSpaceDN w:val="0"/>
      <w:ind w:firstLine="424"/>
      <w:jc w:val="both"/>
    </w:pPr>
    <w:rPr>
      <w:rFonts w:cs="Traditional Arabic"/>
      <w:sz w:val="26"/>
      <w:szCs w:val="36"/>
    </w:rPr>
  </w:style>
  <w:style w:type="paragraph" w:styleId="EndnoteText">
    <w:name w:val="endnote text"/>
    <w:basedOn w:val="Normal"/>
    <w:semiHidden/>
    <w:rsid w:val="00461E22"/>
    <w:rPr>
      <w:sz w:val="20"/>
      <w:szCs w:val="20"/>
    </w:rPr>
  </w:style>
  <w:style w:type="character" w:styleId="EndnoteReference">
    <w:name w:val="endnote reference"/>
    <w:semiHidden/>
    <w:rsid w:val="00461E22"/>
    <w:rPr>
      <w:vertAlign w:val="superscript"/>
    </w:rPr>
  </w:style>
  <w:style w:type="character" w:customStyle="1" w:styleId="Heading3Char">
    <w:name w:val="Heading 3 Char"/>
    <w:link w:val="Heading3"/>
    <w:rsid w:val="0051674E"/>
    <w:rPr>
      <w:rFonts w:ascii="Arial" w:hAnsi="Arial" w:cs="Arial"/>
      <w:b/>
      <w:bCs/>
      <w:sz w:val="26"/>
      <w:szCs w:val="26"/>
      <w:lang w:val="en-US" w:eastAsia="en-US" w:bidi="ar-SA"/>
    </w:rPr>
  </w:style>
  <w:style w:type="character" w:customStyle="1" w:styleId="Heading2Char">
    <w:name w:val="Heading 2 Char"/>
    <w:aliases w:val="Char Char"/>
    <w:link w:val="Heading2"/>
    <w:rsid w:val="0051674E"/>
    <w:rPr>
      <w:rFonts w:ascii="Arial" w:hAnsi="Arial" w:cs="Arial"/>
      <w:b/>
      <w:bCs/>
      <w:i/>
      <w:iCs/>
      <w:sz w:val="28"/>
      <w:szCs w:val="28"/>
      <w:lang w:val="en-US" w:eastAsia="en-US" w:bidi="ar-SA"/>
    </w:rPr>
  </w:style>
  <w:style w:type="paragraph" w:styleId="Footer">
    <w:name w:val="footer"/>
    <w:basedOn w:val="Normal"/>
    <w:link w:val="FooterChar"/>
    <w:uiPriority w:val="99"/>
    <w:rsid w:val="00795563"/>
    <w:pPr>
      <w:tabs>
        <w:tab w:val="center" w:pos="4153"/>
        <w:tab w:val="right" w:pos="8306"/>
      </w:tabs>
    </w:pPr>
  </w:style>
  <w:style w:type="character" w:styleId="PageNumber">
    <w:name w:val="page number"/>
    <w:basedOn w:val="DefaultParagraphFont"/>
    <w:rsid w:val="00795563"/>
  </w:style>
  <w:style w:type="paragraph" w:styleId="DocumentMap">
    <w:name w:val="Document Map"/>
    <w:basedOn w:val="Normal"/>
    <w:semiHidden/>
    <w:rsid w:val="00FD16F0"/>
    <w:pPr>
      <w:shd w:val="clear" w:color="auto" w:fill="000080"/>
    </w:pPr>
    <w:rPr>
      <w:rFonts w:ascii="Tahoma" w:hAnsi="Tahoma" w:cs="Tahoma"/>
    </w:rPr>
  </w:style>
  <w:style w:type="paragraph" w:styleId="BalloonText">
    <w:name w:val="Balloon Text"/>
    <w:basedOn w:val="Normal"/>
    <w:semiHidden/>
    <w:rsid w:val="00C934DA"/>
    <w:rPr>
      <w:rFonts w:ascii="Tahoma" w:hAnsi="Tahoma" w:cs="Tahoma"/>
      <w:sz w:val="16"/>
      <w:szCs w:val="16"/>
    </w:rPr>
  </w:style>
  <w:style w:type="paragraph" w:styleId="BodyText">
    <w:name w:val="Body Text"/>
    <w:basedOn w:val="Normal"/>
    <w:rsid w:val="000107AF"/>
    <w:pPr>
      <w:spacing w:after="120"/>
    </w:pPr>
  </w:style>
  <w:style w:type="paragraph" w:styleId="Header">
    <w:name w:val="header"/>
    <w:basedOn w:val="Normal"/>
    <w:link w:val="HeaderChar"/>
    <w:unhideWhenUsed/>
    <w:rsid w:val="006643F9"/>
    <w:pPr>
      <w:tabs>
        <w:tab w:val="center" w:pos="4153"/>
        <w:tab w:val="right" w:pos="8306"/>
      </w:tabs>
    </w:pPr>
  </w:style>
  <w:style w:type="character" w:customStyle="1" w:styleId="HeaderChar">
    <w:name w:val="Header Char"/>
    <w:link w:val="Header"/>
    <w:rsid w:val="006643F9"/>
    <w:rPr>
      <w:rFonts w:cs="B Badr"/>
      <w:sz w:val="24"/>
      <w:szCs w:val="24"/>
    </w:rPr>
  </w:style>
  <w:style w:type="character" w:customStyle="1" w:styleId="FooterChar">
    <w:name w:val="Footer Char"/>
    <w:link w:val="Footer"/>
    <w:uiPriority w:val="99"/>
    <w:rsid w:val="006643F9"/>
    <w:rPr>
      <w:rFonts w:cs="B Badr"/>
      <w:sz w:val="24"/>
      <w:szCs w:val="24"/>
    </w:rPr>
  </w:style>
  <w:style w:type="paragraph" w:customStyle="1" w:styleId="Style1">
    <w:name w:val="Style1"/>
    <w:basedOn w:val="Normal"/>
    <w:link w:val="Style1Char"/>
    <w:qFormat/>
    <w:rsid w:val="008770FC"/>
    <w:pPr>
      <w:spacing w:before="360" w:after="360"/>
      <w:jc w:val="center"/>
      <w:outlineLvl w:val="0"/>
    </w:pPr>
    <w:rPr>
      <w:rFonts w:cs="B Yagut"/>
      <w:b/>
      <w:bCs/>
      <w:sz w:val="32"/>
      <w:szCs w:val="32"/>
      <w:lang w:bidi="fa-IR"/>
    </w:rPr>
  </w:style>
  <w:style w:type="paragraph" w:customStyle="1" w:styleId="a">
    <w:name w:val="تیتر اول"/>
    <w:basedOn w:val="Style1"/>
    <w:link w:val="Char"/>
    <w:qFormat/>
    <w:rsid w:val="002B3475"/>
    <w:pPr>
      <w:spacing w:after="240"/>
    </w:pPr>
    <w:rPr>
      <w:rFonts w:ascii="IRYakout" w:hAnsi="IRYakout" w:cs="IRYakout"/>
      <w:b w:val="0"/>
    </w:rPr>
  </w:style>
  <w:style w:type="character" w:customStyle="1" w:styleId="Style1Char">
    <w:name w:val="Style1 Char"/>
    <w:link w:val="Style1"/>
    <w:rsid w:val="008770FC"/>
    <w:rPr>
      <w:rFonts w:cs="B Yagut"/>
      <w:b/>
      <w:bCs/>
      <w:sz w:val="32"/>
      <w:szCs w:val="32"/>
      <w:lang w:bidi="fa-IR"/>
    </w:rPr>
  </w:style>
  <w:style w:type="paragraph" w:customStyle="1" w:styleId="a0">
    <w:name w:val="تیتر دوم"/>
    <w:basedOn w:val="Normal"/>
    <w:link w:val="Char0"/>
    <w:qFormat/>
    <w:rsid w:val="00AA5061"/>
    <w:pPr>
      <w:spacing w:before="240" w:after="60"/>
      <w:jc w:val="both"/>
      <w:outlineLvl w:val="1"/>
    </w:pPr>
    <w:rPr>
      <w:rFonts w:ascii="IRZar" w:hAnsi="IRZar" w:cs="IRZar"/>
      <w:bCs/>
      <w:lang w:bidi="fa-IR"/>
    </w:rPr>
  </w:style>
  <w:style w:type="character" w:customStyle="1" w:styleId="Char">
    <w:name w:val="تیتر اول Char"/>
    <w:basedOn w:val="Style1Char"/>
    <w:link w:val="a"/>
    <w:rsid w:val="002B3475"/>
    <w:rPr>
      <w:rFonts w:ascii="IRYakout" w:hAnsi="IRYakout" w:cs="IRYakout"/>
      <w:b w:val="0"/>
      <w:bCs/>
      <w:sz w:val="32"/>
      <w:szCs w:val="32"/>
      <w:lang w:bidi="fa-IR"/>
    </w:rPr>
  </w:style>
  <w:style w:type="paragraph" w:customStyle="1" w:styleId="a1">
    <w:name w:val="تیتر سوم"/>
    <w:basedOn w:val="Normal"/>
    <w:link w:val="Char1"/>
    <w:qFormat/>
    <w:rsid w:val="00835FD2"/>
    <w:pPr>
      <w:spacing w:before="240" w:after="60"/>
      <w:outlineLvl w:val="2"/>
    </w:pPr>
    <w:rPr>
      <w:rFonts w:ascii="IRNazli" w:hAnsi="IRNazli" w:cs="IRNazli"/>
      <w:bCs/>
      <w:sz w:val="26"/>
      <w:szCs w:val="26"/>
      <w:lang w:bidi="fa-IR"/>
    </w:rPr>
  </w:style>
  <w:style w:type="character" w:customStyle="1" w:styleId="Char0">
    <w:name w:val="تیتر دوم Char"/>
    <w:link w:val="a0"/>
    <w:rsid w:val="00AA5061"/>
    <w:rPr>
      <w:rFonts w:ascii="IRZar" w:hAnsi="IRZar" w:cs="IRZar"/>
      <w:bCs/>
      <w:sz w:val="24"/>
      <w:szCs w:val="24"/>
      <w:lang w:bidi="fa-IR"/>
    </w:rPr>
  </w:style>
  <w:style w:type="paragraph" w:styleId="TOC1">
    <w:name w:val="toc 1"/>
    <w:basedOn w:val="Normal"/>
    <w:next w:val="Normal"/>
    <w:uiPriority w:val="39"/>
    <w:unhideWhenUsed/>
    <w:qFormat/>
    <w:rsid w:val="00871EDE"/>
    <w:pPr>
      <w:spacing w:before="120"/>
      <w:jc w:val="both"/>
    </w:pPr>
    <w:rPr>
      <w:rFonts w:ascii="IRYakout" w:hAnsi="IRYakout" w:cs="IRYakout"/>
      <w:bCs/>
      <w:sz w:val="28"/>
      <w:szCs w:val="28"/>
    </w:rPr>
  </w:style>
  <w:style w:type="character" w:customStyle="1" w:styleId="Char1">
    <w:name w:val="تیتر سوم Char"/>
    <w:link w:val="a1"/>
    <w:rsid w:val="00835FD2"/>
    <w:rPr>
      <w:rFonts w:ascii="IRNazli" w:hAnsi="IRNazli" w:cs="IRNazli"/>
      <w:bCs/>
      <w:sz w:val="26"/>
      <w:szCs w:val="26"/>
      <w:lang w:bidi="fa-IR"/>
    </w:rPr>
  </w:style>
  <w:style w:type="paragraph" w:styleId="TOC2">
    <w:name w:val="toc 2"/>
    <w:basedOn w:val="Normal"/>
    <w:next w:val="Normal"/>
    <w:uiPriority w:val="39"/>
    <w:unhideWhenUsed/>
    <w:qFormat/>
    <w:rsid w:val="00871EDE"/>
    <w:pPr>
      <w:ind w:left="284"/>
      <w:jc w:val="both"/>
    </w:pPr>
    <w:rPr>
      <w:rFonts w:ascii="IRNazli" w:hAnsi="IRNazli" w:cs="IRNazli"/>
      <w:noProof/>
      <w:sz w:val="28"/>
      <w:szCs w:val="28"/>
      <w:lang w:bidi="fa-IR"/>
    </w:rPr>
  </w:style>
  <w:style w:type="paragraph" w:styleId="TOC3">
    <w:name w:val="toc 3"/>
    <w:basedOn w:val="Normal"/>
    <w:next w:val="Normal"/>
    <w:uiPriority w:val="39"/>
    <w:unhideWhenUsed/>
    <w:qFormat/>
    <w:rsid w:val="00871EDE"/>
    <w:pPr>
      <w:ind w:left="567"/>
      <w:jc w:val="both"/>
    </w:pPr>
    <w:rPr>
      <w:rFonts w:ascii="IRNazli" w:hAnsi="IRNazli" w:cs="IRNazli"/>
      <w:sz w:val="26"/>
      <w:szCs w:val="26"/>
    </w:rPr>
  </w:style>
  <w:style w:type="paragraph" w:styleId="TOC4">
    <w:name w:val="toc 4"/>
    <w:basedOn w:val="Normal"/>
    <w:next w:val="Normal"/>
    <w:autoRedefine/>
    <w:uiPriority w:val="39"/>
    <w:unhideWhenUsed/>
    <w:rsid w:val="009F795C"/>
    <w:pPr>
      <w:bidi w:val="0"/>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9F795C"/>
    <w:pPr>
      <w:bidi w:val="0"/>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9F795C"/>
    <w:pPr>
      <w:bidi w:val="0"/>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9F795C"/>
    <w:pPr>
      <w:bidi w:val="0"/>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9F795C"/>
    <w:pPr>
      <w:bidi w:val="0"/>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9F795C"/>
    <w:pPr>
      <w:bidi w:val="0"/>
      <w:spacing w:after="100" w:line="276" w:lineRule="auto"/>
      <w:ind w:left="1760"/>
    </w:pPr>
    <w:rPr>
      <w:rFonts w:ascii="Calibri" w:hAnsi="Calibri" w:cs="Arial"/>
      <w:sz w:val="22"/>
      <w:szCs w:val="22"/>
    </w:rPr>
  </w:style>
  <w:style w:type="character" w:styleId="Hyperlink">
    <w:name w:val="Hyperlink"/>
    <w:uiPriority w:val="99"/>
    <w:unhideWhenUsed/>
    <w:rsid w:val="009F795C"/>
    <w:rPr>
      <w:color w:val="0000FF"/>
      <w:u w:val="single"/>
    </w:rPr>
  </w:style>
  <w:style w:type="character" w:customStyle="1" w:styleId="Heading1Char">
    <w:name w:val="Heading 1 Char"/>
    <w:link w:val="Heading1"/>
    <w:uiPriority w:val="9"/>
    <w:rsid w:val="009F795C"/>
    <w:rPr>
      <w:rFonts w:ascii="Cambria" w:eastAsia="Times New Roman" w:hAnsi="Cambria" w:cs="Times New Roman"/>
      <w:b/>
      <w:bCs/>
      <w:kern w:val="32"/>
      <w:sz w:val="32"/>
      <w:szCs w:val="32"/>
    </w:rPr>
  </w:style>
  <w:style w:type="paragraph" w:customStyle="1" w:styleId="a2">
    <w:name w:val="آیات"/>
    <w:basedOn w:val="Normal"/>
    <w:link w:val="Char2"/>
    <w:rsid w:val="00B012A5"/>
    <w:pPr>
      <w:jc w:val="lowKashida"/>
    </w:pPr>
    <w:rPr>
      <w:rFonts w:ascii="KFGQPC Uthmanic Script HAFS" w:cs="KFGQPC Uthmanic Script HAFS"/>
      <w:sz w:val="28"/>
      <w:szCs w:val="28"/>
    </w:rPr>
  </w:style>
  <w:style w:type="character" w:customStyle="1" w:styleId="Char2">
    <w:name w:val="آیات Char"/>
    <w:link w:val="a2"/>
    <w:rsid w:val="00B012A5"/>
    <w:rPr>
      <w:rFonts w:ascii="KFGQPC Uthmanic Script HAFS" w:cs="KFGQPC Uthmanic Script HAFS"/>
      <w:sz w:val="28"/>
      <w:szCs w:val="28"/>
    </w:rPr>
  </w:style>
  <w:style w:type="paragraph" w:customStyle="1" w:styleId="a3">
    <w:name w:val="متن"/>
    <w:basedOn w:val="a2"/>
    <w:link w:val="Char3"/>
    <w:qFormat/>
    <w:rsid w:val="007A617D"/>
    <w:pPr>
      <w:ind w:firstLine="284"/>
      <w:jc w:val="both"/>
    </w:pPr>
    <w:rPr>
      <w:rFonts w:ascii="IRNazli" w:hAnsi="IRNazli" w:cs="IRNazli"/>
    </w:rPr>
  </w:style>
  <w:style w:type="paragraph" w:customStyle="1" w:styleId="a4">
    <w:name w:val="متن عربی"/>
    <w:basedOn w:val="Normal"/>
    <w:link w:val="Char4"/>
    <w:qFormat/>
    <w:rsid w:val="008D3D48"/>
    <w:pPr>
      <w:ind w:firstLine="284"/>
      <w:jc w:val="both"/>
    </w:pPr>
    <w:rPr>
      <w:rFonts w:ascii="mylotus" w:hAnsi="mylotus" w:cs="mylotus"/>
      <w:sz w:val="27"/>
      <w:szCs w:val="27"/>
    </w:rPr>
  </w:style>
  <w:style w:type="character" w:customStyle="1" w:styleId="Char3">
    <w:name w:val="متن Char"/>
    <w:basedOn w:val="Char2"/>
    <w:link w:val="a3"/>
    <w:rsid w:val="007A617D"/>
    <w:rPr>
      <w:rFonts w:ascii="IRNazli" w:hAnsi="IRNazli" w:cs="IRNazli"/>
      <w:sz w:val="28"/>
      <w:szCs w:val="28"/>
    </w:rPr>
  </w:style>
  <w:style w:type="character" w:customStyle="1" w:styleId="FootnoteTextChar">
    <w:name w:val="Footnote Text Char"/>
    <w:link w:val="FootnoteText"/>
    <w:rsid w:val="008C5C3F"/>
    <w:rPr>
      <w:rFonts w:cs="Simplified Arabic"/>
      <w:vertAlign w:val="superscript"/>
    </w:rPr>
  </w:style>
  <w:style w:type="paragraph" w:customStyle="1" w:styleId="6-">
    <w:name w:val="6- آیات"/>
    <w:basedOn w:val="a3"/>
    <w:link w:val="6-Char"/>
    <w:qFormat/>
    <w:rsid w:val="00740D8A"/>
    <w:rPr>
      <w:rFonts w:ascii="KFGQPC Uthmanic Script HAFS" w:hAnsi="KFGQPC Uthmanic Script HAFS" w:cs="KFGQPC Uthmanic Script HAFS"/>
    </w:rPr>
  </w:style>
  <w:style w:type="paragraph" w:styleId="ListParagraph">
    <w:name w:val="List Paragraph"/>
    <w:basedOn w:val="Normal"/>
    <w:link w:val="ListParagraphChar"/>
    <w:uiPriority w:val="34"/>
    <w:qFormat/>
    <w:rsid w:val="008C5C3F"/>
    <w:pPr>
      <w:ind w:left="720"/>
      <w:contextualSpacing/>
    </w:pPr>
  </w:style>
  <w:style w:type="character" w:customStyle="1" w:styleId="Char4">
    <w:name w:val="متن عربی Char"/>
    <w:basedOn w:val="DefaultParagraphFont"/>
    <w:link w:val="a4"/>
    <w:rsid w:val="008D3D48"/>
    <w:rPr>
      <w:rFonts w:ascii="mylotus" w:hAnsi="mylotus" w:cs="mylotus"/>
      <w:sz w:val="27"/>
      <w:szCs w:val="27"/>
    </w:rPr>
  </w:style>
  <w:style w:type="paragraph" w:customStyle="1" w:styleId="a5">
    <w:name w:val="متن پاورقی"/>
    <w:basedOn w:val="Normal"/>
    <w:link w:val="Char5"/>
    <w:qFormat/>
    <w:rsid w:val="003A12D8"/>
    <w:pPr>
      <w:ind w:left="272" w:hanging="272"/>
      <w:jc w:val="both"/>
    </w:pPr>
    <w:rPr>
      <w:rFonts w:ascii="IRNazli" w:hAnsi="IRNazli" w:cs="IRNazli"/>
    </w:rPr>
  </w:style>
  <w:style w:type="character" w:customStyle="1" w:styleId="6-Char">
    <w:name w:val="6- آیات Char"/>
    <w:basedOn w:val="Char3"/>
    <w:link w:val="6-"/>
    <w:rsid w:val="00740D8A"/>
    <w:rPr>
      <w:rFonts w:ascii="KFGQPC Uthmanic Script HAFS" w:hAnsi="KFGQPC Uthmanic Script HAFS" w:cs="KFGQPC Uthmanic Script HAFS"/>
      <w:sz w:val="28"/>
      <w:szCs w:val="28"/>
    </w:rPr>
  </w:style>
  <w:style w:type="paragraph" w:customStyle="1" w:styleId="a6">
    <w:name w:val="متن عربی پاورقی"/>
    <w:basedOn w:val="a3"/>
    <w:link w:val="Char6"/>
    <w:qFormat/>
    <w:rsid w:val="003A12D8"/>
    <w:pPr>
      <w:ind w:left="272" w:hanging="272"/>
    </w:pPr>
    <w:rPr>
      <w:rFonts w:ascii="mylotus" w:hAnsi="mylotus" w:cs="mylotus"/>
      <w:sz w:val="22"/>
      <w:szCs w:val="22"/>
    </w:rPr>
  </w:style>
  <w:style w:type="character" w:customStyle="1" w:styleId="Char5">
    <w:name w:val="متن پاورقی Char"/>
    <w:basedOn w:val="DefaultParagraphFont"/>
    <w:link w:val="a5"/>
    <w:rsid w:val="003A12D8"/>
    <w:rPr>
      <w:rFonts w:ascii="IRNazli" w:hAnsi="IRNazli" w:cs="IRNazli"/>
      <w:sz w:val="24"/>
      <w:szCs w:val="24"/>
    </w:rPr>
  </w:style>
  <w:style w:type="paragraph" w:customStyle="1" w:styleId="a7">
    <w:name w:val="متن بولد"/>
    <w:basedOn w:val="ListParagraph"/>
    <w:link w:val="Char7"/>
    <w:qFormat/>
    <w:rsid w:val="00F42B14"/>
    <w:pPr>
      <w:ind w:left="0" w:firstLine="284"/>
      <w:jc w:val="both"/>
    </w:pPr>
    <w:rPr>
      <w:rFonts w:ascii="IRNazli" w:hAnsi="IRNazli" w:cs="IRNazli"/>
      <w:bCs/>
      <w:sz w:val="25"/>
      <w:szCs w:val="25"/>
    </w:rPr>
  </w:style>
  <w:style w:type="character" w:customStyle="1" w:styleId="Char6">
    <w:name w:val="متن عربی پاورقی Char"/>
    <w:basedOn w:val="Char3"/>
    <w:link w:val="a6"/>
    <w:rsid w:val="003A12D8"/>
    <w:rPr>
      <w:rFonts w:ascii="mylotus" w:hAnsi="mylotus" w:cs="mylotus"/>
      <w:sz w:val="22"/>
      <w:szCs w:val="22"/>
    </w:rPr>
  </w:style>
  <w:style w:type="paragraph" w:customStyle="1" w:styleId="a8">
    <w:name w:val="تخریج آیات"/>
    <w:basedOn w:val="Normal"/>
    <w:link w:val="Char8"/>
    <w:qFormat/>
    <w:rsid w:val="0025055A"/>
    <w:pPr>
      <w:ind w:firstLine="284"/>
      <w:jc w:val="both"/>
    </w:pPr>
    <w:rPr>
      <w:rFonts w:ascii="IRLotus" w:hAnsi="IRLotus" w:cs="IRLotus"/>
    </w:rPr>
  </w:style>
  <w:style w:type="character" w:customStyle="1" w:styleId="ListParagraphChar">
    <w:name w:val="List Paragraph Char"/>
    <w:basedOn w:val="DefaultParagraphFont"/>
    <w:link w:val="ListParagraph"/>
    <w:uiPriority w:val="34"/>
    <w:rsid w:val="000C2444"/>
    <w:rPr>
      <w:rFonts w:cs="B Badr"/>
      <w:sz w:val="24"/>
      <w:szCs w:val="24"/>
    </w:rPr>
  </w:style>
  <w:style w:type="character" w:customStyle="1" w:styleId="Char7">
    <w:name w:val="متن بولد Char"/>
    <w:basedOn w:val="ListParagraphChar"/>
    <w:link w:val="a7"/>
    <w:rsid w:val="00F42B14"/>
    <w:rPr>
      <w:rFonts w:ascii="IRNazli" w:hAnsi="IRNazli" w:cs="IRNazli"/>
      <w:bCs/>
      <w:sz w:val="25"/>
      <w:szCs w:val="25"/>
    </w:rPr>
  </w:style>
  <w:style w:type="paragraph" w:customStyle="1" w:styleId="a9">
    <w:name w:val="احادیث"/>
    <w:basedOn w:val="a3"/>
    <w:link w:val="Char9"/>
    <w:qFormat/>
    <w:rsid w:val="00185509"/>
    <w:rPr>
      <w:rFonts w:ascii="KFGQPC Uthman Taha Naskh" w:hAnsi="KFGQPC Uthman Taha Naskh" w:cs="KFGQPC Uthman Taha Naskh"/>
      <w:sz w:val="27"/>
      <w:szCs w:val="27"/>
      <w:lang w:bidi="fa-IR"/>
    </w:rPr>
  </w:style>
  <w:style w:type="character" w:customStyle="1" w:styleId="Char8">
    <w:name w:val="تخریج آیات Char"/>
    <w:basedOn w:val="DefaultParagraphFont"/>
    <w:link w:val="a8"/>
    <w:rsid w:val="0025055A"/>
    <w:rPr>
      <w:rFonts w:ascii="IRLotus" w:hAnsi="IRLotus" w:cs="IRLotus"/>
      <w:sz w:val="24"/>
      <w:szCs w:val="24"/>
    </w:rPr>
  </w:style>
  <w:style w:type="character" w:customStyle="1" w:styleId="Char9">
    <w:name w:val="احادیث Char"/>
    <w:basedOn w:val="Char3"/>
    <w:link w:val="a9"/>
    <w:rsid w:val="00185509"/>
    <w:rPr>
      <w:rFonts w:ascii="KFGQPC Uthman Taha Naskh" w:hAnsi="KFGQPC Uthman Taha Naskh" w:cs="KFGQPC Uthman Taha Naskh"/>
      <w:sz w:val="27"/>
      <w:szCs w:val="27"/>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84A"/>
    <w:pPr>
      <w:bidi/>
    </w:pPr>
    <w:rPr>
      <w:rFonts w:cs="B Badr"/>
      <w:sz w:val="24"/>
      <w:szCs w:val="24"/>
    </w:rPr>
  </w:style>
  <w:style w:type="paragraph" w:styleId="Heading1">
    <w:name w:val="heading 1"/>
    <w:basedOn w:val="Normal"/>
    <w:next w:val="Normal"/>
    <w:link w:val="Heading1Char"/>
    <w:uiPriority w:val="9"/>
    <w:qFormat/>
    <w:rsid w:val="009F795C"/>
    <w:pPr>
      <w:keepNext/>
      <w:spacing w:before="240" w:after="60"/>
      <w:outlineLvl w:val="0"/>
    </w:pPr>
    <w:rPr>
      <w:rFonts w:ascii="Cambria" w:hAnsi="Cambria" w:cs="Times New Roman"/>
      <w:b/>
      <w:bCs/>
      <w:kern w:val="32"/>
      <w:sz w:val="32"/>
      <w:szCs w:val="32"/>
    </w:rPr>
  </w:style>
  <w:style w:type="paragraph" w:styleId="Heading2">
    <w:name w:val="heading 2"/>
    <w:aliases w:val="Char"/>
    <w:basedOn w:val="Normal"/>
    <w:next w:val="Normal"/>
    <w:link w:val="Heading2Char"/>
    <w:qFormat/>
    <w:rsid w:val="0051674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1674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B330D"/>
    <w:rPr>
      <w:rFonts w:cs="Simplified Arabic"/>
      <w:sz w:val="20"/>
      <w:szCs w:val="20"/>
      <w:vertAlign w:val="superscript"/>
    </w:rPr>
  </w:style>
  <w:style w:type="character" w:styleId="FootnoteReference">
    <w:name w:val="footnote reference"/>
    <w:semiHidden/>
    <w:rsid w:val="007B330D"/>
    <w:rPr>
      <w:vertAlign w:val="superscript"/>
    </w:rPr>
  </w:style>
  <w:style w:type="table" w:styleId="TableGrid">
    <w:name w:val="Table Grid"/>
    <w:basedOn w:val="TableNormal"/>
    <w:uiPriority w:val="59"/>
    <w:rsid w:val="00BE44D2"/>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770E42"/>
    <w:pPr>
      <w:autoSpaceDE w:val="0"/>
      <w:autoSpaceDN w:val="0"/>
      <w:ind w:firstLine="424"/>
      <w:jc w:val="both"/>
    </w:pPr>
    <w:rPr>
      <w:rFonts w:cs="Traditional Arabic"/>
      <w:sz w:val="26"/>
      <w:szCs w:val="36"/>
    </w:rPr>
  </w:style>
  <w:style w:type="paragraph" w:styleId="EndnoteText">
    <w:name w:val="endnote text"/>
    <w:basedOn w:val="Normal"/>
    <w:semiHidden/>
    <w:rsid w:val="00461E22"/>
    <w:rPr>
      <w:sz w:val="20"/>
      <w:szCs w:val="20"/>
    </w:rPr>
  </w:style>
  <w:style w:type="character" w:styleId="EndnoteReference">
    <w:name w:val="endnote reference"/>
    <w:semiHidden/>
    <w:rsid w:val="00461E22"/>
    <w:rPr>
      <w:vertAlign w:val="superscript"/>
    </w:rPr>
  </w:style>
  <w:style w:type="character" w:customStyle="1" w:styleId="Heading3Char">
    <w:name w:val="Heading 3 Char"/>
    <w:link w:val="Heading3"/>
    <w:rsid w:val="0051674E"/>
    <w:rPr>
      <w:rFonts w:ascii="Arial" w:hAnsi="Arial" w:cs="Arial"/>
      <w:b/>
      <w:bCs/>
      <w:sz w:val="26"/>
      <w:szCs w:val="26"/>
      <w:lang w:val="en-US" w:eastAsia="en-US" w:bidi="ar-SA"/>
    </w:rPr>
  </w:style>
  <w:style w:type="character" w:customStyle="1" w:styleId="Heading2Char">
    <w:name w:val="Heading 2 Char"/>
    <w:aliases w:val="Char Char"/>
    <w:link w:val="Heading2"/>
    <w:rsid w:val="0051674E"/>
    <w:rPr>
      <w:rFonts w:ascii="Arial" w:hAnsi="Arial" w:cs="Arial"/>
      <w:b/>
      <w:bCs/>
      <w:i/>
      <w:iCs/>
      <w:sz w:val="28"/>
      <w:szCs w:val="28"/>
      <w:lang w:val="en-US" w:eastAsia="en-US" w:bidi="ar-SA"/>
    </w:rPr>
  </w:style>
  <w:style w:type="paragraph" w:styleId="Footer">
    <w:name w:val="footer"/>
    <w:basedOn w:val="Normal"/>
    <w:link w:val="FooterChar"/>
    <w:uiPriority w:val="99"/>
    <w:rsid w:val="00795563"/>
    <w:pPr>
      <w:tabs>
        <w:tab w:val="center" w:pos="4153"/>
        <w:tab w:val="right" w:pos="8306"/>
      </w:tabs>
    </w:pPr>
  </w:style>
  <w:style w:type="character" w:styleId="PageNumber">
    <w:name w:val="page number"/>
    <w:basedOn w:val="DefaultParagraphFont"/>
    <w:rsid w:val="00795563"/>
  </w:style>
  <w:style w:type="paragraph" w:styleId="DocumentMap">
    <w:name w:val="Document Map"/>
    <w:basedOn w:val="Normal"/>
    <w:semiHidden/>
    <w:rsid w:val="00FD16F0"/>
    <w:pPr>
      <w:shd w:val="clear" w:color="auto" w:fill="000080"/>
    </w:pPr>
    <w:rPr>
      <w:rFonts w:ascii="Tahoma" w:hAnsi="Tahoma" w:cs="Tahoma"/>
    </w:rPr>
  </w:style>
  <w:style w:type="paragraph" w:styleId="BalloonText">
    <w:name w:val="Balloon Text"/>
    <w:basedOn w:val="Normal"/>
    <w:semiHidden/>
    <w:rsid w:val="00C934DA"/>
    <w:rPr>
      <w:rFonts w:ascii="Tahoma" w:hAnsi="Tahoma" w:cs="Tahoma"/>
      <w:sz w:val="16"/>
      <w:szCs w:val="16"/>
    </w:rPr>
  </w:style>
  <w:style w:type="paragraph" w:styleId="BodyText">
    <w:name w:val="Body Text"/>
    <w:basedOn w:val="Normal"/>
    <w:rsid w:val="000107AF"/>
    <w:pPr>
      <w:spacing w:after="120"/>
    </w:pPr>
  </w:style>
  <w:style w:type="paragraph" w:styleId="Header">
    <w:name w:val="header"/>
    <w:basedOn w:val="Normal"/>
    <w:link w:val="HeaderChar"/>
    <w:unhideWhenUsed/>
    <w:rsid w:val="006643F9"/>
    <w:pPr>
      <w:tabs>
        <w:tab w:val="center" w:pos="4153"/>
        <w:tab w:val="right" w:pos="8306"/>
      </w:tabs>
    </w:pPr>
  </w:style>
  <w:style w:type="character" w:customStyle="1" w:styleId="HeaderChar">
    <w:name w:val="Header Char"/>
    <w:link w:val="Header"/>
    <w:rsid w:val="006643F9"/>
    <w:rPr>
      <w:rFonts w:cs="B Badr"/>
      <w:sz w:val="24"/>
      <w:szCs w:val="24"/>
    </w:rPr>
  </w:style>
  <w:style w:type="character" w:customStyle="1" w:styleId="FooterChar">
    <w:name w:val="Footer Char"/>
    <w:link w:val="Footer"/>
    <w:uiPriority w:val="99"/>
    <w:rsid w:val="006643F9"/>
    <w:rPr>
      <w:rFonts w:cs="B Badr"/>
      <w:sz w:val="24"/>
      <w:szCs w:val="24"/>
    </w:rPr>
  </w:style>
  <w:style w:type="paragraph" w:customStyle="1" w:styleId="Style1">
    <w:name w:val="Style1"/>
    <w:basedOn w:val="Normal"/>
    <w:link w:val="Style1Char"/>
    <w:qFormat/>
    <w:rsid w:val="008770FC"/>
    <w:pPr>
      <w:spacing w:before="360" w:after="360"/>
      <w:jc w:val="center"/>
      <w:outlineLvl w:val="0"/>
    </w:pPr>
    <w:rPr>
      <w:rFonts w:cs="B Yagut"/>
      <w:b/>
      <w:bCs/>
      <w:sz w:val="32"/>
      <w:szCs w:val="32"/>
      <w:lang w:bidi="fa-IR"/>
    </w:rPr>
  </w:style>
  <w:style w:type="paragraph" w:customStyle="1" w:styleId="a">
    <w:name w:val="تیتر اول"/>
    <w:basedOn w:val="Style1"/>
    <w:link w:val="Char"/>
    <w:qFormat/>
    <w:rsid w:val="002B3475"/>
    <w:pPr>
      <w:spacing w:after="240"/>
    </w:pPr>
    <w:rPr>
      <w:rFonts w:ascii="IRYakout" w:hAnsi="IRYakout" w:cs="IRYakout"/>
      <w:b w:val="0"/>
    </w:rPr>
  </w:style>
  <w:style w:type="character" w:customStyle="1" w:styleId="Style1Char">
    <w:name w:val="Style1 Char"/>
    <w:link w:val="Style1"/>
    <w:rsid w:val="008770FC"/>
    <w:rPr>
      <w:rFonts w:cs="B Yagut"/>
      <w:b/>
      <w:bCs/>
      <w:sz w:val="32"/>
      <w:szCs w:val="32"/>
      <w:lang w:bidi="fa-IR"/>
    </w:rPr>
  </w:style>
  <w:style w:type="paragraph" w:customStyle="1" w:styleId="a0">
    <w:name w:val="تیتر دوم"/>
    <w:basedOn w:val="Normal"/>
    <w:link w:val="Char0"/>
    <w:qFormat/>
    <w:rsid w:val="00AA5061"/>
    <w:pPr>
      <w:spacing w:before="240" w:after="60"/>
      <w:jc w:val="both"/>
      <w:outlineLvl w:val="1"/>
    </w:pPr>
    <w:rPr>
      <w:rFonts w:ascii="IRZar" w:hAnsi="IRZar" w:cs="IRZar"/>
      <w:bCs/>
      <w:lang w:bidi="fa-IR"/>
    </w:rPr>
  </w:style>
  <w:style w:type="character" w:customStyle="1" w:styleId="Char">
    <w:name w:val="تیتر اول Char"/>
    <w:basedOn w:val="Style1Char"/>
    <w:link w:val="a"/>
    <w:rsid w:val="002B3475"/>
    <w:rPr>
      <w:rFonts w:ascii="IRYakout" w:hAnsi="IRYakout" w:cs="IRYakout"/>
      <w:b w:val="0"/>
      <w:bCs/>
      <w:sz w:val="32"/>
      <w:szCs w:val="32"/>
      <w:lang w:bidi="fa-IR"/>
    </w:rPr>
  </w:style>
  <w:style w:type="paragraph" w:customStyle="1" w:styleId="a1">
    <w:name w:val="تیتر سوم"/>
    <w:basedOn w:val="Normal"/>
    <w:link w:val="Char1"/>
    <w:qFormat/>
    <w:rsid w:val="00835FD2"/>
    <w:pPr>
      <w:spacing w:before="240" w:after="60"/>
      <w:outlineLvl w:val="2"/>
    </w:pPr>
    <w:rPr>
      <w:rFonts w:ascii="IRNazli" w:hAnsi="IRNazli" w:cs="IRNazli"/>
      <w:bCs/>
      <w:sz w:val="26"/>
      <w:szCs w:val="26"/>
      <w:lang w:bidi="fa-IR"/>
    </w:rPr>
  </w:style>
  <w:style w:type="character" w:customStyle="1" w:styleId="Char0">
    <w:name w:val="تیتر دوم Char"/>
    <w:link w:val="a0"/>
    <w:rsid w:val="00AA5061"/>
    <w:rPr>
      <w:rFonts w:ascii="IRZar" w:hAnsi="IRZar" w:cs="IRZar"/>
      <w:bCs/>
      <w:sz w:val="24"/>
      <w:szCs w:val="24"/>
      <w:lang w:bidi="fa-IR"/>
    </w:rPr>
  </w:style>
  <w:style w:type="paragraph" w:styleId="TOC1">
    <w:name w:val="toc 1"/>
    <w:basedOn w:val="Normal"/>
    <w:next w:val="Normal"/>
    <w:uiPriority w:val="39"/>
    <w:unhideWhenUsed/>
    <w:qFormat/>
    <w:rsid w:val="00871EDE"/>
    <w:pPr>
      <w:spacing w:before="120"/>
      <w:jc w:val="both"/>
    </w:pPr>
    <w:rPr>
      <w:rFonts w:ascii="IRYakout" w:hAnsi="IRYakout" w:cs="IRYakout"/>
      <w:bCs/>
      <w:sz w:val="28"/>
      <w:szCs w:val="28"/>
    </w:rPr>
  </w:style>
  <w:style w:type="character" w:customStyle="1" w:styleId="Char1">
    <w:name w:val="تیتر سوم Char"/>
    <w:link w:val="a1"/>
    <w:rsid w:val="00835FD2"/>
    <w:rPr>
      <w:rFonts w:ascii="IRNazli" w:hAnsi="IRNazli" w:cs="IRNazli"/>
      <w:bCs/>
      <w:sz w:val="26"/>
      <w:szCs w:val="26"/>
      <w:lang w:bidi="fa-IR"/>
    </w:rPr>
  </w:style>
  <w:style w:type="paragraph" w:styleId="TOC2">
    <w:name w:val="toc 2"/>
    <w:basedOn w:val="Normal"/>
    <w:next w:val="Normal"/>
    <w:uiPriority w:val="39"/>
    <w:unhideWhenUsed/>
    <w:qFormat/>
    <w:rsid w:val="00871EDE"/>
    <w:pPr>
      <w:ind w:left="284"/>
      <w:jc w:val="both"/>
    </w:pPr>
    <w:rPr>
      <w:rFonts w:ascii="IRNazli" w:hAnsi="IRNazli" w:cs="IRNazli"/>
      <w:noProof/>
      <w:sz w:val="28"/>
      <w:szCs w:val="28"/>
      <w:lang w:bidi="fa-IR"/>
    </w:rPr>
  </w:style>
  <w:style w:type="paragraph" w:styleId="TOC3">
    <w:name w:val="toc 3"/>
    <w:basedOn w:val="Normal"/>
    <w:next w:val="Normal"/>
    <w:uiPriority w:val="39"/>
    <w:unhideWhenUsed/>
    <w:qFormat/>
    <w:rsid w:val="00871EDE"/>
    <w:pPr>
      <w:ind w:left="567"/>
      <w:jc w:val="both"/>
    </w:pPr>
    <w:rPr>
      <w:rFonts w:ascii="IRNazli" w:hAnsi="IRNazli" w:cs="IRNazli"/>
      <w:sz w:val="26"/>
      <w:szCs w:val="26"/>
    </w:rPr>
  </w:style>
  <w:style w:type="paragraph" w:styleId="TOC4">
    <w:name w:val="toc 4"/>
    <w:basedOn w:val="Normal"/>
    <w:next w:val="Normal"/>
    <w:autoRedefine/>
    <w:uiPriority w:val="39"/>
    <w:unhideWhenUsed/>
    <w:rsid w:val="009F795C"/>
    <w:pPr>
      <w:bidi w:val="0"/>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9F795C"/>
    <w:pPr>
      <w:bidi w:val="0"/>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9F795C"/>
    <w:pPr>
      <w:bidi w:val="0"/>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9F795C"/>
    <w:pPr>
      <w:bidi w:val="0"/>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9F795C"/>
    <w:pPr>
      <w:bidi w:val="0"/>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9F795C"/>
    <w:pPr>
      <w:bidi w:val="0"/>
      <w:spacing w:after="100" w:line="276" w:lineRule="auto"/>
      <w:ind w:left="1760"/>
    </w:pPr>
    <w:rPr>
      <w:rFonts w:ascii="Calibri" w:hAnsi="Calibri" w:cs="Arial"/>
      <w:sz w:val="22"/>
      <w:szCs w:val="22"/>
    </w:rPr>
  </w:style>
  <w:style w:type="character" w:styleId="Hyperlink">
    <w:name w:val="Hyperlink"/>
    <w:uiPriority w:val="99"/>
    <w:unhideWhenUsed/>
    <w:rsid w:val="009F795C"/>
    <w:rPr>
      <w:color w:val="0000FF"/>
      <w:u w:val="single"/>
    </w:rPr>
  </w:style>
  <w:style w:type="character" w:customStyle="1" w:styleId="Heading1Char">
    <w:name w:val="Heading 1 Char"/>
    <w:link w:val="Heading1"/>
    <w:uiPriority w:val="9"/>
    <w:rsid w:val="009F795C"/>
    <w:rPr>
      <w:rFonts w:ascii="Cambria" w:eastAsia="Times New Roman" w:hAnsi="Cambria" w:cs="Times New Roman"/>
      <w:b/>
      <w:bCs/>
      <w:kern w:val="32"/>
      <w:sz w:val="32"/>
      <w:szCs w:val="32"/>
    </w:rPr>
  </w:style>
  <w:style w:type="paragraph" w:customStyle="1" w:styleId="a2">
    <w:name w:val="آیات"/>
    <w:basedOn w:val="Normal"/>
    <w:link w:val="Char2"/>
    <w:rsid w:val="00B012A5"/>
    <w:pPr>
      <w:jc w:val="lowKashida"/>
    </w:pPr>
    <w:rPr>
      <w:rFonts w:ascii="KFGQPC Uthmanic Script HAFS" w:cs="KFGQPC Uthmanic Script HAFS"/>
      <w:sz w:val="28"/>
      <w:szCs w:val="28"/>
    </w:rPr>
  </w:style>
  <w:style w:type="character" w:customStyle="1" w:styleId="Char2">
    <w:name w:val="آیات Char"/>
    <w:link w:val="a2"/>
    <w:rsid w:val="00B012A5"/>
    <w:rPr>
      <w:rFonts w:ascii="KFGQPC Uthmanic Script HAFS" w:cs="KFGQPC Uthmanic Script HAFS"/>
      <w:sz w:val="28"/>
      <w:szCs w:val="28"/>
    </w:rPr>
  </w:style>
  <w:style w:type="paragraph" w:customStyle="1" w:styleId="a3">
    <w:name w:val="متن"/>
    <w:basedOn w:val="a2"/>
    <w:link w:val="Char3"/>
    <w:qFormat/>
    <w:rsid w:val="007A617D"/>
    <w:pPr>
      <w:ind w:firstLine="284"/>
      <w:jc w:val="both"/>
    </w:pPr>
    <w:rPr>
      <w:rFonts w:ascii="IRNazli" w:hAnsi="IRNazli" w:cs="IRNazli"/>
    </w:rPr>
  </w:style>
  <w:style w:type="paragraph" w:customStyle="1" w:styleId="a4">
    <w:name w:val="متن عربی"/>
    <w:basedOn w:val="Normal"/>
    <w:link w:val="Char4"/>
    <w:qFormat/>
    <w:rsid w:val="008D3D48"/>
    <w:pPr>
      <w:ind w:firstLine="284"/>
      <w:jc w:val="both"/>
    </w:pPr>
    <w:rPr>
      <w:rFonts w:ascii="mylotus" w:hAnsi="mylotus" w:cs="mylotus"/>
      <w:sz w:val="27"/>
      <w:szCs w:val="27"/>
    </w:rPr>
  </w:style>
  <w:style w:type="character" w:customStyle="1" w:styleId="Char3">
    <w:name w:val="متن Char"/>
    <w:basedOn w:val="Char2"/>
    <w:link w:val="a3"/>
    <w:rsid w:val="007A617D"/>
    <w:rPr>
      <w:rFonts w:ascii="IRNazli" w:hAnsi="IRNazli" w:cs="IRNazli"/>
      <w:sz w:val="28"/>
      <w:szCs w:val="28"/>
    </w:rPr>
  </w:style>
  <w:style w:type="character" w:customStyle="1" w:styleId="FootnoteTextChar">
    <w:name w:val="Footnote Text Char"/>
    <w:link w:val="FootnoteText"/>
    <w:rsid w:val="008C5C3F"/>
    <w:rPr>
      <w:rFonts w:cs="Simplified Arabic"/>
      <w:vertAlign w:val="superscript"/>
    </w:rPr>
  </w:style>
  <w:style w:type="paragraph" w:customStyle="1" w:styleId="6-">
    <w:name w:val="6- آیات"/>
    <w:basedOn w:val="a3"/>
    <w:link w:val="6-Char"/>
    <w:qFormat/>
    <w:rsid w:val="00740D8A"/>
    <w:rPr>
      <w:rFonts w:ascii="KFGQPC Uthmanic Script HAFS" w:hAnsi="KFGQPC Uthmanic Script HAFS" w:cs="KFGQPC Uthmanic Script HAFS"/>
    </w:rPr>
  </w:style>
  <w:style w:type="paragraph" w:styleId="ListParagraph">
    <w:name w:val="List Paragraph"/>
    <w:basedOn w:val="Normal"/>
    <w:link w:val="ListParagraphChar"/>
    <w:uiPriority w:val="34"/>
    <w:qFormat/>
    <w:rsid w:val="008C5C3F"/>
    <w:pPr>
      <w:ind w:left="720"/>
      <w:contextualSpacing/>
    </w:pPr>
  </w:style>
  <w:style w:type="character" w:customStyle="1" w:styleId="Char4">
    <w:name w:val="متن عربی Char"/>
    <w:basedOn w:val="DefaultParagraphFont"/>
    <w:link w:val="a4"/>
    <w:rsid w:val="008D3D48"/>
    <w:rPr>
      <w:rFonts w:ascii="mylotus" w:hAnsi="mylotus" w:cs="mylotus"/>
      <w:sz w:val="27"/>
      <w:szCs w:val="27"/>
    </w:rPr>
  </w:style>
  <w:style w:type="paragraph" w:customStyle="1" w:styleId="a5">
    <w:name w:val="متن پاورقی"/>
    <w:basedOn w:val="Normal"/>
    <w:link w:val="Char5"/>
    <w:qFormat/>
    <w:rsid w:val="003A12D8"/>
    <w:pPr>
      <w:ind w:left="272" w:hanging="272"/>
      <w:jc w:val="both"/>
    </w:pPr>
    <w:rPr>
      <w:rFonts w:ascii="IRNazli" w:hAnsi="IRNazli" w:cs="IRNazli"/>
    </w:rPr>
  </w:style>
  <w:style w:type="character" w:customStyle="1" w:styleId="6-Char">
    <w:name w:val="6- آیات Char"/>
    <w:basedOn w:val="Char3"/>
    <w:link w:val="6-"/>
    <w:rsid w:val="00740D8A"/>
    <w:rPr>
      <w:rFonts w:ascii="KFGQPC Uthmanic Script HAFS" w:hAnsi="KFGQPC Uthmanic Script HAFS" w:cs="KFGQPC Uthmanic Script HAFS"/>
      <w:sz w:val="28"/>
      <w:szCs w:val="28"/>
    </w:rPr>
  </w:style>
  <w:style w:type="paragraph" w:customStyle="1" w:styleId="a6">
    <w:name w:val="متن عربی پاورقی"/>
    <w:basedOn w:val="a3"/>
    <w:link w:val="Char6"/>
    <w:qFormat/>
    <w:rsid w:val="003A12D8"/>
    <w:pPr>
      <w:ind w:left="272" w:hanging="272"/>
    </w:pPr>
    <w:rPr>
      <w:rFonts w:ascii="mylotus" w:hAnsi="mylotus" w:cs="mylotus"/>
      <w:sz w:val="22"/>
      <w:szCs w:val="22"/>
    </w:rPr>
  </w:style>
  <w:style w:type="character" w:customStyle="1" w:styleId="Char5">
    <w:name w:val="متن پاورقی Char"/>
    <w:basedOn w:val="DefaultParagraphFont"/>
    <w:link w:val="a5"/>
    <w:rsid w:val="003A12D8"/>
    <w:rPr>
      <w:rFonts w:ascii="IRNazli" w:hAnsi="IRNazli" w:cs="IRNazli"/>
      <w:sz w:val="24"/>
      <w:szCs w:val="24"/>
    </w:rPr>
  </w:style>
  <w:style w:type="paragraph" w:customStyle="1" w:styleId="a7">
    <w:name w:val="متن بولد"/>
    <w:basedOn w:val="ListParagraph"/>
    <w:link w:val="Char7"/>
    <w:qFormat/>
    <w:rsid w:val="00F42B14"/>
    <w:pPr>
      <w:ind w:left="0" w:firstLine="284"/>
      <w:jc w:val="both"/>
    </w:pPr>
    <w:rPr>
      <w:rFonts w:ascii="IRNazli" w:hAnsi="IRNazli" w:cs="IRNazli"/>
      <w:bCs/>
      <w:sz w:val="25"/>
      <w:szCs w:val="25"/>
    </w:rPr>
  </w:style>
  <w:style w:type="character" w:customStyle="1" w:styleId="Char6">
    <w:name w:val="متن عربی پاورقی Char"/>
    <w:basedOn w:val="Char3"/>
    <w:link w:val="a6"/>
    <w:rsid w:val="003A12D8"/>
    <w:rPr>
      <w:rFonts w:ascii="mylotus" w:hAnsi="mylotus" w:cs="mylotus"/>
      <w:sz w:val="22"/>
      <w:szCs w:val="22"/>
    </w:rPr>
  </w:style>
  <w:style w:type="paragraph" w:customStyle="1" w:styleId="a8">
    <w:name w:val="تخریج آیات"/>
    <w:basedOn w:val="Normal"/>
    <w:link w:val="Char8"/>
    <w:qFormat/>
    <w:rsid w:val="0025055A"/>
    <w:pPr>
      <w:ind w:firstLine="284"/>
      <w:jc w:val="both"/>
    </w:pPr>
    <w:rPr>
      <w:rFonts w:ascii="IRLotus" w:hAnsi="IRLotus" w:cs="IRLotus"/>
    </w:rPr>
  </w:style>
  <w:style w:type="character" w:customStyle="1" w:styleId="ListParagraphChar">
    <w:name w:val="List Paragraph Char"/>
    <w:basedOn w:val="DefaultParagraphFont"/>
    <w:link w:val="ListParagraph"/>
    <w:uiPriority w:val="34"/>
    <w:rsid w:val="000C2444"/>
    <w:rPr>
      <w:rFonts w:cs="B Badr"/>
      <w:sz w:val="24"/>
      <w:szCs w:val="24"/>
    </w:rPr>
  </w:style>
  <w:style w:type="character" w:customStyle="1" w:styleId="Char7">
    <w:name w:val="متن بولد Char"/>
    <w:basedOn w:val="ListParagraphChar"/>
    <w:link w:val="a7"/>
    <w:rsid w:val="00F42B14"/>
    <w:rPr>
      <w:rFonts w:ascii="IRNazli" w:hAnsi="IRNazli" w:cs="IRNazli"/>
      <w:bCs/>
      <w:sz w:val="25"/>
      <w:szCs w:val="25"/>
    </w:rPr>
  </w:style>
  <w:style w:type="paragraph" w:customStyle="1" w:styleId="a9">
    <w:name w:val="احادیث"/>
    <w:basedOn w:val="a3"/>
    <w:link w:val="Char9"/>
    <w:qFormat/>
    <w:rsid w:val="00185509"/>
    <w:rPr>
      <w:rFonts w:ascii="KFGQPC Uthman Taha Naskh" w:hAnsi="KFGQPC Uthman Taha Naskh" w:cs="KFGQPC Uthman Taha Naskh"/>
      <w:sz w:val="27"/>
      <w:szCs w:val="27"/>
      <w:lang w:bidi="fa-IR"/>
    </w:rPr>
  </w:style>
  <w:style w:type="character" w:customStyle="1" w:styleId="Char8">
    <w:name w:val="تخریج آیات Char"/>
    <w:basedOn w:val="DefaultParagraphFont"/>
    <w:link w:val="a8"/>
    <w:rsid w:val="0025055A"/>
    <w:rPr>
      <w:rFonts w:ascii="IRLotus" w:hAnsi="IRLotus" w:cs="IRLotus"/>
      <w:sz w:val="24"/>
      <w:szCs w:val="24"/>
    </w:rPr>
  </w:style>
  <w:style w:type="character" w:customStyle="1" w:styleId="Char9">
    <w:name w:val="احادیث Char"/>
    <w:basedOn w:val="Char3"/>
    <w:link w:val="a9"/>
    <w:rsid w:val="00185509"/>
    <w:rPr>
      <w:rFonts w:ascii="KFGQPC Uthman Taha Naskh" w:hAnsi="KFGQPC Uthman Taha Naskh" w:cs="KFGQPC Uthman Taha Naskh"/>
      <w:sz w:val="27"/>
      <w:szCs w:val="27"/>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851713">
      <w:bodyDiv w:val="1"/>
      <w:marLeft w:val="0"/>
      <w:marRight w:val="0"/>
      <w:marTop w:val="0"/>
      <w:marBottom w:val="0"/>
      <w:divBdr>
        <w:top w:val="none" w:sz="0" w:space="0" w:color="auto"/>
        <w:left w:val="none" w:sz="0" w:space="0" w:color="auto"/>
        <w:bottom w:val="none" w:sz="0" w:space="0" w:color="auto"/>
        <w:right w:val="none" w:sz="0" w:space="0" w:color="auto"/>
      </w:divBdr>
    </w:div>
    <w:div w:id="488836128">
      <w:bodyDiv w:val="1"/>
      <w:marLeft w:val="0"/>
      <w:marRight w:val="0"/>
      <w:marTop w:val="0"/>
      <w:marBottom w:val="0"/>
      <w:divBdr>
        <w:top w:val="none" w:sz="0" w:space="0" w:color="auto"/>
        <w:left w:val="none" w:sz="0" w:space="0" w:color="auto"/>
        <w:bottom w:val="none" w:sz="0" w:space="0" w:color="auto"/>
        <w:right w:val="none" w:sz="0" w:space="0" w:color="auto"/>
      </w:divBdr>
    </w:div>
    <w:div w:id="579214795">
      <w:bodyDiv w:val="1"/>
      <w:marLeft w:val="0"/>
      <w:marRight w:val="0"/>
      <w:marTop w:val="0"/>
      <w:marBottom w:val="0"/>
      <w:divBdr>
        <w:top w:val="none" w:sz="0" w:space="0" w:color="auto"/>
        <w:left w:val="none" w:sz="0" w:space="0" w:color="auto"/>
        <w:bottom w:val="none" w:sz="0" w:space="0" w:color="auto"/>
        <w:right w:val="none" w:sz="0" w:space="0" w:color="auto"/>
      </w:divBdr>
    </w:div>
    <w:div w:id="1635603739">
      <w:bodyDiv w:val="1"/>
      <w:marLeft w:val="0"/>
      <w:marRight w:val="0"/>
      <w:marTop w:val="0"/>
      <w:marBottom w:val="0"/>
      <w:divBdr>
        <w:top w:val="none" w:sz="0" w:space="0" w:color="auto"/>
        <w:left w:val="none" w:sz="0" w:space="0" w:color="auto"/>
        <w:bottom w:val="none" w:sz="0" w:space="0" w:color="auto"/>
        <w:right w:val="none" w:sz="0" w:space="0" w:color="auto"/>
      </w:divBdr>
    </w:div>
    <w:div w:id="167275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A0946-9D3B-4ADA-9B6A-AAA5500AC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27987</Words>
  <Characters>159528</Characters>
  <Application>Microsoft Office Word</Application>
  <DocSecurity>8</DocSecurity>
  <Lines>1329</Lines>
  <Paragraphs>374</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نمازهای سنت در احادیث صحیح نبوی</vt:lpstr>
      <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187141</CharactersWithSpaces>
  <SharedDoc>false</SharedDoc>
  <HLinks>
    <vt:vector size="606" baseType="variant">
      <vt:variant>
        <vt:i4>2031667</vt:i4>
      </vt:variant>
      <vt:variant>
        <vt:i4>602</vt:i4>
      </vt:variant>
      <vt:variant>
        <vt:i4>0</vt:i4>
      </vt:variant>
      <vt:variant>
        <vt:i4>5</vt:i4>
      </vt:variant>
      <vt:variant>
        <vt:lpwstr/>
      </vt:variant>
      <vt:variant>
        <vt:lpwstr>_Toc354238773</vt:lpwstr>
      </vt:variant>
      <vt:variant>
        <vt:i4>2031667</vt:i4>
      </vt:variant>
      <vt:variant>
        <vt:i4>596</vt:i4>
      </vt:variant>
      <vt:variant>
        <vt:i4>0</vt:i4>
      </vt:variant>
      <vt:variant>
        <vt:i4>5</vt:i4>
      </vt:variant>
      <vt:variant>
        <vt:lpwstr/>
      </vt:variant>
      <vt:variant>
        <vt:lpwstr>_Toc354238772</vt:lpwstr>
      </vt:variant>
      <vt:variant>
        <vt:i4>2031667</vt:i4>
      </vt:variant>
      <vt:variant>
        <vt:i4>590</vt:i4>
      </vt:variant>
      <vt:variant>
        <vt:i4>0</vt:i4>
      </vt:variant>
      <vt:variant>
        <vt:i4>5</vt:i4>
      </vt:variant>
      <vt:variant>
        <vt:lpwstr/>
      </vt:variant>
      <vt:variant>
        <vt:lpwstr>_Toc354238771</vt:lpwstr>
      </vt:variant>
      <vt:variant>
        <vt:i4>2031667</vt:i4>
      </vt:variant>
      <vt:variant>
        <vt:i4>584</vt:i4>
      </vt:variant>
      <vt:variant>
        <vt:i4>0</vt:i4>
      </vt:variant>
      <vt:variant>
        <vt:i4>5</vt:i4>
      </vt:variant>
      <vt:variant>
        <vt:lpwstr/>
      </vt:variant>
      <vt:variant>
        <vt:lpwstr>_Toc354238770</vt:lpwstr>
      </vt:variant>
      <vt:variant>
        <vt:i4>1966131</vt:i4>
      </vt:variant>
      <vt:variant>
        <vt:i4>578</vt:i4>
      </vt:variant>
      <vt:variant>
        <vt:i4>0</vt:i4>
      </vt:variant>
      <vt:variant>
        <vt:i4>5</vt:i4>
      </vt:variant>
      <vt:variant>
        <vt:lpwstr/>
      </vt:variant>
      <vt:variant>
        <vt:lpwstr>_Toc354238769</vt:lpwstr>
      </vt:variant>
      <vt:variant>
        <vt:i4>1966131</vt:i4>
      </vt:variant>
      <vt:variant>
        <vt:i4>572</vt:i4>
      </vt:variant>
      <vt:variant>
        <vt:i4>0</vt:i4>
      </vt:variant>
      <vt:variant>
        <vt:i4>5</vt:i4>
      </vt:variant>
      <vt:variant>
        <vt:lpwstr/>
      </vt:variant>
      <vt:variant>
        <vt:lpwstr>_Toc354238768</vt:lpwstr>
      </vt:variant>
      <vt:variant>
        <vt:i4>1966131</vt:i4>
      </vt:variant>
      <vt:variant>
        <vt:i4>566</vt:i4>
      </vt:variant>
      <vt:variant>
        <vt:i4>0</vt:i4>
      </vt:variant>
      <vt:variant>
        <vt:i4>5</vt:i4>
      </vt:variant>
      <vt:variant>
        <vt:lpwstr/>
      </vt:variant>
      <vt:variant>
        <vt:lpwstr>_Toc354238767</vt:lpwstr>
      </vt:variant>
      <vt:variant>
        <vt:i4>1966131</vt:i4>
      </vt:variant>
      <vt:variant>
        <vt:i4>560</vt:i4>
      </vt:variant>
      <vt:variant>
        <vt:i4>0</vt:i4>
      </vt:variant>
      <vt:variant>
        <vt:i4>5</vt:i4>
      </vt:variant>
      <vt:variant>
        <vt:lpwstr/>
      </vt:variant>
      <vt:variant>
        <vt:lpwstr>_Toc354238766</vt:lpwstr>
      </vt:variant>
      <vt:variant>
        <vt:i4>1966131</vt:i4>
      </vt:variant>
      <vt:variant>
        <vt:i4>554</vt:i4>
      </vt:variant>
      <vt:variant>
        <vt:i4>0</vt:i4>
      </vt:variant>
      <vt:variant>
        <vt:i4>5</vt:i4>
      </vt:variant>
      <vt:variant>
        <vt:lpwstr/>
      </vt:variant>
      <vt:variant>
        <vt:lpwstr>_Toc354238765</vt:lpwstr>
      </vt:variant>
      <vt:variant>
        <vt:i4>1966131</vt:i4>
      </vt:variant>
      <vt:variant>
        <vt:i4>548</vt:i4>
      </vt:variant>
      <vt:variant>
        <vt:i4>0</vt:i4>
      </vt:variant>
      <vt:variant>
        <vt:i4>5</vt:i4>
      </vt:variant>
      <vt:variant>
        <vt:lpwstr/>
      </vt:variant>
      <vt:variant>
        <vt:lpwstr>_Toc354238764</vt:lpwstr>
      </vt:variant>
      <vt:variant>
        <vt:i4>1966131</vt:i4>
      </vt:variant>
      <vt:variant>
        <vt:i4>542</vt:i4>
      </vt:variant>
      <vt:variant>
        <vt:i4>0</vt:i4>
      </vt:variant>
      <vt:variant>
        <vt:i4>5</vt:i4>
      </vt:variant>
      <vt:variant>
        <vt:lpwstr/>
      </vt:variant>
      <vt:variant>
        <vt:lpwstr>_Toc354238763</vt:lpwstr>
      </vt:variant>
      <vt:variant>
        <vt:i4>1966131</vt:i4>
      </vt:variant>
      <vt:variant>
        <vt:i4>536</vt:i4>
      </vt:variant>
      <vt:variant>
        <vt:i4>0</vt:i4>
      </vt:variant>
      <vt:variant>
        <vt:i4>5</vt:i4>
      </vt:variant>
      <vt:variant>
        <vt:lpwstr/>
      </vt:variant>
      <vt:variant>
        <vt:lpwstr>_Toc354238762</vt:lpwstr>
      </vt:variant>
      <vt:variant>
        <vt:i4>1966131</vt:i4>
      </vt:variant>
      <vt:variant>
        <vt:i4>530</vt:i4>
      </vt:variant>
      <vt:variant>
        <vt:i4>0</vt:i4>
      </vt:variant>
      <vt:variant>
        <vt:i4>5</vt:i4>
      </vt:variant>
      <vt:variant>
        <vt:lpwstr/>
      </vt:variant>
      <vt:variant>
        <vt:lpwstr>_Toc354238761</vt:lpwstr>
      </vt:variant>
      <vt:variant>
        <vt:i4>1966131</vt:i4>
      </vt:variant>
      <vt:variant>
        <vt:i4>524</vt:i4>
      </vt:variant>
      <vt:variant>
        <vt:i4>0</vt:i4>
      </vt:variant>
      <vt:variant>
        <vt:i4>5</vt:i4>
      </vt:variant>
      <vt:variant>
        <vt:lpwstr/>
      </vt:variant>
      <vt:variant>
        <vt:lpwstr>_Toc354238760</vt:lpwstr>
      </vt:variant>
      <vt:variant>
        <vt:i4>1900595</vt:i4>
      </vt:variant>
      <vt:variant>
        <vt:i4>518</vt:i4>
      </vt:variant>
      <vt:variant>
        <vt:i4>0</vt:i4>
      </vt:variant>
      <vt:variant>
        <vt:i4>5</vt:i4>
      </vt:variant>
      <vt:variant>
        <vt:lpwstr/>
      </vt:variant>
      <vt:variant>
        <vt:lpwstr>_Toc354238759</vt:lpwstr>
      </vt:variant>
      <vt:variant>
        <vt:i4>1900595</vt:i4>
      </vt:variant>
      <vt:variant>
        <vt:i4>512</vt:i4>
      </vt:variant>
      <vt:variant>
        <vt:i4>0</vt:i4>
      </vt:variant>
      <vt:variant>
        <vt:i4>5</vt:i4>
      </vt:variant>
      <vt:variant>
        <vt:lpwstr/>
      </vt:variant>
      <vt:variant>
        <vt:lpwstr>_Toc354238758</vt:lpwstr>
      </vt:variant>
      <vt:variant>
        <vt:i4>1900595</vt:i4>
      </vt:variant>
      <vt:variant>
        <vt:i4>506</vt:i4>
      </vt:variant>
      <vt:variant>
        <vt:i4>0</vt:i4>
      </vt:variant>
      <vt:variant>
        <vt:i4>5</vt:i4>
      </vt:variant>
      <vt:variant>
        <vt:lpwstr/>
      </vt:variant>
      <vt:variant>
        <vt:lpwstr>_Toc354238757</vt:lpwstr>
      </vt:variant>
      <vt:variant>
        <vt:i4>1900595</vt:i4>
      </vt:variant>
      <vt:variant>
        <vt:i4>500</vt:i4>
      </vt:variant>
      <vt:variant>
        <vt:i4>0</vt:i4>
      </vt:variant>
      <vt:variant>
        <vt:i4>5</vt:i4>
      </vt:variant>
      <vt:variant>
        <vt:lpwstr/>
      </vt:variant>
      <vt:variant>
        <vt:lpwstr>_Toc354238756</vt:lpwstr>
      </vt:variant>
      <vt:variant>
        <vt:i4>1900595</vt:i4>
      </vt:variant>
      <vt:variant>
        <vt:i4>494</vt:i4>
      </vt:variant>
      <vt:variant>
        <vt:i4>0</vt:i4>
      </vt:variant>
      <vt:variant>
        <vt:i4>5</vt:i4>
      </vt:variant>
      <vt:variant>
        <vt:lpwstr/>
      </vt:variant>
      <vt:variant>
        <vt:lpwstr>_Toc354238755</vt:lpwstr>
      </vt:variant>
      <vt:variant>
        <vt:i4>1900595</vt:i4>
      </vt:variant>
      <vt:variant>
        <vt:i4>488</vt:i4>
      </vt:variant>
      <vt:variant>
        <vt:i4>0</vt:i4>
      </vt:variant>
      <vt:variant>
        <vt:i4>5</vt:i4>
      </vt:variant>
      <vt:variant>
        <vt:lpwstr/>
      </vt:variant>
      <vt:variant>
        <vt:lpwstr>_Toc354238754</vt:lpwstr>
      </vt:variant>
      <vt:variant>
        <vt:i4>1900595</vt:i4>
      </vt:variant>
      <vt:variant>
        <vt:i4>482</vt:i4>
      </vt:variant>
      <vt:variant>
        <vt:i4>0</vt:i4>
      </vt:variant>
      <vt:variant>
        <vt:i4>5</vt:i4>
      </vt:variant>
      <vt:variant>
        <vt:lpwstr/>
      </vt:variant>
      <vt:variant>
        <vt:lpwstr>_Toc354238753</vt:lpwstr>
      </vt:variant>
      <vt:variant>
        <vt:i4>1900595</vt:i4>
      </vt:variant>
      <vt:variant>
        <vt:i4>476</vt:i4>
      </vt:variant>
      <vt:variant>
        <vt:i4>0</vt:i4>
      </vt:variant>
      <vt:variant>
        <vt:i4>5</vt:i4>
      </vt:variant>
      <vt:variant>
        <vt:lpwstr/>
      </vt:variant>
      <vt:variant>
        <vt:lpwstr>_Toc354238752</vt:lpwstr>
      </vt:variant>
      <vt:variant>
        <vt:i4>1900595</vt:i4>
      </vt:variant>
      <vt:variant>
        <vt:i4>470</vt:i4>
      </vt:variant>
      <vt:variant>
        <vt:i4>0</vt:i4>
      </vt:variant>
      <vt:variant>
        <vt:i4>5</vt:i4>
      </vt:variant>
      <vt:variant>
        <vt:lpwstr/>
      </vt:variant>
      <vt:variant>
        <vt:lpwstr>_Toc354238751</vt:lpwstr>
      </vt:variant>
      <vt:variant>
        <vt:i4>1900595</vt:i4>
      </vt:variant>
      <vt:variant>
        <vt:i4>464</vt:i4>
      </vt:variant>
      <vt:variant>
        <vt:i4>0</vt:i4>
      </vt:variant>
      <vt:variant>
        <vt:i4>5</vt:i4>
      </vt:variant>
      <vt:variant>
        <vt:lpwstr/>
      </vt:variant>
      <vt:variant>
        <vt:lpwstr>_Toc354238750</vt:lpwstr>
      </vt:variant>
      <vt:variant>
        <vt:i4>1835059</vt:i4>
      </vt:variant>
      <vt:variant>
        <vt:i4>458</vt:i4>
      </vt:variant>
      <vt:variant>
        <vt:i4>0</vt:i4>
      </vt:variant>
      <vt:variant>
        <vt:i4>5</vt:i4>
      </vt:variant>
      <vt:variant>
        <vt:lpwstr/>
      </vt:variant>
      <vt:variant>
        <vt:lpwstr>_Toc354238749</vt:lpwstr>
      </vt:variant>
      <vt:variant>
        <vt:i4>1835059</vt:i4>
      </vt:variant>
      <vt:variant>
        <vt:i4>452</vt:i4>
      </vt:variant>
      <vt:variant>
        <vt:i4>0</vt:i4>
      </vt:variant>
      <vt:variant>
        <vt:i4>5</vt:i4>
      </vt:variant>
      <vt:variant>
        <vt:lpwstr/>
      </vt:variant>
      <vt:variant>
        <vt:lpwstr>_Toc354238748</vt:lpwstr>
      </vt:variant>
      <vt:variant>
        <vt:i4>1835059</vt:i4>
      </vt:variant>
      <vt:variant>
        <vt:i4>446</vt:i4>
      </vt:variant>
      <vt:variant>
        <vt:i4>0</vt:i4>
      </vt:variant>
      <vt:variant>
        <vt:i4>5</vt:i4>
      </vt:variant>
      <vt:variant>
        <vt:lpwstr/>
      </vt:variant>
      <vt:variant>
        <vt:lpwstr>_Toc354238747</vt:lpwstr>
      </vt:variant>
      <vt:variant>
        <vt:i4>1835059</vt:i4>
      </vt:variant>
      <vt:variant>
        <vt:i4>440</vt:i4>
      </vt:variant>
      <vt:variant>
        <vt:i4>0</vt:i4>
      </vt:variant>
      <vt:variant>
        <vt:i4>5</vt:i4>
      </vt:variant>
      <vt:variant>
        <vt:lpwstr/>
      </vt:variant>
      <vt:variant>
        <vt:lpwstr>_Toc354238746</vt:lpwstr>
      </vt:variant>
      <vt:variant>
        <vt:i4>1835059</vt:i4>
      </vt:variant>
      <vt:variant>
        <vt:i4>434</vt:i4>
      </vt:variant>
      <vt:variant>
        <vt:i4>0</vt:i4>
      </vt:variant>
      <vt:variant>
        <vt:i4>5</vt:i4>
      </vt:variant>
      <vt:variant>
        <vt:lpwstr/>
      </vt:variant>
      <vt:variant>
        <vt:lpwstr>_Toc354238745</vt:lpwstr>
      </vt:variant>
      <vt:variant>
        <vt:i4>1835059</vt:i4>
      </vt:variant>
      <vt:variant>
        <vt:i4>428</vt:i4>
      </vt:variant>
      <vt:variant>
        <vt:i4>0</vt:i4>
      </vt:variant>
      <vt:variant>
        <vt:i4>5</vt:i4>
      </vt:variant>
      <vt:variant>
        <vt:lpwstr/>
      </vt:variant>
      <vt:variant>
        <vt:lpwstr>_Toc354238744</vt:lpwstr>
      </vt:variant>
      <vt:variant>
        <vt:i4>1835059</vt:i4>
      </vt:variant>
      <vt:variant>
        <vt:i4>422</vt:i4>
      </vt:variant>
      <vt:variant>
        <vt:i4>0</vt:i4>
      </vt:variant>
      <vt:variant>
        <vt:i4>5</vt:i4>
      </vt:variant>
      <vt:variant>
        <vt:lpwstr/>
      </vt:variant>
      <vt:variant>
        <vt:lpwstr>_Toc354238743</vt:lpwstr>
      </vt:variant>
      <vt:variant>
        <vt:i4>1835059</vt:i4>
      </vt:variant>
      <vt:variant>
        <vt:i4>416</vt:i4>
      </vt:variant>
      <vt:variant>
        <vt:i4>0</vt:i4>
      </vt:variant>
      <vt:variant>
        <vt:i4>5</vt:i4>
      </vt:variant>
      <vt:variant>
        <vt:lpwstr/>
      </vt:variant>
      <vt:variant>
        <vt:lpwstr>_Toc354238742</vt:lpwstr>
      </vt:variant>
      <vt:variant>
        <vt:i4>1835059</vt:i4>
      </vt:variant>
      <vt:variant>
        <vt:i4>410</vt:i4>
      </vt:variant>
      <vt:variant>
        <vt:i4>0</vt:i4>
      </vt:variant>
      <vt:variant>
        <vt:i4>5</vt:i4>
      </vt:variant>
      <vt:variant>
        <vt:lpwstr/>
      </vt:variant>
      <vt:variant>
        <vt:lpwstr>_Toc354238741</vt:lpwstr>
      </vt:variant>
      <vt:variant>
        <vt:i4>1835059</vt:i4>
      </vt:variant>
      <vt:variant>
        <vt:i4>404</vt:i4>
      </vt:variant>
      <vt:variant>
        <vt:i4>0</vt:i4>
      </vt:variant>
      <vt:variant>
        <vt:i4>5</vt:i4>
      </vt:variant>
      <vt:variant>
        <vt:lpwstr/>
      </vt:variant>
      <vt:variant>
        <vt:lpwstr>_Toc354238740</vt:lpwstr>
      </vt:variant>
      <vt:variant>
        <vt:i4>1769523</vt:i4>
      </vt:variant>
      <vt:variant>
        <vt:i4>398</vt:i4>
      </vt:variant>
      <vt:variant>
        <vt:i4>0</vt:i4>
      </vt:variant>
      <vt:variant>
        <vt:i4>5</vt:i4>
      </vt:variant>
      <vt:variant>
        <vt:lpwstr/>
      </vt:variant>
      <vt:variant>
        <vt:lpwstr>_Toc354238739</vt:lpwstr>
      </vt:variant>
      <vt:variant>
        <vt:i4>1769523</vt:i4>
      </vt:variant>
      <vt:variant>
        <vt:i4>392</vt:i4>
      </vt:variant>
      <vt:variant>
        <vt:i4>0</vt:i4>
      </vt:variant>
      <vt:variant>
        <vt:i4>5</vt:i4>
      </vt:variant>
      <vt:variant>
        <vt:lpwstr/>
      </vt:variant>
      <vt:variant>
        <vt:lpwstr>_Toc354238738</vt:lpwstr>
      </vt:variant>
      <vt:variant>
        <vt:i4>1769523</vt:i4>
      </vt:variant>
      <vt:variant>
        <vt:i4>386</vt:i4>
      </vt:variant>
      <vt:variant>
        <vt:i4>0</vt:i4>
      </vt:variant>
      <vt:variant>
        <vt:i4>5</vt:i4>
      </vt:variant>
      <vt:variant>
        <vt:lpwstr/>
      </vt:variant>
      <vt:variant>
        <vt:lpwstr>_Toc354238737</vt:lpwstr>
      </vt:variant>
      <vt:variant>
        <vt:i4>1769523</vt:i4>
      </vt:variant>
      <vt:variant>
        <vt:i4>380</vt:i4>
      </vt:variant>
      <vt:variant>
        <vt:i4>0</vt:i4>
      </vt:variant>
      <vt:variant>
        <vt:i4>5</vt:i4>
      </vt:variant>
      <vt:variant>
        <vt:lpwstr/>
      </vt:variant>
      <vt:variant>
        <vt:lpwstr>_Toc354238736</vt:lpwstr>
      </vt:variant>
      <vt:variant>
        <vt:i4>1769523</vt:i4>
      </vt:variant>
      <vt:variant>
        <vt:i4>374</vt:i4>
      </vt:variant>
      <vt:variant>
        <vt:i4>0</vt:i4>
      </vt:variant>
      <vt:variant>
        <vt:i4>5</vt:i4>
      </vt:variant>
      <vt:variant>
        <vt:lpwstr/>
      </vt:variant>
      <vt:variant>
        <vt:lpwstr>_Toc354238735</vt:lpwstr>
      </vt:variant>
      <vt:variant>
        <vt:i4>1769523</vt:i4>
      </vt:variant>
      <vt:variant>
        <vt:i4>368</vt:i4>
      </vt:variant>
      <vt:variant>
        <vt:i4>0</vt:i4>
      </vt:variant>
      <vt:variant>
        <vt:i4>5</vt:i4>
      </vt:variant>
      <vt:variant>
        <vt:lpwstr/>
      </vt:variant>
      <vt:variant>
        <vt:lpwstr>_Toc354238734</vt:lpwstr>
      </vt:variant>
      <vt:variant>
        <vt:i4>1769523</vt:i4>
      </vt:variant>
      <vt:variant>
        <vt:i4>362</vt:i4>
      </vt:variant>
      <vt:variant>
        <vt:i4>0</vt:i4>
      </vt:variant>
      <vt:variant>
        <vt:i4>5</vt:i4>
      </vt:variant>
      <vt:variant>
        <vt:lpwstr/>
      </vt:variant>
      <vt:variant>
        <vt:lpwstr>_Toc354238733</vt:lpwstr>
      </vt:variant>
      <vt:variant>
        <vt:i4>1769523</vt:i4>
      </vt:variant>
      <vt:variant>
        <vt:i4>356</vt:i4>
      </vt:variant>
      <vt:variant>
        <vt:i4>0</vt:i4>
      </vt:variant>
      <vt:variant>
        <vt:i4>5</vt:i4>
      </vt:variant>
      <vt:variant>
        <vt:lpwstr/>
      </vt:variant>
      <vt:variant>
        <vt:lpwstr>_Toc354238732</vt:lpwstr>
      </vt:variant>
      <vt:variant>
        <vt:i4>1769523</vt:i4>
      </vt:variant>
      <vt:variant>
        <vt:i4>350</vt:i4>
      </vt:variant>
      <vt:variant>
        <vt:i4>0</vt:i4>
      </vt:variant>
      <vt:variant>
        <vt:i4>5</vt:i4>
      </vt:variant>
      <vt:variant>
        <vt:lpwstr/>
      </vt:variant>
      <vt:variant>
        <vt:lpwstr>_Toc354238731</vt:lpwstr>
      </vt:variant>
      <vt:variant>
        <vt:i4>1769523</vt:i4>
      </vt:variant>
      <vt:variant>
        <vt:i4>344</vt:i4>
      </vt:variant>
      <vt:variant>
        <vt:i4>0</vt:i4>
      </vt:variant>
      <vt:variant>
        <vt:i4>5</vt:i4>
      </vt:variant>
      <vt:variant>
        <vt:lpwstr/>
      </vt:variant>
      <vt:variant>
        <vt:lpwstr>_Toc354238730</vt:lpwstr>
      </vt:variant>
      <vt:variant>
        <vt:i4>1703987</vt:i4>
      </vt:variant>
      <vt:variant>
        <vt:i4>338</vt:i4>
      </vt:variant>
      <vt:variant>
        <vt:i4>0</vt:i4>
      </vt:variant>
      <vt:variant>
        <vt:i4>5</vt:i4>
      </vt:variant>
      <vt:variant>
        <vt:lpwstr/>
      </vt:variant>
      <vt:variant>
        <vt:lpwstr>_Toc354238729</vt:lpwstr>
      </vt:variant>
      <vt:variant>
        <vt:i4>1703987</vt:i4>
      </vt:variant>
      <vt:variant>
        <vt:i4>332</vt:i4>
      </vt:variant>
      <vt:variant>
        <vt:i4>0</vt:i4>
      </vt:variant>
      <vt:variant>
        <vt:i4>5</vt:i4>
      </vt:variant>
      <vt:variant>
        <vt:lpwstr/>
      </vt:variant>
      <vt:variant>
        <vt:lpwstr>_Toc354238728</vt:lpwstr>
      </vt:variant>
      <vt:variant>
        <vt:i4>1703987</vt:i4>
      </vt:variant>
      <vt:variant>
        <vt:i4>326</vt:i4>
      </vt:variant>
      <vt:variant>
        <vt:i4>0</vt:i4>
      </vt:variant>
      <vt:variant>
        <vt:i4>5</vt:i4>
      </vt:variant>
      <vt:variant>
        <vt:lpwstr/>
      </vt:variant>
      <vt:variant>
        <vt:lpwstr>_Toc354238727</vt:lpwstr>
      </vt:variant>
      <vt:variant>
        <vt:i4>1703987</vt:i4>
      </vt:variant>
      <vt:variant>
        <vt:i4>320</vt:i4>
      </vt:variant>
      <vt:variant>
        <vt:i4>0</vt:i4>
      </vt:variant>
      <vt:variant>
        <vt:i4>5</vt:i4>
      </vt:variant>
      <vt:variant>
        <vt:lpwstr/>
      </vt:variant>
      <vt:variant>
        <vt:lpwstr>_Toc354238726</vt:lpwstr>
      </vt:variant>
      <vt:variant>
        <vt:i4>1703987</vt:i4>
      </vt:variant>
      <vt:variant>
        <vt:i4>314</vt:i4>
      </vt:variant>
      <vt:variant>
        <vt:i4>0</vt:i4>
      </vt:variant>
      <vt:variant>
        <vt:i4>5</vt:i4>
      </vt:variant>
      <vt:variant>
        <vt:lpwstr/>
      </vt:variant>
      <vt:variant>
        <vt:lpwstr>_Toc354238725</vt:lpwstr>
      </vt:variant>
      <vt:variant>
        <vt:i4>1703987</vt:i4>
      </vt:variant>
      <vt:variant>
        <vt:i4>308</vt:i4>
      </vt:variant>
      <vt:variant>
        <vt:i4>0</vt:i4>
      </vt:variant>
      <vt:variant>
        <vt:i4>5</vt:i4>
      </vt:variant>
      <vt:variant>
        <vt:lpwstr/>
      </vt:variant>
      <vt:variant>
        <vt:lpwstr>_Toc354238724</vt:lpwstr>
      </vt:variant>
      <vt:variant>
        <vt:i4>1703987</vt:i4>
      </vt:variant>
      <vt:variant>
        <vt:i4>302</vt:i4>
      </vt:variant>
      <vt:variant>
        <vt:i4>0</vt:i4>
      </vt:variant>
      <vt:variant>
        <vt:i4>5</vt:i4>
      </vt:variant>
      <vt:variant>
        <vt:lpwstr/>
      </vt:variant>
      <vt:variant>
        <vt:lpwstr>_Toc354238723</vt:lpwstr>
      </vt:variant>
      <vt:variant>
        <vt:i4>1703987</vt:i4>
      </vt:variant>
      <vt:variant>
        <vt:i4>296</vt:i4>
      </vt:variant>
      <vt:variant>
        <vt:i4>0</vt:i4>
      </vt:variant>
      <vt:variant>
        <vt:i4>5</vt:i4>
      </vt:variant>
      <vt:variant>
        <vt:lpwstr/>
      </vt:variant>
      <vt:variant>
        <vt:lpwstr>_Toc354238722</vt:lpwstr>
      </vt:variant>
      <vt:variant>
        <vt:i4>1703987</vt:i4>
      </vt:variant>
      <vt:variant>
        <vt:i4>290</vt:i4>
      </vt:variant>
      <vt:variant>
        <vt:i4>0</vt:i4>
      </vt:variant>
      <vt:variant>
        <vt:i4>5</vt:i4>
      </vt:variant>
      <vt:variant>
        <vt:lpwstr/>
      </vt:variant>
      <vt:variant>
        <vt:lpwstr>_Toc354238721</vt:lpwstr>
      </vt:variant>
      <vt:variant>
        <vt:i4>1703987</vt:i4>
      </vt:variant>
      <vt:variant>
        <vt:i4>284</vt:i4>
      </vt:variant>
      <vt:variant>
        <vt:i4>0</vt:i4>
      </vt:variant>
      <vt:variant>
        <vt:i4>5</vt:i4>
      </vt:variant>
      <vt:variant>
        <vt:lpwstr/>
      </vt:variant>
      <vt:variant>
        <vt:lpwstr>_Toc354238720</vt:lpwstr>
      </vt:variant>
      <vt:variant>
        <vt:i4>1638451</vt:i4>
      </vt:variant>
      <vt:variant>
        <vt:i4>278</vt:i4>
      </vt:variant>
      <vt:variant>
        <vt:i4>0</vt:i4>
      </vt:variant>
      <vt:variant>
        <vt:i4>5</vt:i4>
      </vt:variant>
      <vt:variant>
        <vt:lpwstr/>
      </vt:variant>
      <vt:variant>
        <vt:lpwstr>_Toc354238719</vt:lpwstr>
      </vt:variant>
      <vt:variant>
        <vt:i4>1638451</vt:i4>
      </vt:variant>
      <vt:variant>
        <vt:i4>272</vt:i4>
      </vt:variant>
      <vt:variant>
        <vt:i4>0</vt:i4>
      </vt:variant>
      <vt:variant>
        <vt:i4>5</vt:i4>
      </vt:variant>
      <vt:variant>
        <vt:lpwstr/>
      </vt:variant>
      <vt:variant>
        <vt:lpwstr>_Toc354238718</vt:lpwstr>
      </vt:variant>
      <vt:variant>
        <vt:i4>1638451</vt:i4>
      </vt:variant>
      <vt:variant>
        <vt:i4>266</vt:i4>
      </vt:variant>
      <vt:variant>
        <vt:i4>0</vt:i4>
      </vt:variant>
      <vt:variant>
        <vt:i4>5</vt:i4>
      </vt:variant>
      <vt:variant>
        <vt:lpwstr/>
      </vt:variant>
      <vt:variant>
        <vt:lpwstr>_Toc354238717</vt:lpwstr>
      </vt:variant>
      <vt:variant>
        <vt:i4>1638451</vt:i4>
      </vt:variant>
      <vt:variant>
        <vt:i4>260</vt:i4>
      </vt:variant>
      <vt:variant>
        <vt:i4>0</vt:i4>
      </vt:variant>
      <vt:variant>
        <vt:i4>5</vt:i4>
      </vt:variant>
      <vt:variant>
        <vt:lpwstr/>
      </vt:variant>
      <vt:variant>
        <vt:lpwstr>_Toc354238716</vt:lpwstr>
      </vt:variant>
      <vt:variant>
        <vt:i4>1638451</vt:i4>
      </vt:variant>
      <vt:variant>
        <vt:i4>254</vt:i4>
      </vt:variant>
      <vt:variant>
        <vt:i4>0</vt:i4>
      </vt:variant>
      <vt:variant>
        <vt:i4>5</vt:i4>
      </vt:variant>
      <vt:variant>
        <vt:lpwstr/>
      </vt:variant>
      <vt:variant>
        <vt:lpwstr>_Toc354238715</vt:lpwstr>
      </vt:variant>
      <vt:variant>
        <vt:i4>1638451</vt:i4>
      </vt:variant>
      <vt:variant>
        <vt:i4>248</vt:i4>
      </vt:variant>
      <vt:variant>
        <vt:i4>0</vt:i4>
      </vt:variant>
      <vt:variant>
        <vt:i4>5</vt:i4>
      </vt:variant>
      <vt:variant>
        <vt:lpwstr/>
      </vt:variant>
      <vt:variant>
        <vt:lpwstr>_Toc354238714</vt:lpwstr>
      </vt:variant>
      <vt:variant>
        <vt:i4>1638451</vt:i4>
      </vt:variant>
      <vt:variant>
        <vt:i4>242</vt:i4>
      </vt:variant>
      <vt:variant>
        <vt:i4>0</vt:i4>
      </vt:variant>
      <vt:variant>
        <vt:i4>5</vt:i4>
      </vt:variant>
      <vt:variant>
        <vt:lpwstr/>
      </vt:variant>
      <vt:variant>
        <vt:lpwstr>_Toc354238713</vt:lpwstr>
      </vt:variant>
      <vt:variant>
        <vt:i4>1638451</vt:i4>
      </vt:variant>
      <vt:variant>
        <vt:i4>236</vt:i4>
      </vt:variant>
      <vt:variant>
        <vt:i4>0</vt:i4>
      </vt:variant>
      <vt:variant>
        <vt:i4>5</vt:i4>
      </vt:variant>
      <vt:variant>
        <vt:lpwstr/>
      </vt:variant>
      <vt:variant>
        <vt:lpwstr>_Toc354238712</vt:lpwstr>
      </vt:variant>
      <vt:variant>
        <vt:i4>1638451</vt:i4>
      </vt:variant>
      <vt:variant>
        <vt:i4>230</vt:i4>
      </vt:variant>
      <vt:variant>
        <vt:i4>0</vt:i4>
      </vt:variant>
      <vt:variant>
        <vt:i4>5</vt:i4>
      </vt:variant>
      <vt:variant>
        <vt:lpwstr/>
      </vt:variant>
      <vt:variant>
        <vt:lpwstr>_Toc354238711</vt:lpwstr>
      </vt:variant>
      <vt:variant>
        <vt:i4>1638451</vt:i4>
      </vt:variant>
      <vt:variant>
        <vt:i4>224</vt:i4>
      </vt:variant>
      <vt:variant>
        <vt:i4>0</vt:i4>
      </vt:variant>
      <vt:variant>
        <vt:i4>5</vt:i4>
      </vt:variant>
      <vt:variant>
        <vt:lpwstr/>
      </vt:variant>
      <vt:variant>
        <vt:lpwstr>_Toc354238710</vt:lpwstr>
      </vt:variant>
      <vt:variant>
        <vt:i4>1572915</vt:i4>
      </vt:variant>
      <vt:variant>
        <vt:i4>218</vt:i4>
      </vt:variant>
      <vt:variant>
        <vt:i4>0</vt:i4>
      </vt:variant>
      <vt:variant>
        <vt:i4>5</vt:i4>
      </vt:variant>
      <vt:variant>
        <vt:lpwstr/>
      </vt:variant>
      <vt:variant>
        <vt:lpwstr>_Toc354238709</vt:lpwstr>
      </vt:variant>
      <vt:variant>
        <vt:i4>1572915</vt:i4>
      </vt:variant>
      <vt:variant>
        <vt:i4>212</vt:i4>
      </vt:variant>
      <vt:variant>
        <vt:i4>0</vt:i4>
      </vt:variant>
      <vt:variant>
        <vt:i4>5</vt:i4>
      </vt:variant>
      <vt:variant>
        <vt:lpwstr/>
      </vt:variant>
      <vt:variant>
        <vt:lpwstr>_Toc354238708</vt:lpwstr>
      </vt:variant>
      <vt:variant>
        <vt:i4>1572915</vt:i4>
      </vt:variant>
      <vt:variant>
        <vt:i4>206</vt:i4>
      </vt:variant>
      <vt:variant>
        <vt:i4>0</vt:i4>
      </vt:variant>
      <vt:variant>
        <vt:i4>5</vt:i4>
      </vt:variant>
      <vt:variant>
        <vt:lpwstr/>
      </vt:variant>
      <vt:variant>
        <vt:lpwstr>_Toc354238707</vt:lpwstr>
      </vt:variant>
      <vt:variant>
        <vt:i4>1572915</vt:i4>
      </vt:variant>
      <vt:variant>
        <vt:i4>200</vt:i4>
      </vt:variant>
      <vt:variant>
        <vt:i4>0</vt:i4>
      </vt:variant>
      <vt:variant>
        <vt:i4>5</vt:i4>
      </vt:variant>
      <vt:variant>
        <vt:lpwstr/>
      </vt:variant>
      <vt:variant>
        <vt:lpwstr>_Toc354238706</vt:lpwstr>
      </vt:variant>
      <vt:variant>
        <vt:i4>1572915</vt:i4>
      </vt:variant>
      <vt:variant>
        <vt:i4>194</vt:i4>
      </vt:variant>
      <vt:variant>
        <vt:i4>0</vt:i4>
      </vt:variant>
      <vt:variant>
        <vt:i4>5</vt:i4>
      </vt:variant>
      <vt:variant>
        <vt:lpwstr/>
      </vt:variant>
      <vt:variant>
        <vt:lpwstr>_Toc354238705</vt:lpwstr>
      </vt:variant>
      <vt:variant>
        <vt:i4>1572915</vt:i4>
      </vt:variant>
      <vt:variant>
        <vt:i4>188</vt:i4>
      </vt:variant>
      <vt:variant>
        <vt:i4>0</vt:i4>
      </vt:variant>
      <vt:variant>
        <vt:i4>5</vt:i4>
      </vt:variant>
      <vt:variant>
        <vt:lpwstr/>
      </vt:variant>
      <vt:variant>
        <vt:lpwstr>_Toc354238704</vt:lpwstr>
      </vt:variant>
      <vt:variant>
        <vt:i4>1572915</vt:i4>
      </vt:variant>
      <vt:variant>
        <vt:i4>182</vt:i4>
      </vt:variant>
      <vt:variant>
        <vt:i4>0</vt:i4>
      </vt:variant>
      <vt:variant>
        <vt:i4>5</vt:i4>
      </vt:variant>
      <vt:variant>
        <vt:lpwstr/>
      </vt:variant>
      <vt:variant>
        <vt:lpwstr>_Toc354238703</vt:lpwstr>
      </vt:variant>
      <vt:variant>
        <vt:i4>1572915</vt:i4>
      </vt:variant>
      <vt:variant>
        <vt:i4>176</vt:i4>
      </vt:variant>
      <vt:variant>
        <vt:i4>0</vt:i4>
      </vt:variant>
      <vt:variant>
        <vt:i4>5</vt:i4>
      </vt:variant>
      <vt:variant>
        <vt:lpwstr/>
      </vt:variant>
      <vt:variant>
        <vt:lpwstr>_Toc354238702</vt:lpwstr>
      </vt:variant>
      <vt:variant>
        <vt:i4>1572915</vt:i4>
      </vt:variant>
      <vt:variant>
        <vt:i4>170</vt:i4>
      </vt:variant>
      <vt:variant>
        <vt:i4>0</vt:i4>
      </vt:variant>
      <vt:variant>
        <vt:i4>5</vt:i4>
      </vt:variant>
      <vt:variant>
        <vt:lpwstr/>
      </vt:variant>
      <vt:variant>
        <vt:lpwstr>_Toc354238701</vt:lpwstr>
      </vt:variant>
      <vt:variant>
        <vt:i4>1572915</vt:i4>
      </vt:variant>
      <vt:variant>
        <vt:i4>164</vt:i4>
      </vt:variant>
      <vt:variant>
        <vt:i4>0</vt:i4>
      </vt:variant>
      <vt:variant>
        <vt:i4>5</vt:i4>
      </vt:variant>
      <vt:variant>
        <vt:lpwstr/>
      </vt:variant>
      <vt:variant>
        <vt:lpwstr>_Toc354238700</vt:lpwstr>
      </vt:variant>
      <vt:variant>
        <vt:i4>1114162</vt:i4>
      </vt:variant>
      <vt:variant>
        <vt:i4>158</vt:i4>
      </vt:variant>
      <vt:variant>
        <vt:i4>0</vt:i4>
      </vt:variant>
      <vt:variant>
        <vt:i4>5</vt:i4>
      </vt:variant>
      <vt:variant>
        <vt:lpwstr/>
      </vt:variant>
      <vt:variant>
        <vt:lpwstr>_Toc354238699</vt:lpwstr>
      </vt:variant>
      <vt:variant>
        <vt:i4>1114162</vt:i4>
      </vt:variant>
      <vt:variant>
        <vt:i4>152</vt:i4>
      </vt:variant>
      <vt:variant>
        <vt:i4>0</vt:i4>
      </vt:variant>
      <vt:variant>
        <vt:i4>5</vt:i4>
      </vt:variant>
      <vt:variant>
        <vt:lpwstr/>
      </vt:variant>
      <vt:variant>
        <vt:lpwstr>_Toc354238698</vt:lpwstr>
      </vt:variant>
      <vt:variant>
        <vt:i4>1114162</vt:i4>
      </vt:variant>
      <vt:variant>
        <vt:i4>146</vt:i4>
      </vt:variant>
      <vt:variant>
        <vt:i4>0</vt:i4>
      </vt:variant>
      <vt:variant>
        <vt:i4>5</vt:i4>
      </vt:variant>
      <vt:variant>
        <vt:lpwstr/>
      </vt:variant>
      <vt:variant>
        <vt:lpwstr>_Toc354238697</vt:lpwstr>
      </vt:variant>
      <vt:variant>
        <vt:i4>1114162</vt:i4>
      </vt:variant>
      <vt:variant>
        <vt:i4>140</vt:i4>
      </vt:variant>
      <vt:variant>
        <vt:i4>0</vt:i4>
      </vt:variant>
      <vt:variant>
        <vt:i4>5</vt:i4>
      </vt:variant>
      <vt:variant>
        <vt:lpwstr/>
      </vt:variant>
      <vt:variant>
        <vt:lpwstr>_Toc354238696</vt:lpwstr>
      </vt:variant>
      <vt:variant>
        <vt:i4>1114162</vt:i4>
      </vt:variant>
      <vt:variant>
        <vt:i4>134</vt:i4>
      </vt:variant>
      <vt:variant>
        <vt:i4>0</vt:i4>
      </vt:variant>
      <vt:variant>
        <vt:i4>5</vt:i4>
      </vt:variant>
      <vt:variant>
        <vt:lpwstr/>
      </vt:variant>
      <vt:variant>
        <vt:lpwstr>_Toc354238695</vt:lpwstr>
      </vt:variant>
      <vt:variant>
        <vt:i4>1114162</vt:i4>
      </vt:variant>
      <vt:variant>
        <vt:i4>128</vt:i4>
      </vt:variant>
      <vt:variant>
        <vt:i4>0</vt:i4>
      </vt:variant>
      <vt:variant>
        <vt:i4>5</vt:i4>
      </vt:variant>
      <vt:variant>
        <vt:lpwstr/>
      </vt:variant>
      <vt:variant>
        <vt:lpwstr>_Toc354238694</vt:lpwstr>
      </vt:variant>
      <vt:variant>
        <vt:i4>1114162</vt:i4>
      </vt:variant>
      <vt:variant>
        <vt:i4>122</vt:i4>
      </vt:variant>
      <vt:variant>
        <vt:i4>0</vt:i4>
      </vt:variant>
      <vt:variant>
        <vt:i4>5</vt:i4>
      </vt:variant>
      <vt:variant>
        <vt:lpwstr/>
      </vt:variant>
      <vt:variant>
        <vt:lpwstr>_Toc354238693</vt:lpwstr>
      </vt:variant>
      <vt:variant>
        <vt:i4>1114162</vt:i4>
      </vt:variant>
      <vt:variant>
        <vt:i4>116</vt:i4>
      </vt:variant>
      <vt:variant>
        <vt:i4>0</vt:i4>
      </vt:variant>
      <vt:variant>
        <vt:i4>5</vt:i4>
      </vt:variant>
      <vt:variant>
        <vt:lpwstr/>
      </vt:variant>
      <vt:variant>
        <vt:lpwstr>_Toc354238692</vt:lpwstr>
      </vt:variant>
      <vt:variant>
        <vt:i4>1114162</vt:i4>
      </vt:variant>
      <vt:variant>
        <vt:i4>110</vt:i4>
      </vt:variant>
      <vt:variant>
        <vt:i4>0</vt:i4>
      </vt:variant>
      <vt:variant>
        <vt:i4>5</vt:i4>
      </vt:variant>
      <vt:variant>
        <vt:lpwstr/>
      </vt:variant>
      <vt:variant>
        <vt:lpwstr>_Toc354238691</vt:lpwstr>
      </vt:variant>
      <vt:variant>
        <vt:i4>1114162</vt:i4>
      </vt:variant>
      <vt:variant>
        <vt:i4>104</vt:i4>
      </vt:variant>
      <vt:variant>
        <vt:i4>0</vt:i4>
      </vt:variant>
      <vt:variant>
        <vt:i4>5</vt:i4>
      </vt:variant>
      <vt:variant>
        <vt:lpwstr/>
      </vt:variant>
      <vt:variant>
        <vt:lpwstr>_Toc354238690</vt:lpwstr>
      </vt:variant>
      <vt:variant>
        <vt:i4>1048626</vt:i4>
      </vt:variant>
      <vt:variant>
        <vt:i4>98</vt:i4>
      </vt:variant>
      <vt:variant>
        <vt:i4>0</vt:i4>
      </vt:variant>
      <vt:variant>
        <vt:i4>5</vt:i4>
      </vt:variant>
      <vt:variant>
        <vt:lpwstr/>
      </vt:variant>
      <vt:variant>
        <vt:lpwstr>_Toc354238689</vt:lpwstr>
      </vt:variant>
      <vt:variant>
        <vt:i4>1048626</vt:i4>
      </vt:variant>
      <vt:variant>
        <vt:i4>92</vt:i4>
      </vt:variant>
      <vt:variant>
        <vt:i4>0</vt:i4>
      </vt:variant>
      <vt:variant>
        <vt:i4>5</vt:i4>
      </vt:variant>
      <vt:variant>
        <vt:lpwstr/>
      </vt:variant>
      <vt:variant>
        <vt:lpwstr>_Toc354238688</vt:lpwstr>
      </vt:variant>
      <vt:variant>
        <vt:i4>1048626</vt:i4>
      </vt:variant>
      <vt:variant>
        <vt:i4>86</vt:i4>
      </vt:variant>
      <vt:variant>
        <vt:i4>0</vt:i4>
      </vt:variant>
      <vt:variant>
        <vt:i4>5</vt:i4>
      </vt:variant>
      <vt:variant>
        <vt:lpwstr/>
      </vt:variant>
      <vt:variant>
        <vt:lpwstr>_Toc354238687</vt:lpwstr>
      </vt:variant>
      <vt:variant>
        <vt:i4>1048626</vt:i4>
      </vt:variant>
      <vt:variant>
        <vt:i4>80</vt:i4>
      </vt:variant>
      <vt:variant>
        <vt:i4>0</vt:i4>
      </vt:variant>
      <vt:variant>
        <vt:i4>5</vt:i4>
      </vt:variant>
      <vt:variant>
        <vt:lpwstr/>
      </vt:variant>
      <vt:variant>
        <vt:lpwstr>_Toc354238686</vt:lpwstr>
      </vt:variant>
      <vt:variant>
        <vt:i4>1048626</vt:i4>
      </vt:variant>
      <vt:variant>
        <vt:i4>74</vt:i4>
      </vt:variant>
      <vt:variant>
        <vt:i4>0</vt:i4>
      </vt:variant>
      <vt:variant>
        <vt:i4>5</vt:i4>
      </vt:variant>
      <vt:variant>
        <vt:lpwstr/>
      </vt:variant>
      <vt:variant>
        <vt:lpwstr>_Toc354238685</vt:lpwstr>
      </vt:variant>
      <vt:variant>
        <vt:i4>1048626</vt:i4>
      </vt:variant>
      <vt:variant>
        <vt:i4>68</vt:i4>
      </vt:variant>
      <vt:variant>
        <vt:i4>0</vt:i4>
      </vt:variant>
      <vt:variant>
        <vt:i4>5</vt:i4>
      </vt:variant>
      <vt:variant>
        <vt:lpwstr/>
      </vt:variant>
      <vt:variant>
        <vt:lpwstr>_Toc354238684</vt:lpwstr>
      </vt:variant>
      <vt:variant>
        <vt:i4>1048626</vt:i4>
      </vt:variant>
      <vt:variant>
        <vt:i4>62</vt:i4>
      </vt:variant>
      <vt:variant>
        <vt:i4>0</vt:i4>
      </vt:variant>
      <vt:variant>
        <vt:i4>5</vt:i4>
      </vt:variant>
      <vt:variant>
        <vt:lpwstr/>
      </vt:variant>
      <vt:variant>
        <vt:lpwstr>_Toc354238683</vt:lpwstr>
      </vt:variant>
      <vt:variant>
        <vt:i4>1048626</vt:i4>
      </vt:variant>
      <vt:variant>
        <vt:i4>56</vt:i4>
      </vt:variant>
      <vt:variant>
        <vt:i4>0</vt:i4>
      </vt:variant>
      <vt:variant>
        <vt:i4>5</vt:i4>
      </vt:variant>
      <vt:variant>
        <vt:lpwstr/>
      </vt:variant>
      <vt:variant>
        <vt:lpwstr>_Toc354238682</vt:lpwstr>
      </vt:variant>
      <vt:variant>
        <vt:i4>1048626</vt:i4>
      </vt:variant>
      <vt:variant>
        <vt:i4>50</vt:i4>
      </vt:variant>
      <vt:variant>
        <vt:i4>0</vt:i4>
      </vt:variant>
      <vt:variant>
        <vt:i4>5</vt:i4>
      </vt:variant>
      <vt:variant>
        <vt:lpwstr/>
      </vt:variant>
      <vt:variant>
        <vt:lpwstr>_Toc354238681</vt:lpwstr>
      </vt:variant>
      <vt:variant>
        <vt:i4>1048626</vt:i4>
      </vt:variant>
      <vt:variant>
        <vt:i4>44</vt:i4>
      </vt:variant>
      <vt:variant>
        <vt:i4>0</vt:i4>
      </vt:variant>
      <vt:variant>
        <vt:i4>5</vt:i4>
      </vt:variant>
      <vt:variant>
        <vt:lpwstr/>
      </vt:variant>
      <vt:variant>
        <vt:lpwstr>_Toc354238680</vt:lpwstr>
      </vt:variant>
      <vt:variant>
        <vt:i4>2031666</vt:i4>
      </vt:variant>
      <vt:variant>
        <vt:i4>38</vt:i4>
      </vt:variant>
      <vt:variant>
        <vt:i4>0</vt:i4>
      </vt:variant>
      <vt:variant>
        <vt:i4>5</vt:i4>
      </vt:variant>
      <vt:variant>
        <vt:lpwstr/>
      </vt:variant>
      <vt:variant>
        <vt:lpwstr>_Toc354238679</vt:lpwstr>
      </vt:variant>
      <vt:variant>
        <vt:i4>2031666</vt:i4>
      </vt:variant>
      <vt:variant>
        <vt:i4>32</vt:i4>
      </vt:variant>
      <vt:variant>
        <vt:i4>0</vt:i4>
      </vt:variant>
      <vt:variant>
        <vt:i4>5</vt:i4>
      </vt:variant>
      <vt:variant>
        <vt:lpwstr/>
      </vt:variant>
      <vt:variant>
        <vt:lpwstr>_Toc354238678</vt:lpwstr>
      </vt:variant>
      <vt:variant>
        <vt:i4>2031666</vt:i4>
      </vt:variant>
      <vt:variant>
        <vt:i4>26</vt:i4>
      </vt:variant>
      <vt:variant>
        <vt:i4>0</vt:i4>
      </vt:variant>
      <vt:variant>
        <vt:i4>5</vt:i4>
      </vt:variant>
      <vt:variant>
        <vt:lpwstr/>
      </vt:variant>
      <vt:variant>
        <vt:lpwstr>_Toc354238677</vt:lpwstr>
      </vt:variant>
      <vt:variant>
        <vt:i4>2031666</vt:i4>
      </vt:variant>
      <vt:variant>
        <vt:i4>20</vt:i4>
      </vt:variant>
      <vt:variant>
        <vt:i4>0</vt:i4>
      </vt:variant>
      <vt:variant>
        <vt:i4>5</vt:i4>
      </vt:variant>
      <vt:variant>
        <vt:lpwstr/>
      </vt:variant>
      <vt:variant>
        <vt:lpwstr>_Toc354238676</vt:lpwstr>
      </vt:variant>
      <vt:variant>
        <vt:i4>2031666</vt:i4>
      </vt:variant>
      <vt:variant>
        <vt:i4>14</vt:i4>
      </vt:variant>
      <vt:variant>
        <vt:i4>0</vt:i4>
      </vt:variant>
      <vt:variant>
        <vt:i4>5</vt:i4>
      </vt:variant>
      <vt:variant>
        <vt:lpwstr/>
      </vt:variant>
      <vt:variant>
        <vt:lpwstr>_Toc354238675</vt:lpwstr>
      </vt:variant>
      <vt:variant>
        <vt:i4>2031666</vt:i4>
      </vt:variant>
      <vt:variant>
        <vt:i4>8</vt:i4>
      </vt:variant>
      <vt:variant>
        <vt:i4>0</vt:i4>
      </vt:variant>
      <vt:variant>
        <vt:i4>5</vt:i4>
      </vt:variant>
      <vt:variant>
        <vt:lpwstr/>
      </vt:variant>
      <vt:variant>
        <vt:lpwstr>_Toc354238674</vt:lpwstr>
      </vt:variant>
      <vt:variant>
        <vt:i4>2031666</vt:i4>
      </vt:variant>
      <vt:variant>
        <vt:i4>2</vt:i4>
      </vt:variant>
      <vt:variant>
        <vt:i4>0</vt:i4>
      </vt:variant>
      <vt:variant>
        <vt:i4>5</vt:i4>
      </vt:variant>
      <vt:variant>
        <vt:lpwstr/>
      </vt:variant>
      <vt:variant>
        <vt:lpwstr>_Toc354238673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نمازهای سنت در احادیث صحیح نبوی</dc:title>
  <dc:subject>احکام عبادات</dc:subject>
  <dc:creator>محمد عمر سالم بازمول</dc:creator>
  <cp:keywords>کتابخانه; قلم; عقیده; موحدين; موحدین; کتاب; مكتبة; القلم; العقيدة; qalam; library; http:/qalamlib.com; http:/qalamlibrary.com; http:/mowahedin.com; http:/aqeedeh.com; احکام; عبادات; سنت; حدیث; رسول الله; نماز</cp:keywords>
  <dc:description>شرایط و کیفیت ادای نمازهای سنت را به تفصیل بیان می‌کند. نویسنده در آغاز کتاب با اشاره به اهمیت پیروی از رسول بزرگوار اسلام- صلی الله علیه وسلم- و الگو قرار دادن ایشان در تمام شئونات زندگی، آگاهی از کیفیت صحیح ادای نمازهای واجب و مستحب را امری ضروری می‌داند که تحقق آن تنها با آگاهی از سنت و شیوه و سفارش‌های حضرت ختمی‌مرتبت صلی الله علیه وسلم امکان‌پذیر است، لذا در این اثر با بهره‌گیری، از موثق‌ترین منابع حدیثی، گفتار و کردار آن عزیز را درباره انجام این امر مهم جمع‌آوری کرده و در اختیار خوانندگان قرار داده است. او بحث را با معرفی و توضیح فضایل هر نماز و نحوه برگزاری نمازهای سنت آغاز می‌کند. در ادامه، فضیلت نمازهای راتبه، نماز شب، نماز وتر، و نحوه خواندن این نمازها را شرح می‌دهد. در فصل آتی، برکات و محاسن و نحوه به جای آوردن بیست نماز مختلف دیگر را توضیح می‌دهد. از جمله: نمازهای اشراق، ضحی، ورود و خروج از منزل، توبه، تسبیح، استخاره، طلب باران، فطر و قربان، جنازه، مسجد قبا و وادی عتیق. بخش پایانی کتاب به توضیح مسائل و احکام نمازهای سنت و بدعت‌های آن اختصاص دارد.</dc:description>
  <cp:lastModifiedBy>Samsung</cp:lastModifiedBy>
  <cp:revision>2</cp:revision>
  <cp:lastPrinted>2007-03-23T10:52:00Z</cp:lastPrinted>
  <dcterms:created xsi:type="dcterms:W3CDTF">2016-06-07T08:05:00Z</dcterms:created>
  <dcterms:modified xsi:type="dcterms:W3CDTF">2016-06-07T08:05:00Z</dcterms:modified>
  <cp:contentStatus>نهایی</cp:contentStatus>
  <cp:version>1.0 Dec 2015</cp:version>
</cp:coreProperties>
</file>